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32524" w14:textId="63993F83" w:rsidR="00276B52" w:rsidRDefault="00276B52" w:rsidP="00276B52">
      <w:pPr>
        <w:rPr>
          <w:b/>
        </w:rPr>
      </w:pPr>
      <w:r>
        <w:rPr>
          <w:b/>
          <w:noProof/>
          <w:lang w:eastAsia="en-GB"/>
        </w:rPr>
        <w:drawing>
          <wp:anchor distT="0" distB="0" distL="114300" distR="114300" simplePos="0" relativeHeight="251614720" behindDoc="0" locked="0" layoutInCell="1" allowOverlap="1" wp14:anchorId="2E31560B" wp14:editId="4D18EA07">
            <wp:simplePos x="0" y="0"/>
            <wp:positionH relativeFrom="margin">
              <wp:posOffset>1181735</wp:posOffset>
            </wp:positionH>
            <wp:positionV relativeFrom="margin">
              <wp:posOffset>-281305</wp:posOffset>
            </wp:positionV>
            <wp:extent cx="3514725" cy="752475"/>
            <wp:effectExtent l="19050" t="0" r="9525" b="0"/>
            <wp:wrapThrough wrapText="bothSides">
              <wp:wrapPolygon edited="0">
                <wp:start x="-117" y="0"/>
                <wp:lineTo x="-117" y="21327"/>
                <wp:lineTo x="21659" y="21327"/>
                <wp:lineTo x="21659" y="0"/>
                <wp:lineTo x="-117" y="0"/>
              </wp:wrapPolygon>
            </wp:wrapThrough>
            <wp:docPr id="1" name="Picture 0" descr="HBC-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C-Horizontal-RGB.jpg"/>
                    <pic:cNvPicPr/>
                  </pic:nvPicPr>
                  <pic:blipFill>
                    <a:blip r:embed="rId8" cstate="print"/>
                    <a:stretch>
                      <a:fillRect/>
                    </a:stretch>
                  </pic:blipFill>
                  <pic:spPr>
                    <a:xfrm>
                      <a:off x="0" y="0"/>
                      <a:ext cx="3514725" cy="752475"/>
                    </a:xfrm>
                    <a:prstGeom prst="rect">
                      <a:avLst/>
                    </a:prstGeom>
                  </pic:spPr>
                </pic:pic>
              </a:graphicData>
            </a:graphic>
          </wp:anchor>
        </w:drawing>
      </w:r>
    </w:p>
    <w:p w14:paraId="1D14BF5B" w14:textId="77777777" w:rsidR="00276B52" w:rsidRDefault="00276B52" w:rsidP="00276B52">
      <w:pPr>
        <w:rPr>
          <w:b/>
        </w:rPr>
      </w:pPr>
    </w:p>
    <w:p w14:paraId="3FFDC167" w14:textId="77777777" w:rsidR="00276B52" w:rsidRDefault="00276B52" w:rsidP="00276B52">
      <w:pPr>
        <w:rPr>
          <w:b/>
        </w:rPr>
      </w:pPr>
    </w:p>
    <w:p w14:paraId="04F160DE" w14:textId="77777777" w:rsidR="00276B52" w:rsidRDefault="00276B52" w:rsidP="00276B52">
      <w:pPr>
        <w:rPr>
          <w:b/>
        </w:rPr>
      </w:pPr>
    </w:p>
    <w:p w14:paraId="3B1DCCF6" w14:textId="77777777" w:rsidR="00276B52" w:rsidRPr="001F766D" w:rsidRDefault="00276B52" w:rsidP="001F766D">
      <w:pPr>
        <w:jc w:val="center"/>
        <w:rPr>
          <w:b/>
          <w:sz w:val="32"/>
          <w:szCs w:val="32"/>
        </w:rPr>
      </w:pPr>
      <w:r w:rsidRPr="001F766D">
        <w:rPr>
          <w:b/>
          <w:sz w:val="32"/>
          <w:szCs w:val="32"/>
        </w:rPr>
        <w:t>HARTLEPOOL BOROUGH COUNCIL CONSTITUTION</w:t>
      </w:r>
    </w:p>
    <w:p w14:paraId="014CC892" w14:textId="77777777" w:rsidR="00276B52" w:rsidRDefault="00276B52" w:rsidP="00276B52">
      <w:pPr>
        <w:rPr>
          <w:b/>
        </w:rPr>
      </w:pPr>
    </w:p>
    <w:p w14:paraId="79B73C49" w14:textId="77777777" w:rsidR="00276B52" w:rsidRDefault="00276B52" w:rsidP="00276B52">
      <w:pPr>
        <w:rPr>
          <w:b/>
        </w:rPr>
      </w:pPr>
    </w:p>
    <w:p w14:paraId="0590C605" w14:textId="77777777" w:rsidR="00276B52" w:rsidRDefault="00276B52" w:rsidP="00276B52">
      <w:pPr>
        <w:rPr>
          <w:b/>
        </w:rPr>
      </w:pPr>
    </w:p>
    <w:p w14:paraId="1E095275" w14:textId="77777777" w:rsidR="00276B52" w:rsidRDefault="00276B52" w:rsidP="00276B52">
      <w:pPr>
        <w:rPr>
          <w:b/>
        </w:rPr>
      </w:pPr>
      <w:r>
        <w:rPr>
          <w:b/>
        </w:rPr>
        <w:t>Contents</w:t>
      </w:r>
    </w:p>
    <w:p w14:paraId="66AD2586" w14:textId="77777777" w:rsidR="00276B52" w:rsidRDefault="00276B52" w:rsidP="00276B52">
      <w:pPr>
        <w:rPr>
          <w:b/>
        </w:rPr>
      </w:pPr>
    </w:p>
    <w:p w14:paraId="1B856969" w14:textId="77777777" w:rsidR="00276B52" w:rsidRPr="00FB1748" w:rsidRDefault="00276B52" w:rsidP="00276B52">
      <w:pPr>
        <w:tabs>
          <w:tab w:val="left" w:pos="1418"/>
        </w:tabs>
        <w:ind w:left="1418" w:hanging="1418"/>
        <w:rPr>
          <w:b/>
        </w:rPr>
      </w:pPr>
      <w:hyperlink w:anchor="Part1" w:history="1">
        <w:r w:rsidRPr="00FB1748">
          <w:rPr>
            <w:rStyle w:val="Hyperlink"/>
            <w:b/>
            <w:u w:val="none"/>
          </w:rPr>
          <w:t>Part 1</w:t>
        </w:r>
        <w:r w:rsidRPr="00FB1748">
          <w:rPr>
            <w:rStyle w:val="Hyperlink"/>
            <w:b/>
            <w:u w:val="none"/>
          </w:rPr>
          <w:tab/>
          <w:t>Summary and Explanation</w:t>
        </w:r>
      </w:hyperlink>
    </w:p>
    <w:p w14:paraId="6829B1EA" w14:textId="77777777" w:rsidR="00276B52" w:rsidRDefault="00276B52" w:rsidP="00276B52">
      <w:pPr>
        <w:tabs>
          <w:tab w:val="left" w:pos="1418"/>
        </w:tabs>
        <w:ind w:left="1418" w:hanging="1418"/>
        <w:rPr>
          <w:b/>
        </w:rPr>
      </w:pPr>
    </w:p>
    <w:p w14:paraId="229B56DF" w14:textId="77777777" w:rsidR="006846A4" w:rsidRDefault="006846A4" w:rsidP="00276B52">
      <w:pPr>
        <w:tabs>
          <w:tab w:val="left" w:pos="1418"/>
        </w:tabs>
        <w:ind w:left="1418" w:hanging="1418"/>
        <w:rPr>
          <w:b/>
        </w:rPr>
      </w:pPr>
    </w:p>
    <w:p w14:paraId="3C605BF7" w14:textId="3EFBC80D" w:rsidR="00276B52" w:rsidRPr="002037FC" w:rsidRDefault="00276B52" w:rsidP="00276B52">
      <w:pPr>
        <w:tabs>
          <w:tab w:val="left" w:pos="1418"/>
        </w:tabs>
        <w:ind w:left="1418" w:hanging="1418"/>
        <w:rPr>
          <w:b/>
        </w:rPr>
      </w:pPr>
      <w:hyperlink w:anchor="Part2" w:history="1">
        <w:r w:rsidRPr="002037FC">
          <w:rPr>
            <w:rStyle w:val="Hyperlink"/>
            <w:b/>
            <w:u w:val="none"/>
          </w:rPr>
          <w:t>Part 2</w:t>
        </w:r>
        <w:r w:rsidRPr="002037FC">
          <w:rPr>
            <w:rStyle w:val="Hyperlink"/>
            <w:b/>
            <w:u w:val="none"/>
          </w:rPr>
          <w:tab/>
          <w:t>Articles of the Constitution</w:t>
        </w:r>
      </w:hyperlink>
    </w:p>
    <w:p w14:paraId="57B4D9FC" w14:textId="77777777" w:rsidR="006846A4" w:rsidRDefault="006846A4" w:rsidP="00E16E36">
      <w:pPr>
        <w:tabs>
          <w:tab w:val="left" w:pos="1418"/>
          <w:tab w:val="left" w:pos="2835"/>
        </w:tabs>
        <w:ind w:left="1418" w:hanging="1418"/>
      </w:pPr>
    </w:p>
    <w:p w14:paraId="501B8EC8" w14:textId="2A0F064D" w:rsidR="00276B52" w:rsidRPr="00DB0270" w:rsidRDefault="00276B52" w:rsidP="00E16E36">
      <w:pPr>
        <w:tabs>
          <w:tab w:val="left" w:pos="1418"/>
          <w:tab w:val="left" w:pos="2835"/>
        </w:tabs>
        <w:ind w:left="1418" w:hanging="1418"/>
      </w:pPr>
      <w:r>
        <w:tab/>
      </w:r>
      <w:hyperlink w:anchor="art1" w:history="1">
        <w:r w:rsidRPr="00DB0270">
          <w:rPr>
            <w:rStyle w:val="Hyperlink"/>
            <w:u w:val="none"/>
          </w:rPr>
          <w:t>Article1</w:t>
        </w:r>
        <w:r w:rsidR="00E16E36" w:rsidRPr="00DB0270">
          <w:rPr>
            <w:rStyle w:val="Hyperlink"/>
            <w:u w:val="none"/>
          </w:rPr>
          <w:tab/>
          <w:t>The Constitution</w:t>
        </w:r>
      </w:hyperlink>
    </w:p>
    <w:p w14:paraId="4C41809F" w14:textId="10DB08DF" w:rsidR="00276B52" w:rsidRPr="00DB0270" w:rsidRDefault="00276B52" w:rsidP="00E16E36">
      <w:pPr>
        <w:tabs>
          <w:tab w:val="left" w:pos="1418"/>
          <w:tab w:val="left" w:pos="2835"/>
        </w:tabs>
        <w:ind w:left="1418" w:hanging="1418"/>
      </w:pPr>
      <w:r w:rsidRPr="00DB0270">
        <w:tab/>
      </w:r>
      <w:hyperlink w:anchor="art2" w:history="1">
        <w:r w:rsidRPr="00DB0270">
          <w:rPr>
            <w:rStyle w:val="Hyperlink"/>
            <w:u w:val="none"/>
          </w:rPr>
          <w:t>Article 2</w:t>
        </w:r>
        <w:r w:rsidR="00E16E36" w:rsidRPr="00DB0270">
          <w:rPr>
            <w:rStyle w:val="Hyperlink"/>
            <w:u w:val="none"/>
          </w:rPr>
          <w:tab/>
          <w:t>Elected Members of the Authority</w:t>
        </w:r>
      </w:hyperlink>
    </w:p>
    <w:p w14:paraId="07F0382B" w14:textId="150B5569" w:rsidR="00276B52" w:rsidRPr="00DB0270" w:rsidRDefault="00276B52" w:rsidP="00E16E36">
      <w:pPr>
        <w:tabs>
          <w:tab w:val="left" w:pos="1418"/>
          <w:tab w:val="left" w:pos="2835"/>
        </w:tabs>
        <w:ind w:left="1418" w:hanging="1418"/>
      </w:pPr>
      <w:r w:rsidRPr="00DB0270">
        <w:tab/>
      </w:r>
      <w:hyperlink w:anchor="art3" w:history="1">
        <w:r w:rsidRPr="00DB0270">
          <w:rPr>
            <w:rStyle w:val="Hyperlink"/>
            <w:u w:val="none"/>
          </w:rPr>
          <w:t>Article 3</w:t>
        </w:r>
        <w:r w:rsidR="00E16E36" w:rsidRPr="00DB0270">
          <w:rPr>
            <w:rStyle w:val="Hyperlink"/>
            <w:u w:val="none"/>
          </w:rPr>
          <w:tab/>
          <w:t>Local People and the Authority</w:t>
        </w:r>
      </w:hyperlink>
    </w:p>
    <w:p w14:paraId="25A78C62" w14:textId="29301883" w:rsidR="00276B52" w:rsidRPr="00DB0270" w:rsidRDefault="00276B52" w:rsidP="00E16E36">
      <w:pPr>
        <w:tabs>
          <w:tab w:val="left" w:pos="1418"/>
          <w:tab w:val="left" w:pos="2835"/>
        </w:tabs>
        <w:ind w:left="1418" w:hanging="1418"/>
      </w:pPr>
      <w:r w:rsidRPr="00DB0270">
        <w:tab/>
      </w:r>
      <w:hyperlink w:anchor="art4" w:history="1">
        <w:r w:rsidRPr="00DB0270">
          <w:rPr>
            <w:rStyle w:val="Hyperlink"/>
            <w:u w:val="none"/>
          </w:rPr>
          <w:t>Article</w:t>
        </w:r>
        <w:r w:rsidR="00E047C3">
          <w:rPr>
            <w:rStyle w:val="Hyperlink"/>
            <w:u w:val="none"/>
          </w:rPr>
          <w:t xml:space="preserve"> </w:t>
        </w:r>
        <w:r w:rsidRPr="00DB0270">
          <w:rPr>
            <w:rStyle w:val="Hyperlink"/>
            <w:u w:val="none"/>
          </w:rPr>
          <w:t>4</w:t>
        </w:r>
        <w:r w:rsidR="00E16E36" w:rsidRPr="00DB0270">
          <w:rPr>
            <w:rStyle w:val="Hyperlink"/>
            <w:u w:val="none"/>
          </w:rPr>
          <w:tab/>
          <w:t>Full Council</w:t>
        </w:r>
      </w:hyperlink>
    </w:p>
    <w:p w14:paraId="27C15F60" w14:textId="11A29999" w:rsidR="00276B52" w:rsidRPr="00DB0270" w:rsidRDefault="00276B52" w:rsidP="00E16E36">
      <w:pPr>
        <w:tabs>
          <w:tab w:val="left" w:pos="1418"/>
          <w:tab w:val="left" w:pos="2835"/>
        </w:tabs>
        <w:ind w:left="1418" w:hanging="1418"/>
      </w:pPr>
      <w:r w:rsidRPr="00DB0270">
        <w:tab/>
      </w:r>
      <w:hyperlink w:anchor="art5" w:history="1">
        <w:r w:rsidRPr="00DB0270">
          <w:rPr>
            <w:rStyle w:val="Hyperlink"/>
            <w:u w:val="none"/>
          </w:rPr>
          <w:t>Article 5</w:t>
        </w:r>
        <w:r w:rsidR="00E16E36" w:rsidRPr="00DB0270">
          <w:rPr>
            <w:rStyle w:val="Hyperlink"/>
            <w:u w:val="none"/>
          </w:rPr>
          <w:tab/>
          <w:t>The Ceremonial Mayor</w:t>
        </w:r>
      </w:hyperlink>
    </w:p>
    <w:p w14:paraId="40749C33" w14:textId="6D6CACF3" w:rsidR="00276B52" w:rsidRPr="00DB0270" w:rsidRDefault="00276B52" w:rsidP="00E16E36">
      <w:pPr>
        <w:tabs>
          <w:tab w:val="left" w:pos="1418"/>
          <w:tab w:val="left" w:pos="2835"/>
        </w:tabs>
        <w:ind w:left="1418" w:hanging="1418"/>
      </w:pPr>
      <w:r w:rsidRPr="00DB0270">
        <w:tab/>
      </w:r>
      <w:hyperlink w:anchor="art6" w:history="1">
        <w:r w:rsidRPr="00DB0270">
          <w:rPr>
            <w:rStyle w:val="Hyperlink"/>
            <w:u w:val="none"/>
          </w:rPr>
          <w:t>Article 6</w:t>
        </w:r>
        <w:r w:rsidR="00E16E36" w:rsidRPr="00DB0270">
          <w:rPr>
            <w:rStyle w:val="Hyperlink"/>
            <w:u w:val="none"/>
          </w:rPr>
          <w:tab/>
          <w:t>The Leader of the Council</w:t>
        </w:r>
      </w:hyperlink>
    </w:p>
    <w:p w14:paraId="54991E74" w14:textId="0C46D797" w:rsidR="00276B52" w:rsidRPr="00DB0270" w:rsidRDefault="00276B52" w:rsidP="00E16E36">
      <w:pPr>
        <w:tabs>
          <w:tab w:val="left" w:pos="1418"/>
          <w:tab w:val="left" w:pos="2835"/>
        </w:tabs>
        <w:ind w:left="1418" w:hanging="1418"/>
      </w:pPr>
      <w:r w:rsidRPr="00DB0270">
        <w:tab/>
      </w:r>
      <w:hyperlink w:anchor="art7" w:history="1">
        <w:r w:rsidRPr="00DB0270">
          <w:rPr>
            <w:rStyle w:val="Hyperlink"/>
            <w:u w:val="none"/>
          </w:rPr>
          <w:t>Article</w:t>
        </w:r>
        <w:r w:rsidR="00D076C4" w:rsidRPr="00DB0270">
          <w:rPr>
            <w:rStyle w:val="Hyperlink"/>
            <w:u w:val="none"/>
          </w:rPr>
          <w:t xml:space="preserve"> </w:t>
        </w:r>
        <w:r w:rsidRPr="00DB0270">
          <w:rPr>
            <w:rStyle w:val="Hyperlink"/>
            <w:u w:val="none"/>
          </w:rPr>
          <w:t>7</w:t>
        </w:r>
        <w:r w:rsidR="00E16E36" w:rsidRPr="00DB0270">
          <w:rPr>
            <w:rStyle w:val="Hyperlink"/>
            <w:u w:val="none"/>
          </w:rPr>
          <w:tab/>
          <w:t>Policy Committees</w:t>
        </w:r>
      </w:hyperlink>
    </w:p>
    <w:p w14:paraId="11321E63" w14:textId="1C1ABE6C" w:rsidR="00276B52" w:rsidRPr="00DB0270" w:rsidRDefault="00276B52" w:rsidP="00E16E36">
      <w:pPr>
        <w:tabs>
          <w:tab w:val="left" w:pos="1418"/>
          <w:tab w:val="left" w:pos="2835"/>
        </w:tabs>
        <w:ind w:left="1418" w:hanging="1418"/>
      </w:pPr>
      <w:r w:rsidRPr="00DB0270">
        <w:tab/>
      </w:r>
      <w:hyperlink w:anchor="art8" w:history="1">
        <w:r w:rsidRPr="00DB0270">
          <w:rPr>
            <w:rStyle w:val="Hyperlink"/>
            <w:u w:val="none"/>
          </w:rPr>
          <w:t>Article 8</w:t>
        </w:r>
        <w:r w:rsidR="00E16E36" w:rsidRPr="00DB0270">
          <w:rPr>
            <w:rStyle w:val="Hyperlink"/>
            <w:u w:val="none"/>
          </w:rPr>
          <w:tab/>
          <w:t>Regulatory and Other Committees</w:t>
        </w:r>
      </w:hyperlink>
    </w:p>
    <w:p w14:paraId="6D58AF32" w14:textId="21AE5E36" w:rsidR="00276B52" w:rsidRPr="00DB0270" w:rsidRDefault="00276B52" w:rsidP="005B02BB">
      <w:pPr>
        <w:tabs>
          <w:tab w:val="left" w:pos="1418"/>
          <w:tab w:val="left" w:pos="2835"/>
        </w:tabs>
        <w:ind w:left="2835" w:hanging="2835"/>
      </w:pPr>
      <w:r w:rsidRPr="00DB0270">
        <w:tab/>
      </w:r>
      <w:hyperlink w:anchor="art9" w:history="1">
        <w:r w:rsidRPr="00DB0270">
          <w:rPr>
            <w:rStyle w:val="Hyperlink"/>
            <w:u w:val="none"/>
          </w:rPr>
          <w:t>Article 9</w:t>
        </w:r>
        <w:r w:rsidR="00E16E36" w:rsidRPr="00DB0270">
          <w:rPr>
            <w:rStyle w:val="Hyperlink"/>
            <w:u w:val="none"/>
          </w:rPr>
          <w:tab/>
          <w:t>Joint Arrangement</w:t>
        </w:r>
        <w:r w:rsidR="00144161">
          <w:rPr>
            <w:rStyle w:val="Hyperlink"/>
            <w:u w:val="none"/>
          </w:rPr>
          <w:t>s</w:t>
        </w:r>
        <w:r w:rsidR="00E16E36" w:rsidRPr="00DB0270">
          <w:rPr>
            <w:rStyle w:val="Hyperlink"/>
            <w:u w:val="none"/>
          </w:rPr>
          <w:t>, Committees and Partnership Board</w:t>
        </w:r>
      </w:hyperlink>
      <w:r w:rsidR="00144161">
        <w:rPr>
          <w:rStyle w:val="Hyperlink"/>
          <w:u w:val="none"/>
        </w:rPr>
        <w:t>s</w:t>
      </w:r>
    </w:p>
    <w:p w14:paraId="7E45F3C4" w14:textId="5443BAC5" w:rsidR="00276B52" w:rsidRPr="00DB0270" w:rsidRDefault="00276B52" w:rsidP="00E16E36">
      <w:pPr>
        <w:tabs>
          <w:tab w:val="left" w:pos="1418"/>
          <w:tab w:val="left" w:pos="2835"/>
        </w:tabs>
        <w:ind w:left="1418" w:hanging="1418"/>
      </w:pPr>
      <w:r w:rsidRPr="00DB0270">
        <w:tab/>
      </w:r>
      <w:hyperlink w:anchor="art11" w:history="1">
        <w:r w:rsidR="005B02BB">
          <w:rPr>
            <w:rStyle w:val="Hyperlink"/>
            <w:u w:val="none"/>
          </w:rPr>
          <w:t>Article 10</w:t>
        </w:r>
        <w:r w:rsidR="005B02BB">
          <w:rPr>
            <w:rStyle w:val="Hyperlink"/>
            <w:u w:val="none"/>
          </w:rPr>
          <w:tab/>
          <w:t>Officers</w:t>
        </w:r>
      </w:hyperlink>
    </w:p>
    <w:p w14:paraId="5CA5A7E7" w14:textId="0C360600" w:rsidR="00276B52" w:rsidRPr="00DB0270" w:rsidRDefault="00276B52" w:rsidP="00E16E36">
      <w:pPr>
        <w:tabs>
          <w:tab w:val="left" w:pos="1418"/>
          <w:tab w:val="left" w:pos="2835"/>
        </w:tabs>
        <w:ind w:left="1418" w:hanging="1418"/>
      </w:pPr>
      <w:r w:rsidRPr="00DB0270">
        <w:tab/>
      </w:r>
      <w:hyperlink w:anchor="art12" w:history="1">
        <w:r w:rsidR="005B02BB">
          <w:rPr>
            <w:rStyle w:val="Hyperlink"/>
            <w:u w:val="none"/>
          </w:rPr>
          <w:t>Article 11</w:t>
        </w:r>
        <w:r w:rsidR="005B02BB">
          <w:rPr>
            <w:rStyle w:val="Hyperlink"/>
            <w:u w:val="none"/>
          </w:rPr>
          <w:tab/>
          <w:t>Decision Making</w:t>
        </w:r>
      </w:hyperlink>
    </w:p>
    <w:p w14:paraId="5A2732F1" w14:textId="364B12C8" w:rsidR="00276B52" w:rsidRPr="00DB0270" w:rsidRDefault="00276B52" w:rsidP="00E16E36">
      <w:pPr>
        <w:tabs>
          <w:tab w:val="left" w:pos="1418"/>
          <w:tab w:val="left" w:pos="2835"/>
        </w:tabs>
        <w:ind w:left="1418" w:hanging="1418"/>
      </w:pPr>
      <w:r w:rsidRPr="00DB0270">
        <w:tab/>
      </w:r>
      <w:hyperlink w:anchor="art13" w:history="1">
        <w:r w:rsidR="005B02BB">
          <w:rPr>
            <w:rStyle w:val="Hyperlink"/>
            <w:u w:val="none"/>
          </w:rPr>
          <w:t>Article 12</w:t>
        </w:r>
        <w:r w:rsidR="005B02BB">
          <w:rPr>
            <w:rStyle w:val="Hyperlink"/>
            <w:u w:val="none"/>
          </w:rPr>
          <w:tab/>
          <w:t>Finance, Contracts and Legal Matters</w:t>
        </w:r>
      </w:hyperlink>
    </w:p>
    <w:p w14:paraId="2CDA2237" w14:textId="77E546B1" w:rsidR="00276B52" w:rsidRPr="00DB0270" w:rsidRDefault="00276B52" w:rsidP="00E16E36">
      <w:pPr>
        <w:tabs>
          <w:tab w:val="left" w:pos="1418"/>
          <w:tab w:val="left" w:pos="2835"/>
        </w:tabs>
        <w:ind w:left="1418" w:hanging="1418"/>
      </w:pPr>
      <w:r w:rsidRPr="00DB0270">
        <w:tab/>
      </w:r>
      <w:hyperlink w:anchor="art14" w:history="1">
        <w:r w:rsidR="005B02BB">
          <w:rPr>
            <w:rStyle w:val="Hyperlink"/>
            <w:u w:val="none"/>
          </w:rPr>
          <w:t>Article 13</w:t>
        </w:r>
        <w:r w:rsidR="005B02BB">
          <w:rPr>
            <w:rStyle w:val="Hyperlink"/>
            <w:u w:val="none"/>
          </w:rPr>
          <w:tab/>
          <w:t>Review and Revision of the Constitution</w:t>
        </w:r>
      </w:hyperlink>
    </w:p>
    <w:p w14:paraId="475F6994" w14:textId="454B2918" w:rsidR="00276B52" w:rsidRPr="00DB0270" w:rsidRDefault="00276B52" w:rsidP="003010C2">
      <w:pPr>
        <w:tabs>
          <w:tab w:val="left" w:pos="1418"/>
          <w:tab w:val="left" w:pos="2835"/>
        </w:tabs>
        <w:ind w:left="2835" w:hanging="2835"/>
      </w:pPr>
      <w:r w:rsidRPr="00DB0270">
        <w:tab/>
      </w:r>
      <w:hyperlink w:anchor="art15" w:history="1">
        <w:r w:rsidR="005B02BB">
          <w:rPr>
            <w:rStyle w:val="Hyperlink"/>
            <w:u w:val="none"/>
          </w:rPr>
          <w:t>Article 14</w:t>
        </w:r>
        <w:r w:rsidR="005B02BB">
          <w:rPr>
            <w:rStyle w:val="Hyperlink"/>
            <w:u w:val="none"/>
          </w:rPr>
          <w:tab/>
          <w:t>Suspension, Interpretation and Publication of the Constitution</w:t>
        </w:r>
      </w:hyperlink>
    </w:p>
    <w:p w14:paraId="32622530" w14:textId="77777777" w:rsidR="00276B52" w:rsidRDefault="00276B52" w:rsidP="00276B52">
      <w:pPr>
        <w:tabs>
          <w:tab w:val="left" w:pos="1418"/>
        </w:tabs>
        <w:ind w:left="1418" w:hanging="1418"/>
      </w:pPr>
    </w:p>
    <w:p w14:paraId="7A3974C8" w14:textId="77777777" w:rsidR="006846A4" w:rsidRDefault="006846A4" w:rsidP="00276B52">
      <w:pPr>
        <w:tabs>
          <w:tab w:val="left" w:pos="1418"/>
        </w:tabs>
        <w:ind w:left="1418" w:hanging="1418"/>
      </w:pPr>
    </w:p>
    <w:p w14:paraId="09420E67" w14:textId="4043E7F9" w:rsidR="00276B52" w:rsidRPr="002037FC" w:rsidRDefault="00276B52" w:rsidP="00276B52">
      <w:pPr>
        <w:tabs>
          <w:tab w:val="left" w:pos="1418"/>
        </w:tabs>
        <w:ind w:left="1418" w:hanging="1418"/>
        <w:rPr>
          <w:b/>
        </w:rPr>
      </w:pPr>
      <w:hyperlink w:anchor="Part3" w:history="1">
        <w:r w:rsidRPr="002037FC">
          <w:rPr>
            <w:rStyle w:val="Hyperlink"/>
            <w:b/>
            <w:u w:val="none"/>
          </w:rPr>
          <w:t>Part 3</w:t>
        </w:r>
        <w:r w:rsidRPr="002037FC">
          <w:rPr>
            <w:rStyle w:val="Hyperlink"/>
            <w:b/>
            <w:u w:val="none"/>
          </w:rPr>
          <w:tab/>
          <w:t>Responsibility for Functions</w:t>
        </w:r>
      </w:hyperlink>
    </w:p>
    <w:p w14:paraId="462F2EB4" w14:textId="77777777" w:rsidR="00276B52" w:rsidRDefault="00276B52" w:rsidP="00276B52">
      <w:pPr>
        <w:tabs>
          <w:tab w:val="left" w:pos="1418"/>
        </w:tabs>
        <w:ind w:left="1418" w:hanging="1418"/>
      </w:pPr>
    </w:p>
    <w:p w14:paraId="1B1F8C74" w14:textId="35265D22" w:rsidR="00276B52" w:rsidRPr="00822162" w:rsidRDefault="00276B52" w:rsidP="00276B52">
      <w:pPr>
        <w:tabs>
          <w:tab w:val="left" w:pos="1418"/>
        </w:tabs>
        <w:ind w:left="1418" w:hanging="1418"/>
      </w:pPr>
      <w:hyperlink w:anchor="Three1" w:history="1">
        <w:r w:rsidRPr="00822162">
          <w:rPr>
            <w:rStyle w:val="Hyperlink"/>
            <w:u w:val="none"/>
          </w:rPr>
          <w:tab/>
        </w:r>
        <w:r w:rsidR="003E22ED" w:rsidRPr="00822162">
          <w:rPr>
            <w:rStyle w:val="Hyperlink"/>
            <w:u w:val="none"/>
          </w:rPr>
          <w:t xml:space="preserve">Foreword by the </w:t>
        </w:r>
        <w:r w:rsidR="00BD3B13">
          <w:rPr>
            <w:rStyle w:val="Hyperlink"/>
            <w:u w:val="none"/>
          </w:rPr>
          <w:t>Director of Legal, Governance and Human Resources</w:t>
        </w:r>
      </w:hyperlink>
    </w:p>
    <w:p w14:paraId="245C088C" w14:textId="74BFD45F" w:rsidR="00276B52" w:rsidRPr="00822162" w:rsidRDefault="00276B52" w:rsidP="00276B52">
      <w:pPr>
        <w:tabs>
          <w:tab w:val="left" w:pos="1418"/>
        </w:tabs>
        <w:ind w:left="1418" w:hanging="1418"/>
      </w:pPr>
      <w:hyperlink w:anchor="Three2" w:history="1">
        <w:r w:rsidRPr="00822162">
          <w:rPr>
            <w:rStyle w:val="Hyperlink"/>
            <w:u w:val="none"/>
          </w:rPr>
          <w:tab/>
        </w:r>
        <w:r w:rsidR="001D423D" w:rsidRPr="00822162">
          <w:rPr>
            <w:rStyle w:val="Hyperlink"/>
            <w:u w:val="none"/>
          </w:rPr>
          <w:t>Introduction</w:t>
        </w:r>
      </w:hyperlink>
    </w:p>
    <w:p w14:paraId="79C0A47E" w14:textId="546C2488" w:rsidR="00276B52" w:rsidRPr="00822162" w:rsidRDefault="00276B52" w:rsidP="00276B52">
      <w:pPr>
        <w:tabs>
          <w:tab w:val="left" w:pos="1418"/>
        </w:tabs>
        <w:ind w:left="1418" w:hanging="1418"/>
      </w:pPr>
      <w:hyperlink w:anchor="Three3new" w:history="1">
        <w:r w:rsidRPr="00822162">
          <w:rPr>
            <w:rStyle w:val="Hyperlink"/>
            <w:u w:val="none"/>
          </w:rPr>
          <w:tab/>
        </w:r>
        <w:r w:rsidR="001D423D" w:rsidRPr="00822162">
          <w:rPr>
            <w:rStyle w:val="Hyperlink"/>
            <w:u w:val="none"/>
          </w:rPr>
          <w:t>The Authority’s Functions and Delegation Scheme</w:t>
        </w:r>
      </w:hyperlink>
    </w:p>
    <w:p w14:paraId="6E737A78" w14:textId="01E39CF1" w:rsidR="00276B52" w:rsidRPr="00822162" w:rsidRDefault="00276B52" w:rsidP="00276B52">
      <w:pPr>
        <w:tabs>
          <w:tab w:val="left" w:pos="1418"/>
        </w:tabs>
        <w:ind w:left="1418" w:hanging="1418"/>
      </w:pPr>
      <w:hyperlink w:anchor="Three4" w:history="1">
        <w:r w:rsidRPr="00822162">
          <w:rPr>
            <w:rStyle w:val="Hyperlink"/>
            <w:u w:val="none"/>
          </w:rPr>
          <w:tab/>
        </w:r>
        <w:r w:rsidR="009C59E7">
          <w:rPr>
            <w:rStyle w:val="Hyperlink"/>
            <w:u w:val="none"/>
          </w:rPr>
          <w:t>Officers</w:t>
        </w:r>
      </w:hyperlink>
      <w:r w:rsidR="009C59E7">
        <w:rPr>
          <w:rStyle w:val="Hyperlink"/>
          <w:u w:val="none"/>
        </w:rPr>
        <w:t xml:space="preserve"> Delegations Scheme</w:t>
      </w:r>
    </w:p>
    <w:p w14:paraId="0C9F718D" w14:textId="32F0FCE1" w:rsidR="00276B52" w:rsidRPr="00822162" w:rsidRDefault="00276B52" w:rsidP="00663BD5">
      <w:pPr>
        <w:tabs>
          <w:tab w:val="left" w:pos="1418"/>
        </w:tabs>
        <w:ind w:left="1418" w:hanging="1418"/>
      </w:pPr>
      <w:r w:rsidRPr="00663BD5">
        <w:rPr>
          <w:rStyle w:val="Hyperlink"/>
          <w:u w:val="none"/>
        </w:rPr>
        <w:tab/>
      </w:r>
      <w:hyperlink w:anchor="Three5" w:history="1">
        <w:r w:rsidR="001D423D" w:rsidRPr="00663BD5">
          <w:rPr>
            <w:rStyle w:val="Hyperlink"/>
            <w:u w:val="none"/>
          </w:rPr>
          <w:t>The Statutory/Proper Officers</w:t>
        </w:r>
      </w:hyperlink>
    </w:p>
    <w:p w14:paraId="5BD3EF69" w14:textId="7BBF61D8" w:rsidR="00276B52" w:rsidRPr="005873F3" w:rsidRDefault="00276B52" w:rsidP="00276B52">
      <w:pPr>
        <w:tabs>
          <w:tab w:val="left" w:pos="1418"/>
        </w:tabs>
        <w:ind w:left="1418" w:hanging="1418"/>
      </w:pPr>
      <w:r w:rsidRPr="005873F3">
        <w:rPr>
          <w:rStyle w:val="Hyperlink"/>
          <w:u w:val="none"/>
        </w:rPr>
        <w:tab/>
      </w:r>
      <w:hyperlink w:anchor="Three6" w:history="1">
        <w:r w:rsidR="001D423D" w:rsidRPr="005873F3">
          <w:rPr>
            <w:rStyle w:val="Hyperlink"/>
            <w:u w:val="none"/>
          </w:rPr>
          <w:t>Senior Leadership Structure</w:t>
        </w:r>
      </w:hyperlink>
    </w:p>
    <w:p w14:paraId="6C946A08" w14:textId="0D1EC966" w:rsidR="004B3898" w:rsidRPr="005873F3" w:rsidRDefault="009F6C9A" w:rsidP="009F6C9A">
      <w:pPr>
        <w:tabs>
          <w:tab w:val="left" w:pos="1418"/>
        </w:tabs>
      </w:pPr>
      <w:r w:rsidRPr="005873F3">
        <w:rPr>
          <w:rStyle w:val="Hyperlink"/>
          <w:u w:val="none"/>
        </w:rPr>
        <w:tab/>
      </w:r>
      <w:hyperlink w:anchor="Three7" w:history="1">
        <w:r w:rsidR="00185E38">
          <w:rPr>
            <w:rStyle w:val="Hyperlink"/>
            <w:u w:val="none"/>
          </w:rPr>
          <w:t>Chief Executive</w:t>
        </w:r>
      </w:hyperlink>
    </w:p>
    <w:p w14:paraId="14B49B69" w14:textId="4E214AD4" w:rsidR="004B3898" w:rsidRPr="005873F3" w:rsidRDefault="004B3898" w:rsidP="00276B52">
      <w:pPr>
        <w:tabs>
          <w:tab w:val="left" w:pos="1418"/>
        </w:tabs>
        <w:ind w:left="1418" w:hanging="1418"/>
      </w:pPr>
      <w:r w:rsidRPr="005873F3">
        <w:rPr>
          <w:rStyle w:val="Hyperlink"/>
          <w:u w:val="none"/>
        </w:rPr>
        <w:tab/>
      </w:r>
      <w:hyperlink w:anchor="Three8" w:history="1">
        <w:r w:rsidR="00EA20F4">
          <w:rPr>
            <w:rStyle w:val="Hyperlink"/>
            <w:u w:val="none"/>
          </w:rPr>
          <w:t>Director of Finance, IT and Digital</w:t>
        </w:r>
      </w:hyperlink>
    </w:p>
    <w:p w14:paraId="6FBAD133" w14:textId="0B69D72F" w:rsidR="004B3898" w:rsidRPr="005873F3" w:rsidRDefault="004B3898" w:rsidP="00276B52">
      <w:pPr>
        <w:tabs>
          <w:tab w:val="left" w:pos="1418"/>
        </w:tabs>
        <w:ind w:left="1418" w:hanging="1418"/>
      </w:pPr>
      <w:r w:rsidRPr="005873F3">
        <w:rPr>
          <w:rStyle w:val="Hyperlink"/>
          <w:u w:val="none"/>
        </w:rPr>
        <w:tab/>
      </w:r>
      <w:hyperlink w:anchor="Three9" w:history="1">
        <w:r w:rsidR="00BD3B13">
          <w:rPr>
            <w:rStyle w:val="Hyperlink"/>
            <w:u w:val="none"/>
          </w:rPr>
          <w:t>Director of Legal, Governance and Human Resources</w:t>
        </w:r>
      </w:hyperlink>
    </w:p>
    <w:p w14:paraId="6CF88B5C" w14:textId="62BF69A4" w:rsidR="004B3898" w:rsidRPr="002418BE" w:rsidRDefault="004B3898" w:rsidP="00276B52">
      <w:pPr>
        <w:tabs>
          <w:tab w:val="left" w:pos="1418"/>
        </w:tabs>
        <w:ind w:left="1418" w:hanging="1418"/>
        <w:rPr>
          <w:rStyle w:val="Hyperlink"/>
          <w:u w:val="none"/>
        </w:rPr>
      </w:pPr>
      <w:r w:rsidRPr="005873F3">
        <w:rPr>
          <w:rStyle w:val="Hyperlink"/>
          <w:u w:val="none"/>
        </w:rPr>
        <w:tab/>
      </w:r>
      <w:r w:rsidR="00EA20F4">
        <w:rPr>
          <w:rStyle w:val="Hyperlink"/>
          <w:u w:val="none"/>
        </w:rPr>
        <w:t xml:space="preserve">Executive </w:t>
      </w:r>
      <w:hyperlink w:anchor="Three10" w:history="1">
        <w:r w:rsidRPr="005873F3">
          <w:rPr>
            <w:rStyle w:val="Hyperlink"/>
            <w:u w:val="none"/>
          </w:rPr>
          <w:t>Director of Adult Services</w:t>
        </w:r>
      </w:hyperlink>
      <w:r w:rsidR="002418BE" w:rsidRPr="002418BE">
        <w:rPr>
          <w:rStyle w:val="Hyperlink"/>
          <w:u w:val="none"/>
        </w:rPr>
        <w:t xml:space="preserve"> and Public Health</w:t>
      </w:r>
    </w:p>
    <w:p w14:paraId="16072FC0" w14:textId="05B6714B" w:rsidR="004B3898" w:rsidRPr="005873F3" w:rsidRDefault="004B3898" w:rsidP="00276B52">
      <w:pPr>
        <w:tabs>
          <w:tab w:val="left" w:pos="1418"/>
        </w:tabs>
        <w:ind w:left="1418" w:hanging="1418"/>
      </w:pPr>
      <w:r w:rsidRPr="005873F3">
        <w:rPr>
          <w:rStyle w:val="Hyperlink"/>
          <w:u w:val="none"/>
        </w:rPr>
        <w:tab/>
      </w:r>
      <w:r w:rsidR="00EA20F4">
        <w:rPr>
          <w:rStyle w:val="Hyperlink"/>
          <w:u w:val="none"/>
        </w:rPr>
        <w:t xml:space="preserve">Executive </w:t>
      </w:r>
      <w:hyperlink w:anchor="Three11" w:history="1">
        <w:r w:rsidRPr="005873F3">
          <w:rPr>
            <w:rStyle w:val="Hyperlink"/>
            <w:u w:val="none"/>
          </w:rPr>
          <w:t>Director of Children’s Services</w:t>
        </w:r>
      </w:hyperlink>
    </w:p>
    <w:p w14:paraId="2CBF9ECF" w14:textId="2B8DB7B4" w:rsidR="004B3898" w:rsidRPr="005873F3" w:rsidRDefault="004B3898" w:rsidP="00276B52">
      <w:pPr>
        <w:tabs>
          <w:tab w:val="left" w:pos="1418"/>
        </w:tabs>
        <w:ind w:left="1418" w:hanging="1418"/>
      </w:pPr>
      <w:r w:rsidRPr="005873F3">
        <w:rPr>
          <w:rStyle w:val="Hyperlink"/>
          <w:u w:val="none"/>
        </w:rPr>
        <w:tab/>
      </w:r>
      <w:hyperlink w:anchor="Three12" w:history="1">
        <w:r w:rsidRPr="005873F3">
          <w:rPr>
            <w:rStyle w:val="Hyperlink"/>
            <w:u w:val="none"/>
          </w:rPr>
          <w:t>Director of Public Health</w:t>
        </w:r>
      </w:hyperlink>
    </w:p>
    <w:p w14:paraId="40F8861D" w14:textId="77777777" w:rsidR="00EC2E75" w:rsidRDefault="004B3898" w:rsidP="006846A4">
      <w:pPr>
        <w:tabs>
          <w:tab w:val="left" w:pos="1418"/>
        </w:tabs>
        <w:ind w:left="1418" w:hanging="1418"/>
      </w:pPr>
      <w:r w:rsidRPr="005873F3">
        <w:rPr>
          <w:rStyle w:val="Hyperlink"/>
          <w:u w:val="none"/>
        </w:rPr>
        <w:tab/>
      </w:r>
      <w:hyperlink w:anchor="Three13" w:history="1">
        <w:r w:rsidR="00043C39" w:rsidRPr="005873F3">
          <w:rPr>
            <w:rStyle w:val="Hyperlink"/>
            <w:u w:val="none"/>
          </w:rPr>
          <w:t>Director of Neighbourhoods and Regulatory Services</w:t>
        </w:r>
      </w:hyperlink>
    </w:p>
    <w:p w14:paraId="6457F7F9" w14:textId="7A494E55" w:rsidR="00EC2E75" w:rsidRPr="00EC2E75" w:rsidRDefault="00EC2E75" w:rsidP="006846A4">
      <w:pPr>
        <w:tabs>
          <w:tab w:val="left" w:pos="1418"/>
        </w:tabs>
        <w:ind w:left="1418" w:hanging="1418"/>
        <w:rPr>
          <w:rStyle w:val="Hyperlink"/>
          <w:u w:val="none"/>
        </w:rPr>
      </w:pPr>
      <w:r w:rsidRPr="00EC2E75">
        <w:rPr>
          <w:rStyle w:val="Hyperlink"/>
          <w:u w:val="none"/>
        </w:rPr>
        <w:tab/>
        <w:t xml:space="preserve">Director of Housing, Growth and </w:t>
      </w:r>
      <w:r w:rsidR="007C67C1">
        <w:rPr>
          <w:rStyle w:val="Hyperlink"/>
          <w:u w:val="none"/>
        </w:rPr>
        <w:t>Communities</w:t>
      </w:r>
    </w:p>
    <w:p w14:paraId="4E3C3EAB" w14:textId="6D58022A" w:rsidR="00FA20CE" w:rsidRPr="006846A4" w:rsidRDefault="00FA20CE" w:rsidP="006846A4">
      <w:pPr>
        <w:tabs>
          <w:tab w:val="left" w:pos="1418"/>
        </w:tabs>
        <w:ind w:left="1418" w:hanging="1418"/>
      </w:pPr>
      <w:r>
        <w:rPr>
          <w:b/>
        </w:rPr>
        <w:br w:type="page"/>
      </w:r>
    </w:p>
    <w:p w14:paraId="783D0D4B" w14:textId="6E905B4A" w:rsidR="00276B52" w:rsidRPr="002037FC" w:rsidRDefault="00276B52" w:rsidP="00276B52">
      <w:pPr>
        <w:tabs>
          <w:tab w:val="left" w:pos="1418"/>
        </w:tabs>
        <w:ind w:left="1418" w:hanging="1418"/>
        <w:rPr>
          <w:b/>
        </w:rPr>
      </w:pPr>
      <w:hyperlink w:anchor="Part4" w:history="1">
        <w:r w:rsidRPr="002037FC">
          <w:rPr>
            <w:rStyle w:val="Hyperlink"/>
            <w:b/>
            <w:u w:val="none"/>
          </w:rPr>
          <w:t>Part 4</w:t>
        </w:r>
        <w:r w:rsidRPr="002037FC">
          <w:rPr>
            <w:rStyle w:val="Hyperlink"/>
            <w:b/>
            <w:u w:val="none"/>
          </w:rPr>
          <w:tab/>
          <w:t>Full Council Rules of Procedure</w:t>
        </w:r>
      </w:hyperlink>
    </w:p>
    <w:p w14:paraId="5933FB05" w14:textId="77777777" w:rsidR="00276B52" w:rsidRDefault="00276B52" w:rsidP="00276B52">
      <w:pPr>
        <w:tabs>
          <w:tab w:val="left" w:pos="1418"/>
        </w:tabs>
        <w:ind w:left="1418" w:hanging="1418"/>
      </w:pPr>
    </w:p>
    <w:p w14:paraId="3A31C390" w14:textId="17F3A2D6" w:rsidR="00276B52" w:rsidRPr="00A86E86" w:rsidRDefault="00276B52" w:rsidP="00276B52">
      <w:pPr>
        <w:tabs>
          <w:tab w:val="left" w:pos="1418"/>
        </w:tabs>
        <w:ind w:left="1418" w:hanging="1418"/>
      </w:pPr>
      <w:r>
        <w:tab/>
      </w:r>
      <w:hyperlink w:anchor="Part41" w:history="1">
        <w:r w:rsidR="006846A4" w:rsidRPr="00A86E86">
          <w:rPr>
            <w:rStyle w:val="Hyperlink"/>
            <w:u w:val="none"/>
          </w:rPr>
          <w:t>Access to Information</w:t>
        </w:r>
      </w:hyperlink>
    </w:p>
    <w:p w14:paraId="22282F80" w14:textId="1D2CAF50" w:rsidR="006846A4" w:rsidRPr="00A86E86" w:rsidRDefault="006846A4" w:rsidP="00276B52">
      <w:pPr>
        <w:tabs>
          <w:tab w:val="left" w:pos="1418"/>
        </w:tabs>
        <w:ind w:left="1418" w:hanging="1418"/>
      </w:pPr>
      <w:r w:rsidRPr="00A86E86">
        <w:tab/>
      </w:r>
      <w:hyperlink w:anchor="Part42" w:history="1">
        <w:r w:rsidRPr="00A86E86">
          <w:rPr>
            <w:rStyle w:val="Hyperlink"/>
            <w:u w:val="none"/>
          </w:rPr>
          <w:t>Budget and Policy Framework Procedure Rules</w:t>
        </w:r>
      </w:hyperlink>
    </w:p>
    <w:p w14:paraId="7AB30036" w14:textId="518DB62D" w:rsidR="006846A4" w:rsidRPr="00A86E86" w:rsidRDefault="006846A4" w:rsidP="00276B52">
      <w:pPr>
        <w:tabs>
          <w:tab w:val="left" w:pos="1418"/>
        </w:tabs>
        <w:ind w:left="1418" w:hanging="1418"/>
      </w:pPr>
      <w:r w:rsidRPr="00A86E86">
        <w:tab/>
      </w:r>
      <w:hyperlink w:anchor="Part43" w:history="1">
        <w:r w:rsidRPr="00A86E86">
          <w:rPr>
            <w:rStyle w:val="Hyperlink"/>
            <w:u w:val="none"/>
          </w:rPr>
          <w:t>Contract Procedure Rules</w:t>
        </w:r>
      </w:hyperlink>
    </w:p>
    <w:p w14:paraId="401C1918" w14:textId="2E846108" w:rsidR="006846A4" w:rsidRPr="00A86E86" w:rsidRDefault="006846A4" w:rsidP="00276B52">
      <w:pPr>
        <w:tabs>
          <w:tab w:val="left" w:pos="1418"/>
        </w:tabs>
        <w:ind w:left="1418" w:hanging="1418"/>
      </w:pPr>
      <w:r w:rsidRPr="00A86E86">
        <w:tab/>
      </w:r>
      <w:hyperlink w:anchor="Part44" w:history="1">
        <w:r w:rsidR="00A86E86" w:rsidRPr="00A86E86">
          <w:rPr>
            <w:rStyle w:val="Hyperlink"/>
            <w:u w:val="none"/>
          </w:rPr>
          <w:t xml:space="preserve">Full </w:t>
        </w:r>
        <w:r w:rsidRPr="00A86E86">
          <w:rPr>
            <w:rStyle w:val="Hyperlink"/>
            <w:u w:val="none"/>
          </w:rPr>
          <w:t>Council Rules</w:t>
        </w:r>
        <w:r w:rsidR="00A86E86" w:rsidRPr="00A86E86">
          <w:rPr>
            <w:rStyle w:val="Hyperlink"/>
            <w:u w:val="none"/>
          </w:rPr>
          <w:t xml:space="preserve"> of Procedure</w:t>
        </w:r>
      </w:hyperlink>
    </w:p>
    <w:p w14:paraId="10FB82C4" w14:textId="159BC1B9" w:rsidR="006846A4" w:rsidRPr="00A86E86" w:rsidRDefault="006846A4" w:rsidP="00276B52">
      <w:pPr>
        <w:tabs>
          <w:tab w:val="left" w:pos="1418"/>
        </w:tabs>
        <w:ind w:left="1418" w:hanging="1418"/>
      </w:pPr>
      <w:r w:rsidRPr="00A86E86">
        <w:tab/>
      </w:r>
      <w:hyperlink w:anchor="Part45" w:history="1">
        <w:r w:rsidRPr="00A86E86">
          <w:rPr>
            <w:rStyle w:val="Hyperlink"/>
            <w:u w:val="none"/>
          </w:rPr>
          <w:t>Financial Procedure Rules</w:t>
        </w:r>
      </w:hyperlink>
    </w:p>
    <w:p w14:paraId="1BD452E7" w14:textId="082B6C6E" w:rsidR="006846A4" w:rsidRPr="00A86E86" w:rsidRDefault="006846A4" w:rsidP="00276B52">
      <w:pPr>
        <w:tabs>
          <w:tab w:val="left" w:pos="1418"/>
        </w:tabs>
        <w:ind w:left="1418" w:hanging="1418"/>
      </w:pPr>
      <w:r w:rsidRPr="00A86E86">
        <w:tab/>
      </w:r>
      <w:hyperlink w:anchor="Part46" w:history="1">
        <w:r w:rsidRPr="00A86E86">
          <w:rPr>
            <w:rStyle w:val="Hyperlink"/>
            <w:u w:val="none"/>
          </w:rPr>
          <w:t>Officer Employment Procedure Rules</w:t>
        </w:r>
      </w:hyperlink>
    </w:p>
    <w:p w14:paraId="3B7D1626" w14:textId="0BE7E2E8" w:rsidR="006846A4" w:rsidRPr="00A86E86" w:rsidRDefault="006846A4" w:rsidP="00276B52">
      <w:pPr>
        <w:tabs>
          <w:tab w:val="left" w:pos="1418"/>
        </w:tabs>
        <w:ind w:left="1418" w:hanging="1418"/>
      </w:pPr>
      <w:r w:rsidRPr="00A86E86">
        <w:tab/>
      </w:r>
      <w:hyperlink w:anchor="Part47" w:history="1">
        <w:r w:rsidRPr="00A86E86">
          <w:rPr>
            <w:rStyle w:val="Hyperlink"/>
            <w:u w:val="none"/>
          </w:rPr>
          <w:t>Statutory Scrutiny Procedure Rules</w:t>
        </w:r>
      </w:hyperlink>
    </w:p>
    <w:p w14:paraId="2A62ABD4" w14:textId="77777777" w:rsidR="00276B52" w:rsidRDefault="00276B52" w:rsidP="00276B52">
      <w:pPr>
        <w:tabs>
          <w:tab w:val="left" w:pos="1418"/>
        </w:tabs>
        <w:ind w:left="1418" w:hanging="1418"/>
      </w:pPr>
    </w:p>
    <w:p w14:paraId="5370607A" w14:textId="77777777" w:rsidR="002418BE" w:rsidRDefault="002418BE" w:rsidP="00276B52">
      <w:pPr>
        <w:tabs>
          <w:tab w:val="left" w:pos="1418"/>
        </w:tabs>
        <w:ind w:left="1418" w:hanging="1418"/>
      </w:pPr>
    </w:p>
    <w:p w14:paraId="2666BE62" w14:textId="7DB60C0A" w:rsidR="00276B52" w:rsidRPr="00CE1E96" w:rsidRDefault="00276B52" w:rsidP="00276B52">
      <w:pPr>
        <w:tabs>
          <w:tab w:val="left" w:pos="1418"/>
        </w:tabs>
        <w:ind w:left="1418" w:hanging="1418"/>
        <w:rPr>
          <w:b/>
        </w:rPr>
      </w:pPr>
      <w:hyperlink w:anchor="Part5" w:history="1">
        <w:r w:rsidRPr="00CE1E96">
          <w:rPr>
            <w:rStyle w:val="Hyperlink"/>
            <w:b/>
            <w:u w:val="none"/>
          </w:rPr>
          <w:t>Part 5</w:t>
        </w:r>
        <w:r w:rsidRPr="00CE1E96">
          <w:rPr>
            <w:rStyle w:val="Hyperlink"/>
            <w:b/>
            <w:u w:val="none"/>
          </w:rPr>
          <w:tab/>
          <w:t>Codes and Protocols</w:t>
        </w:r>
      </w:hyperlink>
    </w:p>
    <w:p w14:paraId="4EA26B53" w14:textId="77777777" w:rsidR="00276B52" w:rsidRDefault="00276B52" w:rsidP="00276B52">
      <w:pPr>
        <w:tabs>
          <w:tab w:val="left" w:pos="1418"/>
        </w:tabs>
        <w:ind w:left="1418" w:hanging="1418"/>
      </w:pPr>
    </w:p>
    <w:p w14:paraId="47FC320F" w14:textId="0994FA97" w:rsidR="00276B52" w:rsidRPr="00620784" w:rsidRDefault="00276B52" w:rsidP="00276B52">
      <w:pPr>
        <w:tabs>
          <w:tab w:val="left" w:pos="1418"/>
        </w:tabs>
        <w:ind w:left="1418" w:hanging="1418"/>
      </w:pPr>
      <w:r>
        <w:tab/>
      </w:r>
      <w:hyperlink w:anchor="prot1" w:history="1">
        <w:r w:rsidRPr="00620784">
          <w:rPr>
            <w:rStyle w:val="Hyperlink"/>
            <w:u w:val="none"/>
          </w:rPr>
          <w:t>Code of Conduct for Elected Members and Co-opted Members</w:t>
        </w:r>
      </w:hyperlink>
    </w:p>
    <w:p w14:paraId="31193A4C" w14:textId="650A1A4B" w:rsidR="00276B52" w:rsidRPr="00620784" w:rsidRDefault="00276B52" w:rsidP="00276B52">
      <w:pPr>
        <w:tabs>
          <w:tab w:val="left" w:pos="1418"/>
        </w:tabs>
        <w:ind w:left="1418" w:hanging="1418"/>
      </w:pPr>
      <w:r w:rsidRPr="00620784">
        <w:tab/>
      </w:r>
      <w:hyperlink w:anchor="prot2" w:history="1">
        <w:r w:rsidRPr="00620784">
          <w:rPr>
            <w:rStyle w:val="Hyperlink"/>
            <w:u w:val="none"/>
          </w:rPr>
          <w:t>Code of Conduct for Employees</w:t>
        </w:r>
      </w:hyperlink>
    </w:p>
    <w:p w14:paraId="2FDE4F13" w14:textId="04FA7F6C" w:rsidR="00276B52" w:rsidRPr="00620784" w:rsidRDefault="00276B52" w:rsidP="00276B52">
      <w:pPr>
        <w:tabs>
          <w:tab w:val="left" w:pos="1418"/>
        </w:tabs>
        <w:ind w:left="1418" w:hanging="1418"/>
      </w:pPr>
      <w:r w:rsidRPr="00620784">
        <w:tab/>
      </w:r>
      <w:hyperlink w:anchor="prot3" w:history="1">
        <w:r w:rsidRPr="00620784">
          <w:rPr>
            <w:rStyle w:val="Hyperlink"/>
            <w:u w:val="none"/>
          </w:rPr>
          <w:t>Protocol on Elected Members/Officer Relations</w:t>
        </w:r>
      </w:hyperlink>
    </w:p>
    <w:p w14:paraId="7E8C6118" w14:textId="4176C546" w:rsidR="00276B52" w:rsidRPr="00620784" w:rsidRDefault="00276B52" w:rsidP="00276B52">
      <w:pPr>
        <w:tabs>
          <w:tab w:val="left" w:pos="1418"/>
        </w:tabs>
        <w:ind w:left="1418" w:hanging="1418"/>
      </w:pPr>
      <w:r w:rsidRPr="00620784">
        <w:tab/>
      </w:r>
      <w:hyperlink w:anchor="prot4" w:history="1">
        <w:r w:rsidRPr="00620784">
          <w:rPr>
            <w:rStyle w:val="Hyperlink"/>
            <w:u w:val="none"/>
          </w:rPr>
          <w:t>Planning Code of Practice</w:t>
        </w:r>
      </w:hyperlink>
    </w:p>
    <w:p w14:paraId="6A75C3B6" w14:textId="1297AE03" w:rsidR="00276B52" w:rsidRPr="00620784" w:rsidRDefault="00276B52" w:rsidP="00276B52">
      <w:pPr>
        <w:tabs>
          <w:tab w:val="left" w:pos="1418"/>
        </w:tabs>
        <w:ind w:left="1418" w:hanging="1418"/>
      </w:pPr>
      <w:r w:rsidRPr="00620784">
        <w:tab/>
      </w:r>
      <w:hyperlink w:anchor="prot5" w:history="1">
        <w:r w:rsidRPr="00620784">
          <w:rPr>
            <w:rStyle w:val="Hyperlink"/>
            <w:u w:val="none"/>
          </w:rPr>
          <w:t>Guide to Pre-Application Developer Forums</w:t>
        </w:r>
      </w:hyperlink>
    </w:p>
    <w:p w14:paraId="42E20FD5" w14:textId="7B61D56D" w:rsidR="00276B52" w:rsidRPr="00620784" w:rsidRDefault="00276B52" w:rsidP="00276B52">
      <w:pPr>
        <w:tabs>
          <w:tab w:val="left" w:pos="1418"/>
        </w:tabs>
        <w:ind w:left="1418" w:hanging="1418"/>
      </w:pPr>
      <w:r w:rsidRPr="00620784">
        <w:tab/>
      </w:r>
      <w:hyperlink w:anchor="prot6" w:history="1">
        <w:r w:rsidRPr="00620784">
          <w:rPr>
            <w:rStyle w:val="Hyperlink"/>
            <w:u w:val="none"/>
          </w:rPr>
          <w:t>Code of Corporate Governance</w:t>
        </w:r>
      </w:hyperlink>
    </w:p>
    <w:p w14:paraId="75863BBD" w14:textId="3B3454F6" w:rsidR="00276B52" w:rsidRPr="00620784" w:rsidRDefault="00276B52" w:rsidP="00276B52">
      <w:pPr>
        <w:tabs>
          <w:tab w:val="left" w:pos="1418"/>
        </w:tabs>
        <w:ind w:left="1418" w:hanging="1418"/>
      </w:pPr>
      <w:r w:rsidRPr="00620784">
        <w:tab/>
      </w:r>
      <w:hyperlink w:anchor="prot7" w:history="1">
        <w:r w:rsidRPr="00620784">
          <w:rPr>
            <w:rStyle w:val="Hyperlink"/>
            <w:u w:val="none"/>
          </w:rPr>
          <w:t>Guidance for Members and Officers serving on Outside Organisations and Other Bodies</w:t>
        </w:r>
      </w:hyperlink>
    </w:p>
    <w:p w14:paraId="39AEA7F0" w14:textId="33CC0021" w:rsidR="00276B52" w:rsidRPr="00620784" w:rsidRDefault="00276B52" w:rsidP="00276B52">
      <w:pPr>
        <w:tabs>
          <w:tab w:val="left" w:pos="1418"/>
        </w:tabs>
        <w:ind w:left="1418" w:hanging="1418"/>
      </w:pPr>
      <w:r w:rsidRPr="00620784">
        <w:tab/>
      </w:r>
      <w:hyperlink w:anchor="prot8" w:history="1">
        <w:r w:rsidRPr="00620784">
          <w:rPr>
            <w:rStyle w:val="Hyperlink"/>
            <w:u w:val="none"/>
          </w:rPr>
          <w:t>Public Questions to Council Meetings</w:t>
        </w:r>
      </w:hyperlink>
    </w:p>
    <w:p w14:paraId="7C6D79C6" w14:textId="7311A672" w:rsidR="00276B52" w:rsidRPr="00620784" w:rsidRDefault="00276B52" w:rsidP="00276B52">
      <w:pPr>
        <w:tabs>
          <w:tab w:val="left" w:pos="1418"/>
        </w:tabs>
        <w:ind w:left="1418" w:hanging="1418"/>
      </w:pPr>
      <w:r w:rsidRPr="00620784">
        <w:tab/>
      </w:r>
      <w:hyperlink w:anchor="prot9" w:history="1">
        <w:r w:rsidR="00B83321">
          <w:rPr>
            <w:rStyle w:val="Hyperlink"/>
            <w:u w:val="none"/>
          </w:rPr>
          <w:t>Filming, Recording P</w:t>
        </w:r>
        <w:r w:rsidR="000325F8" w:rsidRPr="00620784">
          <w:rPr>
            <w:rStyle w:val="Hyperlink"/>
            <w:u w:val="none"/>
          </w:rPr>
          <w:t>hotographing Council Meetings</w:t>
        </w:r>
      </w:hyperlink>
    </w:p>
    <w:p w14:paraId="0EE5AE19" w14:textId="2E3CBC59" w:rsidR="00276B52" w:rsidRPr="00620784" w:rsidRDefault="00276B52" w:rsidP="00276B52">
      <w:pPr>
        <w:tabs>
          <w:tab w:val="left" w:pos="1418"/>
        </w:tabs>
        <w:ind w:left="1418" w:hanging="1418"/>
      </w:pPr>
      <w:r w:rsidRPr="00620784">
        <w:tab/>
      </w:r>
      <w:hyperlink w:anchor="prot10" w:history="1">
        <w:r w:rsidR="006072AA">
          <w:rPr>
            <w:rStyle w:val="Hyperlink"/>
            <w:u w:val="none"/>
          </w:rPr>
          <w:t>Guidance Note -</w:t>
        </w:r>
        <w:r w:rsidRPr="00620784">
          <w:rPr>
            <w:rStyle w:val="Hyperlink"/>
            <w:u w:val="none"/>
          </w:rPr>
          <w:t xml:space="preserve"> Political Balance</w:t>
        </w:r>
      </w:hyperlink>
    </w:p>
    <w:p w14:paraId="1C54B0A7" w14:textId="01B6688B" w:rsidR="00276B52" w:rsidRPr="00620784" w:rsidRDefault="00276B52" w:rsidP="00276B52">
      <w:pPr>
        <w:tabs>
          <w:tab w:val="left" w:pos="1418"/>
        </w:tabs>
        <w:ind w:left="1418" w:hanging="1418"/>
      </w:pPr>
      <w:r w:rsidRPr="00620784">
        <w:tab/>
      </w:r>
      <w:hyperlink w:anchor="prot11" w:history="1">
        <w:r w:rsidR="006846A4" w:rsidRPr="00620784">
          <w:rPr>
            <w:rStyle w:val="Hyperlink"/>
            <w:u w:val="none"/>
          </w:rPr>
          <w:t>Guidance Note - Petition</w:t>
        </w:r>
      </w:hyperlink>
    </w:p>
    <w:p w14:paraId="7809B9A7" w14:textId="77777777" w:rsidR="00276B52" w:rsidRDefault="00276B52" w:rsidP="00276B52">
      <w:pPr>
        <w:tabs>
          <w:tab w:val="left" w:pos="1418"/>
        </w:tabs>
        <w:ind w:left="1418" w:hanging="1418"/>
      </w:pPr>
    </w:p>
    <w:p w14:paraId="28242458" w14:textId="77777777" w:rsidR="002503B9" w:rsidRDefault="002503B9" w:rsidP="00276B52">
      <w:pPr>
        <w:tabs>
          <w:tab w:val="left" w:pos="1418"/>
        </w:tabs>
        <w:ind w:left="1418" w:hanging="1418"/>
      </w:pPr>
    </w:p>
    <w:p w14:paraId="0D93145F" w14:textId="54BCC5BE" w:rsidR="00276B52" w:rsidRPr="00540662" w:rsidRDefault="00276B52" w:rsidP="00276B52">
      <w:pPr>
        <w:tabs>
          <w:tab w:val="left" w:pos="1418"/>
        </w:tabs>
        <w:ind w:left="1418" w:hanging="1418"/>
        <w:rPr>
          <w:b/>
        </w:rPr>
      </w:pPr>
      <w:hyperlink w:anchor="Part6" w:history="1">
        <w:r w:rsidRPr="00540662">
          <w:rPr>
            <w:rStyle w:val="Hyperlink"/>
            <w:b/>
            <w:u w:val="none"/>
          </w:rPr>
          <w:t>Part 6</w:t>
        </w:r>
        <w:r w:rsidRPr="00540662">
          <w:rPr>
            <w:rStyle w:val="Hyperlink"/>
            <w:b/>
            <w:u w:val="none"/>
          </w:rPr>
          <w:tab/>
        </w:r>
        <w:r w:rsidR="00F377B6">
          <w:rPr>
            <w:rStyle w:val="Hyperlink"/>
            <w:b/>
            <w:u w:val="none"/>
          </w:rPr>
          <w:t xml:space="preserve">Elected </w:t>
        </w:r>
        <w:r w:rsidRPr="00540662">
          <w:rPr>
            <w:rStyle w:val="Hyperlink"/>
            <w:b/>
            <w:u w:val="none"/>
          </w:rPr>
          <w:t>Members’ Allowances Scheme</w:t>
        </w:r>
      </w:hyperlink>
    </w:p>
    <w:p w14:paraId="5E81302A" w14:textId="77777777" w:rsidR="00276B52" w:rsidRDefault="00276B52" w:rsidP="00276B52">
      <w:pPr>
        <w:tabs>
          <w:tab w:val="left" w:pos="1418"/>
        </w:tabs>
        <w:ind w:left="1418" w:hanging="1418"/>
      </w:pPr>
    </w:p>
    <w:p w14:paraId="1D21A92E" w14:textId="77777777" w:rsidR="006846A4" w:rsidRPr="00E35190" w:rsidRDefault="006846A4" w:rsidP="00276B52">
      <w:pPr>
        <w:tabs>
          <w:tab w:val="left" w:pos="1418"/>
        </w:tabs>
        <w:ind w:left="1418" w:hanging="1418"/>
        <w:rPr>
          <w:b/>
          <w:color w:val="0000FF"/>
        </w:rPr>
      </w:pPr>
      <w:r>
        <w:tab/>
      </w:r>
      <w:r w:rsidRPr="00E35190">
        <w:rPr>
          <w:b/>
          <w:color w:val="0000FF"/>
        </w:rPr>
        <w:t>A – General Guidance</w:t>
      </w:r>
    </w:p>
    <w:p w14:paraId="2F640F19" w14:textId="6A2CBE6D" w:rsidR="006846A4" w:rsidRPr="00CF6C12" w:rsidRDefault="006846A4" w:rsidP="00276B52">
      <w:pPr>
        <w:tabs>
          <w:tab w:val="left" w:pos="1418"/>
        </w:tabs>
        <w:ind w:left="1418" w:hanging="1418"/>
      </w:pPr>
      <w:hyperlink w:anchor="elec1" w:history="1">
        <w:r w:rsidRPr="00CF6C12">
          <w:rPr>
            <w:rStyle w:val="Hyperlink"/>
            <w:u w:val="none"/>
          </w:rPr>
          <w:tab/>
          <w:t>Introduction</w:t>
        </w:r>
      </w:hyperlink>
    </w:p>
    <w:p w14:paraId="2CA3ED34" w14:textId="51925235" w:rsidR="006846A4" w:rsidRPr="00CF6C12" w:rsidRDefault="002503B9" w:rsidP="00276B52">
      <w:pPr>
        <w:tabs>
          <w:tab w:val="left" w:pos="1418"/>
        </w:tabs>
        <w:ind w:left="1418" w:hanging="1418"/>
      </w:pPr>
      <w:hyperlink w:anchor="elec2" w:history="1">
        <w:r w:rsidRPr="00CF6C12">
          <w:rPr>
            <w:rStyle w:val="Hyperlink"/>
            <w:u w:val="none"/>
          </w:rPr>
          <w:tab/>
          <w:t>Claiming A</w:t>
        </w:r>
        <w:r w:rsidR="006846A4" w:rsidRPr="00CF6C12">
          <w:rPr>
            <w:rStyle w:val="Hyperlink"/>
            <w:u w:val="none"/>
          </w:rPr>
          <w:t>llowances</w:t>
        </w:r>
      </w:hyperlink>
    </w:p>
    <w:p w14:paraId="27CFA36E" w14:textId="7568A9B2" w:rsidR="006846A4" w:rsidRPr="00CF6C12" w:rsidRDefault="002503B9" w:rsidP="00276B52">
      <w:pPr>
        <w:tabs>
          <w:tab w:val="left" w:pos="1418"/>
        </w:tabs>
        <w:ind w:left="1418" w:hanging="1418"/>
      </w:pPr>
      <w:hyperlink w:anchor="elec3" w:history="1">
        <w:r w:rsidRPr="00CF6C12">
          <w:rPr>
            <w:rStyle w:val="Hyperlink"/>
            <w:u w:val="none"/>
          </w:rPr>
          <w:tab/>
          <w:t>Co-opted M</w:t>
        </w:r>
        <w:r w:rsidR="006846A4" w:rsidRPr="00CF6C12">
          <w:rPr>
            <w:rStyle w:val="Hyperlink"/>
            <w:u w:val="none"/>
          </w:rPr>
          <w:t>embers</w:t>
        </w:r>
      </w:hyperlink>
    </w:p>
    <w:p w14:paraId="63BD8DFF" w14:textId="4B4307D3" w:rsidR="006846A4" w:rsidRPr="00CF6C12" w:rsidRDefault="006846A4" w:rsidP="00276B52">
      <w:pPr>
        <w:tabs>
          <w:tab w:val="left" w:pos="1418"/>
        </w:tabs>
        <w:ind w:left="1418" w:hanging="1418"/>
      </w:pPr>
      <w:hyperlink w:anchor="elec4" w:history="1">
        <w:r w:rsidRPr="00CF6C12">
          <w:rPr>
            <w:rStyle w:val="Hyperlink"/>
            <w:u w:val="none"/>
          </w:rPr>
          <w:tab/>
          <w:t>Enquiries and disputes about allowances and expenses</w:t>
        </w:r>
      </w:hyperlink>
    </w:p>
    <w:p w14:paraId="79FD6412" w14:textId="659014B9" w:rsidR="006846A4" w:rsidRPr="00CF6C12" w:rsidRDefault="006846A4" w:rsidP="00276B52">
      <w:pPr>
        <w:tabs>
          <w:tab w:val="left" w:pos="1418"/>
        </w:tabs>
        <w:ind w:left="1418" w:hanging="1418"/>
      </w:pPr>
      <w:hyperlink w:anchor="elec5" w:history="1">
        <w:r w:rsidRPr="00CF6C12">
          <w:rPr>
            <w:rStyle w:val="Hyperlink"/>
            <w:u w:val="none"/>
          </w:rPr>
          <w:tab/>
          <w:t>Basic Allowance</w:t>
        </w:r>
      </w:hyperlink>
    </w:p>
    <w:p w14:paraId="08F51116" w14:textId="6377ECB3" w:rsidR="006846A4" w:rsidRPr="00CF6C12" w:rsidRDefault="006846A4" w:rsidP="00276B52">
      <w:pPr>
        <w:tabs>
          <w:tab w:val="left" w:pos="1418"/>
        </w:tabs>
        <w:ind w:left="1418" w:hanging="1418"/>
      </w:pPr>
      <w:hyperlink w:anchor="elec6" w:history="1">
        <w:r w:rsidRPr="00CF6C12">
          <w:rPr>
            <w:rStyle w:val="Hyperlink"/>
            <w:u w:val="none"/>
          </w:rPr>
          <w:tab/>
          <w:t>Special Responsibility Allowance</w:t>
        </w:r>
      </w:hyperlink>
    </w:p>
    <w:p w14:paraId="3C9D26EC" w14:textId="0AC073A9" w:rsidR="006846A4" w:rsidRPr="00CF6C12" w:rsidRDefault="006846A4" w:rsidP="00276B52">
      <w:pPr>
        <w:tabs>
          <w:tab w:val="left" w:pos="1418"/>
        </w:tabs>
        <w:ind w:left="1418" w:hanging="1418"/>
      </w:pPr>
      <w:hyperlink w:anchor="elec7" w:history="1">
        <w:r w:rsidRPr="00CF6C12">
          <w:rPr>
            <w:rStyle w:val="Hyperlink"/>
            <w:u w:val="none"/>
          </w:rPr>
          <w:tab/>
          <w:t>Payment of Basic and Special responsibility Allowance</w:t>
        </w:r>
      </w:hyperlink>
    </w:p>
    <w:p w14:paraId="73EB12D5" w14:textId="1421CBB3" w:rsidR="006846A4" w:rsidRPr="00CF6C12" w:rsidRDefault="006846A4" w:rsidP="00276B52">
      <w:pPr>
        <w:tabs>
          <w:tab w:val="left" w:pos="1418"/>
        </w:tabs>
        <w:ind w:left="1418" w:hanging="1418"/>
      </w:pPr>
      <w:hyperlink w:anchor="elec8" w:history="1">
        <w:r w:rsidRPr="00CF6C12">
          <w:rPr>
            <w:rStyle w:val="Hyperlink"/>
            <w:u w:val="none"/>
          </w:rPr>
          <w:tab/>
          <w:t>Dependant Carers Allowance</w:t>
        </w:r>
      </w:hyperlink>
    </w:p>
    <w:p w14:paraId="1388DDCD" w14:textId="6F90596E" w:rsidR="00F377B6" w:rsidRPr="00CF6C12" w:rsidRDefault="00F377B6" w:rsidP="00276B52">
      <w:pPr>
        <w:tabs>
          <w:tab w:val="left" w:pos="1418"/>
        </w:tabs>
        <w:ind w:left="1418" w:hanging="1418"/>
      </w:pPr>
      <w:hyperlink w:anchor="elec9" w:history="1">
        <w:r w:rsidRPr="00CF6C12">
          <w:rPr>
            <w:rStyle w:val="Hyperlink"/>
            <w:u w:val="none"/>
          </w:rPr>
          <w:tab/>
          <w:t>Travel and Subsistence Allowance</w:t>
        </w:r>
      </w:hyperlink>
    </w:p>
    <w:p w14:paraId="1C3E7330" w14:textId="0FC3D523" w:rsidR="006846A4" w:rsidRPr="00CF6C12" w:rsidRDefault="006846A4" w:rsidP="00276B52">
      <w:pPr>
        <w:tabs>
          <w:tab w:val="left" w:pos="1418"/>
        </w:tabs>
        <w:ind w:left="1418" w:hanging="1418"/>
      </w:pPr>
      <w:hyperlink w:anchor="elec10" w:history="1">
        <w:r w:rsidRPr="00CF6C12">
          <w:rPr>
            <w:rStyle w:val="Hyperlink"/>
            <w:u w:val="none"/>
          </w:rPr>
          <w:tab/>
          <w:t>Making Travel</w:t>
        </w:r>
        <w:r w:rsidR="002503B9" w:rsidRPr="00CF6C12">
          <w:rPr>
            <w:rStyle w:val="Hyperlink"/>
            <w:u w:val="none"/>
          </w:rPr>
          <w:t xml:space="preserve"> Arrangements</w:t>
        </w:r>
      </w:hyperlink>
    </w:p>
    <w:p w14:paraId="22D5AB04" w14:textId="66D46313" w:rsidR="002503B9" w:rsidRPr="00CF6C12" w:rsidRDefault="002503B9" w:rsidP="00276B52">
      <w:pPr>
        <w:tabs>
          <w:tab w:val="left" w:pos="1418"/>
        </w:tabs>
        <w:ind w:left="1418" w:hanging="1418"/>
      </w:pPr>
      <w:hyperlink w:anchor="elec11" w:history="1">
        <w:r w:rsidRPr="00CF6C12">
          <w:rPr>
            <w:rStyle w:val="Hyperlink"/>
            <w:u w:val="none"/>
          </w:rPr>
          <w:tab/>
          <w:t>Telephone Allowance</w:t>
        </w:r>
      </w:hyperlink>
    </w:p>
    <w:p w14:paraId="7A0E833A" w14:textId="7CE9B50D" w:rsidR="002503B9" w:rsidRPr="00CF6C12" w:rsidRDefault="002503B9" w:rsidP="00276B52">
      <w:pPr>
        <w:tabs>
          <w:tab w:val="left" w:pos="1418"/>
        </w:tabs>
        <w:ind w:left="1418" w:hanging="1418"/>
      </w:pPr>
      <w:hyperlink w:anchor="elec12" w:history="1">
        <w:r w:rsidRPr="00CF6C12">
          <w:rPr>
            <w:rStyle w:val="Hyperlink"/>
            <w:u w:val="none"/>
          </w:rPr>
          <w:tab/>
          <w:t>Out of pocket expenses</w:t>
        </w:r>
      </w:hyperlink>
    </w:p>
    <w:p w14:paraId="19CD52EA" w14:textId="2CD3BC2B" w:rsidR="002503B9" w:rsidRPr="00CF6C12" w:rsidRDefault="002503B9" w:rsidP="00276B52">
      <w:pPr>
        <w:tabs>
          <w:tab w:val="left" w:pos="1418"/>
        </w:tabs>
        <w:ind w:left="1418" w:hanging="1418"/>
      </w:pPr>
      <w:hyperlink w:anchor="elec13" w:history="1">
        <w:r w:rsidRPr="00CF6C12">
          <w:rPr>
            <w:rStyle w:val="Hyperlink"/>
            <w:u w:val="none"/>
          </w:rPr>
          <w:tab/>
          <w:t>Financial Loss Allowance</w:t>
        </w:r>
      </w:hyperlink>
    </w:p>
    <w:p w14:paraId="74F2A4CF" w14:textId="51E68E9E" w:rsidR="002503B9" w:rsidRPr="00CF6C12" w:rsidRDefault="002503B9" w:rsidP="00276B52">
      <w:pPr>
        <w:tabs>
          <w:tab w:val="left" w:pos="1418"/>
        </w:tabs>
        <w:ind w:left="1418" w:hanging="1418"/>
      </w:pPr>
      <w:hyperlink w:anchor="elec14" w:history="1">
        <w:r w:rsidRPr="00CF6C12">
          <w:rPr>
            <w:rStyle w:val="Hyperlink"/>
            <w:u w:val="none"/>
          </w:rPr>
          <w:tab/>
          <w:t>Records and publicity</w:t>
        </w:r>
      </w:hyperlink>
    </w:p>
    <w:p w14:paraId="1BA9962F" w14:textId="14FA2ACD" w:rsidR="002503B9" w:rsidRPr="00CF6C12" w:rsidRDefault="002503B9" w:rsidP="00276B52">
      <w:pPr>
        <w:tabs>
          <w:tab w:val="left" w:pos="1418"/>
        </w:tabs>
        <w:ind w:left="1418" w:hanging="1418"/>
      </w:pPr>
      <w:hyperlink w:anchor="elec15" w:history="1">
        <w:r w:rsidRPr="00CF6C12">
          <w:rPr>
            <w:rStyle w:val="Hyperlink"/>
            <w:u w:val="none"/>
          </w:rPr>
          <w:tab/>
          <w:t>With-holding of Allowances</w:t>
        </w:r>
      </w:hyperlink>
    </w:p>
    <w:p w14:paraId="53F33BA6" w14:textId="5C48C76C" w:rsidR="002503B9" w:rsidRPr="00CF6C12" w:rsidRDefault="002503B9" w:rsidP="00276B52">
      <w:pPr>
        <w:tabs>
          <w:tab w:val="left" w:pos="1418"/>
        </w:tabs>
        <w:ind w:left="1418" w:hanging="1418"/>
      </w:pPr>
      <w:hyperlink w:anchor="elec16" w:history="1">
        <w:r w:rsidRPr="00CF6C12">
          <w:rPr>
            <w:rStyle w:val="Hyperlink"/>
            <w:u w:val="none"/>
          </w:rPr>
          <w:tab/>
          <w:t>Tax, National Insurance and the production of receipts</w:t>
        </w:r>
      </w:hyperlink>
    </w:p>
    <w:p w14:paraId="35444073" w14:textId="6F1768FA" w:rsidR="002503B9" w:rsidRPr="00CF6C12" w:rsidRDefault="002503B9" w:rsidP="00276B52">
      <w:pPr>
        <w:tabs>
          <w:tab w:val="left" w:pos="1418"/>
        </w:tabs>
        <w:ind w:left="1418" w:hanging="1418"/>
      </w:pPr>
      <w:hyperlink w:anchor="elec17" w:history="1">
        <w:r w:rsidRPr="00CF6C12">
          <w:rPr>
            <w:rStyle w:val="Hyperlink"/>
            <w:u w:val="none"/>
          </w:rPr>
          <w:tab/>
          <w:t>Elected Members working or living outside Hartlepool</w:t>
        </w:r>
      </w:hyperlink>
    </w:p>
    <w:p w14:paraId="166939E5" w14:textId="77777777" w:rsidR="002503B9" w:rsidRDefault="002503B9" w:rsidP="00276B52">
      <w:pPr>
        <w:tabs>
          <w:tab w:val="left" w:pos="1418"/>
        </w:tabs>
        <w:ind w:left="1418" w:hanging="1418"/>
      </w:pPr>
    </w:p>
    <w:p w14:paraId="5DDECFEB" w14:textId="77777777" w:rsidR="006846A4" w:rsidRPr="006846A4" w:rsidRDefault="006846A4" w:rsidP="00276B52">
      <w:pPr>
        <w:tabs>
          <w:tab w:val="left" w:pos="1418"/>
        </w:tabs>
        <w:ind w:left="1418" w:hanging="1418"/>
      </w:pPr>
    </w:p>
    <w:p w14:paraId="47DB6062" w14:textId="77777777" w:rsidR="002503B9" w:rsidRDefault="002503B9">
      <w:pPr>
        <w:rPr>
          <w:b/>
        </w:rPr>
      </w:pPr>
      <w:r>
        <w:rPr>
          <w:b/>
        </w:rPr>
        <w:br w:type="page"/>
      </w:r>
    </w:p>
    <w:p w14:paraId="460D6CAA" w14:textId="69C7A10B" w:rsidR="00276B52" w:rsidRPr="00DB0270" w:rsidRDefault="00276B52" w:rsidP="00276B52">
      <w:pPr>
        <w:tabs>
          <w:tab w:val="left" w:pos="1418"/>
        </w:tabs>
        <w:ind w:left="1418" w:hanging="1418"/>
        <w:rPr>
          <w:b/>
        </w:rPr>
      </w:pPr>
      <w:hyperlink w:anchor="Part7" w:history="1">
        <w:r w:rsidRPr="00DB0270">
          <w:rPr>
            <w:rStyle w:val="Hyperlink"/>
            <w:b/>
            <w:u w:val="none"/>
          </w:rPr>
          <w:t>Part 7</w:t>
        </w:r>
        <w:r w:rsidRPr="00DB0270">
          <w:rPr>
            <w:rStyle w:val="Hyperlink"/>
            <w:b/>
            <w:u w:val="none"/>
          </w:rPr>
          <w:tab/>
          <w:t>Appointment to Outside Organisations and Other Bodies</w:t>
        </w:r>
      </w:hyperlink>
    </w:p>
    <w:p w14:paraId="0C0E802A" w14:textId="77777777" w:rsidR="00276B52" w:rsidRDefault="00276B52" w:rsidP="00276B52">
      <w:pPr>
        <w:tabs>
          <w:tab w:val="left" w:pos="1418"/>
        </w:tabs>
        <w:ind w:left="1418" w:hanging="1418"/>
      </w:pPr>
    </w:p>
    <w:p w14:paraId="23578CE6" w14:textId="2404F9D2" w:rsidR="002503B9" w:rsidRPr="00940F69" w:rsidRDefault="002503B9" w:rsidP="00276B52">
      <w:pPr>
        <w:tabs>
          <w:tab w:val="left" w:pos="1418"/>
        </w:tabs>
        <w:ind w:left="1418" w:hanging="1418"/>
      </w:pPr>
      <w:r>
        <w:tab/>
      </w:r>
      <w:hyperlink w:anchor="Part71" w:history="1">
        <w:r w:rsidRPr="00940F69">
          <w:rPr>
            <w:rStyle w:val="Hyperlink"/>
            <w:u w:val="none"/>
          </w:rPr>
          <w:t>Introduction</w:t>
        </w:r>
      </w:hyperlink>
    </w:p>
    <w:p w14:paraId="70C50B86" w14:textId="1FBB8A62" w:rsidR="002503B9" w:rsidRPr="00940F69" w:rsidRDefault="002503B9" w:rsidP="00276B52">
      <w:pPr>
        <w:tabs>
          <w:tab w:val="left" w:pos="1418"/>
        </w:tabs>
        <w:ind w:left="1418" w:hanging="1418"/>
      </w:pPr>
      <w:r w:rsidRPr="00940F69">
        <w:tab/>
      </w:r>
      <w:hyperlink w:anchor="Part72" w:history="1">
        <w:r w:rsidRPr="00940F69">
          <w:rPr>
            <w:rStyle w:val="Hyperlink"/>
            <w:u w:val="none"/>
          </w:rPr>
          <w:t>List of outside Organisations and Other Bodies</w:t>
        </w:r>
      </w:hyperlink>
    </w:p>
    <w:p w14:paraId="525807D1" w14:textId="284B8836" w:rsidR="002503B9" w:rsidRDefault="002503B9" w:rsidP="00276B52">
      <w:pPr>
        <w:tabs>
          <w:tab w:val="left" w:pos="1418"/>
        </w:tabs>
        <w:ind w:left="1418" w:hanging="1418"/>
      </w:pPr>
    </w:p>
    <w:p w14:paraId="1630CBBF" w14:textId="77777777" w:rsidR="002503B9" w:rsidRPr="002503B9" w:rsidRDefault="002503B9" w:rsidP="00276B52">
      <w:pPr>
        <w:tabs>
          <w:tab w:val="left" w:pos="1418"/>
        </w:tabs>
        <w:ind w:left="1418" w:hanging="1418"/>
      </w:pPr>
    </w:p>
    <w:p w14:paraId="69052AA9" w14:textId="57BAEEB3" w:rsidR="00276B52" w:rsidRPr="00DB0270" w:rsidRDefault="00276B52" w:rsidP="00276B52">
      <w:pPr>
        <w:tabs>
          <w:tab w:val="left" w:pos="1418"/>
        </w:tabs>
        <w:ind w:left="1418" w:hanging="1418"/>
        <w:rPr>
          <w:b/>
        </w:rPr>
      </w:pPr>
      <w:hyperlink w:anchor="Part8" w:history="1">
        <w:r w:rsidRPr="00DB0270">
          <w:rPr>
            <w:rStyle w:val="Hyperlink"/>
            <w:b/>
            <w:u w:val="none"/>
          </w:rPr>
          <w:t>Part 8</w:t>
        </w:r>
        <w:r w:rsidRPr="00DB0270">
          <w:rPr>
            <w:rStyle w:val="Hyperlink"/>
            <w:b/>
            <w:u w:val="none"/>
          </w:rPr>
          <w:tab/>
          <w:t>Management Structure</w:t>
        </w:r>
      </w:hyperlink>
    </w:p>
    <w:p w14:paraId="06429227" w14:textId="77777777" w:rsidR="00276B52" w:rsidRPr="002503B9" w:rsidRDefault="00276B52" w:rsidP="00276B52">
      <w:pPr>
        <w:tabs>
          <w:tab w:val="left" w:pos="1701"/>
        </w:tabs>
        <w:ind w:left="1701" w:hanging="1701"/>
      </w:pPr>
    </w:p>
    <w:p w14:paraId="42EDA634" w14:textId="12930378" w:rsidR="002503B9" w:rsidRPr="00A728A2" w:rsidRDefault="002503B9" w:rsidP="002503B9">
      <w:pPr>
        <w:tabs>
          <w:tab w:val="left" w:pos="1418"/>
        </w:tabs>
        <w:ind w:left="1418" w:hanging="1418"/>
      </w:pPr>
      <w:r>
        <w:tab/>
      </w:r>
      <w:hyperlink w:anchor="Part8" w:history="1">
        <w:r w:rsidRPr="00A728A2">
          <w:rPr>
            <w:rStyle w:val="Hyperlink"/>
            <w:u w:val="none"/>
          </w:rPr>
          <w:t>Senior Leadership Team</w:t>
        </w:r>
      </w:hyperlink>
    </w:p>
    <w:p w14:paraId="320DF009" w14:textId="77777777" w:rsidR="002503B9" w:rsidRPr="002503B9" w:rsidRDefault="002503B9" w:rsidP="00276B52">
      <w:pPr>
        <w:tabs>
          <w:tab w:val="left" w:pos="1701"/>
        </w:tabs>
        <w:ind w:left="1701" w:hanging="1701"/>
      </w:pPr>
    </w:p>
    <w:p w14:paraId="5BBE4643" w14:textId="77777777" w:rsidR="00261D09" w:rsidRDefault="00261D09"/>
    <w:p w14:paraId="2D9A4CA3" w14:textId="77777777" w:rsidR="002503B9" w:rsidRDefault="002503B9">
      <w:r>
        <w:br w:type="page"/>
      </w:r>
    </w:p>
    <w:p w14:paraId="137AC9F5" w14:textId="77777777" w:rsidR="002503B9" w:rsidRPr="00B1144A" w:rsidRDefault="002503B9"/>
    <w:p w14:paraId="68A26D14" w14:textId="77777777" w:rsidR="00261D09" w:rsidRDefault="00261D09">
      <w:pPr>
        <w:rPr>
          <w:b/>
        </w:rPr>
      </w:pPr>
    </w:p>
    <w:p w14:paraId="3A3F977F" w14:textId="77777777" w:rsidR="001C6371" w:rsidRPr="003629D6" w:rsidRDefault="001C6371" w:rsidP="0018293B">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jc w:val="center"/>
        <w:outlineLvl w:val="0"/>
        <w:rPr>
          <w:rFonts w:eastAsia="Times New Roman"/>
          <w:b/>
          <w:smallCaps/>
          <w:sz w:val="36"/>
          <w:szCs w:val="36"/>
          <w14:shadow w14:blurRad="50800" w14:dist="38100" w14:dir="2700000" w14:sx="100000" w14:sy="100000" w14:kx="0" w14:ky="0" w14:algn="tl">
            <w14:srgbClr w14:val="000000">
              <w14:alpha w14:val="60000"/>
            </w14:srgbClr>
          </w14:shadow>
        </w:rPr>
        <w:sectPr w:rsidR="001C6371" w:rsidRPr="003629D6" w:rsidSect="007C060E">
          <w:pgSz w:w="11907" w:h="16840" w:code="9"/>
          <w:pgMar w:top="1134" w:right="964" w:bottom="1304" w:left="1134" w:header="567" w:footer="567" w:gutter="567"/>
          <w:cols w:space="720"/>
        </w:sectPr>
      </w:pPr>
    </w:p>
    <w:p w14:paraId="34A3A6F3" w14:textId="77777777" w:rsidR="0018293B" w:rsidRPr="003629D6" w:rsidRDefault="002503B9" w:rsidP="001C6371">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sz w:val="36"/>
          <w:szCs w:val="36"/>
          <w14:shadow w14:blurRad="50800" w14:dist="38100" w14:dir="2700000" w14:sx="100000" w14:sy="100000" w14:kx="0" w14:ky="0" w14:algn="tl">
            <w14:srgbClr w14:val="000000">
              <w14:alpha w14:val="60000"/>
            </w14:srgbClr>
          </w14:shadow>
        </w:rPr>
      </w:pPr>
      <w:r w:rsidRPr="003629D6">
        <w:rPr>
          <w:rFonts w:eastAsia="Times New Roman"/>
          <w:b/>
          <w:smallCaps/>
          <w:sz w:val="36"/>
          <w:szCs w:val="36"/>
          <w14:shadow w14:blurRad="50800" w14:dist="38100" w14:dir="2700000" w14:sx="100000" w14:sy="100000" w14:kx="0" w14:ky="0" w14:algn="tl">
            <w14:srgbClr w14:val="000000">
              <w14:alpha w14:val="60000"/>
            </w14:srgbClr>
          </w14:shadow>
        </w:rPr>
        <w:lastRenderedPageBreak/>
        <w:t>SUMMARY AND EXPLANATION</w:t>
      </w:r>
    </w:p>
    <w:p w14:paraId="3DAEA58B" w14:textId="77777777" w:rsidR="006563FE" w:rsidRPr="006563FE" w:rsidRDefault="006563FE" w:rsidP="006563FE">
      <w:pPr>
        <w:widowControl w:val="0"/>
        <w:autoSpaceDE w:val="0"/>
        <w:autoSpaceDN w:val="0"/>
        <w:spacing w:before="5"/>
        <w:rPr>
          <w:rFonts w:eastAsia="Arial"/>
          <w:sz w:val="10"/>
          <w:lang w:eastAsia="en-GB" w:bidi="en-GB"/>
        </w:rPr>
      </w:pPr>
      <w:bookmarkStart w:id="0" w:name="Part1"/>
      <w:bookmarkEnd w:id="0"/>
    </w:p>
    <w:p w14:paraId="7011A062" w14:textId="77777777" w:rsidR="006563FE" w:rsidRPr="006563FE" w:rsidRDefault="006563FE" w:rsidP="0064172D">
      <w:pPr>
        <w:widowControl w:val="0"/>
        <w:numPr>
          <w:ilvl w:val="0"/>
          <w:numId w:val="163"/>
        </w:numPr>
        <w:tabs>
          <w:tab w:val="left" w:pos="851"/>
        </w:tabs>
        <w:autoSpaceDE w:val="0"/>
        <w:autoSpaceDN w:val="0"/>
        <w:spacing w:before="93"/>
        <w:ind w:left="709"/>
        <w:jc w:val="left"/>
        <w:outlineLvl w:val="0"/>
        <w:rPr>
          <w:rFonts w:eastAsia="Arial"/>
          <w:b/>
          <w:bCs/>
          <w:lang w:eastAsia="en-GB" w:bidi="en-GB"/>
        </w:rPr>
      </w:pPr>
      <w:bookmarkStart w:id="1" w:name="_bookmark30"/>
      <w:bookmarkEnd w:id="1"/>
      <w:r w:rsidRPr="006563FE">
        <w:rPr>
          <w:rFonts w:eastAsia="Arial"/>
          <w:b/>
          <w:bCs/>
          <w:lang w:eastAsia="en-GB" w:bidi="en-GB"/>
        </w:rPr>
        <w:t>Introduction</w:t>
      </w:r>
    </w:p>
    <w:p w14:paraId="6F42B61A" w14:textId="77777777" w:rsidR="006563FE" w:rsidRPr="006563FE" w:rsidRDefault="006563FE" w:rsidP="006563FE">
      <w:pPr>
        <w:widowControl w:val="0"/>
        <w:autoSpaceDE w:val="0"/>
        <w:autoSpaceDN w:val="0"/>
        <w:spacing w:before="11"/>
        <w:rPr>
          <w:rFonts w:eastAsia="Arial"/>
          <w:b/>
          <w:sz w:val="23"/>
          <w:lang w:eastAsia="en-GB" w:bidi="en-GB"/>
        </w:rPr>
      </w:pPr>
    </w:p>
    <w:p w14:paraId="6D50EFDD" w14:textId="77777777" w:rsidR="006563FE" w:rsidRPr="006563FE" w:rsidRDefault="006563FE" w:rsidP="006563FE">
      <w:pPr>
        <w:widowControl w:val="0"/>
        <w:autoSpaceDE w:val="0"/>
        <w:autoSpaceDN w:val="0"/>
        <w:ind w:left="709" w:right="295"/>
        <w:rPr>
          <w:rFonts w:eastAsia="Arial"/>
          <w:lang w:eastAsia="en-GB" w:bidi="en-GB"/>
        </w:rPr>
      </w:pPr>
      <w:r w:rsidRPr="006563FE">
        <w:rPr>
          <w:rFonts w:eastAsia="Arial"/>
          <w:lang w:eastAsia="en-GB" w:bidi="en-GB"/>
        </w:rPr>
        <w:t xml:space="preserve">Hartlepool Borough Council (The Authority) was established as a small unitary authority in April 1996. From May 2013 the Authority has operated a </w:t>
      </w:r>
      <w:proofErr w:type="gramStart"/>
      <w:r w:rsidRPr="006563FE">
        <w:rPr>
          <w:rFonts w:eastAsia="Arial"/>
          <w:lang w:eastAsia="en-GB" w:bidi="en-GB"/>
        </w:rPr>
        <w:t>Committee</w:t>
      </w:r>
      <w:proofErr w:type="gramEnd"/>
      <w:r w:rsidRPr="006563FE">
        <w:rPr>
          <w:rFonts w:eastAsia="Arial"/>
          <w:lang w:eastAsia="en-GB" w:bidi="en-GB"/>
        </w:rPr>
        <w:t xml:space="preserve"> system of governance with a Leader and Ceremonial Mayor.</w:t>
      </w:r>
    </w:p>
    <w:p w14:paraId="550EEB31" w14:textId="77777777" w:rsidR="006563FE" w:rsidRPr="0053260D" w:rsidRDefault="006563FE" w:rsidP="0053260D">
      <w:pPr>
        <w:widowControl w:val="0"/>
        <w:autoSpaceDE w:val="0"/>
        <w:autoSpaceDN w:val="0"/>
        <w:ind w:right="295"/>
        <w:rPr>
          <w:rFonts w:eastAsia="Arial"/>
          <w:lang w:eastAsia="en-GB" w:bidi="en-GB"/>
        </w:rPr>
      </w:pPr>
    </w:p>
    <w:p w14:paraId="6218F4A8" w14:textId="77777777" w:rsidR="00747E50" w:rsidRDefault="00747E50" w:rsidP="00747E50">
      <w:pPr>
        <w:ind w:left="709"/>
      </w:pPr>
      <w:r w:rsidRPr="00747E50">
        <w:rPr>
          <w:color w:val="000000"/>
          <w:lang w:eastAsia="en-GB"/>
        </w:rPr>
        <w:t xml:space="preserve">In </w:t>
      </w:r>
      <w:r w:rsidRPr="00747E50">
        <w:rPr>
          <w:lang w:eastAsia="en-GB"/>
        </w:rPr>
        <w:t>April 2025</w:t>
      </w:r>
      <w:r w:rsidRPr="00747E50">
        <w:rPr>
          <w:color w:val="000000"/>
          <w:lang w:eastAsia="en-GB"/>
        </w:rPr>
        <w:t xml:space="preserve">, the </w:t>
      </w:r>
      <w:r w:rsidRPr="00747E50">
        <w:rPr>
          <w:lang w:eastAsia="en-GB"/>
        </w:rPr>
        <w:t>A</w:t>
      </w:r>
      <w:r w:rsidRPr="00747E50">
        <w:rPr>
          <w:color w:val="000000"/>
          <w:lang w:eastAsia="en-GB"/>
        </w:rPr>
        <w:t>uthority</w:t>
      </w:r>
      <w:r>
        <w:rPr>
          <w:color w:val="000000"/>
          <w:lang w:eastAsia="en-GB"/>
        </w:rPr>
        <w:t xml:space="preserve"> </w:t>
      </w:r>
      <w:r w:rsidRPr="00747E50">
        <w:rPr>
          <w:color w:val="000000"/>
          <w:lang w:eastAsia="en-GB"/>
        </w:rPr>
        <w:t>formally adopted a new Council Plan</w:t>
      </w:r>
      <w:r>
        <w:rPr>
          <w:color w:val="000000"/>
          <w:lang w:eastAsia="en-GB"/>
        </w:rPr>
        <w:t xml:space="preserve"> </w:t>
      </w:r>
      <w:r w:rsidRPr="00747E50">
        <w:rPr>
          <w:color w:val="000000"/>
          <w:lang w:eastAsia="en-GB"/>
        </w:rPr>
        <w:t>covering the period up to 2</w:t>
      </w:r>
      <w:r w:rsidRPr="00747E50">
        <w:rPr>
          <w:lang w:eastAsia="en-GB"/>
        </w:rPr>
        <w:t>030</w:t>
      </w:r>
      <w:r w:rsidRPr="00747E50">
        <w:rPr>
          <w:color w:val="000000"/>
          <w:lang w:eastAsia="en-GB"/>
        </w:rPr>
        <w:t xml:space="preserve">.  </w:t>
      </w:r>
      <w:r w:rsidRPr="00747E50">
        <w:t>Our Vision for the future of Hartlepool in 2030 Hartlepool will be</w:t>
      </w:r>
      <w:r>
        <w:t>:</w:t>
      </w:r>
    </w:p>
    <w:p w14:paraId="1E723296" w14:textId="77777777" w:rsidR="00747E50" w:rsidRDefault="00747E50" w:rsidP="00747E50">
      <w:pPr>
        <w:ind w:left="709"/>
      </w:pPr>
    </w:p>
    <w:p w14:paraId="20F43700" w14:textId="1D922E16" w:rsidR="00747E50" w:rsidRDefault="00747E50" w:rsidP="00747E50">
      <w:pPr>
        <w:ind w:left="709"/>
      </w:pPr>
      <w:r w:rsidRPr="00747E50">
        <w:t>a place where</w:t>
      </w:r>
      <w:r>
        <w:t xml:space="preserve"> people live healthier, safe and independent lives… PEOPLE</w:t>
      </w:r>
    </w:p>
    <w:p w14:paraId="53EEAED9" w14:textId="05638233" w:rsidR="00747E50" w:rsidRDefault="00747E50" w:rsidP="00747E50">
      <w:pPr>
        <w:ind w:left="709"/>
      </w:pPr>
      <w:r>
        <w:t>a place that is connected, sustainable, clean and green… PLACE</w:t>
      </w:r>
    </w:p>
    <w:p w14:paraId="06B6AF59" w14:textId="0BFED5C4" w:rsidR="00747E50" w:rsidRDefault="00747E50" w:rsidP="00747E50">
      <w:pPr>
        <w:ind w:left="709"/>
      </w:pPr>
      <w:r>
        <w:t>a place that is welcoming with an inclusive and growing economy providing opportunities for all… POTENTIAL</w:t>
      </w:r>
    </w:p>
    <w:p w14:paraId="2971AE1E" w14:textId="4A5B7687" w:rsidR="00747E50" w:rsidRDefault="00747E50" w:rsidP="00747E50">
      <w:pPr>
        <w:ind w:left="709"/>
      </w:pPr>
      <w:r>
        <w:t>a place with a Council that is ambitious, fit for purpose and reflects the diversity of its community… ORGANISATION</w:t>
      </w:r>
    </w:p>
    <w:p w14:paraId="3D294493" w14:textId="77777777" w:rsidR="006563FE" w:rsidRPr="0053260D" w:rsidRDefault="006563FE" w:rsidP="006563FE">
      <w:pPr>
        <w:widowControl w:val="0"/>
        <w:autoSpaceDE w:val="0"/>
        <w:autoSpaceDN w:val="0"/>
        <w:rPr>
          <w:color w:val="000000"/>
          <w:sz w:val="22"/>
          <w:szCs w:val="22"/>
          <w:lang w:eastAsia="en-GB" w:bidi="en-GB"/>
        </w:rPr>
      </w:pPr>
    </w:p>
    <w:p w14:paraId="73389623" w14:textId="77777777" w:rsidR="006563FE" w:rsidRPr="006563FE" w:rsidRDefault="006563FE" w:rsidP="006563FE">
      <w:pPr>
        <w:widowControl w:val="0"/>
        <w:autoSpaceDE w:val="0"/>
        <w:autoSpaceDN w:val="0"/>
        <w:spacing w:before="92"/>
        <w:ind w:left="709"/>
        <w:outlineLvl w:val="0"/>
        <w:rPr>
          <w:rFonts w:eastAsia="Arial"/>
          <w:b/>
          <w:bCs/>
          <w:lang w:eastAsia="en-GB" w:bidi="en-GB"/>
        </w:rPr>
      </w:pPr>
      <w:r w:rsidRPr="006563FE">
        <w:rPr>
          <w:rFonts w:eastAsia="Arial"/>
          <w:b/>
          <w:bCs/>
          <w:lang w:eastAsia="en-GB" w:bidi="en-GB"/>
        </w:rPr>
        <w:t>Summary and Explanation</w:t>
      </w:r>
    </w:p>
    <w:p w14:paraId="5CE4BBA4" w14:textId="77777777" w:rsidR="006563FE" w:rsidRPr="006563FE" w:rsidRDefault="006563FE" w:rsidP="006563FE">
      <w:pPr>
        <w:widowControl w:val="0"/>
        <w:autoSpaceDE w:val="0"/>
        <w:autoSpaceDN w:val="0"/>
        <w:rPr>
          <w:rFonts w:eastAsia="Arial"/>
          <w:b/>
          <w:lang w:eastAsia="en-GB" w:bidi="en-GB"/>
        </w:rPr>
      </w:pPr>
    </w:p>
    <w:p w14:paraId="4DFF7764" w14:textId="77777777" w:rsidR="006563FE" w:rsidRPr="006563FE" w:rsidRDefault="006563FE" w:rsidP="0064172D">
      <w:pPr>
        <w:widowControl w:val="0"/>
        <w:numPr>
          <w:ilvl w:val="0"/>
          <w:numId w:val="163"/>
        </w:numPr>
        <w:tabs>
          <w:tab w:val="left" w:pos="709"/>
        </w:tabs>
        <w:autoSpaceDE w:val="0"/>
        <w:autoSpaceDN w:val="0"/>
        <w:ind w:left="709" w:hanging="720"/>
        <w:jc w:val="left"/>
        <w:rPr>
          <w:rFonts w:eastAsia="Arial"/>
          <w:b/>
          <w:szCs w:val="22"/>
          <w:lang w:eastAsia="en-GB" w:bidi="en-GB"/>
        </w:rPr>
      </w:pPr>
      <w:r w:rsidRPr="006563FE">
        <w:rPr>
          <w:rFonts w:eastAsia="Arial"/>
          <w:b/>
          <w:szCs w:val="22"/>
          <w:lang w:eastAsia="en-GB" w:bidi="en-GB"/>
        </w:rPr>
        <w:t>The Constitution</w:t>
      </w:r>
    </w:p>
    <w:p w14:paraId="5C9417FC" w14:textId="77777777" w:rsidR="006563FE" w:rsidRPr="006563FE" w:rsidRDefault="006563FE" w:rsidP="006563FE">
      <w:pPr>
        <w:widowControl w:val="0"/>
        <w:autoSpaceDE w:val="0"/>
        <w:autoSpaceDN w:val="0"/>
        <w:rPr>
          <w:rFonts w:eastAsia="Arial"/>
          <w:b/>
          <w:lang w:eastAsia="en-GB" w:bidi="en-GB"/>
        </w:rPr>
      </w:pPr>
    </w:p>
    <w:p w14:paraId="38690486" w14:textId="77777777" w:rsidR="006563FE" w:rsidRPr="006563FE" w:rsidRDefault="006563FE" w:rsidP="006563FE">
      <w:pPr>
        <w:widowControl w:val="0"/>
        <w:autoSpaceDE w:val="0"/>
        <w:autoSpaceDN w:val="0"/>
        <w:ind w:left="709" w:right="348"/>
        <w:rPr>
          <w:rFonts w:eastAsia="Arial"/>
          <w:lang w:eastAsia="en-GB" w:bidi="en-GB"/>
        </w:rPr>
      </w:pPr>
      <w:r w:rsidRPr="006563FE">
        <w:rPr>
          <w:rFonts w:eastAsia="Arial"/>
          <w:lang w:eastAsia="en-GB" w:bidi="en-GB"/>
        </w:rPr>
        <w:t>The Constitution sets out how the Authority operates, how decisions are made and the procedures which are followed to ensure that these are efficient, transparent and accountable to local people. Some of these processes are required by the law, while others are a matter for the Authority to choose. The Constitution has been developed in accordance with the Local Government Act 1972, the Local Government Act 2000 and the Localism Act 2011. These Acts, along with the Local Government and Housing Act 1989, are the key statutory references for the provisions of this Constitution. Any changes to the Constitution are likely to be initiated by both legislation and local experience.</w:t>
      </w:r>
    </w:p>
    <w:p w14:paraId="2FDF6AB0" w14:textId="77777777" w:rsidR="006563FE" w:rsidRPr="006563FE" w:rsidRDefault="006563FE" w:rsidP="006563FE">
      <w:pPr>
        <w:widowControl w:val="0"/>
        <w:autoSpaceDE w:val="0"/>
        <w:autoSpaceDN w:val="0"/>
        <w:spacing w:before="1"/>
        <w:rPr>
          <w:rFonts w:eastAsia="Arial"/>
          <w:lang w:eastAsia="en-GB" w:bidi="en-GB"/>
        </w:rPr>
      </w:pPr>
    </w:p>
    <w:p w14:paraId="290CABE5" w14:textId="77777777" w:rsidR="006563FE" w:rsidRPr="006563FE" w:rsidRDefault="006563FE" w:rsidP="0064172D">
      <w:pPr>
        <w:widowControl w:val="0"/>
        <w:numPr>
          <w:ilvl w:val="0"/>
          <w:numId w:val="163"/>
        </w:numPr>
        <w:tabs>
          <w:tab w:val="left" w:pos="709"/>
        </w:tabs>
        <w:autoSpaceDE w:val="0"/>
        <w:autoSpaceDN w:val="0"/>
        <w:ind w:left="709" w:hanging="720"/>
        <w:jc w:val="left"/>
        <w:outlineLvl w:val="0"/>
        <w:rPr>
          <w:rFonts w:eastAsia="Arial"/>
          <w:b/>
          <w:bCs/>
          <w:lang w:eastAsia="en-GB" w:bidi="en-GB"/>
        </w:rPr>
      </w:pPr>
      <w:r w:rsidRPr="006563FE">
        <w:rPr>
          <w:rFonts w:eastAsia="Arial"/>
          <w:b/>
          <w:bCs/>
          <w:lang w:eastAsia="en-GB" w:bidi="en-GB"/>
        </w:rPr>
        <w:t>What is in the</w:t>
      </w:r>
      <w:r w:rsidRPr="006563FE">
        <w:rPr>
          <w:rFonts w:eastAsia="Arial"/>
          <w:b/>
          <w:bCs/>
          <w:spacing w:val="-3"/>
          <w:lang w:eastAsia="en-GB" w:bidi="en-GB"/>
        </w:rPr>
        <w:t xml:space="preserve"> </w:t>
      </w:r>
      <w:r w:rsidRPr="006563FE">
        <w:rPr>
          <w:rFonts w:eastAsia="Arial"/>
          <w:b/>
          <w:bCs/>
          <w:lang w:eastAsia="en-GB" w:bidi="en-GB"/>
        </w:rPr>
        <w:t>Constitution?</w:t>
      </w:r>
    </w:p>
    <w:p w14:paraId="662B2E61" w14:textId="77777777" w:rsidR="006563FE" w:rsidRPr="006563FE" w:rsidRDefault="006563FE" w:rsidP="006563FE">
      <w:pPr>
        <w:widowControl w:val="0"/>
        <w:autoSpaceDE w:val="0"/>
        <w:autoSpaceDN w:val="0"/>
        <w:rPr>
          <w:rFonts w:eastAsia="Arial"/>
          <w:b/>
          <w:lang w:eastAsia="en-GB" w:bidi="en-GB"/>
        </w:rPr>
      </w:pPr>
    </w:p>
    <w:p w14:paraId="219F364D" w14:textId="2529F7A1" w:rsidR="006563FE" w:rsidRPr="006563FE" w:rsidRDefault="006563FE" w:rsidP="006563FE">
      <w:pPr>
        <w:widowControl w:val="0"/>
        <w:autoSpaceDE w:val="0"/>
        <w:autoSpaceDN w:val="0"/>
        <w:ind w:left="709" w:right="295"/>
        <w:rPr>
          <w:rFonts w:eastAsia="Arial"/>
          <w:lang w:eastAsia="en-GB" w:bidi="en-GB"/>
        </w:rPr>
      </w:pPr>
      <w:r w:rsidRPr="006563FE">
        <w:rPr>
          <w:rFonts w:eastAsia="Arial"/>
          <w:lang w:eastAsia="en-GB" w:bidi="en-GB"/>
        </w:rPr>
        <w:t>The</w:t>
      </w:r>
      <w:r w:rsidR="00E53FF2">
        <w:rPr>
          <w:rFonts w:eastAsia="Arial"/>
          <w:lang w:eastAsia="en-GB" w:bidi="en-GB"/>
        </w:rPr>
        <w:t xml:space="preserve"> Constitution is divided into 14</w:t>
      </w:r>
      <w:r w:rsidRPr="006563FE">
        <w:rPr>
          <w:rFonts w:eastAsia="Arial"/>
          <w:lang w:eastAsia="en-GB" w:bidi="en-GB"/>
        </w:rPr>
        <w:t xml:space="preserve"> Articles that set out the basic rules governing the Authority’s business. More detailed procedures and codes of practice are provided in separate rules, codes and protocols also set out in the Constitution.</w:t>
      </w:r>
    </w:p>
    <w:p w14:paraId="73F2F37F" w14:textId="77777777" w:rsidR="006563FE" w:rsidRPr="006563FE" w:rsidRDefault="006563FE" w:rsidP="006563FE">
      <w:pPr>
        <w:widowControl w:val="0"/>
        <w:autoSpaceDE w:val="0"/>
        <w:autoSpaceDN w:val="0"/>
        <w:rPr>
          <w:rFonts w:eastAsia="Arial"/>
          <w:lang w:eastAsia="en-GB" w:bidi="en-GB"/>
        </w:rPr>
      </w:pPr>
    </w:p>
    <w:p w14:paraId="4A7452EF" w14:textId="6517DE86" w:rsidR="006563FE" w:rsidRPr="006563FE" w:rsidRDefault="006563FE" w:rsidP="006563FE">
      <w:pPr>
        <w:widowControl w:val="0"/>
        <w:autoSpaceDE w:val="0"/>
        <w:autoSpaceDN w:val="0"/>
        <w:ind w:left="709" w:right="282"/>
        <w:rPr>
          <w:rFonts w:eastAsia="Arial"/>
          <w:lang w:eastAsia="en-GB" w:bidi="en-GB"/>
        </w:rPr>
      </w:pPr>
      <w:r w:rsidRPr="006563FE">
        <w:rPr>
          <w:rFonts w:eastAsia="Arial"/>
          <w:lang w:eastAsia="en-GB" w:bidi="en-GB"/>
        </w:rPr>
        <w:t>Article 1 sets out the purpose of t</w:t>
      </w:r>
      <w:r w:rsidR="00E53FF2">
        <w:rPr>
          <w:rFonts w:eastAsia="Arial"/>
          <w:lang w:eastAsia="en-GB" w:bidi="en-GB"/>
        </w:rPr>
        <w:t>he Constitution. Articles 2 – 14</w:t>
      </w:r>
      <w:r w:rsidRPr="006563FE">
        <w:rPr>
          <w:rFonts w:eastAsia="Arial"/>
          <w:lang w:eastAsia="en-GB" w:bidi="en-GB"/>
        </w:rPr>
        <w:t xml:space="preserve"> explain the rights of citizens and sets out a framework for how the key parts of the Authority operate, these are:</w:t>
      </w:r>
    </w:p>
    <w:p w14:paraId="6B9E8824" w14:textId="77777777" w:rsidR="006563FE" w:rsidRPr="006563FE" w:rsidRDefault="006563FE" w:rsidP="006563FE">
      <w:pPr>
        <w:widowControl w:val="0"/>
        <w:autoSpaceDE w:val="0"/>
        <w:autoSpaceDN w:val="0"/>
        <w:spacing w:before="1"/>
        <w:rPr>
          <w:rFonts w:eastAsia="Arial"/>
          <w:lang w:eastAsia="en-GB" w:bidi="en-GB"/>
        </w:rPr>
      </w:pPr>
    </w:p>
    <w:p w14:paraId="3BD9CDCE" w14:textId="0DA181D7" w:rsidR="006563FE" w:rsidRPr="006563FE" w:rsidRDefault="006563FE" w:rsidP="0064172D">
      <w:pPr>
        <w:widowControl w:val="0"/>
        <w:numPr>
          <w:ilvl w:val="1"/>
          <w:numId w:val="163"/>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Elected Members of the Authority</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2" w:history="1">
        <w:r w:rsidRPr="00AA64D6">
          <w:rPr>
            <w:rStyle w:val="Hyperlink"/>
            <w:rFonts w:eastAsia="Arial"/>
            <w:szCs w:val="22"/>
            <w:u w:color="0000FF"/>
            <w:lang w:eastAsia="en-GB" w:bidi="en-GB"/>
          </w:rPr>
          <w:t>Article</w:t>
        </w:r>
        <w:r w:rsidRPr="00AA64D6">
          <w:rPr>
            <w:rStyle w:val="Hyperlink"/>
            <w:rFonts w:eastAsia="Arial"/>
            <w:spacing w:val="-2"/>
            <w:szCs w:val="22"/>
            <w:u w:color="0000FF"/>
            <w:lang w:eastAsia="en-GB" w:bidi="en-GB"/>
          </w:rPr>
          <w:t xml:space="preserve"> </w:t>
        </w:r>
        <w:r w:rsidRPr="00AA64D6">
          <w:rPr>
            <w:rStyle w:val="Hyperlink"/>
            <w:rFonts w:eastAsia="Arial"/>
            <w:szCs w:val="22"/>
            <w:u w:color="0000FF"/>
            <w:lang w:eastAsia="en-GB" w:bidi="en-GB"/>
          </w:rPr>
          <w:t>2</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2DB93413" w14:textId="77777777" w:rsidR="006563FE" w:rsidRPr="006563FE" w:rsidRDefault="006563FE" w:rsidP="006563FE">
      <w:pPr>
        <w:widowControl w:val="0"/>
        <w:tabs>
          <w:tab w:val="left" w:pos="1560"/>
        </w:tabs>
        <w:autoSpaceDE w:val="0"/>
        <w:autoSpaceDN w:val="0"/>
        <w:spacing w:before="11"/>
        <w:ind w:left="1560"/>
        <w:rPr>
          <w:rFonts w:eastAsia="Arial"/>
          <w:sz w:val="23"/>
          <w:lang w:eastAsia="en-GB" w:bidi="en-GB"/>
        </w:rPr>
      </w:pPr>
    </w:p>
    <w:p w14:paraId="350F8762" w14:textId="67B2E573" w:rsidR="006563FE" w:rsidRPr="006563FE" w:rsidRDefault="006563FE" w:rsidP="0064172D">
      <w:pPr>
        <w:widowControl w:val="0"/>
        <w:numPr>
          <w:ilvl w:val="1"/>
          <w:numId w:val="163"/>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Local People and the Authority</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3" w:history="1">
        <w:r w:rsidRPr="00AA64D6">
          <w:rPr>
            <w:rStyle w:val="Hyperlink"/>
            <w:rFonts w:eastAsia="Arial"/>
            <w:szCs w:val="22"/>
            <w:u w:color="0000FF"/>
            <w:lang w:eastAsia="en-GB" w:bidi="en-GB"/>
          </w:rPr>
          <w:t>Article</w:t>
        </w:r>
        <w:r w:rsidRPr="00AA64D6">
          <w:rPr>
            <w:rStyle w:val="Hyperlink"/>
            <w:rFonts w:eastAsia="Arial"/>
            <w:spacing w:val="-3"/>
            <w:szCs w:val="22"/>
            <w:u w:color="0000FF"/>
            <w:lang w:eastAsia="en-GB" w:bidi="en-GB"/>
          </w:rPr>
          <w:t xml:space="preserve"> </w:t>
        </w:r>
        <w:r w:rsidRPr="00AA64D6">
          <w:rPr>
            <w:rStyle w:val="Hyperlink"/>
            <w:rFonts w:eastAsia="Arial"/>
            <w:szCs w:val="22"/>
            <w:u w:color="0000FF"/>
            <w:lang w:eastAsia="en-GB" w:bidi="en-GB"/>
          </w:rPr>
          <w:t>3</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2FC98335" w14:textId="77777777" w:rsidR="006563FE" w:rsidRPr="006563FE" w:rsidRDefault="006563FE" w:rsidP="006563FE">
      <w:pPr>
        <w:widowControl w:val="0"/>
        <w:tabs>
          <w:tab w:val="left" w:pos="1560"/>
        </w:tabs>
        <w:autoSpaceDE w:val="0"/>
        <w:autoSpaceDN w:val="0"/>
        <w:spacing w:before="8"/>
        <w:ind w:left="1560"/>
        <w:rPr>
          <w:rFonts w:eastAsia="Arial"/>
          <w:sz w:val="23"/>
          <w:lang w:eastAsia="en-GB" w:bidi="en-GB"/>
        </w:rPr>
      </w:pPr>
    </w:p>
    <w:p w14:paraId="60BB6277" w14:textId="5BB05AF7" w:rsidR="006563FE" w:rsidRPr="006563FE" w:rsidRDefault="006563FE" w:rsidP="0064172D">
      <w:pPr>
        <w:widowControl w:val="0"/>
        <w:numPr>
          <w:ilvl w:val="1"/>
          <w:numId w:val="163"/>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Full Council</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4" w:history="1">
        <w:r w:rsidRPr="00AA64D6">
          <w:rPr>
            <w:rStyle w:val="Hyperlink"/>
            <w:rFonts w:eastAsia="Arial"/>
            <w:szCs w:val="22"/>
            <w:u w:color="0000FF"/>
            <w:lang w:eastAsia="en-GB" w:bidi="en-GB"/>
          </w:rPr>
          <w:t>Article</w:t>
        </w:r>
        <w:r w:rsidRPr="00AA64D6">
          <w:rPr>
            <w:rStyle w:val="Hyperlink"/>
            <w:rFonts w:eastAsia="Arial"/>
            <w:spacing w:val="-2"/>
            <w:szCs w:val="22"/>
            <w:u w:color="0000FF"/>
            <w:lang w:eastAsia="en-GB" w:bidi="en-GB"/>
          </w:rPr>
          <w:t xml:space="preserve"> </w:t>
        </w:r>
        <w:r w:rsidRPr="00AA64D6">
          <w:rPr>
            <w:rStyle w:val="Hyperlink"/>
            <w:rFonts w:eastAsia="Arial"/>
            <w:szCs w:val="22"/>
            <w:u w:color="0000FF"/>
            <w:lang w:eastAsia="en-GB" w:bidi="en-GB"/>
          </w:rPr>
          <w:t>4</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0FBD63BF"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6FA85B2B" w14:textId="5DABBEEA" w:rsidR="006563FE" w:rsidRPr="006563FE" w:rsidRDefault="006563FE" w:rsidP="0064172D">
      <w:pPr>
        <w:widowControl w:val="0"/>
        <w:numPr>
          <w:ilvl w:val="1"/>
          <w:numId w:val="163"/>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The Ceremonial Mayor</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5" w:history="1">
        <w:r w:rsidRPr="00AA64D6">
          <w:rPr>
            <w:rStyle w:val="Hyperlink"/>
            <w:rFonts w:eastAsia="Arial"/>
            <w:szCs w:val="22"/>
            <w:u w:color="0000FF"/>
            <w:lang w:eastAsia="en-GB" w:bidi="en-GB"/>
          </w:rPr>
          <w:t>Article 5</w:t>
        </w:r>
      </w:hyperlink>
      <w:r w:rsidRPr="006563FE">
        <w:rPr>
          <w:rFonts w:eastAsia="Arial"/>
          <w:color w:val="0000FF"/>
          <w:szCs w:val="22"/>
          <w:u w:val="single" w:color="0000FF"/>
          <w:lang w:eastAsia="en-GB" w:bidi="en-GB"/>
        </w:rPr>
        <w:t>).</w:t>
      </w:r>
    </w:p>
    <w:p w14:paraId="28BE7716"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2DEB4137" w14:textId="7B2C4A59" w:rsidR="006563FE" w:rsidRPr="006563FE" w:rsidRDefault="006563FE" w:rsidP="0064172D">
      <w:pPr>
        <w:widowControl w:val="0"/>
        <w:numPr>
          <w:ilvl w:val="1"/>
          <w:numId w:val="163"/>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lastRenderedPageBreak/>
        <w:t>The Leader of the Council</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6" w:history="1">
        <w:r w:rsidRPr="00AA64D6">
          <w:rPr>
            <w:rStyle w:val="Hyperlink"/>
            <w:rFonts w:eastAsia="Arial"/>
            <w:szCs w:val="22"/>
            <w:u w:color="0000FF"/>
            <w:lang w:eastAsia="en-GB" w:bidi="en-GB"/>
          </w:rPr>
          <w:t>Article</w:t>
        </w:r>
        <w:r w:rsidRPr="00AA64D6">
          <w:rPr>
            <w:rStyle w:val="Hyperlink"/>
            <w:rFonts w:eastAsia="Arial"/>
            <w:spacing w:val="-1"/>
            <w:szCs w:val="22"/>
            <w:u w:color="0000FF"/>
            <w:lang w:eastAsia="en-GB" w:bidi="en-GB"/>
          </w:rPr>
          <w:t xml:space="preserve"> </w:t>
        </w:r>
        <w:r w:rsidRPr="00AA64D6">
          <w:rPr>
            <w:rStyle w:val="Hyperlink"/>
            <w:rFonts w:eastAsia="Arial"/>
            <w:szCs w:val="22"/>
            <w:u w:color="0000FF"/>
            <w:lang w:eastAsia="en-GB" w:bidi="en-GB"/>
          </w:rPr>
          <w:t>6</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353193A1" w14:textId="77777777" w:rsidR="006563FE" w:rsidRPr="006563FE" w:rsidRDefault="006563FE" w:rsidP="006563FE">
      <w:pPr>
        <w:widowControl w:val="0"/>
        <w:tabs>
          <w:tab w:val="left" w:pos="1560"/>
        </w:tabs>
        <w:autoSpaceDE w:val="0"/>
        <w:autoSpaceDN w:val="0"/>
        <w:ind w:left="1560"/>
        <w:rPr>
          <w:rFonts w:eastAsia="Arial"/>
          <w:szCs w:val="22"/>
          <w:lang w:eastAsia="en-GB" w:bidi="en-GB"/>
        </w:rPr>
      </w:pPr>
    </w:p>
    <w:p w14:paraId="49F94741" w14:textId="14403D0F" w:rsidR="006563FE" w:rsidRPr="006563FE" w:rsidRDefault="006563FE" w:rsidP="0064172D">
      <w:pPr>
        <w:widowControl w:val="0"/>
        <w:numPr>
          <w:ilvl w:val="0"/>
          <w:numId w:val="162"/>
        </w:numPr>
        <w:tabs>
          <w:tab w:val="left" w:pos="1560"/>
        </w:tabs>
        <w:autoSpaceDE w:val="0"/>
        <w:autoSpaceDN w:val="0"/>
        <w:spacing w:before="84"/>
        <w:ind w:left="1560" w:hanging="568"/>
        <w:rPr>
          <w:rFonts w:eastAsia="Arial"/>
          <w:szCs w:val="22"/>
          <w:lang w:eastAsia="en-GB" w:bidi="en-GB"/>
        </w:rPr>
      </w:pPr>
      <w:r w:rsidRPr="006563FE">
        <w:rPr>
          <w:rFonts w:eastAsia="Arial"/>
          <w:szCs w:val="22"/>
          <w:lang w:eastAsia="en-GB" w:bidi="en-GB"/>
        </w:rPr>
        <w:t>Policy Committees</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7" w:history="1">
        <w:r w:rsidRPr="00AA64D6">
          <w:rPr>
            <w:rStyle w:val="Hyperlink"/>
            <w:rFonts w:eastAsia="Arial"/>
            <w:szCs w:val="22"/>
            <w:u w:color="0000FF"/>
            <w:lang w:eastAsia="en-GB" w:bidi="en-GB"/>
          </w:rPr>
          <w:t>Article</w:t>
        </w:r>
        <w:r w:rsidRPr="00AA64D6">
          <w:rPr>
            <w:rStyle w:val="Hyperlink"/>
            <w:rFonts w:eastAsia="Arial"/>
            <w:spacing w:val="-2"/>
            <w:szCs w:val="22"/>
            <w:u w:color="0000FF"/>
            <w:lang w:eastAsia="en-GB" w:bidi="en-GB"/>
          </w:rPr>
          <w:t xml:space="preserve"> </w:t>
        </w:r>
        <w:r w:rsidRPr="00AA64D6">
          <w:rPr>
            <w:rStyle w:val="Hyperlink"/>
            <w:rFonts w:eastAsia="Arial"/>
            <w:szCs w:val="22"/>
            <w:u w:color="0000FF"/>
            <w:lang w:eastAsia="en-GB" w:bidi="en-GB"/>
          </w:rPr>
          <w:t>7</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7B2F5231" w14:textId="77777777" w:rsidR="006563FE" w:rsidRPr="006563FE" w:rsidRDefault="006563FE" w:rsidP="006563FE">
      <w:pPr>
        <w:widowControl w:val="0"/>
        <w:tabs>
          <w:tab w:val="left" w:pos="1560"/>
        </w:tabs>
        <w:autoSpaceDE w:val="0"/>
        <w:autoSpaceDN w:val="0"/>
        <w:spacing w:before="11"/>
        <w:ind w:left="1560"/>
        <w:rPr>
          <w:rFonts w:eastAsia="Arial"/>
          <w:sz w:val="23"/>
          <w:lang w:eastAsia="en-GB" w:bidi="en-GB"/>
        </w:rPr>
      </w:pPr>
    </w:p>
    <w:p w14:paraId="617109E0" w14:textId="7F7D5F9C" w:rsidR="006563FE" w:rsidRPr="006563FE" w:rsidRDefault="006563FE" w:rsidP="0064172D">
      <w:pPr>
        <w:widowControl w:val="0"/>
        <w:numPr>
          <w:ilvl w:val="0"/>
          <w:numId w:val="162"/>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Regulatory and other Committees</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8" w:history="1">
        <w:r w:rsidRPr="00AA64D6">
          <w:rPr>
            <w:rStyle w:val="Hyperlink"/>
            <w:rFonts w:eastAsia="Arial"/>
            <w:szCs w:val="22"/>
            <w:u w:color="0000FF"/>
            <w:lang w:eastAsia="en-GB" w:bidi="en-GB"/>
          </w:rPr>
          <w:t>Article</w:t>
        </w:r>
        <w:r w:rsidRPr="00AA64D6">
          <w:rPr>
            <w:rStyle w:val="Hyperlink"/>
            <w:rFonts w:eastAsia="Arial"/>
            <w:spacing w:val="-5"/>
            <w:szCs w:val="22"/>
            <w:u w:color="0000FF"/>
            <w:lang w:eastAsia="en-GB" w:bidi="en-GB"/>
          </w:rPr>
          <w:t xml:space="preserve"> </w:t>
        </w:r>
        <w:r w:rsidRPr="00AA64D6">
          <w:rPr>
            <w:rStyle w:val="Hyperlink"/>
            <w:rFonts w:eastAsia="Arial"/>
            <w:szCs w:val="22"/>
            <w:u w:color="0000FF"/>
            <w:lang w:eastAsia="en-GB" w:bidi="en-GB"/>
          </w:rPr>
          <w:t>8</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4894BBC1"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0CF3ABBD" w14:textId="488F721C" w:rsidR="006563FE" w:rsidRPr="006563FE" w:rsidRDefault="006563FE" w:rsidP="0064172D">
      <w:pPr>
        <w:widowControl w:val="0"/>
        <w:numPr>
          <w:ilvl w:val="0"/>
          <w:numId w:val="162"/>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 xml:space="preserve">Joint </w:t>
      </w:r>
      <w:r w:rsidR="009C59E7">
        <w:rPr>
          <w:rFonts w:eastAsia="Arial"/>
          <w:szCs w:val="22"/>
          <w:lang w:eastAsia="en-GB" w:bidi="en-GB"/>
        </w:rPr>
        <w:t xml:space="preserve">Arrangements, </w:t>
      </w:r>
      <w:r w:rsidRPr="006563FE">
        <w:rPr>
          <w:rFonts w:eastAsia="Arial"/>
          <w:szCs w:val="22"/>
          <w:lang w:eastAsia="en-GB" w:bidi="en-GB"/>
        </w:rPr>
        <w:t>Committees and Partnership Boards</w:t>
      </w:r>
      <w:r w:rsidRPr="006563FE">
        <w:rPr>
          <w:rFonts w:eastAsia="Arial"/>
          <w:color w:val="0000FF"/>
          <w:szCs w:val="22"/>
          <w:lang w:eastAsia="en-GB" w:bidi="en-GB"/>
        </w:rPr>
        <w:t xml:space="preserve"> </w:t>
      </w:r>
      <w:r w:rsidRPr="006563FE">
        <w:rPr>
          <w:rFonts w:eastAsia="Arial"/>
          <w:color w:val="0000FF"/>
          <w:szCs w:val="22"/>
          <w:u w:val="single" w:color="0000FF"/>
          <w:lang w:eastAsia="en-GB" w:bidi="en-GB"/>
        </w:rPr>
        <w:t>(</w:t>
      </w:r>
      <w:hyperlink w:anchor="art9" w:history="1">
        <w:r w:rsidRPr="00AA64D6">
          <w:rPr>
            <w:rStyle w:val="Hyperlink"/>
            <w:rFonts w:eastAsia="Arial"/>
            <w:szCs w:val="22"/>
            <w:u w:color="0000FF"/>
            <w:lang w:eastAsia="en-GB" w:bidi="en-GB"/>
          </w:rPr>
          <w:t>Article</w:t>
        </w:r>
        <w:r w:rsidRPr="00AA64D6">
          <w:rPr>
            <w:rStyle w:val="Hyperlink"/>
            <w:rFonts w:eastAsia="Arial"/>
            <w:spacing w:val="-2"/>
            <w:szCs w:val="22"/>
            <w:u w:color="0000FF"/>
            <w:lang w:eastAsia="en-GB" w:bidi="en-GB"/>
          </w:rPr>
          <w:t xml:space="preserve"> </w:t>
        </w:r>
        <w:r w:rsidRPr="00AA64D6">
          <w:rPr>
            <w:rStyle w:val="Hyperlink"/>
            <w:rFonts w:eastAsia="Arial"/>
            <w:szCs w:val="22"/>
            <w:u w:color="0000FF"/>
            <w:lang w:eastAsia="en-GB" w:bidi="en-GB"/>
          </w:rPr>
          <w:t>9</w:t>
        </w:r>
      </w:hyperlink>
      <w:r w:rsidRPr="006563FE">
        <w:rPr>
          <w:rFonts w:eastAsia="Arial"/>
          <w:color w:val="0000FF"/>
          <w:szCs w:val="22"/>
          <w:u w:val="single" w:color="0000FF"/>
          <w:lang w:eastAsia="en-GB" w:bidi="en-GB"/>
        </w:rPr>
        <w:t>)</w:t>
      </w:r>
      <w:r w:rsidRPr="006563FE">
        <w:rPr>
          <w:rFonts w:eastAsia="Arial"/>
          <w:szCs w:val="22"/>
          <w:lang w:eastAsia="en-GB" w:bidi="en-GB"/>
        </w:rPr>
        <w:t>.</w:t>
      </w:r>
    </w:p>
    <w:p w14:paraId="7B103637"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37FCE3E7" w14:textId="4021BBC8" w:rsidR="006563FE" w:rsidRPr="006563FE" w:rsidRDefault="000D130F" w:rsidP="0064172D">
      <w:pPr>
        <w:widowControl w:val="0"/>
        <w:numPr>
          <w:ilvl w:val="0"/>
          <w:numId w:val="162"/>
        </w:numPr>
        <w:tabs>
          <w:tab w:val="left" w:pos="1560"/>
        </w:tabs>
        <w:autoSpaceDE w:val="0"/>
        <w:autoSpaceDN w:val="0"/>
        <w:ind w:left="1560" w:hanging="568"/>
        <w:rPr>
          <w:rFonts w:eastAsia="Arial"/>
          <w:szCs w:val="22"/>
          <w:lang w:eastAsia="en-GB" w:bidi="en-GB"/>
        </w:rPr>
      </w:pPr>
      <w:r w:rsidRPr="000D130F">
        <w:rPr>
          <w:rFonts w:eastAsia="Arial"/>
          <w:szCs w:val="22"/>
          <w:lang w:eastAsia="en-GB" w:bidi="en-GB"/>
        </w:rPr>
        <w:t>Officers</w:t>
      </w:r>
      <w:r w:rsidR="006563FE" w:rsidRPr="000D130F">
        <w:rPr>
          <w:rFonts w:eastAsia="Arial"/>
          <w:szCs w:val="22"/>
          <w:lang w:eastAsia="en-GB" w:bidi="en-GB"/>
        </w:rPr>
        <w:t xml:space="preserve"> </w:t>
      </w:r>
      <w:r w:rsidR="006563FE" w:rsidRPr="006563FE">
        <w:rPr>
          <w:rFonts w:eastAsia="Arial"/>
          <w:color w:val="0000FF"/>
          <w:szCs w:val="22"/>
          <w:u w:val="single" w:color="0000FF"/>
          <w:lang w:eastAsia="en-GB" w:bidi="en-GB"/>
        </w:rPr>
        <w:t>(</w:t>
      </w:r>
      <w:hyperlink w:anchor="art10" w:history="1">
        <w:r w:rsidR="006563FE" w:rsidRPr="00915CA3">
          <w:rPr>
            <w:rStyle w:val="Hyperlink"/>
            <w:rFonts w:eastAsia="Arial"/>
            <w:szCs w:val="22"/>
            <w:u w:color="0000FF"/>
            <w:lang w:eastAsia="en-GB" w:bidi="en-GB"/>
          </w:rPr>
          <w:t>Article</w:t>
        </w:r>
        <w:r w:rsidR="006563FE" w:rsidRPr="00915CA3">
          <w:rPr>
            <w:rStyle w:val="Hyperlink"/>
            <w:rFonts w:eastAsia="Arial"/>
            <w:spacing w:val="-2"/>
            <w:szCs w:val="22"/>
            <w:u w:color="0000FF"/>
            <w:lang w:eastAsia="en-GB" w:bidi="en-GB"/>
          </w:rPr>
          <w:t xml:space="preserve"> </w:t>
        </w:r>
        <w:r w:rsidR="006563FE" w:rsidRPr="00915CA3">
          <w:rPr>
            <w:rStyle w:val="Hyperlink"/>
            <w:rFonts w:eastAsia="Arial"/>
            <w:szCs w:val="22"/>
            <w:u w:color="0000FF"/>
            <w:lang w:eastAsia="en-GB" w:bidi="en-GB"/>
          </w:rPr>
          <w:t>10</w:t>
        </w:r>
      </w:hyperlink>
      <w:r w:rsidR="006563FE" w:rsidRPr="006563FE">
        <w:rPr>
          <w:rFonts w:eastAsia="Arial"/>
          <w:color w:val="0000FF"/>
          <w:szCs w:val="22"/>
          <w:u w:val="single" w:color="0000FF"/>
          <w:lang w:eastAsia="en-GB" w:bidi="en-GB"/>
        </w:rPr>
        <w:t>)</w:t>
      </w:r>
      <w:r w:rsidR="006563FE" w:rsidRPr="006563FE">
        <w:rPr>
          <w:rFonts w:eastAsia="Arial"/>
          <w:szCs w:val="22"/>
          <w:lang w:eastAsia="en-GB" w:bidi="en-GB"/>
        </w:rPr>
        <w:t>.</w:t>
      </w:r>
    </w:p>
    <w:p w14:paraId="7BBFDB92" w14:textId="77777777" w:rsidR="006563FE" w:rsidRPr="006563FE" w:rsidRDefault="006563FE" w:rsidP="006563FE">
      <w:pPr>
        <w:widowControl w:val="0"/>
        <w:tabs>
          <w:tab w:val="left" w:pos="1560"/>
        </w:tabs>
        <w:autoSpaceDE w:val="0"/>
        <w:autoSpaceDN w:val="0"/>
        <w:spacing w:before="8"/>
        <w:ind w:left="1560"/>
        <w:rPr>
          <w:rFonts w:eastAsia="Arial"/>
          <w:sz w:val="23"/>
          <w:lang w:eastAsia="en-GB" w:bidi="en-GB"/>
        </w:rPr>
      </w:pPr>
    </w:p>
    <w:p w14:paraId="0A577B42" w14:textId="2125AB49" w:rsidR="006563FE" w:rsidRPr="006563FE" w:rsidRDefault="000D130F" w:rsidP="0064172D">
      <w:pPr>
        <w:widowControl w:val="0"/>
        <w:numPr>
          <w:ilvl w:val="0"/>
          <w:numId w:val="162"/>
        </w:numPr>
        <w:tabs>
          <w:tab w:val="left" w:pos="1560"/>
        </w:tabs>
        <w:autoSpaceDE w:val="0"/>
        <w:autoSpaceDN w:val="0"/>
        <w:ind w:left="1560" w:hanging="568"/>
        <w:rPr>
          <w:rFonts w:eastAsia="Arial"/>
          <w:szCs w:val="22"/>
          <w:lang w:eastAsia="en-GB" w:bidi="en-GB"/>
        </w:rPr>
      </w:pPr>
      <w:r>
        <w:rPr>
          <w:rFonts w:eastAsia="Arial"/>
          <w:szCs w:val="22"/>
          <w:lang w:eastAsia="en-GB" w:bidi="en-GB"/>
        </w:rPr>
        <w:t>Decision Making</w:t>
      </w:r>
      <w:r w:rsidR="006563FE" w:rsidRPr="006563FE">
        <w:rPr>
          <w:rFonts w:eastAsia="Arial"/>
          <w:color w:val="0000FF"/>
          <w:szCs w:val="22"/>
          <w:lang w:eastAsia="en-GB" w:bidi="en-GB"/>
        </w:rPr>
        <w:t xml:space="preserve"> </w:t>
      </w:r>
      <w:r w:rsidR="00915CA3">
        <w:rPr>
          <w:rFonts w:eastAsia="Arial"/>
          <w:color w:val="0000FF"/>
          <w:szCs w:val="22"/>
          <w:u w:val="single" w:color="0000FF"/>
          <w:lang w:eastAsia="en-GB" w:bidi="en-GB"/>
        </w:rPr>
        <w:t>(</w:t>
      </w:r>
      <w:hyperlink w:anchor="art11a" w:history="1">
        <w:r w:rsidR="00915CA3" w:rsidRPr="00915CA3">
          <w:rPr>
            <w:rStyle w:val="Hyperlink"/>
            <w:rFonts w:eastAsia="Arial"/>
            <w:szCs w:val="22"/>
            <w:u w:color="0000FF"/>
            <w:lang w:eastAsia="en-GB" w:bidi="en-GB"/>
          </w:rPr>
          <w:t>Article 11</w:t>
        </w:r>
      </w:hyperlink>
      <w:r w:rsidR="00915CA3">
        <w:rPr>
          <w:rFonts w:eastAsia="Arial"/>
          <w:color w:val="0000FF"/>
          <w:szCs w:val="22"/>
          <w:u w:val="single" w:color="0000FF"/>
          <w:lang w:eastAsia="en-GB" w:bidi="en-GB"/>
        </w:rPr>
        <w:t>)</w:t>
      </w:r>
      <w:r w:rsidR="00915CA3" w:rsidRPr="00915CA3">
        <w:rPr>
          <w:rFonts w:eastAsia="Arial"/>
          <w:color w:val="0000FF"/>
          <w:szCs w:val="22"/>
          <w:lang w:eastAsia="en-GB" w:bidi="en-GB"/>
        </w:rPr>
        <w:t>.</w:t>
      </w:r>
    </w:p>
    <w:p w14:paraId="59205955"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49100139" w14:textId="4264F2FF" w:rsidR="006563FE" w:rsidRPr="006563FE" w:rsidRDefault="000D130F" w:rsidP="0064172D">
      <w:pPr>
        <w:widowControl w:val="0"/>
        <w:numPr>
          <w:ilvl w:val="0"/>
          <w:numId w:val="162"/>
        </w:numPr>
        <w:tabs>
          <w:tab w:val="left" w:pos="1560"/>
        </w:tabs>
        <w:autoSpaceDE w:val="0"/>
        <w:autoSpaceDN w:val="0"/>
        <w:spacing w:before="1"/>
        <w:ind w:left="1560" w:hanging="568"/>
        <w:rPr>
          <w:rFonts w:eastAsia="Arial"/>
          <w:szCs w:val="22"/>
          <w:lang w:eastAsia="en-GB" w:bidi="en-GB"/>
        </w:rPr>
      </w:pPr>
      <w:r w:rsidRPr="006563FE">
        <w:rPr>
          <w:rFonts w:eastAsia="Arial"/>
          <w:szCs w:val="22"/>
          <w:lang w:eastAsia="en-GB" w:bidi="en-GB"/>
        </w:rPr>
        <w:t>Finance, Contracts and Legal Matters</w:t>
      </w:r>
      <w:r w:rsidR="006563FE" w:rsidRPr="006563FE">
        <w:rPr>
          <w:rFonts w:eastAsia="Arial"/>
          <w:color w:val="0000FF"/>
          <w:szCs w:val="22"/>
          <w:lang w:eastAsia="en-GB" w:bidi="en-GB"/>
        </w:rPr>
        <w:t xml:space="preserve"> </w:t>
      </w:r>
      <w:r w:rsidR="006563FE" w:rsidRPr="006563FE">
        <w:rPr>
          <w:rFonts w:eastAsia="Arial"/>
          <w:color w:val="0000FF"/>
          <w:szCs w:val="22"/>
          <w:u w:val="single" w:color="0000FF"/>
          <w:lang w:eastAsia="en-GB" w:bidi="en-GB"/>
        </w:rPr>
        <w:t>(</w:t>
      </w:r>
      <w:hyperlink w:anchor="art12a" w:history="1">
        <w:r w:rsidR="006563FE" w:rsidRPr="00915CA3">
          <w:rPr>
            <w:rStyle w:val="Hyperlink"/>
            <w:rFonts w:eastAsia="Arial"/>
            <w:szCs w:val="22"/>
            <w:u w:color="0000FF"/>
            <w:lang w:eastAsia="en-GB" w:bidi="en-GB"/>
          </w:rPr>
          <w:t>Article 12</w:t>
        </w:r>
      </w:hyperlink>
      <w:r w:rsidR="006563FE" w:rsidRPr="006563FE">
        <w:rPr>
          <w:rFonts w:eastAsia="Arial"/>
          <w:color w:val="0000FF"/>
          <w:szCs w:val="22"/>
          <w:u w:val="single" w:color="0000FF"/>
          <w:lang w:eastAsia="en-GB" w:bidi="en-GB"/>
        </w:rPr>
        <w:t>)</w:t>
      </w:r>
      <w:r w:rsidR="006563FE" w:rsidRPr="006563FE">
        <w:rPr>
          <w:rFonts w:eastAsia="Arial"/>
          <w:szCs w:val="22"/>
          <w:lang w:eastAsia="en-GB" w:bidi="en-GB"/>
        </w:rPr>
        <w:t>.</w:t>
      </w:r>
    </w:p>
    <w:p w14:paraId="060BBE67"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0B942EF7" w14:textId="41F12F2E" w:rsidR="006563FE" w:rsidRPr="006563FE" w:rsidRDefault="000D130F" w:rsidP="0064172D">
      <w:pPr>
        <w:widowControl w:val="0"/>
        <w:numPr>
          <w:ilvl w:val="0"/>
          <w:numId w:val="162"/>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Review and Revision of the Constitution</w:t>
      </w:r>
      <w:r w:rsidR="00E53FF2" w:rsidRPr="00E53FF2">
        <w:rPr>
          <w:rFonts w:eastAsia="Arial"/>
          <w:color w:val="0000FF"/>
          <w:szCs w:val="22"/>
          <w:u w:color="0000FF"/>
          <w:lang w:eastAsia="en-GB" w:bidi="en-GB"/>
        </w:rPr>
        <w:t xml:space="preserve"> </w:t>
      </w:r>
      <w:r w:rsidR="006563FE" w:rsidRPr="006563FE">
        <w:rPr>
          <w:rFonts w:eastAsia="Arial"/>
          <w:color w:val="0000FF"/>
          <w:szCs w:val="22"/>
          <w:u w:val="single" w:color="0000FF"/>
          <w:lang w:eastAsia="en-GB" w:bidi="en-GB"/>
        </w:rPr>
        <w:t>(</w:t>
      </w:r>
      <w:hyperlink w:anchor="art13a" w:history="1">
        <w:r w:rsidR="006563FE" w:rsidRPr="00EF3719">
          <w:rPr>
            <w:rStyle w:val="Hyperlink"/>
            <w:rFonts w:eastAsia="Arial"/>
            <w:szCs w:val="22"/>
            <w:u w:color="0000FF"/>
            <w:lang w:eastAsia="en-GB" w:bidi="en-GB"/>
          </w:rPr>
          <w:t>Article 13</w:t>
        </w:r>
      </w:hyperlink>
      <w:r w:rsidR="006563FE" w:rsidRPr="006563FE">
        <w:rPr>
          <w:rFonts w:eastAsia="Arial"/>
          <w:color w:val="0000FF"/>
          <w:szCs w:val="22"/>
          <w:u w:val="single" w:color="0000FF"/>
          <w:lang w:eastAsia="en-GB" w:bidi="en-GB"/>
        </w:rPr>
        <w:t>)</w:t>
      </w:r>
      <w:r w:rsidR="006563FE" w:rsidRPr="006563FE">
        <w:rPr>
          <w:rFonts w:eastAsia="Arial"/>
          <w:szCs w:val="22"/>
          <w:lang w:eastAsia="en-GB" w:bidi="en-GB"/>
        </w:rPr>
        <w:t>.</w:t>
      </w:r>
    </w:p>
    <w:p w14:paraId="4EDA8063" w14:textId="77777777" w:rsidR="006563FE" w:rsidRPr="006563FE" w:rsidRDefault="006563FE" w:rsidP="006563FE">
      <w:pPr>
        <w:widowControl w:val="0"/>
        <w:tabs>
          <w:tab w:val="left" w:pos="1560"/>
        </w:tabs>
        <w:autoSpaceDE w:val="0"/>
        <w:autoSpaceDN w:val="0"/>
        <w:spacing w:before="11"/>
        <w:ind w:left="1560"/>
        <w:rPr>
          <w:rFonts w:eastAsia="Arial"/>
          <w:sz w:val="23"/>
          <w:lang w:eastAsia="en-GB" w:bidi="en-GB"/>
        </w:rPr>
      </w:pPr>
    </w:p>
    <w:p w14:paraId="2F7C3AD2" w14:textId="264ABEAE" w:rsidR="006563FE" w:rsidRPr="006563FE" w:rsidRDefault="00E53FF2" w:rsidP="0064172D">
      <w:pPr>
        <w:widowControl w:val="0"/>
        <w:numPr>
          <w:ilvl w:val="0"/>
          <w:numId w:val="162"/>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Suspension, Interpretation and Publication of the Constitution</w:t>
      </w:r>
      <w:r w:rsidRPr="006563FE">
        <w:rPr>
          <w:rFonts w:eastAsia="Arial"/>
          <w:color w:val="0000FF"/>
          <w:szCs w:val="22"/>
          <w:lang w:eastAsia="en-GB" w:bidi="en-GB"/>
        </w:rPr>
        <w:t xml:space="preserve"> </w:t>
      </w:r>
      <w:r w:rsidR="006563FE" w:rsidRPr="006563FE">
        <w:rPr>
          <w:rFonts w:eastAsia="Arial"/>
          <w:color w:val="0000FF"/>
          <w:szCs w:val="22"/>
          <w:u w:val="single" w:color="0000FF"/>
          <w:lang w:eastAsia="en-GB" w:bidi="en-GB"/>
        </w:rPr>
        <w:t>(</w:t>
      </w:r>
      <w:hyperlink w:anchor="art14a" w:history="1">
        <w:r w:rsidR="006563FE" w:rsidRPr="00EF3719">
          <w:rPr>
            <w:rStyle w:val="Hyperlink"/>
            <w:rFonts w:eastAsia="Arial"/>
            <w:szCs w:val="22"/>
            <w:u w:color="0000FF"/>
            <w:lang w:eastAsia="en-GB" w:bidi="en-GB"/>
          </w:rPr>
          <w:t>Article</w:t>
        </w:r>
        <w:r w:rsidR="006563FE" w:rsidRPr="00EF3719">
          <w:rPr>
            <w:rStyle w:val="Hyperlink"/>
            <w:rFonts w:eastAsia="Arial"/>
            <w:spacing w:val="-2"/>
            <w:szCs w:val="22"/>
            <w:u w:color="0000FF"/>
            <w:lang w:eastAsia="en-GB" w:bidi="en-GB"/>
          </w:rPr>
          <w:t xml:space="preserve"> </w:t>
        </w:r>
        <w:r w:rsidR="006563FE" w:rsidRPr="00EF3719">
          <w:rPr>
            <w:rStyle w:val="Hyperlink"/>
            <w:rFonts w:eastAsia="Arial"/>
            <w:szCs w:val="22"/>
            <w:u w:color="0000FF"/>
            <w:lang w:eastAsia="en-GB" w:bidi="en-GB"/>
          </w:rPr>
          <w:t>14</w:t>
        </w:r>
      </w:hyperlink>
      <w:r w:rsidR="006563FE" w:rsidRPr="006563FE">
        <w:rPr>
          <w:rFonts w:eastAsia="Arial"/>
          <w:color w:val="0000FF"/>
          <w:szCs w:val="22"/>
          <w:u w:val="single" w:color="0000FF"/>
          <w:lang w:eastAsia="en-GB" w:bidi="en-GB"/>
        </w:rPr>
        <w:t>)</w:t>
      </w:r>
      <w:r w:rsidR="006563FE" w:rsidRPr="006563FE">
        <w:rPr>
          <w:rFonts w:eastAsia="Arial"/>
          <w:szCs w:val="22"/>
          <w:lang w:eastAsia="en-GB" w:bidi="en-GB"/>
        </w:rPr>
        <w:t>.</w:t>
      </w:r>
    </w:p>
    <w:p w14:paraId="4BE9507F" w14:textId="77777777" w:rsidR="006563FE" w:rsidRPr="006563FE" w:rsidRDefault="006563FE" w:rsidP="006563FE">
      <w:pPr>
        <w:widowControl w:val="0"/>
        <w:tabs>
          <w:tab w:val="left" w:pos="1560"/>
        </w:tabs>
        <w:autoSpaceDE w:val="0"/>
        <w:autoSpaceDN w:val="0"/>
        <w:spacing w:before="7"/>
        <w:ind w:left="1560"/>
        <w:rPr>
          <w:rFonts w:eastAsia="Arial"/>
          <w:sz w:val="23"/>
          <w:lang w:eastAsia="en-GB" w:bidi="en-GB"/>
        </w:rPr>
      </w:pPr>
    </w:p>
    <w:p w14:paraId="3C8F286E" w14:textId="77777777" w:rsidR="006563FE" w:rsidRPr="006563FE" w:rsidRDefault="006563FE" w:rsidP="006563FE">
      <w:pPr>
        <w:widowControl w:val="0"/>
        <w:tabs>
          <w:tab w:val="left" w:pos="1560"/>
        </w:tabs>
        <w:autoSpaceDE w:val="0"/>
        <w:autoSpaceDN w:val="0"/>
        <w:ind w:left="1560"/>
        <w:rPr>
          <w:rFonts w:eastAsia="Arial"/>
          <w:szCs w:val="22"/>
          <w:lang w:eastAsia="en-GB" w:bidi="en-GB"/>
        </w:rPr>
      </w:pPr>
    </w:p>
    <w:p w14:paraId="5B0EE31E" w14:textId="77777777" w:rsidR="006563FE" w:rsidRPr="006563FE" w:rsidRDefault="006563FE" w:rsidP="0064172D">
      <w:pPr>
        <w:widowControl w:val="0"/>
        <w:numPr>
          <w:ilvl w:val="0"/>
          <w:numId w:val="163"/>
        </w:numPr>
        <w:tabs>
          <w:tab w:val="left" w:pos="709"/>
        </w:tabs>
        <w:autoSpaceDE w:val="0"/>
        <w:autoSpaceDN w:val="0"/>
        <w:spacing w:before="92"/>
        <w:ind w:left="709" w:hanging="710"/>
        <w:jc w:val="left"/>
        <w:outlineLvl w:val="0"/>
        <w:rPr>
          <w:rFonts w:eastAsia="Arial"/>
          <w:b/>
          <w:bCs/>
          <w:lang w:eastAsia="en-GB" w:bidi="en-GB"/>
        </w:rPr>
      </w:pPr>
      <w:r w:rsidRPr="006563FE">
        <w:rPr>
          <w:rFonts w:eastAsia="Arial"/>
          <w:b/>
          <w:bCs/>
          <w:lang w:eastAsia="en-GB" w:bidi="en-GB"/>
        </w:rPr>
        <w:t>How the Authority</w:t>
      </w:r>
      <w:r w:rsidRPr="006563FE">
        <w:rPr>
          <w:rFonts w:eastAsia="Arial"/>
          <w:b/>
          <w:bCs/>
          <w:spacing w:val="4"/>
          <w:lang w:eastAsia="en-GB" w:bidi="en-GB"/>
        </w:rPr>
        <w:t xml:space="preserve"> </w:t>
      </w:r>
      <w:r w:rsidRPr="006563FE">
        <w:rPr>
          <w:rFonts w:eastAsia="Arial"/>
          <w:b/>
          <w:bCs/>
          <w:lang w:eastAsia="en-GB" w:bidi="en-GB"/>
        </w:rPr>
        <w:t>operates</w:t>
      </w:r>
    </w:p>
    <w:p w14:paraId="652BE9F6" w14:textId="77777777" w:rsidR="006563FE" w:rsidRPr="006563FE" w:rsidRDefault="006563FE" w:rsidP="006563FE">
      <w:pPr>
        <w:widowControl w:val="0"/>
        <w:autoSpaceDE w:val="0"/>
        <w:autoSpaceDN w:val="0"/>
        <w:spacing w:before="1"/>
        <w:rPr>
          <w:rFonts w:eastAsia="Arial"/>
          <w:b/>
          <w:lang w:eastAsia="en-GB" w:bidi="en-GB"/>
        </w:rPr>
      </w:pPr>
    </w:p>
    <w:p w14:paraId="60BB6A11" w14:textId="287FDA9B" w:rsidR="006563FE" w:rsidRPr="006563FE" w:rsidRDefault="00E53FF2" w:rsidP="006563FE">
      <w:pPr>
        <w:widowControl w:val="0"/>
        <w:autoSpaceDE w:val="0"/>
        <w:autoSpaceDN w:val="0"/>
        <w:ind w:left="709" w:right="1032"/>
        <w:rPr>
          <w:rFonts w:eastAsia="Arial"/>
          <w:lang w:eastAsia="en-GB" w:bidi="en-GB"/>
        </w:rPr>
      </w:pPr>
      <w:r>
        <w:rPr>
          <w:rFonts w:eastAsia="Arial"/>
          <w:lang w:eastAsia="en-GB" w:bidi="en-GB"/>
        </w:rPr>
        <w:t>The Authority is made up of 36</w:t>
      </w:r>
      <w:r w:rsidR="006563FE" w:rsidRPr="006563FE">
        <w:rPr>
          <w:rFonts w:eastAsia="Arial"/>
          <w:lang w:eastAsia="en-GB" w:bidi="en-GB"/>
        </w:rPr>
        <w:t xml:space="preserve"> Elected Members. The Authority’s area is divided into 1</w:t>
      </w:r>
      <w:r>
        <w:rPr>
          <w:rFonts w:eastAsia="Arial"/>
          <w:lang w:eastAsia="en-GB" w:bidi="en-GB"/>
        </w:rPr>
        <w:t>2</w:t>
      </w:r>
      <w:r w:rsidR="006563FE" w:rsidRPr="006563FE">
        <w:rPr>
          <w:rFonts w:eastAsia="Arial"/>
          <w:lang w:eastAsia="en-GB" w:bidi="en-GB"/>
        </w:rPr>
        <w:t xml:space="preserve"> Wards and three Elected Members are elected by the voters in each Ward. Each year an election for one seat in each Ward within the Authority’s area is held. This means that the election of a third of all Elected Members will be held each year, except in every fourth year when no election is held.</w:t>
      </w:r>
    </w:p>
    <w:p w14:paraId="10E0F701" w14:textId="77777777" w:rsidR="006563FE" w:rsidRPr="006563FE" w:rsidRDefault="006563FE" w:rsidP="006563FE">
      <w:pPr>
        <w:widowControl w:val="0"/>
        <w:autoSpaceDE w:val="0"/>
        <w:autoSpaceDN w:val="0"/>
        <w:ind w:left="709"/>
        <w:rPr>
          <w:rFonts w:eastAsia="Arial"/>
          <w:lang w:eastAsia="en-GB" w:bidi="en-GB"/>
        </w:rPr>
      </w:pPr>
    </w:p>
    <w:p w14:paraId="21709943" w14:textId="77777777" w:rsidR="006563FE" w:rsidRPr="006563FE" w:rsidRDefault="006563FE" w:rsidP="006563FE">
      <w:pPr>
        <w:widowControl w:val="0"/>
        <w:autoSpaceDE w:val="0"/>
        <w:autoSpaceDN w:val="0"/>
        <w:ind w:left="709" w:right="977"/>
        <w:rPr>
          <w:rFonts w:eastAsia="Arial"/>
          <w:lang w:eastAsia="en-GB" w:bidi="en-GB"/>
        </w:rPr>
      </w:pPr>
      <w:r w:rsidRPr="006563FE">
        <w:rPr>
          <w:rFonts w:eastAsia="Arial"/>
          <w:lang w:eastAsia="en-GB" w:bidi="en-GB"/>
        </w:rPr>
        <w:t>Elected Members must follow a code of conduct to ensure high standards in the way they undertake their duties. The Authority has a duty to promote and maintain high standards of conduct by Elected Members and co-opted Members of the Authority. The Monitoring Officer will contribute to the promotion and maintenance of high standards of conduct through the provision of support to the Audit and Governance Committee when the Committee fulfils its responsibilities in relation to such</w:t>
      </w:r>
      <w:r w:rsidRPr="006563FE">
        <w:rPr>
          <w:rFonts w:eastAsia="Arial"/>
          <w:spacing w:val="-3"/>
          <w:lang w:eastAsia="en-GB" w:bidi="en-GB"/>
        </w:rPr>
        <w:t xml:space="preserve"> </w:t>
      </w:r>
      <w:r w:rsidRPr="006563FE">
        <w:rPr>
          <w:rFonts w:eastAsia="Arial"/>
          <w:lang w:eastAsia="en-GB" w:bidi="en-GB"/>
        </w:rPr>
        <w:t>standards.</w:t>
      </w:r>
    </w:p>
    <w:p w14:paraId="77B46625" w14:textId="77777777" w:rsidR="006563FE" w:rsidRPr="006563FE" w:rsidRDefault="006563FE" w:rsidP="006563FE">
      <w:pPr>
        <w:widowControl w:val="0"/>
        <w:autoSpaceDE w:val="0"/>
        <w:autoSpaceDN w:val="0"/>
        <w:ind w:left="709"/>
        <w:rPr>
          <w:rFonts w:eastAsia="Arial"/>
          <w:lang w:eastAsia="en-GB" w:bidi="en-GB"/>
        </w:rPr>
      </w:pPr>
    </w:p>
    <w:p w14:paraId="5EBF8C3B" w14:textId="77777777" w:rsidR="006563FE" w:rsidRPr="006563FE" w:rsidRDefault="006563FE" w:rsidP="006563FE">
      <w:pPr>
        <w:widowControl w:val="0"/>
        <w:autoSpaceDE w:val="0"/>
        <w:autoSpaceDN w:val="0"/>
        <w:spacing w:before="1"/>
        <w:ind w:left="709" w:right="980"/>
        <w:rPr>
          <w:rFonts w:eastAsia="Arial"/>
          <w:lang w:eastAsia="en-GB" w:bidi="en-GB"/>
        </w:rPr>
      </w:pPr>
      <w:r w:rsidRPr="006563FE">
        <w:rPr>
          <w:rFonts w:eastAsia="Arial"/>
          <w:lang w:eastAsia="en-GB" w:bidi="en-GB"/>
        </w:rPr>
        <w:t xml:space="preserve">When all Elected Members formally </w:t>
      </w:r>
      <w:proofErr w:type="gramStart"/>
      <w:r w:rsidRPr="006563FE">
        <w:rPr>
          <w:rFonts w:eastAsia="Arial"/>
          <w:lang w:eastAsia="en-GB" w:bidi="en-GB"/>
        </w:rPr>
        <w:t>meet together</w:t>
      </w:r>
      <w:proofErr w:type="gramEnd"/>
      <w:r w:rsidRPr="006563FE">
        <w:rPr>
          <w:rFonts w:eastAsia="Arial"/>
          <w:lang w:eastAsia="en-GB" w:bidi="en-GB"/>
        </w:rPr>
        <w:t xml:space="preserve"> this is called a meeting of Full Council. Meetings of Full Council are normally open to the public. Here Elected Members decide the Authority’s overall policies and set the budget each year. Further details of how meetings of the Authority operate can be found in Article 4 and the Council Procedure Rules, contained within Part 4 of this Constitution.</w:t>
      </w:r>
    </w:p>
    <w:p w14:paraId="757397C2" w14:textId="77777777" w:rsidR="006563FE" w:rsidRPr="006563FE" w:rsidRDefault="006563FE" w:rsidP="006563FE">
      <w:pPr>
        <w:widowControl w:val="0"/>
        <w:autoSpaceDE w:val="0"/>
        <w:autoSpaceDN w:val="0"/>
        <w:rPr>
          <w:rFonts w:eastAsia="Arial"/>
          <w:lang w:eastAsia="en-GB" w:bidi="en-GB"/>
        </w:rPr>
      </w:pPr>
    </w:p>
    <w:p w14:paraId="6E91F5FE" w14:textId="77777777" w:rsidR="006563FE" w:rsidRPr="006563FE" w:rsidRDefault="006563FE" w:rsidP="0064172D">
      <w:pPr>
        <w:widowControl w:val="0"/>
        <w:numPr>
          <w:ilvl w:val="0"/>
          <w:numId w:val="163"/>
        </w:numPr>
        <w:tabs>
          <w:tab w:val="left" w:pos="709"/>
        </w:tabs>
        <w:autoSpaceDE w:val="0"/>
        <w:autoSpaceDN w:val="0"/>
        <w:ind w:left="709" w:hanging="722"/>
        <w:jc w:val="left"/>
        <w:outlineLvl w:val="0"/>
        <w:rPr>
          <w:rFonts w:eastAsia="Arial"/>
          <w:b/>
          <w:bCs/>
          <w:lang w:eastAsia="en-GB" w:bidi="en-GB"/>
        </w:rPr>
      </w:pPr>
      <w:r w:rsidRPr="006563FE">
        <w:rPr>
          <w:rFonts w:eastAsia="Arial"/>
          <w:b/>
          <w:bCs/>
          <w:lang w:eastAsia="en-GB" w:bidi="en-GB"/>
        </w:rPr>
        <w:t>How decisions are</w:t>
      </w:r>
      <w:r w:rsidRPr="006563FE">
        <w:rPr>
          <w:rFonts w:eastAsia="Arial"/>
          <w:b/>
          <w:bCs/>
          <w:spacing w:val="4"/>
          <w:lang w:eastAsia="en-GB" w:bidi="en-GB"/>
        </w:rPr>
        <w:t xml:space="preserve"> </w:t>
      </w:r>
      <w:r w:rsidRPr="006563FE">
        <w:rPr>
          <w:rFonts w:eastAsia="Arial"/>
          <w:b/>
          <w:bCs/>
          <w:lang w:eastAsia="en-GB" w:bidi="en-GB"/>
        </w:rPr>
        <w:t>made</w:t>
      </w:r>
    </w:p>
    <w:p w14:paraId="70970FAD" w14:textId="77777777" w:rsidR="006563FE" w:rsidRPr="006563FE" w:rsidRDefault="006563FE" w:rsidP="006563FE">
      <w:pPr>
        <w:widowControl w:val="0"/>
        <w:autoSpaceDE w:val="0"/>
        <w:autoSpaceDN w:val="0"/>
        <w:rPr>
          <w:rFonts w:eastAsia="Arial"/>
          <w:b/>
          <w:lang w:eastAsia="en-GB" w:bidi="en-GB"/>
        </w:rPr>
      </w:pPr>
    </w:p>
    <w:p w14:paraId="6E414A2B" w14:textId="347337F6" w:rsidR="006563FE" w:rsidRPr="006563FE" w:rsidRDefault="006563FE" w:rsidP="006563FE">
      <w:pPr>
        <w:widowControl w:val="0"/>
        <w:autoSpaceDE w:val="0"/>
        <w:autoSpaceDN w:val="0"/>
        <w:ind w:left="709" w:right="1076"/>
        <w:rPr>
          <w:rFonts w:eastAsia="Arial"/>
          <w:lang w:eastAsia="en-GB" w:bidi="en-GB"/>
        </w:rPr>
      </w:pPr>
      <w:r w:rsidRPr="006563FE">
        <w:rPr>
          <w:rFonts w:eastAsia="Arial"/>
          <w:lang w:eastAsia="en-GB" w:bidi="en-GB"/>
        </w:rPr>
        <w:t xml:space="preserve">Most of the </w:t>
      </w:r>
      <w:proofErr w:type="gramStart"/>
      <w:r w:rsidRPr="006563FE">
        <w:rPr>
          <w:rFonts w:eastAsia="Arial"/>
          <w:lang w:eastAsia="en-GB" w:bidi="en-GB"/>
        </w:rPr>
        <w:t>Authority’s day</w:t>
      </w:r>
      <w:proofErr w:type="gramEnd"/>
      <w:r w:rsidRPr="006563FE">
        <w:rPr>
          <w:rFonts w:eastAsia="Arial"/>
          <w:lang w:eastAsia="en-GB" w:bidi="en-GB"/>
        </w:rPr>
        <w:t xml:space="preserve"> to day decisions are made by Policy Committees, Sub-Committees or through Officers. The Authority has 5 Policy Committees which deal with the functions, plans and strategies and service areas as set out within Article 7 and Part 3 (Functions and Responsibilities) of this Constitution. </w:t>
      </w:r>
      <w:r w:rsidR="00C74E36">
        <w:rPr>
          <w:rFonts w:eastAsia="Arial"/>
          <w:lang w:eastAsia="en-GB" w:bidi="en-GB"/>
        </w:rPr>
        <w:t xml:space="preserve"> </w:t>
      </w:r>
      <w:r w:rsidRPr="006563FE">
        <w:rPr>
          <w:rFonts w:eastAsia="Arial"/>
          <w:lang w:eastAsia="en-GB" w:bidi="en-GB"/>
        </w:rPr>
        <w:t xml:space="preserve">The public are entitled to attend meetings of Policy Committees when proposed decisions are discussed, </w:t>
      </w:r>
      <w:r w:rsidRPr="006563FE">
        <w:rPr>
          <w:rFonts w:eastAsia="Arial"/>
          <w:lang w:eastAsia="en-GB" w:bidi="en-GB"/>
        </w:rPr>
        <w:lastRenderedPageBreak/>
        <w:t>except where personal or confidential matters are being considered.</w:t>
      </w:r>
    </w:p>
    <w:p w14:paraId="59C74A3B" w14:textId="77777777" w:rsidR="006563FE" w:rsidRPr="006563FE" w:rsidRDefault="006563FE" w:rsidP="006563FE">
      <w:pPr>
        <w:widowControl w:val="0"/>
        <w:autoSpaceDE w:val="0"/>
        <w:autoSpaceDN w:val="0"/>
        <w:spacing w:before="1"/>
        <w:ind w:left="709"/>
        <w:rPr>
          <w:rFonts w:eastAsia="Arial"/>
          <w:lang w:eastAsia="en-GB" w:bidi="en-GB"/>
        </w:rPr>
      </w:pPr>
    </w:p>
    <w:p w14:paraId="4D77A7F4" w14:textId="7E27B4C8" w:rsidR="006563FE" w:rsidRPr="006563FE" w:rsidRDefault="006563FE" w:rsidP="006563FE">
      <w:pPr>
        <w:widowControl w:val="0"/>
        <w:autoSpaceDE w:val="0"/>
        <w:autoSpaceDN w:val="0"/>
        <w:ind w:left="709" w:right="295"/>
        <w:rPr>
          <w:rFonts w:eastAsia="Arial"/>
          <w:lang w:eastAsia="en-GB" w:bidi="en-GB"/>
        </w:rPr>
      </w:pPr>
      <w:r w:rsidRPr="006563FE">
        <w:rPr>
          <w:rFonts w:eastAsia="Arial"/>
          <w:lang w:eastAsia="en-GB" w:bidi="en-GB"/>
        </w:rPr>
        <w:t xml:space="preserve">Policy Committees may only take decisions that comply with the budget and specific plans agreed at Full Council. Any proposed decisions that are not in compliance must be referred by a Policy Committee to Full Council for a decision. A Policy Committee may refer any other matter to Full Council for determination should it choose to do so. In </w:t>
      </w:r>
      <w:r w:rsidR="00E53FF2">
        <w:rPr>
          <w:rFonts w:eastAsia="Arial"/>
          <w:lang w:eastAsia="en-GB" w:bidi="en-GB"/>
        </w:rPr>
        <w:t>addition, not less than 18</w:t>
      </w:r>
      <w:r w:rsidRPr="006563FE">
        <w:rPr>
          <w:rFonts w:eastAsia="Arial"/>
          <w:lang w:eastAsia="en-GB" w:bidi="en-GB"/>
        </w:rPr>
        <w:t xml:space="preserve"> Elected Members of Council (at least one half of the composition of Council) may request the referral of a major decision to Full Council for debate and decision. Such a referral must take place in accordance with the Rules of Procedure set out within Part 4 of the Constitution. Committees also carry out </w:t>
      </w:r>
      <w:proofErr w:type="gramStart"/>
      <w:r w:rsidRPr="006563FE">
        <w:rPr>
          <w:rFonts w:eastAsia="Arial"/>
          <w:lang w:eastAsia="en-GB" w:bidi="en-GB"/>
        </w:rPr>
        <w:t>a number of</w:t>
      </w:r>
      <w:proofErr w:type="gramEnd"/>
      <w:r w:rsidRPr="006563FE">
        <w:rPr>
          <w:rFonts w:eastAsia="Arial"/>
          <w:lang w:eastAsia="en-GB" w:bidi="en-GB"/>
        </w:rPr>
        <w:t xml:space="preserve"> regulatory functions, including dealing with planning applications, licensing and most other regulatory business. Meetings of the Authority’s Policy, Regulatory and other Committees are open to the public except where personal or confidential matters are being discussed.</w:t>
      </w:r>
    </w:p>
    <w:p w14:paraId="02731269" w14:textId="77777777" w:rsidR="006563FE" w:rsidRPr="006563FE" w:rsidRDefault="006563FE" w:rsidP="00F60861">
      <w:pPr>
        <w:widowControl w:val="0"/>
        <w:autoSpaceDE w:val="0"/>
        <w:autoSpaceDN w:val="0"/>
        <w:spacing w:before="1"/>
        <w:rPr>
          <w:rFonts w:eastAsia="Arial"/>
          <w:lang w:eastAsia="en-GB" w:bidi="en-GB"/>
        </w:rPr>
      </w:pPr>
    </w:p>
    <w:p w14:paraId="139606A9" w14:textId="77777777" w:rsidR="006563FE" w:rsidRPr="006563FE" w:rsidRDefault="006563FE" w:rsidP="0064172D">
      <w:pPr>
        <w:widowControl w:val="0"/>
        <w:numPr>
          <w:ilvl w:val="0"/>
          <w:numId w:val="163"/>
        </w:numPr>
        <w:tabs>
          <w:tab w:val="left" w:pos="709"/>
        </w:tabs>
        <w:autoSpaceDE w:val="0"/>
        <w:autoSpaceDN w:val="0"/>
        <w:ind w:left="709" w:hanging="720"/>
        <w:jc w:val="left"/>
        <w:outlineLvl w:val="0"/>
        <w:rPr>
          <w:rFonts w:eastAsia="Arial"/>
          <w:b/>
          <w:bCs/>
          <w:lang w:eastAsia="en-GB" w:bidi="en-GB"/>
        </w:rPr>
      </w:pPr>
      <w:r w:rsidRPr="006563FE">
        <w:rPr>
          <w:rFonts w:eastAsia="Arial"/>
          <w:b/>
          <w:bCs/>
          <w:lang w:eastAsia="en-GB" w:bidi="en-GB"/>
        </w:rPr>
        <w:t>Statutory</w:t>
      </w:r>
      <w:r w:rsidRPr="006563FE">
        <w:rPr>
          <w:rFonts w:eastAsia="Arial"/>
          <w:b/>
          <w:bCs/>
          <w:spacing w:val="-4"/>
          <w:lang w:eastAsia="en-GB" w:bidi="en-GB"/>
        </w:rPr>
        <w:t xml:space="preserve"> </w:t>
      </w:r>
      <w:r w:rsidRPr="006563FE">
        <w:rPr>
          <w:rFonts w:eastAsia="Arial"/>
          <w:b/>
          <w:bCs/>
          <w:lang w:eastAsia="en-GB" w:bidi="en-GB"/>
        </w:rPr>
        <w:t>Scrutiny</w:t>
      </w:r>
    </w:p>
    <w:p w14:paraId="7D8A43EE" w14:textId="77777777" w:rsidR="006563FE" w:rsidRPr="006563FE" w:rsidRDefault="006563FE" w:rsidP="006563FE">
      <w:pPr>
        <w:widowControl w:val="0"/>
        <w:autoSpaceDE w:val="0"/>
        <w:autoSpaceDN w:val="0"/>
        <w:rPr>
          <w:rFonts w:eastAsia="Arial"/>
          <w:b/>
          <w:lang w:eastAsia="en-GB" w:bidi="en-GB"/>
        </w:rPr>
      </w:pPr>
    </w:p>
    <w:p w14:paraId="3C5CFDB1" w14:textId="77777777" w:rsidR="006563FE" w:rsidRPr="006563FE" w:rsidRDefault="006563FE" w:rsidP="006563FE">
      <w:pPr>
        <w:widowControl w:val="0"/>
        <w:autoSpaceDE w:val="0"/>
        <w:autoSpaceDN w:val="0"/>
        <w:ind w:left="709" w:right="246"/>
        <w:rPr>
          <w:rFonts w:eastAsia="Arial"/>
          <w:lang w:eastAsia="en-GB" w:bidi="en-GB"/>
        </w:rPr>
      </w:pPr>
      <w:r w:rsidRPr="006563FE">
        <w:rPr>
          <w:rFonts w:eastAsia="Arial"/>
          <w:lang w:eastAsia="en-GB" w:bidi="en-GB"/>
        </w:rPr>
        <w:t xml:space="preserve">The Authority has </w:t>
      </w:r>
      <w:proofErr w:type="gramStart"/>
      <w:r w:rsidRPr="006563FE">
        <w:rPr>
          <w:rFonts w:eastAsia="Arial"/>
          <w:lang w:eastAsia="en-GB" w:bidi="en-GB"/>
        </w:rPr>
        <w:t>a number of</w:t>
      </w:r>
      <w:proofErr w:type="gramEnd"/>
      <w:r w:rsidRPr="006563FE">
        <w:rPr>
          <w:rFonts w:eastAsia="Arial"/>
          <w:lang w:eastAsia="en-GB" w:bidi="en-GB"/>
        </w:rPr>
        <w:t xml:space="preserve"> statutory scrutiny responsibilities in relation to health and crime and disorder, as defined within the Health and Social Care Act 2012 and Police and Justice Act 2006. In fulfilling these roles, the Audit and Governance Committee is responsible for the review and scrutiny of matters relating to the planning, provision and operation of health services. It is also designated as the Authority’s ‘Crime and Disorder Committee’ with responsibility for the review and scrutiny of crime and disorder matters. These roles and responsibilities are more fully set out within Part 3 – Responsibility for Functions.</w:t>
      </w:r>
    </w:p>
    <w:p w14:paraId="567D4F6F" w14:textId="77777777" w:rsidR="006563FE" w:rsidRPr="006563FE" w:rsidRDefault="006563FE" w:rsidP="006563FE">
      <w:pPr>
        <w:widowControl w:val="0"/>
        <w:autoSpaceDE w:val="0"/>
        <w:autoSpaceDN w:val="0"/>
        <w:rPr>
          <w:rFonts w:eastAsia="Arial"/>
          <w:lang w:eastAsia="en-GB" w:bidi="en-GB"/>
        </w:rPr>
      </w:pPr>
    </w:p>
    <w:p w14:paraId="205D30E4" w14:textId="77777777" w:rsidR="006563FE" w:rsidRPr="006563FE" w:rsidRDefault="006563FE" w:rsidP="0064172D">
      <w:pPr>
        <w:widowControl w:val="0"/>
        <w:numPr>
          <w:ilvl w:val="0"/>
          <w:numId w:val="164"/>
        </w:numPr>
        <w:tabs>
          <w:tab w:val="left" w:pos="709"/>
        </w:tabs>
        <w:autoSpaceDE w:val="0"/>
        <w:autoSpaceDN w:val="0"/>
        <w:ind w:left="709" w:hanging="709"/>
        <w:outlineLvl w:val="0"/>
        <w:rPr>
          <w:rFonts w:eastAsia="Arial"/>
          <w:b/>
          <w:bCs/>
          <w:lang w:eastAsia="en-GB" w:bidi="en-GB"/>
        </w:rPr>
      </w:pPr>
      <w:r w:rsidRPr="006563FE">
        <w:rPr>
          <w:rFonts w:eastAsia="Arial"/>
          <w:b/>
          <w:bCs/>
          <w:lang w:eastAsia="en-GB" w:bidi="en-GB"/>
        </w:rPr>
        <w:t>Face the Public – Statutory</w:t>
      </w:r>
      <w:r w:rsidRPr="006563FE">
        <w:rPr>
          <w:rFonts w:eastAsia="Arial"/>
          <w:b/>
          <w:bCs/>
          <w:spacing w:val="-7"/>
          <w:lang w:eastAsia="en-GB" w:bidi="en-GB"/>
        </w:rPr>
        <w:t xml:space="preserve"> </w:t>
      </w:r>
      <w:r w:rsidRPr="006563FE">
        <w:rPr>
          <w:rFonts w:eastAsia="Arial"/>
          <w:b/>
          <w:bCs/>
          <w:lang w:eastAsia="en-GB" w:bidi="en-GB"/>
        </w:rPr>
        <w:t>Partnerships</w:t>
      </w:r>
    </w:p>
    <w:p w14:paraId="32294CF5" w14:textId="77777777" w:rsidR="006563FE" w:rsidRPr="006563FE" w:rsidRDefault="006563FE" w:rsidP="006563FE">
      <w:pPr>
        <w:widowControl w:val="0"/>
        <w:autoSpaceDE w:val="0"/>
        <w:autoSpaceDN w:val="0"/>
        <w:rPr>
          <w:rFonts w:eastAsia="Arial"/>
          <w:b/>
          <w:lang w:eastAsia="en-GB" w:bidi="en-GB"/>
        </w:rPr>
      </w:pPr>
    </w:p>
    <w:p w14:paraId="757A1A55" w14:textId="77777777" w:rsidR="006563FE" w:rsidRPr="006563FE" w:rsidRDefault="006563FE" w:rsidP="006563FE">
      <w:pPr>
        <w:widowControl w:val="0"/>
        <w:autoSpaceDE w:val="0"/>
        <w:autoSpaceDN w:val="0"/>
        <w:ind w:left="709"/>
        <w:rPr>
          <w:rFonts w:eastAsia="Arial"/>
          <w:lang w:eastAsia="en-GB" w:bidi="en-GB"/>
        </w:rPr>
      </w:pPr>
      <w:r w:rsidRPr="006563FE">
        <w:rPr>
          <w:rFonts w:eastAsia="Arial"/>
          <w:lang w:eastAsia="en-GB" w:bidi="en-GB"/>
        </w:rPr>
        <w:t>In accordance with statutory guidance the Safer Hartlepool Partnership and the Health and Wellbeing Board will each hold one Face the Public Event a year.</w:t>
      </w:r>
    </w:p>
    <w:p w14:paraId="68512C15" w14:textId="77777777" w:rsidR="006563FE" w:rsidRPr="006563FE" w:rsidRDefault="006563FE" w:rsidP="006563FE">
      <w:pPr>
        <w:widowControl w:val="0"/>
        <w:autoSpaceDE w:val="0"/>
        <w:autoSpaceDN w:val="0"/>
        <w:ind w:left="709" w:right="514"/>
        <w:rPr>
          <w:rFonts w:eastAsia="Arial"/>
          <w:lang w:eastAsia="en-GB" w:bidi="en-GB"/>
        </w:rPr>
      </w:pPr>
    </w:p>
    <w:p w14:paraId="0D150F8D" w14:textId="77777777" w:rsidR="006563FE" w:rsidRPr="006563FE" w:rsidRDefault="006563FE" w:rsidP="006563FE">
      <w:pPr>
        <w:widowControl w:val="0"/>
        <w:autoSpaceDE w:val="0"/>
        <w:autoSpaceDN w:val="0"/>
        <w:ind w:left="709" w:right="514"/>
        <w:rPr>
          <w:rFonts w:eastAsia="Arial"/>
          <w:lang w:eastAsia="en-GB" w:bidi="en-GB"/>
        </w:rPr>
      </w:pPr>
      <w:r w:rsidRPr="006563FE">
        <w:rPr>
          <w:rFonts w:eastAsia="Arial"/>
          <w:lang w:eastAsia="en-GB" w:bidi="en-GB"/>
        </w:rPr>
        <w:t>These events will be open to Elected Members and the public. The statutory partners will undertake to be responsible for:</w:t>
      </w:r>
    </w:p>
    <w:p w14:paraId="7C02599A" w14:textId="77777777" w:rsidR="006563FE" w:rsidRPr="006563FE" w:rsidRDefault="006563FE" w:rsidP="006563FE">
      <w:pPr>
        <w:widowControl w:val="0"/>
        <w:autoSpaceDE w:val="0"/>
        <w:autoSpaceDN w:val="0"/>
        <w:spacing w:before="3"/>
        <w:rPr>
          <w:rFonts w:eastAsia="Arial"/>
          <w:lang w:eastAsia="en-GB" w:bidi="en-GB"/>
        </w:rPr>
      </w:pPr>
    </w:p>
    <w:p w14:paraId="013470CB" w14:textId="77777777" w:rsidR="006563FE" w:rsidRPr="006563FE" w:rsidRDefault="006563FE" w:rsidP="0064172D">
      <w:pPr>
        <w:widowControl w:val="0"/>
        <w:numPr>
          <w:ilvl w:val="0"/>
          <w:numId w:val="160"/>
        </w:numPr>
        <w:tabs>
          <w:tab w:val="left" w:pos="1276"/>
        </w:tabs>
        <w:autoSpaceDE w:val="0"/>
        <w:autoSpaceDN w:val="0"/>
        <w:ind w:left="1276" w:hanging="618"/>
        <w:rPr>
          <w:rFonts w:eastAsia="Arial"/>
          <w:szCs w:val="22"/>
          <w:lang w:eastAsia="en-GB" w:bidi="en-GB"/>
        </w:rPr>
      </w:pPr>
      <w:r w:rsidRPr="006563FE">
        <w:rPr>
          <w:rFonts w:eastAsia="Arial"/>
          <w:szCs w:val="22"/>
          <w:lang w:eastAsia="en-GB" w:bidi="en-GB"/>
        </w:rPr>
        <w:t>Updating those attending on their work during the last</w:t>
      </w:r>
      <w:r w:rsidRPr="006563FE">
        <w:rPr>
          <w:rFonts w:eastAsia="Arial"/>
          <w:spacing w:val="-15"/>
          <w:szCs w:val="22"/>
          <w:lang w:eastAsia="en-GB" w:bidi="en-GB"/>
        </w:rPr>
        <w:t xml:space="preserve"> </w:t>
      </w:r>
      <w:r w:rsidRPr="006563FE">
        <w:rPr>
          <w:rFonts w:eastAsia="Arial"/>
          <w:szCs w:val="22"/>
          <w:lang w:eastAsia="en-GB" w:bidi="en-GB"/>
        </w:rPr>
        <w:t>year;</w:t>
      </w:r>
    </w:p>
    <w:p w14:paraId="53D7DB5C" w14:textId="77777777" w:rsidR="006563FE" w:rsidRPr="006563FE" w:rsidRDefault="006563FE" w:rsidP="006563FE">
      <w:pPr>
        <w:widowControl w:val="0"/>
        <w:tabs>
          <w:tab w:val="left" w:pos="1276"/>
        </w:tabs>
        <w:autoSpaceDE w:val="0"/>
        <w:autoSpaceDN w:val="0"/>
        <w:spacing w:before="10"/>
        <w:ind w:left="1276" w:hanging="618"/>
        <w:rPr>
          <w:rFonts w:eastAsia="Arial"/>
          <w:sz w:val="20"/>
          <w:lang w:eastAsia="en-GB" w:bidi="en-GB"/>
        </w:rPr>
      </w:pPr>
    </w:p>
    <w:p w14:paraId="1B073A6F" w14:textId="77777777" w:rsidR="006563FE" w:rsidRPr="006563FE" w:rsidRDefault="006563FE" w:rsidP="0064172D">
      <w:pPr>
        <w:widowControl w:val="0"/>
        <w:numPr>
          <w:ilvl w:val="0"/>
          <w:numId w:val="160"/>
        </w:numPr>
        <w:tabs>
          <w:tab w:val="left" w:pos="1276"/>
        </w:tabs>
        <w:autoSpaceDE w:val="0"/>
        <w:autoSpaceDN w:val="0"/>
        <w:ind w:left="1276" w:hanging="618"/>
        <w:rPr>
          <w:rFonts w:eastAsia="Arial"/>
          <w:szCs w:val="22"/>
          <w:lang w:eastAsia="en-GB" w:bidi="en-GB"/>
        </w:rPr>
      </w:pPr>
      <w:r w:rsidRPr="006563FE">
        <w:rPr>
          <w:rFonts w:eastAsia="Arial"/>
          <w:szCs w:val="22"/>
          <w:lang w:eastAsia="en-GB" w:bidi="en-GB"/>
        </w:rPr>
        <w:t xml:space="preserve">Inform those attending on their </w:t>
      </w:r>
      <w:proofErr w:type="gramStart"/>
      <w:r w:rsidRPr="006563FE">
        <w:rPr>
          <w:rFonts w:eastAsia="Arial"/>
          <w:szCs w:val="22"/>
          <w:lang w:eastAsia="en-GB" w:bidi="en-GB"/>
        </w:rPr>
        <w:t>future plans</w:t>
      </w:r>
      <w:proofErr w:type="gramEnd"/>
      <w:r w:rsidRPr="006563FE">
        <w:rPr>
          <w:rFonts w:eastAsia="Arial"/>
          <w:szCs w:val="22"/>
          <w:lang w:eastAsia="en-GB" w:bidi="en-GB"/>
        </w:rPr>
        <w:t xml:space="preserve"> including future</w:t>
      </w:r>
      <w:r w:rsidRPr="006563FE">
        <w:rPr>
          <w:rFonts w:eastAsia="Arial"/>
          <w:spacing w:val="-22"/>
          <w:szCs w:val="22"/>
          <w:lang w:eastAsia="en-GB" w:bidi="en-GB"/>
        </w:rPr>
        <w:t xml:space="preserve"> </w:t>
      </w:r>
      <w:proofErr w:type="gramStart"/>
      <w:r w:rsidRPr="006563FE">
        <w:rPr>
          <w:rFonts w:eastAsia="Arial"/>
          <w:szCs w:val="22"/>
          <w:lang w:eastAsia="en-GB" w:bidi="en-GB"/>
        </w:rPr>
        <w:t>challenges;</w:t>
      </w:r>
      <w:proofErr w:type="gramEnd"/>
    </w:p>
    <w:p w14:paraId="7F596360" w14:textId="77777777" w:rsidR="006563FE" w:rsidRPr="006563FE" w:rsidRDefault="006563FE" w:rsidP="006563FE">
      <w:pPr>
        <w:widowControl w:val="0"/>
        <w:tabs>
          <w:tab w:val="left" w:pos="1276"/>
        </w:tabs>
        <w:autoSpaceDE w:val="0"/>
        <w:autoSpaceDN w:val="0"/>
        <w:ind w:left="1276" w:hanging="618"/>
        <w:rPr>
          <w:rFonts w:eastAsia="Arial"/>
          <w:szCs w:val="22"/>
          <w:lang w:eastAsia="en-GB" w:bidi="en-GB"/>
        </w:rPr>
      </w:pPr>
    </w:p>
    <w:p w14:paraId="23465CC7" w14:textId="77777777" w:rsidR="006563FE" w:rsidRPr="006563FE" w:rsidRDefault="006563FE" w:rsidP="0064172D">
      <w:pPr>
        <w:widowControl w:val="0"/>
        <w:numPr>
          <w:ilvl w:val="0"/>
          <w:numId w:val="160"/>
        </w:numPr>
        <w:tabs>
          <w:tab w:val="left" w:pos="1276"/>
        </w:tabs>
        <w:autoSpaceDE w:val="0"/>
        <w:autoSpaceDN w:val="0"/>
        <w:ind w:left="1276" w:hanging="618"/>
        <w:rPr>
          <w:rFonts w:eastAsia="Arial"/>
          <w:szCs w:val="22"/>
          <w:lang w:eastAsia="en-GB" w:bidi="en-GB"/>
        </w:rPr>
      </w:pPr>
      <w:r w:rsidRPr="006563FE">
        <w:rPr>
          <w:rFonts w:eastAsia="Arial"/>
          <w:szCs w:val="22"/>
          <w:lang w:eastAsia="en-GB" w:bidi="en-GB"/>
        </w:rPr>
        <w:t>Consulting and engaging with residents on the development of key partner strategies and plans for the</w:t>
      </w:r>
      <w:r w:rsidRPr="006563FE">
        <w:rPr>
          <w:rFonts w:eastAsia="Arial"/>
          <w:spacing w:val="-3"/>
          <w:szCs w:val="22"/>
          <w:lang w:eastAsia="en-GB" w:bidi="en-GB"/>
        </w:rPr>
        <w:t xml:space="preserve"> </w:t>
      </w:r>
      <w:r w:rsidRPr="006563FE">
        <w:rPr>
          <w:rFonts w:eastAsia="Arial"/>
          <w:szCs w:val="22"/>
          <w:lang w:eastAsia="en-GB" w:bidi="en-GB"/>
        </w:rPr>
        <w:t>Borough;</w:t>
      </w:r>
    </w:p>
    <w:p w14:paraId="5D61FE5B" w14:textId="77777777" w:rsidR="006563FE" w:rsidRPr="006563FE" w:rsidRDefault="006563FE" w:rsidP="006563FE">
      <w:pPr>
        <w:widowControl w:val="0"/>
        <w:tabs>
          <w:tab w:val="left" w:pos="1276"/>
        </w:tabs>
        <w:autoSpaceDE w:val="0"/>
        <w:autoSpaceDN w:val="0"/>
        <w:ind w:left="1276" w:hanging="618"/>
        <w:rPr>
          <w:rFonts w:eastAsia="Arial"/>
          <w:szCs w:val="22"/>
          <w:lang w:eastAsia="en-GB" w:bidi="en-GB"/>
        </w:rPr>
      </w:pPr>
    </w:p>
    <w:p w14:paraId="1367CE84" w14:textId="77777777" w:rsidR="006563FE" w:rsidRPr="006563FE" w:rsidRDefault="006563FE" w:rsidP="0064172D">
      <w:pPr>
        <w:widowControl w:val="0"/>
        <w:numPr>
          <w:ilvl w:val="0"/>
          <w:numId w:val="160"/>
        </w:numPr>
        <w:tabs>
          <w:tab w:val="left" w:pos="1276"/>
        </w:tabs>
        <w:autoSpaceDE w:val="0"/>
        <w:autoSpaceDN w:val="0"/>
        <w:ind w:left="1276" w:hanging="618"/>
        <w:rPr>
          <w:rFonts w:eastAsia="Arial"/>
          <w:szCs w:val="22"/>
          <w:lang w:eastAsia="en-GB" w:bidi="en-GB"/>
        </w:rPr>
      </w:pPr>
      <w:r w:rsidRPr="006563FE">
        <w:rPr>
          <w:rFonts w:eastAsia="Arial"/>
          <w:szCs w:val="22"/>
          <w:lang w:eastAsia="en-GB" w:bidi="en-GB"/>
        </w:rPr>
        <w:t>Receiving and responding to questions from those attending on</w:t>
      </w:r>
      <w:r w:rsidRPr="006563FE">
        <w:rPr>
          <w:rFonts w:eastAsia="Arial"/>
          <w:spacing w:val="-24"/>
          <w:szCs w:val="22"/>
          <w:lang w:eastAsia="en-GB" w:bidi="en-GB"/>
        </w:rPr>
        <w:t xml:space="preserve"> </w:t>
      </w:r>
      <w:r w:rsidRPr="006563FE">
        <w:rPr>
          <w:rFonts w:eastAsia="Arial"/>
          <w:szCs w:val="22"/>
          <w:lang w:eastAsia="en-GB" w:bidi="en-GB"/>
        </w:rPr>
        <w:t xml:space="preserve">their work, </w:t>
      </w:r>
      <w:proofErr w:type="gramStart"/>
      <w:r w:rsidRPr="006563FE">
        <w:rPr>
          <w:rFonts w:eastAsia="Arial"/>
          <w:szCs w:val="22"/>
          <w:lang w:eastAsia="en-GB" w:bidi="en-GB"/>
        </w:rPr>
        <w:t>future plans</w:t>
      </w:r>
      <w:proofErr w:type="gramEnd"/>
      <w:r w:rsidRPr="006563FE">
        <w:rPr>
          <w:rFonts w:eastAsia="Arial"/>
          <w:szCs w:val="22"/>
          <w:lang w:eastAsia="en-GB" w:bidi="en-GB"/>
        </w:rPr>
        <w:t xml:space="preserve"> and</w:t>
      </w:r>
      <w:r w:rsidRPr="006563FE">
        <w:rPr>
          <w:rFonts w:eastAsia="Arial"/>
          <w:spacing w:val="-3"/>
          <w:szCs w:val="22"/>
          <w:lang w:eastAsia="en-GB" w:bidi="en-GB"/>
        </w:rPr>
        <w:t xml:space="preserve"> </w:t>
      </w:r>
      <w:r w:rsidRPr="006563FE">
        <w:rPr>
          <w:rFonts w:eastAsia="Arial"/>
          <w:szCs w:val="22"/>
          <w:lang w:eastAsia="en-GB" w:bidi="en-GB"/>
        </w:rPr>
        <w:t>priorities.</w:t>
      </w:r>
    </w:p>
    <w:p w14:paraId="106A4F2F" w14:textId="77777777" w:rsidR="006563FE" w:rsidRPr="006563FE" w:rsidRDefault="006563FE" w:rsidP="006563FE">
      <w:pPr>
        <w:widowControl w:val="0"/>
        <w:autoSpaceDE w:val="0"/>
        <w:autoSpaceDN w:val="0"/>
        <w:spacing w:before="172"/>
        <w:ind w:left="709" w:right="486"/>
        <w:rPr>
          <w:rFonts w:eastAsia="Arial"/>
          <w:lang w:eastAsia="en-GB" w:bidi="en-GB"/>
        </w:rPr>
      </w:pPr>
      <w:r w:rsidRPr="006563FE">
        <w:rPr>
          <w:rFonts w:eastAsia="Arial"/>
          <w:lang w:eastAsia="en-GB" w:bidi="en-GB"/>
        </w:rPr>
        <w:t>These meetings will be chaired by the Chair of the Safer Hartlepool Partnership and the Chair of the Health and Wellbeing Board as appropriate.</w:t>
      </w:r>
    </w:p>
    <w:p w14:paraId="323E4986" w14:textId="77777777" w:rsidR="006563FE" w:rsidRPr="006563FE" w:rsidRDefault="006563FE" w:rsidP="006563FE">
      <w:pPr>
        <w:widowControl w:val="0"/>
        <w:autoSpaceDE w:val="0"/>
        <w:autoSpaceDN w:val="0"/>
        <w:spacing w:before="1"/>
        <w:rPr>
          <w:rFonts w:eastAsia="Arial"/>
          <w:lang w:eastAsia="en-GB" w:bidi="en-GB"/>
        </w:rPr>
      </w:pPr>
    </w:p>
    <w:p w14:paraId="031B62BB" w14:textId="77777777" w:rsidR="009C59E7" w:rsidRDefault="009C59E7">
      <w:pPr>
        <w:rPr>
          <w:rFonts w:eastAsia="Arial"/>
          <w:b/>
          <w:bCs/>
          <w:lang w:eastAsia="en-GB" w:bidi="en-GB"/>
        </w:rPr>
      </w:pPr>
      <w:r>
        <w:rPr>
          <w:rFonts w:eastAsia="Arial"/>
          <w:b/>
          <w:bCs/>
          <w:lang w:eastAsia="en-GB" w:bidi="en-GB"/>
        </w:rPr>
        <w:br w:type="page"/>
      </w:r>
    </w:p>
    <w:p w14:paraId="1A975CAB" w14:textId="6B966130" w:rsidR="006563FE" w:rsidRPr="006563FE" w:rsidRDefault="006563FE" w:rsidP="0064172D">
      <w:pPr>
        <w:widowControl w:val="0"/>
        <w:numPr>
          <w:ilvl w:val="0"/>
          <w:numId w:val="164"/>
        </w:numPr>
        <w:tabs>
          <w:tab w:val="left" w:pos="709"/>
        </w:tabs>
        <w:autoSpaceDE w:val="0"/>
        <w:autoSpaceDN w:val="0"/>
        <w:ind w:left="709" w:hanging="709"/>
        <w:outlineLvl w:val="0"/>
        <w:rPr>
          <w:rFonts w:eastAsia="Arial"/>
          <w:b/>
          <w:bCs/>
          <w:lang w:eastAsia="en-GB" w:bidi="en-GB"/>
        </w:rPr>
      </w:pPr>
      <w:r w:rsidRPr="006563FE">
        <w:rPr>
          <w:rFonts w:eastAsia="Arial"/>
          <w:b/>
          <w:bCs/>
          <w:lang w:eastAsia="en-GB" w:bidi="en-GB"/>
        </w:rPr>
        <w:lastRenderedPageBreak/>
        <w:t>The Authority’s</w:t>
      </w:r>
      <w:r w:rsidRPr="006563FE">
        <w:rPr>
          <w:rFonts w:eastAsia="Arial"/>
          <w:b/>
          <w:bCs/>
          <w:spacing w:val="4"/>
          <w:lang w:eastAsia="en-GB" w:bidi="en-GB"/>
        </w:rPr>
        <w:t xml:space="preserve"> </w:t>
      </w:r>
      <w:r w:rsidRPr="006563FE">
        <w:rPr>
          <w:rFonts w:eastAsia="Arial"/>
          <w:b/>
          <w:bCs/>
          <w:lang w:eastAsia="en-GB" w:bidi="en-GB"/>
        </w:rPr>
        <w:t>Staff</w:t>
      </w:r>
    </w:p>
    <w:p w14:paraId="3BCACE6F" w14:textId="77777777" w:rsidR="006563FE" w:rsidRPr="006563FE" w:rsidRDefault="006563FE" w:rsidP="006563FE">
      <w:pPr>
        <w:widowControl w:val="0"/>
        <w:autoSpaceDE w:val="0"/>
        <w:autoSpaceDN w:val="0"/>
        <w:rPr>
          <w:rFonts w:eastAsia="Arial"/>
          <w:b/>
          <w:lang w:eastAsia="en-GB" w:bidi="en-GB"/>
        </w:rPr>
      </w:pPr>
    </w:p>
    <w:p w14:paraId="6E5E48A5" w14:textId="06C7E3B5" w:rsidR="006563FE" w:rsidRPr="006563FE" w:rsidRDefault="006563FE" w:rsidP="006563FE">
      <w:pPr>
        <w:widowControl w:val="0"/>
        <w:autoSpaceDE w:val="0"/>
        <w:autoSpaceDN w:val="0"/>
        <w:ind w:left="709" w:right="224"/>
        <w:rPr>
          <w:rFonts w:eastAsia="Arial"/>
          <w:lang w:eastAsia="en-GB" w:bidi="en-GB"/>
        </w:rPr>
      </w:pPr>
      <w:r w:rsidRPr="006563FE">
        <w:rPr>
          <w:rFonts w:eastAsia="Arial"/>
          <w:lang w:eastAsia="en-GB" w:bidi="en-GB"/>
        </w:rPr>
        <w:t xml:space="preserve">The Authority has people working for it (called ‘Officers’) to give advice, implement decisions and manage the day-to-day delivery of its services. Officers can be staff who are engaged in short term, agency contracts or other non-employed capacity. Some Officers have a specific duty to ensure that the Authority acts within the law and uses its resources wisely. More information about Officers of the Council can be found in Part </w:t>
      </w:r>
      <w:r w:rsidRPr="006563FE">
        <w:rPr>
          <w:rFonts w:eastAsia="Arial"/>
          <w:spacing w:val="2"/>
          <w:lang w:eastAsia="en-GB" w:bidi="en-GB"/>
        </w:rPr>
        <w:t xml:space="preserve">1- </w:t>
      </w:r>
      <w:r w:rsidR="00E53FF2">
        <w:rPr>
          <w:rFonts w:eastAsia="Arial"/>
          <w:lang w:eastAsia="en-GB" w:bidi="en-GB"/>
        </w:rPr>
        <w:t>Article 10</w:t>
      </w:r>
      <w:r w:rsidRPr="006563FE">
        <w:rPr>
          <w:rFonts w:eastAsia="Arial"/>
          <w:lang w:eastAsia="en-GB" w:bidi="en-GB"/>
        </w:rPr>
        <w:t xml:space="preserve"> and the decisions delegated to Officers are set out in Part 3 of the Constitution. A protocol</w:t>
      </w:r>
      <w:r w:rsidRPr="006563FE">
        <w:rPr>
          <w:rFonts w:eastAsia="Arial"/>
          <w:spacing w:val="-23"/>
          <w:lang w:eastAsia="en-GB" w:bidi="en-GB"/>
        </w:rPr>
        <w:t xml:space="preserve"> </w:t>
      </w:r>
      <w:r w:rsidRPr="006563FE">
        <w:rPr>
          <w:rFonts w:eastAsia="Arial"/>
          <w:lang w:eastAsia="en-GB" w:bidi="en-GB"/>
        </w:rPr>
        <w:t>governs</w:t>
      </w:r>
      <w:r w:rsidR="00E53FF2">
        <w:rPr>
          <w:rFonts w:eastAsia="Arial"/>
          <w:lang w:eastAsia="en-GB" w:bidi="en-GB"/>
        </w:rPr>
        <w:t xml:space="preserve"> </w:t>
      </w:r>
      <w:r w:rsidRPr="006563FE">
        <w:rPr>
          <w:rFonts w:eastAsia="Arial"/>
          <w:lang w:eastAsia="en-GB" w:bidi="en-GB"/>
        </w:rPr>
        <w:t>the relationships between Officers and Elected Members of the Authority and can be found in Part 5 – Codes and Protocols of this Constitution.</w:t>
      </w:r>
    </w:p>
    <w:p w14:paraId="3215D75B" w14:textId="77777777" w:rsidR="006563FE" w:rsidRPr="006563FE" w:rsidRDefault="006563FE" w:rsidP="006563FE">
      <w:pPr>
        <w:widowControl w:val="0"/>
        <w:autoSpaceDE w:val="0"/>
        <w:autoSpaceDN w:val="0"/>
        <w:spacing w:before="1"/>
        <w:rPr>
          <w:rFonts w:eastAsia="Arial"/>
          <w:lang w:eastAsia="en-GB" w:bidi="en-GB"/>
        </w:rPr>
      </w:pPr>
    </w:p>
    <w:p w14:paraId="0AF389D1" w14:textId="77777777" w:rsidR="006563FE" w:rsidRPr="006563FE" w:rsidRDefault="006563FE" w:rsidP="0064172D">
      <w:pPr>
        <w:widowControl w:val="0"/>
        <w:numPr>
          <w:ilvl w:val="0"/>
          <w:numId w:val="164"/>
        </w:numPr>
        <w:tabs>
          <w:tab w:val="left" w:pos="709"/>
        </w:tabs>
        <w:autoSpaceDE w:val="0"/>
        <w:autoSpaceDN w:val="0"/>
        <w:ind w:left="709" w:hanging="722"/>
        <w:outlineLvl w:val="0"/>
        <w:rPr>
          <w:rFonts w:eastAsia="Arial"/>
          <w:b/>
          <w:bCs/>
          <w:lang w:eastAsia="en-GB" w:bidi="en-GB"/>
        </w:rPr>
      </w:pPr>
      <w:r w:rsidRPr="006563FE">
        <w:rPr>
          <w:rFonts w:eastAsia="Arial"/>
          <w:b/>
          <w:bCs/>
          <w:lang w:eastAsia="en-GB" w:bidi="en-GB"/>
        </w:rPr>
        <w:t>People’s</w:t>
      </w:r>
      <w:r w:rsidRPr="006563FE">
        <w:rPr>
          <w:rFonts w:eastAsia="Arial"/>
          <w:b/>
          <w:bCs/>
          <w:spacing w:val="-1"/>
          <w:lang w:eastAsia="en-GB" w:bidi="en-GB"/>
        </w:rPr>
        <w:t xml:space="preserve"> </w:t>
      </w:r>
      <w:r w:rsidRPr="006563FE">
        <w:rPr>
          <w:rFonts w:eastAsia="Arial"/>
          <w:b/>
          <w:bCs/>
          <w:lang w:eastAsia="en-GB" w:bidi="en-GB"/>
        </w:rPr>
        <w:t>Rights</w:t>
      </w:r>
    </w:p>
    <w:p w14:paraId="3BFABC8A" w14:textId="77777777" w:rsidR="006563FE" w:rsidRPr="006563FE" w:rsidRDefault="006563FE" w:rsidP="006563FE">
      <w:pPr>
        <w:widowControl w:val="0"/>
        <w:autoSpaceDE w:val="0"/>
        <w:autoSpaceDN w:val="0"/>
        <w:rPr>
          <w:rFonts w:eastAsia="Arial"/>
          <w:b/>
          <w:lang w:eastAsia="en-GB" w:bidi="en-GB"/>
        </w:rPr>
      </w:pPr>
    </w:p>
    <w:p w14:paraId="1D1FDB04" w14:textId="77777777" w:rsidR="006563FE" w:rsidRPr="006563FE" w:rsidRDefault="006563FE" w:rsidP="006563FE">
      <w:pPr>
        <w:widowControl w:val="0"/>
        <w:autoSpaceDE w:val="0"/>
        <w:autoSpaceDN w:val="0"/>
        <w:ind w:left="709" w:right="1032"/>
        <w:rPr>
          <w:rFonts w:eastAsia="Arial"/>
          <w:lang w:eastAsia="en-GB" w:bidi="en-GB"/>
        </w:rPr>
      </w:pPr>
      <w:r w:rsidRPr="006563FE">
        <w:rPr>
          <w:rFonts w:eastAsia="Arial"/>
          <w:lang w:eastAsia="en-GB" w:bidi="en-GB"/>
        </w:rPr>
        <w:t xml:space="preserve">People have </w:t>
      </w:r>
      <w:proofErr w:type="gramStart"/>
      <w:r w:rsidRPr="006563FE">
        <w:rPr>
          <w:rFonts w:eastAsia="Arial"/>
          <w:lang w:eastAsia="en-GB" w:bidi="en-GB"/>
        </w:rPr>
        <w:t>a number of</w:t>
      </w:r>
      <w:proofErr w:type="gramEnd"/>
      <w:r w:rsidRPr="006563FE">
        <w:rPr>
          <w:rFonts w:eastAsia="Arial"/>
          <w:lang w:eastAsia="en-GB" w:bidi="en-GB"/>
        </w:rPr>
        <w:t xml:space="preserve"> rights in their dealings with the Authority. These are set out in more detail in Article 3. Some of these are legal rights, whilst others depend on the Authority’s own processes. Solicitors and local advice agencies can advise on the legal rights of individuals.</w:t>
      </w:r>
    </w:p>
    <w:p w14:paraId="6A21FCF8" w14:textId="77777777" w:rsidR="006563FE" w:rsidRPr="006563FE" w:rsidRDefault="006563FE" w:rsidP="006563FE">
      <w:pPr>
        <w:widowControl w:val="0"/>
        <w:autoSpaceDE w:val="0"/>
        <w:autoSpaceDN w:val="0"/>
        <w:rPr>
          <w:rFonts w:eastAsia="Arial"/>
          <w:lang w:eastAsia="en-GB" w:bidi="en-GB"/>
        </w:rPr>
      </w:pPr>
    </w:p>
    <w:p w14:paraId="34F2B21A" w14:textId="77777777" w:rsidR="006563FE" w:rsidRPr="006563FE" w:rsidRDefault="006563FE" w:rsidP="006563FE">
      <w:pPr>
        <w:widowControl w:val="0"/>
        <w:autoSpaceDE w:val="0"/>
        <w:autoSpaceDN w:val="0"/>
        <w:ind w:left="709" w:right="1192"/>
        <w:rPr>
          <w:rFonts w:eastAsia="Arial"/>
          <w:lang w:eastAsia="en-GB" w:bidi="en-GB"/>
        </w:rPr>
      </w:pPr>
      <w:r w:rsidRPr="006563FE">
        <w:rPr>
          <w:rFonts w:eastAsia="Arial"/>
          <w:lang w:eastAsia="en-GB" w:bidi="en-GB"/>
        </w:rPr>
        <w:t xml:space="preserve">Where people use specific services, for example as a parent of a school pupil, they have additional rights. These are </w:t>
      </w:r>
      <w:r w:rsidRPr="006563FE">
        <w:rPr>
          <w:rFonts w:eastAsia="Arial"/>
          <w:u w:val="single"/>
          <w:lang w:eastAsia="en-GB" w:bidi="en-GB"/>
        </w:rPr>
        <w:t>not</w:t>
      </w:r>
      <w:r w:rsidRPr="006563FE">
        <w:rPr>
          <w:rFonts w:eastAsia="Arial"/>
          <w:lang w:eastAsia="en-GB" w:bidi="en-GB"/>
        </w:rPr>
        <w:t xml:space="preserve"> covered in this Constitution.</w:t>
      </w:r>
    </w:p>
    <w:p w14:paraId="5DA75A86" w14:textId="77777777" w:rsidR="006563FE" w:rsidRPr="006563FE" w:rsidRDefault="006563FE" w:rsidP="006563FE">
      <w:pPr>
        <w:widowControl w:val="0"/>
        <w:autoSpaceDE w:val="0"/>
        <w:autoSpaceDN w:val="0"/>
        <w:rPr>
          <w:rFonts w:eastAsia="Arial"/>
          <w:sz w:val="16"/>
          <w:lang w:eastAsia="en-GB" w:bidi="en-GB"/>
        </w:rPr>
      </w:pPr>
    </w:p>
    <w:p w14:paraId="7848A0AA" w14:textId="77777777" w:rsidR="006563FE" w:rsidRPr="006563FE" w:rsidRDefault="006563FE" w:rsidP="006563FE">
      <w:pPr>
        <w:widowControl w:val="0"/>
        <w:autoSpaceDE w:val="0"/>
        <w:autoSpaceDN w:val="0"/>
        <w:spacing w:before="93"/>
        <w:ind w:left="709"/>
        <w:rPr>
          <w:rFonts w:eastAsia="Arial"/>
          <w:lang w:eastAsia="en-GB" w:bidi="en-GB"/>
        </w:rPr>
      </w:pPr>
      <w:r w:rsidRPr="006563FE">
        <w:rPr>
          <w:rFonts w:eastAsia="Arial"/>
          <w:lang w:eastAsia="en-GB" w:bidi="en-GB"/>
        </w:rPr>
        <w:t>People have the right to:</w:t>
      </w:r>
    </w:p>
    <w:p w14:paraId="15489FBC" w14:textId="77777777" w:rsidR="006563FE" w:rsidRPr="006563FE" w:rsidRDefault="006563FE" w:rsidP="006563FE">
      <w:pPr>
        <w:widowControl w:val="0"/>
        <w:autoSpaceDE w:val="0"/>
        <w:autoSpaceDN w:val="0"/>
        <w:rPr>
          <w:rFonts w:eastAsia="Arial"/>
          <w:lang w:eastAsia="en-GB" w:bidi="en-GB"/>
        </w:rPr>
      </w:pPr>
    </w:p>
    <w:p w14:paraId="1E249A15" w14:textId="77777777" w:rsidR="006563FE" w:rsidRPr="006563FE" w:rsidRDefault="006563FE" w:rsidP="0064172D">
      <w:pPr>
        <w:widowControl w:val="0"/>
        <w:numPr>
          <w:ilvl w:val="0"/>
          <w:numId w:val="161"/>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vote at local elections if they are</w:t>
      </w:r>
      <w:r w:rsidRPr="006563FE">
        <w:rPr>
          <w:rFonts w:eastAsia="Arial"/>
          <w:spacing w:val="-4"/>
          <w:szCs w:val="22"/>
          <w:lang w:eastAsia="en-GB" w:bidi="en-GB"/>
        </w:rPr>
        <w:t xml:space="preserve"> </w:t>
      </w:r>
      <w:r w:rsidRPr="006563FE">
        <w:rPr>
          <w:rFonts w:eastAsia="Arial"/>
          <w:szCs w:val="22"/>
          <w:lang w:eastAsia="en-GB" w:bidi="en-GB"/>
        </w:rPr>
        <w:t>registered;</w:t>
      </w:r>
    </w:p>
    <w:p w14:paraId="7D37E69A"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64968D04" w14:textId="77777777" w:rsidR="006563FE" w:rsidRPr="006563FE" w:rsidRDefault="006563FE" w:rsidP="0064172D">
      <w:pPr>
        <w:widowControl w:val="0"/>
        <w:numPr>
          <w:ilvl w:val="0"/>
          <w:numId w:val="161"/>
        </w:numPr>
        <w:tabs>
          <w:tab w:val="left" w:pos="1560"/>
        </w:tabs>
        <w:autoSpaceDE w:val="0"/>
        <w:autoSpaceDN w:val="0"/>
        <w:spacing w:before="1"/>
        <w:ind w:left="1560" w:hanging="568"/>
        <w:rPr>
          <w:rFonts w:eastAsia="Arial"/>
          <w:szCs w:val="22"/>
          <w:lang w:eastAsia="en-GB" w:bidi="en-GB"/>
        </w:rPr>
      </w:pPr>
      <w:r w:rsidRPr="006563FE">
        <w:rPr>
          <w:rFonts w:eastAsia="Arial"/>
          <w:szCs w:val="22"/>
          <w:lang w:eastAsia="en-GB" w:bidi="en-GB"/>
        </w:rPr>
        <w:t>vote at any Council Tax Referendum</w:t>
      </w:r>
      <w:r w:rsidRPr="006563FE">
        <w:rPr>
          <w:rFonts w:eastAsia="Arial"/>
          <w:spacing w:val="-8"/>
          <w:szCs w:val="22"/>
          <w:lang w:eastAsia="en-GB" w:bidi="en-GB"/>
        </w:rPr>
        <w:t xml:space="preserve"> </w:t>
      </w:r>
      <w:r w:rsidRPr="006563FE">
        <w:rPr>
          <w:rFonts w:eastAsia="Arial"/>
          <w:szCs w:val="22"/>
          <w:lang w:eastAsia="en-GB" w:bidi="en-GB"/>
        </w:rPr>
        <w:t>;</w:t>
      </w:r>
    </w:p>
    <w:p w14:paraId="7EACC205"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449C256A" w14:textId="77777777" w:rsidR="006563FE" w:rsidRPr="006563FE" w:rsidRDefault="006563FE" w:rsidP="0064172D">
      <w:pPr>
        <w:widowControl w:val="0"/>
        <w:numPr>
          <w:ilvl w:val="0"/>
          <w:numId w:val="161"/>
        </w:numPr>
        <w:tabs>
          <w:tab w:val="left" w:pos="1560"/>
        </w:tabs>
        <w:autoSpaceDE w:val="0"/>
        <w:autoSpaceDN w:val="0"/>
        <w:ind w:left="1560" w:right="1513"/>
        <w:rPr>
          <w:rFonts w:eastAsia="Arial"/>
          <w:szCs w:val="22"/>
          <w:lang w:eastAsia="en-GB" w:bidi="en-GB"/>
        </w:rPr>
      </w:pPr>
      <w:r w:rsidRPr="006563FE">
        <w:rPr>
          <w:rFonts w:eastAsia="Arial"/>
          <w:szCs w:val="22"/>
          <w:lang w:eastAsia="en-GB" w:bidi="en-GB"/>
        </w:rPr>
        <w:t>contact their local Elected Member about any matters of concern to them;</w:t>
      </w:r>
    </w:p>
    <w:p w14:paraId="3554270E" w14:textId="77777777" w:rsidR="006563FE" w:rsidRPr="006563FE" w:rsidRDefault="006563FE" w:rsidP="006563FE">
      <w:pPr>
        <w:widowControl w:val="0"/>
        <w:tabs>
          <w:tab w:val="left" w:pos="1560"/>
        </w:tabs>
        <w:autoSpaceDE w:val="0"/>
        <w:autoSpaceDN w:val="0"/>
        <w:spacing w:before="8"/>
        <w:ind w:left="1560"/>
        <w:rPr>
          <w:rFonts w:eastAsia="Arial"/>
          <w:sz w:val="23"/>
          <w:lang w:eastAsia="en-GB" w:bidi="en-GB"/>
        </w:rPr>
      </w:pPr>
    </w:p>
    <w:p w14:paraId="786B0BDD" w14:textId="77777777" w:rsidR="006563FE" w:rsidRPr="006563FE" w:rsidRDefault="006563FE" w:rsidP="0064172D">
      <w:pPr>
        <w:widowControl w:val="0"/>
        <w:numPr>
          <w:ilvl w:val="0"/>
          <w:numId w:val="161"/>
        </w:numPr>
        <w:tabs>
          <w:tab w:val="left" w:pos="1560"/>
        </w:tabs>
        <w:autoSpaceDE w:val="0"/>
        <w:autoSpaceDN w:val="0"/>
        <w:ind w:left="1560" w:hanging="568"/>
        <w:rPr>
          <w:rFonts w:eastAsia="Arial"/>
          <w:szCs w:val="22"/>
          <w:lang w:eastAsia="en-GB" w:bidi="en-GB"/>
        </w:rPr>
      </w:pPr>
      <w:r w:rsidRPr="006563FE">
        <w:rPr>
          <w:rFonts w:eastAsia="Arial"/>
          <w:szCs w:val="22"/>
          <w:lang w:eastAsia="en-GB" w:bidi="en-GB"/>
        </w:rPr>
        <w:t>obtain a copy of the</w:t>
      </w:r>
      <w:r w:rsidRPr="006563FE">
        <w:rPr>
          <w:rFonts w:eastAsia="Arial"/>
          <w:spacing w:val="-1"/>
          <w:szCs w:val="22"/>
          <w:lang w:eastAsia="en-GB" w:bidi="en-GB"/>
        </w:rPr>
        <w:t xml:space="preserve"> </w:t>
      </w:r>
      <w:r w:rsidRPr="006563FE">
        <w:rPr>
          <w:rFonts w:eastAsia="Arial"/>
          <w:szCs w:val="22"/>
          <w:lang w:eastAsia="en-GB" w:bidi="en-GB"/>
        </w:rPr>
        <w:t>Constitution;</w:t>
      </w:r>
    </w:p>
    <w:p w14:paraId="3DB31DF0"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1B905562" w14:textId="77777777" w:rsidR="006563FE" w:rsidRPr="006563FE" w:rsidRDefault="006563FE" w:rsidP="0064172D">
      <w:pPr>
        <w:widowControl w:val="0"/>
        <w:numPr>
          <w:ilvl w:val="0"/>
          <w:numId w:val="161"/>
        </w:numPr>
        <w:tabs>
          <w:tab w:val="left" w:pos="1560"/>
        </w:tabs>
        <w:autoSpaceDE w:val="0"/>
        <w:autoSpaceDN w:val="0"/>
        <w:spacing w:before="1"/>
        <w:ind w:left="1560" w:right="998"/>
        <w:rPr>
          <w:rFonts w:eastAsia="Arial"/>
          <w:szCs w:val="22"/>
          <w:lang w:eastAsia="en-GB" w:bidi="en-GB"/>
        </w:rPr>
      </w:pPr>
      <w:r w:rsidRPr="006563FE">
        <w:rPr>
          <w:rFonts w:eastAsia="Arial"/>
          <w:szCs w:val="22"/>
          <w:lang w:eastAsia="en-GB" w:bidi="en-GB"/>
        </w:rPr>
        <w:t>attend (and record or film) meetings of the Full Council and its Committees except where, for example, personal or confidential matters are being</w:t>
      </w:r>
      <w:r w:rsidRPr="006563FE">
        <w:rPr>
          <w:rFonts w:eastAsia="Arial"/>
          <w:spacing w:val="-3"/>
          <w:szCs w:val="22"/>
          <w:lang w:eastAsia="en-GB" w:bidi="en-GB"/>
        </w:rPr>
        <w:t xml:space="preserve"> </w:t>
      </w:r>
      <w:r w:rsidRPr="006563FE">
        <w:rPr>
          <w:rFonts w:eastAsia="Arial"/>
          <w:szCs w:val="22"/>
          <w:lang w:eastAsia="en-GB" w:bidi="en-GB"/>
        </w:rPr>
        <w:t>discussed;</w:t>
      </w:r>
    </w:p>
    <w:p w14:paraId="0B28583D" w14:textId="77777777" w:rsidR="006563FE" w:rsidRPr="006563FE" w:rsidRDefault="006563FE" w:rsidP="006563FE">
      <w:pPr>
        <w:widowControl w:val="0"/>
        <w:tabs>
          <w:tab w:val="left" w:pos="1560"/>
        </w:tabs>
        <w:autoSpaceDE w:val="0"/>
        <w:autoSpaceDN w:val="0"/>
        <w:spacing w:before="10"/>
        <w:ind w:left="1560"/>
        <w:rPr>
          <w:rFonts w:eastAsia="Arial"/>
          <w:sz w:val="23"/>
          <w:lang w:eastAsia="en-GB" w:bidi="en-GB"/>
        </w:rPr>
      </w:pPr>
    </w:p>
    <w:p w14:paraId="25CDC227" w14:textId="77777777" w:rsidR="006563FE" w:rsidRPr="006563FE" w:rsidRDefault="006563FE" w:rsidP="0064172D">
      <w:pPr>
        <w:widowControl w:val="0"/>
        <w:numPr>
          <w:ilvl w:val="0"/>
          <w:numId w:val="161"/>
        </w:numPr>
        <w:tabs>
          <w:tab w:val="left" w:pos="1560"/>
        </w:tabs>
        <w:autoSpaceDE w:val="0"/>
        <w:autoSpaceDN w:val="0"/>
        <w:ind w:left="1560" w:right="1133"/>
        <w:rPr>
          <w:rFonts w:eastAsia="Arial"/>
          <w:szCs w:val="22"/>
          <w:lang w:eastAsia="en-GB" w:bidi="en-GB"/>
        </w:rPr>
      </w:pPr>
      <w:r w:rsidRPr="006563FE">
        <w:rPr>
          <w:rFonts w:eastAsia="Arial"/>
          <w:szCs w:val="22"/>
          <w:lang w:eastAsia="en-GB" w:bidi="en-GB"/>
        </w:rPr>
        <w:t>petition to request a referendum on a constitutional change as to how the Authority should be run (5% of the number of local government electors within the Borough are required to support a petition and</w:t>
      </w:r>
      <w:r w:rsidRPr="006563FE">
        <w:rPr>
          <w:rFonts w:eastAsia="Arial"/>
          <w:spacing w:val="-30"/>
          <w:szCs w:val="22"/>
          <w:lang w:eastAsia="en-GB" w:bidi="en-GB"/>
        </w:rPr>
        <w:t xml:space="preserve"> </w:t>
      </w:r>
      <w:r w:rsidRPr="006563FE">
        <w:rPr>
          <w:rFonts w:eastAsia="Arial"/>
          <w:szCs w:val="22"/>
          <w:lang w:eastAsia="en-GB" w:bidi="en-GB"/>
        </w:rPr>
        <w:t>there can only be one referendum in any period of 10</w:t>
      </w:r>
      <w:r w:rsidRPr="006563FE">
        <w:rPr>
          <w:rFonts w:eastAsia="Arial"/>
          <w:spacing w:val="-7"/>
          <w:szCs w:val="22"/>
          <w:lang w:eastAsia="en-GB" w:bidi="en-GB"/>
        </w:rPr>
        <w:t xml:space="preserve"> </w:t>
      </w:r>
      <w:r w:rsidRPr="006563FE">
        <w:rPr>
          <w:rFonts w:eastAsia="Arial"/>
          <w:szCs w:val="22"/>
          <w:lang w:eastAsia="en-GB" w:bidi="en-GB"/>
        </w:rPr>
        <w:t>years);</w:t>
      </w:r>
    </w:p>
    <w:p w14:paraId="619E092A" w14:textId="77777777" w:rsidR="006563FE" w:rsidRPr="006563FE" w:rsidRDefault="006563FE" w:rsidP="006563FE">
      <w:pPr>
        <w:widowControl w:val="0"/>
        <w:tabs>
          <w:tab w:val="left" w:pos="1560"/>
        </w:tabs>
        <w:autoSpaceDE w:val="0"/>
        <w:autoSpaceDN w:val="0"/>
        <w:spacing w:before="4"/>
        <w:ind w:left="1560"/>
        <w:rPr>
          <w:rFonts w:eastAsia="Arial"/>
          <w:lang w:eastAsia="en-GB" w:bidi="en-GB"/>
        </w:rPr>
      </w:pPr>
    </w:p>
    <w:p w14:paraId="06D2768A" w14:textId="77777777" w:rsidR="006563FE" w:rsidRPr="006563FE" w:rsidRDefault="006563FE" w:rsidP="0064172D">
      <w:pPr>
        <w:widowControl w:val="0"/>
        <w:numPr>
          <w:ilvl w:val="0"/>
          <w:numId w:val="161"/>
        </w:numPr>
        <w:tabs>
          <w:tab w:val="left" w:pos="1560"/>
        </w:tabs>
        <w:autoSpaceDE w:val="0"/>
        <w:autoSpaceDN w:val="0"/>
        <w:spacing w:line="235" w:lineRule="auto"/>
        <w:ind w:left="1560" w:right="1077"/>
        <w:rPr>
          <w:rFonts w:eastAsia="Arial"/>
          <w:szCs w:val="22"/>
          <w:lang w:eastAsia="en-GB" w:bidi="en-GB"/>
        </w:rPr>
      </w:pPr>
      <w:r w:rsidRPr="006563FE">
        <w:rPr>
          <w:rFonts w:eastAsia="Arial"/>
          <w:szCs w:val="22"/>
          <w:lang w:eastAsia="en-GB" w:bidi="en-GB"/>
        </w:rPr>
        <w:t>participate in the Full Council’s question time and contribute to inquiries in accordance with the relevant procedure</w:t>
      </w:r>
      <w:r w:rsidRPr="006563FE">
        <w:rPr>
          <w:rFonts w:eastAsia="Arial"/>
          <w:spacing w:val="-7"/>
          <w:szCs w:val="22"/>
          <w:lang w:eastAsia="en-GB" w:bidi="en-GB"/>
        </w:rPr>
        <w:t xml:space="preserve"> </w:t>
      </w:r>
      <w:r w:rsidRPr="006563FE">
        <w:rPr>
          <w:rFonts w:eastAsia="Arial"/>
          <w:szCs w:val="22"/>
          <w:lang w:eastAsia="en-GB" w:bidi="en-GB"/>
        </w:rPr>
        <w:t>rules;</w:t>
      </w:r>
    </w:p>
    <w:p w14:paraId="531A3D49" w14:textId="77777777" w:rsidR="006563FE" w:rsidRPr="006563FE" w:rsidRDefault="006563FE" w:rsidP="006563FE">
      <w:pPr>
        <w:widowControl w:val="0"/>
        <w:tabs>
          <w:tab w:val="left" w:pos="1560"/>
        </w:tabs>
        <w:autoSpaceDE w:val="0"/>
        <w:autoSpaceDN w:val="0"/>
        <w:spacing w:before="3"/>
        <w:ind w:left="1560"/>
        <w:rPr>
          <w:rFonts w:eastAsia="Arial"/>
          <w:lang w:eastAsia="en-GB" w:bidi="en-GB"/>
        </w:rPr>
      </w:pPr>
    </w:p>
    <w:p w14:paraId="27054E54" w14:textId="77777777" w:rsidR="006563FE" w:rsidRPr="006563FE" w:rsidRDefault="006563FE" w:rsidP="0064172D">
      <w:pPr>
        <w:widowControl w:val="0"/>
        <w:numPr>
          <w:ilvl w:val="0"/>
          <w:numId w:val="161"/>
        </w:numPr>
        <w:tabs>
          <w:tab w:val="left" w:pos="1560"/>
        </w:tabs>
        <w:autoSpaceDE w:val="0"/>
        <w:autoSpaceDN w:val="0"/>
        <w:spacing w:line="237" w:lineRule="auto"/>
        <w:ind w:left="1560" w:right="1114"/>
        <w:rPr>
          <w:rFonts w:eastAsia="Arial"/>
          <w:szCs w:val="22"/>
          <w:lang w:eastAsia="en-GB" w:bidi="en-GB"/>
        </w:rPr>
      </w:pPr>
      <w:r w:rsidRPr="006563FE">
        <w:rPr>
          <w:rFonts w:eastAsia="Arial"/>
          <w:szCs w:val="22"/>
          <w:lang w:eastAsia="en-GB" w:bidi="en-GB"/>
        </w:rPr>
        <w:t>see reports and background papers, and any record of decisions made by Full Council and its Committees or Officers in accordance with the relevant procedure</w:t>
      </w:r>
      <w:r w:rsidRPr="006563FE">
        <w:rPr>
          <w:rFonts w:eastAsia="Arial"/>
          <w:spacing w:val="-1"/>
          <w:szCs w:val="22"/>
          <w:lang w:eastAsia="en-GB" w:bidi="en-GB"/>
        </w:rPr>
        <w:t xml:space="preserve"> </w:t>
      </w:r>
      <w:r w:rsidRPr="006563FE">
        <w:rPr>
          <w:rFonts w:eastAsia="Arial"/>
          <w:szCs w:val="22"/>
          <w:lang w:eastAsia="en-GB" w:bidi="en-GB"/>
        </w:rPr>
        <w:t>rules;</w:t>
      </w:r>
    </w:p>
    <w:p w14:paraId="119AB9B2" w14:textId="77777777" w:rsidR="006563FE" w:rsidRPr="006563FE" w:rsidRDefault="006563FE" w:rsidP="006563FE">
      <w:pPr>
        <w:widowControl w:val="0"/>
        <w:tabs>
          <w:tab w:val="left" w:pos="1560"/>
        </w:tabs>
        <w:autoSpaceDE w:val="0"/>
        <w:autoSpaceDN w:val="0"/>
        <w:spacing w:before="2"/>
        <w:ind w:left="1560"/>
        <w:rPr>
          <w:rFonts w:eastAsia="Arial"/>
          <w:lang w:eastAsia="en-GB" w:bidi="en-GB"/>
        </w:rPr>
      </w:pPr>
    </w:p>
    <w:p w14:paraId="77D29895" w14:textId="77777777" w:rsidR="006563FE" w:rsidRDefault="006563FE" w:rsidP="0064172D">
      <w:pPr>
        <w:widowControl w:val="0"/>
        <w:numPr>
          <w:ilvl w:val="0"/>
          <w:numId w:val="161"/>
        </w:numPr>
        <w:tabs>
          <w:tab w:val="left" w:pos="1560"/>
        </w:tabs>
        <w:autoSpaceDE w:val="0"/>
        <w:autoSpaceDN w:val="0"/>
        <w:spacing w:before="1"/>
        <w:ind w:left="1560" w:right="1489"/>
        <w:rPr>
          <w:rFonts w:eastAsia="Arial"/>
          <w:szCs w:val="22"/>
          <w:lang w:eastAsia="en-GB" w:bidi="en-GB"/>
        </w:rPr>
      </w:pPr>
      <w:r w:rsidRPr="006563FE">
        <w:rPr>
          <w:rFonts w:eastAsia="Arial"/>
          <w:szCs w:val="22"/>
          <w:lang w:eastAsia="en-GB" w:bidi="en-GB"/>
        </w:rPr>
        <w:lastRenderedPageBreak/>
        <w:t>complain to the Authority about the way in which services are being delivered;</w:t>
      </w:r>
    </w:p>
    <w:p w14:paraId="417B2D97" w14:textId="77777777" w:rsidR="00E33458" w:rsidRPr="006563FE" w:rsidRDefault="00E33458" w:rsidP="00E33458">
      <w:pPr>
        <w:widowControl w:val="0"/>
        <w:tabs>
          <w:tab w:val="left" w:pos="1560"/>
        </w:tabs>
        <w:autoSpaceDE w:val="0"/>
        <w:autoSpaceDN w:val="0"/>
        <w:spacing w:before="1"/>
        <w:ind w:right="1489"/>
        <w:rPr>
          <w:rFonts w:eastAsia="Arial"/>
          <w:szCs w:val="22"/>
          <w:lang w:eastAsia="en-GB" w:bidi="en-GB"/>
        </w:rPr>
      </w:pPr>
    </w:p>
    <w:p w14:paraId="653491CD" w14:textId="77777777" w:rsidR="006563FE" w:rsidRPr="006563FE" w:rsidRDefault="006563FE" w:rsidP="0064172D">
      <w:pPr>
        <w:widowControl w:val="0"/>
        <w:numPr>
          <w:ilvl w:val="1"/>
          <w:numId w:val="161"/>
        </w:numPr>
        <w:tabs>
          <w:tab w:val="left" w:pos="1560"/>
        </w:tabs>
        <w:autoSpaceDE w:val="0"/>
        <w:autoSpaceDN w:val="0"/>
        <w:ind w:left="1560" w:right="338"/>
        <w:rPr>
          <w:rFonts w:eastAsia="Arial"/>
          <w:szCs w:val="22"/>
          <w:lang w:eastAsia="en-GB" w:bidi="en-GB"/>
        </w:rPr>
      </w:pPr>
      <w:r w:rsidRPr="006563FE">
        <w:rPr>
          <w:rFonts w:eastAsia="Arial"/>
          <w:szCs w:val="22"/>
          <w:lang w:eastAsia="en-GB" w:bidi="en-GB"/>
        </w:rPr>
        <w:t>complain to the Ombudsman if they think the Authority has not followed its procedures properly. However, they should normally do this after using the Authority’s own complaints</w:t>
      </w:r>
      <w:r w:rsidRPr="006563FE">
        <w:rPr>
          <w:rFonts w:eastAsia="Arial"/>
          <w:spacing w:val="-6"/>
          <w:szCs w:val="22"/>
          <w:lang w:eastAsia="en-GB" w:bidi="en-GB"/>
        </w:rPr>
        <w:t xml:space="preserve"> </w:t>
      </w:r>
      <w:r w:rsidRPr="006563FE">
        <w:rPr>
          <w:rFonts w:eastAsia="Arial"/>
          <w:szCs w:val="22"/>
          <w:lang w:eastAsia="en-GB" w:bidi="en-GB"/>
        </w:rPr>
        <w:t>process;</w:t>
      </w:r>
    </w:p>
    <w:p w14:paraId="2CCA411D" w14:textId="77777777" w:rsidR="006563FE" w:rsidRPr="006563FE" w:rsidRDefault="006563FE" w:rsidP="006563FE">
      <w:pPr>
        <w:widowControl w:val="0"/>
        <w:autoSpaceDE w:val="0"/>
        <w:autoSpaceDN w:val="0"/>
        <w:spacing w:before="11"/>
        <w:rPr>
          <w:rFonts w:eastAsia="Arial"/>
          <w:sz w:val="23"/>
          <w:lang w:eastAsia="en-GB" w:bidi="en-GB"/>
        </w:rPr>
      </w:pPr>
    </w:p>
    <w:p w14:paraId="6630AEA1" w14:textId="77777777" w:rsidR="006563FE" w:rsidRPr="006563FE" w:rsidRDefault="006563FE" w:rsidP="0064172D">
      <w:pPr>
        <w:widowControl w:val="0"/>
        <w:numPr>
          <w:ilvl w:val="1"/>
          <w:numId w:val="161"/>
        </w:numPr>
        <w:tabs>
          <w:tab w:val="left" w:pos="1560"/>
        </w:tabs>
        <w:autoSpaceDE w:val="0"/>
        <w:autoSpaceDN w:val="0"/>
        <w:ind w:left="1560" w:right="642"/>
        <w:rPr>
          <w:rFonts w:eastAsia="Arial"/>
          <w:szCs w:val="22"/>
          <w:lang w:eastAsia="en-GB" w:bidi="en-GB"/>
        </w:rPr>
      </w:pPr>
      <w:r w:rsidRPr="006563FE">
        <w:rPr>
          <w:rFonts w:eastAsia="Arial"/>
          <w:szCs w:val="22"/>
          <w:lang w:eastAsia="en-GB" w:bidi="en-GB"/>
        </w:rPr>
        <w:t>complain to the Monitoring Officer if they have evidence which they think shows that an Elected Member has not followed the Authority’s Code of Conduct;</w:t>
      </w:r>
      <w:r w:rsidRPr="006563FE">
        <w:rPr>
          <w:rFonts w:eastAsia="Arial"/>
          <w:spacing w:val="-1"/>
          <w:szCs w:val="22"/>
          <w:lang w:eastAsia="en-GB" w:bidi="en-GB"/>
        </w:rPr>
        <w:t xml:space="preserve"> </w:t>
      </w:r>
      <w:r w:rsidRPr="006563FE">
        <w:rPr>
          <w:rFonts w:eastAsia="Arial"/>
          <w:szCs w:val="22"/>
          <w:lang w:eastAsia="en-GB" w:bidi="en-GB"/>
        </w:rPr>
        <w:t>and</w:t>
      </w:r>
    </w:p>
    <w:p w14:paraId="74A8400F" w14:textId="77777777" w:rsidR="006563FE" w:rsidRPr="006563FE" w:rsidRDefault="006563FE" w:rsidP="006563FE">
      <w:pPr>
        <w:widowControl w:val="0"/>
        <w:autoSpaceDE w:val="0"/>
        <w:autoSpaceDN w:val="0"/>
        <w:spacing w:before="10"/>
        <w:rPr>
          <w:rFonts w:eastAsia="Arial"/>
          <w:sz w:val="23"/>
          <w:lang w:eastAsia="en-GB" w:bidi="en-GB"/>
        </w:rPr>
      </w:pPr>
    </w:p>
    <w:p w14:paraId="75AE7D07" w14:textId="77777777" w:rsidR="006563FE" w:rsidRPr="006563FE" w:rsidRDefault="006563FE" w:rsidP="0064172D">
      <w:pPr>
        <w:widowControl w:val="0"/>
        <w:numPr>
          <w:ilvl w:val="1"/>
          <w:numId w:val="161"/>
        </w:numPr>
        <w:tabs>
          <w:tab w:val="left" w:pos="1560"/>
        </w:tabs>
        <w:autoSpaceDE w:val="0"/>
        <w:autoSpaceDN w:val="0"/>
        <w:ind w:left="1560" w:right="781"/>
        <w:rPr>
          <w:rFonts w:eastAsia="Arial"/>
          <w:szCs w:val="22"/>
          <w:lang w:eastAsia="en-GB" w:bidi="en-GB"/>
        </w:rPr>
      </w:pPr>
      <w:r w:rsidRPr="006563FE">
        <w:rPr>
          <w:rFonts w:eastAsia="Arial"/>
          <w:szCs w:val="22"/>
          <w:lang w:eastAsia="en-GB" w:bidi="en-GB"/>
        </w:rPr>
        <w:t>inspect the Authority’s accounts and make their views known to the external</w:t>
      </w:r>
      <w:r w:rsidRPr="006563FE">
        <w:rPr>
          <w:rFonts w:eastAsia="Arial"/>
          <w:spacing w:val="-1"/>
          <w:szCs w:val="22"/>
          <w:lang w:eastAsia="en-GB" w:bidi="en-GB"/>
        </w:rPr>
        <w:t xml:space="preserve"> </w:t>
      </w:r>
      <w:r w:rsidRPr="006563FE">
        <w:rPr>
          <w:rFonts w:eastAsia="Arial"/>
          <w:szCs w:val="22"/>
          <w:lang w:eastAsia="en-GB" w:bidi="en-GB"/>
        </w:rPr>
        <w:t>auditor.</w:t>
      </w:r>
    </w:p>
    <w:p w14:paraId="41FF5FDE" w14:textId="77777777" w:rsidR="006563FE" w:rsidRPr="006563FE" w:rsidRDefault="006563FE" w:rsidP="006563FE">
      <w:pPr>
        <w:widowControl w:val="0"/>
        <w:autoSpaceDE w:val="0"/>
        <w:autoSpaceDN w:val="0"/>
        <w:spacing w:before="10"/>
        <w:rPr>
          <w:rFonts w:eastAsia="Arial"/>
          <w:sz w:val="23"/>
          <w:lang w:eastAsia="en-GB" w:bidi="en-GB"/>
        </w:rPr>
      </w:pPr>
    </w:p>
    <w:p w14:paraId="7D0D97E5" w14:textId="77777777" w:rsidR="006563FE" w:rsidRPr="006563FE" w:rsidRDefault="006563FE" w:rsidP="0064172D">
      <w:pPr>
        <w:widowControl w:val="0"/>
        <w:numPr>
          <w:ilvl w:val="0"/>
          <w:numId w:val="164"/>
        </w:numPr>
        <w:tabs>
          <w:tab w:val="left" w:pos="709"/>
        </w:tabs>
        <w:autoSpaceDE w:val="0"/>
        <w:autoSpaceDN w:val="0"/>
        <w:ind w:left="709" w:hanging="720"/>
        <w:outlineLvl w:val="0"/>
        <w:rPr>
          <w:rFonts w:eastAsia="Arial"/>
          <w:b/>
          <w:bCs/>
          <w:lang w:eastAsia="en-GB" w:bidi="en-GB"/>
        </w:rPr>
      </w:pPr>
      <w:r w:rsidRPr="006563FE">
        <w:rPr>
          <w:rFonts w:eastAsia="Arial"/>
          <w:b/>
          <w:bCs/>
          <w:lang w:eastAsia="en-GB" w:bidi="en-GB"/>
        </w:rPr>
        <w:t>Further</w:t>
      </w:r>
      <w:r w:rsidRPr="006563FE">
        <w:rPr>
          <w:rFonts w:eastAsia="Arial"/>
          <w:b/>
          <w:bCs/>
          <w:spacing w:val="-1"/>
          <w:lang w:eastAsia="en-GB" w:bidi="en-GB"/>
        </w:rPr>
        <w:t xml:space="preserve"> </w:t>
      </w:r>
      <w:r w:rsidRPr="006563FE">
        <w:rPr>
          <w:rFonts w:eastAsia="Arial"/>
          <w:b/>
          <w:bCs/>
          <w:lang w:eastAsia="en-GB" w:bidi="en-GB"/>
        </w:rPr>
        <w:t>information</w:t>
      </w:r>
    </w:p>
    <w:p w14:paraId="0D891AA4" w14:textId="77777777" w:rsidR="006563FE" w:rsidRPr="006563FE" w:rsidRDefault="006563FE" w:rsidP="006563FE">
      <w:pPr>
        <w:widowControl w:val="0"/>
        <w:autoSpaceDE w:val="0"/>
        <w:autoSpaceDN w:val="0"/>
        <w:spacing w:before="3"/>
        <w:rPr>
          <w:rFonts w:eastAsia="Arial"/>
          <w:b/>
          <w:lang w:eastAsia="en-GB" w:bidi="en-GB"/>
        </w:rPr>
      </w:pPr>
    </w:p>
    <w:p w14:paraId="5FCFAF29" w14:textId="77777777" w:rsidR="006563FE" w:rsidRPr="006563FE" w:rsidRDefault="006563FE" w:rsidP="00E33458">
      <w:pPr>
        <w:widowControl w:val="0"/>
        <w:autoSpaceDE w:val="0"/>
        <w:autoSpaceDN w:val="0"/>
        <w:spacing w:line="237" w:lineRule="auto"/>
        <w:ind w:left="709" w:right="802"/>
        <w:rPr>
          <w:rFonts w:eastAsia="Arial"/>
          <w:i/>
          <w:lang w:eastAsia="en-GB" w:bidi="en-GB"/>
        </w:rPr>
      </w:pPr>
      <w:r w:rsidRPr="006563FE">
        <w:rPr>
          <w:rFonts w:eastAsia="Arial"/>
          <w:lang w:eastAsia="en-GB" w:bidi="en-GB"/>
        </w:rPr>
        <w:t>The Authority welcomes participation by the town’s people in its work. For further information on your rights or about this Constitution, please contact</w:t>
      </w:r>
      <w:r w:rsidRPr="006563FE">
        <w:rPr>
          <w:rFonts w:eastAsia="Arial"/>
          <w:i/>
          <w:lang w:eastAsia="en-GB" w:bidi="en-GB"/>
        </w:rPr>
        <w:t>:</w:t>
      </w:r>
    </w:p>
    <w:p w14:paraId="3D7FB0D4" w14:textId="72B1DBAC" w:rsidR="006563FE" w:rsidRPr="006563FE" w:rsidRDefault="006563FE" w:rsidP="00E33458">
      <w:pPr>
        <w:widowControl w:val="0"/>
        <w:autoSpaceDE w:val="0"/>
        <w:autoSpaceDN w:val="0"/>
        <w:spacing w:before="231"/>
        <w:ind w:left="1276" w:right="5094"/>
        <w:rPr>
          <w:rFonts w:eastAsia="Arial"/>
          <w:lang w:eastAsia="en-GB" w:bidi="en-GB"/>
        </w:rPr>
      </w:pPr>
      <w:r w:rsidRPr="006563FE">
        <w:rPr>
          <w:rFonts w:eastAsia="Arial"/>
          <w:lang w:eastAsia="en-GB" w:bidi="en-GB"/>
        </w:rPr>
        <w:t>Democratic Services Team Legal</w:t>
      </w:r>
      <w:r w:rsidR="00771CC6">
        <w:rPr>
          <w:rFonts w:eastAsia="Arial"/>
          <w:lang w:eastAsia="en-GB" w:bidi="en-GB"/>
        </w:rPr>
        <w:t>, Governance and Human Resources</w:t>
      </w:r>
      <w:r w:rsidRPr="006563FE">
        <w:rPr>
          <w:rFonts w:eastAsia="Arial"/>
          <w:lang w:eastAsia="en-GB" w:bidi="en-GB"/>
        </w:rPr>
        <w:t xml:space="preserve"> Department Hartlepool Borough Council Civic Centre</w:t>
      </w:r>
    </w:p>
    <w:p w14:paraId="66AF954C" w14:textId="77777777" w:rsidR="006563FE" w:rsidRPr="006563FE" w:rsidRDefault="006563FE" w:rsidP="00E33458">
      <w:pPr>
        <w:widowControl w:val="0"/>
        <w:autoSpaceDE w:val="0"/>
        <w:autoSpaceDN w:val="0"/>
        <w:ind w:left="1276" w:right="6936"/>
        <w:rPr>
          <w:rFonts w:eastAsia="Arial"/>
          <w:lang w:eastAsia="en-GB" w:bidi="en-GB"/>
        </w:rPr>
      </w:pPr>
      <w:r w:rsidRPr="006563FE">
        <w:rPr>
          <w:rFonts w:eastAsia="Arial"/>
          <w:lang w:eastAsia="en-GB" w:bidi="en-GB"/>
        </w:rPr>
        <w:t>Hartlepool TS24 8AY</w:t>
      </w:r>
    </w:p>
    <w:p w14:paraId="78FF6E1B" w14:textId="4E2607F0" w:rsidR="006563FE" w:rsidRPr="006563FE" w:rsidRDefault="006563FE" w:rsidP="00E33458">
      <w:pPr>
        <w:widowControl w:val="0"/>
        <w:tabs>
          <w:tab w:val="left" w:pos="3676"/>
        </w:tabs>
        <w:autoSpaceDE w:val="0"/>
        <w:autoSpaceDN w:val="0"/>
        <w:spacing w:before="185"/>
        <w:ind w:left="1276"/>
        <w:rPr>
          <w:rFonts w:eastAsia="Arial"/>
          <w:lang w:eastAsia="en-GB" w:bidi="en-GB"/>
        </w:rPr>
      </w:pPr>
      <w:r w:rsidRPr="006563FE">
        <w:rPr>
          <w:rFonts w:eastAsia="Arial"/>
          <w:lang w:eastAsia="en-GB" w:bidi="en-GB"/>
        </w:rPr>
        <w:t>Telephone:</w:t>
      </w:r>
      <w:r w:rsidRPr="006563FE">
        <w:rPr>
          <w:rFonts w:eastAsia="Arial"/>
          <w:lang w:eastAsia="en-GB" w:bidi="en-GB"/>
        </w:rPr>
        <w:tab/>
      </w:r>
      <w:bookmarkStart w:id="2" w:name="_Hlk212814553"/>
      <w:r w:rsidRPr="006563FE">
        <w:rPr>
          <w:rFonts w:eastAsia="Arial"/>
          <w:lang w:eastAsia="en-GB" w:bidi="en-GB"/>
        </w:rPr>
        <w:t>01429</w:t>
      </w:r>
      <w:r w:rsidRPr="006563FE">
        <w:rPr>
          <w:rFonts w:eastAsia="Arial"/>
          <w:spacing w:val="-1"/>
          <w:lang w:eastAsia="en-GB" w:bidi="en-GB"/>
        </w:rPr>
        <w:t xml:space="preserve"> </w:t>
      </w:r>
      <w:r w:rsidR="00477487">
        <w:rPr>
          <w:rFonts w:eastAsia="Arial"/>
          <w:lang w:eastAsia="en-GB" w:bidi="en-GB"/>
        </w:rPr>
        <w:t>284307</w:t>
      </w:r>
      <w:bookmarkEnd w:id="2"/>
    </w:p>
    <w:p w14:paraId="7A2FF86B" w14:textId="36BE89F6" w:rsidR="006563FE" w:rsidRDefault="006563FE" w:rsidP="00E33458">
      <w:pPr>
        <w:widowControl w:val="0"/>
        <w:tabs>
          <w:tab w:val="left" w:pos="3676"/>
        </w:tabs>
        <w:autoSpaceDE w:val="0"/>
        <w:autoSpaceDN w:val="0"/>
        <w:ind w:left="1276"/>
        <w:rPr>
          <w:rFonts w:eastAsia="Arial"/>
          <w:color w:val="0000FF"/>
          <w:u w:val="single" w:color="0000FF"/>
          <w:lang w:eastAsia="en-GB" w:bidi="en-GB"/>
        </w:rPr>
      </w:pPr>
      <w:r w:rsidRPr="006563FE">
        <w:rPr>
          <w:rFonts w:eastAsia="Arial"/>
          <w:lang w:eastAsia="en-GB" w:bidi="en-GB"/>
        </w:rPr>
        <w:t>E-mail:</w:t>
      </w:r>
      <w:r w:rsidRPr="006563FE">
        <w:rPr>
          <w:rFonts w:eastAsia="Arial"/>
          <w:lang w:eastAsia="en-GB" w:bidi="en-GB"/>
        </w:rPr>
        <w:tab/>
      </w:r>
      <w:hyperlink r:id="rId9">
        <w:r w:rsidRPr="006563FE">
          <w:rPr>
            <w:rFonts w:eastAsia="Arial"/>
            <w:color w:val="0000FF"/>
            <w:u w:val="single" w:color="0000FF"/>
            <w:lang w:eastAsia="en-GB" w:bidi="en-GB"/>
          </w:rPr>
          <w:t>democratic.services@hartlepool.gov.uk</w:t>
        </w:r>
      </w:hyperlink>
    </w:p>
    <w:p w14:paraId="46BF7B9B" w14:textId="77777777" w:rsidR="00462785" w:rsidRPr="006563FE" w:rsidRDefault="00462785" w:rsidP="00E33458">
      <w:pPr>
        <w:widowControl w:val="0"/>
        <w:tabs>
          <w:tab w:val="left" w:pos="3676"/>
        </w:tabs>
        <w:autoSpaceDE w:val="0"/>
        <w:autoSpaceDN w:val="0"/>
        <w:ind w:left="1276"/>
        <w:rPr>
          <w:rFonts w:eastAsia="Arial"/>
          <w:lang w:eastAsia="en-GB" w:bidi="en-GB"/>
        </w:rPr>
      </w:pPr>
    </w:p>
    <w:p w14:paraId="1D5A0F65" w14:textId="77777777" w:rsidR="006563FE" w:rsidRPr="006563FE" w:rsidRDefault="006563FE" w:rsidP="00E33458">
      <w:pPr>
        <w:widowControl w:val="0"/>
        <w:autoSpaceDE w:val="0"/>
        <w:autoSpaceDN w:val="0"/>
        <w:ind w:left="1276"/>
        <w:rPr>
          <w:rFonts w:eastAsia="Arial"/>
          <w:sz w:val="22"/>
          <w:szCs w:val="22"/>
          <w:lang w:eastAsia="en-GB" w:bidi="en-GB"/>
        </w:rPr>
        <w:sectPr w:rsidR="006563FE" w:rsidRPr="006563FE" w:rsidSect="00E33458">
          <w:footerReference w:type="even" r:id="rId10"/>
          <w:footerReference w:type="default" r:id="rId11"/>
          <w:pgSz w:w="11907" w:h="16840" w:code="9"/>
          <w:pgMar w:top="1134" w:right="964" w:bottom="1304" w:left="1134" w:header="567" w:footer="567" w:gutter="0"/>
          <w:pgNumType w:start="1"/>
          <w:cols w:space="720"/>
        </w:sectPr>
      </w:pPr>
    </w:p>
    <w:p w14:paraId="08FFE7D2" w14:textId="77777777" w:rsidR="005F0FE1" w:rsidRDefault="005F0FE1"/>
    <w:p w14:paraId="5C6D0B4D" w14:textId="77777777" w:rsidR="005F0FE1" w:rsidRDefault="005F0FE1">
      <w:pPr>
        <w:sectPr w:rsidR="005F0FE1" w:rsidSect="00E33458">
          <w:footerReference w:type="default" r:id="rId12"/>
          <w:pgSz w:w="11907" w:h="16840" w:code="9"/>
          <w:pgMar w:top="1134" w:right="964" w:bottom="1304" w:left="1134" w:header="567" w:footer="567" w:gutter="567"/>
          <w:paperSrc w:first="15" w:other="15"/>
          <w:pgNumType w:start="6"/>
          <w:cols w:space="720"/>
        </w:sectPr>
      </w:pPr>
    </w:p>
    <w:p w14:paraId="5E5762A9" w14:textId="77777777" w:rsidR="005F0FE1" w:rsidRPr="003629D6" w:rsidRDefault="005F0FE1" w:rsidP="005F0FE1">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sz w:val="36"/>
          <w:szCs w:val="36"/>
          <w14:shadow w14:blurRad="50800" w14:dist="38100" w14:dir="2700000" w14:sx="100000" w14:sy="100000" w14:kx="0" w14:ky="0" w14:algn="tl">
            <w14:srgbClr w14:val="000000">
              <w14:alpha w14:val="60000"/>
            </w14:srgbClr>
          </w14:shadow>
        </w:rPr>
      </w:pPr>
      <w:r w:rsidRPr="003629D6">
        <w:rPr>
          <w:rFonts w:eastAsia="Times New Roman"/>
          <w:b/>
          <w:smallCaps/>
          <w:sz w:val="36"/>
          <w:szCs w:val="36"/>
          <w14:shadow w14:blurRad="50800" w14:dist="38100" w14:dir="2700000" w14:sx="100000" w14:sy="100000" w14:kx="0" w14:ky="0" w14:algn="tl">
            <w14:srgbClr w14:val="000000">
              <w14:alpha w14:val="60000"/>
            </w14:srgbClr>
          </w14:shadow>
        </w:rPr>
        <w:lastRenderedPageBreak/>
        <w:t>ARTICLES OF THE CONSTITUTION</w:t>
      </w:r>
    </w:p>
    <w:p w14:paraId="5970D77E" w14:textId="77777777" w:rsidR="005F0FE1" w:rsidRPr="005F0FE1" w:rsidRDefault="005F0FE1" w:rsidP="005F0FE1">
      <w:pPr>
        <w:rPr>
          <w:b/>
        </w:rPr>
      </w:pPr>
    </w:p>
    <w:p w14:paraId="5907DE67" w14:textId="77777777" w:rsidR="005F0FE1" w:rsidRPr="005F0FE1" w:rsidRDefault="005F0FE1" w:rsidP="005F0FE1">
      <w:pPr>
        <w:rPr>
          <w:b/>
        </w:rPr>
      </w:pPr>
      <w:bookmarkStart w:id="3" w:name="Part2"/>
      <w:bookmarkEnd w:id="3"/>
      <w:r w:rsidRPr="005F0FE1">
        <w:rPr>
          <w:b/>
        </w:rPr>
        <w:t>Contents</w:t>
      </w:r>
    </w:p>
    <w:p w14:paraId="1DEC0942" w14:textId="77777777" w:rsidR="005F0FE1" w:rsidRPr="005F0FE1" w:rsidRDefault="005F0FE1" w:rsidP="005F0FE1">
      <w:pPr>
        <w:rPr>
          <w:b/>
        </w:rPr>
      </w:pPr>
    </w:p>
    <w:p w14:paraId="032BFBC7" w14:textId="77777777" w:rsidR="005F0FE1" w:rsidRPr="005F0FE1" w:rsidRDefault="005F0FE1" w:rsidP="005F0FE1">
      <w:pPr>
        <w:tabs>
          <w:tab w:val="right" w:pos="9026"/>
        </w:tabs>
        <w:rPr>
          <w:b/>
        </w:rPr>
      </w:pPr>
      <w:r w:rsidRPr="005F0FE1">
        <w:rPr>
          <w:b/>
        </w:rPr>
        <w:tab/>
        <w:t>Page</w:t>
      </w:r>
    </w:p>
    <w:p w14:paraId="4966A9C1" w14:textId="77777777" w:rsidR="005F0FE1" w:rsidRPr="005F0FE1" w:rsidRDefault="005F0FE1" w:rsidP="005F0FE1">
      <w:pPr>
        <w:tabs>
          <w:tab w:val="right" w:pos="9026"/>
        </w:tabs>
        <w:rPr>
          <w:b/>
        </w:rPr>
      </w:pPr>
    </w:p>
    <w:p w14:paraId="028B2E41" w14:textId="59E26F0A" w:rsidR="005F0FE1" w:rsidRPr="00E047C3" w:rsidRDefault="005F0FE1" w:rsidP="005F0FE1">
      <w:pPr>
        <w:tabs>
          <w:tab w:val="right" w:leader="dot" w:pos="9026"/>
        </w:tabs>
        <w:rPr>
          <w:b/>
        </w:rPr>
      </w:pPr>
      <w:hyperlink w:anchor="art1" w:history="1">
        <w:r w:rsidRPr="00E047C3">
          <w:rPr>
            <w:rStyle w:val="Hyperlink"/>
            <w:b/>
            <w:color w:val="auto"/>
            <w:u w:val="none"/>
          </w:rPr>
          <w:t xml:space="preserve">Article 1 – The Constitution </w:t>
        </w:r>
        <w:r w:rsidRPr="00E047C3">
          <w:rPr>
            <w:rStyle w:val="Hyperlink"/>
            <w:color w:val="auto"/>
            <w:u w:val="none"/>
          </w:rPr>
          <w:tab/>
          <w:t>1</w:t>
        </w:r>
      </w:hyperlink>
    </w:p>
    <w:p w14:paraId="307A35A0" w14:textId="77777777" w:rsidR="005F0FE1" w:rsidRPr="00E047C3" w:rsidRDefault="005F0FE1" w:rsidP="005F0FE1">
      <w:pPr>
        <w:tabs>
          <w:tab w:val="right" w:leader="dot" w:pos="9026"/>
        </w:tabs>
        <w:rPr>
          <w:b/>
        </w:rPr>
      </w:pPr>
    </w:p>
    <w:p w14:paraId="5B6815F0" w14:textId="77777777" w:rsidR="005F0FE1" w:rsidRPr="00E047C3" w:rsidRDefault="005F0FE1" w:rsidP="005F0FE1">
      <w:pPr>
        <w:tabs>
          <w:tab w:val="right" w:leader="dot" w:pos="9026"/>
        </w:tabs>
        <w:rPr>
          <w:b/>
        </w:rPr>
      </w:pPr>
    </w:p>
    <w:p w14:paraId="431E8EB9" w14:textId="570D380F" w:rsidR="005F0FE1" w:rsidRPr="00E047C3" w:rsidRDefault="005F0FE1" w:rsidP="005F0FE1">
      <w:pPr>
        <w:tabs>
          <w:tab w:val="right" w:leader="dot" w:pos="9026"/>
        </w:tabs>
        <w:rPr>
          <w:b/>
        </w:rPr>
      </w:pPr>
      <w:hyperlink w:anchor="art2" w:history="1">
        <w:r w:rsidRPr="00E047C3">
          <w:rPr>
            <w:rStyle w:val="Hyperlink"/>
            <w:b/>
            <w:color w:val="auto"/>
            <w:u w:val="none"/>
          </w:rPr>
          <w:t xml:space="preserve">Article 2 – Elected Members of the Authority </w:t>
        </w:r>
        <w:r w:rsidRPr="00E047C3">
          <w:rPr>
            <w:rStyle w:val="Hyperlink"/>
            <w:color w:val="auto"/>
            <w:u w:val="none"/>
          </w:rPr>
          <w:tab/>
          <w:t>2</w:t>
        </w:r>
      </w:hyperlink>
    </w:p>
    <w:p w14:paraId="065636B0" w14:textId="77777777" w:rsidR="005F0FE1" w:rsidRPr="00E047C3" w:rsidRDefault="005F0FE1" w:rsidP="005F0FE1">
      <w:pPr>
        <w:tabs>
          <w:tab w:val="right" w:leader="dot" w:pos="9026"/>
        </w:tabs>
        <w:rPr>
          <w:b/>
        </w:rPr>
      </w:pPr>
    </w:p>
    <w:p w14:paraId="347CAB7F" w14:textId="77777777" w:rsidR="005F0FE1" w:rsidRPr="00E047C3" w:rsidRDefault="005F0FE1" w:rsidP="005F0FE1">
      <w:pPr>
        <w:tabs>
          <w:tab w:val="right" w:leader="dot" w:pos="9026"/>
        </w:tabs>
        <w:rPr>
          <w:b/>
        </w:rPr>
      </w:pPr>
    </w:p>
    <w:p w14:paraId="2DCBEB66" w14:textId="1A4F5B63" w:rsidR="005F0FE1" w:rsidRPr="00E047C3" w:rsidRDefault="005F0FE1" w:rsidP="005F0FE1">
      <w:pPr>
        <w:tabs>
          <w:tab w:val="right" w:leader="dot" w:pos="9026"/>
        </w:tabs>
        <w:rPr>
          <w:b/>
        </w:rPr>
      </w:pPr>
      <w:hyperlink w:anchor="art3" w:history="1">
        <w:r w:rsidRPr="00E047C3">
          <w:rPr>
            <w:rStyle w:val="Hyperlink"/>
            <w:b/>
            <w:color w:val="auto"/>
            <w:u w:val="none"/>
          </w:rPr>
          <w:t xml:space="preserve">Article 3 – Local People and the Authority </w:t>
        </w:r>
        <w:r w:rsidRPr="00E047C3">
          <w:rPr>
            <w:rStyle w:val="Hyperlink"/>
            <w:color w:val="auto"/>
            <w:u w:val="none"/>
          </w:rPr>
          <w:tab/>
          <w:t>4</w:t>
        </w:r>
      </w:hyperlink>
    </w:p>
    <w:p w14:paraId="03126DBE" w14:textId="77777777" w:rsidR="005F0FE1" w:rsidRPr="00E047C3" w:rsidRDefault="005F0FE1" w:rsidP="005F0FE1">
      <w:pPr>
        <w:tabs>
          <w:tab w:val="right" w:leader="dot" w:pos="9026"/>
        </w:tabs>
        <w:rPr>
          <w:b/>
        </w:rPr>
      </w:pPr>
    </w:p>
    <w:p w14:paraId="7508C2A6" w14:textId="77777777" w:rsidR="005F0FE1" w:rsidRPr="00E047C3" w:rsidRDefault="005F0FE1" w:rsidP="005F0FE1">
      <w:pPr>
        <w:tabs>
          <w:tab w:val="right" w:leader="dot" w:pos="9026"/>
        </w:tabs>
        <w:rPr>
          <w:b/>
        </w:rPr>
      </w:pPr>
    </w:p>
    <w:p w14:paraId="6C205616" w14:textId="2DA44FE3" w:rsidR="005F0FE1" w:rsidRPr="00E047C3" w:rsidRDefault="005F0FE1" w:rsidP="005F0FE1">
      <w:pPr>
        <w:tabs>
          <w:tab w:val="right" w:leader="dot" w:pos="9026"/>
        </w:tabs>
        <w:rPr>
          <w:b/>
        </w:rPr>
      </w:pPr>
      <w:hyperlink w:anchor="art4" w:history="1">
        <w:r w:rsidRPr="00E047C3">
          <w:rPr>
            <w:rStyle w:val="Hyperlink"/>
            <w:b/>
            <w:color w:val="auto"/>
            <w:u w:val="none"/>
          </w:rPr>
          <w:t xml:space="preserve">Article 4 – Full Council </w:t>
        </w:r>
        <w:r w:rsidRPr="00E047C3">
          <w:rPr>
            <w:rStyle w:val="Hyperlink"/>
            <w:color w:val="auto"/>
            <w:u w:val="none"/>
          </w:rPr>
          <w:tab/>
          <w:t>6</w:t>
        </w:r>
      </w:hyperlink>
    </w:p>
    <w:p w14:paraId="2F937D9C" w14:textId="77777777" w:rsidR="005F0FE1" w:rsidRPr="00E047C3" w:rsidRDefault="005F0FE1" w:rsidP="005F0FE1">
      <w:pPr>
        <w:tabs>
          <w:tab w:val="right" w:leader="dot" w:pos="9026"/>
        </w:tabs>
        <w:rPr>
          <w:b/>
        </w:rPr>
      </w:pPr>
    </w:p>
    <w:p w14:paraId="484687A3" w14:textId="77777777" w:rsidR="005F0FE1" w:rsidRPr="00E047C3" w:rsidRDefault="005F0FE1" w:rsidP="005F0FE1">
      <w:pPr>
        <w:tabs>
          <w:tab w:val="right" w:leader="dot" w:pos="9026"/>
        </w:tabs>
        <w:rPr>
          <w:b/>
        </w:rPr>
      </w:pPr>
    </w:p>
    <w:p w14:paraId="54CE5A5F" w14:textId="5C46AB20" w:rsidR="005F0FE1" w:rsidRPr="00E047C3" w:rsidRDefault="005F0FE1" w:rsidP="005F0FE1">
      <w:pPr>
        <w:tabs>
          <w:tab w:val="right" w:leader="dot" w:pos="9026"/>
        </w:tabs>
        <w:rPr>
          <w:b/>
        </w:rPr>
      </w:pPr>
      <w:hyperlink w:anchor="art5" w:history="1">
        <w:r w:rsidRPr="00E047C3">
          <w:rPr>
            <w:rStyle w:val="Hyperlink"/>
            <w:b/>
            <w:color w:val="auto"/>
            <w:u w:val="none"/>
          </w:rPr>
          <w:t xml:space="preserve">Article 5 – The Ceremonial Mayor </w:t>
        </w:r>
        <w:r w:rsidRPr="00E047C3">
          <w:rPr>
            <w:rStyle w:val="Hyperlink"/>
            <w:color w:val="auto"/>
            <w:u w:val="none"/>
          </w:rPr>
          <w:tab/>
          <w:t>8</w:t>
        </w:r>
      </w:hyperlink>
    </w:p>
    <w:p w14:paraId="0B6DC668" w14:textId="77777777" w:rsidR="005F0FE1" w:rsidRPr="00E047C3" w:rsidRDefault="005F0FE1" w:rsidP="005F0FE1">
      <w:pPr>
        <w:tabs>
          <w:tab w:val="right" w:leader="dot" w:pos="9026"/>
        </w:tabs>
        <w:rPr>
          <w:b/>
          <w:color w:val="000000" w:themeColor="text1"/>
        </w:rPr>
      </w:pPr>
    </w:p>
    <w:p w14:paraId="0D6139BC" w14:textId="77777777" w:rsidR="005F0FE1" w:rsidRPr="00E047C3" w:rsidRDefault="005F0FE1" w:rsidP="005F0FE1">
      <w:pPr>
        <w:tabs>
          <w:tab w:val="right" w:leader="dot" w:pos="9026"/>
        </w:tabs>
        <w:rPr>
          <w:b/>
          <w:color w:val="000000" w:themeColor="text1"/>
        </w:rPr>
      </w:pPr>
    </w:p>
    <w:p w14:paraId="65F08C61" w14:textId="2F065084" w:rsidR="005F0FE1" w:rsidRPr="00E047C3" w:rsidRDefault="005F0FE1" w:rsidP="005F0FE1">
      <w:pPr>
        <w:tabs>
          <w:tab w:val="right" w:leader="dot" w:pos="9026"/>
        </w:tabs>
        <w:rPr>
          <w:b/>
          <w:color w:val="000000" w:themeColor="text1"/>
        </w:rPr>
      </w:pPr>
      <w:hyperlink w:anchor="art6" w:history="1">
        <w:r w:rsidRPr="00E047C3">
          <w:rPr>
            <w:rStyle w:val="Hyperlink"/>
            <w:b/>
            <w:color w:val="000000" w:themeColor="text1"/>
            <w:u w:val="none"/>
          </w:rPr>
          <w:t xml:space="preserve">Article 6 – The Leader of the Council </w:t>
        </w:r>
        <w:r w:rsidR="00E74E5C" w:rsidRPr="00E047C3">
          <w:rPr>
            <w:rStyle w:val="Hyperlink"/>
            <w:color w:val="000000" w:themeColor="text1"/>
            <w:u w:val="none"/>
          </w:rPr>
          <w:tab/>
          <w:t>10</w:t>
        </w:r>
      </w:hyperlink>
    </w:p>
    <w:p w14:paraId="58465016" w14:textId="77777777" w:rsidR="005F0FE1" w:rsidRPr="00E047C3" w:rsidRDefault="005F0FE1" w:rsidP="005F0FE1">
      <w:pPr>
        <w:tabs>
          <w:tab w:val="right" w:leader="dot" w:pos="9026"/>
        </w:tabs>
        <w:rPr>
          <w:b/>
          <w:color w:val="000000" w:themeColor="text1"/>
        </w:rPr>
      </w:pPr>
    </w:p>
    <w:p w14:paraId="1C7B3695" w14:textId="77777777" w:rsidR="005F0FE1" w:rsidRPr="00E047C3" w:rsidRDefault="005F0FE1" w:rsidP="005F0FE1">
      <w:pPr>
        <w:tabs>
          <w:tab w:val="right" w:leader="dot" w:pos="9026"/>
        </w:tabs>
        <w:rPr>
          <w:b/>
          <w:color w:val="000000" w:themeColor="text1"/>
        </w:rPr>
      </w:pPr>
    </w:p>
    <w:p w14:paraId="3DE9BCC2" w14:textId="68F3DE68" w:rsidR="005F0FE1" w:rsidRPr="00E047C3" w:rsidRDefault="005F0FE1" w:rsidP="005F0FE1">
      <w:pPr>
        <w:tabs>
          <w:tab w:val="right" w:leader="dot" w:pos="9026"/>
        </w:tabs>
        <w:rPr>
          <w:b/>
          <w:color w:val="000000" w:themeColor="text1"/>
        </w:rPr>
      </w:pPr>
      <w:hyperlink w:anchor="art7" w:history="1">
        <w:r w:rsidRPr="00E047C3">
          <w:rPr>
            <w:rStyle w:val="Hyperlink"/>
            <w:b/>
            <w:color w:val="000000" w:themeColor="text1"/>
            <w:u w:val="none"/>
          </w:rPr>
          <w:t xml:space="preserve">Article 7 – Policy Committees </w:t>
        </w:r>
        <w:r w:rsidR="00E74E5C" w:rsidRPr="00E047C3">
          <w:rPr>
            <w:rStyle w:val="Hyperlink"/>
            <w:color w:val="000000" w:themeColor="text1"/>
            <w:u w:val="none"/>
          </w:rPr>
          <w:tab/>
          <w:t>12</w:t>
        </w:r>
      </w:hyperlink>
    </w:p>
    <w:p w14:paraId="4AFB3505" w14:textId="77777777" w:rsidR="005F0FE1" w:rsidRPr="00E047C3" w:rsidRDefault="005F0FE1" w:rsidP="005F0FE1">
      <w:pPr>
        <w:tabs>
          <w:tab w:val="right" w:leader="dot" w:pos="9026"/>
        </w:tabs>
        <w:rPr>
          <w:b/>
          <w:color w:val="000000" w:themeColor="text1"/>
        </w:rPr>
      </w:pPr>
    </w:p>
    <w:p w14:paraId="222DD2CA" w14:textId="77777777" w:rsidR="005F0FE1" w:rsidRPr="00E047C3" w:rsidRDefault="005F0FE1" w:rsidP="005F0FE1">
      <w:pPr>
        <w:tabs>
          <w:tab w:val="right" w:leader="dot" w:pos="9026"/>
        </w:tabs>
        <w:rPr>
          <w:b/>
          <w:color w:val="000000" w:themeColor="text1"/>
        </w:rPr>
      </w:pPr>
    </w:p>
    <w:p w14:paraId="52FC5E48" w14:textId="7F21B82A" w:rsidR="005F0FE1" w:rsidRPr="00E047C3" w:rsidRDefault="005F0FE1" w:rsidP="005F0FE1">
      <w:pPr>
        <w:tabs>
          <w:tab w:val="right" w:leader="dot" w:pos="9026"/>
        </w:tabs>
        <w:rPr>
          <w:b/>
          <w:color w:val="000000" w:themeColor="text1"/>
        </w:rPr>
      </w:pPr>
      <w:hyperlink w:anchor="art8" w:history="1">
        <w:r w:rsidRPr="00E047C3">
          <w:rPr>
            <w:rStyle w:val="Hyperlink"/>
            <w:b/>
            <w:color w:val="000000" w:themeColor="text1"/>
            <w:u w:val="none"/>
          </w:rPr>
          <w:t xml:space="preserve">Article 8 – Regulatory and Other Committees </w:t>
        </w:r>
        <w:r w:rsidR="00E74E5C" w:rsidRPr="00E047C3">
          <w:rPr>
            <w:rStyle w:val="Hyperlink"/>
            <w:color w:val="000000" w:themeColor="text1"/>
            <w:u w:val="none"/>
          </w:rPr>
          <w:tab/>
          <w:t>14</w:t>
        </w:r>
      </w:hyperlink>
    </w:p>
    <w:p w14:paraId="36B9D443" w14:textId="77777777" w:rsidR="005F0FE1" w:rsidRPr="00E047C3" w:rsidRDefault="005F0FE1" w:rsidP="005F0FE1">
      <w:pPr>
        <w:tabs>
          <w:tab w:val="right" w:leader="dot" w:pos="9026"/>
        </w:tabs>
        <w:rPr>
          <w:b/>
          <w:color w:val="000000" w:themeColor="text1"/>
        </w:rPr>
      </w:pPr>
    </w:p>
    <w:p w14:paraId="1210DB98" w14:textId="77777777" w:rsidR="005F0FE1" w:rsidRPr="00E047C3" w:rsidRDefault="005F0FE1" w:rsidP="005F0FE1">
      <w:pPr>
        <w:tabs>
          <w:tab w:val="right" w:leader="dot" w:pos="9026"/>
        </w:tabs>
        <w:rPr>
          <w:b/>
          <w:color w:val="000000" w:themeColor="text1"/>
        </w:rPr>
      </w:pPr>
    </w:p>
    <w:p w14:paraId="2BC5141C" w14:textId="15CEF20C" w:rsidR="005F0FE1" w:rsidRPr="00E047C3" w:rsidRDefault="00DB0270" w:rsidP="005F0FE1">
      <w:pPr>
        <w:tabs>
          <w:tab w:val="left" w:pos="0"/>
        </w:tabs>
        <w:ind w:left="720" w:hanging="671"/>
        <w:rPr>
          <w:rStyle w:val="Hyperlink"/>
          <w:b/>
          <w:color w:val="000000" w:themeColor="text1"/>
          <w:u w:val="none"/>
        </w:rPr>
      </w:pPr>
      <w:r w:rsidRPr="00E047C3">
        <w:rPr>
          <w:b/>
          <w:color w:val="000000" w:themeColor="text1"/>
        </w:rPr>
        <w:fldChar w:fldCharType="begin"/>
      </w:r>
      <w:r w:rsidRPr="00E047C3">
        <w:rPr>
          <w:b/>
          <w:color w:val="000000" w:themeColor="text1"/>
        </w:rPr>
        <w:instrText xml:space="preserve"> HYPERLINK  \l "art9" </w:instrText>
      </w:r>
      <w:r w:rsidRPr="00E047C3">
        <w:rPr>
          <w:b/>
          <w:color w:val="000000" w:themeColor="text1"/>
        </w:rPr>
      </w:r>
      <w:r w:rsidRPr="00E047C3">
        <w:rPr>
          <w:b/>
          <w:color w:val="000000" w:themeColor="text1"/>
        </w:rPr>
        <w:fldChar w:fldCharType="separate"/>
      </w:r>
      <w:r w:rsidR="005F0FE1" w:rsidRPr="00E047C3">
        <w:rPr>
          <w:rStyle w:val="Hyperlink"/>
          <w:b/>
          <w:color w:val="000000" w:themeColor="text1"/>
          <w:u w:val="none"/>
        </w:rPr>
        <w:t>Article 9 - Joint Arrangement</w:t>
      </w:r>
      <w:r w:rsidR="00A572AD">
        <w:rPr>
          <w:rStyle w:val="Hyperlink"/>
          <w:b/>
          <w:color w:val="000000" w:themeColor="text1"/>
          <w:u w:val="none"/>
        </w:rPr>
        <w:t>s</w:t>
      </w:r>
      <w:r w:rsidR="005F0FE1" w:rsidRPr="00E047C3">
        <w:rPr>
          <w:rStyle w:val="Hyperlink"/>
          <w:b/>
          <w:color w:val="000000" w:themeColor="text1"/>
          <w:u w:val="none"/>
        </w:rPr>
        <w:t xml:space="preserve">, Committees and Partnership </w:t>
      </w:r>
    </w:p>
    <w:p w14:paraId="42A1515C" w14:textId="6340C558" w:rsidR="005F0FE1" w:rsidRPr="00E047C3" w:rsidRDefault="005F0FE1" w:rsidP="005F0FE1">
      <w:pPr>
        <w:tabs>
          <w:tab w:val="left" w:pos="0"/>
          <w:tab w:val="right" w:leader="dot" w:pos="9026"/>
        </w:tabs>
        <w:ind w:left="720" w:hanging="671"/>
        <w:rPr>
          <w:b/>
          <w:color w:val="000000" w:themeColor="text1"/>
        </w:rPr>
      </w:pPr>
      <w:r w:rsidRPr="00E047C3">
        <w:rPr>
          <w:rStyle w:val="Hyperlink"/>
          <w:b/>
          <w:color w:val="000000" w:themeColor="text1"/>
          <w:u w:val="none"/>
        </w:rPr>
        <w:t xml:space="preserve">Boards </w:t>
      </w:r>
      <w:r w:rsidR="00E74E5C" w:rsidRPr="00E047C3">
        <w:rPr>
          <w:rStyle w:val="Hyperlink"/>
          <w:color w:val="000000" w:themeColor="text1"/>
          <w:u w:val="none"/>
        </w:rPr>
        <w:tab/>
        <w:t>16</w:t>
      </w:r>
      <w:r w:rsidR="00DB0270" w:rsidRPr="00E047C3">
        <w:rPr>
          <w:b/>
          <w:color w:val="000000" w:themeColor="text1"/>
        </w:rPr>
        <w:fldChar w:fldCharType="end"/>
      </w:r>
    </w:p>
    <w:p w14:paraId="2E66FACA" w14:textId="77777777" w:rsidR="005F0FE1" w:rsidRPr="00E047C3" w:rsidRDefault="005F0FE1" w:rsidP="005F0FE1">
      <w:pPr>
        <w:tabs>
          <w:tab w:val="right" w:leader="dot" w:pos="9026"/>
        </w:tabs>
        <w:rPr>
          <w:b/>
          <w:color w:val="000000" w:themeColor="text1"/>
        </w:rPr>
      </w:pPr>
    </w:p>
    <w:p w14:paraId="3FAFF02C" w14:textId="77777777" w:rsidR="005F0FE1" w:rsidRPr="00E047C3" w:rsidRDefault="005F0FE1" w:rsidP="005F0FE1">
      <w:pPr>
        <w:tabs>
          <w:tab w:val="right" w:leader="dot" w:pos="9026"/>
        </w:tabs>
        <w:rPr>
          <w:b/>
          <w:color w:val="000000" w:themeColor="text1"/>
        </w:rPr>
      </w:pPr>
    </w:p>
    <w:p w14:paraId="5B9DAB30" w14:textId="70C682F6" w:rsidR="005F0FE1" w:rsidRPr="00E047C3" w:rsidRDefault="00EB66DF" w:rsidP="005F0FE1">
      <w:pPr>
        <w:tabs>
          <w:tab w:val="right" w:leader="dot" w:pos="9026"/>
        </w:tabs>
        <w:rPr>
          <w:b/>
          <w:color w:val="000000" w:themeColor="text1"/>
        </w:rPr>
      </w:pPr>
      <w:hyperlink w:anchor="art11" w:history="1">
        <w:r>
          <w:rPr>
            <w:rStyle w:val="Hyperlink"/>
            <w:b/>
            <w:color w:val="000000" w:themeColor="text1"/>
            <w:u w:val="none"/>
          </w:rPr>
          <w:t>Article 10</w:t>
        </w:r>
        <w:r w:rsidR="005F0FE1" w:rsidRPr="00E047C3">
          <w:rPr>
            <w:rStyle w:val="Hyperlink"/>
            <w:b/>
            <w:color w:val="000000" w:themeColor="text1"/>
            <w:u w:val="none"/>
          </w:rPr>
          <w:t xml:space="preserve"> – Officers </w:t>
        </w:r>
        <w:r w:rsidR="00E74E5C" w:rsidRPr="00E047C3">
          <w:rPr>
            <w:rStyle w:val="Hyperlink"/>
            <w:color w:val="000000" w:themeColor="text1"/>
            <w:u w:val="none"/>
          </w:rPr>
          <w:tab/>
          <w:t>2</w:t>
        </w:r>
        <w:r w:rsidR="008A5F2D">
          <w:rPr>
            <w:rStyle w:val="Hyperlink"/>
            <w:color w:val="000000" w:themeColor="text1"/>
            <w:u w:val="none"/>
          </w:rPr>
          <w:t>0</w:t>
        </w:r>
      </w:hyperlink>
    </w:p>
    <w:p w14:paraId="4ABD3D28" w14:textId="77777777" w:rsidR="005F0FE1" w:rsidRPr="00E047C3" w:rsidRDefault="005F0FE1" w:rsidP="005F0FE1">
      <w:pPr>
        <w:tabs>
          <w:tab w:val="right" w:leader="dot" w:pos="9026"/>
        </w:tabs>
        <w:rPr>
          <w:b/>
          <w:color w:val="000000" w:themeColor="text1"/>
        </w:rPr>
      </w:pPr>
    </w:p>
    <w:p w14:paraId="58E016E0" w14:textId="77777777" w:rsidR="005F0FE1" w:rsidRPr="00E047C3" w:rsidRDefault="005F0FE1" w:rsidP="005F0FE1">
      <w:pPr>
        <w:tabs>
          <w:tab w:val="right" w:leader="dot" w:pos="9026"/>
        </w:tabs>
        <w:rPr>
          <w:b/>
          <w:color w:val="000000" w:themeColor="text1"/>
        </w:rPr>
      </w:pPr>
    </w:p>
    <w:p w14:paraId="27DA6612" w14:textId="0D11F6FD" w:rsidR="005F0FE1" w:rsidRPr="00E047C3" w:rsidRDefault="00EB66DF" w:rsidP="005F0FE1">
      <w:pPr>
        <w:tabs>
          <w:tab w:val="right" w:leader="dot" w:pos="9026"/>
        </w:tabs>
        <w:rPr>
          <w:color w:val="000000" w:themeColor="text1"/>
        </w:rPr>
      </w:pPr>
      <w:hyperlink w:anchor="art12" w:history="1">
        <w:r>
          <w:rPr>
            <w:rStyle w:val="Hyperlink"/>
            <w:b/>
            <w:color w:val="000000" w:themeColor="text1"/>
            <w:u w:val="none"/>
          </w:rPr>
          <w:t xml:space="preserve">Article 11 </w:t>
        </w:r>
        <w:r w:rsidR="005F0FE1" w:rsidRPr="00E047C3">
          <w:rPr>
            <w:rStyle w:val="Hyperlink"/>
            <w:b/>
            <w:color w:val="000000" w:themeColor="text1"/>
            <w:u w:val="none"/>
          </w:rPr>
          <w:t xml:space="preserve">– Decision Making </w:t>
        </w:r>
        <w:r w:rsidR="00E047C3" w:rsidRPr="00E047C3">
          <w:rPr>
            <w:rStyle w:val="Hyperlink"/>
            <w:color w:val="000000" w:themeColor="text1"/>
            <w:u w:val="none"/>
          </w:rPr>
          <w:tab/>
          <w:t>2</w:t>
        </w:r>
        <w:r>
          <w:rPr>
            <w:rStyle w:val="Hyperlink"/>
            <w:color w:val="000000" w:themeColor="text1"/>
            <w:u w:val="none"/>
          </w:rPr>
          <w:t>4</w:t>
        </w:r>
      </w:hyperlink>
    </w:p>
    <w:p w14:paraId="008A7A17" w14:textId="77777777" w:rsidR="005F0FE1" w:rsidRPr="00E047C3" w:rsidRDefault="005F0FE1" w:rsidP="005F0FE1">
      <w:pPr>
        <w:tabs>
          <w:tab w:val="right" w:leader="dot" w:pos="9026"/>
        </w:tabs>
        <w:rPr>
          <w:b/>
          <w:color w:val="000000" w:themeColor="text1"/>
        </w:rPr>
      </w:pPr>
    </w:p>
    <w:p w14:paraId="5B7A64A6" w14:textId="77777777" w:rsidR="005F0FE1" w:rsidRPr="00E047C3" w:rsidRDefault="005F0FE1" w:rsidP="005F0FE1">
      <w:pPr>
        <w:tabs>
          <w:tab w:val="right" w:leader="dot" w:pos="9026"/>
        </w:tabs>
        <w:rPr>
          <w:b/>
          <w:color w:val="000000" w:themeColor="text1"/>
        </w:rPr>
      </w:pPr>
    </w:p>
    <w:p w14:paraId="0174192A" w14:textId="22A25F69" w:rsidR="005F0FE1" w:rsidRPr="00E047C3" w:rsidRDefault="00EB66DF" w:rsidP="005F0FE1">
      <w:pPr>
        <w:tabs>
          <w:tab w:val="right" w:leader="dot" w:pos="9026"/>
        </w:tabs>
        <w:rPr>
          <w:b/>
          <w:color w:val="000000" w:themeColor="text1"/>
        </w:rPr>
      </w:pPr>
      <w:hyperlink w:anchor="art13" w:history="1">
        <w:r>
          <w:rPr>
            <w:rStyle w:val="Hyperlink"/>
            <w:b/>
            <w:color w:val="000000" w:themeColor="text1"/>
            <w:u w:val="none"/>
          </w:rPr>
          <w:t>Article 12</w:t>
        </w:r>
        <w:r w:rsidR="005F0FE1" w:rsidRPr="00E047C3">
          <w:rPr>
            <w:rStyle w:val="Hyperlink"/>
            <w:b/>
            <w:color w:val="000000" w:themeColor="text1"/>
            <w:u w:val="none"/>
          </w:rPr>
          <w:t xml:space="preserve"> – Finance, Contracts and Legal Matters </w:t>
        </w:r>
        <w:r w:rsidR="008A5F2D">
          <w:rPr>
            <w:rStyle w:val="Hyperlink"/>
            <w:color w:val="000000" w:themeColor="text1"/>
            <w:u w:val="none"/>
          </w:rPr>
          <w:tab/>
          <w:t>2</w:t>
        </w:r>
        <w:r>
          <w:rPr>
            <w:rStyle w:val="Hyperlink"/>
            <w:color w:val="000000" w:themeColor="text1"/>
            <w:u w:val="none"/>
          </w:rPr>
          <w:t>8</w:t>
        </w:r>
      </w:hyperlink>
    </w:p>
    <w:p w14:paraId="5DF60B91" w14:textId="77777777" w:rsidR="005F0FE1" w:rsidRPr="00E047C3" w:rsidRDefault="005F0FE1" w:rsidP="005F0FE1">
      <w:pPr>
        <w:tabs>
          <w:tab w:val="right" w:leader="dot" w:pos="9026"/>
        </w:tabs>
        <w:rPr>
          <w:b/>
          <w:color w:val="000000" w:themeColor="text1"/>
        </w:rPr>
      </w:pPr>
    </w:p>
    <w:p w14:paraId="43269311" w14:textId="77777777" w:rsidR="005F0FE1" w:rsidRPr="00E047C3" w:rsidRDefault="005F0FE1" w:rsidP="005F0FE1">
      <w:pPr>
        <w:tabs>
          <w:tab w:val="right" w:leader="dot" w:pos="9026"/>
        </w:tabs>
        <w:rPr>
          <w:b/>
          <w:color w:val="000000" w:themeColor="text1"/>
        </w:rPr>
      </w:pPr>
    </w:p>
    <w:p w14:paraId="19942463" w14:textId="6C563DC9" w:rsidR="005F0FE1" w:rsidRPr="00E047C3" w:rsidRDefault="00E16E36" w:rsidP="00E047C3">
      <w:pPr>
        <w:tabs>
          <w:tab w:val="right" w:leader="dot" w:pos="9072"/>
        </w:tabs>
        <w:rPr>
          <w:b/>
          <w:color w:val="000000" w:themeColor="text1"/>
        </w:rPr>
      </w:pPr>
      <w:r w:rsidRPr="00E047C3">
        <w:rPr>
          <w:b/>
          <w:color w:val="000000" w:themeColor="text1"/>
        </w:rPr>
        <w:br w:type="page"/>
      </w:r>
      <w:hyperlink w:anchor="art14" w:history="1">
        <w:r w:rsidR="00EB66DF">
          <w:rPr>
            <w:rStyle w:val="Hyperlink"/>
            <w:b/>
            <w:color w:val="000000" w:themeColor="text1"/>
            <w:u w:val="none"/>
          </w:rPr>
          <w:t>Article 13</w:t>
        </w:r>
        <w:r w:rsidR="005F0FE1" w:rsidRPr="00E047C3">
          <w:rPr>
            <w:rStyle w:val="Hyperlink"/>
            <w:b/>
            <w:color w:val="000000" w:themeColor="text1"/>
            <w:u w:val="none"/>
          </w:rPr>
          <w:t xml:space="preserve"> – Review and Revision of the Constitution </w:t>
        </w:r>
        <w:r w:rsidR="00EB66DF">
          <w:rPr>
            <w:rStyle w:val="Hyperlink"/>
            <w:color w:val="000000" w:themeColor="text1"/>
            <w:u w:val="none"/>
          </w:rPr>
          <w:tab/>
          <w:t>29</w:t>
        </w:r>
      </w:hyperlink>
    </w:p>
    <w:p w14:paraId="6344A53B" w14:textId="77777777" w:rsidR="005F0FE1" w:rsidRPr="00E047C3" w:rsidRDefault="005F0FE1" w:rsidP="00E047C3">
      <w:pPr>
        <w:tabs>
          <w:tab w:val="right" w:leader="dot" w:pos="9026"/>
          <w:tab w:val="right" w:pos="9072"/>
        </w:tabs>
        <w:rPr>
          <w:b/>
          <w:color w:val="000000" w:themeColor="text1"/>
        </w:rPr>
      </w:pPr>
    </w:p>
    <w:p w14:paraId="5B83BC45" w14:textId="77777777" w:rsidR="005F0FE1" w:rsidRPr="00E047C3" w:rsidRDefault="005F0FE1" w:rsidP="00E047C3">
      <w:pPr>
        <w:tabs>
          <w:tab w:val="right" w:leader="dot" w:pos="9026"/>
          <w:tab w:val="right" w:pos="9072"/>
        </w:tabs>
        <w:rPr>
          <w:b/>
          <w:color w:val="000000" w:themeColor="text1"/>
        </w:rPr>
      </w:pPr>
    </w:p>
    <w:p w14:paraId="67DA9C39" w14:textId="6BEA4BFC" w:rsidR="005F0FE1" w:rsidRPr="00E047C3" w:rsidRDefault="00EB66DF" w:rsidP="00E047C3">
      <w:pPr>
        <w:tabs>
          <w:tab w:val="right" w:leader="dot" w:pos="9026"/>
          <w:tab w:val="right" w:pos="9072"/>
        </w:tabs>
        <w:rPr>
          <w:b/>
          <w:color w:val="000000" w:themeColor="text1"/>
        </w:rPr>
      </w:pPr>
      <w:hyperlink w:anchor="art15" w:history="1">
        <w:r>
          <w:rPr>
            <w:rStyle w:val="Hyperlink"/>
            <w:b/>
            <w:color w:val="000000" w:themeColor="text1"/>
            <w:u w:val="none"/>
          </w:rPr>
          <w:t>Article 14</w:t>
        </w:r>
        <w:r w:rsidR="005F0FE1" w:rsidRPr="00E047C3">
          <w:rPr>
            <w:rStyle w:val="Hyperlink"/>
            <w:b/>
            <w:color w:val="000000" w:themeColor="text1"/>
            <w:u w:val="none"/>
          </w:rPr>
          <w:t xml:space="preserve"> – Suspension, Interpretation and Publication of the Constitution </w:t>
        </w:r>
        <w:r w:rsidR="005F0FE1" w:rsidRPr="00E047C3">
          <w:rPr>
            <w:rStyle w:val="Hyperlink"/>
            <w:color w:val="000000" w:themeColor="text1"/>
            <w:u w:val="none"/>
          </w:rPr>
          <w:tab/>
          <w:t>3</w:t>
        </w:r>
        <w:r>
          <w:rPr>
            <w:rStyle w:val="Hyperlink"/>
            <w:color w:val="000000" w:themeColor="text1"/>
            <w:u w:val="none"/>
          </w:rPr>
          <w:t>0</w:t>
        </w:r>
      </w:hyperlink>
    </w:p>
    <w:p w14:paraId="48A82BE5" w14:textId="77777777" w:rsidR="005F0FE1" w:rsidRPr="005F0FE1" w:rsidRDefault="005F0FE1" w:rsidP="005F0FE1">
      <w:r w:rsidRPr="005F0FE1">
        <w:br w:type="page"/>
      </w:r>
    </w:p>
    <w:p w14:paraId="76A8CD53" w14:textId="77777777" w:rsidR="005F0FE1" w:rsidRPr="005F0FE1" w:rsidRDefault="005F0FE1" w:rsidP="005F0FE1">
      <w:pPr>
        <w:spacing w:after="200" w:line="276" w:lineRule="auto"/>
        <w:rPr>
          <w:rFonts w:eastAsia="Times New Roman"/>
          <w:b/>
          <w:snapToGrid w:val="0"/>
        </w:rPr>
        <w:sectPr w:rsidR="005F0FE1" w:rsidRPr="005F0FE1" w:rsidSect="007C060E">
          <w:footerReference w:type="default" r:id="rId13"/>
          <w:pgSz w:w="11906" w:h="16838" w:code="9"/>
          <w:pgMar w:top="1134" w:right="1134" w:bottom="1304" w:left="1134" w:header="567" w:footer="567" w:gutter="0"/>
          <w:cols w:space="708"/>
          <w:docGrid w:linePitch="360"/>
        </w:sectPr>
      </w:pPr>
    </w:p>
    <w:p w14:paraId="44D9E0E3" w14:textId="77777777" w:rsidR="005F0FE1" w:rsidRPr="005F0FE1" w:rsidRDefault="005F0FE1" w:rsidP="005F0FE1">
      <w:pPr>
        <w:tabs>
          <w:tab w:val="left" w:pos="0"/>
          <w:tab w:val="right" w:leader="dot" w:pos="8080"/>
        </w:tabs>
        <w:rPr>
          <w:rFonts w:eastAsia="Times New Roman"/>
          <w:b/>
          <w:snapToGrid w:val="0"/>
        </w:rPr>
      </w:pPr>
      <w:bookmarkStart w:id="4" w:name="art1"/>
      <w:bookmarkEnd w:id="4"/>
      <w:r w:rsidRPr="005F0FE1">
        <w:rPr>
          <w:rFonts w:eastAsia="Times New Roman"/>
          <w:b/>
          <w:snapToGrid w:val="0"/>
        </w:rPr>
        <w:lastRenderedPageBreak/>
        <w:t>ARTICLE 1 – THE CONSTITUTION</w:t>
      </w:r>
    </w:p>
    <w:p w14:paraId="7595487E" w14:textId="77777777" w:rsidR="005F0FE1" w:rsidRPr="005F0FE1" w:rsidRDefault="005F0FE1" w:rsidP="005F0FE1">
      <w:pPr>
        <w:tabs>
          <w:tab w:val="left" w:pos="851"/>
          <w:tab w:val="right" w:leader="dot" w:pos="8080"/>
        </w:tabs>
        <w:rPr>
          <w:rFonts w:eastAsia="Times New Roman"/>
          <w:b/>
          <w:snapToGrid w:val="0"/>
        </w:rPr>
      </w:pPr>
    </w:p>
    <w:p w14:paraId="1FD98159" w14:textId="77777777" w:rsidR="0066547F" w:rsidRPr="0066547F" w:rsidRDefault="0066547F" w:rsidP="0064172D">
      <w:pPr>
        <w:widowControl w:val="0"/>
        <w:numPr>
          <w:ilvl w:val="1"/>
          <w:numId w:val="165"/>
        </w:numPr>
        <w:tabs>
          <w:tab w:val="left" w:pos="709"/>
        </w:tabs>
        <w:autoSpaceDE w:val="0"/>
        <w:autoSpaceDN w:val="0"/>
        <w:ind w:left="709" w:hanging="709"/>
        <w:rPr>
          <w:rFonts w:eastAsia="Arial"/>
          <w:b/>
          <w:szCs w:val="22"/>
          <w:lang w:eastAsia="en-GB" w:bidi="en-GB"/>
        </w:rPr>
      </w:pPr>
      <w:r w:rsidRPr="0066547F">
        <w:rPr>
          <w:rFonts w:eastAsia="Arial"/>
          <w:b/>
          <w:szCs w:val="22"/>
          <w:lang w:eastAsia="en-GB" w:bidi="en-GB"/>
        </w:rPr>
        <w:t>The</w:t>
      </w:r>
      <w:r w:rsidRPr="0066547F">
        <w:rPr>
          <w:rFonts w:eastAsia="Arial"/>
          <w:b/>
          <w:spacing w:val="-3"/>
          <w:szCs w:val="22"/>
          <w:lang w:eastAsia="en-GB" w:bidi="en-GB"/>
        </w:rPr>
        <w:t xml:space="preserve"> </w:t>
      </w:r>
      <w:r w:rsidRPr="0066547F">
        <w:rPr>
          <w:rFonts w:eastAsia="Arial"/>
          <w:b/>
          <w:szCs w:val="22"/>
          <w:lang w:eastAsia="en-GB" w:bidi="en-GB"/>
        </w:rPr>
        <w:t>Constitution</w:t>
      </w:r>
    </w:p>
    <w:p w14:paraId="764400E1" w14:textId="77777777" w:rsidR="0066547F" w:rsidRPr="0066547F" w:rsidRDefault="0066547F" w:rsidP="0066547F">
      <w:pPr>
        <w:widowControl w:val="0"/>
        <w:autoSpaceDE w:val="0"/>
        <w:autoSpaceDN w:val="0"/>
        <w:rPr>
          <w:rFonts w:eastAsia="Arial"/>
          <w:b/>
          <w:lang w:eastAsia="en-GB" w:bidi="en-GB"/>
        </w:rPr>
      </w:pPr>
    </w:p>
    <w:p w14:paraId="29E2B7DE" w14:textId="77777777" w:rsidR="0066547F" w:rsidRPr="0066547F" w:rsidRDefault="0066547F" w:rsidP="0066547F">
      <w:pPr>
        <w:widowControl w:val="0"/>
        <w:autoSpaceDE w:val="0"/>
        <w:autoSpaceDN w:val="0"/>
        <w:ind w:left="709" w:right="220"/>
        <w:rPr>
          <w:rFonts w:eastAsia="Arial"/>
          <w:lang w:eastAsia="en-GB" w:bidi="en-GB"/>
        </w:rPr>
      </w:pPr>
      <w:r w:rsidRPr="0066547F">
        <w:rPr>
          <w:rFonts w:eastAsia="Arial"/>
          <w:lang w:eastAsia="en-GB" w:bidi="en-GB"/>
        </w:rPr>
        <w:t>This Constitution, and all its appendices, is the Constitution of Hartlepool Borough Council (The Authority).</w:t>
      </w:r>
    </w:p>
    <w:p w14:paraId="79B48A80" w14:textId="77777777" w:rsidR="0066547F" w:rsidRPr="0066547F" w:rsidRDefault="0066547F" w:rsidP="0066547F">
      <w:pPr>
        <w:widowControl w:val="0"/>
        <w:autoSpaceDE w:val="0"/>
        <w:autoSpaceDN w:val="0"/>
        <w:rPr>
          <w:rFonts w:eastAsia="Arial"/>
          <w:lang w:eastAsia="en-GB" w:bidi="en-GB"/>
        </w:rPr>
      </w:pPr>
    </w:p>
    <w:p w14:paraId="1E323BF3" w14:textId="77777777" w:rsidR="0066547F" w:rsidRPr="0066547F" w:rsidRDefault="0066547F" w:rsidP="0064172D">
      <w:pPr>
        <w:widowControl w:val="0"/>
        <w:numPr>
          <w:ilvl w:val="1"/>
          <w:numId w:val="165"/>
        </w:numPr>
        <w:tabs>
          <w:tab w:val="left" w:pos="709"/>
        </w:tabs>
        <w:autoSpaceDE w:val="0"/>
        <w:autoSpaceDN w:val="0"/>
        <w:ind w:left="709" w:hanging="721"/>
        <w:outlineLvl w:val="0"/>
        <w:rPr>
          <w:rFonts w:eastAsia="Arial"/>
          <w:b/>
          <w:bCs/>
          <w:lang w:eastAsia="en-GB" w:bidi="en-GB"/>
        </w:rPr>
      </w:pPr>
      <w:r w:rsidRPr="0066547F">
        <w:rPr>
          <w:rFonts w:eastAsia="Arial"/>
          <w:b/>
          <w:bCs/>
          <w:lang w:eastAsia="en-GB" w:bidi="en-GB"/>
        </w:rPr>
        <w:t>Powers of the</w:t>
      </w:r>
      <w:r w:rsidRPr="0066547F">
        <w:rPr>
          <w:rFonts w:eastAsia="Arial"/>
          <w:b/>
          <w:bCs/>
          <w:spacing w:val="3"/>
          <w:lang w:eastAsia="en-GB" w:bidi="en-GB"/>
        </w:rPr>
        <w:t xml:space="preserve"> </w:t>
      </w:r>
      <w:r w:rsidRPr="0066547F">
        <w:rPr>
          <w:rFonts w:eastAsia="Arial"/>
          <w:b/>
          <w:bCs/>
          <w:lang w:eastAsia="en-GB" w:bidi="en-GB"/>
        </w:rPr>
        <w:t>Authority</w:t>
      </w:r>
    </w:p>
    <w:p w14:paraId="08329F0A" w14:textId="77777777" w:rsidR="0066547F" w:rsidRPr="0066547F" w:rsidRDefault="0066547F" w:rsidP="0066547F">
      <w:pPr>
        <w:widowControl w:val="0"/>
        <w:autoSpaceDE w:val="0"/>
        <w:autoSpaceDN w:val="0"/>
        <w:rPr>
          <w:rFonts w:eastAsia="Arial"/>
          <w:b/>
          <w:lang w:eastAsia="en-GB" w:bidi="en-GB"/>
        </w:rPr>
      </w:pPr>
    </w:p>
    <w:p w14:paraId="190BFA3B"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The Authority will exercise all its powers and duties in accordance with the law and the Constitution.</w:t>
      </w:r>
    </w:p>
    <w:p w14:paraId="7B8B7ABA" w14:textId="77777777" w:rsidR="0066547F" w:rsidRPr="0066547F" w:rsidRDefault="0066547F" w:rsidP="0066547F">
      <w:pPr>
        <w:widowControl w:val="0"/>
        <w:autoSpaceDE w:val="0"/>
        <w:autoSpaceDN w:val="0"/>
        <w:rPr>
          <w:rFonts w:eastAsia="Arial"/>
          <w:lang w:eastAsia="en-GB" w:bidi="en-GB"/>
        </w:rPr>
      </w:pPr>
    </w:p>
    <w:p w14:paraId="30F034D9" w14:textId="77777777" w:rsidR="0066547F" w:rsidRPr="0066547F" w:rsidRDefault="0066547F" w:rsidP="0064172D">
      <w:pPr>
        <w:widowControl w:val="0"/>
        <w:numPr>
          <w:ilvl w:val="1"/>
          <w:numId w:val="165"/>
        </w:numPr>
        <w:tabs>
          <w:tab w:val="left" w:pos="709"/>
        </w:tabs>
        <w:autoSpaceDE w:val="0"/>
        <w:autoSpaceDN w:val="0"/>
        <w:ind w:left="709" w:hanging="709"/>
        <w:outlineLvl w:val="0"/>
        <w:rPr>
          <w:rFonts w:eastAsia="Arial"/>
          <w:b/>
          <w:bCs/>
          <w:lang w:eastAsia="en-GB" w:bidi="en-GB"/>
        </w:rPr>
      </w:pPr>
      <w:r w:rsidRPr="0066547F">
        <w:rPr>
          <w:rFonts w:eastAsia="Arial"/>
          <w:b/>
          <w:bCs/>
          <w:lang w:eastAsia="en-GB" w:bidi="en-GB"/>
        </w:rPr>
        <w:t>Purpose of the Constitution</w:t>
      </w:r>
    </w:p>
    <w:p w14:paraId="0A28254E" w14:textId="77777777" w:rsidR="0066547F" w:rsidRPr="0066547F" w:rsidRDefault="0066547F" w:rsidP="0066547F">
      <w:pPr>
        <w:widowControl w:val="0"/>
        <w:autoSpaceDE w:val="0"/>
        <w:autoSpaceDN w:val="0"/>
        <w:rPr>
          <w:rFonts w:eastAsia="Arial"/>
          <w:b/>
          <w:lang w:eastAsia="en-GB" w:bidi="en-GB"/>
        </w:rPr>
      </w:pPr>
    </w:p>
    <w:p w14:paraId="412BC4DA"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The purpose of the Constitution is to:</w:t>
      </w:r>
    </w:p>
    <w:p w14:paraId="472BBCC8" w14:textId="77777777" w:rsidR="0066547F" w:rsidRPr="0066547F" w:rsidRDefault="0066547F" w:rsidP="0066547F">
      <w:pPr>
        <w:widowControl w:val="0"/>
        <w:autoSpaceDE w:val="0"/>
        <w:autoSpaceDN w:val="0"/>
        <w:spacing w:before="3"/>
        <w:rPr>
          <w:rFonts w:eastAsia="Arial"/>
          <w:lang w:eastAsia="en-GB" w:bidi="en-GB"/>
        </w:rPr>
      </w:pPr>
    </w:p>
    <w:p w14:paraId="73F61979" w14:textId="77777777" w:rsidR="0066547F" w:rsidRPr="0066547F" w:rsidRDefault="0066547F" w:rsidP="0064172D">
      <w:pPr>
        <w:widowControl w:val="0"/>
        <w:numPr>
          <w:ilvl w:val="2"/>
          <w:numId w:val="165"/>
        </w:numPr>
        <w:tabs>
          <w:tab w:val="left" w:pos="1843"/>
        </w:tabs>
        <w:autoSpaceDE w:val="0"/>
        <w:autoSpaceDN w:val="0"/>
        <w:ind w:left="1843"/>
        <w:rPr>
          <w:rFonts w:eastAsia="Arial"/>
          <w:szCs w:val="22"/>
          <w:lang w:eastAsia="en-GB" w:bidi="en-GB"/>
        </w:rPr>
      </w:pPr>
      <w:r w:rsidRPr="0066547F">
        <w:rPr>
          <w:rFonts w:eastAsia="Arial"/>
          <w:szCs w:val="22"/>
          <w:lang w:eastAsia="en-GB" w:bidi="en-GB"/>
        </w:rPr>
        <w:t>Enable the Authority to exercise its function as a statutory</w:t>
      </w:r>
      <w:r w:rsidRPr="0066547F">
        <w:rPr>
          <w:rFonts w:eastAsia="Arial"/>
          <w:spacing w:val="-17"/>
          <w:szCs w:val="22"/>
          <w:lang w:eastAsia="en-GB" w:bidi="en-GB"/>
        </w:rPr>
        <w:t xml:space="preserve"> </w:t>
      </w:r>
      <w:r w:rsidRPr="0066547F">
        <w:rPr>
          <w:rFonts w:eastAsia="Arial"/>
          <w:szCs w:val="22"/>
          <w:lang w:eastAsia="en-GB" w:bidi="en-GB"/>
        </w:rPr>
        <w:t>body;</w:t>
      </w:r>
    </w:p>
    <w:p w14:paraId="433C2879" w14:textId="77777777" w:rsidR="0066547F" w:rsidRPr="0066547F" w:rsidRDefault="0066547F" w:rsidP="0064172D">
      <w:pPr>
        <w:widowControl w:val="0"/>
        <w:numPr>
          <w:ilvl w:val="2"/>
          <w:numId w:val="165"/>
        </w:numPr>
        <w:tabs>
          <w:tab w:val="left" w:pos="1843"/>
        </w:tabs>
        <w:autoSpaceDE w:val="0"/>
        <w:autoSpaceDN w:val="0"/>
        <w:spacing w:before="44" w:line="276" w:lineRule="auto"/>
        <w:ind w:left="1843" w:right="598"/>
        <w:rPr>
          <w:rFonts w:eastAsia="Arial"/>
          <w:szCs w:val="22"/>
          <w:lang w:eastAsia="en-GB" w:bidi="en-GB"/>
        </w:rPr>
      </w:pPr>
      <w:r w:rsidRPr="0066547F">
        <w:rPr>
          <w:rFonts w:eastAsia="Arial"/>
          <w:szCs w:val="22"/>
          <w:lang w:eastAsia="en-GB" w:bidi="en-GB"/>
        </w:rPr>
        <w:t>Enable the Authority to provide clear leadership to the community</w:t>
      </w:r>
      <w:r w:rsidRPr="0066547F">
        <w:rPr>
          <w:rFonts w:eastAsia="Arial"/>
          <w:spacing w:val="-28"/>
          <w:szCs w:val="22"/>
          <w:lang w:eastAsia="en-GB" w:bidi="en-GB"/>
        </w:rPr>
        <w:t xml:space="preserve"> </w:t>
      </w:r>
      <w:r w:rsidRPr="0066547F">
        <w:rPr>
          <w:rFonts w:eastAsia="Arial"/>
          <w:szCs w:val="22"/>
          <w:lang w:eastAsia="en-GB" w:bidi="en-GB"/>
        </w:rPr>
        <w:t>in partnership with people, businesses and other</w:t>
      </w:r>
      <w:r w:rsidRPr="0066547F">
        <w:rPr>
          <w:rFonts w:eastAsia="Arial"/>
          <w:spacing w:val="-11"/>
          <w:szCs w:val="22"/>
          <w:lang w:eastAsia="en-GB" w:bidi="en-GB"/>
        </w:rPr>
        <w:t xml:space="preserve"> </w:t>
      </w:r>
      <w:r w:rsidRPr="0066547F">
        <w:rPr>
          <w:rFonts w:eastAsia="Arial"/>
          <w:szCs w:val="22"/>
          <w:lang w:eastAsia="en-GB" w:bidi="en-GB"/>
        </w:rPr>
        <w:t>organisations;</w:t>
      </w:r>
    </w:p>
    <w:p w14:paraId="75E98AFC" w14:textId="77777777" w:rsidR="0066547F" w:rsidRPr="0066547F" w:rsidRDefault="0066547F" w:rsidP="0064172D">
      <w:pPr>
        <w:widowControl w:val="0"/>
        <w:numPr>
          <w:ilvl w:val="2"/>
          <w:numId w:val="165"/>
        </w:numPr>
        <w:tabs>
          <w:tab w:val="left" w:pos="1843"/>
        </w:tabs>
        <w:autoSpaceDE w:val="0"/>
        <w:autoSpaceDN w:val="0"/>
        <w:spacing w:line="276" w:lineRule="auto"/>
        <w:ind w:left="1843" w:right="982"/>
        <w:rPr>
          <w:rFonts w:eastAsia="Arial"/>
          <w:szCs w:val="22"/>
          <w:lang w:eastAsia="en-GB" w:bidi="en-GB"/>
        </w:rPr>
      </w:pPr>
      <w:r w:rsidRPr="0066547F">
        <w:rPr>
          <w:rFonts w:eastAsia="Arial"/>
          <w:szCs w:val="22"/>
          <w:lang w:eastAsia="en-GB" w:bidi="en-GB"/>
        </w:rPr>
        <w:t>Support the active involvement of people in the process of</w:t>
      </w:r>
      <w:r w:rsidRPr="0066547F">
        <w:rPr>
          <w:rFonts w:eastAsia="Arial"/>
          <w:spacing w:val="-27"/>
          <w:szCs w:val="22"/>
          <w:lang w:eastAsia="en-GB" w:bidi="en-GB"/>
        </w:rPr>
        <w:t xml:space="preserve"> </w:t>
      </w:r>
      <w:r w:rsidRPr="0066547F">
        <w:rPr>
          <w:rFonts w:eastAsia="Arial"/>
          <w:szCs w:val="22"/>
          <w:lang w:eastAsia="en-GB" w:bidi="en-GB"/>
        </w:rPr>
        <w:t>Local Authority</w:t>
      </w:r>
      <w:r w:rsidRPr="0066547F">
        <w:rPr>
          <w:rFonts w:eastAsia="Arial"/>
          <w:spacing w:val="-3"/>
          <w:szCs w:val="22"/>
          <w:lang w:eastAsia="en-GB" w:bidi="en-GB"/>
        </w:rPr>
        <w:t xml:space="preserve"> </w:t>
      </w:r>
      <w:r w:rsidRPr="0066547F">
        <w:rPr>
          <w:rFonts w:eastAsia="Arial"/>
          <w:szCs w:val="22"/>
          <w:lang w:eastAsia="en-GB" w:bidi="en-GB"/>
        </w:rPr>
        <w:t>decision-making;</w:t>
      </w:r>
    </w:p>
    <w:p w14:paraId="1B85EE5E" w14:textId="77777777" w:rsidR="0066547F" w:rsidRPr="0066547F" w:rsidRDefault="0066547F" w:rsidP="0064172D">
      <w:pPr>
        <w:widowControl w:val="0"/>
        <w:numPr>
          <w:ilvl w:val="2"/>
          <w:numId w:val="165"/>
        </w:numPr>
        <w:tabs>
          <w:tab w:val="left" w:pos="1843"/>
        </w:tabs>
        <w:autoSpaceDE w:val="0"/>
        <w:autoSpaceDN w:val="0"/>
        <w:ind w:left="1843"/>
        <w:rPr>
          <w:rFonts w:eastAsia="Arial"/>
          <w:szCs w:val="22"/>
          <w:lang w:eastAsia="en-GB" w:bidi="en-GB"/>
        </w:rPr>
      </w:pPr>
      <w:r w:rsidRPr="0066547F">
        <w:rPr>
          <w:rFonts w:eastAsia="Arial"/>
          <w:szCs w:val="22"/>
          <w:lang w:eastAsia="en-GB" w:bidi="en-GB"/>
        </w:rPr>
        <w:t>Help Elected Members represent their constituents more</w:t>
      </w:r>
      <w:r w:rsidRPr="0066547F">
        <w:rPr>
          <w:rFonts w:eastAsia="Arial"/>
          <w:spacing w:val="-14"/>
          <w:szCs w:val="22"/>
          <w:lang w:eastAsia="en-GB" w:bidi="en-GB"/>
        </w:rPr>
        <w:t xml:space="preserve"> </w:t>
      </w:r>
      <w:r w:rsidRPr="0066547F">
        <w:rPr>
          <w:rFonts w:eastAsia="Arial"/>
          <w:szCs w:val="22"/>
          <w:lang w:eastAsia="en-GB" w:bidi="en-GB"/>
        </w:rPr>
        <w:t>effectively;</w:t>
      </w:r>
    </w:p>
    <w:p w14:paraId="7C1659B2" w14:textId="77777777" w:rsidR="0066547F" w:rsidRPr="0066547F" w:rsidRDefault="0066547F" w:rsidP="0064172D">
      <w:pPr>
        <w:widowControl w:val="0"/>
        <w:numPr>
          <w:ilvl w:val="2"/>
          <w:numId w:val="165"/>
        </w:numPr>
        <w:tabs>
          <w:tab w:val="left" w:pos="1843"/>
        </w:tabs>
        <w:autoSpaceDE w:val="0"/>
        <w:autoSpaceDN w:val="0"/>
        <w:spacing w:before="41"/>
        <w:ind w:left="1843"/>
        <w:rPr>
          <w:rFonts w:eastAsia="Arial"/>
          <w:szCs w:val="22"/>
          <w:lang w:eastAsia="en-GB" w:bidi="en-GB"/>
        </w:rPr>
      </w:pPr>
      <w:r w:rsidRPr="0066547F">
        <w:rPr>
          <w:rFonts w:eastAsia="Arial"/>
          <w:szCs w:val="22"/>
          <w:lang w:eastAsia="en-GB" w:bidi="en-GB"/>
        </w:rPr>
        <w:t>Enable decisions to be taken efficiently and</w:t>
      </w:r>
      <w:r w:rsidRPr="0066547F">
        <w:rPr>
          <w:rFonts w:eastAsia="Arial"/>
          <w:spacing w:val="-11"/>
          <w:szCs w:val="22"/>
          <w:lang w:eastAsia="en-GB" w:bidi="en-GB"/>
        </w:rPr>
        <w:t xml:space="preserve"> </w:t>
      </w:r>
      <w:r w:rsidRPr="0066547F">
        <w:rPr>
          <w:rFonts w:eastAsia="Arial"/>
          <w:szCs w:val="22"/>
          <w:lang w:eastAsia="en-GB" w:bidi="en-GB"/>
        </w:rPr>
        <w:t>effectively;</w:t>
      </w:r>
    </w:p>
    <w:p w14:paraId="007C01CC" w14:textId="77777777" w:rsidR="0066547F" w:rsidRPr="0066547F" w:rsidRDefault="0066547F" w:rsidP="0064172D">
      <w:pPr>
        <w:widowControl w:val="0"/>
        <w:numPr>
          <w:ilvl w:val="2"/>
          <w:numId w:val="165"/>
        </w:numPr>
        <w:tabs>
          <w:tab w:val="left" w:pos="1843"/>
        </w:tabs>
        <w:autoSpaceDE w:val="0"/>
        <w:autoSpaceDN w:val="0"/>
        <w:spacing w:before="40" w:line="276" w:lineRule="auto"/>
        <w:ind w:left="1843" w:right="390"/>
        <w:rPr>
          <w:rFonts w:eastAsia="Arial"/>
          <w:szCs w:val="22"/>
          <w:lang w:eastAsia="en-GB" w:bidi="en-GB"/>
        </w:rPr>
      </w:pPr>
      <w:r w:rsidRPr="0066547F">
        <w:rPr>
          <w:rFonts w:eastAsia="Arial"/>
          <w:szCs w:val="22"/>
          <w:lang w:eastAsia="en-GB" w:bidi="en-GB"/>
        </w:rPr>
        <w:t>Provide a powerful and effective means of holding decision-makers to public</w:t>
      </w:r>
      <w:r w:rsidRPr="0066547F">
        <w:rPr>
          <w:rFonts w:eastAsia="Arial"/>
          <w:spacing w:val="-1"/>
          <w:szCs w:val="22"/>
          <w:lang w:eastAsia="en-GB" w:bidi="en-GB"/>
        </w:rPr>
        <w:t xml:space="preserve"> </w:t>
      </w:r>
      <w:r w:rsidRPr="0066547F">
        <w:rPr>
          <w:rFonts w:eastAsia="Arial"/>
          <w:szCs w:val="22"/>
          <w:lang w:eastAsia="en-GB" w:bidi="en-GB"/>
        </w:rPr>
        <w:t>account;</w:t>
      </w:r>
    </w:p>
    <w:p w14:paraId="305D939A" w14:textId="77777777" w:rsidR="0066547F" w:rsidRPr="0066547F" w:rsidRDefault="0066547F" w:rsidP="0064172D">
      <w:pPr>
        <w:widowControl w:val="0"/>
        <w:numPr>
          <w:ilvl w:val="2"/>
          <w:numId w:val="165"/>
        </w:numPr>
        <w:tabs>
          <w:tab w:val="left" w:pos="1843"/>
        </w:tabs>
        <w:autoSpaceDE w:val="0"/>
        <w:autoSpaceDN w:val="0"/>
        <w:spacing w:line="278" w:lineRule="auto"/>
        <w:ind w:left="1843" w:right="636"/>
        <w:rPr>
          <w:rFonts w:eastAsia="Arial"/>
          <w:szCs w:val="22"/>
          <w:lang w:eastAsia="en-GB" w:bidi="en-GB"/>
        </w:rPr>
      </w:pPr>
      <w:r w:rsidRPr="0066547F">
        <w:rPr>
          <w:rFonts w:eastAsia="Arial"/>
          <w:szCs w:val="22"/>
          <w:lang w:eastAsia="en-GB" w:bidi="en-GB"/>
        </w:rPr>
        <w:t>Ensure that no one will review or scrutinise a decision in which</w:t>
      </w:r>
      <w:r w:rsidRPr="0066547F">
        <w:rPr>
          <w:rFonts w:eastAsia="Arial"/>
          <w:spacing w:val="-21"/>
          <w:szCs w:val="22"/>
          <w:lang w:eastAsia="en-GB" w:bidi="en-GB"/>
        </w:rPr>
        <w:t xml:space="preserve"> </w:t>
      </w:r>
      <w:r w:rsidRPr="0066547F">
        <w:rPr>
          <w:rFonts w:eastAsia="Arial"/>
          <w:szCs w:val="22"/>
          <w:lang w:eastAsia="en-GB" w:bidi="en-GB"/>
        </w:rPr>
        <w:t>they were directly</w:t>
      </w:r>
      <w:r w:rsidRPr="0066547F">
        <w:rPr>
          <w:rFonts w:eastAsia="Arial"/>
          <w:spacing w:val="-4"/>
          <w:szCs w:val="22"/>
          <w:lang w:eastAsia="en-GB" w:bidi="en-GB"/>
        </w:rPr>
        <w:t xml:space="preserve"> </w:t>
      </w:r>
      <w:r w:rsidRPr="0066547F">
        <w:rPr>
          <w:rFonts w:eastAsia="Arial"/>
          <w:szCs w:val="22"/>
          <w:lang w:eastAsia="en-GB" w:bidi="en-GB"/>
        </w:rPr>
        <w:t>involved;</w:t>
      </w:r>
    </w:p>
    <w:p w14:paraId="10F44009" w14:textId="77777777" w:rsidR="0066547F" w:rsidRPr="0066547F" w:rsidRDefault="0066547F" w:rsidP="0064172D">
      <w:pPr>
        <w:widowControl w:val="0"/>
        <w:numPr>
          <w:ilvl w:val="2"/>
          <w:numId w:val="165"/>
        </w:numPr>
        <w:tabs>
          <w:tab w:val="left" w:pos="1843"/>
        </w:tabs>
        <w:autoSpaceDE w:val="0"/>
        <w:autoSpaceDN w:val="0"/>
        <w:spacing w:line="276" w:lineRule="auto"/>
        <w:ind w:left="1843" w:right="1079"/>
        <w:rPr>
          <w:rFonts w:eastAsia="Arial"/>
          <w:szCs w:val="22"/>
          <w:lang w:eastAsia="en-GB" w:bidi="en-GB"/>
        </w:rPr>
      </w:pPr>
      <w:r w:rsidRPr="0066547F">
        <w:rPr>
          <w:rFonts w:eastAsia="Arial"/>
          <w:szCs w:val="22"/>
          <w:lang w:eastAsia="en-GB" w:bidi="en-GB"/>
        </w:rPr>
        <w:t>Ensure that those responsible for decision making are clearly identifiable to local people and that they explain the reasons</w:t>
      </w:r>
      <w:r w:rsidRPr="0066547F">
        <w:rPr>
          <w:rFonts w:eastAsia="Arial"/>
          <w:spacing w:val="-29"/>
          <w:szCs w:val="22"/>
          <w:lang w:eastAsia="en-GB" w:bidi="en-GB"/>
        </w:rPr>
        <w:t xml:space="preserve"> </w:t>
      </w:r>
      <w:r w:rsidRPr="0066547F">
        <w:rPr>
          <w:rFonts w:eastAsia="Arial"/>
          <w:szCs w:val="22"/>
          <w:lang w:eastAsia="en-GB" w:bidi="en-GB"/>
        </w:rPr>
        <w:t>for decisions;</w:t>
      </w:r>
      <w:r w:rsidRPr="0066547F">
        <w:rPr>
          <w:rFonts w:eastAsia="Arial"/>
          <w:spacing w:val="-3"/>
          <w:szCs w:val="22"/>
          <w:lang w:eastAsia="en-GB" w:bidi="en-GB"/>
        </w:rPr>
        <w:t xml:space="preserve"> </w:t>
      </w:r>
      <w:r w:rsidRPr="0066547F">
        <w:rPr>
          <w:rFonts w:eastAsia="Arial"/>
          <w:szCs w:val="22"/>
          <w:lang w:eastAsia="en-GB" w:bidi="en-GB"/>
        </w:rPr>
        <w:t>and</w:t>
      </w:r>
    </w:p>
    <w:p w14:paraId="05494405" w14:textId="77777777" w:rsidR="0066547F" w:rsidRPr="0066547F" w:rsidRDefault="0066547F" w:rsidP="0064172D">
      <w:pPr>
        <w:widowControl w:val="0"/>
        <w:numPr>
          <w:ilvl w:val="2"/>
          <w:numId w:val="165"/>
        </w:numPr>
        <w:tabs>
          <w:tab w:val="left" w:pos="1843"/>
        </w:tabs>
        <w:autoSpaceDE w:val="0"/>
        <w:autoSpaceDN w:val="0"/>
        <w:ind w:left="1843"/>
        <w:rPr>
          <w:rFonts w:eastAsia="Arial"/>
          <w:szCs w:val="22"/>
          <w:lang w:eastAsia="en-GB" w:bidi="en-GB"/>
        </w:rPr>
      </w:pPr>
      <w:r w:rsidRPr="0066547F">
        <w:rPr>
          <w:rFonts w:eastAsia="Arial"/>
          <w:szCs w:val="22"/>
          <w:lang w:eastAsia="en-GB" w:bidi="en-GB"/>
        </w:rPr>
        <w:t>Provide a means of improving the delivery of services to the</w:t>
      </w:r>
      <w:r w:rsidRPr="0066547F">
        <w:rPr>
          <w:rFonts w:eastAsia="Arial"/>
          <w:spacing w:val="-24"/>
          <w:szCs w:val="22"/>
          <w:lang w:eastAsia="en-GB" w:bidi="en-GB"/>
        </w:rPr>
        <w:t xml:space="preserve"> </w:t>
      </w:r>
      <w:r w:rsidRPr="0066547F">
        <w:rPr>
          <w:rFonts w:eastAsia="Arial"/>
          <w:szCs w:val="22"/>
          <w:lang w:eastAsia="en-GB" w:bidi="en-GB"/>
        </w:rPr>
        <w:t>community.</w:t>
      </w:r>
    </w:p>
    <w:p w14:paraId="66C32C1F" w14:textId="77777777" w:rsidR="0066547F" w:rsidRPr="0066547F" w:rsidRDefault="0066547F" w:rsidP="0066547F">
      <w:pPr>
        <w:widowControl w:val="0"/>
        <w:autoSpaceDE w:val="0"/>
        <w:autoSpaceDN w:val="0"/>
        <w:rPr>
          <w:rFonts w:eastAsia="Arial"/>
          <w:sz w:val="27"/>
          <w:lang w:eastAsia="en-GB" w:bidi="en-GB"/>
        </w:rPr>
      </w:pPr>
    </w:p>
    <w:p w14:paraId="6880A193" w14:textId="77777777" w:rsidR="0066547F" w:rsidRPr="0066547F" w:rsidRDefault="0066547F" w:rsidP="0064172D">
      <w:pPr>
        <w:widowControl w:val="0"/>
        <w:numPr>
          <w:ilvl w:val="1"/>
          <w:numId w:val="165"/>
        </w:numPr>
        <w:tabs>
          <w:tab w:val="left" w:pos="709"/>
        </w:tabs>
        <w:autoSpaceDE w:val="0"/>
        <w:autoSpaceDN w:val="0"/>
        <w:ind w:left="709" w:hanging="709"/>
        <w:outlineLvl w:val="0"/>
        <w:rPr>
          <w:rFonts w:eastAsia="Arial"/>
          <w:b/>
          <w:bCs/>
          <w:lang w:eastAsia="en-GB" w:bidi="en-GB"/>
        </w:rPr>
      </w:pPr>
      <w:r w:rsidRPr="0066547F">
        <w:rPr>
          <w:rFonts w:eastAsia="Arial"/>
          <w:b/>
          <w:bCs/>
          <w:lang w:eastAsia="en-GB" w:bidi="en-GB"/>
        </w:rPr>
        <w:t>Interpretation and Review of the</w:t>
      </w:r>
      <w:r w:rsidRPr="0066547F">
        <w:rPr>
          <w:rFonts w:eastAsia="Arial"/>
          <w:b/>
          <w:bCs/>
          <w:spacing w:val="4"/>
          <w:lang w:eastAsia="en-GB" w:bidi="en-GB"/>
        </w:rPr>
        <w:t xml:space="preserve"> </w:t>
      </w:r>
      <w:r w:rsidRPr="0066547F">
        <w:rPr>
          <w:rFonts w:eastAsia="Arial"/>
          <w:b/>
          <w:bCs/>
          <w:lang w:eastAsia="en-GB" w:bidi="en-GB"/>
        </w:rPr>
        <w:t>Constitution</w:t>
      </w:r>
    </w:p>
    <w:p w14:paraId="29C373BF" w14:textId="77777777" w:rsidR="0066547F" w:rsidRPr="0066547F" w:rsidRDefault="0066547F" w:rsidP="0066547F">
      <w:pPr>
        <w:widowControl w:val="0"/>
        <w:autoSpaceDE w:val="0"/>
        <w:autoSpaceDN w:val="0"/>
        <w:rPr>
          <w:rFonts w:eastAsia="Arial"/>
          <w:b/>
          <w:lang w:eastAsia="en-GB" w:bidi="en-GB"/>
        </w:rPr>
      </w:pPr>
    </w:p>
    <w:p w14:paraId="363B578E" w14:textId="145924C4" w:rsidR="005F0FE1" w:rsidRPr="00DE24C5" w:rsidRDefault="0066547F" w:rsidP="00DE24C5">
      <w:pPr>
        <w:tabs>
          <w:tab w:val="left" w:pos="0"/>
        </w:tabs>
      </w:pPr>
      <w:r w:rsidRPr="00DE24C5">
        <w:rPr>
          <w:rFonts w:eastAsia="Arial"/>
          <w:lang w:eastAsia="en-GB" w:bidi="en-GB"/>
        </w:rPr>
        <w:t>Where the Constitution permits the Authority to choose between different courses of action, the Authority will always choose that option which it thinks is closest to the purposes stated above. The Authority will monitor and evaluate the operation of the Constitution as set out in Article 13 Review and Revision of the Constitution</w:t>
      </w:r>
      <w:r w:rsidR="004C7613">
        <w:rPr>
          <w:rFonts w:eastAsia="Arial"/>
          <w:lang w:eastAsia="en-GB" w:bidi="en-GB"/>
        </w:rPr>
        <w:t>.</w:t>
      </w:r>
    </w:p>
    <w:p w14:paraId="6EDCD6B4" w14:textId="77777777" w:rsidR="000E4C47" w:rsidRDefault="000E4C47">
      <w:pPr>
        <w:rPr>
          <w:b/>
        </w:rPr>
      </w:pPr>
      <w:r>
        <w:rPr>
          <w:b/>
        </w:rPr>
        <w:br w:type="page"/>
      </w:r>
    </w:p>
    <w:p w14:paraId="54F941BC" w14:textId="6BA688D9" w:rsidR="005F0FE1" w:rsidRPr="005F0FE1" w:rsidRDefault="005F0FE1" w:rsidP="005F0FE1">
      <w:pPr>
        <w:tabs>
          <w:tab w:val="left" w:pos="0"/>
        </w:tabs>
        <w:ind w:firstLine="49"/>
        <w:rPr>
          <w:b/>
        </w:rPr>
      </w:pPr>
      <w:bookmarkStart w:id="5" w:name="art2"/>
      <w:bookmarkEnd w:id="5"/>
      <w:r w:rsidRPr="005F0FE1">
        <w:rPr>
          <w:b/>
        </w:rPr>
        <w:lastRenderedPageBreak/>
        <w:t>ARTICLE 2 – ELECTED MEMBERS OF THE AUTHORITY</w:t>
      </w:r>
    </w:p>
    <w:p w14:paraId="795BBC89" w14:textId="77777777" w:rsidR="005F0FE1" w:rsidRPr="005F0FE1" w:rsidRDefault="005F0FE1" w:rsidP="005F0FE1">
      <w:pPr>
        <w:tabs>
          <w:tab w:val="left" w:pos="0"/>
        </w:tabs>
        <w:ind w:firstLine="49"/>
      </w:pPr>
    </w:p>
    <w:p w14:paraId="4F5CBB8B" w14:textId="77777777" w:rsidR="005F0FE1" w:rsidRPr="005F0FE1" w:rsidRDefault="005F0FE1" w:rsidP="005F0FE1">
      <w:pPr>
        <w:tabs>
          <w:tab w:val="left" w:pos="709"/>
        </w:tabs>
        <w:ind w:left="709" w:hanging="709"/>
        <w:rPr>
          <w:rFonts w:eastAsia="Times New Roman" w:cs="Times New Roman"/>
          <w:b/>
          <w:szCs w:val="20"/>
        </w:rPr>
      </w:pPr>
      <w:r w:rsidRPr="005F0FE1">
        <w:rPr>
          <w:rFonts w:eastAsia="Times New Roman" w:cs="Times New Roman"/>
          <w:b/>
          <w:szCs w:val="20"/>
        </w:rPr>
        <w:t>2.1</w:t>
      </w:r>
      <w:r w:rsidRPr="005F0FE1">
        <w:rPr>
          <w:rFonts w:eastAsia="Times New Roman" w:cs="Times New Roman"/>
          <w:b/>
          <w:szCs w:val="20"/>
        </w:rPr>
        <w:tab/>
        <w:t>Composition and Eligibility</w:t>
      </w:r>
    </w:p>
    <w:p w14:paraId="7E92254F" w14:textId="77777777" w:rsidR="0066547F" w:rsidRPr="0066547F" w:rsidRDefault="0066547F" w:rsidP="0066547F">
      <w:pPr>
        <w:widowControl w:val="0"/>
        <w:autoSpaceDE w:val="0"/>
        <w:autoSpaceDN w:val="0"/>
        <w:rPr>
          <w:rFonts w:eastAsia="Arial"/>
          <w:b/>
          <w:lang w:eastAsia="en-GB" w:bidi="en-GB"/>
        </w:rPr>
      </w:pPr>
    </w:p>
    <w:p w14:paraId="47AE3120" w14:textId="6C046FE6" w:rsidR="0066547F" w:rsidRPr="0066547F" w:rsidRDefault="00D032D7" w:rsidP="0066547F">
      <w:pPr>
        <w:widowControl w:val="0"/>
        <w:autoSpaceDE w:val="0"/>
        <w:autoSpaceDN w:val="0"/>
        <w:ind w:left="709" w:right="660"/>
        <w:rPr>
          <w:rFonts w:eastAsia="Arial"/>
          <w:lang w:eastAsia="en-GB" w:bidi="en-GB"/>
        </w:rPr>
      </w:pPr>
      <w:r>
        <w:rPr>
          <w:rFonts w:eastAsia="Arial"/>
          <w:lang w:eastAsia="en-GB" w:bidi="en-GB"/>
        </w:rPr>
        <w:t>The Authority is made up of 36</w:t>
      </w:r>
      <w:r w:rsidR="0066547F" w:rsidRPr="0066547F">
        <w:rPr>
          <w:rFonts w:eastAsia="Arial"/>
          <w:lang w:eastAsia="en-GB" w:bidi="en-GB"/>
        </w:rPr>
        <w:t xml:space="preserve"> Elected Members. T</w:t>
      </w:r>
      <w:r>
        <w:rPr>
          <w:rFonts w:eastAsia="Arial"/>
          <w:lang w:eastAsia="en-GB" w:bidi="en-GB"/>
        </w:rPr>
        <w:t xml:space="preserve">he Authority is divided </w:t>
      </w:r>
      <w:proofErr w:type="gramStart"/>
      <w:r>
        <w:rPr>
          <w:rFonts w:eastAsia="Arial"/>
          <w:lang w:eastAsia="en-GB" w:bidi="en-GB"/>
        </w:rPr>
        <w:t>in to</w:t>
      </w:r>
      <w:proofErr w:type="gramEnd"/>
      <w:r>
        <w:rPr>
          <w:rFonts w:eastAsia="Arial"/>
          <w:lang w:eastAsia="en-GB" w:bidi="en-GB"/>
        </w:rPr>
        <w:t xml:space="preserve"> 12</w:t>
      </w:r>
      <w:r w:rsidR="0066547F" w:rsidRPr="0066547F">
        <w:rPr>
          <w:rFonts w:eastAsia="Arial"/>
          <w:lang w:eastAsia="en-GB" w:bidi="en-GB"/>
        </w:rPr>
        <w:t xml:space="preserve"> wards 3 Elected Members are elected by the voters in each Ward in accordance with a scheme drawn up by the Local Government Boundary Commission for England and approved by the Secretary of State. One of the Elected Members is appointed at the Annual Meeting of Full Council as the Chair of Council </w:t>
      </w:r>
      <w:proofErr w:type="gramStart"/>
      <w:r w:rsidR="0066547F" w:rsidRPr="0066547F">
        <w:rPr>
          <w:rFonts w:eastAsia="Arial"/>
          <w:lang w:eastAsia="en-GB" w:bidi="en-GB"/>
        </w:rPr>
        <w:t>and also</w:t>
      </w:r>
      <w:proofErr w:type="gramEnd"/>
      <w:r w:rsidR="0066547F" w:rsidRPr="0066547F">
        <w:rPr>
          <w:rFonts w:eastAsia="Arial"/>
          <w:lang w:eastAsia="en-GB" w:bidi="en-GB"/>
        </w:rPr>
        <w:t xml:space="preserve"> takes the title Ceremonial Mayor.</w:t>
      </w:r>
    </w:p>
    <w:p w14:paraId="009F61FC" w14:textId="77777777" w:rsidR="0066547F" w:rsidRPr="0066547F" w:rsidRDefault="0066547F" w:rsidP="0066547F">
      <w:pPr>
        <w:widowControl w:val="0"/>
        <w:autoSpaceDE w:val="0"/>
        <w:autoSpaceDN w:val="0"/>
        <w:rPr>
          <w:rFonts w:eastAsia="Arial"/>
          <w:lang w:eastAsia="en-GB" w:bidi="en-GB"/>
        </w:rPr>
      </w:pPr>
    </w:p>
    <w:p w14:paraId="7D7EAD5A" w14:textId="77777777" w:rsidR="0066547F" w:rsidRPr="0066547F" w:rsidRDefault="0066547F" w:rsidP="0066547F">
      <w:pPr>
        <w:widowControl w:val="0"/>
        <w:autoSpaceDE w:val="0"/>
        <w:autoSpaceDN w:val="0"/>
        <w:ind w:left="709" w:right="847"/>
        <w:rPr>
          <w:rFonts w:eastAsia="Arial"/>
          <w:lang w:eastAsia="en-GB" w:bidi="en-GB"/>
        </w:rPr>
      </w:pPr>
      <w:r w:rsidRPr="0066547F">
        <w:rPr>
          <w:rFonts w:eastAsia="Arial"/>
          <w:lang w:eastAsia="en-GB" w:bidi="en-GB"/>
        </w:rPr>
        <w:t>Only registered voters within the Authority’s area or those living or working there will be eligible to hold the office of Elected</w:t>
      </w:r>
      <w:r w:rsidRPr="0066547F">
        <w:rPr>
          <w:rFonts w:eastAsia="Arial"/>
          <w:spacing w:val="-5"/>
          <w:lang w:eastAsia="en-GB" w:bidi="en-GB"/>
        </w:rPr>
        <w:t xml:space="preserve"> </w:t>
      </w:r>
      <w:r w:rsidRPr="0066547F">
        <w:rPr>
          <w:rFonts w:eastAsia="Arial"/>
          <w:lang w:eastAsia="en-GB" w:bidi="en-GB"/>
        </w:rPr>
        <w:t>Member.</w:t>
      </w:r>
    </w:p>
    <w:p w14:paraId="7FCD475C" w14:textId="77777777" w:rsidR="0066547F" w:rsidRPr="0066547F" w:rsidRDefault="0066547F" w:rsidP="0066547F">
      <w:pPr>
        <w:widowControl w:val="0"/>
        <w:autoSpaceDE w:val="0"/>
        <w:autoSpaceDN w:val="0"/>
        <w:ind w:left="709"/>
        <w:jc w:val="both"/>
        <w:rPr>
          <w:rFonts w:eastAsia="Arial"/>
          <w:lang w:eastAsia="en-GB" w:bidi="en-GB"/>
        </w:rPr>
      </w:pPr>
    </w:p>
    <w:p w14:paraId="01378EEF" w14:textId="77777777" w:rsidR="0066547F" w:rsidRPr="0066547F" w:rsidRDefault="0066547F" w:rsidP="0064172D">
      <w:pPr>
        <w:widowControl w:val="0"/>
        <w:numPr>
          <w:ilvl w:val="1"/>
          <w:numId w:val="166"/>
        </w:numPr>
        <w:tabs>
          <w:tab w:val="left" w:pos="709"/>
        </w:tabs>
        <w:autoSpaceDE w:val="0"/>
        <w:autoSpaceDN w:val="0"/>
        <w:outlineLvl w:val="0"/>
        <w:rPr>
          <w:rFonts w:eastAsia="Arial"/>
          <w:b/>
          <w:bCs/>
          <w:lang w:eastAsia="en-GB" w:bidi="en-GB"/>
        </w:rPr>
      </w:pPr>
      <w:r w:rsidRPr="0066547F">
        <w:rPr>
          <w:rFonts w:eastAsia="Arial"/>
          <w:b/>
          <w:bCs/>
          <w:lang w:eastAsia="en-GB" w:bidi="en-GB"/>
        </w:rPr>
        <w:t>Election and terms of Elected</w:t>
      </w:r>
      <w:r w:rsidRPr="0066547F">
        <w:rPr>
          <w:rFonts w:eastAsia="Arial"/>
          <w:b/>
          <w:bCs/>
          <w:spacing w:val="-10"/>
          <w:lang w:eastAsia="en-GB" w:bidi="en-GB"/>
        </w:rPr>
        <w:t xml:space="preserve"> </w:t>
      </w:r>
      <w:r w:rsidRPr="0066547F">
        <w:rPr>
          <w:rFonts w:eastAsia="Arial"/>
          <w:b/>
          <w:bCs/>
          <w:lang w:eastAsia="en-GB" w:bidi="en-GB"/>
        </w:rPr>
        <w:t>Members</w:t>
      </w:r>
    </w:p>
    <w:p w14:paraId="4B7319B3" w14:textId="77777777" w:rsidR="0066547F" w:rsidRPr="0066547F" w:rsidRDefault="0066547F" w:rsidP="0066547F">
      <w:pPr>
        <w:widowControl w:val="0"/>
        <w:autoSpaceDE w:val="0"/>
        <w:autoSpaceDN w:val="0"/>
        <w:spacing w:before="1"/>
        <w:rPr>
          <w:rFonts w:eastAsia="Arial"/>
          <w:b/>
          <w:lang w:eastAsia="en-GB" w:bidi="en-GB"/>
        </w:rPr>
      </w:pPr>
    </w:p>
    <w:p w14:paraId="19ADCEAF" w14:textId="77777777" w:rsidR="0066547F" w:rsidRPr="0066547F" w:rsidRDefault="0066547F" w:rsidP="0066547F">
      <w:pPr>
        <w:widowControl w:val="0"/>
        <w:autoSpaceDE w:val="0"/>
        <w:autoSpaceDN w:val="0"/>
        <w:ind w:left="709" w:right="579"/>
        <w:rPr>
          <w:rFonts w:eastAsia="Arial"/>
          <w:lang w:eastAsia="en-GB" w:bidi="en-GB"/>
        </w:rPr>
      </w:pPr>
      <w:r w:rsidRPr="0066547F">
        <w:rPr>
          <w:rFonts w:eastAsia="Arial"/>
          <w:lang w:eastAsia="en-GB" w:bidi="en-GB"/>
        </w:rPr>
        <w:t>Each year an election for one seat in each Ward within the Authority’s area is held. This means that the election of a third of all Elected Members will be held each year except in every fourth year when no election is held. Where an ordinary election is held this will take place on the first Thursday in May in each election year.</w:t>
      </w:r>
    </w:p>
    <w:p w14:paraId="3BDEC8AC" w14:textId="77777777" w:rsidR="0066547F" w:rsidRPr="0066547F" w:rsidRDefault="0066547F" w:rsidP="0066547F">
      <w:pPr>
        <w:widowControl w:val="0"/>
        <w:autoSpaceDE w:val="0"/>
        <w:autoSpaceDN w:val="0"/>
        <w:rPr>
          <w:rFonts w:eastAsia="Arial"/>
          <w:lang w:eastAsia="en-GB" w:bidi="en-GB"/>
        </w:rPr>
      </w:pPr>
    </w:p>
    <w:p w14:paraId="6CC531B1" w14:textId="77777777" w:rsidR="0066547F" w:rsidRPr="0066547F" w:rsidRDefault="0066547F" w:rsidP="0066547F">
      <w:pPr>
        <w:widowControl w:val="0"/>
        <w:autoSpaceDE w:val="0"/>
        <w:autoSpaceDN w:val="0"/>
        <w:ind w:left="709" w:right="579"/>
        <w:rPr>
          <w:rFonts w:eastAsia="Arial"/>
          <w:lang w:eastAsia="en-GB" w:bidi="en-GB"/>
        </w:rPr>
      </w:pPr>
      <w:r w:rsidRPr="0066547F">
        <w:rPr>
          <w:rFonts w:eastAsia="Arial"/>
          <w:lang w:eastAsia="en-GB" w:bidi="en-GB"/>
        </w:rPr>
        <w:t>The terms of office of Elected Members will be four years starting on the fourth day after being elected and finishing on the fourth day after the date of the regular election four years later.</w:t>
      </w:r>
    </w:p>
    <w:p w14:paraId="641050E1" w14:textId="77777777" w:rsidR="0066547F" w:rsidRPr="0066547F" w:rsidRDefault="0066547F" w:rsidP="0066547F">
      <w:pPr>
        <w:widowControl w:val="0"/>
        <w:autoSpaceDE w:val="0"/>
        <w:autoSpaceDN w:val="0"/>
        <w:rPr>
          <w:rFonts w:eastAsia="Arial"/>
          <w:lang w:eastAsia="en-GB" w:bidi="en-GB"/>
        </w:rPr>
      </w:pPr>
    </w:p>
    <w:p w14:paraId="60FBB20F" w14:textId="77777777" w:rsidR="0066547F" w:rsidRPr="0066547F" w:rsidRDefault="0066547F" w:rsidP="0064172D">
      <w:pPr>
        <w:widowControl w:val="0"/>
        <w:numPr>
          <w:ilvl w:val="1"/>
          <w:numId w:val="166"/>
        </w:numPr>
        <w:tabs>
          <w:tab w:val="left" w:pos="709"/>
        </w:tabs>
        <w:autoSpaceDE w:val="0"/>
        <w:autoSpaceDN w:val="0"/>
        <w:ind w:left="709" w:hanging="710"/>
        <w:outlineLvl w:val="0"/>
        <w:rPr>
          <w:rFonts w:eastAsia="Arial"/>
          <w:b/>
          <w:bCs/>
          <w:lang w:eastAsia="en-GB" w:bidi="en-GB"/>
        </w:rPr>
      </w:pPr>
      <w:r w:rsidRPr="0066547F">
        <w:rPr>
          <w:rFonts w:eastAsia="Arial"/>
          <w:b/>
          <w:bCs/>
          <w:lang w:eastAsia="en-GB" w:bidi="en-GB"/>
        </w:rPr>
        <w:t>Roles and functions of all Elected</w:t>
      </w:r>
      <w:r w:rsidRPr="0066547F">
        <w:rPr>
          <w:rFonts w:eastAsia="Arial"/>
          <w:b/>
          <w:bCs/>
          <w:spacing w:val="-7"/>
          <w:lang w:eastAsia="en-GB" w:bidi="en-GB"/>
        </w:rPr>
        <w:t xml:space="preserve"> </w:t>
      </w:r>
      <w:r w:rsidRPr="0066547F">
        <w:rPr>
          <w:rFonts w:eastAsia="Arial"/>
          <w:b/>
          <w:bCs/>
          <w:lang w:eastAsia="en-GB" w:bidi="en-GB"/>
        </w:rPr>
        <w:t>Members</w:t>
      </w:r>
    </w:p>
    <w:p w14:paraId="32EADFFD" w14:textId="77777777" w:rsidR="0066547F" w:rsidRPr="0066547F" w:rsidRDefault="0066547F" w:rsidP="0066547F">
      <w:pPr>
        <w:widowControl w:val="0"/>
        <w:autoSpaceDE w:val="0"/>
        <w:autoSpaceDN w:val="0"/>
        <w:rPr>
          <w:rFonts w:eastAsia="Arial"/>
          <w:b/>
          <w:lang w:eastAsia="en-GB" w:bidi="en-GB"/>
        </w:rPr>
      </w:pPr>
    </w:p>
    <w:p w14:paraId="779FAE05" w14:textId="77777777" w:rsidR="0066547F" w:rsidRPr="0066547F" w:rsidRDefault="0066547F" w:rsidP="0066547F">
      <w:pPr>
        <w:widowControl w:val="0"/>
        <w:autoSpaceDE w:val="0"/>
        <w:autoSpaceDN w:val="0"/>
        <w:spacing w:before="1"/>
        <w:ind w:left="709"/>
        <w:rPr>
          <w:rFonts w:eastAsia="Arial"/>
          <w:lang w:eastAsia="en-GB" w:bidi="en-GB"/>
        </w:rPr>
      </w:pPr>
      <w:r w:rsidRPr="0066547F">
        <w:rPr>
          <w:rFonts w:eastAsia="Arial"/>
          <w:lang w:eastAsia="en-GB" w:bidi="en-GB"/>
        </w:rPr>
        <w:t>The following sets out the key roles within the Authority:</w:t>
      </w:r>
    </w:p>
    <w:p w14:paraId="43E3F019" w14:textId="77777777" w:rsidR="0066547F" w:rsidRPr="0066547F" w:rsidRDefault="0066547F" w:rsidP="0066547F">
      <w:pPr>
        <w:widowControl w:val="0"/>
        <w:autoSpaceDE w:val="0"/>
        <w:autoSpaceDN w:val="0"/>
        <w:spacing w:before="11"/>
        <w:rPr>
          <w:rFonts w:eastAsia="Arial"/>
          <w:sz w:val="23"/>
          <w:lang w:eastAsia="en-GB" w:bidi="en-GB"/>
        </w:rPr>
      </w:pPr>
    </w:p>
    <w:p w14:paraId="1A7ED9B5"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All Elected Members will:</w:t>
      </w:r>
    </w:p>
    <w:p w14:paraId="0F72BA71" w14:textId="77777777" w:rsidR="0066547F" w:rsidRPr="0066547F" w:rsidRDefault="0066547F" w:rsidP="0066547F">
      <w:pPr>
        <w:widowControl w:val="0"/>
        <w:autoSpaceDE w:val="0"/>
        <w:autoSpaceDN w:val="0"/>
        <w:spacing w:before="2"/>
        <w:rPr>
          <w:rFonts w:eastAsia="Arial"/>
          <w:lang w:eastAsia="en-GB" w:bidi="en-GB"/>
        </w:rPr>
      </w:pPr>
    </w:p>
    <w:p w14:paraId="3F6731AE" w14:textId="77777777" w:rsidR="0066547F" w:rsidRPr="0066547F" w:rsidRDefault="0066547F" w:rsidP="0064172D">
      <w:pPr>
        <w:widowControl w:val="0"/>
        <w:numPr>
          <w:ilvl w:val="2"/>
          <w:numId w:val="166"/>
        </w:numPr>
        <w:autoSpaceDE w:val="0"/>
        <w:autoSpaceDN w:val="0"/>
        <w:ind w:right="675" w:hanging="607"/>
        <w:rPr>
          <w:rFonts w:eastAsia="Arial"/>
          <w:szCs w:val="22"/>
          <w:lang w:eastAsia="en-GB" w:bidi="en-GB"/>
        </w:rPr>
      </w:pPr>
      <w:r w:rsidRPr="0066547F">
        <w:rPr>
          <w:rFonts w:eastAsia="Arial"/>
          <w:szCs w:val="22"/>
          <w:lang w:eastAsia="en-GB" w:bidi="en-GB"/>
        </w:rPr>
        <w:t xml:space="preserve">Collectively, be the ultimate </w:t>
      </w:r>
      <w:proofErr w:type="gramStart"/>
      <w:r w:rsidRPr="0066547F">
        <w:rPr>
          <w:rFonts w:eastAsia="Arial"/>
          <w:szCs w:val="22"/>
          <w:lang w:eastAsia="en-GB" w:bidi="en-GB"/>
        </w:rPr>
        <w:t>policy-makers</w:t>
      </w:r>
      <w:proofErr w:type="gramEnd"/>
      <w:r w:rsidRPr="0066547F">
        <w:rPr>
          <w:rFonts w:eastAsia="Arial"/>
          <w:szCs w:val="22"/>
          <w:lang w:eastAsia="en-GB" w:bidi="en-GB"/>
        </w:rPr>
        <w:t xml:space="preserve"> of the Authority to determine the budget and agree the plans and strategies set out in the Budget</w:t>
      </w:r>
      <w:r w:rsidRPr="0066547F">
        <w:rPr>
          <w:rFonts w:eastAsia="Arial"/>
          <w:spacing w:val="-30"/>
          <w:szCs w:val="22"/>
          <w:lang w:eastAsia="en-GB" w:bidi="en-GB"/>
        </w:rPr>
        <w:t xml:space="preserve"> </w:t>
      </w:r>
      <w:r w:rsidRPr="0066547F">
        <w:rPr>
          <w:rFonts w:eastAsia="Arial"/>
          <w:szCs w:val="22"/>
          <w:lang w:eastAsia="en-GB" w:bidi="en-GB"/>
        </w:rPr>
        <w:t>and Policy</w:t>
      </w:r>
      <w:r w:rsidRPr="0066547F">
        <w:rPr>
          <w:rFonts w:eastAsia="Arial"/>
          <w:spacing w:val="-4"/>
          <w:szCs w:val="22"/>
          <w:lang w:eastAsia="en-GB" w:bidi="en-GB"/>
        </w:rPr>
        <w:t xml:space="preserve"> </w:t>
      </w:r>
      <w:proofErr w:type="gramStart"/>
      <w:r w:rsidRPr="0066547F">
        <w:rPr>
          <w:rFonts w:eastAsia="Arial"/>
          <w:szCs w:val="22"/>
          <w:lang w:eastAsia="en-GB" w:bidi="en-GB"/>
        </w:rPr>
        <w:t>framework;</w:t>
      </w:r>
      <w:proofErr w:type="gramEnd"/>
    </w:p>
    <w:p w14:paraId="74E9B5A0" w14:textId="77777777" w:rsidR="0066547F" w:rsidRPr="0066547F" w:rsidRDefault="0066547F" w:rsidP="0066547F">
      <w:pPr>
        <w:widowControl w:val="0"/>
        <w:tabs>
          <w:tab w:val="left" w:pos="1843"/>
        </w:tabs>
        <w:autoSpaceDE w:val="0"/>
        <w:autoSpaceDN w:val="0"/>
        <w:spacing w:before="9"/>
        <w:ind w:hanging="607"/>
        <w:rPr>
          <w:rFonts w:eastAsia="Arial"/>
          <w:sz w:val="23"/>
          <w:lang w:eastAsia="en-GB" w:bidi="en-GB"/>
        </w:rPr>
      </w:pPr>
    </w:p>
    <w:p w14:paraId="44E9BE06" w14:textId="77777777" w:rsidR="0066547F" w:rsidRPr="0066547F" w:rsidRDefault="0066547F" w:rsidP="0064172D">
      <w:pPr>
        <w:widowControl w:val="0"/>
        <w:numPr>
          <w:ilvl w:val="2"/>
          <w:numId w:val="166"/>
        </w:numPr>
        <w:tabs>
          <w:tab w:val="left" w:pos="1843"/>
        </w:tabs>
        <w:autoSpaceDE w:val="0"/>
        <w:autoSpaceDN w:val="0"/>
        <w:ind w:left="1843" w:right="875" w:hanging="607"/>
        <w:rPr>
          <w:rFonts w:eastAsia="Arial"/>
          <w:szCs w:val="22"/>
          <w:lang w:eastAsia="en-GB" w:bidi="en-GB"/>
        </w:rPr>
      </w:pPr>
      <w:r w:rsidRPr="0066547F">
        <w:rPr>
          <w:rFonts w:eastAsia="Arial"/>
          <w:szCs w:val="22"/>
          <w:lang w:eastAsia="en-GB" w:bidi="en-GB"/>
        </w:rPr>
        <w:t xml:space="preserve">Represent their communities and bring their views into the Authority’s decision-making process, i.e. become the advocate of and for their communities; but will make decisions </w:t>
      </w:r>
      <w:proofErr w:type="gramStart"/>
      <w:r w:rsidRPr="0066547F">
        <w:rPr>
          <w:rFonts w:eastAsia="Arial"/>
          <w:szCs w:val="22"/>
          <w:lang w:eastAsia="en-GB" w:bidi="en-GB"/>
        </w:rPr>
        <w:t>taking into account</w:t>
      </w:r>
      <w:proofErr w:type="gramEnd"/>
      <w:r w:rsidRPr="0066547F">
        <w:rPr>
          <w:rFonts w:eastAsia="Arial"/>
          <w:szCs w:val="22"/>
          <w:lang w:eastAsia="en-GB" w:bidi="en-GB"/>
        </w:rPr>
        <w:t xml:space="preserve"> the best interests of the</w:t>
      </w:r>
      <w:r w:rsidRPr="0066547F">
        <w:rPr>
          <w:rFonts w:eastAsia="Arial"/>
          <w:spacing w:val="-3"/>
          <w:szCs w:val="22"/>
          <w:lang w:eastAsia="en-GB" w:bidi="en-GB"/>
        </w:rPr>
        <w:t xml:space="preserve"> </w:t>
      </w:r>
      <w:r w:rsidRPr="0066547F">
        <w:rPr>
          <w:rFonts w:eastAsia="Arial"/>
          <w:szCs w:val="22"/>
          <w:lang w:eastAsia="en-GB" w:bidi="en-GB"/>
        </w:rPr>
        <w:t>Borough.</w:t>
      </w:r>
    </w:p>
    <w:p w14:paraId="562BD29B" w14:textId="77777777" w:rsidR="0066547F" w:rsidRPr="0066547F" w:rsidRDefault="0066547F" w:rsidP="0066547F">
      <w:pPr>
        <w:widowControl w:val="0"/>
        <w:tabs>
          <w:tab w:val="left" w:pos="1843"/>
        </w:tabs>
        <w:autoSpaceDE w:val="0"/>
        <w:autoSpaceDN w:val="0"/>
        <w:spacing w:before="1"/>
        <w:ind w:hanging="607"/>
        <w:rPr>
          <w:rFonts w:eastAsia="Arial"/>
          <w:lang w:eastAsia="en-GB" w:bidi="en-GB"/>
        </w:rPr>
      </w:pPr>
    </w:p>
    <w:p w14:paraId="6A3B69C2" w14:textId="77777777" w:rsidR="0066547F" w:rsidRPr="0066547F" w:rsidRDefault="0066547F" w:rsidP="0064172D">
      <w:pPr>
        <w:widowControl w:val="0"/>
        <w:numPr>
          <w:ilvl w:val="2"/>
          <w:numId w:val="166"/>
        </w:numPr>
        <w:tabs>
          <w:tab w:val="left" w:pos="1843"/>
        </w:tabs>
        <w:autoSpaceDE w:val="0"/>
        <w:autoSpaceDN w:val="0"/>
        <w:ind w:left="1843" w:right="801" w:hanging="607"/>
        <w:rPr>
          <w:rFonts w:eastAsia="Arial"/>
          <w:szCs w:val="22"/>
          <w:lang w:eastAsia="en-GB" w:bidi="en-GB"/>
        </w:rPr>
      </w:pPr>
      <w:r w:rsidRPr="0066547F">
        <w:rPr>
          <w:rFonts w:eastAsia="Arial"/>
          <w:szCs w:val="22"/>
          <w:lang w:eastAsia="en-GB" w:bidi="en-GB"/>
        </w:rPr>
        <w:t>Contribute to the good governance of the area and actively</w:t>
      </w:r>
      <w:r w:rsidRPr="0066547F">
        <w:rPr>
          <w:rFonts w:eastAsia="Arial"/>
          <w:spacing w:val="-33"/>
          <w:szCs w:val="22"/>
          <w:lang w:eastAsia="en-GB" w:bidi="en-GB"/>
        </w:rPr>
        <w:t xml:space="preserve"> </w:t>
      </w:r>
      <w:r w:rsidRPr="0066547F">
        <w:rPr>
          <w:rFonts w:eastAsia="Arial"/>
          <w:szCs w:val="22"/>
          <w:lang w:eastAsia="en-GB" w:bidi="en-GB"/>
        </w:rPr>
        <w:t>encourage community participation and people involvement in decision</w:t>
      </w:r>
      <w:r w:rsidRPr="0066547F">
        <w:rPr>
          <w:rFonts w:eastAsia="Arial"/>
          <w:spacing w:val="-17"/>
          <w:szCs w:val="22"/>
          <w:lang w:eastAsia="en-GB" w:bidi="en-GB"/>
        </w:rPr>
        <w:t xml:space="preserve"> </w:t>
      </w:r>
      <w:r w:rsidRPr="0066547F">
        <w:rPr>
          <w:rFonts w:eastAsia="Arial"/>
          <w:szCs w:val="22"/>
          <w:lang w:eastAsia="en-GB" w:bidi="en-GB"/>
        </w:rPr>
        <w:t>making;</w:t>
      </w:r>
    </w:p>
    <w:p w14:paraId="0455356F" w14:textId="77777777" w:rsidR="0066547F" w:rsidRPr="0066547F" w:rsidRDefault="0066547F" w:rsidP="0066547F">
      <w:pPr>
        <w:widowControl w:val="0"/>
        <w:tabs>
          <w:tab w:val="left" w:pos="1843"/>
        </w:tabs>
        <w:autoSpaceDE w:val="0"/>
        <w:autoSpaceDN w:val="0"/>
        <w:ind w:hanging="607"/>
        <w:rPr>
          <w:rFonts w:eastAsia="Arial"/>
          <w:lang w:eastAsia="en-GB" w:bidi="en-GB"/>
        </w:rPr>
      </w:pPr>
    </w:p>
    <w:p w14:paraId="01F67655" w14:textId="61D39C6A" w:rsidR="00E455B8" w:rsidRDefault="00E455B8" w:rsidP="0064172D">
      <w:pPr>
        <w:widowControl w:val="0"/>
        <w:numPr>
          <w:ilvl w:val="2"/>
          <w:numId w:val="166"/>
        </w:numPr>
        <w:tabs>
          <w:tab w:val="left" w:pos="1843"/>
        </w:tabs>
        <w:autoSpaceDE w:val="0"/>
        <w:autoSpaceDN w:val="0"/>
        <w:ind w:left="1843" w:right="584" w:hanging="607"/>
        <w:rPr>
          <w:rFonts w:eastAsia="Arial"/>
          <w:szCs w:val="22"/>
          <w:lang w:eastAsia="en-GB" w:bidi="en-GB"/>
        </w:rPr>
      </w:pPr>
      <w:r>
        <w:rPr>
          <w:rFonts w:eastAsia="Arial"/>
          <w:szCs w:val="22"/>
          <w:lang w:eastAsia="en-GB" w:bidi="en-GB"/>
        </w:rPr>
        <w:t xml:space="preserve">Where Members represent a </w:t>
      </w:r>
      <w:proofErr w:type="spellStart"/>
      <w:r>
        <w:rPr>
          <w:rFonts w:eastAsia="Arial"/>
          <w:szCs w:val="22"/>
          <w:lang w:eastAsia="en-GB" w:bidi="en-GB"/>
        </w:rPr>
        <w:t>parished</w:t>
      </w:r>
      <w:proofErr w:type="spellEnd"/>
      <w:r>
        <w:rPr>
          <w:rFonts w:eastAsia="Arial"/>
          <w:szCs w:val="22"/>
          <w:lang w:eastAsia="en-GB" w:bidi="en-GB"/>
        </w:rPr>
        <w:t xml:space="preserve"> area they will engage with the Parish Council and, where possible, attend Parish Council meetings to ensure open communication and strengthen relationships;</w:t>
      </w:r>
    </w:p>
    <w:p w14:paraId="62F06268" w14:textId="77777777" w:rsidR="00E455B8" w:rsidRDefault="00E455B8" w:rsidP="00E455B8">
      <w:pPr>
        <w:pStyle w:val="ListParagraph"/>
        <w:rPr>
          <w:rFonts w:eastAsia="Arial"/>
          <w:szCs w:val="22"/>
          <w:lang w:eastAsia="en-GB" w:bidi="en-GB"/>
        </w:rPr>
      </w:pPr>
    </w:p>
    <w:p w14:paraId="7EFECA08" w14:textId="22C1DAE0" w:rsidR="00E455B8" w:rsidRDefault="00E455B8" w:rsidP="00E455B8">
      <w:pPr>
        <w:widowControl w:val="0"/>
        <w:tabs>
          <w:tab w:val="left" w:pos="1843"/>
        </w:tabs>
        <w:autoSpaceDE w:val="0"/>
        <w:autoSpaceDN w:val="0"/>
        <w:ind w:right="584"/>
        <w:jc w:val="both"/>
        <w:rPr>
          <w:rFonts w:eastAsia="Arial"/>
          <w:szCs w:val="22"/>
          <w:lang w:eastAsia="en-GB" w:bidi="en-GB"/>
        </w:rPr>
      </w:pPr>
      <w:r>
        <w:rPr>
          <w:rFonts w:eastAsia="Arial"/>
          <w:szCs w:val="22"/>
          <w:lang w:eastAsia="en-GB" w:bidi="en-GB"/>
        </w:rPr>
        <w:t xml:space="preserve"> </w:t>
      </w:r>
    </w:p>
    <w:p w14:paraId="46E6CCA8" w14:textId="661BC1C6" w:rsidR="00E455B8" w:rsidRDefault="00E455B8" w:rsidP="0064172D">
      <w:pPr>
        <w:widowControl w:val="0"/>
        <w:numPr>
          <w:ilvl w:val="2"/>
          <w:numId w:val="166"/>
        </w:numPr>
        <w:tabs>
          <w:tab w:val="left" w:pos="1843"/>
        </w:tabs>
        <w:autoSpaceDE w:val="0"/>
        <w:autoSpaceDN w:val="0"/>
        <w:ind w:left="1843" w:right="584" w:hanging="607"/>
        <w:rPr>
          <w:rFonts w:eastAsia="Arial"/>
          <w:szCs w:val="22"/>
          <w:lang w:eastAsia="en-GB" w:bidi="en-GB"/>
        </w:rPr>
      </w:pPr>
      <w:r w:rsidRPr="0066547F">
        <w:rPr>
          <w:rFonts w:eastAsia="Arial"/>
          <w:szCs w:val="22"/>
          <w:lang w:eastAsia="en-GB" w:bidi="en-GB"/>
        </w:rPr>
        <w:lastRenderedPageBreak/>
        <w:t>Effectively represent the interests of their ward in dealing with individual casework constituents acting as an advocate and balancing the</w:t>
      </w:r>
      <w:r w:rsidRPr="0066547F">
        <w:rPr>
          <w:rFonts w:eastAsia="Arial"/>
          <w:spacing w:val="-25"/>
          <w:szCs w:val="22"/>
          <w:lang w:eastAsia="en-GB" w:bidi="en-GB"/>
        </w:rPr>
        <w:t xml:space="preserve"> </w:t>
      </w:r>
      <w:r w:rsidRPr="0066547F">
        <w:rPr>
          <w:rFonts w:eastAsia="Arial"/>
          <w:szCs w:val="22"/>
          <w:lang w:eastAsia="en-GB" w:bidi="en-GB"/>
        </w:rPr>
        <w:t>different interests fairly and</w:t>
      </w:r>
      <w:r w:rsidRPr="0066547F">
        <w:rPr>
          <w:rFonts w:eastAsia="Arial"/>
          <w:spacing w:val="-6"/>
          <w:szCs w:val="22"/>
          <w:lang w:eastAsia="en-GB" w:bidi="en-GB"/>
        </w:rPr>
        <w:t xml:space="preserve"> </w:t>
      </w:r>
      <w:r w:rsidRPr="0066547F">
        <w:rPr>
          <w:rFonts w:eastAsia="Arial"/>
          <w:szCs w:val="22"/>
          <w:lang w:eastAsia="en-GB" w:bidi="en-GB"/>
        </w:rPr>
        <w:t>impartially;</w:t>
      </w:r>
    </w:p>
    <w:p w14:paraId="51E5BFB1" w14:textId="77777777" w:rsidR="00E455B8" w:rsidRPr="0066547F" w:rsidRDefault="00E455B8" w:rsidP="00FC512C">
      <w:pPr>
        <w:widowControl w:val="0"/>
        <w:tabs>
          <w:tab w:val="left" w:pos="1843"/>
        </w:tabs>
        <w:autoSpaceDE w:val="0"/>
        <w:autoSpaceDN w:val="0"/>
        <w:ind w:left="1843" w:right="584"/>
        <w:rPr>
          <w:rFonts w:eastAsia="Arial"/>
          <w:szCs w:val="22"/>
          <w:lang w:eastAsia="en-GB" w:bidi="en-GB"/>
        </w:rPr>
      </w:pPr>
    </w:p>
    <w:p w14:paraId="28CFDBEB" w14:textId="63A14C96" w:rsidR="0066547F" w:rsidRPr="00E455B8" w:rsidRDefault="0066547F" w:rsidP="0064172D">
      <w:pPr>
        <w:widowControl w:val="0"/>
        <w:numPr>
          <w:ilvl w:val="2"/>
          <w:numId w:val="166"/>
        </w:numPr>
        <w:tabs>
          <w:tab w:val="left" w:pos="1843"/>
        </w:tabs>
        <w:autoSpaceDE w:val="0"/>
        <w:autoSpaceDN w:val="0"/>
        <w:ind w:left="1843" w:right="584" w:hanging="607"/>
        <w:rPr>
          <w:rFonts w:eastAsia="Arial"/>
          <w:szCs w:val="22"/>
          <w:lang w:eastAsia="en-GB" w:bidi="en-GB"/>
        </w:rPr>
      </w:pPr>
      <w:r w:rsidRPr="00E455B8">
        <w:rPr>
          <w:rFonts w:eastAsia="Arial"/>
          <w:szCs w:val="22"/>
          <w:lang w:eastAsia="en-GB" w:bidi="en-GB"/>
        </w:rPr>
        <w:t>Be available to represent the Authority on other bodies;</w:t>
      </w:r>
      <w:r w:rsidRPr="00E455B8">
        <w:rPr>
          <w:rFonts w:eastAsia="Arial"/>
          <w:spacing w:val="-8"/>
          <w:szCs w:val="22"/>
          <w:lang w:eastAsia="en-GB" w:bidi="en-GB"/>
        </w:rPr>
        <w:t xml:space="preserve"> </w:t>
      </w:r>
      <w:r w:rsidRPr="00E455B8">
        <w:rPr>
          <w:rFonts w:eastAsia="Arial"/>
          <w:szCs w:val="22"/>
          <w:lang w:eastAsia="en-GB" w:bidi="en-GB"/>
        </w:rPr>
        <w:t>and</w:t>
      </w:r>
    </w:p>
    <w:p w14:paraId="749B4588" w14:textId="77777777" w:rsidR="005F0FE1" w:rsidRPr="005F0FE1" w:rsidRDefault="005F0FE1" w:rsidP="00FC512C">
      <w:pPr>
        <w:tabs>
          <w:tab w:val="left" w:pos="1276"/>
          <w:tab w:val="left" w:pos="1843"/>
        </w:tabs>
        <w:ind w:left="1843" w:hanging="567"/>
        <w:rPr>
          <w:rFonts w:eastAsia="Times New Roman" w:cs="Times New Roman"/>
          <w:snapToGrid w:val="0"/>
          <w:szCs w:val="20"/>
        </w:rPr>
      </w:pPr>
    </w:p>
    <w:p w14:paraId="68FAD094" w14:textId="77777777" w:rsidR="0066547F" w:rsidRPr="0066547F" w:rsidRDefault="0066547F" w:rsidP="0064172D">
      <w:pPr>
        <w:widowControl w:val="0"/>
        <w:numPr>
          <w:ilvl w:val="2"/>
          <w:numId w:val="166"/>
        </w:numPr>
        <w:tabs>
          <w:tab w:val="left" w:pos="1843"/>
        </w:tabs>
        <w:autoSpaceDE w:val="0"/>
        <w:autoSpaceDN w:val="0"/>
        <w:spacing w:before="75"/>
        <w:ind w:left="1843" w:right="164" w:hanging="607"/>
        <w:rPr>
          <w:rFonts w:eastAsia="Arial"/>
          <w:szCs w:val="22"/>
          <w:lang w:eastAsia="en-GB" w:bidi="en-GB"/>
        </w:rPr>
      </w:pPr>
      <w:r w:rsidRPr="0066547F">
        <w:rPr>
          <w:rFonts w:eastAsia="Arial"/>
          <w:szCs w:val="22"/>
          <w:lang w:eastAsia="en-GB" w:bidi="en-GB"/>
        </w:rPr>
        <w:t>Maintain the highest standards of conduct and ethics as the public would expect of their elected representatives in accordance with the Principles of Public Life and the Authority’s Code of Conduct for Elected Members.</w:t>
      </w:r>
    </w:p>
    <w:p w14:paraId="7920BB58" w14:textId="77777777" w:rsidR="0066547F" w:rsidRPr="0066547F" w:rsidRDefault="0066547F" w:rsidP="0066547F">
      <w:pPr>
        <w:widowControl w:val="0"/>
        <w:autoSpaceDE w:val="0"/>
        <w:autoSpaceDN w:val="0"/>
        <w:rPr>
          <w:rFonts w:eastAsia="Arial"/>
          <w:lang w:eastAsia="en-GB" w:bidi="en-GB"/>
        </w:rPr>
      </w:pPr>
    </w:p>
    <w:p w14:paraId="77C0094A" w14:textId="77777777" w:rsidR="0066547F" w:rsidRPr="0066547F" w:rsidRDefault="0066547F" w:rsidP="0064172D">
      <w:pPr>
        <w:widowControl w:val="0"/>
        <w:numPr>
          <w:ilvl w:val="1"/>
          <w:numId w:val="166"/>
        </w:numPr>
        <w:tabs>
          <w:tab w:val="left" w:pos="709"/>
        </w:tabs>
        <w:autoSpaceDE w:val="0"/>
        <w:autoSpaceDN w:val="0"/>
        <w:ind w:left="709"/>
        <w:outlineLvl w:val="0"/>
        <w:rPr>
          <w:rFonts w:eastAsia="Arial"/>
          <w:b/>
          <w:bCs/>
          <w:lang w:eastAsia="en-GB" w:bidi="en-GB"/>
        </w:rPr>
      </w:pPr>
      <w:r w:rsidRPr="0066547F">
        <w:rPr>
          <w:rFonts w:eastAsia="Arial"/>
          <w:b/>
          <w:bCs/>
          <w:lang w:eastAsia="en-GB" w:bidi="en-GB"/>
        </w:rPr>
        <w:t>Rights and</w:t>
      </w:r>
      <w:r w:rsidRPr="0066547F">
        <w:rPr>
          <w:rFonts w:eastAsia="Arial"/>
          <w:b/>
          <w:bCs/>
          <w:spacing w:val="-1"/>
          <w:lang w:eastAsia="en-GB" w:bidi="en-GB"/>
        </w:rPr>
        <w:t xml:space="preserve"> </w:t>
      </w:r>
      <w:r w:rsidRPr="0066547F">
        <w:rPr>
          <w:rFonts w:eastAsia="Arial"/>
          <w:b/>
          <w:bCs/>
          <w:lang w:eastAsia="en-GB" w:bidi="en-GB"/>
        </w:rPr>
        <w:t>duties</w:t>
      </w:r>
    </w:p>
    <w:p w14:paraId="1D31527F" w14:textId="77777777" w:rsidR="0066547F" w:rsidRPr="0066547F" w:rsidRDefault="0066547F" w:rsidP="0066547F">
      <w:pPr>
        <w:widowControl w:val="0"/>
        <w:autoSpaceDE w:val="0"/>
        <w:autoSpaceDN w:val="0"/>
        <w:rPr>
          <w:rFonts w:eastAsia="Arial"/>
          <w:b/>
          <w:lang w:eastAsia="en-GB" w:bidi="en-GB"/>
        </w:rPr>
      </w:pPr>
    </w:p>
    <w:p w14:paraId="08369A4C" w14:textId="77777777" w:rsidR="0066547F" w:rsidRPr="0066547F" w:rsidRDefault="0066547F" w:rsidP="0064172D">
      <w:pPr>
        <w:widowControl w:val="0"/>
        <w:numPr>
          <w:ilvl w:val="2"/>
          <w:numId w:val="166"/>
        </w:numPr>
        <w:tabs>
          <w:tab w:val="left" w:pos="1843"/>
        </w:tabs>
        <w:autoSpaceDE w:val="0"/>
        <w:autoSpaceDN w:val="0"/>
        <w:ind w:left="1843" w:right="210"/>
        <w:rPr>
          <w:rFonts w:eastAsia="Arial"/>
          <w:szCs w:val="22"/>
          <w:lang w:eastAsia="en-GB" w:bidi="en-GB"/>
        </w:rPr>
      </w:pPr>
      <w:r w:rsidRPr="0066547F">
        <w:rPr>
          <w:rFonts w:eastAsia="Arial"/>
          <w:szCs w:val="22"/>
          <w:lang w:eastAsia="en-GB" w:bidi="en-GB"/>
        </w:rPr>
        <w:t>Elected Members will have such rights of access to documents, information, land and buildings of the Authority as are necessary for</w:t>
      </w:r>
      <w:r w:rsidRPr="0066547F">
        <w:rPr>
          <w:rFonts w:eastAsia="Arial"/>
          <w:spacing w:val="-25"/>
          <w:szCs w:val="22"/>
          <w:lang w:eastAsia="en-GB" w:bidi="en-GB"/>
        </w:rPr>
        <w:t xml:space="preserve"> </w:t>
      </w:r>
      <w:r w:rsidRPr="0066547F">
        <w:rPr>
          <w:rFonts w:eastAsia="Arial"/>
          <w:szCs w:val="22"/>
          <w:lang w:eastAsia="en-GB" w:bidi="en-GB"/>
        </w:rPr>
        <w:t>the proper discharge of their functions and in accordance with the law and the provisions of this Constitution.</w:t>
      </w:r>
    </w:p>
    <w:p w14:paraId="31CA0604" w14:textId="77777777" w:rsidR="0066547F" w:rsidRPr="0066547F" w:rsidRDefault="0066547F" w:rsidP="0066547F">
      <w:pPr>
        <w:widowControl w:val="0"/>
        <w:autoSpaceDE w:val="0"/>
        <w:autoSpaceDN w:val="0"/>
        <w:rPr>
          <w:rFonts w:eastAsia="Arial"/>
          <w:lang w:eastAsia="en-GB" w:bidi="en-GB"/>
        </w:rPr>
      </w:pPr>
    </w:p>
    <w:p w14:paraId="2E5587F8" w14:textId="77777777" w:rsidR="0066547F" w:rsidRPr="0066547F" w:rsidRDefault="0066547F" w:rsidP="0064172D">
      <w:pPr>
        <w:widowControl w:val="0"/>
        <w:numPr>
          <w:ilvl w:val="2"/>
          <w:numId w:val="166"/>
        </w:numPr>
        <w:tabs>
          <w:tab w:val="left" w:pos="1843"/>
        </w:tabs>
        <w:autoSpaceDE w:val="0"/>
        <w:autoSpaceDN w:val="0"/>
        <w:ind w:left="1843" w:right="116"/>
        <w:rPr>
          <w:rFonts w:eastAsia="Arial"/>
          <w:szCs w:val="22"/>
          <w:lang w:eastAsia="en-GB" w:bidi="en-GB"/>
        </w:rPr>
      </w:pPr>
      <w:r w:rsidRPr="0066547F">
        <w:rPr>
          <w:rFonts w:eastAsia="Arial"/>
          <w:szCs w:val="22"/>
          <w:lang w:eastAsia="en-GB" w:bidi="en-GB"/>
        </w:rPr>
        <w:t>Elected Members will not make public any information that is confidential or exempt (defined in the Access to Information Procedure Rules in Part 4 of this Constitution) without the consent of the Authority and will not divulge information given in confidence to anyone other</w:t>
      </w:r>
      <w:r w:rsidRPr="0066547F">
        <w:rPr>
          <w:rFonts w:eastAsia="Arial"/>
          <w:spacing w:val="-30"/>
          <w:szCs w:val="22"/>
          <w:lang w:eastAsia="en-GB" w:bidi="en-GB"/>
        </w:rPr>
        <w:t xml:space="preserve"> </w:t>
      </w:r>
      <w:r w:rsidRPr="0066547F">
        <w:rPr>
          <w:rFonts w:eastAsia="Arial"/>
          <w:szCs w:val="22"/>
          <w:lang w:eastAsia="en-GB" w:bidi="en-GB"/>
        </w:rPr>
        <w:t>than an Elected Member or Officer entitled to know</w:t>
      </w:r>
      <w:r w:rsidRPr="0066547F">
        <w:rPr>
          <w:rFonts w:eastAsia="Arial"/>
          <w:spacing w:val="-11"/>
          <w:szCs w:val="22"/>
          <w:lang w:eastAsia="en-GB" w:bidi="en-GB"/>
        </w:rPr>
        <w:t xml:space="preserve"> </w:t>
      </w:r>
      <w:r w:rsidRPr="0066547F">
        <w:rPr>
          <w:rFonts w:eastAsia="Arial"/>
          <w:szCs w:val="22"/>
          <w:lang w:eastAsia="en-GB" w:bidi="en-GB"/>
        </w:rPr>
        <w:t>it.</w:t>
      </w:r>
    </w:p>
    <w:p w14:paraId="224DF7A2" w14:textId="77777777" w:rsidR="0066547F" w:rsidRPr="0066547F" w:rsidRDefault="0066547F" w:rsidP="0066547F">
      <w:pPr>
        <w:widowControl w:val="0"/>
        <w:autoSpaceDE w:val="0"/>
        <w:autoSpaceDN w:val="0"/>
        <w:spacing w:before="1"/>
        <w:rPr>
          <w:rFonts w:eastAsia="Arial"/>
          <w:lang w:eastAsia="en-GB" w:bidi="en-GB"/>
        </w:rPr>
      </w:pPr>
    </w:p>
    <w:p w14:paraId="2421C0B8" w14:textId="77777777" w:rsidR="0066547F" w:rsidRPr="0066547F" w:rsidRDefault="0066547F" w:rsidP="0064172D">
      <w:pPr>
        <w:widowControl w:val="0"/>
        <w:numPr>
          <w:ilvl w:val="1"/>
          <w:numId w:val="166"/>
        </w:numPr>
        <w:tabs>
          <w:tab w:val="left" w:pos="709"/>
        </w:tabs>
        <w:autoSpaceDE w:val="0"/>
        <w:autoSpaceDN w:val="0"/>
        <w:ind w:left="709"/>
        <w:outlineLvl w:val="0"/>
        <w:rPr>
          <w:rFonts w:eastAsia="Arial"/>
          <w:b/>
          <w:bCs/>
          <w:lang w:eastAsia="en-GB" w:bidi="en-GB"/>
        </w:rPr>
      </w:pPr>
      <w:r w:rsidRPr="0066547F">
        <w:rPr>
          <w:rFonts w:eastAsia="Arial"/>
          <w:b/>
          <w:bCs/>
          <w:lang w:eastAsia="en-GB" w:bidi="en-GB"/>
        </w:rPr>
        <w:t>Conduct</w:t>
      </w:r>
    </w:p>
    <w:p w14:paraId="3DEB1588" w14:textId="77777777" w:rsidR="0066547F" w:rsidRPr="0066547F" w:rsidRDefault="0066547F" w:rsidP="0066547F">
      <w:pPr>
        <w:widowControl w:val="0"/>
        <w:autoSpaceDE w:val="0"/>
        <w:autoSpaceDN w:val="0"/>
        <w:rPr>
          <w:rFonts w:eastAsia="Arial"/>
          <w:b/>
          <w:lang w:eastAsia="en-GB" w:bidi="en-GB"/>
        </w:rPr>
      </w:pPr>
    </w:p>
    <w:p w14:paraId="7EA5CF34" w14:textId="77777777" w:rsidR="0066547F" w:rsidRPr="0066547F" w:rsidRDefault="0066547F" w:rsidP="0066547F">
      <w:pPr>
        <w:widowControl w:val="0"/>
        <w:autoSpaceDE w:val="0"/>
        <w:autoSpaceDN w:val="0"/>
        <w:ind w:left="709" w:right="580"/>
        <w:rPr>
          <w:rFonts w:eastAsia="Arial"/>
          <w:lang w:eastAsia="en-GB" w:bidi="en-GB"/>
        </w:rPr>
      </w:pPr>
      <w:r w:rsidRPr="0066547F">
        <w:rPr>
          <w:rFonts w:eastAsia="Arial"/>
          <w:lang w:eastAsia="en-GB" w:bidi="en-GB"/>
        </w:rPr>
        <w:t xml:space="preserve">Elected Members will </w:t>
      </w:r>
      <w:proofErr w:type="gramStart"/>
      <w:r w:rsidRPr="0066547F">
        <w:rPr>
          <w:rFonts w:eastAsia="Arial"/>
          <w:lang w:eastAsia="en-GB" w:bidi="en-GB"/>
        </w:rPr>
        <w:t>at all times</w:t>
      </w:r>
      <w:proofErr w:type="gramEnd"/>
      <w:r w:rsidRPr="0066547F">
        <w:rPr>
          <w:rFonts w:eastAsia="Arial"/>
          <w:lang w:eastAsia="en-GB" w:bidi="en-GB"/>
        </w:rPr>
        <w:t xml:space="preserve"> observe the Code of Conduct for Elected Members and Co-opted Members and the Protocol on Elected Member/Officer Relations set out in Part 5 of this Constitution.</w:t>
      </w:r>
    </w:p>
    <w:p w14:paraId="3A0B0510" w14:textId="77777777" w:rsidR="0066547F" w:rsidRPr="0066547F" w:rsidRDefault="0066547F" w:rsidP="0066547F">
      <w:pPr>
        <w:widowControl w:val="0"/>
        <w:autoSpaceDE w:val="0"/>
        <w:autoSpaceDN w:val="0"/>
        <w:rPr>
          <w:rFonts w:eastAsia="Arial"/>
          <w:lang w:eastAsia="en-GB" w:bidi="en-GB"/>
        </w:rPr>
      </w:pPr>
    </w:p>
    <w:p w14:paraId="53CE045D" w14:textId="77777777" w:rsidR="0066547F" w:rsidRPr="0066547F" w:rsidRDefault="0066547F" w:rsidP="0064172D">
      <w:pPr>
        <w:widowControl w:val="0"/>
        <w:numPr>
          <w:ilvl w:val="1"/>
          <w:numId w:val="166"/>
        </w:numPr>
        <w:tabs>
          <w:tab w:val="left" w:pos="709"/>
        </w:tabs>
        <w:autoSpaceDE w:val="0"/>
        <w:autoSpaceDN w:val="0"/>
        <w:ind w:left="709"/>
        <w:outlineLvl w:val="0"/>
        <w:rPr>
          <w:rFonts w:eastAsia="Arial"/>
          <w:b/>
          <w:bCs/>
          <w:lang w:eastAsia="en-GB" w:bidi="en-GB"/>
        </w:rPr>
      </w:pPr>
      <w:r w:rsidRPr="0066547F">
        <w:rPr>
          <w:rFonts w:eastAsia="Arial"/>
          <w:b/>
          <w:bCs/>
          <w:lang w:eastAsia="en-GB" w:bidi="en-GB"/>
        </w:rPr>
        <w:t>Allowances</w:t>
      </w:r>
    </w:p>
    <w:p w14:paraId="218A3D8D" w14:textId="77777777" w:rsidR="0066547F" w:rsidRPr="0066547F" w:rsidRDefault="0066547F" w:rsidP="0066547F">
      <w:pPr>
        <w:widowControl w:val="0"/>
        <w:autoSpaceDE w:val="0"/>
        <w:autoSpaceDN w:val="0"/>
        <w:rPr>
          <w:rFonts w:eastAsia="Arial"/>
          <w:b/>
          <w:lang w:eastAsia="en-GB" w:bidi="en-GB"/>
        </w:rPr>
      </w:pPr>
    </w:p>
    <w:p w14:paraId="4F6814ED" w14:textId="77777777" w:rsidR="0066547F" w:rsidRPr="0066547F" w:rsidRDefault="0066547F" w:rsidP="0066547F">
      <w:pPr>
        <w:widowControl w:val="0"/>
        <w:autoSpaceDE w:val="0"/>
        <w:autoSpaceDN w:val="0"/>
        <w:ind w:left="709" w:right="646"/>
        <w:rPr>
          <w:rFonts w:eastAsia="Arial"/>
          <w:lang w:eastAsia="en-GB" w:bidi="en-GB"/>
        </w:rPr>
      </w:pPr>
      <w:r w:rsidRPr="0066547F">
        <w:rPr>
          <w:rFonts w:eastAsia="Arial"/>
          <w:lang w:eastAsia="en-GB" w:bidi="en-GB"/>
        </w:rPr>
        <w:t>Elected Members will be entitled to receive allowances in accordance with the Members’ Allowances Scheme set out in Part 6 of this Constitution.</w:t>
      </w:r>
    </w:p>
    <w:p w14:paraId="66F7A59B" w14:textId="77777777" w:rsidR="0066547F" w:rsidRPr="0066547F" w:rsidRDefault="0066547F" w:rsidP="0066547F">
      <w:pPr>
        <w:widowControl w:val="0"/>
        <w:autoSpaceDE w:val="0"/>
        <w:autoSpaceDN w:val="0"/>
        <w:rPr>
          <w:rFonts w:eastAsia="Arial"/>
          <w:lang w:eastAsia="en-GB" w:bidi="en-GB"/>
        </w:rPr>
      </w:pPr>
    </w:p>
    <w:p w14:paraId="45991F86" w14:textId="77777777" w:rsidR="0066547F" w:rsidRPr="0066547F" w:rsidRDefault="0066547F" w:rsidP="0064172D">
      <w:pPr>
        <w:widowControl w:val="0"/>
        <w:numPr>
          <w:ilvl w:val="1"/>
          <w:numId w:val="166"/>
        </w:numPr>
        <w:tabs>
          <w:tab w:val="left" w:pos="709"/>
        </w:tabs>
        <w:autoSpaceDE w:val="0"/>
        <w:autoSpaceDN w:val="0"/>
        <w:spacing w:before="1"/>
        <w:ind w:left="709"/>
        <w:outlineLvl w:val="0"/>
        <w:rPr>
          <w:rFonts w:eastAsia="Arial"/>
          <w:b/>
          <w:bCs/>
          <w:lang w:eastAsia="en-GB" w:bidi="en-GB"/>
        </w:rPr>
      </w:pPr>
      <w:r w:rsidRPr="0066547F">
        <w:rPr>
          <w:rFonts w:eastAsia="Arial"/>
          <w:b/>
          <w:bCs/>
          <w:lang w:eastAsia="en-GB" w:bidi="en-GB"/>
        </w:rPr>
        <w:t>Member</w:t>
      </w:r>
      <w:r w:rsidRPr="0066547F">
        <w:rPr>
          <w:rFonts w:eastAsia="Arial"/>
          <w:b/>
          <w:bCs/>
          <w:spacing w:val="-1"/>
          <w:lang w:eastAsia="en-GB" w:bidi="en-GB"/>
        </w:rPr>
        <w:t xml:space="preserve"> </w:t>
      </w:r>
      <w:r w:rsidRPr="0066547F">
        <w:rPr>
          <w:rFonts w:eastAsia="Arial"/>
          <w:b/>
          <w:bCs/>
          <w:lang w:eastAsia="en-GB" w:bidi="en-GB"/>
        </w:rPr>
        <w:t>Development</w:t>
      </w:r>
    </w:p>
    <w:p w14:paraId="1E5B26F5" w14:textId="77777777" w:rsidR="0066547F" w:rsidRPr="0066547F" w:rsidRDefault="0066547F" w:rsidP="0066547F">
      <w:pPr>
        <w:widowControl w:val="0"/>
        <w:autoSpaceDE w:val="0"/>
        <w:autoSpaceDN w:val="0"/>
        <w:rPr>
          <w:rFonts w:eastAsia="Arial"/>
          <w:b/>
          <w:lang w:eastAsia="en-GB" w:bidi="en-GB"/>
        </w:rPr>
      </w:pPr>
    </w:p>
    <w:p w14:paraId="29F23F3A" w14:textId="77777777" w:rsidR="0066547F" w:rsidRPr="0066547F" w:rsidRDefault="0066547F" w:rsidP="0066547F">
      <w:pPr>
        <w:widowControl w:val="0"/>
        <w:autoSpaceDE w:val="0"/>
        <w:autoSpaceDN w:val="0"/>
        <w:ind w:left="709" w:right="353"/>
        <w:rPr>
          <w:rFonts w:eastAsia="Arial"/>
          <w:lang w:eastAsia="en-GB" w:bidi="en-GB"/>
        </w:rPr>
      </w:pPr>
      <w:r w:rsidRPr="0066547F">
        <w:rPr>
          <w:rFonts w:eastAsia="Arial"/>
          <w:lang w:eastAsia="en-GB" w:bidi="en-GB"/>
        </w:rPr>
        <w:t>The Authority is committed to developing Elected Members by providing learning and development opportunities to enhance skills and knowledge supporting effective community leadership and the undertaking of Council business. The Authority’s Member Development Programme is designed to provide a range of awareness and training opportunities. Elected Members are required to attend training in accordance with the Member Development Programme.</w:t>
      </w:r>
    </w:p>
    <w:p w14:paraId="2D3B06D5" w14:textId="63AA0F8E" w:rsidR="005F0FE1" w:rsidRPr="005F0FE1" w:rsidRDefault="005F0FE1" w:rsidP="005F0FE1">
      <w:pPr>
        <w:tabs>
          <w:tab w:val="left" w:pos="709"/>
          <w:tab w:val="left" w:pos="851"/>
        </w:tabs>
        <w:ind w:left="709" w:hanging="709"/>
        <w:rPr>
          <w:rFonts w:eastAsia="Times New Roman" w:cs="Times New Roman"/>
          <w:szCs w:val="20"/>
        </w:rPr>
      </w:pPr>
    </w:p>
    <w:p w14:paraId="0A96B682" w14:textId="77777777" w:rsidR="000E4C47" w:rsidRDefault="000E4C47">
      <w:pPr>
        <w:rPr>
          <w:rFonts w:eastAsia="Times New Roman" w:cs="Times New Roman"/>
          <w:b/>
          <w:szCs w:val="20"/>
        </w:rPr>
      </w:pPr>
      <w:r>
        <w:rPr>
          <w:rFonts w:eastAsia="Times New Roman" w:cs="Times New Roman"/>
          <w:b/>
          <w:szCs w:val="20"/>
        </w:rPr>
        <w:br w:type="page"/>
      </w:r>
    </w:p>
    <w:p w14:paraId="4C81EC66" w14:textId="0E23B300" w:rsidR="005F0FE1" w:rsidRPr="005F0FE1" w:rsidRDefault="005F0FE1" w:rsidP="005F0FE1">
      <w:pPr>
        <w:tabs>
          <w:tab w:val="left" w:pos="851"/>
        </w:tabs>
        <w:ind w:left="851" w:hanging="851"/>
        <w:rPr>
          <w:rFonts w:eastAsia="Times New Roman" w:cs="Times New Roman"/>
          <w:b/>
          <w:szCs w:val="20"/>
        </w:rPr>
      </w:pPr>
      <w:bookmarkStart w:id="6" w:name="art3"/>
      <w:bookmarkEnd w:id="6"/>
      <w:r w:rsidRPr="005F0FE1">
        <w:rPr>
          <w:rFonts w:eastAsia="Times New Roman" w:cs="Times New Roman"/>
          <w:b/>
          <w:szCs w:val="20"/>
        </w:rPr>
        <w:lastRenderedPageBreak/>
        <w:t>ARTICLE 3 – LOCAL PEOPLE AND THE AUTHORITY</w:t>
      </w:r>
    </w:p>
    <w:p w14:paraId="2F56E8C9" w14:textId="77777777" w:rsidR="005F0FE1" w:rsidRPr="005F0FE1" w:rsidRDefault="005F0FE1" w:rsidP="005F0FE1">
      <w:pPr>
        <w:tabs>
          <w:tab w:val="left" w:pos="851"/>
        </w:tabs>
        <w:ind w:left="851" w:hanging="851"/>
        <w:rPr>
          <w:rFonts w:eastAsia="Times New Roman" w:cs="Times New Roman"/>
          <w:b/>
          <w:szCs w:val="20"/>
        </w:rPr>
      </w:pPr>
    </w:p>
    <w:p w14:paraId="118875A2" w14:textId="77777777" w:rsidR="0066547F" w:rsidRPr="0066547F" w:rsidRDefault="0066547F" w:rsidP="0064172D">
      <w:pPr>
        <w:widowControl w:val="0"/>
        <w:numPr>
          <w:ilvl w:val="1"/>
          <w:numId w:val="167"/>
        </w:numPr>
        <w:tabs>
          <w:tab w:val="left" w:pos="709"/>
        </w:tabs>
        <w:autoSpaceDE w:val="0"/>
        <w:autoSpaceDN w:val="0"/>
        <w:ind w:left="709" w:hanging="710"/>
        <w:jc w:val="left"/>
        <w:rPr>
          <w:rFonts w:eastAsia="Arial"/>
          <w:b/>
          <w:szCs w:val="22"/>
          <w:lang w:eastAsia="en-GB" w:bidi="en-GB"/>
        </w:rPr>
      </w:pPr>
      <w:r w:rsidRPr="0066547F">
        <w:rPr>
          <w:rFonts w:eastAsia="Arial"/>
          <w:b/>
          <w:szCs w:val="22"/>
          <w:lang w:eastAsia="en-GB" w:bidi="en-GB"/>
        </w:rPr>
        <w:t>People’s</w:t>
      </w:r>
      <w:r w:rsidRPr="0066547F">
        <w:rPr>
          <w:rFonts w:eastAsia="Arial"/>
          <w:b/>
          <w:spacing w:val="-1"/>
          <w:szCs w:val="22"/>
          <w:lang w:eastAsia="en-GB" w:bidi="en-GB"/>
        </w:rPr>
        <w:t xml:space="preserve"> </w:t>
      </w:r>
      <w:r w:rsidRPr="0066547F">
        <w:rPr>
          <w:rFonts w:eastAsia="Arial"/>
          <w:b/>
          <w:szCs w:val="22"/>
          <w:lang w:eastAsia="en-GB" w:bidi="en-GB"/>
        </w:rPr>
        <w:t>rights</w:t>
      </w:r>
    </w:p>
    <w:p w14:paraId="3B15702A" w14:textId="77777777" w:rsidR="0066547F" w:rsidRPr="0066547F" w:rsidRDefault="0066547F" w:rsidP="0066547F">
      <w:pPr>
        <w:widowControl w:val="0"/>
        <w:autoSpaceDE w:val="0"/>
        <w:autoSpaceDN w:val="0"/>
        <w:rPr>
          <w:rFonts w:eastAsia="Arial"/>
          <w:b/>
          <w:lang w:eastAsia="en-GB" w:bidi="en-GB"/>
        </w:rPr>
      </w:pPr>
    </w:p>
    <w:p w14:paraId="407CCA75" w14:textId="77777777" w:rsidR="0066547F" w:rsidRPr="0066547F" w:rsidRDefault="0066547F" w:rsidP="0066547F">
      <w:pPr>
        <w:widowControl w:val="0"/>
        <w:autoSpaceDE w:val="0"/>
        <w:autoSpaceDN w:val="0"/>
        <w:ind w:left="813" w:right="538"/>
        <w:rPr>
          <w:rFonts w:eastAsia="Arial"/>
          <w:lang w:eastAsia="en-GB" w:bidi="en-GB"/>
        </w:rPr>
      </w:pPr>
      <w:r w:rsidRPr="0066547F">
        <w:rPr>
          <w:rFonts w:eastAsia="Arial"/>
          <w:lang w:eastAsia="en-GB" w:bidi="en-GB"/>
        </w:rPr>
        <w:t>Local People have the rights set out below. People’s rights to information and to participate are explained in more detail in the Access to Information Rules in Part 4 of this Constitution.</w:t>
      </w:r>
    </w:p>
    <w:p w14:paraId="0E6FC41F" w14:textId="77777777" w:rsidR="0066547F" w:rsidRPr="0066547F" w:rsidRDefault="0066547F" w:rsidP="0066547F">
      <w:pPr>
        <w:widowControl w:val="0"/>
        <w:autoSpaceDE w:val="0"/>
        <w:autoSpaceDN w:val="0"/>
        <w:rPr>
          <w:rFonts w:eastAsia="Arial"/>
          <w:lang w:eastAsia="en-GB" w:bidi="en-GB"/>
        </w:rPr>
      </w:pPr>
    </w:p>
    <w:p w14:paraId="70C39607" w14:textId="77777777" w:rsidR="0066547F" w:rsidRPr="0066547F" w:rsidRDefault="0066547F" w:rsidP="0064172D">
      <w:pPr>
        <w:widowControl w:val="0"/>
        <w:numPr>
          <w:ilvl w:val="1"/>
          <w:numId w:val="167"/>
        </w:numPr>
        <w:tabs>
          <w:tab w:val="left" w:pos="709"/>
        </w:tabs>
        <w:autoSpaceDE w:val="0"/>
        <w:autoSpaceDN w:val="0"/>
        <w:ind w:left="709" w:hanging="710"/>
        <w:jc w:val="left"/>
        <w:outlineLvl w:val="0"/>
        <w:rPr>
          <w:rFonts w:eastAsia="Arial"/>
          <w:b/>
          <w:bCs/>
          <w:lang w:eastAsia="en-GB" w:bidi="en-GB"/>
        </w:rPr>
      </w:pPr>
      <w:r w:rsidRPr="0066547F">
        <w:rPr>
          <w:rFonts w:eastAsia="Arial"/>
          <w:b/>
          <w:bCs/>
          <w:lang w:eastAsia="en-GB" w:bidi="en-GB"/>
        </w:rPr>
        <w:t>Voting and</w:t>
      </w:r>
      <w:r w:rsidRPr="0066547F">
        <w:rPr>
          <w:rFonts w:eastAsia="Arial"/>
          <w:b/>
          <w:bCs/>
          <w:spacing w:val="-1"/>
          <w:lang w:eastAsia="en-GB" w:bidi="en-GB"/>
        </w:rPr>
        <w:t xml:space="preserve"> </w:t>
      </w:r>
      <w:r w:rsidRPr="0066547F">
        <w:rPr>
          <w:rFonts w:eastAsia="Arial"/>
          <w:b/>
          <w:bCs/>
          <w:lang w:eastAsia="en-GB" w:bidi="en-GB"/>
        </w:rPr>
        <w:t>petitions</w:t>
      </w:r>
    </w:p>
    <w:p w14:paraId="1A5F704C" w14:textId="77777777" w:rsidR="0066547F" w:rsidRPr="0066547F" w:rsidRDefault="0066547F" w:rsidP="0066547F">
      <w:pPr>
        <w:widowControl w:val="0"/>
        <w:autoSpaceDE w:val="0"/>
        <w:autoSpaceDN w:val="0"/>
        <w:rPr>
          <w:rFonts w:eastAsia="Arial"/>
          <w:b/>
          <w:lang w:eastAsia="en-GB" w:bidi="en-GB"/>
        </w:rPr>
      </w:pPr>
    </w:p>
    <w:p w14:paraId="5A63E0DC"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Local People on the electoral roll for the area have the right to:</w:t>
      </w:r>
    </w:p>
    <w:p w14:paraId="44B63C2D" w14:textId="77777777" w:rsidR="0066547F" w:rsidRPr="0066547F" w:rsidRDefault="0066547F" w:rsidP="0066547F">
      <w:pPr>
        <w:widowControl w:val="0"/>
        <w:autoSpaceDE w:val="0"/>
        <w:autoSpaceDN w:val="0"/>
        <w:rPr>
          <w:rFonts w:eastAsia="Arial"/>
          <w:lang w:eastAsia="en-GB" w:bidi="en-GB"/>
        </w:rPr>
      </w:pPr>
    </w:p>
    <w:p w14:paraId="1E2F658A" w14:textId="77777777" w:rsidR="0066547F" w:rsidRPr="0066547F" w:rsidRDefault="0066547F" w:rsidP="0064172D">
      <w:pPr>
        <w:widowControl w:val="0"/>
        <w:numPr>
          <w:ilvl w:val="2"/>
          <w:numId w:val="167"/>
        </w:numPr>
        <w:tabs>
          <w:tab w:val="left" w:pos="1843"/>
        </w:tabs>
        <w:autoSpaceDE w:val="0"/>
        <w:autoSpaceDN w:val="0"/>
        <w:ind w:left="1843" w:right="650"/>
        <w:rPr>
          <w:rFonts w:eastAsia="Arial"/>
          <w:szCs w:val="22"/>
          <w:lang w:eastAsia="en-GB" w:bidi="en-GB"/>
        </w:rPr>
      </w:pPr>
      <w:r w:rsidRPr="0066547F">
        <w:rPr>
          <w:rFonts w:eastAsia="Arial"/>
          <w:szCs w:val="22"/>
          <w:lang w:eastAsia="en-GB" w:bidi="en-GB"/>
        </w:rPr>
        <w:t>vote and to sign a petition to request a referendum for a constitutional change to the governance arrangements operated by the Authority. This can be submitted to the Authority from 16 November 2022,</w:t>
      </w:r>
      <w:r w:rsidRPr="0066547F">
        <w:rPr>
          <w:rFonts w:eastAsia="Arial"/>
          <w:spacing w:val="-28"/>
          <w:szCs w:val="22"/>
          <w:lang w:eastAsia="en-GB" w:bidi="en-GB"/>
        </w:rPr>
        <w:t xml:space="preserve"> </w:t>
      </w:r>
      <w:r w:rsidRPr="0066547F">
        <w:rPr>
          <w:rFonts w:eastAsia="Arial"/>
          <w:szCs w:val="22"/>
          <w:lang w:eastAsia="en-GB" w:bidi="en-GB"/>
        </w:rPr>
        <w:t>namely 10 years after the last referendum, and must comply with the requirements of the relevant</w:t>
      </w:r>
      <w:r w:rsidRPr="0066547F">
        <w:rPr>
          <w:rFonts w:eastAsia="Arial"/>
          <w:spacing w:val="-5"/>
          <w:szCs w:val="22"/>
          <w:lang w:eastAsia="en-GB" w:bidi="en-GB"/>
        </w:rPr>
        <w:t xml:space="preserve"> </w:t>
      </w:r>
      <w:r w:rsidRPr="0066547F">
        <w:rPr>
          <w:rFonts w:eastAsia="Arial"/>
          <w:szCs w:val="22"/>
          <w:lang w:eastAsia="en-GB" w:bidi="en-GB"/>
        </w:rPr>
        <w:t>regulations.</w:t>
      </w:r>
    </w:p>
    <w:p w14:paraId="1B5714C9" w14:textId="77777777" w:rsidR="0066547F" w:rsidRPr="0066547F" w:rsidRDefault="0066547F" w:rsidP="0066547F">
      <w:pPr>
        <w:widowControl w:val="0"/>
        <w:autoSpaceDE w:val="0"/>
        <w:autoSpaceDN w:val="0"/>
        <w:spacing w:before="1"/>
        <w:rPr>
          <w:rFonts w:eastAsia="Arial"/>
          <w:lang w:eastAsia="en-GB" w:bidi="en-GB"/>
        </w:rPr>
      </w:pPr>
    </w:p>
    <w:p w14:paraId="76C51897" w14:textId="77777777" w:rsidR="0066547F" w:rsidRPr="0066547F" w:rsidRDefault="0066547F" w:rsidP="0064172D">
      <w:pPr>
        <w:widowControl w:val="0"/>
        <w:numPr>
          <w:ilvl w:val="2"/>
          <w:numId w:val="167"/>
        </w:numPr>
        <w:tabs>
          <w:tab w:val="left" w:pos="1843"/>
        </w:tabs>
        <w:autoSpaceDE w:val="0"/>
        <w:autoSpaceDN w:val="0"/>
        <w:ind w:left="1843" w:right="677"/>
        <w:rPr>
          <w:rFonts w:eastAsia="Arial"/>
          <w:szCs w:val="22"/>
          <w:lang w:eastAsia="en-GB" w:bidi="en-GB"/>
        </w:rPr>
      </w:pPr>
      <w:r w:rsidRPr="0066547F">
        <w:rPr>
          <w:rFonts w:eastAsia="Arial"/>
          <w:szCs w:val="22"/>
          <w:lang w:eastAsia="en-GB" w:bidi="en-GB"/>
        </w:rPr>
        <w:t>vote in a referendum, where the Secretary of State has determined</w:t>
      </w:r>
      <w:r w:rsidRPr="0066547F">
        <w:rPr>
          <w:rFonts w:eastAsia="Arial"/>
          <w:spacing w:val="-25"/>
          <w:szCs w:val="22"/>
          <w:lang w:eastAsia="en-GB" w:bidi="en-GB"/>
        </w:rPr>
        <w:t xml:space="preserve"> </w:t>
      </w:r>
      <w:r w:rsidRPr="0066547F">
        <w:rPr>
          <w:rFonts w:eastAsia="Arial"/>
          <w:szCs w:val="22"/>
          <w:lang w:eastAsia="en-GB" w:bidi="en-GB"/>
        </w:rPr>
        <w:t>that the Authority in its capacity as the local precepting authority proposes</w:t>
      </w:r>
      <w:r w:rsidRPr="0066547F">
        <w:rPr>
          <w:rFonts w:eastAsia="Arial"/>
          <w:spacing w:val="-30"/>
          <w:szCs w:val="22"/>
          <w:lang w:eastAsia="en-GB" w:bidi="en-GB"/>
        </w:rPr>
        <w:t xml:space="preserve"> </w:t>
      </w:r>
      <w:r w:rsidRPr="0066547F">
        <w:rPr>
          <w:rFonts w:eastAsia="Arial"/>
          <w:szCs w:val="22"/>
          <w:lang w:eastAsia="en-GB" w:bidi="en-GB"/>
        </w:rPr>
        <w:t>a basic amount of Council Tax which the Secretary of State deems to be excessive and which is required to be determined through a local referendum.</w:t>
      </w:r>
    </w:p>
    <w:p w14:paraId="024D5431" w14:textId="77777777" w:rsidR="0066547F" w:rsidRPr="0066547F" w:rsidRDefault="0066547F" w:rsidP="0066547F">
      <w:pPr>
        <w:widowControl w:val="0"/>
        <w:autoSpaceDE w:val="0"/>
        <w:autoSpaceDN w:val="0"/>
        <w:rPr>
          <w:rFonts w:eastAsia="Arial"/>
          <w:lang w:eastAsia="en-GB" w:bidi="en-GB"/>
        </w:rPr>
      </w:pPr>
    </w:p>
    <w:p w14:paraId="6BA38EAD" w14:textId="77777777" w:rsidR="0066547F" w:rsidRPr="0066547F" w:rsidRDefault="0066547F" w:rsidP="0064172D">
      <w:pPr>
        <w:widowControl w:val="0"/>
        <w:numPr>
          <w:ilvl w:val="1"/>
          <w:numId w:val="167"/>
        </w:numPr>
        <w:tabs>
          <w:tab w:val="left" w:pos="709"/>
        </w:tabs>
        <w:autoSpaceDE w:val="0"/>
        <w:autoSpaceDN w:val="0"/>
        <w:ind w:left="709" w:hanging="710"/>
        <w:jc w:val="left"/>
        <w:outlineLvl w:val="0"/>
        <w:rPr>
          <w:rFonts w:eastAsia="Arial"/>
          <w:b/>
          <w:bCs/>
          <w:lang w:eastAsia="en-GB" w:bidi="en-GB"/>
        </w:rPr>
      </w:pPr>
      <w:r w:rsidRPr="0066547F">
        <w:rPr>
          <w:rFonts w:eastAsia="Arial"/>
          <w:b/>
          <w:bCs/>
          <w:lang w:eastAsia="en-GB" w:bidi="en-GB"/>
        </w:rPr>
        <w:t>Access to</w:t>
      </w:r>
      <w:r w:rsidRPr="0066547F">
        <w:rPr>
          <w:rFonts w:eastAsia="Arial"/>
          <w:b/>
          <w:bCs/>
          <w:spacing w:val="-1"/>
          <w:lang w:eastAsia="en-GB" w:bidi="en-GB"/>
        </w:rPr>
        <w:t xml:space="preserve"> </w:t>
      </w:r>
      <w:r w:rsidRPr="0066547F">
        <w:rPr>
          <w:rFonts w:eastAsia="Arial"/>
          <w:b/>
          <w:bCs/>
          <w:lang w:eastAsia="en-GB" w:bidi="en-GB"/>
        </w:rPr>
        <w:t>Information</w:t>
      </w:r>
    </w:p>
    <w:p w14:paraId="7CA56980" w14:textId="77777777" w:rsidR="0066547F" w:rsidRPr="0066547F" w:rsidRDefault="0066547F" w:rsidP="0066547F">
      <w:pPr>
        <w:widowControl w:val="0"/>
        <w:autoSpaceDE w:val="0"/>
        <w:autoSpaceDN w:val="0"/>
        <w:rPr>
          <w:rFonts w:eastAsia="Arial"/>
          <w:b/>
          <w:lang w:eastAsia="en-GB" w:bidi="en-GB"/>
        </w:rPr>
      </w:pPr>
    </w:p>
    <w:p w14:paraId="70CD3E92"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Local people have the right to:</w:t>
      </w:r>
    </w:p>
    <w:p w14:paraId="0CE6569C" w14:textId="77777777" w:rsidR="0066547F" w:rsidRPr="0066547F" w:rsidRDefault="0066547F" w:rsidP="0066547F">
      <w:pPr>
        <w:widowControl w:val="0"/>
        <w:autoSpaceDE w:val="0"/>
        <w:autoSpaceDN w:val="0"/>
        <w:spacing w:before="3"/>
        <w:rPr>
          <w:rFonts w:eastAsia="Arial"/>
          <w:lang w:eastAsia="en-GB" w:bidi="en-GB"/>
        </w:rPr>
      </w:pPr>
    </w:p>
    <w:p w14:paraId="7B9563FA" w14:textId="77777777" w:rsidR="0066547F" w:rsidRPr="0066547F" w:rsidRDefault="0066547F" w:rsidP="0064172D">
      <w:pPr>
        <w:widowControl w:val="0"/>
        <w:numPr>
          <w:ilvl w:val="2"/>
          <w:numId w:val="167"/>
        </w:numPr>
        <w:tabs>
          <w:tab w:val="left" w:pos="1843"/>
        </w:tabs>
        <w:autoSpaceDE w:val="0"/>
        <w:autoSpaceDN w:val="0"/>
        <w:ind w:left="1843" w:right="694"/>
        <w:rPr>
          <w:rFonts w:eastAsia="Arial"/>
          <w:szCs w:val="22"/>
          <w:lang w:eastAsia="en-GB" w:bidi="en-GB"/>
        </w:rPr>
      </w:pPr>
      <w:r w:rsidRPr="0066547F">
        <w:rPr>
          <w:rFonts w:eastAsia="Arial"/>
          <w:szCs w:val="22"/>
          <w:lang w:eastAsia="en-GB" w:bidi="en-GB"/>
        </w:rPr>
        <w:t>Attend and record meetings of Full Council, its Committees and Sub- Committees except where confidential or exempt information is likely</w:t>
      </w:r>
      <w:r w:rsidRPr="0066547F">
        <w:rPr>
          <w:rFonts w:eastAsia="Arial"/>
          <w:spacing w:val="-28"/>
          <w:szCs w:val="22"/>
          <w:lang w:eastAsia="en-GB" w:bidi="en-GB"/>
        </w:rPr>
        <w:t xml:space="preserve"> </w:t>
      </w:r>
      <w:r w:rsidRPr="0066547F">
        <w:rPr>
          <w:rFonts w:eastAsia="Arial"/>
          <w:szCs w:val="22"/>
          <w:lang w:eastAsia="en-GB" w:bidi="en-GB"/>
        </w:rPr>
        <w:t>to be disclosed, and the meeting is therefore held in</w:t>
      </w:r>
      <w:r w:rsidRPr="0066547F">
        <w:rPr>
          <w:rFonts w:eastAsia="Arial"/>
          <w:spacing w:val="-13"/>
          <w:szCs w:val="22"/>
          <w:lang w:eastAsia="en-GB" w:bidi="en-GB"/>
        </w:rPr>
        <w:t xml:space="preserve"> </w:t>
      </w:r>
      <w:r w:rsidRPr="0066547F">
        <w:rPr>
          <w:rFonts w:eastAsia="Arial"/>
          <w:szCs w:val="22"/>
          <w:lang w:eastAsia="en-GB" w:bidi="en-GB"/>
        </w:rPr>
        <w:t>private;</w:t>
      </w:r>
    </w:p>
    <w:p w14:paraId="2D296EB3" w14:textId="77777777" w:rsidR="0066547F" w:rsidRPr="0066547F" w:rsidRDefault="0066547F" w:rsidP="0066547F">
      <w:pPr>
        <w:widowControl w:val="0"/>
        <w:autoSpaceDE w:val="0"/>
        <w:autoSpaceDN w:val="0"/>
        <w:spacing w:before="1"/>
        <w:rPr>
          <w:rFonts w:eastAsia="Arial"/>
          <w:lang w:eastAsia="en-GB" w:bidi="en-GB"/>
        </w:rPr>
      </w:pPr>
    </w:p>
    <w:p w14:paraId="2A91E38B" w14:textId="77777777" w:rsidR="0066547F" w:rsidRPr="0066547F" w:rsidRDefault="0066547F" w:rsidP="0064172D">
      <w:pPr>
        <w:widowControl w:val="0"/>
        <w:numPr>
          <w:ilvl w:val="2"/>
          <w:numId w:val="167"/>
        </w:numPr>
        <w:tabs>
          <w:tab w:val="left" w:pos="1843"/>
        </w:tabs>
        <w:autoSpaceDE w:val="0"/>
        <w:autoSpaceDN w:val="0"/>
        <w:ind w:left="1843" w:right="653"/>
        <w:rPr>
          <w:rFonts w:eastAsia="Arial"/>
          <w:szCs w:val="22"/>
          <w:lang w:eastAsia="en-GB" w:bidi="en-GB"/>
        </w:rPr>
      </w:pPr>
      <w:r w:rsidRPr="0066547F">
        <w:rPr>
          <w:rFonts w:eastAsia="Arial"/>
          <w:szCs w:val="22"/>
          <w:lang w:eastAsia="en-GB" w:bidi="en-GB"/>
        </w:rPr>
        <w:t>See reports and background papers, and any records of decisions made by Full Council, its Committees and Sub-Committees, and specified decisions delegated to be taken by officers on behalf of the Authority subject to the Access to Information procedure rules set out</w:t>
      </w:r>
      <w:r w:rsidRPr="0066547F">
        <w:rPr>
          <w:rFonts w:eastAsia="Arial"/>
          <w:spacing w:val="-29"/>
          <w:szCs w:val="22"/>
          <w:lang w:eastAsia="en-GB" w:bidi="en-GB"/>
        </w:rPr>
        <w:t xml:space="preserve"> </w:t>
      </w:r>
      <w:r w:rsidRPr="0066547F">
        <w:rPr>
          <w:rFonts w:eastAsia="Arial"/>
          <w:szCs w:val="22"/>
          <w:lang w:eastAsia="en-GB" w:bidi="en-GB"/>
        </w:rPr>
        <w:t>in Part 4 of this Constitution;</w:t>
      </w:r>
      <w:r w:rsidRPr="0066547F">
        <w:rPr>
          <w:rFonts w:eastAsia="Arial"/>
          <w:spacing w:val="-2"/>
          <w:szCs w:val="22"/>
          <w:lang w:eastAsia="en-GB" w:bidi="en-GB"/>
        </w:rPr>
        <w:t xml:space="preserve"> </w:t>
      </w:r>
      <w:r w:rsidRPr="0066547F">
        <w:rPr>
          <w:rFonts w:eastAsia="Arial"/>
          <w:szCs w:val="22"/>
          <w:lang w:eastAsia="en-GB" w:bidi="en-GB"/>
        </w:rPr>
        <w:t>and</w:t>
      </w:r>
    </w:p>
    <w:p w14:paraId="39D31DFE" w14:textId="77777777" w:rsidR="0066547F" w:rsidRPr="0066547F" w:rsidRDefault="0066547F" w:rsidP="0066547F">
      <w:pPr>
        <w:widowControl w:val="0"/>
        <w:autoSpaceDE w:val="0"/>
        <w:autoSpaceDN w:val="0"/>
        <w:spacing w:before="2"/>
        <w:rPr>
          <w:rFonts w:eastAsia="Arial"/>
          <w:lang w:eastAsia="en-GB" w:bidi="en-GB"/>
        </w:rPr>
      </w:pPr>
    </w:p>
    <w:p w14:paraId="73327296" w14:textId="77777777" w:rsidR="0066547F" w:rsidRPr="0066547F" w:rsidRDefault="0066547F" w:rsidP="0064172D">
      <w:pPr>
        <w:widowControl w:val="0"/>
        <w:numPr>
          <w:ilvl w:val="2"/>
          <w:numId w:val="167"/>
        </w:numPr>
        <w:tabs>
          <w:tab w:val="left" w:pos="1843"/>
        </w:tabs>
        <w:autoSpaceDE w:val="0"/>
        <w:autoSpaceDN w:val="0"/>
        <w:spacing w:before="1"/>
        <w:ind w:left="1843" w:right="1105"/>
        <w:rPr>
          <w:rFonts w:eastAsia="Arial"/>
          <w:szCs w:val="22"/>
          <w:lang w:eastAsia="en-GB" w:bidi="en-GB"/>
        </w:rPr>
      </w:pPr>
      <w:r w:rsidRPr="0066547F">
        <w:rPr>
          <w:rFonts w:eastAsia="Arial"/>
          <w:szCs w:val="22"/>
          <w:lang w:eastAsia="en-GB" w:bidi="en-GB"/>
        </w:rPr>
        <w:t>Inspect the Authority’s accounts and make their views known to</w:t>
      </w:r>
      <w:r w:rsidRPr="0066547F">
        <w:rPr>
          <w:rFonts w:eastAsia="Arial"/>
          <w:spacing w:val="-29"/>
          <w:szCs w:val="22"/>
          <w:lang w:eastAsia="en-GB" w:bidi="en-GB"/>
        </w:rPr>
        <w:t xml:space="preserve"> </w:t>
      </w:r>
      <w:r w:rsidRPr="0066547F">
        <w:rPr>
          <w:rFonts w:eastAsia="Arial"/>
          <w:szCs w:val="22"/>
          <w:lang w:eastAsia="en-GB" w:bidi="en-GB"/>
        </w:rPr>
        <w:t>the external</w:t>
      </w:r>
      <w:r w:rsidRPr="0066547F">
        <w:rPr>
          <w:rFonts w:eastAsia="Arial"/>
          <w:spacing w:val="-1"/>
          <w:szCs w:val="22"/>
          <w:lang w:eastAsia="en-GB" w:bidi="en-GB"/>
        </w:rPr>
        <w:t xml:space="preserve"> </w:t>
      </w:r>
      <w:r w:rsidRPr="0066547F">
        <w:rPr>
          <w:rFonts w:eastAsia="Arial"/>
          <w:szCs w:val="22"/>
          <w:lang w:eastAsia="en-GB" w:bidi="en-GB"/>
        </w:rPr>
        <w:t>auditor.</w:t>
      </w:r>
    </w:p>
    <w:p w14:paraId="3BACC5A7" w14:textId="77777777" w:rsidR="007C060E" w:rsidRPr="005F0FE1" w:rsidRDefault="007C060E" w:rsidP="007C060E">
      <w:pPr>
        <w:tabs>
          <w:tab w:val="left" w:pos="851"/>
          <w:tab w:val="left" w:pos="1843"/>
        </w:tabs>
        <w:spacing w:after="200" w:line="276" w:lineRule="auto"/>
        <w:ind w:left="1843"/>
        <w:contextualSpacing/>
        <w:rPr>
          <w:rFonts w:eastAsia="Times New Roman" w:cs="Times New Roman"/>
          <w:szCs w:val="20"/>
        </w:rPr>
      </w:pPr>
    </w:p>
    <w:p w14:paraId="6E10948C" w14:textId="77777777" w:rsidR="0066547F" w:rsidRPr="0066547F" w:rsidRDefault="005F0FE1" w:rsidP="0064172D">
      <w:pPr>
        <w:pStyle w:val="Heading1"/>
        <w:keepNext w:val="0"/>
        <w:keepLines w:val="0"/>
        <w:widowControl w:val="0"/>
        <w:numPr>
          <w:ilvl w:val="1"/>
          <w:numId w:val="167"/>
        </w:numPr>
        <w:tabs>
          <w:tab w:val="left" w:pos="709"/>
        </w:tabs>
        <w:autoSpaceDE w:val="0"/>
        <w:autoSpaceDN w:val="0"/>
        <w:spacing w:before="75" w:line="240" w:lineRule="auto"/>
        <w:ind w:left="709"/>
        <w:jc w:val="left"/>
        <w:rPr>
          <w:rFonts w:ascii="Arial" w:eastAsia="Arial" w:hAnsi="Arial" w:cs="Arial"/>
          <w:b/>
          <w:bCs/>
          <w:color w:val="auto"/>
          <w:sz w:val="24"/>
          <w:szCs w:val="24"/>
          <w:lang w:eastAsia="en-GB" w:bidi="en-GB"/>
        </w:rPr>
      </w:pPr>
      <w:r w:rsidRPr="005F0FE1">
        <w:rPr>
          <w:rFonts w:eastAsia="Times New Roman" w:cs="Times New Roman"/>
          <w:szCs w:val="20"/>
        </w:rPr>
        <w:br w:type="page"/>
      </w:r>
      <w:r w:rsidR="0066547F" w:rsidRPr="0066547F">
        <w:rPr>
          <w:rFonts w:ascii="Arial" w:eastAsia="Arial" w:hAnsi="Arial" w:cs="Arial"/>
          <w:b/>
          <w:bCs/>
          <w:color w:val="auto"/>
          <w:sz w:val="24"/>
          <w:szCs w:val="24"/>
          <w:lang w:eastAsia="en-GB" w:bidi="en-GB"/>
        </w:rPr>
        <w:lastRenderedPageBreak/>
        <w:t>Participation</w:t>
      </w:r>
    </w:p>
    <w:p w14:paraId="0D1F9F98" w14:textId="77777777" w:rsidR="0066547F" w:rsidRPr="0066547F" w:rsidRDefault="0066547F" w:rsidP="0066547F">
      <w:pPr>
        <w:widowControl w:val="0"/>
        <w:autoSpaceDE w:val="0"/>
        <w:autoSpaceDN w:val="0"/>
        <w:rPr>
          <w:rFonts w:eastAsia="Arial"/>
          <w:b/>
          <w:lang w:eastAsia="en-GB" w:bidi="en-GB"/>
        </w:rPr>
      </w:pPr>
    </w:p>
    <w:p w14:paraId="113A50E1"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People have the right to:</w:t>
      </w:r>
    </w:p>
    <w:p w14:paraId="053D863B" w14:textId="77777777" w:rsidR="0066547F" w:rsidRPr="0066547F" w:rsidRDefault="0066547F" w:rsidP="0066547F">
      <w:pPr>
        <w:widowControl w:val="0"/>
        <w:autoSpaceDE w:val="0"/>
        <w:autoSpaceDN w:val="0"/>
        <w:rPr>
          <w:rFonts w:eastAsia="Arial"/>
          <w:lang w:eastAsia="en-GB" w:bidi="en-GB"/>
        </w:rPr>
      </w:pPr>
    </w:p>
    <w:p w14:paraId="24534BA5" w14:textId="77777777" w:rsidR="0066547F" w:rsidRPr="000D130F" w:rsidRDefault="0066547F" w:rsidP="0064172D">
      <w:pPr>
        <w:widowControl w:val="0"/>
        <w:numPr>
          <w:ilvl w:val="2"/>
          <w:numId w:val="167"/>
        </w:numPr>
        <w:tabs>
          <w:tab w:val="left" w:pos="1843"/>
        </w:tabs>
        <w:autoSpaceDE w:val="0"/>
        <w:autoSpaceDN w:val="0"/>
        <w:ind w:left="1843" w:right="338"/>
        <w:rPr>
          <w:rFonts w:eastAsia="Arial"/>
          <w:szCs w:val="22"/>
          <w:lang w:eastAsia="en-GB" w:bidi="en-GB"/>
        </w:rPr>
      </w:pPr>
      <w:r w:rsidRPr="0066547F">
        <w:rPr>
          <w:rFonts w:eastAsia="Arial"/>
          <w:szCs w:val="22"/>
          <w:lang w:eastAsia="en-GB" w:bidi="en-GB"/>
        </w:rPr>
        <w:t>Participate in a variety of meetings; these include question-time at Full Council and public speaking at regulatory Committees in accordance with accepted</w:t>
      </w:r>
      <w:r w:rsidRPr="0066547F">
        <w:rPr>
          <w:rFonts w:eastAsia="Arial"/>
          <w:spacing w:val="-3"/>
          <w:szCs w:val="22"/>
          <w:lang w:eastAsia="en-GB" w:bidi="en-GB"/>
        </w:rPr>
        <w:t xml:space="preserve"> </w:t>
      </w:r>
      <w:r w:rsidRPr="0066547F">
        <w:rPr>
          <w:rFonts w:eastAsia="Arial"/>
          <w:szCs w:val="22"/>
          <w:lang w:eastAsia="en-GB" w:bidi="en-GB"/>
        </w:rPr>
        <w:t xml:space="preserve">procedures </w:t>
      </w:r>
      <w:r w:rsidRPr="000D130F">
        <w:rPr>
          <w:rFonts w:eastAsia="Arial"/>
          <w:szCs w:val="22"/>
          <w:lang w:eastAsia="en-GB" w:bidi="en-GB"/>
        </w:rPr>
        <w:t>and at Policy Committee meetings in accordance with the Protocol for Referral of Public Questions to a Policy Committee.</w:t>
      </w:r>
    </w:p>
    <w:p w14:paraId="2A89B3FD" w14:textId="77777777" w:rsidR="0066547F" w:rsidRPr="0066547F" w:rsidRDefault="0066547F" w:rsidP="0066547F">
      <w:pPr>
        <w:widowControl w:val="0"/>
        <w:autoSpaceDE w:val="0"/>
        <w:autoSpaceDN w:val="0"/>
        <w:rPr>
          <w:rFonts w:eastAsia="Arial"/>
          <w:lang w:eastAsia="en-GB" w:bidi="en-GB"/>
        </w:rPr>
      </w:pPr>
    </w:p>
    <w:p w14:paraId="7FCAA97A" w14:textId="77777777" w:rsidR="0066547F" w:rsidRPr="0066547F" w:rsidRDefault="0066547F" w:rsidP="0066547F">
      <w:pPr>
        <w:widowControl w:val="0"/>
        <w:autoSpaceDE w:val="0"/>
        <w:autoSpaceDN w:val="0"/>
        <w:ind w:left="709" w:right="206"/>
        <w:rPr>
          <w:rFonts w:eastAsia="Arial"/>
          <w:lang w:eastAsia="en-GB" w:bidi="en-GB"/>
        </w:rPr>
      </w:pPr>
      <w:r w:rsidRPr="0066547F">
        <w:rPr>
          <w:rFonts w:eastAsia="Arial"/>
          <w:lang w:eastAsia="en-GB" w:bidi="en-GB"/>
        </w:rPr>
        <w:t>For further information on how to do this see “Part 4 – Rules of Procedure” (Public Questions to Council) and “Part 5 – Codes and Protocols” within the Constitution.</w:t>
      </w:r>
    </w:p>
    <w:p w14:paraId="1CD4B2D8" w14:textId="77777777" w:rsidR="0066547F" w:rsidRPr="0066547F" w:rsidRDefault="0066547F" w:rsidP="0066547F">
      <w:pPr>
        <w:widowControl w:val="0"/>
        <w:autoSpaceDE w:val="0"/>
        <w:autoSpaceDN w:val="0"/>
        <w:rPr>
          <w:rFonts w:eastAsia="Arial"/>
          <w:lang w:eastAsia="en-GB" w:bidi="en-GB"/>
        </w:rPr>
      </w:pPr>
    </w:p>
    <w:p w14:paraId="26DDD652" w14:textId="77777777" w:rsidR="0066547F" w:rsidRPr="0066547F" w:rsidRDefault="0066547F" w:rsidP="0064172D">
      <w:pPr>
        <w:widowControl w:val="0"/>
        <w:numPr>
          <w:ilvl w:val="1"/>
          <w:numId w:val="167"/>
        </w:numPr>
        <w:tabs>
          <w:tab w:val="left" w:pos="709"/>
        </w:tabs>
        <w:autoSpaceDE w:val="0"/>
        <w:autoSpaceDN w:val="0"/>
        <w:ind w:left="709"/>
        <w:jc w:val="left"/>
        <w:outlineLvl w:val="0"/>
        <w:rPr>
          <w:rFonts w:eastAsia="Arial"/>
          <w:b/>
          <w:bCs/>
          <w:lang w:eastAsia="en-GB" w:bidi="en-GB"/>
        </w:rPr>
      </w:pPr>
      <w:r w:rsidRPr="00333A52">
        <w:rPr>
          <w:rFonts w:eastAsia="Arial"/>
          <w:b/>
          <w:bCs/>
          <w:lang w:eastAsia="en-GB" w:bidi="en-GB"/>
        </w:rPr>
        <w:t>Complaint</w:t>
      </w:r>
      <w:r w:rsidRPr="0066547F">
        <w:rPr>
          <w:rFonts w:eastAsia="Arial"/>
          <w:b/>
          <w:bCs/>
          <w:lang w:eastAsia="en-GB" w:bidi="en-GB"/>
        </w:rPr>
        <w:t>s</w:t>
      </w:r>
    </w:p>
    <w:p w14:paraId="2773D711" w14:textId="77777777" w:rsidR="0066547F" w:rsidRPr="0066547F" w:rsidRDefault="0066547F" w:rsidP="0066547F">
      <w:pPr>
        <w:widowControl w:val="0"/>
        <w:autoSpaceDE w:val="0"/>
        <w:autoSpaceDN w:val="0"/>
        <w:rPr>
          <w:rFonts w:eastAsia="Arial"/>
          <w:b/>
          <w:lang w:eastAsia="en-GB" w:bidi="en-GB"/>
        </w:rPr>
      </w:pPr>
    </w:p>
    <w:p w14:paraId="220E6166"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People have the right to complain to:</w:t>
      </w:r>
    </w:p>
    <w:p w14:paraId="1CBB3EB4" w14:textId="77777777" w:rsidR="0066547F" w:rsidRPr="0066547F" w:rsidRDefault="0066547F" w:rsidP="0066547F">
      <w:pPr>
        <w:widowControl w:val="0"/>
        <w:autoSpaceDE w:val="0"/>
        <w:autoSpaceDN w:val="0"/>
        <w:spacing w:before="1"/>
        <w:rPr>
          <w:rFonts w:eastAsia="Arial"/>
          <w:lang w:eastAsia="en-GB" w:bidi="en-GB"/>
        </w:rPr>
      </w:pPr>
    </w:p>
    <w:p w14:paraId="56613F27" w14:textId="63FED8BE" w:rsidR="0066547F" w:rsidRPr="00562F77" w:rsidRDefault="0066547F" w:rsidP="0064172D">
      <w:pPr>
        <w:widowControl w:val="0"/>
        <w:numPr>
          <w:ilvl w:val="2"/>
          <w:numId w:val="167"/>
        </w:numPr>
        <w:tabs>
          <w:tab w:val="left" w:pos="1843"/>
        </w:tabs>
        <w:autoSpaceDE w:val="0"/>
        <w:autoSpaceDN w:val="0"/>
        <w:ind w:left="1843"/>
        <w:rPr>
          <w:rFonts w:eastAsia="Arial"/>
          <w:color w:val="0000FF"/>
          <w:szCs w:val="22"/>
          <w:lang w:eastAsia="en-GB" w:bidi="en-GB"/>
        </w:rPr>
      </w:pPr>
      <w:r w:rsidRPr="0066547F">
        <w:rPr>
          <w:rFonts w:eastAsia="Arial"/>
          <w:szCs w:val="22"/>
          <w:lang w:eastAsia="en-GB" w:bidi="en-GB"/>
        </w:rPr>
        <w:t xml:space="preserve">the Authority itself under its </w:t>
      </w:r>
      <w:hyperlink r:id="rId14" w:history="1">
        <w:r w:rsidRPr="0059310B">
          <w:rPr>
            <w:rStyle w:val="Hyperlink"/>
            <w:rFonts w:eastAsia="Arial"/>
            <w:szCs w:val="22"/>
            <w:lang w:eastAsia="en-GB" w:bidi="en-GB"/>
          </w:rPr>
          <w:t>complaints</w:t>
        </w:r>
        <w:r w:rsidRPr="0059310B">
          <w:rPr>
            <w:rStyle w:val="Hyperlink"/>
            <w:rFonts w:eastAsia="Arial"/>
            <w:spacing w:val="-6"/>
            <w:szCs w:val="22"/>
            <w:lang w:eastAsia="en-GB" w:bidi="en-GB"/>
          </w:rPr>
          <w:t xml:space="preserve"> </w:t>
        </w:r>
        <w:r w:rsidR="009D7FAF" w:rsidRPr="0059310B">
          <w:rPr>
            <w:rStyle w:val="Hyperlink"/>
            <w:rFonts w:eastAsia="Arial"/>
            <w:szCs w:val="22"/>
            <w:lang w:eastAsia="en-GB" w:bidi="en-GB"/>
          </w:rPr>
          <w:t>policies</w:t>
        </w:r>
      </w:hyperlink>
      <w:r w:rsidRPr="00562F77">
        <w:rPr>
          <w:rFonts w:eastAsia="Arial"/>
          <w:color w:val="0000FF"/>
          <w:szCs w:val="22"/>
          <w:lang w:eastAsia="en-GB" w:bidi="en-GB"/>
        </w:rPr>
        <w:t>;</w:t>
      </w:r>
    </w:p>
    <w:p w14:paraId="6BC0AB1C" w14:textId="77777777" w:rsidR="0066547F" w:rsidRPr="0066547F" w:rsidRDefault="0066547F" w:rsidP="0064172D">
      <w:pPr>
        <w:widowControl w:val="0"/>
        <w:numPr>
          <w:ilvl w:val="2"/>
          <w:numId w:val="167"/>
        </w:numPr>
        <w:tabs>
          <w:tab w:val="left" w:pos="1843"/>
        </w:tabs>
        <w:autoSpaceDE w:val="0"/>
        <w:autoSpaceDN w:val="0"/>
        <w:ind w:left="1843"/>
        <w:rPr>
          <w:rFonts w:eastAsia="Arial"/>
          <w:szCs w:val="22"/>
          <w:lang w:eastAsia="en-GB" w:bidi="en-GB"/>
        </w:rPr>
      </w:pPr>
      <w:r w:rsidRPr="0066547F">
        <w:rPr>
          <w:rFonts w:eastAsia="Arial"/>
          <w:szCs w:val="22"/>
          <w:lang w:eastAsia="en-GB" w:bidi="en-GB"/>
        </w:rPr>
        <w:t>the Local Government Ombudsman;</w:t>
      </w:r>
      <w:r w:rsidRPr="0066547F">
        <w:rPr>
          <w:rFonts w:eastAsia="Arial"/>
          <w:spacing w:val="-8"/>
          <w:szCs w:val="22"/>
          <w:lang w:eastAsia="en-GB" w:bidi="en-GB"/>
        </w:rPr>
        <w:t xml:space="preserve"> </w:t>
      </w:r>
      <w:r w:rsidRPr="0066547F">
        <w:rPr>
          <w:rFonts w:eastAsia="Arial"/>
          <w:szCs w:val="22"/>
          <w:lang w:eastAsia="en-GB" w:bidi="en-GB"/>
        </w:rPr>
        <w:t>and</w:t>
      </w:r>
    </w:p>
    <w:p w14:paraId="5971393F" w14:textId="5944C4B9" w:rsidR="0066547F" w:rsidRPr="0066547F" w:rsidRDefault="0066547F" w:rsidP="0064172D">
      <w:pPr>
        <w:widowControl w:val="0"/>
        <w:numPr>
          <w:ilvl w:val="2"/>
          <w:numId w:val="167"/>
        </w:numPr>
        <w:tabs>
          <w:tab w:val="left" w:pos="1843"/>
        </w:tabs>
        <w:autoSpaceDE w:val="0"/>
        <w:autoSpaceDN w:val="0"/>
        <w:ind w:left="1843" w:right="318"/>
        <w:rPr>
          <w:rFonts w:eastAsia="Arial"/>
          <w:szCs w:val="22"/>
          <w:lang w:eastAsia="en-GB" w:bidi="en-GB"/>
        </w:rPr>
      </w:pPr>
      <w:r w:rsidRPr="0066547F">
        <w:rPr>
          <w:rFonts w:eastAsia="Arial"/>
          <w:szCs w:val="22"/>
          <w:lang w:eastAsia="en-GB" w:bidi="en-GB"/>
        </w:rPr>
        <w:t xml:space="preserve">the </w:t>
      </w:r>
      <w:r w:rsidR="009D7FAF">
        <w:rPr>
          <w:rFonts w:eastAsia="Arial"/>
          <w:szCs w:val="22"/>
          <w:lang w:eastAsia="en-GB" w:bidi="en-GB"/>
        </w:rPr>
        <w:t>Monitoring Officer</w:t>
      </w:r>
      <w:r w:rsidRPr="0066547F">
        <w:rPr>
          <w:rFonts w:eastAsia="Arial"/>
          <w:szCs w:val="22"/>
          <w:lang w:eastAsia="en-GB" w:bidi="en-GB"/>
        </w:rPr>
        <w:t xml:space="preserve"> about a breach of the</w:t>
      </w:r>
      <w:r w:rsidRPr="0066547F">
        <w:rPr>
          <w:rFonts w:eastAsia="Arial"/>
          <w:spacing w:val="-30"/>
          <w:szCs w:val="22"/>
          <w:lang w:eastAsia="en-GB" w:bidi="en-GB"/>
        </w:rPr>
        <w:t xml:space="preserve"> </w:t>
      </w:r>
      <w:hyperlink r:id="rId15" w:history="1">
        <w:r w:rsidRPr="0059310B">
          <w:rPr>
            <w:rStyle w:val="Hyperlink"/>
            <w:rFonts w:eastAsia="Arial"/>
            <w:szCs w:val="22"/>
            <w:lang w:eastAsia="en-GB" w:bidi="en-GB"/>
          </w:rPr>
          <w:t>Members’ Code of</w:t>
        </w:r>
        <w:r w:rsidRPr="0059310B">
          <w:rPr>
            <w:rStyle w:val="Hyperlink"/>
            <w:rFonts w:eastAsia="Arial"/>
            <w:spacing w:val="-1"/>
            <w:szCs w:val="22"/>
            <w:lang w:eastAsia="en-GB" w:bidi="en-GB"/>
          </w:rPr>
          <w:t xml:space="preserve"> </w:t>
        </w:r>
        <w:r w:rsidR="009D7FAF" w:rsidRPr="0059310B">
          <w:rPr>
            <w:rStyle w:val="Hyperlink"/>
            <w:rFonts w:eastAsia="Arial"/>
            <w:szCs w:val="22"/>
            <w:lang w:eastAsia="en-GB" w:bidi="en-GB"/>
          </w:rPr>
          <w:t>Conduct</w:t>
        </w:r>
      </w:hyperlink>
      <w:r w:rsidR="009D7FAF">
        <w:rPr>
          <w:rFonts w:eastAsia="Arial"/>
          <w:szCs w:val="22"/>
          <w:lang w:eastAsia="en-GB" w:bidi="en-GB"/>
        </w:rPr>
        <w:t xml:space="preserve"> in accordance with the ‘</w:t>
      </w:r>
      <w:hyperlink r:id="rId16" w:history="1">
        <w:r w:rsidR="009D7FAF" w:rsidRPr="00AE7774">
          <w:rPr>
            <w:rStyle w:val="Hyperlink"/>
            <w:rFonts w:eastAsia="Arial"/>
            <w:szCs w:val="22"/>
            <w:lang w:eastAsia="en-GB" w:bidi="en-GB"/>
          </w:rPr>
          <w:t>Arrangements for Dealing with Standards Allegations</w:t>
        </w:r>
      </w:hyperlink>
      <w:r w:rsidR="009D7FAF">
        <w:rPr>
          <w:rFonts w:eastAsia="Arial"/>
          <w:szCs w:val="22"/>
          <w:lang w:eastAsia="en-GB" w:bidi="en-GB"/>
        </w:rPr>
        <w:t>’.</w:t>
      </w:r>
    </w:p>
    <w:p w14:paraId="67AE0B43" w14:textId="77777777" w:rsidR="0066547F" w:rsidRPr="0066547F" w:rsidRDefault="0066547F" w:rsidP="0066547F">
      <w:pPr>
        <w:widowControl w:val="0"/>
        <w:autoSpaceDE w:val="0"/>
        <w:autoSpaceDN w:val="0"/>
        <w:rPr>
          <w:rFonts w:eastAsia="Arial"/>
          <w:lang w:eastAsia="en-GB" w:bidi="en-GB"/>
        </w:rPr>
      </w:pPr>
    </w:p>
    <w:p w14:paraId="1AF30054" w14:textId="50D7038A" w:rsidR="0066547F" w:rsidRPr="0066547F" w:rsidRDefault="0066547F" w:rsidP="0066547F">
      <w:pPr>
        <w:widowControl w:val="0"/>
        <w:autoSpaceDE w:val="0"/>
        <w:autoSpaceDN w:val="0"/>
        <w:ind w:left="709" w:right="127" w:hanging="12"/>
        <w:rPr>
          <w:rFonts w:eastAsia="Arial"/>
          <w:lang w:eastAsia="en-GB" w:bidi="en-GB"/>
        </w:rPr>
      </w:pPr>
      <w:r w:rsidRPr="0066547F">
        <w:rPr>
          <w:rFonts w:eastAsia="Arial"/>
          <w:lang w:eastAsia="en-GB" w:bidi="en-GB"/>
        </w:rPr>
        <w:t>Where a complainant remains dissatisfied in respect of any decision made, it is open to them to pursue judicial review of the decision through the courts. Copies</w:t>
      </w:r>
      <w:r w:rsidRPr="0066547F">
        <w:rPr>
          <w:rFonts w:eastAsia="Arial"/>
          <w:spacing w:val="-33"/>
          <w:lang w:eastAsia="en-GB" w:bidi="en-GB"/>
        </w:rPr>
        <w:t xml:space="preserve"> </w:t>
      </w:r>
      <w:r w:rsidRPr="0066547F">
        <w:rPr>
          <w:rFonts w:eastAsia="Arial"/>
          <w:lang w:eastAsia="en-GB" w:bidi="en-GB"/>
        </w:rPr>
        <w:t>of the above documents are availab</w:t>
      </w:r>
      <w:r w:rsidR="00690595">
        <w:rPr>
          <w:rFonts w:eastAsia="Arial"/>
          <w:lang w:eastAsia="en-GB" w:bidi="en-GB"/>
        </w:rPr>
        <w:t>le on the Authority’s website.</w:t>
      </w:r>
    </w:p>
    <w:p w14:paraId="77605B12" w14:textId="77777777" w:rsidR="0066547F" w:rsidRPr="0066547F" w:rsidRDefault="0066547F" w:rsidP="0066547F">
      <w:pPr>
        <w:widowControl w:val="0"/>
        <w:autoSpaceDE w:val="0"/>
        <w:autoSpaceDN w:val="0"/>
        <w:rPr>
          <w:rFonts w:eastAsia="Arial"/>
          <w:lang w:eastAsia="en-GB" w:bidi="en-GB"/>
        </w:rPr>
      </w:pPr>
    </w:p>
    <w:p w14:paraId="4692C975" w14:textId="77777777" w:rsidR="0066547F" w:rsidRPr="0066547F" w:rsidRDefault="0066547F" w:rsidP="0064172D">
      <w:pPr>
        <w:widowControl w:val="0"/>
        <w:numPr>
          <w:ilvl w:val="1"/>
          <w:numId w:val="167"/>
        </w:numPr>
        <w:tabs>
          <w:tab w:val="left" w:pos="709"/>
        </w:tabs>
        <w:autoSpaceDE w:val="0"/>
        <w:autoSpaceDN w:val="0"/>
        <w:ind w:left="709"/>
        <w:jc w:val="left"/>
        <w:outlineLvl w:val="0"/>
        <w:rPr>
          <w:rFonts w:eastAsia="Arial"/>
          <w:b/>
          <w:bCs/>
          <w:lang w:eastAsia="en-GB" w:bidi="en-GB"/>
        </w:rPr>
      </w:pPr>
      <w:r w:rsidRPr="0066547F">
        <w:rPr>
          <w:rFonts w:eastAsia="Arial"/>
          <w:b/>
          <w:bCs/>
          <w:lang w:eastAsia="en-GB" w:bidi="en-GB"/>
        </w:rPr>
        <w:t>Local Peoples’</w:t>
      </w:r>
      <w:r w:rsidRPr="0066547F">
        <w:rPr>
          <w:rFonts w:eastAsia="Arial"/>
          <w:b/>
          <w:bCs/>
          <w:spacing w:val="-1"/>
          <w:lang w:eastAsia="en-GB" w:bidi="en-GB"/>
        </w:rPr>
        <w:t xml:space="preserve"> </w:t>
      </w:r>
      <w:r w:rsidRPr="0066547F">
        <w:rPr>
          <w:rFonts w:eastAsia="Arial"/>
          <w:b/>
          <w:bCs/>
          <w:lang w:eastAsia="en-GB" w:bidi="en-GB"/>
        </w:rPr>
        <w:t>Responsibilities</w:t>
      </w:r>
    </w:p>
    <w:p w14:paraId="08477A87" w14:textId="77777777" w:rsidR="0066547F" w:rsidRPr="0066547F" w:rsidRDefault="0066547F" w:rsidP="0066547F">
      <w:pPr>
        <w:widowControl w:val="0"/>
        <w:autoSpaceDE w:val="0"/>
        <w:autoSpaceDN w:val="0"/>
        <w:rPr>
          <w:rFonts w:eastAsia="Arial"/>
          <w:b/>
          <w:lang w:eastAsia="en-GB" w:bidi="en-GB"/>
        </w:rPr>
      </w:pPr>
    </w:p>
    <w:p w14:paraId="39344B89" w14:textId="77777777" w:rsidR="0066547F" w:rsidRPr="0066547F" w:rsidRDefault="0066547F" w:rsidP="0066547F">
      <w:pPr>
        <w:widowControl w:val="0"/>
        <w:autoSpaceDE w:val="0"/>
        <w:autoSpaceDN w:val="0"/>
        <w:ind w:left="709" w:right="220"/>
        <w:rPr>
          <w:rFonts w:eastAsia="Arial"/>
          <w:lang w:eastAsia="en-GB" w:bidi="en-GB"/>
        </w:rPr>
      </w:pPr>
      <w:r w:rsidRPr="0066547F">
        <w:rPr>
          <w:rFonts w:eastAsia="Arial"/>
          <w:lang w:eastAsia="en-GB" w:bidi="en-GB"/>
        </w:rPr>
        <w:t xml:space="preserve">People are expected to behave in a manner that contributes to the </w:t>
      </w:r>
      <w:proofErr w:type="spellStart"/>
      <w:r w:rsidRPr="0066547F">
        <w:rPr>
          <w:rFonts w:eastAsia="Arial"/>
          <w:lang w:eastAsia="en-GB" w:bidi="en-GB"/>
        </w:rPr>
        <w:t>well being</w:t>
      </w:r>
      <w:proofErr w:type="spellEnd"/>
      <w:r w:rsidRPr="0066547F">
        <w:rPr>
          <w:rFonts w:eastAsia="Arial"/>
          <w:lang w:eastAsia="en-GB" w:bidi="en-GB"/>
        </w:rPr>
        <w:t xml:space="preserve"> of the Borough and</w:t>
      </w:r>
    </w:p>
    <w:p w14:paraId="26428CFB" w14:textId="77777777" w:rsidR="0066547F" w:rsidRPr="0066547F" w:rsidRDefault="0066547F" w:rsidP="0066547F">
      <w:pPr>
        <w:widowControl w:val="0"/>
        <w:autoSpaceDE w:val="0"/>
        <w:autoSpaceDN w:val="0"/>
        <w:rPr>
          <w:rFonts w:eastAsia="Arial"/>
          <w:lang w:eastAsia="en-GB" w:bidi="en-GB"/>
        </w:rPr>
      </w:pPr>
    </w:p>
    <w:p w14:paraId="6227343A" w14:textId="77777777" w:rsidR="0066547F" w:rsidRPr="0066547F" w:rsidRDefault="0066547F" w:rsidP="0064172D">
      <w:pPr>
        <w:widowControl w:val="0"/>
        <w:numPr>
          <w:ilvl w:val="2"/>
          <w:numId w:val="167"/>
        </w:numPr>
        <w:tabs>
          <w:tab w:val="left" w:pos="1843"/>
        </w:tabs>
        <w:autoSpaceDE w:val="0"/>
        <w:autoSpaceDN w:val="0"/>
        <w:spacing w:before="1"/>
        <w:ind w:left="1843" w:right="265"/>
        <w:rPr>
          <w:rFonts w:eastAsia="Arial"/>
          <w:szCs w:val="22"/>
          <w:lang w:eastAsia="en-GB" w:bidi="en-GB"/>
        </w:rPr>
      </w:pPr>
      <w:r w:rsidRPr="0066547F">
        <w:rPr>
          <w:rFonts w:eastAsia="Arial"/>
          <w:szCs w:val="22"/>
          <w:lang w:eastAsia="en-GB" w:bidi="en-GB"/>
        </w:rPr>
        <w:t>are required to register to vote and are actively encouraged to</w:t>
      </w:r>
      <w:r w:rsidRPr="0066547F">
        <w:rPr>
          <w:rFonts w:eastAsia="Arial"/>
          <w:spacing w:val="-27"/>
          <w:szCs w:val="22"/>
          <w:lang w:eastAsia="en-GB" w:bidi="en-GB"/>
        </w:rPr>
        <w:t xml:space="preserve"> </w:t>
      </w:r>
      <w:r w:rsidRPr="0066547F">
        <w:rPr>
          <w:rFonts w:eastAsia="Arial"/>
          <w:szCs w:val="22"/>
          <w:lang w:eastAsia="en-GB" w:bidi="en-GB"/>
        </w:rPr>
        <w:t>exercise their vote as part of their commitment to citizenship and local democracy.</w:t>
      </w:r>
    </w:p>
    <w:p w14:paraId="150B7402" w14:textId="77777777" w:rsidR="0066547F" w:rsidRPr="0066547F" w:rsidRDefault="0066547F" w:rsidP="0066547F">
      <w:pPr>
        <w:widowControl w:val="0"/>
        <w:autoSpaceDE w:val="0"/>
        <w:autoSpaceDN w:val="0"/>
        <w:rPr>
          <w:rFonts w:eastAsia="Arial"/>
          <w:lang w:eastAsia="en-GB" w:bidi="en-GB"/>
        </w:rPr>
      </w:pPr>
    </w:p>
    <w:p w14:paraId="736E2985" w14:textId="77777777" w:rsidR="0066547F" w:rsidRPr="0066547F" w:rsidRDefault="0066547F" w:rsidP="0064172D">
      <w:pPr>
        <w:widowControl w:val="0"/>
        <w:numPr>
          <w:ilvl w:val="2"/>
          <w:numId w:val="167"/>
        </w:numPr>
        <w:tabs>
          <w:tab w:val="left" w:pos="1843"/>
        </w:tabs>
        <w:autoSpaceDE w:val="0"/>
        <w:autoSpaceDN w:val="0"/>
        <w:ind w:left="1843" w:right="434"/>
        <w:rPr>
          <w:rFonts w:eastAsia="Arial"/>
          <w:szCs w:val="22"/>
          <w:lang w:eastAsia="en-GB" w:bidi="en-GB"/>
        </w:rPr>
      </w:pPr>
      <w:r w:rsidRPr="0066547F">
        <w:rPr>
          <w:rFonts w:eastAsia="Arial"/>
          <w:szCs w:val="22"/>
          <w:lang w:eastAsia="en-GB" w:bidi="en-GB"/>
        </w:rPr>
        <w:t xml:space="preserve">must not be violent, abusive or threatening to Elected Members or Officers and must not wilfully harm things </w:t>
      </w:r>
      <w:proofErr w:type="gramStart"/>
      <w:r w:rsidRPr="0066547F">
        <w:rPr>
          <w:rFonts w:eastAsia="Arial"/>
          <w:szCs w:val="22"/>
          <w:lang w:eastAsia="en-GB" w:bidi="en-GB"/>
        </w:rPr>
        <w:t>owned</w:t>
      </w:r>
      <w:proofErr w:type="gramEnd"/>
      <w:r w:rsidRPr="0066547F">
        <w:rPr>
          <w:rFonts w:eastAsia="Arial"/>
          <w:szCs w:val="22"/>
          <w:lang w:eastAsia="en-GB" w:bidi="en-GB"/>
        </w:rPr>
        <w:t xml:space="preserve"> by the Authority, Elected Members or Officers. Any such behaviour will </w:t>
      </w:r>
      <w:r w:rsidRPr="0066547F">
        <w:rPr>
          <w:rFonts w:eastAsia="Arial"/>
          <w:spacing w:val="3"/>
          <w:szCs w:val="22"/>
          <w:lang w:eastAsia="en-GB" w:bidi="en-GB"/>
        </w:rPr>
        <w:t xml:space="preserve">be </w:t>
      </w:r>
      <w:r w:rsidRPr="0066547F">
        <w:rPr>
          <w:rFonts w:eastAsia="Arial"/>
          <w:szCs w:val="22"/>
          <w:lang w:eastAsia="en-GB" w:bidi="en-GB"/>
        </w:rPr>
        <w:t>dealt with</w:t>
      </w:r>
      <w:r w:rsidRPr="0066547F">
        <w:rPr>
          <w:rFonts w:eastAsia="Arial"/>
          <w:spacing w:val="-26"/>
          <w:szCs w:val="22"/>
          <w:lang w:eastAsia="en-GB" w:bidi="en-GB"/>
        </w:rPr>
        <w:t xml:space="preserve"> </w:t>
      </w:r>
      <w:r w:rsidRPr="0066547F">
        <w:rPr>
          <w:rFonts w:eastAsia="Arial"/>
          <w:szCs w:val="22"/>
          <w:lang w:eastAsia="en-GB" w:bidi="en-GB"/>
        </w:rPr>
        <w:t xml:space="preserve">in accordance with the Authority’s Policy on </w:t>
      </w:r>
      <w:hyperlink r:id="rId17">
        <w:r w:rsidRPr="0066547F">
          <w:rPr>
            <w:rFonts w:eastAsia="Arial"/>
            <w:szCs w:val="22"/>
            <w:u w:val="single"/>
            <w:lang w:eastAsia="en-GB" w:bidi="en-GB"/>
          </w:rPr>
          <w:t>Managing Unreasonable</w:t>
        </w:r>
      </w:hyperlink>
      <w:hyperlink r:id="rId18">
        <w:r w:rsidRPr="0066547F">
          <w:rPr>
            <w:rFonts w:eastAsia="Arial"/>
            <w:szCs w:val="22"/>
            <w:u w:val="single"/>
            <w:lang w:eastAsia="en-GB" w:bidi="en-GB"/>
          </w:rPr>
          <w:t xml:space="preserve"> Customer Behaviour</w:t>
        </w:r>
        <w:r w:rsidRPr="0066547F">
          <w:rPr>
            <w:rFonts w:eastAsia="Arial"/>
            <w:spacing w:val="-1"/>
            <w:szCs w:val="22"/>
            <w:u w:val="single"/>
            <w:lang w:eastAsia="en-GB" w:bidi="en-GB"/>
          </w:rPr>
          <w:t xml:space="preserve"> </w:t>
        </w:r>
        <w:r w:rsidRPr="0066547F">
          <w:rPr>
            <w:rFonts w:eastAsia="Arial"/>
            <w:szCs w:val="22"/>
            <w:u w:val="single"/>
            <w:lang w:eastAsia="en-GB" w:bidi="en-GB"/>
          </w:rPr>
          <w:t>Policy</w:t>
        </w:r>
      </w:hyperlink>
      <w:r w:rsidRPr="0066547F">
        <w:rPr>
          <w:rFonts w:eastAsia="Arial"/>
          <w:szCs w:val="22"/>
          <w:lang w:eastAsia="en-GB" w:bidi="en-GB"/>
        </w:rPr>
        <w:t>.</w:t>
      </w:r>
    </w:p>
    <w:p w14:paraId="12EFA95B" w14:textId="6B992AEC" w:rsidR="005F0FE1" w:rsidRPr="005F0FE1" w:rsidRDefault="005F0FE1" w:rsidP="0066547F">
      <w:pPr>
        <w:tabs>
          <w:tab w:val="left" w:pos="709"/>
        </w:tabs>
        <w:ind w:left="709" w:hanging="709"/>
        <w:rPr>
          <w:rFonts w:eastAsia="Times New Roman" w:cs="Times New Roman"/>
          <w:szCs w:val="20"/>
        </w:rPr>
      </w:pPr>
    </w:p>
    <w:p w14:paraId="0288FEA7" w14:textId="77777777" w:rsidR="000E4C47" w:rsidRDefault="000E4C47">
      <w:pPr>
        <w:rPr>
          <w:rFonts w:eastAsia="Times New Roman" w:cs="Times New Roman"/>
          <w:b/>
          <w:szCs w:val="20"/>
        </w:rPr>
      </w:pPr>
      <w:r>
        <w:rPr>
          <w:rFonts w:eastAsia="Times New Roman" w:cs="Times New Roman"/>
          <w:b/>
          <w:szCs w:val="20"/>
        </w:rPr>
        <w:br w:type="page"/>
      </w:r>
    </w:p>
    <w:p w14:paraId="422ABFA6" w14:textId="45D47493" w:rsidR="005F0FE1" w:rsidRPr="005F0FE1" w:rsidRDefault="005F0FE1" w:rsidP="005F0FE1">
      <w:pPr>
        <w:tabs>
          <w:tab w:val="left" w:pos="851"/>
        </w:tabs>
        <w:ind w:left="1440" w:hanging="1440"/>
        <w:rPr>
          <w:rFonts w:eastAsia="Times New Roman" w:cs="Times New Roman"/>
          <w:b/>
          <w:szCs w:val="20"/>
        </w:rPr>
      </w:pPr>
      <w:bookmarkStart w:id="7" w:name="art4"/>
      <w:bookmarkEnd w:id="7"/>
      <w:r w:rsidRPr="005F0FE1">
        <w:rPr>
          <w:rFonts w:eastAsia="Times New Roman" w:cs="Times New Roman"/>
          <w:b/>
          <w:szCs w:val="20"/>
        </w:rPr>
        <w:lastRenderedPageBreak/>
        <w:t xml:space="preserve">ARTICLE 4 – FULL COUNCIL </w:t>
      </w:r>
    </w:p>
    <w:p w14:paraId="7D071100" w14:textId="77777777" w:rsidR="005F0FE1" w:rsidRPr="005F0FE1" w:rsidRDefault="005F0FE1" w:rsidP="005F0FE1">
      <w:pPr>
        <w:tabs>
          <w:tab w:val="left" w:pos="851"/>
        </w:tabs>
        <w:ind w:left="720" w:hanging="720"/>
        <w:rPr>
          <w:rFonts w:eastAsia="Times New Roman" w:cs="Times New Roman"/>
          <w:szCs w:val="20"/>
        </w:rPr>
      </w:pPr>
    </w:p>
    <w:p w14:paraId="6441121D" w14:textId="77777777" w:rsidR="0066547F" w:rsidRPr="0066547F" w:rsidRDefault="0066547F" w:rsidP="0064172D">
      <w:pPr>
        <w:widowControl w:val="0"/>
        <w:numPr>
          <w:ilvl w:val="1"/>
          <w:numId w:val="168"/>
        </w:numPr>
        <w:tabs>
          <w:tab w:val="left" w:pos="709"/>
        </w:tabs>
        <w:autoSpaceDE w:val="0"/>
        <w:autoSpaceDN w:val="0"/>
        <w:ind w:left="709" w:hanging="722"/>
        <w:jc w:val="left"/>
        <w:rPr>
          <w:rFonts w:eastAsia="Arial"/>
          <w:b/>
          <w:szCs w:val="22"/>
          <w:lang w:eastAsia="en-GB" w:bidi="en-GB"/>
        </w:rPr>
      </w:pPr>
      <w:r w:rsidRPr="0066547F">
        <w:rPr>
          <w:rFonts w:eastAsia="Arial"/>
          <w:b/>
          <w:szCs w:val="22"/>
          <w:lang w:eastAsia="en-GB" w:bidi="en-GB"/>
        </w:rPr>
        <w:t>Introduction</w:t>
      </w:r>
    </w:p>
    <w:p w14:paraId="2F60BF26" w14:textId="77777777" w:rsidR="0066547F" w:rsidRPr="0066547F" w:rsidRDefault="0066547F" w:rsidP="0066547F">
      <w:pPr>
        <w:widowControl w:val="0"/>
        <w:autoSpaceDE w:val="0"/>
        <w:autoSpaceDN w:val="0"/>
        <w:rPr>
          <w:rFonts w:eastAsia="Arial"/>
          <w:b/>
          <w:lang w:eastAsia="en-GB" w:bidi="en-GB"/>
        </w:rPr>
      </w:pPr>
    </w:p>
    <w:p w14:paraId="2D91DBC3" w14:textId="77777777" w:rsidR="0066547F" w:rsidRPr="0066547F" w:rsidRDefault="0066547F" w:rsidP="0066547F">
      <w:pPr>
        <w:widowControl w:val="0"/>
        <w:autoSpaceDE w:val="0"/>
        <w:autoSpaceDN w:val="0"/>
        <w:ind w:left="709" w:right="29"/>
        <w:rPr>
          <w:rFonts w:eastAsia="Arial"/>
          <w:lang w:eastAsia="en-GB" w:bidi="en-GB"/>
        </w:rPr>
      </w:pPr>
      <w:r w:rsidRPr="0066547F">
        <w:rPr>
          <w:rFonts w:eastAsia="Arial"/>
          <w:lang w:eastAsia="en-GB" w:bidi="en-GB"/>
        </w:rPr>
        <w:t>Hartlepool Borough Council operates a Committee system of governance and operates its decision making process in accordance with section 101 and 102 of the Local Government Act 1972. The structure of the Authority is shown in Schedule 1.</w:t>
      </w:r>
    </w:p>
    <w:p w14:paraId="4FA8A234" w14:textId="77777777" w:rsidR="0066547F" w:rsidRPr="0066547F" w:rsidRDefault="0066547F" w:rsidP="0066547F">
      <w:pPr>
        <w:widowControl w:val="0"/>
        <w:autoSpaceDE w:val="0"/>
        <w:autoSpaceDN w:val="0"/>
        <w:rPr>
          <w:rFonts w:eastAsia="Arial"/>
          <w:lang w:eastAsia="en-GB" w:bidi="en-GB"/>
        </w:rPr>
      </w:pPr>
    </w:p>
    <w:p w14:paraId="136380FB" w14:textId="77777777" w:rsidR="0066547F" w:rsidRPr="0066547F" w:rsidRDefault="0066547F" w:rsidP="0064172D">
      <w:pPr>
        <w:widowControl w:val="0"/>
        <w:numPr>
          <w:ilvl w:val="1"/>
          <w:numId w:val="168"/>
        </w:numPr>
        <w:tabs>
          <w:tab w:val="left" w:pos="709"/>
        </w:tabs>
        <w:autoSpaceDE w:val="0"/>
        <w:autoSpaceDN w:val="0"/>
        <w:ind w:left="709" w:hanging="722"/>
        <w:jc w:val="left"/>
        <w:outlineLvl w:val="0"/>
        <w:rPr>
          <w:rFonts w:eastAsia="Arial"/>
          <w:b/>
          <w:bCs/>
          <w:lang w:eastAsia="en-GB" w:bidi="en-GB"/>
        </w:rPr>
      </w:pPr>
      <w:r w:rsidRPr="0066547F">
        <w:rPr>
          <w:rFonts w:eastAsia="Arial"/>
          <w:b/>
          <w:bCs/>
          <w:lang w:eastAsia="en-GB" w:bidi="en-GB"/>
        </w:rPr>
        <w:t>Responsibility for</w:t>
      </w:r>
      <w:r w:rsidRPr="0066547F">
        <w:rPr>
          <w:rFonts w:eastAsia="Arial"/>
          <w:b/>
          <w:bCs/>
          <w:spacing w:val="-7"/>
          <w:lang w:eastAsia="en-GB" w:bidi="en-GB"/>
        </w:rPr>
        <w:t xml:space="preserve"> </w:t>
      </w:r>
      <w:r w:rsidRPr="0066547F">
        <w:rPr>
          <w:rFonts w:eastAsia="Arial"/>
          <w:b/>
          <w:bCs/>
          <w:lang w:eastAsia="en-GB" w:bidi="en-GB"/>
        </w:rPr>
        <w:t>Functions</w:t>
      </w:r>
    </w:p>
    <w:p w14:paraId="6B57D9B9" w14:textId="77777777" w:rsidR="0066547F" w:rsidRPr="0066547F" w:rsidRDefault="0066547F" w:rsidP="0066547F">
      <w:pPr>
        <w:widowControl w:val="0"/>
        <w:autoSpaceDE w:val="0"/>
        <w:autoSpaceDN w:val="0"/>
        <w:rPr>
          <w:rFonts w:eastAsia="Arial"/>
          <w:b/>
          <w:lang w:eastAsia="en-GB" w:bidi="en-GB"/>
        </w:rPr>
      </w:pPr>
    </w:p>
    <w:p w14:paraId="2448856C" w14:textId="77777777" w:rsidR="0066547F" w:rsidRPr="0066547F" w:rsidRDefault="0066547F" w:rsidP="0066547F">
      <w:pPr>
        <w:widowControl w:val="0"/>
        <w:autoSpaceDE w:val="0"/>
        <w:autoSpaceDN w:val="0"/>
        <w:ind w:left="709" w:right="29"/>
        <w:rPr>
          <w:rFonts w:eastAsia="Arial"/>
          <w:lang w:eastAsia="en-GB" w:bidi="en-GB"/>
        </w:rPr>
      </w:pPr>
      <w:r w:rsidRPr="0066547F">
        <w:rPr>
          <w:rFonts w:eastAsia="Arial"/>
          <w:lang w:eastAsia="en-GB" w:bidi="en-GB"/>
        </w:rPr>
        <w:t>The Authority maintains a list in Part 3 of this Constitution setting out the responsibilities for the Authority’s functions and the responsibilities for functions (other than those matters expressly reserved to Full Council) delegated to a Policy, Regulatory or other Committee or Sub-Committee or an officer.</w:t>
      </w:r>
    </w:p>
    <w:p w14:paraId="0D33336A" w14:textId="77777777" w:rsidR="0066547F" w:rsidRPr="0066547F" w:rsidRDefault="0066547F" w:rsidP="0066547F">
      <w:pPr>
        <w:widowControl w:val="0"/>
        <w:autoSpaceDE w:val="0"/>
        <w:autoSpaceDN w:val="0"/>
        <w:spacing w:before="1"/>
        <w:rPr>
          <w:rFonts w:eastAsia="Arial"/>
          <w:lang w:eastAsia="en-GB" w:bidi="en-GB"/>
        </w:rPr>
      </w:pPr>
    </w:p>
    <w:p w14:paraId="00481F4F" w14:textId="77777777" w:rsidR="0066547F" w:rsidRPr="0066547F" w:rsidRDefault="0066547F" w:rsidP="0064172D">
      <w:pPr>
        <w:widowControl w:val="0"/>
        <w:numPr>
          <w:ilvl w:val="1"/>
          <w:numId w:val="168"/>
        </w:numPr>
        <w:tabs>
          <w:tab w:val="left" w:pos="709"/>
        </w:tabs>
        <w:autoSpaceDE w:val="0"/>
        <w:autoSpaceDN w:val="0"/>
        <w:ind w:left="709" w:hanging="710"/>
        <w:jc w:val="left"/>
        <w:outlineLvl w:val="0"/>
        <w:rPr>
          <w:rFonts w:eastAsia="Arial"/>
          <w:b/>
          <w:bCs/>
          <w:lang w:eastAsia="en-GB" w:bidi="en-GB"/>
        </w:rPr>
      </w:pPr>
      <w:r w:rsidRPr="0066547F">
        <w:rPr>
          <w:rFonts w:eastAsia="Arial"/>
          <w:b/>
          <w:bCs/>
          <w:lang w:eastAsia="en-GB" w:bidi="en-GB"/>
        </w:rPr>
        <w:t>Functions of the Full</w:t>
      </w:r>
      <w:r w:rsidRPr="0066547F">
        <w:rPr>
          <w:rFonts w:eastAsia="Arial"/>
          <w:b/>
          <w:bCs/>
          <w:spacing w:val="-4"/>
          <w:lang w:eastAsia="en-GB" w:bidi="en-GB"/>
        </w:rPr>
        <w:t xml:space="preserve"> </w:t>
      </w:r>
      <w:r w:rsidRPr="0066547F">
        <w:rPr>
          <w:rFonts w:eastAsia="Arial"/>
          <w:b/>
          <w:bCs/>
          <w:lang w:eastAsia="en-GB" w:bidi="en-GB"/>
        </w:rPr>
        <w:t>Council</w:t>
      </w:r>
    </w:p>
    <w:p w14:paraId="69E5DD35" w14:textId="77777777" w:rsidR="0066547F" w:rsidRPr="0066547F" w:rsidRDefault="0066547F" w:rsidP="0066547F">
      <w:pPr>
        <w:widowControl w:val="0"/>
        <w:autoSpaceDE w:val="0"/>
        <w:autoSpaceDN w:val="0"/>
        <w:rPr>
          <w:rFonts w:eastAsia="Arial"/>
          <w:b/>
          <w:lang w:eastAsia="en-GB" w:bidi="en-GB"/>
        </w:rPr>
      </w:pPr>
    </w:p>
    <w:p w14:paraId="761704D1" w14:textId="77777777" w:rsidR="00FC512C" w:rsidRPr="002418BE" w:rsidRDefault="0066547F" w:rsidP="0066547F">
      <w:pPr>
        <w:widowControl w:val="0"/>
        <w:autoSpaceDE w:val="0"/>
        <w:autoSpaceDN w:val="0"/>
        <w:ind w:left="709" w:right="29" w:hanging="12"/>
        <w:rPr>
          <w:rFonts w:eastAsia="Arial"/>
          <w:lang w:eastAsia="en-GB" w:bidi="en-GB"/>
        </w:rPr>
      </w:pPr>
      <w:r w:rsidRPr="002418BE">
        <w:rPr>
          <w:rFonts w:eastAsia="Arial"/>
          <w:lang w:eastAsia="en-GB" w:bidi="en-GB"/>
        </w:rPr>
        <w:t>Full Council is responsible for the approval and adoption of the Authority’s annual budget and the plans and strategies contained within the policy framework following receipt of any recommendations from a Policy Committee.</w:t>
      </w:r>
    </w:p>
    <w:p w14:paraId="482C7132" w14:textId="77777777" w:rsidR="0066547F" w:rsidRPr="0066547F" w:rsidRDefault="0066547F" w:rsidP="0066547F">
      <w:pPr>
        <w:widowControl w:val="0"/>
        <w:autoSpaceDE w:val="0"/>
        <w:autoSpaceDN w:val="0"/>
        <w:rPr>
          <w:rFonts w:eastAsia="Arial"/>
          <w:lang w:eastAsia="en-GB" w:bidi="en-GB"/>
        </w:rPr>
      </w:pPr>
    </w:p>
    <w:p w14:paraId="6BFF580A" w14:textId="77777777" w:rsidR="0066547F" w:rsidRPr="0066547F" w:rsidRDefault="0066547F" w:rsidP="0066547F">
      <w:pPr>
        <w:widowControl w:val="0"/>
        <w:autoSpaceDE w:val="0"/>
        <w:autoSpaceDN w:val="0"/>
        <w:ind w:left="709"/>
        <w:rPr>
          <w:rFonts w:eastAsia="Arial"/>
          <w:lang w:eastAsia="en-GB" w:bidi="en-GB"/>
        </w:rPr>
      </w:pPr>
      <w:r w:rsidRPr="0066547F">
        <w:rPr>
          <w:rFonts w:eastAsia="Arial"/>
          <w:lang w:eastAsia="en-GB" w:bidi="en-GB"/>
        </w:rPr>
        <w:t>The policy framework means the following plans and strategies:-</w:t>
      </w:r>
    </w:p>
    <w:p w14:paraId="3DE15F69" w14:textId="77777777" w:rsidR="0066547F" w:rsidRPr="0066547F" w:rsidRDefault="0066547F" w:rsidP="0066547F">
      <w:pPr>
        <w:widowControl w:val="0"/>
        <w:autoSpaceDE w:val="0"/>
        <w:autoSpaceDN w:val="0"/>
        <w:spacing w:before="2"/>
        <w:rPr>
          <w:rFonts w:eastAsia="Arial"/>
          <w:lang w:eastAsia="en-GB" w:bidi="en-GB"/>
        </w:rPr>
      </w:pPr>
    </w:p>
    <w:p w14:paraId="17889730"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bookmarkStart w:id="8" w:name="_Hlk213919553"/>
      <w:r w:rsidRPr="0066547F">
        <w:rPr>
          <w:rFonts w:eastAsia="Arial"/>
          <w:szCs w:val="22"/>
          <w:lang w:eastAsia="en-GB" w:bidi="en-GB"/>
        </w:rPr>
        <w:t>Community Safety</w:t>
      </w:r>
      <w:r w:rsidRPr="0066547F">
        <w:rPr>
          <w:rFonts w:eastAsia="Arial"/>
          <w:spacing w:val="-4"/>
          <w:szCs w:val="22"/>
          <w:lang w:eastAsia="en-GB" w:bidi="en-GB"/>
        </w:rPr>
        <w:t xml:space="preserve"> </w:t>
      </w:r>
      <w:r w:rsidRPr="0066547F">
        <w:rPr>
          <w:rFonts w:eastAsia="Arial"/>
          <w:szCs w:val="22"/>
          <w:lang w:eastAsia="en-GB" w:bidi="en-GB"/>
        </w:rPr>
        <w:t>Plan</w:t>
      </w:r>
    </w:p>
    <w:p w14:paraId="6E1CBCD7" w14:textId="77777777" w:rsidR="0066547F" w:rsidRPr="0066547F" w:rsidRDefault="0066547F" w:rsidP="0066547F">
      <w:pPr>
        <w:widowControl w:val="0"/>
        <w:autoSpaceDE w:val="0"/>
        <w:autoSpaceDN w:val="0"/>
        <w:spacing w:before="1"/>
        <w:rPr>
          <w:rFonts w:eastAsia="Arial"/>
          <w:sz w:val="21"/>
          <w:lang w:eastAsia="en-GB" w:bidi="en-GB"/>
        </w:rPr>
      </w:pPr>
    </w:p>
    <w:p w14:paraId="5F856AFB"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r w:rsidRPr="0066547F">
        <w:rPr>
          <w:rFonts w:eastAsia="Arial"/>
          <w:szCs w:val="22"/>
          <w:lang w:eastAsia="en-GB" w:bidi="en-GB"/>
        </w:rPr>
        <w:t>The plans and strategies which together comprise the Local</w:t>
      </w:r>
      <w:r w:rsidRPr="0066547F">
        <w:rPr>
          <w:rFonts w:eastAsia="Arial"/>
          <w:spacing w:val="-9"/>
          <w:szCs w:val="22"/>
          <w:lang w:eastAsia="en-GB" w:bidi="en-GB"/>
        </w:rPr>
        <w:t xml:space="preserve"> </w:t>
      </w:r>
      <w:r w:rsidRPr="0066547F">
        <w:rPr>
          <w:rFonts w:eastAsia="Arial"/>
          <w:szCs w:val="22"/>
          <w:lang w:eastAsia="en-GB" w:bidi="en-GB"/>
        </w:rPr>
        <w:t>Plan</w:t>
      </w:r>
    </w:p>
    <w:p w14:paraId="1C660829" w14:textId="77777777" w:rsidR="0066547F" w:rsidRPr="0066547F" w:rsidRDefault="0066547F" w:rsidP="0066547F">
      <w:pPr>
        <w:widowControl w:val="0"/>
        <w:autoSpaceDE w:val="0"/>
        <w:autoSpaceDN w:val="0"/>
        <w:spacing w:before="10"/>
        <w:rPr>
          <w:rFonts w:eastAsia="Arial"/>
          <w:sz w:val="20"/>
          <w:lang w:eastAsia="en-GB" w:bidi="en-GB"/>
        </w:rPr>
      </w:pPr>
    </w:p>
    <w:p w14:paraId="30E111AD"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r w:rsidRPr="0066547F">
        <w:rPr>
          <w:rFonts w:eastAsia="Arial"/>
          <w:szCs w:val="22"/>
          <w:lang w:eastAsia="en-GB" w:bidi="en-GB"/>
        </w:rPr>
        <w:t>Local Council Tax Support</w:t>
      </w:r>
      <w:r w:rsidRPr="0066547F">
        <w:rPr>
          <w:rFonts w:eastAsia="Arial"/>
          <w:spacing w:val="-7"/>
          <w:szCs w:val="22"/>
          <w:lang w:eastAsia="en-GB" w:bidi="en-GB"/>
        </w:rPr>
        <w:t xml:space="preserve"> </w:t>
      </w:r>
      <w:r w:rsidRPr="0066547F">
        <w:rPr>
          <w:rFonts w:eastAsia="Arial"/>
          <w:szCs w:val="22"/>
          <w:lang w:eastAsia="en-GB" w:bidi="en-GB"/>
        </w:rPr>
        <w:t>Scheme</w:t>
      </w:r>
    </w:p>
    <w:p w14:paraId="456FF722" w14:textId="77777777" w:rsidR="0066547F" w:rsidRPr="0066547F" w:rsidRDefault="0066547F" w:rsidP="0066547F">
      <w:pPr>
        <w:widowControl w:val="0"/>
        <w:autoSpaceDE w:val="0"/>
        <w:autoSpaceDN w:val="0"/>
        <w:spacing w:before="10"/>
        <w:rPr>
          <w:rFonts w:eastAsia="Arial"/>
          <w:sz w:val="20"/>
          <w:lang w:eastAsia="en-GB" w:bidi="en-GB"/>
        </w:rPr>
      </w:pPr>
    </w:p>
    <w:p w14:paraId="7368B2A8"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r w:rsidRPr="0066547F">
        <w:rPr>
          <w:rFonts w:eastAsia="Arial"/>
          <w:szCs w:val="22"/>
          <w:lang w:eastAsia="en-GB" w:bidi="en-GB"/>
        </w:rPr>
        <w:t>Medium Term Financial</w:t>
      </w:r>
      <w:r w:rsidRPr="0066547F">
        <w:rPr>
          <w:rFonts w:eastAsia="Arial"/>
          <w:spacing w:val="-1"/>
          <w:szCs w:val="22"/>
          <w:lang w:eastAsia="en-GB" w:bidi="en-GB"/>
        </w:rPr>
        <w:t xml:space="preserve"> </w:t>
      </w:r>
      <w:r w:rsidRPr="0066547F">
        <w:rPr>
          <w:rFonts w:eastAsia="Arial"/>
          <w:szCs w:val="22"/>
          <w:lang w:eastAsia="en-GB" w:bidi="en-GB"/>
        </w:rPr>
        <w:t>Strategy</w:t>
      </w:r>
    </w:p>
    <w:p w14:paraId="129AD909" w14:textId="77777777" w:rsidR="0066547F" w:rsidRPr="0066547F" w:rsidRDefault="0066547F" w:rsidP="0066547F">
      <w:pPr>
        <w:widowControl w:val="0"/>
        <w:autoSpaceDE w:val="0"/>
        <w:autoSpaceDN w:val="0"/>
        <w:spacing w:before="1"/>
        <w:rPr>
          <w:rFonts w:eastAsia="Arial"/>
          <w:sz w:val="21"/>
          <w:lang w:eastAsia="en-GB" w:bidi="en-GB"/>
        </w:rPr>
      </w:pPr>
    </w:p>
    <w:p w14:paraId="5984E770"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r w:rsidRPr="0066547F">
        <w:rPr>
          <w:rFonts w:eastAsia="Arial"/>
          <w:szCs w:val="22"/>
          <w:lang w:eastAsia="en-GB" w:bidi="en-GB"/>
        </w:rPr>
        <w:t>Licensing Policy &amp; Statement of Licensing Principles (Gambling</w:t>
      </w:r>
      <w:r w:rsidRPr="0066547F">
        <w:rPr>
          <w:rFonts w:eastAsia="Arial"/>
          <w:spacing w:val="-12"/>
          <w:szCs w:val="22"/>
          <w:lang w:eastAsia="en-GB" w:bidi="en-GB"/>
        </w:rPr>
        <w:t xml:space="preserve"> </w:t>
      </w:r>
      <w:r w:rsidRPr="0066547F">
        <w:rPr>
          <w:rFonts w:eastAsia="Arial"/>
          <w:szCs w:val="22"/>
          <w:lang w:eastAsia="en-GB" w:bidi="en-GB"/>
        </w:rPr>
        <w:t>Act)</w:t>
      </w:r>
    </w:p>
    <w:p w14:paraId="5AAFA43A" w14:textId="77777777" w:rsidR="0066547F" w:rsidRPr="0066547F" w:rsidRDefault="0066547F" w:rsidP="0066547F">
      <w:pPr>
        <w:widowControl w:val="0"/>
        <w:autoSpaceDE w:val="0"/>
        <w:autoSpaceDN w:val="0"/>
        <w:spacing w:before="10"/>
        <w:rPr>
          <w:rFonts w:eastAsia="Arial"/>
          <w:sz w:val="20"/>
          <w:lang w:eastAsia="en-GB" w:bidi="en-GB"/>
        </w:rPr>
      </w:pPr>
    </w:p>
    <w:p w14:paraId="1F3C3E88"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r w:rsidRPr="0066547F">
        <w:rPr>
          <w:rFonts w:eastAsia="Arial"/>
          <w:szCs w:val="22"/>
          <w:lang w:eastAsia="en-GB" w:bidi="en-GB"/>
        </w:rPr>
        <w:t>Annual Library Plan (if</w:t>
      </w:r>
      <w:r w:rsidRPr="0066547F">
        <w:rPr>
          <w:rFonts w:eastAsia="Arial"/>
          <w:spacing w:val="-4"/>
          <w:szCs w:val="22"/>
          <w:lang w:eastAsia="en-GB" w:bidi="en-GB"/>
        </w:rPr>
        <w:t xml:space="preserve"> </w:t>
      </w:r>
      <w:r w:rsidRPr="0066547F">
        <w:rPr>
          <w:rFonts w:eastAsia="Arial"/>
          <w:szCs w:val="22"/>
          <w:lang w:eastAsia="en-GB" w:bidi="en-GB"/>
        </w:rPr>
        <w:t>required)</w:t>
      </w:r>
    </w:p>
    <w:p w14:paraId="6537ABBD" w14:textId="77777777" w:rsidR="0066547F" w:rsidRPr="0066547F" w:rsidRDefault="0066547F" w:rsidP="0066547F">
      <w:pPr>
        <w:widowControl w:val="0"/>
        <w:autoSpaceDE w:val="0"/>
        <w:autoSpaceDN w:val="0"/>
        <w:spacing w:before="1"/>
        <w:rPr>
          <w:rFonts w:eastAsia="Arial"/>
          <w:sz w:val="21"/>
          <w:lang w:eastAsia="en-GB" w:bidi="en-GB"/>
        </w:rPr>
      </w:pPr>
    </w:p>
    <w:p w14:paraId="23C464AD" w14:textId="77777777" w:rsidR="0066547F" w:rsidRPr="0066547F" w:rsidRDefault="0066547F" w:rsidP="0064172D">
      <w:pPr>
        <w:widowControl w:val="0"/>
        <w:numPr>
          <w:ilvl w:val="2"/>
          <w:numId w:val="168"/>
        </w:numPr>
        <w:tabs>
          <w:tab w:val="left" w:pos="1843"/>
        </w:tabs>
        <w:autoSpaceDE w:val="0"/>
        <w:autoSpaceDN w:val="0"/>
        <w:ind w:left="1843"/>
        <w:rPr>
          <w:rFonts w:eastAsia="Arial"/>
          <w:szCs w:val="22"/>
          <w:lang w:eastAsia="en-GB" w:bidi="en-GB"/>
        </w:rPr>
      </w:pPr>
      <w:r w:rsidRPr="0066547F">
        <w:rPr>
          <w:rFonts w:eastAsia="Arial"/>
          <w:szCs w:val="22"/>
          <w:lang w:eastAsia="en-GB" w:bidi="en-GB"/>
        </w:rPr>
        <w:t>Youth Justice Plan</w:t>
      </w:r>
    </w:p>
    <w:p w14:paraId="405713B8" w14:textId="77777777" w:rsidR="0066547F" w:rsidRPr="0066547F" w:rsidRDefault="0066547F" w:rsidP="0066547F">
      <w:pPr>
        <w:widowControl w:val="0"/>
        <w:autoSpaceDE w:val="0"/>
        <w:autoSpaceDN w:val="0"/>
        <w:spacing w:before="1"/>
        <w:rPr>
          <w:rFonts w:eastAsia="Arial"/>
          <w:sz w:val="21"/>
          <w:lang w:eastAsia="en-GB" w:bidi="en-GB"/>
        </w:rPr>
      </w:pPr>
    </w:p>
    <w:p w14:paraId="679C4FA2" w14:textId="77777777" w:rsidR="0066547F" w:rsidRPr="0066547F" w:rsidRDefault="0066547F" w:rsidP="0064172D">
      <w:pPr>
        <w:widowControl w:val="0"/>
        <w:numPr>
          <w:ilvl w:val="2"/>
          <w:numId w:val="168"/>
        </w:numPr>
        <w:tabs>
          <w:tab w:val="left" w:pos="1843"/>
        </w:tabs>
        <w:autoSpaceDE w:val="0"/>
        <w:autoSpaceDN w:val="0"/>
        <w:spacing w:after="200" w:line="276" w:lineRule="auto"/>
        <w:ind w:left="1843"/>
        <w:rPr>
          <w:rFonts w:eastAsia="Arial"/>
          <w:szCs w:val="22"/>
          <w:lang w:eastAsia="en-GB" w:bidi="en-GB"/>
        </w:rPr>
      </w:pPr>
      <w:r w:rsidRPr="0066547F">
        <w:rPr>
          <w:rFonts w:eastAsia="Arial"/>
          <w:szCs w:val="22"/>
          <w:lang w:eastAsia="en-GB" w:bidi="en-GB"/>
        </w:rPr>
        <w:t>Local Transport</w:t>
      </w:r>
      <w:r w:rsidRPr="0066547F">
        <w:rPr>
          <w:rFonts w:eastAsia="Arial"/>
          <w:spacing w:val="-7"/>
          <w:szCs w:val="22"/>
          <w:lang w:eastAsia="en-GB" w:bidi="en-GB"/>
        </w:rPr>
        <w:t xml:space="preserve"> </w:t>
      </w:r>
      <w:r w:rsidRPr="0066547F">
        <w:rPr>
          <w:rFonts w:eastAsia="Arial"/>
          <w:szCs w:val="22"/>
          <w:lang w:eastAsia="en-GB" w:bidi="en-GB"/>
        </w:rPr>
        <w:t>Plan</w:t>
      </w:r>
    </w:p>
    <w:bookmarkEnd w:id="8"/>
    <w:p w14:paraId="39BF7D0E" w14:textId="77777777" w:rsidR="00FC512C" w:rsidRDefault="0066547F" w:rsidP="0066547F">
      <w:pPr>
        <w:widowControl w:val="0"/>
        <w:autoSpaceDE w:val="0"/>
        <w:autoSpaceDN w:val="0"/>
        <w:spacing w:before="215"/>
        <w:ind w:left="709" w:right="29" w:hanging="12"/>
        <w:rPr>
          <w:rFonts w:eastAsia="Arial"/>
          <w:lang w:eastAsia="en-GB" w:bidi="en-GB"/>
        </w:rPr>
      </w:pPr>
      <w:r w:rsidRPr="0066547F">
        <w:rPr>
          <w:rFonts w:eastAsia="Arial"/>
          <w:lang w:eastAsia="en-GB" w:bidi="en-GB"/>
        </w:rPr>
        <w:t>The budget includes the allocation of financial resources to different services and projects, proposed contingency funds, the Council tax base, setting the Council tax and decisions relating to the control of the Authority’s borrowing requirement, the control of its capital expenditure and the setting of virement limits.</w:t>
      </w:r>
    </w:p>
    <w:p w14:paraId="72A7F93A" w14:textId="46CCCC1E" w:rsidR="0066547F" w:rsidRPr="0066547F" w:rsidRDefault="0066547F" w:rsidP="0066547F">
      <w:pPr>
        <w:widowControl w:val="0"/>
        <w:autoSpaceDE w:val="0"/>
        <w:autoSpaceDN w:val="0"/>
        <w:spacing w:before="215"/>
        <w:ind w:left="709" w:right="29" w:hanging="12"/>
        <w:rPr>
          <w:rFonts w:eastAsia="Arial"/>
          <w:lang w:eastAsia="en-GB" w:bidi="en-GB"/>
        </w:rPr>
      </w:pPr>
      <w:r w:rsidRPr="0066547F">
        <w:rPr>
          <w:rFonts w:eastAsia="Arial"/>
          <w:sz w:val="20"/>
          <w:szCs w:val="22"/>
          <w:lang w:eastAsia="en-GB" w:bidi="en-GB"/>
        </w:rPr>
        <w:br w:type="page"/>
      </w:r>
    </w:p>
    <w:p w14:paraId="6827B8CB" w14:textId="77777777" w:rsidR="0066547F" w:rsidRPr="0066547F" w:rsidRDefault="005F0FE1" w:rsidP="00BA39F5">
      <w:pPr>
        <w:pStyle w:val="BodyText"/>
        <w:spacing w:before="75"/>
        <w:ind w:left="709" w:right="85" w:firstLine="2"/>
        <w:rPr>
          <w:rFonts w:eastAsia="Arial"/>
          <w:lang w:eastAsia="en-GB" w:bidi="en-GB"/>
        </w:rPr>
      </w:pPr>
      <w:r w:rsidRPr="005F0FE1">
        <w:rPr>
          <w:rFonts w:eastAsia="Times New Roman" w:cs="Times New Roman"/>
          <w:szCs w:val="20"/>
        </w:rPr>
        <w:lastRenderedPageBreak/>
        <w:tab/>
      </w:r>
      <w:r w:rsidR="0066547F" w:rsidRPr="0066547F">
        <w:rPr>
          <w:rFonts w:eastAsia="Arial"/>
          <w:lang w:eastAsia="en-GB" w:bidi="en-GB"/>
        </w:rPr>
        <w:t>The process for developing and agreeing plans and strategies in the policy framework and for developing and agreeing the budget is set out in the Budget and Policy Framework Procedure Rules at Part 4.</w:t>
      </w:r>
    </w:p>
    <w:p w14:paraId="56E94226" w14:textId="77777777" w:rsidR="0066547F" w:rsidRPr="0066547F" w:rsidRDefault="0066547F" w:rsidP="00BA39F5">
      <w:pPr>
        <w:widowControl w:val="0"/>
        <w:autoSpaceDE w:val="0"/>
        <w:autoSpaceDN w:val="0"/>
        <w:ind w:right="85"/>
        <w:rPr>
          <w:rFonts w:eastAsia="Arial"/>
          <w:lang w:eastAsia="en-GB" w:bidi="en-GB"/>
        </w:rPr>
      </w:pPr>
    </w:p>
    <w:p w14:paraId="4D9B960D" w14:textId="77777777" w:rsidR="0066547F" w:rsidRPr="0066547F" w:rsidRDefault="0066547F" w:rsidP="00BA39F5">
      <w:pPr>
        <w:widowControl w:val="0"/>
        <w:autoSpaceDE w:val="0"/>
        <w:autoSpaceDN w:val="0"/>
        <w:ind w:left="709" w:right="29" w:firstLine="2"/>
        <w:rPr>
          <w:rFonts w:eastAsia="Arial"/>
          <w:lang w:eastAsia="en-GB" w:bidi="en-GB"/>
        </w:rPr>
      </w:pPr>
      <w:r w:rsidRPr="0066547F">
        <w:rPr>
          <w:rFonts w:eastAsia="Arial"/>
          <w:lang w:eastAsia="en-GB" w:bidi="en-GB"/>
        </w:rPr>
        <w:t>A full list of the functions specifically reserved to Full Council are set out within Part 3 Responsibility for Functions but these include:</w:t>
      </w:r>
    </w:p>
    <w:p w14:paraId="64D8604A" w14:textId="77777777" w:rsidR="0066547F" w:rsidRPr="0066547F" w:rsidRDefault="0066547F" w:rsidP="0066547F">
      <w:pPr>
        <w:widowControl w:val="0"/>
        <w:autoSpaceDE w:val="0"/>
        <w:autoSpaceDN w:val="0"/>
        <w:rPr>
          <w:rFonts w:eastAsia="Arial"/>
          <w:sz w:val="20"/>
          <w:szCs w:val="20"/>
          <w:lang w:eastAsia="en-GB" w:bidi="en-GB"/>
        </w:rPr>
      </w:pPr>
    </w:p>
    <w:p w14:paraId="5BF2E27A" w14:textId="77777777" w:rsidR="0066547F" w:rsidRPr="0066547F" w:rsidRDefault="0066547F" w:rsidP="0064172D">
      <w:pPr>
        <w:widowControl w:val="0"/>
        <w:numPr>
          <w:ilvl w:val="0"/>
          <w:numId w:val="169"/>
        </w:numPr>
        <w:tabs>
          <w:tab w:val="left" w:pos="1843"/>
        </w:tabs>
        <w:autoSpaceDE w:val="0"/>
        <w:autoSpaceDN w:val="0"/>
        <w:ind w:left="1843"/>
        <w:rPr>
          <w:rFonts w:eastAsia="Arial"/>
          <w:szCs w:val="22"/>
          <w:lang w:eastAsia="en-GB" w:bidi="en-GB"/>
        </w:rPr>
      </w:pPr>
      <w:r w:rsidRPr="0066547F">
        <w:rPr>
          <w:rFonts w:eastAsia="Arial"/>
          <w:szCs w:val="22"/>
          <w:lang w:eastAsia="en-GB" w:bidi="en-GB"/>
        </w:rPr>
        <w:t>adopting and changing the</w:t>
      </w:r>
      <w:r w:rsidRPr="0066547F">
        <w:rPr>
          <w:rFonts w:eastAsia="Arial"/>
          <w:spacing w:val="-4"/>
          <w:szCs w:val="22"/>
          <w:lang w:eastAsia="en-GB" w:bidi="en-GB"/>
        </w:rPr>
        <w:t xml:space="preserve"> </w:t>
      </w:r>
      <w:r w:rsidRPr="0066547F">
        <w:rPr>
          <w:rFonts w:eastAsia="Arial"/>
          <w:szCs w:val="22"/>
          <w:lang w:eastAsia="en-GB" w:bidi="en-GB"/>
        </w:rPr>
        <w:t>Constitution,</w:t>
      </w:r>
    </w:p>
    <w:p w14:paraId="0FE75C3B" w14:textId="77777777" w:rsidR="0066547F" w:rsidRPr="0066547F" w:rsidRDefault="0066547F" w:rsidP="0064172D">
      <w:pPr>
        <w:widowControl w:val="0"/>
        <w:numPr>
          <w:ilvl w:val="0"/>
          <w:numId w:val="169"/>
        </w:numPr>
        <w:tabs>
          <w:tab w:val="left" w:pos="1843"/>
        </w:tabs>
        <w:autoSpaceDE w:val="0"/>
        <w:autoSpaceDN w:val="0"/>
        <w:ind w:left="1843"/>
        <w:rPr>
          <w:rFonts w:eastAsia="Arial"/>
          <w:szCs w:val="22"/>
          <w:lang w:eastAsia="en-GB" w:bidi="en-GB"/>
        </w:rPr>
      </w:pPr>
      <w:r w:rsidRPr="0066547F">
        <w:rPr>
          <w:rFonts w:eastAsia="Arial"/>
          <w:szCs w:val="22"/>
          <w:lang w:eastAsia="en-GB" w:bidi="en-GB"/>
        </w:rPr>
        <w:t>approving and adopting the policy framework and the</w:t>
      </w:r>
      <w:r w:rsidRPr="0066547F">
        <w:rPr>
          <w:rFonts w:eastAsia="Arial"/>
          <w:spacing w:val="-14"/>
          <w:szCs w:val="22"/>
          <w:lang w:eastAsia="en-GB" w:bidi="en-GB"/>
        </w:rPr>
        <w:t xml:space="preserve"> </w:t>
      </w:r>
      <w:r w:rsidRPr="0066547F">
        <w:rPr>
          <w:rFonts w:eastAsia="Arial"/>
          <w:szCs w:val="22"/>
          <w:lang w:eastAsia="en-GB" w:bidi="en-GB"/>
        </w:rPr>
        <w:t>budget,</w:t>
      </w:r>
    </w:p>
    <w:p w14:paraId="39CA0B37" w14:textId="77777777" w:rsidR="0066547F" w:rsidRPr="0066547F" w:rsidRDefault="0066547F" w:rsidP="0064172D">
      <w:pPr>
        <w:widowControl w:val="0"/>
        <w:numPr>
          <w:ilvl w:val="0"/>
          <w:numId w:val="169"/>
        </w:numPr>
        <w:tabs>
          <w:tab w:val="left" w:pos="1843"/>
        </w:tabs>
        <w:autoSpaceDE w:val="0"/>
        <w:autoSpaceDN w:val="0"/>
        <w:ind w:left="1843" w:right="29"/>
        <w:rPr>
          <w:rFonts w:eastAsia="Arial"/>
          <w:szCs w:val="22"/>
          <w:lang w:eastAsia="en-GB" w:bidi="en-GB"/>
        </w:rPr>
      </w:pPr>
      <w:r w:rsidRPr="0066547F">
        <w:rPr>
          <w:rFonts w:eastAsia="Arial"/>
          <w:szCs w:val="22"/>
          <w:lang w:eastAsia="en-GB" w:bidi="en-GB"/>
        </w:rPr>
        <w:t>agreeing and/or amending the terms of reference for</w:t>
      </w:r>
      <w:r w:rsidRPr="0066547F">
        <w:rPr>
          <w:rFonts w:eastAsia="Arial"/>
          <w:spacing w:val="-21"/>
          <w:szCs w:val="22"/>
          <w:lang w:eastAsia="en-GB" w:bidi="en-GB"/>
        </w:rPr>
        <w:t xml:space="preserve"> </w:t>
      </w:r>
      <w:r w:rsidRPr="0066547F">
        <w:rPr>
          <w:rFonts w:eastAsia="Arial"/>
          <w:szCs w:val="22"/>
          <w:lang w:eastAsia="en-GB" w:bidi="en-GB"/>
        </w:rPr>
        <w:t>committees, deciding on their composition and making appointments to</w:t>
      </w:r>
      <w:r w:rsidRPr="0066547F">
        <w:rPr>
          <w:rFonts w:eastAsia="Arial"/>
          <w:spacing w:val="-23"/>
          <w:szCs w:val="22"/>
          <w:lang w:eastAsia="en-GB" w:bidi="en-GB"/>
        </w:rPr>
        <w:t xml:space="preserve"> </w:t>
      </w:r>
      <w:r w:rsidRPr="0066547F">
        <w:rPr>
          <w:rFonts w:eastAsia="Arial"/>
          <w:szCs w:val="22"/>
          <w:lang w:eastAsia="en-GB" w:bidi="en-GB"/>
        </w:rPr>
        <w:t>them,</w:t>
      </w:r>
    </w:p>
    <w:p w14:paraId="171D1746" w14:textId="77777777" w:rsidR="0066547F" w:rsidRPr="0066547F" w:rsidRDefault="0066547F" w:rsidP="0064172D">
      <w:pPr>
        <w:widowControl w:val="0"/>
        <w:numPr>
          <w:ilvl w:val="0"/>
          <w:numId w:val="169"/>
        </w:numPr>
        <w:tabs>
          <w:tab w:val="left" w:pos="1843"/>
        </w:tabs>
        <w:autoSpaceDE w:val="0"/>
        <w:autoSpaceDN w:val="0"/>
        <w:ind w:left="1843" w:right="29"/>
        <w:rPr>
          <w:rFonts w:eastAsia="Arial"/>
          <w:szCs w:val="22"/>
          <w:lang w:eastAsia="en-GB" w:bidi="en-GB"/>
        </w:rPr>
      </w:pPr>
      <w:r w:rsidRPr="0066547F">
        <w:rPr>
          <w:rFonts w:eastAsia="Arial"/>
          <w:szCs w:val="22"/>
          <w:lang w:eastAsia="en-GB" w:bidi="en-GB"/>
        </w:rPr>
        <w:t>appointing representatives to outside bodies unless this has</w:t>
      </w:r>
      <w:r w:rsidRPr="0066547F">
        <w:rPr>
          <w:rFonts w:eastAsia="Arial"/>
          <w:spacing w:val="-28"/>
          <w:szCs w:val="22"/>
          <w:lang w:eastAsia="en-GB" w:bidi="en-GB"/>
        </w:rPr>
        <w:t xml:space="preserve"> </w:t>
      </w:r>
      <w:r w:rsidRPr="0066547F">
        <w:rPr>
          <w:rFonts w:eastAsia="Arial"/>
          <w:szCs w:val="22"/>
          <w:lang w:eastAsia="en-GB" w:bidi="en-GB"/>
        </w:rPr>
        <w:t>been delegated by Full</w:t>
      </w:r>
      <w:r w:rsidRPr="0066547F">
        <w:rPr>
          <w:rFonts w:eastAsia="Arial"/>
          <w:spacing w:val="-5"/>
          <w:szCs w:val="22"/>
          <w:lang w:eastAsia="en-GB" w:bidi="en-GB"/>
        </w:rPr>
        <w:t xml:space="preserve"> </w:t>
      </w:r>
      <w:r w:rsidRPr="0066547F">
        <w:rPr>
          <w:rFonts w:eastAsia="Arial"/>
          <w:szCs w:val="22"/>
          <w:lang w:eastAsia="en-GB" w:bidi="en-GB"/>
        </w:rPr>
        <w:t>Council,</w:t>
      </w:r>
    </w:p>
    <w:p w14:paraId="5212872F" w14:textId="77777777" w:rsidR="0066547F" w:rsidRPr="0066547F" w:rsidRDefault="0066547F" w:rsidP="0064172D">
      <w:pPr>
        <w:widowControl w:val="0"/>
        <w:numPr>
          <w:ilvl w:val="0"/>
          <w:numId w:val="169"/>
        </w:numPr>
        <w:tabs>
          <w:tab w:val="left" w:pos="1843"/>
        </w:tabs>
        <w:autoSpaceDE w:val="0"/>
        <w:autoSpaceDN w:val="0"/>
        <w:ind w:left="1843"/>
        <w:rPr>
          <w:rFonts w:eastAsia="Arial"/>
          <w:szCs w:val="22"/>
          <w:lang w:eastAsia="en-GB" w:bidi="en-GB"/>
        </w:rPr>
      </w:pPr>
      <w:r w:rsidRPr="0066547F">
        <w:rPr>
          <w:rFonts w:eastAsia="Arial"/>
          <w:szCs w:val="22"/>
          <w:lang w:eastAsia="en-GB" w:bidi="en-GB"/>
        </w:rPr>
        <w:t>adopting the Members’ Allowances</w:t>
      </w:r>
      <w:r w:rsidRPr="0066547F">
        <w:rPr>
          <w:rFonts w:eastAsia="Arial"/>
          <w:spacing w:val="-9"/>
          <w:szCs w:val="22"/>
          <w:lang w:eastAsia="en-GB" w:bidi="en-GB"/>
        </w:rPr>
        <w:t xml:space="preserve"> </w:t>
      </w:r>
      <w:r w:rsidRPr="0066547F">
        <w:rPr>
          <w:rFonts w:eastAsia="Arial"/>
          <w:szCs w:val="22"/>
          <w:lang w:eastAsia="en-GB" w:bidi="en-GB"/>
        </w:rPr>
        <w:t>Scheme,</w:t>
      </w:r>
    </w:p>
    <w:p w14:paraId="2BD8FD1A" w14:textId="77777777" w:rsidR="0066547F" w:rsidRPr="0066547F" w:rsidRDefault="0066547F" w:rsidP="0064172D">
      <w:pPr>
        <w:widowControl w:val="0"/>
        <w:numPr>
          <w:ilvl w:val="0"/>
          <w:numId w:val="169"/>
        </w:numPr>
        <w:tabs>
          <w:tab w:val="left" w:pos="1843"/>
        </w:tabs>
        <w:autoSpaceDE w:val="0"/>
        <w:autoSpaceDN w:val="0"/>
        <w:ind w:left="1843"/>
        <w:rPr>
          <w:rFonts w:eastAsia="Arial"/>
          <w:szCs w:val="22"/>
          <w:lang w:eastAsia="en-GB" w:bidi="en-GB"/>
        </w:rPr>
      </w:pPr>
      <w:r w:rsidRPr="0066547F">
        <w:rPr>
          <w:rFonts w:eastAsia="Arial"/>
          <w:szCs w:val="22"/>
          <w:lang w:eastAsia="en-GB" w:bidi="en-GB"/>
        </w:rPr>
        <w:t>changing the name of the</w:t>
      </w:r>
      <w:r w:rsidRPr="0066547F">
        <w:rPr>
          <w:rFonts w:eastAsia="Arial"/>
          <w:spacing w:val="-6"/>
          <w:szCs w:val="22"/>
          <w:lang w:eastAsia="en-GB" w:bidi="en-GB"/>
        </w:rPr>
        <w:t xml:space="preserve"> </w:t>
      </w:r>
      <w:r w:rsidRPr="0066547F">
        <w:rPr>
          <w:rFonts w:eastAsia="Arial"/>
          <w:szCs w:val="22"/>
          <w:lang w:eastAsia="en-GB" w:bidi="en-GB"/>
        </w:rPr>
        <w:t>area,</w:t>
      </w:r>
    </w:p>
    <w:p w14:paraId="3E729EEB" w14:textId="77777777" w:rsidR="0066547F" w:rsidRPr="0066547F" w:rsidRDefault="0066547F" w:rsidP="0064172D">
      <w:pPr>
        <w:widowControl w:val="0"/>
        <w:numPr>
          <w:ilvl w:val="0"/>
          <w:numId w:val="169"/>
        </w:numPr>
        <w:tabs>
          <w:tab w:val="left" w:pos="1843"/>
        </w:tabs>
        <w:autoSpaceDE w:val="0"/>
        <w:autoSpaceDN w:val="0"/>
        <w:spacing w:before="1"/>
        <w:ind w:left="1843"/>
        <w:rPr>
          <w:rFonts w:eastAsia="Arial"/>
          <w:szCs w:val="22"/>
          <w:lang w:eastAsia="en-GB" w:bidi="en-GB"/>
        </w:rPr>
      </w:pPr>
      <w:r w:rsidRPr="0066547F">
        <w:rPr>
          <w:rFonts w:eastAsia="Arial"/>
          <w:szCs w:val="22"/>
          <w:lang w:eastAsia="en-GB" w:bidi="en-GB"/>
        </w:rPr>
        <w:t>conferring the title of honorary alderman or freedom of the</w:t>
      </w:r>
      <w:r w:rsidRPr="0066547F">
        <w:rPr>
          <w:rFonts w:eastAsia="Arial"/>
          <w:spacing w:val="-22"/>
          <w:szCs w:val="22"/>
          <w:lang w:eastAsia="en-GB" w:bidi="en-GB"/>
        </w:rPr>
        <w:t xml:space="preserve"> </w:t>
      </w:r>
      <w:r w:rsidRPr="0066547F">
        <w:rPr>
          <w:rFonts w:eastAsia="Arial"/>
          <w:szCs w:val="22"/>
          <w:lang w:eastAsia="en-GB" w:bidi="en-GB"/>
        </w:rPr>
        <w:t>borough,</w:t>
      </w:r>
    </w:p>
    <w:p w14:paraId="4E477A5B" w14:textId="77777777" w:rsidR="0066547F" w:rsidRPr="0066547F" w:rsidRDefault="0066547F" w:rsidP="0064172D">
      <w:pPr>
        <w:widowControl w:val="0"/>
        <w:numPr>
          <w:ilvl w:val="0"/>
          <w:numId w:val="169"/>
        </w:numPr>
        <w:tabs>
          <w:tab w:val="left" w:pos="1843"/>
        </w:tabs>
        <w:autoSpaceDE w:val="0"/>
        <w:autoSpaceDN w:val="0"/>
        <w:ind w:left="1843" w:right="171"/>
        <w:rPr>
          <w:rFonts w:eastAsia="Arial"/>
          <w:szCs w:val="22"/>
          <w:lang w:eastAsia="en-GB" w:bidi="en-GB"/>
        </w:rPr>
      </w:pPr>
      <w:r w:rsidRPr="0066547F">
        <w:rPr>
          <w:rFonts w:eastAsia="Arial"/>
          <w:szCs w:val="22"/>
          <w:lang w:eastAsia="en-GB" w:bidi="en-GB"/>
        </w:rPr>
        <w:t>confirming the appointment of the Head of Paid Service and</w:t>
      </w:r>
      <w:r w:rsidRPr="0066547F">
        <w:rPr>
          <w:rFonts w:eastAsia="Arial"/>
          <w:spacing w:val="-31"/>
          <w:szCs w:val="22"/>
          <w:lang w:eastAsia="en-GB" w:bidi="en-GB"/>
        </w:rPr>
        <w:t xml:space="preserve"> </w:t>
      </w:r>
      <w:r w:rsidRPr="0066547F">
        <w:rPr>
          <w:rFonts w:eastAsia="Arial"/>
          <w:szCs w:val="22"/>
          <w:lang w:eastAsia="en-GB" w:bidi="en-GB"/>
        </w:rPr>
        <w:t>Monitoring Officer, and</w:t>
      </w:r>
    </w:p>
    <w:p w14:paraId="272DDEDC" w14:textId="77777777" w:rsidR="0066547F" w:rsidRPr="0066547F" w:rsidRDefault="0066547F" w:rsidP="0064172D">
      <w:pPr>
        <w:widowControl w:val="0"/>
        <w:numPr>
          <w:ilvl w:val="0"/>
          <w:numId w:val="169"/>
        </w:numPr>
        <w:tabs>
          <w:tab w:val="left" w:pos="1843"/>
        </w:tabs>
        <w:autoSpaceDE w:val="0"/>
        <w:autoSpaceDN w:val="0"/>
        <w:ind w:left="1843"/>
        <w:rPr>
          <w:rFonts w:eastAsia="Arial"/>
          <w:szCs w:val="22"/>
          <w:lang w:eastAsia="en-GB" w:bidi="en-GB"/>
        </w:rPr>
      </w:pPr>
      <w:r w:rsidRPr="0066547F">
        <w:rPr>
          <w:rFonts w:eastAsia="Arial"/>
          <w:szCs w:val="22"/>
          <w:lang w:eastAsia="en-GB" w:bidi="en-GB"/>
        </w:rPr>
        <w:t>all other matters which by law must be reserved to Full</w:t>
      </w:r>
      <w:r w:rsidRPr="0066547F">
        <w:rPr>
          <w:rFonts w:eastAsia="Arial"/>
          <w:spacing w:val="-16"/>
          <w:szCs w:val="22"/>
          <w:lang w:eastAsia="en-GB" w:bidi="en-GB"/>
        </w:rPr>
        <w:t xml:space="preserve"> </w:t>
      </w:r>
      <w:r w:rsidRPr="0066547F">
        <w:rPr>
          <w:rFonts w:eastAsia="Arial"/>
          <w:szCs w:val="22"/>
          <w:lang w:eastAsia="en-GB" w:bidi="en-GB"/>
        </w:rPr>
        <w:t>Council</w:t>
      </w:r>
    </w:p>
    <w:p w14:paraId="25CB63AF" w14:textId="77777777" w:rsidR="0066547F" w:rsidRPr="0066547F" w:rsidRDefault="0066547F" w:rsidP="0066547F">
      <w:pPr>
        <w:widowControl w:val="0"/>
        <w:autoSpaceDE w:val="0"/>
        <w:autoSpaceDN w:val="0"/>
        <w:rPr>
          <w:rFonts w:eastAsia="Arial"/>
          <w:lang w:eastAsia="en-GB" w:bidi="en-GB"/>
        </w:rPr>
      </w:pPr>
    </w:p>
    <w:p w14:paraId="06BBE82D" w14:textId="77777777" w:rsidR="0066547F" w:rsidRPr="0066547F" w:rsidRDefault="0066547F" w:rsidP="0064172D">
      <w:pPr>
        <w:widowControl w:val="0"/>
        <w:numPr>
          <w:ilvl w:val="1"/>
          <w:numId w:val="168"/>
        </w:numPr>
        <w:tabs>
          <w:tab w:val="left" w:pos="709"/>
        </w:tabs>
        <w:autoSpaceDE w:val="0"/>
        <w:autoSpaceDN w:val="0"/>
        <w:ind w:left="709"/>
        <w:jc w:val="left"/>
        <w:outlineLvl w:val="0"/>
        <w:rPr>
          <w:rFonts w:eastAsia="Arial"/>
          <w:b/>
          <w:bCs/>
          <w:lang w:eastAsia="en-GB" w:bidi="en-GB"/>
        </w:rPr>
      </w:pPr>
      <w:r w:rsidRPr="0066547F">
        <w:rPr>
          <w:rFonts w:eastAsia="Arial"/>
          <w:b/>
          <w:bCs/>
          <w:lang w:eastAsia="en-GB" w:bidi="en-GB"/>
        </w:rPr>
        <w:t>Council meetings</w:t>
      </w:r>
    </w:p>
    <w:p w14:paraId="48B1C714" w14:textId="0E72E0D3" w:rsidR="005F0FE1" w:rsidRPr="005F0FE1" w:rsidRDefault="005F0FE1" w:rsidP="0066547F">
      <w:pPr>
        <w:tabs>
          <w:tab w:val="left" w:pos="709"/>
        </w:tabs>
        <w:ind w:left="720" w:hanging="720"/>
        <w:rPr>
          <w:rFonts w:eastAsia="Times New Roman" w:cs="Times New Roman"/>
          <w:szCs w:val="20"/>
        </w:rPr>
      </w:pPr>
    </w:p>
    <w:p w14:paraId="672F1D6F" w14:textId="77777777" w:rsidR="005F0FE1" w:rsidRPr="005F0FE1" w:rsidRDefault="005F0FE1" w:rsidP="005F0FE1">
      <w:pPr>
        <w:tabs>
          <w:tab w:val="left" w:pos="709"/>
        </w:tabs>
        <w:ind w:left="709" w:hanging="709"/>
        <w:rPr>
          <w:rFonts w:eastAsia="Times New Roman" w:cs="Times New Roman"/>
          <w:szCs w:val="20"/>
        </w:rPr>
      </w:pPr>
      <w:r w:rsidRPr="005F0FE1">
        <w:rPr>
          <w:rFonts w:eastAsia="Times New Roman" w:cs="Times New Roman"/>
          <w:szCs w:val="20"/>
        </w:rPr>
        <w:tab/>
        <w:t>There are three types of Full Council meeting:</w:t>
      </w:r>
    </w:p>
    <w:p w14:paraId="15891CFE" w14:textId="77777777" w:rsidR="005F0FE1" w:rsidRPr="005F0FE1" w:rsidRDefault="005F0FE1" w:rsidP="005F0FE1">
      <w:pPr>
        <w:tabs>
          <w:tab w:val="left" w:pos="709"/>
        </w:tabs>
        <w:ind w:left="709" w:hanging="709"/>
        <w:rPr>
          <w:rFonts w:eastAsia="Times New Roman" w:cs="Times New Roman"/>
          <w:szCs w:val="20"/>
        </w:rPr>
      </w:pPr>
    </w:p>
    <w:p w14:paraId="3E0866AC" w14:textId="77777777" w:rsidR="0066547F" w:rsidRPr="0066547F" w:rsidRDefault="0066547F" w:rsidP="0064172D">
      <w:pPr>
        <w:widowControl w:val="0"/>
        <w:numPr>
          <w:ilvl w:val="2"/>
          <w:numId w:val="168"/>
        </w:numPr>
        <w:tabs>
          <w:tab w:val="left" w:pos="1843"/>
        </w:tabs>
        <w:autoSpaceDE w:val="0"/>
        <w:autoSpaceDN w:val="0"/>
        <w:ind w:left="1843" w:right="29"/>
        <w:rPr>
          <w:rFonts w:eastAsia="Arial"/>
          <w:szCs w:val="22"/>
          <w:lang w:eastAsia="en-GB" w:bidi="en-GB"/>
        </w:rPr>
      </w:pPr>
      <w:r w:rsidRPr="0066547F">
        <w:rPr>
          <w:rFonts w:eastAsia="Arial"/>
          <w:szCs w:val="22"/>
          <w:lang w:eastAsia="en-GB" w:bidi="en-GB"/>
        </w:rPr>
        <w:t>the annual meeting, which takes place each year to appoint the Chair of Council, the Leader of the Council and the Chairs and Elected</w:t>
      </w:r>
      <w:r w:rsidRPr="0066547F">
        <w:rPr>
          <w:rFonts w:eastAsia="Arial"/>
          <w:spacing w:val="-25"/>
          <w:szCs w:val="22"/>
          <w:lang w:eastAsia="en-GB" w:bidi="en-GB"/>
        </w:rPr>
        <w:t xml:space="preserve"> </w:t>
      </w:r>
      <w:r w:rsidRPr="0066547F">
        <w:rPr>
          <w:rFonts w:eastAsia="Arial"/>
          <w:szCs w:val="22"/>
          <w:lang w:eastAsia="en-GB" w:bidi="en-GB"/>
        </w:rPr>
        <w:t>Members of the Authority’s Committees, Sub Committees and which makes appointments to outside</w:t>
      </w:r>
      <w:r w:rsidRPr="0066547F">
        <w:rPr>
          <w:rFonts w:eastAsia="Arial"/>
          <w:spacing w:val="-2"/>
          <w:szCs w:val="22"/>
          <w:lang w:eastAsia="en-GB" w:bidi="en-GB"/>
        </w:rPr>
        <w:t xml:space="preserve"> </w:t>
      </w:r>
      <w:r w:rsidRPr="0066547F">
        <w:rPr>
          <w:rFonts w:eastAsia="Arial"/>
          <w:szCs w:val="22"/>
          <w:lang w:eastAsia="en-GB" w:bidi="en-GB"/>
        </w:rPr>
        <w:t>bodies;</w:t>
      </w:r>
    </w:p>
    <w:p w14:paraId="6357B06B" w14:textId="77777777" w:rsidR="0066547F" w:rsidRPr="0066547F" w:rsidRDefault="0066547F" w:rsidP="00BA39F5">
      <w:pPr>
        <w:widowControl w:val="0"/>
        <w:tabs>
          <w:tab w:val="left" w:pos="1843"/>
        </w:tabs>
        <w:autoSpaceDE w:val="0"/>
        <w:autoSpaceDN w:val="0"/>
        <w:ind w:left="1843" w:right="29"/>
        <w:rPr>
          <w:rFonts w:eastAsia="Arial"/>
          <w:sz w:val="20"/>
          <w:szCs w:val="20"/>
          <w:lang w:eastAsia="en-GB" w:bidi="en-GB"/>
        </w:rPr>
      </w:pPr>
    </w:p>
    <w:p w14:paraId="3617F434" w14:textId="77777777" w:rsidR="0066547F" w:rsidRPr="0066547F" w:rsidRDefault="0066547F" w:rsidP="0064172D">
      <w:pPr>
        <w:widowControl w:val="0"/>
        <w:numPr>
          <w:ilvl w:val="2"/>
          <w:numId w:val="168"/>
        </w:numPr>
        <w:tabs>
          <w:tab w:val="left" w:pos="1843"/>
        </w:tabs>
        <w:autoSpaceDE w:val="0"/>
        <w:autoSpaceDN w:val="0"/>
        <w:spacing w:before="1"/>
        <w:ind w:left="1843" w:right="29"/>
        <w:jc w:val="both"/>
        <w:rPr>
          <w:rFonts w:eastAsia="Arial"/>
          <w:szCs w:val="22"/>
          <w:lang w:eastAsia="en-GB" w:bidi="en-GB"/>
        </w:rPr>
      </w:pPr>
      <w:r w:rsidRPr="0066547F">
        <w:rPr>
          <w:rFonts w:eastAsia="Arial"/>
          <w:szCs w:val="22"/>
          <w:lang w:eastAsia="en-GB" w:bidi="en-GB"/>
        </w:rPr>
        <w:t>ordinary meetings, which take place on dates agreed by Full Council and at which the ordinary business of the Authority is conducted and Motions on Notice are</w:t>
      </w:r>
      <w:r w:rsidRPr="0066547F">
        <w:rPr>
          <w:rFonts w:eastAsia="Arial"/>
          <w:spacing w:val="-3"/>
          <w:szCs w:val="22"/>
          <w:lang w:eastAsia="en-GB" w:bidi="en-GB"/>
        </w:rPr>
        <w:t xml:space="preserve"> </w:t>
      </w:r>
      <w:r w:rsidRPr="0066547F">
        <w:rPr>
          <w:rFonts w:eastAsia="Arial"/>
          <w:szCs w:val="22"/>
          <w:lang w:eastAsia="en-GB" w:bidi="en-GB"/>
        </w:rPr>
        <w:t>considered;</w:t>
      </w:r>
    </w:p>
    <w:p w14:paraId="500047FB" w14:textId="77777777" w:rsidR="0066547F" w:rsidRPr="0066547F" w:rsidRDefault="0066547F" w:rsidP="00BA39F5">
      <w:pPr>
        <w:widowControl w:val="0"/>
        <w:tabs>
          <w:tab w:val="left" w:pos="1843"/>
        </w:tabs>
        <w:autoSpaceDE w:val="0"/>
        <w:autoSpaceDN w:val="0"/>
        <w:ind w:left="1843" w:right="29"/>
        <w:rPr>
          <w:rFonts w:eastAsia="Arial"/>
          <w:sz w:val="20"/>
          <w:szCs w:val="20"/>
          <w:lang w:eastAsia="en-GB" w:bidi="en-GB"/>
        </w:rPr>
      </w:pPr>
    </w:p>
    <w:p w14:paraId="35D640E6" w14:textId="77777777" w:rsidR="0066547F" w:rsidRPr="0066547F" w:rsidRDefault="0066547F" w:rsidP="0064172D">
      <w:pPr>
        <w:widowControl w:val="0"/>
        <w:numPr>
          <w:ilvl w:val="2"/>
          <w:numId w:val="168"/>
        </w:numPr>
        <w:tabs>
          <w:tab w:val="left" w:pos="1843"/>
        </w:tabs>
        <w:autoSpaceDE w:val="0"/>
        <w:autoSpaceDN w:val="0"/>
        <w:ind w:left="1843" w:right="29"/>
        <w:rPr>
          <w:rFonts w:eastAsia="Arial"/>
          <w:szCs w:val="22"/>
          <w:lang w:eastAsia="en-GB" w:bidi="en-GB"/>
        </w:rPr>
      </w:pPr>
      <w:r w:rsidRPr="0066547F">
        <w:rPr>
          <w:rFonts w:eastAsia="Arial"/>
          <w:szCs w:val="22"/>
          <w:lang w:eastAsia="en-GB" w:bidi="en-GB"/>
        </w:rPr>
        <w:t>extraordinary meetings, which are additional meetings of Full Council called in accordance with the Council Procedure Rules in Part 4 of</w:t>
      </w:r>
      <w:r w:rsidRPr="0066547F">
        <w:rPr>
          <w:rFonts w:eastAsia="Arial"/>
          <w:spacing w:val="-27"/>
          <w:szCs w:val="22"/>
          <w:lang w:eastAsia="en-GB" w:bidi="en-GB"/>
        </w:rPr>
        <w:t xml:space="preserve"> </w:t>
      </w:r>
      <w:r w:rsidRPr="0066547F">
        <w:rPr>
          <w:rFonts w:eastAsia="Arial"/>
          <w:szCs w:val="22"/>
          <w:lang w:eastAsia="en-GB" w:bidi="en-GB"/>
        </w:rPr>
        <w:t>this Constitution.</w:t>
      </w:r>
    </w:p>
    <w:p w14:paraId="778493CA" w14:textId="77777777" w:rsidR="0066547F" w:rsidRPr="0066547F" w:rsidRDefault="0066547F" w:rsidP="00BA39F5">
      <w:pPr>
        <w:widowControl w:val="0"/>
        <w:tabs>
          <w:tab w:val="left" w:pos="1843"/>
        </w:tabs>
        <w:autoSpaceDE w:val="0"/>
        <w:autoSpaceDN w:val="0"/>
        <w:ind w:left="1843" w:right="29"/>
        <w:rPr>
          <w:rFonts w:eastAsia="Arial"/>
          <w:sz w:val="20"/>
          <w:szCs w:val="20"/>
          <w:lang w:eastAsia="en-GB" w:bidi="en-GB"/>
        </w:rPr>
      </w:pPr>
    </w:p>
    <w:p w14:paraId="34269D3A" w14:textId="77777777" w:rsidR="0066547F" w:rsidRPr="0066547F" w:rsidRDefault="0066547F" w:rsidP="00BA39F5">
      <w:pPr>
        <w:widowControl w:val="0"/>
        <w:tabs>
          <w:tab w:val="left" w:pos="1843"/>
        </w:tabs>
        <w:autoSpaceDE w:val="0"/>
        <w:autoSpaceDN w:val="0"/>
        <w:ind w:left="1843" w:right="29"/>
        <w:rPr>
          <w:rFonts w:eastAsia="Arial"/>
          <w:lang w:eastAsia="en-GB" w:bidi="en-GB"/>
        </w:rPr>
      </w:pPr>
      <w:r w:rsidRPr="0066547F">
        <w:rPr>
          <w:rFonts w:eastAsia="Arial"/>
          <w:lang w:eastAsia="en-GB" w:bidi="en-GB"/>
        </w:rPr>
        <w:t>These meetings will be conducted in accordance with the Council Procedure Rules in Part 4 of this</w:t>
      </w:r>
      <w:r w:rsidRPr="0066547F">
        <w:rPr>
          <w:rFonts w:eastAsia="Arial"/>
          <w:spacing w:val="-3"/>
          <w:lang w:eastAsia="en-GB" w:bidi="en-GB"/>
        </w:rPr>
        <w:t xml:space="preserve"> </w:t>
      </w:r>
      <w:r w:rsidRPr="0066547F">
        <w:rPr>
          <w:rFonts w:eastAsia="Arial"/>
          <w:lang w:eastAsia="en-GB" w:bidi="en-GB"/>
        </w:rPr>
        <w:t>Constitution.</w:t>
      </w:r>
    </w:p>
    <w:p w14:paraId="3A91E78C" w14:textId="022D59FB" w:rsidR="005F0FE1" w:rsidRPr="005F0FE1" w:rsidRDefault="005F0FE1" w:rsidP="0066547F">
      <w:pPr>
        <w:tabs>
          <w:tab w:val="left" w:pos="0"/>
        </w:tabs>
        <w:rPr>
          <w:rFonts w:eastAsia="Times New Roman" w:cs="Times New Roman"/>
          <w:szCs w:val="20"/>
        </w:rPr>
      </w:pPr>
    </w:p>
    <w:p w14:paraId="0A6CC971" w14:textId="77777777" w:rsidR="005F0FE1" w:rsidRPr="005F0FE1" w:rsidRDefault="005F0FE1" w:rsidP="005F0FE1">
      <w:pPr>
        <w:rPr>
          <w:rFonts w:ascii="Times New Roman" w:eastAsia="Times New Roman" w:hAnsi="Times New Roman" w:cs="Times New Roman"/>
          <w:b/>
        </w:rPr>
      </w:pPr>
      <w:r w:rsidRPr="005F0FE1">
        <w:rPr>
          <w:rFonts w:eastAsia="Times New Roman"/>
          <w:b/>
        </w:rPr>
        <w:t>4.5</w:t>
      </w:r>
      <w:r w:rsidRPr="005F0FE1">
        <w:rPr>
          <w:rFonts w:eastAsia="Times New Roman"/>
          <w:b/>
        </w:rPr>
        <w:tab/>
        <w:t>Appointment of Elected Members to Committees</w:t>
      </w:r>
    </w:p>
    <w:p w14:paraId="0A78B6E4" w14:textId="77777777" w:rsidR="005F0FE1" w:rsidRPr="005F0FE1" w:rsidRDefault="005F0FE1" w:rsidP="005F0FE1">
      <w:pPr>
        <w:ind w:left="851" w:hanging="851"/>
        <w:rPr>
          <w:rFonts w:eastAsia="Times New Roman"/>
        </w:rPr>
      </w:pPr>
    </w:p>
    <w:p w14:paraId="781198A0" w14:textId="02F3095D" w:rsidR="00BA39F5" w:rsidRDefault="00BA39F5" w:rsidP="00BA39F5">
      <w:pPr>
        <w:tabs>
          <w:tab w:val="left" w:pos="0"/>
        </w:tabs>
        <w:ind w:left="720" w:hanging="720"/>
      </w:pPr>
      <w:bookmarkStart w:id="9" w:name="art5"/>
      <w:bookmarkEnd w:id="9"/>
      <w:r>
        <w:tab/>
        <w:t xml:space="preserve">Full Council will allocate seats on committees and sub-committees in accordance with the requirements for political balance contained in the Local Government and Housing Act 1989 (as amended). Appointment to the role of Chair or </w:t>
      </w:r>
      <w:r w:rsidR="004D2E46">
        <w:t xml:space="preserve">Vice Chair(s) </w:t>
      </w:r>
      <w:r>
        <w:t xml:space="preserve">of any of the Authority’s committees or sub-committees by Full Council will only take effect if the Elected Member nominated to the role is present at the meeting of Full Council when so nominated, or, where the Elected Member so nominated is absent from the meeting of Full Council, the Elected Member provides their consent to the nomination in writing to the Monitoring Officer in advance of the nomination being made. Where a Chair or Vice-Chair is to be determined at a </w:t>
      </w:r>
      <w:proofErr w:type="gramStart"/>
      <w:r>
        <w:t>Committee</w:t>
      </w:r>
      <w:proofErr w:type="gramEnd"/>
      <w:r>
        <w:t xml:space="preserve"> the same rule regarding consent to nomination applies.</w:t>
      </w:r>
    </w:p>
    <w:p w14:paraId="59CB32CD" w14:textId="3AF51AB4" w:rsidR="005F0FE1" w:rsidRPr="005F0FE1" w:rsidRDefault="005F0FE1" w:rsidP="005F0FE1">
      <w:pPr>
        <w:tabs>
          <w:tab w:val="left" w:pos="0"/>
        </w:tabs>
        <w:ind w:left="720" w:hanging="720"/>
        <w:rPr>
          <w:rFonts w:eastAsia="Times New Roman" w:cs="Times New Roman"/>
          <w:b/>
          <w:szCs w:val="20"/>
        </w:rPr>
      </w:pPr>
      <w:r w:rsidRPr="005F0FE1">
        <w:rPr>
          <w:rFonts w:eastAsia="Times New Roman" w:cs="Times New Roman"/>
          <w:b/>
          <w:szCs w:val="20"/>
        </w:rPr>
        <w:lastRenderedPageBreak/>
        <w:t>ARTICLE 5 – THE CEREMONIAL MAYOR</w:t>
      </w:r>
    </w:p>
    <w:p w14:paraId="6368DB8E" w14:textId="77777777" w:rsidR="005F0FE1" w:rsidRPr="005F0FE1" w:rsidRDefault="005F0FE1" w:rsidP="005F0FE1">
      <w:pPr>
        <w:tabs>
          <w:tab w:val="left" w:pos="0"/>
        </w:tabs>
        <w:ind w:left="720" w:hanging="720"/>
        <w:rPr>
          <w:rFonts w:eastAsia="Times New Roman" w:cs="Times New Roman"/>
          <w:b/>
          <w:szCs w:val="20"/>
        </w:rPr>
      </w:pPr>
    </w:p>
    <w:p w14:paraId="2F0C586C" w14:textId="77777777" w:rsidR="00BA39F5" w:rsidRPr="00BA39F5" w:rsidRDefault="00BA39F5" w:rsidP="0064172D">
      <w:pPr>
        <w:widowControl w:val="0"/>
        <w:numPr>
          <w:ilvl w:val="1"/>
          <w:numId w:val="170"/>
        </w:numPr>
        <w:tabs>
          <w:tab w:val="left" w:pos="709"/>
        </w:tabs>
        <w:autoSpaceDE w:val="0"/>
        <w:autoSpaceDN w:val="0"/>
        <w:ind w:left="709" w:hanging="722"/>
        <w:rPr>
          <w:rFonts w:eastAsia="Arial"/>
          <w:b/>
          <w:szCs w:val="22"/>
          <w:lang w:eastAsia="en-GB" w:bidi="en-GB"/>
        </w:rPr>
      </w:pPr>
      <w:r w:rsidRPr="00BA39F5">
        <w:rPr>
          <w:rFonts w:eastAsia="Arial"/>
          <w:b/>
          <w:szCs w:val="22"/>
          <w:lang w:eastAsia="en-GB" w:bidi="en-GB"/>
        </w:rPr>
        <w:t>Role and Function of the Ceremonial</w:t>
      </w:r>
      <w:r w:rsidRPr="00BA39F5">
        <w:rPr>
          <w:rFonts w:eastAsia="Arial"/>
          <w:b/>
          <w:spacing w:val="-3"/>
          <w:szCs w:val="22"/>
          <w:lang w:eastAsia="en-GB" w:bidi="en-GB"/>
        </w:rPr>
        <w:t xml:space="preserve"> </w:t>
      </w:r>
      <w:r w:rsidRPr="00BA39F5">
        <w:rPr>
          <w:rFonts w:eastAsia="Arial"/>
          <w:b/>
          <w:szCs w:val="22"/>
          <w:lang w:eastAsia="en-GB" w:bidi="en-GB"/>
        </w:rPr>
        <w:t>Mayor</w:t>
      </w:r>
    </w:p>
    <w:p w14:paraId="07A90593" w14:textId="77777777" w:rsidR="00BA39F5" w:rsidRPr="00BA39F5" w:rsidRDefault="00BA39F5" w:rsidP="00BA39F5">
      <w:pPr>
        <w:widowControl w:val="0"/>
        <w:autoSpaceDE w:val="0"/>
        <w:autoSpaceDN w:val="0"/>
        <w:rPr>
          <w:rFonts w:eastAsia="Arial"/>
          <w:b/>
          <w:lang w:eastAsia="en-GB" w:bidi="en-GB"/>
        </w:rPr>
      </w:pPr>
    </w:p>
    <w:p w14:paraId="7A477FD0" w14:textId="77777777" w:rsidR="00BA39F5" w:rsidRPr="00BA39F5" w:rsidRDefault="00BA39F5" w:rsidP="00BA39F5">
      <w:pPr>
        <w:widowControl w:val="0"/>
        <w:autoSpaceDE w:val="0"/>
        <w:autoSpaceDN w:val="0"/>
        <w:ind w:left="709" w:right="612"/>
        <w:rPr>
          <w:rFonts w:eastAsia="Arial"/>
          <w:lang w:eastAsia="en-GB" w:bidi="en-GB"/>
        </w:rPr>
      </w:pPr>
      <w:r w:rsidRPr="00BA39F5">
        <w:rPr>
          <w:rFonts w:eastAsia="Arial"/>
          <w:lang w:eastAsia="en-GB" w:bidi="en-GB"/>
        </w:rPr>
        <w:t>At its Annual meeting Full Council will appoint a Chair of Council who will also take the title, Ceremonial Mayor for the municipal year, in accordance with the Local Government Act 1972. The Vice Chair will also be appointed at the Annual Meeting and will take the title Deputy Ceremonial</w:t>
      </w:r>
      <w:r w:rsidRPr="00BA39F5">
        <w:rPr>
          <w:rFonts w:eastAsia="Arial"/>
          <w:spacing w:val="-9"/>
          <w:lang w:eastAsia="en-GB" w:bidi="en-GB"/>
        </w:rPr>
        <w:t xml:space="preserve"> </w:t>
      </w:r>
      <w:r w:rsidRPr="00BA39F5">
        <w:rPr>
          <w:rFonts w:eastAsia="Arial"/>
          <w:lang w:eastAsia="en-GB" w:bidi="en-GB"/>
        </w:rPr>
        <w:t>Mayor.</w:t>
      </w:r>
    </w:p>
    <w:p w14:paraId="23FF3D3C" w14:textId="77777777" w:rsidR="00BA39F5" w:rsidRPr="00BA39F5" w:rsidRDefault="00BA39F5" w:rsidP="00BA39F5">
      <w:pPr>
        <w:widowControl w:val="0"/>
        <w:autoSpaceDE w:val="0"/>
        <w:autoSpaceDN w:val="0"/>
        <w:rPr>
          <w:rFonts w:eastAsia="Arial"/>
          <w:lang w:eastAsia="en-GB" w:bidi="en-GB"/>
        </w:rPr>
      </w:pPr>
    </w:p>
    <w:p w14:paraId="11DCE537" w14:textId="77777777" w:rsidR="00BA39F5" w:rsidRPr="00BA39F5" w:rsidRDefault="00BA39F5" w:rsidP="00BA39F5">
      <w:pPr>
        <w:widowControl w:val="0"/>
        <w:autoSpaceDE w:val="0"/>
        <w:autoSpaceDN w:val="0"/>
        <w:ind w:left="709" w:right="741"/>
        <w:rPr>
          <w:rFonts w:eastAsia="Arial"/>
          <w:lang w:eastAsia="en-GB" w:bidi="en-GB"/>
        </w:rPr>
      </w:pPr>
      <w:r w:rsidRPr="00BA39F5">
        <w:rPr>
          <w:rFonts w:eastAsia="Arial"/>
          <w:lang w:eastAsia="en-GB" w:bidi="en-GB"/>
        </w:rPr>
        <w:t>In the absence of the Ceremonial Mayor, the Deputy Ceremonial Manor will carry out the civic and ceremonial roles, functions and responsibilities of the Ceremonial Mayor as follows:-</w:t>
      </w:r>
    </w:p>
    <w:p w14:paraId="62522E38" w14:textId="77777777" w:rsidR="00BA39F5" w:rsidRPr="00BA39F5" w:rsidRDefault="00BA39F5" w:rsidP="00BA39F5">
      <w:pPr>
        <w:widowControl w:val="0"/>
        <w:autoSpaceDE w:val="0"/>
        <w:autoSpaceDN w:val="0"/>
        <w:spacing w:before="2"/>
        <w:rPr>
          <w:rFonts w:eastAsia="Arial"/>
          <w:lang w:eastAsia="en-GB" w:bidi="en-GB"/>
        </w:rPr>
      </w:pPr>
    </w:p>
    <w:p w14:paraId="05C3FFE0" w14:textId="77777777" w:rsidR="00BA39F5" w:rsidRPr="00BA39F5" w:rsidRDefault="00BA39F5" w:rsidP="0064172D">
      <w:pPr>
        <w:widowControl w:val="0"/>
        <w:numPr>
          <w:ilvl w:val="2"/>
          <w:numId w:val="170"/>
        </w:numPr>
        <w:tabs>
          <w:tab w:val="left" w:pos="1843"/>
        </w:tabs>
        <w:autoSpaceDE w:val="0"/>
        <w:autoSpaceDN w:val="0"/>
        <w:spacing w:before="1"/>
        <w:ind w:left="1843"/>
        <w:jc w:val="left"/>
        <w:rPr>
          <w:rFonts w:eastAsia="Arial"/>
          <w:szCs w:val="22"/>
          <w:lang w:eastAsia="en-GB" w:bidi="en-GB"/>
        </w:rPr>
      </w:pPr>
      <w:r w:rsidRPr="00BA39F5">
        <w:rPr>
          <w:rFonts w:eastAsia="Arial"/>
          <w:szCs w:val="22"/>
          <w:lang w:eastAsia="en-GB" w:bidi="en-GB"/>
        </w:rPr>
        <w:t>be first citizen of the</w:t>
      </w:r>
      <w:r w:rsidRPr="00BA39F5">
        <w:rPr>
          <w:rFonts w:eastAsia="Arial"/>
          <w:spacing w:val="-3"/>
          <w:szCs w:val="22"/>
          <w:lang w:eastAsia="en-GB" w:bidi="en-GB"/>
        </w:rPr>
        <w:t xml:space="preserve"> </w:t>
      </w:r>
      <w:r w:rsidRPr="00BA39F5">
        <w:rPr>
          <w:rFonts w:eastAsia="Arial"/>
          <w:szCs w:val="22"/>
          <w:lang w:eastAsia="en-GB" w:bidi="en-GB"/>
        </w:rPr>
        <w:t>Borough;</w:t>
      </w:r>
    </w:p>
    <w:p w14:paraId="4B3BEC92" w14:textId="77777777" w:rsidR="00BA39F5" w:rsidRPr="00BA39F5" w:rsidRDefault="00BA39F5" w:rsidP="00BA39F5">
      <w:pPr>
        <w:widowControl w:val="0"/>
        <w:autoSpaceDE w:val="0"/>
        <w:autoSpaceDN w:val="0"/>
        <w:spacing w:before="9"/>
        <w:rPr>
          <w:rFonts w:eastAsia="Arial"/>
          <w:sz w:val="27"/>
          <w:lang w:eastAsia="en-GB" w:bidi="en-GB"/>
        </w:rPr>
      </w:pPr>
    </w:p>
    <w:p w14:paraId="54EF7FB8" w14:textId="77777777" w:rsidR="00BA39F5" w:rsidRPr="00BA39F5" w:rsidRDefault="00BA39F5" w:rsidP="0064172D">
      <w:pPr>
        <w:widowControl w:val="0"/>
        <w:numPr>
          <w:ilvl w:val="2"/>
          <w:numId w:val="170"/>
        </w:numPr>
        <w:tabs>
          <w:tab w:val="left" w:pos="1843"/>
        </w:tabs>
        <w:autoSpaceDE w:val="0"/>
        <w:autoSpaceDN w:val="0"/>
        <w:ind w:left="1843"/>
        <w:jc w:val="left"/>
        <w:rPr>
          <w:rFonts w:eastAsia="Arial"/>
          <w:szCs w:val="22"/>
          <w:lang w:eastAsia="en-GB" w:bidi="en-GB"/>
        </w:rPr>
      </w:pPr>
      <w:r w:rsidRPr="00BA39F5">
        <w:rPr>
          <w:rFonts w:eastAsia="Arial"/>
          <w:szCs w:val="22"/>
          <w:lang w:eastAsia="en-GB" w:bidi="en-GB"/>
        </w:rPr>
        <w:t>uphold and promote the purposes of the</w:t>
      </w:r>
      <w:r w:rsidRPr="00BA39F5">
        <w:rPr>
          <w:rFonts w:eastAsia="Arial"/>
          <w:spacing w:val="-3"/>
          <w:szCs w:val="22"/>
          <w:lang w:eastAsia="en-GB" w:bidi="en-GB"/>
        </w:rPr>
        <w:t xml:space="preserve"> </w:t>
      </w:r>
      <w:r w:rsidRPr="00BA39F5">
        <w:rPr>
          <w:rFonts w:eastAsia="Arial"/>
          <w:szCs w:val="22"/>
          <w:lang w:eastAsia="en-GB" w:bidi="en-GB"/>
        </w:rPr>
        <w:t>Constitution;</w:t>
      </w:r>
    </w:p>
    <w:p w14:paraId="03039827" w14:textId="77777777" w:rsidR="00BA39F5" w:rsidRPr="00BA39F5" w:rsidRDefault="00BA39F5" w:rsidP="00BA39F5">
      <w:pPr>
        <w:widowControl w:val="0"/>
        <w:autoSpaceDE w:val="0"/>
        <w:autoSpaceDN w:val="0"/>
        <w:spacing w:before="6"/>
        <w:rPr>
          <w:rFonts w:eastAsia="Arial"/>
          <w:sz w:val="27"/>
          <w:lang w:eastAsia="en-GB" w:bidi="en-GB"/>
        </w:rPr>
      </w:pPr>
    </w:p>
    <w:p w14:paraId="3BF0CFA2" w14:textId="77777777" w:rsidR="00BA39F5" w:rsidRPr="00BA39F5" w:rsidRDefault="00BA39F5" w:rsidP="0064172D">
      <w:pPr>
        <w:widowControl w:val="0"/>
        <w:numPr>
          <w:ilvl w:val="2"/>
          <w:numId w:val="170"/>
        </w:numPr>
        <w:tabs>
          <w:tab w:val="left" w:pos="1843"/>
        </w:tabs>
        <w:autoSpaceDE w:val="0"/>
        <w:autoSpaceDN w:val="0"/>
        <w:spacing w:line="276" w:lineRule="auto"/>
        <w:ind w:left="1843" w:right="731"/>
        <w:jc w:val="left"/>
        <w:rPr>
          <w:rFonts w:eastAsia="Arial"/>
          <w:szCs w:val="22"/>
          <w:lang w:eastAsia="en-GB" w:bidi="en-GB"/>
        </w:rPr>
      </w:pPr>
      <w:r w:rsidRPr="00BA39F5">
        <w:rPr>
          <w:rFonts w:eastAsia="Arial"/>
          <w:szCs w:val="22"/>
          <w:lang w:eastAsia="en-GB" w:bidi="en-GB"/>
        </w:rPr>
        <w:t xml:space="preserve">preside over meetings of the Full Council so that its business can be carried out efficiently and </w:t>
      </w:r>
      <w:proofErr w:type="gramStart"/>
      <w:r w:rsidRPr="00BA39F5">
        <w:rPr>
          <w:rFonts w:eastAsia="Arial"/>
          <w:szCs w:val="22"/>
          <w:lang w:eastAsia="en-GB" w:bidi="en-GB"/>
        </w:rPr>
        <w:t>with regard to</w:t>
      </w:r>
      <w:proofErr w:type="gramEnd"/>
      <w:r w:rsidRPr="00BA39F5">
        <w:rPr>
          <w:rFonts w:eastAsia="Arial"/>
          <w:szCs w:val="22"/>
          <w:lang w:eastAsia="en-GB" w:bidi="en-GB"/>
        </w:rPr>
        <w:t xml:space="preserve"> the rights of Elected</w:t>
      </w:r>
      <w:r w:rsidRPr="00BA39F5">
        <w:rPr>
          <w:rFonts w:eastAsia="Arial"/>
          <w:spacing w:val="-26"/>
          <w:szCs w:val="22"/>
          <w:lang w:eastAsia="en-GB" w:bidi="en-GB"/>
        </w:rPr>
        <w:t xml:space="preserve"> </w:t>
      </w:r>
      <w:r w:rsidRPr="00BA39F5">
        <w:rPr>
          <w:rFonts w:eastAsia="Arial"/>
          <w:szCs w:val="22"/>
          <w:lang w:eastAsia="en-GB" w:bidi="en-GB"/>
        </w:rPr>
        <w:t>Members and the interests of the</w:t>
      </w:r>
      <w:r w:rsidRPr="00BA39F5">
        <w:rPr>
          <w:rFonts w:eastAsia="Arial"/>
          <w:spacing w:val="-7"/>
          <w:szCs w:val="22"/>
          <w:lang w:eastAsia="en-GB" w:bidi="en-GB"/>
        </w:rPr>
        <w:t xml:space="preserve"> </w:t>
      </w:r>
      <w:proofErr w:type="gramStart"/>
      <w:r w:rsidRPr="00BA39F5">
        <w:rPr>
          <w:rFonts w:eastAsia="Arial"/>
          <w:szCs w:val="22"/>
          <w:lang w:eastAsia="en-GB" w:bidi="en-GB"/>
        </w:rPr>
        <w:t>community;</w:t>
      </w:r>
      <w:proofErr w:type="gramEnd"/>
    </w:p>
    <w:p w14:paraId="205A4DED" w14:textId="77777777" w:rsidR="00BA39F5" w:rsidRPr="00BA39F5" w:rsidRDefault="00BA39F5" w:rsidP="00BA39F5">
      <w:pPr>
        <w:widowControl w:val="0"/>
        <w:autoSpaceDE w:val="0"/>
        <w:autoSpaceDN w:val="0"/>
        <w:spacing w:before="1"/>
        <w:rPr>
          <w:rFonts w:eastAsia="Arial"/>
          <w:lang w:eastAsia="en-GB" w:bidi="en-GB"/>
        </w:rPr>
      </w:pPr>
    </w:p>
    <w:p w14:paraId="436C3FEF" w14:textId="77777777" w:rsidR="00BA39F5" w:rsidRPr="00BA39F5" w:rsidRDefault="00BA39F5" w:rsidP="0064172D">
      <w:pPr>
        <w:widowControl w:val="0"/>
        <w:numPr>
          <w:ilvl w:val="2"/>
          <w:numId w:val="170"/>
        </w:numPr>
        <w:tabs>
          <w:tab w:val="left" w:pos="1843"/>
        </w:tabs>
        <w:autoSpaceDE w:val="0"/>
        <w:autoSpaceDN w:val="0"/>
        <w:spacing w:line="276" w:lineRule="auto"/>
        <w:ind w:left="1843" w:right="725"/>
        <w:jc w:val="left"/>
        <w:rPr>
          <w:rFonts w:eastAsia="Arial"/>
          <w:szCs w:val="22"/>
          <w:lang w:eastAsia="en-GB" w:bidi="en-GB"/>
        </w:rPr>
      </w:pPr>
      <w:r w:rsidRPr="00BA39F5">
        <w:rPr>
          <w:rFonts w:eastAsia="Arial"/>
          <w:szCs w:val="22"/>
          <w:lang w:eastAsia="en-GB" w:bidi="en-GB"/>
        </w:rPr>
        <w:t>ensure that the meetings of Full Council provide a forum for the debate of matters of concern to the local community and a place at which Elected Members can ask questions of the Chairs of Committees and Sub-Committees;</w:t>
      </w:r>
    </w:p>
    <w:p w14:paraId="2ADD8E90" w14:textId="77777777" w:rsidR="00BA39F5" w:rsidRPr="00BA39F5" w:rsidRDefault="00BA39F5" w:rsidP="00BA39F5">
      <w:pPr>
        <w:widowControl w:val="0"/>
        <w:autoSpaceDE w:val="0"/>
        <w:autoSpaceDN w:val="0"/>
        <w:spacing w:before="10"/>
        <w:rPr>
          <w:rFonts w:eastAsia="Arial"/>
          <w:sz w:val="23"/>
          <w:lang w:eastAsia="en-GB" w:bidi="en-GB"/>
        </w:rPr>
      </w:pPr>
    </w:p>
    <w:p w14:paraId="10B302E2" w14:textId="77777777" w:rsidR="00BA39F5" w:rsidRPr="00BA39F5" w:rsidRDefault="00BA39F5" w:rsidP="0064172D">
      <w:pPr>
        <w:widowControl w:val="0"/>
        <w:numPr>
          <w:ilvl w:val="2"/>
          <w:numId w:val="170"/>
        </w:numPr>
        <w:tabs>
          <w:tab w:val="left" w:pos="1843"/>
        </w:tabs>
        <w:autoSpaceDE w:val="0"/>
        <w:autoSpaceDN w:val="0"/>
        <w:ind w:left="1843"/>
        <w:jc w:val="left"/>
        <w:rPr>
          <w:rFonts w:eastAsia="Arial"/>
          <w:szCs w:val="22"/>
          <w:lang w:eastAsia="en-GB" w:bidi="en-GB"/>
        </w:rPr>
      </w:pPr>
      <w:r w:rsidRPr="00BA39F5">
        <w:rPr>
          <w:rFonts w:eastAsia="Arial"/>
          <w:szCs w:val="22"/>
          <w:lang w:eastAsia="en-GB" w:bidi="en-GB"/>
        </w:rPr>
        <w:t>promote public involvement in the Authority’s</w:t>
      </w:r>
      <w:r w:rsidRPr="00BA39F5">
        <w:rPr>
          <w:rFonts w:eastAsia="Arial"/>
          <w:spacing w:val="-10"/>
          <w:szCs w:val="22"/>
          <w:lang w:eastAsia="en-GB" w:bidi="en-GB"/>
        </w:rPr>
        <w:t xml:space="preserve"> </w:t>
      </w:r>
      <w:r w:rsidRPr="00BA39F5">
        <w:rPr>
          <w:rFonts w:eastAsia="Arial"/>
          <w:szCs w:val="22"/>
          <w:lang w:eastAsia="en-GB" w:bidi="en-GB"/>
        </w:rPr>
        <w:t>activities;</w:t>
      </w:r>
    </w:p>
    <w:p w14:paraId="3E82400A" w14:textId="77777777" w:rsidR="00BA39F5" w:rsidRPr="00BA39F5" w:rsidRDefault="00BA39F5" w:rsidP="00BA39F5">
      <w:pPr>
        <w:widowControl w:val="0"/>
        <w:autoSpaceDE w:val="0"/>
        <w:autoSpaceDN w:val="0"/>
        <w:spacing w:before="8"/>
        <w:rPr>
          <w:rFonts w:eastAsia="Arial"/>
          <w:sz w:val="27"/>
          <w:lang w:eastAsia="en-GB" w:bidi="en-GB"/>
        </w:rPr>
      </w:pPr>
    </w:p>
    <w:p w14:paraId="25DF925B" w14:textId="77777777" w:rsidR="00BA39F5" w:rsidRPr="00BA39F5" w:rsidRDefault="00BA39F5" w:rsidP="0064172D">
      <w:pPr>
        <w:widowControl w:val="0"/>
        <w:numPr>
          <w:ilvl w:val="2"/>
          <w:numId w:val="170"/>
        </w:numPr>
        <w:tabs>
          <w:tab w:val="left" w:pos="1843"/>
        </w:tabs>
        <w:autoSpaceDE w:val="0"/>
        <w:autoSpaceDN w:val="0"/>
        <w:ind w:left="1843"/>
        <w:jc w:val="left"/>
        <w:rPr>
          <w:rFonts w:eastAsia="Arial"/>
          <w:szCs w:val="22"/>
          <w:lang w:eastAsia="en-GB" w:bidi="en-GB"/>
        </w:rPr>
      </w:pPr>
      <w:r w:rsidRPr="00BA39F5">
        <w:rPr>
          <w:rFonts w:eastAsia="Arial"/>
          <w:szCs w:val="22"/>
          <w:lang w:eastAsia="en-GB" w:bidi="en-GB"/>
        </w:rPr>
        <w:t>be the conscience of the Authority;</w:t>
      </w:r>
      <w:r w:rsidRPr="00BA39F5">
        <w:rPr>
          <w:rFonts w:eastAsia="Arial"/>
          <w:spacing w:val="-2"/>
          <w:szCs w:val="22"/>
          <w:lang w:eastAsia="en-GB" w:bidi="en-GB"/>
        </w:rPr>
        <w:t xml:space="preserve"> </w:t>
      </w:r>
      <w:r w:rsidRPr="00BA39F5">
        <w:rPr>
          <w:rFonts w:eastAsia="Arial"/>
          <w:szCs w:val="22"/>
          <w:lang w:eastAsia="en-GB" w:bidi="en-GB"/>
        </w:rPr>
        <w:t>and</w:t>
      </w:r>
    </w:p>
    <w:p w14:paraId="0CFE74EB" w14:textId="77777777" w:rsidR="00BA39F5" w:rsidRPr="00BA39F5" w:rsidRDefault="00BA39F5" w:rsidP="00BA39F5">
      <w:pPr>
        <w:widowControl w:val="0"/>
        <w:autoSpaceDE w:val="0"/>
        <w:autoSpaceDN w:val="0"/>
        <w:spacing w:before="4"/>
        <w:rPr>
          <w:rFonts w:eastAsia="Arial"/>
          <w:sz w:val="27"/>
          <w:lang w:eastAsia="en-GB" w:bidi="en-GB"/>
        </w:rPr>
      </w:pPr>
    </w:p>
    <w:p w14:paraId="18D81644" w14:textId="77777777" w:rsidR="00BA39F5" w:rsidRPr="00BA39F5" w:rsidRDefault="00BA39F5" w:rsidP="0064172D">
      <w:pPr>
        <w:widowControl w:val="0"/>
        <w:numPr>
          <w:ilvl w:val="2"/>
          <w:numId w:val="170"/>
        </w:numPr>
        <w:tabs>
          <w:tab w:val="left" w:pos="1843"/>
        </w:tabs>
        <w:autoSpaceDE w:val="0"/>
        <w:autoSpaceDN w:val="0"/>
        <w:ind w:left="1843" w:right="796"/>
        <w:jc w:val="left"/>
        <w:rPr>
          <w:rFonts w:eastAsia="Arial"/>
          <w:szCs w:val="22"/>
          <w:lang w:eastAsia="en-GB" w:bidi="en-GB"/>
        </w:rPr>
      </w:pPr>
      <w:r w:rsidRPr="00BA39F5">
        <w:rPr>
          <w:rFonts w:eastAsia="Arial"/>
          <w:szCs w:val="22"/>
          <w:lang w:eastAsia="en-GB" w:bidi="en-GB"/>
        </w:rPr>
        <w:t>attend, with the Ceremonial Mayor’s consort, the following civic and ceremonial functions (at which both the Ceremonial Mayor and the Ceremonial Mayor’s consort will be entitled to wear the appropriate chains (or the Deputy Ceremonial Mayor and consort if substituting for the Ceremonial Mayor and</w:t>
      </w:r>
      <w:r w:rsidRPr="00BA39F5">
        <w:rPr>
          <w:rFonts w:eastAsia="Arial"/>
          <w:spacing w:val="-1"/>
          <w:szCs w:val="22"/>
          <w:lang w:eastAsia="en-GB" w:bidi="en-GB"/>
        </w:rPr>
        <w:t xml:space="preserve"> </w:t>
      </w:r>
      <w:r w:rsidRPr="00BA39F5">
        <w:rPr>
          <w:rFonts w:eastAsia="Arial"/>
          <w:szCs w:val="22"/>
          <w:lang w:eastAsia="en-GB" w:bidi="en-GB"/>
        </w:rPr>
        <w:t>consort):</w:t>
      </w:r>
    </w:p>
    <w:p w14:paraId="34DAFFB4" w14:textId="77777777" w:rsidR="00BA39F5" w:rsidRPr="00BA39F5" w:rsidRDefault="00BA39F5" w:rsidP="00BA39F5">
      <w:pPr>
        <w:widowControl w:val="0"/>
        <w:autoSpaceDE w:val="0"/>
        <w:autoSpaceDN w:val="0"/>
        <w:rPr>
          <w:rFonts w:eastAsia="Arial"/>
          <w:lang w:eastAsia="en-GB" w:bidi="en-GB"/>
        </w:rPr>
      </w:pPr>
    </w:p>
    <w:p w14:paraId="50905D6D" w14:textId="77777777" w:rsidR="00BA39F5" w:rsidRPr="00BA39F5" w:rsidRDefault="00BA39F5" w:rsidP="0064172D">
      <w:pPr>
        <w:widowControl w:val="0"/>
        <w:numPr>
          <w:ilvl w:val="3"/>
          <w:numId w:val="170"/>
        </w:numPr>
        <w:tabs>
          <w:tab w:val="left" w:pos="2410"/>
        </w:tabs>
        <w:autoSpaceDE w:val="0"/>
        <w:autoSpaceDN w:val="0"/>
        <w:spacing w:before="1"/>
        <w:ind w:left="2410"/>
        <w:rPr>
          <w:rFonts w:eastAsia="Arial"/>
          <w:szCs w:val="22"/>
          <w:lang w:eastAsia="en-GB" w:bidi="en-GB"/>
        </w:rPr>
      </w:pPr>
      <w:r w:rsidRPr="00BA39F5">
        <w:rPr>
          <w:rFonts w:eastAsia="Arial"/>
          <w:szCs w:val="22"/>
          <w:lang w:eastAsia="en-GB" w:bidi="en-GB"/>
        </w:rPr>
        <w:t>Annual Civic</w:t>
      </w:r>
      <w:r w:rsidRPr="00BA39F5">
        <w:rPr>
          <w:rFonts w:eastAsia="Arial"/>
          <w:spacing w:val="-1"/>
          <w:szCs w:val="22"/>
          <w:lang w:eastAsia="en-GB" w:bidi="en-GB"/>
        </w:rPr>
        <w:t xml:space="preserve"> </w:t>
      </w:r>
      <w:r w:rsidRPr="00BA39F5">
        <w:rPr>
          <w:rFonts w:eastAsia="Arial"/>
          <w:szCs w:val="22"/>
          <w:lang w:eastAsia="en-GB" w:bidi="en-GB"/>
        </w:rPr>
        <w:t>Service</w:t>
      </w:r>
    </w:p>
    <w:p w14:paraId="4D5D11E9" w14:textId="77777777" w:rsidR="00BA39F5" w:rsidRPr="00BA39F5" w:rsidRDefault="00BA39F5" w:rsidP="0064172D">
      <w:pPr>
        <w:widowControl w:val="0"/>
        <w:numPr>
          <w:ilvl w:val="3"/>
          <w:numId w:val="170"/>
        </w:numPr>
        <w:tabs>
          <w:tab w:val="left" w:pos="2410"/>
        </w:tabs>
        <w:autoSpaceDE w:val="0"/>
        <w:autoSpaceDN w:val="0"/>
        <w:ind w:left="2410"/>
        <w:rPr>
          <w:rFonts w:eastAsia="Arial"/>
          <w:szCs w:val="22"/>
          <w:lang w:eastAsia="en-GB" w:bidi="en-GB"/>
        </w:rPr>
      </w:pPr>
      <w:r w:rsidRPr="00BA39F5">
        <w:rPr>
          <w:rFonts w:eastAsia="Arial"/>
          <w:szCs w:val="22"/>
          <w:lang w:eastAsia="en-GB" w:bidi="en-GB"/>
        </w:rPr>
        <w:t>Annual Memorial Service -</w:t>
      </w:r>
      <w:r w:rsidRPr="00BA39F5">
        <w:rPr>
          <w:rFonts w:eastAsia="Arial"/>
          <w:spacing w:val="1"/>
          <w:szCs w:val="22"/>
          <w:lang w:eastAsia="en-GB" w:bidi="en-GB"/>
        </w:rPr>
        <w:t xml:space="preserve"> </w:t>
      </w:r>
      <w:r w:rsidRPr="00BA39F5">
        <w:rPr>
          <w:rFonts w:eastAsia="Arial"/>
          <w:szCs w:val="22"/>
          <w:lang w:eastAsia="en-GB" w:bidi="en-GB"/>
        </w:rPr>
        <w:t>Bombardment</w:t>
      </w:r>
    </w:p>
    <w:p w14:paraId="06850664" w14:textId="77777777" w:rsidR="00BA39F5" w:rsidRPr="00BA39F5" w:rsidRDefault="00BA39F5" w:rsidP="0064172D">
      <w:pPr>
        <w:widowControl w:val="0"/>
        <w:numPr>
          <w:ilvl w:val="3"/>
          <w:numId w:val="170"/>
        </w:numPr>
        <w:tabs>
          <w:tab w:val="left" w:pos="2410"/>
        </w:tabs>
        <w:autoSpaceDE w:val="0"/>
        <w:autoSpaceDN w:val="0"/>
        <w:ind w:left="2410"/>
        <w:rPr>
          <w:rFonts w:eastAsia="Arial"/>
          <w:szCs w:val="22"/>
          <w:lang w:eastAsia="en-GB" w:bidi="en-GB"/>
        </w:rPr>
      </w:pPr>
      <w:r w:rsidRPr="00BA39F5">
        <w:rPr>
          <w:rFonts w:eastAsia="Arial"/>
          <w:szCs w:val="22"/>
          <w:lang w:eastAsia="en-GB" w:bidi="en-GB"/>
        </w:rPr>
        <w:t>Annual Remembrance Day Service and Associated</w:t>
      </w:r>
      <w:r w:rsidRPr="00BA39F5">
        <w:rPr>
          <w:rFonts w:eastAsia="Arial"/>
          <w:spacing w:val="-10"/>
          <w:szCs w:val="22"/>
          <w:lang w:eastAsia="en-GB" w:bidi="en-GB"/>
        </w:rPr>
        <w:t xml:space="preserve"> </w:t>
      </w:r>
      <w:r w:rsidRPr="00BA39F5">
        <w:rPr>
          <w:rFonts w:eastAsia="Arial"/>
          <w:szCs w:val="22"/>
          <w:lang w:eastAsia="en-GB" w:bidi="en-GB"/>
        </w:rPr>
        <w:t>Events</w:t>
      </w:r>
    </w:p>
    <w:p w14:paraId="3852EFA3" w14:textId="77777777" w:rsidR="00BA39F5" w:rsidRPr="00BA39F5" w:rsidRDefault="00BA39F5" w:rsidP="0064172D">
      <w:pPr>
        <w:widowControl w:val="0"/>
        <w:numPr>
          <w:ilvl w:val="3"/>
          <w:numId w:val="170"/>
        </w:numPr>
        <w:tabs>
          <w:tab w:val="left" w:pos="2410"/>
        </w:tabs>
        <w:autoSpaceDE w:val="0"/>
        <w:autoSpaceDN w:val="0"/>
        <w:ind w:left="2410"/>
        <w:rPr>
          <w:rFonts w:eastAsia="Arial"/>
          <w:szCs w:val="22"/>
          <w:lang w:eastAsia="en-GB" w:bidi="en-GB"/>
        </w:rPr>
      </w:pPr>
      <w:r w:rsidRPr="00BA39F5">
        <w:rPr>
          <w:rFonts w:eastAsia="Arial"/>
          <w:szCs w:val="22"/>
          <w:lang w:eastAsia="en-GB" w:bidi="en-GB"/>
        </w:rPr>
        <w:t>Armed Forces</w:t>
      </w:r>
      <w:r w:rsidRPr="00BA39F5">
        <w:rPr>
          <w:rFonts w:eastAsia="Arial"/>
          <w:spacing w:val="-2"/>
          <w:szCs w:val="22"/>
          <w:lang w:eastAsia="en-GB" w:bidi="en-GB"/>
        </w:rPr>
        <w:t xml:space="preserve"> </w:t>
      </w:r>
      <w:r w:rsidRPr="00BA39F5">
        <w:rPr>
          <w:rFonts w:eastAsia="Arial"/>
          <w:szCs w:val="22"/>
          <w:lang w:eastAsia="en-GB" w:bidi="en-GB"/>
        </w:rPr>
        <w:t>Day</w:t>
      </w:r>
    </w:p>
    <w:p w14:paraId="60C01ABA" w14:textId="77777777" w:rsidR="00BA39F5" w:rsidRPr="00BA39F5" w:rsidRDefault="00BA39F5" w:rsidP="0064172D">
      <w:pPr>
        <w:widowControl w:val="0"/>
        <w:numPr>
          <w:ilvl w:val="3"/>
          <w:numId w:val="170"/>
        </w:numPr>
        <w:tabs>
          <w:tab w:val="left" w:pos="2410"/>
        </w:tabs>
        <w:autoSpaceDE w:val="0"/>
        <w:autoSpaceDN w:val="0"/>
        <w:ind w:left="2410" w:right="1108"/>
        <w:rPr>
          <w:rFonts w:eastAsia="Arial"/>
          <w:szCs w:val="22"/>
          <w:lang w:eastAsia="en-GB" w:bidi="en-GB"/>
        </w:rPr>
      </w:pPr>
      <w:r w:rsidRPr="00BA39F5">
        <w:rPr>
          <w:rFonts w:eastAsia="Arial"/>
          <w:szCs w:val="22"/>
          <w:lang w:eastAsia="en-GB" w:bidi="en-GB"/>
        </w:rPr>
        <w:t>Charity Event(s) to be held at the discretion of the Ceremonial Mayor</w:t>
      </w:r>
    </w:p>
    <w:p w14:paraId="44CE3B98" w14:textId="77777777" w:rsidR="00BA39F5" w:rsidRPr="00BA39F5" w:rsidRDefault="00BA39F5" w:rsidP="0064172D">
      <w:pPr>
        <w:widowControl w:val="0"/>
        <w:numPr>
          <w:ilvl w:val="3"/>
          <w:numId w:val="170"/>
        </w:numPr>
        <w:tabs>
          <w:tab w:val="left" w:pos="2410"/>
        </w:tabs>
        <w:autoSpaceDE w:val="0"/>
        <w:autoSpaceDN w:val="0"/>
        <w:ind w:left="2410"/>
        <w:rPr>
          <w:rFonts w:eastAsia="Arial"/>
          <w:szCs w:val="22"/>
          <w:lang w:eastAsia="en-GB" w:bidi="en-GB"/>
        </w:rPr>
      </w:pPr>
      <w:r w:rsidRPr="00BA39F5">
        <w:rPr>
          <w:rFonts w:eastAsia="Arial"/>
          <w:szCs w:val="22"/>
          <w:lang w:eastAsia="en-GB" w:bidi="en-GB"/>
        </w:rPr>
        <w:t>Workers’ Memorial</w:t>
      </w:r>
      <w:r w:rsidRPr="00BA39F5">
        <w:rPr>
          <w:rFonts w:eastAsia="Arial"/>
          <w:spacing w:val="-4"/>
          <w:szCs w:val="22"/>
          <w:lang w:eastAsia="en-GB" w:bidi="en-GB"/>
        </w:rPr>
        <w:t xml:space="preserve"> </w:t>
      </w:r>
      <w:r w:rsidRPr="00BA39F5">
        <w:rPr>
          <w:rFonts w:eastAsia="Arial"/>
          <w:szCs w:val="22"/>
          <w:lang w:eastAsia="en-GB" w:bidi="en-GB"/>
        </w:rPr>
        <w:t>Day</w:t>
      </w:r>
    </w:p>
    <w:p w14:paraId="3AAA0E33" w14:textId="77777777" w:rsidR="005F0FE1" w:rsidRPr="00F53789" w:rsidRDefault="005F0FE1" w:rsidP="005F0FE1">
      <w:pPr>
        <w:tabs>
          <w:tab w:val="left" w:pos="0"/>
        </w:tabs>
        <w:ind w:left="720" w:hanging="720"/>
        <w:rPr>
          <w:rFonts w:eastAsia="Times New Roman" w:cs="Times New Roman"/>
        </w:rPr>
      </w:pPr>
    </w:p>
    <w:p w14:paraId="186BE05A" w14:textId="77777777" w:rsidR="00F53789" w:rsidRDefault="00F53789">
      <w:pPr>
        <w:rPr>
          <w:rFonts w:eastAsia="Times New Roman" w:cs="Times New Roman"/>
        </w:rPr>
      </w:pPr>
      <w:r>
        <w:rPr>
          <w:rFonts w:eastAsia="Times New Roman" w:cs="Times New Roman"/>
        </w:rPr>
        <w:br w:type="page"/>
      </w:r>
    </w:p>
    <w:p w14:paraId="2A045AF3" w14:textId="77777777" w:rsidR="00BA39F5" w:rsidRPr="00BA39F5" w:rsidRDefault="00BA39F5" w:rsidP="0064172D">
      <w:pPr>
        <w:widowControl w:val="0"/>
        <w:numPr>
          <w:ilvl w:val="2"/>
          <w:numId w:val="171"/>
        </w:numPr>
        <w:tabs>
          <w:tab w:val="left" w:pos="1843"/>
        </w:tabs>
        <w:autoSpaceDE w:val="0"/>
        <w:autoSpaceDN w:val="0"/>
        <w:spacing w:before="75"/>
        <w:jc w:val="left"/>
        <w:rPr>
          <w:rFonts w:eastAsia="Arial"/>
          <w:szCs w:val="22"/>
          <w:lang w:eastAsia="en-GB" w:bidi="en-GB"/>
        </w:rPr>
      </w:pPr>
      <w:r w:rsidRPr="00BA39F5">
        <w:rPr>
          <w:rFonts w:eastAsia="Arial"/>
          <w:szCs w:val="22"/>
          <w:lang w:eastAsia="en-GB" w:bidi="en-GB"/>
        </w:rPr>
        <w:lastRenderedPageBreak/>
        <w:t>Attend as a representative of the Authority</w:t>
      </w:r>
      <w:r w:rsidRPr="00BA39F5">
        <w:rPr>
          <w:rFonts w:eastAsia="Arial"/>
          <w:spacing w:val="-8"/>
          <w:szCs w:val="22"/>
          <w:lang w:eastAsia="en-GB" w:bidi="en-GB"/>
        </w:rPr>
        <w:t xml:space="preserve"> </w:t>
      </w:r>
      <w:r w:rsidRPr="00BA39F5">
        <w:rPr>
          <w:rFonts w:eastAsia="Arial"/>
          <w:szCs w:val="22"/>
          <w:lang w:eastAsia="en-GB" w:bidi="en-GB"/>
        </w:rPr>
        <w:t>at:</w:t>
      </w:r>
    </w:p>
    <w:p w14:paraId="0421E137" w14:textId="77777777" w:rsidR="00BA39F5" w:rsidRPr="00BA39F5" w:rsidRDefault="00BA39F5" w:rsidP="00BA39F5">
      <w:pPr>
        <w:widowControl w:val="0"/>
        <w:autoSpaceDE w:val="0"/>
        <w:autoSpaceDN w:val="0"/>
        <w:spacing w:before="2"/>
        <w:rPr>
          <w:rFonts w:eastAsia="Arial"/>
          <w:lang w:eastAsia="en-GB" w:bidi="en-GB"/>
        </w:rPr>
      </w:pPr>
    </w:p>
    <w:p w14:paraId="22C9B2A8" w14:textId="77777777" w:rsidR="00BA39F5" w:rsidRPr="00BA39F5" w:rsidRDefault="00BA39F5" w:rsidP="0064172D">
      <w:pPr>
        <w:widowControl w:val="0"/>
        <w:numPr>
          <w:ilvl w:val="3"/>
          <w:numId w:val="171"/>
        </w:numPr>
        <w:tabs>
          <w:tab w:val="left" w:pos="2268"/>
        </w:tabs>
        <w:autoSpaceDE w:val="0"/>
        <w:autoSpaceDN w:val="0"/>
        <w:ind w:left="2268" w:hanging="361"/>
        <w:rPr>
          <w:rFonts w:eastAsia="Arial"/>
          <w:szCs w:val="22"/>
          <w:lang w:eastAsia="en-GB" w:bidi="en-GB"/>
        </w:rPr>
      </w:pPr>
      <w:r w:rsidRPr="00BA39F5">
        <w:rPr>
          <w:rFonts w:eastAsia="Arial"/>
          <w:szCs w:val="22"/>
          <w:lang w:eastAsia="en-GB" w:bidi="en-GB"/>
        </w:rPr>
        <w:t>Royal</w:t>
      </w:r>
      <w:r w:rsidRPr="00BA39F5">
        <w:rPr>
          <w:rFonts w:eastAsia="Arial"/>
          <w:spacing w:val="-1"/>
          <w:szCs w:val="22"/>
          <w:lang w:eastAsia="en-GB" w:bidi="en-GB"/>
        </w:rPr>
        <w:t xml:space="preserve"> </w:t>
      </w:r>
      <w:r w:rsidRPr="00BA39F5">
        <w:rPr>
          <w:rFonts w:eastAsia="Arial"/>
          <w:szCs w:val="22"/>
          <w:lang w:eastAsia="en-GB" w:bidi="en-GB"/>
        </w:rPr>
        <w:t>visits</w:t>
      </w:r>
    </w:p>
    <w:p w14:paraId="2ED788EF" w14:textId="77777777" w:rsidR="00BA39F5" w:rsidRPr="00BA39F5" w:rsidRDefault="00BA39F5" w:rsidP="0064172D">
      <w:pPr>
        <w:widowControl w:val="0"/>
        <w:numPr>
          <w:ilvl w:val="3"/>
          <w:numId w:val="171"/>
        </w:numPr>
        <w:tabs>
          <w:tab w:val="left" w:pos="2268"/>
        </w:tabs>
        <w:autoSpaceDE w:val="0"/>
        <w:autoSpaceDN w:val="0"/>
        <w:spacing w:before="44"/>
        <w:ind w:left="2268" w:hanging="361"/>
        <w:rPr>
          <w:rFonts w:eastAsia="Arial"/>
          <w:szCs w:val="22"/>
          <w:lang w:eastAsia="en-GB" w:bidi="en-GB"/>
        </w:rPr>
      </w:pPr>
      <w:r w:rsidRPr="00BA39F5">
        <w:rPr>
          <w:rFonts w:eastAsia="Arial"/>
          <w:szCs w:val="22"/>
          <w:lang w:eastAsia="en-GB" w:bidi="en-GB"/>
        </w:rPr>
        <w:t>Official</w:t>
      </w:r>
      <w:r w:rsidRPr="00BA39F5">
        <w:rPr>
          <w:rFonts w:eastAsia="Arial"/>
          <w:spacing w:val="-1"/>
          <w:szCs w:val="22"/>
          <w:lang w:eastAsia="en-GB" w:bidi="en-GB"/>
        </w:rPr>
        <w:t xml:space="preserve"> </w:t>
      </w:r>
      <w:r w:rsidRPr="00BA39F5">
        <w:rPr>
          <w:rFonts w:eastAsia="Arial"/>
          <w:szCs w:val="22"/>
          <w:lang w:eastAsia="en-GB" w:bidi="en-GB"/>
        </w:rPr>
        <w:t>openings</w:t>
      </w:r>
    </w:p>
    <w:p w14:paraId="1DAD119E" w14:textId="77777777" w:rsidR="00BA39F5" w:rsidRPr="00BA39F5" w:rsidRDefault="00BA39F5" w:rsidP="0064172D">
      <w:pPr>
        <w:widowControl w:val="0"/>
        <w:numPr>
          <w:ilvl w:val="3"/>
          <w:numId w:val="171"/>
        </w:numPr>
        <w:tabs>
          <w:tab w:val="left" w:pos="2268"/>
        </w:tabs>
        <w:autoSpaceDE w:val="0"/>
        <w:autoSpaceDN w:val="0"/>
        <w:spacing w:before="40"/>
        <w:ind w:left="2268" w:hanging="361"/>
        <w:rPr>
          <w:rFonts w:eastAsia="Arial"/>
          <w:szCs w:val="22"/>
          <w:lang w:eastAsia="en-GB" w:bidi="en-GB"/>
        </w:rPr>
      </w:pPr>
      <w:r w:rsidRPr="00BA39F5">
        <w:rPr>
          <w:rFonts w:eastAsia="Arial"/>
          <w:szCs w:val="22"/>
          <w:lang w:eastAsia="en-GB" w:bidi="en-GB"/>
        </w:rPr>
        <w:t>Other Councils’ civic</w:t>
      </w:r>
      <w:r w:rsidRPr="00BA39F5">
        <w:rPr>
          <w:rFonts w:eastAsia="Arial"/>
          <w:spacing w:val="-2"/>
          <w:szCs w:val="22"/>
          <w:lang w:eastAsia="en-GB" w:bidi="en-GB"/>
        </w:rPr>
        <w:t xml:space="preserve"> </w:t>
      </w:r>
      <w:r w:rsidRPr="00BA39F5">
        <w:rPr>
          <w:rFonts w:eastAsia="Arial"/>
          <w:szCs w:val="22"/>
          <w:lang w:eastAsia="en-GB" w:bidi="en-GB"/>
        </w:rPr>
        <w:t>events</w:t>
      </w:r>
    </w:p>
    <w:p w14:paraId="1389973E" w14:textId="77777777" w:rsidR="00BA39F5" w:rsidRPr="00BA39F5" w:rsidRDefault="00BA39F5" w:rsidP="0064172D">
      <w:pPr>
        <w:widowControl w:val="0"/>
        <w:numPr>
          <w:ilvl w:val="3"/>
          <w:numId w:val="171"/>
        </w:numPr>
        <w:tabs>
          <w:tab w:val="left" w:pos="2268"/>
        </w:tabs>
        <w:autoSpaceDE w:val="0"/>
        <w:autoSpaceDN w:val="0"/>
        <w:spacing w:before="41"/>
        <w:ind w:left="2268" w:hanging="361"/>
        <w:rPr>
          <w:rFonts w:eastAsia="Arial"/>
          <w:szCs w:val="22"/>
          <w:lang w:eastAsia="en-GB" w:bidi="en-GB"/>
        </w:rPr>
      </w:pPr>
      <w:r w:rsidRPr="00BA39F5">
        <w:rPr>
          <w:rFonts w:eastAsia="Arial"/>
          <w:szCs w:val="22"/>
          <w:lang w:eastAsia="en-GB" w:bidi="en-GB"/>
        </w:rPr>
        <w:t>Presentation of community</w:t>
      </w:r>
      <w:r w:rsidRPr="00BA39F5">
        <w:rPr>
          <w:rFonts w:eastAsia="Arial"/>
          <w:spacing w:val="-6"/>
          <w:szCs w:val="22"/>
          <w:lang w:eastAsia="en-GB" w:bidi="en-GB"/>
        </w:rPr>
        <w:t xml:space="preserve"> </w:t>
      </w:r>
      <w:r w:rsidRPr="00BA39F5">
        <w:rPr>
          <w:rFonts w:eastAsia="Arial"/>
          <w:szCs w:val="22"/>
          <w:lang w:eastAsia="en-GB" w:bidi="en-GB"/>
        </w:rPr>
        <w:t>awards</w:t>
      </w:r>
    </w:p>
    <w:p w14:paraId="207BEBE2" w14:textId="77777777" w:rsidR="00BA39F5" w:rsidRPr="00BA39F5" w:rsidRDefault="00BA39F5" w:rsidP="0064172D">
      <w:pPr>
        <w:widowControl w:val="0"/>
        <w:numPr>
          <w:ilvl w:val="3"/>
          <w:numId w:val="171"/>
        </w:numPr>
        <w:tabs>
          <w:tab w:val="left" w:pos="2268"/>
        </w:tabs>
        <w:autoSpaceDE w:val="0"/>
        <w:autoSpaceDN w:val="0"/>
        <w:spacing w:before="41"/>
        <w:ind w:left="2268" w:hanging="361"/>
        <w:rPr>
          <w:rFonts w:eastAsia="Arial"/>
          <w:szCs w:val="22"/>
          <w:lang w:eastAsia="en-GB" w:bidi="en-GB"/>
        </w:rPr>
      </w:pPr>
      <w:r w:rsidRPr="00BA39F5">
        <w:rPr>
          <w:rFonts w:eastAsia="Arial"/>
          <w:szCs w:val="22"/>
          <w:lang w:eastAsia="en-GB" w:bidi="en-GB"/>
        </w:rPr>
        <w:t>School, church and other official</w:t>
      </w:r>
      <w:r w:rsidRPr="00BA39F5">
        <w:rPr>
          <w:rFonts w:eastAsia="Arial"/>
          <w:spacing w:val="-7"/>
          <w:szCs w:val="22"/>
          <w:lang w:eastAsia="en-GB" w:bidi="en-GB"/>
        </w:rPr>
        <w:t xml:space="preserve"> </w:t>
      </w:r>
      <w:r w:rsidRPr="00BA39F5">
        <w:rPr>
          <w:rFonts w:eastAsia="Arial"/>
          <w:szCs w:val="22"/>
          <w:lang w:eastAsia="en-GB" w:bidi="en-GB"/>
        </w:rPr>
        <w:t>visits</w:t>
      </w:r>
    </w:p>
    <w:p w14:paraId="4D150615" w14:textId="77777777" w:rsidR="00BA39F5" w:rsidRPr="00BA39F5" w:rsidRDefault="00BA39F5" w:rsidP="0064172D">
      <w:pPr>
        <w:widowControl w:val="0"/>
        <w:numPr>
          <w:ilvl w:val="3"/>
          <w:numId w:val="171"/>
        </w:numPr>
        <w:tabs>
          <w:tab w:val="left" w:pos="2268"/>
        </w:tabs>
        <w:autoSpaceDE w:val="0"/>
        <w:autoSpaceDN w:val="0"/>
        <w:spacing w:before="43"/>
        <w:ind w:left="2268" w:hanging="361"/>
        <w:rPr>
          <w:rFonts w:eastAsia="Arial"/>
          <w:szCs w:val="22"/>
          <w:lang w:eastAsia="en-GB" w:bidi="en-GB"/>
        </w:rPr>
      </w:pPr>
      <w:r w:rsidRPr="00BA39F5">
        <w:rPr>
          <w:rFonts w:eastAsia="Arial"/>
          <w:szCs w:val="22"/>
          <w:lang w:eastAsia="en-GB" w:bidi="en-GB"/>
        </w:rPr>
        <w:t>Greeting civic and other</w:t>
      </w:r>
      <w:r w:rsidRPr="00BA39F5">
        <w:rPr>
          <w:rFonts w:eastAsia="Arial"/>
          <w:spacing w:val="-3"/>
          <w:szCs w:val="22"/>
          <w:lang w:eastAsia="en-GB" w:bidi="en-GB"/>
        </w:rPr>
        <w:t xml:space="preserve"> </w:t>
      </w:r>
      <w:r w:rsidRPr="00BA39F5">
        <w:rPr>
          <w:rFonts w:eastAsia="Arial"/>
          <w:szCs w:val="22"/>
          <w:lang w:eastAsia="en-GB" w:bidi="en-GB"/>
        </w:rPr>
        <w:t>dignitaries</w:t>
      </w:r>
    </w:p>
    <w:p w14:paraId="3A972A52" w14:textId="77777777" w:rsidR="00BA39F5" w:rsidRPr="00BA39F5" w:rsidRDefault="00BA39F5" w:rsidP="0064172D">
      <w:pPr>
        <w:widowControl w:val="0"/>
        <w:numPr>
          <w:ilvl w:val="3"/>
          <w:numId w:val="171"/>
        </w:numPr>
        <w:tabs>
          <w:tab w:val="left" w:pos="2268"/>
        </w:tabs>
        <w:autoSpaceDE w:val="0"/>
        <w:autoSpaceDN w:val="0"/>
        <w:spacing w:before="41"/>
        <w:ind w:left="2268" w:hanging="361"/>
        <w:rPr>
          <w:rFonts w:eastAsia="Arial"/>
          <w:szCs w:val="22"/>
          <w:lang w:eastAsia="en-GB" w:bidi="en-GB"/>
        </w:rPr>
      </w:pPr>
      <w:r w:rsidRPr="00BA39F5">
        <w:rPr>
          <w:rFonts w:eastAsia="Arial"/>
          <w:szCs w:val="22"/>
          <w:lang w:eastAsia="en-GB" w:bidi="en-GB"/>
        </w:rPr>
        <w:t>Any other events, as determined by Full</w:t>
      </w:r>
      <w:r w:rsidRPr="00BA39F5">
        <w:rPr>
          <w:rFonts w:eastAsia="Arial"/>
          <w:spacing w:val="-16"/>
          <w:szCs w:val="22"/>
          <w:lang w:eastAsia="en-GB" w:bidi="en-GB"/>
        </w:rPr>
        <w:t xml:space="preserve"> </w:t>
      </w:r>
      <w:r w:rsidRPr="00BA39F5">
        <w:rPr>
          <w:rFonts w:eastAsia="Arial"/>
          <w:szCs w:val="22"/>
          <w:lang w:eastAsia="en-GB" w:bidi="en-GB"/>
        </w:rPr>
        <w:t>Council</w:t>
      </w:r>
    </w:p>
    <w:p w14:paraId="3115BD1A" w14:textId="77777777" w:rsidR="00BA39F5" w:rsidRDefault="00BA39F5" w:rsidP="00734BC6">
      <w:pPr>
        <w:tabs>
          <w:tab w:val="left" w:pos="1276"/>
          <w:tab w:val="left" w:pos="1843"/>
        </w:tabs>
        <w:ind w:left="1843" w:hanging="567"/>
        <w:rPr>
          <w:rFonts w:eastAsia="Times New Roman" w:cs="Times New Roman"/>
        </w:rPr>
      </w:pPr>
    </w:p>
    <w:p w14:paraId="22F90C27" w14:textId="2609B66E" w:rsidR="005F0FE1" w:rsidRPr="005F0FE1" w:rsidRDefault="005F0FE1" w:rsidP="00BA39F5">
      <w:pPr>
        <w:tabs>
          <w:tab w:val="left" w:pos="2410"/>
        </w:tabs>
        <w:spacing w:after="200" w:line="276" w:lineRule="auto"/>
        <w:contextualSpacing/>
        <w:rPr>
          <w:rFonts w:eastAsia="Times New Roman" w:cs="Times New Roman"/>
          <w:szCs w:val="20"/>
        </w:rPr>
      </w:pPr>
      <w:r w:rsidRPr="005F0FE1">
        <w:rPr>
          <w:rFonts w:eastAsia="Times New Roman" w:cs="Times New Roman"/>
          <w:szCs w:val="20"/>
        </w:rPr>
        <w:br w:type="page"/>
      </w:r>
    </w:p>
    <w:p w14:paraId="4753F176" w14:textId="77777777" w:rsidR="005F0FE1" w:rsidRPr="005F0FE1" w:rsidRDefault="005F0FE1" w:rsidP="005F0FE1">
      <w:pPr>
        <w:tabs>
          <w:tab w:val="left" w:pos="0"/>
        </w:tabs>
        <w:rPr>
          <w:rFonts w:eastAsia="Times New Roman" w:cs="Times New Roman"/>
          <w:b/>
          <w:szCs w:val="20"/>
        </w:rPr>
      </w:pPr>
      <w:bookmarkStart w:id="10" w:name="art6"/>
      <w:bookmarkEnd w:id="10"/>
      <w:r w:rsidRPr="005F0FE1">
        <w:rPr>
          <w:rFonts w:eastAsia="Times New Roman" w:cs="Times New Roman"/>
          <w:b/>
          <w:szCs w:val="20"/>
        </w:rPr>
        <w:lastRenderedPageBreak/>
        <w:t>ARTICLE 6 – THE LEADER OF THE COUNCIL</w:t>
      </w:r>
    </w:p>
    <w:p w14:paraId="7A6305AB" w14:textId="77777777" w:rsidR="005F0FE1" w:rsidRPr="005F0FE1" w:rsidRDefault="005F0FE1" w:rsidP="005F0FE1">
      <w:pPr>
        <w:tabs>
          <w:tab w:val="left" w:pos="709"/>
        </w:tabs>
        <w:ind w:left="720" w:hanging="720"/>
        <w:rPr>
          <w:rFonts w:eastAsia="Times New Roman" w:cs="Times New Roman"/>
          <w:b/>
          <w:szCs w:val="20"/>
        </w:rPr>
      </w:pPr>
    </w:p>
    <w:p w14:paraId="3E7D91D0" w14:textId="2FD98F20" w:rsidR="00BA39F5" w:rsidRPr="007B7A88" w:rsidRDefault="00BA39F5" w:rsidP="0064172D">
      <w:pPr>
        <w:widowControl w:val="0"/>
        <w:numPr>
          <w:ilvl w:val="1"/>
          <w:numId w:val="172"/>
        </w:numPr>
        <w:tabs>
          <w:tab w:val="left" w:pos="709"/>
        </w:tabs>
        <w:autoSpaceDE w:val="0"/>
        <w:autoSpaceDN w:val="0"/>
        <w:ind w:left="709" w:hanging="710"/>
        <w:rPr>
          <w:rFonts w:eastAsia="Arial"/>
          <w:b/>
          <w:iCs/>
          <w:szCs w:val="22"/>
          <w:lang w:eastAsia="en-GB" w:bidi="en-GB"/>
        </w:rPr>
      </w:pPr>
      <w:r w:rsidRPr="007B7A88">
        <w:rPr>
          <w:rFonts w:eastAsia="Arial"/>
          <w:b/>
          <w:szCs w:val="22"/>
          <w:lang w:eastAsia="en-GB" w:bidi="en-GB"/>
        </w:rPr>
        <w:t>Appointment</w:t>
      </w:r>
      <w:r w:rsidR="007B7A88">
        <w:rPr>
          <w:rFonts w:eastAsia="Arial"/>
          <w:b/>
          <w:iCs/>
          <w:szCs w:val="22"/>
          <w:lang w:eastAsia="en-GB" w:bidi="en-GB"/>
        </w:rPr>
        <w:t xml:space="preserve"> </w:t>
      </w:r>
      <w:r w:rsidR="007B7A88" w:rsidRPr="007B7A88">
        <w:rPr>
          <w:rFonts w:eastAsia="Arial"/>
          <w:b/>
          <w:iCs/>
          <w:szCs w:val="22"/>
          <w:lang w:eastAsia="en-GB" w:bidi="en-GB"/>
        </w:rPr>
        <w:t xml:space="preserve">and Removal of Leader and Deputy Leader </w:t>
      </w:r>
    </w:p>
    <w:p w14:paraId="724FB4CC" w14:textId="77777777" w:rsidR="00BA39F5" w:rsidRPr="00BA39F5" w:rsidRDefault="00BA39F5" w:rsidP="00BA39F5">
      <w:pPr>
        <w:widowControl w:val="0"/>
        <w:autoSpaceDE w:val="0"/>
        <w:autoSpaceDN w:val="0"/>
        <w:rPr>
          <w:rFonts w:eastAsia="Arial"/>
          <w:b/>
          <w:lang w:eastAsia="en-GB" w:bidi="en-GB"/>
        </w:rPr>
      </w:pPr>
    </w:p>
    <w:p w14:paraId="350B0076" w14:textId="77777777" w:rsidR="007B7A88" w:rsidRPr="007B7A88" w:rsidRDefault="007B7A88" w:rsidP="007B7A88">
      <w:pPr>
        <w:widowControl w:val="0"/>
        <w:autoSpaceDE w:val="0"/>
        <w:autoSpaceDN w:val="0"/>
        <w:ind w:left="709"/>
        <w:rPr>
          <w:rFonts w:eastAsia="Arial"/>
          <w:iCs/>
          <w:lang w:eastAsia="en-GB" w:bidi="en-GB"/>
        </w:rPr>
      </w:pPr>
      <w:r w:rsidRPr="007B7A88">
        <w:rPr>
          <w:rFonts w:eastAsia="Arial"/>
          <w:iCs/>
          <w:lang w:eastAsia="en-GB" w:bidi="en-GB"/>
        </w:rPr>
        <w:t xml:space="preserve">The Council shall at its Annual Meeting appoint a Leader and a Deputy Leader for a period of one year. If the Council fails to elect the Leader at the relevant Annual Meeting, the Leader is to be elected at a subsequent meeting. </w:t>
      </w:r>
    </w:p>
    <w:p w14:paraId="021D7767" w14:textId="77777777" w:rsidR="007B7A88" w:rsidRPr="007B7A88" w:rsidRDefault="007B7A88" w:rsidP="007B7A88">
      <w:pPr>
        <w:widowControl w:val="0"/>
        <w:autoSpaceDE w:val="0"/>
        <w:autoSpaceDN w:val="0"/>
        <w:ind w:left="709"/>
        <w:rPr>
          <w:rFonts w:eastAsia="Arial"/>
          <w:iCs/>
          <w:lang w:eastAsia="en-GB" w:bidi="en-GB"/>
        </w:rPr>
      </w:pPr>
    </w:p>
    <w:p w14:paraId="3F7A574D" w14:textId="77777777" w:rsidR="007B7A88" w:rsidRPr="007B7A88" w:rsidRDefault="007B7A88" w:rsidP="007B7A88">
      <w:pPr>
        <w:widowControl w:val="0"/>
        <w:autoSpaceDE w:val="0"/>
        <w:autoSpaceDN w:val="0"/>
        <w:ind w:left="709"/>
        <w:rPr>
          <w:rFonts w:eastAsia="Arial"/>
          <w:iCs/>
          <w:lang w:eastAsia="en-GB" w:bidi="en-GB"/>
        </w:rPr>
      </w:pPr>
      <w:r w:rsidRPr="007B7A88">
        <w:rPr>
          <w:rFonts w:eastAsia="Arial"/>
          <w:iCs/>
          <w:lang w:eastAsia="en-GB" w:bidi="en-GB"/>
        </w:rPr>
        <w:t xml:space="preserve">The Leader, and/or the Deputy Leader may be removed from office by resolution of the Council. </w:t>
      </w:r>
    </w:p>
    <w:p w14:paraId="5373F73F" w14:textId="77777777" w:rsidR="007B7A88" w:rsidRPr="007B7A88" w:rsidRDefault="007B7A88" w:rsidP="007B7A88">
      <w:pPr>
        <w:widowControl w:val="0"/>
        <w:autoSpaceDE w:val="0"/>
        <w:autoSpaceDN w:val="0"/>
        <w:ind w:left="709"/>
        <w:rPr>
          <w:rFonts w:eastAsia="Arial"/>
          <w:iCs/>
          <w:lang w:eastAsia="en-GB" w:bidi="en-GB"/>
        </w:rPr>
      </w:pPr>
    </w:p>
    <w:p w14:paraId="22E1074D" w14:textId="77777777" w:rsidR="007B7A88" w:rsidRPr="007B7A88" w:rsidRDefault="007B7A88" w:rsidP="007B7A88">
      <w:pPr>
        <w:widowControl w:val="0"/>
        <w:autoSpaceDE w:val="0"/>
        <w:autoSpaceDN w:val="0"/>
        <w:ind w:left="709"/>
        <w:rPr>
          <w:rFonts w:eastAsia="Arial"/>
          <w:iCs/>
          <w:lang w:eastAsia="en-GB" w:bidi="en-GB"/>
        </w:rPr>
      </w:pPr>
      <w:r w:rsidRPr="007B7A88">
        <w:rPr>
          <w:rFonts w:eastAsia="Arial"/>
          <w:iCs/>
          <w:lang w:eastAsia="en-GB" w:bidi="en-GB"/>
        </w:rPr>
        <w:t>Where there is a vacancy in the office of Leader, the Deputy Leader will assume the responsibilities of the Leader until a new Leader is appointed at an ordinary meeting of the Council. Where both the Leader and Deputy Leader cease to hold office at the same time, the Ceremonial Mayor shall call a meeting of the Full Council as soon as possible, to appoint a new Leader and Deputy Leader</w:t>
      </w:r>
    </w:p>
    <w:p w14:paraId="5D37053F" w14:textId="77777777" w:rsidR="00BA39F5" w:rsidRPr="00BA39F5" w:rsidRDefault="00BA39F5" w:rsidP="00BA39F5">
      <w:pPr>
        <w:widowControl w:val="0"/>
        <w:autoSpaceDE w:val="0"/>
        <w:autoSpaceDN w:val="0"/>
        <w:rPr>
          <w:rFonts w:eastAsia="Arial"/>
          <w:lang w:eastAsia="en-GB" w:bidi="en-GB"/>
        </w:rPr>
      </w:pPr>
    </w:p>
    <w:p w14:paraId="22D129AA" w14:textId="77777777" w:rsidR="00BA39F5" w:rsidRPr="00BA39F5" w:rsidRDefault="00BA39F5" w:rsidP="0064172D">
      <w:pPr>
        <w:widowControl w:val="0"/>
        <w:numPr>
          <w:ilvl w:val="1"/>
          <w:numId w:val="172"/>
        </w:numPr>
        <w:tabs>
          <w:tab w:val="left" w:pos="709"/>
        </w:tabs>
        <w:autoSpaceDE w:val="0"/>
        <w:autoSpaceDN w:val="0"/>
        <w:ind w:left="709" w:hanging="710"/>
        <w:outlineLvl w:val="0"/>
        <w:rPr>
          <w:rFonts w:eastAsia="Arial"/>
          <w:b/>
          <w:bCs/>
          <w:lang w:eastAsia="en-GB" w:bidi="en-GB"/>
        </w:rPr>
      </w:pPr>
      <w:r w:rsidRPr="00BA39F5">
        <w:rPr>
          <w:rFonts w:eastAsia="Arial"/>
          <w:b/>
          <w:bCs/>
          <w:lang w:eastAsia="en-GB" w:bidi="en-GB"/>
        </w:rPr>
        <w:t>Role and</w:t>
      </w:r>
      <w:r w:rsidRPr="00BA39F5">
        <w:rPr>
          <w:rFonts w:eastAsia="Arial"/>
          <w:b/>
          <w:bCs/>
          <w:spacing w:val="1"/>
          <w:lang w:eastAsia="en-GB" w:bidi="en-GB"/>
        </w:rPr>
        <w:t xml:space="preserve"> </w:t>
      </w:r>
      <w:r w:rsidRPr="00BA39F5">
        <w:rPr>
          <w:rFonts w:eastAsia="Arial"/>
          <w:b/>
          <w:bCs/>
          <w:lang w:eastAsia="en-GB" w:bidi="en-GB"/>
        </w:rPr>
        <w:t>Functions</w:t>
      </w:r>
    </w:p>
    <w:p w14:paraId="4D382830" w14:textId="77777777" w:rsidR="00BA39F5" w:rsidRPr="00BA39F5" w:rsidRDefault="00BA39F5" w:rsidP="00BA39F5">
      <w:pPr>
        <w:widowControl w:val="0"/>
        <w:autoSpaceDE w:val="0"/>
        <w:autoSpaceDN w:val="0"/>
        <w:rPr>
          <w:rFonts w:eastAsia="Arial"/>
          <w:b/>
          <w:lang w:eastAsia="en-GB" w:bidi="en-GB"/>
        </w:rPr>
      </w:pPr>
    </w:p>
    <w:p w14:paraId="7E6A9393" w14:textId="77777777" w:rsidR="00BA39F5" w:rsidRPr="00BA39F5" w:rsidRDefault="00BA39F5" w:rsidP="00BA39F5">
      <w:pPr>
        <w:widowControl w:val="0"/>
        <w:autoSpaceDE w:val="0"/>
        <w:autoSpaceDN w:val="0"/>
        <w:ind w:left="709"/>
        <w:rPr>
          <w:rFonts w:eastAsia="Arial"/>
          <w:lang w:eastAsia="en-GB" w:bidi="en-GB"/>
        </w:rPr>
      </w:pPr>
      <w:r w:rsidRPr="00BA39F5">
        <w:rPr>
          <w:rFonts w:eastAsia="Arial"/>
          <w:lang w:eastAsia="en-GB" w:bidi="en-GB"/>
        </w:rPr>
        <w:t>The Leader will carry out the following roles:</w:t>
      </w:r>
    </w:p>
    <w:p w14:paraId="59AC5BF2" w14:textId="77777777" w:rsidR="00BA39F5" w:rsidRPr="00BA39F5" w:rsidRDefault="00BA39F5" w:rsidP="00BA39F5">
      <w:pPr>
        <w:widowControl w:val="0"/>
        <w:autoSpaceDE w:val="0"/>
        <w:autoSpaceDN w:val="0"/>
        <w:spacing w:before="3"/>
        <w:rPr>
          <w:rFonts w:eastAsia="Arial"/>
          <w:lang w:eastAsia="en-GB" w:bidi="en-GB"/>
        </w:rPr>
      </w:pPr>
    </w:p>
    <w:p w14:paraId="44504255" w14:textId="77777777" w:rsidR="00BA39F5" w:rsidRPr="00BA39F5" w:rsidRDefault="00BA39F5" w:rsidP="0064172D">
      <w:pPr>
        <w:widowControl w:val="0"/>
        <w:numPr>
          <w:ilvl w:val="2"/>
          <w:numId w:val="172"/>
        </w:numPr>
        <w:tabs>
          <w:tab w:val="left" w:pos="1843"/>
        </w:tabs>
        <w:autoSpaceDE w:val="0"/>
        <w:autoSpaceDN w:val="0"/>
        <w:ind w:left="1843" w:right="1454"/>
        <w:rPr>
          <w:rFonts w:eastAsia="Arial"/>
          <w:szCs w:val="22"/>
          <w:lang w:eastAsia="en-GB" w:bidi="en-GB"/>
        </w:rPr>
      </w:pPr>
      <w:r w:rsidRPr="00BA39F5">
        <w:rPr>
          <w:rFonts w:eastAsia="Arial"/>
          <w:szCs w:val="22"/>
          <w:lang w:eastAsia="en-GB" w:bidi="en-GB"/>
        </w:rPr>
        <w:t>be the political Leader of the Authority and act as the</w:t>
      </w:r>
      <w:r w:rsidRPr="00BA39F5">
        <w:rPr>
          <w:rFonts w:eastAsia="Arial"/>
          <w:spacing w:val="-34"/>
          <w:szCs w:val="22"/>
          <w:lang w:eastAsia="en-GB" w:bidi="en-GB"/>
        </w:rPr>
        <w:t xml:space="preserve"> </w:t>
      </w:r>
      <w:r w:rsidRPr="00BA39F5">
        <w:rPr>
          <w:rFonts w:eastAsia="Arial"/>
          <w:szCs w:val="22"/>
          <w:lang w:eastAsia="en-GB" w:bidi="en-GB"/>
        </w:rPr>
        <w:t>Authority’s principal public</w:t>
      </w:r>
      <w:r w:rsidRPr="00BA39F5">
        <w:rPr>
          <w:rFonts w:eastAsia="Arial"/>
          <w:spacing w:val="-1"/>
          <w:szCs w:val="22"/>
          <w:lang w:eastAsia="en-GB" w:bidi="en-GB"/>
        </w:rPr>
        <w:t xml:space="preserve"> </w:t>
      </w:r>
      <w:r w:rsidRPr="00BA39F5">
        <w:rPr>
          <w:rFonts w:eastAsia="Arial"/>
          <w:szCs w:val="22"/>
          <w:lang w:eastAsia="en-GB" w:bidi="en-GB"/>
        </w:rPr>
        <w:t>spokesperson;</w:t>
      </w:r>
    </w:p>
    <w:p w14:paraId="560D948A" w14:textId="77777777" w:rsidR="00BA39F5" w:rsidRPr="00BA39F5" w:rsidRDefault="00BA39F5" w:rsidP="0064172D">
      <w:pPr>
        <w:widowControl w:val="0"/>
        <w:numPr>
          <w:ilvl w:val="2"/>
          <w:numId w:val="172"/>
        </w:numPr>
        <w:tabs>
          <w:tab w:val="left" w:pos="1843"/>
        </w:tabs>
        <w:autoSpaceDE w:val="0"/>
        <w:autoSpaceDN w:val="0"/>
        <w:spacing w:before="195"/>
        <w:ind w:left="1843" w:right="1199"/>
        <w:rPr>
          <w:rFonts w:eastAsia="Arial"/>
          <w:szCs w:val="22"/>
          <w:lang w:eastAsia="en-GB" w:bidi="en-GB"/>
        </w:rPr>
      </w:pPr>
      <w:r w:rsidRPr="00BA39F5">
        <w:rPr>
          <w:rFonts w:eastAsia="Arial"/>
          <w:szCs w:val="22"/>
          <w:lang w:eastAsia="en-GB" w:bidi="en-GB"/>
        </w:rPr>
        <w:t>act for the benefit of all the Borough’s citizens and other</w:t>
      </w:r>
      <w:r w:rsidRPr="00BA39F5">
        <w:rPr>
          <w:rFonts w:eastAsia="Arial"/>
          <w:spacing w:val="-31"/>
          <w:szCs w:val="22"/>
          <w:lang w:eastAsia="en-GB" w:bidi="en-GB"/>
        </w:rPr>
        <w:t xml:space="preserve"> </w:t>
      </w:r>
      <w:r w:rsidRPr="00BA39F5">
        <w:rPr>
          <w:rFonts w:eastAsia="Arial"/>
          <w:szCs w:val="22"/>
          <w:lang w:eastAsia="en-GB" w:bidi="en-GB"/>
        </w:rPr>
        <w:t>interested persons and</w:t>
      </w:r>
      <w:r w:rsidRPr="00BA39F5">
        <w:rPr>
          <w:rFonts w:eastAsia="Arial"/>
          <w:spacing w:val="-3"/>
          <w:szCs w:val="22"/>
          <w:lang w:eastAsia="en-GB" w:bidi="en-GB"/>
        </w:rPr>
        <w:t xml:space="preserve"> </w:t>
      </w:r>
      <w:r w:rsidRPr="00BA39F5">
        <w:rPr>
          <w:rFonts w:eastAsia="Arial"/>
          <w:szCs w:val="22"/>
          <w:lang w:eastAsia="en-GB" w:bidi="en-GB"/>
        </w:rPr>
        <w:t>stakeholders;</w:t>
      </w:r>
    </w:p>
    <w:p w14:paraId="62084DEB" w14:textId="77777777" w:rsidR="00BA39F5" w:rsidRPr="00BA39F5" w:rsidRDefault="00BA39F5" w:rsidP="0064172D">
      <w:pPr>
        <w:widowControl w:val="0"/>
        <w:numPr>
          <w:ilvl w:val="2"/>
          <w:numId w:val="172"/>
        </w:numPr>
        <w:tabs>
          <w:tab w:val="left" w:pos="1843"/>
        </w:tabs>
        <w:autoSpaceDE w:val="0"/>
        <w:autoSpaceDN w:val="0"/>
        <w:spacing w:before="201"/>
        <w:ind w:left="1843" w:right="29"/>
        <w:rPr>
          <w:rFonts w:eastAsia="Arial"/>
          <w:szCs w:val="22"/>
          <w:lang w:eastAsia="en-GB" w:bidi="en-GB"/>
        </w:rPr>
      </w:pPr>
      <w:r w:rsidRPr="00BA39F5">
        <w:rPr>
          <w:rFonts w:eastAsia="Arial"/>
          <w:szCs w:val="22"/>
          <w:lang w:eastAsia="en-GB" w:bidi="en-GB"/>
        </w:rPr>
        <w:t>give the overall policy direction to the Authority and lead with the Chairs of the Authority’s Committees and Sub-Committees, the implementation of policies, budgets and strategies approved by Full</w:t>
      </w:r>
      <w:r w:rsidRPr="00BA39F5">
        <w:rPr>
          <w:rFonts w:eastAsia="Arial"/>
          <w:spacing w:val="-12"/>
          <w:szCs w:val="22"/>
          <w:lang w:eastAsia="en-GB" w:bidi="en-GB"/>
        </w:rPr>
        <w:t xml:space="preserve"> </w:t>
      </w:r>
      <w:r w:rsidRPr="00BA39F5">
        <w:rPr>
          <w:rFonts w:eastAsia="Arial"/>
          <w:szCs w:val="22"/>
          <w:lang w:eastAsia="en-GB" w:bidi="en-GB"/>
        </w:rPr>
        <w:t>Council;</w:t>
      </w:r>
    </w:p>
    <w:p w14:paraId="135C4198" w14:textId="77777777" w:rsidR="00C27F07" w:rsidRPr="00C27F07" w:rsidRDefault="00BA39F5" w:rsidP="0064172D">
      <w:pPr>
        <w:widowControl w:val="0"/>
        <w:numPr>
          <w:ilvl w:val="2"/>
          <w:numId w:val="172"/>
        </w:numPr>
        <w:tabs>
          <w:tab w:val="left" w:pos="1843"/>
        </w:tabs>
        <w:autoSpaceDE w:val="0"/>
        <w:autoSpaceDN w:val="0"/>
        <w:spacing w:before="200"/>
        <w:ind w:left="1843" w:right="29"/>
        <w:jc w:val="both"/>
        <w:rPr>
          <w:rFonts w:eastAsia="Arial"/>
          <w:szCs w:val="22"/>
          <w:lang w:eastAsia="en-GB" w:bidi="en-GB"/>
        </w:rPr>
      </w:pPr>
      <w:r w:rsidRPr="00C27F07">
        <w:rPr>
          <w:rFonts w:eastAsia="Arial"/>
          <w:szCs w:val="22"/>
          <w:lang w:eastAsia="en-GB" w:bidi="en-GB"/>
        </w:rPr>
        <w:t>represent the interests of the Authority and its community (residents</w:t>
      </w:r>
      <w:r w:rsidRPr="00C27F07">
        <w:rPr>
          <w:rFonts w:eastAsia="Arial"/>
          <w:spacing w:val="-25"/>
          <w:szCs w:val="22"/>
          <w:lang w:eastAsia="en-GB" w:bidi="en-GB"/>
        </w:rPr>
        <w:t xml:space="preserve"> </w:t>
      </w:r>
      <w:r w:rsidRPr="00C27F07">
        <w:rPr>
          <w:rFonts w:eastAsia="Arial"/>
          <w:szCs w:val="22"/>
          <w:lang w:eastAsia="en-GB" w:bidi="en-GB"/>
        </w:rPr>
        <w:t>and other stakeholders) at regional, national and international</w:t>
      </w:r>
      <w:r w:rsidRPr="00C27F07">
        <w:rPr>
          <w:rFonts w:eastAsia="Arial"/>
          <w:spacing w:val="-13"/>
          <w:szCs w:val="22"/>
          <w:lang w:eastAsia="en-GB" w:bidi="en-GB"/>
        </w:rPr>
        <w:t xml:space="preserve"> </w:t>
      </w:r>
      <w:r w:rsidRPr="00C27F07">
        <w:rPr>
          <w:rFonts w:eastAsia="Arial"/>
          <w:szCs w:val="22"/>
          <w:lang w:eastAsia="en-GB" w:bidi="en-GB"/>
        </w:rPr>
        <w:t>levels;</w:t>
      </w:r>
    </w:p>
    <w:p w14:paraId="5BAC64CF" w14:textId="254C1C29" w:rsidR="00BA39F5" w:rsidRPr="00C27F07" w:rsidRDefault="00BA39F5" w:rsidP="0064172D">
      <w:pPr>
        <w:widowControl w:val="0"/>
        <w:numPr>
          <w:ilvl w:val="2"/>
          <w:numId w:val="172"/>
        </w:numPr>
        <w:tabs>
          <w:tab w:val="left" w:pos="1843"/>
        </w:tabs>
        <w:autoSpaceDE w:val="0"/>
        <w:autoSpaceDN w:val="0"/>
        <w:spacing w:before="200"/>
        <w:ind w:left="1843" w:right="29"/>
        <w:jc w:val="both"/>
        <w:rPr>
          <w:rFonts w:eastAsia="Arial"/>
          <w:szCs w:val="22"/>
          <w:lang w:eastAsia="en-GB" w:bidi="en-GB"/>
        </w:rPr>
      </w:pPr>
      <w:r w:rsidRPr="00C27F07">
        <w:rPr>
          <w:rFonts w:eastAsia="Arial"/>
          <w:szCs w:val="22"/>
          <w:lang w:eastAsia="en-GB" w:bidi="en-GB"/>
        </w:rPr>
        <w:t xml:space="preserve">be the Chair of the Authority’s </w:t>
      </w:r>
      <w:r w:rsidR="00AE512D">
        <w:rPr>
          <w:rFonts w:eastAsia="Arial"/>
          <w:szCs w:val="22"/>
          <w:lang w:eastAsia="en-GB" w:bidi="en-GB"/>
        </w:rPr>
        <w:t>Finance and Corporate Affairs Committee</w:t>
      </w:r>
      <w:r w:rsidR="00C27F07" w:rsidRPr="00C27F07">
        <w:rPr>
          <w:rFonts w:eastAsia="Arial"/>
          <w:szCs w:val="22"/>
          <w:lang w:eastAsia="en-GB" w:bidi="en-GB"/>
        </w:rPr>
        <w:t xml:space="preserve"> and Constitution Committee</w:t>
      </w:r>
    </w:p>
    <w:p w14:paraId="250F49A2" w14:textId="77777777" w:rsidR="00336A73" w:rsidRPr="00336A73" w:rsidRDefault="00336A73" w:rsidP="00336A73">
      <w:pPr>
        <w:widowControl w:val="0"/>
        <w:tabs>
          <w:tab w:val="left" w:pos="1843"/>
        </w:tabs>
        <w:autoSpaceDE w:val="0"/>
        <w:autoSpaceDN w:val="0"/>
        <w:spacing w:before="10"/>
        <w:ind w:left="1843"/>
        <w:rPr>
          <w:rFonts w:eastAsia="Arial"/>
          <w:sz w:val="20"/>
          <w:lang w:eastAsia="en-GB" w:bidi="en-GB"/>
        </w:rPr>
      </w:pPr>
    </w:p>
    <w:p w14:paraId="7FA44372" w14:textId="1889E3FF" w:rsidR="00BA39F5" w:rsidRPr="00BA39F5" w:rsidRDefault="00BA39F5" w:rsidP="0064172D">
      <w:pPr>
        <w:widowControl w:val="0"/>
        <w:numPr>
          <w:ilvl w:val="2"/>
          <w:numId w:val="172"/>
        </w:numPr>
        <w:tabs>
          <w:tab w:val="left" w:pos="1843"/>
        </w:tabs>
        <w:autoSpaceDE w:val="0"/>
        <w:autoSpaceDN w:val="0"/>
        <w:ind w:left="1843" w:right="29"/>
        <w:rPr>
          <w:rFonts w:eastAsia="Arial"/>
          <w:szCs w:val="22"/>
          <w:lang w:eastAsia="en-GB" w:bidi="en-GB"/>
        </w:rPr>
      </w:pPr>
      <w:r w:rsidRPr="00BA39F5">
        <w:rPr>
          <w:rFonts w:eastAsia="Arial"/>
          <w:szCs w:val="22"/>
          <w:lang w:eastAsia="en-GB" w:bidi="en-GB"/>
        </w:rPr>
        <w:t xml:space="preserve">provide policy direction and progress the Full Council’s corporate objectives with Committee Chairs, the </w:t>
      </w:r>
      <w:r w:rsidR="00185E38">
        <w:rPr>
          <w:rFonts w:eastAsia="Arial"/>
          <w:szCs w:val="22"/>
          <w:lang w:eastAsia="en-GB" w:bidi="en-GB"/>
        </w:rPr>
        <w:t>Chief Executive</w:t>
      </w:r>
      <w:r w:rsidRPr="00BA39F5">
        <w:rPr>
          <w:rFonts w:eastAsia="Arial"/>
          <w:szCs w:val="22"/>
          <w:lang w:eastAsia="en-GB" w:bidi="en-GB"/>
        </w:rPr>
        <w:t xml:space="preserve"> and Chief Officers, the Leaders of other political groups within the Authority, partners and other</w:t>
      </w:r>
      <w:r w:rsidRPr="00BA39F5">
        <w:rPr>
          <w:rFonts w:eastAsia="Arial"/>
          <w:spacing w:val="-6"/>
          <w:szCs w:val="22"/>
          <w:lang w:eastAsia="en-GB" w:bidi="en-GB"/>
        </w:rPr>
        <w:t xml:space="preserve"> </w:t>
      </w:r>
      <w:r w:rsidRPr="00BA39F5">
        <w:rPr>
          <w:rFonts w:eastAsia="Arial"/>
          <w:szCs w:val="22"/>
          <w:lang w:eastAsia="en-GB" w:bidi="en-GB"/>
        </w:rPr>
        <w:t>stakeholders;</w:t>
      </w:r>
    </w:p>
    <w:p w14:paraId="5BBC5BFB" w14:textId="77777777" w:rsidR="00BA39F5" w:rsidRPr="00BA39F5" w:rsidRDefault="00BA39F5" w:rsidP="0064172D">
      <w:pPr>
        <w:widowControl w:val="0"/>
        <w:numPr>
          <w:ilvl w:val="2"/>
          <w:numId w:val="172"/>
        </w:numPr>
        <w:tabs>
          <w:tab w:val="left" w:pos="1843"/>
        </w:tabs>
        <w:autoSpaceDE w:val="0"/>
        <w:autoSpaceDN w:val="0"/>
        <w:spacing w:before="202"/>
        <w:ind w:left="1843" w:right="29"/>
        <w:rPr>
          <w:rFonts w:eastAsia="Arial"/>
          <w:szCs w:val="22"/>
          <w:lang w:eastAsia="en-GB" w:bidi="en-GB"/>
        </w:rPr>
      </w:pPr>
      <w:r w:rsidRPr="00BA39F5">
        <w:rPr>
          <w:rFonts w:eastAsia="Arial"/>
          <w:szCs w:val="22"/>
          <w:lang w:eastAsia="en-GB" w:bidi="en-GB"/>
        </w:rPr>
        <w:t>maintain professional working relationships and mutual respect</w:t>
      </w:r>
      <w:r w:rsidRPr="00BA39F5">
        <w:rPr>
          <w:rFonts w:eastAsia="Arial"/>
          <w:spacing w:val="-25"/>
          <w:szCs w:val="22"/>
          <w:lang w:eastAsia="en-GB" w:bidi="en-GB"/>
        </w:rPr>
        <w:t xml:space="preserve"> </w:t>
      </w:r>
      <w:r w:rsidRPr="00BA39F5">
        <w:rPr>
          <w:rFonts w:eastAsia="Arial"/>
          <w:szCs w:val="22"/>
          <w:lang w:eastAsia="en-GB" w:bidi="en-GB"/>
        </w:rPr>
        <w:t>with Elected Members and</w:t>
      </w:r>
      <w:r w:rsidRPr="00BA39F5">
        <w:rPr>
          <w:rFonts w:eastAsia="Arial"/>
          <w:spacing w:val="-5"/>
          <w:szCs w:val="22"/>
          <w:lang w:eastAsia="en-GB" w:bidi="en-GB"/>
        </w:rPr>
        <w:t xml:space="preserve"> </w:t>
      </w:r>
      <w:r w:rsidRPr="00BA39F5">
        <w:rPr>
          <w:rFonts w:eastAsia="Arial"/>
          <w:szCs w:val="22"/>
          <w:lang w:eastAsia="en-GB" w:bidi="en-GB"/>
        </w:rPr>
        <w:t>Officers;</w:t>
      </w:r>
    </w:p>
    <w:p w14:paraId="642197DB" w14:textId="45AC815D" w:rsidR="00BA39F5" w:rsidRDefault="00BA39F5" w:rsidP="0064172D">
      <w:pPr>
        <w:widowControl w:val="0"/>
        <w:numPr>
          <w:ilvl w:val="2"/>
          <w:numId w:val="172"/>
        </w:numPr>
        <w:tabs>
          <w:tab w:val="left" w:pos="1843"/>
        </w:tabs>
        <w:autoSpaceDE w:val="0"/>
        <w:autoSpaceDN w:val="0"/>
        <w:spacing w:before="201"/>
        <w:ind w:left="1843" w:right="29"/>
        <w:jc w:val="both"/>
        <w:rPr>
          <w:rFonts w:eastAsia="Arial"/>
          <w:szCs w:val="22"/>
          <w:lang w:eastAsia="en-GB" w:bidi="en-GB"/>
        </w:rPr>
      </w:pPr>
      <w:r w:rsidRPr="00BA39F5">
        <w:rPr>
          <w:rFonts w:eastAsia="Arial"/>
          <w:szCs w:val="22"/>
          <w:lang w:eastAsia="en-GB" w:bidi="en-GB"/>
        </w:rPr>
        <w:t>attend and participate in such civic and ceremonial functions and duties as determined by Full</w:t>
      </w:r>
      <w:r w:rsidRPr="00BA39F5">
        <w:rPr>
          <w:rFonts w:eastAsia="Arial"/>
          <w:spacing w:val="-7"/>
          <w:szCs w:val="22"/>
          <w:lang w:eastAsia="en-GB" w:bidi="en-GB"/>
        </w:rPr>
        <w:t xml:space="preserve"> </w:t>
      </w:r>
      <w:r w:rsidR="006F6B11">
        <w:rPr>
          <w:rFonts w:eastAsia="Arial"/>
          <w:szCs w:val="22"/>
          <w:lang w:eastAsia="en-GB" w:bidi="en-GB"/>
        </w:rPr>
        <w:t>Council;</w:t>
      </w:r>
    </w:p>
    <w:p w14:paraId="42B82341" w14:textId="38980DF5" w:rsidR="006F6B11" w:rsidRPr="00BA39F5" w:rsidRDefault="006F6B11" w:rsidP="0064172D">
      <w:pPr>
        <w:widowControl w:val="0"/>
        <w:numPr>
          <w:ilvl w:val="2"/>
          <w:numId w:val="172"/>
        </w:numPr>
        <w:tabs>
          <w:tab w:val="left" w:pos="1843"/>
        </w:tabs>
        <w:autoSpaceDE w:val="0"/>
        <w:autoSpaceDN w:val="0"/>
        <w:spacing w:before="201"/>
        <w:ind w:left="1843" w:right="29"/>
        <w:rPr>
          <w:rFonts w:eastAsia="Arial"/>
          <w:szCs w:val="22"/>
          <w:lang w:eastAsia="en-GB" w:bidi="en-GB"/>
        </w:rPr>
      </w:pPr>
      <w:r>
        <w:rPr>
          <w:rFonts w:eastAsia="Arial"/>
          <w:szCs w:val="22"/>
          <w:lang w:eastAsia="en-GB" w:bidi="en-GB"/>
        </w:rPr>
        <w:t xml:space="preserve">To chair </w:t>
      </w:r>
      <w:r w:rsidR="0071725F">
        <w:rPr>
          <w:rFonts w:eastAsia="Arial"/>
          <w:szCs w:val="22"/>
          <w:lang w:eastAsia="en-GB" w:bidi="en-GB"/>
        </w:rPr>
        <w:t xml:space="preserve">(or nominate substitute to chair) </w:t>
      </w:r>
      <w:r>
        <w:rPr>
          <w:rFonts w:eastAsia="Arial"/>
          <w:szCs w:val="22"/>
          <w:lang w:eastAsia="en-GB" w:bidi="en-GB"/>
        </w:rPr>
        <w:t xml:space="preserve">meetings of the Parish Liaison </w:t>
      </w:r>
      <w:r w:rsidR="00037089">
        <w:rPr>
          <w:rFonts w:eastAsia="Arial"/>
          <w:szCs w:val="22"/>
          <w:lang w:eastAsia="en-GB" w:bidi="en-GB"/>
        </w:rPr>
        <w:t>Meeting</w:t>
      </w:r>
      <w:r>
        <w:rPr>
          <w:rFonts w:eastAsia="Arial"/>
          <w:szCs w:val="22"/>
          <w:lang w:eastAsia="en-GB" w:bidi="en-GB"/>
        </w:rPr>
        <w:t xml:space="preserve"> with the </w:t>
      </w:r>
      <w:r w:rsidR="00185E38">
        <w:rPr>
          <w:rFonts w:eastAsia="Arial"/>
          <w:szCs w:val="22"/>
          <w:lang w:eastAsia="en-GB" w:bidi="en-GB"/>
        </w:rPr>
        <w:t>Chief Executive</w:t>
      </w:r>
      <w:r>
        <w:rPr>
          <w:rFonts w:eastAsia="Arial"/>
          <w:szCs w:val="22"/>
          <w:lang w:eastAsia="en-GB" w:bidi="en-GB"/>
        </w:rPr>
        <w:t xml:space="preserve"> and the Chairs/Vice Chairs of the Parish Councils on a quarterly basis.</w:t>
      </w:r>
    </w:p>
    <w:p w14:paraId="77CB8712" w14:textId="5D332F5E" w:rsidR="00BA39F5" w:rsidRDefault="00BA39F5" w:rsidP="00BA39F5">
      <w:pPr>
        <w:widowControl w:val="0"/>
        <w:autoSpaceDE w:val="0"/>
        <w:autoSpaceDN w:val="0"/>
        <w:rPr>
          <w:rFonts w:eastAsia="Arial"/>
          <w:sz w:val="26"/>
          <w:lang w:eastAsia="en-GB" w:bidi="en-GB"/>
        </w:rPr>
      </w:pPr>
    </w:p>
    <w:p w14:paraId="0FAD1FD7" w14:textId="20E1A822" w:rsidR="00FC512C" w:rsidRDefault="00FC512C">
      <w:pPr>
        <w:rPr>
          <w:rFonts w:eastAsia="Arial"/>
          <w:sz w:val="26"/>
          <w:lang w:eastAsia="en-GB" w:bidi="en-GB"/>
        </w:rPr>
      </w:pPr>
      <w:r>
        <w:rPr>
          <w:rFonts w:eastAsia="Arial"/>
          <w:sz w:val="26"/>
          <w:lang w:eastAsia="en-GB" w:bidi="en-GB"/>
        </w:rPr>
        <w:br w:type="page"/>
      </w:r>
    </w:p>
    <w:p w14:paraId="0BFBF1CE" w14:textId="77777777" w:rsidR="000B1045" w:rsidRPr="00BA39F5" w:rsidRDefault="000B1045" w:rsidP="00BA39F5">
      <w:pPr>
        <w:widowControl w:val="0"/>
        <w:autoSpaceDE w:val="0"/>
        <w:autoSpaceDN w:val="0"/>
        <w:rPr>
          <w:rFonts w:eastAsia="Arial"/>
          <w:sz w:val="26"/>
          <w:lang w:eastAsia="en-GB" w:bidi="en-GB"/>
        </w:rPr>
      </w:pPr>
    </w:p>
    <w:p w14:paraId="5609A790" w14:textId="77777777" w:rsidR="00BA39F5" w:rsidRPr="00BA39F5" w:rsidRDefault="00BA39F5" w:rsidP="0064172D">
      <w:pPr>
        <w:widowControl w:val="0"/>
        <w:numPr>
          <w:ilvl w:val="1"/>
          <w:numId w:val="172"/>
        </w:numPr>
        <w:tabs>
          <w:tab w:val="left" w:pos="709"/>
        </w:tabs>
        <w:autoSpaceDE w:val="0"/>
        <w:autoSpaceDN w:val="0"/>
        <w:spacing w:before="173"/>
        <w:ind w:left="709" w:hanging="710"/>
        <w:outlineLvl w:val="0"/>
        <w:rPr>
          <w:rFonts w:eastAsia="Arial"/>
          <w:b/>
          <w:bCs/>
          <w:lang w:eastAsia="en-GB" w:bidi="en-GB"/>
        </w:rPr>
      </w:pPr>
      <w:r w:rsidRPr="00BA39F5">
        <w:rPr>
          <w:rFonts w:eastAsia="Arial"/>
          <w:b/>
          <w:bCs/>
          <w:lang w:eastAsia="en-GB" w:bidi="en-GB"/>
        </w:rPr>
        <w:t>The Leader as an Elected Member of the</w:t>
      </w:r>
      <w:r w:rsidRPr="00BA39F5">
        <w:rPr>
          <w:rFonts w:eastAsia="Arial"/>
          <w:b/>
          <w:bCs/>
          <w:spacing w:val="-4"/>
          <w:lang w:eastAsia="en-GB" w:bidi="en-GB"/>
        </w:rPr>
        <w:t xml:space="preserve"> </w:t>
      </w:r>
      <w:r w:rsidRPr="00BA39F5">
        <w:rPr>
          <w:rFonts w:eastAsia="Arial"/>
          <w:b/>
          <w:bCs/>
          <w:lang w:eastAsia="en-GB" w:bidi="en-GB"/>
        </w:rPr>
        <w:t>Authority:</w:t>
      </w:r>
    </w:p>
    <w:p w14:paraId="4B6E1A0D" w14:textId="77777777" w:rsidR="00BA39F5" w:rsidRPr="00BA39F5" w:rsidRDefault="00BA39F5" w:rsidP="00BA39F5">
      <w:pPr>
        <w:widowControl w:val="0"/>
        <w:autoSpaceDE w:val="0"/>
        <w:autoSpaceDN w:val="0"/>
        <w:rPr>
          <w:rFonts w:eastAsia="Arial"/>
          <w:b/>
          <w:lang w:eastAsia="en-GB" w:bidi="en-GB"/>
        </w:rPr>
      </w:pPr>
    </w:p>
    <w:p w14:paraId="59EA3D49" w14:textId="77777777" w:rsidR="00BA39F5" w:rsidRPr="00BA39F5" w:rsidRDefault="00BA39F5" w:rsidP="0064172D">
      <w:pPr>
        <w:widowControl w:val="0"/>
        <w:numPr>
          <w:ilvl w:val="2"/>
          <w:numId w:val="172"/>
        </w:numPr>
        <w:tabs>
          <w:tab w:val="left" w:pos="1418"/>
        </w:tabs>
        <w:autoSpaceDE w:val="0"/>
        <w:autoSpaceDN w:val="0"/>
        <w:spacing w:before="75"/>
        <w:ind w:left="1418" w:right="248" w:hanging="578"/>
        <w:rPr>
          <w:rFonts w:eastAsia="Arial"/>
          <w:szCs w:val="22"/>
          <w:lang w:eastAsia="en-GB" w:bidi="en-GB"/>
        </w:rPr>
      </w:pPr>
      <w:r w:rsidRPr="00BA39F5">
        <w:rPr>
          <w:rFonts w:eastAsia="Arial"/>
          <w:szCs w:val="22"/>
          <w:lang w:eastAsia="en-GB" w:bidi="en-GB"/>
        </w:rPr>
        <w:t xml:space="preserve">subject to the same rules about qualification and disqualification as any other Elected Member. As the Authority operates a </w:t>
      </w:r>
      <w:proofErr w:type="gramStart"/>
      <w:r w:rsidRPr="00BA39F5">
        <w:rPr>
          <w:rFonts w:eastAsia="Arial"/>
          <w:szCs w:val="22"/>
          <w:lang w:eastAsia="en-GB" w:bidi="en-GB"/>
        </w:rPr>
        <w:t>Committee</w:t>
      </w:r>
      <w:proofErr w:type="gramEnd"/>
      <w:r w:rsidRPr="00BA39F5">
        <w:rPr>
          <w:rFonts w:eastAsia="Arial"/>
          <w:szCs w:val="22"/>
          <w:lang w:eastAsia="en-GB" w:bidi="en-GB"/>
        </w:rPr>
        <w:t xml:space="preserve"> system under the Local Government Act 1972, the Localism Act 2011 and regulations made thereunder, the Leader has no formal legal powers</w:t>
      </w:r>
      <w:r w:rsidRPr="00FC512C">
        <w:rPr>
          <w:rFonts w:eastAsia="Arial"/>
          <w:szCs w:val="22"/>
          <w:lang w:eastAsia="en-GB" w:bidi="en-GB"/>
        </w:rPr>
        <w:t xml:space="preserve"> </w:t>
      </w:r>
      <w:r w:rsidRPr="00BA39F5">
        <w:rPr>
          <w:rFonts w:eastAsia="Arial"/>
          <w:szCs w:val="22"/>
          <w:lang w:eastAsia="en-GB" w:bidi="en-GB"/>
        </w:rPr>
        <w:t>and duties vested in him or her under the Local Government Act 1972 or the Local Government Act</w:t>
      </w:r>
      <w:r w:rsidRPr="00FC512C">
        <w:rPr>
          <w:rFonts w:eastAsia="Arial"/>
          <w:szCs w:val="22"/>
          <w:lang w:eastAsia="en-GB" w:bidi="en-GB"/>
        </w:rPr>
        <w:t xml:space="preserve"> </w:t>
      </w:r>
      <w:r w:rsidRPr="00BA39F5">
        <w:rPr>
          <w:rFonts w:eastAsia="Arial"/>
          <w:szCs w:val="22"/>
          <w:lang w:eastAsia="en-GB" w:bidi="en-GB"/>
        </w:rPr>
        <w:t>2000.</w:t>
      </w:r>
    </w:p>
    <w:p w14:paraId="1405D9DE" w14:textId="77777777" w:rsidR="005F0FE1" w:rsidRPr="005F0FE1" w:rsidRDefault="005F0FE1" w:rsidP="00FC512C">
      <w:pPr>
        <w:tabs>
          <w:tab w:val="left" w:pos="1276"/>
        </w:tabs>
        <w:rPr>
          <w:rFonts w:eastAsia="Times New Roman" w:cs="Times New Roman"/>
          <w:szCs w:val="20"/>
        </w:rPr>
      </w:pPr>
    </w:p>
    <w:p w14:paraId="10BC7DA2" w14:textId="64927726" w:rsidR="00D12612" w:rsidRPr="00D12612" w:rsidRDefault="00D12612" w:rsidP="0064172D">
      <w:pPr>
        <w:widowControl w:val="0"/>
        <w:numPr>
          <w:ilvl w:val="2"/>
          <w:numId w:val="172"/>
        </w:numPr>
        <w:tabs>
          <w:tab w:val="left" w:pos="1418"/>
        </w:tabs>
        <w:autoSpaceDE w:val="0"/>
        <w:autoSpaceDN w:val="0"/>
        <w:spacing w:before="75"/>
        <w:ind w:left="1418" w:right="248" w:hanging="578"/>
        <w:rPr>
          <w:rFonts w:eastAsia="Arial"/>
          <w:szCs w:val="22"/>
          <w:lang w:eastAsia="en-GB" w:bidi="en-GB"/>
        </w:rPr>
      </w:pPr>
      <w:r w:rsidRPr="00D12612">
        <w:rPr>
          <w:rFonts w:eastAsia="Arial"/>
          <w:szCs w:val="22"/>
          <w:lang w:eastAsia="en-GB" w:bidi="en-GB"/>
        </w:rPr>
        <w:t xml:space="preserve">Holds a significant role within the Authority as the main political spokesperson and the focus of policy direction. Hence, the Leader is the Chair of the </w:t>
      </w:r>
      <w:r w:rsidR="00AE512D">
        <w:rPr>
          <w:rFonts w:eastAsia="Arial"/>
          <w:szCs w:val="22"/>
          <w:lang w:eastAsia="en-GB" w:bidi="en-GB"/>
        </w:rPr>
        <w:t>Finance and Corporate Affairs Committee</w:t>
      </w:r>
      <w:r w:rsidRPr="00D12612">
        <w:rPr>
          <w:rFonts w:eastAsia="Arial"/>
          <w:szCs w:val="22"/>
          <w:lang w:eastAsia="en-GB" w:bidi="en-GB"/>
        </w:rPr>
        <w:t>, which has responsibility for</w:t>
      </w:r>
      <w:r w:rsidRPr="00D12612">
        <w:rPr>
          <w:rFonts w:eastAsia="Arial"/>
          <w:spacing w:val="-23"/>
          <w:szCs w:val="22"/>
          <w:lang w:eastAsia="en-GB" w:bidi="en-GB"/>
        </w:rPr>
        <w:t xml:space="preserve"> </w:t>
      </w:r>
      <w:r w:rsidRPr="00D12612">
        <w:rPr>
          <w:rFonts w:eastAsia="Arial"/>
          <w:szCs w:val="22"/>
          <w:lang w:eastAsia="en-GB" w:bidi="en-GB"/>
        </w:rPr>
        <w:t xml:space="preserve">the development and interpretation of the Authority’s broad policies </w:t>
      </w:r>
      <w:r w:rsidRPr="00D12612">
        <w:rPr>
          <w:rFonts w:eastAsia="Arial"/>
          <w:spacing w:val="2"/>
          <w:szCs w:val="22"/>
          <w:lang w:eastAsia="en-GB" w:bidi="en-GB"/>
        </w:rPr>
        <w:t xml:space="preserve">and </w:t>
      </w:r>
      <w:r w:rsidRPr="00D12612">
        <w:rPr>
          <w:rFonts w:eastAsia="Arial"/>
          <w:szCs w:val="22"/>
          <w:lang w:eastAsia="en-GB" w:bidi="en-GB"/>
        </w:rPr>
        <w:t>its finances.</w:t>
      </w:r>
    </w:p>
    <w:p w14:paraId="2A2C7529" w14:textId="77777777" w:rsidR="00D12612" w:rsidRPr="00D12612" w:rsidRDefault="00D12612" w:rsidP="00D12612">
      <w:pPr>
        <w:widowControl w:val="0"/>
        <w:autoSpaceDE w:val="0"/>
        <w:autoSpaceDN w:val="0"/>
        <w:rPr>
          <w:rFonts w:eastAsia="Arial"/>
          <w:lang w:eastAsia="en-GB" w:bidi="en-GB"/>
        </w:rPr>
      </w:pPr>
    </w:p>
    <w:p w14:paraId="06978069" w14:textId="77777777" w:rsidR="00D12612" w:rsidRPr="00D12612" w:rsidRDefault="00D12612" w:rsidP="0064172D">
      <w:pPr>
        <w:widowControl w:val="0"/>
        <w:numPr>
          <w:ilvl w:val="2"/>
          <w:numId w:val="172"/>
        </w:numPr>
        <w:tabs>
          <w:tab w:val="left" w:pos="1418"/>
        </w:tabs>
        <w:autoSpaceDE w:val="0"/>
        <w:autoSpaceDN w:val="0"/>
        <w:ind w:left="1418" w:right="256" w:hanging="578"/>
        <w:rPr>
          <w:rFonts w:eastAsia="Arial"/>
          <w:szCs w:val="22"/>
          <w:lang w:eastAsia="en-GB" w:bidi="en-GB"/>
        </w:rPr>
      </w:pPr>
      <w:r w:rsidRPr="00D12612">
        <w:rPr>
          <w:rFonts w:eastAsia="Arial"/>
          <w:szCs w:val="22"/>
          <w:lang w:eastAsia="en-GB" w:bidi="en-GB"/>
        </w:rPr>
        <w:t>Must together with all Elected (and Co-opted) Members adhere to the rules about disclosure of registerable and non-registerable personal interests to comply with the Council’s Code of Conduct as set out within Part 5 of this Constitution.</w:t>
      </w:r>
    </w:p>
    <w:p w14:paraId="7D25FFCD" w14:textId="77777777" w:rsidR="00D12612" w:rsidRPr="00D12612" w:rsidRDefault="00D12612" w:rsidP="00D12612">
      <w:pPr>
        <w:widowControl w:val="0"/>
        <w:autoSpaceDE w:val="0"/>
        <w:autoSpaceDN w:val="0"/>
        <w:rPr>
          <w:rFonts w:eastAsia="Arial"/>
          <w:lang w:eastAsia="en-GB" w:bidi="en-GB"/>
        </w:rPr>
      </w:pPr>
    </w:p>
    <w:p w14:paraId="35D35C80" w14:textId="77777777" w:rsidR="00D12612" w:rsidRPr="00D12612" w:rsidRDefault="00D12612" w:rsidP="0064172D">
      <w:pPr>
        <w:widowControl w:val="0"/>
        <w:numPr>
          <w:ilvl w:val="2"/>
          <w:numId w:val="172"/>
        </w:numPr>
        <w:tabs>
          <w:tab w:val="left" w:pos="1418"/>
        </w:tabs>
        <w:autoSpaceDE w:val="0"/>
        <w:autoSpaceDN w:val="0"/>
        <w:ind w:left="1418" w:right="113" w:hanging="578"/>
        <w:rPr>
          <w:rFonts w:eastAsia="Arial"/>
          <w:szCs w:val="22"/>
          <w:lang w:eastAsia="en-GB" w:bidi="en-GB"/>
        </w:rPr>
      </w:pPr>
      <w:r w:rsidRPr="00D12612">
        <w:rPr>
          <w:rFonts w:eastAsia="Arial"/>
          <w:szCs w:val="22"/>
          <w:lang w:eastAsia="en-GB" w:bidi="en-GB"/>
        </w:rPr>
        <w:t xml:space="preserve">Where the Leader is a member of a political group, will be </w:t>
      </w:r>
      <w:proofErr w:type="gramStart"/>
      <w:r w:rsidRPr="00D12612">
        <w:rPr>
          <w:rFonts w:eastAsia="Arial"/>
          <w:szCs w:val="22"/>
          <w:lang w:eastAsia="en-GB" w:bidi="en-GB"/>
        </w:rPr>
        <w:t>taken into account</w:t>
      </w:r>
      <w:proofErr w:type="gramEnd"/>
      <w:r w:rsidRPr="00D12612">
        <w:rPr>
          <w:rFonts w:eastAsia="Arial"/>
          <w:szCs w:val="22"/>
          <w:lang w:eastAsia="en-GB" w:bidi="en-GB"/>
        </w:rPr>
        <w:t xml:space="preserve"> when calculating seat allocations on Committees and Sub- Committees of which he/she is a </w:t>
      </w:r>
      <w:proofErr w:type="gramStart"/>
      <w:r w:rsidRPr="00D12612">
        <w:rPr>
          <w:rFonts w:eastAsia="Arial"/>
          <w:szCs w:val="22"/>
          <w:lang w:eastAsia="en-GB" w:bidi="en-GB"/>
        </w:rPr>
        <w:t>Member</w:t>
      </w:r>
      <w:proofErr w:type="gramEnd"/>
      <w:r w:rsidRPr="00D12612">
        <w:rPr>
          <w:rFonts w:eastAsia="Arial"/>
          <w:szCs w:val="22"/>
          <w:lang w:eastAsia="en-GB" w:bidi="en-GB"/>
        </w:rPr>
        <w:t>. This ensures Committees and Sub-Committees reflect the political composition of Full Council as a whole in accordance with the Local Government and Housing Act 1989. For further information on Political Balance see the Guidance Note – Political Balance at Part</w:t>
      </w:r>
      <w:r w:rsidRPr="00D12612">
        <w:rPr>
          <w:rFonts w:eastAsia="Arial"/>
          <w:spacing w:val="-3"/>
          <w:szCs w:val="22"/>
          <w:lang w:eastAsia="en-GB" w:bidi="en-GB"/>
        </w:rPr>
        <w:t xml:space="preserve"> </w:t>
      </w:r>
      <w:r w:rsidRPr="00D12612">
        <w:rPr>
          <w:rFonts w:eastAsia="Arial"/>
          <w:szCs w:val="22"/>
          <w:lang w:eastAsia="en-GB" w:bidi="en-GB"/>
        </w:rPr>
        <w:t>5.</w:t>
      </w:r>
    </w:p>
    <w:p w14:paraId="08906C40" w14:textId="77777777" w:rsidR="00D12612" w:rsidRPr="00D12612" w:rsidRDefault="00D12612" w:rsidP="00D12612">
      <w:pPr>
        <w:widowControl w:val="0"/>
        <w:autoSpaceDE w:val="0"/>
        <w:autoSpaceDN w:val="0"/>
        <w:spacing w:before="1"/>
        <w:rPr>
          <w:rFonts w:eastAsia="Arial"/>
          <w:lang w:eastAsia="en-GB" w:bidi="en-GB"/>
        </w:rPr>
      </w:pPr>
    </w:p>
    <w:p w14:paraId="27958D3F" w14:textId="13B4B5BD" w:rsidR="00D12612" w:rsidRPr="00D12612" w:rsidRDefault="00D12612" w:rsidP="0064172D">
      <w:pPr>
        <w:widowControl w:val="0"/>
        <w:numPr>
          <w:ilvl w:val="2"/>
          <w:numId w:val="172"/>
        </w:numPr>
        <w:tabs>
          <w:tab w:val="left" w:pos="1418"/>
        </w:tabs>
        <w:autoSpaceDE w:val="0"/>
        <w:autoSpaceDN w:val="0"/>
        <w:ind w:left="1418" w:right="326" w:hanging="578"/>
        <w:rPr>
          <w:rFonts w:eastAsia="Arial"/>
          <w:szCs w:val="22"/>
          <w:lang w:eastAsia="en-GB" w:bidi="en-GB"/>
        </w:rPr>
      </w:pPr>
      <w:r w:rsidRPr="00D12612">
        <w:rPr>
          <w:rFonts w:eastAsia="Arial"/>
          <w:szCs w:val="22"/>
          <w:lang w:eastAsia="en-GB" w:bidi="en-GB"/>
        </w:rPr>
        <w:t xml:space="preserve">Will receive a Special Responsibility Allowance in recognition of the role of Leader and associated role as Chair of the </w:t>
      </w:r>
      <w:r w:rsidR="00AE512D">
        <w:rPr>
          <w:rFonts w:eastAsia="Arial"/>
          <w:szCs w:val="22"/>
          <w:lang w:eastAsia="en-GB" w:bidi="en-GB"/>
        </w:rPr>
        <w:t>Finance and Corporate Affairs Committee</w:t>
      </w:r>
      <w:r w:rsidRPr="00D12612">
        <w:rPr>
          <w:rFonts w:eastAsia="Arial"/>
          <w:szCs w:val="22"/>
          <w:lang w:eastAsia="en-GB" w:bidi="en-GB"/>
        </w:rPr>
        <w:t xml:space="preserve"> as set out in the Elected Members’ Allowances Scheme as set out within Part 6 of the Constitution.</w:t>
      </w:r>
    </w:p>
    <w:p w14:paraId="34785703" w14:textId="5DE0B63F" w:rsidR="005F0FE1" w:rsidRPr="005F0FE1" w:rsidRDefault="005F0FE1" w:rsidP="007F3D74">
      <w:pPr>
        <w:tabs>
          <w:tab w:val="left" w:pos="1418"/>
        </w:tabs>
        <w:ind w:left="1418" w:hanging="720"/>
        <w:rPr>
          <w:rFonts w:eastAsia="Times New Roman" w:cs="Times New Roman"/>
          <w:szCs w:val="20"/>
        </w:rPr>
      </w:pPr>
    </w:p>
    <w:p w14:paraId="07AEECBA" w14:textId="77777777" w:rsidR="005F0FE1" w:rsidRPr="005F0FE1" w:rsidRDefault="005F0FE1" w:rsidP="005F0FE1">
      <w:pPr>
        <w:tabs>
          <w:tab w:val="left" w:pos="0"/>
        </w:tabs>
        <w:ind w:left="720" w:hanging="720"/>
        <w:rPr>
          <w:rFonts w:eastAsia="Times New Roman" w:cs="Times New Roman"/>
          <w:szCs w:val="20"/>
        </w:rPr>
      </w:pPr>
    </w:p>
    <w:p w14:paraId="5CBC5EDB" w14:textId="77777777" w:rsidR="005F0FE1" w:rsidRPr="005F0FE1" w:rsidRDefault="005F0FE1" w:rsidP="005F0FE1">
      <w:pPr>
        <w:rPr>
          <w:rFonts w:eastAsia="Times New Roman" w:cs="Times New Roman"/>
          <w:szCs w:val="20"/>
        </w:rPr>
      </w:pPr>
      <w:r w:rsidRPr="005F0FE1">
        <w:rPr>
          <w:rFonts w:eastAsia="Times New Roman" w:cs="Times New Roman"/>
          <w:szCs w:val="20"/>
        </w:rPr>
        <w:br w:type="page"/>
      </w:r>
    </w:p>
    <w:p w14:paraId="418FD5BE" w14:textId="77777777" w:rsidR="005F0FE1" w:rsidRPr="005F0FE1" w:rsidRDefault="005F0FE1" w:rsidP="005F0FE1">
      <w:pPr>
        <w:tabs>
          <w:tab w:val="left" w:pos="0"/>
        </w:tabs>
        <w:ind w:left="720" w:hanging="720"/>
        <w:rPr>
          <w:rFonts w:eastAsia="Times New Roman" w:cs="Times New Roman"/>
          <w:b/>
          <w:szCs w:val="20"/>
        </w:rPr>
      </w:pPr>
      <w:bookmarkStart w:id="11" w:name="art7"/>
      <w:bookmarkEnd w:id="11"/>
      <w:r w:rsidRPr="005F0FE1">
        <w:rPr>
          <w:rFonts w:eastAsia="Times New Roman" w:cs="Times New Roman"/>
          <w:b/>
          <w:szCs w:val="20"/>
        </w:rPr>
        <w:lastRenderedPageBreak/>
        <w:t>ARTICLE 7 – POLICY COMMITTEES</w:t>
      </w:r>
    </w:p>
    <w:p w14:paraId="4607C03A" w14:textId="77777777" w:rsidR="005F0FE1" w:rsidRPr="005F0FE1" w:rsidRDefault="005F0FE1" w:rsidP="005F0FE1">
      <w:pPr>
        <w:tabs>
          <w:tab w:val="left" w:pos="0"/>
        </w:tabs>
        <w:ind w:left="720" w:hanging="720"/>
        <w:rPr>
          <w:rFonts w:eastAsia="Times New Roman" w:cs="Times New Roman"/>
          <w:szCs w:val="20"/>
        </w:rPr>
      </w:pPr>
    </w:p>
    <w:p w14:paraId="7118026F" w14:textId="77777777" w:rsidR="00D12612" w:rsidRPr="00D12612" w:rsidRDefault="00D12612" w:rsidP="0064172D">
      <w:pPr>
        <w:widowControl w:val="0"/>
        <w:numPr>
          <w:ilvl w:val="1"/>
          <w:numId w:val="173"/>
        </w:numPr>
        <w:tabs>
          <w:tab w:val="left" w:pos="709"/>
        </w:tabs>
        <w:autoSpaceDE w:val="0"/>
        <w:autoSpaceDN w:val="0"/>
        <w:ind w:left="709" w:hanging="722"/>
        <w:rPr>
          <w:rFonts w:eastAsia="Arial"/>
          <w:b/>
          <w:szCs w:val="22"/>
          <w:lang w:eastAsia="en-GB" w:bidi="en-GB"/>
        </w:rPr>
      </w:pPr>
      <w:r w:rsidRPr="00D12612">
        <w:rPr>
          <w:rFonts w:eastAsia="Arial"/>
          <w:b/>
          <w:szCs w:val="22"/>
          <w:lang w:eastAsia="en-GB" w:bidi="en-GB"/>
        </w:rPr>
        <w:t>Policy</w:t>
      </w:r>
      <w:r w:rsidRPr="00D12612">
        <w:rPr>
          <w:rFonts w:eastAsia="Arial"/>
          <w:b/>
          <w:spacing w:val="-7"/>
          <w:szCs w:val="22"/>
          <w:lang w:eastAsia="en-GB" w:bidi="en-GB"/>
        </w:rPr>
        <w:t xml:space="preserve"> </w:t>
      </w:r>
      <w:r w:rsidRPr="00D12612">
        <w:rPr>
          <w:rFonts w:eastAsia="Arial"/>
          <w:b/>
          <w:szCs w:val="22"/>
          <w:lang w:eastAsia="en-GB" w:bidi="en-GB"/>
        </w:rPr>
        <w:t>Committees</w:t>
      </w:r>
    </w:p>
    <w:p w14:paraId="41224A8B" w14:textId="77777777" w:rsidR="00D12612" w:rsidRPr="00D12612" w:rsidRDefault="00D12612" w:rsidP="00D12612">
      <w:pPr>
        <w:widowControl w:val="0"/>
        <w:autoSpaceDE w:val="0"/>
        <w:autoSpaceDN w:val="0"/>
        <w:rPr>
          <w:rFonts w:eastAsia="Arial"/>
          <w:b/>
          <w:lang w:eastAsia="en-GB" w:bidi="en-GB"/>
        </w:rPr>
      </w:pPr>
    </w:p>
    <w:p w14:paraId="5B9297D4" w14:textId="7D178E2A" w:rsidR="00D12612" w:rsidRPr="00D12612" w:rsidRDefault="00D12612" w:rsidP="00D12612">
      <w:pPr>
        <w:widowControl w:val="0"/>
        <w:autoSpaceDE w:val="0"/>
        <w:autoSpaceDN w:val="0"/>
        <w:ind w:left="709" w:right="29"/>
        <w:rPr>
          <w:rFonts w:eastAsia="Arial"/>
          <w:lang w:eastAsia="en-GB" w:bidi="en-GB"/>
        </w:rPr>
      </w:pPr>
      <w:r w:rsidRPr="00D12612">
        <w:rPr>
          <w:rFonts w:eastAsia="Arial"/>
          <w:lang w:eastAsia="en-GB" w:bidi="en-GB"/>
        </w:rPr>
        <w:t>Full Council will appoint the Policy Committees and the Chair and</w:t>
      </w:r>
      <w:r w:rsidR="004D2E46">
        <w:rPr>
          <w:rFonts w:eastAsia="Arial"/>
          <w:lang w:eastAsia="en-GB" w:bidi="en-GB"/>
        </w:rPr>
        <w:t xml:space="preserve"> up to two</w:t>
      </w:r>
      <w:r w:rsidRPr="00D12612">
        <w:rPr>
          <w:rFonts w:eastAsia="Arial"/>
          <w:lang w:eastAsia="en-GB" w:bidi="en-GB"/>
        </w:rPr>
        <w:t xml:space="preserve"> Vice Chair</w:t>
      </w:r>
      <w:r w:rsidR="004D2E46">
        <w:rPr>
          <w:rFonts w:eastAsia="Arial"/>
          <w:lang w:eastAsia="en-GB" w:bidi="en-GB"/>
        </w:rPr>
        <w:t>s</w:t>
      </w:r>
      <w:r w:rsidRPr="00D12612">
        <w:rPr>
          <w:rFonts w:eastAsia="Arial"/>
          <w:lang w:eastAsia="en-GB" w:bidi="en-GB"/>
        </w:rPr>
        <w:t xml:space="preserve"> of each Committee at the Annual Council meeting.</w:t>
      </w:r>
    </w:p>
    <w:p w14:paraId="21D777FC" w14:textId="77777777" w:rsidR="00D12612" w:rsidRPr="00747E50" w:rsidRDefault="00D12612" w:rsidP="00D12612">
      <w:pPr>
        <w:widowControl w:val="0"/>
        <w:autoSpaceDE w:val="0"/>
        <w:autoSpaceDN w:val="0"/>
        <w:rPr>
          <w:rFonts w:eastAsia="Arial"/>
          <w:lang w:eastAsia="en-GB" w:bidi="en-GB"/>
        </w:rPr>
      </w:pPr>
    </w:p>
    <w:p w14:paraId="49260FD0" w14:textId="77777777" w:rsidR="00747E50" w:rsidRPr="00747E50" w:rsidRDefault="00747E50" w:rsidP="00747E50">
      <w:pPr>
        <w:ind w:left="709"/>
        <w:rPr>
          <w:rFonts w:eastAsia="Aptos"/>
          <w14:ligatures w14:val="standardContextual"/>
        </w:rPr>
      </w:pPr>
      <w:r w:rsidRPr="00747E50">
        <w:rPr>
          <w:rFonts w:eastAsia="Aptos"/>
          <w14:ligatures w14:val="standardContextual"/>
        </w:rPr>
        <w:t>The following Policy Committees are part of the Authority’s decision-making structures:</w:t>
      </w:r>
    </w:p>
    <w:p w14:paraId="543971CF" w14:textId="77777777" w:rsidR="00747E50" w:rsidRPr="00747E50" w:rsidRDefault="00747E50" w:rsidP="00747E50">
      <w:pPr>
        <w:rPr>
          <w:rFonts w:eastAsia="Aptos"/>
          <w14:ligatures w14:val="standardContextual"/>
        </w:rPr>
      </w:pPr>
    </w:p>
    <w:p w14:paraId="3ACFE479" w14:textId="77777777" w:rsidR="00747E50" w:rsidRPr="00747E50" w:rsidRDefault="00747E50" w:rsidP="0064172D">
      <w:pPr>
        <w:numPr>
          <w:ilvl w:val="2"/>
          <w:numId w:val="278"/>
        </w:numPr>
        <w:jc w:val="left"/>
        <w:rPr>
          <w:rFonts w:eastAsia="Aptos"/>
          <w14:ligatures w14:val="standardContextual"/>
        </w:rPr>
      </w:pPr>
      <w:r w:rsidRPr="00747E50">
        <w:rPr>
          <w:rFonts w:eastAsia="Aptos"/>
          <w14:ligatures w14:val="standardContextual"/>
        </w:rPr>
        <w:t>Finance and Corporate Affairs Committee</w:t>
      </w:r>
    </w:p>
    <w:p w14:paraId="79C81B85" w14:textId="77777777" w:rsidR="00747E50" w:rsidRPr="00747E50" w:rsidRDefault="00747E50" w:rsidP="00747E50">
      <w:pPr>
        <w:rPr>
          <w:rFonts w:eastAsia="Aptos"/>
          <w14:ligatures w14:val="standardContextual"/>
        </w:rPr>
      </w:pPr>
    </w:p>
    <w:p w14:paraId="50067BC5" w14:textId="3A877609" w:rsidR="00747E50" w:rsidRPr="00747E50" w:rsidRDefault="00747E50" w:rsidP="00747E50">
      <w:pPr>
        <w:ind w:left="1948"/>
        <w:rPr>
          <w:rFonts w:eastAsia="Aptos"/>
          <w14:ligatures w14:val="standardContextual"/>
        </w:rPr>
      </w:pPr>
      <w:r w:rsidRPr="00747E50">
        <w:rPr>
          <w:rFonts w:eastAsia="Aptos"/>
          <w14:ligatures w14:val="standardContextual"/>
        </w:rPr>
        <w:t>This Committee, chaired by the Leader of the Council and comprising 11 Elected Members, is responsible for overseeing the Authority’s financial management and resource allocation. It plays a central role in shaping and delivering plans and strategies within the approved budget and policy framework. The Committee also holds specific responsibilities for electoral services, revenues, and benefits.</w:t>
      </w:r>
    </w:p>
    <w:p w14:paraId="23C70351" w14:textId="77777777" w:rsidR="00747E50" w:rsidRPr="00747E50" w:rsidRDefault="00747E50" w:rsidP="00747E50">
      <w:pPr>
        <w:rPr>
          <w:rFonts w:eastAsia="Aptos"/>
          <w14:ligatures w14:val="standardContextual"/>
        </w:rPr>
      </w:pPr>
    </w:p>
    <w:p w14:paraId="07B0B10A" w14:textId="22CA606B" w:rsidR="00747E50" w:rsidRPr="00747E50" w:rsidRDefault="00747E50" w:rsidP="0064172D">
      <w:pPr>
        <w:numPr>
          <w:ilvl w:val="2"/>
          <w:numId w:val="278"/>
        </w:numPr>
        <w:jc w:val="left"/>
        <w:rPr>
          <w:rFonts w:eastAsia="Aptos"/>
          <w14:ligatures w14:val="standardContextual"/>
        </w:rPr>
      </w:pPr>
      <w:r w:rsidRPr="00747E50">
        <w:rPr>
          <w:rFonts w:eastAsia="Aptos"/>
          <w14:ligatures w14:val="standardContextual"/>
        </w:rPr>
        <w:t>Children’s Services Committee</w:t>
      </w:r>
    </w:p>
    <w:p w14:paraId="2ABCF4B1" w14:textId="77777777" w:rsidR="00747E50" w:rsidRPr="00747E50" w:rsidRDefault="00747E50" w:rsidP="00747E50">
      <w:pPr>
        <w:rPr>
          <w:rFonts w:eastAsia="Aptos"/>
          <w14:ligatures w14:val="standardContextual"/>
        </w:rPr>
      </w:pPr>
    </w:p>
    <w:p w14:paraId="58A666FE" w14:textId="2B46788B" w:rsidR="00747E50" w:rsidRPr="00747E50" w:rsidRDefault="00747E50" w:rsidP="00747E50">
      <w:pPr>
        <w:ind w:left="1948"/>
        <w:rPr>
          <w:rFonts w:eastAsia="Aptos"/>
          <w14:ligatures w14:val="standardContextual"/>
        </w:rPr>
      </w:pPr>
      <w:r w:rsidRPr="00747E50">
        <w:rPr>
          <w:rFonts w:eastAsia="Aptos"/>
          <w14:ligatures w14:val="standardContextual"/>
        </w:rPr>
        <w:t>The Children’s Services Committee comprises 7 Elected Members, along with additional representatives such as school headteachers, parent governors, and young people. The inclusion of young people ensures the Committee benefits from lived experience and fresh perspectives on children’s services.  The Committee oversees all aspects of children’s services, including child protection and the Council’s responsibilities as the Local Education Authority.</w:t>
      </w:r>
    </w:p>
    <w:p w14:paraId="7F807E20" w14:textId="77777777" w:rsidR="00747E50" w:rsidRPr="00747E50" w:rsidRDefault="00747E50" w:rsidP="00747E50">
      <w:pPr>
        <w:rPr>
          <w:rFonts w:eastAsia="Aptos"/>
          <w14:ligatures w14:val="standardContextual"/>
        </w:rPr>
      </w:pPr>
    </w:p>
    <w:p w14:paraId="02C9FD23" w14:textId="498B491B" w:rsidR="00747E50" w:rsidRPr="00747E50" w:rsidRDefault="00747E50" w:rsidP="00747E50">
      <w:pPr>
        <w:ind w:left="1948"/>
        <w:rPr>
          <w:rFonts w:eastAsia="Aptos"/>
          <w14:ligatures w14:val="standardContextual"/>
        </w:rPr>
      </w:pPr>
      <w:r w:rsidRPr="00747E50">
        <w:rPr>
          <w:rFonts w:eastAsia="Aptos"/>
          <w14:ligatures w14:val="standardContextual"/>
        </w:rPr>
        <w:t>A Sub-Committee, known as the Corporate Parent Forum, supports this work. It includes members of the Children’s Services Committee and other non-voting participants. The Forum is responsible for developing, implementing, and reviewing the Council’s Corporate Parenting strategies and policies, ensuring the Council fulfils its duties as a Corporate Parent effectively, consistently, and with accountability.</w:t>
      </w:r>
    </w:p>
    <w:p w14:paraId="1A00D98B" w14:textId="77777777" w:rsidR="00747E50" w:rsidRPr="00747E50" w:rsidRDefault="00747E50" w:rsidP="00747E50">
      <w:pPr>
        <w:rPr>
          <w:rFonts w:eastAsia="Aptos"/>
          <w14:ligatures w14:val="standardContextual"/>
        </w:rPr>
      </w:pPr>
    </w:p>
    <w:p w14:paraId="2DA67B52" w14:textId="0BC17F1D" w:rsidR="00747E50" w:rsidRPr="00747E50" w:rsidRDefault="00747E50" w:rsidP="0064172D">
      <w:pPr>
        <w:numPr>
          <w:ilvl w:val="2"/>
          <w:numId w:val="278"/>
        </w:numPr>
        <w:jc w:val="left"/>
        <w:rPr>
          <w:rFonts w:eastAsia="Aptos"/>
          <w14:ligatures w14:val="standardContextual"/>
        </w:rPr>
      </w:pPr>
      <w:r w:rsidRPr="00747E50">
        <w:rPr>
          <w:rFonts w:eastAsia="Aptos"/>
          <w14:ligatures w14:val="standardContextual"/>
        </w:rPr>
        <w:t>Adult Services and Public Health Committee</w:t>
      </w:r>
    </w:p>
    <w:p w14:paraId="66D5D0C1" w14:textId="77777777" w:rsidR="00747E50" w:rsidRPr="00747E50" w:rsidRDefault="00747E50" w:rsidP="00747E50">
      <w:pPr>
        <w:rPr>
          <w:rFonts w:eastAsia="Aptos"/>
          <w14:ligatures w14:val="standardContextual"/>
        </w:rPr>
      </w:pPr>
    </w:p>
    <w:p w14:paraId="33B65F65" w14:textId="77777777" w:rsidR="00747E50" w:rsidRPr="00747E50" w:rsidRDefault="00747E50" w:rsidP="00747E50">
      <w:pPr>
        <w:ind w:left="1843"/>
        <w:rPr>
          <w:rFonts w:eastAsia="Aptos"/>
          <w14:ligatures w14:val="standardContextual"/>
        </w:rPr>
      </w:pPr>
      <w:r w:rsidRPr="00747E50">
        <w:rPr>
          <w:rFonts w:eastAsia="Aptos"/>
          <w14:ligatures w14:val="standardContextual"/>
        </w:rPr>
        <w:t xml:space="preserve">The Adult Services and Public Health Committee consists of 7 Elected Members. It is responsible for overseeing services that support adults with eligible social care needs and their </w:t>
      </w:r>
      <w:proofErr w:type="spellStart"/>
      <w:r w:rsidRPr="00747E50">
        <w:rPr>
          <w:rFonts w:eastAsia="Aptos"/>
          <w14:ligatures w14:val="standardContextual"/>
        </w:rPr>
        <w:t>carers</w:t>
      </w:r>
      <w:proofErr w:type="spellEnd"/>
      <w:r w:rsidRPr="00747E50">
        <w:rPr>
          <w:rFonts w:eastAsia="Aptos"/>
          <w14:ligatures w14:val="standardContextual"/>
        </w:rPr>
        <w:t>, including adult safeguarding, social work, occupational therapy, and community-based care provision. The Committee also has oversight of public health functions, as set out in the Health and Social Care Act 2012.</w:t>
      </w:r>
    </w:p>
    <w:p w14:paraId="76767304" w14:textId="77777777" w:rsidR="00747E50" w:rsidRPr="00747E50" w:rsidRDefault="00747E50" w:rsidP="00747E50">
      <w:pPr>
        <w:rPr>
          <w:rFonts w:eastAsia="Aptos"/>
          <w14:ligatures w14:val="standardContextual"/>
        </w:rPr>
      </w:pPr>
    </w:p>
    <w:p w14:paraId="39274BAD" w14:textId="77777777" w:rsidR="00747E50" w:rsidRPr="00747E50" w:rsidRDefault="00747E50" w:rsidP="0064172D">
      <w:pPr>
        <w:numPr>
          <w:ilvl w:val="2"/>
          <w:numId w:val="278"/>
        </w:numPr>
        <w:ind w:left="1843"/>
        <w:jc w:val="left"/>
        <w:rPr>
          <w:rFonts w:eastAsia="Aptos"/>
          <w14:ligatures w14:val="standardContextual"/>
        </w:rPr>
      </w:pPr>
      <w:r w:rsidRPr="00747E50">
        <w:rPr>
          <w:rFonts w:eastAsia="Aptos"/>
          <w14:ligatures w14:val="standardContextual"/>
        </w:rPr>
        <w:t>Housing, Growth and Communities Committee</w:t>
      </w:r>
    </w:p>
    <w:p w14:paraId="597E914C" w14:textId="77777777" w:rsidR="00747E50" w:rsidRDefault="00747E50" w:rsidP="00747E50">
      <w:pPr>
        <w:spacing w:before="100" w:beforeAutospacing="1" w:after="100" w:afterAutospacing="1"/>
        <w:ind w:left="1843"/>
        <w:rPr>
          <w:rFonts w:eastAsia="Aptos"/>
          <w:lang w:eastAsia="en-GB"/>
        </w:rPr>
      </w:pPr>
      <w:r w:rsidRPr="00747E50">
        <w:rPr>
          <w:rFonts w:eastAsia="Aptos"/>
          <w:lang w:eastAsia="en-GB"/>
        </w:rPr>
        <w:t>The Housing, Growth and Communities Committee is made up of 7 Elected Members. It oversees a broad range of services aimed at</w:t>
      </w:r>
    </w:p>
    <w:p w14:paraId="10728745" w14:textId="679900DA" w:rsidR="00747E50" w:rsidRPr="00747E50" w:rsidRDefault="00747E50" w:rsidP="00747E50">
      <w:pPr>
        <w:spacing w:before="100" w:beforeAutospacing="1" w:after="100" w:afterAutospacing="1"/>
        <w:ind w:left="1843"/>
        <w:rPr>
          <w:rFonts w:eastAsia="Aptos"/>
          <w:lang w:eastAsia="en-GB"/>
        </w:rPr>
      </w:pPr>
      <w:r w:rsidRPr="00747E50">
        <w:rPr>
          <w:rFonts w:eastAsia="Aptos"/>
          <w:lang w:eastAsia="en-GB"/>
        </w:rPr>
        <w:lastRenderedPageBreak/>
        <w:t>supporting Hartlepool’s residents and communities. Its responsibilities include:</w:t>
      </w:r>
    </w:p>
    <w:p w14:paraId="14BC1000"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Housing, including homelessness prevention and welfare support.</w:t>
      </w:r>
    </w:p>
    <w:p w14:paraId="0DBE90BE"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Inward Investment and Economic Growth, promoting opportunities for business and regeneration.</w:t>
      </w:r>
    </w:p>
    <w:p w14:paraId="62C37A1A"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Culture and Events, as well as Learning and Skills, to enrich community life and personal development.</w:t>
      </w:r>
    </w:p>
    <w:p w14:paraId="52440E4D" w14:textId="77777777" w:rsid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Preventative and community-based services that help residents lead active, healthy lives and engage in their local communities.</w:t>
      </w:r>
    </w:p>
    <w:p w14:paraId="4EEE90DF" w14:textId="022B4D60"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Conservation, Parks and Countryside, including the management of green spaces and allotments.</w:t>
      </w:r>
    </w:p>
    <w:p w14:paraId="3138A39D" w14:textId="77777777" w:rsidR="00747E50" w:rsidRPr="00747E50" w:rsidRDefault="00747E50" w:rsidP="00747E50">
      <w:pPr>
        <w:rPr>
          <w:rFonts w:eastAsia="Aptos"/>
          <w14:ligatures w14:val="standardContextual"/>
        </w:rPr>
      </w:pPr>
    </w:p>
    <w:p w14:paraId="64E995C6" w14:textId="3D02003A" w:rsidR="00747E50" w:rsidRPr="00747E50" w:rsidRDefault="00747E50" w:rsidP="0064172D">
      <w:pPr>
        <w:numPr>
          <w:ilvl w:val="2"/>
          <w:numId w:val="278"/>
        </w:numPr>
        <w:jc w:val="left"/>
        <w:rPr>
          <w:rFonts w:eastAsia="Aptos"/>
          <w14:ligatures w14:val="standardContextual"/>
        </w:rPr>
      </w:pPr>
      <w:r w:rsidRPr="00747E50">
        <w:rPr>
          <w:rFonts w:eastAsia="Aptos"/>
          <w14:ligatures w14:val="standardContextual"/>
        </w:rPr>
        <w:t>Neighbourhoods and Regulatory Services Committee</w:t>
      </w:r>
    </w:p>
    <w:p w14:paraId="26C996D0" w14:textId="77777777" w:rsidR="00747E50" w:rsidRPr="00747E50" w:rsidRDefault="00747E50" w:rsidP="00747E50">
      <w:pPr>
        <w:spacing w:before="100" w:beforeAutospacing="1" w:after="100" w:afterAutospacing="1"/>
        <w:ind w:left="1948"/>
        <w:rPr>
          <w:rFonts w:eastAsia="Aptos"/>
          <w:lang w:eastAsia="en-GB"/>
        </w:rPr>
      </w:pPr>
      <w:r w:rsidRPr="00747E50">
        <w:rPr>
          <w:rFonts w:eastAsia="Aptos"/>
          <w:lang w:eastAsia="en-GB"/>
        </w:rPr>
        <w:t>This Committee is made up of 7 Elected Members and is responsible for overseeing a wide range of service areas. These include:</w:t>
      </w:r>
    </w:p>
    <w:p w14:paraId="1EAB6D60"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Building Design and Construction</w:t>
      </w:r>
    </w:p>
    <w:p w14:paraId="318FBE1D"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Transport, Highways and Engineering</w:t>
      </w:r>
    </w:p>
    <w:p w14:paraId="727D27E3"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Environmental Services</w:t>
      </w:r>
    </w:p>
    <w:p w14:paraId="46702900"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Planning and Development Control</w:t>
      </w:r>
    </w:p>
    <w:p w14:paraId="57E1B074"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Community Safety</w:t>
      </w:r>
    </w:p>
    <w:p w14:paraId="083B289D" w14:textId="77777777" w:rsidR="00747E50" w:rsidRPr="00747E50" w:rsidRDefault="00747E50" w:rsidP="0064172D">
      <w:pPr>
        <w:numPr>
          <w:ilvl w:val="0"/>
          <w:numId w:val="279"/>
        </w:numPr>
        <w:tabs>
          <w:tab w:val="clear" w:pos="720"/>
        </w:tabs>
        <w:spacing w:before="100" w:beforeAutospacing="1" w:after="100" w:afterAutospacing="1"/>
        <w:ind w:left="2552" w:hanging="567"/>
        <w:rPr>
          <w:rFonts w:eastAsia="Times New Roman"/>
          <w:lang w:eastAsia="en-GB"/>
        </w:rPr>
      </w:pPr>
      <w:r w:rsidRPr="00747E50">
        <w:rPr>
          <w:rFonts w:eastAsia="Times New Roman"/>
          <w:lang w:eastAsia="en-GB"/>
        </w:rPr>
        <w:t>Public Protection</w:t>
      </w:r>
    </w:p>
    <w:p w14:paraId="6091B3AC" w14:textId="77777777" w:rsidR="00747E50" w:rsidRPr="00747E50" w:rsidRDefault="00747E50" w:rsidP="005E1AF2">
      <w:pPr>
        <w:spacing w:before="100" w:beforeAutospacing="1" w:after="100" w:afterAutospacing="1"/>
        <w:ind w:left="1948"/>
        <w:rPr>
          <w:rFonts w:eastAsia="Aptos"/>
          <w:lang w:eastAsia="en-GB"/>
        </w:rPr>
      </w:pPr>
      <w:r w:rsidRPr="00747E50">
        <w:rPr>
          <w:rFonts w:eastAsia="Aptos"/>
          <w:lang w:eastAsia="en-GB"/>
        </w:rPr>
        <w:t>The Committee plays a key role in shaping and delivering services that affect the physical environment, infrastructure, and safety of the borough.</w:t>
      </w:r>
    </w:p>
    <w:p w14:paraId="50A6C6DE" w14:textId="77777777" w:rsidR="00747E50" w:rsidRPr="00747E50" w:rsidRDefault="00747E50" w:rsidP="00747E50">
      <w:pPr>
        <w:rPr>
          <w:rFonts w:eastAsia="Aptos"/>
          <w14:ligatures w14:val="standardContextual"/>
        </w:rPr>
      </w:pPr>
    </w:p>
    <w:p w14:paraId="29281661" w14:textId="77777777" w:rsidR="00747E50" w:rsidRPr="00747E50" w:rsidRDefault="00747E50" w:rsidP="00747E50">
      <w:pPr>
        <w:rPr>
          <w:rFonts w:eastAsia="Aptos"/>
          <w14:ligatures w14:val="standardContextual"/>
        </w:rPr>
      </w:pPr>
      <w:r w:rsidRPr="00747E50">
        <w:rPr>
          <w:rFonts w:eastAsia="Aptos"/>
          <w14:ligatures w14:val="standardContextual"/>
        </w:rPr>
        <w:t>Part 3 Responsibility for Functions sets out the functions to be discharged by the Committees.</w:t>
      </w:r>
    </w:p>
    <w:p w14:paraId="6F5A01FF" w14:textId="77777777" w:rsidR="005F0FE1" w:rsidRPr="00747E50" w:rsidRDefault="005F0FE1" w:rsidP="005F0FE1">
      <w:pPr>
        <w:tabs>
          <w:tab w:val="left" w:pos="0"/>
        </w:tabs>
        <w:ind w:left="720" w:hanging="720"/>
        <w:rPr>
          <w:rFonts w:eastAsia="Times New Roman"/>
          <w:szCs w:val="20"/>
        </w:rPr>
      </w:pPr>
    </w:p>
    <w:p w14:paraId="797AB677" w14:textId="77777777" w:rsidR="005F0FE1" w:rsidRPr="005F0FE1" w:rsidRDefault="005F0FE1" w:rsidP="005F0FE1">
      <w:r w:rsidRPr="005F0FE1">
        <w:br w:type="page"/>
      </w:r>
    </w:p>
    <w:p w14:paraId="73B6FA19" w14:textId="77777777" w:rsidR="005F0FE1" w:rsidRPr="005F0FE1" w:rsidRDefault="005F0FE1" w:rsidP="005F0FE1">
      <w:pPr>
        <w:tabs>
          <w:tab w:val="left" w:pos="0"/>
        </w:tabs>
        <w:rPr>
          <w:b/>
        </w:rPr>
      </w:pPr>
      <w:bookmarkStart w:id="12" w:name="art8"/>
      <w:bookmarkEnd w:id="12"/>
      <w:r w:rsidRPr="005F0FE1">
        <w:rPr>
          <w:b/>
        </w:rPr>
        <w:lastRenderedPageBreak/>
        <w:t>ARTICLE 8 – REGULATORY AND OTHER COMMITTEES</w:t>
      </w:r>
    </w:p>
    <w:p w14:paraId="4DA58F7C" w14:textId="77777777" w:rsidR="005F0FE1" w:rsidRPr="005F0FE1" w:rsidRDefault="005F0FE1" w:rsidP="005F0FE1">
      <w:pPr>
        <w:tabs>
          <w:tab w:val="left" w:pos="0"/>
        </w:tabs>
        <w:ind w:firstLine="49"/>
      </w:pPr>
    </w:p>
    <w:p w14:paraId="654ED75B" w14:textId="77777777" w:rsidR="0070153E" w:rsidRPr="0070153E" w:rsidRDefault="0070153E" w:rsidP="0064172D">
      <w:pPr>
        <w:widowControl w:val="0"/>
        <w:numPr>
          <w:ilvl w:val="1"/>
          <w:numId w:val="174"/>
        </w:numPr>
        <w:tabs>
          <w:tab w:val="left" w:pos="825"/>
          <w:tab w:val="left" w:pos="826"/>
        </w:tabs>
        <w:autoSpaceDE w:val="0"/>
        <w:autoSpaceDN w:val="0"/>
        <w:ind w:hanging="722"/>
        <w:jc w:val="left"/>
        <w:rPr>
          <w:rFonts w:eastAsia="Arial"/>
          <w:b/>
          <w:szCs w:val="22"/>
          <w:lang w:eastAsia="en-GB" w:bidi="en-GB"/>
        </w:rPr>
      </w:pPr>
      <w:r w:rsidRPr="0070153E">
        <w:rPr>
          <w:rFonts w:eastAsia="Arial"/>
          <w:b/>
          <w:szCs w:val="22"/>
          <w:lang w:eastAsia="en-GB" w:bidi="en-GB"/>
        </w:rPr>
        <w:t>Regulatory and other</w:t>
      </w:r>
      <w:r w:rsidRPr="0070153E">
        <w:rPr>
          <w:rFonts w:eastAsia="Arial"/>
          <w:b/>
          <w:spacing w:val="-5"/>
          <w:szCs w:val="22"/>
          <w:lang w:eastAsia="en-GB" w:bidi="en-GB"/>
        </w:rPr>
        <w:t xml:space="preserve"> </w:t>
      </w:r>
      <w:r w:rsidRPr="0070153E">
        <w:rPr>
          <w:rFonts w:eastAsia="Arial"/>
          <w:b/>
          <w:szCs w:val="22"/>
          <w:lang w:eastAsia="en-GB" w:bidi="en-GB"/>
        </w:rPr>
        <w:t>Committees</w:t>
      </w:r>
    </w:p>
    <w:p w14:paraId="1CA8B486" w14:textId="77777777" w:rsidR="0070153E" w:rsidRPr="0070153E" w:rsidRDefault="0070153E" w:rsidP="0070153E">
      <w:pPr>
        <w:widowControl w:val="0"/>
        <w:autoSpaceDE w:val="0"/>
        <w:autoSpaceDN w:val="0"/>
        <w:rPr>
          <w:rFonts w:eastAsia="Arial"/>
          <w:b/>
          <w:lang w:eastAsia="en-GB" w:bidi="en-GB"/>
        </w:rPr>
      </w:pPr>
    </w:p>
    <w:p w14:paraId="0F2232D4" w14:textId="77777777" w:rsidR="0070153E" w:rsidRPr="0070153E" w:rsidRDefault="0070153E" w:rsidP="0070153E">
      <w:pPr>
        <w:widowControl w:val="0"/>
        <w:autoSpaceDE w:val="0"/>
        <w:autoSpaceDN w:val="0"/>
        <w:ind w:left="825"/>
        <w:rPr>
          <w:rFonts w:eastAsia="Arial"/>
          <w:lang w:eastAsia="en-GB" w:bidi="en-GB"/>
        </w:rPr>
      </w:pPr>
      <w:r w:rsidRPr="0070153E">
        <w:rPr>
          <w:rFonts w:eastAsia="Arial"/>
          <w:lang w:eastAsia="en-GB" w:bidi="en-GB"/>
        </w:rPr>
        <w:t>Full Council will appoint Committees to undertake a variety of regulatory and other functions that are the responsibility of the Authority. These Committees are set out below:</w:t>
      </w:r>
    </w:p>
    <w:p w14:paraId="2E04A0B2" w14:textId="77777777" w:rsidR="0070153E" w:rsidRPr="0070153E" w:rsidRDefault="0070153E" w:rsidP="0070153E">
      <w:pPr>
        <w:widowControl w:val="0"/>
        <w:autoSpaceDE w:val="0"/>
        <w:autoSpaceDN w:val="0"/>
        <w:spacing w:before="2"/>
        <w:rPr>
          <w:rFonts w:eastAsia="Arial"/>
          <w:lang w:eastAsia="en-GB" w:bidi="en-GB"/>
        </w:rPr>
      </w:pPr>
    </w:p>
    <w:p w14:paraId="0295908E" w14:textId="77777777" w:rsidR="0070153E" w:rsidRPr="0070153E" w:rsidRDefault="0070153E" w:rsidP="0064172D">
      <w:pPr>
        <w:widowControl w:val="0"/>
        <w:numPr>
          <w:ilvl w:val="2"/>
          <w:numId w:val="174"/>
        </w:numPr>
        <w:tabs>
          <w:tab w:val="left" w:pos="1843"/>
        </w:tabs>
        <w:autoSpaceDE w:val="0"/>
        <w:autoSpaceDN w:val="0"/>
        <w:spacing w:before="1"/>
        <w:ind w:left="1843" w:hanging="616"/>
        <w:rPr>
          <w:rFonts w:eastAsia="Arial"/>
          <w:szCs w:val="22"/>
          <w:lang w:eastAsia="en-GB" w:bidi="en-GB"/>
        </w:rPr>
      </w:pPr>
      <w:r w:rsidRPr="0070153E">
        <w:rPr>
          <w:rFonts w:eastAsia="Arial"/>
          <w:szCs w:val="22"/>
          <w:lang w:eastAsia="en-GB" w:bidi="en-GB"/>
        </w:rPr>
        <w:t>Audit and Governance</w:t>
      </w:r>
      <w:r w:rsidRPr="0070153E">
        <w:rPr>
          <w:rFonts w:eastAsia="Arial"/>
          <w:spacing w:val="-7"/>
          <w:szCs w:val="22"/>
          <w:lang w:eastAsia="en-GB" w:bidi="en-GB"/>
        </w:rPr>
        <w:t xml:space="preserve"> </w:t>
      </w:r>
      <w:r w:rsidRPr="0070153E">
        <w:rPr>
          <w:rFonts w:eastAsia="Arial"/>
          <w:szCs w:val="22"/>
          <w:lang w:eastAsia="en-GB" w:bidi="en-GB"/>
        </w:rPr>
        <w:t>Committee</w:t>
      </w:r>
    </w:p>
    <w:p w14:paraId="3ED73A6E" w14:textId="77777777" w:rsidR="0070153E" w:rsidRPr="0070153E" w:rsidRDefault="0070153E" w:rsidP="0070153E">
      <w:pPr>
        <w:widowControl w:val="0"/>
        <w:autoSpaceDE w:val="0"/>
        <w:autoSpaceDN w:val="0"/>
        <w:spacing w:before="6"/>
        <w:rPr>
          <w:rFonts w:eastAsia="Arial"/>
          <w:sz w:val="27"/>
          <w:lang w:eastAsia="en-GB" w:bidi="en-GB"/>
        </w:rPr>
      </w:pPr>
    </w:p>
    <w:p w14:paraId="61E95332" w14:textId="4D519481"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 xml:space="preserve">The Audit and Governance Committee </w:t>
      </w:r>
      <w:proofErr w:type="gramStart"/>
      <w:r w:rsidRPr="0070153E">
        <w:rPr>
          <w:rFonts w:eastAsia="Arial"/>
          <w:lang w:eastAsia="en-GB" w:bidi="en-GB"/>
        </w:rPr>
        <w:t>promotes</w:t>
      </w:r>
      <w:proofErr w:type="gramEnd"/>
      <w:r w:rsidRPr="0070153E">
        <w:rPr>
          <w:rFonts w:eastAsia="Arial"/>
          <w:lang w:eastAsia="en-GB" w:bidi="en-GB"/>
        </w:rPr>
        <w:t xml:space="preserve"> the Authority’s internal governance and financial control and approves the Council’s annual Statement of Accounts and Treasury Management Strateg</w:t>
      </w:r>
      <w:r w:rsidR="00FC0FB2">
        <w:rPr>
          <w:rFonts w:eastAsia="Arial"/>
          <w:lang w:eastAsia="en-GB" w:bidi="en-GB"/>
        </w:rPr>
        <w:t>y. The Committee is made up of 10</w:t>
      </w:r>
      <w:r w:rsidRPr="0070153E">
        <w:rPr>
          <w:rFonts w:eastAsia="Arial"/>
          <w:lang w:eastAsia="en-GB" w:bidi="en-GB"/>
        </w:rPr>
        <w:t xml:space="preserve"> Elected Members and is chaired by an Elected Member who is not from the majority political group (if any). The Audit and Governance Committee is there to make sure that the Authority manages its budget and finances in a proper and prudent way. It looks at the work of the Authority’s internal auditors and reviews the plans of the external auditor and the internal audit team to ensure that audit work is co-ordinated.</w:t>
      </w:r>
    </w:p>
    <w:p w14:paraId="4F298FB6" w14:textId="77777777" w:rsidR="0070153E" w:rsidRPr="0070153E" w:rsidRDefault="0070153E" w:rsidP="0070153E">
      <w:pPr>
        <w:widowControl w:val="0"/>
        <w:autoSpaceDE w:val="0"/>
        <w:autoSpaceDN w:val="0"/>
        <w:spacing w:before="1"/>
        <w:rPr>
          <w:rFonts w:eastAsia="Arial"/>
          <w:lang w:eastAsia="en-GB" w:bidi="en-GB"/>
        </w:rPr>
      </w:pPr>
    </w:p>
    <w:p w14:paraId="087B1E33" w14:textId="77777777"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The Committee promotes the maintenance of high standards of conduct by Elected Members and additional independent members are included when standards issues are considered.</w:t>
      </w:r>
    </w:p>
    <w:p w14:paraId="76423F46" w14:textId="77777777" w:rsidR="0070153E" w:rsidRPr="0070153E" w:rsidRDefault="0070153E" w:rsidP="0070153E">
      <w:pPr>
        <w:widowControl w:val="0"/>
        <w:autoSpaceDE w:val="0"/>
        <w:autoSpaceDN w:val="0"/>
        <w:rPr>
          <w:rFonts w:eastAsia="Arial"/>
          <w:lang w:eastAsia="en-GB" w:bidi="en-GB"/>
        </w:rPr>
      </w:pPr>
    </w:p>
    <w:p w14:paraId="66825BD6" w14:textId="77777777"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 xml:space="preserve">The Audit and Governance Committee also </w:t>
      </w:r>
      <w:proofErr w:type="gramStart"/>
      <w:r w:rsidRPr="0070153E">
        <w:rPr>
          <w:rFonts w:eastAsia="Arial"/>
          <w:lang w:eastAsia="en-GB" w:bidi="en-GB"/>
        </w:rPr>
        <w:t>acts</w:t>
      </w:r>
      <w:proofErr w:type="gramEnd"/>
      <w:r w:rsidRPr="0070153E">
        <w:rPr>
          <w:rFonts w:eastAsia="Arial"/>
          <w:lang w:eastAsia="en-GB" w:bidi="en-GB"/>
        </w:rPr>
        <w:t xml:space="preserve"> as the statutory scrutiny committee of the Council in relation to the provision and operation of health services and is also designated as the Authority’s ‘Crime and Disorder Committee’.</w:t>
      </w:r>
    </w:p>
    <w:p w14:paraId="320A00E0" w14:textId="77777777" w:rsidR="0070153E" w:rsidRPr="0070153E" w:rsidRDefault="0070153E" w:rsidP="0070153E">
      <w:pPr>
        <w:widowControl w:val="0"/>
        <w:autoSpaceDE w:val="0"/>
        <w:autoSpaceDN w:val="0"/>
        <w:rPr>
          <w:rFonts w:eastAsia="Arial"/>
          <w:lang w:eastAsia="en-GB" w:bidi="en-GB"/>
        </w:rPr>
      </w:pPr>
    </w:p>
    <w:p w14:paraId="44D06CF0" w14:textId="30715009" w:rsidR="0070153E" w:rsidRPr="0070153E" w:rsidRDefault="0054432D" w:rsidP="0064172D">
      <w:pPr>
        <w:widowControl w:val="0"/>
        <w:numPr>
          <w:ilvl w:val="2"/>
          <w:numId w:val="174"/>
        </w:numPr>
        <w:tabs>
          <w:tab w:val="left" w:pos="1843"/>
        </w:tabs>
        <w:autoSpaceDE w:val="0"/>
        <w:autoSpaceDN w:val="0"/>
        <w:ind w:left="1843" w:hanging="616"/>
        <w:rPr>
          <w:rFonts w:eastAsia="Arial"/>
          <w:szCs w:val="22"/>
          <w:lang w:eastAsia="en-GB" w:bidi="en-GB"/>
        </w:rPr>
      </w:pPr>
      <w:r>
        <w:rPr>
          <w:rFonts w:eastAsia="Arial"/>
          <w:szCs w:val="22"/>
          <w:lang w:eastAsia="en-GB" w:bidi="en-GB"/>
        </w:rPr>
        <w:t xml:space="preserve">Appeals </w:t>
      </w:r>
      <w:r w:rsidR="0070153E" w:rsidRPr="0070153E">
        <w:rPr>
          <w:rFonts w:eastAsia="Arial"/>
          <w:szCs w:val="22"/>
          <w:lang w:eastAsia="en-GB" w:bidi="en-GB"/>
        </w:rPr>
        <w:t>Committee</w:t>
      </w:r>
    </w:p>
    <w:p w14:paraId="0AF00BAE" w14:textId="77777777" w:rsidR="0070153E" w:rsidRPr="0070153E" w:rsidRDefault="0070153E" w:rsidP="0070153E">
      <w:pPr>
        <w:widowControl w:val="0"/>
        <w:autoSpaceDE w:val="0"/>
        <w:autoSpaceDN w:val="0"/>
        <w:spacing w:before="7"/>
        <w:rPr>
          <w:rFonts w:eastAsia="Arial"/>
          <w:sz w:val="27"/>
          <w:lang w:eastAsia="en-GB" w:bidi="en-GB"/>
        </w:rPr>
      </w:pPr>
    </w:p>
    <w:p w14:paraId="40328057" w14:textId="5B412748"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 xml:space="preserve">The </w:t>
      </w:r>
      <w:r w:rsidR="0054432D">
        <w:rPr>
          <w:rFonts w:eastAsia="Arial"/>
          <w:lang w:eastAsia="en-GB" w:bidi="en-GB"/>
        </w:rPr>
        <w:t>Appeals Committee</w:t>
      </w:r>
      <w:r w:rsidRPr="0070153E">
        <w:rPr>
          <w:rFonts w:eastAsia="Arial"/>
          <w:lang w:eastAsia="en-GB" w:bidi="en-GB"/>
        </w:rPr>
        <w:t xml:space="preserve"> is responsible for considering staffing matters including appeals against dismissals and staffing reviews/restructures.</w:t>
      </w:r>
      <w:r>
        <w:rPr>
          <w:rFonts w:eastAsia="Arial"/>
          <w:lang w:eastAsia="en-GB" w:bidi="en-GB"/>
        </w:rPr>
        <w:t xml:space="preserve">  </w:t>
      </w:r>
      <w:r w:rsidRPr="0070153E">
        <w:rPr>
          <w:rFonts w:eastAsia="Arial"/>
          <w:lang w:eastAsia="en-GB" w:bidi="en-GB"/>
        </w:rPr>
        <w:t xml:space="preserve">The </w:t>
      </w:r>
      <w:r w:rsidR="0054432D">
        <w:rPr>
          <w:rFonts w:eastAsia="Arial"/>
          <w:lang w:eastAsia="en-GB" w:bidi="en-GB"/>
        </w:rPr>
        <w:t>Committee is made up of 5</w:t>
      </w:r>
      <w:r w:rsidRPr="0070153E">
        <w:rPr>
          <w:rFonts w:eastAsia="Arial"/>
          <w:lang w:eastAsia="en-GB" w:bidi="en-GB"/>
        </w:rPr>
        <w:t xml:space="preserve"> Elected Members </w:t>
      </w:r>
      <w:r w:rsidR="0054432D">
        <w:rPr>
          <w:rFonts w:eastAsia="Arial"/>
          <w:lang w:eastAsia="en-GB" w:bidi="en-GB"/>
        </w:rPr>
        <w:t xml:space="preserve">plus a non-statutory co-opted Independent Person </w:t>
      </w:r>
      <w:r w:rsidRPr="0070153E">
        <w:rPr>
          <w:rFonts w:eastAsia="Arial"/>
          <w:lang w:eastAsia="en-GB" w:bidi="en-GB"/>
        </w:rPr>
        <w:t xml:space="preserve">who are appointed by </w:t>
      </w:r>
      <w:r w:rsidR="0054432D">
        <w:rPr>
          <w:rFonts w:eastAsia="Arial"/>
          <w:lang w:eastAsia="en-GB" w:bidi="en-GB"/>
        </w:rPr>
        <w:t>Council</w:t>
      </w:r>
      <w:r w:rsidRPr="0070153E">
        <w:rPr>
          <w:rFonts w:eastAsia="Arial"/>
          <w:lang w:eastAsia="en-GB" w:bidi="en-GB"/>
        </w:rPr>
        <w:t>.</w:t>
      </w:r>
    </w:p>
    <w:p w14:paraId="6C725116" w14:textId="77777777" w:rsidR="0070153E" w:rsidRPr="0070153E" w:rsidRDefault="0070153E" w:rsidP="0070153E">
      <w:pPr>
        <w:widowControl w:val="0"/>
        <w:autoSpaceDE w:val="0"/>
        <w:autoSpaceDN w:val="0"/>
        <w:rPr>
          <w:rFonts w:eastAsia="Arial"/>
          <w:lang w:eastAsia="en-GB" w:bidi="en-GB"/>
        </w:rPr>
      </w:pPr>
    </w:p>
    <w:p w14:paraId="789D9DC5" w14:textId="77777777" w:rsidR="0070153E" w:rsidRPr="0070153E" w:rsidRDefault="0070153E" w:rsidP="0064172D">
      <w:pPr>
        <w:widowControl w:val="0"/>
        <w:numPr>
          <w:ilvl w:val="2"/>
          <w:numId w:val="174"/>
        </w:numPr>
        <w:tabs>
          <w:tab w:val="left" w:pos="1843"/>
        </w:tabs>
        <w:autoSpaceDE w:val="0"/>
        <w:autoSpaceDN w:val="0"/>
        <w:ind w:left="1843" w:hanging="606"/>
        <w:rPr>
          <w:rFonts w:eastAsia="Arial"/>
          <w:szCs w:val="22"/>
          <w:lang w:eastAsia="en-GB" w:bidi="en-GB"/>
        </w:rPr>
      </w:pPr>
      <w:r w:rsidRPr="0070153E">
        <w:rPr>
          <w:rFonts w:eastAsia="Arial"/>
          <w:szCs w:val="22"/>
          <w:lang w:eastAsia="en-GB" w:bidi="en-GB"/>
        </w:rPr>
        <w:t>Planning</w:t>
      </w:r>
      <w:r w:rsidRPr="0070153E">
        <w:rPr>
          <w:rFonts w:eastAsia="Arial"/>
          <w:spacing w:val="-1"/>
          <w:szCs w:val="22"/>
          <w:lang w:eastAsia="en-GB" w:bidi="en-GB"/>
        </w:rPr>
        <w:t xml:space="preserve"> </w:t>
      </w:r>
      <w:r w:rsidRPr="0070153E">
        <w:rPr>
          <w:rFonts w:eastAsia="Arial"/>
          <w:szCs w:val="22"/>
          <w:lang w:eastAsia="en-GB" w:bidi="en-GB"/>
        </w:rPr>
        <w:t>Committee</w:t>
      </w:r>
    </w:p>
    <w:p w14:paraId="51BA743E" w14:textId="77777777" w:rsidR="0070153E" w:rsidRPr="0070153E" w:rsidRDefault="0070153E" w:rsidP="0070153E">
      <w:pPr>
        <w:widowControl w:val="0"/>
        <w:autoSpaceDE w:val="0"/>
        <w:autoSpaceDN w:val="0"/>
        <w:rPr>
          <w:rFonts w:eastAsia="Arial"/>
          <w:lang w:eastAsia="en-GB" w:bidi="en-GB"/>
        </w:rPr>
      </w:pPr>
    </w:p>
    <w:p w14:paraId="790A5B17" w14:textId="77777777" w:rsidR="0070153E" w:rsidRPr="0070153E" w:rsidRDefault="0070153E" w:rsidP="0070153E">
      <w:pPr>
        <w:widowControl w:val="0"/>
        <w:autoSpaceDE w:val="0"/>
        <w:autoSpaceDN w:val="0"/>
        <w:spacing w:before="1"/>
        <w:ind w:left="1843" w:right="29"/>
        <w:rPr>
          <w:rFonts w:eastAsia="Arial"/>
          <w:lang w:eastAsia="en-GB" w:bidi="en-GB"/>
        </w:rPr>
      </w:pPr>
      <w:r w:rsidRPr="0070153E">
        <w:rPr>
          <w:rFonts w:eastAsia="Arial"/>
          <w:lang w:eastAsia="en-GB" w:bidi="en-GB"/>
        </w:rPr>
        <w:t>The Planning Committee manages the Authority’s planning services. It meets every four weeks to consider any significant planning applications or to examine and resolve objections to planning applications which have been received.</w:t>
      </w:r>
    </w:p>
    <w:p w14:paraId="757A6F8E" w14:textId="77777777" w:rsidR="0070153E" w:rsidRPr="0070153E" w:rsidRDefault="0070153E" w:rsidP="0070153E">
      <w:pPr>
        <w:widowControl w:val="0"/>
        <w:autoSpaceDE w:val="0"/>
        <w:autoSpaceDN w:val="0"/>
        <w:spacing w:before="2"/>
        <w:rPr>
          <w:rFonts w:eastAsia="Arial"/>
          <w:sz w:val="22"/>
          <w:lang w:eastAsia="en-GB" w:bidi="en-GB"/>
        </w:rPr>
      </w:pPr>
    </w:p>
    <w:p w14:paraId="7516A01B" w14:textId="77777777" w:rsidR="0070153E" w:rsidRPr="0070153E" w:rsidRDefault="0070153E" w:rsidP="0070153E">
      <w:pPr>
        <w:widowControl w:val="0"/>
        <w:tabs>
          <w:tab w:val="left" w:pos="1843"/>
        </w:tabs>
        <w:autoSpaceDE w:val="0"/>
        <w:autoSpaceDN w:val="0"/>
        <w:ind w:left="1843" w:hanging="605"/>
        <w:rPr>
          <w:rFonts w:eastAsia="Arial"/>
          <w:lang w:eastAsia="en-GB" w:bidi="en-GB"/>
        </w:rPr>
      </w:pPr>
      <w:r w:rsidRPr="0070153E">
        <w:rPr>
          <w:rFonts w:eastAsia="Arial"/>
          <w:lang w:eastAsia="en-GB" w:bidi="en-GB"/>
        </w:rPr>
        <w:t>(e)</w:t>
      </w:r>
      <w:r w:rsidRPr="0070153E">
        <w:rPr>
          <w:rFonts w:eastAsia="Arial"/>
          <w:lang w:eastAsia="en-GB" w:bidi="en-GB"/>
        </w:rPr>
        <w:tab/>
        <w:t>Licensing</w:t>
      </w:r>
      <w:r w:rsidRPr="0070153E">
        <w:rPr>
          <w:rFonts w:eastAsia="Arial"/>
          <w:spacing w:val="-1"/>
          <w:lang w:eastAsia="en-GB" w:bidi="en-GB"/>
        </w:rPr>
        <w:t xml:space="preserve"> </w:t>
      </w:r>
      <w:r w:rsidRPr="0070153E">
        <w:rPr>
          <w:rFonts w:eastAsia="Arial"/>
          <w:lang w:eastAsia="en-GB" w:bidi="en-GB"/>
        </w:rPr>
        <w:t>Committee</w:t>
      </w:r>
    </w:p>
    <w:p w14:paraId="00092007" w14:textId="77777777" w:rsidR="0070153E" w:rsidRPr="0070153E" w:rsidRDefault="0070153E" w:rsidP="0070153E">
      <w:pPr>
        <w:widowControl w:val="0"/>
        <w:autoSpaceDE w:val="0"/>
        <w:autoSpaceDN w:val="0"/>
        <w:spacing w:before="4"/>
        <w:rPr>
          <w:rFonts w:eastAsia="Arial"/>
          <w:sz w:val="27"/>
          <w:lang w:eastAsia="en-GB" w:bidi="en-GB"/>
        </w:rPr>
      </w:pPr>
    </w:p>
    <w:p w14:paraId="791E5587" w14:textId="77777777"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 xml:space="preserve">The Licensing Committee meets every three months and manages the Authority’s licensing services and licensing policy including alcohol licences (for pubs, clubs and retail outlets) and taxi and private hire drivers’ licences. Much of the committee’s work is done by the Licensing Sub-Committees (Licensing Act Sub-Committee and </w:t>
      </w:r>
      <w:r w:rsidRPr="0070153E">
        <w:rPr>
          <w:rFonts w:eastAsia="Arial"/>
          <w:lang w:eastAsia="en-GB" w:bidi="en-GB"/>
        </w:rPr>
        <w:lastRenderedPageBreak/>
        <w:t>Regulatory Sub-Committee. These sub committees meet as and when they are required.</w:t>
      </w:r>
    </w:p>
    <w:p w14:paraId="1BC40399" w14:textId="77777777" w:rsidR="0070153E" w:rsidRPr="0070153E" w:rsidRDefault="0070153E" w:rsidP="0070153E">
      <w:pPr>
        <w:widowControl w:val="0"/>
        <w:autoSpaceDE w:val="0"/>
        <w:autoSpaceDN w:val="0"/>
        <w:spacing w:before="9"/>
        <w:rPr>
          <w:rFonts w:eastAsia="Arial"/>
          <w:sz w:val="27"/>
          <w:lang w:eastAsia="en-GB" w:bidi="en-GB"/>
        </w:rPr>
      </w:pPr>
    </w:p>
    <w:p w14:paraId="49CAC6E5" w14:textId="77777777" w:rsidR="0070153E" w:rsidRPr="0070153E" w:rsidRDefault="0070153E" w:rsidP="0070153E">
      <w:pPr>
        <w:widowControl w:val="0"/>
        <w:autoSpaceDE w:val="0"/>
        <w:autoSpaceDN w:val="0"/>
        <w:ind w:left="1278" w:right="115"/>
        <w:rPr>
          <w:rFonts w:eastAsia="Arial"/>
          <w:lang w:eastAsia="en-GB" w:bidi="en-GB"/>
        </w:rPr>
      </w:pPr>
      <w:r w:rsidRPr="0070153E">
        <w:rPr>
          <w:rFonts w:eastAsia="Arial"/>
          <w:lang w:eastAsia="en-GB" w:bidi="en-GB"/>
        </w:rPr>
        <w:t>Full Council will appoint such other Committees or Sub-Committees as it considers appropriate to exercise any of its functions.</w:t>
      </w:r>
    </w:p>
    <w:p w14:paraId="033D0F85" w14:textId="77777777" w:rsidR="0070153E" w:rsidRPr="0070153E" w:rsidRDefault="0070153E" w:rsidP="0070153E">
      <w:pPr>
        <w:widowControl w:val="0"/>
        <w:autoSpaceDE w:val="0"/>
        <w:autoSpaceDN w:val="0"/>
        <w:rPr>
          <w:rFonts w:eastAsia="Arial"/>
          <w:lang w:eastAsia="en-GB" w:bidi="en-GB"/>
        </w:rPr>
      </w:pPr>
    </w:p>
    <w:p w14:paraId="58890A00" w14:textId="77777777" w:rsidR="0070153E" w:rsidRPr="0070153E" w:rsidRDefault="0070153E" w:rsidP="0070153E">
      <w:pPr>
        <w:widowControl w:val="0"/>
        <w:autoSpaceDE w:val="0"/>
        <w:autoSpaceDN w:val="0"/>
        <w:ind w:left="1278" w:right="121"/>
        <w:rPr>
          <w:rFonts w:eastAsia="Arial"/>
          <w:lang w:eastAsia="en-GB" w:bidi="en-GB"/>
        </w:rPr>
      </w:pPr>
      <w:r w:rsidRPr="0070153E">
        <w:rPr>
          <w:rFonts w:eastAsia="Arial"/>
          <w:lang w:eastAsia="en-GB" w:bidi="en-GB"/>
        </w:rPr>
        <w:t>The responsibilities of these Committees are contained in Part 3 of this Constitution.</w:t>
      </w:r>
    </w:p>
    <w:p w14:paraId="1C51940C" w14:textId="77777777" w:rsidR="0070153E" w:rsidRPr="0070153E" w:rsidRDefault="0070153E" w:rsidP="0070153E">
      <w:pPr>
        <w:widowControl w:val="0"/>
        <w:autoSpaceDE w:val="0"/>
        <w:autoSpaceDN w:val="0"/>
        <w:rPr>
          <w:rFonts w:eastAsia="Arial"/>
          <w:lang w:eastAsia="en-GB" w:bidi="en-GB"/>
        </w:rPr>
      </w:pPr>
    </w:p>
    <w:p w14:paraId="00A94603" w14:textId="77777777" w:rsidR="0070153E" w:rsidRPr="0070153E" w:rsidRDefault="0070153E" w:rsidP="0064172D">
      <w:pPr>
        <w:widowControl w:val="0"/>
        <w:numPr>
          <w:ilvl w:val="1"/>
          <w:numId w:val="174"/>
        </w:numPr>
        <w:tabs>
          <w:tab w:val="left" w:pos="709"/>
        </w:tabs>
        <w:autoSpaceDE w:val="0"/>
        <w:autoSpaceDN w:val="0"/>
        <w:ind w:left="709" w:hanging="709"/>
        <w:jc w:val="left"/>
        <w:outlineLvl w:val="0"/>
        <w:rPr>
          <w:rFonts w:eastAsia="Arial"/>
          <w:b/>
          <w:bCs/>
          <w:lang w:eastAsia="en-GB" w:bidi="en-GB"/>
        </w:rPr>
      </w:pPr>
      <w:r w:rsidRPr="0070153E">
        <w:rPr>
          <w:rFonts w:eastAsia="Arial"/>
          <w:b/>
          <w:bCs/>
          <w:lang w:eastAsia="en-GB" w:bidi="en-GB"/>
        </w:rPr>
        <w:t>Advisory</w:t>
      </w:r>
      <w:r w:rsidRPr="0070153E">
        <w:rPr>
          <w:rFonts w:eastAsia="Arial"/>
          <w:b/>
          <w:bCs/>
          <w:spacing w:val="-4"/>
          <w:lang w:eastAsia="en-GB" w:bidi="en-GB"/>
        </w:rPr>
        <w:t xml:space="preserve"> </w:t>
      </w:r>
      <w:r w:rsidRPr="0070153E">
        <w:rPr>
          <w:rFonts w:eastAsia="Arial"/>
          <w:b/>
          <w:bCs/>
          <w:lang w:eastAsia="en-GB" w:bidi="en-GB"/>
        </w:rPr>
        <w:t>bodies</w:t>
      </w:r>
    </w:p>
    <w:p w14:paraId="78EF96A9" w14:textId="77777777" w:rsidR="0070153E" w:rsidRPr="0070153E" w:rsidRDefault="0070153E" w:rsidP="0070153E">
      <w:pPr>
        <w:widowControl w:val="0"/>
        <w:autoSpaceDE w:val="0"/>
        <w:autoSpaceDN w:val="0"/>
        <w:rPr>
          <w:rFonts w:eastAsia="Arial"/>
          <w:b/>
          <w:lang w:eastAsia="en-GB" w:bidi="en-GB"/>
        </w:rPr>
      </w:pPr>
    </w:p>
    <w:p w14:paraId="1A73CCBB" w14:textId="77777777" w:rsidR="0070153E" w:rsidRPr="0070153E" w:rsidRDefault="0070153E" w:rsidP="0070153E">
      <w:pPr>
        <w:widowControl w:val="0"/>
        <w:autoSpaceDE w:val="0"/>
        <w:autoSpaceDN w:val="0"/>
        <w:ind w:left="709"/>
        <w:rPr>
          <w:rFonts w:eastAsia="Arial"/>
          <w:lang w:eastAsia="en-GB" w:bidi="en-GB"/>
        </w:rPr>
      </w:pPr>
      <w:r w:rsidRPr="0070153E">
        <w:rPr>
          <w:rFonts w:eastAsia="Arial"/>
          <w:lang w:eastAsia="en-GB" w:bidi="en-GB"/>
        </w:rPr>
        <w:t>Full Council will appoint the advisory bodies set out in Part 7 of this Constitution.</w:t>
      </w:r>
    </w:p>
    <w:p w14:paraId="6781E032" w14:textId="77777777" w:rsidR="0070153E" w:rsidRPr="0070153E" w:rsidRDefault="0070153E" w:rsidP="0070153E">
      <w:pPr>
        <w:widowControl w:val="0"/>
        <w:autoSpaceDE w:val="0"/>
        <w:autoSpaceDN w:val="0"/>
        <w:rPr>
          <w:rFonts w:eastAsia="Arial"/>
          <w:lang w:eastAsia="en-GB" w:bidi="en-GB"/>
        </w:rPr>
      </w:pPr>
    </w:p>
    <w:p w14:paraId="7C82DC31" w14:textId="77777777" w:rsidR="0070153E" w:rsidRPr="0070153E" w:rsidRDefault="0070153E" w:rsidP="0070153E">
      <w:pPr>
        <w:widowControl w:val="0"/>
        <w:autoSpaceDE w:val="0"/>
        <w:autoSpaceDN w:val="0"/>
        <w:spacing w:before="1"/>
        <w:ind w:left="709" w:right="142"/>
        <w:rPr>
          <w:rFonts w:eastAsia="Arial"/>
          <w:lang w:eastAsia="en-GB" w:bidi="en-GB"/>
        </w:rPr>
      </w:pPr>
      <w:r w:rsidRPr="0070153E">
        <w:rPr>
          <w:rFonts w:eastAsia="Arial"/>
          <w:lang w:eastAsia="en-GB" w:bidi="en-GB"/>
        </w:rPr>
        <w:t>Full Council or a Policy Committee may from time to time establish a Working Group or ad hoc panels, the membership being drawn from Elected Members of the Authority and/or non-voting co-</w:t>
      </w:r>
      <w:proofErr w:type="spellStart"/>
      <w:r w:rsidRPr="0070153E">
        <w:rPr>
          <w:rFonts w:eastAsia="Arial"/>
          <w:lang w:eastAsia="en-GB" w:bidi="en-GB"/>
        </w:rPr>
        <w:t>optees</w:t>
      </w:r>
      <w:proofErr w:type="spellEnd"/>
      <w:r w:rsidRPr="0070153E">
        <w:rPr>
          <w:rFonts w:eastAsia="Arial"/>
          <w:lang w:eastAsia="en-GB" w:bidi="en-GB"/>
        </w:rPr>
        <w:t>. The proceedings and recommendations or advice from such group or panel shall be reported to the appropriate Policy Committee. No Committee or Sub-Committee can delegate its function to any such group or</w:t>
      </w:r>
      <w:r w:rsidRPr="0070153E">
        <w:rPr>
          <w:rFonts w:eastAsia="Arial"/>
          <w:spacing w:val="-3"/>
          <w:lang w:eastAsia="en-GB" w:bidi="en-GB"/>
        </w:rPr>
        <w:t xml:space="preserve"> </w:t>
      </w:r>
      <w:r w:rsidRPr="0070153E">
        <w:rPr>
          <w:rFonts w:eastAsia="Arial"/>
          <w:lang w:eastAsia="en-GB" w:bidi="en-GB"/>
        </w:rPr>
        <w:t>panel.</w:t>
      </w:r>
    </w:p>
    <w:p w14:paraId="1475B6AD" w14:textId="77777777" w:rsidR="005F0FE1" w:rsidRPr="005F0FE1" w:rsidRDefault="005F0FE1" w:rsidP="005F0FE1">
      <w:pPr>
        <w:tabs>
          <w:tab w:val="left" w:pos="0"/>
        </w:tabs>
        <w:ind w:left="720" w:hanging="671"/>
      </w:pPr>
    </w:p>
    <w:p w14:paraId="02EDD7F4" w14:textId="77777777" w:rsidR="005F0FE1" w:rsidRPr="005F0FE1" w:rsidRDefault="005F0FE1" w:rsidP="005F0FE1">
      <w:r w:rsidRPr="005F0FE1">
        <w:br w:type="page"/>
      </w:r>
    </w:p>
    <w:p w14:paraId="79825B97" w14:textId="44856366" w:rsidR="005F0FE1" w:rsidRPr="005F0FE1" w:rsidRDefault="005F0FE1" w:rsidP="005F0FE1">
      <w:pPr>
        <w:tabs>
          <w:tab w:val="left" w:pos="0"/>
        </w:tabs>
        <w:ind w:left="720" w:hanging="671"/>
        <w:rPr>
          <w:b/>
        </w:rPr>
      </w:pPr>
      <w:bookmarkStart w:id="13" w:name="art9"/>
      <w:bookmarkEnd w:id="13"/>
      <w:r w:rsidRPr="005F0FE1">
        <w:rPr>
          <w:b/>
        </w:rPr>
        <w:lastRenderedPageBreak/>
        <w:t>ARTICLE 9 – JOINT ARRANGEMENT</w:t>
      </w:r>
      <w:r w:rsidR="009C59E7">
        <w:rPr>
          <w:b/>
        </w:rPr>
        <w:t>S</w:t>
      </w:r>
      <w:r w:rsidRPr="005F0FE1">
        <w:rPr>
          <w:b/>
        </w:rPr>
        <w:t xml:space="preserve">, COMMITTEES AND PARTNERSHIP </w:t>
      </w:r>
    </w:p>
    <w:p w14:paraId="1900B9A7" w14:textId="77777777" w:rsidR="005F0FE1" w:rsidRPr="005F0FE1" w:rsidRDefault="005F0FE1" w:rsidP="005F0FE1">
      <w:pPr>
        <w:tabs>
          <w:tab w:val="left" w:pos="0"/>
        </w:tabs>
        <w:ind w:left="720" w:hanging="671"/>
        <w:rPr>
          <w:b/>
        </w:rPr>
      </w:pPr>
      <w:r w:rsidRPr="005F0FE1">
        <w:rPr>
          <w:b/>
        </w:rPr>
        <w:t>BOARDS</w:t>
      </w:r>
    </w:p>
    <w:p w14:paraId="4BDF0792" w14:textId="77777777" w:rsidR="005F0FE1" w:rsidRPr="005F0FE1" w:rsidRDefault="005F0FE1" w:rsidP="0070153E">
      <w:pPr>
        <w:tabs>
          <w:tab w:val="left" w:pos="0"/>
        </w:tabs>
        <w:ind w:left="720" w:hanging="671"/>
      </w:pPr>
    </w:p>
    <w:p w14:paraId="27E65056" w14:textId="77777777" w:rsidR="0070153E" w:rsidRPr="0070153E" w:rsidRDefault="0070153E" w:rsidP="0064172D">
      <w:pPr>
        <w:widowControl w:val="0"/>
        <w:numPr>
          <w:ilvl w:val="1"/>
          <w:numId w:val="175"/>
        </w:numPr>
        <w:tabs>
          <w:tab w:val="left" w:pos="709"/>
          <w:tab w:val="left" w:pos="825"/>
          <w:tab w:val="left" w:pos="826"/>
        </w:tabs>
        <w:autoSpaceDE w:val="0"/>
        <w:autoSpaceDN w:val="0"/>
        <w:ind w:left="709" w:hanging="674"/>
        <w:jc w:val="left"/>
        <w:rPr>
          <w:rFonts w:eastAsia="Arial"/>
          <w:b/>
          <w:szCs w:val="22"/>
          <w:lang w:eastAsia="en-GB" w:bidi="en-GB"/>
        </w:rPr>
      </w:pPr>
      <w:r w:rsidRPr="0070153E">
        <w:rPr>
          <w:rFonts w:eastAsia="Arial"/>
          <w:b/>
          <w:szCs w:val="22"/>
          <w:lang w:eastAsia="en-GB" w:bidi="en-GB"/>
        </w:rPr>
        <w:t>Arrangements to Promote</w:t>
      </w:r>
      <w:r w:rsidRPr="0070153E">
        <w:rPr>
          <w:rFonts w:eastAsia="Arial"/>
          <w:b/>
          <w:spacing w:val="-1"/>
          <w:szCs w:val="22"/>
          <w:lang w:eastAsia="en-GB" w:bidi="en-GB"/>
        </w:rPr>
        <w:t xml:space="preserve"> </w:t>
      </w:r>
      <w:r w:rsidRPr="0070153E">
        <w:rPr>
          <w:rFonts w:eastAsia="Arial"/>
          <w:b/>
          <w:szCs w:val="22"/>
          <w:lang w:eastAsia="en-GB" w:bidi="en-GB"/>
        </w:rPr>
        <w:t>Wellbeing</w:t>
      </w:r>
    </w:p>
    <w:p w14:paraId="49A4C5D0" w14:textId="77777777" w:rsidR="0070153E" w:rsidRPr="0070153E" w:rsidRDefault="0070153E" w:rsidP="0070153E">
      <w:pPr>
        <w:widowControl w:val="0"/>
        <w:autoSpaceDE w:val="0"/>
        <w:autoSpaceDN w:val="0"/>
        <w:rPr>
          <w:rFonts w:eastAsia="Arial"/>
          <w:b/>
          <w:lang w:eastAsia="en-GB" w:bidi="en-GB"/>
        </w:rPr>
      </w:pPr>
    </w:p>
    <w:p w14:paraId="5145AAA2" w14:textId="77777777" w:rsidR="0070153E" w:rsidRPr="0070153E" w:rsidRDefault="0070153E" w:rsidP="0070153E">
      <w:pPr>
        <w:widowControl w:val="0"/>
        <w:autoSpaceDE w:val="0"/>
        <w:autoSpaceDN w:val="0"/>
        <w:ind w:left="709" w:right="29"/>
        <w:rPr>
          <w:rFonts w:eastAsia="Arial"/>
          <w:lang w:eastAsia="en-GB" w:bidi="en-GB"/>
        </w:rPr>
      </w:pPr>
      <w:proofErr w:type="gramStart"/>
      <w:r w:rsidRPr="0070153E">
        <w:rPr>
          <w:rFonts w:eastAsia="Arial"/>
          <w:lang w:eastAsia="en-GB" w:bidi="en-GB"/>
        </w:rPr>
        <w:t>In order to</w:t>
      </w:r>
      <w:proofErr w:type="gramEnd"/>
      <w:r w:rsidRPr="0070153E">
        <w:rPr>
          <w:rFonts w:eastAsia="Arial"/>
          <w:lang w:eastAsia="en-GB" w:bidi="en-GB"/>
        </w:rPr>
        <w:t xml:space="preserve"> exercise the general power of competence and to promote the economic, social or environmental wellbeing of the area and in the interests of the efficient discharge of a function or service Full Council, may:</w:t>
      </w:r>
    </w:p>
    <w:p w14:paraId="78AFDC2B" w14:textId="77777777" w:rsidR="0070153E" w:rsidRPr="0070153E" w:rsidRDefault="0070153E" w:rsidP="0070153E">
      <w:pPr>
        <w:widowControl w:val="0"/>
        <w:autoSpaceDE w:val="0"/>
        <w:autoSpaceDN w:val="0"/>
        <w:spacing w:before="2"/>
        <w:rPr>
          <w:rFonts w:eastAsia="Arial"/>
          <w:lang w:eastAsia="en-GB" w:bidi="en-GB"/>
        </w:rPr>
      </w:pPr>
    </w:p>
    <w:p w14:paraId="0D9E5D3A" w14:textId="77777777" w:rsidR="0070153E" w:rsidRPr="0070153E" w:rsidRDefault="0070153E" w:rsidP="0064172D">
      <w:pPr>
        <w:widowControl w:val="0"/>
        <w:numPr>
          <w:ilvl w:val="2"/>
          <w:numId w:val="175"/>
        </w:numPr>
        <w:tabs>
          <w:tab w:val="left" w:pos="1843"/>
        </w:tabs>
        <w:autoSpaceDE w:val="0"/>
        <w:autoSpaceDN w:val="0"/>
        <w:spacing w:before="1"/>
        <w:ind w:left="1843" w:hanging="616"/>
        <w:rPr>
          <w:rFonts w:eastAsia="Arial"/>
          <w:szCs w:val="22"/>
          <w:lang w:eastAsia="en-GB" w:bidi="en-GB"/>
        </w:rPr>
      </w:pPr>
      <w:r w:rsidRPr="0070153E">
        <w:rPr>
          <w:rFonts w:eastAsia="Arial"/>
          <w:szCs w:val="22"/>
          <w:lang w:eastAsia="en-GB" w:bidi="en-GB"/>
        </w:rPr>
        <w:t>enter into arrangements or agreements with any person or</w:t>
      </w:r>
      <w:r w:rsidRPr="0070153E">
        <w:rPr>
          <w:rFonts w:eastAsia="Arial"/>
          <w:spacing w:val="-11"/>
          <w:szCs w:val="22"/>
          <w:lang w:eastAsia="en-GB" w:bidi="en-GB"/>
        </w:rPr>
        <w:t xml:space="preserve"> </w:t>
      </w:r>
      <w:r w:rsidRPr="0070153E">
        <w:rPr>
          <w:rFonts w:eastAsia="Arial"/>
          <w:szCs w:val="22"/>
          <w:lang w:eastAsia="en-GB" w:bidi="en-GB"/>
        </w:rPr>
        <w:t>body;</w:t>
      </w:r>
    </w:p>
    <w:p w14:paraId="0F6B3A70" w14:textId="77777777" w:rsidR="0070153E" w:rsidRPr="0070153E" w:rsidRDefault="0070153E" w:rsidP="0070153E">
      <w:pPr>
        <w:widowControl w:val="0"/>
        <w:autoSpaceDE w:val="0"/>
        <w:autoSpaceDN w:val="0"/>
        <w:spacing w:before="6"/>
        <w:rPr>
          <w:rFonts w:eastAsia="Arial"/>
          <w:sz w:val="27"/>
          <w:lang w:eastAsia="en-GB" w:bidi="en-GB"/>
        </w:rPr>
      </w:pPr>
    </w:p>
    <w:p w14:paraId="1FAD8F4A" w14:textId="77777777" w:rsidR="0070153E" w:rsidRPr="0070153E" w:rsidRDefault="0070153E" w:rsidP="0064172D">
      <w:pPr>
        <w:widowControl w:val="0"/>
        <w:numPr>
          <w:ilvl w:val="2"/>
          <w:numId w:val="175"/>
        </w:numPr>
        <w:tabs>
          <w:tab w:val="left" w:pos="1843"/>
        </w:tabs>
        <w:autoSpaceDE w:val="0"/>
        <w:autoSpaceDN w:val="0"/>
        <w:ind w:left="1843" w:right="783" w:hanging="616"/>
        <w:rPr>
          <w:rFonts w:eastAsia="Arial"/>
          <w:szCs w:val="22"/>
          <w:lang w:eastAsia="en-GB" w:bidi="en-GB"/>
        </w:rPr>
      </w:pPr>
      <w:r w:rsidRPr="0070153E">
        <w:rPr>
          <w:rFonts w:eastAsia="Arial"/>
          <w:szCs w:val="22"/>
          <w:lang w:eastAsia="en-GB" w:bidi="en-GB"/>
        </w:rPr>
        <w:t xml:space="preserve">co-operate with, facilitate or co-ordinate the activities </w:t>
      </w:r>
      <w:proofErr w:type="gramStart"/>
      <w:r w:rsidRPr="0070153E">
        <w:rPr>
          <w:rFonts w:eastAsia="Arial"/>
          <w:szCs w:val="22"/>
          <w:lang w:eastAsia="en-GB" w:bidi="en-GB"/>
        </w:rPr>
        <w:t>of,</w:t>
      </w:r>
      <w:proofErr w:type="gramEnd"/>
      <w:r w:rsidRPr="0070153E">
        <w:rPr>
          <w:rFonts w:eastAsia="Arial"/>
          <w:szCs w:val="22"/>
          <w:lang w:eastAsia="en-GB" w:bidi="en-GB"/>
        </w:rPr>
        <w:t xml:space="preserve"> any person</w:t>
      </w:r>
      <w:r w:rsidRPr="0070153E">
        <w:rPr>
          <w:rFonts w:eastAsia="Arial"/>
          <w:spacing w:val="-27"/>
          <w:szCs w:val="22"/>
          <w:lang w:eastAsia="en-GB" w:bidi="en-GB"/>
        </w:rPr>
        <w:t xml:space="preserve"> </w:t>
      </w:r>
      <w:r w:rsidRPr="0070153E">
        <w:rPr>
          <w:rFonts w:eastAsia="Arial"/>
          <w:szCs w:val="22"/>
          <w:lang w:eastAsia="en-GB" w:bidi="en-GB"/>
        </w:rPr>
        <w:t>or body;</w:t>
      </w:r>
      <w:r w:rsidRPr="0070153E">
        <w:rPr>
          <w:rFonts w:eastAsia="Arial"/>
          <w:spacing w:val="-1"/>
          <w:szCs w:val="22"/>
          <w:lang w:eastAsia="en-GB" w:bidi="en-GB"/>
        </w:rPr>
        <w:t xml:space="preserve"> </w:t>
      </w:r>
      <w:r w:rsidRPr="0070153E">
        <w:rPr>
          <w:rFonts w:eastAsia="Arial"/>
          <w:szCs w:val="22"/>
          <w:lang w:eastAsia="en-GB" w:bidi="en-GB"/>
        </w:rPr>
        <w:t>and</w:t>
      </w:r>
    </w:p>
    <w:p w14:paraId="605ED0FD" w14:textId="77777777" w:rsidR="0070153E" w:rsidRPr="0070153E" w:rsidRDefault="0070153E" w:rsidP="0070153E">
      <w:pPr>
        <w:widowControl w:val="0"/>
        <w:autoSpaceDE w:val="0"/>
        <w:autoSpaceDN w:val="0"/>
        <w:rPr>
          <w:rFonts w:eastAsia="Arial"/>
          <w:lang w:eastAsia="en-GB" w:bidi="en-GB"/>
        </w:rPr>
      </w:pPr>
    </w:p>
    <w:p w14:paraId="30846236" w14:textId="77777777" w:rsidR="0070153E" w:rsidRPr="0070153E" w:rsidRDefault="0070153E" w:rsidP="0064172D">
      <w:pPr>
        <w:widowControl w:val="0"/>
        <w:numPr>
          <w:ilvl w:val="2"/>
          <w:numId w:val="175"/>
        </w:numPr>
        <w:tabs>
          <w:tab w:val="left" w:pos="1843"/>
        </w:tabs>
        <w:autoSpaceDE w:val="0"/>
        <w:autoSpaceDN w:val="0"/>
        <w:ind w:left="1843" w:right="598" w:hanging="616"/>
        <w:rPr>
          <w:rFonts w:eastAsia="Arial"/>
          <w:szCs w:val="22"/>
          <w:lang w:eastAsia="en-GB" w:bidi="en-GB"/>
        </w:rPr>
      </w:pPr>
      <w:r w:rsidRPr="0070153E">
        <w:rPr>
          <w:rFonts w:eastAsia="Arial"/>
          <w:szCs w:val="22"/>
          <w:lang w:eastAsia="en-GB" w:bidi="en-GB"/>
        </w:rPr>
        <w:t>exercise on behalf of that person or body any functions of that person</w:t>
      </w:r>
      <w:r w:rsidRPr="0070153E">
        <w:rPr>
          <w:rFonts w:eastAsia="Arial"/>
          <w:spacing w:val="-34"/>
          <w:szCs w:val="22"/>
          <w:lang w:eastAsia="en-GB" w:bidi="en-GB"/>
        </w:rPr>
        <w:t xml:space="preserve"> </w:t>
      </w:r>
      <w:r w:rsidRPr="0070153E">
        <w:rPr>
          <w:rFonts w:eastAsia="Arial"/>
          <w:szCs w:val="22"/>
          <w:lang w:eastAsia="en-GB" w:bidi="en-GB"/>
        </w:rPr>
        <w:t>or body.</w:t>
      </w:r>
    </w:p>
    <w:p w14:paraId="61B88576" w14:textId="77777777" w:rsidR="0070153E" w:rsidRPr="0070153E" w:rsidRDefault="0070153E" w:rsidP="0070153E">
      <w:pPr>
        <w:widowControl w:val="0"/>
        <w:autoSpaceDE w:val="0"/>
        <w:autoSpaceDN w:val="0"/>
        <w:rPr>
          <w:rFonts w:eastAsia="Arial"/>
          <w:lang w:eastAsia="en-GB" w:bidi="en-GB"/>
        </w:rPr>
      </w:pPr>
    </w:p>
    <w:p w14:paraId="7EE4E385" w14:textId="77777777" w:rsidR="0070153E" w:rsidRPr="0070153E" w:rsidRDefault="0070153E" w:rsidP="0070153E">
      <w:pPr>
        <w:widowControl w:val="0"/>
        <w:autoSpaceDE w:val="0"/>
        <w:autoSpaceDN w:val="0"/>
        <w:spacing w:before="1"/>
        <w:ind w:left="709" w:right="29"/>
        <w:rPr>
          <w:rFonts w:eastAsia="Arial"/>
          <w:lang w:eastAsia="en-GB" w:bidi="en-GB"/>
        </w:rPr>
      </w:pPr>
      <w:r w:rsidRPr="0070153E">
        <w:rPr>
          <w:rFonts w:eastAsia="Arial"/>
          <w:lang w:eastAsia="en-GB" w:bidi="en-GB"/>
        </w:rPr>
        <w:t>Full Council will appoint or make appointments to the Joint Committees and Partnership Boards to exercise the functions as set out below.</w:t>
      </w:r>
    </w:p>
    <w:p w14:paraId="2DF9557C" w14:textId="77777777" w:rsidR="0070153E" w:rsidRPr="0070153E" w:rsidRDefault="0070153E" w:rsidP="0070153E">
      <w:pPr>
        <w:widowControl w:val="0"/>
        <w:autoSpaceDE w:val="0"/>
        <w:autoSpaceDN w:val="0"/>
        <w:rPr>
          <w:rFonts w:eastAsia="Arial"/>
          <w:lang w:eastAsia="en-GB" w:bidi="en-GB"/>
        </w:rPr>
      </w:pPr>
    </w:p>
    <w:p w14:paraId="51514CBD" w14:textId="77777777" w:rsidR="0070153E" w:rsidRPr="0070153E" w:rsidRDefault="0070153E" w:rsidP="0064172D">
      <w:pPr>
        <w:widowControl w:val="0"/>
        <w:numPr>
          <w:ilvl w:val="1"/>
          <w:numId w:val="175"/>
        </w:numPr>
        <w:tabs>
          <w:tab w:val="left" w:pos="709"/>
        </w:tabs>
        <w:autoSpaceDE w:val="0"/>
        <w:autoSpaceDN w:val="0"/>
        <w:ind w:left="709" w:hanging="674"/>
        <w:jc w:val="left"/>
        <w:outlineLvl w:val="0"/>
        <w:rPr>
          <w:rFonts w:eastAsia="Arial"/>
          <w:b/>
          <w:bCs/>
          <w:lang w:eastAsia="en-GB" w:bidi="en-GB"/>
        </w:rPr>
      </w:pPr>
      <w:r w:rsidRPr="0070153E">
        <w:rPr>
          <w:rFonts w:eastAsia="Arial"/>
          <w:b/>
          <w:bCs/>
          <w:lang w:eastAsia="en-GB" w:bidi="en-GB"/>
        </w:rPr>
        <w:t>Joint</w:t>
      </w:r>
      <w:r w:rsidRPr="0070153E">
        <w:rPr>
          <w:rFonts w:eastAsia="Arial"/>
          <w:b/>
          <w:bCs/>
          <w:spacing w:val="-1"/>
          <w:lang w:eastAsia="en-GB" w:bidi="en-GB"/>
        </w:rPr>
        <w:t xml:space="preserve"> </w:t>
      </w:r>
      <w:r w:rsidRPr="0070153E">
        <w:rPr>
          <w:rFonts w:eastAsia="Arial"/>
          <w:b/>
          <w:bCs/>
          <w:lang w:eastAsia="en-GB" w:bidi="en-GB"/>
        </w:rPr>
        <w:t>Committees:</w:t>
      </w:r>
    </w:p>
    <w:p w14:paraId="36F9CE92" w14:textId="77777777" w:rsidR="0070153E" w:rsidRPr="0070153E" w:rsidRDefault="0070153E" w:rsidP="0070153E">
      <w:pPr>
        <w:widowControl w:val="0"/>
        <w:autoSpaceDE w:val="0"/>
        <w:autoSpaceDN w:val="0"/>
        <w:spacing w:before="2"/>
        <w:rPr>
          <w:rFonts w:eastAsia="Arial"/>
          <w:b/>
          <w:lang w:eastAsia="en-GB" w:bidi="en-GB"/>
        </w:rPr>
      </w:pPr>
    </w:p>
    <w:p w14:paraId="28767DB3" w14:textId="77777777" w:rsidR="0070153E" w:rsidRPr="0070153E" w:rsidRDefault="0070153E" w:rsidP="0064172D">
      <w:pPr>
        <w:widowControl w:val="0"/>
        <w:numPr>
          <w:ilvl w:val="2"/>
          <w:numId w:val="175"/>
        </w:numPr>
        <w:tabs>
          <w:tab w:val="left" w:pos="1843"/>
        </w:tabs>
        <w:autoSpaceDE w:val="0"/>
        <w:autoSpaceDN w:val="0"/>
        <w:ind w:left="1843" w:hanging="616"/>
        <w:rPr>
          <w:rFonts w:eastAsia="Arial"/>
          <w:szCs w:val="22"/>
          <w:lang w:eastAsia="en-GB" w:bidi="en-GB"/>
        </w:rPr>
      </w:pPr>
      <w:r w:rsidRPr="0070153E">
        <w:rPr>
          <w:rFonts w:eastAsia="Arial"/>
          <w:szCs w:val="22"/>
          <w:lang w:eastAsia="en-GB" w:bidi="en-GB"/>
        </w:rPr>
        <w:t>Joint Archives</w:t>
      </w:r>
      <w:r w:rsidRPr="0070153E">
        <w:rPr>
          <w:rFonts w:eastAsia="Arial"/>
          <w:spacing w:val="-1"/>
          <w:szCs w:val="22"/>
          <w:lang w:eastAsia="en-GB" w:bidi="en-GB"/>
        </w:rPr>
        <w:t xml:space="preserve"> </w:t>
      </w:r>
      <w:r w:rsidRPr="0070153E">
        <w:rPr>
          <w:rFonts w:eastAsia="Arial"/>
          <w:szCs w:val="22"/>
          <w:lang w:eastAsia="en-GB" w:bidi="en-GB"/>
        </w:rPr>
        <w:t>Committee</w:t>
      </w:r>
    </w:p>
    <w:p w14:paraId="64C0FA84" w14:textId="77777777" w:rsidR="0070153E" w:rsidRPr="0070153E" w:rsidRDefault="0070153E" w:rsidP="0070153E">
      <w:pPr>
        <w:widowControl w:val="0"/>
        <w:autoSpaceDE w:val="0"/>
        <w:autoSpaceDN w:val="0"/>
        <w:spacing w:before="4"/>
        <w:rPr>
          <w:rFonts w:eastAsia="Arial"/>
          <w:sz w:val="27"/>
          <w:lang w:eastAsia="en-GB" w:bidi="en-GB"/>
        </w:rPr>
      </w:pPr>
    </w:p>
    <w:p w14:paraId="5A578686" w14:textId="77777777" w:rsidR="0070153E" w:rsidRPr="0070153E" w:rsidRDefault="0070153E" w:rsidP="009428DD">
      <w:pPr>
        <w:widowControl w:val="0"/>
        <w:autoSpaceDE w:val="0"/>
        <w:autoSpaceDN w:val="0"/>
        <w:ind w:left="1843" w:right="-112"/>
        <w:rPr>
          <w:rFonts w:eastAsia="Arial"/>
          <w:lang w:eastAsia="en-GB" w:bidi="en-GB"/>
        </w:rPr>
      </w:pPr>
      <w:r w:rsidRPr="0070153E">
        <w:rPr>
          <w:rFonts w:eastAsia="Arial"/>
          <w:lang w:eastAsia="en-GB" w:bidi="en-GB"/>
        </w:rPr>
        <w:t>The Joint Archives Committee is a joint committee of the Boroughs of Hartlepool, Stockton, Middlesbrough and Redcar &amp; Cleveland to manage documentary and other historic material through a Joint Archive Service, following the abolition of Cleveland County Council.</w:t>
      </w:r>
    </w:p>
    <w:p w14:paraId="6AD0A416" w14:textId="77777777" w:rsidR="0070153E" w:rsidRPr="0070153E" w:rsidRDefault="0070153E" w:rsidP="0070153E">
      <w:pPr>
        <w:widowControl w:val="0"/>
        <w:autoSpaceDE w:val="0"/>
        <w:autoSpaceDN w:val="0"/>
        <w:spacing w:before="3"/>
        <w:rPr>
          <w:rFonts w:eastAsia="Arial"/>
          <w:lang w:eastAsia="en-GB" w:bidi="en-GB"/>
        </w:rPr>
      </w:pPr>
    </w:p>
    <w:p w14:paraId="6133BEED" w14:textId="77777777" w:rsidR="0070153E" w:rsidRPr="0070153E" w:rsidRDefault="0070153E" w:rsidP="0064172D">
      <w:pPr>
        <w:widowControl w:val="0"/>
        <w:numPr>
          <w:ilvl w:val="2"/>
          <w:numId w:val="175"/>
        </w:numPr>
        <w:tabs>
          <w:tab w:val="left" w:pos="1843"/>
        </w:tabs>
        <w:autoSpaceDE w:val="0"/>
        <w:autoSpaceDN w:val="0"/>
        <w:ind w:left="1843" w:hanging="616"/>
        <w:rPr>
          <w:rFonts w:eastAsia="Arial"/>
          <w:szCs w:val="22"/>
          <w:lang w:eastAsia="en-GB" w:bidi="en-GB"/>
        </w:rPr>
      </w:pPr>
      <w:r w:rsidRPr="0070153E">
        <w:rPr>
          <w:rFonts w:eastAsia="Arial"/>
          <w:szCs w:val="22"/>
          <w:lang w:eastAsia="en-GB" w:bidi="en-GB"/>
        </w:rPr>
        <w:t>Emergency Planning Joint</w:t>
      </w:r>
      <w:r w:rsidRPr="0070153E">
        <w:rPr>
          <w:rFonts w:eastAsia="Arial"/>
          <w:spacing w:val="-5"/>
          <w:szCs w:val="22"/>
          <w:lang w:eastAsia="en-GB" w:bidi="en-GB"/>
        </w:rPr>
        <w:t xml:space="preserve"> </w:t>
      </w:r>
      <w:r w:rsidRPr="0070153E">
        <w:rPr>
          <w:rFonts w:eastAsia="Arial"/>
          <w:szCs w:val="22"/>
          <w:lang w:eastAsia="en-GB" w:bidi="en-GB"/>
        </w:rPr>
        <w:t>Committee</w:t>
      </w:r>
    </w:p>
    <w:p w14:paraId="19306956" w14:textId="77777777" w:rsidR="0070153E" w:rsidRPr="0070153E" w:rsidRDefault="0070153E" w:rsidP="0070153E">
      <w:pPr>
        <w:widowControl w:val="0"/>
        <w:autoSpaceDE w:val="0"/>
        <w:autoSpaceDN w:val="0"/>
        <w:spacing w:before="4"/>
        <w:rPr>
          <w:rFonts w:eastAsia="Arial"/>
          <w:sz w:val="27"/>
          <w:lang w:eastAsia="en-GB" w:bidi="en-GB"/>
        </w:rPr>
      </w:pPr>
    </w:p>
    <w:p w14:paraId="7145B68C" w14:textId="77777777"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 xml:space="preserve">The Emergency Planning Joint Committee is a </w:t>
      </w:r>
      <w:proofErr w:type="gramStart"/>
      <w:r w:rsidRPr="0070153E">
        <w:rPr>
          <w:rFonts w:eastAsia="Arial"/>
          <w:lang w:eastAsia="en-GB" w:bidi="en-GB"/>
        </w:rPr>
        <w:t>Committee</w:t>
      </w:r>
      <w:proofErr w:type="gramEnd"/>
      <w:r w:rsidRPr="0070153E">
        <w:rPr>
          <w:rFonts w:eastAsia="Arial"/>
          <w:lang w:eastAsia="en-GB" w:bidi="en-GB"/>
        </w:rPr>
        <w:t xml:space="preserve"> of the four constituent unitary Local Authorities. The Committee meets quarterly to monitor the delivery of the Cleveland Emergency Planning Unit against its financial management, performance in line with its annual plan, and to hear feedback upon incidents and lessons learned across the Cleveland area. The Committee is authorised to agree budgetary provision from the four Authorities to the Emergency Planning Unit.</w:t>
      </w:r>
    </w:p>
    <w:p w14:paraId="1A78FC71" w14:textId="77777777" w:rsidR="0070153E" w:rsidRPr="0070153E" w:rsidRDefault="0070153E" w:rsidP="0070153E">
      <w:pPr>
        <w:widowControl w:val="0"/>
        <w:autoSpaceDE w:val="0"/>
        <w:autoSpaceDN w:val="0"/>
        <w:spacing w:before="2"/>
        <w:rPr>
          <w:rFonts w:eastAsia="Arial"/>
          <w:lang w:eastAsia="en-GB" w:bidi="en-GB"/>
        </w:rPr>
      </w:pPr>
    </w:p>
    <w:p w14:paraId="2E793DF7" w14:textId="77777777" w:rsidR="0070153E" w:rsidRPr="0070153E" w:rsidRDefault="0070153E" w:rsidP="0064172D">
      <w:pPr>
        <w:widowControl w:val="0"/>
        <w:numPr>
          <w:ilvl w:val="2"/>
          <w:numId w:val="175"/>
        </w:numPr>
        <w:tabs>
          <w:tab w:val="left" w:pos="1843"/>
        </w:tabs>
        <w:autoSpaceDE w:val="0"/>
        <w:autoSpaceDN w:val="0"/>
        <w:spacing w:before="1"/>
        <w:ind w:left="1843" w:hanging="616"/>
        <w:rPr>
          <w:rFonts w:eastAsia="Arial"/>
          <w:szCs w:val="22"/>
          <w:lang w:eastAsia="en-GB" w:bidi="en-GB"/>
        </w:rPr>
      </w:pPr>
      <w:r w:rsidRPr="0070153E">
        <w:rPr>
          <w:rFonts w:eastAsia="Arial"/>
          <w:szCs w:val="22"/>
          <w:lang w:eastAsia="en-GB" w:bidi="en-GB"/>
        </w:rPr>
        <w:t>Police and Crime</w:t>
      </w:r>
      <w:r w:rsidRPr="0070153E">
        <w:rPr>
          <w:rFonts w:eastAsia="Arial"/>
          <w:spacing w:val="-1"/>
          <w:szCs w:val="22"/>
          <w:lang w:eastAsia="en-GB" w:bidi="en-GB"/>
        </w:rPr>
        <w:t xml:space="preserve"> </w:t>
      </w:r>
      <w:r w:rsidRPr="0070153E">
        <w:rPr>
          <w:rFonts w:eastAsia="Arial"/>
          <w:szCs w:val="22"/>
          <w:lang w:eastAsia="en-GB" w:bidi="en-GB"/>
        </w:rPr>
        <w:t>Panel</w:t>
      </w:r>
    </w:p>
    <w:p w14:paraId="7C4AE812" w14:textId="77777777" w:rsidR="0070153E" w:rsidRPr="0070153E" w:rsidRDefault="0070153E" w:rsidP="0070153E">
      <w:pPr>
        <w:widowControl w:val="0"/>
        <w:autoSpaceDE w:val="0"/>
        <w:autoSpaceDN w:val="0"/>
        <w:spacing w:before="4"/>
        <w:rPr>
          <w:rFonts w:eastAsia="Arial"/>
          <w:sz w:val="27"/>
          <w:lang w:eastAsia="en-GB" w:bidi="en-GB"/>
        </w:rPr>
      </w:pPr>
    </w:p>
    <w:p w14:paraId="60B5F558" w14:textId="77777777" w:rsidR="0070153E" w:rsidRPr="0070153E" w:rsidRDefault="0070153E" w:rsidP="0070153E">
      <w:pPr>
        <w:widowControl w:val="0"/>
        <w:autoSpaceDE w:val="0"/>
        <w:autoSpaceDN w:val="0"/>
        <w:ind w:left="1843" w:right="29"/>
        <w:rPr>
          <w:rFonts w:eastAsia="Arial"/>
          <w:lang w:eastAsia="en-GB" w:bidi="en-GB"/>
        </w:rPr>
      </w:pPr>
      <w:r w:rsidRPr="0070153E">
        <w:rPr>
          <w:rFonts w:eastAsia="Arial"/>
          <w:lang w:eastAsia="en-GB" w:bidi="en-GB"/>
        </w:rPr>
        <w:t>A Joint Committee for the Boroughs of Hartlepool, Stockton, Middlesbrough and Redcar &amp; Cleveland to fulfil the functions within the Police Reform and Social Responsibility Act 2011, including scrutiny of the elected Police and Crime Commissioner for the Cleveland Police Force Area.</w:t>
      </w:r>
    </w:p>
    <w:p w14:paraId="3F922615" w14:textId="77777777" w:rsidR="0070153E" w:rsidRPr="0070153E" w:rsidRDefault="0070153E" w:rsidP="0070153E">
      <w:pPr>
        <w:widowControl w:val="0"/>
        <w:autoSpaceDE w:val="0"/>
        <w:autoSpaceDN w:val="0"/>
        <w:spacing w:before="3"/>
        <w:rPr>
          <w:rFonts w:eastAsia="Arial"/>
          <w:lang w:eastAsia="en-GB" w:bidi="en-GB"/>
        </w:rPr>
      </w:pPr>
    </w:p>
    <w:p w14:paraId="64CBC9CB" w14:textId="77777777" w:rsidR="0070153E" w:rsidRPr="0070153E" w:rsidRDefault="0070153E" w:rsidP="0064172D">
      <w:pPr>
        <w:widowControl w:val="0"/>
        <w:numPr>
          <w:ilvl w:val="2"/>
          <w:numId w:val="175"/>
        </w:numPr>
        <w:tabs>
          <w:tab w:val="left" w:pos="1843"/>
        </w:tabs>
        <w:autoSpaceDE w:val="0"/>
        <w:autoSpaceDN w:val="0"/>
        <w:ind w:left="1843" w:hanging="616"/>
        <w:rPr>
          <w:rFonts w:eastAsia="Arial"/>
          <w:szCs w:val="22"/>
          <w:lang w:eastAsia="en-GB" w:bidi="en-GB"/>
        </w:rPr>
      </w:pPr>
      <w:r w:rsidRPr="0070153E">
        <w:rPr>
          <w:rFonts w:eastAsia="Arial"/>
          <w:szCs w:val="22"/>
          <w:lang w:eastAsia="en-GB" w:bidi="en-GB"/>
        </w:rPr>
        <w:t xml:space="preserve">Collaborative Procurement </w:t>
      </w:r>
      <w:proofErr w:type="gramStart"/>
      <w:r w:rsidRPr="0070153E">
        <w:rPr>
          <w:rFonts w:eastAsia="Arial"/>
          <w:szCs w:val="22"/>
          <w:lang w:eastAsia="en-GB" w:bidi="en-GB"/>
        </w:rPr>
        <w:t>Sub Group</w:t>
      </w:r>
      <w:proofErr w:type="gramEnd"/>
    </w:p>
    <w:p w14:paraId="79096C99" w14:textId="77777777" w:rsidR="0070153E" w:rsidRPr="0070153E" w:rsidRDefault="0070153E" w:rsidP="0070153E">
      <w:pPr>
        <w:widowControl w:val="0"/>
        <w:autoSpaceDE w:val="0"/>
        <w:autoSpaceDN w:val="0"/>
        <w:spacing w:before="3"/>
        <w:rPr>
          <w:rFonts w:eastAsia="Arial"/>
          <w:sz w:val="27"/>
          <w:lang w:eastAsia="en-GB" w:bidi="en-GB"/>
        </w:rPr>
      </w:pPr>
    </w:p>
    <w:p w14:paraId="79983372" w14:textId="77777777" w:rsidR="0070153E" w:rsidRPr="0070153E" w:rsidRDefault="0070153E" w:rsidP="0070153E">
      <w:pPr>
        <w:widowControl w:val="0"/>
        <w:autoSpaceDE w:val="0"/>
        <w:autoSpaceDN w:val="0"/>
        <w:ind w:left="1843"/>
        <w:rPr>
          <w:rFonts w:eastAsia="Arial"/>
          <w:lang w:eastAsia="en-GB" w:bidi="en-GB"/>
        </w:rPr>
      </w:pPr>
      <w:r w:rsidRPr="0070153E">
        <w:rPr>
          <w:rFonts w:eastAsia="Arial"/>
          <w:lang w:eastAsia="en-GB" w:bidi="en-GB"/>
        </w:rPr>
        <w:t xml:space="preserve">A Sub Committee comprising of 12 Elected Members from the 12 North East Local Authorities (one from each) established as a means of joint </w:t>
      </w:r>
      <w:r w:rsidRPr="0070153E">
        <w:rPr>
          <w:rFonts w:eastAsia="Arial"/>
          <w:lang w:eastAsia="en-GB" w:bidi="en-GB"/>
        </w:rPr>
        <w:lastRenderedPageBreak/>
        <w:t>contracting for pooling purchase power, knowledge and expertise. The function is to deliver value for money, efficiencies and savings within the public sector including the development of the local economy wherever possible.</w:t>
      </w:r>
    </w:p>
    <w:p w14:paraId="5EFAA502" w14:textId="77777777" w:rsidR="0070153E" w:rsidRPr="0070153E" w:rsidRDefault="0070153E" w:rsidP="0070153E">
      <w:pPr>
        <w:widowControl w:val="0"/>
        <w:autoSpaceDE w:val="0"/>
        <w:autoSpaceDN w:val="0"/>
        <w:rPr>
          <w:rFonts w:eastAsia="Arial"/>
          <w:lang w:eastAsia="en-GB" w:bidi="en-GB"/>
        </w:rPr>
      </w:pPr>
    </w:p>
    <w:p w14:paraId="50991CA9" w14:textId="77777777" w:rsidR="0070153E" w:rsidRPr="0070153E" w:rsidRDefault="0070153E" w:rsidP="0064172D">
      <w:pPr>
        <w:widowControl w:val="0"/>
        <w:numPr>
          <w:ilvl w:val="1"/>
          <w:numId w:val="175"/>
        </w:numPr>
        <w:tabs>
          <w:tab w:val="left" w:pos="709"/>
        </w:tabs>
        <w:autoSpaceDE w:val="0"/>
        <w:autoSpaceDN w:val="0"/>
        <w:ind w:left="709"/>
        <w:jc w:val="left"/>
        <w:outlineLvl w:val="0"/>
        <w:rPr>
          <w:rFonts w:eastAsia="Arial"/>
          <w:b/>
          <w:bCs/>
          <w:lang w:eastAsia="en-GB" w:bidi="en-GB"/>
        </w:rPr>
      </w:pPr>
      <w:r w:rsidRPr="0070153E">
        <w:rPr>
          <w:rFonts w:eastAsia="Arial"/>
          <w:b/>
          <w:bCs/>
          <w:lang w:eastAsia="en-GB" w:bidi="en-GB"/>
        </w:rPr>
        <w:t>Partnership</w:t>
      </w:r>
      <w:r w:rsidRPr="0070153E">
        <w:rPr>
          <w:rFonts w:eastAsia="Arial"/>
          <w:b/>
          <w:bCs/>
          <w:spacing w:val="-1"/>
          <w:lang w:eastAsia="en-GB" w:bidi="en-GB"/>
        </w:rPr>
        <w:t xml:space="preserve"> </w:t>
      </w:r>
      <w:r w:rsidRPr="0070153E">
        <w:rPr>
          <w:rFonts w:eastAsia="Arial"/>
          <w:b/>
          <w:bCs/>
          <w:lang w:eastAsia="en-GB" w:bidi="en-GB"/>
        </w:rPr>
        <w:t>Boards</w:t>
      </w:r>
    </w:p>
    <w:p w14:paraId="1CED5E8E" w14:textId="77777777" w:rsidR="0070153E" w:rsidRPr="0070153E" w:rsidRDefault="0070153E" w:rsidP="0070153E">
      <w:pPr>
        <w:widowControl w:val="0"/>
        <w:autoSpaceDE w:val="0"/>
        <w:autoSpaceDN w:val="0"/>
        <w:spacing w:before="2"/>
        <w:rPr>
          <w:rFonts w:eastAsia="Arial"/>
          <w:b/>
          <w:lang w:eastAsia="en-GB" w:bidi="en-GB"/>
        </w:rPr>
      </w:pPr>
    </w:p>
    <w:p w14:paraId="59513B49" w14:textId="77777777" w:rsidR="0070153E" w:rsidRPr="0070153E" w:rsidRDefault="0070153E" w:rsidP="0064172D">
      <w:pPr>
        <w:widowControl w:val="0"/>
        <w:numPr>
          <w:ilvl w:val="2"/>
          <w:numId w:val="175"/>
        </w:numPr>
        <w:tabs>
          <w:tab w:val="left" w:pos="1843"/>
        </w:tabs>
        <w:autoSpaceDE w:val="0"/>
        <w:autoSpaceDN w:val="0"/>
        <w:spacing w:before="1"/>
        <w:ind w:left="1843" w:hanging="567"/>
        <w:rPr>
          <w:rFonts w:eastAsia="Arial"/>
          <w:szCs w:val="22"/>
          <w:lang w:eastAsia="en-GB" w:bidi="en-GB"/>
        </w:rPr>
      </w:pPr>
      <w:r w:rsidRPr="0070153E">
        <w:rPr>
          <w:rFonts w:eastAsia="Arial"/>
          <w:szCs w:val="22"/>
          <w:lang w:eastAsia="en-GB" w:bidi="en-GB"/>
        </w:rPr>
        <w:t>Children’s Strategic</w:t>
      </w:r>
      <w:r w:rsidRPr="0070153E">
        <w:rPr>
          <w:rFonts w:eastAsia="Arial"/>
          <w:spacing w:val="-3"/>
          <w:szCs w:val="22"/>
          <w:lang w:eastAsia="en-GB" w:bidi="en-GB"/>
        </w:rPr>
        <w:t xml:space="preserve"> </w:t>
      </w:r>
      <w:r w:rsidRPr="0070153E">
        <w:rPr>
          <w:rFonts w:eastAsia="Arial"/>
          <w:szCs w:val="22"/>
          <w:lang w:eastAsia="en-GB" w:bidi="en-GB"/>
        </w:rPr>
        <w:t>Partnership</w:t>
      </w:r>
    </w:p>
    <w:p w14:paraId="1C5C4739" w14:textId="77777777" w:rsidR="0070153E" w:rsidRPr="0070153E" w:rsidRDefault="0070153E" w:rsidP="0070153E">
      <w:pPr>
        <w:widowControl w:val="0"/>
        <w:autoSpaceDE w:val="0"/>
        <w:autoSpaceDN w:val="0"/>
        <w:spacing w:before="6"/>
        <w:rPr>
          <w:rFonts w:eastAsia="Arial"/>
          <w:sz w:val="27"/>
          <w:lang w:eastAsia="en-GB" w:bidi="en-GB"/>
        </w:rPr>
      </w:pPr>
    </w:p>
    <w:p w14:paraId="1B25182C" w14:textId="77777777" w:rsidR="0070153E" w:rsidRPr="0070153E" w:rsidRDefault="0070153E" w:rsidP="009428DD">
      <w:pPr>
        <w:widowControl w:val="0"/>
        <w:autoSpaceDE w:val="0"/>
        <w:autoSpaceDN w:val="0"/>
        <w:ind w:left="1843" w:right="29"/>
        <w:rPr>
          <w:rFonts w:eastAsia="Arial"/>
          <w:lang w:eastAsia="en-GB" w:bidi="en-GB"/>
        </w:rPr>
      </w:pPr>
      <w:r w:rsidRPr="0070153E">
        <w:rPr>
          <w:rFonts w:eastAsia="Arial"/>
          <w:lang w:eastAsia="en-GB" w:bidi="en-GB"/>
        </w:rPr>
        <w:t>The Children’s Strategic Partnership is a partnership between the Local Authority and Education Representatives comprising representation from schools, academies and higher education/further education</w:t>
      </w:r>
      <w:r w:rsidRPr="0070153E">
        <w:rPr>
          <w:rFonts w:eastAsia="Arial"/>
          <w:spacing w:val="-31"/>
          <w:lang w:eastAsia="en-GB" w:bidi="en-GB"/>
        </w:rPr>
        <w:t xml:space="preserve"> </w:t>
      </w:r>
      <w:r w:rsidRPr="0070153E">
        <w:rPr>
          <w:rFonts w:eastAsia="Arial"/>
          <w:lang w:eastAsia="en-GB" w:bidi="en-GB"/>
        </w:rPr>
        <w:t>college representatives together with representation from young people within the Borough, employer and regional representation as</w:t>
      </w:r>
      <w:r w:rsidRPr="0070153E">
        <w:rPr>
          <w:rFonts w:eastAsia="Arial"/>
          <w:spacing w:val="-11"/>
          <w:lang w:eastAsia="en-GB" w:bidi="en-GB"/>
        </w:rPr>
        <w:t xml:space="preserve"> </w:t>
      </w:r>
      <w:r w:rsidRPr="0070153E">
        <w:rPr>
          <w:rFonts w:eastAsia="Arial"/>
          <w:lang w:eastAsia="en-GB" w:bidi="en-GB"/>
        </w:rPr>
        <w:t>determined.</w:t>
      </w:r>
    </w:p>
    <w:p w14:paraId="791D07E1" w14:textId="77777777" w:rsidR="0070153E" w:rsidRPr="0070153E" w:rsidRDefault="0070153E" w:rsidP="0070153E">
      <w:pPr>
        <w:widowControl w:val="0"/>
        <w:autoSpaceDE w:val="0"/>
        <w:autoSpaceDN w:val="0"/>
        <w:rPr>
          <w:rFonts w:eastAsia="Arial"/>
          <w:lang w:eastAsia="en-GB" w:bidi="en-GB"/>
        </w:rPr>
      </w:pPr>
    </w:p>
    <w:p w14:paraId="69C42FE8" w14:textId="77777777" w:rsidR="0070153E" w:rsidRPr="0070153E" w:rsidRDefault="0070153E" w:rsidP="009428DD">
      <w:pPr>
        <w:widowControl w:val="0"/>
        <w:autoSpaceDE w:val="0"/>
        <w:autoSpaceDN w:val="0"/>
        <w:spacing w:before="1"/>
        <w:ind w:left="1843" w:right="29"/>
        <w:rPr>
          <w:rFonts w:eastAsia="Arial"/>
          <w:lang w:eastAsia="en-GB" w:bidi="en-GB"/>
        </w:rPr>
      </w:pPr>
      <w:r w:rsidRPr="0070153E">
        <w:rPr>
          <w:rFonts w:eastAsia="Arial"/>
          <w:lang w:eastAsia="en-GB" w:bidi="en-GB"/>
        </w:rPr>
        <w:t>The Board provides strategic oversight of the delivery of the Education Improvement Strategy to realise the ambition to provide a first class education for every Hartlepool learner. The Board will determine an annual action plan measuring outcomes against the strategy and identify and commit the necessary resources required to carry out the relevant actions and activities.</w:t>
      </w:r>
    </w:p>
    <w:p w14:paraId="266ECA26" w14:textId="77777777" w:rsidR="0070153E" w:rsidRPr="0070153E" w:rsidRDefault="0070153E" w:rsidP="0070153E">
      <w:pPr>
        <w:widowControl w:val="0"/>
        <w:autoSpaceDE w:val="0"/>
        <w:autoSpaceDN w:val="0"/>
        <w:spacing w:before="2"/>
        <w:rPr>
          <w:rFonts w:eastAsia="Arial"/>
          <w:lang w:eastAsia="en-GB" w:bidi="en-GB"/>
        </w:rPr>
      </w:pPr>
    </w:p>
    <w:p w14:paraId="034DD8BE" w14:textId="77777777" w:rsidR="0070153E" w:rsidRPr="0070153E" w:rsidRDefault="0070153E" w:rsidP="0064172D">
      <w:pPr>
        <w:widowControl w:val="0"/>
        <w:numPr>
          <w:ilvl w:val="2"/>
          <w:numId w:val="175"/>
        </w:numPr>
        <w:tabs>
          <w:tab w:val="left" w:pos="1843"/>
        </w:tabs>
        <w:autoSpaceDE w:val="0"/>
        <w:autoSpaceDN w:val="0"/>
        <w:ind w:left="1843" w:hanging="567"/>
        <w:rPr>
          <w:rFonts w:eastAsia="Arial"/>
          <w:szCs w:val="22"/>
          <w:lang w:eastAsia="en-GB" w:bidi="en-GB"/>
        </w:rPr>
      </w:pPr>
      <w:r w:rsidRPr="0070153E">
        <w:rPr>
          <w:rFonts w:eastAsia="Arial"/>
          <w:szCs w:val="22"/>
          <w:lang w:eastAsia="en-GB" w:bidi="en-GB"/>
        </w:rPr>
        <w:t>Health and Wellbeing</w:t>
      </w:r>
      <w:r w:rsidRPr="0070153E">
        <w:rPr>
          <w:rFonts w:eastAsia="Arial"/>
          <w:spacing w:val="-11"/>
          <w:szCs w:val="22"/>
          <w:lang w:eastAsia="en-GB" w:bidi="en-GB"/>
        </w:rPr>
        <w:t xml:space="preserve"> </w:t>
      </w:r>
      <w:r w:rsidRPr="0070153E">
        <w:rPr>
          <w:rFonts w:eastAsia="Arial"/>
          <w:szCs w:val="22"/>
          <w:lang w:eastAsia="en-GB" w:bidi="en-GB"/>
        </w:rPr>
        <w:t>Board</w:t>
      </w:r>
    </w:p>
    <w:p w14:paraId="5C80A8B2" w14:textId="77777777" w:rsidR="0070153E" w:rsidRPr="0070153E" w:rsidRDefault="0070153E" w:rsidP="0070153E">
      <w:pPr>
        <w:widowControl w:val="0"/>
        <w:autoSpaceDE w:val="0"/>
        <w:autoSpaceDN w:val="0"/>
        <w:spacing w:before="4"/>
        <w:rPr>
          <w:rFonts w:eastAsia="Arial"/>
          <w:sz w:val="27"/>
          <w:lang w:eastAsia="en-GB" w:bidi="en-GB"/>
        </w:rPr>
      </w:pPr>
    </w:p>
    <w:p w14:paraId="4ED48CEE" w14:textId="57BA4AF9" w:rsidR="0070153E" w:rsidRPr="0070153E" w:rsidRDefault="0070153E" w:rsidP="0070153E">
      <w:pPr>
        <w:widowControl w:val="0"/>
        <w:autoSpaceDE w:val="0"/>
        <w:autoSpaceDN w:val="0"/>
        <w:ind w:left="1843"/>
        <w:rPr>
          <w:rFonts w:eastAsia="Arial"/>
          <w:lang w:eastAsia="en-GB" w:bidi="en-GB"/>
        </w:rPr>
      </w:pPr>
      <w:r w:rsidRPr="0070153E">
        <w:rPr>
          <w:rFonts w:eastAsia="Arial"/>
          <w:lang w:eastAsia="en-GB" w:bidi="en-GB"/>
        </w:rPr>
        <w:t xml:space="preserve">Following the transfer of public health duties to the Authority under the Health and Social Care Act 2012, the Health and Wellbeing Board was set up to advise the Authority, local health organisations and </w:t>
      </w:r>
      <w:r w:rsidR="00947D70">
        <w:rPr>
          <w:rFonts w:eastAsia="Arial"/>
          <w:lang w:eastAsia="en-GB" w:bidi="en-GB"/>
        </w:rPr>
        <w:t xml:space="preserve">Integrated Care Boards </w:t>
      </w:r>
      <w:r w:rsidRPr="0070153E">
        <w:rPr>
          <w:rFonts w:eastAsia="Arial"/>
          <w:lang w:eastAsia="en-GB" w:bidi="en-GB"/>
        </w:rPr>
        <w:t>on improving the health and wellbeing of the people of Hartlepool through integrated health and social care services. The Board is responsible for preparing a Joint Health and Wellbeing Strategy and the Joint Strategic Needs Assessment.</w:t>
      </w:r>
    </w:p>
    <w:p w14:paraId="4B2F7641" w14:textId="77777777" w:rsidR="0070153E" w:rsidRPr="0070153E" w:rsidRDefault="0070153E" w:rsidP="0070153E">
      <w:pPr>
        <w:widowControl w:val="0"/>
        <w:autoSpaceDE w:val="0"/>
        <w:autoSpaceDN w:val="0"/>
        <w:spacing w:before="1"/>
        <w:rPr>
          <w:rFonts w:eastAsia="Arial"/>
          <w:lang w:eastAsia="en-GB" w:bidi="en-GB"/>
        </w:rPr>
      </w:pPr>
    </w:p>
    <w:p w14:paraId="76D875C0" w14:textId="77777777" w:rsidR="0070153E" w:rsidRPr="0070153E" w:rsidRDefault="0070153E" w:rsidP="009428DD">
      <w:pPr>
        <w:widowControl w:val="0"/>
        <w:autoSpaceDE w:val="0"/>
        <w:autoSpaceDN w:val="0"/>
        <w:ind w:left="1843" w:right="29"/>
        <w:rPr>
          <w:rFonts w:eastAsia="Arial"/>
          <w:lang w:eastAsia="en-GB" w:bidi="en-GB"/>
        </w:rPr>
      </w:pPr>
      <w:r w:rsidRPr="0070153E">
        <w:rPr>
          <w:rFonts w:eastAsia="Arial"/>
          <w:lang w:eastAsia="en-GB" w:bidi="en-GB"/>
        </w:rPr>
        <w:t>The Board is a partnership involving the Authority, the National Health Service and a range of public and voluntary partner organisations.</w:t>
      </w:r>
    </w:p>
    <w:p w14:paraId="692A344B" w14:textId="77777777" w:rsidR="0070153E" w:rsidRPr="0070153E" w:rsidRDefault="0070153E" w:rsidP="0070153E">
      <w:pPr>
        <w:widowControl w:val="0"/>
        <w:autoSpaceDE w:val="0"/>
        <w:autoSpaceDN w:val="0"/>
        <w:spacing w:before="2"/>
        <w:rPr>
          <w:rFonts w:eastAsia="Arial"/>
          <w:lang w:eastAsia="en-GB" w:bidi="en-GB"/>
        </w:rPr>
      </w:pPr>
    </w:p>
    <w:p w14:paraId="132510AB" w14:textId="77777777" w:rsidR="0070153E" w:rsidRPr="0070153E" w:rsidRDefault="0070153E" w:rsidP="0064172D">
      <w:pPr>
        <w:widowControl w:val="0"/>
        <w:numPr>
          <w:ilvl w:val="2"/>
          <w:numId w:val="175"/>
        </w:numPr>
        <w:tabs>
          <w:tab w:val="left" w:pos="1843"/>
        </w:tabs>
        <w:autoSpaceDE w:val="0"/>
        <w:autoSpaceDN w:val="0"/>
        <w:ind w:left="1843" w:hanging="567"/>
        <w:rPr>
          <w:rFonts w:eastAsia="Arial"/>
          <w:szCs w:val="22"/>
          <w:lang w:eastAsia="en-GB" w:bidi="en-GB"/>
        </w:rPr>
      </w:pPr>
      <w:r w:rsidRPr="0070153E">
        <w:rPr>
          <w:rFonts w:eastAsia="Arial"/>
          <w:szCs w:val="22"/>
          <w:lang w:eastAsia="en-GB" w:bidi="en-GB"/>
        </w:rPr>
        <w:t>Safer Hartlepool</w:t>
      </w:r>
      <w:r w:rsidRPr="0070153E">
        <w:rPr>
          <w:rFonts w:eastAsia="Arial"/>
          <w:spacing w:val="-1"/>
          <w:szCs w:val="22"/>
          <w:lang w:eastAsia="en-GB" w:bidi="en-GB"/>
        </w:rPr>
        <w:t xml:space="preserve"> </w:t>
      </w:r>
      <w:r w:rsidRPr="0070153E">
        <w:rPr>
          <w:rFonts w:eastAsia="Arial"/>
          <w:szCs w:val="22"/>
          <w:lang w:eastAsia="en-GB" w:bidi="en-GB"/>
        </w:rPr>
        <w:t>Partnership</w:t>
      </w:r>
    </w:p>
    <w:p w14:paraId="0FFD276C" w14:textId="77777777" w:rsidR="0070153E" w:rsidRPr="0070153E" w:rsidRDefault="0070153E" w:rsidP="0070153E">
      <w:pPr>
        <w:widowControl w:val="0"/>
        <w:autoSpaceDE w:val="0"/>
        <w:autoSpaceDN w:val="0"/>
        <w:spacing w:before="4"/>
        <w:rPr>
          <w:rFonts w:eastAsia="Arial"/>
          <w:sz w:val="27"/>
          <w:lang w:eastAsia="en-GB" w:bidi="en-GB"/>
        </w:rPr>
      </w:pPr>
    </w:p>
    <w:p w14:paraId="7DDE0FA8" w14:textId="77777777" w:rsidR="0070153E" w:rsidRPr="0070153E" w:rsidRDefault="0070153E" w:rsidP="009428DD">
      <w:pPr>
        <w:widowControl w:val="0"/>
        <w:autoSpaceDE w:val="0"/>
        <w:autoSpaceDN w:val="0"/>
        <w:ind w:left="1843" w:right="29"/>
        <w:rPr>
          <w:rFonts w:eastAsia="Arial"/>
          <w:lang w:eastAsia="en-GB" w:bidi="en-GB"/>
        </w:rPr>
      </w:pPr>
      <w:r w:rsidRPr="0070153E">
        <w:rPr>
          <w:rFonts w:eastAsia="Arial"/>
          <w:lang w:eastAsia="en-GB" w:bidi="en-GB"/>
        </w:rPr>
        <w:t>The Safer Hartlepool Partnership is a partnership of the Authority and a range of other public and voluntary agencies which aims to create a confident and safe local community by working together to reduce crime, anti-social behaviour and substance misuse in Hartlepool. The partnership is responsible for the development and implementation of a range of plans including the Community Safety Plan and the Youth Justice Strategic Plan.</w:t>
      </w:r>
    </w:p>
    <w:p w14:paraId="4B0B8D6D" w14:textId="77777777" w:rsidR="0070153E" w:rsidRPr="0070153E" w:rsidRDefault="0070153E" w:rsidP="0070153E">
      <w:pPr>
        <w:widowControl w:val="0"/>
        <w:autoSpaceDE w:val="0"/>
        <w:autoSpaceDN w:val="0"/>
        <w:spacing w:before="3"/>
        <w:rPr>
          <w:rFonts w:eastAsia="Arial"/>
          <w:lang w:eastAsia="en-GB" w:bidi="en-GB"/>
        </w:rPr>
      </w:pPr>
    </w:p>
    <w:p w14:paraId="153D6FEF" w14:textId="40F4A54A" w:rsidR="0070153E" w:rsidRPr="0070153E" w:rsidRDefault="004E3D67" w:rsidP="0064172D">
      <w:pPr>
        <w:widowControl w:val="0"/>
        <w:numPr>
          <w:ilvl w:val="2"/>
          <w:numId w:val="175"/>
        </w:numPr>
        <w:tabs>
          <w:tab w:val="left" w:pos="1843"/>
        </w:tabs>
        <w:autoSpaceDE w:val="0"/>
        <w:autoSpaceDN w:val="0"/>
        <w:ind w:left="1843" w:hanging="567"/>
        <w:rPr>
          <w:rFonts w:eastAsia="Arial"/>
          <w:szCs w:val="22"/>
          <w:lang w:eastAsia="en-GB" w:bidi="en-GB"/>
        </w:rPr>
      </w:pPr>
      <w:r>
        <w:rPr>
          <w:rFonts w:eastAsia="Arial"/>
          <w:szCs w:val="22"/>
          <w:lang w:eastAsia="en-GB" w:bidi="en-GB"/>
        </w:rPr>
        <w:t>Hartlepool Education Partnership (HEP)</w:t>
      </w:r>
    </w:p>
    <w:p w14:paraId="70FBD56D" w14:textId="77777777" w:rsidR="0070153E" w:rsidRPr="0070153E" w:rsidRDefault="0070153E" w:rsidP="0070153E">
      <w:pPr>
        <w:widowControl w:val="0"/>
        <w:autoSpaceDE w:val="0"/>
        <w:autoSpaceDN w:val="0"/>
        <w:spacing w:before="4"/>
        <w:rPr>
          <w:rFonts w:eastAsia="Arial"/>
          <w:sz w:val="27"/>
          <w:lang w:eastAsia="en-GB" w:bidi="en-GB"/>
        </w:rPr>
      </w:pPr>
    </w:p>
    <w:p w14:paraId="4583B63D" w14:textId="3ADBE4F5" w:rsidR="004E3D67" w:rsidRDefault="0070153E" w:rsidP="004E3D67">
      <w:pPr>
        <w:widowControl w:val="0"/>
        <w:autoSpaceDE w:val="0"/>
        <w:autoSpaceDN w:val="0"/>
        <w:ind w:left="1843" w:right="29"/>
      </w:pPr>
      <w:r w:rsidRPr="0070153E">
        <w:rPr>
          <w:rFonts w:eastAsia="Arial"/>
          <w:lang w:eastAsia="en-GB" w:bidi="en-GB"/>
        </w:rPr>
        <w:t xml:space="preserve">The </w:t>
      </w:r>
      <w:r w:rsidR="004E3D67">
        <w:rPr>
          <w:rFonts w:eastAsia="Arial"/>
          <w:lang w:eastAsia="en-GB" w:bidi="en-GB"/>
        </w:rPr>
        <w:t xml:space="preserve">Hartlepool Education Partnership (HEP) </w:t>
      </w:r>
      <w:r w:rsidRPr="0070153E">
        <w:rPr>
          <w:rFonts w:eastAsia="Arial"/>
          <w:lang w:eastAsia="en-GB" w:bidi="en-GB"/>
        </w:rPr>
        <w:t>is a partnership between the Local Authority and Education</w:t>
      </w:r>
      <w:r w:rsidR="004E3D67">
        <w:rPr>
          <w:rFonts w:eastAsia="Arial"/>
          <w:lang w:eastAsia="en-GB" w:bidi="en-GB"/>
        </w:rPr>
        <w:t xml:space="preserve">/Multi Agency </w:t>
      </w:r>
      <w:r w:rsidRPr="0070153E">
        <w:rPr>
          <w:rFonts w:eastAsia="Arial"/>
          <w:lang w:eastAsia="en-GB" w:bidi="en-GB"/>
        </w:rPr>
        <w:t>Representatives comprising representation from schools, academies and higher education/further education</w:t>
      </w:r>
      <w:r w:rsidRPr="0070153E">
        <w:rPr>
          <w:rFonts w:eastAsia="Arial"/>
          <w:spacing w:val="-31"/>
          <w:lang w:eastAsia="en-GB" w:bidi="en-GB"/>
        </w:rPr>
        <w:t xml:space="preserve"> </w:t>
      </w:r>
      <w:r w:rsidRPr="0070153E">
        <w:rPr>
          <w:rFonts w:eastAsia="Arial"/>
          <w:lang w:eastAsia="en-GB" w:bidi="en-GB"/>
        </w:rPr>
        <w:t xml:space="preserve">college representatives together with </w:t>
      </w:r>
      <w:r w:rsidRPr="0070153E">
        <w:rPr>
          <w:rFonts w:eastAsia="Arial"/>
          <w:lang w:eastAsia="en-GB" w:bidi="en-GB"/>
        </w:rPr>
        <w:lastRenderedPageBreak/>
        <w:t xml:space="preserve">representation from </w:t>
      </w:r>
      <w:r w:rsidR="004E3D67">
        <w:rPr>
          <w:rFonts w:eastAsia="Arial"/>
          <w:lang w:eastAsia="en-GB" w:bidi="en-GB"/>
        </w:rPr>
        <w:t xml:space="preserve">health, social services, youth services and early years.  </w:t>
      </w:r>
      <w:r w:rsidRPr="0070153E">
        <w:rPr>
          <w:rFonts w:eastAsia="Arial"/>
          <w:lang w:eastAsia="en-GB" w:bidi="en-GB"/>
        </w:rPr>
        <w:t xml:space="preserve">The Board provides strategic oversight of the delivery of the </w:t>
      </w:r>
      <w:r w:rsidR="004E3D67">
        <w:rPr>
          <w:rFonts w:eastAsia="Arial"/>
          <w:lang w:eastAsia="en-GB" w:bidi="en-GB"/>
        </w:rPr>
        <w:t>Hartlepool Education Plan to re</w:t>
      </w:r>
      <w:r w:rsidRPr="0070153E">
        <w:rPr>
          <w:rFonts w:eastAsia="Arial"/>
          <w:lang w:eastAsia="en-GB" w:bidi="en-GB"/>
        </w:rPr>
        <w:t>alise the ambition to provide a first class educatio</w:t>
      </w:r>
      <w:r w:rsidR="004E3D67">
        <w:rPr>
          <w:rFonts w:eastAsia="Arial"/>
          <w:lang w:eastAsia="en-GB" w:bidi="en-GB"/>
        </w:rPr>
        <w:t>n for every Hartlepool learner.</w:t>
      </w:r>
    </w:p>
    <w:p w14:paraId="532443FB" w14:textId="77777777" w:rsidR="004E3D67" w:rsidRPr="0070153E" w:rsidRDefault="004E3D67" w:rsidP="00E94CBA">
      <w:pPr>
        <w:widowControl w:val="0"/>
        <w:autoSpaceDE w:val="0"/>
        <w:autoSpaceDN w:val="0"/>
        <w:ind w:right="29"/>
        <w:rPr>
          <w:rFonts w:eastAsia="Arial"/>
          <w:lang w:eastAsia="en-GB" w:bidi="en-GB"/>
        </w:rPr>
      </w:pPr>
    </w:p>
    <w:p w14:paraId="0952A2E9" w14:textId="77777777" w:rsidR="0070153E" w:rsidRPr="0070153E" w:rsidRDefault="0070153E" w:rsidP="009428DD">
      <w:pPr>
        <w:widowControl w:val="0"/>
        <w:autoSpaceDE w:val="0"/>
        <w:autoSpaceDN w:val="0"/>
        <w:ind w:left="709" w:right="29"/>
        <w:rPr>
          <w:rFonts w:eastAsia="Arial"/>
          <w:lang w:eastAsia="en-GB" w:bidi="en-GB"/>
        </w:rPr>
      </w:pPr>
      <w:r w:rsidRPr="0070153E">
        <w:rPr>
          <w:rFonts w:eastAsia="Arial"/>
          <w:lang w:eastAsia="en-GB" w:bidi="en-GB"/>
        </w:rPr>
        <w:t>Responsibility for the functions of the above Joint Committees and Partnership Boards are contained in Part 3 of this Constitution.</w:t>
      </w:r>
    </w:p>
    <w:p w14:paraId="4240713A" w14:textId="77777777" w:rsidR="0070153E" w:rsidRPr="0070153E" w:rsidRDefault="0070153E" w:rsidP="0070153E">
      <w:pPr>
        <w:widowControl w:val="0"/>
        <w:autoSpaceDE w:val="0"/>
        <w:autoSpaceDN w:val="0"/>
        <w:spacing w:before="2"/>
        <w:rPr>
          <w:rFonts w:eastAsia="Arial"/>
          <w:lang w:eastAsia="en-GB" w:bidi="en-GB"/>
        </w:rPr>
      </w:pPr>
    </w:p>
    <w:p w14:paraId="3D449AD5" w14:textId="77777777" w:rsidR="0070153E" w:rsidRPr="0070153E" w:rsidRDefault="0070153E" w:rsidP="0064172D">
      <w:pPr>
        <w:widowControl w:val="0"/>
        <w:numPr>
          <w:ilvl w:val="1"/>
          <w:numId w:val="175"/>
        </w:numPr>
        <w:tabs>
          <w:tab w:val="left" w:pos="709"/>
        </w:tabs>
        <w:autoSpaceDE w:val="0"/>
        <w:autoSpaceDN w:val="0"/>
        <w:spacing w:before="1"/>
        <w:ind w:left="709" w:hanging="710"/>
        <w:jc w:val="left"/>
        <w:outlineLvl w:val="0"/>
        <w:rPr>
          <w:rFonts w:eastAsia="Arial"/>
          <w:b/>
          <w:bCs/>
          <w:lang w:eastAsia="en-GB" w:bidi="en-GB"/>
        </w:rPr>
      </w:pPr>
      <w:r w:rsidRPr="0070153E">
        <w:rPr>
          <w:rFonts w:eastAsia="Arial"/>
          <w:b/>
          <w:bCs/>
          <w:lang w:eastAsia="en-GB" w:bidi="en-GB"/>
        </w:rPr>
        <w:t>Face the Public – Statutory</w:t>
      </w:r>
      <w:r w:rsidRPr="0070153E">
        <w:rPr>
          <w:rFonts w:eastAsia="Arial"/>
          <w:b/>
          <w:bCs/>
          <w:spacing w:val="-14"/>
          <w:lang w:eastAsia="en-GB" w:bidi="en-GB"/>
        </w:rPr>
        <w:t xml:space="preserve"> </w:t>
      </w:r>
      <w:r w:rsidRPr="0070153E">
        <w:rPr>
          <w:rFonts w:eastAsia="Arial"/>
          <w:b/>
          <w:bCs/>
          <w:lang w:eastAsia="en-GB" w:bidi="en-GB"/>
        </w:rPr>
        <w:t>Partnerships</w:t>
      </w:r>
    </w:p>
    <w:p w14:paraId="0BF4B247" w14:textId="77777777" w:rsidR="0070153E" w:rsidRPr="0070153E" w:rsidRDefault="0070153E" w:rsidP="0070153E">
      <w:pPr>
        <w:widowControl w:val="0"/>
        <w:autoSpaceDE w:val="0"/>
        <w:autoSpaceDN w:val="0"/>
        <w:spacing w:before="6"/>
        <w:rPr>
          <w:rFonts w:eastAsia="Arial"/>
          <w:b/>
          <w:sz w:val="27"/>
          <w:lang w:eastAsia="en-GB" w:bidi="en-GB"/>
        </w:rPr>
      </w:pPr>
    </w:p>
    <w:p w14:paraId="4567F98D" w14:textId="77777777" w:rsidR="0070153E" w:rsidRPr="0070153E" w:rsidRDefault="0070153E" w:rsidP="009428DD">
      <w:pPr>
        <w:widowControl w:val="0"/>
        <w:autoSpaceDE w:val="0"/>
        <w:autoSpaceDN w:val="0"/>
        <w:ind w:left="709" w:right="-112"/>
        <w:rPr>
          <w:rFonts w:eastAsia="Arial"/>
          <w:lang w:eastAsia="en-GB" w:bidi="en-GB"/>
        </w:rPr>
      </w:pPr>
      <w:r w:rsidRPr="0070153E">
        <w:rPr>
          <w:rFonts w:eastAsia="Arial"/>
          <w:lang w:eastAsia="en-GB" w:bidi="en-GB"/>
        </w:rPr>
        <w:t>In accordance with statutory guidance the Safer Hartlepool Partnership and the Health and Wellbeing Board will each hold one Face the Public Event a year.</w:t>
      </w:r>
    </w:p>
    <w:p w14:paraId="40DD730F" w14:textId="77777777" w:rsidR="0070153E" w:rsidRPr="0070153E" w:rsidRDefault="0070153E" w:rsidP="0070153E">
      <w:pPr>
        <w:widowControl w:val="0"/>
        <w:autoSpaceDE w:val="0"/>
        <w:autoSpaceDN w:val="0"/>
        <w:rPr>
          <w:rFonts w:eastAsia="Arial"/>
          <w:lang w:eastAsia="en-GB" w:bidi="en-GB"/>
        </w:rPr>
      </w:pPr>
    </w:p>
    <w:p w14:paraId="0A93E251" w14:textId="004D7E90" w:rsidR="0070153E" w:rsidRPr="0070153E" w:rsidRDefault="0070153E" w:rsidP="009428DD">
      <w:pPr>
        <w:widowControl w:val="0"/>
        <w:autoSpaceDE w:val="0"/>
        <w:autoSpaceDN w:val="0"/>
        <w:spacing w:before="1"/>
        <w:ind w:left="709" w:right="29"/>
        <w:rPr>
          <w:rFonts w:eastAsia="Arial"/>
          <w:lang w:eastAsia="en-GB" w:bidi="en-GB"/>
        </w:rPr>
      </w:pPr>
      <w:r w:rsidRPr="0070153E">
        <w:rPr>
          <w:rFonts w:eastAsia="Arial"/>
          <w:lang w:eastAsia="en-GB" w:bidi="en-GB"/>
        </w:rPr>
        <w:t>These events will be open to Elected Members and the public. The statutory partners will undertake to be responsible for:</w:t>
      </w:r>
    </w:p>
    <w:p w14:paraId="665DE510" w14:textId="77777777" w:rsidR="0070153E" w:rsidRPr="0070153E" w:rsidRDefault="0070153E" w:rsidP="0070153E">
      <w:pPr>
        <w:widowControl w:val="0"/>
        <w:autoSpaceDE w:val="0"/>
        <w:autoSpaceDN w:val="0"/>
        <w:rPr>
          <w:rFonts w:eastAsia="Arial"/>
          <w:lang w:eastAsia="en-GB" w:bidi="en-GB"/>
        </w:rPr>
      </w:pPr>
    </w:p>
    <w:p w14:paraId="3B297406" w14:textId="77777777" w:rsidR="0070153E" w:rsidRPr="0070153E" w:rsidRDefault="0070153E" w:rsidP="0064172D">
      <w:pPr>
        <w:widowControl w:val="0"/>
        <w:numPr>
          <w:ilvl w:val="2"/>
          <w:numId w:val="175"/>
        </w:numPr>
        <w:tabs>
          <w:tab w:val="left" w:pos="1843"/>
        </w:tabs>
        <w:autoSpaceDE w:val="0"/>
        <w:autoSpaceDN w:val="0"/>
        <w:ind w:left="1843" w:hanging="567"/>
        <w:rPr>
          <w:rFonts w:eastAsia="Arial"/>
          <w:szCs w:val="22"/>
          <w:lang w:eastAsia="en-GB" w:bidi="en-GB"/>
        </w:rPr>
      </w:pPr>
      <w:r w:rsidRPr="0070153E">
        <w:rPr>
          <w:rFonts w:eastAsia="Arial"/>
          <w:szCs w:val="22"/>
          <w:lang w:eastAsia="en-GB" w:bidi="en-GB"/>
        </w:rPr>
        <w:t>Updating those attending on their work during the last</w:t>
      </w:r>
      <w:r w:rsidRPr="0070153E">
        <w:rPr>
          <w:rFonts w:eastAsia="Arial"/>
          <w:spacing w:val="-26"/>
          <w:szCs w:val="22"/>
          <w:lang w:eastAsia="en-GB" w:bidi="en-GB"/>
        </w:rPr>
        <w:t xml:space="preserve"> </w:t>
      </w:r>
      <w:r w:rsidRPr="0070153E">
        <w:rPr>
          <w:rFonts w:eastAsia="Arial"/>
          <w:szCs w:val="22"/>
          <w:lang w:eastAsia="en-GB" w:bidi="en-GB"/>
        </w:rPr>
        <w:t>year;</w:t>
      </w:r>
    </w:p>
    <w:p w14:paraId="4054E285" w14:textId="77777777" w:rsidR="0070153E" w:rsidRPr="0070153E" w:rsidRDefault="0070153E" w:rsidP="0064172D">
      <w:pPr>
        <w:widowControl w:val="0"/>
        <w:numPr>
          <w:ilvl w:val="2"/>
          <w:numId w:val="175"/>
        </w:numPr>
        <w:tabs>
          <w:tab w:val="left" w:pos="1843"/>
        </w:tabs>
        <w:autoSpaceDE w:val="0"/>
        <w:autoSpaceDN w:val="0"/>
        <w:spacing w:before="228"/>
        <w:ind w:left="1843" w:hanging="567"/>
        <w:rPr>
          <w:rFonts w:eastAsia="Arial"/>
          <w:szCs w:val="22"/>
          <w:lang w:eastAsia="en-GB" w:bidi="en-GB"/>
        </w:rPr>
      </w:pPr>
      <w:r w:rsidRPr="0070153E">
        <w:rPr>
          <w:rFonts w:eastAsia="Arial"/>
          <w:szCs w:val="22"/>
          <w:lang w:eastAsia="en-GB" w:bidi="en-GB"/>
        </w:rPr>
        <w:t xml:space="preserve">Inform those attending on their </w:t>
      </w:r>
      <w:proofErr w:type="gramStart"/>
      <w:r w:rsidRPr="0070153E">
        <w:rPr>
          <w:rFonts w:eastAsia="Arial"/>
          <w:szCs w:val="22"/>
          <w:lang w:eastAsia="en-GB" w:bidi="en-GB"/>
        </w:rPr>
        <w:t>future plans</w:t>
      </w:r>
      <w:proofErr w:type="gramEnd"/>
      <w:r w:rsidRPr="0070153E">
        <w:rPr>
          <w:rFonts w:eastAsia="Arial"/>
          <w:szCs w:val="22"/>
          <w:lang w:eastAsia="en-GB" w:bidi="en-GB"/>
        </w:rPr>
        <w:t xml:space="preserve"> including future</w:t>
      </w:r>
      <w:r w:rsidRPr="0070153E">
        <w:rPr>
          <w:rFonts w:eastAsia="Arial"/>
          <w:spacing w:val="-34"/>
          <w:szCs w:val="22"/>
          <w:lang w:eastAsia="en-GB" w:bidi="en-GB"/>
        </w:rPr>
        <w:t xml:space="preserve"> </w:t>
      </w:r>
      <w:proofErr w:type="gramStart"/>
      <w:r w:rsidRPr="0070153E">
        <w:rPr>
          <w:rFonts w:eastAsia="Arial"/>
          <w:szCs w:val="22"/>
          <w:lang w:eastAsia="en-GB" w:bidi="en-GB"/>
        </w:rPr>
        <w:t>challenges;</w:t>
      </w:r>
      <w:proofErr w:type="gramEnd"/>
    </w:p>
    <w:p w14:paraId="1382E814" w14:textId="77777777" w:rsidR="0070153E" w:rsidRPr="0070153E" w:rsidRDefault="0070153E" w:rsidP="0070153E">
      <w:pPr>
        <w:widowControl w:val="0"/>
        <w:autoSpaceDE w:val="0"/>
        <w:autoSpaceDN w:val="0"/>
        <w:spacing w:before="8"/>
        <w:rPr>
          <w:rFonts w:eastAsia="Arial"/>
          <w:sz w:val="27"/>
          <w:lang w:eastAsia="en-GB" w:bidi="en-GB"/>
        </w:rPr>
      </w:pPr>
    </w:p>
    <w:p w14:paraId="200DFFFD" w14:textId="77777777" w:rsidR="0070153E" w:rsidRPr="0070153E" w:rsidRDefault="0070153E" w:rsidP="0064172D">
      <w:pPr>
        <w:widowControl w:val="0"/>
        <w:numPr>
          <w:ilvl w:val="2"/>
          <w:numId w:val="175"/>
        </w:numPr>
        <w:tabs>
          <w:tab w:val="left" w:pos="1843"/>
        </w:tabs>
        <w:autoSpaceDE w:val="0"/>
        <w:autoSpaceDN w:val="0"/>
        <w:spacing w:before="1"/>
        <w:ind w:left="1843" w:right="-112" w:hanging="567"/>
        <w:rPr>
          <w:rFonts w:eastAsia="Arial"/>
          <w:szCs w:val="22"/>
          <w:lang w:eastAsia="en-GB" w:bidi="en-GB"/>
        </w:rPr>
      </w:pPr>
      <w:r w:rsidRPr="0070153E">
        <w:rPr>
          <w:rFonts w:eastAsia="Arial"/>
          <w:szCs w:val="22"/>
          <w:lang w:eastAsia="en-GB" w:bidi="en-GB"/>
        </w:rPr>
        <w:t>Consulting and engaging with residents on the development of key partner strategies and plans for the</w:t>
      </w:r>
      <w:r w:rsidRPr="0070153E">
        <w:rPr>
          <w:rFonts w:eastAsia="Arial"/>
          <w:spacing w:val="-4"/>
          <w:szCs w:val="22"/>
          <w:lang w:eastAsia="en-GB" w:bidi="en-GB"/>
        </w:rPr>
        <w:t xml:space="preserve"> </w:t>
      </w:r>
      <w:r w:rsidRPr="0070153E">
        <w:rPr>
          <w:rFonts w:eastAsia="Arial"/>
          <w:szCs w:val="22"/>
          <w:lang w:eastAsia="en-GB" w:bidi="en-GB"/>
        </w:rPr>
        <w:t>Borough;</w:t>
      </w:r>
    </w:p>
    <w:p w14:paraId="542253A4" w14:textId="77777777" w:rsidR="0070153E" w:rsidRPr="0070153E" w:rsidRDefault="0070153E" w:rsidP="0070153E">
      <w:pPr>
        <w:widowControl w:val="0"/>
        <w:autoSpaceDE w:val="0"/>
        <w:autoSpaceDN w:val="0"/>
        <w:spacing w:before="6"/>
        <w:rPr>
          <w:rFonts w:eastAsia="Arial"/>
          <w:sz w:val="27"/>
          <w:lang w:eastAsia="en-GB" w:bidi="en-GB"/>
        </w:rPr>
      </w:pPr>
    </w:p>
    <w:p w14:paraId="43EFA666" w14:textId="77777777" w:rsidR="0070153E" w:rsidRPr="0070153E" w:rsidRDefault="0070153E" w:rsidP="0064172D">
      <w:pPr>
        <w:widowControl w:val="0"/>
        <w:numPr>
          <w:ilvl w:val="2"/>
          <w:numId w:val="175"/>
        </w:numPr>
        <w:tabs>
          <w:tab w:val="left" w:pos="1843"/>
        </w:tabs>
        <w:autoSpaceDE w:val="0"/>
        <w:autoSpaceDN w:val="0"/>
        <w:ind w:left="1843" w:right="29" w:hanging="567"/>
        <w:rPr>
          <w:rFonts w:eastAsia="Arial"/>
          <w:szCs w:val="22"/>
          <w:lang w:eastAsia="en-GB" w:bidi="en-GB"/>
        </w:rPr>
      </w:pPr>
      <w:r w:rsidRPr="0070153E">
        <w:rPr>
          <w:rFonts w:eastAsia="Arial"/>
          <w:szCs w:val="22"/>
          <w:lang w:eastAsia="en-GB" w:bidi="en-GB"/>
        </w:rPr>
        <w:t>Receiving and responding to questions from those attending on</w:t>
      </w:r>
      <w:r w:rsidRPr="0070153E">
        <w:rPr>
          <w:rFonts w:eastAsia="Arial"/>
          <w:spacing w:val="-40"/>
          <w:szCs w:val="22"/>
          <w:lang w:eastAsia="en-GB" w:bidi="en-GB"/>
        </w:rPr>
        <w:t xml:space="preserve"> </w:t>
      </w:r>
      <w:r w:rsidRPr="0070153E">
        <w:rPr>
          <w:rFonts w:eastAsia="Arial"/>
          <w:szCs w:val="22"/>
          <w:lang w:eastAsia="en-GB" w:bidi="en-GB"/>
        </w:rPr>
        <w:t xml:space="preserve">their work, </w:t>
      </w:r>
      <w:proofErr w:type="gramStart"/>
      <w:r w:rsidRPr="0070153E">
        <w:rPr>
          <w:rFonts w:eastAsia="Arial"/>
          <w:szCs w:val="22"/>
          <w:lang w:eastAsia="en-GB" w:bidi="en-GB"/>
        </w:rPr>
        <w:t>future plans</w:t>
      </w:r>
      <w:proofErr w:type="gramEnd"/>
      <w:r w:rsidRPr="0070153E">
        <w:rPr>
          <w:rFonts w:eastAsia="Arial"/>
          <w:szCs w:val="22"/>
          <w:lang w:eastAsia="en-GB" w:bidi="en-GB"/>
        </w:rPr>
        <w:t xml:space="preserve"> and</w:t>
      </w:r>
      <w:r w:rsidRPr="0070153E">
        <w:rPr>
          <w:rFonts w:eastAsia="Arial"/>
          <w:spacing w:val="-5"/>
          <w:szCs w:val="22"/>
          <w:lang w:eastAsia="en-GB" w:bidi="en-GB"/>
        </w:rPr>
        <w:t xml:space="preserve"> </w:t>
      </w:r>
      <w:r w:rsidRPr="0070153E">
        <w:rPr>
          <w:rFonts w:eastAsia="Arial"/>
          <w:szCs w:val="22"/>
          <w:lang w:eastAsia="en-GB" w:bidi="en-GB"/>
        </w:rPr>
        <w:t>priorities.</w:t>
      </w:r>
    </w:p>
    <w:p w14:paraId="5BCF7F81" w14:textId="77777777" w:rsidR="0070153E" w:rsidRPr="0070153E" w:rsidRDefault="0070153E" w:rsidP="0070153E">
      <w:pPr>
        <w:widowControl w:val="0"/>
        <w:autoSpaceDE w:val="0"/>
        <w:autoSpaceDN w:val="0"/>
        <w:rPr>
          <w:rFonts w:eastAsia="Arial"/>
          <w:lang w:eastAsia="en-GB" w:bidi="en-GB"/>
        </w:rPr>
      </w:pPr>
    </w:p>
    <w:p w14:paraId="425B59A5" w14:textId="77777777" w:rsidR="0070153E" w:rsidRPr="0070153E" w:rsidRDefault="0070153E" w:rsidP="009428DD">
      <w:pPr>
        <w:widowControl w:val="0"/>
        <w:autoSpaceDE w:val="0"/>
        <w:autoSpaceDN w:val="0"/>
        <w:ind w:left="709" w:right="29"/>
        <w:rPr>
          <w:rFonts w:eastAsia="Arial"/>
          <w:lang w:eastAsia="en-GB" w:bidi="en-GB"/>
        </w:rPr>
      </w:pPr>
      <w:r w:rsidRPr="0070153E">
        <w:rPr>
          <w:rFonts w:eastAsia="Arial"/>
          <w:lang w:eastAsia="en-GB" w:bidi="en-GB"/>
        </w:rPr>
        <w:t>These meetings will be chaired by the Chair of the Safer Hartlepool Partnership and the Chair of the Health and Wellbeing Board as appropriate.</w:t>
      </w:r>
    </w:p>
    <w:p w14:paraId="458AEA5B" w14:textId="77777777" w:rsidR="0070153E" w:rsidRPr="0070153E" w:rsidRDefault="0070153E" w:rsidP="0070153E">
      <w:pPr>
        <w:widowControl w:val="0"/>
        <w:autoSpaceDE w:val="0"/>
        <w:autoSpaceDN w:val="0"/>
        <w:rPr>
          <w:rFonts w:eastAsia="Arial"/>
          <w:lang w:eastAsia="en-GB" w:bidi="en-GB"/>
        </w:rPr>
      </w:pPr>
    </w:p>
    <w:p w14:paraId="7D4D6F9C" w14:textId="77777777" w:rsidR="0070153E" w:rsidRPr="0070153E" w:rsidRDefault="0070153E" w:rsidP="0064172D">
      <w:pPr>
        <w:widowControl w:val="0"/>
        <w:numPr>
          <w:ilvl w:val="1"/>
          <w:numId w:val="175"/>
        </w:numPr>
        <w:tabs>
          <w:tab w:val="left" w:pos="709"/>
        </w:tabs>
        <w:autoSpaceDE w:val="0"/>
        <w:autoSpaceDN w:val="0"/>
        <w:ind w:left="709" w:hanging="674"/>
        <w:jc w:val="left"/>
        <w:outlineLvl w:val="0"/>
        <w:rPr>
          <w:rFonts w:eastAsia="Arial"/>
          <w:b/>
          <w:bCs/>
          <w:lang w:eastAsia="en-GB" w:bidi="en-GB"/>
        </w:rPr>
      </w:pPr>
      <w:r w:rsidRPr="0070153E">
        <w:rPr>
          <w:rFonts w:eastAsia="Arial"/>
          <w:b/>
          <w:bCs/>
          <w:lang w:eastAsia="en-GB" w:bidi="en-GB"/>
        </w:rPr>
        <w:t>Other Local Joint</w:t>
      </w:r>
      <w:r w:rsidRPr="0070153E">
        <w:rPr>
          <w:rFonts w:eastAsia="Arial"/>
          <w:b/>
          <w:bCs/>
          <w:spacing w:val="-3"/>
          <w:lang w:eastAsia="en-GB" w:bidi="en-GB"/>
        </w:rPr>
        <w:t xml:space="preserve"> </w:t>
      </w:r>
      <w:r w:rsidRPr="0070153E">
        <w:rPr>
          <w:rFonts w:eastAsia="Arial"/>
          <w:b/>
          <w:bCs/>
          <w:lang w:eastAsia="en-GB" w:bidi="en-GB"/>
        </w:rPr>
        <w:t>Committees</w:t>
      </w:r>
    </w:p>
    <w:p w14:paraId="1EBFA99D" w14:textId="77777777" w:rsidR="0070153E" w:rsidRPr="0070153E" w:rsidRDefault="0070153E" w:rsidP="0070153E">
      <w:pPr>
        <w:widowControl w:val="0"/>
        <w:autoSpaceDE w:val="0"/>
        <w:autoSpaceDN w:val="0"/>
        <w:rPr>
          <w:rFonts w:eastAsia="Arial"/>
          <w:b/>
          <w:lang w:eastAsia="en-GB" w:bidi="en-GB"/>
        </w:rPr>
      </w:pPr>
    </w:p>
    <w:p w14:paraId="39DA9BEA" w14:textId="77777777" w:rsidR="0070153E" w:rsidRPr="0070153E" w:rsidRDefault="0070153E" w:rsidP="0064172D">
      <w:pPr>
        <w:widowControl w:val="0"/>
        <w:numPr>
          <w:ilvl w:val="2"/>
          <w:numId w:val="175"/>
        </w:numPr>
        <w:tabs>
          <w:tab w:val="left" w:pos="1134"/>
        </w:tabs>
        <w:autoSpaceDE w:val="0"/>
        <w:autoSpaceDN w:val="0"/>
        <w:ind w:left="1185" w:hanging="476"/>
        <w:rPr>
          <w:rFonts w:eastAsia="Arial"/>
          <w:szCs w:val="22"/>
          <w:lang w:eastAsia="en-GB" w:bidi="en-GB"/>
        </w:rPr>
      </w:pPr>
      <w:r w:rsidRPr="0070153E">
        <w:rPr>
          <w:rFonts w:eastAsia="Arial"/>
          <w:szCs w:val="22"/>
          <w:lang w:eastAsia="en-GB" w:bidi="en-GB"/>
        </w:rPr>
        <w:t>Local Joint Consultative</w:t>
      </w:r>
      <w:r w:rsidRPr="0070153E">
        <w:rPr>
          <w:rFonts w:eastAsia="Arial"/>
          <w:spacing w:val="-1"/>
          <w:szCs w:val="22"/>
          <w:lang w:eastAsia="en-GB" w:bidi="en-GB"/>
        </w:rPr>
        <w:t xml:space="preserve"> </w:t>
      </w:r>
      <w:r w:rsidRPr="0070153E">
        <w:rPr>
          <w:rFonts w:eastAsia="Arial"/>
          <w:szCs w:val="22"/>
          <w:lang w:eastAsia="en-GB" w:bidi="en-GB"/>
        </w:rPr>
        <w:t>Committee</w:t>
      </w:r>
    </w:p>
    <w:p w14:paraId="129C3C79" w14:textId="77777777" w:rsidR="0070153E" w:rsidRPr="0070153E" w:rsidRDefault="0070153E" w:rsidP="0070153E">
      <w:pPr>
        <w:widowControl w:val="0"/>
        <w:autoSpaceDE w:val="0"/>
        <w:autoSpaceDN w:val="0"/>
        <w:rPr>
          <w:rFonts w:eastAsia="Arial"/>
          <w:lang w:eastAsia="en-GB" w:bidi="en-GB"/>
        </w:rPr>
      </w:pPr>
    </w:p>
    <w:p w14:paraId="0EC8A6FB" w14:textId="0B581907" w:rsidR="0070153E" w:rsidRPr="0070153E" w:rsidRDefault="0070153E" w:rsidP="009428DD">
      <w:pPr>
        <w:widowControl w:val="0"/>
        <w:autoSpaceDE w:val="0"/>
        <w:autoSpaceDN w:val="0"/>
        <w:spacing w:before="1"/>
        <w:ind w:left="825" w:right="29"/>
        <w:rPr>
          <w:rFonts w:eastAsia="Arial"/>
          <w:lang w:eastAsia="en-GB" w:bidi="en-GB"/>
        </w:rPr>
      </w:pPr>
      <w:r w:rsidRPr="0070153E">
        <w:rPr>
          <w:rFonts w:eastAsia="Arial"/>
          <w:lang w:eastAsia="en-GB" w:bidi="en-GB"/>
        </w:rPr>
        <w:t>The Local Joint Con</w:t>
      </w:r>
      <w:r w:rsidR="006C7756">
        <w:rPr>
          <w:rFonts w:eastAsia="Arial"/>
          <w:lang w:eastAsia="en-GB" w:bidi="en-GB"/>
        </w:rPr>
        <w:t>sultative Committee comprising four</w:t>
      </w:r>
      <w:r w:rsidRPr="0070153E">
        <w:rPr>
          <w:rFonts w:eastAsia="Arial"/>
          <w:lang w:eastAsia="en-GB" w:bidi="en-GB"/>
        </w:rPr>
        <w:t xml:space="preserve"> Members of the Council and to include only those Members who are not Members of the </w:t>
      </w:r>
      <w:r w:rsidR="00AE512D">
        <w:rPr>
          <w:rFonts w:eastAsia="Arial"/>
          <w:lang w:eastAsia="en-GB" w:bidi="en-GB"/>
        </w:rPr>
        <w:t>Finance and Corporate Affairs Committee</w:t>
      </w:r>
      <w:r w:rsidR="006C7756">
        <w:rPr>
          <w:rFonts w:eastAsia="Arial"/>
          <w:lang w:eastAsia="en-GB" w:bidi="en-GB"/>
        </w:rPr>
        <w:t xml:space="preserve"> or Appeals Committee, four Trade Union representatives and four Senior Officers</w:t>
      </w:r>
      <w:r w:rsidRPr="0070153E">
        <w:rPr>
          <w:rFonts w:eastAsia="Arial"/>
          <w:lang w:eastAsia="en-GB" w:bidi="en-GB"/>
        </w:rPr>
        <w:t xml:space="preserve">. The function is to resolve disputes where there is a formal failure to agree between the Authority and the Trade Unions. This will enable the views of members to be considered and make recommendations to be referred to </w:t>
      </w:r>
      <w:r w:rsidR="00AE512D">
        <w:rPr>
          <w:rFonts w:eastAsia="Arial"/>
          <w:lang w:eastAsia="en-GB" w:bidi="en-GB"/>
        </w:rPr>
        <w:t>Finance and Corporate Affairs Committee</w:t>
      </w:r>
      <w:r w:rsidRPr="0070153E">
        <w:rPr>
          <w:rFonts w:eastAsia="Arial"/>
          <w:lang w:eastAsia="en-GB" w:bidi="en-GB"/>
        </w:rPr>
        <w:t xml:space="preserve"> for decision.</w:t>
      </w:r>
    </w:p>
    <w:p w14:paraId="42BAA76D" w14:textId="77777777" w:rsidR="0070153E" w:rsidRPr="0070153E" w:rsidRDefault="0070153E" w:rsidP="0070153E">
      <w:pPr>
        <w:widowControl w:val="0"/>
        <w:autoSpaceDE w:val="0"/>
        <w:autoSpaceDN w:val="0"/>
        <w:rPr>
          <w:rFonts w:eastAsia="Arial"/>
          <w:lang w:eastAsia="en-GB" w:bidi="en-GB"/>
        </w:rPr>
      </w:pPr>
    </w:p>
    <w:p w14:paraId="0DB5DBF0" w14:textId="77777777" w:rsidR="0070153E" w:rsidRPr="0070153E" w:rsidRDefault="0070153E" w:rsidP="0064172D">
      <w:pPr>
        <w:widowControl w:val="0"/>
        <w:numPr>
          <w:ilvl w:val="1"/>
          <w:numId w:val="175"/>
        </w:numPr>
        <w:tabs>
          <w:tab w:val="left" w:pos="709"/>
        </w:tabs>
        <w:autoSpaceDE w:val="0"/>
        <w:autoSpaceDN w:val="0"/>
        <w:ind w:left="709" w:hanging="674"/>
        <w:jc w:val="left"/>
        <w:outlineLvl w:val="0"/>
        <w:rPr>
          <w:rFonts w:eastAsia="Arial"/>
          <w:b/>
          <w:bCs/>
          <w:lang w:eastAsia="en-GB" w:bidi="en-GB"/>
        </w:rPr>
      </w:pPr>
      <w:r w:rsidRPr="0070153E">
        <w:rPr>
          <w:rFonts w:eastAsia="Arial"/>
          <w:b/>
          <w:bCs/>
          <w:lang w:eastAsia="en-GB" w:bidi="en-GB"/>
        </w:rPr>
        <w:t>Joint</w:t>
      </w:r>
      <w:r w:rsidRPr="0070153E">
        <w:rPr>
          <w:rFonts w:eastAsia="Arial"/>
          <w:b/>
          <w:bCs/>
          <w:spacing w:val="-1"/>
          <w:lang w:eastAsia="en-GB" w:bidi="en-GB"/>
        </w:rPr>
        <w:t xml:space="preserve"> </w:t>
      </w:r>
      <w:r w:rsidRPr="0070153E">
        <w:rPr>
          <w:rFonts w:eastAsia="Arial"/>
          <w:b/>
          <w:bCs/>
          <w:lang w:eastAsia="en-GB" w:bidi="en-GB"/>
        </w:rPr>
        <w:t>arrangements</w:t>
      </w:r>
    </w:p>
    <w:p w14:paraId="14C349C7" w14:textId="77777777" w:rsidR="0070153E" w:rsidRPr="0070153E" w:rsidRDefault="0070153E" w:rsidP="0070153E">
      <w:pPr>
        <w:widowControl w:val="0"/>
        <w:autoSpaceDE w:val="0"/>
        <w:autoSpaceDN w:val="0"/>
        <w:rPr>
          <w:rFonts w:eastAsia="Arial"/>
          <w:b/>
          <w:lang w:eastAsia="en-GB" w:bidi="en-GB"/>
        </w:rPr>
      </w:pPr>
    </w:p>
    <w:p w14:paraId="22F204A0" w14:textId="77777777" w:rsidR="0070153E" w:rsidRPr="0070153E" w:rsidRDefault="0070153E" w:rsidP="009428DD">
      <w:pPr>
        <w:widowControl w:val="0"/>
        <w:autoSpaceDE w:val="0"/>
        <w:autoSpaceDN w:val="0"/>
        <w:ind w:left="709" w:right="29"/>
        <w:rPr>
          <w:rFonts w:eastAsia="Arial"/>
          <w:lang w:eastAsia="en-GB" w:bidi="en-GB"/>
        </w:rPr>
      </w:pPr>
      <w:r w:rsidRPr="0070153E">
        <w:rPr>
          <w:rFonts w:eastAsia="Arial"/>
          <w:lang w:eastAsia="en-GB" w:bidi="en-GB"/>
        </w:rPr>
        <w:t>The Authority may establish joint arrangements with one or more local authorities to exercise functions. Such arrangements may involve the appointment of a joint committee with other local authorities.</w:t>
      </w:r>
    </w:p>
    <w:p w14:paraId="39A843D8" w14:textId="77777777" w:rsidR="0070153E" w:rsidRPr="0070153E" w:rsidRDefault="0070153E" w:rsidP="0070153E">
      <w:pPr>
        <w:widowControl w:val="0"/>
        <w:autoSpaceDE w:val="0"/>
        <w:autoSpaceDN w:val="0"/>
        <w:rPr>
          <w:rFonts w:eastAsia="Arial"/>
          <w:sz w:val="20"/>
          <w:lang w:eastAsia="en-GB" w:bidi="en-GB"/>
        </w:rPr>
      </w:pPr>
    </w:p>
    <w:p w14:paraId="073F8785" w14:textId="77777777" w:rsidR="0070153E" w:rsidRPr="0070153E" w:rsidRDefault="0070153E" w:rsidP="0070153E">
      <w:pPr>
        <w:widowControl w:val="0"/>
        <w:autoSpaceDE w:val="0"/>
        <w:autoSpaceDN w:val="0"/>
        <w:rPr>
          <w:rFonts w:eastAsia="Arial"/>
          <w:sz w:val="20"/>
          <w:lang w:eastAsia="en-GB" w:bidi="en-GB"/>
        </w:rPr>
      </w:pPr>
    </w:p>
    <w:p w14:paraId="2B3EA8D3" w14:textId="77777777" w:rsidR="0070153E" w:rsidRPr="0070153E" w:rsidRDefault="0070153E" w:rsidP="0070153E">
      <w:pPr>
        <w:widowControl w:val="0"/>
        <w:autoSpaceDE w:val="0"/>
        <w:autoSpaceDN w:val="0"/>
        <w:rPr>
          <w:rFonts w:eastAsia="Arial"/>
          <w:lang w:eastAsia="en-GB" w:bidi="en-GB"/>
        </w:rPr>
      </w:pPr>
      <w:r w:rsidRPr="0070153E">
        <w:rPr>
          <w:rFonts w:eastAsia="Arial"/>
          <w:sz w:val="22"/>
          <w:szCs w:val="22"/>
          <w:lang w:eastAsia="en-GB" w:bidi="en-GB"/>
        </w:rPr>
        <w:br w:type="page"/>
      </w:r>
    </w:p>
    <w:p w14:paraId="1DDF6046" w14:textId="77777777" w:rsidR="0070153E" w:rsidRPr="0070153E" w:rsidRDefault="0070153E" w:rsidP="0070153E">
      <w:pPr>
        <w:widowControl w:val="0"/>
        <w:autoSpaceDE w:val="0"/>
        <w:autoSpaceDN w:val="0"/>
        <w:spacing w:before="75"/>
        <w:ind w:left="1278" w:right="153"/>
        <w:rPr>
          <w:rFonts w:eastAsia="Arial"/>
          <w:lang w:eastAsia="en-GB" w:bidi="en-GB"/>
        </w:rPr>
      </w:pPr>
      <w:r w:rsidRPr="0070153E">
        <w:rPr>
          <w:rFonts w:eastAsia="Arial"/>
          <w:lang w:eastAsia="en-GB" w:bidi="en-GB"/>
        </w:rPr>
        <w:lastRenderedPageBreak/>
        <w:t>Information about any joint arrangements including any delegations to joint committees is contained in the Authority’s scheme of delegations in Part 3 of this Constitution. Details of representation on Joint Committees can be found in Part 7 of this Constitution.</w:t>
      </w:r>
    </w:p>
    <w:p w14:paraId="1D7D2B0F" w14:textId="77777777" w:rsidR="0070153E" w:rsidRPr="0070153E" w:rsidRDefault="0070153E" w:rsidP="0070153E">
      <w:pPr>
        <w:widowControl w:val="0"/>
        <w:autoSpaceDE w:val="0"/>
        <w:autoSpaceDN w:val="0"/>
        <w:rPr>
          <w:rFonts w:eastAsia="Arial"/>
          <w:lang w:eastAsia="en-GB" w:bidi="en-GB"/>
        </w:rPr>
      </w:pPr>
    </w:p>
    <w:p w14:paraId="65E998D1" w14:textId="77777777" w:rsidR="0070153E" w:rsidRPr="0070153E" w:rsidRDefault="0070153E" w:rsidP="0064172D">
      <w:pPr>
        <w:widowControl w:val="0"/>
        <w:numPr>
          <w:ilvl w:val="1"/>
          <w:numId w:val="175"/>
        </w:numPr>
        <w:tabs>
          <w:tab w:val="left" w:pos="709"/>
        </w:tabs>
        <w:autoSpaceDE w:val="0"/>
        <w:autoSpaceDN w:val="0"/>
        <w:ind w:left="709"/>
        <w:jc w:val="left"/>
        <w:outlineLvl w:val="0"/>
        <w:rPr>
          <w:rFonts w:eastAsia="Arial"/>
          <w:b/>
          <w:bCs/>
          <w:lang w:eastAsia="en-GB" w:bidi="en-GB"/>
        </w:rPr>
      </w:pPr>
      <w:r w:rsidRPr="0070153E">
        <w:rPr>
          <w:rFonts w:eastAsia="Arial"/>
          <w:b/>
          <w:bCs/>
          <w:lang w:eastAsia="en-GB" w:bidi="en-GB"/>
        </w:rPr>
        <w:t>Access to</w:t>
      </w:r>
      <w:r w:rsidRPr="0070153E">
        <w:rPr>
          <w:rFonts w:eastAsia="Arial"/>
          <w:b/>
          <w:bCs/>
          <w:spacing w:val="-1"/>
          <w:lang w:eastAsia="en-GB" w:bidi="en-GB"/>
        </w:rPr>
        <w:t xml:space="preserve"> </w:t>
      </w:r>
      <w:r w:rsidRPr="0070153E">
        <w:rPr>
          <w:rFonts w:eastAsia="Arial"/>
          <w:b/>
          <w:bCs/>
          <w:lang w:eastAsia="en-GB" w:bidi="en-GB"/>
        </w:rPr>
        <w:t>information</w:t>
      </w:r>
    </w:p>
    <w:p w14:paraId="4D9876DF" w14:textId="77777777" w:rsidR="0070153E" w:rsidRPr="0070153E" w:rsidRDefault="0070153E" w:rsidP="0070153E">
      <w:pPr>
        <w:widowControl w:val="0"/>
        <w:autoSpaceDE w:val="0"/>
        <w:autoSpaceDN w:val="0"/>
        <w:rPr>
          <w:rFonts w:eastAsia="Arial"/>
          <w:b/>
          <w:lang w:eastAsia="en-GB" w:bidi="en-GB"/>
        </w:rPr>
      </w:pPr>
    </w:p>
    <w:p w14:paraId="6D1526E5" w14:textId="77777777" w:rsidR="0070153E" w:rsidRPr="0070153E" w:rsidRDefault="0070153E" w:rsidP="0070153E">
      <w:pPr>
        <w:widowControl w:val="0"/>
        <w:autoSpaceDE w:val="0"/>
        <w:autoSpaceDN w:val="0"/>
        <w:ind w:left="709"/>
        <w:rPr>
          <w:rFonts w:eastAsia="Arial"/>
          <w:lang w:eastAsia="en-GB" w:bidi="en-GB"/>
        </w:rPr>
      </w:pPr>
      <w:r w:rsidRPr="0070153E">
        <w:rPr>
          <w:rFonts w:eastAsia="Arial"/>
          <w:lang w:eastAsia="en-GB" w:bidi="en-GB"/>
        </w:rPr>
        <w:t>The Access to Information Rules in Part 4 of this Constitution apply.</w:t>
      </w:r>
    </w:p>
    <w:p w14:paraId="5F820FE2" w14:textId="77777777" w:rsidR="0070153E" w:rsidRPr="0070153E" w:rsidRDefault="0070153E" w:rsidP="0070153E">
      <w:pPr>
        <w:widowControl w:val="0"/>
        <w:autoSpaceDE w:val="0"/>
        <w:autoSpaceDN w:val="0"/>
        <w:rPr>
          <w:rFonts w:eastAsia="Arial"/>
          <w:lang w:eastAsia="en-GB" w:bidi="en-GB"/>
        </w:rPr>
      </w:pPr>
    </w:p>
    <w:p w14:paraId="1BA83223" w14:textId="77777777" w:rsidR="0070153E" w:rsidRPr="0070153E" w:rsidRDefault="0070153E" w:rsidP="0070153E">
      <w:pPr>
        <w:widowControl w:val="0"/>
        <w:autoSpaceDE w:val="0"/>
        <w:autoSpaceDN w:val="0"/>
        <w:ind w:left="709"/>
        <w:rPr>
          <w:rFonts w:eastAsia="Arial"/>
          <w:lang w:eastAsia="en-GB" w:bidi="en-GB"/>
        </w:rPr>
      </w:pPr>
      <w:r w:rsidRPr="0070153E">
        <w:rPr>
          <w:rFonts w:eastAsia="Arial"/>
          <w:lang w:eastAsia="en-GB" w:bidi="en-GB"/>
        </w:rPr>
        <w:t>The access to information rules in Part VA of the Local Government Act 1972 will apply to the Joint Committee.</w:t>
      </w:r>
    </w:p>
    <w:p w14:paraId="1E9824CF" w14:textId="77777777" w:rsidR="0070153E" w:rsidRPr="0070153E" w:rsidRDefault="0070153E" w:rsidP="0070153E">
      <w:pPr>
        <w:widowControl w:val="0"/>
        <w:autoSpaceDE w:val="0"/>
        <w:autoSpaceDN w:val="0"/>
        <w:rPr>
          <w:rFonts w:eastAsia="Arial"/>
          <w:lang w:eastAsia="en-GB" w:bidi="en-GB"/>
        </w:rPr>
      </w:pPr>
    </w:p>
    <w:p w14:paraId="4DC8E69A" w14:textId="77777777" w:rsidR="0070153E" w:rsidRPr="0070153E" w:rsidRDefault="0070153E" w:rsidP="0064172D">
      <w:pPr>
        <w:widowControl w:val="0"/>
        <w:numPr>
          <w:ilvl w:val="1"/>
          <w:numId w:val="175"/>
        </w:numPr>
        <w:tabs>
          <w:tab w:val="left" w:pos="709"/>
        </w:tabs>
        <w:autoSpaceDE w:val="0"/>
        <w:autoSpaceDN w:val="0"/>
        <w:ind w:left="709"/>
        <w:jc w:val="left"/>
        <w:outlineLvl w:val="0"/>
        <w:rPr>
          <w:rFonts w:eastAsia="Arial"/>
          <w:b/>
          <w:bCs/>
          <w:lang w:eastAsia="en-GB" w:bidi="en-GB"/>
        </w:rPr>
      </w:pPr>
      <w:r w:rsidRPr="0070153E">
        <w:rPr>
          <w:rFonts w:eastAsia="Arial"/>
          <w:b/>
          <w:bCs/>
          <w:lang w:eastAsia="en-GB" w:bidi="en-GB"/>
        </w:rPr>
        <w:t>Delegation to and from other local authorities</w:t>
      </w:r>
    </w:p>
    <w:p w14:paraId="2F436DC6" w14:textId="77777777" w:rsidR="0070153E" w:rsidRPr="0070153E" w:rsidRDefault="0070153E" w:rsidP="0070153E">
      <w:pPr>
        <w:widowControl w:val="0"/>
        <w:autoSpaceDE w:val="0"/>
        <w:autoSpaceDN w:val="0"/>
        <w:rPr>
          <w:rFonts w:eastAsia="Arial"/>
          <w:b/>
          <w:lang w:eastAsia="en-GB" w:bidi="en-GB"/>
        </w:rPr>
      </w:pPr>
    </w:p>
    <w:p w14:paraId="48D717E0" w14:textId="633E943E" w:rsidR="0070153E" w:rsidRPr="0070153E" w:rsidRDefault="0070153E" w:rsidP="009428DD">
      <w:pPr>
        <w:widowControl w:val="0"/>
        <w:autoSpaceDE w:val="0"/>
        <w:autoSpaceDN w:val="0"/>
        <w:ind w:left="709" w:right="29"/>
        <w:rPr>
          <w:rFonts w:eastAsia="Arial"/>
          <w:lang w:eastAsia="en-GB" w:bidi="en-GB"/>
        </w:rPr>
      </w:pPr>
      <w:r w:rsidRPr="0070153E">
        <w:rPr>
          <w:rFonts w:eastAsia="Arial"/>
          <w:lang w:eastAsia="en-GB" w:bidi="en-GB"/>
        </w:rPr>
        <w:t xml:space="preserve">Full Council may delegate functions to another local authority or, in certain circumstances, the </w:t>
      </w:r>
      <w:r w:rsidR="00166B41">
        <w:rPr>
          <w:rFonts w:eastAsia="Arial"/>
          <w:lang w:eastAsia="en-GB" w:bidi="en-GB"/>
        </w:rPr>
        <w:t xml:space="preserve">Chief </w:t>
      </w:r>
      <w:r w:rsidRPr="0070153E">
        <w:rPr>
          <w:rFonts w:eastAsia="Arial"/>
          <w:lang w:eastAsia="en-GB" w:bidi="en-GB"/>
        </w:rPr>
        <w:t>Executive of another local authority.</w:t>
      </w:r>
    </w:p>
    <w:p w14:paraId="7EBBC922" w14:textId="77777777" w:rsidR="0070153E" w:rsidRPr="0070153E" w:rsidRDefault="0070153E" w:rsidP="0070153E">
      <w:pPr>
        <w:widowControl w:val="0"/>
        <w:autoSpaceDE w:val="0"/>
        <w:autoSpaceDN w:val="0"/>
        <w:spacing w:before="1"/>
        <w:rPr>
          <w:rFonts w:eastAsia="Arial"/>
          <w:lang w:eastAsia="en-GB" w:bidi="en-GB"/>
        </w:rPr>
      </w:pPr>
    </w:p>
    <w:p w14:paraId="0520189D" w14:textId="77777777" w:rsidR="0070153E" w:rsidRPr="0070153E" w:rsidRDefault="0070153E" w:rsidP="009428DD">
      <w:pPr>
        <w:widowControl w:val="0"/>
        <w:autoSpaceDE w:val="0"/>
        <w:autoSpaceDN w:val="0"/>
        <w:ind w:left="709" w:right="29"/>
        <w:rPr>
          <w:rFonts w:eastAsia="Arial"/>
          <w:lang w:eastAsia="en-GB" w:bidi="en-GB"/>
        </w:rPr>
      </w:pPr>
      <w:r w:rsidRPr="0070153E">
        <w:rPr>
          <w:rFonts w:eastAsia="Arial"/>
          <w:lang w:eastAsia="en-GB" w:bidi="en-GB"/>
        </w:rPr>
        <w:t xml:space="preserve">The decision </w:t>
      </w:r>
      <w:proofErr w:type="gramStart"/>
      <w:r w:rsidRPr="0070153E">
        <w:rPr>
          <w:rFonts w:eastAsia="Arial"/>
          <w:lang w:eastAsia="en-GB" w:bidi="en-GB"/>
        </w:rPr>
        <w:t>whether or not</w:t>
      </w:r>
      <w:proofErr w:type="gramEnd"/>
      <w:r w:rsidRPr="0070153E">
        <w:rPr>
          <w:rFonts w:eastAsia="Arial"/>
          <w:lang w:eastAsia="en-GB" w:bidi="en-GB"/>
        </w:rPr>
        <w:t xml:space="preserve"> to accept such a delegation from another local authority shall be reserved to Full Council.</w:t>
      </w:r>
    </w:p>
    <w:p w14:paraId="3B5CEADE" w14:textId="77777777" w:rsidR="0070153E" w:rsidRPr="0070153E" w:rsidRDefault="0070153E" w:rsidP="0070153E">
      <w:pPr>
        <w:widowControl w:val="0"/>
        <w:autoSpaceDE w:val="0"/>
        <w:autoSpaceDN w:val="0"/>
        <w:rPr>
          <w:rFonts w:eastAsia="Arial"/>
          <w:lang w:eastAsia="en-GB" w:bidi="en-GB"/>
        </w:rPr>
      </w:pPr>
    </w:p>
    <w:p w14:paraId="76AB2A73" w14:textId="77777777" w:rsidR="0070153E" w:rsidRPr="0070153E" w:rsidRDefault="0070153E" w:rsidP="0064172D">
      <w:pPr>
        <w:widowControl w:val="0"/>
        <w:numPr>
          <w:ilvl w:val="1"/>
          <w:numId w:val="175"/>
        </w:numPr>
        <w:tabs>
          <w:tab w:val="left" w:pos="709"/>
        </w:tabs>
        <w:autoSpaceDE w:val="0"/>
        <w:autoSpaceDN w:val="0"/>
        <w:ind w:left="709"/>
        <w:jc w:val="left"/>
        <w:outlineLvl w:val="0"/>
        <w:rPr>
          <w:rFonts w:eastAsia="Arial"/>
          <w:b/>
          <w:bCs/>
          <w:lang w:eastAsia="en-GB" w:bidi="en-GB"/>
        </w:rPr>
      </w:pPr>
      <w:r w:rsidRPr="0070153E">
        <w:rPr>
          <w:rFonts w:eastAsia="Arial"/>
          <w:b/>
          <w:bCs/>
          <w:lang w:eastAsia="en-GB" w:bidi="en-GB"/>
        </w:rPr>
        <w:t>Contracting</w:t>
      </w:r>
      <w:r w:rsidRPr="0070153E">
        <w:rPr>
          <w:rFonts w:eastAsia="Arial"/>
          <w:b/>
          <w:bCs/>
          <w:spacing w:val="-1"/>
          <w:lang w:eastAsia="en-GB" w:bidi="en-GB"/>
        </w:rPr>
        <w:t xml:space="preserve"> </w:t>
      </w:r>
      <w:r w:rsidRPr="0070153E">
        <w:rPr>
          <w:rFonts w:eastAsia="Arial"/>
          <w:b/>
          <w:bCs/>
          <w:lang w:eastAsia="en-GB" w:bidi="en-GB"/>
        </w:rPr>
        <w:t>out</w:t>
      </w:r>
    </w:p>
    <w:p w14:paraId="1F887BE2" w14:textId="77777777" w:rsidR="0070153E" w:rsidRPr="0070153E" w:rsidRDefault="0070153E" w:rsidP="0070153E">
      <w:pPr>
        <w:widowControl w:val="0"/>
        <w:autoSpaceDE w:val="0"/>
        <w:autoSpaceDN w:val="0"/>
        <w:rPr>
          <w:rFonts w:eastAsia="Arial"/>
          <w:b/>
          <w:lang w:eastAsia="en-GB" w:bidi="en-GB"/>
        </w:rPr>
      </w:pPr>
    </w:p>
    <w:p w14:paraId="52055B8D" w14:textId="77777777" w:rsidR="0070153E" w:rsidRPr="0070153E" w:rsidRDefault="0070153E" w:rsidP="0070153E">
      <w:pPr>
        <w:widowControl w:val="0"/>
        <w:autoSpaceDE w:val="0"/>
        <w:autoSpaceDN w:val="0"/>
        <w:ind w:left="709" w:right="127"/>
        <w:rPr>
          <w:rFonts w:eastAsia="Arial"/>
          <w:lang w:eastAsia="en-GB" w:bidi="en-GB"/>
        </w:rPr>
      </w:pPr>
      <w:r w:rsidRPr="0070153E">
        <w:rPr>
          <w:rFonts w:eastAsia="Arial"/>
          <w:lang w:eastAsia="en-GB" w:bidi="en-GB"/>
        </w:rPr>
        <w:t>The Authority may contract out to another body or organisation functions which may be exercised by an Officer and which are subject to an order under section 70 of the Deregulation and Contracting Out Act 1994 or under contracting arrangements where the contractor acts as the Authority’s agent under usual contacting principles, provided there is no delegation of the Authority’s discretionary decision making.</w:t>
      </w:r>
    </w:p>
    <w:p w14:paraId="329610E2" w14:textId="77777777" w:rsidR="0070153E" w:rsidRPr="0070153E" w:rsidRDefault="0070153E" w:rsidP="0070153E">
      <w:pPr>
        <w:widowControl w:val="0"/>
        <w:autoSpaceDE w:val="0"/>
        <w:autoSpaceDN w:val="0"/>
        <w:rPr>
          <w:rFonts w:eastAsia="Arial"/>
          <w:lang w:eastAsia="en-GB" w:bidi="en-GB"/>
        </w:rPr>
      </w:pPr>
    </w:p>
    <w:p w14:paraId="42126DB7" w14:textId="1461B83A" w:rsidR="0070153E" w:rsidRPr="0070153E" w:rsidRDefault="0070153E" w:rsidP="0064172D">
      <w:pPr>
        <w:widowControl w:val="0"/>
        <w:numPr>
          <w:ilvl w:val="1"/>
          <w:numId w:val="175"/>
        </w:numPr>
        <w:tabs>
          <w:tab w:val="left" w:pos="709"/>
        </w:tabs>
        <w:autoSpaceDE w:val="0"/>
        <w:autoSpaceDN w:val="0"/>
        <w:spacing w:before="1"/>
        <w:ind w:left="709" w:hanging="721"/>
        <w:jc w:val="left"/>
        <w:outlineLvl w:val="0"/>
        <w:rPr>
          <w:rFonts w:eastAsia="Arial"/>
          <w:b/>
          <w:bCs/>
          <w:lang w:eastAsia="en-GB" w:bidi="en-GB"/>
        </w:rPr>
      </w:pPr>
      <w:r w:rsidRPr="0070153E">
        <w:rPr>
          <w:rFonts w:eastAsia="Arial"/>
          <w:b/>
          <w:bCs/>
          <w:lang w:eastAsia="en-GB" w:bidi="en-GB"/>
        </w:rPr>
        <w:t>Joint arrangements with other public</w:t>
      </w:r>
      <w:r w:rsidRPr="0070153E">
        <w:rPr>
          <w:rFonts w:eastAsia="Arial"/>
          <w:b/>
          <w:bCs/>
          <w:spacing w:val="-2"/>
          <w:lang w:eastAsia="en-GB" w:bidi="en-GB"/>
        </w:rPr>
        <w:t xml:space="preserve"> </w:t>
      </w:r>
      <w:r w:rsidR="009B5493">
        <w:rPr>
          <w:rFonts w:eastAsia="Arial"/>
          <w:b/>
          <w:bCs/>
          <w:lang w:eastAsia="en-GB" w:bidi="en-GB"/>
        </w:rPr>
        <w:t>bodies</w:t>
      </w:r>
    </w:p>
    <w:p w14:paraId="5807E77C" w14:textId="77777777" w:rsidR="0070153E" w:rsidRPr="00166B41" w:rsidRDefault="0070153E" w:rsidP="0070153E">
      <w:pPr>
        <w:widowControl w:val="0"/>
        <w:autoSpaceDE w:val="0"/>
        <w:autoSpaceDN w:val="0"/>
        <w:rPr>
          <w:rFonts w:eastAsia="Arial"/>
          <w:b/>
          <w:lang w:eastAsia="en-GB" w:bidi="en-GB"/>
        </w:rPr>
      </w:pPr>
    </w:p>
    <w:p w14:paraId="0651ED5E" w14:textId="0B918C86" w:rsidR="005F0FE1" w:rsidRPr="00166B41" w:rsidRDefault="00166B41" w:rsidP="0070153E">
      <w:pPr>
        <w:tabs>
          <w:tab w:val="left" w:pos="0"/>
        </w:tabs>
        <w:ind w:left="720" w:hanging="671"/>
      </w:pPr>
      <w:r w:rsidRPr="00166B41">
        <w:rPr>
          <w:rFonts w:eastAsia="Arial"/>
          <w:lang w:eastAsia="en-GB" w:bidi="en-GB"/>
        </w:rPr>
        <w:tab/>
      </w:r>
      <w:r w:rsidR="0070153E" w:rsidRPr="00166B41">
        <w:rPr>
          <w:rFonts w:eastAsia="Arial"/>
          <w:lang w:eastAsia="en-GB" w:bidi="en-GB"/>
        </w:rPr>
        <w:t>Under Section 75 of the National Health Service Act 2006, Section 10 of the Children’s Act 2004 and the provisions of the Health and Social Care Act 2012, local authorities, health bodies and others have powers to delegate the exercise of certain functions to each other and to co-operate in the exercise of their functions</w:t>
      </w:r>
      <w:r w:rsidR="005F0FE1" w:rsidRPr="00166B41">
        <w:t>.</w:t>
      </w:r>
    </w:p>
    <w:p w14:paraId="100BE733" w14:textId="77777777" w:rsidR="005F0FE1" w:rsidRPr="005F0FE1" w:rsidRDefault="005F0FE1" w:rsidP="005F0FE1">
      <w:pPr>
        <w:tabs>
          <w:tab w:val="left" w:pos="0"/>
        </w:tabs>
        <w:ind w:left="720" w:hanging="671"/>
      </w:pPr>
    </w:p>
    <w:p w14:paraId="33B13DE9" w14:textId="77777777" w:rsidR="005F0FE1" w:rsidRPr="005F0FE1" w:rsidRDefault="005F0FE1" w:rsidP="005F0FE1">
      <w:r w:rsidRPr="005F0FE1">
        <w:br w:type="page"/>
      </w:r>
    </w:p>
    <w:p w14:paraId="538E9DC0" w14:textId="5AA35450" w:rsidR="005F0FE1" w:rsidRPr="005F0FE1" w:rsidRDefault="008A5F2D" w:rsidP="005F0FE1">
      <w:pPr>
        <w:tabs>
          <w:tab w:val="left" w:pos="0"/>
        </w:tabs>
        <w:rPr>
          <w:b/>
        </w:rPr>
      </w:pPr>
      <w:bookmarkStart w:id="14" w:name="art10"/>
      <w:bookmarkStart w:id="15" w:name="art11"/>
      <w:bookmarkEnd w:id="14"/>
      <w:bookmarkEnd w:id="15"/>
      <w:r>
        <w:rPr>
          <w:b/>
        </w:rPr>
        <w:lastRenderedPageBreak/>
        <w:t>ARTICLE 10</w:t>
      </w:r>
      <w:r w:rsidR="005F0FE1" w:rsidRPr="005F0FE1">
        <w:rPr>
          <w:b/>
        </w:rPr>
        <w:t xml:space="preserve"> – OFFICERS</w:t>
      </w:r>
    </w:p>
    <w:p w14:paraId="2146A718" w14:textId="77777777" w:rsidR="005F0FE1" w:rsidRPr="005F0FE1" w:rsidRDefault="005F0FE1" w:rsidP="005F0FE1">
      <w:pPr>
        <w:tabs>
          <w:tab w:val="left" w:pos="0"/>
        </w:tabs>
      </w:pPr>
    </w:p>
    <w:p w14:paraId="0F9902A5" w14:textId="3AFD542E" w:rsidR="00535DD2" w:rsidRDefault="00535DD2" w:rsidP="00535DD2">
      <w:pPr>
        <w:widowControl w:val="0"/>
        <w:autoSpaceDE w:val="0"/>
        <w:autoSpaceDN w:val="0"/>
        <w:ind w:right="29"/>
        <w:rPr>
          <w:rFonts w:eastAsia="Arial"/>
          <w:lang w:eastAsia="en-GB" w:bidi="en-GB"/>
        </w:rPr>
      </w:pPr>
      <w:r w:rsidRPr="00535DD2">
        <w:rPr>
          <w:rFonts w:eastAsia="Arial"/>
          <w:lang w:eastAsia="en-GB" w:bidi="en-GB"/>
        </w:rPr>
        <w:t xml:space="preserve">The use of the title “officers” in the Constitution means </w:t>
      </w:r>
      <w:proofErr w:type="gramStart"/>
      <w:r w:rsidRPr="00535DD2">
        <w:rPr>
          <w:rFonts w:eastAsia="Arial"/>
          <w:lang w:eastAsia="en-GB" w:bidi="en-GB"/>
        </w:rPr>
        <w:t>all of</w:t>
      </w:r>
      <w:proofErr w:type="gramEnd"/>
      <w:r w:rsidRPr="00535DD2">
        <w:rPr>
          <w:rFonts w:eastAsia="Arial"/>
          <w:lang w:eastAsia="en-GB" w:bidi="en-GB"/>
        </w:rPr>
        <w:t xml:space="preserve"> the employees of the Authority and includes those staff who are engaged in any short term, agency or other non-employed capacity.</w:t>
      </w:r>
    </w:p>
    <w:p w14:paraId="239330B8" w14:textId="61433201" w:rsidR="006D1521" w:rsidRDefault="006D1521" w:rsidP="00535DD2">
      <w:pPr>
        <w:widowControl w:val="0"/>
        <w:autoSpaceDE w:val="0"/>
        <w:autoSpaceDN w:val="0"/>
        <w:ind w:right="29"/>
        <w:rPr>
          <w:rFonts w:eastAsia="Arial"/>
          <w:lang w:eastAsia="en-GB" w:bidi="en-GB"/>
        </w:rPr>
      </w:pPr>
    </w:p>
    <w:p w14:paraId="69E24D31" w14:textId="4B30E956" w:rsidR="006D1521" w:rsidRPr="00535DD2" w:rsidRDefault="006D1521" w:rsidP="00535DD2">
      <w:pPr>
        <w:widowControl w:val="0"/>
        <w:autoSpaceDE w:val="0"/>
        <w:autoSpaceDN w:val="0"/>
        <w:ind w:right="29"/>
        <w:rPr>
          <w:rFonts w:eastAsia="Arial"/>
          <w:lang w:eastAsia="en-GB" w:bidi="en-GB"/>
        </w:rPr>
      </w:pPr>
      <w:r w:rsidRPr="006D1521">
        <w:rPr>
          <w:rFonts w:eastAsia="Arial"/>
          <w:lang w:eastAsia="en-GB" w:bidi="en-GB"/>
        </w:rPr>
        <w:t>The use of the title “Directors” in the Constitution means all Executive Directors and Directors.</w:t>
      </w:r>
    </w:p>
    <w:p w14:paraId="7C072038" w14:textId="77777777" w:rsidR="00535DD2" w:rsidRPr="00535DD2" w:rsidRDefault="00535DD2" w:rsidP="00535DD2">
      <w:pPr>
        <w:widowControl w:val="0"/>
        <w:autoSpaceDE w:val="0"/>
        <w:autoSpaceDN w:val="0"/>
        <w:ind w:right="29"/>
        <w:rPr>
          <w:rFonts w:eastAsia="Arial"/>
          <w:lang w:eastAsia="en-GB" w:bidi="en-GB"/>
        </w:rPr>
      </w:pPr>
    </w:p>
    <w:p w14:paraId="386C11F6" w14:textId="77777777" w:rsidR="00535DD2" w:rsidRPr="00535DD2" w:rsidRDefault="00535DD2" w:rsidP="0064172D">
      <w:pPr>
        <w:widowControl w:val="0"/>
        <w:numPr>
          <w:ilvl w:val="1"/>
          <w:numId w:val="179"/>
        </w:numPr>
        <w:tabs>
          <w:tab w:val="left" w:pos="709"/>
        </w:tabs>
        <w:autoSpaceDE w:val="0"/>
        <w:autoSpaceDN w:val="0"/>
        <w:ind w:left="709" w:right="29" w:hanging="710"/>
        <w:jc w:val="left"/>
        <w:outlineLvl w:val="0"/>
        <w:rPr>
          <w:rFonts w:eastAsia="Arial"/>
          <w:b/>
          <w:bCs/>
          <w:lang w:eastAsia="en-GB" w:bidi="en-GB"/>
        </w:rPr>
      </w:pPr>
      <w:r w:rsidRPr="00535DD2">
        <w:rPr>
          <w:rFonts w:eastAsia="Arial"/>
          <w:b/>
          <w:bCs/>
          <w:lang w:eastAsia="en-GB" w:bidi="en-GB"/>
        </w:rPr>
        <w:t>Management</w:t>
      </w:r>
      <w:r w:rsidRPr="00535DD2">
        <w:rPr>
          <w:rFonts w:eastAsia="Arial"/>
          <w:b/>
          <w:bCs/>
          <w:spacing w:val="-2"/>
          <w:lang w:eastAsia="en-GB" w:bidi="en-GB"/>
        </w:rPr>
        <w:t xml:space="preserve"> </w:t>
      </w:r>
      <w:r w:rsidRPr="00535DD2">
        <w:rPr>
          <w:rFonts w:eastAsia="Arial"/>
          <w:b/>
          <w:bCs/>
          <w:lang w:eastAsia="en-GB" w:bidi="en-GB"/>
        </w:rPr>
        <w:t>structure</w:t>
      </w:r>
    </w:p>
    <w:p w14:paraId="24F9C989" w14:textId="77777777" w:rsidR="00535DD2" w:rsidRPr="00535DD2" w:rsidRDefault="00535DD2" w:rsidP="00535DD2">
      <w:pPr>
        <w:widowControl w:val="0"/>
        <w:autoSpaceDE w:val="0"/>
        <w:autoSpaceDN w:val="0"/>
        <w:ind w:right="29"/>
        <w:rPr>
          <w:rFonts w:eastAsia="Arial"/>
          <w:b/>
          <w:lang w:eastAsia="en-GB" w:bidi="en-GB"/>
        </w:rPr>
      </w:pPr>
    </w:p>
    <w:p w14:paraId="1DB544F8" w14:textId="77777777" w:rsidR="00535DD2" w:rsidRPr="00535DD2" w:rsidRDefault="00535DD2" w:rsidP="00535DD2">
      <w:pPr>
        <w:widowControl w:val="0"/>
        <w:autoSpaceDE w:val="0"/>
        <w:autoSpaceDN w:val="0"/>
        <w:ind w:left="709" w:right="29"/>
        <w:rPr>
          <w:rFonts w:eastAsia="Arial"/>
          <w:lang w:eastAsia="en-GB" w:bidi="en-GB"/>
        </w:rPr>
      </w:pPr>
      <w:r w:rsidRPr="00535DD2">
        <w:rPr>
          <w:rFonts w:eastAsia="Arial"/>
          <w:lang w:eastAsia="en-GB" w:bidi="en-GB"/>
        </w:rPr>
        <w:t>Full Council may engage such staff (referred to as Officers) as it considers necessary to carry out its functions.</w:t>
      </w:r>
    </w:p>
    <w:p w14:paraId="4E239A69" w14:textId="77777777" w:rsidR="00535DD2" w:rsidRPr="00535DD2" w:rsidRDefault="00535DD2" w:rsidP="00535DD2">
      <w:pPr>
        <w:widowControl w:val="0"/>
        <w:autoSpaceDE w:val="0"/>
        <w:autoSpaceDN w:val="0"/>
        <w:ind w:right="29"/>
        <w:rPr>
          <w:rFonts w:eastAsia="Arial"/>
          <w:lang w:eastAsia="en-GB" w:bidi="en-GB"/>
        </w:rPr>
      </w:pPr>
    </w:p>
    <w:p w14:paraId="46E79073" w14:textId="77777777" w:rsidR="00535DD2" w:rsidRPr="00535DD2" w:rsidRDefault="00535DD2" w:rsidP="0064172D">
      <w:pPr>
        <w:widowControl w:val="0"/>
        <w:numPr>
          <w:ilvl w:val="1"/>
          <w:numId w:val="179"/>
        </w:numPr>
        <w:tabs>
          <w:tab w:val="left" w:pos="709"/>
        </w:tabs>
        <w:autoSpaceDE w:val="0"/>
        <w:autoSpaceDN w:val="0"/>
        <w:ind w:left="709" w:right="29" w:hanging="710"/>
        <w:jc w:val="left"/>
        <w:outlineLvl w:val="0"/>
        <w:rPr>
          <w:rFonts w:eastAsia="Arial"/>
          <w:b/>
          <w:bCs/>
          <w:lang w:eastAsia="en-GB" w:bidi="en-GB"/>
        </w:rPr>
      </w:pPr>
      <w:r w:rsidRPr="00535DD2">
        <w:rPr>
          <w:rFonts w:eastAsia="Arial"/>
          <w:b/>
          <w:bCs/>
          <w:lang w:eastAsia="en-GB" w:bidi="en-GB"/>
        </w:rPr>
        <w:t>Chief Officers</w:t>
      </w:r>
    </w:p>
    <w:p w14:paraId="3C9D719B" w14:textId="77777777" w:rsidR="00535DD2" w:rsidRPr="00535DD2" w:rsidRDefault="00535DD2" w:rsidP="00535DD2">
      <w:pPr>
        <w:widowControl w:val="0"/>
        <w:autoSpaceDE w:val="0"/>
        <w:autoSpaceDN w:val="0"/>
        <w:ind w:right="29"/>
        <w:rPr>
          <w:rFonts w:eastAsia="Arial"/>
          <w:b/>
          <w:lang w:eastAsia="en-GB" w:bidi="en-GB"/>
        </w:rPr>
      </w:pPr>
    </w:p>
    <w:p w14:paraId="7F1C1B60" w14:textId="77777777" w:rsidR="00535DD2" w:rsidRPr="00535DD2" w:rsidRDefault="00535DD2" w:rsidP="00535DD2">
      <w:pPr>
        <w:widowControl w:val="0"/>
        <w:autoSpaceDE w:val="0"/>
        <w:autoSpaceDN w:val="0"/>
        <w:ind w:left="709" w:right="29"/>
        <w:rPr>
          <w:rFonts w:eastAsia="Arial"/>
          <w:lang w:eastAsia="en-GB" w:bidi="en-GB"/>
        </w:rPr>
      </w:pPr>
      <w:r w:rsidRPr="00535DD2">
        <w:rPr>
          <w:rFonts w:eastAsia="Arial"/>
          <w:lang w:eastAsia="en-GB" w:bidi="en-GB"/>
        </w:rPr>
        <w:t>The Authority will engage persons who will be designated Chief Officers in accordance with the Officer Employment Procedure Rules in Part 4 of this constitution.</w:t>
      </w:r>
    </w:p>
    <w:p w14:paraId="74532A6F" w14:textId="77777777" w:rsidR="00535DD2" w:rsidRPr="00535DD2" w:rsidRDefault="00535DD2" w:rsidP="00535DD2">
      <w:pPr>
        <w:widowControl w:val="0"/>
        <w:autoSpaceDE w:val="0"/>
        <w:autoSpaceDN w:val="0"/>
        <w:spacing w:before="1"/>
        <w:ind w:right="29"/>
        <w:rPr>
          <w:rFonts w:eastAsia="Arial"/>
          <w:lang w:eastAsia="en-GB" w:bidi="en-GB"/>
        </w:rPr>
      </w:pPr>
    </w:p>
    <w:p w14:paraId="358FC834" w14:textId="77777777" w:rsidR="00535DD2" w:rsidRPr="00535DD2" w:rsidRDefault="00535DD2" w:rsidP="00535DD2">
      <w:pPr>
        <w:widowControl w:val="0"/>
        <w:autoSpaceDE w:val="0"/>
        <w:autoSpaceDN w:val="0"/>
        <w:ind w:left="709" w:right="29"/>
        <w:rPr>
          <w:rFonts w:eastAsia="Arial"/>
          <w:lang w:eastAsia="en-GB" w:bidi="en-GB"/>
        </w:rPr>
      </w:pPr>
      <w:r w:rsidRPr="00535DD2">
        <w:rPr>
          <w:rFonts w:eastAsia="Arial"/>
          <w:lang w:eastAsia="en-GB" w:bidi="en-GB"/>
        </w:rPr>
        <w:t>The functions and responsibilities of Chief Officers are set out within Part 3 of this Constitution.</w:t>
      </w:r>
    </w:p>
    <w:p w14:paraId="680051AC" w14:textId="77777777" w:rsidR="00535DD2" w:rsidRPr="00535DD2" w:rsidRDefault="00535DD2" w:rsidP="00535DD2">
      <w:pPr>
        <w:widowControl w:val="0"/>
        <w:autoSpaceDE w:val="0"/>
        <w:autoSpaceDN w:val="0"/>
        <w:ind w:right="29"/>
        <w:rPr>
          <w:rFonts w:eastAsia="Arial"/>
          <w:lang w:eastAsia="en-GB" w:bidi="en-GB"/>
        </w:rPr>
      </w:pPr>
    </w:p>
    <w:p w14:paraId="6F4A2B11" w14:textId="77777777" w:rsidR="00535DD2" w:rsidRPr="00535DD2" w:rsidRDefault="00535DD2" w:rsidP="0064172D">
      <w:pPr>
        <w:widowControl w:val="0"/>
        <w:numPr>
          <w:ilvl w:val="1"/>
          <w:numId w:val="179"/>
        </w:numPr>
        <w:tabs>
          <w:tab w:val="left" w:pos="709"/>
        </w:tabs>
        <w:autoSpaceDE w:val="0"/>
        <w:autoSpaceDN w:val="0"/>
        <w:ind w:left="709" w:right="29" w:hanging="710"/>
        <w:jc w:val="left"/>
        <w:outlineLvl w:val="0"/>
        <w:rPr>
          <w:rFonts w:eastAsia="Arial"/>
          <w:b/>
          <w:bCs/>
          <w:lang w:eastAsia="en-GB" w:bidi="en-GB"/>
        </w:rPr>
      </w:pPr>
      <w:r w:rsidRPr="00535DD2">
        <w:rPr>
          <w:rFonts w:eastAsia="Arial"/>
          <w:b/>
          <w:bCs/>
          <w:lang w:eastAsia="en-GB" w:bidi="en-GB"/>
        </w:rPr>
        <w:t>Statutory</w:t>
      </w:r>
      <w:r w:rsidRPr="00535DD2">
        <w:rPr>
          <w:rFonts w:eastAsia="Arial"/>
          <w:b/>
          <w:bCs/>
          <w:spacing w:val="-4"/>
          <w:lang w:eastAsia="en-GB" w:bidi="en-GB"/>
        </w:rPr>
        <w:t xml:space="preserve"> </w:t>
      </w:r>
      <w:r w:rsidRPr="00535DD2">
        <w:rPr>
          <w:rFonts w:eastAsia="Arial"/>
          <w:b/>
          <w:bCs/>
          <w:lang w:eastAsia="en-GB" w:bidi="en-GB"/>
        </w:rPr>
        <w:t>Officers</w:t>
      </w:r>
    </w:p>
    <w:p w14:paraId="0B63277C" w14:textId="77777777" w:rsidR="00535DD2" w:rsidRPr="00535DD2" w:rsidRDefault="00535DD2" w:rsidP="00535DD2">
      <w:pPr>
        <w:widowControl w:val="0"/>
        <w:autoSpaceDE w:val="0"/>
        <w:autoSpaceDN w:val="0"/>
        <w:ind w:right="29"/>
        <w:rPr>
          <w:rFonts w:eastAsia="Arial"/>
          <w:b/>
          <w:lang w:eastAsia="en-GB" w:bidi="en-GB"/>
        </w:rPr>
      </w:pPr>
    </w:p>
    <w:p w14:paraId="75EE80B5" w14:textId="77777777" w:rsidR="00535DD2" w:rsidRPr="00535DD2" w:rsidRDefault="00535DD2" w:rsidP="00535DD2">
      <w:pPr>
        <w:widowControl w:val="0"/>
        <w:autoSpaceDE w:val="0"/>
        <w:autoSpaceDN w:val="0"/>
        <w:ind w:left="709" w:right="29"/>
        <w:rPr>
          <w:rFonts w:eastAsia="Arial"/>
          <w:lang w:eastAsia="en-GB" w:bidi="en-GB"/>
        </w:rPr>
      </w:pPr>
      <w:r w:rsidRPr="00535DD2">
        <w:rPr>
          <w:rFonts w:eastAsia="Arial"/>
          <w:lang w:eastAsia="en-GB" w:bidi="en-GB"/>
        </w:rPr>
        <w:t xml:space="preserve">The Authority is required to appoint </w:t>
      </w:r>
      <w:proofErr w:type="gramStart"/>
      <w:r w:rsidRPr="00535DD2">
        <w:rPr>
          <w:rFonts w:eastAsia="Arial"/>
          <w:lang w:eastAsia="en-GB" w:bidi="en-GB"/>
        </w:rPr>
        <w:t>a number of</w:t>
      </w:r>
      <w:proofErr w:type="gramEnd"/>
      <w:r w:rsidRPr="00535DD2">
        <w:rPr>
          <w:rFonts w:eastAsia="Arial"/>
          <w:lang w:eastAsia="en-GB" w:bidi="en-GB"/>
        </w:rPr>
        <w:t xml:space="preserve"> statutory officers by law. The three key statutory officers are the Head of Paid Service, the Section 151 Officer (Chief Finance Officer) and the Monitoring Officer. Full Council designates the following statutory roles as set out below:</w:t>
      </w:r>
    </w:p>
    <w:p w14:paraId="59CC9697" w14:textId="77777777" w:rsidR="00535DD2" w:rsidRPr="00535DD2" w:rsidRDefault="00535DD2" w:rsidP="00535DD2">
      <w:pPr>
        <w:widowControl w:val="0"/>
        <w:autoSpaceDE w:val="0"/>
        <w:autoSpaceDN w:val="0"/>
        <w:spacing w:before="4" w:after="1"/>
        <w:ind w:right="29"/>
        <w:rPr>
          <w:rFonts w:eastAsia="Arial"/>
          <w:lang w:eastAsia="en-GB" w:bidi="en-GB"/>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6669"/>
      </w:tblGrid>
      <w:tr w:rsidR="00535DD2" w:rsidRPr="00535DD2" w14:paraId="075C6DD3" w14:textId="77777777" w:rsidTr="00E53FF2">
        <w:trPr>
          <w:trHeight w:val="828"/>
        </w:trPr>
        <w:tc>
          <w:tcPr>
            <w:tcW w:w="1486" w:type="dxa"/>
          </w:tcPr>
          <w:p w14:paraId="18B9FBFE"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Role</w:t>
            </w:r>
          </w:p>
        </w:tc>
        <w:tc>
          <w:tcPr>
            <w:tcW w:w="6669" w:type="dxa"/>
          </w:tcPr>
          <w:p w14:paraId="320510A6" w14:textId="77777777" w:rsidR="00535DD2" w:rsidRPr="00535DD2" w:rsidRDefault="00535DD2" w:rsidP="00535DD2">
            <w:pPr>
              <w:widowControl w:val="0"/>
              <w:autoSpaceDE w:val="0"/>
              <w:autoSpaceDN w:val="0"/>
              <w:ind w:left="104" w:right="29"/>
              <w:rPr>
                <w:rFonts w:eastAsia="Arial"/>
                <w:szCs w:val="22"/>
                <w:lang w:eastAsia="en-GB" w:bidi="en-GB"/>
              </w:rPr>
            </w:pPr>
            <w:r w:rsidRPr="00535DD2">
              <w:rPr>
                <w:rFonts w:eastAsia="Arial"/>
                <w:szCs w:val="22"/>
                <w:lang w:eastAsia="en-GB" w:bidi="en-GB"/>
              </w:rPr>
              <w:t>Head of Paid Service - Section 4 of the Local Government &amp; Housing Act 1989</w:t>
            </w:r>
          </w:p>
        </w:tc>
      </w:tr>
      <w:tr w:rsidR="00535DD2" w:rsidRPr="00535DD2" w14:paraId="00B969C2" w14:textId="77777777" w:rsidTr="00E53FF2">
        <w:trPr>
          <w:trHeight w:val="553"/>
        </w:trPr>
        <w:tc>
          <w:tcPr>
            <w:tcW w:w="1486" w:type="dxa"/>
          </w:tcPr>
          <w:p w14:paraId="7FEDEFFF" w14:textId="77777777" w:rsidR="00535DD2" w:rsidRPr="00535DD2" w:rsidRDefault="00535DD2" w:rsidP="00535DD2">
            <w:pPr>
              <w:widowControl w:val="0"/>
              <w:autoSpaceDE w:val="0"/>
              <w:autoSpaceDN w:val="0"/>
              <w:spacing w:line="274" w:lineRule="exact"/>
              <w:ind w:left="107" w:right="29"/>
              <w:rPr>
                <w:rFonts w:eastAsia="Arial"/>
                <w:szCs w:val="22"/>
                <w:lang w:eastAsia="en-GB" w:bidi="en-GB"/>
              </w:rPr>
            </w:pPr>
            <w:r w:rsidRPr="00535DD2">
              <w:rPr>
                <w:rFonts w:eastAsia="Arial"/>
                <w:szCs w:val="22"/>
                <w:lang w:eastAsia="en-GB" w:bidi="en-GB"/>
              </w:rPr>
              <w:t>Designation</w:t>
            </w:r>
          </w:p>
        </w:tc>
        <w:tc>
          <w:tcPr>
            <w:tcW w:w="6669" w:type="dxa"/>
          </w:tcPr>
          <w:p w14:paraId="661CFA40" w14:textId="5AFBC022" w:rsidR="00535DD2" w:rsidRPr="00535DD2" w:rsidRDefault="00185E38" w:rsidP="00535DD2">
            <w:pPr>
              <w:widowControl w:val="0"/>
              <w:autoSpaceDE w:val="0"/>
              <w:autoSpaceDN w:val="0"/>
              <w:spacing w:line="274" w:lineRule="exact"/>
              <w:ind w:left="104" w:right="29"/>
              <w:rPr>
                <w:rFonts w:eastAsia="Arial"/>
                <w:szCs w:val="22"/>
                <w:lang w:eastAsia="en-GB" w:bidi="en-GB"/>
              </w:rPr>
            </w:pPr>
            <w:r>
              <w:rPr>
                <w:rFonts w:eastAsia="Arial"/>
                <w:szCs w:val="22"/>
                <w:lang w:eastAsia="en-GB" w:bidi="en-GB"/>
              </w:rPr>
              <w:t>Chief Executive</w:t>
            </w:r>
            <w:r w:rsidR="00535DD2" w:rsidRPr="00535DD2">
              <w:rPr>
                <w:rFonts w:eastAsia="Arial"/>
                <w:szCs w:val="22"/>
                <w:lang w:eastAsia="en-GB" w:bidi="en-GB"/>
              </w:rPr>
              <w:t>.</w:t>
            </w:r>
          </w:p>
        </w:tc>
      </w:tr>
      <w:tr w:rsidR="00535DD2" w:rsidRPr="00535DD2" w14:paraId="1BFC3725" w14:textId="77777777" w:rsidTr="00E53FF2">
        <w:trPr>
          <w:trHeight w:val="1655"/>
        </w:trPr>
        <w:tc>
          <w:tcPr>
            <w:tcW w:w="1486" w:type="dxa"/>
          </w:tcPr>
          <w:p w14:paraId="641AD84B"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Function</w:t>
            </w:r>
          </w:p>
        </w:tc>
        <w:tc>
          <w:tcPr>
            <w:tcW w:w="6669" w:type="dxa"/>
          </w:tcPr>
          <w:p w14:paraId="74E8A483" w14:textId="77777777" w:rsidR="00535DD2" w:rsidRPr="00535DD2" w:rsidRDefault="00535DD2" w:rsidP="00535DD2">
            <w:pPr>
              <w:widowControl w:val="0"/>
              <w:autoSpaceDE w:val="0"/>
              <w:autoSpaceDN w:val="0"/>
              <w:ind w:left="104" w:right="29"/>
              <w:rPr>
                <w:rFonts w:eastAsia="Arial"/>
                <w:szCs w:val="22"/>
                <w:lang w:eastAsia="en-GB" w:bidi="en-GB"/>
              </w:rPr>
            </w:pPr>
            <w:r w:rsidRPr="00535DD2">
              <w:rPr>
                <w:rFonts w:eastAsia="Arial"/>
                <w:szCs w:val="22"/>
                <w:lang w:eastAsia="en-GB" w:bidi="en-GB"/>
              </w:rPr>
              <w:t>The Head of Paid Service will determine and publicise a description of the overall departmental structure of the Authority showing the management structure and deployment of Officers. This is set out at Part 8 of this Constitution.</w:t>
            </w:r>
          </w:p>
        </w:tc>
      </w:tr>
      <w:tr w:rsidR="00535DD2" w:rsidRPr="00535DD2" w14:paraId="7015EE1A" w14:textId="77777777" w:rsidTr="00E53FF2">
        <w:trPr>
          <w:trHeight w:val="1104"/>
        </w:trPr>
        <w:tc>
          <w:tcPr>
            <w:tcW w:w="1486" w:type="dxa"/>
          </w:tcPr>
          <w:p w14:paraId="35DC3C2A"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Restrictions</w:t>
            </w:r>
          </w:p>
        </w:tc>
        <w:tc>
          <w:tcPr>
            <w:tcW w:w="6669" w:type="dxa"/>
          </w:tcPr>
          <w:p w14:paraId="5CFCFA29" w14:textId="77777777" w:rsidR="00535DD2" w:rsidRPr="00535DD2" w:rsidRDefault="00535DD2" w:rsidP="00535DD2">
            <w:pPr>
              <w:widowControl w:val="0"/>
              <w:autoSpaceDE w:val="0"/>
              <w:autoSpaceDN w:val="0"/>
              <w:ind w:left="104" w:right="29"/>
              <w:rPr>
                <w:rFonts w:eastAsia="Arial"/>
                <w:szCs w:val="22"/>
                <w:lang w:eastAsia="en-GB" w:bidi="en-GB"/>
              </w:rPr>
            </w:pPr>
            <w:r w:rsidRPr="00535DD2">
              <w:rPr>
                <w:rFonts w:eastAsia="Arial"/>
                <w:szCs w:val="22"/>
                <w:lang w:eastAsia="en-GB" w:bidi="en-GB"/>
              </w:rPr>
              <w:t>The Head of Paid Service may not be the Monitoring Officer but may hold the post of Section 151 Officer if a qualified accountant.</w:t>
            </w:r>
          </w:p>
        </w:tc>
      </w:tr>
    </w:tbl>
    <w:p w14:paraId="145C5B47" w14:textId="77777777" w:rsidR="00535DD2" w:rsidRPr="00535DD2" w:rsidRDefault="00535DD2" w:rsidP="00535DD2">
      <w:pPr>
        <w:widowControl w:val="0"/>
        <w:autoSpaceDE w:val="0"/>
        <w:autoSpaceDN w:val="0"/>
        <w:ind w:right="29"/>
        <w:rPr>
          <w:rFonts w:eastAsia="Arial"/>
          <w:lang w:eastAsia="en-GB" w:bidi="en-GB"/>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6669"/>
      </w:tblGrid>
      <w:tr w:rsidR="00535DD2" w:rsidRPr="00535DD2" w14:paraId="0175F89D" w14:textId="77777777" w:rsidTr="00E53FF2">
        <w:trPr>
          <w:trHeight w:val="551"/>
        </w:trPr>
        <w:tc>
          <w:tcPr>
            <w:tcW w:w="1486" w:type="dxa"/>
          </w:tcPr>
          <w:p w14:paraId="362661C6"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Role</w:t>
            </w:r>
          </w:p>
        </w:tc>
        <w:tc>
          <w:tcPr>
            <w:tcW w:w="6669" w:type="dxa"/>
          </w:tcPr>
          <w:p w14:paraId="7981BE7F" w14:textId="77777777" w:rsidR="00535DD2" w:rsidRPr="00535DD2" w:rsidRDefault="00535DD2" w:rsidP="00535DD2">
            <w:pPr>
              <w:widowControl w:val="0"/>
              <w:autoSpaceDE w:val="0"/>
              <w:autoSpaceDN w:val="0"/>
              <w:spacing w:line="271" w:lineRule="exact"/>
              <w:ind w:left="104" w:right="29"/>
              <w:rPr>
                <w:rFonts w:eastAsia="Arial"/>
                <w:szCs w:val="22"/>
                <w:lang w:eastAsia="en-GB" w:bidi="en-GB"/>
              </w:rPr>
            </w:pPr>
            <w:r w:rsidRPr="00535DD2">
              <w:rPr>
                <w:rFonts w:eastAsia="Arial"/>
                <w:szCs w:val="22"/>
                <w:lang w:eastAsia="en-GB" w:bidi="en-GB"/>
              </w:rPr>
              <w:t>Section 151 Officer – Local Government Act 1972</w:t>
            </w:r>
          </w:p>
        </w:tc>
      </w:tr>
      <w:tr w:rsidR="00535DD2" w:rsidRPr="00535DD2" w14:paraId="303815E4" w14:textId="77777777" w:rsidTr="00E53FF2">
        <w:trPr>
          <w:trHeight w:val="551"/>
        </w:trPr>
        <w:tc>
          <w:tcPr>
            <w:tcW w:w="1486" w:type="dxa"/>
          </w:tcPr>
          <w:p w14:paraId="25CF56DC"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Designation</w:t>
            </w:r>
          </w:p>
        </w:tc>
        <w:tc>
          <w:tcPr>
            <w:tcW w:w="6669" w:type="dxa"/>
          </w:tcPr>
          <w:p w14:paraId="1E43F5C4" w14:textId="0D531474" w:rsidR="00535DD2" w:rsidRPr="00535DD2" w:rsidRDefault="00535DD2" w:rsidP="00535DD2">
            <w:pPr>
              <w:widowControl w:val="0"/>
              <w:autoSpaceDE w:val="0"/>
              <w:autoSpaceDN w:val="0"/>
              <w:spacing w:line="271" w:lineRule="exact"/>
              <w:ind w:left="104" w:right="29"/>
              <w:rPr>
                <w:rFonts w:eastAsia="Arial"/>
                <w:szCs w:val="22"/>
                <w:lang w:eastAsia="en-GB" w:bidi="en-GB"/>
              </w:rPr>
            </w:pPr>
            <w:r w:rsidRPr="00535DD2">
              <w:rPr>
                <w:rFonts w:eastAsia="Arial"/>
                <w:szCs w:val="22"/>
                <w:lang w:eastAsia="en-GB" w:bidi="en-GB"/>
              </w:rPr>
              <w:t xml:space="preserve">Director of </w:t>
            </w:r>
            <w:r w:rsidR="005A3B24" w:rsidRPr="005A3B24">
              <w:rPr>
                <w:rFonts w:eastAsia="Arial"/>
                <w:szCs w:val="22"/>
                <w:lang w:eastAsia="en-GB" w:bidi="en-GB"/>
              </w:rPr>
              <w:t>Finance, IT and Digital</w:t>
            </w:r>
          </w:p>
        </w:tc>
      </w:tr>
      <w:tr w:rsidR="00535DD2" w:rsidRPr="00535DD2" w14:paraId="3B3049AB" w14:textId="77777777" w:rsidTr="00E53FF2">
        <w:trPr>
          <w:trHeight w:val="1105"/>
        </w:trPr>
        <w:tc>
          <w:tcPr>
            <w:tcW w:w="1486" w:type="dxa"/>
          </w:tcPr>
          <w:p w14:paraId="72AC9811"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lastRenderedPageBreak/>
              <w:t>Function</w:t>
            </w:r>
          </w:p>
        </w:tc>
        <w:tc>
          <w:tcPr>
            <w:tcW w:w="6669" w:type="dxa"/>
          </w:tcPr>
          <w:p w14:paraId="6252AA44" w14:textId="77777777" w:rsidR="00535DD2" w:rsidRPr="00535DD2" w:rsidRDefault="00535DD2" w:rsidP="00535DD2">
            <w:pPr>
              <w:widowControl w:val="0"/>
              <w:tabs>
                <w:tab w:val="left" w:pos="825"/>
              </w:tabs>
              <w:autoSpaceDE w:val="0"/>
              <w:autoSpaceDN w:val="0"/>
              <w:ind w:left="104" w:right="29"/>
              <w:rPr>
                <w:rFonts w:eastAsia="Arial"/>
                <w:szCs w:val="22"/>
                <w:lang w:eastAsia="en-GB" w:bidi="en-GB"/>
              </w:rPr>
            </w:pPr>
            <w:r w:rsidRPr="00535DD2">
              <w:rPr>
                <w:rFonts w:eastAsia="Arial"/>
                <w:szCs w:val="22"/>
                <w:lang w:eastAsia="en-GB" w:bidi="en-GB"/>
              </w:rPr>
              <w:t>(a)</w:t>
            </w:r>
            <w:r w:rsidRPr="00535DD2">
              <w:rPr>
                <w:rFonts w:eastAsia="Arial"/>
                <w:szCs w:val="22"/>
                <w:lang w:eastAsia="en-GB" w:bidi="en-GB"/>
              </w:rPr>
              <w:tab/>
              <w:t>Ensuring lawfulness and financial prudence</w:t>
            </w:r>
            <w:r w:rsidRPr="00535DD2">
              <w:rPr>
                <w:rFonts w:eastAsia="Arial"/>
                <w:spacing w:val="-19"/>
                <w:szCs w:val="22"/>
                <w:lang w:eastAsia="en-GB" w:bidi="en-GB"/>
              </w:rPr>
              <w:t xml:space="preserve"> </w:t>
            </w:r>
            <w:r w:rsidRPr="00535DD2">
              <w:rPr>
                <w:rFonts w:eastAsia="Arial"/>
                <w:szCs w:val="22"/>
                <w:lang w:eastAsia="en-GB" w:bidi="en-GB"/>
              </w:rPr>
              <w:t>of decision</w:t>
            </w:r>
            <w:r w:rsidRPr="00535DD2">
              <w:rPr>
                <w:rFonts w:eastAsia="Arial"/>
                <w:spacing w:val="-3"/>
                <w:szCs w:val="22"/>
                <w:lang w:eastAsia="en-GB" w:bidi="en-GB"/>
              </w:rPr>
              <w:t xml:space="preserve"> </w:t>
            </w:r>
            <w:r w:rsidRPr="00535DD2">
              <w:rPr>
                <w:rFonts w:eastAsia="Arial"/>
                <w:szCs w:val="22"/>
                <w:lang w:eastAsia="en-GB" w:bidi="en-GB"/>
              </w:rPr>
              <w:t>making</w:t>
            </w:r>
          </w:p>
          <w:p w14:paraId="185ACC18" w14:textId="77777777" w:rsidR="00535DD2" w:rsidRPr="00535DD2" w:rsidRDefault="00535DD2" w:rsidP="00535DD2">
            <w:pPr>
              <w:widowControl w:val="0"/>
              <w:autoSpaceDE w:val="0"/>
              <w:autoSpaceDN w:val="0"/>
              <w:spacing w:before="6"/>
              <w:ind w:right="29"/>
              <w:rPr>
                <w:rFonts w:eastAsia="Arial"/>
                <w:sz w:val="23"/>
                <w:szCs w:val="22"/>
                <w:lang w:eastAsia="en-GB" w:bidi="en-GB"/>
              </w:rPr>
            </w:pPr>
          </w:p>
          <w:p w14:paraId="7823A763" w14:textId="77777777" w:rsidR="009B5A56" w:rsidRPr="009B5A56" w:rsidRDefault="00535DD2" w:rsidP="009B5A56">
            <w:pPr>
              <w:widowControl w:val="0"/>
              <w:autoSpaceDE w:val="0"/>
              <w:autoSpaceDN w:val="0"/>
              <w:spacing w:before="1" w:line="263" w:lineRule="exact"/>
              <w:ind w:left="104" w:right="29"/>
              <w:rPr>
                <w:rFonts w:eastAsia="Arial"/>
                <w:szCs w:val="22"/>
                <w:lang w:eastAsia="en-GB" w:bidi="en-GB"/>
              </w:rPr>
            </w:pPr>
            <w:r w:rsidRPr="00535DD2">
              <w:rPr>
                <w:rFonts w:eastAsia="Arial"/>
                <w:szCs w:val="22"/>
                <w:lang w:eastAsia="en-GB" w:bidi="en-GB"/>
              </w:rPr>
              <w:t>After consulting with the Head of Paid Service and the</w:t>
            </w:r>
            <w:r w:rsidR="009B5A56">
              <w:rPr>
                <w:rFonts w:eastAsia="Arial"/>
                <w:szCs w:val="22"/>
                <w:lang w:eastAsia="en-GB" w:bidi="en-GB"/>
              </w:rPr>
              <w:t xml:space="preserve"> </w:t>
            </w:r>
            <w:r w:rsidR="009B5A56" w:rsidRPr="009B5A56">
              <w:rPr>
                <w:rFonts w:eastAsia="Arial"/>
                <w:szCs w:val="22"/>
                <w:lang w:eastAsia="en-GB" w:bidi="en-GB"/>
              </w:rPr>
              <w:t>Monitoring Officer, the Section 151 Officer will report to the Full Council and the Authority’s external auditor if he or she considers that any proposal, decision or course of action will involve incurring unlawful expenditure, or is unlawful and is likely to cause a loss or deficiency or if the Authority is about to enter an item of account unlawfully.</w:t>
            </w:r>
          </w:p>
          <w:p w14:paraId="0AD98C43"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56E68D3A" w14:textId="77777777" w:rsidR="009B5A56" w:rsidRPr="009B5A56" w:rsidRDefault="009B5A56" w:rsidP="0064172D">
            <w:pPr>
              <w:widowControl w:val="0"/>
              <w:numPr>
                <w:ilvl w:val="0"/>
                <w:numId w:val="178"/>
              </w:numPr>
              <w:autoSpaceDE w:val="0"/>
              <w:autoSpaceDN w:val="0"/>
              <w:spacing w:before="1" w:line="263" w:lineRule="exact"/>
              <w:ind w:right="29"/>
              <w:rPr>
                <w:rFonts w:eastAsia="Arial"/>
                <w:szCs w:val="22"/>
                <w:lang w:eastAsia="en-GB" w:bidi="en-GB"/>
              </w:rPr>
            </w:pPr>
            <w:r w:rsidRPr="009B5A56">
              <w:rPr>
                <w:rFonts w:eastAsia="Arial"/>
                <w:szCs w:val="22"/>
                <w:lang w:eastAsia="en-GB" w:bidi="en-GB"/>
              </w:rPr>
              <w:t>Administration of financial affairs</w:t>
            </w:r>
          </w:p>
          <w:p w14:paraId="65C4CE53"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4A2C2157"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r w:rsidRPr="009B5A56">
              <w:rPr>
                <w:rFonts w:eastAsia="Arial"/>
                <w:szCs w:val="22"/>
                <w:lang w:eastAsia="en-GB" w:bidi="en-GB"/>
              </w:rPr>
              <w:t>The Section 151 Officer will have responsibility for the administration of the financial affairs of the Authority.</w:t>
            </w:r>
          </w:p>
          <w:p w14:paraId="1A07E29F"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3B8DA356" w14:textId="77777777" w:rsidR="009B5A56" w:rsidRPr="009B5A56" w:rsidRDefault="009B5A56" w:rsidP="0064172D">
            <w:pPr>
              <w:widowControl w:val="0"/>
              <w:numPr>
                <w:ilvl w:val="0"/>
                <w:numId w:val="178"/>
              </w:numPr>
              <w:autoSpaceDE w:val="0"/>
              <w:autoSpaceDN w:val="0"/>
              <w:spacing w:before="1" w:line="263" w:lineRule="exact"/>
              <w:ind w:right="29"/>
              <w:rPr>
                <w:rFonts w:eastAsia="Arial"/>
                <w:szCs w:val="22"/>
                <w:lang w:eastAsia="en-GB" w:bidi="en-GB"/>
              </w:rPr>
            </w:pPr>
            <w:r w:rsidRPr="009B5A56">
              <w:rPr>
                <w:rFonts w:eastAsia="Arial"/>
                <w:szCs w:val="22"/>
                <w:lang w:eastAsia="en-GB" w:bidi="en-GB"/>
              </w:rPr>
              <w:t>Contributing to corporate management</w:t>
            </w:r>
          </w:p>
          <w:p w14:paraId="43BFEF36"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3548C3B5"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r w:rsidRPr="009B5A56">
              <w:rPr>
                <w:rFonts w:eastAsia="Arial"/>
                <w:szCs w:val="22"/>
                <w:lang w:eastAsia="en-GB" w:bidi="en-GB"/>
              </w:rPr>
              <w:t xml:space="preserve">The Section 151 Officer will contribute to the corporate management of the Authority, </w:t>
            </w:r>
            <w:proofErr w:type="gramStart"/>
            <w:r w:rsidRPr="009B5A56">
              <w:rPr>
                <w:rFonts w:eastAsia="Arial"/>
                <w:szCs w:val="22"/>
                <w:lang w:eastAsia="en-GB" w:bidi="en-GB"/>
              </w:rPr>
              <w:t>in particular through</w:t>
            </w:r>
            <w:proofErr w:type="gramEnd"/>
            <w:r w:rsidRPr="009B5A56">
              <w:rPr>
                <w:rFonts w:eastAsia="Arial"/>
                <w:szCs w:val="22"/>
                <w:lang w:eastAsia="en-GB" w:bidi="en-GB"/>
              </w:rPr>
              <w:t xml:space="preserve"> the provision of professional financial advice.</w:t>
            </w:r>
          </w:p>
          <w:p w14:paraId="4388CF78"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728C0AD4" w14:textId="77777777" w:rsidR="009B5A56" w:rsidRPr="009B5A56" w:rsidRDefault="009B5A56" w:rsidP="0064172D">
            <w:pPr>
              <w:widowControl w:val="0"/>
              <w:numPr>
                <w:ilvl w:val="0"/>
                <w:numId w:val="178"/>
              </w:numPr>
              <w:autoSpaceDE w:val="0"/>
              <w:autoSpaceDN w:val="0"/>
              <w:spacing w:before="1" w:line="263" w:lineRule="exact"/>
              <w:ind w:right="29"/>
              <w:rPr>
                <w:rFonts w:eastAsia="Arial"/>
                <w:szCs w:val="22"/>
                <w:lang w:eastAsia="en-GB" w:bidi="en-GB"/>
              </w:rPr>
            </w:pPr>
            <w:r w:rsidRPr="009B5A56">
              <w:rPr>
                <w:rFonts w:eastAsia="Arial"/>
                <w:szCs w:val="22"/>
                <w:lang w:eastAsia="en-GB" w:bidi="en-GB"/>
              </w:rPr>
              <w:t>Providing advice</w:t>
            </w:r>
          </w:p>
          <w:p w14:paraId="018857DD"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669F5BAD"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r w:rsidRPr="009B5A56">
              <w:rPr>
                <w:rFonts w:eastAsia="Arial"/>
                <w:szCs w:val="22"/>
                <w:lang w:eastAsia="en-GB" w:bidi="en-GB"/>
              </w:rPr>
              <w:t>The Section 151 Officer will provide advice on the scope of powers and authority to take decisions, maladministration, financial impropriety, probity and budget and policy framework issues to all Elected Members and will support and advise Elected Members and Officers in their respective roles.</w:t>
            </w:r>
          </w:p>
          <w:p w14:paraId="0A8CE401"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5A13A55F" w14:textId="77777777" w:rsidR="009B5A56" w:rsidRPr="009B5A56" w:rsidRDefault="009B5A56" w:rsidP="0064172D">
            <w:pPr>
              <w:widowControl w:val="0"/>
              <w:numPr>
                <w:ilvl w:val="0"/>
                <w:numId w:val="178"/>
              </w:numPr>
              <w:autoSpaceDE w:val="0"/>
              <w:autoSpaceDN w:val="0"/>
              <w:spacing w:before="1" w:line="263" w:lineRule="exact"/>
              <w:ind w:right="29"/>
              <w:rPr>
                <w:rFonts w:eastAsia="Arial"/>
                <w:szCs w:val="22"/>
                <w:lang w:eastAsia="en-GB" w:bidi="en-GB"/>
              </w:rPr>
            </w:pPr>
            <w:r w:rsidRPr="009B5A56">
              <w:rPr>
                <w:rFonts w:eastAsia="Arial"/>
                <w:szCs w:val="22"/>
                <w:lang w:eastAsia="en-GB" w:bidi="en-GB"/>
              </w:rPr>
              <w:t>Give financial information</w:t>
            </w:r>
          </w:p>
          <w:p w14:paraId="3EBC1164" w14:textId="77777777" w:rsidR="009B5A56" w:rsidRPr="009B5A56" w:rsidRDefault="009B5A56" w:rsidP="009B5A56">
            <w:pPr>
              <w:widowControl w:val="0"/>
              <w:autoSpaceDE w:val="0"/>
              <w:autoSpaceDN w:val="0"/>
              <w:spacing w:before="1" w:line="263" w:lineRule="exact"/>
              <w:ind w:left="104" w:right="29"/>
              <w:rPr>
                <w:rFonts w:eastAsia="Arial"/>
                <w:szCs w:val="22"/>
                <w:lang w:eastAsia="en-GB" w:bidi="en-GB"/>
              </w:rPr>
            </w:pPr>
          </w:p>
          <w:p w14:paraId="6E5482F1" w14:textId="4FF40809" w:rsidR="00535DD2" w:rsidRPr="00535DD2" w:rsidRDefault="009B5A56" w:rsidP="009B5A56">
            <w:pPr>
              <w:widowControl w:val="0"/>
              <w:autoSpaceDE w:val="0"/>
              <w:autoSpaceDN w:val="0"/>
              <w:spacing w:before="1" w:line="263" w:lineRule="exact"/>
              <w:ind w:left="104" w:right="29"/>
              <w:rPr>
                <w:rFonts w:eastAsia="Arial"/>
                <w:szCs w:val="22"/>
                <w:lang w:eastAsia="en-GB" w:bidi="en-GB"/>
              </w:rPr>
            </w:pPr>
            <w:r w:rsidRPr="009B5A56">
              <w:rPr>
                <w:rFonts w:eastAsia="Arial"/>
                <w:szCs w:val="22"/>
                <w:lang w:eastAsia="en-GB" w:bidi="en-GB"/>
              </w:rPr>
              <w:t>The Section 151 Officer will provide financial information to the media, members of the public and the community.</w:t>
            </w:r>
          </w:p>
        </w:tc>
      </w:tr>
    </w:tbl>
    <w:p w14:paraId="4C38E539" w14:textId="77777777" w:rsidR="00535DD2" w:rsidRPr="00535DD2" w:rsidRDefault="00535DD2" w:rsidP="00535DD2">
      <w:pPr>
        <w:widowControl w:val="0"/>
        <w:autoSpaceDE w:val="0"/>
        <w:autoSpaceDN w:val="0"/>
        <w:spacing w:before="10"/>
        <w:ind w:right="29"/>
        <w:rPr>
          <w:rFonts w:eastAsia="Arial"/>
          <w:sz w:val="23"/>
          <w:lang w:eastAsia="en-GB" w:bidi="en-G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669"/>
      </w:tblGrid>
      <w:tr w:rsidR="00535DD2" w:rsidRPr="00535DD2" w14:paraId="22D63C7E" w14:textId="77777777" w:rsidTr="009B5A56">
        <w:trPr>
          <w:trHeight w:val="827"/>
        </w:trPr>
        <w:tc>
          <w:tcPr>
            <w:tcW w:w="1555" w:type="dxa"/>
          </w:tcPr>
          <w:p w14:paraId="3DBEA009"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Role</w:t>
            </w:r>
          </w:p>
        </w:tc>
        <w:tc>
          <w:tcPr>
            <w:tcW w:w="6669" w:type="dxa"/>
          </w:tcPr>
          <w:p w14:paraId="550E5B6D" w14:textId="77777777" w:rsidR="00535DD2" w:rsidRPr="00535DD2" w:rsidRDefault="00535DD2" w:rsidP="00535DD2">
            <w:pPr>
              <w:widowControl w:val="0"/>
              <w:autoSpaceDE w:val="0"/>
              <w:autoSpaceDN w:val="0"/>
              <w:ind w:left="108" w:right="29"/>
              <w:rPr>
                <w:rFonts w:eastAsia="Arial"/>
                <w:szCs w:val="22"/>
                <w:lang w:eastAsia="en-GB" w:bidi="en-GB"/>
              </w:rPr>
            </w:pPr>
            <w:r w:rsidRPr="00535DD2">
              <w:rPr>
                <w:rFonts w:eastAsia="Arial"/>
                <w:szCs w:val="22"/>
                <w:lang w:eastAsia="en-GB" w:bidi="en-GB"/>
              </w:rPr>
              <w:t>Monitoring Officer – s5 Local Government &amp; Housing Act 1989</w:t>
            </w:r>
          </w:p>
        </w:tc>
      </w:tr>
      <w:tr w:rsidR="00535DD2" w:rsidRPr="00535DD2" w14:paraId="45B3CE84" w14:textId="77777777" w:rsidTr="009B5A56">
        <w:trPr>
          <w:trHeight w:val="551"/>
        </w:trPr>
        <w:tc>
          <w:tcPr>
            <w:tcW w:w="1555" w:type="dxa"/>
          </w:tcPr>
          <w:p w14:paraId="0FDB63BA"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Designation</w:t>
            </w:r>
          </w:p>
        </w:tc>
        <w:tc>
          <w:tcPr>
            <w:tcW w:w="6669" w:type="dxa"/>
          </w:tcPr>
          <w:p w14:paraId="6E8D81A7" w14:textId="15031AD6" w:rsidR="00535DD2" w:rsidRPr="00535DD2" w:rsidRDefault="009B5A56" w:rsidP="00535DD2">
            <w:pPr>
              <w:widowControl w:val="0"/>
              <w:autoSpaceDE w:val="0"/>
              <w:autoSpaceDN w:val="0"/>
              <w:spacing w:line="271" w:lineRule="exact"/>
              <w:ind w:left="108" w:right="29"/>
              <w:rPr>
                <w:rFonts w:eastAsia="Arial"/>
                <w:szCs w:val="22"/>
                <w:lang w:eastAsia="en-GB" w:bidi="en-GB"/>
              </w:rPr>
            </w:pPr>
            <w:r>
              <w:t>Director of Legal, Governance and Human Resources</w:t>
            </w:r>
          </w:p>
        </w:tc>
      </w:tr>
      <w:tr w:rsidR="009B5A56" w:rsidRPr="00535DD2" w14:paraId="4257BAAD" w14:textId="77777777" w:rsidTr="009B5A56">
        <w:trPr>
          <w:trHeight w:val="551"/>
        </w:trPr>
        <w:tc>
          <w:tcPr>
            <w:tcW w:w="1555" w:type="dxa"/>
          </w:tcPr>
          <w:p w14:paraId="7FFD93C9" w14:textId="18ED5530" w:rsidR="009B5A56" w:rsidRPr="00535DD2" w:rsidRDefault="009B5A56" w:rsidP="009B5A56">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Function</w:t>
            </w:r>
          </w:p>
        </w:tc>
        <w:tc>
          <w:tcPr>
            <w:tcW w:w="6669" w:type="dxa"/>
          </w:tcPr>
          <w:p w14:paraId="63E9D7BF" w14:textId="77777777" w:rsidR="009B5A56" w:rsidRPr="00535DD2" w:rsidRDefault="009B5A56" w:rsidP="0064172D">
            <w:pPr>
              <w:widowControl w:val="0"/>
              <w:numPr>
                <w:ilvl w:val="0"/>
                <w:numId w:val="177"/>
              </w:numPr>
              <w:tabs>
                <w:tab w:val="left" w:pos="828"/>
                <w:tab w:val="left" w:pos="829"/>
              </w:tabs>
              <w:autoSpaceDE w:val="0"/>
              <w:autoSpaceDN w:val="0"/>
              <w:spacing w:line="271" w:lineRule="exact"/>
              <w:ind w:right="29"/>
              <w:rPr>
                <w:rFonts w:eastAsia="Arial"/>
                <w:szCs w:val="22"/>
                <w:lang w:eastAsia="en-GB" w:bidi="en-GB"/>
              </w:rPr>
            </w:pPr>
            <w:r w:rsidRPr="00535DD2">
              <w:rPr>
                <w:rFonts w:eastAsia="Arial"/>
                <w:szCs w:val="22"/>
                <w:lang w:eastAsia="en-GB" w:bidi="en-GB"/>
              </w:rPr>
              <w:t>Maintaining the</w:t>
            </w:r>
            <w:r w:rsidRPr="00535DD2">
              <w:rPr>
                <w:rFonts w:eastAsia="Arial"/>
                <w:spacing w:val="-3"/>
                <w:szCs w:val="22"/>
                <w:lang w:eastAsia="en-GB" w:bidi="en-GB"/>
              </w:rPr>
              <w:t xml:space="preserve"> </w:t>
            </w:r>
            <w:r w:rsidRPr="00535DD2">
              <w:rPr>
                <w:rFonts w:eastAsia="Arial"/>
                <w:szCs w:val="22"/>
                <w:lang w:eastAsia="en-GB" w:bidi="en-GB"/>
              </w:rPr>
              <w:t>Constitution</w:t>
            </w:r>
          </w:p>
          <w:p w14:paraId="1D0694E7" w14:textId="77777777" w:rsidR="009B5A56" w:rsidRPr="00535DD2" w:rsidRDefault="009B5A56" w:rsidP="009B5A56">
            <w:pPr>
              <w:widowControl w:val="0"/>
              <w:autoSpaceDE w:val="0"/>
              <w:autoSpaceDN w:val="0"/>
              <w:ind w:right="29"/>
              <w:rPr>
                <w:rFonts w:eastAsia="Arial"/>
                <w:szCs w:val="22"/>
                <w:lang w:eastAsia="en-GB" w:bidi="en-GB"/>
              </w:rPr>
            </w:pPr>
          </w:p>
          <w:p w14:paraId="208B2595" w14:textId="77777777" w:rsidR="009B5A56" w:rsidRPr="00535DD2" w:rsidRDefault="009B5A56" w:rsidP="009B5A56">
            <w:pPr>
              <w:widowControl w:val="0"/>
              <w:autoSpaceDE w:val="0"/>
              <w:autoSpaceDN w:val="0"/>
              <w:ind w:left="108" w:right="29"/>
              <w:rPr>
                <w:rFonts w:eastAsia="Arial"/>
                <w:szCs w:val="22"/>
                <w:lang w:eastAsia="en-GB" w:bidi="en-GB"/>
              </w:rPr>
            </w:pPr>
            <w:r w:rsidRPr="00535DD2">
              <w:rPr>
                <w:rFonts w:eastAsia="Arial"/>
                <w:szCs w:val="22"/>
                <w:lang w:eastAsia="en-GB" w:bidi="en-GB"/>
              </w:rPr>
              <w:t>The Monitoring Officer will maintain an up-to-date version of the Constitution and will ensure that it is widely available for consultation by Elected Members, staff and the public.</w:t>
            </w:r>
          </w:p>
          <w:p w14:paraId="152D796F" w14:textId="77777777" w:rsidR="009B5A56" w:rsidRPr="00535DD2" w:rsidRDefault="009B5A56" w:rsidP="009B5A56">
            <w:pPr>
              <w:widowControl w:val="0"/>
              <w:autoSpaceDE w:val="0"/>
              <w:autoSpaceDN w:val="0"/>
              <w:ind w:right="29"/>
              <w:rPr>
                <w:rFonts w:eastAsia="Arial"/>
                <w:szCs w:val="22"/>
                <w:lang w:eastAsia="en-GB" w:bidi="en-GB"/>
              </w:rPr>
            </w:pPr>
          </w:p>
          <w:p w14:paraId="0C984290" w14:textId="77777777" w:rsidR="009B5A56" w:rsidRPr="00535DD2" w:rsidRDefault="009B5A56" w:rsidP="0064172D">
            <w:pPr>
              <w:widowControl w:val="0"/>
              <w:numPr>
                <w:ilvl w:val="0"/>
                <w:numId w:val="177"/>
              </w:numPr>
              <w:tabs>
                <w:tab w:val="left" w:pos="828"/>
                <w:tab w:val="left" w:pos="829"/>
              </w:tabs>
              <w:autoSpaceDE w:val="0"/>
              <w:autoSpaceDN w:val="0"/>
              <w:ind w:right="29"/>
              <w:rPr>
                <w:rFonts w:eastAsia="Arial"/>
                <w:szCs w:val="22"/>
                <w:lang w:eastAsia="en-GB" w:bidi="en-GB"/>
              </w:rPr>
            </w:pPr>
            <w:r w:rsidRPr="00535DD2">
              <w:rPr>
                <w:rFonts w:eastAsia="Arial"/>
                <w:szCs w:val="22"/>
                <w:lang w:eastAsia="en-GB" w:bidi="en-GB"/>
              </w:rPr>
              <w:t>Ensuring lawfulness and fairness of decision</w:t>
            </w:r>
            <w:r w:rsidRPr="00535DD2">
              <w:rPr>
                <w:rFonts w:eastAsia="Arial"/>
                <w:spacing w:val="-13"/>
                <w:szCs w:val="22"/>
                <w:lang w:eastAsia="en-GB" w:bidi="en-GB"/>
              </w:rPr>
              <w:t xml:space="preserve"> </w:t>
            </w:r>
            <w:r w:rsidRPr="00535DD2">
              <w:rPr>
                <w:rFonts w:eastAsia="Arial"/>
                <w:szCs w:val="22"/>
                <w:lang w:eastAsia="en-GB" w:bidi="en-GB"/>
              </w:rPr>
              <w:t>making</w:t>
            </w:r>
          </w:p>
          <w:p w14:paraId="483E3A5F" w14:textId="77777777" w:rsidR="009B5A56" w:rsidRPr="00535DD2" w:rsidRDefault="009B5A56" w:rsidP="009B5A56">
            <w:pPr>
              <w:widowControl w:val="0"/>
              <w:autoSpaceDE w:val="0"/>
              <w:autoSpaceDN w:val="0"/>
              <w:ind w:right="29"/>
              <w:rPr>
                <w:rFonts w:eastAsia="Arial"/>
                <w:szCs w:val="22"/>
                <w:lang w:eastAsia="en-GB" w:bidi="en-GB"/>
              </w:rPr>
            </w:pPr>
          </w:p>
          <w:p w14:paraId="3E1B8F5D" w14:textId="5B30D528" w:rsidR="009B5A56" w:rsidRPr="00535DD2" w:rsidRDefault="009B5A56" w:rsidP="00550FDA">
            <w:pPr>
              <w:widowControl w:val="0"/>
              <w:autoSpaceDE w:val="0"/>
              <w:autoSpaceDN w:val="0"/>
              <w:spacing w:line="271" w:lineRule="exact"/>
              <w:ind w:left="108" w:right="29"/>
              <w:rPr>
                <w:rFonts w:eastAsia="Arial"/>
                <w:szCs w:val="22"/>
                <w:lang w:eastAsia="en-GB" w:bidi="en-GB"/>
              </w:rPr>
            </w:pPr>
            <w:r w:rsidRPr="00535DD2">
              <w:rPr>
                <w:rFonts w:eastAsia="Arial"/>
                <w:szCs w:val="22"/>
                <w:lang w:eastAsia="en-GB" w:bidi="en-GB"/>
              </w:rPr>
              <w:t xml:space="preserve">After consulting with the Head of Paid Service and Section 151 Officer, the Monitoring Officer will report to the Full Council if he or she considers that any proposal, decision or omission would give rise to unlawfulness or if any decision or </w:t>
            </w:r>
          </w:p>
        </w:tc>
      </w:tr>
    </w:tbl>
    <w:p w14:paraId="0C0F00DD" w14:textId="77777777" w:rsidR="00535DD2" w:rsidRPr="00535DD2" w:rsidRDefault="00535DD2" w:rsidP="00535DD2">
      <w:pPr>
        <w:widowControl w:val="0"/>
        <w:autoSpaceDE w:val="0"/>
        <w:autoSpaceDN w:val="0"/>
        <w:ind w:right="29"/>
        <w:rPr>
          <w:rFonts w:eastAsia="Arial"/>
          <w:sz w:val="20"/>
          <w:lang w:eastAsia="en-GB" w:bidi="en-GB"/>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669"/>
      </w:tblGrid>
      <w:tr w:rsidR="00535DD2" w:rsidRPr="00535DD2" w14:paraId="0E444A91" w14:textId="77777777" w:rsidTr="00984F5D">
        <w:trPr>
          <w:trHeight w:val="1550"/>
        </w:trPr>
        <w:tc>
          <w:tcPr>
            <w:tcW w:w="1555" w:type="dxa"/>
          </w:tcPr>
          <w:p w14:paraId="36A0CE77" w14:textId="77777777" w:rsidR="00535DD2" w:rsidRPr="00535DD2" w:rsidRDefault="00535DD2" w:rsidP="00535DD2">
            <w:pPr>
              <w:widowControl w:val="0"/>
              <w:autoSpaceDE w:val="0"/>
              <w:autoSpaceDN w:val="0"/>
              <w:ind w:right="29"/>
              <w:rPr>
                <w:rFonts w:ascii="Times New Roman" w:eastAsia="Arial"/>
                <w:sz w:val="22"/>
                <w:szCs w:val="22"/>
                <w:lang w:eastAsia="en-GB" w:bidi="en-GB"/>
              </w:rPr>
            </w:pPr>
          </w:p>
        </w:tc>
        <w:tc>
          <w:tcPr>
            <w:tcW w:w="6669" w:type="dxa"/>
          </w:tcPr>
          <w:p w14:paraId="521D7D34" w14:textId="53502CFF" w:rsidR="00535DD2" w:rsidRPr="00535DD2" w:rsidRDefault="00550FDA" w:rsidP="00535DD2">
            <w:pPr>
              <w:widowControl w:val="0"/>
              <w:autoSpaceDE w:val="0"/>
              <w:autoSpaceDN w:val="0"/>
              <w:ind w:left="107" w:right="29"/>
              <w:rPr>
                <w:rFonts w:eastAsia="Arial"/>
                <w:szCs w:val="22"/>
                <w:lang w:eastAsia="en-GB" w:bidi="en-GB"/>
              </w:rPr>
            </w:pPr>
            <w:r w:rsidRPr="00535DD2">
              <w:rPr>
                <w:rFonts w:eastAsia="Arial"/>
                <w:szCs w:val="22"/>
                <w:lang w:eastAsia="en-GB" w:bidi="en-GB"/>
              </w:rPr>
              <w:t xml:space="preserve">omission has given rise to maladministration. Such a </w:t>
            </w:r>
            <w:r w:rsidR="00535DD2" w:rsidRPr="00535DD2">
              <w:rPr>
                <w:rFonts w:eastAsia="Arial"/>
                <w:szCs w:val="22"/>
                <w:lang w:eastAsia="en-GB" w:bidi="en-GB"/>
              </w:rPr>
              <w:t>report will have the effect of stopping the proposal or decision being implemented until the report has been considered.</w:t>
            </w:r>
          </w:p>
          <w:p w14:paraId="505902CA" w14:textId="77777777" w:rsidR="00535DD2" w:rsidRPr="00535DD2" w:rsidRDefault="00535DD2" w:rsidP="00535DD2">
            <w:pPr>
              <w:widowControl w:val="0"/>
              <w:autoSpaceDE w:val="0"/>
              <w:autoSpaceDN w:val="0"/>
              <w:spacing w:before="9"/>
              <w:ind w:right="29"/>
              <w:rPr>
                <w:rFonts w:eastAsia="Arial"/>
                <w:sz w:val="23"/>
                <w:szCs w:val="22"/>
                <w:lang w:eastAsia="en-GB" w:bidi="en-GB"/>
              </w:rPr>
            </w:pPr>
          </w:p>
          <w:p w14:paraId="01CCE37E" w14:textId="77777777" w:rsidR="00535DD2" w:rsidRPr="00535DD2" w:rsidRDefault="00535DD2" w:rsidP="0064172D">
            <w:pPr>
              <w:widowControl w:val="0"/>
              <w:numPr>
                <w:ilvl w:val="0"/>
                <w:numId w:val="176"/>
              </w:numPr>
              <w:tabs>
                <w:tab w:val="left" w:pos="828"/>
                <w:tab w:val="left" w:pos="829"/>
              </w:tabs>
              <w:autoSpaceDE w:val="0"/>
              <w:autoSpaceDN w:val="0"/>
              <w:spacing w:before="1"/>
              <w:ind w:right="29" w:hanging="722"/>
              <w:jc w:val="left"/>
              <w:rPr>
                <w:rFonts w:eastAsia="Arial"/>
                <w:szCs w:val="22"/>
                <w:lang w:eastAsia="en-GB" w:bidi="en-GB"/>
              </w:rPr>
            </w:pPr>
            <w:r w:rsidRPr="00535DD2">
              <w:rPr>
                <w:rFonts w:eastAsia="Arial"/>
                <w:szCs w:val="22"/>
                <w:lang w:eastAsia="en-GB" w:bidi="en-GB"/>
              </w:rPr>
              <w:t>Supporting the Audit and Governance</w:t>
            </w:r>
            <w:r w:rsidRPr="00535DD2">
              <w:rPr>
                <w:rFonts w:eastAsia="Arial"/>
                <w:spacing w:val="-10"/>
                <w:szCs w:val="22"/>
                <w:lang w:eastAsia="en-GB" w:bidi="en-GB"/>
              </w:rPr>
              <w:t xml:space="preserve"> </w:t>
            </w:r>
            <w:r w:rsidRPr="00535DD2">
              <w:rPr>
                <w:rFonts w:eastAsia="Arial"/>
                <w:szCs w:val="22"/>
                <w:lang w:eastAsia="en-GB" w:bidi="en-GB"/>
              </w:rPr>
              <w:t>Committee</w:t>
            </w:r>
          </w:p>
          <w:p w14:paraId="2C3FFFAA" w14:textId="77777777" w:rsidR="00535DD2" w:rsidRPr="00535DD2" w:rsidRDefault="00535DD2" w:rsidP="00535DD2">
            <w:pPr>
              <w:widowControl w:val="0"/>
              <w:autoSpaceDE w:val="0"/>
              <w:autoSpaceDN w:val="0"/>
              <w:spacing w:before="11"/>
              <w:ind w:right="29"/>
              <w:rPr>
                <w:rFonts w:eastAsia="Arial"/>
                <w:sz w:val="23"/>
                <w:szCs w:val="22"/>
                <w:lang w:eastAsia="en-GB" w:bidi="en-GB"/>
              </w:rPr>
            </w:pPr>
          </w:p>
          <w:p w14:paraId="2E3FDAA7" w14:textId="77777777" w:rsidR="00535DD2" w:rsidRPr="00535DD2" w:rsidRDefault="00535DD2" w:rsidP="00535DD2">
            <w:pPr>
              <w:widowControl w:val="0"/>
              <w:autoSpaceDE w:val="0"/>
              <w:autoSpaceDN w:val="0"/>
              <w:ind w:left="107" w:right="29"/>
              <w:rPr>
                <w:rFonts w:eastAsia="Arial"/>
                <w:szCs w:val="22"/>
                <w:lang w:eastAsia="en-GB" w:bidi="en-GB"/>
              </w:rPr>
            </w:pPr>
            <w:r w:rsidRPr="00535DD2">
              <w:rPr>
                <w:rFonts w:eastAsia="Arial"/>
                <w:szCs w:val="22"/>
                <w:lang w:eastAsia="en-GB" w:bidi="en-GB"/>
              </w:rPr>
              <w:t>The Monitoring Officer will contribute to the promotion and maintenance of high standards of conduct through provision of support to the Audit and Governance Committee in the Committee’s discharge of its standards functions.</w:t>
            </w:r>
          </w:p>
          <w:p w14:paraId="62B4047E" w14:textId="77777777" w:rsidR="00535DD2" w:rsidRPr="00535DD2" w:rsidRDefault="00535DD2" w:rsidP="00535DD2">
            <w:pPr>
              <w:widowControl w:val="0"/>
              <w:autoSpaceDE w:val="0"/>
              <w:autoSpaceDN w:val="0"/>
              <w:ind w:right="29"/>
              <w:rPr>
                <w:rFonts w:eastAsia="Arial"/>
                <w:szCs w:val="22"/>
                <w:lang w:eastAsia="en-GB" w:bidi="en-GB"/>
              </w:rPr>
            </w:pPr>
          </w:p>
          <w:p w14:paraId="2F1D4F15" w14:textId="77777777" w:rsidR="00535DD2" w:rsidRPr="00535DD2" w:rsidRDefault="00535DD2" w:rsidP="00535DD2">
            <w:pPr>
              <w:widowControl w:val="0"/>
              <w:autoSpaceDE w:val="0"/>
              <w:autoSpaceDN w:val="0"/>
              <w:ind w:left="107" w:right="29"/>
              <w:rPr>
                <w:rFonts w:eastAsia="Arial"/>
                <w:szCs w:val="22"/>
                <w:lang w:eastAsia="en-GB" w:bidi="en-GB"/>
              </w:rPr>
            </w:pPr>
            <w:r w:rsidRPr="00535DD2">
              <w:rPr>
                <w:rFonts w:eastAsia="Arial"/>
                <w:szCs w:val="22"/>
                <w:lang w:eastAsia="en-GB" w:bidi="en-GB"/>
              </w:rPr>
              <w:t xml:space="preserve">Notwithstanding any duty of confidentiality, the Monitoring Officer shall be at liberty to disclose any information relating to the Authority’s </w:t>
            </w:r>
            <w:proofErr w:type="gramStart"/>
            <w:r w:rsidRPr="00535DD2">
              <w:rPr>
                <w:rFonts w:eastAsia="Arial"/>
                <w:szCs w:val="22"/>
                <w:lang w:eastAsia="en-GB" w:bidi="en-GB"/>
              </w:rPr>
              <w:t>affairs, and</w:t>
            </w:r>
            <w:proofErr w:type="gramEnd"/>
            <w:r w:rsidRPr="00535DD2">
              <w:rPr>
                <w:rFonts w:eastAsia="Arial"/>
                <w:szCs w:val="22"/>
                <w:lang w:eastAsia="en-GB" w:bidi="en-GB"/>
              </w:rPr>
              <w:t xml:space="preserve"> provide copies of any records or documents belonging to the Authority, to the Audit and Governance Committee or a Sub-Committee, for the purpose of investigation and/or determination of a complaint against an Elected Member.</w:t>
            </w:r>
          </w:p>
          <w:p w14:paraId="126FB565" w14:textId="77777777" w:rsidR="00535DD2" w:rsidRPr="00535DD2" w:rsidRDefault="00535DD2" w:rsidP="00535DD2">
            <w:pPr>
              <w:widowControl w:val="0"/>
              <w:autoSpaceDE w:val="0"/>
              <w:autoSpaceDN w:val="0"/>
              <w:spacing w:before="10"/>
              <w:ind w:right="29"/>
              <w:rPr>
                <w:rFonts w:eastAsia="Arial"/>
                <w:sz w:val="23"/>
                <w:szCs w:val="22"/>
                <w:lang w:eastAsia="en-GB" w:bidi="en-GB"/>
              </w:rPr>
            </w:pPr>
          </w:p>
          <w:p w14:paraId="628E9238" w14:textId="77777777" w:rsidR="00535DD2" w:rsidRPr="00535DD2" w:rsidRDefault="00535DD2" w:rsidP="0064172D">
            <w:pPr>
              <w:widowControl w:val="0"/>
              <w:numPr>
                <w:ilvl w:val="0"/>
                <w:numId w:val="176"/>
              </w:numPr>
              <w:tabs>
                <w:tab w:val="left" w:pos="828"/>
                <w:tab w:val="left" w:pos="829"/>
              </w:tabs>
              <w:autoSpaceDE w:val="0"/>
              <w:autoSpaceDN w:val="0"/>
              <w:ind w:right="29" w:hanging="722"/>
              <w:jc w:val="left"/>
              <w:rPr>
                <w:rFonts w:eastAsia="Arial"/>
                <w:szCs w:val="22"/>
                <w:lang w:eastAsia="en-GB" w:bidi="en-GB"/>
              </w:rPr>
            </w:pPr>
            <w:r w:rsidRPr="00535DD2">
              <w:rPr>
                <w:rFonts w:eastAsia="Arial"/>
                <w:szCs w:val="22"/>
                <w:lang w:eastAsia="en-GB" w:bidi="en-GB"/>
              </w:rPr>
              <w:t>Conducting</w:t>
            </w:r>
            <w:r w:rsidRPr="00535DD2">
              <w:rPr>
                <w:rFonts w:eastAsia="Arial"/>
                <w:spacing w:val="-3"/>
                <w:szCs w:val="22"/>
                <w:lang w:eastAsia="en-GB" w:bidi="en-GB"/>
              </w:rPr>
              <w:t xml:space="preserve"> </w:t>
            </w:r>
            <w:r w:rsidRPr="00535DD2">
              <w:rPr>
                <w:rFonts w:eastAsia="Arial"/>
                <w:szCs w:val="22"/>
                <w:lang w:eastAsia="en-GB" w:bidi="en-GB"/>
              </w:rPr>
              <w:t>investigations</w:t>
            </w:r>
          </w:p>
          <w:p w14:paraId="128C66D5" w14:textId="77777777" w:rsidR="00535DD2" w:rsidRPr="00535DD2" w:rsidRDefault="00535DD2" w:rsidP="00535DD2">
            <w:pPr>
              <w:widowControl w:val="0"/>
              <w:autoSpaceDE w:val="0"/>
              <w:autoSpaceDN w:val="0"/>
              <w:ind w:right="29"/>
              <w:rPr>
                <w:rFonts w:eastAsia="Arial"/>
                <w:szCs w:val="22"/>
                <w:lang w:eastAsia="en-GB" w:bidi="en-GB"/>
              </w:rPr>
            </w:pPr>
          </w:p>
          <w:p w14:paraId="2F51AFDA" w14:textId="77777777" w:rsidR="00535DD2" w:rsidRPr="00535DD2" w:rsidRDefault="00535DD2" w:rsidP="00535DD2">
            <w:pPr>
              <w:widowControl w:val="0"/>
              <w:autoSpaceDE w:val="0"/>
              <w:autoSpaceDN w:val="0"/>
              <w:ind w:left="107" w:right="29"/>
              <w:rPr>
                <w:rFonts w:eastAsia="Arial"/>
                <w:szCs w:val="22"/>
                <w:lang w:eastAsia="en-GB" w:bidi="en-GB"/>
              </w:rPr>
            </w:pPr>
            <w:r w:rsidRPr="00535DD2">
              <w:rPr>
                <w:rFonts w:eastAsia="Arial"/>
                <w:szCs w:val="22"/>
                <w:lang w:eastAsia="en-GB" w:bidi="en-GB"/>
              </w:rPr>
              <w:t>The Monitoring Officer will conduct and undertake such investigations into matters of complaint as referred to the Monitoring Officer and make reports or recommendations in respect of them to the Audit and Governance Committee or to Full Council.</w:t>
            </w:r>
          </w:p>
          <w:p w14:paraId="6BD41A0E" w14:textId="77777777" w:rsidR="00535DD2" w:rsidRPr="00535DD2" w:rsidRDefault="00535DD2" w:rsidP="00535DD2">
            <w:pPr>
              <w:widowControl w:val="0"/>
              <w:autoSpaceDE w:val="0"/>
              <w:autoSpaceDN w:val="0"/>
              <w:ind w:right="29"/>
              <w:rPr>
                <w:rFonts w:eastAsia="Arial"/>
                <w:szCs w:val="22"/>
                <w:lang w:eastAsia="en-GB" w:bidi="en-GB"/>
              </w:rPr>
            </w:pPr>
          </w:p>
          <w:p w14:paraId="42F87F73" w14:textId="77777777" w:rsidR="00535DD2" w:rsidRPr="00535DD2" w:rsidRDefault="00535DD2" w:rsidP="0064172D">
            <w:pPr>
              <w:widowControl w:val="0"/>
              <w:numPr>
                <w:ilvl w:val="0"/>
                <w:numId w:val="176"/>
              </w:numPr>
              <w:tabs>
                <w:tab w:val="left" w:pos="828"/>
                <w:tab w:val="left" w:pos="829"/>
              </w:tabs>
              <w:autoSpaceDE w:val="0"/>
              <w:autoSpaceDN w:val="0"/>
              <w:ind w:right="29" w:hanging="722"/>
              <w:jc w:val="left"/>
              <w:rPr>
                <w:rFonts w:eastAsia="Arial"/>
                <w:szCs w:val="22"/>
                <w:lang w:eastAsia="en-GB" w:bidi="en-GB"/>
              </w:rPr>
            </w:pPr>
            <w:r w:rsidRPr="00535DD2">
              <w:rPr>
                <w:rFonts w:eastAsia="Arial"/>
                <w:szCs w:val="22"/>
                <w:lang w:eastAsia="en-GB" w:bidi="en-GB"/>
              </w:rPr>
              <w:t>Proper Officer for access to</w:t>
            </w:r>
            <w:r w:rsidRPr="00535DD2">
              <w:rPr>
                <w:rFonts w:eastAsia="Arial"/>
                <w:spacing w:val="-8"/>
                <w:szCs w:val="22"/>
                <w:lang w:eastAsia="en-GB" w:bidi="en-GB"/>
              </w:rPr>
              <w:t xml:space="preserve"> </w:t>
            </w:r>
            <w:r w:rsidRPr="00535DD2">
              <w:rPr>
                <w:rFonts w:eastAsia="Arial"/>
                <w:szCs w:val="22"/>
                <w:lang w:eastAsia="en-GB" w:bidi="en-GB"/>
              </w:rPr>
              <w:t>information</w:t>
            </w:r>
          </w:p>
          <w:p w14:paraId="523E3C10" w14:textId="77777777" w:rsidR="00535DD2" w:rsidRPr="00535DD2" w:rsidRDefault="00535DD2" w:rsidP="00535DD2">
            <w:pPr>
              <w:widowControl w:val="0"/>
              <w:autoSpaceDE w:val="0"/>
              <w:autoSpaceDN w:val="0"/>
              <w:spacing w:before="1"/>
              <w:ind w:right="29"/>
              <w:rPr>
                <w:rFonts w:eastAsia="Arial"/>
                <w:szCs w:val="22"/>
                <w:lang w:eastAsia="en-GB" w:bidi="en-GB"/>
              </w:rPr>
            </w:pPr>
          </w:p>
          <w:p w14:paraId="3893111F" w14:textId="77777777" w:rsidR="00535DD2" w:rsidRPr="00535DD2" w:rsidRDefault="00535DD2" w:rsidP="00535DD2">
            <w:pPr>
              <w:widowControl w:val="0"/>
              <w:autoSpaceDE w:val="0"/>
              <w:autoSpaceDN w:val="0"/>
              <w:ind w:left="107" w:right="29"/>
              <w:rPr>
                <w:rFonts w:eastAsia="Arial"/>
                <w:szCs w:val="22"/>
                <w:lang w:eastAsia="en-GB" w:bidi="en-GB"/>
              </w:rPr>
            </w:pPr>
            <w:r w:rsidRPr="00535DD2">
              <w:rPr>
                <w:rFonts w:eastAsia="Arial"/>
                <w:szCs w:val="22"/>
                <w:lang w:eastAsia="en-GB" w:bidi="en-GB"/>
              </w:rPr>
              <w:t>The Monitoring Officer will ensure that Full Council and Committee and Sub-Committee decisions, together with the reasons for those decisions and relevant Officer reports and background papers are made publicly available as soon as possible.</w:t>
            </w:r>
          </w:p>
          <w:p w14:paraId="7D04ADE5" w14:textId="77777777" w:rsidR="00535DD2" w:rsidRPr="00535DD2" w:rsidRDefault="00535DD2" w:rsidP="00535DD2">
            <w:pPr>
              <w:widowControl w:val="0"/>
              <w:autoSpaceDE w:val="0"/>
              <w:autoSpaceDN w:val="0"/>
              <w:ind w:right="29"/>
              <w:rPr>
                <w:rFonts w:eastAsia="Arial"/>
                <w:szCs w:val="22"/>
                <w:lang w:eastAsia="en-GB" w:bidi="en-GB"/>
              </w:rPr>
            </w:pPr>
          </w:p>
          <w:p w14:paraId="37903004" w14:textId="77777777" w:rsidR="00535DD2" w:rsidRDefault="00535DD2" w:rsidP="0064172D">
            <w:pPr>
              <w:widowControl w:val="0"/>
              <w:numPr>
                <w:ilvl w:val="0"/>
                <w:numId w:val="176"/>
              </w:numPr>
              <w:tabs>
                <w:tab w:val="left" w:pos="828"/>
                <w:tab w:val="left" w:pos="829"/>
              </w:tabs>
              <w:autoSpaceDE w:val="0"/>
              <w:autoSpaceDN w:val="0"/>
              <w:ind w:right="29" w:hanging="654"/>
              <w:jc w:val="left"/>
              <w:rPr>
                <w:rFonts w:eastAsia="Arial"/>
                <w:szCs w:val="22"/>
                <w:lang w:eastAsia="en-GB" w:bidi="en-GB"/>
              </w:rPr>
            </w:pPr>
            <w:r w:rsidRPr="00535DD2">
              <w:rPr>
                <w:rFonts w:eastAsia="Arial"/>
                <w:szCs w:val="22"/>
                <w:lang w:eastAsia="en-GB" w:bidi="en-GB"/>
              </w:rPr>
              <w:t>Providing</w:t>
            </w:r>
            <w:r w:rsidRPr="00535DD2">
              <w:rPr>
                <w:rFonts w:eastAsia="Arial"/>
                <w:spacing w:val="-3"/>
                <w:szCs w:val="22"/>
                <w:lang w:eastAsia="en-GB" w:bidi="en-GB"/>
              </w:rPr>
              <w:t xml:space="preserve"> </w:t>
            </w:r>
            <w:r w:rsidRPr="00535DD2">
              <w:rPr>
                <w:rFonts w:eastAsia="Arial"/>
                <w:szCs w:val="22"/>
                <w:lang w:eastAsia="en-GB" w:bidi="en-GB"/>
              </w:rPr>
              <w:t>advice</w:t>
            </w:r>
          </w:p>
          <w:p w14:paraId="4C349243" w14:textId="77777777" w:rsidR="00984F5D" w:rsidRDefault="00984F5D" w:rsidP="00984F5D">
            <w:pPr>
              <w:widowControl w:val="0"/>
              <w:autoSpaceDE w:val="0"/>
              <w:autoSpaceDN w:val="0"/>
              <w:ind w:left="147" w:right="29"/>
              <w:rPr>
                <w:rFonts w:eastAsia="Arial"/>
                <w:szCs w:val="22"/>
                <w:lang w:eastAsia="en-GB" w:bidi="en-GB"/>
              </w:rPr>
            </w:pPr>
          </w:p>
          <w:p w14:paraId="4E542CB7" w14:textId="4C57A911" w:rsidR="00984F5D" w:rsidRPr="00984F5D" w:rsidRDefault="00984F5D" w:rsidP="00EC2BFC">
            <w:pPr>
              <w:widowControl w:val="0"/>
              <w:autoSpaceDE w:val="0"/>
              <w:autoSpaceDN w:val="0"/>
              <w:ind w:left="147" w:right="29"/>
              <w:rPr>
                <w:rFonts w:eastAsia="Arial"/>
                <w:szCs w:val="22"/>
                <w:lang w:eastAsia="en-GB" w:bidi="en-GB"/>
              </w:rPr>
            </w:pPr>
            <w:r w:rsidRPr="00535DD2">
              <w:rPr>
                <w:rFonts w:eastAsia="Arial"/>
                <w:szCs w:val="22"/>
                <w:lang w:eastAsia="en-GB" w:bidi="en-GB"/>
              </w:rPr>
              <w:t>The Monitoring Officer will provide advice on the scope of powers and authority to take decisions, maladministration, financial impropriety, probity and budget and policy framework issues to all Elected Members. Where the Monitoring Officer considers that an Elected Member(s) has acted contrary to his/her advice it is open to him/her to refer the matter to the Audit and Governance Committee as a breach of the Member Code of Conduct or issue a report to Full Council under s.5 Local Government and Housing Act 1989; or seek judicial review, as s/he considers appropriate in the circumstances.</w:t>
            </w:r>
          </w:p>
        </w:tc>
      </w:tr>
      <w:tr w:rsidR="00535DD2" w:rsidRPr="00535DD2" w14:paraId="391CDC1B" w14:textId="77777777" w:rsidTr="00E53FF2">
        <w:trPr>
          <w:trHeight w:val="553"/>
        </w:trPr>
        <w:tc>
          <w:tcPr>
            <w:tcW w:w="1555" w:type="dxa"/>
          </w:tcPr>
          <w:p w14:paraId="6CED473C"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Restrictions</w:t>
            </w:r>
          </w:p>
        </w:tc>
        <w:tc>
          <w:tcPr>
            <w:tcW w:w="6669" w:type="dxa"/>
          </w:tcPr>
          <w:p w14:paraId="65D2A93A" w14:textId="77777777" w:rsidR="00535DD2" w:rsidRPr="00535DD2" w:rsidRDefault="00535DD2" w:rsidP="00535DD2">
            <w:pPr>
              <w:widowControl w:val="0"/>
              <w:autoSpaceDE w:val="0"/>
              <w:autoSpaceDN w:val="0"/>
              <w:spacing w:line="271" w:lineRule="exact"/>
              <w:ind w:left="107" w:right="29"/>
              <w:rPr>
                <w:rFonts w:eastAsia="Arial"/>
                <w:szCs w:val="22"/>
                <w:lang w:eastAsia="en-GB" w:bidi="en-GB"/>
              </w:rPr>
            </w:pPr>
            <w:r w:rsidRPr="00535DD2">
              <w:rPr>
                <w:rFonts w:eastAsia="Arial"/>
                <w:szCs w:val="22"/>
                <w:lang w:eastAsia="en-GB" w:bidi="en-GB"/>
              </w:rPr>
              <w:t>The Monitoring Officer cannot be the Section 151 Officer or</w:t>
            </w:r>
          </w:p>
          <w:p w14:paraId="5DB30D94" w14:textId="77777777" w:rsidR="00535DD2" w:rsidRPr="00535DD2" w:rsidRDefault="00535DD2" w:rsidP="00535DD2">
            <w:pPr>
              <w:widowControl w:val="0"/>
              <w:autoSpaceDE w:val="0"/>
              <w:autoSpaceDN w:val="0"/>
              <w:spacing w:line="263" w:lineRule="exact"/>
              <w:ind w:left="107" w:right="29"/>
              <w:rPr>
                <w:rFonts w:eastAsia="Arial"/>
                <w:szCs w:val="22"/>
                <w:lang w:eastAsia="en-GB" w:bidi="en-GB"/>
              </w:rPr>
            </w:pPr>
            <w:r w:rsidRPr="00535DD2">
              <w:rPr>
                <w:rFonts w:eastAsia="Arial"/>
                <w:szCs w:val="22"/>
                <w:lang w:eastAsia="en-GB" w:bidi="en-GB"/>
              </w:rPr>
              <w:t>the Head of Paid Service.</w:t>
            </w:r>
          </w:p>
        </w:tc>
      </w:tr>
    </w:tbl>
    <w:p w14:paraId="2334BC85" w14:textId="77777777" w:rsidR="00535DD2" w:rsidRPr="00535DD2" w:rsidRDefault="00535DD2" w:rsidP="0064172D">
      <w:pPr>
        <w:widowControl w:val="0"/>
        <w:numPr>
          <w:ilvl w:val="1"/>
          <w:numId w:val="179"/>
        </w:numPr>
        <w:tabs>
          <w:tab w:val="left" w:pos="709"/>
        </w:tabs>
        <w:autoSpaceDE w:val="0"/>
        <w:autoSpaceDN w:val="0"/>
        <w:spacing w:before="75"/>
        <w:ind w:left="709" w:right="29" w:hanging="720"/>
        <w:jc w:val="left"/>
        <w:outlineLvl w:val="0"/>
        <w:rPr>
          <w:rFonts w:eastAsia="Arial"/>
          <w:b/>
          <w:bCs/>
          <w:lang w:eastAsia="en-GB" w:bidi="en-GB"/>
        </w:rPr>
      </w:pPr>
      <w:r w:rsidRPr="00535DD2">
        <w:rPr>
          <w:rFonts w:eastAsia="Arial"/>
          <w:b/>
          <w:bCs/>
          <w:lang w:eastAsia="en-GB" w:bidi="en-GB"/>
        </w:rPr>
        <w:lastRenderedPageBreak/>
        <w:t>Duty to provide sufficient resources to the Monitoring Officer and Section 151</w:t>
      </w:r>
      <w:r w:rsidRPr="00535DD2">
        <w:rPr>
          <w:rFonts w:eastAsia="Arial"/>
          <w:b/>
          <w:bCs/>
          <w:spacing w:val="-2"/>
          <w:lang w:eastAsia="en-GB" w:bidi="en-GB"/>
        </w:rPr>
        <w:t xml:space="preserve"> </w:t>
      </w:r>
      <w:r w:rsidRPr="00535DD2">
        <w:rPr>
          <w:rFonts w:eastAsia="Arial"/>
          <w:b/>
          <w:bCs/>
          <w:lang w:eastAsia="en-GB" w:bidi="en-GB"/>
        </w:rPr>
        <w:t>Officer</w:t>
      </w:r>
    </w:p>
    <w:p w14:paraId="39310372" w14:textId="77777777" w:rsidR="00535DD2" w:rsidRPr="00535DD2" w:rsidRDefault="00535DD2" w:rsidP="00535DD2">
      <w:pPr>
        <w:widowControl w:val="0"/>
        <w:autoSpaceDE w:val="0"/>
        <w:autoSpaceDN w:val="0"/>
        <w:ind w:right="29"/>
        <w:rPr>
          <w:rFonts w:eastAsia="Arial"/>
          <w:b/>
          <w:lang w:eastAsia="en-GB" w:bidi="en-GB"/>
        </w:rPr>
      </w:pPr>
    </w:p>
    <w:p w14:paraId="285E110B" w14:textId="77777777" w:rsidR="00535DD2" w:rsidRPr="00535DD2" w:rsidRDefault="00535DD2" w:rsidP="00535DD2">
      <w:pPr>
        <w:widowControl w:val="0"/>
        <w:autoSpaceDE w:val="0"/>
        <w:autoSpaceDN w:val="0"/>
        <w:ind w:left="709" w:right="29"/>
        <w:rPr>
          <w:rFonts w:eastAsia="Arial"/>
          <w:lang w:eastAsia="en-GB" w:bidi="en-GB"/>
        </w:rPr>
      </w:pPr>
      <w:r w:rsidRPr="00535DD2">
        <w:rPr>
          <w:rFonts w:eastAsia="Arial"/>
          <w:lang w:eastAsia="en-GB" w:bidi="en-GB"/>
        </w:rPr>
        <w:t>The Authority will provide the Monitoring Officer and Section 151 Officer with such Officers, accommodation and other resources as are in their opinion sufficient to allow their duties to be performed.</w:t>
      </w:r>
    </w:p>
    <w:p w14:paraId="3BC0AAAA" w14:textId="77777777" w:rsidR="00535DD2" w:rsidRPr="00535DD2" w:rsidRDefault="00535DD2" w:rsidP="00535DD2">
      <w:pPr>
        <w:widowControl w:val="0"/>
        <w:autoSpaceDE w:val="0"/>
        <w:autoSpaceDN w:val="0"/>
        <w:ind w:right="29"/>
        <w:rPr>
          <w:rFonts w:eastAsia="Arial"/>
          <w:lang w:eastAsia="en-GB" w:bidi="en-GB"/>
        </w:rPr>
      </w:pPr>
    </w:p>
    <w:p w14:paraId="6960032A" w14:textId="77777777" w:rsidR="00535DD2" w:rsidRPr="00535DD2" w:rsidRDefault="00535DD2" w:rsidP="0064172D">
      <w:pPr>
        <w:widowControl w:val="0"/>
        <w:numPr>
          <w:ilvl w:val="1"/>
          <w:numId w:val="179"/>
        </w:numPr>
        <w:tabs>
          <w:tab w:val="left" w:pos="709"/>
        </w:tabs>
        <w:autoSpaceDE w:val="0"/>
        <w:autoSpaceDN w:val="0"/>
        <w:ind w:left="709" w:right="29" w:hanging="721"/>
        <w:jc w:val="left"/>
        <w:outlineLvl w:val="0"/>
        <w:rPr>
          <w:rFonts w:eastAsia="Arial"/>
          <w:b/>
          <w:bCs/>
          <w:lang w:eastAsia="en-GB" w:bidi="en-GB"/>
        </w:rPr>
      </w:pPr>
      <w:r w:rsidRPr="00535DD2">
        <w:rPr>
          <w:rFonts w:eastAsia="Arial"/>
          <w:b/>
          <w:bCs/>
          <w:lang w:eastAsia="en-GB" w:bidi="en-GB"/>
        </w:rPr>
        <w:t>Conduct</w:t>
      </w:r>
    </w:p>
    <w:p w14:paraId="23664012" w14:textId="77777777" w:rsidR="00535DD2" w:rsidRPr="00535DD2" w:rsidRDefault="00535DD2" w:rsidP="00535DD2">
      <w:pPr>
        <w:widowControl w:val="0"/>
        <w:autoSpaceDE w:val="0"/>
        <w:autoSpaceDN w:val="0"/>
        <w:ind w:right="29"/>
        <w:rPr>
          <w:rFonts w:eastAsia="Arial"/>
          <w:b/>
          <w:lang w:eastAsia="en-GB" w:bidi="en-GB"/>
        </w:rPr>
      </w:pPr>
    </w:p>
    <w:p w14:paraId="24B4B5E7" w14:textId="77777777" w:rsidR="00535DD2" w:rsidRPr="00535DD2" w:rsidRDefault="00535DD2" w:rsidP="00535DD2">
      <w:pPr>
        <w:widowControl w:val="0"/>
        <w:autoSpaceDE w:val="0"/>
        <w:autoSpaceDN w:val="0"/>
        <w:ind w:left="709" w:right="29"/>
        <w:rPr>
          <w:rFonts w:eastAsia="Arial"/>
          <w:lang w:eastAsia="en-GB" w:bidi="en-GB"/>
        </w:rPr>
      </w:pPr>
      <w:r w:rsidRPr="00535DD2">
        <w:rPr>
          <w:rFonts w:eastAsia="Arial"/>
          <w:lang w:eastAsia="en-GB" w:bidi="en-GB"/>
        </w:rPr>
        <w:t>Officers will comply with the Code of Conduct for Employees as adopted by Full Council as part of their employment and shall adhere to the Officer/ Elected Member Protocol set out in Part 5 of this Constitution.</w:t>
      </w:r>
    </w:p>
    <w:p w14:paraId="43B31DB5" w14:textId="77777777" w:rsidR="00535DD2" w:rsidRPr="00535DD2" w:rsidRDefault="00535DD2" w:rsidP="00535DD2">
      <w:pPr>
        <w:widowControl w:val="0"/>
        <w:autoSpaceDE w:val="0"/>
        <w:autoSpaceDN w:val="0"/>
        <w:ind w:right="29"/>
        <w:rPr>
          <w:rFonts w:eastAsia="Arial"/>
          <w:lang w:eastAsia="en-GB" w:bidi="en-GB"/>
        </w:rPr>
      </w:pPr>
    </w:p>
    <w:p w14:paraId="49878AD6" w14:textId="77777777" w:rsidR="00535DD2" w:rsidRPr="00535DD2" w:rsidRDefault="00535DD2" w:rsidP="0064172D">
      <w:pPr>
        <w:widowControl w:val="0"/>
        <w:numPr>
          <w:ilvl w:val="1"/>
          <w:numId w:val="179"/>
        </w:numPr>
        <w:tabs>
          <w:tab w:val="left" w:pos="709"/>
        </w:tabs>
        <w:autoSpaceDE w:val="0"/>
        <w:autoSpaceDN w:val="0"/>
        <w:ind w:left="709" w:right="29" w:hanging="721"/>
        <w:jc w:val="left"/>
        <w:outlineLvl w:val="0"/>
        <w:rPr>
          <w:rFonts w:eastAsia="Arial"/>
          <w:b/>
          <w:bCs/>
          <w:lang w:eastAsia="en-GB" w:bidi="en-GB"/>
        </w:rPr>
      </w:pPr>
      <w:r w:rsidRPr="00535DD2">
        <w:rPr>
          <w:rFonts w:eastAsia="Arial"/>
          <w:b/>
          <w:bCs/>
          <w:lang w:eastAsia="en-GB" w:bidi="en-GB"/>
        </w:rPr>
        <w:t>Employment</w:t>
      </w:r>
    </w:p>
    <w:p w14:paraId="6FE604AA" w14:textId="77777777" w:rsidR="00535DD2" w:rsidRPr="00535DD2" w:rsidRDefault="00535DD2" w:rsidP="00535DD2">
      <w:pPr>
        <w:widowControl w:val="0"/>
        <w:autoSpaceDE w:val="0"/>
        <w:autoSpaceDN w:val="0"/>
        <w:spacing w:before="1"/>
        <w:ind w:right="29"/>
        <w:rPr>
          <w:rFonts w:eastAsia="Arial"/>
          <w:b/>
          <w:lang w:eastAsia="en-GB" w:bidi="en-GB"/>
        </w:rPr>
      </w:pPr>
    </w:p>
    <w:p w14:paraId="11E0D2FE" w14:textId="54C86BEB" w:rsidR="005F0FE1" w:rsidRDefault="00535DD2" w:rsidP="00535DD2">
      <w:pPr>
        <w:tabs>
          <w:tab w:val="left" w:pos="0"/>
        </w:tabs>
        <w:ind w:left="720" w:right="29" w:hanging="720"/>
        <w:rPr>
          <w:rFonts w:eastAsia="Arial"/>
          <w:lang w:eastAsia="en-GB" w:bidi="en-GB"/>
        </w:rPr>
      </w:pPr>
      <w:r w:rsidRPr="00535DD2">
        <w:rPr>
          <w:rFonts w:eastAsia="Arial"/>
          <w:lang w:eastAsia="en-GB" w:bidi="en-GB"/>
        </w:rPr>
        <w:tab/>
        <w:t>The recruitment, selection and dismissal of Officers will comply with the Officer Employment Procedure Rules set out in Part 4 of this Constitution.</w:t>
      </w:r>
    </w:p>
    <w:p w14:paraId="34E1A9B0" w14:textId="77777777" w:rsidR="003D1493" w:rsidRDefault="003D1493" w:rsidP="00535DD2">
      <w:pPr>
        <w:tabs>
          <w:tab w:val="left" w:pos="0"/>
        </w:tabs>
        <w:ind w:left="720" w:right="29" w:hanging="720"/>
        <w:rPr>
          <w:rFonts w:eastAsia="Arial"/>
          <w:lang w:eastAsia="en-GB" w:bidi="en-GB"/>
        </w:rPr>
      </w:pPr>
    </w:p>
    <w:p w14:paraId="50379260" w14:textId="77777777" w:rsidR="003D1493" w:rsidRPr="00535DD2" w:rsidRDefault="003D1493" w:rsidP="00535DD2">
      <w:pPr>
        <w:tabs>
          <w:tab w:val="left" w:pos="0"/>
        </w:tabs>
        <w:ind w:left="720" w:right="29" w:hanging="720"/>
        <w:rPr>
          <w:b/>
        </w:rPr>
      </w:pPr>
    </w:p>
    <w:p w14:paraId="790B2712" w14:textId="77777777" w:rsidR="005F0FE1" w:rsidRPr="005F0FE1" w:rsidRDefault="005F0FE1" w:rsidP="005F0FE1">
      <w:pPr>
        <w:tabs>
          <w:tab w:val="left" w:pos="0"/>
        </w:tabs>
        <w:ind w:left="720" w:hanging="720"/>
        <w:rPr>
          <w:b/>
        </w:rPr>
      </w:pPr>
      <w:r w:rsidRPr="005F0FE1">
        <w:rPr>
          <w:b/>
        </w:rPr>
        <w:br w:type="page"/>
      </w:r>
    </w:p>
    <w:p w14:paraId="3BE6E4B6" w14:textId="0F04ED5C" w:rsidR="005F0FE1" w:rsidRPr="005F0FE1" w:rsidRDefault="008A5F2D" w:rsidP="005F0FE1">
      <w:pPr>
        <w:tabs>
          <w:tab w:val="left" w:pos="0"/>
        </w:tabs>
        <w:ind w:left="720" w:hanging="720"/>
        <w:rPr>
          <w:b/>
        </w:rPr>
      </w:pPr>
      <w:bookmarkStart w:id="16" w:name="art12"/>
      <w:bookmarkStart w:id="17" w:name="art11a"/>
      <w:bookmarkEnd w:id="16"/>
      <w:bookmarkEnd w:id="17"/>
      <w:r>
        <w:rPr>
          <w:b/>
        </w:rPr>
        <w:lastRenderedPageBreak/>
        <w:t>ARTICLE 11</w:t>
      </w:r>
      <w:r w:rsidR="005F0FE1" w:rsidRPr="005F0FE1">
        <w:rPr>
          <w:b/>
        </w:rPr>
        <w:t xml:space="preserve"> – DECISION MAKING</w:t>
      </w:r>
    </w:p>
    <w:p w14:paraId="23E0E7AC" w14:textId="77777777" w:rsidR="005F0FE1" w:rsidRPr="005F0FE1" w:rsidRDefault="005F0FE1" w:rsidP="005F0FE1">
      <w:pPr>
        <w:tabs>
          <w:tab w:val="left" w:pos="0"/>
        </w:tabs>
        <w:ind w:left="720" w:hanging="720"/>
      </w:pPr>
    </w:p>
    <w:p w14:paraId="2603DEC5" w14:textId="77777777" w:rsidR="00535DD2" w:rsidRPr="00535DD2" w:rsidRDefault="00535DD2" w:rsidP="0064172D">
      <w:pPr>
        <w:widowControl w:val="0"/>
        <w:numPr>
          <w:ilvl w:val="1"/>
          <w:numId w:val="181"/>
        </w:numPr>
        <w:tabs>
          <w:tab w:val="left" w:pos="709"/>
        </w:tabs>
        <w:autoSpaceDE w:val="0"/>
        <w:autoSpaceDN w:val="0"/>
        <w:ind w:left="709" w:hanging="710"/>
        <w:jc w:val="left"/>
        <w:rPr>
          <w:rFonts w:eastAsia="Arial"/>
          <w:b/>
          <w:szCs w:val="22"/>
          <w:lang w:eastAsia="en-GB" w:bidi="en-GB"/>
        </w:rPr>
      </w:pPr>
      <w:r w:rsidRPr="00535DD2">
        <w:rPr>
          <w:rFonts w:eastAsia="Arial"/>
          <w:b/>
          <w:szCs w:val="22"/>
          <w:lang w:eastAsia="en-GB" w:bidi="en-GB"/>
        </w:rPr>
        <w:t>Responsibility for Decision</w:t>
      </w:r>
      <w:r w:rsidRPr="00535DD2">
        <w:rPr>
          <w:rFonts w:eastAsia="Arial"/>
          <w:b/>
          <w:spacing w:val="-7"/>
          <w:szCs w:val="22"/>
          <w:lang w:eastAsia="en-GB" w:bidi="en-GB"/>
        </w:rPr>
        <w:t xml:space="preserve"> </w:t>
      </w:r>
      <w:r w:rsidRPr="00535DD2">
        <w:rPr>
          <w:rFonts w:eastAsia="Arial"/>
          <w:b/>
          <w:szCs w:val="22"/>
          <w:lang w:eastAsia="en-GB" w:bidi="en-GB"/>
        </w:rPr>
        <w:t>making</w:t>
      </w:r>
    </w:p>
    <w:p w14:paraId="7D85F212" w14:textId="77777777" w:rsidR="00535DD2" w:rsidRPr="00535DD2" w:rsidRDefault="00535DD2" w:rsidP="00535DD2">
      <w:pPr>
        <w:widowControl w:val="0"/>
        <w:autoSpaceDE w:val="0"/>
        <w:autoSpaceDN w:val="0"/>
        <w:rPr>
          <w:rFonts w:eastAsia="Arial"/>
          <w:b/>
          <w:lang w:eastAsia="en-GB" w:bidi="en-GB"/>
        </w:rPr>
      </w:pPr>
    </w:p>
    <w:p w14:paraId="16A499D2"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Authority operates a Committee system of governance and takes decision in accordance with section 101 and 102 of the Local Government Act 1972. The structure of the Authority is shown in Schedule 1.</w:t>
      </w:r>
    </w:p>
    <w:p w14:paraId="43ADDBBD" w14:textId="77777777" w:rsidR="00535DD2" w:rsidRPr="00535DD2" w:rsidRDefault="00535DD2" w:rsidP="00535DD2">
      <w:pPr>
        <w:widowControl w:val="0"/>
        <w:autoSpaceDE w:val="0"/>
        <w:autoSpaceDN w:val="0"/>
        <w:rPr>
          <w:rFonts w:eastAsia="Arial"/>
          <w:lang w:eastAsia="en-GB" w:bidi="en-GB"/>
        </w:rPr>
      </w:pPr>
    </w:p>
    <w:p w14:paraId="7FD3C250"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 xml:space="preserve">The Monitoring Officer will issue and keep up to date a record of the types of decisions or decisions relating to </w:t>
      </w:r>
      <w:proofErr w:type="gramStart"/>
      <w:r w:rsidRPr="00535DD2">
        <w:rPr>
          <w:rFonts w:eastAsia="Arial"/>
          <w:lang w:eastAsia="en-GB" w:bidi="en-GB"/>
        </w:rPr>
        <w:t>particular areas</w:t>
      </w:r>
      <w:proofErr w:type="gramEnd"/>
      <w:r w:rsidRPr="00535DD2">
        <w:rPr>
          <w:rFonts w:eastAsia="Arial"/>
          <w:lang w:eastAsia="en-GB" w:bidi="en-GB"/>
        </w:rPr>
        <w:t xml:space="preserve"> or functions which are the responsibility of Full Council, delegated by Full Council to a Committee or Sub Committee or delegated to an Officer. This record is set out in Part 3 of this Constitution.</w:t>
      </w:r>
    </w:p>
    <w:p w14:paraId="79D28366" w14:textId="77777777" w:rsidR="00535DD2" w:rsidRPr="00535DD2" w:rsidRDefault="00535DD2" w:rsidP="00535DD2">
      <w:pPr>
        <w:widowControl w:val="0"/>
        <w:autoSpaceDE w:val="0"/>
        <w:autoSpaceDN w:val="0"/>
        <w:rPr>
          <w:rFonts w:eastAsia="Arial"/>
          <w:lang w:eastAsia="en-GB" w:bidi="en-GB"/>
        </w:rPr>
      </w:pPr>
    </w:p>
    <w:p w14:paraId="1C07E880" w14:textId="77777777" w:rsidR="00535DD2" w:rsidRPr="00535DD2" w:rsidRDefault="00535DD2" w:rsidP="0064172D">
      <w:pPr>
        <w:widowControl w:val="0"/>
        <w:numPr>
          <w:ilvl w:val="1"/>
          <w:numId w:val="181"/>
        </w:numPr>
        <w:tabs>
          <w:tab w:val="left" w:pos="709"/>
        </w:tabs>
        <w:autoSpaceDE w:val="0"/>
        <w:autoSpaceDN w:val="0"/>
        <w:ind w:left="709" w:hanging="710"/>
        <w:jc w:val="left"/>
        <w:outlineLvl w:val="0"/>
        <w:rPr>
          <w:rFonts w:eastAsia="Arial"/>
          <w:b/>
          <w:bCs/>
          <w:lang w:eastAsia="en-GB" w:bidi="en-GB"/>
        </w:rPr>
      </w:pPr>
      <w:r w:rsidRPr="00535DD2">
        <w:rPr>
          <w:rFonts w:eastAsia="Arial"/>
          <w:b/>
          <w:bCs/>
          <w:lang w:eastAsia="en-GB" w:bidi="en-GB"/>
        </w:rPr>
        <w:t>Types of</w:t>
      </w:r>
      <w:r w:rsidRPr="00535DD2">
        <w:rPr>
          <w:rFonts w:eastAsia="Arial"/>
          <w:b/>
          <w:bCs/>
          <w:spacing w:val="-1"/>
          <w:lang w:eastAsia="en-GB" w:bidi="en-GB"/>
        </w:rPr>
        <w:t xml:space="preserve"> </w:t>
      </w:r>
      <w:r w:rsidRPr="00535DD2">
        <w:rPr>
          <w:rFonts w:eastAsia="Arial"/>
          <w:b/>
          <w:bCs/>
          <w:lang w:eastAsia="en-GB" w:bidi="en-GB"/>
        </w:rPr>
        <w:t>Decisions</w:t>
      </w:r>
    </w:p>
    <w:p w14:paraId="766F477F" w14:textId="77777777" w:rsidR="00535DD2" w:rsidRPr="00535DD2" w:rsidRDefault="00535DD2" w:rsidP="00535DD2">
      <w:pPr>
        <w:widowControl w:val="0"/>
        <w:autoSpaceDE w:val="0"/>
        <w:autoSpaceDN w:val="0"/>
        <w:spacing w:before="1"/>
        <w:rPr>
          <w:rFonts w:eastAsia="Arial"/>
          <w:b/>
          <w:lang w:eastAsia="en-GB" w:bidi="en-GB"/>
        </w:rPr>
      </w:pPr>
    </w:p>
    <w:p w14:paraId="2616BA8A"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There are different decisions taken in the Authority’s name:</w:t>
      </w:r>
    </w:p>
    <w:p w14:paraId="50FF0D15" w14:textId="77777777" w:rsidR="00535DD2" w:rsidRPr="00535DD2" w:rsidRDefault="00535DD2" w:rsidP="00535DD2">
      <w:pPr>
        <w:widowControl w:val="0"/>
        <w:autoSpaceDE w:val="0"/>
        <w:autoSpaceDN w:val="0"/>
        <w:spacing w:before="2"/>
        <w:rPr>
          <w:rFonts w:eastAsia="Arial"/>
          <w:lang w:eastAsia="en-GB" w:bidi="en-GB"/>
        </w:rPr>
      </w:pPr>
    </w:p>
    <w:p w14:paraId="63A5CD5F" w14:textId="77777777" w:rsidR="00535DD2" w:rsidRPr="00535DD2" w:rsidRDefault="00535DD2" w:rsidP="0064172D">
      <w:pPr>
        <w:widowControl w:val="0"/>
        <w:numPr>
          <w:ilvl w:val="2"/>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Full Council Decisions – except when acting as a Tribunal (see below) a meeting of Full Council will follow the Council Procedure Rules set out in Part 4 of this Constitution when considering any</w:t>
      </w:r>
      <w:r w:rsidRPr="00535DD2">
        <w:rPr>
          <w:rFonts w:eastAsia="Arial"/>
          <w:spacing w:val="-7"/>
          <w:szCs w:val="22"/>
          <w:lang w:eastAsia="en-GB" w:bidi="en-GB"/>
        </w:rPr>
        <w:t xml:space="preserve"> </w:t>
      </w:r>
      <w:r w:rsidRPr="00535DD2">
        <w:rPr>
          <w:rFonts w:eastAsia="Arial"/>
          <w:szCs w:val="22"/>
          <w:lang w:eastAsia="en-GB" w:bidi="en-GB"/>
        </w:rPr>
        <w:t>matter</w:t>
      </w:r>
    </w:p>
    <w:p w14:paraId="6AC4A12E" w14:textId="77777777" w:rsidR="00535DD2" w:rsidRPr="00535DD2" w:rsidRDefault="00535DD2" w:rsidP="00334267">
      <w:pPr>
        <w:widowControl w:val="0"/>
        <w:autoSpaceDE w:val="0"/>
        <w:autoSpaceDN w:val="0"/>
        <w:spacing w:before="1"/>
        <w:rPr>
          <w:rFonts w:eastAsia="Arial"/>
          <w:lang w:eastAsia="en-GB" w:bidi="en-GB"/>
        </w:rPr>
      </w:pPr>
    </w:p>
    <w:p w14:paraId="14686297" w14:textId="77777777" w:rsidR="00535DD2" w:rsidRPr="00535DD2" w:rsidRDefault="00535DD2" w:rsidP="0064172D">
      <w:pPr>
        <w:widowControl w:val="0"/>
        <w:numPr>
          <w:ilvl w:val="2"/>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Committee/Sub-Committee Decisions – Committees and Sub- Committees will follow those parts of Council Procedure Rules as</w:t>
      </w:r>
      <w:r w:rsidRPr="00535DD2">
        <w:rPr>
          <w:rFonts w:eastAsia="Arial"/>
          <w:spacing w:val="-21"/>
          <w:szCs w:val="22"/>
          <w:lang w:eastAsia="en-GB" w:bidi="en-GB"/>
        </w:rPr>
        <w:t xml:space="preserve"> </w:t>
      </w:r>
      <w:r w:rsidRPr="00535DD2">
        <w:rPr>
          <w:rFonts w:eastAsia="Arial"/>
          <w:szCs w:val="22"/>
          <w:lang w:eastAsia="en-GB" w:bidi="en-GB"/>
        </w:rPr>
        <w:t>set out in Part 4 of this Constitution as apply to them when making decisions.</w:t>
      </w:r>
    </w:p>
    <w:p w14:paraId="039AFE85" w14:textId="77777777" w:rsidR="00535DD2" w:rsidRPr="00535DD2" w:rsidRDefault="00535DD2" w:rsidP="00334267">
      <w:pPr>
        <w:widowControl w:val="0"/>
        <w:autoSpaceDE w:val="0"/>
        <w:autoSpaceDN w:val="0"/>
        <w:rPr>
          <w:rFonts w:eastAsia="Arial"/>
          <w:lang w:eastAsia="en-GB" w:bidi="en-GB"/>
        </w:rPr>
      </w:pPr>
    </w:p>
    <w:p w14:paraId="6C22E89D" w14:textId="77777777" w:rsidR="00535DD2" w:rsidRPr="00535DD2" w:rsidRDefault="00535DD2" w:rsidP="0064172D">
      <w:pPr>
        <w:widowControl w:val="0"/>
        <w:numPr>
          <w:ilvl w:val="2"/>
          <w:numId w:val="181"/>
        </w:numPr>
        <w:tabs>
          <w:tab w:val="left" w:pos="1843"/>
        </w:tabs>
        <w:autoSpaceDE w:val="0"/>
        <w:autoSpaceDN w:val="0"/>
        <w:spacing w:before="1"/>
        <w:ind w:left="1843"/>
        <w:rPr>
          <w:rFonts w:eastAsia="Arial"/>
          <w:szCs w:val="22"/>
          <w:lang w:eastAsia="en-GB" w:bidi="en-GB"/>
        </w:rPr>
      </w:pPr>
      <w:r w:rsidRPr="00535DD2">
        <w:rPr>
          <w:rFonts w:eastAsia="Arial"/>
          <w:szCs w:val="22"/>
          <w:lang w:eastAsia="en-GB" w:bidi="en-GB"/>
        </w:rPr>
        <w:t>An Officer Delegation - as set out in the scheme of delegation at Part 3 of this</w:t>
      </w:r>
      <w:r w:rsidRPr="00535DD2">
        <w:rPr>
          <w:rFonts w:eastAsia="Arial"/>
          <w:spacing w:val="1"/>
          <w:szCs w:val="22"/>
          <w:lang w:eastAsia="en-GB" w:bidi="en-GB"/>
        </w:rPr>
        <w:t xml:space="preserve"> </w:t>
      </w:r>
      <w:r w:rsidRPr="00535DD2">
        <w:rPr>
          <w:rFonts w:eastAsia="Arial"/>
          <w:szCs w:val="22"/>
          <w:lang w:eastAsia="en-GB" w:bidi="en-GB"/>
        </w:rPr>
        <w:t>Constitution.</w:t>
      </w:r>
    </w:p>
    <w:p w14:paraId="1242C700" w14:textId="77777777" w:rsidR="00535DD2" w:rsidRPr="00535DD2" w:rsidRDefault="00535DD2" w:rsidP="00535DD2">
      <w:pPr>
        <w:widowControl w:val="0"/>
        <w:autoSpaceDE w:val="0"/>
        <w:autoSpaceDN w:val="0"/>
        <w:spacing w:before="7"/>
        <w:rPr>
          <w:rFonts w:eastAsia="Arial"/>
          <w:sz w:val="23"/>
          <w:lang w:eastAsia="en-GB" w:bidi="en-GB"/>
        </w:rPr>
      </w:pPr>
    </w:p>
    <w:p w14:paraId="26D8F722" w14:textId="77777777" w:rsidR="00535DD2" w:rsidRPr="00535DD2" w:rsidRDefault="00535DD2" w:rsidP="0064172D">
      <w:pPr>
        <w:widowControl w:val="0"/>
        <w:numPr>
          <w:ilvl w:val="1"/>
          <w:numId w:val="181"/>
        </w:numPr>
        <w:tabs>
          <w:tab w:val="left" w:pos="709"/>
        </w:tabs>
        <w:autoSpaceDE w:val="0"/>
        <w:autoSpaceDN w:val="0"/>
        <w:spacing w:before="1"/>
        <w:ind w:left="709" w:hanging="710"/>
        <w:jc w:val="left"/>
        <w:outlineLvl w:val="0"/>
        <w:rPr>
          <w:rFonts w:eastAsia="Arial"/>
          <w:b/>
          <w:bCs/>
          <w:lang w:eastAsia="en-GB" w:bidi="en-GB"/>
        </w:rPr>
      </w:pPr>
      <w:r w:rsidRPr="00535DD2">
        <w:rPr>
          <w:rFonts w:eastAsia="Arial"/>
          <w:b/>
          <w:bCs/>
          <w:lang w:eastAsia="en-GB" w:bidi="en-GB"/>
        </w:rPr>
        <w:t>Key</w:t>
      </w:r>
      <w:r w:rsidRPr="00535DD2">
        <w:rPr>
          <w:rFonts w:eastAsia="Arial"/>
          <w:b/>
          <w:bCs/>
          <w:spacing w:val="-7"/>
          <w:lang w:eastAsia="en-GB" w:bidi="en-GB"/>
        </w:rPr>
        <w:t xml:space="preserve"> </w:t>
      </w:r>
      <w:r w:rsidRPr="00535DD2">
        <w:rPr>
          <w:rFonts w:eastAsia="Arial"/>
          <w:b/>
          <w:bCs/>
          <w:lang w:eastAsia="en-GB" w:bidi="en-GB"/>
        </w:rPr>
        <w:t>Decisions</w:t>
      </w:r>
    </w:p>
    <w:p w14:paraId="6C8DACAA" w14:textId="77777777" w:rsidR="00535DD2" w:rsidRPr="00535DD2" w:rsidRDefault="00535DD2" w:rsidP="00535DD2">
      <w:pPr>
        <w:widowControl w:val="0"/>
        <w:autoSpaceDE w:val="0"/>
        <w:autoSpaceDN w:val="0"/>
        <w:spacing w:before="11"/>
        <w:rPr>
          <w:rFonts w:eastAsia="Arial"/>
          <w:b/>
          <w:sz w:val="23"/>
          <w:lang w:eastAsia="en-GB" w:bidi="en-GB"/>
        </w:rPr>
      </w:pPr>
    </w:p>
    <w:p w14:paraId="1225E362"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 xml:space="preserve">Some decisions are referred to as ‘Key Decisions’ and can be made by Full Council, a </w:t>
      </w:r>
      <w:proofErr w:type="gramStart"/>
      <w:r w:rsidRPr="00535DD2">
        <w:rPr>
          <w:rFonts w:eastAsia="Arial"/>
          <w:lang w:eastAsia="en-GB" w:bidi="en-GB"/>
        </w:rPr>
        <w:t>Committee</w:t>
      </w:r>
      <w:proofErr w:type="gramEnd"/>
      <w:r w:rsidRPr="00535DD2">
        <w:rPr>
          <w:rFonts w:eastAsia="Arial"/>
          <w:lang w:eastAsia="en-GB" w:bidi="en-GB"/>
        </w:rPr>
        <w:t xml:space="preserve"> or an Officer acting under delegated authority.</w:t>
      </w:r>
    </w:p>
    <w:p w14:paraId="5290D030" w14:textId="77777777" w:rsidR="00535DD2" w:rsidRPr="00535DD2" w:rsidRDefault="00535DD2" w:rsidP="00535DD2">
      <w:pPr>
        <w:widowControl w:val="0"/>
        <w:autoSpaceDE w:val="0"/>
        <w:autoSpaceDN w:val="0"/>
        <w:rPr>
          <w:rFonts w:eastAsia="Arial"/>
          <w:lang w:eastAsia="en-GB" w:bidi="en-GB"/>
        </w:rPr>
      </w:pPr>
    </w:p>
    <w:p w14:paraId="188F9403"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A key decision is a decision which falls within one or more of the following categories:</w:t>
      </w:r>
    </w:p>
    <w:p w14:paraId="572DF102" w14:textId="77777777" w:rsidR="00535DD2" w:rsidRPr="00535DD2" w:rsidRDefault="00535DD2" w:rsidP="00535DD2">
      <w:pPr>
        <w:widowControl w:val="0"/>
        <w:autoSpaceDE w:val="0"/>
        <w:autoSpaceDN w:val="0"/>
        <w:rPr>
          <w:rFonts w:eastAsia="Arial"/>
          <w:lang w:eastAsia="en-GB" w:bidi="en-GB"/>
        </w:rPr>
      </w:pPr>
    </w:p>
    <w:p w14:paraId="1883C33A" w14:textId="77777777" w:rsidR="00535DD2" w:rsidRPr="00535DD2" w:rsidRDefault="00535DD2" w:rsidP="0064172D">
      <w:pPr>
        <w:widowControl w:val="0"/>
        <w:numPr>
          <w:ilvl w:val="2"/>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any decision which is financially significant because it will result in income, expenditure or savings with a gross full year effect of £100,000 or</w:t>
      </w:r>
      <w:r w:rsidRPr="00535DD2">
        <w:rPr>
          <w:rFonts w:eastAsia="Arial"/>
          <w:spacing w:val="-1"/>
          <w:szCs w:val="22"/>
          <w:lang w:eastAsia="en-GB" w:bidi="en-GB"/>
        </w:rPr>
        <w:t xml:space="preserve"> </w:t>
      </w:r>
      <w:r w:rsidRPr="00535DD2">
        <w:rPr>
          <w:rFonts w:eastAsia="Arial"/>
          <w:szCs w:val="22"/>
          <w:lang w:eastAsia="en-GB" w:bidi="en-GB"/>
        </w:rPr>
        <w:t>greater;</w:t>
      </w:r>
    </w:p>
    <w:p w14:paraId="11E55852" w14:textId="77777777" w:rsidR="00535DD2" w:rsidRPr="00535DD2" w:rsidRDefault="00535DD2" w:rsidP="00535DD2">
      <w:pPr>
        <w:widowControl w:val="0"/>
        <w:autoSpaceDE w:val="0"/>
        <w:autoSpaceDN w:val="0"/>
        <w:spacing w:before="1"/>
        <w:rPr>
          <w:rFonts w:eastAsia="Arial"/>
          <w:lang w:eastAsia="en-GB" w:bidi="en-GB"/>
        </w:rPr>
      </w:pPr>
    </w:p>
    <w:p w14:paraId="267A09DF" w14:textId="77777777" w:rsidR="00535DD2" w:rsidRPr="00535DD2" w:rsidRDefault="00535DD2" w:rsidP="00535DD2">
      <w:pPr>
        <w:widowControl w:val="0"/>
        <w:autoSpaceDE w:val="0"/>
        <w:autoSpaceDN w:val="0"/>
        <w:ind w:left="1276"/>
        <w:rPr>
          <w:rFonts w:eastAsia="Arial"/>
          <w:lang w:eastAsia="en-GB" w:bidi="en-GB"/>
        </w:rPr>
      </w:pPr>
      <w:r w:rsidRPr="00535DD2">
        <w:rPr>
          <w:rFonts w:eastAsia="Arial"/>
          <w:lang w:eastAsia="en-GB" w:bidi="en-GB"/>
        </w:rPr>
        <w:t>or</w:t>
      </w:r>
    </w:p>
    <w:p w14:paraId="32D97FD0" w14:textId="77777777" w:rsidR="00535DD2" w:rsidRPr="00535DD2" w:rsidRDefault="00535DD2" w:rsidP="00535DD2">
      <w:pPr>
        <w:widowControl w:val="0"/>
        <w:autoSpaceDE w:val="0"/>
        <w:autoSpaceDN w:val="0"/>
        <w:rPr>
          <w:rFonts w:eastAsia="Arial"/>
          <w:lang w:eastAsia="en-GB" w:bidi="en-GB"/>
        </w:rPr>
      </w:pPr>
    </w:p>
    <w:p w14:paraId="5D091332" w14:textId="77777777" w:rsidR="00535DD2" w:rsidRPr="00535DD2" w:rsidRDefault="00535DD2" w:rsidP="0064172D">
      <w:pPr>
        <w:widowControl w:val="0"/>
        <w:numPr>
          <w:ilvl w:val="2"/>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any decision which may have a significant impact on communities</w:t>
      </w:r>
      <w:r w:rsidRPr="00535DD2">
        <w:rPr>
          <w:rFonts w:eastAsia="Arial"/>
          <w:spacing w:val="-26"/>
          <w:szCs w:val="22"/>
          <w:lang w:eastAsia="en-GB" w:bidi="en-GB"/>
        </w:rPr>
        <w:t xml:space="preserve"> </w:t>
      </w:r>
      <w:r w:rsidRPr="00535DD2">
        <w:rPr>
          <w:rFonts w:eastAsia="Arial"/>
          <w:szCs w:val="22"/>
          <w:lang w:eastAsia="en-GB" w:bidi="en-GB"/>
        </w:rPr>
        <w:t>living or working in an area comprising two or more</w:t>
      </w:r>
      <w:r w:rsidRPr="00535DD2">
        <w:rPr>
          <w:rFonts w:eastAsia="Arial"/>
          <w:spacing w:val="-8"/>
          <w:szCs w:val="22"/>
          <w:lang w:eastAsia="en-GB" w:bidi="en-GB"/>
        </w:rPr>
        <w:t xml:space="preserve"> </w:t>
      </w:r>
      <w:r w:rsidRPr="00535DD2">
        <w:rPr>
          <w:rFonts w:eastAsia="Arial"/>
          <w:szCs w:val="22"/>
          <w:lang w:eastAsia="en-GB" w:bidi="en-GB"/>
        </w:rPr>
        <w:t>wards.</w:t>
      </w:r>
    </w:p>
    <w:p w14:paraId="40324DB0" w14:textId="77777777" w:rsidR="00535DD2" w:rsidRPr="00535DD2" w:rsidRDefault="00535DD2" w:rsidP="00535DD2">
      <w:pPr>
        <w:widowControl w:val="0"/>
        <w:autoSpaceDE w:val="0"/>
        <w:autoSpaceDN w:val="0"/>
        <w:rPr>
          <w:rFonts w:eastAsia="Arial"/>
          <w:lang w:eastAsia="en-GB" w:bidi="en-GB"/>
        </w:rPr>
      </w:pPr>
    </w:p>
    <w:p w14:paraId="64DB41AF" w14:textId="77777777" w:rsidR="00535DD2" w:rsidRPr="00535DD2" w:rsidRDefault="00535DD2" w:rsidP="00535DD2">
      <w:pPr>
        <w:widowControl w:val="0"/>
        <w:autoSpaceDE w:val="0"/>
        <w:autoSpaceDN w:val="0"/>
        <w:ind w:left="1276"/>
        <w:rPr>
          <w:rFonts w:eastAsia="Arial"/>
          <w:lang w:eastAsia="en-GB" w:bidi="en-GB"/>
        </w:rPr>
      </w:pPr>
      <w:r w:rsidRPr="00535DD2">
        <w:rPr>
          <w:rFonts w:eastAsia="Arial"/>
          <w:lang w:eastAsia="en-GB" w:bidi="en-GB"/>
        </w:rPr>
        <w:t>A decision is not defined as key in the following circumstances:</w:t>
      </w:r>
    </w:p>
    <w:p w14:paraId="4A73D43B" w14:textId="77777777" w:rsidR="00535DD2" w:rsidRPr="00535DD2" w:rsidRDefault="00535DD2" w:rsidP="00535DD2">
      <w:pPr>
        <w:widowControl w:val="0"/>
        <w:autoSpaceDE w:val="0"/>
        <w:autoSpaceDN w:val="0"/>
        <w:rPr>
          <w:rFonts w:eastAsia="Arial"/>
          <w:szCs w:val="22"/>
          <w:lang w:eastAsia="en-GB" w:bidi="en-GB"/>
        </w:rPr>
      </w:pPr>
      <w:r w:rsidRPr="00535DD2">
        <w:rPr>
          <w:rFonts w:eastAsia="Arial"/>
          <w:szCs w:val="22"/>
          <w:lang w:eastAsia="en-GB" w:bidi="en-GB"/>
        </w:rPr>
        <w:br w:type="page"/>
      </w:r>
    </w:p>
    <w:p w14:paraId="58A1A65C" w14:textId="2A922993" w:rsidR="00535DD2" w:rsidRPr="00535DD2" w:rsidRDefault="00535DD2" w:rsidP="0064172D">
      <w:pPr>
        <w:widowControl w:val="0"/>
        <w:numPr>
          <w:ilvl w:val="3"/>
          <w:numId w:val="181"/>
        </w:numPr>
        <w:tabs>
          <w:tab w:val="left" w:pos="1843"/>
        </w:tabs>
        <w:autoSpaceDE w:val="0"/>
        <w:autoSpaceDN w:val="0"/>
        <w:spacing w:before="75"/>
        <w:ind w:left="1843"/>
        <w:rPr>
          <w:rFonts w:eastAsia="Arial"/>
          <w:szCs w:val="22"/>
          <w:lang w:eastAsia="en-GB" w:bidi="en-GB"/>
        </w:rPr>
      </w:pPr>
      <w:r w:rsidRPr="00535DD2">
        <w:rPr>
          <w:rFonts w:eastAsia="Arial"/>
          <w:szCs w:val="22"/>
          <w:lang w:eastAsia="en-GB" w:bidi="en-GB"/>
        </w:rPr>
        <w:lastRenderedPageBreak/>
        <w:t>a bid of £100,000 or greater for funding made by the Authority</w:t>
      </w:r>
      <w:r w:rsidRPr="00535DD2">
        <w:rPr>
          <w:rFonts w:eastAsia="Arial"/>
          <w:spacing w:val="-26"/>
          <w:szCs w:val="22"/>
          <w:lang w:eastAsia="en-GB" w:bidi="en-GB"/>
        </w:rPr>
        <w:t xml:space="preserve"> </w:t>
      </w:r>
      <w:r w:rsidRPr="00535DD2">
        <w:rPr>
          <w:rFonts w:eastAsia="Arial"/>
          <w:szCs w:val="22"/>
          <w:lang w:eastAsia="en-GB" w:bidi="en-GB"/>
        </w:rPr>
        <w:t xml:space="preserve">(subject to consultation with the </w:t>
      </w:r>
      <w:r w:rsidR="00185E38">
        <w:rPr>
          <w:rFonts w:eastAsia="Arial"/>
          <w:szCs w:val="22"/>
          <w:lang w:eastAsia="en-GB" w:bidi="en-GB"/>
        </w:rPr>
        <w:t>Chief Executive</w:t>
      </w:r>
      <w:r w:rsidRPr="00535DD2">
        <w:rPr>
          <w:rFonts w:eastAsia="Arial"/>
          <w:szCs w:val="22"/>
          <w:lang w:eastAsia="en-GB" w:bidi="en-GB"/>
        </w:rPr>
        <w:t>, Monitoring Officer and Section 151 Officer) to third parties provided that a report will be submitted for approval of the scheme and acceptance of the funding, should the bid be</w:t>
      </w:r>
      <w:r w:rsidRPr="00535DD2">
        <w:rPr>
          <w:rFonts w:eastAsia="Arial"/>
          <w:spacing w:val="-5"/>
          <w:szCs w:val="22"/>
          <w:lang w:eastAsia="en-GB" w:bidi="en-GB"/>
        </w:rPr>
        <w:t xml:space="preserve"> </w:t>
      </w:r>
      <w:r w:rsidRPr="00535DD2">
        <w:rPr>
          <w:rFonts w:eastAsia="Arial"/>
          <w:szCs w:val="22"/>
          <w:lang w:eastAsia="en-GB" w:bidi="en-GB"/>
        </w:rPr>
        <w:t>successful;</w:t>
      </w:r>
    </w:p>
    <w:p w14:paraId="4C7809D6" w14:textId="77777777" w:rsidR="00535DD2" w:rsidRPr="00535DD2" w:rsidRDefault="00535DD2" w:rsidP="00535DD2">
      <w:pPr>
        <w:widowControl w:val="0"/>
        <w:autoSpaceDE w:val="0"/>
        <w:autoSpaceDN w:val="0"/>
        <w:rPr>
          <w:rFonts w:eastAsia="Arial"/>
          <w:lang w:eastAsia="en-GB" w:bidi="en-GB"/>
        </w:rPr>
      </w:pPr>
    </w:p>
    <w:p w14:paraId="341E3E98" w14:textId="0B7D8042" w:rsidR="00535DD2" w:rsidRPr="00535DD2" w:rsidRDefault="00535DD2" w:rsidP="0064172D">
      <w:pPr>
        <w:widowControl w:val="0"/>
        <w:numPr>
          <w:ilvl w:val="3"/>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 xml:space="preserve">expenditure which is inevitable (as defined by the </w:t>
      </w:r>
      <w:r w:rsidR="00185E38">
        <w:rPr>
          <w:rFonts w:eastAsia="Arial"/>
          <w:szCs w:val="22"/>
          <w:lang w:eastAsia="en-GB" w:bidi="en-GB"/>
        </w:rPr>
        <w:t>Chief Executive</w:t>
      </w:r>
      <w:r w:rsidRPr="00535DD2">
        <w:rPr>
          <w:rFonts w:eastAsia="Arial"/>
          <w:szCs w:val="22"/>
          <w:lang w:eastAsia="en-GB" w:bidi="en-GB"/>
        </w:rPr>
        <w:t>) for the day to day provision of services (</w:t>
      </w:r>
      <w:proofErr w:type="spellStart"/>
      <w:r w:rsidRPr="00535DD2">
        <w:rPr>
          <w:rFonts w:eastAsia="Arial"/>
          <w:szCs w:val="22"/>
          <w:lang w:eastAsia="en-GB" w:bidi="en-GB"/>
        </w:rPr>
        <w:t>eg</w:t>
      </w:r>
      <w:proofErr w:type="spellEnd"/>
      <w:r w:rsidRPr="00535DD2">
        <w:rPr>
          <w:rFonts w:eastAsia="Arial"/>
          <w:szCs w:val="22"/>
          <w:lang w:eastAsia="en-GB" w:bidi="en-GB"/>
        </w:rPr>
        <w:t xml:space="preserve"> day to day supplies, payment of energy bills</w:t>
      </w:r>
      <w:r w:rsidRPr="00535DD2">
        <w:rPr>
          <w:rFonts w:eastAsia="Arial"/>
          <w:spacing w:val="-6"/>
          <w:szCs w:val="22"/>
          <w:lang w:eastAsia="en-GB" w:bidi="en-GB"/>
        </w:rPr>
        <w:t xml:space="preserve"> </w:t>
      </w:r>
      <w:r w:rsidRPr="00535DD2">
        <w:rPr>
          <w:rFonts w:eastAsia="Arial"/>
          <w:szCs w:val="22"/>
          <w:lang w:eastAsia="en-GB" w:bidi="en-GB"/>
        </w:rPr>
        <w:t>etc</w:t>
      </w:r>
      <w:proofErr w:type="gramStart"/>
      <w:r w:rsidRPr="00535DD2">
        <w:rPr>
          <w:rFonts w:eastAsia="Arial"/>
          <w:szCs w:val="22"/>
          <w:lang w:eastAsia="en-GB" w:bidi="en-GB"/>
        </w:rPr>
        <w:t>);</w:t>
      </w:r>
      <w:proofErr w:type="gramEnd"/>
    </w:p>
    <w:p w14:paraId="07541D9F" w14:textId="77777777" w:rsidR="00535DD2" w:rsidRPr="00535DD2" w:rsidRDefault="00535DD2" w:rsidP="00535DD2">
      <w:pPr>
        <w:widowControl w:val="0"/>
        <w:autoSpaceDE w:val="0"/>
        <w:autoSpaceDN w:val="0"/>
        <w:rPr>
          <w:rFonts w:eastAsia="Arial"/>
          <w:lang w:eastAsia="en-GB" w:bidi="en-GB"/>
        </w:rPr>
      </w:pPr>
    </w:p>
    <w:p w14:paraId="41010C6B" w14:textId="77777777" w:rsidR="00535DD2" w:rsidRPr="00535DD2" w:rsidRDefault="00535DD2" w:rsidP="0064172D">
      <w:pPr>
        <w:widowControl w:val="0"/>
        <w:numPr>
          <w:ilvl w:val="3"/>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a transaction which is carried out as part of the efficient administration of the Authority’s finances within the Authority’s agreed policies, e.g. Treasury Management</w:t>
      </w:r>
      <w:r w:rsidRPr="00535DD2">
        <w:rPr>
          <w:rFonts w:eastAsia="Arial"/>
          <w:spacing w:val="-7"/>
          <w:szCs w:val="22"/>
          <w:lang w:eastAsia="en-GB" w:bidi="en-GB"/>
        </w:rPr>
        <w:t xml:space="preserve"> </w:t>
      </w:r>
      <w:r w:rsidRPr="00535DD2">
        <w:rPr>
          <w:rFonts w:eastAsia="Arial"/>
          <w:szCs w:val="22"/>
          <w:lang w:eastAsia="en-GB" w:bidi="en-GB"/>
        </w:rPr>
        <w:t>activities;</w:t>
      </w:r>
    </w:p>
    <w:p w14:paraId="60462C6D" w14:textId="77777777" w:rsidR="00535DD2" w:rsidRPr="00535DD2" w:rsidRDefault="00535DD2" w:rsidP="00535DD2">
      <w:pPr>
        <w:widowControl w:val="0"/>
        <w:autoSpaceDE w:val="0"/>
        <w:autoSpaceDN w:val="0"/>
        <w:rPr>
          <w:rFonts w:eastAsia="Arial"/>
          <w:lang w:eastAsia="en-GB" w:bidi="en-GB"/>
        </w:rPr>
      </w:pPr>
    </w:p>
    <w:p w14:paraId="7F233D57" w14:textId="77777777" w:rsidR="00535DD2" w:rsidRPr="00535DD2" w:rsidRDefault="00535DD2" w:rsidP="0064172D">
      <w:pPr>
        <w:widowControl w:val="0"/>
        <w:numPr>
          <w:ilvl w:val="3"/>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a decision to invite tenders or sign contracts shall not be treated as a key decision insofar as the purpose of the contract is to fulfil the policy intention of a key decision, implement an explicit policy within the approved budget or policy framework, implement a capital project named in the approved capital programme or provide for the continuation of an established policy or</w:t>
      </w:r>
      <w:r w:rsidRPr="00535DD2">
        <w:rPr>
          <w:rFonts w:eastAsia="Arial"/>
          <w:spacing w:val="-9"/>
          <w:szCs w:val="22"/>
          <w:lang w:eastAsia="en-GB" w:bidi="en-GB"/>
        </w:rPr>
        <w:t xml:space="preserve"> </w:t>
      </w:r>
      <w:r w:rsidRPr="00535DD2">
        <w:rPr>
          <w:rFonts w:eastAsia="Arial"/>
          <w:szCs w:val="22"/>
          <w:lang w:eastAsia="en-GB" w:bidi="en-GB"/>
        </w:rPr>
        <w:t>service;</w:t>
      </w:r>
    </w:p>
    <w:p w14:paraId="05F53A74" w14:textId="77777777" w:rsidR="00535DD2" w:rsidRPr="00535DD2" w:rsidRDefault="00535DD2" w:rsidP="00535DD2">
      <w:pPr>
        <w:widowControl w:val="0"/>
        <w:autoSpaceDE w:val="0"/>
        <w:autoSpaceDN w:val="0"/>
        <w:spacing w:before="1"/>
        <w:rPr>
          <w:rFonts w:eastAsia="Arial"/>
          <w:lang w:eastAsia="en-GB" w:bidi="en-GB"/>
        </w:rPr>
      </w:pPr>
      <w:bookmarkStart w:id="18" w:name="_Hlk213942751"/>
    </w:p>
    <w:p w14:paraId="2BD033C2" w14:textId="6CB6F9CD" w:rsidR="00535DD2" w:rsidRPr="00535DD2" w:rsidRDefault="00535DD2" w:rsidP="0064172D">
      <w:pPr>
        <w:widowControl w:val="0"/>
        <w:numPr>
          <w:ilvl w:val="3"/>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 xml:space="preserve">a decision in which the essential characteristics of the proposal are included in the budget in sufficient detail to allow interested parties to understand it except where proposals have a material impact on those with protected characteristics, as defined in the Equality Act 2010 (as amended) and following a </w:t>
      </w:r>
      <w:r w:rsidR="0082347A">
        <w:rPr>
          <w:rFonts w:eastAsia="Arial"/>
          <w:szCs w:val="22"/>
          <w:lang w:eastAsia="en-GB" w:bidi="en-GB"/>
        </w:rPr>
        <w:t>Single</w:t>
      </w:r>
      <w:r w:rsidRPr="00535DD2">
        <w:rPr>
          <w:rFonts w:eastAsia="Arial"/>
          <w:szCs w:val="22"/>
          <w:lang w:eastAsia="en-GB" w:bidi="en-GB"/>
        </w:rPr>
        <w:t xml:space="preserve"> Impact Assessment, as</w:t>
      </w:r>
      <w:r w:rsidRPr="00535DD2">
        <w:rPr>
          <w:rFonts w:eastAsia="Arial"/>
          <w:spacing w:val="-28"/>
          <w:szCs w:val="22"/>
          <w:lang w:eastAsia="en-GB" w:bidi="en-GB"/>
        </w:rPr>
        <w:t xml:space="preserve"> </w:t>
      </w:r>
      <w:r w:rsidRPr="00535DD2">
        <w:rPr>
          <w:rFonts w:eastAsia="Arial"/>
          <w:szCs w:val="22"/>
          <w:lang w:eastAsia="en-GB" w:bidi="en-GB"/>
        </w:rPr>
        <w:t xml:space="preserve">determined by the </w:t>
      </w:r>
      <w:r w:rsidR="00185E38">
        <w:rPr>
          <w:rFonts w:eastAsia="Arial"/>
          <w:szCs w:val="22"/>
          <w:lang w:eastAsia="en-GB" w:bidi="en-GB"/>
        </w:rPr>
        <w:t>Chief Executive</w:t>
      </w:r>
      <w:r w:rsidRPr="00535DD2">
        <w:rPr>
          <w:rFonts w:eastAsia="Arial"/>
          <w:szCs w:val="22"/>
          <w:lang w:eastAsia="en-GB" w:bidi="en-GB"/>
        </w:rPr>
        <w:t xml:space="preserve"> in consultation with the Leader of the Council and relevant Policy Committee</w:t>
      </w:r>
      <w:r w:rsidRPr="00535DD2">
        <w:rPr>
          <w:rFonts w:eastAsia="Arial"/>
          <w:spacing w:val="-6"/>
          <w:szCs w:val="22"/>
          <w:lang w:eastAsia="en-GB" w:bidi="en-GB"/>
        </w:rPr>
        <w:t xml:space="preserve"> </w:t>
      </w:r>
      <w:r w:rsidRPr="00535DD2">
        <w:rPr>
          <w:rFonts w:eastAsia="Arial"/>
          <w:szCs w:val="22"/>
          <w:lang w:eastAsia="en-GB" w:bidi="en-GB"/>
        </w:rPr>
        <w:t>Chair;</w:t>
      </w:r>
    </w:p>
    <w:p w14:paraId="6D5E551E" w14:textId="77777777" w:rsidR="00535DD2" w:rsidRPr="00535DD2" w:rsidRDefault="00535DD2" w:rsidP="00535DD2">
      <w:pPr>
        <w:widowControl w:val="0"/>
        <w:autoSpaceDE w:val="0"/>
        <w:autoSpaceDN w:val="0"/>
        <w:rPr>
          <w:rFonts w:eastAsia="Arial"/>
          <w:lang w:eastAsia="en-GB" w:bidi="en-GB"/>
        </w:rPr>
      </w:pPr>
    </w:p>
    <w:bookmarkEnd w:id="18"/>
    <w:p w14:paraId="56F45037" w14:textId="77777777" w:rsidR="00535DD2" w:rsidRPr="00535DD2" w:rsidRDefault="00535DD2" w:rsidP="0064172D">
      <w:pPr>
        <w:widowControl w:val="0"/>
        <w:numPr>
          <w:ilvl w:val="3"/>
          <w:numId w:val="181"/>
        </w:numPr>
        <w:tabs>
          <w:tab w:val="left" w:pos="1843"/>
        </w:tabs>
        <w:autoSpaceDE w:val="0"/>
        <w:autoSpaceDN w:val="0"/>
        <w:spacing w:before="1"/>
        <w:ind w:left="1843"/>
        <w:rPr>
          <w:rFonts w:eastAsia="Arial"/>
          <w:szCs w:val="22"/>
          <w:lang w:eastAsia="en-GB" w:bidi="en-GB"/>
        </w:rPr>
      </w:pPr>
      <w:r w:rsidRPr="00535DD2">
        <w:rPr>
          <w:rFonts w:eastAsia="Arial"/>
          <w:szCs w:val="22"/>
          <w:lang w:eastAsia="en-GB" w:bidi="en-GB"/>
        </w:rPr>
        <w:t>a decision which is a direct consequence of implementing a previous key decision, except where one of the tests above, has not</w:t>
      </w:r>
      <w:r w:rsidRPr="00535DD2">
        <w:rPr>
          <w:rFonts w:eastAsia="Arial"/>
          <w:spacing w:val="-31"/>
          <w:szCs w:val="22"/>
          <w:lang w:eastAsia="en-GB" w:bidi="en-GB"/>
        </w:rPr>
        <w:t xml:space="preserve"> </w:t>
      </w:r>
      <w:r w:rsidRPr="00535DD2">
        <w:rPr>
          <w:rFonts w:eastAsia="Arial"/>
          <w:szCs w:val="22"/>
          <w:lang w:eastAsia="en-GB" w:bidi="en-GB"/>
        </w:rPr>
        <w:t>previously been applied;</w:t>
      </w:r>
      <w:r w:rsidRPr="00535DD2">
        <w:rPr>
          <w:rFonts w:eastAsia="Arial"/>
          <w:spacing w:val="-3"/>
          <w:szCs w:val="22"/>
          <w:lang w:eastAsia="en-GB" w:bidi="en-GB"/>
        </w:rPr>
        <w:t xml:space="preserve"> </w:t>
      </w:r>
      <w:r w:rsidRPr="00535DD2">
        <w:rPr>
          <w:rFonts w:eastAsia="Arial"/>
          <w:szCs w:val="22"/>
          <w:lang w:eastAsia="en-GB" w:bidi="en-GB"/>
        </w:rPr>
        <w:t>and</w:t>
      </w:r>
    </w:p>
    <w:p w14:paraId="75B6329B" w14:textId="77777777" w:rsidR="00535DD2" w:rsidRPr="00535DD2" w:rsidRDefault="00535DD2" w:rsidP="00535DD2">
      <w:pPr>
        <w:widowControl w:val="0"/>
        <w:autoSpaceDE w:val="0"/>
        <w:autoSpaceDN w:val="0"/>
        <w:rPr>
          <w:rFonts w:eastAsia="Arial"/>
          <w:lang w:eastAsia="en-GB" w:bidi="en-GB"/>
        </w:rPr>
      </w:pPr>
    </w:p>
    <w:p w14:paraId="69C06256" w14:textId="77777777" w:rsidR="00535DD2" w:rsidRPr="00535DD2" w:rsidRDefault="00535DD2" w:rsidP="0064172D">
      <w:pPr>
        <w:widowControl w:val="0"/>
        <w:numPr>
          <w:ilvl w:val="3"/>
          <w:numId w:val="181"/>
        </w:numPr>
        <w:tabs>
          <w:tab w:val="left" w:pos="1843"/>
        </w:tabs>
        <w:autoSpaceDE w:val="0"/>
        <w:autoSpaceDN w:val="0"/>
        <w:ind w:left="1843"/>
        <w:rPr>
          <w:rFonts w:eastAsia="Arial"/>
          <w:szCs w:val="22"/>
          <w:lang w:eastAsia="en-GB" w:bidi="en-GB"/>
        </w:rPr>
      </w:pPr>
      <w:r w:rsidRPr="00535DD2">
        <w:rPr>
          <w:rFonts w:eastAsia="Arial"/>
          <w:szCs w:val="22"/>
          <w:lang w:eastAsia="en-GB" w:bidi="en-GB"/>
        </w:rPr>
        <w:t>a decision in respect of an individual care package or a service response and associated expenditure for care and accommodation</w:t>
      </w:r>
      <w:r w:rsidRPr="00535DD2">
        <w:rPr>
          <w:rFonts w:eastAsia="Arial"/>
          <w:spacing w:val="-29"/>
          <w:szCs w:val="22"/>
          <w:lang w:eastAsia="en-GB" w:bidi="en-GB"/>
        </w:rPr>
        <w:t xml:space="preserve"> </w:t>
      </w:r>
      <w:r w:rsidRPr="00535DD2">
        <w:rPr>
          <w:rFonts w:eastAsia="Arial"/>
          <w:szCs w:val="22"/>
          <w:lang w:eastAsia="en-GB" w:bidi="en-GB"/>
        </w:rPr>
        <w:t xml:space="preserve">for an individual service </w:t>
      </w:r>
      <w:proofErr w:type="gramStart"/>
      <w:r w:rsidRPr="00535DD2">
        <w:rPr>
          <w:rFonts w:eastAsia="Arial"/>
          <w:szCs w:val="22"/>
          <w:lang w:eastAsia="en-GB" w:bidi="en-GB"/>
        </w:rPr>
        <w:t>users</w:t>
      </w:r>
      <w:proofErr w:type="gramEnd"/>
      <w:r w:rsidRPr="00535DD2">
        <w:rPr>
          <w:rFonts w:eastAsia="Arial"/>
          <w:szCs w:val="22"/>
          <w:lang w:eastAsia="en-GB" w:bidi="en-GB"/>
        </w:rPr>
        <w:t>.</w:t>
      </w:r>
    </w:p>
    <w:p w14:paraId="14896B2A" w14:textId="77777777" w:rsidR="00535DD2" w:rsidRPr="00535DD2" w:rsidRDefault="00535DD2" w:rsidP="00535DD2">
      <w:pPr>
        <w:widowControl w:val="0"/>
        <w:autoSpaceDE w:val="0"/>
        <w:autoSpaceDN w:val="0"/>
        <w:rPr>
          <w:rFonts w:eastAsia="Arial"/>
          <w:lang w:eastAsia="en-GB" w:bidi="en-GB"/>
        </w:rPr>
      </w:pPr>
    </w:p>
    <w:p w14:paraId="2E564810" w14:textId="45DE6494" w:rsidR="00535DD2" w:rsidRPr="00105DA7" w:rsidRDefault="00535DD2" w:rsidP="0064172D">
      <w:pPr>
        <w:widowControl w:val="0"/>
        <w:numPr>
          <w:ilvl w:val="3"/>
          <w:numId w:val="181"/>
        </w:numPr>
        <w:tabs>
          <w:tab w:val="left" w:pos="1843"/>
        </w:tabs>
        <w:autoSpaceDE w:val="0"/>
        <w:autoSpaceDN w:val="0"/>
        <w:ind w:left="1843"/>
        <w:rPr>
          <w:rFonts w:eastAsia="Arial"/>
          <w:lang w:eastAsia="en-GB" w:bidi="en-GB"/>
        </w:rPr>
      </w:pPr>
      <w:r w:rsidRPr="00105DA7">
        <w:rPr>
          <w:rFonts w:eastAsia="Arial"/>
          <w:szCs w:val="22"/>
          <w:lang w:eastAsia="en-GB" w:bidi="en-GB"/>
        </w:rPr>
        <w:t xml:space="preserve">Expenditure which is inevitable </w:t>
      </w:r>
      <w:proofErr w:type="gramStart"/>
      <w:r w:rsidRPr="00105DA7">
        <w:rPr>
          <w:rFonts w:eastAsia="Arial"/>
          <w:szCs w:val="22"/>
          <w:lang w:eastAsia="en-GB" w:bidi="en-GB"/>
        </w:rPr>
        <w:t>as a result of</w:t>
      </w:r>
      <w:proofErr w:type="gramEnd"/>
      <w:r w:rsidRPr="00105DA7">
        <w:rPr>
          <w:rFonts w:eastAsia="Arial"/>
          <w:szCs w:val="22"/>
          <w:lang w:eastAsia="en-GB" w:bidi="en-GB"/>
        </w:rPr>
        <w:t xml:space="preserve"> the Government providing a Section 31 grant (‘New Burden’ Funding) to help fund the impact of specific legislative commitments where there is no in year cost, or</w:t>
      </w:r>
      <w:r w:rsidRPr="00105DA7">
        <w:rPr>
          <w:rFonts w:eastAsia="Arial"/>
          <w:spacing w:val="-23"/>
          <w:szCs w:val="22"/>
          <w:lang w:eastAsia="en-GB" w:bidi="en-GB"/>
        </w:rPr>
        <w:t xml:space="preserve"> </w:t>
      </w:r>
      <w:r w:rsidRPr="00105DA7">
        <w:rPr>
          <w:rFonts w:eastAsia="Arial"/>
          <w:szCs w:val="22"/>
          <w:lang w:eastAsia="en-GB" w:bidi="en-GB"/>
        </w:rPr>
        <w:t xml:space="preserve">future commitment for the General Fund. </w:t>
      </w:r>
    </w:p>
    <w:p w14:paraId="20384C9D" w14:textId="77777777" w:rsidR="00105DA7" w:rsidRDefault="00105DA7" w:rsidP="00105DA7">
      <w:pPr>
        <w:pStyle w:val="ListParagraph"/>
        <w:rPr>
          <w:rFonts w:eastAsia="Arial"/>
          <w:lang w:eastAsia="en-GB" w:bidi="en-GB"/>
        </w:rPr>
      </w:pPr>
    </w:p>
    <w:p w14:paraId="3F174D6D" w14:textId="5FC04DD5" w:rsidR="00535DD2" w:rsidRPr="00535DD2" w:rsidRDefault="00535DD2" w:rsidP="00535DD2">
      <w:pPr>
        <w:widowControl w:val="0"/>
        <w:autoSpaceDE w:val="0"/>
        <w:autoSpaceDN w:val="0"/>
        <w:spacing w:before="1"/>
        <w:ind w:left="1266"/>
        <w:rPr>
          <w:rFonts w:eastAsia="Arial"/>
          <w:lang w:eastAsia="en-GB" w:bidi="en-GB"/>
        </w:rPr>
      </w:pPr>
      <w:r w:rsidRPr="00535DD2">
        <w:rPr>
          <w:rFonts w:eastAsia="Arial"/>
          <w:lang w:eastAsia="en-GB" w:bidi="en-GB"/>
        </w:rPr>
        <w:t>Before a Key Decision is taken, the procedure set out in Rule 17 of the Access to Information P</w:t>
      </w:r>
      <w:r w:rsidR="00C74E36">
        <w:rPr>
          <w:rFonts w:eastAsia="Arial"/>
          <w:lang w:eastAsia="en-GB" w:bidi="en-GB"/>
        </w:rPr>
        <w:t>rocedure Rules must be followed.</w:t>
      </w:r>
    </w:p>
    <w:p w14:paraId="7C02309A" w14:textId="77777777" w:rsidR="00535DD2" w:rsidRPr="00535DD2" w:rsidRDefault="00535DD2" w:rsidP="00535DD2">
      <w:pPr>
        <w:widowControl w:val="0"/>
        <w:autoSpaceDE w:val="0"/>
        <w:autoSpaceDN w:val="0"/>
        <w:rPr>
          <w:rFonts w:eastAsia="Arial"/>
          <w:sz w:val="20"/>
          <w:lang w:eastAsia="en-GB" w:bidi="en-GB"/>
        </w:rPr>
      </w:pPr>
    </w:p>
    <w:p w14:paraId="7B0F7442" w14:textId="77777777" w:rsidR="00535DD2" w:rsidRPr="00535DD2" w:rsidRDefault="00535DD2" w:rsidP="00535DD2">
      <w:pPr>
        <w:widowControl w:val="0"/>
        <w:autoSpaceDE w:val="0"/>
        <w:autoSpaceDN w:val="0"/>
        <w:rPr>
          <w:rFonts w:eastAsia="Arial"/>
          <w:sz w:val="20"/>
          <w:lang w:eastAsia="en-GB" w:bidi="en-GB"/>
        </w:rPr>
      </w:pPr>
    </w:p>
    <w:p w14:paraId="1AEC12F9" w14:textId="77777777" w:rsidR="00535DD2" w:rsidRPr="00535DD2" w:rsidRDefault="00535DD2" w:rsidP="00535DD2">
      <w:pPr>
        <w:widowControl w:val="0"/>
        <w:autoSpaceDE w:val="0"/>
        <w:autoSpaceDN w:val="0"/>
        <w:rPr>
          <w:rFonts w:eastAsia="Arial"/>
          <w:sz w:val="20"/>
          <w:lang w:eastAsia="en-GB" w:bidi="en-GB"/>
        </w:rPr>
      </w:pPr>
    </w:p>
    <w:p w14:paraId="6DA08BD5" w14:textId="77777777" w:rsidR="00535DD2" w:rsidRPr="00535DD2" w:rsidRDefault="00535DD2" w:rsidP="00535DD2">
      <w:pPr>
        <w:widowControl w:val="0"/>
        <w:autoSpaceDE w:val="0"/>
        <w:autoSpaceDN w:val="0"/>
        <w:rPr>
          <w:rFonts w:eastAsia="Arial"/>
          <w:b/>
          <w:bCs/>
          <w:lang w:eastAsia="en-GB" w:bidi="en-GB"/>
        </w:rPr>
      </w:pPr>
      <w:r w:rsidRPr="00535DD2">
        <w:rPr>
          <w:rFonts w:eastAsia="Arial"/>
          <w:sz w:val="22"/>
          <w:szCs w:val="22"/>
          <w:lang w:eastAsia="en-GB" w:bidi="en-GB"/>
        </w:rPr>
        <w:br w:type="page"/>
      </w:r>
    </w:p>
    <w:p w14:paraId="43215F1E" w14:textId="77777777" w:rsidR="00535DD2" w:rsidRPr="00535DD2" w:rsidRDefault="00535DD2" w:rsidP="0064172D">
      <w:pPr>
        <w:widowControl w:val="0"/>
        <w:numPr>
          <w:ilvl w:val="1"/>
          <w:numId w:val="181"/>
        </w:numPr>
        <w:tabs>
          <w:tab w:val="left" w:pos="709"/>
        </w:tabs>
        <w:autoSpaceDE w:val="0"/>
        <w:autoSpaceDN w:val="0"/>
        <w:spacing w:before="75"/>
        <w:ind w:left="709" w:hanging="710"/>
        <w:jc w:val="left"/>
        <w:outlineLvl w:val="0"/>
        <w:rPr>
          <w:rFonts w:eastAsia="Arial"/>
          <w:b/>
          <w:bCs/>
          <w:lang w:eastAsia="en-GB" w:bidi="en-GB"/>
        </w:rPr>
      </w:pPr>
      <w:r w:rsidRPr="00535DD2">
        <w:rPr>
          <w:rFonts w:eastAsia="Arial"/>
          <w:b/>
          <w:bCs/>
          <w:lang w:eastAsia="en-GB" w:bidi="en-GB"/>
        </w:rPr>
        <w:lastRenderedPageBreak/>
        <w:t>Principles of Decision</w:t>
      </w:r>
      <w:r w:rsidRPr="00535DD2">
        <w:rPr>
          <w:rFonts w:eastAsia="Arial"/>
          <w:b/>
          <w:bCs/>
          <w:spacing w:val="-1"/>
          <w:lang w:eastAsia="en-GB" w:bidi="en-GB"/>
        </w:rPr>
        <w:t xml:space="preserve"> </w:t>
      </w:r>
      <w:r w:rsidRPr="00535DD2">
        <w:rPr>
          <w:rFonts w:eastAsia="Arial"/>
          <w:b/>
          <w:bCs/>
          <w:lang w:eastAsia="en-GB" w:bidi="en-GB"/>
        </w:rPr>
        <w:t>Making</w:t>
      </w:r>
    </w:p>
    <w:p w14:paraId="724ADBBC" w14:textId="77777777" w:rsidR="00535DD2" w:rsidRPr="00535DD2" w:rsidRDefault="00535DD2" w:rsidP="00F359FF">
      <w:pPr>
        <w:widowControl w:val="0"/>
        <w:autoSpaceDE w:val="0"/>
        <w:autoSpaceDN w:val="0"/>
        <w:rPr>
          <w:rFonts w:eastAsia="Arial"/>
          <w:b/>
          <w:lang w:eastAsia="en-GB" w:bidi="en-GB"/>
        </w:rPr>
      </w:pPr>
    </w:p>
    <w:p w14:paraId="3CDCB355" w14:textId="77777777" w:rsidR="00535DD2" w:rsidRPr="00535DD2" w:rsidRDefault="00535DD2" w:rsidP="00F359FF">
      <w:pPr>
        <w:widowControl w:val="0"/>
        <w:autoSpaceDE w:val="0"/>
        <w:autoSpaceDN w:val="0"/>
        <w:ind w:left="709"/>
        <w:rPr>
          <w:rFonts w:eastAsia="Arial"/>
          <w:lang w:eastAsia="en-GB" w:bidi="en-GB"/>
        </w:rPr>
      </w:pPr>
      <w:r w:rsidRPr="00535DD2">
        <w:rPr>
          <w:rFonts w:eastAsia="Arial"/>
          <w:lang w:eastAsia="en-GB" w:bidi="en-GB"/>
        </w:rPr>
        <w:t>All decisions will be made in accordance with the following principles:</w:t>
      </w:r>
    </w:p>
    <w:p w14:paraId="79D89D6A" w14:textId="77777777" w:rsidR="00535DD2" w:rsidRPr="00535DD2" w:rsidRDefault="00535DD2" w:rsidP="00F359FF">
      <w:pPr>
        <w:widowControl w:val="0"/>
        <w:autoSpaceDE w:val="0"/>
        <w:autoSpaceDN w:val="0"/>
        <w:spacing w:before="2"/>
        <w:rPr>
          <w:rFonts w:eastAsia="Arial"/>
          <w:lang w:eastAsia="en-GB" w:bidi="en-GB"/>
        </w:rPr>
      </w:pPr>
    </w:p>
    <w:p w14:paraId="061BEE09" w14:textId="77777777" w:rsidR="00535DD2" w:rsidRPr="00535DD2" w:rsidRDefault="00535DD2" w:rsidP="0064172D">
      <w:pPr>
        <w:widowControl w:val="0"/>
        <w:numPr>
          <w:ilvl w:val="2"/>
          <w:numId w:val="181"/>
        </w:numPr>
        <w:tabs>
          <w:tab w:val="left" w:pos="1843"/>
        </w:tabs>
        <w:autoSpaceDE w:val="0"/>
        <w:autoSpaceDN w:val="0"/>
        <w:ind w:left="1843" w:hanging="360"/>
        <w:rPr>
          <w:rFonts w:eastAsia="Arial"/>
          <w:szCs w:val="22"/>
          <w:lang w:eastAsia="en-GB" w:bidi="en-GB"/>
        </w:rPr>
      </w:pPr>
      <w:r w:rsidRPr="00535DD2">
        <w:rPr>
          <w:rFonts w:eastAsia="Arial"/>
          <w:szCs w:val="22"/>
          <w:lang w:eastAsia="en-GB" w:bidi="en-GB"/>
        </w:rPr>
        <w:t>Proportionality (i.e. the action must be proportionate to the</w:t>
      </w:r>
      <w:r w:rsidRPr="00535DD2">
        <w:rPr>
          <w:rFonts w:eastAsia="Arial"/>
          <w:spacing w:val="-24"/>
          <w:szCs w:val="22"/>
          <w:lang w:eastAsia="en-GB" w:bidi="en-GB"/>
        </w:rPr>
        <w:t xml:space="preserve"> </w:t>
      </w:r>
      <w:r w:rsidRPr="00535DD2">
        <w:rPr>
          <w:rFonts w:eastAsia="Arial"/>
          <w:szCs w:val="22"/>
          <w:lang w:eastAsia="en-GB" w:bidi="en-GB"/>
        </w:rPr>
        <w:t>desired outcome);</w:t>
      </w:r>
    </w:p>
    <w:p w14:paraId="788792ED" w14:textId="77777777" w:rsidR="00535DD2" w:rsidRPr="00535DD2" w:rsidRDefault="00535DD2" w:rsidP="00F359FF">
      <w:pPr>
        <w:widowControl w:val="0"/>
        <w:autoSpaceDE w:val="0"/>
        <w:autoSpaceDN w:val="0"/>
        <w:spacing w:before="8"/>
        <w:rPr>
          <w:rFonts w:eastAsia="Arial"/>
          <w:sz w:val="23"/>
          <w:lang w:eastAsia="en-GB" w:bidi="en-GB"/>
        </w:rPr>
      </w:pPr>
    </w:p>
    <w:p w14:paraId="041C8F21"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In accordance with the purposes of the</w:t>
      </w:r>
      <w:r w:rsidRPr="00535DD2">
        <w:rPr>
          <w:rFonts w:eastAsia="Arial"/>
          <w:spacing w:val="-4"/>
          <w:szCs w:val="22"/>
          <w:lang w:eastAsia="en-GB" w:bidi="en-GB"/>
        </w:rPr>
        <w:t xml:space="preserve"> </w:t>
      </w:r>
      <w:r w:rsidRPr="00535DD2">
        <w:rPr>
          <w:rFonts w:eastAsia="Arial"/>
          <w:szCs w:val="22"/>
          <w:lang w:eastAsia="en-GB" w:bidi="en-GB"/>
        </w:rPr>
        <w:t>Constitution;</w:t>
      </w:r>
    </w:p>
    <w:p w14:paraId="56AB905F" w14:textId="77777777" w:rsidR="00535DD2" w:rsidRPr="00535DD2" w:rsidRDefault="00535DD2" w:rsidP="00F359FF">
      <w:pPr>
        <w:widowControl w:val="0"/>
        <w:autoSpaceDE w:val="0"/>
        <w:autoSpaceDN w:val="0"/>
        <w:spacing w:before="6"/>
        <w:rPr>
          <w:rFonts w:eastAsia="Arial"/>
          <w:sz w:val="27"/>
          <w:lang w:eastAsia="en-GB" w:bidi="en-GB"/>
        </w:rPr>
      </w:pPr>
    </w:p>
    <w:p w14:paraId="0ECE6CDF" w14:textId="77777777" w:rsidR="00535DD2" w:rsidRPr="00535DD2" w:rsidRDefault="00535DD2" w:rsidP="0064172D">
      <w:pPr>
        <w:widowControl w:val="0"/>
        <w:numPr>
          <w:ilvl w:val="2"/>
          <w:numId w:val="181"/>
        </w:numPr>
        <w:tabs>
          <w:tab w:val="left" w:pos="1843"/>
        </w:tabs>
        <w:autoSpaceDE w:val="0"/>
        <w:autoSpaceDN w:val="0"/>
        <w:ind w:left="1843" w:hanging="360"/>
        <w:rPr>
          <w:rFonts w:eastAsia="Arial"/>
          <w:szCs w:val="22"/>
          <w:lang w:eastAsia="en-GB" w:bidi="en-GB"/>
        </w:rPr>
      </w:pPr>
      <w:r w:rsidRPr="00535DD2">
        <w:rPr>
          <w:rFonts w:eastAsia="Arial"/>
          <w:szCs w:val="22"/>
          <w:lang w:eastAsia="en-GB" w:bidi="en-GB"/>
        </w:rPr>
        <w:t>Having due consultation and the taking of professional advice</w:t>
      </w:r>
      <w:r w:rsidRPr="00535DD2">
        <w:rPr>
          <w:rFonts w:eastAsia="Arial"/>
          <w:spacing w:val="-21"/>
          <w:szCs w:val="22"/>
          <w:lang w:eastAsia="en-GB" w:bidi="en-GB"/>
        </w:rPr>
        <w:t xml:space="preserve"> </w:t>
      </w:r>
      <w:r w:rsidRPr="00535DD2">
        <w:rPr>
          <w:rFonts w:eastAsia="Arial"/>
          <w:szCs w:val="22"/>
          <w:lang w:eastAsia="en-GB" w:bidi="en-GB"/>
        </w:rPr>
        <w:t>from Officers;</w:t>
      </w:r>
    </w:p>
    <w:p w14:paraId="2033711E" w14:textId="77777777" w:rsidR="00535DD2" w:rsidRPr="00535DD2" w:rsidRDefault="00535DD2" w:rsidP="00F359FF">
      <w:pPr>
        <w:widowControl w:val="0"/>
        <w:autoSpaceDE w:val="0"/>
        <w:autoSpaceDN w:val="0"/>
        <w:spacing w:before="1"/>
        <w:rPr>
          <w:rFonts w:eastAsia="Arial"/>
          <w:lang w:eastAsia="en-GB" w:bidi="en-GB"/>
        </w:rPr>
      </w:pPr>
    </w:p>
    <w:p w14:paraId="70875806"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Respect for Human Rights and Equality and</w:t>
      </w:r>
      <w:r w:rsidRPr="00535DD2">
        <w:rPr>
          <w:rFonts w:eastAsia="Arial"/>
          <w:spacing w:val="-12"/>
          <w:szCs w:val="22"/>
          <w:lang w:eastAsia="en-GB" w:bidi="en-GB"/>
        </w:rPr>
        <w:t xml:space="preserve"> </w:t>
      </w:r>
      <w:r w:rsidRPr="00535DD2">
        <w:rPr>
          <w:rFonts w:eastAsia="Arial"/>
          <w:szCs w:val="22"/>
          <w:lang w:eastAsia="en-GB" w:bidi="en-GB"/>
        </w:rPr>
        <w:t>Diversity;</w:t>
      </w:r>
    </w:p>
    <w:p w14:paraId="1348CD00" w14:textId="77777777" w:rsidR="00535DD2" w:rsidRPr="00535DD2" w:rsidRDefault="00535DD2" w:rsidP="00F359FF">
      <w:pPr>
        <w:widowControl w:val="0"/>
        <w:autoSpaceDE w:val="0"/>
        <w:autoSpaceDN w:val="0"/>
        <w:spacing w:before="7"/>
        <w:rPr>
          <w:rFonts w:eastAsia="Arial"/>
          <w:sz w:val="27"/>
          <w:lang w:eastAsia="en-GB" w:bidi="en-GB"/>
        </w:rPr>
      </w:pPr>
    </w:p>
    <w:p w14:paraId="6AED455A"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Best</w:t>
      </w:r>
      <w:r w:rsidRPr="00535DD2">
        <w:rPr>
          <w:rFonts w:eastAsia="Arial"/>
          <w:spacing w:val="-1"/>
          <w:szCs w:val="22"/>
          <w:lang w:eastAsia="en-GB" w:bidi="en-GB"/>
        </w:rPr>
        <w:t xml:space="preserve"> </w:t>
      </w:r>
      <w:r w:rsidRPr="00535DD2">
        <w:rPr>
          <w:rFonts w:eastAsia="Arial"/>
          <w:szCs w:val="22"/>
          <w:lang w:eastAsia="en-GB" w:bidi="en-GB"/>
        </w:rPr>
        <w:t>Value;</w:t>
      </w:r>
    </w:p>
    <w:p w14:paraId="2B8A6B0F" w14:textId="77777777" w:rsidR="00535DD2" w:rsidRPr="00535DD2" w:rsidRDefault="00535DD2" w:rsidP="00F359FF">
      <w:pPr>
        <w:widowControl w:val="0"/>
        <w:autoSpaceDE w:val="0"/>
        <w:autoSpaceDN w:val="0"/>
        <w:spacing w:before="6"/>
        <w:rPr>
          <w:rFonts w:eastAsia="Arial"/>
          <w:sz w:val="27"/>
          <w:lang w:eastAsia="en-GB" w:bidi="en-GB"/>
        </w:rPr>
      </w:pPr>
    </w:p>
    <w:p w14:paraId="7839DE83" w14:textId="77777777" w:rsidR="00535DD2" w:rsidRPr="00535DD2" w:rsidRDefault="00535DD2" w:rsidP="0064172D">
      <w:pPr>
        <w:widowControl w:val="0"/>
        <w:numPr>
          <w:ilvl w:val="2"/>
          <w:numId w:val="181"/>
        </w:numPr>
        <w:tabs>
          <w:tab w:val="left" w:pos="1843"/>
        </w:tabs>
        <w:autoSpaceDE w:val="0"/>
        <w:autoSpaceDN w:val="0"/>
        <w:spacing w:before="1"/>
        <w:ind w:left="1843" w:hanging="361"/>
        <w:rPr>
          <w:rFonts w:eastAsia="Arial"/>
          <w:szCs w:val="22"/>
          <w:lang w:eastAsia="en-GB" w:bidi="en-GB"/>
        </w:rPr>
      </w:pPr>
      <w:r w:rsidRPr="00535DD2">
        <w:rPr>
          <w:rFonts w:eastAsia="Arial"/>
          <w:szCs w:val="22"/>
          <w:lang w:eastAsia="en-GB" w:bidi="en-GB"/>
        </w:rPr>
        <w:t>A presumption in favour of</w:t>
      </w:r>
      <w:r w:rsidRPr="00535DD2">
        <w:rPr>
          <w:rFonts w:eastAsia="Arial"/>
          <w:spacing w:val="-1"/>
          <w:szCs w:val="22"/>
          <w:lang w:eastAsia="en-GB" w:bidi="en-GB"/>
        </w:rPr>
        <w:t xml:space="preserve"> </w:t>
      </w:r>
      <w:r w:rsidRPr="00535DD2">
        <w:rPr>
          <w:rFonts w:eastAsia="Arial"/>
          <w:szCs w:val="22"/>
          <w:lang w:eastAsia="en-GB" w:bidi="en-GB"/>
        </w:rPr>
        <w:t>openness;</w:t>
      </w:r>
    </w:p>
    <w:p w14:paraId="5F1A2D0B" w14:textId="77777777" w:rsidR="00535DD2" w:rsidRPr="00535DD2" w:rsidRDefault="00535DD2" w:rsidP="00F359FF">
      <w:pPr>
        <w:widowControl w:val="0"/>
        <w:autoSpaceDE w:val="0"/>
        <w:autoSpaceDN w:val="0"/>
        <w:spacing w:before="6"/>
        <w:rPr>
          <w:rFonts w:eastAsia="Arial"/>
          <w:sz w:val="27"/>
          <w:lang w:eastAsia="en-GB" w:bidi="en-GB"/>
        </w:rPr>
      </w:pPr>
    </w:p>
    <w:p w14:paraId="0A3ED6BE"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Clarity of aims and desired</w:t>
      </w:r>
      <w:r w:rsidRPr="00535DD2">
        <w:rPr>
          <w:rFonts w:eastAsia="Arial"/>
          <w:spacing w:val="-1"/>
          <w:szCs w:val="22"/>
          <w:lang w:eastAsia="en-GB" w:bidi="en-GB"/>
        </w:rPr>
        <w:t xml:space="preserve"> </w:t>
      </w:r>
      <w:r w:rsidRPr="00535DD2">
        <w:rPr>
          <w:rFonts w:eastAsia="Arial"/>
          <w:szCs w:val="22"/>
          <w:lang w:eastAsia="en-GB" w:bidi="en-GB"/>
        </w:rPr>
        <w:t>outcomes;</w:t>
      </w:r>
    </w:p>
    <w:p w14:paraId="27C0DF09" w14:textId="77777777" w:rsidR="00535DD2" w:rsidRPr="00535DD2" w:rsidRDefault="00535DD2" w:rsidP="00F359FF">
      <w:pPr>
        <w:widowControl w:val="0"/>
        <w:autoSpaceDE w:val="0"/>
        <w:autoSpaceDN w:val="0"/>
        <w:spacing w:before="9"/>
        <w:rPr>
          <w:rFonts w:eastAsia="Arial"/>
          <w:sz w:val="27"/>
          <w:lang w:eastAsia="en-GB" w:bidi="en-GB"/>
        </w:rPr>
      </w:pPr>
    </w:p>
    <w:p w14:paraId="2D3935F6" w14:textId="77777777" w:rsidR="00535DD2" w:rsidRPr="00535DD2" w:rsidRDefault="00535DD2" w:rsidP="0064172D">
      <w:pPr>
        <w:widowControl w:val="0"/>
        <w:numPr>
          <w:ilvl w:val="2"/>
          <w:numId w:val="181"/>
        </w:numPr>
        <w:tabs>
          <w:tab w:val="left" w:pos="1843"/>
        </w:tabs>
        <w:autoSpaceDE w:val="0"/>
        <w:autoSpaceDN w:val="0"/>
        <w:ind w:left="1843" w:hanging="360"/>
        <w:rPr>
          <w:rFonts w:eastAsia="Arial"/>
          <w:szCs w:val="22"/>
          <w:lang w:eastAsia="en-GB" w:bidi="en-GB"/>
        </w:rPr>
      </w:pPr>
      <w:r w:rsidRPr="00535DD2">
        <w:rPr>
          <w:rFonts w:eastAsia="Arial"/>
          <w:szCs w:val="22"/>
          <w:lang w:eastAsia="en-GB" w:bidi="en-GB"/>
        </w:rPr>
        <w:t>Due consideration of options available to the decision taker</w:t>
      </w:r>
      <w:r w:rsidRPr="00535DD2">
        <w:rPr>
          <w:rFonts w:eastAsia="Arial"/>
          <w:spacing w:val="-22"/>
          <w:szCs w:val="22"/>
          <w:lang w:eastAsia="en-GB" w:bidi="en-GB"/>
        </w:rPr>
        <w:t xml:space="preserve"> </w:t>
      </w:r>
      <w:r w:rsidRPr="00535DD2">
        <w:rPr>
          <w:rFonts w:eastAsia="Arial"/>
          <w:szCs w:val="22"/>
          <w:lang w:eastAsia="en-GB" w:bidi="en-GB"/>
        </w:rPr>
        <w:t>and outlining reasons for</w:t>
      </w:r>
      <w:r w:rsidRPr="00535DD2">
        <w:rPr>
          <w:rFonts w:eastAsia="Arial"/>
          <w:spacing w:val="-5"/>
          <w:szCs w:val="22"/>
          <w:lang w:eastAsia="en-GB" w:bidi="en-GB"/>
        </w:rPr>
        <w:t xml:space="preserve"> </w:t>
      </w:r>
      <w:r w:rsidRPr="00535DD2">
        <w:rPr>
          <w:rFonts w:eastAsia="Arial"/>
          <w:szCs w:val="22"/>
          <w:lang w:eastAsia="en-GB" w:bidi="en-GB"/>
        </w:rPr>
        <w:t>recommendations;</w:t>
      </w:r>
    </w:p>
    <w:p w14:paraId="06D7E21B" w14:textId="77777777" w:rsidR="00535DD2" w:rsidRPr="00535DD2" w:rsidRDefault="00535DD2" w:rsidP="00F359FF">
      <w:pPr>
        <w:widowControl w:val="0"/>
        <w:autoSpaceDE w:val="0"/>
        <w:autoSpaceDN w:val="0"/>
        <w:spacing w:before="10"/>
        <w:rPr>
          <w:rFonts w:eastAsia="Arial"/>
          <w:sz w:val="23"/>
          <w:lang w:eastAsia="en-GB" w:bidi="en-GB"/>
        </w:rPr>
      </w:pPr>
    </w:p>
    <w:p w14:paraId="2309E114"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Consideration of relevant matters only including any</w:t>
      </w:r>
      <w:r w:rsidRPr="00535DD2">
        <w:rPr>
          <w:rFonts w:eastAsia="Arial"/>
          <w:spacing w:val="-10"/>
          <w:szCs w:val="22"/>
          <w:lang w:eastAsia="en-GB" w:bidi="en-GB"/>
        </w:rPr>
        <w:t xml:space="preserve"> </w:t>
      </w:r>
      <w:r w:rsidRPr="00535DD2">
        <w:rPr>
          <w:rFonts w:eastAsia="Arial"/>
          <w:szCs w:val="22"/>
          <w:lang w:eastAsia="en-GB" w:bidi="en-GB"/>
        </w:rPr>
        <w:t>risks;</w:t>
      </w:r>
    </w:p>
    <w:p w14:paraId="4D0C89BE" w14:textId="77777777" w:rsidR="00535DD2" w:rsidRPr="00535DD2" w:rsidRDefault="00535DD2" w:rsidP="00F359FF">
      <w:pPr>
        <w:widowControl w:val="0"/>
        <w:autoSpaceDE w:val="0"/>
        <w:autoSpaceDN w:val="0"/>
        <w:spacing w:before="6"/>
        <w:rPr>
          <w:rFonts w:eastAsia="Arial"/>
          <w:sz w:val="27"/>
          <w:lang w:eastAsia="en-GB" w:bidi="en-GB"/>
        </w:rPr>
      </w:pPr>
    </w:p>
    <w:p w14:paraId="750D10D1"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Subsidiarity (i.e. delegation of decisions to the most appropriate</w:t>
      </w:r>
      <w:r w:rsidRPr="00535DD2">
        <w:rPr>
          <w:rFonts w:eastAsia="Arial"/>
          <w:spacing w:val="-16"/>
          <w:szCs w:val="22"/>
          <w:lang w:eastAsia="en-GB" w:bidi="en-GB"/>
        </w:rPr>
        <w:t xml:space="preserve"> </w:t>
      </w:r>
      <w:r w:rsidRPr="00535DD2">
        <w:rPr>
          <w:rFonts w:eastAsia="Arial"/>
          <w:szCs w:val="22"/>
          <w:lang w:eastAsia="en-GB" w:bidi="en-GB"/>
        </w:rPr>
        <w:t>level);</w:t>
      </w:r>
    </w:p>
    <w:p w14:paraId="114B171E" w14:textId="77777777" w:rsidR="00535DD2" w:rsidRPr="00535DD2" w:rsidRDefault="00535DD2" w:rsidP="00F359FF">
      <w:pPr>
        <w:widowControl w:val="0"/>
        <w:autoSpaceDE w:val="0"/>
        <w:autoSpaceDN w:val="0"/>
        <w:spacing w:before="7"/>
        <w:rPr>
          <w:rFonts w:eastAsia="Arial"/>
          <w:sz w:val="27"/>
          <w:lang w:eastAsia="en-GB" w:bidi="en-GB"/>
        </w:rPr>
      </w:pPr>
    </w:p>
    <w:p w14:paraId="08C290AD"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Efficiency (i.e. decisions must not be unnecessarily delayed);</w:t>
      </w:r>
      <w:r w:rsidRPr="00535DD2">
        <w:rPr>
          <w:rFonts w:eastAsia="Arial"/>
          <w:spacing w:val="-14"/>
          <w:szCs w:val="22"/>
          <w:lang w:eastAsia="en-GB" w:bidi="en-GB"/>
        </w:rPr>
        <w:t xml:space="preserve"> </w:t>
      </w:r>
      <w:r w:rsidRPr="00535DD2">
        <w:rPr>
          <w:rFonts w:eastAsia="Arial"/>
          <w:szCs w:val="22"/>
          <w:lang w:eastAsia="en-GB" w:bidi="en-GB"/>
        </w:rPr>
        <w:t>and</w:t>
      </w:r>
    </w:p>
    <w:p w14:paraId="2B34E7DC" w14:textId="77777777" w:rsidR="00535DD2" w:rsidRPr="00535DD2" w:rsidRDefault="00535DD2" w:rsidP="00F359FF">
      <w:pPr>
        <w:widowControl w:val="0"/>
        <w:autoSpaceDE w:val="0"/>
        <w:autoSpaceDN w:val="0"/>
        <w:spacing w:before="9"/>
        <w:rPr>
          <w:rFonts w:eastAsia="Arial"/>
          <w:sz w:val="27"/>
          <w:lang w:eastAsia="en-GB" w:bidi="en-GB"/>
        </w:rPr>
      </w:pPr>
    </w:p>
    <w:p w14:paraId="27AFA071" w14:textId="77777777" w:rsidR="00535DD2" w:rsidRPr="00535DD2" w:rsidRDefault="00535DD2" w:rsidP="0064172D">
      <w:pPr>
        <w:widowControl w:val="0"/>
        <w:numPr>
          <w:ilvl w:val="2"/>
          <w:numId w:val="181"/>
        </w:numPr>
        <w:tabs>
          <w:tab w:val="left" w:pos="1843"/>
        </w:tabs>
        <w:autoSpaceDE w:val="0"/>
        <w:autoSpaceDN w:val="0"/>
        <w:ind w:left="1843" w:hanging="361"/>
        <w:rPr>
          <w:rFonts w:eastAsia="Arial"/>
          <w:szCs w:val="22"/>
          <w:lang w:eastAsia="en-GB" w:bidi="en-GB"/>
        </w:rPr>
      </w:pPr>
      <w:r w:rsidRPr="00535DD2">
        <w:rPr>
          <w:rFonts w:eastAsia="Arial"/>
          <w:szCs w:val="22"/>
          <w:lang w:eastAsia="en-GB" w:bidi="en-GB"/>
        </w:rPr>
        <w:t>Reasonableness</w:t>
      </w:r>
    </w:p>
    <w:p w14:paraId="17AAC766" w14:textId="77777777" w:rsidR="00535DD2" w:rsidRPr="00535DD2" w:rsidRDefault="00535DD2" w:rsidP="00F359FF">
      <w:pPr>
        <w:widowControl w:val="0"/>
        <w:autoSpaceDE w:val="0"/>
        <w:autoSpaceDN w:val="0"/>
        <w:spacing w:before="6"/>
        <w:rPr>
          <w:rFonts w:eastAsia="Arial"/>
          <w:sz w:val="27"/>
          <w:lang w:eastAsia="en-GB" w:bidi="en-GB"/>
        </w:rPr>
      </w:pPr>
    </w:p>
    <w:p w14:paraId="0DB05E50" w14:textId="77777777" w:rsidR="00535DD2" w:rsidRPr="00535DD2" w:rsidRDefault="00535DD2" w:rsidP="0064172D">
      <w:pPr>
        <w:widowControl w:val="0"/>
        <w:numPr>
          <w:ilvl w:val="2"/>
          <w:numId w:val="181"/>
        </w:numPr>
        <w:tabs>
          <w:tab w:val="left" w:pos="1843"/>
          <w:tab w:val="left" w:pos="2016"/>
        </w:tabs>
        <w:autoSpaceDE w:val="0"/>
        <w:autoSpaceDN w:val="0"/>
        <w:ind w:left="1843" w:hanging="428"/>
        <w:rPr>
          <w:rFonts w:eastAsia="Arial"/>
          <w:szCs w:val="22"/>
          <w:lang w:eastAsia="en-GB" w:bidi="en-GB"/>
        </w:rPr>
      </w:pPr>
      <w:r w:rsidRPr="00535DD2">
        <w:rPr>
          <w:rFonts w:eastAsia="Arial"/>
          <w:szCs w:val="22"/>
          <w:lang w:eastAsia="en-GB" w:bidi="en-GB"/>
        </w:rPr>
        <w:t>Consideration of the Legal and Financial</w:t>
      </w:r>
      <w:r w:rsidRPr="00535DD2">
        <w:rPr>
          <w:rFonts w:eastAsia="Arial"/>
          <w:spacing w:val="-7"/>
          <w:szCs w:val="22"/>
          <w:lang w:eastAsia="en-GB" w:bidi="en-GB"/>
        </w:rPr>
        <w:t xml:space="preserve"> </w:t>
      </w:r>
      <w:r w:rsidRPr="00535DD2">
        <w:rPr>
          <w:rFonts w:eastAsia="Arial"/>
          <w:szCs w:val="22"/>
          <w:lang w:eastAsia="en-GB" w:bidi="en-GB"/>
        </w:rPr>
        <w:t>Implications</w:t>
      </w:r>
    </w:p>
    <w:p w14:paraId="421ED6C3" w14:textId="77777777" w:rsidR="00535DD2" w:rsidRPr="00535DD2" w:rsidRDefault="00535DD2" w:rsidP="00F359FF">
      <w:pPr>
        <w:widowControl w:val="0"/>
        <w:autoSpaceDE w:val="0"/>
        <w:autoSpaceDN w:val="0"/>
        <w:spacing w:before="6"/>
        <w:rPr>
          <w:rFonts w:eastAsia="Arial"/>
          <w:sz w:val="27"/>
          <w:lang w:eastAsia="en-GB" w:bidi="en-GB"/>
        </w:rPr>
      </w:pPr>
    </w:p>
    <w:p w14:paraId="3421DD6B" w14:textId="77777777" w:rsidR="00535DD2" w:rsidRPr="00535DD2" w:rsidRDefault="00535DD2" w:rsidP="0064172D">
      <w:pPr>
        <w:widowControl w:val="0"/>
        <w:numPr>
          <w:ilvl w:val="2"/>
          <w:numId w:val="181"/>
        </w:numPr>
        <w:tabs>
          <w:tab w:val="left" w:pos="1843"/>
          <w:tab w:val="left" w:pos="2016"/>
        </w:tabs>
        <w:autoSpaceDE w:val="0"/>
        <w:autoSpaceDN w:val="0"/>
        <w:spacing w:before="1"/>
        <w:ind w:left="1843" w:hanging="428"/>
        <w:rPr>
          <w:rFonts w:eastAsia="Arial"/>
          <w:szCs w:val="22"/>
          <w:lang w:eastAsia="en-GB" w:bidi="en-GB"/>
        </w:rPr>
      </w:pPr>
      <w:r w:rsidRPr="00535DD2">
        <w:rPr>
          <w:rFonts w:eastAsia="Arial"/>
          <w:szCs w:val="22"/>
          <w:lang w:eastAsia="en-GB" w:bidi="en-GB"/>
        </w:rPr>
        <w:t>Consideration of any impact on Crime and</w:t>
      </w:r>
      <w:r w:rsidRPr="00535DD2">
        <w:rPr>
          <w:rFonts w:eastAsia="Arial"/>
          <w:spacing w:val="-7"/>
          <w:szCs w:val="22"/>
          <w:lang w:eastAsia="en-GB" w:bidi="en-GB"/>
        </w:rPr>
        <w:t xml:space="preserve"> </w:t>
      </w:r>
      <w:r w:rsidRPr="00535DD2">
        <w:rPr>
          <w:rFonts w:eastAsia="Arial"/>
          <w:szCs w:val="22"/>
          <w:lang w:eastAsia="en-GB" w:bidi="en-GB"/>
        </w:rPr>
        <w:t>Disorder</w:t>
      </w:r>
    </w:p>
    <w:p w14:paraId="12381EE7" w14:textId="77777777" w:rsidR="00535DD2" w:rsidRPr="00535DD2" w:rsidRDefault="00535DD2" w:rsidP="00F359FF">
      <w:pPr>
        <w:widowControl w:val="0"/>
        <w:autoSpaceDE w:val="0"/>
        <w:autoSpaceDN w:val="0"/>
        <w:spacing w:before="6"/>
        <w:rPr>
          <w:rFonts w:eastAsia="Arial"/>
          <w:sz w:val="27"/>
          <w:lang w:eastAsia="en-GB" w:bidi="en-GB"/>
        </w:rPr>
      </w:pPr>
    </w:p>
    <w:p w14:paraId="6DF70921" w14:textId="77777777" w:rsidR="000A19E1" w:rsidRPr="000A19E1" w:rsidRDefault="000A19E1" w:rsidP="0064172D">
      <w:pPr>
        <w:widowControl w:val="0"/>
        <w:numPr>
          <w:ilvl w:val="2"/>
          <w:numId w:val="206"/>
        </w:numPr>
        <w:autoSpaceDE w:val="0"/>
        <w:autoSpaceDN w:val="0"/>
        <w:spacing w:before="6"/>
        <w:rPr>
          <w:rFonts w:eastAsia="Arial"/>
          <w:szCs w:val="22"/>
          <w:lang w:eastAsia="en-GB" w:bidi="en-GB"/>
        </w:rPr>
      </w:pPr>
      <w:r w:rsidRPr="000A19E1">
        <w:rPr>
          <w:rFonts w:eastAsia="Arial"/>
          <w:szCs w:val="22"/>
          <w:lang w:eastAsia="en-GB" w:bidi="en-GB"/>
        </w:rPr>
        <w:t>Consideration of the tackling of poverty inequality within the Borough and any impact on the Environment, Sustainability and Climate Change.</w:t>
      </w:r>
    </w:p>
    <w:p w14:paraId="1DF58179" w14:textId="77777777" w:rsidR="00535DD2" w:rsidRPr="00535DD2" w:rsidRDefault="00535DD2" w:rsidP="00535DD2">
      <w:pPr>
        <w:widowControl w:val="0"/>
        <w:autoSpaceDE w:val="0"/>
        <w:autoSpaceDN w:val="0"/>
        <w:spacing w:before="6"/>
        <w:rPr>
          <w:rFonts w:eastAsia="Arial"/>
          <w:sz w:val="27"/>
          <w:lang w:eastAsia="en-GB" w:bidi="en-GB"/>
        </w:rPr>
      </w:pPr>
    </w:p>
    <w:p w14:paraId="6E74B37B" w14:textId="77777777" w:rsidR="00535DD2" w:rsidRPr="00535DD2" w:rsidRDefault="00535DD2" w:rsidP="0064172D">
      <w:pPr>
        <w:widowControl w:val="0"/>
        <w:numPr>
          <w:ilvl w:val="1"/>
          <w:numId w:val="181"/>
        </w:numPr>
        <w:tabs>
          <w:tab w:val="left" w:pos="709"/>
        </w:tabs>
        <w:autoSpaceDE w:val="0"/>
        <w:autoSpaceDN w:val="0"/>
        <w:ind w:left="709" w:hanging="710"/>
        <w:jc w:val="left"/>
        <w:outlineLvl w:val="0"/>
        <w:rPr>
          <w:rFonts w:eastAsia="Arial"/>
          <w:b/>
          <w:bCs/>
          <w:lang w:eastAsia="en-GB" w:bidi="en-GB"/>
        </w:rPr>
      </w:pPr>
      <w:r w:rsidRPr="00535DD2">
        <w:rPr>
          <w:rFonts w:eastAsia="Arial"/>
          <w:b/>
          <w:bCs/>
          <w:lang w:eastAsia="en-GB" w:bidi="en-GB"/>
        </w:rPr>
        <w:t>Scrutiny and Other Decision</w:t>
      </w:r>
      <w:r w:rsidRPr="00535DD2">
        <w:rPr>
          <w:rFonts w:eastAsia="Arial"/>
          <w:b/>
          <w:bCs/>
          <w:spacing w:val="-6"/>
          <w:lang w:eastAsia="en-GB" w:bidi="en-GB"/>
        </w:rPr>
        <w:t xml:space="preserve"> </w:t>
      </w:r>
      <w:r w:rsidRPr="00535DD2">
        <w:rPr>
          <w:rFonts w:eastAsia="Arial"/>
          <w:b/>
          <w:bCs/>
          <w:lang w:eastAsia="en-GB" w:bidi="en-GB"/>
        </w:rPr>
        <w:t>Making</w:t>
      </w:r>
    </w:p>
    <w:p w14:paraId="0E165C30" w14:textId="77777777" w:rsidR="00535DD2" w:rsidRPr="00535DD2" w:rsidRDefault="00535DD2" w:rsidP="00535DD2">
      <w:pPr>
        <w:widowControl w:val="0"/>
        <w:autoSpaceDE w:val="0"/>
        <w:autoSpaceDN w:val="0"/>
        <w:spacing w:before="3"/>
        <w:rPr>
          <w:rFonts w:eastAsia="Arial"/>
          <w:b/>
          <w:lang w:eastAsia="en-GB" w:bidi="en-GB"/>
        </w:rPr>
      </w:pPr>
    </w:p>
    <w:p w14:paraId="0ADB6380" w14:textId="77777777" w:rsidR="00535DD2" w:rsidRPr="00535DD2" w:rsidRDefault="00535DD2" w:rsidP="0064172D">
      <w:pPr>
        <w:widowControl w:val="0"/>
        <w:numPr>
          <w:ilvl w:val="2"/>
          <w:numId w:val="181"/>
        </w:numPr>
        <w:tabs>
          <w:tab w:val="left" w:pos="1843"/>
        </w:tabs>
        <w:autoSpaceDE w:val="0"/>
        <w:autoSpaceDN w:val="0"/>
        <w:spacing w:line="276" w:lineRule="auto"/>
        <w:ind w:left="1843" w:hanging="425"/>
        <w:rPr>
          <w:rFonts w:eastAsia="Arial"/>
          <w:szCs w:val="22"/>
          <w:lang w:eastAsia="en-GB" w:bidi="en-GB"/>
        </w:rPr>
      </w:pPr>
      <w:r w:rsidRPr="00535DD2">
        <w:rPr>
          <w:rFonts w:eastAsia="Arial"/>
          <w:szCs w:val="22"/>
          <w:lang w:eastAsia="en-GB" w:bidi="en-GB"/>
        </w:rPr>
        <w:t>Consideration of matters when undertaking statutory</w:t>
      </w:r>
      <w:r w:rsidRPr="00535DD2">
        <w:rPr>
          <w:rFonts w:eastAsia="Arial"/>
          <w:spacing w:val="-21"/>
          <w:szCs w:val="22"/>
          <w:lang w:eastAsia="en-GB" w:bidi="en-GB"/>
        </w:rPr>
        <w:t xml:space="preserve"> </w:t>
      </w:r>
      <w:r w:rsidRPr="00535DD2">
        <w:rPr>
          <w:rFonts w:eastAsia="Arial"/>
          <w:szCs w:val="22"/>
          <w:lang w:eastAsia="en-GB" w:bidi="en-GB"/>
        </w:rPr>
        <w:t>scrutiny responsibilities</w:t>
      </w:r>
    </w:p>
    <w:p w14:paraId="1D84D29C" w14:textId="77777777" w:rsidR="00535DD2" w:rsidRPr="00535DD2" w:rsidRDefault="00535DD2" w:rsidP="00535DD2">
      <w:pPr>
        <w:widowControl w:val="0"/>
        <w:autoSpaceDE w:val="0"/>
        <w:autoSpaceDN w:val="0"/>
        <w:spacing w:before="8"/>
        <w:rPr>
          <w:rFonts w:eastAsia="Arial"/>
          <w:sz w:val="23"/>
          <w:lang w:eastAsia="en-GB" w:bidi="en-GB"/>
        </w:rPr>
      </w:pPr>
    </w:p>
    <w:p w14:paraId="0B906B7D" w14:textId="77777777" w:rsidR="00535DD2" w:rsidRPr="00535DD2" w:rsidRDefault="00535DD2" w:rsidP="009B5493">
      <w:pPr>
        <w:widowControl w:val="0"/>
        <w:autoSpaceDE w:val="0"/>
        <w:autoSpaceDN w:val="0"/>
        <w:ind w:left="1843"/>
        <w:rPr>
          <w:rFonts w:eastAsia="Arial"/>
          <w:lang w:eastAsia="en-GB" w:bidi="en-GB"/>
        </w:rPr>
      </w:pPr>
      <w:r w:rsidRPr="00535DD2">
        <w:rPr>
          <w:rFonts w:eastAsia="Arial"/>
          <w:lang w:eastAsia="en-GB" w:bidi="en-GB"/>
        </w:rPr>
        <w:t>A Committee undertaking statutory scrutiny functions will follow the Scrutiny Procedure Rules set out in Part 4 of this Constitution when considering any matter.</w:t>
      </w:r>
    </w:p>
    <w:p w14:paraId="3E785275" w14:textId="77777777" w:rsidR="00535DD2" w:rsidRPr="00535DD2" w:rsidRDefault="00535DD2" w:rsidP="00535DD2">
      <w:pPr>
        <w:widowControl w:val="0"/>
        <w:autoSpaceDE w:val="0"/>
        <w:autoSpaceDN w:val="0"/>
        <w:rPr>
          <w:rFonts w:eastAsia="Arial"/>
          <w:sz w:val="26"/>
          <w:lang w:eastAsia="en-GB" w:bidi="en-GB"/>
        </w:rPr>
      </w:pPr>
    </w:p>
    <w:p w14:paraId="05EE8670" w14:textId="77777777" w:rsidR="00535DD2" w:rsidRPr="00535DD2" w:rsidRDefault="00535DD2" w:rsidP="0064172D">
      <w:pPr>
        <w:widowControl w:val="0"/>
        <w:numPr>
          <w:ilvl w:val="2"/>
          <w:numId w:val="181"/>
        </w:numPr>
        <w:tabs>
          <w:tab w:val="left" w:pos="1843"/>
        </w:tabs>
        <w:autoSpaceDE w:val="0"/>
        <w:autoSpaceDN w:val="0"/>
        <w:ind w:left="1843" w:hanging="425"/>
        <w:rPr>
          <w:rFonts w:eastAsia="Arial"/>
          <w:szCs w:val="22"/>
          <w:lang w:eastAsia="en-GB" w:bidi="en-GB"/>
        </w:rPr>
      </w:pPr>
      <w:r w:rsidRPr="00535DD2">
        <w:rPr>
          <w:rFonts w:eastAsia="Arial"/>
          <w:szCs w:val="22"/>
          <w:lang w:eastAsia="en-GB" w:bidi="en-GB"/>
        </w:rPr>
        <w:t>Decision making by Authority bodies acting as</w:t>
      </w:r>
      <w:r w:rsidRPr="00535DD2">
        <w:rPr>
          <w:rFonts w:eastAsia="Arial"/>
          <w:spacing w:val="-13"/>
          <w:szCs w:val="22"/>
          <w:lang w:eastAsia="en-GB" w:bidi="en-GB"/>
        </w:rPr>
        <w:t xml:space="preserve"> </w:t>
      </w:r>
      <w:r w:rsidRPr="00535DD2">
        <w:rPr>
          <w:rFonts w:eastAsia="Arial"/>
          <w:szCs w:val="22"/>
          <w:lang w:eastAsia="en-GB" w:bidi="en-GB"/>
        </w:rPr>
        <w:t>tribunals</w:t>
      </w:r>
      <w:r w:rsidRPr="00535DD2">
        <w:rPr>
          <w:rFonts w:eastAsia="Arial"/>
          <w:sz w:val="22"/>
          <w:szCs w:val="22"/>
          <w:lang w:eastAsia="en-GB" w:bidi="en-GB"/>
        </w:rPr>
        <w:br w:type="page"/>
      </w:r>
    </w:p>
    <w:p w14:paraId="2AA83567" w14:textId="77777777" w:rsidR="00535DD2" w:rsidRPr="00535DD2" w:rsidRDefault="00535DD2" w:rsidP="00535DD2">
      <w:pPr>
        <w:widowControl w:val="0"/>
        <w:autoSpaceDE w:val="0"/>
        <w:autoSpaceDN w:val="0"/>
        <w:spacing w:before="71"/>
        <w:ind w:left="1843"/>
        <w:rPr>
          <w:rFonts w:eastAsia="Arial"/>
          <w:lang w:eastAsia="en-GB" w:bidi="en-GB"/>
        </w:rPr>
      </w:pPr>
      <w:r w:rsidRPr="00535DD2">
        <w:rPr>
          <w:rFonts w:eastAsia="Arial"/>
          <w:lang w:eastAsia="en-GB" w:bidi="en-GB"/>
        </w:rPr>
        <w:lastRenderedPageBreak/>
        <w:t xml:space="preserve">Full Council, a Committee or a Sub-Committee, an Elected Member or an Officer acting as a tribunal or in a </w:t>
      </w:r>
      <w:proofErr w:type="spellStart"/>
      <w:r w:rsidRPr="00535DD2">
        <w:rPr>
          <w:rFonts w:eastAsia="Arial"/>
          <w:lang w:eastAsia="en-GB" w:bidi="en-GB"/>
        </w:rPr>
        <w:t>quasi judicial</w:t>
      </w:r>
      <w:proofErr w:type="spellEnd"/>
      <w:r w:rsidRPr="00535DD2">
        <w:rPr>
          <w:rFonts w:eastAsia="Arial"/>
          <w:lang w:eastAsia="en-GB" w:bidi="en-GB"/>
        </w:rPr>
        <w:t xml:space="preserve"> manner or determining/considering (other than for the purposes of giving advice) the civil rights and obligations or the criminal responsibility of any person will follow a proper procedure which accords with the requirements of natural justice and the right to a fair trial contained in Article 6 of the European Convention on Human Rights.</w:t>
      </w:r>
    </w:p>
    <w:p w14:paraId="12158B89" w14:textId="77777777" w:rsidR="00535DD2" w:rsidRPr="00535DD2" w:rsidRDefault="00535DD2" w:rsidP="00535DD2">
      <w:pPr>
        <w:widowControl w:val="0"/>
        <w:autoSpaceDE w:val="0"/>
        <w:autoSpaceDN w:val="0"/>
        <w:spacing w:before="2"/>
        <w:rPr>
          <w:rFonts w:eastAsia="Arial"/>
          <w:lang w:eastAsia="en-GB" w:bidi="en-GB"/>
        </w:rPr>
      </w:pPr>
    </w:p>
    <w:p w14:paraId="5F96B573" w14:textId="77777777" w:rsidR="00535DD2" w:rsidRPr="00535DD2" w:rsidRDefault="00535DD2" w:rsidP="0064172D">
      <w:pPr>
        <w:widowControl w:val="0"/>
        <w:numPr>
          <w:ilvl w:val="2"/>
          <w:numId w:val="181"/>
        </w:numPr>
        <w:tabs>
          <w:tab w:val="left" w:pos="1843"/>
        </w:tabs>
        <w:autoSpaceDE w:val="0"/>
        <w:autoSpaceDN w:val="0"/>
        <w:spacing w:before="1"/>
        <w:ind w:left="1843" w:hanging="425"/>
        <w:rPr>
          <w:rFonts w:eastAsia="Arial"/>
          <w:szCs w:val="22"/>
          <w:lang w:eastAsia="en-GB" w:bidi="en-GB"/>
        </w:rPr>
      </w:pPr>
      <w:r w:rsidRPr="00535DD2">
        <w:rPr>
          <w:rFonts w:eastAsia="Arial"/>
          <w:szCs w:val="22"/>
          <w:lang w:eastAsia="en-GB" w:bidi="en-GB"/>
        </w:rPr>
        <w:t>Decision making in partnership with other</w:t>
      </w:r>
      <w:r w:rsidRPr="00535DD2">
        <w:rPr>
          <w:rFonts w:eastAsia="Arial"/>
          <w:spacing w:val="-2"/>
          <w:szCs w:val="22"/>
          <w:lang w:eastAsia="en-GB" w:bidi="en-GB"/>
        </w:rPr>
        <w:t xml:space="preserve"> </w:t>
      </w:r>
      <w:r w:rsidRPr="00535DD2">
        <w:rPr>
          <w:rFonts w:eastAsia="Arial"/>
          <w:szCs w:val="22"/>
          <w:lang w:eastAsia="en-GB" w:bidi="en-GB"/>
        </w:rPr>
        <w:t>bodies</w:t>
      </w:r>
    </w:p>
    <w:p w14:paraId="33BBDCD6" w14:textId="77777777" w:rsidR="00535DD2" w:rsidRPr="00535DD2" w:rsidRDefault="00535DD2" w:rsidP="00535DD2">
      <w:pPr>
        <w:widowControl w:val="0"/>
        <w:autoSpaceDE w:val="0"/>
        <w:autoSpaceDN w:val="0"/>
        <w:spacing w:before="6"/>
        <w:rPr>
          <w:rFonts w:eastAsia="Arial"/>
          <w:sz w:val="27"/>
          <w:lang w:eastAsia="en-GB" w:bidi="en-GB"/>
        </w:rPr>
      </w:pPr>
    </w:p>
    <w:p w14:paraId="4913D256" w14:textId="77777777" w:rsidR="00535DD2" w:rsidRPr="00535DD2" w:rsidRDefault="00535DD2" w:rsidP="00535DD2">
      <w:pPr>
        <w:widowControl w:val="0"/>
        <w:autoSpaceDE w:val="0"/>
        <w:autoSpaceDN w:val="0"/>
        <w:ind w:left="1843"/>
        <w:rPr>
          <w:rFonts w:eastAsia="Arial"/>
          <w:lang w:eastAsia="en-GB" w:bidi="en-GB"/>
        </w:rPr>
      </w:pPr>
      <w:r w:rsidRPr="00535DD2">
        <w:rPr>
          <w:rFonts w:eastAsia="Arial"/>
          <w:lang w:eastAsia="en-GB" w:bidi="en-GB"/>
        </w:rPr>
        <w:t>Full Council, an Elected Member or an Officer acting through any partnership arrangement will follow such proper procedures which have been agreed with that body for the purposes of those arrangements.</w:t>
      </w:r>
    </w:p>
    <w:p w14:paraId="187909DB" w14:textId="77777777" w:rsidR="00535DD2" w:rsidRPr="00535DD2" w:rsidRDefault="00535DD2" w:rsidP="00535DD2">
      <w:pPr>
        <w:widowControl w:val="0"/>
        <w:autoSpaceDE w:val="0"/>
        <w:autoSpaceDN w:val="0"/>
        <w:rPr>
          <w:rFonts w:eastAsia="Arial"/>
          <w:lang w:eastAsia="en-GB" w:bidi="en-GB"/>
        </w:rPr>
      </w:pPr>
    </w:p>
    <w:p w14:paraId="767BDD83" w14:textId="77777777" w:rsidR="00535DD2" w:rsidRPr="00535DD2" w:rsidRDefault="00535DD2" w:rsidP="0064172D">
      <w:pPr>
        <w:widowControl w:val="0"/>
        <w:numPr>
          <w:ilvl w:val="1"/>
          <w:numId w:val="181"/>
        </w:numPr>
        <w:tabs>
          <w:tab w:val="left" w:pos="709"/>
        </w:tabs>
        <w:autoSpaceDE w:val="0"/>
        <w:autoSpaceDN w:val="0"/>
        <w:spacing w:before="1"/>
        <w:ind w:left="709" w:hanging="721"/>
        <w:jc w:val="left"/>
        <w:outlineLvl w:val="0"/>
        <w:rPr>
          <w:rFonts w:eastAsia="Arial"/>
          <w:b/>
          <w:bCs/>
          <w:lang w:eastAsia="en-GB" w:bidi="en-GB"/>
        </w:rPr>
      </w:pPr>
      <w:r w:rsidRPr="00535DD2">
        <w:rPr>
          <w:rFonts w:eastAsia="Arial"/>
          <w:b/>
          <w:bCs/>
          <w:lang w:eastAsia="en-GB" w:bidi="en-GB"/>
        </w:rPr>
        <w:t>Urgent Decisions</w:t>
      </w:r>
    </w:p>
    <w:p w14:paraId="08EDEB52" w14:textId="77777777" w:rsidR="00535DD2" w:rsidRPr="00535DD2" w:rsidRDefault="00535DD2" w:rsidP="00535DD2">
      <w:pPr>
        <w:widowControl w:val="0"/>
        <w:autoSpaceDE w:val="0"/>
        <w:autoSpaceDN w:val="0"/>
        <w:spacing w:before="11"/>
        <w:rPr>
          <w:rFonts w:eastAsia="Arial"/>
          <w:b/>
          <w:sz w:val="23"/>
          <w:lang w:eastAsia="en-GB" w:bidi="en-GB"/>
        </w:rPr>
      </w:pPr>
    </w:p>
    <w:p w14:paraId="2A695EAA" w14:textId="431438B0" w:rsidR="00535DD2" w:rsidRPr="00535DD2" w:rsidRDefault="00535DD2" w:rsidP="00535DD2">
      <w:pPr>
        <w:widowControl w:val="0"/>
        <w:autoSpaceDE w:val="0"/>
        <w:autoSpaceDN w:val="0"/>
        <w:ind w:left="709" w:hanging="12"/>
        <w:rPr>
          <w:rFonts w:eastAsia="Arial"/>
          <w:lang w:eastAsia="en-GB" w:bidi="en-GB"/>
        </w:rPr>
      </w:pPr>
      <w:bookmarkStart w:id="19" w:name="_Hlk216691085"/>
      <w:r w:rsidRPr="00535DD2">
        <w:rPr>
          <w:rFonts w:eastAsia="Arial"/>
          <w:lang w:eastAsia="en-GB" w:bidi="en-GB"/>
        </w:rPr>
        <w:t xml:space="preserve">The </w:t>
      </w:r>
      <w:r w:rsidR="00185E38">
        <w:rPr>
          <w:rFonts w:eastAsia="Arial"/>
          <w:lang w:eastAsia="en-GB" w:bidi="en-GB"/>
        </w:rPr>
        <w:t>Chief Executive</w:t>
      </w:r>
      <w:r w:rsidRPr="00535DD2">
        <w:rPr>
          <w:rFonts w:eastAsia="Arial"/>
          <w:lang w:eastAsia="en-GB" w:bidi="en-GB"/>
        </w:rPr>
        <w:t xml:space="preserve"> (or in his/her absence the </w:t>
      </w:r>
      <w:r w:rsidR="00743F89">
        <w:rPr>
          <w:rFonts w:eastAsia="Arial"/>
          <w:lang w:eastAsia="en-GB" w:bidi="en-GB"/>
        </w:rPr>
        <w:t>relevant Executive Director</w:t>
      </w:r>
      <w:r w:rsidR="00E94CBA" w:rsidRPr="007C67C1">
        <w:rPr>
          <w:rFonts w:eastAsia="Arial"/>
          <w:lang w:eastAsia="en-GB" w:bidi="en-GB"/>
        </w:rPr>
        <w:t>/Director</w:t>
      </w:r>
      <w:r w:rsidRPr="00535DD2">
        <w:rPr>
          <w:rFonts w:eastAsia="Arial"/>
          <w:lang w:eastAsia="en-GB" w:bidi="en-GB"/>
        </w:rPr>
        <w:t>), in consultation with the Leader (or in his</w:t>
      </w:r>
      <w:r w:rsidR="009B0A78">
        <w:rPr>
          <w:rFonts w:eastAsia="Arial"/>
          <w:lang w:eastAsia="en-GB" w:bidi="en-GB"/>
        </w:rPr>
        <w:t>/her</w:t>
      </w:r>
      <w:r w:rsidRPr="00535DD2">
        <w:rPr>
          <w:rFonts w:eastAsia="Arial"/>
          <w:lang w:eastAsia="en-GB" w:bidi="en-GB"/>
        </w:rPr>
        <w:t xml:space="preserve"> absence the Deputy Leader), Chair of the relevant Committee (or in his</w:t>
      </w:r>
      <w:r w:rsidR="009B0A78">
        <w:rPr>
          <w:rFonts w:eastAsia="Arial"/>
          <w:lang w:eastAsia="en-GB" w:bidi="en-GB"/>
        </w:rPr>
        <w:t>/her</w:t>
      </w:r>
      <w:r w:rsidRPr="00535DD2">
        <w:rPr>
          <w:rFonts w:eastAsia="Arial"/>
          <w:lang w:eastAsia="en-GB" w:bidi="en-GB"/>
        </w:rPr>
        <w:t xml:space="preserve"> absence Vice Chair</w:t>
      </w:r>
      <w:r w:rsidR="00037089">
        <w:rPr>
          <w:rFonts w:eastAsia="Arial"/>
          <w:lang w:eastAsia="en-GB" w:bidi="en-GB"/>
        </w:rPr>
        <w:t>(s)</w:t>
      </w:r>
      <w:r w:rsidRPr="00535DD2">
        <w:rPr>
          <w:rFonts w:eastAsia="Arial"/>
          <w:lang w:eastAsia="en-GB" w:bidi="en-GB"/>
        </w:rPr>
        <w:t>, the Section 151 Officer and Monitoring Officer, may take a decision normally reserved to Full Council or a Committee where:</w:t>
      </w:r>
    </w:p>
    <w:bookmarkEnd w:id="19"/>
    <w:p w14:paraId="27616A3D" w14:textId="77777777" w:rsidR="00535DD2" w:rsidRPr="00535DD2" w:rsidRDefault="00535DD2" w:rsidP="000D7580">
      <w:pPr>
        <w:widowControl w:val="0"/>
        <w:autoSpaceDE w:val="0"/>
        <w:autoSpaceDN w:val="0"/>
        <w:rPr>
          <w:rFonts w:eastAsia="Arial"/>
          <w:lang w:eastAsia="en-GB" w:bidi="en-GB"/>
        </w:rPr>
      </w:pPr>
    </w:p>
    <w:p w14:paraId="5F356EC4" w14:textId="77777777" w:rsidR="00535DD2" w:rsidRPr="00535DD2" w:rsidRDefault="00535DD2" w:rsidP="000D7580">
      <w:pPr>
        <w:widowControl w:val="0"/>
        <w:numPr>
          <w:ilvl w:val="0"/>
          <w:numId w:val="180"/>
        </w:numPr>
        <w:tabs>
          <w:tab w:val="left" w:pos="1843"/>
        </w:tabs>
        <w:autoSpaceDE w:val="0"/>
        <w:autoSpaceDN w:val="0"/>
        <w:ind w:left="1134" w:hanging="425"/>
        <w:rPr>
          <w:rFonts w:eastAsia="Arial"/>
          <w:szCs w:val="22"/>
          <w:lang w:eastAsia="en-GB" w:bidi="en-GB"/>
        </w:rPr>
      </w:pPr>
      <w:r w:rsidRPr="00535DD2">
        <w:rPr>
          <w:rFonts w:eastAsia="Arial"/>
          <w:szCs w:val="22"/>
          <w:lang w:eastAsia="en-GB" w:bidi="en-GB"/>
        </w:rPr>
        <w:t>Failure to take the decision promptly would, or would be likely to,</w:t>
      </w:r>
      <w:r w:rsidRPr="00535DD2">
        <w:rPr>
          <w:rFonts w:eastAsia="Arial"/>
          <w:spacing w:val="-25"/>
          <w:szCs w:val="22"/>
          <w:lang w:eastAsia="en-GB" w:bidi="en-GB"/>
        </w:rPr>
        <w:t xml:space="preserve"> </w:t>
      </w:r>
      <w:r w:rsidRPr="00535DD2">
        <w:rPr>
          <w:rFonts w:eastAsia="Arial"/>
          <w:szCs w:val="22"/>
          <w:lang w:eastAsia="en-GB" w:bidi="en-GB"/>
        </w:rPr>
        <w:t>harm the interests of the Authority and/or the</w:t>
      </w:r>
      <w:r w:rsidRPr="00535DD2">
        <w:rPr>
          <w:rFonts w:eastAsia="Arial"/>
          <w:spacing w:val="-11"/>
          <w:szCs w:val="22"/>
          <w:lang w:eastAsia="en-GB" w:bidi="en-GB"/>
        </w:rPr>
        <w:t xml:space="preserve"> </w:t>
      </w:r>
      <w:r w:rsidRPr="00535DD2">
        <w:rPr>
          <w:rFonts w:eastAsia="Arial"/>
          <w:szCs w:val="22"/>
          <w:lang w:eastAsia="en-GB" w:bidi="en-GB"/>
        </w:rPr>
        <w:t>public.</w:t>
      </w:r>
    </w:p>
    <w:p w14:paraId="1FE72F6B" w14:textId="77777777" w:rsidR="00535DD2" w:rsidRPr="00535DD2" w:rsidRDefault="00535DD2" w:rsidP="000D7580">
      <w:pPr>
        <w:widowControl w:val="0"/>
        <w:numPr>
          <w:ilvl w:val="0"/>
          <w:numId w:val="180"/>
        </w:numPr>
        <w:tabs>
          <w:tab w:val="left" w:pos="1843"/>
        </w:tabs>
        <w:autoSpaceDE w:val="0"/>
        <w:autoSpaceDN w:val="0"/>
        <w:ind w:left="1134" w:hanging="425"/>
        <w:rPr>
          <w:rFonts w:eastAsia="Arial"/>
          <w:szCs w:val="22"/>
          <w:lang w:eastAsia="en-GB" w:bidi="en-GB"/>
        </w:rPr>
      </w:pPr>
      <w:r w:rsidRPr="00535DD2">
        <w:rPr>
          <w:rFonts w:eastAsia="Arial"/>
          <w:szCs w:val="22"/>
          <w:lang w:eastAsia="en-GB" w:bidi="en-GB"/>
        </w:rPr>
        <w:t xml:space="preserve">The decision is of such urgency that it cannot be delayed </w:t>
      </w:r>
      <w:proofErr w:type="gramStart"/>
      <w:r w:rsidRPr="00535DD2">
        <w:rPr>
          <w:rFonts w:eastAsia="Arial"/>
          <w:szCs w:val="22"/>
          <w:lang w:eastAsia="en-GB" w:bidi="en-GB"/>
        </w:rPr>
        <w:t>to be</w:t>
      </w:r>
      <w:proofErr w:type="gramEnd"/>
      <w:r w:rsidRPr="00535DD2">
        <w:rPr>
          <w:rFonts w:eastAsia="Arial"/>
          <w:szCs w:val="22"/>
          <w:lang w:eastAsia="en-GB" w:bidi="en-GB"/>
        </w:rPr>
        <w:t xml:space="preserve"> considered at a meeting of Full Council or the relevant Committee with delegated</w:t>
      </w:r>
      <w:r w:rsidRPr="00535DD2">
        <w:rPr>
          <w:rFonts w:eastAsia="Arial"/>
          <w:spacing w:val="-1"/>
          <w:szCs w:val="22"/>
          <w:lang w:eastAsia="en-GB" w:bidi="en-GB"/>
        </w:rPr>
        <w:t xml:space="preserve"> </w:t>
      </w:r>
      <w:r w:rsidRPr="00535DD2">
        <w:rPr>
          <w:rFonts w:eastAsia="Arial"/>
          <w:szCs w:val="22"/>
          <w:lang w:eastAsia="en-GB" w:bidi="en-GB"/>
        </w:rPr>
        <w:t>authority.</w:t>
      </w:r>
    </w:p>
    <w:p w14:paraId="07A8ACF8" w14:textId="744D21D5" w:rsidR="00535DD2" w:rsidRPr="00535DD2" w:rsidRDefault="00535DD2" w:rsidP="00535DD2">
      <w:pPr>
        <w:widowControl w:val="0"/>
        <w:autoSpaceDE w:val="0"/>
        <w:autoSpaceDN w:val="0"/>
        <w:spacing w:before="175"/>
        <w:ind w:left="709"/>
        <w:rPr>
          <w:rFonts w:eastAsia="Arial"/>
          <w:lang w:eastAsia="en-GB" w:bidi="en-GB"/>
        </w:rPr>
      </w:pPr>
      <w:r w:rsidRPr="00535DD2">
        <w:rPr>
          <w:rFonts w:eastAsia="Arial"/>
          <w:lang w:eastAsia="en-GB" w:bidi="en-GB"/>
        </w:rPr>
        <w:t>Such decision must be taken in accordance with the urgent decision</w:t>
      </w:r>
      <w:r w:rsidR="00166B41">
        <w:rPr>
          <w:rFonts w:eastAsia="Arial"/>
          <w:lang w:eastAsia="en-GB" w:bidi="en-GB"/>
        </w:rPr>
        <w:t xml:space="preserve"> procedure set out at Part 3 (</w:t>
      </w:r>
      <w:r w:rsidR="00185E38">
        <w:rPr>
          <w:rFonts w:eastAsia="Arial"/>
          <w:lang w:eastAsia="en-GB" w:bidi="en-GB"/>
        </w:rPr>
        <w:t>CE</w:t>
      </w:r>
      <w:r w:rsidR="009500A7">
        <w:rPr>
          <w:rFonts w:eastAsia="Arial"/>
          <w:lang w:eastAsia="en-GB" w:bidi="en-GB"/>
        </w:rPr>
        <w:t xml:space="preserve">8 and </w:t>
      </w:r>
      <w:r w:rsidR="00185E38">
        <w:rPr>
          <w:rFonts w:eastAsia="Arial"/>
          <w:lang w:eastAsia="en-GB" w:bidi="en-GB"/>
        </w:rPr>
        <w:t>CE</w:t>
      </w:r>
      <w:r w:rsidR="009500A7">
        <w:rPr>
          <w:rFonts w:eastAsia="Arial"/>
          <w:lang w:eastAsia="en-GB" w:bidi="en-GB"/>
        </w:rPr>
        <w:t>9</w:t>
      </w:r>
      <w:r w:rsidRPr="00535DD2">
        <w:rPr>
          <w:rFonts w:eastAsia="Arial"/>
          <w:lang w:eastAsia="en-GB" w:bidi="en-GB"/>
        </w:rPr>
        <w:t>)</w:t>
      </w:r>
    </w:p>
    <w:p w14:paraId="6D004FD4" w14:textId="77777777" w:rsidR="00535DD2" w:rsidRPr="00535DD2" w:rsidRDefault="00535DD2" w:rsidP="00535DD2">
      <w:pPr>
        <w:widowControl w:val="0"/>
        <w:autoSpaceDE w:val="0"/>
        <w:autoSpaceDN w:val="0"/>
        <w:rPr>
          <w:rFonts w:eastAsia="Arial"/>
          <w:lang w:eastAsia="en-GB" w:bidi="en-GB"/>
        </w:rPr>
      </w:pPr>
    </w:p>
    <w:p w14:paraId="40036F84" w14:textId="77777777" w:rsidR="00535DD2" w:rsidRPr="00535DD2" w:rsidRDefault="00535DD2" w:rsidP="0064172D">
      <w:pPr>
        <w:widowControl w:val="0"/>
        <w:numPr>
          <w:ilvl w:val="1"/>
          <w:numId w:val="181"/>
        </w:numPr>
        <w:tabs>
          <w:tab w:val="left" w:pos="709"/>
        </w:tabs>
        <w:autoSpaceDE w:val="0"/>
        <w:autoSpaceDN w:val="0"/>
        <w:ind w:left="709" w:hanging="721"/>
        <w:jc w:val="left"/>
        <w:outlineLvl w:val="0"/>
        <w:rPr>
          <w:rFonts w:eastAsia="Arial"/>
          <w:b/>
          <w:bCs/>
          <w:lang w:eastAsia="en-GB" w:bidi="en-GB"/>
        </w:rPr>
      </w:pPr>
      <w:r w:rsidRPr="00535DD2">
        <w:rPr>
          <w:rFonts w:eastAsia="Arial"/>
          <w:b/>
          <w:bCs/>
          <w:lang w:eastAsia="en-GB" w:bidi="en-GB"/>
        </w:rPr>
        <w:t>Record of</w:t>
      </w:r>
      <w:r w:rsidRPr="00535DD2">
        <w:rPr>
          <w:rFonts w:eastAsia="Arial"/>
          <w:b/>
          <w:bCs/>
          <w:spacing w:val="-2"/>
          <w:lang w:eastAsia="en-GB" w:bidi="en-GB"/>
        </w:rPr>
        <w:t xml:space="preserve"> </w:t>
      </w:r>
      <w:r w:rsidRPr="00535DD2">
        <w:rPr>
          <w:rFonts w:eastAsia="Arial"/>
          <w:b/>
          <w:bCs/>
          <w:lang w:eastAsia="en-GB" w:bidi="en-GB"/>
        </w:rPr>
        <w:t>decisions</w:t>
      </w:r>
    </w:p>
    <w:p w14:paraId="5EDA0114" w14:textId="77777777" w:rsidR="00535DD2" w:rsidRPr="00535DD2" w:rsidRDefault="00535DD2" w:rsidP="00535DD2">
      <w:pPr>
        <w:widowControl w:val="0"/>
        <w:autoSpaceDE w:val="0"/>
        <w:autoSpaceDN w:val="0"/>
        <w:rPr>
          <w:rFonts w:eastAsia="Arial"/>
          <w:b/>
          <w:lang w:eastAsia="en-GB" w:bidi="en-GB"/>
        </w:rPr>
      </w:pPr>
    </w:p>
    <w:p w14:paraId="6C684C35"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All decisions of Full Council and its committees and sub-committees; and any officers exercising delegated powers will be recorded in accordance with Part 4 Access to Information Rules of Procedure.</w:t>
      </w:r>
    </w:p>
    <w:p w14:paraId="69B94035" w14:textId="77777777" w:rsidR="005F0FE1" w:rsidRPr="005F0FE1" w:rsidRDefault="005F0FE1" w:rsidP="005F0FE1">
      <w:pPr>
        <w:ind w:left="720" w:hanging="720"/>
      </w:pPr>
    </w:p>
    <w:p w14:paraId="02E12386" w14:textId="77777777" w:rsidR="005F0FE1" w:rsidRPr="005F0FE1" w:rsidRDefault="005F0FE1" w:rsidP="005F0FE1">
      <w:r w:rsidRPr="005F0FE1">
        <w:br w:type="page"/>
      </w:r>
    </w:p>
    <w:p w14:paraId="121C7F3C" w14:textId="3719B7C4" w:rsidR="005F0FE1" w:rsidRPr="005F0FE1" w:rsidRDefault="00313B2A" w:rsidP="005F0FE1">
      <w:pPr>
        <w:ind w:left="720" w:hanging="720"/>
        <w:rPr>
          <w:rFonts w:eastAsia="Times New Roman" w:cs="Times New Roman"/>
          <w:b/>
          <w:szCs w:val="20"/>
        </w:rPr>
      </w:pPr>
      <w:bookmarkStart w:id="20" w:name="art13"/>
      <w:bookmarkStart w:id="21" w:name="art12a"/>
      <w:bookmarkEnd w:id="20"/>
      <w:bookmarkEnd w:id="21"/>
      <w:r>
        <w:rPr>
          <w:rFonts w:eastAsia="Times New Roman" w:cs="Times New Roman"/>
          <w:b/>
          <w:szCs w:val="20"/>
        </w:rPr>
        <w:lastRenderedPageBreak/>
        <w:t>ARTICLE 12</w:t>
      </w:r>
      <w:r w:rsidR="005F0FE1" w:rsidRPr="005F0FE1">
        <w:rPr>
          <w:rFonts w:eastAsia="Times New Roman" w:cs="Times New Roman"/>
          <w:b/>
          <w:szCs w:val="20"/>
        </w:rPr>
        <w:t xml:space="preserve"> – FINANCE, CONTRACTS AND LEGAL MATTERS</w:t>
      </w:r>
    </w:p>
    <w:p w14:paraId="6A49D313" w14:textId="77777777" w:rsidR="005F0FE1" w:rsidRPr="005F0FE1" w:rsidRDefault="005F0FE1" w:rsidP="000D7580">
      <w:pPr>
        <w:rPr>
          <w:rFonts w:eastAsia="Times New Roman" w:cs="Times New Roman"/>
          <w:szCs w:val="20"/>
        </w:rPr>
      </w:pPr>
    </w:p>
    <w:p w14:paraId="5F7580F8" w14:textId="77777777" w:rsidR="00535DD2" w:rsidRPr="00535DD2" w:rsidRDefault="00535DD2" w:rsidP="0064172D">
      <w:pPr>
        <w:widowControl w:val="0"/>
        <w:numPr>
          <w:ilvl w:val="1"/>
          <w:numId w:val="182"/>
        </w:numPr>
        <w:tabs>
          <w:tab w:val="left" w:pos="709"/>
        </w:tabs>
        <w:autoSpaceDE w:val="0"/>
        <w:autoSpaceDN w:val="0"/>
        <w:ind w:left="709" w:hanging="710"/>
        <w:rPr>
          <w:rFonts w:eastAsia="Arial"/>
          <w:b/>
          <w:szCs w:val="22"/>
          <w:lang w:eastAsia="en-GB" w:bidi="en-GB"/>
        </w:rPr>
      </w:pPr>
      <w:r w:rsidRPr="00535DD2">
        <w:rPr>
          <w:rFonts w:eastAsia="Arial"/>
          <w:b/>
          <w:szCs w:val="22"/>
          <w:lang w:eastAsia="en-GB" w:bidi="en-GB"/>
        </w:rPr>
        <w:t>Financial</w:t>
      </w:r>
      <w:r w:rsidRPr="00535DD2">
        <w:rPr>
          <w:rFonts w:eastAsia="Arial"/>
          <w:b/>
          <w:spacing w:val="-1"/>
          <w:szCs w:val="22"/>
          <w:lang w:eastAsia="en-GB" w:bidi="en-GB"/>
        </w:rPr>
        <w:t xml:space="preserve"> </w:t>
      </w:r>
      <w:r w:rsidRPr="00535DD2">
        <w:rPr>
          <w:rFonts w:eastAsia="Arial"/>
          <w:b/>
          <w:szCs w:val="22"/>
          <w:lang w:eastAsia="en-GB" w:bidi="en-GB"/>
        </w:rPr>
        <w:t>Management</w:t>
      </w:r>
    </w:p>
    <w:p w14:paraId="39E19611" w14:textId="77777777" w:rsidR="00535DD2" w:rsidRPr="00535DD2" w:rsidRDefault="00535DD2" w:rsidP="00535DD2">
      <w:pPr>
        <w:widowControl w:val="0"/>
        <w:autoSpaceDE w:val="0"/>
        <w:autoSpaceDN w:val="0"/>
        <w:rPr>
          <w:rFonts w:eastAsia="Arial"/>
          <w:b/>
          <w:lang w:eastAsia="en-GB" w:bidi="en-GB"/>
        </w:rPr>
      </w:pPr>
    </w:p>
    <w:p w14:paraId="1E46DA34"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management of the Authority’s financial affairs will be conducted in accordance with the Financial Procedure Rules set out in Part 4 of this Constitution.</w:t>
      </w:r>
    </w:p>
    <w:p w14:paraId="1F2DB012" w14:textId="77777777" w:rsidR="00535DD2" w:rsidRPr="00535DD2" w:rsidRDefault="00535DD2" w:rsidP="00535DD2">
      <w:pPr>
        <w:widowControl w:val="0"/>
        <w:autoSpaceDE w:val="0"/>
        <w:autoSpaceDN w:val="0"/>
        <w:rPr>
          <w:rFonts w:eastAsia="Arial"/>
          <w:lang w:eastAsia="en-GB" w:bidi="en-GB"/>
        </w:rPr>
      </w:pPr>
    </w:p>
    <w:p w14:paraId="36C85857" w14:textId="77777777" w:rsidR="00535DD2" w:rsidRPr="00535DD2" w:rsidRDefault="00535DD2" w:rsidP="0064172D">
      <w:pPr>
        <w:widowControl w:val="0"/>
        <w:numPr>
          <w:ilvl w:val="1"/>
          <w:numId w:val="182"/>
        </w:numPr>
        <w:tabs>
          <w:tab w:val="left" w:pos="709"/>
        </w:tabs>
        <w:autoSpaceDE w:val="0"/>
        <w:autoSpaceDN w:val="0"/>
        <w:ind w:left="709" w:hanging="710"/>
        <w:outlineLvl w:val="0"/>
        <w:rPr>
          <w:rFonts w:eastAsia="Arial"/>
          <w:b/>
          <w:bCs/>
          <w:lang w:eastAsia="en-GB" w:bidi="en-GB"/>
        </w:rPr>
      </w:pPr>
      <w:r w:rsidRPr="00535DD2">
        <w:rPr>
          <w:rFonts w:eastAsia="Arial"/>
          <w:b/>
          <w:bCs/>
          <w:lang w:eastAsia="en-GB" w:bidi="en-GB"/>
        </w:rPr>
        <w:t>Contracts</w:t>
      </w:r>
    </w:p>
    <w:p w14:paraId="3EF1C51E" w14:textId="77777777" w:rsidR="00535DD2" w:rsidRPr="00535DD2" w:rsidRDefault="00535DD2" w:rsidP="00535DD2">
      <w:pPr>
        <w:widowControl w:val="0"/>
        <w:autoSpaceDE w:val="0"/>
        <w:autoSpaceDN w:val="0"/>
        <w:rPr>
          <w:rFonts w:eastAsia="Arial"/>
          <w:b/>
          <w:lang w:eastAsia="en-GB" w:bidi="en-GB"/>
        </w:rPr>
      </w:pPr>
    </w:p>
    <w:p w14:paraId="5C23DCA0"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Every contract made by the Authority will comply with the Contract Procedure Rules set out in the Contract Procedure Rules at Part 4 of this Constitution.</w:t>
      </w:r>
    </w:p>
    <w:p w14:paraId="66D3BFF6" w14:textId="77777777" w:rsidR="00535DD2" w:rsidRPr="00535DD2" w:rsidRDefault="00535DD2" w:rsidP="00535DD2">
      <w:pPr>
        <w:widowControl w:val="0"/>
        <w:autoSpaceDE w:val="0"/>
        <w:autoSpaceDN w:val="0"/>
        <w:rPr>
          <w:rFonts w:eastAsia="Arial"/>
          <w:lang w:eastAsia="en-GB" w:bidi="en-GB"/>
        </w:rPr>
      </w:pPr>
    </w:p>
    <w:p w14:paraId="64783867" w14:textId="77777777" w:rsidR="00535DD2" w:rsidRPr="00535DD2" w:rsidRDefault="00535DD2" w:rsidP="0064172D">
      <w:pPr>
        <w:widowControl w:val="0"/>
        <w:numPr>
          <w:ilvl w:val="1"/>
          <w:numId w:val="182"/>
        </w:numPr>
        <w:tabs>
          <w:tab w:val="left" w:pos="709"/>
        </w:tabs>
        <w:autoSpaceDE w:val="0"/>
        <w:autoSpaceDN w:val="0"/>
        <w:ind w:left="709" w:hanging="710"/>
        <w:outlineLvl w:val="0"/>
        <w:rPr>
          <w:rFonts w:eastAsia="Arial"/>
          <w:b/>
          <w:bCs/>
          <w:lang w:eastAsia="en-GB" w:bidi="en-GB"/>
        </w:rPr>
      </w:pPr>
      <w:r w:rsidRPr="00535DD2">
        <w:rPr>
          <w:rFonts w:eastAsia="Arial"/>
          <w:b/>
          <w:bCs/>
          <w:lang w:eastAsia="en-GB" w:bidi="en-GB"/>
        </w:rPr>
        <w:t>Legal</w:t>
      </w:r>
      <w:r w:rsidRPr="00535DD2">
        <w:rPr>
          <w:rFonts w:eastAsia="Arial"/>
          <w:b/>
          <w:bCs/>
          <w:spacing w:val="-1"/>
          <w:lang w:eastAsia="en-GB" w:bidi="en-GB"/>
        </w:rPr>
        <w:t xml:space="preserve"> </w:t>
      </w:r>
      <w:r w:rsidRPr="00535DD2">
        <w:rPr>
          <w:rFonts w:eastAsia="Arial"/>
          <w:b/>
          <w:bCs/>
          <w:lang w:eastAsia="en-GB" w:bidi="en-GB"/>
        </w:rPr>
        <w:t>Proceedings</w:t>
      </w:r>
    </w:p>
    <w:p w14:paraId="7318A0CE" w14:textId="77777777" w:rsidR="00535DD2" w:rsidRPr="00535DD2" w:rsidRDefault="00535DD2" w:rsidP="00535DD2">
      <w:pPr>
        <w:widowControl w:val="0"/>
        <w:autoSpaceDE w:val="0"/>
        <w:autoSpaceDN w:val="0"/>
        <w:spacing w:before="1"/>
        <w:rPr>
          <w:rFonts w:eastAsia="Arial"/>
          <w:b/>
          <w:lang w:eastAsia="en-GB" w:bidi="en-GB"/>
        </w:rPr>
      </w:pPr>
    </w:p>
    <w:p w14:paraId="67D06859" w14:textId="0FD64E9A" w:rsidR="00535DD2" w:rsidRPr="00535DD2" w:rsidRDefault="00535DD2" w:rsidP="00E05CEF">
      <w:pPr>
        <w:widowControl w:val="0"/>
        <w:autoSpaceDE w:val="0"/>
        <w:autoSpaceDN w:val="0"/>
        <w:ind w:left="813"/>
        <w:rPr>
          <w:rFonts w:eastAsia="Arial"/>
          <w:lang w:eastAsia="en-GB" w:bidi="en-GB"/>
        </w:rPr>
      </w:pPr>
      <w:r w:rsidRPr="00535DD2">
        <w:rPr>
          <w:rFonts w:eastAsia="Arial"/>
          <w:lang w:eastAsia="en-GB" w:bidi="en-GB"/>
        </w:rPr>
        <w:t>The Monitoring Officer, or his/her authorised representative, is authorised to institute, defend or participate in any legal proceedings in any case where such action is necessary to give effect to decisions of the Authority or in any case where the Monitoring Officer considers that such action is necessary to protect the</w:t>
      </w:r>
      <w:r w:rsidR="00E05CEF">
        <w:rPr>
          <w:rFonts w:eastAsia="Arial"/>
          <w:lang w:eastAsia="en-GB" w:bidi="en-GB"/>
        </w:rPr>
        <w:t xml:space="preserve"> </w:t>
      </w:r>
      <w:r w:rsidRPr="00535DD2">
        <w:rPr>
          <w:rFonts w:eastAsia="Arial"/>
          <w:lang w:eastAsia="en-GB" w:bidi="en-GB"/>
        </w:rPr>
        <w:t>Authority’s interests.</w:t>
      </w:r>
    </w:p>
    <w:p w14:paraId="414010AC" w14:textId="77777777" w:rsidR="00535DD2" w:rsidRPr="00535DD2" w:rsidRDefault="00535DD2" w:rsidP="00535DD2">
      <w:pPr>
        <w:widowControl w:val="0"/>
        <w:autoSpaceDE w:val="0"/>
        <w:autoSpaceDN w:val="0"/>
        <w:rPr>
          <w:rFonts w:eastAsia="Arial"/>
          <w:lang w:eastAsia="en-GB" w:bidi="en-GB"/>
        </w:rPr>
      </w:pPr>
    </w:p>
    <w:p w14:paraId="51CC775E" w14:textId="77777777" w:rsidR="00535DD2" w:rsidRPr="00535DD2" w:rsidRDefault="00535DD2" w:rsidP="0064172D">
      <w:pPr>
        <w:widowControl w:val="0"/>
        <w:numPr>
          <w:ilvl w:val="1"/>
          <w:numId w:val="182"/>
        </w:numPr>
        <w:tabs>
          <w:tab w:val="left" w:pos="709"/>
        </w:tabs>
        <w:autoSpaceDE w:val="0"/>
        <w:autoSpaceDN w:val="0"/>
        <w:ind w:left="709" w:hanging="710"/>
        <w:outlineLvl w:val="0"/>
        <w:rPr>
          <w:rFonts w:eastAsia="Arial"/>
          <w:b/>
          <w:bCs/>
          <w:lang w:eastAsia="en-GB" w:bidi="en-GB"/>
        </w:rPr>
      </w:pPr>
      <w:r w:rsidRPr="00535DD2">
        <w:rPr>
          <w:rFonts w:eastAsia="Arial"/>
          <w:b/>
          <w:bCs/>
          <w:lang w:eastAsia="en-GB" w:bidi="en-GB"/>
        </w:rPr>
        <w:t>Authentication of</w:t>
      </w:r>
      <w:r w:rsidRPr="00535DD2">
        <w:rPr>
          <w:rFonts w:eastAsia="Arial"/>
          <w:b/>
          <w:bCs/>
          <w:spacing w:val="-3"/>
          <w:lang w:eastAsia="en-GB" w:bidi="en-GB"/>
        </w:rPr>
        <w:t xml:space="preserve"> </w:t>
      </w:r>
      <w:r w:rsidRPr="00535DD2">
        <w:rPr>
          <w:rFonts w:eastAsia="Arial"/>
          <w:b/>
          <w:bCs/>
          <w:lang w:eastAsia="en-GB" w:bidi="en-GB"/>
        </w:rPr>
        <w:t>Documents</w:t>
      </w:r>
    </w:p>
    <w:p w14:paraId="2C0C25AB" w14:textId="77777777" w:rsidR="00535DD2" w:rsidRPr="00535DD2" w:rsidRDefault="00535DD2" w:rsidP="00535DD2">
      <w:pPr>
        <w:widowControl w:val="0"/>
        <w:autoSpaceDE w:val="0"/>
        <w:autoSpaceDN w:val="0"/>
        <w:rPr>
          <w:rFonts w:eastAsia="Arial"/>
          <w:b/>
          <w:lang w:eastAsia="en-GB" w:bidi="en-GB"/>
        </w:rPr>
      </w:pPr>
    </w:p>
    <w:p w14:paraId="690DE6C3"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Where any document is necessary to any legal procedure or proceedings on behalf of the Authority, it will be signed by the Monitoring Officer or other person authorised by him/her, unless any enactment otherwise authorises or requires, or the Authority has given requisite authority to some other person.</w:t>
      </w:r>
    </w:p>
    <w:p w14:paraId="555AB848" w14:textId="77777777" w:rsidR="00535DD2" w:rsidRPr="00535DD2" w:rsidRDefault="00535DD2" w:rsidP="00535DD2">
      <w:pPr>
        <w:widowControl w:val="0"/>
        <w:autoSpaceDE w:val="0"/>
        <w:autoSpaceDN w:val="0"/>
        <w:rPr>
          <w:rFonts w:eastAsia="Arial"/>
          <w:lang w:eastAsia="en-GB" w:bidi="en-GB"/>
        </w:rPr>
      </w:pPr>
    </w:p>
    <w:p w14:paraId="145C7C26" w14:textId="77777777" w:rsidR="00535DD2" w:rsidRPr="00535DD2" w:rsidRDefault="00535DD2" w:rsidP="0064172D">
      <w:pPr>
        <w:widowControl w:val="0"/>
        <w:numPr>
          <w:ilvl w:val="1"/>
          <w:numId w:val="182"/>
        </w:numPr>
        <w:tabs>
          <w:tab w:val="left" w:pos="709"/>
        </w:tabs>
        <w:autoSpaceDE w:val="0"/>
        <w:autoSpaceDN w:val="0"/>
        <w:spacing w:before="1"/>
        <w:ind w:left="709" w:hanging="710"/>
        <w:outlineLvl w:val="0"/>
        <w:rPr>
          <w:rFonts w:eastAsia="Arial"/>
          <w:b/>
          <w:bCs/>
          <w:lang w:eastAsia="en-GB" w:bidi="en-GB"/>
        </w:rPr>
      </w:pPr>
      <w:r w:rsidRPr="00535DD2">
        <w:rPr>
          <w:rFonts w:eastAsia="Arial"/>
          <w:b/>
          <w:bCs/>
          <w:lang w:eastAsia="en-GB" w:bidi="en-GB"/>
        </w:rPr>
        <w:t>Common Seal of the</w:t>
      </w:r>
      <w:r w:rsidRPr="00535DD2">
        <w:rPr>
          <w:rFonts w:eastAsia="Arial"/>
          <w:b/>
          <w:bCs/>
          <w:spacing w:val="-4"/>
          <w:lang w:eastAsia="en-GB" w:bidi="en-GB"/>
        </w:rPr>
        <w:t xml:space="preserve"> </w:t>
      </w:r>
      <w:r w:rsidRPr="00535DD2">
        <w:rPr>
          <w:rFonts w:eastAsia="Arial"/>
          <w:b/>
          <w:bCs/>
          <w:lang w:eastAsia="en-GB" w:bidi="en-GB"/>
        </w:rPr>
        <w:t>Authority</w:t>
      </w:r>
    </w:p>
    <w:p w14:paraId="3B13770D" w14:textId="0C724D69" w:rsidR="00535DD2" w:rsidRPr="00535DD2" w:rsidRDefault="00535DD2" w:rsidP="00535DD2">
      <w:pPr>
        <w:widowControl w:val="0"/>
        <w:tabs>
          <w:tab w:val="left" w:pos="2751"/>
        </w:tabs>
        <w:autoSpaceDE w:val="0"/>
        <w:autoSpaceDN w:val="0"/>
        <w:spacing w:before="11"/>
        <w:rPr>
          <w:rFonts w:eastAsia="Arial"/>
          <w:b/>
          <w:sz w:val="23"/>
          <w:lang w:eastAsia="en-GB" w:bidi="en-GB"/>
        </w:rPr>
      </w:pPr>
    </w:p>
    <w:p w14:paraId="74CAFEDE" w14:textId="3EE1607E" w:rsidR="00535DD2" w:rsidRPr="00535DD2" w:rsidRDefault="00535DD2" w:rsidP="00535DD2">
      <w:pPr>
        <w:widowControl w:val="0"/>
        <w:autoSpaceDE w:val="0"/>
        <w:autoSpaceDN w:val="0"/>
        <w:ind w:left="709" w:right="220"/>
        <w:rPr>
          <w:rFonts w:eastAsia="Arial"/>
          <w:lang w:eastAsia="en-GB" w:bidi="en-GB"/>
        </w:rPr>
      </w:pPr>
      <w:r w:rsidRPr="00535DD2">
        <w:rPr>
          <w:rFonts w:eastAsia="Arial"/>
          <w:lang w:eastAsia="en-GB" w:bidi="en-GB"/>
        </w:rPr>
        <w:t xml:space="preserve">The Common Seal of the Authority will be kept in a safe place in the custody of the Monitoring Officer. A decision of the Authority, or of any part of it, will be sufficient authority for sealing any document necessary to give effect to the decision. The Common Seal will be affixed to those documents which in the opinion of the </w:t>
      </w:r>
      <w:r w:rsidR="008A1368" w:rsidRPr="008A1368">
        <w:rPr>
          <w:rFonts w:eastAsia="Arial"/>
          <w:lang w:eastAsia="en-GB" w:bidi="en-GB"/>
        </w:rPr>
        <w:t xml:space="preserve">Director of Legal, Governance and Human Resources </w:t>
      </w:r>
      <w:r w:rsidRPr="00535DD2">
        <w:rPr>
          <w:rFonts w:eastAsia="Arial"/>
          <w:lang w:eastAsia="en-GB" w:bidi="en-GB"/>
        </w:rPr>
        <w:t xml:space="preserve">should be sealed. The affixing of the Common Seal will be attested by the </w:t>
      </w:r>
      <w:r w:rsidR="00E94780" w:rsidRPr="00E94780">
        <w:rPr>
          <w:rFonts w:eastAsia="Arial"/>
          <w:lang w:eastAsia="en-GB" w:bidi="en-GB"/>
        </w:rPr>
        <w:t xml:space="preserve">Director of Legal, Governance and Human Resources </w:t>
      </w:r>
      <w:r w:rsidRPr="00535DD2">
        <w:rPr>
          <w:rFonts w:eastAsia="Arial"/>
          <w:lang w:eastAsia="en-GB" w:bidi="en-GB"/>
        </w:rPr>
        <w:t>or some other person authorised by him/her.</w:t>
      </w:r>
    </w:p>
    <w:p w14:paraId="5AD1E9F0" w14:textId="77777777" w:rsidR="005F0FE1" w:rsidRPr="005F0FE1" w:rsidRDefault="005F0FE1" w:rsidP="005F0FE1">
      <w:pPr>
        <w:rPr>
          <w:rFonts w:eastAsia="Times New Roman" w:cs="Times New Roman"/>
          <w:szCs w:val="20"/>
        </w:rPr>
      </w:pPr>
      <w:r w:rsidRPr="005F0FE1">
        <w:rPr>
          <w:rFonts w:eastAsia="Times New Roman" w:cs="Times New Roman"/>
          <w:szCs w:val="20"/>
        </w:rPr>
        <w:br w:type="page"/>
      </w:r>
    </w:p>
    <w:p w14:paraId="42087A86" w14:textId="64CC0A88" w:rsidR="005F0FE1" w:rsidRPr="005F0FE1" w:rsidRDefault="00313B2A" w:rsidP="005F0FE1">
      <w:pPr>
        <w:rPr>
          <w:rFonts w:eastAsia="Times New Roman" w:cs="Times New Roman"/>
          <w:b/>
          <w:szCs w:val="20"/>
        </w:rPr>
      </w:pPr>
      <w:bookmarkStart w:id="22" w:name="art14"/>
      <w:bookmarkStart w:id="23" w:name="art13a"/>
      <w:bookmarkEnd w:id="22"/>
      <w:bookmarkEnd w:id="23"/>
      <w:r>
        <w:rPr>
          <w:rFonts w:eastAsia="Times New Roman" w:cs="Times New Roman"/>
          <w:b/>
          <w:szCs w:val="20"/>
        </w:rPr>
        <w:lastRenderedPageBreak/>
        <w:t>ARTICLE 13</w:t>
      </w:r>
      <w:r w:rsidR="005F0FE1" w:rsidRPr="005F0FE1">
        <w:rPr>
          <w:rFonts w:eastAsia="Times New Roman" w:cs="Times New Roman"/>
          <w:b/>
          <w:szCs w:val="20"/>
        </w:rPr>
        <w:t xml:space="preserve"> – REVIEW AND REVISION OF THE CONSTITUTION</w:t>
      </w:r>
    </w:p>
    <w:p w14:paraId="5A513474" w14:textId="77777777" w:rsidR="005F0FE1" w:rsidRPr="005F0FE1" w:rsidRDefault="005F0FE1" w:rsidP="005F0FE1">
      <w:pPr>
        <w:tabs>
          <w:tab w:val="left" w:pos="0"/>
        </w:tabs>
        <w:ind w:left="720" w:hanging="720"/>
      </w:pPr>
    </w:p>
    <w:p w14:paraId="185974EE" w14:textId="77777777" w:rsidR="00535DD2" w:rsidRPr="00535DD2" w:rsidRDefault="00535DD2" w:rsidP="0064172D">
      <w:pPr>
        <w:widowControl w:val="0"/>
        <w:numPr>
          <w:ilvl w:val="1"/>
          <w:numId w:val="183"/>
        </w:numPr>
        <w:tabs>
          <w:tab w:val="left" w:pos="709"/>
        </w:tabs>
        <w:autoSpaceDE w:val="0"/>
        <w:autoSpaceDN w:val="0"/>
        <w:ind w:left="709" w:hanging="709"/>
        <w:rPr>
          <w:rFonts w:eastAsia="Arial"/>
          <w:b/>
          <w:szCs w:val="22"/>
          <w:lang w:eastAsia="en-GB" w:bidi="en-GB"/>
        </w:rPr>
      </w:pPr>
      <w:r w:rsidRPr="00535DD2">
        <w:rPr>
          <w:rFonts w:eastAsia="Arial"/>
          <w:b/>
          <w:szCs w:val="22"/>
          <w:lang w:eastAsia="en-GB" w:bidi="en-GB"/>
        </w:rPr>
        <w:t>Duty to monitor and review the Constitution</w:t>
      </w:r>
    </w:p>
    <w:p w14:paraId="3AE79A70" w14:textId="77777777" w:rsidR="00535DD2" w:rsidRPr="00535DD2" w:rsidRDefault="00535DD2" w:rsidP="00535DD2">
      <w:pPr>
        <w:widowControl w:val="0"/>
        <w:autoSpaceDE w:val="0"/>
        <w:autoSpaceDN w:val="0"/>
        <w:rPr>
          <w:rFonts w:eastAsia="Arial"/>
          <w:b/>
          <w:lang w:eastAsia="en-GB" w:bidi="en-GB"/>
        </w:rPr>
      </w:pPr>
    </w:p>
    <w:p w14:paraId="621C9B91" w14:textId="77777777" w:rsidR="00535DD2" w:rsidRPr="00535DD2" w:rsidRDefault="00535DD2" w:rsidP="00413004">
      <w:pPr>
        <w:widowControl w:val="0"/>
        <w:autoSpaceDE w:val="0"/>
        <w:autoSpaceDN w:val="0"/>
        <w:ind w:left="1266" w:hanging="557"/>
        <w:rPr>
          <w:rFonts w:eastAsia="Arial"/>
          <w:lang w:eastAsia="en-GB" w:bidi="en-GB"/>
        </w:rPr>
      </w:pPr>
      <w:r w:rsidRPr="00535DD2">
        <w:rPr>
          <w:rFonts w:eastAsia="Arial"/>
          <w:lang w:eastAsia="en-GB" w:bidi="en-GB"/>
        </w:rPr>
        <w:t>The Constitution Committee will periodically review the operation of the</w:t>
      </w:r>
    </w:p>
    <w:p w14:paraId="7E89048E" w14:textId="668B31EA"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Constitution in conjunction with the Authority’s Monitoring Officer who will monitor the constitution to ensure that the aims and principles of the Constitution are given full effect</w:t>
      </w:r>
      <w:r w:rsidR="00096062">
        <w:rPr>
          <w:rFonts w:eastAsia="Arial"/>
          <w:lang w:eastAsia="en-GB" w:bidi="en-GB"/>
        </w:rPr>
        <w:t>.</w:t>
      </w:r>
    </w:p>
    <w:p w14:paraId="6980B797" w14:textId="77777777" w:rsidR="00535DD2" w:rsidRPr="00535DD2" w:rsidRDefault="00535DD2" w:rsidP="00535DD2">
      <w:pPr>
        <w:widowControl w:val="0"/>
        <w:autoSpaceDE w:val="0"/>
        <w:autoSpaceDN w:val="0"/>
        <w:rPr>
          <w:rFonts w:eastAsia="Arial"/>
          <w:lang w:eastAsia="en-GB" w:bidi="en-GB"/>
        </w:rPr>
      </w:pPr>
    </w:p>
    <w:p w14:paraId="0A100D60" w14:textId="694EFE06"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In conducting a periodic review of the Authority’s Constitution</w:t>
      </w:r>
      <w:r w:rsidR="007C67C1">
        <w:rPr>
          <w:rFonts w:eastAsia="Arial"/>
          <w:lang w:eastAsia="en-GB" w:bidi="en-GB"/>
        </w:rPr>
        <w:t>,</w:t>
      </w:r>
      <w:r w:rsidRPr="00535DD2">
        <w:rPr>
          <w:rFonts w:eastAsia="Arial"/>
          <w:lang w:eastAsia="en-GB" w:bidi="en-GB"/>
        </w:rPr>
        <w:t xml:space="preserve"> the Constitution Committee should submit a report (the report to be presented by the Monitoring Officer to Full Council) before the September meeting (or a meeting approximate thereto) to ensure that any new Elected Members have undertaken their induction</w:t>
      </w:r>
      <w:r w:rsidR="00096062">
        <w:rPr>
          <w:rFonts w:eastAsia="Arial"/>
          <w:lang w:eastAsia="en-GB" w:bidi="en-GB"/>
        </w:rPr>
        <w:t>.</w:t>
      </w:r>
    </w:p>
    <w:p w14:paraId="24DDD679" w14:textId="77777777" w:rsidR="00535DD2" w:rsidRPr="00535DD2" w:rsidRDefault="00535DD2" w:rsidP="00535DD2">
      <w:pPr>
        <w:widowControl w:val="0"/>
        <w:autoSpaceDE w:val="0"/>
        <w:autoSpaceDN w:val="0"/>
        <w:rPr>
          <w:rFonts w:eastAsia="Arial"/>
          <w:lang w:eastAsia="en-GB" w:bidi="en-GB"/>
        </w:rPr>
      </w:pPr>
    </w:p>
    <w:p w14:paraId="6D799514" w14:textId="77777777" w:rsidR="00535DD2" w:rsidRPr="00535DD2" w:rsidRDefault="00535DD2" w:rsidP="0064172D">
      <w:pPr>
        <w:widowControl w:val="0"/>
        <w:numPr>
          <w:ilvl w:val="1"/>
          <w:numId w:val="183"/>
        </w:numPr>
        <w:tabs>
          <w:tab w:val="left" w:pos="709"/>
        </w:tabs>
        <w:autoSpaceDE w:val="0"/>
        <w:autoSpaceDN w:val="0"/>
        <w:ind w:left="709"/>
        <w:outlineLvl w:val="0"/>
        <w:rPr>
          <w:rFonts w:eastAsia="Arial"/>
          <w:b/>
          <w:bCs/>
          <w:lang w:eastAsia="en-GB" w:bidi="en-GB"/>
        </w:rPr>
      </w:pPr>
      <w:r w:rsidRPr="00535DD2">
        <w:rPr>
          <w:rFonts w:eastAsia="Arial"/>
          <w:b/>
          <w:bCs/>
          <w:lang w:eastAsia="en-GB" w:bidi="en-GB"/>
        </w:rPr>
        <w:t>Protocol for Monitoring and Review of the Constitution by the Constitution Committee in conjunction with the Monitoring</w:t>
      </w:r>
      <w:r w:rsidRPr="00535DD2">
        <w:rPr>
          <w:rFonts w:eastAsia="Arial"/>
          <w:b/>
          <w:bCs/>
          <w:spacing w:val="-2"/>
          <w:lang w:eastAsia="en-GB" w:bidi="en-GB"/>
        </w:rPr>
        <w:t xml:space="preserve"> </w:t>
      </w:r>
      <w:r w:rsidRPr="00535DD2">
        <w:rPr>
          <w:rFonts w:eastAsia="Arial"/>
          <w:b/>
          <w:bCs/>
          <w:lang w:eastAsia="en-GB" w:bidi="en-GB"/>
        </w:rPr>
        <w:t>Officer.</w:t>
      </w:r>
    </w:p>
    <w:p w14:paraId="6C591826" w14:textId="77777777" w:rsidR="00535DD2" w:rsidRPr="00535DD2" w:rsidRDefault="00535DD2" w:rsidP="00535DD2">
      <w:pPr>
        <w:widowControl w:val="0"/>
        <w:autoSpaceDE w:val="0"/>
        <w:autoSpaceDN w:val="0"/>
        <w:spacing w:before="1"/>
        <w:rPr>
          <w:rFonts w:eastAsia="Arial"/>
          <w:b/>
          <w:lang w:eastAsia="en-GB" w:bidi="en-GB"/>
        </w:rPr>
      </w:pPr>
    </w:p>
    <w:p w14:paraId="31005B9F"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 xml:space="preserve">A key role for the Constitution Committee and the Monitoring Officer is to be aware of the strengths and weaknesses of the Constitution and to make recommendations for ways in which it could be amended </w:t>
      </w:r>
      <w:proofErr w:type="gramStart"/>
      <w:r w:rsidRPr="00535DD2">
        <w:rPr>
          <w:rFonts w:eastAsia="Arial"/>
          <w:lang w:eastAsia="en-GB" w:bidi="en-GB"/>
        </w:rPr>
        <w:t>in order to</w:t>
      </w:r>
      <w:proofErr w:type="gramEnd"/>
      <w:r w:rsidRPr="00535DD2">
        <w:rPr>
          <w:rFonts w:eastAsia="Arial"/>
          <w:lang w:eastAsia="en-GB" w:bidi="en-GB"/>
        </w:rPr>
        <w:t xml:space="preserve"> better achieve the purposes set out in Article 1.</w:t>
      </w:r>
    </w:p>
    <w:p w14:paraId="75C7B94D" w14:textId="77777777" w:rsidR="00535DD2" w:rsidRPr="00535DD2" w:rsidRDefault="00535DD2" w:rsidP="00535DD2">
      <w:pPr>
        <w:widowControl w:val="0"/>
        <w:autoSpaceDE w:val="0"/>
        <w:autoSpaceDN w:val="0"/>
        <w:rPr>
          <w:rFonts w:eastAsia="Arial"/>
          <w:lang w:eastAsia="en-GB" w:bidi="en-GB"/>
        </w:rPr>
      </w:pPr>
    </w:p>
    <w:p w14:paraId="0A1CB750"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In undertaking this task the Constitution Committee and Monitoring Officer may:</w:t>
      </w:r>
    </w:p>
    <w:p w14:paraId="0AB120C1" w14:textId="77777777" w:rsidR="00535DD2" w:rsidRPr="00535DD2" w:rsidRDefault="00535DD2" w:rsidP="00535DD2">
      <w:pPr>
        <w:widowControl w:val="0"/>
        <w:autoSpaceDE w:val="0"/>
        <w:autoSpaceDN w:val="0"/>
        <w:spacing w:before="2"/>
        <w:rPr>
          <w:rFonts w:eastAsia="Arial"/>
          <w:lang w:eastAsia="en-GB" w:bidi="en-GB"/>
        </w:rPr>
      </w:pPr>
    </w:p>
    <w:p w14:paraId="4842316D" w14:textId="77777777" w:rsidR="00535DD2" w:rsidRPr="00535DD2" w:rsidRDefault="00535DD2" w:rsidP="0064172D">
      <w:pPr>
        <w:widowControl w:val="0"/>
        <w:numPr>
          <w:ilvl w:val="2"/>
          <w:numId w:val="183"/>
        </w:numPr>
        <w:tabs>
          <w:tab w:val="left" w:pos="1843"/>
        </w:tabs>
        <w:autoSpaceDE w:val="0"/>
        <w:autoSpaceDN w:val="0"/>
        <w:spacing w:before="1"/>
        <w:ind w:left="1843"/>
        <w:rPr>
          <w:rFonts w:eastAsia="Arial"/>
          <w:szCs w:val="22"/>
          <w:lang w:eastAsia="en-GB" w:bidi="en-GB"/>
        </w:rPr>
      </w:pPr>
      <w:r w:rsidRPr="00535DD2">
        <w:rPr>
          <w:rFonts w:eastAsia="Arial"/>
          <w:szCs w:val="22"/>
          <w:lang w:eastAsia="en-GB" w:bidi="en-GB"/>
        </w:rPr>
        <w:t>observe meetings of different parts of the Elected Member and</w:t>
      </w:r>
      <w:r w:rsidRPr="00535DD2">
        <w:rPr>
          <w:rFonts w:eastAsia="Arial"/>
          <w:spacing w:val="-25"/>
          <w:szCs w:val="22"/>
          <w:lang w:eastAsia="en-GB" w:bidi="en-GB"/>
        </w:rPr>
        <w:t xml:space="preserve"> </w:t>
      </w:r>
      <w:r w:rsidRPr="00535DD2">
        <w:rPr>
          <w:rFonts w:eastAsia="Arial"/>
          <w:szCs w:val="22"/>
          <w:lang w:eastAsia="en-GB" w:bidi="en-GB"/>
        </w:rPr>
        <w:t>Officer structure;</w:t>
      </w:r>
    </w:p>
    <w:p w14:paraId="2E6F0DF9" w14:textId="77777777" w:rsidR="00535DD2" w:rsidRPr="00535DD2" w:rsidRDefault="00535DD2" w:rsidP="0064172D">
      <w:pPr>
        <w:widowControl w:val="0"/>
        <w:numPr>
          <w:ilvl w:val="2"/>
          <w:numId w:val="183"/>
        </w:numPr>
        <w:tabs>
          <w:tab w:val="left" w:pos="1843"/>
        </w:tabs>
        <w:autoSpaceDE w:val="0"/>
        <w:autoSpaceDN w:val="0"/>
        <w:spacing w:before="194"/>
        <w:ind w:left="1843"/>
        <w:rPr>
          <w:rFonts w:eastAsia="Arial"/>
          <w:szCs w:val="22"/>
          <w:lang w:eastAsia="en-GB" w:bidi="en-GB"/>
        </w:rPr>
      </w:pPr>
      <w:r w:rsidRPr="00535DD2">
        <w:rPr>
          <w:rFonts w:eastAsia="Arial"/>
          <w:szCs w:val="22"/>
          <w:lang w:eastAsia="en-GB" w:bidi="en-GB"/>
        </w:rPr>
        <w:t>undertake an audit trail of a sample of</w:t>
      </w:r>
      <w:r w:rsidRPr="00535DD2">
        <w:rPr>
          <w:rFonts w:eastAsia="Arial"/>
          <w:spacing w:val="-11"/>
          <w:szCs w:val="22"/>
          <w:lang w:eastAsia="en-GB" w:bidi="en-GB"/>
        </w:rPr>
        <w:t xml:space="preserve"> </w:t>
      </w:r>
      <w:r w:rsidRPr="00535DD2">
        <w:rPr>
          <w:rFonts w:eastAsia="Arial"/>
          <w:szCs w:val="22"/>
          <w:lang w:eastAsia="en-GB" w:bidi="en-GB"/>
        </w:rPr>
        <w:t>decisions;</w:t>
      </w:r>
    </w:p>
    <w:p w14:paraId="7577C818" w14:textId="77777777" w:rsidR="00535DD2" w:rsidRPr="00535DD2" w:rsidRDefault="00535DD2" w:rsidP="00B11BB2">
      <w:pPr>
        <w:widowControl w:val="0"/>
        <w:autoSpaceDE w:val="0"/>
        <w:autoSpaceDN w:val="0"/>
        <w:spacing w:before="2"/>
        <w:rPr>
          <w:rFonts w:eastAsia="Arial"/>
          <w:sz w:val="21"/>
          <w:lang w:eastAsia="en-GB" w:bidi="en-GB"/>
        </w:rPr>
      </w:pPr>
    </w:p>
    <w:p w14:paraId="0F443B3B" w14:textId="77777777" w:rsidR="00535DD2" w:rsidRPr="00535DD2" w:rsidRDefault="00535DD2" w:rsidP="0064172D">
      <w:pPr>
        <w:widowControl w:val="0"/>
        <w:numPr>
          <w:ilvl w:val="2"/>
          <w:numId w:val="183"/>
        </w:numPr>
        <w:tabs>
          <w:tab w:val="left" w:pos="1843"/>
        </w:tabs>
        <w:autoSpaceDE w:val="0"/>
        <w:autoSpaceDN w:val="0"/>
        <w:ind w:left="1843"/>
        <w:rPr>
          <w:rFonts w:eastAsia="Arial"/>
          <w:szCs w:val="22"/>
          <w:lang w:eastAsia="en-GB" w:bidi="en-GB"/>
        </w:rPr>
      </w:pPr>
      <w:r w:rsidRPr="00535DD2">
        <w:rPr>
          <w:rFonts w:eastAsia="Arial"/>
          <w:szCs w:val="22"/>
          <w:lang w:eastAsia="en-GB" w:bidi="en-GB"/>
        </w:rPr>
        <w:t>record and analyse issues raised with the Monitoring Officer by Elected Members, Officers, the public and other relevant stakeholders;</w:t>
      </w:r>
      <w:r w:rsidRPr="00535DD2">
        <w:rPr>
          <w:rFonts w:eastAsia="Arial"/>
          <w:spacing w:val="-18"/>
          <w:szCs w:val="22"/>
          <w:lang w:eastAsia="en-GB" w:bidi="en-GB"/>
        </w:rPr>
        <w:t xml:space="preserve"> </w:t>
      </w:r>
      <w:r w:rsidRPr="00535DD2">
        <w:rPr>
          <w:rFonts w:eastAsia="Arial"/>
          <w:szCs w:val="22"/>
          <w:lang w:eastAsia="en-GB" w:bidi="en-GB"/>
        </w:rPr>
        <w:t>and</w:t>
      </w:r>
    </w:p>
    <w:p w14:paraId="47A0F94F" w14:textId="77777777" w:rsidR="00535DD2" w:rsidRPr="00535DD2" w:rsidRDefault="00535DD2" w:rsidP="0064172D">
      <w:pPr>
        <w:widowControl w:val="0"/>
        <w:numPr>
          <w:ilvl w:val="2"/>
          <w:numId w:val="183"/>
        </w:numPr>
        <w:tabs>
          <w:tab w:val="left" w:pos="1843"/>
        </w:tabs>
        <w:autoSpaceDE w:val="0"/>
        <w:autoSpaceDN w:val="0"/>
        <w:spacing w:before="198"/>
        <w:ind w:left="1843"/>
        <w:rPr>
          <w:rFonts w:eastAsia="Arial"/>
          <w:szCs w:val="22"/>
          <w:lang w:eastAsia="en-GB" w:bidi="en-GB"/>
        </w:rPr>
      </w:pPr>
      <w:r w:rsidRPr="00535DD2">
        <w:rPr>
          <w:rFonts w:eastAsia="Arial"/>
          <w:szCs w:val="22"/>
          <w:lang w:eastAsia="en-GB" w:bidi="en-GB"/>
        </w:rPr>
        <w:t>compare practices in the Authority with other comparable</w:t>
      </w:r>
      <w:r w:rsidRPr="00535DD2">
        <w:rPr>
          <w:rFonts w:eastAsia="Arial"/>
          <w:spacing w:val="-26"/>
          <w:szCs w:val="22"/>
          <w:lang w:eastAsia="en-GB" w:bidi="en-GB"/>
        </w:rPr>
        <w:t xml:space="preserve"> </w:t>
      </w:r>
      <w:r w:rsidRPr="00535DD2">
        <w:rPr>
          <w:rFonts w:eastAsia="Arial"/>
          <w:szCs w:val="22"/>
          <w:lang w:eastAsia="en-GB" w:bidi="en-GB"/>
        </w:rPr>
        <w:t>Authorities, and/or national examples of best</w:t>
      </w:r>
      <w:r w:rsidRPr="00535DD2">
        <w:rPr>
          <w:rFonts w:eastAsia="Arial"/>
          <w:spacing w:val="-4"/>
          <w:szCs w:val="22"/>
          <w:lang w:eastAsia="en-GB" w:bidi="en-GB"/>
        </w:rPr>
        <w:t xml:space="preserve"> </w:t>
      </w:r>
      <w:r w:rsidRPr="00535DD2">
        <w:rPr>
          <w:rFonts w:eastAsia="Arial"/>
          <w:szCs w:val="22"/>
          <w:lang w:eastAsia="en-GB" w:bidi="en-GB"/>
        </w:rPr>
        <w:t>practice.</w:t>
      </w:r>
    </w:p>
    <w:p w14:paraId="0589325B" w14:textId="77777777" w:rsidR="00535DD2" w:rsidRPr="00535DD2" w:rsidRDefault="00535DD2" w:rsidP="0064172D">
      <w:pPr>
        <w:widowControl w:val="0"/>
        <w:numPr>
          <w:ilvl w:val="1"/>
          <w:numId w:val="183"/>
        </w:numPr>
        <w:tabs>
          <w:tab w:val="left" w:pos="709"/>
        </w:tabs>
        <w:autoSpaceDE w:val="0"/>
        <w:autoSpaceDN w:val="0"/>
        <w:spacing w:before="192"/>
        <w:ind w:left="709" w:hanging="709"/>
        <w:outlineLvl w:val="0"/>
        <w:rPr>
          <w:rFonts w:eastAsia="Arial"/>
          <w:b/>
          <w:bCs/>
          <w:lang w:eastAsia="en-GB" w:bidi="en-GB"/>
        </w:rPr>
      </w:pPr>
      <w:r w:rsidRPr="00535DD2">
        <w:rPr>
          <w:rFonts w:eastAsia="Arial"/>
          <w:b/>
          <w:bCs/>
          <w:lang w:eastAsia="en-GB" w:bidi="en-GB"/>
        </w:rPr>
        <w:t>Changes to the</w:t>
      </w:r>
      <w:r w:rsidRPr="00535DD2">
        <w:rPr>
          <w:rFonts w:eastAsia="Arial"/>
          <w:b/>
          <w:bCs/>
          <w:spacing w:val="-1"/>
          <w:lang w:eastAsia="en-GB" w:bidi="en-GB"/>
        </w:rPr>
        <w:t xml:space="preserve"> </w:t>
      </w:r>
      <w:r w:rsidRPr="00535DD2">
        <w:rPr>
          <w:rFonts w:eastAsia="Arial"/>
          <w:b/>
          <w:bCs/>
          <w:lang w:eastAsia="en-GB" w:bidi="en-GB"/>
        </w:rPr>
        <w:t>Constitution</w:t>
      </w:r>
    </w:p>
    <w:p w14:paraId="7B5D7AB0" w14:textId="77777777" w:rsidR="00535DD2" w:rsidRPr="00535DD2" w:rsidRDefault="00535DD2" w:rsidP="00535DD2">
      <w:pPr>
        <w:widowControl w:val="0"/>
        <w:autoSpaceDE w:val="0"/>
        <w:autoSpaceDN w:val="0"/>
        <w:rPr>
          <w:rFonts w:eastAsia="Arial"/>
          <w:b/>
          <w:lang w:eastAsia="en-GB" w:bidi="en-GB"/>
        </w:rPr>
      </w:pPr>
    </w:p>
    <w:p w14:paraId="4C38A387"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Changes to the Constitution will only be approved by Full Council after consideration of the proposal through recommendations of the Constitution Committee.</w:t>
      </w:r>
    </w:p>
    <w:p w14:paraId="33E659F8" w14:textId="77777777" w:rsidR="00535DD2" w:rsidRPr="00535DD2" w:rsidRDefault="00535DD2" w:rsidP="00535DD2">
      <w:pPr>
        <w:widowControl w:val="0"/>
        <w:autoSpaceDE w:val="0"/>
        <w:autoSpaceDN w:val="0"/>
        <w:spacing w:before="1"/>
        <w:rPr>
          <w:rFonts w:eastAsia="Arial"/>
          <w:lang w:eastAsia="en-GB" w:bidi="en-GB"/>
        </w:rPr>
      </w:pPr>
    </w:p>
    <w:p w14:paraId="27165676"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Monitoring Officer is authorised to make such minor, factual, grammatical and other changes necessary to comply with legislation and statutory guidance.</w:t>
      </w:r>
    </w:p>
    <w:p w14:paraId="1EFFBEC4" w14:textId="77777777" w:rsidR="00535DD2" w:rsidRPr="00535DD2" w:rsidRDefault="00535DD2" w:rsidP="00535DD2">
      <w:pPr>
        <w:widowControl w:val="0"/>
        <w:autoSpaceDE w:val="0"/>
        <w:autoSpaceDN w:val="0"/>
        <w:rPr>
          <w:rFonts w:eastAsia="Arial"/>
          <w:lang w:eastAsia="en-GB" w:bidi="en-GB"/>
        </w:rPr>
      </w:pPr>
    </w:p>
    <w:p w14:paraId="54462D22" w14:textId="77777777" w:rsidR="00535DD2" w:rsidRPr="00535DD2" w:rsidRDefault="00535DD2" w:rsidP="0064172D">
      <w:pPr>
        <w:widowControl w:val="0"/>
        <w:numPr>
          <w:ilvl w:val="1"/>
          <w:numId w:val="183"/>
        </w:numPr>
        <w:tabs>
          <w:tab w:val="left" w:pos="709"/>
        </w:tabs>
        <w:autoSpaceDE w:val="0"/>
        <w:autoSpaceDN w:val="0"/>
        <w:ind w:left="709" w:hanging="709"/>
        <w:outlineLvl w:val="0"/>
        <w:rPr>
          <w:rFonts w:eastAsia="Arial"/>
          <w:b/>
          <w:bCs/>
          <w:lang w:eastAsia="en-GB" w:bidi="en-GB"/>
        </w:rPr>
      </w:pPr>
      <w:r w:rsidRPr="00535DD2">
        <w:rPr>
          <w:rFonts w:eastAsia="Arial"/>
          <w:b/>
          <w:bCs/>
          <w:lang w:eastAsia="en-GB" w:bidi="en-GB"/>
        </w:rPr>
        <w:t>Change of Governance</w:t>
      </w:r>
      <w:r w:rsidRPr="00535DD2">
        <w:rPr>
          <w:rFonts w:eastAsia="Arial"/>
          <w:b/>
          <w:bCs/>
          <w:spacing w:val="1"/>
          <w:lang w:eastAsia="en-GB" w:bidi="en-GB"/>
        </w:rPr>
        <w:t xml:space="preserve"> </w:t>
      </w:r>
      <w:r w:rsidRPr="00535DD2">
        <w:rPr>
          <w:rFonts w:eastAsia="Arial"/>
          <w:b/>
          <w:bCs/>
          <w:lang w:eastAsia="en-GB" w:bidi="en-GB"/>
        </w:rPr>
        <w:t>Arrangements</w:t>
      </w:r>
    </w:p>
    <w:p w14:paraId="233E5994" w14:textId="77777777" w:rsidR="00535DD2" w:rsidRPr="00535DD2" w:rsidRDefault="00535DD2" w:rsidP="00535DD2">
      <w:pPr>
        <w:widowControl w:val="0"/>
        <w:autoSpaceDE w:val="0"/>
        <w:autoSpaceDN w:val="0"/>
        <w:rPr>
          <w:rFonts w:eastAsia="Arial"/>
          <w:b/>
          <w:lang w:eastAsia="en-GB" w:bidi="en-GB"/>
        </w:rPr>
      </w:pPr>
    </w:p>
    <w:p w14:paraId="6D957615" w14:textId="29FF4FA5" w:rsidR="005F0FE1" w:rsidRPr="00496121" w:rsidRDefault="00535DD2" w:rsidP="00496121">
      <w:pPr>
        <w:tabs>
          <w:tab w:val="left" w:pos="709"/>
        </w:tabs>
        <w:ind w:left="709"/>
      </w:pPr>
      <w:r w:rsidRPr="00496121">
        <w:rPr>
          <w:rFonts w:eastAsia="Arial"/>
          <w:lang w:eastAsia="en-GB" w:bidi="en-GB"/>
        </w:rPr>
        <w:t xml:space="preserve">Where a change in governance arrangements, is under consideration, the Authority may take reasonable steps to consult with local electors and other interested persons in the area when drawing up proposals. The Authority must hold a binding referendum following the expiration of the statutory moratorium period in the holding of a referendum, namely, the period of 10 years from </w:t>
      </w:r>
      <w:r w:rsidRPr="00496121">
        <w:rPr>
          <w:rFonts w:eastAsia="Arial"/>
          <w:spacing w:val="3"/>
          <w:lang w:eastAsia="en-GB" w:bidi="en-GB"/>
        </w:rPr>
        <w:t>the</w:t>
      </w:r>
      <w:r w:rsidRPr="00496121">
        <w:rPr>
          <w:rFonts w:eastAsia="Arial"/>
          <w:spacing w:val="-36"/>
          <w:lang w:eastAsia="en-GB" w:bidi="en-GB"/>
        </w:rPr>
        <w:t xml:space="preserve"> </w:t>
      </w:r>
      <w:r w:rsidRPr="00496121">
        <w:rPr>
          <w:rFonts w:eastAsia="Arial"/>
          <w:lang w:eastAsia="en-GB" w:bidi="en-GB"/>
        </w:rPr>
        <w:t>date of the previous</w:t>
      </w:r>
      <w:r w:rsidRPr="00496121">
        <w:rPr>
          <w:rFonts w:eastAsia="Arial"/>
          <w:spacing w:val="1"/>
          <w:lang w:eastAsia="en-GB" w:bidi="en-GB"/>
        </w:rPr>
        <w:t xml:space="preserve"> </w:t>
      </w:r>
      <w:r w:rsidRPr="00496121">
        <w:rPr>
          <w:rFonts w:eastAsia="Arial"/>
          <w:lang w:eastAsia="en-GB" w:bidi="en-GB"/>
        </w:rPr>
        <w:t>referendum.</w:t>
      </w:r>
      <w:r w:rsidR="005F0FE1" w:rsidRPr="00496121">
        <w:br w:type="page"/>
      </w:r>
    </w:p>
    <w:p w14:paraId="19E00089" w14:textId="2914DF68" w:rsidR="005F0FE1" w:rsidRPr="005F0FE1" w:rsidRDefault="00313B2A" w:rsidP="005F0FE1">
      <w:pPr>
        <w:tabs>
          <w:tab w:val="left" w:pos="0"/>
        </w:tabs>
        <w:rPr>
          <w:b/>
        </w:rPr>
      </w:pPr>
      <w:bookmarkStart w:id="24" w:name="art15"/>
      <w:bookmarkStart w:id="25" w:name="art14a"/>
      <w:bookmarkEnd w:id="24"/>
      <w:bookmarkEnd w:id="25"/>
      <w:r>
        <w:rPr>
          <w:b/>
        </w:rPr>
        <w:lastRenderedPageBreak/>
        <w:t>ARTICLE 14</w:t>
      </w:r>
      <w:r w:rsidR="005F0FE1" w:rsidRPr="005F0FE1">
        <w:rPr>
          <w:b/>
        </w:rPr>
        <w:t xml:space="preserve"> – SUSPENSION, INTERPRETATION AND PUBLICATION OF THE CONSTITUTION</w:t>
      </w:r>
    </w:p>
    <w:p w14:paraId="418159D1" w14:textId="77777777" w:rsidR="005F0FE1" w:rsidRPr="005F0FE1" w:rsidRDefault="005F0FE1" w:rsidP="0095004C">
      <w:pPr>
        <w:tabs>
          <w:tab w:val="left" w:pos="0"/>
        </w:tabs>
      </w:pPr>
    </w:p>
    <w:p w14:paraId="6DC1B6BF" w14:textId="77777777" w:rsidR="00535DD2" w:rsidRPr="00535DD2" w:rsidRDefault="00535DD2" w:rsidP="00535DD2">
      <w:pPr>
        <w:widowControl w:val="0"/>
        <w:autoSpaceDE w:val="0"/>
        <w:autoSpaceDN w:val="0"/>
        <w:rPr>
          <w:rFonts w:eastAsia="Arial"/>
          <w:b/>
          <w:szCs w:val="22"/>
          <w:lang w:eastAsia="en-GB" w:bidi="en-GB"/>
        </w:rPr>
      </w:pPr>
      <w:r w:rsidRPr="00535DD2">
        <w:rPr>
          <w:rFonts w:eastAsia="Arial"/>
          <w:b/>
          <w:szCs w:val="22"/>
          <w:lang w:eastAsia="en-GB" w:bidi="en-GB"/>
        </w:rPr>
        <w:t>Suspension of the Constitution</w:t>
      </w:r>
    </w:p>
    <w:p w14:paraId="3B8C9FEB" w14:textId="77777777" w:rsidR="00535DD2" w:rsidRPr="00535DD2" w:rsidRDefault="00535DD2" w:rsidP="00535DD2">
      <w:pPr>
        <w:widowControl w:val="0"/>
        <w:autoSpaceDE w:val="0"/>
        <w:autoSpaceDN w:val="0"/>
        <w:rPr>
          <w:rFonts w:eastAsia="Arial"/>
          <w:b/>
          <w:lang w:eastAsia="en-GB" w:bidi="en-GB"/>
        </w:rPr>
      </w:pPr>
    </w:p>
    <w:p w14:paraId="1CDFCED1" w14:textId="77777777" w:rsidR="00535DD2" w:rsidRPr="00535DD2" w:rsidRDefault="00535DD2" w:rsidP="0064172D">
      <w:pPr>
        <w:widowControl w:val="0"/>
        <w:numPr>
          <w:ilvl w:val="1"/>
          <w:numId w:val="184"/>
        </w:numPr>
        <w:tabs>
          <w:tab w:val="left" w:pos="709"/>
        </w:tabs>
        <w:autoSpaceDE w:val="0"/>
        <w:autoSpaceDN w:val="0"/>
        <w:ind w:left="709" w:hanging="710"/>
        <w:rPr>
          <w:rFonts w:eastAsia="Arial"/>
          <w:b/>
          <w:szCs w:val="22"/>
          <w:lang w:eastAsia="en-GB" w:bidi="en-GB"/>
        </w:rPr>
      </w:pPr>
      <w:r w:rsidRPr="00535DD2">
        <w:rPr>
          <w:rFonts w:eastAsia="Arial"/>
          <w:b/>
          <w:szCs w:val="22"/>
          <w:lang w:eastAsia="en-GB" w:bidi="en-GB"/>
        </w:rPr>
        <w:t>Limit to</w:t>
      </w:r>
      <w:r w:rsidRPr="00535DD2">
        <w:rPr>
          <w:rFonts w:eastAsia="Arial"/>
          <w:b/>
          <w:spacing w:val="-1"/>
          <w:szCs w:val="22"/>
          <w:lang w:eastAsia="en-GB" w:bidi="en-GB"/>
        </w:rPr>
        <w:t xml:space="preserve"> </w:t>
      </w:r>
      <w:r w:rsidRPr="00535DD2">
        <w:rPr>
          <w:rFonts w:eastAsia="Arial"/>
          <w:b/>
          <w:szCs w:val="22"/>
          <w:lang w:eastAsia="en-GB" w:bidi="en-GB"/>
        </w:rPr>
        <w:t>suspension</w:t>
      </w:r>
    </w:p>
    <w:p w14:paraId="510DF69A" w14:textId="77777777" w:rsidR="00535DD2" w:rsidRPr="00535DD2" w:rsidRDefault="00535DD2" w:rsidP="00535DD2">
      <w:pPr>
        <w:widowControl w:val="0"/>
        <w:autoSpaceDE w:val="0"/>
        <w:autoSpaceDN w:val="0"/>
        <w:rPr>
          <w:rFonts w:eastAsia="Arial"/>
          <w:b/>
          <w:lang w:eastAsia="en-GB" w:bidi="en-GB"/>
        </w:rPr>
      </w:pPr>
    </w:p>
    <w:p w14:paraId="1FBA4126"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Articles of this Constitution may not be suspended. The Rules specified below may be suspended by Full Council to the extent permitted within those Rules and the law.</w:t>
      </w:r>
    </w:p>
    <w:p w14:paraId="4762020E" w14:textId="77777777" w:rsidR="00535DD2" w:rsidRPr="00535DD2" w:rsidRDefault="00535DD2" w:rsidP="00535DD2">
      <w:pPr>
        <w:widowControl w:val="0"/>
        <w:autoSpaceDE w:val="0"/>
        <w:autoSpaceDN w:val="0"/>
        <w:rPr>
          <w:rFonts w:eastAsia="Arial"/>
          <w:lang w:eastAsia="en-GB" w:bidi="en-GB"/>
        </w:rPr>
      </w:pPr>
    </w:p>
    <w:p w14:paraId="15F5B638" w14:textId="77777777" w:rsidR="00535DD2" w:rsidRPr="00535DD2" w:rsidRDefault="00535DD2" w:rsidP="0064172D">
      <w:pPr>
        <w:widowControl w:val="0"/>
        <w:numPr>
          <w:ilvl w:val="1"/>
          <w:numId w:val="184"/>
        </w:numPr>
        <w:tabs>
          <w:tab w:val="left" w:pos="709"/>
        </w:tabs>
        <w:autoSpaceDE w:val="0"/>
        <w:autoSpaceDN w:val="0"/>
        <w:ind w:left="709" w:hanging="710"/>
        <w:outlineLvl w:val="0"/>
        <w:rPr>
          <w:rFonts w:eastAsia="Arial"/>
          <w:b/>
          <w:bCs/>
          <w:lang w:eastAsia="en-GB" w:bidi="en-GB"/>
        </w:rPr>
      </w:pPr>
      <w:r w:rsidRPr="00535DD2">
        <w:rPr>
          <w:rFonts w:eastAsia="Arial"/>
          <w:b/>
          <w:bCs/>
          <w:lang w:eastAsia="en-GB" w:bidi="en-GB"/>
        </w:rPr>
        <w:t>Procedure to</w:t>
      </w:r>
      <w:r w:rsidRPr="00535DD2">
        <w:rPr>
          <w:rFonts w:eastAsia="Arial"/>
          <w:b/>
          <w:bCs/>
          <w:spacing w:val="-3"/>
          <w:lang w:eastAsia="en-GB" w:bidi="en-GB"/>
        </w:rPr>
        <w:t xml:space="preserve"> </w:t>
      </w:r>
      <w:r w:rsidRPr="00535DD2">
        <w:rPr>
          <w:rFonts w:eastAsia="Arial"/>
          <w:b/>
          <w:bCs/>
          <w:lang w:eastAsia="en-GB" w:bidi="en-GB"/>
        </w:rPr>
        <w:t>suspend</w:t>
      </w:r>
    </w:p>
    <w:p w14:paraId="0E5C41BD" w14:textId="77777777" w:rsidR="00535DD2" w:rsidRPr="00535DD2" w:rsidRDefault="00535DD2" w:rsidP="00535DD2">
      <w:pPr>
        <w:widowControl w:val="0"/>
        <w:autoSpaceDE w:val="0"/>
        <w:autoSpaceDN w:val="0"/>
        <w:rPr>
          <w:rFonts w:eastAsia="Arial"/>
          <w:b/>
          <w:lang w:eastAsia="en-GB" w:bidi="en-GB"/>
        </w:rPr>
      </w:pPr>
    </w:p>
    <w:p w14:paraId="04529667"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A motion to suspend any rules will not be moved without notice unless at least</w:t>
      </w:r>
      <w:r w:rsidRPr="00535DD2">
        <w:rPr>
          <w:rFonts w:eastAsia="Arial"/>
          <w:spacing w:val="-35"/>
          <w:lang w:eastAsia="en-GB" w:bidi="en-GB"/>
        </w:rPr>
        <w:t xml:space="preserve"> </w:t>
      </w:r>
      <w:r w:rsidRPr="00535DD2">
        <w:rPr>
          <w:rFonts w:eastAsia="Arial"/>
          <w:lang w:eastAsia="en-GB" w:bidi="en-GB"/>
        </w:rPr>
        <w:t>one half of the whole number of Elected Members are present. The extent and duration of suspension will be proportionate to the result to be achieved, taking account of the purposes of the Constitution set out in Article</w:t>
      </w:r>
      <w:r w:rsidRPr="00535DD2">
        <w:rPr>
          <w:rFonts w:eastAsia="Arial"/>
          <w:spacing w:val="-8"/>
          <w:lang w:eastAsia="en-GB" w:bidi="en-GB"/>
        </w:rPr>
        <w:t xml:space="preserve"> </w:t>
      </w:r>
      <w:r w:rsidRPr="00535DD2">
        <w:rPr>
          <w:rFonts w:eastAsia="Arial"/>
          <w:lang w:eastAsia="en-GB" w:bidi="en-GB"/>
        </w:rPr>
        <w:t>1.</w:t>
      </w:r>
    </w:p>
    <w:p w14:paraId="6F609D5F" w14:textId="77777777" w:rsidR="00535DD2" w:rsidRPr="00535DD2" w:rsidRDefault="00535DD2" w:rsidP="00535DD2">
      <w:pPr>
        <w:widowControl w:val="0"/>
        <w:autoSpaceDE w:val="0"/>
        <w:autoSpaceDN w:val="0"/>
        <w:spacing w:before="1"/>
        <w:rPr>
          <w:rFonts w:eastAsia="Arial"/>
          <w:lang w:eastAsia="en-GB" w:bidi="en-GB"/>
        </w:rPr>
      </w:pPr>
    </w:p>
    <w:p w14:paraId="688228F0" w14:textId="77777777" w:rsidR="00535DD2" w:rsidRPr="00535DD2" w:rsidRDefault="00535DD2" w:rsidP="0064172D">
      <w:pPr>
        <w:widowControl w:val="0"/>
        <w:numPr>
          <w:ilvl w:val="1"/>
          <w:numId w:val="184"/>
        </w:numPr>
        <w:tabs>
          <w:tab w:val="left" w:pos="709"/>
        </w:tabs>
        <w:autoSpaceDE w:val="0"/>
        <w:autoSpaceDN w:val="0"/>
        <w:ind w:left="709" w:hanging="710"/>
        <w:outlineLvl w:val="0"/>
        <w:rPr>
          <w:rFonts w:eastAsia="Arial"/>
          <w:b/>
          <w:bCs/>
          <w:lang w:eastAsia="en-GB" w:bidi="en-GB"/>
        </w:rPr>
      </w:pPr>
      <w:r w:rsidRPr="00535DD2">
        <w:rPr>
          <w:rFonts w:eastAsia="Arial"/>
          <w:b/>
          <w:bCs/>
          <w:lang w:eastAsia="en-GB" w:bidi="en-GB"/>
        </w:rPr>
        <w:t>Rules capable of</w:t>
      </w:r>
      <w:r w:rsidRPr="00535DD2">
        <w:rPr>
          <w:rFonts w:eastAsia="Arial"/>
          <w:b/>
          <w:bCs/>
          <w:spacing w:val="-3"/>
          <w:lang w:eastAsia="en-GB" w:bidi="en-GB"/>
        </w:rPr>
        <w:t xml:space="preserve"> </w:t>
      </w:r>
      <w:r w:rsidRPr="00535DD2">
        <w:rPr>
          <w:rFonts w:eastAsia="Arial"/>
          <w:b/>
          <w:bCs/>
          <w:lang w:eastAsia="en-GB" w:bidi="en-GB"/>
        </w:rPr>
        <w:t>suspension</w:t>
      </w:r>
    </w:p>
    <w:p w14:paraId="646980E3" w14:textId="77777777" w:rsidR="00535DD2" w:rsidRPr="00535DD2" w:rsidRDefault="00535DD2" w:rsidP="00535DD2">
      <w:pPr>
        <w:widowControl w:val="0"/>
        <w:autoSpaceDE w:val="0"/>
        <w:autoSpaceDN w:val="0"/>
        <w:rPr>
          <w:rFonts w:eastAsia="Arial"/>
          <w:b/>
          <w:lang w:eastAsia="en-GB" w:bidi="en-GB"/>
        </w:rPr>
      </w:pPr>
    </w:p>
    <w:p w14:paraId="3E826E6A"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Council Procedure Rules in Part 4 of this Constitution detail the ability to suspend elements of the rules.</w:t>
      </w:r>
    </w:p>
    <w:p w14:paraId="2CD2AC34" w14:textId="77777777" w:rsidR="00535DD2" w:rsidRPr="00535DD2" w:rsidRDefault="00535DD2" w:rsidP="00535DD2">
      <w:pPr>
        <w:widowControl w:val="0"/>
        <w:autoSpaceDE w:val="0"/>
        <w:autoSpaceDN w:val="0"/>
        <w:rPr>
          <w:rFonts w:eastAsia="Arial"/>
          <w:lang w:eastAsia="en-GB" w:bidi="en-GB"/>
        </w:rPr>
      </w:pPr>
    </w:p>
    <w:p w14:paraId="29251C9C" w14:textId="77777777" w:rsidR="00535DD2" w:rsidRPr="00535DD2" w:rsidRDefault="00535DD2" w:rsidP="0064172D">
      <w:pPr>
        <w:widowControl w:val="0"/>
        <w:numPr>
          <w:ilvl w:val="1"/>
          <w:numId w:val="184"/>
        </w:numPr>
        <w:tabs>
          <w:tab w:val="left" w:pos="709"/>
        </w:tabs>
        <w:autoSpaceDE w:val="0"/>
        <w:autoSpaceDN w:val="0"/>
        <w:ind w:left="709" w:hanging="710"/>
        <w:outlineLvl w:val="0"/>
        <w:rPr>
          <w:rFonts w:eastAsia="Arial"/>
          <w:b/>
          <w:bCs/>
          <w:lang w:eastAsia="en-GB" w:bidi="en-GB"/>
        </w:rPr>
      </w:pPr>
      <w:r w:rsidRPr="00535DD2">
        <w:rPr>
          <w:rFonts w:eastAsia="Arial"/>
          <w:b/>
          <w:bCs/>
          <w:lang w:eastAsia="en-GB" w:bidi="en-GB"/>
        </w:rPr>
        <w:t>Interpretation</w:t>
      </w:r>
    </w:p>
    <w:p w14:paraId="0FC75EB9" w14:textId="77777777" w:rsidR="00535DD2" w:rsidRPr="00535DD2" w:rsidRDefault="00535DD2" w:rsidP="00535DD2">
      <w:pPr>
        <w:widowControl w:val="0"/>
        <w:autoSpaceDE w:val="0"/>
        <w:autoSpaceDN w:val="0"/>
        <w:rPr>
          <w:rFonts w:eastAsia="Arial"/>
          <w:b/>
          <w:lang w:eastAsia="en-GB" w:bidi="en-GB"/>
        </w:rPr>
      </w:pPr>
    </w:p>
    <w:p w14:paraId="6E898EB6" w14:textId="77777777"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ruling of the Chair as to the construction or application of this Constitution or as to any proceedings of the Authority shall not be challenged at any meeting of Full Council. Such interpretation will be after advice from the Monitoring Officer and will have regard to the purposes of this Constitution contained in Article 1.</w:t>
      </w:r>
    </w:p>
    <w:p w14:paraId="2E34BC1A" w14:textId="77777777" w:rsidR="00535DD2" w:rsidRPr="00535DD2" w:rsidRDefault="00535DD2" w:rsidP="00535DD2">
      <w:pPr>
        <w:widowControl w:val="0"/>
        <w:autoSpaceDE w:val="0"/>
        <w:autoSpaceDN w:val="0"/>
        <w:rPr>
          <w:rFonts w:eastAsia="Arial"/>
          <w:lang w:eastAsia="en-GB" w:bidi="en-GB"/>
        </w:rPr>
      </w:pPr>
    </w:p>
    <w:p w14:paraId="3820FF26" w14:textId="77777777" w:rsidR="00535DD2" w:rsidRPr="00535DD2" w:rsidRDefault="00535DD2" w:rsidP="0064172D">
      <w:pPr>
        <w:widowControl w:val="0"/>
        <w:numPr>
          <w:ilvl w:val="1"/>
          <w:numId w:val="184"/>
        </w:numPr>
        <w:tabs>
          <w:tab w:val="left" w:pos="709"/>
        </w:tabs>
        <w:autoSpaceDE w:val="0"/>
        <w:autoSpaceDN w:val="0"/>
        <w:spacing w:before="1"/>
        <w:ind w:left="709" w:hanging="710"/>
        <w:outlineLvl w:val="0"/>
        <w:rPr>
          <w:rFonts w:eastAsia="Arial"/>
          <w:b/>
          <w:bCs/>
          <w:lang w:eastAsia="en-GB" w:bidi="en-GB"/>
        </w:rPr>
      </w:pPr>
      <w:r w:rsidRPr="00535DD2">
        <w:rPr>
          <w:rFonts w:eastAsia="Arial"/>
          <w:b/>
          <w:bCs/>
          <w:lang w:eastAsia="en-GB" w:bidi="en-GB"/>
        </w:rPr>
        <w:t>Publication</w:t>
      </w:r>
    </w:p>
    <w:p w14:paraId="64E91624" w14:textId="77777777" w:rsidR="00535DD2" w:rsidRPr="00535DD2" w:rsidRDefault="00535DD2" w:rsidP="00535DD2">
      <w:pPr>
        <w:widowControl w:val="0"/>
        <w:autoSpaceDE w:val="0"/>
        <w:autoSpaceDN w:val="0"/>
        <w:rPr>
          <w:rFonts w:eastAsia="Arial"/>
          <w:b/>
          <w:lang w:eastAsia="en-GB" w:bidi="en-GB"/>
        </w:rPr>
      </w:pPr>
    </w:p>
    <w:p w14:paraId="5D034BE7" w14:textId="65E095F4"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The Monitoring Officer will give as soon as practicable a copy of this Constitution to each Elected Member of the Authority upon delivery to him/her of that individual’s declaration of acceptance of office on the Elected Member first being elected to the</w:t>
      </w:r>
      <w:r w:rsidRPr="00535DD2">
        <w:rPr>
          <w:rFonts w:eastAsia="Arial"/>
          <w:spacing w:val="-1"/>
          <w:lang w:eastAsia="en-GB" w:bidi="en-GB"/>
        </w:rPr>
        <w:t xml:space="preserve"> </w:t>
      </w:r>
      <w:r w:rsidRPr="00535DD2">
        <w:rPr>
          <w:rFonts w:eastAsia="Arial"/>
          <w:lang w:eastAsia="en-GB" w:bidi="en-GB"/>
        </w:rPr>
        <w:t>Authority.</w:t>
      </w:r>
    </w:p>
    <w:p w14:paraId="6283BB2D" w14:textId="77777777" w:rsidR="00535DD2" w:rsidRPr="00535DD2" w:rsidRDefault="00535DD2" w:rsidP="00535DD2">
      <w:pPr>
        <w:widowControl w:val="0"/>
        <w:autoSpaceDE w:val="0"/>
        <w:autoSpaceDN w:val="0"/>
        <w:rPr>
          <w:rFonts w:eastAsia="Arial"/>
          <w:lang w:eastAsia="en-GB" w:bidi="en-GB"/>
        </w:rPr>
      </w:pPr>
    </w:p>
    <w:p w14:paraId="72B09A84" w14:textId="2A0C89FB" w:rsidR="00535DD2" w:rsidRPr="00535DD2" w:rsidRDefault="00535DD2" w:rsidP="00535DD2">
      <w:pPr>
        <w:widowControl w:val="0"/>
        <w:autoSpaceDE w:val="0"/>
        <w:autoSpaceDN w:val="0"/>
        <w:ind w:left="709"/>
        <w:rPr>
          <w:rFonts w:eastAsia="Arial"/>
          <w:lang w:eastAsia="en-GB" w:bidi="en-GB"/>
        </w:rPr>
      </w:pPr>
      <w:r w:rsidRPr="00535DD2">
        <w:rPr>
          <w:rFonts w:eastAsia="Arial"/>
          <w:lang w:eastAsia="en-GB" w:bidi="en-GB"/>
        </w:rPr>
        <w:t xml:space="preserve">The Monitoring Officer and </w:t>
      </w:r>
      <w:r w:rsidR="00E94CBA">
        <w:rPr>
          <w:rFonts w:eastAsia="Arial"/>
          <w:lang w:eastAsia="en-GB" w:bidi="en-GB"/>
        </w:rPr>
        <w:t xml:space="preserve">Scrutiny and </w:t>
      </w:r>
      <w:r w:rsidRPr="00535DD2">
        <w:rPr>
          <w:rFonts w:eastAsia="Arial"/>
          <w:lang w:eastAsia="en-GB" w:bidi="en-GB"/>
        </w:rPr>
        <w:t>Democratic Services Team Manager will ensure that copies are available for inspection at council offices and other appropriate locations and can be purchased by members of the local press and the public on payment of a reasonable fee.</w:t>
      </w:r>
    </w:p>
    <w:p w14:paraId="7C24ACBD" w14:textId="77777777" w:rsidR="00535DD2" w:rsidRPr="00535DD2" w:rsidRDefault="00535DD2" w:rsidP="00535DD2">
      <w:pPr>
        <w:widowControl w:val="0"/>
        <w:autoSpaceDE w:val="0"/>
        <w:autoSpaceDN w:val="0"/>
        <w:rPr>
          <w:rFonts w:eastAsia="Arial"/>
          <w:lang w:eastAsia="en-GB" w:bidi="en-GB"/>
        </w:rPr>
      </w:pPr>
    </w:p>
    <w:p w14:paraId="2603D95B" w14:textId="77777777" w:rsidR="00535DD2" w:rsidRPr="00535DD2" w:rsidRDefault="00535DD2" w:rsidP="00535DD2">
      <w:pPr>
        <w:widowControl w:val="0"/>
        <w:autoSpaceDE w:val="0"/>
        <w:autoSpaceDN w:val="0"/>
        <w:spacing w:before="1"/>
        <w:ind w:left="709"/>
        <w:rPr>
          <w:rFonts w:eastAsia="Arial"/>
          <w:lang w:eastAsia="en-GB" w:bidi="en-GB"/>
        </w:rPr>
      </w:pPr>
      <w:r w:rsidRPr="00535DD2">
        <w:rPr>
          <w:rFonts w:eastAsia="Arial"/>
          <w:lang w:eastAsia="en-GB" w:bidi="en-GB"/>
        </w:rPr>
        <w:t>The Monitoring Officer will ensure that the summary of the Constitution is made widely available within the area and is updated as necessary.</w:t>
      </w:r>
    </w:p>
    <w:p w14:paraId="2571F998" w14:textId="61184AEB" w:rsidR="008A086B" w:rsidRDefault="008A086B"/>
    <w:p w14:paraId="24369648" w14:textId="28B2E3D7" w:rsidR="005F0FE1" w:rsidRPr="005F0FE1" w:rsidRDefault="005F0FE1" w:rsidP="00EF3144">
      <w:pPr>
        <w:tabs>
          <w:tab w:val="left" w:pos="851"/>
        </w:tabs>
        <w:rPr>
          <w:rFonts w:eastAsia="Times New Roman" w:cs="Times New Roman"/>
          <w:sz w:val="20"/>
          <w:szCs w:val="20"/>
        </w:rPr>
      </w:pPr>
    </w:p>
    <w:p w14:paraId="5D2FFD6E" w14:textId="21ABECAA" w:rsidR="005F0FE1" w:rsidRPr="005F0FE1" w:rsidRDefault="005F0FE1" w:rsidP="005F0FE1">
      <w:pPr>
        <w:rPr>
          <w:rFonts w:eastAsia="Times New Roman"/>
          <w:snapToGrid w:val="0"/>
          <w:szCs w:val="20"/>
        </w:rPr>
        <w:sectPr w:rsidR="005F0FE1" w:rsidRPr="005F0FE1" w:rsidSect="007C060E">
          <w:footerReference w:type="default" r:id="rId19"/>
          <w:pgSz w:w="11909" w:h="16834" w:code="9"/>
          <w:pgMar w:top="1134" w:right="964" w:bottom="1304" w:left="1134" w:header="567" w:footer="567" w:gutter="284"/>
          <w:pgNumType w:start="1"/>
          <w:cols w:space="720"/>
        </w:sectPr>
      </w:pPr>
    </w:p>
    <w:p w14:paraId="72613AA1" w14:textId="299F7DCB" w:rsidR="005F0FE1" w:rsidRDefault="006838B6" w:rsidP="0064172D">
      <w:pPr>
        <w:tabs>
          <w:tab w:val="left" w:pos="851"/>
          <w:tab w:val="left" w:pos="2340"/>
          <w:tab w:val="left" w:pos="3060"/>
          <w:tab w:val="left" w:pos="5220"/>
        </w:tabs>
        <w:spacing w:after="120"/>
        <w:ind w:right="-532"/>
        <w:jc w:val="center"/>
        <w:sectPr w:rsidR="005F0FE1" w:rsidSect="00A950A7">
          <w:pgSz w:w="16840" w:h="11907" w:orient="landscape" w:code="9"/>
          <w:pgMar w:top="1701" w:right="1418" w:bottom="1418" w:left="1588" w:header="567" w:footer="567" w:gutter="567"/>
          <w:pgNumType w:start="32"/>
          <w:cols w:space="720"/>
          <w:docGrid w:linePitch="326"/>
        </w:sectPr>
      </w:pPr>
      <w:r w:rsidRPr="006838B6">
        <w:rPr>
          <w:noProof/>
        </w:rPr>
        <w:lastRenderedPageBreak/>
        <w:drawing>
          <wp:inline distT="0" distB="0" distL="0" distR="0" wp14:anchorId="66A9ACDC" wp14:editId="578F078D">
            <wp:extent cx="8154035" cy="5059680"/>
            <wp:effectExtent l="0" t="0" r="0" b="7620"/>
            <wp:docPr id="113460619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06193" name="Picture 1" descr="A diagram of a company&#10;&#10;AI-generated content may be incorrect."/>
                    <pic:cNvPicPr/>
                  </pic:nvPicPr>
                  <pic:blipFill rotWithShape="1">
                    <a:blip r:embed="rId20"/>
                    <a:srcRect t="4096" b="5235"/>
                    <a:stretch>
                      <a:fillRect/>
                    </a:stretch>
                  </pic:blipFill>
                  <pic:spPr bwMode="auto">
                    <a:xfrm>
                      <a:off x="0" y="0"/>
                      <a:ext cx="8154035" cy="5059680"/>
                    </a:xfrm>
                    <a:prstGeom prst="rect">
                      <a:avLst/>
                    </a:prstGeom>
                    <a:ln>
                      <a:noFill/>
                    </a:ln>
                    <a:extLst>
                      <a:ext uri="{53640926-AAD7-44D8-BBD7-CCE9431645EC}">
                        <a14:shadowObscured xmlns:a14="http://schemas.microsoft.com/office/drawing/2010/main"/>
                      </a:ext>
                    </a:extLst>
                  </pic:spPr>
                </pic:pic>
              </a:graphicData>
            </a:graphic>
          </wp:inline>
        </w:drawing>
      </w:r>
      <w:r w:rsidR="003629D6">
        <w:rPr>
          <w:rFonts w:eastAsia="Times New Roman"/>
          <w:noProof/>
          <w:szCs w:val="20"/>
          <w:lang w:eastAsia="en-GB"/>
        </w:rPr>
        <mc:AlternateContent>
          <mc:Choice Requires="wps">
            <w:drawing>
              <wp:anchor distT="45720" distB="45720" distL="114300" distR="114300" simplePos="0" relativeHeight="251696640" behindDoc="0" locked="0" layoutInCell="1" allowOverlap="1" wp14:anchorId="5E08D116" wp14:editId="44DD959F">
                <wp:simplePos x="0" y="0"/>
                <wp:positionH relativeFrom="column">
                  <wp:posOffset>766445</wp:posOffset>
                </wp:positionH>
                <wp:positionV relativeFrom="paragraph">
                  <wp:posOffset>-854075</wp:posOffset>
                </wp:positionV>
                <wp:extent cx="7067550" cy="662305"/>
                <wp:effectExtent l="3175" t="0" r="0" b="0"/>
                <wp:wrapNone/>
                <wp:docPr id="4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ECF0E" w14:textId="016B91C6" w:rsidR="00B8644D" w:rsidRPr="003629D6" w:rsidRDefault="00B8644D" w:rsidP="00AA2B61">
                            <w:pPr>
                              <w:keepNext/>
                              <w:pBdr>
                                <w:top w:val="single" w:sz="12" w:space="5" w:color="auto" w:shadow="1"/>
                                <w:left w:val="single" w:sz="12" w:space="0"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snapToGrid w:val="0"/>
                                <w:sz w:val="36"/>
                                <w:szCs w:val="36"/>
                                <w14:shadow w14:blurRad="50800" w14:dist="38100" w14:dir="2700000" w14:sx="100000" w14:sy="100000" w14:kx="0" w14:ky="0" w14:algn="tl">
                                  <w14:srgbClr w14:val="000000">
                                    <w14:alpha w14:val="60000"/>
                                  </w14:srgbClr>
                                </w14:shadow>
                              </w:rPr>
                            </w:pPr>
                            <w:r w:rsidRPr="003629D6">
                              <w:rPr>
                                <w:rFonts w:eastAsia="Times New Roman" w:cs="Times New Roman"/>
                                <w:b/>
                                <w:smallCaps/>
                                <w:sz w:val="36"/>
                                <w:szCs w:val="20"/>
                                <w14:shadow w14:blurRad="50800" w14:dist="38100" w14:dir="2700000" w14:sx="100000" w14:sy="100000" w14:kx="0" w14:ky="0" w14:algn="tl">
                                  <w14:srgbClr w14:val="000000">
                                    <w14:alpha w14:val="60000"/>
                                  </w14:srgbClr>
                                </w14:shadow>
                              </w:rPr>
                              <w:t xml:space="preserve"> </w:t>
                            </w:r>
                            <w:r w:rsidRPr="003629D6">
                              <w:rPr>
                                <w:rFonts w:eastAsia="Times New Roman" w:cs="Times New Roman"/>
                                <w:b/>
                                <w:smallCaps/>
                                <w:sz w:val="36"/>
                                <w:szCs w:val="36"/>
                                <w14:shadow w14:blurRad="50800" w14:dist="38100" w14:dir="2700000" w14:sx="100000" w14:sy="100000" w14:kx="0" w14:ky="0" w14:algn="tl">
                                  <w14:srgbClr w14:val="000000">
                                    <w14:alpha w14:val="60000"/>
                                  </w14:srgbClr>
                                </w14:shadow>
                              </w:rPr>
                              <w:t xml:space="preserve">SCHEDULE 1 - </w:t>
                            </w:r>
                            <w:r w:rsidRPr="003629D6">
                              <w:rPr>
                                <w:rFonts w:eastAsia="Times New Roman"/>
                                <w:b/>
                                <w:smallCaps/>
                                <w:snapToGrid w:val="0"/>
                                <w:sz w:val="36"/>
                                <w:szCs w:val="36"/>
                                <w14:shadow w14:blurRad="50800" w14:dist="38100" w14:dir="2700000" w14:sx="100000" w14:sy="100000" w14:kx="0" w14:ky="0" w14:algn="tl">
                                  <w14:srgbClr w14:val="000000">
                                    <w14:alpha w14:val="60000"/>
                                  </w14:srgbClr>
                                </w14:shadow>
                              </w:rPr>
                              <w:t xml:space="preserve"> POLITICAL STRUCTURE OF THE COUNCIL</w:t>
                            </w:r>
                          </w:p>
                          <w:p w14:paraId="79CD8C2B" w14:textId="03CB14A0" w:rsidR="00B8644D" w:rsidRDefault="00B8644D" w:rsidP="00AA2B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08D116" id="_x0000_t202" coordsize="21600,21600" o:spt="202" path="m,l,21600r21600,l21600,xe">
                <v:stroke joinstyle="miter"/>
                <v:path gradientshapeok="t" o:connecttype="rect"/>
              </v:shapetype>
              <v:shape id="Text Box 160" o:spid="_x0000_s1026" type="#_x0000_t202" style="position:absolute;left:0;text-align:left;margin-left:60.35pt;margin-top:-67.25pt;width:556.5pt;height:52.1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" stroked="f">
                <v:textbox>
                  <w:txbxContent>
                    <w:p w14:paraId="2B8ECF0E" w14:textId="016B91C6" w:rsidR="00B8644D" w:rsidRPr="003629D6" w:rsidRDefault="00B8644D" w:rsidP="00AA2B61">
                      <w:pPr>
                        <w:keepNext/>
                        <w:pBdr>
                          <w:top w:val="single" w:sz="12" w:space="5" w:color="auto" w:shadow="1"/>
                          <w:left w:val="single" w:sz="12" w:space="0"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snapToGrid w:val="0"/>
                          <w:sz w:val="36"/>
                          <w:szCs w:val="36"/>
                          <w14:shadow w14:blurRad="50800" w14:dist="38100" w14:dir="2700000" w14:sx="100000" w14:sy="100000" w14:kx="0" w14:ky="0" w14:algn="tl">
                            <w14:srgbClr w14:val="000000">
                              <w14:alpha w14:val="60000"/>
                            </w14:srgbClr>
                          </w14:shadow>
                        </w:rPr>
                      </w:pPr>
                      <w:r w:rsidRPr="003629D6">
                        <w:rPr>
                          <w:rFonts w:eastAsia="Times New Roman" w:cs="Times New Roman"/>
                          <w:b/>
                          <w:smallCaps/>
                          <w:sz w:val="36"/>
                          <w:szCs w:val="20"/>
                          <w14:shadow w14:blurRad="50800" w14:dist="38100" w14:dir="2700000" w14:sx="100000" w14:sy="100000" w14:kx="0" w14:ky="0" w14:algn="tl">
                            <w14:srgbClr w14:val="000000">
                              <w14:alpha w14:val="60000"/>
                            </w14:srgbClr>
                          </w14:shadow>
                        </w:rPr>
                        <w:t xml:space="preserve"> </w:t>
                      </w:r>
                      <w:r w:rsidRPr="003629D6">
                        <w:rPr>
                          <w:rFonts w:eastAsia="Times New Roman" w:cs="Times New Roman"/>
                          <w:b/>
                          <w:smallCaps/>
                          <w:sz w:val="36"/>
                          <w:szCs w:val="36"/>
                          <w14:shadow w14:blurRad="50800" w14:dist="38100" w14:dir="2700000" w14:sx="100000" w14:sy="100000" w14:kx="0" w14:ky="0" w14:algn="tl">
                            <w14:srgbClr w14:val="000000">
                              <w14:alpha w14:val="60000"/>
                            </w14:srgbClr>
                          </w14:shadow>
                        </w:rPr>
                        <w:t xml:space="preserve">SCHEDULE 1 - </w:t>
                      </w:r>
                      <w:r w:rsidRPr="003629D6">
                        <w:rPr>
                          <w:rFonts w:eastAsia="Times New Roman"/>
                          <w:b/>
                          <w:smallCaps/>
                          <w:snapToGrid w:val="0"/>
                          <w:sz w:val="36"/>
                          <w:szCs w:val="36"/>
                          <w14:shadow w14:blurRad="50800" w14:dist="38100" w14:dir="2700000" w14:sx="100000" w14:sy="100000" w14:kx="0" w14:ky="0" w14:algn="tl">
                            <w14:srgbClr w14:val="000000">
                              <w14:alpha w14:val="60000"/>
                            </w14:srgbClr>
                          </w14:shadow>
                        </w:rPr>
                        <w:t xml:space="preserve"> POLITICAL STRUCTURE OF THE COUNCIL</w:t>
                      </w:r>
                    </w:p>
                    <w:p w14:paraId="79CD8C2B" w14:textId="03CB14A0" w:rsidR="00B8644D" w:rsidRDefault="00B8644D" w:rsidP="00AA2B61"/>
                  </w:txbxContent>
                </v:textbox>
              </v:shape>
            </w:pict>
          </mc:Fallback>
        </mc:AlternateContent>
      </w:r>
    </w:p>
    <w:p w14:paraId="6FCA06EE" w14:textId="77777777" w:rsidR="0064172D" w:rsidRPr="0038512C" w:rsidRDefault="0064172D" w:rsidP="0064172D">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36"/>
        </w:rPr>
      </w:pPr>
      <w:bookmarkStart w:id="26" w:name="_Hlk210905118"/>
      <w:r w:rsidRPr="0038512C">
        <w:rPr>
          <w:rFonts w:eastAsia="Times New Roman" w:cs="Times New Roman"/>
          <w:b/>
          <w:smallCaps/>
          <w:sz w:val="36"/>
          <w:szCs w:val="36"/>
        </w:rPr>
        <w:lastRenderedPageBreak/>
        <w:t>RESPONSIBILITY FOR FUNCTIONS</w:t>
      </w:r>
    </w:p>
    <w:p w14:paraId="6B4E2D47" w14:textId="77777777" w:rsidR="0064172D" w:rsidRPr="0038512C" w:rsidRDefault="0064172D" w:rsidP="0064172D">
      <w:pPr>
        <w:tabs>
          <w:tab w:val="left" w:pos="851"/>
          <w:tab w:val="left" w:pos="1418"/>
          <w:tab w:val="left" w:pos="1985"/>
          <w:tab w:val="left" w:pos="2552"/>
          <w:tab w:val="left" w:pos="3119"/>
        </w:tabs>
        <w:rPr>
          <w:rFonts w:eastAsia="Times New Roman" w:cs="Times New Roman"/>
          <w:szCs w:val="20"/>
        </w:rPr>
      </w:pPr>
    </w:p>
    <w:p w14:paraId="312BDECD" w14:textId="77777777" w:rsidR="0064172D" w:rsidRPr="0038512C" w:rsidRDefault="0064172D" w:rsidP="0064172D">
      <w:pPr>
        <w:rPr>
          <w:rFonts w:eastAsia="Times New Roman" w:cs="Times New Roman"/>
          <w:b/>
          <w:szCs w:val="20"/>
        </w:rPr>
      </w:pPr>
      <w:r w:rsidRPr="0038512C">
        <w:rPr>
          <w:rFonts w:eastAsia="Times New Roman" w:cs="Times New Roman"/>
          <w:b/>
          <w:szCs w:val="20"/>
        </w:rPr>
        <w:t>Contents</w:t>
      </w:r>
    </w:p>
    <w:p w14:paraId="7B0F286C" w14:textId="77777777" w:rsidR="0064172D" w:rsidRPr="0038512C" w:rsidRDefault="0064172D" w:rsidP="0064172D">
      <w:pPr>
        <w:rPr>
          <w:rFonts w:eastAsia="Times New Roman" w:cs="Times New Roman"/>
          <w:b/>
          <w:szCs w:val="20"/>
        </w:rPr>
      </w:pPr>
    </w:p>
    <w:p w14:paraId="0F8EC228" w14:textId="77777777" w:rsidR="0064172D" w:rsidRPr="0038512C" w:rsidRDefault="0064172D" w:rsidP="0064172D">
      <w:pPr>
        <w:tabs>
          <w:tab w:val="right" w:pos="9072"/>
        </w:tabs>
        <w:rPr>
          <w:rFonts w:eastAsia="Times New Roman" w:cs="Times New Roman"/>
          <w:b/>
          <w:szCs w:val="20"/>
        </w:rPr>
      </w:pPr>
      <w:r w:rsidRPr="0038512C">
        <w:rPr>
          <w:rFonts w:eastAsia="Times New Roman" w:cs="Times New Roman"/>
          <w:b/>
          <w:szCs w:val="20"/>
        </w:rPr>
        <w:tab/>
        <w:t>Page</w:t>
      </w:r>
    </w:p>
    <w:p w14:paraId="72BB2303" w14:textId="77777777" w:rsidR="0064172D" w:rsidRPr="002669A2" w:rsidRDefault="0064172D" w:rsidP="0064172D">
      <w:pPr>
        <w:tabs>
          <w:tab w:val="left" w:pos="851"/>
          <w:tab w:val="left" w:pos="1418"/>
          <w:tab w:val="left" w:pos="1985"/>
          <w:tab w:val="left" w:pos="2552"/>
          <w:tab w:val="left" w:pos="3119"/>
          <w:tab w:val="left" w:pos="3686"/>
        </w:tabs>
        <w:rPr>
          <w:rFonts w:eastAsia="Times New Roman" w:cs="Times New Roman"/>
          <w:szCs w:val="20"/>
        </w:rPr>
      </w:pPr>
    </w:p>
    <w:p w14:paraId="103B29EC"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1" w:history="1">
        <w:r w:rsidRPr="002669A2">
          <w:rPr>
            <w:rStyle w:val="Hyperlink"/>
            <w:rFonts w:eastAsia="Times New Roman" w:cs="Times New Roman"/>
            <w:b/>
            <w:color w:val="auto"/>
            <w:szCs w:val="20"/>
            <w:u w:val="none"/>
          </w:rPr>
          <w:t xml:space="preserve">1 </w:t>
        </w:r>
        <w:r w:rsidRPr="002669A2">
          <w:rPr>
            <w:rStyle w:val="Hyperlink"/>
            <w:rFonts w:eastAsia="Times New Roman" w:cs="Times New Roman"/>
            <w:b/>
            <w:color w:val="auto"/>
            <w:szCs w:val="20"/>
            <w:u w:val="none"/>
          </w:rPr>
          <w:tab/>
          <w:t>Foreword by the Director of Legal, Governance and Human Resources</w:t>
        </w:r>
        <w:r w:rsidRPr="002669A2">
          <w:rPr>
            <w:rStyle w:val="Hyperlink"/>
            <w:rFonts w:eastAsia="Times New Roman" w:cs="Times New Roman"/>
            <w:color w:val="auto"/>
            <w:szCs w:val="20"/>
            <w:u w:val="none"/>
          </w:rPr>
          <w:tab/>
        </w:r>
      </w:hyperlink>
      <w:r w:rsidRPr="002669A2">
        <w:t>3</w:t>
      </w:r>
    </w:p>
    <w:p w14:paraId="48C3F1B7" w14:textId="77777777" w:rsidR="0064172D" w:rsidRPr="002669A2" w:rsidRDefault="0064172D" w:rsidP="0064172D">
      <w:pPr>
        <w:tabs>
          <w:tab w:val="left" w:pos="709"/>
          <w:tab w:val="left" w:pos="1134"/>
        </w:tabs>
        <w:rPr>
          <w:rFonts w:eastAsia="Times New Roman" w:cs="Times New Roman"/>
          <w:szCs w:val="20"/>
        </w:rPr>
      </w:pPr>
    </w:p>
    <w:p w14:paraId="201CCF0D" w14:textId="77777777" w:rsidR="0064172D" w:rsidRPr="002669A2" w:rsidRDefault="0064172D" w:rsidP="0064172D">
      <w:pPr>
        <w:rPr>
          <w:rFonts w:eastAsia="Calibri"/>
          <w:b/>
        </w:rPr>
      </w:pPr>
    </w:p>
    <w:p w14:paraId="0C3FE9D6"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2" w:history="1">
        <w:r w:rsidRPr="002669A2">
          <w:rPr>
            <w:rStyle w:val="Hyperlink"/>
            <w:rFonts w:eastAsia="Times New Roman" w:cs="Times New Roman"/>
            <w:b/>
            <w:color w:val="auto"/>
            <w:szCs w:val="20"/>
            <w:u w:val="none"/>
          </w:rPr>
          <w:t>2</w:t>
        </w:r>
        <w:r w:rsidRPr="002669A2">
          <w:rPr>
            <w:rStyle w:val="Hyperlink"/>
            <w:rFonts w:eastAsia="Times New Roman" w:cs="Times New Roman"/>
            <w:b/>
            <w:color w:val="auto"/>
            <w:szCs w:val="20"/>
            <w:u w:val="none"/>
          </w:rPr>
          <w:tab/>
          <w:t>Introduction</w:t>
        </w:r>
        <w:r w:rsidRPr="002669A2">
          <w:rPr>
            <w:rStyle w:val="Hyperlink"/>
            <w:rFonts w:eastAsia="Times New Roman" w:cs="Times New Roman"/>
            <w:color w:val="auto"/>
            <w:szCs w:val="20"/>
            <w:u w:val="none"/>
          </w:rPr>
          <w:tab/>
        </w:r>
      </w:hyperlink>
      <w:r w:rsidRPr="002669A2">
        <w:t>4</w:t>
      </w:r>
    </w:p>
    <w:p w14:paraId="0AFA6E7E" w14:textId="77777777" w:rsidR="0064172D" w:rsidRPr="002669A2" w:rsidRDefault="0064172D" w:rsidP="0064172D">
      <w:pPr>
        <w:tabs>
          <w:tab w:val="left" w:pos="709"/>
          <w:tab w:val="left" w:pos="1134"/>
          <w:tab w:val="right" w:leader="dot" w:pos="8364"/>
        </w:tabs>
        <w:rPr>
          <w:rFonts w:eastAsia="Times New Roman" w:cs="Times New Roman"/>
          <w:szCs w:val="20"/>
        </w:rPr>
      </w:pPr>
    </w:p>
    <w:p w14:paraId="446D90A5" w14:textId="77777777" w:rsidR="0064172D" w:rsidRPr="002669A2" w:rsidRDefault="0064172D" w:rsidP="0064172D">
      <w:pPr>
        <w:rPr>
          <w:rFonts w:eastAsia="Calibri"/>
          <w:b/>
        </w:rPr>
      </w:pPr>
    </w:p>
    <w:p w14:paraId="3A52DE9C"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3new" w:history="1">
        <w:r w:rsidRPr="002669A2">
          <w:rPr>
            <w:rStyle w:val="Hyperlink"/>
            <w:rFonts w:eastAsia="Times New Roman" w:cs="Times New Roman"/>
            <w:b/>
            <w:color w:val="auto"/>
            <w:szCs w:val="20"/>
            <w:u w:val="none"/>
          </w:rPr>
          <w:t xml:space="preserve">3 </w:t>
        </w:r>
        <w:r w:rsidRPr="002669A2">
          <w:rPr>
            <w:rStyle w:val="Hyperlink"/>
            <w:rFonts w:eastAsia="Times New Roman" w:cs="Times New Roman"/>
            <w:b/>
            <w:color w:val="auto"/>
            <w:szCs w:val="20"/>
            <w:u w:val="none"/>
          </w:rPr>
          <w:tab/>
          <w:t>The Authority’s Functions and Delegation Scheme</w:t>
        </w:r>
        <w:r w:rsidRPr="002669A2">
          <w:rPr>
            <w:rStyle w:val="Hyperlink"/>
            <w:rFonts w:eastAsia="Times New Roman" w:cs="Times New Roman"/>
            <w:color w:val="auto"/>
            <w:szCs w:val="20"/>
            <w:u w:val="none"/>
          </w:rPr>
          <w:tab/>
        </w:r>
      </w:hyperlink>
      <w:r w:rsidRPr="002669A2">
        <w:t>5</w:t>
      </w:r>
    </w:p>
    <w:p w14:paraId="1832EA41" w14:textId="77777777" w:rsidR="0064172D" w:rsidRPr="002669A2" w:rsidRDefault="0064172D" w:rsidP="0064172D">
      <w:pPr>
        <w:tabs>
          <w:tab w:val="left" w:pos="709"/>
          <w:tab w:val="left" w:pos="1134"/>
          <w:tab w:val="right" w:leader="dot" w:pos="9072"/>
        </w:tabs>
        <w:rPr>
          <w:rFonts w:eastAsia="Times New Roman" w:cs="Times New Roman"/>
          <w:szCs w:val="20"/>
        </w:rPr>
      </w:pPr>
    </w:p>
    <w:p w14:paraId="74518272"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Fonts w:eastAsia="Times New Roman" w:cs="Times New Roman"/>
          <w:szCs w:val="20"/>
        </w:rPr>
        <w:tab/>
      </w:r>
      <w:hyperlink w:anchor="Three3council" w:history="1">
        <w:r w:rsidRPr="002669A2">
          <w:rPr>
            <w:rStyle w:val="Hyperlink"/>
            <w:rFonts w:eastAsia="Times New Roman" w:cs="Times New Roman"/>
            <w:color w:val="auto"/>
            <w:szCs w:val="20"/>
            <w:u w:val="none"/>
          </w:rPr>
          <w:t>Council</w:t>
        </w:r>
        <w:r w:rsidRPr="002669A2">
          <w:rPr>
            <w:rStyle w:val="Hyperlink"/>
            <w:rFonts w:eastAsia="Times New Roman" w:cs="Times New Roman"/>
            <w:color w:val="auto"/>
            <w:szCs w:val="20"/>
            <w:u w:val="none"/>
          </w:rPr>
          <w:tab/>
        </w:r>
      </w:hyperlink>
      <w:r w:rsidRPr="002669A2">
        <w:t>5</w:t>
      </w:r>
    </w:p>
    <w:p w14:paraId="76065083"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Fonts w:eastAsia="Times New Roman" w:cs="Times New Roman"/>
          <w:szCs w:val="20"/>
        </w:rPr>
        <w:tab/>
      </w:r>
      <w:hyperlink w:anchor="Three3fp" w:history="1">
        <w:r w:rsidRPr="002669A2">
          <w:rPr>
            <w:rStyle w:val="Hyperlink"/>
            <w:rFonts w:eastAsia="Times New Roman" w:cs="Times New Roman"/>
            <w:color w:val="auto"/>
            <w:szCs w:val="20"/>
            <w:u w:val="none"/>
          </w:rPr>
          <w:t>Finance and Corporate Affairs Committee</w:t>
        </w:r>
        <w:r w:rsidRPr="002669A2">
          <w:rPr>
            <w:rStyle w:val="Hyperlink"/>
            <w:rFonts w:eastAsia="Times New Roman" w:cs="Times New Roman"/>
            <w:color w:val="auto"/>
            <w:szCs w:val="20"/>
            <w:u w:val="none"/>
          </w:rPr>
          <w:tab/>
        </w:r>
      </w:hyperlink>
      <w:r w:rsidRPr="002669A2">
        <w:t>9</w:t>
      </w:r>
    </w:p>
    <w:p w14:paraId="6B4BB097"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Fonts w:eastAsia="Times New Roman" w:cs="Times New Roman"/>
          <w:szCs w:val="20"/>
        </w:rPr>
        <w:tab/>
      </w:r>
      <w:hyperlink w:anchor="Three3acbs" w:history="1">
        <w:r w:rsidRPr="002669A2">
          <w:rPr>
            <w:rStyle w:val="Hyperlink"/>
            <w:rFonts w:eastAsia="Times New Roman" w:cs="Times New Roman"/>
            <w:color w:val="auto"/>
            <w:szCs w:val="20"/>
            <w:u w:val="none"/>
          </w:rPr>
          <w:t>Adult Services and Public Health Committee</w:t>
        </w:r>
        <w:r w:rsidRPr="002669A2">
          <w:rPr>
            <w:rStyle w:val="Hyperlink"/>
            <w:rFonts w:eastAsia="Times New Roman" w:cs="Times New Roman"/>
            <w:color w:val="auto"/>
            <w:szCs w:val="20"/>
            <w:u w:val="none"/>
          </w:rPr>
          <w:tab/>
        </w:r>
      </w:hyperlink>
      <w:r w:rsidRPr="002669A2">
        <w:t>11</w:t>
      </w:r>
    </w:p>
    <w:p w14:paraId="51C28C90"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Fonts w:eastAsia="Times New Roman" w:cs="Times New Roman"/>
          <w:szCs w:val="20"/>
        </w:rPr>
        <w:tab/>
      </w:r>
      <w:hyperlink w:anchor="Three3cs" w:history="1">
        <w:r w:rsidRPr="002669A2">
          <w:rPr>
            <w:rStyle w:val="Hyperlink"/>
            <w:rFonts w:eastAsia="Times New Roman" w:cs="Times New Roman"/>
            <w:color w:val="auto"/>
            <w:szCs w:val="20"/>
            <w:u w:val="none"/>
          </w:rPr>
          <w:t>Children’s Services Committee</w:t>
        </w:r>
        <w:r w:rsidRPr="002669A2">
          <w:rPr>
            <w:rStyle w:val="Hyperlink"/>
            <w:rFonts w:eastAsia="Times New Roman" w:cs="Times New Roman"/>
            <w:color w:val="auto"/>
            <w:szCs w:val="20"/>
            <w:u w:val="none"/>
          </w:rPr>
          <w:tab/>
        </w:r>
      </w:hyperlink>
      <w:r w:rsidRPr="002669A2">
        <w:t>13</w:t>
      </w:r>
    </w:p>
    <w:p w14:paraId="2F9745F5"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Fonts w:eastAsia="Times New Roman" w:cs="Times New Roman"/>
          <w:szCs w:val="20"/>
        </w:rPr>
        <w:tab/>
      </w:r>
      <w:hyperlink w:anchor="Three3cpf" w:history="1">
        <w:r w:rsidRPr="002669A2">
          <w:rPr>
            <w:rStyle w:val="Hyperlink"/>
            <w:rFonts w:eastAsia="Times New Roman" w:cs="Times New Roman"/>
            <w:color w:val="auto"/>
            <w:szCs w:val="20"/>
            <w:u w:val="none"/>
          </w:rPr>
          <w:t>Corporate Parent Forum</w:t>
        </w:r>
        <w:r w:rsidRPr="002669A2">
          <w:rPr>
            <w:rStyle w:val="Hyperlink"/>
            <w:rFonts w:eastAsia="Times New Roman" w:cs="Times New Roman"/>
            <w:color w:val="auto"/>
            <w:szCs w:val="20"/>
            <w:u w:val="none"/>
          </w:rPr>
          <w:tab/>
        </w:r>
      </w:hyperlink>
      <w:r w:rsidRPr="002669A2">
        <w:t>15</w:t>
      </w:r>
    </w:p>
    <w:p w14:paraId="59639315"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Fonts w:eastAsia="Times New Roman" w:cs="Times New Roman"/>
          <w:szCs w:val="20"/>
        </w:rPr>
        <w:tab/>
      </w:r>
      <w:hyperlink w:anchor="Threeecongrow" w:history="1">
        <w:r w:rsidRPr="002669A2">
          <w:rPr>
            <w:rStyle w:val="Hyperlink"/>
            <w:rFonts w:eastAsia="Times New Roman" w:cs="Times New Roman"/>
            <w:color w:val="auto"/>
            <w:szCs w:val="20"/>
            <w:u w:val="none"/>
          </w:rPr>
          <w:t>Housing, Growth and Communities Committee</w:t>
        </w:r>
        <w:r w:rsidRPr="002669A2">
          <w:rPr>
            <w:rStyle w:val="Hyperlink"/>
            <w:rFonts w:eastAsia="Times New Roman" w:cs="Times New Roman"/>
            <w:color w:val="auto"/>
            <w:szCs w:val="20"/>
            <w:u w:val="none"/>
          </w:rPr>
          <w:tab/>
        </w:r>
      </w:hyperlink>
      <w:r w:rsidRPr="002669A2">
        <w:t>16</w:t>
      </w:r>
    </w:p>
    <w:p w14:paraId="5C0E669E" w14:textId="4581CDDF" w:rsidR="0064172D" w:rsidRPr="002669A2" w:rsidRDefault="0064172D" w:rsidP="0064172D">
      <w:pPr>
        <w:tabs>
          <w:tab w:val="left" w:pos="709"/>
          <w:tab w:val="left" w:pos="1134"/>
          <w:tab w:val="right" w:leader="dot" w:pos="9072"/>
        </w:tabs>
        <w:rPr>
          <w:rFonts w:eastAsia="Calibri"/>
        </w:rPr>
      </w:pPr>
      <w:r w:rsidRPr="002669A2">
        <w:rPr>
          <w:rFonts w:eastAsia="Times New Roman" w:cs="Times New Roman"/>
          <w:szCs w:val="20"/>
        </w:rPr>
        <w:tab/>
      </w:r>
      <w:hyperlink w:anchor="Three3ns" w:history="1">
        <w:r w:rsidRPr="002669A2">
          <w:rPr>
            <w:rStyle w:val="Hyperlink"/>
            <w:rFonts w:eastAsia="Calibri"/>
            <w:color w:val="auto"/>
            <w:u w:val="none"/>
          </w:rPr>
          <w:t>Neighbourhood</w:t>
        </w:r>
        <w:r w:rsidR="002669A2" w:rsidRPr="002669A2">
          <w:rPr>
            <w:rStyle w:val="Hyperlink"/>
            <w:rFonts w:eastAsia="Calibri"/>
            <w:color w:val="auto"/>
            <w:u w:val="none"/>
          </w:rPr>
          <w:t>s</w:t>
        </w:r>
        <w:r w:rsidRPr="002669A2">
          <w:rPr>
            <w:rStyle w:val="Hyperlink"/>
            <w:rFonts w:eastAsia="Calibri"/>
            <w:color w:val="auto"/>
            <w:u w:val="none"/>
          </w:rPr>
          <w:t xml:space="preserve"> and Regulatory Services Committee</w:t>
        </w:r>
        <w:r w:rsidRPr="002669A2">
          <w:rPr>
            <w:rStyle w:val="Hyperlink"/>
            <w:rFonts w:eastAsia="Calibri"/>
            <w:color w:val="auto"/>
            <w:u w:val="none"/>
          </w:rPr>
          <w:tab/>
        </w:r>
      </w:hyperlink>
      <w:r w:rsidRPr="002669A2">
        <w:t>18</w:t>
      </w:r>
    </w:p>
    <w:p w14:paraId="2F839B02"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ag" w:history="1">
        <w:r w:rsidRPr="002669A2">
          <w:rPr>
            <w:rStyle w:val="Hyperlink"/>
            <w:rFonts w:eastAsia="Calibri"/>
            <w:color w:val="auto"/>
            <w:u w:val="none"/>
          </w:rPr>
          <w:t>Audit and Governance Committee</w:t>
        </w:r>
        <w:r w:rsidRPr="002669A2">
          <w:rPr>
            <w:rStyle w:val="Hyperlink"/>
            <w:rFonts w:eastAsia="Calibri"/>
            <w:color w:val="auto"/>
            <w:u w:val="none"/>
          </w:rPr>
          <w:tab/>
        </w:r>
      </w:hyperlink>
      <w:r w:rsidRPr="002669A2">
        <w:t>20</w:t>
      </w:r>
    </w:p>
    <w:p w14:paraId="66DE6CDF"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ps" w:history="1">
        <w:r w:rsidRPr="002669A2">
          <w:rPr>
            <w:rStyle w:val="Hyperlink"/>
            <w:rFonts w:eastAsia="Calibri"/>
            <w:color w:val="auto"/>
            <w:u w:val="none"/>
          </w:rPr>
          <w:t>Appeals Committee</w:t>
        </w:r>
        <w:r w:rsidRPr="002669A2">
          <w:rPr>
            <w:rStyle w:val="Hyperlink"/>
            <w:rFonts w:eastAsia="Calibri"/>
            <w:color w:val="auto"/>
            <w:u w:val="none"/>
          </w:rPr>
          <w:tab/>
        </w:r>
      </w:hyperlink>
      <w:r w:rsidRPr="002669A2">
        <w:t>22</w:t>
      </w:r>
    </w:p>
    <w:p w14:paraId="7E039C59"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lic" w:history="1">
        <w:r w:rsidRPr="002669A2">
          <w:rPr>
            <w:rStyle w:val="Hyperlink"/>
            <w:rFonts w:eastAsia="Calibri"/>
            <w:color w:val="auto"/>
            <w:u w:val="none"/>
          </w:rPr>
          <w:t>Licensing Committee</w:t>
        </w:r>
        <w:r w:rsidRPr="002669A2">
          <w:rPr>
            <w:rStyle w:val="Hyperlink"/>
            <w:rFonts w:eastAsia="Calibri"/>
            <w:color w:val="auto"/>
            <w:u w:val="none"/>
          </w:rPr>
          <w:tab/>
        </w:r>
      </w:hyperlink>
      <w:r w:rsidRPr="002669A2">
        <w:t>23</w:t>
      </w:r>
    </w:p>
    <w:p w14:paraId="6B91ED67"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lics" w:history="1">
        <w:r w:rsidRPr="002669A2">
          <w:rPr>
            <w:rStyle w:val="Hyperlink"/>
            <w:rFonts w:eastAsia="Calibri"/>
            <w:color w:val="auto"/>
            <w:u w:val="none"/>
          </w:rPr>
          <w:t>Licensing Sub Committee</w:t>
        </w:r>
        <w:r w:rsidRPr="002669A2">
          <w:rPr>
            <w:rStyle w:val="Hyperlink"/>
            <w:rFonts w:eastAsia="Calibri"/>
            <w:color w:val="auto"/>
            <w:u w:val="none"/>
          </w:rPr>
          <w:tab/>
        </w:r>
      </w:hyperlink>
      <w:r w:rsidRPr="002669A2">
        <w:t>24</w:t>
      </w:r>
    </w:p>
    <w:p w14:paraId="584D77FC"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regs" w:history="1">
        <w:r w:rsidRPr="002669A2">
          <w:rPr>
            <w:rStyle w:val="Hyperlink"/>
            <w:rFonts w:eastAsia="Calibri"/>
            <w:color w:val="auto"/>
            <w:u w:val="none"/>
          </w:rPr>
          <w:t>Regulatory Sub Committee</w:t>
        </w:r>
        <w:r w:rsidRPr="002669A2">
          <w:rPr>
            <w:rStyle w:val="Hyperlink"/>
            <w:rFonts w:eastAsia="Calibri"/>
            <w:color w:val="auto"/>
            <w:u w:val="none"/>
          </w:rPr>
          <w:tab/>
        </w:r>
      </w:hyperlink>
      <w:r w:rsidRPr="002669A2">
        <w:t>25</w:t>
      </w:r>
    </w:p>
    <w:p w14:paraId="2F00EA38"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plan" w:history="1">
        <w:r w:rsidRPr="002669A2">
          <w:rPr>
            <w:rStyle w:val="Hyperlink"/>
            <w:rFonts w:eastAsia="Calibri"/>
            <w:color w:val="auto"/>
            <w:u w:val="none"/>
          </w:rPr>
          <w:t>Planning Committee</w:t>
        </w:r>
        <w:r w:rsidRPr="002669A2">
          <w:rPr>
            <w:rStyle w:val="Hyperlink"/>
            <w:rFonts w:eastAsia="Calibri"/>
            <w:color w:val="auto"/>
            <w:u w:val="none"/>
          </w:rPr>
          <w:tab/>
        </w:r>
      </w:hyperlink>
      <w:r w:rsidRPr="002669A2">
        <w:t>26</w:t>
      </w:r>
    </w:p>
    <w:p w14:paraId="512640DB"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shp" w:history="1">
        <w:r w:rsidRPr="002669A2">
          <w:rPr>
            <w:rStyle w:val="Hyperlink"/>
            <w:rFonts w:eastAsia="Calibri"/>
            <w:color w:val="auto"/>
            <w:u w:val="none"/>
          </w:rPr>
          <w:t>Safer Hartlepool Partnership</w:t>
        </w:r>
        <w:r w:rsidRPr="002669A2">
          <w:rPr>
            <w:rStyle w:val="Hyperlink"/>
            <w:rFonts w:eastAsia="Calibri"/>
            <w:color w:val="auto"/>
            <w:u w:val="none"/>
          </w:rPr>
          <w:tab/>
        </w:r>
      </w:hyperlink>
      <w:r w:rsidRPr="002669A2">
        <w:t>28</w:t>
      </w:r>
    </w:p>
    <w:p w14:paraId="4392FB95"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hwb" w:history="1">
        <w:r w:rsidRPr="002669A2">
          <w:rPr>
            <w:rStyle w:val="Hyperlink"/>
            <w:rFonts w:eastAsia="Calibri"/>
            <w:color w:val="auto"/>
            <w:u w:val="none"/>
          </w:rPr>
          <w:t>Health and Wellbeing Board</w:t>
        </w:r>
        <w:r w:rsidRPr="002669A2">
          <w:rPr>
            <w:rStyle w:val="Hyperlink"/>
            <w:rFonts w:eastAsia="Calibri"/>
            <w:color w:val="auto"/>
            <w:u w:val="none"/>
          </w:rPr>
          <w:tab/>
        </w:r>
      </w:hyperlink>
      <w:r w:rsidRPr="002669A2">
        <w:t>29</w:t>
      </w:r>
    </w:p>
    <w:p w14:paraId="78CA5DCA"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app" w:history="1">
        <w:r w:rsidRPr="002669A2">
          <w:rPr>
            <w:rStyle w:val="Hyperlink"/>
            <w:rFonts w:eastAsia="Calibri"/>
            <w:color w:val="auto"/>
            <w:u w:val="none"/>
          </w:rPr>
          <w:t>Appointments Panel</w:t>
        </w:r>
        <w:r w:rsidRPr="002669A2">
          <w:rPr>
            <w:rStyle w:val="Hyperlink"/>
            <w:rFonts w:eastAsia="Calibri"/>
            <w:color w:val="auto"/>
            <w:u w:val="none"/>
          </w:rPr>
          <w:tab/>
        </w:r>
      </w:hyperlink>
      <w:r w:rsidRPr="002669A2">
        <w:t>30</w:t>
      </w:r>
    </w:p>
    <w:p w14:paraId="067D0659" w14:textId="77777777" w:rsidR="0064172D" w:rsidRPr="002669A2" w:rsidRDefault="0064172D" w:rsidP="0064172D">
      <w:pPr>
        <w:tabs>
          <w:tab w:val="left" w:pos="709"/>
          <w:tab w:val="left" w:pos="1134"/>
          <w:tab w:val="right" w:leader="dot" w:pos="9072"/>
        </w:tabs>
        <w:rPr>
          <w:rFonts w:eastAsia="Calibri"/>
        </w:rPr>
      </w:pPr>
      <w:r w:rsidRPr="002669A2">
        <w:rPr>
          <w:rFonts w:eastAsia="Calibri"/>
        </w:rPr>
        <w:tab/>
      </w:r>
      <w:hyperlink w:anchor="Three3const" w:history="1">
        <w:r w:rsidRPr="002669A2">
          <w:rPr>
            <w:rStyle w:val="Hyperlink"/>
            <w:rFonts w:eastAsia="Calibri"/>
            <w:color w:val="auto"/>
            <w:u w:val="none"/>
          </w:rPr>
          <w:t>Constitution Committee</w:t>
        </w:r>
        <w:r w:rsidRPr="002669A2">
          <w:rPr>
            <w:rStyle w:val="Hyperlink"/>
            <w:rFonts w:eastAsia="Calibri"/>
            <w:color w:val="auto"/>
            <w:u w:val="none"/>
          </w:rPr>
          <w:tab/>
        </w:r>
      </w:hyperlink>
      <w:r w:rsidRPr="002669A2">
        <w:t>31</w:t>
      </w:r>
    </w:p>
    <w:p w14:paraId="05693078" w14:textId="77777777" w:rsidR="0064172D" w:rsidRPr="002669A2" w:rsidRDefault="0064172D" w:rsidP="0064172D">
      <w:pPr>
        <w:tabs>
          <w:tab w:val="left" w:pos="709"/>
          <w:tab w:val="left" w:pos="1134"/>
          <w:tab w:val="right" w:leader="dot" w:pos="9072"/>
        </w:tabs>
        <w:rPr>
          <w:rStyle w:val="Hyperlink"/>
          <w:rFonts w:eastAsia="Calibri"/>
          <w:color w:val="auto"/>
          <w:u w:val="none"/>
        </w:rPr>
      </w:pPr>
      <w:r w:rsidRPr="002669A2">
        <w:rPr>
          <w:rFonts w:eastAsia="Calibri"/>
        </w:rPr>
        <w:tab/>
      </w:r>
      <w:hyperlink w:anchor="Three3civic" w:history="1">
        <w:r w:rsidRPr="002669A2">
          <w:rPr>
            <w:rStyle w:val="Hyperlink"/>
            <w:rFonts w:eastAsia="Calibri"/>
            <w:color w:val="auto"/>
            <w:u w:val="none"/>
          </w:rPr>
          <w:t>Civic Honours Committee</w:t>
        </w:r>
        <w:r w:rsidRPr="002669A2">
          <w:rPr>
            <w:rStyle w:val="Hyperlink"/>
            <w:rFonts w:eastAsia="Calibri"/>
            <w:color w:val="auto"/>
            <w:u w:val="none"/>
          </w:rPr>
          <w:tab/>
        </w:r>
      </w:hyperlink>
      <w:r w:rsidRPr="002669A2">
        <w:t>32</w:t>
      </w:r>
    </w:p>
    <w:p w14:paraId="2F751E8C" w14:textId="77777777" w:rsidR="0064172D" w:rsidRPr="002669A2" w:rsidRDefault="0064172D" w:rsidP="0064172D">
      <w:pPr>
        <w:tabs>
          <w:tab w:val="left" w:pos="709"/>
          <w:tab w:val="left" w:pos="1134"/>
          <w:tab w:val="right" w:leader="dot" w:pos="9072"/>
        </w:tabs>
        <w:rPr>
          <w:rFonts w:eastAsia="Times New Roman" w:cs="Times New Roman"/>
          <w:szCs w:val="20"/>
        </w:rPr>
      </w:pPr>
      <w:r w:rsidRPr="002669A2">
        <w:rPr>
          <w:rStyle w:val="Hyperlink"/>
          <w:rFonts w:eastAsia="Calibri"/>
          <w:color w:val="auto"/>
          <w:u w:val="none"/>
        </w:rPr>
        <w:tab/>
      </w:r>
      <w:hyperlink w:anchor="Three3indepa" w:history="1">
        <w:r w:rsidRPr="002669A2">
          <w:rPr>
            <w:rStyle w:val="Hyperlink"/>
            <w:rFonts w:eastAsia="Calibri"/>
            <w:color w:val="auto"/>
            <w:u w:val="none"/>
          </w:rPr>
          <w:t>Independent Advisory Committee</w:t>
        </w:r>
        <w:r w:rsidRPr="002669A2">
          <w:rPr>
            <w:rStyle w:val="Hyperlink"/>
            <w:rFonts w:eastAsia="Calibri"/>
            <w:color w:val="auto"/>
            <w:u w:val="none"/>
          </w:rPr>
          <w:tab/>
        </w:r>
      </w:hyperlink>
      <w:r w:rsidRPr="002669A2">
        <w:t>33</w:t>
      </w:r>
    </w:p>
    <w:p w14:paraId="3B21A81E" w14:textId="77777777" w:rsidR="0064172D" w:rsidRPr="002669A2" w:rsidRDefault="0064172D" w:rsidP="0064172D">
      <w:pPr>
        <w:rPr>
          <w:rFonts w:eastAsia="Calibri"/>
          <w:b/>
        </w:rPr>
      </w:pPr>
    </w:p>
    <w:p w14:paraId="153B56C6" w14:textId="77777777" w:rsidR="0064172D" w:rsidRPr="002669A2" w:rsidRDefault="0064172D" w:rsidP="0064172D">
      <w:pPr>
        <w:rPr>
          <w:rFonts w:eastAsia="Calibri"/>
          <w:b/>
        </w:rPr>
      </w:pPr>
    </w:p>
    <w:p w14:paraId="207CB589" w14:textId="77777777" w:rsidR="0064172D" w:rsidRPr="002669A2" w:rsidRDefault="0064172D" w:rsidP="0064172D">
      <w:pPr>
        <w:tabs>
          <w:tab w:val="left" w:pos="709"/>
          <w:tab w:val="left" w:pos="1134"/>
          <w:tab w:val="right" w:leader="dot" w:pos="9072"/>
        </w:tabs>
        <w:rPr>
          <w:rStyle w:val="Hyperlink"/>
          <w:rFonts w:eastAsia="Times New Roman" w:cs="Times New Roman"/>
          <w:color w:val="auto"/>
          <w:szCs w:val="20"/>
          <w:u w:val="none"/>
        </w:rPr>
      </w:pPr>
      <w:r w:rsidRPr="002669A2">
        <w:rPr>
          <w:rStyle w:val="Hyperlink"/>
          <w:rFonts w:eastAsia="Times New Roman" w:cs="Times New Roman"/>
          <w:b/>
          <w:color w:val="auto"/>
          <w:szCs w:val="20"/>
          <w:u w:val="none"/>
        </w:rPr>
        <w:fldChar w:fldCharType="begin"/>
      </w:r>
      <w:r w:rsidRPr="002669A2">
        <w:rPr>
          <w:rStyle w:val="Hyperlink"/>
          <w:rFonts w:eastAsia="Times New Roman" w:cs="Times New Roman"/>
          <w:b/>
          <w:color w:val="auto"/>
          <w:szCs w:val="20"/>
          <w:u w:val="none"/>
        </w:rPr>
        <w:instrText>HYPERLINK  \l "Three4"</w:instrText>
      </w:r>
      <w:r w:rsidRPr="002669A2">
        <w:rPr>
          <w:rStyle w:val="Hyperlink"/>
          <w:rFonts w:eastAsia="Times New Roman" w:cs="Times New Roman"/>
          <w:b/>
          <w:color w:val="auto"/>
          <w:szCs w:val="20"/>
          <w:u w:val="none"/>
        </w:rPr>
      </w:r>
      <w:r w:rsidRPr="002669A2">
        <w:rPr>
          <w:rStyle w:val="Hyperlink"/>
          <w:rFonts w:eastAsia="Times New Roman" w:cs="Times New Roman"/>
          <w:b/>
          <w:color w:val="auto"/>
          <w:szCs w:val="20"/>
          <w:u w:val="none"/>
        </w:rPr>
        <w:fldChar w:fldCharType="separate"/>
      </w:r>
      <w:r w:rsidRPr="002669A2">
        <w:rPr>
          <w:rStyle w:val="Hyperlink"/>
          <w:rFonts w:eastAsia="Times New Roman" w:cs="Times New Roman"/>
          <w:b/>
          <w:color w:val="auto"/>
          <w:szCs w:val="20"/>
          <w:u w:val="none"/>
        </w:rPr>
        <w:t>4</w:t>
      </w:r>
      <w:r w:rsidRPr="002669A2">
        <w:rPr>
          <w:rStyle w:val="Hyperlink"/>
          <w:rFonts w:eastAsia="Times New Roman" w:cs="Times New Roman"/>
          <w:b/>
          <w:color w:val="auto"/>
          <w:szCs w:val="20"/>
          <w:u w:val="none"/>
        </w:rPr>
        <w:tab/>
        <w:t>Officer Delegations Scheme</w:t>
      </w:r>
      <w:r w:rsidRPr="002669A2">
        <w:rPr>
          <w:rStyle w:val="Hyperlink"/>
          <w:rFonts w:eastAsia="Times New Roman" w:cs="Times New Roman"/>
          <w:color w:val="auto"/>
          <w:szCs w:val="20"/>
          <w:u w:val="none"/>
        </w:rPr>
        <w:tab/>
        <w:t>34</w:t>
      </w:r>
    </w:p>
    <w:p w14:paraId="6B4D06CF" w14:textId="77777777" w:rsidR="0064172D" w:rsidRPr="002669A2" w:rsidRDefault="0064172D" w:rsidP="0064172D">
      <w:pPr>
        <w:tabs>
          <w:tab w:val="left" w:pos="709"/>
          <w:tab w:val="left" w:pos="1134"/>
          <w:tab w:val="right" w:leader="dot" w:pos="8364"/>
          <w:tab w:val="right" w:pos="9072"/>
        </w:tabs>
        <w:rPr>
          <w:rFonts w:eastAsia="Times New Roman" w:cs="Times New Roman"/>
          <w:szCs w:val="20"/>
        </w:rPr>
      </w:pPr>
      <w:r w:rsidRPr="002669A2">
        <w:rPr>
          <w:rStyle w:val="Hyperlink"/>
          <w:rFonts w:eastAsia="Times New Roman" w:cs="Times New Roman"/>
          <w:b/>
          <w:color w:val="auto"/>
          <w:szCs w:val="20"/>
          <w:u w:val="none"/>
        </w:rPr>
        <w:fldChar w:fldCharType="end"/>
      </w:r>
    </w:p>
    <w:p w14:paraId="050B1C54" w14:textId="77777777" w:rsidR="0064172D" w:rsidRPr="002669A2" w:rsidRDefault="0064172D" w:rsidP="0064172D">
      <w:pPr>
        <w:rPr>
          <w:rFonts w:eastAsia="Calibri"/>
          <w:b/>
        </w:rPr>
      </w:pPr>
    </w:p>
    <w:p w14:paraId="164A7000"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5" w:history="1">
        <w:r w:rsidRPr="002669A2">
          <w:rPr>
            <w:rStyle w:val="Hyperlink"/>
            <w:rFonts w:eastAsia="Times New Roman" w:cs="Times New Roman"/>
            <w:b/>
            <w:color w:val="auto"/>
            <w:szCs w:val="20"/>
            <w:u w:val="none"/>
          </w:rPr>
          <w:t>5</w:t>
        </w:r>
        <w:r w:rsidRPr="002669A2">
          <w:rPr>
            <w:rStyle w:val="Hyperlink"/>
            <w:rFonts w:eastAsia="Times New Roman" w:cs="Times New Roman"/>
            <w:b/>
            <w:color w:val="auto"/>
            <w:szCs w:val="20"/>
            <w:u w:val="none"/>
          </w:rPr>
          <w:tab/>
          <w:t>The Statutory/Proper Officers</w:t>
        </w:r>
        <w:r w:rsidRPr="002669A2">
          <w:rPr>
            <w:rStyle w:val="Hyperlink"/>
            <w:rFonts w:eastAsia="Times New Roman" w:cs="Times New Roman"/>
            <w:color w:val="auto"/>
            <w:szCs w:val="20"/>
            <w:u w:val="none"/>
          </w:rPr>
          <w:tab/>
        </w:r>
      </w:hyperlink>
      <w:r w:rsidRPr="002669A2">
        <w:t>36</w:t>
      </w:r>
    </w:p>
    <w:p w14:paraId="40B76D4B" w14:textId="77777777" w:rsidR="0064172D" w:rsidRPr="002669A2" w:rsidRDefault="0064172D" w:rsidP="0064172D">
      <w:pPr>
        <w:tabs>
          <w:tab w:val="left" w:pos="709"/>
          <w:tab w:val="left" w:pos="1134"/>
          <w:tab w:val="right" w:leader="dot" w:pos="8364"/>
          <w:tab w:val="right" w:pos="9072"/>
        </w:tabs>
        <w:rPr>
          <w:rFonts w:eastAsia="Times New Roman" w:cs="Times New Roman"/>
          <w:szCs w:val="20"/>
        </w:rPr>
      </w:pPr>
    </w:p>
    <w:p w14:paraId="57E8A00D" w14:textId="77777777" w:rsidR="0064172D" w:rsidRPr="002669A2" w:rsidRDefault="0064172D" w:rsidP="0064172D">
      <w:pPr>
        <w:rPr>
          <w:rFonts w:eastAsia="Calibri"/>
          <w:b/>
        </w:rPr>
      </w:pPr>
    </w:p>
    <w:p w14:paraId="1250E958" w14:textId="77777777" w:rsidR="0064172D" w:rsidRPr="002669A2" w:rsidRDefault="0064172D" w:rsidP="0064172D">
      <w:pPr>
        <w:tabs>
          <w:tab w:val="left" w:pos="709"/>
          <w:tab w:val="left" w:pos="1134"/>
          <w:tab w:val="right" w:leader="dot" w:pos="9072"/>
        </w:tabs>
        <w:rPr>
          <w:rFonts w:eastAsia="Times New Roman" w:cs="Times New Roman"/>
          <w:b/>
          <w:szCs w:val="20"/>
        </w:rPr>
      </w:pPr>
      <w:hyperlink w:anchor="Three6" w:history="1">
        <w:r w:rsidRPr="002669A2">
          <w:rPr>
            <w:rStyle w:val="Hyperlink"/>
            <w:rFonts w:eastAsia="Times New Roman" w:cs="Times New Roman"/>
            <w:b/>
            <w:color w:val="auto"/>
            <w:szCs w:val="20"/>
            <w:u w:val="none"/>
          </w:rPr>
          <w:t>6</w:t>
        </w:r>
        <w:r w:rsidRPr="002669A2">
          <w:rPr>
            <w:rStyle w:val="Hyperlink"/>
            <w:rFonts w:eastAsia="Times New Roman" w:cs="Times New Roman"/>
            <w:b/>
            <w:color w:val="auto"/>
            <w:szCs w:val="20"/>
            <w:u w:val="none"/>
          </w:rPr>
          <w:tab/>
          <w:t>Senior Leadership Structure</w:t>
        </w:r>
        <w:r w:rsidRPr="002669A2">
          <w:rPr>
            <w:rStyle w:val="Hyperlink"/>
            <w:rFonts w:eastAsia="Times New Roman" w:cs="Times New Roman"/>
            <w:color w:val="auto"/>
            <w:szCs w:val="20"/>
            <w:u w:val="none"/>
          </w:rPr>
          <w:tab/>
        </w:r>
      </w:hyperlink>
      <w:r w:rsidRPr="002669A2">
        <w:t>45</w:t>
      </w:r>
    </w:p>
    <w:p w14:paraId="4514878C" w14:textId="77777777" w:rsidR="0064172D" w:rsidRPr="002669A2" w:rsidRDefault="0064172D" w:rsidP="0064172D">
      <w:pPr>
        <w:tabs>
          <w:tab w:val="left" w:pos="709"/>
          <w:tab w:val="left" w:pos="1134"/>
          <w:tab w:val="right" w:leader="dot" w:pos="9072"/>
        </w:tabs>
        <w:rPr>
          <w:rFonts w:eastAsia="Times New Roman" w:cs="Times New Roman"/>
          <w:szCs w:val="20"/>
        </w:rPr>
      </w:pPr>
    </w:p>
    <w:p w14:paraId="3FA0D0A3" w14:textId="77777777" w:rsidR="0064172D" w:rsidRPr="002669A2" w:rsidRDefault="0064172D" w:rsidP="0064172D">
      <w:pPr>
        <w:rPr>
          <w:rFonts w:eastAsia="Calibri"/>
          <w:b/>
        </w:rPr>
      </w:pPr>
    </w:p>
    <w:p w14:paraId="1770E1B2"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7" w:history="1">
        <w:r w:rsidRPr="002669A2">
          <w:rPr>
            <w:rStyle w:val="Hyperlink"/>
            <w:rFonts w:eastAsia="Times New Roman" w:cs="Times New Roman"/>
            <w:b/>
            <w:color w:val="auto"/>
            <w:szCs w:val="20"/>
            <w:u w:val="none"/>
          </w:rPr>
          <w:t>7</w:t>
        </w:r>
        <w:r w:rsidRPr="002669A2">
          <w:rPr>
            <w:rStyle w:val="Hyperlink"/>
            <w:rFonts w:eastAsia="Times New Roman" w:cs="Times New Roman"/>
            <w:b/>
            <w:color w:val="auto"/>
            <w:szCs w:val="20"/>
            <w:u w:val="none"/>
          </w:rPr>
          <w:tab/>
          <w:t>Chief Executive</w:t>
        </w:r>
        <w:r w:rsidRPr="002669A2">
          <w:rPr>
            <w:rStyle w:val="Hyperlink"/>
            <w:rFonts w:eastAsia="Times New Roman" w:cs="Times New Roman"/>
            <w:color w:val="auto"/>
            <w:szCs w:val="20"/>
            <w:u w:val="none"/>
          </w:rPr>
          <w:tab/>
        </w:r>
      </w:hyperlink>
      <w:r w:rsidRPr="002669A2">
        <w:t>46</w:t>
      </w:r>
    </w:p>
    <w:p w14:paraId="608F3364" w14:textId="77777777" w:rsidR="0064172D" w:rsidRPr="002669A2" w:rsidRDefault="0064172D" w:rsidP="0064172D">
      <w:pPr>
        <w:tabs>
          <w:tab w:val="left" w:pos="709"/>
          <w:tab w:val="left" w:pos="1134"/>
          <w:tab w:val="right" w:leader="dot" w:pos="8364"/>
        </w:tabs>
        <w:rPr>
          <w:rFonts w:eastAsia="Times New Roman" w:cs="Times New Roman"/>
          <w:szCs w:val="20"/>
        </w:rPr>
      </w:pPr>
    </w:p>
    <w:p w14:paraId="70B37956" w14:textId="77777777" w:rsidR="0064172D" w:rsidRPr="002669A2" w:rsidRDefault="0064172D" w:rsidP="0064172D">
      <w:pPr>
        <w:rPr>
          <w:rFonts w:eastAsia="Calibri"/>
          <w:b/>
        </w:rPr>
      </w:pPr>
    </w:p>
    <w:p w14:paraId="3042DBAB"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8" w:history="1">
        <w:r w:rsidRPr="002669A2">
          <w:rPr>
            <w:rStyle w:val="Hyperlink"/>
            <w:rFonts w:eastAsia="Times New Roman" w:cs="Times New Roman"/>
            <w:b/>
            <w:color w:val="auto"/>
            <w:szCs w:val="20"/>
            <w:u w:val="none"/>
          </w:rPr>
          <w:t>8</w:t>
        </w:r>
        <w:r w:rsidRPr="002669A2">
          <w:rPr>
            <w:rStyle w:val="Hyperlink"/>
            <w:rFonts w:eastAsia="Times New Roman" w:cs="Times New Roman"/>
            <w:b/>
            <w:color w:val="auto"/>
            <w:szCs w:val="20"/>
            <w:u w:val="none"/>
          </w:rPr>
          <w:tab/>
          <w:t>Director of Finance, IT and Digital</w:t>
        </w:r>
        <w:r w:rsidRPr="002669A2">
          <w:rPr>
            <w:rStyle w:val="Hyperlink"/>
            <w:rFonts w:eastAsia="Times New Roman" w:cs="Times New Roman"/>
            <w:color w:val="auto"/>
            <w:szCs w:val="20"/>
            <w:u w:val="none"/>
          </w:rPr>
          <w:tab/>
        </w:r>
      </w:hyperlink>
      <w:r w:rsidRPr="002669A2">
        <w:t>50</w:t>
      </w:r>
    </w:p>
    <w:p w14:paraId="0FF1F9AE" w14:textId="77777777" w:rsidR="0064172D" w:rsidRPr="002669A2" w:rsidRDefault="0064172D" w:rsidP="0064172D">
      <w:pPr>
        <w:tabs>
          <w:tab w:val="left" w:pos="709"/>
          <w:tab w:val="left" w:pos="1134"/>
          <w:tab w:val="right" w:leader="dot" w:pos="9072"/>
        </w:tabs>
        <w:rPr>
          <w:rFonts w:eastAsia="Times New Roman" w:cs="Times New Roman"/>
          <w:szCs w:val="20"/>
        </w:rPr>
      </w:pPr>
    </w:p>
    <w:p w14:paraId="5104316C" w14:textId="77777777" w:rsidR="0064172D" w:rsidRPr="002669A2" w:rsidRDefault="0064172D" w:rsidP="0064172D">
      <w:pPr>
        <w:tabs>
          <w:tab w:val="left" w:pos="709"/>
          <w:tab w:val="left" w:pos="1134"/>
          <w:tab w:val="right" w:leader="dot" w:pos="9072"/>
        </w:tabs>
        <w:rPr>
          <w:rFonts w:eastAsia="Times New Roman" w:cs="Times New Roman"/>
          <w:szCs w:val="20"/>
        </w:rPr>
      </w:pPr>
    </w:p>
    <w:p w14:paraId="28E8D254"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9" w:history="1">
        <w:r w:rsidRPr="002669A2">
          <w:rPr>
            <w:rStyle w:val="Hyperlink"/>
            <w:rFonts w:eastAsia="Times New Roman" w:cs="Times New Roman"/>
            <w:b/>
            <w:color w:val="auto"/>
            <w:szCs w:val="20"/>
            <w:u w:val="none"/>
          </w:rPr>
          <w:t>9</w:t>
        </w:r>
        <w:r w:rsidRPr="002669A2">
          <w:rPr>
            <w:rStyle w:val="Hyperlink"/>
            <w:rFonts w:eastAsia="Times New Roman" w:cs="Times New Roman"/>
            <w:b/>
            <w:color w:val="auto"/>
            <w:szCs w:val="20"/>
            <w:u w:val="none"/>
          </w:rPr>
          <w:tab/>
          <w:t>Director of Legal, Governance and Human Resources</w:t>
        </w:r>
        <w:r w:rsidRPr="002669A2">
          <w:rPr>
            <w:rStyle w:val="Hyperlink"/>
            <w:rFonts w:eastAsia="Times New Roman" w:cs="Times New Roman"/>
            <w:color w:val="auto"/>
            <w:szCs w:val="20"/>
            <w:u w:val="none"/>
          </w:rPr>
          <w:tab/>
        </w:r>
      </w:hyperlink>
      <w:r w:rsidRPr="002669A2">
        <w:t>56</w:t>
      </w:r>
    </w:p>
    <w:p w14:paraId="06D9AF0B" w14:textId="77777777" w:rsidR="0064172D" w:rsidRPr="002669A2" w:rsidRDefault="0064172D" w:rsidP="0064172D">
      <w:pPr>
        <w:tabs>
          <w:tab w:val="left" w:pos="709"/>
          <w:tab w:val="left" w:pos="1134"/>
          <w:tab w:val="right" w:leader="dot" w:pos="8364"/>
          <w:tab w:val="right" w:leader="dot" w:pos="9072"/>
        </w:tabs>
        <w:rPr>
          <w:rFonts w:eastAsia="Times New Roman" w:cs="Times New Roman"/>
          <w:szCs w:val="20"/>
        </w:rPr>
      </w:pPr>
    </w:p>
    <w:p w14:paraId="681CFA42" w14:textId="77777777" w:rsidR="0064172D" w:rsidRPr="002669A2" w:rsidRDefault="0064172D" w:rsidP="0064172D">
      <w:pPr>
        <w:tabs>
          <w:tab w:val="left" w:pos="709"/>
          <w:tab w:val="left" w:pos="1134"/>
          <w:tab w:val="right" w:leader="dot" w:pos="8364"/>
          <w:tab w:val="right" w:leader="dot" w:pos="9072"/>
        </w:tabs>
        <w:rPr>
          <w:rFonts w:eastAsia="Times New Roman" w:cs="Times New Roman"/>
          <w:szCs w:val="20"/>
        </w:rPr>
      </w:pPr>
    </w:p>
    <w:p w14:paraId="3AB997D5"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10" w:history="1">
        <w:r w:rsidRPr="002669A2">
          <w:rPr>
            <w:rStyle w:val="Hyperlink"/>
            <w:rFonts w:eastAsia="Times New Roman" w:cs="Times New Roman"/>
            <w:b/>
            <w:color w:val="auto"/>
            <w:szCs w:val="20"/>
            <w:u w:val="none"/>
          </w:rPr>
          <w:t>10</w:t>
        </w:r>
        <w:r w:rsidRPr="002669A2">
          <w:rPr>
            <w:rStyle w:val="Hyperlink"/>
            <w:rFonts w:eastAsia="Times New Roman" w:cs="Times New Roman"/>
            <w:b/>
            <w:color w:val="auto"/>
            <w:szCs w:val="20"/>
            <w:u w:val="none"/>
          </w:rPr>
          <w:tab/>
          <w:t>Executive Director of Adult Services and Public Health</w:t>
        </w:r>
        <w:r w:rsidRPr="002669A2">
          <w:rPr>
            <w:rStyle w:val="Hyperlink"/>
            <w:rFonts w:eastAsia="Times New Roman" w:cs="Times New Roman"/>
            <w:color w:val="auto"/>
            <w:szCs w:val="20"/>
            <w:u w:val="none"/>
          </w:rPr>
          <w:tab/>
        </w:r>
      </w:hyperlink>
      <w:r w:rsidRPr="002669A2">
        <w:t>60</w:t>
      </w:r>
    </w:p>
    <w:p w14:paraId="7D02A8C2" w14:textId="77777777" w:rsidR="0064172D" w:rsidRPr="002669A2" w:rsidRDefault="0064172D" w:rsidP="0064172D">
      <w:pPr>
        <w:tabs>
          <w:tab w:val="left" w:pos="709"/>
          <w:tab w:val="left" w:pos="1134"/>
          <w:tab w:val="right" w:leader="dot" w:pos="9072"/>
        </w:tabs>
        <w:rPr>
          <w:rFonts w:eastAsia="Times New Roman" w:cs="Times New Roman"/>
          <w:szCs w:val="20"/>
        </w:rPr>
      </w:pPr>
    </w:p>
    <w:p w14:paraId="6A110745" w14:textId="77777777" w:rsidR="0064172D" w:rsidRPr="002669A2" w:rsidRDefault="0064172D" w:rsidP="0064172D">
      <w:pPr>
        <w:tabs>
          <w:tab w:val="left" w:pos="709"/>
          <w:tab w:val="left" w:pos="1134"/>
          <w:tab w:val="right" w:leader="dot" w:pos="9072"/>
        </w:tabs>
        <w:rPr>
          <w:rFonts w:eastAsia="Times New Roman" w:cs="Times New Roman"/>
          <w:szCs w:val="20"/>
        </w:rPr>
      </w:pPr>
    </w:p>
    <w:p w14:paraId="2A50D861" w14:textId="77777777" w:rsidR="0064172D" w:rsidRPr="002669A2" w:rsidRDefault="0064172D" w:rsidP="0064172D">
      <w:pPr>
        <w:tabs>
          <w:tab w:val="left" w:pos="709"/>
          <w:tab w:val="left" w:pos="1134"/>
          <w:tab w:val="right" w:leader="dot" w:pos="9072"/>
        </w:tabs>
        <w:rPr>
          <w:rFonts w:eastAsia="Times New Roman" w:cs="Times New Roman"/>
          <w:szCs w:val="20"/>
        </w:rPr>
      </w:pPr>
      <w:hyperlink w:anchor="Three11" w:history="1">
        <w:r w:rsidRPr="002669A2">
          <w:rPr>
            <w:rStyle w:val="Hyperlink"/>
            <w:rFonts w:eastAsia="Times New Roman" w:cs="Times New Roman"/>
            <w:b/>
            <w:color w:val="auto"/>
            <w:szCs w:val="20"/>
            <w:u w:val="none"/>
          </w:rPr>
          <w:t>11</w:t>
        </w:r>
        <w:r w:rsidRPr="002669A2">
          <w:rPr>
            <w:rStyle w:val="Hyperlink"/>
            <w:rFonts w:eastAsia="Times New Roman" w:cs="Times New Roman"/>
            <w:b/>
            <w:color w:val="auto"/>
            <w:szCs w:val="20"/>
            <w:u w:val="none"/>
          </w:rPr>
          <w:tab/>
          <w:t>Executive Director of Children’s Services</w:t>
        </w:r>
        <w:r w:rsidRPr="002669A2">
          <w:rPr>
            <w:rStyle w:val="Hyperlink"/>
            <w:rFonts w:eastAsia="Times New Roman" w:cs="Times New Roman"/>
            <w:color w:val="auto"/>
            <w:szCs w:val="20"/>
            <w:u w:val="none"/>
          </w:rPr>
          <w:tab/>
          <w:t>64</w:t>
        </w:r>
      </w:hyperlink>
    </w:p>
    <w:p w14:paraId="7A89D3CE" w14:textId="77777777" w:rsidR="0064172D" w:rsidRPr="002669A2" w:rsidRDefault="0064172D" w:rsidP="0064172D">
      <w:pPr>
        <w:tabs>
          <w:tab w:val="left" w:pos="709"/>
          <w:tab w:val="left" w:pos="1134"/>
          <w:tab w:val="right" w:leader="dot" w:pos="8364"/>
          <w:tab w:val="right" w:leader="dot" w:pos="9072"/>
        </w:tabs>
        <w:rPr>
          <w:rFonts w:eastAsia="Times New Roman" w:cs="Times New Roman"/>
          <w:szCs w:val="20"/>
        </w:rPr>
      </w:pPr>
    </w:p>
    <w:p w14:paraId="148F8C7C" w14:textId="77777777" w:rsidR="0064172D" w:rsidRPr="002669A2" w:rsidRDefault="0064172D" w:rsidP="0064172D">
      <w:pPr>
        <w:tabs>
          <w:tab w:val="right" w:leader="dot" w:pos="9072"/>
        </w:tabs>
        <w:rPr>
          <w:rFonts w:eastAsia="Calibri"/>
          <w:b/>
        </w:rPr>
      </w:pPr>
    </w:p>
    <w:p w14:paraId="620D3441" w14:textId="77777777" w:rsidR="0064172D" w:rsidRPr="002669A2" w:rsidRDefault="0064172D" w:rsidP="0064172D">
      <w:pPr>
        <w:tabs>
          <w:tab w:val="left" w:pos="709"/>
          <w:tab w:val="left" w:pos="1134"/>
          <w:tab w:val="right" w:leader="dot" w:pos="9072"/>
        </w:tabs>
        <w:rPr>
          <w:rFonts w:eastAsia="Times New Roman" w:cs="Times New Roman"/>
          <w:b/>
          <w:szCs w:val="20"/>
        </w:rPr>
      </w:pPr>
      <w:hyperlink w:anchor="Three12" w:history="1">
        <w:r w:rsidRPr="002669A2">
          <w:rPr>
            <w:rStyle w:val="Hyperlink"/>
            <w:rFonts w:eastAsia="Times New Roman" w:cs="Times New Roman"/>
            <w:b/>
            <w:color w:val="auto"/>
            <w:szCs w:val="20"/>
            <w:u w:val="none"/>
          </w:rPr>
          <w:t>12</w:t>
        </w:r>
        <w:r w:rsidRPr="002669A2">
          <w:rPr>
            <w:rStyle w:val="Hyperlink"/>
            <w:rFonts w:eastAsia="Times New Roman" w:cs="Times New Roman"/>
            <w:b/>
            <w:color w:val="auto"/>
            <w:szCs w:val="20"/>
            <w:u w:val="none"/>
          </w:rPr>
          <w:tab/>
          <w:t>Director of Public Health</w:t>
        </w:r>
        <w:r w:rsidRPr="002669A2">
          <w:rPr>
            <w:rStyle w:val="Hyperlink"/>
            <w:rFonts w:eastAsia="Times New Roman" w:cs="Times New Roman"/>
            <w:color w:val="auto"/>
            <w:szCs w:val="20"/>
            <w:u w:val="none"/>
          </w:rPr>
          <w:tab/>
        </w:r>
      </w:hyperlink>
      <w:r w:rsidRPr="002669A2">
        <w:t>67</w:t>
      </w:r>
    </w:p>
    <w:p w14:paraId="2F9A9F32" w14:textId="77777777" w:rsidR="0064172D" w:rsidRPr="002669A2" w:rsidRDefault="0064172D" w:rsidP="0064172D">
      <w:pPr>
        <w:tabs>
          <w:tab w:val="left" w:pos="709"/>
          <w:tab w:val="left" w:pos="1134"/>
          <w:tab w:val="right" w:leader="dot" w:pos="8364"/>
          <w:tab w:val="right" w:leader="dot" w:pos="9072"/>
        </w:tabs>
        <w:rPr>
          <w:rFonts w:eastAsia="Times New Roman" w:cs="Times New Roman"/>
          <w:szCs w:val="20"/>
        </w:rPr>
      </w:pPr>
    </w:p>
    <w:p w14:paraId="59DA051F" w14:textId="77777777" w:rsidR="0064172D" w:rsidRPr="002669A2" w:rsidRDefault="0064172D" w:rsidP="0064172D">
      <w:pPr>
        <w:tabs>
          <w:tab w:val="right" w:leader="dot" w:pos="9072"/>
        </w:tabs>
        <w:rPr>
          <w:rFonts w:eastAsia="Calibri"/>
          <w:b/>
        </w:rPr>
      </w:pPr>
    </w:p>
    <w:p w14:paraId="1C036CCD" w14:textId="77777777" w:rsidR="0064172D" w:rsidRPr="002669A2" w:rsidRDefault="0064172D" w:rsidP="0064172D">
      <w:pPr>
        <w:tabs>
          <w:tab w:val="left" w:pos="709"/>
          <w:tab w:val="left" w:pos="1134"/>
          <w:tab w:val="right" w:leader="dot" w:pos="9072"/>
        </w:tabs>
        <w:ind w:left="708" w:hanging="708"/>
        <w:rPr>
          <w:rFonts w:eastAsia="Times New Roman" w:cs="Times New Roman"/>
          <w:szCs w:val="20"/>
        </w:rPr>
      </w:pPr>
      <w:hyperlink w:anchor="Three13" w:history="1">
        <w:r w:rsidRPr="002669A2">
          <w:rPr>
            <w:rStyle w:val="Hyperlink"/>
            <w:rFonts w:eastAsia="Times New Roman" w:cs="Times New Roman"/>
            <w:b/>
            <w:color w:val="auto"/>
            <w:szCs w:val="20"/>
            <w:u w:val="none"/>
          </w:rPr>
          <w:t>13</w:t>
        </w:r>
        <w:r w:rsidRPr="002669A2">
          <w:rPr>
            <w:rStyle w:val="Hyperlink"/>
            <w:rFonts w:eastAsia="Times New Roman" w:cs="Times New Roman"/>
            <w:b/>
            <w:color w:val="auto"/>
            <w:szCs w:val="20"/>
            <w:u w:val="none"/>
          </w:rPr>
          <w:tab/>
          <w:t>Director of Neighbourhoods and Regulatory Services</w:t>
        </w:r>
        <w:r w:rsidRPr="002669A2">
          <w:rPr>
            <w:rStyle w:val="Hyperlink"/>
            <w:rFonts w:eastAsia="Times New Roman" w:cs="Times New Roman"/>
            <w:color w:val="auto"/>
            <w:szCs w:val="20"/>
            <w:u w:val="none"/>
          </w:rPr>
          <w:tab/>
        </w:r>
      </w:hyperlink>
      <w:r w:rsidRPr="002669A2">
        <w:t>68</w:t>
      </w:r>
    </w:p>
    <w:p w14:paraId="4A71B596" w14:textId="77777777" w:rsidR="0064172D" w:rsidRPr="002669A2" w:rsidRDefault="0064172D" w:rsidP="0064172D">
      <w:pPr>
        <w:tabs>
          <w:tab w:val="left" w:pos="709"/>
          <w:tab w:val="left" w:pos="1134"/>
          <w:tab w:val="right" w:leader="dot" w:pos="8364"/>
        </w:tabs>
        <w:rPr>
          <w:rFonts w:eastAsia="Times New Roman" w:cs="Times New Roman"/>
          <w:szCs w:val="20"/>
        </w:rPr>
      </w:pPr>
    </w:p>
    <w:p w14:paraId="07500F6A" w14:textId="77777777" w:rsidR="0064172D" w:rsidRPr="002669A2" w:rsidRDefault="0064172D" w:rsidP="0064172D">
      <w:pPr>
        <w:tabs>
          <w:tab w:val="left" w:pos="709"/>
          <w:tab w:val="left" w:pos="1134"/>
          <w:tab w:val="right" w:leader="dot" w:pos="8931"/>
        </w:tabs>
        <w:rPr>
          <w:rFonts w:eastAsia="Times New Roman" w:cs="Times New Roman"/>
          <w:szCs w:val="20"/>
        </w:rPr>
      </w:pPr>
    </w:p>
    <w:p w14:paraId="256C19C5" w14:textId="77777777" w:rsidR="0064172D" w:rsidRPr="002669A2" w:rsidRDefault="0064172D" w:rsidP="0064172D">
      <w:pPr>
        <w:tabs>
          <w:tab w:val="left" w:pos="709"/>
          <w:tab w:val="left" w:pos="1134"/>
          <w:tab w:val="right" w:leader="dot" w:pos="9072"/>
        </w:tabs>
        <w:ind w:left="708" w:hanging="708"/>
        <w:rPr>
          <w:rStyle w:val="Hyperlink"/>
          <w:b/>
          <w:color w:val="auto"/>
          <w:u w:val="none"/>
        </w:rPr>
      </w:pPr>
      <w:r w:rsidRPr="002669A2">
        <w:rPr>
          <w:rStyle w:val="Hyperlink"/>
          <w:b/>
          <w:color w:val="auto"/>
          <w:u w:val="none"/>
        </w:rPr>
        <w:t>14</w:t>
      </w:r>
      <w:r w:rsidRPr="002669A2">
        <w:rPr>
          <w:rStyle w:val="Hyperlink"/>
          <w:b/>
          <w:color w:val="auto"/>
          <w:u w:val="none"/>
        </w:rPr>
        <w:tab/>
        <w:t>Director of Housing, Growth and Communities</w:t>
      </w:r>
      <w:r w:rsidRPr="002669A2">
        <w:rPr>
          <w:rStyle w:val="Hyperlink"/>
          <w:bCs/>
          <w:color w:val="auto"/>
          <w:u w:val="none"/>
        </w:rPr>
        <w:tab/>
        <w:t>93</w:t>
      </w:r>
    </w:p>
    <w:p w14:paraId="3F256040" w14:textId="77777777" w:rsidR="0064172D" w:rsidRPr="00B43BD8" w:rsidRDefault="0064172D" w:rsidP="0064172D">
      <w:pPr>
        <w:rPr>
          <w:rFonts w:eastAsia="Calibri"/>
          <w:b/>
        </w:rPr>
      </w:pPr>
    </w:p>
    <w:p w14:paraId="17EA4E3F" w14:textId="77777777" w:rsidR="0064172D" w:rsidRDefault="0064172D" w:rsidP="0064172D">
      <w:pPr>
        <w:rPr>
          <w:rFonts w:eastAsia="Calibri"/>
          <w:b/>
        </w:rPr>
        <w:sectPr w:rsidR="0064172D" w:rsidSect="00540D1B">
          <w:footerReference w:type="default" r:id="rId21"/>
          <w:pgSz w:w="11906" w:h="16838" w:code="9"/>
          <w:pgMar w:top="1134" w:right="964" w:bottom="1304" w:left="1134" w:header="567" w:footer="567" w:gutter="0"/>
          <w:pgNumType w:start="1"/>
          <w:cols w:space="708"/>
          <w:docGrid w:linePitch="360"/>
        </w:sectPr>
      </w:pPr>
    </w:p>
    <w:p w14:paraId="12C875F2" w14:textId="77777777" w:rsidR="0064172D" w:rsidRPr="00B77C25" w:rsidRDefault="0064172D" w:rsidP="0064172D">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36"/>
        </w:rPr>
      </w:pPr>
      <w:r w:rsidRPr="00B77C25">
        <w:rPr>
          <w:rFonts w:eastAsia="Times New Roman" w:cs="Times New Roman"/>
          <w:b/>
          <w:smallCaps/>
          <w:sz w:val="36"/>
          <w:szCs w:val="36"/>
        </w:rPr>
        <w:lastRenderedPageBreak/>
        <w:t>RESPONSIBILITY FOR FUNCTIONS</w:t>
      </w:r>
    </w:p>
    <w:p w14:paraId="2F617B17" w14:textId="77777777" w:rsidR="0064172D" w:rsidRDefault="0064172D" w:rsidP="0064172D">
      <w:pPr>
        <w:rPr>
          <w:rFonts w:eastAsia="Calibri"/>
          <w:b/>
        </w:rPr>
      </w:pPr>
    </w:p>
    <w:p w14:paraId="49BBE158" w14:textId="77777777" w:rsidR="0064172D" w:rsidRPr="00B43BD8" w:rsidRDefault="0064172D" w:rsidP="0064172D">
      <w:pPr>
        <w:ind w:left="709" w:hanging="709"/>
        <w:rPr>
          <w:rFonts w:eastAsia="Calibri"/>
          <w:b/>
        </w:rPr>
      </w:pPr>
      <w:bookmarkStart w:id="27" w:name="Three1"/>
      <w:bookmarkEnd w:id="27"/>
      <w:r w:rsidRPr="00B43BD8">
        <w:rPr>
          <w:rFonts w:eastAsia="Calibri"/>
          <w:b/>
        </w:rPr>
        <w:t>1.</w:t>
      </w:r>
      <w:r w:rsidRPr="00B43BD8">
        <w:rPr>
          <w:rFonts w:eastAsia="Calibri"/>
          <w:b/>
        </w:rPr>
        <w:tab/>
        <w:t xml:space="preserve">FOREWORD BY THE </w:t>
      </w:r>
      <w:r w:rsidRPr="0010676D">
        <w:rPr>
          <w:b/>
          <w:lang w:eastAsia="en-GB" w:bidi="en-GB"/>
        </w:rPr>
        <w:t>DIRECTOR OF LEGAL, GOVERNANCE AND HUMAN RESOURCES</w:t>
      </w:r>
    </w:p>
    <w:p w14:paraId="47C0CB74" w14:textId="77777777" w:rsidR="0064172D" w:rsidRPr="00B43BD8" w:rsidRDefault="0064172D" w:rsidP="0064172D">
      <w:pPr>
        <w:rPr>
          <w:rFonts w:eastAsia="Calibri"/>
        </w:rPr>
      </w:pPr>
    </w:p>
    <w:p w14:paraId="4A49FCDA" w14:textId="77777777" w:rsidR="0064172D" w:rsidRPr="00B43BD8" w:rsidRDefault="0064172D" w:rsidP="0064172D">
      <w:pPr>
        <w:numPr>
          <w:ilvl w:val="1"/>
          <w:numId w:val="5"/>
        </w:numPr>
        <w:contextualSpacing/>
        <w:rPr>
          <w:rFonts w:eastAsia="Calibri"/>
        </w:rPr>
      </w:pPr>
      <w:r w:rsidRPr="00B43BD8">
        <w:rPr>
          <w:rFonts w:eastAsia="Calibri"/>
        </w:rPr>
        <w:t>Hartlepool Borough Council (the Authority) has adopted a Code of Corporate Governance which describes how the Council will meet and demonstrate its commitment to good Corporate Governance. The Code of Corporate Governance is based on the core principles set out in the SOLACE/CIPFA Good Governance Framework one of which is ‘Informed, Transparent Decision Making and Managing Risk.’</w:t>
      </w:r>
    </w:p>
    <w:p w14:paraId="13761DA0" w14:textId="77777777" w:rsidR="0064172D" w:rsidRPr="00B43BD8" w:rsidRDefault="0064172D" w:rsidP="0064172D">
      <w:pPr>
        <w:rPr>
          <w:rFonts w:eastAsia="Calibri"/>
        </w:rPr>
      </w:pPr>
    </w:p>
    <w:p w14:paraId="355B4237" w14:textId="77777777" w:rsidR="0064172D" w:rsidRPr="002A20BF" w:rsidRDefault="0064172D" w:rsidP="0064172D">
      <w:pPr>
        <w:widowControl w:val="0"/>
        <w:tabs>
          <w:tab w:val="left" w:pos="709"/>
        </w:tabs>
        <w:autoSpaceDE w:val="0"/>
        <w:autoSpaceDN w:val="0"/>
        <w:ind w:left="709" w:right="387" w:hanging="709"/>
        <w:rPr>
          <w:rFonts w:eastAsia="Arial"/>
          <w:szCs w:val="22"/>
          <w:lang w:eastAsia="en-GB" w:bidi="en-GB"/>
        </w:rPr>
      </w:pPr>
      <w:r w:rsidRPr="00B43BD8">
        <w:rPr>
          <w:rFonts w:eastAsia="Calibri"/>
        </w:rPr>
        <w:t>1.2</w:t>
      </w:r>
      <w:r w:rsidRPr="00B43BD8">
        <w:rPr>
          <w:rFonts w:eastAsia="Calibri"/>
        </w:rPr>
        <w:tab/>
      </w:r>
      <w:r w:rsidRPr="002A20BF">
        <w:rPr>
          <w:rFonts w:eastAsia="Arial"/>
          <w:szCs w:val="22"/>
          <w:lang w:eastAsia="en-GB" w:bidi="en-GB"/>
        </w:rPr>
        <w:t xml:space="preserve">Full Council is the supreme decision making body and may, with some exceptions, exercise any of the functions vested in the Authority by law. It may also delegate many of those functions to a Committee, a Sub-Committee or an Officer. </w:t>
      </w:r>
    </w:p>
    <w:p w14:paraId="09080F93" w14:textId="77777777" w:rsidR="0064172D" w:rsidRPr="00B43BD8" w:rsidRDefault="0064172D" w:rsidP="0064172D">
      <w:pPr>
        <w:rPr>
          <w:rFonts w:eastAsia="Calibri"/>
        </w:rPr>
      </w:pPr>
    </w:p>
    <w:p w14:paraId="154A3AD8" w14:textId="77777777" w:rsidR="0064172D" w:rsidRPr="002A20BF" w:rsidRDefault="0064172D" w:rsidP="0064172D">
      <w:pPr>
        <w:widowControl w:val="0"/>
        <w:tabs>
          <w:tab w:val="left" w:pos="709"/>
        </w:tabs>
        <w:autoSpaceDE w:val="0"/>
        <w:autoSpaceDN w:val="0"/>
        <w:ind w:left="709" w:right="225" w:hanging="709"/>
        <w:rPr>
          <w:rFonts w:eastAsia="Arial"/>
          <w:sz w:val="22"/>
          <w:szCs w:val="22"/>
          <w:lang w:eastAsia="en-GB" w:bidi="en-GB"/>
        </w:rPr>
      </w:pPr>
      <w:r w:rsidRPr="00B43BD8">
        <w:rPr>
          <w:rFonts w:eastAsia="Calibri"/>
        </w:rPr>
        <w:t>1.3</w:t>
      </w:r>
      <w:r w:rsidRPr="00B43BD8">
        <w:rPr>
          <w:rFonts w:eastAsia="Calibri"/>
        </w:rPr>
        <w:tab/>
      </w:r>
      <w:r w:rsidRPr="002A20BF">
        <w:rPr>
          <w:rFonts w:eastAsia="Arial"/>
          <w:szCs w:val="22"/>
          <w:lang w:eastAsia="en-GB" w:bidi="en-GB"/>
        </w:rPr>
        <w:t xml:space="preserve">Matters delegated to a </w:t>
      </w:r>
      <w:proofErr w:type="gramStart"/>
      <w:r w:rsidRPr="002A20BF">
        <w:rPr>
          <w:rFonts w:eastAsia="Arial"/>
          <w:szCs w:val="22"/>
          <w:lang w:eastAsia="en-GB" w:bidi="en-GB"/>
        </w:rPr>
        <w:t>Committee</w:t>
      </w:r>
      <w:proofErr w:type="gramEnd"/>
      <w:r w:rsidRPr="002A20BF">
        <w:rPr>
          <w:rFonts w:eastAsia="Arial"/>
          <w:szCs w:val="22"/>
          <w:lang w:eastAsia="en-GB" w:bidi="en-GB"/>
        </w:rPr>
        <w:t xml:space="preserve"> or Sub-Committee are set out in its terms of reference below. Those terms of reference, together with Arrangements for the Delegation of Functions to Officers, are set out in this Part 3 of the Constitution. </w:t>
      </w:r>
    </w:p>
    <w:p w14:paraId="5BC02C09" w14:textId="77777777" w:rsidR="0064172D" w:rsidRPr="00B43BD8" w:rsidRDefault="0064172D" w:rsidP="0064172D">
      <w:pPr>
        <w:rPr>
          <w:rFonts w:eastAsia="Calibri"/>
        </w:rPr>
      </w:pPr>
    </w:p>
    <w:p w14:paraId="76663E9E" w14:textId="77777777" w:rsidR="0064172D" w:rsidRPr="00B43BD8" w:rsidRDefault="0064172D" w:rsidP="0064172D">
      <w:pPr>
        <w:ind w:left="709"/>
        <w:rPr>
          <w:rFonts w:eastAsia="Calibri"/>
          <w:b/>
        </w:rPr>
      </w:pPr>
      <w:r w:rsidRPr="00B43BD8">
        <w:rPr>
          <w:rFonts w:eastAsia="Calibri"/>
          <w:b/>
        </w:rPr>
        <w:tab/>
        <w:t>Hayley Martin</w:t>
      </w:r>
    </w:p>
    <w:p w14:paraId="4B7D1C13" w14:textId="77777777" w:rsidR="0064172D" w:rsidRDefault="0064172D" w:rsidP="0064172D">
      <w:pPr>
        <w:ind w:left="709"/>
        <w:rPr>
          <w:rFonts w:eastAsia="Calibri"/>
          <w:b/>
        </w:rPr>
      </w:pPr>
      <w:r w:rsidRPr="00B43BD8">
        <w:rPr>
          <w:rFonts w:eastAsia="Calibri"/>
          <w:b/>
        </w:rPr>
        <w:tab/>
      </w:r>
      <w:r>
        <w:rPr>
          <w:rFonts w:eastAsia="Calibri"/>
          <w:b/>
        </w:rPr>
        <w:t>Director of Legal,</w:t>
      </w:r>
    </w:p>
    <w:p w14:paraId="19AAD54E" w14:textId="77777777" w:rsidR="0064172D" w:rsidRDefault="0064172D" w:rsidP="0064172D">
      <w:pPr>
        <w:ind w:left="709"/>
        <w:rPr>
          <w:rFonts w:eastAsia="Calibri"/>
          <w:b/>
        </w:rPr>
      </w:pPr>
      <w:r>
        <w:rPr>
          <w:rFonts w:eastAsia="Calibri"/>
          <w:b/>
        </w:rPr>
        <w:tab/>
        <w:t>Governance and</w:t>
      </w:r>
    </w:p>
    <w:p w14:paraId="49C5C0FD" w14:textId="77777777" w:rsidR="0064172D" w:rsidRPr="00B43BD8" w:rsidRDefault="0064172D" w:rsidP="0064172D">
      <w:pPr>
        <w:ind w:left="709"/>
        <w:rPr>
          <w:rFonts w:eastAsia="Calibri"/>
          <w:b/>
        </w:rPr>
      </w:pPr>
      <w:r>
        <w:rPr>
          <w:rFonts w:eastAsia="Calibri"/>
          <w:b/>
        </w:rPr>
        <w:t>Human Resources</w:t>
      </w:r>
    </w:p>
    <w:p w14:paraId="428997D5" w14:textId="77777777" w:rsidR="0064172D" w:rsidRPr="00B43BD8" w:rsidRDefault="0064172D" w:rsidP="0064172D">
      <w:pPr>
        <w:rPr>
          <w:rFonts w:eastAsia="Calibri"/>
          <w:b/>
        </w:rPr>
      </w:pPr>
      <w:r w:rsidRPr="00B43BD8">
        <w:rPr>
          <w:rFonts w:eastAsia="Calibri"/>
          <w:b/>
        </w:rPr>
        <w:br w:type="page"/>
      </w:r>
    </w:p>
    <w:p w14:paraId="33928BC3" w14:textId="77777777" w:rsidR="0064172D" w:rsidRPr="00B43BD8" w:rsidRDefault="0064172D" w:rsidP="0064172D">
      <w:pPr>
        <w:rPr>
          <w:rFonts w:eastAsia="Calibri"/>
          <w:b/>
        </w:rPr>
      </w:pPr>
      <w:bookmarkStart w:id="28" w:name="Three2"/>
      <w:bookmarkEnd w:id="28"/>
      <w:r w:rsidRPr="00B43BD8">
        <w:rPr>
          <w:rFonts w:eastAsia="Calibri"/>
          <w:b/>
        </w:rPr>
        <w:lastRenderedPageBreak/>
        <w:t>2.</w:t>
      </w:r>
      <w:r w:rsidRPr="00B43BD8">
        <w:rPr>
          <w:rFonts w:eastAsia="Calibri"/>
          <w:b/>
        </w:rPr>
        <w:tab/>
        <w:t>INTRODUCTION</w:t>
      </w:r>
    </w:p>
    <w:p w14:paraId="18089953" w14:textId="77777777" w:rsidR="0064172D" w:rsidRPr="00522064" w:rsidRDefault="0064172D" w:rsidP="0064172D">
      <w:pPr>
        <w:tabs>
          <w:tab w:val="left" w:pos="851"/>
        </w:tabs>
        <w:rPr>
          <w:rFonts w:eastAsia="Calibri"/>
          <w:sz w:val="22"/>
          <w:szCs w:val="22"/>
        </w:rPr>
      </w:pPr>
    </w:p>
    <w:p w14:paraId="1CEEC4B2" w14:textId="77777777" w:rsidR="0064172D" w:rsidRPr="00B43BD8" w:rsidRDefault="0064172D" w:rsidP="0064172D">
      <w:pPr>
        <w:ind w:left="720" w:hanging="720"/>
        <w:rPr>
          <w:rFonts w:eastAsia="Calibri"/>
        </w:rPr>
      </w:pPr>
      <w:r w:rsidRPr="00B43BD8">
        <w:rPr>
          <w:rFonts w:eastAsia="Calibri"/>
        </w:rPr>
        <w:t>2.1</w:t>
      </w:r>
      <w:r w:rsidRPr="00B43BD8">
        <w:rPr>
          <w:rFonts w:eastAsia="Calibri"/>
        </w:rPr>
        <w:tab/>
        <w:t xml:space="preserve">This part of the Constitution sets out which bodies and Officers within the Authority are responsible for decision-making in relation to </w:t>
      </w:r>
      <w:proofErr w:type="gramStart"/>
      <w:r w:rsidRPr="00B43BD8">
        <w:rPr>
          <w:rFonts w:eastAsia="Calibri"/>
        </w:rPr>
        <w:t>particular functions</w:t>
      </w:r>
      <w:proofErr w:type="gramEnd"/>
      <w:r w:rsidRPr="00B43BD8">
        <w:rPr>
          <w:rFonts w:eastAsia="Calibri"/>
        </w:rPr>
        <w:t xml:space="preserve"> of the Authority.</w:t>
      </w:r>
    </w:p>
    <w:p w14:paraId="0EFC9558" w14:textId="77777777" w:rsidR="0064172D" w:rsidRPr="00522064" w:rsidRDefault="0064172D" w:rsidP="0064172D">
      <w:pPr>
        <w:ind w:left="720" w:hanging="720"/>
        <w:rPr>
          <w:rFonts w:eastAsia="Calibri"/>
          <w:sz w:val="22"/>
          <w:szCs w:val="22"/>
        </w:rPr>
      </w:pPr>
    </w:p>
    <w:p w14:paraId="0AF9F8AF" w14:textId="77777777" w:rsidR="0064172D" w:rsidRPr="00B43BD8" w:rsidRDefault="0064172D" w:rsidP="0064172D">
      <w:pPr>
        <w:ind w:left="720" w:hanging="720"/>
        <w:rPr>
          <w:rFonts w:eastAsia="Calibri"/>
        </w:rPr>
      </w:pPr>
      <w:r w:rsidRPr="00B43BD8">
        <w:rPr>
          <w:rFonts w:eastAsia="Calibri"/>
        </w:rPr>
        <w:t>2.2</w:t>
      </w:r>
      <w:r w:rsidRPr="00B43BD8">
        <w:rPr>
          <w:rFonts w:eastAsia="Calibri"/>
        </w:rPr>
        <w:tab/>
        <w:t xml:space="preserve">The functions are described in more detail in the paragraphs below.  Also included in this part of the Constitution are details of the membership of Committees and Forums, information about other bodies (including advisory bodies) and the list of Proper Officer functions. Advisory bodies have no decision-making power but will advise the Authority, Full Council or its Committees or Sub-Committees, about a particular function. </w:t>
      </w:r>
    </w:p>
    <w:p w14:paraId="32C60F64" w14:textId="77777777" w:rsidR="0064172D" w:rsidRPr="00522064" w:rsidRDefault="0064172D" w:rsidP="0064172D">
      <w:pPr>
        <w:ind w:left="720" w:hanging="720"/>
        <w:rPr>
          <w:rFonts w:eastAsia="Calibri"/>
          <w:sz w:val="22"/>
          <w:szCs w:val="22"/>
        </w:rPr>
      </w:pPr>
    </w:p>
    <w:p w14:paraId="7349438B" w14:textId="77777777" w:rsidR="0064172D" w:rsidRPr="00B43BD8" w:rsidRDefault="0064172D" w:rsidP="0064172D">
      <w:pPr>
        <w:ind w:left="720" w:hanging="720"/>
        <w:rPr>
          <w:rFonts w:eastAsia="Calibri"/>
          <w:b/>
        </w:rPr>
      </w:pPr>
      <w:r w:rsidRPr="00B43BD8">
        <w:rPr>
          <w:rFonts w:eastAsia="Calibri"/>
        </w:rPr>
        <w:tab/>
      </w:r>
      <w:r w:rsidRPr="00B43BD8">
        <w:rPr>
          <w:rFonts w:eastAsia="Calibri"/>
          <w:b/>
        </w:rPr>
        <w:t>Full Council Functions</w:t>
      </w:r>
    </w:p>
    <w:p w14:paraId="5CB131FE" w14:textId="77777777" w:rsidR="0064172D" w:rsidRPr="00522064" w:rsidRDefault="0064172D" w:rsidP="0064172D">
      <w:pPr>
        <w:ind w:left="720" w:hanging="720"/>
        <w:rPr>
          <w:rFonts w:eastAsia="Calibri"/>
          <w:sz w:val="22"/>
          <w:szCs w:val="22"/>
        </w:rPr>
      </w:pPr>
    </w:p>
    <w:p w14:paraId="14D7B8EA" w14:textId="77777777" w:rsidR="0064172D" w:rsidRPr="00B43BD8" w:rsidRDefault="0064172D" w:rsidP="0064172D">
      <w:pPr>
        <w:ind w:left="720" w:hanging="720"/>
        <w:rPr>
          <w:rFonts w:eastAsia="Calibri"/>
        </w:rPr>
      </w:pPr>
      <w:r w:rsidRPr="00B43BD8">
        <w:rPr>
          <w:rFonts w:eastAsia="Calibri"/>
        </w:rPr>
        <w:t>2.3</w:t>
      </w:r>
      <w:r w:rsidRPr="00B43BD8">
        <w:rPr>
          <w:rFonts w:eastAsia="Calibri"/>
        </w:rPr>
        <w:tab/>
        <w:t xml:space="preserve">These are functions which the law states cannot be the responsibility of a </w:t>
      </w:r>
      <w:proofErr w:type="gramStart"/>
      <w:r w:rsidRPr="00B43BD8">
        <w:rPr>
          <w:rFonts w:eastAsia="Calibri"/>
        </w:rPr>
        <w:t>Committee</w:t>
      </w:r>
      <w:proofErr w:type="gramEnd"/>
      <w:r w:rsidRPr="00B43BD8">
        <w:rPr>
          <w:rFonts w:eastAsia="Calibri"/>
        </w:rPr>
        <w:t xml:space="preserve"> or Sub-Committee or an Officer. For example adopting the annual budget, is a decision which can only be taken at a meeting of the Full Council.  In other cases, where this restriction does not apply the responsibility for undertaking a function may be delegated by Full Council to a Committee or Sub-Committee or an Officer or through joint arran</w:t>
      </w:r>
      <w:r>
        <w:rPr>
          <w:rFonts w:eastAsia="Calibri"/>
        </w:rPr>
        <w:t>gements with other Authorities.</w:t>
      </w:r>
    </w:p>
    <w:p w14:paraId="32DDA21B" w14:textId="77777777" w:rsidR="0064172D" w:rsidRPr="00B43BD8" w:rsidRDefault="0064172D" w:rsidP="0064172D">
      <w:pPr>
        <w:ind w:left="720" w:hanging="720"/>
        <w:rPr>
          <w:rFonts w:eastAsia="Calibri"/>
        </w:rPr>
      </w:pPr>
    </w:p>
    <w:p w14:paraId="7BA0A904" w14:textId="77777777" w:rsidR="0064172D" w:rsidRPr="00B43BD8" w:rsidRDefault="0064172D" w:rsidP="0064172D">
      <w:pPr>
        <w:ind w:left="720" w:hanging="720"/>
        <w:rPr>
          <w:rFonts w:eastAsia="Calibri"/>
          <w:b/>
        </w:rPr>
      </w:pPr>
      <w:r w:rsidRPr="00B43BD8">
        <w:rPr>
          <w:rFonts w:eastAsia="Calibri"/>
        </w:rPr>
        <w:tab/>
      </w:r>
      <w:r w:rsidRPr="00B43BD8">
        <w:rPr>
          <w:rFonts w:eastAsia="Calibri"/>
          <w:b/>
        </w:rPr>
        <w:t>Committee Functions</w:t>
      </w:r>
    </w:p>
    <w:p w14:paraId="5D80FC08" w14:textId="77777777" w:rsidR="0064172D" w:rsidRPr="00522064" w:rsidRDefault="0064172D" w:rsidP="0064172D">
      <w:pPr>
        <w:ind w:left="720" w:hanging="720"/>
        <w:rPr>
          <w:rFonts w:eastAsia="Calibri"/>
          <w:sz w:val="22"/>
          <w:szCs w:val="22"/>
        </w:rPr>
      </w:pPr>
    </w:p>
    <w:p w14:paraId="3851A93B" w14:textId="77777777" w:rsidR="0064172D" w:rsidRPr="00B43BD8" w:rsidRDefault="0064172D" w:rsidP="0064172D">
      <w:pPr>
        <w:ind w:left="720" w:hanging="720"/>
        <w:rPr>
          <w:rFonts w:eastAsia="Calibri"/>
        </w:rPr>
      </w:pPr>
      <w:r w:rsidRPr="00B43BD8">
        <w:rPr>
          <w:rFonts w:eastAsia="Calibri"/>
        </w:rPr>
        <w:t>2.4</w:t>
      </w:r>
      <w:r w:rsidRPr="00B43BD8">
        <w:rPr>
          <w:rFonts w:eastAsia="Calibri"/>
        </w:rPr>
        <w:tab/>
        <w:t xml:space="preserve">All other functions that are not required to be taken by Full Council or are specifically retained by Full Council are delegated by Full Council to Committees and Sub-Committees or to Officers.  Where a function is discharged through a </w:t>
      </w:r>
      <w:proofErr w:type="gramStart"/>
      <w:r w:rsidRPr="00B43BD8">
        <w:rPr>
          <w:rFonts w:eastAsia="Calibri"/>
        </w:rPr>
        <w:t>Committee</w:t>
      </w:r>
      <w:proofErr w:type="gramEnd"/>
      <w:r w:rsidRPr="00B43BD8">
        <w:rPr>
          <w:rFonts w:eastAsia="Calibri"/>
        </w:rPr>
        <w:t xml:space="preserve"> or Sub-Committee, decisions about these functions will be taken either by a Policy Committee, or through Regulatory and other Committees. The Authority is also able to discharge functions through Joint Arrangements with other Authorities and through Officers.  </w:t>
      </w:r>
    </w:p>
    <w:p w14:paraId="2FD60C9C" w14:textId="77777777" w:rsidR="0064172D" w:rsidRPr="00522064" w:rsidRDefault="0064172D" w:rsidP="0064172D">
      <w:pPr>
        <w:rPr>
          <w:rFonts w:eastAsia="Calibri"/>
          <w:sz w:val="22"/>
          <w:szCs w:val="22"/>
        </w:rPr>
      </w:pPr>
    </w:p>
    <w:p w14:paraId="41AE7DC9" w14:textId="77777777" w:rsidR="0064172D" w:rsidRPr="00B43BD8" w:rsidRDefault="0064172D" w:rsidP="0064172D">
      <w:pPr>
        <w:rPr>
          <w:rFonts w:eastAsia="Calibri"/>
          <w:b/>
        </w:rPr>
      </w:pPr>
      <w:r w:rsidRPr="00B43BD8">
        <w:rPr>
          <w:rFonts w:eastAsia="Calibri"/>
        </w:rPr>
        <w:tab/>
      </w:r>
      <w:r w:rsidRPr="00B43BD8">
        <w:rPr>
          <w:rFonts w:eastAsia="Calibri"/>
          <w:b/>
        </w:rPr>
        <w:t>Other Council and Committee Delegations</w:t>
      </w:r>
    </w:p>
    <w:p w14:paraId="5E1C5BF0" w14:textId="77777777" w:rsidR="0064172D" w:rsidRPr="00522064" w:rsidRDefault="0064172D" w:rsidP="0064172D">
      <w:pPr>
        <w:rPr>
          <w:rFonts w:eastAsia="Calibri"/>
          <w:sz w:val="20"/>
          <w:szCs w:val="20"/>
        </w:rPr>
      </w:pPr>
    </w:p>
    <w:p w14:paraId="00FFF0D1" w14:textId="77777777" w:rsidR="0064172D" w:rsidRDefault="0064172D" w:rsidP="0064172D">
      <w:pPr>
        <w:ind w:left="720" w:hanging="720"/>
        <w:rPr>
          <w:rFonts w:eastAsia="Calibri"/>
        </w:rPr>
      </w:pPr>
      <w:r w:rsidRPr="00B43BD8">
        <w:rPr>
          <w:rFonts w:eastAsia="Calibri"/>
        </w:rPr>
        <w:t>2.5</w:t>
      </w:r>
      <w:r w:rsidRPr="00B43BD8">
        <w:rPr>
          <w:rFonts w:eastAsia="Calibri"/>
        </w:rPr>
        <w:tab/>
        <w:t xml:space="preserve">Full Council may delegate a function/decision to a </w:t>
      </w:r>
      <w:proofErr w:type="gramStart"/>
      <w:r w:rsidRPr="00B43BD8">
        <w:rPr>
          <w:rFonts w:eastAsia="Calibri"/>
        </w:rPr>
        <w:t>Committee</w:t>
      </w:r>
      <w:proofErr w:type="gramEnd"/>
      <w:r w:rsidRPr="00B43BD8">
        <w:rPr>
          <w:rFonts w:eastAsia="Calibri"/>
        </w:rPr>
        <w:t xml:space="preserve"> or an Officer and a Committee may authorise an Officer to take decisions in relation to matters for which it retains responsibility. In addition, although the Constitution and is renewed annually changes in legislation and new delegations do occasionally arise in-year and therefore for information on any recent in-year changes please refer to Democratic Services for further information.</w:t>
      </w:r>
    </w:p>
    <w:p w14:paraId="75C6213E" w14:textId="77777777" w:rsidR="0064172D" w:rsidRPr="00522064" w:rsidRDefault="0064172D" w:rsidP="0064172D">
      <w:pPr>
        <w:ind w:left="720" w:hanging="720"/>
        <w:rPr>
          <w:rFonts w:eastAsia="Calibri"/>
          <w:sz w:val="20"/>
          <w:szCs w:val="20"/>
        </w:rPr>
      </w:pPr>
      <w:bookmarkStart w:id="29" w:name="_Hlk213942910"/>
    </w:p>
    <w:p w14:paraId="4CF644E1" w14:textId="19BDCCBC" w:rsidR="0064172D" w:rsidRPr="00C13569" w:rsidRDefault="0064172D" w:rsidP="0064172D">
      <w:pPr>
        <w:pStyle w:val="ListParagraph"/>
        <w:widowControl w:val="0"/>
        <w:numPr>
          <w:ilvl w:val="1"/>
          <w:numId w:val="207"/>
        </w:numPr>
        <w:autoSpaceDE w:val="0"/>
        <w:autoSpaceDN w:val="0"/>
        <w:spacing w:after="0" w:line="240" w:lineRule="auto"/>
        <w:ind w:left="709" w:right="27"/>
        <w:contextualSpacing w:val="0"/>
        <w:rPr>
          <w:rFonts w:eastAsia="Arial"/>
          <w:szCs w:val="22"/>
        </w:rPr>
      </w:pPr>
      <w:r w:rsidRPr="00C13569">
        <w:rPr>
          <w:rFonts w:eastAsia="Arial"/>
          <w:szCs w:val="22"/>
        </w:rPr>
        <w:t xml:space="preserve">The alleviation of child and family poverty within the Borough and consideration of any impact on the Environment, Sustainability and Climate Change are matters to be </w:t>
      </w:r>
      <w:proofErr w:type="gramStart"/>
      <w:r w:rsidRPr="00C13569">
        <w:rPr>
          <w:rFonts w:eastAsia="Arial"/>
          <w:szCs w:val="22"/>
        </w:rPr>
        <w:t>taken into account</w:t>
      </w:r>
      <w:proofErr w:type="gramEnd"/>
      <w:r w:rsidRPr="00C13569">
        <w:rPr>
          <w:rFonts w:eastAsia="Arial"/>
          <w:szCs w:val="22"/>
        </w:rPr>
        <w:t xml:space="preserve"> in all decision making</w:t>
      </w:r>
      <w:r w:rsidR="0082347A">
        <w:rPr>
          <w:rFonts w:eastAsia="Arial"/>
          <w:szCs w:val="22"/>
        </w:rPr>
        <w:t xml:space="preserve"> through the completion of a Single Impact Assessment,</w:t>
      </w:r>
      <w:r w:rsidRPr="00C13569">
        <w:rPr>
          <w:rFonts w:eastAsia="Arial"/>
          <w:szCs w:val="22"/>
        </w:rPr>
        <w:t xml:space="preserve"> particularly that of Full Council and Policy Committees, in accordance with Part 2, Article 11.</w:t>
      </w:r>
    </w:p>
    <w:p w14:paraId="1EBD4CC6" w14:textId="77777777" w:rsidR="0064172D" w:rsidRPr="00C13569" w:rsidRDefault="0064172D" w:rsidP="0064172D">
      <w:pPr>
        <w:widowControl w:val="0"/>
        <w:autoSpaceDE w:val="0"/>
        <w:autoSpaceDN w:val="0"/>
        <w:ind w:left="945" w:right="642" w:hanging="723"/>
        <w:rPr>
          <w:rFonts w:eastAsia="Arial"/>
          <w:sz w:val="20"/>
          <w:szCs w:val="20"/>
        </w:rPr>
      </w:pPr>
    </w:p>
    <w:bookmarkEnd w:id="29"/>
    <w:p w14:paraId="5F370405" w14:textId="77777777" w:rsidR="0064172D" w:rsidRPr="00522064" w:rsidRDefault="0064172D" w:rsidP="0064172D">
      <w:pPr>
        <w:widowControl w:val="0"/>
        <w:numPr>
          <w:ilvl w:val="1"/>
          <w:numId w:val="207"/>
        </w:numPr>
        <w:autoSpaceDE w:val="0"/>
        <w:autoSpaceDN w:val="0"/>
        <w:ind w:left="709" w:right="27" w:hanging="723"/>
        <w:rPr>
          <w:rFonts w:eastAsia="Arial"/>
          <w:szCs w:val="22"/>
        </w:rPr>
      </w:pPr>
      <w:r w:rsidRPr="00C13569">
        <w:rPr>
          <w:rFonts w:eastAsia="Arial"/>
          <w:szCs w:val="22"/>
        </w:rPr>
        <w:t>The delegation arrangements in this Constitution reflect the principles that all matters that have been previously delegated prior to the revision of this Constitution should remain so. Where, in any statement of the powers previously delegated, reference is made to the holder of a post or office which no longer exists, that reference shall be interpreted</w:t>
      </w:r>
      <w:r w:rsidRPr="00C13569">
        <w:rPr>
          <w:rFonts w:eastAsia="Arial"/>
          <w:spacing w:val="-2"/>
          <w:szCs w:val="22"/>
        </w:rPr>
        <w:t xml:space="preserve"> </w:t>
      </w:r>
      <w:r w:rsidRPr="00C13569">
        <w:rPr>
          <w:rFonts w:eastAsia="Arial"/>
          <w:szCs w:val="22"/>
        </w:rPr>
        <w:t>as</w:t>
      </w:r>
      <w:r w:rsidRPr="00C13569">
        <w:rPr>
          <w:rFonts w:eastAsia="Arial"/>
          <w:spacing w:val="-4"/>
          <w:szCs w:val="22"/>
        </w:rPr>
        <w:t xml:space="preserve"> </w:t>
      </w:r>
      <w:r w:rsidRPr="00C13569">
        <w:rPr>
          <w:rFonts w:eastAsia="Arial"/>
          <w:szCs w:val="22"/>
        </w:rPr>
        <w:t>being</w:t>
      </w:r>
      <w:r w:rsidRPr="00C13569">
        <w:rPr>
          <w:rFonts w:eastAsia="Arial"/>
          <w:spacing w:val="-4"/>
          <w:szCs w:val="22"/>
        </w:rPr>
        <w:t xml:space="preserve"> </w:t>
      </w:r>
      <w:r w:rsidRPr="00C13569">
        <w:rPr>
          <w:rFonts w:eastAsia="Arial"/>
          <w:szCs w:val="22"/>
        </w:rPr>
        <w:t>a</w:t>
      </w:r>
      <w:r w:rsidRPr="00C13569">
        <w:rPr>
          <w:rFonts w:eastAsia="Arial"/>
          <w:spacing w:val="-2"/>
          <w:szCs w:val="22"/>
        </w:rPr>
        <w:t xml:space="preserve"> </w:t>
      </w:r>
      <w:r w:rsidRPr="00C13569">
        <w:rPr>
          <w:rFonts w:eastAsia="Arial"/>
          <w:szCs w:val="22"/>
        </w:rPr>
        <w:t>reference</w:t>
      </w:r>
      <w:r w:rsidRPr="00C13569">
        <w:rPr>
          <w:rFonts w:eastAsia="Arial"/>
          <w:spacing w:val="-2"/>
          <w:szCs w:val="22"/>
        </w:rPr>
        <w:t xml:space="preserve"> </w:t>
      </w:r>
      <w:r w:rsidRPr="00C13569">
        <w:rPr>
          <w:rFonts w:eastAsia="Arial"/>
          <w:szCs w:val="22"/>
        </w:rPr>
        <w:t>to</w:t>
      </w:r>
      <w:r w:rsidRPr="00C13569">
        <w:rPr>
          <w:rFonts w:eastAsia="Arial"/>
          <w:spacing w:val="-3"/>
          <w:szCs w:val="22"/>
        </w:rPr>
        <w:t xml:space="preserve"> </w:t>
      </w:r>
      <w:r w:rsidRPr="00C13569">
        <w:rPr>
          <w:rFonts w:eastAsia="Arial"/>
          <w:szCs w:val="22"/>
        </w:rPr>
        <w:t>the</w:t>
      </w:r>
      <w:r w:rsidRPr="00C13569">
        <w:rPr>
          <w:rFonts w:eastAsia="Arial"/>
          <w:spacing w:val="-1"/>
          <w:szCs w:val="22"/>
        </w:rPr>
        <w:t xml:space="preserve"> </w:t>
      </w:r>
      <w:r w:rsidRPr="00C13569">
        <w:rPr>
          <w:rFonts w:eastAsia="Arial"/>
          <w:szCs w:val="22"/>
        </w:rPr>
        <w:t>holder</w:t>
      </w:r>
      <w:r w:rsidRPr="00C13569">
        <w:rPr>
          <w:rFonts w:eastAsia="Arial"/>
          <w:spacing w:val="-6"/>
          <w:szCs w:val="22"/>
        </w:rPr>
        <w:t xml:space="preserve"> </w:t>
      </w:r>
      <w:r w:rsidRPr="00C13569">
        <w:rPr>
          <w:rFonts w:eastAsia="Arial"/>
          <w:szCs w:val="22"/>
        </w:rPr>
        <w:t>of</w:t>
      </w:r>
      <w:r w:rsidRPr="00C13569">
        <w:rPr>
          <w:rFonts w:eastAsia="Arial"/>
          <w:spacing w:val="1"/>
          <w:szCs w:val="22"/>
        </w:rPr>
        <w:t xml:space="preserve"> </w:t>
      </w:r>
      <w:r w:rsidRPr="00C13569">
        <w:rPr>
          <w:rFonts w:eastAsia="Arial"/>
          <w:szCs w:val="22"/>
        </w:rPr>
        <w:t>the</w:t>
      </w:r>
      <w:r w:rsidRPr="00C13569">
        <w:rPr>
          <w:rFonts w:eastAsia="Arial"/>
          <w:spacing w:val="-2"/>
          <w:szCs w:val="22"/>
        </w:rPr>
        <w:t xml:space="preserve"> </w:t>
      </w:r>
      <w:r w:rsidRPr="00C13569">
        <w:rPr>
          <w:rFonts w:eastAsia="Arial"/>
          <w:szCs w:val="22"/>
        </w:rPr>
        <w:t>current</w:t>
      </w:r>
      <w:r w:rsidRPr="00C13569">
        <w:rPr>
          <w:rFonts w:eastAsia="Arial"/>
          <w:spacing w:val="-3"/>
          <w:szCs w:val="22"/>
        </w:rPr>
        <w:t xml:space="preserve"> </w:t>
      </w:r>
      <w:r w:rsidRPr="00C13569">
        <w:rPr>
          <w:rFonts w:eastAsia="Arial"/>
          <w:szCs w:val="22"/>
        </w:rPr>
        <w:t>post</w:t>
      </w:r>
      <w:r w:rsidRPr="00C13569">
        <w:rPr>
          <w:rFonts w:eastAsia="Arial"/>
          <w:spacing w:val="-4"/>
          <w:szCs w:val="22"/>
        </w:rPr>
        <w:t xml:space="preserve"> </w:t>
      </w:r>
      <w:r w:rsidRPr="00C13569">
        <w:rPr>
          <w:rFonts w:eastAsia="Arial"/>
          <w:szCs w:val="22"/>
        </w:rPr>
        <w:t>or</w:t>
      </w:r>
      <w:r w:rsidRPr="00C13569">
        <w:rPr>
          <w:rFonts w:eastAsia="Arial"/>
          <w:spacing w:val="-4"/>
          <w:szCs w:val="22"/>
        </w:rPr>
        <w:t xml:space="preserve"> </w:t>
      </w:r>
      <w:r w:rsidRPr="00C13569">
        <w:rPr>
          <w:rFonts w:eastAsia="Arial"/>
          <w:szCs w:val="22"/>
        </w:rPr>
        <w:t>office</w:t>
      </w:r>
      <w:r w:rsidRPr="00C13569">
        <w:rPr>
          <w:rFonts w:eastAsia="Arial"/>
          <w:spacing w:val="-3"/>
          <w:szCs w:val="22"/>
        </w:rPr>
        <w:t xml:space="preserve"> </w:t>
      </w:r>
      <w:r w:rsidRPr="00C13569">
        <w:rPr>
          <w:rFonts w:eastAsia="Arial"/>
          <w:szCs w:val="22"/>
        </w:rPr>
        <w:t>of which</w:t>
      </w:r>
      <w:r w:rsidRPr="00C13569">
        <w:rPr>
          <w:rFonts w:eastAsia="Arial"/>
          <w:spacing w:val="-28"/>
          <w:szCs w:val="22"/>
        </w:rPr>
        <w:t xml:space="preserve"> </w:t>
      </w:r>
      <w:r w:rsidRPr="00C13569">
        <w:rPr>
          <w:rFonts w:eastAsia="Arial"/>
          <w:szCs w:val="22"/>
        </w:rPr>
        <w:t>the responsibilities or functions most closely relate to those of the former post-holder or office holder. In the event of any contradiction between the earlier delegations and those set out below, the latter shall</w:t>
      </w:r>
      <w:r w:rsidRPr="00C13569">
        <w:rPr>
          <w:rFonts w:eastAsia="Arial"/>
          <w:spacing w:val="-14"/>
          <w:szCs w:val="22"/>
        </w:rPr>
        <w:t xml:space="preserve"> </w:t>
      </w:r>
      <w:r w:rsidRPr="00C13569">
        <w:rPr>
          <w:rFonts w:eastAsia="Arial"/>
          <w:szCs w:val="22"/>
        </w:rPr>
        <w:t>prevail.</w:t>
      </w:r>
      <w:r w:rsidRPr="00522064">
        <w:rPr>
          <w:rFonts w:eastAsia="Calibri"/>
        </w:rPr>
        <w:br w:type="page"/>
      </w:r>
    </w:p>
    <w:p w14:paraId="5CA22794" w14:textId="77777777" w:rsidR="0064172D" w:rsidRPr="00B43BD8" w:rsidRDefault="0064172D" w:rsidP="0064172D">
      <w:pPr>
        <w:rPr>
          <w:rFonts w:eastAsia="Calibri"/>
          <w:b/>
        </w:rPr>
      </w:pPr>
      <w:r>
        <w:rPr>
          <w:rFonts w:eastAsia="Calibri"/>
          <w:b/>
        </w:rPr>
        <w:lastRenderedPageBreak/>
        <w:t>3</w:t>
      </w:r>
      <w:r w:rsidRPr="00B43BD8">
        <w:rPr>
          <w:rFonts w:eastAsia="Calibri"/>
          <w:b/>
        </w:rPr>
        <w:t>.</w:t>
      </w:r>
      <w:r w:rsidRPr="00B43BD8">
        <w:rPr>
          <w:rFonts w:eastAsia="Calibri"/>
          <w:b/>
        </w:rPr>
        <w:tab/>
      </w:r>
      <w:bookmarkStart w:id="30" w:name="Three3new"/>
      <w:bookmarkEnd w:id="30"/>
      <w:r w:rsidRPr="00B43BD8">
        <w:rPr>
          <w:rFonts w:eastAsia="Calibri"/>
          <w:b/>
        </w:rPr>
        <w:t>THE AUTHORITY’S FUNCTIONS AND DELEGATION SCHEME</w:t>
      </w:r>
    </w:p>
    <w:p w14:paraId="53D54AF5" w14:textId="77777777" w:rsidR="0064172D" w:rsidRPr="00B43BD8" w:rsidRDefault="0064172D" w:rsidP="0064172D">
      <w:pPr>
        <w:rPr>
          <w:rFonts w:eastAsia="Calibri"/>
        </w:rPr>
      </w:pPr>
    </w:p>
    <w:p w14:paraId="38A96BF3" w14:textId="77777777" w:rsidR="0064172D" w:rsidRPr="00B43BD8" w:rsidRDefault="0064172D" w:rsidP="0064172D">
      <w:pPr>
        <w:ind w:left="720" w:hanging="720"/>
        <w:rPr>
          <w:rFonts w:eastAsia="Calibri"/>
          <w:b/>
        </w:rPr>
      </w:pPr>
      <w:r w:rsidRPr="00B43BD8">
        <w:rPr>
          <w:rFonts w:eastAsia="Calibri"/>
        </w:rPr>
        <w:tab/>
      </w:r>
      <w:r w:rsidRPr="00B43BD8">
        <w:rPr>
          <w:rFonts w:eastAsia="Calibri"/>
          <w:b/>
        </w:rPr>
        <w:t>Full Council</w:t>
      </w:r>
    </w:p>
    <w:p w14:paraId="569F260A" w14:textId="77777777" w:rsidR="0064172D" w:rsidRDefault="0064172D" w:rsidP="0064172D">
      <w:pPr>
        <w:ind w:left="720" w:hanging="720"/>
        <w:rPr>
          <w:rFonts w:eastAsia="Calibri"/>
        </w:rPr>
      </w:pPr>
    </w:p>
    <w:p w14:paraId="32832287" w14:textId="77777777" w:rsidR="0064172D" w:rsidRPr="002B4B80" w:rsidRDefault="0064172D" w:rsidP="0064172D">
      <w:pPr>
        <w:ind w:left="720"/>
        <w:rPr>
          <w:rFonts w:eastAsia="Calibri"/>
        </w:rPr>
      </w:pPr>
      <w:r w:rsidRPr="002B4B80">
        <w:rPr>
          <w:rFonts w:eastAsia="Calibri"/>
        </w:rPr>
        <w:t xml:space="preserve">The functions to be exercised only by the Full Council, whether as a matter of </w:t>
      </w:r>
    </w:p>
    <w:p w14:paraId="6BD06729" w14:textId="77777777" w:rsidR="0064172D" w:rsidRPr="002B4B80" w:rsidRDefault="0064172D" w:rsidP="0064172D">
      <w:pPr>
        <w:ind w:left="1440" w:hanging="720"/>
        <w:rPr>
          <w:rFonts w:eastAsia="Calibri"/>
        </w:rPr>
      </w:pPr>
      <w:r w:rsidRPr="002B4B80">
        <w:rPr>
          <w:rFonts w:eastAsia="Calibri"/>
        </w:rPr>
        <w:t xml:space="preserve">law or of local determination are those set out in Article 4 (Functions of the </w:t>
      </w:r>
    </w:p>
    <w:p w14:paraId="35129318" w14:textId="77777777" w:rsidR="0064172D" w:rsidRDefault="0064172D" w:rsidP="0064172D">
      <w:pPr>
        <w:ind w:left="720"/>
        <w:rPr>
          <w:rFonts w:eastAsia="Calibri"/>
        </w:rPr>
      </w:pPr>
      <w:r w:rsidRPr="002B4B80">
        <w:rPr>
          <w:rFonts w:eastAsia="Calibri"/>
        </w:rPr>
        <w:t>Full Council).</w:t>
      </w:r>
      <w:r w:rsidRPr="002B4B80">
        <w:rPr>
          <w:rFonts w:eastAsia="Calibri"/>
        </w:rPr>
        <w:cr/>
      </w:r>
    </w:p>
    <w:p w14:paraId="24A1DBA8"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875"/>
      </w:tblGrid>
      <w:tr w:rsidR="0064172D" w:rsidRPr="00522064" w14:paraId="42EB8617" w14:textId="77777777" w:rsidTr="00EC5124">
        <w:trPr>
          <w:trHeight w:val="503"/>
        </w:trPr>
        <w:tc>
          <w:tcPr>
            <w:tcW w:w="9204" w:type="dxa"/>
            <w:gridSpan w:val="4"/>
            <w:shd w:val="clear" w:color="auto" w:fill="BDBDBD"/>
          </w:tcPr>
          <w:p w14:paraId="707490FF" w14:textId="77777777" w:rsidR="0064172D" w:rsidRPr="00522064" w:rsidRDefault="0064172D" w:rsidP="00EC5124">
            <w:pPr>
              <w:widowControl w:val="0"/>
              <w:autoSpaceDE w:val="0"/>
              <w:autoSpaceDN w:val="0"/>
              <w:spacing w:before="110"/>
              <w:ind w:left="112"/>
              <w:rPr>
                <w:rFonts w:eastAsia="Arial"/>
                <w:b/>
                <w:szCs w:val="22"/>
              </w:rPr>
            </w:pPr>
            <w:bookmarkStart w:id="31" w:name="Three3council"/>
            <w:bookmarkEnd w:id="31"/>
            <w:r w:rsidRPr="00522064">
              <w:rPr>
                <w:rFonts w:eastAsia="Arial"/>
                <w:b/>
                <w:szCs w:val="22"/>
              </w:rPr>
              <w:t>Full Council Membership</w:t>
            </w:r>
          </w:p>
        </w:tc>
      </w:tr>
      <w:tr w:rsidR="0064172D" w:rsidRPr="00522064" w14:paraId="3831E85A" w14:textId="77777777" w:rsidTr="00EC5124">
        <w:trPr>
          <w:trHeight w:val="501"/>
        </w:trPr>
        <w:tc>
          <w:tcPr>
            <w:tcW w:w="1969" w:type="dxa"/>
            <w:shd w:val="clear" w:color="auto" w:fill="BDBDBD"/>
          </w:tcPr>
          <w:p w14:paraId="6083F925" w14:textId="77777777" w:rsidR="0064172D" w:rsidRPr="00522064" w:rsidRDefault="0064172D" w:rsidP="00EC5124">
            <w:pPr>
              <w:widowControl w:val="0"/>
              <w:autoSpaceDE w:val="0"/>
              <w:autoSpaceDN w:val="0"/>
              <w:spacing w:before="108"/>
              <w:ind w:left="112"/>
              <w:rPr>
                <w:rFonts w:eastAsia="Arial"/>
                <w:b/>
                <w:szCs w:val="22"/>
              </w:rPr>
            </w:pPr>
            <w:r w:rsidRPr="00522064">
              <w:rPr>
                <w:rFonts w:eastAsia="Arial"/>
                <w:b/>
                <w:szCs w:val="22"/>
              </w:rPr>
              <w:t>Membership</w:t>
            </w:r>
          </w:p>
        </w:tc>
        <w:tc>
          <w:tcPr>
            <w:tcW w:w="2182" w:type="dxa"/>
          </w:tcPr>
          <w:p w14:paraId="41F9E3A6" w14:textId="77777777" w:rsidR="0064172D" w:rsidRPr="00522064" w:rsidRDefault="0064172D" w:rsidP="00EC5124">
            <w:pPr>
              <w:widowControl w:val="0"/>
              <w:autoSpaceDE w:val="0"/>
              <w:autoSpaceDN w:val="0"/>
              <w:spacing w:before="108"/>
              <w:ind w:left="114"/>
              <w:rPr>
                <w:rFonts w:eastAsia="Arial"/>
                <w:szCs w:val="22"/>
              </w:rPr>
            </w:pPr>
            <w:r w:rsidRPr="00522064">
              <w:rPr>
                <w:rFonts w:eastAsia="Arial"/>
                <w:szCs w:val="22"/>
              </w:rPr>
              <w:t>36 Councillors</w:t>
            </w:r>
          </w:p>
        </w:tc>
        <w:tc>
          <w:tcPr>
            <w:tcW w:w="2178" w:type="dxa"/>
            <w:shd w:val="clear" w:color="auto" w:fill="BDBDBD"/>
          </w:tcPr>
          <w:p w14:paraId="2A9F1DAA" w14:textId="77777777" w:rsidR="0064172D" w:rsidRPr="00522064" w:rsidRDefault="0064172D" w:rsidP="00EC5124">
            <w:pPr>
              <w:widowControl w:val="0"/>
              <w:autoSpaceDE w:val="0"/>
              <w:autoSpaceDN w:val="0"/>
              <w:spacing w:before="108"/>
              <w:ind w:left="109"/>
              <w:rPr>
                <w:rFonts w:eastAsia="Arial"/>
                <w:b/>
                <w:szCs w:val="22"/>
              </w:rPr>
            </w:pPr>
            <w:r w:rsidRPr="00522064">
              <w:rPr>
                <w:rFonts w:eastAsia="Arial"/>
                <w:b/>
                <w:szCs w:val="22"/>
              </w:rPr>
              <w:t>Quorum</w:t>
            </w:r>
          </w:p>
        </w:tc>
        <w:tc>
          <w:tcPr>
            <w:tcW w:w="2875" w:type="dxa"/>
          </w:tcPr>
          <w:p w14:paraId="3541CBBD" w14:textId="77777777" w:rsidR="0064172D" w:rsidRPr="00522064" w:rsidRDefault="0064172D" w:rsidP="00EC5124">
            <w:pPr>
              <w:widowControl w:val="0"/>
              <w:autoSpaceDE w:val="0"/>
              <w:autoSpaceDN w:val="0"/>
              <w:spacing w:before="108"/>
              <w:ind w:left="113"/>
              <w:rPr>
                <w:rFonts w:eastAsia="Arial"/>
                <w:szCs w:val="22"/>
              </w:rPr>
            </w:pPr>
            <w:r w:rsidRPr="00522064">
              <w:rPr>
                <w:rFonts w:eastAsia="Arial"/>
                <w:szCs w:val="22"/>
              </w:rPr>
              <w:t>9 Councillors</w:t>
            </w:r>
          </w:p>
        </w:tc>
      </w:tr>
    </w:tbl>
    <w:p w14:paraId="6DABA49A" w14:textId="77777777" w:rsidR="0064172D" w:rsidRPr="00522064" w:rsidRDefault="0064172D" w:rsidP="0064172D">
      <w:pPr>
        <w:widowControl w:val="0"/>
        <w:autoSpaceDE w:val="0"/>
        <w:autoSpaceDN w:val="0"/>
        <w:rPr>
          <w:rFonts w:eastAsia="Arial"/>
          <w: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2"/>
      </w:tblGrid>
      <w:tr w:rsidR="0064172D" w:rsidRPr="00522064" w14:paraId="51B91B39" w14:textId="77777777" w:rsidTr="00EC5124">
        <w:trPr>
          <w:trHeight w:val="780"/>
        </w:trPr>
        <w:tc>
          <w:tcPr>
            <w:tcW w:w="562" w:type="dxa"/>
            <w:shd w:val="clear" w:color="auto" w:fill="BDBDBD"/>
          </w:tcPr>
          <w:p w14:paraId="6CD694F7" w14:textId="77777777" w:rsidR="0064172D" w:rsidRPr="00522064" w:rsidRDefault="0064172D" w:rsidP="00EC5124">
            <w:pPr>
              <w:widowControl w:val="0"/>
              <w:autoSpaceDE w:val="0"/>
              <w:autoSpaceDN w:val="0"/>
              <w:spacing w:before="7"/>
              <w:rPr>
                <w:rFonts w:eastAsia="Arial"/>
                <w:b/>
                <w:sz w:val="32"/>
                <w:szCs w:val="22"/>
              </w:rPr>
            </w:pPr>
          </w:p>
          <w:p w14:paraId="7F1DACA8" w14:textId="77777777" w:rsidR="0064172D" w:rsidRPr="00522064" w:rsidRDefault="0064172D" w:rsidP="00EC5124">
            <w:pPr>
              <w:widowControl w:val="0"/>
              <w:autoSpaceDE w:val="0"/>
              <w:autoSpaceDN w:val="0"/>
              <w:ind w:left="105"/>
              <w:rPr>
                <w:rFonts w:eastAsia="Arial"/>
                <w:b/>
                <w:szCs w:val="22"/>
              </w:rPr>
            </w:pPr>
            <w:r w:rsidRPr="00522064">
              <w:rPr>
                <w:rFonts w:eastAsia="Arial"/>
                <w:b/>
                <w:szCs w:val="22"/>
              </w:rPr>
              <w:t>No</w:t>
            </w:r>
          </w:p>
        </w:tc>
        <w:tc>
          <w:tcPr>
            <w:tcW w:w="8642" w:type="dxa"/>
            <w:shd w:val="clear" w:color="auto" w:fill="BDBDBD"/>
          </w:tcPr>
          <w:p w14:paraId="30759CA6" w14:textId="77777777" w:rsidR="0064172D" w:rsidRPr="00522064" w:rsidRDefault="0064172D" w:rsidP="00EC5124">
            <w:pPr>
              <w:widowControl w:val="0"/>
              <w:autoSpaceDE w:val="0"/>
              <w:autoSpaceDN w:val="0"/>
              <w:spacing w:before="4"/>
              <w:rPr>
                <w:rFonts w:eastAsia="Arial"/>
                <w:b/>
                <w:sz w:val="31"/>
                <w:szCs w:val="22"/>
              </w:rPr>
            </w:pPr>
          </w:p>
          <w:p w14:paraId="2B074A46" w14:textId="77777777" w:rsidR="0064172D" w:rsidRPr="00522064" w:rsidRDefault="0064172D" w:rsidP="00EC5124">
            <w:pPr>
              <w:widowControl w:val="0"/>
              <w:autoSpaceDE w:val="0"/>
              <w:autoSpaceDN w:val="0"/>
              <w:ind w:left="115"/>
              <w:rPr>
                <w:rFonts w:eastAsia="Arial"/>
                <w:b/>
                <w:szCs w:val="22"/>
              </w:rPr>
            </w:pPr>
            <w:r w:rsidRPr="00522064">
              <w:rPr>
                <w:rFonts w:eastAsia="Arial"/>
                <w:b/>
                <w:szCs w:val="22"/>
              </w:rPr>
              <w:t>Full Council Function</w:t>
            </w:r>
          </w:p>
        </w:tc>
      </w:tr>
      <w:tr w:rsidR="0064172D" w:rsidRPr="00522064" w14:paraId="28B2466F" w14:textId="77777777" w:rsidTr="00EC5124">
        <w:trPr>
          <w:trHeight w:val="4852"/>
        </w:trPr>
        <w:tc>
          <w:tcPr>
            <w:tcW w:w="562" w:type="dxa"/>
            <w:vAlign w:val="center"/>
          </w:tcPr>
          <w:p w14:paraId="45563199" w14:textId="77777777" w:rsidR="0064172D" w:rsidRPr="00522064" w:rsidRDefault="0064172D" w:rsidP="00EC5124">
            <w:pPr>
              <w:widowControl w:val="0"/>
              <w:autoSpaceDE w:val="0"/>
              <w:autoSpaceDN w:val="0"/>
              <w:ind w:left="-6"/>
              <w:jc w:val="center"/>
              <w:rPr>
                <w:rFonts w:eastAsia="Arial"/>
                <w:szCs w:val="22"/>
              </w:rPr>
            </w:pPr>
            <w:r>
              <w:rPr>
                <w:rFonts w:eastAsia="Arial"/>
                <w:szCs w:val="22"/>
              </w:rPr>
              <w:t>1</w:t>
            </w:r>
          </w:p>
        </w:tc>
        <w:tc>
          <w:tcPr>
            <w:tcW w:w="8642" w:type="dxa"/>
          </w:tcPr>
          <w:p w14:paraId="16B996E6" w14:textId="77777777" w:rsidR="0064172D" w:rsidRDefault="0064172D" w:rsidP="00EC5124">
            <w:pPr>
              <w:widowControl w:val="0"/>
              <w:autoSpaceDE w:val="0"/>
              <w:autoSpaceDN w:val="0"/>
              <w:spacing w:before="108"/>
              <w:ind w:left="115" w:right="215"/>
              <w:rPr>
                <w:rFonts w:eastAsia="Arial"/>
                <w:szCs w:val="22"/>
              </w:rPr>
            </w:pPr>
            <w:r>
              <w:rPr>
                <w:rFonts w:eastAsia="Arial"/>
                <w:szCs w:val="22"/>
              </w:rPr>
              <w:t>Policy Framework</w:t>
            </w:r>
          </w:p>
          <w:p w14:paraId="68DEA0A3" w14:textId="77777777" w:rsidR="0064172D" w:rsidRPr="00522064" w:rsidRDefault="0064172D" w:rsidP="00EC5124">
            <w:pPr>
              <w:widowControl w:val="0"/>
              <w:autoSpaceDE w:val="0"/>
              <w:autoSpaceDN w:val="0"/>
              <w:spacing w:before="108"/>
              <w:ind w:left="115" w:right="215"/>
              <w:rPr>
                <w:rFonts w:eastAsia="Arial"/>
                <w:szCs w:val="22"/>
              </w:rPr>
            </w:pPr>
            <w:r w:rsidRPr="00522064">
              <w:rPr>
                <w:rFonts w:eastAsia="Arial"/>
                <w:szCs w:val="22"/>
              </w:rPr>
              <w:t>Functions relating to the approval or adoption of a Plan or Strategy of a description specified the Local Authorities (Committee System) (England) Regulations 2012 including those plans, policies and strategies contained within the Council’s Budget and Policy Framework namely:</w:t>
            </w:r>
          </w:p>
          <w:p w14:paraId="3FC57810" w14:textId="77777777" w:rsidR="0064172D" w:rsidRPr="00522064" w:rsidRDefault="0064172D" w:rsidP="00EC5124">
            <w:pPr>
              <w:widowControl w:val="0"/>
              <w:autoSpaceDE w:val="0"/>
              <w:autoSpaceDN w:val="0"/>
              <w:spacing w:before="108"/>
              <w:ind w:left="115" w:right="215"/>
              <w:rPr>
                <w:rFonts w:eastAsia="Arial"/>
                <w:szCs w:val="22"/>
              </w:rPr>
            </w:pPr>
          </w:p>
          <w:p w14:paraId="159BD867" w14:textId="77777777" w:rsidR="0064172D" w:rsidRPr="00522064" w:rsidRDefault="0064172D" w:rsidP="00EC5124">
            <w:pPr>
              <w:widowControl w:val="0"/>
              <w:autoSpaceDE w:val="0"/>
              <w:autoSpaceDN w:val="0"/>
              <w:spacing w:after="120"/>
              <w:ind w:left="113" w:right="153"/>
              <w:rPr>
                <w:rFonts w:eastAsia="Arial"/>
                <w:szCs w:val="22"/>
              </w:rPr>
            </w:pPr>
            <w:r w:rsidRPr="00522064">
              <w:rPr>
                <w:rFonts w:eastAsia="Arial"/>
                <w:szCs w:val="22"/>
              </w:rPr>
              <w:t>Community Safety Plan</w:t>
            </w:r>
          </w:p>
          <w:p w14:paraId="16C9B20D" w14:textId="77777777" w:rsidR="0064172D" w:rsidRPr="00522064" w:rsidRDefault="0064172D" w:rsidP="00EC5124">
            <w:pPr>
              <w:widowControl w:val="0"/>
              <w:autoSpaceDE w:val="0"/>
              <w:autoSpaceDN w:val="0"/>
              <w:spacing w:after="120"/>
              <w:ind w:left="113" w:right="153"/>
              <w:rPr>
                <w:rFonts w:eastAsia="Arial"/>
                <w:szCs w:val="22"/>
              </w:rPr>
            </w:pPr>
            <w:r w:rsidRPr="00522064">
              <w:rPr>
                <w:rFonts w:eastAsia="Arial"/>
                <w:szCs w:val="22"/>
              </w:rPr>
              <w:t>The plans and strategies which together comprise the Local Plan</w:t>
            </w:r>
          </w:p>
          <w:p w14:paraId="52C04CE7" w14:textId="77777777" w:rsidR="0064172D" w:rsidRPr="00522064" w:rsidRDefault="0064172D" w:rsidP="00EC5124">
            <w:pPr>
              <w:widowControl w:val="0"/>
              <w:autoSpaceDE w:val="0"/>
              <w:autoSpaceDN w:val="0"/>
              <w:spacing w:after="120"/>
              <w:ind w:left="113" w:right="153"/>
              <w:rPr>
                <w:rFonts w:eastAsia="Arial"/>
                <w:szCs w:val="22"/>
              </w:rPr>
            </w:pPr>
            <w:r w:rsidRPr="00522064">
              <w:rPr>
                <w:rFonts w:eastAsia="Arial"/>
                <w:szCs w:val="22"/>
              </w:rPr>
              <w:t>Local Council Tax Support Scheme</w:t>
            </w:r>
          </w:p>
          <w:p w14:paraId="36530BE4" w14:textId="77777777" w:rsidR="0064172D" w:rsidRPr="00522064" w:rsidRDefault="0064172D" w:rsidP="00EC5124">
            <w:pPr>
              <w:widowControl w:val="0"/>
              <w:autoSpaceDE w:val="0"/>
              <w:autoSpaceDN w:val="0"/>
              <w:spacing w:after="120"/>
              <w:ind w:left="113" w:right="153"/>
              <w:rPr>
                <w:rFonts w:eastAsia="Arial"/>
                <w:szCs w:val="22"/>
              </w:rPr>
            </w:pPr>
            <w:r w:rsidRPr="00522064">
              <w:rPr>
                <w:rFonts w:eastAsia="Arial"/>
                <w:szCs w:val="22"/>
              </w:rPr>
              <w:t>Medium Term Financial Strategy</w:t>
            </w:r>
          </w:p>
          <w:p w14:paraId="2AFBF8BB" w14:textId="1FC3AC8B" w:rsidR="0064172D" w:rsidRPr="00522064" w:rsidRDefault="0064172D" w:rsidP="00EC5124">
            <w:pPr>
              <w:widowControl w:val="0"/>
              <w:autoSpaceDE w:val="0"/>
              <w:autoSpaceDN w:val="0"/>
              <w:spacing w:after="120"/>
              <w:ind w:left="113" w:right="153"/>
              <w:rPr>
                <w:rFonts w:eastAsia="Arial"/>
                <w:szCs w:val="22"/>
              </w:rPr>
            </w:pPr>
            <w:r w:rsidRPr="00522064">
              <w:rPr>
                <w:rFonts w:eastAsia="Arial"/>
                <w:szCs w:val="22"/>
              </w:rPr>
              <w:t>Licensing Policy and Statement of Licensing Principles (Gambling Act)</w:t>
            </w:r>
          </w:p>
          <w:p w14:paraId="1F81DBAD" w14:textId="77777777" w:rsidR="0064172D" w:rsidRPr="00522064" w:rsidRDefault="0064172D" w:rsidP="00EC5124">
            <w:pPr>
              <w:widowControl w:val="0"/>
              <w:autoSpaceDE w:val="0"/>
              <w:autoSpaceDN w:val="0"/>
              <w:spacing w:after="120"/>
              <w:ind w:left="113" w:right="322"/>
              <w:rPr>
                <w:rFonts w:eastAsia="Arial"/>
                <w:szCs w:val="22"/>
              </w:rPr>
            </w:pPr>
            <w:r w:rsidRPr="00522064">
              <w:rPr>
                <w:rFonts w:eastAsia="Arial"/>
                <w:szCs w:val="22"/>
              </w:rPr>
              <w:t>Annual Library Plan (if required)</w:t>
            </w:r>
          </w:p>
          <w:p w14:paraId="53D54919" w14:textId="77777777" w:rsidR="0064172D" w:rsidRPr="00522064" w:rsidRDefault="0064172D" w:rsidP="00EC5124">
            <w:pPr>
              <w:widowControl w:val="0"/>
              <w:autoSpaceDE w:val="0"/>
              <w:autoSpaceDN w:val="0"/>
              <w:spacing w:after="120"/>
              <w:ind w:left="113" w:right="295"/>
              <w:rPr>
                <w:rFonts w:eastAsia="Arial"/>
                <w:szCs w:val="22"/>
              </w:rPr>
            </w:pPr>
            <w:r w:rsidRPr="00522064">
              <w:rPr>
                <w:rFonts w:eastAsia="Arial"/>
                <w:szCs w:val="22"/>
              </w:rPr>
              <w:t>Youth Justice Plan</w:t>
            </w:r>
          </w:p>
          <w:p w14:paraId="38622856" w14:textId="30BF23BE" w:rsidR="0064172D" w:rsidRPr="00522064" w:rsidRDefault="0064172D" w:rsidP="00EC5124">
            <w:pPr>
              <w:widowControl w:val="0"/>
              <w:autoSpaceDE w:val="0"/>
              <w:autoSpaceDN w:val="0"/>
              <w:spacing w:after="120"/>
              <w:ind w:left="113" w:right="295"/>
              <w:rPr>
                <w:rFonts w:eastAsia="Arial"/>
                <w:szCs w:val="22"/>
              </w:rPr>
            </w:pPr>
            <w:r w:rsidRPr="00522064">
              <w:rPr>
                <w:rFonts w:eastAsia="Arial"/>
                <w:szCs w:val="22"/>
              </w:rPr>
              <w:t>Local Transport Plan</w:t>
            </w:r>
          </w:p>
        </w:tc>
      </w:tr>
      <w:tr w:rsidR="0064172D" w:rsidRPr="00522064" w14:paraId="4B4FE136" w14:textId="77777777" w:rsidTr="00B17008">
        <w:trPr>
          <w:trHeight w:val="2117"/>
        </w:trPr>
        <w:tc>
          <w:tcPr>
            <w:tcW w:w="562" w:type="dxa"/>
            <w:vAlign w:val="center"/>
          </w:tcPr>
          <w:p w14:paraId="5A44C5F9" w14:textId="77777777" w:rsidR="0064172D" w:rsidRPr="00522064" w:rsidRDefault="0064172D" w:rsidP="00EC5124">
            <w:pPr>
              <w:widowControl w:val="0"/>
              <w:autoSpaceDE w:val="0"/>
              <w:autoSpaceDN w:val="0"/>
              <w:ind w:left="-6"/>
              <w:jc w:val="center"/>
              <w:rPr>
                <w:rFonts w:eastAsia="Arial"/>
                <w:szCs w:val="22"/>
              </w:rPr>
            </w:pPr>
            <w:r>
              <w:rPr>
                <w:rFonts w:eastAsia="Arial"/>
                <w:szCs w:val="22"/>
              </w:rPr>
              <w:t>2</w:t>
            </w:r>
          </w:p>
        </w:tc>
        <w:tc>
          <w:tcPr>
            <w:tcW w:w="8642" w:type="dxa"/>
          </w:tcPr>
          <w:p w14:paraId="1B6BBD66" w14:textId="77777777" w:rsidR="0064172D" w:rsidRDefault="0064172D" w:rsidP="00EC5124">
            <w:pPr>
              <w:widowControl w:val="0"/>
              <w:autoSpaceDE w:val="0"/>
              <w:autoSpaceDN w:val="0"/>
              <w:spacing w:before="108"/>
              <w:ind w:left="115" w:right="153"/>
              <w:rPr>
                <w:rFonts w:eastAsia="Arial"/>
                <w:szCs w:val="22"/>
              </w:rPr>
            </w:pPr>
            <w:r>
              <w:rPr>
                <w:rFonts w:eastAsia="Arial"/>
                <w:szCs w:val="22"/>
              </w:rPr>
              <w:t>Budget</w:t>
            </w:r>
          </w:p>
          <w:p w14:paraId="0F4DA0AA" w14:textId="77777777" w:rsidR="0064172D" w:rsidRDefault="0064172D" w:rsidP="00EC5124">
            <w:pPr>
              <w:widowControl w:val="0"/>
              <w:autoSpaceDE w:val="0"/>
              <w:autoSpaceDN w:val="0"/>
              <w:spacing w:before="108"/>
              <w:ind w:left="115" w:right="153"/>
              <w:rPr>
                <w:rFonts w:eastAsia="Arial"/>
                <w:szCs w:val="22"/>
              </w:rPr>
            </w:pPr>
          </w:p>
          <w:p w14:paraId="30194C7C" w14:textId="77777777" w:rsidR="0064172D" w:rsidRDefault="0064172D" w:rsidP="00EC5124">
            <w:pPr>
              <w:widowControl w:val="0"/>
              <w:autoSpaceDE w:val="0"/>
              <w:autoSpaceDN w:val="0"/>
              <w:spacing w:before="108"/>
              <w:ind w:left="115" w:right="153"/>
              <w:rPr>
                <w:rFonts w:eastAsia="Arial"/>
                <w:szCs w:val="22"/>
              </w:rPr>
            </w:pPr>
            <w:r>
              <w:rPr>
                <w:rFonts w:eastAsia="Arial"/>
                <w:szCs w:val="22"/>
              </w:rPr>
              <w:t>The annual budget which includes the allocation of financial resources to different services and projects including:</w:t>
            </w:r>
          </w:p>
          <w:p w14:paraId="559809C3" w14:textId="77777777" w:rsidR="0064172D" w:rsidRDefault="0064172D" w:rsidP="0064172D">
            <w:pPr>
              <w:pStyle w:val="ListParagraph"/>
              <w:widowControl w:val="0"/>
              <w:numPr>
                <w:ilvl w:val="0"/>
                <w:numId w:val="285"/>
              </w:numPr>
              <w:autoSpaceDE w:val="0"/>
              <w:autoSpaceDN w:val="0"/>
              <w:spacing w:before="108" w:after="0" w:line="240" w:lineRule="auto"/>
              <w:ind w:right="153"/>
            </w:pPr>
            <w:r>
              <w:t xml:space="preserve">revenue expenditure; </w:t>
            </w:r>
          </w:p>
          <w:p w14:paraId="44BB5A14" w14:textId="77777777" w:rsidR="0064172D" w:rsidRDefault="0064172D" w:rsidP="0064172D">
            <w:pPr>
              <w:pStyle w:val="ListParagraph"/>
              <w:widowControl w:val="0"/>
              <w:numPr>
                <w:ilvl w:val="0"/>
                <w:numId w:val="285"/>
              </w:numPr>
              <w:autoSpaceDE w:val="0"/>
              <w:autoSpaceDN w:val="0"/>
              <w:spacing w:before="108" w:after="0" w:line="240" w:lineRule="auto"/>
              <w:ind w:right="153"/>
            </w:pPr>
            <w:r>
              <w:t xml:space="preserve">proposed contingency funds including reserves and balances; </w:t>
            </w:r>
          </w:p>
          <w:p w14:paraId="627B7BBE" w14:textId="77777777" w:rsidR="0064172D" w:rsidRDefault="0064172D" w:rsidP="0064172D">
            <w:pPr>
              <w:pStyle w:val="ListParagraph"/>
              <w:widowControl w:val="0"/>
              <w:numPr>
                <w:ilvl w:val="0"/>
                <w:numId w:val="285"/>
              </w:numPr>
              <w:autoSpaceDE w:val="0"/>
              <w:autoSpaceDN w:val="0"/>
              <w:spacing w:before="108" w:after="0" w:line="240" w:lineRule="auto"/>
              <w:ind w:right="153"/>
            </w:pPr>
            <w:r>
              <w:t>setting the Council Tax (and any other local tax which may be within the control of the Council);</w:t>
            </w:r>
          </w:p>
          <w:p w14:paraId="364716FE" w14:textId="77777777" w:rsidR="0064172D" w:rsidRDefault="0064172D" w:rsidP="0064172D">
            <w:pPr>
              <w:pStyle w:val="ListParagraph"/>
              <w:widowControl w:val="0"/>
              <w:numPr>
                <w:ilvl w:val="0"/>
                <w:numId w:val="285"/>
              </w:numPr>
              <w:autoSpaceDE w:val="0"/>
              <w:autoSpaceDN w:val="0"/>
              <w:spacing w:before="108" w:after="0" w:line="240" w:lineRule="auto"/>
              <w:ind w:right="153"/>
            </w:pPr>
            <w:r>
              <w:t>decisions relating to the control of the Council's borrowing requirement;</w:t>
            </w:r>
          </w:p>
          <w:p w14:paraId="6049E87C" w14:textId="76A263F1" w:rsidR="0064172D" w:rsidRDefault="0064172D" w:rsidP="0064172D">
            <w:pPr>
              <w:pStyle w:val="ListParagraph"/>
              <w:widowControl w:val="0"/>
              <w:numPr>
                <w:ilvl w:val="0"/>
                <w:numId w:val="285"/>
              </w:numPr>
              <w:autoSpaceDE w:val="0"/>
              <w:autoSpaceDN w:val="0"/>
              <w:spacing w:before="108" w:after="0" w:line="240" w:lineRule="auto"/>
              <w:ind w:right="153"/>
            </w:pPr>
            <w:r>
              <w:t xml:space="preserve">capital expenditure; </w:t>
            </w:r>
            <w:r w:rsidR="00B17008">
              <w:t>and</w:t>
            </w:r>
          </w:p>
          <w:p w14:paraId="0E68D190" w14:textId="4EE1089D" w:rsidR="0064172D" w:rsidRDefault="0064172D" w:rsidP="0064172D">
            <w:pPr>
              <w:pStyle w:val="ListParagraph"/>
              <w:widowControl w:val="0"/>
              <w:numPr>
                <w:ilvl w:val="0"/>
                <w:numId w:val="285"/>
              </w:numPr>
              <w:autoSpaceDE w:val="0"/>
              <w:autoSpaceDN w:val="0"/>
              <w:spacing w:before="108" w:after="0" w:line="240" w:lineRule="auto"/>
              <w:ind w:right="153"/>
            </w:pPr>
            <w:r>
              <w:t>the Treasury Management Strategy</w:t>
            </w:r>
            <w:r w:rsidR="00B17008">
              <w:t>.</w:t>
            </w:r>
          </w:p>
          <w:p w14:paraId="3159FD2E" w14:textId="77777777" w:rsidR="0064172D" w:rsidRDefault="0064172D" w:rsidP="00EC5124">
            <w:pPr>
              <w:widowControl w:val="0"/>
              <w:autoSpaceDE w:val="0"/>
              <w:autoSpaceDN w:val="0"/>
              <w:spacing w:before="108"/>
              <w:ind w:left="115" w:right="153"/>
              <w:rPr>
                <w:rFonts w:eastAsia="Arial"/>
                <w:szCs w:val="22"/>
              </w:rPr>
            </w:pPr>
          </w:p>
          <w:p w14:paraId="6452AE37" w14:textId="77777777" w:rsidR="0064172D" w:rsidRDefault="0064172D" w:rsidP="00EC5124">
            <w:pPr>
              <w:widowControl w:val="0"/>
              <w:autoSpaceDE w:val="0"/>
              <w:autoSpaceDN w:val="0"/>
              <w:spacing w:before="108"/>
              <w:ind w:left="115" w:right="153"/>
              <w:rPr>
                <w:rFonts w:eastAsia="Arial"/>
                <w:szCs w:val="22"/>
              </w:rPr>
            </w:pPr>
            <w:r w:rsidRPr="00522064">
              <w:rPr>
                <w:rFonts w:eastAsia="Arial"/>
                <w:szCs w:val="22"/>
              </w:rPr>
              <w:t xml:space="preserve">The approval or adoption of a Plan or Strategy for the control of the Local Authority’s borrowing, investments or capital expenditure, or for determining </w:t>
            </w:r>
            <w:r w:rsidRPr="00522064">
              <w:rPr>
                <w:rFonts w:eastAsia="Arial"/>
                <w:szCs w:val="22"/>
              </w:rPr>
              <w:lastRenderedPageBreak/>
              <w:t>the Authority’s minimum revenue provision.</w:t>
            </w:r>
          </w:p>
          <w:p w14:paraId="3A1B03DA" w14:textId="77777777" w:rsidR="0064172D" w:rsidRDefault="0064172D" w:rsidP="00EC5124">
            <w:pPr>
              <w:widowControl w:val="0"/>
              <w:autoSpaceDE w:val="0"/>
              <w:autoSpaceDN w:val="0"/>
              <w:spacing w:before="108"/>
              <w:ind w:left="115" w:right="153"/>
              <w:rPr>
                <w:rFonts w:eastAsia="Arial"/>
                <w:szCs w:val="22"/>
              </w:rPr>
            </w:pPr>
            <w:r>
              <w:rPr>
                <w:rFonts w:eastAsia="Arial"/>
                <w:szCs w:val="22"/>
              </w:rPr>
              <w:t>Approving the capital strategy and programme</w:t>
            </w:r>
          </w:p>
          <w:p w14:paraId="0743B3A8" w14:textId="77777777" w:rsidR="0064172D" w:rsidRPr="00522064" w:rsidRDefault="0064172D" w:rsidP="00EC5124">
            <w:pPr>
              <w:widowControl w:val="0"/>
              <w:autoSpaceDE w:val="0"/>
              <w:autoSpaceDN w:val="0"/>
              <w:spacing w:before="108"/>
              <w:ind w:left="115" w:right="153"/>
              <w:rPr>
                <w:rFonts w:eastAsia="Arial"/>
                <w:szCs w:val="22"/>
              </w:rPr>
            </w:pPr>
            <w:r>
              <w:t>Subject to the urgency procedure in the Budget and Policy Framework Procedure Rules, making decisions about any matter which would otherwise be contrary to the Policy Framework, or contrary to or not wholly in accordance with the Budget</w:t>
            </w:r>
          </w:p>
        </w:tc>
      </w:tr>
      <w:tr w:rsidR="0064172D" w:rsidRPr="00522064" w14:paraId="5F26CC37" w14:textId="77777777" w:rsidTr="00EC5124">
        <w:trPr>
          <w:trHeight w:val="556"/>
        </w:trPr>
        <w:tc>
          <w:tcPr>
            <w:tcW w:w="562" w:type="dxa"/>
            <w:vAlign w:val="center"/>
          </w:tcPr>
          <w:p w14:paraId="527FC2C3" w14:textId="77777777" w:rsidR="0064172D" w:rsidRPr="00522064" w:rsidRDefault="0064172D" w:rsidP="00EC5124">
            <w:pPr>
              <w:widowControl w:val="0"/>
              <w:autoSpaceDE w:val="0"/>
              <w:autoSpaceDN w:val="0"/>
              <w:ind w:left="-6"/>
              <w:jc w:val="center"/>
              <w:rPr>
                <w:rFonts w:eastAsia="Arial"/>
                <w:w w:val="99"/>
                <w:szCs w:val="22"/>
              </w:rPr>
            </w:pPr>
            <w:r>
              <w:rPr>
                <w:rFonts w:eastAsia="Arial"/>
                <w:w w:val="99"/>
                <w:szCs w:val="22"/>
              </w:rPr>
              <w:lastRenderedPageBreak/>
              <w:t>3</w:t>
            </w:r>
          </w:p>
        </w:tc>
        <w:tc>
          <w:tcPr>
            <w:tcW w:w="8642" w:type="dxa"/>
            <w:vAlign w:val="center"/>
          </w:tcPr>
          <w:p w14:paraId="0A5F8D22" w14:textId="77777777" w:rsidR="0064172D" w:rsidRDefault="0064172D" w:rsidP="00EC5124">
            <w:pPr>
              <w:widowControl w:val="0"/>
              <w:autoSpaceDE w:val="0"/>
              <w:autoSpaceDN w:val="0"/>
              <w:ind w:left="113" w:right="153"/>
              <w:rPr>
                <w:rFonts w:eastAsia="Arial"/>
                <w:szCs w:val="22"/>
              </w:rPr>
            </w:pPr>
            <w:r>
              <w:rPr>
                <w:rFonts w:eastAsia="Arial"/>
                <w:szCs w:val="22"/>
              </w:rPr>
              <w:t>Byelaws</w:t>
            </w:r>
          </w:p>
          <w:p w14:paraId="0EB6001C" w14:textId="77777777" w:rsidR="0064172D" w:rsidRDefault="0064172D" w:rsidP="00EC5124">
            <w:pPr>
              <w:widowControl w:val="0"/>
              <w:autoSpaceDE w:val="0"/>
              <w:autoSpaceDN w:val="0"/>
              <w:ind w:left="113" w:right="153"/>
              <w:rPr>
                <w:rFonts w:eastAsia="Arial"/>
                <w:szCs w:val="22"/>
              </w:rPr>
            </w:pPr>
          </w:p>
          <w:p w14:paraId="772EF2D5" w14:textId="77777777" w:rsidR="0064172D" w:rsidRPr="00522064" w:rsidRDefault="0064172D" w:rsidP="00EC5124">
            <w:pPr>
              <w:widowControl w:val="0"/>
              <w:autoSpaceDE w:val="0"/>
              <w:autoSpaceDN w:val="0"/>
              <w:ind w:left="113" w:right="153"/>
              <w:rPr>
                <w:rFonts w:eastAsia="Arial"/>
                <w:szCs w:val="22"/>
              </w:rPr>
            </w:pPr>
            <w:r w:rsidRPr="00522064">
              <w:rPr>
                <w:rFonts w:eastAsia="Arial"/>
                <w:szCs w:val="22"/>
              </w:rPr>
              <w:t>Power to make, amend, revoke or re-enact byelaws.</w:t>
            </w:r>
          </w:p>
        </w:tc>
      </w:tr>
      <w:tr w:rsidR="0064172D" w:rsidRPr="00522064" w14:paraId="1B09BEF0" w14:textId="77777777" w:rsidTr="00EC5124">
        <w:trPr>
          <w:trHeight w:val="556"/>
        </w:trPr>
        <w:tc>
          <w:tcPr>
            <w:tcW w:w="562" w:type="dxa"/>
            <w:vAlign w:val="center"/>
          </w:tcPr>
          <w:p w14:paraId="6E75371D" w14:textId="77777777" w:rsidR="0064172D" w:rsidRDefault="0064172D" w:rsidP="00EC5124">
            <w:pPr>
              <w:widowControl w:val="0"/>
              <w:autoSpaceDE w:val="0"/>
              <w:autoSpaceDN w:val="0"/>
              <w:ind w:left="-6"/>
              <w:jc w:val="center"/>
              <w:rPr>
                <w:rFonts w:eastAsia="Arial"/>
                <w:w w:val="99"/>
                <w:szCs w:val="22"/>
              </w:rPr>
            </w:pPr>
            <w:r>
              <w:rPr>
                <w:rFonts w:eastAsia="Arial"/>
                <w:w w:val="99"/>
                <w:szCs w:val="22"/>
              </w:rPr>
              <w:t>4</w:t>
            </w:r>
          </w:p>
        </w:tc>
        <w:tc>
          <w:tcPr>
            <w:tcW w:w="8642" w:type="dxa"/>
            <w:vAlign w:val="center"/>
          </w:tcPr>
          <w:p w14:paraId="21D04B46" w14:textId="77777777" w:rsidR="0064172D" w:rsidRDefault="0064172D" w:rsidP="00EC5124">
            <w:pPr>
              <w:widowControl w:val="0"/>
              <w:autoSpaceDE w:val="0"/>
              <w:autoSpaceDN w:val="0"/>
              <w:ind w:left="113" w:right="153"/>
              <w:rPr>
                <w:rFonts w:eastAsia="Arial"/>
                <w:szCs w:val="22"/>
              </w:rPr>
            </w:pPr>
            <w:r>
              <w:rPr>
                <w:rFonts w:eastAsia="Arial"/>
                <w:szCs w:val="22"/>
              </w:rPr>
              <w:t xml:space="preserve">Officer Appointments </w:t>
            </w:r>
          </w:p>
          <w:p w14:paraId="4EE47A18" w14:textId="77777777" w:rsidR="0064172D" w:rsidRDefault="0064172D" w:rsidP="00EC5124">
            <w:pPr>
              <w:widowControl w:val="0"/>
              <w:autoSpaceDE w:val="0"/>
              <w:autoSpaceDN w:val="0"/>
              <w:ind w:left="113" w:right="153"/>
              <w:rPr>
                <w:rFonts w:eastAsia="Arial"/>
                <w:szCs w:val="22"/>
              </w:rPr>
            </w:pPr>
          </w:p>
          <w:p w14:paraId="2E2CD75E" w14:textId="77777777" w:rsidR="0064172D" w:rsidRDefault="0064172D" w:rsidP="00EC5124">
            <w:pPr>
              <w:widowControl w:val="0"/>
              <w:autoSpaceDE w:val="0"/>
              <w:autoSpaceDN w:val="0"/>
              <w:ind w:left="113" w:right="153"/>
              <w:rPr>
                <w:rFonts w:eastAsia="Arial"/>
                <w:szCs w:val="22"/>
              </w:rPr>
            </w:pPr>
            <w:r w:rsidRPr="00522064">
              <w:rPr>
                <w:rFonts w:eastAsia="Arial"/>
                <w:szCs w:val="22"/>
              </w:rPr>
              <w:t xml:space="preserve">To </w:t>
            </w:r>
            <w:r>
              <w:rPr>
                <w:rFonts w:eastAsia="Arial"/>
                <w:szCs w:val="22"/>
              </w:rPr>
              <w:t xml:space="preserve">confirm the appointment of the </w:t>
            </w:r>
            <w:r w:rsidRPr="00522064">
              <w:rPr>
                <w:rFonts w:eastAsia="Arial"/>
                <w:szCs w:val="22"/>
              </w:rPr>
              <w:t>Head of Paid Service</w:t>
            </w:r>
            <w:r>
              <w:rPr>
                <w:rFonts w:eastAsia="Arial"/>
                <w:szCs w:val="22"/>
              </w:rPr>
              <w:t>, Monitoring Officer and s151 Officer.</w:t>
            </w:r>
          </w:p>
          <w:p w14:paraId="094EF32A" w14:textId="77777777" w:rsidR="0064172D" w:rsidRPr="00522064" w:rsidRDefault="0064172D" w:rsidP="00EC5124">
            <w:pPr>
              <w:widowControl w:val="0"/>
              <w:autoSpaceDE w:val="0"/>
              <w:autoSpaceDN w:val="0"/>
              <w:ind w:left="113" w:right="153"/>
              <w:rPr>
                <w:rFonts w:eastAsia="Arial"/>
                <w:szCs w:val="22"/>
              </w:rPr>
            </w:pPr>
          </w:p>
          <w:p w14:paraId="34D346B5" w14:textId="77777777" w:rsidR="0064172D" w:rsidRDefault="0064172D" w:rsidP="00EC5124">
            <w:pPr>
              <w:widowControl w:val="0"/>
              <w:autoSpaceDE w:val="0"/>
              <w:autoSpaceDN w:val="0"/>
              <w:ind w:left="113" w:right="153"/>
              <w:rPr>
                <w:rFonts w:eastAsia="Arial"/>
                <w:szCs w:val="22"/>
              </w:rPr>
            </w:pPr>
            <w:r w:rsidRPr="00522064">
              <w:rPr>
                <w:rFonts w:eastAsia="Arial"/>
                <w:szCs w:val="22"/>
              </w:rPr>
              <w:t xml:space="preserve">Power to appoint Officers for </w:t>
            </w:r>
            <w:proofErr w:type="gramStart"/>
            <w:r w:rsidRPr="00522064">
              <w:rPr>
                <w:rFonts w:eastAsia="Arial"/>
                <w:szCs w:val="22"/>
              </w:rPr>
              <w:t>particular purposes</w:t>
            </w:r>
            <w:proofErr w:type="gramEnd"/>
            <w:r w:rsidRPr="00522064">
              <w:rPr>
                <w:rFonts w:eastAsia="Arial"/>
                <w:szCs w:val="22"/>
              </w:rPr>
              <w:t xml:space="preserve"> (appointment of “Proper Officers”).</w:t>
            </w:r>
          </w:p>
          <w:p w14:paraId="284C6D4A" w14:textId="77777777" w:rsidR="0064172D" w:rsidRDefault="0064172D" w:rsidP="00EC5124">
            <w:pPr>
              <w:widowControl w:val="0"/>
              <w:autoSpaceDE w:val="0"/>
              <w:autoSpaceDN w:val="0"/>
              <w:ind w:left="113" w:right="153"/>
              <w:rPr>
                <w:rFonts w:eastAsia="Arial"/>
                <w:szCs w:val="22"/>
              </w:rPr>
            </w:pPr>
          </w:p>
          <w:p w14:paraId="17097A11" w14:textId="77777777" w:rsidR="0064172D" w:rsidRDefault="0064172D" w:rsidP="00EC5124">
            <w:pPr>
              <w:widowControl w:val="0"/>
              <w:autoSpaceDE w:val="0"/>
              <w:autoSpaceDN w:val="0"/>
              <w:ind w:left="113" w:right="153"/>
              <w:rPr>
                <w:rFonts w:eastAsia="Arial"/>
                <w:szCs w:val="22"/>
              </w:rPr>
            </w:pPr>
            <w:r w:rsidRPr="00522064">
              <w:rPr>
                <w:rFonts w:eastAsia="Arial"/>
                <w:szCs w:val="22"/>
              </w:rPr>
              <w:t>To approve the dismissal of an Officer designated as the Head of the Authority’s Paid Service, Section 151 Officer, or Monitoring Officer, before notice of dismissal is given to that person.</w:t>
            </w:r>
          </w:p>
          <w:p w14:paraId="619C8AE8" w14:textId="77777777" w:rsidR="0064172D" w:rsidRDefault="0064172D" w:rsidP="00EC5124">
            <w:pPr>
              <w:widowControl w:val="0"/>
              <w:autoSpaceDE w:val="0"/>
              <w:autoSpaceDN w:val="0"/>
              <w:ind w:left="113" w:right="153"/>
              <w:rPr>
                <w:rFonts w:eastAsia="Arial"/>
                <w:szCs w:val="22"/>
              </w:rPr>
            </w:pPr>
          </w:p>
          <w:p w14:paraId="4D89D0FB" w14:textId="77777777" w:rsidR="0064172D" w:rsidRDefault="0064172D" w:rsidP="00EC5124">
            <w:pPr>
              <w:widowControl w:val="0"/>
              <w:autoSpaceDE w:val="0"/>
              <w:autoSpaceDN w:val="0"/>
              <w:spacing w:line="270" w:lineRule="atLeast"/>
              <w:ind w:left="112" w:right="215"/>
              <w:rPr>
                <w:rFonts w:eastAsia="Arial"/>
                <w:szCs w:val="22"/>
              </w:rPr>
            </w:pPr>
            <w:r w:rsidRPr="00522064">
              <w:rPr>
                <w:rFonts w:eastAsia="Arial"/>
                <w:szCs w:val="22"/>
              </w:rPr>
              <w:t>Duty to designate Officer as the Head of the Authority’s Paid Service, and to provide staff, including Statutory Officers.</w:t>
            </w:r>
          </w:p>
          <w:p w14:paraId="3B22F9D6" w14:textId="77777777" w:rsidR="0064172D" w:rsidRPr="00522064" w:rsidRDefault="0064172D" w:rsidP="00EC5124">
            <w:pPr>
              <w:widowControl w:val="0"/>
              <w:autoSpaceDE w:val="0"/>
              <w:autoSpaceDN w:val="0"/>
              <w:spacing w:line="270" w:lineRule="atLeast"/>
              <w:ind w:left="112" w:right="146"/>
              <w:rPr>
                <w:rFonts w:eastAsia="Arial"/>
                <w:szCs w:val="22"/>
              </w:rPr>
            </w:pPr>
          </w:p>
          <w:p w14:paraId="47D7599D" w14:textId="77777777" w:rsidR="0064172D" w:rsidRDefault="0064172D" w:rsidP="00EC5124">
            <w:pPr>
              <w:widowControl w:val="0"/>
              <w:autoSpaceDE w:val="0"/>
              <w:autoSpaceDN w:val="0"/>
              <w:ind w:left="112" w:right="146"/>
              <w:rPr>
                <w:rFonts w:eastAsia="Arial"/>
                <w:szCs w:val="22"/>
              </w:rPr>
            </w:pPr>
            <w:r w:rsidRPr="00522064">
              <w:rPr>
                <w:rFonts w:eastAsia="Arial"/>
                <w:szCs w:val="22"/>
              </w:rPr>
              <w:t>The appointment of any individual:</w:t>
            </w:r>
          </w:p>
          <w:p w14:paraId="2B95B1D4" w14:textId="77777777" w:rsidR="0064172D" w:rsidRPr="00522064" w:rsidRDefault="0064172D" w:rsidP="00EC5124">
            <w:pPr>
              <w:widowControl w:val="0"/>
              <w:autoSpaceDE w:val="0"/>
              <w:autoSpaceDN w:val="0"/>
              <w:ind w:left="112" w:right="146"/>
              <w:rPr>
                <w:rFonts w:eastAsia="Arial"/>
                <w:szCs w:val="22"/>
              </w:rPr>
            </w:pPr>
          </w:p>
          <w:p w14:paraId="28D3EB08" w14:textId="77777777" w:rsidR="0064172D" w:rsidRDefault="0064172D" w:rsidP="0064172D">
            <w:pPr>
              <w:widowControl w:val="0"/>
              <w:numPr>
                <w:ilvl w:val="0"/>
                <w:numId w:val="208"/>
              </w:numPr>
              <w:tabs>
                <w:tab w:val="left" w:pos="836"/>
              </w:tabs>
              <w:autoSpaceDE w:val="0"/>
              <w:autoSpaceDN w:val="0"/>
              <w:ind w:right="146"/>
              <w:rPr>
                <w:rFonts w:eastAsia="Arial"/>
                <w:szCs w:val="22"/>
              </w:rPr>
            </w:pPr>
            <w:r w:rsidRPr="00522064">
              <w:rPr>
                <w:rFonts w:eastAsia="Arial"/>
                <w:szCs w:val="22"/>
              </w:rPr>
              <w:t>to any office other than an office in which he/she is employed by the</w:t>
            </w:r>
            <w:r w:rsidRPr="00522064">
              <w:rPr>
                <w:rFonts w:eastAsia="Arial"/>
                <w:spacing w:val="-4"/>
                <w:szCs w:val="22"/>
              </w:rPr>
              <w:t xml:space="preserve"> </w:t>
            </w:r>
            <w:r w:rsidRPr="00522064">
              <w:rPr>
                <w:rFonts w:eastAsia="Arial"/>
                <w:szCs w:val="22"/>
              </w:rPr>
              <w:t>Authority;</w:t>
            </w:r>
          </w:p>
          <w:p w14:paraId="64EC63A7" w14:textId="77777777" w:rsidR="0064172D" w:rsidRPr="00522064" w:rsidRDefault="0064172D" w:rsidP="0064172D">
            <w:pPr>
              <w:widowControl w:val="0"/>
              <w:numPr>
                <w:ilvl w:val="0"/>
                <w:numId w:val="208"/>
              </w:numPr>
              <w:tabs>
                <w:tab w:val="left" w:pos="836"/>
              </w:tabs>
              <w:autoSpaceDE w:val="0"/>
              <w:autoSpaceDN w:val="0"/>
              <w:ind w:right="146" w:hanging="364"/>
              <w:rPr>
                <w:rFonts w:eastAsia="Arial"/>
                <w:szCs w:val="22"/>
              </w:rPr>
            </w:pPr>
            <w:r w:rsidRPr="00522064">
              <w:rPr>
                <w:rFonts w:eastAsia="Arial"/>
                <w:szCs w:val="22"/>
              </w:rPr>
              <w:t xml:space="preserve">to </w:t>
            </w:r>
            <w:proofErr w:type="spellStart"/>
            <w:r w:rsidRPr="00522064">
              <w:rPr>
                <w:rFonts w:eastAsia="Arial"/>
                <w:szCs w:val="22"/>
              </w:rPr>
              <w:t>any body</w:t>
            </w:r>
            <w:proofErr w:type="spellEnd"/>
            <w:r w:rsidRPr="00522064">
              <w:rPr>
                <w:rFonts w:eastAsia="Arial"/>
                <w:szCs w:val="22"/>
              </w:rPr>
              <w:t xml:space="preserve"> other</w:t>
            </w:r>
            <w:r w:rsidRPr="00522064">
              <w:rPr>
                <w:rFonts w:eastAsia="Arial"/>
                <w:spacing w:val="-6"/>
                <w:szCs w:val="22"/>
              </w:rPr>
              <w:t xml:space="preserve"> </w:t>
            </w:r>
            <w:r w:rsidRPr="00522064">
              <w:rPr>
                <w:rFonts w:eastAsia="Arial"/>
                <w:szCs w:val="22"/>
              </w:rPr>
              <w:t>than</w:t>
            </w:r>
          </w:p>
          <w:p w14:paraId="5BB7DE06" w14:textId="77777777" w:rsidR="0064172D" w:rsidRPr="00522064" w:rsidRDefault="0064172D" w:rsidP="0064172D">
            <w:pPr>
              <w:widowControl w:val="0"/>
              <w:numPr>
                <w:ilvl w:val="1"/>
                <w:numId w:val="208"/>
              </w:numPr>
              <w:tabs>
                <w:tab w:val="left" w:pos="1114"/>
              </w:tabs>
              <w:autoSpaceDE w:val="0"/>
              <w:autoSpaceDN w:val="0"/>
              <w:ind w:hanging="282"/>
              <w:rPr>
                <w:rFonts w:eastAsia="Arial"/>
                <w:szCs w:val="22"/>
              </w:rPr>
            </w:pPr>
            <w:r w:rsidRPr="00522064">
              <w:rPr>
                <w:rFonts w:eastAsia="Arial"/>
                <w:szCs w:val="22"/>
              </w:rPr>
              <w:t>the</w:t>
            </w:r>
            <w:r w:rsidRPr="00522064">
              <w:rPr>
                <w:rFonts w:eastAsia="Arial"/>
                <w:spacing w:val="1"/>
                <w:szCs w:val="22"/>
              </w:rPr>
              <w:t xml:space="preserve"> </w:t>
            </w:r>
            <w:r w:rsidRPr="00522064">
              <w:rPr>
                <w:rFonts w:eastAsia="Arial"/>
                <w:szCs w:val="22"/>
              </w:rPr>
              <w:t>Authority</w:t>
            </w:r>
          </w:p>
          <w:p w14:paraId="37CD7CA6" w14:textId="77777777" w:rsidR="0064172D" w:rsidRDefault="0064172D" w:rsidP="0064172D">
            <w:pPr>
              <w:widowControl w:val="0"/>
              <w:numPr>
                <w:ilvl w:val="1"/>
                <w:numId w:val="208"/>
              </w:numPr>
              <w:tabs>
                <w:tab w:val="left" w:pos="1167"/>
              </w:tabs>
              <w:autoSpaceDE w:val="0"/>
              <w:autoSpaceDN w:val="0"/>
              <w:ind w:left="1166" w:hanging="332"/>
              <w:rPr>
                <w:rFonts w:eastAsia="Arial"/>
                <w:szCs w:val="22"/>
              </w:rPr>
            </w:pPr>
            <w:r w:rsidRPr="00522064">
              <w:rPr>
                <w:rFonts w:eastAsia="Arial"/>
                <w:szCs w:val="22"/>
              </w:rPr>
              <w:t>a joint Committee of two or more Authorities;</w:t>
            </w:r>
            <w:r w:rsidRPr="00522064">
              <w:rPr>
                <w:rFonts w:eastAsia="Arial"/>
                <w:spacing w:val="-5"/>
                <w:szCs w:val="22"/>
              </w:rPr>
              <w:t xml:space="preserve"> </w:t>
            </w:r>
            <w:r w:rsidRPr="00522064">
              <w:rPr>
                <w:rFonts w:eastAsia="Arial"/>
                <w:szCs w:val="22"/>
              </w:rPr>
              <w:t>or</w:t>
            </w:r>
          </w:p>
          <w:p w14:paraId="6133B86E" w14:textId="77777777" w:rsidR="0064172D" w:rsidRPr="003F4567" w:rsidRDefault="0064172D" w:rsidP="0064172D">
            <w:pPr>
              <w:pStyle w:val="ListParagraph"/>
              <w:widowControl w:val="0"/>
              <w:numPr>
                <w:ilvl w:val="0"/>
                <w:numId w:val="208"/>
              </w:numPr>
              <w:autoSpaceDE w:val="0"/>
              <w:autoSpaceDN w:val="0"/>
              <w:spacing w:after="0" w:line="240" w:lineRule="auto"/>
              <w:ind w:right="153"/>
              <w:rPr>
                <w:rFonts w:eastAsia="Arial"/>
                <w:szCs w:val="22"/>
              </w:rPr>
            </w:pPr>
            <w:r w:rsidRPr="003F4567">
              <w:rPr>
                <w:rFonts w:eastAsia="Arial"/>
                <w:szCs w:val="22"/>
              </w:rPr>
              <w:t>to any Committee or Sub-Committee of such a body, and the revocation of any such</w:t>
            </w:r>
            <w:r w:rsidRPr="003F4567">
              <w:rPr>
                <w:rFonts w:eastAsia="Arial"/>
                <w:spacing w:val="-3"/>
                <w:szCs w:val="22"/>
              </w:rPr>
              <w:t xml:space="preserve"> </w:t>
            </w:r>
            <w:r w:rsidRPr="003F4567">
              <w:rPr>
                <w:rFonts w:eastAsia="Arial"/>
                <w:szCs w:val="22"/>
              </w:rPr>
              <w:t>appointment.</w:t>
            </w:r>
          </w:p>
          <w:p w14:paraId="183742C8" w14:textId="77777777" w:rsidR="0064172D" w:rsidRPr="00522064" w:rsidRDefault="0064172D" w:rsidP="00EC5124">
            <w:pPr>
              <w:widowControl w:val="0"/>
              <w:autoSpaceDE w:val="0"/>
              <w:autoSpaceDN w:val="0"/>
              <w:ind w:left="113" w:right="153"/>
              <w:rPr>
                <w:rFonts w:eastAsia="Arial"/>
                <w:szCs w:val="22"/>
              </w:rPr>
            </w:pPr>
          </w:p>
        </w:tc>
      </w:tr>
    </w:tbl>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7"/>
        <w:gridCol w:w="8647"/>
      </w:tblGrid>
      <w:tr w:rsidR="0064172D" w:rsidRPr="00522064" w14:paraId="24A03C84" w14:textId="77777777" w:rsidTr="00EC5124">
        <w:trPr>
          <w:trHeight w:val="734"/>
        </w:trPr>
        <w:tc>
          <w:tcPr>
            <w:tcW w:w="567" w:type="dxa"/>
            <w:vAlign w:val="center"/>
          </w:tcPr>
          <w:p w14:paraId="5FEEAD37" w14:textId="77777777" w:rsidR="0064172D" w:rsidRPr="00522064" w:rsidRDefault="0064172D" w:rsidP="00EC5124">
            <w:pPr>
              <w:widowControl w:val="0"/>
              <w:autoSpaceDE w:val="0"/>
              <w:autoSpaceDN w:val="0"/>
              <w:ind w:left="107"/>
              <w:rPr>
                <w:rFonts w:eastAsia="Arial"/>
                <w:szCs w:val="22"/>
              </w:rPr>
            </w:pPr>
            <w:r>
              <w:rPr>
                <w:rFonts w:eastAsia="Arial"/>
                <w:szCs w:val="22"/>
              </w:rPr>
              <w:t>5</w:t>
            </w:r>
          </w:p>
        </w:tc>
        <w:tc>
          <w:tcPr>
            <w:tcW w:w="8647" w:type="dxa"/>
            <w:vAlign w:val="center"/>
          </w:tcPr>
          <w:p w14:paraId="62780160" w14:textId="6BB7EA57" w:rsidR="0064172D" w:rsidRDefault="0064172D" w:rsidP="00EC5124">
            <w:pPr>
              <w:widowControl w:val="0"/>
              <w:autoSpaceDE w:val="0"/>
              <w:autoSpaceDN w:val="0"/>
              <w:spacing w:line="270" w:lineRule="atLeast"/>
              <w:ind w:left="112" w:right="146"/>
              <w:rPr>
                <w:rFonts w:eastAsia="Arial"/>
                <w:szCs w:val="22"/>
              </w:rPr>
            </w:pPr>
            <w:r>
              <w:rPr>
                <w:rFonts w:eastAsia="Arial"/>
                <w:szCs w:val="22"/>
              </w:rPr>
              <w:t>Members</w:t>
            </w:r>
            <w:r w:rsidR="00B17008">
              <w:rPr>
                <w:rFonts w:eastAsia="Arial"/>
                <w:szCs w:val="22"/>
              </w:rPr>
              <w:t>’</w:t>
            </w:r>
            <w:r>
              <w:rPr>
                <w:rFonts w:eastAsia="Arial"/>
                <w:szCs w:val="22"/>
              </w:rPr>
              <w:t xml:space="preserve"> Allowances</w:t>
            </w:r>
          </w:p>
          <w:p w14:paraId="30D9BD62" w14:textId="77777777" w:rsidR="0064172D" w:rsidRDefault="0064172D" w:rsidP="00EC5124">
            <w:pPr>
              <w:widowControl w:val="0"/>
              <w:autoSpaceDE w:val="0"/>
              <w:autoSpaceDN w:val="0"/>
              <w:spacing w:line="270" w:lineRule="atLeast"/>
              <w:ind w:left="112" w:right="146"/>
              <w:rPr>
                <w:rFonts w:eastAsia="Arial"/>
                <w:szCs w:val="22"/>
              </w:rPr>
            </w:pPr>
          </w:p>
          <w:p w14:paraId="2C431598" w14:textId="77777777" w:rsidR="0064172D" w:rsidRPr="00522064" w:rsidRDefault="0064172D" w:rsidP="00EC5124">
            <w:pPr>
              <w:widowControl w:val="0"/>
              <w:autoSpaceDE w:val="0"/>
              <w:autoSpaceDN w:val="0"/>
              <w:spacing w:line="270" w:lineRule="atLeast"/>
              <w:ind w:left="112" w:right="146"/>
              <w:rPr>
                <w:rFonts w:eastAsia="Arial"/>
                <w:szCs w:val="22"/>
              </w:rPr>
            </w:pPr>
            <w:r w:rsidRPr="00522064">
              <w:rPr>
                <w:rFonts w:eastAsia="Arial"/>
                <w:szCs w:val="22"/>
              </w:rPr>
              <w:t>Approving the Member Allowances Scheme following the recommendation of the Independent Remuneration Panel</w:t>
            </w:r>
          </w:p>
        </w:tc>
      </w:tr>
      <w:tr w:rsidR="0064172D" w:rsidRPr="00522064" w14:paraId="68777DD3" w14:textId="77777777" w:rsidTr="00EC5124">
        <w:trPr>
          <w:trHeight w:val="1775"/>
        </w:trPr>
        <w:tc>
          <w:tcPr>
            <w:tcW w:w="567" w:type="dxa"/>
            <w:vAlign w:val="center"/>
          </w:tcPr>
          <w:p w14:paraId="323E54B1" w14:textId="77777777" w:rsidR="0064172D" w:rsidRPr="00522064" w:rsidRDefault="0064172D" w:rsidP="00EC5124">
            <w:pPr>
              <w:widowControl w:val="0"/>
              <w:autoSpaceDE w:val="0"/>
              <w:autoSpaceDN w:val="0"/>
              <w:ind w:left="107"/>
              <w:rPr>
                <w:rFonts w:eastAsia="Arial"/>
                <w:szCs w:val="22"/>
              </w:rPr>
            </w:pPr>
            <w:r>
              <w:rPr>
                <w:rFonts w:eastAsia="Arial"/>
                <w:szCs w:val="22"/>
              </w:rPr>
              <w:t>6</w:t>
            </w:r>
          </w:p>
        </w:tc>
        <w:tc>
          <w:tcPr>
            <w:tcW w:w="8647" w:type="dxa"/>
            <w:vAlign w:val="center"/>
          </w:tcPr>
          <w:p w14:paraId="1C43E1BF" w14:textId="77777777" w:rsidR="0064172D" w:rsidRDefault="0064172D" w:rsidP="00EC5124">
            <w:pPr>
              <w:widowControl w:val="0"/>
              <w:autoSpaceDE w:val="0"/>
              <w:autoSpaceDN w:val="0"/>
              <w:spacing w:line="270" w:lineRule="atLeast"/>
              <w:ind w:left="112" w:right="146"/>
              <w:rPr>
                <w:rFonts w:eastAsia="Arial"/>
                <w:szCs w:val="22"/>
              </w:rPr>
            </w:pPr>
            <w:r>
              <w:rPr>
                <w:rFonts w:eastAsia="Arial"/>
                <w:szCs w:val="22"/>
              </w:rPr>
              <w:t>Elections</w:t>
            </w:r>
          </w:p>
          <w:p w14:paraId="73380EE3" w14:textId="77777777" w:rsidR="0064172D" w:rsidRDefault="0064172D" w:rsidP="00EC5124">
            <w:pPr>
              <w:widowControl w:val="0"/>
              <w:autoSpaceDE w:val="0"/>
              <w:autoSpaceDN w:val="0"/>
              <w:spacing w:line="270" w:lineRule="atLeast"/>
              <w:ind w:left="112" w:right="146"/>
              <w:rPr>
                <w:rFonts w:eastAsia="Arial"/>
                <w:szCs w:val="22"/>
              </w:rPr>
            </w:pPr>
          </w:p>
          <w:p w14:paraId="48A004A3" w14:textId="77777777" w:rsidR="0064172D" w:rsidRDefault="0064172D" w:rsidP="00EC5124">
            <w:pPr>
              <w:widowControl w:val="0"/>
              <w:autoSpaceDE w:val="0"/>
              <w:autoSpaceDN w:val="0"/>
              <w:spacing w:line="270" w:lineRule="atLeast"/>
              <w:ind w:left="112" w:right="146"/>
              <w:rPr>
                <w:rFonts w:eastAsia="Arial"/>
                <w:szCs w:val="22"/>
              </w:rPr>
            </w:pPr>
            <w:r w:rsidRPr="00522064">
              <w:rPr>
                <w:rFonts w:eastAsia="Arial"/>
                <w:szCs w:val="22"/>
              </w:rPr>
              <w:t>To exercise powers under Part 2 of the Local Government and Public Involvement in Health Act 2007, as amended, regarding a change in the Council’s scheme for elections and for providing by order for consequential changes to the years in which ordinary elections of parish Councillors take place.</w:t>
            </w:r>
          </w:p>
          <w:p w14:paraId="3DDEC9E4" w14:textId="77777777" w:rsidR="0064172D" w:rsidRPr="00522064" w:rsidRDefault="0064172D" w:rsidP="00EC5124">
            <w:pPr>
              <w:widowControl w:val="0"/>
              <w:autoSpaceDE w:val="0"/>
              <w:autoSpaceDN w:val="0"/>
              <w:spacing w:line="270" w:lineRule="atLeast"/>
              <w:ind w:left="112" w:right="146"/>
              <w:rPr>
                <w:rFonts w:eastAsia="Arial"/>
                <w:szCs w:val="22"/>
              </w:rPr>
            </w:pPr>
          </w:p>
          <w:p w14:paraId="26F40027" w14:textId="77777777" w:rsidR="0064172D" w:rsidRDefault="0064172D" w:rsidP="00EC5124">
            <w:pPr>
              <w:widowControl w:val="0"/>
              <w:autoSpaceDE w:val="0"/>
              <w:autoSpaceDN w:val="0"/>
              <w:spacing w:line="270" w:lineRule="atLeast"/>
              <w:ind w:left="112" w:right="146"/>
              <w:rPr>
                <w:rFonts w:eastAsia="Arial"/>
                <w:szCs w:val="22"/>
              </w:rPr>
            </w:pPr>
            <w:r w:rsidRPr="00522064">
              <w:rPr>
                <w:rFonts w:eastAsia="Arial"/>
                <w:szCs w:val="22"/>
              </w:rPr>
              <w:t xml:space="preserve">Functions relating to the conduct of Community Governance Review under Part 4 of the Local Government and Public Involvement in Health Act 2007 including the receipt and validation of a community governance petition, the </w:t>
            </w:r>
            <w:r w:rsidRPr="00522064">
              <w:rPr>
                <w:rFonts w:eastAsia="Arial"/>
                <w:szCs w:val="22"/>
              </w:rPr>
              <w:lastRenderedPageBreak/>
              <w:t>terms of reference for any review and to formulate, publish and make decisions relating from a community governance review.</w:t>
            </w:r>
          </w:p>
          <w:p w14:paraId="79B6A737" w14:textId="77777777" w:rsidR="0064172D" w:rsidRPr="00522064" w:rsidRDefault="0064172D" w:rsidP="00EC5124">
            <w:pPr>
              <w:widowControl w:val="0"/>
              <w:autoSpaceDE w:val="0"/>
              <w:autoSpaceDN w:val="0"/>
              <w:spacing w:line="270" w:lineRule="atLeast"/>
              <w:ind w:left="112" w:right="146"/>
              <w:rPr>
                <w:rFonts w:eastAsia="Arial"/>
                <w:szCs w:val="22"/>
              </w:rPr>
            </w:pPr>
          </w:p>
          <w:p w14:paraId="6F39DB05" w14:textId="77777777" w:rsidR="0064172D" w:rsidRDefault="0064172D" w:rsidP="00EC5124">
            <w:pPr>
              <w:widowControl w:val="0"/>
              <w:autoSpaceDE w:val="0"/>
              <w:autoSpaceDN w:val="0"/>
              <w:ind w:left="112" w:right="146"/>
              <w:rPr>
                <w:rFonts w:eastAsia="Arial"/>
                <w:szCs w:val="22"/>
              </w:rPr>
            </w:pPr>
            <w:r w:rsidRPr="00522064">
              <w:rPr>
                <w:rFonts w:eastAsia="Arial"/>
                <w:szCs w:val="22"/>
              </w:rPr>
              <w:t>The function of making a request to the Local Government Boundary Commission for England under Section 57 (requests for single Member electoral areas) of the Local Democracy, Economic Development and Construction Act 2009 for single Member electoral areas.</w:t>
            </w:r>
          </w:p>
          <w:p w14:paraId="19943A57" w14:textId="77777777" w:rsidR="0064172D" w:rsidRDefault="0064172D" w:rsidP="00EC5124">
            <w:pPr>
              <w:widowControl w:val="0"/>
              <w:autoSpaceDE w:val="0"/>
              <w:autoSpaceDN w:val="0"/>
              <w:ind w:left="112" w:right="146"/>
              <w:rPr>
                <w:rFonts w:eastAsia="Arial"/>
                <w:szCs w:val="22"/>
              </w:rPr>
            </w:pPr>
          </w:p>
          <w:p w14:paraId="668EE841" w14:textId="77777777" w:rsidR="0064172D" w:rsidRDefault="0064172D" w:rsidP="00EC5124">
            <w:pPr>
              <w:widowControl w:val="0"/>
              <w:autoSpaceDE w:val="0"/>
              <w:autoSpaceDN w:val="0"/>
              <w:ind w:left="112" w:right="146"/>
              <w:rPr>
                <w:rFonts w:eastAsia="Arial"/>
                <w:szCs w:val="22"/>
              </w:rPr>
            </w:pPr>
            <w:r w:rsidRPr="0028670B">
              <w:rPr>
                <w:rFonts w:eastAsia="Arial"/>
                <w:szCs w:val="22"/>
              </w:rPr>
              <w:t>Duty to appoint returning officer for local government elections (section 35 of the Representation of the People Act 1983);</w:t>
            </w:r>
          </w:p>
          <w:p w14:paraId="1370FEDA" w14:textId="77777777" w:rsidR="0064172D" w:rsidRPr="0028670B" w:rsidRDefault="0064172D" w:rsidP="00EC5124">
            <w:pPr>
              <w:widowControl w:val="0"/>
              <w:autoSpaceDE w:val="0"/>
              <w:autoSpaceDN w:val="0"/>
              <w:ind w:left="112" w:right="146"/>
              <w:rPr>
                <w:rFonts w:eastAsia="Arial"/>
                <w:szCs w:val="22"/>
              </w:rPr>
            </w:pPr>
          </w:p>
          <w:p w14:paraId="6737F323" w14:textId="09A5F3FC" w:rsidR="0064172D" w:rsidRPr="00522064" w:rsidRDefault="0064172D" w:rsidP="00B17008">
            <w:pPr>
              <w:widowControl w:val="0"/>
              <w:autoSpaceDE w:val="0"/>
              <w:autoSpaceDN w:val="0"/>
              <w:ind w:left="112" w:right="146"/>
              <w:rPr>
                <w:rFonts w:eastAsia="Arial"/>
                <w:szCs w:val="22"/>
              </w:rPr>
            </w:pPr>
            <w:r w:rsidRPr="0028670B">
              <w:rPr>
                <w:rFonts w:eastAsia="Arial"/>
                <w:szCs w:val="22"/>
              </w:rPr>
              <w:t>Duty to appoint an electoral registration officer (section 8(2) of the Representation of the People Act 1983</w:t>
            </w:r>
          </w:p>
        </w:tc>
      </w:tr>
      <w:tr w:rsidR="0064172D" w:rsidRPr="00522064" w14:paraId="7FF149AA" w14:textId="77777777" w:rsidTr="00EC5124">
        <w:trPr>
          <w:trHeight w:val="466"/>
        </w:trPr>
        <w:tc>
          <w:tcPr>
            <w:tcW w:w="567" w:type="dxa"/>
            <w:vAlign w:val="center"/>
          </w:tcPr>
          <w:p w14:paraId="4B22E803" w14:textId="77777777" w:rsidR="0064172D" w:rsidRPr="00522064" w:rsidRDefault="0064172D" w:rsidP="00EC5124">
            <w:pPr>
              <w:widowControl w:val="0"/>
              <w:autoSpaceDE w:val="0"/>
              <w:autoSpaceDN w:val="0"/>
              <w:ind w:left="153"/>
              <w:rPr>
                <w:rFonts w:eastAsia="Arial"/>
                <w:szCs w:val="22"/>
              </w:rPr>
            </w:pPr>
            <w:r>
              <w:rPr>
                <w:rFonts w:eastAsia="Arial"/>
                <w:szCs w:val="22"/>
              </w:rPr>
              <w:lastRenderedPageBreak/>
              <w:t>7</w:t>
            </w:r>
          </w:p>
        </w:tc>
        <w:tc>
          <w:tcPr>
            <w:tcW w:w="8647" w:type="dxa"/>
            <w:vAlign w:val="center"/>
          </w:tcPr>
          <w:p w14:paraId="152B8532" w14:textId="77777777" w:rsidR="0064172D" w:rsidRDefault="0064172D" w:rsidP="00EC5124">
            <w:pPr>
              <w:widowControl w:val="0"/>
              <w:autoSpaceDE w:val="0"/>
              <w:autoSpaceDN w:val="0"/>
              <w:ind w:left="112" w:right="146"/>
              <w:rPr>
                <w:rFonts w:eastAsia="Arial"/>
                <w:szCs w:val="22"/>
              </w:rPr>
            </w:pPr>
            <w:r>
              <w:rPr>
                <w:rFonts w:eastAsia="Arial"/>
                <w:szCs w:val="22"/>
              </w:rPr>
              <w:t>Local Council Tax Support</w:t>
            </w:r>
          </w:p>
          <w:p w14:paraId="41A19B4B" w14:textId="77777777" w:rsidR="0064172D" w:rsidRDefault="0064172D" w:rsidP="00EC5124">
            <w:pPr>
              <w:widowControl w:val="0"/>
              <w:autoSpaceDE w:val="0"/>
              <w:autoSpaceDN w:val="0"/>
              <w:ind w:left="112" w:right="146"/>
              <w:rPr>
                <w:rFonts w:eastAsia="Arial"/>
                <w:szCs w:val="22"/>
              </w:rPr>
            </w:pPr>
          </w:p>
          <w:p w14:paraId="6FCF54B3" w14:textId="77777777" w:rsidR="0064172D" w:rsidRPr="00522064" w:rsidRDefault="0064172D" w:rsidP="00EC5124">
            <w:pPr>
              <w:widowControl w:val="0"/>
              <w:autoSpaceDE w:val="0"/>
              <w:autoSpaceDN w:val="0"/>
              <w:ind w:left="112" w:right="146"/>
              <w:rPr>
                <w:rFonts w:eastAsia="Arial"/>
                <w:szCs w:val="22"/>
              </w:rPr>
            </w:pPr>
            <w:r w:rsidRPr="00522064">
              <w:rPr>
                <w:rFonts w:eastAsia="Arial"/>
                <w:szCs w:val="22"/>
              </w:rPr>
              <w:t>Power to approve the Localised Council Tax Support Scheme.</w:t>
            </w:r>
          </w:p>
        </w:tc>
      </w:tr>
      <w:tr w:rsidR="0064172D" w:rsidRPr="00522064" w14:paraId="3133BB80" w14:textId="77777777" w:rsidTr="00EC5124">
        <w:trPr>
          <w:trHeight w:val="466"/>
        </w:trPr>
        <w:tc>
          <w:tcPr>
            <w:tcW w:w="567" w:type="dxa"/>
            <w:vAlign w:val="center"/>
          </w:tcPr>
          <w:p w14:paraId="66A3FBA9" w14:textId="77777777" w:rsidR="0064172D" w:rsidRDefault="0064172D" w:rsidP="00EC5124">
            <w:pPr>
              <w:widowControl w:val="0"/>
              <w:autoSpaceDE w:val="0"/>
              <w:autoSpaceDN w:val="0"/>
              <w:ind w:left="153"/>
              <w:rPr>
                <w:rFonts w:eastAsia="Arial"/>
                <w:szCs w:val="22"/>
              </w:rPr>
            </w:pPr>
            <w:r>
              <w:rPr>
                <w:rFonts w:eastAsia="Arial"/>
                <w:szCs w:val="22"/>
              </w:rPr>
              <w:t>8</w:t>
            </w:r>
          </w:p>
        </w:tc>
        <w:tc>
          <w:tcPr>
            <w:tcW w:w="8647" w:type="dxa"/>
            <w:vAlign w:val="center"/>
          </w:tcPr>
          <w:p w14:paraId="3BFA7ACE" w14:textId="77777777" w:rsidR="0064172D" w:rsidRDefault="0064172D" w:rsidP="00EC5124">
            <w:pPr>
              <w:widowControl w:val="0"/>
              <w:autoSpaceDE w:val="0"/>
              <w:autoSpaceDN w:val="0"/>
              <w:ind w:left="112" w:right="146"/>
              <w:rPr>
                <w:rFonts w:eastAsia="Arial"/>
                <w:szCs w:val="22"/>
              </w:rPr>
            </w:pPr>
            <w:r>
              <w:rPr>
                <w:rFonts w:eastAsia="Arial"/>
                <w:szCs w:val="22"/>
              </w:rPr>
              <w:t>Pay Policy</w:t>
            </w:r>
          </w:p>
          <w:p w14:paraId="134606B5" w14:textId="77777777" w:rsidR="0064172D" w:rsidRDefault="0064172D" w:rsidP="00EC5124">
            <w:pPr>
              <w:widowControl w:val="0"/>
              <w:autoSpaceDE w:val="0"/>
              <w:autoSpaceDN w:val="0"/>
              <w:ind w:left="112" w:right="146"/>
              <w:rPr>
                <w:rFonts w:eastAsia="Arial"/>
                <w:szCs w:val="22"/>
              </w:rPr>
            </w:pPr>
          </w:p>
          <w:p w14:paraId="007C0761" w14:textId="77777777" w:rsidR="0064172D" w:rsidRPr="00522064" w:rsidRDefault="0064172D" w:rsidP="00EC5124">
            <w:pPr>
              <w:widowControl w:val="0"/>
              <w:autoSpaceDE w:val="0"/>
              <w:autoSpaceDN w:val="0"/>
              <w:ind w:left="112" w:right="146"/>
              <w:rPr>
                <w:rFonts w:eastAsia="Arial"/>
                <w:szCs w:val="22"/>
              </w:rPr>
            </w:pPr>
            <w:r w:rsidRPr="00522064">
              <w:rPr>
                <w:rFonts w:eastAsia="Arial"/>
                <w:szCs w:val="22"/>
              </w:rPr>
              <w:t>Functions relating to the preparation, approval and subsequent publication of a Pay Policy Statement under Section 38 of the Localism Act 2011.</w:t>
            </w:r>
          </w:p>
        </w:tc>
      </w:tr>
      <w:tr w:rsidR="0064172D" w:rsidRPr="00522064" w14:paraId="477DBAC3" w14:textId="77777777" w:rsidTr="00EC5124">
        <w:trPr>
          <w:trHeight w:val="1055"/>
        </w:trPr>
        <w:tc>
          <w:tcPr>
            <w:tcW w:w="567" w:type="dxa"/>
            <w:vAlign w:val="center"/>
          </w:tcPr>
          <w:p w14:paraId="28ACFE3C" w14:textId="77777777" w:rsidR="0064172D" w:rsidRDefault="0064172D" w:rsidP="00EC5124">
            <w:pPr>
              <w:widowControl w:val="0"/>
              <w:autoSpaceDE w:val="0"/>
              <w:autoSpaceDN w:val="0"/>
              <w:ind w:left="153"/>
              <w:rPr>
                <w:rFonts w:eastAsia="Arial"/>
                <w:szCs w:val="22"/>
              </w:rPr>
            </w:pPr>
            <w:r>
              <w:rPr>
                <w:rFonts w:eastAsia="Arial"/>
                <w:szCs w:val="22"/>
              </w:rPr>
              <w:t>9</w:t>
            </w:r>
          </w:p>
        </w:tc>
        <w:tc>
          <w:tcPr>
            <w:tcW w:w="8647" w:type="dxa"/>
            <w:vAlign w:val="center"/>
          </w:tcPr>
          <w:p w14:paraId="0FA215E2" w14:textId="77777777" w:rsidR="0064172D" w:rsidRDefault="0064172D" w:rsidP="00EC5124">
            <w:pPr>
              <w:widowControl w:val="0"/>
              <w:autoSpaceDE w:val="0"/>
              <w:autoSpaceDN w:val="0"/>
              <w:ind w:left="112" w:right="146"/>
              <w:rPr>
                <w:rFonts w:eastAsia="Arial"/>
                <w:szCs w:val="22"/>
              </w:rPr>
            </w:pPr>
            <w:r>
              <w:rPr>
                <w:rFonts w:eastAsia="Arial"/>
                <w:szCs w:val="22"/>
              </w:rPr>
              <w:t>Honorary Titles</w:t>
            </w:r>
          </w:p>
          <w:p w14:paraId="582E4545" w14:textId="77777777" w:rsidR="0064172D" w:rsidRDefault="0064172D" w:rsidP="00EC5124">
            <w:pPr>
              <w:widowControl w:val="0"/>
              <w:autoSpaceDE w:val="0"/>
              <w:autoSpaceDN w:val="0"/>
              <w:ind w:left="112" w:right="146"/>
              <w:rPr>
                <w:rFonts w:eastAsia="Arial"/>
                <w:szCs w:val="22"/>
              </w:rPr>
            </w:pPr>
          </w:p>
          <w:p w14:paraId="0224592D" w14:textId="77777777" w:rsidR="0064172D" w:rsidRPr="00522064" w:rsidRDefault="0064172D" w:rsidP="00EC5124">
            <w:pPr>
              <w:widowControl w:val="0"/>
              <w:autoSpaceDE w:val="0"/>
              <w:autoSpaceDN w:val="0"/>
              <w:ind w:left="112" w:right="146"/>
              <w:rPr>
                <w:rFonts w:eastAsia="Arial"/>
                <w:szCs w:val="22"/>
              </w:rPr>
            </w:pPr>
            <w:r>
              <w:rPr>
                <w:rFonts w:eastAsia="Arial"/>
                <w:szCs w:val="22"/>
              </w:rPr>
              <w:t>To confer and/or remove the Freedom of the Borough or the title of Honorary Alderman or Alderwoman.</w:t>
            </w:r>
          </w:p>
        </w:tc>
      </w:tr>
      <w:tr w:rsidR="0064172D" w:rsidRPr="00522064" w14:paraId="5C021038" w14:textId="77777777" w:rsidTr="00EC5124">
        <w:trPr>
          <w:trHeight w:val="1055"/>
        </w:trPr>
        <w:tc>
          <w:tcPr>
            <w:tcW w:w="567" w:type="dxa"/>
            <w:vAlign w:val="center"/>
          </w:tcPr>
          <w:p w14:paraId="3D729326" w14:textId="77777777" w:rsidR="0064172D" w:rsidRDefault="0064172D" w:rsidP="00EC5124">
            <w:pPr>
              <w:widowControl w:val="0"/>
              <w:autoSpaceDE w:val="0"/>
              <w:autoSpaceDN w:val="0"/>
              <w:ind w:left="153"/>
              <w:rPr>
                <w:rFonts w:eastAsia="Arial"/>
                <w:szCs w:val="22"/>
              </w:rPr>
            </w:pPr>
            <w:r>
              <w:rPr>
                <w:rFonts w:eastAsia="Arial"/>
                <w:szCs w:val="22"/>
              </w:rPr>
              <w:t>10</w:t>
            </w:r>
          </w:p>
        </w:tc>
        <w:tc>
          <w:tcPr>
            <w:tcW w:w="8647" w:type="dxa"/>
            <w:vAlign w:val="center"/>
          </w:tcPr>
          <w:p w14:paraId="6F83EE25" w14:textId="77777777" w:rsidR="0064172D" w:rsidRDefault="0064172D" w:rsidP="00EC5124">
            <w:pPr>
              <w:widowControl w:val="0"/>
              <w:autoSpaceDE w:val="0"/>
              <w:autoSpaceDN w:val="0"/>
              <w:ind w:left="112" w:right="146"/>
              <w:rPr>
                <w:rFonts w:eastAsia="Arial"/>
                <w:szCs w:val="22"/>
              </w:rPr>
            </w:pPr>
            <w:r>
              <w:rPr>
                <w:rFonts w:eastAsia="Arial"/>
                <w:szCs w:val="22"/>
              </w:rPr>
              <w:t xml:space="preserve">Elected Member Appointments </w:t>
            </w:r>
          </w:p>
          <w:p w14:paraId="3353FD60" w14:textId="77777777" w:rsidR="0064172D" w:rsidRDefault="0064172D" w:rsidP="00EC5124">
            <w:pPr>
              <w:widowControl w:val="0"/>
              <w:autoSpaceDE w:val="0"/>
              <w:autoSpaceDN w:val="0"/>
              <w:ind w:left="112" w:right="146"/>
              <w:rPr>
                <w:rFonts w:eastAsia="Arial"/>
                <w:szCs w:val="22"/>
              </w:rPr>
            </w:pPr>
          </w:p>
          <w:p w14:paraId="382C1023" w14:textId="77777777" w:rsidR="0064172D" w:rsidRDefault="0064172D" w:rsidP="00EC5124">
            <w:pPr>
              <w:widowControl w:val="0"/>
              <w:autoSpaceDE w:val="0"/>
              <w:autoSpaceDN w:val="0"/>
              <w:ind w:left="112" w:right="146"/>
              <w:rPr>
                <w:rFonts w:eastAsia="Arial"/>
                <w:szCs w:val="22"/>
              </w:rPr>
            </w:pPr>
            <w:r>
              <w:rPr>
                <w:rFonts w:eastAsia="Arial"/>
                <w:szCs w:val="22"/>
              </w:rPr>
              <w:t>To establish committee’s and agree allocation of seats on committees to political groups.</w:t>
            </w:r>
          </w:p>
          <w:p w14:paraId="0D73D467" w14:textId="77777777" w:rsidR="0064172D" w:rsidRDefault="0064172D" w:rsidP="00EC5124">
            <w:pPr>
              <w:widowControl w:val="0"/>
              <w:autoSpaceDE w:val="0"/>
              <w:autoSpaceDN w:val="0"/>
              <w:ind w:left="112" w:right="146"/>
              <w:rPr>
                <w:rFonts w:eastAsia="Arial"/>
                <w:szCs w:val="22"/>
              </w:rPr>
            </w:pPr>
          </w:p>
          <w:p w14:paraId="2FA8240C" w14:textId="3E8DCCB5" w:rsidR="0064172D" w:rsidRDefault="0064172D" w:rsidP="00EC5124">
            <w:pPr>
              <w:widowControl w:val="0"/>
              <w:autoSpaceDE w:val="0"/>
              <w:autoSpaceDN w:val="0"/>
              <w:ind w:left="112" w:right="146"/>
              <w:rPr>
                <w:rFonts w:eastAsia="Arial"/>
                <w:szCs w:val="22"/>
              </w:rPr>
            </w:pPr>
            <w:r>
              <w:rPr>
                <w:rFonts w:eastAsia="Arial"/>
                <w:szCs w:val="22"/>
              </w:rPr>
              <w:t>To make appointments to outside bodies unless appointment has been delegated by Full Council</w:t>
            </w:r>
            <w:r w:rsidR="00B17008">
              <w:rPr>
                <w:rFonts w:eastAsia="Arial"/>
                <w:szCs w:val="22"/>
              </w:rPr>
              <w:t>.</w:t>
            </w:r>
          </w:p>
          <w:p w14:paraId="607BB5C7" w14:textId="77777777" w:rsidR="0064172D" w:rsidRPr="00522064" w:rsidRDefault="0064172D" w:rsidP="00EC5124">
            <w:pPr>
              <w:widowControl w:val="0"/>
              <w:autoSpaceDE w:val="0"/>
              <w:autoSpaceDN w:val="0"/>
              <w:ind w:left="112" w:right="146"/>
              <w:rPr>
                <w:rFonts w:eastAsia="Arial"/>
                <w:szCs w:val="22"/>
              </w:rPr>
            </w:pPr>
          </w:p>
          <w:p w14:paraId="04F96FD5" w14:textId="77777777" w:rsidR="0064172D" w:rsidRDefault="0064172D" w:rsidP="00EC5124">
            <w:pPr>
              <w:widowControl w:val="0"/>
              <w:autoSpaceDE w:val="0"/>
              <w:autoSpaceDN w:val="0"/>
              <w:ind w:left="112" w:right="146"/>
              <w:rPr>
                <w:rFonts w:eastAsia="Arial"/>
                <w:szCs w:val="22"/>
              </w:rPr>
            </w:pPr>
            <w:r>
              <w:rPr>
                <w:rFonts w:eastAsia="Arial"/>
                <w:szCs w:val="22"/>
              </w:rPr>
              <w:t>The power to elect and remove the Leader and Deputy Leader of the Council.</w:t>
            </w:r>
          </w:p>
          <w:p w14:paraId="7043FE5D" w14:textId="77777777" w:rsidR="0064172D" w:rsidRDefault="0064172D" w:rsidP="00EC5124">
            <w:pPr>
              <w:widowControl w:val="0"/>
              <w:autoSpaceDE w:val="0"/>
              <w:autoSpaceDN w:val="0"/>
              <w:ind w:left="112" w:right="146"/>
              <w:rPr>
                <w:rFonts w:eastAsia="Arial"/>
                <w:szCs w:val="22"/>
              </w:rPr>
            </w:pPr>
          </w:p>
          <w:p w14:paraId="7B823AA1" w14:textId="60F32481" w:rsidR="0064172D" w:rsidRDefault="0064172D" w:rsidP="00EC5124">
            <w:pPr>
              <w:widowControl w:val="0"/>
              <w:autoSpaceDE w:val="0"/>
              <w:autoSpaceDN w:val="0"/>
              <w:ind w:left="112" w:right="146"/>
              <w:rPr>
                <w:rFonts w:eastAsia="Arial"/>
                <w:szCs w:val="22"/>
              </w:rPr>
            </w:pPr>
            <w:r w:rsidRPr="00BE0953">
              <w:rPr>
                <w:rFonts w:eastAsia="Arial"/>
                <w:szCs w:val="22"/>
              </w:rPr>
              <w:t>To elect the Ceremonial Mayor and Deputy Ceremonial Mayor</w:t>
            </w:r>
            <w:r w:rsidR="00B17008">
              <w:rPr>
                <w:rFonts w:eastAsia="Arial"/>
                <w:szCs w:val="22"/>
              </w:rPr>
              <w:t>.</w:t>
            </w:r>
          </w:p>
          <w:p w14:paraId="4E1034A3" w14:textId="77777777" w:rsidR="0064172D" w:rsidRDefault="0064172D" w:rsidP="00EC5124">
            <w:pPr>
              <w:widowControl w:val="0"/>
              <w:autoSpaceDE w:val="0"/>
              <w:autoSpaceDN w:val="0"/>
              <w:ind w:left="112" w:right="146"/>
              <w:rPr>
                <w:rFonts w:eastAsia="Arial"/>
                <w:szCs w:val="22"/>
              </w:rPr>
            </w:pPr>
          </w:p>
          <w:p w14:paraId="1031A7E1" w14:textId="6ACC4027" w:rsidR="0064172D" w:rsidRPr="00B17008" w:rsidRDefault="0064172D" w:rsidP="00B17008">
            <w:pPr>
              <w:ind w:left="146"/>
            </w:pPr>
            <w:r w:rsidRPr="00921515">
              <w:rPr>
                <w:rFonts w:eastAsia="Arial"/>
                <w:szCs w:val="22"/>
              </w:rPr>
              <w:t>The making of appointments under Part 2 of Schedule 6 of the Police Reform and Social Responsibility Act 2011.</w:t>
            </w:r>
          </w:p>
        </w:tc>
      </w:tr>
      <w:tr w:rsidR="0064172D" w:rsidRPr="00522064" w14:paraId="04080169" w14:textId="77777777" w:rsidTr="00EC5124">
        <w:trPr>
          <w:trHeight w:val="1055"/>
        </w:trPr>
        <w:tc>
          <w:tcPr>
            <w:tcW w:w="567" w:type="dxa"/>
            <w:vAlign w:val="center"/>
          </w:tcPr>
          <w:p w14:paraId="563517FF" w14:textId="77777777" w:rsidR="0064172D" w:rsidRDefault="0064172D" w:rsidP="00EC5124">
            <w:pPr>
              <w:widowControl w:val="0"/>
              <w:autoSpaceDE w:val="0"/>
              <w:autoSpaceDN w:val="0"/>
              <w:ind w:left="153"/>
              <w:rPr>
                <w:rFonts w:eastAsia="Arial"/>
                <w:szCs w:val="22"/>
              </w:rPr>
            </w:pPr>
            <w:r>
              <w:rPr>
                <w:rFonts w:eastAsia="Arial"/>
                <w:szCs w:val="22"/>
              </w:rPr>
              <w:t>11</w:t>
            </w:r>
          </w:p>
        </w:tc>
        <w:tc>
          <w:tcPr>
            <w:tcW w:w="8647" w:type="dxa"/>
            <w:vAlign w:val="center"/>
          </w:tcPr>
          <w:p w14:paraId="4DE681CE" w14:textId="77777777" w:rsidR="0064172D" w:rsidRDefault="0064172D" w:rsidP="00EC5124">
            <w:pPr>
              <w:widowControl w:val="0"/>
              <w:autoSpaceDE w:val="0"/>
              <w:autoSpaceDN w:val="0"/>
              <w:ind w:left="112" w:right="146"/>
              <w:rPr>
                <w:rFonts w:eastAsia="Arial"/>
                <w:szCs w:val="22"/>
              </w:rPr>
            </w:pPr>
            <w:r>
              <w:rPr>
                <w:rFonts w:eastAsia="Arial"/>
                <w:szCs w:val="22"/>
              </w:rPr>
              <w:t>Constitution</w:t>
            </w:r>
          </w:p>
          <w:p w14:paraId="1F0E9275" w14:textId="77777777" w:rsidR="0064172D" w:rsidRDefault="0064172D" w:rsidP="00EC5124">
            <w:pPr>
              <w:widowControl w:val="0"/>
              <w:autoSpaceDE w:val="0"/>
              <w:autoSpaceDN w:val="0"/>
              <w:ind w:left="112" w:right="146"/>
              <w:rPr>
                <w:rFonts w:eastAsia="Arial"/>
                <w:szCs w:val="22"/>
              </w:rPr>
            </w:pPr>
          </w:p>
          <w:p w14:paraId="0D154515" w14:textId="77777777" w:rsidR="0064172D" w:rsidRPr="00522064" w:rsidRDefault="0064172D" w:rsidP="00EC5124">
            <w:pPr>
              <w:widowControl w:val="0"/>
              <w:autoSpaceDE w:val="0"/>
              <w:autoSpaceDN w:val="0"/>
              <w:ind w:left="112" w:right="146"/>
              <w:rPr>
                <w:rFonts w:eastAsia="Arial"/>
                <w:szCs w:val="22"/>
              </w:rPr>
            </w:pPr>
            <w:r>
              <w:rPr>
                <w:rFonts w:eastAsia="Arial"/>
                <w:szCs w:val="22"/>
              </w:rPr>
              <w:t>To adopt or amend the Constitution following the recommendation of the Constitution Committee.</w:t>
            </w:r>
          </w:p>
        </w:tc>
      </w:tr>
      <w:tr w:rsidR="0064172D" w:rsidRPr="00522064" w14:paraId="1875215E" w14:textId="77777777" w:rsidTr="00EC5124">
        <w:trPr>
          <w:trHeight w:val="466"/>
        </w:trPr>
        <w:tc>
          <w:tcPr>
            <w:tcW w:w="567" w:type="dxa"/>
            <w:vAlign w:val="center"/>
          </w:tcPr>
          <w:p w14:paraId="422AD743" w14:textId="77777777" w:rsidR="0064172D" w:rsidRDefault="0064172D" w:rsidP="00EC5124">
            <w:pPr>
              <w:widowControl w:val="0"/>
              <w:autoSpaceDE w:val="0"/>
              <w:autoSpaceDN w:val="0"/>
              <w:ind w:left="153"/>
              <w:rPr>
                <w:rFonts w:eastAsia="Arial"/>
                <w:szCs w:val="22"/>
              </w:rPr>
            </w:pPr>
            <w:r>
              <w:rPr>
                <w:rFonts w:eastAsia="Arial"/>
                <w:szCs w:val="22"/>
              </w:rPr>
              <w:t>12</w:t>
            </w:r>
          </w:p>
        </w:tc>
        <w:tc>
          <w:tcPr>
            <w:tcW w:w="8647" w:type="dxa"/>
            <w:vAlign w:val="center"/>
          </w:tcPr>
          <w:p w14:paraId="0090EF13" w14:textId="77777777" w:rsidR="0064172D" w:rsidRDefault="0064172D" w:rsidP="00EC5124">
            <w:pPr>
              <w:widowControl w:val="0"/>
              <w:autoSpaceDE w:val="0"/>
              <w:autoSpaceDN w:val="0"/>
              <w:ind w:left="112" w:right="146"/>
              <w:rPr>
                <w:rFonts w:eastAsia="Arial"/>
                <w:szCs w:val="22"/>
              </w:rPr>
            </w:pPr>
            <w:r>
              <w:rPr>
                <w:rFonts w:eastAsia="Arial"/>
                <w:szCs w:val="22"/>
              </w:rPr>
              <w:t>Other</w:t>
            </w:r>
          </w:p>
          <w:p w14:paraId="53305530" w14:textId="77777777" w:rsidR="0064172D" w:rsidRDefault="0064172D" w:rsidP="00EC5124">
            <w:pPr>
              <w:widowControl w:val="0"/>
              <w:autoSpaceDE w:val="0"/>
              <w:autoSpaceDN w:val="0"/>
              <w:ind w:left="112" w:right="146"/>
              <w:rPr>
                <w:rFonts w:eastAsia="Arial"/>
                <w:szCs w:val="22"/>
              </w:rPr>
            </w:pPr>
          </w:p>
          <w:p w14:paraId="0040EF81" w14:textId="77777777" w:rsidR="0064172D" w:rsidRDefault="0064172D" w:rsidP="00EC5124">
            <w:pPr>
              <w:widowControl w:val="0"/>
              <w:autoSpaceDE w:val="0"/>
              <w:autoSpaceDN w:val="0"/>
              <w:ind w:left="112" w:right="146"/>
              <w:rPr>
                <w:rFonts w:eastAsia="Arial"/>
                <w:szCs w:val="22"/>
              </w:rPr>
            </w:pPr>
            <w:r w:rsidRPr="009D315A">
              <w:rPr>
                <w:rFonts w:eastAsia="Arial"/>
                <w:szCs w:val="22"/>
              </w:rPr>
              <w:t>Functions relating to name and status of areas</w:t>
            </w:r>
            <w:r>
              <w:rPr>
                <w:rFonts w:eastAsia="Arial"/>
                <w:szCs w:val="22"/>
              </w:rPr>
              <w:t>.</w:t>
            </w:r>
          </w:p>
          <w:p w14:paraId="5630D75E" w14:textId="77777777" w:rsidR="0064172D" w:rsidRDefault="0064172D" w:rsidP="00EC5124">
            <w:pPr>
              <w:widowControl w:val="0"/>
              <w:autoSpaceDE w:val="0"/>
              <w:autoSpaceDN w:val="0"/>
              <w:ind w:left="112" w:right="146"/>
              <w:rPr>
                <w:rFonts w:eastAsia="Arial"/>
                <w:szCs w:val="22"/>
              </w:rPr>
            </w:pPr>
          </w:p>
          <w:p w14:paraId="2AC31122" w14:textId="77777777" w:rsidR="0064172D" w:rsidRPr="00522064" w:rsidRDefault="0064172D" w:rsidP="00EC5124">
            <w:pPr>
              <w:widowControl w:val="0"/>
              <w:autoSpaceDE w:val="0"/>
              <w:autoSpaceDN w:val="0"/>
              <w:ind w:left="112" w:right="146"/>
              <w:rPr>
                <w:rFonts w:eastAsia="Arial"/>
                <w:szCs w:val="22"/>
              </w:rPr>
            </w:pPr>
            <w:r w:rsidRPr="00522064">
              <w:rPr>
                <w:rFonts w:eastAsia="Arial"/>
                <w:szCs w:val="22"/>
              </w:rPr>
              <w:t>All other functions reserved to Full Council by law.</w:t>
            </w:r>
          </w:p>
        </w:tc>
      </w:tr>
    </w:tbl>
    <w:p w14:paraId="608DC8B8" w14:textId="77777777" w:rsidR="0064172D" w:rsidRDefault="0064172D" w:rsidP="0064172D">
      <w:pPr>
        <w:rPr>
          <w:rFonts w:eastAsia="Calibri"/>
          <w:b/>
        </w:rPr>
      </w:pPr>
    </w:p>
    <w:p w14:paraId="2065BFEC" w14:textId="77777777" w:rsidR="00B17008" w:rsidRDefault="00B17008">
      <w:pPr>
        <w:rPr>
          <w:rFonts w:eastAsia="Arial"/>
          <w:b/>
          <w:szCs w:val="22"/>
        </w:rPr>
      </w:pPr>
      <w:r>
        <w:rPr>
          <w:rFonts w:eastAsia="Arial"/>
          <w:b/>
          <w:szCs w:val="22"/>
        </w:rPr>
        <w:br w:type="page"/>
      </w:r>
    </w:p>
    <w:p w14:paraId="3A5A362D" w14:textId="38C60976" w:rsidR="0064172D" w:rsidRPr="00354A29" w:rsidRDefault="0064172D" w:rsidP="0064172D">
      <w:pPr>
        <w:ind w:firstLine="720"/>
        <w:rPr>
          <w:rFonts w:eastAsia="Arial"/>
          <w:b/>
          <w:szCs w:val="22"/>
        </w:rPr>
      </w:pPr>
      <w:r w:rsidRPr="00354A29">
        <w:rPr>
          <w:rFonts w:eastAsia="Arial"/>
          <w:b/>
          <w:szCs w:val="22"/>
        </w:rPr>
        <w:lastRenderedPageBreak/>
        <w:t>POLICY COMMITTEES</w:t>
      </w:r>
    </w:p>
    <w:p w14:paraId="31DD3570" w14:textId="77777777" w:rsidR="0064172D" w:rsidRPr="00354A29" w:rsidRDefault="0064172D" w:rsidP="0064172D">
      <w:pPr>
        <w:widowControl w:val="0"/>
        <w:autoSpaceDE w:val="0"/>
        <w:autoSpaceDN w:val="0"/>
        <w:ind w:firstLine="720"/>
        <w:rPr>
          <w:rFonts w:eastAsia="Arial"/>
          <w:b/>
        </w:rPr>
      </w:pPr>
    </w:p>
    <w:p w14:paraId="0E57E268" w14:textId="77777777" w:rsidR="0064172D" w:rsidRDefault="0064172D" w:rsidP="0064172D">
      <w:pPr>
        <w:widowControl w:val="0"/>
        <w:autoSpaceDE w:val="0"/>
        <w:autoSpaceDN w:val="0"/>
        <w:spacing w:before="1"/>
        <w:ind w:right="452" w:firstLine="720"/>
        <w:rPr>
          <w:rFonts w:eastAsia="Arial"/>
        </w:rPr>
      </w:pPr>
      <w:r w:rsidRPr="00354A29">
        <w:rPr>
          <w:rFonts w:eastAsia="Arial"/>
        </w:rPr>
        <w:t xml:space="preserve">The Council has established five Policy Committees aligned with the functions of </w:t>
      </w:r>
    </w:p>
    <w:p w14:paraId="5C9565A7" w14:textId="77777777" w:rsidR="0064172D" w:rsidRPr="00354A29" w:rsidRDefault="0064172D" w:rsidP="0064172D">
      <w:pPr>
        <w:widowControl w:val="0"/>
        <w:autoSpaceDE w:val="0"/>
        <w:autoSpaceDN w:val="0"/>
        <w:spacing w:before="1"/>
        <w:ind w:left="720" w:right="452"/>
        <w:rPr>
          <w:rFonts w:eastAsia="Arial"/>
        </w:rPr>
      </w:pPr>
      <w:r w:rsidRPr="00354A29">
        <w:rPr>
          <w:rFonts w:eastAsia="Arial"/>
        </w:rPr>
        <w:t>the Council:</w:t>
      </w:r>
    </w:p>
    <w:p w14:paraId="6A69A882" w14:textId="77777777" w:rsidR="0064172D" w:rsidRPr="00354A29" w:rsidRDefault="0064172D" w:rsidP="0064172D">
      <w:pPr>
        <w:widowControl w:val="0"/>
        <w:autoSpaceDE w:val="0"/>
        <w:autoSpaceDN w:val="0"/>
        <w:ind w:firstLine="720"/>
        <w:rPr>
          <w:rFonts w:eastAsia="Arial"/>
        </w:rPr>
      </w:pPr>
    </w:p>
    <w:p w14:paraId="72727231" w14:textId="77777777" w:rsidR="0064172D" w:rsidRPr="00354A29" w:rsidRDefault="0064172D" w:rsidP="0064172D">
      <w:pPr>
        <w:widowControl w:val="0"/>
        <w:numPr>
          <w:ilvl w:val="0"/>
          <w:numId w:val="209"/>
        </w:numPr>
        <w:autoSpaceDE w:val="0"/>
        <w:autoSpaceDN w:val="0"/>
        <w:ind w:left="0" w:firstLine="720"/>
        <w:rPr>
          <w:rFonts w:eastAsia="Arial"/>
          <w:szCs w:val="22"/>
        </w:rPr>
      </w:pPr>
      <w:r>
        <w:rPr>
          <w:rFonts w:eastAsia="Arial"/>
          <w:szCs w:val="22"/>
        </w:rPr>
        <w:t>Finance and Corporate Affairs Committee</w:t>
      </w:r>
    </w:p>
    <w:p w14:paraId="2B93C261" w14:textId="77777777" w:rsidR="0064172D" w:rsidRPr="00354A29" w:rsidRDefault="0064172D" w:rsidP="0064172D">
      <w:pPr>
        <w:widowControl w:val="0"/>
        <w:numPr>
          <w:ilvl w:val="0"/>
          <w:numId w:val="209"/>
        </w:numPr>
        <w:autoSpaceDE w:val="0"/>
        <w:autoSpaceDN w:val="0"/>
        <w:ind w:left="0" w:firstLine="720"/>
        <w:rPr>
          <w:rFonts w:eastAsia="Arial"/>
          <w:szCs w:val="22"/>
        </w:rPr>
      </w:pPr>
      <w:r w:rsidRPr="00354A29">
        <w:rPr>
          <w:rFonts w:eastAsia="Arial"/>
          <w:szCs w:val="22"/>
        </w:rPr>
        <w:t>Adult Services</w:t>
      </w:r>
      <w:r w:rsidRPr="00354A29">
        <w:rPr>
          <w:rFonts w:eastAsia="Arial"/>
          <w:spacing w:val="-10"/>
          <w:szCs w:val="22"/>
        </w:rPr>
        <w:t xml:space="preserve"> </w:t>
      </w:r>
      <w:r>
        <w:rPr>
          <w:rFonts w:eastAsia="Arial"/>
          <w:spacing w:val="-10"/>
          <w:szCs w:val="22"/>
        </w:rPr>
        <w:t xml:space="preserve">and Public Health </w:t>
      </w:r>
      <w:r w:rsidRPr="00354A29">
        <w:rPr>
          <w:rFonts w:eastAsia="Arial"/>
          <w:szCs w:val="22"/>
        </w:rPr>
        <w:t>Committee</w:t>
      </w:r>
    </w:p>
    <w:p w14:paraId="5E94D163" w14:textId="77777777" w:rsidR="0064172D" w:rsidRDefault="0064172D" w:rsidP="0064172D">
      <w:pPr>
        <w:widowControl w:val="0"/>
        <w:numPr>
          <w:ilvl w:val="0"/>
          <w:numId w:val="209"/>
        </w:numPr>
        <w:autoSpaceDE w:val="0"/>
        <w:autoSpaceDN w:val="0"/>
        <w:ind w:left="0" w:firstLine="720"/>
        <w:rPr>
          <w:rFonts w:eastAsia="Arial"/>
          <w:szCs w:val="22"/>
        </w:rPr>
      </w:pPr>
      <w:r w:rsidRPr="00354A29">
        <w:rPr>
          <w:rFonts w:eastAsia="Arial"/>
          <w:szCs w:val="22"/>
        </w:rPr>
        <w:t>Children’s Services</w:t>
      </w:r>
      <w:r w:rsidRPr="00354A29">
        <w:rPr>
          <w:rFonts w:eastAsia="Arial"/>
          <w:spacing w:val="-2"/>
          <w:szCs w:val="22"/>
        </w:rPr>
        <w:t xml:space="preserve"> </w:t>
      </w:r>
      <w:r w:rsidRPr="00354A29">
        <w:rPr>
          <w:rFonts w:eastAsia="Arial"/>
          <w:szCs w:val="22"/>
        </w:rPr>
        <w:t>Committee</w:t>
      </w:r>
    </w:p>
    <w:p w14:paraId="0E31AE1E" w14:textId="77777777" w:rsidR="0064172D" w:rsidRPr="00354A29" w:rsidRDefault="0064172D" w:rsidP="0064172D">
      <w:pPr>
        <w:widowControl w:val="0"/>
        <w:numPr>
          <w:ilvl w:val="0"/>
          <w:numId w:val="209"/>
        </w:numPr>
        <w:autoSpaceDE w:val="0"/>
        <w:autoSpaceDN w:val="0"/>
        <w:ind w:left="0" w:firstLine="720"/>
        <w:rPr>
          <w:rFonts w:eastAsia="Arial"/>
          <w:szCs w:val="22"/>
        </w:rPr>
      </w:pPr>
      <w:r>
        <w:rPr>
          <w:rFonts w:eastAsia="Arial"/>
          <w:szCs w:val="22"/>
        </w:rPr>
        <w:t>Housing,</w:t>
      </w:r>
      <w:r w:rsidRPr="00354A29">
        <w:rPr>
          <w:rFonts w:eastAsia="Arial"/>
          <w:szCs w:val="22"/>
        </w:rPr>
        <w:t xml:space="preserve"> Growth and </w:t>
      </w:r>
      <w:r>
        <w:rPr>
          <w:rFonts w:eastAsia="Arial"/>
          <w:szCs w:val="22"/>
        </w:rPr>
        <w:t>Communities</w:t>
      </w:r>
      <w:r w:rsidRPr="00354A29">
        <w:rPr>
          <w:rFonts w:eastAsia="Arial"/>
          <w:spacing w:val="-2"/>
          <w:szCs w:val="22"/>
        </w:rPr>
        <w:t xml:space="preserve"> </w:t>
      </w:r>
      <w:r w:rsidRPr="00354A29">
        <w:rPr>
          <w:rFonts w:eastAsia="Arial"/>
          <w:szCs w:val="22"/>
        </w:rPr>
        <w:t>Committee</w:t>
      </w:r>
    </w:p>
    <w:p w14:paraId="22F15EA3" w14:textId="77777777" w:rsidR="0064172D" w:rsidRPr="00354A29" w:rsidRDefault="0064172D" w:rsidP="0064172D">
      <w:pPr>
        <w:widowControl w:val="0"/>
        <w:numPr>
          <w:ilvl w:val="0"/>
          <w:numId w:val="209"/>
        </w:numPr>
        <w:autoSpaceDE w:val="0"/>
        <w:autoSpaceDN w:val="0"/>
        <w:ind w:left="0" w:firstLine="720"/>
        <w:rPr>
          <w:rFonts w:eastAsia="Arial"/>
          <w:szCs w:val="22"/>
        </w:rPr>
      </w:pPr>
      <w:r w:rsidRPr="00354A29">
        <w:rPr>
          <w:rFonts w:eastAsia="Arial"/>
          <w:szCs w:val="22"/>
        </w:rPr>
        <w:t>Neighbourhood</w:t>
      </w:r>
      <w:r>
        <w:rPr>
          <w:rFonts w:eastAsia="Arial"/>
          <w:szCs w:val="22"/>
        </w:rPr>
        <w:t>s</w:t>
      </w:r>
      <w:r w:rsidRPr="00354A29">
        <w:rPr>
          <w:rFonts w:eastAsia="Arial"/>
          <w:szCs w:val="22"/>
        </w:rPr>
        <w:t xml:space="preserve"> </w:t>
      </w:r>
      <w:r>
        <w:rPr>
          <w:rFonts w:eastAsia="Arial"/>
          <w:szCs w:val="22"/>
        </w:rPr>
        <w:t xml:space="preserve">and Regulatory </w:t>
      </w:r>
      <w:r w:rsidRPr="00354A29">
        <w:rPr>
          <w:rFonts w:eastAsia="Arial"/>
          <w:szCs w:val="22"/>
        </w:rPr>
        <w:t>Services</w:t>
      </w:r>
      <w:r w:rsidRPr="00354A29">
        <w:rPr>
          <w:rFonts w:eastAsia="Arial"/>
          <w:spacing w:val="-3"/>
          <w:szCs w:val="22"/>
        </w:rPr>
        <w:t xml:space="preserve"> </w:t>
      </w:r>
      <w:r w:rsidRPr="00354A29">
        <w:rPr>
          <w:rFonts w:eastAsia="Arial"/>
          <w:szCs w:val="22"/>
        </w:rPr>
        <w:t>Committee</w:t>
      </w:r>
    </w:p>
    <w:p w14:paraId="20C84D5D" w14:textId="77777777" w:rsidR="0064172D" w:rsidRDefault="0064172D" w:rsidP="0064172D">
      <w:pPr>
        <w:widowControl w:val="0"/>
        <w:autoSpaceDE w:val="0"/>
        <w:autoSpaceDN w:val="0"/>
        <w:rPr>
          <w:rFonts w:eastAsia="Arial"/>
          <w:szCs w:val="22"/>
        </w:rPr>
      </w:pPr>
    </w:p>
    <w:p w14:paraId="3F4C9A77" w14:textId="77777777" w:rsidR="0064172D" w:rsidRDefault="0064172D" w:rsidP="0064172D">
      <w:pPr>
        <w:widowControl w:val="0"/>
        <w:autoSpaceDE w:val="0"/>
        <w:autoSpaceDN w:val="0"/>
        <w:ind w:left="709" w:right="27"/>
        <w:rPr>
          <w:rFonts w:eastAsia="Arial"/>
        </w:rPr>
      </w:pPr>
      <w:r w:rsidRPr="00354A29">
        <w:rPr>
          <w:rFonts w:eastAsia="Arial"/>
        </w:rPr>
        <w:t xml:space="preserve">The Full Council will decide the constitution, membership and terms of reference of each </w:t>
      </w:r>
    </w:p>
    <w:p w14:paraId="78CE8B1D" w14:textId="77777777" w:rsidR="0064172D" w:rsidRDefault="0064172D" w:rsidP="0064172D">
      <w:pPr>
        <w:widowControl w:val="0"/>
        <w:autoSpaceDE w:val="0"/>
        <w:autoSpaceDN w:val="0"/>
        <w:ind w:right="27"/>
        <w:rPr>
          <w:rFonts w:eastAsia="Arial"/>
        </w:rPr>
      </w:pPr>
    </w:p>
    <w:p w14:paraId="26BBC71B" w14:textId="77777777" w:rsidR="0064172D" w:rsidRPr="00354A29" w:rsidRDefault="0064172D" w:rsidP="0064172D">
      <w:pPr>
        <w:widowControl w:val="0"/>
        <w:autoSpaceDE w:val="0"/>
        <w:autoSpaceDN w:val="0"/>
        <w:ind w:left="709" w:right="27"/>
        <w:rPr>
          <w:rFonts w:eastAsia="Arial"/>
        </w:rPr>
      </w:pPr>
      <w:r w:rsidRPr="00354A29">
        <w:rPr>
          <w:rFonts w:eastAsia="Arial"/>
        </w:rPr>
        <w:t>Committee (except for those matters relating to Area Committees which are set out in legislation).</w:t>
      </w:r>
    </w:p>
    <w:p w14:paraId="0CD21C1F" w14:textId="77777777" w:rsidR="0064172D" w:rsidRPr="00354A29" w:rsidRDefault="0064172D" w:rsidP="0064172D">
      <w:pPr>
        <w:widowControl w:val="0"/>
        <w:autoSpaceDE w:val="0"/>
        <w:autoSpaceDN w:val="0"/>
        <w:spacing w:before="10"/>
        <w:rPr>
          <w:rFonts w:eastAsia="Arial"/>
          <w:sz w:val="25"/>
        </w:rPr>
      </w:pPr>
    </w:p>
    <w:p w14:paraId="738D8569" w14:textId="77777777" w:rsidR="0064172D" w:rsidRPr="00354A29" w:rsidRDefault="0064172D" w:rsidP="0064172D">
      <w:pPr>
        <w:widowControl w:val="0"/>
        <w:autoSpaceDE w:val="0"/>
        <w:autoSpaceDN w:val="0"/>
        <w:ind w:left="709"/>
        <w:outlineLvl w:val="1"/>
        <w:rPr>
          <w:rFonts w:eastAsia="Arial"/>
          <w:b/>
          <w:bCs/>
        </w:rPr>
      </w:pPr>
      <w:r w:rsidRPr="00354A29">
        <w:rPr>
          <w:rFonts w:eastAsia="Arial"/>
          <w:b/>
          <w:bCs/>
        </w:rPr>
        <w:t>Matters r</w:t>
      </w:r>
      <w:r>
        <w:rPr>
          <w:rFonts w:eastAsia="Arial"/>
          <w:b/>
          <w:bCs/>
        </w:rPr>
        <w:t>eserved to all Policy Committee</w:t>
      </w:r>
      <w:r w:rsidRPr="00354A29">
        <w:rPr>
          <w:rFonts w:eastAsia="Arial"/>
          <w:b/>
          <w:bCs/>
        </w:rPr>
        <w:t>s</w:t>
      </w:r>
    </w:p>
    <w:p w14:paraId="1743F72C" w14:textId="77777777" w:rsidR="0064172D" w:rsidRPr="00354A29" w:rsidRDefault="0064172D" w:rsidP="0064172D">
      <w:pPr>
        <w:widowControl w:val="0"/>
        <w:autoSpaceDE w:val="0"/>
        <w:autoSpaceDN w:val="0"/>
        <w:spacing w:before="10"/>
        <w:ind w:left="709"/>
        <w:rPr>
          <w:rFonts w:eastAsia="Arial"/>
          <w:b/>
        </w:rPr>
      </w:pPr>
    </w:p>
    <w:p w14:paraId="091D2CFE" w14:textId="2F10951B" w:rsidR="0064172D" w:rsidRPr="00354A29" w:rsidRDefault="0064172D" w:rsidP="00B17008">
      <w:pPr>
        <w:widowControl w:val="0"/>
        <w:autoSpaceDE w:val="0"/>
        <w:autoSpaceDN w:val="0"/>
        <w:ind w:left="709" w:right="27"/>
        <w:rPr>
          <w:rFonts w:eastAsia="Arial"/>
        </w:rPr>
      </w:pPr>
      <w:r w:rsidRPr="00354A29">
        <w:rPr>
          <w:rFonts w:eastAsia="Arial"/>
        </w:rPr>
        <w:t>Responsible for the service areas set out in the functions of the Committee (except for the Development Control element of Planning and Development functions delegated to the Planning Committee) and the formulation, development and implementation of the Policy Framework, other Strategies and Plans and service areas as detailed in the functions of the Committee</w:t>
      </w:r>
      <w:r w:rsidR="00B17008">
        <w:rPr>
          <w:rFonts w:eastAsia="Arial"/>
        </w:rPr>
        <w:t>.</w:t>
      </w:r>
    </w:p>
    <w:p w14:paraId="3F53B436" w14:textId="77777777" w:rsidR="0064172D" w:rsidRDefault="0064172D" w:rsidP="0064172D">
      <w:pPr>
        <w:spacing w:after="160" w:line="278" w:lineRule="auto"/>
        <w:rPr>
          <w:rFonts w:eastAsia="Arial"/>
          <w:b/>
          <w:bCs/>
        </w:rPr>
      </w:pPr>
      <w:bookmarkStart w:id="32" w:name="Three3fp"/>
      <w:bookmarkEnd w:id="32"/>
      <w:r>
        <w:rPr>
          <w:rFonts w:eastAsia="Arial"/>
          <w:b/>
          <w:bCs/>
        </w:rPr>
        <w:br w:type="page"/>
      </w:r>
    </w:p>
    <w:p w14:paraId="09354E57" w14:textId="77777777" w:rsidR="0064172D" w:rsidRPr="00354A29" w:rsidRDefault="0064172D" w:rsidP="0064172D">
      <w:pPr>
        <w:widowControl w:val="0"/>
        <w:autoSpaceDE w:val="0"/>
        <w:autoSpaceDN w:val="0"/>
        <w:ind w:left="284"/>
        <w:outlineLvl w:val="1"/>
        <w:rPr>
          <w:rFonts w:eastAsia="Arial"/>
          <w:b/>
          <w:bCs/>
        </w:rPr>
      </w:pPr>
      <w:r>
        <w:rPr>
          <w:rFonts w:eastAsia="Arial"/>
          <w:b/>
          <w:bCs/>
        </w:rPr>
        <w:lastRenderedPageBreak/>
        <w:t>Finance and Corporate Affairs Committee</w:t>
      </w:r>
    </w:p>
    <w:p w14:paraId="5D0B2776" w14:textId="77777777" w:rsidR="0064172D" w:rsidRDefault="0064172D" w:rsidP="0064172D">
      <w:pPr>
        <w:widowControl w:val="0"/>
        <w:autoSpaceDE w:val="0"/>
        <w:autoSpaceDN w:val="0"/>
        <w:ind w:left="284" w:right="-115"/>
        <w:rPr>
          <w:rFonts w:eastAsia="Arial"/>
        </w:rPr>
      </w:pPr>
    </w:p>
    <w:p w14:paraId="0FF5BB21" w14:textId="77777777" w:rsidR="0064172D" w:rsidRPr="00354A29" w:rsidRDefault="0064172D" w:rsidP="0064172D">
      <w:pPr>
        <w:widowControl w:val="0"/>
        <w:autoSpaceDE w:val="0"/>
        <w:autoSpaceDN w:val="0"/>
        <w:ind w:left="284" w:right="-115"/>
        <w:rPr>
          <w:rFonts w:eastAsia="Arial"/>
        </w:rPr>
      </w:pPr>
      <w:r w:rsidRPr="00354A29">
        <w:rPr>
          <w:rFonts w:eastAsia="Arial"/>
        </w:rPr>
        <w:t>This Committee has overall responsibility for the financial and other resources of the Council, for developing the Council’s strategy and policy based on national government and local priorities, and for the development of partnership working. It also has responsibility for many of the services delivered to residents and customers. Its specific functions are set out in the following paragraphs. It furthermore has responsibility for considering all proposals with corporate budgetary or policy implications referred to it by a Policy Committee.</w:t>
      </w:r>
    </w:p>
    <w:tbl>
      <w:tblPr>
        <w:tblpPr w:leftFromText="180" w:rightFromText="180" w:vertAnchor="text" w:horzAnchor="margin" w:tblpX="279" w:tblpY="198"/>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3164"/>
      </w:tblGrid>
      <w:tr w:rsidR="0064172D" w:rsidRPr="00354A29" w14:paraId="05B13A2B" w14:textId="77777777" w:rsidTr="00EC5124">
        <w:trPr>
          <w:trHeight w:val="503"/>
        </w:trPr>
        <w:tc>
          <w:tcPr>
            <w:tcW w:w="9493" w:type="dxa"/>
            <w:gridSpan w:val="4"/>
            <w:shd w:val="clear" w:color="auto" w:fill="BDBDBD"/>
          </w:tcPr>
          <w:p w14:paraId="61188B9F" w14:textId="77777777" w:rsidR="0064172D" w:rsidRPr="00354A29" w:rsidRDefault="0064172D" w:rsidP="00EC5124">
            <w:pPr>
              <w:widowControl w:val="0"/>
              <w:autoSpaceDE w:val="0"/>
              <w:autoSpaceDN w:val="0"/>
              <w:spacing w:before="110"/>
              <w:ind w:left="112"/>
              <w:rPr>
                <w:rFonts w:eastAsia="Arial"/>
                <w:b/>
                <w:szCs w:val="22"/>
              </w:rPr>
            </w:pPr>
            <w:r>
              <w:rPr>
                <w:rFonts w:eastAsia="Arial"/>
                <w:b/>
                <w:szCs w:val="22"/>
              </w:rPr>
              <w:t>Finance and Corporate Affairs Committee</w:t>
            </w:r>
            <w:r w:rsidRPr="00354A29">
              <w:rPr>
                <w:rFonts w:eastAsia="Arial"/>
                <w:b/>
                <w:szCs w:val="22"/>
              </w:rPr>
              <w:t xml:space="preserve"> Membership</w:t>
            </w:r>
          </w:p>
        </w:tc>
      </w:tr>
      <w:tr w:rsidR="0064172D" w:rsidRPr="00354A29" w14:paraId="36A9796C" w14:textId="77777777" w:rsidTr="00EC5124">
        <w:trPr>
          <w:trHeight w:val="501"/>
        </w:trPr>
        <w:tc>
          <w:tcPr>
            <w:tcW w:w="1969" w:type="dxa"/>
            <w:shd w:val="clear" w:color="auto" w:fill="BDBDBD"/>
          </w:tcPr>
          <w:p w14:paraId="7B112A35" w14:textId="77777777" w:rsidR="0064172D" w:rsidRPr="00354A29" w:rsidRDefault="0064172D" w:rsidP="00EC5124">
            <w:pPr>
              <w:widowControl w:val="0"/>
              <w:autoSpaceDE w:val="0"/>
              <w:autoSpaceDN w:val="0"/>
              <w:spacing w:before="108"/>
              <w:ind w:left="112"/>
              <w:rPr>
                <w:rFonts w:eastAsia="Arial"/>
                <w:b/>
                <w:szCs w:val="22"/>
              </w:rPr>
            </w:pPr>
            <w:r w:rsidRPr="00354A29">
              <w:rPr>
                <w:rFonts w:eastAsia="Arial"/>
                <w:b/>
                <w:szCs w:val="22"/>
              </w:rPr>
              <w:t>Membership</w:t>
            </w:r>
          </w:p>
        </w:tc>
        <w:tc>
          <w:tcPr>
            <w:tcW w:w="2182" w:type="dxa"/>
          </w:tcPr>
          <w:p w14:paraId="5C8D21FF" w14:textId="77777777" w:rsidR="0064172D" w:rsidRPr="00354A29" w:rsidRDefault="0064172D" w:rsidP="00EC5124">
            <w:pPr>
              <w:widowControl w:val="0"/>
              <w:autoSpaceDE w:val="0"/>
              <w:autoSpaceDN w:val="0"/>
              <w:spacing w:before="108"/>
              <w:ind w:left="114"/>
              <w:rPr>
                <w:rFonts w:eastAsia="Arial"/>
                <w:szCs w:val="22"/>
              </w:rPr>
            </w:pPr>
            <w:r w:rsidRPr="00354A29">
              <w:rPr>
                <w:rFonts w:eastAsia="Arial"/>
                <w:szCs w:val="22"/>
              </w:rPr>
              <w:t>11 Councillors</w:t>
            </w:r>
          </w:p>
        </w:tc>
        <w:tc>
          <w:tcPr>
            <w:tcW w:w="2178" w:type="dxa"/>
            <w:shd w:val="clear" w:color="auto" w:fill="BDBDBD"/>
          </w:tcPr>
          <w:p w14:paraId="2D5E1F76" w14:textId="77777777" w:rsidR="0064172D" w:rsidRPr="00354A29" w:rsidRDefault="0064172D" w:rsidP="00EC5124">
            <w:pPr>
              <w:widowControl w:val="0"/>
              <w:autoSpaceDE w:val="0"/>
              <w:autoSpaceDN w:val="0"/>
              <w:spacing w:before="108"/>
              <w:ind w:left="109"/>
              <w:rPr>
                <w:rFonts w:eastAsia="Arial"/>
                <w:b/>
                <w:szCs w:val="22"/>
              </w:rPr>
            </w:pPr>
            <w:r w:rsidRPr="00354A29">
              <w:rPr>
                <w:rFonts w:eastAsia="Arial"/>
                <w:b/>
                <w:szCs w:val="22"/>
              </w:rPr>
              <w:t>Quorum</w:t>
            </w:r>
          </w:p>
        </w:tc>
        <w:tc>
          <w:tcPr>
            <w:tcW w:w="3164" w:type="dxa"/>
          </w:tcPr>
          <w:p w14:paraId="0EE9B3F5" w14:textId="77777777" w:rsidR="0064172D" w:rsidRPr="00354A29" w:rsidRDefault="0064172D" w:rsidP="00EC5124">
            <w:pPr>
              <w:widowControl w:val="0"/>
              <w:autoSpaceDE w:val="0"/>
              <w:autoSpaceDN w:val="0"/>
              <w:spacing w:before="108"/>
              <w:ind w:left="113"/>
              <w:rPr>
                <w:rFonts w:eastAsia="Arial"/>
                <w:szCs w:val="22"/>
              </w:rPr>
            </w:pPr>
            <w:r w:rsidRPr="00354A29">
              <w:rPr>
                <w:rFonts w:eastAsia="Arial"/>
                <w:w w:val="97"/>
                <w:szCs w:val="22"/>
              </w:rPr>
              <w:t>3</w:t>
            </w:r>
          </w:p>
        </w:tc>
      </w:tr>
    </w:tbl>
    <w:p w14:paraId="1EA3FFA6" w14:textId="77777777" w:rsidR="0064172D" w:rsidRPr="00354A29" w:rsidRDefault="0064172D" w:rsidP="0064172D">
      <w:pPr>
        <w:widowControl w:val="0"/>
        <w:autoSpaceDE w:val="0"/>
        <w:autoSpaceDN w:val="0"/>
        <w:spacing w:before="5"/>
        <w:rPr>
          <w:rFonts w:eastAsia="Arial"/>
          <w:b/>
        </w:rPr>
      </w:pPr>
    </w:p>
    <w:tbl>
      <w:tblPr>
        <w:tblpPr w:leftFromText="180" w:rightFromText="180" w:vertAnchor="text" w:horzAnchor="margin" w:tblpXSpec="center"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0" w:type="dxa"/>
          <w:bottom w:w="57" w:type="dxa"/>
          <w:right w:w="0" w:type="dxa"/>
        </w:tblCellMar>
        <w:tblLook w:val="01E0" w:firstRow="1" w:lastRow="1" w:firstColumn="1" w:lastColumn="1" w:noHBand="0" w:noVBand="0"/>
      </w:tblPr>
      <w:tblGrid>
        <w:gridCol w:w="566"/>
        <w:gridCol w:w="9068"/>
      </w:tblGrid>
      <w:tr w:rsidR="0064172D" w:rsidRPr="00354A29" w14:paraId="20CB9E3B" w14:textId="77777777" w:rsidTr="00EC5124">
        <w:trPr>
          <w:trHeight w:val="516"/>
        </w:trPr>
        <w:tc>
          <w:tcPr>
            <w:tcW w:w="566" w:type="dxa"/>
            <w:shd w:val="clear" w:color="auto" w:fill="BDBDBD"/>
            <w:vAlign w:val="center"/>
          </w:tcPr>
          <w:p w14:paraId="14934DDC" w14:textId="77777777" w:rsidR="0064172D" w:rsidRPr="00354A29" w:rsidRDefault="0064172D" w:rsidP="00EC5124">
            <w:pPr>
              <w:widowControl w:val="0"/>
              <w:autoSpaceDE w:val="0"/>
              <w:autoSpaceDN w:val="0"/>
              <w:spacing w:before="120"/>
              <w:ind w:left="86" w:right="70"/>
              <w:rPr>
                <w:rFonts w:eastAsia="Arial"/>
                <w:b/>
                <w:szCs w:val="22"/>
              </w:rPr>
            </w:pPr>
            <w:r w:rsidRPr="00354A29">
              <w:rPr>
                <w:rFonts w:eastAsia="Arial"/>
                <w:b/>
                <w:szCs w:val="22"/>
              </w:rPr>
              <w:t>No</w:t>
            </w:r>
          </w:p>
        </w:tc>
        <w:tc>
          <w:tcPr>
            <w:tcW w:w="9068" w:type="dxa"/>
            <w:shd w:val="clear" w:color="auto" w:fill="BDBDBD"/>
            <w:vAlign w:val="center"/>
          </w:tcPr>
          <w:p w14:paraId="721EC07E" w14:textId="77777777" w:rsidR="0064172D" w:rsidRPr="00354A29" w:rsidRDefault="0064172D" w:rsidP="00EC5124">
            <w:pPr>
              <w:widowControl w:val="0"/>
              <w:autoSpaceDE w:val="0"/>
              <w:autoSpaceDN w:val="0"/>
              <w:spacing w:before="110"/>
              <w:rPr>
                <w:rFonts w:eastAsia="Arial"/>
                <w:b/>
                <w:szCs w:val="22"/>
              </w:rPr>
            </w:pPr>
            <w:r>
              <w:rPr>
                <w:rFonts w:eastAsia="Arial"/>
                <w:b/>
                <w:szCs w:val="22"/>
              </w:rPr>
              <w:t xml:space="preserve">  Finance and Corporate Affairs Committee</w:t>
            </w:r>
            <w:r w:rsidRPr="00354A29">
              <w:rPr>
                <w:rFonts w:eastAsia="Arial"/>
                <w:b/>
                <w:szCs w:val="22"/>
              </w:rPr>
              <w:t xml:space="preserve"> Function</w:t>
            </w:r>
          </w:p>
        </w:tc>
      </w:tr>
      <w:tr w:rsidR="0064172D" w:rsidRPr="00354A29" w14:paraId="6773DC95" w14:textId="77777777" w:rsidTr="00EC5124">
        <w:trPr>
          <w:trHeight w:val="2494"/>
        </w:trPr>
        <w:tc>
          <w:tcPr>
            <w:tcW w:w="566" w:type="dxa"/>
          </w:tcPr>
          <w:p w14:paraId="3E820C09" w14:textId="77777777" w:rsidR="0064172D" w:rsidRPr="00354A29" w:rsidRDefault="0064172D" w:rsidP="00EC5124">
            <w:pPr>
              <w:widowControl w:val="0"/>
              <w:autoSpaceDE w:val="0"/>
              <w:autoSpaceDN w:val="0"/>
              <w:ind w:left="17"/>
              <w:jc w:val="center"/>
              <w:rPr>
                <w:rFonts w:eastAsia="Arial"/>
                <w:szCs w:val="22"/>
              </w:rPr>
            </w:pPr>
            <w:r>
              <w:rPr>
                <w:rFonts w:eastAsia="Arial"/>
                <w:w w:val="97"/>
                <w:szCs w:val="22"/>
              </w:rPr>
              <w:t>1</w:t>
            </w:r>
          </w:p>
        </w:tc>
        <w:tc>
          <w:tcPr>
            <w:tcW w:w="9068" w:type="dxa"/>
            <w:vAlign w:val="center"/>
          </w:tcPr>
          <w:p w14:paraId="1E147D81" w14:textId="77777777" w:rsidR="0064172D" w:rsidRPr="00354A29" w:rsidRDefault="0064172D" w:rsidP="00EC5124">
            <w:pPr>
              <w:widowControl w:val="0"/>
              <w:autoSpaceDE w:val="0"/>
              <w:autoSpaceDN w:val="0"/>
              <w:ind w:left="115" w:right="167"/>
              <w:rPr>
                <w:rFonts w:eastAsia="Arial"/>
                <w:szCs w:val="22"/>
              </w:rPr>
            </w:pPr>
            <w:r w:rsidRPr="00354A29">
              <w:rPr>
                <w:rFonts w:eastAsia="Arial"/>
                <w:szCs w:val="22"/>
              </w:rPr>
              <w:t>The formulation, development and implementation of the policy framework (as detailed below) and budget and the implementation of these in respect of Council functions and services not otherwise the responsibility of Council or any other Committee, namely:</w:t>
            </w:r>
          </w:p>
          <w:p w14:paraId="131F753D" w14:textId="77777777" w:rsidR="0064172D" w:rsidRPr="00354A29" w:rsidRDefault="0064172D" w:rsidP="00EC5124">
            <w:pPr>
              <w:widowControl w:val="0"/>
              <w:autoSpaceDE w:val="0"/>
              <w:autoSpaceDN w:val="0"/>
              <w:rPr>
                <w:rFonts w:eastAsia="Arial"/>
                <w:sz w:val="26"/>
                <w:szCs w:val="22"/>
              </w:rPr>
            </w:pPr>
          </w:p>
          <w:p w14:paraId="38E1618E" w14:textId="77777777" w:rsidR="0064172D" w:rsidRPr="00354A29" w:rsidRDefault="0064172D" w:rsidP="00EC5124">
            <w:pPr>
              <w:widowControl w:val="0"/>
              <w:autoSpaceDE w:val="0"/>
              <w:autoSpaceDN w:val="0"/>
              <w:ind w:left="182"/>
              <w:rPr>
                <w:rFonts w:eastAsia="Arial"/>
                <w:szCs w:val="22"/>
              </w:rPr>
            </w:pPr>
            <w:r w:rsidRPr="00354A29">
              <w:rPr>
                <w:rFonts w:eastAsia="Arial"/>
                <w:szCs w:val="22"/>
              </w:rPr>
              <w:t>Policy Frameworks:</w:t>
            </w:r>
          </w:p>
          <w:p w14:paraId="3968477F" w14:textId="77777777" w:rsidR="0064172D" w:rsidRPr="00354A29" w:rsidRDefault="0064172D" w:rsidP="0064172D">
            <w:pPr>
              <w:widowControl w:val="0"/>
              <w:numPr>
                <w:ilvl w:val="0"/>
                <w:numId w:val="210"/>
              </w:numPr>
              <w:autoSpaceDE w:val="0"/>
              <w:autoSpaceDN w:val="0"/>
              <w:spacing w:before="120"/>
              <w:ind w:left="833" w:right="164" w:hanging="357"/>
              <w:rPr>
                <w:rFonts w:eastAsia="Arial"/>
                <w:szCs w:val="22"/>
              </w:rPr>
            </w:pPr>
            <w:r w:rsidRPr="00354A29">
              <w:rPr>
                <w:rFonts w:eastAsia="Arial"/>
                <w:szCs w:val="22"/>
              </w:rPr>
              <w:t xml:space="preserve">Localised Council Tax Support Scheme (DFID) </w:t>
            </w:r>
          </w:p>
          <w:p w14:paraId="708BB4D7" w14:textId="77777777" w:rsidR="0064172D" w:rsidRDefault="0064172D" w:rsidP="0064172D">
            <w:pPr>
              <w:widowControl w:val="0"/>
              <w:numPr>
                <w:ilvl w:val="0"/>
                <w:numId w:val="210"/>
              </w:numPr>
              <w:autoSpaceDE w:val="0"/>
              <w:autoSpaceDN w:val="0"/>
              <w:spacing w:before="120"/>
              <w:ind w:left="833" w:right="164" w:hanging="357"/>
              <w:rPr>
                <w:rFonts w:eastAsia="Arial"/>
                <w:szCs w:val="22"/>
              </w:rPr>
            </w:pPr>
            <w:r w:rsidRPr="00354A29">
              <w:rPr>
                <w:rFonts w:eastAsia="Arial"/>
                <w:szCs w:val="22"/>
              </w:rPr>
              <w:t>Medium Term Financial Strategy (DFID)</w:t>
            </w:r>
          </w:p>
          <w:p w14:paraId="3AA596EA" w14:textId="77777777" w:rsidR="0064172D" w:rsidRDefault="0064172D" w:rsidP="00EC5124">
            <w:pPr>
              <w:widowControl w:val="0"/>
              <w:autoSpaceDE w:val="0"/>
              <w:autoSpaceDN w:val="0"/>
              <w:ind w:left="182"/>
              <w:rPr>
                <w:rFonts w:eastAsia="Arial"/>
                <w:szCs w:val="22"/>
              </w:rPr>
            </w:pPr>
          </w:p>
          <w:p w14:paraId="7D9B5DC1" w14:textId="77777777" w:rsidR="0064172D" w:rsidRDefault="0064172D" w:rsidP="00EC5124">
            <w:pPr>
              <w:widowControl w:val="0"/>
              <w:autoSpaceDE w:val="0"/>
              <w:autoSpaceDN w:val="0"/>
              <w:ind w:left="182"/>
              <w:rPr>
                <w:rFonts w:eastAsia="Arial"/>
                <w:szCs w:val="22"/>
              </w:rPr>
            </w:pPr>
            <w:r>
              <w:rPr>
                <w:rFonts w:eastAsia="Arial"/>
                <w:szCs w:val="22"/>
              </w:rPr>
              <w:t>Other Strategies:</w:t>
            </w:r>
          </w:p>
          <w:p w14:paraId="4C68B1A5" w14:textId="77777777" w:rsidR="0064172D" w:rsidRPr="006E3141" w:rsidRDefault="0064172D" w:rsidP="0064172D">
            <w:pPr>
              <w:pStyle w:val="ListParagraph"/>
              <w:widowControl w:val="0"/>
              <w:numPr>
                <w:ilvl w:val="0"/>
                <w:numId w:val="288"/>
              </w:numPr>
              <w:autoSpaceDE w:val="0"/>
              <w:autoSpaceDN w:val="0"/>
              <w:spacing w:before="120" w:after="0" w:line="240" w:lineRule="auto"/>
              <w:ind w:right="164"/>
              <w:rPr>
                <w:rFonts w:eastAsia="Arial"/>
                <w:szCs w:val="22"/>
              </w:rPr>
            </w:pPr>
            <w:r>
              <w:rPr>
                <w:rFonts w:eastAsia="Arial"/>
                <w:szCs w:val="22"/>
              </w:rPr>
              <w:t>Poverty Strategy</w:t>
            </w:r>
          </w:p>
        </w:tc>
      </w:tr>
      <w:tr w:rsidR="0064172D" w:rsidRPr="00354A29" w14:paraId="57855AB4" w14:textId="77777777" w:rsidTr="00EC5124">
        <w:trPr>
          <w:trHeight w:val="2632"/>
        </w:trPr>
        <w:tc>
          <w:tcPr>
            <w:tcW w:w="566" w:type="dxa"/>
          </w:tcPr>
          <w:p w14:paraId="62E23192" w14:textId="77777777" w:rsidR="0064172D" w:rsidRDefault="0064172D" w:rsidP="00EC5124">
            <w:pPr>
              <w:widowControl w:val="0"/>
              <w:autoSpaceDE w:val="0"/>
              <w:autoSpaceDN w:val="0"/>
              <w:ind w:left="17"/>
              <w:jc w:val="center"/>
              <w:rPr>
                <w:rFonts w:eastAsia="Arial"/>
                <w:w w:val="97"/>
                <w:szCs w:val="22"/>
              </w:rPr>
            </w:pPr>
            <w:r>
              <w:rPr>
                <w:rFonts w:eastAsia="Arial"/>
                <w:w w:val="97"/>
                <w:szCs w:val="22"/>
              </w:rPr>
              <w:t>2</w:t>
            </w:r>
          </w:p>
        </w:tc>
        <w:tc>
          <w:tcPr>
            <w:tcW w:w="9068" w:type="dxa"/>
            <w:vAlign w:val="center"/>
          </w:tcPr>
          <w:p w14:paraId="1A948808" w14:textId="77777777" w:rsidR="0064172D" w:rsidRPr="00354A29" w:rsidRDefault="0064172D" w:rsidP="00EC5124">
            <w:pPr>
              <w:widowControl w:val="0"/>
              <w:autoSpaceDE w:val="0"/>
              <w:autoSpaceDN w:val="0"/>
              <w:ind w:left="115" w:right="167"/>
              <w:rPr>
                <w:rFonts w:eastAsia="Arial"/>
                <w:szCs w:val="22"/>
              </w:rPr>
            </w:pPr>
            <w:r w:rsidRPr="00354A29">
              <w:rPr>
                <w:rFonts w:eastAsia="Arial"/>
                <w:szCs w:val="22"/>
              </w:rPr>
              <w:t>Responsibility for the financial and other resources of the Authority, for formulating, developing and implementing the Authority’s plans and strategies under the budget and policy framework. Additional service area responsibility including:</w:t>
            </w:r>
          </w:p>
          <w:p w14:paraId="4F335427" w14:textId="77777777" w:rsidR="0064172D" w:rsidRPr="00354A29" w:rsidRDefault="0064172D" w:rsidP="00EC5124">
            <w:pPr>
              <w:widowControl w:val="0"/>
              <w:autoSpaceDE w:val="0"/>
              <w:autoSpaceDN w:val="0"/>
              <w:rPr>
                <w:rFonts w:eastAsia="Arial"/>
              </w:rPr>
            </w:pPr>
          </w:p>
          <w:p w14:paraId="7F302D50" w14:textId="77777777" w:rsidR="0064172D" w:rsidRPr="00AE5399" w:rsidRDefault="0064172D" w:rsidP="006D749A">
            <w:pPr>
              <w:pStyle w:val="ListParagraph"/>
              <w:widowControl w:val="0"/>
              <w:numPr>
                <w:ilvl w:val="0"/>
                <w:numId w:val="281"/>
              </w:numPr>
              <w:tabs>
                <w:tab w:val="left" w:pos="835"/>
                <w:tab w:val="left" w:pos="836"/>
              </w:tabs>
              <w:autoSpaceDE w:val="0"/>
              <w:autoSpaceDN w:val="0"/>
              <w:spacing w:after="0" w:line="240" w:lineRule="auto"/>
              <w:rPr>
                <w:rFonts w:eastAsia="Arial"/>
                <w:szCs w:val="22"/>
              </w:rPr>
            </w:pPr>
            <w:r>
              <w:rPr>
                <w:rFonts w:eastAsia="Arial"/>
                <w:szCs w:val="22"/>
              </w:rPr>
              <w:t>E</w:t>
            </w:r>
            <w:r w:rsidRPr="00AE5399">
              <w:rPr>
                <w:rFonts w:eastAsia="Arial"/>
                <w:szCs w:val="22"/>
              </w:rPr>
              <w:t>lectoral</w:t>
            </w:r>
            <w:r w:rsidRPr="00AE5399">
              <w:rPr>
                <w:rFonts w:eastAsia="Arial"/>
                <w:spacing w:val="-2"/>
                <w:szCs w:val="22"/>
              </w:rPr>
              <w:t xml:space="preserve"> </w:t>
            </w:r>
            <w:r w:rsidRPr="00AE5399">
              <w:rPr>
                <w:rFonts w:eastAsia="Arial"/>
                <w:szCs w:val="22"/>
              </w:rPr>
              <w:t>services</w:t>
            </w:r>
            <w:r>
              <w:rPr>
                <w:rFonts w:eastAsia="Arial"/>
                <w:szCs w:val="22"/>
              </w:rPr>
              <w:t xml:space="preserve"> (DLGHR)</w:t>
            </w:r>
          </w:p>
          <w:p w14:paraId="76474B66" w14:textId="77777777" w:rsidR="0064172D" w:rsidRPr="00AE5399" w:rsidRDefault="0064172D" w:rsidP="006D749A">
            <w:pPr>
              <w:pStyle w:val="ListParagraph"/>
              <w:widowControl w:val="0"/>
              <w:numPr>
                <w:ilvl w:val="0"/>
                <w:numId w:val="281"/>
              </w:numPr>
              <w:tabs>
                <w:tab w:val="left" w:pos="835"/>
                <w:tab w:val="left" w:pos="836"/>
              </w:tabs>
              <w:autoSpaceDE w:val="0"/>
              <w:autoSpaceDN w:val="0"/>
              <w:spacing w:after="0" w:line="240" w:lineRule="auto"/>
              <w:rPr>
                <w:rFonts w:eastAsia="Arial"/>
                <w:szCs w:val="22"/>
              </w:rPr>
            </w:pPr>
            <w:r>
              <w:rPr>
                <w:rFonts w:eastAsia="Arial"/>
                <w:szCs w:val="22"/>
              </w:rPr>
              <w:t>R</w:t>
            </w:r>
            <w:r w:rsidRPr="00AE5399">
              <w:rPr>
                <w:rFonts w:eastAsia="Arial"/>
                <w:szCs w:val="22"/>
              </w:rPr>
              <w:t>evenues and</w:t>
            </w:r>
            <w:r w:rsidRPr="00AE5399">
              <w:rPr>
                <w:rFonts w:eastAsia="Arial"/>
                <w:spacing w:val="-3"/>
                <w:szCs w:val="22"/>
              </w:rPr>
              <w:t xml:space="preserve"> </w:t>
            </w:r>
            <w:r w:rsidRPr="00AE5399">
              <w:rPr>
                <w:rFonts w:eastAsia="Arial"/>
                <w:szCs w:val="22"/>
              </w:rPr>
              <w:t>benefits</w:t>
            </w:r>
            <w:r>
              <w:rPr>
                <w:rFonts w:eastAsia="Arial"/>
                <w:szCs w:val="22"/>
              </w:rPr>
              <w:t xml:space="preserve"> (DFID)</w:t>
            </w:r>
          </w:p>
          <w:p w14:paraId="28247347"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AE5399">
              <w:rPr>
                <w:rFonts w:eastAsia="Arial"/>
                <w:szCs w:val="22"/>
              </w:rPr>
              <w:t>Financial Management (Corporate) (DFID)</w:t>
            </w:r>
          </w:p>
          <w:p w14:paraId="196741F0"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AE5399">
              <w:rPr>
                <w:rFonts w:eastAsia="Arial"/>
                <w:szCs w:val="22"/>
              </w:rPr>
              <w:t>Accountancy (DFID)</w:t>
            </w:r>
          </w:p>
          <w:p w14:paraId="2959512E"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AE5399">
              <w:rPr>
                <w:rFonts w:eastAsia="Arial"/>
                <w:szCs w:val="22"/>
              </w:rPr>
              <w:t>Financial Management (DFID)</w:t>
            </w:r>
          </w:p>
          <w:p w14:paraId="628C2601"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ind w:right="626"/>
              <w:rPr>
                <w:rFonts w:eastAsia="Arial"/>
                <w:szCs w:val="22"/>
              </w:rPr>
            </w:pPr>
            <w:r w:rsidRPr="00AE5399">
              <w:rPr>
                <w:rFonts w:eastAsia="Arial"/>
                <w:szCs w:val="22"/>
              </w:rPr>
              <w:t>Benefits (including fraud and control) and means tested services</w:t>
            </w:r>
            <w:r w:rsidRPr="00AE5399">
              <w:rPr>
                <w:rFonts w:eastAsia="Arial"/>
                <w:spacing w:val="-22"/>
                <w:szCs w:val="22"/>
              </w:rPr>
              <w:t xml:space="preserve"> </w:t>
            </w:r>
            <w:r w:rsidRPr="00AE5399">
              <w:rPr>
                <w:rFonts w:eastAsia="Arial"/>
                <w:szCs w:val="22"/>
              </w:rPr>
              <w:t>(DFID)</w:t>
            </w:r>
          </w:p>
          <w:p w14:paraId="359ADB77"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AE5399">
              <w:rPr>
                <w:rFonts w:eastAsia="Arial"/>
                <w:szCs w:val="22"/>
              </w:rPr>
              <w:t>Revenues collection (DFID)</w:t>
            </w:r>
          </w:p>
          <w:p w14:paraId="10E23BAD"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AE5399">
              <w:rPr>
                <w:rFonts w:eastAsia="Arial"/>
                <w:szCs w:val="22"/>
              </w:rPr>
              <w:t>Payments / Payroll (DFID)</w:t>
            </w:r>
          </w:p>
          <w:p w14:paraId="52180E59" w14:textId="77777777" w:rsidR="0064172D" w:rsidRPr="00AE5399"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AE5399">
              <w:rPr>
                <w:rFonts w:eastAsia="Arial"/>
                <w:szCs w:val="22"/>
              </w:rPr>
              <w:t>Insurances (DFID)</w:t>
            </w:r>
          </w:p>
          <w:p w14:paraId="7FEB5680"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Legal (DLGHR)</w:t>
            </w:r>
          </w:p>
          <w:p w14:paraId="234E7E2B" w14:textId="77777777" w:rsidR="006D749A"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Land Charges (DLGHR)</w:t>
            </w:r>
          </w:p>
          <w:p w14:paraId="5D573FDA" w14:textId="3FE417A4" w:rsidR="006D749A" w:rsidRPr="006D749A" w:rsidRDefault="006D749A"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6D749A">
              <w:rPr>
                <w:rFonts w:eastAsia="Arial"/>
                <w:szCs w:val="22"/>
              </w:rPr>
              <w:t>Housing Revenue Account (HRA)</w:t>
            </w:r>
            <w:r>
              <w:rPr>
                <w:rFonts w:eastAsia="Arial"/>
                <w:szCs w:val="22"/>
              </w:rPr>
              <w:t xml:space="preserve"> (DNRS)</w:t>
            </w:r>
          </w:p>
          <w:p w14:paraId="17274D97"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Members’ Services (DLGHR)</w:t>
            </w:r>
          </w:p>
          <w:p w14:paraId="59D846AA"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ICT (DFID)</w:t>
            </w:r>
          </w:p>
          <w:p w14:paraId="591BCA10"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Policy / Performance / Partnerships (CE)</w:t>
            </w:r>
          </w:p>
          <w:p w14:paraId="1A23ADA5"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Complaints / Consultation (CE)</w:t>
            </w:r>
          </w:p>
          <w:p w14:paraId="65C940A5"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lastRenderedPageBreak/>
              <w:t>Democratic Services (DLGHR)</w:t>
            </w:r>
          </w:p>
          <w:p w14:paraId="74C1F280"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Human Resources (DLGHR)</w:t>
            </w:r>
          </w:p>
          <w:p w14:paraId="4F80FC4E"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Organisational Development (DLGHR)</w:t>
            </w:r>
          </w:p>
          <w:p w14:paraId="225C1414"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Customer Services / Hartlepool Connect (DFID)</w:t>
            </w:r>
          </w:p>
          <w:p w14:paraId="417B11A4"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Registrars (DFID)</w:t>
            </w:r>
          </w:p>
          <w:p w14:paraId="29609A45"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Equality / Diversity (DLGHR)</w:t>
            </w:r>
          </w:p>
          <w:p w14:paraId="7A0B0CCC"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Health, Safety and Wellbeing at work (EDDNRS)</w:t>
            </w:r>
          </w:p>
          <w:p w14:paraId="14F6F61B"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Business Continuity (EDDNRS lead but all)</w:t>
            </w:r>
          </w:p>
          <w:p w14:paraId="614C375C"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Communication and Marketing (CE)</w:t>
            </w:r>
          </w:p>
          <w:p w14:paraId="43F49E30" w14:textId="682FF35C" w:rsidR="0064172D"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Strategic Procurement</w:t>
            </w:r>
            <w:r>
              <w:rPr>
                <w:rFonts w:eastAsia="Arial"/>
                <w:szCs w:val="22"/>
              </w:rPr>
              <w:t xml:space="preserve"> (D</w:t>
            </w:r>
            <w:r w:rsidR="00B17008">
              <w:rPr>
                <w:rFonts w:eastAsia="Arial"/>
                <w:szCs w:val="22"/>
              </w:rPr>
              <w:t>FID</w:t>
            </w:r>
            <w:r>
              <w:rPr>
                <w:rFonts w:eastAsia="Arial"/>
                <w:szCs w:val="22"/>
              </w:rPr>
              <w:t>)</w:t>
            </w:r>
          </w:p>
          <w:p w14:paraId="1A656225"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 xml:space="preserve">Reprographic </w:t>
            </w:r>
            <w:r>
              <w:rPr>
                <w:rFonts w:eastAsia="Arial"/>
                <w:szCs w:val="22"/>
              </w:rPr>
              <w:t>(CE)</w:t>
            </w:r>
          </w:p>
          <w:p w14:paraId="3E72DC97" w14:textId="77777777" w:rsidR="0064172D" w:rsidRPr="00FC0B81" w:rsidRDefault="0064172D" w:rsidP="006D749A">
            <w:pPr>
              <w:pStyle w:val="ListParagraph"/>
              <w:widowControl w:val="0"/>
              <w:numPr>
                <w:ilvl w:val="0"/>
                <w:numId w:val="281"/>
              </w:numPr>
              <w:tabs>
                <w:tab w:val="left" w:pos="832"/>
              </w:tabs>
              <w:autoSpaceDE w:val="0"/>
              <w:autoSpaceDN w:val="0"/>
              <w:spacing w:before="120" w:after="0" w:line="240" w:lineRule="auto"/>
              <w:rPr>
                <w:rFonts w:eastAsia="Arial"/>
                <w:szCs w:val="22"/>
              </w:rPr>
            </w:pPr>
            <w:r w:rsidRPr="00FC0B81">
              <w:rPr>
                <w:rFonts w:eastAsia="Arial"/>
                <w:szCs w:val="22"/>
              </w:rPr>
              <w:t>Strategic Regeneration/Capital Programme Delivery and Monitoring</w:t>
            </w:r>
          </w:p>
        </w:tc>
      </w:tr>
      <w:tr w:rsidR="0064172D" w:rsidRPr="00354A29" w14:paraId="31072CA3" w14:textId="77777777" w:rsidTr="00EC5124">
        <w:trPr>
          <w:trHeight w:val="794"/>
        </w:trPr>
        <w:tc>
          <w:tcPr>
            <w:tcW w:w="566" w:type="dxa"/>
            <w:vAlign w:val="center"/>
          </w:tcPr>
          <w:p w14:paraId="31F5A107" w14:textId="77777777" w:rsidR="0064172D" w:rsidRDefault="0064172D" w:rsidP="00EC5124">
            <w:pPr>
              <w:widowControl w:val="0"/>
              <w:autoSpaceDE w:val="0"/>
              <w:autoSpaceDN w:val="0"/>
              <w:ind w:left="17"/>
              <w:jc w:val="center"/>
              <w:rPr>
                <w:rFonts w:eastAsia="Arial"/>
                <w:w w:val="97"/>
                <w:szCs w:val="22"/>
              </w:rPr>
            </w:pPr>
            <w:r>
              <w:rPr>
                <w:rFonts w:eastAsia="Arial"/>
                <w:w w:val="97"/>
                <w:szCs w:val="22"/>
              </w:rPr>
              <w:lastRenderedPageBreak/>
              <w:t>3</w:t>
            </w:r>
          </w:p>
        </w:tc>
        <w:tc>
          <w:tcPr>
            <w:tcW w:w="9068" w:type="dxa"/>
            <w:vAlign w:val="center"/>
          </w:tcPr>
          <w:p w14:paraId="372F6A20" w14:textId="77777777" w:rsidR="0064172D" w:rsidRPr="00354A29" w:rsidRDefault="0064172D" w:rsidP="00EC5124">
            <w:pPr>
              <w:widowControl w:val="0"/>
              <w:autoSpaceDE w:val="0"/>
              <w:autoSpaceDN w:val="0"/>
              <w:ind w:left="115" w:right="167"/>
              <w:rPr>
                <w:rFonts w:eastAsia="Arial"/>
                <w:szCs w:val="22"/>
              </w:rPr>
            </w:pPr>
            <w:r w:rsidRPr="00354A29">
              <w:rPr>
                <w:rFonts w:eastAsia="Arial"/>
                <w:szCs w:val="22"/>
              </w:rPr>
              <w:t>Functions relating to Local Government pensions etc., except those reserved to the Audit and Governance Committee.</w:t>
            </w:r>
          </w:p>
        </w:tc>
      </w:tr>
      <w:tr w:rsidR="0064172D" w:rsidRPr="00354A29" w14:paraId="60CC9710" w14:textId="77777777" w:rsidTr="00EC5124">
        <w:trPr>
          <w:trHeight w:val="567"/>
        </w:trPr>
        <w:tc>
          <w:tcPr>
            <w:tcW w:w="566" w:type="dxa"/>
            <w:vAlign w:val="center"/>
          </w:tcPr>
          <w:p w14:paraId="7B4828FA" w14:textId="77777777" w:rsidR="0064172D" w:rsidRDefault="0064172D" w:rsidP="00EC5124">
            <w:pPr>
              <w:widowControl w:val="0"/>
              <w:autoSpaceDE w:val="0"/>
              <w:autoSpaceDN w:val="0"/>
              <w:ind w:left="17"/>
              <w:jc w:val="center"/>
              <w:rPr>
                <w:rFonts w:eastAsia="Arial"/>
                <w:w w:val="97"/>
                <w:szCs w:val="22"/>
              </w:rPr>
            </w:pPr>
            <w:r>
              <w:rPr>
                <w:rFonts w:eastAsia="Arial"/>
                <w:w w:val="97"/>
                <w:szCs w:val="22"/>
              </w:rPr>
              <w:t>4</w:t>
            </w:r>
          </w:p>
        </w:tc>
        <w:tc>
          <w:tcPr>
            <w:tcW w:w="9068" w:type="dxa"/>
            <w:vAlign w:val="center"/>
          </w:tcPr>
          <w:p w14:paraId="1A58EEC4" w14:textId="77777777" w:rsidR="0064172D" w:rsidRPr="00354A29" w:rsidRDefault="0064172D" w:rsidP="00EC5124">
            <w:pPr>
              <w:widowControl w:val="0"/>
              <w:autoSpaceDE w:val="0"/>
              <w:autoSpaceDN w:val="0"/>
              <w:ind w:left="115" w:right="167"/>
              <w:rPr>
                <w:rFonts w:eastAsia="Arial"/>
                <w:szCs w:val="22"/>
              </w:rPr>
            </w:pPr>
            <w:r w:rsidRPr="00354A29">
              <w:rPr>
                <w:rFonts w:eastAsia="Arial"/>
                <w:szCs w:val="22"/>
              </w:rPr>
              <w:t>Writing-off of debts above £50,000.</w:t>
            </w:r>
          </w:p>
        </w:tc>
      </w:tr>
      <w:tr w:rsidR="0064172D" w:rsidRPr="00354A29" w14:paraId="4D99FDEE" w14:textId="77777777" w:rsidTr="00EC5124">
        <w:trPr>
          <w:trHeight w:val="1077"/>
        </w:trPr>
        <w:tc>
          <w:tcPr>
            <w:tcW w:w="566" w:type="dxa"/>
            <w:vAlign w:val="center"/>
          </w:tcPr>
          <w:p w14:paraId="23CC340E" w14:textId="77777777" w:rsidR="0064172D" w:rsidRDefault="0064172D" w:rsidP="00EC5124">
            <w:pPr>
              <w:widowControl w:val="0"/>
              <w:autoSpaceDE w:val="0"/>
              <w:autoSpaceDN w:val="0"/>
              <w:ind w:left="17"/>
              <w:jc w:val="center"/>
              <w:rPr>
                <w:rFonts w:eastAsia="Arial"/>
                <w:w w:val="97"/>
                <w:szCs w:val="22"/>
              </w:rPr>
            </w:pPr>
            <w:r>
              <w:rPr>
                <w:rFonts w:eastAsia="Arial"/>
                <w:szCs w:val="22"/>
              </w:rPr>
              <w:t>5</w:t>
            </w:r>
          </w:p>
        </w:tc>
        <w:tc>
          <w:tcPr>
            <w:tcW w:w="9068" w:type="dxa"/>
            <w:vAlign w:val="center"/>
          </w:tcPr>
          <w:p w14:paraId="6BF5BE7F" w14:textId="77777777" w:rsidR="0064172D" w:rsidRPr="00354A29" w:rsidRDefault="0064172D" w:rsidP="00EC5124">
            <w:pPr>
              <w:widowControl w:val="0"/>
              <w:autoSpaceDE w:val="0"/>
              <w:autoSpaceDN w:val="0"/>
              <w:ind w:left="115" w:right="167"/>
              <w:rPr>
                <w:rFonts w:eastAsia="Arial"/>
                <w:szCs w:val="22"/>
              </w:rPr>
            </w:pPr>
            <w:r>
              <w:rPr>
                <w:rFonts w:eastAsia="Arial"/>
                <w:szCs w:val="22"/>
              </w:rPr>
              <w:t>Determination of usage and oversight of grant funding in relation to grants that fall within the Policy Committee’s remit, where required under the conditions of grant.</w:t>
            </w:r>
          </w:p>
        </w:tc>
      </w:tr>
      <w:tr w:rsidR="0064172D" w:rsidRPr="00354A29" w14:paraId="48CFDEE5" w14:textId="77777777" w:rsidTr="00EC5124">
        <w:trPr>
          <w:trHeight w:val="794"/>
        </w:trPr>
        <w:tc>
          <w:tcPr>
            <w:tcW w:w="566" w:type="dxa"/>
            <w:vAlign w:val="center"/>
          </w:tcPr>
          <w:p w14:paraId="27AF6D9A" w14:textId="77777777" w:rsidR="0064172D" w:rsidRDefault="0064172D" w:rsidP="00EC5124">
            <w:pPr>
              <w:widowControl w:val="0"/>
              <w:autoSpaceDE w:val="0"/>
              <w:autoSpaceDN w:val="0"/>
              <w:ind w:left="17"/>
              <w:jc w:val="center"/>
              <w:rPr>
                <w:rFonts w:eastAsia="Arial"/>
                <w:w w:val="97"/>
                <w:szCs w:val="22"/>
              </w:rPr>
            </w:pPr>
            <w:r>
              <w:rPr>
                <w:rFonts w:eastAsia="Arial"/>
                <w:szCs w:val="22"/>
              </w:rPr>
              <w:t>6</w:t>
            </w:r>
          </w:p>
        </w:tc>
        <w:tc>
          <w:tcPr>
            <w:tcW w:w="9068" w:type="dxa"/>
            <w:vAlign w:val="center"/>
          </w:tcPr>
          <w:p w14:paraId="100C7421" w14:textId="77777777" w:rsidR="0064172D" w:rsidRPr="00354A29" w:rsidRDefault="0064172D" w:rsidP="00EC5124">
            <w:pPr>
              <w:widowControl w:val="0"/>
              <w:autoSpaceDE w:val="0"/>
              <w:autoSpaceDN w:val="0"/>
              <w:ind w:left="115" w:right="167"/>
              <w:rPr>
                <w:rFonts w:eastAsia="Arial"/>
                <w:szCs w:val="22"/>
              </w:rPr>
            </w:pPr>
            <w:r w:rsidRPr="00130250">
              <w:rPr>
                <w:rFonts w:eastAsia="Arial"/>
                <w:szCs w:val="22"/>
              </w:rPr>
              <w:t>To receive and examine reports on any exemptions granted to the Contract Procedure Rules.</w:t>
            </w:r>
          </w:p>
        </w:tc>
      </w:tr>
      <w:tr w:rsidR="0064172D" w:rsidRPr="00354A29" w14:paraId="67F7BCEA" w14:textId="77777777" w:rsidTr="00EC5124">
        <w:trPr>
          <w:trHeight w:val="1304"/>
        </w:trPr>
        <w:tc>
          <w:tcPr>
            <w:tcW w:w="566" w:type="dxa"/>
            <w:vAlign w:val="center"/>
          </w:tcPr>
          <w:p w14:paraId="69A6C6EA" w14:textId="77777777" w:rsidR="0064172D" w:rsidRDefault="0064172D" w:rsidP="00EC5124">
            <w:pPr>
              <w:widowControl w:val="0"/>
              <w:autoSpaceDE w:val="0"/>
              <w:autoSpaceDN w:val="0"/>
              <w:ind w:left="17"/>
              <w:jc w:val="center"/>
              <w:rPr>
                <w:rFonts w:eastAsia="Arial"/>
                <w:w w:val="97"/>
                <w:szCs w:val="22"/>
              </w:rPr>
            </w:pPr>
            <w:r>
              <w:rPr>
                <w:rFonts w:eastAsia="Arial"/>
                <w:szCs w:val="22"/>
              </w:rPr>
              <w:t>7</w:t>
            </w:r>
          </w:p>
        </w:tc>
        <w:tc>
          <w:tcPr>
            <w:tcW w:w="9068" w:type="dxa"/>
            <w:vAlign w:val="center"/>
          </w:tcPr>
          <w:p w14:paraId="3E29E30A" w14:textId="77777777" w:rsidR="0064172D" w:rsidRPr="00354A29" w:rsidRDefault="0064172D" w:rsidP="00EC5124">
            <w:pPr>
              <w:widowControl w:val="0"/>
              <w:autoSpaceDE w:val="0"/>
              <w:autoSpaceDN w:val="0"/>
              <w:ind w:left="115" w:right="167"/>
              <w:rPr>
                <w:rFonts w:eastAsia="Arial"/>
                <w:szCs w:val="22"/>
              </w:rPr>
            </w:pPr>
            <w:r w:rsidRPr="001844B3">
              <w:rPr>
                <w:rFonts w:eastAsia="Arial"/>
                <w:szCs w:val="22"/>
              </w:rPr>
              <w:t>To receive and examine quarterly reports on the monitoring and outcome of contract letting procedures including outputs, values, value for money considerations and performance (incorporating if necessary provider comparative analysis) where lowest/highest price is not payable/receivable.</w:t>
            </w:r>
          </w:p>
        </w:tc>
      </w:tr>
    </w:tbl>
    <w:p w14:paraId="26174563" w14:textId="77777777" w:rsidR="0064172D" w:rsidRDefault="0064172D" w:rsidP="0064172D">
      <w:pPr>
        <w:rPr>
          <w:rFonts w:eastAsia="Arial"/>
          <w:b/>
          <w:bCs/>
        </w:rPr>
      </w:pPr>
    </w:p>
    <w:p w14:paraId="65CD9B6A" w14:textId="77777777" w:rsidR="0064172D" w:rsidRDefault="0064172D" w:rsidP="0064172D">
      <w:pPr>
        <w:spacing w:after="160" w:line="278" w:lineRule="auto"/>
        <w:rPr>
          <w:rFonts w:eastAsia="Arial"/>
          <w:b/>
          <w:bCs/>
        </w:rPr>
      </w:pPr>
      <w:bookmarkStart w:id="33" w:name="Three3acbs"/>
      <w:bookmarkEnd w:id="33"/>
      <w:r>
        <w:rPr>
          <w:rFonts w:eastAsia="Arial"/>
          <w:b/>
          <w:bCs/>
        </w:rPr>
        <w:br w:type="page"/>
      </w:r>
    </w:p>
    <w:p w14:paraId="1BD0110B" w14:textId="77777777" w:rsidR="0064172D" w:rsidRPr="00354A29" w:rsidRDefault="0064172D" w:rsidP="0064172D">
      <w:pPr>
        <w:spacing w:after="160" w:line="278" w:lineRule="auto"/>
        <w:ind w:firstLine="709"/>
        <w:rPr>
          <w:rFonts w:eastAsia="Arial"/>
          <w:b/>
          <w:bCs/>
        </w:rPr>
      </w:pPr>
      <w:r w:rsidRPr="00354A29">
        <w:rPr>
          <w:rFonts w:eastAsia="Arial"/>
          <w:b/>
          <w:bCs/>
        </w:rPr>
        <w:lastRenderedPageBreak/>
        <w:t>Adult Services</w:t>
      </w:r>
      <w:r>
        <w:rPr>
          <w:rFonts w:eastAsia="Arial"/>
          <w:b/>
          <w:bCs/>
        </w:rPr>
        <w:t xml:space="preserve"> and Public Health</w:t>
      </w:r>
      <w:r w:rsidRPr="00354A29">
        <w:rPr>
          <w:rFonts w:eastAsia="Arial"/>
          <w:b/>
          <w:bCs/>
        </w:rPr>
        <w:t xml:space="preserve"> Committee</w:t>
      </w:r>
    </w:p>
    <w:p w14:paraId="182A9D2E" w14:textId="77777777" w:rsidR="0064172D" w:rsidRPr="00354A29" w:rsidRDefault="0064172D" w:rsidP="0064172D">
      <w:pPr>
        <w:widowControl w:val="0"/>
        <w:autoSpaceDE w:val="0"/>
        <w:autoSpaceDN w:val="0"/>
        <w:ind w:left="709" w:right="-115"/>
        <w:rPr>
          <w:rFonts w:eastAsia="Arial"/>
        </w:rPr>
      </w:pPr>
      <w:r w:rsidRPr="00354A29">
        <w:rPr>
          <w:rFonts w:eastAsia="Arial"/>
        </w:rPr>
        <w:t>The Adult Services</w:t>
      </w:r>
      <w:r>
        <w:rPr>
          <w:rFonts w:eastAsia="Arial"/>
        </w:rPr>
        <w:t xml:space="preserve"> and Public Health</w:t>
      </w:r>
      <w:r w:rsidRPr="00354A29">
        <w:rPr>
          <w:rFonts w:eastAsia="Arial"/>
        </w:rPr>
        <w:t xml:space="preserve"> Committee consists of 7 Elected Members. The Committee is responsible for services provided to adults with eligible social care needs and their </w:t>
      </w:r>
      <w:proofErr w:type="spellStart"/>
      <w:r w:rsidRPr="00354A29">
        <w:rPr>
          <w:rFonts w:eastAsia="Arial"/>
        </w:rPr>
        <w:t>carers</w:t>
      </w:r>
      <w:proofErr w:type="spellEnd"/>
      <w:r w:rsidRPr="00354A29">
        <w:rPr>
          <w:rFonts w:eastAsia="Arial"/>
        </w:rPr>
        <w:t xml:space="preserve">, including adult safeguarding, social work and occupational therapy and care packages that support people in the community. </w:t>
      </w:r>
    </w:p>
    <w:p w14:paraId="35DC9A72" w14:textId="77777777" w:rsidR="0064172D" w:rsidRPr="00354A29"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3017"/>
      </w:tblGrid>
      <w:tr w:rsidR="0064172D" w:rsidRPr="00354A29" w14:paraId="711E5166" w14:textId="77777777" w:rsidTr="00EC5124">
        <w:trPr>
          <w:trHeight w:val="503"/>
        </w:trPr>
        <w:tc>
          <w:tcPr>
            <w:tcW w:w="9346" w:type="dxa"/>
            <w:gridSpan w:val="4"/>
            <w:shd w:val="clear" w:color="auto" w:fill="BDBDBD"/>
          </w:tcPr>
          <w:p w14:paraId="6B1DCBBF" w14:textId="77777777" w:rsidR="0064172D" w:rsidRPr="00354A29" w:rsidRDefault="0064172D" w:rsidP="00EC5124">
            <w:pPr>
              <w:widowControl w:val="0"/>
              <w:autoSpaceDE w:val="0"/>
              <w:autoSpaceDN w:val="0"/>
              <w:spacing w:before="110"/>
              <w:ind w:left="112"/>
              <w:rPr>
                <w:rFonts w:eastAsia="Arial"/>
                <w:b/>
                <w:szCs w:val="22"/>
              </w:rPr>
            </w:pPr>
            <w:r w:rsidRPr="00354A29">
              <w:rPr>
                <w:rFonts w:eastAsia="Arial"/>
                <w:b/>
                <w:szCs w:val="22"/>
              </w:rPr>
              <w:t xml:space="preserve">Adult Services </w:t>
            </w:r>
            <w:r>
              <w:rPr>
                <w:rFonts w:eastAsia="Arial"/>
                <w:b/>
                <w:szCs w:val="22"/>
              </w:rPr>
              <w:t xml:space="preserve">and Public Health </w:t>
            </w:r>
            <w:r w:rsidRPr="00354A29">
              <w:rPr>
                <w:rFonts w:eastAsia="Arial"/>
                <w:b/>
                <w:szCs w:val="22"/>
              </w:rPr>
              <w:t>Committee Membership</w:t>
            </w:r>
          </w:p>
        </w:tc>
      </w:tr>
      <w:tr w:rsidR="0064172D" w:rsidRPr="00354A29" w14:paraId="493192E9" w14:textId="77777777" w:rsidTr="00EC5124">
        <w:trPr>
          <w:trHeight w:val="501"/>
        </w:trPr>
        <w:tc>
          <w:tcPr>
            <w:tcW w:w="1969" w:type="dxa"/>
            <w:shd w:val="clear" w:color="auto" w:fill="BDBDBD"/>
          </w:tcPr>
          <w:p w14:paraId="3325AF5D" w14:textId="77777777" w:rsidR="0064172D" w:rsidRPr="00354A29" w:rsidRDefault="0064172D" w:rsidP="00EC5124">
            <w:pPr>
              <w:widowControl w:val="0"/>
              <w:autoSpaceDE w:val="0"/>
              <w:autoSpaceDN w:val="0"/>
              <w:spacing w:before="108"/>
              <w:ind w:left="112"/>
              <w:rPr>
                <w:rFonts w:eastAsia="Arial"/>
                <w:b/>
                <w:szCs w:val="22"/>
              </w:rPr>
            </w:pPr>
            <w:r w:rsidRPr="00354A29">
              <w:rPr>
                <w:rFonts w:eastAsia="Arial"/>
                <w:b/>
                <w:szCs w:val="22"/>
              </w:rPr>
              <w:t>Membership</w:t>
            </w:r>
          </w:p>
        </w:tc>
        <w:tc>
          <w:tcPr>
            <w:tcW w:w="2182" w:type="dxa"/>
          </w:tcPr>
          <w:p w14:paraId="47C55F9F" w14:textId="77777777" w:rsidR="0064172D" w:rsidRPr="00354A29" w:rsidRDefault="0064172D" w:rsidP="00EC5124">
            <w:pPr>
              <w:widowControl w:val="0"/>
              <w:autoSpaceDE w:val="0"/>
              <w:autoSpaceDN w:val="0"/>
              <w:spacing w:before="108"/>
              <w:ind w:left="114"/>
              <w:rPr>
                <w:rFonts w:eastAsia="Arial"/>
                <w:szCs w:val="22"/>
              </w:rPr>
            </w:pPr>
            <w:r w:rsidRPr="00354A29">
              <w:rPr>
                <w:rFonts w:eastAsia="Arial"/>
                <w:szCs w:val="22"/>
              </w:rPr>
              <w:t>7 Councillors</w:t>
            </w:r>
          </w:p>
        </w:tc>
        <w:tc>
          <w:tcPr>
            <w:tcW w:w="2178" w:type="dxa"/>
            <w:shd w:val="clear" w:color="auto" w:fill="BDBDBD"/>
          </w:tcPr>
          <w:p w14:paraId="79F2329F" w14:textId="77777777" w:rsidR="0064172D" w:rsidRPr="00354A29" w:rsidRDefault="0064172D" w:rsidP="00EC5124">
            <w:pPr>
              <w:widowControl w:val="0"/>
              <w:autoSpaceDE w:val="0"/>
              <w:autoSpaceDN w:val="0"/>
              <w:spacing w:before="108"/>
              <w:ind w:left="109"/>
              <w:rPr>
                <w:rFonts w:eastAsia="Arial"/>
                <w:b/>
                <w:szCs w:val="22"/>
              </w:rPr>
            </w:pPr>
            <w:r w:rsidRPr="00354A29">
              <w:rPr>
                <w:rFonts w:eastAsia="Arial"/>
                <w:b/>
                <w:szCs w:val="22"/>
              </w:rPr>
              <w:t>Quorum</w:t>
            </w:r>
          </w:p>
        </w:tc>
        <w:tc>
          <w:tcPr>
            <w:tcW w:w="3017" w:type="dxa"/>
          </w:tcPr>
          <w:p w14:paraId="5B8CF220" w14:textId="77777777" w:rsidR="0064172D" w:rsidRPr="00354A29" w:rsidRDefault="0064172D" w:rsidP="00EC5124">
            <w:pPr>
              <w:widowControl w:val="0"/>
              <w:autoSpaceDE w:val="0"/>
              <w:autoSpaceDN w:val="0"/>
              <w:spacing w:before="108"/>
              <w:ind w:left="113"/>
              <w:rPr>
                <w:rFonts w:eastAsia="Arial"/>
                <w:szCs w:val="22"/>
              </w:rPr>
            </w:pPr>
            <w:r w:rsidRPr="00354A29">
              <w:rPr>
                <w:rFonts w:eastAsia="Arial"/>
                <w:w w:val="97"/>
                <w:szCs w:val="22"/>
              </w:rPr>
              <w:t>3</w:t>
            </w:r>
          </w:p>
        </w:tc>
      </w:tr>
    </w:tbl>
    <w:p w14:paraId="0DDDD3F5" w14:textId="77777777" w:rsidR="0064172D" w:rsidRPr="00354A29" w:rsidRDefault="0064172D" w:rsidP="0064172D">
      <w:pPr>
        <w:widowControl w:val="0"/>
        <w:autoSpaceDE w:val="0"/>
        <w:autoSpaceDN w:val="0"/>
        <w:rPr>
          <w:rFonts w:eastAsia="Arial"/>
        </w:rPr>
      </w:pPr>
    </w:p>
    <w:tbl>
      <w:tblPr>
        <w:tblW w:w="0" w:type="auto"/>
        <w:tblInd w:w="7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0" w:type="dxa"/>
          <w:bottom w:w="57" w:type="dxa"/>
          <w:right w:w="0" w:type="dxa"/>
        </w:tblCellMar>
        <w:tblLook w:val="01E0" w:firstRow="1" w:lastRow="1" w:firstColumn="1" w:lastColumn="1" w:noHBand="0" w:noVBand="0"/>
      </w:tblPr>
      <w:tblGrid>
        <w:gridCol w:w="708"/>
        <w:gridCol w:w="8638"/>
      </w:tblGrid>
      <w:tr w:rsidR="0064172D" w:rsidRPr="00354A29" w14:paraId="55CA02D3" w14:textId="77777777" w:rsidTr="00EC5124">
        <w:trPr>
          <w:trHeight w:val="538"/>
        </w:trPr>
        <w:tc>
          <w:tcPr>
            <w:tcW w:w="708" w:type="dxa"/>
            <w:tcBorders>
              <w:top w:val="single" w:sz="4" w:space="0" w:color="000000"/>
              <w:left w:val="single" w:sz="4" w:space="0" w:color="000000"/>
              <w:bottom w:val="single" w:sz="4" w:space="0" w:color="000000"/>
              <w:right w:val="single" w:sz="4" w:space="0" w:color="000000"/>
            </w:tcBorders>
            <w:shd w:val="clear" w:color="auto" w:fill="BDBDBD"/>
            <w:vAlign w:val="center"/>
          </w:tcPr>
          <w:p w14:paraId="12191348" w14:textId="77777777" w:rsidR="0064172D" w:rsidRPr="00354A29" w:rsidRDefault="0064172D" w:rsidP="00EC5124">
            <w:pPr>
              <w:widowControl w:val="0"/>
              <w:autoSpaceDE w:val="0"/>
              <w:autoSpaceDN w:val="0"/>
              <w:ind w:left="176" w:right="162"/>
              <w:rPr>
                <w:rFonts w:eastAsia="Arial"/>
                <w:b/>
                <w:szCs w:val="22"/>
              </w:rPr>
            </w:pPr>
            <w:r w:rsidRPr="00354A29">
              <w:rPr>
                <w:rFonts w:eastAsia="Arial"/>
                <w:b/>
                <w:szCs w:val="22"/>
              </w:rPr>
              <w:t>No</w:t>
            </w:r>
          </w:p>
        </w:tc>
        <w:tc>
          <w:tcPr>
            <w:tcW w:w="8638" w:type="dxa"/>
            <w:tcBorders>
              <w:top w:val="single" w:sz="4" w:space="0" w:color="000000"/>
              <w:left w:val="single" w:sz="4" w:space="0" w:color="000000"/>
              <w:bottom w:val="single" w:sz="4" w:space="0" w:color="000000"/>
              <w:right w:val="single" w:sz="4" w:space="0" w:color="000000"/>
            </w:tcBorders>
            <w:shd w:val="clear" w:color="auto" w:fill="BDBDBD"/>
            <w:vAlign w:val="center"/>
          </w:tcPr>
          <w:p w14:paraId="67056A40" w14:textId="77777777" w:rsidR="0064172D" w:rsidRPr="00354A29" w:rsidRDefault="0064172D" w:rsidP="00EC5124">
            <w:pPr>
              <w:widowControl w:val="0"/>
              <w:autoSpaceDE w:val="0"/>
              <w:autoSpaceDN w:val="0"/>
              <w:spacing w:line="270" w:lineRule="atLeast"/>
              <w:ind w:left="113" w:right="17"/>
              <w:rPr>
                <w:rFonts w:eastAsia="Arial"/>
                <w:b/>
                <w:szCs w:val="22"/>
              </w:rPr>
            </w:pPr>
            <w:r w:rsidRPr="00354A29">
              <w:rPr>
                <w:rFonts w:eastAsia="Arial"/>
                <w:b/>
                <w:szCs w:val="22"/>
              </w:rPr>
              <w:t xml:space="preserve">Adult Services </w:t>
            </w:r>
            <w:r>
              <w:rPr>
                <w:rFonts w:eastAsia="Arial"/>
                <w:b/>
                <w:szCs w:val="22"/>
              </w:rPr>
              <w:t xml:space="preserve">and Public Health </w:t>
            </w:r>
            <w:r w:rsidRPr="00354A29">
              <w:rPr>
                <w:rFonts w:eastAsia="Arial"/>
                <w:b/>
                <w:szCs w:val="22"/>
              </w:rPr>
              <w:t>Committee Function</w:t>
            </w:r>
          </w:p>
        </w:tc>
      </w:tr>
      <w:tr w:rsidR="0064172D" w:rsidRPr="00354A29" w14:paraId="26567C26" w14:textId="77777777" w:rsidTr="00EC5124">
        <w:trPr>
          <w:trHeight w:val="496"/>
        </w:trPr>
        <w:tc>
          <w:tcPr>
            <w:tcW w:w="708" w:type="dxa"/>
            <w:tcBorders>
              <w:top w:val="single" w:sz="4" w:space="0" w:color="000000"/>
              <w:left w:val="single" w:sz="4" w:space="0" w:color="000000"/>
              <w:bottom w:val="single" w:sz="4" w:space="0" w:color="000000"/>
              <w:right w:val="single" w:sz="4" w:space="0" w:color="000000"/>
            </w:tcBorders>
            <w:vAlign w:val="center"/>
          </w:tcPr>
          <w:p w14:paraId="41DB2FDE" w14:textId="77777777" w:rsidR="0064172D" w:rsidRPr="00354A29" w:rsidRDefault="0064172D" w:rsidP="00EC5124">
            <w:pPr>
              <w:widowControl w:val="0"/>
              <w:autoSpaceDE w:val="0"/>
              <w:autoSpaceDN w:val="0"/>
              <w:ind w:left="6"/>
              <w:jc w:val="center"/>
              <w:rPr>
                <w:rFonts w:eastAsia="Arial"/>
                <w:szCs w:val="22"/>
              </w:rPr>
            </w:pPr>
            <w:r w:rsidRPr="00354A29">
              <w:rPr>
                <w:rFonts w:eastAsia="Arial"/>
                <w:w w:val="97"/>
                <w:szCs w:val="22"/>
              </w:rPr>
              <w:t>1</w:t>
            </w:r>
          </w:p>
        </w:tc>
        <w:tc>
          <w:tcPr>
            <w:tcW w:w="8638" w:type="dxa"/>
            <w:tcBorders>
              <w:top w:val="single" w:sz="4" w:space="0" w:color="000000"/>
              <w:left w:val="single" w:sz="4" w:space="0" w:color="000000"/>
              <w:bottom w:val="single" w:sz="4" w:space="0" w:color="000000"/>
              <w:right w:val="single" w:sz="4" w:space="0" w:color="000000"/>
            </w:tcBorders>
          </w:tcPr>
          <w:p w14:paraId="10C841FA" w14:textId="77777777" w:rsidR="0064172D" w:rsidRPr="00354A29" w:rsidRDefault="0064172D" w:rsidP="00EC5124">
            <w:pPr>
              <w:widowControl w:val="0"/>
              <w:autoSpaceDE w:val="0"/>
              <w:autoSpaceDN w:val="0"/>
              <w:ind w:left="114"/>
              <w:rPr>
                <w:rFonts w:eastAsia="Arial"/>
                <w:szCs w:val="22"/>
              </w:rPr>
            </w:pPr>
            <w:r w:rsidRPr="00354A29">
              <w:rPr>
                <w:rFonts w:eastAsia="Arial"/>
                <w:szCs w:val="22"/>
              </w:rPr>
              <w:t>Policy Frameworks</w:t>
            </w:r>
          </w:p>
          <w:p w14:paraId="6D97BDA1" w14:textId="77777777" w:rsidR="0064172D" w:rsidRDefault="0064172D" w:rsidP="00EC5124">
            <w:pPr>
              <w:widowControl w:val="0"/>
              <w:autoSpaceDE w:val="0"/>
              <w:autoSpaceDN w:val="0"/>
              <w:ind w:left="131"/>
              <w:rPr>
                <w:rFonts w:eastAsia="Arial"/>
                <w:sz w:val="23"/>
                <w:szCs w:val="22"/>
              </w:rPr>
            </w:pPr>
            <w:r>
              <w:rPr>
                <w:rFonts w:eastAsia="Arial"/>
                <w:szCs w:val="22"/>
              </w:rPr>
              <w:t>S</w:t>
            </w:r>
            <w:r w:rsidRPr="00354A29">
              <w:rPr>
                <w:rFonts w:eastAsia="Arial"/>
                <w:szCs w:val="22"/>
              </w:rPr>
              <w:t>ocial welfare and public health under the Health and</w:t>
            </w:r>
            <w:r w:rsidRPr="00354A29">
              <w:rPr>
                <w:rFonts w:eastAsia="Arial"/>
                <w:spacing w:val="-25"/>
                <w:szCs w:val="22"/>
              </w:rPr>
              <w:t xml:space="preserve"> </w:t>
            </w:r>
            <w:r w:rsidRPr="00354A29">
              <w:rPr>
                <w:rFonts w:eastAsia="Arial"/>
                <w:szCs w:val="22"/>
              </w:rPr>
              <w:t xml:space="preserve">Social Care </w:t>
            </w:r>
            <w:r>
              <w:rPr>
                <w:rFonts w:eastAsia="Arial"/>
                <w:szCs w:val="22"/>
              </w:rPr>
              <w:t>Act 2012</w:t>
            </w:r>
            <w:r w:rsidRPr="00354A29">
              <w:rPr>
                <w:rFonts w:eastAsia="Arial"/>
                <w:szCs w:val="22"/>
              </w:rPr>
              <w:t>, including the development of partnership working.</w:t>
            </w:r>
          </w:p>
          <w:p w14:paraId="7152B0F6" w14:textId="77777777" w:rsidR="0064172D" w:rsidRDefault="0064172D" w:rsidP="00EC5124">
            <w:pPr>
              <w:widowControl w:val="0"/>
              <w:autoSpaceDE w:val="0"/>
              <w:autoSpaceDN w:val="0"/>
              <w:rPr>
                <w:rFonts w:eastAsia="Arial"/>
                <w:sz w:val="23"/>
                <w:szCs w:val="22"/>
              </w:rPr>
            </w:pPr>
          </w:p>
          <w:p w14:paraId="0C5BC7BB" w14:textId="77777777" w:rsidR="0064172D" w:rsidRPr="00354A29" w:rsidRDefault="0064172D" w:rsidP="00EC5124">
            <w:pPr>
              <w:widowControl w:val="0"/>
              <w:autoSpaceDE w:val="0"/>
              <w:autoSpaceDN w:val="0"/>
              <w:ind w:left="114" w:right="341"/>
              <w:rPr>
                <w:rFonts w:eastAsia="Arial"/>
                <w:szCs w:val="22"/>
              </w:rPr>
            </w:pPr>
            <w:r w:rsidRPr="00354A29">
              <w:rPr>
                <w:rFonts w:eastAsia="Arial"/>
                <w:szCs w:val="22"/>
              </w:rPr>
              <w:t>Responsibility for the formulation, development and implementation of the Policy Framework, other Strategies and Plans and service areas:</w:t>
            </w:r>
          </w:p>
          <w:p w14:paraId="3809F5E0" w14:textId="77777777" w:rsidR="0064172D" w:rsidRPr="001E1E88" w:rsidRDefault="0064172D" w:rsidP="0064172D">
            <w:pPr>
              <w:pStyle w:val="ListParagraph"/>
              <w:widowControl w:val="0"/>
              <w:numPr>
                <w:ilvl w:val="0"/>
                <w:numId w:val="286"/>
              </w:numPr>
              <w:tabs>
                <w:tab w:val="left" w:pos="558"/>
                <w:tab w:val="left" w:pos="559"/>
              </w:tabs>
              <w:autoSpaceDE w:val="0"/>
              <w:autoSpaceDN w:val="0"/>
              <w:spacing w:before="120" w:after="0" w:line="240" w:lineRule="auto"/>
              <w:rPr>
                <w:rFonts w:eastAsia="Arial"/>
                <w:szCs w:val="22"/>
              </w:rPr>
            </w:pPr>
            <w:r w:rsidRPr="001E1E88">
              <w:rPr>
                <w:rFonts w:eastAsia="Arial"/>
                <w:szCs w:val="22"/>
              </w:rPr>
              <w:t>Adult Safeguarding</w:t>
            </w:r>
            <w:r w:rsidRPr="001E1E88">
              <w:rPr>
                <w:rFonts w:eastAsia="Arial"/>
                <w:spacing w:val="-7"/>
                <w:szCs w:val="22"/>
              </w:rPr>
              <w:t xml:space="preserve"> </w:t>
            </w:r>
            <w:r w:rsidRPr="001E1E88">
              <w:rPr>
                <w:rFonts w:eastAsia="Arial"/>
                <w:szCs w:val="22"/>
              </w:rPr>
              <w:t>(</w:t>
            </w:r>
            <w:r>
              <w:rPr>
                <w:rFonts w:eastAsia="Arial"/>
                <w:szCs w:val="22"/>
              </w:rPr>
              <w:t>EDASPH</w:t>
            </w:r>
            <w:r w:rsidRPr="001E1E88">
              <w:rPr>
                <w:rFonts w:eastAsia="Arial"/>
                <w:szCs w:val="22"/>
              </w:rPr>
              <w:t>)</w:t>
            </w:r>
          </w:p>
          <w:p w14:paraId="712A5AE7" w14:textId="77777777" w:rsidR="0064172D" w:rsidRPr="001E1E88" w:rsidRDefault="0064172D" w:rsidP="0064172D">
            <w:pPr>
              <w:pStyle w:val="ListParagraph"/>
              <w:widowControl w:val="0"/>
              <w:numPr>
                <w:ilvl w:val="0"/>
                <w:numId w:val="286"/>
              </w:numPr>
              <w:tabs>
                <w:tab w:val="left" w:pos="558"/>
                <w:tab w:val="left" w:pos="559"/>
              </w:tabs>
              <w:autoSpaceDE w:val="0"/>
              <w:autoSpaceDN w:val="0"/>
              <w:spacing w:before="120" w:after="0" w:line="240" w:lineRule="auto"/>
              <w:ind w:right="167"/>
              <w:rPr>
                <w:rFonts w:eastAsia="Arial"/>
                <w:szCs w:val="22"/>
              </w:rPr>
            </w:pPr>
            <w:r w:rsidRPr="001E1E88">
              <w:rPr>
                <w:rFonts w:eastAsia="Arial"/>
                <w:szCs w:val="22"/>
              </w:rPr>
              <w:t>Adult Social Work Support for Older People, People with</w:t>
            </w:r>
            <w:r w:rsidRPr="001E1E88">
              <w:rPr>
                <w:rFonts w:eastAsia="Arial"/>
                <w:spacing w:val="-24"/>
                <w:szCs w:val="22"/>
              </w:rPr>
              <w:t xml:space="preserve"> </w:t>
            </w:r>
            <w:r w:rsidRPr="001E1E88">
              <w:rPr>
                <w:rFonts w:eastAsia="Arial"/>
                <w:szCs w:val="22"/>
              </w:rPr>
              <w:t>Mental Health, People with Misuse Issues, People with Learning Difficulties, Physical Disabilities or Sensory Impairment and Carers.</w:t>
            </w:r>
            <w:r w:rsidRPr="001E1E88">
              <w:rPr>
                <w:rFonts w:eastAsia="Arial"/>
                <w:spacing w:val="-1"/>
                <w:szCs w:val="22"/>
              </w:rPr>
              <w:t xml:space="preserve"> </w:t>
            </w:r>
            <w:r w:rsidRPr="001E1E88">
              <w:rPr>
                <w:rFonts w:eastAsia="Arial"/>
                <w:szCs w:val="22"/>
              </w:rPr>
              <w:t>(</w:t>
            </w:r>
            <w:r>
              <w:rPr>
                <w:rFonts w:eastAsia="Arial"/>
                <w:szCs w:val="22"/>
              </w:rPr>
              <w:t>EDASPH</w:t>
            </w:r>
            <w:r w:rsidRPr="001E1E88">
              <w:rPr>
                <w:rFonts w:eastAsia="Arial"/>
                <w:szCs w:val="22"/>
              </w:rPr>
              <w:t>)</w:t>
            </w:r>
          </w:p>
          <w:p w14:paraId="00EE4988" w14:textId="77777777" w:rsidR="0064172D" w:rsidRPr="001E1E88" w:rsidRDefault="0064172D" w:rsidP="0064172D">
            <w:pPr>
              <w:pStyle w:val="ListParagraph"/>
              <w:widowControl w:val="0"/>
              <w:numPr>
                <w:ilvl w:val="0"/>
                <w:numId w:val="286"/>
              </w:numPr>
              <w:tabs>
                <w:tab w:val="left" w:pos="558"/>
                <w:tab w:val="left" w:pos="559"/>
              </w:tabs>
              <w:autoSpaceDE w:val="0"/>
              <w:autoSpaceDN w:val="0"/>
              <w:spacing w:before="120" w:after="0" w:line="240" w:lineRule="auto"/>
              <w:rPr>
                <w:rFonts w:eastAsia="Arial"/>
                <w:szCs w:val="22"/>
              </w:rPr>
            </w:pPr>
            <w:r w:rsidRPr="001E1E88">
              <w:rPr>
                <w:rFonts w:eastAsia="Arial"/>
                <w:szCs w:val="22"/>
              </w:rPr>
              <w:t>Commissioning of Adult Services</w:t>
            </w:r>
            <w:r w:rsidRPr="001E1E88">
              <w:rPr>
                <w:rFonts w:eastAsia="Arial"/>
                <w:spacing w:val="-9"/>
                <w:szCs w:val="22"/>
              </w:rPr>
              <w:t xml:space="preserve"> </w:t>
            </w:r>
            <w:r w:rsidRPr="001E1E88">
              <w:rPr>
                <w:rFonts w:eastAsia="Arial"/>
                <w:szCs w:val="22"/>
              </w:rPr>
              <w:t>(</w:t>
            </w:r>
            <w:r>
              <w:rPr>
                <w:rFonts w:eastAsia="Arial"/>
                <w:szCs w:val="22"/>
              </w:rPr>
              <w:t>EDASPH</w:t>
            </w:r>
            <w:r w:rsidRPr="001E1E88">
              <w:rPr>
                <w:rFonts w:eastAsia="Arial"/>
                <w:szCs w:val="22"/>
              </w:rPr>
              <w:t>)</w:t>
            </w:r>
          </w:p>
          <w:p w14:paraId="50879263" w14:textId="77777777" w:rsidR="0064172D" w:rsidRPr="001E1E88" w:rsidRDefault="0064172D" w:rsidP="0064172D">
            <w:pPr>
              <w:pStyle w:val="ListParagraph"/>
              <w:widowControl w:val="0"/>
              <w:numPr>
                <w:ilvl w:val="0"/>
                <w:numId w:val="286"/>
              </w:numPr>
              <w:tabs>
                <w:tab w:val="left" w:pos="558"/>
                <w:tab w:val="left" w:pos="559"/>
              </w:tabs>
              <w:autoSpaceDE w:val="0"/>
              <w:autoSpaceDN w:val="0"/>
              <w:spacing w:before="120" w:after="0" w:line="240" w:lineRule="auto"/>
              <w:rPr>
                <w:rFonts w:eastAsia="Arial"/>
                <w:szCs w:val="22"/>
              </w:rPr>
            </w:pPr>
            <w:r w:rsidRPr="001E1E88">
              <w:rPr>
                <w:rFonts w:eastAsia="Arial"/>
                <w:szCs w:val="22"/>
              </w:rPr>
              <w:t>Occupational Therapy</w:t>
            </w:r>
            <w:r w:rsidRPr="001E1E88">
              <w:rPr>
                <w:rFonts w:eastAsia="Arial"/>
                <w:spacing w:val="-11"/>
                <w:szCs w:val="22"/>
              </w:rPr>
              <w:t xml:space="preserve"> </w:t>
            </w:r>
            <w:r w:rsidRPr="001E1E88">
              <w:rPr>
                <w:rFonts w:eastAsia="Arial"/>
                <w:szCs w:val="22"/>
              </w:rPr>
              <w:t>(</w:t>
            </w:r>
            <w:r>
              <w:rPr>
                <w:rFonts w:eastAsia="Arial"/>
                <w:szCs w:val="22"/>
              </w:rPr>
              <w:t>EDASPH</w:t>
            </w:r>
            <w:r w:rsidRPr="001E1E88">
              <w:rPr>
                <w:rFonts w:eastAsia="Arial"/>
                <w:szCs w:val="22"/>
              </w:rPr>
              <w:t>)</w:t>
            </w:r>
          </w:p>
          <w:p w14:paraId="7C07D1B4" w14:textId="77777777" w:rsidR="0064172D" w:rsidRPr="001E1E88" w:rsidRDefault="0064172D" w:rsidP="0064172D">
            <w:pPr>
              <w:pStyle w:val="ListParagraph"/>
              <w:widowControl w:val="0"/>
              <w:numPr>
                <w:ilvl w:val="0"/>
                <w:numId w:val="286"/>
              </w:numPr>
              <w:tabs>
                <w:tab w:val="left" w:pos="558"/>
                <w:tab w:val="left" w:pos="559"/>
              </w:tabs>
              <w:autoSpaceDE w:val="0"/>
              <w:autoSpaceDN w:val="0"/>
              <w:spacing w:before="120" w:after="0" w:line="240" w:lineRule="auto"/>
              <w:rPr>
                <w:rFonts w:eastAsia="Arial"/>
                <w:szCs w:val="22"/>
              </w:rPr>
            </w:pPr>
            <w:r w:rsidRPr="001E1E88">
              <w:rPr>
                <w:rFonts w:eastAsia="Arial"/>
                <w:szCs w:val="22"/>
              </w:rPr>
              <w:t>Intermediate Care and Re-</w:t>
            </w:r>
            <w:proofErr w:type="spellStart"/>
            <w:r w:rsidRPr="001E1E88">
              <w:rPr>
                <w:rFonts w:eastAsia="Arial"/>
                <w:szCs w:val="22"/>
              </w:rPr>
              <w:t>ablement</w:t>
            </w:r>
            <w:proofErr w:type="spellEnd"/>
            <w:r w:rsidRPr="001E1E88">
              <w:rPr>
                <w:rFonts w:eastAsia="Arial"/>
                <w:spacing w:val="-4"/>
                <w:szCs w:val="22"/>
              </w:rPr>
              <w:t xml:space="preserve"> </w:t>
            </w:r>
            <w:r w:rsidRPr="001E1E88">
              <w:rPr>
                <w:rFonts w:eastAsia="Arial"/>
                <w:szCs w:val="22"/>
              </w:rPr>
              <w:t>(</w:t>
            </w:r>
            <w:r>
              <w:rPr>
                <w:rFonts w:eastAsia="Arial"/>
                <w:szCs w:val="22"/>
              </w:rPr>
              <w:t>EDASPH</w:t>
            </w:r>
            <w:r w:rsidRPr="001E1E88">
              <w:rPr>
                <w:rFonts w:eastAsia="Arial"/>
                <w:szCs w:val="22"/>
              </w:rPr>
              <w:t>)</w:t>
            </w:r>
          </w:p>
          <w:p w14:paraId="5304E7B7" w14:textId="77777777" w:rsidR="0064172D" w:rsidRPr="007C7EFF" w:rsidRDefault="0064172D" w:rsidP="0064172D">
            <w:pPr>
              <w:pStyle w:val="ListParagraph"/>
              <w:widowControl w:val="0"/>
              <w:numPr>
                <w:ilvl w:val="0"/>
                <w:numId w:val="286"/>
              </w:numPr>
              <w:tabs>
                <w:tab w:val="left" w:pos="558"/>
                <w:tab w:val="left" w:pos="559"/>
              </w:tabs>
              <w:autoSpaceDE w:val="0"/>
              <w:autoSpaceDN w:val="0"/>
              <w:spacing w:before="120" w:after="0" w:line="240" w:lineRule="auto"/>
              <w:ind w:right="167"/>
              <w:rPr>
                <w:rFonts w:eastAsia="Arial"/>
                <w:szCs w:val="22"/>
              </w:rPr>
            </w:pPr>
            <w:r w:rsidRPr="001E1E88">
              <w:rPr>
                <w:rFonts w:eastAsia="Arial"/>
                <w:szCs w:val="22"/>
              </w:rPr>
              <w:t>User Property and Finance Performance Management</w:t>
            </w:r>
            <w:r w:rsidRPr="001E1E88">
              <w:rPr>
                <w:rFonts w:eastAsia="Arial"/>
                <w:spacing w:val="-28"/>
                <w:szCs w:val="22"/>
              </w:rPr>
              <w:t xml:space="preserve"> </w:t>
            </w:r>
            <w:r w:rsidRPr="001E1E88">
              <w:rPr>
                <w:rFonts w:eastAsia="Arial"/>
                <w:szCs w:val="22"/>
              </w:rPr>
              <w:t>(</w:t>
            </w:r>
            <w:r>
              <w:rPr>
                <w:rFonts w:eastAsia="Arial"/>
                <w:szCs w:val="22"/>
              </w:rPr>
              <w:t>EDASPH</w:t>
            </w:r>
            <w:r w:rsidRPr="001E1E88">
              <w:rPr>
                <w:rFonts w:eastAsia="Arial"/>
                <w:szCs w:val="22"/>
              </w:rPr>
              <w:t>)</w:t>
            </w:r>
          </w:p>
          <w:p w14:paraId="7E3A4519"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Commissioning public health services</w:t>
            </w:r>
            <w:r w:rsidRPr="001E1E88">
              <w:rPr>
                <w:rFonts w:eastAsia="Arial"/>
                <w:spacing w:val="-5"/>
                <w:szCs w:val="22"/>
              </w:rPr>
              <w:t xml:space="preserve"> </w:t>
            </w:r>
            <w:r w:rsidRPr="001E1E88">
              <w:rPr>
                <w:rFonts w:eastAsia="Arial"/>
                <w:szCs w:val="22"/>
              </w:rPr>
              <w:t>(DPH)</w:t>
            </w:r>
          </w:p>
          <w:p w14:paraId="1C79C652"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ind w:right="146"/>
              <w:rPr>
                <w:rFonts w:eastAsia="Arial"/>
                <w:szCs w:val="22"/>
              </w:rPr>
            </w:pPr>
            <w:r w:rsidRPr="001E1E88">
              <w:rPr>
                <w:rFonts w:eastAsia="Arial"/>
                <w:szCs w:val="22"/>
              </w:rPr>
              <w:t>Smoking / public health intervention in tobacco control, obesity</w:t>
            </w:r>
            <w:r w:rsidRPr="001E1E88">
              <w:rPr>
                <w:rFonts w:eastAsia="Arial"/>
                <w:spacing w:val="-22"/>
                <w:szCs w:val="22"/>
              </w:rPr>
              <w:t xml:space="preserve"> </w:t>
            </w:r>
            <w:r w:rsidRPr="001E1E88">
              <w:rPr>
                <w:rFonts w:eastAsia="Arial"/>
                <w:szCs w:val="22"/>
              </w:rPr>
              <w:t>/ nutrition / healthy weight/ physical activity, alcohol, drugs, cancer, cardiovascular disease, breastfeeding, oral health promotion, respiratory disease</w:t>
            </w:r>
            <w:r w:rsidRPr="001E1E88">
              <w:rPr>
                <w:rFonts w:eastAsia="Arial"/>
                <w:spacing w:val="-7"/>
                <w:szCs w:val="22"/>
              </w:rPr>
              <w:t xml:space="preserve"> </w:t>
            </w:r>
            <w:r w:rsidRPr="001E1E88">
              <w:rPr>
                <w:rFonts w:eastAsia="Arial"/>
                <w:szCs w:val="22"/>
              </w:rPr>
              <w:t>(DPH)</w:t>
            </w:r>
          </w:p>
          <w:p w14:paraId="06BA038C" w14:textId="77777777" w:rsidR="0064172D" w:rsidRPr="006E3141"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6E3141">
              <w:rPr>
                <w:rFonts w:eastAsia="Arial"/>
                <w:szCs w:val="22"/>
              </w:rPr>
              <w:t>Public mental health / suicide prevention</w:t>
            </w:r>
            <w:r w:rsidRPr="006E3141">
              <w:rPr>
                <w:rFonts w:eastAsia="Arial"/>
                <w:spacing w:val="-9"/>
                <w:szCs w:val="22"/>
              </w:rPr>
              <w:t xml:space="preserve"> </w:t>
            </w:r>
            <w:r w:rsidRPr="006E3141">
              <w:rPr>
                <w:rFonts w:eastAsia="Arial"/>
                <w:szCs w:val="22"/>
              </w:rPr>
              <w:t>(DPH)</w:t>
            </w:r>
          </w:p>
          <w:p w14:paraId="2926B77A" w14:textId="77777777" w:rsidR="0064172D" w:rsidRPr="006E3141"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6E3141">
              <w:rPr>
                <w:rFonts w:eastAsia="Arial"/>
                <w:szCs w:val="22"/>
              </w:rPr>
              <w:t>Domestic Abuse (DPH)</w:t>
            </w:r>
          </w:p>
          <w:p w14:paraId="4D597DD7"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 xml:space="preserve">NHS Health Check programme (DPH </w:t>
            </w:r>
          </w:p>
          <w:p w14:paraId="7D3D759F"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School nursing (DPH)</w:t>
            </w:r>
          </w:p>
          <w:p w14:paraId="39D650C5"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Public health intelligence and epidemiology</w:t>
            </w:r>
            <w:r w:rsidRPr="001E1E88">
              <w:rPr>
                <w:rFonts w:eastAsia="Arial"/>
                <w:spacing w:val="-7"/>
                <w:szCs w:val="22"/>
              </w:rPr>
              <w:t xml:space="preserve"> </w:t>
            </w:r>
            <w:r w:rsidRPr="001E1E88">
              <w:rPr>
                <w:rFonts w:eastAsia="Arial"/>
                <w:szCs w:val="22"/>
              </w:rPr>
              <w:t>(DPH)</w:t>
            </w:r>
          </w:p>
          <w:p w14:paraId="6DE560B8"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Joint strategic needs assessments</w:t>
            </w:r>
            <w:r w:rsidRPr="001E1E88">
              <w:rPr>
                <w:rFonts w:eastAsia="Arial"/>
                <w:spacing w:val="-1"/>
                <w:szCs w:val="22"/>
              </w:rPr>
              <w:t xml:space="preserve"> </w:t>
            </w:r>
            <w:r w:rsidRPr="001E1E88">
              <w:rPr>
                <w:rFonts w:eastAsia="Arial"/>
                <w:szCs w:val="22"/>
              </w:rPr>
              <w:t>(DPH)</w:t>
            </w:r>
          </w:p>
          <w:p w14:paraId="13BC53CE"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Health equity audits</w:t>
            </w:r>
            <w:r w:rsidRPr="001E1E88">
              <w:rPr>
                <w:rFonts w:eastAsia="Arial"/>
                <w:spacing w:val="-6"/>
                <w:szCs w:val="22"/>
              </w:rPr>
              <w:t xml:space="preserve"> </w:t>
            </w:r>
            <w:r w:rsidRPr="001E1E88">
              <w:rPr>
                <w:rFonts w:eastAsia="Arial"/>
                <w:szCs w:val="22"/>
              </w:rPr>
              <w:t>(DPH)</w:t>
            </w:r>
          </w:p>
          <w:p w14:paraId="3AE7BB1C"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Health impact assessments</w:t>
            </w:r>
            <w:r w:rsidRPr="001E1E88">
              <w:rPr>
                <w:rFonts w:eastAsia="Arial"/>
                <w:spacing w:val="-1"/>
                <w:szCs w:val="22"/>
              </w:rPr>
              <w:t xml:space="preserve"> </w:t>
            </w:r>
            <w:r w:rsidRPr="001E1E88">
              <w:rPr>
                <w:rFonts w:eastAsia="Arial"/>
                <w:szCs w:val="22"/>
              </w:rPr>
              <w:t>(DPH)</w:t>
            </w:r>
          </w:p>
          <w:p w14:paraId="670200A1"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GP primary prevention programme</w:t>
            </w:r>
            <w:r w:rsidRPr="001E1E88">
              <w:rPr>
                <w:rFonts w:eastAsia="Arial"/>
                <w:spacing w:val="-6"/>
                <w:szCs w:val="22"/>
              </w:rPr>
              <w:t xml:space="preserve"> </w:t>
            </w:r>
            <w:r w:rsidRPr="001E1E88">
              <w:rPr>
                <w:rFonts w:eastAsia="Arial"/>
                <w:szCs w:val="22"/>
              </w:rPr>
              <w:t>(DPH)</w:t>
            </w:r>
          </w:p>
          <w:p w14:paraId="52DF0A10"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Health protection plan and related services including</w:t>
            </w:r>
            <w:r w:rsidRPr="001E1E88">
              <w:rPr>
                <w:rFonts w:eastAsia="Arial"/>
                <w:spacing w:val="-11"/>
                <w:szCs w:val="22"/>
              </w:rPr>
              <w:t xml:space="preserve"> </w:t>
            </w:r>
            <w:r w:rsidRPr="001E1E88">
              <w:rPr>
                <w:rFonts w:eastAsia="Arial"/>
                <w:szCs w:val="22"/>
              </w:rPr>
              <w:t>(DPH):</w:t>
            </w:r>
          </w:p>
          <w:p w14:paraId="5191DF07"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Outbreaks and communicable disease</w:t>
            </w:r>
            <w:r w:rsidRPr="001E1E88">
              <w:rPr>
                <w:rFonts w:eastAsia="Arial"/>
                <w:spacing w:val="1"/>
                <w:szCs w:val="22"/>
              </w:rPr>
              <w:t xml:space="preserve"> </w:t>
            </w:r>
            <w:r w:rsidRPr="001E1E88">
              <w:rPr>
                <w:rFonts w:eastAsia="Arial"/>
                <w:szCs w:val="22"/>
              </w:rPr>
              <w:t>(DPH)</w:t>
            </w:r>
          </w:p>
          <w:p w14:paraId="6425F9DD"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Sexual health</w:t>
            </w:r>
            <w:r w:rsidRPr="001E1E88">
              <w:rPr>
                <w:rFonts w:eastAsia="Arial"/>
                <w:spacing w:val="-5"/>
                <w:szCs w:val="22"/>
              </w:rPr>
              <w:t xml:space="preserve"> </w:t>
            </w:r>
            <w:r w:rsidRPr="001E1E88">
              <w:rPr>
                <w:rFonts w:eastAsia="Arial"/>
                <w:szCs w:val="22"/>
              </w:rPr>
              <w:t>(DPH)</w:t>
            </w:r>
          </w:p>
          <w:p w14:paraId="1FEF89D3" w14:textId="77777777" w:rsidR="0064172D" w:rsidRPr="001E1E88" w:rsidRDefault="0064172D" w:rsidP="0064172D">
            <w:pPr>
              <w:pStyle w:val="ListParagraph"/>
              <w:widowControl w:val="0"/>
              <w:numPr>
                <w:ilvl w:val="0"/>
                <w:numId w:val="286"/>
              </w:numPr>
              <w:tabs>
                <w:tab w:val="left" w:pos="832"/>
              </w:tabs>
              <w:autoSpaceDE w:val="0"/>
              <w:autoSpaceDN w:val="0"/>
              <w:spacing w:before="120" w:after="0" w:line="240" w:lineRule="auto"/>
              <w:rPr>
                <w:rFonts w:eastAsia="Arial"/>
                <w:szCs w:val="22"/>
              </w:rPr>
            </w:pPr>
            <w:r w:rsidRPr="001E1E88">
              <w:rPr>
                <w:rFonts w:eastAsia="Arial"/>
                <w:szCs w:val="22"/>
              </w:rPr>
              <w:t>Immunisation</w:t>
            </w:r>
            <w:r w:rsidRPr="001E1E88">
              <w:rPr>
                <w:rFonts w:eastAsia="Arial"/>
                <w:spacing w:val="-2"/>
                <w:szCs w:val="22"/>
              </w:rPr>
              <w:t xml:space="preserve"> </w:t>
            </w:r>
            <w:r w:rsidRPr="001E1E88">
              <w:rPr>
                <w:rFonts w:eastAsia="Arial"/>
                <w:szCs w:val="22"/>
              </w:rPr>
              <w:t>(DPH)</w:t>
            </w:r>
          </w:p>
          <w:p w14:paraId="438724C4" w14:textId="77777777" w:rsidR="0064172D" w:rsidRPr="001E1E88" w:rsidRDefault="0064172D" w:rsidP="0064172D">
            <w:pPr>
              <w:pStyle w:val="ListParagraph"/>
              <w:widowControl w:val="0"/>
              <w:numPr>
                <w:ilvl w:val="0"/>
                <w:numId w:val="286"/>
              </w:numPr>
              <w:autoSpaceDE w:val="0"/>
              <w:autoSpaceDN w:val="0"/>
              <w:spacing w:before="120" w:after="0" w:line="240" w:lineRule="auto"/>
              <w:rPr>
                <w:rFonts w:eastAsia="Arial"/>
                <w:szCs w:val="22"/>
              </w:rPr>
            </w:pPr>
            <w:r w:rsidRPr="001E1E88">
              <w:rPr>
                <w:rFonts w:eastAsia="Arial"/>
                <w:szCs w:val="22"/>
              </w:rPr>
              <w:t>Screening</w:t>
            </w:r>
            <w:r w:rsidRPr="001E1E88">
              <w:rPr>
                <w:rFonts w:eastAsia="Arial"/>
                <w:spacing w:val="-1"/>
                <w:szCs w:val="22"/>
              </w:rPr>
              <w:t xml:space="preserve"> </w:t>
            </w:r>
            <w:r w:rsidRPr="001E1E88">
              <w:rPr>
                <w:rFonts w:eastAsia="Arial"/>
                <w:szCs w:val="22"/>
              </w:rPr>
              <w:t>(DPH)</w:t>
            </w:r>
          </w:p>
          <w:p w14:paraId="329A4720" w14:textId="77777777" w:rsidR="0064172D" w:rsidRDefault="0064172D" w:rsidP="0064172D">
            <w:pPr>
              <w:pStyle w:val="ListParagraph"/>
              <w:widowControl w:val="0"/>
              <w:numPr>
                <w:ilvl w:val="0"/>
                <w:numId w:val="286"/>
              </w:numPr>
              <w:autoSpaceDE w:val="0"/>
              <w:autoSpaceDN w:val="0"/>
              <w:spacing w:before="120" w:after="0" w:line="240" w:lineRule="auto"/>
              <w:rPr>
                <w:rFonts w:eastAsia="Arial"/>
                <w:szCs w:val="22"/>
              </w:rPr>
            </w:pPr>
            <w:r w:rsidRPr="001E1E88">
              <w:rPr>
                <w:rFonts w:eastAsia="Arial"/>
                <w:szCs w:val="22"/>
              </w:rPr>
              <w:t>Seasonal Flu and Mortality</w:t>
            </w:r>
            <w:r w:rsidRPr="001E1E88">
              <w:rPr>
                <w:rFonts w:eastAsia="Arial"/>
                <w:spacing w:val="-2"/>
                <w:szCs w:val="22"/>
              </w:rPr>
              <w:t xml:space="preserve"> </w:t>
            </w:r>
            <w:r w:rsidRPr="001E1E88">
              <w:rPr>
                <w:rFonts w:eastAsia="Arial"/>
                <w:szCs w:val="22"/>
              </w:rPr>
              <w:t>(DPH)</w:t>
            </w:r>
          </w:p>
          <w:p w14:paraId="63A75AE2" w14:textId="77777777" w:rsidR="0064172D" w:rsidRPr="001E1E88" w:rsidRDefault="0064172D" w:rsidP="0064172D">
            <w:pPr>
              <w:pStyle w:val="ListParagraph"/>
              <w:widowControl w:val="0"/>
              <w:numPr>
                <w:ilvl w:val="0"/>
                <w:numId w:val="286"/>
              </w:numPr>
              <w:autoSpaceDE w:val="0"/>
              <w:autoSpaceDN w:val="0"/>
              <w:spacing w:before="120" w:after="0" w:line="240" w:lineRule="auto"/>
              <w:rPr>
                <w:rFonts w:eastAsia="Arial"/>
                <w:szCs w:val="22"/>
              </w:rPr>
            </w:pPr>
            <w:r w:rsidRPr="001E1E88">
              <w:rPr>
                <w:rFonts w:eastAsia="Arial"/>
                <w:szCs w:val="22"/>
              </w:rPr>
              <w:t>Infection control</w:t>
            </w:r>
            <w:r w:rsidRPr="001E1E88">
              <w:rPr>
                <w:rFonts w:eastAsia="Arial"/>
                <w:spacing w:val="1"/>
                <w:szCs w:val="22"/>
              </w:rPr>
              <w:t xml:space="preserve"> </w:t>
            </w:r>
            <w:r w:rsidRPr="001E1E88">
              <w:rPr>
                <w:rFonts w:eastAsia="Arial"/>
                <w:szCs w:val="22"/>
              </w:rPr>
              <w:t>(DPH)</w:t>
            </w:r>
          </w:p>
        </w:tc>
      </w:tr>
      <w:tr w:rsidR="0064172D" w:rsidRPr="00354A29" w14:paraId="57B4B694" w14:textId="77777777" w:rsidTr="00EC5124">
        <w:trPr>
          <w:trHeight w:val="937"/>
        </w:trPr>
        <w:tc>
          <w:tcPr>
            <w:tcW w:w="708" w:type="dxa"/>
            <w:tcBorders>
              <w:top w:val="single" w:sz="4" w:space="0" w:color="000000"/>
              <w:left w:val="single" w:sz="4" w:space="0" w:color="000000"/>
              <w:bottom w:val="single" w:sz="4" w:space="0" w:color="auto"/>
              <w:right w:val="single" w:sz="4" w:space="0" w:color="000000"/>
            </w:tcBorders>
            <w:vAlign w:val="center"/>
          </w:tcPr>
          <w:p w14:paraId="5EE594CB" w14:textId="77777777" w:rsidR="0064172D" w:rsidRDefault="0064172D" w:rsidP="00EC5124">
            <w:pPr>
              <w:widowControl w:val="0"/>
              <w:autoSpaceDE w:val="0"/>
              <w:autoSpaceDN w:val="0"/>
              <w:ind w:left="6"/>
              <w:jc w:val="center"/>
              <w:rPr>
                <w:rFonts w:eastAsia="Arial"/>
                <w:w w:val="97"/>
                <w:szCs w:val="22"/>
              </w:rPr>
            </w:pPr>
            <w:r>
              <w:rPr>
                <w:rFonts w:eastAsia="Arial"/>
                <w:w w:val="97"/>
                <w:szCs w:val="22"/>
              </w:rPr>
              <w:lastRenderedPageBreak/>
              <w:t>2</w:t>
            </w:r>
          </w:p>
        </w:tc>
        <w:tc>
          <w:tcPr>
            <w:tcW w:w="8638" w:type="dxa"/>
            <w:tcBorders>
              <w:top w:val="single" w:sz="4" w:space="0" w:color="000000"/>
              <w:left w:val="single" w:sz="4" w:space="0" w:color="000000"/>
              <w:bottom w:val="single" w:sz="4" w:space="0" w:color="000000"/>
              <w:right w:val="single" w:sz="4" w:space="0" w:color="000000"/>
            </w:tcBorders>
          </w:tcPr>
          <w:p w14:paraId="288A2B88" w14:textId="77777777" w:rsidR="0064172D" w:rsidRDefault="0064172D" w:rsidP="00EC5124">
            <w:pPr>
              <w:widowControl w:val="0"/>
              <w:tabs>
                <w:tab w:val="left" w:pos="556"/>
                <w:tab w:val="left" w:pos="557"/>
              </w:tabs>
              <w:autoSpaceDE w:val="0"/>
              <w:autoSpaceDN w:val="0"/>
              <w:spacing w:before="120"/>
              <w:ind w:left="195"/>
              <w:rPr>
                <w:rFonts w:eastAsia="Arial"/>
                <w:szCs w:val="22"/>
              </w:rPr>
            </w:pPr>
            <w:r w:rsidRPr="00354A29">
              <w:rPr>
                <w:rFonts w:eastAsia="Arial"/>
                <w:szCs w:val="22"/>
              </w:rPr>
              <w:t>The exercise of public health functions of the Authority under Part 5 of the Health and Social Care Act 2012 including partnership arrangements made under Section 75 of the National Health Service Act 2006 and the overall development of partnership working.</w:t>
            </w:r>
          </w:p>
        </w:tc>
      </w:tr>
      <w:tr w:rsidR="0064172D" w:rsidRPr="00354A29" w14:paraId="0B3E9651" w14:textId="77777777" w:rsidTr="00EC5124">
        <w:trPr>
          <w:trHeight w:val="937"/>
        </w:trPr>
        <w:tc>
          <w:tcPr>
            <w:tcW w:w="708" w:type="dxa"/>
            <w:tcBorders>
              <w:top w:val="single" w:sz="4" w:space="0" w:color="000000"/>
              <w:left w:val="single" w:sz="4" w:space="0" w:color="000000"/>
              <w:bottom w:val="single" w:sz="4" w:space="0" w:color="auto"/>
              <w:right w:val="single" w:sz="4" w:space="0" w:color="000000"/>
            </w:tcBorders>
            <w:vAlign w:val="center"/>
          </w:tcPr>
          <w:p w14:paraId="4ACD321E" w14:textId="77777777" w:rsidR="0064172D" w:rsidRPr="00660919" w:rsidRDefault="0064172D" w:rsidP="00EC5124">
            <w:pPr>
              <w:widowControl w:val="0"/>
              <w:autoSpaceDE w:val="0"/>
              <w:autoSpaceDN w:val="0"/>
              <w:ind w:left="6"/>
              <w:jc w:val="center"/>
              <w:rPr>
                <w:rFonts w:eastAsia="Arial"/>
                <w:w w:val="97"/>
                <w:szCs w:val="22"/>
              </w:rPr>
            </w:pPr>
            <w:r>
              <w:rPr>
                <w:rFonts w:eastAsia="Arial"/>
                <w:w w:val="97"/>
                <w:szCs w:val="22"/>
              </w:rPr>
              <w:t>3</w:t>
            </w:r>
          </w:p>
        </w:tc>
        <w:tc>
          <w:tcPr>
            <w:tcW w:w="8638" w:type="dxa"/>
            <w:tcBorders>
              <w:top w:val="single" w:sz="4" w:space="0" w:color="000000"/>
              <w:left w:val="single" w:sz="4" w:space="0" w:color="000000"/>
              <w:bottom w:val="single" w:sz="4" w:space="0" w:color="000000"/>
              <w:right w:val="single" w:sz="4" w:space="0" w:color="000000"/>
            </w:tcBorders>
          </w:tcPr>
          <w:p w14:paraId="3D088762" w14:textId="77777777" w:rsidR="0064172D" w:rsidRPr="00354A29" w:rsidRDefault="0064172D" w:rsidP="00EC5124">
            <w:pPr>
              <w:widowControl w:val="0"/>
              <w:tabs>
                <w:tab w:val="left" w:pos="556"/>
                <w:tab w:val="left" w:pos="557"/>
              </w:tabs>
              <w:autoSpaceDE w:val="0"/>
              <w:autoSpaceDN w:val="0"/>
              <w:spacing w:before="120"/>
              <w:ind w:left="195"/>
              <w:rPr>
                <w:rFonts w:eastAsia="Arial"/>
                <w:szCs w:val="22"/>
              </w:rPr>
            </w:pPr>
            <w:r>
              <w:rPr>
                <w:rFonts w:eastAsia="Arial"/>
                <w:szCs w:val="22"/>
              </w:rPr>
              <w:t>Determination of usage and oversight of grant funding in relation to grants that fall within the Policy Committee’s remit, where required under the conditions of grant.</w:t>
            </w:r>
          </w:p>
        </w:tc>
      </w:tr>
    </w:tbl>
    <w:p w14:paraId="7B19617C" w14:textId="77777777" w:rsidR="0064172D" w:rsidRDefault="0064172D" w:rsidP="0064172D">
      <w:pPr>
        <w:rPr>
          <w:rFonts w:eastAsia="Arial"/>
          <w:b/>
          <w:bCs/>
        </w:rPr>
      </w:pPr>
      <w:bookmarkStart w:id="34" w:name="Three3cs"/>
      <w:bookmarkEnd w:id="34"/>
    </w:p>
    <w:p w14:paraId="17BDDDDE" w14:textId="77777777" w:rsidR="0064172D" w:rsidRPr="0092238B" w:rsidRDefault="0064172D" w:rsidP="0064172D">
      <w:pPr>
        <w:spacing w:after="160" w:line="278" w:lineRule="auto"/>
        <w:ind w:firstLine="709"/>
        <w:rPr>
          <w:rFonts w:eastAsia="Arial"/>
          <w:b/>
          <w:bCs/>
        </w:rPr>
      </w:pPr>
      <w:r>
        <w:rPr>
          <w:rFonts w:eastAsia="Arial"/>
          <w:b/>
          <w:bCs/>
        </w:rPr>
        <w:br w:type="page"/>
      </w:r>
      <w:r w:rsidRPr="0092238B">
        <w:rPr>
          <w:rFonts w:eastAsia="Arial"/>
          <w:b/>
          <w:bCs/>
        </w:rPr>
        <w:lastRenderedPageBreak/>
        <w:t>Children’s Services Committee</w:t>
      </w:r>
    </w:p>
    <w:p w14:paraId="69F53F06" w14:textId="6D472CDE" w:rsidR="0064172D" w:rsidRPr="0092238B" w:rsidRDefault="0064172D" w:rsidP="0064172D">
      <w:pPr>
        <w:widowControl w:val="0"/>
        <w:autoSpaceDE w:val="0"/>
        <w:autoSpaceDN w:val="0"/>
        <w:spacing w:before="1"/>
        <w:ind w:left="709" w:right="169"/>
        <w:rPr>
          <w:rFonts w:eastAsia="Arial"/>
        </w:rPr>
      </w:pPr>
      <w:r w:rsidRPr="0092238B">
        <w:rPr>
          <w:rFonts w:eastAsia="Arial"/>
        </w:rPr>
        <w:t xml:space="preserve">The Children’s Services Committee is made up of 7 Elected Members as well as </w:t>
      </w:r>
      <w:proofErr w:type="gramStart"/>
      <w:r w:rsidRPr="0092238B">
        <w:rPr>
          <w:rFonts w:eastAsia="Arial"/>
        </w:rPr>
        <w:t>a number of</w:t>
      </w:r>
      <w:proofErr w:type="gramEnd"/>
      <w:r w:rsidRPr="0092238B">
        <w:rPr>
          <w:rFonts w:eastAsia="Arial"/>
        </w:rPr>
        <w:t xml:space="preserve"> other Members including statutory Diocesan representatives (for education matters), school heads, school parent governors and young people. </w:t>
      </w:r>
      <w:r w:rsidR="00B17008">
        <w:rPr>
          <w:rFonts w:eastAsia="Arial"/>
        </w:rPr>
        <w:t xml:space="preserve"> </w:t>
      </w:r>
      <w:r w:rsidRPr="0092238B">
        <w:rPr>
          <w:rFonts w:eastAsia="Arial"/>
        </w:rPr>
        <w:t xml:space="preserve">The young people provide the Committee with a fresh perspective on children’s services. </w:t>
      </w:r>
      <w:r w:rsidR="00B17008">
        <w:rPr>
          <w:rFonts w:eastAsia="Arial"/>
        </w:rPr>
        <w:t xml:space="preserve"> </w:t>
      </w:r>
      <w:r w:rsidRPr="0092238B">
        <w:rPr>
          <w:rFonts w:eastAsia="Arial"/>
        </w:rPr>
        <w:t>The Committee is responsible for children’s services including the protection of children and young people and exercising the Authority’s functions as Local Education Authority.</w:t>
      </w:r>
    </w:p>
    <w:p w14:paraId="007FBDEC" w14:textId="77777777" w:rsidR="0064172D" w:rsidRPr="0092238B" w:rsidRDefault="0064172D" w:rsidP="0064172D">
      <w:pPr>
        <w:widowControl w:val="0"/>
        <w:autoSpaceDE w:val="0"/>
        <w:autoSpaceDN w:val="0"/>
        <w:spacing w:before="9"/>
        <w:ind w:left="709"/>
        <w:rPr>
          <w:rFonts w:eastAsia="Arial"/>
          <w:sz w:val="23"/>
        </w:rPr>
      </w:pPr>
    </w:p>
    <w:p w14:paraId="3FA5BA10" w14:textId="77777777" w:rsidR="0064172D" w:rsidRPr="0092238B" w:rsidRDefault="0064172D" w:rsidP="0064172D">
      <w:pPr>
        <w:widowControl w:val="0"/>
        <w:autoSpaceDE w:val="0"/>
        <w:autoSpaceDN w:val="0"/>
        <w:ind w:left="709"/>
        <w:rPr>
          <w:rFonts w:eastAsia="Arial"/>
        </w:rPr>
      </w:pPr>
      <w:r w:rsidRPr="0092238B">
        <w:rPr>
          <w:rFonts w:eastAsia="Arial"/>
        </w:rPr>
        <w:t>Children’s Services Committee also has a Sub-Committee ‘Corporate Parent</w:t>
      </w:r>
    </w:p>
    <w:p w14:paraId="53DFBB8C" w14:textId="77777777" w:rsidR="0064172D" w:rsidRPr="0092238B" w:rsidRDefault="0064172D" w:rsidP="0064172D">
      <w:pPr>
        <w:widowControl w:val="0"/>
        <w:autoSpaceDE w:val="0"/>
        <w:autoSpaceDN w:val="0"/>
        <w:spacing w:before="2"/>
        <w:ind w:left="709" w:right="594"/>
        <w:rPr>
          <w:rFonts w:eastAsia="Arial"/>
        </w:rPr>
      </w:pPr>
      <w:r w:rsidRPr="0092238B">
        <w:rPr>
          <w:rFonts w:eastAsia="Arial"/>
        </w:rPr>
        <w:t xml:space="preserve">Forum’ which is made up of the members of Children’s Services Committee and other non-voting members which include foster carers and formerly looked after children. The Corporate Parent Forum is responsible for the development, implementation and review of the Council’s Corporate Parent Strategies and policies </w:t>
      </w:r>
      <w:proofErr w:type="gramStart"/>
      <w:r w:rsidRPr="0092238B">
        <w:rPr>
          <w:rFonts w:eastAsia="Arial"/>
        </w:rPr>
        <w:t>in order to</w:t>
      </w:r>
      <w:proofErr w:type="gramEnd"/>
      <w:r w:rsidRPr="0092238B">
        <w:rPr>
          <w:rFonts w:eastAsia="Arial"/>
        </w:rPr>
        <w:t xml:space="preserve"> ensure that the Council’s duty as a ‘Corporate Parent’ is discharged properly, effectively and consistently.</w:t>
      </w:r>
    </w:p>
    <w:p w14:paraId="492AD6F4" w14:textId="77777777" w:rsidR="0064172D" w:rsidRPr="0092238B" w:rsidRDefault="0064172D" w:rsidP="0064172D">
      <w:pPr>
        <w:widowControl w:val="0"/>
        <w:autoSpaceDE w:val="0"/>
        <w:autoSpaceDN w:val="0"/>
        <w:rPr>
          <w:rFonts w:eastAsia="Arial"/>
          <w:sz w:val="20"/>
        </w:rPr>
      </w:pPr>
    </w:p>
    <w:p w14:paraId="0B853A77" w14:textId="77777777" w:rsidR="0064172D" w:rsidRPr="0092238B" w:rsidRDefault="0064172D" w:rsidP="0064172D">
      <w:pPr>
        <w:widowControl w:val="0"/>
        <w:autoSpaceDE w:val="0"/>
        <w:autoSpaceDN w:val="0"/>
        <w:rPr>
          <w:rFonts w:eastAsia="Arial"/>
          <w:sz w:val="20"/>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92238B" w14:paraId="2D0C6A35" w14:textId="77777777" w:rsidTr="00EC5124">
        <w:trPr>
          <w:trHeight w:val="503"/>
        </w:trPr>
        <w:tc>
          <w:tcPr>
            <w:tcW w:w="8512" w:type="dxa"/>
            <w:gridSpan w:val="4"/>
            <w:shd w:val="clear" w:color="auto" w:fill="BDBDBD"/>
          </w:tcPr>
          <w:p w14:paraId="1120A952" w14:textId="77777777" w:rsidR="0064172D" w:rsidRPr="0092238B" w:rsidRDefault="0064172D" w:rsidP="00EC5124">
            <w:pPr>
              <w:widowControl w:val="0"/>
              <w:autoSpaceDE w:val="0"/>
              <w:autoSpaceDN w:val="0"/>
              <w:spacing w:before="110"/>
              <w:ind w:left="112"/>
              <w:rPr>
                <w:rFonts w:eastAsia="Arial"/>
                <w:b/>
                <w:szCs w:val="22"/>
              </w:rPr>
            </w:pPr>
            <w:r w:rsidRPr="0092238B">
              <w:rPr>
                <w:rFonts w:eastAsia="Arial"/>
                <w:b/>
                <w:szCs w:val="22"/>
              </w:rPr>
              <w:t>Children’s Services Committee Membership</w:t>
            </w:r>
          </w:p>
        </w:tc>
      </w:tr>
      <w:tr w:rsidR="0064172D" w:rsidRPr="0092238B" w14:paraId="328C921E" w14:textId="77777777" w:rsidTr="00EC5124">
        <w:trPr>
          <w:trHeight w:val="501"/>
        </w:trPr>
        <w:tc>
          <w:tcPr>
            <w:tcW w:w="1969" w:type="dxa"/>
            <w:shd w:val="clear" w:color="auto" w:fill="BDBDBD"/>
          </w:tcPr>
          <w:p w14:paraId="50534EAA" w14:textId="77777777" w:rsidR="0064172D" w:rsidRPr="0092238B" w:rsidRDefault="0064172D" w:rsidP="00EC5124">
            <w:pPr>
              <w:widowControl w:val="0"/>
              <w:autoSpaceDE w:val="0"/>
              <w:autoSpaceDN w:val="0"/>
              <w:spacing w:before="108"/>
              <w:ind w:left="112"/>
              <w:rPr>
                <w:rFonts w:eastAsia="Arial"/>
                <w:b/>
                <w:szCs w:val="22"/>
              </w:rPr>
            </w:pPr>
            <w:r w:rsidRPr="0092238B">
              <w:rPr>
                <w:rFonts w:eastAsia="Arial"/>
                <w:b/>
                <w:szCs w:val="22"/>
              </w:rPr>
              <w:t>Membership</w:t>
            </w:r>
          </w:p>
        </w:tc>
        <w:tc>
          <w:tcPr>
            <w:tcW w:w="2182" w:type="dxa"/>
          </w:tcPr>
          <w:p w14:paraId="26FDC0AD" w14:textId="77777777" w:rsidR="0064172D" w:rsidRPr="0092238B" w:rsidRDefault="0064172D" w:rsidP="00EC5124">
            <w:pPr>
              <w:widowControl w:val="0"/>
              <w:autoSpaceDE w:val="0"/>
              <w:autoSpaceDN w:val="0"/>
              <w:spacing w:before="108"/>
              <w:ind w:left="114"/>
              <w:rPr>
                <w:rFonts w:eastAsia="Arial"/>
                <w:szCs w:val="22"/>
              </w:rPr>
            </w:pPr>
            <w:r w:rsidRPr="0092238B">
              <w:rPr>
                <w:rFonts w:eastAsia="Arial"/>
                <w:szCs w:val="22"/>
              </w:rPr>
              <w:t>7 Councillors</w:t>
            </w:r>
          </w:p>
        </w:tc>
        <w:tc>
          <w:tcPr>
            <w:tcW w:w="2178" w:type="dxa"/>
            <w:shd w:val="clear" w:color="auto" w:fill="BDBDBD"/>
          </w:tcPr>
          <w:p w14:paraId="6FD57C6B" w14:textId="77777777" w:rsidR="0064172D" w:rsidRPr="0092238B" w:rsidRDefault="0064172D" w:rsidP="00EC5124">
            <w:pPr>
              <w:widowControl w:val="0"/>
              <w:autoSpaceDE w:val="0"/>
              <w:autoSpaceDN w:val="0"/>
              <w:spacing w:before="108"/>
              <w:ind w:left="109"/>
              <w:rPr>
                <w:rFonts w:eastAsia="Arial"/>
                <w:b/>
                <w:szCs w:val="22"/>
              </w:rPr>
            </w:pPr>
            <w:r w:rsidRPr="0092238B">
              <w:rPr>
                <w:rFonts w:eastAsia="Arial"/>
                <w:b/>
                <w:szCs w:val="22"/>
              </w:rPr>
              <w:t>Quorum</w:t>
            </w:r>
          </w:p>
        </w:tc>
        <w:tc>
          <w:tcPr>
            <w:tcW w:w="2183" w:type="dxa"/>
          </w:tcPr>
          <w:p w14:paraId="6C131153" w14:textId="77777777" w:rsidR="0064172D" w:rsidRPr="0092238B" w:rsidRDefault="0064172D" w:rsidP="00EC5124">
            <w:pPr>
              <w:widowControl w:val="0"/>
              <w:autoSpaceDE w:val="0"/>
              <w:autoSpaceDN w:val="0"/>
              <w:spacing w:before="108"/>
              <w:ind w:left="113"/>
              <w:rPr>
                <w:rFonts w:eastAsia="Arial"/>
                <w:szCs w:val="22"/>
              </w:rPr>
            </w:pPr>
            <w:r w:rsidRPr="0092238B">
              <w:rPr>
                <w:rFonts w:eastAsia="Arial"/>
                <w:w w:val="97"/>
                <w:szCs w:val="22"/>
              </w:rPr>
              <w:t>3</w:t>
            </w:r>
          </w:p>
        </w:tc>
      </w:tr>
    </w:tbl>
    <w:p w14:paraId="55CE5134" w14:textId="77777777" w:rsidR="0064172D"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7979"/>
      </w:tblGrid>
      <w:tr w:rsidR="0064172D" w:rsidRPr="00F822E3" w14:paraId="7A5E81D7" w14:textId="77777777" w:rsidTr="00EC5124">
        <w:trPr>
          <w:trHeight w:val="677"/>
        </w:trPr>
        <w:tc>
          <w:tcPr>
            <w:tcW w:w="526" w:type="dxa"/>
            <w:tcBorders>
              <w:top w:val="single" w:sz="4" w:space="0" w:color="000000"/>
              <w:left w:val="single" w:sz="4" w:space="0" w:color="000000"/>
              <w:bottom w:val="single" w:sz="4" w:space="0" w:color="000000"/>
              <w:right w:val="single" w:sz="4" w:space="0" w:color="000000"/>
            </w:tcBorders>
            <w:shd w:val="clear" w:color="auto" w:fill="BDBDBD"/>
            <w:vAlign w:val="center"/>
          </w:tcPr>
          <w:p w14:paraId="670E1C98" w14:textId="77777777" w:rsidR="0064172D" w:rsidRPr="00F822E3" w:rsidRDefault="0064172D" w:rsidP="00EC5124">
            <w:pPr>
              <w:widowControl w:val="0"/>
              <w:autoSpaceDE w:val="0"/>
              <w:autoSpaceDN w:val="0"/>
              <w:spacing w:before="110"/>
              <w:ind w:left="112"/>
              <w:rPr>
                <w:rFonts w:eastAsia="Arial"/>
                <w:b/>
                <w:szCs w:val="22"/>
              </w:rPr>
            </w:pPr>
            <w:r w:rsidRPr="00F822E3">
              <w:rPr>
                <w:rFonts w:eastAsia="Arial"/>
                <w:b/>
                <w:szCs w:val="22"/>
              </w:rPr>
              <w:t>No</w:t>
            </w:r>
          </w:p>
        </w:tc>
        <w:tc>
          <w:tcPr>
            <w:tcW w:w="7979" w:type="dxa"/>
            <w:tcBorders>
              <w:top w:val="single" w:sz="4" w:space="0" w:color="000000"/>
              <w:left w:val="single" w:sz="4" w:space="0" w:color="000000"/>
              <w:bottom w:val="single" w:sz="4" w:space="0" w:color="000000"/>
              <w:right w:val="single" w:sz="4" w:space="0" w:color="000000"/>
            </w:tcBorders>
            <w:shd w:val="clear" w:color="auto" w:fill="BDBDBD"/>
          </w:tcPr>
          <w:p w14:paraId="236BD1DB" w14:textId="77777777" w:rsidR="0064172D" w:rsidRPr="00F822E3" w:rsidRDefault="0064172D" w:rsidP="00EC5124">
            <w:pPr>
              <w:widowControl w:val="0"/>
              <w:autoSpaceDE w:val="0"/>
              <w:autoSpaceDN w:val="0"/>
              <w:spacing w:before="240"/>
              <w:ind w:left="113"/>
              <w:rPr>
                <w:rFonts w:eastAsia="Arial"/>
                <w:b/>
                <w:szCs w:val="22"/>
              </w:rPr>
            </w:pPr>
            <w:r w:rsidRPr="00F822E3">
              <w:rPr>
                <w:rFonts w:eastAsia="Arial"/>
                <w:b/>
                <w:szCs w:val="22"/>
              </w:rPr>
              <w:t>Children’s Services Committee Function</w:t>
            </w:r>
          </w:p>
        </w:tc>
      </w:tr>
      <w:tr w:rsidR="0064172D" w:rsidRPr="0092238B" w14:paraId="3F1BB316" w14:textId="77777777" w:rsidTr="00EC5124">
        <w:trPr>
          <w:trHeight w:val="1756"/>
        </w:trPr>
        <w:tc>
          <w:tcPr>
            <w:tcW w:w="526" w:type="dxa"/>
            <w:vAlign w:val="center"/>
          </w:tcPr>
          <w:p w14:paraId="16A819A8" w14:textId="77777777" w:rsidR="0064172D" w:rsidRPr="0092238B" w:rsidRDefault="0064172D" w:rsidP="00EC5124">
            <w:pPr>
              <w:widowControl w:val="0"/>
              <w:autoSpaceDE w:val="0"/>
              <w:autoSpaceDN w:val="0"/>
              <w:ind w:left="17"/>
              <w:jc w:val="center"/>
              <w:rPr>
                <w:rFonts w:eastAsia="Arial"/>
                <w:szCs w:val="22"/>
              </w:rPr>
            </w:pPr>
            <w:r w:rsidRPr="0092238B">
              <w:rPr>
                <w:rFonts w:eastAsia="Arial"/>
                <w:w w:val="97"/>
                <w:szCs w:val="22"/>
              </w:rPr>
              <w:t>1</w:t>
            </w:r>
          </w:p>
        </w:tc>
        <w:tc>
          <w:tcPr>
            <w:tcW w:w="7979" w:type="dxa"/>
          </w:tcPr>
          <w:p w14:paraId="49ED01F2" w14:textId="77777777" w:rsidR="0064172D" w:rsidRPr="0092238B" w:rsidRDefault="0064172D" w:rsidP="00EC5124">
            <w:pPr>
              <w:widowControl w:val="0"/>
              <w:autoSpaceDE w:val="0"/>
              <w:autoSpaceDN w:val="0"/>
              <w:ind w:left="114"/>
              <w:rPr>
                <w:rFonts w:eastAsia="Arial"/>
                <w:szCs w:val="22"/>
              </w:rPr>
            </w:pPr>
            <w:r w:rsidRPr="0092238B">
              <w:rPr>
                <w:rFonts w:eastAsia="Arial"/>
                <w:szCs w:val="22"/>
              </w:rPr>
              <w:t>Responsibility for:</w:t>
            </w:r>
          </w:p>
          <w:p w14:paraId="2470786F" w14:textId="77777777" w:rsidR="0064172D" w:rsidRPr="0092238B" w:rsidRDefault="0064172D" w:rsidP="00EC5124">
            <w:pPr>
              <w:widowControl w:val="0"/>
              <w:autoSpaceDE w:val="0"/>
              <w:autoSpaceDN w:val="0"/>
              <w:ind w:left="114"/>
              <w:rPr>
                <w:rFonts w:eastAsia="Arial"/>
                <w:szCs w:val="22"/>
              </w:rPr>
            </w:pPr>
          </w:p>
          <w:p w14:paraId="09C8F3CC" w14:textId="77777777" w:rsidR="0064172D" w:rsidRPr="0092238B" w:rsidRDefault="0064172D" w:rsidP="0064172D">
            <w:pPr>
              <w:widowControl w:val="0"/>
              <w:numPr>
                <w:ilvl w:val="0"/>
                <w:numId w:val="213"/>
              </w:numPr>
              <w:autoSpaceDE w:val="0"/>
              <w:autoSpaceDN w:val="0"/>
              <w:spacing w:before="120"/>
              <w:ind w:left="595" w:right="325" w:hanging="425"/>
              <w:rPr>
                <w:rFonts w:eastAsia="Arial"/>
                <w:szCs w:val="22"/>
              </w:rPr>
            </w:pPr>
            <w:r w:rsidRPr="0092238B">
              <w:rPr>
                <w:rFonts w:eastAsia="Arial"/>
                <w:szCs w:val="22"/>
              </w:rPr>
              <w:t>Children’s Services including the care and protection of children and young people.</w:t>
            </w:r>
          </w:p>
          <w:p w14:paraId="7D3D98CC" w14:textId="77777777" w:rsidR="0064172D" w:rsidRPr="0092238B" w:rsidRDefault="0064172D" w:rsidP="0064172D">
            <w:pPr>
              <w:widowControl w:val="0"/>
              <w:numPr>
                <w:ilvl w:val="0"/>
                <w:numId w:val="213"/>
              </w:numPr>
              <w:tabs>
                <w:tab w:val="left" w:pos="834"/>
              </w:tabs>
              <w:autoSpaceDE w:val="0"/>
              <w:autoSpaceDN w:val="0"/>
              <w:spacing w:before="120"/>
              <w:ind w:left="595" w:hanging="425"/>
              <w:rPr>
                <w:rFonts w:eastAsia="Arial"/>
                <w:szCs w:val="22"/>
              </w:rPr>
            </w:pPr>
            <w:r w:rsidRPr="0092238B">
              <w:rPr>
                <w:rFonts w:eastAsia="Arial"/>
                <w:szCs w:val="22"/>
              </w:rPr>
              <w:t>Exercising the Council’s functions as Local Education</w:t>
            </w:r>
            <w:r w:rsidRPr="0092238B">
              <w:rPr>
                <w:rFonts w:eastAsia="Arial"/>
                <w:spacing w:val="-9"/>
                <w:szCs w:val="22"/>
              </w:rPr>
              <w:t xml:space="preserve"> </w:t>
            </w:r>
            <w:r w:rsidRPr="0092238B">
              <w:rPr>
                <w:rFonts w:eastAsia="Arial"/>
                <w:szCs w:val="22"/>
              </w:rPr>
              <w:t>Authority.</w:t>
            </w:r>
          </w:p>
        </w:tc>
      </w:tr>
      <w:tr w:rsidR="0064172D" w:rsidRPr="0092238B" w14:paraId="25F7B4FD" w14:textId="77777777" w:rsidTr="00EC5124">
        <w:trPr>
          <w:trHeight w:val="5212"/>
        </w:trPr>
        <w:tc>
          <w:tcPr>
            <w:tcW w:w="526" w:type="dxa"/>
            <w:vAlign w:val="center"/>
          </w:tcPr>
          <w:p w14:paraId="24B218E7" w14:textId="77777777" w:rsidR="0064172D" w:rsidRPr="0092238B" w:rsidRDefault="0064172D" w:rsidP="00EC5124">
            <w:pPr>
              <w:widowControl w:val="0"/>
              <w:autoSpaceDE w:val="0"/>
              <w:autoSpaceDN w:val="0"/>
              <w:ind w:left="17"/>
              <w:jc w:val="center"/>
              <w:rPr>
                <w:rFonts w:eastAsia="Arial"/>
                <w:szCs w:val="22"/>
              </w:rPr>
            </w:pPr>
            <w:r w:rsidRPr="0092238B">
              <w:rPr>
                <w:rFonts w:eastAsia="Arial"/>
                <w:w w:val="97"/>
                <w:szCs w:val="22"/>
              </w:rPr>
              <w:t>2</w:t>
            </w:r>
          </w:p>
        </w:tc>
        <w:tc>
          <w:tcPr>
            <w:tcW w:w="7979" w:type="dxa"/>
          </w:tcPr>
          <w:p w14:paraId="5F721B73" w14:textId="77777777" w:rsidR="0064172D" w:rsidRPr="0092238B" w:rsidRDefault="0064172D" w:rsidP="00EC5124">
            <w:pPr>
              <w:widowControl w:val="0"/>
              <w:autoSpaceDE w:val="0"/>
              <w:autoSpaceDN w:val="0"/>
              <w:ind w:left="114" w:right="146"/>
              <w:rPr>
                <w:rFonts w:eastAsia="Arial"/>
                <w:szCs w:val="22"/>
              </w:rPr>
            </w:pPr>
            <w:r w:rsidRPr="0092238B">
              <w:rPr>
                <w:rFonts w:eastAsia="Arial"/>
                <w:szCs w:val="22"/>
              </w:rPr>
              <w:t>Responsibility for the formulation, development and implementation of the Policy Framework, other Strategies and Plans and service areas:</w:t>
            </w:r>
          </w:p>
          <w:p w14:paraId="3793FA32" w14:textId="77777777" w:rsidR="0064172D" w:rsidRPr="0092238B" w:rsidRDefault="0064172D" w:rsidP="00EC5124">
            <w:pPr>
              <w:widowControl w:val="0"/>
              <w:autoSpaceDE w:val="0"/>
              <w:autoSpaceDN w:val="0"/>
              <w:ind w:left="113"/>
              <w:rPr>
                <w:rFonts w:eastAsia="Arial"/>
                <w:szCs w:val="22"/>
              </w:rPr>
            </w:pPr>
            <w:r w:rsidRPr="0092238B">
              <w:rPr>
                <w:rFonts w:eastAsia="Arial"/>
                <w:szCs w:val="22"/>
              </w:rPr>
              <w:t>Policy Framework:</w:t>
            </w:r>
          </w:p>
          <w:p w14:paraId="42F22DD3" w14:textId="77777777" w:rsidR="0064172D" w:rsidRPr="0092238B" w:rsidRDefault="0064172D" w:rsidP="0064172D">
            <w:pPr>
              <w:widowControl w:val="0"/>
              <w:numPr>
                <w:ilvl w:val="0"/>
                <w:numId w:val="213"/>
              </w:numPr>
              <w:autoSpaceDE w:val="0"/>
              <w:autoSpaceDN w:val="0"/>
              <w:spacing w:before="120"/>
              <w:ind w:left="595" w:right="325" w:hanging="425"/>
              <w:rPr>
                <w:rFonts w:eastAsia="Arial"/>
                <w:szCs w:val="22"/>
              </w:rPr>
            </w:pPr>
            <w:r w:rsidRPr="0092238B">
              <w:rPr>
                <w:rFonts w:eastAsia="Arial"/>
                <w:szCs w:val="22"/>
              </w:rPr>
              <w:t>Youth Justice Plan</w:t>
            </w:r>
          </w:p>
          <w:p w14:paraId="5FD4D370" w14:textId="77777777" w:rsidR="0064172D" w:rsidRPr="0092238B" w:rsidRDefault="0064172D" w:rsidP="00EC5124">
            <w:pPr>
              <w:widowControl w:val="0"/>
              <w:autoSpaceDE w:val="0"/>
              <w:autoSpaceDN w:val="0"/>
              <w:ind w:left="171" w:right="323"/>
              <w:rPr>
                <w:rFonts w:eastAsia="Arial"/>
                <w:szCs w:val="22"/>
              </w:rPr>
            </w:pPr>
          </w:p>
          <w:p w14:paraId="02C05D16" w14:textId="77777777" w:rsidR="0064172D" w:rsidRPr="0092238B" w:rsidRDefault="0064172D" w:rsidP="00EC5124">
            <w:pPr>
              <w:widowControl w:val="0"/>
              <w:autoSpaceDE w:val="0"/>
              <w:autoSpaceDN w:val="0"/>
              <w:ind w:left="171"/>
              <w:rPr>
                <w:rFonts w:eastAsia="Arial"/>
                <w:szCs w:val="22"/>
              </w:rPr>
            </w:pPr>
            <w:r w:rsidRPr="0092238B">
              <w:rPr>
                <w:rFonts w:eastAsia="Arial"/>
                <w:szCs w:val="22"/>
              </w:rPr>
              <w:t>Service Areas:</w:t>
            </w:r>
          </w:p>
          <w:p w14:paraId="28BFCFF6"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Child Safeguarding, Assessment and Support</w:t>
            </w:r>
            <w:r w:rsidRPr="0092238B">
              <w:rPr>
                <w:rFonts w:eastAsia="Arial"/>
                <w:spacing w:val="-4"/>
                <w:szCs w:val="22"/>
              </w:rPr>
              <w:t xml:space="preserve"> </w:t>
            </w:r>
            <w:r w:rsidRPr="0092238B">
              <w:rPr>
                <w:rFonts w:eastAsia="Arial"/>
                <w:szCs w:val="22"/>
              </w:rPr>
              <w:t>(EDCS)</w:t>
            </w:r>
          </w:p>
          <w:p w14:paraId="6199E855"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Children looked after and leaving care</w:t>
            </w:r>
            <w:r w:rsidRPr="0092238B">
              <w:rPr>
                <w:rFonts w:eastAsia="Arial"/>
                <w:spacing w:val="-7"/>
                <w:szCs w:val="22"/>
              </w:rPr>
              <w:t xml:space="preserve"> </w:t>
            </w:r>
            <w:r w:rsidRPr="0092238B">
              <w:rPr>
                <w:rFonts w:eastAsia="Arial"/>
                <w:szCs w:val="22"/>
              </w:rPr>
              <w:t>(EDCS)</w:t>
            </w:r>
          </w:p>
          <w:p w14:paraId="6872FF29"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Fostering and adoption</w:t>
            </w:r>
            <w:r w:rsidRPr="0092238B">
              <w:rPr>
                <w:rFonts w:eastAsia="Arial"/>
                <w:spacing w:val="-7"/>
                <w:szCs w:val="22"/>
              </w:rPr>
              <w:t xml:space="preserve"> </w:t>
            </w:r>
            <w:r w:rsidRPr="0092238B">
              <w:rPr>
                <w:rFonts w:eastAsia="Arial"/>
                <w:szCs w:val="22"/>
              </w:rPr>
              <w:t>(EDCS)</w:t>
            </w:r>
          </w:p>
          <w:p w14:paraId="1EB3B285"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Quality and Review / Independent Reviewing Officers</w:t>
            </w:r>
            <w:r w:rsidRPr="0092238B">
              <w:rPr>
                <w:rFonts w:eastAsia="Arial"/>
                <w:spacing w:val="-8"/>
                <w:szCs w:val="22"/>
              </w:rPr>
              <w:t xml:space="preserve"> </w:t>
            </w:r>
            <w:r w:rsidRPr="0092238B">
              <w:rPr>
                <w:rFonts w:eastAsia="Arial"/>
                <w:szCs w:val="22"/>
              </w:rPr>
              <w:t>(EDCS)</w:t>
            </w:r>
          </w:p>
          <w:p w14:paraId="6ED45DFF"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Local Safeguarding Children Board</w:t>
            </w:r>
            <w:r w:rsidRPr="0092238B">
              <w:rPr>
                <w:rFonts w:eastAsia="Arial"/>
                <w:spacing w:val="-2"/>
                <w:szCs w:val="22"/>
              </w:rPr>
              <w:t xml:space="preserve"> </w:t>
            </w:r>
            <w:r w:rsidRPr="0092238B">
              <w:rPr>
                <w:rFonts w:eastAsia="Arial"/>
                <w:szCs w:val="22"/>
              </w:rPr>
              <w:t>(EDCS)</w:t>
            </w:r>
          </w:p>
          <w:p w14:paraId="6426FCFD"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Children’s Strategic Commissioning</w:t>
            </w:r>
            <w:r w:rsidRPr="0092238B">
              <w:rPr>
                <w:rFonts w:eastAsia="Arial"/>
                <w:spacing w:val="-4"/>
                <w:szCs w:val="22"/>
              </w:rPr>
              <w:t xml:space="preserve"> </w:t>
            </w:r>
            <w:r w:rsidRPr="0092238B">
              <w:rPr>
                <w:rFonts w:eastAsia="Arial"/>
                <w:szCs w:val="22"/>
              </w:rPr>
              <w:t>(EDCS)</w:t>
            </w:r>
          </w:p>
          <w:p w14:paraId="46C471C4"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Youth Support Services (EDCS)</w:t>
            </w:r>
          </w:p>
          <w:p w14:paraId="794D4FB4" w14:textId="77777777" w:rsidR="0064172D" w:rsidRPr="0092238B" w:rsidRDefault="0064172D" w:rsidP="0064172D">
            <w:pPr>
              <w:widowControl w:val="0"/>
              <w:numPr>
                <w:ilvl w:val="0"/>
                <w:numId w:val="212"/>
              </w:numPr>
              <w:tabs>
                <w:tab w:val="left" w:pos="558"/>
                <w:tab w:val="left" w:pos="559"/>
              </w:tabs>
              <w:autoSpaceDE w:val="0"/>
              <w:autoSpaceDN w:val="0"/>
              <w:spacing w:before="120"/>
              <w:ind w:left="561" w:hanging="363"/>
              <w:rPr>
                <w:rFonts w:eastAsia="Arial"/>
                <w:szCs w:val="22"/>
              </w:rPr>
            </w:pPr>
            <w:r w:rsidRPr="0092238B">
              <w:rPr>
                <w:rFonts w:eastAsia="Arial"/>
                <w:szCs w:val="22"/>
              </w:rPr>
              <w:t>Youth Offending Service</w:t>
            </w:r>
            <w:r w:rsidRPr="0092238B">
              <w:rPr>
                <w:rFonts w:eastAsia="Arial"/>
                <w:spacing w:val="-1"/>
                <w:szCs w:val="22"/>
              </w:rPr>
              <w:t xml:space="preserve"> </w:t>
            </w:r>
            <w:r w:rsidRPr="0092238B">
              <w:rPr>
                <w:rFonts w:eastAsia="Arial"/>
                <w:szCs w:val="22"/>
              </w:rPr>
              <w:t>(EDCS)</w:t>
            </w:r>
          </w:p>
        </w:tc>
      </w:tr>
    </w:tbl>
    <w:p w14:paraId="2AE7067C"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26"/>
        <w:gridCol w:w="7815"/>
      </w:tblGrid>
      <w:tr w:rsidR="0064172D" w:rsidRPr="0092238B" w14:paraId="4B6AD649" w14:textId="77777777" w:rsidTr="00EC5124">
        <w:trPr>
          <w:trHeight w:val="5602"/>
        </w:trPr>
        <w:tc>
          <w:tcPr>
            <w:tcW w:w="526" w:type="dxa"/>
            <w:vAlign w:val="center"/>
          </w:tcPr>
          <w:p w14:paraId="7BF07BD7" w14:textId="77777777" w:rsidR="0064172D" w:rsidRPr="0092238B" w:rsidRDefault="0064172D" w:rsidP="00EC5124">
            <w:pPr>
              <w:widowControl w:val="0"/>
              <w:autoSpaceDE w:val="0"/>
              <w:autoSpaceDN w:val="0"/>
              <w:ind w:left="17"/>
              <w:jc w:val="center"/>
              <w:rPr>
                <w:rFonts w:eastAsia="Arial"/>
                <w:szCs w:val="22"/>
              </w:rPr>
            </w:pPr>
            <w:r>
              <w:rPr>
                <w:rFonts w:eastAsia="Arial"/>
                <w:szCs w:val="22"/>
              </w:rPr>
              <w:lastRenderedPageBreak/>
              <w:t>3</w:t>
            </w:r>
          </w:p>
        </w:tc>
        <w:tc>
          <w:tcPr>
            <w:tcW w:w="7815" w:type="dxa"/>
          </w:tcPr>
          <w:p w14:paraId="53CBDB2B" w14:textId="77777777" w:rsidR="0064172D" w:rsidRPr="001E1E88" w:rsidRDefault="0064172D" w:rsidP="0064172D">
            <w:pPr>
              <w:pStyle w:val="ListParagraph"/>
              <w:widowControl w:val="0"/>
              <w:numPr>
                <w:ilvl w:val="0"/>
                <w:numId w:val="287"/>
              </w:numPr>
              <w:tabs>
                <w:tab w:val="left" w:pos="558"/>
                <w:tab w:val="left" w:pos="559"/>
              </w:tabs>
              <w:autoSpaceDE w:val="0"/>
              <w:autoSpaceDN w:val="0"/>
              <w:spacing w:before="120" w:after="0" w:line="240" w:lineRule="auto"/>
              <w:ind w:right="146"/>
              <w:rPr>
                <w:rFonts w:eastAsia="Arial"/>
                <w:szCs w:val="22"/>
              </w:rPr>
            </w:pPr>
            <w:r w:rsidRPr="001E1E88">
              <w:rPr>
                <w:rFonts w:eastAsia="Arial"/>
                <w:szCs w:val="22"/>
              </w:rPr>
              <w:t>Early Help including children’s centres and 0-19 healthy child programme (EDCS)</w:t>
            </w:r>
          </w:p>
          <w:p w14:paraId="4EA3E865" w14:textId="77777777" w:rsidR="0064172D" w:rsidRPr="001E1E88" w:rsidRDefault="0064172D" w:rsidP="0064172D">
            <w:pPr>
              <w:pStyle w:val="ListParagraph"/>
              <w:widowControl w:val="0"/>
              <w:numPr>
                <w:ilvl w:val="0"/>
                <w:numId w:val="287"/>
              </w:numPr>
              <w:tabs>
                <w:tab w:val="left" w:pos="558"/>
                <w:tab w:val="left" w:pos="559"/>
              </w:tabs>
              <w:autoSpaceDE w:val="0"/>
              <w:autoSpaceDN w:val="0"/>
              <w:spacing w:before="120" w:after="0" w:line="240" w:lineRule="auto"/>
              <w:rPr>
                <w:rFonts w:eastAsia="Arial"/>
                <w:szCs w:val="22"/>
              </w:rPr>
            </w:pPr>
            <w:r w:rsidRPr="001E1E88">
              <w:rPr>
                <w:rFonts w:eastAsia="Arial"/>
                <w:szCs w:val="22"/>
              </w:rPr>
              <w:t>Monitoring of Schools Causing</w:t>
            </w:r>
            <w:r w:rsidRPr="001E1E88">
              <w:rPr>
                <w:rFonts w:eastAsia="Arial"/>
                <w:spacing w:val="-5"/>
                <w:szCs w:val="22"/>
              </w:rPr>
              <w:t xml:space="preserve"> </w:t>
            </w:r>
            <w:r w:rsidRPr="001E1E88">
              <w:rPr>
                <w:rFonts w:eastAsia="Arial"/>
                <w:szCs w:val="22"/>
              </w:rPr>
              <w:t>Concern</w:t>
            </w:r>
          </w:p>
          <w:p w14:paraId="01175A7D" w14:textId="77777777" w:rsidR="0064172D" w:rsidRPr="001E1E88" w:rsidRDefault="0064172D" w:rsidP="0064172D">
            <w:pPr>
              <w:pStyle w:val="ListParagraph"/>
              <w:widowControl w:val="0"/>
              <w:numPr>
                <w:ilvl w:val="0"/>
                <w:numId w:val="287"/>
              </w:numPr>
              <w:tabs>
                <w:tab w:val="left" w:pos="558"/>
                <w:tab w:val="left" w:pos="559"/>
              </w:tabs>
              <w:autoSpaceDE w:val="0"/>
              <w:autoSpaceDN w:val="0"/>
              <w:spacing w:before="120" w:after="0" w:line="240" w:lineRule="auto"/>
              <w:rPr>
                <w:rFonts w:eastAsia="Arial"/>
                <w:szCs w:val="22"/>
              </w:rPr>
            </w:pPr>
            <w:r w:rsidRPr="001E1E88">
              <w:rPr>
                <w:rFonts w:eastAsia="Arial"/>
                <w:szCs w:val="22"/>
              </w:rPr>
              <w:t>School Improvement Support and Challenge</w:t>
            </w:r>
            <w:r w:rsidRPr="001E1E88">
              <w:rPr>
                <w:rFonts w:eastAsia="Arial"/>
                <w:spacing w:val="-5"/>
                <w:szCs w:val="22"/>
              </w:rPr>
              <w:t xml:space="preserve"> </w:t>
            </w:r>
            <w:r w:rsidRPr="001E1E88">
              <w:rPr>
                <w:rFonts w:eastAsia="Arial"/>
                <w:szCs w:val="22"/>
              </w:rPr>
              <w:t>(EDCS)</w:t>
            </w:r>
          </w:p>
          <w:p w14:paraId="77F7212F" w14:textId="77777777" w:rsidR="0064172D" w:rsidRPr="001E1E88" w:rsidRDefault="0064172D" w:rsidP="0064172D">
            <w:pPr>
              <w:pStyle w:val="ListParagraph"/>
              <w:widowControl w:val="0"/>
              <w:numPr>
                <w:ilvl w:val="0"/>
                <w:numId w:val="287"/>
              </w:numPr>
              <w:tabs>
                <w:tab w:val="left" w:pos="558"/>
                <w:tab w:val="left" w:pos="559"/>
              </w:tabs>
              <w:autoSpaceDE w:val="0"/>
              <w:autoSpaceDN w:val="0"/>
              <w:spacing w:before="120" w:after="0" w:line="326" w:lineRule="auto"/>
              <w:ind w:right="146"/>
              <w:rPr>
                <w:rFonts w:eastAsia="Arial"/>
                <w:szCs w:val="22"/>
              </w:rPr>
            </w:pPr>
            <w:r w:rsidRPr="001E1E88">
              <w:rPr>
                <w:rFonts w:eastAsia="Arial"/>
                <w:szCs w:val="22"/>
              </w:rPr>
              <w:t xml:space="preserve">Curriculum development and enrichment (EDCS) </w:t>
            </w:r>
          </w:p>
          <w:p w14:paraId="5EC0F59E" w14:textId="77777777" w:rsidR="0064172D" w:rsidRPr="001E1E88" w:rsidRDefault="0064172D" w:rsidP="0064172D">
            <w:pPr>
              <w:pStyle w:val="ListParagraph"/>
              <w:widowControl w:val="0"/>
              <w:numPr>
                <w:ilvl w:val="0"/>
                <w:numId w:val="287"/>
              </w:numPr>
              <w:tabs>
                <w:tab w:val="left" w:pos="558"/>
                <w:tab w:val="left" w:pos="559"/>
              </w:tabs>
              <w:autoSpaceDE w:val="0"/>
              <w:autoSpaceDN w:val="0"/>
              <w:spacing w:before="120" w:after="0" w:line="326" w:lineRule="auto"/>
              <w:ind w:right="146"/>
              <w:rPr>
                <w:rFonts w:eastAsia="Arial"/>
                <w:szCs w:val="22"/>
              </w:rPr>
            </w:pPr>
            <w:r w:rsidRPr="001E1E88">
              <w:rPr>
                <w:rFonts w:eastAsia="Arial"/>
                <w:szCs w:val="22"/>
              </w:rPr>
              <w:t>Performance management and self- evaluation</w:t>
            </w:r>
            <w:r w:rsidRPr="001E1E88">
              <w:rPr>
                <w:rFonts w:eastAsia="Arial"/>
                <w:spacing w:val="-19"/>
                <w:szCs w:val="22"/>
              </w:rPr>
              <w:t xml:space="preserve"> </w:t>
            </w:r>
            <w:r w:rsidRPr="001E1E88">
              <w:rPr>
                <w:rFonts w:eastAsia="Arial"/>
                <w:szCs w:val="22"/>
              </w:rPr>
              <w:t>(EDCS)</w:t>
            </w:r>
          </w:p>
          <w:p w14:paraId="2B9BA935"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Pupil Referral Unit</w:t>
            </w:r>
            <w:r w:rsidRPr="001E1E88">
              <w:rPr>
                <w:rFonts w:eastAsia="Arial"/>
                <w:spacing w:val="-2"/>
                <w:szCs w:val="22"/>
              </w:rPr>
              <w:t xml:space="preserve"> </w:t>
            </w:r>
            <w:r w:rsidRPr="001E1E88">
              <w:rPr>
                <w:rFonts w:eastAsia="Arial"/>
                <w:szCs w:val="22"/>
              </w:rPr>
              <w:t>(EDCS)</w:t>
            </w:r>
          </w:p>
          <w:p w14:paraId="0DB724EF"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ICT in schools (EDCS)</w:t>
            </w:r>
          </w:p>
          <w:p w14:paraId="46108DA9"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Transformation of Learning</w:t>
            </w:r>
            <w:r w:rsidRPr="001E1E88">
              <w:rPr>
                <w:rFonts w:eastAsia="Arial"/>
                <w:spacing w:val="-5"/>
                <w:szCs w:val="22"/>
              </w:rPr>
              <w:t xml:space="preserve"> </w:t>
            </w:r>
            <w:r w:rsidRPr="001E1E88">
              <w:rPr>
                <w:rFonts w:eastAsia="Arial"/>
                <w:szCs w:val="22"/>
              </w:rPr>
              <w:t>(EDCS)</w:t>
            </w:r>
          </w:p>
          <w:p w14:paraId="04176603"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School Capital Programmes</w:t>
            </w:r>
            <w:r w:rsidRPr="001E1E88">
              <w:rPr>
                <w:rFonts w:eastAsia="Arial"/>
                <w:spacing w:val="-4"/>
                <w:szCs w:val="22"/>
              </w:rPr>
              <w:t xml:space="preserve"> </w:t>
            </w:r>
            <w:r w:rsidRPr="001E1E88">
              <w:rPr>
                <w:rFonts w:eastAsia="Arial"/>
                <w:szCs w:val="22"/>
              </w:rPr>
              <w:t>(EDCS)</w:t>
            </w:r>
          </w:p>
          <w:p w14:paraId="10B13DDC"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Social and Educational Inclusion</w:t>
            </w:r>
            <w:r w:rsidRPr="001E1E88">
              <w:rPr>
                <w:rFonts w:eastAsia="Arial"/>
                <w:spacing w:val="-4"/>
                <w:szCs w:val="22"/>
              </w:rPr>
              <w:t xml:space="preserve"> </w:t>
            </w:r>
            <w:r w:rsidRPr="001E1E88">
              <w:rPr>
                <w:rFonts w:eastAsia="Arial"/>
                <w:szCs w:val="22"/>
              </w:rPr>
              <w:t>(EDCS)</w:t>
            </w:r>
          </w:p>
          <w:p w14:paraId="7A9EE04F"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School Transformation</w:t>
            </w:r>
            <w:r w:rsidRPr="001E1E88">
              <w:rPr>
                <w:rFonts w:eastAsia="Arial"/>
                <w:spacing w:val="-6"/>
                <w:szCs w:val="22"/>
              </w:rPr>
              <w:t xml:space="preserve"> </w:t>
            </w:r>
            <w:r w:rsidRPr="001E1E88">
              <w:rPr>
                <w:rFonts w:eastAsia="Arial"/>
                <w:szCs w:val="22"/>
              </w:rPr>
              <w:t>(EDCS)</w:t>
            </w:r>
          </w:p>
          <w:p w14:paraId="3C102A2A"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Special Educational Needs and Disabilities</w:t>
            </w:r>
            <w:r w:rsidRPr="001E1E88">
              <w:rPr>
                <w:rFonts w:eastAsia="Arial"/>
                <w:spacing w:val="-8"/>
                <w:szCs w:val="22"/>
              </w:rPr>
              <w:t xml:space="preserve"> </w:t>
            </w:r>
            <w:r w:rsidRPr="001E1E88">
              <w:rPr>
                <w:rFonts w:eastAsia="Arial"/>
                <w:szCs w:val="22"/>
              </w:rPr>
              <w:t>(EDCS)</w:t>
            </w:r>
          </w:p>
          <w:p w14:paraId="532E63A6"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Educational Psychology</w:t>
            </w:r>
            <w:r w:rsidRPr="001E1E88">
              <w:rPr>
                <w:rFonts w:eastAsia="Arial"/>
                <w:spacing w:val="-4"/>
                <w:szCs w:val="22"/>
              </w:rPr>
              <w:t xml:space="preserve"> </w:t>
            </w:r>
            <w:r w:rsidRPr="001E1E88">
              <w:rPr>
                <w:rFonts w:eastAsia="Arial"/>
                <w:szCs w:val="22"/>
              </w:rPr>
              <w:t>(EDCS)</w:t>
            </w:r>
          </w:p>
          <w:p w14:paraId="35B1C1B4"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240" w:lineRule="auto"/>
              <w:rPr>
                <w:rFonts w:eastAsia="Arial"/>
                <w:szCs w:val="22"/>
              </w:rPr>
            </w:pPr>
            <w:r w:rsidRPr="001E1E88">
              <w:rPr>
                <w:rFonts w:eastAsia="Arial"/>
                <w:szCs w:val="22"/>
              </w:rPr>
              <w:t>Early Years Foundation Stage</w:t>
            </w:r>
            <w:r w:rsidRPr="001E1E88">
              <w:rPr>
                <w:rFonts w:eastAsia="Arial"/>
                <w:spacing w:val="-4"/>
                <w:szCs w:val="22"/>
              </w:rPr>
              <w:t xml:space="preserve"> </w:t>
            </w:r>
            <w:r w:rsidRPr="001E1E88">
              <w:rPr>
                <w:rFonts w:eastAsia="Arial"/>
                <w:szCs w:val="22"/>
              </w:rPr>
              <w:t>(EDCS)</w:t>
            </w:r>
          </w:p>
          <w:p w14:paraId="7F60ED87"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380" w:lineRule="atLeast"/>
              <w:ind w:right="132"/>
              <w:rPr>
                <w:rFonts w:eastAsia="Arial"/>
                <w:szCs w:val="22"/>
              </w:rPr>
            </w:pPr>
            <w:r w:rsidRPr="001E1E88">
              <w:rPr>
                <w:rFonts w:eastAsia="Arial"/>
                <w:szCs w:val="22"/>
              </w:rPr>
              <w:t xml:space="preserve">School Capital (in partnership with DNRS) (EDCS) </w:t>
            </w:r>
          </w:p>
          <w:p w14:paraId="44855DC3" w14:textId="77777777" w:rsidR="0064172D" w:rsidRPr="001E1E88" w:rsidRDefault="0064172D" w:rsidP="0064172D">
            <w:pPr>
              <w:pStyle w:val="ListParagraph"/>
              <w:widowControl w:val="0"/>
              <w:numPr>
                <w:ilvl w:val="0"/>
                <w:numId w:val="287"/>
              </w:numPr>
              <w:tabs>
                <w:tab w:val="left" w:pos="724"/>
                <w:tab w:val="left" w:pos="725"/>
              </w:tabs>
              <w:autoSpaceDE w:val="0"/>
              <w:autoSpaceDN w:val="0"/>
              <w:spacing w:before="120" w:after="0" w:line="380" w:lineRule="atLeast"/>
              <w:rPr>
                <w:rFonts w:eastAsia="Arial"/>
                <w:szCs w:val="22"/>
              </w:rPr>
            </w:pPr>
            <w:r w:rsidRPr="001E1E88">
              <w:rPr>
                <w:rFonts w:eastAsia="Arial"/>
                <w:szCs w:val="22"/>
              </w:rPr>
              <w:t>School Admissions and School Place Planning</w:t>
            </w:r>
            <w:r w:rsidRPr="001E1E88">
              <w:rPr>
                <w:rFonts w:eastAsia="Arial"/>
                <w:spacing w:val="-19"/>
                <w:szCs w:val="22"/>
              </w:rPr>
              <w:t xml:space="preserve"> </w:t>
            </w:r>
            <w:r w:rsidRPr="001E1E88">
              <w:rPr>
                <w:rFonts w:eastAsia="Arial"/>
                <w:szCs w:val="22"/>
              </w:rPr>
              <w:t>(EDCS)</w:t>
            </w:r>
          </w:p>
        </w:tc>
      </w:tr>
      <w:tr w:rsidR="0064172D" w:rsidRPr="0092238B" w14:paraId="15D6E767" w14:textId="77777777" w:rsidTr="00EC5124">
        <w:trPr>
          <w:trHeight w:val="729"/>
        </w:trPr>
        <w:tc>
          <w:tcPr>
            <w:tcW w:w="526" w:type="dxa"/>
            <w:tcBorders>
              <w:top w:val="single" w:sz="4" w:space="0" w:color="000000"/>
              <w:left w:val="single" w:sz="4" w:space="0" w:color="000000"/>
              <w:bottom w:val="single" w:sz="4" w:space="0" w:color="000000"/>
              <w:right w:val="single" w:sz="4" w:space="0" w:color="000000"/>
            </w:tcBorders>
            <w:vAlign w:val="center"/>
          </w:tcPr>
          <w:p w14:paraId="5CAB7D31" w14:textId="77777777" w:rsidR="0064172D" w:rsidRPr="0092238B" w:rsidRDefault="0064172D" w:rsidP="00EC5124">
            <w:pPr>
              <w:widowControl w:val="0"/>
              <w:autoSpaceDE w:val="0"/>
              <w:autoSpaceDN w:val="0"/>
              <w:jc w:val="center"/>
              <w:rPr>
                <w:rFonts w:eastAsia="Arial"/>
              </w:rPr>
            </w:pPr>
            <w:r>
              <w:rPr>
                <w:rFonts w:eastAsia="Arial"/>
              </w:rPr>
              <w:t>4</w:t>
            </w:r>
          </w:p>
        </w:tc>
        <w:tc>
          <w:tcPr>
            <w:tcW w:w="7815" w:type="dxa"/>
            <w:tcBorders>
              <w:top w:val="single" w:sz="4" w:space="0" w:color="000000"/>
              <w:left w:val="single" w:sz="4" w:space="0" w:color="000000"/>
              <w:bottom w:val="single" w:sz="4" w:space="0" w:color="000000"/>
              <w:right w:val="single" w:sz="4" w:space="0" w:color="000000"/>
            </w:tcBorders>
            <w:vAlign w:val="center"/>
          </w:tcPr>
          <w:p w14:paraId="39EEB65D" w14:textId="77777777" w:rsidR="0064172D" w:rsidRPr="0092238B" w:rsidRDefault="0064172D" w:rsidP="00EC5124">
            <w:pPr>
              <w:widowControl w:val="0"/>
              <w:autoSpaceDE w:val="0"/>
              <w:autoSpaceDN w:val="0"/>
              <w:ind w:left="157" w:right="146" w:hanging="8"/>
              <w:rPr>
                <w:rFonts w:eastAsia="Arial"/>
                <w:szCs w:val="22"/>
              </w:rPr>
            </w:pPr>
            <w:r w:rsidRPr="0092238B">
              <w:rPr>
                <w:rFonts w:eastAsia="Arial"/>
                <w:szCs w:val="22"/>
              </w:rPr>
              <w:t xml:space="preserve">Power to nominate </w:t>
            </w:r>
            <w:r>
              <w:rPr>
                <w:rFonts w:eastAsia="Arial"/>
                <w:szCs w:val="22"/>
              </w:rPr>
              <w:t xml:space="preserve">and approve </w:t>
            </w:r>
            <w:r w:rsidRPr="0092238B">
              <w:rPr>
                <w:rFonts w:eastAsia="Arial"/>
                <w:szCs w:val="22"/>
              </w:rPr>
              <w:t>persons for appointment as Local Authority school governors.</w:t>
            </w:r>
          </w:p>
        </w:tc>
      </w:tr>
      <w:tr w:rsidR="0064172D" w:rsidRPr="00354A29" w14:paraId="074FD145" w14:textId="77777777" w:rsidTr="00EC5124">
        <w:trPr>
          <w:trHeight w:val="729"/>
        </w:trPr>
        <w:tc>
          <w:tcPr>
            <w:tcW w:w="526" w:type="dxa"/>
            <w:tcBorders>
              <w:top w:val="single" w:sz="4" w:space="0" w:color="000000"/>
              <w:left w:val="single" w:sz="4" w:space="0" w:color="000000"/>
              <w:bottom w:val="single" w:sz="4" w:space="0" w:color="000000"/>
              <w:right w:val="single" w:sz="4" w:space="0" w:color="000000"/>
            </w:tcBorders>
            <w:vAlign w:val="center"/>
          </w:tcPr>
          <w:p w14:paraId="7078172F" w14:textId="77777777" w:rsidR="0064172D" w:rsidRPr="00F50199" w:rsidRDefault="0064172D" w:rsidP="00EC5124">
            <w:pPr>
              <w:widowControl w:val="0"/>
              <w:autoSpaceDE w:val="0"/>
              <w:autoSpaceDN w:val="0"/>
              <w:jc w:val="center"/>
              <w:rPr>
                <w:rFonts w:eastAsia="Arial"/>
              </w:rPr>
            </w:pPr>
            <w:r>
              <w:rPr>
                <w:rFonts w:eastAsia="Arial"/>
              </w:rPr>
              <w:t>5</w:t>
            </w:r>
          </w:p>
        </w:tc>
        <w:tc>
          <w:tcPr>
            <w:tcW w:w="7815" w:type="dxa"/>
            <w:tcBorders>
              <w:top w:val="single" w:sz="4" w:space="0" w:color="000000"/>
              <w:left w:val="single" w:sz="4" w:space="0" w:color="000000"/>
              <w:bottom w:val="single" w:sz="4" w:space="0" w:color="000000"/>
              <w:right w:val="single" w:sz="4" w:space="0" w:color="000000"/>
            </w:tcBorders>
            <w:vAlign w:val="center"/>
          </w:tcPr>
          <w:p w14:paraId="4A1E4BD4" w14:textId="77777777" w:rsidR="0064172D" w:rsidRPr="00354A29" w:rsidRDefault="0064172D" w:rsidP="00EC5124">
            <w:pPr>
              <w:widowControl w:val="0"/>
              <w:autoSpaceDE w:val="0"/>
              <w:autoSpaceDN w:val="0"/>
              <w:ind w:left="157" w:right="146" w:hanging="8"/>
              <w:rPr>
                <w:rFonts w:eastAsia="Arial"/>
                <w:szCs w:val="22"/>
              </w:rPr>
            </w:pPr>
            <w:r>
              <w:rPr>
                <w:rFonts w:eastAsia="Arial"/>
                <w:szCs w:val="22"/>
              </w:rPr>
              <w:t>Determination of usage and oversight of grant funding in relation to grants that fall within the Policy Committee’s remit, where required under the conditions of grant.</w:t>
            </w:r>
          </w:p>
        </w:tc>
      </w:tr>
    </w:tbl>
    <w:p w14:paraId="7983EF30" w14:textId="77777777" w:rsidR="0064172D" w:rsidRPr="00B43BD8" w:rsidRDefault="0064172D" w:rsidP="0064172D">
      <w:pPr>
        <w:rPr>
          <w:rFonts w:eastAsia="Calibri"/>
          <w:b/>
        </w:rPr>
      </w:pPr>
    </w:p>
    <w:p w14:paraId="557C06D0" w14:textId="77777777" w:rsidR="0064172D" w:rsidRDefault="0064172D" w:rsidP="0064172D">
      <w:pPr>
        <w:rPr>
          <w:rFonts w:eastAsia="Calibri"/>
          <w:b/>
        </w:rPr>
      </w:pPr>
      <w:r>
        <w:rPr>
          <w:rFonts w:eastAsia="Calibri"/>
          <w:b/>
        </w:rPr>
        <w:br w:type="page"/>
      </w:r>
    </w:p>
    <w:p w14:paraId="121E3581" w14:textId="77777777" w:rsidR="0064172D" w:rsidRPr="00B43BD8" w:rsidRDefault="0064172D" w:rsidP="0064172D">
      <w:pPr>
        <w:ind w:left="720"/>
        <w:rPr>
          <w:rFonts w:eastAsia="Calibri"/>
          <w:b/>
        </w:rPr>
      </w:pPr>
      <w:bookmarkStart w:id="35" w:name="Three3cpf"/>
      <w:bookmarkEnd w:id="35"/>
      <w:r w:rsidRPr="00B43BD8">
        <w:rPr>
          <w:rFonts w:eastAsia="Calibri"/>
          <w:b/>
        </w:rPr>
        <w:lastRenderedPageBreak/>
        <w:t xml:space="preserve">Corporate Parent Forum </w:t>
      </w:r>
    </w:p>
    <w:p w14:paraId="2BF74478"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4B2DFB" w14:paraId="572A7A4A" w14:textId="77777777" w:rsidTr="00EC5124">
        <w:trPr>
          <w:trHeight w:val="501"/>
        </w:trPr>
        <w:tc>
          <w:tcPr>
            <w:tcW w:w="8509" w:type="dxa"/>
            <w:gridSpan w:val="4"/>
            <w:shd w:val="clear" w:color="auto" w:fill="BDBDBD"/>
          </w:tcPr>
          <w:p w14:paraId="480A88AF" w14:textId="77777777" w:rsidR="0064172D" w:rsidRPr="004B2DFB" w:rsidRDefault="0064172D" w:rsidP="00EC5124">
            <w:pPr>
              <w:widowControl w:val="0"/>
              <w:autoSpaceDE w:val="0"/>
              <w:autoSpaceDN w:val="0"/>
              <w:spacing w:before="110"/>
              <w:ind w:left="112"/>
              <w:rPr>
                <w:rFonts w:eastAsia="Arial"/>
                <w:b/>
                <w:szCs w:val="22"/>
              </w:rPr>
            </w:pPr>
            <w:r w:rsidRPr="004B2DFB">
              <w:rPr>
                <w:rFonts w:eastAsia="Arial"/>
                <w:b/>
                <w:szCs w:val="22"/>
              </w:rPr>
              <w:t>Corporate Parent Forum Membership</w:t>
            </w:r>
          </w:p>
        </w:tc>
      </w:tr>
      <w:tr w:rsidR="0064172D" w:rsidRPr="004B2DFB" w14:paraId="5060228A" w14:textId="77777777" w:rsidTr="00EC5124">
        <w:trPr>
          <w:trHeight w:val="837"/>
        </w:trPr>
        <w:tc>
          <w:tcPr>
            <w:tcW w:w="1968" w:type="dxa"/>
            <w:shd w:val="clear" w:color="auto" w:fill="BDBDBD"/>
          </w:tcPr>
          <w:p w14:paraId="13A2451F" w14:textId="77777777" w:rsidR="0064172D" w:rsidRPr="004B2DFB" w:rsidRDefault="0064172D" w:rsidP="00EC5124">
            <w:pPr>
              <w:widowControl w:val="0"/>
              <w:autoSpaceDE w:val="0"/>
              <w:autoSpaceDN w:val="0"/>
              <w:spacing w:before="108"/>
              <w:ind w:left="112"/>
              <w:rPr>
                <w:rFonts w:eastAsia="Arial"/>
                <w:b/>
                <w:szCs w:val="22"/>
              </w:rPr>
            </w:pPr>
            <w:r w:rsidRPr="004B2DFB">
              <w:rPr>
                <w:rFonts w:eastAsia="Arial"/>
                <w:b/>
                <w:szCs w:val="22"/>
              </w:rPr>
              <w:t>Membership</w:t>
            </w:r>
          </w:p>
        </w:tc>
        <w:tc>
          <w:tcPr>
            <w:tcW w:w="2182" w:type="dxa"/>
          </w:tcPr>
          <w:p w14:paraId="534280BD" w14:textId="77777777" w:rsidR="0064172D" w:rsidRPr="004B2DFB" w:rsidRDefault="0064172D" w:rsidP="00EC5124">
            <w:pPr>
              <w:widowControl w:val="0"/>
              <w:autoSpaceDE w:val="0"/>
              <w:autoSpaceDN w:val="0"/>
              <w:spacing w:before="108"/>
              <w:ind w:left="115"/>
              <w:rPr>
                <w:rFonts w:eastAsia="Arial"/>
                <w:szCs w:val="22"/>
              </w:rPr>
            </w:pPr>
            <w:r w:rsidRPr="004B2DFB">
              <w:rPr>
                <w:rFonts w:eastAsia="Arial"/>
                <w:szCs w:val="22"/>
              </w:rPr>
              <w:t>7 Councillors</w:t>
            </w:r>
          </w:p>
        </w:tc>
        <w:tc>
          <w:tcPr>
            <w:tcW w:w="2177" w:type="dxa"/>
            <w:shd w:val="clear" w:color="auto" w:fill="BDBDBD"/>
          </w:tcPr>
          <w:p w14:paraId="3951C1A1" w14:textId="77777777" w:rsidR="0064172D" w:rsidRPr="004B2DFB" w:rsidRDefault="0064172D" w:rsidP="00EC5124">
            <w:pPr>
              <w:widowControl w:val="0"/>
              <w:autoSpaceDE w:val="0"/>
              <w:autoSpaceDN w:val="0"/>
              <w:spacing w:before="108"/>
              <w:ind w:left="110"/>
              <w:rPr>
                <w:rFonts w:eastAsia="Arial"/>
                <w:b/>
                <w:szCs w:val="22"/>
              </w:rPr>
            </w:pPr>
            <w:r w:rsidRPr="004B2DFB">
              <w:rPr>
                <w:rFonts w:eastAsia="Arial"/>
                <w:b/>
                <w:szCs w:val="22"/>
              </w:rPr>
              <w:t>Quorum</w:t>
            </w:r>
          </w:p>
        </w:tc>
        <w:tc>
          <w:tcPr>
            <w:tcW w:w="2182" w:type="dxa"/>
          </w:tcPr>
          <w:p w14:paraId="107E17B5" w14:textId="77777777" w:rsidR="0064172D" w:rsidRPr="004B2DFB" w:rsidRDefault="0064172D" w:rsidP="00EC5124">
            <w:pPr>
              <w:widowControl w:val="0"/>
              <w:autoSpaceDE w:val="0"/>
              <w:autoSpaceDN w:val="0"/>
              <w:spacing w:before="108"/>
              <w:ind w:left="112"/>
              <w:rPr>
                <w:rFonts w:eastAsia="Arial"/>
                <w:szCs w:val="22"/>
              </w:rPr>
            </w:pPr>
            <w:r w:rsidRPr="004B2DFB">
              <w:rPr>
                <w:rFonts w:eastAsia="Arial"/>
                <w:szCs w:val="22"/>
              </w:rPr>
              <w:t>3 Councillors</w:t>
            </w:r>
          </w:p>
        </w:tc>
      </w:tr>
    </w:tbl>
    <w:p w14:paraId="1319F349" w14:textId="77777777" w:rsidR="0064172D" w:rsidRPr="004B2DFB" w:rsidRDefault="0064172D" w:rsidP="0064172D">
      <w:pPr>
        <w:widowControl w:val="0"/>
        <w:autoSpaceDE w:val="0"/>
        <w:autoSpaceDN w:val="0"/>
        <w:rPr>
          <w:rFonts w:eastAsia="Arial"/>
          <w: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6"/>
        <w:gridCol w:w="7938"/>
      </w:tblGrid>
      <w:tr w:rsidR="0064172D" w:rsidRPr="004B2DFB" w14:paraId="54508C4D" w14:textId="77777777" w:rsidTr="00EC5124">
        <w:trPr>
          <w:trHeight w:val="517"/>
          <w:tblHeader/>
        </w:trPr>
        <w:tc>
          <w:tcPr>
            <w:tcW w:w="566" w:type="dxa"/>
            <w:shd w:val="clear" w:color="auto" w:fill="BDBDBD"/>
          </w:tcPr>
          <w:p w14:paraId="6596E141" w14:textId="77777777" w:rsidR="0064172D" w:rsidRPr="004B2DFB" w:rsidRDefault="0064172D" w:rsidP="00EC5124">
            <w:pPr>
              <w:widowControl w:val="0"/>
              <w:autoSpaceDE w:val="0"/>
              <w:autoSpaceDN w:val="0"/>
              <w:spacing w:before="120"/>
              <w:ind w:left="86" w:right="70"/>
              <w:jc w:val="center"/>
              <w:rPr>
                <w:rFonts w:eastAsia="Arial"/>
                <w:b/>
                <w:szCs w:val="22"/>
              </w:rPr>
            </w:pPr>
            <w:r w:rsidRPr="004B2DFB">
              <w:rPr>
                <w:rFonts w:eastAsia="Arial"/>
                <w:b/>
                <w:szCs w:val="22"/>
              </w:rPr>
              <w:t>No</w:t>
            </w:r>
          </w:p>
        </w:tc>
        <w:tc>
          <w:tcPr>
            <w:tcW w:w="7938" w:type="dxa"/>
            <w:shd w:val="clear" w:color="auto" w:fill="BDBDBD"/>
          </w:tcPr>
          <w:p w14:paraId="684C5B1E" w14:textId="77777777" w:rsidR="0064172D" w:rsidRPr="004B2DFB" w:rsidRDefault="0064172D" w:rsidP="00EC5124">
            <w:pPr>
              <w:widowControl w:val="0"/>
              <w:autoSpaceDE w:val="0"/>
              <w:autoSpaceDN w:val="0"/>
              <w:spacing w:before="120"/>
              <w:ind w:left="112"/>
              <w:rPr>
                <w:rFonts w:eastAsia="Arial"/>
                <w:b/>
                <w:szCs w:val="22"/>
              </w:rPr>
            </w:pPr>
            <w:r w:rsidRPr="004B2DFB">
              <w:rPr>
                <w:rFonts w:eastAsia="Arial"/>
                <w:b/>
                <w:szCs w:val="22"/>
              </w:rPr>
              <w:t>Corporate Parent Forum Function</w:t>
            </w:r>
          </w:p>
        </w:tc>
      </w:tr>
      <w:tr w:rsidR="0064172D" w:rsidRPr="004B2DFB" w14:paraId="730ACD3D" w14:textId="77777777" w:rsidTr="00EC5124">
        <w:trPr>
          <w:trHeight w:val="1293"/>
        </w:trPr>
        <w:tc>
          <w:tcPr>
            <w:tcW w:w="566" w:type="dxa"/>
            <w:vAlign w:val="center"/>
          </w:tcPr>
          <w:p w14:paraId="31235039" w14:textId="77777777" w:rsidR="0064172D" w:rsidRPr="004B2DFB" w:rsidRDefault="0064172D" w:rsidP="00EC5124">
            <w:pPr>
              <w:widowControl w:val="0"/>
              <w:autoSpaceDE w:val="0"/>
              <w:autoSpaceDN w:val="0"/>
              <w:ind w:left="17"/>
              <w:jc w:val="center"/>
              <w:rPr>
                <w:rFonts w:eastAsia="Arial"/>
                <w:szCs w:val="22"/>
              </w:rPr>
            </w:pPr>
            <w:r w:rsidRPr="004B2DFB">
              <w:rPr>
                <w:rFonts w:eastAsia="Arial"/>
                <w:w w:val="97"/>
                <w:szCs w:val="22"/>
              </w:rPr>
              <w:t>1</w:t>
            </w:r>
          </w:p>
        </w:tc>
        <w:tc>
          <w:tcPr>
            <w:tcW w:w="7938" w:type="dxa"/>
            <w:vAlign w:val="center"/>
          </w:tcPr>
          <w:p w14:paraId="32C963EA" w14:textId="77777777" w:rsidR="0064172D" w:rsidRPr="004B2DFB" w:rsidRDefault="0064172D" w:rsidP="00EC5124">
            <w:pPr>
              <w:widowControl w:val="0"/>
              <w:autoSpaceDE w:val="0"/>
              <w:autoSpaceDN w:val="0"/>
              <w:ind w:left="112" w:right="146"/>
              <w:rPr>
                <w:rFonts w:eastAsia="Arial"/>
                <w:szCs w:val="22"/>
              </w:rPr>
            </w:pPr>
            <w:r w:rsidRPr="004B2DFB">
              <w:rPr>
                <w:rFonts w:eastAsia="Arial"/>
                <w:szCs w:val="22"/>
              </w:rPr>
              <w:t xml:space="preserve">Responsibility for the formulation, development, implementation and review of the Council’s Corporate Parent Strategies and policies </w:t>
            </w:r>
            <w:proofErr w:type="gramStart"/>
            <w:r w:rsidRPr="004B2DFB">
              <w:rPr>
                <w:rFonts w:eastAsia="Arial"/>
                <w:szCs w:val="22"/>
              </w:rPr>
              <w:t>in order to</w:t>
            </w:r>
            <w:proofErr w:type="gramEnd"/>
            <w:r w:rsidRPr="004B2DFB">
              <w:rPr>
                <w:rFonts w:eastAsia="Arial"/>
                <w:szCs w:val="22"/>
              </w:rPr>
              <w:t xml:space="preserve"> ensure that the Council’s duty as a ‘Corporate Parent’ is discharged properly, effectively and consistently.</w:t>
            </w:r>
          </w:p>
        </w:tc>
      </w:tr>
      <w:tr w:rsidR="0064172D" w:rsidRPr="004B2DFB" w14:paraId="5CB8E4F3" w14:textId="77777777" w:rsidTr="00EC5124">
        <w:trPr>
          <w:trHeight w:val="1098"/>
        </w:trPr>
        <w:tc>
          <w:tcPr>
            <w:tcW w:w="566" w:type="dxa"/>
            <w:vAlign w:val="center"/>
          </w:tcPr>
          <w:p w14:paraId="00709713" w14:textId="77777777" w:rsidR="0064172D" w:rsidRPr="004B2DFB" w:rsidRDefault="0064172D" w:rsidP="00EC5124">
            <w:pPr>
              <w:widowControl w:val="0"/>
              <w:autoSpaceDE w:val="0"/>
              <w:autoSpaceDN w:val="0"/>
              <w:ind w:left="17"/>
              <w:jc w:val="center"/>
              <w:rPr>
                <w:rFonts w:eastAsia="Arial"/>
                <w:szCs w:val="22"/>
              </w:rPr>
            </w:pPr>
            <w:r w:rsidRPr="004B2DFB">
              <w:rPr>
                <w:rFonts w:eastAsia="Arial"/>
                <w:w w:val="97"/>
                <w:szCs w:val="22"/>
              </w:rPr>
              <w:t>2</w:t>
            </w:r>
          </w:p>
        </w:tc>
        <w:tc>
          <w:tcPr>
            <w:tcW w:w="7938" w:type="dxa"/>
            <w:vAlign w:val="center"/>
          </w:tcPr>
          <w:p w14:paraId="7A605564" w14:textId="77777777" w:rsidR="0064172D" w:rsidRPr="004B2DFB" w:rsidRDefault="0064172D" w:rsidP="00EC5124">
            <w:pPr>
              <w:widowControl w:val="0"/>
              <w:autoSpaceDE w:val="0"/>
              <w:autoSpaceDN w:val="0"/>
              <w:ind w:left="112" w:right="146"/>
              <w:rPr>
                <w:rFonts w:eastAsia="Arial"/>
                <w:szCs w:val="22"/>
              </w:rPr>
            </w:pPr>
            <w:r w:rsidRPr="004B2DFB">
              <w:rPr>
                <w:rFonts w:eastAsia="Arial"/>
                <w:szCs w:val="22"/>
              </w:rPr>
              <w:t>To advise and make recommendations to the Authority’s decision-making bodies and other partner agencies on any issues that affect children and young people who are Looked After by Hartlepool Borough Council.</w:t>
            </w:r>
          </w:p>
        </w:tc>
      </w:tr>
      <w:tr w:rsidR="0064172D" w:rsidRPr="004B2DFB" w14:paraId="26D2867F" w14:textId="77777777" w:rsidTr="00EC5124">
        <w:trPr>
          <w:trHeight w:val="1337"/>
        </w:trPr>
        <w:tc>
          <w:tcPr>
            <w:tcW w:w="566" w:type="dxa"/>
            <w:vAlign w:val="center"/>
          </w:tcPr>
          <w:p w14:paraId="3C341AD0" w14:textId="77777777" w:rsidR="0064172D" w:rsidRPr="004B2DFB" w:rsidRDefault="0064172D" w:rsidP="00EC5124">
            <w:pPr>
              <w:widowControl w:val="0"/>
              <w:autoSpaceDE w:val="0"/>
              <w:autoSpaceDN w:val="0"/>
              <w:ind w:left="17"/>
              <w:jc w:val="center"/>
              <w:rPr>
                <w:rFonts w:eastAsia="Arial"/>
                <w:szCs w:val="22"/>
              </w:rPr>
            </w:pPr>
            <w:r w:rsidRPr="004B2DFB">
              <w:rPr>
                <w:rFonts w:eastAsia="Arial"/>
                <w:w w:val="97"/>
                <w:szCs w:val="22"/>
              </w:rPr>
              <w:t>3</w:t>
            </w:r>
          </w:p>
        </w:tc>
        <w:tc>
          <w:tcPr>
            <w:tcW w:w="7938" w:type="dxa"/>
            <w:vAlign w:val="center"/>
          </w:tcPr>
          <w:p w14:paraId="35F583EA" w14:textId="77777777" w:rsidR="0064172D" w:rsidRPr="004B2DFB" w:rsidRDefault="0064172D" w:rsidP="00EC5124">
            <w:pPr>
              <w:widowControl w:val="0"/>
              <w:autoSpaceDE w:val="0"/>
              <w:autoSpaceDN w:val="0"/>
              <w:ind w:left="112" w:right="146"/>
              <w:rPr>
                <w:rFonts w:eastAsia="Arial"/>
                <w:szCs w:val="22"/>
              </w:rPr>
            </w:pPr>
            <w:r w:rsidRPr="004B2DFB">
              <w:rPr>
                <w:rFonts w:eastAsia="Arial"/>
                <w:szCs w:val="22"/>
              </w:rPr>
              <w:t>To oversee the exercise of the Authority’s responsibilities as Corporate Parent and ensure that the interests of Looked After Children are appropriately reflected in all the Authority’s policies and the work of the Children’s Strategic Partnership.</w:t>
            </w:r>
          </w:p>
        </w:tc>
      </w:tr>
    </w:tbl>
    <w:p w14:paraId="0DEE5A7A" w14:textId="77777777" w:rsidR="0064172D" w:rsidRPr="00B43BD8" w:rsidRDefault="0064172D" w:rsidP="0064172D">
      <w:pPr>
        <w:rPr>
          <w:rFonts w:eastAsia="Calibri"/>
          <w:b/>
        </w:rPr>
      </w:pPr>
    </w:p>
    <w:p w14:paraId="0C11B97D" w14:textId="77777777" w:rsidR="0064172D" w:rsidRDefault="0064172D" w:rsidP="0064172D">
      <w:pPr>
        <w:rPr>
          <w:rFonts w:eastAsia="Calibri"/>
          <w:b/>
        </w:rPr>
      </w:pPr>
      <w:bookmarkStart w:id="36" w:name="Three3rs"/>
      <w:bookmarkEnd w:id="36"/>
      <w:r>
        <w:rPr>
          <w:rFonts w:eastAsia="Calibri"/>
          <w:b/>
        </w:rPr>
        <w:br w:type="page"/>
      </w:r>
    </w:p>
    <w:p w14:paraId="1F05A89C" w14:textId="77777777" w:rsidR="0064172D" w:rsidRPr="00B43BD8" w:rsidRDefault="0064172D" w:rsidP="0064172D">
      <w:pPr>
        <w:ind w:left="720"/>
        <w:rPr>
          <w:rFonts w:eastAsia="Calibri"/>
          <w:b/>
        </w:rPr>
      </w:pPr>
      <w:bookmarkStart w:id="37" w:name="Threeecongrow"/>
      <w:bookmarkEnd w:id="37"/>
      <w:r>
        <w:rPr>
          <w:rFonts w:eastAsia="Calibri"/>
          <w:b/>
        </w:rPr>
        <w:lastRenderedPageBreak/>
        <w:t xml:space="preserve">Housing, Growth and Communities </w:t>
      </w:r>
      <w:r w:rsidRPr="00B43BD8">
        <w:rPr>
          <w:rFonts w:eastAsia="Calibri"/>
          <w:b/>
        </w:rPr>
        <w:t>Committee</w:t>
      </w:r>
    </w:p>
    <w:p w14:paraId="372224FD" w14:textId="77777777" w:rsidR="0064172D" w:rsidRPr="00B43BD8" w:rsidRDefault="0064172D" w:rsidP="0064172D">
      <w:pPr>
        <w:ind w:left="720" w:hanging="720"/>
        <w:rPr>
          <w:rFonts w:eastAsia="Calibri"/>
        </w:rPr>
      </w:pPr>
    </w:p>
    <w:p w14:paraId="33F1E038" w14:textId="77777777" w:rsidR="0064172D" w:rsidRPr="004B2DFB" w:rsidRDefault="0064172D" w:rsidP="0064172D">
      <w:pPr>
        <w:widowControl w:val="0"/>
        <w:autoSpaceDE w:val="0"/>
        <w:autoSpaceDN w:val="0"/>
        <w:ind w:left="709" w:right="310"/>
        <w:rPr>
          <w:rFonts w:eastAsia="Arial"/>
        </w:rPr>
      </w:pPr>
      <w:r w:rsidRPr="004B2DFB">
        <w:rPr>
          <w:rFonts w:eastAsia="Arial"/>
        </w:rPr>
        <w:t xml:space="preserve">The </w:t>
      </w:r>
      <w:r>
        <w:rPr>
          <w:rFonts w:eastAsia="Arial"/>
        </w:rPr>
        <w:t>Housing</w:t>
      </w:r>
      <w:r w:rsidRPr="004B2DFB">
        <w:rPr>
          <w:rFonts w:eastAsia="Arial"/>
        </w:rPr>
        <w:t xml:space="preserve"> Growth and </w:t>
      </w:r>
      <w:r>
        <w:rPr>
          <w:rFonts w:eastAsia="Arial"/>
        </w:rPr>
        <w:t>Communities</w:t>
      </w:r>
      <w:r w:rsidRPr="004B2DFB">
        <w:rPr>
          <w:rFonts w:eastAsia="Arial"/>
        </w:rPr>
        <w:t xml:space="preserve"> Committee consists of 7 Elected Members and is responsible for Inward Investment and Economic Growth.</w:t>
      </w:r>
      <w:r>
        <w:rPr>
          <w:rFonts w:eastAsia="Arial"/>
        </w:rPr>
        <w:t xml:space="preserve">  </w:t>
      </w:r>
      <w:r w:rsidRPr="00EC2D96">
        <w:rPr>
          <w:rFonts w:eastAsia="Arial"/>
        </w:rPr>
        <w:t>The Committee is also responsible for Culture &amp; Events and Learning &amp; Skills.</w:t>
      </w:r>
      <w:r>
        <w:rPr>
          <w:rFonts w:eastAsia="Arial"/>
        </w:rPr>
        <w:t xml:space="preserve">  </w:t>
      </w:r>
      <w:r w:rsidRPr="00354A29">
        <w:rPr>
          <w:rFonts w:eastAsia="Arial"/>
        </w:rPr>
        <w:t>Delivery of preventative and community based services for all Hartlepool residents that support people to live active healthy lives and to participate in their local communities.</w:t>
      </w:r>
    </w:p>
    <w:p w14:paraId="613383CE" w14:textId="77777777" w:rsidR="0064172D" w:rsidRPr="004B2DFB" w:rsidRDefault="0064172D" w:rsidP="0064172D">
      <w:pPr>
        <w:widowControl w:val="0"/>
        <w:autoSpaceDE w:val="0"/>
        <w:autoSpaceDN w:val="0"/>
        <w:spacing w:before="7" w:after="1"/>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4B2DFB" w14:paraId="1263D944" w14:textId="77777777" w:rsidTr="00EC5124">
        <w:trPr>
          <w:trHeight w:val="503"/>
        </w:trPr>
        <w:tc>
          <w:tcPr>
            <w:tcW w:w="8512" w:type="dxa"/>
            <w:gridSpan w:val="4"/>
            <w:shd w:val="clear" w:color="auto" w:fill="BDBDBD"/>
          </w:tcPr>
          <w:p w14:paraId="10547046" w14:textId="77777777" w:rsidR="0064172D" w:rsidRPr="004B2DFB" w:rsidRDefault="0064172D" w:rsidP="00EC5124">
            <w:pPr>
              <w:widowControl w:val="0"/>
              <w:autoSpaceDE w:val="0"/>
              <w:autoSpaceDN w:val="0"/>
              <w:spacing w:before="110"/>
              <w:ind w:left="112"/>
              <w:rPr>
                <w:rFonts w:eastAsia="Arial"/>
                <w:b/>
                <w:szCs w:val="22"/>
              </w:rPr>
            </w:pPr>
            <w:r>
              <w:rPr>
                <w:rFonts w:eastAsia="Arial"/>
                <w:b/>
                <w:szCs w:val="22"/>
              </w:rPr>
              <w:t>Housing,</w:t>
            </w:r>
            <w:r w:rsidRPr="004B2DFB">
              <w:rPr>
                <w:rFonts w:eastAsia="Arial"/>
                <w:b/>
                <w:szCs w:val="22"/>
              </w:rPr>
              <w:t xml:space="preserve"> Growth and </w:t>
            </w:r>
            <w:r>
              <w:rPr>
                <w:rFonts w:eastAsia="Arial"/>
                <w:b/>
                <w:szCs w:val="22"/>
              </w:rPr>
              <w:t>Communities</w:t>
            </w:r>
            <w:r w:rsidRPr="004B2DFB">
              <w:rPr>
                <w:rFonts w:eastAsia="Arial"/>
                <w:b/>
                <w:szCs w:val="22"/>
              </w:rPr>
              <w:t xml:space="preserve"> Committee Membership</w:t>
            </w:r>
          </w:p>
        </w:tc>
      </w:tr>
      <w:tr w:rsidR="0064172D" w:rsidRPr="004B2DFB" w14:paraId="29EEE355" w14:textId="77777777" w:rsidTr="00EC5124">
        <w:trPr>
          <w:trHeight w:val="501"/>
        </w:trPr>
        <w:tc>
          <w:tcPr>
            <w:tcW w:w="1969" w:type="dxa"/>
            <w:shd w:val="clear" w:color="auto" w:fill="BDBDBD"/>
          </w:tcPr>
          <w:p w14:paraId="1B92C326" w14:textId="77777777" w:rsidR="0064172D" w:rsidRPr="004B2DFB" w:rsidRDefault="0064172D" w:rsidP="00EC5124">
            <w:pPr>
              <w:widowControl w:val="0"/>
              <w:autoSpaceDE w:val="0"/>
              <w:autoSpaceDN w:val="0"/>
              <w:spacing w:before="108"/>
              <w:ind w:left="112"/>
              <w:rPr>
                <w:rFonts w:eastAsia="Arial"/>
                <w:b/>
                <w:szCs w:val="22"/>
              </w:rPr>
            </w:pPr>
            <w:r w:rsidRPr="004B2DFB">
              <w:rPr>
                <w:rFonts w:eastAsia="Arial"/>
                <w:b/>
                <w:szCs w:val="22"/>
              </w:rPr>
              <w:t>Membership</w:t>
            </w:r>
          </w:p>
        </w:tc>
        <w:tc>
          <w:tcPr>
            <w:tcW w:w="2182" w:type="dxa"/>
          </w:tcPr>
          <w:p w14:paraId="68553A2E" w14:textId="77777777" w:rsidR="0064172D" w:rsidRPr="004B2DFB" w:rsidRDefault="0064172D" w:rsidP="00EC5124">
            <w:pPr>
              <w:widowControl w:val="0"/>
              <w:autoSpaceDE w:val="0"/>
              <w:autoSpaceDN w:val="0"/>
              <w:spacing w:before="108"/>
              <w:ind w:left="114"/>
              <w:rPr>
                <w:rFonts w:eastAsia="Arial"/>
                <w:szCs w:val="22"/>
              </w:rPr>
            </w:pPr>
            <w:r w:rsidRPr="004B2DFB">
              <w:rPr>
                <w:rFonts w:eastAsia="Arial"/>
                <w:szCs w:val="22"/>
              </w:rPr>
              <w:t>7 Councillors</w:t>
            </w:r>
          </w:p>
        </w:tc>
        <w:tc>
          <w:tcPr>
            <w:tcW w:w="2178" w:type="dxa"/>
            <w:shd w:val="clear" w:color="auto" w:fill="BDBDBD"/>
          </w:tcPr>
          <w:p w14:paraId="28A5EB73" w14:textId="77777777" w:rsidR="0064172D" w:rsidRPr="004B2DFB" w:rsidRDefault="0064172D" w:rsidP="00EC5124">
            <w:pPr>
              <w:widowControl w:val="0"/>
              <w:autoSpaceDE w:val="0"/>
              <w:autoSpaceDN w:val="0"/>
              <w:spacing w:before="108"/>
              <w:ind w:left="109"/>
              <w:rPr>
                <w:rFonts w:eastAsia="Arial"/>
                <w:b/>
                <w:szCs w:val="22"/>
              </w:rPr>
            </w:pPr>
            <w:r w:rsidRPr="004B2DFB">
              <w:rPr>
                <w:rFonts w:eastAsia="Arial"/>
                <w:b/>
                <w:szCs w:val="22"/>
              </w:rPr>
              <w:t>Quorum</w:t>
            </w:r>
          </w:p>
        </w:tc>
        <w:tc>
          <w:tcPr>
            <w:tcW w:w="2183" w:type="dxa"/>
          </w:tcPr>
          <w:p w14:paraId="00467479" w14:textId="77777777" w:rsidR="0064172D" w:rsidRPr="004B2DFB" w:rsidRDefault="0064172D" w:rsidP="00EC5124">
            <w:pPr>
              <w:widowControl w:val="0"/>
              <w:autoSpaceDE w:val="0"/>
              <w:autoSpaceDN w:val="0"/>
              <w:spacing w:before="108"/>
              <w:ind w:left="113"/>
              <w:rPr>
                <w:rFonts w:eastAsia="Arial"/>
                <w:szCs w:val="22"/>
              </w:rPr>
            </w:pPr>
            <w:r w:rsidRPr="004B2DFB">
              <w:rPr>
                <w:rFonts w:eastAsia="Arial"/>
                <w:szCs w:val="22"/>
              </w:rPr>
              <w:t>3 Councillors</w:t>
            </w:r>
          </w:p>
        </w:tc>
      </w:tr>
    </w:tbl>
    <w:p w14:paraId="4C93EF26" w14:textId="77777777" w:rsidR="0064172D" w:rsidRPr="004B2DFB"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16"/>
      </w:tblGrid>
      <w:tr w:rsidR="0064172D" w:rsidRPr="004B2DFB" w14:paraId="61A0D879" w14:textId="77777777" w:rsidTr="00EC5124">
        <w:trPr>
          <w:trHeight w:val="629"/>
        </w:trPr>
        <w:tc>
          <w:tcPr>
            <w:tcW w:w="566" w:type="dxa"/>
            <w:shd w:val="clear" w:color="auto" w:fill="BDBDBD"/>
          </w:tcPr>
          <w:p w14:paraId="624A60AA" w14:textId="77777777" w:rsidR="0064172D" w:rsidRPr="004B2DFB" w:rsidRDefault="0064172D" w:rsidP="00EC5124">
            <w:pPr>
              <w:widowControl w:val="0"/>
              <w:autoSpaceDE w:val="0"/>
              <w:autoSpaceDN w:val="0"/>
              <w:spacing w:before="120"/>
              <w:ind w:left="127"/>
              <w:rPr>
                <w:rFonts w:eastAsia="Arial"/>
                <w:b/>
                <w:szCs w:val="22"/>
              </w:rPr>
            </w:pPr>
            <w:r w:rsidRPr="004B2DFB">
              <w:rPr>
                <w:rFonts w:eastAsia="Arial"/>
                <w:b/>
                <w:szCs w:val="22"/>
              </w:rPr>
              <w:t>No</w:t>
            </w:r>
          </w:p>
        </w:tc>
        <w:tc>
          <w:tcPr>
            <w:tcW w:w="7916" w:type="dxa"/>
            <w:shd w:val="clear" w:color="auto" w:fill="BDBDBD"/>
          </w:tcPr>
          <w:p w14:paraId="5A6B4E1F" w14:textId="77777777" w:rsidR="0064172D" w:rsidRPr="004B2DFB" w:rsidRDefault="0064172D" w:rsidP="00EC5124">
            <w:pPr>
              <w:widowControl w:val="0"/>
              <w:autoSpaceDE w:val="0"/>
              <w:autoSpaceDN w:val="0"/>
              <w:spacing w:before="108"/>
              <w:ind w:left="115"/>
              <w:rPr>
                <w:rFonts w:eastAsia="Arial"/>
                <w:b/>
                <w:szCs w:val="22"/>
              </w:rPr>
            </w:pPr>
            <w:r>
              <w:rPr>
                <w:rFonts w:eastAsia="Arial"/>
                <w:b/>
                <w:szCs w:val="22"/>
              </w:rPr>
              <w:t>Housing,</w:t>
            </w:r>
            <w:r w:rsidRPr="004B2DFB">
              <w:rPr>
                <w:rFonts w:eastAsia="Arial"/>
                <w:b/>
                <w:szCs w:val="22"/>
              </w:rPr>
              <w:t xml:space="preserve"> Growth and </w:t>
            </w:r>
            <w:r>
              <w:rPr>
                <w:rFonts w:eastAsia="Arial"/>
                <w:b/>
                <w:szCs w:val="22"/>
              </w:rPr>
              <w:t>Communities</w:t>
            </w:r>
            <w:r w:rsidRPr="004B2DFB">
              <w:rPr>
                <w:rFonts w:eastAsia="Arial"/>
                <w:b/>
                <w:szCs w:val="22"/>
              </w:rPr>
              <w:t xml:space="preserve"> Committee Function</w:t>
            </w:r>
          </w:p>
        </w:tc>
      </w:tr>
      <w:tr w:rsidR="0064172D" w:rsidRPr="0013054F" w14:paraId="1D29A492" w14:textId="77777777" w:rsidTr="00EC5124">
        <w:trPr>
          <w:trHeight w:val="1361"/>
        </w:trPr>
        <w:tc>
          <w:tcPr>
            <w:tcW w:w="566" w:type="dxa"/>
          </w:tcPr>
          <w:p w14:paraId="729D724B" w14:textId="77777777" w:rsidR="0064172D" w:rsidRPr="004B2DFB" w:rsidRDefault="0064172D" w:rsidP="00EC5124">
            <w:pPr>
              <w:widowControl w:val="0"/>
              <w:autoSpaceDE w:val="0"/>
              <w:autoSpaceDN w:val="0"/>
              <w:spacing w:before="120"/>
              <w:ind w:left="127"/>
              <w:rPr>
                <w:rFonts w:eastAsia="Arial"/>
                <w:szCs w:val="22"/>
              </w:rPr>
            </w:pPr>
            <w:r>
              <w:rPr>
                <w:rFonts w:eastAsia="Arial"/>
                <w:szCs w:val="22"/>
              </w:rPr>
              <w:t>1</w:t>
            </w:r>
          </w:p>
        </w:tc>
        <w:tc>
          <w:tcPr>
            <w:tcW w:w="7916" w:type="dxa"/>
          </w:tcPr>
          <w:p w14:paraId="1D36AD5F" w14:textId="77777777" w:rsidR="0064172D" w:rsidRDefault="0064172D" w:rsidP="00EC5124">
            <w:pPr>
              <w:widowControl w:val="0"/>
              <w:autoSpaceDE w:val="0"/>
              <w:autoSpaceDN w:val="0"/>
              <w:ind w:left="114" w:right="341"/>
              <w:rPr>
                <w:rFonts w:eastAsia="Arial"/>
                <w:szCs w:val="22"/>
              </w:rPr>
            </w:pPr>
          </w:p>
          <w:p w14:paraId="55A5CE62" w14:textId="77777777" w:rsidR="0064172D" w:rsidRDefault="0064172D" w:rsidP="00EC5124">
            <w:pPr>
              <w:widowControl w:val="0"/>
              <w:autoSpaceDE w:val="0"/>
              <w:autoSpaceDN w:val="0"/>
              <w:ind w:left="114" w:right="341"/>
              <w:rPr>
                <w:rFonts w:eastAsia="Arial"/>
                <w:szCs w:val="22"/>
              </w:rPr>
            </w:pPr>
            <w:r w:rsidRPr="00354A29">
              <w:rPr>
                <w:rFonts w:eastAsia="Arial"/>
                <w:szCs w:val="22"/>
              </w:rPr>
              <w:t>Responsibility for the formulation, development and implementation of the Policy Framework, other Strategies and Plans and service areas:</w:t>
            </w:r>
          </w:p>
          <w:p w14:paraId="54EB5A45" w14:textId="77777777" w:rsidR="0064172D" w:rsidRPr="00354A29" w:rsidRDefault="0064172D" w:rsidP="00EC5124">
            <w:pPr>
              <w:widowControl w:val="0"/>
              <w:autoSpaceDE w:val="0"/>
              <w:autoSpaceDN w:val="0"/>
              <w:ind w:left="114" w:right="341"/>
              <w:rPr>
                <w:rFonts w:eastAsia="Arial"/>
                <w:szCs w:val="22"/>
              </w:rPr>
            </w:pPr>
          </w:p>
          <w:p w14:paraId="63F2ECA5" w14:textId="77777777" w:rsidR="0064172D" w:rsidRPr="00354A29" w:rsidRDefault="0064172D" w:rsidP="00EC5124">
            <w:pPr>
              <w:widowControl w:val="0"/>
              <w:autoSpaceDE w:val="0"/>
              <w:autoSpaceDN w:val="0"/>
              <w:ind w:left="114"/>
              <w:rPr>
                <w:rFonts w:eastAsia="Arial"/>
                <w:szCs w:val="22"/>
              </w:rPr>
            </w:pPr>
            <w:r w:rsidRPr="00354A29">
              <w:rPr>
                <w:rFonts w:eastAsia="Arial"/>
                <w:szCs w:val="22"/>
              </w:rPr>
              <w:t>Policy Frameworks</w:t>
            </w:r>
          </w:p>
          <w:p w14:paraId="62CCFBCA" w14:textId="77777777" w:rsidR="0064172D" w:rsidRDefault="0064172D" w:rsidP="00B17008">
            <w:pPr>
              <w:widowControl w:val="0"/>
              <w:numPr>
                <w:ilvl w:val="0"/>
                <w:numId w:val="211"/>
              </w:numPr>
              <w:tabs>
                <w:tab w:val="left" w:pos="558"/>
                <w:tab w:val="left" w:pos="559"/>
              </w:tabs>
              <w:autoSpaceDE w:val="0"/>
              <w:autoSpaceDN w:val="0"/>
              <w:spacing w:before="120"/>
              <w:ind w:left="556"/>
              <w:rPr>
                <w:rFonts w:eastAsia="Arial"/>
                <w:szCs w:val="22"/>
              </w:rPr>
            </w:pPr>
            <w:r w:rsidRPr="00354A29">
              <w:rPr>
                <w:rFonts w:eastAsia="Arial"/>
                <w:szCs w:val="22"/>
              </w:rPr>
              <w:t>Annual Library Plan (if required)</w:t>
            </w:r>
            <w:r w:rsidRPr="00354A29">
              <w:rPr>
                <w:rFonts w:eastAsia="Arial"/>
                <w:spacing w:val="-14"/>
                <w:szCs w:val="22"/>
              </w:rPr>
              <w:t xml:space="preserve"> </w:t>
            </w:r>
            <w:r w:rsidRPr="00354A29">
              <w:rPr>
                <w:rFonts w:eastAsia="Arial"/>
                <w:szCs w:val="22"/>
              </w:rPr>
              <w:t>(</w:t>
            </w:r>
            <w:r>
              <w:rPr>
                <w:rFonts w:eastAsia="Arial"/>
                <w:szCs w:val="22"/>
              </w:rPr>
              <w:t>DHGC</w:t>
            </w:r>
            <w:r w:rsidRPr="00354A29">
              <w:rPr>
                <w:rFonts w:eastAsia="Arial"/>
                <w:szCs w:val="22"/>
              </w:rPr>
              <w:t>)</w:t>
            </w:r>
          </w:p>
          <w:p w14:paraId="73E7C2D0" w14:textId="52EF94E4" w:rsidR="00B17008" w:rsidRPr="00B17008" w:rsidRDefault="00B17008" w:rsidP="00B17008">
            <w:pPr>
              <w:widowControl w:val="0"/>
              <w:tabs>
                <w:tab w:val="left" w:pos="558"/>
                <w:tab w:val="left" w:pos="559"/>
              </w:tabs>
              <w:autoSpaceDE w:val="0"/>
              <w:autoSpaceDN w:val="0"/>
              <w:spacing w:before="120"/>
              <w:rPr>
                <w:rFonts w:eastAsia="Arial"/>
                <w:szCs w:val="22"/>
              </w:rPr>
            </w:pPr>
          </w:p>
        </w:tc>
      </w:tr>
      <w:tr w:rsidR="0064172D" w:rsidRPr="004B2DFB" w14:paraId="5459889E" w14:textId="77777777" w:rsidTr="00EC5124">
        <w:trPr>
          <w:trHeight w:val="629"/>
        </w:trPr>
        <w:tc>
          <w:tcPr>
            <w:tcW w:w="566" w:type="dxa"/>
          </w:tcPr>
          <w:p w14:paraId="619B2404" w14:textId="3DF3C6B7" w:rsidR="0064172D" w:rsidRDefault="0064172D" w:rsidP="00B17008">
            <w:pPr>
              <w:widowControl w:val="0"/>
              <w:autoSpaceDE w:val="0"/>
              <w:autoSpaceDN w:val="0"/>
              <w:spacing w:before="120"/>
              <w:ind w:left="127"/>
              <w:rPr>
                <w:rFonts w:eastAsia="Arial"/>
                <w:szCs w:val="22"/>
              </w:rPr>
            </w:pPr>
            <w:r>
              <w:rPr>
                <w:rFonts w:eastAsia="Arial"/>
                <w:szCs w:val="22"/>
              </w:rPr>
              <w:t>2</w:t>
            </w:r>
          </w:p>
          <w:p w14:paraId="17C1A963" w14:textId="77777777" w:rsidR="0064172D" w:rsidRPr="004B2DFB" w:rsidRDefault="0064172D" w:rsidP="00EC5124">
            <w:pPr>
              <w:widowControl w:val="0"/>
              <w:autoSpaceDE w:val="0"/>
              <w:autoSpaceDN w:val="0"/>
              <w:spacing w:before="120"/>
              <w:rPr>
                <w:rFonts w:eastAsia="Arial"/>
                <w:szCs w:val="22"/>
              </w:rPr>
            </w:pPr>
          </w:p>
        </w:tc>
        <w:tc>
          <w:tcPr>
            <w:tcW w:w="7916" w:type="dxa"/>
          </w:tcPr>
          <w:p w14:paraId="2E96549B" w14:textId="77777777" w:rsidR="00844BAD" w:rsidRDefault="00844BAD" w:rsidP="00EC5124">
            <w:pPr>
              <w:widowControl w:val="0"/>
              <w:autoSpaceDE w:val="0"/>
              <w:autoSpaceDN w:val="0"/>
              <w:ind w:left="114" w:right="341"/>
              <w:rPr>
                <w:rFonts w:eastAsia="Arial"/>
                <w:szCs w:val="22"/>
              </w:rPr>
            </w:pPr>
          </w:p>
          <w:p w14:paraId="44C55A03" w14:textId="772A589C" w:rsidR="0064172D" w:rsidRDefault="0064172D" w:rsidP="00EC5124">
            <w:pPr>
              <w:widowControl w:val="0"/>
              <w:autoSpaceDE w:val="0"/>
              <w:autoSpaceDN w:val="0"/>
              <w:ind w:left="114" w:right="341"/>
              <w:rPr>
                <w:rFonts w:eastAsia="Arial"/>
                <w:szCs w:val="22"/>
              </w:rPr>
            </w:pPr>
            <w:r>
              <w:rPr>
                <w:rFonts w:eastAsia="Arial"/>
                <w:szCs w:val="22"/>
              </w:rPr>
              <w:t>Service Areas</w:t>
            </w:r>
          </w:p>
          <w:p w14:paraId="621B0452" w14:textId="77777777" w:rsidR="0064172D" w:rsidRPr="004D4664" w:rsidRDefault="0064172D" w:rsidP="00B17008">
            <w:pPr>
              <w:pStyle w:val="ListParagraph"/>
              <w:widowControl w:val="0"/>
              <w:numPr>
                <w:ilvl w:val="0"/>
                <w:numId w:val="282"/>
              </w:numPr>
              <w:tabs>
                <w:tab w:val="left" w:pos="558"/>
                <w:tab w:val="left" w:pos="559"/>
              </w:tabs>
              <w:autoSpaceDE w:val="0"/>
              <w:autoSpaceDN w:val="0"/>
              <w:spacing w:before="120" w:after="0" w:line="240" w:lineRule="auto"/>
              <w:ind w:left="559"/>
              <w:rPr>
                <w:rFonts w:eastAsia="Arial"/>
                <w:szCs w:val="22"/>
              </w:rPr>
            </w:pPr>
            <w:r w:rsidRPr="004D4664">
              <w:rPr>
                <w:rFonts w:eastAsia="Arial"/>
                <w:szCs w:val="22"/>
              </w:rPr>
              <w:t>Housing Related Support</w:t>
            </w:r>
            <w:r w:rsidRPr="004D4664">
              <w:rPr>
                <w:rFonts w:eastAsia="Arial"/>
                <w:spacing w:val="-2"/>
                <w:szCs w:val="22"/>
              </w:rPr>
              <w:t xml:space="preserve"> </w:t>
            </w:r>
            <w:r w:rsidRPr="004D4664">
              <w:rPr>
                <w:rFonts w:eastAsia="Arial"/>
                <w:szCs w:val="22"/>
              </w:rPr>
              <w:t>(DHGC)</w:t>
            </w:r>
          </w:p>
          <w:p w14:paraId="4181B8D2" w14:textId="77777777" w:rsidR="0064172D" w:rsidRPr="004D4664" w:rsidRDefault="0064172D" w:rsidP="00B17008">
            <w:pPr>
              <w:pStyle w:val="ListParagraph"/>
              <w:widowControl w:val="0"/>
              <w:numPr>
                <w:ilvl w:val="0"/>
                <w:numId w:val="282"/>
              </w:numPr>
              <w:tabs>
                <w:tab w:val="left" w:pos="558"/>
                <w:tab w:val="left" w:pos="559"/>
              </w:tabs>
              <w:autoSpaceDE w:val="0"/>
              <w:autoSpaceDN w:val="0"/>
              <w:spacing w:before="120" w:after="0" w:line="240" w:lineRule="auto"/>
              <w:ind w:left="559" w:right="183"/>
              <w:rPr>
                <w:rFonts w:eastAsia="Arial"/>
                <w:szCs w:val="22"/>
              </w:rPr>
            </w:pPr>
            <w:r w:rsidRPr="004D4664">
              <w:rPr>
                <w:rFonts w:eastAsia="Arial"/>
                <w:szCs w:val="22"/>
              </w:rPr>
              <w:t>Community Hubs incorporating a library offer, information and advice; and access to a range of health and employment</w:t>
            </w:r>
            <w:r w:rsidRPr="004D4664">
              <w:rPr>
                <w:rFonts w:eastAsia="Arial"/>
                <w:spacing w:val="-28"/>
                <w:szCs w:val="22"/>
              </w:rPr>
              <w:t xml:space="preserve"> </w:t>
            </w:r>
            <w:r w:rsidRPr="004D4664">
              <w:rPr>
                <w:rFonts w:eastAsia="Arial"/>
                <w:szCs w:val="22"/>
              </w:rPr>
              <w:t>support (</w:t>
            </w:r>
            <w:r>
              <w:rPr>
                <w:rFonts w:eastAsia="Arial"/>
                <w:szCs w:val="22"/>
              </w:rPr>
              <w:t>DHGC</w:t>
            </w:r>
            <w:r w:rsidRPr="004D4664">
              <w:rPr>
                <w:rFonts w:eastAsia="Arial"/>
                <w:szCs w:val="22"/>
              </w:rPr>
              <w:t>)</w:t>
            </w:r>
          </w:p>
          <w:p w14:paraId="289C33DF" w14:textId="77777777" w:rsidR="0064172D" w:rsidRPr="004D4664" w:rsidRDefault="0064172D" w:rsidP="00B17008">
            <w:pPr>
              <w:pStyle w:val="ListParagraph"/>
              <w:widowControl w:val="0"/>
              <w:numPr>
                <w:ilvl w:val="0"/>
                <w:numId w:val="282"/>
              </w:numPr>
              <w:autoSpaceDE w:val="0"/>
              <w:autoSpaceDN w:val="0"/>
              <w:spacing w:before="108"/>
              <w:ind w:left="559"/>
              <w:rPr>
                <w:rFonts w:eastAsia="Arial"/>
                <w:szCs w:val="22"/>
              </w:rPr>
            </w:pPr>
            <w:r w:rsidRPr="004D4664">
              <w:rPr>
                <w:rFonts w:eastAsia="Arial"/>
                <w:szCs w:val="22"/>
              </w:rPr>
              <w:t>Leisure Centres</w:t>
            </w:r>
            <w:r w:rsidRPr="004D4664">
              <w:rPr>
                <w:rFonts w:eastAsia="Arial"/>
                <w:spacing w:val="-2"/>
                <w:szCs w:val="22"/>
              </w:rPr>
              <w:t xml:space="preserve"> </w:t>
            </w:r>
            <w:r w:rsidRPr="004D4664">
              <w:rPr>
                <w:rFonts w:eastAsia="Arial"/>
                <w:szCs w:val="22"/>
              </w:rPr>
              <w:t>(DHGC)</w:t>
            </w:r>
          </w:p>
          <w:p w14:paraId="0B7EB4DA" w14:textId="77777777" w:rsidR="0064172D" w:rsidRPr="004D4664" w:rsidRDefault="0064172D" w:rsidP="00B17008">
            <w:pPr>
              <w:pStyle w:val="ListParagraph"/>
              <w:widowControl w:val="0"/>
              <w:numPr>
                <w:ilvl w:val="0"/>
                <w:numId w:val="282"/>
              </w:numPr>
              <w:tabs>
                <w:tab w:val="left" w:pos="556"/>
                <w:tab w:val="left" w:pos="557"/>
              </w:tabs>
              <w:autoSpaceDE w:val="0"/>
              <w:autoSpaceDN w:val="0"/>
              <w:spacing w:before="120" w:after="0" w:line="240" w:lineRule="auto"/>
              <w:ind w:left="559"/>
              <w:rPr>
                <w:rFonts w:eastAsia="Arial"/>
                <w:szCs w:val="22"/>
              </w:rPr>
            </w:pPr>
            <w:r w:rsidRPr="004D4664">
              <w:rPr>
                <w:rFonts w:eastAsia="Arial"/>
                <w:szCs w:val="22"/>
              </w:rPr>
              <w:t>Learn to Swim Programme</w:t>
            </w:r>
            <w:r w:rsidRPr="004D4664">
              <w:rPr>
                <w:rFonts w:eastAsia="Arial"/>
                <w:spacing w:val="-4"/>
                <w:szCs w:val="22"/>
              </w:rPr>
              <w:t xml:space="preserve"> </w:t>
            </w:r>
            <w:r w:rsidRPr="004D4664">
              <w:rPr>
                <w:rFonts w:eastAsia="Arial"/>
                <w:szCs w:val="22"/>
              </w:rPr>
              <w:t>(DHGC)</w:t>
            </w:r>
          </w:p>
          <w:p w14:paraId="16ECC393" w14:textId="77777777" w:rsidR="0064172D" w:rsidRPr="004D4664" w:rsidRDefault="0064172D" w:rsidP="00B17008">
            <w:pPr>
              <w:pStyle w:val="ListParagraph"/>
              <w:widowControl w:val="0"/>
              <w:numPr>
                <w:ilvl w:val="0"/>
                <w:numId w:val="282"/>
              </w:numPr>
              <w:tabs>
                <w:tab w:val="left" w:pos="556"/>
                <w:tab w:val="left" w:pos="557"/>
              </w:tabs>
              <w:autoSpaceDE w:val="0"/>
              <w:autoSpaceDN w:val="0"/>
              <w:spacing w:before="120" w:after="0" w:line="240" w:lineRule="auto"/>
              <w:ind w:left="559"/>
              <w:rPr>
                <w:rFonts w:eastAsia="Arial"/>
                <w:szCs w:val="22"/>
              </w:rPr>
            </w:pPr>
            <w:r w:rsidRPr="004D4664">
              <w:rPr>
                <w:rFonts w:eastAsia="Arial"/>
                <w:szCs w:val="22"/>
              </w:rPr>
              <w:t>Carlton Outdoor Education Centre</w:t>
            </w:r>
            <w:r w:rsidRPr="004D4664">
              <w:rPr>
                <w:rFonts w:eastAsia="Arial"/>
                <w:spacing w:val="-1"/>
                <w:szCs w:val="22"/>
              </w:rPr>
              <w:t xml:space="preserve"> </w:t>
            </w:r>
            <w:r w:rsidRPr="004D4664">
              <w:rPr>
                <w:rFonts w:eastAsia="Arial"/>
                <w:szCs w:val="22"/>
              </w:rPr>
              <w:t>(DHGC)</w:t>
            </w:r>
          </w:p>
          <w:p w14:paraId="1417909B" w14:textId="77777777" w:rsidR="0064172D" w:rsidRPr="004D4664" w:rsidRDefault="0064172D" w:rsidP="00B17008">
            <w:pPr>
              <w:pStyle w:val="ListParagraph"/>
              <w:widowControl w:val="0"/>
              <w:numPr>
                <w:ilvl w:val="0"/>
                <w:numId w:val="282"/>
              </w:numPr>
              <w:tabs>
                <w:tab w:val="left" w:pos="556"/>
                <w:tab w:val="left" w:pos="557"/>
              </w:tabs>
              <w:autoSpaceDE w:val="0"/>
              <w:autoSpaceDN w:val="0"/>
              <w:spacing w:before="120" w:after="0" w:line="240" w:lineRule="auto"/>
              <w:ind w:left="559"/>
              <w:rPr>
                <w:rFonts w:eastAsia="Arial"/>
                <w:szCs w:val="22"/>
              </w:rPr>
            </w:pPr>
            <w:r w:rsidRPr="004D4664">
              <w:rPr>
                <w:rFonts w:eastAsia="Arial"/>
                <w:szCs w:val="22"/>
              </w:rPr>
              <w:t>Summerhill Outdoor Activity Centre</w:t>
            </w:r>
            <w:r w:rsidRPr="004D4664">
              <w:rPr>
                <w:rFonts w:eastAsia="Arial"/>
                <w:spacing w:val="-13"/>
                <w:szCs w:val="22"/>
              </w:rPr>
              <w:t xml:space="preserve"> </w:t>
            </w:r>
            <w:r w:rsidRPr="004D4664">
              <w:rPr>
                <w:rFonts w:eastAsia="Arial"/>
                <w:szCs w:val="22"/>
              </w:rPr>
              <w:t>(DHGC)</w:t>
            </w:r>
          </w:p>
          <w:p w14:paraId="6713589B" w14:textId="77777777" w:rsidR="0064172D" w:rsidRPr="004D4664" w:rsidRDefault="0064172D" w:rsidP="00B17008">
            <w:pPr>
              <w:pStyle w:val="ListParagraph"/>
              <w:widowControl w:val="0"/>
              <w:numPr>
                <w:ilvl w:val="0"/>
                <w:numId w:val="282"/>
              </w:numPr>
              <w:tabs>
                <w:tab w:val="left" w:pos="556"/>
                <w:tab w:val="left" w:pos="557"/>
              </w:tabs>
              <w:autoSpaceDE w:val="0"/>
              <w:autoSpaceDN w:val="0"/>
              <w:spacing w:before="120" w:after="0" w:line="240" w:lineRule="auto"/>
              <w:ind w:left="559"/>
              <w:rPr>
                <w:rFonts w:eastAsia="Arial"/>
                <w:szCs w:val="22"/>
              </w:rPr>
            </w:pPr>
            <w:r w:rsidRPr="004D4664">
              <w:rPr>
                <w:rFonts w:eastAsia="Arial"/>
                <w:szCs w:val="22"/>
              </w:rPr>
              <w:t>Sport and Physical Activity Team</w:t>
            </w:r>
            <w:r w:rsidRPr="004D4664">
              <w:rPr>
                <w:rFonts w:eastAsia="Arial"/>
                <w:spacing w:val="-17"/>
                <w:szCs w:val="22"/>
              </w:rPr>
              <w:t xml:space="preserve"> </w:t>
            </w:r>
            <w:r w:rsidRPr="004D4664">
              <w:rPr>
                <w:rFonts w:eastAsia="Arial"/>
                <w:szCs w:val="22"/>
              </w:rPr>
              <w:t>(DHGC)</w:t>
            </w:r>
          </w:p>
          <w:p w14:paraId="6C3B2B64" w14:textId="77777777" w:rsidR="0064172D" w:rsidRPr="004D4664" w:rsidRDefault="0064172D" w:rsidP="00B17008">
            <w:pPr>
              <w:pStyle w:val="ListParagraph"/>
              <w:widowControl w:val="0"/>
              <w:numPr>
                <w:ilvl w:val="0"/>
                <w:numId w:val="282"/>
              </w:numPr>
              <w:tabs>
                <w:tab w:val="left" w:pos="556"/>
                <w:tab w:val="left" w:pos="557"/>
              </w:tabs>
              <w:autoSpaceDE w:val="0"/>
              <w:autoSpaceDN w:val="0"/>
              <w:spacing w:before="120" w:after="0" w:line="240" w:lineRule="auto"/>
              <w:ind w:left="559" w:right="120"/>
              <w:rPr>
                <w:rFonts w:eastAsia="Arial"/>
                <w:szCs w:val="22"/>
              </w:rPr>
            </w:pPr>
            <w:r w:rsidRPr="004D4664">
              <w:rPr>
                <w:rFonts w:eastAsia="Arial"/>
                <w:szCs w:val="22"/>
              </w:rPr>
              <w:t>Strategy Development and Implementation (Playing</w:t>
            </w:r>
            <w:r w:rsidRPr="004D4664">
              <w:rPr>
                <w:rFonts w:eastAsia="Arial"/>
                <w:spacing w:val="-20"/>
                <w:szCs w:val="22"/>
              </w:rPr>
              <w:t xml:space="preserve"> </w:t>
            </w:r>
            <w:r w:rsidRPr="004D4664">
              <w:rPr>
                <w:rFonts w:eastAsia="Arial"/>
                <w:szCs w:val="22"/>
              </w:rPr>
              <w:t>Pitch Strategy, Indoor Facilities Strategy)</w:t>
            </w:r>
            <w:r w:rsidRPr="004D4664">
              <w:rPr>
                <w:rFonts w:eastAsia="Arial"/>
                <w:spacing w:val="-2"/>
                <w:szCs w:val="22"/>
              </w:rPr>
              <w:t xml:space="preserve"> </w:t>
            </w:r>
            <w:r w:rsidRPr="004D4664">
              <w:rPr>
                <w:rFonts w:eastAsia="Arial"/>
                <w:szCs w:val="22"/>
              </w:rPr>
              <w:t>(DHGC)</w:t>
            </w:r>
          </w:p>
          <w:p w14:paraId="34FC898C" w14:textId="77777777" w:rsidR="0064172D" w:rsidRPr="004D4664" w:rsidRDefault="0064172D" w:rsidP="00B17008">
            <w:pPr>
              <w:pStyle w:val="ListParagraph"/>
              <w:widowControl w:val="0"/>
              <w:numPr>
                <w:ilvl w:val="0"/>
                <w:numId w:val="282"/>
              </w:numPr>
              <w:autoSpaceDE w:val="0"/>
              <w:autoSpaceDN w:val="0"/>
              <w:spacing w:before="108"/>
              <w:ind w:left="559"/>
              <w:rPr>
                <w:rFonts w:eastAsia="Arial"/>
                <w:szCs w:val="22"/>
              </w:rPr>
            </w:pPr>
            <w:r w:rsidRPr="004D4664">
              <w:rPr>
                <w:rFonts w:eastAsia="Arial"/>
                <w:szCs w:val="22"/>
              </w:rPr>
              <w:t>Conservation Parks and Countryside (including</w:t>
            </w:r>
            <w:r w:rsidRPr="004D4664">
              <w:rPr>
                <w:rFonts w:eastAsia="Arial"/>
                <w:spacing w:val="-25"/>
                <w:szCs w:val="22"/>
              </w:rPr>
              <w:t xml:space="preserve"> </w:t>
            </w:r>
            <w:r w:rsidRPr="004D4664">
              <w:rPr>
                <w:rFonts w:eastAsia="Arial"/>
                <w:szCs w:val="22"/>
              </w:rPr>
              <w:t>allotments) (DHGC)</w:t>
            </w:r>
          </w:p>
          <w:p w14:paraId="5735A131" w14:textId="77777777" w:rsidR="0064172D" w:rsidRPr="004D4664" w:rsidRDefault="0064172D" w:rsidP="00B17008">
            <w:pPr>
              <w:pStyle w:val="ListParagraph"/>
              <w:widowControl w:val="0"/>
              <w:numPr>
                <w:ilvl w:val="0"/>
                <w:numId w:val="282"/>
              </w:numPr>
              <w:autoSpaceDE w:val="0"/>
              <w:autoSpaceDN w:val="0"/>
              <w:spacing w:before="108"/>
              <w:ind w:left="559"/>
              <w:rPr>
                <w:rFonts w:eastAsia="Arial"/>
                <w:szCs w:val="22"/>
              </w:rPr>
            </w:pPr>
            <w:r w:rsidRPr="004D4664">
              <w:rPr>
                <w:rFonts w:eastAsia="Arial"/>
                <w:szCs w:val="22"/>
              </w:rPr>
              <w:t>Inward Investment and Economic Growth (DHGC)</w:t>
            </w:r>
          </w:p>
          <w:p w14:paraId="3F75ACC4" w14:textId="77777777" w:rsidR="0064172D" w:rsidRDefault="0064172D" w:rsidP="00B17008">
            <w:pPr>
              <w:pStyle w:val="ListParagraph"/>
              <w:widowControl w:val="0"/>
              <w:numPr>
                <w:ilvl w:val="0"/>
                <w:numId w:val="282"/>
              </w:numPr>
              <w:autoSpaceDE w:val="0"/>
              <w:autoSpaceDN w:val="0"/>
              <w:spacing w:before="120" w:after="0" w:line="240" w:lineRule="auto"/>
              <w:ind w:left="559"/>
            </w:pPr>
            <w:r w:rsidRPr="004D4664">
              <w:rPr>
                <w:rFonts w:eastAsia="Arial"/>
                <w:szCs w:val="22"/>
              </w:rPr>
              <w:t>Business Growth and Engagement</w:t>
            </w:r>
            <w:r w:rsidRPr="004D4664">
              <w:rPr>
                <w:rFonts w:eastAsia="Arial"/>
                <w:spacing w:val="-1"/>
                <w:szCs w:val="22"/>
              </w:rPr>
              <w:t xml:space="preserve"> </w:t>
            </w:r>
            <w:r w:rsidRPr="004D4664">
              <w:rPr>
                <w:rFonts w:eastAsia="Arial"/>
                <w:szCs w:val="22"/>
              </w:rPr>
              <w:t xml:space="preserve">(DHGC) </w:t>
            </w:r>
          </w:p>
          <w:p w14:paraId="2071BE7C" w14:textId="77777777" w:rsidR="0064172D" w:rsidRPr="00F87D2E" w:rsidRDefault="0064172D" w:rsidP="00B17008">
            <w:pPr>
              <w:pStyle w:val="ListParagraph"/>
              <w:widowControl w:val="0"/>
              <w:numPr>
                <w:ilvl w:val="0"/>
                <w:numId w:val="282"/>
              </w:numPr>
              <w:autoSpaceDE w:val="0"/>
              <w:autoSpaceDN w:val="0"/>
              <w:spacing w:before="120" w:after="0" w:line="240" w:lineRule="auto"/>
              <w:ind w:left="559"/>
            </w:pPr>
            <w:r w:rsidRPr="004D4664">
              <w:rPr>
                <w:rFonts w:eastAsia="Arial"/>
                <w:szCs w:val="22"/>
              </w:rPr>
              <w:t>Culture and Events</w:t>
            </w:r>
            <w:r w:rsidRPr="004D4664">
              <w:rPr>
                <w:rFonts w:eastAsia="Arial"/>
                <w:spacing w:val="-13"/>
                <w:szCs w:val="22"/>
              </w:rPr>
              <w:t xml:space="preserve"> </w:t>
            </w:r>
            <w:r w:rsidRPr="004D4664">
              <w:rPr>
                <w:rFonts w:eastAsia="Arial"/>
                <w:szCs w:val="22"/>
              </w:rPr>
              <w:t>(DHGC)</w:t>
            </w:r>
          </w:p>
          <w:p w14:paraId="46A5685F" w14:textId="77777777" w:rsidR="0064172D" w:rsidRPr="006E3141" w:rsidRDefault="0064172D" w:rsidP="00B17008">
            <w:pPr>
              <w:pStyle w:val="ListParagraph"/>
              <w:widowControl w:val="0"/>
              <w:numPr>
                <w:ilvl w:val="0"/>
                <w:numId w:val="282"/>
              </w:numPr>
              <w:autoSpaceDE w:val="0"/>
              <w:autoSpaceDN w:val="0"/>
              <w:spacing w:before="120" w:after="0" w:line="240" w:lineRule="auto"/>
              <w:ind w:left="559"/>
            </w:pPr>
            <w:r w:rsidRPr="006E3141">
              <w:rPr>
                <w:rFonts w:eastAsia="Arial"/>
                <w:szCs w:val="22"/>
              </w:rPr>
              <w:t>Learning and Skills</w:t>
            </w:r>
            <w:r w:rsidRPr="006E3141">
              <w:rPr>
                <w:rFonts w:eastAsia="Arial"/>
                <w:spacing w:val="-16"/>
                <w:szCs w:val="22"/>
              </w:rPr>
              <w:t xml:space="preserve"> </w:t>
            </w:r>
            <w:r w:rsidRPr="006E3141">
              <w:rPr>
                <w:rFonts w:eastAsia="Arial"/>
                <w:szCs w:val="22"/>
              </w:rPr>
              <w:t>(DHGC)</w:t>
            </w:r>
          </w:p>
          <w:p w14:paraId="52A1EFBC" w14:textId="77777777" w:rsidR="0064172D" w:rsidRPr="006E3141" w:rsidRDefault="0064172D" w:rsidP="00B17008">
            <w:pPr>
              <w:pStyle w:val="ListParagraph"/>
              <w:widowControl w:val="0"/>
              <w:numPr>
                <w:ilvl w:val="0"/>
                <w:numId w:val="282"/>
              </w:numPr>
              <w:tabs>
                <w:tab w:val="left" w:pos="558"/>
                <w:tab w:val="left" w:pos="559"/>
              </w:tabs>
              <w:autoSpaceDE w:val="0"/>
              <w:autoSpaceDN w:val="0"/>
              <w:spacing w:before="120" w:after="0" w:line="240" w:lineRule="auto"/>
              <w:ind w:left="559" w:right="183"/>
              <w:rPr>
                <w:rFonts w:eastAsia="Arial"/>
                <w:szCs w:val="22"/>
              </w:rPr>
            </w:pPr>
            <w:r w:rsidRPr="006E3141">
              <w:rPr>
                <w:rFonts w:eastAsia="Arial"/>
                <w:szCs w:val="22"/>
              </w:rPr>
              <w:t>Community Hubs incorporating a library offer, information and advice; and access to a range of health and employment</w:t>
            </w:r>
            <w:r w:rsidRPr="006E3141">
              <w:rPr>
                <w:rFonts w:eastAsia="Arial"/>
                <w:spacing w:val="-28"/>
                <w:szCs w:val="22"/>
              </w:rPr>
              <w:t xml:space="preserve"> </w:t>
            </w:r>
            <w:r w:rsidRPr="006E3141">
              <w:rPr>
                <w:rFonts w:eastAsia="Arial"/>
                <w:szCs w:val="22"/>
              </w:rPr>
              <w:t>support (DHGC)</w:t>
            </w:r>
          </w:p>
          <w:p w14:paraId="2976D65E" w14:textId="77777777" w:rsidR="0064172D" w:rsidRPr="004D4664" w:rsidRDefault="0064172D" w:rsidP="00B17008">
            <w:pPr>
              <w:pStyle w:val="ListParagraph"/>
              <w:widowControl w:val="0"/>
              <w:numPr>
                <w:ilvl w:val="0"/>
                <w:numId w:val="283"/>
              </w:numPr>
              <w:autoSpaceDE w:val="0"/>
              <w:autoSpaceDN w:val="0"/>
              <w:spacing w:before="120" w:after="0" w:line="240" w:lineRule="auto"/>
              <w:ind w:left="559"/>
              <w:rPr>
                <w:rFonts w:eastAsia="Arial"/>
                <w:szCs w:val="22"/>
              </w:rPr>
            </w:pPr>
            <w:r w:rsidRPr="004D4664">
              <w:rPr>
                <w:rFonts w:eastAsia="Arial"/>
                <w:szCs w:val="22"/>
              </w:rPr>
              <w:t>Homelessness and Housing Advice</w:t>
            </w:r>
            <w:r w:rsidRPr="004D4664">
              <w:rPr>
                <w:rFonts w:eastAsia="Arial"/>
                <w:spacing w:val="-6"/>
                <w:szCs w:val="22"/>
              </w:rPr>
              <w:t xml:space="preserve"> </w:t>
            </w:r>
            <w:r w:rsidRPr="004D4664">
              <w:rPr>
                <w:rFonts w:eastAsia="Arial"/>
                <w:szCs w:val="22"/>
              </w:rPr>
              <w:t>(DHGC)</w:t>
            </w:r>
          </w:p>
          <w:p w14:paraId="62639266" w14:textId="77777777" w:rsidR="0064172D" w:rsidRPr="004D4664" w:rsidRDefault="0064172D" w:rsidP="00B17008">
            <w:pPr>
              <w:pStyle w:val="ListParagraph"/>
              <w:widowControl w:val="0"/>
              <w:numPr>
                <w:ilvl w:val="0"/>
                <w:numId w:val="283"/>
              </w:numPr>
              <w:tabs>
                <w:tab w:val="left" w:pos="700"/>
                <w:tab w:val="left" w:pos="701"/>
              </w:tabs>
              <w:autoSpaceDE w:val="0"/>
              <w:autoSpaceDN w:val="0"/>
              <w:spacing w:before="120" w:after="0" w:line="240" w:lineRule="auto"/>
              <w:ind w:left="559"/>
              <w:rPr>
                <w:rFonts w:eastAsia="Arial"/>
                <w:szCs w:val="22"/>
              </w:rPr>
            </w:pPr>
            <w:r w:rsidRPr="004D4664">
              <w:rPr>
                <w:rFonts w:eastAsia="Arial"/>
                <w:szCs w:val="22"/>
              </w:rPr>
              <w:t>Community Cohesion</w:t>
            </w:r>
            <w:r w:rsidRPr="004D4664">
              <w:rPr>
                <w:rFonts w:eastAsia="Arial"/>
                <w:spacing w:val="-10"/>
                <w:szCs w:val="22"/>
              </w:rPr>
              <w:t xml:space="preserve"> </w:t>
            </w:r>
            <w:r w:rsidRPr="004D4664">
              <w:rPr>
                <w:rFonts w:eastAsia="Arial"/>
                <w:szCs w:val="22"/>
              </w:rPr>
              <w:t>Framework</w:t>
            </w:r>
            <w:r>
              <w:rPr>
                <w:rFonts w:eastAsia="Arial"/>
                <w:szCs w:val="22"/>
              </w:rPr>
              <w:t xml:space="preserve"> (DHGC)</w:t>
            </w:r>
          </w:p>
          <w:p w14:paraId="20F439C9" w14:textId="77777777" w:rsidR="0064172D" w:rsidRPr="004B2DFB" w:rsidRDefault="0064172D" w:rsidP="00EC5124">
            <w:pPr>
              <w:widowControl w:val="0"/>
              <w:autoSpaceDE w:val="0"/>
              <w:autoSpaceDN w:val="0"/>
              <w:ind w:left="112" w:right="288"/>
              <w:rPr>
                <w:rFonts w:eastAsia="Arial"/>
                <w:szCs w:val="22"/>
              </w:rPr>
            </w:pPr>
          </w:p>
        </w:tc>
      </w:tr>
      <w:tr w:rsidR="0064172D" w:rsidRPr="004B2DFB" w14:paraId="7DBCA4EA" w14:textId="77777777" w:rsidTr="00EC5124">
        <w:trPr>
          <w:trHeight w:val="629"/>
        </w:trPr>
        <w:tc>
          <w:tcPr>
            <w:tcW w:w="566" w:type="dxa"/>
          </w:tcPr>
          <w:p w14:paraId="09DB02DF" w14:textId="77777777" w:rsidR="0064172D" w:rsidRPr="004B2DFB" w:rsidRDefault="0064172D" w:rsidP="00EC5124">
            <w:pPr>
              <w:widowControl w:val="0"/>
              <w:autoSpaceDE w:val="0"/>
              <w:autoSpaceDN w:val="0"/>
              <w:spacing w:before="120"/>
              <w:ind w:left="127"/>
              <w:rPr>
                <w:rFonts w:eastAsia="Arial"/>
                <w:szCs w:val="22"/>
              </w:rPr>
            </w:pPr>
            <w:r>
              <w:rPr>
                <w:rFonts w:eastAsia="Arial"/>
                <w:szCs w:val="22"/>
              </w:rPr>
              <w:t>3</w:t>
            </w:r>
          </w:p>
        </w:tc>
        <w:tc>
          <w:tcPr>
            <w:tcW w:w="7916" w:type="dxa"/>
            <w:vAlign w:val="center"/>
          </w:tcPr>
          <w:p w14:paraId="40EDCC1F" w14:textId="61363208" w:rsidR="0064172D" w:rsidRPr="00F87D2E" w:rsidRDefault="0064172D" w:rsidP="00844BAD">
            <w:pPr>
              <w:widowControl w:val="0"/>
              <w:autoSpaceDE w:val="0"/>
              <w:autoSpaceDN w:val="0"/>
              <w:spacing w:before="108"/>
              <w:ind w:left="134"/>
              <w:rPr>
                <w:rFonts w:eastAsia="Arial"/>
                <w:szCs w:val="22"/>
              </w:rPr>
            </w:pPr>
            <w:r w:rsidRPr="00354A29">
              <w:rPr>
                <w:rFonts w:eastAsia="Arial"/>
                <w:szCs w:val="22"/>
              </w:rPr>
              <w:t>The approval of new grant-aided schemes subject to specific funding being available subject to compliance with any terms of grant.</w:t>
            </w:r>
          </w:p>
        </w:tc>
      </w:tr>
      <w:tr w:rsidR="0064172D" w:rsidRPr="004B2DFB" w14:paraId="62867D8A" w14:textId="77777777" w:rsidTr="00EC5124">
        <w:trPr>
          <w:trHeight w:val="629"/>
        </w:trPr>
        <w:tc>
          <w:tcPr>
            <w:tcW w:w="566" w:type="dxa"/>
          </w:tcPr>
          <w:p w14:paraId="490F952D" w14:textId="77777777" w:rsidR="0064172D" w:rsidRPr="004B2DFB" w:rsidRDefault="0064172D" w:rsidP="00EC5124">
            <w:pPr>
              <w:widowControl w:val="0"/>
              <w:autoSpaceDE w:val="0"/>
              <w:autoSpaceDN w:val="0"/>
              <w:spacing w:before="120"/>
              <w:ind w:left="127"/>
              <w:rPr>
                <w:rFonts w:eastAsia="Arial"/>
                <w:szCs w:val="22"/>
              </w:rPr>
            </w:pPr>
            <w:r>
              <w:rPr>
                <w:rFonts w:eastAsia="Arial"/>
                <w:szCs w:val="22"/>
              </w:rPr>
              <w:lastRenderedPageBreak/>
              <w:t>4</w:t>
            </w:r>
          </w:p>
        </w:tc>
        <w:tc>
          <w:tcPr>
            <w:tcW w:w="7916" w:type="dxa"/>
            <w:vAlign w:val="center"/>
          </w:tcPr>
          <w:p w14:paraId="75DAB609" w14:textId="77777777" w:rsidR="0064172D" w:rsidRPr="00F87D2E" w:rsidRDefault="0064172D" w:rsidP="00EC5124">
            <w:pPr>
              <w:widowControl w:val="0"/>
              <w:autoSpaceDE w:val="0"/>
              <w:autoSpaceDN w:val="0"/>
              <w:spacing w:before="108"/>
              <w:ind w:left="134"/>
              <w:rPr>
                <w:rFonts w:eastAsia="Arial"/>
                <w:szCs w:val="22"/>
              </w:rPr>
            </w:pPr>
            <w:r>
              <w:rPr>
                <w:rFonts w:eastAsia="Arial"/>
                <w:szCs w:val="22"/>
              </w:rPr>
              <w:t>Determination of usage and oversight of grant funding in relation to grants that fall within the Policy Committee’s remit, where required under the conditions of grant.</w:t>
            </w:r>
          </w:p>
        </w:tc>
      </w:tr>
      <w:tr w:rsidR="0064172D" w:rsidRPr="00354A29" w14:paraId="00047964" w14:textId="77777777" w:rsidTr="00EC5124">
        <w:trPr>
          <w:trHeight w:val="629"/>
        </w:trPr>
        <w:tc>
          <w:tcPr>
            <w:tcW w:w="566" w:type="dxa"/>
            <w:tcBorders>
              <w:top w:val="single" w:sz="4" w:space="0" w:color="000000"/>
              <w:left w:val="single" w:sz="4" w:space="0" w:color="000000"/>
              <w:bottom w:val="single" w:sz="4" w:space="0" w:color="000000"/>
              <w:right w:val="single" w:sz="4" w:space="0" w:color="000000"/>
            </w:tcBorders>
          </w:tcPr>
          <w:p w14:paraId="5C8B0427" w14:textId="77777777" w:rsidR="0064172D" w:rsidRDefault="0064172D" w:rsidP="00EC5124">
            <w:pPr>
              <w:widowControl w:val="0"/>
              <w:autoSpaceDE w:val="0"/>
              <w:autoSpaceDN w:val="0"/>
              <w:spacing w:before="120"/>
              <w:ind w:left="127"/>
              <w:rPr>
                <w:rFonts w:eastAsia="Arial"/>
                <w:szCs w:val="22"/>
              </w:rPr>
            </w:pPr>
            <w:r>
              <w:rPr>
                <w:rFonts w:eastAsia="Arial"/>
                <w:szCs w:val="22"/>
              </w:rPr>
              <w:t>5</w:t>
            </w:r>
          </w:p>
        </w:tc>
        <w:tc>
          <w:tcPr>
            <w:tcW w:w="7916" w:type="dxa"/>
            <w:tcBorders>
              <w:top w:val="single" w:sz="4" w:space="0" w:color="000000"/>
              <w:left w:val="single" w:sz="4" w:space="0" w:color="000000"/>
              <w:bottom w:val="single" w:sz="4" w:space="0" w:color="000000"/>
              <w:right w:val="single" w:sz="4" w:space="0" w:color="000000"/>
            </w:tcBorders>
            <w:vAlign w:val="center"/>
          </w:tcPr>
          <w:p w14:paraId="5C2B3105" w14:textId="77777777" w:rsidR="0064172D" w:rsidRPr="00354A29" w:rsidRDefault="0064172D" w:rsidP="00EC5124">
            <w:pPr>
              <w:widowControl w:val="0"/>
              <w:autoSpaceDE w:val="0"/>
              <w:autoSpaceDN w:val="0"/>
              <w:spacing w:before="108"/>
              <w:ind w:left="134"/>
              <w:rPr>
                <w:rFonts w:eastAsia="Arial"/>
                <w:szCs w:val="22"/>
              </w:rPr>
            </w:pPr>
            <w:r w:rsidRPr="00354A29">
              <w:rPr>
                <w:rFonts w:eastAsia="Arial"/>
                <w:szCs w:val="22"/>
              </w:rPr>
              <w:t>Accepting, disposing or loaning out objects into the Museum Collection where the value exceeds £100,000.</w:t>
            </w:r>
          </w:p>
        </w:tc>
      </w:tr>
    </w:tbl>
    <w:p w14:paraId="46B1AC5F" w14:textId="77777777" w:rsidR="0064172D" w:rsidRPr="00B43BD8" w:rsidRDefault="0064172D" w:rsidP="0064172D">
      <w:pPr>
        <w:ind w:left="720" w:hanging="720"/>
        <w:rPr>
          <w:rFonts w:eastAsia="Calibri"/>
        </w:rPr>
      </w:pPr>
    </w:p>
    <w:p w14:paraId="292E9773" w14:textId="77777777" w:rsidR="0064172D" w:rsidRPr="00B43BD8" w:rsidRDefault="0064172D" w:rsidP="0064172D">
      <w:pPr>
        <w:rPr>
          <w:rFonts w:eastAsia="Calibri"/>
          <w:b/>
        </w:rPr>
      </w:pPr>
    </w:p>
    <w:p w14:paraId="7B74DD6E" w14:textId="77777777" w:rsidR="0064172D" w:rsidRDefault="0064172D" w:rsidP="0064172D">
      <w:pPr>
        <w:rPr>
          <w:rFonts w:eastAsia="Calibri"/>
          <w:b/>
        </w:rPr>
      </w:pPr>
      <w:r>
        <w:rPr>
          <w:rFonts w:eastAsia="Calibri"/>
          <w:b/>
        </w:rPr>
        <w:br w:type="page"/>
      </w:r>
    </w:p>
    <w:p w14:paraId="4D5FD02D" w14:textId="77777777" w:rsidR="0064172D" w:rsidRPr="00B43BD8" w:rsidRDefault="0064172D" w:rsidP="0064172D">
      <w:pPr>
        <w:ind w:left="720"/>
        <w:rPr>
          <w:rFonts w:eastAsia="Calibri"/>
          <w:b/>
        </w:rPr>
      </w:pPr>
      <w:bookmarkStart w:id="38" w:name="Three3ns"/>
      <w:bookmarkEnd w:id="38"/>
      <w:r w:rsidRPr="00B43BD8">
        <w:rPr>
          <w:rFonts w:eastAsia="Calibri"/>
          <w:b/>
        </w:rPr>
        <w:lastRenderedPageBreak/>
        <w:t>Neighbourhood</w:t>
      </w:r>
      <w:r>
        <w:rPr>
          <w:rFonts w:eastAsia="Calibri"/>
          <w:b/>
        </w:rPr>
        <w:t>s and Regulatory</w:t>
      </w:r>
      <w:r w:rsidRPr="00B43BD8">
        <w:rPr>
          <w:rFonts w:eastAsia="Calibri"/>
          <w:b/>
        </w:rPr>
        <w:t xml:space="preserve"> Services Committee</w:t>
      </w:r>
    </w:p>
    <w:p w14:paraId="6FC23B11" w14:textId="77777777" w:rsidR="0064172D" w:rsidRPr="00CD4FB2" w:rsidRDefault="0064172D" w:rsidP="0064172D">
      <w:pPr>
        <w:widowControl w:val="0"/>
        <w:autoSpaceDE w:val="0"/>
        <w:autoSpaceDN w:val="0"/>
        <w:spacing w:before="3"/>
        <w:rPr>
          <w:rFonts w:eastAsia="Arial"/>
          <w:b/>
          <w:sz w:val="30"/>
        </w:rPr>
      </w:pPr>
    </w:p>
    <w:p w14:paraId="0960EA86" w14:textId="77777777" w:rsidR="0064172D" w:rsidRPr="00CD4FB2" w:rsidRDefault="0064172D" w:rsidP="0064172D">
      <w:pPr>
        <w:widowControl w:val="0"/>
        <w:autoSpaceDE w:val="0"/>
        <w:autoSpaceDN w:val="0"/>
        <w:ind w:left="709" w:right="169"/>
        <w:rPr>
          <w:rFonts w:eastAsia="Arial"/>
        </w:rPr>
      </w:pPr>
      <w:r w:rsidRPr="00CD4FB2">
        <w:rPr>
          <w:rFonts w:eastAsia="Arial"/>
        </w:rPr>
        <w:t xml:space="preserve">The Neighbourhood </w:t>
      </w:r>
      <w:r>
        <w:rPr>
          <w:rFonts w:eastAsia="Arial"/>
        </w:rPr>
        <w:t xml:space="preserve">and Regulatory </w:t>
      </w:r>
      <w:r w:rsidRPr="00CD4FB2">
        <w:rPr>
          <w:rFonts w:eastAsia="Arial"/>
        </w:rPr>
        <w:t xml:space="preserve">Services Committee is responsible for </w:t>
      </w:r>
      <w:proofErr w:type="gramStart"/>
      <w:r w:rsidRPr="00CD4FB2">
        <w:rPr>
          <w:rFonts w:eastAsia="Arial"/>
        </w:rPr>
        <w:t>a number of</w:t>
      </w:r>
      <w:proofErr w:type="gramEnd"/>
      <w:r w:rsidRPr="00CD4FB2">
        <w:rPr>
          <w:rFonts w:eastAsia="Arial"/>
        </w:rPr>
        <w:t xml:space="preserve"> service areas including Building Design and Construction, Transport and Highways and Engineering and Environmental Services, Planning and Development Control, Community Safety and Public. The Committee is made up of 7 Elected Members.</w:t>
      </w:r>
    </w:p>
    <w:p w14:paraId="6611C728" w14:textId="77777777" w:rsidR="0064172D" w:rsidRPr="00CD4FB2" w:rsidRDefault="0064172D" w:rsidP="0064172D">
      <w:pPr>
        <w:widowControl w:val="0"/>
        <w:autoSpaceDE w:val="0"/>
        <w:autoSpaceDN w:val="0"/>
        <w:rPr>
          <w:rFonts w:eastAsia="Arial"/>
          <w:sz w:val="20"/>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CD4FB2" w14:paraId="7CE342A6" w14:textId="77777777" w:rsidTr="00EC5124">
        <w:trPr>
          <w:trHeight w:val="503"/>
        </w:trPr>
        <w:tc>
          <w:tcPr>
            <w:tcW w:w="8509" w:type="dxa"/>
            <w:gridSpan w:val="4"/>
            <w:shd w:val="clear" w:color="auto" w:fill="BDBDBD"/>
          </w:tcPr>
          <w:p w14:paraId="53123760" w14:textId="77777777" w:rsidR="0064172D" w:rsidRPr="00CD4FB2" w:rsidRDefault="0064172D" w:rsidP="00EC5124">
            <w:pPr>
              <w:widowControl w:val="0"/>
              <w:autoSpaceDE w:val="0"/>
              <w:autoSpaceDN w:val="0"/>
              <w:spacing w:before="110"/>
              <w:ind w:left="112"/>
              <w:rPr>
                <w:rFonts w:eastAsia="Arial"/>
                <w:b/>
                <w:szCs w:val="22"/>
              </w:rPr>
            </w:pPr>
            <w:r w:rsidRPr="00CD4FB2">
              <w:rPr>
                <w:rFonts w:eastAsia="Arial"/>
                <w:b/>
                <w:szCs w:val="22"/>
              </w:rPr>
              <w:t>Neighbourhood</w:t>
            </w:r>
            <w:r>
              <w:rPr>
                <w:rFonts w:eastAsia="Arial"/>
                <w:b/>
                <w:szCs w:val="22"/>
              </w:rPr>
              <w:t>s</w:t>
            </w:r>
            <w:r w:rsidRPr="00CD4FB2">
              <w:rPr>
                <w:rFonts w:eastAsia="Arial"/>
                <w:b/>
                <w:szCs w:val="22"/>
              </w:rPr>
              <w:t xml:space="preserve"> </w:t>
            </w:r>
            <w:r>
              <w:rPr>
                <w:rFonts w:eastAsia="Arial"/>
                <w:b/>
                <w:szCs w:val="22"/>
              </w:rPr>
              <w:t xml:space="preserve">and Regulatory </w:t>
            </w:r>
            <w:r w:rsidRPr="00CD4FB2">
              <w:rPr>
                <w:rFonts w:eastAsia="Arial"/>
                <w:b/>
                <w:szCs w:val="22"/>
              </w:rPr>
              <w:t>Services Committee Membership</w:t>
            </w:r>
          </w:p>
        </w:tc>
      </w:tr>
      <w:tr w:rsidR="0064172D" w:rsidRPr="00CD4FB2" w14:paraId="785515C3" w14:textId="77777777" w:rsidTr="00EC5124">
        <w:trPr>
          <w:trHeight w:val="501"/>
        </w:trPr>
        <w:tc>
          <w:tcPr>
            <w:tcW w:w="1968" w:type="dxa"/>
            <w:shd w:val="clear" w:color="auto" w:fill="BDBDBD"/>
          </w:tcPr>
          <w:p w14:paraId="3580E646" w14:textId="77777777" w:rsidR="0064172D" w:rsidRPr="00CD4FB2" w:rsidRDefault="0064172D" w:rsidP="00EC5124">
            <w:pPr>
              <w:widowControl w:val="0"/>
              <w:autoSpaceDE w:val="0"/>
              <w:autoSpaceDN w:val="0"/>
              <w:spacing w:before="108"/>
              <w:ind w:left="112"/>
              <w:rPr>
                <w:rFonts w:eastAsia="Arial"/>
                <w:b/>
                <w:szCs w:val="22"/>
              </w:rPr>
            </w:pPr>
            <w:r w:rsidRPr="00CD4FB2">
              <w:rPr>
                <w:rFonts w:eastAsia="Arial"/>
                <w:b/>
                <w:szCs w:val="22"/>
              </w:rPr>
              <w:t>Membership</w:t>
            </w:r>
          </w:p>
        </w:tc>
        <w:tc>
          <w:tcPr>
            <w:tcW w:w="2182" w:type="dxa"/>
          </w:tcPr>
          <w:p w14:paraId="2D0ECA99" w14:textId="77777777" w:rsidR="0064172D" w:rsidRPr="00CD4FB2" w:rsidRDefault="0064172D" w:rsidP="00EC5124">
            <w:pPr>
              <w:widowControl w:val="0"/>
              <w:autoSpaceDE w:val="0"/>
              <w:autoSpaceDN w:val="0"/>
              <w:spacing w:before="108"/>
              <w:ind w:left="115"/>
              <w:rPr>
                <w:rFonts w:eastAsia="Arial"/>
                <w:szCs w:val="22"/>
              </w:rPr>
            </w:pPr>
            <w:r w:rsidRPr="00CD4FB2">
              <w:rPr>
                <w:rFonts w:eastAsia="Arial"/>
                <w:szCs w:val="22"/>
              </w:rPr>
              <w:t>7 Councillors</w:t>
            </w:r>
          </w:p>
        </w:tc>
        <w:tc>
          <w:tcPr>
            <w:tcW w:w="2177" w:type="dxa"/>
            <w:shd w:val="clear" w:color="auto" w:fill="BDBDBD"/>
          </w:tcPr>
          <w:p w14:paraId="2B7F07C8" w14:textId="77777777" w:rsidR="0064172D" w:rsidRPr="00CD4FB2" w:rsidRDefault="0064172D" w:rsidP="00EC5124">
            <w:pPr>
              <w:widowControl w:val="0"/>
              <w:autoSpaceDE w:val="0"/>
              <w:autoSpaceDN w:val="0"/>
              <w:spacing w:before="108"/>
              <w:ind w:left="110"/>
              <w:rPr>
                <w:rFonts w:eastAsia="Arial"/>
                <w:b/>
                <w:szCs w:val="22"/>
              </w:rPr>
            </w:pPr>
            <w:r w:rsidRPr="00CD4FB2">
              <w:rPr>
                <w:rFonts w:eastAsia="Arial"/>
                <w:b/>
                <w:szCs w:val="22"/>
              </w:rPr>
              <w:t>Quorum</w:t>
            </w:r>
          </w:p>
        </w:tc>
        <w:tc>
          <w:tcPr>
            <w:tcW w:w="2182" w:type="dxa"/>
          </w:tcPr>
          <w:p w14:paraId="435A3FF9" w14:textId="77777777" w:rsidR="0064172D" w:rsidRPr="00CD4FB2" w:rsidRDefault="0064172D" w:rsidP="00EC5124">
            <w:pPr>
              <w:widowControl w:val="0"/>
              <w:autoSpaceDE w:val="0"/>
              <w:autoSpaceDN w:val="0"/>
              <w:spacing w:before="108"/>
              <w:ind w:left="112"/>
              <w:rPr>
                <w:rFonts w:eastAsia="Arial"/>
                <w:szCs w:val="22"/>
              </w:rPr>
            </w:pPr>
            <w:r w:rsidRPr="00CD4FB2">
              <w:rPr>
                <w:rFonts w:eastAsia="Arial"/>
                <w:szCs w:val="22"/>
              </w:rPr>
              <w:t>3 Councillors</w:t>
            </w:r>
          </w:p>
        </w:tc>
      </w:tr>
    </w:tbl>
    <w:p w14:paraId="7330BFAA" w14:textId="77777777" w:rsidR="0064172D" w:rsidRPr="00CD4FB2"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6"/>
        <w:gridCol w:w="7916"/>
        <w:gridCol w:w="22"/>
      </w:tblGrid>
      <w:tr w:rsidR="0064172D" w:rsidRPr="00CD4FB2" w14:paraId="60E61833" w14:textId="77777777" w:rsidTr="00EC5124">
        <w:trPr>
          <w:trHeight w:val="549"/>
          <w:tblHeader/>
        </w:trPr>
        <w:tc>
          <w:tcPr>
            <w:tcW w:w="566" w:type="dxa"/>
            <w:shd w:val="clear" w:color="auto" w:fill="BDBDBD"/>
          </w:tcPr>
          <w:p w14:paraId="3035D744" w14:textId="77777777" w:rsidR="0064172D" w:rsidRPr="00CD4FB2" w:rsidRDefault="0064172D" w:rsidP="00EC5124">
            <w:pPr>
              <w:widowControl w:val="0"/>
              <w:autoSpaceDE w:val="0"/>
              <w:autoSpaceDN w:val="0"/>
              <w:spacing w:before="120"/>
              <w:ind w:left="86" w:right="70"/>
              <w:jc w:val="center"/>
              <w:rPr>
                <w:rFonts w:eastAsia="Arial"/>
                <w:b/>
                <w:szCs w:val="22"/>
              </w:rPr>
            </w:pPr>
            <w:r w:rsidRPr="00CD4FB2">
              <w:rPr>
                <w:rFonts w:eastAsia="Arial"/>
                <w:b/>
                <w:szCs w:val="22"/>
              </w:rPr>
              <w:t>No</w:t>
            </w:r>
          </w:p>
        </w:tc>
        <w:tc>
          <w:tcPr>
            <w:tcW w:w="7938" w:type="dxa"/>
            <w:gridSpan w:val="2"/>
            <w:shd w:val="clear" w:color="auto" w:fill="BDBDBD"/>
          </w:tcPr>
          <w:p w14:paraId="1C9024F2" w14:textId="77777777" w:rsidR="0064172D" w:rsidRPr="00CD4FB2" w:rsidRDefault="0064172D" w:rsidP="00EC5124">
            <w:pPr>
              <w:widowControl w:val="0"/>
              <w:autoSpaceDE w:val="0"/>
              <w:autoSpaceDN w:val="0"/>
              <w:spacing w:before="120"/>
              <w:ind w:left="112"/>
              <w:rPr>
                <w:rFonts w:eastAsia="Arial"/>
                <w:b/>
                <w:szCs w:val="22"/>
              </w:rPr>
            </w:pPr>
            <w:r w:rsidRPr="00CD4FB2">
              <w:rPr>
                <w:rFonts w:eastAsia="Arial"/>
                <w:b/>
                <w:szCs w:val="22"/>
              </w:rPr>
              <w:t>Neighbourhood</w:t>
            </w:r>
            <w:r>
              <w:rPr>
                <w:rFonts w:eastAsia="Arial"/>
                <w:b/>
                <w:szCs w:val="22"/>
              </w:rPr>
              <w:t>s and Regulatory</w:t>
            </w:r>
            <w:r w:rsidRPr="00CD4FB2">
              <w:rPr>
                <w:rFonts w:eastAsia="Arial"/>
                <w:b/>
                <w:szCs w:val="22"/>
              </w:rPr>
              <w:t xml:space="preserve"> Services Committee Function</w:t>
            </w:r>
          </w:p>
        </w:tc>
      </w:tr>
      <w:tr w:rsidR="0064172D" w:rsidRPr="00CD4FB2" w14:paraId="5025D935" w14:textId="77777777" w:rsidTr="00EC5124">
        <w:trPr>
          <w:trHeight w:val="549"/>
        </w:trPr>
        <w:tc>
          <w:tcPr>
            <w:tcW w:w="566" w:type="dxa"/>
            <w:vAlign w:val="center"/>
          </w:tcPr>
          <w:p w14:paraId="763B56E2" w14:textId="77777777" w:rsidR="0064172D" w:rsidRPr="00631591" w:rsidRDefault="0064172D" w:rsidP="00EC5124">
            <w:pPr>
              <w:widowControl w:val="0"/>
              <w:autoSpaceDE w:val="0"/>
              <w:autoSpaceDN w:val="0"/>
              <w:spacing w:before="120"/>
              <w:ind w:left="86" w:right="70"/>
              <w:jc w:val="center"/>
              <w:rPr>
                <w:rFonts w:eastAsia="Arial"/>
                <w:szCs w:val="22"/>
              </w:rPr>
            </w:pPr>
            <w:r>
              <w:rPr>
                <w:rFonts w:eastAsia="Arial"/>
                <w:szCs w:val="22"/>
              </w:rPr>
              <w:t>1</w:t>
            </w:r>
          </w:p>
        </w:tc>
        <w:tc>
          <w:tcPr>
            <w:tcW w:w="7938" w:type="dxa"/>
            <w:gridSpan w:val="2"/>
          </w:tcPr>
          <w:p w14:paraId="5D810DB1" w14:textId="77777777" w:rsidR="0064172D" w:rsidRPr="00CD4FB2" w:rsidRDefault="0064172D" w:rsidP="00EC5124">
            <w:pPr>
              <w:widowControl w:val="0"/>
              <w:autoSpaceDE w:val="0"/>
              <w:autoSpaceDN w:val="0"/>
              <w:ind w:left="112" w:right="288"/>
              <w:rPr>
                <w:rFonts w:eastAsia="Arial"/>
                <w:szCs w:val="22"/>
              </w:rPr>
            </w:pPr>
            <w:r w:rsidRPr="00CD4FB2">
              <w:rPr>
                <w:rFonts w:eastAsia="Arial"/>
                <w:szCs w:val="22"/>
              </w:rPr>
              <w:t>Responsibility for the formulation, development and implementation</w:t>
            </w:r>
            <w:r w:rsidRPr="00CD4FB2">
              <w:rPr>
                <w:rFonts w:eastAsia="Arial"/>
                <w:spacing w:val="-28"/>
                <w:szCs w:val="22"/>
              </w:rPr>
              <w:t xml:space="preserve"> </w:t>
            </w:r>
            <w:r w:rsidRPr="00CD4FB2">
              <w:rPr>
                <w:rFonts w:eastAsia="Arial"/>
                <w:szCs w:val="22"/>
              </w:rPr>
              <w:t>of the Policy Framework, other Strategies and Plans and service</w:t>
            </w:r>
            <w:r w:rsidRPr="00CD4FB2">
              <w:rPr>
                <w:rFonts w:eastAsia="Arial"/>
                <w:spacing w:val="-28"/>
                <w:szCs w:val="22"/>
              </w:rPr>
              <w:t xml:space="preserve"> </w:t>
            </w:r>
            <w:r w:rsidRPr="00CD4FB2">
              <w:rPr>
                <w:rFonts w:eastAsia="Arial"/>
                <w:szCs w:val="22"/>
              </w:rPr>
              <w:t>areas:</w:t>
            </w:r>
          </w:p>
          <w:p w14:paraId="3AF7273A" w14:textId="77777777" w:rsidR="0064172D" w:rsidRPr="00CD4FB2" w:rsidRDefault="0064172D" w:rsidP="00EC5124">
            <w:pPr>
              <w:widowControl w:val="0"/>
              <w:autoSpaceDE w:val="0"/>
              <w:autoSpaceDN w:val="0"/>
              <w:ind w:right="288"/>
              <w:rPr>
                <w:rFonts w:eastAsia="Arial"/>
                <w:sz w:val="26"/>
                <w:szCs w:val="22"/>
              </w:rPr>
            </w:pPr>
          </w:p>
          <w:p w14:paraId="36A8B370" w14:textId="77777777" w:rsidR="0064172D" w:rsidRPr="00CD4FB2" w:rsidRDefault="0064172D" w:rsidP="00EC5124">
            <w:pPr>
              <w:widowControl w:val="0"/>
              <w:autoSpaceDE w:val="0"/>
              <w:autoSpaceDN w:val="0"/>
              <w:ind w:left="112" w:right="288"/>
              <w:rPr>
                <w:rFonts w:eastAsia="Arial"/>
                <w:szCs w:val="22"/>
              </w:rPr>
            </w:pPr>
            <w:r w:rsidRPr="00CD4FB2">
              <w:rPr>
                <w:rFonts w:eastAsia="Arial"/>
                <w:szCs w:val="22"/>
              </w:rPr>
              <w:t>Policy Framework</w:t>
            </w:r>
          </w:p>
          <w:p w14:paraId="00F8A197" w14:textId="77777777" w:rsidR="0064172D" w:rsidRDefault="0064172D" w:rsidP="00844BAD">
            <w:pPr>
              <w:widowControl w:val="0"/>
              <w:numPr>
                <w:ilvl w:val="0"/>
                <w:numId w:val="215"/>
              </w:numPr>
              <w:tabs>
                <w:tab w:val="left" w:pos="417"/>
              </w:tabs>
              <w:autoSpaceDE w:val="0"/>
              <w:autoSpaceDN w:val="0"/>
              <w:spacing w:before="120"/>
              <w:ind w:left="726" w:right="289" w:hanging="584"/>
              <w:rPr>
                <w:rFonts w:eastAsia="Arial"/>
                <w:szCs w:val="22"/>
              </w:rPr>
            </w:pPr>
            <w:r w:rsidRPr="00CD4FB2">
              <w:rPr>
                <w:rFonts w:eastAsia="Arial"/>
                <w:szCs w:val="22"/>
              </w:rPr>
              <w:t>Local Transport Plan</w:t>
            </w:r>
            <w:r w:rsidRPr="00CD4FB2">
              <w:rPr>
                <w:rFonts w:eastAsia="Arial"/>
                <w:spacing w:val="-3"/>
                <w:szCs w:val="22"/>
              </w:rPr>
              <w:t xml:space="preserve"> </w:t>
            </w:r>
            <w:r w:rsidRPr="00CD4FB2">
              <w:rPr>
                <w:rFonts w:eastAsia="Arial"/>
                <w:szCs w:val="22"/>
              </w:rPr>
              <w:t>(DNRS)</w:t>
            </w:r>
          </w:p>
          <w:p w14:paraId="5D5BBF6C" w14:textId="77777777" w:rsidR="0064172D" w:rsidRPr="00CD4FB2" w:rsidRDefault="0064172D" w:rsidP="00844BAD">
            <w:pPr>
              <w:widowControl w:val="0"/>
              <w:numPr>
                <w:ilvl w:val="0"/>
                <w:numId w:val="215"/>
              </w:numPr>
              <w:tabs>
                <w:tab w:val="left" w:pos="417"/>
              </w:tabs>
              <w:autoSpaceDE w:val="0"/>
              <w:autoSpaceDN w:val="0"/>
              <w:spacing w:before="120"/>
              <w:ind w:left="726" w:right="289" w:hanging="584"/>
              <w:rPr>
                <w:rFonts w:eastAsia="Arial"/>
                <w:szCs w:val="22"/>
              </w:rPr>
            </w:pPr>
            <w:r w:rsidRPr="00354A29">
              <w:rPr>
                <w:rFonts w:eastAsia="Arial"/>
                <w:szCs w:val="22"/>
              </w:rPr>
              <w:t>Community Safety Plan (DNRS)</w:t>
            </w:r>
          </w:p>
          <w:p w14:paraId="23CB7A76" w14:textId="77777777" w:rsidR="0064172D" w:rsidRPr="00631591" w:rsidRDefault="0064172D" w:rsidP="00844BAD">
            <w:pPr>
              <w:widowControl w:val="0"/>
              <w:numPr>
                <w:ilvl w:val="0"/>
                <w:numId w:val="215"/>
              </w:numPr>
              <w:tabs>
                <w:tab w:val="left" w:pos="417"/>
              </w:tabs>
              <w:autoSpaceDE w:val="0"/>
              <w:autoSpaceDN w:val="0"/>
              <w:spacing w:before="120"/>
              <w:ind w:left="417" w:right="289" w:hanging="283"/>
              <w:rPr>
                <w:rFonts w:eastAsia="Arial"/>
                <w:szCs w:val="22"/>
              </w:rPr>
            </w:pPr>
            <w:r w:rsidRPr="00CD4FB2">
              <w:rPr>
                <w:rFonts w:eastAsia="Arial"/>
                <w:szCs w:val="22"/>
              </w:rPr>
              <w:t>The plans and strategies which together comprise the Local</w:t>
            </w:r>
            <w:r w:rsidRPr="00CD4FB2">
              <w:rPr>
                <w:rFonts w:eastAsia="Arial"/>
                <w:spacing w:val="-22"/>
                <w:szCs w:val="22"/>
              </w:rPr>
              <w:t xml:space="preserve"> </w:t>
            </w:r>
            <w:r w:rsidRPr="00CD4FB2">
              <w:rPr>
                <w:rFonts w:eastAsia="Arial"/>
                <w:szCs w:val="22"/>
              </w:rPr>
              <w:t>Plan (DNRS).</w:t>
            </w:r>
          </w:p>
        </w:tc>
      </w:tr>
      <w:tr w:rsidR="0064172D" w:rsidRPr="00CD4FB2" w14:paraId="75A9EA32" w14:textId="77777777" w:rsidTr="00EC5124">
        <w:trPr>
          <w:trHeight w:val="5615"/>
        </w:trPr>
        <w:tc>
          <w:tcPr>
            <w:tcW w:w="566" w:type="dxa"/>
            <w:vAlign w:val="center"/>
          </w:tcPr>
          <w:p w14:paraId="570AA603" w14:textId="77777777" w:rsidR="0064172D" w:rsidRPr="00CD4FB2" w:rsidRDefault="0064172D" w:rsidP="00EC5124">
            <w:pPr>
              <w:widowControl w:val="0"/>
              <w:autoSpaceDE w:val="0"/>
              <w:autoSpaceDN w:val="0"/>
              <w:ind w:left="15"/>
              <w:jc w:val="center"/>
              <w:rPr>
                <w:rFonts w:eastAsia="Arial"/>
                <w:szCs w:val="22"/>
              </w:rPr>
            </w:pPr>
            <w:r>
              <w:rPr>
                <w:rFonts w:eastAsia="Arial"/>
                <w:szCs w:val="22"/>
              </w:rPr>
              <w:t>2</w:t>
            </w:r>
          </w:p>
        </w:tc>
        <w:tc>
          <w:tcPr>
            <w:tcW w:w="7938" w:type="dxa"/>
            <w:gridSpan w:val="2"/>
            <w:vAlign w:val="center"/>
          </w:tcPr>
          <w:p w14:paraId="4E8FA02C" w14:textId="77777777" w:rsidR="0064172D" w:rsidRDefault="0064172D" w:rsidP="00EC5124">
            <w:pPr>
              <w:widowControl w:val="0"/>
              <w:autoSpaceDE w:val="0"/>
              <w:autoSpaceDN w:val="0"/>
              <w:ind w:left="112" w:right="288"/>
              <w:rPr>
                <w:rFonts w:eastAsia="Arial"/>
                <w:szCs w:val="22"/>
              </w:rPr>
            </w:pPr>
            <w:r w:rsidRPr="00CD4FB2">
              <w:rPr>
                <w:rFonts w:eastAsia="Arial"/>
                <w:szCs w:val="22"/>
              </w:rPr>
              <w:t>Service Areas</w:t>
            </w:r>
          </w:p>
          <w:p w14:paraId="7700A514" w14:textId="77777777" w:rsidR="0064172D" w:rsidRPr="00CD4FB2" w:rsidRDefault="0064172D" w:rsidP="00EC5124">
            <w:pPr>
              <w:widowControl w:val="0"/>
              <w:autoSpaceDE w:val="0"/>
              <w:autoSpaceDN w:val="0"/>
              <w:ind w:left="112" w:right="288"/>
              <w:rPr>
                <w:rFonts w:eastAsia="Arial"/>
                <w:szCs w:val="22"/>
              </w:rPr>
            </w:pPr>
          </w:p>
          <w:p w14:paraId="6EC9DC16" w14:textId="77777777" w:rsidR="0064172D" w:rsidRPr="00CD4FB2" w:rsidRDefault="0064172D" w:rsidP="00844BAD">
            <w:pPr>
              <w:widowControl w:val="0"/>
              <w:numPr>
                <w:ilvl w:val="0"/>
                <w:numId w:val="214"/>
              </w:numPr>
              <w:tabs>
                <w:tab w:val="left" w:pos="417"/>
              </w:tabs>
              <w:autoSpaceDE w:val="0"/>
              <w:autoSpaceDN w:val="0"/>
              <w:ind w:right="288"/>
              <w:rPr>
                <w:rFonts w:eastAsia="Arial"/>
                <w:szCs w:val="22"/>
              </w:rPr>
            </w:pPr>
            <w:r w:rsidRPr="00CD4FB2">
              <w:rPr>
                <w:rFonts w:eastAsia="Arial"/>
                <w:szCs w:val="22"/>
              </w:rPr>
              <w:t>Building Design and Construction</w:t>
            </w:r>
            <w:r w:rsidRPr="00CD4FB2">
              <w:rPr>
                <w:rFonts w:eastAsia="Arial"/>
                <w:spacing w:val="-4"/>
                <w:szCs w:val="22"/>
              </w:rPr>
              <w:t xml:space="preserve"> </w:t>
            </w:r>
            <w:r w:rsidRPr="00CD4FB2">
              <w:rPr>
                <w:rFonts w:eastAsia="Arial"/>
                <w:szCs w:val="22"/>
              </w:rPr>
              <w:t>(DNRS)</w:t>
            </w:r>
          </w:p>
          <w:p w14:paraId="510D2084" w14:textId="77777777" w:rsidR="0064172D" w:rsidRPr="00CD4FB2" w:rsidRDefault="0064172D" w:rsidP="00844BAD">
            <w:pPr>
              <w:widowControl w:val="0"/>
              <w:numPr>
                <w:ilvl w:val="0"/>
                <w:numId w:val="214"/>
              </w:numPr>
              <w:tabs>
                <w:tab w:val="left" w:pos="417"/>
              </w:tabs>
              <w:autoSpaceDE w:val="0"/>
              <w:autoSpaceDN w:val="0"/>
              <w:spacing w:before="120"/>
              <w:ind w:right="289"/>
              <w:rPr>
                <w:rFonts w:eastAsia="Arial"/>
                <w:szCs w:val="22"/>
              </w:rPr>
            </w:pPr>
            <w:r w:rsidRPr="00CD4FB2">
              <w:rPr>
                <w:rFonts w:eastAsia="Arial"/>
                <w:szCs w:val="22"/>
              </w:rPr>
              <w:t xml:space="preserve">Community Safety and Enforcement (DNRS) </w:t>
            </w:r>
          </w:p>
          <w:p w14:paraId="7FA550C6" w14:textId="77777777" w:rsidR="0064172D" w:rsidRPr="00CD4FB2" w:rsidRDefault="0064172D" w:rsidP="00844BAD">
            <w:pPr>
              <w:widowControl w:val="0"/>
              <w:numPr>
                <w:ilvl w:val="0"/>
                <w:numId w:val="214"/>
              </w:numPr>
              <w:tabs>
                <w:tab w:val="left" w:pos="417"/>
              </w:tabs>
              <w:autoSpaceDE w:val="0"/>
              <w:autoSpaceDN w:val="0"/>
              <w:spacing w:before="120"/>
              <w:ind w:right="289"/>
              <w:rPr>
                <w:rFonts w:eastAsia="Arial"/>
                <w:szCs w:val="22"/>
              </w:rPr>
            </w:pPr>
            <w:r w:rsidRPr="00CD4FB2">
              <w:rPr>
                <w:rFonts w:eastAsia="Arial"/>
                <w:szCs w:val="22"/>
              </w:rPr>
              <w:t>Environmental Services</w:t>
            </w:r>
            <w:r w:rsidRPr="00CD4FB2">
              <w:rPr>
                <w:rFonts w:eastAsia="Arial"/>
                <w:spacing w:val="1"/>
                <w:szCs w:val="22"/>
              </w:rPr>
              <w:t xml:space="preserve"> </w:t>
            </w:r>
            <w:r w:rsidRPr="00CD4FB2">
              <w:rPr>
                <w:rFonts w:eastAsia="Arial"/>
                <w:szCs w:val="22"/>
              </w:rPr>
              <w:t>(DNRS)</w:t>
            </w:r>
          </w:p>
          <w:p w14:paraId="0418C08F" w14:textId="77777777" w:rsidR="0064172D" w:rsidRDefault="0064172D" w:rsidP="00844BAD">
            <w:pPr>
              <w:widowControl w:val="0"/>
              <w:numPr>
                <w:ilvl w:val="0"/>
                <w:numId w:val="214"/>
              </w:numPr>
              <w:tabs>
                <w:tab w:val="left" w:pos="417"/>
              </w:tabs>
              <w:autoSpaceDE w:val="0"/>
              <w:autoSpaceDN w:val="0"/>
              <w:spacing w:before="120"/>
              <w:ind w:right="289"/>
              <w:rPr>
                <w:rFonts w:eastAsia="Arial"/>
                <w:szCs w:val="22"/>
              </w:rPr>
            </w:pPr>
            <w:r w:rsidRPr="00CD4FB2">
              <w:rPr>
                <w:rFonts w:eastAsia="Arial"/>
                <w:szCs w:val="22"/>
              </w:rPr>
              <w:t>Emergency Planning Unit</w:t>
            </w:r>
            <w:r w:rsidRPr="00CD4FB2">
              <w:rPr>
                <w:rFonts w:eastAsia="Arial"/>
                <w:spacing w:val="-5"/>
                <w:szCs w:val="22"/>
              </w:rPr>
              <w:t xml:space="preserve"> </w:t>
            </w:r>
            <w:r w:rsidRPr="00CD4FB2">
              <w:rPr>
                <w:rFonts w:eastAsia="Arial"/>
                <w:szCs w:val="22"/>
              </w:rPr>
              <w:t>(DNRS)</w:t>
            </w:r>
          </w:p>
          <w:p w14:paraId="449FCE8B" w14:textId="77777777" w:rsidR="0064172D" w:rsidRPr="00AE512D" w:rsidRDefault="0064172D" w:rsidP="00844BAD">
            <w:pPr>
              <w:widowControl w:val="0"/>
              <w:numPr>
                <w:ilvl w:val="0"/>
                <w:numId w:val="214"/>
              </w:numPr>
              <w:tabs>
                <w:tab w:val="left" w:pos="417"/>
              </w:tabs>
              <w:autoSpaceDE w:val="0"/>
              <w:autoSpaceDN w:val="0"/>
              <w:spacing w:before="120"/>
              <w:ind w:right="289"/>
              <w:rPr>
                <w:rFonts w:eastAsia="Arial"/>
                <w:szCs w:val="22"/>
              </w:rPr>
            </w:pPr>
            <w:r w:rsidRPr="00354A29">
              <w:rPr>
                <w:rFonts w:eastAsia="Arial"/>
                <w:szCs w:val="22"/>
              </w:rPr>
              <w:t>Facilities Management (Cleaning, Catering and</w:t>
            </w:r>
            <w:r w:rsidRPr="00AE512D">
              <w:rPr>
                <w:rFonts w:eastAsia="Arial"/>
                <w:szCs w:val="22"/>
              </w:rPr>
              <w:t xml:space="preserve"> </w:t>
            </w:r>
            <w:r w:rsidRPr="00354A29">
              <w:rPr>
                <w:rFonts w:eastAsia="Arial"/>
                <w:szCs w:val="22"/>
              </w:rPr>
              <w:t>Security) (DNRS)</w:t>
            </w:r>
          </w:p>
          <w:p w14:paraId="41C384DC" w14:textId="77777777" w:rsidR="0064172D" w:rsidRDefault="0064172D" w:rsidP="00844BAD">
            <w:pPr>
              <w:widowControl w:val="0"/>
              <w:numPr>
                <w:ilvl w:val="0"/>
                <w:numId w:val="214"/>
              </w:numPr>
              <w:tabs>
                <w:tab w:val="left" w:pos="417"/>
              </w:tabs>
              <w:autoSpaceDE w:val="0"/>
              <w:autoSpaceDN w:val="0"/>
              <w:spacing w:before="120"/>
              <w:ind w:right="289"/>
              <w:rPr>
                <w:rFonts w:eastAsia="Arial"/>
                <w:szCs w:val="22"/>
              </w:rPr>
            </w:pPr>
            <w:r w:rsidRPr="00CD4FB2">
              <w:rPr>
                <w:rFonts w:eastAsia="Arial"/>
                <w:szCs w:val="22"/>
              </w:rPr>
              <w:t>Public Protection</w:t>
            </w:r>
            <w:r w:rsidRPr="00CD4FB2">
              <w:rPr>
                <w:rFonts w:eastAsia="Arial"/>
                <w:spacing w:val="-1"/>
                <w:szCs w:val="22"/>
              </w:rPr>
              <w:t xml:space="preserve"> </w:t>
            </w:r>
            <w:r w:rsidRPr="00CD4FB2">
              <w:rPr>
                <w:rFonts w:eastAsia="Arial"/>
                <w:szCs w:val="22"/>
              </w:rPr>
              <w:t>(DNRS)</w:t>
            </w:r>
          </w:p>
          <w:p w14:paraId="04CCC803" w14:textId="77777777" w:rsidR="0064172D" w:rsidRPr="00AE512D" w:rsidRDefault="0064172D" w:rsidP="00844BAD">
            <w:pPr>
              <w:widowControl w:val="0"/>
              <w:numPr>
                <w:ilvl w:val="0"/>
                <w:numId w:val="214"/>
              </w:numPr>
              <w:tabs>
                <w:tab w:val="left" w:pos="417"/>
              </w:tabs>
              <w:autoSpaceDE w:val="0"/>
              <w:autoSpaceDN w:val="0"/>
              <w:spacing w:before="120"/>
              <w:ind w:right="289"/>
              <w:rPr>
                <w:rFonts w:eastAsia="Arial"/>
                <w:szCs w:val="22"/>
              </w:rPr>
            </w:pPr>
            <w:r w:rsidRPr="00354A29">
              <w:rPr>
                <w:rFonts w:eastAsia="Arial"/>
                <w:szCs w:val="22"/>
              </w:rPr>
              <w:t>Safer Hartlepool Partnership</w:t>
            </w:r>
            <w:r w:rsidRPr="00AE512D">
              <w:rPr>
                <w:rFonts w:eastAsia="Arial"/>
                <w:szCs w:val="22"/>
              </w:rPr>
              <w:t xml:space="preserve"> </w:t>
            </w:r>
            <w:r w:rsidRPr="00354A29">
              <w:rPr>
                <w:rFonts w:eastAsia="Arial"/>
                <w:szCs w:val="22"/>
              </w:rPr>
              <w:t>(DNRS)</w:t>
            </w:r>
          </w:p>
          <w:p w14:paraId="3F21D7A2" w14:textId="2F6F12E9" w:rsidR="0064172D" w:rsidRPr="00CD4FB2" w:rsidRDefault="0064172D" w:rsidP="00844BAD">
            <w:pPr>
              <w:widowControl w:val="0"/>
              <w:numPr>
                <w:ilvl w:val="0"/>
                <w:numId w:val="214"/>
              </w:numPr>
              <w:tabs>
                <w:tab w:val="left" w:pos="417"/>
              </w:tabs>
              <w:autoSpaceDE w:val="0"/>
              <w:autoSpaceDN w:val="0"/>
              <w:spacing w:before="120"/>
              <w:ind w:right="289"/>
              <w:rPr>
                <w:rFonts w:eastAsia="Arial"/>
                <w:szCs w:val="22"/>
              </w:rPr>
            </w:pPr>
            <w:r w:rsidRPr="00CD4FB2">
              <w:rPr>
                <w:rFonts w:eastAsia="Arial"/>
                <w:szCs w:val="22"/>
              </w:rPr>
              <w:t>Transport and Infrastructure</w:t>
            </w:r>
            <w:r w:rsidRPr="00CD4FB2">
              <w:rPr>
                <w:rFonts w:eastAsia="Arial"/>
                <w:spacing w:val="-6"/>
                <w:szCs w:val="22"/>
              </w:rPr>
              <w:t xml:space="preserve"> </w:t>
            </w:r>
            <w:r w:rsidRPr="00CD4FB2">
              <w:rPr>
                <w:rFonts w:eastAsia="Arial"/>
                <w:szCs w:val="22"/>
              </w:rPr>
              <w:t>(DNRS)</w:t>
            </w:r>
          </w:p>
          <w:p w14:paraId="105A32B4" w14:textId="77777777" w:rsidR="0064172D" w:rsidRPr="00CD4FB2" w:rsidRDefault="0064172D" w:rsidP="00844BAD">
            <w:pPr>
              <w:widowControl w:val="0"/>
              <w:numPr>
                <w:ilvl w:val="0"/>
                <w:numId w:val="214"/>
              </w:numPr>
              <w:tabs>
                <w:tab w:val="left" w:pos="417"/>
              </w:tabs>
              <w:autoSpaceDE w:val="0"/>
              <w:autoSpaceDN w:val="0"/>
              <w:spacing w:before="120"/>
              <w:ind w:left="417" w:right="289" w:hanging="305"/>
              <w:rPr>
                <w:rFonts w:eastAsia="Arial"/>
                <w:szCs w:val="22"/>
              </w:rPr>
            </w:pPr>
            <w:r w:rsidRPr="00CD4FB2">
              <w:rPr>
                <w:rFonts w:eastAsia="Arial"/>
                <w:szCs w:val="22"/>
              </w:rPr>
              <w:t>Planning and Development Control (DNRS) –</w:t>
            </w:r>
            <w:r w:rsidRPr="00CD4FB2">
              <w:rPr>
                <w:rFonts w:eastAsia="Arial"/>
                <w:spacing w:val="-1"/>
                <w:szCs w:val="22"/>
              </w:rPr>
              <w:t xml:space="preserve"> </w:t>
            </w:r>
            <w:r w:rsidRPr="00CD4FB2">
              <w:rPr>
                <w:rFonts w:eastAsia="Arial"/>
                <w:szCs w:val="22"/>
              </w:rPr>
              <w:t>Development Control element of planning falls within the functions of the Planning Committee (see below)</w:t>
            </w:r>
          </w:p>
          <w:p w14:paraId="6F57D67D" w14:textId="77777777" w:rsidR="0064172D" w:rsidRPr="00CD4FB2" w:rsidRDefault="0064172D" w:rsidP="00844BAD">
            <w:pPr>
              <w:widowControl w:val="0"/>
              <w:numPr>
                <w:ilvl w:val="0"/>
                <w:numId w:val="214"/>
              </w:numPr>
              <w:tabs>
                <w:tab w:val="left" w:pos="417"/>
              </w:tabs>
              <w:autoSpaceDE w:val="0"/>
              <w:autoSpaceDN w:val="0"/>
              <w:spacing w:before="120"/>
              <w:ind w:left="417" w:right="289" w:hanging="305"/>
              <w:rPr>
                <w:rFonts w:eastAsia="Arial"/>
                <w:szCs w:val="22"/>
              </w:rPr>
            </w:pPr>
            <w:r w:rsidRPr="00CD4FB2">
              <w:rPr>
                <w:rFonts w:eastAsia="Arial"/>
                <w:szCs w:val="22"/>
              </w:rPr>
              <w:t>Building Control</w:t>
            </w:r>
            <w:r w:rsidRPr="00CD4FB2">
              <w:rPr>
                <w:rFonts w:eastAsia="Arial"/>
                <w:spacing w:val="-2"/>
                <w:szCs w:val="22"/>
              </w:rPr>
              <w:t xml:space="preserve"> </w:t>
            </w:r>
            <w:r w:rsidRPr="00CD4FB2">
              <w:rPr>
                <w:rFonts w:eastAsia="Arial"/>
                <w:szCs w:val="22"/>
              </w:rPr>
              <w:t>(DNRS)</w:t>
            </w:r>
          </w:p>
          <w:p w14:paraId="17CC74F8" w14:textId="77777777" w:rsidR="0064172D" w:rsidRDefault="0064172D" w:rsidP="00844BAD">
            <w:pPr>
              <w:widowControl w:val="0"/>
              <w:numPr>
                <w:ilvl w:val="0"/>
                <w:numId w:val="214"/>
              </w:numPr>
              <w:tabs>
                <w:tab w:val="left" w:pos="417"/>
              </w:tabs>
              <w:autoSpaceDE w:val="0"/>
              <w:autoSpaceDN w:val="0"/>
              <w:spacing w:before="120"/>
              <w:ind w:left="417" w:right="289" w:hanging="305"/>
              <w:rPr>
                <w:rFonts w:eastAsia="Arial"/>
                <w:szCs w:val="22"/>
              </w:rPr>
            </w:pPr>
            <w:r w:rsidRPr="00CD4FB2">
              <w:rPr>
                <w:rFonts w:eastAsia="Arial"/>
                <w:szCs w:val="22"/>
              </w:rPr>
              <w:t>Emergency and Local Resilience Planning and Business Continuity (DNRS)</w:t>
            </w:r>
          </w:p>
          <w:p w14:paraId="19B015CE" w14:textId="77777777" w:rsidR="0064172D" w:rsidRPr="00193D7B" w:rsidRDefault="0064172D" w:rsidP="00844BAD">
            <w:pPr>
              <w:widowControl w:val="0"/>
              <w:numPr>
                <w:ilvl w:val="0"/>
                <w:numId w:val="214"/>
              </w:numPr>
              <w:tabs>
                <w:tab w:val="left" w:pos="417"/>
              </w:tabs>
              <w:autoSpaceDE w:val="0"/>
              <w:autoSpaceDN w:val="0"/>
              <w:spacing w:before="120"/>
            </w:pPr>
            <w:r w:rsidRPr="006F22EE">
              <w:rPr>
                <w:rFonts w:eastAsia="Arial"/>
                <w:szCs w:val="22"/>
              </w:rPr>
              <w:t>Estates and Asset Management (DNRS)</w:t>
            </w:r>
          </w:p>
          <w:p w14:paraId="13412CCC" w14:textId="77777777" w:rsidR="0064172D" w:rsidRDefault="0064172D" w:rsidP="00844BAD">
            <w:pPr>
              <w:widowControl w:val="0"/>
              <w:numPr>
                <w:ilvl w:val="0"/>
                <w:numId w:val="214"/>
              </w:numPr>
              <w:tabs>
                <w:tab w:val="left" w:pos="417"/>
              </w:tabs>
              <w:autoSpaceDE w:val="0"/>
              <w:autoSpaceDN w:val="0"/>
              <w:spacing w:before="120"/>
            </w:pPr>
            <w:r w:rsidRPr="00354A29">
              <w:rPr>
                <w:rFonts w:eastAsia="Arial"/>
                <w:szCs w:val="22"/>
              </w:rPr>
              <w:t>Asset and Property Management</w:t>
            </w:r>
            <w:r w:rsidRPr="00354A29">
              <w:rPr>
                <w:rFonts w:eastAsia="Arial"/>
                <w:spacing w:val="-6"/>
                <w:szCs w:val="22"/>
              </w:rPr>
              <w:t xml:space="preserve"> </w:t>
            </w:r>
            <w:r w:rsidRPr="00354A29">
              <w:rPr>
                <w:rFonts w:eastAsia="Arial"/>
                <w:szCs w:val="22"/>
              </w:rPr>
              <w:t>(DNRS)</w:t>
            </w:r>
          </w:p>
          <w:p w14:paraId="466040FC" w14:textId="77777777" w:rsidR="0064172D" w:rsidRPr="004D4664" w:rsidRDefault="0064172D" w:rsidP="00844BAD">
            <w:pPr>
              <w:widowControl w:val="0"/>
              <w:numPr>
                <w:ilvl w:val="0"/>
                <w:numId w:val="214"/>
              </w:numPr>
              <w:tabs>
                <w:tab w:val="left" w:pos="417"/>
                <w:tab w:val="left" w:pos="832"/>
              </w:tabs>
              <w:autoSpaceDE w:val="0"/>
              <w:autoSpaceDN w:val="0"/>
              <w:spacing w:before="120"/>
              <w:rPr>
                <w:rFonts w:eastAsia="Arial"/>
                <w:szCs w:val="22"/>
              </w:rPr>
            </w:pPr>
            <w:r w:rsidRPr="00354A29">
              <w:rPr>
                <w:rFonts w:eastAsia="Arial"/>
                <w:szCs w:val="22"/>
              </w:rPr>
              <w:t>Health, Safety and Wellbeing (DNRS)</w:t>
            </w:r>
          </w:p>
        </w:tc>
      </w:tr>
      <w:tr w:rsidR="0064172D" w:rsidRPr="00CD4FB2" w14:paraId="28095914" w14:textId="77777777" w:rsidTr="00EC5124">
        <w:trPr>
          <w:trHeight w:val="1140"/>
        </w:trPr>
        <w:tc>
          <w:tcPr>
            <w:tcW w:w="566" w:type="dxa"/>
            <w:vAlign w:val="center"/>
          </w:tcPr>
          <w:p w14:paraId="128A7A86" w14:textId="77777777" w:rsidR="0064172D" w:rsidRPr="00CD4FB2" w:rsidRDefault="0064172D" w:rsidP="00EC5124">
            <w:pPr>
              <w:widowControl w:val="0"/>
              <w:autoSpaceDE w:val="0"/>
              <w:autoSpaceDN w:val="0"/>
              <w:ind w:left="15"/>
              <w:jc w:val="center"/>
              <w:rPr>
                <w:rFonts w:eastAsia="Arial"/>
                <w:szCs w:val="22"/>
              </w:rPr>
            </w:pPr>
            <w:r>
              <w:rPr>
                <w:rFonts w:eastAsia="Arial"/>
                <w:w w:val="97"/>
                <w:szCs w:val="22"/>
              </w:rPr>
              <w:lastRenderedPageBreak/>
              <w:t>3</w:t>
            </w:r>
          </w:p>
        </w:tc>
        <w:tc>
          <w:tcPr>
            <w:tcW w:w="7938" w:type="dxa"/>
            <w:gridSpan w:val="2"/>
            <w:vAlign w:val="center"/>
          </w:tcPr>
          <w:p w14:paraId="658B31FB" w14:textId="77777777" w:rsidR="0064172D" w:rsidRPr="00CD4FB2" w:rsidRDefault="0064172D" w:rsidP="00EC5124">
            <w:pPr>
              <w:widowControl w:val="0"/>
              <w:autoSpaceDE w:val="0"/>
              <w:autoSpaceDN w:val="0"/>
              <w:ind w:left="112" w:right="146"/>
              <w:rPr>
                <w:rFonts w:eastAsia="Arial"/>
                <w:szCs w:val="22"/>
              </w:rPr>
            </w:pPr>
            <w:r w:rsidRPr="00CD4FB2">
              <w:rPr>
                <w:rFonts w:eastAsia="Arial"/>
                <w:szCs w:val="22"/>
              </w:rPr>
              <w:t>To introduce Traffic Regulation Orders and Highway Infrastructure improvements where there are more than 2 material objections to the proposal.</w:t>
            </w:r>
          </w:p>
        </w:tc>
      </w:tr>
      <w:tr w:rsidR="0064172D" w:rsidRPr="00354A29" w14:paraId="648FA848" w14:textId="77777777" w:rsidTr="00EC5124">
        <w:tblPrEx>
          <w:tblCellMar>
            <w:top w:w="0" w:type="dxa"/>
            <w:bottom w:w="0" w:type="dxa"/>
          </w:tblCellMar>
        </w:tblPrEx>
        <w:trPr>
          <w:gridAfter w:val="1"/>
          <w:wAfter w:w="22" w:type="dxa"/>
          <w:trHeight w:val="629"/>
        </w:trPr>
        <w:tc>
          <w:tcPr>
            <w:tcW w:w="566" w:type="dxa"/>
            <w:tcBorders>
              <w:top w:val="single" w:sz="4" w:space="0" w:color="000000"/>
              <w:left w:val="single" w:sz="4" w:space="0" w:color="000000"/>
              <w:bottom w:val="single" w:sz="4" w:space="0" w:color="000000"/>
              <w:right w:val="single" w:sz="4" w:space="0" w:color="000000"/>
            </w:tcBorders>
          </w:tcPr>
          <w:p w14:paraId="09AB2784" w14:textId="77777777" w:rsidR="0064172D" w:rsidRDefault="0064172D" w:rsidP="00EC5124">
            <w:pPr>
              <w:keepNext/>
              <w:widowControl w:val="0"/>
              <w:autoSpaceDE w:val="0"/>
              <w:autoSpaceDN w:val="0"/>
              <w:ind w:left="15"/>
              <w:jc w:val="center"/>
              <w:rPr>
                <w:rFonts w:eastAsia="Arial"/>
                <w:w w:val="97"/>
                <w:szCs w:val="22"/>
              </w:rPr>
            </w:pPr>
          </w:p>
          <w:p w14:paraId="06179EDD" w14:textId="77777777" w:rsidR="0064172D" w:rsidRDefault="0064172D" w:rsidP="00EC5124">
            <w:pPr>
              <w:keepNext/>
              <w:widowControl w:val="0"/>
              <w:autoSpaceDE w:val="0"/>
              <w:autoSpaceDN w:val="0"/>
              <w:ind w:left="15"/>
              <w:jc w:val="center"/>
              <w:rPr>
                <w:rFonts w:eastAsia="Arial"/>
                <w:szCs w:val="22"/>
              </w:rPr>
            </w:pPr>
            <w:r>
              <w:rPr>
                <w:rFonts w:eastAsia="Arial"/>
                <w:w w:val="97"/>
                <w:szCs w:val="22"/>
              </w:rPr>
              <w:t>4</w:t>
            </w:r>
          </w:p>
        </w:tc>
        <w:tc>
          <w:tcPr>
            <w:tcW w:w="7916" w:type="dxa"/>
            <w:tcBorders>
              <w:top w:val="single" w:sz="4" w:space="0" w:color="000000"/>
              <w:left w:val="single" w:sz="4" w:space="0" w:color="000000"/>
              <w:bottom w:val="single" w:sz="4" w:space="0" w:color="000000"/>
              <w:right w:val="single" w:sz="4" w:space="0" w:color="000000"/>
            </w:tcBorders>
            <w:vAlign w:val="center"/>
          </w:tcPr>
          <w:p w14:paraId="533648B2" w14:textId="77777777" w:rsidR="0064172D" w:rsidRPr="00354A29" w:rsidRDefault="0064172D" w:rsidP="00EC5124">
            <w:pPr>
              <w:keepNext/>
              <w:widowControl w:val="0"/>
              <w:autoSpaceDE w:val="0"/>
              <w:autoSpaceDN w:val="0"/>
              <w:spacing w:before="108"/>
              <w:ind w:left="134"/>
              <w:rPr>
                <w:rFonts w:eastAsia="Arial"/>
                <w:szCs w:val="22"/>
              </w:rPr>
            </w:pPr>
            <w:r>
              <w:rPr>
                <w:rFonts w:eastAsia="Arial"/>
                <w:szCs w:val="22"/>
              </w:rPr>
              <w:t>Determination of usage and oversight of grant funding in relation to grants that fall within the Policy Committee’s remit, where required under the conditions of grant.</w:t>
            </w:r>
          </w:p>
        </w:tc>
      </w:tr>
    </w:tbl>
    <w:p w14:paraId="7637C744" w14:textId="77777777" w:rsidR="0064172D" w:rsidRDefault="0064172D" w:rsidP="0064172D">
      <w:pPr>
        <w:rPr>
          <w:rFonts w:eastAsia="Calibri"/>
          <w:b/>
        </w:rPr>
      </w:pPr>
    </w:p>
    <w:p w14:paraId="54E4783C" w14:textId="77777777" w:rsidR="0064172D" w:rsidRDefault="0064172D" w:rsidP="0064172D">
      <w:pPr>
        <w:rPr>
          <w:rFonts w:eastAsia="Arial"/>
          <w:b/>
        </w:rPr>
      </w:pPr>
      <w:r>
        <w:rPr>
          <w:rFonts w:eastAsia="Arial"/>
          <w:b/>
        </w:rPr>
        <w:br w:type="page"/>
      </w:r>
    </w:p>
    <w:p w14:paraId="5BE56B70" w14:textId="77777777" w:rsidR="0064172D" w:rsidRPr="00CD4FB2" w:rsidRDefault="0064172D" w:rsidP="0064172D">
      <w:pPr>
        <w:widowControl w:val="0"/>
        <w:autoSpaceDE w:val="0"/>
        <w:autoSpaceDN w:val="0"/>
        <w:spacing w:before="7"/>
        <w:ind w:left="851"/>
        <w:rPr>
          <w:rFonts w:eastAsia="Arial"/>
        </w:rPr>
      </w:pPr>
      <w:bookmarkStart w:id="39" w:name="Three3ag"/>
      <w:bookmarkEnd w:id="39"/>
      <w:r w:rsidRPr="00CD4FB2">
        <w:rPr>
          <w:rFonts w:eastAsia="Arial"/>
          <w:b/>
        </w:rPr>
        <w:lastRenderedPageBreak/>
        <w:t>Audit and Governance Committee</w:t>
      </w:r>
    </w:p>
    <w:p w14:paraId="0B579922" w14:textId="77777777" w:rsidR="0064172D" w:rsidRPr="00CD4FB2" w:rsidRDefault="0064172D" w:rsidP="0064172D">
      <w:pPr>
        <w:widowControl w:val="0"/>
        <w:autoSpaceDE w:val="0"/>
        <w:autoSpaceDN w:val="0"/>
        <w:spacing w:before="7"/>
        <w:ind w:left="851"/>
        <w:rPr>
          <w:rFonts w:eastAsia="Arial"/>
        </w:rPr>
      </w:pPr>
    </w:p>
    <w:p w14:paraId="3A9A60FA" w14:textId="77777777" w:rsidR="0064172D" w:rsidRPr="00CD4FB2" w:rsidRDefault="0064172D" w:rsidP="0064172D">
      <w:pPr>
        <w:widowControl w:val="0"/>
        <w:autoSpaceDE w:val="0"/>
        <w:autoSpaceDN w:val="0"/>
        <w:spacing w:before="7"/>
        <w:ind w:left="851"/>
        <w:rPr>
          <w:rFonts w:eastAsia="Arial"/>
        </w:rPr>
      </w:pPr>
      <w:r w:rsidRPr="00CD4FB2">
        <w:rPr>
          <w:rFonts w:eastAsia="Arial"/>
        </w:rPr>
        <w:t>The Audit and Governance Committee is made up of 10 Elected Members.  The Committee is responsible for the Council’s Audit functions including the monitoring of both internal and external audit reports.  The Committee undertakes the Council’s statutory scrutiny role in relation to Health and Crime and Disorder.  The Committee also undertakes the promotion of high ethical standards and Elected Member conduct under the Code of Conduct for Elected Members and Co-opted Members.  2 Independent Persons appointed by Council and 2 local Parish Council representatives form part of the Committee when undertaking this role.</w:t>
      </w:r>
    </w:p>
    <w:p w14:paraId="4F87366E" w14:textId="77777777" w:rsidR="0064172D" w:rsidRPr="00CD4FB2" w:rsidRDefault="0064172D" w:rsidP="0064172D">
      <w:pPr>
        <w:widowControl w:val="0"/>
        <w:autoSpaceDE w:val="0"/>
        <w:autoSpaceDN w:val="0"/>
        <w:spacing w:before="7"/>
        <w:ind w:left="851"/>
        <w:rPr>
          <w:rFonts w:eastAsia="Arial"/>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CD4FB2" w14:paraId="5C2B6025" w14:textId="77777777" w:rsidTr="00EC5124">
        <w:trPr>
          <w:trHeight w:val="501"/>
        </w:trPr>
        <w:tc>
          <w:tcPr>
            <w:tcW w:w="8509" w:type="dxa"/>
            <w:gridSpan w:val="4"/>
            <w:shd w:val="clear" w:color="auto" w:fill="BDBDBD"/>
          </w:tcPr>
          <w:p w14:paraId="113FEB1D" w14:textId="77777777" w:rsidR="0064172D" w:rsidRPr="00CD4FB2" w:rsidRDefault="0064172D" w:rsidP="00EC5124">
            <w:pPr>
              <w:widowControl w:val="0"/>
              <w:autoSpaceDE w:val="0"/>
              <w:autoSpaceDN w:val="0"/>
              <w:spacing w:before="103"/>
              <w:ind w:left="57"/>
              <w:rPr>
                <w:rFonts w:eastAsia="Arial"/>
                <w:b/>
                <w:szCs w:val="22"/>
              </w:rPr>
            </w:pPr>
            <w:r w:rsidRPr="00CD4FB2">
              <w:rPr>
                <w:rFonts w:eastAsia="Arial"/>
                <w:b/>
                <w:szCs w:val="22"/>
              </w:rPr>
              <w:t>Audit and Governance Committee Membership</w:t>
            </w:r>
          </w:p>
        </w:tc>
      </w:tr>
      <w:tr w:rsidR="0064172D" w:rsidRPr="00CD4FB2" w14:paraId="1142555A" w14:textId="77777777" w:rsidTr="00EC5124">
        <w:trPr>
          <w:trHeight w:val="501"/>
        </w:trPr>
        <w:tc>
          <w:tcPr>
            <w:tcW w:w="1968" w:type="dxa"/>
            <w:shd w:val="clear" w:color="auto" w:fill="BDBDBD"/>
          </w:tcPr>
          <w:p w14:paraId="07145685" w14:textId="77777777" w:rsidR="0064172D" w:rsidRPr="00CD4FB2" w:rsidRDefault="0064172D" w:rsidP="00EC5124">
            <w:pPr>
              <w:widowControl w:val="0"/>
              <w:autoSpaceDE w:val="0"/>
              <w:autoSpaceDN w:val="0"/>
              <w:spacing w:before="103"/>
              <w:ind w:left="57"/>
              <w:rPr>
                <w:rFonts w:eastAsia="Arial"/>
                <w:b/>
                <w:szCs w:val="22"/>
              </w:rPr>
            </w:pPr>
            <w:r w:rsidRPr="00CD4FB2">
              <w:rPr>
                <w:rFonts w:eastAsia="Arial"/>
                <w:b/>
                <w:szCs w:val="22"/>
              </w:rPr>
              <w:t>Membership</w:t>
            </w:r>
          </w:p>
        </w:tc>
        <w:tc>
          <w:tcPr>
            <w:tcW w:w="2182" w:type="dxa"/>
          </w:tcPr>
          <w:p w14:paraId="3247CF16" w14:textId="77777777" w:rsidR="0064172D" w:rsidRPr="00CD4FB2" w:rsidRDefault="0064172D" w:rsidP="00EC5124">
            <w:pPr>
              <w:widowControl w:val="0"/>
              <w:autoSpaceDE w:val="0"/>
              <w:autoSpaceDN w:val="0"/>
              <w:spacing w:before="103"/>
              <w:ind w:left="57"/>
              <w:rPr>
                <w:rFonts w:eastAsia="Arial"/>
                <w:szCs w:val="22"/>
              </w:rPr>
            </w:pPr>
            <w:r w:rsidRPr="00CD4FB2">
              <w:rPr>
                <w:rFonts w:eastAsia="Arial"/>
                <w:szCs w:val="22"/>
              </w:rPr>
              <w:t>10 Councillors</w:t>
            </w:r>
          </w:p>
        </w:tc>
        <w:tc>
          <w:tcPr>
            <w:tcW w:w="2177" w:type="dxa"/>
            <w:shd w:val="clear" w:color="auto" w:fill="BDBDBD"/>
          </w:tcPr>
          <w:p w14:paraId="07E03D43" w14:textId="77777777" w:rsidR="0064172D" w:rsidRPr="00CD4FB2" w:rsidRDefault="0064172D" w:rsidP="00EC5124">
            <w:pPr>
              <w:widowControl w:val="0"/>
              <w:autoSpaceDE w:val="0"/>
              <w:autoSpaceDN w:val="0"/>
              <w:spacing w:before="103"/>
              <w:ind w:left="57"/>
              <w:rPr>
                <w:rFonts w:eastAsia="Arial"/>
                <w:b/>
                <w:szCs w:val="22"/>
              </w:rPr>
            </w:pPr>
            <w:r w:rsidRPr="00CD4FB2">
              <w:rPr>
                <w:rFonts w:eastAsia="Arial"/>
                <w:b/>
                <w:szCs w:val="22"/>
              </w:rPr>
              <w:t>Quorum</w:t>
            </w:r>
          </w:p>
        </w:tc>
        <w:tc>
          <w:tcPr>
            <w:tcW w:w="2182" w:type="dxa"/>
          </w:tcPr>
          <w:p w14:paraId="409AE4A5" w14:textId="77777777" w:rsidR="0064172D" w:rsidRPr="00CD4FB2" w:rsidRDefault="0064172D" w:rsidP="00EC5124">
            <w:pPr>
              <w:widowControl w:val="0"/>
              <w:autoSpaceDE w:val="0"/>
              <w:autoSpaceDN w:val="0"/>
              <w:spacing w:before="103"/>
              <w:ind w:left="57"/>
              <w:rPr>
                <w:rFonts w:eastAsia="Arial"/>
                <w:szCs w:val="22"/>
              </w:rPr>
            </w:pPr>
            <w:r w:rsidRPr="00CD4FB2">
              <w:rPr>
                <w:rFonts w:eastAsia="Arial"/>
                <w:szCs w:val="22"/>
              </w:rPr>
              <w:t>3 Councillors</w:t>
            </w:r>
          </w:p>
        </w:tc>
      </w:tr>
    </w:tbl>
    <w:p w14:paraId="38D11525" w14:textId="77777777" w:rsidR="0064172D" w:rsidRPr="00CD4FB2" w:rsidRDefault="0064172D" w:rsidP="0064172D">
      <w:pPr>
        <w:widowControl w:val="0"/>
        <w:autoSpaceDE w:val="0"/>
        <w:autoSpaceDN w:val="0"/>
        <w:spacing w:before="7"/>
        <w:ind w:left="851"/>
        <w:rPr>
          <w:rFonts w:eastAsia="Arial"/>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6"/>
        <w:gridCol w:w="7946"/>
      </w:tblGrid>
      <w:tr w:rsidR="0064172D" w:rsidRPr="00CD4FB2" w14:paraId="5BB89E2D" w14:textId="77777777" w:rsidTr="00EC5124">
        <w:trPr>
          <w:trHeight w:val="688"/>
          <w:tblHeader/>
        </w:trPr>
        <w:tc>
          <w:tcPr>
            <w:tcW w:w="566" w:type="dxa"/>
            <w:shd w:val="clear" w:color="auto" w:fill="BDBDBD"/>
          </w:tcPr>
          <w:p w14:paraId="4824EFCD" w14:textId="77777777" w:rsidR="0064172D" w:rsidRPr="00CD4FB2" w:rsidRDefault="0064172D" w:rsidP="00EC5124">
            <w:pPr>
              <w:widowControl w:val="0"/>
              <w:autoSpaceDE w:val="0"/>
              <w:autoSpaceDN w:val="0"/>
              <w:spacing w:before="204"/>
              <w:ind w:left="66" w:right="90"/>
              <w:jc w:val="center"/>
              <w:rPr>
                <w:rFonts w:eastAsia="Arial"/>
                <w:b/>
                <w:szCs w:val="22"/>
              </w:rPr>
            </w:pPr>
            <w:r w:rsidRPr="00CD4FB2">
              <w:rPr>
                <w:rFonts w:eastAsia="Arial"/>
                <w:b/>
                <w:szCs w:val="22"/>
              </w:rPr>
              <w:t>No</w:t>
            </w:r>
          </w:p>
        </w:tc>
        <w:tc>
          <w:tcPr>
            <w:tcW w:w="7946" w:type="dxa"/>
            <w:shd w:val="clear" w:color="auto" w:fill="BDBDBD"/>
          </w:tcPr>
          <w:p w14:paraId="4C1070A0" w14:textId="77777777" w:rsidR="0064172D" w:rsidRPr="00CD4FB2" w:rsidRDefault="0064172D" w:rsidP="00EC5124">
            <w:pPr>
              <w:widowControl w:val="0"/>
              <w:autoSpaceDE w:val="0"/>
              <w:autoSpaceDN w:val="0"/>
              <w:spacing w:before="6"/>
              <w:rPr>
                <w:rFonts w:eastAsia="Arial"/>
                <w:sz w:val="22"/>
                <w:szCs w:val="22"/>
              </w:rPr>
            </w:pPr>
          </w:p>
          <w:p w14:paraId="2DBD8C35" w14:textId="77777777" w:rsidR="0064172D" w:rsidRPr="00CD4FB2" w:rsidRDefault="0064172D" w:rsidP="00EC5124">
            <w:pPr>
              <w:widowControl w:val="0"/>
              <w:autoSpaceDE w:val="0"/>
              <w:autoSpaceDN w:val="0"/>
              <w:spacing w:before="1"/>
              <w:ind w:left="112"/>
              <w:rPr>
                <w:rFonts w:eastAsia="Arial"/>
                <w:b/>
                <w:szCs w:val="22"/>
              </w:rPr>
            </w:pPr>
            <w:r w:rsidRPr="00CD4FB2">
              <w:rPr>
                <w:rFonts w:eastAsia="Arial"/>
                <w:b/>
                <w:szCs w:val="22"/>
              </w:rPr>
              <w:t>Audit and Governance Committee Function</w:t>
            </w:r>
          </w:p>
        </w:tc>
      </w:tr>
      <w:tr w:rsidR="0064172D" w:rsidRPr="00CD4FB2" w14:paraId="33A1F6F1" w14:textId="77777777" w:rsidTr="00EC5124">
        <w:trPr>
          <w:trHeight w:val="893"/>
        </w:trPr>
        <w:tc>
          <w:tcPr>
            <w:tcW w:w="566" w:type="dxa"/>
            <w:vAlign w:val="center"/>
          </w:tcPr>
          <w:p w14:paraId="549904C8"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1</w:t>
            </w:r>
          </w:p>
        </w:tc>
        <w:tc>
          <w:tcPr>
            <w:tcW w:w="7946" w:type="dxa"/>
            <w:vAlign w:val="center"/>
          </w:tcPr>
          <w:p w14:paraId="0D593DBB" w14:textId="77777777" w:rsidR="0064172D" w:rsidRPr="00CD4FB2" w:rsidRDefault="0064172D" w:rsidP="00EC5124">
            <w:pPr>
              <w:widowControl w:val="0"/>
              <w:autoSpaceDE w:val="0"/>
              <w:autoSpaceDN w:val="0"/>
              <w:ind w:left="112" w:right="146"/>
              <w:rPr>
                <w:rFonts w:eastAsia="Arial"/>
                <w:szCs w:val="22"/>
              </w:rPr>
            </w:pPr>
            <w:r w:rsidRPr="00CD4FB2">
              <w:rPr>
                <w:rFonts w:eastAsia="Arial"/>
                <w:szCs w:val="22"/>
              </w:rPr>
              <w:t>Promote the independent internal audit function and raise awareness of internal control, reviewing controls and financial operations and developing an anti-fraud culture.</w:t>
            </w:r>
          </w:p>
        </w:tc>
      </w:tr>
      <w:tr w:rsidR="0064172D" w:rsidRPr="00CD4FB2" w14:paraId="61718735" w14:textId="77777777" w:rsidTr="00EC5124">
        <w:trPr>
          <w:trHeight w:val="1149"/>
        </w:trPr>
        <w:tc>
          <w:tcPr>
            <w:tcW w:w="566" w:type="dxa"/>
            <w:vAlign w:val="center"/>
          </w:tcPr>
          <w:p w14:paraId="678B4461"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2</w:t>
            </w:r>
          </w:p>
        </w:tc>
        <w:tc>
          <w:tcPr>
            <w:tcW w:w="7946" w:type="dxa"/>
            <w:vAlign w:val="center"/>
          </w:tcPr>
          <w:p w14:paraId="64CB2C5B" w14:textId="77777777" w:rsidR="0064172D" w:rsidRPr="00CD4FB2" w:rsidRDefault="0064172D" w:rsidP="00EC5124">
            <w:pPr>
              <w:widowControl w:val="0"/>
              <w:autoSpaceDE w:val="0"/>
              <w:autoSpaceDN w:val="0"/>
              <w:ind w:left="112" w:right="146"/>
              <w:rPr>
                <w:rFonts w:eastAsia="Arial"/>
                <w:szCs w:val="22"/>
              </w:rPr>
            </w:pPr>
            <w:r w:rsidRPr="00CD4FB2">
              <w:rPr>
                <w:rFonts w:eastAsia="Arial"/>
                <w:szCs w:val="22"/>
              </w:rPr>
              <w:t>Focussing and monitoring the Authority’s audit resources by reviewing the plans and reports of the external auditor and the internal audit team to ensure that audit work is co- ordinated. Determining the arrangements for appointment of the External Auditor.</w:t>
            </w:r>
          </w:p>
        </w:tc>
      </w:tr>
      <w:tr w:rsidR="0064172D" w:rsidRPr="00CD4FB2" w14:paraId="475A1ED2" w14:textId="77777777" w:rsidTr="00EC5124">
        <w:trPr>
          <w:trHeight w:val="585"/>
        </w:trPr>
        <w:tc>
          <w:tcPr>
            <w:tcW w:w="566" w:type="dxa"/>
            <w:vAlign w:val="center"/>
          </w:tcPr>
          <w:p w14:paraId="5B5CE886"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3</w:t>
            </w:r>
          </w:p>
        </w:tc>
        <w:tc>
          <w:tcPr>
            <w:tcW w:w="7946" w:type="dxa"/>
            <w:vAlign w:val="center"/>
          </w:tcPr>
          <w:p w14:paraId="16514894" w14:textId="77777777" w:rsidR="0064172D" w:rsidRPr="00CD4FB2" w:rsidRDefault="0064172D" w:rsidP="00EC5124">
            <w:pPr>
              <w:widowControl w:val="0"/>
              <w:autoSpaceDE w:val="0"/>
              <w:autoSpaceDN w:val="0"/>
              <w:ind w:left="112" w:right="146"/>
              <w:rPr>
                <w:rFonts w:eastAsia="Arial"/>
                <w:szCs w:val="22"/>
              </w:rPr>
            </w:pPr>
            <w:r w:rsidRPr="00CD4FB2">
              <w:rPr>
                <w:rFonts w:eastAsia="Arial"/>
                <w:szCs w:val="22"/>
              </w:rPr>
              <w:t>Monitoring audit performance by including reporting schedules and action on recommendations.</w:t>
            </w:r>
          </w:p>
        </w:tc>
      </w:tr>
      <w:tr w:rsidR="0064172D" w:rsidRPr="00CD4FB2" w14:paraId="4E1C1435" w14:textId="77777777" w:rsidTr="00EC5124">
        <w:trPr>
          <w:trHeight w:val="596"/>
        </w:trPr>
        <w:tc>
          <w:tcPr>
            <w:tcW w:w="566" w:type="dxa"/>
            <w:vAlign w:val="center"/>
          </w:tcPr>
          <w:p w14:paraId="675D3BF3"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4</w:t>
            </w:r>
          </w:p>
        </w:tc>
        <w:tc>
          <w:tcPr>
            <w:tcW w:w="7946" w:type="dxa"/>
            <w:vAlign w:val="center"/>
          </w:tcPr>
          <w:p w14:paraId="7ED1B510" w14:textId="77777777" w:rsidR="0064172D" w:rsidRPr="00CD4FB2" w:rsidRDefault="0064172D" w:rsidP="00EC5124">
            <w:pPr>
              <w:widowControl w:val="0"/>
              <w:autoSpaceDE w:val="0"/>
              <w:autoSpaceDN w:val="0"/>
              <w:ind w:left="112" w:right="146"/>
              <w:rPr>
                <w:rFonts w:eastAsia="Arial"/>
                <w:szCs w:val="22"/>
              </w:rPr>
            </w:pPr>
            <w:r w:rsidRPr="00CD4FB2">
              <w:rPr>
                <w:rFonts w:eastAsia="Arial"/>
                <w:szCs w:val="22"/>
              </w:rPr>
              <w:t>Power to approve Authority’s statement of accounts and Annual Governance Statement.</w:t>
            </w:r>
          </w:p>
        </w:tc>
      </w:tr>
      <w:tr w:rsidR="0064172D" w:rsidRPr="00CD4FB2" w14:paraId="77AE7BC8" w14:textId="77777777" w:rsidTr="00EC5124">
        <w:trPr>
          <w:trHeight w:val="861"/>
        </w:trPr>
        <w:tc>
          <w:tcPr>
            <w:tcW w:w="566" w:type="dxa"/>
            <w:vAlign w:val="center"/>
          </w:tcPr>
          <w:p w14:paraId="26401696"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5</w:t>
            </w:r>
          </w:p>
        </w:tc>
        <w:tc>
          <w:tcPr>
            <w:tcW w:w="7946" w:type="dxa"/>
            <w:vAlign w:val="center"/>
          </w:tcPr>
          <w:p w14:paraId="03AF5076" w14:textId="77777777" w:rsidR="0064172D" w:rsidRPr="00CD4FB2" w:rsidRDefault="0064172D" w:rsidP="00EC5124">
            <w:pPr>
              <w:widowControl w:val="0"/>
              <w:autoSpaceDE w:val="0"/>
              <w:autoSpaceDN w:val="0"/>
              <w:ind w:left="112" w:right="146"/>
              <w:rPr>
                <w:rFonts w:eastAsia="Arial"/>
                <w:szCs w:val="22"/>
              </w:rPr>
            </w:pPr>
            <w:r w:rsidRPr="00CD4FB2">
              <w:rPr>
                <w:rFonts w:eastAsia="Arial"/>
                <w:szCs w:val="22"/>
              </w:rPr>
              <w:t>To scrutinise the Treasury Management Strategy and resulting Treasury Management solutions thereon and to make such recommendations to Full Council as the Committee shall deem appropriate.</w:t>
            </w:r>
          </w:p>
        </w:tc>
      </w:tr>
      <w:tr w:rsidR="0064172D" w:rsidRPr="00CD4FB2" w14:paraId="7401B0F1" w14:textId="77777777" w:rsidTr="00EC5124">
        <w:trPr>
          <w:trHeight w:val="1145"/>
        </w:trPr>
        <w:tc>
          <w:tcPr>
            <w:tcW w:w="566" w:type="dxa"/>
            <w:vAlign w:val="center"/>
          </w:tcPr>
          <w:p w14:paraId="7BCF9B58"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6</w:t>
            </w:r>
          </w:p>
        </w:tc>
        <w:tc>
          <w:tcPr>
            <w:tcW w:w="7946" w:type="dxa"/>
            <w:vAlign w:val="center"/>
          </w:tcPr>
          <w:p w14:paraId="66876A30" w14:textId="77777777" w:rsidR="0064172D" w:rsidRPr="00CD4FB2" w:rsidRDefault="0064172D" w:rsidP="00EC5124">
            <w:pPr>
              <w:widowControl w:val="0"/>
              <w:autoSpaceDE w:val="0"/>
              <w:autoSpaceDN w:val="0"/>
              <w:ind w:left="115" w:right="161"/>
              <w:rPr>
                <w:rFonts w:eastAsia="Arial"/>
                <w:szCs w:val="22"/>
              </w:rPr>
            </w:pPr>
            <w:r w:rsidRPr="00CD4FB2">
              <w:rPr>
                <w:rFonts w:eastAsia="Arial"/>
                <w:szCs w:val="22"/>
              </w:rPr>
              <w:t>Consider the overall effectiveness of the Authority’s corporate governance arrangements, risk management and anti- fraud and anti- corruption arrangements and to seek assurance that action is taken on risk related issues identified by internal and external audit.</w:t>
            </w:r>
          </w:p>
        </w:tc>
      </w:tr>
      <w:tr w:rsidR="0064172D" w:rsidRPr="00CD4FB2" w14:paraId="38045652" w14:textId="77777777" w:rsidTr="00EC5124">
        <w:trPr>
          <w:trHeight w:val="1149"/>
        </w:trPr>
        <w:tc>
          <w:tcPr>
            <w:tcW w:w="566" w:type="dxa"/>
            <w:vAlign w:val="center"/>
          </w:tcPr>
          <w:p w14:paraId="7FEDF0E7"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7</w:t>
            </w:r>
          </w:p>
        </w:tc>
        <w:tc>
          <w:tcPr>
            <w:tcW w:w="7946" w:type="dxa"/>
            <w:vAlign w:val="center"/>
          </w:tcPr>
          <w:p w14:paraId="663FC8B9" w14:textId="77777777" w:rsidR="0064172D" w:rsidRPr="00CD4FB2" w:rsidRDefault="0064172D" w:rsidP="00EC5124">
            <w:pPr>
              <w:widowControl w:val="0"/>
              <w:autoSpaceDE w:val="0"/>
              <w:autoSpaceDN w:val="0"/>
              <w:ind w:left="140" w:right="161"/>
              <w:rPr>
                <w:rFonts w:eastAsia="Arial"/>
                <w:szCs w:val="22"/>
              </w:rPr>
            </w:pPr>
            <w:r w:rsidRPr="00CD4FB2">
              <w:rPr>
                <w:rFonts w:eastAsia="Arial"/>
                <w:szCs w:val="22"/>
              </w:rPr>
              <w:t>Functions relating to the scrutiny of contracts and the monitoring</w:t>
            </w:r>
            <w:r w:rsidRPr="00CD4FB2">
              <w:rPr>
                <w:rFonts w:eastAsia="Arial"/>
                <w:spacing w:val="-24"/>
                <w:szCs w:val="22"/>
              </w:rPr>
              <w:t xml:space="preserve"> </w:t>
            </w:r>
            <w:r w:rsidRPr="00CD4FB2">
              <w:rPr>
                <w:rFonts w:eastAsia="Arial"/>
                <w:szCs w:val="22"/>
              </w:rPr>
              <w:t>of contracts (at the discretion of the Committee) subject to the formal quotation and tendering procedures under the Authority’s Contract Procedure</w:t>
            </w:r>
            <w:r w:rsidRPr="00CD4FB2">
              <w:rPr>
                <w:rFonts w:eastAsia="Arial"/>
                <w:spacing w:val="-1"/>
                <w:szCs w:val="22"/>
              </w:rPr>
              <w:t xml:space="preserve"> </w:t>
            </w:r>
            <w:r w:rsidRPr="00CD4FB2">
              <w:rPr>
                <w:rFonts w:eastAsia="Arial"/>
                <w:szCs w:val="22"/>
              </w:rPr>
              <w:t>Rules.</w:t>
            </w:r>
          </w:p>
        </w:tc>
      </w:tr>
      <w:tr w:rsidR="0064172D" w:rsidRPr="00CD4FB2" w14:paraId="27C9CCA5" w14:textId="77777777" w:rsidTr="00EC5124">
        <w:trPr>
          <w:trHeight w:val="586"/>
        </w:trPr>
        <w:tc>
          <w:tcPr>
            <w:tcW w:w="566" w:type="dxa"/>
            <w:vAlign w:val="center"/>
          </w:tcPr>
          <w:p w14:paraId="19705DF6"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8</w:t>
            </w:r>
          </w:p>
        </w:tc>
        <w:tc>
          <w:tcPr>
            <w:tcW w:w="7946" w:type="dxa"/>
            <w:vAlign w:val="center"/>
          </w:tcPr>
          <w:p w14:paraId="06D15580" w14:textId="77777777" w:rsidR="0064172D" w:rsidRPr="00CD4FB2" w:rsidRDefault="0064172D" w:rsidP="00EC5124">
            <w:pPr>
              <w:widowControl w:val="0"/>
              <w:autoSpaceDE w:val="0"/>
              <w:autoSpaceDN w:val="0"/>
              <w:ind w:left="115" w:right="161"/>
              <w:rPr>
                <w:rFonts w:eastAsia="Arial"/>
                <w:szCs w:val="22"/>
              </w:rPr>
            </w:pPr>
            <w:r w:rsidRPr="00CD4FB2">
              <w:rPr>
                <w:rFonts w:eastAsia="Arial"/>
                <w:szCs w:val="22"/>
              </w:rPr>
              <w:t>Making appointments to the Independent Remuneration Panel as established under the provisions of the Local Government Act 2000.</w:t>
            </w:r>
          </w:p>
        </w:tc>
      </w:tr>
      <w:tr w:rsidR="0064172D" w:rsidRPr="00CD4FB2" w14:paraId="52F3C4A4" w14:textId="77777777" w:rsidTr="00EC5124">
        <w:trPr>
          <w:trHeight w:val="595"/>
        </w:trPr>
        <w:tc>
          <w:tcPr>
            <w:tcW w:w="566" w:type="dxa"/>
            <w:vAlign w:val="center"/>
          </w:tcPr>
          <w:p w14:paraId="03BC91D0"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9</w:t>
            </w:r>
          </w:p>
        </w:tc>
        <w:tc>
          <w:tcPr>
            <w:tcW w:w="7946" w:type="dxa"/>
            <w:vAlign w:val="center"/>
          </w:tcPr>
          <w:p w14:paraId="7432910E" w14:textId="77777777" w:rsidR="0064172D" w:rsidRPr="00CD4FB2" w:rsidRDefault="0064172D" w:rsidP="00EC5124">
            <w:pPr>
              <w:widowControl w:val="0"/>
              <w:autoSpaceDE w:val="0"/>
              <w:autoSpaceDN w:val="0"/>
              <w:ind w:left="115" w:right="161"/>
              <w:rPr>
                <w:rFonts w:eastAsia="Arial"/>
                <w:szCs w:val="22"/>
              </w:rPr>
            </w:pPr>
            <w:r w:rsidRPr="00CD4FB2">
              <w:rPr>
                <w:rFonts w:eastAsia="Arial"/>
                <w:szCs w:val="22"/>
              </w:rPr>
              <w:t>Promoting and maintaining high standards of conduct by Elected Members and Co-opted members of the Authority.</w:t>
            </w:r>
          </w:p>
        </w:tc>
      </w:tr>
      <w:tr w:rsidR="0064172D" w:rsidRPr="00CD4FB2" w14:paraId="748F7079" w14:textId="77777777" w:rsidTr="00EC5124">
        <w:trPr>
          <w:trHeight w:val="1004"/>
        </w:trPr>
        <w:tc>
          <w:tcPr>
            <w:tcW w:w="566" w:type="dxa"/>
            <w:vAlign w:val="center"/>
          </w:tcPr>
          <w:p w14:paraId="6CCB9979"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lastRenderedPageBreak/>
              <w:t>10</w:t>
            </w:r>
          </w:p>
        </w:tc>
        <w:tc>
          <w:tcPr>
            <w:tcW w:w="7946" w:type="dxa"/>
            <w:vAlign w:val="center"/>
          </w:tcPr>
          <w:p w14:paraId="59CBA540" w14:textId="77777777" w:rsidR="0064172D" w:rsidRPr="00CD4FB2" w:rsidRDefault="0064172D" w:rsidP="00EC5124">
            <w:pPr>
              <w:widowControl w:val="0"/>
              <w:autoSpaceDE w:val="0"/>
              <w:autoSpaceDN w:val="0"/>
              <w:ind w:left="115" w:right="115"/>
              <w:rPr>
                <w:rFonts w:eastAsia="Arial"/>
                <w:szCs w:val="22"/>
              </w:rPr>
            </w:pPr>
            <w:r w:rsidRPr="00CD4FB2">
              <w:rPr>
                <w:rFonts w:eastAsia="Arial"/>
                <w:szCs w:val="22"/>
              </w:rPr>
              <w:t>To delegate to a Hearing Sub-Committee, the conduct of a hearing upon a complaint and to make recommendations and report findings, as appropriate.</w:t>
            </w:r>
          </w:p>
        </w:tc>
      </w:tr>
      <w:tr w:rsidR="0064172D" w:rsidRPr="00CD4FB2" w14:paraId="07D304BA" w14:textId="77777777" w:rsidTr="00EC5124">
        <w:trPr>
          <w:trHeight w:val="963"/>
        </w:trPr>
        <w:tc>
          <w:tcPr>
            <w:tcW w:w="566" w:type="dxa"/>
            <w:vAlign w:val="center"/>
          </w:tcPr>
          <w:p w14:paraId="3DDAC532"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t>11</w:t>
            </w:r>
          </w:p>
        </w:tc>
        <w:tc>
          <w:tcPr>
            <w:tcW w:w="7946" w:type="dxa"/>
            <w:vAlign w:val="center"/>
          </w:tcPr>
          <w:p w14:paraId="0CCBF718" w14:textId="77777777" w:rsidR="0064172D" w:rsidRPr="00CD4FB2" w:rsidRDefault="0064172D" w:rsidP="00EC5124">
            <w:pPr>
              <w:widowControl w:val="0"/>
              <w:autoSpaceDE w:val="0"/>
              <w:autoSpaceDN w:val="0"/>
              <w:ind w:left="115" w:right="128"/>
              <w:rPr>
                <w:rFonts w:eastAsia="Arial"/>
                <w:szCs w:val="22"/>
              </w:rPr>
            </w:pPr>
            <w:r w:rsidRPr="00CD4FB2">
              <w:rPr>
                <w:rFonts w:eastAsia="Arial"/>
                <w:szCs w:val="22"/>
              </w:rPr>
              <w:t>To assist in making recommendations through the better governance of the Council insofar as it relates to the maintenance and promotion of high ethical standards.</w:t>
            </w:r>
          </w:p>
        </w:tc>
      </w:tr>
      <w:tr w:rsidR="0064172D" w:rsidRPr="00CD4FB2" w14:paraId="344B18E3" w14:textId="77777777" w:rsidTr="00EC5124">
        <w:trPr>
          <w:trHeight w:val="864"/>
        </w:trPr>
        <w:tc>
          <w:tcPr>
            <w:tcW w:w="566" w:type="dxa"/>
            <w:vAlign w:val="center"/>
          </w:tcPr>
          <w:p w14:paraId="4568FF1B"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t>12</w:t>
            </w:r>
          </w:p>
        </w:tc>
        <w:tc>
          <w:tcPr>
            <w:tcW w:w="7946" w:type="dxa"/>
            <w:vAlign w:val="center"/>
          </w:tcPr>
          <w:p w14:paraId="680F76BD" w14:textId="77777777" w:rsidR="0064172D" w:rsidRPr="00CD4FB2" w:rsidRDefault="0064172D" w:rsidP="00EC5124">
            <w:pPr>
              <w:widowControl w:val="0"/>
              <w:autoSpaceDE w:val="0"/>
              <w:autoSpaceDN w:val="0"/>
              <w:ind w:left="115" w:right="115"/>
              <w:rPr>
                <w:rFonts w:eastAsia="Arial"/>
                <w:szCs w:val="22"/>
              </w:rPr>
            </w:pPr>
            <w:r w:rsidRPr="00CD4FB2">
              <w:rPr>
                <w:rFonts w:eastAsia="Arial"/>
                <w:szCs w:val="22"/>
              </w:rPr>
              <w:t>To exercise and undertake the statutory health scrutiny functions of the Authority under Part 5 of Chapter 2 of the Health and Social Care Act 2012 and regulations made there under and associated guidance.</w:t>
            </w:r>
          </w:p>
        </w:tc>
      </w:tr>
      <w:tr w:rsidR="0064172D" w:rsidRPr="00CD4FB2" w14:paraId="1C949709" w14:textId="77777777" w:rsidTr="00EC5124">
        <w:trPr>
          <w:trHeight w:val="579"/>
        </w:trPr>
        <w:tc>
          <w:tcPr>
            <w:tcW w:w="566" w:type="dxa"/>
            <w:vAlign w:val="center"/>
          </w:tcPr>
          <w:p w14:paraId="40068957"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t>13</w:t>
            </w:r>
          </w:p>
        </w:tc>
        <w:tc>
          <w:tcPr>
            <w:tcW w:w="7946" w:type="dxa"/>
            <w:vAlign w:val="center"/>
          </w:tcPr>
          <w:p w14:paraId="55CFB661" w14:textId="77777777" w:rsidR="0064172D" w:rsidRPr="00CD4FB2" w:rsidRDefault="0064172D" w:rsidP="00EC5124">
            <w:pPr>
              <w:widowControl w:val="0"/>
              <w:autoSpaceDE w:val="0"/>
              <w:autoSpaceDN w:val="0"/>
              <w:ind w:left="115" w:right="182"/>
              <w:rPr>
                <w:rFonts w:eastAsia="Arial"/>
                <w:szCs w:val="22"/>
              </w:rPr>
            </w:pPr>
            <w:r w:rsidRPr="00CD4FB2">
              <w:rPr>
                <w:rFonts w:eastAsia="Arial"/>
                <w:szCs w:val="22"/>
              </w:rPr>
              <w:t>To undertake the functions of the Authority’s Crime and Disorder Committee for the purposes of the Police and Justice Act 2006.</w:t>
            </w:r>
          </w:p>
        </w:tc>
      </w:tr>
      <w:tr w:rsidR="0064172D" w:rsidRPr="00CD4FB2" w14:paraId="03BF2C68" w14:textId="77777777" w:rsidTr="00EC5124">
        <w:trPr>
          <w:trHeight w:val="590"/>
        </w:trPr>
        <w:tc>
          <w:tcPr>
            <w:tcW w:w="566" w:type="dxa"/>
            <w:vAlign w:val="center"/>
          </w:tcPr>
          <w:p w14:paraId="0B72E80C"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t>14</w:t>
            </w:r>
          </w:p>
        </w:tc>
        <w:tc>
          <w:tcPr>
            <w:tcW w:w="7946" w:type="dxa"/>
            <w:tcBorders>
              <w:bottom w:val="single" w:sz="4" w:space="0" w:color="000000"/>
            </w:tcBorders>
            <w:vAlign w:val="center"/>
          </w:tcPr>
          <w:p w14:paraId="523CDB8A" w14:textId="77777777" w:rsidR="0064172D" w:rsidRPr="00CD4FB2" w:rsidRDefault="0064172D" w:rsidP="00EC5124">
            <w:pPr>
              <w:widowControl w:val="0"/>
              <w:autoSpaceDE w:val="0"/>
              <w:autoSpaceDN w:val="0"/>
              <w:ind w:left="115" w:right="115"/>
              <w:rPr>
                <w:rFonts w:eastAsia="Arial"/>
                <w:szCs w:val="22"/>
              </w:rPr>
            </w:pPr>
            <w:r w:rsidRPr="00CD4FB2">
              <w:rPr>
                <w:rFonts w:eastAsia="Arial"/>
                <w:szCs w:val="22"/>
              </w:rPr>
              <w:t>Power to determine complaints regarding Elected Members in accordance with the Council’s agreed corporate complaints procedures.</w:t>
            </w:r>
          </w:p>
        </w:tc>
      </w:tr>
      <w:tr w:rsidR="0064172D" w:rsidRPr="00CD4FB2" w14:paraId="28B5229C" w14:textId="77777777" w:rsidTr="00EC5124">
        <w:trPr>
          <w:trHeight w:val="2791"/>
        </w:trPr>
        <w:tc>
          <w:tcPr>
            <w:tcW w:w="566" w:type="dxa"/>
            <w:vAlign w:val="center"/>
          </w:tcPr>
          <w:p w14:paraId="58173B24"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t>15</w:t>
            </w:r>
          </w:p>
        </w:tc>
        <w:tc>
          <w:tcPr>
            <w:tcW w:w="7946" w:type="dxa"/>
            <w:tcBorders>
              <w:right w:val="single" w:sz="4" w:space="0" w:color="auto"/>
            </w:tcBorders>
            <w:vAlign w:val="center"/>
          </w:tcPr>
          <w:p w14:paraId="0E44B81C" w14:textId="77777777" w:rsidR="0064172D" w:rsidRPr="00CD4FB2" w:rsidRDefault="0064172D" w:rsidP="00EC5124">
            <w:pPr>
              <w:widowControl w:val="0"/>
              <w:autoSpaceDE w:val="0"/>
              <w:autoSpaceDN w:val="0"/>
              <w:ind w:left="64" w:right="182"/>
              <w:rPr>
                <w:rFonts w:eastAsia="Arial"/>
                <w:szCs w:val="22"/>
              </w:rPr>
            </w:pPr>
            <w:r w:rsidRPr="00CD4FB2">
              <w:rPr>
                <w:rFonts w:eastAsia="Arial"/>
                <w:szCs w:val="22"/>
              </w:rPr>
              <w:t xml:space="preserve">Monitoring the use of Covert Surveillance (Regulation of Investigatory Powers Act 2000) (RIPA): </w:t>
            </w:r>
          </w:p>
          <w:p w14:paraId="7D57D074" w14:textId="77777777" w:rsidR="0064172D" w:rsidRPr="00CD4FB2" w:rsidRDefault="0064172D" w:rsidP="0064172D">
            <w:pPr>
              <w:widowControl w:val="0"/>
              <w:numPr>
                <w:ilvl w:val="0"/>
                <w:numId w:val="216"/>
              </w:numPr>
              <w:tabs>
                <w:tab w:val="left" w:pos="508"/>
                <w:tab w:val="left" w:pos="509"/>
              </w:tabs>
              <w:autoSpaceDE w:val="0"/>
              <w:autoSpaceDN w:val="0"/>
              <w:spacing w:before="120"/>
              <w:ind w:left="504" w:right="182" w:hanging="357"/>
              <w:rPr>
                <w:rFonts w:eastAsia="Arial"/>
                <w:szCs w:val="22"/>
              </w:rPr>
            </w:pPr>
            <w:r w:rsidRPr="00CD4FB2">
              <w:rPr>
                <w:rFonts w:eastAsia="Arial"/>
                <w:szCs w:val="22"/>
              </w:rPr>
              <w:t>To receive reports upon the Authority’s use of surveillance powers under the Regulation of Investigatory Powers Act</w:t>
            </w:r>
            <w:r w:rsidRPr="00CD4FB2">
              <w:rPr>
                <w:rFonts w:eastAsia="Arial"/>
                <w:spacing w:val="-30"/>
                <w:szCs w:val="22"/>
              </w:rPr>
              <w:t xml:space="preserve"> </w:t>
            </w:r>
            <w:r w:rsidRPr="00CD4FB2">
              <w:rPr>
                <w:rFonts w:eastAsia="Arial"/>
                <w:szCs w:val="22"/>
              </w:rPr>
              <w:t>2000 (RIPA).</w:t>
            </w:r>
          </w:p>
          <w:p w14:paraId="2CE4DA84" w14:textId="77777777" w:rsidR="0064172D" w:rsidRPr="00CD4FB2" w:rsidRDefault="0064172D" w:rsidP="0064172D">
            <w:pPr>
              <w:widowControl w:val="0"/>
              <w:numPr>
                <w:ilvl w:val="0"/>
                <w:numId w:val="216"/>
              </w:numPr>
              <w:tabs>
                <w:tab w:val="left" w:pos="508"/>
                <w:tab w:val="left" w:pos="509"/>
              </w:tabs>
              <w:autoSpaceDE w:val="0"/>
              <w:autoSpaceDN w:val="0"/>
              <w:spacing w:before="120"/>
              <w:ind w:left="504" w:right="1494" w:hanging="357"/>
              <w:rPr>
                <w:rFonts w:eastAsia="Arial"/>
                <w:szCs w:val="22"/>
              </w:rPr>
            </w:pPr>
            <w:r w:rsidRPr="00CD4FB2">
              <w:rPr>
                <w:rFonts w:eastAsia="Arial"/>
                <w:szCs w:val="22"/>
              </w:rPr>
              <w:t>To examine compliance with the legislation, the Code</w:t>
            </w:r>
            <w:r w:rsidRPr="00CD4FB2">
              <w:rPr>
                <w:rFonts w:eastAsia="Arial"/>
                <w:spacing w:val="-21"/>
                <w:szCs w:val="22"/>
              </w:rPr>
              <w:t xml:space="preserve"> </w:t>
            </w:r>
            <w:r w:rsidRPr="00CD4FB2">
              <w:rPr>
                <w:rFonts w:eastAsia="Arial"/>
                <w:szCs w:val="22"/>
              </w:rPr>
              <w:t>of Practice and Authority policy in connection to</w:t>
            </w:r>
            <w:r w:rsidRPr="00CD4FB2">
              <w:rPr>
                <w:rFonts w:eastAsia="Arial"/>
                <w:spacing w:val="-21"/>
                <w:szCs w:val="22"/>
              </w:rPr>
              <w:t xml:space="preserve"> </w:t>
            </w:r>
            <w:r w:rsidRPr="00CD4FB2">
              <w:rPr>
                <w:rFonts w:eastAsia="Arial"/>
                <w:szCs w:val="22"/>
              </w:rPr>
              <w:t>RIPA.</w:t>
            </w:r>
          </w:p>
          <w:p w14:paraId="629FD4D7" w14:textId="77777777" w:rsidR="0064172D" w:rsidRPr="00CD4FB2" w:rsidRDefault="0064172D" w:rsidP="0064172D">
            <w:pPr>
              <w:widowControl w:val="0"/>
              <w:numPr>
                <w:ilvl w:val="0"/>
                <w:numId w:val="216"/>
              </w:numPr>
              <w:tabs>
                <w:tab w:val="left" w:pos="508"/>
                <w:tab w:val="left" w:pos="509"/>
              </w:tabs>
              <w:autoSpaceDE w:val="0"/>
              <w:autoSpaceDN w:val="0"/>
              <w:spacing w:before="120"/>
              <w:ind w:left="504" w:right="182" w:hanging="357"/>
              <w:rPr>
                <w:rFonts w:eastAsia="Arial"/>
                <w:szCs w:val="22"/>
              </w:rPr>
            </w:pPr>
            <w:r w:rsidRPr="00CD4FB2">
              <w:rPr>
                <w:rFonts w:eastAsia="Arial"/>
                <w:szCs w:val="22"/>
              </w:rPr>
              <w:t>To consider whether the Authority policy on RIPA remains fit</w:t>
            </w:r>
            <w:r w:rsidRPr="00CD4FB2">
              <w:rPr>
                <w:rFonts w:eastAsia="Arial"/>
                <w:spacing w:val="-35"/>
                <w:szCs w:val="22"/>
              </w:rPr>
              <w:t xml:space="preserve"> </w:t>
            </w:r>
            <w:r w:rsidRPr="00CD4FB2">
              <w:rPr>
                <w:rFonts w:eastAsia="Arial"/>
                <w:szCs w:val="22"/>
              </w:rPr>
              <w:t xml:space="preserve">for purpose and recommend changes where appropriate for the consideration of </w:t>
            </w:r>
            <w:r>
              <w:rPr>
                <w:rFonts w:eastAsia="Arial"/>
                <w:szCs w:val="22"/>
              </w:rPr>
              <w:t>Finance and Corporate Affairs Committee</w:t>
            </w:r>
            <w:r w:rsidRPr="00CD4FB2">
              <w:rPr>
                <w:rFonts w:eastAsia="Arial"/>
                <w:szCs w:val="22"/>
              </w:rPr>
              <w:t>.</w:t>
            </w:r>
          </w:p>
        </w:tc>
      </w:tr>
      <w:tr w:rsidR="0064172D" w:rsidRPr="00CD4FB2" w14:paraId="36B2AB98" w14:textId="77777777" w:rsidTr="00EC5124">
        <w:trPr>
          <w:trHeight w:val="969"/>
        </w:trPr>
        <w:tc>
          <w:tcPr>
            <w:tcW w:w="566" w:type="dxa"/>
            <w:vAlign w:val="center"/>
          </w:tcPr>
          <w:p w14:paraId="47FD80BB" w14:textId="77777777" w:rsidR="0064172D" w:rsidRPr="00CD4FB2" w:rsidRDefault="0064172D" w:rsidP="00EC5124">
            <w:pPr>
              <w:widowControl w:val="0"/>
              <w:autoSpaceDE w:val="0"/>
              <w:autoSpaceDN w:val="0"/>
              <w:ind w:left="153"/>
              <w:rPr>
                <w:rFonts w:eastAsia="Arial"/>
                <w:szCs w:val="22"/>
              </w:rPr>
            </w:pPr>
            <w:r w:rsidRPr="00CD4FB2">
              <w:rPr>
                <w:rFonts w:eastAsia="Arial"/>
                <w:szCs w:val="22"/>
              </w:rPr>
              <w:t>16</w:t>
            </w:r>
          </w:p>
        </w:tc>
        <w:tc>
          <w:tcPr>
            <w:tcW w:w="7946" w:type="dxa"/>
            <w:tcBorders>
              <w:right w:val="single" w:sz="4" w:space="0" w:color="auto"/>
            </w:tcBorders>
            <w:vAlign w:val="center"/>
          </w:tcPr>
          <w:p w14:paraId="63405967" w14:textId="77777777" w:rsidR="0064172D" w:rsidRPr="00CD4FB2" w:rsidRDefault="0064172D" w:rsidP="00EC5124">
            <w:pPr>
              <w:widowControl w:val="0"/>
              <w:autoSpaceDE w:val="0"/>
              <w:autoSpaceDN w:val="0"/>
              <w:ind w:left="64" w:right="182"/>
              <w:rPr>
                <w:rFonts w:eastAsia="Arial"/>
                <w:szCs w:val="22"/>
              </w:rPr>
            </w:pPr>
            <w:r w:rsidRPr="00CD4FB2">
              <w:rPr>
                <w:rFonts w:eastAsia="Arial"/>
                <w:szCs w:val="22"/>
              </w:rPr>
              <w:t>The nomination of members from the Committee to serve on joint bodies formed with neighbouring Authorities for health scrutiny exercises.</w:t>
            </w:r>
          </w:p>
        </w:tc>
      </w:tr>
    </w:tbl>
    <w:p w14:paraId="7F6DC4A0" w14:textId="77777777" w:rsidR="0064172D" w:rsidRPr="00CD4FB2" w:rsidRDefault="0064172D" w:rsidP="0064172D">
      <w:pPr>
        <w:widowControl w:val="0"/>
        <w:autoSpaceDE w:val="0"/>
        <w:autoSpaceDN w:val="0"/>
        <w:rPr>
          <w:rFonts w:eastAsia="Arial"/>
        </w:rPr>
      </w:pPr>
      <w:bookmarkStart w:id="40" w:name="_bookmark11"/>
      <w:bookmarkEnd w:id="40"/>
    </w:p>
    <w:p w14:paraId="46C3A70E" w14:textId="77777777" w:rsidR="0064172D" w:rsidRDefault="0064172D" w:rsidP="0064172D">
      <w:pPr>
        <w:rPr>
          <w:rFonts w:eastAsia="Calibri"/>
          <w:b/>
        </w:rPr>
      </w:pPr>
      <w:r>
        <w:rPr>
          <w:rFonts w:eastAsia="Calibri"/>
          <w:b/>
        </w:rPr>
        <w:br w:type="page"/>
      </w:r>
    </w:p>
    <w:p w14:paraId="5AECB022" w14:textId="77777777" w:rsidR="0064172D" w:rsidRPr="00B43BD8" w:rsidRDefault="0064172D" w:rsidP="0064172D">
      <w:pPr>
        <w:ind w:left="720"/>
        <w:rPr>
          <w:rFonts w:eastAsia="Calibri"/>
          <w:b/>
        </w:rPr>
      </w:pPr>
      <w:bookmarkStart w:id="41" w:name="Three3ps"/>
      <w:bookmarkEnd w:id="41"/>
      <w:r>
        <w:rPr>
          <w:rFonts w:eastAsia="Calibri"/>
          <w:b/>
        </w:rPr>
        <w:lastRenderedPageBreak/>
        <w:t>Appeals</w:t>
      </w:r>
      <w:r w:rsidRPr="00B43BD8">
        <w:rPr>
          <w:rFonts w:eastAsia="Calibri"/>
          <w:b/>
        </w:rPr>
        <w:t xml:space="preserve"> Committee </w:t>
      </w:r>
    </w:p>
    <w:p w14:paraId="452DDF58"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CD4FB2" w14:paraId="5FF49A80" w14:textId="77777777" w:rsidTr="00EC5124">
        <w:trPr>
          <w:trHeight w:val="501"/>
        </w:trPr>
        <w:tc>
          <w:tcPr>
            <w:tcW w:w="8512" w:type="dxa"/>
            <w:gridSpan w:val="4"/>
            <w:shd w:val="clear" w:color="auto" w:fill="BDBDBD"/>
          </w:tcPr>
          <w:p w14:paraId="0BDE0864" w14:textId="77777777" w:rsidR="0064172D" w:rsidRPr="00CD4FB2" w:rsidRDefault="0064172D" w:rsidP="00EC5124">
            <w:pPr>
              <w:widowControl w:val="0"/>
              <w:autoSpaceDE w:val="0"/>
              <w:autoSpaceDN w:val="0"/>
              <w:spacing w:before="110"/>
              <w:ind w:left="112"/>
              <w:rPr>
                <w:rFonts w:eastAsia="Arial"/>
                <w:b/>
                <w:szCs w:val="22"/>
              </w:rPr>
            </w:pPr>
            <w:r>
              <w:rPr>
                <w:rFonts w:eastAsia="Arial"/>
                <w:b/>
                <w:szCs w:val="22"/>
              </w:rPr>
              <w:t>Appeals</w:t>
            </w:r>
            <w:r w:rsidRPr="00CD4FB2">
              <w:rPr>
                <w:rFonts w:eastAsia="Arial"/>
                <w:b/>
                <w:szCs w:val="22"/>
              </w:rPr>
              <w:t xml:space="preserve"> Committee Membership</w:t>
            </w:r>
          </w:p>
        </w:tc>
      </w:tr>
      <w:tr w:rsidR="0064172D" w:rsidRPr="00CD4FB2" w14:paraId="7CAD2F58" w14:textId="77777777" w:rsidTr="00EC5124">
        <w:trPr>
          <w:trHeight w:val="501"/>
        </w:trPr>
        <w:tc>
          <w:tcPr>
            <w:tcW w:w="1969" w:type="dxa"/>
            <w:shd w:val="clear" w:color="auto" w:fill="BDBDBD"/>
          </w:tcPr>
          <w:p w14:paraId="45D806DA" w14:textId="77777777" w:rsidR="0064172D" w:rsidRPr="00CD4FB2" w:rsidRDefault="0064172D" w:rsidP="00EC5124">
            <w:pPr>
              <w:widowControl w:val="0"/>
              <w:autoSpaceDE w:val="0"/>
              <w:autoSpaceDN w:val="0"/>
              <w:spacing w:before="108"/>
              <w:ind w:left="112"/>
              <w:rPr>
                <w:rFonts w:eastAsia="Arial"/>
                <w:b/>
                <w:szCs w:val="22"/>
              </w:rPr>
            </w:pPr>
            <w:r w:rsidRPr="00CD4FB2">
              <w:rPr>
                <w:rFonts w:eastAsia="Arial"/>
                <w:b/>
                <w:szCs w:val="22"/>
              </w:rPr>
              <w:t>Membership</w:t>
            </w:r>
          </w:p>
        </w:tc>
        <w:tc>
          <w:tcPr>
            <w:tcW w:w="2182" w:type="dxa"/>
          </w:tcPr>
          <w:p w14:paraId="0B8BB7AF" w14:textId="77777777" w:rsidR="0064172D" w:rsidRPr="00CD4FB2" w:rsidRDefault="0064172D" w:rsidP="00EC5124">
            <w:pPr>
              <w:widowControl w:val="0"/>
              <w:autoSpaceDE w:val="0"/>
              <w:autoSpaceDN w:val="0"/>
              <w:spacing w:before="108"/>
              <w:ind w:left="114"/>
              <w:rPr>
                <w:rFonts w:eastAsia="Arial"/>
                <w:szCs w:val="22"/>
              </w:rPr>
            </w:pPr>
            <w:r>
              <w:rPr>
                <w:rFonts w:eastAsia="Arial"/>
                <w:szCs w:val="22"/>
              </w:rPr>
              <w:t>5</w:t>
            </w:r>
            <w:r w:rsidRPr="00CD4FB2">
              <w:rPr>
                <w:rFonts w:eastAsia="Arial"/>
                <w:szCs w:val="22"/>
              </w:rPr>
              <w:t xml:space="preserve"> Councillors</w:t>
            </w:r>
            <w:r>
              <w:rPr>
                <w:rFonts w:eastAsia="Arial"/>
                <w:szCs w:val="22"/>
              </w:rPr>
              <w:t xml:space="preserve"> plus 1 non-statutory co-opted Independent Person (non-voting)</w:t>
            </w:r>
          </w:p>
        </w:tc>
        <w:tc>
          <w:tcPr>
            <w:tcW w:w="2178" w:type="dxa"/>
            <w:shd w:val="clear" w:color="auto" w:fill="BDBDBD"/>
          </w:tcPr>
          <w:p w14:paraId="0A1269ED" w14:textId="77777777" w:rsidR="0064172D" w:rsidRPr="00CD4FB2" w:rsidRDefault="0064172D" w:rsidP="00EC5124">
            <w:pPr>
              <w:widowControl w:val="0"/>
              <w:autoSpaceDE w:val="0"/>
              <w:autoSpaceDN w:val="0"/>
              <w:spacing w:before="108"/>
              <w:ind w:left="109"/>
              <w:rPr>
                <w:rFonts w:eastAsia="Arial"/>
                <w:b/>
                <w:szCs w:val="22"/>
              </w:rPr>
            </w:pPr>
            <w:r w:rsidRPr="00CD4FB2">
              <w:rPr>
                <w:rFonts w:eastAsia="Arial"/>
                <w:b/>
                <w:szCs w:val="22"/>
              </w:rPr>
              <w:t>Quorum</w:t>
            </w:r>
          </w:p>
        </w:tc>
        <w:tc>
          <w:tcPr>
            <w:tcW w:w="2183" w:type="dxa"/>
          </w:tcPr>
          <w:p w14:paraId="7F766928" w14:textId="77777777" w:rsidR="0064172D" w:rsidRPr="00CD4FB2" w:rsidRDefault="0064172D" w:rsidP="00EC5124">
            <w:pPr>
              <w:widowControl w:val="0"/>
              <w:autoSpaceDE w:val="0"/>
              <w:autoSpaceDN w:val="0"/>
              <w:spacing w:before="108"/>
              <w:ind w:left="113"/>
              <w:rPr>
                <w:rFonts w:eastAsia="Arial"/>
                <w:szCs w:val="22"/>
              </w:rPr>
            </w:pPr>
            <w:r w:rsidRPr="00CD4FB2">
              <w:rPr>
                <w:rFonts w:eastAsia="Arial"/>
                <w:szCs w:val="22"/>
              </w:rPr>
              <w:t>3 Councillors</w:t>
            </w:r>
          </w:p>
        </w:tc>
      </w:tr>
    </w:tbl>
    <w:p w14:paraId="1AFE4113" w14:textId="77777777" w:rsidR="0064172D" w:rsidRPr="00CD4FB2"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CD4FB2" w14:paraId="00D08FAD" w14:textId="77777777" w:rsidTr="00EC5124">
        <w:trPr>
          <w:trHeight w:val="527"/>
        </w:trPr>
        <w:tc>
          <w:tcPr>
            <w:tcW w:w="566" w:type="dxa"/>
            <w:shd w:val="clear" w:color="auto" w:fill="BDBDBD"/>
          </w:tcPr>
          <w:p w14:paraId="2713445B" w14:textId="77777777" w:rsidR="0064172D" w:rsidRPr="00CD4FB2" w:rsidRDefault="0064172D" w:rsidP="00EC5124">
            <w:pPr>
              <w:widowControl w:val="0"/>
              <w:autoSpaceDE w:val="0"/>
              <w:autoSpaceDN w:val="0"/>
              <w:spacing w:before="120"/>
              <w:ind w:left="86" w:right="70"/>
              <w:jc w:val="center"/>
              <w:rPr>
                <w:rFonts w:eastAsia="Arial"/>
                <w:b/>
                <w:szCs w:val="22"/>
              </w:rPr>
            </w:pPr>
            <w:r w:rsidRPr="00CD4FB2">
              <w:rPr>
                <w:rFonts w:eastAsia="Arial"/>
                <w:b/>
                <w:szCs w:val="22"/>
              </w:rPr>
              <w:t>No</w:t>
            </w:r>
          </w:p>
        </w:tc>
        <w:tc>
          <w:tcPr>
            <w:tcW w:w="7938" w:type="dxa"/>
            <w:shd w:val="clear" w:color="auto" w:fill="BDBDBD"/>
          </w:tcPr>
          <w:p w14:paraId="2932115B" w14:textId="77777777" w:rsidR="0064172D" w:rsidRPr="00CD4FB2" w:rsidRDefault="0064172D" w:rsidP="00EC5124">
            <w:pPr>
              <w:widowControl w:val="0"/>
              <w:autoSpaceDE w:val="0"/>
              <w:autoSpaceDN w:val="0"/>
              <w:spacing w:before="120"/>
              <w:ind w:left="115"/>
              <w:rPr>
                <w:rFonts w:eastAsia="Arial"/>
                <w:b/>
                <w:szCs w:val="22"/>
              </w:rPr>
            </w:pPr>
            <w:r>
              <w:rPr>
                <w:rFonts w:eastAsia="Arial"/>
                <w:b/>
                <w:szCs w:val="22"/>
              </w:rPr>
              <w:t>Appeals</w:t>
            </w:r>
            <w:r w:rsidRPr="00CD4FB2">
              <w:rPr>
                <w:rFonts w:eastAsia="Arial"/>
                <w:b/>
                <w:szCs w:val="22"/>
              </w:rPr>
              <w:t xml:space="preserve"> Committee Functions</w:t>
            </w:r>
          </w:p>
        </w:tc>
      </w:tr>
      <w:tr w:rsidR="0064172D" w:rsidRPr="00CD4FB2" w14:paraId="6F314383" w14:textId="77777777" w:rsidTr="00EC5124">
        <w:trPr>
          <w:trHeight w:val="2406"/>
        </w:trPr>
        <w:tc>
          <w:tcPr>
            <w:tcW w:w="566" w:type="dxa"/>
            <w:vAlign w:val="center"/>
          </w:tcPr>
          <w:p w14:paraId="5C249B7D" w14:textId="77777777" w:rsidR="0064172D" w:rsidRPr="00CD4FB2" w:rsidRDefault="0064172D" w:rsidP="00EC5124">
            <w:pPr>
              <w:widowControl w:val="0"/>
              <w:autoSpaceDE w:val="0"/>
              <w:autoSpaceDN w:val="0"/>
              <w:ind w:left="153"/>
              <w:rPr>
                <w:rFonts w:eastAsia="Arial"/>
                <w:szCs w:val="22"/>
              </w:rPr>
            </w:pPr>
            <w:r w:rsidRPr="00CD4FB2">
              <w:rPr>
                <w:rFonts w:eastAsia="Arial"/>
                <w:w w:val="97"/>
                <w:szCs w:val="22"/>
              </w:rPr>
              <w:t>1</w:t>
            </w:r>
          </w:p>
        </w:tc>
        <w:tc>
          <w:tcPr>
            <w:tcW w:w="7938" w:type="dxa"/>
            <w:vAlign w:val="center"/>
          </w:tcPr>
          <w:p w14:paraId="036DFABC" w14:textId="77777777" w:rsidR="0064172D" w:rsidRPr="00CD4FB2" w:rsidRDefault="0064172D" w:rsidP="00EC5124">
            <w:pPr>
              <w:widowControl w:val="0"/>
              <w:autoSpaceDE w:val="0"/>
              <w:autoSpaceDN w:val="0"/>
              <w:ind w:left="115"/>
              <w:rPr>
                <w:rFonts w:eastAsia="Arial"/>
                <w:szCs w:val="22"/>
              </w:rPr>
            </w:pPr>
            <w:r w:rsidRPr="00CD4FB2">
              <w:rPr>
                <w:rFonts w:eastAsia="Arial"/>
                <w:szCs w:val="22"/>
              </w:rPr>
              <w:t>Power to consider and determine:</w:t>
            </w:r>
          </w:p>
          <w:p w14:paraId="2D38A197" w14:textId="77777777" w:rsidR="0064172D" w:rsidRPr="00CD4FB2" w:rsidRDefault="0064172D" w:rsidP="0064172D">
            <w:pPr>
              <w:widowControl w:val="0"/>
              <w:numPr>
                <w:ilvl w:val="0"/>
                <w:numId w:val="217"/>
              </w:numPr>
              <w:tabs>
                <w:tab w:val="left" w:pos="559"/>
                <w:tab w:val="left" w:pos="560"/>
              </w:tabs>
              <w:autoSpaceDE w:val="0"/>
              <w:autoSpaceDN w:val="0"/>
              <w:spacing w:before="120"/>
              <w:ind w:left="561" w:right="164" w:hanging="364"/>
              <w:rPr>
                <w:rFonts w:eastAsia="Arial"/>
                <w:szCs w:val="22"/>
              </w:rPr>
            </w:pPr>
            <w:r w:rsidRPr="00CD4FB2">
              <w:rPr>
                <w:rFonts w:eastAsia="Arial"/>
                <w:szCs w:val="22"/>
              </w:rPr>
              <w:t>Appeals against</w:t>
            </w:r>
            <w:r w:rsidRPr="00CD4FB2">
              <w:rPr>
                <w:rFonts w:eastAsia="Arial"/>
                <w:spacing w:val="-3"/>
                <w:szCs w:val="22"/>
              </w:rPr>
              <w:t xml:space="preserve"> </w:t>
            </w:r>
            <w:r w:rsidRPr="00CD4FB2">
              <w:rPr>
                <w:rFonts w:eastAsia="Arial"/>
                <w:szCs w:val="22"/>
              </w:rPr>
              <w:t>dismissal</w:t>
            </w:r>
          </w:p>
          <w:p w14:paraId="709BE689" w14:textId="77777777" w:rsidR="0064172D" w:rsidRPr="00CD4FB2" w:rsidRDefault="0064172D" w:rsidP="0064172D">
            <w:pPr>
              <w:widowControl w:val="0"/>
              <w:numPr>
                <w:ilvl w:val="0"/>
                <w:numId w:val="217"/>
              </w:numPr>
              <w:tabs>
                <w:tab w:val="left" w:pos="559"/>
                <w:tab w:val="left" w:pos="560"/>
              </w:tabs>
              <w:autoSpaceDE w:val="0"/>
              <w:autoSpaceDN w:val="0"/>
              <w:spacing w:before="120"/>
              <w:ind w:left="561" w:right="164" w:hanging="360"/>
              <w:rPr>
                <w:rFonts w:eastAsia="Arial"/>
                <w:szCs w:val="22"/>
              </w:rPr>
            </w:pPr>
            <w:r w:rsidRPr="00CD4FB2">
              <w:rPr>
                <w:rFonts w:eastAsia="Arial"/>
                <w:szCs w:val="22"/>
              </w:rPr>
              <w:t>Appeals arising out of Departmental staffing reviews and/or</w:t>
            </w:r>
            <w:r w:rsidRPr="00CD4FB2">
              <w:rPr>
                <w:rFonts w:eastAsia="Arial"/>
                <w:spacing w:val="-23"/>
                <w:szCs w:val="22"/>
              </w:rPr>
              <w:t xml:space="preserve"> </w:t>
            </w:r>
            <w:r w:rsidRPr="00CD4FB2">
              <w:rPr>
                <w:rFonts w:eastAsia="Arial"/>
                <w:szCs w:val="22"/>
              </w:rPr>
              <w:t>re- structures</w:t>
            </w:r>
          </w:p>
          <w:p w14:paraId="27E7F6F4" w14:textId="77777777" w:rsidR="0064172D" w:rsidRPr="00CD4FB2" w:rsidRDefault="0064172D" w:rsidP="0064172D">
            <w:pPr>
              <w:widowControl w:val="0"/>
              <w:numPr>
                <w:ilvl w:val="0"/>
                <w:numId w:val="217"/>
              </w:numPr>
              <w:tabs>
                <w:tab w:val="left" w:pos="559"/>
                <w:tab w:val="left" w:pos="560"/>
              </w:tabs>
              <w:autoSpaceDE w:val="0"/>
              <w:autoSpaceDN w:val="0"/>
              <w:spacing w:before="120"/>
              <w:ind w:left="561" w:right="164" w:hanging="364"/>
              <w:rPr>
                <w:rFonts w:eastAsia="Arial"/>
                <w:szCs w:val="22"/>
              </w:rPr>
            </w:pPr>
            <w:r w:rsidRPr="00CD4FB2">
              <w:rPr>
                <w:rFonts w:eastAsia="Arial"/>
                <w:szCs w:val="22"/>
              </w:rPr>
              <w:t>Grievances at the final internal</w:t>
            </w:r>
            <w:r w:rsidRPr="00CD4FB2">
              <w:rPr>
                <w:rFonts w:eastAsia="Arial"/>
                <w:spacing w:val="-7"/>
                <w:szCs w:val="22"/>
              </w:rPr>
              <w:t xml:space="preserve"> </w:t>
            </w:r>
            <w:r w:rsidRPr="00CD4FB2">
              <w:rPr>
                <w:rFonts w:eastAsia="Arial"/>
                <w:szCs w:val="22"/>
              </w:rPr>
              <w:t>stage</w:t>
            </w:r>
          </w:p>
          <w:p w14:paraId="08F9B8C0" w14:textId="77777777" w:rsidR="0064172D" w:rsidRPr="00CD4FB2" w:rsidRDefault="0064172D" w:rsidP="0064172D">
            <w:pPr>
              <w:widowControl w:val="0"/>
              <w:numPr>
                <w:ilvl w:val="0"/>
                <w:numId w:val="217"/>
              </w:numPr>
              <w:tabs>
                <w:tab w:val="left" w:pos="559"/>
                <w:tab w:val="left" w:pos="560"/>
              </w:tabs>
              <w:autoSpaceDE w:val="0"/>
              <w:autoSpaceDN w:val="0"/>
              <w:spacing w:before="120"/>
              <w:ind w:left="561" w:right="164" w:hanging="364"/>
              <w:rPr>
                <w:rFonts w:eastAsia="Arial"/>
                <w:szCs w:val="22"/>
              </w:rPr>
            </w:pPr>
            <w:r w:rsidRPr="00CD4FB2">
              <w:rPr>
                <w:rFonts w:eastAsia="Arial"/>
                <w:szCs w:val="22"/>
              </w:rPr>
              <w:t>Home to School Transport</w:t>
            </w:r>
            <w:r w:rsidRPr="00CD4FB2">
              <w:rPr>
                <w:rFonts w:eastAsia="Arial"/>
                <w:spacing w:val="-14"/>
                <w:szCs w:val="22"/>
              </w:rPr>
              <w:t xml:space="preserve"> </w:t>
            </w:r>
            <w:r w:rsidRPr="00CD4FB2">
              <w:rPr>
                <w:rFonts w:eastAsia="Arial"/>
                <w:szCs w:val="22"/>
              </w:rPr>
              <w:t>Appeals.</w:t>
            </w:r>
          </w:p>
        </w:tc>
      </w:tr>
      <w:tr w:rsidR="0064172D" w:rsidRPr="00CD4FB2" w14:paraId="58DCAC7F" w14:textId="77777777" w:rsidTr="00EC5124">
        <w:trPr>
          <w:trHeight w:val="1043"/>
        </w:trPr>
        <w:tc>
          <w:tcPr>
            <w:tcW w:w="566" w:type="dxa"/>
            <w:vAlign w:val="center"/>
          </w:tcPr>
          <w:p w14:paraId="4FF7E768" w14:textId="77777777" w:rsidR="0064172D" w:rsidRPr="00CD4FB2" w:rsidRDefault="0064172D" w:rsidP="00EC5124">
            <w:pPr>
              <w:widowControl w:val="0"/>
              <w:autoSpaceDE w:val="0"/>
              <w:autoSpaceDN w:val="0"/>
              <w:ind w:left="153"/>
              <w:rPr>
                <w:rFonts w:eastAsia="Arial"/>
                <w:szCs w:val="22"/>
              </w:rPr>
            </w:pPr>
            <w:r w:rsidRPr="00CD4FB2">
              <w:rPr>
                <w:rFonts w:eastAsia="Arial"/>
                <w:w w:val="97"/>
                <w:szCs w:val="22"/>
              </w:rPr>
              <w:t>2</w:t>
            </w:r>
          </w:p>
        </w:tc>
        <w:tc>
          <w:tcPr>
            <w:tcW w:w="7938" w:type="dxa"/>
            <w:vAlign w:val="center"/>
          </w:tcPr>
          <w:p w14:paraId="7475737E" w14:textId="77777777" w:rsidR="0064172D" w:rsidRPr="00CD4FB2" w:rsidRDefault="0064172D" w:rsidP="00EC5124">
            <w:pPr>
              <w:widowControl w:val="0"/>
              <w:autoSpaceDE w:val="0"/>
              <w:autoSpaceDN w:val="0"/>
              <w:ind w:left="115" w:right="167"/>
              <w:rPr>
                <w:rFonts w:eastAsia="Arial"/>
                <w:szCs w:val="22"/>
              </w:rPr>
            </w:pPr>
            <w:r w:rsidRPr="00CD4FB2">
              <w:rPr>
                <w:rFonts w:eastAsia="Arial"/>
                <w:szCs w:val="22"/>
              </w:rPr>
              <w:t>Functions relating to local government pensions, etc. relating to the determination of individual cases excluding those relating to individual early retirement.</w:t>
            </w:r>
          </w:p>
        </w:tc>
      </w:tr>
    </w:tbl>
    <w:p w14:paraId="24D26A91" w14:textId="77777777" w:rsidR="0064172D" w:rsidRPr="00B43BD8" w:rsidRDefault="0064172D" w:rsidP="0064172D">
      <w:pPr>
        <w:ind w:left="720" w:hanging="720"/>
        <w:rPr>
          <w:rFonts w:eastAsia="Calibri"/>
        </w:rPr>
      </w:pPr>
    </w:p>
    <w:p w14:paraId="374EFBC4" w14:textId="77777777" w:rsidR="0064172D" w:rsidRPr="00B43BD8" w:rsidRDefault="0064172D" w:rsidP="0064172D">
      <w:pPr>
        <w:rPr>
          <w:rFonts w:eastAsia="Calibri"/>
          <w:b/>
        </w:rPr>
      </w:pPr>
    </w:p>
    <w:p w14:paraId="6C1D65CB" w14:textId="77777777" w:rsidR="0064172D" w:rsidRDefault="0064172D" w:rsidP="0064172D">
      <w:pPr>
        <w:rPr>
          <w:rFonts w:eastAsia="Calibri"/>
          <w:b/>
        </w:rPr>
      </w:pPr>
      <w:bookmarkStart w:id="42" w:name="Three3ncc"/>
      <w:bookmarkEnd w:id="42"/>
      <w:r>
        <w:rPr>
          <w:rFonts w:eastAsia="Calibri"/>
          <w:b/>
        </w:rPr>
        <w:br w:type="page"/>
      </w:r>
    </w:p>
    <w:p w14:paraId="3ED7038C" w14:textId="77777777" w:rsidR="0064172D" w:rsidRPr="00B43BD8" w:rsidRDefault="0064172D" w:rsidP="0064172D">
      <w:pPr>
        <w:ind w:left="720"/>
        <w:rPr>
          <w:rFonts w:eastAsia="Calibri"/>
          <w:b/>
        </w:rPr>
      </w:pPr>
      <w:bookmarkStart w:id="43" w:name="Three3lic"/>
      <w:bookmarkEnd w:id="43"/>
      <w:r w:rsidRPr="00B43BD8">
        <w:rPr>
          <w:rFonts w:eastAsia="Calibri"/>
          <w:b/>
        </w:rPr>
        <w:lastRenderedPageBreak/>
        <w:t>Licensing Committee</w:t>
      </w:r>
    </w:p>
    <w:p w14:paraId="59AFF3CA"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CD4FB2" w14:paraId="01396F9D" w14:textId="77777777" w:rsidTr="00EC5124">
        <w:trPr>
          <w:trHeight w:val="501"/>
        </w:trPr>
        <w:tc>
          <w:tcPr>
            <w:tcW w:w="8509" w:type="dxa"/>
            <w:gridSpan w:val="4"/>
            <w:shd w:val="clear" w:color="auto" w:fill="BDBDBD"/>
          </w:tcPr>
          <w:p w14:paraId="4E2875BB" w14:textId="77777777" w:rsidR="0064172D" w:rsidRPr="00CD4FB2" w:rsidRDefault="0064172D" w:rsidP="00EC5124">
            <w:pPr>
              <w:widowControl w:val="0"/>
              <w:autoSpaceDE w:val="0"/>
              <w:autoSpaceDN w:val="0"/>
              <w:spacing w:before="110"/>
              <w:ind w:left="112"/>
              <w:rPr>
                <w:rFonts w:eastAsia="Arial"/>
                <w:b/>
                <w:szCs w:val="22"/>
              </w:rPr>
            </w:pPr>
            <w:r w:rsidRPr="00CD4FB2">
              <w:rPr>
                <w:rFonts w:eastAsia="Arial"/>
                <w:b/>
                <w:szCs w:val="22"/>
              </w:rPr>
              <w:t>Licensing Committee Membership</w:t>
            </w:r>
          </w:p>
        </w:tc>
      </w:tr>
      <w:tr w:rsidR="0064172D" w:rsidRPr="00CD4FB2" w14:paraId="4D70320A" w14:textId="77777777" w:rsidTr="00EC5124">
        <w:trPr>
          <w:trHeight w:val="501"/>
        </w:trPr>
        <w:tc>
          <w:tcPr>
            <w:tcW w:w="1968" w:type="dxa"/>
            <w:shd w:val="clear" w:color="auto" w:fill="BDBDBD"/>
          </w:tcPr>
          <w:p w14:paraId="137B8400" w14:textId="77777777" w:rsidR="0064172D" w:rsidRPr="00CD4FB2" w:rsidRDefault="0064172D" w:rsidP="00EC5124">
            <w:pPr>
              <w:widowControl w:val="0"/>
              <w:autoSpaceDE w:val="0"/>
              <w:autoSpaceDN w:val="0"/>
              <w:spacing w:before="108"/>
              <w:ind w:left="112"/>
              <w:rPr>
                <w:rFonts w:eastAsia="Arial"/>
                <w:b/>
                <w:szCs w:val="22"/>
              </w:rPr>
            </w:pPr>
            <w:r w:rsidRPr="00CD4FB2">
              <w:rPr>
                <w:rFonts w:eastAsia="Arial"/>
                <w:b/>
                <w:szCs w:val="22"/>
              </w:rPr>
              <w:t>Membership</w:t>
            </w:r>
          </w:p>
        </w:tc>
        <w:tc>
          <w:tcPr>
            <w:tcW w:w="2182" w:type="dxa"/>
          </w:tcPr>
          <w:p w14:paraId="04839CB1" w14:textId="77777777" w:rsidR="0064172D" w:rsidRPr="00CD4FB2" w:rsidRDefault="0064172D" w:rsidP="00EC5124">
            <w:pPr>
              <w:widowControl w:val="0"/>
              <w:autoSpaceDE w:val="0"/>
              <w:autoSpaceDN w:val="0"/>
              <w:spacing w:before="108"/>
              <w:ind w:left="115"/>
              <w:rPr>
                <w:rFonts w:eastAsia="Arial"/>
                <w:szCs w:val="22"/>
              </w:rPr>
            </w:pPr>
            <w:r w:rsidRPr="00CD4FB2">
              <w:rPr>
                <w:rFonts w:eastAsia="Arial"/>
                <w:szCs w:val="22"/>
              </w:rPr>
              <w:t>12 Councillors</w:t>
            </w:r>
          </w:p>
        </w:tc>
        <w:tc>
          <w:tcPr>
            <w:tcW w:w="2177" w:type="dxa"/>
            <w:shd w:val="clear" w:color="auto" w:fill="BDBDBD"/>
          </w:tcPr>
          <w:p w14:paraId="481EE31E" w14:textId="77777777" w:rsidR="0064172D" w:rsidRPr="00CD4FB2" w:rsidRDefault="0064172D" w:rsidP="00EC5124">
            <w:pPr>
              <w:widowControl w:val="0"/>
              <w:autoSpaceDE w:val="0"/>
              <w:autoSpaceDN w:val="0"/>
              <w:spacing w:before="108"/>
              <w:ind w:left="110"/>
              <w:rPr>
                <w:rFonts w:eastAsia="Arial"/>
                <w:b/>
                <w:szCs w:val="22"/>
              </w:rPr>
            </w:pPr>
            <w:r w:rsidRPr="00CD4FB2">
              <w:rPr>
                <w:rFonts w:eastAsia="Arial"/>
                <w:b/>
                <w:szCs w:val="22"/>
              </w:rPr>
              <w:t>Quorum</w:t>
            </w:r>
          </w:p>
        </w:tc>
        <w:tc>
          <w:tcPr>
            <w:tcW w:w="2182" w:type="dxa"/>
          </w:tcPr>
          <w:p w14:paraId="63FBC98E" w14:textId="77777777" w:rsidR="0064172D" w:rsidRPr="00CD4FB2" w:rsidRDefault="0064172D" w:rsidP="00EC5124">
            <w:pPr>
              <w:widowControl w:val="0"/>
              <w:autoSpaceDE w:val="0"/>
              <w:autoSpaceDN w:val="0"/>
              <w:spacing w:before="108"/>
              <w:ind w:left="112"/>
              <w:rPr>
                <w:rFonts w:eastAsia="Arial"/>
                <w:szCs w:val="22"/>
              </w:rPr>
            </w:pPr>
            <w:r w:rsidRPr="00CD4FB2">
              <w:rPr>
                <w:rFonts w:eastAsia="Arial"/>
                <w:szCs w:val="22"/>
              </w:rPr>
              <w:t>3 Councillors</w:t>
            </w:r>
          </w:p>
        </w:tc>
      </w:tr>
    </w:tbl>
    <w:p w14:paraId="643C8139" w14:textId="77777777" w:rsidR="0064172D" w:rsidRPr="00CD4FB2"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6"/>
        <w:gridCol w:w="7938"/>
      </w:tblGrid>
      <w:tr w:rsidR="0064172D" w:rsidRPr="00CD4FB2" w14:paraId="37DBEEE2" w14:textId="77777777" w:rsidTr="00EC5124">
        <w:trPr>
          <w:trHeight w:val="527"/>
        </w:trPr>
        <w:tc>
          <w:tcPr>
            <w:tcW w:w="566" w:type="dxa"/>
            <w:shd w:val="clear" w:color="auto" w:fill="BDBDBD"/>
          </w:tcPr>
          <w:p w14:paraId="00364E83" w14:textId="77777777" w:rsidR="0064172D" w:rsidRPr="00CD4FB2" w:rsidRDefault="0064172D" w:rsidP="00EC5124">
            <w:pPr>
              <w:widowControl w:val="0"/>
              <w:autoSpaceDE w:val="0"/>
              <w:autoSpaceDN w:val="0"/>
              <w:spacing w:before="120"/>
              <w:ind w:left="86" w:right="70"/>
              <w:jc w:val="center"/>
              <w:rPr>
                <w:rFonts w:eastAsia="Arial"/>
                <w:b/>
                <w:szCs w:val="22"/>
              </w:rPr>
            </w:pPr>
            <w:r w:rsidRPr="00CD4FB2">
              <w:rPr>
                <w:rFonts w:eastAsia="Arial"/>
                <w:b/>
                <w:szCs w:val="22"/>
              </w:rPr>
              <w:t>No</w:t>
            </w:r>
          </w:p>
        </w:tc>
        <w:tc>
          <w:tcPr>
            <w:tcW w:w="7938" w:type="dxa"/>
            <w:shd w:val="clear" w:color="auto" w:fill="BDBDBD"/>
          </w:tcPr>
          <w:p w14:paraId="3E6EB329" w14:textId="77777777" w:rsidR="0064172D" w:rsidRPr="00CD4FB2" w:rsidRDefault="0064172D" w:rsidP="00EC5124">
            <w:pPr>
              <w:widowControl w:val="0"/>
              <w:autoSpaceDE w:val="0"/>
              <w:autoSpaceDN w:val="0"/>
              <w:spacing w:before="120"/>
              <w:ind w:left="112"/>
              <w:rPr>
                <w:rFonts w:eastAsia="Arial"/>
                <w:b/>
                <w:szCs w:val="22"/>
              </w:rPr>
            </w:pPr>
            <w:r w:rsidRPr="00CD4FB2">
              <w:rPr>
                <w:rFonts w:eastAsia="Arial"/>
                <w:b/>
                <w:szCs w:val="22"/>
              </w:rPr>
              <w:t>Licensing Committee Function</w:t>
            </w:r>
          </w:p>
        </w:tc>
      </w:tr>
      <w:tr w:rsidR="0064172D" w:rsidRPr="00CD4FB2" w14:paraId="30A4C1F0" w14:textId="77777777" w:rsidTr="00EC5124">
        <w:trPr>
          <w:trHeight w:val="2013"/>
        </w:trPr>
        <w:tc>
          <w:tcPr>
            <w:tcW w:w="566" w:type="dxa"/>
            <w:vAlign w:val="center"/>
          </w:tcPr>
          <w:p w14:paraId="0B6824CE" w14:textId="77777777" w:rsidR="0064172D" w:rsidRPr="00CD4FB2" w:rsidRDefault="0064172D" w:rsidP="00EC5124">
            <w:pPr>
              <w:widowControl w:val="0"/>
              <w:autoSpaceDE w:val="0"/>
              <w:autoSpaceDN w:val="0"/>
              <w:ind w:left="153"/>
              <w:rPr>
                <w:rFonts w:eastAsia="Arial"/>
                <w:szCs w:val="22"/>
              </w:rPr>
            </w:pPr>
            <w:r w:rsidRPr="00CD4FB2">
              <w:rPr>
                <w:rFonts w:eastAsia="Arial"/>
                <w:w w:val="97"/>
                <w:szCs w:val="22"/>
              </w:rPr>
              <w:t>1</w:t>
            </w:r>
          </w:p>
        </w:tc>
        <w:tc>
          <w:tcPr>
            <w:tcW w:w="7938" w:type="dxa"/>
            <w:vAlign w:val="center"/>
          </w:tcPr>
          <w:p w14:paraId="35589800" w14:textId="77777777" w:rsidR="0064172D" w:rsidRDefault="0064172D" w:rsidP="00EC5124">
            <w:pPr>
              <w:widowControl w:val="0"/>
              <w:autoSpaceDE w:val="0"/>
              <w:autoSpaceDN w:val="0"/>
              <w:ind w:left="112"/>
              <w:rPr>
                <w:rFonts w:eastAsia="Arial"/>
                <w:szCs w:val="22"/>
              </w:rPr>
            </w:pPr>
            <w:r w:rsidRPr="00CD4FB2">
              <w:rPr>
                <w:rFonts w:eastAsia="Arial"/>
                <w:szCs w:val="22"/>
              </w:rPr>
              <w:t>Policy Framework</w:t>
            </w:r>
          </w:p>
          <w:p w14:paraId="22CC1570" w14:textId="77777777" w:rsidR="0064172D" w:rsidRPr="00CD4FB2" w:rsidRDefault="0064172D" w:rsidP="00EC5124">
            <w:pPr>
              <w:widowControl w:val="0"/>
              <w:autoSpaceDE w:val="0"/>
              <w:autoSpaceDN w:val="0"/>
              <w:ind w:left="112"/>
              <w:rPr>
                <w:rFonts w:eastAsia="Arial"/>
                <w:szCs w:val="22"/>
              </w:rPr>
            </w:pPr>
          </w:p>
          <w:p w14:paraId="0A5F3093" w14:textId="77777777" w:rsidR="0064172D" w:rsidRPr="00CD4FB2" w:rsidRDefault="0064172D" w:rsidP="00EC5124">
            <w:pPr>
              <w:widowControl w:val="0"/>
              <w:autoSpaceDE w:val="0"/>
              <w:autoSpaceDN w:val="0"/>
              <w:ind w:left="556" w:right="146"/>
              <w:rPr>
                <w:rFonts w:eastAsia="Arial"/>
                <w:szCs w:val="22"/>
              </w:rPr>
            </w:pPr>
            <w:r w:rsidRPr="00CD4FB2">
              <w:rPr>
                <w:rFonts w:eastAsia="Arial"/>
                <w:szCs w:val="22"/>
              </w:rPr>
              <w:t>The development of the following policies to be referred to Council for adoption:</w:t>
            </w:r>
          </w:p>
          <w:p w14:paraId="00D72470" w14:textId="77777777" w:rsidR="0064172D" w:rsidRPr="00CD4FB2" w:rsidRDefault="0064172D" w:rsidP="0064172D">
            <w:pPr>
              <w:widowControl w:val="0"/>
              <w:numPr>
                <w:ilvl w:val="0"/>
                <w:numId w:val="219"/>
              </w:numPr>
              <w:tabs>
                <w:tab w:val="left" w:pos="981"/>
                <w:tab w:val="left" w:pos="982"/>
              </w:tabs>
              <w:autoSpaceDE w:val="0"/>
              <w:autoSpaceDN w:val="0"/>
              <w:spacing w:before="120"/>
              <w:rPr>
                <w:rFonts w:eastAsia="Arial"/>
                <w:szCs w:val="22"/>
              </w:rPr>
            </w:pPr>
            <w:r w:rsidRPr="00CD4FB2">
              <w:rPr>
                <w:rFonts w:eastAsia="Arial"/>
                <w:szCs w:val="22"/>
              </w:rPr>
              <w:t>Licensing Act 2003</w:t>
            </w:r>
            <w:r w:rsidRPr="00CD4FB2">
              <w:rPr>
                <w:rFonts w:eastAsia="Arial"/>
                <w:spacing w:val="-17"/>
                <w:szCs w:val="22"/>
              </w:rPr>
              <w:t xml:space="preserve"> </w:t>
            </w:r>
            <w:r w:rsidRPr="00CD4FB2">
              <w:rPr>
                <w:rFonts w:eastAsia="Arial"/>
                <w:szCs w:val="22"/>
              </w:rPr>
              <w:t>Policy.</w:t>
            </w:r>
          </w:p>
          <w:p w14:paraId="589D9688" w14:textId="77777777" w:rsidR="0064172D" w:rsidRPr="00CD4FB2" w:rsidRDefault="0064172D" w:rsidP="0064172D">
            <w:pPr>
              <w:widowControl w:val="0"/>
              <w:numPr>
                <w:ilvl w:val="0"/>
                <w:numId w:val="219"/>
              </w:numPr>
              <w:tabs>
                <w:tab w:val="left" w:pos="981"/>
                <w:tab w:val="left" w:pos="982"/>
              </w:tabs>
              <w:autoSpaceDE w:val="0"/>
              <w:autoSpaceDN w:val="0"/>
              <w:spacing w:before="120"/>
              <w:rPr>
                <w:rFonts w:eastAsia="Arial"/>
                <w:szCs w:val="22"/>
              </w:rPr>
            </w:pPr>
            <w:r w:rsidRPr="00CD4FB2">
              <w:rPr>
                <w:rFonts w:eastAsia="Arial"/>
                <w:szCs w:val="22"/>
              </w:rPr>
              <w:t>Gambling Act 2005</w:t>
            </w:r>
            <w:r w:rsidRPr="00CD4FB2">
              <w:rPr>
                <w:rFonts w:eastAsia="Arial"/>
                <w:spacing w:val="-20"/>
                <w:szCs w:val="22"/>
              </w:rPr>
              <w:t xml:space="preserve"> </w:t>
            </w:r>
            <w:r w:rsidRPr="00CD4FB2">
              <w:rPr>
                <w:rFonts w:eastAsia="Arial"/>
                <w:szCs w:val="22"/>
              </w:rPr>
              <w:t>Policy.</w:t>
            </w:r>
          </w:p>
        </w:tc>
      </w:tr>
      <w:tr w:rsidR="0064172D" w:rsidRPr="00CD4FB2" w14:paraId="0A2EC0F0" w14:textId="77777777" w:rsidTr="00EC5124">
        <w:trPr>
          <w:trHeight w:val="1331"/>
        </w:trPr>
        <w:tc>
          <w:tcPr>
            <w:tcW w:w="566" w:type="dxa"/>
            <w:vAlign w:val="center"/>
          </w:tcPr>
          <w:p w14:paraId="3BB0F405" w14:textId="77777777" w:rsidR="0064172D" w:rsidRPr="00CD4FB2" w:rsidRDefault="0064172D" w:rsidP="00EC5124">
            <w:pPr>
              <w:widowControl w:val="0"/>
              <w:autoSpaceDE w:val="0"/>
              <w:autoSpaceDN w:val="0"/>
              <w:ind w:left="153"/>
              <w:rPr>
                <w:rFonts w:eastAsia="Arial"/>
                <w:sz w:val="26"/>
                <w:szCs w:val="22"/>
              </w:rPr>
            </w:pPr>
            <w:r w:rsidRPr="00CD4FB2">
              <w:rPr>
                <w:rFonts w:eastAsia="Arial"/>
                <w:w w:val="99"/>
                <w:sz w:val="26"/>
                <w:szCs w:val="22"/>
              </w:rPr>
              <w:t>2</w:t>
            </w:r>
          </w:p>
        </w:tc>
        <w:tc>
          <w:tcPr>
            <w:tcW w:w="7938" w:type="dxa"/>
            <w:vAlign w:val="center"/>
          </w:tcPr>
          <w:p w14:paraId="0E8E49DF" w14:textId="77777777" w:rsidR="0064172D" w:rsidRPr="00CD4FB2" w:rsidRDefault="0064172D" w:rsidP="00EC5124">
            <w:pPr>
              <w:widowControl w:val="0"/>
              <w:autoSpaceDE w:val="0"/>
              <w:autoSpaceDN w:val="0"/>
              <w:ind w:left="112"/>
              <w:rPr>
                <w:rFonts w:eastAsia="Arial"/>
                <w:szCs w:val="22"/>
              </w:rPr>
            </w:pPr>
            <w:r w:rsidRPr="00CD4FB2">
              <w:rPr>
                <w:rFonts w:eastAsia="Arial"/>
                <w:szCs w:val="22"/>
              </w:rPr>
              <w:t>Appointments to the following Sub-Committees:-</w:t>
            </w:r>
          </w:p>
          <w:p w14:paraId="03B4B2A1" w14:textId="77777777" w:rsidR="0064172D" w:rsidRPr="00CD4FB2" w:rsidRDefault="0064172D" w:rsidP="0064172D">
            <w:pPr>
              <w:widowControl w:val="0"/>
              <w:numPr>
                <w:ilvl w:val="0"/>
                <w:numId w:val="218"/>
              </w:numPr>
              <w:tabs>
                <w:tab w:val="left" w:pos="833"/>
                <w:tab w:val="left" w:pos="833"/>
              </w:tabs>
              <w:autoSpaceDE w:val="0"/>
              <w:autoSpaceDN w:val="0"/>
              <w:spacing w:before="120"/>
              <w:ind w:left="834" w:hanging="363"/>
              <w:rPr>
                <w:rFonts w:eastAsia="Arial"/>
                <w:szCs w:val="22"/>
              </w:rPr>
            </w:pPr>
            <w:r w:rsidRPr="00CD4FB2">
              <w:rPr>
                <w:rFonts w:eastAsia="Arial"/>
                <w:szCs w:val="22"/>
              </w:rPr>
              <w:t>Licensing</w:t>
            </w:r>
            <w:r w:rsidRPr="00CD4FB2">
              <w:rPr>
                <w:rFonts w:eastAsia="Arial"/>
                <w:spacing w:val="1"/>
                <w:szCs w:val="22"/>
              </w:rPr>
              <w:t xml:space="preserve"> </w:t>
            </w:r>
            <w:r w:rsidRPr="00CD4FB2">
              <w:rPr>
                <w:rFonts w:eastAsia="Arial"/>
                <w:szCs w:val="22"/>
              </w:rPr>
              <w:t>Sub-Committees.</w:t>
            </w:r>
          </w:p>
          <w:p w14:paraId="463569F5" w14:textId="77777777" w:rsidR="0064172D" w:rsidRPr="00CD4FB2" w:rsidRDefault="0064172D" w:rsidP="0064172D">
            <w:pPr>
              <w:widowControl w:val="0"/>
              <w:numPr>
                <w:ilvl w:val="0"/>
                <w:numId w:val="218"/>
              </w:numPr>
              <w:tabs>
                <w:tab w:val="left" w:pos="833"/>
                <w:tab w:val="left" w:pos="833"/>
              </w:tabs>
              <w:autoSpaceDE w:val="0"/>
              <w:autoSpaceDN w:val="0"/>
              <w:spacing w:before="120"/>
              <w:ind w:left="834" w:hanging="363"/>
              <w:rPr>
                <w:rFonts w:eastAsia="Arial"/>
                <w:sz w:val="22"/>
                <w:szCs w:val="22"/>
              </w:rPr>
            </w:pPr>
            <w:r w:rsidRPr="00CD4FB2">
              <w:rPr>
                <w:rFonts w:eastAsia="Arial"/>
                <w:szCs w:val="22"/>
              </w:rPr>
              <w:t>Regulatory</w:t>
            </w:r>
            <w:r w:rsidRPr="00CD4FB2">
              <w:rPr>
                <w:rFonts w:eastAsia="Arial"/>
                <w:spacing w:val="-3"/>
                <w:szCs w:val="22"/>
              </w:rPr>
              <w:t xml:space="preserve"> </w:t>
            </w:r>
            <w:r w:rsidRPr="00CD4FB2">
              <w:rPr>
                <w:rFonts w:eastAsia="Arial"/>
                <w:szCs w:val="22"/>
              </w:rPr>
              <w:t>Sub-Committees.</w:t>
            </w:r>
          </w:p>
        </w:tc>
      </w:tr>
    </w:tbl>
    <w:p w14:paraId="3EAC5E00" w14:textId="77777777" w:rsidR="0064172D" w:rsidRPr="00B43BD8" w:rsidRDefault="0064172D" w:rsidP="0064172D">
      <w:pPr>
        <w:ind w:left="720" w:hanging="720"/>
        <w:rPr>
          <w:rFonts w:eastAsia="Calibri"/>
        </w:rPr>
      </w:pPr>
    </w:p>
    <w:p w14:paraId="759F0348" w14:textId="77777777" w:rsidR="0064172D" w:rsidRPr="00B43BD8" w:rsidRDefault="0064172D" w:rsidP="0064172D">
      <w:pPr>
        <w:rPr>
          <w:rFonts w:eastAsia="Calibri"/>
          <w:b/>
        </w:rPr>
      </w:pPr>
    </w:p>
    <w:p w14:paraId="704DE6D3" w14:textId="77777777" w:rsidR="0064172D" w:rsidRDefault="0064172D" w:rsidP="0064172D">
      <w:pPr>
        <w:rPr>
          <w:rFonts w:eastAsia="Calibri"/>
          <w:b/>
        </w:rPr>
      </w:pPr>
      <w:r>
        <w:rPr>
          <w:rFonts w:eastAsia="Calibri"/>
          <w:b/>
        </w:rPr>
        <w:br w:type="page"/>
      </w:r>
    </w:p>
    <w:p w14:paraId="779D2EA6" w14:textId="77777777" w:rsidR="0064172D" w:rsidRPr="00B43BD8" w:rsidRDefault="0064172D" w:rsidP="0064172D">
      <w:pPr>
        <w:ind w:left="720"/>
        <w:rPr>
          <w:rFonts w:eastAsia="Calibri"/>
          <w:b/>
        </w:rPr>
      </w:pPr>
      <w:bookmarkStart w:id="44" w:name="Three3lics"/>
      <w:bookmarkEnd w:id="44"/>
      <w:r w:rsidRPr="00B43BD8">
        <w:rPr>
          <w:rFonts w:eastAsia="Calibri"/>
          <w:b/>
        </w:rPr>
        <w:lastRenderedPageBreak/>
        <w:t>Licensing Sub Committee</w:t>
      </w:r>
    </w:p>
    <w:p w14:paraId="64139C33"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CD4FB2" w14:paraId="713C0281" w14:textId="77777777" w:rsidTr="00EC5124">
        <w:trPr>
          <w:trHeight w:val="501"/>
        </w:trPr>
        <w:tc>
          <w:tcPr>
            <w:tcW w:w="8512" w:type="dxa"/>
            <w:gridSpan w:val="4"/>
            <w:shd w:val="clear" w:color="auto" w:fill="BDBDBD"/>
          </w:tcPr>
          <w:p w14:paraId="5F5C4125" w14:textId="77777777" w:rsidR="0064172D" w:rsidRPr="00CD4FB2" w:rsidRDefault="0064172D" w:rsidP="00EC5124">
            <w:pPr>
              <w:widowControl w:val="0"/>
              <w:autoSpaceDE w:val="0"/>
              <w:autoSpaceDN w:val="0"/>
              <w:spacing w:before="110"/>
              <w:ind w:left="112"/>
              <w:rPr>
                <w:rFonts w:eastAsia="Arial"/>
                <w:b/>
                <w:szCs w:val="22"/>
              </w:rPr>
            </w:pPr>
            <w:r w:rsidRPr="00CD4FB2">
              <w:rPr>
                <w:rFonts w:eastAsia="Arial"/>
                <w:b/>
                <w:szCs w:val="22"/>
              </w:rPr>
              <w:t>Licensing Sub Committee Membership</w:t>
            </w:r>
          </w:p>
        </w:tc>
      </w:tr>
      <w:tr w:rsidR="0064172D" w:rsidRPr="00CD4FB2" w14:paraId="75060A94" w14:textId="77777777" w:rsidTr="00EC5124">
        <w:trPr>
          <w:trHeight w:val="501"/>
        </w:trPr>
        <w:tc>
          <w:tcPr>
            <w:tcW w:w="1969" w:type="dxa"/>
            <w:shd w:val="clear" w:color="auto" w:fill="BDBDBD"/>
          </w:tcPr>
          <w:p w14:paraId="2638F571" w14:textId="77777777" w:rsidR="0064172D" w:rsidRPr="00CD4FB2" w:rsidRDefault="0064172D" w:rsidP="00EC5124">
            <w:pPr>
              <w:widowControl w:val="0"/>
              <w:autoSpaceDE w:val="0"/>
              <w:autoSpaceDN w:val="0"/>
              <w:spacing w:before="108"/>
              <w:ind w:left="112"/>
              <w:rPr>
                <w:rFonts w:eastAsia="Arial"/>
                <w:b/>
                <w:szCs w:val="22"/>
              </w:rPr>
            </w:pPr>
            <w:r w:rsidRPr="00CD4FB2">
              <w:rPr>
                <w:rFonts w:eastAsia="Arial"/>
                <w:b/>
                <w:szCs w:val="22"/>
              </w:rPr>
              <w:t>Membership</w:t>
            </w:r>
          </w:p>
        </w:tc>
        <w:tc>
          <w:tcPr>
            <w:tcW w:w="2182" w:type="dxa"/>
          </w:tcPr>
          <w:p w14:paraId="722CBD26" w14:textId="77777777" w:rsidR="0064172D" w:rsidRPr="00CD4FB2" w:rsidRDefault="0064172D" w:rsidP="00EC5124">
            <w:pPr>
              <w:widowControl w:val="0"/>
              <w:autoSpaceDE w:val="0"/>
              <w:autoSpaceDN w:val="0"/>
              <w:spacing w:before="108"/>
              <w:ind w:left="114"/>
              <w:rPr>
                <w:rFonts w:eastAsia="Arial"/>
                <w:szCs w:val="22"/>
              </w:rPr>
            </w:pPr>
            <w:r w:rsidRPr="00CD4FB2">
              <w:rPr>
                <w:rFonts w:eastAsia="Arial"/>
                <w:szCs w:val="22"/>
              </w:rPr>
              <w:t>3 Councillors</w:t>
            </w:r>
          </w:p>
        </w:tc>
        <w:tc>
          <w:tcPr>
            <w:tcW w:w="2178" w:type="dxa"/>
            <w:shd w:val="clear" w:color="auto" w:fill="BDBDBD"/>
          </w:tcPr>
          <w:p w14:paraId="3961577C" w14:textId="77777777" w:rsidR="0064172D" w:rsidRPr="00CD4FB2" w:rsidRDefault="0064172D" w:rsidP="00EC5124">
            <w:pPr>
              <w:widowControl w:val="0"/>
              <w:autoSpaceDE w:val="0"/>
              <w:autoSpaceDN w:val="0"/>
              <w:spacing w:before="108"/>
              <w:ind w:left="109"/>
              <w:rPr>
                <w:rFonts w:eastAsia="Arial"/>
                <w:b/>
                <w:szCs w:val="22"/>
              </w:rPr>
            </w:pPr>
            <w:r w:rsidRPr="00CD4FB2">
              <w:rPr>
                <w:rFonts w:eastAsia="Arial"/>
                <w:b/>
                <w:szCs w:val="22"/>
              </w:rPr>
              <w:t>Quorum</w:t>
            </w:r>
          </w:p>
        </w:tc>
        <w:tc>
          <w:tcPr>
            <w:tcW w:w="2183" w:type="dxa"/>
          </w:tcPr>
          <w:p w14:paraId="6666137A" w14:textId="77777777" w:rsidR="0064172D" w:rsidRPr="00CD4FB2" w:rsidRDefault="0064172D" w:rsidP="00EC5124">
            <w:pPr>
              <w:widowControl w:val="0"/>
              <w:autoSpaceDE w:val="0"/>
              <w:autoSpaceDN w:val="0"/>
              <w:spacing w:before="108"/>
              <w:ind w:left="113"/>
              <w:rPr>
                <w:rFonts w:eastAsia="Arial"/>
                <w:szCs w:val="22"/>
              </w:rPr>
            </w:pPr>
            <w:r w:rsidRPr="00CD4FB2">
              <w:rPr>
                <w:rFonts w:eastAsia="Arial"/>
                <w:szCs w:val="22"/>
              </w:rPr>
              <w:t>3 Councillors</w:t>
            </w:r>
          </w:p>
        </w:tc>
      </w:tr>
    </w:tbl>
    <w:p w14:paraId="03D0D91D" w14:textId="77777777" w:rsidR="0064172D" w:rsidRPr="00CD4FB2"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CD4FB2" w14:paraId="15C7AE13" w14:textId="77777777" w:rsidTr="00EC5124">
        <w:trPr>
          <w:trHeight w:val="544"/>
        </w:trPr>
        <w:tc>
          <w:tcPr>
            <w:tcW w:w="566" w:type="dxa"/>
            <w:shd w:val="clear" w:color="auto" w:fill="BDBDBD"/>
          </w:tcPr>
          <w:p w14:paraId="7E25DF0F" w14:textId="77777777" w:rsidR="0064172D" w:rsidRPr="00CD4FB2" w:rsidRDefault="0064172D" w:rsidP="00EC5124">
            <w:pPr>
              <w:widowControl w:val="0"/>
              <w:autoSpaceDE w:val="0"/>
              <w:autoSpaceDN w:val="0"/>
              <w:spacing w:before="118"/>
              <w:ind w:left="86" w:right="70"/>
              <w:jc w:val="center"/>
              <w:rPr>
                <w:rFonts w:eastAsia="Arial"/>
                <w:b/>
                <w:szCs w:val="22"/>
              </w:rPr>
            </w:pPr>
            <w:r w:rsidRPr="00CD4FB2">
              <w:rPr>
                <w:rFonts w:eastAsia="Arial"/>
                <w:b/>
                <w:szCs w:val="22"/>
              </w:rPr>
              <w:t>No</w:t>
            </w:r>
          </w:p>
        </w:tc>
        <w:tc>
          <w:tcPr>
            <w:tcW w:w="7938" w:type="dxa"/>
            <w:shd w:val="clear" w:color="auto" w:fill="BDBDBD"/>
          </w:tcPr>
          <w:p w14:paraId="0DEB4521" w14:textId="77777777" w:rsidR="0064172D" w:rsidRPr="00CD4FB2" w:rsidRDefault="0064172D" w:rsidP="00EC5124">
            <w:pPr>
              <w:widowControl w:val="0"/>
              <w:autoSpaceDE w:val="0"/>
              <w:autoSpaceDN w:val="0"/>
              <w:spacing w:before="118"/>
              <w:ind w:left="115"/>
              <w:rPr>
                <w:rFonts w:eastAsia="Arial"/>
                <w:b/>
                <w:szCs w:val="22"/>
              </w:rPr>
            </w:pPr>
            <w:r w:rsidRPr="00CD4FB2">
              <w:rPr>
                <w:rFonts w:eastAsia="Arial"/>
                <w:b/>
                <w:szCs w:val="22"/>
              </w:rPr>
              <w:t>Licensing Sub Committee Function</w:t>
            </w:r>
          </w:p>
        </w:tc>
      </w:tr>
      <w:tr w:rsidR="0064172D" w:rsidRPr="00CD4FB2" w14:paraId="5052AD37" w14:textId="77777777" w:rsidTr="00EC5124">
        <w:trPr>
          <w:trHeight w:val="1038"/>
        </w:trPr>
        <w:tc>
          <w:tcPr>
            <w:tcW w:w="566" w:type="dxa"/>
            <w:vAlign w:val="center"/>
          </w:tcPr>
          <w:p w14:paraId="286DD363" w14:textId="77777777" w:rsidR="0064172D" w:rsidRPr="00CD4FB2" w:rsidRDefault="0064172D" w:rsidP="00EC5124">
            <w:pPr>
              <w:widowControl w:val="0"/>
              <w:autoSpaceDE w:val="0"/>
              <w:autoSpaceDN w:val="0"/>
              <w:ind w:left="15"/>
              <w:jc w:val="center"/>
              <w:rPr>
                <w:rFonts w:eastAsia="Arial"/>
                <w:szCs w:val="22"/>
              </w:rPr>
            </w:pPr>
            <w:r w:rsidRPr="00CD4FB2">
              <w:rPr>
                <w:rFonts w:eastAsia="Arial"/>
                <w:w w:val="97"/>
                <w:szCs w:val="22"/>
              </w:rPr>
              <w:t>1</w:t>
            </w:r>
          </w:p>
        </w:tc>
        <w:tc>
          <w:tcPr>
            <w:tcW w:w="7938" w:type="dxa"/>
          </w:tcPr>
          <w:p w14:paraId="1853578E" w14:textId="77777777" w:rsidR="0064172D" w:rsidRPr="00CD4FB2" w:rsidRDefault="0064172D" w:rsidP="00EC5124">
            <w:pPr>
              <w:widowControl w:val="0"/>
              <w:autoSpaceDE w:val="0"/>
              <w:autoSpaceDN w:val="0"/>
              <w:spacing w:before="119" w:line="225" w:lineRule="auto"/>
              <w:ind w:left="115" w:right="167"/>
              <w:rPr>
                <w:rFonts w:eastAsia="Arial"/>
                <w:szCs w:val="22"/>
              </w:rPr>
            </w:pPr>
            <w:r w:rsidRPr="00CD4FB2">
              <w:rPr>
                <w:rFonts w:eastAsia="Arial"/>
                <w:szCs w:val="22"/>
              </w:rPr>
              <w:t xml:space="preserve">Discharge the Council’s functions under the Licensing Act 2003 and the Gambling Act 2005, </w:t>
            </w:r>
            <w:proofErr w:type="gramStart"/>
            <w:r w:rsidRPr="00CD4FB2">
              <w:rPr>
                <w:rFonts w:eastAsia="Arial"/>
                <w:szCs w:val="22"/>
              </w:rPr>
              <w:t>with the exception of</w:t>
            </w:r>
            <w:proofErr w:type="gramEnd"/>
            <w:r w:rsidRPr="00CD4FB2">
              <w:rPr>
                <w:rFonts w:eastAsia="Arial"/>
                <w:szCs w:val="22"/>
              </w:rPr>
              <w:t xml:space="preserve"> those functions reserved to Full Council.</w:t>
            </w:r>
          </w:p>
        </w:tc>
      </w:tr>
    </w:tbl>
    <w:p w14:paraId="0ECBED87" w14:textId="77777777" w:rsidR="0064172D" w:rsidRPr="00B43BD8" w:rsidRDefault="0064172D" w:rsidP="0064172D">
      <w:pPr>
        <w:ind w:left="720" w:hanging="720"/>
        <w:rPr>
          <w:rFonts w:eastAsia="Calibri"/>
        </w:rPr>
      </w:pPr>
    </w:p>
    <w:p w14:paraId="57537891" w14:textId="77777777" w:rsidR="0064172D" w:rsidRDefault="0064172D" w:rsidP="0064172D">
      <w:pPr>
        <w:rPr>
          <w:rFonts w:eastAsia="Calibri"/>
          <w:b/>
        </w:rPr>
      </w:pPr>
      <w:r>
        <w:rPr>
          <w:rFonts w:eastAsia="Calibri"/>
          <w:b/>
        </w:rPr>
        <w:br w:type="page"/>
      </w:r>
    </w:p>
    <w:p w14:paraId="384536C8" w14:textId="77777777" w:rsidR="0064172D" w:rsidRPr="00B43BD8" w:rsidRDefault="0064172D" w:rsidP="0064172D">
      <w:pPr>
        <w:ind w:left="720"/>
        <w:rPr>
          <w:rFonts w:eastAsia="Calibri"/>
          <w:b/>
        </w:rPr>
      </w:pPr>
      <w:bookmarkStart w:id="45" w:name="Three3regs"/>
      <w:bookmarkEnd w:id="45"/>
      <w:r w:rsidRPr="00B43BD8">
        <w:rPr>
          <w:rFonts w:eastAsia="Calibri"/>
          <w:b/>
        </w:rPr>
        <w:lastRenderedPageBreak/>
        <w:t>Regulatory Sub Committee</w:t>
      </w:r>
    </w:p>
    <w:p w14:paraId="525363E8"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D41840" w14:paraId="1EF125F6" w14:textId="77777777" w:rsidTr="00EC5124">
        <w:trPr>
          <w:trHeight w:val="501"/>
        </w:trPr>
        <w:tc>
          <w:tcPr>
            <w:tcW w:w="8509" w:type="dxa"/>
            <w:gridSpan w:val="4"/>
            <w:shd w:val="clear" w:color="auto" w:fill="BDBDBD"/>
          </w:tcPr>
          <w:p w14:paraId="642C9F89" w14:textId="77777777" w:rsidR="0064172D" w:rsidRPr="00D41840" w:rsidRDefault="0064172D" w:rsidP="00EC5124">
            <w:pPr>
              <w:widowControl w:val="0"/>
              <w:autoSpaceDE w:val="0"/>
              <w:autoSpaceDN w:val="0"/>
              <w:spacing w:before="110"/>
              <w:ind w:left="112"/>
              <w:rPr>
                <w:rFonts w:eastAsia="Arial"/>
                <w:b/>
                <w:szCs w:val="22"/>
              </w:rPr>
            </w:pPr>
            <w:r w:rsidRPr="00D41840">
              <w:rPr>
                <w:rFonts w:eastAsia="Arial"/>
                <w:b/>
                <w:szCs w:val="22"/>
              </w:rPr>
              <w:t>Regulatory Sub Committee Membership</w:t>
            </w:r>
          </w:p>
        </w:tc>
      </w:tr>
      <w:tr w:rsidR="0064172D" w:rsidRPr="00D41840" w14:paraId="2EB61DBE" w14:textId="77777777" w:rsidTr="00EC5124">
        <w:trPr>
          <w:trHeight w:val="501"/>
        </w:trPr>
        <w:tc>
          <w:tcPr>
            <w:tcW w:w="1968" w:type="dxa"/>
            <w:shd w:val="clear" w:color="auto" w:fill="BDBDBD"/>
          </w:tcPr>
          <w:p w14:paraId="244A0405" w14:textId="77777777" w:rsidR="0064172D" w:rsidRPr="00D41840" w:rsidRDefault="0064172D" w:rsidP="00EC5124">
            <w:pPr>
              <w:widowControl w:val="0"/>
              <w:autoSpaceDE w:val="0"/>
              <w:autoSpaceDN w:val="0"/>
              <w:spacing w:before="108"/>
              <w:ind w:left="112"/>
              <w:rPr>
                <w:rFonts w:eastAsia="Arial"/>
                <w:b/>
                <w:szCs w:val="22"/>
              </w:rPr>
            </w:pPr>
            <w:r w:rsidRPr="00D41840">
              <w:rPr>
                <w:rFonts w:eastAsia="Arial"/>
                <w:b/>
                <w:szCs w:val="22"/>
              </w:rPr>
              <w:t>Membership</w:t>
            </w:r>
          </w:p>
        </w:tc>
        <w:tc>
          <w:tcPr>
            <w:tcW w:w="2182" w:type="dxa"/>
          </w:tcPr>
          <w:p w14:paraId="4688E964" w14:textId="77777777" w:rsidR="0064172D" w:rsidRPr="00D41840" w:rsidRDefault="0064172D" w:rsidP="00EC5124">
            <w:pPr>
              <w:widowControl w:val="0"/>
              <w:autoSpaceDE w:val="0"/>
              <w:autoSpaceDN w:val="0"/>
              <w:spacing w:before="108"/>
              <w:ind w:left="115"/>
              <w:rPr>
                <w:rFonts w:eastAsia="Arial"/>
                <w:szCs w:val="22"/>
              </w:rPr>
            </w:pPr>
            <w:r w:rsidRPr="00D41840">
              <w:rPr>
                <w:rFonts w:eastAsia="Arial"/>
                <w:szCs w:val="22"/>
              </w:rPr>
              <w:t>4 Councillors</w:t>
            </w:r>
          </w:p>
        </w:tc>
        <w:tc>
          <w:tcPr>
            <w:tcW w:w="2177" w:type="dxa"/>
            <w:shd w:val="clear" w:color="auto" w:fill="BDBDBD"/>
          </w:tcPr>
          <w:p w14:paraId="0D6E764D" w14:textId="77777777" w:rsidR="0064172D" w:rsidRPr="00D41840" w:rsidRDefault="0064172D" w:rsidP="00EC5124">
            <w:pPr>
              <w:widowControl w:val="0"/>
              <w:autoSpaceDE w:val="0"/>
              <w:autoSpaceDN w:val="0"/>
              <w:spacing w:before="108"/>
              <w:ind w:left="110"/>
              <w:rPr>
                <w:rFonts w:eastAsia="Arial"/>
                <w:b/>
                <w:szCs w:val="22"/>
              </w:rPr>
            </w:pPr>
            <w:r w:rsidRPr="00D41840">
              <w:rPr>
                <w:rFonts w:eastAsia="Arial"/>
                <w:b/>
                <w:szCs w:val="22"/>
              </w:rPr>
              <w:t>Quorum</w:t>
            </w:r>
          </w:p>
        </w:tc>
        <w:tc>
          <w:tcPr>
            <w:tcW w:w="2182" w:type="dxa"/>
          </w:tcPr>
          <w:p w14:paraId="61BD1AB3" w14:textId="77777777" w:rsidR="0064172D" w:rsidRPr="00D41840" w:rsidRDefault="0064172D" w:rsidP="00EC5124">
            <w:pPr>
              <w:widowControl w:val="0"/>
              <w:autoSpaceDE w:val="0"/>
              <w:autoSpaceDN w:val="0"/>
              <w:spacing w:before="108"/>
              <w:ind w:left="112"/>
              <w:rPr>
                <w:rFonts w:eastAsia="Arial"/>
                <w:szCs w:val="22"/>
              </w:rPr>
            </w:pPr>
            <w:r w:rsidRPr="00D41840">
              <w:rPr>
                <w:rFonts w:eastAsia="Arial"/>
                <w:szCs w:val="22"/>
              </w:rPr>
              <w:t>3 Councillors</w:t>
            </w:r>
          </w:p>
        </w:tc>
      </w:tr>
    </w:tbl>
    <w:p w14:paraId="1B9FDE43" w14:textId="77777777" w:rsidR="0064172D" w:rsidRPr="00D41840" w:rsidRDefault="0064172D" w:rsidP="0064172D">
      <w:pPr>
        <w:widowControl w:val="0"/>
        <w:autoSpaceDE w:val="0"/>
        <w:autoSpaceDN w:val="0"/>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6"/>
        <w:gridCol w:w="7938"/>
      </w:tblGrid>
      <w:tr w:rsidR="0064172D" w:rsidRPr="00D41840" w14:paraId="40C23568" w14:textId="77777777" w:rsidTr="00EC5124">
        <w:trPr>
          <w:trHeight w:val="544"/>
          <w:tblHeader/>
        </w:trPr>
        <w:tc>
          <w:tcPr>
            <w:tcW w:w="566" w:type="dxa"/>
            <w:shd w:val="clear" w:color="auto" w:fill="BDBDBD"/>
          </w:tcPr>
          <w:p w14:paraId="5F1E7AD1" w14:textId="77777777" w:rsidR="0064172D" w:rsidRPr="00D41840" w:rsidRDefault="0064172D" w:rsidP="00EC5124">
            <w:pPr>
              <w:widowControl w:val="0"/>
              <w:autoSpaceDE w:val="0"/>
              <w:autoSpaceDN w:val="0"/>
              <w:spacing w:before="118"/>
              <w:ind w:left="86" w:right="70"/>
              <w:jc w:val="center"/>
              <w:rPr>
                <w:rFonts w:eastAsia="Arial"/>
                <w:b/>
                <w:szCs w:val="22"/>
              </w:rPr>
            </w:pPr>
            <w:r w:rsidRPr="00D41840">
              <w:rPr>
                <w:rFonts w:eastAsia="Arial"/>
                <w:b/>
                <w:szCs w:val="22"/>
              </w:rPr>
              <w:t>No</w:t>
            </w:r>
          </w:p>
        </w:tc>
        <w:tc>
          <w:tcPr>
            <w:tcW w:w="7938" w:type="dxa"/>
            <w:shd w:val="clear" w:color="auto" w:fill="BDBDBD"/>
          </w:tcPr>
          <w:p w14:paraId="2F5A92E5" w14:textId="77777777" w:rsidR="0064172D" w:rsidRPr="00D41840" w:rsidRDefault="0064172D" w:rsidP="00EC5124">
            <w:pPr>
              <w:widowControl w:val="0"/>
              <w:autoSpaceDE w:val="0"/>
              <w:autoSpaceDN w:val="0"/>
              <w:spacing w:before="118"/>
              <w:ind w:left="112"/>
              <w:rPr>
                <w:rFonts w:eastAsia="Arial"/>
                <w:b/>
                <w:szCs w:val="22"/>
              </w:rPr>
            </w:pPr>
            <w:r w:rsidRPr="00D41840">
              <w:rPr>
                <w:rFonts w:eastAsia="Arial"/>
                <w:b/>
                <w:szCs w:val="22"/>
              </w:rPr>
              <w:t>Regulatory Sub Committee Function</w:t>
            </w:r>
          </w:p>
        </w:tc>
      </w:tr>
      <w:tr w:rsidR="0064172D" w:rsidRPr="00D41840" w14:paraId="5A5EC882" w14:textId="77777777" w:rsidTr="00EC5124">
        <w:trPr>
          <w:cantSplit/>
        </w:trPr>
        <w:tc>
          <w:tcPr>
            <w:tcW w:w="566" w:type="dxa"/>
            <w:vAlign w:val="center"/>
          </w:tcPr>
          <w:p w14:paraId="7587A4EE" w14:textId="77777777" w:rsidR="0064172D" w:rsidRDefault="0064172D" w:rsidP="00EC5124">
            <w:pPr>
              <w:widowControl w:val="0"/>
              <w:autoSpaceDE w:val="0"/>
              <w:autoSpaceDN w:val="0"/>
              <w:ind w:left="153"/>
              <w:rPr>
                <w:rFonts w:eastAsia="Arial"/>
                <w:w w:val="97"/>
                <w:szCs w:val="22"/>
              </w:rPr>
            </w:pPr>
            <w:r>
              <w:rPr>
                <w:rFonts w:eastAsia="Arial"/>
                <w:w w:val="97"/>
                <w:szCs w:val="22"/>
              </w:rPr>
              <w:t>1</w:t>
            </w:r>
          </w:p>
        </w:tc>
        <w:tc>
          <w:tcPr>
            <w:tcW w:w="7938" w:type="dxa"/>
            <w:vAlign w:val="center"/>
          </w:tcPr>
          <w:p w14:paraId="6FCF299B" w14:textId="77777777" w:rsidR="0064172D" w:rsidRPr="00D41840" w:rsidRDefault="0064172D" w:rsidP="00EC5124">
            <w:pPr>
              <w:widowControl w:val="0"/>
              <w:autoSpaceDE w:val="0"/>
              <w:autoSpaceDN w:val="0"/>
              <w:ind w:left="113" w:right="146"/>
              <w:rPr>
                <w:rFonts w:eastAsia="Arial"/>
                <w:szCs w:val="22"/>
              </w:rPr>
            </w:pPr>
            <w:r w:rsidRPr="00D41840">
              <w:rPr>
                <w:rFonts w:eastAsia="Arial"/>
                <w:szCs w:val="22"/>
              </w:rPr>
              <w:t>Discharges the Licensing Committee’s functions in relation to individual licence matters not assigned to the Licensing Act Sub-Committee.</w:t>
            </w:r>
          </w:p>
          <w:p w14:paraId="797C15EB" w14:textId="77777777" w:rsidR="0064172D" w:rsidRPr="00D41840" w:rsidRDefault="0064172D" w:rsidP="00EC5124">
            <w:pPr>
              <w:widowControl w:val="0"/>
              <w:autoSpaceDE w:val="0"/>
              <w:autoSpaceDN w:val="0"/>
              <w:ind w:left="113" w:right="85"/>
              <w:rPr>
                <w:rFonts w:eastAsia="Arial"/>
                <w:szCs w:val="22"/>
              </w:rPr>
            </w:pPr>
          </w:p>
          <w:p w14:paraId="2861C6E4" w14:textId="77777777" w:rsidR="0064172D" w:rsidRPr="00D41840" w:rsidRDefault="0064172D" w:rsidP="00EC5124">
            <w:pPr>
              <w:widowControl w:val="0"/>
              <w:autoSpaceDE w:val="0"/>
              <w:autoSpaceDN w:val="0"/>
              <w:ind w:left="113" w:right="85"/>
              <w:rPr>
                <w:rFonts w:eastAsia="Arial"/>
                <w:szCs w:val="22"/>
              </w:rPr>
            </w:pPr>
            <w:r w:rsidRPr="00D41840">
              <w:rPr>
                <w:rFonts w:eastAsia="Arial"/>
                <w:szCs w:val="22"/>
              </w:rPr>
              <w:t>Including:</w:t>
            </w:r>
          </w:p>
          <w:p w14:paraId="4A17EFAB" w14:textId="77777777" w:rsidR="0064172D" w:rsidRDefault="0064172D" w:rsidP="00EC5124">
            <w:pPr>
              <w:widowControl w:val="0"/>
              <w:autoSpaceDE w:val="0"/>
              <w:autoSpaceDN w:val="0"/>
              <w:ind w:left="113" w:right="146"/>
              <w:rPr>
                <w:rFonts w:eastAsia="Arial"/>
                <w:szCs w:val="22"/>
              </w:rPr>
            </w:pPr>
          </w:p>
          <w:p w14:paraId="135260F8" w14:textId="77777777" w:rsidR="0064172D" w:rsidRPr="00D41840" w:rsidRDefault="0064172D" w:rsidP="00EC5124">
            <w:pPr>
              <w:widowControl w:val="0"/>
              <w:autoSpaceDE w:val="0"/>
              <w:autoSpaceDN w:val="0"/>
              <w:ind w:left="113" w:right="146"/>
              <w:rPr>
                <w:rFonts w:eastAsia="Arial"/>
                <w:szCs w:val="22"/>
              </w:rPr>
            </w:pPr>
            <w:r w:rsidRPr="00D41840">
              <w:rPr>
                <w:rFonts w:eastAsia="Arial"/>
                <w:szCs w:val="22"/>
              </w:rPr>
              <w:t>the power to refuse, revoke or suspend except for matters where eligibility criteria are not met or where there is judged to be a clear risk</w:t>
            </w:r>
          </w:p>
        </w:tc>
      </w:tr>
      <w:tr w:rsidR="0064172D" w:rsidRPr="00D41840" w14:paraId="16FCBD0F" w14:textId="77777777" w:rsidTr="00EC5124">
        <w:trPr>
          <w:cantSplit/>
          <w:trHeight w:val="1388"/>
        </w:trPr>
        <w:tc>
          <w:tcPr>
            <w:tcW w:w="566" w:type="dxa"/>
            <w:vAlign w:val="center"/>
          </w:tcPr>
          <w:p w14:paraId="013F08D5" w14:textId="77777777" w:rsidR="0064172D" w:rsidRPr="00D41840" w:rsidRDefault="0064172D" w:rsidP="00EC5124">
            <w:pPr>
              <w:widowControl w:val="0"/>
              <w:autoSpaceDE w:val="0"/>
              <w:autoSpaceDN w:val="0"/>
              <w:ind w:left="153"/>
              <w:rPr>
                <w:rFonts w:eastAsia="Arial"/>
                <w:szCs w:val="22"/>
              </w:rPr>
            </w:pPr>
            <w:r>
              <w:rPr>
                <w:rFonts w:eastAsia="Arial"/>
                <w:szCs w:val="22"/>
              </w:rPr>
              <w:t>2</w:t>
            </w:r>
          </w:p>
        </w:tc>
        <w:tc>
          <w:tcPr>
            <w:tcW w:w="7938" w:type="dxa"/>
            <w:vAlign w:val="center"/>
          </w:tcPr>
          <w:p w14:paraId="6A42928B" w14:textId="77777777" w:rsidR="0064172D" w:rsidRPr="00D41840" w:rsidRDefault="0064172D" w:rsidP="00EC5124">
            <w:pPr>
              <w:widowControl w:val="0"/>
              <w:autoSpaceDE w:val="0"/>
              <w:autoSpaceDN w:val="0"/>
              <w:ind w:left="113" w:right="146"/>
              <w:rPr>
                <w:rFonts w:eastAsia="Arial"/>
                <w:szCs w:val="22"/>
              </w:rPr>
            </w:pPr>
            <w:r w:rsidRPr="00D41840">
              <w:rPr>
                <w:rFonts w:eastAsia="Arial"/>
                <w:szCs w:val="22"/>
              </w:rPr>
              <w:t>to the well-being of the public, or a section of the public, which needs to be addressed as a matter of urgency, except those relating to Commons Registration and Roads and Highways (delegated to Planning Committee).</w:t>
            </w:r>
          </w:p>
        </w:tc>
      </w:tr>
      <w:tr w:rsidR="0064172D" w:rsidRPr="00D41840" w14:paraId="67DF0B66" w14:textId="77777777" w:rsidTr="00EC5124">
        <w:trPr>
          <w:trHeight w:val="1350"/>
        </w:trPr>
        <w:tc>
          <w:tcPr>
            <w:tcW w:w="566" w:type="dxa"/>
            <w:vAlign w:val="center"/>
          </w:tcPr>
          <w:p w14:paraId="78EDB03A" w14:textId="77777777" w:rsidR="0064172D" w:rsidRPr="00D41840" w:rsidRDefault="0064172D" w:rsidP="00EC5124">
            <w:pPr>
              <w:widowControl w:val="0"/>
              <w:autoSpaceDE w:val="0"/>
              <w:autoSpaceDN w:val="0"/>
              <w:ind w:left="153"/>
              <w:rPr>
                <w:rFonts w:eastAsia="Arial"/>
                <w:szCs w:val="22"/>
              </w:rPr>
            </w:pPr>
            <w:r>
              <w:rPr>
                <w:rFonts w:eastAsia="Arial"/>
                <w:szCs w:val="22"/>
              </w:rPr>
              <w:t>3</w:t>
            </w:r>
          </w:p>
        </w:tc>
        <w:tc>
          <w:tcPr>
            <w:tcW w:w="7938" w:type="dxa"/>
            <w:vAlign w:val="center"/>
          </w:tcPr>
          <w:p w14:paraId="518EA1B9" w14:textId="77777777" w:rsidR="0064172D" w:rsidRPr="00D41840" w:rsidRDefault="0064172D" w:rsidP="00EC5124">
            <w:pPr>
              <w:widowControl w:val="0"/>
              <w:autoSpaceDE w:val="0"/>
              <w:autoSpaceDN w:val="0"/>
              <w:ind w:left="113" w:right="146"/>
              <w:rPr>
                <w:rFonts w:eastAsia="Arial"/>
                <w:szCs w:val="22"/>
              </w:rPr>
            </w:pPr>
            <w:r w:rsidRPr="00D41840">
              <w:rPr>
                <w:rFonts w:eastAsia="Arial"/>
                <w:szCs w:val="22"/>
              </w:rPr>
              <w:t xml:space="preserve">Discharges all other licensing and registration functions except those relating to Commons Registration and Roads and Highways (delegated to Planning Committee) </w:t>
            </w:r>
            <w:proofErr w:type="gramStart"/>
            <w:r w:rsidRPr="00D41840">
              <w:rPr>
                <w:rFonts w:eastAsia="Arial"/>
                <w:szCs w:val="22"/>
              </w:rPr>
              <w:t>with the exception of</w:t>
            </w:r>
            <w:proofErr w:type="gramEnd"/>
            <w:r w:rsidRPr="00D41840">
              <w:rPr>
                <w:rFonts w:eastAsia="Arial"/>
                <w:szCs w:val="22"/>
              </w:rPr>
              <w:t xml:space="preserve"> those functions reserved to Full Council.</w:t>
            </w:r>
          </w:p>
        </w:tc>
      </w:tr>
    </w:tbl>
    <w:p w14:paraId="72C5360C" w14:textId="77777777" w:rsidR="0064172D" w:rsidRPr="00B43BD8" w:rsidRDefault="0064172D" w:rsidP="0064172D">
      <w:pPr>
        <w:ind w:left="720" w:hanging="720"/>
        <w:rPr>
          <w:rFonts w:eastAsia="Calibri"/>
        </w:rPr>
      </w:pPr>
    </w:p>
    <w:p w14:paraId="1F7A7F57" w14:textId="77777777" w:rsidR="0064172D" w:rsidRDefault="0064172D" w:rsidP="0064172D">
      <w:pPr>
        <w:rPr>
          <w:rFonts w:eastAsia="Calibri"/>
          <w:b/>
        </w:rPr>
      </w:pPr>
      <w:r>
        <w:rPr>
          <w:rFonts w:eastAsia="Calibri"/>
          <w:b/>
        </w:rPr>
        <w:br w:type="page"/>
      </w:r>
    </w:p>
    <w:p w14:paraId="3973F37D" w14:textId="77777777" w:rsidR="0064172D" w:rsidRPr="00B43BD8" w:rsidRDefault="0064172D" w:rsidP="0064172D">
      <w:pPr>
        <w:ind w:left="720"/>
        <w:rPr>
          <w:rFonts w:eastAsia="Calibri"/>
          <w:b/>
        </w:rPr>
      </w:pPr>
      <w:bookmarkStart w:id="46" w:name="Three3plan"/>
      <w:bookmarkEnd w:id="46"/>
      <w:r w:rsidRPr="00B43BD8">
        <w:rPr>
          <w:rFonts w:eastAsia="Calibri"/>
          <w:b/>
        </w:rPr>
        <w:lastRenderedPageBreak/>
        <w:t>Planning Committee</w:t>
      </w:r>
    </w:p>
    <w:p w14:paraId="3050D5CE" w14:textId="77777777" w:rsidR="0064172D" w:rsidRPr="00D41840" w:rsidRDefault="0064172D" w:rsidP="0064172D">
      <w:pPr>
        <w:ind w:left="720" w:hanging="720"/>
        <w:rPr>
          <w:rFonts w:eastAsia="Calibri"/>
          <w:sz w:val="22"/>
          <w:szCs w:val="22"/>
        </w:rPr>
      </w:pPr>
    </w:p>
    <w:p w14:paraId="2827200C" w14:textId="77777777" w:rsidR="0064172D" w:rsidRPr="00D41840" w:rsidRDefault="0064172D" w:rsidP="0064172D">
      <w:pPr>
        <w:widowControl w:val="0"/>
        <w:autoSpaceDE w:val="0"/>
        <w:autoSpaceDN w:val="0"/>
        <w:spacing w:before="92"/>
        <w:ind w:left="709" w:right="593"/>
        <w:rPr>
          <w:rFonts w:eastAsia="Arial"/>
        </w:rPr>
      </w:pPr>
      <w:r w:rsidRPr="00D41840">
        <w:rPr>
          <w:rFonts w:eastAsia="Arial"/>
        </w:rPr>
        <w:t>The Planning Committee shall exercise the Authority’s Town and Country Planning, and Development Management functions including Commons registration and Village Greens. This includes powers relating to the protection and preservation of important hedgerows and trees.</w:t>
      </w:r>
    </w:p>
    <w:p w14:paraId="00052888" w14:textId="77777777" w:rsidR="0064172D" w:rsidRPr="00D41840" w:rsidRDefault="0064172D" w:rsidP="0064172D">
      <w:pPr>
        <w:widowControl w:val="0"/>
        <w:autoSpaceDE w:val="0"/>
        <w:autoSpaceDN w:val="0"/>
        <w:spacing w:before="1"/>
        <w:rPr>
          <w:rFonts w:eastAsia="Arial"/>
          <w:sz w:val="22"/>
        </w:rPr>
      </w:pPr>
    </w:p>
    <w:p w14:paraId="60F09769" w14:textId="77777777" w:rsidR="0064172D" w:rsidRPr="00D41840" w:rsidRDefault="0064172D" w:rsidP="0064172D">
      <w:pPr>
        <w:widowControl w:val="0"/>
        <w:autoSpaceDE w:val="0"/>
        <w:autoSpaceDN w:val="0"/>
        <w:ind w:left="709" w:right="593"/>
        <w:rPr>
          <w:rFonts w:eastAsia="Arial"/>
          <w:b/>
          <w:i/>
          <w:sz w:val="22"/>
          <w:szCs w:val="22"/>
        </w:rPr>
      </w:pPr>
      <w:r w:rsidRPr="00D41840">
        <w:rPr>
          <w:rFonts w:eastAsia="Arial"/>
          <w:b/>
          <w:i/>
          <w:sz w:val="22"/>
          <w:szCs w:val="22"/>
        </w:rPr>
        <w:t>NB: ”Planning application” means applications for planning permission, listed building consent, advertisement consent and tree preservation order consents.</w:t>
      </w:r>
    </w:p>
    <w:p w14:paraId="08ED8538" w14:textId="77777777" w:rsidR="0064172D" w:rsidRPr="00D41840" w:rsidRDefault="0064172D" w:rsidP="0064172D">
      <w:pPr>
        <w:widowControl w:val="0"/>
        <w:autoSpaceDE w:val="0"/>
        <w:autoSpaceDN w:val="0"/>
        <w:spacing w:before="5"/>
        <w:rPr>
          <w:rFonts w:eastAsia="Arial"/>
          <w:b/>
          <w: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D41840" w14:paraId="2D07C54A" w14:textId="77777777" w:rsidTr="00EC5124">
        <w:trPr>
          <w:trHeight w:val="501"/>
        </w:trPr>
        <w:tc>
          <w:tcPr>
            <w:tcW w:w="8512" w:type="dxa"/>
            <w:gridSpan w:val="4"/>
            <w:shd w:val="clear" w:color="auto" w:fill="BDBDBD"/>
          </w:tcPr>
          <w:p w14:paraId="1B1C702A" w14:textId="77777777" w:rsidR="0064172D" w:rsidRPr="00D41840" w:rsidRDefault="0064172D" w:rsidP="00EC5124">
            <w:pPr>
              <w:widowControl w:val="0"/>
              <w:autoSpaceDE w:val="0"/>
              <w:autoSpaceDN w:val="0"/>
              <w:spacing w:before="110"/>
              <w:ind w:left="112"/>
              <w:rPr>
                <w:rFonts w:eastAsia="Arial"/>
                <w:b/>
                <w:szCs w:val="22"/>
              </w:rPr>
            </w:pPr>
            <w:r w:rsidRPr="00D41840">
              <w:rPr>
                <w:rFonts w:eastAsia="Arial"/>
                <w:b/>
                <w:szCs w:val="22"/>
              </w:rPr>
              <w:t>Planning Committee Membership</w:t>
            </w:r>
          </w:p>
        </w:tc>
      </w:tr>
      <w:tr w:rsidR="0064172D" w:rsidRPr="00D41840" w14:paraId="51CF73E4" w14:textId="77777777" w:rsidTr="00EC5124">
        <w:trPr>
          <w:trHeight w:val="501"/>
        </w:trPr>
        <w:tc>
          <w:tcPr>
            <w:tcW w:w="1969" w:type="dxa"/>
            <w:shd w:val="clear" w:color="auto" w:fill="BDBDBD"/>
          </w:tcPr>
          <w:p w14:paraId="1E286D0B" w14:textId="77777777" w:rsidR="0064172D" w:rsidRPr="00D41840" w:rsidRDefault="0064172D" w:rsidP="00EC5124">
            <w:pPr>
              <w:widowControl w:val="0"/>
              <w:autoSpaceDE w:val="0"/>
              <w:autoSpaceDN w:val="0"/>
              <w:spacing w:before="109"/>
              <w:ind w:left="112"/>
              <w:rPr>
                <w:rFonts w:eastAsia="Arial"/>
                <w:b/>
                <w:szCs w:val="22"/>
              </w:rPr>
            </w:pPr>
            <w:r w:rsidRPr="00D41840">
              <w:rPr>
                <w:rFonts w:eastAsia="Arial"/>
                <w:b/>
                <w:szCs w:val="22"/>
              </w:rPr>
              <w:t>Membership</w:t>
            </w:r>
          </w:p>
        </w:tc>
        <w:tc>
          <w:tcPr>
            <w:tcW w:w="2182" w:type="dxa"/>
          </w:tcPr>
          <w:p w14:paraId="0FEC0B93" w14:textId="77777777" w:rsidR="0064172D" w:rsidRPr="00D41840" w:rsidRDefault="0064172D" w:rsidP="00EC5124">
            <w:pPr>
              <w:widowControl w:val="0"/>
              <w:autoSpaceDE w:val="0"/>
              <w:autoSpaceDN w:val="0"/>
              <w:spacing w:before="109"/>
              <w:ind w:left="114"/>
              <w:rPr>
                <w:rFonts w:eastAsia="Arial"/>
                <w:szCs w:val="22"/>
              </w:rPr>
            </w:pPr>
            <w:r w:rsidRPr="00D41840">
              <w:rPr>
                <w:rFonts w:eastAsia="Arial"/>
                <w:szCs w:val="22"/>
              </w:rPr>
              <w:t>11 Councillors</w:t>
            </w:r>
          </w:p>
        </w:tc>
        <w:tc>
          <w:tcPr>
            <w:tcW w:w="2178" w:type="dxa"/>
            <w:shd w:val="clear" w:color="auto" w:fill="BDBDBD"/>
          </w:tcPr>
          <w:p w14:paraId="6D84D24D" w14:textId="77777777" w:rsidR="0064172D" w:rsidRPr="00D41840" w:rsidRDefault="0064172D" w:rsidP="00EC5124">
            <w:pPr>
              <w:widowControl w:val="0"/>
              <w:autoSpaceDE w:val="0"/>
              <w:autoSpaceDN w:val="0"/>
              <w:spacing w:before="109"/>
              <w:ind w:left="109"/>
              <w:rPr>
                <w:rFonts w:eastAsia="Arial"/>
                <w:b/>
                <w:szCs w:val="22"/>
              </w:rPr>
            </w:pPr>
            <w:r w:rsidRPr="00D41840">
              <w:rPr>
                <w:rFonts w:eastAsia="Arial"/>
                <w:b/>
                <w:szCs w:val="22"/>
              </w:rPr>
              <w:t>Quorum</w:t>
            </w:r>
          </w:p>
        </w:tc>
        <w:tc>
          <w:tcPr>
            <w:tcW w:w="2183" w:type="dxa"/>
          </w:tcPr>
          <w:p w14:paraId="1B84D441" w14:textId="77777777" w:rsidR="0064172D" w:rsidRPr="00D41840" w:rsidRDefault="0064172D" w:rsidP="00EC5124">
            <w:pPr>
              <w:widowControl w:val="0"/>
              <w:autoSpaceDE w:val="0"/>
              <w:autoSpaceDN w:val="0"/>
              <w:spacing w:before="109"/>
              <w:ind w:left="113"/>
              <w:rPr>
                <w:rFonts w:eastAsia="Arial"/>
                <w:szCs w:val="22"/>
              </w:rPr>
            </w:pPr>
            <w:r w:rsidRPr="00D41840">
              <w:rPr>
                <w:rFonts w:eastAsia="Arial"/>
                <w:szCs w:val="22"/>
              </w:rPr>
              <w:t>5 Councillors</w:t>
            </w:r>
          </w:p>
        </w:tc>
      </w:tr>
    </w:tbl>
    <w:p w14:paraId="1E9DC719" w14:textId="77777777" w:rsidR="0064172D" w:rsidRPr="00D41840" w:rsidRDefault="0064172D" w:rsidP="0064172D">
      <w:pPr>
        <w:widowControl w:val="0"/>
        <w:autoSpaceDE w:val="0"/>
        <w:autoSpaceDN w:val="0"/>
        <w:rPr>
          <w:rFonts w:eastAsia="Arial"/>
          <w:b/>
          <w: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699"/>
        <w:gridCol w:w="7806"/>
      </w:tblGrid>
      <w:tr w:rsidR="0064172D" w:rsidRPr="00D41840" w14:paraId="2FDF2506" w14:textId="77777777" w:rsidTr="00EC5124">
        <w:trPr>
          <w:trHeight w:val="777"/>
          <w:tblHeader/>
        </w:trPr>
        <w:tc>
          <w:tcPr>
            <w:tcW w:w="699" w:type="dxa"/>
            <w:shd w:val="clear" w:color="auto" w:fill="BDBDBD"/>
          </w:tcPr>
          <w:p w14:paraId="25EBD8AF" w14:textId="77777777" w:rsidR="0064172D" w:rsidRPr="00D41840" w:rsidRDefault="0064172D" w:rsidP="00EC5124">
            <w:pPr>
              <w:widowControl w:val="0"/>
              <w:autoSpaceDE w:val="0"/>
              <w:autoSpaceDN w:val="0"/>
              <w:spacing w:before="4"/>
              <w:rPr>
                <w:rFonts w:eastAsia="Arial"/>
                <w:b/>
                <w:i/>
                <w:sz w:val="21"/>
                <w:szCs w:val="22"/>
              </w:rPr>
            </w:pPr>
          </w:p>
          <w:p w14:paraId="63E479CE" w14:textId="77777777" w:rsidR="0064172D" w:rsidRPr="00D41840" w:rsidRDefault="0064172D" w:rsidP="00EC5124">
            <w:pPr>
              <w:widowControl w:val="0"/>
              <w:autoSpaceDE w:val="0"/>
              <w:autoSpaceDN w:val="0"/>
              <w:ind w:left="86" w:right="70"/>
              <w:jc w:val="center"/>
              <w:rPr>
                <w:rFonts w:eastAsia="Arial"/>
                <w:b/>
                <w:szCs w:val="22"/>
              </w:rPr>
            </w:pPr>
            <w:r w:rsidRPr="00D41840">
              <w:rPr>
                <w:rFonts w:eastAsia="Arial"/>
                <w:b/>
                <w:szCs w:val="22"/>
              </w:rPr>
              <w:t>No</w:t>
            </w:r>
          </w:p>
        </w:tc>
        <w:tc>
          <w:tcPr>
            <w:tcW w:w="7806" w:type="dxa"/>
            <w:shd w:val="clear" w:color="auto" w:fill="BDBDBD"/>
          </w:tcPr>
          <w:p w14:paraId="4F21B192" w14:textId="77777777" w:rsidR="0064172D" w:rsidRPr="00D41840" w:rsidRDefault="0064172D" w:rsidP="00EC5124">
            <w:pPr>
              <w:widowControl w:val="0"/>
              <w:autoSpaceDE w:val="0"/>
              <w:autoSpaceDN w:val="0"/>
              <w:spacing w:before="4"/>
              <w:rPr>
                <w:rFonts w:eastAsia="Arial"/>
                <w:b/>
                <w:i/>
                <w:sz w:val="21"/>
                <w:szCs w:val="22"/>
              </w:rPr>
            </w:pPr>
          </w:p>
          <w:p w14:paraId="5AA610CB" w14:textId="77777777" w:rsidR="0064172D" w:rsidRPr="00D41840" w:rsidRDefault="0064172D" w:rsidP="00EC5124">
            <w:pPr>
              <w:widowControl w:val="0"/>
              <w:autoSpaceDE w:val="0"/>
              <w:autoSpaceDN w:val="0"/>
              <w:ind w:left="115"/>
              <w:rPr>
                <w:rFonts w:eastAsia="Arial"/>
                <w:b/>
                <w:szCs w:val="22"/>
              </w:rPr>
            </w:pPr>
            <w:r w:rsidRPr="00D41840">
              <w:rPr>
                <w:rFonts w:eastAsia="Arial"/>
                <w:b/>
                <w:szCs w:val="22"/>
              </w:rPr>
              <w:t>Planning Committee Function</w:t>
            </w:r>
          </w:p>
        </w:tc>
      </w:tr>
      <w:tr w:rsidR="0064172D" w:rsidRPr="00D41840" w14:paraId="0870614E" w14:textId="77777777" w:rsidTr="00EC5124">
        <w:trPr>
          <w:trHeight w:val="1490"/>
        </w:trPr>
        <w:tc>
          <w:tcPr>
            <w:tcW w:w="699" w:type="dxa"/>
            <w:vAlign w:val="center"/>
          </w:tcPr>
          <w:p w14:paraId="1E9C1286"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1</w:t>
            </w:r>
          </w:p>
        </w:tc>
        <w:tc>
          <w:tcPr>
            <w:tcW w:w="7806" w:type="dxa"/>
            <w:vAlign w:val="center"/>
          </w:tcPr>
          <w:p w14:paraId="647F731F" w14:textId="77777777" w:rsidR="0064172D" w:rsidRPr="00D41840" w:rsidRDefault="0064172D" w:rsidP="00EC5124">
            <w:pPr>
              <w:widowControl w:val="0"/>
              <w:autoSpaceDE w:val="0"/>
              <w:autoSpaceDN w:val="0"/>
              <w:ind w:left="111" w:right="162"/>
              <w:rPr>
                <w:rFonts w:eastAsia="Arial"/>
                <w:szCs w:val="22"/>
              </w:rPr>
            </w:pPr>
            <w:r w:rsidRPr="00D41840">
              <w:rPr>
                <w:rFonts w:eastAsia="Arial"/>
                <w:szCs w:val="22"/>
              </w:rPr>
              <w:t xml:space="preserve">Any Planning application which any Elected Member, or within a </w:t>
            </w:r>
            <w:proofErr w:type="spellStart"/>
            <w:r w:rsidRPr="00D41840">
              <w:rPr>
                <w:rFonts w:eastAsia="Arial"/>
                <w:szCs w:val="22"/>
              </w:rPr>
              <w:t>parished</w:t>
            </w:r>
            <w:proofErr w:type="spellEnd"/>
            <w:r w:rsidRPr="00D41840">
              <w:rPr>
                <w:rFonts w:eastAsia="Arial"/>
                <w:szCs w:val="22"/>
              </w:rPr>
              <w:t xml:space="preserve"> area the appropriate Parish Council, requests in writing should be referred to the Committee for decision, such request to be received within 21 days of the publication of details of the application or such later time with the permission of the Chair of the Committee.</w:t>
            </w:r>
          </w:p>
        </w:tc>
      </w:tr>
      <w:tr w:rsidR="0064172D" w:rsidRPr="00D41840" w14:paraId="63C6A3B6" w14:textId="77777777" w:rsidTr="00EC5124">
        <w:trPr>
          <w:trHeight w:val="737"/>
        </w:trPr>
        <w:tc>
          <w:tcPr>
            <w:tcW w:w="699" w:type="dxa"/>
            <w:vAlign w:val="center"/>
          </w:tcPr>
          <w:p w14:paraId="5A51962C"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2</w:t>
            </w:r>
          </w:p>
        </w:tc>
        <w:tc>
          <w:tcPr>
            <w:tcW w:w="7806" w:type="dxa"/>
            <w:vAlign w:val="center"/>
          </w:tcPr>
          <w:p w14:paraId="06FAEF9A" w14:textId="77777777" w:rsidR="0064172D" w:rsidRPr="00D41840" w:rsidRDefault="0064172D" w:rsidP="00EC5124">
            <w:pPr>
              <w:widowControl w:val="0"/>
              <w:autoSpaceDE w:val="0"/>
              <w:autoSpaceDN w:val="0"/>
              <w:ind w:left="111" w:right="153"/>
              <w:rPr>
                <w:rFonts w:eastAsia="Arial"/>
                <w:szCs w:val="22"/>
              </w:rPr>
            </w:pPr>
            <w:r w:rsidRPr="00D41840">
              <w:rPr>
                <w:rFonts w:eastAsia="Arial"/>
                <w:szCs w:val="22"/>
              </w:rPr>
              <w:t>Any Planning application which has received three or more material planning objections from separate addresses,</w:t>
            </w:r>
          </w:p>
        </w:tc>
      </w:tr>
      <w:tr w:rsidR="0064172D" w:rsidRPr="00D41840" w14:paraId="61AD78DA" w14:textId="77777777" w:rsidTr="00EC5124">
        <w:trPr>
          <w:trHeight w:val="737"/>
        </w:trPr>
        <w:tc>
          <w:tcPr>
            <w:tcW w:w="699" w:type="dxa"/>
            <w:tcBorders>
              <w:bottom w:val="single" w:sz="4" w:space="0" w:color="000000"/>
            </w:tcBorders>
            <w:vAlign w:val="center"/>
          </w:tcPr>
          <w:p w14:paraId="568362DE"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3</w:t>
            </w:r>
          </w:p>
        </w:tc>
        <w:tc>
          <w:tcPr>
            <w:tcW w:w="7806" w:type="dxa"/>
            <w:tcBorders>
              <w:bottom w:val="single" w:sz="4" w:space="0" w:color="000000"/>
            </w:tcBorders>
            <w:vAlign w:val="center"/>
          </w:tcPr>
          <w:p w14:paraId="0974D21E" w14:textId="77777777" w:rsidR="0064172D" w:rsidRPr="00D41840" w:rsidRDefault="0064172D" w:rsidP="00EC5124">
            <w:pPr>
              <w:widowControl w:val="0"/>
              <w:autoSpaceDE w:val="0"/>
              <w:autoSpaceDN w:val="0"/>
              <w:ind w:left="111" w:right="153"/>
              <w:rPr>
                <w:rFonts w:eastAsia="Arial"/>
                <w:szCs w:val="22"/>
              </w:rPr>
            </w:pPr>
            <w:r w:rsidRPr="00D41840">
              <w:rPr>
                <w:rFonts w:eastAsia="Arial"/>
                <w:szCs w:val="22"/>
              </w:rPr>
              <w:t>Any Planning application with an Officer recommendation to approve which is significantly contrary to current planning policy.</w:t>
            </w:r>
          </w:p>
        </w:tc>
      </w:tr>
      <w:tr w:rsidR="0064172D" w:rsidRPr="00D41840" w14:paraId="2FD8EFF2" w14:textId="77777777" w:rsidTr="00EC5124">
        <w:trPr>
          <w:trHeight w:val="737"/>
        </w:trPr>
        <w:tc>
          <w:tcPr>
            <w:tcW w:w="699" w:type="dxa"/>
            <w:vAlign w:val="center"/>
          </w:tcPr>
          <w:p w14:paraId="570226A0"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4</w:t>
            </w:r>
          </w:p>
        </w:tc>
        <w:tc>
          <w:tcPr>
            <w:tcW w:w="7806" w:type="dxa"/>
            <w:vAlign w:val="center"/>
          </w:tcPr>
          <w:p w14:paraId="0890A364" w14:textId="77777777" w:rsidR="0064172D" w:rsidRPr="00D41840" w:rsidRDefault="0064172D" w:rsidP="00EC5124">
            <w:pPr>
              <w:widowControl w:val="0"/>
              <w:autoSpaceDE w:val="0"/>
              <w:autoSpaceDN w:val="0"/>
              <w:ind w:left="111"/>
              <w:rPr>
                <w:rFonts w:eastAsia="Arial"/>
                <w:szCs w:val="22"/>
              </w:rPr>
            </w:pPr>
            <w:r w:rsidRPr="00D41840">
              <w:rPr>
                <w:rFonts w:eastAsia="Arial"/>
                <w:szCs w:val="22"/>
              </w:rPr>
              <w:t>Any application made by or on behalf of an Elected Member or HBC planning officer.</w:t>
            </w:r>
          </w:p>
        </w:tc>
      </w:tr>
      <w:tr w:rsidR="0064172D" w:rsidRPr="00D41840" w14:paraId="2FE2E65D" w14:textId="77777777" w:rsidTr="00EC5124">
        <w:trPr>
          <w:trHeight w:val="737"/>
        </w:trPr>
        <w:tc>
          <w:tcPr>
            <w:tcW w:w="699" w:type="dxa"/>
            <w:vAlign w:val="center"/>
          </w:tcPr>
          <w:p w14:paraId="3079EEBB"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5</w:t>
            </w:r>
          </w:p>
        </w:tc>
        <w:tc>
          <w:tcPr>
            <w:tcW w:w="7806" w:type="dxa"/>
            <w:vAlign w:val="center"/>
          </w:tcPr>
          <w:p w14:paraId="50C85147" w14:textId="77777777" w:rsidR="0064172D" w:rsidRPr="00D41840" w:rsidRDefault="0064172D" w:rsidP="00EC5124">
            <w:pPr>
              <w:widowControl w:val="0"/>
              <w:autoSpaceDE w:val="0"/>
              <w:autoSpaceDN w:val="0"/>
              <w:ind w:left="112" w:right="153"/>
              <w:rPr>
                <w:rFonts w:eastAsia="Arial"/>
                <w:szCs w:val="22"/>
              </w:rPr>
            </w:pPr>
            <w:r w:rsidRPr="00D41840">
              <w:rPr>
                <w:rFonts w:eastAsia="Arial"/>
                <w:szCs w:val="22"/>
              </w:rPr>
              <w:t>Powers, related to Commons Registration, where applications / modifications are opposed.</w:t>
            </w:r>
          </w:p>
        </w:tc>
      </w:tr>
      <w:tr w:rsidR="0064172D" w:rsidRPr="00D41840" w14:paraId="4C728535" w14:textId="77777777" w:rsidTr="00EC5124">
        <w:trPr>
          <w:trHeight w:val="737"/>
        </w:trPr>
        <w:tc>
          <w:tcPr>
            <w:tcW w:w="699" w:type="dxa"/>
            <w:vAlign w:val="center"/>
          </w:tcPr>
          <w:p w14:paraId="2EAC41E5"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6</w:t>
            </w:r>
          </w:p>
        </w:tc>
        <w:tc>
          <w:tcPr>
            <w:tcW w:w="7806" w:type="dxa"/>
            <w:vAlign w:val="center"/>
          </w:tcPr>
          <w:p w14:paraId="2168CC4E" w14:textId="77777777" w:rsidR="0064172D" w:rsidRPr="00D41840" w:rsidRDefault="0064172D" w:rsidP="00EC5124">
            <w:pPr>
              <w:widowControl w:val="0"/>
              <w:autoSpaceDE w:val="0"/>
              <w:autoSpaceDN w:val="0"/>
              <w:ind w:left="112" w:right="153"/>
              <w:rPr>
                <w:rFonts w:eastAsia="Arial"/>
                <w:szCs w:val="22"/>
              </w:rPr>
            </w:pPr>
            <w:r w:rsidRPr="00D41840">
              <w:rPr>
                <w:rFonts w:eastAsia="Arial"/>
                <w:szCs w:val="22"/>
              </w:rPr>
              <w:t>Functions relating to public rights of way where applications / modifications are opposed.</w:t>
            </w:r>
          </w:p>
        </w:tc>
      </w:tr>
      <w:tr w:rsidR="0064172D" w:rsidRPr="00D41840" w14:paraId="4E2AC943" w14:textId="77777777" w:rsidTr="00EC5124">
        <w:trPr>
          <w:trHeight w:val="737"/>
        </w:trPr>
        <w:tc>
          <w:tcPr>
            <w:tcW w:w="699" w:type="dxa"/>
            <w:vAlign w:val="center"/>
          </w:tcPr>
          <w:p w14:paraId="606D16EC" w14:textId="77777777" w:rsidR="0064172D" w:rsidRPr="00D41840" w:rsidRDefault="0064172D" w:rsidP="00EC5124">
            <w:pPr>
              <w:widowControl w:val="0"/>
              <w:autoSpaceDE w:val="0"/>
              <w:autoSpaceDN w:val="0"/>
              <w:ind w:left="18"/>
              <w:jc w:val="center"/>
              <w:rPr>
                <w:rFonts w:eastAsia="Arial"/>
                <w:szCs w:val="22"/>
              </w:rPr>
            </w:pPr>
            <w:r w:rsidRPr="00D41840">
              <w:rPr>
                <w:rFonts w:eastAsia="Arial"/>
                <w:w w:val="99"/>
                <w:szCs w:val="22"/>
              </w:rPr>
              <w:t>7</w:t>
            </w:r>
          </w:p>
        </w:tc>
        <w:tc>
          <w:tcPr>
            <w:tcW w:w="7806" w:type="dxa"/>
            <w:vAlign w:val="center"/>
          </w:tcPr>
          <w:p w14:paraId="54153F50" w14:textId="77777777" w:rsidR="0064172D" w:rsidRPr="00D41840" w:rsidRDefault="0064172D" w:rsidP="00EC5124">
            <w:pPr>
              <w:widowControl w:val="0"/>
              <w:autoSpaceDE w:val="0"/>
              <w:autoSpaceDN w:val="0"/>
              <w:ind w:left="112" w:right="153"/>
              <w:rPr>
                <w:rFonts w:eastAsia="Arial"/>
                <w:szCs w:val="22"/>
              </w:rPr>
            </w:pPr>
            <w:r w:rsidRPr="00D41840">
              <w:rPr>
                <w:rFonts w:eastAsia="Arial"/>
                <w:szCs w:val="22"/>
              </w:rPr>
              <w:t>Functions relating to Town and Village Greens where applications / modifications are opposed.</w:t>
            </w:r>
          </w:p>
        </w:tc>
      </w:tr>
      <w:tr w:rsidR="0064172D" w:rsidRPr="00D41840" w14:paraId="6FC08EAD" w14:textId="77777777" w:rsidTr="00EC5124">
        <w:trPr>
          <w:trHeight w:val="737"/>
        </w:trPr>
        <w:tc>
          <w:tcPr>
            <w:tcW w:w="699" w:type="dxa"/>
            <w:vAlign w:val="center"/>
          </w:tcPr>
          <w:p w14:paraId="5A77EA14" w14:textId="77777777" w:rsidR="0064172D" w:rsidRPr="00D41840" w:rsidRDefault="0064172D" w:rsidP="00EC5124">
            <w:pPr>
              <w:widowControl w:val="0"/>
              <w:autoSpaceDE w:val="0"/>
              <w:autoSpaceDN w:val="0"/>
              <w:ind w:left="18"/>
              <w:jc w:val="center"/>
              <w:rPr>
                <w:rFonts w:eastAsia="Arial"/>
                <w:szCs w:val="22"/>
              </w:rPr>
            </w:pPr>
            <w:r w:rsidRPr="00D41840">
              <w:rPr>
                <w:rFonts w:eastAsia="Arial"/>
                <w:w w:val="99"/>
                <w:szCs w:val="22"/>
              </w:rPr>
              <w:t>8</w:t>
            </w:r>
          </w:p>
        </w:tc>
        <w:tc>
          <w:tcPr>
            <w:tcW w:w="7806" w:type="dxa"/>
            <w:vAlign w:val="center"/>
          </w:tcPr>
          <w:p w14:paraId="455BD9D5" w14:textId="77777777" w:rsidR="0064172D" w:rsidRPr="00D41840" w:rsidRDefault="0064172D" w:rsidP="00EC5124">
            <w:pPr>
              <w:widowControl w:val="0"/>
              <w:autoSpaceDE w:val="0"/>
              <w:autoSpaceDN w:val="0"/>
              <w:ind w:left="112" w:right="153"/>
              <w:rPr>
                <w:rFonts w:eastAsia="Arial"/>
                <w:szCs w:val="22"/>
              </w:rPr>
            </w:pPr>
            <w:r w:rsidRPr="00D41840">
              <w:rPr>
                <w:rFonts w:eastAsia="Arial"/>
                <w:szCs w:val="22"/>
              </w:rPr>
              <w:t>To consider reports on the proposed Development Plan Documents of neighbouring authorities where the Council is a consultee.</w:t>
            </w:r>
          </w:p>
        </w:tc>
      </w:tr>
      <w:tr w:rsidR="0064172D" w:rsidRPr="00D41840" w14:paraId="3DABBF78" w14:textId="77777777" w:rsidTr="00EC5124">
        <w:trPr>
          <w:trHeight w:val="737"/>
        </w:trPr>
        <w:tc>
          <w:tcPr>
            <w:tcW w:w="699" w:type="dxa"/>
            <w:vAlign w:val="center"/>
          </w:tcPr>
          <w:p w14:paraId="492E7BEE" w14:textId="77777777" w:rsidR="0064172D" w:rsidRPr="00D41840" w:rsidRDefault="0064172D" w:rsidP="00EC5124">
            <w:pPr>
              <w:widowControl w:val="0"/>
              <w:autoSpaceDE w:val="0"/>
              <w:autoSpaceDN w:val="0"/>
              <w:ind w:left="18"/>
              <w:jc w:val="center"/>
              <w:rPr>
                <w:rFonts w:eastAsia="Arial"/>
                <w:szCs w:val="22"/>
              </w:rPr>
            </w:pPr>
            <w:r w:rsidRPr="00D41840">
              <w:rPr>
                <w:rFonts w:eastAsia="Arial"/>
                <w:w w:val="99"/>
                <w:szCs w:val="22"/>
              </w:rPr>
              <w:t>9</w:t>
            </w:r>
          </w:p>
        </w:tc>
        <w:tc>
          <w:tcPr>
            <w:tcW w:w="7806" w:type="dxa"/>
            <w:vAlign w:val="center"/>
          </w:tcPr>
          <w:p w14:paraId="175547AF" w14:textId="77777777" w:rsidR="0064172D" w:rsidRPr="00D41840" w:rsidRDefault="0064172D" w:rsidP="00EC5124">
            <w:pPr>
              <w:widowControl w:val="0"/>
              <w:autoSpaceDE w:val="0"/>
              <w:autoSpaceDN w:val="0"/>
              <w:ind w:left="112" w:right="146"/>
              <w:rPr>
                <w:rFonts w:eastAsia="Arial"/>
                <w:szCs w:val="22"/>
              </w:rPr>
            </w:pPr>
            <w:r w:rsidRPr="00D41840">
              <w:rPr>
                <w:rFonts w:eastAsia="Arial"/>
                <w:szCs w:val="22"/>
              </w:rPr>
              <w:t>To receive reports on the performance of the Development Control and Planning Policy section.</w:t>
            </w:r>
          </w:p>
        </w:tc>
      </w:tr>
      <w:tr w:rsidR="0064172D" w:rsidRPr="00D41840" w14:paraId="478BFFEE" w14:textId="77777777" w:rsidTr="00EC5124">
        <w:trPr>
          <w:trHeight w:val="737"/>
        </w:trPr>
        <w:tc>
          <w:tcPr>
            <w:tcW w:w="699" w:type="dxa"/>
            <w:vAlign w:val="center"/>
          </w:tcPr>
          <w:p w14:paraId="00DD2F98" w14:textId="77777777" w:rsidR="0064172D" w:rsidRPr="00D41840" w:rsidRDefault="0064172D" w:rsidP="00EC5124">
            <w:pPr>
              <w:keepNext/>
              <w:widowControl w:val="0"/>
              <w:autoSpaceDE w:val="0"/>
              <w:autoSpaceDN w:val="0"/>
              <w:ind w:left="86" w:right="76"/>
              <w:jc w:val="center"/>
              <w:rPr>
                <w:rFonts w:eastAsia="Arial"/>
                <w:szCs w:val="22"/>
              </w:rPr>
            </w:pPr>
            <w:r w:rsidRPr="00D41840">
              <w:rPr>
                <w:rFonts w:eastAsia="Arial"/>
                <w:szCs w:val="22"/>
              </w:rPr>
              <w:lastRenderedPageBreak/>
              <w:t>10</w:t>
            </w:r>
          </w:p>
        </w:tc>
        <w:tc>
          <w:tcPr>
            <w:tcW w:w="7806" w:type="dxa"/>
            <w:vAlign w:val="center"/>
          </w:tcPr>
          <w:p w14:paraId="40779B42" w14:textId="77777777" w:rsidR="0064172D" w:rsidRPr="00D41840" w:rsidRDefault="0064172D" w:rsidP="00EC5124">
            <w:pPr>
              <w:keepNext/>
              <w:widowControl w:val="0"/>
              <w:autoSpaceDE w:val="0"/>
              <w:autoSpaceDN w:val="0"/>
              <w:ind w:left="112" w:right="146"/>
              <w:rPr>
                <w:rFonts w:eastAsia="Arial"/>
                <w:szCs w:val="22"/>
              </w:rPr>
            </w:pPr>
            <w:r w:rsidRPr="00D41840">
              <w:rPr>
                <w:rFonts w:eastAsia="Arial"/>
                <w:szCs w:val="22"/>
              </w:rPr>
              <w:t>Powers relating to Tree Preservation Orders where three or more objections are received.</w:t>
            </w:r>
          </w:p>
        </w:tc>
      </w:tr>
      <w:tr w:rsidR="0064172D" w:rsidRPr="00D41840" w14:paraId="32FF2A14" w14:textId="77777777" w:rsidTr="00EC5124">
        <w:trPr>
          <w:trHeight w:val="737"/>
        </w:trPr>
        <w:tc>
          <w:tcPr>
            <w:tcW w:w="699" w:type="dxa"/>
            <w:tcBorders>
              <w:bottom w:val="single" w:sz="6" w:space="0" w:color="000000"/>
            </w:tcBorders>
            <w:vAlign w:val="center"/>
          </w:tcPr>
          <w:p w14:paraId="60E6214E" w14:textId="77777777" w:rsidR="0064172D" w:rsidRPr="00D41840" w:rsidRDefault="0064172D" w:rsidP="00EC5124">
            <w:pPr>
              <w:keepNext/>
              <w:widowControl w:val="0"/>
              <w:autoSpaceDE w:val="0"/>
              <w:autoSpaceDN w:val="0"/>
              <w:ind w:left="86" w:right="76"/>
              <w:jc w:val="center"/>
              <w:rPr>
                <w:rFonts w:eastAsia="Arial"/>
                <w:szCs w:val="22"/>
              </w:rPr>
            </w:pPr>
            <w:bookmarkStart w:id="47" w:name="_Hlk207091156"/>
            <w:r>
              <w:rPr>
                <w:rFonts w:eastAsia="Arial"/>
                <w:szCs w:val="22"/>
              </w:rPr>
              <w:t>11</w:t>
            </w:r>
          </w:p>
        </w:tc>
        <w:tc>
          <w:tcPr>
            <w:tcW w:w="7806" w:type="dxa"/>
            <w:tcBorders>
              <w:bottom w:val="single" w:sz="6" w:space="0" w:color="000000"/>
            </w:tcBorders>
            <w:vAlign w:val="center"/>
          </w:tcPr>
          <w:p w14:paraId="779890FD" w14:textId="3F755831" w:rsidR="0064172D" w:rsidRPr="00D41840" w:rsidRDefault="0064172D" w:rsidP="00EC5124">
            <w:pPr>
              <w:keepNext/>
              <w:widowControl w:val="0"/>
              <w:autoSpaceDE w:val="0"/>
              <w:autoSpaceDN w:val="0"/>
              <w:ind w:left="112" w:right="146"/>
              <w:rPr>
                <w:rFonts w:eastAsia="Arial"/>
                <w:szCs w:val="22"/>
              </w:rPr>
            </w:pPr>
            <w:r>
              <w:rPr>
                <w:rFonts w:eastAsia="Arial"/>
                <w:iCs/>
                <w:szCs w:val="22"/>
              </w:rPr>
              <w:t>A</w:t>
            </w:r>
            <w:r w:rsidRPr="005B472E">
              <w:rPr>
                <w:rFonts w:eastAsia="Arial"/>
                <w:iCs/>
                <w:szCs w:val="22"/>
              </w:rPr>
              <w:t>ny Planning application referred by the Director of Neighbourhoods and Regulatory Services at his/her discretion.</w:t>
            </w:r>
          </w:p>
        </w:tc>
      </w:tr>
      <w:bookmarkEnd w:id="47"/>
      <w:tr w:rsidR="0064172D" w:rsidRPr="00D41840" w14:paraId="28F264AB" w14:textId="77777777" w:rsidTr="00EC5124">
        <w:trPr>
          <w:trHeight w:val="737"/>
        </w:trPr>
        <w:tc>
          <w:tcPr>
            <w:tcW w:w="699" w:type="dxa"/>
            <w:tcBorders>
              <w:top w:val="single" w:sz="4" w:space="0" w:color="000000"/>
              <w:left w:val="single" w:sz="4" w:space="0" w:color="000000"/>
              <w:bottom w:val="single" w:sz="6" w:space="0" w:color="000000"/>
              <w:right w:val="single" w:sz="4" w:space="0" w:color="000000"/>
            </w:tcBorders>
            <w:vAlign w:val="center"/>
          </w:tcPr>
          <w:p w14:paraId="01FE17F6" w14:textId="77777777" w:rsidR="0064172D" w:rsidRPr="00D41840" w:rsidRDefault="0064172D" w:rsidP="00EC5124">
            <w:pPr>
              <w:keepNext/>
              <w:widowControl w:val="0"/>
              <w:autoSpaceDE w:val="0"/>
              <w:autoSpaceDN w:val="0"/>
              <w:ind w:left="86" w:right="76"/>
              <w:jc w:val="center"/>
              <w:rPr>
                <w:rFonts w:eastAsia="Arial"/>
                <w:szCs w:val="22"/>
              </w:rPr>
            </w:pPr>
            <w:r>
              <w:rPr>
                <w:rFonts w:eastAsia="Arial"/>
                <w:szCs w:val="22"/>
              </w:rPr>
              <w:t>12</w:t>
            </w:r>
          </w:p>
        </w:tc>
        <w:tc>
          <w:tcPr>
            <w:tcW w:w="7806" w:type="dxa"/>
            <w:tcBorders>
              <w:top w:val="single" w:sz="4" w:space="0" w:color="000000"/>
              <w:left w:val="single" w:sz="4" w:space="0" w:color="000000"/>
              <w:bottom w:val="single" w:sz="6" w:space="0" w:color="000000"/>
              <w:right w:val="single" w:sz="4" w:space="0" w:color="000000"/>
            </w:tcBorders>
            <w:vAlign w:val="center"/>
          </w:tcPr>
          <w:p w14:paraId="0BE9F1EA" w14:textId="77777777" w:rsidR="0064172D" w:rsidRPr="00A2179B" w:rsidRDefault="0064172D" w:rsidP="00EC5124">
            <w:pPr>
              <w:keepNext/>
              <w:widowControl w:val="0"/>
              <w:autoSpaceDE w:val="0"/>
              <w:autoSpaceDN w:val="0"/>
              <w:ind w:left="112" w:right="146"/>
              <w:rPr>
                <w:rFonts w:eastAsia="Arial"/>
                <w:iCs/>
                <w:szCs w:val="22"/>
              </w:rPr>
            </w:pPr>
            <w:r>
              <w:rPr>
                <w:rFonts w:eastAsia="Arial"/>
                <w:iCs/>
                <w:szCs w:val="22"/>
              </w:rPr>
              <w:t>Any application for replacement of windows or doors in a Conservation Area.</w:t>
            </w:r>
          </w:p>
        </w:tc>
      </w:tr>
    </w:tbl>
    <w:p w14:paraId="760CC99A" w14:textId="77777777" w:rsidR="0064172D" w:rsidRDefault="0064172D" w:rsidP="0064172D">
      <w:pPr>
        <w:ind w:left="720"/>
        <w:rPr>
          <w:rFonts w:eastAsia="Calibri"/>
          <w:b/>
        </w:rPr>
      </w:pPr>
    </w:p>
    <w:p w14:paraId="639F1390" w14:textId="77777777" w:rsidR="0064172D" w:rsidRDefault="0064172D" w:rsidP="0064172D">
      <w:pPr>
        <w:rPr>
          <w:rFonts w:eastAsia="Calibri"/>
          <w:b/>
        </w:rPr>
      </w:pPr>
      <w:r>
        <w:rPr>
          <w:rFonts w:eastAsia="Calibri"/>
          <w:b/>
        </w:rPr>
        <w:br w:type="page"/>
      </w:r>
    </w:p>
    <w:p w14:paraId="68BE7239" w14:textId="77777777" w:rsidR="0064172D" w:rsidRPr="00B43BD8" w:rsidRDefault="0064172D" w:rsidP="0064172D">
      <w:pPr>
        <w:ind w:left="720"/>
        <w:rPr>
          <w:rFonts w:eastAsia="Calibri"/>
          <w:b/>
        </w:rPr>
      </w:pPr>
      <w:bookmarkStart w:id="48" w:name="Three3shp"/>
      <w:bookmarkEnd w:id="48"/>
      <w:r w:rsidRPr="00B43BD8">
        <w:rPr>
          <w:rFonts w:eastAsia="Calibri"/>
          <w:b/>
        </w:rPr>
        <w:lastRenderedPageBreak/>
        <w:t>Safer Hartlepool Partnership</w:t>
      </w:r>
    </w:p>
    <w:p w14:paraId="6D30D8A9"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1224"/>
        <w:gridCol w:w="3132"/>
      </w:tblGrid>
      <w:tr w:rsidR="0064172D" w:rsidRPr="00D41840" w14:paraId="1739EC1D" w14:textId="77777777" w:rsidTr="00EC5124">
        <w:trPr>
          <w:trHeight w:val="501"/>
        </w:trPr>
        <w:tc>
          <w:tcPr>
            <w:tcW w:w="8506" w:type="dxa"/>
            <w:gridSpan w:val="4"/>
            <w:tcBorders>
              <w:bottom w:val="single" w:sz="4" w:space="0" w:color="000000"/>
            </w:tcBorders>
            <w:shd w:val="clear" w:color="auto" w:fill="BDBDBD"/>
          </w:tcPr>
          <w:p w14:paraId="05F4B113" w14:textId="77777777" w:rsidR="0064172D" w:rsidRPr="00D41840" w:rsidRDefault="0064172D" w:rsidP="00EC5124">
            <w:pPr>
              <w:widowControl w:val="0"/>
              <w:autoSpaceDE w:val="0"/>
              <w:autoSpaceDN w:val="0"/>
              <w:spacing w:before="110"/>
              <w:ind w:left="112"/>
              <w:rPr>
                <w:rFonts w:eastAsia="Arial"/>
                <w:b/>
                <w:szCs w:val="22"/>
              </w:rPr>
            </w:pPr>
            <w:r w:rsidRPr="00D41840">
              <w:rPr>
                <w:rFonts w:eastAsia="Arial"/>
                <w:b/>
                <w:szCs w:val="22"/>
              </w:rPr>
              <w:t>Safer Hartlepool Partnership Membership</w:t>
            </w:r>
          </w:p>
        </w:tc>
      </w:tr>
      <w:tr w:rsidR="0064172D" w:rsidRPr="00D41840" w14:paraId="78940C16" w14:textId="77777777" w:rsidTr="00EC5124">
        <w:trPr>
          <w:trHeight w:val="3379"/>
        </w:trPr>
        <w:tc>
          <w:tcPr>
            <w:tcW w:w="1968" w:type="dxa"/>
            <w:shd w:val="clear" w:color="auto" w:fill="BDBDBD"/>
          </w:tcPr>
          <w:p w14:paraId="2423CF95" w14:textId="77777777" w:rsidR="0064172D" w:rsidRPr="00D41840" w:rsidRDefault="0064172D" w:rsidP="00EC5124">
            <w:pPr>
              <w:widowControl w:val="0"/>
              <w:autoSpaceDE w:val="0"/>
              <w:autoSpaceDN w:val="0"/>
              <w:rPr>
                <w:rFonts w:eastAsia="Arial"/>
                <w:b/>
                <w:sz w:val="26"/>
                <w:szCs w:val="22"/>
              </w:rPr>
            </w:pPr>
          </w:p>
          <w:p w14:paraId="0CDF3FB4" w14:textId="77777777" w:rsidR="0064172D" w:rsidRPr="00D41840" w:rsidRDefault="0064172D" w:rsidP="00EC5124">
            <w:pPr>
              <w:widowControl w:val="0"/>
              <w:autoSpaceDE w:val="0"/>
              <w:autoSpaceDN w:val="0"/>
              <w:spacing w:before="227"/>
              <w:ind w:left="112"/>
              <w:rPr>
                <w:rFonts w:eastAsia="Arial"/>
                <w:b/>
                <w:szCs w:val="22"/>
              </w:rPr>
            </w:pPr>
            <w:r w:rsidRPr="00D41840">
              <w:rPr>
                <w:rFonts w:eastAsia="Arial"/>
                <w:b/>
                <w:szCs w:val="22"/>
              </w:rPr>
              <w:t>Membership</w:t>
            </w:r>
          </w:p>
        </w:tc>
        <w:tc>
          <w:tcPr>
            <w:tcW w:w="2182" w:type="dxa"/>
          </w:tcPr>
          <w:p w14:paraId="6B9B952F" w14:textId="77777777" w:rsidR="0064172D" w:rsidRPr="00D41840" w:rsidRDefault="0064172D" w:rsidP="00EC5124">
            <w:pPr>
              <w:widowControl w:val="0"/>
              <w:autoSpaceDE w:val="0"/>
              <w:autoSpaceDN w:val="0"/>
              <w:spacing w:before="227"/>
              <w:ind w:left="115"/>
              <w:rPr>
                <w:rFonts w:eastAsia="Arial"/>
                <w:szCs w:val="22"/>
                <w:highlight w:val="yellow"/>
              </w:rPr>
            </w:pPr>
            <w:r w:rsidRPr="00D41840">
              <w:rPr>
                <w:rFonts w:eastAsia="Arial"/>
                <w:szCs w:val="22"/>
              </w:rPr>
              <w:t>Leader of the Council, Chair of Neighbourhood</w:t>
            </w:r>
            <w:r>
              <w:rPr>
                <w:rFonts w:eastAsia="Arial"/>
                <w:szCs w:val="22"/>
              </w:rPr>
              <w:t>s and Regulatory</w:t>
            </w:r>
            <w:r w:rsidRPr="00D41840">
              <w:rPr>
                <w:rFonts w:eastAsia="Arial"/>
                <w:szCs w:val="22"/>
              </w:rPr>
              <w:t xml:space="preserve"> Services Committee + representatives of partner organisations as required under legislation.</w:t>
            </w:r>
          </w:p>
        </w:tc>
        <w:tc>
          <w:tcPr>
            <w:tcW w:w="1224" w:type="dxa"/>
            <w:shd w:val="clear" w:color="auto" w:fill="BDBDBD"/>
          </w:tcPr>
          <w:p w14:paraId="4AB72023" w14:textId="77777777" w:rsidR="0064172D" w:rsidRPr="00D41840" w:rsidRDefault="0064172D" w:rsidP="00EC5124">
            <w:pPr>
              <w:widowControl w:val="0"/>
              <w:autoSpaceDE w:val="0"/>
              <w:autoSpaceDN w:val="0"/>
              <w:rPr>
                <w:rFonts w:eastAsia="Arial"/>
                <w:b/>
                <w:sz w:val="26"/>
                <w:szCs w:val="22"/>
              </w:rPr>
            </w:pPr>
          </w:p>
          <w:p w14:paraId="6E58C67D" w14:textId="77777777" w:rsidR="0064172D" w:rsidRPr="00D41840" w:rsidRDefault="0064172D" w:rsidP="00EC5124">
            <w:pPr>
              <w:widowControl w:val="0"/>
              <w:autoSpaceDE w:val="0"/>
              <w:autoSpaceDN w:val="0"/>
              <w:spacing w:before="227"/>
              <w:ind w:left="110"/>
              <w:rPr>
                <w:rFonts w:eastAsia="Arial"/>
                <w:b/>
                <w:szCs w:val="22"/>
              </w:rPr>
            </w:pPr>
            <w:r w:rsidRPr="00D41840">
              <w:rPr>
                <w:rFonts w:eastAsia="Arial"/>
                <w:b/>
                <w:szCs w:val="22"/>
              </w:rPr>
              <w:t>Quorum</w:t>
            </w:r>
          </w:p>
        </w:tc>
        <w:tc>
          <w:tcPr>
            <w:tcW w:w="3132" w:type="dxa"/>
          </w:tcPr>
          <w:p w14:paraId="5EC39934" w14:textId="77777777" w:rsidR="0064172D" w:rsidRPr="00D41840" w:rsidRDefault="0064172D" w:rsidP="00EC5124">
            <w:pPr>
              <w:widowControl w:val="0"/>
              <w:autoSpaceDE w:val="0"/>
              <w:autoSpaceDN w:val="0"/>
              <w:spacing w:before="108"/>
              <w:ind w:left="110"/>
              <w:rPr>
                <w:rFonts w:eastAsia="Arial"/>
                <w:szCs w:val="22"/>
              </w:rPr>
            </w:pPr>
            <w:r w:rsidRPr="00D41840">
              <w:rPr>
                <w:rFonts w:eastAsia="Arial"/>
                <w:szCs w:val="22"/>
              </w:rPr>
              <w:t>3 Members</w:t>
            </w:r>
          </w:p>
          <w:p w14:paraId="10D93A08" w14:textId="77777777" w:rsidR="0064172D" w:rsidRPr="00D41840" w:rsidRDefault="0064172D" w:rsidP="00EC5124">
            <w:pPr>
              <w:widowControl w:val="0"/>
              <w:autoSpaceDE w:val="0"/>
              <w:autoSpaceDN w:val="0"/>
              <w:ind w:left="110" w:right="657"/>
              <w:rPr>
                <w:rFonts w:eastAsia="Arial"/>
                <w:szCs w:val="22"/>
              </w:rPr>
            </w:pPr>
            <w:r w:rsidRPr="00D41840">
              <w:rPr>
                <w:rFonts w:eastAsia="Arial"/>
                <w:szCs w:val="22"/>
              </w:rPr>
              <w:t>(with at least 2 being Responsible Authority Members)</w:t>
            </w:r>
          </w:p>
        </w:tc>
      </w:tr>
    </w:tbl>
    <w:p w14:paraId="62A09742" w14:textId="77777777" w:rsidR="0064172D" w:rsidRPr="00D41840" w:rsidRDefault="0064172D" w:rsidP="0064172D">
      <w:pPr>
        <w:widowControl w:val="0"/>
        <w:autoSpaceDE w:val="0"/>
        <w:autoSpaceDN w:val="0"/>
        <w:rPr>
          <w:rFonts w:eastAsia="Arial"/>
          <w:szCs w:val="22"/>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566"/>
        <w:gridCol w:w="7938"/>
      </w:tblGrid>
      <w:tr w:rsidR="0064172D" w:rsidRPr="00D41840" w14:paraId="44D530A4" w14:textId="77777777" w:rsidTr="00EC5124">
        <w:trPr>
          <w:trHeight w:val="515"/>
          <w:tblHeader/>
        </w:trPr>
        <w:tc>
          <w:tcPr>
            <w:tcW w:w="566" w:type="dxa"/>
            <w:shd w:val="clear" w:color="auto" w:fill="BDBDBD"/>
          </w:tcPr>
          <w:p w14:paraId="45D7B523" w14:textId="77777777" w:rsidR="0064172D" w:rsidRPr="00D41840" w:rsidRDefault="0064172D" w:rsidP="00EC5124">
            <w:pPr>
              <w:widowControl w:val="0"/>
              <w:autoSpaceDE w:val="0"/>
              <w:autoSpaceDN w:val="0"/>
              <w:spacing w:before="118"/>
              <w:ind w:left="86" w:right="70"/>
              <w:jc w:val="center"/>
              <w:rPr>
                <w:rFonts w:eastAsia="Arial"/>
                <w:b/>
                <w:szCs w:val="22"/>
              </w:rPr>
            </w:pPr>
            <w:r w:rsidRPr="00D41840">
              <w:rPr>
                <w:rFonts w:eastAsia="Arial"/>
                <w:b/>
                <w:szCs w:val="22"/>
              </w:rPr>
              <w:t>No</w:t>
            </w:r>
          </w:p>
        </w:tc>
        <w:tc>
          <w:tcPr>
            <w:tcW w:w="7938" w:type="dxa"/>
            <w:shd w:val="clear" w:color="auto" w:fill="BDBDBD"/>
          </w:tcPr>
          <w:p w14:paraId="7F4CEAB5" w14:textId="77777777" w:rsidR="0064172D" w:rsidRPr="00D41840" w:rsidRDefault="0064172D" w:rsidP="00EC5124">
            <w:pPr>
              <w:widowControl w:val="0"/>
              <w:autoSpaceDE w:val="0"/>
              <w:autoSpaceDN w:val="0"/>
              <w:spacing w:before="118"/>
              <w:ind w:left="115"/>
              <w:rPr>
                <w:rFonts w:eastAsia="Arial"/>
                <w:b/>
                <w:szCs w:val="22"/>
              </w:rPr>
            </w:pPr>
            <w:r w:rsidRPr="00D41840">
              <w:rPr>
                <w:rFonts w:eastAsia="Arial"/>
                <w:b/>
                <w:szCs w:val="22"/>
              </w:rPr>
              <w:t>Safer Hartlepool Partnership Function</w:t>
            </w:r>
          </w:p>
        </w:tc>
      </w:tr>
      <w:tr w:rsidR="0064172D" w:rsidRPr="00D41840" w14:paraId="1E811F05" w14:textId="77777777" w:rsidTr="00EC5124">
        <w:trPr>
          <w:trHeight w:val="1048"/>
        </w:trPr>
        <w:tc>
          <w:tcPr>
            <w:tcW w:w="566" w:type="dxa"/>
            <w:vAlign w:val="center"/>
          </w:tcPr>
          <w:p w14:paraId="41B7EC67"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1</w:t>
            </w:r>
          </w:p>
        </w:tc>
        <w:tc>
          <w:tcPr>
            <w:tcW w:w="7938" w:type="dxa"/>
            <w:vAlign w:val="center"/>
          </w:tcPr>
          <w:p w14:paraId="47F509AD" w14:textId="77777777" w:rsidR="0064172D" w:rsidRPr="00D41840" w:rsidRDefault="0064172D" w:rsidP="00EC5124">
            <w:pPr>
              <w:widowControl w:val="0"/>
              <w:autoSpaceDE w:val="0"/>
              <w:autoSpaceDN w:val="0"/>
              <w:ind w:left="115" w:right="146"/>
              <w:rPr>
                <w:rFonts w:eastAsia="Arial"/>
                <w:szCs w:val="22"/>
              </w:rPr>
            </w:pPr>
            <w:r w:rsidRPr="00D41840">
              <w:rPr>
                <w:rFonts w:eastAsia="Arial"/>
                <w:szCs w:val="22"/>
              </w:rPr>
              <w:t>A partnership to create confident cohesive and healthy communities by working together to reduce crime, anti-social behaviour, re- offending and substance misuse in Hartlepool</w:t>
            </w:r>
          </w:p>
        </w:tc>
      </w:tr>
      <w:tr w:rsidR="0064172D" w:rsidRPr="00D41840" w14:paraId="74CCCA59" w14:textId="77777777" w:rsidTr="00EC5124">
        <w:trPr>
          <w:trHeight w:val="748"/>
        </w:trPr>
        <w:tc>
          <w:tcPr>
            <w:tcW w:w="566" w:type="dxa"/>
            <w:vAlign w:val="center"/>
          </w:tcPr>
          <w:p w14:paraId="5A8FCF3E"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2</w:t>
            </w:r>
          </w:p>
        </w:tc>
        <w:tc>
          <w:tcPr>
            <w:tcW w:w="7938" w:type="dxa"/>
            <w:vAlign w:val="center"/>
          </w:tcPr>
          <w:p w14:paraId="5A0E61DA" w14:textId="77777777" w:rsidR="0064172D" w:rsidRPr="00D41840" w:rsidRDefault="0064172D" w:rsidP="00EC5124">
            <w:pPr>
              <w:widowControl w:val="0"/>
              <w:autoSpaceDE w:val="0"/>
              <w:autoSpaceDN w:val="0"/>
              <w:ind w:left="115" w:right="146"/>
              <w:rPr>
                <w:rFonts w:eastAsia="Arial"/>
                <w:szCs w:val="22"/>
              </w:rPr>
            </w:pPr>
            <w:r w:rsidRPr="00D41840">
              <w:rPr>
                <w:rFonts w:eastAsia="Arial"/>
                <w:szCs w:val="22"/>
              </w:rPr>
              <w:t>The Partnership is responsible for the delivery of the community safety outcomes.</w:t>
            </w:r>
          </w:p>
        </w:tc>
      </w:tr>
      <w:tr w:rsidR="0064172D" w:rsidRPr="00D41840" w14:paraId="6CFFB362" w14:textId="77777777" w:rsidTr="00EC5124">
        <w:trPr>
          <w:trHeight w:val="3988"/>
        </w:trPr>
        <w:tc>
          <w:tcPr>
            <w:tcW w:w="566" w:type="dxa"/>
            <w:vAlign w:val="center"/>
          </w:tcPr>
          <w:p w14:paraId="6F7BB695" w14:textId="77777777" w:rsidR="0064172D" w:rsidRPr="00D41840" w:rsidRDefault="0064172D" w:rsidP="00EC5124">
            <w:pPr>
              <w:widowControl w:val="0"/>
              <w:autoSpaceDE w:val="0"/>
              <w:autoSpaceDN w:val="0"/>
              <w:ind w:left="15"/>
              <w:jc w:val="center"/>
              <w:rPr>
                <w:rFonts w:eastAsia="Arial"/>
                <w:szCs w:val="22"/>
              </w:rPr>
            </w:pPr>
            <w:r w:rsidRPr="00D41840">
              <w:rPr>
                <w:rFonts w:eastAsia="Arial"/>
                <w:w w:val="97"/>
                <w:szCs w:val="22"/>
              </w:rPr>
              <w:t>3</w:t>
            </w:r>
          </w:p>
        </w:tc>
        <w:tc>
          <w:tcPr>
            <w:tcW w:w="7938" w:type="dxa"/>
            <w:vAlign w:val="center"/>
          </w:tcPr>
          <w:p w14:paraId="781874E0" w14:textId="77777777" w:rsidR="0064172D" w:rsidRPr="00D41840" w:rsidRDefault="0064172D" w:rsidP="00EC5124">
            <w:pPr>
              <w:widowControl w:val="0"/>
              <w:autoSpaceDE w:val="0"/>
              <w:autoSpaceDN w:val="0"/>
              <w:ind w:left="115"/>
              <w:rPr>
                <w:rFonts w:eastAsia="Arial"/>
                <w:szCs w:val="22"/>
              </w:rPr>
            </w:pPr>
            <w:r w:rsidRPr="00D41840">
              <w:rPr>
                <w:rFonts w:eastAsia="Arial"/>
                <w:szCs w:val="22"/>
              </w:rPr>
              <w:t>Plans and Strategies:</w:t>
            </w:r>
          </w:p>
          <w:p w14:paraId="5D48B43A"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Anti-Social Behaviour</w:t>
            </w:r>
            <w:r w:rsidRPr="00D41840">
              <w:rPr>
                <w:rFonts w:eastAsia="Arial"/>
                <w:spacing w:val="-2"/>
                <w:szCs w:val="22"/>
              </w:rPr>
              <w:t xml:space="preserve"> </w:t>
            </w:r>
            <w:r w:rsidRPr="00D41840">
              <w:rPr>
                <w:rFonts w:eastAsia="Arial"/>
                <w:szCs w:val="22"/>
              </w:rPr>
              <w:t>Strategy</w:t>
            </w:r>
          </w:p>
          <w:p w14:paraId="493702D7"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Community Safety</w:t>
            </w:r>
            <w:r w:rsidRPr="00D41840">
              <w:rPr>
                <w:rFonts w:eastAsia="Arial"/>
                <w:spacing w:val="-10"/>
                <w:szCs w:val="22"/>
              </w:rPr>
              <w:t xml:space="preserve"> </w:t>
            </w:r>
            <w:r w:rsidRPr="00D41840">
              <w:rPr>
                <w:rFonts w:eastAsia="Arial"/>
                <w:szCs w:val="22"/>
              </w:rPr>
              <w:t>Plan</w:t>
            </w:r>
          </w:p>
          <w:p w14:paraId="5E74CFEA"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Youth Justice Strategic</w:t>
            </w:r>
            <w:r w:rsidRPr="00D41840">
              <w:rPr>
                <w:rFonts w:eastAsia="Arial"/>
                <w:spacing w:val="2"/>
                <w:szCs w:val="22"/>
              </w:rPr>
              <w:t xml:space="preserve"> </w:t>
            </w:r>
            <w:r w:rsidRPr="00D41840">
              <w:rPr>
                <w:rFonts w:eastAsia="Arial"/>
                <w:szCs w:val="22"/>
              </w:rPr>
              <w:t>Plan</w:t>
            </w:r>
          </w:p>
          <w:p w14:paraId="42592DBB"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Drug Treatment</w:t>
            </w:r>
            <w:r w:rsidRPr="00D41840">
              <w:rPr>
                <w:rFonts w:eastAsia="Arial"/>
                <w:spacing w:val="-3"/>
                <w:szCs w:val="22"/>
              </w:rPr>
              <w:t xml:space="preserve"> </w:t>
            </w:r>
            <w:r w:rsidRPr="00D41840">
              <w:rPr>
                <w:rFonts w:eastAsia="Arial"/>
                <w:szCs w:val="22"/>
              </w:rPr>
              <w:t>Plan</w:t>
            </w:r>
          </w:p>
          <w:p w14:paraId="723C4416"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Alcohol Harm Reduction</w:t>
            </w:r>
            <w:r w:rsidRPr="00D41840">
              <w:rPr>
                <w:rFonts w:eastAsia="Arial"/>
                <w:spacing w:val="3"/>
                <w:szCs w:val="22"/>
              </w:rPr>
              <w:t xml:space="preserve"> </w:t>
            </w:r>
            <w:r w:rsidRPr="00D41840">
              <w:rPr>
                <w:rFonts w:eastAsia="Arial"/>
                <w:szCs w:val="22"/>
              </w:rPr>
              <w:t>Strategy</w:t>
            </w:r>
          </w:p>
          <w:p w14:paraId="0D0CE214"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Domestic Violence</w:t>
            </w:r>
            <w:r w:rsidRPr="00D41840">
              <w:rPr>
                <w:rFonts w:eastAsia="Arial"/>
                <w:spacing w:val="-3"/>
                <w:szCs w:val="22"/>
              </w:rPr>
              <w:t xml:space="preserve"> </w:t>
            </w:r>
            <w:r w:rsidRPr="00D41840">
              <w:rPr>
                <w:rFonts w:eastAsia="Arial"/>
                <w:szCs w:val="22"/>
              </w:rPr>
              <w:t>Strategy</w:t>
            </w:r>
          </w:p>
          <w:p w14:paraId="4249C3E6"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Social Behaviour Plan</w:t>
            </w:r>
          </w:p>
          <w:p w14:paraId="22ED35F5" w14:textId="77777777" w:rsidR="0064172D" w:rsidRPr="00D41840"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Prevent Action</w:t>
            </w:r>
            <w:r w:rsidRPr="00D41840">
              <w:rPr>
                <w:rFonts w:eastAsia="Arial"/>
                <w:spacing w:val="-1"/>
                <w:szCs w:val="22"/>
              </w:rPr>
              <w:t xml:space="preserve"> </w:t>
            </w:r>
            <w:r w:rsidRPr="00D41840">
              <w:rPr>
                <w:rFonts w:eastAsia="Arial"/>
                <w:szCs w:val="22"/>
              </w:rPr>
              <w:t>Plan</w:t>
            </w:r>
          </w:p>
          <w:p w14:paraId="013BC4F6" w14:textId="77777777" w:rsidR="0064172D" w:rsidRPr="004D4664" w:rsidRDefault="0064172D" w:rsidP="0064172D">
            <w:pPr>
              <w:widowControl w:val="0"/>
              <w:numPr>
                <w:ilvl w:val="0"/>
                <w:numId w:val="220"/>
              </w:numPr>
              <w:autoSpaceDE w:val="0"/>
              <w:autoSpaceDN w:val="0"/>
              <w:spacing w:before="120"/>
              <w:ind w:left="703" w:hanging="363"/>
              <w:rPr>
                <w:rFonts w:eastAsia="Arial"/>
                <w:szCs w:val="22"/>
              </w:rPr>
            </w:pPr>
            <w:r w:rsidRPr="00D41840">
              <w:rPr>
                <w:rFonts w:eastAsia="Arial"/>
                <w:szCs w:val="22"/>
              </w:rPr>
              <w:t>Reducing Reoffending</w:t>
            </w:r>
            <w:r w:rsidRPr="00D41840">
              <w:rPr>
                <w:rFonts w:eastAsia="Arial"/>
                <w:spacing w:val="-8"/>
                <w:szCs w:val="22"/>
              </w:rPr>
              <w:t xml:space="preserve"> </w:t>
            </w:r>
            <w:r w:rsidRPr="00D41840">
              <w:rPr>
                <w:rFonts w:eastAsia="Arial"/>
                <w:szCs w:val="22"/>
              </w:rPr>
              <w:t>Strategy</w:t>
            </w:r>
          </w:p>
        </w:tc>
      </w:tr>
    </w:tbl>
    <w:p w14:paraId="2891A247" w14:textId="77777777" w:rsidR="0064172D" w:rsidRDefault="0064172D" w:rsidP="0064172D">
      <w:pPr>
        <w:rPr>
          <w:rFonts w:eastAsia="Calibri"/>
        </w:rPr>
      </w:pPr>
    </w:p>
    <w:p w14:paraId="760B3D8E" w14:textId="77777777" w:rsidR="0064172D" w:rsidRPr="00B43BD8" w:rsidRDefault="0064172D" w:rsidP="0064172D">
      <w:pPr>
        <w:rPr>
          <w:rFonts w:eastAsia="Calibri"/>
          <w:b/>
        </w:rPr>
      </w:pPr>
    </w:p>
    <w:p w14:paraId="28456088" w14:textId="77777777" w:rsidR="0064172D" w:rsidRDefault="0064172D" w:rsidP="0064172D">
      <w:pPr>
        <w:rPr>
          <w:rFonts w:eastAsia="Calibri"/>
          <w:b/>
        </w:rPr>
      </w:pPr>
      <w:r>
        <w:rPr>
          <w:rFonts w:eastAsia="Calibri"/>
          <w:b/>
        </w:rPr>
        <w:br w:type="page"/>
      </w:r>
    </w:p>
    <w:p w14:paraId="08950346" w14:textId="77777777" w:rsidR="0064172D" w:rsidRPr="00B43BD8" w:rsidRDefault="0064172D" w:rsidP="0064172D">
      <w:pPr>
        <w:ind w:left="720"/>
        <w:rPr>
          <w:rFonts w:eastAsia="Calibri"/>
          <w:b/>
        </w:rPr>
      </w:pPr>
      <w:bookmarkStart w:id="49" w:name="Three3hwb"/>
      <w:bookmarkEnd w:id="49"/>
      <w:r w:rsidRPr="00B43BD8">
        <w:rPr>
          <w:rFonts w:eastAsia="Calibri"/>
          <w:b/>
        </w:rPr>
        <w:lastRenderedPageBreak/>
        <w:t>Health and Wellbeing Board</w:t>
      </w:r>
    </w:p>
    <w:p w14:paraId="57AB3AF1"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1224"/>
        <w:gridCol w:w="3132"/>
      </w:tblGrid>
      <w:tr w:rsidR="0064172D" w:rsidRPr="00B06BE8" w14:paraId="47E8BAF2" w14:textId="77777777" w:rsidTr="00EC5124">
        <w:trPr>
          <w:trHeight w:val="501"/>
        </w:trPr>
        <w:tc>
          <w:tcPr>
            <w:tcW w:w="8506" w:type="dxa"/>
            <w:gridSpan w:val="4"/>
            <w:shd w:val="clear" w:color="auto" w:fill="BDBDBD"/>
          </w:tcPr>
          <w:p w14:paraId="5F011753" w14:textId="77777777" w:rsidR="0064172D" w:rsidRPr="00B06BE8" w:rsidRDefault="0064172D" w:rsidP="00EC5124">
            <w:pPr>
              <w:widowControl w:val="0"/>
              <w:autoSpaceDE w:val="0"/>
              <w:autoSpaceDN w:val="0"/>
              <w:spacing w:before="110"/>
              <w:ind w:left="112"/>
              <w:rPr>
                <w:rFonts w:eastAsia="Arial"/>
                <w:b/>
                <w:szCs w:val="22"/>
              </w:rPr>
            </w:pPr>
            <w:r w:rsidRPr="00B06BE8">
              <w:rPr>
                <w:rFonts w:eastAsia="Arial"/>
                <w:b/>
                <w:szCs w:val="22"/>
              </w:rPr>
              <w:t>Health and Wellbeing Board Membership</w:t>
            </w:r>
          </w:p>
        </w:tc>
      </w:tr>
      <w:tr w:rsidR="0064172D" w:rsidRPr="00B06BE8" w14:paraId="5DF50C32" w14:textId="77777777" w:rsidTr="00EC5124">
        <w:trPr>
          <w:trHeight w:val="1961"/>
        </w:trPr>
        <w:tc>
          <w:tcPr>
            <w:tcW w:w="1968" w:type="dxa"/>
            <w:shd w:val="clear" w:color="auto" w:fill="BDBDBD"/>
          </w:tcPr>
          <w:p w14:paraId="4658B00E" w14:textId="77777777" w:rsidR="0064172D" w:rsidRPr="00B06BE8" w:rsidRDefault="0064172D" w:rsidP="00EC5124">
            <w:pPr>
              <w:widowControl w:val="0"/>
              <w:autoSpaceDE w:val="0"/>
              <w:autoSpaceDN w:val="0"/>
              <w:rPr>
                <w:rFonts w:eastAsia="Arial"/>
                <w:b/>
                <w:sz w:val="26"/>
                <w:szCs w:val="22"/>
              </w:rPr>
            </w:pPr>
          </w:p>
          <w:p w14:paraId="5366D044" w14:textId="77777777" w:rsidR="0064172D" w:rsidRPr="00B06BE8" w:rsidRDefault="0064172D" w:rsidP="00EC5124">
            <w:pPr>
              <w:widowControl w:val="0"/>
              <w:autoSpaceDE w:val="0"/>
              <w:autoSpaceDN w:val="0"/>
              <w:spacing w:before="227"/>
              <w:ind w:left="112"/>
              <w:rPr>
                <w:rFonts w:eastAsia="Arial"/>
                <w:b/>
                <w:szCs w:val="22"/>
              </w:rPr>
            </w:pPr>
            <w:r w:rsidRPr="00B06BE8">
              <w:rPr>
                <w:rFonts w:eastAsia="Arial"/>
                <w:b/>
                <w:szCs w:val="22"/>
              </w:rPr>
              <w:t>Membership</w:t>
            </w:r>
          </w:p>
        </w:tc>
        <w:tc>
          <w:tcPr>
            <w:tcW w:w="2182" w:type="dxa"/>
          </w:tcPr>
          <w:p w14:paraId="2A50AFF9" w14:textId="19FBDCF3" w:rsidR="0064172D" w:rsidRPr="00B06BE8" w:rsidRDefault="009772CA" w:rsidP="00EC5124">
            <w:pPr>
              <w:widowControl w:val="0"/>
              <w:autoSpaceDE w:val="0"/>
              <w:autoSpaceDN w:val="0"/>
              <w:spacing w:before="120"/>
              <w:ind w:left="113"/>
              <w:rPr>
                <w:rFonts w:eastAsia="Arial"/>
                <w:szCs w:val="22"/>
              </w:rPr>
            </w:pPr>
            <w:r>
              <w:rPr>
                <w:rFonts w:eastAsia="Arial"/>
                <w:szCs w:val="22"/>
              </w:rPr>
              <w:t>4</w:t>
            </w:r>
            <w:r w:rsidR="0064172D" w:rsidRPr="00B06BE8">
              <w:rPr>
                <w:rFonts w:eastAsia="Arial"/>
                <w:szCs w:val="22"/>
              </w:rPr>
              <w:t xml:space="preserve"> Councillors</w:t>
            </w:r>
          </w:p>
          <w:p w14:paraId="747BB32E" w14:textId="77777777" w:rsidR="0064172D" w:rsidRPr="00B06BE8" w:rsidRDefault="0064172D" w:rsidP="00EC5124">
            <w:pPr>
              <w:widowControl w:val="0"/>
              <w:autoSpaceDE w:val="0"/>
              <w:autoSpaceDN w:val="0"/>
              <w:spacing w:before="120"/>
              <w:ind w:left="113"/>
              <w:rPr>
                <w:rFonts w:eastAsia="Arial"/>
                <w:szCs w:val="22"/>
              </w:rPr>
            </w:pPr>
            <w:r w:rsidRPr="00B06BE8">
              <w:rPr>
                <w:rFonts w:eastAsia="Arial"/>
                <w:szCs w:val="22"/>
              </w:rPr>
              <w:t xml:space="preserve">Prescribed Membership as set out in Statutory Guidance. </w:t>
            </w:r>
          </w:p>
          <w:p w14:paraId="4895CFBD" w14:textId="77777777" w:rsidR="0064172D" w:rsidRPr="00B06BE8" w:rsidRDefault="0064172D" w:rsidP="00EC5124">
            <w:pPr>
              <w:widowControl w:val="0"/>
              <w:autoSpaceDE w:val="0"/>
              <w:autoSpaceDN w:val="0"/>
              <w:spacing w:before="120"/>
              <w:ind w:left="113"/>
              <w:rPr>
                <w:rFonts w:eastAsia="Arial"/>
                <w:szCs w:val="22"/>
              </w:rPr>
            </w:pPr>
            <w:r w:rsidRPr="00B06BE8">
              <w:rPr>
                <w:rFonts w:eastAsia="Arial"/>
                <w:szCs w:val="22"/>
              </w:rPr>
              <w:t>Additional non-prescribed Members.</w:t>
            </w:r>
          </w:p>
        </w:tc>
        <w:tc>
          <w:tcPr>
            <w:tcW w:w="1224" w:type="dxa"/>
            <w:shd w:val="clear" w:color="auto" w:fill="BDBDBD"/>
          </w:tcPr>
          <w:p w14:paraId="364F7262" w14:textId="77777777" w:rsidR="0064172D" w:rsidRPr="00B06BE8" w:rsidRDefault="0064172D" w:rsidP="00EC5124">
            <w:pPr>
              <w:widowControl w:val="0"/>
              <w:autoSpaceDE w:val="0"/>
              <w:autoSpaceDN w:val="0"/>
              <w:rPr>
                <w:rFonts w:eastAsia="Arial"/>
                <w:b/>
                <w:sz w:val="26"/>
                <w:szCs w:val="22"/>
              </w:rPr>
            </w:pPr>
          </w:p>
          <w:p w14:paraId="20E3E295" w14:textId="77777777" w:rsidR="0064172D" w:rsidRPr="00B06BE8" w:rsidRDefault="0064172D" w:rsidP="00EC5124">
            <w:pPr>
              <w:widowControl w:val="0"/>
              <w:autoSpaceDE w:val="0"/>
              <w:autoSpaceDN w:val="0"/>
              <w:spacing w:before="227"/>
              <w:ind w:left="110"/>
              <w:rPr>
                <w:rFonts w:eastAsia="Arial"/>
                <w:b/>
                <w:szCs w:val="22"/>
              </w:rPr>
            </w:pPr>
            <w:r w:rsidRPr="00B06BE8">
              <w:rPr>
                <w:rFonts w:eastAsia="Arial"/>
                <w:b/>
                <w:szCs w:val="22"/>
              </w:rPr>
              <w:t>Quorum</w:t>
            </w:r>
          </w:p>
        </w:tc>
        <w:tc>
          <w:tcPr>
            <w:tcW w:w="3132" w:type="dxa"/>
          </w:tcPr>
          <w:p w14:paraId="617844D2" w14:textId="77777777" w:rsidR="0064172D" w:rsidRPr="00B06BE8" w:rsidRDefault="0064172D" w:rsidP="00EC5124">
            <w:pPr>
              <w:widowControl w:val="0"/>
              <w:autoSpaceDE w:val="0"/>
              <w:autoSpaceDN w:val="0"/>
              <w:spacing w:before="120"/>
              <w:ind w:left="108"/>
              <w:rPr>
                <w:rFonts w:eastAsia="Arial"/>
                <w:szCs w:val="22"/>
              </w:rPr>
            </w:pPr>
            <w:r w:rsidRPr="00B06BE8">
              <w:rPr>
                <w:rFonts w:eastAsia="Arial"/>
                <w:szCs w:val="22"/>
              </w:rPr>
              <w:t>5 prescribed Members with at least 1 rep from each of the 3 prescribed Member organisations</w:t>
            </w:r>
          </w:p>
        </w:tc>
      </w:tr>
    </w:tbl>
    <w:p w14:paraId="1CE1C730" w14:textId="77777777" w:rsidR="0064172D" w:rsidRPr="00B06BE8" w:rsidRDefault="0064172D" w:rsidP="0064172D">
      <w:pPr>
        <w:widowControl w:val="0"/>
        <w:autoSpaceDE w:val="0"/>
        <w:autoSpaceDN w:val="0"/>
        <w:rPr>
          <w:rFonts w:eastAsia="Arial"/>
          <w:szCs w:val="22"/>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B06BE8" w14:paraId="7059BB86" w14:textId="77777777" w:rsidTr="00EC5124">
        <w:trPr>
          <w:trHeight w:val="515"/>
          <w:tblHeader/>
        </w:trPr>
        <w:tc>
          <w:tcPr>
            <w:tcW w:w="566" w:type="dxa"/>
            <w:shd w:val="clear" w:color="auto" w:fill="BDBDBD"/>
          </w:tcPr>
          <w:p w14:paraId="1CA33AEE" w14:textId="77777777" w:rsidR="0064172D" w:rsidRPr="00B06BE8" w:rsidRDefault="0064172D" w:rsidP="00EC5124">
            <w:pPr>
              <w:widowControl w:val="0"/>
              <w:autoSpaceDE w:val="0"/>
              <w:autoSpaceDN w:val="0"/>
              <w:spacing w:before="118"/>
              <w:ind w:left="86" w:right="70"/>
              <w:jc w:val="center"/>
              <w:rPr>
                <w:rFonts w:eastAsia="Arial"/>
                <w:b/>
                <w:szCs w:val="22"/>
              </w:rPr>
            </w:pPr>
            <w:r w:rsidRPr="00B06BE8">
              <w:rPr>
                <w:rFonts w:eastAsia="Arial"/>
                <w:b/>
                <w:szCs w:val="22"/>
              </w:rPr>
              <w:t>No</w:t>
            </w:r>
          </w:p>
        </w:tc>
        <w:tc>
          <w:tcPr>
            <w:tcW w:w="7938" w:type="dxa"/>
            <w:shd w:val="clear" w:color="auto" w:fill="BDBDBD"/>
          </w:tcPr>
          <w:p w14:paraId="3D1882AB" w14:textId="77777777" w:rsidR="0064172D" w:rsidRPr="00B06BE8" w:rsidRDefault="0064172D" w:rsidP="00EC5124">
            <w:pPr>
              <w:widowControl w:val="0"/>
              <w:autoSpaceDE w:val="0"/>
              <w:autoSpaceDN w:val="0"/>
              <w:spacing w:before="118"/>
              <w:ind w:left="115"/>
              <w:rPr>
                <w:rFonts w:eastAsia="Arial"/>
                <w:b/>
                <w:szCs w:val="22"/>
              </w:rPr>
            </w:pPr>
            <w:r w:rsidRPr="00B06BE8">
              <w:rPr>
                <w:rFonts w:eastAsia="Arial"/>
                <w:b/>
                <w:szCs w:val="22"/>
              </w:rPr>
              <w:t>Health and Wellbeing Board Function</w:t>
            </w:r>
          </w:p>
        </w:tc>
      </w:tr>
      <w:tr w:rsidR="0064172D" w:rsidRPr="00B06BE8" w14:paraId="456673C1" w14:textId="77777777" w:rsidTr="00EC5124">
        <w:trPr>
          <w:trHeight w:val="791"/>
        </w:trPr>
        <w:tc>
          <w:tcPr>
            <w:tcW w:w="566" w:type="dxa"/>
            <w:vAlign w:val="center"/>
          </w:tcPr>
          <w:p w14:paraId="3D7C08FA" w14:textId="77777777" w:rsidR="0064172D" w:rsidRPr="00B06BE8" w:rsidRDefault="0064172D" w:rsidP="00EC5124">
            <w:pPr>
              <w:widowControl w:val="0"/>
              <w:autoSpaceDE w:val="0"/>
              <w:autoSpaceDN w:val="0"/>
              <w:jc w:val="center"/>
              <w:rPr>
                <w:rFonts w:eastAsia="Arial"/>
                <w:szCs w:val="22"/>
              </w:rPr>
            </w:pPr>
            <w:r w:rsidRPr="00B06BE8">
              <w:rPr>
                <w:rFonts w:eastAsia="Arial"/>
                <w:w w:val="97"/>
                <w:szCs w:val="22"/>
              </w:rPr>
              <w:t>1</w:t>
            </w:r>
          </w:p>
        </w:tc>
        <w:tc>
          <w:tcPr>
            <w:tcW w:w="7938" w:type="dxa"/>
            <w:vAlign w:val="center"/>
          </w:tcPr>
          <w:p w14:paraId="5A713E0E" w14:textId="77777777" w:rsidR="0064172D" w:rsidRPr="00B06BE8" w:rsidRDefault="0064172D" w:rsidP="00EC5124">
            <w:pPr>
              <w:widowControl w:val="0"/>
              <w:autoSpaceDE w:val="0"/>
              <w:autoSpaceDN w:val="0"/>
              <w:ind w:left="115" w:right="146"/>
              <w:rPr>
                <w:rFonts w:eastAsia="Arial"/>
                <w:szCs w:val="22"/>
              </w:rPr>
            </w:pPr>
            <w:r w:rsidRPr="00B06BE8">
              <w:rPr>
                <w:rFonts w:eastAsia="Arial"/>
                <w:szCs w:val="22"/>
              </w:rPr>
              <w:t>Responsibility for the preparation and implementation of a Health and Wellbeing Strategy for the Borough.</w:t>
            </w:r>
          </w:p>
        </w:tc>
      </w:tr>
      <w:tr w:rsidR="0064172D" w:rsidRPr="00B06BE8" w14:paraId="236C223D" w14:textId="77777777" w:rsidTr="00EC5124">
        <w:trPr>
          <w:trHeight w:val="1101"/>
        </w:trPr>
        <w:tc>
          <w:tcPr>
            <w:tcW w:w="566" w:type="dxa"/>
            <w:vAlign w:val="center"/>
          </w:tcPr>
          <w:p w14:paraId="067396B2" w14:textId="77777777" w:rsidR="0064172D" w:rsidRPr="00B06BE8" w:rsidRDefault="0064172D" w:rsidP="00EC5124">
            <w:pPr>
              <w:widowControl w:val="0"/>
              <w:autoSpaceDE w:val="0"/>
              <w:autoSpaceDN w:val="0"/>
              <w:jc w:val="center"/>
              <w:rPr>
                <w:rFonts w:eastAsia="Arial"/>
                <w:szCs w:val="22"/>
              </w:rPr>
            </w:pPr>
            <w:r w:rsidRPr="00B06BE8">
              <w:rPr>
                <w:rFonts w:eastAsia="Arial"/>
                <w:w w:val="97"/>
                <w:szCs w:val="22"/>
              </w:rPr>
              <w:t>2</w:t>
            </w:r>
          </w:p>
        </w:tc>
        <w:tc>
          <w:tcPr>
            <w:tcW w:w="7938" w:type="dxa"/>
            <w:vAlign w:val="center"/>
          </w:tcPr>
          <w:p w14:paraId="1B68ED81" w14:textId="77777777" w:rsidR="0064172D" w:rsidRPr="00B06BE8" w:rsidRDefault="0064172D" w:rsidP="00EC5124">
            <w:pPr>
              <w:widowControl w:val="0"/>
              <w:autoSpaceDE w:val="0"/>
              <w:autoSpaceDN w:val="0"/>
              <w:ind w:left="115" w:right="146"/>
              <w:rPr>
                <w:rFonts w:eastAsia="Arial"/>
                <w:szCs w:val="22"/>
              </w:rPr>
            </w:pPr>
            <w:r w:rsidRPr="00B06BE8">
              <w:rPr>
                <w:rFonts w:eastAsia="Arial"/>
                <w:szCs w:val="22"/>
              </w:rPr>
              <w:t>Responsibility for ensuring the development and use of a comprehensive evidence based Joint Strategic Needs Assessment (JSNA) for Hartlepool and that a pharmaceutical needs assessment is undertaken.</w:t>
            </w:r>
          </w:p>
        </w:tc>
      </w:tr>
      <w:tr w:rsidR="0064172D" w:rsidRPr="00B06BE8" w14:paraId="379E9CBC" w14:textId="77777777" w:rsidTr="00EC5124">
        <w:trPr>
          <w:trHeight w:val="1970"/>
        </w:trPr>
        <w:tc>
          <w:tcPr>
            <w:tcW w:w="566" w:type="dxa"/>
            <w:vAlign w:val="center"/>
          </w:tcPr>
          <w:p w14:paraId="066A56BB" w14:textId="77777777" w:rsidR="0064172D" w:rsidRPr="00B06BE8" w:rsidRDefault="0064172D" w:rsidP="00EC5124">
            <w:pPr>
              <w:widowControl w:val="0"/>
              <w:autoSpaceDE w:val="0"/>
              <w:autoSpaceDN w:val="0"/>
              <w:jc w:val="center"/>
              <w:rPr>
                <w:rFonts w:eastAsia="Arial"/>
                <w:szCs w:val="22"/>
              </w:rPr>
            </w:pPr>
            <w:r w:rsidRPr="00B06BE8">
              <w:rPr>
                <w:rFonts w:eastAsia="Arial"/>
                <w:w w:val="97"/>
                <w:szCs w:val="22"/>
              </w:rPr>
              <w:t>3</w:t>
            </w:r>
          </w:p>
        </w:tc>
        <w:tc>
          <w:tcPr>
            <w:tcW w:w="7938" w:type="dxa"/>
            <w:vAlign w:val="center"/>
          </w:tcPr>
          <w:p w14:paraId="388DEBDF" w14:textId="77777777" w:rsidR="0064172D" w:rsidRPr="00B06BE8" w:rsidRDefault="0064172D" w:rsidP="00EC5124">
            <w:pPr>
              <w:widowControl w:val="0"/>
              <w:autoSpaceDE w:val="0"/>
              <w:autoSpaceDN w:val="0"/>
              <w:ind w:left="115" w:right="143"/>
              <w:rPr>
                <w:rFonts w:eastAsia="Arial"/>
                <w:szCs w:val="22"/>
              </w:rPr>
            </w:pPr>
            <w:r w:rsidRPr="00B06BE8">
              <w:rPr>
                <w:rFonts w:eastAsia="Arial"/>
                <w:szCs w:val="22"/>
              </w:rPr>
              <w:t>Responsibility for ensuring consistency between the commissioning priorities of partners and the Health and Wellbeing Strategy and JSNA. Having strategic influence over commissioning and investment decisions across health, public health and social care services to</w:t>
            </w:r>
            <w:r w:rsidRPr="00B06BE8">
              <w:rPr>
                <w:rFonts w:eastAsia="Arial"/>
                <w:spacing w:val="-22"/>
                <w:szCs w:val="22"/>
              </w:rPr>
              <w:t xml:space="preserve"> </w:t>
            </w:r>
            <w:r w:rsidRPr="00B06BE8">
              <w:rPr>
                <w:rFonts w:eastAsia="Arial"/>
                <w:szCs w:val="22"/>
              </w:rPr>
              <w:t>ensure integration and joint commissioning particularly for those services being commissioned and provided to the most vulnerable</w:t>
            </w:r>
            <w:r w:rsidRPr="00B06BE8">
              <w:rPr>
                <w:rFonts w:eastAsia="Arial"/>
                <w:spacing w:val="-14"/>
                <w:szCs w:val="22"/>
              </w:rPr>
              <w:t xml:space="preserve"> </w:t>
            </w:r>
            <w:r w:rsidRPr="00B06BE8">
              <w:rPr>
                <w:rFonts w:eastAsia="Arial"/>
                <w:szCs w:val="22"/>
              </w:rPr>
              <w:t>people.</w:t>
            </w:r>
          </w:p>
        </w:tc>
      </w:tr>
    </w:tbl>
    <w:p w14:paraId="5AEFA027" w14:textId="77777777" w:rsidR="0064172D" w:rsidRPr="00B43BD8" w:rsidRDefault="0064172D" w:rsidP="0064172D">
      <w:pPr>
        <w:ind w:left="720" w:hanging="720"/>
        <w:rPr>
          <w:rFonts w:eastAsia="Calibri"/>
        </w:rPr>
      </w:pPr>
    </w:p>
    <w:p w14:paraId="35DFD96D" w14:textId="77777777" w:rsidR="0064172D" w:rsidRPr="00B43BD8" w:rsidRDefault="0064172D" w:rsidP="0064172D">
      <w:pPr>
        <w:rPr>
          <w:rFonts w:eastAsia="Calibri"/>
          <w:b/>
        </w:rPr>
      </w:pPr>
    </w:p>
    <w:p w14:paraId="67A4FB98" w14:textId="77777777" w:rsidR="0064172D" w:rsidRDefault="0064172D" w:rsidP="0064172D">
      <w:pPr>
        <w:rPr>
          <w:rFonts w:eastAsia="Calibri"/>
          <w:b/>
        </w:rPr>
      </w:pPr>
      <w:r>
        <w:rPr>
          <w:rFonts w:eastAsia="Calibri"/>
          <w:b/>
        </w:rPr>
        <w:br w:type="page"/>
      </w:r>
    </w:p>
    <w:p w14:paraId="3F54DD9F" w14:textId="77777777" w:rsidR="0064172D" w:rsidRPr="00B43BD8" w:rsidRDefault="0064172D" w:rsidP="0064172D">
      <w:pPr>
        <w:ind w:left="720"/>
        <w:rPr>
          <w:rFonts w:eastAsia="Calibri"/>
          <w:b/>
        </w:rPr>
      </w:pPr>
      <w:bookmarkStart w:id="50" w:name="Three3app"/>
      <w:bookmarkEnd w:id="50"/>
      <w:r w:rsidRPr="00B43BD8">
        <w:rPr>
          <w:rFonts w:eastAsia="Calibri"/>
          <w:b/>
        </w:rPr>
        <w:lastRenderedPageBreak/>
        <w:t>Appointments Panel</w:t>
      </w:r>
    </w:p>
    <w:p w14:paraId="35C6E9B7"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B06BE8" w14:paraId="5AB2B898" w14:textId="77777777" w:rsidTr="00EC5124">
        <w:trPr>
          <w:trHeight w:val="501"/>
        </w:trPr>
        <w:tc>
          <w:tcPr>
            <w:tcW w:w="8509" w:type="dxa"/>
            <w:gridSpan w:val="4"/>
            <w:shd w:val="clear" w:color="auto" w:fill="BDBDBD"/>
          </w:tcPr>
          <w:p w14:paraId="2B00D9DD" w14:textId="77777777" w:rsidR="0064172D" w:rsidRPr="00B06BE8" w:rsidRDefault="0064172D" w:rsidP="00EC5124">
            <w:pPr>
              <w:widowControl w:val="0"/>
              <w:autoSpaceDE w:val="0"/>
              <w:autoSpaceDN w:val="0"/>
              <w:spacing w:before="110"/>
              <w:ind w:left="112"/>
              <w:rPr>
                <w:rFonts w:eastAsia="Arial"/>
                <w:b/>
                <w:szCs w:val="22"/>
              </w:rPr>
            </w:pPr>
            <w:r w:rsidRPr="00B06BE8">
              <w:rPr>
                <w:rFonts w:eastAsia="Arial"/>
                <w:b/>
                <w:szCs w:val="22"/>
              </w:rPr>
              <w:t>Appointments Panel Membership</w:t>
            </w:r>
          </w:p>
        </w:tc>
      </w:tr>
      <w:tr w:rsidR="0064172D" w:rsidRPr="00B06BE8" w14:paraId="31D3BF44" w14:textId="77777777" w:rsidTr="00EC5124">
        <w:trPr>
          <w:trHeight w:val="501"/>
        </w:trPr>
        <w:tc>
          <w:tcPr>
            <w:tcW w:w="1968" w:type="dxa"/>
            <w:shd w:val="clear" w:color="auto" w:fill="BDBDBD"/>
          </w:tcPr>
          <w:p w14:paraId="156079BC" w14:textId="77777777" w:rsidR="0064172D" w:rsidRPr="00B06BE8" w:rsidRDefault="0064172D" w:rsidP="00EC5124">
            <w:pPr>
              <w:widowControl w:val="0"/>
              <w:autoSpaceDE w:val="0"/>
              <w:autoSpaceDN w:val="0"/>
              <w:spacing w:before="108"/>
              <w:ind w:left="112"/>
              <w:rPr>
                <w:rFonts w:eastAsia="Arial"/>
                <w:b/>
                <w:szCs w:val="22"/>
              </w:rPr>
            </w:pPr>
            <w:r w:rsidRPr="00B06BE8">
              <w:rPr>
                <w:rFonts w:eastAsia="Arial"/>
                <w:b/>
                <w:szCs w:val="22"/>
              </w:rPr>
              <w:t>Membership</w:t>
            </w:r>
          </w:p>
        </w:tc>
        <w:tc>
          <w:tcPr>
            <w:tcW w:w="2182" w:type="dxa"/>
          </w:tcPr>
          <w:p w14:paraId="312AE4F5" w14:textId="77777777" w:rsidR="0064172D" w:rsidRPr="00B06BE8" w:rsidRDefault="0064172D" w:rsidP="00EC5124">
            <w:pPr>
              <w:widowControl w:val="0"/>
              <w:autoSpaceDE w:val="0"/>
              <w:autoSpaceDN w:val="0"/>
              <w:spacing w:before="108"/>
              <w:ind w:left="115"/>
              <w:rPr>
                <w:rFonts w:eastAsia="Arial"/>
                <w:szCs w:val="22"/>
              </w:rPr>
            </w:pPr>
            <w:r w:rsidRPr="00B06BE8">
              <w:rPr>
                <w:rFonts w:eastAsia="Arial"/>
                <w:szCs w:val="22"/>
              </w:rPr>
              <w:t>8 Councillors</w:t>
            </w:r>
          </w:p>
        </w:tc>
        <w:tc>
          <w:tcPr>
            <w:tcW w:w="2177" w:type="dxa"/>
            <w:shd w:val="clear" w:color="auto" w:fill="BDBDBD"/>
          </w:tcPr>
          <w:p w14:paraId="559E65AB" w14:textId="77777777" w:rsidR="0064172D" w:rsidRPr="00B06BE8" w:rsidRDefault="0064172D" w:rsidP="00EC5124">
            <w:pPr>
              <w:widowControl w:val="0"/>
              <w:autoSpaceDE w:val="0"/>
              <w:autoSpaceDN w:val="0"/>
              <w:spacing w:before="108"/>
              <w:ind w:left="110"/>
              <w:rPr>
                <w:rFonts w:eastAsia="Arial"/>
                <w:b/>
                <w:szCs w:val="22"/>
              </w:rPr>
            </w:pPr>
            <w:r w:rsidRPr="00B06BE8">
              <w:rPr>
                <w:rFonts w:eastAsia="Arial"/>
                <w:b/>
                <w:szCs w:val="22"/>
              </w:rPr>
              <w:t>Quorum</w:t>
            </w:r>
          </w:p>
        </w:tc>
        <w:tc>
          <w:tcPr>
            <w:tcW w:w="2182" w:type="dxa"/>
          </w:tcPr>
          <w:p w14:paraId="38AF22B8" w14:textId="77777777" w:rsidR="0064172D" w:rsidRPr="00B06BE8" w:rsidRDefault="0064172D" w:rsidP="00EC5124">
            <w:pPr>
              <w:widowControl w:val="0"/>
              <w:autoSpaceDE w:val="0"/>
              <w:autoSpaceDN w:val="0"/>
              <w:spacing w:before="108"/>
              <w:ind w:left="112"/>
              <w:rPr>
                <w:rFonts w:eastAsia="Arial"/>
                <w:szCs w:val="22"/>
              </w:rPr>
            </w:pPr>
            <w:r w:rsidRPr="00B06BE8">
              <w:rPr>
                <w:rFonts w:eastAsia="Arial"/>
                <w:szCs w:val="22"/>
              </w:rPr>
              <w:t>3 Councillors</w:t>
            </w:r>
          </w:p>
        </w:tc>
      </w:tr>
    </w:tbl>
    <w:p w14:paraId="235D660D" w14:textId="77777777" w:rsidR="0064172D" w:rsidRPr="00B06BE8" w:rsidRDefault="0064172D" w:rsidP="0064172D">
      <w:pPr>
        <w:widowControl w:val="0"/>
        <w:autoSpaceDE w:val="0"/>
        <w:autoSpaceDN w:val="0"/>
        <w:rPr>
          <w:rFonts w:eastAsia="Arial"/>
          <w: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B06BE8" w14:paraId="0856A30B" w14:textId="77777777" w:rsidTr="00EC5124">
        <w:trPr>
          <w:trHeight w:val="515"/>
        </w:trPr>
        <w:tc>
          <w:tcPr>
            <w:tcW w:w="566" w:type="dxa"/>
            <w:shd w:val="clear" w:color="auto" w:fill="BDBDBD"/>
          </w:tcPr>
          <w:p w14:paraId="5120CC1A" w14:textId="77777777" w:rsidR="0064172D" w:rsidRPr="00B06BE8" w:rsidRDefault="0064172D" w:rsidP="00EC5124">
            <w:pPr>
              <w:widowControl w:val="0"/>
              <w:autoSpaceDE w:val="0"/>
              <w:autoSpaceDN w:val="0"/>
              <w:spacing w:before="118"/>
              <w:ind w:left="86" w:right="70"/>
              <w:jc w:val="center"/>
              <w:rPr>
                <w:rFonts w:eastAsia="Arial"/>
                <w:b/>
                <w:szCs w:val="22"/>
              </w:rPr>
            </w:pPr>
            <w:r w:rsidRPr="00B06BE8">
              <w:rPr>
                <w:rFonts w:eastAsia="Arial"/>
                <w:b/>
                <w:szCs w:val="22"/>
              </w:rPr>
              <w:t>No</w:t>
            </w:r>
          </w:p>
        </w:tc>
        <w:tc>
          <w:tcPr>
            <w:tcW w:w="7938" w:type="dxa"/>
            <w:shd w:val="clear" w:color="auto" w:fill="BDBDBD"/>
          </w:tcPr>
          <w:p w14:paraId="7242D0F1" w14:textId="77777777" w:rsidR="0064172D" w:rsidRPr="00B06BE8" w:rsidRDefault="0064172D" w:rsidP="00EC5124">
            <w:pPr>
              <w:widowControl w:val="0"/>
              <w:autoSpaceDE w:val="0"/>
              <w:autoSpaceDN w:val="0"/>
              <w:spacing w:before="118"/>
              <w:ind w:left="112"/>
              <w:rPr>
                <w:rFonts w:eastAsia="Arial"/>
                <w:b/>
                <w:szCs w:val="22"/>
              </w:rPr>
            </w:pPr>
            <w:r w:rsidRPr="00B06BE8">
              <w:rPr>
                <w:rFonts w:eastAsia="Arial"/>
                <w:b/>
                <w:szCs w:val="22"/>
              </w:rPr>
              <w:t>Appointments Panel Function</w:t>
            </w:r>
          </w:p>
        </w:tc>
      </w:tr>
      <w:tr w:rsidR="0064172D" w:rsidRPr="00B06BE8" w14:paraId="220F9B87" w14:textId="77777777" w:rsidTr="00EC5124">
        <w:trPr>
          <w:trHeight w:val="793"/>
        </w:trPr>
        <w:tc>
          <w:tcPr>
            <w:tcW w:w="566" w:type="dxa"/>
            <w:vAlign w:val="center"/>
          </w:tcPr>
          <w:p w14:paraId="7EB98946" w14:textId="77777777" w:rsidR="0064172D" w:rsidRPr="00B06BE8" w:rsidRDefault="0064172D" w:rsidP="00EC5124">
            <w:pPr>
              <w:widowControl w:val="0"/>
              <w:autoSpaceDE w:val="0"/>
              <w:autoSpaceDN w:val="0"/>
              <w:ind w:left="15"/>
              <w:jc w:val="center"/>
              <w:rPr>
                <w:rFonts w:eastAsia="Arial"/>
                <w:szCs w:val="22"/>
              </w:rPr>
            </w:pPr>
            <w:r w:rsidRPr="00B06BE8">
              <w:rPr>
                <w:rFonts w:eastAsia="Arial"/>
                <w:w w:val="97"/>
                <w:szCs w:val="22"/>
              </w:rPr>
              <w:t>1</w:t>
            </w:r>
          </w:p>
        </w:tc>
        <w:tc>
          <w:tcPr>
            <w:tcW w:w="7938" w:type="dxa"/>
          </w:tcPr>
          <w:p w14:paraId="2ED4500C" w14:textId="77777777" w:rsidR="0064172D" w:rsidRPr="00B06BE8" w:rsidRDefault="0064172D" w:rsidP="00EC5124">
            <w:pPr>
              <w:widowControl w:val="0"/>
              <w:autoSpaceDE w:val="0"/>
              <w:autoSpaceDN w:val="0"/>
              <w:spacing w:before="118"/>
              <w:ind w:left="112" w:right="146"/>
              <w:rPr>
                <w:rFonts w:eastAsia="Arial"/>
                <w:szCs w:val="22"/>
              </w:rPr>
            </w:pPr>
            <w:r w:rsidRPr="00B06BE8">
              <w:rPr>
                <w:rFonts w:eastAsia="Arial"/>
                <w:szCs w:val="22"/>
              </w:rPr>
              <w:t>To exercise those functions as set out within the Officer Employment Procedure Rules at Part 4 of the Constitution.</w:t>
            </w:r>
          </w:p>
        </w:tc>
      </w:tr>
    </w:tbl>
    <w:p w14:paraId="4BCE423D" w14:textId="77777777" w:rsidR="0064172D" w:rsidRPr="00B43BD8" w:rsidRDefault="0064172D" w:rsidP="0064172D">
      <w:pPr>
        <w:ind w:left="720" w:hanging="720"/>
        <w:rPr>
          <w:rFonts w:eastAsia="Calibri"/>
        </w:rPr>
      </w:pPr>
    </w:p>
    <w:p w14:paraId="42D000D7" w14:textId="77777777" w:rsidR="0064172D" w:rsidRPr="00B43BD8" w:rsidRDefault="0064172D" w:rsidP="0064172D">
      <w:pPr>
        <w:rPr>
          <w:rFonts w:eastAsia="Calibri"/>
          <w:b/>
        </w:rPr>
      </w:pPr>
    </w:p>
    <w:p w14:paraId="40BD1A69" w14:textId="77777777" w:rsidR="0064172D" w:rsidRDefault="0064172D" w:rsidP="0064172D">
      <w:pPr>
        <w:rPr>
          <w:rFonts w:eastAsia="Calibri"/>
          <w:b/>
        </w:rPr>
      </w:pPr>
      <w:r>
        <w:rPr>
          <w:rFonts w:eastAsia="Calibri"/>
          <w:b/>
        </w:rPr>
        <w:br w:type="page"/>
      </w:r>
    </w:p>
    <w:p w14:paraId="31AB13F9" w14:textId="77777777" w:rsidR="0064172D" w:rsidRPr="00B43BD8" w:rsidRDefault="0064172D" w:rsidP="0064172D">
      <w:pPr>
        <w:ind w:left="720"/>
        <w:rPr>
          <w:rFonts w:eastAsia="Calibri"/>
          <w:b/>
        </w:rPr>
      </w:pPr>
      <w:bookmarkStart w:id="51" w:name="Three3const"/>
      <w:bookmarkEnd w:id="51"/>
      <w:r w:rsidRPr="00B43BD8">
        <w:rPr>
          <w:rFonts w:eastAsia="Calibri"/>
          <w:b/>
        </w:rPr>
        <w:lastRenderedPageBreak/>
        <w:t>Constitution Committee</w:t>
      </w:r>
    </w:p>
    <w:p w14:paraId="0B2A0B88"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B06BE8" w14:paraId="612763F7" w14:textId="77777777" w:rsidTr="00EC5124">
        <w:trPr>
          <w:trHeight w:val="501"/>
        </w:trPr>
        <w:tc>
          <w:tcPr>
            <w:tcW w:w="8512" w:type="dxa"/>
            <w:gridSpan w:val="4"/>
            <w:shd w:val="clear" w:color="auto" w:fill="BDBDBD"/>
          </w:tcPr>
          <w:p w14:paraId="67090C3D" w14:textId="77777777" w:rsidR="0064172D" w:rsidRPr="00B06BE8" w:rsidRDefault="0064172D" w:rsidP="00EC5124">
            <w:pPr>
              <w:widowControl w:val="0"/>
              <w:autoSpaceDE w:val="0"/>
              <w:autoSpaceDN w:val="0"/>
              <w:spacing w:before="110"/>
              <w:ind w:left="112"/>
              <w:rPr>
                <w:rFonts w:eastAsia="Arial"/>
                <w:b/>
                <w:szCs w:val="22"/>
              </w:rPr>
            </w:pPr>
            <w:r w:rsidRPr="00B06BE8">
              <w:rPr>
                <w:rFonts w:eastAsia="Arial"/>
                <w:b/>
                <w:szCs w:val="22"/>
              </w:rPr>
              <w:t>Constitution Committee Membership</w:t>
            </w:r>
          </w:p>
        </w:tc>
      </w:tr>
      <w:tr w:rsidR="0064172D" w:rsidRPr="00B06BE8" w14:paraId="7E03098F" w14:textId="77777777" w:rsidTr="00EC5124">
        <w:trPr>
          <w:trHeight w:val="501"/>
        </w:trPr>
        <w:tc>
          <w:tcPr>
            <w:tcW w:w="1969" w:type="dxa"/>
            <w:shd w:val="clear" w:color="auto" w:fill="BDBDBD"/>
          </w:tcPr>
          <w:p w14:paraId="3F32D279" w14:textId="77777777" w:rsidR="0064172D" w:rsidRPr="00B06BE8" w:rsidRDefault="0064172D" w:rsidP="00EC5124">
            <w:pPr>
              <w:widowControl w:val="0"/>
              <w:autoSpaceDE w:val="0"/>
              <w:autoSpaceDN w:val="0"/>
              <w:spacing w:before="108"/>
              <w:ind w:left="112"/>
              <w:rPr>
                <w:rFonts w:eastAsia="Arial"/>
                <w:b/>
                <w:szCs w:val="22"/>
              </w:rPr>
            </w:pPr>
            <w:r w:rsidRPr="00B06BE8">
              <w:rPr>
                <w:rFonts w:eastAsia="Arial"/>
                <w:b/>
                <w:szCs w:val="22"/>
              </w:rPr>
              <w:t>Membership</w:t>
            </w:r>
          </w:p>
        </w:tc>
        <w:tc>
          <w:tcPr>
            <w:tcW w:w="2182" w:type="dxa"/>
          </w:tcPr>
          <w:p w14:paraId="1BC13A56" w14:textId="77777777" w:rsidR="0064172D" w:rsidRPr="00B06BE8" w:rsidRDefault="0064172D" w:rsidP="00EC5124">
            <w:pPr>
              <w:widowControl w:val="0"/>
              <w:autoSpaceDE w:val="0"/>
              <w:autoSpaceDN w:val="0"/>
              <w:spacing w:before="108"/>
              <w:ind w:left="114"/>
              <w:rPr>
                <w:rFonts w:eastAsia="Arial"/>
                <w:szCs w:val="22"/>
              </w:rPr>
            </w:pPr>
            <w:r w:rsidRPr="00B06BE8">
              <w:rPr>
                <w:rFonts w:eastAsia="Arial"/>
                <w:szCs w:val="22"/>
              </w:rPr>
              <w:t>9 Councillors</w:t>
            </w:r>
          </w:p>
        </w:tc>
        <w:tc>
          <w:tcPr>
            <w:tcW w:w="2178" w:type="dxa"/>
            <w:shd w:val="clear" w:color="auto" w:fill="BDBDBD"/>
          </w:tcPr>
          <w:p w14:paraId="5EE7A891" w14:textId="77777777" w:rsidR="0064172D" w:rsidRPr="00B06BE8" w:rsidRDefault="0064172D" w:rsidP="00EC5124">
            <w:pPr>
              <w:widowControl w:val="0"/>
              <w:autoSpaceDE w:val="0"/>
              <w:autoSpaceDN w:val="0"/>
              <w:spacing w:before="108"/>
              <w:ind w:left="109"/>
              <w:rPr>
                <w:rFonts w:eastAsia="Arial"/>
                <w:b/>
                <w:szCs w:val="22"/>
              </w:rPr>
            </w:pPr>
            <w:r w:rsidRPr="00B06BE8">
              <w:rPr>
                <w:rFonts w:eastAsia="Arial"/>
                <w:b/>
                <w:szCs w:val="22"/>
              </w:rPr>
              <w:t>Quorum</w:t>
            </w:r>
          </w:p>
        </w:tc>
        <w:tc>
          <w:tcPr>
            <w:tcW w:w="2183" w:type="dxa"/>
          </w:tcPr>
          <w:p w14:paraId="783AACC5" w14:textId="77777777" w:rsidR="0064172D" w:rsidRPr="00B06BE8" w:rsidRDefault="0064172D" w:rsidP="00EC5124">
            <w:pPr>
              <w:widowControl w:val="0"/>
              <w:autoSpaceDE w:val="0"/>
              <w:autoSpaceDN w:val="0"/>
              <w:spacing w:before="108"/>
              <w:ind w:left="113"/>
              <w:rPr>
                <w:rFonts w:eastAsia="Arial"/>
                <w:szCs w:val="22"/>
              </w:rPr>
            </w:pPr>
            <w:r w:rsidRPr="00B06BE8">
              <w:rPr>
                <w:rFonts w:eastAsia="Arial"/>
                <w:szCs w:val="22"/>
              </w:rPr>
              <w:t>3 Councillors</w:t>
            </w:r>
          </w:p>
        </w:tc>
      </w:tr>
    </w:tbl>
    <w:p w14:paraId="5592A6DD" w14:textId="77777777" w:rsidR="0064172D" w:rsidRPr="00B06BE8" w:rsidRDefault="0064172D" w:rsidP="0064172D">
      <w:pPr>
        <w:widowControl w:val="0"/>
        <w:autoSpaceDE w:val="0"/>
        <w:autoSpaceDN w:val="0"/>
        <w:rPr>
          <w:rFonts w:eastAsia="Arial"/>
          <w: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B06BE8" w14:paraId="6C893C25" w14:textId="77777777" w:rsidTr="00EC5124">
        <w:trPr>
          <w:trHeight w:val="515"/>
        </w:trPr>
        <w:tc>
          <w:tcPr>
            <w:tcW w:w="566" w:type="dxa"/>
            <w:shd w:val="clear" w:color="auto" w:fill="BDBDBD"/>
          </w:tcPr>
          <w:p w14:paraId="7618461F" w14:textId="77777777" w:rsidR="0064172D" w:rsidRPr="00B06BE8" w:rsidRDefault="0064172D" w:rsidP="00EC5124">
            <w:pPr>
              <w:widowControl w:val="0"/>
              <w:autoSpaceDE w:val="0"/>
              <w:autoSpaceDN w:val="0"/>
              <w:spacing w:before="118"/>
              <w:ind w:left="86" w:right="70"/>
              <w:jc w:val="center"/>
              <w:rPr>
                <w:rFonts w:eastAsia="Arial"/>
                <w:b/>
                <w:szCs w:val="22"/>
              </w:rPr>
            </w:pPr>
            <w:r w:rsidRPr="00B06BE8">
              <w:rPr>
                <w:rFonts w:eastAsia="Arial"/>
                <w:b/>
                <w:szCs w:val="22"/>
              </w:rPr>
              <w:t>No</w:t>
            </w:r>
          </w:p>
        </w:tc>
        <w:tc>
          <w:tcPr>
            <w:tcW w:w="7938" w:type="dxa"/>
            <w:shd w:val="clear" w:color="auto" w:fill="BDBDBD"/>
          </w:tcPr>
          <w:p w14:paraId="1C470B4D" w14:textId="77777777" w:rsidR="0064172D" w:rsidRPr="00B06BE8" w:rsidRDefault="0064172D" w:rsidP="00EC5124">
            <w:pPr>
              <w:widowControl w:val="0"/>
              <w:autoSpaceDE w:val="0"/>
              <w:autoSpaceDN w:val="0"/>
              <w:spacing w:before="108"/>
              <w:ind w:left="115"/>
              <w:rPr>
                <w:rFonts w:eastAsia="Arial"/>
                <w:b/>
                <w:szCs w:val="22"/>
              </w:rPr>
            </w:pPr>
            <w:r w:rsidRPr="00B06BE8">
              <w:rPr>
                <w:rFonts w:eastAsia="Arial"/>
                <w:b/>
                <w:szCs w:val="22"/>
              </w:rPr>
              <w:t>Constitution Committee Function</w:t>
            </w:r>
          </w:p>
        </w:tc>
      </w:tr>
      <w:tr w:rsidR="0064172D" w:rsidRPr="00B06BE8" w14:paraId="55B2C0C7" w14:textId="77777777" w:rsidTr="00EC5124">
        <w:trPr>
          <w:trHeight w:val="1141"/>
        </w:trPr>
        <w:tc>
          <w:tcPr>
            <w:tcW w:w="566" w:type="dxa"/>
            <w:vAlign w:val="center"/>
          </w:tcPr>
          <w:p w14:paraId="67D559F7" w14:textId="77777777" w:rsidR="0064172D" w:rsidRPr="00B06BE8" w:rsidRDefault="0064172D" w:rsidP="00EC5124">
            <w:pPr>
              <w:widowControl w:val="0"/>
              <w:autoSpaceDE w:val="0"/>
              <w:autoSpaceDN w:val="0"/>
              <w:spacing w:before="1"/>
              <w:ind w:left="15"/>
              <w:jc w:val="center"/>
              <w:rPr>
                <w:rFonts w:eastAsia="Arial"/>
                <w:szCs w:val="22"/>
              </w:rPr>
            </w:pPr>
            <w:r w:rsidRPr="00B06BE8">
              <w:rPr>
                <w:rFonts w:eastAsia="Arial"/>
                <w:w w:val="97"/>
                <w:szCs w:val="22"/>
              </w:rPr>
              <w:t>1</w:t>
            </w:r>
          </w:p>
        </w:tc>
        <w:tc>
          <w:tcPr>
            <w:tcW w:w="7938" w:type="dxa"/>
          </w:tcPr>
          <w:p w14:paraId="7EE942C0" w14:textId="77777777" w:rsidR="0064172D" w:rsidRPr="00B06BE8" w:rsidRDefault="0064172D" w:rsidP="00EC5124">
            <w:pPr>
              <w:widowControl w:val="0"/>
              <w:autoSpaceDE w:val="0"/>
              <w:autoSpaceDN w:val="0"/>
              <w:spacing w:before="118"/>
              <w:ind w:left="115" w:right="167"/>
              <w:rPr>
                <w:rFonts w:eastAsia="Arial"/>
                <w:szCs w:val="22"/>
              </w:rPr>
            </w:pPr>
            <w:r w:rsidRPr="00B06BE8">
              <w:rPr>
                <w:rFonts w:eastAsia="Arial"/>
                <w:szCs w:val="22"/>
              </w:rPr>
              <w:t>To review, monitor, and where necessary, recommend changes to the Constitution to full Council, so that the aims and principles of the Council’s Constitution are given full effect.</w:t>
            </w:r>
          </w:p>
        </w:tc>
      </w:tr>
    </w:tbl>
    <w:p w14:paraId="459A640A" w14:textId="77777777" w:rsidR="0064172D" w:rsidRPr="00B43BD8" w:rsidRDefault="0064172D" w:rsidP="0064172D">
      <w:pPr>
        <w:ind w:left="720" w:hanging="720"/>
        <w:rPr>
          <w:rFonts w:eastAsia="Calibri"/>
        </w:rPr>
      </w:pPr>
    </w:p>
    <w:p w14:paraId="4EFCB3FD" w14:textId="77777777" w:rsidR="0064172D" w:rsidRPr="00B43BD8" w:rsidRDefault="0064172D" w:rsidP="0064172D">
      <w:pPr>
        <w:rPr>
          <w:rFonts w:eastAsia="Calibri"/>
          <w:b/>
        </w:rPr>
      </w:pPr>
    </w:p>
    <w:p w14:paraId="4F91E160" w14:textId="77777777" w:rsidR="0064172D" w:rsidRDefault="0064172D" w:rsidP="0064172D">
      <w:pPr>
        <w:rPr>
          <w:rFonts w:eastAsia="Calibri"/>
          <w:b/>
        </w:rPr>
      </w:pPr>
      <w:r>
        <w:rPr>
          <w:rFonts w:eastAsia="Calibri"/>
          <w:b/>
        </w:rPr>
        <w:br w:type="page"/>
      </w:r>
    </w:p>
    <w:p w14:paraId="2A80125E" w14:textId="77777777" w:rsidR="0064172D" w:rsidRPr="00B43BD8" w:rsidRDefault="0064172D" w:rsidP="0064172D">
      <w:pPr>
        <w:ind w:left="720"/>
        <w:rPr>
          <w:rFonts w:eastAsia="Calibri"/>
          <w:b/>
        </w:rPr>
      </w:pPr>
      <w:bookmarkStart w:id="52" w:name="Three3civic"/>
      <w:bookmarkEnd w:id="52"/>
      <w:r w:rsidRPr="00B43BD8">
        <w:rPr>
          <w:rFonts w:eastAsia="Calibri"/>
          <w:b/>
        </w:rPr>
        <w:lastRenderedPageBreak/>
        <w:t>Civic Honours Committee</w:t>
      </w:r>
    </w:p>
    <w:p w14:paraId="0E4D689C" w14:textId="77777777" w:rsidR="0064172D" w:rsidRPr="00B43BD8" w:rsidRDefault="0064172D" w:rsidP="0064172D">
      <w:pPr>
        <w:ind w:left="720" w:hanging="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182"/>
        <w:gridCol w:w="2177"/>
        <w:gridCol w:w="2182"/>
      </w:tblGrid>
      <w:tr w:rsidR="0064172D" w:rsidRPr="00B06BE8" w14:paraId="48AC26E2" w14:textId="77777777" w:rsidTr="00EC5124">
        <w:trPr>
          <w:trHeight w:val="501"/>
        </w:trPr>
        <w:tc>
          <w:tcPr>
            <w:tcW w:w="8509" w:type="dxa"/>
            <w:gridSpan w:val="4"/>
            <w:shd w:val="clear" w:color="auto" w:fill="BDBDBD"/>
          </w:tcPr>
          <w:p w14:paraId="4AB2CE96" w14:textId="77777777" w:rsidR="0064172D" w:rsidRPr="00B06BE8" w:rsidRDefault="0064172D" w:rsidP="00EC5124">
            <w:pPr>
              <w:widowControl w:val="0"/>
              <w:autoSpaceDE w:val="0"/>
              <w:autoSpaceDN w:val="0"/>
              <w:spacing w:before="110"/>
              <w:ind w:left="112"/>
              <w:rPr>
                <w:rFonts w:eastAsia="Arial"/>
                <w:b/>
                <w:szCs w:val="22"/>
              </w:rPr>
            </w:pPr>
            <w:r w:rsidRPr="00B06BE8">
              <w:rPr>
                <w:rFonts w:eastAsia="Arial"/>
                <w:b/>
                <w:szCs w:val="22"/>
              </w:rPr>
              <w:t>Civic Honours Committee Membership</w:t>
            </w:r>
          </w:p>
        </w:tc>
      </w:tr>
      <w:tr w:rsidR="0064172D" w:rsidRPr="00B06BE8" w14:paraId="20038760" w14:textId="77777777" w:rsidTr="00EC5124">
        <w:trPr>
          <w:trHeight w:val="1053"/>
        </w:trPr>
        <w:tc>
          <w:tcPr>
            <w:tcW w:w="1968" w:type="dxa"/>
            <w:shd w:val="clear" w:color="auto" w:fill="BDBDBD"/>
            <w:vAlign w:val="center"/>
          </w:tcPr>
          <w:p w14:paraId="0F5C9681" w14:textId="77777777" w:rsidR="0064172D" w:rsidRPr="00B06BE8" w:rsidRDefault="0064172D" w:rsidP="00EC5124">
            <w:pPr>
              <w:widowControl w:val="0"/>
              <w:autoSpaceDE w:val="0"/>
              <w:autoSpaceDN w:val="0"/>
              <w:ind w:left="112"/>
              <w:rPr>
                <w:rFonts w:eastAsia="Arial"/>
                <w:b/>
                <w:szCs w:val="22"/>
              </w:rPr>
            </w:pPr>
            <w:r w:rsidRPr="00B06BE8">
              <w:rPr>
                <w:rFonts w:eastAsia="Arial"/>
                <w:b/>
                <w:szCs w:val="22"/>
              </w:rPr>
              <w:t>Membership</w:t>
            </w:r>
          </w:p>
        </w:tc>
        <w:tc>
          <w:tcPr>
            <w:tcW w:w="2182" w:type="dxa"/>
            <w:vAlign w:val="center"/>
          </w:tcPr>
          <w:p w14:paraId="6E0683A4" w14:textId="77777777" w:rsidR="0064172D" w:rsidRPr="00B06BE8" w:rsidRDefault="0064172D" w:rsidP="00EC5124">
            <w:pPr>
              <w:widowControl w:val="0"/>
              <w:autoSpaceDE w:val="0"/>
              <w:autoSpaceDN w:val="0"/>
              <w:ind w:left="113"/>
              <w:rPr>
                <w:rFonts w:eastAsia="Arial"/>
                <w:szCs w:val="22"/>
              </w:rPr>
            </w:pPr>
            <w:r w:rsidRPr="00B06BE8">
              <w:rPr>
                <w:rFonts w:eastAsia="Arial"/>
                <w:szCs w:val="22"/>
              </w:rPr>
              <w:t>5 Councillors</w:t>
            </w:r>
          </w:p>
          <w:p w14:paraId="0AF50DF0" w14:textId="77777777" w:rsidR="0064172D" w:rsidRPr="00B06BE8" w:rsidRDefault="0064172D" w:rsidP="00EC5124">
            <w:pPr>
              <w:widowControl w:val="0"/>
              <w:autoSpaceDE w:val="0"/>
              <w:autoSpaceDN w:val="0"/>
              <w:ind w:left="113"/>
              <w:rPr>
                <w:rFonts w:eastAsia="Arial"/>
                <w:szCs w:val="22"/>
              </w:rPr>
            </w:pPr>
            <w:r w:rsidRPr="00B06BE8">
              <w:rPr>
                <w:rFonts w:eastAsia="Arial"/>
                <w:sz w:val="22"/>
                <w:szCs w:val="22"/>
              </w:rPr>
              <w:t>+ 1 co-opted Member</w:t>
            </w:r>
          </w:p>
        </w:tc>
        <w:tc>
          <w:tcPr>
            <w:tcW w:w="2177" w:type="dxa"/>
            <w:shd w:val="clear" w:color="auto" w:fill="BDBDBD"/>
            <w:vAlign w:val="center"/>
          </w:tcPr>
          <w:p w14:paraId="76245E44" w14:textId="77777777" w:rsidR="0064172D" w:rsidRPr="00B06BE8" w:rsidRDefault="0064172D" w:rsidP="00EC5124">
            <w:pPr>
              <w:widowControl w:val="0"/>
              <w:autoSpaceDE w:val="0"/>
              <w:autoSpaceDN w:val="0"/>
              <w:ind w:left="110"/>
              <w:rPr>
                <w:rFonts w:eastAsia="Arial"/>
                <w:b/>
                <w:szCs w:val="22"/>
              </w:rPr>
            </w:pPr>
            <w:r w:rsidRPr="00B06BE8">
              <w:rPr>
                <w:rFonts w:eastAsia="Arial"/>
                <w:b/>
                <w:szCs w:val="22"/>
              </w:rPr>
              <w:t>Quorum</w:t>
            </w:r>
          </w:p>
        </w:tc>
        <w:tc>
          <w:tcPr>
            <w:tcW w:w="2182" w:type="dxa"/>
            <w:vAlign w:val="center"/>
          </w:tcPr>
          <w:p w14:paraId="6C414BBD" w14:textId="77777777" w:rsidR="0064172D" w:rsidRPr="00B06BE8" w:rsidRDefault="0064172D" w:rsidP="00EC5124">
            <w:pPr>
              <w:widowControl w:val="0"/>
              <w:autoSpaceDE w:val="0"/>
              <w:autoSpaceDN w:val="0"/>
              <w:ind w:left="112"/>
              <w:rPr>
                <w:rFonts w:eastAsia="Arial"/>
                <w:szCs w:val="22"/>
              </w:rPr>
            </w:pPr>
            <w:r w:rsidRPr="00B06BE8">
              <w:rPr>
                <w:rFonts w:eastAsia="Arial"/>
                <w:szCs w:val="22"/>
              </w:rPr>
              <w:t>3 Councillors</w:t>
            </w:r>
          </w:p>
        </w:tc>
      </w:tr>
    </w:tbl>
    <w:p w14:paraId="426D2F23" w14:textId="77777777" w:rsidR="0064172D" w:rsidRPr="00B06BE8" w:rsidRDefault="0064172D" w:rsidP="0064172D">
      <w:pPr>
        <w:widowControl w:val="0"/>
        <w:autoSpaceDE w:val="0"/>
        <w:autoSpaceDN w:val="0"/>
        <w:rPr>
          <w:rFonts w:eastAsia="Arial"/>
          <w:b/>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B06BE8" w14:paraId="7864D7BD" w14:textId="77777777" w:rsidTr="00EC5124">
        <w:trPr>
          <w:trHeight w:val="539"/>
          <w:tblHeader/>
        </w:trPr>
        <w:tc>
          <w:tcPr>
            <w:tcW w:w="566" w:type="dxa"/>
            <w:shd w:val="clear" w:color="auto" w:fill="BDBDBD"/>
          </w:tcPr>
          <w:p w14:paraId="71B63392" w14:textId="77777777" w:rsidR="0064172D" w:rsidRPr="00B06BE8" w:rsidRDefault="0064172D" w:rsidP="00EC5124">
            <w:pPr>
              <w:widowControl w:val="0"/>
              <w:autoSpaceDE w:val="0"/>
              <w:autoSpaceDN w:val="0"/>
              <w:spacing w:before="120"/>
              <w:ind w:left="86" w:right="70"/>
              <w:jc w:val="center"/>
              <w:rPr>
                <w:rFonts w:eastAsia="Arial"/>
                <w:b/>
                <w:szCs w:val="22"/>
              </w:rPr>
            </w:pPr>
            <w:r w:rsidRPr="00B06BE8">
              <w:rPr>
                <w:rFonts w:eastAsia="Arial"/>
                <w:b/>
                <w:szCs w:val="22"/>
              </w:rPr>
              <w:t>No</w:t>
            </w:r>
          </w:p>
        </w:tc>
        <w:tc>
          <w:tcPr>
            <w:tcW w:w="7938" w:type="dxa"/>
            <w:shd w:val="clear" w:color="auto" w:fill="BDBDBD"/>
          </w:tcPr>
          <w:p w14:paraId="75E54A6B" w14:textId="77777777" w:rsidR="0064172D" w:rsidRPr="00B06BE8" w:rsidRDefault="0064172D" w:rsidP="00EC5124">
            <w:pPr>
              <w:widowControl w:val="0"/>
              <w:autoSpaceDE w:val="0"/>
              <w:autoSpaceDN w:val="0"/>
              <w:spacing w:before="120"/>
              <w:ind w:left="112"/>
              <w:rPr>
                <w:rFonts w:eastAsia="Arial"/>
                <w:b/>
                <w:szCs w:val="22"/>
              </w:rPr>
            </w:pPr>
            <w:r w:rsidRPr="00B06BE8">
              <w:rPr>
                <w:rFonts w:eastAsia="Arial"/>
                <w:b/>
                <w:szCs w:val="22"/>
              </w:rPr>
              <w:t>Civic Honours Committee Function</w:t>
            </w:r>
          </w:p>
        </w:tc>
      </w:tr>
      <w:tr w:rsidR="0064172D" w:rsidRPr="00B06BE8" w14:paraId="47D6206B" w14:textId="77777777" w:rsidTr="00EC5124">
        <w:trPr>
          <w:trHeight w:val="1067"/>
        </w:trPr>
        <w:tc>
          <w:tcPr>
            <w:tcW w:w="566" w:type="dxa"/>
            <w:vAlign w:val="center"/>
          </w:tcPr>
          <w:p w14:paraId="4FB56B04" w14:textId="77777777" w:rsidR="0064172D" w:rsidRPr="00B06BE8" w:rsidRDefault="0064172D" w:rsidP="00EC5124">
            <w:pPr>
              <w:widowControl w:val="0"/>
              <w:autoSpaceDE w:val="0"/>
              <w:autoSpaceDN w:val="0"/>
              <w:spacing w:before="1"/>
              <w:ind w:left="15"/>
              <w:jc w:val="center"/>
              <w:rPr>
                <w:rFonts w:eastAsia="Arial"/>
                <w:szCs w:val="22"/>
              </w:rPr>
            </w:pPr>
            <w:r w:rsidRPr="00B06BE8">
              <w:rPr>
                <w:rFonts w:eastAsia="Arial"/>
                <w:w w:val="97"/>
                <w:szCs w:val="22"/>
              </w:rPr>
              <w:t>1</w:t>
            </w:r>
          </w:p>
        </w:tc>
        <w:tc>
          <w:tcPr>
            <w:tcW w:w="7938" w:type="dxa"/>
          </w:tcPr>
          <w:p w14:paraId="7DD74DF1" w14:textId="77777777" w:rsidR="0064172D" w:rsidRPr="00B06BE8" w:rsidRDefault="0064172D" w:rsidP="00EC5124">
            <w:pPr>
              <w:widowControl w:val="0"/>
              <w:autoSpaceDE w:val="0"/>
              <w:autoSpaceDN w:val="0"/>
              <w:spacing w:before="118"/>
              <w:ind w:left="112" w:right="146"/>
              <w:rPr>
                <w:rFonts w:eastAsia="Arial"/>
                <w:szCs w:val="22"/>
              </w:rPr>
            </w:pPr>
            <w:r w:rsidRPr="00B06BE8">
              <w:rPr>
                <w:rFonts w:eastAsia="Arial"/>
                <w:szCs w:val="22"/>
              </w:rPr>
              <w:t>Receive, consider and make recommendations to Council in respect of conferment of the Freedom of the Borough upon individuals or organisations.</w:t>
            </w:r>
          </w:p>
        </w:tc>
      </w:tr>
      <w:tr w:rsidR="0064172D" w:rsidRPr="00B06BE8" w14:paraId="75A9DFAC" w14:textId="77777777" w:rsidTr="00EC5124">
        <w:trPr>
          <w:trHeight w:val="851"/>
        </w:trPr>
        <w:tc>
          <w:tcPr>
            <w:tcW w:w="566" w:type="dxa"/>
            <w:vAlign w:val="center"/>
          </w:tcPr>
          <w:p w14:paraId="7CA68B19" w14:textId="77777777" w:rsidR="0064172D" w:rsidRPr="00B06BE8" w:rsidRDefault="0064172D" w:rsidP="00EC5124">
            <w:pPr>
              <w:widowControl w:val="0"/>
              <w:autoSpaceDE w:val="0"/>
              <w:autoSpaceDN w:val="0"/>
              <w:spacing w:before="1"/>
              <w:ind w:left="15"/>
              <w:jc w:val="center"/>
              <w:rPr>
                <w:rFonts w:eastAsia="Arial"/>
                <w:szCs w:val="22"/>
              </w:rPr>
            </w:pPr>
            <w:r w:rsidRPr="00B06BE8">
              <w:rPr>
                <w:rFonts w:eastAsia="Arial"/>
                <w:w w:val="97"/>
                <w:szCs w:val="22"/>
              </w:rPr>
              <w:t>2</w:t>
            </w:r>
          </w:p>
        </w:tc>
        <w:tc>
          <w:tcPr>
            <w:tcW w:w="7938" w:type="dxa"/>
          </w:tcPr>
          <w:p w14:paraId="1C33434F" w14:textId="77777777" w:rsidR="0064172D" w:rsidRPr="00B06BE8" w:rsidRDefault="0064172D" w:rsidP="00EC5124">
            <w:pPr>
              <w:widowControl w:val="0"/>
              <w:autoSpaceDE w:val="0"/>
              <w:autoSpaceDN w:val="0"/>
              <w:spacing w:before="118"/>
              <w:ind w:left="112" w:right="146"/>
              <w:rPr>
                <w:rFonts w:eastAsia="Arial"/>
                <w:szCs w:val="22"/>
              </w:rPr>
            </w:pPr>
            <w:r w:rsidRPr="00B06BE8">
              <w:rPr>
                <w:rFonts w:eastAsia="Arial"/>
                <w:szCs w:val="22"/>
              </w:rPr>
              <w:t>Consider nominations for Honorary Alderman and Honorary Alderwoman and make recommendations to the Council thereon.</w:t>
            </w:r>
          </w:p>
        </w:tc>
      </w:tr>
      <w:tr w:rsidR="0064172D" w:rsidRPr="00B06BE8" w14:paraId="4C90452A" w14:textId="77777777" w:rsidTr="00EC5124">
        <w:trPr>
          <w:trHeight w:val="820"/>
        </w:trPr>
        <w:tc>
          <w:tcPr>
            <w:tcW w:w="566" w:type="dxa"/>
            <w:vAlign w:val="center"/>
          </w:tcPr>
          <w:p w14:paraId="10F6CF9C" w14:textId="77777777" w:rsidR="0064172D" w:rsidRPr="00B06BE8" w:rsidRDefault="0064172D" w:rsidP="00EC5124">
            <w:pPr>
              <w:widowControl w:val="0"/>
              <w:autoSpaceDE w:val="0"/>
              <w:autoSpaceDN w:val="0"/>
              <w:ind w:left="15"/>
              <w:jc w:val="center"/>
              <w:rPr>
                <w:rFonts w:eastAsia="Arial"/>
                <w:szCs w:val="22"/>
              </w:rPr>
            </w:pPr>
            <w:r w:rsidRPr="00B06BE8">
              <w:rPr>
                <w:rFonts w:eastAsia="Arial"/>
                <w:w w:val="97"/>
                <w:szCs w:val="22"/>
              </w:rPr>
              <w:t>3</w:t>
            </w:r>
          </w:p>
        </w:tc>
        <w:tc>
          <w:tcPr>
            <w:tcW w:w="7938" w:type="dxa"/>
          </w:tcPr>
          <w:p w14:paraId="67874C8A" w14:textId="77777777" w:rsidR="0064172D" w:rsidRPr="00B06BE8" w:rsidRDefault="0064172D" w:rsidP="00EC5124">
            <w:pPr>
              <w:widowControl w:val="0"/>
              <w:autoSpaceDE w:val="0"/>
              <w:autoSpaceDN w:val="0"/>
              <w:spacing w:before="118"/>
              <w:ind w:left="112" w:right="146"/>
              <w:rPr>
                <w:rFonts w:eastAsia="Arial"/>
                <w:szCs w:val="22"/>
              </w:rPr>
            </w:pPr>
            <w:r w:rsidRPr="00B06BE8">
              <w:rPr>
                <w:rFonts w:eastAsia="Arial"/>
                <w:szCs w:val="22"/>
              </w:rPr>
              <w:t>Make recommendations and issue guidance as the Committee may consider appropriate to Council on the conferment of Civic Honours.</w:t>
            </w:r>
          </w:p>
        </w:tc>
      </w:tr>
    </w:tbl>
    <w:p w14:paraId="55BA3FD6" w14:textId="77777777" w:rsidR="0064172D" w:rsidRPr="00B43BD8" w:rsidRDefault="0064172D" w:rsidP="0064172D">
      <w:pPr>
        <w:ind w:left="720" w:hanging="720"/>
        <w:rPr>
          <w:rFonts w:eastAsia="Calibri"/>
        </w:rPr>
      </w:pPr>
    </w:p>
    <w:p w14:paraId="652FDDF1" w14:textId="77777777" w:rsidR="0064172D" w:rsidRPr="003D366D" w:rsidRDefault="0064172D" w:rsidP="0064172D"/>
    <w:p w14:paraId="78624149" w14:textId="77777777" w:rsidR="0064172D" w:rsidRDefault="0064172D" w:rsidP="0064172D">
      <w:pPr>
        <w:rPr>
          <w:rFonts w:eastAsia="Calibri"/>
          <w:b/>
        </w:rPr>
      </w:pPr>
      <w:bookmarkStart w:id="53" w:name="Threeindepend"/>
      <w:bookmarkEnd w:id="53"/>
      <w:r>
        <w:rPr>
          <w:rFonts w:eastAsia="Calibri"/>
          <w:b/>
        </w:rPr>
        <w:br w:type="page"/>
      </w:r>
    </w:p>
    <w:p w14:paraId="6C6F8C72" w14:textId="77777777" w:rsidR="0064172D" w:rsidRDefault="0064172D" w:rsidP="0064172D">
      <w:pPr>
        <w:ind w:left="720"/>
        <w:rPr>
          <w:rFonts w:eastAsia="Calibri"/>
          <w:b/>
        </w:rPr>
      </w:pPr>
      <w:bookmarkStart w:id="54" w:name="Three3indepa"/>
      <w:bookmarkEnd w:id="54"/>
      <w:r>
        <w:rPr>
          <w:rFonts w:eastAsia="Calibri"/>
          <w:b/>
        </w:rPr>
        <w:lastRenderedPageBreak/>
        <w:t xml:space="preserve">Independent Advisory Committee </w:t>
      </w:r>
    </w:p>
    <w:p w14:paraId="0E6BE63B" w14:textId="77777777" w:rsidR="0064172D" w:rsidRPr="00B43BD8" w:rsidRDefault="0064172D" w:rsidP="0064172D">
      <w:pPr>
        <w:ind w:left="720"/>
        <w:rPr>
          <w:rFonts w:eastAsia="Calibri"/>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182"/>
        <w:gridCol w:w="2178"/>
        <w:gridCol w:w="2183"/>
      </w:tblGrid>
      <w:tr w:rsidR="0064172D" w:rsidRPr="00B06BE8" w14:paraId="3B0CE86B" w14:textId="77777777" w:rsidTr="00EC5124">
        <w:trPr>
          <w:trHeight w:val="503"/>
        </w:trPr>
        <w:tc>
          <w:tcPr>
            <w:tcW w:w="8512" w:type="dxa"/>
            <w:gridSpan w:val="4"/>
            <w:shd w:val="clear" w:color="auto" w:fill="BDBDBD"/>
          </w:tcPr>
          <w:p w14:paraId="5C6C1FCD" w14:textId="77777777" w:rsidR="0064172D" w:rsidRPr="00B06BE8" w:rsidRDefault="0064172D" w:rsidP="00EC5124">
            <w:pPr>
              <w:widowControl w:val="0"/>
              <w:autoSpaceDE w:val="0"/>
              <w:autoSpaceDN w:val="0"/>
              <w:spacing w:before="110"/>
              <w:ind w:left="112"/>
              <w:rPr>
                <w:rFonts w:eastAsia="Arial"/>
                <w:b/>
                <w:szCs w:val="22"/>
              </w:rPr>
            </w:pPr>
            <w:r w:rsidRPr="00B06BE8">
              <w:rPr>
                <w:rFonts w:eastAsia="Arial"/>
                <w:b/>
                <w:szCs w:val="22"/>
              </w:rPr>
              <w:t>Independent Advisory Committee</w:t>
            </w:r>
          </w:p>
        </w:tc>
      </w:tr>
      <w:tr w:rsidR="0064172D" w:rsidRPr="00B06BE8" w14:paraId="5F20D535" w14:textId="77777777" w:rsidTr="00EC5124">
        <w:trPr>
          <w:trHeight w:val="777"/>
        </w:trPr>
        <w:tc>
          <w:tcPr>
            <w:tcW w:w="1969" w:type="dxa"/>
            <w:shd w:val="clear" w:color="auto" w:fill="BDBDBD"/>
            <w:vAlign w:val="center"/>
          </w:tcPr>
          <w:p w14:paraId="793D2EC1" w14:textId="77777777" w:rsidR="0064172D" w:rsidRPr="00B06BE8" w:rsidRDefault="0064172D" w:rsidP="00EC5124">
            <w:pPr>
              <w:widowControl w:val="0"/>
              <w:autoSpaceDE w:val="0"/>
              <w:autoSpaceDN w:val="0"/>
              <w:ind w:left="112"/>
              <w:rPr>
                <w:rFonts w:eastAsia="Arial"/>
                <w:b/>
                <w:szCs w:val="22"/>
              </w:rPr>
            </w:pPr>
            <w:r w:rsidRPr="00B06BE8">
              <w:rPr>
                <w:rFonts w:eastAsia="Arial"/>
                <w:b/>
                <w:szCs w:val="22"/>
              </w:rPr>
              <w:t>Membership</w:t>
            </w:r>
          </w:p>
        </w:tc>
        <w:tc>
          <w:tcPr>
            <w:tcW w:w="2182" w:type="dxa"/>
            <w:vAlign w:val="center"/>
          </w:tcPr>
          <w:p w14:paraId="3B3792CE" w14:textId="77777777" w:rsidR="0064172D" w:rsidRPr="00B06BE8" w:rsidRDefault="0064172D" w:rsidP="00EC5124">
            <w:pPr>
              <w:widowControl w:val="0"/>
              <w:autoSpaceDE w:val="0"/>
              <w:autoSpaceDN w:val="0"/>
              <w:ind w:left="112"/>
              <w:rPr>
                <w:rFonts w:eastAsia="Arial"/>
                <w:szCs w:val="22"/>
              </w:rPr>
            </w:pPr>
            <w:r w:rsidRPr="00B06BE8">
              <w:rPr>
                <w:rFonts w:eastAsia="Arial"/>
                <w:w w:val="97"/>
                <w:szCs w:val="22"/>
              </w:rPr>
              <w:t>3</w:t>
            </w:r>
          </w:p>
        </w:tc>
        <w:tc>
          <w:tcPr>
            <w:tcW w:w="2178" w:type="dxa"/>
            <w:shd w:val="clear" w:color="auto" w:fill="BDBDBD"/>
            <w:vAlign w:val="center"/>
          </w:tcPr>
          <w:p w14:paraId="5E07C9DE" w14:textId="77777777" w:rsidR="0064172D" w:rsidRPr="00B06BE8" w:rsidRDefault="0064172D" w:rsidP="00EC5124">
            <w:pPr>
              <w:widowControl w:val="0"/>
              <w:autoSpaceDE w:val="0"/>
              <w:autoSpaceDN w:val="0"/>
              <w:ind w:left="109"/>
              <w:rPr>
                <w:rFonts w:eastAsia="Arial"/>
                <w:b/>
                <w:szCs w:val="22"/>
              </w:rPr>
            </w:pPr>
            <w:r w:rsidRPr="00B06BE8">
              <w:rPr>
                <w:rFonts w:eastAsia="Arial"/>
                <w:b/>
                <w:szCs w:val="22"/>
              </w:rPr>
              <w:t>Quorum</w:t>
            </w:r>
          </w:p>
        </w:tc>
        <w:tc>
          <w:tcPr>
            <w:tcW w:w="2183" w:type="dxa"/>
            <w:vAlign w:val="center"/>
          </w:tcPr>
          <w:p w14:paraId="6BD82C1A" w14:textId="77777777" w:rsidR="0064172D" w:rsidRPr="00B06BE8" w:rsidRDefault="0064172D" w:rsidP="00EC5124">
            <w:pPr>
              <w:widowControl w:val="0"/>
              <w:autoSpaceDE w:val="0"/>
              <w:autoSpaceDN w:val="0"/>
              <w:ind w:left="110"/>
              <w:rPr>
                <w:rFonts w:eastAsia="Arial"/>
                <w:szCs w:val="22"/>
              </w:rPr>
            </w:pPr>
            <w:r w:rsidRPr="00B06BE8">
              <w:rPr>
                <w:rFonts w:eastAsia="Arial"/>
                <w:w w:val="97"/>
                <w:szCs w:val="22"/>
              </w:rPr>
              <w:t>2</w:t>
            </w:r>
          </w:p>
        </w:tc>
      </w:tr>
    </w:tbl>
    <w:p w14:paraId="09A04486" w14:textId="77777777" w:rsidR="0064172D" w:rsidRPr="00B06BE8" w:rsidRDefault="0064172D" w:rsidP="0064172D">
      <w:pPr>
        <w:widowControl w:val="0"/>
        <w:autoSpaceDE w:val="0"/>
        <w:autoSpaceDN w:val="0"/>
        <w:spacing w:before="9"/>
        <w:rPr>
          <w:rFonts w:eastAsia="Arial"/>
          <w:b/>
          <w:sz w:val="23"/>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938"/>
      </w:tblGrid>
      <w:tr w:rsidR="0064172D" w:rsidRPr="00B06BE8" w14:paraId="53B6FA2B" w14:textId="77777777" w:rsidTr="00EC5124">
        <w:trPr>
          <w:trHeight w:val="515"/>
        </w:trPr>
        <w:tc>
          <w:tcPr>
            <w:tcW w:w="566" w:type="dxa"/>
            <w:shd w:val="clear" w:color="auto" w:fill="BDBDBD"/>
          </w:tcPr>
          <w:p w14:paraId="64717C3A" w14:textId="77777777" w:rsidR="0064172D" w:rsidRPr="00B06BE8" w:rsidRDefault="0064172D" w:rsidP="00EC5124">
            <w:pPr>
              <w:widowControl w:val="0"/>
              <w:autoSpaceDE w:val="0"/>
              <w:autoSpaceDN w:val="0"/>
              <w:spacing w:before="118"/>
              <w:ind w:left="86" w:right="70"/>
              <w:jc w:val="center"/>
              <w:rPr>
                <w:rFonts w:eastAsia="Arial"/>
                <w:b/>
                <w:szCs w:val="22"/>
              </w:rPr>
            </w:pPr>
            <w:r w:rsidRPr="00B06BE8">
              <w:rPr>
                <w:rFonts w:eastAsia="Arial"/>
                <w:b/>
                <w:szCs w:val="22"/>
              </w:rPr>
              <w:t>No</w:t>
            </w:r>
          </w:p>
        </w:tc>
        <w:tc>
          <w:tcPr>
            <w:tcW w:w="7938" w:type="dxa"/>
            <w:shd w:val="clear" w:color="auto" w:fill="BDBDBD"/>
          </w:tcPr>
          <w:p w14:paraId="70B7BC12" w14:textId="77777777" w:rsidR="0064172D" w:rsidRPr="00B06BE8" w:rsidRDefault="0064172D" w:rsidP="00EC5124">
            <w:pPr>
              <w:widowControl w:val="0"/>
              <w:autoSpaceDE w:val="0"/>
              <w:autoSpaceDN w:val="0"/>
              <w:spacing w:before="110"/>
              <w:ind w:left="115"/>
              <w:rPr>
                <w:rFonts w:eastAsia="Arial"/>
                <w:b/>
                <w:szCs w:val="22"/>
              </w:rPr>
            </w:pPr>
            <w:r w:rsidRPr="00B06BE8">
              <w:rPr>
                <w:rFonts w:eastAsia="Arial"/>
                <w:b/>
                <w:szCs w:val="22"/>
              </w:rPr>
              <w:t>Independent Advisory Committee Function</w:t>
            </w:r>
          </w:p>
        </w:tc>
      </w:tr>
      <w:tr w:rsidR="0064172D" w:rsidRPr="00B06BE8" w14:paraId="61BC5CB9" w14:textId="77777777" w:rsidTr="00EC5124">
        <w:trPr>
          <w:trHeight w:val="1380"/>
        </w:trPr>
        <w:tc>
          <w:tcPr>
            <w:tcW w:w="566" w:type="dxa"/>
            <w:vAlign w:val="center"/>
          </w:tcPr>
          <w:p w14:paraId="2DA838BC" w14:textId="77777777" w:rsidR="0064172D" w:rsidRPr="00B06BE8" w:rsidRDefault="0064172D" w:rsidP="00EC5124">
            <w:pPr>
              <w:widowControl w:val="0"/>
              <w:autoSpaceDE w:val="0"/>
              <w:autoSpaceDN w:val="0"/>
              <w:ind w:left="10"/>
              <w:jc w:val="center"/>
              <w:rPr>
                <w:rFonts w:eastAsia="Arial"/>
                <w:szCs w:val="22"/>
              </w:rPr>
            </w:pPr>
            <w:r w:rsidRPr="00B06BE8">
              <w:rPr>
                <w:rFonts w:eastAsia="Arial"/>
                <w:szCs w:val="22"/>
              </w:rPr>
              <w:t>1</w:t>
            </w:r>
          </w:p>
        </w:tc>
        <w:tc>
          <w:tcPr>
            <w:tcW w:w="7938" w:type="dxa"/>
          </w:tcPr>
          <w:p w14:paraId="29955A77" w14:textId="77777777" w:rsidR="0064172D" w:rsidRPr="00B06BE8" w:rsidRDefault="0064172D" w:rsidP="00EC5124">
            <w:pPr>
              <w:widowControl w:val="0"/>
              <w:autoSpaceDE w:val="0"/>
              <w:autoSpaceDN w:val="0"/>
              <w:spacing w:before="108"/>
              <w:ind w:left="115" w:right="153"/>
              <w:rPr>
                <w:rFonts w:eastAsia="Arial"/>
                <w:szCs w:val="22"/>
              </w:rPr>
            </w:pPr>
            <w:r w:rsidRPr="00B06BE8">
              <w:rPr>
                <w:rFonts w:eastAsia="Arial"/>
                <w:szCs w:val="22"/>
              </w:rPr>
              <w:t>To act as an advisory panel to the Council in respect of any recommendation that is made to dismiss an officer designated as the Council’s Head of Paid Service, the Section 151 Officer or Monitoring Officer (the Statutory Officers).</w:t>
            </w:r>
          </w:p>
        </w:tc>
      </w:tr>
    </w:tbl>
    <w:p w14:paraId="123E08B7" w14:textId="77777777" w:rsidR="0064172D" w:rsidRPr="00B43BD8" w:rsidRDefault="0064172D" w:rsidP="0064172D">
      <w:pPr>
        <w:ind w:left="720" w:hanging="720"/>
        <w:rPr>
          <w:rFonts w:eastAsia="Calibri"/>
        </w:rPr>
      </w:pPr>
    </w:p>
    <w:bookmarkEnd w:id="26"/>
    <w:p w14:paraId="70E11058" w14:textId="77777777" w:rsidR="0064172D" w:rsidRDefault="0064172D" w:rsidP="0064172D">
      <w:pPr>
        <w:spacing w:after="160" w:line="278" w:lineRule="auto"/>
        <w:rPr>
          <w:rFonts w:eastAsia="Arial"/>
          <w:b/>
          <w:bCs/>
          <w:lang w:eastAsia="en-GB" w:bidi="en-GB"/>
        </w:rPr>
      </w:pPr>
      <w:r>
        <w:rPr>
          <w:rFonts w:eastAsia="Arial"/>
          <w:b/>
          <w:bCs/>
          <w:lang w:eastAsia="en-GB" w:bidi="en-GB"/>
        </w:rPr>
        <w:br w:type="page"/>
      </w:r>
    </w:p>
    <w:p w14:paraId="053D0532" w14:textId="77777777" w:rsidR="0064172D" w:rsidRDefault="0064172D" w:rsidP="0064172D">
      <w:pPr>
        <w:widowControl w:val="0"/>
        <w:tabs>
          <w:tab w:val="left" w:pos="993"/>
          <w:tab w:val="left" w:pos="994"/>
        </w:tabs>
        <w:autoSpaceDE w:val="0"/>
        <w:autoSpaceDN w:val="0"/>
        <w:spacing w:before="70"/>
        <w:ind w:left="993"/>
        <w:jc w:val="right"/>
        <w:outlineLvl w:val="0"/>
        <w:rPr>
          <w:rFonts w:eastAsia="Arial"/>
          <w:b/>
          <w:bCs/>
          <w:lang w:eastAsia="en-GB" w:bidi="en-GB"/>
        </w:rPr>
      </w:pPr>
    </w:p>
    <w:p w14:paraId="10FD0125" w14:textId="77777777" w:rsidR="0064172D" w:rsidRPr="007F3A4C" w:rsidRDefault="0064172D" w:rsidP="0064172D">
      <w:pPr>
        <w:widowControl w:val="0"/>
        <w:numPr>
          <w:ilvl w:val="0"/>
          <w:numId w:val="186"/>
        </w:numPr>
        <w:tabs>
          <w:tab w:val="left" w:pos="993"/>
          <w:tab w:val="left" w:pos="994"/>
        </w:tabs>
        <w:autoSpaceDE w:val="0"/>
        <w:autoSpaceDN w:val="0"/>
        <w:spacing w:before="70"/>
        <w:ind w:hanging="721"/>
        <w:jc w:val="left"/>
        <w:outlineLvl w:val="0"/>
        <w:rPr>
          <w:rFonts w:eastAsia="Arial"/>
          <w:b/>
          <w:bCs/>
          <w:lang w:eastAsia="en-GB" w:bidi="en-GB"/>
        </w:rPr>
      </w:pPr>
      <w:r w:rsidRPr="007F3A4C">
        <w:rPr>
          <w:rFonts w:eastAsia="Arial"/>
          <w:b/>
          <w:bCs/>
          <w:lang w:eastAsia="en-GB" w:bidi="en-GB"/>
        </w:rPr>
        <w:t>OFFICER DELEGATIONS</w:t>
      </w:r>
      <w:r w:rsidRPr="007F3A4C">
        <w:rPr>
          <w:rFonts w:eastAsia="Arial"/>
          <w:b/>
          <w:bCs/>
          <w:spacing w:val="-1"/>
          <w:lang w:eastAsia="en-GB" w:bidi="en-GB"/>
        </w:rPr>
        <w:t xml:space="preserve"> </w:t>
      </w:r>
      <w:r w:rsidRPr="007F3A4C">
        <w:rPr>
          <w:rFonts w:eastAsia="Arial"/>
          <w:b/>
          <w:bCs/>
          <w:lang w:eastAsia="en-GB" w:bidi="en-GB"/>
        </w:rPr>
        <w:t>SCHEME</w:t>
      </w:r>
    </w:p>
    <w:p w14:paraId="5521A1D6" w14:textId="77777777" w:rsidR="0064172D" w:rsidRPr="007F3A4C" w:rsidRDefault="0064172D" w:rsidP="0064172D">
      <w:pPr>
        <w:widowControl w:val="0"/>
        <w:autoSpaceDE w:val="0"/>
        <w:autoSpaceDN w:val="0"/>
        <w:rPr>
          <w:rFonts w:eastAsia="Arial"/>
          <w:b/>
          <w:lang w:eastAsia="en-GB" w:bidi="en-GB"/>
        </w:rPr>
      </w:pPr>
    </w:p>
    <w:p w14:paraId="064A6DD4" w14:textId="77777777" w:rsidR="0064172D" w:rsidRPr="007F3A4C" w:rsidRDefault="0064172D" w:rsidP="0064172D">
      <w:pPr>
        <w:widowControl w:val="0"/>
        <w:numPr>
          <w:ilvl w:val="1"/>
          <w:numId w:val="186"/>
        </w:numPr>
        <w:tabs>
          <w:tab w:val="left" w:pos="993"/>
          <w:tab w:val="left" w:pos="994"/>
        </w:tabs>
        <w:autoSpaceDE w:val="0"/>
        <w:autoSpaceDN w:val="0"/>
        <w:ind w:right="152"/>
        <w:jc w:val="left"/>
        <w:rPr>
          <w:rFonts w:eastAsia="Arial"/>
          <w:lang w:eastAsia="en-GB" w:bidi="en-GB"/>
        </w:rPr>
      </w:pPr>
      <w:r w:rsidRPr="007F3A4C">
        <w:rPr>
          <w:rFonts w:eastAsia="Arial"/>
          <w:lang w:eastAsia="en-GB" w:bidi="en-GB"/>
        </w:rPr>
        <w:t xml:space="preserve">The </w:t>
      </w:r>
      <w:r>
        <w:rPr>
          <w:rFonts w:eastAsia="Arial"/>
          <w:lang w:eastAsia="en-GB" w:bidi="en-GB"/>
        </w:rPr>
        <w:t>Chief Executive</w:t>
      </w:r>
      <w:r w:rsidRPr="007F3A4C">
        <w:rPr>
          <w:rFonts w:eastAsia="Arial"/>
          <w:lang w:eastAsia="en-GB" w:bidi="en-GB"/>
        </w:rPr>
        <w:t xml:space="preserve">, </w:t>
      </w:r>
      <w:r w:rsidRPr="0010676D">
        <w:t>Executive Directors</w:t>
      </w:r>
      <w:r>
        <w:t>, Directors</w:t>
      </w:r>
      <w:r w:rsidRPr="0010676D">
        <w:t xml:space="preserve"> (collectively referred to below as ‘Directors’) and Chief Officers are authorised to carry out those functions of the Authority, statutory duties and managerial responsibilities delegated to them as set out in this</w:t>
      </w:r>
      <w:r w:rsidRPr="0010676D">
        <w:rPr>
          <w:spacing w:val="-3"/>
        </w:rPr>
        <w:t xml:space="preserve"> </w:t>
      </w:r>
      <w:r w:rsidRPr="0010676D">
        <w:t>scheme.</w:t>
      </w:r>
    </w:p>
    <w:p w14:paraId="706424BF" w14:textId="77777777" w:rsidR="0064172D" w:rsidRPr="007F3A4C" w:rsidRDefault="0064172D" w:rsidP="0064172D">
      <w:pPr>
        <w:widowControl w:val="0"/>
        <w:autoSpaceDE w:val="0"/>
        <w:autoSpaceDN w:val="0"/>
        <w:rPr>
          <w:rFonts w:eastAsia="Arial"/>
          <w:lang w:eastAsia="en-GB" w:bidi="en-GB"/>
        </w:rPr>
      </w:pPr>
    </w:p>
    <w:p w14:paraId="4CE29F35" w14:textId="77777777" w:rsidR="0064172D" w:rsidRPr="007F3A4C" w:rsidRDefault="0064172D" w:rsidP="0064172D">
      <w:pPr>
        <w:widowControl w:val="0"/>
        <w:numPr>
          <w:ilvl w:val="1"/>
          <w:numId w:val="186"/>
        </w:numPr>
        <w:tabs>
          <w:tab w:val="left" w:pos="994"/>
        </w:tabs>
        <w:autoSpaceDE w:val="0"/>
        <w:autoSpaceDN w:val="0"/>
        <w:ind w:right="303"/>
        <w:jc w:val="left"/>
        <w:rPr>
          <w:rFonts w:eastAsia="Arial"/>
          <w:lang w:eastAsia="en-GB" w:bidi="en-GB"/>
        </w:rPr>
      </w:pPr>
      <w:r w:rsidRPr="007F3A4C">
        <w:rPr>
          <w:rFonts w:eastAsia="Arial"/>
          <w:lang w:eastAsia="en-GB" w:bidi="en-GB"/>
        </w:rPr>
        <w:t xml:space="preserve">The </w:t>
      </w:r>
      <w:r>
        <w:rPr>
          <w:rFonts w:eastAsia="Arial"/>
          <w:lang w:eastAsia="en-GB" w:bidi="en-GB"/>
        </w:rPr>
        <w:t>Chief Executive</w:t>
      </w:r>
      <w:r w:rsidRPr="007F3A4C">
        <w:rPr>
          <w:rFonts w:eastAsia="Arial"/>
          <w:lang w:eastAsia="en-GB" w:bidi="en-GB"/>
        </w:rPr>
        <w:t xml:space="preserve"> </w:t>
      </w:r>
      <w:r w:rsidRPr="0010676D">
        <w:t>is authorised to exercise any of those functions delegated to the Directors and the Chief Officers, provided he/she is not prohibited from doing so by any other legal or constitutional</w:t>
      </w:r>
      <w:r w:rsidRPr="0010676D">
        <w:rPr>
          <w:spacing w:val="-14"/>
        </w:rPr>
        <w:t xml:space="preserve"> </w:t>
      </w:r>
      <w:r w:rsidRPr="0010676D">
        <w:t>requirement.</w:t>
      </w:r>
    </w:p>
    <w:p w14:paraId="2D029CC8" w14:textId="77777777" w:rsidR="0064172D" w:rsidRPr="007F3A4C" w:rsidRDefault="0064172D" w:rsidP="0064172D">
      <w:pPr>
        <w:widowControl w:val="0"/>
        <w:autoSpaceDE w:val="0"/>
        <w:autoSpaceDN w:val="0"/>
        <w:rPr>
          <w:rFonts w:eastAsia="Arial"/>
          <w:lang w:eastAsia="en-GB" w:bidi="en-GB"/>
        </w:rPr>
      </w:pPr>
    </w:p>
    <w:p w14:paraId="5845670B" w14:textId="77777777" w:rsidR="0064172D" w:rsidRDefault="0064172D" w:rsidP="0064172D">
      <w:pPr>
        <w:widowControl w:val="0"/>
        <w:autoSpaceDE w:val="0"/>
        <w:autoSpaceDN w:val="0"/>
        <w:ind w:firstLine="284"/>
        <w:outlineLvl w:val="0"/>
        <w:rPr>
          <w:rFonts w:eastAsia="Arial"/>
          <w:b/>
          <w:bCs/>
          <w:lang w:eastAsia="en-GB" w:bidi="en-GB"/>
        </w:rPr>
      </w:pPr>
    </w:p>
    <w:p w14:paraId="798EE849" w14:textId="77777777" w:rsidR="0064172D" w:rsidRPr="007F3A4C" w:rsidRDefault="0064172D" w:rsidP="0064172D">
      <w:pPr>
        <w:widowControl w:val="0"/>
        <w:autoSpaceDE w:val="0"/>
        <w:autoSpaceDN w:val="0"/>
        <w:ind w:firstLine="284"/>
        <w:outlineLvl w:val="0"/>
        <w:rPr>
          <w:rFonts w:eastAsia="Arial"/>
          <w:b/>
          <w:bCs/>
          <w:lang w:eastAsia="en-GB" w:bidi="en-GB"/>
        </w:rPr>
      </w:pPr>
      <w:r w:rsidRPr="007F3A4C">
        <w:rPr>
          <w:rFonts w:eastAsia="Arial"/>
          <w:b/>
          <w:bCs/>
          <w:lang w:eastAsia="en-GB" w:bidi="en-GB"/>
        </w:rPr>
        <w:t>Exercise of Delegated Functions</w:t>
      </w:r>
    </w:p>
    <w:p w14:paraId="7A7229CF" w14:textId="77777777" w:rsidR="0064172D" w:rsidRPr="007F3A4C" w:rsidRDefault="0064172D" w:rsidP="0064172D">
      <w:pPr>
        <w:widowControl w:val="0"/>
        <w:autoSpaceDE w:val="0"/>
        <w:autoSpaceDN w:val="0"/>
        <w:spacing w:before="1"/>
        <w:rPr>
          <w:rFonts w:eastAsia="Arial"/>
          <w:b/>
          <w:lang w:eastAsia="en-GB" w:bidi="en-GB"/>
        </w:rPr>
      </w:pPr>
    </w:p>
    <w:p w14:paraId="08BADC9E" w14:textId="77777777" w:rsidR="0064172D" w:rsidRPr="007F3A4C" w:rsidRDefault="0064172D" w:rsidP="0064172D">
      <w:pPr>
        <w:widowControl w:val="0"/>
        <w:numPr>
          <w:ilvl w:val="1"/>
          <w:numId w:val="186"/>
        </w:numPr>
        <w:tabs>
          <w:tab w:val="left" w:pos="994"/>
        </w:tabs>
        <w:autoSpaceDE w:val="0"/>
        <w:autoSpaceDN w:val="0"/>
        <w:ind w:right="372"/>
        <w:jc w:val="left"/>
        <w:rPr>
          <w:rFonts w:eastAsia="Arial"/>
          <w:lang w:eastAsia="en-GB" w:bidi="en-GB"/>
        </w:rPr>
      </w:pPr>
      <w:bookmarkStart w:id="55" w:name="Part_8_-_Management_Structure"/>
      <w:bookmarkEnd w:id="55"/>
      <w:r w:rsidRPr="007F3A4C">
        <w:rPr>
          <w:rFonts w:eastAsia="Arial"/>
          <w:lang w:eastAsia="en-GB" w:bidi="en-GB"/>
        </w:rPr>
        <w:t xml:space="preserve">The </w:t>
      </w:r>
      <w:r>
        <w:rPr>
          <w:rFonts w:eastAsia="Arial"/>
          <w:lang w:eastAsia="en-GB" w:bidi="en-GB"/>
        </w:rPr>
        <w:t>Chief Executive</w:t>
      </w:r>
      <w:r w:rsidRPr="007F3A4C">
        <w:rPr>
          <w:rFonts w:eastAsia="Arial"/>
          <w:lang w:eastAsia="en-GB" w:bidi="en-GB"/>
        </w:rPr>
        <w:t>, Directors and Chief Officers may authorise other officers to exercise their delegated powers and duties on their behalf. In these</w:t>
      </w:r>
      <w:r w:rsidRPr="007F3A4C">
        <w:rPr>
          <w:rFonts w:eastAsia="Arial"/>
          <w:spacing w:val="-36"/>
          <w:lang w:eastAsia="en-GB" w:bidi="en-GB"/>
        </w:rPr>
        <w:t xml:space="preserve"> </w:t>
      </w:r>
      <w:r w:rsidRPr="007F3A4C">
        <w:rPr>
          <w:rFonts w:eastAsia="Arial"/>
          <w:lang w:eastAsia="en-GB" w:bidi="en-GB"/>
        </w:rPr>
        <w:t>circumstances:</w:t>
      </w:r>
    </w:p>
    <w:p w14:paraId="03AE5AF7" w14:textId="77777777" w:rsidR="0064172D" w:rsidRPr="007F3A4C" w:rsidRDefault="0064172D" w:rsidP="0064172D">
      <w:pPr>
        <w:widowControl w:val="0"/>
        <w:autoSpaceDE w:val="0"/>
        <w:autoSpaceDN w:val="0"/>
        <w:rPr>
          <w:rFonts w:eastAsia="Arial"/>
          <w:lang w:eastAsia="en-GB" w:bidi="en-GB"/>
        </w:rPr>
      </w:pPr>
    </w:p>
    <w:p w14:paraId="52E466BC" w14:textId="77777777" w:rsidR="0064172D" w:rsidRPr="007F3A4C" w:rsidRDefault="0064172D" w:rsidP="0064172D">
      <w:pPr>
        <w:widowControl w:val="0"/>
        <w:numPr>
          <w:ilvl w:val="2"/>
          <w:numId w:val="186"/>
        </w:numPr>
        <w:tabs>
          <w:tab w:val="left" w:pos="1549"/>
          <w:tab w:val="left" w:pos="1550"/>
        </w:tabs>
        <w:autoSpaceDE w:val="0"/>
        <w:autoSpaceDN w:val="0"/>
        <w:ind w:right="875"/>
        <w:rPr>
          <w:rFonts w:eastAsia="Arial"/>
          <w:lang w:eastAsia="en-GB" w:bidi="en-GB"/>
        </w:rPr>
      </w:pPr>
      <w:r w:rsidRPr="007F3A4C">
        <w:rPr>
          <w:rFonts w:eastAsia="Arial"/>
          <w:lang w:eastAsia="en-GB" w:bidi="en-GB"/>
        </w:rPr>
        <w:t xml:space="preserve">documentary evidence of </w:t>
      </w:r>
      <w:r w:rsidRPr="0010676D">
        <w:t>the authorisation must be kept in the form of</w:t>
      </w:r>
      <w:r w:rsidRPr="0010676D">
        <w:rPr>
          <w:spacing w:val="-52"/>
        </w:rPr>
        <w:t xml:space="preserve"> </w:t>
      </w:r>
      <w:r>
        <w:rPr>
          <w:spacing w:val="-52"/>
        </w:rPr>
        <w:t xml:space="preserve">  </w:t>
      </w:r>
      <w:r w:rsidRPr="0010676D">
        <w:t>an Authorisation Record and will be retained by Democratic</w:t>
      </w:r>
      <w:r w:rsidRPr="0010676D">
        <w:rPr>
          <w:spacing w:val="-24"/>
        </w:rPr>
        <w:t xml:space="preserve"> </w:t>
      </w:r>
      <w:r w:rsidRPr="0010676D">
        <w:t>Services;</w:t>
      </w:r>
    </w:p>
    <w:p w14:paraId="1F460C32" w14:textId="77777777" w:rsidR="0064172D" w:rsidRPr="007F3A4C" w:rsidRDefault="0064172D" w:rsidP="0064172D">
      <w:pPr>
        <w:widowControl w:val="0"/>
        <w:numPr>
          <w:ilvl w:val="2"/>
          <w:numId w:val="186"/>
        </w:numPr>
        <w:tabs>
          <w:tab w:val="left" w:pos="1549"/>
          <w:tab w:val="left" w:pos="1550"/>
        </w:tabs>
        <w:autoSpaceDE w:val="0"/>
        <w:autoSpaceDN w:val="0"/>
        <w:ind w:right="434"/>
        <w:rPr>
          <w:rFonts w:eastAsia="Arial"/>
          <w:lang w:eastAsia="en-GB" w:bidi="en-GB"/>
        </w:rPr>
      </w:pPr>
      <w:r>
        <w:rPr>
          <w:rFonts w:eastAsia="Arial"/>
          <w:lang w:eastAsia="en-GB" w:bidi="en-GB"/>
        </w:rPr>
        <w:t>Chief Executive</w:t>
      </w:r>
      <w:r w:rsidRPr="007F3A4C">
        <w:rPr>
          <w:rFonts w:eastAsia="Arial"/>
          <w:lang w:eastAsia="en-GB" w:bidi="en-GB"/>
        </w:rPr>
        <w:t xml:space="preserve">, </w:t>
      </w:r>
      <w:r w:rsidRPr="0010676D">
        <w:t>Directors or Chief Officer with the original delegation shall remain accountable for any decision taken under such an</w:t>
      </w:r>
      <w:r w:rsidRPr="0010676D">
        <w:rPr>
          <w:spacing w:val="-37"/>
        </w:rPr>
        <w:t xml:space="preserve"> </w:t>
      </w:r>
      <w:r w:rsidRPr="0010676D">
        <w:t>authorisation;</w:t>
      </w:r>
    </w:p>
    <w:p w14:paraId="5D4EA218" w14:textId="77777777" w:rsidR="0064172D" w:rsidRPr="007F3A4C" w:rsidRDefault="0064172D" w:rsidP="0064172D">
      <w:pPr>
        <w:widowControl w:val="0"/>
        <w:numPr>
          <w:ilvl w:val="2"/>
          <w:numId w:val="186"/>
        </w:numPr>
        <w:tabs>
          <w:tab w:val="left" w:pos="1549"/>
          <w:tab w:val="left" w:pos="1550"/>
        </w:tabs>
        <w:autoSpaceDE w:val="0"/>
        <w:autoSpaceDN w:val="0"/>
        <w:ind w:right="564"/>
        <w:rPr>
          <w:rFonts w:eastAsia="Arial"/>
          <w:lang w:eastAsia="en-GB" w:bidi="en-GB"/>
        </w:rPr>
      </w:pPr>
      <w:r w:rsidRPr="007F3A4C">
        <w:rPr>
          <w:rFonts w:eastAsia="Arial"/>
          <w:lang w:eastAsia="en-GB" w:bidi="en-GB"/>
        </w:rPr>
        <w:t xml:space="preserve">the </w:t>
      </w:r>
      <w:r>
        <w:rPr>
          <w:rFonts w:eastAsia="Arial"/>
          <w:lang w:eastAsia="en-GB" w:bidi="en-GB"/>
        </w:rPr>
        <w:t>Chief Executive</w:t>
      </w:r>
      <w:r w:rsidRPr="007F3A4C">
        <w:rPr>
          <w:rFonts w:eastAsia="Arial"/>
          <w:lang w:eastAsia="en-GB" w:bidi="en-GB"/>
        </w:rPr>
        <w:t xml:space="preserve">, </w:t>
      </w:r>
      <w:r w:rsidRPr="0010676D">
        <w:t>Directors or Chief Officer with the original delegation must ensure that the officer who has been authorised to act is not prohibited from doing so by any other legal or constitutional requirement and has the relevant skills, experience and qualifications to undertake the duties;</w:t>
      </w:r>
      <w:r w:rsidRPr="0010676D">
        <w:rPr>
          <w:spacing w:val="-36"/>
        </w:rPr>
        <w:t xml:space="preserve"> </w:t>
      </w:r>
      <w:r w:rsidRPr="0010676D">
        <w:t>and</w:t>
      </w:r>
    </w:p>
    <w:p w14:paraId="2CAD5AF2" w14:textId="77777777" w:rsidR="0064172D" w:rsidRPr="007F3A4C" w:rsidRDefault="0064172D" w:rsidP="0064172D">
      <w:pPr>
        <w:widowControl w:val="0"/>
        <w:autoSpaceDE w:val="0"/>
        <w:autoSpaceDN w:val="0"/>
        <w:spacing w:before="1"/>
        <w:rPr>
          <w:rFonts w:eastAsia="Arial"/>
          <w:lang w:eastAsia="en-GB" w:bidi="en-GB"/>
        </w:rPr>
      </w:pPr>
    </w:p>
    <w:p w14:paraId="1186C2CB" w14:textId="77777777" w:rsidR="0064172D" w:rsidRPr="007F3A4C" w:rsidRDefault="0064172D" w:rsidP="0064172D">
      <w:pPr>
        <w:widowControl w:val="0"/>
        <w:numPr>
          <w:ilvl w:val="1"/>
          <w:numId w:val="186"/>
        </w:numPr>
        <w:tabs>
          <w:tab w:val="left" w:pos="993"/>
          <w:tab w:val="left" w:pos="994"/>
        </w:tabs>
        <w:autoSpaceDE w:val="0"/>
        <w:autoSpaceDN w:val="0"/>
        <w:ind w:right="725"/>
        <w:jc w:val="left"/>
        <w:rPr>
          <w:rFonts w:eastAsia="Arial"/>
          <w:lang w:eastAsia="en-GB" w:bidi="en-GB"/>
        </w:rPr>
      </w:pPr>
      <w:r w:rsidRPr="007F3A4C">
        <w:rPr>
          <w:rFonts w:eastAsia="Arial"/>
          <w:lang w:eastAsia="en-GB" w:bidi="en-GB"/>
        </w:rPr>
        <w:t xml:space="preserve">The exercise of </w:t>
      </w:r>
      <w:r w:rsidRPr="0010676D">
        <w:t xml:space="preserve">any functions of the Authority in respect of any </w:t>
      </w:r>
      <w:proofErr w:type="gramStart"/>
      <w:r w:rsidRPr="0010676D">
        <w:t>particular matter</w:t>
      </w:r>
      <w:proofErr w:type="gramEnd"/>
      <w:r w:rsidRPr="0010676D">
        <w:t xml:space="preserve"> which has been delegated shall include the power to take any action incidental, conducive or ancillary thereto. This will include the enforcement of all legislation relating to the Council’s powers, duties and functions, including the issuing of certificates, licences, notices, consents and orders including the authorisation</w:t>
      </w:r>
      <w:r w:rsidRPr="0010676D">
        <w:rPr>
          <w:spacing w:val="-50"/>
        </w:rPr>
        <w:t xml:space="preserve"> </w:t>
      </w:r>
      <w:r w:rsidRPr="0010676D">
        <w:t>of registration and the maintenance of such registers and lists relating</w:t>
      </w:r>
      <w:r w:rsidRPr="0010676D">
        <w:rPr>
          <w:spacing w:val="-25"/>
        </w:rPr>
        <w:t xml:space="preserve"> </w:t>
      </w:r>
      <w:r w:rsidRPr="0010676D">
        <w:t>thereto.</w:t>
      </w:r>
    </w:p>
    <w:p w14:paraId="79EBA728" w14:textId="77777777" w:rsidR="0064172D" w:rsidRPr="007F3A4C" w:rsidRDefault="0064172D" w:rsidP="0064172D">
      <w:pPr>
        <w:widowControl w:val="0"/>
        <w:autoSpaceDE w:val="0"/>
        <w:autoSpaceDN w:val="0"/>
        <w:rPr>
          <w:rFonts w:eastAsia="Arial"/>
          <w:lang w:eastAsia="en-GB" w:bidi="en-GB"/>
        </w:rPr>
      </w:pPr>
    </w:p>
    <w:p w14:paraId="60789953" w14:textId="77777777" w:rsidR="0064172D" w:rsidRPr="007F3A4C" w:rsidRDefault="0064172D" w:rsidP="0064172D">
      <w:pPr>
        <w:widowControl w:val="0"/>
        <w:autoSpaceDE w:val="0"/>
        <w:autoSpaceDN w:val="0"/>
        <w:ind w:firstLine="284"/>
        <w:outlineLvl w:val="0"/>
        <w:rPr>
          <w:rFonts w:eastAsia="Arial"/>
          <w:b/>
          <w:bCs/>
          <w:lang w:eastAsia="en-GB" w:bidi="en-GB"/>
        </w:rPr>
      </w:pPr>
      <w:r w:rsidRPr="007F3A4C">
        <w:rPr>
          <w:rFonts w:eastAsia="Arial"/>
          <w:b/>
          <w:bCs/>
          <w:lang w:eastAsia="en-GB" w:bidi="en-GB"/>
        </w:rPr>
        <w:t>Duties</w:t>
      </w:r>
    </w:p>
    <w:p w14:paraId="0D9EDF4B" w14:textId="77777777" w:rsidR="0064172D" w:rsidRPr="007F3A4C" w:rsidRDefault="0064172D" w:rsidP="0064172D">
      <w:pPr>
        <w:widowControl w:val="0"/>
        <w:autoSpaceDE w:val="0"/>
        <w:autoSpaceDN w:val="0"/>
        <w:rPr>
          <w:rFonts w:eastAsia="Arial"/>
          <w:b/>
          <w:lang w:eastAsia="en-GB" w:bidi="en-GB"/>
        </w:rPr>
      </w:pPr>
    </w:p>
    <w:p w14:paraId="22E9076E" w14:textId="77777777" w:rsidR="0064172D" w:rsidRPr="007F3A4C" w:rsidRDefault="0064172D" w:rsidP="0064172D">
      <w:pPr>
        <w:widowControl w:val="0"/>
        <w:numPr>
          <w:ilvl w:val="1"/>
          <w:numId w:val="186"/>
        </w:numPr>
        <w:tabs>
          <w:tab w:val="left" w:pos="993"/>
          <w:tab w:val="left" w:pos="994"/>
        </w:tabs>
        <w:autoSpaceDE w:val="0"/>
        <w:autoSpaceDN w:val="0"/>
        <w:ind w:hanging="721"/>
        <w:jc w:val="left"/>
        <w:rPr>
          <w:rFonts w:eastAsia="Arial"/>
          <w:lang w:eastAsia="en-GB" w:bidi="en-GB"/>
        </w:rPr>
      </w:pPr>
      <w:r w:rsidRPr="007F3A4C">
        <w:rPr>
          <w:rFonts w:eastAsia="Arial"/>
          <w:lang w:eastAsia="en-GB" w:bidi="en-GB"/>
        </w:rPr>
        <w:t>In exercising delegated powers officers</w:t>
      </w:r>
      <w:r w:rsidRPr="007F3A4C">
        <w:rPr>
          <w:rFonts w:eastAsia="Arial"/>
          <w:spacing w:val="-4"/>
          <w:lang w:eastAsia="en-GB" w:bidi="en-GB"/>
        </w:rPr>
        <w:t xml:space="preserve"> </w:t>
      </w:r>
      <w:r w:rsidRPr="007F3A4C">
        <w:rPr>
          <w:rFonts w:eastAsia="Arial"/>
          <w:lang w:eastAsia="en-GB" w:bidi="en-GB"/>
        </w:rPr>
        <w:t>must:</w:t>
      </w:r>
    </w:p>
    <w:p w14:paraId="60CECFDD" w14:textId="77777777" w:rsidR="0064172D" w:rsidRPr="007F3A4C" w:rsidRDefault="0064172D" w:rsidP="0064172D">
      <w:pPr>
        <w:widowControl w:val="0"/>
        <w:autoSpaceDE w:val="0"/>
        <w:autoSpaceDN w:val="0"/>
        <w:rPr>
          <w:rFonts w:eastAsia="Arial"/>
          <w:lang w:eastAsia="en-GB" w:bidi="en-GB"/>
        </w:rPr>
      </w:pPr>
    </w:p>
    <w:p w14:paraId="7909475E" w14:textId="77777777" w:rsidR="0064172D" w:rsidRPr="003E3003" w:rsidRDefault="0064172D" w:rsidP="0064172D">
      <w:pPr>
        <w:widowControl w:val="0"/>
        <w:numPr>
          <w:ilvl w:val="2"/>
          <w:numId w:val="186"/>
        </w:numPr>
        <w:tabs>
          <w:tab w:val="left" w:pos="1549"/>
          <w:tab w:val="left" w:pos="1550"/>
        </w:tabs>
        <w:autoSpaceDE w:val="0"/>
        <w:autoSpaceDN w:val="0"/>
        <w:spacing w:before="1"/>
        <w:rPr>
          <w:rFonts w:eastAsia="Arial"/>
          <w:lang w:eastAsia="en-GB" w:bidi="en-GB"/>
        </w:rPr>
      </w:pPr>
      <w:r w:rsidRPr="007F3A4C">
        <w:rPr>
          <w:rFonts w:eastAsia="Arial"/>
          <w:lang w:eastAsia="en-GB" w:bidi="en-GB"/>
        </w:rPr>
        <w:t>act within the law, the Authority’s Constitution, Contract Procedure</w:t>
      </w:r>
      <w:r w:rsidRPr="007F3A4C">
        <w:rPr>
          <w:rFonts w:eastAsia="Arial"/>
          <w:spacing w:val="-16"/>
          <w:lang w:eastAsia="en-GB" w:bidi="en-GB"/>
        </w:rPr>
        <w:t xml:space="preserve"> </w:t>
      </w:r>
      <w:r w:rsidRPr="007F3A4C">
        <w:rPr>
          <w:rFonts w:eastAsia="Arial"/>
          <w:lang w:eastAsia="en-GB" w:bidi="en-GB"/>
        </w:rPr>
        <w:t>Rules,</w:t>
      </w:r>
      <w:r>
        <w:rPr>
          <w:rFonts w:eastAsia="Arial"/>
          <w:lang w:eastAsia="en-GB" w:bidi="en-GB"/>
        </w:rPr>
        <w:t xml:space="preserve"> </w:t>
      </w:r>
      <w:r w:rsidRPr="003E3003">
        <w:rPr>
          <w:rFonts w:eastAsia="Arial"/>
          <w:lang w:eastAsia="en-GB" w:bidi="en-GB"/>
        </w:rPr>
        <w:t>Financial Procedure Rules and the Authority’s approved budget, policies, plans and strategies;</w:t>
      </w:r>
    </w:p>
    <w:p w14:paraId="7403EB8A" w14:textId="77777777" w:rsidR="0064172D" w:rsidRPr="007F3A4C" w:rsidRDefault="0064172D" w:rsidP="0064172D">
      <w:pPr>
        <w:widowControl w:val="0"/>
        <w:numPr>
          <w:ilvl w:val="2"/>
          <w:numId w:val="186"/>
        </w:numPr>
        <w:tabs>
          <w:tab w:val="left" w:pos="1549"/>
          <w:tab w:val="left" w:pos="1550"/>
        </w:tabs>
        <w:autoSpaceDE w:val="0"/>
        <w:autoSpaceDN w:val="0"/>
        <w:ind w:right="248"/>
        <w:rPr>
          <w:rFonts w:eastAsia="Arial"/>
          <w:lang w:eastAsia="en-GB" w:bidi="en-GB"/>
        </w:rPr>
      </w:pPr>
      <w:r w:rsidRPr="007F3A4C">
        <w:rPr>
          <w:rFonts w:eastAsia="Arial"/>
          <w:lang w:eastAsia="en-GB" w:bidi="en-GB"/>
        </w:rPr>
        <w:t>not make decisions about matters in which they have a personal interest. If an officer has a personal interest, whether financial or not, which could overlap or bring about conflict with the Authority’s work, it must be declared in</w:t>
      </w:r>
      <w:r w:rsidRPr="007F3A4C">
        <w:rPr>
          <w:rFonts w:eastAsia="Arial"/>
          <w:spacing w:val="-35"/>
          <w:lang w:eastAsia="en-GB" w:bidi="en-GB"/>
        </w:rPr>
        <w:t xml:space="preserve"> </w:t>
      </w:r>
      <w:r w:rsidRPr="007F3A4C">
        <w:rPr>
          <w:rFonts w:eastAsia="Arial"/>
          <w:lang w:eastAsia="en-GB" w:bidi="en-GB"/>
        </w:rPr>
        <w:t>accordance with the Code of Conduct for</w:t>
      </w:r>
      <w:r w:rsidRPr="007F3A4C">
        <w:rPr>
          <w:rFonts w:eastAsia="Arial"/>
          <w:spacing w:val="-8"/>
          <w:lang w:eastAsia="en-GB" w:bidi="en-GB"/>
        </w:rPr>
        <w:t xml:space="preserve"> </w:t>
      </w:r>
      <w:r w:rsidRPr="007F3A4C">
        <w:rPr>
          <w:rFonts w:eastAsia="Arial"/>
          <w:lang w:eastAsia="en-GB" w:bidi="en-GB"/>
        </w:rPr>
        <w:t>Employees.</w:t>
      </w:r>
    </w:p>
    <w:p w14:paraId="556FF9DA" w14:textId="77777777" w:rsidR="0064172D" w:rsidRPr="007F3A4C" w:rsidRDefault="0064172D" w:rsidP="0064172D">
      <w:pPr>
        <w:widowControl w:val="0"/>
        <w:numPr>
          <w:ilvl w:val="2"/>
          <w:numId w:val="186"/>
        </w:numPr>
        <w:tabs>
          <w:tab w:val="left" w:pos="1549"/>
          <w:tab w:val="left" w:pos="1550"/>
        </w:tabs>
        <w:autoSpaceDE w:val="0"/>
        <w:autoSpaceDN w:val="0"/>
        <w:rPr>
          <w:rFonts w:eastAsia="Arial"/>
          <w:lang w:eastAsia="en-GB" w:bidi="en-GB"/>
        </w:rPr>
      </w:pPr>
      <w:r w:rsidRPr="007F3A4C">
        <w:rPr>
          <w:rFonts w:eastAsia="Arial"/>
          <w:lang w:eastAsia="en-GB" w:bidi="en-GB"/>
        </w:rPr>
        <w:t xml:space="preserve">consult the chair of the relevant committee prior to </w:t>
      </w:r>
      <w:proofErr w:type="gramStart"/>
      <w:r w:rsidRPr="007F3A4C">
        <w:rPr>
          <w:rFonts w:eastAsia="Arial"/>
          <w:lang w:eastAsia="en-GB" w:bidi="en-GB"/>
        </w:rPr>
        <w:t>taking</w:t>
      </w:r>
      <w:r w:rsidRPr="007F3A4C">
        <w:rPr>
          <w:rFonts w:eastAsia="Arial"/>
          <w:spacing w:val="-13"/>
          <w:lang w:eastAsia="en-GB" w:bidi="en-GB"/>
        </w:rPr>
        <w:t xml:space="preserve"> </w:t>
      </w:r>
      <w:r w:rsidRPr="007F3A4C">
        <w:rPr>
          <w:rFonts w:eastAsia="Arial"/>
          <w:lang w:eastAsia="en-GB" w:bidi="en-GB"/>
        </w:rPr>
        <w:t>action</w:t>
      </w:r>
      <w:proofErr w:type="gramEnd"/>
      <w:r w:rsidRPr="007F3A4C">
        <w:rPr>
          <w:rFonts w:eastAsia="Arial"/>
          <w:lang w:eastAsia="en-GB" w:bidi="en-GB"/>
        </w:rPr>
        <w:t>:</w:t>
      </w:r>
    </w:p>
    <w:p w14:paraId="43D10F9D" w14:textId="77777777" w:rsidR="0064172D" w:rsidRPr="007F3A4C" w:rsidRDefault="0064172D" w:rsidP="0064172D">
      <w:pPr>
        <w:widowControl w:val="0"/>
        <w:numPr>
          <w:ilvl w:val="3"/>
          <w:numId w:val="186"/>
        </w:numPr>
        <w:tabs>
          <w:tab w:val="left" w:pos="1974"/>
          <w:tab w:val="left" w:pos="1975"/>
        </w:tabs>
        <w:autoSpaceDE w:val="0"/>
        <w:autoSpaceDN w:val="0"/>
        <w:spacing w:before="66"/>
        <w:ind w:right="259"/>
        <w:rPr>
          <w:rFonts w:eastAsia="Arial"/>
          <w:lang w:eastAsia="en-GB" w:bidi="en-GB"/>
        </w:rPr>
      </w:pPr>
      <w:r w:rsidRPr="007F3A4C">
        <w:rPr>
          <w:rFonts w:eastAsia="Arial"/>
          <w:lang w:eastAsia="en-GB" w:bidi="en-GB"/>
        </w:rPr>
        <w:t>where the taking of action has policy or significant financial implications; or</w:t>
      </w:r>
    </w:p>
    <w:p w14:paraId="4650D7B2" w14:textId="77777777" w:rsidR="0064172D" w:rsidRPr="007F3A4C" w:rsidRDefault="0064172D" w:rsidP="0064172D">
      <w:pPr>
        <w:widowControl w:val="0"/>
        <w:numPr>
          <w:ilvl w:val="3"/>
          <w:numId w:val="186"/>
        </w:numPr>
        <w:tabs>
          <w:tab w:val="left" w:pos="1974"/>
          <w:tab w:val="left" w:pos="1975"/>
        </w:tabs>
        <w:autoSpaceDE w:val="0"/>
        <w:autoSpaceDN w:val="0"/>
        <w:spacing w:before="66"/>
        <w:ind w:right="1001"/>
        <w:rPr>
          <w:rFonts w:eastAsia="Arial"/>
          <w:lang w:eastAsia="en-GB" w:bidi="en-GB"/>
        </w:rPr>
      </w:pPr>
      <w:r w:rsidRPr="007F3A4C">
        <w:rPr>
          <w:rFonts w:eastAsia="Arial"/>
          <w:lang w:eastAsia="en-GB" w:bidi="en-GB"/>
        </w:rPr>
        <w:t>where the chair has given a prior indication that he/she wishes to</w:t>
      </w:r>
      <w:r w:rsidRPr="007F3A4C">
        <w:rPr>
          <w:rFonts w:eastAsia="Arial"/>
          <w:spacing w:val="-30"/>
          <w:lang w:eastAsia="en-GB" w:bidi="en-GB"/>
        </w:rPr>
        <w:t xml:space="preserve"> </w:t>
      </w:r>
      <w:r w:rsidRPr="007F3A4C">
        <w:rPr>
          <w:rFonts w:eastAsia="Arial"/>
          <w:lang w:eastAsia="en-GB" w:bidi="en-GB"/>
        </w:rPr>
        <w:t>be consulted on a matter or type of</w:t>
      </w:r>
      <w:r w:rsidRPr="007F3A4C">
        <w:rPr>
          <w:rFonts w:eastAsia="Arial"/>
          <w:spacing w:val="-3"/>
          <w:lang w:eastAsia="en-GB" w:bidi="en-GB"/>
        </w:rPr>
        <w:t xml:space="preserve"> </w:t>
      </w:r>
      <w:r w:rsidRPr="007F3A4C">
        <w:rPr>
          <w:rFonts w:eastAsia="Arial"/>
          <w:lang w:eastAsia="en-GB" w:bidi="en-GB"/>
        </w:rPr>
        <w:t>matter.</w:t>
      </w:r>
    </w:p>
    <w:p w14:paraId="266FA374" w14:textId="77777777" w:rsidR="0064172D" w:rsidRPr="007F3A4C" w:rsidRDefault="0064172D" w:rsidP="0064172D">
      <w:pPr>
        <w:widowControl w:val="0"/>
        <w:numPr>
          <w:ilvl w:val="2"/>
          <w:numId w:val="186"/>
        </w:numPr>
        <w:tabs>
          <w:tab w:val="left" w:pos="1549"/>
          <w:tab w:val="left" w:pos="1550"/>
        </w:tabs>
        <w:autoSpaceDE w:val="0"/>
        <w:autoSpaceDN w:val="0"/>
        <w:spacing w:before="66" w:line="273" w:lineRule="exact"/>
        <w:rPr>
          <w:rFonts w:eastAsia="Arial"/>
          <w:lang w:eastAsia="en-GB" w:bidi="en-GB"/>
        </w:rPr>
      </w:pPr>
      <w:r>
        <w:rPr>
          <w:rFonts w:eastAsia="Arial"/>
          <w:lang w:eastAsia="en-GB" w:bidi="en-GB"/>
        </w:rPr>
        <w:t>c</w:t>
      </w:r>
      <w:r w:rsidRPr="007F3A4C">
        <w:rPr>
          <w:rFonts w:eastAsia="Arial"/>
          <w:lang w:eastAsia="en-GB" w:bidi="en-GB"/>
        </w:rPr>
        <w:t>onsult any other appropriate officer and/or ward members if</w:t>
      </w:r>
      <w:r w:rsidRPr="007F3A4C">
        <w:rPr>
          <w:rFonts w:eastAsia="Arial"/>
          <w:spacing w:val="-11"/>
          <w:lang w:eastAsia="en-GB" w:bidi="en-GB"/>
        </w:rPr>
        <w:t xml:space="preserve"> </w:t>
      </w:r>
      <w:r w:rsidRPr="007F3A4C">
        <w:rPr>
          <w:rFonts w:eastAsia="Arial"/>
          <w:lang w:eastAsia="en-GB" w:bidi="en-GB"/>
        </w:rPr>
        <w:t>appropriate;</w:t>
      </w:r>
    </w:p>
    <w:p w14:paraId="23DE602D" w14:textId="77777777" w:rsidR="0064172D" w:rsidRDefault="0064172D" w:rsidP="0064172D">
      <w:pPr>
        <w:pStyle w:val="ListParagraph"/>
        <w:widowControl w:val="0"/>
        <w:numPr>
          <w:ilvl w:val="2"/>
          <w:numId w:val="186"/>
        </w:numPr>
        <w:autoSpaceDE w:val="0"/>
        <w:autoSpaceDN w:val="0"/>
        <w:spacing w:before="66" w:after="0" w:line="240" w:lineRule="auto"/>
        <w:ind w:right="637"/>
        <w:contextualSpacing w:val="0"/>
      </w:pPr>
      <w:r w:rsidRPr="005B25B3">
        <w:lastRenderedPageBreak/>
        <w:t>keep</w:t>
      </w:r>
      <w:r w:rsidRPr="005B25B3">
        <w:rPr>
          <w:spacing w:val="-5"/>
        </w:rPr>
        <w:t xml:space="preserve"> </w:t>
      </w:r>
      <w:r w:rsidRPr="005B25B3">
        <w:t>documentary</w:t>
      </w:r>
      <w:r w:rsidRPr="005B25B3">
        <w:rPr>
          <w:spacing w:val="-6"/>
        </w:rPr>
        <w:t xml:space="preserve"> </w:t>
      </w:r>
      <w:r w:rsidRPr="005B25B3">
        <w:t>evidence</w:t>
      </w:r>
      <w:r w:rsidRPr="005B25B3">
        <w:rPr>
          <w:spacing w:val="-3"/>
        </w:rPr>
        <w:t xml:space="preserve"> </w:t>
      </w:r>
      <w:r w:rsidRPr="005B25B3">
        <w:t>of</w:t>
      </w:r>
      <w:r w:rsidRPr="005B25B3">
        <w:rPr>
          <w:spacing w:val="-2"/>
        </w:rPr>
        <w:t xml:space="preserve"> </w:t>
      </w:r>
      <w:r w:rsidRPr="005B25B3">
        <w:t>the</w:t>
      </w:r>
      <w:r w:rsidRPr="005B25B3">
        <w:rPr>
          <w:spacing w:val="-3"/>
        </w:rPr>
        <w:t xml:space="preserve"> </w:t>
      </w:r>
      <w:r w:rsidRPr="005B25B3">
        <w:t>exercise</w:t>
      </w:r>
      <w:r w:rsidRPr="005B25B3">
        <w:rPr>
          <w:spacing w:val="-4"/>
        </w:rPr>
        <w:t xml:space="preserve"> </w:t>
      </w:r>
      <w:r w:rsidRPr="005B25B3">
        <w:t>of the</w:t>
      </w:r>
      <w:r w:rsidRPr="005B25B3">
        <w:rPr>
          <w:spacing w:val="-3"/>
        </w:rPr>
        <w:t xml:space="preserve"> </w:t>
      </w:r>
      <w:r w:rsidRPr="005B25B3">
        <w:t>delegated</w:t>
      </w:r>
      <w:r w:rsidRPr="005B25B3">
        <w:rPr>
          <w:spacing w:val="-2"/>
        </w:rPr>
        <w:t xml:space="preserve"> </w:t>
      </w:r>
      <w:r w:rsidRPr="005B25B3">
        <w:t>power</w:t>
      </w:r>
      <w:r w:rsidRPr="005B25B3">
        <w:rPr>
          <w:spacing w:val="-2"/>
        </w:rPr>
        <w:t xml:space="preserve"> </w:t>
      </w:r>
      <w:r w:rsidRPr="005B25B3">
        <w:t>and</w:t>
      </w:r>
      <w:r w:rsidRPr="005B25B3">
        <w:rPr>
          <w:spacing w:val="-27"/>
        </w:rPr>
        <w:t xml:space="preserve"> </w:t>
      </w:r>
      <w:r w:rsidRPr="005B25B3">
        <w:t>the consultation undertaken;</w:t>
      </w:r>
      <w:r w:rsidRPr="005B25B3">
        <w:rPr>
          <w:spacing w:val="-2"/>
        </w:rPr>
        <w:t xml:space="preserve"> </w:t>
      </w:r>
      <w:r w:rsidRPr="005B25B3">
        <w:t>and</w:t>
      </w:r>
      <w:r>
        <w:t xml:space="preserve"> </w:t>
      </w:r>
      <w:r w:rsidRPr="005B25B3">
        <w:t>make the documentary evidence available on request to the public unless the document is exempt under a provision of the Freedom of Information Act 2000 or its disclosure would be a breach of the Data Protection Act</w:t>
      </w:r>
      <w:r w:rsidRPr="005B25B3">
        <w:rPr>
          <w:spacing w:val="-20"/>
        </w:rPr>
        <w:t xml:space="preserve"> </w:t>
      </w:r>
      <w:r w:rsidRPr="005B25B3">
        <w:t>2018</w:t>
      </w:r>
    </w:p>
    <w:p w14:paraId="251C5951" w14:textId="77777777" w:rsidR="0064172D" w:rsidRDefault="0064172D" w:rsidP="0064172D">
      <w:pPr>
        <w:widowControl w:val="0"/>
        <w:autoSpaceDE w:val="0"/>
        <w:autoSpaceDN w:val="0"/>
        <w:spacing w:before="66"/>
        <w:ind w:right="637"/>
        <w:rPr>
          <w:rFonts w:eastAsia="Arial"/>
          <w:b/>
          <w:bCs/>
          <w:lang w:eastAsia="en-GB" w:bidi="en-GB"/>
        </w:rPr>
      </w:pPr>
    </w:p>
    <w:p w14:paraId="4B9B5064" w14:textId="77777777" w:rsidR="0064172D" w:rsidRPr="000B1F87" w:rsidRDefault="0064172D" w:rsidP="0064172D">
      <w:pPr>
        <w:widowControl w:val="0"/>
        <w:autoSpaceDE w:val="0"/>
        <w:autoSpaceDN w:val="0"/>
        <w:spacing w:before="66"/>
        <w:ind w:right="637"/>
      </w:pPr>
      <w:r w:rsidRPr="000B1F87">
        <w:rPr>
          <w:rFonts w:eastAsia="Arial"/>
          <w:b/>
          <w:bCs/>
          <w:lang w:eastAsia="en-GB" w:bidi="en-GB"/>
        </w:rPr>
        <w:t>Deputising</w:t>
      </w:r>
    </w:p>
    <w:p w14:paraId="2067EF9C" w14:textId="77777777" w:rsidR="0064172D" w:rsidRPr="007F3A4C" w:rsidRDefault="0064172D" w:rsidP="0064172D">
      <w:pPr>
        <w:widowControl w:val="0"/>
        <w:autoSpaceDE w:val="0"/>
        <w:autoSpaceDN w:val="0"/>
        <w:rPr>
          <w:rFonts w:eastAsia="Arial"/>
          <w:b/>
          <w:lang w:eastAsia="en-GB" w:bidi="en-GB"/>
        </w:rPr>
      </w:pPr>
    </w:p>
    <w:p w14:paraId="4E6000FF" w14:textId="060EB7C4" w:rsidR="0064172D" w:rsidRPr="007F3A4C" w:rsidRDefault="0064172D" w:rsidP="0064172D">
      <w:pPr>
        <w:widowControl w:val="0"/>
        <w:numPr>
          <w:ilvl w:val="1"/>
          <w:numId w:val="186"/>
        </w:numPr>
        <w:tabs>
          <w:tab w:val="left" w:pos="825"/>
          <w:tab w:val="left" w:pos="826"/>
        </w:tabs>
        <w:autoSpaceDE w:val="0"/>
        <w:autoSpaceDN w:val="0"/>
        <w:ind w:left="825" w:right="478" w:hanging="721"/>
        <w:jc w:val="left"/>
        <w:rPr>
          <w:rFonts w:eastAsia="Arial"/>
          <w:lang w:eastAsia="en-GB" w:bidi="en-GB"/>
        </w:rPr>
      </w:pPr>
      <w:r w:rsidRPr="007F3A4C">
        <w:rPr>
          <w:rFonts w:eastAsia="Arial"/>
          <w:lang w:eastAsia="en-GB" w:bidi="en-GB"/>
        </w:rPr>
        <w:t xml:space="preserve">Where the </w:t>
      </w:r>
      <w:r>
        <w:rPr>
          <w:rFonts w:eastAsia="Arial"/>
          <w:lang w:eastAsia="en-GB" w:bidi="en-GB"/>
        </w:rPr>
        <w:t>Chief Executive</w:t>
      </w:r>
      <w:r w:rsidRPr="007F3A4C">
        <w:rPr>
          <w:rFonts w:eastAsia="Arial"/>
          <w:lang w:eastAsia="en-GB" w:bidi="en-GB"/>
        </w:rPr>
        <w:t xml:space="preserve"> is </w:t>
      </w:r>
      <w:r w:rsidRPr="0010676D">
        <w:t xml:space="preserve">absent or unable to act the </w:t>
      </w:r>
      <w:r>
        <w:t>Chief Executive</w:t>
      </w:r>
      <w:r w:rsidRPr="0010676D">
        <w:t xml:space="preserve"> will authorise a </w:t>
      </w:r>
      <w:proofErr w:type="gramStart"/>
      <w:r>
        <w:t>Director</w:t>
      </w:r>
      <w:proofErr w:type="gramEnd"/>
      <w:r w:rsidRPr="0010676D">
        <w:t xml:space="preserve"> to exercise the functions delegated to the </w:t>
      </w:r>
      <w:r>
        <w:t>Chief Executive</w:t>
      </w:r>
      <w:r w:rsidRPr="0010676D">
        <w:t xml:space="preserve"> provided the </w:t>
      </w:r>
      <w:r>
        <w:t>Chief Executive</w:t>
      </w:r>
      <w:r w:rsidRPr="0010676D">
        <w:t xml:space="preserve"> is satisfied that the </w:t>
      </w:r>
      <w:r>
        <w:t>Director</w:t>
      </w:r>
      <w:r w:rsidRPr="0010676D">
        <w:t xml:space="preserve"> is not prohibited from doing so by any other legal or constitutional requirement.</w:t>
      </w:r>
    </w:p>
    <w:p w14:paraId="541321DC" w14:textId="77777777" w:rsidR="0064172D" w:rsidRPr="007F3A4C" w:rsidRDefault="0064172D" w:rsidP="0064172D">
      <w:pPr>
        <w:widowControl w:val="0"/>
        <w:autoSpaceDE w:val="0"/>
        <w:autoSpaceDN w:val="0"/>
        <w:rPr>
          <w:rFonts w:eastAsia="Arial"/>
          <w:lang w:eastAsia="en-GB" w:bidi="en-GB"/>
        </w:rPr>
      </w:pPr>
    </w:p>
    <w:p w14:paraId="7D06CBFC" w14:textId="0578593B" w:rsidR="0064172D" w:rsidRPr="00267FE1" w:rsidRDefault="0064172D" w:rsidP="0064172D">
      <w:pPr>
        <w:widowControl w:val="0"/>
        <w:numPr>
          <w:ilvl w:val="1"/>
          <w:numId w:val="186"/>
        </w:numPr>
        <w:tabs>
          <w:tab w:val="left" w:pos="825"/>
          <w:tab w:val="left" w:pos="826"/>
        </w:tabs>
        <w:autoSpaceDE w:val="0"/>
        <w:autoSpaceDN w:val="0"/>
        <w:ind w:left="825" w:right="337" w:hanging="721"/>
        <w:jc w:val="left"/>
        <w:rPr>
          <w:rFonts w:eastAsia="Arial"/>
          <w:lang w:eastAsia="en-GB" w:bidi="en-GB"/>
        </w:rPr>
      </w:pPr>
      <w:r w:rsidRPr="007F3A4C">
        <w:rPr>
          <w:rFonts w:eastAsia="Arial"/>
          <w:lang w:eastAsia="en-GB" w:bidi="en-GB"/>
        </w:rPr>
        <w:t xml:space="preserve">Where </w:t>
      </w:r>
      <w:r w:rsidR="00844BAD">
        <w:rPr>
          <w:rFonts w:eastAsia="Arial"/>
          <w:lang w:eastAsia="en-GB" w:bidi="en-GB"/>
        </w:rPr>
        <w:t xml:space="preserve">a </w:t>
      </w:r>
      <w:proofErr w:type="gramStart"/>
      <w:r w:rsidRPr="007F3A4C">
        <w:rPr>
          <w:rFonts w:eastAsia="Arial"/>
          <w:lang w:eastAsia="en-GB" w:bidi="en-GB"/>
        </w:rPr>
        <w:t>Director</w:t>
      </w:r>
      <w:proofErr w:type="gramEnd"/>
      <w:r w:rsidRPr="007F3A4C">
        <w:rPr>
          <w:rFonts w:eastAsia="Arial"/>
          <w:lang w:eastAsia="en-GB" w:bidi="en-GB"/>
        </w:rPr>
        <w:t xml:space="preserve"> or Chief Officer is </w:t>
      </w:r>
      <w:r w:rsidRPr="0010676D">
        <w:t xml:space="preserve">absent or unable to act, the </w:t>
      </w:r>
      <w:r>
        <w:t>Chief Executive</w:t>
      </w:r>
      <w:r w:rsidRPr="0010676D">
        <w:t xml:space="preserve"> or the relevant </w:t>
      </w:r>
      <w:r>
        <w:t>Director</w:t>
      </w:r>
      <w:r w:rsidRPr="0010676D">
        <w:t>, as appropriate, will authorise another officer to exercise the functions provided they are satisfied that the Officer is not prohibited from doing so by any other legal or constitutional</w:t>
      </w:r>
      <w:r w:rsidRPr="0010676D">
        <w:rPr>
          <w:spacing w:val="-11"/>
        </w:rPr>
        <w:t xml:space="preserve"> </w:t>
      </w:r>
      <w:r>
        <w:t>requirement.</w:t>
      </w:r>
    </w:p>
    <w:p w14:paraId="08CC854D" w14:textId="77777777" w:rsidR="0064172D" w:rsidRPr="00267FE1" w:rsidRDefault="0064172D" w:rsidP="0064172D">
      <w:pPr>
        <w:widowControl w:val="0"/>
        <w:tabs>
          <w:tab w:val="left" w:pos="825"/>
          <w:tab w:val="left" w:pos="826"/>
        </w:tabs>
        <w:autoSpaceDE w:val="0"/>
        <w:autoSpaceDN w:val="0"/>
        <w:ind w:left="825" w:right="337"/>
        <w:rPr>
          <w:rFonts w:eastAsia="Arial"/>
          <w:lang w:eastAsia="en-GB" w:bidi="en-GB"/>
        </w:rPr>
      </w:pPr>
    </w:p>
    <w:p w14:paraId="29228D1A" w14:textId="77777777" w:rsidR="0064172D" w:rsidRPr="007F3A4C" w:rsidRDefault="0064172D" w:rsidP="0064172D">
      <w:pPr>
        <w:widowControl w:val="0"/>
        <w:numPr>
          <w:ilvl w:val="1"/>
          <w:numId w:val="186"/>
        </w:numPr>
        <w:tabs>
          <w:tab w:val="left" w:pos="825"/>
          <w:tab w:val="left" w:pos="826"/>
        </w:tabs>
        <w:autoSpaceDE w:val="0"/>
        <w:autoSpaceDN w:val="0"/>
        <w:ind w:left="825" w:right="337" w:hanging="721"/>
        <w:jc w:val="left"/>
        <w:rPr>
          <w:rFonts w:eastAsia="Arial"/>
          <w:lang w:eastAsia="en-GB" w:bidi="en-GB"/>
        </w:rPr>
      </w:pPr>
      <w:r>
        <w:rPr>
          <w:rFonts w:eastAsia="Arial"/>
          <w:lang w:eastAsia="en-GB" w:bidi="en-GB"/>
        </w:rPr>
        <w:t xml:space="preserve">In the circumstances </w:t>
      </w:r>
      <w:r w:rsidRPr="0010676D">
        <w:t>set out in paragraph 4.6 and 4.7 documentary evidence of the authorisation must be produced and retained by Democratic Services for the period of the</w:t>
      </w:r>
      <w:r w:rsidRPr="0010676D">
        <w:rPr>
          <w:spacing w:val="2"/>
        </w:rPr>
        <w:t xml:space="preserve"> </w:t>
      </w:r>
      <w:r w:rsidRPr="0010676D">
        <w:t>authorisation</w:t>
      </w:r>
      <w:r>
        <w:t>.</w:t>
      </w:r>
    </w:p>
    <w:p w14:paraId="2D8BE5C7" w14:textId="77777777" w:rsidR="0064172D" w:rsidRDefault="0064172D" w:rsidP="0064172D">
      <w:pPr>
        <w:widowControl w:val="0"/>
        <w:autoSpaceDE w:val="0"/>
        <w:autoSpaceDN w:val="0"/>
        <w:spacing w:before="2"/>
        <w:rPr>
          <w:rFonts w:eastAsia="Arial"/>
          <w:lang w:eastAsia="en-GB" w:bidi="en-GB"/>
        </w:rPr>
      </w:pPr>
    </w:p>
    <w:p w14:paraId="6AFADA22" w14:textId="77777777" w:rsidR="0064172D" w:rsidRPr="007F3A4C" w:rsidRDefault="0064172D" w:rsidP="0064172D">
      <w:pPr>
        <w:widowControl w:val="0"/>
        <w:tabs>
          <w:tab w:val="left" w:pos="825"/>
          <w:tab w:val="left" w:pos="826"/>
        </w:tabs>
        <w:autoSpaceDE w:val="0"/>
        <w:autoSpaceDN w:val="0"/>
        <w:ind w:left="465" w:right="382"/>
        <w:rPr>
          <w:rFonts w:eastAsia="Arial"/>
          <w:lang w:eastAsia="en-GB" w:bidi="en-GB"/>
        </w:rPr>
      </w:pPr>
    </w:p>
    <w:p w14:paraId="348F3833"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040" w:right="860" w:bottom="1080" w:left="860" w:header="0" w:footer="336" w:gutter="0"/>
          <w:cols w:space="720"/>
        </w:sectPr>
      </w:pPr>
      <w:bookmarkStart w:id="56" w:name="Three5"/>
      <w:bookmarkEnd w:id="56"/>
    </w:p>
    <w:p w14:paraId="756BBB17" w14:textId="77777777" w:rsidR="0064172D" w:rsidRPr="007F3A4C" w:rsidRDefault="0064172D" w:rsidP="0064172D">
      <w:pPr>
        <w:widowControl w:val="0"/>
        <w:numPr>
          <w:ilvl w:val="0"/>
          <w:numId w:val="186"/>
        </w:numPr>
        <w:tabs>
          <w:tab w:val="left" w:pos="993"/>
          <w:tab w:val="left" w:pos="994"/>
        </w:tabs>
        <w:autoSpaceDE w:val="0"/>
        <w:autoSpaceDN w:val="0"/>
        <w:spacing w:before="70"/>
        <w:ind w:hanging="721"/>
        <w:jc w:val="left"/>
        <w:outlineLvl w:val="0"/>
        <w:rPr>
          <w:rFonts w:eastAsia="Arial"/>
          <w:b/>
          <w:bCs/>
          <w:lang w:eastAsia="en-GB" w:bidi="en-GB"/>
        </w:rPr>
      </w:pPr>
      <w:r w:rsidRPr="007F3A4C">
        <w:rPr>
          <w:rFonts w:eastAsia="Arial"/>
          <w:b/>
          <w:bCs/>
          <w:lang w:eastAsia="en-GB" w:bidi="en-GB"/>
        </w:rPr>
        <w:lastRenderedPageBreak/>
        <w:t>THE STATUTORY/PROPER</w:t>
      </w:r>
      <w:r w:rsidRPr="007F3A4C">
        <w:rPr>
          <w:rFonts w:eastAsia="Arial"/>
          <w:b/>
          <w:bCs/>
          <w:spacing w:val="-1"/>
          <w:lang w:eastAsia="en-GB" w:bidi="en-GB"/>
        </w:rPr>
        <w:t xml:space="preserve"> </w:t>
      </w:r>
      <w:r w:rsidRPr="007F3A4C">
        <w:rPr>
          <w:rFonts w:eastAsia="Arial"/>
          <w:b/>
          <w:bCs/>
          <w:lang w:eastAsia="en-GB" w:bidi="en-GB"/>
        </w:rPr>
        <w:t>OFFICERS</w:t>
      </w:r>
    </w:p>
    <w:p w14:paraId="40F554E5" w14:textId="77777777" w:rsidR="0064172D" w:rsidRPr="007F3A4C" w:rsidRDefault="0064172D" w:rsidP="0064172D">
      <w:pPr>
        <w:widowControl w:val="0"/>
        <w:autoSpaceDE w:val="0"/>
        <w:autoSpaceDN w:val="0"/>
        <w:rPr>
          <w:rFonts w:eastAsia="Arial"/>
          <w:b/>
          <w:lang w:eastAsia="en-GB" w:bidi="en-GB"/>
        </w:rPr>
      </w:pPr>
    </w:p>
    <w:p w14:paraId="1EC6B2A1" w14:textId="77777777" w:rsidR="0064172D" w:rsidRPr="007F3A4C" w:rsidRDefault="0064172D" w:rsidP="0064172D">
      <w:pPr>
        <w:widowControl w:val="0"/>
        <w:numPr>
          <w:ilvl w:val="1"/>
          <w:numId w:val="186"/>
        </w:numPr>
        <w:tabs>
          <w:tab w:val="left" w:pos="993"/>
          <w:tab w:val="left" w:pos="994"/>
        </w:tabs>
        <w:autoSpaceDE w:val="0"/>
        <w:autoSpaceDN w:val="0"/>
        <w:ind w:right="233"/>
        <w:jc w:val="left"/>
        <w:rPr>
          <w:rFonts w:eastAsia="Arial"/>
          <w:lang w:eastAsia="en-GB" w:bidi="en-GB"/>
        </w:rPr>
      </w:pPr>
      <w:r w:rsidRPr="007F3A4C">
        <w:rPr>
          <w:rFonts w:eastAsia="Arial"/>
          <w:lang w:eastAsia="en-GB" w:bidi="en-GB"/>
        </w:rPr>
        <w:t>The following statutory roles have been assigned to the post holder of the positions named below with the authority to exercise the duties and responsibilities</w:t>
      </w:r>
      <w:r w:rsidRPr="007F3A4C">
        <w:rPr>
          <w:rFonts w:eastAsia="Arial"/>
          <w:spacing w:val="-35"/>
          <w:lang w:eastAsia="en-GB" w:bidi="en-GB"/>
        </w:rPr>
        <w:t xml:space="preserve"> </w:t>
      </w:r>
      <w:r w:rsidRPr="007F3A4C">
        <w:rPr>
          <w:rFonts w:eastAsia="Arial"/>
          <w:lang w:eastAsia="en-GB" w:bidi="en-GB"/>
        </w:rPr>
        <w:t>associated with those</w:t>
      </w:r>
      <w:r w:rsidRPr="007F3A4C">
        <w:rPr>
          <w:rFonts w:eastAsia="Arial"/>
          <w:spacing w:val="-1"/>
          <w:lang w:eastAsia="en-GB" w:bidi="en-GB"/>
        </w:rPr>
        <w:t xml:space="preserve"> </w:t>
      </w:r>
      <w:r w:rsidRPr="007F3A4C">
        <w:rPr>
          <w:rFonts w:eastAsia="Arial"/>
          <w:lang w:eastAsia="en-GB" w:bidi="en-GB"/>
        </w:rPr>
        <w:t>positions.</w:t>
      </w:r>
    </w:p>
    <w:p w14:paraId="47BF915F" w14:textId="77777777" w:rsidR="0064172D" w:rsidRPr="007F3A4C" w:rsidRDefault="0064172D" w:rsidP="0064172D">
      <w:pPr>
        <w:widowControl w:val="0"/>
        <w:autoSpaceDE w:val="0"/>
        <w:autoSpaceDN w:val="0"/>
        <w:rPr>
          <w:rFonts w:eastAsia="Arial"/>
          <w:lang w:eastAsia="en-GB" w:bidi="en-GB"/>
        </w:rPr>
      </w:pPr>
    </w:p>
    <w:p w14:paraId="1B38BCE9" w14:textId="77777777" w:rsidR="0064172D" w:rsidRPr="007F3A4C" w:rsidRDefault="0064172D" w:rsidP="0064172D">
      <w:pPr>
        <w:widowControl w:val="0"/>
        <w:numPr>
          <w:ilvl w:val="1"/>
          <w:numId w:val="186"/>
        </w:numPr>
        <w:tabs>
          <w:tab w:val="left" w:pos="993"/>
          <w:tab w:val="left" w:pos="994"/>
        </w:tabs>
        <w:autoSpaceDE w:val="0"/>
        <w:autoSpaceDN w:val="0"/>
        <w:ind w:right="112"/>
        <w:jc w:val="left"/>
        <w:rPr>
          <w:rFonts w:eastAsia="Arial"/>
          <w:lang w:eastAsia="en-GB" w:bidi="en-GB"/>
        </w:rPr>
      </w:pPr>
      <w:r w:rsidRPr="007F3A4C">
        <w:rPr>
          <w:rFonts w:eastAsia="Arial"/>
          <w:lang w:eastAsia="en-GB" w:bidi="en-GB"/>
        </w:rPr>
        <w:t xml:space="preserve">The </w:t>
      </w:r>
      <w:r>
        <w:rPr>
          <w:rFonts w:eastAsia="Arial"/>
          <w:lang w:eastAsia="en-GB" w:bidi="en-GB"/>
        </w:rPr>
        <w:t>Chief Executive</w:t>
      </w:r>
      <w:r w:rsidRPr="007F3A4C">
        <w:rPr>
          <w:rFonts w:eastAsia="Arial"/>
          <w:lang w:eastAsia="en-GB" w:bidi="en-GB"/>
        </w:rPr>
        <w:t xml:space="preserve"> is </w:t>
      </w:r>
      <w:r w:rsidRPr="0010676D">
        <w:t>hereby appointed the Proper Officer in relation to any reference to any enactment other than the Local Government Act 1972, or in any instrument made before the 26th October, 1972, to the Clerk of a Council or the Town Clerk of a Borough, which by virtue of any provision in the said Act, is to be construed as a reference to the Proper Officer of the Council.</w:t>
      </w:r>
    </w:p>
    <w:p w14:paraId="6AB3F07D" w14:textId="77777777" w:rsidR="0064172D" w:rsidRPr="007F3A4C" w:rsidRDefault="0064172D" w:rsidP="0064172D">
      <w:pPr>
        <w:widowControl w:val="0"/>
        <w:autoSpaceDE w:val="0"/>
        <w:autoSpaceDN w:val="0"/>
        <w:rPr>
          <w:rFonts w:eastAsia="Arial"/>
          <w:lang w:eastAsia="en-GB" w:bidi="en-GB"/>
        </w:rPr>
      </w:pPr>
    </w:p>
    <w:p w14:paraId="141DCDF2" w14:textId="77777777" w:rsidR="0064172D" w:rsidRPr="007F3A4C" w:rsidRDefault="0064172D" w:rsidP="0064172D">
      <w:pPr>
        <w:widowControl w:val="0"/>
        <w:numPr>
          <w:ilvl w:val="1"/>
          <w:numId w:val="186"/>
        </w:numPr>
        <w:tabs>
          <w:tab w:val="left" w:pos="993"/>
          <w:tab w:val="left" w:pos="994"/>
        </w:tabs>
        <w:autoSpaceDE w:val="0"/>
        <w:autoSpaceDN w:val="0"/>
        <w:ind w:right="125"/>
        <w:jc w:val="left"/>
        <w:rPr>
          <w:rFonts w:eastAsia="Arial"/>
          <w:lang w:eastAsia="en-GB" w:bidi="en-GB"/>
        </w:rPr>
      </w:pPr>
      <w:r>
        <w:rPr>
          <w:rFonts w:eastAsia="Arial"/>
          <w:lang w:eastAsia="en-GB" w:bidi="en-GB"/>
        </w:rPr>
        <w:t xml:space="preserve">The Director of Finance, </w:t>
      </w:r>
      <w:r w:rsidRPr="0010676D">
        <w:t xml:space="preserve">IT and Digital </w:t>
      </w:r>
      <w:proofErr w:type="gramStart"/>
      <w:r w:rsidRPr="0010676D">
        <w:t>is</w:t>
      </w:r>
      <w:proofErr w:type="gramEnd"/>
      <w:r w:rsidRPr="0010676D">
        <w:t xml:space="preserve"> hereby appointed the Proper Officer in relation to any reference in any enactments or Instruments to a Borough Treasurer or Treasurer or Section 151 Officer which by any</w:t>
      </w:r>
      <w:r w:rsidRPr="0010676D">
        <w:rPr>
          <w:spacing w:val="-29"/>
        </w:rPr>
        <w:t xml:space="preserve"> </w:t>
      </w:r>
      <w:r w:rsidRPr="0010676D">
        <w:t>such provision is to be construed as a reference to the Proper Officer of the Council.</w:t>
      </w:r>
    </w:p>
    <w:p w14:paraId="56726AEB" w14:textId="77777777" w:rsidR="0064172D" w:rsidRPr="007F3A4C" w:rsidRDefault="0064172D" w:rsidP="0064172D">
      <w:pPr>
        <w:widowControl w:val="0"/>
        <w:autoSpaceDE w:val="0"/>
        <w:autoSpaceDN w:val="0"/>
        <w:spacing w:before="1"/>
        <w:rPr>
          <w:rFonts w:eastAsia="Arial"/>
          <w:lang w:eastAsia="en-GB" w:bidi="en-GB"/>
        </w:rPr>
      </w:pPr>
    </w:p>
    <w:p w14:paraId="7E7CA770" w14:textId="2DE1CD2E" w:rsidR="0064172D" w:rsidRDefault="0064172D" w:rsidP="0064172D">
      <w:pPr>
        <w:widowControl w:val="0"/>
        <w:numPr>
          <w:ilvl w:val="1"/>
          <w:numId w:val="186"/>
        </w:numPr>
        <w:tabs>
          <w:tab w:val="left" w:pos="993"/>
          <w:tab w:val="left" w:pos="994"/>
        </w:tabs>
        <w:autoSpaceDE w:val="0"/>
        <w:autoSpaceDN w:val="0"/>
        <w:ind w:right="320"/>
        <w:jc w:val="left"/>
        <w:rPr>
          <w:rFonts w:eastAsia="Arial"/>
          <w:lang w:eastAsia="en-GB" w:bidi="en-GB"/>
        </w:rPr>
      </w:pPr>
      <w:r w:rsidRPr="007F3A4C">
        <w:rPr>
          <w:rFonts w:eastAsia="Arial"/>
          <w:lang w:eastAsia="en-GB" w:bidi="en-GB"/>
        </w:rPr>
        <w:t xml:space="preserve">The </w:t>
      </w:r>
      <w:r>
        <w:rPr>
          <w:rFonts w:eastAsia="Arial"/>
          <w:lang w:eastAsia="en-GB" w:bidi="en-GB"/>
        </w:rPr>
        <w:t xml:space="preserve">Director </w:t>
      </w:r>
      <w:r w:rsidRPr="0010676D">
        <w:t>of Neighbourhoods and Regulatory Services is hereby appointed the Proper Officer in relation to any reference in any enactments or Instruments to a Sanitary Inspector or Public Health Officer which by any such provision is to be construed as a reference to the Proper Officer of the</w:t>
      </w:r>
      <w:r w:rsidRPr="0010676D">
        <w:rPr>
          <w:spacing w:val="-1"/>
        </w:rPr>
        <w:t xml:space="preserve"> </w:t>
      </w:r>
      <w:r w:rsidRPr="0010676D">
        <w:t>Council.</w:t>
      </w:r>
    </w:p>
    <w:p w14:paraId="0F306D60" w14:textId="77777777" w:rsidR="0064172D" w:rsidRDefault="0064172D" w:rsidP="0064172D">
      <w:pPr>
        <w:widowControl w:val="0"/>
        <w:tabs>
          <w:tab w:val="left" w:pos="993"/>
          <w:tab w:val="left" w:pos="994"/>
        </w:tabs>
        <w:autoSpaceDE w:val="0"/>
        <w:autoSpaceDN w:val="0"/>
        <w:ind w:left="993" w:right="320"/>
        <w:rPr>
          <w:rFonts w:eastAsia="Arial"/>
          <w:lang w:eastAsia="en-GB" w:bidi="en-GB"/>
        </w:rPr>
      </w:pPr>
    </w:p>
    <w:tbl>
      <w:tblPr>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7" w:type="dxa"/>
          <w:left w:w="0" w:type="dxa"/>
          <w:bottom w:w="57" w:type="dxa"/>
          <w:right w:w="0" w:type="dxa"/>
        </w:tblCellMar>
        <w:tblLook w:val="01E0" w:firstRow="1" w:lastRow="1" w:firstColumn="1" w:lastColumn="1" w:noHBand="0" w:noVBand="0"/>
      </w:tblPr>
      <w:tblGrid>
        <w:gridCol w:w="3545"/>
        <w:gridCol w:w="5387"/>
      </w:tblGrid>
      <w:tr w:rsidR="0064172D" w:rsidRPr="007C22FF" w14:paraId="12A65D6A" w14:textId="77777777" w:rsidTr="00EC5124">
        <w:trPr>
          <w:trHeight w:val="635"/>
        </w:trPr>
        <w:tc>
          <w:tcPr>
            <w:tcW w:w="3545" w:type="dxa"/>
            <w:shd w:val="clear" w:color="auto" w:fill="D9D9D9"/>
          </w:tcPr>
          <w:p w14:paraId="4FE0AEC0" w14:textId="77777777" w:rsidR="0064172D" w:rsidRPr="007C22FF" w:rsidRDefault="0064172D" w:rsidP="00EC5124">
            <w:pPr>
              <w:widowControl w:val="0"/>
              <w:autoSpaceDE w:val="0"/>
              <w:autoSpaceDN w:val="0"/>
              <w:spacing w:before="177"/>
              <w:ind w:left="107"/>
              <w:rPr>
                <w:rFonts w:eastAsia="Arial"/>
                <w:b/>
                <w:szCs w:val="22"/>
              </w:rPr>
            </w:pPr>
            <w:r w:rsidRPr="007C22FF">
              <w:rPr>
                <w:rFonts w:eastAsia="Arial"/>
                <w:b/>
                <w:szCs w:val="22"/>
              </w:rPr>
              <w:t>Legislation</w:t>
            </w:r>
          </w:p>
        </w:tc>
        <w:tc>
          <w:tcPr>
            <w:tcW w:w="5387" w:type="dxa"/>
            <w:shd w:val="clear" w:color="auto" w:fill="D9D9D9"/>
          </w:tcPr>
          <w:p w14:paraId="799CE266" w14:textId="77777777" w:rsidR="0064172D" w:rsidRPr="007C22FF" w:rsidRDefault="0064172D" w:rsidP="00EC5124">
            <w:pPr>
              <w:widowControl w:val="0"/>
              <w:autoSpaceDE w:val="0"/>
              <w:autoSpaceDN w:val="0"/>
              <w:spacing w:before="177"/>
              <w:ind w:left="107"/>
              <w:rPr>
                <w:rFonts w:eastAsia="Arial"/>
                <w:b/>
                <w:szCs w:val="22"/>
              </w:rPr>
            </w:pPr>
            <w:r w:rsidRPr="007C22FF">
              <w:rPr>
                <w:rFonts w:eastAsia="Arial"/>
                <w:b/>
                <w:szCs w:val="22"/>
              </w:rPr>
              <w:t>Description</w:t>
            </w:r>
          </w:p>
        </w:tc>
      </w:tr>
      <w:tr w:rsidR="0064172D" w:rsidRPr="007C22FF" w14:paraId="0564B5F8" w14:textId="77777777" w:rsidTr="00EC5124">
        <w:trPr>
          <w:trHeight w:val="889"/>
        </w:trPr>
        <w:tc>
          <w:tcPr>
            <w:tcW w:w="3545" w:type="dxa"/>
          </w:tcPr>
          <w:p w14:paraId="135A76D0" w14:textId="77777777" w:rsidR="0064172D" w:rsidRPr="007C22FF" w:rsidRDefault="0064172D" w:rsidP="00EC5124">
            <w:pPr>
              <w:widowControl w:val="0"/>
              <w:autoSpaceDE w:val="0"/>
              <w:autoSpaceDN w:val="0"/>
              <w:ind w:left="107"/>
              <w:rPr>
                <w:rFonts w:eastAsia="Arial"/>
                <w:szCs w:val="22"/>
              </w:rPr>
            </w:pPr>
            <w:r w:rsidRPr="007C22FF">
              <w:rPr>
                <w:rFonts w:eastAsia="Arial"/>
                <w:szCs w:val="22"/>
              </w:rPr>
              <w:t>Civil Partnership Act 2004.</w:t>
            </w:r>
          </w:p>
        </w:tc>
        <w:tc>
          <w:tcPr>
            <w:tcW w:w="5387" w:type="dxa"/>
          </w:tcPr>
          <w:p w14:paraId="108CD219" w14:textId="77777777" w:rsidR="0064172D" w:rsidRPr="007C22FF" w:rsidRDefault="0064172D" w:rsidP="00EC5124">
            <w:pPr>
              <w:widowControl w:val="0"/>
              <w:autoSpaceDE w:val="0"/>
              <w:autoSpaceDN w:val="0"/>
              <w:ind w:left="107" w:right="238"/>
              <w:rPr>
                <w:rFonts w:eastAsia="Arial"/>
                <w:szCs w:val="22"/>
              </w:rPr>
            </w:pPr>
            <w:r w:rsidRPr="007C22FF">
              <w:rPr>
                <w:rFonts w:eastAsia="Arial"/>
                <w:szCs w:val="22"/>
              </w:rPr>
              <w:t>The Assistant Director (</w:t>
            </w:r>
            <w:r>
              <w:rPr>
                <w:rFonts w:eastAsia="Arial"/>
                <w:szCs w:val="22"/>
              </w:rPr>
              <w:t>Digital, Data &amp; Technology</w:t>
            </w:r>
            <w:r w:rsidRPr="007C22FF">
              <w:rPr>
                <w:rFonts w:eastAsia="Arial"/>
                <w:szCs w:val="22"/>
              </w:rPr>
              <w:t>) is hereby appointed Proper Officer to undertake the Council’s duties.</w:t>
            </w:r>
          </w:p>
        </w:tc>
      </w:tr>
      <w:tr w:rsidR="0064172D" w:rsidRPr="007C22FF" w14:paraId="2016108D" w14:textId="77777777" w:rsidTr="00EC5124">
        <w:trPr>
          <w:trHeight w:val="846"/>
        </w:trPr>
        <w:tc>
          <w:tcPr>
            <w:tcW w:w="3545" w:type="dxa"/>
          </w:tcPr>
          <w:p w14:paraId="03A59701" w14:textId="77777777" w:rsidR="0064172D" w:rsidRPr="007C22FF" w:rsidRDefault="0064172D" w:rsidP="00EC5124">
            <w:pPr>
              <w:widowControl w:val="0"/>
              <w:autoSpaceDE w:val="0"/>
              <w:autoSpaceDN w:val="0"/>
              <w:ind w:left="107" w:right="543"/>
              <w:rPr>
                <w:rFonts w:eastAsia="Arial"/>
                <w:szCs w:val="22"/>
              </w:rPr>
            </w:pPr>
            <w:r w:rsidRPr="007C22FF">
              <w:rPr>
                <w:rFonts w:eastAsia="Arial"/>
                <w:szCs w:val="22"/>
              </w:rPr>
              <w:t>Commons Registration Act 1965.</w:t>
            </w:r>
          </w:p>
        </w:tc>
        <w:tc>
          <w:tcPr>
            <w:tcW w:w="5387" w:type="dxa"/>
          </w:tcPr>
          <w:p w14:paraId="029EC5C7" w14:textId="77777777" w:rsidR="0064172D" w:rsidRPr="007C22FF" w:rsidRDefault="0064172D" w:rsidP="00EC5124">
            <w:pPr>
              <w:widowControl w:val="0"/>
              <w:autoSpaceDE w:val="0"/>
              <w:autoSpaceDN w:val="0"/>
              <w:ind w:left="107" w:right="104"/>
              <w:rPr>
                <w:rFonts w:eastAsia="Arial"/>
                <w:szCs w:val="22"/>
              </w:rPr>
            </w:pPr>
            <w:r w:rsidRPr="007C22FF">
              <w:rPr>
                <w:rFonts w:eastAsia="Arial"/>
                <w:szCs w:val="22"/>
              </w:rPr>
              <w:t>The Director of Legal, Governance and Human Resources is hereby appointed the Proper Officer.</w:t>
            </w:r>
          </w:p>
        </w:tc>
      </w:tr>
      <w:tr w:rsidR="0064172D" w:rsidRPr="007C22FF" w14:paraId="2A790CEB" w14:textId="77777777" w:rsidTr="00EC5124">
        <w:trPr>
          <w:trHeight w:val="1428"/>
        </w:trPr>
        <w:tc>
          <w:tcPr>
            <w:tcW w:w="3545" w:type="dxa"/>
          </w:tcPr>
          <w:p w14:paraId="0985BFFA" w14:textId="77777777" w:rsidR="0064172D" w:rsidRPr="007C22FF" w:rsidRDefault="0064172D" w:rsidP="00EC5124">
            <w:pPr>
              <w:widowControl w:val="0"/>
              <w:autoSpaceDE w:val="0"/>
              <w:autoSpaceDN w:val="0"/>
              <w:ind w:left="107"/>
              <w:rPr>
                <w:rFonts w:eastAsia="Arial"/>
                <w:szCs w:val="22"/>
              </w:rPr>
            </w:pPr>
            <w:r w:rsidRPr="007C22FF">
              <w:rPr>
                <w:rFonts w:eastAsia="Arial"/>
                <w:szCs w:val="22"/>
              </w:rPr>
              <w:t>Local Authority Social Services and National Health Services Complaints (England) Regulations 2009</w:t>
            </w:r>
          </w:p>
        </w:tc>
        <w:tc>
          <w:tcPr>
            <w:tcW w:w="5387" w:type="dxa"/>
          </w:tcPr>
          <w:p w14:paraId="6B22A0A0" w14:textId="77777777" w:rsidR="0064172D" w:rsidRPr="007C22FF" w:rsidRDefault="0064172D" w:rsidP="00EC5124">
            <w:pPr>
              <w:widowControl w:val="0"/>
              <w:autoSpaceDE w:val="0"/>
              <w:autoSpaceDN w:val="0"/>
              <w:ind w:left="107" w:right="371"/>
              <w:rPr>
                <w:rFonts w:eastAsia="Arial"/>
                <w:szCs w:val="22"/>
              </w:rPr>
            </w:pPr>
            <w:r w:rsidRPr="007C22FF">
              <w:rPr>
                <w:rFonts w:eastAsia="Arial"/>
                <w:szCs w:val="22"/>
              </w:rPr>
              <w:t>The Executive Director of Children’s Services and the</w:t>
            </w:r>
            <w:r>
              <w:rPr>
                <w:rFonts w:eastAsia="Arial"/>
                <w:szCs w:val="22"/>
              </w:rPr>
              <w:t xml:space="preserve"> Executive</w:t>
            </w:r>
            <w:r w:rsidRPr="007C22FF">
              <w:rPr>
                <w:rFonts w:eastAsia="Arial"/>
                <w:szCs w:val="22"/>
              </w:rPr>
              <w:t xml:space="preserve"> Director of Adult Services</w:t>
            </w:r>
            <w:r>
              <w:rPr>
                <w:rFonts w:eastAsia="Arial"/>
                <w:szCs w:val="22"/>
              </w:rPr>
              <w:t xml:space="preserve"> and Public Health</w:t>
            </w:r>
            <w:r w:rsidRPr="007C22FF">
              <w:rPr>
                <w:rFonts w:eastAsia="Arial"/>
                <w:szCs w:val="22"/>
              </w:rPr>
              <w:t xml:space="preserve"> are hereby appointed as the Proper Officers for ensuring compliance.</w:t>
            </w:r>
          </w:p>
        </w:tc>
      </w:tr>
      <w:tr w:rsidR="0064172D" w:rsidRPr="007C22FF" w14:paraId="1BFC4AF3" w14:textId="77777777" w:rsidTr="00EC5124">
        <w:trPr>
          <w:trHeight w:val="855"/>
        </w:trPr>
        <w:tc>
          <w:tcPr>
            <w:tcW w:w="3545" w:type="dxa"/>
          </w:tcPr>
          <w:p w14:paraId="00F15157" w14:textId="77777777" w:rsidR="0064172D" w:rsidRPr="007C22FF" w:rsidRDefault="0064172D" w:rsidP="00EC5124">
            <w:pPr>
              <w:widowControl w:val="0"/>
              <w:autoSpaceDE w:val="0"/>
              <w:autoSpaceDN w:val="0"/>
              <w:ind w:left="107" w:right="156"/>
              <w:rPr>
                <w:rFonts w:eastAsia="Arial"/>
                <w:szCs w:val="22"/>
              </w:rPr>
            </w:pPr>
            <w:r w:rsidRPr="007C22FF">
              <w:rPr>
                <w:rFonts w:eastAsia="Arial"/>
                <w:szCs w:val="22"/>
              </w:rPr>
              <w:t>Local Elections (Declaration of Acceptance of Office) Order 2001</w:t>
            </w:r>
          </w:p>
        </w:tc>
        <w:tc>
          <w:tcPr>
            <w:tcW w:w="5387" w:type="dxa"/>
          </w:tcPr>
          <w:p w14:paraId="44CA3266" w14:textId="77777777" w:rsidR="0064172D" w:rsidRPr="007C22FF" w:rsidRDefault="0064172D" w:rsidP="00EC5124">
            <w:pPr>
              <w:widowControl w:val="0"/>
              <w:autoSpaceDE w:val="0"/>
              <w:autoSpaceDN w:val="0"/>
              <w:ind w:left="107" w:right="646"/>
              <w:rPr>
                <w:rFonts w:eastAsia="Arial"/>
                <w:szCs w:val="22"/>
              </w:rPr>
            </w:pPr>
            <w:r w:rsidRPr="007C22FF">
              <w:rPr>
                <w:rFonts w:eastAsia="Arial"/>
                <w:szCs w:val="22"/>
              </w:rPr>
              <w:t xml:space="preserve">The </w:t>
            </w:r>
            <w:r>
              <w:rPr>
                <w:rFonts w:eastAsia="Arial"/>
                <w:szCs w:val="22"/>
              </w:rPr>
              <w:t xml:space="preserve">Director of Legal Governance and Human Resources </w:t>
            </w:r>
            <w:r w:rsidRPr="007C22FF">
              <w:rPr>
                <w:rFonts w:eastAsia="Arial"/>
                <w:szCs w:val="22"/>
              </w:rPr>
              <w:t>is hereby appointed Proper Officer for the purposes of receipt</w:t>
            </w:r>
            <w:r w:rsidRPr="007C22FF">
              <w:rPr>
                <w:rFonts w:eastAsia="Arial"/>
                <w:spacing w:val="-20"/>
                <w:szCs w:val="22"/>
              </w:rPr>
              <w:t xml:space="preserve"> </w:t>
            </w:r>
            <w:r w:rsidRPr="007C22FF">
              <w:rPr>
                <w:rFonts w:eastAsia="Arial"/>
                <w:szCs w:val="22"/>
              </w:rPr>
              <w:t>of declaration of office of Elected</w:t>
            </w:r>
            <w:r w:rsidRPr="007C22FF">
              <w:rPr>
                <w:rFonts w:eastAsia="Arial"/>
                <w:spacing w:val="-9"/>
                <w:szCs w:val="22"/>
              </w:rPr>
              <w:t xml:space="preserve"> </w:t>
            </w:r>
            <w:r w:rsidRPr="007C22FF">
              <w:rPr>
                <w:rFonts w:eastAsia="Arial"/>
                <w:szCs w:val="22"/>
              </w:rPr>
              <w:t>Members.</w:t>
            </w:r>
          </w:p>
        </w:tc>
      </w:tr>
      <w:tr w:rsidR="0064172D" w:rsidRPr="007C22FF" w14:paraId="2D41C813" w14:textId="77777777" w:rsidTr="00EC5124">
        <w:trPr>
          <w:trHeight w:val="829"/>
        </w:trPr>
        <w:tc>
          <w:tcPr>
            <w:tcW w:w="3545" w:type="dxa"/>
          </w:tcPr>
          <w:p w14:paraId="38D40DB1" w14:textId="77777777" w:rsidR="0064172D" w:rsidRPr="007C22FF" w:rsidRDefault="0064172D" w:rsidP="00EC5124">
            <w:pPr>
              <w:widowControl w:val="0"/>
              <w:autoSpaceDE w:val="0"/>
              <w:autoSpaceDN w:val="0"/>
              <w:spacing w:line="270" w:lineRule="atLeast"/>
              <w:ind w:left="107" w:right="529"/>
              <w:rPr>
                <w:rFonts w:eastAsia="Arial"/>
                <w:szCs w:val="22"/>
              </w:rPr>
            </w:pPr>
            <w:r w:rsidRPr="007C22FF">
              <w:rPr>
                <w:rFonts w:eastAsia="Arial"/>
                <w:szCs w:val="22"/>
              </w:rPr>
              <w:t>Local Government (Committees and Political Groups) Regulations 1990.</w:t>
            </w:r>
          </w:p>
        </w:tc>
        <w:tc>
          <w:tcPr>
            <w:tcW w:w="5387" w:type="dxa"/>
          </w:tcPr>
          <w:p w14:paraId="3A1E08BB" w14:textId="77777777" w:rsidR="0064172D" w:rsidRPr="007C22FF" w:rsidRDefault="0064172D" w:rsidP="00EC5124">
            <w:pPr>
              <w:widowControl w:val="0"/>
              <w:autoSpaceDE w:val="0"/>
              <w:autoSpaceDN w:val="0"/>
              <w:spacing w:line="270" w:lineRule="atLeast"/>
              <w:ind w:left="107" w:right="104"/>
              <w:rPr>
                <w:rFonts w:eastAsia="Arial"/>
                <w:szCs w:val="22"/>
              </w:rPr>
            </w:pPr>
            <w:r w:rsidRPr="007C22FF">
              <w:rPr>
                <w:rFonts w:eastAsia="Arial"/>
                <w:szCs w:val="22"/>
              </w:rPr>
              <w:t>The Director of Legal, Governance and Human Resources is hereby appointed Proper Officer to receive notices.</w:t>
            </w:r>
          </w:p>
        </w:tc>
      </w:tr>
    </w:tbl>
    <w:p w14:paraId="4FA54815" w14:textId="77777777" w:rsidR="0064172D" w:rsidRPr="007F3A4C" w:rsidRDefault="0064172D" w:rsidP="0064172D">
      <w:pPr>
        <w:widowControl w:val="0"/>
        <w:tabs>
          <w:tab w:val="left" w:pos="993"/>
          <w:tab w:val="left" w:pos="994"/>
        </w:tabs>
        <w:autoSpaceDE w:val="0"/>
        <w:autoSpaceDN w:val="0"/>
        <w:ind w:left="993" w:right="320"/>
        <w:rPr>
          <w:rFonts w:eastAsia="Arial"/>
          <w:lang w:eastAsia="en-GB" w:bidi="en-GB"/>
        </w:rPr>
      </w:pPr>
    </w:p>
    <w:p w14:paraId="12CB3CE7" w14:textId="77777777" w:rsidR="0064172D" w:rsidRPr="007F3A4C" w:rsidRDefault="0064172D" w:rsidP="0064172D">
      <w:pPr>
        <w:widowControl w:val="0"/>
        <w:autoSpaceDE w:val="0"/>
        <w:autoSpaceDN w:val="0"/>
        <w:rPr>
          <w:rFonts w:eastAsia="Arial"/>
          <w:lang w:eastAsia="en-GB" w:bidi="en-GB"/>
        </w:rPr>
      </w:pPr>
    </w:p>
    <w:p w14:paraId="19EC1348"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040" w:right="860" w:bottom="1080" w:left="860" w:header="0" w:footer="883" w:gutter="0"/>
          <w:cols w:space="720"/>
        </w:sectPr>
      </w:pPr>
    </w:p>
    <w:tbl>
      <w:tblPr>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7" w:type="dxa"/>
          <w:left w:w="0" w:type="dxa"/>
          <w:bottom w:w="57" w:type="dxa"/>
          <w:right w:w="0" w:type="dxa"/>
        </w:tblCellMar>
        <w:tblLook w:val="01E0" w:firstRow="1" w:lastRow="1" w:firstColumn="1" w:lastColumn="1" w:noHBand="0" w:noVBand="0"/>
      </w:tblPr>
      <w:tblGrid>
        <w:gridCol w:w="3545"/>
        <w:gridCol w:w="5387"/>
      </w:tblGrid>
      <w:tr w:rsidR="0064172D" w:rsidRPr="007C22FF" w14:paraId="07C16B34" w14:textId="77777777" w:rsidTr="00EC5124">
        <w:trPr>
          <w:trHeight w:val="635"/>
        </w:trPr>
        <w:tc>
          <w:tcPr>
            <w:tcW w:w="3545" w:type="dxa"/>
            <w:shd w:val="clear" w:color="auto" w:fill="D9D9D9"/>
          </w:tcPr>
          <w:p w14:paraId="10AC6ED3" w14:textId="77777777" w:rsidR="0064172D" w:rsidRPr="007C22FF" w:rsidRDefault="0064172D" w:rsidP="00EC5124">
            <w:pPr>
              <w:widowControl w:val="0"/>
              <w:autoSpaceDE w:val="0"/>
              <w:autoSpaceDN w:val="0"/>
              <w:spacing w:before="178"/>
              <w:ind w:left="107"/>
              <w:rPr>
                <w:rFonts w:eastAsia="Arial"/>
                <w:b/>
                <w:szCs w:val="22"/>
              </w:rPr>
            </w:pPr>
            <w:r w:rsidRPr="007C22FF">
              <w:rPr>
                <w:rFonts w:eastAsia="Arial"/>
                <w:b/>
                <w:szCs w:val="22"/>
              </w:rPr>
              <w:lastRenderedPageBreak/>
              <w:t>Legislation</w:t>
            </w:r>
          </w:p>
        </w:tc>
        <w:tc>
          <w:tcPr>
            <w:tcW w:w="5387" w:type="dxa"/>
            <w:shd w:val="clear" w:color="auto" w:fill="D9D9D9"/>
          </w:tcPr>
          <w:p w14:paraId="42245AEF" w14:textId="77777777" w:rsidR="0064172D" w:rsidRPr="007C22FF" w:rsidRDefault="0064172D" w:rsidP="00EC5124">
            <w:pPr>
              <w:widowControl w:val="0"/>
              <w:autoSpaceDE w:val="0"/>
              <w:autoSpaceDN w:val="0"/>
              <w:spacing w:before="178"/>
              <w:ind w:left="107"/>
              <w:rPr>
                <w:rFonts w:eastAsia="Arial"/>
                <w:b/>
                <w:szCs w:val="22"/>
              </w:rPr>
            </w:pPr>
            <w:r w:rsidRPr="007C22FF">
              <w:rPr>
                <w:rFonts w:eastAsia="Arial"/>
                <w:b/>
                <w:szCs w:val="22"/>
              </w:rPr>
              <w:t>Description</w:t>
            </w:r>
          </w:p>
        </w:tc>
      </w:tr>
      <w:tr w:rsidR="0064172D" w:rsidRPr="007C22FF" w14:paraId="654BA241" w14:textId="77777777" w:rsidTr="00EC5124">
        <w:trPr>
          <w:trHeight w:val="1145"/>
        </w:trPr>
        <w:tc>
          <w:tcPr>
            <w:tcW w:w="3545" w:type="dxa"/>
          </w:tcPr>
          <w:p w14:paraId="223A5E58" w14:textId="77777777" w:rsidR="0064172D" w:rsidRPr="007C22FF" w:rsidRDefault="0064172D" w:rsidP="00EC5124">
            <w:pPr>
              <w:widowControl w:val="0"/>
              <w:autoSpaceDE w:val="0"/>
              <w:autoSpaceDN w:val="0"/>
              <w:ind w:left="108" w:right="130"/>
              <w:rPr>
                <w:rFonts w:eastAsia="Arial"/>
                <w:szCs w:val="22"/>
              </w:rPr>
            </w:pPr>
            <w:r w:rsidRPr="007C22FF">
              <w:rPr>
                <w:rFonts w:eastAsia="Arial"/>
                <w:szCs w:val="22"/>
              </w:rPr>
              <w:t>Local Government (Miscellaneous Provisions) Act 1976 s. 41(2A)</w:t>
            </w:r>
          </w:p>
        </w:tc>
        <w:tc>
          <w:tcPr>
            <w:tcW w:w="5387" w:type="dxa"/>
          </w:tcPr>
          <w:p w14:paraId="34420F24" w14:textId="77777777" w:rsidR="0064172D" w:rsidRPr="007C22FF" w:rsidRDefault="0064172D" w:rsidP="00EC5124">
            <w:pPr>
              <w:widowControl w:val="0"/>
              <w:autoSpaceDE w:val="0"/>
              <w:autoSpaceDN w:val="0"/>
              <w:ind w:left="108" w:right="156"/>
              <w:rPr>
                <w:rFonts w:eastAsia="Arial"/>
                <w:szCs w:val="22"/>
              </w:rPr>
            </w:pPr>
            <w:r w:rsidRPr="007C22FF">
              <w:rPr>
                <w:rFonts w:eastAsia="Arial"/>
                <w:szCs w:val="22"/>
              </w:rPr>
              <w:t>The Director of Legal, Governance and Human Resources is hereby appointed Proper Officer for the purposes of certification of records of decisions.</w:t>
            </w:r>
          </w:p>
        </w:tc>
      </w:tr>
      <w:tr w:rsidR="0064172D" w:rsidRPr="007C22FF" w14:paraId="6B0AD2CF" w14:textId="77777777" w:rsidTr="00EC5124">
        <w:trPr>
          <w:trHeight w:val="2483"/>
        </w:trPr>
        <w:tc>
          <w:tcPr>
            <w:tcW w:w="3545" w:type="dxa"/>
          </w:tcPr>
          <w:p w14:paraId="219C9113" w14:textId="77777777" w:rsidR="0064172D" w:rsidRPr="007C22FF" w:rsidRDefault="0064172D" w:rsidP="00EC5124">
            <w:pPr>
              <w:widowControl w:val="0"/>
              <w:autoSpaceDE w:val="0"/>
              <w:autoSpaceDN w:val="0"/>
              <w:ind w:left="108"/>
              <w:rPr>
                <w:rFonts w:eastAsia="Arial"/>
                <w:szCs w:val="22"/>
              </w:rPr>
            </w:pPr>
            <w:r w:rsidRPr="007C22FF">
              <w:rPr>
                <w:rFonts w:eastAsia="Arial"/>
                <w:szCs w:val="22"/>
              </w:rPr>
              <w:t>Local Government Act, 1972</w:t>
            </w:r>
          </w:p>
        </w:tc>
        <w:tc>
          <w:tcPr>
            <w:tcW w:w="5387" w:type="dxa"/>
          </w:tcPr>
          <w:p w14:paraId="0E764A3E" w14:textId="77777777" w:rsidR="0064172D" w:rsidRPr="007C22FF" w:rsidRDefault="0064172D" w:rsidP="00EC5124">
            <w:pPr>
              <w:widowControl w:val="0"/>
              <w:autoSpaceDE w:val="0"/>
              <w:autoSpaceDN w:val="0"/>
              <w:ind w:left="108" w:right="90"/>
              <w:rPr>
                <w:rFonts w:eastAsia="Arial"/>
                <w:szCs w:val="22"/>
              </w:rPr>
            </w:pPr>
            <w:r w:rsidRPr="007C22FF">
              <w:rPr>
                <w:rFonts w:eastAsia="Arial"/>
                <w:szCs w:val="22"/>
              </w:rPr>
              <w:t>The Director of Neighbourhoods and Regulatory Services is hereby appointed Proper Officer in relation to any reference in any enactments or Instruments referred to in any resolution of the Council to a Borough Engineer, Borough Surveyor, Surveyor or Head of Engineering and Waste Management which by any provision is to be construed as a reference to the Proper Officer of the Council.</w:t>
            </w:r>
          </w:p>
        </w:tc>
      </w:tr>
      <w:tr w:rsidR="0064172D" w:rsidRPr="007C22FF" w14:paraId="47F237A8" w14:textId="77777777" w:rsidTr="00EC5124">
        <w:trPr>
          <w:trHeight w:val="1072"/>
        </w:trPr>
        <w:tc>
          <w:tcPr>
            <w:tcW w:w="3545" w:type="dxa"/>
          </w:tcPr>
          <w:p w14:paraId="19464870" w14:textId="77777777" w:rsidR="0064172D" w:rsidRPr="007C22FF" w:rsidRDefault="0064172D" w:rsidP="00EC5124">
            <w:pPr>
              <w:widowControl w:val="0"/>
              <w:autoSpaceDE w:val="0"/>
              <w:autoSpaceDN w:val="0"/>
              <w:ind w:left="108" w:right="115"/>
              <w:rPr>
                <w:rFonts w:eastAsia="Arial"/>
                <w:szCs w:val="22"/>
              </w:rPr>
            </w:pPr>
            <w:r w:rsidRPr="007C22FF">
              <w:rPr>
                <w:rFonts w:eastAsia="Arial"/>
                <w:szCs w:val="22"/>
              </w:rPr>
              <w:t>Local Government and Housing Act 1989 as amended in respect of politically restricted posts.</w:t>
            </w:r>
          </w:p>
        </w:tc>
        <w:tc>
          <w:tcPr>
            <w:tcW w:w="5387" w:type="dxa"/>
          </w:tcPr>
          <w:p w14:paraId="3855A045" w14:textId="77777777" w:rsidR="0064172D" w:rsidRPr="007C22FF" w:rsidRDefault="0064172D" w:rsidP="00EC5124">
            <w:pPr>
              <w:widowControl w:val="0"/>
              <w:autoSpaceDE w:val="0"/>
              <w:autoSpaceDN w:val="0"/>
              <w:ind w:left="108"/>
              <w:rPr>
                <w:rFonts w:eastAsia="Arial"/>
                <w:szCs w:val="22"/>
              </w:rPr>
            </w:pPr>
            <w:r w:rsidRPr="007C22FF">
              <w:rPr>
                <w:rFonts w:eastAsia="Arial"/>
                <w:szCs w:val="22"/>
              </w:rPr>
              <w:t>The Director of Legal, Governance and Human Resources is hereby appointed Proper Officer.</w:t>
            </w:r>
          </w:p>
        </w:tc>
      </w:tr>
      <w:tr w:rsidR="0064172D" w:rsidRPr="007C22FF" w14:paraId="44E07BCD" w14:textId="77777777" w:rsidTr="00EC5124">
        <w:trPr>
          <w:trHeight w:val="834"/>
        </w:trPr>
        <w:tc>
          <w:tcPr>
            <w:tcW w:w="3545" w:type="dxa"/>
          </w:tcPr>
          <w:p w14:paraId="324DF189" w14:textId="77777777" w:rsidR="0064172D" w:rsidRPr="007C22FF" w:rsidRDefault="0064172D" w:rsidP="00EC5124">
            <w:pPr>
              <w:widowControl w:val="0"/>
              <w:autoSpaceDE w:val="0"/>
              <w:autoSpaceDN w:val="0"/>
              <w:ind w:left="108" w:right="302"/>
              <w:rPr>
                <w:rFonts w:eastAsia="Arial"/>
                <w:szCs w:val="22"/>
              </w:rPr>
            </w:pPr>
            <w:r w:rsidRPr="007C22FF">
              <w:rPr>
                <w:rFonts w:eastAsia="Arial"/>
                <w:szCs w:val="22"/>
              </w:rPr>
              <w:t>Local Government and Housing Act 1989, Section 5.</w:t>
            </w:r>
          </w:p>
        </w:tc>
        <w:tc>
          <w:tcPr>
            <w:tcW w:w="5387" w:type="dxa"/>
          </w:tcPr>
          <w:p w14:paraId="7337F5E0" w14:textId="77777777" w:rsidR="0064172D" w:rsidRPr="007C22FF" w:rsidRDefault="0064172D" w:rsidP="00EC5124">
            <w:pPr>
              <w:widowControl w:val="0"/>
              <w:autoSpaceDE w:val="0"/>
              <w:autoSpaceDN w:val="0"/>
              <w:ind w:left="108" w:right="104"/>
              <w:rPr>
                <w:rFonts w:eastAsia="Arial"/>
                <w:szCs w:val="22"/>
              </w:rPr>
            </w:pPr>
            <w:r w:rsidRPr="007C22FF">
              <w:rPr>
                <w:rFonts w:eastAsia="Arial"/>
                <w:szCs w:val="22"/>
              </w:rPr>
              <w:t>The Director of Legal, Governance and Human Resources is hereby appointed Monitoring Officer.</w:t>
            </w:r>
          </w:p>
        </w:tc>
      </w:tr>
      <w:tr w:rsidR="0064172D" w:rsidRPr="007C22FF" w14:paraId="64B6E4E3" w14:textId="77777777" w:rsidTr="00EC5124">
        <w:trPr>
          <w:trHeight w:val="1983"/>
        </w:trPr>
        <w:tc>
          <w:tcPr>
            <w:tcW w:w="3545" w:type="dxa"/>
          </w:tcPr>
          <w:p w14:paraId="72FA30D3" w14:textId="77777777" w:rsidR="0064172D" w:rsidRPr="007C22FF" w:rsidRDefault="0064172D" w:rsidP="00EC5124">
            <w:pPr>
              <w:widowControl w:val="0"/>
              <w:autoSpaceDE w:val="0"/>
              <w:autoSpaceDN w:val="0"/>
              <w:ind w:left="108" w:right="476"/>
              <w:rPr>
                <w:rFonts w:eastAsia="Arial"/>
                <w:szCs w:val="22"/>
              </w:rPr>
            </w:pPr>
            <w:r w:rsidRPr="007C22FF">
              <w:rPr>
                <w:rFonts w:eastAsia="Arial"/>
                <w:szCs w:val="22"/>
              </w:rPr>
              <w:t>Public Health (Control of Disease) Act 1984 (as amended) and in relation to any reference in any enactments or instruments made thereunder.</w:t>
            </w:r>
          </w:p>
        </w:tc>
        <w:tc>
          <w:tcPr>
            <w:tcW w:w="5387" w:type="dxa"/>
          </w:tcPr>
          <w:p w14:paraId="03300831" w14:textId="77777777" w:rsidR="0064172D" w:rsidRPr="007C22FF" w:rsidRDefault="0064172D" w:rsidP="00EC5124">
            <w:pPr>
              <w:widowControl w:val="0"/>
              <w:autoSpaceDE w:val="0"/>
              <w:autoSpaceDN w:val="0"/>
              <w:ind w:left="108" w:right="156"/>
              <w:rPr>
                <w:rFonts w:eastAsia="Arial"/>
                <w:szCs w:val="22"/>
              </w:rPr>
            </w:pPr>
            <w:r w:rsidRPr="007C22FF">
              <w:rPr>
                <w:rFonts w:eastAsia="Arial"/>
                <w:szCs w:val="22"/>
              </w:rPr>
              <w:t>The person appointed by Public Health England as a Consultant in Communicable Disease/Consultant in Health Protection/Regional Epidemiologist/Unit Director is hereby appointed to act as Proper Officer for the Council for the purposes of functions.</w:t>
            </w:r>
          </w:p>
        </w:tc>
      </w:tr>
      <w:tr w:rsidR="0064172D" w:rsidRPr="007C22FF" w14:paraId="1D8AC55B" w14:textId="77777777" w:rsidTr="00EC5124">
        <w:trPr>
          <w:trHeight w:val="581"/>
        </w:trPr>
        <w:tc>
          <w:tcPr>
            <w:tcW w:w="3545" w:type="dxa"/>
          </w:tcPr>
          <w:p w14:paraId="5777D54C" w14:textId="77777777" w:rsidR="0064172D" w:rsidRPr="007C22FF" w:rsidRDefault="0064172D" w:rsidP="00EC5124">
            <w:pPr>
              <w:widowControl w:val="0"/>
              <w:autoSpaceDE w:val="0"/>
              <w:autoSpaceDN w:val="0"/>
              <w:ind w:left="108" w:right="116"/>
              <w:rPr>
                <w:rFonts w:eastAsia="Arial"/>
                <w:szCs w:val="22"/>
              </w:rPr>
            </w:pPr>
            <w:r w:rsidRPr="007C22FF">
              <w:rPr>
                <w:rFonts w:eastAsia="Arial"/>
                <w:szCs w:val="22"/>
              </w:rPr>
              <w:t>Registration Services Act 1953 as amended.</w:t>
            </w:r>
          </w:p>
        </w:tc>
        <w:tc>
          <w:tcPr>
            <w:tcW w:w="5387" w:type="dxa"/>
          </w:tcPr>
          <w:p w14:paraId="2B3EA69E" w14:textId="77777777" w:rsidR="0064172D" w:rsidRPr="007C22FF" w:rsidRDefault="0064172D" w:rsidP="00EC5124">
            <w:pPr>
              <w:widowControl w:val="0"/>
              <w:autoSpaceDE w:val="0"/>
              <w:autoSpaceDN w:val="0"/>
              <w:ind w:left="108" w:right="238"/>
              <w:rPr>
                <w:rFonts w:eastAsia="Arial"/>
                <w:szCs w:val="22"/>
              </w:rPr>
            </w:pPr>
            <w:r w:rsidRPr="007C22FF">
              <w:rPr>
                <w:rFonts w:eastAsia="Arial"/>
                <w:szCs w:val="22"/>
              </w:rPr>
              <w:t>The Assistant Director (</w:t>
            </w:r>
            <w:r>
              <w:rPr>
                <w:rFonts w:eastAsia="Arial"/>
                <w:szCs w:val="22"/>
              </w:rPr>
              <w:t>Digital, Data &amp; Technology</w:t>
            </w:r>
            <w:r w:rsidRPr="007C22FF">
              <w:rPr>
                <w:rFonts w:eastAsia="Arial"/>
                <w:szCs w:val="22"/>
              </w:rPr>
              <w:t>) is hereby appointed Proper Officer.</w:t>
            </w:r>
          </w:p>
        </w:tc>
      </w:tr>
      <w:tr w:rsidR="0064172D" w:rsidRPr="007C22FF" w14:paraId="428FA2E1" w14:textId="77777777" w:rsidTr="00EC5124">
        <w:trPr>
          <w:trHeight w:val="1144"/>
        </w:trPr>
        <w:tc>
          <w:tcPr>
            <w:tcW w:w="3545" w:type="dxa"/>
          </w:tcPr>
          <w:p w14:paraId="6FC1F23F" w14:textId="77777777" w:rsidR="0064172D" w:rsidRPr="007C22FF" w:rsidRDefault="0064172D" w:rsidP="00EC5124">
            <w:pPr>
              <w:widowControl w:val="0"/>
              <w:autoSpaceDE w:val="0"/>
              <w:autoSpaceDN w:val="0"/>
              <w:ind w:left="108"/>
              <w:rPr>
                <w:rFonts w:eastAsia="Arial"/>
                <w:szCs w:val="22"/>
              </w:rPr>
            </w:pPr>
            <w:bookmarkStart w:id="57" w:name="_Hlk207630630"/>
            <w:r w:rsidRPr="007C22FF">
              <w:rPr>
                <w:rFonts w:eastAsia="Arial"/>
                <w:szCs w:val="22"/>
              </w:rPr>
              <w:t>S.8, 28,35, 52, 67 and 131 respectively of the Representation of the People Act 1983.</w:t>
            </w:r>
          </w:p>
        </w:tc>
        <w:tc>
          <w:tcPr>
            <w:tcW w:w="5387" w:type="dxa"/>
          </w:tcPr>
          <w:p w14:paraId="7E7751F2" w14:textId="77777777" w:rsidR="0064172D" w:rsidRPr="007C22FF" w:rsidRDefault="0064172D" w:rsidP="00EC5124">
            <w:pPr>
              <w:widowControl w:val="0"/>
              <w:autoSpaceDE w:val="0"/>
              <w:autoSpaceDN w:val="0"/>
              <w:ind w:left="108" w:right="210"/>
              <w:rPr>
                <w:rFonts w:eastAsia="Arial"/>
                <w:szCs w:val="22"/>
              </w:rPr>
            </w:pPr>
            <w:r>
              <w:rPr>
                <w:rFonts w:eastAsia="Arial"/>
                <w:szCs w:val="22"/>
              </w:rPr>
              <w:t>The Director of Legal, Governance and Human Resources</w:t>
            </w:r>
            <w:r w:rsidRPr="007C22FF">
              <w:rPr>
                <w:rFonts w:eastAsia="Arial"/>
                <w:szCs w:val="22"/>
              </w:rPr>
              <w:t xml:space="preserve"> is hereby appointed the Returning Officer and the Electoral Registration Officer.</w:t>
            </w:r>
          </w:p>
        </w:tc>
      </w:tr>
      <w:bookmarkEnd w:id="57"/>
      <w:tr w:rsidR="0064172D" w:rsidRPr="007C22FF" w14:paraId="44B8048D" w14:textId="77777777" w:rsidTr="00EC5124">
        <w:trPr>
          <w:trHeight w:val="850"/>
        </w:trPr>
        <w:tc>
          <w:tcPr>
            <w:tcW w:w="3545" w:type="dxa"/>
          </w:tcPr>
          <w:p w14:paraId="1B687638" w14:textId="77777777" w:rsidR="0064172D" w:rsidRPr="007C22FF" w:rsidRDefault="0064172D" w:rsidP="00EC5124">
            <w:pPr>
              <w:widowControl w:val="0"/>
              <w:autoSpaceDE w:val="0"/>
              <w:autoSpaceDN w:val="0"/>
              <w:ind w:left="108" w:right="542"/>
              <w:rPr>
                <w:rFonts w:eastAsia="Arial"/>
                <w:szCs w:val="22"/>
              </w:rPr>
            </w:pPr>
            <w:r w:rsidRPr="007C22FF">
              <w:rPr>
                <w:rFonts w:eastAsia="Arial"/>
                <w:szCs w:val="22"/>
              </w:rPr>
              <w:t>S.82 Representation of the People Act 1983.</w:t>
            </w:r>
          </w:p>
        </w:tc>
        <w:tc>
          <w:tcPr>
            <w:tcW w:w="5387" w:type="dxa"/>
          </w:tcPr>
          <w:p w14:paraId="118C0C14" w14:textId="77777777" w:rsidR="0064172D" w:rsidRPr="007C22FF" w:rsidRDefault="0064172D" w:rsidP="00EC5124">
            <w:pPr>
              <w:widowControl w:val="0"/>
              <w:autoSpaceDE w:val="0"/>
              <w:autoSpaceDN w:val="0"/>
              <w:ind w:left="108" w:right="237"/>
              <w:rPr>
                <w:rFonts w:eastAsia="Arial"/>
                <w:szCs w:val="22"/>
              </w:rPr>
            </w:pPr>
            <w:r w:rsidRPr="007C22FF">
              <w:rPr>
                <w:rFonts w:eastAsia="Arial"/>
                <w:szCs w:val="22"/>
              </w:rPr>
              <w:t xml:space="preserve">The </w:t>
            </w:r>
            <w:r>
              <w:rPr>
                <w:rFonts w:eastAsia="Arial"/>
                <w:szCs w:val="22"/>
              </w:rPr>
              <w:t>Director of Legal, Governance and Human Resources</w:t>
            </w:r>
            <w:r w:rsidRPr="007C22FF">
              <w:rPr>
                <w:rFonts w:eastAsia="Arial"/>
                <w:szCs w:val="22"/>
              </w:rPr>
              <w:t xml:space="preserve"> is hereby appointed the Proper Officer for the taking of an election candidate’s declaration of expenses.</w:t>
            </w:r>
          </w:p>
        </w:tc>
      </w:tr>
      <w:tr w:rsidR="0064172D" w:rsidRPr="007C22FF" w14:paraId="475959BC" w14:textId="77777777" w:rsidTr="00EC5124">
        <w:trPr>
          <w:trHeight w:val="567"/>
        </w:trPr>
        <w:tc>
          <w:tcPr>
            <w:tcW w:w="3545" w:type="dxa"/>
          </w:tcPr>
          <w:p w14:paraId="62937248" w14:textId="77777777" w:rsidR="0064172D" w:rsidRPr="007C22FF" w:rsidRDefault="0064172D" w:rsidP="00EC5124">
            <w:pPr>
              <w:widowControl w:val="0"/>
              <w:autoSpaceDE w:val="0"/>
              <w:autoSpaceDN w:val="0"/>
              <w:ind w:left="108" w:right="409"/>
              <w:rPr>
                <w:rFonts w:eastAsia="Arial"/>
                <w:szCs w:val="22"/>
              </w:rPr>
            </w:pPr>
            <w:r w:rsidRPr="007C22FF">
              <w:rPr>
                <w:rFonts w:eastAsia="Arial"/>
                <w:szCs w:val="22"/>
              </w:rPr>
              <w:t>S4 of the Local Government and Housing Act 1989.</w:t>
            </w:r>
          </w:p>
        </w:tc>
        <w:tc>
          <w:tcPr>
            <w:tcW w:w="5387" w:type="dxa"/>
          </w:tcPr>
          <w:p w14:paraId="4D9424EC" w14:textId="77777777" w:rsidR="0064172D" w:rsidRPr="007C22FF" w:rsidRDefault="0064172D" w:rsidP="00EC5124">
            <w:pPr>
              <w:widowControl w:val="0"/>
              <w:autoSpaceDE w:val="0"/>
              <w:autoSpaceDN w:val="0"/>
              <w:ind w:left="108"/>
              <w:rPr>
                <w:rFonts w:eastAsia="Arial"/>
                <w:szCs w:val="22"/>
              </w:rPr>
            </w:pPr>
            <w:r w:rsidRPr="007C22FF">
              <w:rPr>
                <w:rFonts w:eastAsia="Arial"/>
                <w:szCs w:val="22"/>
              </w:rPr>
              <w:t xml:space="preserve">The </w:t>
            </w:r>
            <w:r>
              <w:rPr>
                <w:rFonts w:eastAsia="Arial"/>
                <w:szCs w:val="22"/>
              </w:rPr>
              <w:t>Chief Executive</w:t>
            </w:r>
            <w:r w:rsidRPr="007C22FF">
              <w:rPr>
                <w:rFonts w:eastAsia="Arial"/>
                <w:szCs w:val="22"/>
              </w:rPr>
              <w:t xml:space="preserve"> is hereby designated as Head of the Paid Service.</w:t>
            </w:r>
          </w:p>
        </w:tc>
      </w:tr>
    </w:tbl>
    <w:p w14:paraId="49D45FA2"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040" w:right="860" w:bottom="1080" w:left="860" w:header="0" w:footer="883" w:gutter="0"/>
          <w:cols w:space="720"/>
        </w:sectPr>
      </w:pPr>
    </w:p>
    <w:tbl>
      <w:tblPr>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7" w:type="dxa"/>
          <w:left w:w="0" w:type="dxa"/>
          <w:bottom w:w="57" w:type="dxa"/>
          <w:right w:w="0" w:type="dxa"/>
        </w:tblCellMar>
        <w:tblLook w:val="01E0" w:firstRow="1" w:lastRow="1" w:firstColumn="1" w:lastColumn="1" w:noHBand="0" w:noVBand="0"/>
      </w:tblPr>
      <w:tblGrid>
        <w:gridCol w:w="3545"/>
        <w:gridCol w:w="5387"/>
      </w:tblGrid>
      <w:tr w:rsidR="0064172D" w:rsidRPr="007C22FF" w14:paraId="36422787" w14:textId="77777777" w:rsidTr="00EC5124">
        <w:trPr>
          <w:trHeight w:val="635"/>
        </w:trPr>
        <w:tc>
          <w:tcPr>
            <w:tcW w:w="3545" w:type="dxa"/>
            <w:shd w:val="clear" w:color="auto" w:fill="D9D9D9"/>
          </w:tcPr>
          <w:p w14:paraId="736597A0" w14:textId="77777777" w:rsidR="0064172D" w:rsidRPr="007C22FF" w:rsidRDefault="0064172D" w:rsidP="00EC5124">
            <w:pPr>
              <w:widowControl w:val="0"/>
              <w:autoSpaceDE w:val="0"/>
              <w:autoSpaceDN w:val="0"/>
              <w:spacing w:before="178"/>
              <w:ind w:left="107"/>
              <w:rPr>
                <w:rFonts w:eastAsia="Arial"/>
                <w:b/>
                <w:szCs w:val="22"/>
              </w:rPr>
            </w:pPr>
            <w:r w:rsidRPr="007C22FF">
              <w:rPr>
                <w:rFonts w:eastAsia="Arial"/>
                <w:b/>
                <w:szCs w:val="22"/>
              </w:rPr>
              <w:lastRenderedPageBreak/>
              <w:t>Legislation</w:t>
            </w:r>
          </w:p>
        </w:tc>
        <w:tc>
          <w:tcPr>
            <w:tcW w:w="5387" w:type="dxa"/>
            <w:shd w:val="clear" w:color="auto" w:fill="D9D9D9"/>
          </w:tcPr>
          <w:p w14:paraId="1B76C3CC" w14:textId="77777777" w:rsidR="0064172D" w:rsidRPr="007C22FF" w:rsidRDefault="0064172D" w:rsidP="00EC5124">
            <w:pPr>
              <w:widowControl w:val="0"/>
              <w:autoSpaceDE w:val="0"/>
              <w:autoSpaceDN w:val="0"/>
              <w:spacing w:before="178"/>
              <w:ind w:left="107"/>
              <w:rPr>
                <w:rFonts w:eastAsia="Arial"/>
                <w:b/>
                <w:szCs w:val="22"/>
              </w:rPr>
            </w:pPr>
            <w:r w:rsidRPr="007C22FF">
              <w:rPr>
                <w:rFonts w:eastAsia="Arial"/>
                <w:b/>
                <w:szCs w:val="22"/>
              </w:rPr>
              <w:t>Description</w:t>
            </w:r>
          </w:p>
        </w:tc>
      </w:tr>
      <w:tr w:rsidR="0064172D" w:rsidRPr="007C22FF" w14:paraId="04F4B823" w14:textId="77777777" w:rsidTr="00EC5124">
        <w:trPr>
          <w:trHeight w:val="578"/>
        </w:trPr>
        <w:tc>
          <w:tcPr>
            <w:tcW w:w="3545" w:type="dxa"/>
          </w:tcPr>
          <w:p w14:paraId="22F32549" w14:textId="77777777" w:rsidR="0064172D" w:rsidRPr="007C22FF" w:rsidRDefault="0064172D" w:rsidP="00EC5124">
            <w:pPr>
              <w:widowControl w:val="0"/>
              <w:autoSpaceDE w:val="0"/>
              <w:autoSpaceDN w:val="0"/>
              <w:ind w:left="107" w:right="222"/>
              <w:rPr>
                <w:rFonts w:eastAsia="Arial"/>
                <w:szCs w:val="22"/>
              </w:rPr>
            </w:pPr>
            <w:r w:rsidRPr="007C22FF">
              <w:rPr>
                <w:rFonts w:eastAsia="Arial"/>
                <w:szCs w:val="22"/>
              </w:rPr>
              <w:t>Section 18 of the Children Act 2004.</w:t>
            </w:r>
          </w:p>
        </w:tc>
        <w:tc>
          <w:tcPr>
            <w:tcW w:w="5387" w:type="dxa"/>
          </w:tcPr>
          <w:p w14:paraId="64EA20AF" w14:textId="77777777" w:rsidR="0064172D" w:rsidRPr="007C22FF" w:rsidRDefault="0064172D" w:rsidP="00EC5124">
            <w:pPr>
              <w:widowControl w:val="0"/>
              <w:autoSpaceDE w:val="0"/>
              <w:autoSpaceDN w:val="0"/>
              <w:ind w:left="107" w:right="264"/>
              <w:rPr>
                <w:rFonts w:eastAsia="Arial"/>
                <w:szCs w:val="22"/>
              </w:rPr>
            </w:pPr>
            <w:r w:rsidRPr="007C22FF">
              <w:rPr>
                <w:rFonts w:eastAsia="Arial"/>
                <w:szCs w:val="22"/>
              </w:rPr>
              <w:t>The Executive Director of Children’s Services as the Proper Officer.</w:t>
            </w:r>
          </w:p>
        </w:tc>
      </w:tr>
      <w:tr w:rsidR="0064172D" w:rsidRPr="007C22FF" w14:paraId="43454972" w14:textId="77777777" w:rsidTr="00EC5124">
        <w:trPr>
          <w:trHeight w:val="574"/>
        </w:trPr>
        <w:tc>
          <w:tcPr>
            <w:tcW w:w="3545" w:type="dxa"/>
          </w:tcPr>
          <w:p w14:paraId="3B48D308" w14:textId="77777777" w:rsidR="0064172D" w:rsidRPr="007C22FF" w:rsidRDefault="0064172D" w:rsidP="00EC5124">
            <w:pPr>
              <w:widowControl w:val="0"/>
              <w:autoSpaceDE w:val="0"/>
              <w:autoSpaceDN w:val="0"/>
              <w:ind w:left="107" w:right="369"/>
              <w:rPr>
                <w:rFonts w:eastAsia="Arial"/>
                <w:szCs w:val="22"/>
              </w:rPr>
            </w:pPr>
            <w:r w:rsidRPr="007C22FF">
              <w:rPr>
                <w:rFonts w:eastAsia="Arial"/>
                <w:szCs w:val="22"/>
              </w:rPr>
              <w:t>Section 30 of the Health and Social Care Act 2012</w:t>
            </w:r>
          </w:p>
        </w:tc>
        <w:tc>
          <w:tcPr>
            <w:tcW w:w="5387" w:type="dxa"/>
          </w:tcPr>
          <w:p w14:paraId="73D4BC36" w14:textId="77777777" w:rsidR="0064172D" w:rsidRPr="007C22FF" w:rsidRDefault="0064172D" w:rsidP="00EC5124">
            <w:pPr>
              <w:widowControl w:val="0"/>
              <w:autoSpaceDE w:val="0"/>
              <w:autoSpaceDN w:val="0"/>
              <w:ind w:left="107" w:right="1131"/>
              <w:rPr>
                <w:rFonts w:eastAsia="Arial"/>
                <w:szCs w:val="22"/>
              </w:rPr>
            </w:pPr>
            <w:r w:rsidRPr="007C22FF">
              <w:rPr>
                <w:rFonts w:eastAsia="Arial"/>
                <w:szCs w:val="22"/>
              </w:rPr>
              <w:t>The Director of Public Health is hereby appointed Proper Officer.</w:t>
            </w:r>
          </w:p>
        </w:tc>
      </w:tr>
      <w:tr w:rsidR="0064172D" w:rsidRPr="007C22FF" w14:paraId="5FF26138" w14:textId="77777777" w:rsidTr="00EC5124">
        <w:trPr>
          <w:trHeight w:val="853"/>
        </w:trPr>
        <w:tc>
          <w:tcPr>
            <w:tcW w:w="3545" w:type="dxa"/>
          </w:tcPr>
          <w:p w14:paraId="541F6E8F" w14:textId="77777777" w:rsidR="0064172D" w:rsidRPr="007C22FF" w:rsidRDefault="0064172D" w:rsidP="00EC5124">
            <w:pPr>
              <w:widowControl w:val="0"/>
              <w:autoSpaceDE w:val="0"/>
              <w:autoSpaceDN w:val="0"/>
              <w:ind w:left="107" w:right="76"/>
              <w:rPr>
                <w:rFonts w:eastAsia="Arial"/>
                <w:szCs w:val="22"/>
              </w:rPr>
            </w:pPr>
            <w:r w:rsidRPr="007C22FF">
              <w:rPr>
                <w:rFonts w:eastAsia="Arial"/>
                <w:szCs w:val="22"/>
              </w:rPr>
              <w:t>Section 4(2) of the Housing Act 2004.</w:t>
            </w:r>
          </w:p>
        </w:tc>
        <w:tc>
          <w:tcPr>
            <w:tcW w:w="5387" w:type="dxa"/>
          </w:tcPr>
          <w:p w14:paraId="54E13D1D" w14:textId="7B740B48" w:rsidR="0064172D" w:rsidRPr="007C22FF" w:rsidRDefault="0064172D" w:rsidP="00AF51CF">
            <w:pPr>
              <w:widowControl w:val="0"/>
              <w:autoSpaceDE w:val="0"/>
              <w:autoSpaceDN w:val="0"/>
              <w:ind w:left="107"/>
              <w:rPr>
                <w:rFonts w:eastAsia="Arial"/>
                <w:szCs w:val="22"/>
              </w:rPr>
            </w:pPr>
            <w:r w:rsidRPr="007C22FF">
              <w:rPr>
                <w:rFonts w:eastAsia="Arial"/>
                <w:szCs w:val="22"/>
              </w:rPr>
              <w:t>The</w:t>
            </w:r>
            <w:r w:rsidR="00AF51CF">
              <w:rPr>
                <w:rFonts w:eastAsia="Arial"/>
                <w:szCs w:val="22"/>
              </w:rPr>
              <w:t xml:space="preserve"> </w:t>
            </w:r>
            <w:r w:rsidRPr="007C22FF">
              <w:rPr>
                <w:rFonts w:eastAsia="Arial"/>
                <w:szCs w:val="22"/>
              </w:rPr>
              <w:t>Director of Neighbourhoods and Regulatory Services is hereby appointed the Proper Officer.</w:t>
            </w:r>
          </w:p>
        </w:tc>
      </w:tr>
      <w:tr w:rsidR="0064172D" w:rsidRPr="007C22FF" w14:paraId="5EAC745D" w14:textId="77777777" w:rsidTr="00EC5124">
        <w:trPr>
          <w:trHeight w:val="853"/>
        </w:trPr>
        <w:tc>
          <w:tcPr>
            <w:tcW w:w="3545" w:type="dxa"/>
          </w:tcPr>
          <w:p w14:paraId="70887975" w14:textId="77777777" w:rsidR="0064172D" w:rsidRPr="007C22FF" w:rsidRDefault="0064172D" w:rsidP="00EC5124">
            <w:pPr>
              <w:widowControl w:val="0"/>
              <w:autoSpaceDE w:val="0"/>
              <w:autoSpaceDN w:val="0"/>
              <w:ind w:left="107" w:right="329"/>
              <w:rPr>
                <w:rFonts w:eastAsia="Arial"/>
                <w:szCs w:val="22"/>
              </w:rPr>
            </w:pPr>
            <w:r w:rsidRPr="007C22FF">
              <w:rPr>
                <w:rFonts w:eastAsia="Arial"/>
                <w:szCs w:val="22"/>
              </w:rPr>
              <w:t>Section 532 of the Education Act 1996.</w:t>
            </w:r>
          </w:p>
        </w:tc>
        <w:tc>
          <w:tcPr>
            <w:tcW w:w="5387" w:type="dxa"/>
          </w:tcPr>
          <w:p w14:paraId="3EA86EB9" w14:textId="77777777" w:rsidR="0064172D" w:rsidRPr="007C22FF" w:rsidRDefault="0064172D" w:rsidP="00EC5124">
            <w:pPr>
              <w:widowControl w:val="0"/>
              <w:autoSpaceDE w:val="0"/>
              <w:autoSpaceDN w:val="0"/>
              <w:ind w:left="107" w:right="371"/>
              <w:rPr>
                <w:rFonts w:eastAsia="Arial"/>
                <w:szCs w:val="22"/>
              </w:rPr>
            </w:pPr>
            <w:r w:rsidRPr="007C22FF">
              <w:rPr>
                <w:rFonts w:eastAsia="Arial"/>
                <w:szCs w:val="22"/>
              </w:rPr>
              <w:t>The Executive Director of Children’s Services is hereby appointed Proper Officer.</w:t>
            </w:r>
          </w:p>
        </w:tc>
      </w:tr>
      <w:tr w:rsidR="0064172D" w:rsidRPr="007C22FF" w14:paraId="713AD0DE" w14:textId="77777777" w:rsidTr="00EC5124">
        <w:trPr>
          <w:trHeight w:val="880"/>
        </w:trPr>
        <w:tc>
          <w:tcPr>
            <w:tcW w:w="3545" w:type="dxa"/>
          </w:tcPr>
          <w:p w14:paraId="18F906BA" w14:textId="77777777" w:rsidR="0064172D" w:rsidRPr="007C22FF" w:rsidRDefault="0064172D" w:rsidP="00EC5124">
            <w:pPr>
              <w:widowControl w:val="0"/>
              <w:autoSpaceDE w:val="0"/>
              <w:autoSpaceDN w:val="0"/>
              <w:ind w:left="107"/>
              <w:rPr>
                <w:rFonts w:eastAsia="Arial"/>
                <w:szCs w:val="22"/>
              </w:rPr>
            </w:pPr>
            <w:r w:rsidRPr="007C22FF">
              <w:rPr>
                <w:rFonts w:eastAsia="Arial"/>
                <w:szCs w:val="22"/>
              </w:rPr>
              <w:t>Section 6 of the Local Authority Social Services Act 1970 (as amended).</w:t>
            </w:r>
          </w:p>
        </w:tc>
        <w:tc>
          <w:tcPr>
            <w:tcW w:w="5387" w:type="dxa"/>
          </w:tcPr>
          <w:p w14:paraId="2483D97A" w14:textId="77777777" w:rsidR="0064172D" w:rsidRPr="007C22FF" w:rsidRDefault="0064172D" w:rsidP="00EC5124">
            <w:pPr>
              <w:widowControl w:val="0"/>
              <w:autoSpaceDE w:val="0"/>
              <w:autoSpaceDN w:val="0"/>
              <w:ind w:left="107" w:right="184"/>
              <w:rPr>
                <w:rFonts w:eastAsia="Arial"/>
                <w:szCs w:val="22"/>
              </w:rPr>
            </w:pPr>
            <w:r w:rsidRPr="007C22FF">
              <w:rPr>
                <w:rFonts w:eastAsia="Arial"/>
                <w:szCs w:val="22"/>
              </w:rPr>
              <w:t>The Executive Director of Adult Services</w:t>
            </w:r>
            <w:r>
              <w:rPr>
                <w:rFonts w:eastAsia="Arial"/>
                <w:szCs w:val="22"/>
              </w:rPr>
              <w:t xml:space="preserve"> and Public Health</w:t>
            </w:r>
            <w:r w:rsidRPr="007C22FF">
              <w:rPr>
                <w:rFonts w:eastAsia="Arial"/>
                <w:szCs w:val="22"/>
              </w:rPr>
              <w:t xml:space="preserve"> </w:t>
            </w:r>
            <w:proofErr w:type="gramStart"/>
            <w:r w:rsidRPr="007C22FF">
              <w:rPr>
                <w:rFonts w:eastAsia="Arial"/>
                <w:szCs w:val="22"/>
              </w:rPr>
              <w:t>is</w:t>
            </w:r>
            <w:proofErr w:type="gramEnd"/>
            <w:r w:rsidRPr="007C22FF">
              <w:rPr>
                <w:rFonts w:eastAsia="Arial"/>
                <w:szCs w:val="22"/>
              </w:rPr>
              <w:t xml:space="preserve"> hereby appointed Proper Officer.</w:t>
            </w:r>
          </w:p>
        </w:tc>
      </w:tr>
      <w:tr w:rsidR="0064172D" w:rsidRPr="007C22FF" w14:paraId="2AE5DFBC" w14:textId="77777777" w:rsidTr="00EC5124">
        <w:trPr>
          <w:trHeight w:val="569"/>
        </w:trPr>
        <w:tc>
          <w:tcPr>
            <w:tcW w:w="3545" w:type="dxa"/>
          </w:tcPr>
          <w:p w14:paraId="786BD3A6" w14:textId="77777777" w:rsidR="0064172D" w:rsidRPr="007C22FF" w:rsidRDefault="0064172D" w:rsidP="00EC5124">
            <w:pPr>
              <w:widowControl w:val="0"/>
              <w:autoSpaceDE w:val="0"/>
              <w:autoSpaceDN w:val="0"/>
              <w:ind w:left="107" w:right="143"/>
              <w:rPr>
                <w:rFonts w:eastAsia="Arial"/>
                <w:szCs w:val="22"/>
              </w:rPr>
            </w:pPr>
            <w:r w:rsidRPr="007C22FF">
              <w:rPr>
                <w:rFonts w:eastAsia="Arial"/>
                <w:szCs w:val="22"/>
              </w:rPr>
              <w:t>Section 6(3) of the Sheriffs Act 1887.</w:t>
            </w:r>
          </w:p>
        </w:tc>
        <w:tc>
          <w:tcPr>
            <w:tcW w:w="5387" w:type="dxa"/>
          </w:tcPr>
          <w:p w14:paraId="5BA38303" w14:textId="77777777" w:rsidR="0064172D" w:rsidRPr="007C22FF" w:rsidRDefault="0064172D" w:rsidP="00EC5124">
            <w:pPr>
              <w:widowControl w:val="0"/>
              <w:autoSpaceDE w:val="0"/>
              <w:autoSpaceDN w:val="0"/>
              <w:ind w:left="107" w:right="237"/>
              <w:rPr>
                <w:rFonts w:eastAsia="Arial"/>
                <w:szCs w:val="22"/>
              </w:rPr>
            </w:pPr>
            <w:r w:rsidRPr="007C22FF">
              <w:rPr>
                <w:rFonts w:eastAsia="Arial"/>
                <w:szCs w:val="22"/>
              </w:rPr>
              <w:t xml:space="preserve">The </w:t>
            </w:r>
            <w:r>
              <w:rPr>
                <w:rFonts w:eastAsia="Arial"/>
                <w:szCs w:val="22"/>
              </w:rPr>
              <w:t>Chief Executive</w:t>
            </w:r>
            <w:r w:rsidRPr="007C22FF">
              <w:rPr>
                <w:rFonts w:eastAsia="Arial"/>
                <w:szCs w:val="22"/>
              </w:rPr>
              <w:t xml:space="preserve"> is hereby appointed the Proper Officer.</w:t>
            </w:r>
          </w:p>
        </w:tc>
      </w:tr>
      <w:tr w:rsidR="0064172D" w:rsidRPr="007C22FF" w14:paraId="133513E6" w14:textId="77777777" w:rsidTr="00EC5124">
        <w:trPr>
          <w:trHeight w:val="1132"/>
        </w:trPr>
        <w:tc>
          <w:tcPr>
            <w:tcW w:w="3545" w:type="dxa"/>
          </w:tcPr>
          <w:p w14:paraId="4FC4FA60" w14:textId="77777777" w:rsidR="0064172D" w:rsidRPr="007C22FF" w:rsidRDefault="0064172D" w:rsidP="00EC5124">
            <w:pPr>
              <w:widowControl w:val="0"/>
              <w:autoSpaceDE w:val="0"/>
              <w:autoSpaceDN w:val="0"/>
              <w:ind w:left="107" w:right="249"/>
              <w:rPr>
                <w:rFonts w:eastAsia="Arial"/>
                <w:szCs w:val="22"/>
              </w:rPr>
            </w:pPr>
            <w:r w:rsidRPr="007C22FF">
              <w:rPr>
                <w:rFonts w:eastAsia="Arial"/>
                <w:szCs w:val="22"/>
              </w:rPr>
              <w:t>Section 9FB of the Local Government Act 2000 as amended by the Localism Act 2011</w:t>
            </w:r>
          </w:p>
        </w:tc>
        <w:tc>
          <w:tcPr>
            <w:tcW w:w="5387" w:type="dxa"/>
          </w:tcPr>
          <w:p w14:paraId="52C60EDD" w14:textId="77777777" w:rsidR="0064172D" w:rsidRPr="007C22FF" w:rsidRDefault="0064172D" w:rsidP="00EC5124">
            <w:pPr>
              <w:widowControl w:val="0"/>
              <w:autoSpaceDE w:val="0"/>
              <w:autoSpaceDN w:val="0"/>
              <w:ind w:left="107" w:right="811"/>
              <w:rPr>
                <w:rFonts w:eastAsia="Arial"/>
                <w:szCs w:val="22"/>
              </w:rPr>
            </w:pPr>
            <w:r w:rsidRPr="007C22FF">
              <w:rPr>
                <w:rFonts w:eastAsia="Arial"/>
                <w:szCs w:val="22"/>
              </w:rPr>
              <w:t xml:space="preserve">The </w:t>
            </w:r>
            <w:r>
              <w:rPr>
                <w:rFonts w:eastAsia="Arial"/>
                <w:szCs w:val="22"/>
              </w:rPr>
              <w:t xml:space="preserve">Democratic Services and </w:t>
            </w:r>
            <w:r w:rsidRPr="007C22FF">
              <w:rPr>
                <w:rFonts w:eastAsia="Arial"/>
                <w:szCs w:val="22"/>
              </w:rPr>
              <w:t>Statutory Scrutiny Manager is hereby designated as Scrutiny Officer.</w:t>
            </w:r>
          </w:p>
        </w:tc>
      </w:tr>
    </w:tbl>
    <w:p w14:paraId="76490956" w14:textId="77777777" w:rsidR="0064172D" w:rsidRPr="007C22FF" w:rsidRDefault="0064172D" w:rsidP="0064172D">
      <w:pPr>
        <w:widowControl w:val="0"/>
        <w:autoSpaceDE w:val="0"/>
        <w:autoSpaceDN w:val="0"/>
        <w:spacing w:before="9"/>
        <w:rPr>
          <w:rFonts w:eastAsia="Arial"/>
          <w:sz w:val="19"/>
        </w:rPr>
      </w:pPr>
    </w:p>
    <w:p w14:paraId="6AF81D94" w14:textId="77777777" w:rsidR="0064172D" w:rsidRPr="007C22FF" w:rsidRDefault="0064172D" w:rsidP="0064172D">
      <w:pPr>
        <w:widowControl w:val="0"/>
        <w:numPr>
          <w:ilvl w:val="1"/>
          <w:numId w:val="221"/>
        </w:numPr>
        <w:autoSpaceDE w:val="0"/>
        <w:autoSpaceDN w:val="0"/>
        <w:spacing w:before="92"/>
        <w:ind w:left="1134" w:right="276"/>
        <w:rPr>
          <w:rFonts w:eastAsia="Arial"/>
          <w:szCs w:val="22"/>
        </w:rPr>
      </w:pPr>
      <w:r w:rsidRPr="007C22FF">
        <w:rPr>
          <w:rFonts w:eastAsia="Arial"/>
          <w:szCs w:val="22"/>
        </w:rPr>
        <w:t xml:space="preserve">In respect of the sections of the Local Government Act 1972 set out in the first column below, the Officer of the Council referred to in the second column shall be the Proper Officer </w:t>
      </w:r>
      <w:proofErr w:type="gramStart"/>
      <w:r w:rsidRPr="007C22FF">
        <w:rPr>
          <w:rFonts w:eastAsia="Arial"/>
          <w:szCs w:val="22"/>
        </w:rPr>
        <w:t>with regard to</w:t>
      </w:r>
      <w:proofErr w:type="gramEnd"/>
      <w:r w:rsidRPr="007C22FF">
        <w:rPr>
          <w:rFonts w:eastAsia="Arial"/>
          <w:szCs w:val="22"/>
        </w:rPr>
        <w:t xml:space="preserve"> the function referred to in the third</w:t>
      </w:r>
      <w:r w:rsidRPr="007C22FF">
        <w:rPr>
          <w:rFonts w:eastAsia="Arial"/>
          <w:spacing w:val="-16"/>
          <w:szCs w:val="22"/>
        </w:rPr>
        <w:t xml:space="preserve"> </w:t>
      </w:r>
      <w:r w:rsidRPr="007C22FF">
        <w:rPr>
          <w:rFonts w:eastAsia="Arial"/>
          <w:szCs w:val="22"/>
        </w:rPr>
        <w:t>column:-</w:t>
      </w:r>
    </w:p>
    <w:p w14:paraId="4B93A1FD" w14:textId="77777777" w:rsidR="0064172D" w:rsidRPr="007C22FF" w:rsidRDefault="0064172D" w:rsidP="0064172D">
      <w:pPr>
        <w:widowControl w:val="0"/>
        <w:autoSpaceDE w:val="0"/>
        <w:autoSpaceDN w:val="0"/>
        <w:spacing w:before="3"/>
        <w:rPr>
          <w:rFonts w:eastAsia="Arial"/>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1969"/>
        <w:gridCol w:w="2554"/>
        <w:gridCol w:w="4407"/>
      </w:tblGrid>
      <w:tr w:rsidR="0064172D" w:rsidRPr="007C22FF" w14:paraId="20F0F7DE" w14:textId="77777777" w:rsidTr="00EC5124">
        <w:trPr>
          <w:trHeight w:val="892"/>
        </w:trPr>
        <w:tc>
          <w:tcPr>
            <w:tcW w:w="1969" w:type="dxa"/>
            <w:shd w:val="clear" w:color="auto" w:fill="BDBDBD"/>
            <w:vAlign w:val="center"/>
          </w:tcPr>
          <w:p w14:paraId="79BA3E0C" w14:textId="77777777" w:rsidR="0064172D" w:rsidRPr="007C22FF" w:rsidRDefault="0064172D" w:rsidP="00EC5124">
            <w:pPr>
              <w:widowControl w:val="0"/>
              <w:autoSpaceDE w:val="0"/>
              <w:autoSpaceDN w:val="0"/>
              <w:spacing w:before="19"/>
              <w:ind w:left="112" w:right="266"/>
              <w:rPr>
                <w:rFonts w:eastAsia="Arial"/>
                <w:b/>
                <w:szCs w:val="22"/>
              </w:rPr>
            </w:pPr>
            <w:r w:rsidRPr="007C22FF">
              <w:rPr>
                <w:rFonts w:eastAsia="Arial"/>
                <w:b/>
                <w:szCs w:val="22"/>
              </w:rPr>
              <w:t>Section Local Government Act 1972</w:t>
            </w:r>
          </w:p>
        </w:tc>
        <w:tc>
          <w:tcPr>
            <w:tcW w:w="2554" w:type="dxa"/>
            <w:shd w:val="clear" w:color="auto" w:fill="BDBDBD"/>
            <w:vAlign w:val="center"/>
          </w:tcPr>
          <w:p w14:paraId="78EB5C13" w14:textId="77777777" w:rsidR="0064172D" w:rsidRPr="007C22FF" w:rsidRDefault="0064172D" w:rsidP="00EC5124">
            <w:pPr>
              <w:widowControl w:val="0"/>
              <w:autoSpaceDE w:val="0"/>
              <w:autoSpaceDN w:val="0"/>
              <w:ind w:left="112"/>
              <w:rPr>
                <w:rFonts w:eastAsia="Arial"/>
                <w:b/>
                <w:szCs w:val="22"/>
              </w:rPr>
            </w:pPr>
            <w:r w:rsidRPr="007C22FF">
              <w:rPr>
                <w:rFonts w:eastAsia="Arial"/>
                <w:b/>
                <w:szCs w:val="22"/>
              </w:rPr>
              <w:t>Proper Officer</w:t>
            </w:r>
          </w:p>
        </w:tc>
        <w:tc>
          <w:tcPr>
            <w:tcW w:w="4407" w:type="dxa"/>
            <w:shd w:val="clear" w:color="auto" w:fill="BDBDBD"/>
            <w:vAlign w:val="center"/>
          </w:tcPr>
          <w:p w14:paraId="78383FB5" w14:textId="77777777" w:rsidR="0064172D" w:rsidRPr="007C22FF" w:rsidRDefault="0064172D" w:rsidP="00EC5124">
            <w:pPr>
              <w:widowControl w:val="0"/>
              <w:autoSpaceDE w:val="0"/>
              <w:autoSpaceDN w:val="0"/>
              <w:ind w:left="112"/>
              <w:rPr>
                <w:rFonts w:eastAsia="Arial"/>
                <w:b/>
                <w:szCs w:val="22"/>
              </w:rPr>
            </w:pPr>
            <w:r w:rsidRPr="007C22FF">
              <w:rPr>
                <w:rFonts w:eastAsia="Arial"/>
                <w:b/>
                <w:szCs w:val="22"/>
              </w:rPr>
              <w:t>Function</w:t>
            </w:r>
          </w:p>
        </w:tc>
      </w:tr>
      <w:tr w:rsidR="0064172D" w:rsidRPr="007C22FF" w14:paraId="7CB8194E" w14:textId="77777777" w:rsidTr="00EC5124">
        <w:trPr>
          <w:trHeight w:val="310"/>
        </w:trPr>
        <w:tc>
          <w:tcPr>
            <w:tcW w:w="1969" w:type="dxa"/>
          </w:tcPr>
          <w:p w14:paraId="5761D5E4" w14:textId="77777777" w:rsidR="0064172D" w:rsidRPr="007C22FF" w:rsidRDefault="0064172D" w:rsidP="00EC5124">
            <w:pPr>
              <w:widowControl w:val="0"/>
              <w:autoSpaceDE w:val="0"/>
              <w:autoSpaceDN w:val="0"/>
              <w:spacing w:line="253" w:lineRule="exact"/>
              <w:ind w:left="112"/>
              <w:rPr>
                <w:rFonts w:eastAsia="Arial"/>
                <w:szCs w:val="22"/>
              </w:rPr>
            </w:pPr>
            <w:r w:rsidRPr="007C22FF">
              <w:rPr>
                <w:rFonts w:eastAsia="Arial"/>
                <w:szCs w:val="22"/>
              </w:rPr>
              <w:t>13(3)</w:t>
            </w:r>
          </w:p>
        </w:tc>
        <w:tc>
          <w:tcPr>
            <w:tcW w:w="2554" w:type="dxa"/>
          </w:tcPr>
          <w:p w14:paraId="5F57684A" w14:textId="77777777" w:rsidR="0064172D" w:rsidRPr="007C22FF" w:rsidRDefault="0064172D" w:rsidP="00EC5124">
            <w:pPr>
              <w:widowControl w:val="0"/>
              <w:autoSpaceDE w:val="0"/>
              <w:autoSpaceDN w:val="0"/>
              <w:spacing w:line="253" w:lineRule="exact"/>
              <w:ind w:left="112"/>
              <w:rPr>
                <w:rFonts w:eastAsia="Arial"/>
                <w:szCs w:val="22"/>
              </w:rPr>
            </w:pPr>
            <w:r>
              <w:rPr>
                <w:rFonts w:eastAsia="Arial"/>
                <w:szCs w:val="22"/>
              </w:rPr>
              <w:t>Chief Executive</w:t>
            </w:r>
          </w:p>
        </w:tc>
        <w:tc>
          <w:tcPr>
            <w:tcW w:w="4407" w:type="dxa"/>
          </w:tcPr>
          <w:p w14:paraId="3748BE44" w14:textId="77777777" w:rsidR="0064172D" w:rsidRPr="007C22FF" w:rsidRDefault="0064172D" w:rsidP="00EC5124">
            <w:pPr>
              <w:widowControl w:val="0"/>
              <w:autoSpaceDE w:val="0"/>
              <w:autoSpaceDN w:val="0"/>
              <w:spacing w:line="253" w:lineRule="exact"/>
              <w:ind w:left="112"/>
              <w:rPr>
                <w:rFonts w:eastAsia="Arial"/>
                <w:szCs w:val="22"/>
              </w:rPr>
            </w:pPr>
            <w:r w:rsidRPr="007C22FF">
              <w:rPr>
                <w:rFonts w:eastAsia="Arial"/>
                <w:szCs w:val="22"/>
              </w:rPr>
              <w:t>Parish Trustee.</w:t>
            </w:r>
          </w:p>
        </w:tc>
      </w:tr>
      <w:tr w:rsidR="0064172D" w:rsidRPr="007C22FF" w14:paraId="55EA953E" w14:textId="77777777" w:rsidTr="00EC5124">
        <w:trPr>
          <w:trHeight w:val="531"/>
        </w:trPr>
        <w:tc>
          <w:tcPr>
            <w:tcW w:w="1969" w:type="dxa"/>
          </w:tcPr>
          <w:p w14:paraId="3DAFC70A" w14:textId="77777777" w:rsidR="0064172D" w:rsidRPr="007C22FF" w:rsidRDefault="0064172D" w:rsidP="00EC5124">
            <w:pPr>
              <w:widowControl w:val="0"/>
              <w:autoSpaceDE w:val="0"/>
              <w:autoSpaceDN w:val="0"/>
              <w:ind w:left="112"/>
              <w:rPr>
                <w:rFonts w:eastAsia="Arial"/>
                <w:szCs w:val="22"/>
              </w:rPr>
            </w:pPr>
            <w:r w:rsidRPr="007C22FF">
              <w:rPr>
                <w:rFonts w:eastAsia="Arial"/>
                <w:szCs w:val="22"/>
              </w:rPr>
              <w:t>83(1) to (4)</w:t>
            </w:r>
          </w:p>
        </w:tc>
        <w:tc>
          <w:tcPr>
            <w:tcW w:w="2554" w:type="dxa"/>
          </w:tcPr>
          <w:p w14:paraId="1B738E4C" w14:textId="77777777" w:rsidR="0064172D" w:rsidRPr="007C22FF" w:rsidRDefault="0064172D" w:rsidP="00EC5124">
            <w:pPr>
              <w:widowControl w:val="0"/>
              <w:autoSpaceDE w:val="0"/>
              <w:autoSpaceDN w:val="0"/>
              <w:ind w:left="112"/>
              <w:rPr>
                <w:rFonts w:eastAsia="Arial"/>
                <w:szCs w:val="22"/>
              </w:rPr>
            </w:pPr>
            <w:r w:rsidRPr="005462D9">
              <w:rPr>
                <w:rFonts w:eastAsia="Arial"/>
                <w:szCs w:val="22"/>
              </w:rPr>
              <w:t>Director of Legal, Governance and Human Resources</w:t>
            </w:r>
          </w:p>
        </w:tc>
        <w:tc>
          <w:tcPr>
            <w:tcW w:w="4407" w:type="dxa"/>
          </w:tcPr>
          <w:p w14:paraId="3B26ADE9" w14:textId="77777777" w:rsidR="0064172D" w:rsidRPr="007C22FF" w:rsidRDefault="0064172D" w:rsidP="00EC5124">
            <w:pPr>
              <w:widowControl w:val="0"/>
              <w:autoSpaceDE w:val="0"/>
              <w:autoSpaceDN w:val="0"/>
              <w:spacing w:line="274" w:lineRule="exact"/>
              <w:ind w:left="112"/>
              <w:rPr>
                <w:rFonts w:eastAsia="Arial"/>
                <w:szCs w:val="22"/>
              </w:rPr>
            </w:pPr>
            <w:r w:rsidRPr="007C22FF">
              <w:rPr>
                <w:rFonts w:eastAsia="Arial"/>
                <w:szCs w:val="22"/>
              </w:rPr>
              <w:t>Witness and receipt of declarations of acceptance of office.</w:t>
            </w:r>
          </w:p>
        </w:tc>
      </w:tr>
      <w:tr w:rsidR="0064172D" w:rsidRPr="007C22FF" w14:paraId="5E9F3A57" w14:textId="77777777" w:rsidTr="00EC5124">
        <w:trPr>
          <w:trHeight w:val="551"/>
        </w:trPr>
        <w:tc>
          <w:tcPr>
            <w:tcW w:w="1969" w:type="dxa"/>
          </w:tcPr>
          <w:p w14:paraId="236C3DF2" w14:textId="77777777" w:rsidR="0064172D" w:rsidRPr="007C22FF" w:rsidRDefault="0064172D" w:rsidP="00EC5124">
            <w:pPr>
              <w:widowControl w:val="0"/>
              <w:autoSpaceDE w:val="0"/>
              <w:autoSpaceDN w:val="0"/>
              <w:spacing w:before="122"/>
              <w:ind w:left="112"/>
              <w:rPr>
                <w:rFonts w:eastAsia="Arial"/>
                <w:szCs w:val="22"/>
              </w:rPr>
            </w:pPr>
            <w:r w:rsidRPr="007C22FF">
              <w:rPr>
                <w:rFonts w:eastAsia="Arial"/>
                <w:szCs w:val="22"/>
              </w:rPr>
              <w:t>84</w:t>
            </w:r>
          </w:p>
        </w:tc>
        <w:tc>
          <w:tcPr>
            <w:tcW w:w="2554" w:type="dxa"/>
          </w:tcPr>
          <w:p w14:paraId="0A913F44" w14:textId="77777777" w:rsidR="0064172D" w:rsidRPr="007C22FF" w:rsidRDefault="0064172D" w:rsidP="00EC5124">
            <w:pPr>
              <w:widowControl w:val="0"/>
              <w:autoSpaceDE w:val="0"/>
              <w:autoSpaceDN w:val="0"/>
              <w:spacing w:before="122"/>
              <w:ind w:left="112"/>
              <w:rPr>
                <w:rFonts w:eastAsia="Arial"/>
                <w:szCs w:val="22"/>
              </w:rPr>
            </w:pPr>
            <w:r>
              <w:rPr>
                <w:rFonts w:eastAsia="Arial"/>
                <w:szCs w:val="22"/>
              </w:rPr>
              <w:t>Chief Executive</w:t>
            </w:r>
          </w:p>
        </w:tc>
        <w:tc>
          <w:tcPr>
            <w:tcW w:w="4407" w:type="dxa"/>
          </w:tcPr>
          <w:p w14:paraId="0134B8B9" w14:textId="77777777" w:rsidR="0064172D" w:rsidRPr="007C22FF" w:rsidRDefault="0064172D" w:rsidP="00EC5124">
            <w:pPr>
              <w:widowControl w:val="0"/>
              <w:autoSpaceDE w:val="0"/>
              <w:autoSpaceDN w:val="0"/>
              <w:spacing w:line="232" w:lineRule="auto"/>
              <w:ind w:left="112"/>
              <w:rPr>
                <w:rFonts w:eastAsia="Arial"/>
                <w:szCs w:val="22"/>
              </w:rPr>
            </w:pPr>
            <w:r w:rsidRPr="007C22FF">
              <w:rPr>
                <w:rFonts w:eastAsia="Arial"/>
                <w:szCs w:val="22"/>
              </w:rPr>
              <w:t>Receipt of declaration of resignation of office.</w:t>
            </w:r>
          </w:p>
        </w:tc>
      </w:tr>
      <w:tr w:rsidR="0064172D" w:rsidRPr="007C22FF" w14:paraId="1FBEFAFF" w14:textId="77777777" w:rsidTr="00EC5124">
        <w:trPr>
          <w:trHeight w:val="828"/>
        </w:trPr>
        <w:tc>
          <w:tcPr>
            <w:tcW w:w="1969" w:type="dxa"/>
          </w:tcPr>
          <w:p w14:paraId="1D8E1119" w14:textId="77777777" w:rsidR="0064172D" w:rsidRPr="007C22FF" w:rsidRDefault="0064172D" w:rsidP="00EC5124">
            <w:pPr>
              <w:widowControl w:val="0"/>
              <w:autoSpaceDE w:val="0"/>
              <w:autoSpaceDN w:val="0"/>
              <w:spacing w:before="1"/>
              <w:ind w:left="112"/>
              <w:rPr>
                <w:rFonts w:eastAsia="Arial"/>
                <w:szCs w:val="22"/>
              </w:rPr>
            </w:pPr>
            <w:r w:rsidRPr="007C22FF">
              <w:rPr>
                <w:rFonts w:eastAsia="Arial"/>
                <w:szCs w:val="22"/>
              </w:rPr>
              <w:t>88(2)</w:t>
            </w:r>
          </w:p>
        </w:tc>
        <w:tc>
          <w:tcPr>
            <w:tcW w:w="2554" w:type="dxa"/>
          </w:tcPr>
          <w:p w14:paraId="6E32A3D4" w14:textId="77777777" w:rsidR="0064172D" w:rsidRPr="007C22FF" w:rsidRDefault="0064172D" w:rsidP="00EC5124">
            <w:pPr>
              <w:widowControl w:val="0"/>
              <w:autoSpaceDE w:val="0"/>
              <w:autoSpaceDN w:val="0"/>
              <w:spacing w:before="1"/>
              <w:ind w:left="112"/>
              <w:rPr>
                <w:rFonts w:eastAsia="Arial"/>
                <w:szCs w:val="22"/>
              </w:rPr>
            </w:pPr>
            <w:r>
              <w:rPr>
                <w:rFonts w:eastAsia="Arial"/>
                <w:szCs w:val="22"/>
              </w:rPr>
              <w:t>Chief Executive</w:t>
            </w:r>
          </w:p>
        </w:tc>
        <w:tc>
          <w:tcPr>
            <w:tcW w:w="4407" w:type="dxa"/>
          </w:tcPr>
          <w:p w14:paraId="27C3DB40" w14:textId="77777777" w:rsidR="0064172D" w:rsidRPr="007C22FF" w:rsidRDefault="0064172D" w:rsidP="00EC5124">
            <w:pPr>
              <w:widowControl w:val="0"/>
              <w:autoSpaceDE w:val="0"/>
              <w:autoSpaceDN w:val="0"/>
              <w:spacing w:line="274" w:lineRule="exact"/>
              <w:ind w:left="112"/>
              <w:rPr>
                <w:rFonts w:eastAsia="Arial"/>
                <w:szCs w:val="22"/>
              </w:rPr>
            </w:pPr>
            <w:r w:rsidRPr="007C22FF">
              <w:rPr>
                <w:rFonts w:eastAsia="Arial"/>
                <w:szCs w:val="22"/>
              </w:rPr>
              <w:t>Convening of meeting of Council to fill casual vacancy in the Office of Chairman.</w:t>
            </w:r>
          </w:p>
        </w:tc>
      </w:tr>
      <w:tr w:rsidR="0064172D" w:rsidRPr="00C64DC8" w14:paraId="1F017280" w14:textId="77777777" w:rsidTr="00EC5124">
        <w:trPr>
          <w:trHeight w:val="828"/>
        </w:trPr>
        <w:tc>
          <w:tcPr>
            <w:tcW w:w="1969" w:type="dxa"/>
            <w:tcBorders>
              <w:top w:val="single" w:sz="4" w:space="0" w:color="000000"/>
              <w:left w:val="single" w:sz="4" w:space="0" w:color="000000"/>
              <w:bottom w:val="single" w:sz="4" w:space="0" w:color="000000"/>
              <w:right w:val="single" w:sz="4" w:space="0" w:color="000000"/>
            </w:tcBorders>
          </w:tcPr>
          <w:p w14:paraId="7CAFCCD1" w14:textId="77777777" w:rsidR="0064172D" w:rsidRPr="00C64DC8" w:rsidRDefault="0064172D" w:rsidP="00EC5124">
            <w:pPr>
              <w:widowControl w:val="0"/>
              <w:autoSpaceDE w:val="0"/>
              <w:autoSpaceDN w:val="0"/>
              <w:spacing w:before="1"/>
              <w:ind w:left="112"/>
              <w:rPr>
                <w:rFonts w:eastAsia="Arial"/>
                <w:szCs w:val="22"/>
              </w:rPr>
            </w:pPr>
            <w:r w:rsidRPr="00C64DC8">
              <w:rPr>
                <w:rFonts w:eastAsia="Arial"/>
                <w:szCs w:val="22"/>
              </w:rPr>
              <w:t>89(1)(b)</w:t>
            </w:r>
          </w:p>
        </w:tc>
        <w:tc>
          <w:tcPr>
            <w:tcW w:w="2554" w:type="dxa"/>
            <w:tcBorders>
              <w:top w:val="single" w:sz="4" w:space="0" w:color="000000"/>
              <w:left w:val="single" w:sz="4" w:space="0" w:color="000000"/>
              <w:bottom w:val="single" w:sz="4" w:space="0" w:color="000000"/>
              <w:right w:val="single" w:sz="4" w:space="0" w:color="000000"/>
            </w:tcBorders>
          </w:tcPr>
          <w:p w14:paraId="7F51795D" w14:textId="77777777" w:rsidR="0064172D" w:rsidRPr="00C64DC8" w:rsidRDefault="0064172D" w:rsidP="00EC5124">
            <w:pPr>
              <w:widowControl w:val="0"/>
              <w:autoSpaceDE w:val="0"/>
              <w:autoSpaceDN w:val="0"/>
              <w:spacing w:before="1"/>
              <w:ind w:left="112"/>
              <w:rPr>
                <w:rFonts w:eastAsia="Arial"/>
                <w:szCs w:val="22"/>
              </w:rPr>
            </w:pPr>
            <w:r w:rsidRPr="00DA40C5">
              <w:rPr>
                <w:rFonts w:eastAsia="Arial"/>
                <w:szCs w:val="22"/>
              </w:rPr>
              <w:t>Director of Legal, Governance and Human Resources</w:t>
            </w:r>
          </w:p>
        </w:tc>
        <w:tc>
          <w:tcPr>
            <w:tcW w:w="4407" w:type="dxa"/>
            <w:tcBorders>
              <w:top w:val="single" w:sz="4" w:space="0" w:color="000000"/>
              <w:left w:val="single" w:sz="4" w:space="0" w:color="000000"/>
              <w:bottom w:val="single" w:sz="4" w:space="0" w:color="000000"/>
              <w:right w:val="single" w:sz="4" w:space="0" w:color="000000"/>
            </w:tcBorders>
          </w:tcPr>
          <w:p w14:paraId="73A9E655" w14:textId="77777777" w:rsidR="0064172D" w:rsidRPr="00C64DC8" w:rsidRDefault="0064172D" w:rsidP="00EC5124">
            <w:pPr>
              <w:widowControl w:val="0"/>
              <w:autoSpaceDE w:val="0"/>
              <w:autoSpaceDN w:val="0"/>
              <w:spacing w:line="274" w:lineRule="exact"/>
              <w:ind w:left="112"/>
              <w:rPr>
                <w:rFonts w:eastAsia="Arial"/>
                <w:szCs w:val="22"/>
              </w:rPr>
            </w:pPr>
            <w:r w:rsidRPr="00C64DC8">
              <w:rPr>
                <w:rFonts w:eastAsia="Arial"/>
                <w:szCs w:val="22"/>
              </w:rPr>
              <w:t>Receipt of notice of casual</w:t>
            </w:r>
          </w:p>
          <w:p w14:paraId="57F64D54" w14:textId="77777777" w:rsidR="0064172D" w:rsidRPr="00C64DC8" w:rsidRDefault="0064172D" w:rsidP="00EC5124">
            <w:pPr>
              <w:widowControl w:val="0"/>
              <w:autoSpaceDE w:val="0"/>
              <w:autoSpaceDN w:val="0"/>
              <w:spacing w:line="274" w:lineRule="exact"/>
              <w:ind w:left="112"/>
              <w:rPr>
                <w:rFonts w:eastAsia="Arial"/>
                <w:szCs w:val="22"/>
              </w:rPr>
            </w:pPr>
            <w:r w:rsidRPr="00C64DC8">
              <w:rPr>
                <w:rFonts w:eastAsia="Arial"/>
                <w:szCs w:val="22"/>
              </w:rPr>
              <w:t>vacancy from 2 Local Government electors.</w:t>
            </w:r>
          </w:p>
        </w:tc>
      </w:tr>
    </w:tbl>
    <w:p w14:paraId="159249F5" w14:textId="77777777" w:rsidR="0064172D" w:rsidRDefault="0064172D" w:rsidP="0064172D">
      <w:r>
        <w:br w:type="page"/>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0" w:type="dxa"/>
          <w:bottom w:w="57" w:type="dxa"/>
          <w:right w:w="0" w:type="dxa"/>
        </w:tblCellMar>
        <w:tblLook w:val="01E0" w:firstRow="1" w:lastRow="1" w:firstColumn="1" w:lastColumn="1" w:noHBand="0" w:noVBand="0"/>
      </w:tblPr>
      <w:tblGrid>
        <w:gridCol w:w="1969"/>
        <w:gridCol w:w="2554"/>
        <w:gridCol w:w="4407"/>
      </w:tblGrid>
      <w:tr w:rsidR="0064172D" w:rsidRPr="00C64DC8" w14:paraId="529F34D6" w14:textId="77777777" w:rsidTr="00EC5124">
        <w:trPr>
          <w:trHeight w:val="892"/>
        </w:trPr>
        <w:tc>
          <w:tcPr>
            <w:tcW w:w="1969" w:type="dxa"/>
            <w:shd w:val="clear" w:color="auto" w:fill="BDBDBD"/>
            <w:vAlign w:val="center"/>
          </w:tcPr>
          <w:p w14:paraId="282BEAFC" w14:textId="77777777" w:rsidR="0064172D" w:rsidRPr="00C64DC8" w:rsidRDefault="0064172D" w:rsidP="00EC5124">
            <w:pPr>
              <w:widowControl w:val="0"/>
              <w:autoSpaceDE w:val="0"/>
              <w:autoSpaceDN w:val="0"/>
              <w:spacing w:before="22"/>
              <w:ind w:left="112" w:right="266"/>
              <w:rPr>
                <w:rFonts w:eastAsia="Arial"/>
                <w:b/>
                <w:szCs w:val="22"/>
              </w:rPr>
            </w:pPr>
            <w:r w:rsidRPr="00C64DC8">
              <w:rPr>
                <w:rFonts w:eastAsia="Arial"/>
                <w:b/>
                <w:szCs w:val="22"/>
              </w:rPr>
              <w:lastRenderedPageBreak/>
              <w:t>Section Local Government Act 1972</w:t>
            </w:r>
          </w:p>
        </w:tc>
        <w:tc>
          <w:tcPr>
            <w:tcW w:w="2554" w:type="dxa"/>
            <w:shd w:val="clear" w:color="auto" w:fill="BDBDBD"/>
            <w:vAlign w:val="center"/>
          </w:tcPr>
          <w:p w14:paraId="37E29B1E" w14:textId="77777777" w:rsidR="0064172D" w:rsidRPr="00C64DC8" w:rsidRDefault="0064172D" w:rsidP="00EC5124">
            <w:pPr>
              <w:widowControl w:val="0"/>
              <w:autoSpaceDE w:val="0"/>
              <w:autoSpaceDN w:val="0"/>
              <w:spacing w:before="1"/>
              <w:ind w:left="112"/>
              <w:rPr>
                <w:rFonts w:eastAsia="Arial"/>
                <w:b/>
                <w:szCs w:val="22"/>
              </w:rPr>
            </w:pPr>
            <w:r w:rsidRPr="00C64DC8">
              <w:rPr>
                <w:rFonts w:eastAsia="Arial"/>
                <w:b/>
                <w:szCs w:val="22"/>
              </w:rPr>
              <w:t>Proper Officer</w:t>
            </w:r>
          </w:p>
        </w:tc>
        <w:tc>
          <w:tcPr>
            <w:tcW w:w="4407" w:type="dxa"/>
            <w:shd w:val="clear" w:color="auto" w:fill="BDBDBD"/>
            <w:vAlign w:val="center"/>
          </w:tcPr>
          <w:p w14:paraId="0B659203" w14:textId="77777777" w:rsidR="0064172D" w:rsidRPr="00C64DC8" w:rsidRDefault="0064172D" w:rsidP="00EC5124">
            <w:pPr>
              <w:widowControl w:val="0"/>
              <w:autoSpaceDE w:val="0"/>
              <w:autoSpaceDN w:val="0"/>
              <w:spacing w:before="1"/>
              <w:ind w:left="112"/>
              <w:rPr>
                <w:rFonts w:eastAsia="Arial"/>
                <w:b/>
                <w:szCs w:val="22"/>
              </w:rPr>
            </w:pPr>
            <w:r w:rsidRPr="00C64DC8">
              <w:rPr>
                <w:rFonts w:eastAsia="Arial"/>
                <w:b/>
                <w:szCs w:val="22"/>
              </w:rPr>
              <w:t>Function</w:t>
            </w:r>
          </w:p>
        </w:tc>
      </w:tr>
      <w:tr w:rsidR="0064172D" w:rsidRPr="00C64DC8" w14:paraId="0D45401D" w14:textId="77777777" w:rsidTr="00EC5124">
        <w:trPr>
          <w:trHeight w:val="802"/>
        </w:trPr>
        <w:tc>
          <w:tcPr>
            <w:tcW w:w="1969" w:type="dxa"/>
          </w:tcPr>
          <w:p w14:paraId="40BAD4FA" w14:textId="77777777" w:rsidR="0064172D" w:rsidRPr="00C64DC8" w:rsidRDefault="0064172D" w:rsidP="00EC5124">
            <w:pPr>
              <w:widowControl w:val="0"/>
              <w:autoSpaceDE w:val="0"/>
              <w:autoSpaceDN w:val="0"/>
              <w:spacing w:before="127"/>
              <w:ind w:left="112"/>
              <w:rPr>
                <w:rFonts w:eastAsia="Arial"/>
                <w:szCs w:val="22"/>
              </w:rPr>
            </w:pPr>
            <w:r w:rsidRPr="00C64DC8">
              <w:rPr>
                <w:rFonts w:eastAsia="Arial"/>
                <w:szCs w:val="22"/>
              </w:rPr>
              <w:t>100B - 100F</w:t>
            </w:r>
          </w:p>
        </w:tc>
        <w:tc>
          <w:tcPr>
            <w:tcW w:w="2554" w:type="dxa"/>
          </w:tcPr>
          <w:p w14:paraId="5A894F7D" w14:textId="77777777" w:rsidR="0064172D" w:rsidRPr="00C64DC8" w:rsidRDefault="0064172D" w:rsidP="00EC5124">
            <w:pPr>
              <w:widowControl w:val="0"/>
              <w:autoSpaceDE w:val="0"/>
              <w:autoSpaceDN w:val="0"/>
              <w:spacing w:line="270" w:lineRule="atLeast"/>
              <w:ind w:left="113" w:right="425"/>
              <w:rPr>
                <w:rFonts w:eastAsia="Arial"/>
                <w:szCs w:val="22"/>
              </w:rPr>
            </w:pPr>
            <w:r w:rsidRPr="00C64DC8">
              <w:rPr>
                <w:rFonts w:eastAsia="Arial"/>
                <w:szCs w:val="22"/>
              </w:rPr>
              <w:t>Director of Legal, Governance and Human Resources</w:t>
            </w:r>
          </w:p>
        </w:tc>
        <w:tc>
          <w:tcPr>
            <w:tcW w:w="4407" w:type="dxa"/>
          </w:tcPr>
          <w:p w14:paraId="60BB51FD" w14:textId="77777777" w:rsidR="0064172D" w:rsidRPr="00C64DC8" w:rsidRDefault="0064172D" w:rsidP="00EC5124">
            <w:pPr>
              <w:widowControl w:val="0"/>
              <w:autoSpaceDE w:val="0"/>
              <w:autoSpaceDN w:val="0"/>
              <w:spacing w:line="232" w:lineRule="auto"/>
              <w:ind w:left="112" w:right="178"/>
              <w:rPr>
                <w:rFonts w:eastAsia="Arial"/>
                <w:szCs w:val="22"/>
              </w:rPr>
            </w:pPr>
            <w:r w:rsidRPr="00C64DC8">
              <w:rPr>
                <w:rFonts w:eastAsia="Arial"/>
                <w:szCs w:val="22"/>
              </w:rPr>
              <w:t>Functions with respect to exempt information.</w:t>
            </w:r>
          </w:p>
        </w:tc>
      </w:tr>
      <w:tr w:rsidR="0064172D" w:rsidRPr="00C64DC8" w14:paraId="133AD218" w14:textId="77777777" w:rsidTr="00EC5124">
        <w:trPr>
          <w:trHeight w:val="551"/>
        </w:trPr>
        <w:tc>
          <w:tcPr>
            <w:tcW w:w="1969" w:type="dxa"/>
          </w:tcPr>
          <w:p w14:paraId="34B94CE9" w14:textId="77777777" w:rsidR="0064172D" w:rsidRPr="00C64DC8" w:rsidRDefault="0064172D" w:rsidP="00EC5124">
            <w:pPr>
              <w:widowControl w:val="0"/>
              <w:autoSpaceDE w:val="0"/>
              <w:autoSpaceDN w:val="0"/>
              <w:spacing w:before="127"/>
              <w:ind w:left="112"/>
              <w:rPr>
                <w:rFonts w:eastAsia="Arial"/>
                <w:szCs w:val="22"/>
              </w:rPr>
            </w:pPr>
            <w:r w:rsidRPr="00C64DC8">
              <w:rPr>
                <w:rFonts w:eastAsia="Arial"/>
                <w:szCs w:val="22"/>
              </w:rPr>
              <w:t>115(2)</w:t>
            </w:r>
          </w:p>
        </w:tc>
        <w:tc>
          <w:tcPr>
            <w:tcW w:w="2554" w:type="dxa"/>
          </w:tcPr>
          <w:p w14:paraId="43C85F36" w14:textId="77777777" w:rsidR="0064172D" w:rsidRPr="00C64DC8" w:rsidRDefault="0064172D" w:rsidP="00EC5124">
            <w:pPr>
              <w:widowControl w:val="0"/>
              <w:autoSpaceDE w:val="0"/>
              <w:autoSpaceDN w:val="0"/>
              <w:spacing w:line="232" w:lineRule="auto"/>
              <w:ind w:left="112" w:right="183"/>
              <w:rPr>
                <w:rFonts w:eastAsia="Arial"/>
                <w:szCs w:val="22"/>
              </w:rPr>
            </w:pPr>
            <w:r w:rsidRPr="00C64DC8">
              <w:rPr>
                <w:rFonts w:eastAsia="Arial"/>
                <w:szCs w:val="22"/>
              </w:rPr>
              <w:t>Director of Finance, IT and Digital</w:t>
            </w:r>
          </w:p>
        </w:tc>
        <w:tc>
          <w:tcPr>
            <w:tcW w:w="4407" w:type="dxa"/>
          </w:tcPr>
          <w:p w14:paraId="78F968EA" w14:textId="77777777" w:rsidR="0064172D" w:rsidRPr="00C64DC8" w:rsidRDefault="0064172D" w:rsidP="00EC5124">
            <w:pPr>
              <w:widowControl w:val="0"/>
              <w:autoSpaceDE w:val="0"/>
              <w:autoSpaceDN w:val="0"/>
              <w:spacing w:line="232" w:lineRule="auto"/>
              <w:ind w:left="112" w:right="805"/>
              <w:rPr>
                <w:rFonts w:eastAsia="Arial"/>
                <w:szCs w:val="22"/>
              </w:rPr>
            </w:pPr>
            <w:r w:rsidRPr="00C64DC8">
              <w:rPr>
                <w:rFonts w:eastAsia="Arial"/>
                <w:szCs w:val="22"/>
              </w:rPr>
              <w:t>Receipt of money due from Officers.</w:t>
            </w:r>
          </w:p>
        </w:tc>
      </w:tr>
      <w:tr w:rsidR="0064172D" w:rsidRPr="00C64DC8" w14:paraId="5D1BDFE2" w14:textId="77777777" w:rsidTr="00EC5124">
        <w:trPr>
          <w:trHeight w:val="1101"/>
        </w:trPr>
        <w:tc>
          <w:tcPr>
            <w:tcW w:w="1969" w:type="dxa"/>
          </w:tcPr>
          <w:p w14:paraId="529AAA93" w14:textId="77777777" w:rsidR="0064172D" w:rsidRPr="00C64DC8" w:rsidRDefault="0064172D" w:rsidP="00EC5124">
            <w:pPr>
              <w:widowControl w:val="0"/>
              <w:autoSpaceDE w:val="0"/>
              <w:autoSpaceDN w:val="0"/>
              <w:spacing w:before="1"/>
              <w:ind w:left="112"/>
              <w:rPr>
                <w:rFonts w:eastAsia="Arial"/>
                <w:szCs w:val="22"/>
              </w:rPr>
            </w:pPr>
            <w:r w:rsidRPr="00C64DC8">
              <w:rPr>
                <w:rFonts w:eastAsia="Arial"/>
                <w:szCs w:val="22"/>
              </w:rPr>
              <w:t>117</w:t>
            </w:r>
          </w:p>
        </w:tc>
        <w:tc>
          <w:tcPr>
            <w:tcW w:w="2554" w:type="dxa"/>
          </w:tcPr>
          <w:p w14:paraId="128EAAAA" w14:textId="77777777" w:rsidR="0064172D" w:rsidRPr="00C64DC8" w:rsidRDefault="0064172D" w:rsidP="00EC5124">
            <w:pPr>
              <w:widowControl w:val="0"/>
              <w:autoSpaceDE w:val="0"/>
              <w:autoSpaceDN w:val="0"/>
              <w:spacing w:before="1"/>
              <w:ind w:left="112"/>
              <w:rPr>
                <w:rFonts w:eastAsia="Arial"/>
                <w:szCs w:val="22"/>
              </w:rPr>
            </w:pPr>
            <w:r>
              <w:rPr>
                <w:rFonts w:eastAsia="Arial"/>
                <w:szCs w:val="22"/>
              </w:rPr>
              <w:t>Chief Executive</w:t>
            </w:r>
          </w:p>
        </w:tc>
        <w:tc>
          <w:tcPr>
            <w:tcW w:w="4407" w:type="dxa"/>
          </w:tcPr>
          <w:p w14:paraId="0635E665" w14:textId="77777777" w:rsidR="0064172D" w:rsidRPr="00C64DC8" w:rsidRDefault="0064172D" w:rsidP="00EC5124">
            <w:pPr>
              <w:widowControl w:val="0"/>
              <w:autoSpaceDE w:val="0"/>
              <w:autoSpaceDN w:val="0"/>
              <w:ind w:left="112" w:right="205"/>
              <w:rPr>
                <w:rFonts w:eastAsia="Arial"/>
                <w:szCs w:val="22"/>
              </w:rPr>
            </w:pPr>
            <w:r w:rsidRPr="00C64DC8">
              <w:rPr>
                <w:rFonts w:eastAsia="Arial"/>
                <w:szCs w:val="22"/>
              </w:rPr>
              <w:t>Keeping record of particulars of any notice given by an Officer as</w:t>
            </w:r>
          </w:p>
          <w:p w14:paraId="5CD471BA" w14:textId="77777777" w:rsidR="0064172D" w:rsidRPr="00C64DC8" w:rsidRDefault="0064172D" w:rsidP="00EC5124">
            <w:pPr>
              <w:widowControl w:val="0"/>
              <w:autoSpaceDE w:val="0"/>
              <w:autoSpaceDN w:val="0"/>
              <w:spacing w:before="14" w:line="262" w:lineRule="exact"/>
              <w:ind w:left="112" w:right="498"/>
              <w:rPr>
                <w:rFonts w:eastAsia="Arial"/>
                <w:szCs w:val="22"/>
              </w:rPr>
            </w:pPr>
            <w:r w:rsidRPr="00C64DC8">
              <w:rPr>
                <w:rFonts w:eastAsia="Arial"/>
                <w:szCs w:val="22"/>
              </w:rPr>
              <w:t>to a pecuniary interest in any contract or proposed contract.</w:t>
            </w:r>
          </w:p>
        </w:tc>
      </w:tr>
      <w:tr w:rsidR="0064172D" w:rsidRPr="00C64DC8" w14:paraId="781392E0" w14:textId="77777777" w:rsidTr="00EC5124">
        <w:trPr>
          <w:trHeight w:val="554"/>
        </w:trPr>
        <w:tc>
          <w:tcPr>
            <w:tcW w:w="1969" w:type="dxa"/>
          </w:tcPr>
          <w:p w14:paraId="1168CFD9" w14:textId="77777777" w:rsidR="0064172D" w:rsidRPr="00C64DC8" w:rsidRDefault="0064172D" w:rsidP="00EC5124">
            <w:pPr>
              <w:widowControl w:val="0"/>
              <w:autoSpaceDE w:val="0"/>
              <w:autoSpaceDN w:val="0"/>
              <w:spacing w:before="127"/>
              <w:ind w:left="112"/>
              <w:rPr>
                <w:rFonts w:eastAsia="Arial"/>
                <w:szCs w:val="22"/>
              </w:rPr>
            </w:pPr>
            <w:r w:rsidRPr="00C64DC8">
              <w:rPr>
                <w:rFonts w:eastAsia="Arial"/>
                <w:szCs w:val="22"/>
              </w:rPr>
              <w:t>146(1)(a) and (b)</w:t>
            </w:r>
          </w:p>
        </w:tc>
        <w:tc>
          <w:tcPr>
            <w:tcW w:w="2554" w:type="dxa"/>
          </w:tcPr>
          <w:p w14:paraId="7CFA7D23" w14:textId="77777777" w:rsidR="0064172D" w:rsidRPr="00C64DC8" w:rsidRDefault="0064172D" w:rsidP="00EC5124">
            <w:pPr>
              <w:widowControl w:val="0"/>
              <w:autoSpaceDE w:val="0"/>
              <w:autoSpaceDN w:val="0"/>
              <w:spacing w:line="232" w:lineRule="auto"/>
              <w:ind w:left="112" w:right="183"/>
              <w:rPr>
                <w:rFonts w:eastAsia="Arial"/>
                <w:szCs w:val="22"/>
              </w:rPr>
            </w:pPr>
            <w:r w:rsidRPr="00C64DC8">
              <w:rPr>
                <w:rFonts w:eastAsia="Arial"/>
                <w:szCs w:val="22"/>
              </w:rPr>
              <w:t>Director of Finance, IT and Digital</w:t>
            </w:r>
          </w:p>
        </w:tc>
        <w:tc>
          <w:tcPr>
            <w:tcW w:w="4407" w:type="dxa"/>
          </w:tcPr>
          <w:p w14:paraId="309FA898" w14:textId="77777777" w:rsidR="0064172D" w:rsidRPr="00C64DC8" w:rsidRDefault="0064172D" w:rsidP="00EC5124">
            <w:pPr>
              <w:widowControl w:val="0"/>
              <w:autoSpaceDE w:val="0"/>
              <w:autoSpaceDN w:val="0"/>
              <w:spacing w:line="232" w:lineRule="auto"/>
              <w:ind w:left="112"/>
              <w:rPr>
                <w:rFonts w:eastAsia="Arial"/>
                <w:szCs w:val="22"/>
              </w:rPr>
            </w:pPr>
            <w:r w:rsidRPr="00C64DC8">
              <w:rPr>
                <w:rFonts w:eastAsia="Arial"/>
                <w:szCs w:val="22"/>
              </w:rPr>
              <w:t xml:space="preserve">Declarations and certificates </w:t>
            </w:r>
            <w:proofErr w:type="gramStart"/>
            <w:r w:rsidRPr="00C64DC8">
              <w:rPr>
                <w:rFonts w:eastAsia="Arial"/>
                <w:szCs w:val="22"/>
              </w:rPr>
              <w:t>with regard to</w:t>
            </w:r>
            <w:proofErr w:type="gramEnd"/>
            <w:r w:rsidRPr="00C64DC8">
              <w:rPr>
                <w:rFonts w:eastAsia="Arial"/>
                <w:szCs w:val="22"/>
              </w:rPr>
              <w:t xml:space="preserve"> securities.</w:t>
            </w:r>
          </w:p>
        </w:tc>
      </w:tr>
      <w:tr w:rsidR="0064172D" w:rsidRPr="00C64DC8" w14:paraId="555A2B80" w14:textId="77777777" w:rsidTr="00EC5124">
        <w:trPr>
          <w:trHeight w:val="827"/>
        </w:trPr>
        <w:tc>
          <w:tcPr>
            <w:tcW w:w="1969" w:type="dxa"/>
          </w:tcPr>
          <w:p w14:paraId="21F69C67" w14:textId="77777777" w:rsidR="0064172D" w:rsidRPr="00F44547" w:rsidRDefault="0064172D" w:rsidP="00EC5124">
            <w:pPr>
              <w:widowControl w:val="0"/>
              <w:autoSpaceDE w:val="0"/>
              <w:autoSpaceDN w:val="0"/>
              <w:ind w:left="112"/>
              <w:rPr>
                <w:rFonts w:eastAsia="Arial"/>
                <w:szCs w:val="22"/>
              </w:rPr>
            </w:pPr>
            <w:r w:rsidRPr="00F44547">
              <w:rPr>
                <w:rFonts w:eastAsia="Arial"/>
                <w:szCs w:val="22"/>
              </w:rPr>
              <w:t>191</w:t>
            </w:r>
          </w:p>
        </w:tc>
        <w:tc>
          <w:tcPr>
            <w:tcW w:w="2554" w:type="dxa"/>
          </w:tcPr>
          <w:p w14:paraId="0CDAED2B" w14:textId="77777777" w:rsidR="0064172D" w:rsidRPr="00F44547" w:rsidRDefault="0064172D" w:rsidP="00EC5124">
            <w:pPr>
              <w:widowControl w:val="0"/>
              <w:autoSpaceDE w:val="0"/>
              <w:autoSpaceDN w:val="0"/>
              <w:spacing w:line="264" w:lineRule="exact"/>
              <w:ind w:left="112"/>
              <w:rPr>
                <w:rFonts w:eastAsia="Arial"/>
                <w:szCs w:val="22"/>
              </w:rPr>
            </w:pPr>
            <w:r w:rsidRPr="00F44547">
              <w:rPr>
                <w:rFonts w:eastAsia="Arial"/>
                <w:szCs w:val="22"/>
              </w:rPr>
              <w:t>Director of Neighbourhoods and Regulatory Services</w:t>
            </w:r>
          </w:p>
        </w:tc>
        <w:tc>
          <w:tcPr>
            <w:tcW w:w="4407" w:type="dxa"/>
          </w:tcPr>
          <w:p w14:paraId="45C9449E" w14:textId="77777777" w:rsidR="0064172D" w:rsidRPr="00C64DC8" w:rsidRDefault="0064172D" w:rsidP="00EC5124">
            <w:pPr>
              <w:widowControl w:val="0"/>
              <w:autoSpaceDE w:val="0"/>
              <w:autoSpaceDN w:val="0"/>
              <w:spacing w:before="125"/>
              <w:ind w:left="112" w:right="1032"/>
              <w:rPr>
                <w:rFonts w:eastAsia="Arial"/>
                <w:szCs w:val="22"/>
              </w:rPr>
            </w:pPr>
            <w:r w:rsidRPr="00F44547">
              <w:rPr>
                <w:rFonts w:eastAsia="Arial"/>
                <w:szCs w:val="22"/>
              </w:rPr>
              <w:t>Functions with respect to ordnance survey.</w:t>
            </w:r>
          </w:p>
        </w:tc>
      </w:tr>
      <w:tr w:rsidR="0064172D" w:rsidRPr="00C64DC8" w14:paraId="703F202A" w14:textId="77777777" w:rsidTr="00EC5124">
        <w:trPr>
          <w:trHeight w:val="1434"/>
        </w:trPr>
        <w:tc>
          <w:tcPr>
            <w:tcW w:w="1969" w:type="dxa"/>
          </w:tcPr>
          <w:p w14:paraId="7F43BFFD" w14:textId="77777777" w:rsidR="0064172D" w:rsidRPr="00C64DC8" w:rsidRDefault="0064172D" w:rsidP="00EC5124">
            <w:pPr>
              <w:widowControl w:val="0"/>
              <w:autoSpaceDE w:val="0"/>
              <w:autoSpaceDN w:val="0"/>
              <w:spacing w:before="1"/>
              <w:ind w:left="112"/>
              <w:rPr>
                <w:rFonts w:eastAsia="Arial"/>
                <w:szCs w:val="22"/>
              </w:rPr>
            </w:pPr>
            <w:r w:rsidRPr="00C64DC8">
              <w:rPr>
                <w:rFonts w:eastAsia="Arial"/>
                <w:szCs w:val="22"/>
              </w:rPr>
              <w:t>210(6) and (b)</w:t>
            </w:r>
          </w:p>
        </w:tc>
        <w:tc>
          <w:tcPr>
            <w:tcW w:w="2554" w:type="dxa"/>
          </w:tcPr>
          <w:p w14:paraId="65293BBA" w14:textId="77777777" w:rsidR="0064172D" w:rsidRPr="00C64DC8" w:rsidRDefault="0064172D" w:rsidP="00EC5124">
            <w:pPr>
              <w:widowControl w:val="0"/>
              <w:autoSpaceDE w:val="0"/>
              <w:autoSpaceDN w:val="0"/>
              <w:spacing w:before="1"/>
              <w:ind w:left="112"/>
              <w:rPr>
                <w:rFonts w:eastAsia="Arial"/>
                <w:szCs w:val="22"/>
              </w:rPr>
            </w:pPr>
            <w:r>
              <w:rPr>
                <w:rFonts w:eastAsia="Arial"/>
                <w:szCs w:val="22"/>
              </w:rPr>
              <w:t>Chief Executive</w:t>
            </w:r>
          </w:p>
        </w:tc>
        <w:tc>
          <w:tcPr>
            <w:tcW w:w="4407" w:type="dxa"/>
          </w:tcPr>
          <w:p w14:paraId="79E54148" w14:textId="77777777" w:rsidR="0064172D" w:rsidRPr="00C64DC8" w:rsidRDefault="0064172D" w:rsidP="00EC5124">
            <w:pPr>
              <w:widowControl w:val="0"/>
              <w:autoSpaceDE w:val="0"/>
              <w:autoSpaceDN w:val="0"/>
              <w:ind w:left="112" w:right="-7"/>
              <w:rPr>
                <w:rFonts w:eastAsia="Arial"/>
                <w:szCs w:val="22"/>
              </w:rPr>
            </w:pPr>
            <w:r w:rsidRPr="00C64DC8">
              <w:rPr>
                <w:rFonts w:eastAsia="Arial"/>
                <w:szCs w:val="22"/>
              </w:rPr>
              <w:t>Charity functions of holders of offices with existing authorities transferred to holders of</w:t>
            </w:r>
            <w:r w:rsidRPr="00C64DC8">
              <w:rPr>
                <w:rFonts w:eastAsia="Arial"/>
                <w:spacing w:val="-15"/>
                <w:szCs w:val="22"/>
              </w:rPr>
              <w:t xml:space="preserve"> </w:t>
            </w:r>
            <w:r w:rsidRPr="00C64DC8">
              <w:rPr>
                <w:rFonts w:eastAsia="Arial"/>
                <w:szCs w:val="22"/>
              </w:rPr>
              <w:t>equivalent office with new authorities, or, if there is no</w:t>
            </w:r>
            <w:r w:rsidRPr="00C64DC8">
              <w:rPr>
                <w:rFonts w:eastAsia="Arial"/>
                <w:spacing w:val="-3"/>
                <w:szCs w:val="22"/>
              </w:rPr>
              <w:t xml:space="preserve"> </w:t>
            </w:r>
            <w:r w:rsidRPr="00C64DC8">
              <w:rPr>
                <w:rFonts w:eastAsia="Arial"/>
                <w:szCs w:val="22"/>
              </w:rPr>
              <w:t>such</w:t>
            </w:r>
          </w:p>
          <w:p w14:paraId="6B066AE1" w14:textId="77777777" w:rsidR="0064172D" w:rsidRPr="00C64DC8" w:rsidRDefault="0064172D" w:rsidP="00EC5124">
            <w:pPr>
              <w:widowControl w:val="0"/>
              <w:autoSpaceDE w:val="0"/>
              <w:autoSpaceDN w:val="0"/>
              <w:spacing w:line="258" w:lineRule="exact"/>
              <w:ind w:left="112"/>
              <w:rPr>
                <w:rFonts w:eastAsia="Arial"/>
                <w:szCs w:val="22"/>
              </w:rPr>
            </w:pPr>
            <w:r w:rsidRPr="00C64DC8">
              <w:rPr>
                <w:rFonts w:eastAsia="Arial"/>
                <w:szCs w:val="22"/>
              </w:rPr>
              <w:t>office, to Proper Officers.</w:t>
            </w:r>
          </w:p>
        </w:tc>
      </w:tr>
      <w:tr w:rsidR="0064172D" w:rsidRPr="00C64DC8" w14:paraId="0C53E69D" w14:textId="77777777" w:rsidTr="00EC5124">
        <w:trPr>
          <w:trHeight w:val="1106"/>
        </w:trPr>
        <w:tc>
          <w:tcPr>
            <w:tcW w:w="1969" w:type="dxa"/>
          </w:tcPr>
          <w:p w14:paraId="40C1D0C9" w14:textId="77777777" w:rsidR="0064172D" w:rsidRPr="00C64DC8" w:rsidRDefault="0064172D" w:rsidP="00EC5124">
            <w:pPr>
              <w:widowControl w:val="0"/>
              <w:autoSpaceDE w:val="0"/>
              <w:autoSpaceDN w:val="0"/>
              <w:ind w:left="112"/>
              <w:rPr>
                <w:rFonts w:eastAsia="Arial"/>
                <w:szCs w:val="22"/>
              </w:rPr>
            </w:pPr>
            <w:r w:rsidRPr="00C64DC8">
              <w:rPr>
                <w:rFonts w:eastAsia="Arial"/>
                <w:szCs w:val="22"/>
              </w:rPr>
              <w:t>212(1) and (2)</w:t>
            </w:r>
          </w:p>
        </w:tc>
        <w:tc>
          <w:tcPr>
            <w:tcW w:w="2554" w:type="dxa"/>
          </w:tcPr>
          <w:p w14:paraId="66738DA7" w14:textId="77777777" w:rsidR="0064172D" w:rsidRPr="00C64DC8" w:rsidRDefault="0064172D" w:rsidP="00EC5124">
            <w:pPr>
              <w:widowControl w:val="0"/>
              <w:autoSpaceDE w:val="0"/>
              <w:autoSpaceDN w:val="0"/>
              <w:spacing w:line="270" w:lineRule="atLeast"/>
              <w:ind w:left="112" w:right="424"/>
              <w:rPr>
                <w:rFonts w:eastAsia="Arial"/>
                <w:szCs w:val="22"/>
              </w:rPr>
            </w:pPr>
            <w:r w:rsidRPr="00C64DC8">
              <w:rPr>
                <w:rFonts w:eastAsia="Arial"/>
                <w:szCs w:val="22"/>
              </w:rPr>
              <w:t>Director of Legal, Governance and Human Resources</w:t>
            </w:r>
          </w:p>
        </w:tc>
        <w:tc>
          <w:tcPr>
            <w:tcW w:w="4407" w:type="dxa"/>
          </w:tcPr>
          <w:p w14:paraId="7A0E2950" w14:textId="77777777" w:rsidR="0064172D" w:rsidRPr="00C64DC8" w:rsidRDefault="0064172D" w:rsidP="00EC5124">
            <w:pPr>
              <w:widowControl w:val="0"/>
              <w:autoSpaceDE w:val="0"/>
              <w:autoSpaceDN w:val="0"/>
              <w:ind w:left="112" w:right="472"/>
              <w:rPr>
                <w:rFonts w:eastAsia="Arial"/>
                <w:szCs w:val="22"/>
              </w:rPr>
            </w:pPr>
            <w:r w:rsidRPr="00C64DC8">
              <w:rPr>
                <w:rFonts w:eastAsia="Arial"/>
                <w:szCs w:val="22"/>
              </w:rPr>
              <w:t>Proper Officer to act as local registrar for Land Charges Act 1972 and 1975.</w:t>
            </w:r>
          </w:p>
        </w:tc>
      </w:tr>
      <w:tr w:rsidR="0064172D" w:rsidRPr="00C64DC8" w14:paraId="3F167FD1" w14:textId="77777777" w:rsidTr="00EC5124">
        <w:trPr>
          <w:trHeight w:val="767"/>
        </w:trPr>
        <w:tc>
          <w:tcPr>
            <w:tcW w:w="1969" w:type="dxa"/>
          </w:tcPr>
          <w:p w14:paraId="09C2D4F4" w14:textId="77777777" w:rsidR="0064172D" w:rsidRPr="00C64DC8" w:rsidRDefault="0064172D" w:rsidP="00EC5124">
            <w:pPr>
              <w:widowControl w:val="0"/>
              <w:autoSpaceDE w:val="0"/>
              <w:autoSpaceDN w:val="0"/>
              <w:spacing w:line="257" w:lineRule="exact"/>
              <w:ind w:left="112"/>
              <w:rPr>
                <w:rFonts w:eastAsia="Arial"/>
                <w:szCs w:val="22"/>
              </w:rPr>
            </w:pPr>
            <w:r w:rsidRPr="00C64DC8">
              <w:rPr>
                <w:rFonts w:eastAsia="Arial"/>
                <w:szCs w:val="22"/>
              </w:rPr>
              <w:t>225(1)</w:t>
            </w:r>
          </w:p>
        </w:tc>
        <w:tc>
          <w:tcPr>
            <w:tcW w:w="2554" w:type="dxa"/>
          </w:tcPr>
          <w:p w14:paraId="127045CC" w14:textId="77777777" w:rsidR="0064172D" w:rsidRPr="00C64DC8" w:rsidRDefault="0064172D" w:rsidP="00EC5124">
            <w:pPr>
              <w:widowControl w:val="0"/>
              <w:autoSpaceDE w:val="0"/>
              <w:autoSpaceDN w:val="0"/>
              <w:spacing w:line="220" w:lineRule="auto"/>
              <w:ind w:left="112" w:right="584"/>
              <w:rPr>
                <w:rFonts w:eastAsia="Arial"/>
                <w:szCs w:val="22"/>
              </w:rPr>
            </w:pPr>
            <w:r w:rsidRPr="00C64DC8">
              <w:rPr>
                <w:rFonts w:eastAsia="Arial"/>
                <w:szCs w:val="22"/>
              </w:rPr>
              <w:t>Director of Legal, Governance and Human Resources</w:t>
            </w:r>
          </w:p>
        </w:tc>
        <w:tc>
          <w:tcPr>
            <w:tcW w:w="4407" w:type="dxa"/>
          </w:tcPr>
          <w:p w14:paraId="78325C94" w14:textId="77777777" w:rsidR="0064172D" w:rsidRPr="00C64DC8" w:rsidRDefault="0064172D" w:rsidP="00EC5124">
            <w:pPr>
              <w:widowControl w:val="0"/>
              <w:autoSpaceDE w:val="0"/>
              <w:autoSpaceDN w:val="0"/>
              <w:spacing w:line="257" w:lineRule="exact"/>
              <w:ind w:left="112"/>
              <w:rPr>
                <w:rFonts w:eastAsia="Arial"/>
                <w:szCs w:val="22"/>
              </w:rPr>
            </w:pPr>
            <w:r w:rsidRPr="00C64DC8">
              <w:rPr>
                <w:rFonts w:eastAsia="Arial"/>
                <w:szCs w:val="22"/>
              </w:rPr>
              <w:t>Deposit of Documents.</w:t>
            </w:r>
          </w:p>
        </w:tc>
      </w:tr>
      <w:tr w:rsidR="0064172D" w:rsidRPr="00C64DC8" w14:paraId="320DCEDE" w14:textId="77777777" w:rsidTr="00EC5124">
        <w:trPr>
          <w:trHeight w:val="957"/>
        </w:trPr>
        <w:tc>
          <w:tcPr>
            <w:tcW w:w="1969" w:type="dxa"/>
          </w:tcPr>
          <w:p w14:paraId="5D325E0C" w14:textId="77777777" w:rsidR="0064172D" w:rsidRPr="00C64DC8" w:rsidRDefault="0064172D" w:rsidP="00EC5124">
            <w:pPr>
              <w:widowControl w:val="0"/>
              <w:autoSpaceDE w:val="0"/>
              <w:autoSpaceDN w:val="0"/>
              <w:spacing w:before="128"/>
              <w:ind w:left="112"/>
              <w:rPr>
                <w:rFonts w:eastAsia="Arial"/>
                <w:szCs w:val="22"/>
              </w:rPr>
            </w:pPr>
            <w:r w:rsidRPr="00C64DC8">
              <w:rPr>
                <w:rFonts w:eastAsia="Arial"/>
                <w:szCs w:val="22"/>
              </w:rPr>
              <w:t>229(5)</w:t>
            </w:r>
          </w:p>
        </w:tc>
        <w:tc>
          <w:tcPr>
            <w:tcW w:w="2554" w:type="dxa"/>
          </w:tcPr>
          <w:p w14:paraId="704EEC7D" w14:textId="77777777" w:rsidR="0064172D" w:rsidRPr="00C64DC8" w:rsidRDefault="0064172D" w:rsidP="00EC5124">
            <w:pPr>
              <w:widowControl w:val="0"/>
              <w:autoSpaceDE w:val="0"/>
              <w:autoSpaceDN w:val="0"/>
              <w:spacing w:before="128" w:line="270" w:lineRule="atLeast"/>
              <w:ind w:left="112" w:right="424"/>
              <w:rPr>
                <w:rFonts w:eastAsia="Arial"/>
                <w:szCs w:val="22"/>
              </w:rPr>
            </w:pPr>
            <w:r w:rsidRPr="00C64DC8">
              <w:rPr>
                <w:rFonts w:eastAsia="Arial"/>
                <w:szCs w:val="22"/>
              </w:rPr>
              <w:t>Director of Legal, Governance and Human Resources</w:t>
            </w:r>
          </w:p>
        </w:tc>
        <w:tc>
          <w:tcPr>
            <w:tcW w:w="4407" w:type="dxa"/>
          </w:tcPr>
          <w:p w14:paraId="1ED37A76" w14:textId="77777777" w:rsidR="0064172D" w:rsidRPr="00C64DC8" w:rsidRDefault="0064172D" w:rsidP="00EC5124">
            <w:pPr>
              <w:widowControl w:val="0"/>
              <w:autoSpaceDE w:val="0"/>
              <w:autoSpaceDN w:val="0"/>
              <w:spacing w:line="232" w:lineRule="auto"/>
              <w:ind w:left="112" w:right="698"/>
              <w:rPr>
                <w:rFonts w:eastAsia="Arial"/>
                <w:szCs w:val="22"/>
              </w:rPr>
            </w:pPr>
            <w:r w:rsidRPr="00C64DC8">
              <w:rPr>
                <w:rFonts w:eastAsia="Arial"/>
                <w:szCs w:val="22"/>
              </w:rPr>
              <w:t>Certification of photographic copies of documents.</w:t>
            </w:r>
          </w:p>
        </w:tc>
      </w:tr>
      <w:tr w:rsidR="0064172D" w:rsidRPr="00C64DC8" w14:paraId="227DC32B" w14:textId="77777777" w:rsidTr="00EC5124">
        <w:trPr>
          <w:trHeight w:val="275"/>
        </w:trPr>
        <w:tc>
          <w:tcPr>
            <w:tcW w:w="1969" w:type="dxa"/>
          </w:tcPr>
          <w:p w14:paraId="56C5F7DC" w14:textId="77777777" w:rsidR="0064172D" w:rsidRPr="00C64DC8" w:rsidRDefault="0064172D" w:rsidP="00EC5124">
            <w:pPr>
              <w:widowControl w:val="0"/>
              <w:autoSpaceDE w:val="0"/>
              <w:autoSpaceDN w:val="0"/>
              <w:spacing w:line="256" w:lineRule="exact"/>
              <w:ind w:left="112"/>
              <w:rPr>
                <w:rFonts w:eastAsia="Arial"/>
                <w:szCs w:val="22"/>
              </w:rPr>
            </w:pPr>
            <w:r w:rsidRPr="00C64DC8">
              <w:rPr>
                <w:rFonts w:eastAsia="Arial"/>
                <w:szCs w:val="22"/>
              </w:rPr>
              <w:t>234(1) and (2)</w:t>
            </w:r>
          </w:p>
        </w:tc>
        <w:tc>
          <w:tcPr>
            <w:tcW w:w="2554" w:type="dxa"/>
          </w:tcPr>
          <w:p w14:paraId="03C28B44" w14:textId="77777777" w:rsidR="0064172D" w:rsidRPr="00C64DC8" w:rsidRDefault="0064172D" w:rsidP="00EC5124">
            <w:pPr>
              <w:widowControl w:val="0"/>
              <w:autoSpaceDE w:val="0"/>
              <w:autoSpaceDN w:val="0"/>
              <w:spacing w:line="256" w:lineRule="exact"/>
              <w:ind w:left="112"/>
              <w:rPr>
                <w:rFonts w:eastAsia="Arial"/>
                <w:szCs w:val="22"/>
              </w:rPr>
            </w:pPr>
            <w:r>
              <w:rPr>
                <w:rFonts w:eastAsia="Arial"/>
                <w:szCs w:val="22"/>
              </w:rPr>
              <w:t>Chief Executive</w:t>
            </w:r>
          </w:p>
        </w:tc>
        <w:tc>
          <w:tcPr>
            <w:tcW w:w="4407" w:type="dxa"/>
          </w:tcPr>
          <w:p w14:paraId="59656919" w14:textId="77777777" w:rsidR="0064172D" w:rsidRPr="00C64DC8" w:rsidRDefault="0064172D" w:rsidP="00EC5124">
            <w:pPr>
              <w:widowControl w:val="0"/>
              <w:autoSpaceDE w:val="0"/>
              <w:autoSpaceDN w:val="0"/>
              <w:spacing w:line="256" w:lineRule="exact"/>
              <w:ind w:left="112"/>
              <w:rPr>
                <w:rFonts w:eastAsia="Arial"/>
                <w:szCs w:val="22"/>
              </w:rPr>
            </w:pPr>
            <w:r w:rsidRPr="00C64DC8">
              <w:rPr>
                <w:rFonts w:eastAsia="Arial"/>
                <w:szCs w:val="22"/>
              </w:rPr>
              <w:t>Authentication of documents.</w:t>
            </w:r>
          </w:p>
        </w:tc>
      </w:tr>
      <w:tr w:rsidR="0064172D" w:rsidRPr="00C64DC8" w14:paraId="03E13434" w14:textId="77777777" w:rsidTr="00EC5124">
        <w:trPr>
          <w:trHeight w:val="957"/>
        </w:trPr>
        <w:tc>
          <w:tcPr>
            <w:tcW w:w="1969" w:type="dxa"/>
          </w:tcPr>
          <w:p w14:paraId="4DB50F5A" w14:textId="77777777" w:rsidR="0064172D" w:rsidRPr="00C64DC8" w:rsidRDefault="0064172D" w:rsidP="00EC5124">
            <w:pPr>
              <w:widowControl w:val="0"/>
              <w:autoSpaceDE w:val="0"/>
              <w:autoSpaceDN w:val="0"/>
              <w:spacing w:before="127"/>
              <w:ind w:left="112"/>
              <w:rPr>
                <w:rFonts w:eastAsia="Arial"/>
                <w:szCs w:val="22"/>
              </w:rPr>
            </w:pPr>
            <w:r w:rsidRPr="00C64DC8">
              <w:rPr>
                <w:rFonts w:eastAsia="Arial"/>
                <w:szCs w:val="22"/>
              </w:rPr>
              <w:t>236(9)</w:t>
            </w:r>
          </w:p>
        </w:tc>
        <w:tc>
          <w:tcPr>
            <w:tcW w:w="2554" w:type="dxa"/>
          </w:tcPr>
          <w:p w14:paraId="361ADB85" w14:textId="77777777" w:rsidR="0064172D" w:rsidRPr="00C64DC8" w:rsidRDefault="0064172D" w:rsidP="00EC5124">
            <w:pPr>
              <w:widowControl w:val="0"/>
              <w:autoSpaceDE w:val="0"/>
              <w:autoSpaceDN w:val="0"/>
              <w:spacing w:before="127" w:line="270" w:lineRule="atLeast"/>
              <w:ind w:left="112" w:right="424"/>
              <w:rPr>
                <w:rFonts w:eastAsia="Arial"/>
                <w:szCs w:val="22"/>
              </w:rPr>
            </w:pPr>
            <w:r w:rsidRPr="00C64DC8">
              <w:rPr>
                <w:rFonts w:eastAsia="Arial"/>
                <w:szCs w:val="22"/>
              </w:rPr>
              <w:t>Director of Legal, Governance and Human Resources</w:t>
            </w:r>
          </w:p>
        </w:tc>
        <w:tc>
          <w:tcPr>
            <w:tcW w:w="4407" w:type="dxa"/>
          </w:tcPr>
          <w:p w14:paraId="3F643F67" w14:textId="303EC47E" w:rsidR="0064172D" w:rsidRPr="00C64DC8" w:rsidRDefault="0064172D" w:rsidP="00EC5124">
            <w:pPr>
              <w:widowControl w:val="0"/>
              <w:autoSpaceDE w:val="0"/>
              <w:autoSpaceDN w:val="0"/>
              <w:spacing w:line="232" w:lineRule="auto"/>
              <w:ind w:left="112" w:right="432"/>
              <w:rPr>
                <w:rFonts w:eastAsia="Arial"/>
                <w:szCs w:val="22"/>
              </w:rPr>
            </w:pPr>
            <w:r w:rsidRPr="00C64DC8">
              <w:rPr>
                <w:rFonts w:eastAsia="Arial"/>
                <w:szCs w:val="22"/>
              </w:rPr>
              <w:t xml:space="preserve">To send copies of </w:t>
            </w:r>
            <w:proofErr w:type="gramStart"/>
            <w:r w:rsidRPr="00C64DC8">
              <w:rPr>
                <w:rFonts w:eastAsia="Arial"/>
                <w:szCs w:val="22"/>
              </w:rPr>
              <w:t>bye</w:t>
            </w:r>
            <w:r w:rsidR="00844BAD">
              <w:rPr>
                <w:rFonts w:eastAsia="Arial"/>
                <w:szCs w:val="22"/>
              </w:rPr>
              <w:t>-</w:t>
            </w:r>
            <w:r w:rsidRPr="00C64DC8">
              <w:rPr>
                <w:rFonts w:eastAsia="Arial"/>
                <w:szCs w:val="22"/>
              </w:rPr>
              <w:t>laws</w:t>
            </w:r>
            <w:proofErr w:type="gramEnd"/>
            <w:r w:rsidRPr="00C64DC8">
              <w:rPr>
                <w:rFonts w:eastAsia="Arial"/>
                <w:szCs w:val="22"/>
              </w:rPr>
              <w:t xml:space="preserve"> for Parish Records.</w:t>
            </w:r>
          </w:p>
        </w:tc>
      </w:tr>
      <w:tr w:rsidR="0064172D" w:rsidRPr="00C64DC8" w14:paraId="7BD40B90" w14:textId="77777777" w:rsidTr="00EC5124">
        <w:trPr>
          <w:trHeight w:val="767"/>
        </w:trPr>
        <w:tc>
          <w:tcPr>
            <w:tcW w:w="1969" w:type="dxa"/>
          </w:tcPr>
          <w:p w14:paraId="719C63F0" w14:textId="77777777" w:rsidR="0064172D" w:rsidRPr="00C64DC8" w:rsidRDefault="0064172D" w:rsidP="00EC5124">
            <w:pPr>
              <w:widowControl w:val="0"/>
              <w:autoSpaceDE w:val="0"/>
              <w:autoSpaceDN w:val="0"/>
              <w:spacing w:line="255" w:lineRule="exact"/>
              <w:ind w:left="112"/>
              <w:rPr>
                <w:rFonts w:eastAsia="Arial"/>
                <w:szCs w:val="22"/>
              </w:rPr>
            </w:pPr>
            <w:r w:rsidRPr="00C64DC8">
              <w:rPr>
                <w:rFonts w:eastAsia="Arial"/>
                <w:szCs w:val="22"/>
              </w:rPr>
              <w:t>238</w:t>
            </w:r>
          </w:p>
        </w:tc>
        <w:tc>
          <w:tcPr>
            <w:tcW w:w="2554" w:type="dxa"/>
          </w:tcPr>
          <w:p w14:paraId="17B2DF1B" w14:textId="77777777" w:rsidR="0064172D" w:rsidRPr="00C64DC8" w:rsidRDefault="0064172D" w:rsidP="00EC5124">
            <w:pPr>
              <w:widowControl w:val="0"/>
              <w:autoSpaceDE w:val="0"/>
              <w:autoSpaceDN w:val="0"/>
              <w:spacing w:line="245" w:lineRule="exact"/>
              <w:ind w:left="112"/>
              <w:rPr>
                <w:rFonts w:eastAsia="Arial"/>
                <w:szCs w:val="22"/>
              </w:rPr>
            </w:pPr>
            <w:r w:rsidRPr="00C64DC8">
              <w:rPr>
                <w:rFonts w:eastAsia="Arial"/>
                <w:szCs w:val="22"/>
              </w:rPr>
              <w:t>Director of Legal, Governance and Human Resources</w:t>
            </w:r>
          </w:p>
        </w:tc>
        <w:tc>
          <w:tcPr>
            <w:tcW w:w="4407" w:type="dxa"/>
          </w:tcPr>
          <w:p w14:paraId="4425DE75" w14:textId="77777777" w:rsidR="0064172D" w:rsidRPr="00C64DC8" w:rsidRDefault="0064172D" w:rsidP="00EC5124">
            <w:pPr>
              <w:widowControl w:val="0"/>
              <w:autoSpaceDE w:val="0"/>
              <w:autoSpaceDN w:val="0"/>
              <w:spacing w:line="255" w:lineRule="exact"/>
              <w:ind w:left="112"/>
              <w:rPr>
                <w:rFonts w:eastAsia="Arial"/>
                <w:szCs w:val="22"/>
              </w:rPr>
            </w:pPr>
            <w:r w:rsidRPr="00C64DC8">
              <w:rPr>
                <w:rFonts w:eastAsia="Arial"/>
                <w:szCs w:val="22"/>
              </w:rPr>
              <w:t xml:space="preserve">Certification of </w:t>
            </w:r>
            <w:proofErr w:type="gramStart"/>
            <w:r w:rsidRPr="00C64DC8">
              <w:rPr>
                <w:rFonts w:eastAsia="Arial"/>
                <w:szCs w:val="22"/>
              </w:rPr>
              <w:t>bye-laws</w:t>
            </w:r>
            <w:proofErr w:type="gramEnd"/>
            <w:r w:rsidRPr="00C64DC8">
              <w:rPr>
                <w:rFonts w:eastAsia="Arial"/>
                <w:szCs w:val="22"/>
              </w:rPr>
              <w:t>.</w:t>
            </w:r>
          </w:p>
        </w:tc>
      </w:tr>
    </w:tbl>
    <w:p w14:paraId="10CC8415" w14:textId="77777777" w:rsidR="0064172D" w:rsidRDefault="0064172D" w:rsidP="0064172D">
      <w:r>
        <w:br w:type="page"/>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69"/>
        <w:gridCol w:w="2554"/>
        <w:gridCol w:w="4407"/>
      </w:tblGrid>
      <w:tr w:rsidR="0064172D" w:rsidRPr="00C64DC8" w14:paraId="6711DBBA" w14:textId="77777777" w:rsidTr="00EC5124">
        <w:trPr>
          <w:trHeight w:val="892"/>
        </w:trPr>
        <w:tc>
          <w:tcPr>
            <w:tcW w:w="1969" w:type="dxa"/>
            <w:shd w:val="clear" w:color="auto" w:fill="BDBDBD"/>
            <w:vAlign w:val="center"/>
          </w:tcPr>
          <w:p w14:paraId="10F3DB58" w14:textId="77777777" w:rsidR="0064172D" w:rsidRPr="00C64DC8" w:rsidRDefault="0064172D" w:rsidP="00EC5124">
            <w:pPr>
              <w:widowControl w:val="0"/>
              <w:autoSpaceDE w:val="0"/>
              <w:autoSpaceDN w:val="0"/>
              <w:spacing w:before="22"/>
              <w:ind w:left="112" w:right="266"/>
              <w:rPr>
                <w:rFonts w:eastAsia="Arial"/>
                <w:b/>
                <w:szCs w:val="22"/>
              </w:rPr>
            </w:pPr>
            <w:r w:rsidRPr="00C64DC8">
              <w:rPr>
                <w:rFonts w:eastAsia="Arial"/>
                <w:b/>
                <w:szCs w:val="22"/>
              </w:rPr>
              <w:lastRenderedPageBreak/>
              <w:t>Section Local Government Act 1972</w:t>
            </w:r>
          </w:p>
        </w:tc>
        <w:tc>
          <w:tcPr>
            <w:tcW w:w="2554" w:type="dxa"/>
            <w:shd w:val="clear" w:color="auto" w:fill="BDBDBD"/>
            <w:vAlign w:val="center"/>
          </w:tcPr>
          <w:p w14:paraId="76327DE8" w14:textId="77777777" w:rsidR="0064172D" w:rsidRPr="00C64DC8" w:rsidRDefault="0064172D" w:rsidP="00EC5124">
            <w:pPr>
              <w:widowControl w:val="0"/>
              <w:autoSpaceDE w:val="0"/>
              <w:autoSpaceDN w:val="0"/>
              <w:spacing w:before="1"/>
              <w:ind w:left="112"/>
              <w:rPr>
                <w:rFonts w:eastAsia="Arial"/>
                <w:b/>
                <w:szCs w:val="22"/>
              </w:rPr>
            </w:pPr>
            <w:r w:rsidRPr="00C64DC8">
              <w:rPr>
                <w:rFonts w:eastAsia="Arial"/>
                <w:b/>
                <w:szCs w:val="22"/>
              </w:rPr>
              <w:t>Proper Officer</w:t>
            </w:r>
          </w:p>
        </w:tc>
        <w:tc>
          <w:tcPr>
            <w:tcW w:w="4407" w:type="dxa"/>
            <w:shd w:val="clear" w:color="auto" w:fill="BDBDBD"/>
            <w:vAlign w:val="center"/>
          </w:tcPr>
          <w:p w14:paraId="0A151D4D" w14:textId="77777777" w:rsidR="0064172D" w:rsidRPr="00C64DC8" w:rsidRDefault="0064172D" w:rsidP="00EC5124">
            <w:pPr>
              <w:widowControl w:val="0"/>
              <w:autoSpaceDE w:val="0"/>
              <w:autoSpaceDN w:val="0"/>
              <w:spacing w:before="1"/>
              <w:ind w:left="112"/>
              <w:rPr>
                <w:rFonts w:eastAsia="Arial"/>
                <w:b/>
                <w:szCs w:val="22"/>
              </w:rPr>
            </w:pPr>
            <w:r w:rsidRPr="00C64DC8">
              <w:rPr>
                <w:rFonts w:eastAsia="Arial"/>
                <w:b/>
                <w:szCs w:val="22"/>
              </w:rPr>
              <w:t>Function</w:t>
            </w:r>
          </w:p>
        </w:tc>
      </w:tr>
      <w:tr w:rsidR="0064172D" w:rsidRPr="00C64DC8" w14:paraId="16FE8462" w14:textId="77777777" w:rsidTr="00EC5124">
        <w:trPr>
          <w:trHeight w:val="827"/>
        </w:trPr>
        <w:tc>
          <w:tcPr>
            <w:tcW w:w="1969" w:type="dxa"/>
          </w:tcPr>
          <w:p w14:paraId="332756B9" w14:textId="77777777" w:rsidR="0064172D" w:rsidRPr="00C64DC8" w:rsidRDefault="0064172D" w:rsidP="00EC5124">
            <w:pPr>
              <w:widowControl w:val="0"/>
              <w:autoSpaceDE w:val="0"/>
              <w:autoSpaceDN w:val="0"/>
              <w:spacing w:line="257" w:lineRule="exact"/>
              <w:ind w:left="112"/>
              <w:rPr>
                <w:rFonts w:eastAsia="Arial"/>
                <w:szCs w:val="22"/>
              </w:rPr>
            </w:pPr>
            <w:r w:rsidRPr="00C64DC8">
              <w:rPr>
                <w:rFonts w:eastAsia="Arial"/>
                <w:szCs w:val="22"/>
              </w:rPr>
              <w:t>248</w:t>
            </w:r>
          </w:p>
        </w:tc>
        <w:tc>
          <w:tcPr>
            <w:tcW w:w="2554" w:type="dxa"/>
          </w:tcPr>
          <w:p w14:paraId="0736BD1E" w14:textId="77777777" w:rsidR="0064172D" w:rsidRPr="00C64DC8" w:rsidRDefault="0064172D" w:rsidP="00EC5124">
            <w:pPr>
              <w:widowControl w:val="0"/>
              <w:autoSpaceDE w:val="0"/>
              <w:autoSpaceDN w:val="0"/>
              <w:spacing w:line="220" w:lineRule="auto"/>
              <w:ind w:left="112"/>
              <w:rPr>
                <w:rFonts w:eastAsia="Arial"/>
                <w:szCs w:val="22"/>
              </w:rPr>
            </w:pPr>
            <w:r w:rsidRPr="00C64DC8">
              <w:rPr>
                <w:rFonts w:eastAsia="Arial"/>
                <w:szCs w:val="22"/>
              </w:rPr>
              <w:t>Director of Legal, Governance and Human Resources</w:t>
            </w:r>
          </w:p>
        </w:tc>
        <w:tc>
          <w:tcPr>
            <w:tcW w:w="4407" w:type="dxa"/>
          </w:tcPr>
          <w:p w14:paraId="5A01ED6E" w14:textId="77777777" w:rsidR="0064172D" w:rsidRPr="00C64DC8" w:rsidRDefault="0064172D" w:rsidP="00EC5124">
            <w:pPr>
              <w:widowControl w:val="0"/>
              <w:autoSpaceDE w:val="0"/>
              <w:autoSpaceDN w:val="0"/>
              <w:spacing w:line="257" w:lineRule="exact"/>
              <w:ind w:left="112"/>
              <w:rPr>
                <w:rFonts w:eastAsia="Arial"/>
                <w:szCs w:val="22"/>
              </w:rPr>
            </w:pPr>
            <w:r w:rsidRPr="00C64DC8">
              <w:rPr>
                <w:rFonts w:eastAsia="Arial"/>
                <w:szCs w:val="22"/>
              </w:rPr>
              <w:t>Keeping of roll of Freemen.</w:t>
            </w:r>
          </w:p>
        </w:tc>
      </w:tr>
      <w:tr w:rsidR="0064172D" w:rsidRPr="00C64DC8" w14:paraId="31B38955" w14:textId="77777777" w:rsidTr="00EC5124">
        <w:trPr>
          <w:trHeight w:val="658"/>
        </w:trPr>
        <w:tc>
          <w:tcPr>
            <w:tcW w:w="1969" w:type="dxa"/>
          </w:tcPr>
          <w:p w14:paraId="3D295AE6" w14:textId="77777777" w:rsidR="0064172D" w:rsidRPr="00C64DC8" w:rsidRDefault="0064172D" w:rsidP="00EC5124">
            <w:pPr>
              <w:widowControl w:val="0"/>
              <w:autoSpaceDE w:val="0"/>
              <w:autoSpaceDN w:val="0"/>
              <w:spacing w:line="264" w:lineRule="exact"/>
              <w:ind w:left="112"/>
              <w:rPr>
                <w:rFonts w:eastAsia="Arial"/>
                <w:szCs w:val="22"/>
              </w:rPr>
            </w:pPr>
            <w:r w:rsidRPr="00C64DC8">
              <w:rPr>
                <w:rFonts w:eastAsia="Arial"/>
                <w:szCs w:val="22"/>
              </w:rPr>
              <w:t>Schedule 12</w:t>
            </w:r>
          </w:p>
        </w:tc>
        <w:tc>
          <w:tcPr>
            <w:tcW w:w="2554" w:type="dxa"/>
          </w:tcPr>
          <w:p w14:paraId="76910557" w14:textId="77777777" w:rsidR="0064172D" w:rsidRPr="00C64DC8" w:rsidRDefault="0064172D" w:rsidP="00EC5124">
            <w:pPr>
              <w:widowControl w:val="0"/>
              <w:autoSpaceDE w:val="0"/>
              <w:autoSpaceDN w:val="0"/>
              <w:spacing w:line="264" w:lineRule="exact"/>
              <w:ind w:left="112"/>
              <w:rPr>
                <w:rFonts w:eastAsia="Arial"/>
                <w:szCs w:val="22"/>
              </w:rPr>
            </w:pPr>
            <w:r>
              <w:rPr>
                <w:rFonts w:eastAsia="Arial"/>
                <w:szCs w:val="22"/>
              </w:rPr>
              <w:t>Chief Executive</w:t>
            </w:r>
          </w:p>
        </w:tc>
        <w:tc>
          <w:tcPr>
            <w:tcW w:w="4407" w:type="dxa"/>
          </w:tcPr>
          <w:p w14:paraId="3486C800" w14:textId="77777777" w:rsidR="0064172D" w:rsidRPr="00C64DC8" w:rsidRDefault="0064172D" w:rsidP="00EC5124">
            <w:pPr>
              <w:widowControl w:val="0"/>
              <w:autoSpaceDE w:val="0"/>
              <w:autoSpaceDN w:val="0"/>
              <w:spacing w:line="232" w:lineRule="auto"/>
              <w:ind w:left="112" w:right="765"/>
              <w:rPr>
                <w:rFonts w:eastAsia="Arial"/>
                <w:szCs w:val="22"/>
              </w:rPr>
            </w:pPr>
            <w:r w:rsidRPr="00C64DC8">
              <w:rPr>
                <w:rFonts w:eastAsia="Arial"/>
                <w:szCs w:val="22"/>
              </w:rPr>
              <w:t>Signature of summonses to Council meetings.</w:t>
            </w:r>
          </w:p>
        </w:tc>
      </w:tr>
      <w:tr w:rsidR="0064172D" w:rsidRPr="00C64DC8" w14:paraId="5252F120" w14:textId="77777777" w:rsidTr="00EC5124">
        <w:trPr>
          <w:trHeight w:val="827"/>
        </w:trPr>
        <w:tc>
          <w:tcPr>
            <w:tcW w:w="1969" w:type="dxa"/>
            <w:vAlign w:val="center"/>
          </w:tcPr>
          <w:p w14:paraId="4FA859D8" w14:textId="77777777" w:rsidR="0064172D" w:rsidRPr="00C64DC8" w:rsidRDefault="0064172D" w:rsidP="00EC5124">
            <w:pPr>
              <w:widowControl w:val="0"/>
              <w:autoSpaceDE w:val="0"/>
              <w:autoSpaceDN w:val="0"/>
              <w:ind w:left="112"/>
              <w:rPr>
                <w:rFonts w:eastAsia="Arial"/>
                <w:szCs w:val="22"/>
              </w:rPr>
            </w:pPr>
            <w:r w:rsidRPr="00C64DC8">
              <w:rPr>
                <w:rFonts w:eastAsia="Arial"/>
                <w:szCs w:val="22"/>
              </w:rPr>
              <w:t>Para. 4(3)</w:t>
            </w:r>
          </w:p>
        </w:tc>
        <w:tc>
          <w:tcPr>
            <w:tcW w:w="2554" w:type="dxa"/>
            <w:vAlign w:val="center"/>
          </w:tcPr>
          <w:p w14:paraId="088B96C1" w14:textId="77777777" w:rsidR="0064172D" w:rsidRPr="00C64DC8" w:rsidRDefault="0064172D" w:rsidP="00EC5124">
            <w:pPr>
              <w:widowControl w:val="0"/>
              <w:autoSpaceDE w:val="0"/>
              <w:autoSpaceDN w:val="0"/>
              <w:ind w:left="112"/>
              <w:rPr>
                <w:rFonts w:eastAsia="Arial"/>
                <w:szCs w:val="22"/>
              </w:rPr>
            </w:pPr>
            <w:r>
              <w:rPr>
                <w:rFonts w:eastAsia="Arial"/>
                <w:szCs w:val="22"/>
              </w:rPr>
              <w:t>Chief Executive</w:t>
            </w:r>
          </w:p>
        </w:tc>
        <w:tc>
          <w:tcPr>
            <w:tcW w:w="4407" w:type="dxa"/>
          </w:tcPr>
          <w:p w14:paraId="6E231113" w14:textId="77777777" w:rsidR="0064172D" w:rsidRPr="00C64DC8" w:rsidRDefault="0064172D" w:rsidP="00EC5124">
            <w:pPr>
              <w:widowControl w:val="0"/>
              <w:autoSpaceDE w:val="0"/>
              <w:autoSpaceDN w:val="0"/>
              <w:spacing w:line="274" w:lineRule="exact"/>
              <w:ind w:left="112"/>
              <w:rPr>
                <w:rFonts w:eastAsia="Arial"/>
                <w:szCs w:val="22"/>
              </w:rPr>
            </w:pPr>
            <w:r w:rsidRPr="00C64DC8">
              <w:rPr>
                <w:rFonts w:eastAsia="Arial"/>
                <w:szCs w:val="22"/>
              </w:rPr>
              <w:t>Receipt of notices regarding address to which summons to meetings is to be sent.</w:t>
            </w:r>
          </w:p>
        </w:tc>
      </w:tr>
      <w:tr w:rsidR="0064172D" w:rsidRPr="00C64DC8" w14:paraId="59D1E8A0" w14:textId="77777777" w:rsidTr="00EC5124">
        <w:trPr>
          <w:trHeight w:val="827"/>
        </w:trPr>
        <w:tc>
          <w:tcPr>
            <w:tcW w:w="1969" w:type="dxa"/>
            <w:vAlign w:val="center"/>
          </w:tcPr>
          <w:p w14:paraId="52F92FC4" w14:textId="77777777" w:rsidR="0064172D" w:rsidRPr="00C64DC8" w:rsidRDefault="0064172D" w:rsidP="00EC5124">
            <w:pPr>
              <w:widowControl w:val="0"/>
              <w:autoSpaceDE w:val="0"/>
              <w:autoSpaceDN w:val="0"/>
              <w:spacing w:line="274" w:lineRule="exact"/>
              <w:ind w:left="112"/>
              <w:rPr>
                <w:rFonts w:eastAsia="Arial"/>
                <w:szCs w:val="22"/>
              </w:rPr>
            </w:pPr>
            <w:r w:rsidRPr="00C64DC8">
              <w:rPr>
                <w:rFonts w:eastAsia="Arial"/>
                <w:szCs w:val="22"/>
              </w:rPr>
              <w:t>Para. 25(7)</w:t>
            </w:r>
          </w:p>
        </w:tc>
        <w:tc>
          <w:tcPr>
            <w:tcW w:w="2554" w:type="dxa"/>
            <w:vAlign w:val="center"/>
          </w:tcPr>
          <w:p w14:paraId="3CAA558F" w14:textId="77777777" w:rsidR="0064172D" w:rsidRPr="00C64DC8" w:rsidRDefault="0064172D" w:rsidP="00EC5124">
            <w:pPr>
              <w:widowControl w:val="0"/>
              <w:autoSpaceDE w:val="0"/>
              <w:autoSpaceDN w:val="0"/>
              <w:spacing w:before="2" w:line="276" w:lineRule="exact"/>
              <w:ind w:left="112" w:right="424"/>
              <w:rPr>
                <w:rFonts w:eastAsia="Arial"/>
                <w:szCs w:val="22"/>
              </w:rPr>
            </w:pPr>
            <w:r w:rsidRPr="00C64DC8">
              <w:rPr>
                <w:rFonts w:eastAsia="Arial"/>
                <w:szCs w:val="22"/>
              </w:rPr>
              <w:t>Director of Legal, Governance and Human Resources</w:t>
            </w:r>
          </w:p>
        </w:tc>
        <w:tc>
          <w:tcPr>
            <w:tcW w:w="4407" w:type="dxa"/>
          </w:tcPr>
          <w:p w14:paraId="6DA1233E" w14:textId="77777777" w:rsidR="0064172D" w:rsidRPr="00C64DC8" w:rsidRDefault="0064172D" w:rsidP="00EC5124">
            <w:pPr>
              <w:widowControl w:val="0"/>
              <w:autoSpaceDE w:val="0"/>
              <w:autoSpaceDN w:val="0"/>
              <w:ind w:left="112" w:right="245"/>
              <w:rPr>
                <w:rFonts w:eastAsia="Arial"/>
                <w:szCs w:val="22"/>
              </w:rPr>
            </w:pPr>
            <w:r w:rsidRPr="00C64DC8">
              <w:rPr>
                <w:rFonts w:eastAsia="Arial"/>
                <w:szCs w:val="22"/>
              </w:rPr>
              <w:t>Certification of resolutions under para. 25 of Schedule 14.</w:t>
            </w:r>
          </w:p>
        </w:tc>
      </w:tr>
      <w:tr w:rsidR="0064172D" w:rsidRPr="00C64DC8" w14:paraId="66A6988A" w14:textId="77777777" w:rsidTr="00EC5124">
        <w:trPr>
          <w:trHeight w:val="1106"/>
        </w:trPr>
        <w:tc>
          <w:tcPr>
            <w:tcW w:w="1969" w:type="dxa"/>
            <w:vAlign w:val="center"/>
          </w:tcPr>
          <w:p w14:paraId="64D61990" w14:textId="77777777" w:rsidR="0064172D" w:rsidRPr="00C64DC8" w:rsidRDefault="0064172D" w:rsidP="00EC5124">
            <w:pPr>
              <w:widowControl w:val="0"/>
              <w:autoSpaceDE w:val="0"/>
              <w:autoSpaceDN w:val="0"/>
              <w:ind w:left="112"/>
              <w:rPr>
                <w:rFonts w:eastAsia="Arial"/>
                <w:szCs w:val="22"/>
              </w:rPr>
            </w:pPr>
            <w:r w:rsidRPr="00C64DC8">
              <w:rPr>
                <w:rFonts w:eastAsia="Arial"/>
                <w:szCs w:val="22"/>
              </w:rPr>
              <w:t>Schedule 16</w:t>
            </w:r>
          </w:p>
          <w:p w14:paraId="049FA88B" w14:textId="77777777" w:rsidR="0064172D" w:rsidRPr="00C64DC8" w:rsidRDefault="0064172D" w:rsidP="00EC5124">
            <w:pPr>
              <w:widowControl w:val="0"/>
              <w:autoSpaceDE w:val="0"/>
              <w:autoSpaceDN w:val="0"/>
              <w:spacing w:before="1"/>
              <w:ind w:left="112"/>
              <w:rPr>
                <w:rFonts w:eastAsia="Arial"/>
                <w:szCs w:val="22"/>
              </w:rPr>
            </w:pPr>
            <w:r w:rsidRPr="00C64DC8">
              <w:rPr>
                <w:rFonts w:eastAsia="Arial"/>
                <w:szCs w:val="22"/>
              </w:rPr>
              <w:t>Para. 28</w:t>
            </w:r>
          </w:p>
        </w:tc>
        <w:tc>
          <w:tcPr>
            <w:tcW w:w="2554" w:type="dxa"/>
            <w:vAlign w:val="center"/>
          </w:tcPr>
          <w:p w14:paraId="7C11A04E" w14:textId="77777777" w:rsidR="0064172D" w:rsidRPr="00C64DC8" w:rsidRDefault="0064172D" w:rsidP="00EC5124">
            <w:pPr>
              <w:widowControl w:val="0"/>
              <w:autoSpaceDE w:val="0"/>
              <w:autoSpaceDN w:val="0"/>
              <w:ind w:left="112"/>
              <w:rPr>
                <w:rFonts w:eastAsia="Arial"/>
                <w:szCs w:val="22"/>
              </w:rPr>
            </w:pPr>
            <w:r w:rsidRPr="00C64DC8">
              <w:rPr>
                <w:rFonts w:eastAsia="Arial"/>
                <w:szCs w:val="22"/>
              </w:rPr>
              <w:t>Director of Legal, Governance and Human Resources</w:t>
            </w:r>
          </w:p>
        </w:tc>
        <w:tc>
          <w:tcPr>
            <w:tcW w:w="4407" w:type="dxa"/>
          </w:tcPr>
          <w:p w14:paraId="4B3FB8EF" w14:textId="77777777" w:rsidR="0064172D" w:rsidRPr="00C64DC8" w:rsidRDefault="0064172D" w:rsidP="00EC5124">
            <w:pPr>
              <w:widowControl w:val="0"/>
              <w:autoSpaceDE w:val="0"/>
              <w:autoSpaceDN w:val="0"/>
              <w:ind w:left="112" w:right="138"/>
              <w:rPr>
                <w:rFonts w:eastAsia="Arial"/>
                <w:szCs w:val="22"/>
              </w:rPr>
            </w:pPr>
            <w:r w:rsidRPr="00C64DC8">
              <w:rPr>
                <w:rFonts w:eastAsia="Arial"/>
                <w:szCs w:val="22"/>
              </w:rPr>
              <w:t>Receipt on deposit of lists of protected buildings (section 54(4) of the Town and Country Planning Act 1971).</w:t>
            </w:r>
          </w:p>
        </w:tc>
      </w:tr>
    </w:tbl>
    <w:p w14:paraId="2036DFAB" w14:textId="77777777" w:rsidR="0064172D" w:rsidRPr="00C64DC8" w:rsidRDefault="0064172D" w:rsidP="0064172D">
      <w:pPr>
        <w:widowControl w:val="0"/>
        <w:autoSpaceDE w:val="0"/>
        <w:autoSpaceDN w:val="0"/>
        <w:spacing w:before="8"/>
        <w:rPr>
          <w:rFonts w:eastAsia="Arial"/>
          <w:sz w:val="23"/>
        </w:rPr>
      </w:pPr>
    </w:p>
    <w:p w14:paraId="742F6E6C" w14:textId="77777777" w:rsidR="0064172D" w:rsidRPr="00C64DC8" w:rsidRDefault="0064172D" w:rsidP="0064172D">
      <w:pPr>
        <w:widowControl w:val="0"/>
        <w:numPr>
          <w:ilvl w:val="1"/>
          <w:numId w:val="221"/>
        </w:numPr>
        <w:tabs>
          <w:tab w:val="left" w:pos="945"/>
          <w:tab w:val="left" w:pos="946"/>
        </w:tabs>
        <w:autoSpaceDE w:val="0"/>
        <w:autoSpaceDN w:val="0"/>
        <w:spacing w:before="93"/>
        <w:ind w:right="701"/>
        <w:rPr>
          <w:rFonts w:eastAsia="Arial"/>
          <w:szCs w:val="22"/>
        </w:rPr>
      </w:pPr>
      <w:r w:rsidRPr="00C64DC8">
        <w:rPr>
          <w:rFonts w:eastAsia="Arial"/>
          <w:szCs w:val="22"/>
        </w:rPr>
        <w:t xml:space="preserve">Hartlepool Borough Council hereby appoints any person for the time being employed as a Director for Health Protection or Consultant in Communicable Disease Control / Consultant in Health Protection at the </w:t>
      </w:r>
      <w:proofErr w:type="gramStart"/>
      <w:r w:rsidRPr="00C64DC8">
        <w:rPr>
          <w:rFonts w:eastAsia="Arial"/>
          <w:szCs w:val="22"/>
        </w:rPr>
        <w:t>North East</w:t>
      </w:r>
      <w:proofErr w:type="gramEnd"/>
      <w:r w:rsidRPr="00C64DC8">
        <w:rPr>
          <w:rFonts w:eastAsia="Arial"/>
          <w:szCs w:val="22"/>
        </w:rPr>
        <w:t xml:space="preserve"> Health Protection Team of the UK Health Security Agency</w:t>
      </w:r>
      <w:r w:rsidRPr="00C64DC8">
        <w:rPr>
          <w:rFonts w:eastAsia="Arial"/>
          <w:spacing w:val="-27"/>
          <w:szCs w:val="22"/>
        </w:rPr>
        <w:t xml:space="preserve"> </w:t>
      </w:r>
      <w:r w:rsidRPr="00C64DC8">
        <w:rPr>
          <w:rFonts w:eastAsia="Arial"/>
          <w:szCs w:val="22"/>
        </w:rPr>
        <w:t>to act as Proper Officers for the following</w:t>
      </w:r>
      <w:r w:rsidRPr="00C64DC8">
        <w:rPr>
          <w:rFonts w:eastAsia="Arial"/>
          <w:spacing w:val="-10"/>
          <w:szCs w:val="22"/>
        </w:rPr>
        <w:t xml:space="preserve"> </w:t>
      </w:r>
      <w:r w:rsidRPr="00C64DC8">
        <w:rPr>
          <w:rFonts w:eastAsia="Arial"/>
          <w:szCs w:val="22"/>
        </w:rPr>
        <w:t>purposes:</w:t>
      </w:r>
    </w:p>
    <w:p w14:paraId="5AAC1420" w14:textId="77777777" w:rsidR="0064172D" w:rsidRPr="00C64DC8" w:rsidRDefault="0064172D" w:rsidP="0064172D">
      <w:pPr>
        <w:widowControl w:val="0"/>
        <w:autoSpaceDE w:val="0"/>
        <w:autoSpaceDN w:val="0"/>
        <w:rPr>
          <w:rFonts w:eastAsia="Arial"/>
          <w:sz w:val="20"/>
        </w:rPr>
      </w:pPr>
    </w:p>
    <w:p w14:paraId="168D093D" w14:textId="77777777" w:rsidR="0064172D" w:rsidRPr="00C64DC8" w:rsidRDefault="0064172D" w:rsidP="0064172D">
      <w:pPr>
        <w:widowControl w:val="0"/>
        <w:autoSpaceDE w:val="0"/>
        <w:autoSpaceDN w:val="0"/>
        <w:spacing w:before="3"/>
        <w:rPr>
          <w:rFonts w:eastAsia="Arial"/>
          <w:sz w:val="1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554"/>
        <w:gridCol w:w="4407"/>
      </w:tblGrid>
      <w:tr w:rsidR="0064172D" w:rsidRPr="00C64DC8" w14:paraId="48127E4E" w14:textId="77777777" w:rsidTr="00EC5124">
        <w:trPr>
          <w:trHeight w:val="1106"/>
        </w:trPr>
        <w:tc>
          <w:tcPr>
            <w:tcW w:w="1969" w:type="dxa"/>
            <w:tcBorders>
              <w:bottom w:val="single" w:sz="4" w:space="0" w:color="000000"/>
            </w:tcBorders>
            <w:shd w:val="clear" w:color="auto" w:fill="BDBDBD"/>
            <w:vAlign w:val="center"/>
          </w:tcPr>
          <w:p w14:paraId="3BA81512" w14:textId="77777777" w:rsidR="0064172D" w:rsidRPr="00C64DC8" w:rsidRDefault="0064172D" w:rsidP="00EC5124">
            <w:pPr>
              <w:widowControl w:val="0"/>
              <w:autoSpaceDE w:val="0"/>
              <w:autoSpaceDN w:val="0"/>
              <w:ind w:left="112"/>
              <w:rPr>
                <w:rFonts w:eastAsia="Arial"/>
                <w:b/>
                <w:szCs w:val="22"/>
              </w:rPr>
            </w:pPr>
            <w:r w:rsidRPr="00C64DC8">
              <w:rPr>
                <w:rFonts w:eastAsia="Arial"/>
                <w:b/>
                <w:szCs w:val="22"/>
              </w:rPr>
              <w:t>Legislation</w:t>
            </w:r>
          </w:p>
        </w:tc>
        <w:tc>
          <w:tcPr>
            <w:tcW w:w="2554" w:type="dxa"/>
            <w:tcBorders>
              <w:bottom w:val="single" w:sz="4" w:space="0" w:color="000000"/>
            </w:tcBorders>
            <w:shd w:val="clear" w:color="auto" w:fill="BDBDBD"/>
            <w:vAlign w:val="center"/>
          </w:tcPr>
          <w:p w14:paraId="3A3D17F3" w14:textId="77777777" w:rsidR="0064172D" w:rsidRPr="00C64DC8" w:rsidRDefault="0064172D" w:rsidP="00EC5124">
            <w:pPr>
              <w:widowControl w:val="0"/>
              <w:autoSpaceDE w:val="0"/>
              <w:autoSpaceDN w:val="0"/>
              <w:spacing w:line="242" w:lineRule="auto"/>
              <w:ind w:left="112" w:right="1172"/>
              <w:rPr>
                <w:rFonts w:eastAsia="Arial"/>
                <w:b/>
                <w:szCs w:val="22"/>
              </w:rPr>
            </w:pPr>
            <w:r w:rsidRPr="00C64DC8">
              <w:rPr>
                <w:rFonts w:eastAsia="Arial"/>
                <w:b/>
                <w:szCs w:val="22"/>
              </w:rPr>
              <w:t>Section or Regulation</w:t>
            </w:r>
          </w:p>
        </w:tc>
        <w:tc>
          <w:tcPr>
            <w:tcW w:w="4407" w:type="dxa"/>
            <w:tcBorders>
              <w:bottom w:val="single" w:sz="4" w:space="0" w:color="000000"/>
            </w:tcBorders>
            <w:shd w:val="clear" w:color="auto" w:fill="BDBDBD"/>
            <w:vAlign w:val="center"/>
          </w:tcPr>
          <w:p w14:paraId="54CC98E5" w14:textId="77777777" w:rsidR="0064172D" w:rsidRPr="00C64DC8" w:rsidRDefault="0064172D" w:rsidP="00EC5124">
            <w:pPr>
              <w:widowControl w:val="0"/>
              <w:autoSpaceDE w:val="0"/>
              <w:autoSpaceDN w:val="0"/>
              <w:ind w:left="112"/>
              <w:rPr>
                <w:rFonts w:eastAsia="Arial"/>
                <w:b/>
                <w:szCs w:val="22"/>
              </w:rPr>
            </w:pPr>
            <w:r w:rsidRPr="00C64DC8">
              <w:rPr>
                <w:rFonts w:eastAsia="Arial"/>
                <w:b/>
                <w:szCs w:val="22"/>
              </w:rPr>
              <w:t>Effect</w:t>
            </w:r>
          </w:p>
        </w:tc>
      </w:tr>
      <w:tr w:rsidR="0064172D" w:rsidRPr="00C64DC8" w14:paraId="6EE19A8A" w14:textId="77777777" w:rsidTr="00EC5124">
        <w:trPr>
          <w:trHeight w:val="1477"/>
        </w:trPr>
        <w:tc>
          <w:tcPr>
            <w:tcW w:w="1969" w:type="dxa"/>
            <w:tcBorders>
              <w:bottom w:val="single" w:sz="4" w:space="0" w:color="auto"/>
            </w:tcBorders>
          </w:tcPr>
          <w:p w14:paraId="08844C82" w14:textId="77777777" w:rsidR="0064172D" w:rsidRPr="00C64DC8" w:rsidRDefault="0064172D" w:rsidP="00EC5124">
            <w:pPr>
              <w:widowControl w:val="0"/>
              <w:autoSpaceDE w:val="0"/>
              <w:autoSpaceDN w:val="0"/>
              <w:spacing w:before="127" w:line="242" w:lineRule="exact"/>
              <w:ind w:left="112"/>
              <w:rPr>
                <w:rFonts w:eastAsia="Arial"/>
                <w:szCs w:val="22"/>
              </w:rPr>
            </w:pPr>
            <w:r w:rsidRPr="00C64DC8">
              <w:rPr>
                <w:rFonts w:eastAsia="Arial"/>
                <w:szCs w:val="22"/>
              </w:rPr>
              <w:t>The Health Protection (Notification) Regulations 2010</w:t>
            </w:r>
          </w:p>
        </w:tc>
        <w:tc>
          <w:tcPr>
            <w:tcW w:w="2554" w:type="dxa"/>
            <w:tcBorders>
              <w:bottom w:val="single" w:sz="4" w:space="0" w:color="auto"/>
            </w:tcBorders>
          </w:tcPr>
          <w:p w14:paraId="5677C65B" w14:textId="77777777" w:rsidR="0064172D" w:rsidRPr="00C64DC8" w:rsidRDefault="0064172D" w:rsidP="00EC5124">
            <w:pPr>
              <w:widowControl w:val="0"/>
              <w:autoSpaceDE w:val="0"/>
              <w:autoSpaceDN w:val="0"/>
              <w:spacing w:before="127" w:line="242" w:lineRule="exact"/>
              <w:ind w:left="112"/>
              <w:rPr>
                <w:rFonts w:eastAsia="Arial"/>
                <w:szCs w:val="22"/>
              </w:rPr>
            </w:pPr>
            <w:r w:rsidRPr="00C64DC8">
              <w:rPr>
                <w:rFonts w:eastAsia="Arial"/>
                <w:szCs w:val="22"/>
              </w:rPr>
              <w:t>Regulations 2, 3, 6</w:t>
            </w:r>
          </w:p>
        </w:tc>
        <w:tc>
          <w:tcPr>
            <w:tcW w:w="4407" w:type="dxa"/>
            <w:tcBorders>
              <w:bottom w:val="single" w:sz="4" w:space="0" w:color="auto"/>
            </w:tcBorders>
          </w:tcPr>
          <w:p w14:paraId="4C017490" w14:textId="77777777" w:rsidR="0064172D" w:rsidRPr="00C64DC8" w:rsidRDefault="0064172D" w:rsidP="00EC5124">
            <w:pPr>
              <w:widowControl w:val="0"/>
              <w:autoSpaceDE w:val="0"/>
              <w:autoSpaceDN w:val="0"/>
              <w:spacing w:before="115" w:line="254" w:lineRule="exact"/>
              <w:ind w:left="112"/>
              <w:rPr>
                <w:rFonts w:eastAsia="Arial"/>
                <w:szCs w:val="22"/>
              </w:rPr>
            </w:pPr>
            <w:r w:rsidRPr="00C64DC8">
              <w:rPr>
                <w:rFonts w:eastAsia="Arial"/>
                <w:szCs w:val="22"/>
              </w:rPr>
              <w:t>Receipt and disclosure of notification of suspected notifiable disease, infection or contamination in patients and dead persons.</w:t>
            </w:r>
          </w:p>
        </w:tc>
      </w:tr>
    </w:tbl>
    <w:p w14:paraId="5FF2A55B" w14:textId="77777777" w:rsidR="0064172D" w:rsidRPr="00C64DC8" w:rsidRDefault="0064172D" w:rsidP="0064172D">
      <w:pPr>
        <w:widowControl w:val="0"/>
        <w:autoSpaceDE w:val="0"/>
        <w:autoSpaceDN w:val="0"/>
        <w:spacing w:before="8"/>
        <w:rPr>
          <w:rFonts w:eastAsia="Arial"/>
          <w:sz w:val="31"/>
        </w:rPr>
      </w:pPr>
    </w:p>
    <w:p w14:paraId="7ABE6C65" w14:textId="77777777" w:rsidR="0064172D" w:rsidRPr="00C64DC8" w:rsidRDefault="0064172D" w:rsidP="0064172D">
      <w:pPr>
        <w:widowControl w:val="0"/>
        <w:numPr>
          <w:ilvl w:val="1"/>
          <w:numId w:val="221"/>
        </w:numPr>
        <w:tabs>
          <w:tab w:val="left" w:pos="945"/>
          <w:tab w:val="left" w:pos="946"/>
        </w:tabs>
        <w:autoSpaceDE w:val="0"/>
        <w:autoSpaceDN w:val="0"/>
        <w:spacing w:before="1"/>
        <w:ind w:left="946" w:right="701" w:hanging="723"/>
        <w:rPr>
          <w:rFonts w:eastAsia="Arial"/>
          <w:szCs w:val="22"/>
        </w:rPr>
      </w:pPr>
      <w:proofErr w:type="gramStart"/>
      <w:r w:rsidRPr="00C64DC8">
        <w:rPr>
          <w:rFonts w:eastAsia="Arial"/>
          <w:szCs w:val="22"/>
        </w:rPr>
        <w:t>For the purpose of</w:t>
      </w:r>
      <w:proofErr w:type="gramEnd"/>
      <w:r w:rsidRPr="00C64DC8">
        <w:rPr>
          <w:rFonts w:eastAsia="Arial"/>
          <w:szCs w:val="22"/>
        </w:rPr>
        <w:t xml:space="preserve"> exercising any of the functions for which the Officer</w:t>
      </w:r>
      <w:r w:rsidRPr="00C64DC8">
        <w:rPr>
          <w:rFonts w:eastAsia="Arial"/>
          <w:spacing w:val="-28"/>
          <w:szCs w:val="22"/>
        </w:rPr>
        <w:t xml:space="preserve"> </w:t>
      </w:r>
      <w:r w:rsidRPr="00C64DC8">
        <w:rPr>
          <w:rFonts w:eastAsia="Arial"/>
          <w:szCs w:val="22"/>
        </w:rPr>
        <w:t>of the Council named in the first column is appointed Proper Officer whenever that Officer is unable to perform such functions, the Officer of the Council named in the second column hereunder shall be appointed Deputy to the Proper Officer in respect of these</w:t>
      </w:r>
      <w:r w:rsidRPr="00C64DC8">
        <w:rPr>
          <w:rFonts w:eastAsia="Arial"/>
          <w:spacing w:val="-11"/>
          <w:szCs w:val="22"/>
        </w:rPr>
        <w:t xml:space="preserve"> </w:t>
      </w:r>
      <w:r w:rsidRPr="00C64DC8">
        <w:rPr>
          <w:rFonts w:eastAsia="Arial"/>
          <w:szCs w:val="22"/>
        </w:rPr>
        <w:t>functions:-</w:t>
      </w:r>
    </w:p>
    <w:p w14:paraId="765164CF" w14:textId="77777777" w:rsidR="0064172D" w:rsidRPr="00C64DC8" w:rsidRDefault="0064172D" w:rsidP="0064172D">
      <w:pPr>
        <w:widowControl w:val="0"/>
        <w:autoSpaceDE w:val="0"/>
        <w:autoSpaceDN w:val="0"/>
        <w:spacing w:before="7"/>
        <w:rPr>
          <w:rFonts w:eastAsia="Aria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4677"/>
      </w:tblGrid>
      <w:tr w:rsidR="0064172D" w:rsidRPr="00C64DC8" w14:paraId="35239F8F" w14:textId="77777777" w:rsidTr="00EC5124">
        <w:trPr>
          <w:trHeight w:val="892"/>
          <w:tblHeader/>
        </w:trPr>
        <w:tc>
          <w:tcPr>
            <w:tcW w:w="4253" w:type="dxa"/>
            <w:shd w:val="clear" w:color="auto" w:fill="BDBDBD"/>
          </w:tcPr>
          <w:p w14:paraId="2B955ECC" w14:textId="77777777" w:rsidR="0064172D" w:rsidRPr="00C64DC8" w:rsidRDefault="0064172D" w:rsidP="00EC5124">
            <w:pPr>
              <w:widowControl w:val="0"/>
              <w:autoSpaceDE w:val="0"/>
              <w:autoSpaceDN w:val="0"/>
              <w:spacing w:before="2"/>
              <w:rPr>
                <w:rFonts w:eastAsia="Arial"/>
                <w:szCs w:val="22"/>
              </w:rPr>
            </w:pPr>
          </w:p>
          <w:p w14:paraId="1C628CDB" w14:textId="77777777" w:rsidR="0064172D" w:rsidRPr="00C64DC8" w:rsidRDefault="0064172D" w:rsidP="00EC5124">
            <w:pPr>
              <w:widowControl w:val="0"/>
              <w:autoSpaceDE w:val="0"/>
              <w:autoSpaceDN w:val="0"/>
              <w:ind w:left="139"/>
              <w:rPr>
                <w:rFonts w:eastAsia="Arial"/>
                <w:b/>
                <w:szCs w:val="22"/>
              </w:rPr>
            </w:pPr>
            <w:r w:rsidRPr="00C64DC8">
              <w:rPr>
                <w:rFonts w:eastAsia="Arial"/>
                <w:b/>
                <w:szCs w:val="22"/>
              </w:rPr>
              <w:t>Proper Officer</w:t>
            </w:r>
          </w:p>
        </w:tc>
        <w:tc>
          <w:tcPr>
            <w:tcW w:w="4677" w:type="dxa"/>
            <w:shd w:val="clear" w:color="auto" w:fill="BDBDBD"/>
          </w:tcPr>
          <w:p w14:paraId="0BC271BF" w14:textId="77777777" w:rsidR="0064172D" w:rsidRPr="00C64DC8" w:rsidRDefault="0064172D" w:rsidP="00EC5124">
            <w:pPr>
              <w:widowControl w:val="0"/>
              <w:autoSpaceDE w:val="0"/>
              <w:autoSpaceDN w:val="0"/>
              <w:spacing w:before="2"/>
              <w:rPr>
                <w:rFonts w:eastAsia="Arial"/>
                <w:szCs w:val="22"/>
              </w:rPr>
            </w:pPr>
          </w:p>
          <w:p w14:paraId="3D926B1A" w14:textId="77777777" w:rsidR="0064172D" w:rsidRPr="00C64DC8" w:rsidRDefault="0064172D" w:rsidP="00EC5124">
            <w:pPr>
              <w:widowControl w:val="0"/>
              <w:autoSpaceDE w:val="0"/>
              <w:autoSpaceDN w:val="0"/>
              <w:ind w:left="107"/>
              <w:rPr>
                <w:rFonts w:eastAsia="Arial"/>
                <w:b/>
                <w:szCs w:val="22"/>
              </w:rPr>
            </w:pPr>
            <w:r w:rsidRPr="00C64DC8">
              <w:rPr>
                <w:rFonts w:eastAsia="Arial"/>
                <w:b/>
                <w:szCs w:val="22"/>
              </w:rPr>
              <w:t>Deputy Proper Officer</w:t>
            </w:r>
          </w:p>
        </w:tc>
      </w:tr>
      <w:tr w:rsidR="0064172D" w:rsidRPr="00C64DC8" w14:paraId="4DC4AE79" w14:textId="77777777" w:rsidTr="00EC5124">
        <w:trPr>
          <w:trHeight w:val="728"/>
        </w:trPr>
        <w:tc>
          <w:tcPr>
            <w:tcW w:w="4253" w:type="dxa"/>
          </w:tcPr>
          <w:p w14:paraId="32AD05FE" w14:textId="77777777" w:rsidR="0064172D" w:rsidRPr="00C64DC8" w:rsidRDefault="0064172D" w:rsidP="00EC5124">
            <w:pPr>
              <w:widowControl w:val="0"/>
              <w:autoSpaceDE w:val="0"/>
              <w:autoSpaceDN w:val="0"/>
              <w:spacing w:before="60"/>
              <w:ind w:left="139"/>
              <w:rPr>
                <w:rFonts w:eastAsia="Arial"/>
                <w:szCs w:val="22"/>
              </w:rPr>
            </w:pPr>
            <w:r>
              <w:rPr>
                <w:rFonts w:eastAsia="Arial"/>
                <w:szCs w:val="22"/>
              </w:rPr>
              <w:t>Chief Executive</w:t>
            </w:r>
          </w:p>
        </w:tc>
        <w:tc>
          <w:tcPr>
            <w:tcW w:w="4677" w:type="dxa"/>
          </w:tcPr>
          <w:p w14:paraId="32CBC155" w14:textId="77777777" w:rsidR="0064172D" w:rsidRPr="00C64DC8" w:rsidRDefault="0064172D" w:rsidP="00EC5124">
            <w:pPr>
              <w:widowControl w:val="0"/>
              <w:autoSpaceDE w:val="0"/>
              <w:autoSpaceDN w:val="0"/>
              <w:spacing w:before="60" w:line="271" w:lineRule="exact"/>
              <w:ind w:left="107"/>
              <w:rPr>
                <w:rFonts w:eastAsia="Arial"/>
                <w:szCs w:val="22"/>
              </w:rPr>
            </w:pPr>
            <w:r w:rsidRPr="00C64DC8">
              <w:rPr>
                <w:rFonts w:eastAsia="Arial"/>
                <w:szCs w:val="22"/>
              </w:rPr>
              <w:t xml:space="preserve">The </w:t>
            </w:r>
            <w:r>
              <w:rPr>
                <w:rFonts w:eastAsia="Arial"/>
                <w:szCs w:val="22"/>
              </w:rPr>
              <w:t>Chief Executive</w:t>
            </w:r>
            <w:r w:rsidRPr="00C64DC8">
              <w:rPr>
                <w:rFonts w:eastAsia="Arial"/>
                <w:szCs w:val="22"/>
              </w:rPr>
              <w:t xml:space="preserve"> will authorise an Executive Director</w:t>
            </w:r>
            <w:r>
              <w:rPr>
                <w:rFonts w:eastAsia="Arial"/>
                <w:szCs w:val="22"/>
              </w:rPr>
              <w:t>/Director</w:t>
            </w:r>
            <w:r w:rsidRPr="00C64DC8">
              <w:rPr>
                <w:rFonts w:eastAsia="Arial"/>
                <w:szCs w:val="22"/>
              </w:rPr>
              <w:t>.</w:t>
            </w:r>
          </w:p>
        </w:tc>
      </w:tr>
      <w:tr w:rsidR="0064172D" w:rsidRPr="00C64DC8" w14:paraId="61369000" w14:textId="77777777" w:rsidTr="00EC5124">
        <w:trPr>
          <w:trHeight w:val="697"/>
        </w:trPr>
        <w:tc>
          <w:tcPr>
            <w:tcW w:w="4253" w:type="dxa"/>
          </w:tcPr>
          <w:p w14:paraId="0D663492" w14:textId="77777777" w:rsidR="0064172D" w:rsidRPr="00C64DC8" w:rsidRDefault="0064172D" w:rsidP="00EC5124">
            <w:pPr>
              <w:widowControl w:val="0"/>
              <w:autoSpaceDE w:val="0"/>
              <w:autoSpaceDN w:val="0"/>
              <w:spacing w:before="60" w:line="254" w:lineRule="exact"/>
              <w:ind w:left="139" w:right="303"/>
              <w:rPr>
                <w:rFonts w:eastAsia="Arial"/>
                <w:szCs w:val="22"/>
              </w:rPr>
            </w:pPr>
            <w:r w:rsidRPr="00C64DC8">
              <w:rPr>
                <w:rFonts w:eastAsia="Arial"/>
                <w:szCs w:val="22"/>
              </w:rPr>
              <w:t>Director of Legal, Governance and Human Resources</w:t>
            </w:r>
          </w:p>
        </w:tc>
        <w:tc>
          <w:tcPr>
            <w:tcW w:w="4677" w:type="dxa"/>
          </w:tcPr>
          <w:p w14:paraId="24FB8C00" w14:textId="03D554DF" w:rsidR="0064172D" w:rsidRPr="00C64DC8" w:rsidRDefault="0064172D" w:rsidP="00EC5124">
            <w:pPr>
              <w:widowControl w:val="0"/>
              <w:autoSpaceDE w:val="0"/>
              <w:autoSpaceDN w:val="0"/>
              <w:spacing w:before="60" w:line="254" w:lineRule="exact"/>
              <w:ind w:left="107" w:right="175"/>
              <w:rPr>
                <w:rFonts w:eastAsia="Arial"/>
                <w:szCs w:val="22"/>
              </w:rPr>
            </w:pPr>
            <w:r w:rsidRPr="00C64DC8">
              <w:rPr>
                <w:rFonts w:eastAsia="Arial"/>
                <w:szCs w:val="22"/>
              </w:rPr>
              <w:t>Assistant Director of Legal</w:t>
            </w:r>
            <w:r>
              <w:rPr>
                <w:rFonts w:eastAsia="Arial"/>
                <w:szCs w:val="22"/>
              </w:rPr>
              <w:t xml:space="preserve"> and </w:t>
            </w:r>
            <w:r w:rsidRPr="00C64DC8">
              <w:rPr>
                <w:rFonts w:eastAsia="Arial"/>
                <w:szCs w:val="22"/>
              </w:rPr>
              <w:t xml:space="preserve">Governance </w:t>
            </w:r>
            <w:r w:rsidR="00160C64">
              <w:rPr>
                <w:rFonts w:eastAsia="Arial"/>
                <w:szCs w:val="22"/>
              </w:rPr>
              <w:t>and Human Resources</w:t>
            </w:r>
          </w:p>
        </w:tc>
      </w:tr>
      <w:tr w:rsidR="0064172D" w:rsidRPr="00C64DC8" w14:paraId="67F43571" w14:textId="77777777" w:rsidTr="00EC5124">
        <w:tblPrEx>
          <w:tblCellMar>
            <w:top w:w="57" w:type="dxa"/>
            <w:bottom w:w="57" w:type="dxa"/>
          </w:tblCellMar>
        </w:tblPrEx>
        <w:trPr>
          <w:trHeight w:val="1215"/>
        </w:trPr>
        <w:tc>
          <w:tcPr>
            <w:tcW w:w="4253" w:type="dxa"/>
          </w:tcPr>
          <w:p w14:paraId="053F2C17" w14:textId="77777777" w:rsidR="0064172D" w:rsidRPr="00C64DC8" w:rsidRDefault="0064172D" w:rsidP="00EC5124">
            <w:pPr>
              <w:widowControl w:val="0"/>
              <w:autoSpaceDE w:val="0"/>
              <w:autoSpaceDN w:val="0"/>
              <w:ind w:left="139" w:right="1597"/>
              <w:rPr>
                <w:rFonts w:eastAsia="Arial"/>
                <w:szCs w:val="22"/>
              </w:rPr>
            </w:pPr>
            <w:r w:rsidRPr="00C64DC8">
              <w:rPr>
                <w:rFonts w:eastAsia="Arial"/>
                <w:szCs w:val="22"/>
              </w:rPr>
              <w:lastRenderedPageBreak/>
              <w:t>Director of Finance, IT and Digita</w:t>
            </w:r>
            <w:r>
              <w:rPr>
                <w:rFonts w:eastAsia="Arial"/>
                <w:szCs w:val="22"/>
              </w:rPr>
              <w:t>l</w:t>
            </w:r>
          </w:p>
        </w:tc>
        <w:tc>
          <w:tcPr>
            <w:tcW w:w="4677" w:type="dxa"/>
          </w:tcPr>
          <w:p w14:paraId="638B2AE5" w14:textId="77777777" w:rsidR="0064172D" w:rsidRDefault="0064172D" w:rsidP="00EC5124">
            <w:pPr>
              <w:widowControl w:val="0"/>
              <w:autoSpaceDE w:val="0"/>
              <w:autoSpaceDN w:val="0"/>
              <w:ind w:left="107" w:right="135"/>
              <w:rPr>
                <w:rFonts w:eastAsia="Arial"/>
                <w:szCs w:val="22"/>
              </w:rPr>
            </w:pPr>
            <w:r w:rsidRPr="00C64DC8">
              <w:rPr>
                <w:rFonts w:eastAsia="Arial"/>
                <w:szCs w:val="22"/>
              </w:rPr>
              <w:t>Assistant Director (</w:t>
            </w:r>
            <w:r>
              <w:rPr>
                <w:rFonts w:eastAsia="Arial"/>
                <w:szCs w:val="22"/>
              </w:rPr>
              <w:t>Finance</w:t>
            </w:r>
            <w:r w:rsidRPr="00C64DC8">
              <w:rPr>
                <w:rFonts w:eastAsia="Arial"/>
                <w:szCs w:val="22"/>
              </w:rPr>
              <w:t xml:space="preserve"> (Deputy s151))</w:t>
            </w:r>
          </w:p>
          <w:p w14:paraId="6CF98A66"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Assistant Director (</w:t>
            </w:r>
            <w:r>
              <w:rPr>
                <w:rFonts w:eastAsia="Arial"/>
                <w:szCs w:val="22"/>
              </w:rPr>
              <w:t>Digital, Data &amp; Technology</w:t>
            </w:r>
            <w:r w:rsidRPr="00C64DC8">
              <w:rPr>
                <w:rFonts w:eastAsia="Arial"/>
                <w:szCs w:val="22"/>
              </w:rPr>
              <w:t>)</w:t>
            </w:r>
          </w:p>
          <w:p w14:paraId="3C3F6AE2"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 appropriate)</w:t>
            </w:r>
          </w:p>
        </w:tc>
      </w:tr>
      <w:tr w:rsidR="0064172D" w:rsidRPr="00C64DC8" w14:paraId="72F6D923" w14:textId="77777777" w:rsidTr="00EC5124">
        <w:tblPrEx>
          <w:tblCellMar>
            <w:top w:w="57" w:type="dxa"/>
            <w:bottom w:w="57" w:type="dxa"/>
          </w:tblCellMar>
        </w:tblPrEx>
        <w:trPr>
          <w:trHeight w:val="624"/>
        </w:trPr>
        <w:tc>
          <w:tcPr>
            <w:tcW w:w="4253" w:type="dxa"/>
          </w:tcPr>
          <w:p w14:paraId="1EB32BFC" w14:textId="77777777" w:rsidR="0064172D" w:rsidRPr="00C64DC8" w:rsidRDefault="0064172D" w:rsidP="00EC5124">
            <w:pPr>
              <w:widowControl w:val="0"/>
              <w:autoSpaceDE w:val="0"/>
              <w:autoSpaceDN w:val="0"/>
              <w:ind w:left="139"/>
              <w:rPr>
                <w:rFonts w:eastAsia="Arial"/>
                <w:szCs w:val="22"/>
              </w:rPr>
            </w:pPr>
            <w:r w:rsidRPr="00C64DC8">
              <w:rPr>
                <w:rFonts w:eastAsia="Arial"/>
                <w:szCs w:val="22"/>
              </w:rPr>
              <w:t>Assistant Director (</w:t>
            </w:r>
            <w:r>
              <w:rPr>
                <w:rFonts w:eastAsia="Arial"/>
                <w:szCs w:val="22"/>
              </w:rPr>
              <w:t>Finance</w:t>
            </w:r>
            <w:r w:rsidRPr="00C64DC8">
              <w:rPr>
                <w:rFonts w:eastAsia="Arial"/>
                <w:szCs w:val="22"/>
              </w:rPr>
              <w:t>)</w:t>
            </w:r>
          </w:p>
        </w:tc>
        <w:tc>
          <w:tcPr>
            <w:tcW w:w="4677" w:type="dxa"/>
          </w:tcPr>
          <w:p w14:paraId="5AAB26A8"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Director of Finance, IT and Digital</w:t>
            </w:r>
          </w:p>
        </w:tc>
      </w:tr>
      <w:tr w:rsidR="0064172D" w:rsidRPr="00C64DC8" w14:paraId="0F1B5764" w14:textId="77777777" w:rsidTr="00EC5124">
        <w:tblPrEx>
          <w:tblCellMar>
            <w:top w:w="57" w:type="dxa"/>
            <w:bottom w:w="57" w:type="dxa"/>
          </w:tblCellMar>
        </w:tblPrEx>
        <w:trPr>
          <w:trHeight w:val="624"/>
        </w:trPr>
        <w:tc>
          <w:tcPr>
            <w:tcW w:w="4253" w:type="dxa"/>
          </w:tcPr>
          <w:p w14:paraId="02F51951" w14:textId="77777777" w:rsidR="0064172D" w:rsidRPr="00C64DC8" w:rsidRDefault="0064172D" w:rsidP="00EC5124">
            <w:pPr>
              <w:widowControl w:val="0"/>
              <w:autoSpaceDE w:val="0"/>
              <w:autoSpaceDN w:val="0"/>
              <w:ind w:left="139" w:right="303"/>
              <w:rPr>
                <w:rFonts w:eastAsia="Arial"/>
                <w:szCs w:val="22"/>
              </w:rPr>
            </w:pPr>
            <w:r w:rsidRPr="00C64DC8">
              <w:rPr>
                <w:rFonts w:eastAsia="Arial"/>
                <w:szCs w:val="22"/>
              </w:rPr>
              <w:t>Assistant Director (</w:t>
            </w:r>
            <w:r>
              <w:rPr>
                <w:rFonts w:eastAsia="Arial"/>
                <w:szCs w:val="22"/>
              </w:rPr>
              <w:t>Digital, Data &amp; Technology</w:t>
            </w:r>
            <w:r w:rsidRPr="00C64DC8">
              <w:rPr>
                <w:rFonts w:eastAsia="Arial"/>
                <w:szCs w:val="22"/>
              </w:rPr>
              <w:t>)</w:t>
            </w:r>
          </w:p>
        </w:tc>
        <w:tc>
          <w:tcPr>
            <w:tcW w:w="4677" w:type="dxa"/>
          </w:tcPr>
          <w:p w14:paraId="0FD8E6CF"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Director of Finance, IT and Digital</w:t>
            </w:r>
          </w:p>
        </w:tc>
      </w:tr>
      <w:tr w:rsidR="0064172D" w:rsidRPr="00C64DC8" w14:paraId="5C0FFDA8" w14:textId="77777777" w:rsidTr="00EC5124">
        <w:tblPrEx>
          <w:tblCellMar>
            <w:top w:w="57" w:type="dxa"/>
            <w:bottom w:w="57" w:type="dxa"/>
          </w:tblCellMar>
        </w:tblPrEx>
        <w:trPr>
          <w:trHeight w:val="1442"/>
        </w:trPr>
        <w:tc>
          <w:tcPr>
            <w:tcW w:w="4253" w:type="dxa"/>
          </w:tcPr>
          <w:p w14:paraId="26F446AF" w14:textId="77777777" w:rsidR="0064172D" w:rsidRPr="00C64DC8" w:rsidRDefault="0064172D" w:rsidP="00EC5124">
            <w:pPr>
              <w:widowControl w:val="0"/>
              <w:autoSpaceDE w:val="0"/>
              <w:autoSpaceDN w:val="0"/>
              <w:ind w:left="139" w:right="663"/>
              <w:rPr>
                <w:rFonts w:eastAsia="Arial"/>
                <w:szCs w:val="22"/>
              </w:rPr>
            </w:pPr>
            <w:r w:rsidRPr="00C64DC8">
              <w:rPr>
                <w:rFonts w:eastAsia="Arial"/>
                <w:szCs w:val="22"/>
              </w:rPr>
              <w:t>Director of</w:t>
            </w:r>
            <w:r>
              <w:rPr>
                <w:rFonts w:eastAsia="Arial"/>
                <w:szCs w:val="22"/>
              </w:rPr>
              <w:t xml:space="preserve"> </w:t>
            </w:r>
            <w:r w:rsidRPr="00C64DC8">
              <w:rPr>
                <w:rFonts w:eastAsia="Arial"/>
                <w:szCs w:val="22"/>
              </w:rPr>
              <w:t>Neighbourhoods and Regulatory Services</w:t>
            </w:r>
          </w:p>
        </w:tc>
        <w:tc>
          <w:tcPr>
            <w:tcW w:w="4677" w:type="dxa"/>
          </w:tcPr>
          <w:p w14:paraId="044879A0"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 xml:space="preserve">Assistant Director (Neighbourhoods) / </w:t>
            </w:r>
          </w:p>
          <w:p w14:paraId="6B6E9EA1"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 xml:space="preserve">Assistant Director (Regulatory Services) / </w:t>
            </w:r>
          </w:p>
          <w:p w14:paraId="0DC8667A"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 appropriate)</w:t>
            </w:r>
          </w:p>
        </w:tc>
      </w:tr>
      <w:tr w:rsidR="0064172D" w:rsidRPr="00C64DC8" w14:paraId="36FE0BD0" w14:textId="77777777" w:rsidTr="00EC5124">
        <w:tblPrEx>
          <w:tblCellMar>
            <w:top w:w="57" w:type="dxa"/>
            <w:bottom w:w="57" w:type="dxa"/>
          </w:tblCellMar>
        </w:tblPrEx>
        <w:trPr>
          <w:trHeight w:val="993"/>
        </w:trPr>
        <w:tc>
          <w:tcPr>
            <w:tcW w:w="4253" w:type="dxa"/>
          </w:tcPr>
          <w:p w14:paraId="6C82FDBB" w14:textId="77777777" w:rsidR="0064172D" w:rsidRPr="00C64DC8" w:rsidRDefault="0064172D" w:rsidP="00EC5124">
            <w:pPr>
              <w:widowControl w:val="0"/>
              <w:autoSpaceDE w:val="0"/>
              <w:autoSpaceDN w:val="0"/>
              <w:ind w:left="139" w:right="2050"/>
              <w:rPr>
                <w:rFonts w:eastAsia="Arial"/>
                <w:szCs w:val="22"/>
              </w:rPr>
            </w:pPr>
            <w:r w:rsidRPr="00C64DC8">
              <w:rPr>
                <w:rFonts w:eastAsia="Arial"/>
                <w:szCs w:val="22"/>
              </w:rPr>
              <w:t>Assistant Director (Neighbourhoods)</w:t>
            </w:r>
          </w:p>
        </w:tc>
        <w:tc>
          <w:tcPr>
            <w:tcW w:w="4677" w:type="dxa"/>
          </w:tcPr>
          <w:p w14:paraId="784CD7C1"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Director of Neighbourhoods and Regulatory Services</w:t>
            </w:r>
          </w:p>
        </w:tc>
      </w:tr>
      <w:tr w:rsidR="0064172D" w:rsidRPr="00C64DC8" w14:paraId="66C6DE3D" w14:textId="77777777" w:rsidTr="00EC5124">
        <w:tblPrEx>
          <w:tblCellMar>
            <w:top w:w="57" w:type="dxa"/>
            <w:bottom w:w="57" w:type="dxa"/>
          </w:tblCellMar>
        </w:tblPrEx>
        <w:trPr>
          <w:trHeight w:val="966"/>
        </w:trPr>
        <w:tc>
          <w:tcPr>
            <w:tcW w:w="4253" w:type="dxa"/>
          </w:tcPr>
          <w:p w14:paraId="4B17F86A" w14:textId="77777777" w:rsidR="0064172D" w:rsidRPr="00C64DC8" w:rsidRDefault="0064172D" w:rsidP="00EC5124">
            <w:pPr>
              <w:widowControl w:val="0"/>
              <w:autoSpaceDE w:val="0"/>
              <w:autoSpaceDN w:val="0"/>
              <w:ind w:left="139" w:right="1664"/>
              <w:rPr>
                <w:rFonts w:eastAsia="Arial"/>
                <w:szCs w:val="22"/>
              </w:rPr>
            </w:pPr>
            <w:r w:rsidRPr="00C64DC8">
              <w:rPr>
                <w:rFonts w:eastAsia="Arial"/>
                <w:szCs w:val="22"/>
              </w:rPr>
              <w:t>Assistant Director (Regulatory Services)</w:t>
            </w:r>
          </w:p>
        </w:tc>
        <w:tc>
          <w:tcPr>
            <w:tcW w:w="4677" w:type="dxa"/>
          </w:tcPr>
          <w:p w14:paraId="71A1C9C7"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Director of Neighbourhoods and Regulatory Services</w:t>
            </w:r>
          </w:p>
        </w:tc>
      </w:tr>
      <w:tr w:rsidR="0064172D" w:rsidRPr="00C64DC8" w14:paraId="3B991687" w14:textId="77777777" w:rsidTr="00EC5124">
        <w:tblPrEx>
          <w:tblCellMar>
            <w:top w:w="57" w:type="dxa"/>
            <w:bottom w:w="57" w:type="dxa"/>
          </w:tblCellMar>
        </w:tblPrEx>
        <w:trPr>
          <w:trHeight w:val="1151"/>
        </w:trPr>
        <w:tc>
          <w:tcPr>
            <w:tcW w:w="4253" w:type="dxa"/>
          </w:tcPr>
          <w:p w14:paraId="7648A93E" w14:textId="77777777" w:rsidR="0064172D" w:rsidRPr="00C64DC8" w:rsidRDefault="0064172D" w:rsidP="00EC5124">
            <w:pPr>
              <w:widowControl w:val="0"/>
              <w:autoSpaceDE w:val="0"/>
              <w:autoSpaceDN w:val="0"/>
              <w:ind w:left="139" w:right="1344"/>
              <w:rPr>
                <w:rFonts w:eastAsia="Arial"/>
                <w:szCs w:val="22"/>
              </w:rPr>
            </w:pPr>
            <w:r>
              <w:rPr>
                <w:rFonts w:eastAsia="Arial"/>
                <w:szCs w:val="22"/>
              </w:rPr>
              <w:t>Director of Housing, Growth and Communities</w:t>
            </w:r>
          </w:p>
        </w:tc>
        <w:tc>
          <w:tcPr>
            <w:tcW w:w="4677" w:type="dxa"/>
          </w:tcPr>
          <w:p w14:paraId="5C919C9E" w14:textId="77777777" w:rsidR="0064172D" w:rsidRDefault="0064172D" w:rsidP="00EC5124">
            <w:pPr>
              <w:widowControl w:val="0"/>
              <w:autoSpaceDE w:val="0"/>
              <w:autoSpaceDN w:val="0"/>
              <w:ind w:left="107" w:right="135"/>
              <w:rPr>
                <w:rFonts w:eastAsia="Arial"/>
                <w:szCs w:val="22"/>
              </w:rPr>
            </w:pPr>
            <w:r>
              <w:rPr>
                <w:rFonts w:eastAsia="Arial"/>
                <w:szCs w:val="22"/>
              </w:rPr>
              <w:t>Assistant Director (Preventative &amp; Community Based Services)</w:t>
            </w:r>
          </w:p>
          <w:p w14:paraId="59324538" w14:textId="77777777" w:rsidR="0064172D" w:rsidRDefault="0064172D" w:rsidP="00EC5124">
            <w:pPr>
              <w:widowControl w:val="0"/>
              <w:autoSpaceDE w:val="0"/>
              <w:autoSpaceDN w:val="0"/>
              <w:ind w:left="107" w:right="135"/>
              <w:rPr>
                <w:rFonts w:eastAsia="Arial"/>
                <w:szCs w:val="22"/>
              </w:rPr>
            </w:pPr>
            <w:r>
              <w:rPr>
                <w:rFonts w:eastAsia="Arial"/>
                <w:szCs w:val="22"/>
              </w:rPr>
              <w:t>Assistant Director (Housing &amp; Growth)</w:t>
            </w:r>
          </w:p>
          <w:p w14:paraId="78965DCA" w14:textId="77777777" w:rsidR="0064172D" w:rsidRPr="00C64DC8" w:rsidRDefault="0064172D" w:rsidP="00EC5124">
            <w:pPr>
              <w:widowControl w:val="0"/>
              <w:autoSpaceDE w:val="0"/>
              <w:autoSpaceDN w:val="0"/>
              <w:ind w:left="107" w:right="135"/>
              <w:rPr>
                <w:rFonts w:eastAsia="Arial"/>
                <w:szCs w:val="22"/>
              </w:rPr>
            </w:pPr>
            <w:r>
              <w:rPr>
                <w:rFonts w:eastAsia="Arial"/>
                <w:szCs w:val="22"/>
              </w:rPr>
              <w:t>(as appropriate)</w:t>
            </w:r>
          </w:p>
        </w:tc>
      </w:tr>
      <w:tr w:rsidR="0064172D" w:rsidRPr="00C64DC8" w14:paraId="3490E7EA" w14:textId="77777777" w:rsidTr="00EC5124">
        <w:tblPrEx>
          <w:tblCellMar>
            <w:top w:w="57" w:type="dxa"/>
            <w:bottom w:w="57" w:type="dxa"/>
          </w:tblCellMar>
        </w:tblPrEx>
        <w:trPr>
          <w:trHeight w:val="1656"/>
        </w:trPr>
        <w:tc>
          <w:tcPr>
            <w:tcW w:w="4253" w:type="dxa"/>
          </w:tcPr>
          <w:p w14:paraId="7B021487" w14:textId="77777777" w:rsidR="0064172D" w:rsidRPr="00C64DC8" w:rsidRDefault="0064172D" w:rsidP="00EC5124">
            <w:pPr>
              <w:widowControl w:val="0"/>
              <w:autoSpaceDE w:val="0"/>
              <w:autoSpaceDN w:val="0"/>
              <w:ind w:left="139" w:right="1344"/>
              <w:rPr>
                <w:rFonts w:eastAsia="Arial"/>
                <w:szCs w:val="22"/>
              </w:rPr>
            </w:pPr>
            <w:r w:rsidRPr="00C64DC8">
              <w:rPr>
                <w:rFonts w:eastAsia="Arial"/>
                <w:szCs w:val="22"/>
              </w:rPr>
              <w:t>Executive Director of Children’s Services</w:t>
            </w:r>
          </w:p>
        </w:tc>
        <w:tc>
          <w:tcPr>
            <w:tcW w:w="4677" w:type="dxa"/>
          </w:tcPr>
          <w:p w14:paraId="19DA76EE" w14:textId="77777777" w:rsidR="0064172D" w:rsidRDefault="0064172D" w:rsidP="00EC5124">
            <w:pPr>
              <w:widowControl w:val="0"/>
              <w:autoSpaceDE w:val="0"/>
              <w:autoSpaceDN w:val="0"/>
              <w:ind w:left="107" w:right="135"/>
              <w:rPr>
                <w:rFonts w:eastAsia="Arial"/>
                <w:szCs w:val="22"/>
              </w:rPr>
            </w:pPr>
            <w:r w:rsidRPr="00C64DC8">
              <w:rPr>
                <w:rFonts w:eastAsia="Arial"/>
                <w:szCs w:val="22"/>
              </w:rPr>
              <w:t xml:space="preserve">Assistant Director of </w:t>
            </w:r>
            <w:r>
              <w:rPr>
                <w:rFonts w:eastAsia="Arial"/>
                <w:szCs w:val="22"/>
              </w:rPr>
              <w:t>Early Intervention, Performance &amp; Commissioning</w:t>
            </w:r>
          </w:p>
          <w:p w14:paraId="6D1153E9"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Assistant Director (Children’s and Families) /</w:t>
            </w:r>
          </w:p>
          <w:p w14:paraId="4CCD0E7A"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Assistant Director (Education)</w:t>
            </w:r>
          </w:p>
          <w:p w14:paraId="71B12978"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 appropriate)</w:t>
            </w:r>
          </w:p>
        </w:tc>
      </w:tr>
      <w:tr w:rsidR="0064172D" w:rsidRPr="00C64DC8" w14:paraId="70D675B4" w14:textId="77777777" w:rsidTr="00EC5124">
        <w:tblPrEx>
          <w:tblCellMar>
            <w:top w:w="57" w:type="dxa"/>
            <w:bottom w:w="57" w:type="dxa"/>
          </w:tblCellMar>
        </w:tblPrEx>
        <w:trPr>
          <w:trHeight w:val="605"/>
        </w:trPr>
        <w:tc>
          <w:tcPr>
            <w:tcW w:w="4253" w:type="dxa"/>
          </w:tcPr>
          <w:p w14:paraId="361DD7A5" w14:textId="77777777" w:rsidR="0064172D" w:rsidRPr="00C64DC8" w:rsidRDefault="0064172D" w:rsidP="00EC5124">
            <w:pPr>
              <w:widowControl w:val="0"/>
              <w:autoSpaceDE w:val="0"/>
              <w:autoSpaceDN w:val="0"/>
              <w:ind w:left="139"/>
              <w:rPr>
                <w:rFonts w:eastAsia="Arial"/>
                <w:szCs w:val="22"/>
              </w:rPr>
            </w:pPr>
            <w:r w:rsidRPr="00C64DC8">
              <w:rPr>
                <w:rFonts w:eastAsia="Arial"/>
                <w:szCs w:val="22"/>
              </w:rPr>
              <w:t>Assistant Director</w:t>
            </w:r>
          </w:p>
          <w:p w14:paraId="31E6B467" w14:textId="77777777" w:rsidR="0064172D" w:rsidRPr="00C64DC8" w:rsidRDefault="0064172D" w:rsidP="00EC5124">
            <w:pPr>
              <w:widowControl w:val="0"/>
              <w:autoSpaceDE w:val="0"/>
              <w:autoSpaceDN w:val="0"/>
              <w:ind w:left="139"/>
              <w:rPr>
                <w:rFonts w:eastAsia="Arial"/>
                <w:szCs w:val="22"/>
              </w:rPr>
            </w:pPr>
            <w:r w:rsidRPr="00C64DC8">
              <w:rPr>
                <w:rFonts w:eastAsia="Arial"/>
                <w:szCs w:val="22"/>
              </w:rPr>
              <w:t>(Children’s and Families)</w:t>
            </w:r>
          </w:p>
        </w:tc>
        <w:tc>
          <w:tcPr>
            <w:tcW w:w="4677" w:type="dxa"/>
          </w:tcPr>
          <w:p w14:paraId="7AA396A0" w14:textId="123977E8" w:rsidR="0064172D" w:rsidRPr="00C64DC8" w:rsidRDefault="00160C64" w:rsidP="00EC5124">
            <w:pPr>
              <w:widowControl w:val="0"/>
              <w:autoSpaceDE w:val="0"/>
              <w:autoSpaceDN w:val="0"/>
              <w:ind w:left="107" w:right="135"/>
              <w:rPr>
                <w:rFonts w:eastAsia="Arial"/>
                <w:szCs w:val="22"/>
              </w:rPr>
            </w:pPr>
            <w:r>
              <w:rPr>
                <w:rFonts w:eastAsia="Arial"/>
                <w:szCs w:val="22"/>
              </w:rPr>
              <w:t xml:space="preserve">Executive </w:t>
            </w:r>
            <w:r w:rsidR="0064172D" w:rsidRPr="00C64DC8">
              <w:rPr>
                <w:rFonts w:eastAsia="Arial"/>
                <w:szCs w:val="22"/>
              </w:rPr>
              <w:t>Director of Children’s Services</w:t>
            </w:r>
          </w:p>
        </w:tc>
      </w:tr>
      <w:tr w:rsidR="0064172D" w:rsidRPr="00C64DC8" w14:paraId="422F1E17" w14:textId="77777777" w:rsidTr="00EC5124">
        <w:tblPrEx>
          <w:tblCellMar>
            <w:top w:w="57" w:type="dxa"/>
            <w:bottom w:w="57" w:type="dxa"/>
          </w:tblCellMar>
        </w:tblPrEx>
        <w:trPr>
          <w:trHeight w:val="1103"/>
        </w:trPr>
        <w:tc>
          <w:tcPr>
            <w:tcW w:w="4253" w:type="dxa"/>
          </w:tcPr>
          <w:p w14:paraId="6E6E64B6" w14:textId="77777777" w:rsidR="0064172D" w:rsidRPr="00C64DC8" w:rsidRDefault="0064172D" w:rsidP="00EC5124">
            <w:pPr>
              <w:widowControl w:val="0"/>
              <w:autoSpaceDE w:val="0"/>
              <w:autoSpaceDN w:val="0"/>
              <w:ind w:left="139" w:right="677"/>
              <w:rPr>
                <w:rFonts w:eastAsia="Arial"/>
                <w:szCs w:val="22"/>
              </w:rPr>
            </w:pPr>
            <w:r>
              <w:rPr>
                <w:rFonts w:eastAsia="Arial"/>
                <w:szCs w:val="22"/>
              </w:rPr>
              <w:t>Assistant Director (Early Intervention, Performance and Commissioning)</w:t>
            </w:r>
          </w:p>
        </w:tc>
        <w:tc>
          <w:tcPr>
            <w:tcW w:w="4677" w:type="dxa"/>
          </w:tcPr>
          <w:p w14:paraId="1C1A90BB" w14:textId="4CFA5D6B" w:rsidR="0064172D" w:rsidRPr="00C64DC8" w:rsidRDefault="00160C64" w:rsidP="00EC5124">
            <w:pPr>
              <w:widowControl w:val="0"/>
              <w:autoSpaceDE w:val="0"/>
              <w:autoSpaceDN w:val="0"/>
              <w:ind w:left="107" w:right="135"/>
              <w:rPr>
                <w:rFonts w:eastAsia="Arial"/>
                <w:szCs w:val="22"/>
              </w:rPr>
            </w:pPr>
            <w:r>
              <w:rPr>
                <w:rFonts w:eastAsia="Arial"/>
                <w:szCs w:val="22"/>
              </w:rPr>
              <w:t xml:space="preserve">Executive </w:t>
            </w:r>
            <w:r w:rsidR="0064172D">
              <w:rPr>
                <w:rFonts w:eastAsia="Arial"/>
                <w:szCs w:val="22"/>
              </w:rPr>
              <w:t>Director of Children’s Services</w:t>
            </w:r>
          </w:p>
        </w:tc>
      </w:tr>
      <w:tr w:rsidR="0064172D" w:rsidRPr="00C64DC8" w14:paraId="1C43EA9E" w14:textId="77777777" w:rsidTr="00EC5124">
        <w:tblPrEx>
          <w:tblCellMar>
            <w:top w:w="57" w:type="dxa"/>
            <w:bottom w:w="57" w:type="dxa"/>
          </w:tblCellMar>
        </w:tblPrEx>
        <w:trPr>
          <w:trHeight w:val="1103"/>
        </w:trPr>
        <w:tc>
          <w:tcPr>
            <w:tcW w:w="4253" w:type="dxa"/>
          </w:tcPr>
          <w:p w14:paraId="24A22F20" w14:textId="77777777" w:rsidR="0064172D" w:rsidRPr="00C64DC8" w:rsidRDefault="0064172D" w:rsidP="00EC5124">
            <w:pPr>
              <w:widowControl w:val="0"/>
              <w:autoSpaceDE w:val="0"/>
              <w:autoSpaceDN w:val="0"/>
              <w:ind w:left="139" w:right="677"/>
              <w:rPr>
                <w:rFonts w:eastAsia="Arial"/>
                <w:szCs w:val="22"/>
              </w:rPr>
            </w:pPr>
            <w:r>
              <w:rPr>
                <w:rFonts w:eastAsia="Arial"/>
                <w:szCs w:val="22"/>
              </w:rPr>
              <w:t>Assistant Director (Education)</w:t>
            </w:r>
          </w:p>
        </w:tc>
        <w:tc>
          <w:tcPr>
            <w:tcW w:w="4677" w:type="dxa"/>
          </w:tcPr>
          <w:p w14:paraId="7CF69F23" w14:textId="4C73AB4C" w:rsidR="0064172D" w:rsidRPr="00C64DC8" w:rsidRDefault="00160C64" w:rsidP="00EC5124">
            <w:pPr>
              <w:widowControl w:val="0"/>
              <w:autoSpaceDE w:val="0"/>
              <w:autoSpaceDN w:val="0"/>
              <w:ind w:left="107" w:right="135"/>
              <w:rPr>
                <w:rFonts w:eastAsia="Arial"/>
                <w:szCs w:val="22"/>
              </w:rPr>
            </w:pPr>
            <w:r>
              <w:rPr>
                <w:rFonts w:eastAsia="Arial"/>
                <w:szCs w:val="22"/>
              </w:rPr>
              <w:t xml:space="preserve">Executive </w:t>
            </w:r>
            <w:r w:rsidR="0064172D">
              <w:rPr>
                <w:rFonts w:eastAsia="Arial"/>
                <w:szCs w:val="22"/>
              </w:rPr>
              <w:t>Director of Children’s Services</w:t>
            </w:r>
          </w:p>
        </w:tc>
      </w:tr>
      <w:tr w:rsidR="0064172D" w:rsidRPr="00C64DC8" w14:paraId="5AC5DB71" w14:textId="77777777" w:rsidTr="00EC5124">
        <w:tblPrEx>
          <w:tblCellMar>
            <w:top w:w="57" w:type="dxa"/>
            <w:bottom w:w="57" w:type="dxa"/>
          </w:tblCellMar>
        </w:tblPrEx>
        <w:trPr>
          <w:trHeight w:val="1103"/>
        </w:trPr>
        <w:tc>
          <w:tcPr>
            <w:tcW w:w="4253" w:type="dxa"/>
          </w:tcPr>
          <w:p w14:paraId="748C6E43" w14:textId="77777777" w:rsidR="0064172D" w:rsidRPr="00C64DC8" w:rsidRDefault="0064172D" w:rsidP="00EC5124">
            <w:pPr>
              <w:widowControl w:val="0"/>
              <w:autoSpaceDE w:val="0"/>
              <w:autoSpaceDN w:val="0"/>
              <w:ind w:left="139" w:right="677"/>
              <w:rPr>
                <w:rFonts w:eastAsia="Arial"/>
                <w:szCs w:val="22"/>
              </w:rPr>
            </w:pPr>
            <w:r w:rsidRPr="00C64DC8">
              <w:rPr>
                <w:rFonts w:eastAsia="Arial"/>
                <w:szCs w:val="22"/>
              </w:rPr>
              <w:lastRenderedPageBreak/>
              <w:t>Executive Director of Adult Services</w:t>
            </w:r>
            <w:r>
              <w:rPr>
                <w:rFonts w:eastAsia="Arial"/>
                <w:szCs w:val="22"/>
              </w:rPr>
              <w:t xml:space="preserve"> and Public Health</w:t>
            </w:r>
          </w:p>
        </w:tc>
        <w:tc>
          <w:tcPr>
            <w:tcW w:w="4677" w:type="dxa"/>
          </w:tcPr>
          <w:p w14:paraId="4A6EE964" w14:textId="77777777" w:rsidR="0064172D" w:rsidRDefault="0064172D" w:rsidP="00EC5124">
            <w:pPr>
              <w:widowControl w:val="0"/>
              <w:autoSpaceDE w:val="0"/>
              <w:autoSpaceDN w:val="0"/>
              <w:ind w:left="107" w:right="135"/>
              <w:rPr>
                <w:rFonts w:eastAsia="Arial"/>
                <w:szCs w:val="22"/>
              </w:rPr>
            </w:pPr>
            <w:r>
              <w:rPr>
                <w:rFonts w:eastAsia="Arial"/>
                <w:szCs w:val="22"/>
              </w:rPr>
              <w:t>Director of Public Health</w:t>
            </w:r>
          </w:p>
          <w:p w14:paraId="1BFC6E48"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Assistant Director (Adult Social Care)</w:t>
            </w:r>
          </w:p>
          <w:p w14:paraId="3E1F888A" w14:textId="77777777" w:rsidR="0064172D" w:rsidRPr="00C64DC8" w:rsidRDefault="0064172D" w:rsidP="00EC5124">
            <w:pPr>
              <w:widowControl w:val="0"/>
              <w:autoSpaceDE w:val="0"/>
              <w:autoSpaceDN w:val="0"/>
              <w:ind w:left="107" w:right="135"/>
              <w:rPr>
                <w:rFonts w:eastAsia="Arial"/>
                <w:szCs w:val="22"/>
              </w:rPr>
            </w:pPr>
            <w:r w:rsidRPr="00C64DC8">
              <w:rPr>
                <w:rFonts w:eastAsia="Arial"/>
                <w:szCs w:val="22"/>
              </w:rPr>
              <w:t>(as appropriate)</w:t>
            </w:r>
          </w:p>
        </w:tc>
      </w:tr>
      <w:tr w:rsidR="0064172D" w:rsidRPr="00C64DC8" w14:paraId="2E129BFB" w14:textId="77777777" w:rsidTr="00EC5124">
        <w:tblPrEx>
          <w:tblCellMar>
            <w:top w:w="57" w:type="dxa"/>
            <w:bottom w:w="57" w:type="dxa"/>
          </w:tblCellMar>
        </w:tblPrEx>
        <w:trPr>
          <w:trHeight w:val="1073"/>
        </w:trPr>
        <w:tc>
          <w:tcPr>
            <w:tcW w:w="4253" w:type="dxa"/>
          </w:tcPr>
          <w:p w14:paraId="73805890" w14:textId="77777777" w:rsidR="0064172D" w:rsidRPr="00C64DC8" w:rsidRDefault="0064172D" w:rsidP="00EC5124">
            <w:pPr>
              <w:widowControl w:val="0"/>
              <w:autoSpaceDE w:val="0"/>
              <w:autoSpaceDN w:val="0"/>
              <w:ind w:left="139"/>
              <w:rPr>
                <w:rFonts w:eastAsia="Arial"/>
                <w:szCs w:val="22"/>
              </w:rPr>
            </w:pPr>
            <w:r w:rsidRPr="00C64DC8">
              <w:rPr>
                <w:rFonts w:eastAsia="Arial"/>
                <w:szCs w:val="22"/>
              </w:rPr>
              <w:t>Director of Public Health</w:t>
            </w:r>
          </w:p>
        </w:tc>
        <w:tc>
          <w:tcPr>
            <w:tcW w:w="4677" w:type="dxa"/>
          </w:tcPr>
          <w:p w14:paraId="1DD27657" w14:textId="77777777" w:rsidR="0064172D" w:rsidRPr="00C64DC8" w:rsidRDefault="0064172D" w:rsidP="00EC5124">
            <w:pPr>
              <w:widowControl w:val="0"/>
              <w:autoSpaceDE w:val="0"/>
              <w:autoSpaceDN w:val="0"/>
              <w:ind w:left="107" w:right="135"/>
              <w:rPr>
                <w:rFonts w:eastAsia="Arial"/>
                <w:szCs w:val="22"/>
              </w:rPr>
            </w:pPr>
            <w:r>
              <w:rPr>
                <w:rFonts w:eastAsia="Arial"/>
                <w:szCs w:val="22"/>
              </w:rPr>
              <w:t xml:space="preserve">Director or Adult Services and Public Health </w:t>
            </w:r>
          </w:p>
        </w:tc>
      </w:tr>
    </w:tbl>
    <w:p w14:paraId="1AF6C4C0" w14:textId="77777777" w:rsidR="0064172D" w:rsidRDefault="0064172D" w:rsidP="0064172D">
      <w:pPr>
        <w:widowControl w:val="0"/>
        <w:autoSpaceDE w:val="0"/>
        <w:autoSpaceDN w:val="0"/>
        <w:rPr>
          <w:rFonts w:eastAsia="Arial"/>
          <w:lang w:eastAsia="en-GB" w:bidi="en-GB"/>
        </w:rPr>
      </w:pPr>
    </w:p>
    <w:p w14:paraId="07E6C80E" w14:textId="77777777" w:rsidR="0064172D" w:rsidRPr="00D21E90" w:rsidRDefault="0064172D" w:rsidP="0064172D">
      <w:pPr>
        <w:widowControl w:val="0"/>
        <w:autoSpaceDE w:val="0"/>
        <w:autoSpaceDN w:val="0"/>
        <w:spacing w:before="151"/>
        <w:ind w:left="260"/>
        <w:outlineLvl w:val="1"/>
        <w:rPr>
          <w:rFonts w:eastAsia="Arial"/>
          <w:b/>
          <w:bCs/>
        </w:rPr>
      </w:pPr>
      <w:r>
        <w:rPr>
          <w:rFonts w:eastAsia="Arial"/>
          <w:b/>
          <w:bCs/>
        </w:rPr>
        <w:t>Chief Executive</w:t>
      </w:r>
      <w:r w:rsidRPr="00D21E90">
        <w:rPr>
          <w:rFonts w:eastAsia="Arial"/>
          <w:b/>
          <w:bCs/>
        </w:rPr>
        <w:t>, Executive Directors, Directors and all Assistant Directors</w:t>
      </w:r>
    </w:p>
    <w:p w14:paraId="3B956D72" w14:textId="77777777" w:rsidR="0064172D" w:rsidRPr="00D21E90" w:rsidRDefault="0064172D" w:rsidP="0064172D">
      <w:pPr>
        <w:widowControl w:val="0"/>
        <w:autoSpaceDE w:val="0"/>
        <w:autoSpaceDN w:val="0"/>
        <w:spacing w:before="1"/>
        <w:rPr>
          <w:rFonts w:eastAsia="Arial"/>
          <w:b/>
        </w:rPr>
      </w:pPr>
    </w:p>
    <w:p w14:paraId="6E947645" w14:textId="77777777" w:rsidR="0064172D" w:rsidRPr="00D21E90" w:rsidRDefault="0064172D" w:rsidP="0064172D">
      <w:pPr>
        <w:widowControl w:val="0"/>
        <w:autoSpaceDE w:val="0"/>
        <w:autoSpaceDN w:val="0"/>
        <w:ind w:left="851" w:right="1024" w:hanging="567"/>
        <w:rPr>
          <w:rFonts w:eastAsia="Arial"/>
        </w:rPr>
      </w:pPr>
      <w:r w:rsidRPr="00D21E90">
        <w:rPr>
          <w:rFonts w:eastAsia="Arial"/>
          <w:spacing w:val="-3"/>
        </w:rPr>
        <w:t>5</w:t>
      </w:r>
      <w:r>
        <w:rPr>
          <w:rFonts w:eastAsia="Arial"/>
          <w:spacing w:val="-3"/>
        </w:rPr>
        <w:t>.8</w:t>
      </w:r>
      <w:r w:rsidRPr="00D21E90">
        <w:rPr>
          <w:rFonts w:eastAsia="Arial"/>
          <w:spacing w:val="-3"/>
        </w:rPr>
        <w:tab/>
      </w:r>
      <w:r w:rsidRPr="00D21E90">
        <w:rPr>
          <w:rFonts w:eastAsia="Arial"/>
        </w:rPr>
        <w:t xml:space="preserve">The </w:t>
      </w:r>
      <w:r>
        <w:rPr>
          <w:rFonts w:eastAsia="Arial"/>
        </w:rPr>
        <w:t>Chief Executive</w:t>
      </w:r>
      <w:r w:rsidRPr="00D21E90">
        <w:rPr>
          <w:rFonts w:eastAsia="Arial"/>
        </w:rPr>
        <w:t xml:space="preserve">, Directors and all </w:t>
      </w:r>
      <w:r>
        <w:rPr>
          <w:rFonts w:eastAsia="Arial"/>
        </w:rPr>
        <w:t>Chief Officers</w:t>
      </w:r>
      <w:r w:rsidRPr="00D21E90">
        <w:rPr>
          <w:rFonts w:eastAsia="Arial"/>
        </w:rPr>
        <w:t xml:space="preserve"> are authorised to exercise the functions listed</w:t>
      </w:r>
      <w:r w:rsidRPr="00D21E90">
        <w:rPr>
          <w:rFonts w:eastAsia="Arial"/>
          <w:spacing w:val="-5"/>
        </w:rPr>
        <w:t xml:space="preserve"> </w:t>
      </w:r>
      <w:r w:rsidRPr="00D21E90">
        <w:rPr>
          <w:rFonts w:eastAsia="Arial"/>
        </w:rPr>
        <w:t>below:</w:t>
      </w:r>
    </w:p>
    <w:p w14:paraId="508A1653" w14:textId="77777777" w:rsidR="0064172D" w:rsidRPr="00D21E90" w:rsidRDefault="0064172D" w:rsidP="0064172D">
      <w:pPr>
        <w:widowControl w:val="0"/>
        <w:autoSpaceDE w:val="0"/>
        <w:autoSpaceDN w:val="0"/>
        <w:spacing w:before="9"/>
        <w:rPr>
          <w:rFonts w:eastAsia="Arial"/>
        </w:rPr>
      </w:pP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38"/>
      </w:tblGrid>
      <w:tr w:rsidR="0064172D" w:rsidRPr="00D21E90" w14:paraId="10CC9DFD" w14:textId="77777777" w:rsidTr="00EC5124">
        <w:trPr>
          <w:trHeight w:val="443"/>
          <w:tblHeader/>
        </w:trPr>
        <w:tc>
          <w:tcPr>
            <w:tcW w:w="852" w:type="dxa"/>
            <w:shd w:val="clear" w:color="auto" w:fill="BDBDBD"/>
          </w:tcPr>
          <w:p w14:paraId="5C873F4C" w14:textId="77777777" w:rsidR="0064172D" w:rsidRPr="00D21E90" w:rsidRDefault="0064172D" w:rsidP="00EC5124">
            <w:pPr>
              <w:widowControl w:val="0"/>
              <w:autoSpaceDE w:val="0"/>
              <w:autoSpaceDN w:val="0"/>
              <w:spacing w:before="82"/>
              <w:ind w:left="4"/>
              <w:jc w:val="center"/>
              <w:rPr>
                <w:rFonts w:eastAsia="Arial"/>
                <w:b/>
                <w:szCs w:val="22"/>
              </w:rPr>
            </w:pPr>
            <w:r w:rsidRPr="00D21E90">
              <w:rPr>
                <w:rFonts w:eastAsia="Arial"/>
                <w:b/>
                <w:szCs w:val="22"/>
              </w:rPr>
              <w:t>No</w:t>
            </w:r>
          </w:p>
        </w:tc>
        <w:tc>
          <w:tcPr>
            <w:tcW w:w="7938" w:type="dxa"/>
            <w:shd w:val="clear" w:color="auto" w:fill="BDBDBD"/>
          </w:tcPr>
          <w:p w14:paraId="4B943BF2" w14:textId="77777777" w:rsidR="0064172D" w:rsidRPr="00D21E90" w:rsidRDefault="0064172D" w:rsidP="00EC5124">
            <w:pPr>
              <w:widowControl w:val="0"/>
              <w:autoSpaceDE w:val="0"/>
              <w:autoSpaceDN w:val="0"/>
              <w:spacing w:before="79"/>
              <w:ind w:left="102"/>
              <w:rPr>
                <w:rFonts w:eastAsia="Arial"/>
                <w:b/>
                <w:szCs w:val="22"/>
              </w:rPr>
            </w:pPr>
            <w:r w:rsidRPr="00D21E90">
              <w:rPr>
                <w:rFonts w:eastAsia="Arial"/>
                <w:b/>
                <w:szCs w:val="22"/>
              </w:rPr>
              <w:t>Delegation</w:t>
            </w:r>
          </w:p>
        </w:tc>
      </w:tr>
      <w:tr w:rsidR="0064172D" w:rsidRPr="00D21E90" w14:paraId="7DC5D201" w14:textId="77777777" w:rsidTr="00EC5124">
        <w:trPr>
          <w:trHeight w:val="722"/>
        </w:trPr>
        <w:tc>
          <w:tcPr>
            <w:tcW w:w="852" w:type="dxa"/>
            <w:vAlign w:val="center"/>
          </w:tcPr>
          <w:p w14:paraId="14D5BC0B"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w:t>
            </w:r>
          </w:p>
        </w:tc>
        <w:tc>
          <w:tcPr>
            <w:tcW w:w="7938" w:type="dxa"/>
          </w:tcPr>
          <w:p w14:paraId="669BB042" w14:textId="77777777" w:rsidR="0064172D" w:rsidRPr="00D21E90" w:rsidRDefault="0064172D" w:rsidP="00EC5124">
            <w:pPr>
              <w:widowControl w:val="0"/>
              <w:autoSpaceDE w:val="0"/>
              <w:autoSpaceDN w:val="0"/>
              <w:spacing w:before="79"/>
              <w:ind w:left="102" w:right="125"/>
              <w:rPr>
                <w:rFonts w:eastAsia="Arial"/>
                <w:szCs w:val="22"/>
              </w:rPr>
            </w:pPr>
            <w:r w:rsidRPr="00D21E90">
              <w:rPr>
                <w:rFonts w:eastAsia="Arial"/>
                <w:szCs w:val="22"/>
              </w:rPr>
              <w:t>To carry out those functions of the Authority delegated to them as set out in this scheme.</w:t>
            </w:r>
          </w:p>
        </w:tc>
      </w:tr>
      <w:tr w:rsidR="0064172D" w:rsidRPr="00D21E90" w14:paraId="03161A7E" w14:textId="77777777" w:rsidTr="00EC5124">
        <w:trPr>
          <w:trHeight w:val="1274"/>
        </w:trPr>
        <w:tc>
          <w:tcPr>
            <w:tcW w:w="852" w:type="dxa"/>
            <w:vAlign w:val="center"/>
          </w:tcPr>
          <w:p w14:paraId="29165E23"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w:t>
            </w:r>
          </w:p>
        </w:tc>
        <w:tc>
          <w:tcPr>
            <w:tcW w:w="7938" w:type="dxa"/>
          </w:tcPr>
          <w:p w14:paraId="5A261C3C" w14:textId="77777777" w:rsidR="0064172D" w:rsidRPr="00D21E90" w:rsidRDefault="0064172D" w:rsidP="00EC5124">
            <w:pPr>
              <w:widowControl w:val="0"/>
              <w:autoSpaceDE w:val="0"/>
              <w:autoSpaceDN w:val="0"/>
              <w:spacing w:before="79"/>
              <w:ind w:left="102" w:right="125"/>
              <w:rPr>
                <w:rFonts w:eastAsia="Arial"/>
                <w:szCs w:val="22"/>
              </w:rPr>
            </w:pPr>
            <w:r w:rsidRPr="00D21E90">
              <w:rPr>
                <w:rFonts w:eastAsia="Arial"/>
                <w:szCs w:val="22"/>
              </w:rPr>
              <w:t xml:space="preserve">Where the </w:t>
            </w:r>
            <w:r>
              <w:rPr>
                <w:rFonts w:eastAsia="Arial"/>
                <w:szCs w:val="22"/>
              </w:rPr>
              <w:t>Chief Executive</w:t>
            </w:r>
            <w:r w:rsidRPr="00D21E90">
              <w:rPr>
                <w:rFonts w:eastAsia="Arial"/>
                <w:szCs w:val="22"/>
              </w:rPr>
              <w:t>, Executive Directors, Directors or a Chief Officer hold statutory or proper officer positions (as set in section 5 of the scheme), to exercise those statutory duties and responsibilities assigned to the positions by law.</w:t>
            </w:r>
          </w:p>
        </w:tc>
      </w:tr>
      <w:tr w:rsidR="0064172D" w:rsidRPr="00D21E90" w14:paraId="29B74AA1" w14:textId="77777777" w:rsidTr="00EC5124">
        <w:trPr>
          <w:trHeight w:val="1031"/>
        </w:trPr>
        <w:tc>
          <w:tcPr>
            <w:tcW w:w="852" w:type="dxa"/>
            <w:vAlign w:val="center"/>
          </w:tcPr>
          <w:p w14:paraId="02030E72"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GD3</w:t>
            </w:r>
          </w:p>
        </w:tc>
        <w:tc>
          <w:tcPr>
            <w:tcW w:w="7938" w:type="dxa"/>
          </w:tcPr>
          <w:p w14:paraId="4A4DE782" w14:textId="77777777" w:rsidR="0064172D" w:rsidRPr="00D21E90" w:rsidRDefault="0064172D" w:rsidP="00EC5124">
            <w:pPr>
              <w:widowControl w:val="0"/>
              <w:autoSpaceDE w:val="0"/>
              <w:autoSpaceDN w:val="0"/>
              <w:spacing w:before="79"/>
              <w:ind w:left="102" w:right="125"/>
              <w:rPr>
                <w:rFonts w:eastAsia="Arial"/>
                <w:szCs w:val="22"/>
              </w:rPr>
            </w:pPr>
            <w:r w:rsidRPr="00D21E90">
              <w:rPr>
                <w:rFonts w:eastAsia="Arial"/>
                <w:szCs w:val="22"/>
              </w:rPr>
              <w:t>To take decisions on behalf of the Authority on all matters where they have managerial or professional responsibilities for their service areas.</w:t>
            </w:r>
          </w:p>
        </w:tc>
      </w:tr>
      <w:tr w:rsidR="0064172D" w:rsidRPr="00D21E90" w14:paraId="3EF7F7A8" w14:textId="77777777" w:rsidTr="00EC5124">
        <w:trPr>
          <w:trHeight w:val="1273"/>
        </w:trPr>
        <w:tc>
          <w:tcPr>
            <w:tcW w:w="852" w:type="dxa"/>
            <w:vAlign w:val="center"/>
          </w:tcPr>
          <w:p w14:paraId="77B6BD9B"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GD4</w:t>
            </w:r>
          </w:p>
        </w:tc>
        <w:tc>
          <w:tcPr>
            <w:tcW w:w="7938" w:type="dxa"/>
          </w:tcPr>
          <w:p w14:paraId="3894C936" w14:textId="77777777" w:rsidR="0064172D" w:rsidRPr="00D21E90" w:rsidRDefault="0064172D" w:rsidP="00EC5124">
            <w:pPr>
              <w:widowControl w:val="0"/>
              <w:autoSpaceDE w:val="0"/>
              <w:autoSpaceDN w:val="0"/>
              <w:spacing w:before="79"/>
              <w:ind w:left="102" w:right="125"/>
              <w:rPr>
                <w:rFonts w:eastAsia="Arial"/>
                <w:szCs w:val="22"/>
              </w:rPr>
            </w:pPr>
            <w:r w:rsidRPr="00D21E90">
              <w:rPr>
                <w:rFonts w:eastAsia="Arial"/>
                <w:szCs w:val="22"/>
              </w:rPr>
              <w:t>To serve, receive and act upon notices, give or refuse consents, issue determinations, apply for permissions, make orders, grant licenses in the exercise of any discretionary power or in complying with any duty of the Authority delegated to them.</w:t>
            </w:r>
          </w:p>
        </w:tc>
      </w:tr>
      <w:tr w:rsidR="0064172D" w:rsidRPr="00D21E90" w14:paraId="1CC47722" w14:textId="77777777" w:rsidTr="00EC5124">
        <w:trPr>
          <w:trHeight w:val="998"/>
        </w:trPr>
        <w:tc>
          <w:tcPr>
            <w:tcW w:w="852" w:type="dxa"/>
            <w:vAlign w:val="center"/>
          </w:tcPr>
          <w:p w14:paraId="49E4B61B"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GD5</w:t>
            </w:r>
          </w:p>
        </w:tc>
        <w:tc>
          <w:tcPr>
            <w:tcW w:w="7938" w:type="dxa"/>
          </w:tcPr>
          <w:p w14:paraId="662B0DFC" w14:textId="77777777" w:rsidR="0064172D" w:rsidRPr="00D21E90" w:rsidRDefault="0064172D" w:rsidP="00EC5124">
            <w:pPr>
              <w:widowControl w:val="0"/>
              <w:autoSpaceDE w:val="0"/>
              <w:autoSpaceDN w:val="0"/>
              <w:spacing w:before="80"/>
              <w:ind w:left="102" w:right="125"/>
              <w:rPr>
                <w:rFonts w:eastAsia="Arial"/>
                <w:szCs w:val="22"/>
              </w:rPr>
            </w:pPr>
            <w:r w:rsidRPr="00D21E90">
              <w:rPr>
                <w:rFonts w:eastAsia="Arial"/>
                <w:szCs w:val="22"/>
              </w:rPr>
              <w:t>To seek any formal regulatory approval which may be required for a project, scheme or programme which has been approved by the Council, Committee or any officer acting under delegated powers.</w:t>
            </w:r>
          </w:p>
        </w:tc>
      </w:tr>
      <w:tr w:rsidR="0064172D" w:rsidRPr="00D21E90" w14:paraId="425E2C25" w14:textId="77777777" w:rsidTr="00EC5124">
        <w:trPr>
          <w:trHeight w:val="1271"/>
        </w:trPr>
        <w:tc>
          <w:tcPr>
            <w:tcW w:w="852" w:type="dxa"/>
            <w:vAlign w:val="center"/>
          </w:tcPr>
          <w:p w14:paraId="381B0D1F"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GD6</w:t>
            </w:r>
          </w:p>
        </w:tc>
        <w:tc>
          <w:tcPr>
            <w:tcW w:w="7938" w:type="dxa"/>
          </w:tcPr>
          <w:p w14:paraId="00D339D4" w14:textId="77777777" w:rsidR="0064172D" w:rsidRPr="00D21E90" w:rsidRDefault="0064172D" w:rsidP="00EC5124">
            <w:pPr>
              <w:widowControl w:val="0"/>
              <w:autoSpaceDE w:val="0"/>
              <w:autoSpaceDN w:val="0"/>
              <w:spacing w:before="79"/>
              <w:ind w:left="102" w:right="125"/>
              <w:rPr>
                <w:rFonts w:eastAsia="Arial"/>
                <w:szCs w:val="22"/>
              </w:rPr>
            </w:pPr>
            <w:r w:rsidRPr="00D21E90">
              <w:rPr>
                <w:rFonts w:eastAsia="Arial"/>
                <w:szCs w:val="22"/>
              </w:rPr>
              <w:t>In consultation with the Director of Legal, Governance and Human Resources and the Director of Finance, IT and Digital to make payments or provide benefits in cases of maladministration under section 92 of the Local Government Act 2000.</w:t>
            </w:r>
          </w:p>
        </w:tc>
      </w:tr>
      <w:tr w:rsidR="0064172D" w:rsidRPr="00D21E90" w14:paraId="62C2B79F" w14:textId="77777777" w:rsidTr="00EC5124">
        <w:trPr>
          <w:trHeight w:val="1002"/>
        </w:trPr>
        <w:tc>
          <w:tcPr>
            <w:tcW w:w="852" w:type="dxa"/>
            <w:vAlign w:val="center"/>
          </w:tcPr>
          <w:p w14:paraId="31D04EC7"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GD7</w:t>
            </w:r>
          </w:p>
        </w:tc>
        <w:tc>
          <w:tcPr>
            <w:tcW w:w="7938" w:type="dxa"/>
          </w:tcPr>
          <w:p w14:paraId="1F6AE43D" w14:textId="77777777" w:rsidR="0064172D" w:rsidRPr="00D21E90" w:rsidRDefault="0064172D" w:rsidP="00EC5124">
            <w:pPr>
              <w:widowControl w:val="0"/>
              <w:autoSpaceDE w:val="0"/>
              <w:autoSpaceDN w:val="0"/>
              <w:spacing w:before="82"/>
              <w:ind w:left="102" w:right="125"/>
              <w:rPr>
                <w:rFonts w:eastAsia="Arial"/>
                <w:szCs w:val="22"/>
              </w:rPr>
            </w:pPr>
            <w:r w:rsidRPr="00D21E90">
              <w:rPr>
                <w:rFonts w:eastAsia="Arial"/>
                <w:szCs w:val="22"/>
              </w:rPr>
              <w:t>To procure goods, works and services and undertake other associated functions in accordance with the duties and responsibilities laid down in Contract Procedure Rules.</w:t>
            </w:r>
          </w:p>
        </w:tc>
      </w:tr>
      <w:tr w:rsidR="0064172D" w:rsidRPr="00D21E90" w14:paraId="78F153E0" w14:textId="77777777" w:rsidTr="00EC5124">
        <w:trPr>
          <w:trHeight w:val="1757"/>
        </w:trPr>
        <w:tc>
          <w:tcPr>
            <w:tcW w:w="852" w:type="dxa"/>
            <w:vAlign w:val="center"/>
          </w:tcPr>
          <w:p w14:paraId="46B79ED0"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lastRenderedPageBreak/>
              <w:t>GD9</w:t>
            </w:r>
          </w:p>
        </w:tc>
        <w:tc>
          <w:tcPr>
            <w:tcW w:w="7938" w:type="dxa"/>
          </w:tcPr>
          <w:p w14:paraId="0D545FF1" w14:textId="0D756A47" w:rsidR="0064172D" w:rsidRPr="00D21E90" w:rsidRDefault="0064172D" w:rsidP="00EC5124">
            <w:pPr>
              <w:widowControl w:val="0"/>
              <w:autoSpaceDE w:val="0"/>
              <w:autoSpaceDN w:val="0"/>
              <w:spacing w:before="74"/>
              <w:ind w:left="155" w:right="125"/>
              <w:rPr>
                <w:rFonts w:eastAsia="Arial"/>
                <w:szCs w:val="22"/>
              </w:rPr>
            </w:pPr>
            <w:r w:rsidRPr="00D21E90">
              <w:rPr>
                <w:rFonts w:eastAsia="Arial"/>
                <w:szCs w:val="22"/>
              </w:rPr>
              <w:t xml:space="preserve">In consultation with the Director of Finance, IT and Digital and the </w:t>
            </w:r>
            <w:r w:rsidR="00AF51CF">
              <w:rPr>
                <w:rFonts w:eastAsia="Arial"/>
                <w:szCs w:val="22"/>
              </w:rPr>
              <w:t>Director of Neighbourhoods and Regulatory</w:t>
            </w:r>
            <w:r w:rsidRPr="00D21E90">
              <w:rPr>
                <w:rFonts w:eastAsia="Arial"/>
                <w:szCs w:val="22"/>
              </w:rPr>
              <w:t xml:space="preserve"> Services to authorise expenditure without recourse to the provisions of Financial Procedure Rules and/or Contract Procedure Rules in accordance with the Authority’s business continuity and emergency planning policies and procedures.</w:t>
            </w:r>
          </w:p>
        </w:tc>
      </w:tr>
      <w:tr w:rsidR="0064172D" w:rsidRPr="00D21E90" w14:paraId="4BB5B755" w14:textId="77777777" w:rsidTr="00EC5124">
        <w:trPr>
          <w:trHeight w:val="1550"/>
        </w:trPr>
        <w:tc>
          <w:tcPr>
            <w:tcW w:w="852" w:type="dxa"/>
            <w:vAlign w:val="center"/>
          </w:tcPr>
          <w:p w14:paraId="5D2BA279"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GD10</w:t>
            </w:r>
          </w:p>
        </w:tc>
        <w:tc>
          <w:tcPr>
            <w:tcW w:w="7938" w:type="dxa"/>
          </w:tcPr>
          <w:p w14:paraId="6E04DD96" w14:textId="77777777" w:rsidR="0064172D" w:rsidRPr="00D21E90" w:rsidRDefault="0064172D" w:rsidP="00EC5124">
            <w:pPr>
              <w:widowControl w:val="0"/>
              <w:autoSpaceDE w:val="0"/>
              <w:autoSpaceDN w:val="0"/>
              <w:spacing w:before="75"/>
              <w:ind w:left="155" w:right="140"/>
              <w:rPr>
                <w:rFonts w:eastAsia="Arial"/>
                <w:szCs w:val="22"/>
              </w:rPr>
            </w:pPr>
            <w:r w:rsidRPr="00D21E90">
              <w:rPr>
                <w:rFonts w:eastAsia="Arial"/>
                <w:szCs w:val="22"/>
              </w:rPr>
              <w:t>In consultation with the Chair of the relevant Committee, the setting of fees and charges that have not been determined as part of the budget process, where the in-year additional income or expenditure does not have a gross full year effect greater than £100,000 i.e. where key decision test (</w:t>
            </w:r>
            <w:proofErr w:type="spellStart"/>
            <w:r w:rsidRPr="00D21E90">
              <w:rPr>
                <w:rFonts w:eastAsia="Arial"/>
                <w:szCs w:val="22"/>
              </w:rPr>
              <w:t>i</w:t>
            </w:r>
            <w:proofErr w:type="spellEnd"/>
            <w:r w:rsidRPr="00D21E90">
              <w:rPr>
                <w:rFonts w:eastAsia="Arial"/>
                <w:szCs w:val="22"/>
              </w:rPr>
              <w:t>) does not apply.</w:t>
            </w:r>
          </w:p>
        </w:tc>
      </w:tr>
      <w:tr w:rsidR="0064172D" w:rsidRPr="00D21E90" w14:paraId="31B04067" w14:textId="77777777" w:rsidTr="00EC5124">
        <w:trPr>
          <w:trHeight w:val="998"/>
        </w:trPr>
        <w:tc>
          <w:tcPr>
            <w:tcW w:w="852" w:type="dxa"/>
            <w:vAlign w:val="center"/>
          </w:tcPr>
          <w:p w14:paraId="15470AD4"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GD11</w:t>
            </w:r>
          </w:p>
        </w:tc>
        <w:tc>
          <w:tcPr>
            <w:tcW w:w="7938" w:type="dxa"/>
          </w:tcPr>
          <w:p w14:paraId="61771D69" w14:textId="77777777" w:rsidR="0064172D" w:rsidRPr="00D21E90" w:rsidRDefault="0064172D" w:rsidP="00EC5124">
            <w:pPr>
              <w:widowControl w:val="0"/>
              <w:autoSpaceDE w:val="0"/>
              <w:autoSpaceDN w:val="0"/>
              <w:spacing w:before="74"/>
              <w:ind w:left="155" w:right="140"/>
              <w:rPr>
                <w:rFonts w:eastAsia="Arial"/>
                <w:szCs w:val="22"/>
              </w:rPr>
            </w:pPr>
            <w:r w:rsidRPr="00D21E90">
              <w:rPr>
                <w:rFonts w:eastAsia="Arial"/>
                <w:szCs w:val="22"/>
              </w:rPr>
              <w:t>To</w:t>
            </w:r>
            <w:r w:rsidRPr="00D21E90">
              <w:rPr>
                <w:rFonts w:eastAsia="Arial"/>
                <w:spacing w:val="-8"/>
                <w:szCs w:val="22"/>
              </w:rPr>
              <w:t xml:space="preserve"> </w:t>
            </w:r>
            <w:r w:rsidRPr="00D21E90">
              <w:rPr>
                <w:rFonts w:eastAsia="Arial"/>
                <w:szCs w:val="22"/>
              </w:rPr>
              <w:t>exercise</w:t>
            </w:r>
            <w:r w:rsidRPr="00D21E90">
              <w:rPr>
                <w:rFonts w:eastAsia="Arial"/>
                <w:spacing w:val="-6"/>
                <w:szCs w:val="22"/>
              </w:rPr>
              <w:t xml:space="preserve"> </w:t>
            </w:r>
            <w:r w:rsidRPr="00D21E90">
              <w:rPr>
                <w:rFonts w:eastAsia="Arial"/>
                <w:szCs w:val="22"/>
              </w:rPr>
              <w:t>the</w:t>
            </w:r>
            <w:r w:rsidRPr="00D21E90">
              <w:rPr>
                <w:rFonts w:eastAsia="Arial"/>
                <w:spacing w:val="-8"/>
                <w:szCs w:val="22"/>
              </w:rPr>
              <w:t xml:space="preserve"> </w:t>
            </w:r>
            <w:r w:rsidRPr="00D21E90">
              <w:rPr>
                <w:rFonts w:eastAsia="Arial"/>
                <w:szCs w:val="22"/>
              </w:rPr>
              <w:t>functions,</w:t>
            </w:r>
            <w:r w:rsidRPr="00D21E90">
              <w:rPr>
                <w:rFonts w:eastAsia="Arial"/>
                <w:spacing w:val="-6"/>
                <w:szCs w:val="22"/>
              </w:rPr>
              <w:t xml:space="preserve"> </w:t>
            </w:r>
            <w:r w:rsidRPr="00D21E90">
              <w:rPr>
                <w:rFonts w:eastAsia="Arial"/>
                <w:szCs w:val="22"/>
              </w:rPr>
              <w:t>duties</w:t>
            </w:r>
            <w:r w:rsidRPr="00D21E90">
              <w:rPr>
                <w:rFonts w:eastAsia="Arial"/>
                <w:spacing w:val="-9"/>
                <w:szCs w:val="22"/>
              </w:rPr>
              <w:t xml:space="preserve"> </w:t>
            </w:r>
            <w:r w:rsidRPr="00D21E90">
              <w:rPr>
                <w:rFonts w:eastAsia="Arial"/>
                <w:szCs w:val="22"/>
              </w:rPr>
              <w:t>and</w:t>
            </w:r>
            <w:r w:rsidRPr="00D21E90">
              <w:rPr>
                <w:rFonts w:eastAsia="Arial"/>
                <w:spacing w:val="-6"/>
                <w:szCs w:val="22"/>
              </w:rPr>
              <w:t xml:space="preserve"> </w:t>
            </w:r>
            <w:r w:rsidRPr="00D21E90">
              <w:rPr>
                <w:rFonts w:eastAsia="Arial"/>
                <w:szCs w:val="22"/>
              </w:rPr>
              <w:t>responsibilities</w:t>
            </w:r>
            <w:r w:rsidRPr="00D21E90">
              <w:rPr>
                <w:rFonts w:eastAsia="Arial"/>
                <w:spacing w:val="-6"/>
                <w:szCs w:val="22"/>
              </w:rPr>
              <w:t xml:space="preserve"> </w:t>
            </w:r>
            <w:r w:rsidRPr="00D21E90">
              <w:rPr>
                <w:rFonts w:eastAsia="Arial"/>
                <w:szCs w:val="22"/>
              </w:rPr>
              <w:t>relating</w:t>
            </w:r>
            <w:r w:rsidRPr="00D21E90">
              <w:rPr>
                <w:rFonts w:eastAsia="Arial"/>
                <w:spacing w:val="-8"/>
                <w:szCs w:val="22"/>
              </w:rPr>
              <w:t xml:space="preserve"> </w:t>
            </w:r>
            <w:r w:rsidRPr="00D21E90">
              <w:rPr>
                <w:rFonts w:eastAsia="Arial"/>
                <w:szCs w:val="22"/>
              </w:rPr>
              <w:t>to</w:t>
            </w:r>
            <w:r w:rsidRPr="00D21E90">
              <w:rPr>
                <w:rFonts w:eastAsia="Arial"/>
                <w:spacing w:val="-27"/>
                <w:szCs w:val="22"/>
              </w:rPr>
              <w:t xml:space="preserve"> </w:t>
            </w:r>
            <w:r w:rsidRPr="00D21E90">
              <w:rPr>
                <w:rFonts w:eastAsia="Arial"/>
                <w:szCs w:val="22"/>
              </w:rPr>
              <w:t>the financial</w:t>
            </w:r>
            <w:r w:rsidRPr="00D21E90">
              <w:rPr>
                <w:rFonts w:eastAsia="Arial"/>
                <w:spacing w:val="-8"/>
                <w:szCs w:val="22"/>
              </w:rPr>
              <w:t xml:space="preserve"> </w:t>
            </w:r>
            <w:r w:rsidRPr="00D21E90">
              <w:rPr>
                <w:rFonts w:eastAsia="Arial"/>
                <w:szCs w:val="22"/>
              </w:rPr>
              <w:t>management</w:t>
            </w:r>
            <w:r w:rsidRPr="00D21E90">
              <w:rPr>
                <w:rFonts w:eastAsia="Arial"/>
                <w:spacing w:val="-6"/>
                <w:szCs w:val="22"/>
              </w:rPr>
              <w:t xml:space="preserve"> </w:t>
            </w:r>
            <w:r w:rsidRPr="00D21E90">
              <w:rPr>
                <w:rFonts w:eastAsia="Arial"/>
                <w:szCs w:val="22"/>
              </w:rPr>
              <w:t>of</w:t>
            </w:r>
            <w:r w:rsidRPr="00D21E90">
              <w:rPr>
                <w:rFonts w:eastAsia="Arial"/>
                <w:spacing w:val="-3"/>
                <w:szCs w:val="22"/>
              </w:rPr>
              <w:t xml:space="preserve"> </w:t>
            </w:r>
            <w:r w:rsidRPr="00D21E90">
              <w:rPr>
                <w:rFonts w:eastAsia="Arial"/>
                <w:szCs w:val="22"/>
              </w:rPr>
              <w:t>their</w:t>
            </w:r>
            <w:r w:rsidRPr="00D21E90">
              <w:rPr>
                <w:rFonts w:eastAsia="Arial"/>
                <w:spacing w:val="-6"/>
                <w:szCs w:val="22"/>
              </w:rPr>
              <w:t xml:space="preserve"> </w:t>
            </w:r>
            <w:r w:rsidRPr="00D21E90">
              <w:rPr>
                <w:rFonts w:eastAsia="Arial"/>
                <w:szCs w:val="22"/>
              </w:rPr>
              <w:t>service</w:t>
            </w:r>
            <w:r w:rsidRPr="00D21E90">
              <w:rPr>
                <w:rFonts w:eastAsia="Arial"/>
                <w:spacing w:val="-4"/>
                <w:szCs w:val="22"/>
              </w:rPr>
              <w:t xml:space="preserve"> </w:t>
            </w:r>
            <w:r w:rsidRPr="00D21E90">
              <w:rPr>
                <w:rFonts w:eastAsia="Arial"/>
                <w:szCs w:val="22"/>
              </w:rPr>
              <w:t>areas</w:t>
            </w:r>
            <w:r w:rsidRPr="00D21E90">
              <w:rPr>
                <w:rFonts w:eastAsia="Arial"/>
                <w:spacing w:val="-8"/>
                <w:szCs w:val="22"/>
              </w:rPr>
              <w:t xml:space="preserve"> </w:t>
            </w:r>
            <w:r w:rsidRPr="00D21E90">
              <w:rPr>
                <w:rFonts w:eastAsia="Arial"/>
                <w:szCs w:val="22"/>
              </w:rPr>
              <w:t>as</w:t>
            </w:r>
            <w:r w:rsidRPr="00D21E90">
              <w:rPr>
                <w:rFonts w:eastAsia="Arial"/>
                <w:spacing w:val="-4"/>
                <w:szCs w:val="22"/>
              </w:rPr>
              <w:t xml:space="preserve"> </w:t>
            </w:r>
            <w:r w:rsidRPr="00D21E90">
              <w:rPr>
                <w:rFonts w:eastAsia="Arial"/>
                <w:szCs w:val="22"/>
              </w:rPr>
              <w:t>set</w:t>
            </w:r>
            <w:r w:rsidRPr="00D21E90">
              <w:rPr>
                <w:rFonts w:eastAsia="Arial"/>
                <w:spacing w:val="-7"/>
                <w:szCs w:val="22"/>
              </w:rPr>
              <w:t xml:space="preserve"> </w:t>
            </w:r>
            <w:r w:rsidRPr="00D21E90">
              <w:rPr>
                <w:rFonts w:eastAsia="Arial"/>
                <w:szCs w:val="22"/>
              </w:rPr>
              <w:t>out</w:t>
            </w:r>
            <w:r w:rsidRPr="00D21E90">
              <w:rPr>
                <w:rFonts w:eastAsia="Arial"/>
                <w:spacing w:val="-4"/>
                <w:szCs w:val="22"/>
              </w:rPr>
              <w:t xml:space="preserve"> </w:t>
            </w:r>
            <w:r w:rsidRPr="00D21E90">
              <w:rPr>
                <w:rFonts w:eastAsia="Arial"/>
                <w:szCs w:val="22"/>
              </w:rPr>
              <w:t>in</w:t>
            </w:r>
            <w:r w:rsidRPr="00D21E90">
              <w:rPr>
                <w:rFonts w:eastAsia="Arial"/>
                <w:spacing w:val="-6"/>
                <w:szCs w:val="22"/>
              </w:rPr>
              <w:t xml:space="preserve"> </w:t>
            </w:r>
            <w:r w:rsidRPr="00D21E90">
              <w:rPr>
                <w:rFonts w:eastAsia="Arial"/>
                <w:szCs w:val="22"/>
              </w:rPr>
              <w:t>Financial Procedure</w:t>
            </w:r>
            <w:r w:rsidRPr="00D21E90">
              <w:rPr>
                <w:rFonts w:eastAsia="Arial"/>
                <w:spacing w:val="1"/>
                <w:szCs w:val="22"/>
              </w:rPr>
              <w:t xml:space="preserve"> </w:t>
            </w:r>
            <w:r w:rsidRPr="00D21E90">
              <w:rPr>
                <w:rFonts w:eastAsia="Arial"/>
                <w:szCs w:val="22"/>
              </w:rPr>
              <w:t>Rules.</w:t>
            </w:r>
          </w:p>
        </w:tc>
      </w:tr>
      <w:tr w:rsidR="0064172D" w:rsidRPr="00D21E90" w14:paraId="7F7A70F4" w14:textId="77777777" w:rsidTr="00EC5124">
        <w:trPr>
          <w:trHeight w:val="722"/>
        </w:trPr>
        <w:tc>
          <w:tcPr>
            <w:tcW w:w="852" w:type="dxa"/>
            <w:vAlign w:val="center"/>
          </w:tcPr>
          <w:p w14:paraId="51A3818A"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GD12</w:t>
            </w:r>
          </w:p>
        </w:tc>
        <w:tc>
          <w:tcPr>
            <w:tcW w:w="7938" w:type="dxa"/>
          </w:tcPr>
          <w:p w14:paraId="08AD67F9" w14:textId="77777777" w:rsidR="0064172D" w:rsidRPr="00D21E90" w:rsidRDefault="0064172D" w:rsidP="00EC5124">
            <w:pPr>
              <w:widowControl w:val="0"/>
              <w:autoSpaceDE w:val="0"/>
              <w:autoSpaceDN w:val="0"/>
              <w:spacing w:before="72"/>
              <w:ind w:left="155" w:right="140"/>
              <w:rPr>
                <w:rFonts w:eastAsia="Arial"/>
                <w:szCs w:val="22"/>
              </w:rPr>
            </w:pPr>
            <w:r w:rsidRPr="00D21E90">
              <w:rPr>
                <w:rFonts w:eastAsia="Arial"/>
                <w:szCs w:val="22"/>
              </w:rPr>
              <w:t>To ensure that all staff in their service area are aware of the existence and content of the Financial Procedure Rules.</w:t>
            </w:r>
          </w:p>
        </w:tc>
      </w:tr>
      <w:tr w:rsidR="0064172D" w:rsidRPr="00D21E90" w14:paraId="7648739C" w14:textId="77777777" w:rsidTr="00EC5124">
        <w:trPr>
          <w:trHeight w:val="995"/>
        </w:trPr>
        <w:tc>
          <w:tcPr>
            <w:tcW w:w="852" w:type="dxa"/>
            <w:vAlign w:val="center"/>
          </w:tcPr>
          <w:p w14:paraId="174C3502"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GD13</w:t>
            </w:r>
          </w:p>
        </w:tc>
        <w:tc>
          <w:tcPr>
            <w:tcW w:w="7938" w:type="dxa"/>
          </w:tcPr>
          <w:p w14:paraId="619A44A6" w14:textId="77777777" w:rsidR="0064172D" w:rsidRPr="00D21E90" w:rsidRDefault="0064172D" w:rsidP="00EC5124">
            <w:pPr>
              <w:widowControl w:val="0"/>
              <w:autoSpaceDE w:val="0"/>
              <w:autoSpaceDN w:val="0"/>
              <w:spacing w:before="72"/>
              <w:ind w:left="155" w:right="140"/>
              <w:rPr>
                <w:rFonts w:eastAsia="Arial"/>
                <w:szCs w:val="22"/>
              </w:rPr>
            </w:pPr>
            <w:r w:rsidRPr="00D21E90">
              <w:rPr>
                <w:rFonts w:eastAsia="Arial"/>
                <w:szCs w:val="22"/>
              </w:rPr>
              <w:t>To award grants to voluntary and community organisations and individuals in accordance with financial regulations, delegated budgets and Authority policy.</w:t>
            </w:r>
          </w:p>
        </w:tc>
      </w:tr>
      <w:tr w:rsidR="0064172D" w:rsidRPr="00D21E90" w14:paraId="30E908FF" w14:textId="77777777" w:rsidTr="00EC5124">
        <w:trPr>
          <w:trHeight w:val="1535"/>
        </w:trPr>
        <w:tc>
          <w:tcPr>
            <w:tcW w:w="852" w:type="dxa"/>
            <w:vAlign w:val="center"/>
          </w:tcPr>
          <w:p w14:paraId="548829AC"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GD14</w:t>
            </w:r>
          </w:p>
        </w:tc>
        <w:tc>
          <w:tcPr>
            <w:tcW w:w="7938" w:type="dxa"/>
          </w:tcPr>
          <w:p w14:paraId="06B38B06" w14:textId="77777777" w:rsidR="0064172D" w:rsidRPr="00D21E90" w:rsidRDefault="0064172D" w:rsidP="00EC5124">
            <w:pPr>
              <w:widowControl w:val="0"/>
              <w:autoSpaceDE w:val="0"/>
              <w:autoSpaceDN w:val="0"/>
              <w:spacing w:before="74"/>
              <w:ind w:left="155" w:right="140"/>
              <w:rPr>
                <w:rFonts w:eastAsia="Arial"/>
                <w:szCs w:val="22"/>
              </w:rPr>
            </w:pPr>
            <w:r w:rsidRPr="00D21E90">
              <w:rPr>
                <w:rFonts w:eastAsia="Arial"/>
                <w:szCs w:val="22"/>
              </w:rPr>
              <w:t>To appoint (below the level of Chief Officer and as set out in the Officer Employment Rules), dismiss and deploy staff and deal with other employment matters in accordance with human resources policy, procedure and guidelines, subject to their actions being within their approved budget.</w:t>
            </w:r>
          </w:p>
        </w:tc>
      </w:tr>
      <w:tr w:rsidR="0064172D" w:rsidRPr="00D21E90" w14:paraId="21F968F6" w14:textId="77777777" w:rsidTr="00EC5124">
        <w:trPr>
          <w:trHeight w:val="2284"/>
        </w:trPr>
        <w:tc>
          <w:tcPr>
            <w:tcW w:w="852" w:type="dxa"/>
            <w:vAlign w:val="center"/>
          </w:tcPr>
          <w:p w14:paraId="770AF1BB"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GD15</w:t>
            </w:r>
          </w:p>
        </w:tc>
        <w:tc>
          <w:tcPr>
            <w:tcW w:w="7938" w:type="dxa"/>
          </w:tcPr>
          <w:p w14:paraId="79E87DA1" w14:textId="77777777" w:rsidR="0064172D" w:rsidRPr="00D21E90" w:rsidRDefault="0064172D" w:rsidP="00EC5124">
            <w:pPr>
              <w:widowControl w:val="0"/>
              <w:autoSpaceDE w:val="0"/>
              <w:autoSpaceDN w:val="0"/>
              <w:spacing w:before="75"/>
              <w:ind w:left="155" w:right="140"/>
              <w:rPr>
                <w:rFonts w:eastAsia="Arial"/>
                <w:szCs w:val="22"/>
              </w:rPr>
            </w:pPr>
            <w:r w:rsidRPr="00D21E90">
              <w:rPr>
                <w:rFonts w:eastAsia="Arial"/>
                <w:szCs w:val="22"/>
              </w:rPr>
              <w:t>To represent the Authority at meetings, as appropriate, of any organisations where the Authority has an involvement or interest subject to:</w:t>
            </w:r>
          </w:p>
          <w:p w14:paraId="67287C80" w14:textId="77777777" w:rsidR="0064172D" w:rsidRPr="00D21E90" w:rsidRDefault="0064172D" w:rsidP="0064172D">
            <w:pPr>
              <w:widowControl w:val="0"/>
              <w:numPr>
                <w:ilvl w:val="0"/>
                <w:numId w:val="222"/>
              </w:numPr>
              <w:autoSpaceDE w:val="0"/>
              <w:autoSpaceDN w:val="0"/>
              <w:ind w:left="568" w:right="140" w:hanging="413"/>
              <w:rPr>
                <w:rFonts w:eastAsia="Arial"/>
                <w:szCs w:val="22"/>
              </w:rPr>
            </w:pPr>
            <w:r w:rsidRPr="00D21E90">
              <w:rPr>
                <w:rFonts w:eastAsia="Arial"/>
                <w:szCs w:val="22"/>
              </w:rPr>
              <w:t>a record being kept when a representation is likely to</w:t>
            </w:r>
            <w:r w:rsidRPr="00D21E90">
              <w:rPr>
                <w:rFonts w:eastAsia="Arial"/>
                <w:spacing w:val="-17"/>
                <w:szCs w:val="22"/>
              </w:rPr>
              <w:t xml:space="preserve"> </w:t>
            </w:r>
            <w:r w:rsidRPr="00D21E90">
              <w:rPr>
                <w:rFonts w:eastAsia="Arial"/>
                <w:szCs w:val="22"/>
              </w:rPr>
              <w:t>be for a significant period;</w:t>
            </w:r>
            <w:r w:rsidRPr="00D21E90">
              <w:rPr>
                <w:rFonts w:eastAsia="Arial"/>
                <w:spacing w:val="-23"/>
                <w:szCs w:val="22"/>
              </w:rPr>
              <w:t xml:space="preserve"> </w:t>
            </w:r>
            <w:r w:rsidRPr="00D21E90">
              <w:rPr>
                <w:rFonts w:eastAsia="Arial"/>
                <w:szCs w:val="22"/>
              </w:rPr>
              <w:t>and</w:t>
            </w:r>
          </w:p>
          <w:p w14:paraId="173D33D0" w14:textId="77777777" w:rsidR="0064172D" w:rsidRPr="00D21E90" w:rsidRDefault="0064172D" w:rsidP="0064172D">
            <w:pPr>
              <w:widowControl w:val="0"/>
              <w:numPr>
                <w:ilvl w:val="0"/>
                <w:numId w:val="222"/>
              </w:numPr>
              <w:autoSpaceDE w:val="0"/>
              <w:autoSpaceDN w:val="0"/>
              <w:spacing w:line="270" w:lineRule="atLeast"/>
              <w:ind w:left="568" w:right="140" w:hanging="413"/>
              <w:rPr>
                <w:rFonts w:eastAsia="Arial"/>
                <w:szCs w:val="22"/>
              </w:rPr>
            </w:pPr>
            <w:r w:rsidRPr="00D21E90">
              <w:rPr>
                <w:rFonts w:eastAsia="Arial"/>
                <w:szCs w:val="22"/>
              </w:rPr>
              <w:t>consultation with the Director of Legal, Governance</w:t>
            </w:r>
            <w:r w:rsidRPr="00D21E90">
              <w:rPr>
                <w:rFonts w:eastAsia="Arial"/>
                <w:spacing w:val="-27"/>
                <w:szCs w:val="22"/>
              </w:rPr>
              <w:t xml:space="preserve"> </w:t>
            </w:r>
            <w:r w:rsidRPr="00D21E90">
              <w:rPr>
                <w:rFonts w:eastAsia="Arial"/>
                <w:szCs w:val="22"/>
              </w:rPr>
              <w:t>and Human Resources in respect of any formal indemnification that may be</w:t>
            </w:r>
            <w:r w:rsidRPr="00D21E90">
              <w:rPr>
                <w:rFonts w:eastAsia="Arial"/>
                <w:spacing w:val="-13"/>
                <w:szCs w:val="22"/>
              </w:rPr>
              <w:t xml:space="preserve"> </w:t>
            </w:r>
            <w:r w:rsidRPr="00D21E90">
              <w:rPr>
                <w:rFonts w:eastAsia="Arial"/>
                <w:szCs w:val="22"/>
              </w:rPr>
              <w:t>necessary.</w:t>
            </w:r>
          </w:p>
        </w:tc>
      </w:tr>
      <w:tr w:rsidR="0064172D" w:rsidRPr="00D21E90" w14:paraId="6AA241B3" w14:textId="77777777" w:rsidTr="00EC5124">
        <w:trPr>
          <w:trHeight w:val="2080"/>
        </w:trPr>
        <w:tc>
          <w:tcPr>
            <w:tcW w:w="852" w:type="dxa"/>
            <w:vAlign w:val="center"/>
          </w:tcPr>
          <w:p w14:paraId="783C7A42"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GD16</w:t>
            </w:r>
          </w:p>
        </w:tc>
        <w:tc>
          <w:tcPr>
            <w:tcW w:w="7938" w:type="dxa"/>
          </w:tcPr>
          <w:p w14:paraId="432B2E76" w14:textId="77777777" w:rsidR="0064172D" w:rsidRPr="00D21E90" w:rsidRDefault="0064172D" w:rsidP="00EC5124">
            <w:pPr>
              <w:widowControl w:val="0"/>
              <w:autoSpaceDE w:val="0"/>
              <w:autoSpaceDN w:val="0"/>
              <w:spacing w:before="74"/>
              <w:ind w:left="155" w:right="140"/>
              <w:rPr>
                <w:rFonts w:eastAsia="Arial"/>
                <w:szCs w:val="22"/>
              </w:rPr>
            </w:pPr>
            <w:r w:rsidRPr="00D21E90">
              <w:rPr>
                <w:rFonts w:eastAsia="Arial"/>
                <w:szCs w:val="22"/>
              </w:rPr>
              <w:t xml:space="preserve">To </w:t>
            </w:r>
            <w:proofErr w:type="gramStart"/>
            <w:r w:rsidRPr="00D21E90">
              <w:rPr>
                <w:rFonts w:eastAsia="Arial"/>
                <w:szCs w:val="22"/>
              </w:rPr>
              <w:t>enter into</w:t>
            </w:r>
            <w:proofErr w:type="gramEnd"/>
            <w:r w:rsidRPr="00D21E90">
              <w:rPr>
                <w:rFonts w:eastAsia="Arial"/>
                <w:szCs w:val="22"/>
              </w:rPr>
              <w:t xml:space="preserve"> partnership agreements/arrangements with other bodies to work collectively to achieve joint objective(s). When </w:t>
            </w:r>
            <w:proofErr w:type="gramStart"/>
            <w:r w:rsidRPr="00D21E90">
              <w:rPr>
                <w:rFonts w:eastAsia="Arial"/>
                <w:szCs w:val="22"/>
              </w:rPr>
              <w:t>entering into</w:t>
            </w:r>
            <w:proofErr w:type="gramEnd"/>
            <w:r w:rsidRPr="00D21E90">
              <w:rPr>
                <w:rFonts w:eastAsia="Arial"/>
                <w:szCs w:val="22"/>
              </w:rPr>
              <w:t xml:space="preserve"> partnership agreements/arrangements Chief Officers will ensure the appropriate policies and procedures are followed including the Constitution, and the other provisions of the Officer Delegation Scheme, Contract Procedure Rules and Financial Procedure Rules.</w:t>
            </w:r>
          </w:p>
        </w:tc>
      </w:tr>
      <w:tr w:rsidR="0064172D" w:rsidRPr="00D21E90" w14:paraId="5B716552" w14:textId="77777777" w:rsidTr="00EC5124">
        <w:trPr>
          <w:trHeight w:val="446"/>
        </w:trPr>
        <w:tc>
          <w:tcPr>
            <w:tcW w:w="852" w:type="dxa"/>
            <w:vAlign w:val="center"/>
          </w:tcPr>
          <w:p w14:paraId="6DBF7240"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GD17</w:t>
            </w:r>
          </w:p>
        </w:tc>
        <w:tc>
          <w:tcPr>
            <w:tcW w:w="7938" w:type="dxa"/>
          </w:tcPr>
          <w:p w14:paraId="648EF59D" w14:textId="77777777" w:rsidR="0064172D" w:rsidRPr="00D21E90" w:rsidRDefault="0064172D" w:rsidP="00EC5124">
            <w:pPr>
              <w:widowControl w:val="0"/>
              <w:autoSpaceDE w:val="0"/>
              <w:autoSpaceDN w:val="0"/>
              <w:spacing w:before="74"/>
              <w:ind w:left="155" w:right="140"/>
              <w:rPr>
                <w:rFonts w:eastAsia="Arial"/>
                <w:szCs w:val="22"/>
              </w:rPr>
            </w:pPr>
            <w:r w:rsidRPr="00D21E90">
              <w:rPr>
                <w:rFonts w:eastAsia="Arial"/>
                <w:szCs w:val="22"/>
              </w:rPr>
              <w:t>To monitor the effectiveness of partnerships.</w:t>
            </w:r>
          </w:p>
        </w:tc>
      </w:tr>
      <w:tr w:rsidR="0064172D" w:rsidRPr="00D21E90" w14:paraId="77318E4D" w14:textId="77777777" w:rsidTr="00EC5124">
        <w:trPr>
          <w:trHeight w:val="983"/>
        </w:trPr>
        <w:tc>
          <w:tcPr>
            <w:tcW w:w="852" w:type="dxa"/>
            <w:vAlign w:val="center"/>
          </w:tcPr>
          <w:p w14:paraId="2848DA1A"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GD18</w:t>
            </w:r>
          </w:p>
        </w:tc>
        <w:tc>
          <w:tcPr>
            <w:tcW w:w="7938" w:type="dxa"/>
          </w:tcPr>
          <w:p w14:paraId="0DE3CCB9" w14:textId="77777777" w:rsidR="0064172D" w:rsidRPr="00D21E90" w:rsidRDefault="0064172D" w:rsidP="00EC5124">
            <w:pPr>
              <w:widowControl w:val="0"/>
              <w:autoSpaceDE w:val="0"/>
              <w:autoSpaceDN w:val="0"/>
              <w:spacing w:before="74"/>
              <w:ind w:left="155" w:right="140"/>
              <w:rPr>
                <w:rFonts w:eastAsia="Arial"/>
                <w:szCs w:val="22"/>
              </w:rPr>
            </w:pPr>
            <w:r w:rsidRPr="00D21E90">
              <w:rPr>
                <w:rFonts w:eastAsia="Arial"/>
                <w:szCs w:val="22"/>
              </w:rPr>
              <w:t>To appoint officers as authorised officers of the Authority and to sign warrant and authorisation cards enabling staff to undertake their duties and enter land and premises pursuant to statute.</w:t>
            </w:r>
          </w:p>
        </w:tc>
      </w:tr>
      <w:tr w:rsidR="0064172D" w:rsidRPr="00D21E90" w14:paraId="3088FE19" w14:textId="77777777" w:rsidTr="00EC5124">
        <w:trPr>
          <w:trHeight w:val="1757"/>
        </w:trPr>
        <w:tc>
          <w:tcPr>
            <w:tcW w:w="852" w:type="dxa"/>
            <w:vAlign w:val="center"/>
          </w:tcPr>
          <w:p w14:paraId="432D098C"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lastRenderedPageBreak/>
              <w:t>GD19</w:t>
            </w:r>
          </w:p>
        </w:tc>
        <w:tc>
          <w:tcPr>
            <w:tcW w:w="7938" w:type="dxa"/>
          </w:tcPr>
          <w:p w14:paraId="31D41727" w14:textId="77777777" w:rsidR="0064172D" w:rsidRPr="00D21E90" w:rsidRDefault="0064172D" w:rsidP="00EC5124">
            <w:pPr>
              <w:widowControl w:val="0"/>
              <w:autoSpaceDE w:val="0"/>
              <w:autoSpaceDN w:val="0"/>
              <w:spacing w:before="74"/>
              <w:ind w:left="155" w:right="140"/>
              <w:rPr>
                <w:rFonts w:eastAsia="Arial"/>
                <w:szCs w:val="22"/>
              </w:rPr>
            </w:pPr>
            <w:r w:rsidRPr="00D21E90">
              <w:rPr>
                <w:rFonts w:eastAsia="Arial"/>
                <w:szCs w:val="22"/>
              </w:rPr>
              <w:t>Strictly in exceptional circumstances, such as a global pandemic, where Officers with the requisite delegations are incapacitated or absent, functions maybe exercised by any Officer within the Council with suitable experience and seniority who has been appropriately briefed and has sufficient understanding of the matter to be decided.</w:t>
            </w:r>
          </w:p>
        </w:tc>
      </w:tr>
      <w:tr w:rsidR="0064172D" w:rsidRPr="00D21E90" w14:paraId="1B57B44B" w14:textId="77777777" w:rsidTr="00EC5124">
        <w:trPr>
          <w:trHeight w:val="907"/>
        </w:trPr>
        <w:tc>
          <w:tcPr>
            <w:tcW w:w="852" w:type="dxa"/>
            <w:tcBorders>
              <w:top w:val="single" w:sz="6" w:space="0" w:color="000000"/>
            </w:tcBorders>
            <w:vAlign w:val="center"/>
          </w:tcPr>
          <w:p w14:paraId="1288D123"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GD20</w:t>
            </w:r>
          </w:p>
        </w:tc>
        <w:tc>
          <w:tcPr>
            <w:tcW w:w="7938" w:type="dxa"/>
            <w:tcBorders>
              <w:top w:val="single" w:sz="6" w:space="0" w:color="000000"/>
            </w:tcBorders>
          </w:tcPr>
          <w:p w14:paraId="25CBED34" w14:textId="77777777" w:rsidR="0064172D" w:rsidRPr="00D21E90" w:rsidRDefault="0064172D" w:rsidP="00EC5124">
            <w:pPr>
              <w:widowControl w:val="0"/>
              <w:autoSpaceDE w:val="0"/>
              <w:autoSpaceDN w:val="0"/>
              <w:spacing w:before="74"/>
              <w:ind w:left="102" w:right="140"/>
              <w:rPr>
                <w:rFonts w:eastAsia="Arial"/>
                <w:szCs w:val="22"/>
              </w:rPr>
            </w:pPr>
            <w:r w:rsidRPr="00D21E90">
              <w:rPr>
                <w:rFonts w:eastAsia="Arial"/>
                <w:szCs w:val="22"/>
              </w:rPr>
              <w:t>Power to determine and implement a programme of promotional activities and events, including appropriate hospitality, within budget provision.</w:t>
            </w:r>
          </w:p>
        </w:tc>
      </w:tr>
      <w:tr w:rsidR="0064172D" w:rsidRPr="00D21E90" w14:paraId="70AF8EB4" w14:textId="77777777" w:rsidTr="00EC5124">
        <w:trPr>
          <w:trHeight w:val="968"/>
        </w:trPr>
        <w:tc>
          <w:tcPr>
            <w:tcW w:w="852" w:type="dxa"/>
            <w:tcBorders>
              <w:top w:val="single" w:sz="6" w:space="0" w:color="000000"/>
            </w:tcBorders>
            <w:vAlign w:val="center"/>
          </w:tcPr>
          <w:p w14:paraId="0EAC50E7"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GD21</w:t>
            </w:r>
          </w:p>
        </w:tc>
        <w:tc>
          <w:tcPr>
            <w:tcW w:w="7938" w:type="dxa"/>
            <w:tcBorders>
              <w:top w:val="single" w:sz="6" w:space="0" w:color="000000"/>
            </w:tcBorders>
          </w:tcPr>
          <w:p w14:paraId="03A8757A" w14:textId="77777777" w:rsidR="0064172D" w:rsidRPr="00D21E90" w:rsidRDefault="0064172D" w:rsidP="00EC5124">
            <w:pPr>
              <w:widowControl w:val="0"/>
              <w:autoSpaceDE w:val="0"/>
              <w:autoSpaceDN w:val="0"/>
              <w:spacing w:before="75"/>
              <w:ind w:left="102" w:right="138"/>
              <w:rPr>
                <w:rFonts w:eastAsia="Arial"/>
                <w:szCs w:val="22"/>
              </w:rPr>
            </w:pPr>
            <w:r w:rsidRPr="00D21E90">
              <w:rPr>
                <w:rFonts w:eastAsia="Arial"/>
                <w:szCs w:val="22"/>
              </w:rPr>
              <w:t>Power to determine attendance of Officers in his/her division at events not on the Approved List of Conferences, Seminars</w:t>
            </w:r>
            <w:r w:rsidRPr="00D21E90">
              <w:rPr>
                <w:rFonts w:eastAsia="Arial"/>
                <w:spacing w:val="-26"/>
                <w:szCs w:val="22"/>
              </w:rPr>
              <w:t xml:space="preserve"> </w:t>
            </w:r>
            <w:r w:rsidRPr="00D21E90">
              <w:rPr>
                <w:rFonts w:eastAsia="Arial"/>
                <w:szCs w:val="22"/>
              </w:rPr>
              <w:t>and Meetings in accordance with the Council’ scheme of</w:t>
            </w:r>
            <w:r w:rsidRPr="00D21E90">
              <w:rPr>
                <w:rFonts w:eastAsia="Arial"/>
                <w:spacing w:val="-25"/>
                <w:szCs w:val="22"/>
              </w:rPr>
              <w:t xml:space="preserve"> </w:t>
            </w:r>
            <w:r w:rsidRPr="00D21E90">
              <w:rPr>
                <w:rFonts w:eastAsia="Arial"/>
                <w:szCs w:val="22"/>
              </w:rPr>
              <w:t>guidance.</w:t>
            </w:r>
          </w:p>
        </w:tc>
      </w:tr>
      <w:tr w:rsidR="0064172D" w:rsidRPr="00D21E90" w14:paraId="237FCBEB" w14:textId="77777777" w:rsidTr="00EC5124">
        <w:trPr>
          <w:trHeight w:val="1484"/>
        </w:trPr>
        <w:tc>
          <w:tcPr>
            <w:tcW w:w="852" w:type="dxa"/>
            <w:vAlign w:val="center"/>
          </w:tcPr>
          <w:p w14:paraId="1A0270E0"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GD22</w:t>
            </w:r>
          </w:p>
        </w:tc>
        <w:tc>
          <w:tcPr>
            <w:tcW w:w="7938" w:type="dxa"/>
          </w:tcPr>
          <w:p w14:paraId="6AB100FD" w14:textId="77777777" w:rsidR="0064172D" w:rsidRPr="00D21E90" w:rsidRDefault="0064172D" w:rsidP="00EC5124">
            <w:pPr>
              <w:widowControl w:val="0"/>
              <w:autoSpaceDE w:val="0"/>
              <w:autoSpaceDN w:val="0"/>
              <w:spacing w:before="74"/>
              <w:ind w:left="145" w:right="138"/>
              <w:rPr>
                <w:rFonts w:eastAsia="Arial"/>
                <w:szCs w:val="22"/>
              </w:rPr>
            </w:pPr>
            <w:r w:rsidRPr="00D21E90">
              <w:rPr>
                <w:rFonts w:eastAsia="Arial"/>
                <w:szCs w:val="22"/>
              </w:rPr>
              <w:t>Variations to existing policies and procedures together with new policies/procedures which do not have significant service or corporate impact, where changes are necessary to ensure compliance with the law, Ministerial Direction or Government Guidance.</w:t>
            </w:r>
          </w:p>
        </w:tc>
      </w:tr>
      <w:tr w:rsidR="0064172D" w:rsidRPr="00D21E90" w14:paraId="1758349B" w14:textId="77777777" w:rsidTr="00EC5124">
        <w:trPr>
          <w:trHeight w:val="413"/>
        </w:trPr>
        <w:tc>
          <w:tcPr>
            <w:tcW w:w="852" w:type="dxa"/>
            <w:vAlign w:val="center"/>
          </w:tcPr>
          <w:p w14:paraId="78BEC052"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GD23</w:t>
            </w:r>
          </w:p>
        </w:tc>
        <w:tc>
          <w:tcPr>
            <w:tcW w:w="7938" w:type="dxa"/>
          </w:tcPr>
          <w:p w14:paraId="48E514B5" w14:textId="77777777" w:rsidR="0064172D" w:rsidRPr="00D21E90" w:rsidRDefault="0064172D" w:rsidP="00EC5124">
            <w:pPr>
              <w:widowControl w:val="0"/>
              <w:autoSpaceDE w:val="0"/>
              <w:autoSpaceDN w:val="0"/>
              <w:spacing w:before="75"/>
              <w:ind w:left="145" w:right="138"/>
              <w:rPr>
                <w:rFonts w:eastAsia="Arial"/>
                <w:szCs w:val="22"/>
              </w:rPr>
            </w:pPr>
            <w:r w:rsidRPr="00D21E90">
              <w:rPr>
                <w:rFonts w:eastAsia="Arial"/>
                <w:szCs w:val="22"/>
              </w:rPr>
              <w:t>Approval of Departmental service plans.</w:t>
            </w:r>
          </w:p>
        </w:tc>
      </w:tr>
      <w:tr w:rsidR="0064172D" w:rsidRPr="00D21E90" w14:paraId="1387973D" w14:textId="77777777" w:rsidTr="00EC5124">
        <w:trPr>
          <w:trHeight w:val="419"/>
        </w:trPr>
        <w:tc>
          <w:tcPr>
            <w:tcW w:w="852" w:type="dxa"/>
            <w:vAlign w:val="center"/>
          </w:tcPr>
          <w:p w14:paraId="2DE6D169"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GD24</w:t>
            </w:r>
          </w:p>
        </w:tc>
        <w:tc>
          <w:tcPr>
            <w:tcW w:w="7938" w:type="dxa"/>
          </w:tcPr>
          <w:p w14:paraId="0AFC7E57" w14:textId="77777777" w:rsidR="0064172D" w:rsidRPr="00D21E90" w:rsidRDefault="0064172D" w:rsidP="00EC5124">
            <w:pPr>
              <w:widowControl w:val="0"/>
              <w:autoSpaceDE w:val="0"/>
              <w:autoSpaceDN w:val="0"/>
              <w:spacing w:before="74"/>
              <w:ind w:left="145" w:right="138"/>
              <w:rPr>
                <w:rFonts w:eastAsia="Arial"/>
                <w:szCs w:val="22"/>
              </w:rPr>
            </w:pPr>
            <w:r w:rsidRPr="00D21E90">
              <w:rPr>
                <w:rFonts w:eastAsia="Arial"/>
                <w:szCs w:val="22"/>
              </w:rPr>
              <w:t>Strategic service level financial and performance monitoring.</w:t>
            </w:r>
          </w:p>
        </w:tc>
      </w:tr>
      <w:tr w:rsidR="0064172D" w:rsidRPr="00D21E90" w14:paraId="13BA798F" w14:textId="77777777" w:rsidTr="00EC5124">
        <w:trPr>
          <w:trHeight w:val="1300"/>
        </w:trPr>
        <w:tc>
          <w:tcPr>
            <w:tcW w:w="852" w:type="dxa"/>
            <w:vAlign w:val="center"/>
          </w:tcPr>
          <w:p w14:paraId="53C1CB83"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w:t>
            </w:r>
            <w:r>
              <w:rPr>
                <w:rFonts w:eastAsia="Arial"/>
                <w:szCs w:val="22"/>
              </w:rPr>
              <w:t>5</w:t>
            </w:r>
          </w:p>
        </w:tc>
        <w:tc>
          <w:tcPr>
            <w:tcW w:w="7938" w:type="dxa"/>
          </w:tcPr>
          <w:p w14:paraId="4CA93DF3" w14:textId="77777777" w:rsidR="0064172D" w:rsidRPr="00D21E90" w:rsidRDefault="0064172D" w:rsidP="00EC5124">
            <w:pPr>
              <w:widowControl w:val="0"/>
              <w:autoSpaceDE w:val="0"/>
              <w:autoSpaceDN w:val="0"/>
              <w:spacing w:before="74"/>
              <w:ind w:left="83" w:right="138"/>
              <w:rPr>
                <w:rFonts w:eastAsia="Arial"/>
                <w:szCs w:val="22"/>
              </w:rPr>
            </w:pPr>
            <w:r w:rsidRPr="00D21E90">
              <w:rPr>
                <w:rFonts w:eastAsia="Arial"/>
                <w:szCs w:val="22"/>
              </w:rPr>
              <w:t>Matters relating to bids for funding which do not have major financial or strategic significance, or which have either been approved in principle by the relevant Policy Committee or as part of the approved budget and policy framework.</w:t>
            </w:r>
          </w:p>
        </w:tc>
      </w:tr>
      <w:tr w:rsidR="0064172D" w:rsidRPr="00D21E90" w14:paraId="5946CEEB" w14:textId="77777777" w:rsidTr="00EC5124">
        <w:trPr>
          <w:trHeight w:val="907"/>
        </w:trPr>
        <w:tc>
          <w:tcPr>
            <w:tcW w:w="852" w:type="dxa"/>
            <w:vAlign w:val="center"/>
          </w:tcPr>
          <w:p w14:paraId="73D61419"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w:t>
            </w:r>
            <w:r>
              <w:rPr>
                <w:rFonts w:eastAsia="Arial"/>
                <w:szCs w:val="22"/>
              </w:rPr>
              <w:t>6</w:t>
            </w:r>
          </w:p>
        </w:tc>
        <w:tc>
          <w:tcPr>
            <w:tcW w:w="7938" w:type="dxa"/>
          </w:tcPr>
          <w:p w14:paraId="76CE0947" w14:textId="77777777" w:rsidR="0064172D" w:rsidRPr="00D21E90" w:rsidRDefault="0064172D" w:rsidP="00EC5124">
            <w:pPr>
              <w:widowControl w:val="0"/>
              <w:autoSpaceDE w:val="0"/>
              <w:autoSpaceDN w:val="0"/>
              <w:spacing w:before="74"/>
              <w:ind w:left="83" w:right="138"/>
              <w:jc w:val="both"/>
              <w:rPr>
                <w:rFonts w:eastAsia="Arial"/>
                <w:szCs w:val="22"/>
              </w:rPr>
            </w:pPr>
            <w:r w:rsidRPr="00D21E90">
              <w:rPr>
                <w:rFonts w:eastAsia="Arial"/>
                <w:szCs w:val="22"/>
              </w:rPr>
              <w:t>Involvement in grant allocations and other allocations of</w:t>
            </w:r>
            <w:r w:rsidRPr="00D21E90">
              <w:rPr>
                <w:rFonts w:eastAsia="Arial"/>
                <w:spacing w:val="-24"/>
                <w:szCs w:val="22"/>
              </w:rPr>
              <w:t xml:space="preserve"> </w:t>
            </w:r>
            <w:r w:rsidRPr="00D21E90">
              <w:rPr>
                <w:rFonts w:eastAsia="Arial"/>
                <w:szCs w:val="22"/>
              </w:rPr>
              <w:t>funding within the terms of a scheme or method of allocation previously agreed by the</w:t>
            </w:r>
            <w:r w:rsidRPr="00D21E90">
              <w:rPr>
                <w:rFonts w:eastAsia="Arial"/>
                <w:spacing w:val="-6"/>
                <w:szCs w:val="22"/>
              </w:rPr>
              <w:t xml:space="preserve"> </w:t>
            </w:r>
            <w:r w:rsidRPr="00D21E90">
              <w:rPr>
                <w:rFonts w:eastAsia="Arial"/>
                <w:szCs w:val="22"/>
              </w:rPr>
              <w:t>Council.</w:t>
            </w:r>
          </w:p>
        </w:tc>
      </w:tr>
      <w:tr w:rsidR="0064172D" w:rsidRPr="00D21E90" w14:paraId="6B4D63E8" w14:textId="77777777" w:rsidTr="00EC5124">
        <w:trPr>
          <w:trHeight w:val="398"/>
        </w:trPr>
        <w:tc>
          <w:tcPr>
            <w:tcW w:w="852" w:type="dxa"/>
            <w:vAlign w:val="center"/>
          </w:tcPr>
          <w:p w14:paraId="0C7CFD64"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w:t>
            </w:r>
            <w:r>
              <w:rPr>
                <w:rFonts w:eastAsia="Arial"/>
                <w:szCs w:val="22"/>
              </w:rPr>
              <w:t>7</w:t>
            </w:r>
          </w:p>
        </w:tc>
        <w:tc>
          <w:tcPr>
            <w:tcW w:w="7938" w:type="dxa"/>
          </w:tcPr>
          <w:p w14:paraId="3211AE02" w14:textId="77777777" w:rsidR="0064172D" w:rsidRPr="00D21E90" w:rsidRDefault="0064172D" w:rsidP="00EC5124">
            <w:pPr>
              <w:widowControl w:val="0"/>
              <w:autoSpaceDE w:val="0"/>
              <w:autoSpaceDN w:val="0"/>
              <w:spacing w:before="74"/>
              <w:ind w:left="83" w:right="138"/>
              <w:rPr>
                <w:rFonts w:eastAsia="Arial"/>
                <w:szCs w:val="22"/>
              </w:rPr>
            </w:pPr>
            <w:r w:rsidRPr="00D21E90">
              <w:rPr>
                <w:rFonts w:eastAsia="Arial"/>
                <w:szCs w:val="22"/>
              </w:rPr>
              <w:t>Improvement plans and other key reports.</w:t>
            </w:r>
          </w:p>
        </w:tc>
      </w:tr>
      <w:tr w:rsidR="0064172D" w:rsidRPr="00D21E90" w14:paraId="39BB064E" w14:textId="77777777" w:rsidTr="00EC5124">
        <w:trPr>
          <w:trHeight w:val="687"/>
        </w:trPr>
        <w:tc>
          <w:tcPr>
            <w:tcW w:w="852" w:type="dxa"/>
            <w:vAlign w:val="center"/>
          </w:tcPr>
          <w:p w14:paraId="12FEABAD"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GD2</w:t>
            </w:r>
            <w:r>
              <w:rPr>
                <w:rFonts w:eastAsia="Arial"/>
                <w:szCs w:val="22"/>
              </w:rPr>
              <w:t>8</w:t>
            </w:r>
          </w:p>
        </w:tc>
        <w:tc>
          <w:tcPr>
            <w:tcW w:w="7938" w:type="dxa"/>
          </w:tcPr>
          <w:p w14:paraId="4F0CD102" w14:textId="77777777" w:rsidR="0064172D" w:rsidRPr="00D21E90" w:rsidRDefault="0064172D" w:rsidP="00EC5124">
            <w:pPr>
              <w:widowControl w:val="0"/>
              <w:autoSpaceDE w:val="0"/>
              <w:autoSpaceDN w:val="0"/>
              <w:spacing w:before="74"/>
              <w:ind w:left="83" w:right="138"/>
              <w:rPr>
                <w:rFonts w:eastAsia="Arial"/>
                <w:szCs w:val="22"/>
              </w:rPr>
            </w:pPr>
            <w:r w:rsidRPr="00D21E90">
              <w:rPr>
                <w:rFonts w:eastAsia="Arial"/>
                <w:szCs w:val="22"/>
              </w:rPr>
              <w:t>External Audit and other inspection reports on service and non- strategic corporate matters.</w:t>
            </w:r>
          </w:p>
        </w:tc>
      </w:tr>
      <w:tr w:rsidR="0064172D" w:rsidRPr="00D21E90" w14:paraId="42DD718B" w14:textId="77777777" w:rsidTr="00EC5124">
        <w:trPr>
          <w:trHeight w:val="711"/>
        </w:trPr>
        <w:tc>
          <w:tcPr>
            <w:tcW w:w="852" w:type="dxa"/>
            <w:vAlign w:val="center"/>
          </w:tcPr>
          <w:p w14:paraId="56EDAA3D" w14:textId="77777777" w:rsidR="0064172D" w:rsidRPr="00D21E90" w:rsidRDefault="0064172D" w:rsidP="00EC5124">
            <w:pPr>
              <w:widowControl w:val="0"/>
              <w:autoSpaceDE w:val="0"/>
              <w:autoSpaceDN w:val="0"/>
              <w:ind w:left="6"/>
              <w:jc w:val="center"/>
              <w:rPr>
                <w:rFonts w:eastAsia="Arial"/>
                <w:szCs w:val="22"/>
              </w:rPr>
            </w:pPr>
            <w:r w:rsidRPr="00D21E90">
              <w:rPr>
                <w:rFonts w:eastAsia="Arial"/>
                <w:szCs w:val="22"/>
              </w:rPr>
              <w:t>GD</w:t>
            </w:r>
            <w:r>
              <w:rPr>
                <w:rFonts w:eastAsia="Arial"/>
                <w:szCs w:val="22"/>
              </w:rPr>
              <w:t>29</w:t>
            </w:r>
          </w:p>
        </w:tc>
        <w:tc>
          <w:tcPr>
            <w:tcW w:w="7938" w:type="dxa"/>
          </w:tcPr>
          <w:p w14:paraId="76A8C012" w14:textId="77777777" w:rsidR="0064172D" w:rsidRPr="00D21E90" w:rsidRDefault="0064172D" w:rsidP="00EC5124">
            <w:pPr>
              <w:widowControl w:val="0"/>
              <w:autoSpaceDE w:val="0"/>
              <w:autoSpaceDN w:val="0"/>
              <w:spacing w:before="74"/>
              <w:ind w:left="83" w:right="138"/>
              <w:rPr>
                <w:rFonts w:eastAsia="Arial"/>
                <w:szCs w:val="22"/>
              </w:rPr>
            </w:pPr>
            <w:r w:rsidRPr="00D21E90">
              <w:rPr>
                <w:rFonts w:eastAsia="Arial"/>
                <w:szCs w:val="22"/>
              </w:rPr>
              <w:t>Allocations, scheme designs and specifications within agreed programmes of works.</w:t>
            </w:r>
          </w:p>
        </w:tc>
      </w:tr>
      <w:tr w:rsidR="0064172D" w:rsidRPr="00D21E90" w14:paraId="5A404FF5" w14:textId="77777777" w:rsidTr="00EC5124">
        <w:trPr>
          <w:trHeight w:val="693"/>
        </w:trPr>
        <w:tc>
          <w:tcPr>
            <w:tcW w:w="852" w:type="dxa"/>
            <w:vAlign w:val="center"/>
          </w:tcPr>
          <w:p w14:paraId="4459B6D7" w14:textId="77777777" w:rsidR="0064172D" w:rsidRPr="00D21E90" w:rsidRDefault="0064172D" w:rsidP="00EC5124">
            <w:pPr>
              <w:widowControl w:val="0"/>
              <w:autoSpaceDE w:val="0"/>
              <w:autoSpaceDN w:val="0"/>
              <w:ind w:left="6"/>
              <w:jc w:val="center"/>
              <w:rPr>
                <w:rFonts w:eastAsia="Arial"/>
                <w:szCs w:val="22"/>
              </w:rPr>
            </w:pPr>
            <w:r>
              <w:rPr>
                <w:rFonts w:eastAsia="Arial"/>
                <w:szCs w:val="22"/>
              </w:rPr>
              <w:t>GD30</w:t>
            </w:r>
          </w:p>
        </w:tc>
        <w:tc>
          <w:tcPr>
            <w:tcW w:w="7938" w:type="dxa"/>
          </w:tcPr>
          <w:p w14:paraId="40C82BAD" w14:textId="77777777" w:rsidR="0064172D" w:rsidRPr="00D21E90" w:rsidRDefault="0064172D" w:rsidP="00EC5124">
            <w:pPr>
              <w:widowControl w:val="0"/>
              <w:autoSpaceDE w:val="0"/>
              <w:autoSpaceDN w:val="0"/>
              <w:spacing w:before="74"/>
              <w:ind w:left="102" w:right="138"/>
              <w:rPr>
                <w:rFonts w:eastAsia="Arial"/>
                <w:szCs w:val="22"/>
              </w:rPr>
            </w:pPr>
            <w:r w:rsidRPr="00D21E90">
              <w:rPr>
                <w:rFonts w:eastAsia="Arial"/>
                <w:szCs w:val="22"/>
              </w:rPr>
              <w:t>Policies, plans and strategies which are not part of the budget and policy framework or otherwise reserved to a Policy Committee</w:t>
            </w:r>
          </w:p>
        </w:tc>
      </w:tr>
      <w:tr w:rsidR="0064172D" w:rsidRPr="00D21E90" w14:paraId="3C7DDD50" w14:textId="77777777" w:rsidTr="00EC5124">
        <w:trPr>
          <w:trHeight w:val="340"/>
        </w:trPr>
        <w:tc>
          <w:tcPr>
            <w:tcW w:w="852" w:type="dxa"/>
            <w:vAlign w:val="center"/>
          </w:tcPr>
          <w:p w14:paraId="7048481C" w14:textId="77777777" w:rsidR="0064172D" w:rsidRDefault="0064172D" w:rsidP="00EC5124">
            <w:pPr>
              <w:widowControl w:val="0"/>
              <w:autoSpaceDE w:val="0"/>
              <w:autoSpaceDN w:val="0"/>
              <w:ind w:left="6"/>
              <w:jc w:val="center"/>
              <w:rPr>
                <w:rFonts w:eastAsia="Arial"/>
                <w:szCs w:val="22"/>
              </w:rPr>
            </w:pPr>
            <w:r>
              <w:rPr>
                <w:rFonts w:eastAsia="Arial"/>
                <w:szCs w:val="22"/>
              </w:rPr>
              <w:t>GD31</w:t>
            </w:r>
          </w:p>
        </w:tc>
        <w:tc>
          <w:tcPr>
            <w:tcW w:w="7938" w:type="dxa"/>
          </w:tcPr>
          <w:p w14:paraId="20035FC5" w14:textId="77777777" w:rsidR="0064172D" w:rsidRPr="00D21E90" w:rsidRDefault="0064172D" w:rsidP="00EC5124">
            <w:pPr>
              <w:widowControl w:val="0"/>
              <w:autoSpaceDE w:val="0"/>
              <w:autoSpaceDN w:val="0"/>
              <w:spacing w:before="74"/>
              <w:ind w:left="102" w:right="138"/>
              <w:rPr>
                <w:rFonts w:eastAsia="Arial"/>
                <w:szCs w:val="22"/>
              </w:rPr>
            </w:pPr>
            <w:r w:rsidRPr="00D21E90">
              <w:rPr>
                <w:rFonts w:eastAsia="Arial"/>
                <w:szCs w:val="22"/>
              </w:rPr>
              <w:t>Powers for a variety of transactions within £100,000 in capital value and £50,000 in rental value (annual figure). The powers are to approve land and property disposals and acquisitions, leases, lettings, licences, wayleaves, easements, undertaking and concluding rent reviews, lease renewals and the release and amendments of restrictions, covenants and other land and property matters.</w:t>
            </w:r>
          </w:p>
        </w:tc>
      </w:tr>
    </w:tbl>
    <w:p w14:paraId="43A00A3F" w14:textId="77777777" w:rsidR="0064172D" w:rsidRDefault="0064172D" w:rsidP="0064172D">
      <w:pPr>
        <w:rPr>
          <w:rFonts w:eastAsia="Arial"/>
          <w:lang w:eastAsia="en-GB" w:bidi="en-GB"/>
        </w:rPr>
      </w:pPr>
    </w:p>
    <w:p w14:paraId="6DB5F7F6" w14:textId="77777777" w:rsidR="0064172D" w:rsidRPr="007F3A4C" w:rsidRDefault="0064172D" w:rsidP="0064172D">
      <w:pPr>
        <w:widowControl w:val="0"/>
        <w:autoSpaceDE w:val="0"/>
        <w:autoSpaceDN w:val="0"/>
        <w:rPr>
          <w:rFonts w:eastAsia="Arial"/>
          <w:lang w:eastAsia="en-GB" w:bidi="en-GB"/>
        </w:rPr>
      </w:pPr>
    </w:p>
    <w:p w14:paraId="0F3451D3" w14:textId="77777777" w:rsidR="000B7003" w:rsidRDefault="000B7003">
      <w:pPr>
        <w:rPr>
          <w:rFonts w:eastAsia="Arial"/>
          <w:b/>
          <w:bCs/>
          <w:lang w:eastAsia="en-GB" w:bidi="en-GB"/>
        </w:rPr>
      </w:pPr>
      <w:bookmarkStart w:id="58" w:name="Three6"/>
      <w:bookmarkEnd w:id="58"/>
      <w:r>
        <w:rPr>
          <w:rFonts w:eastAsia="Arial"/>
          <w:b/>
          <w:bCs/>
          <w:lang w:eastAsia="en-GB" w:bidi="en-GB"/>
        </w:rPr>
        <w:br w:type="page"/>
      </w:r>
    </w:p>
    <w:p w14:paraId="78F699D7" w14:textId="59E879A4" w:rsidR="0064172D" w:rsidRPr="007F3A4C" w:rsidRDefault="0064172D" w:rsidP="0064172D">
      <w:pPr>
        <w:widowControl w:val="0"/>
        <w:numPr>
          <w:ilvl w:val="0"/>
          <w:numId w:val="186"/>
        </w:numPr>
        <w:tabs>
          <w:tab w:val="left" w:pos="738"/>
          <w:tab w:val="left" w:pos="739"/>
        </w:tabs>
        <w:autoSpaceDE w:val="0"/>
        <w:autoSpaceDN w:val="0"/>
        <w:spacing w:before="70"/>
        <w:ind w:left="738" w:hanging="635"/>
        <w:jc w:val="left"/>
        <w:outlineLvl w:val="0"/>
        <w:rPr>
          <w:rFonts w:eastAsia="Arial"/>
          <w:b/>
          <w:bCs/>
          <w:lang w:eastAsia="en-GB" w:bidi="en-GB"/>
        </w:rPr>
      </w:pPr>
      <w:r w:rsidRPr="007F3A4C">
        <w:rPr>
          <w:rFonts w:eastAsia="Arial"/>
          <w:b/>
          <w:bCs/>
          <w:lang w:eastAsia="en-GB" w:bidi="en-GB"/>
        </w:rPr>
        <w:lastRenderedPageBreak/>
        <w:t>SENIOR LEADERSHIP</w:t>
      </w:r>
      <w:r w:rsidRPr="007F3A4C">
        <w:rPr>
          <w:rFonts w:eastAsia="Arial"/>
          <w:b/>
          <w:bCs/>
          <w:spacing w:val="-1"/>
          <w:lang w:eastAsia="en-GB" w:bidi="en-GB"/>
        </w:rPr>
        <w:t xml:space="preserve"> </w:t>
      </w:r>
      <w:r w:rsidRPr="007F3A4C">
        <w:rPr>
          <w:rFonts w:eastAsia="Arial"/>
          <w:b/>
          <w:bCs/>
          <w:lang w:eastAsia="en-GB" w:bidi="en-GB"/>
        </w:rPr>
        <w:t>STRUCTURE</w:t>
      </w:r>
    </w:p>
    <w:p w14:paraId="2778C884" w14:textId="77777777" w:rsidR="0064172D" w:rsidRDefault="0064172D" w:rsidP="0064172D">
      <w:pPr>
        <w:widowControl w:val="0"/>
        <w:autoSpaceDE w:val="0"/>
        <w:autoSpaceDN w:val="0"/>
        <w:rPr>
          <w:rFonts w:eastAsia="Arial"/>
          <w:b/>
          <w:lang w:eastAsia="en-GB" w:bidi="en-GB"/>
        </w:rPr>
      </w:pPr>
    </w:p>
    <w:p w14:paraId="5FB129B9" w14:textId="77777777" w:rsidR="0064172D" w:rsidRDefault="0064172D" w:rsidP="0064172D">
      <w:pPr>
        <w:widowControl w:val="0"/>
        <w:autoSpaceDE w:val="0"/>
        <w:autoSpaceDN w:val="0"/>
        <w:rPr>
          <w:rFonts w:eastAsia="Arial"/>
          <w:b/>
          <w:lang w:eastAsia="en-GB" w:bidi="en-GB"/>
        </w:rPr>
      </w:pPr>
    </w:p>
    <w:p w14:paraId="2A9A79C5" w14:textId="77777777" w:rsidR="0064172D" w:rsidRDefault="0064172D" w:rsidP="0064172D">
      <w:pPr>
        <w:widowControl w:val="0"/>
        <w:autoSpaceDE w:val="0"/>
        <w:autoSpaceDN w:val="0"/>
        <w:rPr>
          <w:rFonts w:eastAsia="Arial"/>
          <w:b/>
          <w:lang w:eastAsia="en-GB" w:bidi="en-GB"/>
        </w:rPr>
      </w:pPr>
      <w:r>
        <w:rPr>
          <w:rFonts w:eastAsia="Arial"/>
          <w:b/>
          <w:lang w:eastAsia="en-GB" w:bidi="en-GB"/>
        </w:rPr>
        <w:t>CURRENTLY BEING UPDATED</w:t>
      </w:r>
    </w:p>
    <w:p w14:paraId="033E5310" w14:textId="77777777" w:rsidR="0064172D" w:rsidRDefault="0064172D" w:rsidP="0064172D">
      <w:pPr>
        <w:widowControl w:val="0"/>
        <w:autoSpaceDE w:val="0"/>
        <w:autoSpaceDN w:val="0"/>
        <w:rPr>
          <w:rFonts w:eastAsia="Arial"/>
          <w:b/>
          <w:lang w:eastAsia="en-GB" w:bidi="en-GB"/>
        </w:rPr>
      </w:pPr>
    </w:p>
    <w:p w14:paraId="09052DC9" w14:textId="7B23DD32" w:rsidR="0064172D" w:rsidRPr="00D21E90" w:rsidRDefault="0064172D" w:rsidP="0064172D">
      <w:pPr>
        <w:widowControl w:val="0"/>
        <w:autoSpaceDE w:val="0"/>
        <w:autoSpaceDN w:val="0"/>
        <w:rPr>
          <w:rFonts w:eastAsia="Arial"/>
          <w:b/>
          <w:lang w:eastAsia="en-GB" w:bidi="en-GB"/>
        </w:rPr>
      </w:pPr>
    </w:p>
    <w:p w14:paraId="26BA2881" w14:textId="77777777" w:rsidR="0064172D" w:rsidRDefault="0064172D" w:rsidP="0064172D">
      <w:pPr>
        <w:widowControl w:val="0"/>
        <w:autoSpaceDE w:val="0"/>
        <w:autoSpaceDN w:val="0"/>
        <w:ind w:left="142"/>
        <w:rPr>
          <w:noProof/>
          <w:lang w:eastAsia="en-GB"/>
        </w:rPr>
      </w:pPr>
    </w:p>
    <w:p w14:paraId="4EB094FA" w14:textId="77777777" w:rsidR="0064172D" w:rsidRPr="007F3A4C" w:rsidRDefault="0064172D" w:rsidP="0064172D">
      <w:pPr>
        <w:widowControl w:val="0"/>
        <w:autoSpaceDE w:val="0"/>
        <w:autoSpaceDN w:val="0"/>
        <w:ind w:left="142"/>
        <w:rPr>
          <w:rFonts w:eastAsia="Arial"/>
          <w:lang w:eastAsia="en-GB" w:bidi="en-GB"/>
        </w:rPr>
        <w:sectPr w:rsidR="0064172D" w:rsidRPr="007F3A4C" w:rsidSect="0064172D">
          <w:pgSz w:w="11910" w:h="16840"/>
          <w:pgMar w:top="1040" w:right="860" w:bottom="1080" w:left="851" w:header="0" w:footer="194" w:gutter="0"/>
          <w:cols w:space="720"/>
        </w:sectPr>
      </w:pPr>
      <w:bookmarkStart w:id="59" w:name="Three7"/>
      <w:bookmarkEnd w:id="59"/>
    </w:p>
    <w:p w14:paraId="67500748" w14:textId="77777777" w:rsidR="0064172D" w:rsidRPr="007F3A4C" w:rsidRDefault="0064172D" w:rsidP="0064172D">
      <w:pPr>
        <w:widowControl w:val="0"/>
        <w:numPr>
          <w:ilvl w:val="0"/>
          <w:numId w:val="186"/>
        </w:numPr>
        <w:tabs>
          <w:tab w:val="left" w:pos="993"/>
          <w:tab w:val="left" w:pos="994"/>
        </w:tabs>
        <w:autoSpaceDE w:val="0"/>
        <w:autoSpaceDN w:val="0"/>
        <w:spacing w:before="70"/>
        <w:ind w:hanging="721"/>
        <w:jc w:val="left"/>
        <w:rPr>
          <w:rFonts w:eastAsia="Arial"/>
          <w:b/>
          <w:lang w:eastAsia="en-GB" w:bidi="en-GB"/>
        </w:rPr>
      </w:pPr>
      <w:r>
        <w:rPr>
          <w:rFonts w:eastAsia="Arial"/>
          <w:b/>
          <w:lang w:eastAsia="en-GB" w:bidi="en-GB"/>
        </w:rPr>
        <w:lastRenderedPageBreak/>
        <w:t>CHIEF EXECUTIVE</w:t>
      </w:r>
    </w:p>
    <w:p w14:paraId="04345031" w14:textId="77777777" w:rsidR="0064172D" w:rsidRPr="007F3A4C" w:rsidRDefault="0064172D" w:rsidP="0064172D">
      <w:pPr>
        <w:widowControl w:val="0"/>
        <w:autoSpaceDE w:val="0"/>
        <w:autoSpaceDN w:val="0"/>
        <w:rPr>
          <w:rFonts w:eastAsia="Arial"/>
          <w:b/>
          <w:lang w:eastAsia="en-GB" w:bidi="en-GB"/>
        </w:rPr>
      </w:pPr>
    </w:p>
    <w:p w14:paraId="65F52504" w14:textId="77777777" w:rsidR="0064172D" w:rsidRPr="00262B03" w:rsidRDefault="0064172D" w:rsidP="0064172D">
      <w:pPr>
        <w:widowControl w:val="0"/>
        <w:numPr>
          <w:ilvl w:val="1"/>
          <w:numId w:val="224"/>
        </w:numPr>
        <w:autoSpaceDE w:val="0"/>
        <w:autoSpaceDN w:val="0"/>
        <w:ind w:left="851" w:right="741" w:hanging="604"/>
        <w:rPr>
          <w:rFonts w:eastAsia="Arial"/>
          <w:szCs w:val="22"/>
        </w:rPr>
      </w:pPr>
      <w:r w:rsidRPr="00262B03">
        <w:rPr>
          <w:rFonts w:eastAsia="Arial"/>
          <w:szCs w:val="22"/>
        </w:rPr>
        <w:t xml:space="preserve">The </w:t>
      </w:r>
      <w:r>
        <w:rPr>
          <w:rFonts w:eastAsia="Arial"/>
          <w:szCs w:val="22"/>
        </w:rPr>
        <w:t>Chief Executive</w:t>
      </w:r>
      <w:r w:rsidRPr="00262B03">
        <w:rPr>
          <w:rFonts w:eastAsia="Arial"/>
          <w:szCs w:val="22"/>
        </w:rPr>
        <w:t xml:space="preserve"> leads, manages and directs the </w:t>
      </w:r>
      <w:r w:rsidRPr="00262B03">
        <w:rPr>
          <w:rFonts w:eastAsia="Arial"/>
          <w:b/>
          <w:szCs w:val="22"/>
        </w:rPr>
        <w:t xml:space="preserve">senior </w:t>
      </w:r>
      <w:r>
        <w:rPr>
          <w:rFonts w:eastAsia="Arial"/>
          <w:b/>
          <w:szCs w:val="22"/>
        </w:rPr>
        <w:t>management</w:t>
      </w:r>
      <w:r w:rsidRPr="00262B03">
        <w:rPr>
          <w:rFonts w:eastAsia="Arial"/>
          <w:b/>
          <w:szCs w:val="22"/>
        </w:rPr>
        <w:t xml:space="preserve"> team </w:t>
      </w:r>
      <w:r w:rsidRPr="00262B03">
        <w:rPr>
          <w:rFonts w:eastAsia="Arial"/>
          <w:szCs w:val="22"/>
        </w:rPr>
        <w:t xml:space="preserve">to promote a corporate, co-ordinated, cross-functional approach towards strategy and policy development and the delivery of services for Hartlepool. The </w:t>
      </w:r>
      <w:r>
        <w:rPr>
          <w:rFonts w:eastAsia="Arial"/>
          <w:szCs w:val="22"/>
        </w:rPr>
        <w:t>Chief Executive</w:t>
      </w:r>
      <w:r w:rsidRPr="00262B03">
        <w:rPr>
          <w:rFonts w:eastAsia="Arial"/>
          <w:szCs w:val="22"/>
        </w:rPr>
        <w:t xml:space="preserve"> is responsible and accountable to the Authority and provides clear leadership </w:t>
      </w:r>
      <w:proofErr w:type="gramStart"/>
      <w:r w:rsidRPr="00262B03">
        <w:rPr>
          <w:rFonts w:eastAsia="Arial"/>
          <w:szCs w:val="22"/>
        </w:rPr>
        <w:t>in order to</w:t>
      </w:r>
      <w:proofErr w:type="gramEnd"/>
      <w:r w:rsidRPr="00262B03">
        <w:rPr>
          <w:rFonts w:eastAsia="Arial"/>
          <w:szCs w:val="22"/>
        </w:rPr>
        <w:t xml:space="preserve"> maintain and achieve sustained improvement in Authority performance, efficiency and service delivery. The </w:t>
      </w:r>
      <w:r>
        <w:rPr>
          <w:rFonts w:eastAsia="Arial"/>
          <w:szCs w:val="22"/>
        </w:rPr>
        <w:t>Chief Executive</w:t>
      </w:r>
      <w:r w:rsidRPr="00262B03">
        <w:rPr>
          <w:rFonts w:eastAsia="Arial"/>
          <w:szCs w:val="22"/>
        </w:rPr>
        <w:t xml:space="preserve"> represents the Authority within the local community and at a regional and national level to promote the social, economic and environmental wellbeing of</w:t>
      </w:r>
      <w:r w:rsidRPr="00262B03">
        <w:rPr>
          <w:rFonts w:eastAsia="Arial"/>
          <w:spacing w:val="-8"/>
          <w:szCs w:val="22"/>
        </w:rPr>
        <w:t xml:space="preserve"> </w:t>
      </w:r>
      <w:r w:rsidRPr="00262B03">
        <w:rPr>
          <w:rFonts w:eastAsia="Arial"/>
          <w:szCs w:val="22"/>
        </w:rPr>
        <w:t>Hartlepool.</w:t>
      </w:r>
    </w:p>
    <w:p w14:paraId="0899F3A8" w14:textId="77777777" w:rsidR="0064172D" w:rsidRPr="00262B03" w:rsidRDefault="0064172D" w:rsidP="0064172D">
      <w:pPr>
        <w:widowControl w:val="0"/>
        <w:autoSpaceDE w:val="0"/>
        <w:autoSpaceDN w:val="0"/>
        <w:ind w:left="851" w:hanging="462"/>
        <w:rPr>
          <w:rFonts w:eastAsia="Arial"/>
        </w:rPr>
      </w:pPr>
    </w:p>
    <w:p w14:paraId="15252869" w14:textId="77777777" w:rsidR="0064172D" w:rsidRPr="00262B03" w:rsidRDefault="0064172D" w:rsidP="0064172D">
      <w:pPr>
        <w:widowControl w:val="0"/>
        <w:numPr>
          <w:ilvl w:val="1"/>
          <w:numId w:val="224"/>
        </w:numPr>
        <w:tabs>
          <w:tab w:val="left" w:pos="9639"/>
        </w:tabs>
        <w:autoSpaceDE w:val="0"/>
        <w:autoSpaceDN w:val="0"/>
        <w:ind w:left="851" w:right="741" w:hanging="604"/>
        <w:rPr>
          <w:rFonts w:eastAsia="Arial"/>
          <w:szCs w:val="22"/>
        </w:rPr>
      </w:pPr>
      <w:r w:rsidRPr="00262B03">
        <w:rPr>
          <w:rFonts w:eastAsia="Arial"/>
          <w:szCs w:val="22"/>
        </w:rPr>
        <w:t xml:space="preserve">In addition to the general delegations set out in section 6 of the scheme, the </w:t>
      </w:r>
      <w:r>
        <w:rPr>
          <w:rFonts w:eastAsia="Arial"/>
          <w:szCs w:val="22"/>
        </w:rPr>
        <w:t>Chief Executive</w:t>
      </w:r>
      <w:r w:rsidRPr="00262B03">
        <w:rPr>
          <w:rFonts w:eastAsia="Arial"/>
          <w:szCs w:val="22"/>
        </w:rPr>
        <w:t xml:space="preserve"> is authorised to exercise the following specific</w:t>
      </w:r>
      <w:r w:rsidRPr="00262B03">
        <w:rPr>
          <w:rFonts w:eastAsia="Arial"/>
          <w:spacing w:val="-33"/>
          <w:szCs w:val="22"/>
        </w:rPr>
        <w:t xml:space="preserve"> </w:t>
      </w:r>
      <w:r w:rsidRPr="00262B03">
        <w:rPr>
          <w:rFonts w:eastAsia="Arial"/>
          <w:szCs w:val="22"/>
        </w:rPr>
        <w:t>functions:</w:t>
      </w:r>
    </w:p>
    <w:p w14:paraId="4D8BF659" w14:textId="77777777" w:rsidR="0064172D" w:rsidRPr="00262B03" w:rsidRDefault="0064172D" w:rsidP="0064172D">
      <w:pPr>
        <w:widowControl w:val="0"/>
        <w:autoSpaceDE w:val="0"/>
        <w:autoSpaceDN w:val="0"/>
        <w:spacing w:before="7"/>
        <w:rPr>
          <w:rFonts w:eastAsia="Arial"/>
        </w:rPr>
      </w:pPr>
    </w:p>
    <w:tbl>
      <w:tblPr>
        <w:tblW w:w="963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789"/>
      </w:tblGrid>
      <w:tr w:rsidR="0064172D" w:rsidRPr="00262B03" w14:paraId="0758F643" w14:textId="77777777" w:rsidTr="00EC5124">
        <w:trPr>
          <w:trHeight w:val="445"/>
        </w:trPr>
        <w:tc>
          <w:tcPr>
            <w:tcW w:w="850" w:type="dxa"/>
            <w:shd w:val="clear" w:color="auto" w:fill="BDBDBD"/>
          </w:tcPr>
          <w:p w14:paraId="0D7682A3" w14:textId="77777777" w:rsidR="0064172D" w:rsidRPr="00262B03" w:rsidRDefault="0064172D" w:rsidP="00EC5124">
            <w:pPr>
              <w:widowControl w:val="0"/>
              <w:autoSpaceDE w:val="0"/>
              <w:autoSpaceDN w:val="0"/>
              <w:spacing w:before="82"/>
              <w:ind w:left="81"/>
              <w:rPr>
                <w:rFonts w:eastAsia="Arial"/>
                <w:b/>
                <w:szCs w:val="22"/>
              </w:rPr>
            </w:pPr>
            <w:r w:rsidRPr="00262B03">
              <w:rPr>
                <w:rFonts w:eastAsia="Arial"/>
                <w:b/>
                <w:szCs w:val="22"/>
              </w:rPr>
              <w:t>No</w:t>
            </w:r>
          </w:p>
        </w:tc>
        <w:tc>
          <w:tcPr>
            <w:tcW w:w="8789" w:type="dxa"/>
            <w:shd w:val="clear" w:color="auto" w:fill="BDBDBD"/>
          </w:tcPr>
          <w:p w14:paraId="167E5393" w14:textId="77777777" w:rsidR="0064172D" w:rsidRPr="00262B03" w:rsidRDefault="0064172D" w:rsidP="00EC5124">
            <w:pPr>
              <w:widowControl w:val="0"/>
              <w:autoSpaceDE w:val="0"/>
              <w:autoSpaceDN w:val="0"/>
              <w:spacing w:before="82"/>
              <w:ind w:left="177"/>
              <w:rPr>
                <w:rFonts w:eastAsia="Arial"/>
                <w:b/>
                <w:szCs w:val="22"/>
              </w:rPr>
            </w:pPr>
            <w:r w:rsidRPr="00262B03">
              <w:rPr>
                <w:rFonts w:eastAsia="Arial"/>
                <w:b/>
                <w:szCs w:val="22"/>
              </w:rPr>
              <w:t>Delegation</w:t>
            </w:r>
          </w:p>
        </w:tc>
      </w:tr>
      <w:tr w:rsidR="0064172D" w:rsidRPr="00262B03" w14:paraId="501085CB" w14:textId="77777777" w:rsidTr="00EC5124">
        <w:trPr>
          <w:trHeight w:val="446"/>
        </w:trPr>
        <w:tc>
          <w:tcPr>
            <w:tcW w:w="9639" w:type="dxa"/>
            <w:gridSpan w:val="2"/>
          </w:tcPr>
          <w:p w14:paraId="7AEC233B" w14:textId="77777777" w:rsidR="0064172D" w:rsidRPr="00262B03" w:rsidRDefault="0064172D" w:rsidP="00EC5124">
            <w:pPr>
              <w:widowControl w:val="0"/>
              <w:autoSpaceDE w:val="0"/>
              <w:autoSpaceDN w:val="0"/>
              <w:spacing w:before="79"/>
              <w:ind w:left="81"/>
              <w:rPr>
                <w:rFonts w:eastAsia="Arial"/>
                <w:b/>
                <w:szCs w:val="22"/>
              </w:rPr>
            </w:pPr>
            <w:r w:rsidRPr="00262B03">
              <w:rPr>
                <w:rFonts w:eastAsia="Arial"/>
                <w:b/>
                <w:szCs w:val="22"/>
              </w:rPr>
              <w:t>General</w:t>
            </w:r>
          </w:p>
        </w:tc>
      </w:tr>
      <w:tr w:rsidR="0064172D" w:rsidRPr="00262B03" w14:paraId="7361CEBF" w14:textId="77777777" w:rsidTr="00EC5124">
        <w:trPr>
          <w:trHeight w:val="997"/>
        </w:trPr>
        <w:tc>
          <w:tcPr>
            <w:tcW w:w="850" w:type="dxa"/>
            <w:vAlign w:val="center"/>
          </w:tcPr>
          <w:p w14:paraId="24E9A439"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1</w:t>
            </w:r>
          </w:p>
        </w:tc>
        <w:tc>
          <w:tcPr>
            <w:tcW w:w="8789" w:type="dxa"/>
          </w:tcPr>
          <w:p w14:paraId="324DF2A1" w14:textId="77777777" w:rsidR="0064172D" w:rsidRPr="00262B03" w:rsidRDefault="0064172D" w:rsidP="00EC5124">
            <w:pPr>
              <w:widowControl w:val="0"/>
              <w:autoSpaceDE w:val="0"/>
              <w:autoSpaceDN w:val="0"/>
              <w:spacing w:before="79"/>
              <w:ind w:left="93"/>
              <w:rPr>
                <w:rFonts w:eastAsia="Arial"/>
                <w:szCs w:val="22"/>
              </w:rPr>
            </w:pPr>
            <w:r w:rsidRPr="00262B03">
              <w:rPr>
                <w:rFonts w:eastAsia="Arial"/>
                <w:szCs w:val="22"/>
              </w:rPr>
              <w:t>To exercise any function delegated to the Executive Directors, Directors</w:t>
            </w:r>
            <w:r>
              <w:rPr>
                <w:rFonts w:eastAsia="Arial"/>
                <w:szCs w:val="22"/>
              </w:rPr>
              <w:t xml:space="preserve"> </w:t>
            </w:r>
            <w:r w:rsidRPr="00262B03">
              <w:rPr>
                <w:rFonts w:eastAsia="Arial"/>
                <w:szCs w:val="22"/>
              </w:rPr>
              <w:t>and Chief Officers, provided s/he is not prohibited from doing so by any other legal or constitutional requirement.</w:t>
            </w:r>
          </w:p>
        </w:tc>
      </w:tr>
      <w:tr w:rsidR="0064172D" w:rsidRPr="00262B03" w14:paraId="2B4F6233" w14:textId="77777777" w:rsidTr="00EC5124">
        <w:trPr>
          <w:trHeight w:val="2378"/>
        </w:trPr>
        <w:tc>
          <w:tcPr>
            <w:tcW w:w="850" w:type="dxa"/>
            <w:vAlign w:val="center"/>
          </w:tcPr>
          <w:p w14:paraId="0A456170"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2</w:t>
            </w:r>
          </w:p>
        </w:tc>
        <w:tc>
          <w:tcPr>
            <w:tcW w:w="8789" w:type="dxa"/>
          </w:tcPr>
          <w:p w14:paraId="22B7B678" w14:textId="77777777" w:rsidR="0064172D" w:rsidRPr="00262B03" w:rsidRDefault="0064172D" w:rsidP="00EC5124">
            <w:pPr>
              <w:widowControl w:val="0"/>
              <w:autoSpaceDE w:val="0"/>
              <w:autoSpaceDN w:val="0"/>
              <w:spacing w:before="79"/>
              <w:ind w:left="93"/>
              <w:rPr>
                <w:rFonts w:eastAsia="Arial"/>
                <w:szCs w:val="22"/>
              </w:rPr>
            </w:pPr>
            <w:r w:rsidRPr="00262B03">
              <w:rPr>
                <w:rFonts w:eastAsia="Arial"/>
                <w:szCs w:val="22"/>
              </w:rPr>
              <w:t>To approve and make necessary in-term changes to the plans and strategies included in the Policy Framework following sign-off by Full Council unless the change would:</w:t>
            </w:r>
          </w:p>
          <w:p w14:paraId="7CDFD695" w14:textId="77777777" w:rsidR="0064172D" w:rsidRPr="00262B03" w:rsidRDefault="0064172D" w:rsidP="0064172D">
            <w:pPr>
              <w:widowControl w:val="0"/>
              <w:numPr>
                <w:ilvl w:val="0"/>
                <w:numId w:val="223"/>
              </w:numPr>
              <w:autoSpaceDE w:val="0"/>
              <w:autoSpaceDN w:val="0"/>
              <w:spacing w:before="120"/>
              <w:ind w:left="448" w:hanging="357"/>
              <w:rPr>
                <w:rFonts w:eastAsia="Arial"/>
                <w:szCs w:val="22"/>
              </w:rPr>
            </w:pPr>
            <w:r w:rsidRPr="00262B03">
              <w:rPr>
                <w:rFonts w:eastAsia="Arial"/>
                <w:szCs w:val="22"/>
              </w:rPr>
              <w:t xml:space="preserve">have a budgetary impact outside of the financial regulations </w:t>
            </w:r>
            <w:proofErr w:type="gramStart"/>
            <w:r w:rsidRPr="00262B03">
              <w:rPr>
                <w:rFonts w:eastAsia="Arial"/>
                <w:szCs w:val="22"/>
              </w:rPr>
              <w:t>framework;</w:t>
            </w:r>
            <w:proofErr w:type="gramEnd"/>
          </w:p>
          <w:p w14:paraId="32380CCA" w14:textId="77777777" w:rsidR="0064172D" w:rsidRPr="00262B03" w:rsidRDefault="0064172D" w:rsidP="0064172D">
            <w:pPr>
              <w:widowControl w:val="0"/>
              <w:numPr>
                <w:ilvl w:val="0"/>
                <w:numId w:val="223"/>
              </w:numPr>
              <w:autoSpaceDE w:val="0"/>
              <w:autoSpaceDN w:val="0"/>
              <w:spacing w:before="120"/>
              <w:ind w:left="448" w:hanging="357"/>
              <w:rPr>
                <w:rFonts w:eastAsia="Arial"/>
                <w:szCs w:val="22"/>
              </w:rPr>
            </w:pPr>
            <w:r w:rsidRPr="00262B03">
              <w:rPr>
                <w:rFonts w:eastAsia="Arial"/>
                <w:szCs w:val="22"/>
              </w:rPr>
              <w:t>have an impact on other strategic plans; and / or, involve the insertion or deletion of a key objective from the plan.</w:t>
            </w:r>
          </w:p>
        </w:tc>
      </w:tr>
      <w:tr w:rsidR="0064172D" w:rsidRPr="00262B03" w14:paraId="356987FE" w14:textId="77777777" w:rsidTr="00EC5124">
        <w:trPr>
          <w:trHeight w:val="1377"/>
        </w:trPr>
        <w:tc>
          <w:tcPr>
            <w:tcW w:w="850" w:type="dxa"/>
            <w:vAlign w:val="center"/>
          </w:tcPr>
          <w:p w14:paraId="1F76F693"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3</w:t>
            </w:r>
          </w:p>
        </w:tc>
        <w:tc>
          <w:tcPr>
            <w:tcW w:w="8789" w:type="dxa"/>
          </w:tcPr>
          <w:p w14:paraId="31DE3A26" w14:textId="77777777" w:rsidR="0064172D" w:rsidRPr="00262B03" w:rsidRDefault="0064172D" w:rsidP="00EC5124">
            <w:pPr>
              <w:widowControl w:val="0"/>
              <w:autoSpaceDE w:val="0"/>
              <w:autoSpaceDN w:val="0"/>
              <w:spacing w:before="79"/>
              <w:ind w:left="93"/>
              <w:rPr>
                <w:rFonts w:eastAsia="Arial"/>
                <w:szCs w:val="22"/>
              </w:rPr>
            </w:pPr>
            <w:r w:rsidRPr="00262B03">
              <w:rPr>
                <w:rFonts w:eastAsia="Arial"/>
                <w:szCs w:val="22"/>
              </w:rPr>
              <w:t>To determine attendance by Elected Members at non-local events either not included in the approved list of conferences, seminars and meetings, or where the Elected Member is not specified on the approved list, together with any reasonable associated costs.</w:t>
            </w:r>
          </w:p>
        </w:tc>
      </w:tr>
      <w:tr w:rsidR="0064172D" w:rsidRPr="00262B03" w14:paraId="563EAD39" w14:textId="77777777" w:rsidTr="00EC5124">
        <w:trPr>
          <w:trHeight w:val="1047"/>
        </w:trPr>
        <w:tc>
          <w:tcPr>
            <w:tcW w:w="850" w:type="dxa"/>
            <w:vAlign w:val="center"/>
          </w:tcPr>
          <w:p w14:paraId="2C92D9FD"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4</w:t>
            </w:r>
          </w:p>
        </w:tc>
        <w:tc>
          <w:tcPr>
            <w:tcW w:w="8789" w:type="dxa"/>
          </w:tcPr>
          <w:p w14:paraId="18C19A07" w14:textId="77777777" w:rsidR="0064172D" w:rsidRPr="00262B03" w:rsidRDefault="0064172D" w:rsidP="00EC5124">
            <w:pPr>
              <w:widowControl w:val="0"/>
              <w:autoSpaceDE w:val="0"/>
              <w:autoSpaceDN w:val="0"/>
              <w:spacing w:before="79"/>
              <w:ind w:left="93"/>
              <w:rPr>
                <w:rFonts w:eastAsia="Arial"/>
                <w:szCs w:val="22"/>
              </w:rPr>
            </w:pPr>
            <w:r w:rsidRPr="00262B03">
              <w:rPr>
                <w:rFonts w:eastAsia="Arial"/>
                <w:szCs w:val="22"/>
              </w:rPr>
              <w:t>To determine attendance of Executive Directors, Directors and Chief Officers at events not on the approved list of conferences, seminars and meetings.</w:t>
            </w:r>
          </w:p>
        </w:tc>
      </w:tr>
      <w:tr w:rsidR="0064172D" w:rsidRPr="00262B03" w14:paraId="238590B9" w14:textId="77777777" w:rsidTr="00EC5124">
        <w:trPr>
          <w:trHeight w:val="1379"/>
        </w:trPr>
        <w:tc>
          <w:tcPr>
            <w:tcW w:w="850" w:type="dxa"/>
            <w:vAlign w:val="center"/>
          </w:tcPr>
          <w:p w14:paraId="3D8843C4"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5</w:t>
            </w:r>
          </w:p>
        </w:tc>
        <w:tc>
          <w:tcPr>
            <w:tcW w:w="8789" w:type="dxa"/>
          </w:tcPr>
          <w:p w14:paraId="2F9C8ACC" w14:textId="77777777" w:rsidR="0064172D" w:rsidRPr="00262B03" w:rsidRDefault="0064172D" w:rsidP="00EC5124">
            <w:pPr>
              <w:widowControl w:val="0"/>
              <w:autoSpaceDE w:val="0"/>
              <w:autoSpaceDN w:val="0"/>
              <w:spacing w:before="79"/>
              <w:ind w:left="93"/>
              <w:rPr>
                <w:rFonts w:eastAsia="Arial"/>
                <w:szCs w:val="22"/>
              </w:rPr>
            </w:pPr>
            <w:r w:rsidRPr="00262B03">
              <w:rPr>
                <w:rFonts w:eastAsia="Arial"/>
                <w:szCs w:val="22"/>
              </w:rPr>
              <w:t>To determine any requests in connection with the use of office accommodation within any of the Authority’s establishments, together with matters relating to Bank Holiday and other closures of the Civic Centre and other administrative buildings.</w:t>
            </w:r>
          </w:p>
        </w:tc>
      </w:tr>
      <w:tr w:rsidR="0064172D" w:rsidRPr="00262B03" w14:paraId="3BFF70D9" w14:textId="77777777" w:rsidTr="00EC5124">
        <w:trPr>
          <w:trHeight w:val="1577"/>
        </w:trPr>
        <w:tc>
          <w:tcPr>
            <w:tcW w:w="850" w:type="dxa"/>
            <w:vAlign w:val="center"/>
          </w:tcPr>
          <w:p w14:paraId="560DD02A"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6</w:t>
            </w:r>
          </w:p>
        </w:tc>
        <w:tc>
          <w:tcPr>
            <w:tcW w:w="8789" w:type="dxa"/>
          </w:tcPr>
          <w:p w14:paraId="6AF7B59E" w14:textId="77777777" w:rsidR="0064172D" w:rsidRPr="00262B03" w:rsidRDefault="0064172D" w:rsidP="00EC5124">
            <w:pPr>
              <w:widowControl w:val="0"/>
              <w:autoSpaceDE w:val="0"/>
              <w:autoSpaceDN w:val="0"/>
              <w:spacing w:before="80" w:line="270" w:lineRule="atLeast"/>
              <w:ind w:left="93"/>
              <w:rPr>
                <w:rFonts w:eastAsia="Arial"/>
                <w:szCs w:val="22"/>
              </w:rPr>
            </w:pPr>
            <w:r w:rsidRPr="00262B03">
              <w:rPr>
                <w:rFonts w:eastAsia="Arial"/>
                <w:szCs w:val="22"/>
              </w:rPr>
              <w:t>To determine all matters relevant to the discharge of the Authority’s civic and ceremonial functions, including the replacement of civic vehicles and the provision of appropriate hospitality which may be necessary to facilitate the efficient discharge of the Authority’s functions in this area.</w:t>
            </w:r>
          </w:p>
        </w:tc>
      </w:tr>
      <w:tr w:rsidR="0064172D" w:rsidRPr="00262B03" w14:paraId="42B88495" w14:textId="77777777" w:rsidTr="00EC5124">
        <w:trPr>
          <w:trHeight w:val="1191"/>
        </w:trPr>
        <w:tc>
          <w:tcPr>
            <w:tcW w:w="850" w:type="dxa"/>
            <w:tcBorders>
              <w:top w:val="single" w:sz="6" w:space="0" w:color="000000"/>
            </w:tcBorders>
            <w:vAlign w:val="center"/>
          </w:tcPr>
          <w:p w14:paraId="519917D0" w14:textId="77777777" w:rsidR="0064172D" w:rsidRPr="00262B03" w:rsidRDefault="0064172D" w:rsidP="00EC5124">
            <w:pPr>
              <w:widowControl w:val="0"/>
              <w:autoSpaceDE w:val="0"/>
              <w:autoSpaceDN w:val="0"/>
              <w:ind w:left="74"/>
              <w:jc w:val="center"/>
              <w:rPr>
                <w:rFonts w:eastAsia="Arial"/>
                <w:szCs w:val="22"/>
              </w:rPr>
            </w:pPr>
            <w:r>
              <w:rPr>
                <w:rFonts w:eastAsia="Arial"/>
                <w:szCs w:val="22"/>
              </w:rPr>
              <w:lastRenderedPageBreak/>
              <w:t>CE</w:t>
            </w:r>
            <w:r w:rsidRPr="00262B03">
              <w:rPr>
                <w:rFonts w:eastAsia="Arial"/>
                <w:szCs w:val="22"/>
              </w:rPr>
              <w:t>7</w:t>
            </w:r>
          </w:p>
        </w:tc>
        <w:tc>
          <w:tcPr>
            <w:tcW w:w="8789" w:type="dxa"/>
            <w:tcBorders>
              <w:top w:val="single" w:sz="6" w:space="0" w:color="000000"/>
            </w:tcBorders>
          </w:tcPr>
          <w:p w14:paraId="79335E60" w14:textId="77777777" w:rsidR="0064172D" w:rsidRPr="00262B03" w:rsidRDefault="0064172D" w:rsidP="00EC5124">
            <w:pPr>
              <w:widowControl w:val="0"/>
              <w:autoSpaceDE w:val="0"/>
              <w:autoSpaceDN w:val="0"/>
              <w:spacing w:before="74"/>
              <w:ind w:left="62" w:right="152"/>
              <w:rPr>
                <w:rFonts w:eastAsia="Arial"/>
                <w:szCs w:val="22"/>
              </w:rPr>
            </w:pPr>
            <w:r w:rsidRPr="00262B03">
              <w:rPr>
                <w:rFonts w:eastAsia="Arial"/>
                <w:szCs w:val="22"/>
              </w:rPr>
              <w:t>To act as the Authority’s representative on Joint Committees and Partnership Boards and to exercise all decision making powers in consultation with the Leader of the Council, as required under the Authority’s governance arrangements.</w:t>
            </w:r>
          </w:p>
        </w:tc>
      </w:tr>
      <w:tr w:rsidR="0064172D" w:rsidRPr="00262B03" w14:paraId="204DF1A2" w14:textId="77777777" w:rsidTr="00EC5124">
        <w:trPr>
          <w:trHeight w:val="6066"/>
        </w:trPr>
        <w:tc>
          <w:tcPr>
            <w:tcW w:w="850" w:type="dxa"/>
            <w:vAlign w:val="center"/>
          </w:tcPr>
          <w:p w14:paraId="3BC31DC6" w14:textId="77777777" w:rsidR="0064172D" w:rsidRPr="00262B03" w:rsidRDefault="0064172D" w:rsidP="00EC5124">
            <w:pPr>
              <w:widowControl w:val="0"/>
              <w:autoSpaceDE w:val="0"/>
              <w:autoSpaceDN w:val="0"/>
              <w:ind w:left="74"/>
              <w:jc w:val="center"/>
              <w:rPr>
                <w:rFonts w:eastAsia="Arial"/>
                <w:szCs w:val="22"/>
              </w:rPr>
            </w:pPr>
            <w:r>
              <w:rPr>
                <w:rFonts w:eastAsia="Arial"/>
                <w:szCs w:val="22"/>
              </w:rPr>
              <w:t>CE</w:t>
            </w:r>
            <w:r w:rsidRPr="00262B03">
              <w:rPr>
                <w:rFonts w:eastAsia="Arial"/>
                <w:szCs w:val="22"/>
              </w:rPr>
              <w:t>8</w:t>
            </w:r>
          </w:p>
        </w:tc>
        <w:tc>
          <w:tcPr>
            <w:tcW w:w="8789" w:type="dxa"/>
          </w:tcPr>
          <w:p w14:paraId="475A0002" w14:textId="009E5BE7" w:rsidR="0064172D" w:rsidRPr="00262B03" w:rsidRDefault="0064172D" w:rsidP="00EC5124">
            <w:pPr>
              <w:widowControl w:val="0"/>
              <w:autoSpaceDE w:val="0"/>
              <w:autoSpaceDN w:val="0"/>
              <w:spacing w:before="72"/>
              <w:ind w:left="177" w:right="152"/>
              <w:rPr>
                <w:rFonts w:eastAsia="Arial"/>
                <w:szCs w:val="22"/>
              </w:rPr>
            </w:pPr>
            <w:r w:rsidRPr="00262B03">
              <w:rPr>
                <w:rFonts w:eastAsia="Arial"/>
                <w:szCs w:val="22"/>
              </w:rPr>
              <w:t>In consultation with the Leader (or in his</w:t>
            </w:r>
            <w:r>
              <w:rPr>
                <w:rFonts w:eastAsia="Arial"/>
                <w:szCs w:val="22"/>
              </w:rPr>
              <w:t>/her</w:t>
            </w:r>
            <w:r w:rsidRPr="00262B03">
              <w:rPr>
                <w:rFonts w:eastAsia="Arial"/>
                <w:szCs w:val="22"/>
              </w:rPr>
              <w:t xml:space="preserve"> absence the Deputy Leader), Chair of the relevant Committee (or in his</w:t>
            </w:r>
            <w:r>
              <w:rPr>
                <w:rFonts w:eastAsia="Arial"/>
                <w:szCs w:val="22"/>
              </w:rPr>
              <w:t>/her</w:t>
            </w:r>
            <w:r w:rsidRPr="00262B03">
              <w:rPr>
                <w:rFonts w:eastAsia="Arial"/>
                <w:szCs w:val="22"/>
              </w:rPr>
              <w:t xml:space="preserve"> absence Vice Chair</w:t>
            </w:r>
            <w:r w:rsidR="00AD2B3B">
              <w:rPr>
                <w:rFonts w:eastAsia="Arial"/>
                <w:szCs w:val="22"/>
              </w:rPr>
              <w:t>(s)</w:t>
            </w:r>
            <w:r w:rsidRPr="00262B03">
              <w:rPr>
                <w:rFonts w:eastAsia="Arial"/>
                <w:szCs w:val="22"/>
              </w:rPr>
              <w:t xml:space="preserve">) Monitoring Officer and Section 151 Officer, the </w:t>
            </w:r>
            <w:r>
              <w:rPr>
                <w:rFonts w:eastAsia="Arial"/>
                <w:szCs w:val="22"/>
              </w:rPr>
              <w:t>Chief Executive</w:t>
            </w:r>
            <w:r w:rsidRPr="00262B03">
              <w:rPr>
                <w:rFonts w:eastAsia="Arial"/>
                <w:szCs w:val="22"/>
              </w:rPr>
              <w:t xml:space="preserve"> (or in his/her absence the authorised Executive Director</w:t>
            </w:r>
            <w:r>
              <w:rPr>
                <w:rFonts w:eastAsia="Arial"/>
                <w:szCs w:val="22"/>
              </w:rPr>
              <w:t>/Director</w:t>
            </w:r>
            <w:r w:rsidRPr="00262B03">
              <w:rPr>
                <w:rFonts w:eastAsia="Arial"/>
                <w:szCs w:val="22"/>
              </w:rPr>
              <w:t>) may take a decision normally reserved to Full Council or a Committee where:</w:t>
            </w:r>
          </w:p>
          <w:p w14:paraId="62BF26B7" w14:textId="77777777" w:rsidR="0064172D" w:rsidRPr="00262B03" w:rsidRDefault="0064172D" w:rsidP="00EC5124">
            <w:pPr>
              <w:widowControl w:val="0"/>
              <w:autoSpaceDE w:val="0"/>
              <w:autoSpaceDN w:val="0"/>
              <w:spacing w:before="1"/>
              <w:rPr>
                <w:rFonts w:eastAsia="Arial"/>
                <w:szCs w:val="22"/>
              </w:rPr>
            </w:pPr>
          </w:p>
          <w:p w14:paraId="5A3D1A16" w14:textId="77777777" w:rsidR="0064172D" w:rsidRPr="00262B03" w:rsidRDefault="0064172D" w:rsidP="0064172D">
            <w:pPr>
              <w:widowControl w:val="0"/>
              <w:numPr>
                <w:ilvl w:val="0"/>
                <w:numId w:val="226"/>
              </w:numPr>
              <w:autoSpaceDE w:val="0"/>
              <w:autoSpaceDN w:val="0"/>
              <w:ind w:left="490" w:right="152" w:hanging="313"/>
              <w:rPr>
                <w:rFonts w:eastAsia="Arial"/>
                <w:szCs w:val="22"/>
              </w:rPr>
            </w:pPr>
            <w:r w:rsidRPr="00262B03">
              <w:rPr>
                <w:rFonts w:eastAsia="Arial"/>
                <w:szCs w:val="22"/>
              </w:rPr>
              <w:t>Failure to take the decision quickly would, or would be</w:t>
            </w:r>
            <w:r w:rsidRPr="00262B03">
              <w:rPr>
                <w:rFonts w:eastAsia="Arial"/>
                <w:spacing w:val="-18"/>
                <w:szCs w:val="22"/>
              </w:rPr>
              <w:t xml:space="preserve"> </w:t>
            </w:r>
            <w:r w:rsidRPr="00262B03">
              <w:rPr>
                <w:rFonts w:eastAsia="Arial"/>
                <w:szCs w:val="22"/>
              </w:rPr>
              <w:t>likely to, harm the interests of the Council and the</w:t>
            </w:r>
            <w:r w:rsidRPr="00262B03">
              <w:rPr>
                <w:rFonts w:eastAsia="Arial"/>
                <w:spacing w:val="-18"/>
                <w:szCs w:val="22"/>
              </w:rPr>
              <w:t xml:space="preserve"> </w:t>
            </w:r>
            <w:r w:rsidRPr="00262B03">
              <w:rPr>
                <w:rFonts w:eastAsia="Arial"/>
                <w:szCs w:val="22"/>
              </w:rPr>
              <w:t>public.</w:t>
            </w:r>
          </w:p>
          <w:p w14:paraId="751EB580" w14:textId="77777777" w:rsidR="0064172D" w:rsidRPr="00262B03" w:rsidRDefault="0064172D" w:rsidP="0064172D">
            <w:pPr>
              <w:widowControl w:val="0"/>
              <w:numPr>
                <w:ilvl w:val="0"/>
                <w:numId w:val="226"/>
              </w:numPr>
              <w:autoSpaceDE w:val="0"/>
              <w:autoSpaceDN w:val="0"/>
              <w:ind w:left="490" w:right="152" w:hanging="313"/>
              <w:rPr>
                <w:rFonts w:eastAsia="Arial"/>
                <w:szCs w:val="22"/>
              </w:rPr>
            </w:pPr>
            <w:r w:rsidRPr="00262B03">
              <w:rPr>
                <w:rFonts w:eastAsia="Arial"/>
                <w:szCs w:val="22"/>
              </w:rPr>
              <w:t>The decision is so urgent that it cannot wait until the next meeting of the Committee at which the decision would</w:t>
            </w:r>
            <w:r w:rsidRPr="00262B03">
              <w:rPr>
                <w:rFonts w:eastAsia="Arial"/>
                <w:spacing w:val="-43"/>
                <w:szCs w:val="22"/>
              </w:rPr>
              <w:t xml:space="preserve"> </w:t>
            </w:r>
            <w:r w:rsidRPr="00262B03">
              <w:rPr>
                <w:rFonts w:eastAsia="Arial"/>
                <w:szCs w:val="22"/>
              </w:rPr>
              <w:t>normally be</w:t>
            </w:r>
            <w:r w:rsidRPr="00262B03">
              <w:rPr>
                <w:rFonts w:eastAsia="Arial"/>
                <w:spacing w:val="-2"/>
                <w:szCs w:val="22"/>
              </w:rPr>
              <w:t xml:space="preserve"> </w:t>
            </w:r>
            <w:r w:rsidRPr="00262B03">
              <w:rPr>
                <w:rFonts w:eastAsia="Arial"/>
                <w:szCs w:val="22"/>
              </w:rPr>
              <w:t>taken.</w:t>
            </w:r>
          </w:p>
          <w:p w14:paraId="3625E4D7" w14:textId="77777777" w:rsidR="0064172D" w:rsidRPr="00262B03" w:rsidRDefault="0064172D" w:rsidP="00EC5124">
            <w:pPr>
              <w:widowControl w:val="0"/>
              <w:autoSpaceDE w:val="0"/>
              <w:autoSpaceDN w:val="0"/>
              <w:rPr>
                <w:rFonts w:eastAsia="Arial"/>
                <w:szCs w:val="22"/>
              </w:rPr>
            </w:pPr>
          </w:p>
          <w:p w14:paraId="66C8D0F6" w14:textId="77777777" w:rsidR="0064172D" w:rsidRPr="00262B03" w:rsidRDefault="0064172D" w:rsidP="00EC5124">
            <w:pPr>
              <w:widowControl w:val="0"/>
              <w:autoSpaceDE w:val="0"/>
              <w:autoSpaceDN w:val="0"/>
              <w:ind w:left="177" w:right="152"/>
              <w:rPr>
                <w:rFonts w:eastAsia="Arial"/>
                <w:szCs w:val="22"/>
              </w:rPr>
            </w:pPr>
            <w:r w:rsidRPr="00262B03">
              <w:rPr>
                <w:rFonts w:eastAsia="Arial"/>
                <w:szCs w:val="22"/>
              </w:rPr>
              <w:t>The decision together with the reason as to why it was determined urgent must be recorded on an Officer Decision Record. The record of urgent decisions will be held by the Democratic Services team and will be made available for inspection.</w:t>
            </w:r>
          </w:p>
          <w:p w14:paraId="41056ACC" w14:textId="77777777" w:rsidR="0064172D" w:rsidRPr="00262B03" w:rsidRDefault="0064172D" w:rsidP="00EC5124">
            <w:pPr>
              <w:widowControl w:val="0"/>
              <w:autoSpaceDE w:val="0"/>
              <w:autoSpaceDN w:val="0"/>
              <w:spacing w:before="3"/>
              <w:rPr>
                <w:rFonts w:eastAsia="Arial"/>
                <w:szCs w:val="22"/>
              </w:rPr>
            </w:pPr>
          </w:p>
          <w:p w14:paraId="07DEF080" w14:textId="77777777" w:rsidR="0064172D" w:rsidRPr="00262B03" w:rsidRDefault="0064172D" w:rsidP="00EC5124">
            <w:pPr>
              <w:widowControl w:val="0"/>
              <w:autoSpaceDE w:val="0"/>
              <w:autoSpaceDN w:val="0"/>
              <w:ind w:left="177" w:right="152"/>
              <w:rPr>
                <w:rFonts w:eastAsia="Arial"/>
                <w:szCs w:val="22"/>
              </w:rPr>
            </w:pPr>
            <w:r w:rsidRPr="00262B03">
              <w:rPr>
                <w:rFonts w:eastAsia="Arial"/>
                <w:szCs w:val="22"/>
              </w:rPr>
              <w:t>Following the decision, it be reported to the next meeting of the relevant committee explaining:</w:t>
            </w:r>
          </w:p>
          <w:p w14:paraId="0EBD108E" w14:textId="77777777" w:rsidR="0064172D" w:rsidRPr="00262B03" w:rsidRDefault="0064172D" w:rsidP="0064172D">
            <w:pPr>
              <w:widowControl w:val="0"/>
              <w:numPr>
                <w:ilvl w:val="0"/>
                <w:numId w:val="225"/>
              </w:numPr>
              <w:autoSpaceDE w:val="0"/>
              <w:autoSpaceDN w:val="0"/>
              <w:spacing w:line="288" w:lineRule="exact"/>
              <w:ind w:left="490" w:hanging="283"/>
              <w:rPr>
                <w:rFonts w:eastAsia="Arial"/>
                <w:szCs w:val="22"/>
              </w:rPr>
            </w:pPr>
            <w:r w:rsidRPr="00262B03">
              <w:rPr>
                <w:rFonts w:eastAsia="Arial"/>
                <w:szCs w:val="22"/>
              </w:rPr>
              <w:t>the</w:t>
            </w:r>
            <w:r w:rsidRPr="00262B03">
              <w:rPr>
                <w:rFonts w:eastAsia="Arial"/>
                <w:spacing w:val="-2"/>
                <w:szCs w:val="22"/>
              </w:rPr>
              <w:t xml:space="preserve"> </w:t>
            </w:r>
            <w:r w:rsidRPr="00262B03">
              <w:rPr>
                <w:rFonts w:eastAsia="Arial"/>
                <w:szCs w:val="22"/>
              </w:rPr>
              <w:t>decision;</w:t>
            </w:r>
          </w:p>
          <w:p w14:paraId="0630D7F4" w14:textId="77777777" w:rsidR="0064172D" w:rsidRPr="00262B03" w:rsidRDefault="0064172D" w:rsidP="0064172D">
            <w:pPr>
              <w:widowControl w:val="0"/>
              <w:numPr>
                <w:ilvl w:val="0"/>
                <w:numId w:val="225"/>
              </w:numPr>
              <w:autoSpaceDE w:val="0"/>
              <w:autoSpaceDN w:val="0"/>
              <w:spacing w:line="292" w:lineRule="exact"/>
              <w:ind w:left="490" w:hanging="283"/>
              <w:rPr>
                <w:rFonts w:eastAsia="Arial"/>
                <w:szCs w:val="22"/>
              </w:rPr>
            </w:pPr>
            <w:r w:rsidRPr="00262B03">
              <w:rPr>
                <w:rFonts w:eastAsia="Arial"/>
                <w:szCs w:val="22"/>
              </w:rPr>
              <w:t>the reasons for it;</w:t>
            </w:r>
            <w:r w:rsidRPr="00262B03">
              <w:rPr>
                <w:rFonts w:eastAsia="Arial"/>
                <w:spacing w:val="-12"/>
                <w:szCs w:val="22"/>
              </w:rPr>
              <w:t xml:space="preserve"> </w:t>
            </w:r>
            <w:r w:rsidRPr="00262B03">
              <w:rPr>
                <w:rFonts w:eastAsia="Arial"/>
                <w:szCs w:val="22"/>
              </w:rPr>
              <w:t>and</w:t>
            </w:r>
          </w:p>
          <w:p w14:paraId="1AD9603E" w14:textId="77777777" w:rsidR="0064172D" w:rsidRPr="00262B03" w:rsidRDefault="0064172D" w:rsidP="0064172D">
            <w:pPr>
              <w:widowControl w:val="0"/>
              <w:numPr>
                <w:ilvl w:val="0"/>
                <w:numId w:val="225"/>
              </w:numPr>
              <w:autoSpaceDE w:val="0"/>
              <w:autoSpaceDN w:val="0"/>
              <w:spacing w:line="293" w:lineRule="exact"/>
              <w:ind w:left="490" w:hanging="283"/>
              <w:rPr>
                <w:rFonts w:eastAsia="Arial"/>
                <w:szCs w:val="22"/>
              </w:rPr>
            </w:pPr>
            <w:r w:rsidRPr="00262B03">
              <w:rPr>
                <w:rFonts w:eastAsia="Arial"/>
                <w:szCs w:val="22"/>
              </w:rPr>
              <w:t>the reasons why the decision was treated as a matter of</w:t>
            </w:r>
            <w:r w:rsidRPr="00262B03">
              <w:rPr>
                <w:rFonts w:eastAsia="Arial"/>
                <w:spacing w:val="-52"/>
                <w:szCs w:val="22"/>
              </w:rPr>
              <w:t xml:space="preserve">  </w:t>
            </w:r>
            <w:r w:rsidRPr="00262B03">
              <w:rPr>
                <w:rFonts w:eastAsia="Arial"/>
                <w:szCs w:val="22"/>
              </w:rPr>
              <w:t>urgency.</w:t>
            </w:r>
          </w:p>
        </w:tc>
      </w:tr>
      <w:tr w:rsidR="0064172D" w:rsidRPr="00262B03" w14:paraId="273CA6BA" w14:textId="77777777" w:rsidTr="00EC5124">
        <w:trPr>
          <w:trHeight w:val="964"/>
        </w:trPr>
        <w:tc>
          <w:tcPr>
            <w:tcW w:w="850" w:type="dxa"/>
            <w:vAlign w:val="center"/>
          </w:tcPr>
          <w:p w14:paraId="693B95C9" w14:textId="77777777" w:rsidR="0064172D" w:rsidRPr="00262B03" w:rsidRDefault="0064172D" w:rsidP="00EC5124">
            <w:pPr>
              <w:widowControl w:val="0"/>
              <w:autoSpaceDE w:val="0"/>
              <w:autoSpaceDN w:val="0"/>
              <w:ind w:left="74"/>
              <w:jc w:val="center"/>
              <w:rPr>
                <w:rFonts w:eastAsia="Arial"/>
                <w:szCs w:val="22"/>
              </w:rPr>
            </w:pPr>
            <w:r>
              <w:rPr>
                <w:rFonts w:eastAsia="Arial"/>
                <w:szCs w:val="22"/>
              </w:rPr>
              <w:t>CE</w:t>
            </w:r>
            <w:r w:rsidRPr="00262B03">
              <w:rPr>
                <w:rFonts w:eastAsia="Arial"/>
                <w:szCs w:val="22"/>
              </w:rPr>
              <w:t>9</w:t>
            </w:r>
          </w:p>
        </w:tc>
        <w:tc>
          <w:tcPr>
            <w:tcW w:w="8789" w:type="dxa"/>
          </w:tcPr>
          <w:p w14:paraId="2DEE3A3B" w14:textId="77777777" w:rsidR="0064172D" w:rsidRPr="00262B03" w:rsidRDefault="0064172D" w:rsidP="00EC5124">
            <w:pPr>
              <w:widowControl w:val="0"/>
              <w:autoSpaceDE w:val="0"/>
              <w:autoSpaceDN w:val="0"/>
              <w:spacing w:before="72"/>
              <w:ind w:left="177" w:right="152"/>
              <w:rPr>
                <w:rFonts w:eastAsia="Arial"/>
                <w:szCs w:val="22"/>
              </w:rPr>
            </w:pPr>
            <w:r w:rsidRPr="00262B03">
              <w:rPr>
                <w:rFonts w:eastAsia="Arial"/>
                <w:szCs w:val="22"/>
              </w:rPr>
              <w:t xml:space="preserve">In exceptional circumstances, such as a global pandemic, the </w:t>
            </w:r>
            <w:r>
              <w:rPr>
                <w:rFonts w:eastAsia="Arial"/>
                <w:szCs w:val="22"/>
              </w:rPr>
              <w:t>Chief Executive</w:t>
            </w:r>
            <w:r w:rsidRPr="00262B03">
              <w:rPr>
                <w:rFonts w:eastAsia="Arial"/>
                <w:szCs w:val="22"/>
              </w:rPr>
              <w:t>, in consultation with the Leader and the Ceremonial Mayor, may postpone convened meetings of Full Council (including Committee Meetings).</w:t>
            </w:r>
          </w:p>
        </w:tc>
      </w:tr>
      <w:tr w:rsidR="0064172D" w:rsidRPr="00262B03" w14:paraId="644154ED" w14:textId="77777777" w:rsidTr="00EC5124">
        <w:trPr>
          <w:trHeight w:val="397"/>
        </w:trPr>
        <w:tc>
          <w:tcPr>
            <w:tcW w:w="850" w:type="dxa"/>
            <w:vAlign w:val="center"/>
          </w:tcPr>
          <w:p w14:paraId="5CD4F760" w14:textId="77777777" w:rsidR="0064172D" w:rsidRDefault="0064172D" w:rsidP="00EC5124">
            <w:pPr>
              <w:widowControl w:val="0"/>
              <w:autoSpaceDE w:val="0"/>
              <w:autoSpaceDN w:val="0"/>
              <w:ind w:left="74"/>
              <w:jc w:val="center"/>
              <w:rPr>
                <w:rFonts w:eastAsia="Arial"/>
                <w:szCs w:val="22"/>
              </w:rPr>
            </w:pPr>
            <w:r>
              <w:rPr>
                <w:rFonts w:eastAsia="Arial"/>
                <w:szCs w:val="22"/>
              </w:rPr>
              <w:t>CE</w:t>
            </w:r>
            <w:r w:rsidRPr="00262B03">
              <w:rPr>
                <w:rFonts w:eastAsia="Arial"/>
                <w:szCs w:val="22"/>
              </w:rPr>
              <w:t>10</w:t>
            </w:r>
          </w:p>
        </w:tc>
        <w:tc>
          <w:tcPr>
            <w:tcW w:w="8789" w:type="dxa"/>
          </w:tcPr>
          <w:p w14:paraId="7122F47D" w14:textId="77777777" w:rsidR="0064172D" w:rsidRPr="00262B03" w:rsidRDefault="0064172D" w:rsidP="00EC5124">
            <w:pPr>
              <w:widowControl w:val="0"/>
              <w:autoSpaceDE w:val="0"/>
              <w:autoSpaceDN w:val="0"/>
              <w:spacing w:before="72"/>
              <w:ind w:left="156" w:right="122"/>
              <w:rPr>
                <w:rFonts w:eastAsia="Arial"/>
              </w:rPr>
            </w:pPr>
            <w:r w:rsidRPr="00262B03">
              <w:rPr>
                <w:rFonts w:eastAsia="Arial"/>
              </w:rPr>
              <w:t xml:space="preserve">In consultation with the Chair of </w:t>
            </w:r>
            <w:r>
              <w:rPr>
                <w:rFonts w:eastAsia="Arial"/>
              </w:rPr>
              <w:t>Finance and Corporate Affairs Committee</w:t>
            </w:r>
            <w:r w:rsidRPr="00262B03">
              <w:rPr>
                <w:rFonts w:eastAsia="Arial"/>
              </w:rPr>
              <w:t xml:space="preserve"> and authorised Executive Director</w:t>
            </w:r>
            <w:r>
              <w:rPr>
                <w:rFonts w:eastAsia="Arial"/>
              </w:rPr>
              <w:t>/Director</w:t>
            </w:r>
            <w:r w:rsidRPr="00262B03">
              <w:rPr>
                <w:rFonts w:eastAsia="Arial"/>
              </w:rPr>
              <w:t>, the Monitoring Officer and Section 151 Officer may take a decision which is contrary to the policy framework or contrary to or not wholly in accordance with the budget approved by Full Council, if the decision is a matter of urgency.</w:t>
            </w:r>
          </w:p>
          <w:p w14:paraId="650A5EB6" w14:textId="77777777" w:rsidR="0064172D" w:rsidRPr="00262B03" w:rsidRDefault="0064172D" w:rsidP="00EC5124">
            <w:pPr>
              <w:widowControl w:val="0"/>
              <w:autoSpaceDE w:val="0"/>
              <w:autoSpaceDN w:val="0"/>
              <w:spacing w:before="5"/>
              <w:rPr>
                <w:rFonts w:eastAsia="Arial"/>
              </w:rPr>
            </w:pPr>
          </w:p>
          <w:p w14:paraId="59E05D55" w14:textId="77777777" w:rsidR="0064172D" w:rsidRPr="00262B03" w:rsidRDefault="0064172D" w:rsidP="00EC5124">
            <w:pPr>
              <w:widowControl w:val="0"/>
              <w:autoSpaceDE w:val="0"/>
              <w:autoSpaceDN w:val="0"/>
              <w:ind w:left="156"/>
              <w:rPr>
                <w:rFonts w:eastAsia="Arial"/>
              </w:rPr>
            </w:pPr>
            <w:r w:rsidRPr="00262B03">
              <w:rPr>
                <w:rFonts w:eastAsia="Arial"/>
              </w:rPr>
              <w:t>However, the decision may only be taken:</w:t>
            </w:r>
          </w:p>
          <w:p w14:paraId="0F697154" w14:textId="77777777" w:rsidR="0064172D" w:rsidRPr="00262B03" w:rsidRDefault="0064172D" w:rsidP="0064172D">
            <w:pPr>
              <w:widowControl w:val="0"/>
              <w:numPr>
                <w:ilvl w:val="0"/>
                <w:numId w:val="228"/>
              </w:numPr>
              <w:autoSpaceDE w:val="0"/>
              <w:autoSpaceDN w:val="0"/>
              <w:ind w:left="457" w:right="1129" w:hanging="302"/>
              <w:rPr>
                <w:rFonts w:eastAsia="Arial"/>
              </w:rPr>
            </w:pPr>
            <w:r w:rsidRPr="00262B03">
              <w:rPr>
                <w:rFonts w:eastAsia="Arial"/>
              </w:rPr>
              <w:t>if it is not practical to convene a quorate meeting of</w:t>
            </w:r>
            <w:r w:rsidRPr="00262B03">
              <w:rPr>
                <w:rFonts w:eastAsia="Arial"/>
                <w:spacing w:val="-18"/>
              </w:rPr>
              <w:t xml:space="preserve"> </w:t>
            </w:r>
            <w:r w:rsidRPr="00262B03">
              <w:rPr>
                <w:rFonts w:eastAsia="Arial"/>
              </w:rPr>
              <w:t>the Full Council;</w:t>
            </w:r>
            <w:r w:rsidRPr="00262B03">
              <w:rPr>
                <w:rFonts w:eastAsia="Arial"/>
                <w:spacing w:val="-2"/>
              </w:rPr>
              <w:t xml:space="preserve"> </w:t>
            </w:r>
            <w:r w:rsidRPr="00262B03">
              <w:rPr>
                <w:rFonts w:eastAsia="Arial"/>
              </w:rPr>
              <w:t>and</w:t>
            </w:r>
          </w:p>
          <w:p w14:paraId="5B2D691F" w14:textId="77777777" w:rsidR="0064172D" w:rsidRPr="00262B03" w:rsidRDefault="0064172D" w:rsidP="0064172D">
            <w:pPr>
              <w:widowControl w:val="0"/>
              <w:numPr>
                <w:ilvl w:val="0"/>
                <w:numId w:val="228"/>
              </w:numPr>
              <w:autoSpaceDE w:val="0"/>
              <w:autoSpaceDN w:val="0"/>
              <w:spacing w:before="1"/>
              <w:ind w:left="457" w:right="173" w:hanging="302"/>
              <w:rPr>
                <w:rFonts w:eastAsia="Arial"/>
              </w:rPr>
            </w:pPr>
            <w:r w:rsidRPr="00262B03">
              <w:rPr>
                <w:rFonts w:eastAsia="Arial"/>
              </w:rPr>
              <w:t>if the Ceremonial Mayor acting as Chair of the Council, in consultation with the Monitoring Officer agrees that the decision is a matter of urgency. In the absence of the Chair of the Council the approval of the Vice-Chair of Council, will be sufficient.</w:t>
            </w:r>
          </w:p>
          <w:p w14:paraId="7826C0A5" w14:textId="77777777" w:rsidR="0064172D" w:rsidRPr="00262B03" w:rsidRDefault="0064172D" w:rsidP="00EC5124">
            <w:pPr>
              <w:widowControl w:val="0"/>
              <w:autoSpaceDE w:val="0"/>
              <w:autoSpaceDN w:val="0"/>
              <w:rPr>
                <w:rFonts w:eastAsia="Arial"/>
              </w:rPr>
            </w:pPr>
          </w:p>
          <w:p w14:paraId="01B979D9" w14:textId="77777777" w:rsidR="0064172D" w:rsidRPr="00262B03" w:rsidRDefault="0064172D" w:rsidP="00EC5124">
            <w:pPr>
              <w:widowControl w:val="0"/>
              <w:autoSpaceDE w:val="0"/>
              <w:autoSpaceDN w:val="0"/>
              <w:ind w:left="156" w:right="31"/>
              <w:rPr>
                <w:rFonts w:eastAsia="Arial"/>
              </w:rPr>
            </w:pPr>
            <w:r w:rsidRPr="00262B03">
              <w:rPr>
                <w:rFonts w:eastAsia="Arial"/>
              </w:rPr>
              <w:t>The decision together with the reason as to why it was determined urgent must be recorded on an Officer Decision Record. The record of urgent decisions will be held by the Democratic Services Team and will be made available for inspection. Following the decision, it be reported to the next meeting of the relevant committee explaining:</w:t>
            </w:r>
          </w:p>
          <w:p w14:paraId="43842FB5" w14:textId="77777777" w:rsidR="0064172D" w:rsidRPr="00262B03" w:rsidRDefault="0064172D" w:rsidP="0064172D">
            <w:pPr>
              <w:widowControl w:val="0"/>
              <w:numPr>
                <w:ilvl w:val="0"/>
                <w:numId w:val="227"/>
              </w:numPr>
              <w:autoSpaceDE w:val="0"/>
              <w:autoSpaceDN w:val="0"/>
              <w:spacing w:line="292" w:lineRule="exact"/>
              <w:ind w:left="457" w:right="173" w:hanging="280"/>
              <w:rPr>
                <w:rFonts w:eastAsia="Arial"/>
              </w:rPr>
            </w:pPr>
            <w:r w:rsidRPr="00262B03">
              <w:rPr>
                <w:rFonts w:eastAsia="Arial"/>
              </w:rPr>
              <w:t>the</w:t>
            </w:r>
            <w:r w:rsidRPr="00262B03">
              <w:rPr>
                <w:rFonts w:eastAsia="Arial"/>
                <w:spacing w:val="-2"/>
              </w:rPr>
              <w:t xml:space="preserve"> </w:t>
            </w:r>
            <w:r w:rsidRPr="00262B03">
              <w:rPr>
                <w:rFonts w:eastAsia="Arial"/>
              </w:rPr>
              <w:t>decision;</w:t>
            </w:r>
          </w:p>
          <w:p w14:paraId="4126FD3C" w14:textId="77777777" w:rsidR="0064172D" w:rsidRDefault="0064172D" w:rsidP="0064172D">
            <w:pPr>
              <w:widowControl w:val="0"/>
              <w:numPr>
                <w:ilvl w:val="0"/>
                <w:numId w:val="227"/>
              </w:numPr>
              <w:autoSpaceDE w:val="0"/>
              <w:autoSpaceDN w:val="0"/>
              <w:spacing w:line="292" w:lineRule="exact"/>
              <w:ind w:left="457" w:right="173" w:hanging="280"/>
              <w:rPr>
                <w:rFonts w:eastAsia="Arial"/>
              </w:rPr>
            </w:pPr>
            <w:r w:rsidRPr="00262B03">
              <w:rPr>
                <w:rFonts w:eastAsia="Arial"/>
              </w:rPr>
              <w:t>the reasons for it;</w:t>
            </w:r>
            <w:r w:rsidRPr="00262B03">
              <w:rPr>
                <w:rFonts w:eastAsia="Arial"/>
                <w:spacing w:val="-12"/>
              </w:rPr>
              <w:t xml:space="preserve"> </w:t>
            </w:r>
            <w:r w:rsidRPr="00262B03">
              <w:rPr>
                <w:rFonts w:eastAsia="Arial"/>
              </w:rPr>
              <w:t>and</w:t>
            </w:r>
          </w:p>
          <w:p w14:paraId="0FCDC669" w14:textId="77777777" w:rsidR="0064172D" w:rsidRPr="00AF232D" w:rsidRDefault="0064172D" w:rsidP="0064172D">
            <w:pPr>
              <w:widowControl w:val="0"/>
              <w:numPr>
                <w:ilvl w:val="0"/>
                <w:numId w:val="227"/>
              </w:numPr>
              <w:autoSpaceDE w:val="0"/>
              <w:autoSpaceDN w:val="0"/>
              <w:spacing w:line="292" w:lineRule="exact"/>
              <w:ind w:left="457" w:right="173" w:hanging="280"/>
              <w:rPr>
                <w:rFonts w:eastAsia="Arial"/>
              </w:rPr>
            </w:pPr>
            <w:r w:rsidRPr="00AF232D">
              <w:rPr>
                <w:rFonts w:eastAsia="Arial"/>
              </w:rPr>
              <w:lastRenderedPageBreak/>
              <w:t>the reason why the decision was treated as a matter of</w:t>
            </w:r>
            <w:r w:rsidRPr="00AF232D">
              <w:rPr>
                <w:rFonts w:eastAsia="Arial"/>
                <w:spacing w:val="-40"/>
              </w:rPr>
              <w:t xml:space="preserve"> </w:t>
            </w:r>
            <w:r w:rsidRPr="00AF232D">
              <w:rPr>
                <w:rFonts w:eastAsia="Arial"/>
              </w:rPr>
              <w:t>urgency.</w:t>
            </w:r>
          </w:p>
        </w:tc>
      </w:tr>
      <w:tr w:rsidR="0064172D" w:rsidRPr="00262B03" w14:paraId="7C10F02E" w14:textId="77777777" w:rsidTr="00EC5124">
        <w:trPr>
          <w:trHeight w:val="1045"/>
        </w:trPr>
        <w:tc>
          <w:tcPr>
            <w:tcW w:w="850" w:type="dxa"/>
            <w:tcBorders>
              <w:top w:val="single" w:sz="6" w:space="0" w:color="000000"/>
              <w:bottom w:val="single" w:sz="6" w:space="0" w:color="000000"/>
            </w:tcBorders>
            <w:vAlign w:val="center"/>
          </w:tcPr>
          <w:p w14:paraId="3963FD70" w14:textId="77777777" w:rsidR="0064172D" w:rsidRPr="00262B03" w:rsidRDefault="0064172D" w:rsidP="00EC5124">
            <w:pPr>
              <w:widowControl w:val="0"/>
              <w:autoSpaceDE w:val="0"/>
              <w:autoSpaceDN w:val="0"/>
              <w:jc w:val="center"/>
              <w:rPr>
                <w:rFonts w:eastAsia="Arial"/>
                <w:szCs w:val="22"/>
              </w:rPr>
            </w:pPr>
            <w:r>
              <w:rPr>
                <w:rFonts w:eastAsia="Arial"/>
                <w:szCs w:val="22"/>
              </w:rPr>
              <w:lastRenderedPageBreak/>
              <w:t>CE</w:t>
            </w:r>
            <w:r w:rsidRPr="00262B03">
              <w:rPr>
                <w:rFonts w:eastAsia="Arial"/>
                <w:szCs w:val="22"/>
              </w:rPr>
              <w:t>11</w:t>
            </w:r>
          </w:p>
        </w:tc>
        <w:tc>
          <w:tcPr>
            <w:tcW w:w="8789" w:type="dxa"/>
            <w:tcBorders>
              <w:top w:val="single" w:sz="6" w:space="0" w:color="000000"/>
              <w:bottom w:val="single" w:sz="6" w:space="0" w:color="000000"/>
            </w:tcBorders>
          </w:tcPr>
          <w:p w14:paraId="4BFE7665" w14:textId="77777777" w:rsidR="0064172D" w:rsidRPr="00262B03" w:rsidRDefault="0064172D" w:rsidP="00EC5124">
            <w:pPr>
              <w:widowControl w:val="0"/>
              <w:autoSpaceDE w:val="0"/>
              <w:autoSpaceDN w:val="0"/>
              <w:spacing w:before="72"/>
              <w:ind w:left="156" w:right="173"/>
              <w:rPr>
                <w:rFonts w:eastAsia="Arial"/>
                <w:szCs w:val="22"/>
              </w:rPr>
            </w:pPr>
            <w:r w:rsidRPr="00262B03">
              <w:rPr>
                <w:rFonts w:eastAsia="Arial"/>
                <w:szCs w:val="22"/>
              </w:rPr>
              <w:t>The appointment and dismissal of, and taking disciplinary action against, officers below the level of Chief Officer (excluding political assistants).</w:t>
            </w:r>
          </w:p>
        </w:tc>
      </w:tr>
      <w:tr w:rsidR="0064172D" w:rsidRPr="00262B03" w14:paraId="247D2ABB" w14:textId="77777777" w:rsidTr="00EC5124">
        <w:trPr>
          <w:trHeight w:val="1043"/>
        </w:trPr>
        <w:tc>
          <w:tcPr>
            <w:tcW w:w="850" w:type="dxa"/>
            <w:tcBorders>
              <w:top w:val="single" w:sz="6" w:space="0" w:color="000000"/>
              <w:bottom w:val="single" w:sz="6" w:space="0" w:color="000000"/>
            </w:tcBorders>
            <w:vAlign w:val="center"/>
          </w:tcPr>
          <w:p w14:paraId="30DB1FB4"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12</w:t>
            </w:r>
          </w:p>
        </w:tc>
        <w:tc>
          <w:tcPr>
            <w:tcW w:w="8789" w:type="dxa"/>
            <w:tcBorders>
              <w:top w:val="single" w:sz="6" w:space="0" w:color="000000"/>
              <w:bottom w:val="single" w:sz="6" w:space="0" w:color="000000"/>
            </w:tcBorders>
          </w:tcPr>
          <w:p w14:paraId="615C1421" w14:textId="77777777" w:rsidR="0064172D" w:rsidRPr="00262B03" w:rsidRDefault="0064172D" w:rsidP="00EC5124">
            <w:pPr>
              <w:widowControl w:val="0"/>
              <w:autoSpaceDE w:val="0"/>
              <w:autoSpaceDN w:val="0"/>
              <w:spacing w:before="72"/>
              <w:ind w:left="156" w:right="173"/>
              <w:rPr>
                <w:rFonts w:eastAsia="Arial"/>
                <w:szCs w:val="22"/>
              </w:rPr>
            </w:pPr>
            <w:r w:rsidRPr="00262B03">
              <w:rPr>
                <w:rFonts w:eastAsia="Arial"/>
                <w:szCs w:val="22"/>
              </w:rPr>
              <w:t xml:space="preserve">Ensure that all staff are aware of the existence and content of the Officer Delegation Scheme and they </w:t>
            </w:r>
            <w:proofErr w:type="gramStart"/>
            <w:r w:rsidRPr="00262B03">
              <w:rPr>
                <w:rFonts w:eastAsia="Arial"/>
                <w:szCs w:val="22"/>
              </w:rPr>
              <w:t>comply at all times</w:t>
            </w:r>
            <w:proofErr w:type="gramEnd"/>
            <w:r w:rsidRPr="00262B03">
              <w:rPr>
                <w:rFonts w:eastAsia="Arial"/>
                <w:szCs w:val="22"/>
              </w:rPr>
              <w:t xml:space="preserve"> with the general principles set out in the Officer Delegation Scheme.</w:t>
            </w:r>
          </w:p>
        </w:tc>
      </w:tr>
      <w:tr w:rsidR="0064172D" w:rsidRPr="00262B03" w14:paraId="5CBCA388" w14:textId="77777777" w:rsidTr="00EC5124">
        <w:trPr>
          <w:trHeight w:val="1331"/>
        </w:trPr>
        <w:tc>
          <w:tcPr>
            <w:tcW w:w="850" w:type="dxa"/>
            <w:tcBorders>
              <w:top w:val="single" w:sz="6" w:space="0" w:color="000000"/>
            </w:tcBorders>
            <w:vAlign w:val="center"/>
          </w:tcPr>
          <w:p w14:paraId="70DCFB42" w14:textId="77777777" w:rsidR="0064172D" w:rsidRPr="00262B03" w:rsidRDefault="0064172D" w:rsidP="00EC5124">
            <w:pPr>
              <w:widowControl w:val="0"/>
              <w:autoSpaceDE w:val="0"/>
              <w:autoSpaceDN w:val="0"/>
              <w:jc w:val="center"/>
              <w:rPr>
                <w:rFonts w:eastAsia="Arial"/>
                <w:szCs w:val="22"/>
              </w:rPr>
            </w:pPr>
            <w:r>
              <w:rPr>
                <w:rFonts w:eastAsia="Arial"/>
                <w:szCs w:val="22"/>
              </w:rPr>
              <w:t>CE</w:t>
            </w:r>
            <w:r w:rsidRPr="00262B03">
              <w:rPr>
                <w:rFonts w:eastAsia="Arial"/>
                <w:szCs w:val="22"/>
              </w:rPr>
              <w:t>13</w:t>
            </w:r>
          </w:p>
        </w:tc>
        <w:tc>
          <w:tcPr>
            <w:tcW w:w="8789" w:type="dxa"/>
            <w:tcBorders>
              <w:top w:val="single" w:sz="6" w:space="0" w:color="000000"/>
            </w:tcBorders>
          </w:tcPr>
          <w:p w14:paraId="689FFD13" w14:textId="77777777" w:rsidR="0064172D" w:rsidRPr="00262B03" w:rsidRDefault="0064172D" w:rsidP="00EC5124">
            <w:pPr>
              <w:widowControl w:val="0"/>
              <w:autoSpaceDE w:val="0"/>
              <w:autoSpaceDN w:val="0"/>
              <w:spacing w:before="72"/>
              <w:ind w:left="156" w:right="173"/>
              <w:rPr>
                <w:rFonts w:eastAsia="Arial"/>
                <w:szCs w:val="22"/>
              </w:rPr>
            </w:pPr>
            <w:r w:rsidRPr="00262B03">
              <w:rPr>
                <w:rFonts w:eastAsia="Arial"/>
                <w:szCs w:val="22"/>
              </w:rPr>
              <w:t>In consultation with the Director of Legal, Governance and Human Resources, to take decisions on managing access to the Authority in the event of unacceptable behaviour in accordance with</w:t>
            </w:r>
            <w:r>
              <w:rPr>
                <w:rFonts w:eastAsia="Arial"/>
                <w:szCs w:val="22"/>
              </w:rPr>
              <w:t xml:space="preserve"> the </w:t>
            </w:r>
            <w:r w:rsidRPr="00262B03">
              <w:rPr>
                <w:rFonts w:eastAsia="Arial"/>
                <w:szCs w:val="22"/>
              </w:rPr>
              <w:t>Authority’s Managing Unreasonable Behaviour Policy.</w:t>
            </w:r>
          </w:p>
        </w:tc>
      </w:tr>
      <w:tr w:rsidR="0064172D" w:rsidRPr="00262B03" w14:paraId="6118C6A4" w14:textId="77777777" w:rsidTr="00B538AB">
        <w:trPr>
          <w:trHeight w:val="6034"/>
        </w:trPr>
        <w:tc>
          <w:tcPr>
            <w:tcW w:w="850" w:type="dxa"/>
            <w:tcBorders>
              <w:top w:val="single" w:sz="6" w:space="0" w:color="000000"/>
            </w:tcBorders>
            <w:vAlign w:val="center"/>
          </w:tcPr>
          <w:p w14:paraId="4BDA8C3F" w14:textId="77777777" w:rsidR="0064172D" w:rsidRPr="00262B03" w:rsidRDefault="0064172D" w:rsidP="00EC5124">
            <w:pPr>
              <w:widowControl w:val="0"/>
              <w:autoSpaceDE w:val="0"/>
              <w:autoSpaceDN w:val="0"/>
              <w:ind w:left="113"/>
              <w:rPr>
                <w:rFonts w:eastAsia="Arial"/>
                <w:szCs w:val="22"/>
              </w:rPr>
            </w:pPr>
            <w:r>
              <w:rPr>
                <w:rFonts w:eastAsia="Arial"/>
                <w:szCs w:val="22"/>
              </w:rPr>
              <w:t>CE</w:t>
            </w:r>
            <w:r w:rsidRPr="00262B03">
              <w:rPr>
                <w:rFonts w:eastAsia="Arial"/>
                <w:szCs w:val="22"/>
              </w:rPr>
              <w:t>14</w:t>
            </w:r>
          </w:p>
        </w:tc>
        <w:tc>
          <w:tcPr>
            <w:tcW w:w="8789" w:type="dxa"/>
            <w:tcBorders>
              <w:top w:val="single" w:sz="6" w:space="0" w:color="000000"/>
            </w:tcBorders>
          </w:tcPr>
          <w:p w14:paraId="1A431FAF" w14:textId="77777777" w:rsidR="0064172D" w:rsidRPr="00262B03" w:rsidRDefault="0064172D" w:rsidP="00EC5124">
            <w:pPr>
              <w:widowControl w:val="0"/>
              <w:autoSpaceDE w:val="0"/>
              <w:autoSpaceDN w:val="0"/>
              <w:spacing w:before="79"/>
              <w:ind w:left="156" w:right="120"/>
              <w:rPr>
                <w:rFonts w:eastAsia="Arial"/>
              </w:rPr>
            </w:pPr>
            <w:r w:rsidRPr="00262B03">
              <w:rPr>
                <w:rFonts w:eastAsia="Arial"/>
              </w:rPr>
              <w:t>Make decisions on a robust and self-funded business case as set out in the Financial Procedure Rules, ensuring they comply with</w:t>
            </w:r>
            <w:r w:rsidRPr="00262B03">
              <w:rPr>
                <w:rFonts w:eastAsia="Arial"/>
                <w:spacing w:val="-28"/>
              </w:rPr>
              <w:t xml:space="preserve"> </w:t>
            </w:r>
            <w:r w:rsidRPr="00262B03">
              <w:rPr>
                <w:rFonts w:eastAsia="Arial"/>
              </w:rPr>
              <w:t xml:space="preserve">the Principles of Decision Making as set out in the Articles, and is in accordance with the Budget and the plans and strategies in the Policy Framework, if relevant, and does not add a recurring financial commitment to the General Fund budget. This delegation shall be exercised by the </w:t>
            </w:r>
            <w:r>
              <w:rPr>
                <w:rFonts w:eastAsia="Arial"/>
              </w:rPr>
              <w:t>Chief Executive</w:t>
            </w:r>
            <w:r w:rsidRPr="00262B03">
              <w:rPr>
                <w:rFonts w:eastAsia="Arial"/>
              </w:rPr>
              <w:t>, with agreement</w:t>
            </w:r>
            <w:r w:rsidRPr="00262B03">
              <w:rPr>
                <w:rFonts w:eastAsia="Arial"/>
                <w:spacing w:val="-23"/>
              </w:rPr>
              <w:t xml:space="preserve"> </w:t>
            </w:r>
            <w:r w:rsidRPr="00262B03">
              <w:rPr>
                <w:rFonts w:eastAsia="Arial"/>
              </w:rPr>
              <w:t>from:</w:t>
            </w:r>
          </w:p>
          <w:p w14:paraId="1C234B67" w14:textId="77777777" w:rsidR="0064172D" w:rsidRPr="00262B03" w:rsidRDefault="0064172D" w:rsidP="0064172D">
            <w:pPr>
              <w:widowControl w:val="0"/>
              <w:numPr>
                <w:ilvl w:val="0"/>
                <w:numId w:val="229"/>
              </w:numPr>
              <w:tabs>
                <w:tab w:val="left" w:pos="808"/>
                <w:tab w:val="left" w:pos="809"/>
              </w:tabs>
              <w:autoSpaceDE w:val="0"/>
              <w:autoSpaceDN w:val="0"/>
              <w:spacing w:before="121" w:line="293" w:lineRule="exact"/>
              <w:rPr>
                <w:rFonts w:eastAsia="Arial"/>
              </w:rPr>
            </w:pPr>
            <w:r w:rsidRPr="00262B03">
              <w:rPr>
                <w:rFonts w:eastAsia="Arial"/>
              </w:rPr>
              <w:t>Director of Finance, IT and Digital</w:t>
            </w:r>
            <w:r w:rsidRPr="00262B03">
              <w:rPr>
                <w:rFonts w:eastAsia="Arial"/>
                <w:spacing w:val="-2"/>
              </w:rPr>
              <w:t xml:space="preserve"> </w:t>
            </w:r>
            <w:r w:rsidRPr="00262B03">
              <w:rPr>
                <w:rFonts w:eastAsia="Arial"/>
              </w:rPr>
              <w:t>and;</w:t>
            </w:r>
          </w:p>
          <w:p w14:paraId="11106532" w14:textId="77777777" w:rsidR="0064172D" w:rsidRPr="00262B03" w:rsidRDefault="0064172D" w:rsidP="0064172D">
            <w:pPr>
              <w:widowControl w:val="0"/>
              <w:numPr>
                <w:ilvl w:val="0"/>
                <w:numId w:val="229"/>
              </w:numPr>
              <w:autoSpaceDE w:val="0"/>
              <w:autoSpaceDN w:val="0"/>
              <w:ind w:right="153"/>
              <w:rPr>
                <w:rFonts w:eastAsia="Arial"/>
              </w:rPr>
            </w:pPr>
            <w:r w:rsidRPr="00262B03">
              <w:rPr>
                <w:rFonts w:eastAsia="Arial"/>
              </w:rPr>
              <w:t xml:space="preserve">Director of Legal, Governance and Human Resources </w:t>
            </w:r>
          </w:p>
          <w:p w14:paraId="3D06DA2C" w14:textId="77777777" w:rsidR="0064172D" w:rsidRPr="00262B03" w:rsidRDefault="0064172D" w:rsidP="00EC5124">
            <w:pPr>
              <w:widowControl w:val="0"/>
              <w:autoSpaceDE w:val="0"/>
              <w:autoSpaceDN w:val="0"/>
              <w:ind w:left="720" w:right="153"/>
              <w:rPr>
                <w:rFonts w:eastAsia="Arial"/>
              </w:rPr>
            </w:pPr>
            <w:r w:rsidRPr="00262B03">
              <w:rPr>
                <w:rFonts w:eastAsia="Arial"/>
              </w:rPr>
              <w:t>In consultation with:</w:t>
            </w:r>
          </w:p>
          <w:p w14:paraId="4AECADDD" w14:textId="77777777" w:rsidR="0064172D" w:rsidRPr="00262B03" w:rsidRDefault="0064172D" w:rsidP="0064172D">
            <w:pPr>
              <w:widowControl w:val="0"/>
              <w:numPr>
                <w:ilvl w:val="0"/>
                <w:numId w:val="229"/>
              </w:numPr>
              <w:autoSpaceDE w:val="0"/>
              <w:autoSpaceDN w:val="0"/>
              <w:spacing w:line="292" w:lineRule="exact"/>
              <w:rPr>
                <w:rFonts w:eastAsia="Arial"/>
              </w:rPr>
            </w:pPr>
            <w:r w:rsidRPr="00262B03">
              <w:rPr>
                <w:rFonts w:eastAsia="Arial"/>
              </w:rPr>
              <w:t xml:space="preserve">Chair of </w:t>
            </w:r>
            <w:r>
              <w:rPr>
                <w:rFonts w:eastAsia="Arial"/>
              </w:rPr>
              <w:t>Finance and Corporate Affairs Committee</w:t>
            </w:r>
            <w:r w:rsidRPr="00262B03">
              <w:rPr>
                <w:rFonts w:eastAsia="Arial"/>
              </w:rPr>
              <w:t>,</w:t>
            </w:r>
            <w:r w:rsidRPr="00262B03">
              <w:rPr>
                <w:rFonts w:eastAsia="Arial"/>
                <w:spacing w:val="-10"/>
              </w:rPr>
              <w:t xml:space="preserve"> </w:t>
            </w:r>
            <w:r w:rsidRPr="00262B03">
              <w:rPr>
                <w:rFonts w:eastAsia="Arial"/>
              </w:rPr>
              <w:t>and;</w:t>
            </w:r>
          </w:p>
          <w:p w14:paraId="74D6D5FE" w14:textId="77777777" w:rsidR="0064172D" w:rsidRPr="00262B03" w:rsidRDefault="0064172D" w:rsidP="0064172D">
            <w:pPr>
              <w:widowControl w:val="0"/>
              <w:numPr>
                <w:ilvl w:val="0"/>
                <w:numId w:val="229"/>
              </w:numPr>
              <w:tabs>
                <w:tab w:val="left" w:pos="808"/>
                <w:tab w:val="left" w:pos="809"/>
              </w:tabs>
              <w:autoSpaceDE w:val="0"/>
              <w:autoSpaceDN w:val="0"/>
              <w:ind w:right="152"/>
              <w:rPr>
                <w:rFonts w:eastAsia="Arial"/>
              </w:rPr>
            </w:pPr>
            <w:r w:rsidRPr="00262B03">
              <w:rPr>
                <w:rFonts w:eastAsia="Arial"/>
              </w:rPr>
              <w:t>Chair of the relevant Committee responsible for service</w:t>
            </w:r>
            <w:r w:rsidRPr="00262B03">
              <w:rPr>
                <w:rFonts w:eastAsia="Arial"/>
                <w:spacing w:val="-17"/>
              </w:rPr>
              <w:t xml:space="preserve"> </w:t>
            </w:r>
            <w:r w:rsidRPr="00262B03">
              <w:rPr>
                <w:rFonts w:eastAsia="Arial"/>
              </w:rPr>
              <w:t xml:space="preserve">area. </w:t>
            </w:r>
          </w:p>
          <w:p w14:paraId="70DC61E3" w14:textId="77777777" w:rsidR="0064172D" w:rsidRPr="00262B03" w:rsidRDefault="0064172D" w:rsidP="00EC5124">
            <w:pPr>
              <w:widowControl w:val="0"/>
              <w:tabs>
                <w:tab w:val="left" w:pos="808"/>
                <w:tab w:val="left" w:pos="809"/>
              </w:tabs>
              <w:autoSpaceDE w:val="0"/>
              <w:autoSpaceDN w:val="0"/>
              <w:ind w:left="156" w:right="152"/>
              <w:rPr>
                <w:rFonts w:eastAsia="Arial"/>
              </w:rPr>
            </w:pPr>
          </w:p>
          <w:p w14:paraId="51A441F7" w14:textId="77777777" w:rsidR="0064172D" w:rsidRPr="00262B03" w:rsidRDefault="0064172D" w:rsidP="00EC5124">
            <w:pPr>
              <w:widowControl w:val="0"/>
              <w:tabs>
                <w:tab w:val="left" w:pos="808"/>
                <w:tab w:val="left" w:pos="809"/>
              </w:tabs>
              <w:autoSpaceDE w:val="0"/>
              <w:autoSpaceDN w:val="0"/>
              <w:ind w:left="156" w:right="152"/>
              <w:rPr>
                <w:rFonts w:eastAsia="Arial"/>
              </w:rPr>
            </w:pPr>
            <w:r w:rsidRPr="00262B03">
              <w:rPr>
                <w:rFonts w:eastAsia="Arial"/>
              </w:rPr>
              <w:t>This delegation will also apply where revisions are needed to existing business cases (whether delegated or approved at the relevant committee) but where such revisions still meet the objectives of the original business case and the tests above are satisfied.</w:t>
            </w:r>
          </w:p>
          <w:p w14:paraId="25838E5A" w14:textId="77777777" w:rsidR="0064172D" w:rsidRPr="00262B03" w:rsidRDefault="0064172D" w:rsidP="00EC5124">
            <w:pPr>
              <w:widowControl w:val="0"/>
              <w:autoSpaceDE w:val="0"/>
              <w:autoSpaceDN w:val="0"/>
              <w:spacing w:before="4"/>
              <w:ind w:left="156"/>
              <w:rPr>
                <w:rFonts w:eastAsia="Arial"/>
              </w:rPr>
            </w:pPr>
          </w:p>
          <w:p w14:paraId="42F8E292" w14:textId="77777777" w:rsidR="0064172D" w:rsidRPr="00262B03" w:rsidRDefault="0064172D" w:rsidP="00EC5124">
            <w:pPr>
              <w:widowControl w:val="0"/>
              <w:autoSpaceDE w:val="0"/>
              <w:autoSpaceDN w:val="0"/>
              <w:ind w:left="156" w:right="152"/>
              <w:rPr>
                <w:rFonts w:eastAsia="Arial"/>
                <w:szCs w:val="22"/>
              </w:rPr>
            </w:pPr>
            <w:r w:rsidRPr="00262B03">
              <w:rPr>
                <w:rFonts w:eastAsia="Arial"/>
              </w:rPr>
              <w:t>Details of business cases approved, or amendments to</w:t>
            </w:r>
            <w:r w:rsidRPr="00262B03">
              <w:rPr>
                <w:rFonts w:eastAsia="Arial"/>
                <w:spacing w:val="-40"/>
              </w:rPr>
              <w:t xml:space="preserve"> </w:t>
            </w:r>
            <w:r w:rsidRPr="00262B03">
              <w:rPr>
                <w:rFonts w:eastAsia="Arial"/>
              </w:rPr>
              <w:t>previously approved business cases, shall be reported to the next scheduled meeting</w:t>
            </w:r>
            <w:r w:rsidRPr="00262B03">
              <w:rPr>
                <w:rFonts w:eastAsia="Arial"/>
                <w:szCs w:val="22"/>
              </w:rPr>
              <w:t xml:space="preserve"> of the </w:t>
            </w:r>
            <w:r>
              <w:rPr>
                <w:rFonts w:eastAsia="Arial"/>
                <w:szCs w:val="22"/>
              </w:rPr>
              <w:t>Finance and Corporate Affairs Committee</w:t>
            </w:r>
            <w:r w:rsidRPr="00262B03">
              <w:rPr>
                <w:rFonts w:eastAsia="Arial"/>
                <w:szCs w:val="22"/>
              </w:rPr>
              <w:t xml:space="preserve"> for</w:t>
            </w:r>
            <w:r w:rsidRPr="00262B03">
              <w:rPr>
                <w:rFonts w:eastAsia="Arial"/>
                <w:spacing w:val="-33"/>
                <w:szCs w:val="22"/>
              </w:rPr>
              <w:t xml:space="preserve"> </w:t>
            </w:r>
            <w:r w:rsidRPr="00262B03">
              <w:rPr>
                <w:rFonts w:eastAsia="Arial"/>
                <w:szCs w:val="22"/>
              </w:rPr>
              <w:t>information.</w:t>
            </w:r>
          </w:p>
        </w:tc>
      </w:tr>
      <w:tr w:rsidR="0064172D" w:rsidRPr="00262B03" w14:paraId="30C8A578" w14:textId="77777777" w:rsidTr="00B538AB">
        <w:trPr>
          <w:trHeight w:val="839"/>
        </w:trPr>
        <w:tc>
          <w:tcPr>
            <w:tcW w:w="850" w:type="dxa"/>
            <w:vAlign w:val="center"/>
          </w:tcPr>
          <w:p w14:paraId="0E8965FC" w14:textId="77777777" w:rsidR="0064172D" w:rsidRPr="00262B03" w:rsidRDefault="0064172D" w:rsidP="00EC5124">
            <w:pPr>
              <w:widowControl w:val="0"/>
              <w:autoSpaceDE w:val="0"/>
              <w:autoSpaceDN w:val="0"/>
              <w:ind w:left="113"/>
              <w:rPr>
                <w:rFonts w:eastAsia="Arial"/>
                <w:szCs w:val="22"/>
              </w:rPr>
            </w:pPr>
            <w:r>
              <w:rPr>
                <w:rFonts w:eastAsia="Arial"/>
                <w:szCs w:val="22"/>
              </w:rPr>
              <w:t>CE</w:t>
            </w:r>
            <w:r w:rsidRPr="00262B03">
              <w:rPr>
                <w:rFonts w:eastAsia="Arial"/>
                <w:szCs w:val="22"/>
              </w:rPr>
              <w:t>15</w:t>
            </w:r>
          </w:p>
        </w:tc>
        <w:tc>
          <w:tcPr>
            <w:tcW w:w="8789" w:type="dxa"/>
          </w:tcPr>
          <w:p w14:paraId="481A374F" w14:textId="77777777" w:rsidR="0064172D" w:rsidRPr="00262B03" w:rsidRDefault="0064172D" w:rsidP="00EC5124">
            <w:pPr>
              <w:widowControl w:val="0"/>
              <w:autoSpaceDE w:val="0"/>
              <w:autoSpaceDN w:val="0"/>
              <w:spacing w:before="74"/>
              <w:ind w:left="156"/>
              <w:rPr>
                <w:rFonts w:eastAsia="Arial"/>
                <w:szCs w:val="22"/>
              </w:rPr>
            </w:pPr>
            <w:r w:rsidRPr="00262B03">
              <w:rPr>
                <w:rFonts w:eastAsia="Arial"/>
                <w:szCs w:val="22"/>
              </w:rPr>
              <w:t>To determine requests to hold open-air services of a religious or similar nature, except for marriages, should such a request be of a controversial nature.</w:t>
            </w:r>
          </w:p>
        </w:tc>
      </w:tr>
      <w:tr w:rsidR="0064172D" w:rsidRPr="00262B03" w14:paraId="5FB504DF" w14:textId="77777777" w:rsidTr="00B538AB">
        <w:trPr>
          <w:trHeight w:val="851"/>
        </w:trPr>
        <w:tc>
          <w:tcPr>
            <w:tcW w:w="850" w:type="dxa"/>
            <w:vAlign w:val="center"/>
          </w:tcPr>
          <w:p w14:paraId="1C80C948" w14:textId="77777777" w:rsidR="0064172D" w:rsidRPr="00262B03" w:rsidRDefault="0064172D" w:rsidP="00EC5124">
            <w:pPr>
              <w:widowControl w:val="0"/>
              <w:autoSpaceDE w:val="0"/>
              <w:autoSpaceDN w:val="0"/>
              <w:ind w:left="113"/>
              <w:rPr>
                <w:rFonts w:eastAsia="Arial"/>
                <w:szCs w:val="22"/>
              </w:rPr>
            </w:pPr>
            <w:r>
              <w:rPr>
                <w:rFonts w:eastAsia="Arial"/>
                <w:szCs w:val="22"/>
              </w:rPr>
              <w:t>CE</w:t>
            </w:r>
            <w:r w:rsidRPr="00262B03">
              <w:rPr>
                <w:rFonts w:eastAsia="Arial"/>
                <w:szCs w:val="22"/>
              </w:rPr>
              <w:t>16</w:t>
            </w:r>
          </w:p>
        </w:tc>
        <w:tc>
          <w:tcPr>
            <w:tcW w:w="8789" w:type="dxa"/>
          </w:tcPr>
          <w:p w14:paraId="13B69D16" w14:textId="77777777" w:rsidR="0064172D" w:rsidRPr="00262B03" w:rsidRDefault="0064172D" w:rsidP="00EC5124">
            <w:pPr>
              <w:widowControl w:val="0"/>
              <w:autoSpaceDE w:val="0"/>
              <w:autoSpaceDN w:val="0"/>
              <w:spacing w:before="74"/>
              <w:ind w:left="156"/>
              <w:rPr>
                <w:rFonts w:eastAsia="Arial"/>
                <w:szCs w:val="22"/>
              </w:rPr>
            </w:pPr>
            <w:r w:rsidRPr="00262B03">
              <w:rPr>
                <w:rFonts w:eastAsia="Arial"/>
                <w:szCs w:val="22"/>
              </w:rPr>
              <w:t>The final decision, post consultation, on any staffing proposals requiring compulsory redundancy of one or more staff (excluding statutory officers).</w:t>
            </w:r>
          </w:p>
        </w:tc>
      </w:tr>
      <w:tr w:rsidR="0064172D" w:rsidRPr="00262B03" w14:paraId="1FED1C37" w14:textId="77777777" w:rsidTr="00EC5124">
        <w:trPr>
          <w:trHeight w:val="1322"/>
        </w:trPr>
        <w:tc>
          <w:tcPr>
            <w:tcW w:w="850" w:type="dxa"/>
            <w:vAlign w:val="center"/>
          </w:tcPr>
          <w:p w14:paraId="3E88BB79" w14:textId="77777777" w:rsidR="0064172D" w:rsidRPr="00262B03" w:rsidRDefault="0064172D" w:rsidP="00EC5124">
            <w:pPr>
              <w:widowControl w:val="0"/>
              <w:autoSpaceDE w:val="0"/>
              <w:autoSpaceDN w:val="0"/>
              <w:ind w:left="115"/>
              <w:rPr>
                <w:rFonts w:eastAsia="Arial"/>
                <w:szCs w:val="22"/>
              </w:rPr>
            </w:pPr>
            <w:r>
              <w:rPr>
                <w:rFonts w:eastAsia="Arial"/>
                <w:szCs w:val="22"/>
              </w:rPr>
              <w:t>CE</w:t>
            </w:r>
            <w:r w:rsidRPr="00262B03">
              <w:rPr>
                <w:rFonts w:eastAsia="Arial"/>
                <w:szCs w:val="22"/>
              </w:rPr>
              <w:t>1</w:t>
            </w:r>
            <w:r>
              <w:rPr>
                <w:rFonts w:eastAsia="Arial"/>
                <w:szCs w:val="22"/>
              </w:rPr>
              <w:t>7</w:t>
            </w:r>
          </w:p>
        </w:tc>
        <w:tc>
          <w:tcPr>
            <w:tcW w:w="8789" w:type="dxa"/>
          </w:tcPr>
          <w:p w14:paraId="1E8CF058" w14:textId="21955BB8" w:rsidR="0064172D" w:rsidRPr="00262B03" w:rsidRDefault="0064172D" w:rsidP="00EC5124">
            <w:pPr>
              <w:widowControl w:val="0"/>
              <w:autoSpaceDE w:val="0"/>
              <w:autoSpaceDN w:val="0"/>
              <w:spacing w:before="75"/>
              <w:ind w:left="103" w:right="152"/>
              <w:rPr>
                <w:rFonts w:eastAsia="Arial"/>
                <w:szCs w:val="22"/>
              </w:rPr>
            </w:pPr>
            <w:r w:rsidRPr="00262B03">
              <w:rPr>
                <w:rFonts w:eastAsia="Arial"/>
                <w:szCs w:val="22"/>
              </w:rPr>
              <w:t>S</w:t>
            </w:r>
            <w:r w:rsidR="0092623F">
              <w:rPr>
                <w:rFonts w:eastAsia="Arial"/>
                <w:szCs w:val="22"/>
              </w:rPr>
              <w:t>pecial s</w:t>
            </w:r>
            <w:r w:rsidRPr="00262B03">
              <w:rPr>
                <w:rFonts w:eastAsia="Arial"/>
                <w:szCs w:val="22"/>
              </w:rPr>
              <w:t xml:space="preserve">everance payments of £20,000 and above, but below £100,000, must be personally approved and signed off by the Head of Paid Service, in consultation with the Leader/Chair of </w:t>
            </w:r>
            <w:r>
              <w:rPr>
                <w:rFonts w:eastAsia="Arial"/>
                <w:szCs w:val="22"/>
              </w:rPr>
              <w:t>Finance and Corporate Affairs Committee</w:t>
            </w:r>
            <w:r w:rsidRPr="00262B03">
              <w:rPr>
                <w:rFonts w:eastAsia="Arial"/>
                <w:szCs w:val="22"/>
              </w:rPr>
              <w:t>, s151 Officer and Monitoring officer.</w:t>
            </w:r>
          </w:p>
        </w:tc>
      </w:tr>
      <w:tr w:rsidR="0064172D" w:rsidRPr="00262B03" w14:paraId="0DD6548E" w14:textId="77777777" w:rsidTr="00EC5124">
        <w:trPr>
          <w:trHeight w:val="707"/>
        </w:trPr>
        <w:tc>
          <w:tcPr>
            <w:tcW w:w="850" w:type="dxa"/>
            <w:vAlign w:val="center"/>
          </w:tcPr>
          <w:p w14:paraId="66601EF4" w14:textId="77777777" w:rsidR="0064172D" w:rsidRPr="00262B03" w:rsidRDefault="0064172D" w:rsidP="00EC5124">
            <w:pPr>
              <w:widowControl w:val="0"/>
              <w:autoSpaceDE w:val="0"/>
              <w:autoSpaceDN w:val="0"/>
              <w:ind w:left="115"/>
              <w:rPr>
                <w:rFonts w:eastAsia="Arial"/>
                <w:szCs w:val="22"/>
              </w:rPr>
            </w:pPr>
            <w:r>
              <w:rPr>
                <w:rFonts w:eastAsia="Arial"/>
                <w:szCs w:val="22"/>
              </w:rPr>
              <w:t>CE</w:t>
            </w:r>
            <w:r w:rsidRPr="00262B03">
              <w:rPr>
                <w:rFonts w:eastAsia="Arial"/>
                <w:szCs w:val="22"/>
              </w:rPr>
              <w:t>1</w:t>
            </w:r>
            <w:r>
              <w:rPr>
                <w:rFonts w:eastAsia="Arial"/>
                <w:szCs w:val="22"/>
              </w:rPr>
              <w:t>8</w:t>
            </w:r>
          </w:p>
        </w:tc>
        <w:tc>
          <w:tcPr>
            <w:tcW w:w="8789" w:type="dxa"/>
          </w:tcPr>
          <w:p w14:paraId="10906098" w14:textId="77777777" w:rsidR="0064172D" w:rsidRPr="00262B03" w:rsidRDefault="0064172D" w:rsidP="00EC5124">
            <w:pPr>
              <w:widowControl w:val="0"/>
              <w:autoSpaceDE w:val="0"/>
              <w:autoSpaceDN w:val="0"/>
              <w:spacing w:before="74"/>
              <w:ind w:left="103" w:right="152"/>
              <w:rPr>
                <w:rFonts w:eastAsia="Arial"/>
                <w:szCs w:val="22"/>
              </w:rPr>
            </w:pPr>
            <w:r w:rsidRPr="00262B03">
              <w:rPr>
                <w:rFonts w:eastAsia="Arial"/>
                <w:szCs w:val="22"/>
              </w:rPr>
              <w:t>Power to make agreements with other Local Authorities for the placing of staff at the disposal of those other Local Authorities.</w:t>
            </w:r>
          </w:p>
        </w:tc>
      </w:tr>
      <w:tr w:rsidR="0064172D" w:rsidRPr="00262B03" w14:paraId="1C7C6087" w14:textId="77777777" w:rsidTr="00EC5124">
        <w:trPr>
          <w:trHeight w:val="1905"/>
        </w:trPr>
        <w:tc>
          <w:tcPr>
            <w:tcW w:w="850" w:type="dxa"/>
            <w:vAlign w:val="center"/>
          </w:tcPr>
          <w:p w14:paraId="72767AF0" w14:textId="77777777" w:rsidR="0064172D" w:rsidRPr="00262B03" w:rsidRDefault="0064172D" w:rsidP="00EC5124">
            <w:pPr>
              <w:widowControl w:val="0"/>
              <w:autoSpaceDE w:val="0"/>
              <w:autoSpaceDN w:val="0"/>
              <w:ind w:left="115"/>
              <w:rPr>
                <w:rFonts w:eastAsia="Arial"/>
                <w:szCs w:val="22"/>
              </w:rPr>
            </w:pPr>
            <w:r>
              <w:rPr>
                <w:rFonts w:eastAsia="Arial"/>
                <w:szCs w:val="22"/>
              </w:rPr>
              <w:lastRenderedPageBreak/>
              <w:t>CE19</w:t>
            </w:r>
          </w:p>
        </w:tc>
        <w:tc>
          <w:tcPr>
            <w:tcW w:w="8789" w:type="dxa"/>
          </w:tcPr>
          <w:p w14:paraId="46574199" w14:textId="77777777" w:rsidR="0064172D" w:rsidRPr="00262B03" w:rsidRDefault="0064172D" w:rsidP="00EC5124">
            <w:pPr>
              <w:widowControl w:val="0"/>
              <w:autoSpaceDE w:val="0"/>
              <w:autoSpaceDN w:val="0"/>
              <w:spacing w:before="74"/>
              <w:ind w:left="103" w:right="152"/>
              <w:rPr>
                <w:rFonts w:eastAsia="Arial"/>
                <w:szCs w:val="22"/>
              </w:rPr>
            </w:pPr>
            <w:r w:rsidRPr="00262B03">
              <w:rPr>
                <w:rFonts w:eastAsia="Arial"/>
                <w:szCs w:val="22"/>
              </w:rPr>
              <w:t xml:space="preserve">In consultation with the Chair of </w:t>
            </w:r>
            <w:r>
              <w:rPr>
                <w:rFonts w:eastAsia="Arial"/>
                <w:szCs w:val="22"/>
              </w:rPr>
              <w:t>Finance and Corporate Affairs Committee</w:t>
            </w:r>
            <w:r w:rsidRPr="00262B03">
              <w:rPr>
                <w:rFonts w:eastAsia="Arial"/>
                <w:szCs w:val="22"/>
              </w:rPr>
              <w:t xml:space="preserve"> and the Chair of the Committee responsible for the relevant</w:t>
            </w:r>
            <w:r w:rsidRPr="00262B03">
              <w:rPr>
                <w:rFonts w:eastAsia="Arial"/>
                <w:spacing w:val="-23"/>
                <w:szCs w:val="22"/>
              </w:rPr>
              <w:t xml:space="preserve"> </w:t>
            </w:r>
            <w:r w:rsidRPr="00262B03">
              <w:rPr>
                <w:rFonts w:eastAsia="Arial"/>
                <w:szCs w:val="22"/>
              </w:rPr>
              <w:t xml:space="preserve">service area along with that </w:t>
            </w:r>
            <w:r>
              <w:rPr>
                <w:rFonts w:eastAsia="Arial"/>
                <w:szCs w:val="22"/>
              </w:rPr>
              <w:t>Executive Director/</w:t>
            </w:r>
            <w:r w:rsidRPr="00262B03">
              <w:rPr>
                <w:rFonts w:eastAsia="Arial"/>
                <w:szCs w:val="22"/>
              </w:rPr>
              <w:t>Director, the determination of Departmental staffing proposals, where service areas are being amalgamated or disaggregated or service area is created, modified or deleted due to changes in grant/external</w:t>
            </w:r>
            <w:r w:rsidRPr="00262B03">
              <w:rPr>
                <w:rFonts w:eastAsia="Arial"/>
                <w:spacing w:val="-3"/>
                <w:szCs w:val="22"/>
              </w:rPr>
              <w:t xml:space="preserve"> </w:t>
            </w:r>
            <w:r w:rsidRPr="00262B03">
              <w:rPr>
                <w:rFonts w:eastAsia="Arial"/>
                <w:szCs w:val="22"/>
              </w:rPr>
              <w:t>funding</w:t>
            </w:r>
            <w:r>
              <w:rPr>
                <w:rFonts w:eastAsia="Arial"/>
                <w:szCs w:val="22"/>
              </w:rPr>
              <w:t>.</w:t>
            </w:r>
          </w:p>
        </w:tc>
      </w:tr>
    </w:tbl>
    <w:p w14:paraId="6A8FDBA1" w14:textId="77777777" w:rsidR="0064172D" w:rsidRDefault="0064172D" w:rsidP="0064172D"/>
    <w:p w14:paraId="3C93472B" w14:textId="77777777" w:rsidR="0064172D" w:rsidRPr="007F3A4C" w:rsidRDefault="0064172D" w:rsidP="0064172D">
      <w:pPr>
        <w:widowControl w:val="0"/>
        <w:autoSpaceDE w:val="0"/>
        <w:autoSpaceDN w:val="0"/>
        <w:rPr>
          <w:rFonts w:eastAsia="Arial"/>
          <w:b/>
          <w:bCs/>
          <w:lang w:eastAsia="en-GB" w:bidi="en-GB"/>
        </w:rPr>
      </w:pPr>
      <w:r w:rsidRPr="007F3A4C">
        <w:rPr>
          <w:rFonts w:eastAsia="Arial"/>
          <w:lang w:eastAsia="en-GB" w:bidi="en-GB"/>
        </w:rPr>
        <w:br w:type="page"/>
      </w:r>
    </w:p>
    <w:p w14:paraId="791DFFAE" w14:textId="77777777" w:rsidR="0064172D" w:rsidRPr="007F3A4C" w:rsidRDefault="0064172D" w:rsidP="0064172D">
      <w:pPr>
        <w:widowControl w:val="0"/>
        <w:numPr>
          <w:ilvl w:val="0"/>
          <w:numId w:val="187"/>
        </w:numPr>
        <w:tabs>
          <w:tab w:val="left" w:pos="825"/>
          <w:tab w:val="left" w:pos="826"/>
        </w:tabs>
        <w:autoSpaceDE w:val="0"/>
        <w:autoSpaceDN w:val="0"/>
        <w:spacing w:before="70"/>
        <w:ind w:hanging="851"/>
        <w:outlineLvl w:val="0"/>
        <w:rPr>
          <w:rFonts w:eastAsia="Arial"/>
          <w:b/>
          <w:bCs/>
          <w:lang w:eastAsia="en-GB" w:bidi="en-GB"/>
        </w:rPr>
      </w:pPr>
      <w:bookmarkStart w:id="60" w:name="Three8"/>
      <w:bookmarkEnd w:id="60"/>
      <w:r w:rsidRPr="007F3A4C">
        <w:rPr>
          <w:rFonts w:eastAsia="Arial"/>
          <w:b/>
          <w:bCs/>
          <w:lang w:eastAsia="en-GB" w:bidi="en-GB"/>
        </w:rPr>
        <w:lastRenderedPageBreak/>
        <w:t xml:space="preserve">DIRECTOR OF </w:t>
      </w:r>
      <w:r>
        <w:rPr>
          <w:rFonts w:eastAsia="Arial"/>
          <w:b/>
          <w:bCs/>
          <w:lang w:eastAsia="en-GB" w:bidi="en-GB"/>
        </w:rPr>
        <w:t>FINANCE, IT AND DIGITAL</w:t>
      </w:r>
    </w:p>
    <w:p w14:paraId="0EE6A5DC" w14:textId="77777777" w:rsidR="0064172D" w:rsidRPr="007F3A4C" w:rsidRDefault="0064172D" w:rsidP="0064172D">
      <w:pPr>
        <w:widowControl w:val="0"/>
        <w:autoSpaceDE w:val="0"/>
        <w:autoSpaceDN w:val="0"/>
        <w:rPr>
          <w:rFonts w:eastAsia="Arial"/>
          <w:b/>
          <w:lang w:eastAsia="en-GB" w:bidi="en-GB"/>
        </w:rPr>
      </w:pPr>
    </w:p>
    <w:p w14:paraId="41758EE9" w14:textId="77777777" w:rsidR="0064172D" w:rsidRPr="005737F0" w:rsidRDefault="0064172D" w:rsidP="0064172D">
      <w:pPr>
        <w:widowControl w:val="0"/>
        <w:numPr>
          <w:ilvl w:val="1"/>
          <w:numId w:val="230"/>
        </w:numPr>
        <w:tabs>
          <w:tab w:val="left" w:pos="851"/>
        </w:tabs>
        <w:autoSpaceDE w:val="0"/>
        <w:autoSpaceDN w:val="0"/>
        <w:ind w:left="851" w:right="457"/>
        <w:rPr>
          <w:rFonts w:eastAsia="Arial"/>
          <w:szCs w:val="22"/>
        </w:rPr>
      </w:pPr>
      <w:r w:rsidRPr="005737F0">
        <w:rPr>
          <w:rFonts w:eastAsia="Arial"/>
          <w:szCs w:val="22"/>
        </w:rPr>
        <w:t xml:space="preserve">The </w:t>
      </w:r>
      <w:r>
        <w:rPr>
          <w:rFonts w:eastAsia="Arial"/>
          <w:szCs w:val="22"/>
        </w:rPr>
        <w:t xml:space="preserve">Director of Finance, IT and Digital </w:t>
      </w:r>
      <w:proofErr w:type="gramStart"/>
      <w:r w:rsidRPr="005737F0">
        <w:rPr>
          <w:rFonts w:eastAsia="Arial"/>
          <w:szCs w:val="22"/>
        </w:rPr>
        <w:t>provides</w:t>
      </w:r>
      <w:proofErr w:type="gramEnd"/>
      <w:r w:rsidRPr="005737F0">
        <w:rPr>
          <w:rFonts w:eastAsia="Arial"/>
          <w:szCs w:val="22"/>
        </w:rPr>
        <w:t xml:space="preserve"> senior leadership </w:t>
      </w:r>
      <w:proofErr w:type="gramStart"/>
      <w:r w:rsidRPr="005737F0">
        <w:rPr>
          <w:rFonts w:eastAsia="Arial"/>
          <w:szCs w:val="22"/>
        </w:rPr>
        <w:t>on:</w:t>
      </w:r>
      <w:proofErr w:type="gramEnd"/>
      <w:r w:rsidRPr="005737F0">
        <w:rPr>
          <w:rFonts w:eastAsia="Arial"/>
          <w:szCs w:val="22"/>
        </w:rPr>
        <w:t xml:space="preserve"> issues of effective resource allocation; financial planning and management; maximising income for the Authority through effective Council Tax and Business Rates collection; and ensuring that services are corporate, integrated and provided in accordance with Authority policy and any relevant statutory</w:t>
      </w:r>
      <w:r w:rsidRPr="005737F0">
        <w:rPr>
          <w:rFonts w:eastAsia="Arial"/>
          <w:spacing w:val="-19"/>
          <w:szCs w:val="22"/>
        </w:rPr>
        <w:t xml:space="preserve"> </w:t>
      </w:r>
      <w:r w:rsidRPr="005737F0">
        <w:rPr>
          <w:rFonts w:eastAsia="Arial"/>
          <w:szCs w:val="22"/>
        </w:rPr>
        <w:t>duties.</w:t>
      </w:r>
    </w:p>
    <w:p w14:paraId="55F85E01" w14:textId="77777777" w:rsidR="0064172D" w:rsidRPr="005737F0" w:rsidRDefault="0064172D" w:rsidP="0064172D">
      <w:pPr>
        <w:widowControl w:val="0"/>
        <w:autoSpaceDE w:val="0"/>
        <w:autoSpaceDN w:val="0"/>
        <w:rPr>
          <w:rFonts w:eastAsia="Arial"/>
        </w:rPr>
      </w:pPr>
    </w:p>
    <w:p w14:paraId="343B32A4" w14:textId="77777777" w:rsidR="0064172D" w:rsidRPr="005737F0" w:rsidRDefault="0064172D" w:rsidP="0064172D">
      <w:pPr>
        <w:widowControl w:val="0"/>
        <w:numPr>
          <w:ilvl w:val="1"/>
          <w:numId w:val="230"/>
        </w:numPr>
        <w:tabs>
          <w:tab w:val="left" w:pos="851"/>
        </w:tabs>
        <w:autoSpaceDE w:val="0"/>
        <w:autoSpaceDN w:val="0"/>
        <w:ind w:left="851" w:right="457"/>
        <w:rPr>
          <w:rFonts w:eastAsia="Arial"/>
          <w:szCs w:val="22"/>
        </w:rPr>
      </w:pPr>
      <w:r w:rsidRPr="005737F0">
        <w:rPr>
          <w:rFonts w:eastAsia="Arial"/>
          <w:szCs w:val="22"/>
        </w:rPr>
        <w:t>The Director of Finance, IT and Digital</w:t>
      </w:r>
      <w:r>
        <w:rPr>
          <w:rFonts w:eastAsia="Arial"/>
          <w:szCs w:val="22"/>
        </w:rPr>
        <w:t xml:space="preserve"> </w:t>
      </w:r>
      <w:proofErr w:type="gramStart"/>
      <w:r w:rsidRPr="005737F0">
        <w:rPr>
          <w:rFonts w:eastAsia="Arial"/>
          <w:szCs w:val="22"/>
        </w:rPr>
        <w:t>is</w:t>
      </w:r>
      <w:proofErr w:type="gramEnd"/>
      <w:r w:rsidRPr="005737F0">
        <w:rPr>
          <w:rFonts w:eastAsia="Arial"/>
          <w:szCs w:val="22"/>
        </w:rPr>
        <w:t xml:space="preserve"> the Council's 'Responsible Financial Officer' (sometimes known as the 'Chief Finance Officer' or 'Section 151 Officer'). The responsibilities and powers of this officer derive from statute (Section 151 of the</w:t>
      </w:r>
      <w:r w:rsidRPr="005737F0">
        <w:rPr>
          <w:rFonts w:eastAsia="Arial"/>
          <w:spacing w:val="-54"/>
          <w:szCs w:val="22"/>
        </w:rPr>
        <w:t xml:space="preserve"> </w:t>
      </w:r>
      <w:r w:rsidRPr="005737F0">
        <w:rPr>
          <w:rFonts w:eastAsia="Arial"/>
          <w:szCs w:val="22"/>
        </w:rPr>
        <w:t>Local Government Act 1972), which provide that every local authority shall appoint one officer who has an overall duty to "make arrangements for the proper administration of [the Council's] financial affairs". The Director of Finance, IT and Digital</w:t>
      </w:r>
      <w:r>
        <w:rPr>
          <w:rFonts w:eastAsia="Arial"/>
          <w:szCs w:val="22"/>
        </w:rPr>
        <w:t xml:space="preserve"> </w:t>
      </w:r>
      <w:proofErr w:type="gramStart"/>
      <w:r w:rsidRPr="005737F0">
        <w:rPr>
          <w:rFonts w:eastAsia="Arial"/>
          <w:szCs w:val="22"/>
        </w:rPr>
        <w:t>is</w:t>
      </w:r>
      <w:proofErr w:type="gramEnd"/>
      <w:r w:rsidRPr="005737F0">
        <w:rPr>
          <w:rFonts w:eastAsia="Arial"/>
          <w:szCs w:val="22"/>
        </w:rPr>
        <w:t xml:space="preserve"> thus 'head of profession' for the financial arrangements of the Council and has a managerial and professional responsibility in this</w:t>
      </w:r>
      <w:r w:rsidRPr="005737F0">
        <w:rPr>
          <w:rFonts w:eastAsia="Arial"/>
          <w:spacing w:val="-4"/>
          <w:szCs w:val="22"/>
        </w:rPr>
        <w:t xml:space="preserve"> </w:t>
      </w:r>
      <w:r w:rsidRPr="005737F0">
        <w:rPr>
          <w:rFonts w:eastAsia="Arial"/>
          <w:szCs w:val="22"/>
        </w:rPr>
        <w:t>regard.</w:t>
      </w:r>
    </w:p>
    <w:p w14:paraId="5E129518" w14:textId="77777777" w:rsidR="0064172D" w:rsidRPr="005737F0" w:rsidRDefault="0064172D" w:rsidP="0064172D">
      <w:pPr>
        <w:widowControl w:val="0"/>
        <w:autoSpaceDE w:val="0"/>
        <w:autoSpaceDN w:val="0"/>
        <w:spacing w:before="3"/>
        <w:rPr>
          <w:rFonts w:eastAsia="Arial"/>
        </w:rPr>
      </w:pPr>
    </w:p>
    <w:p w14:paraId="09EE998E" w14:textId="77777777" w:rsidR="0064172D" w:rsidRPr="005737F0" w:rsidRDefault="0064172D" w:rsidP="0064172D">
      <w:pPr>
        <w:widowControl w:val="0"/>
        <w:numPr>
          <w:ilvl w:val="1"/>
          <w:numId w:val="230"/>
        </w:numPr>
        <w:tabs>
          <w:tab w:val="left" w:pos="851"/>
        </w:tabs>
        <w:autoSpaceDE w:val="0"/>
        <w:autoSpaceDN w:val="0"/>
        <w:spacing w:before="1"/>
        <w:ind w:left="851" w:right="599" w:hanging="724"/>
        <w:rPr>
          <w:rFonts w:eastAsia="Arial"/>
          <w:szCs w:val="22"/>
        </w:rPr>
      </w:pPr>
      <w:r w:rsidRPr="005737F0">
        <w:rPr>
          <w:rFonts w:eastAsia="Arial"/>
          <w:szCs w:val="22"/>
        </w:rPr>
        <w:t xml:space="preserve">The Director of Finance, IT and Digital </w:t>
      </w:r>
      <w:proofErr w:type="gramStart"/>
      <w:r w:rsidRPr="005737F0">
        <w:rPr>
          <w:rFonts w:eastAsia="Arial"/>
          <w:szCs w:val="22"/>
        </w:rPr>
        <w:t>is</w:t>
      </w:r>
      <w:proofErr w:type="gramEnd"/>
      <w:r w:rsidRPr="005737F0">
        <w:rPr>
          <w:rFonts w:eastAsia="Arial"/>
          <w:szCs w:val="22"/>
        </w:rPr>
        <w:t xml:space="preserve"> responsible for the following</w:t>
      </w:r>
      <w:r w:rsidRPr="005737F0">
        <w:rPr>
          <w:rFonts w:eastAsia="Arial"/>
          <w:spacing w:val="-30"/>
          <w:szCs w:val="22"/>
        </w:rPr>
        <w:t xml:space="preserve"> </w:t>
      </w:r>
      <w:r w:rsidRPr="005737F0">
        <w:rPr>
          <w:rFonts w:eastAsia="Arial"/>
          <w:szCs w:val="22"/>
        </w:rPr>
        <w:t>services:</w:t>
      </w:r>
    </w:p>
    <w:p w14:paraId="21859C47" w14:textId="77777777" w:rsidR="0064172D" w:rsidRPr="005737F0" w:rsidRDefault="0064172D" w:rsidP="0064172D">
      <w:pPr>
        <w:widowControl w:val="0"/>
        <w:autoSpaceDE w:val="0"/>
        <w:autoSpaceDN w:val="0"/>
        <w:spacing w:before="7"/>
        <w:rPr>
          <w:rFonts w:eastAsia="Arial"/>
          <w:sz w:val="23"/>
        </w:rPr>
      </w:pPr>
    </w:p>
    <w:p w14:paraId="1DC91268" w14:textId="77777777" w:rsidR="0064172D" w:rsidRPr="005737F0"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sidRPr="005737F0">
        <w:rPr>
          <w:rFonts w:eastAsia="Arial"/>
          <w:szCs w:val="22"/>
        </w:rPr>
        <w:t>Corporate</w:t>
      </w:r>
      <w:r w:rsidRPr="005737F0">
        <w:rPr>
          <w:rFonts w:eastAsia="Arial"/>
          <w:spacing w:val="-4"/>
          <w:szCs w:val="22"/>
        </w:rPr>
        <w:t xml:space="preserve"> </w:t>
      </w:r>
      <w:r>
        <w:rPr>
          <w:rFonts w:eastAsia="Arial"/>
          <w:spacing w:val="-4"/>
          <w:szCs w:val="22"/>
        </w:rPr>
        <w:t>Finance &amp; Accountancy</w:t>
      </w:r>
    </w:p>
    <w:p w14:paraId="45D3E59D" w14:textId="77777777" w:rsidR="0064172D" w:rsidRPr="005737F0"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sidRPr="005737F0">
        <w:rPr>
          <w:rFonts w:eastAsia="Arial"/>
          <w:szCs w:val="22"/>
        </w:rPr>
        <w:t>Customer</w:t>
      </w:r>
      <w:r w:rsidRPr="005737F0">
        <w:rPr>
          <w:rFonts w:eastAsia="Arial"/>
          <w:spacing w:val="-3"/>
          <w:szCs w:val="22"/>
        </w:rPr>
        <w:t xml:space="preserve"> </w:t>
      </w:r>
      <w:r>
        <w:rPr>
          <w:rFonts w:eastAsia="Arial"/>
          <w:spacing w:val="-3"/>
          <w:szCs w:val="22"/>
        </w:rPr>
        <w:t xml:space="preserve">and Digital </w:t>
      </w:r>
      <w:r w:rsidRPr="005737F0">
        <w:rPr>
          <w:rFonts w:eastAsia="Arial"/>
          <w:szCs w:val="22"/>
        </w:rPr>
        <w:t>Services</w:t>
      </w:r>
    </w:p>
    <w:p w14:paraId="6D1C9CF6"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Revenues and Benefits</w:t>
      </w:r>
    </w:p>
    <w:p w14:paraId="7DBE7CE7"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Payroll</w:t>
      </w:r>
    </w:p>
    <w:p w14:paraId="0FCAADB8"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Accounts Payable and Receivable</w:t>
      </w:r>
    </w:p>
    <w:p w14:paraId="6D7732CC"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Insurance</w:t>
      </w:r>
    </w:p>
    <w:p w14:paraId="10E4BCD7"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Systems Support</w:t>
      </w:r>
    </w:p>
    <w:p w14:paraId="322D39FB"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Procurement &amp; Social Value</w:t>
      </w:r>
    </w:p>
    <w:p w14:paraId="0C161CAA"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Registrars</w:t>
      </w:r>
    </w:p>
    <w:p w14:paraId="47566E5D"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CICT &amp; Cyber Security</w:t>
      </w:r>
    </w:p>
    <w:p w14:paraId="59D4BFFF"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Transformation &amp; Change</w:t>
      </w:r>
    </w:p>
    <w:p w14:paraId="51D68E26" w14:textId="77777777" w:rsidR="0064172D"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Strategic Data &amp; Intelligence</w:t>
      </w:r>
    </w:p>
    <w:p w14:paraId="2F1832F4" w14:textId="68877B7F" w:rsidR="0064172D" w:rsidRPr="005737F0" w:rsidRDefault="0064172D" w:rsidP="0064172D">
      <w:pPr>
        <w:widowControl w:val="0"/>
        <w:numPr>
          <w:ilvl w:val="2"/>
          <w:numId w:val="230"/>
        </w:numPr>
        <w:tabs>
          <w:tab w:val="left" w:pos="1418"/>
        </w:tabs>
        <w:autoSpaceDE w:val="0"/>
        <w:autoSpaceDN w:val="0"/>
        <w:spacing w:line="293" w:lineRule="exact"/>
        <w:ind w:left="1560" w:hanging="567"/>
        <w:rPr>
          <w:rFonts w:eastAsia="Arial"/>
          <w:szCs w:val="22"/>
        </w:rPr>
      </w:pPr>
      <w:r>
        <w:rPr>
          <w:rFonts w:eastAsia="Arial"/>
          <w:szCs w:val="22"/>
        </w:rPr>
        <w:t>Internal Audit</w:t>
      </w:r>
    </w:p>
    <w:p w14:paraId="4E678ABD" w14:textId="77777777" w:rsidR="0064172D" w:rsidRPr="005737F0" w:rsidRDefault="0064172D" w:rsidP="0064172D">
      <w:pPr>
        <w:widowControl w:val="0"/>
        <w:autoSpaceDE w:val="0"/>
        <w:autoSpaceDN w:val="0"/>
        <w:spacing w:before="3"/>
        <w:rPr>
          <w:rFonts w:eastAsia="Arial"/>
        </w:rPr>
      </w:pPr>
    </w:p>
    <w:p w14:paraId="7542552A" w14:textId="77777777" w:rsidR="0064172D" w:rsidRPr="005737F0" w:rsidRDefault="0064172D" w:rsidP="0064172D">
      <w:pPr>
        <w:widowControl w:val="0"/>
        <w:numPr>
          <w:ilvl w:val="1"/>
          <w:numId w:val="230"/>
        </w:numPr>
        <w:tabs>
          <w:tab w:val="left" w:pos="851"/>
        </w:tabs>
        <w:autoSpaceDE w:val="0"/>
        <w:autoSpaceDN w:val="0"/>
        <w:ind w:left="851" w:right="457"/>
        <w:rPr>
          <w:rFonts w:eastAsia="Arial"/>
          <w:szCs w:val="22"/>
        </w:rPr>
      </w:pPr>
      <w:r w:rsidRPr="005737F0">
        <w:rPr>
          <w:rFonts w:eastAsia="Arial"/>
          <w:szCs w:val="22"/>
        </w:rPr>
        <w:t xml:space="preserve">In addition to the general delegations set out in the scheme, the Director of Finance, IT and Digital </w:t>
      </w:r>
      <w:proofErr w:type="gramStart"/>
      <w:r w:rsidRPr="005737F0">
        <w:rPr>
          <w:rFonts w:eastAsia="Arial"/>
          <w:szCs w:val="22"/>
        </w:rPr>
        <w:t>is</w:t>
      </w:r>
      <w:proofErr w:type="gramEnd"/>
      <w:r w:rsidRPr="005737F0">
        <w:rPr>
          <w:rFonts w:eastAsia="Arial"/>
          <w:szCs w:val="22"/>
        </w:rPr>
        <w:t xml:space="preserve"> authorised to exercise the following specific</w:t>
      </w:r>
      <w:r w:rsidRPr="005737F0">
        <w:rPr>
          <w:rFonts w:eastAsia="Arial"/>
          <w:spacing w:val="-14"/>
          <w:szCs w:val="22"/>
        </w:rPr>
        <w:t xml:space="preserve"> </w:t>
      </w:r>
      <w:r w:rsidRPr="005737F0">
        <w:rPr>
          <w:rFonts w:eastAsia="Arial"/>
          <w:szCs w:val="22"/>
        </w:rPr>
        <w:t>functions:</w:t>
      </w:r>
    </w:p>
    <w:p w14:paraId="0CCA2AAA" w14:textId="77777777" w:rsidR="0064172D" w:rsidRPr="005737F0" w:rsidRDefault="0064172D" w:rsidP="0064172D">
      <w:pPr>
        <w:widowControl w:val="0"/>
        <w:autoSpaceDE w:val="0"/>
        <w:autoSpaceDN w:val="0"/>
        <w:spacing w:before="4"/>
        <w:rPr>
          <w:rFonts w:eastAsia="Arial"/>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7939"/>
      </w:tblGrid>
      <w:tr w:rsidR="0064172D" w:rsidRPr="005737F0" w14:paraId="553D2EEE" w14:textId="77777777" w:rsidTr="00EC5124">
        <w:trPr>
          <w:trHeight w:val="446"/>
        </w:trPr>
        <w:tc>
          <w:tcPr>
            <w:tcW w:w="982" w:type="dxa"/>
            <w:shd w:val="clear" w:color="auto" w:fill="BDBDBD"/>
            <w:vAlign w:val="center"/>
          </w:tcPr>
          <w:p w14:paraId="42D37FB8" w14:textId="77777777" w:rsidR="0064172D" w:rsidRPr="005737F0" w:rsidRDefault="0064172D" w:rsidP="00EC5124">
            <w:pPr>
              <w:widowControl w:val="0"/>
              <w:autoSpaceDE w:val="0"/>
              <w:autoSpaceDN w:val="0"/>
              <w:spacing w:before="125"/>
              <w:ind w:left="100"/>
              <w:rPr>
                <w:rFonts w:eastAsia="Arial"/>
                <w:b/>
                <w:szCs w:val="22"/>
              </w:rPr>
            </w:pPr>
            <w:r w:rsidRPr="005737F0">
              <w:rPr>
                <w:rFonts w:eastAsia="Arial"/>
                <w:b/>
                <w:szCs w:val="22"/>
              </w:rPr>
              <w:t>No</w:t>
            </w:r>
          </w:p>
        </w:tc>
        <w:tc>
          <w:tcPr>
            <w:tcW w:w="7939" w:type="dxa"/>
            <w:shd w:val="clear" w:color="auto" w:fill="BDBDBD"/>
            <w:vAlign w:val="center"/>
          </w:tcPr>
          <w:p w14:paraId="46D78604" w14:textId="77777777" w:rsidR="0064172D" w:rsidRPr="005737F0" w:rsidRDefault="0064172D" w:rsidP="00EC5124">
            <w:pPr>
              <w:widowControl w:val="0"/>
              <w:autoSpaceDE w:val="0"/>
              <w:autoSpaceDN w:val="0"/>
              <w:spacing w:before="82"/>
              <w:ind w:left="189"/>
              <w:rPr>
                <w:rFonts w:eastAsia="Arial"/>
                <w:b/>
                <w:szCs w:val="22"/>
              </w:rPr>
            </w:pPr>
            <w:r w:rsidRPr="005737F0">
              <w:rPr>
                <w:rFonts w:eastAsia="Arial"/>
                <w:b/>
                <w:szCs w:val="22"/>
              </w:rPr>
              <w:t>Delegation</w:t>
            </w:r>
          </w:p>
        </w:tc>
      </w:tr>
      <w:tr w:rsidR="0064172D" w:rsidRPr="005737F0" w14:paraId="186C57DD" w14:textId="77777777" w:rsidTr="00EC5124">
        <w:trPr>
          <w:trHeight w:val="445"/>
        </w:trPr>
        <w:tc>
          <w:tcPr>
            <w:tcW w:w="8921" w:type="dxa"/>
            <w:gridSpan w:val="2"/>
          </w:tcPr>
          <w:p w14:paraId="273E3462" w14:textId="77777777" w:rsidR="0064172D" w:rsidRPr="005737F0" w:rsidRDefault="0064172D" w:rsidP="00EC5124">
            <w:pPr>
              <w:widowControl w:val="0"/>
              <w:autoSpaceDE w:val="0"/>
              <w:autoSpaceDN w:val="0"/>
              <w:spacing w:before="122"/>
              <w:ind w:left="287"/>
              <w:rPr>
                <w:rFonts w:eastAsia="Arial"/>
                <w:b/>
                <w:szCs w:val="22"/>
              </w:rPr>
            </w:pPr>
            <w:r w:rsidRPr="005737F0">
              <w:rPr>
                <w:rFonts w:eastAsia="Arial"/>
                <w:b/>
                <w:szCs w:val="22"/>
              </w:rPr>
              <w:t>General</w:t>
            </w:r>
          </w:p>
        </w:tc>
      </w:tr>
      <w:tr w:rsidR="0064172D" w:rsidRPr="005737F0" w14:paraId="50146C69" w14:textId="77777777" w:rsidTr="00EC5124">
        <w:trPr>
          <w:trHeight w:val="1029"/>
        </w:trPr>
        <w:tc>
          <w:tcPr>
            <w:tcW w:w="982" w:type="dxa"/>
            <w:vAlign w:val="center"/>
          </w:tcPr>
          <w:p w14:paraId="0F737EF9" w14:textId="77777777" w:rsidR="0064172D" w:rsidRPr="005737F0" w:rsidRDefault="0064172D" w:rsidP="00EC5124">
            <w:pPr>
              <w:widowControl w:val="0"/>
              <w:autoSpaceDE w:val="0"/>
              <w:autoSpaceDN w:val="0"/>
              <w:ind w:left="102"/>
              <w:rPr>
                <w:rFonts w:eastAsia="Arial"/>
                <w:szCs w:val="22"/>
              </w:rPr>
            </w:pPr>
            <w:r w:rsidRPr="005737F0">
              <w:rPr>
                <w:rFonts w:eastAsia="Arial"/>
                <w:szCs w:val="22"/>
              </w:rPr>
              <w:t>DFID1</w:t>
            </w:r>
          </w:p>
        </w:tc>
        <w:tc>
          <w:tcPr>
            <w:tcW w:w="7939" w:type="dxa"/>
          </w:tcPr>
          <w:p w14:paraId="5CDAC716" w14:textId="77777777" w:rsidR="0064172D" w:rsidRPr="005737F0" w:rsidRDefault="0064172D" w:rsidP="00EC5124">
            <w:pPr>
              <w:widowControl w:val="0"/>
              <w:autoSpaceDE w:val="0"/>
              <w:autoSpaceDN w:val="0"/>
              <w:spacing w:before="79"/>
              <w:ind w:left="191" w:right="159"/>
              <w:rPr>
                <w:rFonts w:eastAsia="Arial"/>
                <w:szCs w:val="22"/>
              </w:rPr>
            </w:pPr>
            <w:r w:rsidRPr="005737F0">
              <w:rPr>
                <w:rFonts w:eastAsia="Arial"/>
                <w:szCs w:val="22"/>
              </w:rPr>
              <w:t>Determination and, where necessary, adjudication, on all issues of interpretation/application relating to the national and local conditions of service both corporately and in individual cases.</w:t>
            </w:r>
          </w:p>
        </w:tc>
      </w:tr>
      <w:tr w:rsidR="0064172D" w:rsidRPr="005737F0" w14:paraId="17B25BCD" w14:textId="77777777" w:rsidTr="00EC5124">
        <w:trPr>
          <w:trHeight w:val="477"/>
        </w:trPr>
        <w:tc>
          <w:tcPr>
            <w:tcW w:w="982" w:type="dxa"/>
            <w:vAlign w:val="center"/>
          </w:tcPr>
          <w:p w14:paraId="3A8FD4AE" w14:textId="77777777" w:rsidR="0064172D" w:rsidRPr="005737F0" w:rsidRDefault="0064172D" w:rsidP="00EC5124">
            <w:pPr>
              <w:widowControl w:val="0"/>
              <w:autoSpaceDE w:val="0"/>
              <w:autoSpaceDN w:val="0"/>
              <w:ind w:left="102"/>
              <w:rPr>
                <w:rFonts w:eastAsia="Arial"/>
                <w:szCs w:val="22"/>
              </w:rPr>
            </w:pPr>
            <w:r w:rsidRPr="005737F0">
              <w:rPr>
                <w:rFonts w:eastAsia="Arial"/>
                <w:szCs w:val="22"/>
              </w:rPr>
              <w:t>DFID2</w:t>
            </w:r>
          </w:p>
        </w:tc>
        <w:tc>
          <w:tcPr>
            <w:tcW w:w="7939" w:type="dxa"/>
          </w:tcPr>
          <w:p w14:paraId="3ADEFD90" w14:textId="77777777" w:rsidR="0064172D" w:rsidRPr="005737F0" w:rsidRDefault="0064172D" w:rsidP="00EC5124">
            <w:pPr>
              <w:widowControl w:val="0"/>
              <w:autoSpaceDE w:val="0"/>
              <w:autoSpaceDN w:val="0"/>
              <w:spacing w:before="79"/>
              <w:ind w:left="191"/>
              <w:rPr>
                <w:rFonts w:eastAsia="Arial"/>
                <w:szCs w:val="22"/>
              </w:rPr>
            </w:pPr>
            <w:r w:rsidRPr="005737F0">
              <w:rPr>
                <w:rFonts w:eastAsia="Arial"/>
                <w:szCs w:val="22"/>
              </w:rPr>
              <w:t>The arrangement of insurance cover and settling of claims</w:t>
            </w:r>
          </w:p>
        </w:tc>
      </w:tr>
      <w:tr w:rsidR="0064172D" w:rsidRPr="005737F0" w14:paraId="165FD3F0" w14:textId="77777777" w:rsidTr="00EC5124">
        <w:trPr>
          <w:trHeight w:val="1031"/>
        </w:trPr>
        <w:tc>
          <w:tcPr>
            <w:tcW w:w="982" w:type="dxa"/>
            <w:vAlign w:val="center"/>
          </w:tcPr>
          <w:p w14:paraId="30787CD3" w14:textId="77777777" w:rsidR="0064172D" w:rsidRPr="005737F0" w:rsidRDefault="0064172D" w:rsidP="00EC5124">
            <w:pPr>
              <w:widowControl w:val="0"/>
              <w:autoSpaceDE w:val="0"/>
              <w:autoSpaceDN w:val="0"/>
              <w:ind w:left="102"/>
              <w:rPr>
                <w:rFonts w:eastAsia="Arial"/>
                <w:szCs w:val="22"/>
              </w:rPr>
            </w:pPr>
            <w:r w:rsidRPr="005737F0">
              <w:rPr>
                <w:rFonts w:eastAsia="Arial"/>
                <w:szCs w:val="22"/>
              </w:rPr>
              <w:t>DFID3</w:t>
            </w:r>
          </w:p>
        </w:tc>
        <w:tc>
          <w:tcPr>
            <w:tcW w:w="7939" w:type="dxa"/>
          </w:tcPr>
          <w:p w14:paraId="19596AB8" w14:textId="77777777" w:rsidR="0064172D" w:rsidRPr="005737F0" w:rsidRDefault="0064172D" w:rsidP="00EC5124">
            <w:pPr>
              <w:widowControl w:val="0"/>
              <w:autoSpaceDE w:val="0"/>
              <w:autoSpaceDN w:val="0"/>
              <w:spacing w:before="79"/>
              <w:ind w:left="191" w:right="347"/>
              <w:rPr>
                <w:rFonts w:eastAsia="Arial"/>
                <w:szCs w:val="22"/>
              </w:rPr>
            </w:pPr>
            <w:r w:rsidRPr="005737F0">
              <w:rPr>
                <w:rFonts w:eastAsia="Arial"/>
                <w:szCs w:val="22"/>
              </w:rPr>
              <w:t>To administer the billing and collection of Council Tax and Non- Domestic Rates in accordance with the Local Government Finance Acts 1988 and 1992.</w:t>
            </w:r>
          </w:p>
        </w:tc>
      </w:tr>
      <w:tr w:rsidR="0064172D" w:rsidRPr="005737F0" w14:paraId="0D56C4A2" w14:textId="77777777" w:rsidTr="00EC5124">
        <w:trPr>
          <w:trHeight w:val="1029"/>
        </w:trPr>
        <w:tc>
          <w:tcPr>
            <w:tcW w:w="982" w:type="dxa"/>
            <w:vAlign w:val="center"/>
          </w:tcPr>
          <w:p w14:paraId="75524F6A" w14:textId="77777777" w:rsidR="0064172D" w:rsidRPr="005737F0" w:rsidRDefault="0064172D" w:rsidP="00EC5124">
            <w:pPr>
              <w:widowControl w:val="0"/>
              <w:autoSpaceDE w:val="0"/>
              <w:autoSpaceDN w:val="0"/>
              <w:ind w:left="102"/>
              <w:rPr>
                <w:rFonts w:eastAsia="Arial"/>
                <w:szCs w:val="22"/>
              </w:rPr>
            </w:pPr>
            <w:r w:rsidRPr="005737F0">
              <w:rPr>
                <w:rFonts w:eastAsia="Arial"/>
                <w:szCs w:val="22"/>
              </w:rPr>
              <w:lastRenderedPageBreak/>
              <w:t>DFID4</w:t>
            </w:r>
          </w:p>
        </w:tc>
        <w:tc>
          <w:tcPr>
            <w:tcW w:w="7939" w:type="dxa"/>
          </w:tcPr>
          <w:p w14:paraId="71BD7C4F" w14:textId="77777777" w:rsidR="0064172D" w:rsidRPr="005737F0" w:rsidRDefault="0064172D" w:rsidP="00EC5124">
            <w:pPr>
              <w:widowControl w:val="0"/>
              <w:autoSpaceDE w:val="0"/>
              <w:autoSpaceDN w:val="0"/>
              <w:spacing w:before="79"/>
              <w:ind w:left="191" w:right="99"/>
              <w:rPr>
                <w:rFonts w:eastAsia="Arial"/>
                <w:szCs w:val="22"/>
              </w:rPr>
            </w:pPr>
            <w:r w:rsidRPr="005737F0">
              <w:rPr>
                <w:rFonts w:eastAsia="Arial"/>
                <w:szCs w:val="22"/>
              </w:rPr>
              <w:t>To determine applications for rate relief under sections 43, 45, 47 and 48 of the Local Government Finance Act 1988 in accordance with any general scheme approved by the Council.</w:t>
            </w:r>
          </w:p>
        </w:tc>
      </w:tr>
      <w:tr w:rsidR="0064172D" w:rsidRPr="005737F0" w14:paraId="0C60FA17" w14:textId="77777777" w:rsidTr="00EC5124">
        <w:trPr>
          <w:trHeight w:val="1029"/>
        </w:trPr>
        <w:tc>
          <w:tcPr>
            <w:tcW w:w="982" w:type="dxa"/>
            <w:vAlign w:val="center"/>
          </w:tcPr>
          <w:p w14:paraId="54C23DE9" w14:textId="77777777" w:rsidR="0064172D" w:rsidRPr="005737F0" w:rsidRDefault="0064172D" w:rsidP="00EC5124">
            <w:pPr>
              <w:widowControl w:val="0"/>
              <w:autoSpaceDE w:val="0"/>
              <w:autoSpaceDN w:val="0"/>
              <w:ind w:left="102"/>
              <w:rPr>
                <w:rFonts w:eastAsia="Arial"/>
                <w:szCs w:val="22"/>
              </w:rPr>
            </w:pPr>
            <w:r w:rsidRPr="005737F0">
              <w:rPr>
                <w:rFonts w:eastAsia="Arial"/>
                <w:szCs w:val="22"/>
              </w:rPr>
              <w:t>DFID5</w:t>
            </w:r>
          </w:p>
        </w:tc>
        <w:tc>
          <w:tcPr>
            <w:tcW w:w="7939" w:type="dxa"/>
          </w:tcPr>
          <w:p w14:paraId="3ACE034A" w14:textId="77777777" w:rsidR="0064172D" w:rsidRPr="005737F0" w:rsidRDefault="0064172D" w:rsidP="00EC5124">
            <w:pPr>
              <w:widowControl w:val="0"/>
              <w:autoSpaceDE w:val="0"/>
              <w:autoSpaceDN w:val="0"/>
              <w:spacing w:before="79"/>
              <w:ind w:left="191" w:right="159"/>
              <w:rPr>
                <w:rFonts w:eastAsia="Arial"/>
                <w:szCs w:val="22"/>
              </w:rPr>
            </w:pPr>
            <w:r w:rsidRPr="005737F0">
              <w:rPr>
                <w:rFonts w:eastAsia="Arial"/>
                <w:szCs w:val="22"/>
              </w:rPr>
              <w:t>To determine applications for hardship relief in respect of Non- Domestic Rates under Section 49 of the Local Government Act 1988 in accordance with any general scheme approved by the Council.</w:t>
            </w:r>
          </w:p>
        </w:tc>
      </w:tr>
      <w:tr w:rsidR="0064172D" w:rsidRPr="005737F0" w14:paraId="1354E563" w14:textId="77777777" w:rsidTr="00EC5124">
        <w:trPr>
          <w:trHeight w:val="997"/>
        </w:trPr>
        <w:tc>
          <w:tcPr>
            <w:tcW w:w="982" w:type="dxa"/>
            <w:tcBorders>
              <w:top w:val="single" w:sz="6" w:space="0" w:color="000000"/>
            </w:tcBorders>
            <w:vAlign w:val="center"/>
          </w:tcPr>
          <w:p w14:paraId="7F66ED6A"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DFID6</w:t>
            </w:r>
          </w:p>
        </w:tc>
        <w:tc>
          <w:tcPr>
            <w:tcW w:w="7939" w:type="dxa"/>
            <w:tcBorders>
              <w:top w:val="single" w:sz="6" w:space="0" w:color="000000"/>
            </w:tcBorders>
          </w:tcPr>
          <w:p w14:paraId="2AAEEA07" w14:textId="77777777" w:rsidR="0064172D" w:rsidRPr="005737F0" w:rsidRDefault="0064172D" w:rsidP="00EC5124">
            <w:pPr>
              <w:widowControl w:val="0"/>
              <w:autoSpaceDE w:val="0"/>
              <w:autoSpaceDN w:val="0"/>
              <w:spacing w:before="77"/>
              <w:ind w:left="162" w:right="462"/>
              <w:rPr>
                <w:rFonts w:eastAsia="Arial"/>
                <w:szCs w:val="22"/>
              </w:rPr>
            </w:pPr>
            <w:r w:rsidRPr="005737F0">
              <w:rPr>
                <w:rFonts w:eastAsia="Arial"/>
                <w:szCs w:val="22"/>
              </w:rPr>
              <w:t>To determine applications in respect of empty allowances for part- occupation of non-domestic hereditaments under Section 44A of the Local Government Act 1988.</w:t>
            </w:r>
          </w:p>
        </w:tc>
      </w:tr>
      <w:tr w:rsidR="0064172D" w:rsidRPr="005737F0" w14:paraId="293BCD68" w14:textId="77777777" w:rsidTr="00EC5124">
        <w:trPr>
          <w:trHeight w:val="997"/>
        </w:trPr>
        <w:tc>
          <w:tcPr>
            <w:tcW w:w="982" w:type="dxa"/>
            <w:vAlign w:val="center"/>
          </w:tcPr>
          <w:p w14:paraId="3AF0CE72"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DFID7</w:t>
            </w:r>
          </w:p>
        </w:tc>
        <w:tc>
          <w:tcPr>
            <w:tcW w:w="7939" w:type="dxa"/>
          </w:tcPr>
          <w:p w14:paraId="432CD031" w14:textId="77777777" w:rsidR="0064172D" w:rsidRPr="005737F0" w:rsidRDefault="0064172D" w:rsidP="00EC5124">
            <w:pPr>
              <w:widowControl w:val="0"/>
              <w:autoSpaceDE w:val="0"/>
              <w:autoSpaceDN w:val="0"/>
              <w:spacing w:before="74"/>
              <w:ind w:left="162"/>
              <w:rPr>
                <w:rFonts w:eastAsia="Arial"/>
                <w:szCs w:val="22"/>
              </w:rPr>
            </w:pPr>
            <w:r w:rsidRPr="005737F0">
              <w:rPr>
                <w:rFonts w:eastAsia="Arial"/>
                <w:szCs w:val="22"/>
              </w:rPr>
              <w:t>To make proposals for the alteration of the Local Valuation List and to lodge appeals against decisions of the Valuation Tribunal and Lands Tribunal.</w:t>
            </w:r>
          </w:p>
        </w:tc>
      </w:tr>
      <w:tr w:rsidR="0064172D" w:rsidRPr="005737F0" w14:paraId="239953CA" w14:textId="77777777" w:rsidTr="00EC5124">
        <w:trPr>
          <w:trHeight w:val="722"/>
        </w:trPr>
        <w:tc>
          <w:tcPr>
            <w:tcW w:w="982" w:type="dxa"/>
            <w:vAlign w:val="center"/>
          </w:tcPr>
          <w:p w14:paraId="7643CDF1"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DFID8</w:t>
            </w:r>
          </w:p>
        </w:tc>
        <w:tc>
          <w:tcPr>
            <w:tcW w:w="7939" w:type="dxa"/>
          </w:tcPr>
          <w:p w14:paraId="22409B7A" w14:textId="77777777" w:rsidR="0064172D" w:rsidRPr="005737F0" w:rsidRDefault="0064172D" w:rsidP="00EC5124">
            <w:pPr>
              <w:widowControl w:val="0"/>
              <w:autoSpaceDE w:val="0"/>
              <w:autoSpaceDN w:val="0"/>
              <w:spacing w:before="74"/>
              <w:ind w:left="162" w:right="1184"/>
              <w:rPr>
                <w:rFonts w:eastAsia="Arial"/>
                <w:szCs w:val="22"/>
              </w:rPr>
            </w:pPr>
            <w:r w:rsidRPr="005737F0">
              <w:rPr>
                <w:rFonts w:eastAsia="Arial"/>
                <w:szCs w:val="22"/>
              </w:rPr>
              <w:t>To take Court proceedings for the recovery of, Council Tax, Non- Domestic Rates and Sundry Debts.</w:t>
            </w:r>
          </w:p>
        </w:tc>
      </w:tr>
      <w:tr w:rsidR="0064172D" w:rsidRPr="005737F0" w14:paraId="0C84A9EC" w14:textId="77777777" w:rsidTr="00EC5124">
        <w:trPr>
          <w:trHeight w:val="998"/>
        </w:trPr>
        <w:tc>
          <w:tcPr>
            <w:tcW w:w="982" w:type="dxa"/>
            <w:vAlign w:val="center"/>
          </w:tcPr>
          <w:p w14:paraId="4C303643"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DFID9</w:t>
            </w:r>
          </w:p>
        </w:tc>
        <w:tc>
          <w:tcPr>
            <w:tcW w:w="7939" w:type="dxa"/>
          </w:tcPr>
          <w:p w14:paraId="709E85EC" w14:textId="77777777" w:rsidR="0064172D" w:rsidRPr="005737F0" w:rsidRDefault="0064172D" w:rsidP="00EC5124">
            <w:pPr>
              <w:widowControl w:val="0"/>
              <w:autoSpaceDE w:val="0"/>
              <w:autoSpaceDN w:val="0"/>
              <w:spacing w:before="75"/>
              <w:ind w:left="162" w:right="169"/>
              <w:rPr>
                <w:rFonts w:eastAsia="Arial"/>
                <w:szCs w:val="22"/>
              </w:rPr>
            </w:pPr>
            <w:r w:rsidRPr="005737F0">
              <w:rPr>
                <w:rFonts w:eastAsia="Arial"/>
                <w:szCs w:val="22"/>
              </w:rPr>
              <w:t>To write off irrecoverable Council Tax, Non-Domestic Rates and other irrecoverable debts which are uneconomic to collect, within the approved limit of £50,000.</w:t>
            </w:r>
          </w:p>
        </w:tc>
      </w:tr>
      <w:tr w:rsidR="0064172D" w:rsidRPr="005737F0" w14:paraId="504728B4" w14:textId="77777777" w:rsidTr="00EC5124">
        <w:trPr>
          <w:trHeight w:val="722"/>
        </w:trPr>
        <w:tc>
          <w:tcPr>
            <w:tcW w:w="982" w:type="dxa"/>
            <w:vAlign w:val="center"/>
          </w:tcPr>
          <w:p w14:paraId="58776786"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DFID10</w:t>
            </w:r>
          </w:p>
        </w:tc>
        <w:tc>
          <w:tcPr>
            <w:tcW w:w="7939" w:type="dxa"/>
          </w:tcPr>
          <w:p w14:paraId="77CB60A2" w14:textId="77777777" w:rsidR="0064172D" w:rsidRPr="005737F0" w:rsidRDefault="0064172D" w:rsidP="00EC5124">
            <w:pPr>
              <w:widowControl w:val="0"/>
              <w:autoSpaceDE w:val="0"/>
              <w:autoSpaceDN w:val="0"/>
              <w:spacing w:before="74"/>
              <w:ind w:left="162" w:right="208"/>
              <w:rPr>
                <w:rFonts w:eastAsia="Arial"/>
                <w:szCs w:val="22"/>
              </w:rPr>
            </w:pPr>
            <w:r w:rsidRPr="005737F0">
              <w:rPr>
                <w:rFonts w:eastAsia="Arial"/>
                <w:szCs w:val="22"/>
              </w:rPr>
              <w:t>To manage the borrowing, financing and investment requirements of the Council in accordance with approved council policy.</w:t>
            </w:r>
          </w:p>
        </w:tc>
      </w:tr>
      <w:tr w:rsidR="0064172D" w:rsidRPr="005737F0" w14:paraId="0D733D3A" w14:textId="77777777" w:rsidTr="00EC5124">
        <w:trPr>
          <w:trHeight w:val="721"/>
        </w:trPr>
        <w:tc>
          <w:tcPr>
            <w:tcW w:w="982" w:type="dxa"/>
            <w:vAlign w:val="center"/>
          </w:tcPr>
          <w:p w14:paraId="54F152FD"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DFID11</w:t>
            </w:r>
          </w:p>
        </w:tc>
        <w:tc>
          <w:tcPr>
            <w:tcW w:w="7939" w:type="dxa"/>
          </w:tcPr>
          <w:p w14:paraId="49098655" w14:textId="77777777" w:rsidR="0064172D" w:rsidRPr="005737F0" w:rsidRDefault="0064172D" w:rsidP="00EC5124">
            <w:pPr>
              <w:widowControl w:val="0"/>
              <w:autoSpaceDE w:val="0"/>
              <w:autoSpaceDN w:val="0"/>
              <w:spacing w:before="74"/>
              <w:ind w:left="162" w:right="462"/>
              <w:rPr>
                <w:rFonts w:eastAsia="Arial"/>
                <w:szCs w:val="22"/>
              </w:rPr>
            </w:pPr>
            <w:r w:rsidRPr="005737F0">
              <w:rPr>
                <w:rFonts w:eastAsia="Arial"/>
                <w:szCs w:val="22"/>
              </w:rPr>
              <w:t>To make all necessary banking arrangements on behalf of the Council.</w:t>
            </w:r>
          </w:p>
        </w:tc>
      </w:tr>
      <w:tr w:rsidR="0064172D" w:rsidRPr="005737F0" w14:paraId="20F5FEEB" w14:textId="77777777" w:rsidTr="00EC5124">
        <w:trPr>
          <w:trHeight w:val="1269"/>
        </w:trPr>
        <w:tc>
          <w:tcPr>
            <w:tcW w:w="982" w:type="dxa"/>
            <w:tcBorders>
              <w:bottom w:val="single" w:sz="6" w:space="0" w:color="000000"/>
            </w:tcBorders>
            <w:vAlign w:val="center"/>
          </w:tcPr>
          <w:p w14:paraId="1900A573"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DFID12</w:t>
            </w:r>
          </w:p>
        </w:tc>
        <w:tc>
          <w:tcPr>
            <w:tcW w:w="7939" w:type="dxa"/>
            <w:tcBorders>
              <w:bottom w:val="single" w:sz="6" w:space="0" w:color="000000"/>
            </w:tcBorders>
          </w:tcPr>
          <w:p w14:paraId="48D7FC47" w14:textId="77777777" w:rsidR="0064172D" w:rsidRPr="005737F0" w:rsidRDefault="0064172D" w:rsidP="00EC5124">
            <w:pPr>
              <w:widowControl w:val="0"/>
              <w:autoSpaceDE w:val="0"/>
              <w:autoSpaceDN w:val="0"/>
              <w:spacing w:before="72"/>
              <w:ind w:left="162"/>
              <w:rPr>
                <w:rFonts w:eastAsia="Arial"/>
                <w:szCs w:val="22"/>
              </w:rPr>
            </w:pPr>
            <w:r w:rsidRPr="005737F0">
              <w:rPr>
                <w:rFonts w:eastAsia="Arial"/>
                <w:szCs w:val="22"/>
              </w:rPr>
              <w:t>To administer and grant Housing and Council Tax Support (for pensioners and any other excepted categories) under the Social Security, Contributions and Benefits Act 1992 and the Social Security Administration Act 1992.</w:t>
            </w:r>
          </w:p>
        </w:tc>
      </w:tr>
      <w:tr w:rsidR="0064172D" w:rsidRPr="005737F0" w14:paraId="63672EC4" w14:textId="77777777" w:rsidTr="00EC5124">
        <w:trPr>
          <w:trHeight w:val="901"/>
        </w:trPr>
        <w:tc>
          <w:tcPr>
            <w:tcW w:w="982" w:type="dxa"/>
            <w:tcBorders>
              <w:top w:val="single" w:sz="6" w:space="0" w:color="000000"/>
            </w:tcBorders>
            <w:vAlign w:val="center"/>
          </w:tcPr>
          <w:p w14:paraId="18415005"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DFID13</w:t>
            </w:r>
          </w:p>
        </w:tc>
        <w:tc>
          <w:tcPr>
            <w:tcW w:w="7939" w:type="dxa"/>
            <w:tcBorders>
              <w:top w:val="single" w:sz="6" w:space="0" w:color="000000"/>
            </w:tcBorders>
          </w:tcPr>
          <w:p w14:paraId="1CA790B5" w14:textId="77777777" w:rsidR="0064172D" w:rsidRPr="005737F0" w:rsidRDefault="0064172D" w:rsidP="00EC5124">
            <w:pPr>
              <w:widowControl w:val="0"/>
              <w:autoSpaceDE w:val="0"/>
              <w:autoSpaceDN w:val="0"/>
              <w:spacing w:before="72" w:line="270" w:lineRule="atLeast"/>
              <w:ind w:left="162" w:right="502"/>
              <w:rPr>
                <w:rFonts w:eastAsia="Arial"/>
                <w:szCs w:val="22"/>
              </w:rPr>
            </w:pPr>
            <w:r w:rsidRPr="005737F0">
              <w:rPr>
                <w:rFonts w:eastAsia="Arial"/>
                <w:szCs w:val="22"/>
              </w:rPr>
              <w:t>To administer and grant Council Tax support to working age adults under the approved Localised Council Tax Support Scheme.</w:t>
            </w:r>
          </w:p>
        </w:tc>
      </w:tr>
      <w:tr w:rsidR="0064172D" w:rsidRPr="005737F0" w14:paraId="244042FB" w14:textId="77777777" w:rsidTr="00EC5124">
        <w:trPr>
          <w:trHeight w:val="722"/>
        </w:trPr>
        <w:tc>
          <w:tcPr>
            <w:tcW w:w="982" w:type="dxa"/>
            <w:vAlign w:val="center"/>
          </w:tcPr>
          <w:p w14:paraId="087A0C31"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DFID14</w:t>
            </w:r>
          </w:p>
        </w:tc>
        <w:tc>
          <w:tcPr>
            <w:tcW w:w="7939" w:type="dxa"/>
          </w:tcPr>
          <w:p w14:paraId="4D32785C" w14:textId="77777777" w:rsidR="0064172D" w:rsidRPr="005737F0" w:rsidRDefault="0064172D" w:rsidP="00EC5124">
            <w:pPr>
              <w:widowControl w:val="0"/>
              <w:autoSpaceDE w:val="0"/>
              <w:autoSpaceDN w:val="0"/>
              <w:spacing w:before="74"/>
              <w:ind w:left="162"/>
              <w:rPr>
                <w:rFonts w:eastAsia="Arial"/>
                <w:szCs w:val="22"/>
              </w:rPr>
            </w:pPr>
            <w:r w:rsidRPr="005737F0">
              <w:rPr>
                <w:rFonts w:eastAsia="Arial"/>
                <w:szCs w:val="22"/>
              </w:rPr>
              <w:t>To determine sanctions in fraudulent benefit cases in accordance with the Social Security Administration Act 1992.</w:t>
            </w:r>
          </w:p>
        </w:tc>
      </w:tr>
      <w:tr w:rsidR="0064172D" w:rsidRPr="005737F0" w14:paraId="09A800CC" w14:textId="77777777" w:rsidTr="00EC5124">
        <w:trPr>
          <w:trHeight w:val="721"/>
        </w:trPr>
        <w:tc>
          <w:tcPr>
            <w:tcW w:w="982" w:type="dxa"/>
            <w:vAlign w:val="center"/>
          </w:tcPr>
          <w:p w14:paraId="50565DB1"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DFID15</w:t>
            </w:r>
          </w:p>
        </w:tc>
        <w:tc>
          <w:tcPr>
            <w:tcW w:w="7939" w:type="dxa"/>
          </w:tcPr>
          <w:p w14:paraId="1C552638" w14:textId="77777777" w:rsidR="0064172D" w:rsidRPr="005737F0" w:rsidRDefault="0064172D" w:rsidP="00EC5124">
            <w:pPr>
              <w:widowControl w:val="0"/>
              <w:autoSpaceDE w:val="0"/>
              <w:autoSpaceDN w:val="0"/>
              <w:spacing w:before="74"/>
              <w:ind w:left="162"/>
              <w:rPr>
                <w:rFonts w:eastAsia="Arial"/>
                <w:szCs w:val="22"/>
              </w:rPr>
            </w:pPr>
            <w:r w:rsidRPr="005737F0">
              <w:rPr>
                <w:rFonts w:eastAsia="Arial"/>
                <w:szCs w:val="22"/>
              </w:rPr>
              <w:t>To disburse monies from funds and accounts of the Authority as required for the lawful discharge of the Authority's functions.</w:t>
            </w:r>
          </w:p>
        </w:tc>
      </w:tr>
      <w:tr w:rsidR="0064172D" w:rsidRPr="005737F0" w14:paraId="196791B3" w14:textId="77777777" w:rsidTr="00EC5124">
        <w:trPr>
          <w:trHeight w:val="1579"/>
        </w:trPr>
        <w:tc>
          <w:tcPr>
            <w:tcW w:w="982" w:type="dxa"/>
            <w:vAlign w:val="center"/>
          </w:tcPr>
          <w:p w14:paraId="0D334C68"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DFID16</w:t>
            </w:r>
          </w:p>
        </w:tc>
        <w:tc>
          <w:tcPr>
            <w:tcW w:w="7939" w:type="dxa"/>
          </w:tcPr>
          <w:p w14:paraId="0406F166" w14:textId="77777777" w:rsidR="0064172D" w:rsidRPr="005737F0" w:rsidRDefault="0064172D" w:rsidP="00EC5124">
            <w:pPr>
              <w:widowControl w:val="0"/>
              <w:autoSpaceDE w:val="0"/>
              <w:autoSpaceDN w:val="0"/>
              <w:spacing w:before="73"/>
              <w:ind w:left="162" w:right="135"/>
              <w:rPr>
                <w:rFonts w:eastAsia="Arial"/>
                <w:szCs w:val="22"/>
              </w:rPr>
            </w:pPr>
            <w:r w:rsidRPr="005737F0">
              <w:rPr>
                <w:rFonts w:eastAsia="Arial"/>
                <w:szCs w:val="22"/>
              </w:rPr>
              <w:t xml:space="preserve">To </w:t>
            </w:r>
            <w:proofErr w:type="gramStart"/>
            <w:r w:rsidRPr="005737F0">
              <w:rPr>
                <w:rFonts w:eastAsia="Arial"/>
                <w:szCs w:val="22"/>
              </w:rPr>
              <w:t>enter into</w:t>
            </w:r>
            <w:proofErr w:type="gramEnd"/>
            <w:r w:rsidRPr="005737F0">
              <w:rPr>
                <w:rFonts w:eastAsia="Arial"/>
                <w:szCs w:val="22"/>
              </w:rPr>
              <w:t xml:space="preserve"> Treasury Management transactions in the name of the Authority as may be required to meet the needs of both revenue and capital accounts subject to any statutory limitations, the provisions of the Treasury Management Strategy or the provisions of the Authority’s Budget and Policy Framework.</w:t>
            </w:r>
          </w:p>
        </w:tc>
      </w:tr>
      <w:tr w:rsidR="0064172D" w:rsidRPr="005737F0" w14:paraId="5B3B515B" w14:textId="77777777" w:rsidTr="00EC5124">
        <w:trPr>
          <w:trHeight w:val="811"/>
        </w:trPr>
        <w:tc>
          <w:tcPr>
            <w:tcW w:w="982" w:type="dxa"/>
            <w:vAlign w:val="center"/>
          </w:tcPr>
          <w:p w14:paraId="354D49FC"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DFID17</w:t>
            </w:r>
          </w:p>
        </w:tc>
        <w:tc>
          <w:tcPr>
            <w:tcW w:w="7939" w:type="dxa"/>
          </w:tcPr>
          <w:p w14:paraId="711C06BC" w14:textId="77777777" w:rsidR="0064172D" w:rsidRPr="005737F0" w:rsidRDefault="0064172D" w:rsidP="00EC5124">
            <w:pPr>
              <w:widowControl w:val="0"/>
              <w:autoSpaceDE w:val="0"/>
              <w:autoSpaceDN w:val="0"/>
              <w:spacing w:before="74"/>
              <w:ind w:left="162"/>
              <w:rPr>
                <w:rFonts w:eastAsia="Arial"/>
                <w:szCs w:val="22"/>
              </w:rPr>
            </w:pPr>
            <w:r w:rsidRPr="005737F0">
              <w:rPr>
                <w:rFonts w:eastAsia="Arial"/>
                <w:szCs w:val="22"/>
              </w:rPr>
              <w:t>To negotiate and enter into leasing agreements as a means of financing capital expenditure.</w:t>
            </w:r>
          </w:p>
        </w:tc>
      </w:tr>
      <w:tr w:rsidR="0064172D" w:rsidRPr="005737F0" w14:paraId="70723140" w14:textId="77777777" w:rsidTr="00EC5124">
        <w:trPr>
          <w:trHeight w:val="837"/>
        </w:trPr>
        <w:tc>
          <w:tcPr>
            <w:tcW w:w="982" w:type="dxa"/>
            <w:vAlign w:val="center"/>
          </w:tcPr>
          <w:p w14:paraId="0DAD0207"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t>DFID18</w:t>
            </w:r>
          </w:p>
        </w:tc>
        <w:tc>
          <w:tcPr>
            <w:tcW w:w="7939" w:type="dxa"/>
          </w:tcPr>
          <w:p w14:paraId="41338495" w14:textId="77777777" w:rsidR="0064172D" w:rsidRPr="005737F0" w:rsidRDefault="0064172D" w:rsidP="00EC5124">
            <w:pPr>
              <w:widowControl w:val="0"/>
              <w:autoSpaceDE w:val="0"/>
              <w:autoSpaceDN w:val="0"/>
              <w:spacing w:before="74"/>
              <w:ind w:left="162" w:right="261"/>
              <w:rPr>
                <w:rFonts w:eastAsia="Arial"/>
                <w:szCs w:val="22"/>
              </w:rPr>
            </w:pPr>
            <w:r w:rsidRPr="005737F0">
              <w:rPr>
                <w:rFonts w:eastAsia="Arial"/>
                <w:szCs w:val="22"/>
              </w:rPr>
              <w:t>To vary the mortgage interest rate under section 110 of the Housing Act 1980 as directed by the Secretary of State.</w:t>
            </w:r>
          </w:p>
        </w:tc>
      </w:tr>
      <w:tr w:rsidR="0064172D" w:rsidRPr="005737F0" w14:paraId="732F4E8C" w14:textId="77777777" w:rsidTr="00EC5124">
        <w:trPr>
          <w:trHeight w:val="837"/>
        </w:trPr>
        <w:tc>
          <w:tcPr>
            <w:tcW w:w="982" w:type="dxa"/>
            <w:vAlign w:val="center"/>
          </w:tcPr>
          <w:p w14:paraId="67D85E62" w14:textId="77777777" w:rsidR="0064172D" w:rsidRPr="005737F0" w:rsidRDefault="0064172D" w:rsidP="00EC5124">
            <w:pPr>
              <w:widowControl w:val="0"/>
              <w:autoSpaceDE w:val="0"/>
              <w:autoSpaceDN w:val="0"/>
              <w:ind w:right="-15"/>
              <w:jc w:val="center"/>
              <w:rPr>
                <w:rFonts w:eastAsia="Arial"/>
                <w:szCs w:val="22"/>
              </w:rPr>
            </w:pPr>
            <w:r w:rsidRPr="005737F0">
              <w:rPr>
                <w:rFonts w:eastAsia="Arial"/>
                <w:szCs w:val="22"/>
              </w:rPr>
              <w:lastRenderedPageBreak/>
              <w:t>DFID19</w:t>
            </w:r>
          </w:p>
        </w:tc>
        <w:tc>
          <w:tcPr>
            <w:tcW w:w="7939" w:type="dxa"/>
          </w:tcPr>
          <w:p w14:paraId="72A9B26F" w14:textId="77777777" w:rsidR="0064172D" w:rsidRPr="005737F0" w:rsidRDefault="0064172D" w:rsidP="00EC5124">
            <w:pPr>
              <w:widowControl w:val="0"/>
              <w:autoSpaceDE w:val="0"/>
              <w:autoSpaceDN w:val="0"/>
              <w:spacing w:before="74"/>
              <w:ind w:left="162" w:right="261"/>
              <w:rPr>
                <w:rFonts w:eastAsia="Arial"/>
                <w:szCs w:val="22"/>
              </w:rPr>
            </w:pPr>
            <w:r w:rsidRPr="005737F0">
              <w:rPr>
                <w:rFonts w:eastAsia="Arial"/>
                <w:szCs w:val="22"/>
              </w:rPr>
              <w:t>To vary the mortgage interest rate on pre 3rd October 1980 mortgages as directed by circular 20/64.</w:t>
            </w:r>
          </w:p>
        </w:tc>
      </w:tr>
      <w:tr w:rsidR="0064172D" w:rsidRPr="005737F0" w14:paraId="28B8694B" w14:textId="77777777" w:rsidTr="00EC5124">
        <w:trPr>
          <w:trHeight w:val="2075"/>
        </w:trPr>
        <w:tc>
          <w:tcPr>
            <w:tcW w:w="982" w:type="dxa"/>
            <w:vAlign w:val="center"/>
          </w:tcPr>
          <w:p w14:paraId="78E5455F"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DFID20</w:t>
            </w:r>
          </w:p>
        </w:tc>
        <w:tc>
          <w:tcPr>
            <w:tcW w:w="7939" w:type="dxa"/>
          </w:tcPr>
          <w:p w14:paraId="0EA338BD" w14:textId="77777777" w:rsidR="0064172D" w:rsidRPr="005737F0" w:rsidRDefault="0064172D" w:rsidP="00EC5124">
            <w:pPr>
              <w:widowControl w:val="0"/>
              <w:autoSpaceDE w:val="0"/>
              <w:autoSpaceDN w:val="0"/>
              <w:spacing w:before="72"/>
              <w:ind w:left="189"/>
              <w:rPr>
                <w:rFonts w:eastAsia="Arial"/>
                <w:szCs w:val="22"/>
              </w:rPr>
            </w:pPr>
            <w:r w:rsidRPr="005737F0">
              <w:rPr>
                <w:rFonts w:eastAsia="Arial"/>
                <w:szCs w:val="22"/>
              </w:rPr>
              <w:t xml:space="preserve">The arrangement of insurance cover and settling of claims and in consultation with the </w:t>
            </w:r>
            <w:r>
              <w:rPr>
                <w:rFonts w:eastAsia="Arial"/>
                <w:szCs w:val="22"/>
              </w:rPr>
              <w:t>Chief Executive</w:t>
            </w:r>
            <w:r w:rsidRPr="005737F0">
              <w:rPr>
                <w:rFonts w:eastAsia="Arial"/>
                <w:szCs w:val="22"/>
              </w:rPr>
              <w:t>:</w:t>
            </w:r>
          </w:p>
          <w:p w14:paraId="26C45B71" w14:textId="77777777" w:rsidR="0064172D" w:rsidRPr="005737F0" w:rsidRDefault="0064172D" w:rsidP="0064172D">
            <w:pPr>
              <w:widowControl w:val="0"/>
              <w:numPr>
                <w:ilvl w:val="0"/>
                <w:numId w:val="232"/>
              </w:numPr>
              <w:tabs>
                <w:tab w:val="left" w:pos="615"/>
              </w:tabs>
              <w:autoSpaceDE w:val="0"/>
              <w:autoSpaceDN w:val="0"/>
              <w:ind w:right="524"/>
              <w:rPr>
                <w:rFonts w:eastAsia="Arial"/>
                <w:szCs w:val="22"/>
              </w:rPr>
            </w:pPr>
            <w:r w:rsidRPr="005737F0">
              <w:rPr>
                <w:rFonts w:eastAsia="Arial"/>
                <w:szCs w:val="22"/>
              </w:rPr>
              <w:t xml:space="preserve">Authority to deal with the settlement of insurance claims on risks being carried by the Authority’s Insurance Fund </w:t>
            </w:r>
            <w:proofErr w:type="gramStart"/>
            <w:r w:rsidRPr="005737F0">
              <w:rPr>
                <w:rFonts w:eastAsia="Arial"/>
                <w:szCs w:val="22"/>
              </w:rPr>
              <w:t>with</w:t>
            </w:r>
            <w:r w:rsidRPr="005737F0">
              <w:rPr>
                <w:rFonts w:eastAsia="Arial"/>
                <w:spacing w:val="-26"/>
                <w:szCs w:val="22"/>
              </w:rPr>
              <w:t xml:space="preserve"> </w:t>
            </w:r>
            <w:r w:rsidRPr="005737F0">
              <w:rPr>
                <w:rFonts w:eastAsia="Arial"/>
                <w:szCs w:val="22"/>
              </w:rPr>
              <w:t>the exception of</w:t>
            </w:r>
            <w:proofErr w:type="gramEnd"/>
            <w:r w:rsidRPr="005737F0">
              <w:rPr>
                <w:rFonts w:eastAsia="Arial"/>
                <w:szCs w:val="22"/>
              </w:rPr>
              <w:t xml:space="preserve"> all contract guarantee claims;</w:t>
            </w:r>
            <w:r w:rsidRPr="005737F0">
              <w:rPr>
                <w:rFonts w:eastAsia="Arial"/>
                <w:spacing w:val="-31"/>
                <w:szCs w:val="22"/>
              </w:rPr>
              <w:t xml:space="preserve"> </w:t>
            </w:r>
            <w:r w:rsidRPr="005737F0">
              <w:rPr>
                <w:rFonts w:eastAsia="Arial"/>
                <w:szCs w:val="22"/>
              </w:rPr>
              <w:t>and</w:t>
            </w:r>
          </w:p>
          <w:p w14:paraId="55F4BB0B" w14:textId="77777777" w:rsidR="0064172D" w:rsidRPr="005737F0" w:rsidRDefault="0064172D" w:rsidP="0064172D">
            <w:pPr>
              <w:widowControl w:val="0"/>
              <w:numPr>
                <w:ilvl w:val="0"/>
                <w:numId w:val="232"/>
              </w:numPr>
              <w:tabs>
                <w:tab w:val="left" w:pos="615"/>
              </w:tabs>
              <w:autoSpaceDE w:val="0"/>
              <w:autoSpaceDN w:val="0"/>
              <w:spacing w:line="270" w:lineRule="atLeast"/>
              <w:ind w:right="680"/>
              <w:rPr>
                <w:rFonts w:eastAsia="Arial"/>
                <w:szCs w:val="22"/>
              </w:rPr>
            </w:pPr>
            <w:r w:rsidRPr="005737F0">
              <w:rPr>
                <w:rFonts w:eastAsia="Arial"/>
                <w:szCs w:val="22"/>
              </w:rPr>
              <w:t xml:space="preserve">to take all decisions </w:t>
            </w:r>
            <w:proofErr w:type="gramStart"/>
            <w:r w:rsidRPr="005737F0">
              <w:rPr>
                <w:rFonts w:eastAsia="Arial"/>
                <w:szCs w:val="22"/>
              </w:rPr>
              <w:t>in order to</w:t>
            </w:r>
            <w:proofErr w:type="gramEnd"/>
            <w:r w:rsidRPr="005737F0">
              <w:rPr>
                <w:rFonts w:eastAsia="Arial"/>
                <w:szCs w:val="22"/>
              </w:rPr>
              <w:t xml:space="preserve"> balance the risks included in the Insurance</w:t>
            </w:r>
            <w:r w:rsidRPr="005737F0">
              <w:rPr>
                <w:rFonts w:eastAsia="Arial"/>
                <w:spacing w:val="-1"/>
                <w:szCs w:val="22"/>
              </w:rPr>
              <w:t xml:space="preserve"> </w:t>
            </w:r>
            <w:r w:rsidRPr="005737F0">
              <w:rPr>
                <w:rFonts w:eastAsia="Arial"/>
                <w:szCs w:val="22"/>
              </w:rPr>
              <w:t>Fund.</w:t>
            </w:r>
          </w:p>
        </w:tc>
      </w:tr>
      <w:tr w:rsidR="0064172D" w:rsidRPr="005737F0" w14:paraId="26B166C7" w14:textId="77777777" w:rsidTr="00414A75">
        <w:trPr>
          <w:trHeight w:val="895"/>
        </w:trPr>
        <w:tc>
          <w:tcPr>
            <w:tcW w:w="982" w:type="dxa"/>
            <w:vAlign w:val="center"/>
          </w:tcPr>
          <w:p w14:paraId="45AC22FC"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DFID21</w:t>
            </w:r>
          </w:p>
        </w:tc>
        <w:tc>
          <w:tcPr>
            <w:tcW w:w="7939" w:type="dxa"/>
          </w:tcPr>
          <w:p w14:paraId="77C6F4FC" w14:textId="77777777" w:rsidR="0064172D" w:rsidRPr="005737F0" w:rsidRDefault="0064172D" w:rsidP="00EC5124">
            <w:pPr>
              <w:widowControl w:val="0"/>
              <w:autoSpaceDE w:val="0"/>
              <w:autoSpaceDN w:val="0"/>
              <w:spacing w:before="75"/>
              <w:ind w:left="189"/>
              <w:rPr>
                <w:rFonts w:eastAsia="Arial"/>
                <w:szCs w:val="22"/>
              </w:rPr>
            </w:pPr>
            <w:r w:rsidRPr="005737F0">
              <w:rPr>
                <w:rFonts w:eastAsia="Arial"/>
                <w:szCs w:val="22"/>
              </w:rPr>
              <w:t xml:space="preserve">To receive, investigate and pay the </w:t>
            </w:r>
            <w:proofErr w:type="gramStart"/>
            <w:r w:rsidRPr="005737F0">
              <w:rPr>
                <w:rFonts w:eastAsia="Arial"/>
                <w:szCs w:val="22"/>
              </w:rPr>
              <w:t>Coroner's</w:t>
            </w:r>
            <w:proofErr w:type="gramEnd"/>
            <w:r w:rsidRPr="005737F0">
              <w:rPr>
                <w:rFonts w:eastAsia="Arial"/>
                <w:szCs w:val="22"/>
              </w:rPr>
              <w:t xml:space="preserve"> accounts, fee and related expenses and to take any other action in relation to those items.</w:t>
            </w:r>
          </w:p>
        </w:tc>
      </w:tr>
      <w:tr w:rsidR="0064172D" w:rsidRPr="005737F0" w14:paraId="659F03A5" w14:textId="77777777" w:rsidTr="00EC5124">
        <w:trPr>
          <w:trHeight w:val="729"/>
        </w:trPr>
        <w:tc>
          <w:tcPr>
            <w:tcW w:w="982" w:type="dxa"/>
            <w:vAlign w:val="center"/>
          </w:tcPr>
          <w:p w14:paraId="7EC0A440"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DFID22</w:t>
            </w:r>
          </w:p>
        </w:tc>
        <w:tc>
          <w:tcPr>
            <w:tcW w:w="7939" w:type="dxa"/>
          </w:tcPr>
          <w:p w14:paraId="3F6A21C9" w14:textId="77777777" w:rsidR="0064172D" w:rsidRPr="005737F0" w:rsidRDefault="0064172D" w:rsidP="00EC5124">
            <w:pPr>
              <w:widowControl w:val="0"/>
              <w:autoSpaceDE w:val="0"/>
              <w:autoSpaceDN w:val="0"/>
              <w:spacing w:before="74"/>
              <w:ind w:left="189" w:right="1021"/>
              <w:rPr>
                <w:rFonts w:eastAsia="Arial"/>
                <w:szCs w:val="22"/>
              </w:rPr>
            </w:pPr>
            <w:r w:rsidRPr="005737F0">
              <w:rPr>
                <w:rFonts w:eastAsia="Arial"/>
                <w:szCs w:val="22"/>
              </w:rPr>
              <w:t>To determine the Authority’s pension discretions pursuant to Regulations</w:t>
            </w:r>
          </w:p>
        </w:tc>
      </w:tr>
      <w:tr w:rsidR="0064172D" w:rsidRPr="005737F0" w14:paraId="55898E34" w14:textId="77777777" w:rsidTr="00EC5124">
        <w:trPr>
          <w:trHeight w:val="1274"/>
        </w:trPr>
        <w:tc>
          <w:tcPr>
            <w:tcW w:w="982" w:type="dxa"/>
            <w:vAlign w:val="center"/>
          </w:tcPr>
          <w:p w14:paraId="205BB2CD"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DFID23</w:t>
            </w:r>
          </w:p>
        </w:tc>
        <w:tc>
          <w:tcPr>
            <w:tcW w:w="7939" w:type="dxa"/>
          </w:tcPr>
          <w:p w14:paraId="78E71E7D" w14:textId="77777777" w:rsidR="0064172D" w:rsidRPr="005737F0" w:rsidRDefault="0064172D" w:rsidP="00EC5124">
            <w:pPr>
              <w:widowControl w:val="0"/>
              <w:autoSpaceDE w:val="0"/>
              <w:autoSpaceDN w:val="0"/>
              <w:spacing w:before="74"/>
              <w:ind w:left="189"/>
              <w:rPr>
                <w:rFonts w:eastAsia="Arial"/>
                <w:szCs w:val="22"/>
              </w:rPr>
            </w:pPr>
            <w:r w:rsidRPr="005737F0">
              <w:rPr>
                <w:rFonts w:eastAsia="Arial"/>
                <w:szCs w:val="22"/>
              </w:rPr>
              <w:t>To consider and determine, applications made by employees who are members of the Local Government Pension Scheme who seek the application of the Authority’s pension discretions under the relevant Pension Scheme Regulations.</w:t>
            </w:r>
          </w:p>
        </w:tc>
      </w:tr>
      <w:tr w:rsidR="0064172D" w:rsidRPr="005737F0" w14:paraId="4251E726" w14:textId="77777777" w:rsidTr="00EC5124">
        <w:trPr>
          <w:trHeight w:val="1271"/>
        </w:trPr>
        <w:tc>
          <w:tcPr>
            <w:tcW w:w="982" w:type="dxa"/>
            <w:vAlign w:val="center"/>
          </w:tcPr>
          <w:p w14:paraId="19215735"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DFID24</w:t>
            </w:r>
          </w:p>
        </w:tc>
        <w:tc>
          <w:tcPr>
            <w:tcW w:w="7939" w:type="dxa"/>
          </w:tcPr>
          <w:p w14:paraId="2F1B3877" w14:textId="77777777" w:rsidR="0064172D" w:rsidRPr="005737F0" w:rsidRDefault="0064172D" w:rsidP="00EC5124">
            <w:pPr>
              <w:widowControl w:val="0"/>
              <w:autoSpaceDE w:val="0"/>
              <w:autoSpaceDN w:val="0"/>
              <w:spacing w:before="75"/>
              <w:ind w:left="189" w:right="314"/>
              <w:rPr>
                <w:rFonts w:eastAsia="Arial"/>
                <w:szCs w:val="22"/>
              </w:rPr>
            </w:pPr>
            <w:r w:rsidRPr="005737F0">
              <w:rPr>
                <w:rFonts w:eastAsia="Arial"/>
                <w:szCs w:val="22"/>
              </w:rPr>
              <w:t xml:space="preserve">To serve notices, enter into agreements, give receipts, </w:t>
            </w:r>
            <w:proofErr w:type="gramStart"/>
            <w:r w:rsidRPr="005737F0">
              <w:rPr>
                <w:rFonts w:eastAsia="Arial"/>
                <w:szCs w:val="22"/>
              </w:rPr>
              <w:t>make adjustments</w:t>
            </w:r>
            <w:proofErr w:type="gramEnd"/>
            <w:r w:rsidRPr="005737F0">
              <w:rPr>
                <w:rFonts w:eastAsia="Arial"/>
                <w:szCs w:val="22"/>
              </w:rPr>
              <w:t>, institute proceedings and take any action available to the Authority to collect or enforce the payment of the National Non- Domestic Rate and the Council Tax from those persons liable.</w:t>
            </w:r>
          </w:p>
        </w:tc>
      </w:tr>
      <w:tr w:rsidR="0064172D" w:rsidRPr="005737F0" w14:paraId="6625F892" w14:textId="77777777" w:rsidTr="00EC5124">
        <w:trPr>
          <w:trHeight w:val="1523"/>
        </w:trPr>
        <w:tc>
          <w:tcPr>
            <w:tcW w:w="982" w:type="dxa"/>
            <w:vAlign w:val="center"/>
          </w:tcPr>
          <w:p w14:paraId="5B1D864D"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DFID25</w:t>
            </w:r>
          </w:p>
        </w:tc>
        <w:tc>
          <w:tcPr>
            <w:tcW w:w="7939" w:type="dxa"/>
          </w:tcPr>
          <w:p w14:paraId="16B62E96" w14:textId="77777777" w:rsidR="0064172D" w:rsidRPr="005737F0" w:rsidRDefault="0064172D" w:rsidP="00EC5124">
            <w:pPr>
              <w:widowControl w:val="0"/>
              <w:autoSpaceDE w:val="0"/>
              <w:autoSpaceDN w:val="0"/>
              <w:spacing w:before="74"/>
              <w:ind w:left="189"/>
              <w:rPr>
                <w:rFonts w:eastAsia="Arial"/>
                <w:szCs w:val="22"/>
              </w:rPr>
            </w:pPr>
            <w:r w:rsidRPr="005737F0">
              <w:rPr>
                <w:rFonts w:eastAsia="Arial"/>
                <w:szCs w:val="22"/>
              </w:rPr>
              <w:t>On the Authority's behalf, to prosecute or defend or to appear in any proceedings before a Magistrates Court and to conduct any such proceedings in respect of unpaid Council Tax or National Non- Domestic Rate payable to the Authority and to discontinue such proceedings if considered necessary.</w:t>
            </w:r>
          </w:p>
        </w:tc>
      </w:tr>
      <w:tr w:rsidR="0064172D" w:rsidRPr="005737F0" w14:paraId="1EC8FE89" w14:textId="77777777" w:rsidTr="00414A75">
        <w:trPr>
          <w:trHeight w:val="3797"/>
        </w:trPr>
        <w:tc>
          <w:tcPr>
            <w:tcW w:w="982" w:type="dxa"/>
            <w:vAlign w:val="center"/>
          </w:tcPr>
          <w:p w14:paraId="59BDEF33"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DFID26</w:t>
            </w:r>
          </w:p>
        </w:tc>
        <w:tc>
          <w:tcPr>
            <w:tcW w:w="7939" w:type="dxa"/>
          </w:tcPr>
          <w:p w14:paraId="668E6286" w14:textId="77777777" w:rsidR="0064172D" w:rsidRPr="005737F0" w:rsidRDefault="0064172D" w:rsidP="00EC5124">
            <w:pPr>
              <w:widowControl w:val="0"/>
              <w:autoSpaceDE w:val="0"/>
              <w:autoSpaceDN w:val="0"/>
              <w:spacing w:before="74"/>
              <w:ind w:left="163" w:right="241"/>
              <w:rPr>
                <w:rFonts w:eastAsia="Arial"/>
                <w:szCs w:val="22"/>
              </w:rPr>
            </w:pPr>
            <w:r w:rsidRPr="005737F0">
              <w:rPr>
                <w:rFonts w:eastAsia="Arial"/>
                <w:szCs w:val="22"/>
              </w:rPr>
              <w:t>In relation to the recovery of general debts and overpaid housing benefits:</w:t>
            </w:r>
          </w:p>
          <w:p w14:paraId="7F669733" w14:textId="77777777" w:rsidR="0064172D" w:rsidRPr="005737F0" w:rsidRDefault="0064172D" w:rsidP="0064172D">
            <w:pPr>
              <w:widowControl w:val="0"/>
              <w:numPr>
                <w:ilvl w:val="0"/>
                <w:numId w:val="231"/>
              </w:numPr>
              <w:tabs>
                <w:tab w:val="left" w:pos="589"/>
              </w:tabs>
              <w:autoSpaceDE w:val="0"/>
              <w:autoSpaceDN w:val="0"/>
              <w:spacing w:before="1"/>
              <w:ind w:right="241" w:hanging="426"/>
              <w:rPr>
                <w:rFonts w:eastAsia="Arial"/>
                <w:szCs w:val="22"/>
              </w:rPr>
            </w:pPr>
            <w:r w:rsidRPr="005737F0">
              <w:rPr>
                <w:rFonts w:eastAsia="Arial"/>
                <w:szCs w:val="22"/>
              </w:rPr>
              <w:t>to issue County Court</w:t>
            </w:r>
            <w:r w:rsidRPr="005737F0">
              <w:rPr>
                <w:rFonts w:eastAsia="Arial"/>
                <w:spacing w:val="-9"/>
                <w:szCs w:val="22"/>
              </w:rPr>
              <w:t xml:space="preserve"> </w:t>
            </w:r>
            <w:r w:rsidRPr="005737F0">
              <w:rPr>
                <w:rFonts w:eastAsia="Arial"/>
                <w:szCs w:val="22"/>
              </w:rPr>
              <w:t>summonses;</w:t>
            </w:r>
          </w:p>
          <w:p w14:paraId="1DC38EA5" w14:textId="77777777" w:rsidR="0064172D" w:rsidRPr="005737F0" w:rsidRDefault="0064172D" w:rsidP="0064172D">
            <w:pPr>
              <w:widowControl w:val="0"/>
              <w:numPr>
                <w:ilvl w:val="0"/>
                <w:numId w:val="231"/>
              </w:numPr>
              <w:tabs>
                <w:tab w:val="left" w:pos="589"/>
              </w:tabs>
              <w:autoSpaceDE w:val="0"/>
              <w:autoSpaceDN w:val="0"/>
              <w:ind w:right="241"/>
              <w:rPr>
                <w:rFonts w:eastAsia="Arial"/>
                <w:szCs w:val="22"/>
              </w:rPr>
            </w:pPr>
            <w:r w:rsidRPr="005737F0">
              <w:rPr>
                <w:rFonts w:eastAsia="Arial"/>
                <w:szCs w:val="22"/>
              </w:rPr>
              <w:t>to deal with all matters arising from the issue of County Court</w:t>
            </w:r>
            <w:r w:rsidRPr="005737F0">
              <w:rPr>
                <w:rFonts w:eastAsia="Arial"/>
                <w:spacing w:val="-1"/>
                <w:szCs w:val="22"/>
              </w:rPr>
              <w:t xml:space="preserve"> </w:t>
            </w:r>
            <w:r w:rsidRPr="005737F0">
              <w:rPr>
                <w:rFonts w:eastAsia="Arial"/>
                <w:szCs w:val="22"/>
              </w:rPr>
              <w:t>summonses;</w:t>
            </w:r>
          </w:p>
          <w:p w14:paraId="72440104" w14:textId="77777777" w:rsidR="0064172D" w:rsidRPr="005737F0" w:rsidRDefault="0064172D" w:rsidP="0064172D">
            <w:pPr>
              <w:widowControl w:val="0"/>
              <w:numPr>
                <w:ilvl w:val="0"/>
                <w:numId w:val="231"/>
              </w:numPr>
              <w:tabs>
                <w:tab w:val="left" w:pos="589"/>
              </w:tabs>
              <w:autoSpaceDE w:val="0"/>
              <w:autoSpaceDN w:val="0"/>
              <w:ind w:right="241"/>
              <w:rPr>
                <w:rFonts w:eastAsia="Arial"/>
                <w:szCs w:val="22"/>
              </w:rPr>
            </w:pPr>
            <w:r w:rsidRPr="005737F0">
              <w:rPr>
                <w:rFonts w:eastAsia="Arial"/>
                <w:szCs w:val="22"/>
              </w:rPr>
              <w:t>to seek Judgement Orders in cases where the summons is</w:t>
            </w:r>
            <w:r w:rsidRPr="005737F0">
              <w:rPr>
                <w:rFonts w:eastAsia="Arial"/>
                <w:spacing w:val="-1"/>
                <w:szCs w:val="22"/>
              </w:rPr>
              <w:t xml:space="preserve"> </w:t>
            </w:r>
            <w:r w:rsidRPr="005737F0">
              <w:rPr>
                <w:rFonts w:eastAsia="Arial"/>
                <w:szCs w:val="22"/>
              </w:rPr>
              <w:t>undefended;</w:t>
            </w:r>
          </w:p>
          <w:p w14:paraId="35E7F5AF" w14:textId="77777777" w:rsidR="0064172D" w:rsidRPr="005737F0" w:rsidRDefault="0064172D" w:rsidP="0064172D">
            <w:pPr>
              <w:widowControl w:val="0"/>
              <w:numPr>
                <w:ilvl w:val="0"/>
                <w:numId w:val="231"/>
              </w:numPr>
              <w:tabs>
                <w:tab w:val="left" w:pos="589"/>
              </w:tabs>
              <w:autoSpaceDE w:val="0"/>
              <w:autoSpaceDN w:val="0"/>
              <w:ind w:right="241"/>
              <w:rPr>
                <w:rFonts w:eastAsia="Arial"/>
                <w:szCs w:val="22"/>
              </w:rPr>
            </w:pPr>
            <w:r w:rsidRPr="005737F0">
              <w:rPr>
                <w:rFonts w:eastAsia="Arial"/>
                <w:szCs w:val="22"/>
              </w:rPr>
              <w:t>to issue enforcement proceedings in relation to cases where a judgement has been made but the order not complied</w:t>
            </w:r>
            <w:r w:rsidRPr="005737F0">
              <w:rPr>
                <w:rFonts w:eastAsia="Arial"/>
                <w:spacing w:val="-26"/>
                <w:szCs w:val="22"/>
              </w:rPr>
              <w:t xml:space="preserve"> </w:t>
            </w:r>
            <w:r w:rsidRPr="005737F0">
              <w:rPr>
                <w:rFonts w:eastAsia="Arial"/>
                <w:szCs w:val="22"/>
              </w:rPr>
              <w:t>with; and in cases where the debt is no greater than £5,000 (or</w:t>
            </w:r>
            <w:r w:rsidRPr="005737F0">
              <w:rPr>
                <w:rFonts w:eastAsia="Arial"/>
                <w:spacing w:val="-22"/>
                <w:szCs w:val="22"/>
              </w:rPr>
              <w:t xml:space="preserve"> </w:t>
            </w:r>
            <w:r w:rsidRPr="005737F0">
              <w:rPr>
                <w:rFonts w:eastAsia="Arial"/>
                <w:szCs w:val="22"/>
              </w:rPr>
              <w:t>the applicable limit at any given time for cases which can be pursued through the small claims court) and a defence</w:t>
            </w:r>
            <w:r w:rsidRPr="005737F0">
              <w:rPr>
                <w:rFonts w:eastAsia="Arial"/>
                <w:spacing w:val="-24"/>
                <w:szCs w:val="22"/>
              </w:rPr>
              <w:t xml:space="preserve"> </w:t>
            </w:r>
            <w:r w:rsidRPr="005737F0">
              <w:rPr>
                <w:rFonts w:eastAsia="Arial"/>
                <w:szCs w:val="22"/>
              </w:rPr>
              <w:t>is submitted, to attend small claims arbitration hearings</w:t>
            </w:r>
            <w:r w:rsidRPr="005737F0">
              <w:rPr>
                <w:rFonts w:eastAsia="Arial"/>
                <w:spacing w:val="-18"/>
                <w:szCs w:val="22"/>
              </w:rPr>
              <w:t xml:space="preserve"> </w:t>
            </w:r>
            <w:r w:rsidRPr="005737F0">
              <w:rPr>
                <w:rFonts w:eastAsia="Arial"/>
                <w:szCs w:val="22"/>
              </w:rPr>
              <w:t>on behalf of the Authority.</w:t>
            </w:r>
          </w:p>
        </w:tc>
      </w:tr>
      <w:tr w:rsidR="0064172D" w:rsidRPr="005737F0" w14:paraId="105FF677" w14:textId="77777777" w:rsidTr="00EC5124">
        <w:trPr>
          <w:trHeight w:val="1003"/>
        </w:trPr>
        <w:tc>
          <w:tcPr>
            <w:tcW w:w="982" w:type="dxa"/>
            <w:vAlign w:val="center"/>
          </w:tcPr>
          <w:p w14:paraId="1FD99DF2"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t>DFID27</w:t>
            </w:r>
          </w:p>
        </w:tc>
        <w:tc>
          <w:tcPr>
            <w:tcW w:w="7939" w:type="dxa"/>
          </w:tcPr>
          <w:p w14:paraId="7A8D0E06" w14:textId="77777777" w:rsidR="0064172D" w:rsidRPr="005737F0" w:rsidRDefault="0064172D" w:rsidP="00EC5124">
            <w:pPr>
              <w:widowControl w:val="0"/>
              <w:autoSpaceDE w:val="0"/>
              <w:autoSpaceDN w:val="0"/>
              <w:spacing w:before="74"/>
              <w:ind w:left="163" w:right="241"/>
              <w:rPr>
                <w:rFonts w:eastAsia="Arial"/>
                <w:szCs w:val="22"/>
              </w:rPr>
            </w:pPr>
            <w:r w:rsidRPr="005737F0">
              <w:rPr>
                <w:rFonts w:eastAsia="Arial"/>
                <w:szCs w:val="22"/>
              </w:rPr>
              <w:t>To deal with all matters relating to the issues of Completion Notices for Council Tax and National Non-Domestic Rating purposes and the administration of appeals against any such notices.</w:t>
            </w:r>
          </w:p>
        </w:tc>
      </w:tr>
      <w:tr w:rsidR="0064172D" w:rsidRPr="005737F0" w14:paraId="3D72F97F" w14:textId="77777777" w:rsidTr="00EC5124">
        <w:trPr>
          <w:trHeight w:val="1003"/>
        </w:trPr>
        <w:tc>
          <w:tcPr>
            <w:tcW w:w="982" w:type="dxa"/>
            <w:vAlign w:val="center"/>
          </w:tcPr>
          <w:p w14:paraId="4C7EF77D" w14:textId="77777777" w:rsidR="0064172D" w:rsidRPr="005737F0" w:rsidRDefault="0064172D" w:rsidP="00EC5124">
            <w:pPr>
              <w:widowControl w:val="0"/>
              <w:autoSpaceDE w:val="0"/>
              <w:autoSpaceDN w:val="0"/>
              <w:jc w:val="center"/>
              <w:rPr>
                <w:rFonts w:eastAsia="Arial"/>
                <w:szCs w:val="22"/>
              </w:rPr>
            </w:pPr>
            <w:r w:rsidRPr="005737F0">
              <w:rPr>
                <w:rFonts w:eastAsia="Arial"/>
                <w:szCs w:val="22"/>
              </w:rPr>
              <w:lastRenderedPageBreak/>
              <w:t>DFID28</w:t>
            </w:r>
          </w:p>
        </w:tc>
        <w:tc>
          <w:tcPr>
            <w:tcW w:w="7939" w:type="dxa"/>
          </w:tcPr>
          <w:p w14:paraId="3DE96275" w14:textId="77777777" w:rsidR="0064172D" w:rsidRPr="005737F0" w:rsidRDefault="0064172D" w:rsidP="00EC5124">
            <w:pPr>
              <w:widowControl w:val="0"/>
              <w:autoSpaceDE w:val="0"/>
              <w:autoSpaceDN w:val="0"/>
              <w:spacing w:before="74"/>
              <w:ind w:left="163" w:right="209"/>
              <w:rPr>
                <w:rFonts w:eastAsia="Arial"/>
                <w:szCs w:val="22"/>
              </w:rPr>
            </w:pPr>
            <w:r w:rsidRPr="005737F0">
              <w:rPr>
                <w:rFonts w:eastAsia="Arial"/>
                <w:szCs w:val="22"/>
              </w:rPr>
              <w:t>To determine all applications for the apportionment of rateable value of partly occupied hereditaments under section 44A of the Local Government Finance Act 1988.</w:t>
            </w:r>
          </w:p>
        </w:tc>
      </w:tr>
      <w:tr w:rsidR="0064172D" w:rsidRPr="005737F0" w14:paraId="7DC501AF" w14:textId="77777777" w:rsidTr="00EC5124">
        <w:trPr>
          <w:trHeight w:val="998"/>
        </w:trPr>
        <w:tc>
          <w:tcPr>
            <w:tcW w:w="982" w:type="dxa"/>
            <w:vAlign w:val="center"/>
          </w:tcPr>
          <w:p w14:paraId="7EDA528D"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DFID29</w:t>
            </w:r>
          </w:p>
        </w:tc>
        <w:tc>
          <w:tcPr>
            <w:tcW w:w="7939" w:type="dxa"/>
          </w:tcPr>
          <w:p w14:paraId="189DEE20" w14:textId="77777777" w:rsidR="0064172D" w:rsidRPr="005737F0" w:rsidRDefault="0064172D" w:rsidP="00EC5124">
            <w:pPr>
              <w:pStyle w:val="TableParagraph"/>
              <w:spacing w:before="74"/>
              <w:ind w:left="163" w:right="209"/>
              <w:rPr>
                <w:rFonts w:ascii="Arial" w:hAnsi="Arial" w:cs="Arial"/>
                <w:sz w:val="24"/>
                <w:lang w:val="en-GB"/>
              </w:rPr>
            </w:pPr>
            <w:r w:rsidRPr="005737F0">
              <w:rPr>
                <w:rFonts w:ascii="Arial" w:hAnsi="Arial" w:cs="Arial"/>
                <w:sz w:val="24"/>
                <w:lang w:val="en-GB"/>
              </w:rPr>
              <w:t>To deal with all matters relating to Housing Benefit, Universal Credit elements relevant to the local authority and the Localised Council Tax Support scheme as set out in the relevant regulations.</w:t>
            </w:r>
          </w:p>
        </w:tc>
      </w:tr>
      <w:tr w:rsidR="0064172D" w:rsidRPr="005737F0" w14:paraId="110AB6EB" w14:textId="77777777" w:rsidTr="00EC5124">
        <w:trPr>
          <w:trHeight w:val="722"/>
        </w:trPr>
        <w:tc>
          <w:tcPr>
            <w:tcW w:w="982" w:type="dxa"/>
            <w:vAlign w:val="center"/>
          </w:tcPr>
          <w:p w14:paraId="09DEA265"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DFID30</w:t>
            </w:r>
          </w:p>
        </w:tc>
        <w:tc>
          <w:tcPr>
            <w:tcW w:w="7939" w:type="dxa"/>
          </w:tcPr>
          <w:p w14:paraId="3D08AE12" w14:textId="77777777" w:rsidR="0064172D" w:rsidRPr="005737F0" w:rsidRDefault="0064172D" w:rsidP="00EC5124">
            <w:pPr>
              <w:pStyle w:val="TableParagraph"/>
              <w:spacing w:before="74"/>
              <w:ind w:left="163" w:right="209"/>
              <w:rPr>
                <w:rFonts w:ascii="Arial" w:hAnsi="Arial" w:cs="Arial"/>
                <w:sz w:val="24"/>
                <w:lang w:val="en-GB"/>
              </w:rPr>
            </w:pPr>
            <w:r w:rsidRPr="005737F0">
              <w:rPr>
                <w:rFonts w:ascii="Arial" w:hAnsi="Arial" w:cs="Arial"/>
                <w:sz w:val="24"/>
                <w:lang w:val="en-GB"/>
              </w:rPr>
              <w:t>To administer any Council Tax transition scheme and to determine any appeals submitted under the provisions of any such scheme.</w:t>
            </w:r>
          </w:p>
        </w:tc>
      </w:tr>
      <w:tr w:rsidR="0064172D" w:rsidRPr="005737F0" w14:paraId="5C95E078" w14:textId="77777777" w:rsidTr="00414A75">
        <w:trPr>
          <w:trHeight w:val="1218"/>
        </w:trPr>
        <w:tc>
          <w:tcPr>
            <w:tcW w:w="982" w:type="dxa"/>
            <w:vAlign w:val="center"/>
          </w:tcPr>
          <w:p w14:paraId="631808B2"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DFID31</w:t>
            </w:r>
          </w:p>
        </w:tc>
        <w:tc>
          <w:tcPr>
            <w:tcW w:w="7939" w:type="dxa"/>
          </w:tcPr>
          <w:p w14:paraId="2C127EC4" w14:textId="77777777" w:rsidR="0064172D" w:rsidRPr="005737F0" w:rsidRDefault="0064172D" w:rsidP="00EC5124">
            <w:pPr>
              <w:pStyle w:val="TableParagraph"/>
              <w:spacing w:before="74"/>
              <w:ind w:left="163" w:right="209"/>
              <w:rPr>
                <w:rFonts w:ascii="Arial" w:hAnsi="Arial" w:cs="Arial"/>
                <w:sz w:val="24"/>
                <w:lang w:val="en-GB"/>
              </w:rPr>
            </w:pPr>
            <w:r w:rsidRPr="005737F0">
              <w:rPr>
                <w:rFonts w:ascii="Arial" w:hAnsi="Arial" w:cs="Arial"/>
                <w:sz w:val="24"/>
                <w:lang w:val="en-GB"/>
              </w:rPr>
              <w:t>To determine applications for any form of discretionary rate relief which meet the relevant legislative requirements and satisfies the criteria set out in the Authority's policy for dealing with such applications.</w:t>
            </w:r>
          </w:p>
        </w:tc>
      </w:tr>
      <w:tr w:rsidR="0064172D" w:rsidRPr="005737F0" w14:paraId="4CCCFC29" w14:textId="77777777" w:rsidTr="00EC5124">
        <w:trPr>
          <w:trHeight w:val="998"/>
        </w:trPr>
        <w:tc>
          <w:tcPr>
            <w:tcW w:w="982" w:type="dxa"/>
            <w:vAlign w:val="center"/>
          </w:tcPr>
          <w:p w14:paraId="7CD14F6E"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DFID32</w:t>
            </w:r>
          </w:p>
        </w:tc>
        <w:tc>
          <w:tcPr>
            <w:tcW w:w="7939" w:type="dxa"/>
          </w:tcPr>
          <w:p w14:paraId="04E12820" w14:textId="77777777" w:rsidR="0064172D" w:rsidRPr="005737F0" w:rsidRDefault="0064172D" w:rsidP="00EC5124">
            <w:pPr>
              <w:pStyle w:val="TableParagraph"/>
              <w:spacing w:before="72"/>
              <w:ind w:left="163" w:right="209"/>
              <w:rPr>
                <w:rFonts w:ascii="Arial" w:hAnsi="Arial" w:cs="Arial"/>
                <w:sz w:val="24"/>
                <w:lang w:val="en-GB"/>
              </w:rPr>
            </w:pPr>
            <w:r w:rsidRPr="005737F0">
              <w:rPr>
                <w:rFonts w:ascii="Arial" w:hAnsi="Arial" w:cs="Arial"/>
                <w:sz w:val="24"/>
                <w:lang w:val="en-GB"/>
              </w:rPr>
              <w:t>In consultation with the relevant Chief Officers, to review the Authority’s policy on the granting of discretionary relief of business rates and to implement any changes to policy.</w:t>
            </w:r>
          </w:p>
        </w:tc>
      </w:tr>
      <w:tr w:rsidR="0064172D" w:rsidRPr="005737F0" w14:paraId="34A2F194" w14:textId="77777777" w:rsidTr="00EC5124">
        <w:trPr>
          <w:trHeight w:val="1285"/>
        </w:trPr>
        <w:tc>
          <w:tcPr>
            <w:tcW w:w="982" w:type="dxa"/>
            <w:vAlign w:val="center"/>
          </w:tcPr>
          <w:p w14:paraId="6EF294FF"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DFID33</w:t>
            </w:r>
          </w:p>
        </w:tc>
        <w:tc>
          <w:tcPr>
            <w:tcW w:w="7939" w:type="dxa"/>
          </w:tcPr>
          <w:p w14:paraId="6B4AEE40" w14:textId="77777777" w:rsidR="0064172D" w:rsidRPr="005737F0" w:rsidRDefault="0064172D" w:rsidP="00EC5124">
            <w:pPr>
              <w:pStyle w:val="TableParagraph"/>
              <w:spacing w:before="72"/>
              <w:ind w:left="163" w:right="209"/>
              <w:rPr>
                <w:rFonts w:ascii="Arial" w:hAnsi="Arial" w:cs="Arial"/>
                <w:sz w:val="24"/>
                <w:lang w:val="en-GB"/>
              </w:rPr>
            </w:pPr>
            <w:r w:rsidRPr="005737F0">
              <w:rPr>
                <w:rFonts w:ascii="Arial" w:hAnsi="Arial" w:cs="Arial"/>
                <w:sz w:val="24"/>
                <w:lang w:val="en-GB"/>
              </w:rPr>
              <w:t>To delegate to the relevant Chief Officers, as required under section 16 of the Local Government Finance Act 1992, to appear before and conduct proceedings at any Valuation tribunal on any appeal</w:t>
            </w:r>
            <w:r w:rsidRPr="005737F0">
              <w:rPr>
                <w:rFonts w:ascii="Arial" w:hAnsi="Arial" w:cs="Arial"/>
                <w:spacing w:val="-31"/>
                <w:sz w:val="24"/>
                <w:lang w:val="en-GB"/>
              </w:rPr>
              <w:t xml:space="preserve"> </w:t>
            </w:r>
            <w:r w:rsidRPr="005737F0">
              <w:rPr>
                <w:rFonts w:ascii="Arial" w:hAnsi="Arial" w:cs="Arial"/>
                <w:sz w:val="24"/>
                <w:lang w:val="en-GB"/>
              </w:rPr>
              <w:t>relating to Council Tax or Local Council Tax</w:t>
            </w:r>
            <w:r w:rsidRPr="005737F0">
              <w:rPr>
                <w:rFonts w:ascii="Arial" w:hAnsi="Arial" w:cs="Arial"/>
                <w:spacing w:val="-13"/>
                <w:sz w:val="24"/>
                <w:lang w:val="en-GB"/>
              </w:rPr>
              <w:t xml:space="preserve"> </w:t>
            </w:r>
            <w:r w:rsidRPr="005737F0">
              <w:rPr>
                <w:rFonts w:ascii="Arial" w:hAnsi="Arial" w:cs="Arial"/>
                <w:sz w:val="24"/>
                <w:lang w:val="en-GB"/>
              </w:rPr>
              <w:t>Support.</w:t>
            </w:r>
          </w:p>
        </w:tc>
      </w:tr>
      <w:tr w:rsidR="0064172D" w:rsidRPr="005737F0" w14:paraId="69DCFD53" w14:textId="77777777" w:rsidTr="00EC5124">
        <w:trPr>
          <w:trHeight w:val="2136"/>
        </w:trPr>
        <w:tc>
          <w:tcPr>
            <w:tcW w:w="982" w:type="dxa"/>
            <w:vAlign w:val="center"/>
          </w:tcPr>
          <w:p w14:paraId="6A1A9CFF"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DFID34</w:t>
            </w:r>
          </w:p>
        </w:tc>
        <w:tc>
          <w:tcPr>
            <w:tcW w:w="7939" w:type="dxa"/>
          </w:tcPr>
          <w:p w14:paraId="1A05C180" w14:textId="77777777" w:rsidR="0064172D" w:rsidRPr="005737F0" w:rsidRDefault="0064172D" w:rsidP="00EC5124">
            <w:pPr>
              <w:pStyle w:val="TableParagraph"/>
              <w:spacing w:before="72"/>
              <w:ind w:left="163" w:right="209"/>
              <w:rPr>
                <w:rFonts w:ascii="Arial" w:hAnsi="Arial" w:cs="Arial"/>
                <w:sz w:val="24"/>
                <w:lang w:val="en-GB"/>
              </w:rPr>
            </w:pPr>
            <w:r w:rsidRPr="005737F0">
              <w:rPr>
                <w:rFonts w:ascii="Arial" w:hAnsi="Arial" w:cs="Arial"/>
                <w:sz w:val="24"/>
                <w:lang w:val="en-GB"/>
              </w:rPr>
              <w:t>To delegate to the relevant Chief Officers, to act on the Authority’s behalf as required by section 223 of the LGFA 1992 in respect of the collection and recovery of any Council Tax or National Non Domestic Rate payable to the Authority. To prosecute or defend, or to appear in a Magistrates Court or to conduct any such proceedings in respect of Council Tax and National Non Domestic Rates payable to the Authority.</w:t>
            </w:r>
          </w:p>
        </w:tc>
      </w:tr>
      <w:tr w:rsidR="0064172D" w:rsidRPr="005737F0" w14:paraId="2630A206" w14:textId="77777777" w:rsidTr="00EC5124">
        <w:trPr>
          <w:trHeight w:val="446"/>
        </w:trPr>
        <w:tc>
          <w:tcPr>
            <w:tcW w:w="982" w:type="dxa"/>
            <w:vAlign w:val="center"/>
          </w:tcPr>
          <w:p w14:paraId="5DEF5156"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DFID35</w:t>
            </w:r>
          </w:p>
        </w:tc>
        <w:tc>
          <w:tcPr>
            <w:tcW w:w="7939" w:type="dxa"/>
          </w:tcPr>
          <w:p w14:paraId="41103792" w14:textId="77777777" w:rsidR="0064172D" w:rsidRPr="005737F0" w:rsidRDefault="0064172D" w:rsidP="00EC5124">
            <w:pPr>
              <w:pStyle w:val="TableParagraph"/>
              <w:spacing w:before="74"/>
              <w:ind w:left="189" w:right="209"/>
              <w:rPr>
                <w:rFonts w:ascii="Arial" w:hAnsi="Arial" w:cs="Arial"/>
                <w:sz w:val="24"/>
                <w:lang w:val="en-GB"/>
              </w:rPr>
            </w:pPr>
            <w:r w:rsidRPr="005737F0">
              <w:rPr>
                <w:rFonts w:ascii="Arial" w:hAnsi="Arial" w:cs="Arial"/>
                <w:sz w:val="24"/>
                <w:lang w:val="en-GB"/>
              </w:rPr>
              <w:t>To institute possession proceedings in cases of mortgage arrears.</w:t>
            </w:r>
          </w:p>
        </w:tc>
      </w:tr>
      <w:tr w:rsidR="0064172D" w:rsidRPr="005737F0" w14:paraId="2DAC8B43" w14:textId="77777777" w:rsidTr="00EC5124">
        <w:trPr>
          <w:trHeight w:val="445"/>
        </w:trPr>
        <w:tc>
          <w:tcPr>
            <w:tcW w:w="982" w:type="dxa"/>
            <w:vAlign w:val="center"/>
          </w:tcPr>
          <w:p w14:paraId="32C48CAF"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DFID36</w:t>
            </w:r>
          </w:p>
        </w:tc>
        <w:tc>
          <w:tcPr>
            <w:tcW w:w="7939" w:type="dxa"/>
          </w:tcPr>
          <w:p w14:paraId="3955DA82" w14:textId="77777777" w:rsidR="0064172D" w:rsidRPr="005737F0" w:rsidRDefault="0064172D" w:rsidP="00EC5124">
            <w:pPr>
              <w:pStyle w:val="TableParagraph"/>
              <w:spacing w:before="74"/>
              <w:ind w:left="189" w:right="209"/>
              <w:rPr>
                <w:rFonts w:ascii="Arial" w:hAnsi="Arial" w:cs="Arial"/>
                <w:sz w:val="24"/>
                <w:lang w:val="en-GB"/>
              </w:rPr>
            </w:pPr>
            <w:r w:rsidRPr="005737F0">
              <w:rPr>
                <w:rFonts w:ascii="Arial" w:hAnsi="Arial" w:cs="Arial"/>
                <w:sz w:val="24"/>
                <w:lang w:val="en-GB"/>
              </w:rPr>
              <w:t>To provide an adequate and effective system of internal audit.</w:t>
            </w:r>
          </w:p>
        </w:tc>
      </w:tr>
      <w:tr w:rsidR="0064172D" w:rsidRPr="005737F0" w14:paraId="5BC5B249" w14:textId="77777777" w:rsidTr="00414A75">
        <w:trPr>
          <w:trHeight w:val="1709"/>
        </w:trPr>
        <w:tc>
          <w:tcPr>
            <w:tcW w:w="982" w:type="dxa"/>
            <w:vAlign w:val="center"/>
          </w:tcPr>
          <w:p w14:paraId="4F67619B"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DFID37</w:t>
            </w:r>
          </w:p>
        </w:tc>
        <w:tc>
          <w:tcPr>
            <w:tcW w:w="7939" w:type="dxa"/>
          </w:tcPr>
          <w:p w14:paraId="4C185019" w14:textId="77777777" w:rsidR="0064172D" w:rsidRPr="005737F0" w:rsidRDefault="0064172D" w:rsidP="00EC5124">
            <w:pPr>
              <w:pStyle w:val="TableParagraph"/>
              <w:spacing w:before="74"/>
              <w:ind w:left="191" w:right="206"/>
              <w:rPr>
                <w:rFonts w:ascii="Arial" w:hAnsi="Arial" w:cs="Arial"/>
                <w:sz w:val="24"/>
                <w:lang w:val="en-GB"/>
              </w:rPr>
            </w:pPr>
            <w:r w:rsidRPr="005737F0">
              <w:rPr>
                <w:rFonts w:ascii="Arial" w:hAnsi="Arial" w:cs="Arial"/>
                <w:sz w:val="24"/>
                <w:lang w:val="en-GB"/>
              </w:rPr>
              <w:t>Power to deal with all local and national taxation matters arising under the terms of the Local Government and Rating Act 1967, the Local Government Finance Act 1988, and the Local Government Finance Act 1992, as amended and any future relevant legislation, including the power to represent the Council in any court proceedings.</w:t>
            </w:r>
          </w:p>
        </w:tc>
      </w:tr>
      <w:tr w:rsidR="0064172D" w:rsidRPr="005737F0" w14:paraId="73C9118D" w14:textId="77777777" w:rsidTr="00EC5124">
        <w:trPr>
          <w:trHeight w:val="472"/>
        </w:trPr>
        <w:tc>
          <w:tcPr>
            <w:tcW w:w="982" w:type="dxa"/>
            <w:vAlign w:val="center"/>
          </w:tcPr>
          <w:p w14:paraId="4A55873D"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DFID38</w:t>
            </w:r>
          </w:p>
        </w:tc>
        <w:tc>
          <w:tcPr>
            <w:tcW w:w="7939" w:type="dxa"/>
          </w:tcPr>
          <w:p w14:paraId="4E321E81" w14:textId="77777777" w:rsidR="0064172D" w:rsidRPr="005737F0" w:rsidRDefault="0064172D" w:rsidP="00EC5124">
            <w:pPr>
              <w:pStyle w:val="TableParagraph"/>
              <w:spacing w:before="74"/>
              <w:ind w:left="191" w:right="209"/>
              <w:rPr>
                <w:rFonts w:ascii="Arial" w:hAnsi="Arial" w:cs="Arial"/>
                <w:sz w:val="24"/>
                <w:lang w:val="en-GB"/>
              </w:rPr>
            </w:pPr>
            <w:r w:rsidRPr="005737F0">
              <w:rPr>
                <w:rFonts w:ascii="Arial" w:hAnsi="Arial" w:cs="Arial"/>
                <w:sz w:val="24"/>
                <w:lang w:val="en-GB"/>
              </w:rPr>
              <w:t>Power to deal with allotment rent arrears and the recovery procedure.</w:t>
            </w:r>
          </w:p>
        </w:tc>
      </w:tr>
      <w:tr w:rsidR="0064172D" w:rsidRPr="005737F0" w14:paraId="271E1A9A" w14:textId="77777777" w:rsidTr="00EC5124">
        <w:trPr>
          <w:trHeight w:val="472"/>
        </w:trPr>
        <w:tc>
          <w:tcPr>
            <w:tcW w:w="982" w:type="dxa"/>
            <w:vAlign w:val="center"/>
          </w:tcPr>
          <w:p w14:paraId="03B35480"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DFID39</w:t>
            </w:r>
          </w:p>
        </w:tc>
        <w:tc>
          <w:tcPr>
            <w:tcW w:w="7939" w:type="dxa"/>
          </w:tcPr>
          <w:p w14:paraId="11BD52CC" w14:textId="77777777" w:rsidR="0064172D" w:rsidRPr="005737F0" w:rsidRDefault="0064172D" w:rsidP="00EC5124">
            <w:pPr>
              <w:pStyle w:val="TableParagraph"/>
              <w:spacing w:before="74"/>
              <w:ind w:left="191" w:right="209"/>
              <w:rPr>
                <w:rFonts w:ascii="Arial" w:hAnsi="Arial" w:cs="Arial"/>
                <w:sz w:val="24"/>
                <w:lang w:val="en-GB"/>
              </w:rPr>
            </w:pPr>
            <w:r w:rsidRPr="005737F0">
              <w:rPr>
                <w:rFonts w:ascii="Arial" w:hAnsi="Arial" w:cs="Arial"/>
                <w:sz w:val="24"/>
                <w:lang w:val="en-GB"/>
              </w:rPr>
              <w:t>Power to deal with outstanding sundry debtor accounts.</w:t>
            </w:r>
          </w:p>
        </w:tc>
      </w:tr>
      <w:tr w:rsidR="0064172D" w:rsidRPr="005737F0" w14:paraId="5B64C756" w14:textId="77777777" w:rsidTr="00EC5124">
        <w:trPr>
          <w:trHeight w:val="472"/>
        </w:trPr>
        <w:tc>
          <w:tcPr>
            <w:tcW w:w="982" w:type="dxa"/>
            <w:vAlign w:val="center"/>
          </w:tcPr>
          <w:p w14:paraId="48EF4C27"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DFID40</w:t>
            </w:r>
          </w:p>
        </w:tc>
        <w:tc>
          <w:tcPr>
            <w:tcW w:w="7939" w:type="dxa"/>
          </w:tcPr>
          <w:p w14:paraId="1F495594" w14:textId="77777777" w:rsidR="0064172D" w:rsidRPr="005737F0" w:rsidRDefault="0064172D" w:rsidP="00EC5124">
            <w:pPr>
              <w:pStyle w:val="TableParagraph"/>
              <w:spacing w:before="74"/>
              <w:ind w:left="191" w:right="209"/>
              <w:rPr>
                <w:rFonts w:ascii="Arial" w:hAnsi="Arial" w:cs="Arial"/>
                <w:sz w:val="24"/>
                <w:lang w:val="en-GB"/>
              </w:rPr>
            </w:pPr>
            <w:r w:rsidRPr="005737F0">
              <w:rPr>
                <w:rFonts w:ascii="Arial" w:hAnsi="Arial" w:cs="Arial"/>
                <w:sz w:val="24"/>
                <w:lang w:val="en-GB"/>
              </w:rPr>
              <w:t>Power to implement changes in standard national rate and local average rate of interest in respect of mortgage advances.</w:t>
            </w:r>
          </w:p>
        </w:tc>
      </w:tr>
      <w:tr w:rsidR="0064172D" w:rsidRPr="005737F0" w14:paraId="3844C49A" w14:textId="77777777" w:rsidTr="00EC5124">
        <w:trPr>
          <w:cantSplit/>
          <w:trHeight w:val="472"/>
        </w:trPr>
        <w:tc>
          <w:tcPr>
            <w:tcW w:w="982" w:type="dxa"/>
            <w:vAlign w:val="center"/>
          </w:tcPr>
          <w:p w14:paraId="44400D67" w14:textId="77777777" w:rsidR="0064172D" w:rsidRPr="005737F0" w:rsidRDefault="0064172D" w:rsidP="00EC5124">
            <w:pPr>
              <w:pStyle w:val="TableParagraph"/>
              <w:jc w:val="center"/>
              <w:rPr>
                <w:rFonts w:ascii="Arial" w:hAnsi="Arial" w:cs="Arial"/>
                <w:sz w:val="24"/>
                <w:lang w:val="en-GB"/>
              </w:rPr>
            </w:pPr>
            <w:r w:rsidRPr="005737F0">
              <w:rPr>
                <w:rFonts w:ascii="Arial" w:hAnsi="Arial" w:cs="Arial"/>
                <w:sz w:val="24"/>
                <w:lang w:val="en-GB"/>
              </w:rPr>
              <w:t>DFID41</w:t>
            </w:r>
          </w:p>
        </w:tc>
        <w:tc>
          <w:tcPr>
            <w:tcW w:w="7939" w:type="dxa"/>
          </w:tcPr>
          <w:p w14:paraId="684EF61E" w14:textId="77777777" w:rsidR="0064172D" w:rsidRPr="005737F0" w:rsidRDefault="0064172D" w:rsidP="00EC5124">
            <w:pPr>
              <w:pStyle w:val="TableParagraph"/>
              <w:spacing w:before="74"/>
              <w:ind w:left="191" w:right="209"/>
              <w:rPr>
                <w:rFonts w:ascii="Arial" w:hAnsi="Arial" w:cs="Arial"/>
                <w:sz w:val="24"/>
                <w:lang w:val="en-GB"/>
              </w:rPr>
            </w:pPr>
            <w:r w:rsidRPr="005737F0">
              <w:rPr>
                <w:rFonts w:ascii="Arial" w:hAnsi="Arial" w:cs="Arial"/>
                <w:sz w:val="24"/>
                <w:lang w:val="en-GB"/>
              </w:rPr>
              <w:t xml:space="preserve">Power to </w:t>
            </w:r>
            <w:proofErr w:type="spellStart"/>
            <w:r w:rsidRPr="005737F0">
              <w:rPr>
                <w:rFonts w:ascii="Arial" w:hAnsi="Arial" w:cs="Arial"/>
                <w:sz w:val="24"/>
                <w:lang w:val="en-GB"/>
              </w:rPr>
              <w:t>vire</w:t>
            </w:r>
            <w:proofErr w:type="spellEnd"/>
            <w:r w:rsidRPr="005737F0">
              <w:rPr>
                <w:rFonts w:ascii="Arial" w:hAnsi="Arial" w:cs="Arial"/>
                <w:sz w:val="24"/>
                <w:lang w:val="en-GB"/>
              </w:rPr>
              <w:t xml:space="preserve"> expenditure in case of emergency, from one estimate head to another, after consultation with the Chair of the relevant Committee and the relevant </w:t>
            </w:r>
            <w:r>
              <w:rPr>
                <w:rFonts w:ascii="Arial" w:hAnsi="Arial" w:cs="Arial"/>
                <w:sz w:val="24"/>
                <w:lang w:val="en-GB"/>
              </w:rPr>
              <w:t>Executive Director/</w:t>
            </w:r>
            <w:r w:rsidRPr="005737F0">
              <w:rPr>
                <w:rFonts w:ascii="Arial" w:hAnsi="Arial" w:cs="Arial"/>
                <w:sz w:val="24"/>
                <w:lang w:val="en-GB"/>
              </w:rPr>
              <w:t>Director.</w:t>
            </w:r>
          </w:p>
        </w:tc>
      </w:tr>
      <w:tr w:rsidR="0064172D" w:rsidRPr="005737F0" w14:paraId="7A356ACD" w14:textId="77777777" w:rsidTr="00EC5124">
        <w:trPr>
          <w:trHeight w:val="2128"/>
        </w:trPr>
        <w:tc>
          <w:tcPr>
            <w:tcW w:w="982" w:type="dxa"/>
            <w:vAlign w:val="center"/>
          </w:tcPr>
          <w:p w14:paraId="41370A68" w14:textId="77777777" w:rsidR="0064172D" w:rsidRPr="005737F0" w:rsidRDefault="0064172D" w:rsidP="00EC5124">
            <w:pPr>
              <w:widowControl w:val="0"/>
              <w:autoSpaceDE w:val="0"/>
              <w:autoSpaceDN w:val="0"/>
              <w:spacing w:before="1"/>
              <w:ind w:left="100"/>
              <w:rPr>
                <w:rFonts w:eastAsia="Arial"/>
                <w:szCs w:val="22"/>
              </w:rPr>
            </w:pPr>
            <w:r w:rsidRPr="005737F0">
              <w:rPr>
                <w:rFonts w:eastAsia="Arial"/>
                <w:szCs w:val="22"/>
              </w:rPr>
              <w:lastRenderedPageBreak/>
              <w:t>DFID42</w:t>
            </w:r>
          </w:p>
        </w:tc>
        <w:tc>
          <w:tcPr>
            <w:tcW w:w="7939" w:type="dxa"/>
          </w:tcPr>
          <w:p w14:paraId="7797160A" w14:textId="77777777" w:rsidR="0064172D" w:rsidRPr="005737F0" w:rsidRDefault="0064172D" w:rsidP="00EC5124">
            <w:pPr>
              <w:widowControl w:val="0"/>
              <w:autoSpaceDE w:val="0"/>
              <w:autoSpaceDN w:val="0"/>
              <w:spacing w:before="74"/>
              <w:ind w:left="191" w:right="67"/>
              <w:rPr>
                <w:rFonts w:eastAsia="Arial"/>
                <w:szCs w:val="22"/>
              </w:rPr>
            </w:pPr>
            <w:r w:rsidRPr="005737F0">
              <w:rPr>
                <w:rFonts w:eastAsia="Arial"/>
                <w:szCs w:val="22"/>
              </w:rPr>
              <w:t>Power in accordance with the provisions of Section 151 of the Local Government Act 1972 to make all arrangements for the proper administration of the Council’s financial affairs including power to negotiate and manage all loans to the Council and to make any investment required for day to day cash management and borrowing and leasing arrangements. Power to amend the approved Treasury Management Strategy in emergencies.</w:t>
            </w:r>
          </w:p>
        </w:tc>
      </w:tr>
      <w:tr w:rsidR="0064172D" w:rsidRPr="005737F0" w14:paraId="6B7B971C" w14:textId="77777777" w:rsidTr="00EC5124">
        <w:trPr>
          <w:trHeight w:val="748"/>
        </w:trPr>
        <w:tc>
          <w:tcPr>
            <w:tcW w:w="982" w:type="dxa"/>
            <w:vAlign w:val="center"/>
          </w:tcPr>
          <w:p w14:paraId="6E4F2D56"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DFID43</w:t>
            </w:r>
          </w:p>
        </w:tc>
        <w:tc>
          <w:tcPr>
            <w:tcW w:w="7939" w:type="dxa"/>
          </w:tcPr>
          <w:p w14:paraId="6E8B279D"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 xml:space="preserve">Rights of audience to pursue debts through the small </w:t>
            </w:r>
            <w:proofErr w:type="gramStart"/>
            <w:r w:rsidRPr="005737F0">
              <w:rPr>
                <w:rFonts w:eastAsia="Arial"/>
                <w:szCs w:val="22"/>
              </w:rPr>
              <w:t>claims</w:t>
            </w:r>
            <w:proofErr w:type="gramEnd"/>
            <w:r w:rsidRPr="005737F0">
              <w:rPr>
                <w:rFonts w:eastAsia="Arial"/>
                <w:szCs w:val="22"/>
              </w:rPr>
              <w:t xml:space="preserve"> procedure.</w:t>
            </w:r>
          </w:p>
        </w:tc>
      </w:tr>
      <w:tr w:rsidR="0064172D" w:rsidRPr="005737F0" w14:paraId="1B7E3F3B" w14:textId="77777777" w:rsidTr="00EC5124">
        <w:trPr>
          <w:trHeight w:val="748"/>
        </w:trPr>
        <w:tc>
          <w:tcPr>
            <w:tcW w:w="982" w:type="dxa"/>
            <w:vAlign w:val="center"/>
          </w:tcPr>
          <w:p w14:paraId="7F610EB8"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DFID44</w:t>
            </w:r>
          </w:p>
        </w:tc>
        <w:tc>
          <w:tcPr>
            <w:tcW w:w="7939" w:type="dxa"/>
          </w:tcPr>
          <w:p w14:paraId="497EAB4B"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Power to administer Housing, and Council Tax benefits (and any other appropriate local tax) in accordance with regulations.</w:t>
            </w:r>
          </w:p>
        </w:tc>
      </w:tr>
      <w:tr w:rsidR="0064172D" w:rsidRPr="005737F0" w14:paraId="2865B2C5" w14:textId="77777777" w:rsidTr="00EC5124">
        <w:trPr>
          <w:trHeight w:val="1022"/>
        </w:trPr>
        <w:tc>
          <w:tcPr>
            <w:tcW w:w="982" w:type="dxa"/>
            <w:vAlign w:val="center"/>
          </w:tcPr>
          <w:p w14:paraId="554C6BE3"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DFID45</w:t>
            </w:r>
          </w:p>
        </w:tc>
        <w:tc>
          <w:tcPr>
            <w:tcW w:w="7939" w:type="dxa"/>
          </w:tcPr>
          <w:p w14:paraId="6FD3B8CE" w14:textId="77777777" w:rsidR="0064172D" w:rsidRPr="005737F0" w:rsidRDefault="0064172D" w:rsidP="00EC5124">
            <w:pPr>
              <w:widowControl w:val="0"/>
              <w:autoSpaceDE w:val="0"/>
              <w:autoSpaceDN w:val="0"/>
              <w:spacing w:before="72"/>
              <w:ind w:left="191" w:right="209"/>
              <w:rPr>
                <w:rFonts w:eastAsia="Arial"/>
                <w:szCs w:val="22"/>
              </w:rPr>
            </w:pPr>
            <w:r w:rsidRPr="005737F0">
              <w:rPr>
                <w:rFonts w:eastAsia="Arial"/>
                <w:szCs w:val="22"/>
              </w:rPr>
              <w:t>Power to determine the charge to the public for the Abstract of Accounts and where cheques have been returned to the Council endorsed “refer to drawer”.</w:t>
            </w:r>
          </w:p>
        </w:tc>
      </w:tr>
      <w:tr w:rsidR="0064172D" w:rsidRPr="005737F0" w14:paraId="0CF69706" w14:textId="77777777" w:rsidTr="00EC5124">
        <w:trPr>
          <w:trHeight w:val="748"/>
        </w:trPr>
        <w:tc>
          <w:tcPr>
            <w:tcW w:w="982" w:type="dxa"/>
            <w:vAlign w:val="center"/>
          </w:tcPr>
          <w:p w14:paraId="6087F3D3"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DFID46</w:t>
            </w:r>
          </w:p>
        </w:tc>
        <w:tc>
          <w:tcPr>
            <w:tcW w:w="7939" w:type="dxa"/>
          </w:tcPr>
          <w:p w14:paraId="5AA1D1B3" w14:textId="77777777" w:rsidR="0064172D" w:rsidRPr="005737F0" w:rsidRDefault="0064172D" w:rsidP="00EC5124">
            <w:pPr>
              <w:widowControl w:val="0"/>
              <w:autoSpaceDE w:val="0"/>
              <w:autoSpaceDN w:val="0"/>
              <w:spacing w:before="74"/>
              <w:ind w:left="191" w:right="206"/>
              <w:rPr>
                <w:rFonts w:eastAsia="Arial"/>
                <w:szCs w:val="22"/>
              </w:rPr>
            </w:pPr>
            <w:r w:rsidRPr="005737F0">
              <w:rPr>
                <w:rFonts w:eastAsia="Arial"/>
                <w:szCs w:val="22"/>
              </w:rPr>
              <w:t>Power to exercise the Council’s statutory powers and duties under the Local Government Finance Act 1988, in particular Section 114.</w:t>
            </w:r>
          </w:p>
        </w:tc>
      </w:tr>
      <w:tr w:rsidR="0064172D" w:rsidRPr="005737F0" w14:paraId="7BD9C54D" w14:textId="77777777" w:rsidTr="00EC5124">
        <w:trPr>
          <w:trHeight w:val="748"/>
        </w:trPr>
        <w:tc>
          <w:tcPr>
            <w:tcW w:w="982" w:type="dxa"/>
            <w:vAlign w:val="center"/>
          </w:tcPr>
          <w:p w14:paraId="6B0C703B"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DFID47</w:t>
            </w:r>
          </w:p>
        </w:tc>
        <w:tc>
          <w:tcPr>
            <w:tcW w:w="7939" w:type="dxa"/>
          </w:tcPr>
          <w:p w14:paraId="573A8A55"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Power to settle claims against the Council arising from the use of the Direct Debit Scheme operated in conjunction with participating banks.</w:t>
            </w:r>
          </w:p>
        </w:tc>
      </w:tr>
      <w:tr w:rsidR="0064172D" w:rsidRPr="005737F0" w14:paraId="637FF913" w14:textId="77777777" w:rsidTr="00EC5124">
        <w:trPr>
          <w:trHeight w:val="748"/>
        </w:trPr>
        <w:tc>
          <w:tcPr>
            <w:tcW w:w="982" w:type="dxa"/>
            <w:vAlign w:val="center"/>
          </w:tcPr>
          <w:p w14:paraId="6C7326C9"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DFID48</w:t>
            </w:r>
          </w:p>
        </w:tc>
        <w:tc>
          <w:tcPr>
            <w:tcW w:w="7939" w:type="dxa"/>
          </w:tcPr>
          <w:p w14:paraId="18A3EB20"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Power to exercise the Council’s statutory powers and duties under the Accounts and Audit Regulations 1996 in relation to Internal Audit.</w:t>
            </w:r>
          </w:p>
        </w:tc>
      </w:tr>
      <w:tr w:rsidR="0064172D" w:rsidRPr="005737F0" w14:paraId="17EFAB1B" w14:textId="77777777" w:rsidTr="00EC5124">
        <w:trPr>
          <w:trHeight w:val="1025"/>
        </w:trPr>
        <w:tc>
          <w:tcPr>
            <w:tcW w:w="982" w:type="dxa"/>
            <w:vAlign w:val="center"/>
          </w:tcPr>
          <w:p w14:paraId="3F832E8F" w14:textId="77777777" w:rsidR="0064172D" w:rsidRPr="005737F0" w:rsidRDefault="0064172D" w:rsidP="00EC5124">
            <w:pPr>
              <w:widowControl w:val="0"/>
              <w:autoSpaceDE w:val="0"/>
              <w:autoSpaceDN w:val="0"/>
              <w:spacing w:before="1"/>
              <w:ind w:left="100"/>
              <w:rPr>
                <w:rFonts w:eastAsia="Arial"/>
                <w:szCs w:val="22"/>
              </w:rPr>
            </w:pPr>
            <w:r w:rsidRPr="005737F0">
              <w:rPr>
                <w:rFonts w:eastAsia="Arial"/>
                <w:szCs w:val="22"/>
              </w:rPr>
              <w:t>DFID49</w:t>
            </w:r>
          </w:p>
        </w:tc>
        <w:tc>
          <w:tcPr>
            <w:tcW w:w="7939" w:type="dxa"/>
          </w:tcPr>
          <w:p w14:paraId="269E09EE" w14:textId="77777777" w:rsidR="0064172D" w:rsidRPr="005737F0" w:rsidRDefault="0064172D" w:rsidP="00EC5124">
            <w:pPr>
              <w:widowControl w:val="0"/>
              <w:autoSpaceDE w:val="0"/>
              <w:autoSpaceDN w:val="0"/>
              <w:spacing w:before="75"/>
              <w:ind w:left="191" w:right="67"/>
              <w:rPr>
                <w:rFonts w:eastAsia="Arial"/>
                <w:szCs w:val="22"/>
              </w:rPr>
            </w:pPr>
            <w:r w:rsidRPr="005737F0">
              <w:rPr>
                <w:rFonts w:eastAsia="Arial"/>
                <w:szCs w:val="22"/>
              </w:rPr>
              <w:t>Power under the Insolvency Act 1986 to vote in any meeting of creditors in relation to either corporate liquidation, creditors’ voluntary arrangements, or personal bankruptcy matters.</w:t>
            </w:r>
          </w:p>
        </w:tc>
      </w:tr>
      <w:tr w:rsidR="0064172D" w:rsidRPr="005737F0" w14:paraId="78751063" w14:textId="77777777" w:rsidTr="00EC5124">
        <w:trPr>
          <w:trHeight w:val="1021"/>
        </w:trPr>
        <w:tc>
          <w:tcPr>
            <w:tcW w:w="982" w:type="dxa"/>
            <w:vAlign w:val="center"/>
          </w:tcPr>
          <w:p w14:paraId="6083F4C3" w14:textId="77777777" w:rsidR="0064172D" w:rsidRPr="005737F0" w:rsidRDefault="0064172D" w:rsidP="00EC5124">
            <w:pPr>
              <w:widowControl w:val="0"/>
              <w:autoSpaceDE w:val="0"/>
              <w:autoSpaceDN w:val="0"/>
              <w:spacing w:before="1"/>
              <w:ind w:left="100"/>
              <w:rPr>
                <w:rFonts w:eastAsia="Arial"/>
                <w:szCs w:val="22"/>
              </w:rPr>
            </w:pPr>
            <w:r w:rsidRPr="005737F0">
              <w:rPr>
                <w:rFonts w:eastAsia="Arial"/>
                <w:szCs w:val="22"/>
              </w:rPr>
              <w:t>DFID50</w:t>
            </w:r>
          </w:p>
        </w:tc>
        <w:tc>
          <w:tcPr>
            <w:tcW w:w="7939" w:type="dxa"/>
          </w:tcPr>
          <w:p w14:paraId="4151C165" w14:textId="77777777" w:rsidR="0064172D" w:rsidRPr="005737F0" w:rsidRDefault="0064172D" w:rsidP="00EC5124">
            <w:pPr>
              <w:widowControl w:val="0"/>
              <w:autoSpaceDE w:val="0"/>
              <w:autoSpaceDN w:val="0"/>
              <w:spacing w:before="72"/>
              <w:ind w:left="191" w:right="209"/>
              <w:rPr>
                <w:rFonts w:eastAsia="Arial"/>
                <w:szCs w:val="22"/>
              </w:rPr>
            </w:pPr>
            <w:r w:rsidRPr="005737F0">
              <w:rPr>
                <w:rFonts w:eastAsia="Arial"/>
                <w:szCs w:val="22"/>
              </w:rPr>
              <w:t xml:space="preserve">Power to institute prosecution in detected fraud cases in consultation with the </w:t>
            </w:r>
            <w:r>
              <w:rPr>
                <w:rFonts w:eastAsia="Arial"/>
                <w:szCs w:val="22"/>
              </w:rPr>
              <w:t>Chief Executive</w:t>
            </w:r>
            <w:r w:rsidRPr="005737F0">
              <w:rPr>
                <w:rFonts w:eastAsia="Arial"/>
                <w:szCs w:val="22"/>
              </w:rPr>
              <w:t xml:space="preserve"> and the Director of Legal, Governance and Human Resources</w:t>
            </w:r>
          </w:p>
        </w:tc>
      </w:tr>
      <w:tr w:rsidR="0064172D" w:rsidRPr="005737F0" w14:paraId="0522C286" w14:textId="77777777" w:rsidTr="00EC5124">
        <w:trPr>
          <w:trHeight w:val="1300"/>
        </w:trPr>
        <w:tc>
          <w:tcPr>
            <w:tcW w:w="982" w:type="dxa"/>
            <w:vAlign w:val="center"/>
          </w:tcPr>
          <w:p w14:paraId="3E0297DB"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DFID51</w:t>
            </w:r>
          </w:p>
        </w:tc>
        <w:tc>
          <w:tcPr>
            <w:tcW w:w="7939" w:type="dxa"/>
          </w:tcPr>
          <w:p w14:paraId="04888A00"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Power to levy reasonable costs for court action in relation to all debts due to the Council and subject to legal recovery proceedings in consultation with the Director of Legal, Governance and Human Resources.</w:t>
            </w:r>
          </w:p>
        </w:tc>
      </w:tr>
      <w:tr w:rsidR="0064172D" w:rsidRPr="005737F0" w14:paraId="393D0F9F" w14:textId="77777777" w:rsidTr="00414A75">
        <w:trPr>
          <w:trHeight w:val="1426"/>
        </w:trPr>
        <w:tc>
          <w:tcPr>
            <w:tcW w:w="982" w:type="dxa"/>
            <w:vAlign w:val="center"/>
          </w:tcPr>
          <w:p w14:paraId="218D3BB7"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DFID52</w:t>
            </w:r>
          </w:p>
        </w:tc>
        <w:tc>
          <w:tcPr>
            <w:tcW w:w="7939" w:type="dxa"/>
          </w:tcPr>
          <w:p w14:paraId="42389553"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Power to deal with and approve car purchase advances which comply with the approved scheme including reviewing and determining;</w:t>
            </w:r>
          </w:p>
          <w:p w14:paraId="0FC573B0" w14:textId="77777777" w:rsidR="0064172D" w:rsidRPr="005737F0" w:rsidRDefault="0064172D" w:rsidP="00EC5124">
            <w:pPr>
              <w:widowControl w:val="0"/>
              <w:autoSpaceDE w:val="0"/>
              <w:autoSpaceDN w:val="0"/>
              <w:spacing w:before="74"/>
              <w:ind w:left="582" w:right="62" w:hanging="391"/>
              <w:rPr>
                <w:rFonts w:eastAsia="Arial"/>
                <w:szCs w:val="22"/>
              </w:rPr>
            </w:pPr>
            <w:r w:rsidRPr="005737F0">
              <w:rPr>
                <w:rFonts w:eastAsia="Arial"/>
                <w:szCs w:val="22"/>
              </w:rPr>
              <w:t>(</w:t>
            </w:r>
            <w:proofErr w:type="spellStart"/>
            <w:r w:rsidRPr="005737F0">
              <w:rPr>
                <w:rFonts w:eastAsia="Arial"/>
                <w:szCs w:val="22"/>
              </w:rPr>
              <w:t>i</w:t>
            </w:r>
            <w:proofErr w:type="spellEnd"/>
            <w:r w:rsidRPr="005737F0">
              <w:rPr>
                <w:rFonts w:eastAsia="Arial"/>
                <w:szCs w:val="22"/>
              </w:rPr>
              <w:t>)</w:t>
            </w:r>
            <w:r w:rsidRPr="005737F0">
              <w:rPr>
                <w:rFonts w:eastAsia="Arial"/>
                <w:szCs w:val="22"/>
              </w:rPr>
              <w:tab/>
              <w:t>the maximum amount of loan that can be advanced,</w:t>
            </w:r>
          </w:p>
          <w:p w14:paraId="24F3D4F2" w14:textId="77777777" w:rsidR="0064172D" w:rsidRPr="005737F0" w:rsidRDefault="0064172D" w:rsidP="00EC5124">
            <w:pPr>
              <w:widowControl w:val="0"/>
              <w:autoSpaceDE w:val="0"/>
              <w:autoSpaceDN w:val="0"/>
              <w:spacing w:before="74"/>
              <w:ind w:left="582" w:right="62" w:hanging="391"/>
              <w:rPr>
                <w:rFonts w:eastAsia="Arial"/>
                <w:szCs w:val="22"/>
              </w:rPr>
            </w:pPr>
            <w:r w:rsidRPr="005737F0">
              <w:rPr>
                <w:rFonts w:eastAsia="Arial"/>
                <w:szCs w:val="22"/>
              </w:rPr>
              <w:t>(ii)</w:t>
            </w:r>
            <w:r w:rsidRPr="005737F0">
              <w:rPr>
                <w:rFonts w:eastAsia="Arial"/>
                <w:szCs w:val="22"/>
              </w:rPr>
              <w:tab/>
              <w:t>the percentage rule for calculating the applicant</w:t>
            </w:r>
            <w:r>
              <w:rPr>
                <w:rFonts w:eastAsia="Arial"/>
                <w:szCs w:val="22"/>
              </w:rPr>
              <w:t>’</w:t>
            </w:r>
            <w:r w:rsidRPr="005737F0">
              <w:rPr>
                <w:rFonts w:eastAsia="Arial"/>
                <w:szCs w:val="22"/>
              </w:rPr>
              <w:t>s ability to repay.</w:t>
            </w:r>
          </w:p>
        </w:tc>
      </w:tr>
      <w:tr w:rsidR="0064172D" w:rsidRPr="005737F0" w14:paraId="76ACDB5F" w14:textId="77777777" w:rsidTr="00414A75">
        <w:trPr>
          <w:trHeight w:val="978"/>
        </w:trPr>
        <w:tc>
          <w:tcPr>
            <w:tcW w:w="982" w:type="dxa"/>
            <w:vAlign w:val="center"/>
          </w:tcPr>
          <w:p w14:paraId="768D1A14" w14:textId="77777777" w:rsidR="0064172D" w:rsidRPr="005737F0" w:rsidRDefault="0064172D" w:rsidP="00EC5124">
            <w:pPr>
              <w:widowControl w:val="0"/>
              <w:autoSpaceDE w:val="0"/>
              <w:autoSpaceDN w:val="0"/>
              <w:ind w:left="100"/>
              <w:rPr>
                <w:rFonts w:eastAsia="Arial"/>
                <w:szCs w:val="22"/>
              </w:rPr>
            </w:pPr>
            <w:r w:rsidRPr="005737F0">
              <w:rPr>
                <w:rFonts w:eastAsia="Arial"/>
                <w:szCs w:val="22"/>
              </w:rPr>
              <w:t>DFID53</w:t>
            </w:r>
          </w:p>
        </w:tc>
        <w:tc>
          <w:tcPr>
            <w:tcW w:w="7939" w:type="dxa"/>
          </w:tcPr>
          <w:p w14:paraId="1E2E70DF" w14:textId="77777777" w:rsidR="0064172D" w:rsidRPr="005737F0" w:rsidRDefault="0064172D" w:rsidP="00EC5124">
            <w:pPr>
              <w:widowControl w:val="0"/>
              <w:autoSpaceDE w:val="0"/>
              <w:autoSpaceDN w:val="0"/>
              <w:spacing w:before="74"/>
              <w:ind w:left="191" w:right="209"/>
              <w:rPr>
                <w:rFonts w:eastAsia="Arial"/>
                <w:szCs w:val="22"/>
              </w:rPr>
            </w:pPr>
            <w:r w:rsidRPr="005737F0">
              <w:rPr>
                <w:rFonts w:eastAsia="Arial"/>
                <w:szCs w:val="22"/>
              </w:rPr>
              <w:t>Power under Section 15 of the Social Security Administration Fraud Act 1997 to levy penalties as an alternative to prosecution in cases of detected fraudulent Housing Benefit.</w:t>
            </w:r>
          </w:p>
        </w:tc>
      </w:tr>
      <w:tr w:rsidR="0064172D" w:rsidRPr="005737F0" w14:paraId="6D318EA8" w14:textId="77777777" w:rsidTr="00EC5124">
        <w:trPr>
          <w:trHeight w:val="985"/>
        </w:trPr>
        <w:tc>
          <w:tcPr>
            <w:tcW w:w="982" w:type="dxa"/>
            <w:vAlign w:val="center"/>
          </w:tcPr>
          <w:p w14:paraId="6068CCD6" w14:textId="77777777" w:rsidR="0064172D" w:rsidRPr="005737F0" w:rsidRDefault="0064172D" w:rsidP="00EC5124">
            <w:pPr>
              <w:widowControl w:val="0"/>
              <w:autoSpaceDE w:val="0"/>
              <w:autoSpaceDN w:val="0"/>
              <w:ind w:left="88"/>
              <w:rPr>
                <w:rFonts w:eastAsia="Arial"/>
                <w:szCs w:val="22"/>
              </w:rPr>
            </w:pPr>
            <w:r w:rsidRPr="005737F0">
              <w:rPr>
                <w:rFonts w:eastAsia="Arial"/>
                <w:szCs w:val="22"/>
              </w:rPr>
              <w:t>DFID54</w:t>
            </w:r>
          </w:p>
        </w:tc>
        <w:tc>
          <w:tcPr>
            <w:tcW w:w="7939" w:type="dxa"/>
          </w:tcPr>
          <w:p w14:paraId="2F871B5D" w14:textId="77777777" w:rsidR="0064172D" w:rsidRPr="005737F0" w:rsidRDefault="0064172D" w:rsidP="00EC5124">
            <w:pPr>
              <w:widowControl w:val="0"/>
              <w:autoSpaceDE w:val="0"/>
              <w:autoSpaceDN w:val="0"/>
              <w:spacing w:before="74"/>
              <w:ind w:left="163" w:right="126"/>
              <w:rPr>
                <w:rFonts w:eastAsia="Arial"/>
                <w:szCs w:val="22"/>
              </w:rPr>
            </w:pPr>
            <w:r w:rsidRPr="005737F0">
              <w:rPr>
                <w:rFonts w:eastAsia="Arial"/>
                <w:szCs w:val="22"/>
              </w:rPr>
              <w:t>Power to determine any charge of the letting of rooms in the Civic Suite, up to and including the maximum as determined by the Council.</w:t>
            </w:r>
          </w:p>
        </w:tc>
      </w:tr>
      <w:tr w:rsidR="0064172D" w:rsidRPr="005737F0" w14:paraId="4C9F6BA1" w14:textId="77777777" w:rsidTr="00EC5124">
        <w:trPr>
          <w:trHeight w:val="760"/>
        </w:trPr>
        <w:tc>
          <w:tcPr>
            <w:tcW w:w="982" w:type="dxa"/>
            <w:vAlign w:val="center"/>
          </w:tcPr>
          <w:p w14:paraId="213AB500" w14:textId="77777777" w:rsidR="0064172D" w:rsidRPr="005737F0" w:rsidRDefault="0064172D" w:rsidP="00EC5124">
            <w:pPr>
              <w:widowControl w:val="0"/>
              <w:autoSpaceDE w:val="0"/>
              <w:autoSpaceDN w:val="0"/>
              <w:ind w:left="88"/>
              <w:rPr>
                <w:rFonts w:eastAsia="Arial"/>
                <w:szCs w:val="22"/>
              </w:rPr>
            </w:pPr>
            <w:r w:rsidRPr="005737F0">
              <w:rPr>
                <w:rFonts w:eastAsia="Arial"/>
                <w:szCs w:val="22"/>
              </w:rPr>
              <w:lastRenderedPageBreak/>
              <w:t>DFID55</w:t>
            </w:r>
          </w:p>
        </w:tc>
        <w:tc>
          <w:tcPr>
            <w:tcW w:w="7939" w:type="dxa"/>
          </w:tcPr>
          <w:p w14:paraId="643E7F1D" w14:textId="77777777" w:rsidR="0064172D" w:rsidRPr="005737F0" w:rsidRDefault="0064172D" w:rsidP="00EC5124">
            <w:pPr>
              <w:widowControl w:val="0"/>
              <w:autoSpaceDE w:val="0"/>
              <w:autoSpaceDN w:val="0"/>
              <w:spacing w:before="72"/>
              <w:ind w:left="163" w:right="126"/>
              <w:rPr>
                <w:rFonts w:eastAsia="Arial"/>
                <w:szCs w:val="22"/>
              </w:rPr>
            </w:pPr>
            <w:r w:rsidRPr="005737F0">
              <w:rPr>
                <w:rFonts w:eastAsia="Arial"/>
                <w:szCs w:val="22"/>
              </w:rPr>
              <w:t>Power to approve and implement energy savings projects in accordance with agreed criteria and within approved budgets.</w:t>
            </w:r>
          </w:p>
        </w:tc>
      </w:tr>
      <w:tr w:rsidR="0064172D" w:rsidRPr="005737F0" w14:paraId="01A5F2B3" w14:textId="77777777" w:rsidTr="00EC5124">
        <w:trPr>
          <w:trHeight w:val="1024"/>
        </w:trPr>
        <w:tc>
          <w:tcPr>
            <w:tcW w:w="982" w:type="dxa"/>
            <w:vAlign w:val="center"/>
          </w:tcPr>
          <w:p w14:paraId="1AF0CF24" w14:textId="77777777" w:rsidR="0064172D" w:rsidRPr="005737F0" w:rsidRDefault="0064172D" w:rsidP="00EC5124">
            <w:pPr>
              <w:widowControl w:val="0"/>
              <w:autoSpaceDE w:val="0"/>
              <w:autoSpaceDN w:val="0"/>
              <w:ind w:left="88"/>
              <w:rPr>
                <w:rFonts w:eastAsia="Arial"/>
                <w:szCs w:val="22"/>
              </w:rPr>
            </w:pPr>
            <w:r w:rsidRPr="005737F0">
              <w:rPr>
                <w:rFonts w:eastAsia="Arial"/>
                <w:szCs w:val="22"/>
              </w:rPr>
              <w:t>DFID56</w:t>
            </w:r>
          </w:p>
        </w:tc>
        <w:tc>
          <w:tcPr>
            <w:tcW w:w="7939" w:type="dxa"/>
          </w:tcPr>
          <w:p w14:paraId="23474EC7" w14:textId="366981A0" w:rsidR="0064172D" w:rsidRPr="005737F0" w:rsidRDefault="0064172D" w:rsidP="00EC5124">
            <w:pPr>
              <w:widowControl w:val="0"/>
              <w:autoSpaceDE w:val="0"/>
              <w:autoSpaceDN w:val="0"/>
              <w:spacing w:before="74"/>
              <w:ind w:left="155" w:right="126"/>
              <w:rPr>
                <w:rFonts w:eastAsia="Arial"/>
                <w:szCs w:val="22"/>
              </w:rPr>
            </w:pPr>
            <w:r w:rsidRPr="005737F0">
              <w:rPr>
                <w:rFonts w:eastAsia="Arial"/>
                <w:szCs w:val="22"/>
              </w:rPr>
              <w:t xml:space="preserve">Individual early retirement decisions within the scheme with the agreement of the </w:t>
            </w:r>
            <w:r>
              <w:rPr>
                <w:rFonts w:eastAsia="Arial"/>
                <w:szCs w:val="22"/>
              </w:rPr>
              <w:t>Chief Executive</w:t>
            </w:r>
            <w:r w:rsidRPr="005737F0">
              <w:rPr>
                <w:rFonts w:eastAsia="Arial"/>
                <w:szCs w:val="22"/>
              </w:rPr>
              <w:t xml:space="preserve"> and/or in consultation with the appropriate </w:t>
            </w:r>
            <w:r>
              <w:rPr>
                <w:rFonts w:eastAsia="Arial"/>
                <w:szCs w:val="22"/>
              </w:rPr>
              <w:t>Executive Director/</w:t>
            </w:r>
            <w:r w:rsidRPr="005737F0">
              <w:rPr>
                <w:rFonts w:eastAsia="Arial"/>
                <w:szCs w:val="22"/>
              </w:rPr>
              <w:t>Director</w:t>
            </w:r>
          </w:p>
        </w:tc>
      </w:tr>
    </w:tbl>
    <w:p w14:paraId="565C7EAA" w14:textId="77777777" w:rsidR="0064172D" w:rsidRPr="007F3A4C" w:rsidRDefault="0064172D" w:rsidP="0064172D">
      <w:pPr>
        <w:widowControl w:val="0"/>
        <w:autoSpaceDE w:val="0"/>
        <w:autoSpaceDN w:val="0"/>
        <w:rPr>
          <w:rFonts w:eastAsia="Arial"/>
          <w:lang w:eastAsia="en-GB" w:bidi="en-GB"/>
        </w:rPr>
      </w:pPr>
    </w:p>
    <w:p w14:paraId="35741E18" w14:textId="77777777" w:rsidR="0064172D" w:rsidRPr="007F3A4C" w:rsidRDefault="0064172D" w:rsidP="0064172D">
      <w:pPr>
        <w:widowControl w:val="0"/>
        <w:autoSpaceDE w:val="0"/>
        <w:autoSpaceDN w:val="0"/>
        <w:rPr>
          <w:rFonts w:eastAsia="Arial"/>
          <w:lang w:eastAsia="en-GB" w:bidi="en-GB"/>
        </w:rPr>
      </w:pPr>
    </w:p>
    <w:p w14:paraId="42B357F5"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120" w:right="860" w:bottom="1080" w:left="860" w:header="0" w:footer="194" w:gutter="0"/>
          <w:cols w:space="720"/>
        </w:sectPr>
      </w:pPr>
    </w:p>
    <w:p w14:paraId="754238A7" w14:textId="77777777" w:rsidR="0064172D" w:rsidRPr="007F3A4C" w:rsidRDefault="0064172D" w:rsidP="0064172D">
      <w:pPr>
        <w:widowControl w:val="0"/>
        <w:numPr>
          <w:ilvl w:val="0"/>
          <w:numId w:val="187"/>
        </w:numPr>
        <w:tabs>
          <w:tab w:val="left" w:pos="993"/>
          <w:tab w:val="left" w:pos="994"/>
        </w:tabs>
        <w:autoSpaceDE w:val="0"/>
        <w:autoSpaceDN w:val="0"/>
        <w:spacing w:before="70"/>
        <w:ind w:hanging="721"/>
        <w:outlineLvl w:val="0"/>
        <w:rPr>
          <w:rFonts w:eastAsia="Arial"/>
          <w:b/>
          <w:bCs/>
          <w:lang w:eastAsia="en-GB" w:bidi="en-GB"/>
        </w:rPr>
      </w:pPr>
      <w:bookmarkStart w:id="61" w:name="Three9"/>
      <w:bookmarkEnd w:id="61"/>
      <w:r>
        <w:rPr>
          <w:rFonts w:eastAsia="Arial"/>
          <w:b/>
          <w:bCs/>
          <w:lang w:eastAsia="en-GB" w:bidi="en-GB"/>
        </w:rPr>
        <w:lastRenderedPageBreak/>
        <w:t xml:space="preserve">DIRECTOR </w:t>
      </w:r>
      <w:r w:rsidRPr="00040BAD">
        <w:rPr>
          <w:rFonts w:eastAsia="Arial"/>
          <w:b/>
          <w:bCs/>
          <w:lang w:eastAsia="en-GB" w:bidi="en-GB"/>
        </w:rPr>
        <w:t xml:space="preserve">OF </w:t>
      </w:r>
      <w:r w:rsidRPr="00040BAD">
        <w:rPr>
          <w:b/>
        </w:rPr>
        <w:t>LEGAL, GOVERNANCE AND HUMAN</w:t>
      </w:r>
      <w:r w:rsidRPr="00040BAD">
        <w:rPr>
          <w:b/>
          <w:spacing w:val="1"/>
        </w:rPr>
        <w:t xml:space="preserve"> </w:t>
      </w:r>
      <w:r w:rsidRPr="00040BAD">
        <w:rPr>
          <w:b/>
        </w:rPr>
        <w:t>RESOURCES</w:t>
      </w:r>
    </w:p>
    <w:p w14:paraId="08845908" w14:textId="77777777" w:rsidR="0064172D" w:rsidRPr="007F3A4C" w:rsidRDefault="0064172D" w:rsidP="0064172D">
      <w:pPr>
        <w:widowControl w:val="0"/>
        <w:autoSpaceDE w:val="0"/>
        <w:autoSpaceDN w:val="0"/>
        <w:rPr>
          <w:rFonts w:eastAsia="Arial"/>
          <w:b/>
          <w:lang w:eastAsia="en-GB" w:bidi="en-GB"/>
        </w:rPr>
      </w:pPr>
    </w:p>
    <w:p w14:paraId="58582CD8" w14:textId="77777777" w:rsidR="0064172D" w:rsidRPr="00040BAD" w:rsidRDefault="0064172D" w:rsidP="0064172D">
      <w:pPr>
        <w:widowControl w:val="0"/>
        <w:numPr>
          <w:ilvl w:val="1"/>
          <w:numId w:val="187"/>
        </w:numPr>
        <w:tabs>
          <w:tab w:val="left" w:pos="993"/>
          <w:tab w:val="left" w:pos="994"/>
        </w:tabs>
        <w:autoSpaceDE w:val="0"/>
        <w:autoSpaceDN w:val="0"/>
        <w:spacing w:before="1"/>
        <w:ind w:right="138"/>
        <w:rPr>
          <w:rFonts w:eastAsia="Arial"/>
          <w:lang w:eastAsia="en-GB" w:bidi="en-GB"/>
        </w:rPr>
      </w:pPr>
      <w:r w:rsidRPr="00040BAD">
        <w:rPr>
          <w:rFonts w:eastAsia="Arial"/>
          <w:lang w:eastAsia="en-GB" w:bidi="en-GB"/>
        </w:rPr>
        <w:t xml:space="preserve">The </w:t>
      </w:r>
      <w:r>
        <w:rPr>
          <w:rFonts w:eastAsia="Arial"/>
          <w:lang w:eastAsia="en-GB" w:bidi="en-GB"/>
        </w:rPr>
        <w:t>Director of</w:t>
      </w:r>
      <w:r w:rsidRPr="00040BAD">
        <w:rPr>
          <w:rFonts w:eastAsia="Arial"/>
          <w:lang w:eastAsia="en-GB" w:bidi="en-GB"/>
        </w:rPr>
        <w:t xml:space="preserve"> </w:t>
      </w:r>
      <w:r w:rsidRPr="00040BAD">
        <w:rPr>
          <w:rFonts w:eastAsia="Arial"/>
          <w:szCs w:val="22"/>
        </w:rPr>
        <w:t>Legal, Governance and Human Resources is responsible for all legal services required by the Council. The managed team is staffed by solicitors and legal executives with relevant qualifications and experience; being directly responsible, for example, for child and adult safeguarding cases, all land transactions – sales and purchases of land and property, preparation of contracts for goods and services required by the Council, the preparation of statutory orders, such as traffic regulation orders, tree preservation orders and byelaws, and litigation in the Magistrates and other courts, Employment Tribunals etc. The Director of Legal, Governance and Human Resources is responsible for the following</w:t>
      </w:r>
      <w:r w:rsidRPr="00040BAD">
        <w:rPr>
          <w:rFonts w:eastAsia="Arial"/>
          <w:spacing w:val="-9"/>
          <w:szCs w:val="22"/>
        </w:rPr>
        <w:t xml:space="preserve"> </w:t>
      </w:r>
      <w:r w:rsidRPr="00040BAD">
        <w:rPr>
          <w:rFonts w:eastAsia="Arial"/>
          <w:szCs w:val="22"/>
        </w:rPr>
        <w:t>services:</w:t>
      </w:r>
    </w:p>
    <w:p w14:paraId="49BD495D" w14:textId="77777777" w:rsidR="0064172D" w:rsidRDefault="0064172D" w:rsidP="0064172D">
      <w:pPr>
        <w:widowControl w:val="0"/>
        <w:tabs>
          <w:tab w:val="left" w:pos="993"/>
          <w:tab w:val="left" w:pos="994"/>
        </w:tabs>
        <w:autoSpaceDE w:val="0"/>
        <w:autoSpaceDN w:val="0"/>
        <w:spacing w:before="1"/>
        <w:ind w:left="993" w:right="138"/>
        <w:rPr>
          <w:rFonts w:eastAsia="Arial"/>
          <w:lang w:eastAsia="en-GB" w:bidi="en-GB"/>
        </w:rPr>
      </w:pPr>
    </w:p>
    <w:p w14:paraId="7DB44807" w14:textId="77777777" w:rsidR="0064172D" w:rsidRPr="00040BA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sidRPr="00040BAD">
        <w:rPr>
          <w:rFonts w:eastAsia="Arial"/>
          <w:szCs w:val="22"/>
        </w:rPr>
        <w:t>Legal</w:t>
      </w:r>
      <w:r w:rsidRPr="00040BAD">
        <w:rPr>
          <w:rFonts w:eastAsia="Arial"/>
          <w:spacing w:val="-1"/>
          <w:szCs w:val="22"/>
        </w:rPr>
        <w:t xml:space="preserve"> </w:t>
      </w:r>
      <w:r w:rsidRPr="00040BAD">
        <w:rPr>
          <w:rFonts w:eastAsia="Arial"/>
          <w:szCs w:val="22"/>
        </w:rPr>
        <w:t>Services</w:t>
      </w:r>
    </w:p>
    <w:p w14:paraId="083C2D2E" w14:textId="77777777" w:rsidR="0064172D" w:rsidRPr="00040BA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sidRPr="00040BAD">
        <w:rPr>
          <w:rFonts w:eastAsia="Arial"/>
          <w:szCs w:val="22"/>
        </w:rPr>
        <w:t>Elections</w:t>
      </w:r>
    </w:p>
    <w:p w14:paraId="079E0246" w14:textId="77777777" w:rsidR="0064172D" w:rsidRPr="00040BAD" w:rsidRDefault="0064172D" w:rsidP="0064172D">
      <w:pPr>
        <w:widowControl w:val="0"/>
        <w:numPr>
          <w:ilvl w:val="2"/>
          <w:numId w:val="233"/>
        </w:numPr>
        <w:tabs>
          <w:tab w:val="left" w:pos="1833"/>
          <w:tab w:val="left" w:pos="1834"/>
        </w:tabs>
        <w:autoSpaceDE w:val="0"/>
        <w:autoSpaceDN w:val="0"/>
        <w:spacing w:line="292" w:lineRule="exact"/>
        <w:ind w:left="1833" w:hanging="364"/>
        <w:rPr>
          <w:rFonts w:eastAsia="Arial"/>
          <w:szCs w:val="22"/>
        </w:rPr>
      </w:pPr>
      <w:r w:rsidRPr="00040BAD">
        <w:rPr>
          <w:rFonts w:eastAsia="Arial"/>
          <w:szCs w:val="22"/>
        </w:rPr>
        <w:t>Members’</w:t>
      </w:r>
      <w:r w:rsidRPr="00040BAD">
        <w:rPr>
          <w:rFonts w:eastAsia="Arial"/>
          <w:spacing w:val="-3"/>
          <w:szCs w:val="22"/>
        </w:rPr>
        <w:t xml:space="preserve"> </w:t>
      </w:r>
      <w:r w:rsidRPr="00040BAD">
        <w:rPr>
          <w:rFonts w:eastAsia="Arial"/>
          <w:szCs w:val="22"/>
        </w:rPr>
        <w:t>Services</w:t>
      </w:r>
    </w:p>
    <w:p w14:paraId="53C9F29F" w14:textId="77777777" w:rsidR="0064172D" w:rsidRPr="00040BAD" w:rsidRDefault="0064172D" w:rsidP="0064172D">
      <w:pPr>
        <w:widowControl w:val="0"/>
        <w:numPr>
          <w:ilvl w:val="2"/>
          <w:numId w:val="233"/>
        </w:numPr>
        <w:tabs>
          <w:tab w:val="left" w:pos="1833"/>
          <w:tab w:val="left" w:pos="1834"/>
        </w:tabs>
        <w:autoSpaceDE w:val="0"/>
        <w:autoSpaceDN w:val="0"/>
        <w:spacing w:line="292" w:lineRule="exact"/>
        <w:ind w:left="1833" w:hanging="364"/>
        <w:rPr>
          <w:rFonts w:eastAsia="Arial"/>
          <w:szCs w:val="22"/>
        </w:rPr>
      </w:pPr>
      <w:r w:rsidRPr="00040BAD">
        <w:rPr>
          <w:rFonts w:eastAsia="Arial"/>
          <w:szCs w:val="22"/>
        </w:rPr>
        <w:t>Statutory</w:t>
      </w:r>
      <w:r w:rsidRPr="00040BAD">
        <w:rPr>
          <w:rFonts w:eastAsia="Arial"/>
          <w:spacing w:val="-4"/>
          <w:szCs w:val="22"/>
        </w:rPr>
        <w:t xml:space="preserve"> </w:t>
      </w:r>
      <w:r w:rsidRPr="00040BAD">
        <w:rPr>
          <w:rFonts w:eastAsia="Arial"/>
          <w:szCs w:val="22"/>
        </w:rPr>
        <w:t>Scrutiny</w:t>
      </w:r>
    </w:p>
    <w:p w14:paraId="056DAAA3" w14:textId="77777777" w:rsidR="0064172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sidRPr="00040BAD">
        <w:rPr>
          <w:rFonts w:eastAsia="Arial"/>
          <w:szCs w:val="22"/>
        </w:rPr>
        <w:t>Democratic</w:t>
      </w:r>
      <w:r w:rsidRPr="00040BAD">
        <w:rPr>
          <w:rFonts w:eastAsia="Arial"/>
          <w:spacing w:val="-1"/>
          <w:szCs w:val="22"/>
        </w:rPr>
        <w:t xml:space="preserve"> </w:t>
      </w:r>
      <w:r w:rsidRPr="00040BAD">
        <w:rPr>
          <w:rFonts w:eastAsia="Arial"/>
          <w:szCs w:val="22"/>
        </w:rPr>
        <w:t>Services</w:t>
      </w:r>
    </w:p>
    <w:p w14:paraId="5B37DFC4" w14:textId="77777777" w:rsidR="0064172D" w:rsidRPr="00040BA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Pr>
          <w:rFonts w:eastAsia="Arial"/>
          <w:szCs w:val="22"/>
        </w:rPr>
        <w:t>School Appeals</w:t>
      </w:r>
    </w:p>
    <w:p w14:paraId="09905705" w14:textId="77777777" w:rsidR="0064172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sidRPr="00040BAD">
        <w:rPr>
          <w:rFonts w:eastAsia="Arial"/>
          <w:szCs w:val="22"/>
        </w:rPr>
        <w:t>Human</w:t>
      </w:r>
      <w:r w:rsidRPr="00040BAD">
        <w:rPr>
          <w:rFonts w:eastAsia="Arial"/>
          <w:spacing w:val="-1"/>
          <w:szCs w:val="22"/>
        </w:rPr>
        <w:t xml:space="preserve"> </w:t>
      </w:r>
      <w:r w:rsidRPr="00040BAD">
        <w:rPr>
          <w:rFonts w:eastAsia="Arial"/>
          <w:szCs w:val="22"/>
        </w:rPr>
        <w:t>Resources</w:t>
      </w:r>
    </w:p>
    <w:p w14:paraId="0167151D" w14:textId="77777777" w:rsidR="0064172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Pr>
          <w:rFonts w:eastAsia="Arial"/>
          <w:szCs w:val="22"/>
        </w:rPr>
        <w:t>Workforce Support</w:t>
      </w:r>
    </w:p>
    <w:p w14:paraId="6AA1B926" w14:textId="77777777" w:rsidR="0064172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Pr>
          <w:rFonts w:eastAsia="Arial"/>
          <w:szCs w:val="22"/>
        </w:rPr>
        <w:t>TU Relations</w:t>
      </w:r>
    </w:p>
    <w:p w14:paraId="5948C8D0" w14:textId="77777777" w:rsidR="0064172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Pr>
          <w:rFonts w:eastAsia="Arial"/>
          <w:szCs w:val="22"/>
        </w:rPr>
        <w:t>Job Evaluation</w:t>
      </w:r>
    </w:p>
    <w:p w14:paraId="584CA8FB" w14:textId="77777777" w:rsidR="0064172D" w:rsidRPr="00040BAD" w:rsidRDefault="0064172D" w:rsidP="0064172D">
      <w:pPr>
        <w:widowControl w:val="0"/>
        <w:numPr>
          <w:ilvl w:val="2"/>
          <w:numId w:val="233"/>
        </w:numPr>
        <w:tabs>
          <w:tab w:val="left" w:pos="1833"/>
          <w:tab w:val="left" w:pos="1834"/>
        </w:tabs>
        <w:autoSpaceDE w:val="0"/>
        <w:autoSpaceDN w:val="0"/>
        <w:spacing w:line="293" w:lineRule="exact"/>
        <w:ind w:left="1833" w:hanging="364"/>
        <w:rPr>
          <w:rFonts w:eastAsia="Arial"/>
          <w:szCs w:val="22"/>
        </w:rPr>
      </w:pPr>
      <w:r>
        <w:rPr>
          <w:rFonts w:eastAsia="Arial"/>
          <w:szCs w:val="22"/>
        </w:rPr>
        <w:t>Chief Executive &amp; Statutory Officer support</w:t>
      </w:r>
    </w:p>
    <w:p w14:paraId="0FFB81B9" w14:textId="77777777" w:rsidR="0064172D" w:rsidRPr="005D711A" w:rsidRDefault="0064172D" w:rsidP="0064172D">
      <w:pPr>
        <w:widowControl w:val="0"/>
        <w:numPr>
          <w:ilvl w:val="2"/>
          <w:numId w:val="233"/>
        </w:numPr>
        <w:tabs>
          <w:tab w:val="left" w:pos="1833"/>
          <w:tab w:val="left" w:pos="1834"/>
        </w:tabs>
        <w:autoSpaceDE w:val="0"/>
        <w:autoSpaceDN w:val="0"/>
        <w:spacing w:before="2"/>
        <w:ind w:left="1833" w:hanging="364"/>
        <w:rPr>
          <w:rFonts w:eastAsia="Arial"/>
          <w:szCs w:val="22"/>
        </w:rPr>
      </w:pPr>
      <w:r>
        <w:rPr>
          <w:rFonts w:eastAsia="Arial"/>
          <w:szCs w:val="22"/>
        </w:rPr>
        <w:t>Returning Officer</w:t>
      </w:r>
    </w:p>
    <w:p w14:paraId="3EAC5632" w14:textId="77777777" w:rsidR="0064172D" w:rsidRPr="00040BAD" w:rsidRDefault="0064172D" w:rsidP="0064172D">
      <w:pPr>
        <w:widowControl w:val="0"/>
        <w:tabs>
          <w:tab w:val="left" w:pos="993"/>
          <w:tab w:val="left" w:pos="994"/>
        </w:tabs>
        <w:autoSpaceDE w:val="0"/>
        <w:autoSpaceDN w:val="0"/>
        <w:spacing w:before="1"/>
        <w:ind w:left="993" w:right="138"/>
        <w:rPr>
          <w:rFonts w:eastAsia="Arial"/>
          <w:lang w:eastAsia="en-GB" w:bidi="en-GB"/>
        </w:rPr>
      </w:pPr>
    </w:p>
    <w:p w14:paraId="74739AA5" w14:textId="77777777" w:rsidR="0064172D" w:rsidRPr="00040BAD" w:rsidRDefault="0064172D" w:rsidP="0064172D">
      <w:pPr>
        <w:widowControl w:val="0"/>
        <w:numPr>
          <w:ilvl w:val="1"/>
          <w:numId w:val="187"/>
        </w:numPr>
        <w:tabs>
          <w:tab w:val="left" w:pos="994"/>
        </w:tabs>
        <w:autoSpaceDE w:val="0"/>
        <w:autoSpaceDN w:val="0"/>
        <w:spacing w:before="1"/>
        <w:ind w:right="138"/>
        <w:rPr>
          <w:rFonts w:eastAsia="Arial"/>
          <w:lang w:eastAsia="en-GB" w:bidi="en-GB"/>
        </w:rPr>
      </w:pPr>
      <w:r w:rsidRPr="00040BAD">
        <w:rPr>
          <w:rFonts w:eastAsia="Arial"/>
          <w:szCs w:val="22"/>
        </w:rPr>
        <w:t>In addition to the general delegations set out in section 6 of the scheme, the Director of Legal, Governance and Human Resources is authorised to exercise the following specific</w:t>
      </w:r>
      <w:r w:rsidRPr="00040BAD">
        <w:rPr>
          <w:rFonts w:eastAsia="Arial"/>
          <w:spacing w:val="-16"/>
          <w:szCs w:val="22"/>
        </w:rPr>
        <w:t xml:space="preserve"> </w:t>
      </w:r>
      <w:r w:rsidRPr="00040BAD">
        <w:rPr>
          <w:rFonts w:eastAsia="Arial"/>
          <w:szCs w:val="22"/>
        </w:rPr>
        <w:t>functions:</w:t>
      </w:r>
    </w:p>
    <w:p w14:paraId="1200AE05" w14:textId="77777777" w:rsidR="0064172D" w:rsidRPr="00040BAD" w:rsidRDefault="0064172D" w:rsidP="0064172D">
      <w:pPr>
        <w:widowControl w:val="0"/>
        <w:autoSpaceDE w:val="0"/>
        <w:autoSpaceDN w:val="0"/>
        <w:spacing w:before="4" w:after="1"/>
        <w:rPr>
          <w:rFonts w:eastAsia="Arial"/>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7797"/>
      </w:tblGrid>
      <w:tr w:rsidR="0064172D" w:rsidRPr="00040BAD" w14:paraId="27A05565" w14:textId="77777777" w:rsidTr="00EC5124">
        <w:trPr>
          <w:trHeight w:val="446"/>
          <w:tblHeader/>
        </w:trPr>
        <w:tc>
          <w:tcPr>
            <w:tcW w:w="1275" w:type="dxa"/>
            <w:shd w:val="clear" w:color="auto" w:fill="BDBDBD"/>
            <w:vAlign w:val="center"/>
          </w:tcPr>
          <w:p w14:paraId="3F20B5E1" w14:textId="77777777" w:rsidR="0064172D" w:rsidRPr="00040BAD" w:rsidRDefault="0064172D" w:rsidP="00EC5124">
            <w:pPr>
              <w:widowControl w:val="0"/>
              <w:autoSpaceDE w:val="0"/>
              <w:autoSpaceDN w:val="0"/>
              <w:ind w:left="28"/>
              <w:jc w:val="center"/>
              <w:rPr>
                <w:rFonts w:eastAsia="Arial"/>
                <w:b/>
                <w:szCs w:val="22"/>
              </w:rPr>
            </w:pPr>
            <w:r w:rsidRPr="00040BAD">
              <w:rPr>
                <w:rFonts w:eastAsia="Arial"/>
                <w:b/>
                <w:szCs w:val="22"/>
              </w:rPr>
              <w:t>No</w:t>
            </w:r>
          </w:p>
        </w:tc>
        <w:tc>
          <w:tcPr>
            <w:tcW w:w="7797" w:type="dxa"/>
            <w:shd w:val="clear" w:color="auto" w:fill="BFBFBF" w:themeFill="background1" w:themeFillShade="BF"/>
          </w:tcPr>
          <w:p w14:paraId="64EE5E30" w14:textId="77777777" w:rsidR="0064172D" w:rsidRPr="00040BAD" w:rsidRDefault="0064172D" w:rsidP="00EC5124">
            <w:pPr>
              <w:widowControl w:val="0"/>
              <w:autoSpaceDE w:val="0"/>
              <w:autoSpaceDN w:val="0"/>
              <w:spacing w:before="77"/>
              <w:ind w:left="126"/>
              <w:rPr>
                <w:rFonts w:eastAsia="Arial"/>
                <w:b/>
                <w:szCs w:val="22"/>
              </w:rPr>
            </w:pPr>
            <w:r w:rsidRPr="00040BAD">
              <w:rPr>
                <w:rFonts w:eastAsia="Arial"/>
                <w:b/>
                <w:szCs w:val="22"/>
              </w:rPr>
              <w:t>Delegation</w:t>
            </w:r>
          </w:p>
        </w:tc>
      </w:tr>
      <w:tr w:rsidR="0064172D" w:rsidRPr="00040BAD" w14:paraId="7E8907EB" w14:textId="77777777" w:rsidTr="00EC5124">
        <w:trPr>
          <w:trHeight w:val="443"/>
        </w:trPr>
        <w:tc>
          <w:tcPr>
            <w:tcW w:w="9072" w:type="dxa"/>
            <w:gridSpan w:val="2"/>
            <w:tcBorders>
              <w:bottom w:val="single" w:sz="6" w:space="0" w:color="000000"/>
            </w:tcBorders>
          </w:tcPr>
          <w:p w14:paraId="4CF8C421" w14:textId="77777777" w:rsidR="0064172D" w:rsidRPr="00040BAD" w:rsidRDefault="0064172D" w:rsidP="00EC5124">
            <w:pPr>
              <w:widowControl w:val="0"/>
              <w:autoSpaceDE w:val="0"/>
              <w:autoSpaceDN w:val="0"/>
              <w:spacing w:before="122"/>
              <w:ind w:left="127"/>
              <w:rPr>
                <w:rFonts w:eastAsia="Arial"/>
                <w:b/>
                <w:szCs w:val="22"/>
              </w:rPr>
            </w:pPr>
            <w:r w:rsidRPr="00040BAD">
              <w:rPr>
                <w:rFonts w:eastAsia="Arial"/>
                <w:b/>
                <w:szCs w:val="22"/>
              </w:rPr>
              <w:t>General</w:t>
            </w:r>
          </w:p>
        </w:tc>
      </w:tr>
      <w:tr w:rsidR="0064172D" w:rsidRPr="00040BAD" w14:paraId="06AB7062" w14:textId="77777777" w:rsidTr="00D23A70">
        <w:trPr>
          <w:trHeight w:val="852"/>
        </w:trPr>
        <w:tc>
          <w:tcPr>
            <w:tcW w:w="1275" w:type="dxa"/>
            <w:tcBorders>
              <w:top w:val="single" w:sz="6" w:space="0" w:color="000000"/>
            </w:tcBorders>
            <w:vAlign w:val="center"/>
          </w:tcPr>
          <w:p w14:paraId="6A01ABB8" w14:textId="77777777" w:rsidR="0064172D" w:rsidRPr="00040BAD" w:rsidRDefault="0064172D" w:rsidP="00EC5124">
            <w:pPr>
              <w:widowControl w:val="0"/>
              <w:autoSpaceDE w:val="0"/>
              <w:autoSpaceDN w:val="0"/>
              <w:ind w:left="28"/>
              <w:jc w:val="center"/>
              <w:rPr>
                <w:rFonts w:eastAsia="Arial"/>
                <w:szCs w:val="22"/>
              </w:rPr>
            </w:pPr>
            <w:r w:rsidRPr="00040BAD">
              <w:rPr>
                <w:rFonts w:eastAsia="Arial"/>
                <w:szCs w:val="22"/>
              </w:rPr>
              <w:t>DLGHR1</w:t>
            </w:r>
          </w:p>
        </w:tc>
        <w:tc>
          <w:tcPr>
            <w:tcW w:w="7797" w:type="dxa"/>
            <w:tcBorders>
              <w:top w:val="single" w:sz="6" w:space="0" w:color="000000"/>
            </w:tcBorders>
          </w:tcPr>
          <w:p w14:paraId="5D259AAB" w14:textId="77777777" w:rsidR="0064172D" w:rsidRPr="00040BAD" w:rsidRDefault="0064172D" w:rsidP="00EC5124">
            <w:pPr>
              <w:widowControl w:val="0"/>
              <w:autoSpaceDE w:val="0"/>
              <w:autoSpaceDN w:val="0"/>
              <w:spacing w:before="74" w:line="270" w:lineRule="atLeast"/>
              <w:ind w:left="126" w:right="116"/>
              <w:rPr>
                <w:rFonts w:eastAsia="Arial"/>
                <w:szCs w:val="22"/>
              </w:rPr>
            </w:pPr>
            <w:r w:rsidRPr="00040BAD">
              <w:rPr>
                <w:rFonts w:eastAsia="Arial"/>
                <w:szCs w:val="22"/>
              </w:rPr>
              <w:t>Power to seek Counsel’s opinion on any matter affecting the Council’s affairs and instruct Counsel as necessary in the Council’s interests.</w:t>
            </w:r>
          </w:p>
        </w:tc>
      </w:tr>
      <w:tr w:rsidR="0064172D" w:rsidRPr="00040BAD" w14:paraId="1B890F4F" w14:textId="77777777" w:rsidTr="00EC5124">
        <w:trPr>
          <w:trHeight w:val="2011"/>
        </w:trPr>
        <w:tc>
          <w:tcPr>
            <w:tcW w:w="1275" w:type="dxa"/>
            <w:vAlign w:val="center"/>
          </w:tcPr>
          <w:p w14:paraId="7A032668" w14:textId="77777777" w:rsidR="0064172D" w:rsidRPr="00040BAD" w:rsidRDefault="0064172D" w:rsidP="00EC5124">
            <w:pPr>
              <w:widowControl w:val="0"/>
              <w:autoSpaceDE w:val="0"/>
              <w:autoSpaceDN w:val="0"/>
              <w:spacing w:before="1"/>
              <w:ind w:left="28"/>
              <w:jc w:val="center"/>
              <w:rPr>
                <w:rFonts w:eastAsia="Arial"/>
                <w:szCs w:val="22"/>
              </w:rPr>
            </w:pPr>
            <w:r w:rsidRPr="00040BAD">
              <w:rPr>
                <w:rFonts w:eastAsia="Arial"/>
                <w:szCs w:val="22"/>
              </w:rPr>
              <w:t>DLGHR2</w:t>
            </w:r>
          </w:p>
        </w:tc>
        <w:tc>
          <w:tcPr>
            <w:tcW w:w="7797" w:type="dxa"/>
          </w:tcPr>
          <w:p w14:paraId="65E55692" w14:textId="77777777" w:rsidR="0064172D" w:rsidRPr="00040BAD" w:rsidRDefault="0064172D" w:rsidP="00EC5124">
            <w:pPr>
              <w:widowControl w:val="0"/>
              <w:autoSpaceDE w:val="0"/>
              <w:autoSpaceDN w:val="0"/>
              <w:spacing w:before="60"/>
              <w:ind w:left="125" w:right="435"/>
              <w:rPr>
                <w:rFonts w:eastAsia="Arial"/>
                <w:szCs w:val="22"/>
              </w:rPr>
            </w:pPr>
            <w:r w:rsidRPr="00040BAD">
              <w:rPr>
                <w:rFonts w:eastAsia="Arial"/>
                <w:szCs w:val="22"/>
              </w:rPr>
              <w:t>Power to institute, withdraw from, compromise or participate in any legal proceedings (including prospective legal proceedings) involving the Council.</w:t>
            </w:r>
          </w:p>
          <w:p w14:paraId="2A37035F" w14:textId="77777777" w:rsidR="0064172D" w:rsidRPr="00040BAD" w:rsidRDefault="0064172D" w:rsidP="00EC5124">
            <w:pPr>
              <w:widowControl w:val="0"/>
              <w:autoSpaceDE w:val="0"/>
              <w:autoSpaceDN w:val="0"/>
              <w:spacing w:before="60" w:line="237" w:lineRule="auto"/>
              <w:ind w:left="125" w:right="435"/>
              <w:rPr>
                <w:rFonts w:eastAsia="Arial"/>
                <w:szCs w:val="22"/>
              </w:rPr>
            </w:pPr>
            <w:r w:rsidRPr="00040BAD">
              <w:rPr>
                <w:rFonts w:eastAsia="Arial"/>
                <w:szCs w:val="22"/>
              </w:rPr>
              <w:t>In accordance with the Statutory Guidance on Special Severance Payments the Director of Legal, Governance and Human</w:t>
            </w:r>
            <w:r>
              <w:rPr>
                <w:rFonts w:eastAsia="Arial"/>
                <w:szCs w:val="22"/>
              </w:rPr>
              <w:t xml:space="preserve"> </w:t>
            </w:r>
            <w:r w:rsidRPr="00040BAD">
              <w:rPr>
                <w:rFonts w:eastAsia="Arial"/>
                <w:szCs w:val="22"/>
              </w:rPr>
              <w:t>Resources can approve payments up to £20,000.</w:t>
            </w:r>
          </w:p>
        </w:tc>
      </w:tr>
      <w:tr w:rsidR="0064172D" w:rsidRPr="00040BAD" w14:paraId="79EDCD0C" w14:textId="77777777" w:rsidTr="00EC5124">
        <w:trPr>
          <w:trHeight w:val="722"/>
        </w:trPr>
        <w:tc>
          <w:tcPr>
            <w:tcW w:w="1275" w:type="dxa"/>
            <w:vAlign w:val="center"/>
          </w:tcPr>
          <w:p w14:paraId="741CFB39" w14:textId="77777777" w:rsidR="0064172D" w:rsidRPr="00040BAD" w:rsidRDefault="0064172D" w:rsidP="00EC5124">
            <w:pPr>
              <w:widowControl w:val="0"/>
              <w:autoSpaceDE w:val="0"/>
              <w:autoSpaceDN w:val="0"/>
              <w:ind w:left="28"/>
              <w:jc w:val="center"/>
              <w:rPr>
                <w:rFonts w:eastAsia="Arial"/>
                <w:szCs w:val="22"/>
              </w:rPr>
            </w:pPr>
            <w:r w:rsidRPr="00040BAD">
              <w:rPr>
                <w:rFonts w:eastAsia="Arial"/>
                <w:szCs w:val="22"/>
              </w:rPr>
              <w:t>DLGHR3</w:t>
            </w:r>
          </w:p>
        </w:tc>
        <w:tc>
          <w:tcPr>
            <w:tcW w:w="7797" w:type="dxa"/>
          </w:tcPr>
          <w:p w14:paraId="16DEBC63" w14:textId="77777777" w:rsidR="0064172D" w:rsidRPr="00040BAD" w:rsidRDefault="0064172D" w:rsidP="00EC5124">
            <w:pPr>
              <w:widowControl w:val="0"/>
              <w:autoSpaceDE w:val="0"/>
              <w:autoSpaceDN w:val="0"/>
              <w:spacing w:before="79"/>
              <w:ind w:left="126"/>
              <w:rPr>
                <w:rFonts w:eastAsia="Arial"/>
                <w:szCs w:val="22"/>
              </w:rPr>
            </w:pPr>
            <w:r w:rsidRPr="00040BAD">
              <w:rPr>
                <w:rFonts w:eastAsia="Arial"/>
                <w:szCs w:val="22"/>
              </w:rPr>
              <w:t>Power to take any legal action necessary to give effect to a decision of the Council.</w:t>
            </w:r>
          </w:p>
        </w:tc>
      </w:tr>
      <w:tr w:rsidR="0064172D" w:rsidRPr="00040BAD" w14:paraId="4D5857D7" w14:textId="77777777" w:rsidTr="00EC5124">
        <w:trPr>
          <w:trHeight w:val="998"/>
        </w:trPr>
        <w:tc>
          <w:tcPr>
            <w:tcW w:w="1275" w:type="dxa"/>
            <w:vAlign w:val="center"/>
          </w:tcPr>
          <w:p w14:paraId="32E03035" w14:textId="77777777" w:rsidR="0064172D" w:rsidRPr="00040BAD" w:rsidRDefault="0064172D" w:rsidP="00EC5124">
            <w:pPr>
              <w:widowControl w:val="0"/>
              <w:autoSpaceDE w:val="0"/>
              <w:autoSpaceDN w:val="0"/>
              <w:spacing w:before="1"/>
              <w:ind w:left="28"/>
              <w:jc w:val="center"/>
              <w:rPr>
                <w:rFonts w:eastAsia="Arial"/>
                <w:szCs w:val="22"/>
              </w:rPr>
            </w:pPr>
            <w:r w:rsidRPr="00040BAD">
              <w:rPr>
                <w:rFonts w:eastAsia="Arial"/>
                <w:szCs w:val="22"/>
              </w:rPr>
              <w:t>DLGHR4</w:t>
            </w:r>
          </w:p>
        </w:tc>
        <w:tc>
          <w:tcPr>
            <w:tcW w:w="7797" w:type="dxa"/>
          </w:tcPr>
          <w:p w14:paraId="5DA63BFE" w14:textId="77777777" w:rsidR="0064172D" w:rsidRPr="00040BAD" w:rsidRDefault="0064172D" w:rsidP="00EC5124">
            <w:pPr>
              <w:widowControl w:val="0"/>
              <w:autoSpaceDE w:val="0"/>
              <w:autoSpaceDN w:val="0"/>
              <w:spacing w:before="79"/>
              <w:ind w:left="126" w:right="382"/>
              <w:rPr>
                <w:rFonts w:eastAsia="Arial"/>
                <w:szCs w:val="22"/>
              </w:rPr>
            </w:pPr>
            <w:r w:rsidRPr="00040BAD">
              <w:rPr>
                <w:rFonts w:eastAsia="Arial"/>
                <w:szCs w:val="22"/>
              </w:rPr>
              <w:t xml:space="preserve">To authorise the relevant officers of the Authority for the purposes of any matter coming within appropriate legislation, </w:t>
            </w:r>
            <w:proofErr w:type="gramStart"/>
            <w:r w:rsidRPr="00040BAD">
              <w:rPr>
                <w:rFonts w:eastAsia="Arial"/>
                <w:szCs w:val="22"/>
              </w:rPr>
              <w:t>bye-laws</w:t>
            </w:r>
            <w:proofErr w:type="gramEnd"/>
            <w:r w:rsidRPr="00040BAD">
              <w:rPr>
                <w:rFonts w:eastAsia="Arial"/>
                <w:szCs w:val="22"/>
              </w:rPr>
              <w:t>, regulations and orders.</w:t>
            </w:r>
          </w:p>
        </w:tc>
      </w:tr>
      <w:tr w:rsidR="0064172D" w:rsidRPr="00040BAD" w14:paraId="755B4DB7" w14:textId="77777777" w:rsidTr="00EC5124">
        <w:trPr>
          <w:trHeight w:val="1274"/>
        </w:trPr>
        <w:tc>
          <w:tcPr>
            <w:tcW w:w="1275" w:type="dxa"/>
            <w:vAlign w:val="center"/>
          </w:tcPr>
          <w:p w14:paraId="512EA168" w14:textId="77777777" w:rsidR="0064172D" w:rsidRPr="00040BAD" w:rsidRDefault="0064172D" w:rsidP="00EC5124">
            <w:pPr>
              <w:widowControl w:val="0"/>
              <w:autoSpaceDE w:val="0"/>
              <w:autoSpaceDN w:val="0"/>
              <w:ind w:left="28"/>
              <w:jc w:val="center"/>
              <w:rPr>
                <w:rFonts w:eastAsia="Arial"/>
                <w:szCs w:val="22"/>
              </w:rPr>
            </w:pPr>
            <w:r w:rsidRPr="00040BAD">
              <w:rPr>
                <w:rFonts w:eastAsia="Arial"/>
                <w:szCs w:val="22"/>
              </w:rPr>
              <w:lastRenderedPageBreak/>
              <w:t>DLGHR5</w:t>
            </w:r>
          </w:p>
        </w:tc>
        <w:tc>
          <w:tcPr>
            <w:tcW w:w="7797" w:type="dxa"/>
          </w:tcPr>
          <w:p w14:paraId="04F2E582" w14:textId="77777777" w:rsidR="0064172D" w:rsidRPr="00040BAD" w:rsidRDefault="0064172D" w:rsidP="00EC5124">
            <w:pPr>
              <w:widowControl w:val="0"/>
              <w:autoSpaceDE w:val="0"/>
              <w:autoSpaceDN w:val="0"/>
              <w:spacing w:before="79"/>
              <w:ind w:left="126" w:right="116"/>
              <w:rPr>
                <w:rFonts w:eastAsia="Arial"/>
                <w:szCs w:val="22"/>
              </w:rPr>
            </w:pPr>
            <w:r w:rsidRPr="00040BAD">
              <w:rPr>
                <w:rFonts w:eastAsia="Arial"/>
                <w:szCs w:val="22"/>
              </w:rPr>
              <w:t>To authorise staff pursuant to section 223 of the Local Government Act 1972 to appear on behalf of the Authority in proceedings before a Magistrates Court where those staff members would otherwise not have rights of audience before the Court.</w:t>
            </w:r>
          </w:p>
        </w:tc>
      </w:tr>
      <w:tr w:rsidR="0064172D" w:rsidRPr="00F01D8B" w14:paraId="3D914932" w14:textId="77777777" w:rsidTr="00EC5124">
        <w:trPr>
          <w:trHeight w:val="722"/>
        </w:trPr>
        <w:tc>
          <w:tcPr>
            <w:tcW w:w="1275" w:type="dxa"/>
            <w:vAlign w:val="center"/>
          </w:tcPr>
          <w:p w14:paraId="4AC16D1A"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DLGHR6</w:t>
            </w:r>
          </w:p>
        </w:tc>
        <w:tc>
          <w:tcPr>
            <w:tcW w:w="7797" w:type="dxa"/>
          </w:tcPr>
          <w:p w14:paraId="79834F97" w14:textId="77777777" w:rsidR="0064172D" w:rsidRPr="00F01D8B" w:rsidRDefault="0064172D" w:rsidP="00EC5124">
            <w:pPr>
              <w:pStyle w:val="TableParagraph"/>
              <w:spacing w:before="77"/>
              <w:ind w:left="126" w:right="743"/>
              <w:rPr>
                <w:rFonts w:ascii="Arial" w:hAnsi="Arial" w:cs="Arial"/>
                <w:sz w:val="24"/>
                <w:lang w:val="en-GB"/>
              </w:rPr>
            </w:pPr>
            <w:r w:rsidRPr="00F01D8B">
              <w:rPr>
                <w:rFonts w:ascii="Arial" w:hAnsi="Arial" w:cs="Arial"/>
                <w:sz w:val="24"/>
                <w:lang w:val="en-GB"/>
              </w:rPr>
              <w:t>To receive and record declarations of hospitality received from Elected Members.</w:t>
            </w:r>
          </w:p>
        </w:tc>
      </w:tr>
      <w:tr w:rsidR="0064172D" w:rsidRPr="00F01D8B" w14:paraId="0E5FFE47" w14:textId="77777777" w:rsidTr="00EC5124">
        <w:trPr>
          <w:trHeight w:val="446"/>
        </w:trPr>
        <w:tc>
          <w:tcPr>
            <w:tcW w:w="1275" w:type="dxa"/>
            <w:vAlign w:val="center"/>
          </w:tcPr>
          <w:p w14:paraId="09B1C807"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DLGHR7</w:t>
            </w:r>
          </w:p>
        </w:tc>
        <w:tc>
          <w:tcPr>
            <w:tcW w:w="7797" w:type="dxa"/>
          </w:tcPr>
          <w:p w14:paraId="04536540" w14:textId="77777777" w:rsidR="0064172D" w:rsidRPr="00F01D8B" w:rsidRDefault="0064172D" w:rsidP="00EC5124">
            <w:pPr>
              <w:pStyle w:val="TableParagraph"/>
              <w:spacing w:before="77"/>
              <w:ind w:left="126"/>
              <w:rPr>
                <w:rFonts w:ascii="Arial" w:hAnsi="Arial" w:cs="Arial"/>
                <w:sz w:val="24"/>
                <w:lang w:val="en-GB"/>
              </w:rPr>
            </w:pPr>
            <w:r w:rsidRPr="00F01D8B">
              <w:rPr>
                <w:rFonts w:ascii="Arial" w:hAnsi="Arial" w:cs="Arial"/>
                <w:sz w:val="24"/>
                <w:lang w:val="en-GB"/>
              </w:rPr>
              <w:t>To maintain a register of Elected Member Interests.</w:t>
            </w:r>
          </w:p>
        </w:tc>
      </w:tr>
      <w:tr w:rsidR="0064172D" w:rsidRPr="00F01D8B" w14:paraId="4593310D" w14:textId="77777777" w:rsidTr="00EC5124">
        <w:trPr>
          <w:trHeight w:val="2400"/>
        </w:trPr>
        <w:tc>
          <w:tcPr>
            <w:tcW w:w="1275" w:type="dxa"/>
            <w:vAlign w:val="center"/>
          </w:tcPr>
          <w:p w14:paraId="13AA9BD9"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DLGHR8</w:t>
            </w:r>
          </w:p>
        </w:tc>
        <w:tc>
          <w:tcPr>
            <w:tcW w:w="7797" w:type="dxa"/>
          </w:tcPr>
          <w:p w14:paraId="13299433" w14:textId="77777777" w:rsidR="0064172D" w:rsidRPr="00F01D8B" w:rsidRDefault="0064172D" w:rsidP="00EC5124">
            <w:pPr>
              <w:pStyle w:val="TableParagraph"/>
              <w:spacing w:before="79"/>
              <w:ind w:left="124" w:right="638"/>
              <w:rPr>
                <w:rFonts w:ascii="Arial" w:hAnsi="Arial" w:cs="Arial"/>
                <w:sz w:val="24"/>
                <w:lang w:val="en-GB"/>
              </w:rPr>
            </w:pPr>
            <w:r w:rsidRPr="00F01D8B">
              <w:rPr>
                <w:rFonts w:ascii="Arial" w:hAnsi="Arial" w:cs="Arial"/>
                <w:sz w:val="24"/>
                <w:lang w:val="en-GB"/>
              </w:rPr>
              <w:t>Power to confirm, without modification, the creation, diversion or extinguishment of Orders in respect of:</w:t>
            </w:r>
          </w:p>
          <w:p w14:paraId="3D271D21" w14:textId="77777777" w:rsidR="0064172D" w:rsidRPr="00F01D8B" w:rsidRDefault="0064172D" w:rsidP="0064172D">
            <w:pPr>
              <w:pStyle w:val="TableParagraph"/>
              <w:numPr>
                <w:ilvl w:val="0"/>
                <w:numId w:val="234"/>
              </w:numPr>
              <w:tabs>
                <w:tab w:val="left" w:pos="515"/>
                <w:tab w:val="left" w:pos="516"/>
              </w:tabs>
              <w:autoSpaceDE w:val="0"/>
              <w:autoSpaceDN w:val="0"/>
              <w:rPr>
                <w:rFonts w:ascii="Arial" w:hAnsi="Arial" w:cs="Arial"/>
                <w:sz w:val="24"/>
                <w:lang w:val="en-GB"/>
              </w:rPr>
            </w:pPr>
            <w:r w:rsidRPr="00F01D8B">
              <w:rPr>
                <w:rFonts w:ascii="Arial" w:hAnsi="Arial" w:cs="Arial"/>
                <w:sz w:val="24"/>
                <w:lang w:val="en-GB"/>
              </w:rPr>
              <w:t>Public Rights of Way, following the statutory advertising</w:t>
            </w:r>
            <w:r w:rsidRPr="00F01D8B">
              <w:rPr>
                <w:rFonts w:ascii="Arial" w:hAnsi="Arial" w:cs="Arial"/>
                <w:spacing w:val="-20"/>
                <w:sz w:val="24"/>
                <w:lang w:val="en-GB"/>
              </w:rPr>
              <w:t xml:space="preserve"> </w:t>
            </w:r>
            <w:r w:rsidRPr="00F01D8B">
              <w:rPr>
                <w:rFonts w:ascii="Arial" w:hAnsi="Arial" w:cs="Arial"/>
                <w:sz w:val="24"/>
                <w:lang w:val="en-GB"/>
              </w:rPr>
              <w:t>period.</w:t>
            </w:r>
          </w:p>
          <w:p w14:paraId="20954219" w14:textId="77777777" w:rsidR="0064172D" w:rsidRPr="00F01D8B" w:rsidRDefault="0064172D" w:rsidP="0064172D">
            <w:pPr>
              <w:pStyle w:val="TableParagraph"/>
              <w:numPr>
                <w:ilvl w:val="0"/>
                <w:numId w:val="234"/>
              </w:numPr>
              <w:tabs>
                <w:tab w:val="left" w:pos="515"/>
                <w:tab w:val="left" w:pos="516"/>
              </w:tabs>
              <w:autoSpaceDE w:val="0"/>
              <w:autoSpaceDN w:val="0"/>
              <w:ind w:right="321"/>
              <w:rPr>
                <w:rFonts w:ascii="Arial" w:hAnsi="Arial" w:cs="Arial"/>
                <w:sz w:val="24"/>
                <w:lang w:val="en-GB"/>
              </w:rPr>
            </w:pPr>
            <w:r w:rsidRPr="00F01D8B">
              <w:rPr>
                <w:rFonts w:ascii="Arial" w:hAnsi="Arial" w:cs="Arial"/>
                <w:sz w:val="24"/>
                <w:lang w:val="en-GB"/>
              </w:rPr>
              <w:t>Footpath and footway conversion orders following the</w:t>
            </w:r>
            <w:r w:rsidRPr="00F01D8B">
              <w:rPr>
                <w:rFonts w:ascii="Arial" w:hAnsi="Arial" w:cs="Arial"/>
                <w:spacing w:val="-25"/>
                <w:sz w:val="24"/>
                <w:lang w:val="en-GB"/>
              </w:rPr>
              <w:t xml:space="preserve"> </w:t>
            </w:r>
            <w:r w:rsidRPr="00F01D8B">
              <w:rPr>
                <w:rFonts w:ascii="Arial" w:hAnsi="Arial" w:cs="Arial"/>
                <w:sz w:val="24"/>
                <w:lang w:val="en-GB"/>
              </w:rPr>
              <w:t>statutory advertising</w:t>
            </w:r>
            <w:r w:rsidRPr="00F01D8B">
              <w:rPr>
                <w:rFonts w:ascii="Arial" w:hAnsi="Arial" w:cs="Arial"/>
                <w:spacing w:val="-2"/>
                <w:sz w:val="24"/>
                <w:lang w:val="en-GB"/>
              </w:rPr>
              <w:t xml:space="preserve"> </w:t>
            </w:r>
            <w:r w:rsidRPr="00F01D8B">
              <w:rPr>
                <w:rFonts w:ascii="Arial" w:hAnsi="Arial" w:cs="Arial"/>
                <w:sz w:val="24"/>
                <w:lang w:val="en-GB"/>
              </w:rPr>
              <w:t>period.</w:t>
            </w:r>
          </w:p>
          <w:p w14:paraId="19157B06" w14:textId="77777777" w:rsidR="0064172D" w:rsidRPr="00F01D8B" w:rsidRDefault="0064172D" w:rsidP="0064172D">
            <w:pPr>
              <w:pStyle w:val="TableParagraph"/>
              <w:numPr>
                <w:ilvl w:val="0"/>
                <w:numId w:val="234"/>
              </w:numPr>
              <w:tabs>
                <w:tab w:val="left" w:pos="515"/>
                <w:tab w:val="left" w:pos="516"/>
              </w:tabs>
              <w:autoSpaceDE w:val="0"/>
              <w:autoSpaceDN w:val="0"/>
              <w:ind w:right="931"/>
              <w:rPr>
                <w:rFonts w:ascii="Arial" w:hAnsi="Arial" w:cs="Arial"/>
                <w:sz w:val="24"/>
                <w:lang w:val="en-GB"/>
              </w:rPr>
            </w:pPr>
            <w:r w:rsidRPr="00F01D8B">
              <w:rPr>
                <w:rFonts w:ascii="Arial" w:hAnsi="Arial" w:cs="Arial"/>
                <w:sz w:val="24"/>
                <w:lang w:val="en-GB"/>
              </w:rPr>
              <w:t>Definitive Map Modification Orders following the statutory advertising</w:t>
            </w:r>
            <w:r w:rsidRPr="00F01D8B">
              <w:rPr>
                <w:rFonts w:ascii="Arial" w:hAnsi="Arial" w:cs="Arial"/>
                <w:spacing w:val="-2"/>
                <w:sz w:val="24"/>
                <w:lang w:val="en-GB"/>
              </w:rPr>
              <w:t xml:space="preserve"> </w:t>
            </w:r>
            <w:r w:rsidRPr="00F01D8B">
              <w:rPr>
                <w:rFonts w:ascii="Arial" w:hAnsi="Arial" w:cs="Arial"/>
                <w:sz w:val="24"/>
                <w:lang w:val="en-GB"/>
              </w:rPr>
              <w:t>period.</w:t>
            </w:r>
          </w:p>
          <w:p w14:paraId="681D42A9" w14:textId="77777777" w:rsidR="0064172D" w:rsidRPr="00F01D8B" w:rsidRDefault="0064172D" w:rsidP="0064172D">
            <w:pPr>
              <w:pStyle w:val="TableParagraph"/>
              <w:numPr>
                <w:ilvl w:val="0"/>
                <w:numId w:val="234"/>
              </w:numPr>
              <w:tabs>
                <w:tab w:val="left" w:pos="515"/>
                <w:tab w:val="left" w:pos="516"/>
              </w:tabs>
              <w:autoSpaceDE w:val="0"/>
              <w:autoSpaceDN w:val="0"/>
              <w:spacing w:before="1"/>
              <w:rPr>
                <w:rFonts w:ascii="Arial" w:hAnsi="Arial" w:cs="Arial"/>
                <w:sz w:val="24"/>
                <w:lang w:val="en-GB"/>
              </w:rPr>
            </w:pPr>
            <w:r w:rsidRPr="00F01D8B">
              <w:rPr>
                <w:rFonts w:ascii="Arial" w:hAnsi="Arial" w:cs="Arial"/>
                <w:sz w:val="24"/>
                <w:lang w:val="en-GB"/>
              </w:rPr>
              <w:t>Where two or less objections have been</w:t>
            </w:r>
            <w:r w:rsidRPr="00F01D8B">
              <w:rPr>
                <w:rFonts w:ascii="Arial" w:hAnsi="Arial" w:cs="Arial"/>
                <w:spacing w:val="-7"/>
                <w:sz w:val="24"/>
                <w:lang w:val="en-GB"/>
              </w:rPr>
              <w:t xml:space="preserve"> </w:t>
            </w:r>
            <w:r w:rsidRPr="00F01D8B">
              <w:rPr>
                <w:rFonts w:ascii="Arial" w:hAnsi="Arial" w:cs="Arial"/>
                <w:sz w:val="24"/>
                <w:lang w:val="en-GB"/>
              </w:rPr>
              <w:t>received.</w:t>
            </w:r>
          </w:p>
        </w:tc>
      </w:tr>
      <w:tr w:rsidR="0064172D" w:rsidRPr="00F01D8B" w14:paraId="7F34EA55" w14:textId="77777777" w:rsidTr="00EC5124">
        <w:trPr>
          <w:trHeight w:val="1026"/>
        </w:trPr>
        <w:tc>
          <w:tcPr>
            <w:tcW w:w="1275" w:type="dxa"/>
            <w:vAlign w:val="center"/>
          </w:tcPr>
          <w:p w14:paraId="3ACD8987"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DLGHR9</w:t>
            </w:r>
          </w:p>
        </w:tc>
        <w:tc>
          <w:tcPr>
            <w:tcW w:w="7797" w:type="dxa"/>
          </w:tcPr>
          <w:p w14:paraId="7A21D6A8" w14:textId="77777777" w:rsidR="0064172D" w:rsidRPr="00F01D8B" w:rsidRDefault="0064172D" w:rsidP="00EC5124">
            <w:pPr>
              <w:pStyle w:val="TableParagraph"/>
              <w:spacing w:before="77"/>
              <w:ind w:left="124" w:right="117"/>
              <w:rPr>
                <w:rFonts w:ascii="Arial" w:hAnsi="Arial" w:cs="Arial"/>
                <w:sz w:val="24"/>
                <w:lang w:val="en-GB"/>
              </w:rPr>
            </w:pPr>
            <w:r w:rsidRPr="00F01D8B">
              <w:rPr>
                <w:rFonts w:ascii="Arial" w:hAnsi="Arial" w:cs="Arial"/>
                <w:sz w:val="24"/>
                <w:lang w:val="en-GB"/>
              </w:rPr>
              <w:t>To appoint panels of persons from whom Education Appeals Panel can be constituted and to constitute and to act as Clerk to Education Appeals Panels.</w:t>
            </w:r>
          </w:p>
        </w:tc>
      </w:tr>
      <w:tr w:rsidR="0064172D" w:rsidRPr="00F01D8B" w14:paraId="23263B1A" w14:textId="77777777" w:rsidTr="00EC5124">
        <w:trPr>
          <w:trHeight w:val="1029"/>
        </w:trPr>
        <w:tc>
          <w:tcPr>
            <w:tcW w:w="1275" w:type="dxa"/>
            <w:vAlign w:val="center"/>
          </w:tcPr>
          <w:p w14:paraId="2C0EB019"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DLGHR10</w:t>
            </w:r>
          </w:p>
        </w:tc>
        <w:tc>
          <w:tcPr>
            <w:tcW w:w="7797" w:type="dxa"/>
          </w:tcPr>
          <w:p w14:paraId="4A86743E" w14:textId="77777777" w:rsidR="0064172D" w:rsidRPr="00F01D8B" w:rsidRDefault="0064172D" w:rsidP="00EC5124">
            <w:pPr>
              <w:pStyle w:val="TableParagraph"/>
              <w:spacing w:before="79"/>
              <w:ind w:left="124"/>
              <w:rPr>
                <w:rFonts w:ascii="Arial" w:hAnsi="Arial" w:cs="Arial"/>
                <w:sz w:val="24"/>
                <w:lang w:val="en-GB"/>
              </w:rPr>
            </w:pPr>
            <w:r w:rsidRPr="00F01D8B">
              <w:rPr>
                <w:rFonts w:ascii="Arial" w:hAnsi="Arial" w:cs="Arial"/>
                <w:sz w:val="24"/>
                <w:lang w:val="en-GB"/>
              </w:rPr>
              <w:t>To consider admission appeals and exclusion reviews in accordance with the School Standards and Framework Act 1998 and the Education Act 2002 as amended.</w:t>
            </w:r>
          </w:p>
        </w:tc>
      </w:tr>
      <w:tr w:rsidR="0064172D" w:rsidRPr="00F01D8B" w14:paraId="2758D987" w14:textId="77777777" w:rsidTr="00EC5124">
        <w:trPr>
          <w:trHeight w:val="1027"/>
        </w:trPr>
        <w:tc>
          <w:tcPr>
            <w:tcW w:w="1275" w:type="dxa"/>
            <w:vAlign w:val="center"/>
          </w:tcPr>
          <w:p w14:paraId="0CB6205A"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DLGHR11</w:t>
            </w:r>
          </w:p>
        </w:tc>
        <w:tc>
          <w:tcPr>
            <w:tcW w:w="7797" w:type="dxa"/>
          </w:tcPr>
          <w:p w14:paraId="4203D03F" w14:textId="77777777" w:rsidR="0064172D" w:rsidRPr="00F01D8B" w:rsidRDefault="0064172D" w:rsidP="00EC5124">
            <w:pPr>
              <w:pStyle w:val="TableParagraph"/>
              <w:spacing w:before="77"/>
              <w:ind w:left="124"/>
              <w:rPr>
                <w:rFonts w:ascii="Arial" w:hAnsi="Arial" w:cs="Arial"/>
                <w:sz w:val="24"/>
                <w:lang w:val="en-GB"/>
              </w:rPr>
            </w:pPr>
            <w:r w:rsidRPr="00F01D8B">
              <w:rPr>
                <w:rFonts w:ascii="Arial" w:hAnsi="Arial" w:cs="Arial"/>
                <w:sz w:val="24"/>
                <w:lang w:val="en-GB"/>
              </w:rPr>
              <w:t>To make requests for information relating to land use and ownership under section 16(1) of the Local Government (Miscellaneous Provisions) Act 1976.</w:t>
            </w:r>
          </w:p>
        </w:tc>
      </w:tr>
      <w:tr w:rsidR="0064172D" w:rsidRPr="00F01D8B" w14:paraId="5053CDFD" w14:textId="77777777" w:rsidTr="00EC5124">
        <w:trPr>
          <w:trHeight w:val="1029"/>
        </w:trPr>
        <w:tc>
          <w:tcPr>
            <w:tcW w:w="1275" w:type="dxa"/>
            <w:vAlign w:val="center"/>
          </w:tcPr>
          <w:p w14:paraId="169DE550"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DLGHR12</w:t>
            </w:r>
          </w:p>
        </w:tc>
        <w:tc>
          <w:tcPr>
            <w:tcW w:w="7797" w:type="dxa"/>
          </w:tcPr>
          <w:p w14:paraId="4272FCAA" w14:textId="77777777" w:rsidR="0064172D" w:rsidRPr="00F01D8B" w:rsidRDefault="0064172D" w:rsidP="00EC5124">
            <w:pPr>
              <w:pStyle w:val="TableParagraph"/>
              <w:spacing w:before="79"/>
              <w:ind w:left="124" w:right="591"/>
              <w:jc w:val="both"/>
              <w:rPr>
                <w:rFonts w:ascii="Arial" w:hAnsi="Arial" w:cs="Arial"/>
                <w:sz w:val="24"/>
                <w:lang w:val="en-GB"/>
              </w:rPr>
            </w:pPr>
            <w:r w:rsidRPr="00F01D8B">
              <w:rPr>
                <w:rFonts w:ascii="Arial" w:hAnsi="Arial" w:cs="Arial"/>
                <w:sz w:val="24"/>
                <w:lang w:val="en-GB"/>
              </w:rPr>
              <w:t>To serve notices under section 146 of the Law and Property Act 1925 (notice before forfeiture requiring breach of covenant to</w:t>
            </w:r>
            <w:r w:rsidRPr="00F01D8B">
              <w:rPr>
                <w:rFonts w:ascii="Arial" w:hAnsi="Arial" w:cs="Arial"/>
                <w:spacing w:val="-24"/>
                <w:sz w:val="24"/>
                <w:lang w:val="en-GB"/>
              </w:rPr>
              <w:t xml:space="preserve"> </w:t>
            </w:r>
            <w:r w:rsidRPr="00F01D8B">
              <w:rPr>
                <w:rFonts w:ascii="Arial" w:hAnsi="Arial" w:cs="Arial"/>
                <w:sz w:val="24"/>
                <w:lang w:val="en-GB"/>
              </w:rPr>
              <w:t>be remedied).</w:t>
            </w:r>
          </w:p>
        </w:tc>
      </w:tr>
      <w:tr w:rsidR="0064172D" w:rsidRPr="00F01D8B" w14:paraId="5E8D81F0" w14:textId="77777777" w:rsidTr="00EC5124">
        <w:trPr>
          <w:trHeight w:val="1302"/>
        </w:trPr>
        <w:tc>
          <w:tcPr>
            <w:tcW w:w="1275" w:type="dxa"/>
            <w:vAlign w:val="center"/>
          </w:tcPr>
          <w:p w14:paraId="3A1240A5" w14:textId="77777777" w:rsidR="0064172D" w:rsidRPr="00F01D8B" w:rsidRDefault="0064172D" w:rsidP="00EC5124">
            <w:pPr>
              <w:pStyle w:val="TableParagraph"/>
              <w:ind w:left="57"/>
              <w:jc w:val="center"/>
              <w:rPr>
                <w:rFonts w:ascii="Arial" w:hAnsi="Arial" w:cs="Arial"/>
                <w:sz w:val="24"/>
                <w:lang w:val="en-GB"/>
              </w:rPr>
            </w:pPr>
            <w:r w:rsidRPr="00F01D8B">
              <w:rPr>
                <w:rFonts w:ascii="Arial" w:hAnsi="Arial" w:cs="Arial"/>
                <w:sz w:val="24"/>
                <w:lang w:val="en-GB"/>
              </w:rPr>
              <w:t>DLGHR13</w:t>
            </w:r>
          </w:p>
        </w:tc>
        <w:tc>
          <w:tcPr>
            <w:tcW w:w="7797" w:type="dxa"/>
          </w:tcPr>
          <w:p w14:paraId="6946DCB2" w14:textId="77777777" w:rsidR="0064172D" w:rsidRPr="00F01D8B" w:rsidRDefault="0064172D" w:rsidP="00EC5124">
            <w:pPr>
              <w:pStyle w:val="TableParagraph"/>
              <w:spacing w:before="77"/>
              <w:ind w:left="124" w:right="65"/>
              <w:rPr>
                <w:rFonts w:ascii="Arial" w:hAnsi="Arial" w:cs="Arial"/>
                <w:sz w:val="24"/>
                <w:lang w:val="en-GB"/>
              </w:rPr>
            </w:pPr>
            <w:r w:rsidRPr="00F01D8B">
              <w:rPr>
                <w:rFonts w:ascii="Arial" w:hAnsi="Arial" w:cs="Arial"/>
                <w:sz w:val="24"/>
                <w:lang w:val="en-GB"/>
              </w:rPr>
              <w:t>To act as the Proper Officer to receive and acknowledge receipt of complaints of failure to comply with the Code of Conduct for Members and Co-opted Members in accordance with the Authority’s adopted arrangements.</w:t>
            </w:r>
          </w:p>
        </w:tc>
      </w:tr>
      <w:tr w:rsidR="0064172D" w:rsidRPr="00690183" w14:paraId="0BA3F30D" w14:textId="77777777" w:rsidTr="00EC5124">
        <w:trPr>
          <w:trHeight w:val="3206"/>
        </w:trPr>
        <w:tc>
          <w:tcPr>
            <w:tcW w:w="1275" w:type="dxa"/>
            <w:tcBorders>
              <w:top w:val="single" w:sz="6" w:space="0" w:color="000000"/>
            </w:tcBorders>
            <w:vAlign w:val="center"/>
          </w:tcPr>
          <w:p w14:paraId="75BEB5E4"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DLGHR14</w:t>
            </w:r>
          </w:p>
        </w:tc>
        <w:tc>
          <w:tcPr>
            <w:tcW w:w="7797" w:type="dxa"/>
            <w:tcBorders>
              <w:top w:val="single" w:sz="6" w:space="0" w:color="000000"/>
            </w:tcBorders>
          </w:tcPr>
          <w:p w14:paraId="3054E6A3" w14:textId="77777777" w:rsidR="0064172D" w:rsidRPr="00690183" w:rsidRDefault="0064172D" w:rsidP="00EC5124">
            <w:pPr>
              <w:widowControl w:val="0"/>
              <w:autoSpaceDE w:val="0"/>
              <w:autoSpaceDN w:val="0"/>
              <w:spacing w:before="74"/>
              <w:ind w:left="177" w:right="266"/>
              <w:rPr>
                <w:rFonts w:eastAsia="Arial"/>
                <w:szCs w:val="22"/>
              </w:rPr>
            </w:pPr>
            <w:r w:rsidRPr="00690183">
              <w:rPr>
                <w:rFonts w:eastAsia="Arial"/>
                <w:szCs w:val="22"/>
              </w:rPr>
              <w:t>To review complaints received in respect of any alleged breach by any elected or co-opted Member of the Council of the Code of Conduct for Members and Co-opted Members and determine, in consultation with the Independent Person:</w:t>
            </w:r>
          </w:p>
          <w:p w14:paraId="4420C9F7" w14:textId="77777777" w:rsidR="0064172D" w:rsidRPr="00690183" w:rsidRDefault="0064172D" w:rsidP="0064172D">
            <w:pPr>
              <w:widowControl w:val="0"/>
              <w:numPr>
                <w:ilvl w:val="0"/>
                <w:numId w:val="235"/>
              </w:numPr>
              <w:tabs>
                <w:tab w:val="left" w:pos="861"/>
                <w:tab w:val="left" w:pos="862"/>
              </w:tabs>
              <w:autoSpaceDE w:val="0"/>
              <w:autoSpaceDN w:val="0"/>
              <w:ind w:right="262" w:hanging="708"/>
              <w:rPr>
                <w:rFonts w:eastAsia="Arial"/>
                <w:szCs w:val="22"/>
              </w:rPr>
            </w:pPr>
            <w:r w:rsidRPr="00690183">
              <w:rPr>
                <w:rFonts w:eastAsia="Arial"/>
                <w:szCs w:val="22"/>
              </w:rPr>
              <w:t>whether the allegation, if proven, would constitute</w:t>
            </w:r>
            <w:r w:rsidRPr="00690183">
              <w:rPr>
                <w:rFonts w:eastAsia="Arial"/>
                <w:spacing w:val="-22"/>
                <w:szCs w:val="22"/>
              </w:rPr>
              <w:t xml:space="preserve"> </w:t>
            </w:r>
            <w:r w:rsidRPr="00690183">
              <w:rPr>
                <w:rFonts w:eastAsia="Arial"/>
                <w:szCs w:val="22"/>
              </w:rPr>
              <w:t>a failure to observe the Code of Conduct;</w:t>
            </w:r>
            <w:r w:rsidRPr="00690183">
              <w:rPr>
                <w:rFonts w:eastAsia="Arial"/>
                <w:spacing w:val="-32"/>
                <w:szCs w:val="22"/>
              </w:rPr>
              <w:t xml:space="preserve"> </w:t>
            </w:r>
            <w:r w:rsidRPr="00690183">
              <w:rPr>
                <w:rFonts w:eastAsia="Arial"/>
                <w:szCs w:val="22"/>
              </w:rPr>
              <w:t>and</w:t>
            </w:r>
          </w:p>
          <w:p w14:paraId="38F0DEE6" w14:textId="77777777" w:rsidR="0064172D" w:rsidRPr="00690183" w:rsidRDefault="0064172D" w:rsidP="0064172D">
            <w:pPr>
              <w:widowControl w:val="0"/>
              <w:numPr>
                <w:ilvl w:val="0"/>
                <w:numId w:val="235"/>
              </w:numPr>
              <w:tabs>
                <w:tab w:val="left" w:pos="861"/>
                <w:tab w:val="left" w:pos="862"/>
              </w:tabs>
              <w:autoSpaceDE w:val="0"/>
              <w:autoSpaceDN w:val="0"/>
              <w:ind w:right="262" w:hanging="708"/>
              <w:rPr>
                <w:rFonts w:eastAsia="Arial"/>
                <w:szCs w:val="22"/>
              </w:rPr>
            </w:pPr>
            <w:r w:rsidRPr="00690183">
              <w:rPr>
                <w:rFonts w:eastAsia="Arial"/>
                <w:szCs w:val="22"/>
              </w:rPr>
              <w:t>if it would constitute such a failure, determine (applying</w:t>
            </w:r>
            <w:r w:rsidRPr="00690183">
              <w:rPr>
                <w:rFonts w:eastAsia="Arial"/>
                <w:spacing w:val="-28"/>
                <w:szCs w:val="22"/>
              </w:rPr>
              <w:t xml:space="preserve"> </w:t>
            </w:r>
            <w:r w:rsidRPr="00690183">
              <w:rPr>
                <w:rFonts w:eastAsia="Arial"/>
                <w:szCs w:val="22"/>
              </w:rPr>
              <w:t>the Authority’s adopted assessment criteria), whether the complaint should be investigated or referred for local resolution, and following such determination to refer the complaint for either</w:t>
            </w:r>
            <w:r w:rsidRPr="00690183">
              <w:rPr>
                <w:rFonts w:eastAsia="Arial"/>
                <w:spacing w:val="-3"/>
                <w:szCs w:val="22"/>
              </w:rPr>
              <w:t xml:space="preserve"> </w:t>
            </w:r>
            <w:r w:rsidRPr="00690183">
              <w:rPr>
                <w:rFonts w:eastAsia="Arial"/>
                <w:szCs w:val="22"/>
              </w:rPr>
              <w:t>purpose.</w:t>
            </w:r>
          </w:p>
        </w:tc>
      </w:tr>
      <w:tr w:rsidR="0064172D" w:rsidRPr="00690183" w14:paraId="0E9CCCD1" w14:textId="77777777" w:rsidTr="00EC5124">
        <w:trPr>
          <w:trHeight w:val="1549"/>
        </w:trPr>
        <w:tc>
          <w:tcPr>
            <w:tcW w:w="1275" w:type="dxa"/>
            <w:vAlign w:val="center"/>
          </w:tcPr>
          <w:p w14:paraId="2BAFF6DE"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lastRenderedPageBreak/>
              <w:t>DLGHR15</w:t>
            </w:r>
          </w:p>
        </w:tc>
        <w:tc>
          <w:tcPr>
            <w:tcW w:w="7797" w:type="dxa"/>
          </w:tcPr>
          <w:p w14:paraId="189E5E85" w14:textId="77777777" w:rsidR="0064172D" w:rsidRPr="00690183" w:rsidRDefault="0064172D" w:rsidP="00EC5124">
            <w:pPr>
              <w:widowControl w:val="0"/>
              <w:autoSpaceDE w:val="0"/>
              <w:autoSpaceDN w:val="0"/>
              <w:spacing w:before="74"/>
              <w:ind w:left="177"/>
              <w:rPr>
                <w:rFonts w:eastAsia="Arial"/>
                <w:szCs w:val="22"/>
              </w:rPr>
            </w:pPr>
            <w:r w:rsidRPr="00690183">
              <w:rPr>
                <w:rFonts w:eastAsia="Arial"/>
                <w:szCs w:val="22"/>
              </w:rPr>
              <w:t>To refer the review of any such complaint received to the Audit and Governance Committee where the Monitoring Officer considers it inappropriate for him/her to take the decision as to whether a complaint should be accepted as a complaint and/or investigated or referred for informal resolution.</w:t>
            </w:r>
          </w:p>
        </w:tc>
      </w:tr>
      <w:tr w:rsidR="0064172D" w:rsidRPr="00690183" w14:paraId="289DB827" w14:textId="77777777" w:rsidTr="00EC5124">
        <w:trPr>
          <w:trHeight w:val="1269"/>
        </w:trPr>
        <w:tc>
          <w:tcPr>
            <w:tcW w:w="1275" w:type="dxa"/>
            <w:vAlign w:val="center"/>
          </w:tcPr>
          <w:p w14:paraId="306A1FC1"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DLGHR16</w:t>
            </w:r>
          </w:p>
        </w:tc>
        <w:tc>
          <w:tcPr>
            <w:tcW w:w="7797" w:type="dxa"/>
          </w:tcPr>
          <w:p w14:paraId="725100EF" w14:textId="77777777" w:rsidR="0064172D" w:rsidRPr="00690183" w:rsidRDefault="0064172D" w:rsidP="00EC5124">
            <w:pPr>
              <w:widowControl w:val="0"/>
              <w:autoSpaceDE w:val="0"/>
              <w:autoSpaceDN w:val="0"/>
              <w:spacing w:before="74"/>
              <w:ind w:left="177" w:right="262"/>
              <w:rPr>
                <w:rFonts w:eastAsia="Arial"/>
                <w:szCs w:val="22"/>
              </w:rPr>
            </w:pPr>
            <w:r w:rsidRPr="00690183">
              <w:rPr>
                <w:rFonts w:eastAsia="Arial"/>
                <w:szCs w:val="22"/>
              </w:rPr>
              <w:t xml:space="preserve">To determine requests for anonymity received from a complainant in relation to a complaint that a </w:t>
            </w:r>
            <w:proofErr w:type="gramStart"/>
            <w:r w:rsidRPr="00690183">
              <w:rPr>
                <w:rFonts w:eastAsia="Arial"/>
                <w:szCs w:val="22"/>
              </w:rPr>
              <w:t>Member</w:t>
            </w:r>
            <w:proofErr w:type="gramEnd"/>
            <w:r w:rsidRPr="00690183">
              <w:rPr>
                <w:rFonts w:eastAsia="Arial"/>
                <w:szCs w:val="22"/>
              </w:rPr>
              <w:t xml:space="preserve"> has failed to comply with the Code of Conduct for Members and Co-opted Members.</w:t>
            </w:r>
          </w:p>
        </w:tc>
      </w:tr>
      <w:tr w:rsidR="0064172D" w:rsidRPr="00690183" w14:paraId="30A32F4F" w14:textId="77777777" w:rsidTr="00EC5124">
        <w:trPr>
          <w:trHeight w:val="1274"/>
        </w:trPr>
        <w:tc>
          <w:tcPr>
            <w:tcW w:w="1275" w:type="dxa"/>
            <w:vAlign w:val="center"/>
          </w:tcPr>
          <w:p w14:paraId="45AE763A"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DLGHR17</w:t>
            </w:r>
          </w:p>
        </w:tc>
        <w:tc>
          <w:tcPr>
            <w:tcW w:w="7797" w:type="dxa"/>
          </w:tcPr>
          <w:p w14:paraId="50FA628A" w14:textId="77777777" w:rsidR="0064172D" w:rsidRPr="00690183" w:rsidRDefault="0064172D" w:rsidP="00EC5124">
            <w:pPr>
              <w:widowControl w:val="0"/>
              <w:autoSpaceDE w:val="0"/>
              <w:autoSpaceDN w:val="0"/>
              <w:spacing w:before="72"/>
              <w:ind w:left="177" w:right="319"/>
              <w:rPr>
                <w:rFonts w:eastAsia="Arial"/>
                <w:szCs w:val="22"/>
              </w:rPr>
            </w:pPr>
            <w:r w:rsidRPr="00690183">
              <w:rPr>
                <w:rFonts w:eastAsia="Arial"/>
                <w:szCs w:val="22"/>
              </w:rPr>
              <w:t xml:space="preserve">Where a request for anonymity has been granted, to determine when the identity of the complainant will be provided to a </w:t>
            </w:r>
            <w:proofErr w:type="gramStart"/>
            <w:r w:rsidRPr="00690183">
              <w:rPr>
                <w:rFonts w:eastAsia="Arial"/>
                <w:szCs w:val="22"/>
              </w:rPr>
              <w:t>Member</w:t>
            </w:r>
            <w:proofErr w:type="gramEnd"/>
            <w:r w:rsidRPr="00690183">
              <w:rPr>
                <w:rFonts w:eastAsia="Arial"/>
                <w:szCs w:val="22"/>
              </w:rPr>
              <w:t xml:space="preserve"> who is the subject of a complaint that he/she has failed to comply with the Code of Conduct for Members and Co-opted Members.</w:t>
            </w:r>
          </w:p>
        </w:tc>
      </w:tr>
      <w:tr w:rsidR="0064172D" w:rsidRPr="00690183" w14:paraId="333231A2" w14:textId="77777777" w:rsidTr="00EC5124">
        <w:trPr>
          <w:trHeight w:val="1815"/>
        </w:trPr>
        <w:tc>
          <w:tcPr>
            <w:tcW w:w="1275" w:type="dxa"/>
            <w:vAlign w:val="center"/>
          </w:tcPr>
          <w:p w14:paraId="7F5AC81B"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DLGHR18</w:t>
            </w:r>
          </w:p>
        </w:tc>
        <w:tc>
          <w:tcPr>
            <w:tcW w:w="7797" w:type="dxa"/>
          </w:tcPr>
          <w:p w14:paraId="58BBAEEA" w14:textId="77777777" w:rsidR="0064172D" w:rsidRPr="00690183" w:rsidRDefault="0064172D" w:rsidP="00EC5124">
            <w:pPr>
              <w:widowControl w:val="0"/>
              <w:autoSpaceDE w:val="0"/>
              <w:autoSpaceDN w:val="0"/>
              <w:spacing w:before="72"/>
              <w:ind w:left="177" w:right="266"/>
              <w:rPr>
                <w:rFonts w:eastAsia="Arial"/>
                <w:szCs w:val="22"/>
              </w:rPr>
            </w:pPr>
            <w:r w:rsidRPr="00690183">
              <w:rPr>
                <w:rFonts w:eastAsia="Arial"/>
                <w:szCs w:val="22"/>
              </w:rPr>
              <w:t xml:space="preserve">To undertake informal/local resolution with respect to complaints that a </w:t>
            </w:r>
            <w:proofErr w:type="gramStart"/>
            <w:r w:rsidRPr="00690183">
              <w:rPr>
                <w:rFonts w:eastAsia="Arial"/>
                <w:szCs w:val="22"/>
              </w:rPr>
              <w:t>Member</w:t>
            </w:r>
            <w:proofErr w:type="gramEnd"/>
            <w:r w:rsidRPr="00690183">
              <w:rPr>
                <w:rFonts w:eastAsia="Arial"/>
                <w:szCs w:val="22"/>
              </w:rPr>
              <w:t xml:space="preserve"> has failed to comply with the Code of Conduct for Members and Co-opted Members, in consultation with the Independent Person and/or the Chair Audit and Governance Committee as appropriate in accordance with the Authority’s adopted arrangements.</w:t>
            </w:r>
          </w:p>
        </w:tc>
      </w:tr>
      <w:tr w:rsidR="0064172D" w:rsidRPr="00690183" w14:paraId="21729543" w14:textId="77777777" w:rsidTr="00EC5124">
        <w:trPr>
          <w:trHeight w:val="976"/>
        </w:trPr>
        <w:tc>
          <w:tcPr>
            <w:tcW w:w="1275" w:type="dxa"/>
            <w:vAlign w:val="center"/>
          </w:tcPr>
          <w:p w14:paraId="27A6D989"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DLGHR19</w:t>
            </w:r>
          </w:p>
        </w:tc>
        <w:tc>
          <w:tcPr>
            <w:tcW w:w="7797" w:type="dxa"/>
          </w:tcPr>
          <w:p w14:paraId="46F433C3" w14:textId="77777777" w:rsidR="0064172D" w:rsidRPr="00690183" w:rsidRDefault="0064172D" w:rsidP="00EC5124">
            <w:pPr>
              <w:widowControl w:val="0"/>
              <w:autoSpaceDE w:val="0"/>
              <w:autoSpaceDN w:val="0"/>
              <w:spacing w:before="74"/>
              <w:ind w:left="177" w:right="146"/>
              <w:rPr>
                <w:rFonts w:eastAsia="Arial"/>
                <w:szCs w:val="22"/>
              </w:rPr>
            </w:pPr>
            <w:r w:rsidRPr="00690183">
              <w:rPr>
                <w:rFonts w:eastAsia="Arial"/>
                <w:szCs w:val="22"/>
              </w:rPr>
              <w:t xml:space="preserve">To appoint an Investigating Officer to investigate a complaint that a </w:t>
            </w:r>
            <w:proofErr w:type="gramStart"/>
            <w:r w:rsidRPr="00690183">
              <w:rPr>
                <w:rFonts w:eastAsia="Arial"/>
                <w:szCs w:val="22"/>
              </w:rPr>
              <w:t>Member</w:t>
            </w:r>
            <w:proofErr w:type="gramEnd"/>
            <w:r w:rsidRPr="00690183">
              <w:rPr>
                <w:rFonts w:eastAsia="Arial"/>
                <w:szCs w:val="22"/>
              </w:rPr>
              <w:t xml:space="preserve"> has failed to comply with the Code of Conduct for Members and Co-opted Members.</w:t>
            </w:r>
          </w:p>
        </w:tc>
      </w:tr>
      <w:tr w:rsidR="0064172D" w:rsidRPr="00690183" w14:paraId="154DB00A" w14:textId="77777777" w:rsidTr="00EC5124">
        <w:trPr>
          <w:trHeight w:val="1841"/>
        </w:trPr>
        <w:tc>
          <w:tcPr>
            <w:tcW w:w="1275" w:type="dxa"/>
            <w:vAlign w:val="center"/>
          </w:tcPr>
          <w:p w14:paraId="43D4E183"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DLGHR20</w:t>
            </w:r>
          </w:p>
        </w:tc>
        <w:tc>
          <w:tcPr>
            <w:tcW w:w="7797" w:type="dxa"/>
          </w:tcPr>
          <w:p w14:paraId="58DC44F1" w14:textId="77777777" w:rsidR="0064172D" w:rsidRPr="00690183" w:rsidRDefault="0064172D" w:rsidP="00EC5124">
            <w:pPr>
              <w:widowControl w:val="0"/>
              <w:autoSpaceDE w:val="0"/>
              <w:autoSpaceDN w:val="0"/>
              <w:spacing w:before="74"/>
              <w:ind w:left="177" w:right="205"/>
              <w:rPr>
                <w:rFonts w:eastAsia="Arial"/>
                <w:szCs w:val="22"/>
              </w:rPr>
            </w:pPr>
            <w:r w:rsidRPr="00690183">
              <w:rPr>
                <w:rFonts w:eastAsia="Arial"/>
                <w:szCs w:val="22"/>
              </w:rPr>
              <w:t>To provide reports to the Audit and Governance Committee in relation to the number and nature of complaints received, advice on the progress of any investigations and to advise the committee of matters where training or other action may lead to the promotion or maintenance of high standards of conduct by the Authority’s elected or co-opted Members.</w:t>
            </w:r>
          </w:p>
        </w:tc>
      </w:tr>
      <w:tr w:rsidR="0064172D" w:rsidRPr="00690183" w14:paraId="2E7F2120" w14:textId="77777777" w:rsidTr="00EC5124">
        <w:trPr>
          <w:trHeight w:val="1258"/>
        </w:trPr>
        <w:tc>
          <w:tcPr>
            <w:tcW w:w="1275" w:type="dxa"/>
            <w:vAlign w:val="center"/>
          </w:tcPr>
          <w:p w14:paraId="606724FB"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DLGHR21</w:t>
            </w:r>
          </w:p>
        </w:tc>
        <w:tc>
          <w:tcPr>
            <w:tcW w:w="7797" w:type="dxa"/>
          </w:tcPr>
          <w:p w14:paraId="7002979C" w14:textId="77777777" w:rsidR="0064172D" w:rsidRPr="00690183" w:rsidRDefault="0064172D" w:rsidP="00EC5124">
            <w:pPr>
              <w:widowControl w:val="0"/>
              <w:autoSpaceDE w:val="0"/>
              <w:autoSpaceDN w:val="0"/>
              <w:spacing w:before="74"/>
              <w:ind w:left="152" w:right="262"/>
              <w:rPr>
                <w:rFonts w:eastAsia="Arial"/>
                <w:szCs w:val="22"/>
              </w:rPr>
            </w:pPr>
            <w:r w:rsidRPr="00690183">
              <w:rPr>
                <w:rFonts w:eastAsia="Arial"/>
                <w:szCs w:val="22"/>
              </w:rPr>
              <w:t>To undertake any other necessary or appropriate actions to facilitate the administration of the Authority’s adopted arrangements in relation to the Code of Conduct for Members and Co-opted Member.</w:t>
            </w:r>
          </w:p>
        </w:tc>
      </w:tr>
      <w:tr w:rsidR="0064172D" w:rsidRPr="00690183" w14:paraId="4231625E" w14:textId="77777777" w:rsidTr="00EC5124">
        <w:trPr>
          <w:trHeight w:val="1300"/>
        </w:trPr>
        <w:tc>
          <w:tcPr>
            <w:tcW w:w="1275" w:type="dxa"/>
            <w:vAlign w:val="center"/>
          </w:tcPr>
          <w:p w14:paraId="5E26A05D"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DLGHR22</w:t>
            </w:r>
          </w:p>
        </w:tc>
        <w:tc>
          <w:tcPr>
            <w:tcW w:w="7797" w:type="dxa"/>
          </w:tcPr>
          <w:p w14:paraId="0AE30487" w14:textId="77777777" w:rsidR="0064172D" w:rsidRPr="00690183" w:rsidRDefault="0064172D" w:rsidP="00EC5124">
            <w:pPr>
              <w:widowControl w:val="0"/>
              <w:autoSpaceDE w:val="0"/>
              <w:autoSpaceDN w:val="0"/>
              <w:spacing w:before="74"/>
              <w:ind w:left="152"/>
              <w:rPr>
                <w:rFonts w:eastAsia="Arial"/>
                <w:szCs w:val="22"/>
              </w:rPr>
            </w:pPr>
            <w:r w:rsidRPr="00690183">
              <w:rPr>
                <w:rFonts w:eastAsia="Arial"/>
                <w:szCs w:val="22"/>
              </w:rPr>
              <w:t>To refer the report of the Investigating Officer which identifies a breach of the Code of Conduct, where informal/local resolution of a complaint is unsuccessful, to the Audit and Governance Committee for a formal hearing and determination.</w:t>
            </w:r>
          </w:p>
        </w:tc>
      </w:tr>
      <w:tr w:rsidR="0064172D" w:rsidRPr="00690183" w14:paraId="1F226FDF" w14:textId="77777777" w:rsidTr="00EC5124">
        <w:trPr>
          <w:trHeight w:val="2680"/>
        </w:trPr>
        <w:tc>
          <w:tcPr>
            <w:tcW w:w="1275" w:type="dxa"/>
            <w:vAlign w:val="center"/>
          </w:tcPr>
          <w:p w14:paraId="7B979A3E"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DLGHR23</w:t>
            </w:r>
          </w:p>
        </w:tc>
        <w:tc>
          <w:tcPr>
            <w:tcW w:w="7797" w:type="dxa"/>
          </w:tcPr>
          <w:p w14:paraId="02054486" w14:textId="77777777" w:rsidR="0064172D" w:rsidRPr="00690183" w:rsidRDefault="0064172D" w:rsidP="00EC5124">
            <w:pPr>
              <w:widowControl w:val="0"/>
              <w:autoSpaceDE w:val="0"/>
              <w:autoSpaceDN w:val="0"/>
              <w:spacing w:before="74"/>
              <w:ind w:left="152" w:right="250"/>
              <w:rPr>
                <w:rFonts w:eastAsia="Arial"/>
                <w:szCs w:val="22"/>
              </w:rPr>
            </w:pPr>
            <w:r w:rsidRPr="00690183">
              <w:rPr>
                <w:rFonts w:eastAsia="Arial"/>
                <w:szCs w:val="22"/>
              </w:rPr>
              <w:t>To act as the Authority’s Senior Responsible Officer under the Regulation of Investigatory Powers Act (RIPA) 2000 and be responsible for maintaining effective procedures on behalf of the Authority under this Act. Such procedures to include the appointment of authorising officers, the maintenance of a list of authorising officers, the maintenance of a register of authorisations and ensuring appropriate training provision. A report to be submitted to Audit and Governance Committee annually on the operation of a RIPA policy.</w:t>
            </w:r>
          </w:p>
        </w:tc>
      </w:tr>
      <w:tr w:rsidR="0064172D" w:rsidRPr="00690183" w14:paraId="7E5FFF6C" w14:textId="77777777" w:rsidTr="00EC5124">
        <w:trPr>
          <w:trHeight w:val="748"/>
        </w:trPr>
        <w:tc>
          <w:tcPr>
            <w:tcW w:w="1275" w:type="dxa"/>
            <w:vAlign w:val="center"/>
          </w:tcPr>
          <w:p w14:paraId="072A716B"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lastRenderedPageBreak/>
              <w:t>DLGHR24</w:t>
            </w:r>
          </w:p>
        </w:tc>
        <w:tc>
          <w:tcPr>
            <w:tcW w:w="7797" w:type="dxa"/>
          </w:tcPr>
          <w:p w14:paraId="024DD138" w14:textId="77777777" w:rsidR="0064172D" w:rsidRPr="00690183" w:rsidRDefault="0064172D" w:rsidP="00EC5124">
            <w:pPr>
              <w:widowControl w:val="0"/>
              <w:autoSpaceDE w:val="0"/>
              <w:autoSpaceDN w:val="0"/>
              <w:spacing w:before="74"/>
              <w:ind w:left="152" w:right="263"/>
              <w:rPr>
                <w:rFonts w:eastAsia="Arial"/>
                <w:szCs w:val="22"/>
              </w:rPr>
            </w:pPr>
            <w:r w:rsidRPr="00690183">
              <w:rPr>
                <w:rFonts w:eastAsia="Arial"/>
                <w:szCs w:val="22"/>
              </w:rPr>
              <w:t>Assisting Elected Members and Co-opted members to observe the requirements of the Council’s Code of Conduct</w:t>
            </w:r>
          </w:p>
        </w:tc>
      </w:tr>
      <w:tr w:rsidR="0064172D" w:rsidRPr="00690183" w14:paraId="38E62D45" w14:textId="77777777" w:rsidTr="00EC5124">
        <w:trPr>
          <w:trHeight w:val="746"/>
        </w:trPr>
        <w:tc>
          <w:tcPr>
            <w:tcW w:w="1275" w:type="dxa"/>
            <w:vAlign w:val="center"/>
          </w:tcPr>
          <w:p w14:paraId="43D6C746"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DLGHR25</w:t>
            </w:r>
          </w:p>
        </w:tc>
        <w:tc>
          <w:tcPr>
            <w:tcW w:w="7797" w:type="dxa"/>
          </w:tcPr>
          <w:p w14:paraId="21A7AEB5" w14:textId="77777777" w:rsidR="0064172D" w:rsidRPr="00690183" w:rsidRDefault="0064172D" w:rsidP="00EC5124">
            <w:pPr>
              <w:widowControl w:val="0"/>
              <w:autoSpaceDE w:val="0"/>
              <w:autoSpaceDN w:val="0"/>
              <w:spacing w:before="72"/>
              <w:ind w:left="152" w:right="516"/>
              <w:rPr>
                <w:rFonts w:eastAsia="Arial"/>
                <w:szCs w:val="22"/>
              </w:rPr>
            </w:pPr>
            <w:r w:rsidRPr="00690183">
              <w:rPr>
                <w:rFonts w:eastAsia="Arial"/>
                <w:szCs w:val="22"/>
              </w:rPr>
              <w:t>To advise and offer guidance to Elected Members and Co-opted members on the adoption or revision of the Code of Conduct</w:t>
            </w:r>
          </w:p>
        </w:tc>
      </w:tr>
      <w:tr w:rsidR="0064172D" w:rsidRPr="00690183" w14:paraId="3BE5336F" w14:textId="77777777" w:rsidTr="00EC5124">
        <w:trPr>
          <w:trHeight w:val="950"/>
        </w:trPr>
        <w:tc>
          <w:tcPr>
            <w:tcW w:w="1275" w:type="dxa"/>
            <w:vAlign w:val="center"/>
          </w:tcPr>
          <w:p w14:paraId="71638FE6"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DLGHR26</w:t>
            </w:r>
          </w:p>
        </w:tc>
        <w:tc>
          <w:tcPr>
            <w:tcW w:w="7797" w:type="dxa"/>
          </w:tcPr>
          <w:p w14:paraId="1394509C" w14:textId="77777777" w:rsidR="0064172D" w:rsidRPr="00690183" w:rsidRDefault="0064172D" w:rsidP="00EC5124">
            <w:pPr>
              <w:widowControl w:val="0"/>
              <w:autoSpaceDE w:val="0"/>
              <w:autoSpaceDN w:val="0"/>
              <w:ind w:left="56"/>
              <w:rPr>
                <w:rFonts w:eastAsia="Arial"/>
                <w:szCs w:val="22"/>
              </w:rPr>
            </w:pPr>
            <w:r w:rsidRPr="00690183">
              <w:rPr>
                <w:rFonts w:eastAsia="Arial"/>
                <w:szCs w:val="22"/>
              </w:rPr>
              <w:t>To grant dispensations to Elected Members and Co-opted members (including Parish Council representatives) from requirements relating to interests as set out within the relevant Code of Conduct.</w:t>
            </w:r>
          </w:p>
        </w:tc>
      </w:tr>
      <w:tr w:rsidR="0064172D" w:rsidRPr="00690183" w14:paraId="3A0689B5" w14:textId="77777777" w:rsidTr="00EC5124">
        <w:trPr>
          <w:trHeight w:val="745"/>
        </w:trPr>
        <w:tc>
          <w:tcPr>
            <w:tcW w:w="1275" w:type="dxa"/>
            <w:vAlign w:val="center"/>
          </w:tcPr>
          <w:p w14:paraId="62F2FD18"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DLGHR27</w:t>
            </w:r>
          </w:p>
        </w:tc>
        <w:tc>
          <w:tcPr>
            <w:tcW w:w="7797" w:type="dxa"/>
          </w:tcPr>
          <w:p w14:paraId="1EE45E68" w14:textId="77777777" w:rsidR="0064172D" w:rsidRPr="00690183" w:rsidRDefault="0064172D" w:rsidP="00EC5124">
            <w:pPr>
              <w:widowControl w:val="0"/>
              <w:autoSpaceDE w:val="0"/>
              <w:autoSpaceDN w:val="0"/>
              <w:spacing w:before="72"/>
              <w:ind w:left="152" w:right="743"/>
              <w:rPr>
                <w:rFonts w:eastAsia="Arial"/>
                <w:szCs w:val="22"/>
              </w:rPr>
            </w:pPr>
            <w:r w:rsidRPr="00690183">
              <w:rPr>
                <w:rFonts w:eastAsia="Arial"/>
                <w:szCs w:val="22"/>
              </w:rPr>
              <w:t xml:space="preserve">Power to ensure that all Council policies and practices, and all legislation, </w:t>
            </w:r>
            <w:proofErr w:type="gramStart"/>
            <w:r w:rsidRPr="00690183">
              <w:rPr>
                <w:rFonts w:eastAsia="Arial"/>
                <w:szCs w:val="22"/>
              </w:rPr>
              <w:t>with regard to</w:t>
            </w:r>
            <w:proofErr w:type="gramEnd"/>
            <w:r w:rsidRPr="00690183">
              <w:rPr>
                <w:rFonts w:eastAsia="Arial"/>
                <w:szCs w:val="22"/>
              </w:rPr>
              <w:t xml:space="preserve"> personnel matters be adhered to.</w:t>
            </w:r>
          </w:p>
        </w:tc>
      </w:tr>
      <w:tr w:rsidR="0064172D" w:rsidRPr="00690183" w14:paraId="56D98F77" w14:textId="77777777" w:rsidTr="00EC5124">
        <w:trPr>
          <w:trHeight w:val="686"/>
        </w:trPr>
        <w:tc>
          <w:tcPr>
            <w:tcW w:w="1275" w:type="dxa"/>
            <w:vAlign w:val="center"/>
          </w:tcPr>
          <w:p w14:paraId="27DDBB00"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DLGHR28</w:t>
            </w:r>
          </w:p>
        </w:tc>
        <w:tc>
          <w:tcPr>
            <w:tcW w:w="7797" w:type="dxa"/>
          </w:tcPr>
          <w:p w14:paraId="005BA51A" w14:textId="77777777" w:rsidR="0064172D" w:rsidRPr="00690183" w:rsidRDefault="0064172D" w:rsidP="00EC5124">
            <w:pPr>
              <w:widowControl w:val="0"/>
              <w:autoSpaceDE w:val="0"/>
              <w:autoSpaceDN w:val="0"/>
              <w:spacing w:before="74"/>
              <w:ind w:left="155"/>
              <w:rPr>
                <w:rFonts w:eastAsia="Arial"/>
                <w:szCs w:val="22"/>
              </w:rPr>
            </w:pPr>
            <w:r w:rsidRPr="00690183">
              <w:rPr>
                <w:rFonts w:eastAsia="Arial"/>
                <w:szCs w:val="22"/>
              </w:rPr>
              <w:t>Power to institute payment of honoraria in accordance with the Council’s scheme.</w:t>
            </w:r>
          </w:p>
        </w:tc>
      </w:tr>
      <w:tr w:rsidR="0064172D" w:rsidRPr="00690183" w14:paraId="2FE86376" w14:textId="77777777" w:rsidTr="00EC5124">
        <w:trPr>
          <w:trHeight w:val="472"/>
        </w:trPr>
        <w:tc>
          <w:tcPr>
            <w:tcW w:w="1275" w:type="dxa"/>
            <w:vAlign w:val="center"/>
          </w:tcPr>
          <w:p w14:paraId="7361AAD6"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DLGHR29</w:t>
            </w:r>
          </w:p>
        </w:tc>
        <w:tc>
          <w:tcPr>
            <w:tcW w:w="7797" w:type="dxa"/>
          </w:tcPr>
          <w:p w14:paraId="04E3BD78" w14:textId="77777777" w:rsidR="0064172D" w:rsidRPr="00690183" w:rsidRDefault="0064172D" w:rsidP="00EC5124">
            <w:pPr>
              <w:widowControl w:val="0"/>
              <w:autoSpaceDE w:val="0"/>
              <w:autoSpaceDN w:val="0"/>
              <w:spacing w:before="74"/>
              <w:ind w:left="152"/>
              <w:rPr>
                <w:rFonts w:eastAsia="Arial"/>
                <w:szCs w:val="22"/>
              </w:rPr>
            </w:pPr>
            <w:r w:rsidRPr="00690183">
              <w:rPr>
                <w:rFonts w:eastAsia="Arial"/>
                <w:szCs w:val="22"/>
              </w:rPr>
              <w:t>Power to implement all national and local conditions of service.</w:t>
            </w:r>
          </w:p>
        </w:tc>
      </w:tr>
      <w:tr w:rsidR="0064172D" w:rsidRPr="00690183" w14:paraId="2EAAA2C6" w14:textId="77777777" w:rsidTr="00EC5124">
        <w:trPr>
          <w:trHeight w:val="624"/>
        </w:trPr>
        <w:tc>
          <w:tcPr>
            <w:tcW w:w="1275" w:type="dxa"/>
            <w:vAlign w:val="center"/>
          </w:tcPr>
          <w:p w14:paraId="013C688F"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DLGHR30</w:t>
            </w:r>
          </w:p>
        </w:tc>
        <w:tc>
          <w:tcPr>
            <w:tcW w:w="7797" w:type="dxa"/>
          </w:tcPr>
          <w:p w14:paraId="0583DC64" w14:textId="77777777" w:rsidR="0064172D" w:rsidRPr="00690183" w:rsidRDefault="0064172D" w:rsidP="00EC5124">
            <w:pPr>
              <w:widowControl w:val="0"/>
              <w:autoSpaceDE w:val="0"/>
              <w:autoSpaceDN w:val="0"/>
              <w:spacing w:before="74"/>
              <w:ind w:left="155" w:right="435"/>
              <w:rPr>
                <w:rFonts w:eastAsia="Arial"/>
                <w:szCs w:val="22"/>
              </w:rPr>
            </w:pPr>
            <w:r w:rsidRPr="00690183">
              <w:rPr>
                <w:rFonts w:eastAsia="Arial"/>
                <w:szCs w:val="22"/>
              </w:rPr>
              <w:t>Power to determine car allowances in accordance with the Council’s provisions.</w:t>
            </w:r>
          </w:p>
        </w:tc>
      </w:tr>
      <w:tr w:rsidR="0064172D" w:rsidRPr="00690183" w14:paraId="6711E710" w14:textId="77777777" w:rsidTr="00EC5124">
        <w:trPr>
          <w:trHeight w:val="624"/>
        </w:trPr>
        <w:tc>
          <w:tcPr>
            <w:tcW w:w="1275" w:type="dxa"/>
            <w:vAlign w:val="center"/>
          </w:tcPr>
          <w:p w14:paraId="63335EFA"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DLGHR31</w:t>
            </w:r>
          </w:p>
        </w:tc>
        <w:tc>
          <w:tcPr>
            <w:tcW w:w="7797" w:type="dxa"/>
          </w:tcPr>
          <w:p w14:paraId="44CF7D97" w14:textId="77777777" w:rsidR="0064172D" w:rsidRPr="00690183" w:rsidRDefault="0064172D" w:rsidP="00EC5124">
            <w:pPr>
              <w:widowControl w:val="0"/>
              <w:autoSpaceDE w:val="0"/>
              <w:autoSpaceDN w:val="0"/>
              <w:spacing w:before="74"/>
              <w:ind w:left="152" w:right="543"/>
              <w:rPr>
                <w:rFonts w:eastAsia="Arial"/>
                <w:szCs w:val="22"/>
              </w:rPr>
            </w:pPr>
            <w:r w:rsidRPr="00690183">
              <w:rPr>
                <w:rFonts w:eastAsia="Arial"/>
                <w:szCs w:val="22"/>
              </w:rPr>
              <w:t>Power to authorise payment of appropriate Officers professional subscriptions where a legal requirement exists.</w:t>
            </w:r>
          </w:p>
        </w:tc>
      </w:tr>
      <w:tr w:rsidR="0064172D" w:rsidRPr="00690183" w14:paraId="6B89D733" w14:textId="77777777" w:rsidTr="00EC5124">
        <w:trPr>
          <w:trHeight w:val="1474"/>
        </w:trPr>
        <w:tc>
          <w:tcPr>
            <w:tcW w:w="1275" w:type="dxa"/>
            <w:vAlign w:val="center"/>
          </w:tcPr>
          <w:p w14:paraId="34DA4F84" w14:textId="77777777" w:rsidR="0064172D" w:rsidRPr="00690183" w:rsidRDefault="0064172D" w:rsidP="00EC5124">
            <w:pPr>
              <w:widowControl w:val="0"/>
              <w:autoSpaceDE w:val="0"/>
              <w:autoSpaceDN w:val="0"/>
              <w:ind w:left="57"/>
              <w:jc w:val="center"/>
              <w:rPr>
                <w:rFonts w:eastAsia="Arial"/>
                <w:szCs w:val="22"/>
              </w:rPr>
            </w:pPr>
            <w:r w:rsidRPr="00690183">
              <w:rPr>
                <w:rFonts w:eastAsia="Arial"/>
                <w:szCs w:val="22"/>
              </w:rPr>
              <w:t>DLGHR32</w:t>
            </w:r>
          </w:p>
        </w:tc>
        <w:tc>
          <w:tcPr>
            <w:tcW w:w="7797" w:type="dxa"/>
          </w:tcPr>
          <w:p w14:paraId="36295AB6" w14:textId="77777777" w:rsidR="0064172D" w:rsidRPr="00690183" w:rsidRDefault="0064172D" w:rsidP="00EC5124">
            <w:pPr>
              <w:widowControl w:val="0"/>
              <w:autoSpaceDE w:val="0"/>
              <w:autoSpaceDN w:val="0"/>
              <w:spacing w:before="72"/>
              <w:ind w:left="152" w:right="170"/>
              <w:rPr>
                <w:rFonts w:eastAsia="Arial"/>
                <w:szCs w:val="22"/>
              </w:rPr>
            </w:pPr>
            <w:r w:rsidRPr="00690183">
              <w:rPr>
                <w:rFonts w:eastAsia="Arial"/>
                <w:szCs w:val="22"/>
              </w:rPr>
              <w:t xml:space="preserve">Power to consult, negotiate and reach agreements with the Trade Unions on corporate staffing/employment matters within the overall policy and financial framework determined by Elected Members, and in consultation with the </w:t>
            </w:r>
            <w:r>
              <w:rPr>
                <w:rFonts w:eastAsia="Arial"/>
                <w:szCs w:val="22"/>
              </w:rPr>
              <w:t>Chief Executive</w:t>
            </w:r>
            <w:r w:rsidRPr="00690183">
              <w:rPr>
                <w:rFonts w:eastAsia="Arial"/>
                <w:szCs w:val="22"/>
              </w:rPr>
              <w:t xml:space="preserve">, </w:t>
            </w:r>
            <w:r>
              <w:rPr>
                <w:rFonts w:eastAsia="Arial"/>
                <w:szCs w:val="22"/>
              </w:rPr>
              <w:t>Executive Directors/</w:t>
            </w:r>
            <w:r w:rsidRPr="00690183">
              <w:rPr>
                <w:rFonts w:eastAsia="Arial"/>
                <w:szCs w:val="22"/>
              </w:rPr>
              <w:t>Directors/Chief Officers as appropriate</w:t>
            </w:r>
          </w:p>
        </w:tc>
      </w:tr>
      <w:tr w:rsidR="0064172D" w:rsidRPr="00690183" w14:paraId="0BB2AB95" w14:textId="77777777" w:rsidTr="00EC5124">
        <w:trPr>
          <w:trHeight w:val="907"/>
        </w:trPr>
        <w:tc>
          <w:tcPr>
            <w:tcW w:w="1275" w:type="dxa"/>
            <w:vAlign w:val="center"/>
          </w:tcPr>
          <w:p w14:paraId="2211ACA0" w14:textId="77777777" w:rsidR="0064172D" w:rsidRPr="00690183" w:rsidRDefault="0064172D" w:rsidP="00EC5124">
            <w:pPr>
              <w:widowControl w:val="0"/>
              <w:autoSpaceDE w:val="0"/>
              <w:autoSpaceDN w:val="0"/>
              <w:ind w:left="57"/>
              <w:jc w:val="center"/>
              <w:rPr>
                <w:rFonts w:eastAsia="Arial"/>
                <w:szCs w:val="22"/>
              </w:rPr>
            </w:pPr>
            <w:r>
              <w:rPr>
                <w:rFonts w:eastAsia="Arial"/>
                <w:szCs w:val="22"/>
              </w:rPr>
              <w:t>DLGHR33</w:t>
            </w:r>
          </w:p>
        </w:tc>
        <w:tc>
          <w:tcPr>
            <w:tcW w:w="7797" w:type="dxa"/>
          </w:tcPr>
          <w:p w14:paraId="1B183B96" w14:textId="77777777" w:rsidR="0064172D" w:rsidRPr="002E665F" w:rsidRDefault="0064172D" w:rsidP="00EC5124">
            <w:pPr>
              <w:widowControl w:val="0"/>
              <w:autoSpaceDE w:val="0"/>
              <w:autoSpaceDN w:val="0"/>
              <w:spacing w:before="72"/>
              <w:ind w:left="152" w:right="170"/>
              <w:rPr>
                <w:rFonts w:eastAsia="Arial"/>
                <w:iCs/>
                <w:szCs w:val="22"/>
              </w:rPr>
            </w:pPr>
            <w:r w:rsidRPr="002E665F">
              <w:rPr>
                <w:rFonts w:eastAsia="Arial"/>
                <w:iCs/>
                <w:szCs w:val="22"/>
              </w:rPr>
              <w:t>That any in-year informal, ad hoc vacancies on Committees, Partnerships or Boards be implemented in accordance with the agreed proportionality for the committee/body and Group wishes.</w:t>
            </w:r>
          </w:p>
        </w:tc>
      </w:tr>
      <w:tr w:rsidR="0064172D" w:rsidRPr="00690183" w14:paraId="2222FAB3" w14:textId="77777777" w:rsidTr="00EC5124">
        <w:trPr>
          <w:trHeight w:val="392"/>
        </w:trPr>
        <w:tc>
          <w:tcPr>
            <w:tcW w:w="1275" w:type="dxa"/>
            <w:vAlign w:val="center"/>
          </w:tcPr>
          <w:p w14:paraId="606D2E8C" w14:textId="77777777" w:rsidR="0064172D" w:rsidRDefault="0064172D" w:rsidP="00EC5124">
            <w:pPr>
              <w:widowControl w:val="0"/>
              <w:autoSpaceDE w:val="0"/>
              <w:autoSpaceDN w:val="0"/>
              <w:ind w:left="57"/>
              <w:jc w:val="center"/>
              <w:rPr>
                <w:rFonts w:eastAsia="Arial"/>
                <w:szCs w:val="22"/>
              </w:rPr>
            </w:pPr>
            <w:r>
              <w:rPr>
                <w:rFonts w:eastAsia="Arial"/>
                <w:szCs w:val="22"/>
              </w:rPr>
              <w:t>DLGHR34</w:t>
            </w:r>
          </w:p>
        </w:tc>
        <w:tc>
          <w:tcPr>
            <w:tcW w:w="7797" w:type="dxa"/>
          </w:tcPr>
          <w:p w14:paraId="579F8C45" w14:textId="77777777" w:rsidR="0064172D" w:rsidRPr="004D4211" w:rsidRDefault="0064172D" w:rsidP="00EC5124">
            <w:pPr>
              <w:widowControl w:val="0"/>
              <w:autoSpaceDE w:val="0"/>
              <w:autoSpaceDN w:val="0"/>
              <w:spacing w:before="72"/>
              <w:ind w:left="152" w:right="170"/>
              <w:rPr>
                <w:rFonts w:eastAsia="Arial"/>
                <w:iCs/>
                <w:szCs w:val="22"/>
              </w:rPr>
            </w:pPr>
            <w:r w:rsidRPr="004D4211">
              <w:rPr>
                <w:rFonts w:eastAsia="Arial"/>
                <w:iCs/>
                <w:szCs w:val="22"/>
              </w:rPr>
              <w:t>Functions relating to elections with the exceptions of the Statutory Powers reserved for Full Council:</w:t>
            </w:r>
          </w:p>
          <w:p w14:paraId="1ED523FC"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(a)</w:t>
            </w:r>
            <w:r w:rsidRPr="004D4211">
              <w:rPr>
                <w:rFonts w:eastAsia="Arial"/>
                <w:iCs/>
                <w:szCs w:val="22"/>
              </w:rPr>
              <w:tab/>
              <w:t xml:space="preserve">Power to assign Officers in relation to requisitions of the </w:t>
            </w:r>
            <w:r>
              <w:rPr>
                <w:rFonts w:eastAsia="Arial"/>
                <w:iCs/>
                <w:szCs w:val="22"/>
              </w:rPr>
              <w:t>E</w:t>
            </w:r>
            <w:r w:rsidRPr="004D4211">
              <w:rPr>
                <w:rFonts w:eastAsia="Arial"/>
                <w:iCs/>
                <w:szCs w:val="22"/>
              </w:rPr>
              <w:t>lectoral Registration Officer.</w:t>
            </w:r>
          </w:p>
          <w:p w14:paraId="71D24A1E"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(b)</w:t>
            </w:r>
            <w:r w:rsidRPr="004D4211">
              <w:rPr>
                <w:rFonts w:eastAsia="Arial"/>
                <w:iCs/>
                <w:szCs w:val="22"/>
              </w:rPr>
              <w:tab/>
              <w:t>Power to divide electoral wards into polling districts at Local Government elections.</w:t>
            </w:r>
          </w:p>
          <w:p w14:paraId="2B725D5B"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(c)</w:t>
            </w:r>
            <w:r w:rsidRPr="004D4211">
              <w:rPr>
                <w:rFonts w:eastAsia="Arial"/>
                <w:iCs/>
                <w:szCs w:val="22"/>
              </w:rPr>
              <w:tab/>
              <w:t>Powers in respect of holding elections.</w:t>
            </w:r>
          </w:p>
          <w:p w14:paraId="5D743AA8"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(d)</w:t>
            </w:r>
            <w:r w:rsidRPr="004D4211">
              <w:rPr>
                <w:rFonts w:eastAsia="Arial"/>
                <w:iCs/>
                <w:szCs w:val="22"/>
              </w:rPr>
              <w:tab/>
              <w:t>Power to pay expenses properly incurred by Electoral Registration Officers.</w:t>
            </w:r>
          </w:p>
          <w:p w14:paraId="4EFB2DA0"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(e)</w:t>
            </w:r>
            <w:r w:rsidRPr="004D4211">
              <w:rPr>
                <w:rFonts w:eastAsia="Arial"/>
                <w:iCs/>
                <w:szCs w:val="22"/>
              </w:rPr>
              <w:tab/>
              <w:t>Duty to declare vacancy in office in certain cases.</w:t>
            </w:r>
          </w:p>
          <w:p w14:paraId="151230DD"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(f)</w:t>
            </w:r>
            <w:r w:rsidRPr="004D4211">
              <w:rPr>
                <w:rFonts w:eastAsia="Arial"/>
                <w:iCs/>
                <w:szCs w:val="22"/>
              </w:rPr>
              <w:tab/>
              <w:t>Duty to give public notice of a casual vacancy.</w:t>
            </w:r>
          </w:p>
          <w:p w14:paraId="75E94AAD"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(g)</w:t>
            </w:r>
            <w:r w:rsidRPr="004D4211">
              <w:rPr>
                <w:rFonts w:eastAsia="Arial"/>
                <w:iCs/>
                <w:szCs w:val="22"/>
              </w:rPr>
              <w:tab/>
              <w:t>Duty to declare vacancy in office in certain cases.</w:t>
            </w:r>
          </w:p>
          <w:p w14:paraId="11E2B820"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(h)</w:t>
            </w:r>
            <w:r w:rsidRPr="004D4211">
              <w:rPr>
                <w:rFonts w:eastAsia="Arial"/>
                <w:iCs/>
                <w:szCs w:val="22"/>
              </w:rPr>
              <w:tab/>
              <w:t>Power to make temporary appointments to Parish Councils.</w:t>
            </w:r>
          </w:p>
          <w:p w14:paraId="41BE5F0B" w14:textId="77777777" w:rsidR="0064172D" w:rsidRPr="004D4211"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w:t>
            </w:r>
            <w:proofErr w:type="spellStart"/>
            <w:r w:rsidRPr="004D4211">
              <w:rPr>
                <w:rFonts w:eastAsia="Arial"/>
                <w:iCs/>
                <w:szCs w:val="22"/>
              </w:rPr>
              <w:t>i</w:t>
            </w:r>
            <w:proofErr w:type="spellEnd"/>
            <w:r w:rsidRPr="004D4211">
              <w:rPr>
                <w:rFonts w:eastAsia="Arial"/>
                <w:iCs/>
                <w:szCs w:val="22"/>
              </w:rPr>
              <w:t>)</w:t>
            </w:r>
            <w:r w:rsidRPr="004D4211">
              <w:rPr>
                <w:rFonts w:eastAsia="Arial"/>
                <w:iCs/>
                <w:szCs w:val="22"/>
              </w:rPr>
              <w:tab/>
              <w:t>Power to determine fees and conditions for supply of copies of, or extracts from, election documents.</w:t>
            </w:r>
          </w:p>
          <w:p w14:paraId="3F510469" w14:textId="77777777" w:rsidR="0064172D" w:rsidRPr="002E665F" w:rsidRDefault="0064172D" w:rsidP="00EC5124">
            <w:pPr>
              <w:widowControl w:val="0"/>
              <w:autoSpaceDE w:val="0"/>
              <w:autoSpaceDN w:val="0"/>
              <w:spacing w:before="72"/>
              <w:ind w:left="567" w:right="170" w:hanging="425"/>
              <w:rPr>
                <w:rFonts w:eastAsia="Arial"/>
                <w:iCs/>
                <w:szCs w:val="22"/>
              </w:rPr>
            </w:pPr>
            <w:r w:rsidRPr="004D4211">
              <w:rPr>
                <w:rFonts w:eastAsia="Arial"/>
                <w:iCs/>
                <w:szCs w:val="22"/>
              </w:rPr>
              <w:t>(j)</w:t>
            </w:r>
            <w:r w:rsidRPr="004D4211">
              <w:rPr>
                <w:rFonts w:eastAsia="Arial"/>
                <w:iCs/>
                <w:szCs w:val="22"/>
              </w:rPr>
              <w:tab/>
              <w:t>Power to submit proposals to the Secretary of State for an order under section 10 (pilot schemes for local elections in England and Wales) of the Representation of the People Act 2000.</w:t>
            </w:r>
          </w:p>
        </w:tc>
      </w:tr>
    </w:tbl>
    <w:p w14:paraId="32F8749A"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120" w:right="860" w:bottom="1080" w:left="860" w:header="0" w:footer="52" w:gutter="0"/>
          <w:cols w:space="720"/>
        </w:sectPr>
      </w:pPr>
    </w:p>
    <w:p w14:paraId="009E0E0B" w14:textId="77777777" w:rsidR="0064172D" w:rsidRPr="007F3A4C" w:rsidRDefault="0064172D" w:rsidP="0064172D">
      <w:pPr>
        <w:widowControl w:val="0"/>
        <w:numPr>
          <w:ilvl w:val="0"/>
          <w:numId w:val="187"/>
        </w:numPr>
        <w:tabs>
          <w:tab w:val="left" w:pos="993"/>
          <w:tab w:val="left" w:pos="994"/>
        </w:tabs>
        <w:autoSpaceDE w:val="0"/>
        <w:autoSpaceDN w:val="0"/>
        <w:spacing w:before="70"/>
        <w:ind w:hanging="721"/>
        <w:outlineLvl w:val="0"/>
        <w:rPr>
          <w:rFonts w:eastAsia="Arial"/>
          <w:b/>
          <w:bCs/>
          <w:lang w:eastAsia="en-GB" w:bidi="en-GB"/>
        </w:rPr>
      </w:pPr>
      <w:bookmarkStart w:id="62" w:name="Three10"/>
      <w:bookmarkEnd w:id="62"/>
      <w:r>
        <w:rPr>
          <w:rFonts w:eastAsia="Arial"/>
          <w:b/>
          <w:bCs/>
          <w:lang w:eastAsia="en-GB" w:bidi="en-GB"/>
        </w:rPr>
        <w:lastRenderedPageBreak/>
        <w:t xml:space="preserve">EXECUTIVE </w:t>
      </w:r>
      <w:r w:rsidRPr="007F3A4C">
        <w:rPr>
          <w:rFonts w:eastAsia="Arial"/>
          <w:b/>
          <w:bCs/>
          <w:lang w:eastAsia="en-GB" w:bidi="en-GB"/>
        </w:rPr>
        <w:t>DIRECTOR OF ADULT SERVICES</w:t>
      </w:r>
      <w:r>
        <w:rPr>
          <w:rFonts w:eastAsia="Arial"/>
          <w:b/>
          <w:bCs/>
          <w:lang w:eastAsia="en-GB" w:bidi="en-GB"/>
        </w:rPr>
        <w:t xml:space="preserve"> AND PUBLIC HEALTH</w:t>
      </w:r>
    </w:p>
    <w:p w14:paraId="4A8D6428" w14:textId="77777777" w:rsidR="0064172D" w:rsidRPr="00D23A70" w:rsidRDefault="0064172D" w:rsidP="0064172D">
      <w:pPr>
        <w:widowControl w:val="0"/>
        <w:autoSpaceDE w:val="0"/>
        <w:autoSpaceDN w:val="0"/>
        <w:rPr>
          <w:rFonts w:eastAsia="Arial"/>
          <w:bCs/>
          <w:lang w:eastAsia="en-GB" w:bidi="en-GB"/>
        </w:rPr>
      </w:pPr>
    </w:p>
    <w:p w14:paraId="51196E4A" w14:textId="10F57D4F" w:rsidR="00D23A70" w:rsidRPr="00D23A70" w:rsidRDefault="00D23A70" w:rsidP="00D23A70">
      <w:pPr>
        <w:widowControl w:val="0"/>
        <w:tabs>
          <w:tab w:val="left" w:pos="993"/>
          <w:tab w:val="left" w:pos="994"/>
        </w:tabs>
        <w:autoSpaceDE w:val="0"/>
        <w:autoSpaceDN w:val="0"/>
        <w:ind w:left="993" w:right="216" w:hanging="720"/>
        <w:rPr>
          <w:rFonts w:eastAsia="Arial"/>
          <w:bCs/>
          <w:lang w:eastAsia="en-GB" w:bidi="en-GB"/>
        </w:rPr>
      </w:pPr>
      <w:r w:rsidRPr="00D23A70">
        <w:rPr>
          <w:rFonts w:eastAsia="Arial"/>
          <w:bCs/>
          <w:lang w:eastAsia="en-GB" w:bidi="en-GB"/>
        </w:rPr>
        <w:t>10.1</w:t>
      </w:r>
      <w:r w:rsidRPr="00D23A70">
        <w:rPr>
          <w:rFonts w:eastAsia="Arial"/>
          <w:bCs/>
          <w:lang w:eastAsia="en-GB" w:bidi="en-GB"/>
        </w:rPr>
        <w:tab/>
        <w:t>The Executive Director</w:t>
      </w:r>
      <w:r>
        <w:rPr>
          <w:rFonts w:eastAsia="Arial"/>
          <w:bCs/>
          <w:lang w:eastAsia="en-GB" w:bidi="en-GB"/>
        </w:rPr>
        <w:t xml:space="preserve"> of Adult Services and Public Health </w:t>
      </w:r>
      <w:proofErr w:type="gramStart"/>
      <w:r>
        <w:rPr>
          <w:rFonts w:eastAsia="Arial"/>
          <w:bCs/>
          <w:lang w:eastAsia="en-GB" w:bidi="en-GB"/>
        </w:rPr>
        <w:t>is</w:t>
      </w:r>
      <w:proofErr w:type="gramEnd"/>
      <w:r>
        <w:rPr>
          <w:rFonts w:eastAsia="Arial"/>
          <w:bCs/>
          <w:lang w:eastAsia="en-GB" w:bidi="en-GB"/>
        </w:rPr>
        <w:t xml:space="preserve"> responsible for, with the Director of Public Health (outlined specifically in section 12), driving the development of the Joint Strategic Needs Assessment, strategic commissioning for children’s and adult services and joint health and wellbeing strategy.</w:t>
      </w:r>
    </w:p>
    <w:p w14:paraId="05E1964C" w14:textId="77777777" w:rsidR="00D23A70" w:rsidRPr="00D23A70" w:rsidRDefault="00D23A70" w:rsidP="0064172D">
      <w:pPr>
        <w:widowControl w:val="0"/>
        <w:autoSpaceDE w:val="0"/>
        <w:autoSpaceDN w:val="0"/>
        <w:rPr>
          <w:rFonts w:eastAsia="Arial"/>
          <w:bCs/>
          <w:lang w:eastAsia="en-GB" w:bidi="en-GB"/>
        </w:rPr>
      </w:pPr>
    </w:p>
    <w:p w14:paraId="2D483A29" w14:textId="14CDF5B0" w:rsidR="0064172D" w:rsidRPr="00F234F9" w:rsidRDefault="0064172D" w:rsidP="00D23A70">
      <w:pPr>
        <w:widowControl w:val="0"/>
        <w:tabs>
          <w:tab w:val="left" w:pos="993"/>
          <w:tab w:val="left" w:pos="994"/>
        </w:tabs>
        <w:autoSpaceDE w:val="0"/>
        <w:autoSpaceDN w:val="0"/>
        <w:ind w:left="993" w:right="216" w:hanging="720"/>
        <w:rPr>
          <w:rFonts w:eastAsia="Arial"/>
          <w:lang w:eastAsia="en-GB" w:bidi="en-GB"/>
        </w:rPr>
      </w:pPr>
      <w:r w:rsidRPr="00D23A70">
        <w:rPr>
          <w:rFonts w:eastAsia="Arial"/>
          <w:bCs/>
          <w:lang w:eastAsia="en-GB" w:bidi="en-GB"/>
        </w:rPr>
        <w:t>10.2</w:t>
      </w:r>
      <w:r w:rsidRPr="00D23A70">
        <w:rPr>
          <w:rFonts w:eastAsia="Arial"/>
          <w:bCs/>
          <w:lang w:eastAsia="en-GB" w:bidi="en-GB"/>
        </w:rPr>
        <w:tab/>
        <w:t xml:space="preserve">The Executive Director of Adult Services </w:t>
      </w:r>
      <w:r w:rsidR="000162BB">
        <w:rPr>
          <w:rFonts w:eastAsia="Arial"/>
          <w:bCs/>
          <w:lang w:eastAsia="en-GB" w:bidi="en-GB"/>
        </w:rPr>
        <w:t xml:space="preserve">and Public Health </w:t>
      </w:r>
      <w:proofErr w:type="gramStart"/>
      <w:r w:rsidRPr="00D23A70">
        <w:rPr>
          <w:rFonts w:eastAsia="Arial"/>
          <w:bCs/>
          <w:lang w:eastAsia="en-GB" w:bidi="en-GB"/>
        </w:rPr>
        <w:t>is</w:t>
      </w:r>
      <w:proofErr w:type="gramEnd"/>
      <w:r w:rsidRPr="00D23A70">
        <w:rPr>
          <w:rFonts w:eastAsia="Arial"/>
          <w:bCs/>
          <w:lang w:eastAsia="en-GB" w:bidi="en-GB"/>
        </w:rPr>
        <w:t xml:space="preserve"> responsible for the services which</w:t>
      </w:r>
      <w:r w:rsidRPr="00F234F9">
        <w:rPr>
          <w:rFonts w:eastAsia="Arial"/>
          <w:lang w:eastAsia="en-GB" w:bidi="en-GB"/>
        </w:rPr>
        <w:t xml:space="preserve"> support vulnerable people to maintain their independence and exercise</w:t>
      </w:r>
      <w:r w:rsidRPr="00F234F9">
        <w:rPr>
          <w:rFonts w:eastAsia="Arial"/>
          <w:spacing w:val="-34"/>
          <w:lang w:eastAsia="en-GB" w:bidi="en-GB"/>
        </w:rPr>
        <w:t xml:space="preserve"> </w:t>
      </w:r>
      <w:r w:rsidRPr="00F234F9">
        <w:rPr>
          <w:rFonts w:eastAsia="Arial"/>
          <w:lang w:eastAsia="en-GB" w:bidi="en-GB"/>
        </w:rPr>
        <w:t>choice and control about how their needs are met, whilst also ensuring that they are safeguarded,</w:t>
      </w:r>
      <w:r w:rsidRPr="00F234F9">
        <w:rPr>
          <w:rFonts w:eastAsia="Arial"/>
          <w:spacing w:val="1"/>
          <w:lang w:eastAsia="en-GB" w:bidi="en-GB"/>
        </w:rPr>
        <w:t xml:space="preserve"> </w:t>
      </w:r>
      <w:r w:rsidRPr="00F234F9">
        <w:rPr>
          <w:rFonts w:eastAsia="Arial"/>
          <w:lang w:eastAsia="en-GB" w:bidi="en-GB"/>
        </w:rPr>
        <w:t>including:</w:t>
      </w:r>
    </w:p>
    <w:p w14:paraId="46EBFDDA" w14:textId="77777777" w:rsidR="0064172D" w:rsidRPr="007F3A4C" w:rsidRDefault="0064172D" w:rsidP="0064172D">
      <w:pPr>
        <w:widowControl w:val="0"/>
        <w:autoSpaceDE w:val="0"/>
        <w:autoSpaceDN w:val="0"/>
        <w:spacing w:before="1"/>
        <w:rPr>
          <w:rFonts w:eastAsia="Arial"/>
          <w:lang w:eastAsia="en-GB" w:bidi="en-GB"/>
        </w:rPr>
      </w:pPr>
    </w:p>
    <w:p w14:paraId="66766E8F"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Adult Social Care</w:t>
      </w:r>
    </w:p>
    <w:p w14:paraId="687C4009"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Direct Care &amp; Support Service</w:t>
      </w:r>
    </w:p>
    <w:p w14:paraId="01B17C2E"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OT &amp; Special Needs Housing</w:t>
      </w:r>
    </w:p>
    <w:p w14:paraId="10F59B33"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18-25 Learning Disability Service</w:t>
      </w:r>
    </w:p>
    <w:p w14:paraId="394FA6A2"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Carers Support</w:t>
      </w:r>
    </w:p>
    <w:p w14:paraId="3FB85AAF"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Financial Assessments</w:t>
      </w:r>
    </w:p>
    <w:p w14:paraId="1E7BD081"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Adult Safeguarding</w:t>
      </w:r>
    </w:p>
    <w:p w14:paraId="0EFAB20B"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Commissioning &amp; Performance</w:t>
      </w:r>
    </w:p>
    <w:p w14:paraId="428D06EB" w14:textId="77777777" w:rsidR="0064172D" w:rsidRDefault="0064172D" w:rsidP="0064172D">
      <w:pPr>
        <w:widowControl w:val="0"/>
        <w:numPr>
          <w:ilvl w:val="0"/>
          <w:numId w:val="185"/>
        </w:numPr>
        <w:tabs>
          <w:tab w:val="left" w:pos="1713"/>
          <w:tab w:val="left" w:pos="1714"/>
        </w:tabs>
        <w:autoSpaceDE w:val="0"/>
        <w:autoSpaceDN w:val="0"/>
        <w:spacing w:line="292" w:lineRule="exact"/>
        <w:ind w:hanging="361"/>
        <w:rPr>
          <w:rFonts w:eastAsia="Arial"/>
          <w:lang w:eastAsia="en-GB" w:bidi="en-GB"/>
        </w:rPr>
      </w:pPr>
      <w:r>
        <w:rPr>
          <w:rFonts w:eastAsia="Arial"/>
          <w:lang w:eastAsia="en-GB" w:bidi="en-GB"/>
        </w:rPr>
        <w:t>Tees Safeguarding Adults Board</w:t>
      </w:r>
    </w:p>
    <w:p w14:paraId="374F44AE" w14:textId="77777777" w:rsidR="0064172D" w:rsidRPr="007F3A4C" w:rsidRDefault="0064172D" w:rsidP="0064172D">
      <w:pPr>
        <w:widowControl w:val="0"/>
        <w:autoSpaceDE w:val="0"/>
        <w:autoSpaceDN w:val="0"/>
        <w:spacing w:before="8"/>
        <w:rPr>
          <w:rFonts w:eastAsia="Arial"/>
          <w:lang w:eastAsia="en-GB" w:bidi="en-GB"/>
        </w:rPr>
      </w:pPr>
    </w:p>
    <w:p w14:paraId="770AA2D8" w14:textId="77777777" w:rsidR="0064172D" w:rsidRPr="007F3A4C" w:rsidRDefault="0064172D" w:rsidP="0064172D">
      <w:pPr>
        <w:widowControl w:val="0"/>
        <w:numPr>
          <w:ilvl w:val="1"/>
          <w:numId w:val="187"/>
        </w:numPr>
        <w:tabs>
          <w:tab w:val="left" w:pos="993"/>
          <w:tab w:val="left" w:pos="994"/>
        </w:tabs>
        <w:autoSpaceDE w:val="0"/>
        <w:autoSpaceDN w:val="0"/>
        <w:spacing w:before="1"/>
        <w:ind w:right="551"/>
        <w:rPr>
          <w:rFonts w:eastAsia="Arial"/>
          <w:lang w:eastAsia="en-GB" w:bidi="en-GB"/>
        </w:rPr>
      </w:pPr>
      <w:r w:rsidRPr="007F3A4C">
        <w:rPr>
          <w:rFonts w:eastAsia="Arial"/>
          <w:lang w:eastAsia="en-GB" w:bidi="en-GB"/>
        </w:rPr>
        <w:t xml:space="preserve">In addition to the general delegations set out in section 6 of the scheme, the </w:t>
      </w:r>
      <w:r>
        <w:rPr>
          <w:rFonts w:eastAsia="Arial"/>
          <w:lang w:eastAsia="en-GB" w:bidi="en-GB"/>
        </w:rPr>
        <w:t xml:space="preserve">Executive </w:t>
      </w:r>
      <w:r w:rsidRPr="007F3A4C">
        <w:rPr>
          <w:rFonts w:eastAsia="Arial"/>
          <w:lang w:eastAsia="en-GB" w:bidi="en-GB"/>
        </w:rPr>
        <w:t>Director of Adult Services</w:t>
      </w:r>
      <w:r>
        <w:rPr>
          <w:rFonts w:eastAsia="Arial"/>
          <w:lang w:eastAsia="en-GB" w:bidi="en-GB"/>
        </w:rPr>
        <w:t xml:space="preserve"> and Public Health</w:t>
      </w:r>
      <w:r w:rsidRPr="007F3A4C">
        <w:rPr>
          <w:rFonts w:eastAsia="Arial"/>
          <w:lang w:eastAsia="en-GB" w:bidi="en-GB"/>
        </w:rPr>
        <w:t xml:space="preserve"> </w:t>
      </w:r>
      <w:proofErr w:type="gramStart"/>
      <w:r w:rsidRPr="007F3A4C">
        <w:rPr>
          <w:rFonts w:eastAsia="Arial"/>
          <w:lang w:eastAsia="en-GB" w:bidi="en-GB"/>
        </w:rPr>
        <w:t>is</w:t>
      </w:r>
      <w:proofErr w:type="gramEnd"/>
      <w:r w:rsidRPr="007F3A4C">
        <w:rPr>
          <w:rFonts w:eastAsia="Arial"/>
          <w:lang w:eastAsia="en-GB" w:bidi="en-GB"/>
        </w:rPr>
        <w:t xml:space="preserve"> authorised to exercise the following specific</w:t>
      </w:r>
      <w:r w:rsidRPr="007F3A4C">
        <w:rPr>
          <w:rFonts w:eastAsia="Arial"/>
          <w:spacing w:val="-4"/>
          <w:lang w:eastAsia="en-GB" w:bidi="en-GB"/>
        </w:rPr>
        <w:t xml:space="preserve"> </w:t>
      </w:r>
      <w:r w:rsidRPr="007F3A4C">
        <w:rPr>
          <w:rFonts w:eastAsia="Arial"/>
          <w:lang w:eastAsia="en-GB" w:bidi="en-GB"/>
        </w:rPr>
        <w:t>functions:</w:t>
      </w:r>
    </w:p>
    <w:p w14:paraId="6E163E4A" w14:textId="77777777" w:rsidR="0064172D" w:rsidRPr="007F3A4C" w:rsidRDefault="0064172D" w:rsidP="0064172D">
      <w:pPr>
        <w:widowControl w:val="0"/>
        <w:autoSpaceDE w:val="0"/>
        <w:autoSpaceDN w:val="0"/>
        <w:spacing w:before="4"/>
        <w:rPr>
          <w:rFonts w:eastAsia="Arial"/>
          <w:lang w:eastAsia="en-GB" w:bidi="en-GB"/>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7512"/>
      </w:tblGrid>
      <w:tr w:rsidR="0064172D" w:rsidRPr="007F3A4C" w14:paraId="7291E9D1" w14:textId="77777777" w:rsidTr="00EC5124">
        <w:trPr>
          <w:trHeight w:val="445"/>
        </w:trPr>
        <w:tc>
          <w:tcPr>
            <w:tcW w:w="1276" w:type="dxa"/>
            <w:shd w:val="clear" w:color="auto" w:fill="BEBEBE"/>
          </w:tcPr>
          <w:p w14:paraId="6660869B" w14:textId="77777777" w:rsidR="0064172D" w:rsidRPr="007F3A4C" w:rsidRDefault="0064172D" w:rsidP="00EC5124">
            <w:pPr>
              <w:widowControl w:val="0"/>
              <w:autoSpaceDE w:val="0"/>
              <w:autoSpaceDN w:val="0"/>
              <w:spacing w:before="79"/>
              <w:ind w:left="84"/>
              <w:rPr>
                <w:rFonts w:eastAsia="Arial"/>
                <w:b/>
                <w:lang w:eastAsia="en-GB" w:bidi="en-GB"/>
              </w:rPr>
            </w:pPr>
            <w:r w:rsidRPr="007F3A4C">
              <w:rPr>
                <w:rFonts w:eastAsia="Arial"/>
                <w:b/>
                <w:lang w:eastAsia="en-GB" w:bidi="en-GB"/>
              </w:rPr>
              <w:t>No</w:t>
            </w:r>
          </w:p>
        </w:tc>
        <w:tc>
          <w:tcPr>
            <w:tcW w:w="7512" w:type="dxa"/>
            <w:shd w:val="clear" w:color="auto" w:fill="BEBEBE"/>
          </w:tcPr>
          <w:p w14:paraId="2018CD8A" w14:textId="77777777" w:rsidR="0064172D" w:rsidRPr="007F3A4C" w:rsidRDefault="0064172D" w:rsidP="00EC5124">
            <w:pPr>
              <w:widowControl w:val="0"/>
              <w:autoSpaceDE w:val="0"/>
              <w:autoSpaceDN w:val="0"/>
              <w:spacing w:before="79"/>
              <w:ind w:left="97"/>
              <w:rPr>
                <w:rFonts w:eastAsia="Arial"/>
                <w:b/>
                <w:lang w:eastAsia="en-GB" w:bidi="en-GB"/>
              </w:rPr>
            </w:pPr>
            <w:r w:rsidRPr="007F3A4C">
              <w:rPr>
                <w:rFonts w:eastAsia="Arial"/>
                <w:b/>
                <w:lang w:eastAsia="en-GB" w:bidi="en-GB"/>
              </w:rPr>
              <w:t>Delegation</w:t>
            </w:r>
          </w:p>
        </w:tc>
      </w:tr>
      <w:tr w:rsidR="0064172D" w:rsidRPr="007F3A4C" w14:paraId="10F8553E" w14:textId="77777777" w:rsidTr="00EC5124">
        <w:trPr>
          <w:trHeight w:val="445"/>
        </w:trPr>
        <w:tc>
          <w:tcPr>
            <w:tcW w:w="8788" w:type="dxa"/>
            <w:gridSpan w:val="2"/>
          </w:tcPr>
          <w:p w14:paraId="62C3EA17" w14:textId="77777777" w:rsidR="0064172D" w:rsidRPr="007F3A4C" w:rsidRDefault="0064172D" w:rsidP="00EC5124">
            <w:pPr>
              <w:widowControl w:val="0"/>
              <w:autoSpaceDE w:val="0"/>
              <w:autoSpaceDN w:val="0"/>
              <w:spacing w:before="79"/>
              <w:ind w:left="84"/>
              <w:rPr>
                <w:rFonts w:eastAsia="Arial"/>
                <w:b/>
                <w:lang w:eastAsia="en-GB" w:bidi="en-GB"/>
              </w:rPr>
            </w:pPr>
            <w:r w:rsidRPr="007F3A4C">
              <w:rPr>
                <w:rFonts w:eastAsia="Arial"/>
                <w:b/>
                <w:lang w:eastAsia="en-GB" w:bidi="en-GB"/>
              </w:rPr>
              <w:t>General</w:t>
            </w:r>
          </w:p>
        </w:tc>
      </w:tr>
      <w:tr w:rsidR="0064172D" w:rsidRPr="007F3A4C" w14:paraId="60D15834" w14:textId="77777777" w:rsidTr="00EC5124">
        <w:trPr>
          <w:trHeight w:val="998"/>
        </w:trPr>
        <w:tc>
          <w:tcPr>
            <w:tcW w:w="1276" w:type="dxa"/>
          </w:tcPr>
          <w:p w14:paraId="21EAD9AE" w14:textId="77777777" w:rsidR="0064172D" w:rsidRPr="007F3A4C" w:rsidRDefault="0064172D" w:rsidP="00EC5124">
            <w:pPr>
              <w:widowControl w:val="0"/>
              <w:autoSpaceDE w:val="0"/>
              <w:autoSpaceDN w:val="0"/>
              <w:spacing w:before="11"/>
              <w:ind w:left="84"/>
              <w:rPr>
                <w:rFonts w:eastAsia="Arial"/>
                <w:lang w:eastAsia="en-GB" w:bidi="en-GB"/>
              </w:rPr>
            </w:pPr>
          </w:p>
          <w:p w14:paraId="49ADBDDB" w14:textId="77777777" w:rsidR="0064172D" w:rsidRPr="007F3A4C" w:rsidRDefault="0064172D" w:rsidP="00EC5124">
            <w:pPr>
              <w:widowControl w:val="0"/>
              <w:autoSpaceDE w:val="0"/>
              <w:autoSpaceDN w:val="0"/>
              <w:ind w:left="84"/>
              <w:rPr>
                <w:rFonts w:eastAsia="Arial"/>
                <w:lang w:eastAsia="en-GB" w:bidi="en-GB"/>
              </w:rPr>
            </w:pPr>
            <w:r>
              <w:rPr>
                <w:rFonts w:eastAsia="Arial"/>
                <w:lang w:eastAsia="en-GB" w:bidi="en-GB"/>
              </w:rPr>
              <w:t>EDASPH</w:t>
            </w:r>
            <w:r w:rsidRPr="007F3A4C">
              <w:rPr>
                <w:rFonts w:eastAsia="Arial"/>
                <w:lang w:eastAsia="en-GB" w:bidi="en-GB"/>
              </w:rPr>
              <w:t>1</w:t>
            </w:r>
          </w:p>
        </w:tc>
        <w:tc>
          <w:tcPr>
            <w:tcW w:w="7512" w:type="dxa"/>
          </w:tcPr>
          <w:p w14:paraId="295945A3" w14:textId="77777777" w:rsidR="0064172D" w:rsidRPr="007F3A4C" w:rsidRDefault="0064172D" w:rsidP="00EC5124">
            <w:pPr>
              <w:widowControl w:val="0"/>
              <w:autoSpaceDE w:val="0"/>
              <w:autoSpaceDN w:val="0"/>
              <w:spacing w:before="80"/>
              <w:ind w:left="97" w:right="108"/>
              <w:rPr>
                <w:rFonts w:eastAsia="Arial"/>
                <w:lang w:eastAsia="en-GB" w:bidi="en-GB"/>
              </w:rPr>
            </w:pPr>
            <w:r w:rsidRPr="007F3A4C">
              <w:rPr>
                <w:rFonts w:eastAsia="Arial"/>
                <w:lang w:eastAsia="en-GB" w:bidi="en-GB"/>
              </w:rPr>
              <w:t xml:space="preserve">Exercise responsibilities and duties </w:t>
            </w:r>
            <w:proofErr w:type="gramStart"/>
            <w:r w:rsidRPr="007F3A4C">
              <w:rPr>
                <w:rFonts w:eastAsia="Arial"/>
                <w:lang w:eastAsia="en-GB" w:bidi="en-GB"/>
              </w:rPr>
              <w:t>in order to</w:t>
            </w:r>
            <w:proofErr w:type="gramEnd"/>
            <w:r w:rsidRPr="007F3A4C">
              <w:rPr>
                <w:rFonts w:eastAsia="Arial"/>
                <w:lang w:eastAsia="en-GB" w:bidi="en-GB"/>
              </w:rPr>
              <w:t xml:space="preserve"> promote and safeguard the interests and wellbeing of adults, for whom the Local Authority has a social services function.</w:t>
            </w:r>
          </w:p>
        </w:tc>
      </w:tr>
      <w:tr w:rsidR="0064172D" w:rsidRPr="007F3A4C" w14:paraId="342547C8" w14:textId="77777777" w:rsidTr="00EC5124">
        <w:trPr>
          <w:trHeight w:val="1550"/>
        </w:trPr>
        <w:tc>
          <w:tcPr>
            <w:tcW w:w="1276" w:type="dxa"/>
          </w:tcPr>
          <w:p w14:paraId="5A31A27F" w14:textId="77777777" w:rsidR="0064172D" w:rsidRPr="007F3A4C" w:rsidRDefault="0064172D" w:rsidP="00EC5124">
            <w:pPr>
              <w:widowControl w:val="0"/>
              <w:autoSpaceDE w:val="0"/>
              <w:autoSpaceDN w:val="0"/>
              <w:ind w:left="84"/>
              <w:rPr>
                <w:rFonts w:eastAsia="Arial"/>
                <w:lang w:eastAsia="en-GB" w:bidi="en-GB"/>
              </w:rPr>
            </w:pPr>
          </w:p>
          <w:p w14:paraId="3D33D9A6" w14:textId="77777777" w:rsidR="0064172D" w:rsidRPr="007F3A4C" w:rsidRDefault="0064172D" w:rsidP="00EC5124">
            <w:pPr>
              <w:widowControl w:val="0"/>
              <w:autoSpaceDE w:val="0"/>
              <w:autoSpaceDN w:val="0"/>
              <w:spacing w:before="10"/>
              <w:ind w:left="84"/>
              <w:rPr>
                <w:rFonts w:eastAsia="Arial"/>
                <w:lang w:eastAsia="en-GB" w:bidi="en-GB"/>
              </w:rPr>
            </w:pPr>
          </w:p>
          <w:p w14:paraId="09318448" w14:textId="77777777" w:rsidR="0064172D" w:rsidRPr="007F3A4C" w:rsidRDefault="0064172D" w:rsidP="00EC5124">
            <w:pPr>
              <w:widowControl w:val="0"/>
              <w:autoSpaceDE w:val="0"/>
              <w:autoSpaceDN w:val="0"/>
              <w:ind w:left="84"/>
              <w:rPr>
                <w:rFonts w:eastAsia="Arial"/>
                <w:lang w:eastAsia="en-GB" w:bidi="en-GB"/>
              </w:rPr>
            </w:pPr>
            <w:r>
              <w:rPr>
                <w:rFonts w:eastAsia="Arial"/>
                <w:lang w:eastAsia="en-GB" w:bidi="en-GB"/>
              </w:rPr>
              <w:t>EDASPH</w:t>
            </w:r>
            <w:r w:rsidRPr="007F3A4C">
              <w:rPr>
                <w:rFonts w:eastAsia="Arial"/>
                <w:lang w:eastAsia="en-GB" w:bidi="en-GB"/>
              </w:rPr>
              <w:t>2</w:t>
            </w:r>
          </w:p>
        </w:tc>
        <w:tc>
          <w:tcPr>
            <w:tcW w:w="7512" w:type="dxa"/>
          </w:tcPr>
          <w:p w14:paraId="4BAC82DD" w14:textId="77777777" w:rsidR="0064172D" w:rsidRPr="007F3A4C" w:rsidRDefault="0064172D" w:rsidP="00EC5124">
            <w:pPr>
              <w:widowControl w:val="0"/>
              <w:autoSpaceDE w:val="0"/>
              <w:autoSpaceDN w:val="0"/>
              <w:spacing w:before="79"/>
              <w:ind w:left="97" w:right="267"/>
              <w:rPr>
                <w:rFonts w:eastAsia="Arial"/>
                <w:lang w:eastAsia="en-GB" w:bidi="en-GB"/>
              </w:rPr>
            </w:pPr>
            <w:r w:rsidRPr="007F3A4C">
              <w:rPr>
                <w:rFonts w:eastAsia="Arial"/>
                <w:lang w:eastAsia="en-GB" w:bidi="en-GB"/>
              </w:rPr>
              <w:t>Exercise the authority to institute legal proceedings and action in relation to vulnerable adults and to accept on behalf of the Local Authority, Court and other legal orders, in relation to those vulnerable adults including the power to authorise the deprivation of liberty of persons under the Mental Capacity Act 2005.</w:t>
            </w:r>
          </w:p>
        </w:tc>
      </w:tr>
      <w:tr w:rsidR="0064172D" w:rsidRPr="007F3A4C" w14:paraId="61CC6497" w14:textId="77777777" w:rsidTr="00EC5124">
        <w:trPr>
          <w:trHeight w:val="1550"/>
        </w:trPr>
        <w:tc>
          <w:tcPr>
            <w:tcW w:w="1276" w:type="dxa"/>
            <w:tcBorders>
              <w:top w:val="single" w:sz="4" w:space="0" w:color="000000"/>
              <w:left w:val="single" w:sz="4" w:space="0" w:color="000000"/>
              <w:bottom w:val="single" w:sz="4" w:space="0" w:color="000000"/>
              <w:right w:val="single" w:sz="4" w:space="0" w:color="000000"/>
            </w:tcBorders>
          </w:tcPr>
          <w:p w14:paraId="153F81ED" w14:textId="77777777" w:rsidR="0064172D" w:rsidRPr="007F3A4C" w:rsidRDefault="0064172D" w:rsidP="00EC5124">
            <w:pPr>
              <w:widowControl w:val="0"/>
              <w:autoSpaceDE w:val="0"/>
              <w:autoSpaceDN w:val="0"/>
              <w:ind w:left="84"/>
              <w:rPr>
                <w:rFonts w:eastAsia="Arial"/>
                <w:lang w:eastAsia="en-GB" w:bidi="en-GB"/>
              </w:rPr>
            </w:pPr>
          </w:p>
          <w:p w14:paraId="40681267" w14:textId="77777777" w:rsidR="0064172D" w:rsidRPr="007F3A4C" w:rsidRDefault="0064172D" w:rsidP="00EC5124">
            <w:pPr>
              <w:widowControl w:val="0"/>
              <w:autoSpaceDE w:val="0"/>
              <w:autoSpaceDN w:val="0"/>
              <w:ind w:left="84"/>
              <w:rPr>
                <w:rFonts w:eastAsia="Arial"/>
                <w:lang w:eastAsia="en-GB" w:bidi="en-GB"/>
              </w:rPr>
            </w:pPr>
          </w:p>
          <w:p w14:paraId="7396C0D2" w14:textId="77777777" w:rsidR="0064172D" w:rsidRPr="007F3A4C" w:rsidRDefault="0064172D" w:rsidP="00EC5124">
            <w:pPr>
              <w:widowControl w:val="0"/>
              <w:autoSpaceDE w:val="0"/>
              <w:autoSpaceDN w:val="0"/>
              <w:ind w:left="84"/>
              <w:rPr>
                <w:rFonts w:eastAsia="Arial"/>
                <w:lang w:eastAsia="en-GB" w:bidi="en-GB"/>
              </w:rPr>
            </w:pPr>
            <w:r>
              <w:rPr>
                <w:rFonts w:eastAsia="Arial"/>
                <w:lang w:eastAsia="en-GB" w:bidi="en-GB"/>
              </w:rPr>
              <w:t>EDASPH</w:t>
            </w:r>
            <w:r w:rsidRPr="007F3A4C">
              <w:rPr>
                <w:rFonts w:eastAsia="Arial"/>
                <w:lang w:eastAsia="en-GB" w:bidi="en-GB"/>
              </w:rPr>
              <w:t>3</w:t>
            </w:r>
          </w:p>
        </w:tc>
        <w:tc>
          <w:tcPr>
            <w:tcW w:w="7512" w:type="dxa"/>
            <w:tcBorders>
              <w:top w:val="single" w:sz="4" w:space="0" w:color="000000"/>
              <w:left w:val="single" w:sz="4" w:space="0" w:color="000000"/>
              <w:bottom w:val="single" w:sz="4" w:space="0" w:color="000000"/>
              <w:right w:val="single" w:sz="4" w:space="0" w:color="000000"/>
            </w:tcBorders>
          </w:tcPr>
          <w:p w14:paraId="79703C76" w14:textId="77777777" w:rsidR="0064172D" w:rsidRPr="007F3A4C" w:rsidRDefault="0064172D" w:rsidP="00EC5124">
            <w:pPr>
              <w:widowControl w:val="0"/>
              <w:autoSpaceDE w:val="0"/>
              <w:autoSpaceDN w:val="0"/>
              <w:spacing w:before="79"/>
              <w:ind w:left="97" w:right="267"/>
              <w:rPr>
                <w:rFonts w:eastAsia="Arial"/>
                <w:lang w:eastAsia="en-GB" w:bidi="en-GB"/>
              </w:rPr>
            </w:pPr>
            <w:r w:rsidRPr="007F3A4C">
              <w:rPr>
                <w:rFonts w:eastAsia="Arial"/>
                <w:lang w:eastAsia="en-GB" w:bidi="en-GB"/>
              </w:rPr>
              <w:t>Agree adult care packages, service responses and expenditure for care and accommodation of individuals for whom the Council has a social services function and to do so within the Care Act 2014 eligibility criteria and exceptionally outside of eligibility criteria where necessary on the grounds of urgency, vulnerability or legal directive.</w:t>
            </w:r>
          </w:p>
        </w:tc>
      </w:tr>
      <w:tr w:rsidR="0064172D" w:rsidRPr="00157938" w14:paraId="58002029" w14:textId="77777777" w:rsidTr="00EC5124">
        <w:trPr>
          <w:trHeight w:val="1549"/>
        </w:trPr>
        <w:tc>
          <w:tcPr>
            <w:tcW w:w="1276" w:type="dxa"/>
            <w:tcBorders>
              <w:top w:val="single" w:sz="6" w:space="0" w:color="000000"/>
            </w:tcBorders>
            <w:vAlign w:val="center"/>
          </w:tcPr>
          <w:p w14:paraId="793BDA15" w14:textId="77777777" w:rsidR="0064172D" w:rsidRPr="00157938" w:rsidRDefault="0064172D" w:rsidP="00EC5124">
            <w:pPr>
              <w:widowControl w:val="0"/>
              <w:autoSpaceDE w:val="0"/>
              <w:autoSpaceDN w:val="0"/>
              <w:jc w:val="center"/>
              <w:rPr>
                <w:rFonts w:eastAsia="Arial"/>
                <w:szCs w:val="22"/>
              </w:rPr>
            </w:pPr>
            <w:r>
              <w:rPr>
                <w:rFonts w:eastAsia="Arial"/>
                <w:szCs w:val="22"/>
              </w:rPr>
              <w:lastRenderedPageBreak/>
              <w:t>EDASPH</w:t>
            </w:r>
            <w:r w:rsidRPr="00157938">
              <w:rPr>
                <w:rFonts w:eastAsia="Arial"/>
                <w:szCs w:val="22"/>
              </w:rPr>
              <w:t>4</w:t>
            </w:r>
          </w:p>
        </w:tc>
        <w:tc>
          <w:tcPr>
            <w:tcW w:w="7512" w:type="dxa"/>
            <w:tcBorders>
              <w:top w:val="single" w:sz="6" w:space="0" w:color="000000"/>
            </w:tcBorders>
          </w:tcPr>
          <w:p w14:paraId="082A40AF" w14:textId="77777777" w:rsidR="0064172D" w:rsidRPr="00157938" w:rsidRDefault="0064172D" w:rsidP="00EC5124">
            <w:pPr>
              <w:widowControl w:val="0"/>
              <w:autoSpaceDE w:val="0"/>
              <w:autoSpaceDN w:val="0"/>
              <w:spacing w:before="74"/>
              <w:ind w:left="131" w:right="438"/>
              <w:rPr>
                <w:rFonts w:eastAsia="Arial"/>
                <w:szCs w:val="22"/>
              </w:rPr>
            </w:pPr>
            <w:r w:rsidRPr="00157938">
              <w:rPr>
                <w:rFonts w:eastAsia="Arial"/>
                <w:szCs w:val="22"/>
              </w:rPr>
              <w:t>Determine contracts and arrangements for social care services relating to adults in accordance with the commissioning strategy and approved contract process and in relation to independent sector providers, with other Local Authorities and with health bodies.</w:t>
            </w:r>
          </w:p>
        </w:tc>
      </w:tr>
      <w:tr w:rsidR="0064172D" w:rsidRPr="00157938" w14:paraId="37D161FB" w14:textId="77777777" w:rsidTr="00EC5124">
        <w:trPr>
          <w:trHeight w:val="998"/>
        </w:trPr>
        <w:tc>
          <w:tcPr>
            <w:tcW w:w="1276" w:type="dxa"/>
            <w:vAlign w:val="center"/>
          </w:tcPr>
          <w:p w14:paraId="17DEB3A4"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5</w:t>
            </w:r>
          </w:p>
        </w:tc>
        <w:tc>
          <w:tcPr>
            <w:tcW w:w="7512" w:type="dxa"/>
          </w:tcPr>
          <w:p w14:paraId="559E5FE3" w14:textId="77777777" w:rsidR="0064172D" w:rsidRPr="00157938" w:rsidRDefault="0064172D" w:rsidP="00EC5124">
            <w:pPr>
              <w:widowControl w:val="0"/>
              <w:autoSpaceDE w:val="0"/>
              <w:autoSpaceDN w:val="0"/>
              <w:spacing w:before="74"/>
              <w:ind w:left="131" w:right="57"/>
              <w:rPr>
                <w:rFonts w:eastAsia="Arial"/>
                <w:szCs w:val="22"/>
              </w:rPr>
            </w:pPr>
            <w:r w:rsidRPr="00157938">
              <w:rPr>
                <w:rFonts w:eastAsia="Arial"/>
                <w:szCs w:val="22"/>
              </w:rPr>
              <w:t>Exercise duties as Responsible Individual and matters relating to registration and operation of social care services in connection with adults.</w:t>
            </w:r>
          </w:p>
        </w:tc>
      </w:tr>
      <w:tr w:rsidR="0064172D" w:rsidRPr="00157938" w14:paraId="7A41E418" w14:textId="77777777" w:rsidTr="00EC5124">
        <w:trPr>
          <w:trHeight w:val="722"/>
        </w:trPr>
        <w:tc>
          <w:tcPr>
            <w:tcW w:w="1276" w:type="dxa"/>
            <w:vAlign w:val="center"/>
          </w:tcPr>
          <w:p w14:paraId="76A89DD7"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6</w:t>
            </w:r>
          </w:p>
        </w:tc>
        <w:tc>
          <w:tcPr>
            <w:tcW w:w="7512" w:type="dxa"/>
          </w:tcPr>
          <w:p w14:paraId="3DBC4222" w14:textId="77777777" w:rsidR="0064172D" w:rsidRPr="00157938" w:rsidRDefault="0064172D" w:rsidP="00EC5124">
            <w:pPr>
              <w:widowControl w:val="0"/>
              <w:autoSpaceDE w:val="0"/>
              <w:autoSpaceDN w:val="0"/>
              <w:spacing w:before="74"/>
              <w:ind w:left="131"/>
              <w:rPr>
                <w:rFonts w:eastAsia="Arial"/>
                <w:szCs w:val="22"/>
              </w:rPr>
            </w:pPr>
            <w:r w:rsidRPr="00157938">
              <w:rPr>
                <w:rFonts w:eastAsia="Arial"/>
                <w:szCs w:val="22"/>
              </w:rPr>
              <w:t>Power to exercise discretion in the waiving of charges when considered appropriate.</w:t>
            </w:r>
          </w:p>
        </w:tc>
      </w:tr>
      <w:tr w:rsidR="0064172D" w:rsidRPr="00157938" w14:paraId="4E340A66" w14:textId="77777777" w:rsidTr="00EC5124">
        <w:trPr>
          <w:trHeight w:val="997"/>
        </w:trPr>
        <w:tc>
          <w:tcPr>
            <w:tcW w:w="1276" w:type="dxa"/>
            <w:vAlign w:val="center"/>
          </w:tcPr>
          <w:p w14:paraId="4CD87370"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7</w:t>
            </w:r>
          </w:p>
        </w:tc>
        <w:tc>
          <w:tcPr>
            <w:tcW w:w="7512" w:type="dxa"/>
          </w:tcPr>
          <w:p w14:paraId="26D1804E" w14:textId="77777777" w:rsidR="0064172D" w:rsidRPr="00157938" w:rsidRDefault="0064172D" w:rsidP="00EC5124">
            <w:pPr>
              <w:widowControl w:val="0"/>
              <w:autoSpaceDE w:val="0"/>
              <w:autoSpaceDN w:val="0"/>
              <w:spacing w:before="74"/>
              <w:ind w:left="131" w:right="256"/>
              <w:rPr>
                <w:rFonts w:eastAsia="Arial"/>
                <w:szCs w:val="22"/>
              </w:rPr>
            </w:pPr>
            <w:r w:rsidRPr="00157938">
              <w:rPr>
                <w:rFonts w:eastAsia="Arial"/>
                <w:szCs w:val="22"/>
              </w:rPr>
              <w:t>Power to complete and submit applications to the Government and other bodies in respect of monies available through specific grant or other funds.</w:t>
            </w:r>
          </w:p>
        </w:tc>
      </w:tr>
      <w:tr w:rsidR="0064172D" w:rsidRPr="00157938" w14:paraId="0E208717" w14:textId="77777777" w:rsidTr="00EC5124">
        <w:trPr>
          <w:trHeight w:val="446"/>
        </w:trPr>
        <w:tc>
          <w:tcPr>
            <w:tcW w:w="1276" w:type="dxa"/>
            <w:vAlign w:val="center"/>
          </w:tcPr>
          <w:p w14:paraId="3D7FD1A2"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8</w:t>
            </w:r>
          </w:p>
        </w:tc>
        <w:tc>
          <w:tcPr>
            <w:tcW w:w="7512" w:type="dxa"/>
          </w:tcPr>
          <w:p w14:paraId="6B9A00E0" w14:textId="77777777" w:rsidR="0064172D" w:rsidRPr="00157938" w:rsidRDefault="0064172D" w:rsidP="00EC5124">
            <w:pPr>
              <w:widowControl w:val="0"/>
              <w:autoSpaceDE w:val="0"/>
              <w:autoSpaceDN w:val="0"/>
              <w:spacing w:before="72"/>
              <w:ind w:left="131"/>
              <w:rPr>
                <w:rFonts w:eastAsia="Arial"/>
                <w:szCs w:val="22"/>
              </w:rPr>
            </w:pPr>
            <w:r w:rsidRPr="00157938">
              <w:rPr>
                <w:rFonts w:eastAsia="Arial"/>
                <w:szCs w:val="22"/>
              </w:rPr>
              <w:t>To agree to the letting of any leisure and community facilities.</w:t>
            </w:r>
          </w:p>
        </w:tc>
      </w:tr>
      <w:tr w:rsidR="0064172D" w:rsidRPr="00157938" w14:paraId="1C1240FF" w14:textId="77777777" w:rsidTr="00EC5124">
        <w:trPr>
          <w:trHeight w:val="445"/>
        </w:trPr>
        <w:tc>
          <w:tcPr>
            <w:tcW w:w="1276" w:type="dxa"/>
            <w:vAlign w:val="center"/>
          </w:tcPr>
          <w:p w14:paraId="10EB3E9F"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9</w:t>
            </w:r>
          </w:p>
        </w:tc>
        <w:tc>
          <w:tcPr>
            <w:tcW w:w="7512" w:type="dxa"/>
          </w:tcPr>
          <w:p w14:paraId="2BCE1542" w14:textId="77777777" w:rsidR="0064172D" w:rsidRPr="00157938" w:rsidRDefault="0064172D" w:rsidP="00EC5124">
            <w:pPr>
              <w:widowControl w:val="0"/>
              <w:autoSpaceDE w:val="0"/>
              <w:autoSpaceDN w:val="0"/>
              <w:spacing w:before="72"/>
              <w:ind w:left="131"/>
              <w:rPr>
                <w:rFonts w:eastAsia="Arial"/>
                <w:szCs w:val="22"/>
              </w:rPr>
            </w:pPr>
            <w:r w:rsidRPr="00157938">
              <w:rPr>
                <w:rFonts w:eastAsia="Arial"/>
                <w:szCs w:val="22"/>
              </w:rPr>
              <w:t>To approve the closure of libraries in cases of emergency.</w:t>
            </w:r>
          </w:p>
        </w:tc>
      </w:tr>
      <w:tr w:rsidR="0064172D" w:rsidRPr="00157938" w14:paraId="0E3AACFD" w14:textId="77777777" w:rsidTr="00EC5124">
        <w:trPr>
          <w:trHeight w:val="996"/>
        </w:trPr>
        <w:tc>
          <w:tcPr>
            <w:tcW w:w="1276" w:type="dxa"/>
            <w:vAlign w:val="center"/>
          </w:tcPr>
          <w:p w14:paraId="03543D13"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EDASPH</w:t>
            </w:r>
            <w:r w:rsidRPr="00157938">
              <w:rPr>
                <w:rFonts w:eastAsia="Arial"/>
                <w:szCs w:val="22"/>
              </w:rPr>
              <w:t>10</w:t>
            </w:r>
          </w:p>
        </w:tc>
        <w:tc>
          <w:tcPr>
            <w:tcW w:w="7512" w:type="dxa"/>
          </w:tcPr>
          <w:p w14:paraId="51B7AB7D" w14:textId="77777777" w:rsidR="0064172D" w:rsidRPr="00157938" w:rsidRDefault="0064172D" w:rsidP="00EC5124">
            <w:pPr>
              <w:widowControl w:val="0"/>
              <w:autoSpaceDE w:val="0"/>
              <w:autoSpaceDN w:val="0"/>
              <w:spacing w:before="72"/>
              <w:ind w:left="131" w:right="323"/>
              <w:rPr>
                <w:rFonts w:eastAsia="Arial"/>
                <w:szCs w:val="22"/>
              </w:rPr>
            </w:pPr>
            <w:r w:rsidRPr="00157938">
              <w:rPr>
                <w:rFonts w:eastAsia="Arial"/>
                <w:szCs w:val="22"/>
              </w:rPr>
              <w:t>To determine issues relating to the management and control of libraries including the purchase, hire, sale and disposal of books and other material.</w:t>
            </w:r>
          </w:p>
        </w:tc>
      </w:tr>
      <w:tr w:rsidR="0064172D" w:rsidRPr="00157938" w14:paraId="096B59B2" w14:textId="77777777" w:rsidTr="00EC5124">
        <w:trPr>
          <w:trHeight w:val="1273"/>
        </w:trPr>
        <w:tc>
          <w:tcPr>
            <w:tcW w:w="1276" w:type="dxa"/>
            <w:vAlign w:val="center"/>
          </w:tcPr>
          <w:p w14:paraId="7C0B1077"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EDASPH</w:t>
            </w:r>
            <w:r w:rsidRPr="00157938">
              <w:rPr>
                <w:rFonts w:eastAsia="Arial"/>
                <w:szCs w:val="22"/>
              </w:rPr>
              <w:t>11</w:t>
            </w:r>
          </w:p>
        </w:tc>
        <w:tc>
          <w:tcPr>
            <w:tcW w:w="7512" w:type="dxa"/>
          </w:tcPr>
          <w:p w14:paraId="4F83AC07" w14:textId="77777777" w:rsidR="0064172D" w:rsidRPr="00157938" w:rsidRDefault="0064172D" w:rsidP="00EC5124">
            <w:pPr>
              <w:widowControl w:val="0"/>
              <w:autoSpaceDE w:val="0"/>
              <w:autoSpaceDN w:val="0"/>
              <w:spacing w:before="74"/>
              <w:ind w:left="131" w:right="190"/>
              <w:rPr>
                <w:rFonts w:eastAsia="Arial"/>
                <w:szCs w:val="22"/>
              </w:rPr>
            </w:pPr>
            <w:r w:rsidRPr="00157938">
              <w:rPr>
                <w:rFonts w:eastAsia="Arial"/>
                <w:szCs w:val="22"/>
              </w:rPr>
              <w:t>Provide protection of property of persons referred to in sections 47 and 48 of the National Assistance Act 1948 to prevent loss or damage to it if no arrangements have been made to protect it and recover any reasonable expenses incurred.</w:t>
            </w:r>
          </w:p>
        </w:tc>
      </w:tr>
      <w:tr w:rsidR="0064172D" w:rsidRPr="00157938" w14:paraId="1A546012" w14:textId="77777777" w:rsidTr="00EC5124">
        <w:trPr>
          <w:trHeight w:val="446"/>
        </w:trPr>
        <w:tc>
          <w:tcPr>
            <w:tcW w:w="1276" w:type="dxa"/>
            <w:vAlign w:val="center"/>
          </w:tcPr>
          <w:p w14:paraId="765CAA46"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EDASPH</w:t>
            </w:r>
            <w:r w:rsidRPr="00157938">
              <w:rPr>
                <w:rFonts w:eastAsia="Arial"/>
                <w:szCs w:val="22"/>
              </w:rPr>
              <w:t>12</w:t>
            </w:r>
          </w:p>
        </w:tc>
        <w:tc>
          <w:tcPr>
            <w:tcW w:w="7512" w:type="dxa"/>
          </w:tcPr>
          <w:p w14:paraId="5BFD2A80" w14:textId="77777777" w:rsidR="0064172D" w:rsidRPr="00157938" w:rsidRDefault="0064172D" w:rsidP="00EC5124">
            <w:pPr>
              <w:widowControl w:val="0"/>
              <w:autoSpaceDE w:val="0"/>
              <w:autoSpaceDN w:val="0"/>
              <w:spacing w:before="74"/>
              <w:ind w:left="131"/>
              <w:rPr>
                <w:rFonts w:eastAsia="Arial"/>
                <w:szCs w:val="22"/>
              </w:rPr>
            </w:pPr>
            <w:r w:rsidRPr="00157938">
              <w:rPr>
                <w:rFonts w:eastAsia="Arial"/>
                <w:szCs w:val="22"/>
              </w:rPr>
              <w:t>To approve applications for disabled facilities grants.</w:t>
            </w:r>
          </w:p>
        </w:tc>
      </w:tr>
      <w:tr w:rsidR="0064172D" w:rsidRPr="00157938" w14:paraId="4A0E821A" w14:textId="77777777" w:rsidTr="00EC5124">
        <w:trPr>
          <w:trHeight w:val="995"/>
        </w:trPr>
        <w:tc>
          <w:tcPr>
            <w:tcW w:w="1276" w:type="dxa"/>
            <w:vAlign w:val="center"/>
          </w:tcPr>
          <w:p w14:paraId="31F657C6"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EDASPH</w:t>
            </w:r>
            <w:r w:rsidRPr="00157938">
              <w:rPr>
                <w:rFonts w:eastAsia="Arial"/>
                <w:szCs w:val="22"/>
              </w:rPr>
              <w:t>13</w:t>
            </w:r>
          </w:p>
        </w:tc>
        <w:tc>
          <w:tcPr>
            <w:tcW w:w="7512" w:type="dxa"/>
          </w:tcPr>
          <w:p w14:paraId="52921A79" w14:textId="77777777" w:rsidR="0064172D" w:rsidRPr="00157938" w:rsidRDefault="0064172D" w:rsidP="00EC5124">
            <w:pPr>
              <w:widowControl w:val="0"/>
              <w:autoSpaceDE w:val="0"/>
              <w:autoSpaceDN w:val="0"/>
              <w:spacing w:before="74"/>
              <w:ind w:left="131" w:right="57"/>
              <w:rPr>
                <w:rFonts w:eastAsia="Arial"/>
                <w:szCs w:val="22"/>
              </w:rPr>
            </w:pPr>
            <w:r w:rsidRPr="00157938">
              <w:rPr>
                <w:rFonts w:eastAsia="Arial"/>
                <w:szCs w:val="22"/>
              </w:rPr>
              <w:t>To approve adaptation schemes for the improvement of houses for persons suffering from disability and in this connection to approve schemes up to a maximum cost of £30,000.</w:t>
            </w:r>
          </w:p>
        </w:tc>
      </w:tr>
      <w:tr w:rsidR="0064172D" w:rsidRPr="00157938" w14:paraId="1B29A789" w14:textId="77777777" w:rsidTr="00EC5124">
        <w:trPr>
          <w:trHeight w:val="1274"/>
        </w:trPr>
        <w:tc>
          <w:tcPr>
            <w:tcW w:w="1276" w:type="dxa"/>
            <w:vAlign w:val="center"/>
          </w:tcPr>
          <w:p w14:paraId="29A1F9BC"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EDASPH</w:t>
            </w:r>
            <w:r w:rsidRPr="00157938">
              <w:rPr>
                <w:rFonts w:eastAsia="Arial"/>
                <w:szCs w:val="22"/>
              </w:rPr>
              <w:t>14</w:t>
            </w:r>
          </w:p>
        </w:tc>
        <w:tc>
          <w:tcPr>
            <w:tcW w:w="7512" w:type="dxa"/>
          </w:tcPr>
          <w:p w14:paraId="45F6766A" w14:textId="77777777" w:rsidR="0064172D" w:rsidRPr="00157938" w:rsidRDefault="0064172D" w:rsidP="00EC5124">
            <w:pPr>
              <w:widowControl w:val="0"/>
              <w:autoSpaceDE w:val="0"/>
              <w:autoSpaceDN w:val="0"/>
              <w:spacing w:before="75"/>
              <w:ind w:left="131" w:right="297"/>
              <w:rPr>
                <w:rFonts w:eastAsia="Arial"/>
                <w:szCs w:val="22"/>
              </w:rPr>
            </w:pPr>
            <w:r w:rsidRPr="00157938">
              <w:rPr>
                <w:rFonts w:eastAsia="Arial"/>
                <w:szCs w:val="22"/>
              </w:rPr>
              <w:t>To agree to the cost of social work services provided to Hartlepool residents who choose to live in residential or nursing care homes in other parts of the country to be undertaken by those authorities on behalf of Hartlepool.</w:t>
            </w:r>
          </w:p>
        </w:tc>
      </w:tr>
      <w:tr w:rsidR="0064172D" w:rsidRPr="00157938" w14:paraId="0664EB07" w14:textId="77777777" w:rsidTr="00EC5124">
        <w:trPr>
          <w:trHeight w:val="2736"/>
        </w:trPr>
        <w:tc>
          <w:tcPr>
            <w:tcW w:w="1276" w:type="dxa"/>
            <w:vAlign w:val="center"/>
          </w:tcPr>
          <w:p w14:paraId="280D033F"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EDASPH</w:t>
            </w:r>
            <w:r w:rsidRPr="00157938">
              <w:rPr>
                <w:rFonts w:eastAsia="Arial"/>
                <w:szCs w:val="22"/>
              </w:rPr>
              <w:t>15</w:t>
            </w:r>
          </w:p>
        </w:tc>
        <w:tc>
          <w:tcPr>
            <w:tcW w:w="7512" w:type="dxa"/>
          </w:tcPr>
          <w:p w14:paraId="16423E83" w14:textId="77777777" w:rsidR="0064172D" w:rsidRPr="00157938" w:rsidRDefault="0064172D" w:rsidP="00EC5124">
            <w:pPr>
              <w:widowControl w:val="0"/>
              <w:autoSpaceDE w:val="0"/>
              <w:autoSpaceDN w:val="0"/>
              <w:spacing w:before="74"/>
              <w:ind w:left="131" w:right="176"/>
              <w:rPr>
                <w:rFonts w:eastAsia="Arial"/>
                <w:szCs w:val="22"/>
              </w:rPr>
            </w:pPr>
            <w:r w:rsidRPr="00157938">
              <w:rPr>
                <w:rFonts w:eastAsia="Arial"/>
                <w:szCs w:val="22"/>
              </w:rPr>
              <w:t>To act in all cases of emergency and in all cases to make suitable arrangements for the provision of accommodation and assistance for persons for whom the Authority is under a duty to provide such accommodation and assistance under the provisions of any of the Acts specified in Schedule 1 to the Local Authority Social Services Act 1970 and to exercise discretion with any emergency admission case where a person is an owner/occupier and is to be admitted into a Residential Home and leaves a relative in the property.</w:t>
            </w:r>
          </w:p>
        </w:tc>
      </w:tr>
      <w:tr w:rsidR="0064172D" w:rsidRPr="00157938" w14:paraId="5ACC861F" w14:textId="77777777" w:rsidTr="00EC5124">
        <w:trPr>
          <w:trHeight w:val="1549"/>
        </w:trPr>
        <w:tc>
          <w:tcPr>
            <w:tcW w:w="1276" w:type="dxa"/>
            <w:tcBorders>
              <w:top w:val="single" w:sz="6" w:space="0" w:color="000000"/>
            </w:tcBorders>
            <w:vAlign w:val="center"/>
          </w:tcPr>
          <w:p w14:paraId="6899314D" w14:textId="77777777" w:rsidR="0064172D" w:rsidRPr="00157938" w:rsidRDefault="0064172D" w:rsidP="00EC5124">
            <w:pPr>
              <w:widowControl w:val="0"/>
              <w:autoSpaceDE w:val="0"/>
              <w:autoSpaceDN w:val="0"/>
              <w:jc w:val="center"/>
              <w:rPr>
                <w:rFonts w:eastAsia="Arial"/>
                <w:szCs w:val="22"/>
              </w:rPr>
            </w:pPr>
            <w:r>
              <w:rPr>
                <w:rFonts w:eastAsia="Arial"/>
                <w:szCs w:val="22"/>
              </w:rPr>
              <w:lastRenderedPageBreak/>
              <w:t>EDASPH</w:t>
            </w:r>
            <w:r w:rsidRPr="00157938">
              <w:rPr>
                <w:rFonts w:eastAsia="Arial"/>
                <w:szCs w:val="22"/>
              </w:rPr>
              <w:t>16</w:t>
            </w:r>
          </w:p>
        </w:tc>
        <w:tc>
          <w:tcPr>
            <w:tcW w:w="7512" w:type="dxa"/>
            <w:tcBorders>
              <w:top w:val="single" w:sz="6" w:space="0" w:color="000000"/>
            </w:tcBorders>
          </w:tcPr>
          <w:p w14:paraId="580534EE" w14:textId="77777777" w:rsidR="0064172D" w:rsidRPr="00157938" w:rsidRDefault="0064172D" w:rsidP="00EC5124">
            <w:pPr>
              <w:widowControl w:val="0"/>
              <w:autoSpaceDE w:val="0"/>
              <w:autoSpaceDN w:val="0"/>
              <w:spacing w:before="74"/>
              <w:ind w:left="100" w:right="128"/>
              <w:rPr>
                <w:rFonts w:eastAsia="Arial"/>
                <w:szCs w:val="22"/>
              </w:rPr>
            </w:pPr>
            <w:r w:rsidRPr="00157938">
              <w:rPr>
                <w:rFonts w:eastAsia="Arial"/>
                <w:szCs w:val="22"/>
              </w:rPr>
              <w:t>To nominate appropriate officers for appointment by the NHS (or such other body as may be authorised by the Secretary of State for Health) to a Continuing Care Review Panel operated by the NHS to review decisions about assessment of patients continuing care needs and application of eligibility criteria.</w:t>
            </w:r>
          </w:p>
        </w:tc>
      </w:tr>
      <w:tr w:rsidR="0064172D" w:rsidRPr="00157938" w14:paraId="01C31DE2" w14:textId="77777777" w:rsidTr="00EC5124">
        <w:trPr>
          <w:trHeight w:val="1550"/>
        </w:trPr>
        <w:tc>
          <w:tcPr>
            <w:tcW w:w="1276" w:type="dxa"/>
            <w:vAlign w:val="center"/>
          </w:tcPr>
          <w:p w14:paraId="7342302C"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17</w:t>
            </w:r>
          </w:p>
        </w:tc>
        <w:tc>
          <w:tcPr>
            <w:tcW w:w="7512" w:type="dxa"/>
          </w:tcPr>
          <w:p w14:paraId="4D3EEAD0" w14:textId="77777777" w:rsidR="0064172D" w:rsidRPr="00157938" w:rsidRDefault="0064172D" w:rsidP="00EC5124">
            <w:pPr>
              <w:widowControl w:val="0"/>
              <w:autoSpaceDE w:val="0"/>
              <w:autoSpaceDN w:val="0"/>
              <w:spacing w:before="74"/>
              <w:ind w:left="100" w:right="128"/>
              <w:rPr>
                <w:rFonts w:eastAsia="Arial"/>
                <w:szCs w:val="22"/>
              </w:rPr>
            </w:pPr>
            <w:r w:rsidRPr="00157938">
              <w:rPr>
                <w:rFonts w:eastAsia="Arial"/>
                <w:szCs w:val="22"/>
              </w:rPr>
              <w:t xml:space="preserve">The </w:t>
            </w:r>
            <w:r>
              <w:rPr>
                <w:rFonts w:eastAsia="Arial"/>
                <w:szCs w:val="22"/>
              </w:rPr>
              <w:t xml:space="preserve">Executive </w:t>
            </w:r>
            <w:r w:rsidRPr="00157938">
              <w:rPr>
                <w:rFonts w:eastAsia="Arial"/>
                <w:szCs w:val="22"/>
              </w:rPr>
              <w:t>Director or his/her duly authorised nominee to sign individual placement agreements called the Residents Agreement made under pre- placement or block contracts for residential care for any individual with an eligible social care need requiring residential care.</w:t>
            </w:r>
          </w:p>
        </w:tc>
      </w:tr>
      <w:tr w:rsidR="0064172D" w:rsidRPr="00157938" w14:paraId="0817EC73" w14:textId="77777777" w:rsidTr="00EC5124">
        <w:trPr>
          <w:trHeight w:val="1274"/>
        </w:trPr>
        <w:tc>
          <w:tcPr>
            <w:tcW w:w="1276" w:type="dxa"/>
            <w:vAlign w:val="center"/>
          </w:tcPr>
          <w:p w14:paraId="355E254B"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18</w:t>
            </w:r>
          </w:p>
        </w:tc>
        <w:tc>
          <w:tcPr>
            <w:tcW w:w="7512" w:type="dxa"/>
          </w:tcPr>
          <w:p w14:paraId="77C97EF1" w14:textId="77777777" w:rsidR="0064172D" w:rsidRPr="00157938" w:rsidRDefault="0064172D" w:rsidP="00EC5124">
            <w:pPr>
              <w:widowControl w:val="0"/>
              <w:autoSpaceDE w:val="0"/>
              <w:autoSpaceDN w:val="0"/>
              <w:spacing w:before="74"/>
              <w:ind w:left="100" w:right="168"/>
              <w:rPr>
                <w:rFonts w:eastAsia="Arial"/>
                <w:szCs w:val="22"/>
              </w:rPr>
            </w:pPr>
            <w:r w:rsidRPr="00157938">
              <w:rPr>
                <w:rFonts w:eastAsia="Arial"/>
                <w:szCs w:val="22"/>
              </w:rPr>
              <w:t xml:space="preserve">The </w:t>
            </w:r>
            <w:r>
              <w:rPr>
                <w:rFonts w:eastAsia="Arial"/>
                <w:szCs w:val="22"/>
              </w:rPr>
              <w:t xml:space="preserve">Executive </w:t>
            </w:r>
            <w:r w:rsidRPr="00157938">
              <w:rPr>
                <w:rFonts w:eastAsia="Arial"/>
                <w:szCs w:val="22"/>
              </w:rPr>
              <w:t>Director or his/her duly authorised nominee to sign individual placement agreements called the ’Individual Service Agreement’ made under pre-placement or block contracts for domiciliary care packages and other community based support.</w:t>
            </w:r>
          </w:p>
        </w:tc>
      </w:tr>
      <w:tr w:rsidR="0064172D" w:rsidRPr="00157938" w14:paraId="598137C8" w14:textId="77777777" w:rsidTr="00EC5124">
        <w:trPr>
          <w:trHeight w:val="2102"/>
        </w:trPr>
        <w:tc>
          <w:tcPr>
            <w:tcW w:w="1276" w:type="dxa"/>
            <w:vAlign w:val="center"/>
          </w:tcPr>
          <w:p w14:paraId="18D6A5DC"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19</w:t>
            </w:r>
          </w:p>
        </w:tc>
        <w:tc>
          <w:tcPr>
            <w:tcW w:w="7512" w:type="dxa"/>
          </w:tcPr>
          <w:p w14:paraId="7DA5B798" w14:textId="77777777" w:rsidR="0064172D" w:rsidRPr="00157938" w:rsidRDefault="0064172D" w:rsidP="00EC5124">
            <w:pPr>
              <w:widowControl w:val="0"/>
              <w:autoSpaceDE w:val="0"/>
              <w:autoSpaceDN w:val="0"/>
              <w:spacing w:before="74"/>
              <w:ind w:left="100" w:right="168"/>
              <w:rPr>
                <w:rFonts w:eastAsia="Arial"/>
                <w:szCs w:val="22"/>
              </w:rPr>
            </w:pPr>
            <w:r w:rsidRPr="00157938">
              <w:rPr>
                <w:rFonts w:eastAsia="Arial"/>
                <w:szCs w:val="22"/>
              </w:rPr>
              <w:t xml:space="preserve">To act in relation to the duty to co-operate with the NHS in accordance with section 22 of the National Health Service Act 1977 and amended by section 27 of the Health Act 1999 and to enter into agreements with the NHS to provide services under section 256 of the NHS Act 2006 as amended by section 75 of the NHS Act 2006, subject to such agreements being reported to Adult Services </w:t>
            </w:r>
            <w:r>
              <w:rPr>
                <w:rFonts w:eastAsia="Arial"/>
                <w:szCs w:val="22"/>
              </w:rPr>
              <w:t xml:space="preserve">and Public Health </w:t>
            </w:r>
            <w:r w:rsidRPr="00157938">
              <w:rPr>
                <w:rFonts w:eastAsia="Arial"/>
                <w:szCs w:val="22"/>
              </w:rPr>
              <w:t>Committee.</w:t>
            </w:r>
          </w:p>
        </w:tc>
      </w:tr>
      <w:tr w:rsidR="0064172D" w:rsidRPr="00157938" w14:paraId="7A8DD4CE" w14:textId="77777777" w:rsidTr="00EC5124">
        <w:trPr>
          <w:trHeight w:val="1454"/>
        </w:trPr>
        <w:tc>
          <w:tcPr>
            <w:tcW w:w="1276" w:type="dxa"/>
            <w:vAlign w:val="center"/>
          </w:tcPr>
          <w:p w14:paraId="4D45CD58"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20</w:t>
            </w:r>
          </w:p>
        </w:tc>
        <w:tc>
          <w:tcPr>
            <w:tcW w:w="7512" w:type="dxa"/>
          </w:tcPr>
          <w:p w14:paraId="09E39312" w14:textId="77777777" w:rsidR="0064172D" w:rsidRPr="00157938" w:rsidRDefault="0064172D" w:rsidP="00EC5124">
            <w:pPr>
              <w:widowControl w:val="0"/>
              <w:autoSpaceDE w:val="0"/>
              <w:autoSpaceDN w:val="0"/>
              <w:spacing w:before="72" w:line="270" w:lineRule="atLeast"/>
              <w:ind w:left="100" w:right="515"/>
              <w:rPr>
                <w:rFonts w:eastAsia="Arial"/>
                <w:szCs w:val="22"/>
              </w:rPr>
            </w:pPr>
            <w:r w:rsidRPr="00157938">
              <w:rPr>
                <w:rFonts w:eastAsia="Arial"/>
                <w:szCs w:val="22"/>
              </w:rPr>
              <w:t>With respect to the cost of residential care to take such action which is deemed necessary to ensure that agreements in relation to agreed "top up" payments are carried out and to recover any debt which may arise through the failure to make such payments.</w:t>
            </w:r>
          </w:p>
        </w:tc>
      </w:tr>
      <w:tr w:rsidR="0064172D" w:rsidRPr="00157938" w14:paraId="046FB183" w14:textId="77777777" w:rsidTr="00EC5124">
        <w:trPr>
          <w:trHeight w:val="1826"/>
        </w:trPr>
        <w:tc>
          <w:tcPr>
            <w:tcW w:w="1276" w:type="dxa"/>
            <w:vAlign w:val="center"/>
          </w:tcPr>
          <w:p w14:paraId="2E29D6AD"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21</w:t>
            </w:r>
          </w:p>
        </w:tc>
        <w:tc>
          <w:tcPr>
            <w:tcW w:w="7512" w:type="dxa"/>
          </w:tcPr>
          <w:p w14:paraId="161D7DCC" w14:textId="77777777" w:rsidR="0064172D" w:rsidRPr="00157938" w:rsidRDefault="0064172D" w:rsidP="00EC5124">
            <w:pPr>
              <w:widowControl w:val="0"/>
              <w:autoSpaceDE w:val="0"/>
              <w:autoSpaceDN w:val="0"/>
              <w:spacing w:before="74"/>
              <w:ind w:left="100" w:right="142"/>
              <w:rPr>
                <w:rFonts w:eastAsia="Arial"/>
                <w:szCs w:val="22"/>
              </w:rPr>
            </w:pPr>
            <w:r w:rsidRPr="00157938">
              <w:rPr>
                <w:rFonts w:eastAsia="Arial"/>
                <w:szCs w:val="22"/>
              </w:rPr>
              <w:t>To enter into a Deferred Payments Agreement under section 55 of the Health and Social Care Act 2001 in respect of a resident who is willing to pay their assessed charge but who, following an assessment of resources has insufficient income and capital (that is below the upper capital limit) excluding their property to meet their care homes fees.</w:t>
            </w:r>
          </w:p>
        </w:tc>
      </w:tr>
      <w:tr w:rsidR="0064172D" w:rsidRPr="00157938" w14:paraId="1B030C71" w14:textId="77777777" w:rsidTr="00EC5124">
        <w:trPr>
          <w:trHeight w:val="997"/>
        </w:trPr>
        <w:tc>
          <w:tcPr>
            <w:tcW w:w="1276" w:type="dxa"/>
            <w:vAlign w:val="center"/>
          </w:tcPr>
          <w:p w14:paraId="4BF99D1F"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22</w:t>
            </w:r>
          </w:p>
        </w:tc>
        <w:tc>
          <w:tcPr>
            <w:tcW w:w="7512" w:type="dxa"/>
          </w:tcPr>
          <w:p w14:paraId="420D8062" w14:textId="77777777" w:rsidR="0064172D" w:rsidRPr="00157938" w:rsidRDefault="0064172D" w:rsidP="00EC5124">
            <w:pPr>
              <w:widowControl w:val="0"/>
              <w:autoSpaceDE w:val="0"/>
              <w:autoSpaceDN w:val="0"/>
              <w:spacing w:before="74"/>
              <w:ind w:left="100" w:right="515"/>
              <w:rPr>
                <w:rFonts w:eastAsia="Arial"/>
                <w:szCs w:val="22"/>
              </w:rPr>
            </w:pPr>
            <w:r w:rsidRPr="00157938">
              <w:rPr>
                <w:rFonts w:eastAsia="Arial"/>
                <w:szCs w:val="22"/>
              </w:rPr>
              <w:t>To create a charge against properties under sections 34-36 of the Care Act 2014 and the Care and Support (Deferred Payment) Regulations 2014.</w:t>
            </w:r>
          </w:p>
        </w:tc>
      </w:tr>
      <w:tr w:rsidR="0064172D" w:rsidRPr="00157938" w14:paraId="54AC3AEB" w14:textId="77777777" w:rsidTr="00EC5124">
        <w:trPr>
          <w:trHeight w:val="1178"/>
        </w:trPr>
        <w:tc>
          <w:tcPr>
            <w:tcW w:w="1276" w:type="dxa"/>
            <w:tcBorders>
              <w:bottom w:val="single" w:sz="6" w:space="0" w:color="000000"/>
            </w:tcBorders>
            <w:vAlign w:val="center"/>
          </w:tcPr>
          <w:p w14:paraId="5F01008C"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23</w:t>
            </w:r>
          </w:p>
        </w:tc>
        <w:tc>
          <w:tcPr>
            <w:tcW w:w="7512" w:type="dxa"/>
            <w:tcBorders>
              <w:bottom w:val="single" w:sz="6" w:space="0" w:color="000000"/>
            </w:tcBorders>
          </w:tcPr>
          <w:p w14:paraId="447EEF39" w14:textId="77777777" w:rsidR="0064172D" w:rsidRPr="00157938" w:rsidRDefault="0064172D" w:rsidP="00EC5124">
            <w:pPr>
              <w:widowControl w:val="0"/>
              <w:autoSpaceDE w:val="0"/>
              <w:autoSpaceDN w:val="0"/>
              <w:spacing w:before="74" w:line="270" w:lineRule="atLeast"/>
              <w:ind w:left="100" w:right="275"/>
              <w:rPr>
                <w:rFonts w:eastAsia="Arial"/>
                <w:szCs w:val="22"/>
              </w:rPr>
            </w:pPr>
            <w:r w:rsidRPr="00157938">
              <w:rPr>
                <w:rFonts w:eastAsia="Arial"/>
                <w:szCs w:val="22"/>
              </w:rPr>
              <w:t>To agree the standard rate for accommodation in homes not managed by the local authority but provided under contract with the independent and voluntary sectors. (National Assistance Act 1948, section 26(2).)</w:t>
            </w:r>
          </w:p>
        </w:tc>
      </w:tr>
      <w:tr w:rsidR="0064172D" w:rsidRPr="00157938" w14:paraId="75BDCA9B" w14:textId="77777777" w:rsidTr="00EC5124">
        <w:trPr>
          <w:trHeight w:val="1358"/>
        </w:trPr>
        <w:tc>
          <w:tcPr>
            <w:tcW w:w="1276" w:type="dxa"/>
            <w:tcBorders>
              <w:top w:val="single" w:sz="6" w:space="0" w:color="000000"/>
            </w:tcBorders>
            <w:vAlign w:val="center"/>
          </w:tcPr>
          <w:p w14:paraId="6E5D21B6" w14:textId="77777777" w:rsidR="0064172D" w:rsidRPr="00157938" w:rsidRDefault="0064172D" w:rsidP="00EC5124">
            <w:pPr>
              <w:widowControl w:val="0"/>
              <w:autoSpaceDE w:val="0"/>
              <w:autoSpaceDN w:val="0"/>
              <w:jc w:val="center"/>
              <w:rPr>
                <w:rFonts w:eastAsia="Arial"/>
                <w:szCs w:val="22"/>
              </w:rPr>
            </w:pPr>
            <w:r>
              <w:rPr>
                <w:rFonts w:eastAsia="Arial"/>
                <w:szCs w:val="22"/>
              </w:rPr>
              <w:t>EDASPH</w:t>
            </w:r>
            <w:r w:rsidRPr="00157938">
              <w:rPr>
                <w:rFonts w:eastAsia="Arial"/>
                <w:szCs w:val="22"/>
              </w:rPr>
              <w:t>24</w:t>
            </w:r>
          </w:p>
        </w:tc>
        <w:tc>
          <w:tcPr>
            <w:tcW w:w="7512" w:type="dxa"/>
            <w:tcBorders>
              <w:top w:val="single" w:sz="6" w:space="0" w:color="000000"/>
            </w:tcBorders>
          </w:tcPr>
          <w:p w14:paraId="05E322E1" w14:textId="77777777" w:rsidR="0064172D" w:rsidRPr="00157938" w:rsidRDefault="0064172D" w:rsidP="00EC5124">
            <w:pPr>
              <w:widowControl w:val="0"/>
              <w:autoSpaceDE w:val="0"/>
              <w:autoSpaceDN w:val="0"/>
              <w:spacing w:before="72"/>
              <w:ind w:left="100" w:right="315"/>
              <w:rPr>
                <w:rFonts w:eastAsia="Arial"/>
                <w:szCs w:val="22"/>
              </w:rPr>
            </w:pPr>
            <w:r w:rsidRPr="00157938">
              <w:rPr>
                <w:rFonts w:eastAsia="Arial"/>
                <w:szCs w:val="22"/>
              </w:rPr>
              <w:t>To sign agreements to allow the recovery of payments made under the Charging for Residential Accommodation Guidance (CRAG) and section 55 of the Health and Social Care Act 2001, requiring local authorities to make available deferred payments.</w:t>
            </w:r>
          </w:p>
        </w:tc>
      </w:tr>
      <w:tr w:rsidR="0064172D" w:rsidRPr="00157938" w14:paraId="72C65C03" w14:textId="77777777" w:rsidTr="00EC5124">
        <w:trPr>
          <w:trHeight w:val="1508"/>
        </w:trPr>
        <w:tc>
          <w:tcPr>
            <w:tcW w:w="1276" w:type="dxa"/>
            <w:tcBorders>
              <w:top w:val="single" w:sz="6" w:space="0" w:color="000000"/>
            </w:tcBorders>
            <w:vAlign w:val="center"/>
          </w:tcPr>
          <w:p w14:paraId="0D129758"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lastRenderedPageBreak/>
              <w:t>EDASPH</w:t>
            </w:r>
            <w:r w:rsidRPr="00157938">
              <w:rPr>
                <w:rFonts w:eastAsia="Arial"/>
                <w:szCs w:val="22"/>
              </w:rPr>
              <w:t>25</w:t>
            </w:r>
          </w:p>
        </w:tc>
        <w:tc>
          <w:tcPr>
            <w:tcW w:w="7512" w:type="dxa"/>
            <w:tcBorders>
              <w:top w:val="single" w:sz="6" w:space="0" w:color="000000"/>
            </w:tcBorders>
          </w:tcPr>
          <w:p w14:paraId="1D44C856" w14:textId="77777777" w:rsidR="0064172D" w:rsidRPr="00157938" w:rsidRDefault="0064172D" w:rsidP="00EC5124">
            <w:pPr>
              <w:widowControl w:val="0"/>
              <w:autoSpaceDE w:val="0"/>
              <w:autoSpaceDN w:val="0"/>
              <w:spacing w:before="74" w:line="270" w:lineRule="atLeast"/>
              <w:ind w:left="131" w:right="57"/>
              <w:rPr>
                <w:rFonts w:eastAsia="Arial"/>
                <w:szCs w:val="22"/>
              </w:rPr>
            </w:pPr>
            <w:r w:rsidRPr="00157938">
              <w:rPr>
                <w:rFonts w:eastAsia="Arial"/>
                <w:szCs w:val="22"/>
              </w:rPr>
              <w:t>To agree to register a legal charge against a property owned by an individual, under section 22 of the Health and Social Services and Social Security Adjudications Act 1983, in those circumstances where an individual fails to pay an assessed charge.</w:t>
            </w:r>
          </w:p>
        </w:tc>
      </w:tr>
      <w:tr w:rsidR="0064172D" w:rsidRPr="00157938" w14:paraId="50459458" w14:textId="77777777" w:rsidTr="00EC5124">
        <w:trPr>
          <w:trHeight w:val="721"/>
        </w:trPr>
        <w:tc>
          <w:tcPr>
            <w:tcW w:w="1276" w:type="dxa"/>
            <w:vAlign w:val="center"/>
          </w:tcPr>
          <w:p w14:paraId="3EC4D7F3"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EDASPH</w:t>
            </w:r>
            <w:r w:rsidRPr="00157938">
              <w:rPr>
                <w:rFonts w:eastAsia="Arial"/>
                <w:szCs w:val="22"/>
              </w:rPr>
              <w:t>26</w:t>
            </w:r>
          </w:p>
        </w:tc>
        <w:tc>
          <w:tcPr>
            <w:tcW w:w="7512" w:type="dxa"/>
          </w:tcPr>
          <w:p w14:paraId="209D5EAB" w14:textId="77777777" w:rsidR="0064172D" w:rsidRPr="00157938" w:rsidRDefault="0064172D" w:rsidP="00EC5124">
            <w:pPr>
              <w:widowControl w:val="0"/>
              <w:autoSpaceDE w:val="0"/>
              <w:autoSpaceDN w:val="0"/>
              <w:spacing w:before="74"/>
              <w:ind w:left="131"/>
              <w:rPr>
                <w:rFonts w:eastAsia="Arial"/>
                <w:szCs w:val="22"/>
              </w:rPr>
            </w:pPr>
            <w:r w:rsidRPr="00157938">
              <w:rPr>
                <w:rFonts w:eastAsia="Arial"/>
                <w:szCs w:val="22"/>
              </w:rPr>
              <w:t>To receive patients into guardianship under the provisions of section 7 and 37 the Mental Health Act 1983.</w:t>
            </w:r>
          </w:p>
        </w:tc>
      </w:tr>
      <w:tr w:rsidR="0064172D" w:rsidRPr="00157938" w14:paraId="2D0EFBFA" w14:textId="77777777" w:rsidTr="00EC5124">
        <w:trPr>
          <w:trHeight w:val="1826"/>
        </w:trPr>
        <w:tc>
          <w:tcPr>
            <w:tcW w:w="1276" w:type="dxa"/>
            <w:vAlign w:val="center"/>
          </w:tcPr>
          <w:p w14:paraId="1858E616"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EDASPH</w:t>
            </w:r>
            <w:r w:rsidRPr="00157938">
              <w:rPr>
                <w:rFonts w:eastAsia="Arial"/>
                <w:szCs w:val="22"/>
              </w:rPr>
              <w:t>27</w:t>
            </w:r>
          </w:p>
        </w:tc>
        <w:tc>
          <w:tcPr>
            <w:tcW w:w="7512" w:type="dxa"/>
          </w:tcPr>
          <w:p w14:paraId="257FA5F9" w14:textId="77777777" w:rsidR="0064172D" w:rsidRPr="00157938" w:rsidRDefault="0064172D" w:rsidP="00EC5124">
            <w:pPr>
              <w:widowControl w:val="0"/>
              <w:autoSpaceDE w:val="0"/>
              <w:autoSpaceDN w:val="0"/>
              <w:spacing w:before="74"/>
              <w:ind w:left="131" w:right="336"/>
              <w:rPr>
                <w:rFonts w:eastAsia="Arial"/>
                <w:szCs w:val="22"/>
              </w:rPr>
            </w:pPr>
            <w:r w:rsidRPr="00157938">
              <w:rPr>
                <w:rFonts w:eastAsia="Arial"/>
                <w:szCs w:val="22"/>
              </w:rPr>
              <w:t>To appoint and approve Approved Mental Health Professionals under section 114 of the Mental Health Act 1983 to carry out statutory functions under the Act, such appointments to be made within the criteria contained in Directions issued from time to time by the Secretary of State for Social Services under the said section.</w:t>
            </w:r>
          </w:p>
        </w:tc>
      </w:tr>
      <w:tr w:rsidR="0064172D" w:rsidRPr="00157938" w14:paraId="31D52F54" w14:textId="77777777" w:rsidTr="00EC5124">
        <w:trPr>
          <w:trHeight w:val="1271"/>
        </w:trPr>
        <w:tc>
          <w:tcPr>
            <w:tcW w:w="1276" w:type="dxa"/>
            <w:vAlign w:val="center"/>
          </w:tcPr>
          <w:p w14:paraId="32E57A57"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EDASPH</w:t>
            </w:r>
            <w:r w:rsidRPr="00157938">
              <w:rPr>
                <w:rFonts w:eastAsia="Arial"/>
                <w:szCs w:val="22"/>
              </w:rPr>
              <w:t>28</w:t>
            </w:r>
          </w:p>
        </w:tc>
        <w:tc>
          <w:tcPr>
            <w:tcW w:w="7512" w:type="dxa"/>
          </w:tcPr>
          <w:p w14:paraId="28933140" w14:textId="77777777" w:rsidR="0064172D" w:rsidRPr="00157938" w:rsidRDefault="0064172D" w:rsidP="00EC5124">
            <w:pPr>
              <w:widowControl w:val="0"/>
              <w:autoSpaceDE w:val="0"/>
              <w:autoSpaceDN w:val="0"/>
              <w:spacing w:before="74"/>
              <w:ind w:left="131" w:right="277"/>
              <w:rPr>
                <w:rFonts w:eastAsia="Arial"/>
                <w:szCs w:val="22"/>
              </w:rPr>
            </w:pPr>
            <w:r w:rsidRPr="00157938">
              <w:rPr>
                <w:rFonts w:eastAsia="Arial"/>
                <w:szCs w:val="22"/>
              </w:rPr>
              <w:t>To deal with all matters not otherwise delegated connected with the Mental Health Act 1983 in respect of section 25 agreements, section 117 and section 27 nearest relative and the Mental Capacity Act 2005.</w:t>
            </w:r>
          </w:p>
        </w:tc>
      </w:tr>
      <w:tr w:rsidR="0064172D" w:rsidRPr="00157938" w14:paraId="1F14B21B" w14:textId="77777777" w:rsidTr="00EC5124">
        <w:trPr>
          <w:trHeight w:val="998"/>
        </w:trPr>
        <w:tc>
          <w:tcPr>
            <w:tcW w:w="1276" w:type="dxa"/>
            <w:vAlign w:val="center"/>
          </w:tcPr>
          <w:p w14:paraId="5A858381"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EDASPH</w:t>
            </w:r>
            <w:r w:rsidRPr="00157938">
              <w:rPr>
                <w:rFonts w:eastAsia="Arial"/>
                <w:szCs w:val="22"/>
              </w:rPr>
              <w:t>29</w:t>
            </w:r>
          </w:p>
        </w:tc>
        <w:tc>
          <w:tcPr>
            <w:tcW w:w="7512" w:type="dxa"/>
          </w:tcPr>
          <w:p w14:paraId="4F12CB79" w14:textId="77777777" w:rsidR="0064172D" w:rsidRPr="00157938" w:rsidRDefault="0064172D" w:rsidP="00EC5124">
            <w:pPr>
              <w:widowControl w:val="0"/>
              <w:autoSpaceDE w:val="0"/>
              <w:autoSpaceDN w:val="0"/>
              <w:spacing w:before="74"/>
              <w:ind w:left="131" w:right="323"/>
              <w:rPr>
                <w:rFonts w:eastAsia="Arial"/>
                <w:szCs w:val="22"/>
              </w:rPr>
            </w:pPr>
            <w:r w:rsidRPr="00157938">
              <w:rPr>
                <w:rFonts w:eastAsia="Arial"/>
                <w:szCs w:val="22"/>
              </w:rPr>
              <w:t>To identify suitable officers who will make decisions and where appropriate authorise a Deprivation of Liberty under the terms of the Mental Capacity Act 2005.</w:t>
            </w:r>
          </w:p>
        </w:tc>
      </w:tr>
      <w:tr w:rsidR="0064172D" w:rsidRPr="00157938" w14:paraId="2B13EA24" w14:textId="77777777" w:rsidTr="00EC5124">
        <w:trPr>
          <w:trHeight w:val="1274"/>
        </w:trPr>
        <w:tc>
          <w:tcPr>
            <w:tcW w:w="1276" w:type="dxa"/>
            <w:vAlign w:val="center"/>
          </w:tcPr>
          <w:p w14:paraId="780184C8"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EDASPH</w:t>
            </w:r>
            <w:r w:rsidRPr="00157938">
              <w:rPr>
                <w:rFonts w:eastAsia="Arial"/>
                <w:szCs w:val="22"/>
              </w:rPr>
              <w:t>30</w:t>
            </w:r>
          </w:p>
        </w:tc>
        <w:tc>
          <w:tcPr>
            <w:tcW w:w="7512" w:type="dxa"/>
          </w:tcPr>
          <w:p w14:paraId="6D4FD7BA" w14:textId="77777777" w:rsidR="0064172D" w:rsidRPr="00157938" w:rsidRDefault="0064172D" w:rsidP="00EC5124">
            <w:pPr>
              <w:widowControl w:val="0"/>
              <w:autoSpaceDE w:val="0"/>
              <w:autoSpaceDN w:val="0"/>
              <w:spacing w:before="74"/>
              <w:ind w:left="131" w:right="57"/>
              <w:rPr>
                <w:rFonts w:eastAsia="Arial"/>
                <w:szCs w:val="22"/>
              </w:rPr>
            </w:pPr>
            <w:r w:rsidRPr="00157938">
              <w:rPr>
                <w:rFonts w:eastAsia="Arial"/>
                <w:szCs w:val="22"/>
              </w:rPr>
              <w:t>To determine the Authority’s response to the recommendations of Complaints Review Panels under the Authority’s social services complaints procedure in accordance with the Local Authority Social Services Complaints (England) Regulations 2006.</w:t>
            </w:r>
          </w:p>
        </w:tc>
      </w:tr>
    </w:tbl>
    <w:p w14:paraId="360A2C63" w14:textId="77777777" w:rsidR="0064172D" w:rsidRDefault="0064172D" w:rsidP="0064172D">
      <w:pPr>
        <w:widowControl w:val="0"/>
        <w:tabs>
          <w:tab w:val="left" w:pos="825"/>
          <w:tab w:val="left" w:pos="826"/>
        </w:tabs>
        <w:autoSpaceDE w:val="0"/>
        <w:autoSpaceDN w:val="0"/>
        <w:spacing w:before="70"/>
        <w:ind w:left="825"/>
        <w:outlineLvl w:val="0"/>
        <w:rPr>
          <w:rFonts w:eastAsia="Arial"/>
          <w:b/>
          <w:bCs/>
          <w:lang w:eastAsia="en-GB" w:bidi="en-GB"/>
        </w:rPr>
      </w:pPr>
      <w:bookmarkStart w:id="63" w:name="Three11"/>
      <w:bookmarkEnd w:id="63"/>
    </w:p>
    <w:p w14:paraId="3F55AC7B" w14:textId="77777777" w:rsidR="0064172D" w:rsidRDefault="0064172D" w:rsidP="0064172D">
      <w:pPr>
        <w:spacing w:after="160" w:line="278" w:lineRule="auto"/>
        <w:rPr>
          <w:rFonts w:eastAsia="Arial"/>
          <w:b/>
          <w:bCs/>
          <w:lang w:eastAsia="en-GB" w:bidi="en-GB"/>
        </w:rPr>
      </w:pPr>
      <w:r>
        <w:rPr>
          <w:rFonts w:eastAsia="Arial"/>
          <w:b/>
          <w:bCs/>
          <w:lang w:eastAsia="en-GB" w:bidi="en-GB"/>
        </w:rPr>
        <w:br w:type="page"/>
      </w:r>
    </w:p>
    <w:p w14:paraId="54C6AE58" w14:textId="77777777" w:rsidR="0064172D" w:rsidRDefault="0064172D" w:rsidP="0064172D">
      <w:pPr>
        <w:widowControl w:val="0"/>
        <w:tabs>
          <w:tab w:val="left" w:pos="825"/>
          <w:tab w:val="left" w:pos="826"/>
        </w:tabs>
        <w:autoSpaceDE w:val="0"/>
        <w:autoSpaceDN w:val="0"/>
        <w:spacing w:before="70"/>
        <w:ind w:left="825"/>
        <w:outlineLvl w:val="0"/>
        <w:rPr>
          <w:rFonts w:eastAsia="Arial"/>
          <w:b/>
          <w:bCs/>
          <w:lang w:eastAsia="en-GB" w:bidi="en-GB"/>
        </w:rPr>
      </w:pPr>
    </w:p>
    <w:p w14:paraId="651B40A1" w14:textId="77777777" w:rsidR="0064172D" w:rsidRPr="007F3A4C" w:rsidRDefault="0064172D" w:rsidP="0064172D">
      <w:pPr>
        <w:widowControl w:val="0"/>
        <w:numPr>
          <w:ilvl w:val="0"/>
          <w:numId w:val="187"/>
        </w:numPr>
        <w:tabs>
          <w:tab w:val="left" w:pos="825"/>
          <w:tab w:val="left" w:pos="826"/>
        </w:tabs>
        <w:autoSpaceDE w:val="0"/>
        <w:autoSpaceDN w:val="0"/>
        <w:spacing w:before="70"/>
        <w:ind w:left="825" w:hanging="722"/>
        <w:outlineLvl w:val="0"/>
        <w:rPr>
          <w:rFonts w:eastAsia="Arial"/>
          <w:b/>
          <w:bCs/>
          <w:lang w:eastAsia="en-GB" w:bidi="en-GB"/>
        </w:rPr>
      </w:pPr>
      <w:r>
        <w:rPr>
          <w:rFonts w:eastAsia="Arial"/>
          <w:b/>
          <w:bCs/>
          <w:lang w:eastAsia="en-GB" w:bidi="en-GB"/>
        </w:rPr>
        <w:t xml:space="preserve">EXECUTIVE </w:t>
      </w:r>
      <w:r w:rsidRPr="007F3A4C">
        <w:rPr>
          <w:rFonts w:eastAsia="Arial"/>
          <w:b/>
          <w:bCs/>
          <w:lang w:eastAsia="en-GB" w:bidi="en-GB"/>
        </w:rPr>
        <w:t>DIRECTOR OF CHILDREN’S SERVICES</w:t>
      </w:r>
    </w:p>
    <w:p w14:paraId="39CD0633" w14:textId="77777777" w:rsidR="0064172D" w:rsidRPr="007F3A4C" w:rsidRDefault="0064172D" w:rsidP="0064172D">
      <w:pPr>
        <w:widowControl w:val="0"/>
        <w:autoSpaceDE w:val="0"/>
        <w:autoSpaceDN w:val="0"/>
        <w:rPr>
          <w:rFonts w:eastAsia="Arial"/>
          <w:lang w:eastAsia="en-GB" w:bidi="en-GB"/>
        </w:rPr>
      </w:pPr>
    </w:p>
    <w:p w14:paraId="0973A4E1" w14:textId="77777777" w:rsidR="0064172D" w:rsidRPr="007F3A4C" w:rsidRDefault="0064172D" w:rsidP="0064172D">
      <w:pPr>
        <w:widowControl w:val="0"/>
        <w:numPr>
          <w:ilvl w:val="1"/>
          <w:numId w:val="187"/>
        </w:numPr>
        <w:tabs>
          <w:tab w:val="left" w:pos="825"/>
          <w:tab w:val="left" w:pos="826"/>
        </w:tabs>
        <w:autoSpaceDE w:val="0"/>
        <w:autoSpaceDN w:val="0"/>
        <w:ind w:left="825" w:right="404" w:hanging="721"/>
        <w:rPr>
          <w:rFonts w:eastAsia="Arial"/>
          <w:lang w:eastAsia="en-GB" w:bidi="en-GB"/>
        </w:rPr>
      </w:pPr>
      <w:r w:rsidRPr="007F3A4C">
        <w:rPr>
          <w:rFonts w:eastAsia="Arial"/>
          <w:lang w:eastAsia="en-GB" w:bidi="en-GB"/>
        </w:rPr>
        <w:t xml:space="preserve">The </w:t>
      </w:r>
      <w:r w:rsidRPr="0010676D">
        <w:t>Executive Director of Children’s Services is responsible for Children Services, with the aim to support and help children, young people and their families to lead happy, safe and healthy lives. This is undertaken by working closely with children, young people and their families to build on their unique strengths, skills and resources, supporting and helping them to be the best they</w:t>
      </w:r>
      <w:r w:rsidRPr="0010676D">
        <w:rPr>
          <w:spacing w:val="-26"/>
        </w:rPr>
        <w:t xml:space="preserve"> </w:t>
      </w:r>
      <w:r w:rsidRPr="0010676D">
        <w:t>can.</w:t>
      </w:r>
    </w:p>
    <w:p w14:paraId="3488F0C1" w14:textId="77777777" w:rsidR="0064172D" w:rsidRPr="007F3A4C" w:rsidRDefault="0064172D" w:rsidP="0064172D">
      <w:pPr>
        <w:widowControl w:val="0"/>
        <w:autoSpaceDE w:val="0"/>
        <w:autoSpaceDN w:val="0"/>
        <w:spacing w:before="1"/>
        <w:rPr>
          <w:rFonts w:eastAsia="Arial"/>
          <w:lang w:eastAsia="en-GB" w:bidi="en-GB"/>
        </w:rPr>
      </w:pPr>
    </w:p>
    <w:p w14:paraId="0488EB9E" w14:textId="77777777" w:rsidR="0064172D" w:rsidRPr="007F3A4C" w:rsidRDefault="0064172D" w:rsidP="0064172D">
      <w:pPr>
        <w:widowControl w:val="0"/>
        <w:numPr>
          <w:ilvl w:val="1"/>
          <w:numId w:val="187"/>
        </w:numPr>
        <w:tabs>
          <w:tab w:val="left" w:pos="825"/>
          <w:tab w:val="left" w:pos="826"/>
        </w:tabs>
        <w:autoSpaceDE w:val="0"/>
        <w:autoSpaceDN w:val="0"/>
        <w:ind w:left="825" w:right="385" w:hanging="721"/>
        <w:rPr>
          <w:rFonts w:eastAsia="Arial"/>
          <w:lang w:eastAsia="en-GB" w:bidi="en-GB"/>
        </w:rPr>
      </w:pPr>
      <w:r w:rsidRPr="007F3A4C">
        <w:rPr>
          <w:rFonts w:eastAsia="Arial"/>
          <w:lang w:eastAsia="en-GB" w:bidi="en-GB"/>
        </w:rPr>
        <w:t xml:space="preserve">The </w:t>
      </w:r>
      <w:r w:rsidRPr="0010676D">
        <w:t>Executive Director of Children’s Services is further responsible for Education, with the aim to ensure all children and young people in Hartlepool enjoy their childhood, attend a good school and are well equipped to enter</w:t>
      </w:r>
      <w:r w:rsidRPr="0010676D">
        <w:rPr>
          <w:spacing w:val="-39"/>
        </w:rPr>
        <w:t xml:space="preserve"> </w:t>
      </w:r>
      <w:r w:rsidRPr="0010676D">
        <w:t>adulthood</w:t>
      </w:r>
      <w:r w:rsidRPr="0010676D">
        <w:rPr>
          <w:spacing w:val="-1"/>
        </w:rPr>
        <w:t xml:space="preserve"> </w:t>
      </w:r>
      <w:r w:rsidRPr="0010676D">
        <w:t>with</w:t>
      </w:r>
      <w:r w:rsidRPr="0010676D">
        <w:rPr>
          <w:spacing w:val="-1"/>
        </w:rPr>
        <w:t xml:space="preserve"> </w:t>
      </w:r>
      <w:r w:rsidRPr="0010676D">
        <w:t>the</w:t>
      </w:r>
      <w:r w:rsidRPr="0010676D">
        <w:rPr>
          <w:spacing w:val="-1"/>
        </w:rPr>
        <w:t xml:space="preserve"> </w:t>
      </w:r>
      <w:r w:rsidRPr="0010676D">
        <w:t>education</w:t>
      </w:r>
      <w:r w:rsidRPr="0010676D">
        <w:rPr>
          <w:spacing w:val="-1"/>
        </w:rPr>
        <w:t xml:space="preserve"> </w:t>
      </w:r>
      <w:r w:rsidRPr="0010676D">
        <w:t>and</w:t>
      </w:r>
      <w:r w:rsidRPr="0010676D">
        <w:rPr>
          <w:spacing w:val="-2"/>
        </w:rPr>
        <w:t xml:space="preserve"> </w:t>
      </w:r>
      <w:r w:rsidRPr="0010676D">
        <w:t>skills</w:t>
      </w:r>
      <w:r w:rsidRPr="0010676D">
        <w:rPr>
          <w:spacing w:val="-3"/>
        </w:rPr>
        <w:t xml:space="preserve"> </w:t>
      </w:r>
      <w:r w:rsidRPr="0010676D">
        <w:t>necessary</w:t>
      </w:r>
      <w:r w:rsidRPr="0010676D">
        <w:rPr>
          <w:spacing w:val="-5"/>
        </w:rPr>
        <w:t xml:space="preserve"> </w:t>
      </w:r>
      <w:r w:rsidRPr="0010676D">
        <w:t>for</w:t>
      </w:r>
      <w:r w:rsidRPr="0010676D">
        <w:rPr>
          <w:spacing w:val="-1"/>
        </w:rPr>
        <w:t xml:space="preserve"> </w:t>
      </w:r>
      <w:r w:rsidRPr="0010676D">
        <w:t>them to</w:t>
      </w:r>
      <w:r w:rsidRPr="0010676D">
        <w:rPr>
          <w:spacing w:val="-3"/>
        </w:rPr>
        <w:t xml:space="preserve"> </w:t>
      </w:r>
      <w:r w:rsidRPr="0010676D">
        <w:t>live</w:t>
      </w:r>
      <w:r w:rsidRPr="0010676D">
        <w:rPr>
          <w:spacing w:val="-1"/>
        </w:rPr>
        <w:t xml:space="preserve"> </w:t>
      </w:r>
      <w:r w:rsidRPr="0010676D">
        <w:t>happy</w:t>
      </w:r>
      <w:r w:rsidRPr="0010676D">
        <w:rPr>
          <w:spacing w:val="-4"/>
        </w:rPr>
        <w:t xml:space="preserve"> </w:t>
      </w:r>
      <w:r w:rsidRPr="0010676D">
        <w:t>and fulfilled</w:t>
      </w:r>
      <w:r w:rsidRPr="0010676D">
        <w:rPr>
          <w:spacing w:val="-21"/>
        </w:rPr>
        <w:t xml:space="preserve"> </w:t>
      </w:r>
      <w:r w:rsidRPr="0010676D">
        <w:t>lives.</w:t>
      </w:r>
    </w:p>
    <w:p w14:paraId="13C3B52A" w14:textId="77777777" w:rsidR="0064172D" w:rsidRPr="007F3A4C" w:rsidRDefault="0064172D" w:rsidP="0064172D">
      <w:pPr>
        <w:widowControl w:val="0"/>
        <w:autoSpaceDE w:val="0"/>
        <w:autoSpaceDN w:val="0"/>
        <w:rPr>
          <w:rFonts w:eastAsia="Arial"/>
          <w:lang w:eastAsia="en-GB" w:bidi="en-GB"/>
        </w:rPr>
      </w:pPr>
    </w:p>
    <w:p w14:paraId="5609B88A" w14:textId="77777777" w:rsidR="0064172D" w:rsidRPr="007F3A4C" w:rsidRDefault="0064172D" w:rsidP="0064172D">
      <w:pPr>
        <w:widowControl w:val="0"/>
        <w:numPr>
          <w:ilvl w:val="1"/>
          <w:numId w:val="187"/>
        </w:numPr>
        <w:tabs>
          <w:tab w:val="left" w:pos="825"/>
          <w:tab w:val="left" w:pos="826"/>
        </w:tabs>
        <w:autoSpaceDE w:val="0"/>
        <w:autoSpaceDN w:val="0"/>
        <w:ind w:left="825" w:right="410" w:hanging="721"/>
        <w:rPr>
          <w:rFonts w:eastAsia="Arial"/>
          <w:lang w:eastAsia="en-GB" w:bidi="en-GB"/>
        </w:rPr>
      </w:pPr>
      <w:r w:rsidRPr="007F3A4C">
        <w:rPr>
          <w:rFonts w:eastAsia="Arial"/>
          <w:lang w:eastAsia="en-GB" w:bidi="en-GB"/>
        </w:rPr>
        <w:t xml:space="preserve">In </w:t>
      </w:r>
      <w:r w:rsidRPr="0010676D">
        <w:t>addition to the general delegations set out in section 6 of the scheme, the Executive Director of Children’s Services is authorised to exercise the following specific</w:t>
      </w:r>
      <w:r w:rsidRPr="0010676D">
        <w:rPr>
          <w:spacing w:val="-6"/>
        </w:rPr>
        <w:t xml:space="preserve"> </w:t>
      </w:r>
      <w:r w:rsidRPr="0010676D">
        <w:t>functions:</w:t>
      </w:r>
    </w:p>
    <w:p w14:paraId="4DF96D62" w14:textId="77777777" w:rsidR="0064172D" w:rsidRPr="007F3A4C" w:rsidRDefault="0064172D" w:rsidP="0064172D">
      <w:pPr>
        <w:widowControl w:val="0"/>
        <w:autoSpaceDE w:val="0"/>
        <w:autoSpaceDN w:val="0"/>
        <w:spacing w:before="4" w:after="1"/>
        <w:rPr>
          <w:rFonts w:eastAsia="Arial"/>
          <w:lang w:eastAsia="en-GB" w:bidi="en-GB"/>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7513"/>
      </w:tblGrid>
      <w:tr w:rsidR="0064172D" w:rsidRPr="00803591" w14:paraId="439DB7C2" w14:textId="77777777" w:rsidTr="00EC5124">
        <w:trPr>
          <w:trHeight w:val="443"/>
          <w:tblHeader/>
        </w:trPr>
        <w:tc>
          <w:tcPr>
            <w:tcW w:w="1417" w:type="dxa"/>
            <w:tcBorders>
              <w:bottom w:val="single" w:sz="8" w:space="0" w:color="000000"/>
            </w:tcBorders>
            <w:shd w:val="clear" w:color="auto" w:fill="BDBDBD"/>
            <w:vAlign w:val="center"/>
          </w:tcPr>
          <w:p w14:paraId="74E62DFA" w14:textId="77777777" w:rsidR="0064172D" w:rsidRPr="00803591" w:rsidRDefault="0064172D" w:rsidP="00EC5124">
            <w:pPr>
              <w:widowControl w:val="0"/>
              <w:autoSpaceDE w:val="0"/>
              <w:autoSpaceDN w:val="0"/>
              <w:ind w:left="113"/>
              <w:rPr>
                <w:rFonts w:eastAsia="Arial"/>
                <w:b/>
                <w:szCs w:val="22"/>
              </w:rPr>
            </w:pPr>
            <w:r w:rsidRPr="00803591">
              <w:rPr>
                <w:rFonts w:eastAsia="Arial"/>
                <w:b/>
                <w:szCs w:val="22"/>
              </w:rPr>
              <w:t>No.</w:t>
            </w:r>
          </w:p>
        </w:tc>
        <w:tc>
          <w:tcPr>
            <w:tcW w:w="7513" w:type="dxa"/>
            <w:tcBorders>
              <w:bottom w:val="single" w:sz="8" w:space="0" w:color="000000"/>
            </w:tcBorders>
            <w:shd w:val="clear" w:color="auto" w:fill="BDBDBD"/>
          </w:tcPr>
          <w:p w14:paraId="3D7EC6CF" w14:textId="77777777" w:rsidR="0064172D" w:rsidRPr="00803591" w:rsidRDefault="0064172D" w:rsidP="00EC5124">
            <w:pPr>
              <w:widowControl w:val="0"/>
              <w:autoSpaceDE w:val="0"/>
              <w:autoSpaceDN w:val="0"/>
              <w:spacing w:before="79"/>
              <w:ind w:left="117"/>
              <w:rPr>
                <w:rFonts w:eastAsia="Arial"/>
                <w:b/>
                <w:szCs w:val="22"/>
              </w:rPr>
            </w:pPr>
            <w:r w:rsidRPr="00803591">
              <w:rPr>
                <w:rFonts w:eastAsia="Arial"/>
                <w:b/>
                <w:szCs w:val="22"/>
              </w:rPr>
              <w:t>Delegation</w:t>
            </w:r>
          </w:p>
        </w:tc>
      </w:tr>
      <w:tr w:rsidR="0064172D" w:rsidRPr="00803591" w14:paraId="437372C7" w14:textId="77777777" w:rsidTr="00EC5124">
        <w:trPr>
          <w:trHeight w:val="469"/>
        </w:trPr>
        <w:tc>
          <w:tcPr>
            <w:tcW w:w="8930" w:type="dxa"/>
            <w:gridSpan w:val="2"/>
            <w:tcBorders>
              <w:top w:val="single" w:sz="8" w:space="0" w:color="000000"/>
            </w:tcBorders>
          </w:tcPr>
          <w:p w14:paraId="149F6F09" w14:textId="77777777" w:rsidR="0064172D" w:rsidRPr="00803591" w:rsidRDefault="0064172D" w:rsidP="00EC5124">
            <w:pPr>
              <w:widowControl w:val="0"/>
              <w:autoSpaceDE w:val="0"/>
              <w:autoSpaceDN w:val="0"/>
              <w:spacing w:before="156"/>
              <w:ind w:left="115"/>
              <w:rPr>
                <w:rFonts w:eastAsia="Arial"/>
                <w:b/>
                <w:szCs w:val="22"/>
              </w:rPr>
            </w:pPr>
            <w:r w:rsidRPr="00803591">
              <w:rPr>
                <w:rFonts w:eastAsia="Arial"/>
                <w:b/>
                <w:szCs w:val="22"/>
              </w:rPr>
              <w:t>General</w:t>
            </w:r>
          </w:p>
        </w:tc>
      </w:tr>
      <w:tr w:rsidR="0064172D" w:rsidRPr="00803591" w14:paraId="0D78CD12" w14:textId="77777777" w:rsidTr="00EC5124">
        <w:trPr>
          <w:trHeight w:val="474"/>
        </w:trPr>
        <w:tc>
          <w:tcPr>
            <w:tcW w:w="8930" w:type="dxa"/>
            <w:gridSpan w:val="2"/>
          </w:tcPr>
          <w:p w14:paraId="3F071336" w14:textId="77777777" w:rsidR="0064172D" w:rsidRPr="00803591" w:rsidRDefault="0064172D" w:rsidP="00EC5124">
            <w:pPr>
              <w:widowControl w:val="0"/>
              <w:autoSpaceDE w:val="0"/>
              <w:autoSpaceDN w:val="0"/>
              <w:spacing w:before="146"/>
              <w:ind w:left="115"/>
              <w:rPr>
                <w:rFonts w:eastAsia="Arial"/>
                <w:b/>
                <w:szCs w:val="22"/>
              </w:rPr>
            </w:pPr>
            <w:r w:rsidRPr="00803591">
              <w:rPr>
                <w:rFonts w:eastAsia="Arial"/>
                <w:b/>
                <w:szCs w:val="22"/>
              </w:rPr>
              <w:t>Children’s Social Services</w:t>
            </w:r>
          </w:p>
        </w:tc>
      </w:tr>
      <w:tr w:rsidR="0064172D" w:rsidRPr="00803591" w14:paraId="71C43F23" w14:textId="77777777" w:rsidTr="00EC5124">
        <w:trPr>
          <w:trHeight w:val="883"/>
        </w:trPr>
        <w:tc>
          <w:tcPr>
            <w:tcW w:w="1417" w:type="dxa"/>
            <w:vAlign w:val="center"/>
          </w:tcPr>
          <w:p w14:paraId="6E5FE5D5"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1</w:t>
            </w:r>
          </w:p>
        </w:tc>
        <w:tc>
          <w:tcPr>
            <w:tcW w:w="7513" w:type="dxa"/>
          </w:tcPr>
          <w:p w14:paraId="7001025B" w14:textId="77777777" w:rsidR="0064172D" w:rsidRPr="00803591" w:rsidRDefault="0064172D" w:rsidP="00EC5124">
            <w:pPr>
              <w:widowControl w:val="0"/>
              <w:autoSpaceDE w:val="0"/>
              <w:autoSpaceDN w:val="0"/>
              <w:spacing w:before="158"/>
              <w:ind w:left="117"/>
              <w:rPr>
                <w:rFonts w:eastAsia="Arial"/>
                <w:szCs w:val="22"/>
              </w:rPr>
            </w:pPr>
            <w:r w:rsidRPr="00803591">
              <w:rPr>
                <w:rFonts w:eastAsia="Arial"/>
                <w:szCs w:val="22"/>
              </w:rPr>
              <w:t>Research into matters relating to local authority welfare services. Health Visiting and Social Work (Training) Act 1962.</w:t>
            </w:r>
          </w:p>
        </w:tc>
      </w:tr>
      <w:tr w:rsidR="0064172D" w:rsidRPr="00803591" w14:paraId="3A8BBE29" w14:textId="77777777" w:rsidTr="00EC5124">
        <w:trPr>
          <w:trHeight w:val="885"/>
        </w:trPr>
        <w:tc>
          <w:tcPr>
            <w:tcW w:w="1417" w:type="dxa"/>
            <w:vAlign w:val="center"/>
          </w:tcPr>
          <w:p w14:paraId="10B71914"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2</w:t>
            </w:r>
          </w:p>
        </w:tc>
        <w:tc>
          <w:tcPr>
            <w:tcW w:w="7513" w:type="dxa"/>
          </w:tcPr>
          <w:p w14:paraId="5B49D561" w14:textId="77777777" w:rsidR="0064172D" w:rsidRPr="00803591" w:rsidRDefault="0064172D" w:rsidP="00EC5124">
            <w:pPr>
              <w:widowControl w:val="0"/>
              <w:autoSpaceDE w:val="0"/>
              <w:autoSpaceDN w:val="0"/>
              <w:spacing w:before="161"/>
              <w:ind w:left="117" w:right="314"/>
              <w:rPr>
                <w:rFonts w:eastAsia="Arial"/>
                <w:szCs w:val="22"/>
              </w:rPr>
            </w:pPr>
            <w:r w:rsidRPr="00803591">
              <w:rPr>
                <w:rFonts w:eastAsia="Arial"/>
                <w:szCs w:val="22"/>
              </w:rPr>
              <w:t>Care and other treatment of children and young persons through court proceedings Children and Young Persons Act 1969.</w:t>
            </w:r>
          </w:p>
        </w:tc>
      </w:tr>
      <w:tr w:rsidR="0064172D" w:rsidRPr="00803591" w14:paraId="3406EFF9" w14:textId="77777777" w:rsidTr="00EC5124">
        <w:trPr>
          <w:trHeight w:val="997"/>
        </w:trPr>
        <w:tc>
          <w:tcPr>
            <w:tcW w:w="1417" w:type="dxa"/>
            <w:vAlign w:val="center"/>
          </w:tcPr>
          <w:p w14:paraId="1E0AEF28"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3</w:t>
            </w:r>
          </w:p>
        </w:tc>
        <w:tc>
          <w:tcPr>
            <w:tcW w:w="7513" w:type="dxa"/>
          </w:tcPr>
          <w:p w14:paraId="24859737" w14:textId="77777777" w:rsidR="0064172D" w:rsidRPr="00803591" w:rsidRDefault="0064172D" w:rsidP="00EC5124">
            <w:pPr>
              <w:widowControl w:val="0"/>
              <w:autoSpaceDE w:val="0"/>
              <w:autoSpaceDN w:val="0"/>
              <w:spacing w:before="77"/>
              <w:ind w:left="117" w:right="314"/>
              <w:rPr>
                <w:rFonts w:eastAsia="Arial"/>
                <w:szCs w:val="22"/>
              </w:rPr>
            </w:pPr>
            <w:r w:rsidRPr="00803591">
              <w:rPr>
                <w:rFonts w:eastAsia="Arial"/>
                <w:szCs w:val="22"/>
              </w:rPr>
              <w:t>To ensure the provision for services for transition for children to adult care and support in England. Chronically Sick and Disabled Persons Act 1970 and Care Act 2014.</w:t>
            </w:r>
          </w:p>
        </w:tc>
      </w:tr>
      <w:tr w:rsidR="0064172D" w:rsidRPr="00803591" w14:paraId="45C621FF" w14:textId="77777777" w:rsidTr="00EC5124">
        <w:trPr>
          <w:trHeight w:val="558"/>
        </w:trPr>
        <w:tc>
          <w:tcPr>
            <w:tcW w:w="1417" w:type="dxa"/>
            <w:vAlign w:val="center"/>
          </w:tcPr>
          <w:p w14:paraId="0930F8E1"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4</w:t>
            </w:r>
          </w:p>
        </w:tc>
        <w:tc>
          <w:tcPr>
            <w:tcW w:w="7513" w:type="dxa"/>
          </w:tcPr>
          <w:p w14:paraId="36C885EA" w14:textId="77777777" w:rsidR="0064172D" w:rsidRPr="00803591" w:rsidRDefault="0064172D" w:rsidP="00EC5124">
            <w:pPr>
              <w:widowControl w:val="0"/>
              <w:autoSpaceDE w:val="0"/>
              <w:autoSpaceDN w:val="0"/>
              <w:spacing w:before="118"/>
              <w:ind w:left="119"/>
              <w:rPr>
                <w:rFonts w:eastAsia="Arial"/>
                <w:szCs w:val="22"/>
              </w:rPr>
            </w:pPr>
            <w:r w:rsidRPr="00803591">
              <w:rPr>
                <w:rFonts w:eastAsia="Arial"/>
                <w:szCs w:val="22"/>
              </w:rPr>
              <w:t>Functions exercisable under the Adoption and Children Act 2002.</w:t>
            </w:r>
          </w:p>
        </w:tc>
      </w:tr>
      <w:tr w:rsidR="0064172D" w:rsidRPr="00803591" w14:paraId="1FD0D8E3" w14:textId="77777777" w:rsidTr="00EC5124">
        <w:trPr>
          <w:trHeight w:val="772"/>
        </w:trPr>
        <w:tc>
          <w:tcPr>
            <w:tcW w:w="1417" w:type="dxa"/>
            <w:vAlign w:val="center"/>
          </w:tcPr>
          <w:p w14:paraId="5D13121F"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5</w:t>
            </w:r>
          </w:p>
        </w:tc>
        <w:tc>
          <w:tcPr>
            <w:tcW w:w="7513" w:type="dxa"/>
          </w:tcPr>
          <w:p w14:paraId="3FAB0AF9" w14:textId="77777777" w:rsidR="0064172D" w:rsidRPr="00803591" w:rsidRDefault="0064172D" w:rsidP="00EC5124">
            <w:pPr>
              <w:widowControl w:val="0"/>
              <w:autoSpaceDE w:val="0"/>
              <w:autoSpaceDN w:val="0"/>
              <w:spacing w:before="103" w:line="242" w:lineRule="auto"/>
              <w:ind w:left="117" w:right="314"/>
              <w:rPr>
                <w:rFonts w:eastAsia="Arial"/>
                <w:szCs w:val="22"/>
              </w:rPr>
            </w:pPr>
            <w:r w:rsidRPr="00803591">
              <w:rPr>
                <w:rFonts w:eastAsia="Arial"/>
                <w:szCs w:val="22"/>
              </w:rPr>
              <w:t xml:space="preserve">To discharge all of the functions of the local authority as contained in the </w:t>
            </w:r>
            <w:hyperlink r:id="rId22">
              <w:r w:rsidRPr="00803591">
                <w:rPr>
                  <w:rFonts w:eastAsia="Arial"/>
                  <w:szCs w:val="22"/>
                </w:rPr>
                <w:t>Children Act 1989</w:t>
              </w:r>
            </w:hyperlink>
            <w:r w:rsidRPr="00803591">
              <w:rPr>
                <w:rFonts w:eastAsia="Arial"/>
                <w:szCs w:val="22"/>
              </w:rPr>
              <w:t>.</w:t>
            </w:r>
          </w:p>
        </w:tc>
      </w:tr>
      <w:tr w:rsidR="0064172D" w:rsidRPr="00803591" w14:paraId="31953B27" w14:textId="77777777" w:rsidTr="00EC5124">
        <w:trPr>
          <w:trHeight w:val="540"/>
        </w:trPr>
        <w:tc>
          <w:tcPr>
            <w:tcW w:w="1417" w:type="dxa"/>
            <w:vAlign w:val="center"/>
          </w:tcPr>
          <w:p w14:paraId="2A1D3B8E"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6</w:t>
            </w:r>
          </w:p>
        </w:tc>
        <w:tc>
          <w:tcPr>
            <w:tcW w:w="7513" w:type="dxa"/>
          </w:tcPr>
          <w:p w14:paraId="3E828E2D" w14:textId="77777777" w:rsidR="0064172D" w:rsidRPr="00803591" w:rsidRDefault="0064172D" w:rsidP="00EC5124">
            <w:pPr>
              <w:widowControl w:val="0"/>
              <w:autoSpaceDE w:val="0"/>
              <w:autoSpaceDN w:val="0"/>
              <w:spacing w:before="103" w:line="242" w:lineRule="auto"/>
              <w:ind w:left="117" w:right="314"/>
              <w:rPr>
                <w:rFonts w:eastAsia="Arial"/>
                <w:szCs w:val="22"/>
              </w:rPr>
            </w:pPr>
            <w:r w:rsidRPr="00803591">
              <w:rPr>
                <w:rFonts w:eastAsia="Arial"/>
                <w:szCs w:val="22"/>
              </w:rPr>
              <w:t>Local offer for care leavers Children and Social Work Act 2016.</w:t>
            </w:r>
          </w:p>
        </w:tc>
      </w:tr>
      <w:tr w:rsidR="0064172D" w:rsidRPr="00803591" w14:paraId="664ED59D" w14:textId="77777777" w:rsidTr="00EC5124">
        <w:trPr>
          <w:trHeight w:val="987"/>
        </w:trPr>
        <w:tc>
          <w:tcPr>
            <w:tcW w:w="1417" w:type="dxa"/>
            <w:vAlign w:val="center"/>
          </w:tcPr>
          <w:p w14:paraId="450B02BC" w14:textId="77777777" w:rsidR="0064172D" w:rsidRPr="00803591" w:rsidRDefault="0064172D" w:rsidP="00EC5124">
            <w:pPr>
              <w:widowControl w:val="0"/>
              <w:autoSpaceDE w:val="0"/>
              <w:autoSpaceDN w:val="0"/>
              <w:ind w:left="113"/>
              <w:rPr>
                <w:rFonts w:eastAsia="Arial"/>
                <w:szCs w:val="22"/>
              </w:rPr>
            </w:pPr>
            <w:r>
              <w:rPr>
                <w:rFonts w:eastAsia="Arial"/>
                <w:szCs w:val="22"/>
              </w:rPr>
              <w:t>EDCS</w:t>
            </w:r>
            <w:r w:rsidRPr="00803591">
              <w:rPr>
                <w:rFonts w:eastAsia="Arial"/>
                <w:szCs w:val="22"/>
              </w:rPr>
              <w:t>7</w:t>
            </w:r>
          </w:p>
        </w:tc>
        <w:tc>
          <w:tcPr>
            <w:tcW w:w="7513" w:type="dxa"/>
          </w:tcPr>
          <w:p w14:paraId="5274CFA5" w14:textId="77777777" w:rsidR="0064172D" w:rsidRPr="00803591" w:rsidRDefault="0064172D" w:rsidP="00EC5124">
            <w:pPr>
              <w:widowControl w:val="0"/>
              <w:autoSpaceDE w:val="0"/>
              <w:autoSpaceDN w:val="0"/>
              <w:spacing w:before="103" w:line="242" w:lineRule="auto"/>
              <w:ind w:left="117" w:right="314"/>
              <w:rPr>
                <w:rFonts w:eastAsia="Arial"/>
                <w:szCs w:val="22"/>
              </w:rPr>
            </w:pPr>
            <w:r w:rsidRPr="00803591">
              <w:rPr>
                <w:rFonts w:eastAsia="Arial"/>
                <w:szCs w:val="22"/>
              </w:rPr>
              <w:t>To discharge any functions exercisable by the authority under the National Health Service Act 2006 on behalf of an NHS body insofar as those functions relate to children.</w:t>
            </w:r>
          </w:p>
        </w:tc>
      </w:tr>
      <w:tr w:rsidR="0064172D" w:rsidRPr="00353138" w14:paraId="24E165BB" w14:textId="77777777" w:rsidTr="00EC5124">
        <w:trPr>
          <w:trHeight w:val="995"/>
        </w:trPr>
        <w:tc>
          <w:tcPr>
            <w:tcW w:w="1417" w:type="dxa"/>
            <w:vAlign w:val="center"/>
          </w:tcPr>
          <w:p w14:paraId="7965DEB8" w14:textId="77777777" w:rsidR="0064172D" w:rsidRPr="00353138" w:rsidRDefault="0064172D" w:rsidP="00EC5124">
            <w:pPr>
              <w:pStyle w:val="TableParagraph"/>
              <w:rPr>
                <w:rFonts w:ascii="Arial" w:hAnsi="Arial" w:cs="Arial"/>
                <w:sz w:val="24"/>
                <w:lang w:val="en-GB"/>
              </w:rPr>
            </w:pPr>
            <w:r>
              <w:rPr>
                <w:rFonts w:ascii="Arial" w:hAnsi="Arial" w:cs="Arial"/>
                <w:sz w:val="24"/>
                <w:lang w:val="en-GB"/>
              </w:rPr>
              <w:t xml:space="preserve">  EDCS</w:t>
            </w:r>
            <w:r w:rsidRPr="00353138">
              <w:rPr>
                <w:rFonts w:ascii="Arial" w:hAnsi="Arial" w:cs="Arial"/>
                <w:sz w:val="24"/>
                <w:lang w:val="en-GB"/>
              </w:rPr>
              <w:t>8</w:t>
            </w:r>
          </w:p>
        </w:tc>
        <w:tc>
          <w:tcPr>
            <w:tcW w:w="7513" w:type="dxa"/>
          </w:tcPr>
          <w:p w14:paraId="541E2E41" w14:textId="77777777" w:rsidR="0064172D" w:rsidRPr="00353138" w:rsidRDefault="0064172D" w:rsidP="00EC5124">
            <w:pPr>
              <w:pStyle w:val="TableParagraph"/>
              <w:spacing w:before="72"/>
              <w:ind w:left="86" w:right="183"/>
              <w:rPr>
                <w:rFonts w:ascii="Arial" w:hAnsi="Arial" w:cs="Arial"/>
                <w:sz w:val="24"/>
                <w:lang w:val="en-GB"/>
              </w:rPr>
            </w:pPr>
            <w:r w:rsidRPr="00353138">
              <w:rPr>
                <w:rFonts w:ascii="Arial" w:hAnsi="Arial" w:cs="Arial"/>
                <w:sz w:val="24"/>
                <w:lang w:val="en-GB"/>
              </w:rPr>
              <w:t xml:space="preserve">To discharge the functions conferred on the authority under </w:t>
            </w:r>
            <w:hyperlink r:id="rId23">
              <w:r w:rsidRPr="00353138">
                <w:rPr>
                  <w:rFonts w:ascii="Arial" w:hAnsi="Arial" w:cs="Arial"/>
                  <w:sz w:val="24"/>
                  <w:lang w:val="en-GB"/>
                </w:rPr>
                <w:t>Part 1</w:t>
              </w:r>
            </w:hyperlink>
            <w:r w:rsidRPr="00353138">
              <w:rPr>
                <w:rFonts w:ascii="Arial" w:hAnsi="Arial" w:cs="Arial"/>
                <w:sz w:val="24"/>
                <w:lang w:val="en-GB"/>
              </w:rPr>
              <w:t xml:space="preserve"> of the </w:t>
            </w:r>
            <w:hyperlink r:id="rId24">
              <w:r w:rsidRPr="00353138">
                <w:rPr>
                  <w:rFonts w:ascii="Arial" w:hAnsi="Arial" w:cs="Arial"/>
                  <w:sz w:val="24"/>
                  <w:lang w:val="en-GB"/>
                </w:rPr>
                <w:t xml:space="preserve">Childcare Act 2006 </w:t>
              </w:r>
            </w:hyperlink>
            <w:r w:rsidRPr="00353138">
              <w:rPr>
                <w:rFonts w:ascii="Arial" w:hAnsi="Arial" w:cs="Arial"/>
                <w:sz w:val="24"/>
                <w:lang w:val="en-GB"/>
              </w:rPr>
              <w:t xml:space="preserve">and any function conferred on the authority under </w:t>
            </w:r>
            <w:hyperlink r:id="rId25">
              <w:r w:rsidRPr="00353138">
                <w:rPr>
                  <w:rFonts w:ascii="Arial" w:hAnsi="Arial" w:cs="Arial"/>
                  <w:sz w:val="24"/>
                  <w:lang w:val="en-GB"/>
                </w:rPr>
                <w:t xml:space="preserve">section 2 </w:t>
              </w:r>
            </w:hyperlink>
            <w:r w:rsidRPr="00353138">
              <w:rPr>
                <w:rFonts w:ascii="Arial" w:hAnsi="Arial" w:cs="Arial"/>
                <w:sz w:val="24"/>
                <w:lang w:val="en-GB"/>
              </w:rPr>
              <w:t xml:space="preserve">of the </w:t>
            </w:r>
            <w:hyperlink r:id="rId26">
              <w:r w:rsidRPr="00353138">
                <w:rPr>
                  <w:rFonts w:ascii="Arial" w:hAnsi="Arial" w:cs="Arial"/>
                  <w:sz w:val="24"/>
                  <w:lang w:val="en-GB"/>
                </w:rPr>
                <w:t>Childcare Act 2016</w:t>
              </w:r>
            </w:hyperlink>
            <w:r w:rsidRPr="00353138">
              <w:rPr>
                <w:rFonts w:ascii="Arial" w:hAnsi="Arial" w:cs="Arial"/>
                <w:sz w:val="24"/>
                <w:lang w:val="en-GB"/>
              </w:rPr>
              <w:t>.</w:t>
            </w:r>
          </w:p>
        </w:tc>
      </w:tr>
      <w:tr w:rsidR="0064172D" w:rsidRPr="00353138" w14:paraId="0647E0A4" w14:textId="77777777" w:rsidTr="00EC5124">
        <w:trPr>
          <w:trHeight w:val="1826"/>
        </w:trPr>
        <w:tc>
          <w:tcPr>
            <w:tcW w:w="1417" w:type="dxa"/>
            <w:tcBorders>
              <w:top w:val="single" w:sz="4" w:space="0" w:color="000000"/>
              <w:left w:val="single" w:sz="4" w:space="0" w:color="000000"/>
              <w:bottom w:val="single" w:sz="4" w:space="0" w:color="000000"/>
              <w:right w:val="single" w:sz="4" w:space="0" w:color="000000"/>
            </w:tcBorders>
            <w:vAlign w:val="center"/>
          </w:tcPr>
          <w:p w14:paraId="760882E8" w14:textId="77777777" w:rsidR="0064172D" w:rsidRPr="00353138" w:rsidRDefault="0064172D" w:rsidP="00EC5124">
            <w:pPr>
              <w:pStyle w:val="TableParagraph"/>
              <w:jc w:val="center"/>
              <w:rPr>
                <w:rFonts w:ascii="Arial" w:hAnsi="Arial" w:cs="Arial"/>
                <w:sz w:val="24"/>
                <w:lang w:val="en-GB"/>
              </w:rPr>
            </w:pPr>
            <w:bookmarkStart w:id="64" w:name="_Hlk212796665"/>
            <w:r>
              <w:rPr>
                <w:rFonts w:ascii="Arial" w:hAnsi="Arial" w:cs="Arial"/>
                <w:sz w:val="24"/>
                <w:lang w:val="en-GB"/>
              </w:rPr>
              <w:lastRenderedPageBreak/>
              <w:t>EDCS</w:t>
            </w:r>
            <w:r w:rsidRPr="00353138">
              <w:rPr>
                <w:rFonts w:ascii="Arial" w:hAnsi="Arial" w:cs="Arial"/>
                <w:sz w:val="24"/>
                <w:lang w:val="en-GB"/>
              </w:rPr>
              <w:t>9</w:t>
            </w:r>
          </w:p>
        </w:tc>
        <w:tc>
          <w:tcPr>
            <w:tcW w:w="7513" w:type="dxa"/>
            <w:tcBorders>
              <w:top w:val="single" w:sz="4" w:space="0" w:color="000000"/>
              <w:left w:val="single" w:sz="4" w:space="0" w:color="000000"/>
              <w:bottom w:val="single" w:sz="4" w:space="0" w:color="000000"/>
              <w:right w:val="single" w:sz="4" w:space="0" w:color="000000"/>
            </w:tcBorders>
          </w:tcPr>
          <w:p w14:paraId="3F930587" w14:textId="77777777" w:rsidR="0064172D" w:rsidRPr="00353138" w:rsidRDefault="0064172D" w:rsidP="00EC5124">
            <w:pPr>
              <w:pStyle w:val="TableParagraph"/>
              <w:spacing w:before="72"/>
              <w:ind w:left="86" w:right="357"/>
              <w:rPr>
                <w:rFonts w:ascii="Arial" w:hAnsi="Arial" w:cs="Arial"/>
                <w:sz w:val="24"/>
                <w:lang w:val="en-GB"/>
              </w:rPr>
            </w:pPr>
            <w:r w:rsidRPr="00353138">
              <w:rPr>
                <w:rFonts w:ascii="Arial" w:hAnsi="Arial" w:cs="Arial"/>
                <w:sz w:val="24"/>
                <w:lang w:val="en-GB"/>
              </w:rPr>
              <w:t>The Protection of the young in relation to criminal and summary proceedings; children appearing before court as in need of care, protection or control; committal of children to approved school or care of fit person, etc. Remand homes, approved schools and children in care of fit persons Children and Young Persons Act </w:t>
            </w:r>
            <w:hyperlink r:id="rId27">
              <w:r w:rsidRPr="00F234E3">
                <w:rPr>
                  <w:rStyle w:val="Hyperlink"/>
                  <w:rFonts w:ascii="Arial" w:hAnsi="Arial" w:cs="Arial"/>
                  <w:sz w:val="24"/>
                  <w:lang w:val="en-GB"/>
                </w:rPr>
                <w:t>1933</w:t>
              </w:r>
            </w:hyperlink>
            <w:r w:rsidRPr="00353138">
              <w:rPr>
                <w:rFonts w:ascii="Arial" w:hAnsi="Arial" w:cs="Arial"/>
                <w:sz w:val="24"/>
                <w:lang w:val="en-GB"/>
              </w:rPr>
              <w:t>.</w:t>
            </w:r>
          </w:p>
        </w:tc>
      </w:tr>
      <w:bookmarkEnd w:id="64"/>
      <w:tr w:rsidR="0064172D" w:rsidRPr="00353138" w14:paraId="4B955AD2" w14:textId="77777777" w:rsidTr="00EC5124">
        <w:trPr>
          <w:trHeight w:val="997"/>
        </w:trPr>
        <w:tc>
          <w:tcPr>
            <w:tcW w:w="1417" w:type="dxa"/>
            <w:vAlign w:val="center"/>
          </w:tcPr>
          <w:p w14:paraId="0E81A9D4"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10</w:t>
            </w:r>
          </w:p>
        </w:tc>
        <w:tc>
          <w:tcPr>
            <w:tcW w:w="7513" w:type="dxa"/>
          </w:tcPr>
          <w:p w14:paraId="1F5CF0FA" w14:textId="77777777" w:rsidR="0064172D" w:rsidRPr="00353138" w:rsidRDefault="0064172D" w:rsidP="00EC5124">
            <w:pPr>
              <w:pStyle w:val="TableParagraph"/>
              <w:spacing w:before="72"/>
              <w:ind w:left="86" w:right="665"/>
              <w:rPr>
                <w:rFonts w:ascii="Arial" w:hAnsi="Arial" w:cs="Arial"/>
                <w:sz w:val="24"/>
                <w:lang w:val="en-GB"/>
              </w:rPr>
            </w:pPr>
            <w:r w:rsidRPr="00353138">
              <w:rPr>
                <w:rFonts w:ascii="Arial" w:hAnsi="Arial" w:cs="Arial"/>
                <w:sz w:val="24"/>
                <w:lang w:val="en-GB"/>
              </w:rPr>
              <w:t>To ensure appropriate commissioning for social care services relating to children and adults in accordance with the commissioning strategy and approved contract process.</w:t>
            </w:r>
          </w:p>
        </w:tc>
      </w:tr>
      <w:tr w:rsidR="0064172D" w:rsidRPr="00353138" w14:paraId="506373C8" w14:textId="77777777" w:rsidTr="00EC5124">
        <w:trPr>
          <w:trHeight w:val="446"/>
        </w:trPr>
        <w:tc>
          <w:tcPr>
            <w:tcW w:w="8930" w:type="dxa"/>
            <w:gridSpan w:val="2"/>
          </w:tcPr>
          <w:p w14:paraId="3BCA0660" w14:textId="77777777" w:rsidR="0064172D" w:rsidRPr="00353138" w:rsidRDefault="0064172D" w:rsidP="00EC5124">
            <w:pPr>
              <w:pStyle w:val="TableParagraph"/>
              <w:spacing w:before="84"/>
              <w:ind w:left="88"/>
              <w:rPr>
                <w:rFonts w:ascii="Arial" w:hAnsi="Arial" w:cs="Arial"/>
                <w:b/>
                <w:sz w:val="24"/>
                <w:lang w:val="en-GB"/>
              </w:rPr>
            </w:pPr>
            <w:r w:rsidRPr="00353138">
              <w:rPr>
                <w:rFonts w:ascii="Arial" w:hAnsi="Arial" w:cs="Arial"/>
                <w:b/>
                <w:sz w:val="24"/>
                <w:lang w:val="en-GB"/>
              </w:rPr>
              <w:t>Youth Offending</w:t>
            </w:r>
          </w:p>
        </w:tc>
      </w:tr>
      <w:tr w:rsidR="0064172D" w:rsidRPr="00353138" w14:paraId="2B6431B6" w14:textId="77777777" w:rsidTr="00061593">
        <w:trPr>
          <w:trHeight w:val="1058"/>
        </w:trPr>
        <w:tc>
          <w:tcPr>
            <w:tcW w:w="1417" w:type="dxa"/>
            <w:vAlign w:val="center"/>
          </w:tcPr>
          <w:p w14:paraId="125D9082"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11</w:t>
            </w:r>
          </w:p>
        </w:tc>
        <w:tc>
          <w:tcPr>
            <w:tcW w:w="7513" w:type="dxa"/>
          </w:tcPr>
          <w:p w14:paraId="2A7D7E54" w14:textId="77777777" w:rsidR="0064172D" w:rsidRPr="00353138" w:rsidRDefault="0064172D" w:rsidP="00EC5124">
            <w:pPr>
              <w:pStyle w:val="TableParagraph"/>
              <w:spacing w:before="72"/>
              <w:ind w:left="86" w:right="171"/>
              <w:rPr>
                <w:rFonts w:ascii="Arial" w:hAnsi="Arial" w:cs="Arial"/>
                <w:sz w:val="24"/>
                <w:lang w:val="en-GB"/>
              </w:rPr>
            </w:pPr>
            <w:r w:rsidRPr="00353138">
              <w:rPr>
                <w:rFonts w:ascii="Arial" w:hAnsi="Arial" w:cs="Arial"/>
                <w:sz w:val="24"/>
                <w:lang w:val="en-GB"/>
              </w:rPr>
              <w:t>To determine and implement any response necessary to meet the needs of young people in the youth justice system as required by the courts or the national standards for the Youth Offending Service.</w:t>
            </w:r>
          </w:p>
        </w:tc>
      </w:tr>
      <w:tr w:rsidR="0064172D" w:rsidRPr="00353138" w14:paraId="3E1EF6CE" w14:textId="77777777" w:rsidTr="00EC5124">
        <w:trPr>
          <w:trHeight w:val="998"/>
        </w:trPr>
        <w:tc>
          <w:tcPr>
            <w:tcW w:w="1417" w:type="dxa"/>
            <w:vAlign w:val="center"/>
          </w:tcPr>
          <w:p w14:paraId="3DD3DAC0"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12</w:t>
            </w:r>
          </w:p>
        </w:tc>
        <w:tc>
          <w:tcPr>
            <w:tcW w:w="7513" w:type="dxa"/>
          </w:tcPr>
          <w:p w14:paraId="037BC41B" w14:textId="77777777" w:rsidR="0064172D" w:rsidRPr="00353138" w:rsidRDefault="0064172D" w:rsidP="00EC5124">
            <w:pPr>
              <w:pStyle w:val="TableParagraph"/>
              <w:spacing w:before="72"/>
              <w:ind w:left="86" w:right="451"/>
              <w:rPr>
                <w:rFonts w:ascii="Arial" w:hAnsi="Arial" w:cs="Arial"/>
                <w:sz w:val="24"/>
                <w:lang w:val="en-GB"/>
              </w:rPr>
            </w:pPr>
            <w:r w:rsidRPr="00353138">
              <w:rPr>
                <w:rFonts w:ascii="Arial" w:hAnsi="Arial" w:cs="Arial"/>
                <w:sz w:val="24"/>
                <w:lang w:val="en-GB"/>
              </w:rPr>
              <w:t>To exercise the duties and responsibilities contained within the Crime and Disorder Act 1998 and the Criminal Justice Act 2003 insofar as they relate to youth justice.</w:t>
            </w:r>
          </w:p>
        </w:tc>
      </w:tr>
      <w:tr w:rsidR="0064172D" w:rsidRPr="00353138" w14:paraId="4706BD8E" w14:textId="77777777" w:rsidTr="00EC5124">
        <w:trPr>
          <w:trHeight w:val="1025"/>
        </w:trPr>
        <w:tc>
          <w:tcPr>
            <w:tcW w:w="1417" w:type="dxa"/>
            <w:vAlign w:val="center"/>
          </w:tcPr>
          <w:p w14:paraId="44EF231D"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13</w:t>
            </w:r>
          </w:p>
        </w:tc>
        <w:tc>
          <w:tcPr>
            <w:tcW w:w="7513" w:type="dxa"/>
          </w:tcPr>
          <w:p w14:paraId="2522E70E" w14:textId="77777777" w:rsidR="0064172D" w:rsidRPr="00353138" w:rsidRDefault="0064172D" w:rsidP="00EC5124">
            <w:pPr>
              <w:pStyle w:val="TableParagraph"/>
              <w:spacing w:before="72"/>
              <w:ind w:left="86" w:right="171"/>
              <w:rPr>
                <w:rFonts w:ascii="Arial" w:hAnsi="Arial" w:cs="Arial"/>
                <w:sz w:val="24"/>
                <w:lang w:val="en-GB"/>
              </w:rPr>
            </w:pPr>
            <w:r w:rsidRPr="00353138">
              <w:rPr>
                <w:rFonts w:ascii="Arial" w:hAnsi="Arial" w:cs="Arial"/>
                <w:sz w:val="24"/>
                <w:lang w:val="en-GB"/>
              </w:rPr>
              <w:t>To establish youth offender panels and all other requirements contained within Powers of Criminal Courts (Sentencing) Act 2000.</w:t>
            </w:r>
          </w:p>
        </w:tc>
      </w:tr>
      <w:tr w:rsidR="0064172D" w:rsidRPr="00353138" w14:paraId="0C4061A3" w14:textId="77777777" w:rsidTr="00EC5124">
        <w:trPr>
          <w:trHeight w:val="1274"/>
        </w:trPr>
        <w:tc>
          <w:tcPr>
            <w:tcW w:w="1417" w:type="dxa"/>
            <w:vAlign w:val="center"/>
          </w:tcPr>
          <w:p w14:paraId="68A2D6A3"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14</w:t>
            </w:r>
          </w:p>
        </w:tc>
        <w:tc>
          <w:tcPr>
            <w:tcW w:w="7513" w:type="dxa"/>
          </w:tcPr>
          <w:p w14:paraId="4A111430" w14:textId="77777777" w:rsidR="0064172D" w:rsidRPr="00353138" w:rsidRDefault="0064172D" w:rsidP="00EC5124">
            <w:pPr>
              <w:pStyle w:val="TableParagraph"/>
              <w:spacing w:before="73"/>
              <w:ind w:left="86" w:right="183"/>
              <w:rPr>
                <w:rFonts w:ascii="Arial" w:hAnsi="Arial" w:cs="Arial"/>
                <w:sz w:val="24"/>
                <w:lang w:val="en-GB"/>
              </w:rPr>
            </w:pPr>
            <w:r w:rsidRPr="00353138">
              <w:rPr>
                <w:rFonts w:ascii="Arial" w:hAnsi="Arial" w:cs="Arial"/>
                <w:sz w:val="24"/>
                <w:lang w:val="en-GB"/>
              </w:rPr>
              <w:t>To exercise powers relating to young persons in need of care, protection or control; further provisions for protection of the young in relation to criminal proceedings Children and Young Persons Act 1963.</w:t>
            </w:r>
          </w:p>
        </w:tc>
      </w:tr>
      <w:tr w:rsidR="0064172D" w:rsidRPr="00353138" w14:paraId="01368DD6" w14:textId="77777777" w:rsidTr="00EC5124">
        <w:trPr>
          <w:trHeight w:val="445"/>
        </w:trPr>
        <w:tc>
          <w:tcPr>
            <w:tcW w:w="8930" w:type="dxa"/>
            <w:gridSpan w:val="2"/>
          </w:tcPr>
          <w:p w14:paraId="1CEE68C8" w14:textId="77777777" w:rsidR="0064172D" w:rsidRPr="00353138" w:rsidRDefault="0064172D" w:rsidP="00EC5124">
            <w:pPr>
              <w:pStyle w:val="TableParagraph"/>
              <w:spacing w:before="82"/>
              <w:ind w:left="88"/>
              <w:rPr>
                <w:rFonts w:ascii="Arial" w:hAnsi="Arial" w:cs="Arial"/>
                <w:b/>
                <w:sz w:val="24"/>
                <w:lang w:val="en-GB"/>
              </w:rPr>
            </w:pPr>
            <w:r w:rsidRPr="00353138">
              <w:rPr>
                <w:rFonts w:ascii="Arial" w:hAnsi="Arial" w:cs="Arial"/>
                <w:b/>
                <w:sz w:val="24"/>
                <w:lang w:val="en-GB"/>
              </w:rPr>
              <w:t>Education</w:t>
            </w:r>
          </w:p>
        </w:tc>
      </w:tr>
      <w:tr w:rsidR="0064172D" w:rsidRPr="00353138" w14:paraId="223D9151" w14:textId="77777777" w:rsidTr="00EC5124">
        <w:trPr>
          <w:trHeight w:val="719"/>
        </w:trPr>
        <w:tc>
          <w:tcPr>
            <w:tcW w:w="1417" w:type="dxa"/>
            <w:vAlign w:val="center"/>
          </w:tcPr>
          <w:p w14:paraId="24EC01AB"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15</w:t>
            </w:r>
          </w:p>
        </w:tc>
        <w:tc>
          <w:tcPr>
            <w:tcW w:w="7513" w:type="dxa"/>
          </w:tcPr>
          <w:p w14:paraId="0D08B612" w14:textId="77777777" w:rsidR="0064172D" w:rsidRPr="00353138" w:rsidRDefault="0064172D" w:rsidP="00EC5124">
            <w:pPr>
              <w:pStyle w:val="TableParagraph"/>
              <w:spacing w:before="72"/>
              <w:ind w:left="86"/>
              <w:rPr>
                <w:rFonts w:ascii="Arial" w:hAnsi="Arial" w:cs="Arial"/>
                <w:sz w:val="24"/>
                <w:lang w:val="en-GB"/>
              </w:rPr>
            </w:pPr>
            <w:r w:rsidRPr="00353138">
              <w:rPr>
                <w:rFonts w:ascii="Arial" w:hAnsi="Arial" w:cs="Arial"/>
                <w:sz w:val="24"/>
                <w:lang w:val="en-GB"/>
              </w:rPr>
              <w:t>To discharge all education functions conferred on or exercisable by the authority Children Act 2004.</w:t>
            </w:r>
          </w:p>
        </w:tc>
      </w:tr>
      <w:tr w:rsidR="0064172D" w:rsidRPr="00353138" w14:paraId="19398BAC" w14:textId="77777777" w:rsidTr="00EC5124">
        <w:trPr>
          <w:trHeight w:val="1274"/>
        </w:trPr>
        <w:tc>
          <w:tcPr>
            <w:tcW w:w="1417" w:type="dxa"/>
            <w:vAlign w:val="center"/>
          </w:tcPr>
          <w:p w14:paraId="2EFC982C"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16</w:t>
            </w:r>
          </w:p>
        </w:tc>
        <w:tc>
          <w:tcPr>
            <w:tcW w:w="7513" w:type="dxa"/>
          </w:tcPr>
          <w:p w14:paraId="2B66939C" w14:textId="77777777" w:rsidR="0064172D" w:rsidRPr="00353138" w:rsidRDefault="0064172D" w:rsidP="00EC5124">
            <w:pPr>
              <w:pStyle w:val="TableParagraph"/>
              <w:spacing w:before="72"/>
              <w:ind w:left="86" w:right="330"/>
              <w:rPr>
                <w:rFonts w:ascii="Arial" w:hAnsi="Arial" w:cs="Arial"/>
                <w:sz w:val="24"/>
                <w:lang w:val="en-GB"/>
              </w:rPr>
            </w:pPr>
            <w:r w:rsidRPr="00353138">
              <w:rPr>
                <w:rFonts w:ascii="Arial" w:hAnsi="Arial" w:cs="Arial"/>
                <w:sz w:val="24"/>
                <w:lang w:val="en-GB"/>
              </w:rPr>
              <w:t>To exercise the powers of the Authority as Local Education Authority under the Schools Standards and Framework Act 1998 and other relevant legislation and any steps required under direction issued by the Secretary of State for Education.</w:t>
            </w:r>
          </w:p>
        </w:tc>
      </w:tr>
      <w:tr w:rsidR="0064172D" w:rsidRPr="00353138" w14:paraId="1C0F6804" w14:textId="77777777" w:rsidTr="00EC5124">
        <w:trPr>
          <w:trHeight w:val="724"/>
        </w:trPr>
        <w:tc>
          <w:tcPr>
            <w:tcW w:w="1417" w:type="dxa"/>
            <w:vAlign w:val="center"/>
          </w:tcPr>
          <w:p w14:paraId="4FB005F6"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17</w:t>
            </w:r>
          </w:p>
        </w:tc>
        <w:tc>
          <w:tcPr>
            <w:tcW w:w="7513" w:type="dxa"/>
          </w:tcPr>
          <w:p w14:paraId="2EE1809A" w14:textId="77777777" w:rsidR="0064172D" w:rsidRPr="00353138" w:rsidRDefault="0064172D" w:rsidP="00EC5124">
            <w:pPr>
              <w:pStyle w:val="TableParagraph"/>
              <w:spacing w:before="72"/>
              <w:ind w:left="86" w:right="405"/>
              <w:rPr>
                <w:rFonts w:ascii="Arial" w:hAnsi="Arial" w:cs="Arial"/>
                <w:sz w:val="24"/>
                <w:lang w:val="en-GB"/>
              </w:rPr>
            </w:pPr>
            <w:r w:rsidRPr="00353138">
              <w:rPr>
                <w:rFonts w:ascii="Arial" w:hAnsi="Arial" w:cs="Arial"/>
                <w:sz w:val="24"/>
                <w:lang w:val="en-GB"/>
              </w:rPr>
              <w:t>To ensure sufficiency of places in early years, schools and colleges.</w:t>
            </w:r>
          </w:p>
        </w:tc>
      </w:tr>
      <w:tr w:rsidR="0064172D" w:rsidRPr="00353138" w14:paraId="5AF648E9" w14:textId="77777777" w:rsidTr="00EC5124">
        <w:trPr>
          <w:trHeight w:val="1613"/>
        </w:trPr>
        <w:tc>
          <w:tcPr>
            <w:tcW w:w="1417" w:type="dxa"/>
            <w:vAlign w:val="center"/>
          </w:tcPr>
          <w:p w14:paraId="161633A7" w14:textId="77777777" w:rsidR="0064172D" w:rsidRPr="00353138" w:rsidRDefault="0064172D" w:rsidP="00EC5124">
            <w:pPr>
              <w:pStyle w:val="TableParagraph"/>
              <w:jc w:val="center"/>
              <w:rPr>
                <w:rFonts w:ascii="Arial" w:hAnsi="Arial" w:cs="Arial"/>
                <w:sz w:val="24"/>
                <w:lang w:val="en-GB"/>
              </w:rPr>
            </w:pPr>
            <w:r>
              <w:rPr>
                <w:rFonts w:ascii="Arial" w:hAnsi="Arial" w:cs="Arial"/>
                <w:sz w:val="24"/>
                <w:lang w:val="en-GB"/>
              </w:rPr>
              <w:t>EDCS</w:t>
            </w:r>
            <w:r w:rsidRPr="00353138">
              <w:rPr>
                <w:rFonts w:ascii="Arial" w:hAnsi="Arial" w:cs="Arial"/>
                <w:sz w:val="24"/>
                <w:lang w:val="en-GB"/>
              </w:rPr>
              <w:t>18</w:t>
            </w:r>
          </w:p>
        </w:tc>
        <w:tc>
          <w:tcPr>
            <w:tcW w:w="7513" w:type="dxa"/>
          </w:tcPr>
          <w:p w14:paraId="6CC84B1B" w14:textId="77777777" w:rsidR="0064172D" w:rsidRPr="00353138" w:rsidRDefault="0064172D" w:rsidP="00EC5124">
            <w:pPr>
              <w:pStyle w:val="TableParagraph"/>
              <w:spacing w:before="72"/>
              <w:ind w:left="86" w:right="405"/>
              <w:rPr>
                <w:rFonts w:ascii="Arial" w:hAnsi="Arial" w:cs="Arial"/>
                <w:sz w:val="24"/>
                <w:lang w:val="en-GB"/>
              </w:rPr>
            </w:pPr>
            <w:r w:rsidRPr="00353138">
              <w:rPr>
                <w:rFonts w:ascii="Arial" w:hAnsi="Arial" w:cs="Arial"/>
                <w:sz w:val="24"/>
                <w:lang w:val="en-GB"/>
              </w:rPr>
              <w:t xml:space="preserve">To comply with the local </w:t>
            </w:r>
            <w:proofErr w:type="gramStart"/>
            <w:r w:rsidRPr="00353138">
              <w:rPr>
                <w:rFonts w:ascii="Arial" w:hAnsi="Arial" w:cs="Arial"/>
                <w:sz w:val="24"/>
                <w:lang w:val="en-GB"/>
              </w:rPr>
              <w:t>authorities</w:t>
            </w:r>
            <w:proofErr w:type="gramEnd"/>
            <w:r w:rsidRPr="00353138">
              <w:rPr>
                <w:rFonts w:ascii="Arial" w:hAnsi="Arial" w:cs="Arial"/>
                <w:sz w:val="24"/>
                <w:lang w:val="en-GB"/>
              </w:rPr>
              <w:t xml:space="preserve"> duty to children with special education needs including the identification and assessment of children with special education needs, the provision of education to those children and all other associated duties Children and Families Act 2014.</w:t>
            </w:r>
          </w:p>
        </w:tc>
      </w:tr>
      <w:tr w:rsidR="0064172D" w:rsidRPr="00353138" w14:paraId="10FDAEE0" w14:textId="77777777" w:rsidTr="00EC5124">
        <w:trPr>
          <w:trHeight w:val="722"/>
        </w:trPr>
        <w:tc>
          <w:tcPr>
            <w:tcW w:w="1417" w:type="dxa"/>
            <w:vAlign w:val="center"/>
          </w:tcPr>
          <w:p w14:paraId="35580775"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19</w:t>
            </w:r>
          </w:p>
        </w:tc>
        <w:tc>
          <w:tcPr>
            <w:tcW w:w="7513" w:type="dxa"/>
          </w:tcPr>
          <w:p w14:paraId="0D22F42A" w14:textId="77777777" w:rsidR="0064172D" w:rsidRPr="00353138" w:rsidRDefault="0064172D" w:rsidP="00EC5124">
            <w:pPr>
              <w:widowControl w:val="0"/>
              <w:autoSpaceDE w:val="0"/>
              <w:autoSpaceDN w:val="0"/>
              <w:spacing w:before="74"/>
              <w:ind w:left="114"/>
              <w:rPr>
                <w:rFonts w:eastAsia="Arial"/>
                <w:szCs w:val="22"/>
              </w:rPr>
            </w:pPr>
            <w:r w:rsidRPr="00353138">
              <w:rPr>
                <w:rFonts w:eastAsia="Arial"/>
                <w:szCs w:val="22"/>
              </w:rPr>
              <w:t>To appoint Parent Governor Representatives to local authority committees dealing with education; Education Act 1996</w:t>
            </w:r>
          </w:p>
        </w:tc>
      </w:tr>
      <w:tr w:rsidR="0064172D" w:rsidRPr="00353138" w14:paraId="59830A32" w14:textId="77777777" w:rsidTr="00EC5124">
        <w:trPr>
          <w:trHeight w:val="996"/>
        </w:trPr>
        <w:tc>
          <w:tcPr>
            <w:tcW w:w="1417" w:type="dxa"/>
            <w:vAlign w:val="center"/>
          </w:tcPr>
          <w:p w14:paraId="6F2A8304" w14:textId="77777777" w:rsidR="0064172D" w:rsidRPr="00353138" w:rsidRDefault="0064172D" w:rsidP="00EC5124">
            <w:pPr>
              <w:widowControl w:val="0"/>
              <w:autoSpaceDE w:val="0"/>
              <w:autoSpaceDN w:val="0"/>
              <w:jc w:val="center"/>
              <w:rPr>
                <w:rFonts w:eastAsia="Arial"/>
                <w:szCs w:val="22"/>
              </w:rPr>
            </w:pPr>
            <w:r>
              <w:rPr>
                <w:rFonts w:eastAsia="Arial"/>
                <w:szCs w:val="22"/>
              </w:rPr>
              <w:lastRenderedPageBreak/>
              <w:t>EDCS</w:t>
            </w:r>
            <w:r w:rsidRPr="00353138">
              <w:rPr>
                <w:rFonts w:eastAsia="Arial"/>
                <w:szCs w:val="22"/>
              </w:rPr>
              <w:t>20</w:t>
            </w:r>
          </w:p>
        </w:tc>
        <w:tc>
          <w:tcPr>
            <w:tcW w:w="7513" w:type="dxa"/>
          </w:tcPr>
          <w:p w14:paraId="4CF120C5" w14:textId="77777777" w:rsidR="0064172D" w:rsidRPr="00353138" w:rsidRDefault="0064172D" w:rsidP="00EC5124">
            <w:pPr>
              <w:widowControl w:val="0"/>
              <w:autoSpaceDE w:val="0"/>
              <w:autoSpaceDN w:val="0"/>
              <w:spacing w:before="74"/>
              <w:ind w:left="114" w:right="189"/>
              <w:rPr>
                <w:rFonts w:eastAsia="Arial"/>
                <w:szCs w:val="22"/>
              </w:rPr>
            </w:pPr>
            <w:r w:rsidRPr="00353138">
              <w:rPr>
                <w:rFonts w:eastAsia="Arial"/>
                <w:szCs w:val="22"/>
              </w:rPr>
              <w:t>To ensure that each maintained school has a governing body, instrument of governance and all otherwise complied with all other requirements of the Education Act 2002.</w:t>
            </w:r>
          </w:p>
        </w:tc>
      </w:tr>
      <w:tr w:rsidR="0064172D" w:rsidRPr="00353138" w14:paraId="2AEA95D5" w14:textId="77777777" w:rsidTr="00EC5124">
        <w:trPr>
          <w:trHeight w:val="997"/>
        </w:trPr>
        <w:tc>
          <w:tcPr>
            <w:tcW w:w="1417" w:type="dxa"/>
            <w:vAlign w:val="center"/>
          </w:tcPr>
          <w:p w14:paraId="132AF7D5"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21</w:t>
            </w:r>
          </w:p>
        </w:tc>
        <w:tc>
          <w:tcPr>
            <w:tcW w:w="7513" w:type="dxa"/>
          </w:tcPr>
          <w:p w14:paraId="72726DC8" w14:textId="77777777" w:rsidR="0064172D" w:rsidRPr="00353138" w:rsidRDefault="0064172D" w:rsidP="00EC5124">
            <w:pPr>
              <w:widowControl w:val="0"/>
              <w:autoSpaceDE w:val="0"/>
              <w:autoSpaceDN w:val="0"/>
              <w:spacing w:before="74"/>
              <w:ind w:left="114" w:right="284"/>
              <w:rPr>
                <w:rFonts w:eastAsia="Arial"/>
                <w:szCs w:val="22"/>
              </w:rPr>
            </w:pPr>
            <w:r w:rsidRPr="00353138">
              <w:rPr>
                <w:rFonts w:eastAsia="Arial"/>
                <w:szCs w:val="22"/>
              </w:rPr>
              <w:t>In consultation with the Chair of the relevant Committee, to authorise works where an emergency (e.g. risk of school closure) or a significant risk of health and safety is likely.</w:t>
            </w:r>
          </w:p>
        </w:tc>
      </w:tr>
      <w:tr w:rsidR="0064172D" w:rsidRPr="00353138" w14:paraId="25D68FA5" w14:textId="77777777" w:rsidTr="00EC5124">
        <w:trPr>
          <w:trHeight w:val="1550"/>
        </w:trPr>
        <w:tc>
          <w:tcPr>
            <w:tcW w:w="1417" w:type="dxa"/>
            <w:vAlign w:val="center"/>
          </w:tcPr>
          <w:p w14:paraId="0482CFBE"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22</w:t>
            </w:r>
          </w:p>
        </w:tc>
        <w:tc>
          <w:tcPr>
            <w:tcW w:w="7513" w:type="dxa"/>
          </w:tcPr>
          <w:p w14:paraId="29686AD1" w14:textId="77777777" w:rsidR="0064172D" w:rsidRPr="00353138" w:rsidRDefault="0064172D" w:rsidP="00EC5124">
            <w:pPr>
              <w:widowControl w:val="0"/>
              <w:autoSpaceDE w:val="0"/>
              <w:autoSpaceDN w:val="0"/>
              <w:spacing w:before="74"/>
              <w:ind w:left="114" w:right="189"/>
              <w:rPr>
                <w:rFonts w:eastAsia="Arial"/>
                <w:szCs w:val="22"/>
              </w:rPr>
            </w:pPr>
            <w:r w:rsidRPr="00353138">
              <w:rPr>
                <w:rFonts w:eastAsia="Arial"/>
                <w:szCs w:val="22"/>
              </w:rPr>
              <w:t>Approve grants and awards to pupils and students in further or higher education in accordance with nationally or locally agreed schemes or provisions, or as a special case outside such provisions, in either case in accordance with regulations and advice issued by the Secretary of State for Education.</w:t>
            </w:r>
          </w:p>
        </w:tc>
      </w:tr>
      <w:tr w:rsidR="0064172D" w:rsidRPr="00353138" w14:paraId="05D5CEEC" w14:textId="77777777" w:rsidTr="00EC5124">
        <w:trPr>
          <w:trHeight w:val="998"/>
        </w:trPr>
        <w:tc>
          <w:tcPr>
            <w:tcW w:w="1417" w:type="dxa"/>
            <w:vAlign w:val="center"/>
          </w:tcPr>
          <w:p w14:paraId="33517DDD"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23</w:t>
            </w:r>
          </w:p>
        </w:tc>
        <w:tc>
          <w:tcPr>
            <w:tcW w:w="7513" w:type="dxa"/>
          </w:tcPr>
          <w:p w14:paraId="585667B7" w14:textId="77777777" w:rsidR="0064172D" w:rsidRPr="00353138" w:rsidRDefault="0064172D" w:rsidP="00EC5124">
            <w:pPr>
              <w:widowControl w:val="0"/>
              <w:autoSpaceDE w:val="0"/>
              <w:autoSpaceDN w:val="0"/>
              <w:spacing w:before="75"/>
              <w:ind w:left="114" w:right="818"/>
              <w:jc w:val="both"/>
              <w:rPr>
                <w:rFonts w:eastAsia="Arial"/>
                <w:szCs w:val="22"/>
              </w:rPr>
            </w:pPr>
            <w:r w:rsidRPr="00353138">
              <w:rPr>
                <w:rFonts w:eastAsia="Arial"/>
                <w:szCs w:val="22"/>
              </w:rPr>
              <w:t xml:space="preserve">To </w:t>
            </w:r>
            <w:proofErr w:type="gramStart"/>
            <w:r w:rsidRPr="00353138">
              <w:rPr>
                <w:rFonts w:eastAsia="Arial"/>
                <w:szCs w:val="22"/>
              </w:rPr>
              <w:t>make arrangements</w:t>
            </w:r>
            <w:proofErr w:type="gramEnd"/>
            <w:r w:rsidRPr="00353138">
              <w:rPr>
                <w:rFonts w:eastAsia="Arial"/>
                <w:szCs w:val="22"/>
              </w:rPr>
              <w:t xml:space="preserve"> to establish the identities of children residing in the area who are not receiving suitable</w:t>
            </w:r>
            <w:r w:rsidRPr="00353138">
              <w:rPr>
                <w:rFonts w:eastAsia="Arial"/>
                <w:spacing w:val="-26"/>
                <w:szCs w:val="22"/>
              </w:rPr>
              <w:t xml:space="preserve"> </w:t>
            </w:r>
            <w:r w:rsidRPr="00353138">
              <w:rPr>
                <w:rFonts w:eastAsia="Arial"/>
                <w:szCs w:val="22"/>
              </w:rPr>
              <w:t>Education Act</w:t>
            </w:r>
            <w:r w:rsidRPr="00353138">
              <w:rPr>
                <w:rFonts w:eastAsia="Arial"/>
                <w:spacing w:val="-5"/>
                <w:szCs w:val="22"/>
              </w:rPr>
              <w:t xml:space="preserve"> </w:t>
            </w:r>
            <w:r w:rsidRPr="00353138">
              <w:rPr>
                <w:rFonts w:eastAsia="Arial"/>
                <w:szCs w:val="22"/>
              </w:rPr>
              <w:t>1996.</w:t>
            </w:r>
          </w:p>
        </w:tc>
      </w:tr>
      <w:tr w:rsidR="0064172D" w:rsidRPr="00353138" w14:paraId="7B37824B" w14:textId="77777777" w:rsidTr="00EC5124">
        <w:trPr>
          <w:trHeight w:val="997"/>
        </w:trPr>
        <w:tc>
          <w:tcPr>
            <w:tcW w:w="1417" w:type="dxa"/>
            <w:vAlign w:val="center"/>
          </w:tcPr>
          <w:p w14:paraId="766FD560"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24</w:t>
            </w:r>
          </w:p>
        </w:tc>
        <w:tc>
          <w:tcPr>
            <w:tcW w:w="7513" w:type="dxa"/>
          </w:tcPr>
          <w:p w14:paraId="3B59B312" w14:textId="77777777" w:rsidR="0064172D" w:rsidRPr="00353138" w:rsidRDefault="0064172D" w:rsidP="00EC5124">
            <w:pPr>
              <w:widowControl w:val="0"/>
              <w:autoSpaceDE w:val="0"/>
              <w:autoSpaceDN w:val="0"/>
              <w:spacing w:before="74"/>
              <w:ind w:left="114" w:right="311"/>
              <w:jc w:val="both"/>
              <w:rPr>
                <w:rFonts w:eastAsia="Arial"/>
                <w:szCs w:val="22"/>
              </w:rPr>
            </w:pPr>
            <w:r w:rsidRPr="00353138">
              <w:rPr>
                <w:rFonts w:eastAsia="Arial"/>
                <w:szCs w:val="22"/>
              </w:rPr>
              <w:t>To discharge all functions of the authority as contained within the Education Act 2005 relating to the performance and inspection of schools.</w:t>
            </w:r>
          </w:p>
        </w:tc>
      </w:tr>
      <w:tr w:rsidR="0064172D" w:rsidRPr="00353138" w14:paraId="3FEE921D" w14:textId="77777777" w:rsidTr="00EC5124">
        <w:trPr>
          <w:trHeight w:val="443"/>
        </w:trPr>
        <w:tc>
          <w:tcPr>
            <w:tcW w:w="8930" w:type="dxa"/>
            <w:gridSpan w:val="2"/>
          </w:tcPr>
          <w:p w14:paraId="1B8E5F66" w14:textId="77777777" w:rsidR="0064172D" w:rsidRPr="00353138" w:rsidRDefault="0064172D" w:rsidP="00EC5124">
            <w:pPr>
              <w:widowControl w:val="0"/>
              <w:autoSpaceDE w:val="0"/>
              <w:autoSpaceDN w:val="0"/>
              <w:spacing w:before="82"/>
              <w:ind w:left="112"/>
              <w:rPr>
                <w:rFonts w:eastAsia="Arial"/>
                <w:b/>
                <w:szCs w:val="22"/>
              </w:rPr>
            </w:pPr>
            <w:r>
              <w:br w:type="page"/>
            </w:r>
            <w:r w:rsidRPr="00353138">
              <w:rPr>
                <w:rFonts w:eastAsia="Arial"/>
                <w:b/>
                <w:szCs w:val="22"/>
              </w:rPr>
              <w:t>Child Poverty</w:t>
            </w:r>
          </w:p>
        </w:tc>
      </w:tr>
      <w:tr w:rsidR="0064172D" w:rsidRPr="00353138" w14:paraId="187DAB8C" w14:textId="77777777" w:rsidTr="00EC5124">
        <w:trPr>
          <w:trHeight w:val="1274"/>
        </w:trPr>
        <w:tc>
          <w:tcPr>
            <w:tcW w:w="1417" w:type="dxa"/>
            <w:vAlign w:val="center"/>
          </w:tcPr>
          <w:p w14:paraId="3E683601"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2</w:t>
            </w:r>
            <w:r>
              <w:rPr>
                <w:rFonts w:eastAsia="Arial"/>
                <w:szCs w:val="22"/>
              </w:rPr>
              <w:t>5</w:t>
            </w:r>
          </w:p>
        </w:tc>
        <w:tc>
          <w:tcPr>
            <w:tcW w:w="7513" w:type="dxa"/>
          </w:tcPr>
          <w:p w14:paraId="3EECAB8A" w14:textId="77777777" w:rsidR="0064172D" w:rsidRPr="00353138" w:rsidRDefault="0064172D" w:rsidP="00EC5124">
            <w:pPr>
              <w:widowControl w:val="0"/>
              <w:autoSpaceDE w:val="0"/>
              <w:autoSpaceDN w:val="0"/>
              <w:spacing w:before="74"/>
              <w:ind w:left="114" w:right="189"/>
              <w:rPr>
                <w:rFonts w:eastAsia="Arial"/>
                <w:szCs w:val="22"/>
              </w:rPr>
            </w:pPr>
            <w:r w:rsidRPr="00353138">
              <w:rPr>
                <w:rFonts w:eastAsia="Arial"/>
                <w:szCs w:val="22"/>
              </w:rPr>
              <w:t xml:space="preserve">To </w:t>
            </w:r>
            <w:proofErr w:type="gramStart"/>
            <w:r w:rsidRPr="00353138">
              <w:rPr>
                <w:rFonts w:eastAsia="Arial"/>
                <w:szCs w:val="22"/>
              </w:rPr>
              <w:t>make arrangements</w:t>
            </w:r>
            <w:proofErr w:type="gramEnd"/>
            <w:r w:rsidRPr="00353138">
              <w:rPr>
                <w:rFonts w:eastAsia="Arial"/>
                <w:szCs w:val="22"/>
              </w:rPr>
              <w:t xml:space="preserve"> to promote co-operation between the Council and its partner Authorities and other persons or bodies to reduce and mitigate the effects of child poverty in the Council’s area under Section 21 of the Child Poverty Act 2010.</w:t>
            </w:r>
          </w:p>
        </w:tc>
      </w:tr>
      <w:tr w:rsidR="0064172D" w:rsidRPr="00353138" w14:paraId="0C50B6B6" w14:textId="77777777" w:rsidTr="00EC5124">
        <w:trPr>
          <w:trHeight w:val="445"/>
        </w:trPr>
        <w:tc>
          <w:tcPr>
            <w:tcW w:w="8930" w:type="dxa"/>
            <w:gridSpan w:val="2"/>
          </w:tcPr>
          <w:p w14:paraId="282AC83E" w14:textId="77777777" w:rsidR="0064172D" w:rsidRPr="00353138" w:rsidRDefault="0064172D" w:rsidP="00EC5124">
            <w:pPr>
              <w:keepNext/>
              <w:widowControl w:val="0"/>
              <w:autoSpaceDE w:val="0"/>
              <w:autoSpaceDN w:val="0"/>
              <w:spacing w:before="84"/>
              <w:ind w:left="113"/>
              <w:rPr>
                <w:rFonts w:eastAsia="Arial"/>
                <w:b/>
                <w:szCs w:val="22"/>
              </w:rPr>
            </w:pPr>
            <w:r w:rsidRPr="00353138">
              <w:rPr>
                <w:rFonts w:eastAsia="Arial"/>
                <w:b/>
                <w:szCs w:val="22"/>
              </w:rPr>
              <w:t>Miscellaneous</w:t>
            </w:r>
          </w:p>
        </w:tc>
      </w:tr>
      <w:tr w:rsidR="0064172D" w:rsidRPr="00353138" w14:paraId="46EA56D1" w14:textId="77777777" w:rsidTr="00EC5124">
        <w:trPr>
          <w:trHeight w:val="721"/>
        </w:trPr>
        <w:tc>
          <w:tcPr>
            <w:tcW w:w="1417" w:type="dxa"/>
            <w:vAlign w:val="center"/>
          </w:tcPr>
          <w:p w14:paraId="0F7E22D6" w14:textId="77777777" w:rsidR="0064172D" w:rsidRPr="00353138" w:rsidRDefault="0064172D" w:rsidP="00EC5124">
            <w:pPr>
              <w:widowControl w:val="0"/>
              <w:autoSpaceDE w:val="0"/>
              <w:autoSpaceDN w:val="0"/>
              <w:jc w:val="center"/>
              <w:rPr>
                <w:rFonts w:eastAsia="Arial"/>
                <w:szCs w:val="22"/>
              </w:rPr>
            </w:pPr>
            <w:r>
              <w:rPr>
                <w:rFonts w:eastAsia="Arial"/>
                <w:szCs w:val="22"/>
              </w:rPr>
              <w:t>EDCS</w:t>
            </w:r>
            <w:r w:rsidRPr="00353138">
              <w:rPr>
                <w:rFonts w:eastAsia="Arial"/>
                <w:szCs w:val="22"/>
              </w:rPr>
              <w:t>2</w:t>
            </w:r>
            <w:r>
              <w:rPr>
                <w:rFonts w:eastAsia="Arial"/>
                <w:szCs w:val="22"/>
              </w:rPr>
              <w:t>6</w:t>
            </w:r>
          </w:p>
        </w:tc>
        <w:tc>
          <w:tcPr>
            <w:tcW w:w="7513" w:type="dxa"/>
          </w:tcPr>
          <w:p w14:paraId="750B207D" w14:textId="77777777" w:rsidR="0064172D" w:rsidRPr="00353138" w:rsidRDefault="0064172D" w:rsidP="00EC5124">
            <w:pPr>
              <w:widowControl w:val="0"/>
              <w:autoSpaceDE w:val="0"/>
              <w:autoSpaceDN w:val="0"/>
              <w:spacing w:before="74"/>
              <w:ind w:left="114"/>
              <w:rPr>
                <w:rFonts w:eastAsia="Arial"/>
                <w:szCs w:val="22"/>
              </w:rPr>
            </w:pPr>
            <w:r w:rsidRPr="00353138">
              <w:rPr>
                <w:rFonts w:eastAsia="Arial"/>
                <w:szCs w:val="22"/>
              </w:rPr>
              <w:t>To consider licence applications for children to take part in performance or take part in paid sports or paid modelling work.</w:t>
            </w:r>
          </w:p>
        </w:tc>
      </w:tr>
    </w:tbl>
    <w:p w14:paraId="27117010" w14:textId="77777777" w:rsidR="0064172D" w:rsidRDefault="0064172D" w:rsidP="0064172D">
      <w:pPr>
        <w:ind w:left="851"/>
        <w:rPr>
          <w:rFonts w:eastAsia="Arial"/>
          <w:b/>
          <w:bCs/>
          <w:lang w:eastAsia="en-GB" w:bidi="en-GB"/>
        </w:rPr>
      </w:pPr>
      <w:r>
        <w:rPr>
          <w:rFonts w:eastAsia="Arial"/>
          <w:b/>
          <w:bCs/>
          <w:lang w:eastAsia="en-GB" w:bidi="en-GB"/>
        </w:rPr>
        <w:br w:type="page"/>
      </w:r>
    </w:p>
    <w:p w14:paraId="6304CB03" w14:textId="77777777" w:rsidR="0064172D" w:rsidRPr="007F3A4C" w:rsidRDefault="0064172D" w:rsidP="0064172D">
      <w:pPr>
        <w:widowControl w:val="0"/>
        <w:numPr>
          <w:ilvl w:val="0"/>
          <w:numId w:val="187"/>
        </w:numPr>
        <w:tabs>
          <w:tab w:val="left" w:pos="825"/>
          <w:tab w:val="left" w:pos="826"/>
        </w:tabs>
        <w:autoSpaceDE w:val="0"/>
        <w:autoSpaceDN w:val="0"/>
        <w:spacing w:before="70"/>
        <w:ind w:left="825" w:hanging="722"/>
        <w:outlineLvl w:val="0"/>
        <w:rPr>
          <w:rFonts w:eastAsia="Arial"/>
          <w:b/>
          <w:bCs/>
          <w:lang w:eastAsia="en-GB" w:bidi="en-GB"/>
        </w:rPr>
      </w:pPr>
      <w:bookmarkStart w:id="65" w:name="Three12"/>
      <w:bookmarkEnd w:id="65"/>
      <w:r w:rsidRPr="007F3A4C">
        <w:rPr>
          <w:rFonts w:eastAsia="Arial"/>
          <w:b/>
          <w:bCs/>
          <w:lang w:eastAsia="en-GB" w:bidi="en-GB"/>
        </w:rPr>
        <w:lastRenderedPageBreak/>
        <w:t>DIRECTOR OF PUBLIC</w:t>
      </w:r>
      <w:r w:rsidRPr="007F3A4C">
        <w:rPr>
          <w:rFonts w:eastAsia="Arial"/>
          <w:b/>
          <w:bCs/>
          <w:spacing w:val="-1"/>
          <w:lang w:eastAsia="en-GB" w:bidi="en-GB"/>
        </w:rPr>
        <w:t xml:space="preserve"> </w:t>
      </w:r>
      <w:r w:rsidRPr="007F3A4C">
        <w:rPr>
          <w:rFonts w:eastAsia="Arial"/>
          <w:b/>
          <w:bCs/>
          <w:lang w:eastAsia="en-GB" w:bidi="en-GB"/>
        </w:rPr>
        <w:t>HEALTH</w:t>
      </w:r>
    </w:p>
    <w:p w14:paraId="49ED0A94" w14:textId="77777777" w:rsidR="0064172D" w:rsidRPr="007F3A4C" w:rsidRDefault="0064172D" w:rsidP="0064172D">
      <w:pPr>
        <w:widowControl w:val="0"/>
        <w:autoSpaceDE w:val="0"/>
        <w:autoSpaceDN w:val="0"/>
        <w:rPr>
          <w:rFonts w:eastAsia="Arial"/>
          <w:b/>
          <w:lang w:eastAsia="en-GB" w:bidi="en-GB"/>
        </w:rPr>
      </w:pPr>
    </w:p>
    <w:p w14:paraId="25BBBD76" w14:textId="77777777" w:rsidR="0064172D" w:rsidRDefault="0064172D" w:rsidP="0064172D">
      <w:pPr>
        <w:widowControl w:val="0"/>
        <w:numPr>
          <w:ilvl w:val="1"/>
          <w:numId w:val="187"/>
        </w:numPr>
        <w:tabs>
          <w:tab w:val="left" w:pos="825"/>
          <w:tab w:val="left" w:pos="826"/>
          <w:tab w:val="left" w:pos="9617"/>
        </w:tabs>
        <w:autoSpaceDE w:val="0"/>
        <w:autoSpaceDN w:val="0"/>
        <w:ind w:left="825" w:right="573" w:hanging="721"/>
        <w:rPr>
          <w:rFonts w:eastAsia="Arial"/>
          <w:lang w:eastAsia="en-GB" w:bidi="en-GB"/>
        </w:rPr>
      </w:pPr>
      <w:r w:rsidRPr="007F3A4C">
        <w:rPr>
          <w:rFonts w:eastAsia="Arial"/>
          <w:lang w:eastAsia="en-GB" w:bidi="en-GB"/>
        </w:rPr>
        <w:t>The Director of Public Health is responsible for the teams which aim to improve</w:t>
      </w:r>
      <w:r w:rsidRPr="007F3A4C">
        <w:rPr>
          <w:rFonts w:eastAsia="Arial"/>
          <w:spacing w:val="-29"/>
          <w:lang w:eastAsia="en-GB" w:bidi="en-GB"/>
        </w:rPr>
        <w:t xml:space="preserve"> </w:t>
      </w:r>
      <w:r w:rsidRPr="007F3A4C">
        <w:rPr>
          <w:rFonts w:eastAsia="Arial"/>
          <w:lang w:eastAsia="en-GB" w:bidi="en-GB"/>
        </w:rPr>
        <w:t>the health of the population, protect the health of the population and ensure the population has good</w:t>
      </w:r>
      <w:r w:rsidRPr="007F3A4C">
        <w:rPr>
          <w:rFonts w:eastAsia="Arial"/>
          <w:spacing w:val="-7"/>
          <w:lang w:eastAsia="en-GB" w:bidi="en-GB"/>
        </w:rPr>
        <w:t xml:space="preserve"> </w:t>
      </w:r>
      <w:r w:rsidRPr="007F3A4C">
        <w:rPr>
          <w:rFonts w:eastAsia="Arial"/>
          <w:lang w:eastAsia="en-GB" w:bidi="en-GB"/>
        </w:rPr>
        <w:t>healthcare.</w:t>
      </w:r>
    </w:p>
    <w:p w14:paraId="2E602EB6" w14:textId="77777777" w:rsidR="0064172D" w:rsidRDefault="0064172D" w:rsidP="0064172D">
      <w:pPr>
        <w:widowControl w:val="0"/>
        <w:tabs>
          <w:tab w:val="left" w:pos="825"/>
          <w:tab w:val="left" w:pos="826"/>
          <w:tab w:val="left" w:pos="9617"/>
        </w:tabs>
        <w:autoSpaceDE w:val="0"/>
        <w:autoSpaceDN w:val="0"/>
        <w:ind w:right="573"/>
        <w:rPr>
          <w:rFonts w:eastAsia="Arial"/>
          <w:lang w:eastAsia="en-GB" w:bidi="en-GB"/>
        </w:rPr>
      </w:pPr>
    </w:p>
    <w:p w14:paraId="3AECC399" w14:textId="77777777" w:rsidR="0064172D" w:rsidRPr="00F234F9"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sidRPr="00F234F9">
        <w:rPr>
          <w:rFonts w:eastAsia="Arial"/>
          <w:lang w:eastAsia="en-GB" w:bidi="en-GB"/>
        </w:rPr>
        <w:t>Public Health</w:t>
      </w:r>
    </w:p>
    <w:p w14:paraId="2818A95D" w14:textId="77777777" w:rsidR="0064172D"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sidRPr="00F234F9">
        <w:rPr>
          <w:rFonts w:eastAsia="Arial"/>
          <w:lang w:eastAsia="en-GB" w:bidi="en-GB"/>
        </w:rPr>
        <w:t>Substance Misuse</w:t>
      </w:r>
    </w:p>
    <w:p w14:paraId="55261406" w14:textId="77777777" w:rsidR="0064172D"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Pr>
          <w:rFonts w:eastAsia="Arial"/>
          <w:lang w:eastAsia="en-GB" w:bidi="en-GB"/>
        </w:rPr>
        <w:t>Sexual Health</w:t>
      </w:r>
    </w:p>
    <w:p w14:paraId="30DB0FB5" w14:textId="77777777" w:rsidR="0064172D"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Pr>
          <w:rFonts w:eastAsia="Arial"/>
          <w:lang w:eastAsia="en-GB" w:bidi="en-GB"/>
        </w:rPr>
        <w:t>Immunisation Screening</w:t>
      </w:r>
    </w:p>
    <w:p w14:paraId="5EF67150" w14:textId="77777777" w:rsidR="0064172D"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Pr>
          <w:rFonts w:eastAsia="Arial"/>
          <w:lang w:eastAsia="en-GB" w:bidi="en-GB"/>
        </w:rPr>
        <w:t>JSNA</w:t>
      </w:r>
    </w:p>
    <w:p w14:paraId="2F65ECBF" w14:textId="77777777" w:rsidR="0064172D"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Pr>
          <w:rFonts w:eastAsia="Arial"/>
          <w:lang w:eastAsia="en-GB" w:bidi="en-GB"/>
        </w:rPr>
        <w:t>Health Interface</w:t>
      </w:r>
    </w:p>
    <w:p w14:paraId="74381754" w14:textId="77777777" w:rsidR="0064172D"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Pr>
          <w:rFonts w:eastAsia="Arial"/>
          <w:lang w:eastAsia="en-GB" w:bidi="en-GB"/>
        </w:rPr>
        <w:t>Intervention Programmes</w:t>
      </w:r>
    </w:p>
    <w:p w14:paraId="26E3D758" w14:textId="77777777" w:rsidR="0064172D" w:rsidRPr="00F234F9" w:rsidRDefault="0064172D" w:rsidP="0064172D">
      <w:pPr>
        <w:pStyle w:val="ListParagraph"/>
        <w:widowControl w:val="0"/>
        <w:numPr>
          <w:ilvl w:val="0"/>
          <w:numId w:val="280"/>
        </w:numPr>
        <w:tabs>
          <w:tab w:val="left" w:pos="1418"/>
          <w:tab w:val="left" w:pos="9617"/>
        </w:tabs>
        <w:autoSpaceDE w:val="0"/>
        <w:autoSpaceDN w:val="0"/>
        <w:spacing w:after="0" w:line="240" w:lineRule="auto"/>
        <w:ind w:left="1134" w:right="573"/>
        <w:rPr>
          <w:rFonts w:eastAsia="Arial"/>
          <w:lang w:eastAsia="en-GB" w:bidi="en-GB"/>
        </w:rPr>
      </w:pPr>
      <w:r>
        <w:rPr>
          <w:rFonts w:eastAsia="Arial"/>
          <w:lang w:eastAsia="en-GB" w:bidi="en-GB"/>
        </w:rPr>
        <w:t>Commissioning &amp; Contracts</w:t>
      </w:r>
    </w:p>
    <w:p w14:paraId="0DC91F1E" w14:textId="77777777" w:rsidR="0064172D" w:rsidRPr="007F3A4C" w:rsidRDefault="0064172D" w:rsidP="0064172D">
      <w:pPr>
        <w:widowControl w:val="0"/>
        <w:autoSpaceDE w:val="0"/>
        <w:autoSpaceDN w:val="0"/>
        <w:rPr>
          <w:rFonts w:eastAsia="Arial"/>
          <w:lang w:eastAsia="en-GB" w:bidi="en-GB"/>
        </w:rPr>
      </w:pPr>
    </w:p>
    <w:p w14:paraId="77BB74B2" w14:textId="77777777" w:rsidR="0064172D" w:rsidRPr="007F3A4C" w:rsidRDefault="0064172D" w:rsidP="0064172D">
      <w:pPr>
        <w:widowControl w:val="0"/>
        <w:numPr>
          <w:ilvl w:val="1"/>
          <w:numId w:val="187"/>
        </w:numPr>
        <w:tabs>
          <w:tab w:val="left" w:pos="825"/>
          <w:tab w:val="left" w:pos="826"/>
        </w:tabs>
        <w:autoSpaceDE w:val="0"/>
        <w:autoSpaceDN w:val="0"/>
        <w:ind w:left="825" w:right="405" w:hanging="721"/>
        <w:rPr>
          <w:rFonts w:eastAsia="Arial"/>
          <w:lang w:eastAsia="en-GB" w:bidi="en-GB"/>
        </w:rPr>
      </w:pPr>
      <w:r w:rsidRPr="007F3A4C">
        <w:rPr>
          <w:rFonts w:eastAsia="Arial"/>
          <w:lang w:eastAsia="en-GB" w:bidi="en-GB"/>
        </w:rPr>
        <w:t>In addition to the general delegations set out in section 6 of the s</w:t>
      </w:r>
      <w:r>
        <w:rPr>
          <w:rFonts w:eastAsia="Arial"/>
          <w:lang w:eastAsia="en-GB" w:bidi="en-GB"/>
        </w:rPr>
        <w:t>cheme, the Director </w:t>
      </w:r>
      <w:r w:rsidRPr="007F3A4C">
        <w:rPr>
          <w:rFonts w:eastAsia="Arial"/>
          <w:lang w:eastAsia="en-GB" w:bidi="en-GB"/>
        </w:rPr>
        <w:t>of Public Health is authorised to exercise the following specific</w:t>
      </w:r>
      <w:r w:rsidRPr="007F3A4C">
        <w:rPr>
          <w:rFonts w:eastAsia="Arial"/>
          <w:spacing w:val="-15"/>
          <w:lang w:eastAsia="en-GB" w:bidi="en-GB"/>
        </w:rPr>
        <w:t xml:space="preserve"> </w:t>
      </w:r>
      <w:r w:rsidRPr="007F3A4C">
        <w:rPr>
          <w:rFonts w:eastAsia="Arial"/>
          <w:lang w:eastAsia="en-GB" w:bidi="en-GB"/>
        </w:rPr>
        <w:t>functions:</w:t>
      </w:r>
    </w:p>
    <w:p w14:paraId="6D78D6B5" w14:textId="77777777" w:rsidR="0064172D" w:rsidRPr="007F3A4C" w:rsidRDefault="0064172D" w:rsidP="0064172D">
      <w:pPr>
        <w:widowControl w:val="0"/>
        <w:autoSpaceDE w:val="0"/>
        <w:autoSpaceDN w:val="0"/>
        <w:spacing w:before="5"/>
        <w:rPr>
          <w:rFonts w:eastAsia="Arial"/>
          <w:lang w:eastAsia="en-GB" w:bidi="en-GB"/>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1E0" w:firstRow="1" w:lastRow="1" w:firstColumn="1" w:lastColumn="1" w:noHBand="0" w:noVBand="0"/>
      </w:tblPr>
      <w:tblGrid>
        <w:gridCol w:w="835"/>
        <w:gridCol w:w="7886"/>
      </w:tblGrid>
      <w:tr w:rsidR="0064172D" w:rsidRPr="007F3A4C" w14:paraId="5B3A7983" w14:textId="77777777" w:rsidTr="00EC5124">
        <w:trPr>
          <w:trHeight w:val="446"/>
        </w:trPr>
        <w:tc>
          <w:tcPr>
            <w:tcW w:w="835" w:type="dxa"/>
            <w:shd w:val="clear" w:color="auto" w:fill="BEBEBE"/>
          </w:tcPr>
          <w:p w14:paraId="4FD1DC4F" w14:textId="77777777" w:rsidR="0064172D" w:rsidRPr="007F3A4C" w:rsidRDefault="0064172D" w:rsidP="00EC5124">
            <w:pPr>
              <w:widowControl w:val="0"/>
              <w:autoSpaceDE w:val="0"/>
              <w:autoSpaceDN w:val="0"/>
              <w:spacing w:before="82"/>
              <w:rPr>
                <w:rFonts w:eastAsia="Arial"/>
                <w:b/>
                <w:lang w:eastAsia="en-GB" w:bidi="en-GB"/>
              </w:rPr>
            </w:pPr>
            <w:r w:rsidRPr="007F3A4C">
              <w:rPr>
                <w:rFonts w:eastAsia="Arial"/>
                <w:b/>
                <w:lang w:eastAsia="en-GB" w:bidi="en-GB"/>
              </w:rPr>
              <w:t>No</w:t>
            </w:r>
          </w:p>
        </w:tc>
        <w:tc>
          <w:tcPr>
            <w:tcW w:w="7886" w:type="dxa"/>
            <w:shd w:val="clear" w:color="auto" w:fill="BEBEBE"/>
          </w:tcPr>
          <w:p w14:paraId="40FD9499" w14:textId="77777777" w:rsidR="0064172D" w:rsidRPr="007F3A4C" w:rsidRDefault="0064172D" w:rsidP="00EC5124">
            <w:pPr>
              <w:widowControl w:val="0"/>
              <w:autoSpaceDE w:val="0"/>
              <w:autoSpaceDN w:val="0"/>
              <w:spacing w:before="82"/>
              <w:ind w:left="125"/>
              <w:rPr>
                <w:rFonts w:eastAsia="Arial"/>
                <w:b/>
                <w:lang w:eastAsia="en-GB" w:bidi="en-GB"/>
              </w:rPr>
            </w:pPr>
            <w:r w:rsidRPr="007F3A4C">
              <w:rPr>
                <w:rFonts w:eastAsia="Arial"/>
                <w:b/>
                <w:lang w:eastAsia="en-GB" w:bidi="en-GB"/>
              </w:rPr>
              <w:t>Delegation</w:t>
            </w:r>
          </w:p>
        </w:tc>
      </w:tr>
      <w:tr w:rsidR="0064172D" w:rsidRPr="007F3A4C" w14:paraId="41037466" w14:textId="77777777" w:rsidTr="00EC5124">
        <w:trPr>
          <w:trHeight w:val="722"/>
        </w:trPr>
        <w:tc>
          <w:tcPr>
            <w:tcW w:w="835" w:type="dxa"/>
          </w:tcPr>
          <w:p w14:paraId="6D547ED0" w14:textId="77777777" w:rsidR="0064172D" w:rsidRPr="007F3A4C" w:rsidRDefault="0064172D" w:rsidP="00EC5124">
            <w:pPr>
              <w:widowControl w:val="0"/>
              <w:autoSpaceDE w:val="0"/>
              <w:autoSpaceDN w:val="0"/>
              <w:spacing w:before="218"/>
              <w:rPr>
                <w:rFonts w:eastAsia="Arial"/>
                <w:lang w:eastAsia="en-GB" w:bidi="en-GB"/>
              </w:rPr>
            </w:pPr>
            <w:r w:rsidRPr="007F3A4C">
              <w:rPr>
                <w:rFonts w:eastAsia="Arial"/>
                <w:lang w:eastAsia="en-GB" w:bidi="en-GB"/>
              </w:rPr>
              <w:t>DPH1</w:t>
            </w:r>
          </w:p>
        </w:tc>
        <w:tc>
          <w:tcPr>
            <w:tcW w:w="7886" w:type="dxa"/>
          </w:tcPr>
          <w:p w14:paraId="5D91E4CD" w14:textId="77777777" w:rsidR="0064172D" w:rsidRPr="007F3A4C" w:rsidRDefault="0064172D" w:rsidP="00EC5124">
            <w:pPr>
              <w:widowControl w:val="0"/>
              <w:autoSpaceDE w:val="0"/>
              <w:autoSpaceDN w:val="0"/>
              <w:spacing w:before="82"/>
              <w:ind w:left="125"/>
              <w:rPr>
                <w:rFonts w:eastAsia="Arial"/>
                <w:lang w:eastAsia="en-GB" w:bidi="en-GB"/>
              </w:rPr>
            </w:pPr>
            <w:r w:rsidRPr="007F3A4C">
              <w:rPr>
                <w:rFonts w:eastAsia="Arial"/>
                <w:lang w:eastAsia="en-GB" w:bidi="en-GB"/>
              </w:rPr>
              <w:t>To oversee public health to deliver better health outcomes and to reduce health inequalities within the Borough.</w:t>
            </w:r>
          </w:p>
        </w:tc>
      </w:tr>
      <w:tr w:rsidR="0064172D" w:rsidRPr="007F3A4C" w14:paraId="62632F61" w14:textId="77777777" w:rsidTr="00EC5124">
        <w:trPr>
          <w:trHeight w:val="997"/>
        </w:trPr>
        <w:tc>
          <w:tcPr>
            <w:tcW w:w="835" w:type="dxa"/>
          </w:tcPr>
          <w:p w14:paraId="3C95446C" w14:textId="77777777" w:rsidR="0064172D" w:rsidRPr="007F3A4C" w:rsidRDefault="0064172D" w:rsidP="00EC5124">
            <w:pPr>
              <w:widowControl w:val="0"/>
              <w:autoSpaceDE w:val="0"/>
              <w:autoSpaceDN w:val="0"/>
              <w:spacing w:before="1"/>
              <w:rPr>
                <w:rFonts w:eastAsia="Arial"/>
                <w:lang w:eastAsia="en-GB" w:bidi="en-GB"/>
              </w:rPr>
            </w:pPr>
          </w:p>
          <w:p w14:paraId="456EB522" w14:textId="77777777" w:rsidR="0064172D" w:rsidRPr="007F3A4C" w:rsidRDefault="0064172D" w:rsidP="00EC5124">
            <w:pPr>
              <w:widowControl w:val="0"/>
              <w:autoSpaceDE w:val="0"/>
              <w:autoSpaceDN w:val="0"/>
              <w:rPr>
                <w:rFonts w:eastAsia="Arial"/>
                <w:lang w:eastAsia="en-GB" w:bidi="en-GB"/>
              </w:rPr>
            </w:pPr>
            <w:r w:rsidRPr="007F3A4C">
              <w:rPr>
                <w:rFonts w:eastAsia="Arial"/>
                <w:lang w:eastAsia="en-GB" w:bidi="en-GB"/>
              </w:rPr>
              <w:t>DPH2</w:t>
            </w:r>
          </w:p>
        </w:tc>
        <w:tc>
          <w:tcPr>
            <w:tcW w:w="7886" w:type="dxa"/>
          </w:tcPr>
          <w:p w14:paraId="4327A148" w14:textId="77777777" w:rsidR="0064172D" w:rsidRPr="007F3A4C" w:rsidRDefault="0064172D" w:rsidP="00EC5124">
            <w:pPr>
              <w:widowControl w:val="0"/>
              <w:autoSpaceDE w:val="0"/>
              <w:autoSpaceDN w:val="0"/>
              <w:spacing w:before="82"/>
              <w:ind w:left="125" w:right="708"/>
              <w:jc w:val="both"/>
              <w:rPr>
                <w:rFonts w:eastAsia="Arial"/>
                <w:lang w:eastAsia="en-GB" w:bidi="en-GB"/>
              </w:rPr>
            </w:pPr>
            <w:r w:rsidRPr="007F3A4C">
              <w:rPr>
                <w:rFonts w:eastAsia="Arial"/>
                <w:lang w:eastAsia="en-GB" w:bidi="en-GB"/>
              </w:rPr>
              <w:t>To liaise with Local Authorities, communities and voluntary groups, public health services and clinical commissioning groups to deliver effective public health interventions.</w:t>
            </w:r>
          </w:p>
        </w:tc>
      </w:tr>
      <w:tr w:rsidR="0064172D" w:rsidRPr="007F3A4C" w14:paraId="534D3F83" w14:textId="77777777" w:rsidTr="00EC5124">
        <w:trPr>
          <w:trHeight w:val="722"/>
        </w:trPr>
        <w:tc>
          <w:tcPr>
            <w:tcW w:w="835" w:type="dxa"/>
          </w:tcPr>
          <w:p w14:paraId="121D8F7B" w14:textId="77777777" w:rsidR="0064172D" w:rsidRPr="007F3A4C" w:rsidRDefault="0064172D" w:rsidP="00EC5124">
            <w:pPr>
              <w:widowControl w:val="0"/>
              <w:autoSpaceDE w:val="0"/>
              <w:autoSpaceDN w:val="0"/>
              <w:spacing w:before="218"/>
              <w:rPr>
                <w:rFonts w:eastAsia="Arial"/>
                <w:lang w:eastAsia="en-GB" w:bidi="en-GB"/>
              </w:rPr>
            </w:pPr>
            <w:r w:rsidRPr="007F3A4C">
              <w:rPr>
                <w:rFonts w:eastAsia="Arial"/>
                <w:lang w:eastAsia="en-GB" w:bidi="en-GB"/>
              </w:rPr>
              <w:t>DPH3</w:t>
            </w:r>
          </w:p>
        </w:tc>
        <w:tc>
          <w:tcPr>
            <w:tcW w:w="7886" w:type="dxa"/>
          </w:tcPr>
          <w:p w14:paraId="13162319" w14:textId="77777777" w:rsidR="0064172D" w:rsidRPr="007F3A4C" w:rsidRDefault="0064172D" w:rsidP="00EC5124">
            <w:pPr>
              <w:widowControl w:val="0"/>
              <w:autoSpaceDE w:val="0"/>
              <w:autoSpaceDN w:val="0"/>
              <w:spacing w:before="82"/>
              <w:ind w:left="125" w:right="155"/>
              <w:rPr>
                <w:rFonts w:eastAsia="Arial"/>
                <w:lang w:eastAsia="en-GB" w:bidi="en-GB"/>
              </w:rPr>
            </w:pPr>
            <w:r w:rsidRPr="007F3A4C">
              <w:rPr>
                <w:rFonts w:eastAsia="Arial"/>
                <w:lang w:eastAsia="en-GB" w:bidi="en-GB"/>
              </w:rPr>
              <w:t>To prepare an Annual Report on the health of the local population and for the Council to publish that report.</w:t>
            </w:r>
          </w:p>
        </w:tc>
      </w:tr>
      <w:tr w:rsidR="0064172D" w:rsidRPr="007F3A4C" w14:paraId="25824490" w14:textId="77777777" w:rsidTr="00EC5124">
        <w:trPr>
          <w:trHeight w:val="1273"/>
        </w:trPr>
        <w:tc>
          <w:tcPr>
            <w:tcW w:w="835" w:type="dxa"/>
          </w:tcPr>
          <w:p w14:paraId="558A5EBA" w14:textId="77777777" w:rsidR="0064172D" w:rsidRPr="007F3A4C" w:rsidRDefault="0064172D" w:rsidP="00EC5124">
            <w:pPr>
              <w:widowControl w:val="0"/>
              <w:autoSpaceDE w:val="0"/>
              <w:autoSpaceDN w:val="0"/>
              <w:rPr>
                <w:rFonts w:eastAsia="Arial"/>
                <w:lang w:eastAsia="en-GB" w:bidi="en-GB"/>
              </w:rPr>
            </w:pPr>
          </w:p>
          <w:p w14:paraId="3860F31E" w14:textId="77777777" w:rsidR="0064172D" w:rsidRPr="007F3A4C" w:rsidRDefault="0064172D" w:rsidP="00EC5124">
            <w:pPr>
              <w:widowControl w:val="0"/>
              <w:autoSpaceDE w:val="0"/>
              <w:autoSpaceDN w:val="0"/>
              <w:spacing w:before="195"/>
              <w:rPr>
                <w:rFonts w:eastAsia="Arial"/>
                <w:lang w:eastAsia="en-GB" w:bidi="en-GB"/>
              </w:rPr>
            </w:pPr>
            <w:r w:rsidRPr="007F3A4C">
              <w:rPr>
                <w:rFonts w:eastAsia="Arial"/>
                <w:lang w:eastAsia="en-GB" w:bidi="en-GB"/>
              </w:rPr>
              <w:t>DPH4</w:t>
            </w:r>
          </w:p>
        </w:tc>
        <w:tc>
          <w:tcPr>
            <w:tcW w:w="7886" w:type="dxa"/>
          </w:tcPr>
          <w:p w14:paraId="7A5B8ECD" w14:textId="77777777" w:rsidR="0064172D" w:rsidRPr="007F3A4C" w:rsidRDefault="0064172D" w:rsidP="00EC5124">
            <w:pPr>
              <w:widowControl w:val="0"/>
              <w:autoSpaceDE w:val="0"/>
              <w:autoSpaceDN w:val="0"/>
              <w:spacing w:before="82"/>
              <w:ind w:left="125" w:right="155"/>
              <w:rPr>
                <w:rFonts w:eastAsia="Arial"/>
                <w:lang w:eastAsia="en-GB" w:bidi="en-GB"/>
              </w:rPr>
            </w:pPr>
            <w:r w:rsidRPr="007F3A4C">
              <w:rPr>
                <w:rFonts w:eastAsia="Arial"/>
                <w:lang w:eastAsia="en-GB" w:bidi="en-GB"/>
              </w:rPr>
              <w:t>Responsibility relating to pharmaceutical needs assessment and consultation requirements thereon (including but not limited to the preparation, maintenance and publication of required pharmaceutical and other lists and arrangements for applications in respect thereof).</w:t>
            </w:r>
          </w:p>
        </w:tc>
      </w:tr>
    </w:tbl>
    <w:p w14:paraId="118D05FB"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040" w:right="860" w:bottom="1080" w:left="860" w:header="0" w:footer="883" w:gutter="0"/>
          <w:cols w:space="720"/>
        </w:sectPr>
      </w:pPr>
    </w:p>
    <w:p w14:paraId="6A2B3477" w14:textId="37915E78" w:rsidR="0064172D" w:rsidRPr="007F3A4C" w:rsidRDefault="0064172D" w:rsidP="0064172D">
      <w:pPr>
        <w:widowControl w:val="0"/>
        <w:numPr>
          <w:ilvl w:val="0"/>
          <w:numId w:val="187"/>
        </w:numPr>
        <w:tabs>
          <w:tab w:val="left" w:pos="993"/>
          <w:tab w:val="left" w:pos="994"/>
        </w:tabs>
        <w:autoSpaceDE w:val="0"/>
        <w:autoSpaceDN w:val="0"/>
        <w:spacing w:before="70"/>
        <w:ind w:hanging="721"/>
        <w:outlineLvl w:val="0"/>
        <w:rPr>
          <w:rFonts w:eastAsia="Arial"/>
          <w:b/>
          <w:bCs/>
          <w:lang w:eastAsia="en-GB" w:bidi="en-GB"/>
        </w:rPr>
      </w:pPr>
      <w:bookmarkStart w:id="66" w:name="Three13"/>
      <w:bookmarkEnd w:id="66"/>
      <w:r>
        <w:rPr>
          <w:rFonts w:eastAsia="Arial"/>
          <w:b/>
          <w:bCs/>
          <w:lang w:eastAsia="en-GB" w:bidi="en-GB"/>
        </w:rPr>
        <w:lastRenderedPageBreak/>
        <w:t>DIRECTOR OF NEIGHBOURHOOD AND REGULATORY SERVICES</w:t>
      </w:r>
    </w:p>
    <w:p w14:paraId="1688A19C" w14:textId="77777777" w:rsidR="0064172D" w:rsidRPr="007F3A4C" w:rsidRDefault="0064172D" w:rsidP="0064172D">
      <w:pPr>
        <w:widowControl w:val="0"/>
        <w:autoSpaceDE w:val="0"/>
        <w:autoSpaceDN w:val="0"/>
        <w:rPr>
          <w:rFonts w:eastAsia="Arial"/>
          <w:b/>
          <w:lang w:eastAsia="en-GB" w:bidi="en-GB"/>
        </w:rPr>
      </w:pPr>
    </w:p>
    <w:p w14:paraId="12AC9220" w14:textId="77777777" w:rsidR="0064172D" w:rsidRPr="007F3A4C" w:rsidRDefault="0064172D" w:rsidP="0064172D">
      <w:pPr>
        <w:widowControl w:val="0"/>
        <w:numPr>
          <w:ilvl w:val="1"/>
          <w:numId w:val="187"/>
        </w:numPr>
        <w:tabs>
          <w:tab w:val="left" w:pos="993"/>
          <w:tab w:val="left" w:pos="994"/>
        </w:tabs>
        <w:autoSpaceDE w:val="0"/>
        <w:autoSpaceDN w:val="0"/>
        <w:ind w:right="141"/>
        <w:rPr>
          <w:rFonts w:eastAsia="Arial"/>
          <w:lang w:eastAsia="en-GB" w:bidi="en-GB"/>
        </w:rPr>
      </w:pPr>
      <w:r w:rsidRPr="007F3A4C">
        <w:rPr>
          <w:rFonts w:eastAsia="Arial"/>
          <w:lang w:eastAsia="en-GB" w:bidi="en-GB"/>
        </w:rPr>
        <w:t xml:space="preserve">The </w:t>
      </w:r>
      <w:r w:rsidRPr="0010676D">
        <w:t>Director of Neighbourhoods and Regulatory Services is responsible for the teams which are committed to growing our economy, help businesses, facilitate the creation of new and diverse jobs and inward investment and to arm residents with the right skills to take advantage of this growth. Further to this to regenerate the Borough through delivering key regeneration projects and delivering new housing, services and infrastructure including roads, schools, shops and services to develop and grow the Borough by supporting and encouraging sustainable development and inward investment. The Director of Neighbourhoods and Regulatory Services is responsible for the following</w:t>
      </w:r>
      <w:r w:rsidRPr="0010676D">
        <w:rPr>
          <w:spacing w:val="-9"/>
        </w:rPr>
        <w:t xml:space="preserve"> </w:t>
      </w:r>
      <w:r w:rsidRPr="0010676D">
        <w:t>services:</w:t>
      </w:r>
    </w:p>
    <w:p w14:paraId="016E8ECD" w14:textId="77777777" w:rsidR="0064172D" w:rsidRPr="007F3A4C" w:rsidRDefault="0064172D" w:rsidP="0064172D">
      <w:pPr>
        <w:widowControl w:val="0"/>
        <w:autoSpaceDE w:val="0"/>
        <w:autoSpaceDN w:val="0"/>
        <w:spacing w:before="1"/>
        <w:rPr>
          <w:rFonts w:eastAsia="Arial"/>
          <w:lang w:eastAsia="en-GB" w:bidi="en-GB"/>
        </w:rPr>
      </w:pPr>
    </w:p>
    <w:p w14:paraId="0968F24B" w14:textId="77777777" w:rsidR="0064172D" w:rsidRPr="004A2C9D" w:rsidRDefault="0064172D" w:rsidP="0064172D">
      <w:pPr>
        <w:widowControl w:val="0"/>
        <w:numPr>
          <w:ilvl w:val="2"/>
          <w:numId w:val="230"/>
        </w:numPr>
        <w:tabs>
          <w:tab w:val="left" w:pos="1833"/>
          <w:tab w:val="left" w:pos="1834"/>
        </w:tabs>
        <w:autoSpaceDE w:val="0"/>
        <w:autoSpaceDN w:val="0"/>
        <w:spacing w:before="1" w:line="293" w:lineRule="exact"/>
        <w:ind w:left="1833" w:hanging="364"/>
        <w:rPr>
          <w:rFonts w:eastAsia="Arial"/>
          <w:szCs w:val="22"/>
        </w:rPr>
      </w:pPr>
      <w:r w:rsidRPr="004A2C9D">
        <w:rPr>
          <w:rFonts w:eastAsia="Arial"/>
          <w:szCs w:val="22"/>
        </w:rPr>
        <w:t>Planning and</w:t>
      </w:r>
      <w:r w:rsidRPr="004A2C9D">
        <w:rPr>
          <w:rFonts w:eastAsia="Arial"/>
          <w:spacing w:val="-2"/>
          <w:szCs w:val="22"/>
        </w:rPr>
        <w:t xml:space="preserve"> </w:t>
      </w:r>
      <w:r>
        <w:rPr>
          <w:rFonts w:eastAsia="Arial"/>
          <w:szCs w:val="22"/>
        </w:rPr>
        <w:t>Building Control</w:t>
      </w:r>
    </w:p>
    <w:p w14:paraId="1A23D3FB"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sidRPr="004A2C9D">
        <w:rPr>
          <w:rFonts w:eastAsia="Arial"/>
          <w:szCs w:val="22"/>
        </w:rPr>
        <w:t>Environmental</w:t>
      </w:r>
      <w:r w:rsidRPr="004A2C9D">
        <w:rPr>
          <w:rFonts w:eastAsia="Arial"/>
          <w:spacing w:val="-2"/>
          <w:szCs w:val="22"/>
        </w:rPr>
        <w:t xml:space="preserve"> </w:t>
      </w:r>
      <w:r w:rsidRPr="004A2C9D">
        <w:rPr>
          <w:rFonts w:eastAsia="Arial"/>
          <w:szCs w:val="22"/>
        </w:rPr>
        <w:t>Services</w:t>
      </w:r>
      <w:r>
        <w:rPr>
          <w:rFonts w:eastAsia="Arial"/>
          <w:szCs w:val="22"/>
        </w:rPr>
        <w:t xml:space="preserve"> (operational maintenance of parks, open spaces, beaches, Cems &amp; Crems)</w:t>
      </w:r>
    </w:p>
    <w:p w14:paraId="6B881404"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Waste Collection, Recycling Disposal</w:t>
      </w:r>
    </w:p>
    <w:p w14:paraId="5E74DF1D"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Passenger Transport</w:t>
      </w:r>
    </w:p>
    <w:p w14:paraId="44A0554B" w14:textId="77777777" w:rsidR="0064172D" w:rsidRPr="004A2C9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Fleet Transport</w:t>
      </w:r>
    </w:p>
    <w:p w14:paraId="55F4FE74" w14:textId="77777777" w:rsidR="0064172D" w:rsidRPr="004A2C9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Public Protection</w:t>
      </w:r>
    </w:p>
    <w:p w14:paraId="32D28AAC"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sidRPr="004A2C9D">
        <w:rPr>
          <w:rFonts w:eastAsia="Arial"/>
          <w:szCs w:val="22"/>
        </w:rPr>
        <w:t>Community</w:t>
      </w:r>
      <w:r w:rsidRPr="004A2C9D">
        <w:rPr>
          <w:rFonts w:eastAsia="Arial"/>
          <w:spacing w:val="-3"/>
          <w:szCs w:val="22"/>
        </w:rPr>
        <w:t xml:space="preserve"> </w:t>
      </w:r>
      <w:r w:rsidRPr="004A2C9D">
        <w:rPr>
          <w:rFonts w:eastAsia="Arial"/>
          <w:szCs w:val="22"/>
        </w:rPr>
        <w:t>Safety</w:t>
      </w:r>
      <w:r>
        <w:rPr>
          <w:rFonts w:eastAsia="Arial"/>
          <w:szCs w:val="22"/>
        </w:rPr>
        <w:t xml:space="preserve"> &amp; ASB</w:t>
      </w:r>
    </w:p>
    <w:p w14:paraId="521EBCDA"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CCTV</w:t>
      </w:r>
    </w:p>
    <w:p w14:paraId="003FE545"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Safer Hartlepool Partnership</w:t>
      </w:r>
    </w:p>
    <w:p w14:paraId="2E4B3506"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Environmental Health</w:t>
      </w:r>
    </w:p>
    <w:p w14:paraId="163E006C"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Trading Standards</w:t>
      </w:r>
    </w:p>
    <w:p w14:paraId="63A2FDE8" w14:textId="77777777" w:rsidR="0064172D" w:rsidRPr="004A2C9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Licensing</w:t>
      </w:r>
    </w:p>
    <w:p w14:paraId="7EF3A2D7"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 xml:space="preserve">Engineering and </w:t>
      </w:r>
      <w:r w:rsidRPr="004A2C9D">
        <w:rPr>
          <w:rFonts w:eastAsia="Arial"/>
          <w:szCs w:val="22"/>
        </w:rPr>
        <w:t>Building Design</w:t>
      </w:r>
    </w:p>
    <w:p w14:paraId="63BB1215" w14:textId="77777777" w:rsidR="0064172D" w:rsidRPr="004A2C9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Construction &amp; Building Maintenance</w:t>
      </w:r>
    </w:p>
    <w:p w14:paraId="1AB192C3" w14:textId="77777777" w:rsidR="0064172D" w:rsidRPr="004A2C9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sidRPr="004A2C9D">
        <w:rPr>
          <w:rFonts w:eastAsia="Arial"/>
          <w:szCs w:val="22"/>
        </w:rPr>
        <w:t xml:space="preserve">Highways </w:t>
      </w:r>
      <w:r>
        <w:rPr>
          <w:rFonts w:eastAsia="Arial"/>
          <w:szCs w:val="22"/>
        </w:rPr>
        <w:t>&amp; Strategic Transport</w:t>
      </w:r>
    </w:p>
    <w:p w14:paraId="2958023B"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sidRPr="004A2C9D">
        <w:rPr>
          <w:rFonts w:eastAsia="Arial"/>
          <w:szCs w:val="22"/>
        </w:rPr>
        <w:t>Emergency</w:t>
      </w:r>
      <w:r w:rsidRPr="004A2C9D">
        <w:rPr>
          <w:rFonts w:eastAsia="Arial"/>
          <w:spacing w:val="-6"/>
          <w:szCs w:val="22"/>
        </w:rPr>
        <w:t xml:space="preserve"> </w:t>
      </w:r>
      <w:r w:rsidRPr="004A2C9D">
        <w:rPr>
          <w:rFonts w:eastAsia="Arial"/>
          <w:szCs w:val="22"/>
        </w:rPr>
        <w:t>Planning</w:t>
      </w:r>
      <w:r>
        <w:rPr>
          <w:rFonts w:eastAsia="Arial"/>
          <w:szCs w:val="22"/>
        </w:rPr>
        <w:t xml:space="preserve"> &amp; Civil Contingencies</w:t>
      </w:r>
    </w:p>
    <w:p w14:paraId="305A5E89"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Health, Safety &amp; Risk</w:t>
      </w:r>
    </w:p>
    <w:p w14:paraId="15E98417"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Business Continuity</w:t>
      </w:r>
    </w:p>
    <w:p w14:paraId="3A7D236C" w14:textId="77777777" w:rsidR="0064172D" w:rsidRPr="004A2C9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Car Parking</w:t>
      </w:r>
    </w:p>
    <w:p w14:paraId="6DC4C17F" w14:textId="3996F509"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sidRPr="004A2C9D">
        <w:rPr>
          <w:rFonts w:eastAsia="Arial"/>
          <w:szCs w:val="22"/>
        </w:rPr>
        <w:t>Facilities Management</w:t>
      </w:r>
      <w:r>
        <w:rPr>
          <w:rFonts w:eastAsia="Arial"/>
          <w:szCs w:val="22"/>
        </w:rPr>
        <w:t>/School Meals and Building</w:t>
      </w:r>
      <w:r w:rsidRPr="00346679">
        <w:rPr>
          <w:rFonts w:eastAsia="Arial"/>
          <w:szCs w:val="22"/>
        </w:rPr>
        <w:t xml:space="preserve"> Cleaning</w:t>
      </w:r>
    </w:p>
    <w:p w14:paraId="3040081E" w14:textId="77777777" w:rsidR="0064172D" w:rsidRPr="00346679"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Security Contract</w:t>
      </w:r>
    </w:p>
    <w:p w14:paraId="23843ECB" w14:textId="77777777" w:rsidR="0064172D" w:rsidRDefault="0064172D" w:rsidP="0064172D">
      <w:pPr>
        <w:widowControl w:val="0"/>
        <w:numPr>
          <w:ilvl w:val="2"/>
          <w:numId w:val="230"/>
        </w:numPr>
        <w:tabs>
          <w:tab w:val="left" w:pos="1833"/>
          <w:tab w:val="left" w:pos="1834"/>
        </w:tabs>
        <w:autoSpaceDE w:val="0"/>
        <w:autoSpaceDN w:val="0"/>
        <w:spacing w:before="1" w:line="293" w:lineRule="exact"/>
        <w:ind w:left="1833" w:hanging="364"/>
        <w:rPr>
          <w:rFonts w:eastAsia="Arial"/>
          <w:szCs w:val="22"/>
        </w:rPr>
      </w:pPr>
      <w:r>
        <w:rPr>
          <w:rFonts w:eastAsia="Arial"/>
          <w:szCs w:val="22"/>
        </w:rPr>
        <w:t xml:space="preserve">Estates and </w:t>
      </w:r>
      <w:r w:rsidRPr="004A2C9D">
        <w:rPr>
          <w:rFonts w:eastAsia="Arial"/>
          <w:szCs w:val="22"/>
        </w:rPr>
        <w:t>Asset</w:t>
      </w:r>
      <w:r w:rsidRPr="004A2C9D">
        <w:rPr>
          <w:rFonts w:eastAsia="Arial"/>
          <w:spacing w:val="-3"/>
          <w:szCs w:val="22"/>
        </w:rPr>
        <w:t xml:space="preserve"> </w:t>
      </w:r>
      <w:r w:rsidRPr="004A2C9D">
        <w:rPr>
          <w:rFonts w:eastAsia="Arial"/>
          <w:szCs w:val="22"/>
        </w:rPr>
        <w:t>Management</w:t>
      </w:r>
    </w:p>
    <w:p w14:paraId="2369A7B2" w14:textId="77777777" w:rsidR="0064172D" w:rsidRDefault="0064172D" w:rsidP="0064172D">
      <w:pPr>
        <w:widowControl w:val="0"/>
        <w:numPr>
          <w:ilvl w:val="2"/>
          <w:numId w:val="230"/>
        </w:numPr>
        <w:tabs>
          <w:tab w:val="left" w:pos="1833"/>
          <w:tab w:val="left" w:pos="1834"/>
        </w:tabs>
        <w:autoSpaceDE w:val="0"/>
        <w:autoSpaceDN w:val="0"/>
        <w:spacing w:before="1" w:line="293" w:lineRule="exact"/>
        <w:ind w:left="1833" w:hanging="364"/>
        <w:rPr>
          <w:rFonts w:eastAsia="Arial"/>
          <w:szCs w:val="22"/>
        </w:rPr>
      </w:pPr>
      <w:r>
        <w:rPr>
          <w:rFonts w:eastAsia="Arial"/>
          <w:szCs w:val="22"/>
        </w:rPr>
        <w:t>Housing Revenue Account (HRA)</w:t>
      </w:r>
    </w:p>
    <w:p w14:paraId="2753291D" w14:textId="77777777" w:rsidR="0064172D" w:rsidRPr="00346679" w:rsidRDefault="0064172D" w:rsidP="0064172D">
      <w:pPr>
        <w:widowControl w:val="0"/>
        <w:numPr>
          <w:ilvl w:val="2"/>
          <w:numId w:val="230"/>
        </w:numPr>
        <w:tabs>
          <w:tab w:val="left" w:pos="1833"/>
          <w:tab w:val="left" w:pos="1834"/>
        </w:tabs>
        <w:autoSpaceDE w:val="0"/>
        <w:autoSpaceDN w:val="0"/>
        <w:spacing w:before="1" w:line="293" w:lineRule="exact"/>
        <w:ind w:left="1833" w:hanging="364"/>
        <w:rPr>
          <w:rFonts w:eastAsia="Arial"/>
          <w:szCs w:val="22"/>
        </w:rPr>
      </w:pPr>
      <w:r>
        <w:rPr>
          <w:rFonts w:eastAsia="Arial"/>
          <w:szCs w:val="22"/>
        </w:rPr>
        <w:t>Housing Standards &amp; Selective Licensing</w:t>
      </w:r>
    </w:p>
    <w:p w14:paraId="3C5D0205" w14:textId="77777777" w:rsidR="0064172D" w:rsidRPr="00346679" w:rsidRDefault="0064172D" w:rsidP="0064172D">
      <w:pPr>
        <w:widowControl w:val="0"/>
        <w:numPr>
          <w:ilvl w:val="2"/>
          <w:numId w:val="230"/>
        </w:numPr>
        <w:tabs>
          <w:tab w:val="left" w:pos="1833"/>
          <w:tab w:val="left" w:pos="1834"/>
        </w:tabs>
        <w:autoSpaceDE w:val="0"/>
        <w:autoSpaceDN w:val="0"/>
        <w:spacing w:before="1" w:line="293" w:lineRule="exact"/>
        <w:ind w:left="1833" w:hanging="364"/>
        <w:rPr>
          <w:rFonts w:eastAsia="Arial"/>
          <w:szCs w:val="22"/>
        </w:rPr>
      </w:pPr>
      <w:r>
        <w:rPr>
          <w:rFonts w:eastAsia="Arial"/>
          <w:szCs w:val="22"/>
        </w:rPr>
        <w:t>Valuations</w:t>
      </w:r>
    </w:p>
    <w:p w14:paraId="57235467" w14:textId="77777777" w:rsidR="0064172D" w:rsidRDefault="0064172D" w:rsidP="0064172D">
      <w:pPr>
        <w:widowControl w:val="0"/>
        <w:numPr>
          <w:ilvl w:val="2"/>
          <w:numId w:val="230"/>
        </w:numPr>
        <w:tabs>
          <w:tab w:val="left" w:pos="1833"/>
          <w:tab w:val="left" w:pos="1834"/>
        </w:tabs>
        <w:autoSpaceDE w:val="0"/>
        <w:autoSpaceDN w:val="0"/>
        <w:spacing w:line="293" w:lineRule="exact"/>
        <w:ind w:left="1833" w:hanging="364"/>
        <w:rPr>
          <w:rFonts w:eastAsia="Arial"/>
          <w:szCs w:val="22"/>
        </w:rPr>
      </w:pPr>
      <w:r>
        <w:rPr>
          <w:rFonts w:eastAsia="Arial"/>
          <w:szCs w:val="22"/>
        </w:rPr>
        <w:t xml:space="preserve">Strategic </w:t>
      </w:r>
      <w:r w:rsidRPr="004A2C9D">
        <w:rPr>
          <w:rFonts w:eastAsia="Arial"/>
          <w:szCs w:val="22"/>
        </w:rPr>
        <w:t>Regeneration</w:t>
      </w:r>
      <w:r>
        <w:rPr>
          <w:rFonts w:eastAsia="Arial"/>
          <w:szCs w:val="22"/>
        </w:rPr>
        <w:t>/Capital Programme</w:t>
      </w:r>
    </w:p>
    <w:p w14:paraId="0169E46A" w14:textId="77777777" w:rsidR="0064172D" w:rsidRPr="007F3A4C" w:rsidRDefault="0064172D" w:rsidP="0064172D">
      <w:pPr>
        <w:widowControl w:val="0"/>
        <w:autoSpaceDE w:val="0"/>
        <w:autoSpaceDN w:val="0"/>
        <w:spacing w:before="10"/>
        <w:rPr>
          <w:rFonts w:eastAsia="Arial"/>
          <w:lang w:eastAsia="en-GB" w:bidi="en-GB"/>
        </w:rPr>
      </w:pPr>
    </w:p>
    <w:p w14:paraId="566C66B0" w14:textId="77777777" w:rsidR="0064172D" w:rsidRPr="007F3A4C" w:rsidRDefault="0064172D" w:rsidP="0064172D">
      <w:pPr>
        <w:widowControl w:val="0"/>
        <w:numPr>
          <w:ilvl w:val="1"/>
          <w:numId w:val="187"/>
        </w:numPr>
        <w:tabs>
          <w:tab w:val="left" w:pos="993"/>
          <w:tab w:val="left" w:pos="994"/>
        </w:tabs>
        <w:autoSpaceDE w:val="0"/>
        <w:autoSpaceDN w:val="0"/>
        <w:ind w:right="234"/>
        <w:rPr>
          <w:rFonts w:eastAsia="Arial"/>
          <w:lang w:eastAsia="en-GB" w:bidi="en-GB"/>
        </w:rPr>
      </w:pPr>
      <w:r w:rsidRPr="007F3A4C">
        <w:rPr>
          <w:rFonts w:eastAsia="Arial"/>
          <w:lang w:eastAsia="en-GB" w:bidi="en-GB"/>
        </w:rPr>
        <w:t xml:space="preserve">In </w:t>
      </w:r>
      <w:r w:rsidRPr="0010676D">
        <w:t xml:space="preserve">addition to the general delegations set out in section 6 of the scheme, the </w:t>
      </w:r>
      <w:r>
        <w:t>Director Neighbourhoods and Regulatory Services</w:t>
      </w:r>
      <w:r w:rsidRPr="0010676D">
        <w:t xml:space="preserve"> is authorised to exercise the following specific</w:t>
      </w:r>
      <w:r w:rsidRPr="0010676D">
        <w:rPr>
          <w:spacing w:val="-6"/>
        </w:rPr>
        <w:t xml:space="preserve"> </w:t>
      </w:r>
      <w:r w:rsidRPr="0010676D">
        <w:t>functions:</w:t>
      </w:r>
    </w:p>
    <w:p w14:paraId="17AC3FEA" w14:textId="77777777" w:rsidR="0064172D" w:rsidRPr="007F3A4C" w:rsidRDefault="0064172D" w:rsidP="0064172D">
      <w:pPr>
        <w:widowControl w:val="0"/>
        <w:autoSpaceDE w:val="0"/>
        <w:autoSpaceDN w:val="0"/>
        <w:spacing w:before="4"/>
        <w:rPr>
          <w:rFonts w:eastAsia="Arial"/>
          <w:lang w:eastAsia="en-GB" w:bidi="en-GB"/>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7516"/>
      </w:tblGrid>
      <w:tr w:rsidR="0064172D" w:rsidRPr="0010676D" w14:paraId="6F6B7E77" w14:textId="77777777" w:rsidTr="00EC5124">
        <w:trPr>
          <w:trHeight w:val="446"/>
        </w:trPr>
        <w:tc>
          <w:tcPr>
            <w:tcW w:w="1417" w:type="dxa"/>
            <w:shd w:val="clear" w:color="auto" w:fill="BDBDBD"/>
          </w:tcPr>
          <w:p w14:paraId="461CA802" w14:textId="77777777" w:rsidR="0064172D" w:rsidRPr="004B6A9E" w:rsidRDefault="0064172D" w:rsidP="00EC5124">
            <w:pPr>
              <w:pStyle w:val="TableParagraph"/>
              <w:spacing w:before="84"/>
              <w:ind w:left="57"/>
              <w:rPr>
                <w:rFonts w:ascii="Arial" w:hAnsi="Arial" w:cs="Arial"/>
                <w:b/>
                <w:sz w:val="24"/>
                <w:lang w:val="en-GB"/>
              </w:rPr>
            </w:pPr>
            <w:r w:rsidRPr="004B6A9E">
              <w:rPr>
                <w:rFonts w:ascii="Arial" w:hAnsi="Arial" w:cs="Arial"/>
                <w:b/>
                <w:sz w:val="24"/>
                <w:lang w:val="en-GB"/>
              </w:rPr>
              <w:t>No</w:t>
            </w:r>
          </w:p>
        </w:tc>
        <w:tc>
          <w:tcPr>
            <w:tcW w:w="7516" w:type="dxa"/>
            <w:shd w:val="clear" w:color="auto" w:fill="BDBDBD"/>
          </w:tcPr>
          <w:p w14:paraId="546630D0" w14:textId="77777777" w:rsidR="0064172D" w:rsidRPr="004B6A9E" w:rsidRDefault="0064172D" w:rsidP="00EC5124">
            <w:pPr>
              <w:pStyle w:val="TableParagraph"/>
              <w:spacing w:before="77"/>
              <w:ind w:left="57"/>
              <w:rPr>
                <w:rFonts w:ascii="Arial" w:hAnsi="Arial" w:cs="Arial"/>
                <w:b/>
                <w:sz w:val="24"/>
                <w:lang w:val="en-GB"/>
              </w:rPr>
            </w:pPr>
            <w:r w:rsidRPr="004B6A9E">
              <w:rPr>
                <w:rFonts w:ascii="Arial" w:hAnsi="Arial" w:cs="Arial"/>
                <w:b/>
                <w:sz w:val="24"/>
                <w:lang w:val="en-GB"/>
              </w:rPr>
              <w:t>Delegation</w:t>
            </w:r>
          </w:p>
        </w:tc>
      </w:tr>
      <w:tr w:rsidR="0064172D" w:rsidRPr="0010676D" w14:paraId="6101D297" w14:textId="77777777" w:rsidTr="00EC5124">
        <w:trPr>
          <w:trHeight w:val="446"/>
        </w:trPr>
        <w:tc>
          <w:tcPr>
            <w:tcW w:w="8933" w:type="dxa"/>
            <w:gridSpan w:val="2"/>
          </w:tcPr>
          <w:p w14:paraId="09DF9272" w14:textId="77777777" w:rsidR="0064172D" w:rsidRPr="004B6A9E" w:rsidRDefault="0064172D" w:rsidP="00EC5124">
            <w:pPr>
              <w:pStyle w:val="TableParagraph"/>
              <w:spacing w:before="84"/>
              <w:ind w:left="57"/>
              <w:rPr>
                <w:rFonts w:ascii="Arial" w:hAnsi="Arial" w:cs="Arial"/>
                <w:b/>
                <w:sz w:val="24"/>
                <w:lang w:val="en-GB"/>
              </w:rPr>
            </w:pPr>
            <w:r w:rsidRPr="004B6A9E">
              <w:rPr>
                <w:rFonts w:ascii="Arial" w:hAnsi="Arial" w:cs="Arial"/>
                <w:b/>
                <w:sz w:val="24"/>
                <w:lang w:val="en-GB"/>
              </w:rPr>
              <w:t>Planning and Development</w:t>
            </w:r>
          </w:p>
        </w:tc>
      </w:tr>
      <w:tr w:rsidR="0064172D" w:rsidRPr="0010676D" w14:paraId="1CB3393F" w14:textId="77777777" w:rsidTr="00EC5124">
        <w:trPr>
          <w:trHeight w:val="789"/>
        </w:trPr>
        <w:tc>
          <w:tcPr>
            <w:tcW w:w="1417" w:type="dxa"/>
            <w:vAlign w:val="center"/>
          </w:tcPr>
          <w:p w14:paraId="1DF8C705" w14:textId="77777777" w:rsidR="0064172D" w:rsidRPr="004B6A9E" w:rsidRDefault="0064172D" w:rsidP="00EC5124">
            <w:pPr>
              <w:pStyle w:val="TableParagraph"/>
              <w:ind w:left="57"/>
              <w:rPr>
                <w:rFonts w:ascii="Arial" w:hAnsi="Arial" w:cs="Arial"/>
                <w:sz w:val="24"/>
                <w:lang w:val="en-GB"/>
              </w:rPr>
            </w:pPr>
            <w:r w:rsidRPr="004B6A9E">
              <w:rPr>
                <w:rFonts w:ascii="Arial" w:hAnsi="Arial" w:cs="Arial"/>
                <w:sz w:val="24"/>
                <w:lang w:val="en-GB"/>
              </w:rPr>
              <w:t>DNRS1</w:t>
            </w:r>
          </w:p>
        </w:tc>
        <w:tc>
          <w:tcPr>
            <w:tcW w:w="7516" w:type="dxa"/>
          </w:tcPr>
          <w:p w14:paraId="6BF7CE53" w14:textId="77777777" w:rsidR="0064172D" w:rsidRPr="004B6A9E" w:rsidRDefault="0064172D" w:rsidP="00EC5124">
            <w:pPr>
              <w:pStyle w:val="TableParagraph"/>
              <w:spacing w:before="104"/>
              <w:ind w:left="57" w:right="509"/>
              <w:rPr>
                <w:rFonts w:ascii="Arial" w:hAnsi="Arial" w:cs="Arial"/>
                <w:sz w:val="24"/>
                <w:lang w:val="en-GB"/>
              </w:rPr>
            </w:pPr>
            <w:r w:rsidRPr="004B6A9E">
              <w:rPr>
                <w:rFonts w:ascii="Arial" w:hAnsi="Arial" w:cs="Arial"/>
                <w:sz w:val="24"/>
                <w:lang w:val="en-GB"/>
              </w:rPr>
              <w:t>The obtaining of information under Section 330 of the Town and Country Planning Act 1990 as to interests in land.</w:t>
            </w:r>
          </w:p>
        </w:tc>
      </w:tr>
      <w:tr w:rsidR="0064172D" w:rsidRPr="0010676D" w14:paraId="747ADFE4" w14:textId="77777777" w:rsidTr="00EC5124">
        <w:trPr>
          <w:trHeight w:val="984"/>
        </w:trPr>
        <w:tc>
          <w:tcPr>
            <w:tcW w:w="1417" w:type="dxa"/>
            <w:vAlign w:val="center"/>
          </w:tcPr>
          <w:p w14:paraId="22A7D95D" w14:textId="77777777" w:rsidR="0064172D" w:rsidRPr="004B6A9E" w:rsidRDefault="0064172D" w:rsidP="00EC5124">
            <w:pPr>
              <w:pStyle w:val="TableParagraph"/>
              <w:ind w:left="57"/>
              <w:rPr>
                <w:rFonts w:ascii="Arial" w:hAnsi="Arial" w:cs="Arial"/>
                <w:sz w:val="24"/>
                <w:lang w:val="en-GB"/>
              </w:rPr>
            </w:pPr>
            <w:r w:rsidRPr="004B6A9E">
              <w:rPr>
                <w:rFonts w:ascii="Arial" w:hAnsi="Arial" w:cs="Arial"/>
                <w:sz w:val="24"/>
                <w:lang w:val="en-GB"/>
              </w:rPr>
              <w:lastRenderedPageBreak/>
              <w:t>DNRS2</w:t>
            </w:r>
          </w:p>
        </w:tc>
        <w:tc>
          <w:tcPr>
            <w:tcW w:w="7516" w:type="dxa"/>
          </w:tcPr>
          <w:p w14:paraId="1C4A9676" w14:textId="77777777" w:rsidR="0064172D" w:rsidRPr="004B6A9E" w:rsidRDefault="0064172D" w:rsidP="00EC5124">
            <w:pPr>
              <w:pStyle w:val="TableParagraph"/>
              <w:spacing w:before="103"/>
              <w:ind w:left="57"/>
              <w:rPr>
                <w:rFonts w:ascii="Arial" w:hAnsi="Arial" w:cs="Arial"/>
                <w:sz w:val="24"/>
                <w:lang w:val="en-GB"/>
              </w:rPr>
            </w:pPr>
            <w:r w:rsidRPr="004B6A9E">
              <w:rPr>
                <w:rFonts w:ascii="Arial" w:hAnsi="Arial" w:cs="Arial"/>
                <w:sz w:val="24"/>
                <w:lang w:val="en-GB"/>
              </w:rPr>
              <w:t>The obtaining of particulars of persons interested in land under Section 16 of the Local Government (Miscellaneous Provisions) Act 1976.</w:t>
            </w:r>
          </w:p>
        </w:tc>
      </w:tr>
      <w:tr w:rsidR="0064172D" w:rsidRPr="0010676D" w14:paraId="10967C1B" w14:textId="77777777" w:rsidTr="00EC5124">
        <w:trPr>
          <w:trHeight w:val="2131"/>
        </w:trPr>
        <w:tc>
          <w:tcPr>
            <w:tcW w:w="1417" w:type="dxa"/>
            <w:vAlign w:val="center"/>
          </w:tcPr>
          <w:p w14:paraId="28EC226B" w14:textId="77777777" w:rsidR="0064172D" w:rsidRPr="004B6A9E" w:rsidRDefault="0064172D" w:rsidP="00EC5124">
            <w:pPr>
              <w:pStyle w:val="TableParagraph"/>
              <w:ind w:left="57"/>
              <w:rPr>
                <w:rFonts w:ascii="Arial" w:hAnsi="Arial" w:cs="Arial"/>
                <w:sz w:val="24"/>
                <w:lang w:val="en-GB"/>
              </w:rPr>
            </w:pPr>
            <w:r w:rsidRPr="004B6A9E">
              <w:rPr>
                <w:rFonts w:ascii="Arial" w:hAnsi="Arial" w:cs="Arial"/>
                <w:sz w:val="24"/>
                <w:lang w:val="en-GB"/>
              </w:rPr>
              <w:t>DNRS3</w:t>
            </w:r>
          </w:p>
        </w:tc>
        <w:tc>
          <w:tcPr>
            <w:tcW w:w="7516" w:type="dxa"/>
          </w:tcPr>
          <w:p w14:paraId="05F12EA1" w14:textId="77777777" w:rsidR="0064172D" w:rsidRPr="004B6A9E" w:rsidRDefault="0064172D" w:rsidP="00EC5124">
            <w:pPr>
              <w:pStyle w:val="TableParagraph"/>
              <w:spacing w:before="77"/>
              <w:ind w:left="57" w:right="56"/>
              <w:rPr>
                <w:rFonts w:ascii="Arial" w:hAnsi="Arial" w:cs="Arial"/>
                <w:sz w:val="24"/>
                <w:lang w:val="en-GB"/>
              </w:rPr>
            </w:pPr>
            <w:r w:rsidRPr="004B6A9E">
              <w:rPr>
                <w:rFonts w:ascii="Arial" w:hAnsi="Arial" w:cs="Arial"/>
                <w:sz w:val="24"/>
                <w:lang w:val="en-GB"/>
              </w:rPr>
              <w:t>To determine, in consultation with the Chair of Planning Committee, all forms of planning and other applications/notifications and certificates under the Town and Country Planning Act 1990 (as amended), the Planning (Listed Buildings and Conservation Areas) Act 1990, the Planning (Hazardous Substances) Act 1990, the Planning Act 2008 or under any related secondary legislation (General Permitted Development Order etc.) except those reserved to the Planning Committee.</w:t>
            </w:r>
          </w:p>
        </w:tc>
      </w:tr>
      <w:tr w:rsidR="0064172D" w:rsidRPr="004A2C9D" w14:paraId="1B98455C" w14:textId="77777777" w:rsidTr="00061593">
        <w:trPr>
          <w:trHeight w:val="6626"/>
        </w:trPr>
        <w:tc>
          <w:tcPr>
            <w:tcW w:w="1417" w:type="dxa"/>
            <w:vAlign w:val="center"/>
          </w:tcPr>
          <w:p w14:paraId="7823D253"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w:t>
            </w:r>
          </w:p>
        </w:tc>
        <w:tc>
          <w:tcPr>
            <w:tcW w:w="7516" w:type="dxa"/>
          </w:tcPr>
          <w:p w14:paraId="1148B50A" w14:textId="77777777" w:rsidR="0064172D" w:rsidRPr="004A2C9D" w:rsidRDefault="0064172D" w:rsidP="00EC5124">
            <w:pPr>
              <w:widowControl w:val="0"/>
              <w:autoSpaceDE w:val="0"/>
              <w:autoSpaceDN w:val="0"/>
              <w:spacing w:before="120"/>
              <w:ind w:left="57" w:right="135"/>
              <w:rPr>
                <w:rFonts w:eastAsia="Arial"/>
                <w:szCs w:val="22"/>
              </w:rPr>
            </w:pPr>
            <w:r w:rsidRPr="004A2C9D">
              <w:rPr>
                <w:rFonts w:eastAsia="Arial"/>
                <w:szCs w:val="22"/>
              </w:rPr>
              <w:t>Matters which will be exercised by the Director and to be reported for information to the next available meeting of the</w:t>
            </w:r>
            <w:r w:rsidRPr="004A2C9D">
              <w:rPr>
                <w:rFonts w:eastAsia="Arial"/>
                <w:spacing w:val="-14"/>
                <w:szCs w:val="22"/>
              </w:rPr>
              <w:t xml:space="preserve"> </w:t>
            </w:r>
            <w:r w:rsidRPr="004A2C9D">
              <w:rPr>
                <w:rFonts w:eastAsia="Arial"/>
                <w:szCs w:val="22"/>
              </w:rPr>
              <w:t>Committee:</w:t>
            </w:r>
          </w:p>
          <w:p w14:paraId="2D55EFEA" w14:textId="77777777" w:rsidR="0064172D" w:rsidRPr="004A2C9D" w:rsidRDefault="0064172D" w:rsidP="0064172D">
            <w:pPr>
              <w:widowControl w:val="0"/>
              <w:numPr>
                <w:ilvl w:val="0"/>
                <w:numId w:val="236"/>
              </w:numPr>
              <w:tabs>
                <w:tab w:val="left" w:pos="864"/>
                <w:tab w:val="left" w:pos="865"/>
              </w:tabs>
              <w:autoSpaceDE w:val="0"/>
              <w:autoSpaceDN w:val="0"/>
              <w:rPr>
                <w:rFonts w:eastAsia="Arial"/>
                <w:szCs w:val="22"/>
              </w:rPr>
            </w:pPr>
            <w:r w:rsidRPr="004A2C9D">
              <w:rPr>
                <w:rFonts w:eastAsia="Arial"/>
                <w:szCs w:val="22"/>
              </w:rPr>
              <w:t>To serve a Tree Preservation</w:t>
            </w:r>
            <w:r w:rsidRPr="004A2C9D">
              <w:rPr>
                <w:rFonts w:eastAsia="Arial"/>
                <w:spacing w:val="-4"/>
                <w:szCs w:val="22"/>
              </w:rPr>
              <w:t xml:space="preserve"> </w:t>
            </w:r>
            <w:r w:rsidRPr="004A2C9D">
              <w:rPr>
                <w:rFonts w:eastAsia="Arial"/>
                <w:szCs w:val="22"/>
              </w:rPr>
              <w:t>Order.</w:t>
            </w:r>
          </w:p>
          <w:p w14:paraId="54E1AF16" w14:textId="77777777" w:rsidR="0064172D" w:rsidRPr="004A2C9D" w:rsidRDefault="0064172D" w:rsidP="0064172D">
            <w:pPr>
              <w:widowControl w:val="0"/>
              <w:numPr>
                <w:ilvl w:val="0"/>
                <w:numId w:val="236"/>
              </w:numPr>
              <w:tabs>
                <w:tab w:val="left" w:pos="864"/>
                <w:tab w:val="left" w:pos="865"/>
              </w:tabs>
              <w:autoSpaceDE w:val="0"/>
              <w:autoSpaceDN w:val="0"/>
              <w:rPr>
                <w:rFonts w:eastAsia="Arial"/>
                <w:szCs w:val="22"/>
              </w:rPr>
            </w:pPr>
            <w:r w:rsidRPr="004A2C9D">
              <w:rPr>
                <w:rFonts w:eastAsia="Arial"/>
                <w:szCs w:val="22"/>
              </w:rPr>
              <w:t>To serve a hedgerow retention</w:t>
            </w:r>
            <w:r w:rsidRPr="004A2C9D">
              <w:rPr>
                <w:rFonts w:eastAsia="Arial"/>
                <w:spacing w:val="-7"/>
                <w:szCs w:val="22"/>
              </w:rPr>
              <w:t xml:space="preserve"> </w:t>
            </w:r>
            <w:r w:rsidRPr="004A2C9D">
              <w:rPr>
                <w:rFonts w:eastAsia="Arial"/>
                <w:szCs w:val="22"/>
              </w:rPr>
              <w:t>notice.</w:t>
            </w:r>
          </w:p>
          <w:p w14:paraId="7106B8FA" w14:textId="77777777" w:rsidR="0064172D" w:rsidRPr="004A2C9D" w:rsidRDefault="0064172D" w:rsidP="0064172D">
            <w:pPr>
              <w:widowControl w:val="0"/>
              <w:numPr>
                <w:ilvl w:val="0"/>
                <w:numId w:val="236"/>
              </w:numPr>
              <w:tabs>
                <w:tab w:val="left" w:pos="864"/>
                <w:tab w:val="left" w:pos="865"/>
              </w:tabs>
              <w:autoSpaceDE w:val="0"/>
              <w:autoSpaceDN w:val="0"/>
              <w:rPr>
                <w:rFonts w:eastAsia="Arial"/>
                <w:szCs w:val="22"/>
              </w:rPr>
            </w:pPr>
            <w:r w:rsidRPr="004A2C9D">
              <w:rPr>
                <w:rFonts w:eastAsia="Arial"/>
                <w:szCs w:val="22"/>
              </w:rPr>
              <w:t xml:space="preserve">To require the discontinuance </w:t>
            </w:r>
            <w:r w:rsidRPr="004A2C9D">
              <w:rPr>
                <w:rFonts w:eastAsia="Arial"/>
                <w:spacing w:val="-5"/>
                <w:szCs w:val="22"/>
              </w:rPr>
              <w:t xml:space="preserve">of </w:t>
            </w:r>
            <w:r w:rsidRPr="004A2C9D">
              <w:rPr>
                <w:rFonts w:eastAsia="Arial"/>
                <w:szCs w:val="22"/>
              </w:rPr>
              <w:t>a use of</w:t>
            </w:r>
            <w:r w:rsidRPr="004A2C9D">
              <w:rPr>
                <w:rFonts w:eastAsia="Arial"/>
                <w:spacing w:val="-13"/>
                <w:szCs w:val="22"/>
              </w:rPr>
              <w:t xml:space="preserve"> </w:t>
            </w:r>
            <w:r w:rsidRPr="004A2C9D">
              <w:rPr>
                <w:rFonts w:eastAsia="Arial"/>
                <w:szCs w:val="22"/>
              </w:rPr>
              <w:t>land</w:t>
            </w:r>
          </w:p>
          <w:p w14:paraId="29F354CB" w14:textId="77777777" w:rsidR="0064172D" w:rsidRPr="004A2C9D" w:rsidRDefault="0064172D" w:rsidP="0064172D">
            <w:pPr>
              <w:widowControl w:val="0"/>
              <w:numPr>
                <w:ilvl w:val="0"/>
                <w:numId w:val="236"/>
              </w:numPr>
              <w:tabs>
                <w:tab w:val="left" w:pos="864"/>
                <w:tab w:val="left" w:pos="865"/>
              </w:tabs>
              <w:autoSpaceDE w:val="0"/>
              <w:autoSpaceDN w:val="0"/>
              <w:rPr>
                <w:rFonts w:eastAsia="Arial"/>
                <w:szCs w:val="22"/>
              </w:rPr>
            </w:pPr>
            <w:r w:rsidRPr="004A2C9D">
              <w:rPr>
                <w:rFonts w:eastAsia="Arial"/>
                <w:szCs w:val="22"/>
              </w:rPr>
              <w:t xml:space="preserve">To serve a stop notice (including a temporary </w:t>
            </w:r>
            <w:r w:rsidRPr="004A2C9D">
              <w:rPr>
                <w:rFonts w:eastAsia="Arial"/>
                <w:spacing w:val="-3"/>
                <w:szCs w:val="22"/>
              </w:rPr>
              <w:t>stop</w:t>
            </w:r>
            <w:r w:rsidRPr="004A2C9D">
              <w:rPr>
                <w:rFonts w:eastAsia="Arial"/>
                <w:spacing w:val="-13"/>
                <w:szCs w:val="22"/>
              </w:rPr>
              <w:t xml:space="preserve"> </w:t>
            </w:r>
            <w:r w:rsidRPr="004A2C9D">
              <w:rPr>
                <w:rFonts w:eastAsia="Arial"/>
                <w:szCs w:val="22"/>
              </w:rPr>
              <w:t>notice)</w:t>
            </w:r>
          </w:p>
          <w:p w14:paraId="7708C0E4" w14:textId="77777777" w:rsidR="0064172D" w:rsidRPr="004A2C9D" w:rsidRDefault="0064172D" w:rsidP="0064172D">
            <w:pPr>
              <w:widowControl w:val="0"/>
              <w:numPr>
                <w:ilvl w:val="0"/>
                <w:numId w:val="236"/>
              </w:numPr>
              <w:tabs>
                <w:tab w:val="left" w:pos="864"/>
                <w:tab w:val="left" w:pos="865"/>
              </w:tabs>
              <w:autoSpaceDE w:val="0"/>
              <w:autoSpaceDN w:val="0"/>
              <w:rPr>
                <w:rFonts w:eastAsia="Arial"/>
                <w:szCs w:val="22"/>
              </w:rPr>
            </w:pPr>
            <w:r w:rsidRPr="004A2C9D">
              <w:rPr>
                <w:rFonts w:eastAsia="Arial"/>
                <w:szCs w:val="22"/>
              </w:rPr>
              <w:t>To issue an enforcement</w:t>
            </w:r>
            <w:r w:rsidRPr="004A2C9D">
              <w:rPr>
                <w:rFonts w:eastAsia="Arial"/>
                <w:spacing w:val="-7"/>
                <w:szCs w:val="22"/>
              </w:rPr>
              <w:t xml:space="preserve"> </w:t>
            </w:r>
            <w:r w:rsidRPr="004A2C9D">
              <w:rPr>
                <w:rFonts w:eastAsia="Arial"/>
                <w:szCs w:val="22"/>
              </w:rPr>
              <w:t>notice</w:t>
            </w:r>
          </w:p>
          <w:p w14:paraId="25DCE02B" w14:textId="77777777" w:rsidR="0064172D" w:rsidRPr="004A2C9D" w:rsidRDefault="0064172D" w:rsidP="0064172D">
            <w:pPr>
              <w:widowControl w:val="0"/>
              <w:numPr>
                <w:ilvl w:val="0"/>
                <w:numId w:val="236"/>
              </w:numPr>
              <w:tabs>
                <w:tab w:val="left" w:pos="864"/>
                <w:tab w:val="left" w:pos="865"/>
              </w:tabs>
              <w:autoSpaceDE w:val="0"/>
              <w:autoSpaceDN w:val="0"/>
              <w:ind w:right="390"/>
              <w:rPr>
                <w:rFonts w:eastAsia="Arial"/>
                <w:szCs w:val="22"/>
              </w:rPr>
            </w:pPr>
            <w:r w:rsidRPr="004A2C9D">
              <w:rPr>
                <w:rFonts w:eastAsia="Arial"/>
                <w:szCs w:val="22"/>
              </w:rPr>
              <w:t>To apply for an injunction restraining a breach of</w:t>
            </w:r>
            <w:r w:rsidRPr="004A2C9D">
              <w:rPr>
                <w:rFonts w:eastAsia="Arial"/>
                <w:spacing w:val="-19"/>
                <w:szCs w:val="22"/>
              </w:rPr>
              <w:t xml:space="preserve"> </w:t>
            </w:r>
            <w:r w:rsidRPr="004A2C9D">
              <w:rPr>
                <w:rFonts w:eastAsia="Arial"/>
                <w:szCs w:val="22"/>
              </w:rPr>
              <w:t xml:space="preserve">planning </w:t>
            </w:r>
            <w:r w:rsidRPr="004A2C9D">
              <w:rPr>
                <w:rFonts w:eastAsia="Arial"/>
                <w:spacing w:val="-4"/>
                <w:szCs w:val="22"/>
              </w:rPr>
              <w:t>control</w:t>
            </w:r>
          </w:p>
          <w:p w14:paraId="2590967B" w14:textId="77777777" w:rsidR="0064172D" w:rsidRPr="004A2C9D" w:rsidRDefault="0064172D" w:rsidP="0064172D">
            <w:pPr>
              <w:widowControl w:val="0"/>
              <w:numPr>
                <w:ilvl w:val="0"/>
                <w:numId w:val="236"/>
              </w:numPr>
              <w:tabs>
                <w:tab w:val="left" w:pos="864"/>
                <w:tab w:val="left" w:pos="865"/>
              </w:tabs>
              <w:autoSpaceDE w:val="0"/>
              <w:autoSpaceDN w:val="0"/>
              <w:rPr>
                <w:rFonts w:eastAsia="Arial"/>
                <w:szCs w:val="22"/>
              </w:rPr>
            </w:pPr>
            <w:r w:rsidRPr="004A2C9D">
              <w:rPr>
                <w:rFonts w:eastAsia="Arial"/>
                <w:szCs w:val="22"/>
              </w:rPr>
              <w:t xml:space="preserve">To serve a building preservation notice and </w:t>
            </w:r>
            <w:r w:rsidRPr="004A2C9D">
              <w:rPr>
                <w:rFonts w:eastAsia="Arial"/>
                <w:spacing w:val="-4"/>
                <w:szCs w:val="22"/>
              </w:rPr>
              <w:t>related</w:t>
            </w:r>
            <w:r w:rsidRPr="004A2C9D">
              <w:rPr>
                <w:rFonts w:eastAsia="Arial"/>
                <w:spacing w:val="-12"/>
                <w:szCs w:val="22"/>
              </w:rPr>
              <w:t xml:space="preserve"> </w:t>
            </w:r>
            <w:r w:rsidRPr="004A2C9D">
              <w:rPr>
                <w:rFonts w:eastAsia="Arial"/>
                <w:szCs w:val="22"/>
              </w:rPr>
              <w:t>powers</w:t>
            </w:r>
          </w:p>
          <w:p w14:paraId="36E9C3C0" w14:textId="77777777" w:rsidR="0064172D" w:rsidRPr="004A2C9D" w:rsidRDefault="0064172D" w:rsidP="0064172D">
            <w:pPr>
              <w:widowControl w:val="0"/>
              <w:numPr>
                <w:ilvl w:val="0"/>
                <w:numId w:val="236"/>
              </w:numPr>
              <w:tabs>
                <w:tab w:val="left" w:pos="864"/>
                <w:tab w:val="left" w:pos="865"/>
              </w:tabs>
              <w:autoSpaceDE w:val="0"/>
              <w:autoSpaceDN w:val="0"/>
              <w:ind w:right="686"/>
              <w:rPr>
                <w:rFonts w:eastAsia="Arial"/>
                <w:szCs w:val="22"/>
              </w:rPr>
            </w:pPr>
            <w:r w:rsidRPr="004A2C9D">
              <w:rPr>
                <w:rFonts w:eastAsia="Arial"/>
                <w:szCs w:val="22"/>
              </w:rPr>
              <w:t>To issue enforcement notice in relation to demolition</w:t>
            </w:r>
            <w:r w:rsidRPr="004A2C9D">
              <w:rPr>
                <w:rFonts w:eastAsia="Arial"/>
                <w:spacing w:val="-21"/>
                <w:szCs w:val="22"/>
              </w:rPr>
              <w:t xml:space="preserve"> </w:t>
            </w:r>
            <w:r w:rsidRPr="004A2C9D">
              <w:rPr>
                <w:rFonts w:eastAsia="Arial"/>
                <w:szCs w:val="22"/>
              </w:rPr>
              <w:t>of unlisted building in conservation</w:t>
            </w:r>
            <w:r w:rsidRPr="004A2C9D">
              <w:rPr>
                <w:rFonts w:eastAsia="Arial"/>
                <w:spacing w:val="-4"/>
                <w:szCs w:val="22"/>
              </w:rPr>
              <w:t xml:space="preserve"> </w:t>
            </w:r>
            <w:r w:rsidRPr="004A2C9D">
              <w:rPr>
                <w:rFonts w:eastAsia="Arial"/>
                <w:szCs w:val="22"/>
              </w:rPr>
              <w:t>area</w:t>
            </w:r>
          </w:p>
          <w:p w14:paraId="41077923" w14:textId="77777777" w:rsidR="0064172D" w:rsidRPr="004A2C9D" w:rsidRDefault="0064172D" w:rsidP="0064172D">
            <w:pPr>
              <w:widowControl w:val="0"/>
              <w:numPr>
                <w:ilvl w:val="0"/>
                <w:numId w:val="236"/>
              </w:numPr>
              <w:tabs>
                <w:tab w:val="left" w:pos="847"/>
                <w:tab w:val="left" w:pos="848"/>
              </w:tabs>
              <w:autoSpaceDE w:val="0"/>
              <w:autoSpaceDN w:val="0"/>
              <w:ind w:left="847" w:right="495"/>
              <w:rPr>
                <w:rFonts w:eastAsia="Arial"/>
                <w:szCs w:val="22"/>
              </w:rPr>
            </w:pPr>
            <w:r w:rsidRPr="004A2C9D">
              <w:rPr>
                <w:rFonts w:eastAsia="Arial"/>
                <w:szCs w:val="22"/>
              </w:rPr>
              <w:t xml:space="preserve">To acquire a listed building </w:t>
            </w:r>
            <w:r w:rsidRPr="004A2C9D">
              <w:rPr>
                <w:rFonts w:eastAsia="Arial"/>
                <w:spacing w:val="-4"/>
                <w:szCs w:val="22"/>
              </w:rPr>
              <w:t xml:space="preserve">in </w:t>
            </w:r>
            <w:r w:rsidRPr="004A2C9D">
              <w:rPr>
                <w:rFonts w:eastAsia="Arial"/>
                <w:szCs w:val="22"/>
              </w:rPr>
              <w:t>need of repair and to</w:t>
            </w:r>
            <w:r w:rsidRPr="004A2C9D">
              <w:rPr>
                <w:rFonts w:eastAsia="Arial"/>
                <w:spacing w:val="-33"/>
                <w:szCs w:val="22"/>
              </w:rPr>
              <w:t xml:space="preserve"> </w:t>
            </w:r>
            <w:r w:rsidRPr="004A2C9D">
              <w:rPr>
                <w:rFonts w:eastAsia="Arial"/>
                <w:szCs w:val="22"/>
              </w:rPr>
              <w:t>serve a repairs</w:t>
            </w:r>
            <w:r w:rsidRPr="004A2C9D">
              <w:rPr>
                <w:rFonts w:eastAsia="Arial"/>
                <w:spacing w:val="-2"/>
                <w:szCs w:val="22"/>
              </w:rPr>
              <w:t xml:space="preserve"> </w:t>
            </w:r>
            <w:r w:rsidRPr="004A2C9D">
              <w:rPr>
                <w:rFonts w:eastAsia="Arial"/>
                <w:szCs w:val="22"/>
              </w:rPr>
              <w:t>notice</w:t>
            </w:r>
          </w:p>
          <w:p w14:paraId="56BF0C21" w14:textId="77777777" w:rsidR="0064172D" w:rsidRPr="004A2C9D" w:rsidRDefault="0064172D" w:rsidP="0064172D">
            <w:pPr>
              <w:widowControl w:val="0"/>
              <w:numPr>
                <w:ilvl w:val="0"/>
                <w:numId w:val="236"/>
              </w:numPr>
              <w:tabs>
                <w:tab w:val="left" w:pos="847"/>
                <w:tab w:val="left" w:pos="848"/>
              </w:tabs>
              <w:autoSpaceDE w:val="0"/>
              <w:autoSpaceDN w:val="0"/>
              <w:ind w:left="847"/>
              <w:rPr>
                <w:rFonts w:eastAsia="Arial"/>
                <w:szCs w:val="22"/>
              </w:rPr>
            </w:pPr>
            <w:r w:rsidRPr="004A2C9D">
              <w:rPr>
                <w:rFonts w:eastAsia="Arial"/>
                <w:szCs w:val="22"/>
              </w:rPr>
              <w:t xml:space="preserve">To apply for an injunction in relation to a </w:t>
            </w:r>
            <w:r w:rsidRPr="004A2C9D">
              <w:rPr>
                <w:rFonts w:eastAsia="Arial"/>
                <w:spacing w:val="-3"/>
                <w:szCs w:val="22"/>
              </w:rPr>
              <w:t>listed</w:t>
            </w:r>
            <w:r w:rsidRPr="004A2C9D">
              <w:rPr>
                <w:rFonts w:eastAsia="Arial"/>
                <w:spacing w:val="-16"/>
                <w:szCs w:val="22"/>
              </w:rPr>
              <w:t xml:space="preserve"> </w:t>
            </w:r>
            <w:r w:rsidRPr="004A2C9D">
              <w:rPr>
                <w:rFonts w:eastAsia="Arial"/>
                <w:szCs w:val="22"/>
              </w:rPr>
              <w:t>building</w:t>
            </w:r>
          </w:p>
          <w:p w14:paraId="7A4134B6" w14:textId="77777777" w:rsidR="0064172D" w:rsidRPr="004A2C9D" w:rsidRDefault="0064172D" w:rsidP="0064172D">
            <w:pPr>
              <w:widowControl w:val="0"/>
              <w:numPr>
                <w:ilvl w:val="0"/>
                <w:numId w:val="236"/>
              </w:numPr>
              <w:tabs>
                <w:tab w:val="left" w:pos="850"/>
                <w:tab w:val="left" w:pos="851"/>
              </w:tabs>
              <w:autoSpaceDE w:val="0"/>
              <w:autoSpaceDN w:val="0"/>
              <w:ind w:left="850" w:hanging="561"/>
              <w:rPr>
                <w:rFonts w:eastAsia="Arial"/>
                <w:szCs w:val="22"/>
              </w:rPr>
            </w:pPr>
            <w:r w:rsidRPr="004A2C9D">
              <w:rPr>
                <w:rFonts w:eastAsia="Arial"/>
                <w:szCs w:val="22"/>
              </w:rPr>
              <w:t>To defend Planning enforcement</w:t>
            </w:r>
            <w:r w:rsidRPr="004A2C9D">
              <w:rPr>
                <w:rFonts w:eastAsia="Arial"/>
                <w:spacing w:val="-6"/>
                <w:szCs w:val="22"/>
              </w:rPr>
              <w:t xml:space="preserve"> </w:t>
            </w:r>
            <w:r w:rsidRPr="004A2C9D">
              <w:rPr>
                <w:rFonts w:eastAsia="Arial"/>
                <w:szCs w:val="22"/>
              </w:rPr>
              <w:t>Appeals</w:t>
            </w:r>
          </w:p>
          <w:p w14:paraId="32902B72" w14:textId="77777777" w:rsidR="0064172D" w:rsidRPr="004A2C9D" w:rsidRDefault="0064172D" w:rsidP="0064172D">
            <w:pPr>
              <w:widowControl w:val="0"/>
              <w:numPr>
                <w:ilvl w:val="0"/>
                <w:numId w:val="236"/>
              </w:numPr>
              <w:tabs>
                <w:tab w:val="left" w:pos="850"/>
                <w:tab w:val="left" w:pos="851"/>
              </w:tabs>
              <w:autoSpaceDE w:val="0"/>
              <w:autoSpaceDN w:val="0"/>
              <w:ind w:right="240"/>
              <w:rPr>
                <w:rFonts w:eastAsia="Arial"/>
                <w:szCs w:val="22"/>
              </w:rPr>
            </w:pPr>
            <w:r w:rsidRPr="004A2C9D">
              <w:rPr>
                <w:rFonts w:eastAsia="Arial"/>
                <w:szCs w:val="22"/>
              </w:rPr>
              <w:t>To exercise Section 215 of the Town and Country Planning Act</w:t>
            </w:r>
            <w:r w:rsidRPr="004A2C9D">
              <w:rPr>
                <w:rFonts w:eastAsia="Arial"/>
                <w:spacing w:val="-1"/>
                <w:szCs w:val="22"/>
              </w:rPr>
              <w:t xml:space="preserve"> </w:t>
            </w:r>
            <w:r w:rsidRPr="004A2C9D">
              <w:rPr>
                <w:rFonts w:eastAsia="Arial"/>
                <w:szCs w:val="22"/>
              </w:rPr>
              <w:t>1990</w:t>
            </w:r>
          </w:p>
          <w:p w14:paraId="5FDF7BAB" w14:textId="77777777" w:rsidR="0064172D" w:rsidRPr="004A2C9D" w:rsidRDefault="0064172D" w:rsidP="0064172D">
            <w:pPr>
              <w:widowControl w:val="0"/>
              <w:numPr>
                <w:ilvl w:val="0"/>
                <w:numId w:val="236"/>
              </w:numPr>
              <w:tabs>
                <w:tab w:val="left" w:pos="850"/>
                <w:tab w:val="left" w:pos="851"/>
              </w:tabs>
              <w:autoSpaceDE w:val="0"/>
              <w:autoSpaceDN w:val="0"/>
              <w:ind w:right="378"/>
              <w:rPr>
                <w:rFonts w:eastAsia="Arial"/>
                <w:szCs w:val="22"/>
              </w:rPr>
            </w:pPr>
            <w:r w:rsidRPr="004A2C9D">
              <w:rPr>
                <w:rFonts w:eastAsia="Arial"/>
                <w:szCs w:val="22"/>
              </w:rPr>
              <w:t>To take any enforcement action under the Town and Country Planning Act 1990 (as amended), the Planning (Listed Buildings and Conservation Areas) Act 1990, the Planning (Hazardous Substances) Act 1990, the</w:t>
            </w:r>
            <w:r w:rsidRPr="004A2C9D">
              <w:rPr>
                <w:rFonts w:eastAsia="Arial"/>
                <w:spacing w:val="-21"/>
                <w:szCs w:val="22"/>
              </w:rPr>
              <w:t xml:space="preserve"> </w:t>
            </w:r>
            <w:r w:rsidRPr="004A2C9D">
              <w:rPr>
                <w:rFonts w:eastAsia="Arial"/>
                <w:szCs w:val="22"/>
              </w:rPr>
              <w:t>Planning Act 2008 or under any related secondary</w:t>
            </w:r>
            <w:r w:rsidRPr="004A2C9D">
              <w:rPr>
                <w:rFonts w:eastAsia="Arial"/>
                <w:spacing w:val="-18"/>
                <w:szCs w:val="22"/>
              </w:rPr>
              <w:t xml:space="preserve"> </w:t>
            </w:r>
            <w:r w:rsidRPr="004A2C9D">
              <w:rPr>
                <w:rFonts w:eastAsia="Arial"/>
                <w:szCs w:val="22"/>
              </w:rPr>
              <w:t>legislation.</w:t>
            </w:r>
          </w:p>
        </w:tc>
      </w:tr>
      <w:tr w:rsidR="0064172D" w:rsidRPr="004A2C9D" w14:paraId="6CE2F540" w14:textId="77777777" w:rsidTr="00EC5124">
        <w:trPr>
          <w:trHeight w:val="652"/>
        </w:trPr>
        <w:tc>
          <w:tcPr>
            <w:tcW w:w="1417" w:type="dxa"/>
            <w:vAlign w:val="center"/>
          </w:tcPr>
          <w:p w14:paraId="3BA9A606"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DNRS5</w:t>
            </w:r>
          </w:p>
        </w:tc>
        <w:tc>
          <w:tcPr>
            <w:tcW w:w="7516" w:type="dxa"/>
          </w:tcPr>
          <w:p w14:paraId="76531895" w14:textId="77777777" w:rsidR="0064172D" w:rsidRPr="004A2C9D" w:rsidRDefault="0064172D" w:rsidP="00EC5124">
            <w:pPr>
              <w:widowControl w:val="0"/>
              <w:autoSpaceDE w:val="0"/>
              <w:autoSpaceDN w:val="0"/>
              <w:ind w:left="143" w:right="509"/>
              <w:rPr>
                <w:rFonts w:eastAsia="Arial"/>
                <w:szCs w:val="22"/>
              </w:rPr>
            </w:pPr>
            <w:r w:rsidRPr="004A2C9D">
              <w:rPr>
                <w:rFonts w:eastAsia="Arial"/>
                <w:szCs w:val="22"/>
              </w:rPr>
              <w:t>Power to formulate and issue decision notices following decisions made in principle by the Committee.</w:t>
            </w:r>
          </w:p>
        </w:tc>
      </w:tr>
      <w:tr w:rsidR="0064172D" w:rsidRPr="004A2C9D" w14:paraId="74C6AC91" w14:textId="77777777" w:rsidTr="00EC5124">
        <w:trPr>
          <w:trHeight w:val="891"/>
        </w:trPr>
        <w:tc>
          <w:tcPr>
            <w:tcW w:w="1417" w:type="dxa"/>
            <w:vAlign w:val="center"/>
          </w:tcPr>
          <w:p w14:paraId="59E79275"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DNRS6</w:t>
            </w:r>
          </w:p>
        </w:tc>
        <w:tc>
          <w:tcPr>
            <w:tcW w:w="7516" w:type="dxa"/>
          </w:tcPr>
          <w:p w14:paraId="23EA763C" w14:textId="77777777" w:rsidR="0064172D" w:rsidRPr="004A2C9D" w:rsidRDefault="0064172D" w:rsidP="00EC5124">
            <w:pPr>
              <w:widowControl w:val="0"/>
              <w:autoSpaceDE w:val="0"/>
              <w:autoSpaceDN w:val="0"/>
              <w:spacing w:before="2" w:line="276" w:lineRule="exact"/>
              <w:ind w:left="143"/>
              <w:rPr>
                <w:rFonts w:eastAsia="Arial"/>
                <w:szCs w:val="22"/>
              </w:rPr>
            </w:pPr>
            <w:r w:rsidRPr="004A2C9D">
              <w:rPr>
                <w:rFonts w:eastAsia="Arial"/>
                <w:szCs w:val="22"/>
              </w:rPr>
              <w:t xml:space="preserve">Power to negotiate and set charges for diversion or related matters and to </w:t>
            </w:r>
            <w:proofErr w:type="gramStart"/>
            <w:r w:rsidRPr="004A2C9D">
              <w:rPr>
                <w:rFonts w:eastAsia="Arial"/>
                <w:szCs w:val="22"/>
              </w:rPr>
              <w:t>take action</w:t>
            </w:r>
            <w:proofErr w:type="gramEnd"/>
            <w:r w:rsidRPr="004A2C9D">
              <w:rPr>
                <w:rFonts w:eastAsia="Arial"/>
                <w:szCs w:val="22"/>
              </w:rPr>
              <w:t xml:space="preserve"> regarding blockages or Rights of Way issues other than those related to countryside management.</w:t>
            </w:r>
          </w:p>
        </w:tc>
      </w:tr>
      <w:tr w:rsidR="0064172D" w:rsidRPr="004A2C9D" w14:paraId="2640171F" w14:textId="77777777" w:rsidTr="00EC5124">
        <w:trPr>
          <w:trHeight w:val="1181"/>
        </w:trPr>
        <w:tc>
          <w:tcPr>
            <w:tcW w:w="1417" w:type="dxa"/>
            <w:vAlign w:val="center"/>
          </w:tcPr>
          <w:p w14:paraId="04D72F8A"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DNRS7</w:t>
            </w:r>
          </w:p>
        </w:tc>
        <w:tc>
          <w:tcPr>
            <w:tcW w:w="7516" w:type="dxa"/>
          </w:tcPr>
          <w:p w14:paraId="4E477429" w14:textId="77777777" w:rsidR="0064172D" w:rsidRPr="004A2C9D" w:rsidRDefault="0064172D" w:rsidP="00EC5124">
            <w:pPr>
              <w:widowControl w:val="0"/>
              <w:autoSpaceDE w:val="0"/>
              <w:autoSpaceDN w:val="0"/>
              <w:ind w:left="141" w:right="272"/>
              <w:rPr>
                <w:rFonts w:eastAsia="Arial"/>
                <w:szCs w:val="22"/>
              </w:rPr>
            </w:pPr>
            <w:r w:rsidRPr="004A2C9D">
              <w:rPr>
                <w:rFonts w:eastAsia="Arial"/>
                <w:szCs w:val="22"/>
              </w:rPr>
              <w:t xml:space="preserve">In relation to matters which are relevant to countryside management, power to negotiate and set charges for diversion or related matters and to </w:t>
            </w:r>
            <w:proofErr w:type="gramStart"/>
            <w:r w:rsidRPr="004A2C9D">
              <w:rPr>
                <w:rFonts w:eastAsia="Arial"/>
                <w:szCs w:val="22"/>
              </w:rPr>
              <w:t>take action</w:t>
            </w:r>
            <w:proofErr w:type="gramEnd"/>
            <w:r w:rsidRPr="004A2C9D">
              <w:rPr>
                <w:rFonts w:eastAsia="Arial"/>
                <w:szCs w:val="22"/>
              </w:rPr>
              <w:t xml:space="preserve"> regarding blockage on Rights of Way issues.</w:t>
            </w:r>
          </w:p>
        </w:tc>
      </w:tr>
      <w:tr w:rsidR="0064172D" w:rsidRPr="004A2C9D" w14:paraId="225039D8" w14:textId="77777777" w:rsidTr="00EC5124">
        <w:trPr>
          <w:trHeight w:val="921"/>
        </w:trPr>
        <w:tc>
          <w:tcPr>
            <w:tcW w:w="1417" w:type="dxa"/>
            <w:vAlign w:val="center"/>
          </w:tcPr>
          <w:p w14:paraId="03C3CC05"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DNRS8</w:t>
            </w:r>
          </w:p>
        </w:tc>
        <w:tc>
          <w:tcPr>
            <w:tcW w:w="7516" w:type="dxa"/>
          </w:tcPr>
          <w:p w14:paraId="0976816F" w14:textId="77777777" w:rsidR="0064172D" w:rsidRPr="004A2C9D" w:rsidRDefault="0064172D" w:rsidP="00EC5124">
            <w:pPr>
              <w:widowControl w:val="0"/>
              <w:autoSpaceDE w:val="0"/>
              <w:autoSpaceDN w:val="0"/>
              <w:spacing w:before="2" w:line="276" w:lineRule="exact"/>
              <w:ind w:left="143"/>
              <w:rPr>
                <w:rFonts w:eastAsia="Arial"/>
                <w:szCs w:val="22"/>
              </w:rPr>
            </w:pPr>
            <w:r w:rsidRPr="004A2C9D">
              <w:rPr>
                <w:rFonts w:eastAsia="Arial"/>
                <w:szCs w:val="22"/>
              </w:rPr>
              <w:t xml:space="preserve">Power in cases of urgency to carry out </w:t>
            </w:r>
            <w:proofErr w:type="gramStart"/>
            <w:r w:rsidRPr="004A2C9D">
              <w:rPr>
                <w:rFonts w:eastAsia="Arial"/>
                <w:szCs w:val="22"/>
              </w:rPr>
              <w:t>all of</w:t>
            </w:r>
            <w:proofErr w:type="gramEnd"/>
            <w:r w:rsidRPr="004A2C9D">
              <w:rPr>
                <w:rFonts w:eastAsia="Arial"/>
                <w:szCs w:val="22"/>
              </w:rPr>
              <w:t xml:space="preserve"> the functions of the Planning Committee relating to public rights of way which are relevant to countryside management.</w:t>
            </w:r>
          </w:p>
        </w:tc>
      </w:tr>
      <w:tr w:rsidR="0064172D" w:rsidRPr="004A2C9D" w14:paraId="4F70379E" w14:textId="77777777" w:rsidTr="00EC5124">
        <w:trPr>
          <w:trHeight w:val="933"/>
        </w:trPr>
        <w:tc>
          <w:tcPr>
            <w:tcW w:w="1417" w:type="dxa"/>
            <w:vAlign w:val="center"/>
          </w:tcPr>
          <w:p w14:paraId="7AC7E7FC"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DNRS9</w:t>
            </w:r>
          </w:p>
        </w:tc>
        <w:tc>
          <w:tcPr>
            <w:tcW w:w="7516" w:type="dxa"/>
          </w:tcPr>
          <w:p w14:paraId="621BAA8D" w14:textId="77777777" w:rsidR="0064172D" w:rsidRPr="004A2C9D" w:rsidRDefault="0064172D" w:rsidP="00EC5124">
            <w:pPr>
              <w:widowControl w:val="0"/>
              <w:autoSpaceDE w:val="0"/>
              <w:autoSpaceDN w:val="0"/>
              <w:ind w:left="143"/>
              <w:rPr>
                <w:rFonts w:eastAsia="Arial"/>
                <w:szCs w:val="22"/>
              </w:rPr>
            </w:pPr>
            <w:r w:rsidRPr="004A2C9D">
              <w:rPr>
                <w:rFonts w:eastAsia="Arial"/>
                <w:szCs w:val="22"/>
              </w:rPr>
              <w:t>Power to register without modification unopposed applications to register land as town or village green in respect of Town and</w:t>
            </w:r>
          </w:p>
          <w:p w14:paraId="5A6AD4BD" w14:textId="77777777" w:rsidR="0064172D" w:rsidRPr="004A2C9D" w:rsidRDefault="0064172D" w:rsidP="00EC5124">
            <w:pPr>
              <w:widowControl w:val="0"/>
              <w:autoSpaceDE w:val="0"/>
              <w:autoSpaceDN w:val="0"/>
              <w:spacing w:line="258" w:lineRule="exact"/>
              <w:ind w:left="143"/>
              <w:rPr>
                <w:rFonts w:eastAsia="Arial"/>
                <w:szCs w:val="22"/>
              </w:rPr>
            </w:pPr>
            <w:r w:rsidRPr="004A2C9D">
              <w:rPr>
                <w:rFonts w:eastAsia="Arial"/>
                <w:szCs w:val="22"/>
              </w:rPr>
              <w:t>Village Greens, following the statutory consultation period.</w:t>
            </w:r>
          </w:p>
        </w:tc>
      </w:tr>
      <w:tr w:rsidR="0064172D" w:rsidRPr="004A2C9D" w14:paraId="3C13F15D" w14:textId="77777777" w:rsidTr="00EC5124">
        <w:trPr>
          <w:trHeight w:val="825"/>
        </w:trPr>
        <w:tc>
          <w:tcPr>
            <w:tcW w:w="1417" w:type="dxa"/>
            <w:vAlign w:val="center"/>
          </w:tcPr>
          <w:p w14:paraId="1F1283E3"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lastRenderedPageBreak/>
              <w:t>DNRS10</w:t>
            </w:r>
          </w:p>
        </w:tc>
        <w:tc>
          <w:tcPr>
            <w:tcW w:w="7516" w:type="dxa"/>
          </w:tcPr>
          <w:p w14:paraId="245A6CFD" w14:textId="77777777" w:rsidR="0064172D" w:rsidRPr="004A2C9D" w:rsidRDefault="0064172D" w:rsidP="00EC5124">
            <w:pPr>
              <w:widowControl w:val="0"/>
              <w:autoSpaceDE w:val="0"/>
              <w:autoSpaceDN w:val="0"/>
              <w:spacing w:before="84"/>
              <w:ind w:left="57" w:right="163"/>
              <w:rPr>
                <w:rFonts w:eastAsia="Arial"/>
                <w:szCs w:val="22"/>
              </w:rPr>
            </w:pPr>
            <w:r w:rsidRPr="004A2C9D">
              <w:rPr>
                <w:rFonts w:eastAsia="Arial"/>
                <w:szCs w:val="22"/>
              </w:rPr>
              <w:t xml:space="preserve">Power to refer disputes </w:t>
            </w:r>
            <w:proofErr w:type="gramStart"/>
            <w:r w:rsidRPr="004A2C9D">
              <w:rPr>
                <w:rFonts w:eastAsia="Arial"/>
                <w:szCs w:val="22"/>
              </w:rPr>
              <w:t>with regard to</w:t>
            </w:r>
            <w:proofErr w:type="gramEnd"/>
            <w:r w:rsidRPr="004A2C9D">
              <w:rPr>
                <w:rFonts w:eastAsia="Arial"/>
                <w:szCs w:val="22"/>
              </w:rPr>
              <w:t xml:space="preserve"> planning application viability to the District Valuer for impartial assessment.</w:t>
            </w:r>
          </w:p>
        </w:tc>
      </w:tr>
      <w:tr w:rsidR="0064172D" w:rsidRPr="004A2C9D" w14:paraId="7463136B" w14:textId="77777777" w:rsidTr="00EC5124">
        <w:trPr>
          <w:trHeight w:val="825"/>
        </w:trPr>
        <w:tc>
          <w:tcPr>
            <w:tcW w:w="1417" w:type="dxa"/>
            <w:vAlign w:val="center"/>
          </w:tcPr>
          <w:p w14:paraId="641F5340" w14:textId="77777777" w:rsidR="0064172D" w:rsidRPr="004A2C9D" w:rsidRDefault="0064172D" w:rsidP="00EC5124">
            <w:pPr>
              <w:widowControl w:val="0"/>
              <w:autoSpaceDE w:val="0"/>
              <w:autoSpaceDN w:val="0"/>
              <w:spacing w:before="1"/>
              <w:ind w:left="57"/>
              <w:rPr>
                <w:rFonts w:eastAsia="Arial"/>
                <w:szCs w:val="22"/>
              </w:rPr>
            </w:pPr>
            <w:r w:rsidRPr="004A2C9D">
              <w:rPr>
                <w:rFonts w:eastAsia="Arial"/>
                <w:szCs w:val="22"/>
              </w:rPr>
              <w:t>DNRS11</w:t>
            </w:r>
          </w:p>
        </w:tc>
        <w:tc>
          <w:tcPr>
            <w:tcW w:w="7516" w:type="dxa"/>
          </w:tcPr>
          <w:p w14:paraId="20C9AF9E" w14:textId="77777777" w:rsidR="0064172D" w:rsidRPr="004A2C9D" w:rsidRDefault="0064172D" w:rsidP="00EC5124">
            <w:pPr>
              <w:widowControl w:val="0"/>
              <w:autoSpaceDE w:val="0"/>
              <w:autoSpaceDN w:val="0"/>
              <w:spacing w:before="84"/>
              <w:ind w:left="57" w:right="163"/>
              <w:rPr>
                <w:rFonts w:eastAsia="Arial"/>
                <w:szCs w:val="22"/>
              </w:rPr>
            </w:pPr>
            <w:r w:rsidRPr="004A2C9D">
              <w:rPr>
                <w:rFonts w:eastAsia="Arial"/>
                <w:szCs w:val="22"/>
              </w:rPr>
              <w:t>Power to determine the designated Officer having power of entry to premises under the provisions of the Planning Acts.</w:t>
            </w:r>
          </w:p>
        </w:tc>
      </w:tr>
      <w:tr w:rsidR="0064172D" w:rsidRPr="004A2C9D" w14:paraId="58C5C436" w14:textId="77777777" w:rsidTr="00EC5124">
        <w:trPr>
          <w:trHeight w:val="825"/>
        </w:trPr>
        <w:tc>
          <w:tcPr>
            <w:tcW w:w="1417" w:type="dxa"/>
            <w:vAlign w:val="center"/>
          </w:tcPr>
          <w:p w14:paraId="17ECD39A" w14:textId="77777777" w:rsidR="0064172D" w:rsidRPr="004A2C9D" w:rsidRDefault="0064172D" w:rsidP="00EC5124">
            <w:pPr>
              <w:widowControl w:val="0"/>
              <w:autoSpaceDE w:val="0"/>
              <w:autoSpaceDN w:val="0"/>
              <w:spacing w:before="1"/>
              <w:ind w:left="57"/>
              <w:rPr>
                <w:rFonts w:eastAsia="Arial"/>
                <w:szCs w:val="22"/>
              </w:rPr>
            </w:pPr>
            <w:r w:rsidRPr="004A2C9D">
              <w:rPr>
                <w:rFonts w:eastAsia="Arial"/>
                <w:szCs w:val="22"/>
              </w:rPr>
              <w:t>DNRS12</w:t>
            </w:r>
          </w:p>
        </w:tc>
        <w:tc>
          <w:tcPr>
            <w:tcW w:w="7516" w:type="dxa"/>
          </w:tcPr>
          <w:p w14:paraId="737E8BCA" w14:textId="77777777" w:rsidR="0064172D" w:rsidRPr="004A2C9D" w:rsidRDefault="0064172D" w:rsidP="00EC5124">
            <w:pPr>
              <w:widowControl w:val="0"/>
              <w:autoSpaceDE w:val="0"/>
              <w:autoSpaceDN w:val="0"/>
              <w:spacing w:before="132"/>
              <w:ind w:left="57" w:right="135"/>
              <w:rPr>
                <w:rFonts w:eastAsia="Arial"/>
                <w:szCs w:val="22"/>
              </w:rPr>
            </w:pPr>
            <w:r w:rsidRPr="004A2C9D">
              <w:rPr>
                <w:rFonts w:eastAsia="Arial"/>
                <w:szCs w:val="22"/>
              </w:rPr>
              <w:t>To consider reports on proposed changes to national planning policy in consultation with the Chair.</w:t>
            </w:r>
          </w:p>
        </w:tc>
      </w:tr>
      <w:tr w:rsidR="0064172D" w:rsidRPr="0010676D" w14:paraId="6F50854B" w14:textId="77777777" w:rsidTr="00EC5124">
        <w:trPr>
          <w:trHeight w:val="842"/>
        </w:trPr>
        <w:tc>
          <w:tcPr>
            <w:tcW w:w="1417" w:type="dxa"/>
            <w:vAlign w:val="center"/>
          </w:tcPr>
          <w:p w14:paraId="360520F6"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DNRS13</w:t>
            </w:r>
          </w:p>
        </w:tc>
        <w:tc>
          <w:tcPr>
            <w:tcW w:w="7516" w:type="dxa"/>
          </w:tcPr>
          <w:p w14:paraId="7DCE52EF" w14:textId="77777777" w:rsidR="0064172D" w:rsidRPr="004A2C9D" w:rsidRDefault="0064172D" w:rsidP="00EC5124">
            <w:pPr>
              <w:pStyle w:val="TableParagraph"/>
              <w:spacing w:before="144"/>
              <w:ind w:left="57" w:right="109"/>
              <w:rPr>
                <w:rFonts w:ascii="Arial" w:hAnsi="Arial" w:cs="Arial"/>
                <w:sz w:val="24"/>
                <w:lang w:val="en-GB"/>
              </w:rPr>
            </w:pPr>
            <w:r w:rsidRPr="004A2C9D">
              <w:rPr>
                <w:rFonts w:ascii="Arial" w:hAnsi="Arial" w:cs="Arial"/>
                <w:sz w:val="24"/>
                <w:lang w:val="en-GB"/>
              </w:rPr>
              <w:t>To consider reports on the proposed Development Plan Documents of neighbouring authorities where the Council is a consultee.</w:t>
            </w:r>
          </w:p>
        </w:tc>
      </w:tr>
      <w:tr w:rsidR="0064172D" w:rsidRPr="0010676D" w14:paraId="200A5C07" w14:textId="77777777" w:rsidTr="00EC5124">
        <w:trPr>
          <w:trHeight w:val="503"/>
        </w:trPr>
        <w:tc>
          <w:tcPr>
            <w:tcW w:w="8933" w:type="dxa"/>
            <w:gridSpan w:val="2"/>
          </w:tcPr>
          <w:p w14:paraId="7F1692CA" w14:textId="77777777" w:rsidR="0064172D" w:rsidRPr="004A2C9D" w:rsidRDefault="0064172D" w:rsidP="00EC5124">
            <w:pPr>
              <w:pStyle w:val="TableParagraph"/>
              <w:spacing w:before="113"/>
              <w:ind w:left="57"/>
              <w:rPr>
                <w:rFonts w:ascii="Arial" w:hAnsi="Arial" w:cs="Arial"/>
                <w:b/>
                <w:sz w:val="24"/>
                <w:lang w:val="en-GB"/>
              </w:rPr>
            </w:pPr>
            <w:r w:rsidRPr="004A2C9D">
              <w:rPr>
                <w:rFonts w:ascii="Arial" w:hAnsi="Arial" w:cs="Arial"/>
                <w:b/>
                <w:sz w:val="24"/>
                <w:lang w:val="en-GB"/>
              </w:rPr>
              <w:t>Environmental Services</w:t>
            </w:r>
          </w:p>
        </w:tc>
      </w:tr>
      <w:tr w:rsidR="0064172D" w:rsidRPr="0010676D" w14:paraId="36F26515" w14:textId="77777777" w:rsidTr="00EC5124">
        <w:trPr>
          <w:trHeight w:val="1487"/>
        </w:trPr>
        <w:tc>
          <w:tcPr>
            <w:tcW w:w="1417" w:type="dxa"/>
            <w:vAlign w:val="center"/>
          </w:tcPr>
          <w:p w14:paraId="487929C5"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DNRS14</w:t>
            </w:r>
          </w:p>
        </w:tc>
        <w:tc>
          <w:tcPr>
            <w:tcW w:w="7516" w:type="dxa"/>
          </w:tcPr>
          <w:p w14:paraId="6B44515E" w14:textId="77777777" w:rsidR="0064172D" w:rsidRPr="004A2C9D" w:rsidRDefault="0064172D" w:rsidP="00EC5124">
            <w:pPr>
              <w:pStyle w:val="TableParagraph"/>
              <w:spacing w:before="2" w:line="276" w:lineRule="exact"/>
              <w:ind w:left="57" w:right="135"/>
              <w:rPr>
                <w:rFonts w:ascii="Arial" w:hAnsi="Arial" w:cs="Arial"/>
                <w:sz w:val="24"/>
                <w:lang w:val="en-GB"/>
              </w:rPr>
            </w:pPr>
            <w:r w:rsidRPr="004A2C9D">
              <w:rPr>
                <w:rFonts w:ascii="Arial" w:hAnsi="Arial" w:cs="Arial"/>
                <w:sz w:val="24"/>
                <w:lang w:val="en-GB"/>
              </w:rPr>
              <w:t>To exercise the functions of the Authority in relation to the management, inspection and control of asbestos, (Control of Asbestos at Work Regulations), and water systems in relation to Legionella (Approved Code of Practice for Minimisation of Legionella in Water Systems (L8)).</w:t>
            </w:r>
          </w:p>
        </w:tc>
      </w:tr>
      <w:tr w:rsidR="0064172D" w:rsidRPr="0010676D" w14:paraId="148DF455" w14:textId="77777777" w:rsidTr="00EC5124">
        <w:trPr>
          <w:trHeight w:val="985"/>
        </w:trPr>
        <w:tc>
          <w:tcPr>
            <w:tcW w:w="1417" w:type="dxa"/>
            <w:vAlign w:val="center"/>
          </w:tcPr>
          <w:p w14:paraId="0C1C99B1"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DNRS15</w:t>
            </w:r>
          </w:p>
        </w:tc>
        <w:tc>
          <w:tcPr>
            <w:tcW w:w="7516" w:type="dxa"/>
          </w:tcPr>
          <w:p w14:paraId="4040E495" w14:textId="77777777" w:rsidR="0064172D" w:rsidRPr="004A2C9D" w:rsidRDefault="0064172D" w:rsidP="00EC5124">
            <w:pPr>
              <w:pStyle w:val="TableParagraph"/>
              <w:spacing w:before="2" w:line="270" w:lineRule="atLeast"/>
              <w:ind w:left="57" w:right="136"/>
              <w:rPr>
                <w:rFonts w:ascii="Arial" w:hAnsi="Arial" w:cs="Arial"/>
                <w:sz w:val="24"/>
                <w:lang w:val="en-GB"/>
              </w:rPr>
            </w:pPr>
            <w:r w:rsidRPr="004A2C9D">
              <w:rPr>
                <w:rFonts w:ascii="Arial" w:hAnsi="Arial" w:cs="Arial"/>
                <w:sz w:val="24"/>
                <w:lang w:val="en-GB"/>
              </w:rPr>
              <w:t>To exercise the Council’s functions under the Safety of Sports Grounds Act 1975 and the Fire Safety and Safety of Places of Sport Act 1987.</w:t>
            </w:r>
          </w:p>
        </w:tc>
      </w:tr>
      <w:tr w:rsidR="0064172D" w:rsidRPr="0010676D" w14:paraId="15A4008B" w14:textId="77777777" w:rsidTr="00EC5124">
        <w:trPr>
          <w:trHeight w:val="842"/>
        </w:trPr>
        <w:tc>
          <w:tcPr>
            <w:tcW w:w="1417" w:type="dxa"/>
            <w:vAlign w:val="center"/>
          </w:tcPr>
          <w:p w14:paraId="24E3304E"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DNRS16</w:t>
            </w:r>
          </w:p>
        </w:tc>
        <w:tc>
          <w:tcPr>
            <w:tcW w:w="7516" w:type="dxa"/>
          </w:tcPr>
          <w:p w14:paraId="3AC0E87E" w14:textId="77777777" w:rsidR="0064172D" w:rsidRPr="004A2C9D" w:rsidRDefault="0064172D" w:rsidP="00EC5124">
            <w:pPr>
              <w:pStyle w:val="TableParagraph"/>
              <w:spacing w:before="144"/>
              <w:ind w:left="57" w:right="136"/>
              <w:rPr>
                <w:rFonts w:ascii="Arial" w:hAnsi="Arial" w:cs="Arial"/>
                <w:sz w:val="24"/>
                <w:lang w:val="en-GB"/>
              </w:rPr>
            </w:pPr>
            <w:r w:rsidRPr="004A2C9D">
              <w:rPr>
                <w:rFonts w:ascii="Arial" w:hAnsi="Arial" w:cs="Arial"/>
                <w:sz w:val="24"/>
                <w:lang w:val="en-GB"/>
              </w:rPr>
              <w:t>Power to make Tender Bids for Works and Services, subject to relevant legal requirements.</w:t>
            </w:r>
          </w:p>
        </w:tc>
      </w:tr>
      <w:tr w:rsidR="0064172D" w:rsidRPr="0010676D" w14:paraId="34621D5B" w14:textId="77777777" w:rsidTr="00EC5124">
        <w:trPr>
          <w:trHeight w:val="842"/>
        </w:trPr>
        <w:tc>
          <w:tcPr>
            <w:tcW w:w="1417" w:type="dxa"/>
            <w:vAlign w:val="center"/>
          </w:tcPr>
          <w:p w14:paraId="4FB59502"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DNRS17</w:t>
            </w:r>
          </w:p>
        </w:tc>
        <w:tc>
          <w:tcPr>
            <w:tcW w:w="7516" w:type="dxa"/>
          </w:tcPr>
          <w:p w14:paraId="042256A1" w14:textId="77777777" w:rsidR="0064172D" w:rsidRPr="004A2C9D" w:rsidRDefault="0064172D" w:rsidP="00EC5124">
            <w:pPr>
              <w:pStyle w:val="TableParagraph"/>
              <w:spacing w:before="144"/>
              <w:ind w:left="57" w:right="256"/>
              <w:rPr>
                <w:rFonts w:ascii="Arial" w:hAnsi="Arial" w:cs="Arial"/>
                <w:sz w:val="24"/>
                <w:lang w:val="en-GB"/>
              </w:rPr>
            </w:pPr>
            <w:r w:rsidRPr="004A2C9D">
              <w:rPr>
                <w:rFonts w:ascii="Arial" w:hAnsi="Arial" w:cs="Arial"/>
                <w:sz w:val="24"/>
                <w:lang w:val="en-GB"/>
              </w:rPr>
              <w:t>Power to seek out competitive tenders for the supply of goods and services, in response to the changes in the market economy</w:t>
            </w:r>
          </w:p>
        </w:tc>
      </w:tr>
      <w:tr w:rsidR="0064172D" w:rsidRPr="0010676D" w14:paraId="52052C3E" w14:textId="77777777" w:rsidTr="00EC5124">
        <w:trPr>
          <w:trHeight w:val="842"/>
        </w:trPr>
        <w:tc>
          <w:tcPr>
            <w:tcW w:w="1417" w:type="dxa"/>
            <w:vAlign w:val="center"/>
          </w:tcPr>
          <w:p w14:paraId="330CEEBF"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DNRS18</w:t>
            </w:r>
          </w:p>
        </w:tc>
        <w:tc>
          <w:tcPr>
            <w:tcW w:w="7516" w:type="dxa"/>
          </w:tcPr>
          <w:p w14:paraId="122FE231" w14:textId="77777777" w:rsidR="0064172D" w:rsidRPr="004A2C9D" w:rsidRDefault="0064172D" w:rsidP="00EC5124">
            <w:pPr>
              <w:pStyle w:val="TableParagraph"/>
              <w:spacing w:before="144"/>
              <w:ind w:left="57" w:right="136"/>
              <w:rPr>
                <w:rFonts w:ascii="Arial" w:hAnsi="Arial" w:cs="Arial"/>
                <w:sz w:val="24"/>
                <w:lang w:val="en-GB"/>
              </w:rPr>
            </w:pPr>
            <w:r w:rsidRPr="004A2C9D">
              <w:rPr>
                <w:rFonts w:ascii="Arial" w:hAnsi="Arial" w:cs="Arial"/>
                <w:sz w:val="24"/>
                <w:lang w:val="en-GB"/>
              </w:rPr>
              <w:t>Power to purchase plant and vehicles subject to the usual tendering arrangements in line with Council procurement rules</w:t>
            </w:r>
          </w:p>
        </w:tc>
      </w:tr>
      <w:tr w:rsidR="0064172D" w:rsidRPr="0010676D" w14:paraId="35A490D8" w14:textId="77777777" w:rsidTr="00EC5124">
        <w:trPr>
          <w:trHeight w:val="842"/>
        </w:trPr>
        <w:tc>
          <w:tcPr>
            <w:tcW w:w="1417" w:type="dxa"/>
            <w:vAlign w:val="center"/>
          </w:tcPr>
          <w:p w14:paraId="2B7F3A70"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DNRS19</w:t>
            </w:r>
          </w:p>
        </w:tc>
        <w:tc>
          <w:tcPr>
            <w:tcW w:w="7516" w:type="dxa"/>
          </w:tcPr>
          <w:p w14:paraId="4AF1B474" w14:textId="77777777" w:rsidR="0064172D" w:rsidRPr="004A2C9D" w:rsidRDefault="0064172D" w:rsidP="00EC5124">
            <w:pPr>
              <w:pStyle w:val="TableParagraph"/>
              <w:spacing w:before="144"/>
              <w:ind w:left="57" w:right="278"/>
              <w:rPr>
                <w:rFonts w:ascii="Arial" w:hAnsi="Arial" w:cs="Arial"/>
                <w:sz w:val="24"/>
                <w:lang w:val="en-GB"/>
              </w:rPr>
            </w:pPr>
            <w:r w:rsidRPr="004A2C9D">
              <w:rPr>
                <w:rFonts w:ascii="Arial" w:hAnsi="Arial" w:cs="Arial"/>
                <w:sz w:val="24"/>
                <w:lang w:val="en-GB"/>
              </w:rPr>
              <w:t>Power to implement programmes and activities relating to education and raising public awareness about environmental matters.</w:t>
            </w:r>
          </w:p>
        </w:tc>
      </w:tr>
      <w:tr w:rsidR="0064172D" w:rsidRPr="0010676D" w14:paraId="050A2A8C" w14:textId="77777777" w:rsidTr="00EC5124">
        <w:trPr>
          <w:trHeight w:val="1091"/>
        </w:trPr>
        <w:tc>
          <w:tcPr>
            <w:tcW w:w="1417" w:type="dxa"/>
            <w:vAlign w:val="center"/>
          </w:tcPr>
          <w:p w14:paraId="05558BFC"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DNRS20</w:t>
            </w:r>
          </w:p>
        </w:tc>
        <w:tc>
          <w:tcPr>
            <w:tcW w:w="7516" w:type="dxa"/>
          </w:tcPr>
          <w:p w14:paraId="3DE7EA09" w14:textId="0782F659" w:rsidR="0064172D" w:rsidRPr="004A2C9D" w:rsidRDefault="0064172D" w:rsidP="00EC5124">
            <w:pPr>
              <w:pStyle w:val="TableParagraph"/>
              <w:spacing w:before="130"/>
              <w:ind w:left="57" w:right="349"/>
              <w:rPr>
                <w:rFonts w:ascii="Arial" w:hAnsi="Arial" w:cs="Arial"/>
                <w:sz w:val="24"/>
                <w:lang w:val="en-GB"/>
              </w:rPr>
            </w:pPr>
            <w:r w:rsidRPr="004A2C9D">
              <w:rPr>
                <w:rFonts w:ascii="Arial" w:hAnsi="Arial" w:cs="Arial"/>
                <w:sz w:val="24"/>
                <w:lang w:val="en-GB"/>
              </w:rPr>
              <w:t>Power to name, rename, number and renumber streets under the conditions of relevant Acts and in consultation with the Neighbourhood</w:t>
            </w:r>
            <w:r w:rsidR="000162BB">
              <w:rPr>
                <w:rFonts w:ascii="Arial" w:hAnsi="Arial" w:cs="Arial"/>
                <w:sz w:val="24"/>
                <w:lang w:val="en-GB"/>
              </w:rPr>
              <w:t xml:space="preserve">s and Regulatory </w:t>
            </w:r>
            <w:r w:rsidRPr="004A2C9D">
              <w:rPr>
                <w:rFonts w:ascii="Arial" w:hAnsi="Arial" w:cs="Arial"/>
                <w:sz w:val="24"/>
                <w:lang w:val="en-GB"/>
              </w:rPr>
              <w:t>Services committee.</w:t>
            </w:r>
          </w:p>
        </w:tc>
      </w:tr>
      <w:tr w:rsidR="0064172D" w:rsidRPr="0010676D" w14:paraId="2DE9F88F" w14:textId="77777777" w:rsidTr="00EC5124">
        <w:trPr>
          <w:trHeight w:val="707"/>
        </w:trPr>
        <w:tc>
          <w:tcPr>
            <w:tcW w:w="1417" w:type="dxa"/>
            <w:vAlign w:val="center"/>
          </w:tcPr>
          <w:p w14:paraId="720EF713" w14:textId="77777777" w:rsidR="0064172D" w:rsidRPr="004A2C9D" w:rsidRDefault="0064172D" w:rsidP="00EC5124">
            <w:pPr>
              <w:pStyle w:val="TableParagraph"/>
              <w:spacing w:before="1"/>
              <w:ind w:left="57"/>
              <w:rPr>
                <w:rFonts w:ascii="Arial" w:hAnsi="Arial" w:cs="Arial"/>
                <w:sz w:val="24"/>
                <w:lang w:val="en-GB"/>
              </w:rPr>
            </w:pPr>
            <w:r w:rsidRPr="004A2C9D">
              <w:rPr>
                <w:rFonts w:ascii="Arial" w:hAnsi="Arial" w:cs="Arial"/>
                <w:sz w:val="24"/>
                <w:lang w:val="en-GB"/>
              </w:rPr>
              <w:t>DNRS21</w:t>
            </w:r>
          </w:p>
        </w:tc>
        <w:tc>
          <w:tcPr>
            <w:tcW w:w="7516" w:type="dxa"/>
          </w:tcPr>
          <w:p w14:paraId="43299946" w14:textId="77777777" w:rsidR="0064172D" w:rsidRPr="004A2C9D" w:rsidRDefault="0064172D" w:rsidP="00EC5124">
            <w:pPr>
              <w:pStyle w:val="TableParagraph"/>
              <w:spacing w:before="74"/>
              <w:ind w:left="57" w:right="136"/>
              <w:rPr>
                <w:rFonts w:ascii="Arial" w:hAnsi="Arial" w:cs="Arial"/>
                <w:sz w:val="24"/>
                <w:lang w:val="en-GB"/>
              </w:rPr>
            </w:pPr>
            <w:r w:rsidRPr="004A2C9D">
              <w:rPr>
                <w:rFonts w:ascii="Arial" w:hAnsi="Arial" w:cs="Arial"/>
                <w:sz w:val="24"/>
                <w:lang w:val="en-GB"/>
              </w:rPr>
              <w:t>Power to deal with applications in relation to the Concessionary Fares Scheme</w:t>
            </w:r>
          </w:p>
        </w:tc>
      </w:tr>
      <w:tr w:rsidR="0064172D" w:rsidRPr="0010676D" w14:paraId="12172234" w14:textId="77777777" w:rsidTr="00EC5124">
        <w:trPr>
          <w:trHeight w:val="777"/>
        </w:trPr>
        <w:tc>
          <w:tcPr>
            <w:tcW w:w="1417" w:type="dxa"/>
            <w:vAlign w:val="center"/>
          </w:tcPr>
          <w:p w14:paraId="03F14F88" w14:textId="77777777" w:rsidR="0064172D" w:rsidRPr="004A2C9D" w:rsidRDefault="0064172D" w:rsidP="00EC5124">
            <w:pPr>
              <w:pStyle w:val="TableParagraph"/>
              <w:spacing w:before="1"/>
              <w:ind w:left="57"/>
              <w:rPr>
                <w:rFonts w:ascii="Arial" w:hAnsi="Arial" w:cs="Arial"/>
                <w:sz w:val="24"/>
                <w:lang w:val="en-GB"/>
              </w:rPr>
            </w:pPr>
            <w:r w:rsidRPr="004A2C9D">
              <w:rPr>
                <w:rFonts w:ascii="Arial" w:hAnsi="Arial" w:cs="Arial"/>
                <w:sz w:val="24"/>
                <w:lang w:val="en-GB"/>
              </w:rPr>
              <w:t>DNRS22</w:t>
            </w:r>
          </w:p>
        </w:tc>
        <w:tc>
          <w:tcPr>
            <w:tcW w:w="7516" w:type="dxa"/>
          </w:tcPr>
          <w:p w14:paraId="5B84D61E" w14:textId="77777777" w:rsidR="0064172D" w:rsidRPr="004A2C9D" w:rsidRDefault="0064172D" w:rsidP="00EC5124">
            <w:pPr>
              <w:pStyle w:val="TableParagraph"/>
              <w:spacing w:before="110"/>
              <w:ind w:left="57" w:right="136"/>
              <w:rPr>
                <w:rFonts w:ascii="Arial" w:hAnsi="Arial" w:cs="Arial"/>
                <w:sz w:val="24"/>
                <w:lang w:val="en-GB"/>
              </w:rPr>
            </w:pPr>
            <w:r w:rsidRPr="004A2C9D">
              <w:rPr>
                <w:rFonts w:ascii="Arial" w:hAnsi="Arial" w:cs="Arial"/>
                <w:sz w:val="24"/>
                <w:lang w:val="en-GB"/>
              </w:rPr>
              <w:t>Power to determine applications under the Blue Badge scheme and deal with any subsequent action required.</w:t>
            </w:r>
          </w:p>
        </w:tc>
      </w:tr>
      <w:tr w:rsidR="0064172D" w:rsidRPr="0010676D" w14:paraId="4CC74450" w14:textId="77777777" w:rsidTr="00EC5124">
        <w:trPr>
          <w:trHeight w:val="842"/>
        </w:trPr>
        <w:tc>
          <w:tcPr>
            <w:tcW w:w="1417" w:type="dxa"/>
            <w:vAlign w:val="center"/>
          </w:tcPr>
          <w:p w14:paraId="1C87EE8C"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DNRS23</w:t>
            </w:r>
          </w:p>
        </w:tc>
        <w:tc>
          <w:tcPr>
            <w:tcW w:w="7516" w:type="dxa"/>
          </w:tcPr>
          <w:p w14:paraId="25D7398B" w14:textId="77777777" w:rsidR="0064172D" w:rsidRPr="004A2C9D" w:rsidRDefault="0064172D" w:rsidP="00EC5124">
            <w:pPr>
              <w:pStyle w:val="TableParagraph"/>
              <w:spacing w:before="144"/>
              <w:ind w:left="57" w:right="136"/>
              <w:rPr>
                <w:rFonts w:ascii="Arial" w:hAnsi="Arial" w:cs="Arial"/>
                <w:sz w:val="24"/>
                <w:lang w:val="en-GB"/>
              </w:rPr>
            </w:pPr>
            <w:r w:rsidRPr="004A2C9D">
              <w:rPr>
                <w:rFonts w:ascii="Arial" w:hAnsi="Arial" w:cs="Arial"/>
                <w:sz w:val="24"/>
                <w:lang w:val="en-GB"/>
              </w:rPr>
              <w:t>Power to allocate staff car park places to individuals subject to payment of the approved charges.</w:t>
            </w:r>
          </w:p>
        </w:tc>
      </w:tr>
      <w:tr w:rsidR="0064172D" w:rsidRPr="0010676D" w14:paraId="2E25A856" w14:textId="77777777" w:rsidTr="00EC5124">
        <w:trPr>
          <w:trHeight w:val="842"/>
        </w:trPr>
        <w:tc>
          <w:tcPr>
            <w:tcW w:w="1417" w:type="dxa"/>
            <w:vAlign w:val="center"/>
          </w:tcPr>
          <w:p w14:paraId="1394A175"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DNRS24</w:t>
            </w:r>
          </w:p>
        </w:tc>
        <w:tc>
          <w:tcPr>
            <w:tcW w:w="7516" w:type="dxa"/>
          </w:tcPr>
          <w:p w14:paraId="4802CAAA" w14:textId="77777777" w:rsidR="0064172D" w:rsidRPr="004A2C9D" w:rsidRDefault="0064172D" w:rsidP="00EC5124">
            <w:pPr>
              <w:pStyle w:val="TableParagraph"/>
              <w:spacing w:before="144"/>
              <w:ind w:left="57" w:right="132"/>
              <w:rPr>
                <w:rFonts w:ascii="Arial" w:hAnsi="Arial" w:cs="Arial"/>
                <w:sz w:val="24"/>
                <w:lang w:val="en-GB"/>
              </w:rPr>
            </w:pPr>
            <w:r w:rsidRPr="004A2C9D">
              <w:rPr>
                <w:rFonts w:ascii="Arial" w:hAnsi="Arial" w:cs="Arial"/>
                <w:sz w:val="24"/>
                <w:lang w:val="en-GB"/>
              </w:rPr>
              <w:t>Power to approve or reject plans submitted under and in accordance with the provision of byelaws relating to new streets.</w:t>
            </w:r>
          </w:p>
        </w:tc>
      </w:tr>
      <w:tr w:rsidR="0064172D" w:rsidRPr="0010676D" w14:paraId="4420DBB3" w14:textId="77777777" w:rsidTr="00EC5124">
        <w:trPr>
          <w:trHeight w:val="842"/>
        </w:trPr>
        <w:tc>
          <w:tcPr>
            <w:tcW w:w="1417" w:type="dxa"/>
            <w:vAlign w:val="center"/>
          </w:tcPr>
          <w:p w14:paraId="75B7B724"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lastRenderedPageBreak/>
              <w:t>DNRS25</w:t>
            </w:r>
          </w:p>
        </w:tc>
        <w:tc>
          <w:tcPr>
            <w:tcW w:w="7516" w:type="dxa"/>
          </w:tcPr>
          <w:p w14:paraId="23F9E05B" w14:textId="77777777" w:rsidR="0064172D" w:rsidRPr="004A2C9D" w:rsidRDefault="0064172D" w:rsidP="00EC5124">
            <w:pPr>
              <w:pStyle w:val="TableParagraph"/>
              <w:spacing w:before="144"/>
              <w:ind w:left="57" w:right="136"/>
              <w:rPr>
                <w:rFonts w:ascii="Arial" w:hAnsi="Arial" w:cs="Arial"/>
                <w:sz w:val="24"/>
                <w:lang w:val="en-GB"/>
              </w:rPr>
            </w:pPr>
            <w:r w:rsidRPr="004A2C9D">
              <w:rPr>
                <w:rFonts w:ascii="Arial" w:hAnsi="Arial" w:cs="Arial"/>
                <w:sz w:val="24"/>
                <w:lang w:val="en-GB"/>
              </w:rPr>
              <w:t>Power to approve changes to subsidised bus services and charges within the existing budgetary provision.</w:t>
            </w:r>
          </w:p>
        </w:tc>
      </w:tr>
      <w:tr w:rsidR="0064172D" w:rsidRPr="0010676D" w14:paraId="7C3238D8" w14:textId="77777777" w:rsidTr="00EC5124">
        <w:trPr>
          <w:trHeight w:val="1065"/>
        </w:trPr>
        <w:tc>
          <w:tcPr>
            <w:tcW w:w="1417" w:type="dxa"/>
            <w:vAlign w:val="center"/>
          </w:tcPr>
          <w:p w14:paraId="3B99374C" w14:textId="77777777" w:rsidR="0064172D" w:rsidRPr="004A2C9D" w:rsidRDefault="0064172D" w:rsidP="00EC5124">
            <w:pPr>
              <w:pStyle w:val="TableParagraph"/>
              <w:ind w:left="57"/>
              <w:rPr>
                <w:rFonts w:ascii="Arial" w:hAnsi="Arial" w:cs="Arial"/>
                <w:sz w:val="24"/>
                <w:lang w:val="en-GB"/>
              </w:rPr>
            </w:pPr>
            <w:r w:rsidRPr="004A2C9D">
              <w:rPr>
                <w:rFonts w:ascii="Arial" w:hAnsi="Arial" w:cs="Arial"/>
                <w:sz w:val="24"/>
                <w:lang w:val="en-GB"/>
              </w:rPr>
              <w:t>DNRS26</w:t>
            </w:r>
          </w:p>
        </w:tc>
        <w:tc>
          <w:tcPr>
            <w:tcW w:w="7516" w:type="dxa"/>
          </w:tcPr>
          <w:p w14:paraId="7FEB2D35" w14:textId="77777777" w:rsidR="0064172D" w:rsidRPr="004A2C9D" w:rsidRDefault="0064172D" w:rsidP="00EC5124">
            <w:pPr>
              <w:pStyle w:val="TableParagraph"/>
              <w:spacing w:before="144"/>
              <w:ind w:left="57" w:right="136"/>
              <w:rPr>
                <w:rFonts w:ascii="Arial" w:hAnsi="Arial" w:cs="Arial"/>
                <w:sz w:val="24"/>
                <w:lang w:val="en-GB"/>
              </w:rPr>
            </w:pPr>
            <w:r w:rsidRPr="004A2C9D">
              <w:rPr>
                <w:rFonts w:ascii="Arial" w:hAnsi="Arial" w:cs="Arial"/>
                <w:sz w:val="24"/>
                <w:lang w:val="en-GB"/>
              </w:rPr>
              <w:t>Power to exercise directly or by his/her nominated representative, power of entry and inspection under Section 11 of the Safety of Sports Ground Act 1975.</w:t>
            </w:r>
          </w:p>
        </w:tc>
      </w:tr>
      <w:tr w:rsidR="0064172D" w:rsidRPr="004A2C9D" w14:paraId="60B8581B" w14:textId="77777777" w:rsidTr="00EC5124">
        <w:trPr>
          <w:trHeight w:val="998"/>
        </w:trPr>
        <w:tc>
          <w:tcPr>
            <w:tcW w:w="1417" w:type="dxa"/>
            <w:vAlign w:val="center"/>
          </w:tcPr>
          <w:p w14:paraId="2DBBBA92"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DNRS27</w:t>
            </w:r>
          </w:p>
        </w:tc>
        <w:tc>
          <w:tcPr>
            <w:tcW w:w="7516" w:type="dxa"/>
          </w:tcPr>
          <w:p w14:paraId="15F12F82" w14:textId="77777777" w:rsidR="0064172D" w:rsidRPr="004A2C9D" w:rsidRDefault="0064172D" w:rsidP="00EC5124">
            <w:pPr>
              <w:widowControl w:val="0"/>
              <w:autoSpaceDE w:val="0"/>
              <w:autoSpaceDN w:val="0"/>
              <w:spacing w:before="82"/>
              <w:ind w:left="56" w:right="256"/>
              <w:jc w:val="both"/>
              <w:rPr>
                <w:rFonts w:eastAsia="Arial"/>
                <w:szCs w:val="22"/>
              </w:rPr>
            </w:pPr>
            <w:r w:rsidRPr="004A2C9D">
              <w:rPr>
                <w:rFonts w:eastAsia="Arial"/>
                <w:szCs w:val="22"/>
              </w:rPr>
              <w:t>Power to exercise directly or by his/her nominated representative power of entry and inspection under Section 35 of the Fire Safety and Safety of Places of Sport Act 1987</w:t>
            </w:r>
          </w:p>
        </w:tc>
      </w:tr>
      <w:tr w:rsidR="0064172D" w:rsidRPr="004A2C9D" w14:paraId="1E98D0BF" w14:textId="77777777" w:rsidTr="00EC5124">
        <w:trPr>
          <w:trHeight w:val="997"/>
        </w:trPr>
        <w:tc>
          <w:tcPr>
            <w:tcW w:w="1417" w:type="dxa"/>
            <w:vAlign w:val="center"/>
          </w:tcPr>
          <w:p w14:paraId="1B18E166"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DNRS28</w:t>
            </w:r>
          </w:p>
        </w:tc>
        <w:tc>
          <w:tcPr>
            <w:tcW w:w="7516" w:type="dxa"/>
          </w:tcPr>
          <w:p w14:paraId="248BB483" w14:textId="77777777" w:rsidR="0064172D" w:rsidRPr="004A2C9D" w:rsidRDefault="0064172D" w:rsidP="00EC5124">
            <w:pPr>
              <w:widowControl w:val="0"/>
              <w:autoSpaceDE w:val="0"/>
              <w:autoSpaceDN w:val="0"/>
              <w:spacing w:before="120"/>
              <w:ind w:left="56" w:right="104"/>
              <w:rPr>
                <w:rFonts w:eastAsia="Arial"/>
                <w:szCs w:val="22"/>
              </w:rPr>
            </w:pPr>
            <w:r w:rsidRPr="004A2C9D">
              <w:rPr>
                <w:rFonts w:eastAsia="Arial"/>
                <w:szCs w:val="22"/>
              </w:rPr>
              <w:t>Power to serve notices, take default action and authorise legal action under the provision of Section 20 of the Local Government (Miscellaneous Provisions) Act 1976.</w:t>
            </w:r>
          </w:p>
        </w:tc>
      </w:tr>
      <w:tr w:rsidR="0064172D" w:rsidRPr="004A2C9D" w14:paraId="26F42102" w14:textId="77777777" w:rsidTr="00EC5124">
        <w:trPr>
          <w:trHeight w:val="1611"/>
        </w:trPr>
        <w:tc>
          <w:tcPr>
            <w:tcW w:w="1417" w:type="dxa"/>
            <w:vAlign w:val="center"/>
          </w:tcPr>
          <w:p w14:paraId="678CE9FB"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DNRS29</w:t>
            </w:r>
          </w:p>
        </w:tc>
        <w:tc>
          <w:tcPr>
            <w:tcW w:w="7516" w:type="dxa"/>
          </w:tcPr>
          <w:p w14:paraId="23F91DAC" w14:textId="77777777" w:rsidR="0064172D" w:rsidRPr="004A2C9D" w:rsidRDefault="0064172D" w:rsidP="00EC5124">
            <w:pPr>
              <w:widowControl w:val="0"/>
              <w:autoSpaceDE w:val="0"/>
              <w:autoSpaceDN w:val="0"/>
              <w:spacing w:before="72" w:line="270" w:lineRule="atLeast"/>
              <w:ind w:left="56" w:right="104"/>
              <w:rPr>
                <w:rFonts w:eastAsia="Arial"/>
                <w:szCs w:val="22"/>
              </w:rPr>
            </w:pPr>
            <w:r w:rsidRPr="004A2C9D">
              <w:rPr>
                <w:rFonts w:eastAsia="Arial"/>
                <w:szCs w:val="22"/>
              </w:rPr>
              <w:t>Power to serve notices where appropriate under the Local Government (Miscellaneous Provisions) Act 1976 requiring the removal of trees, or such parts thereof, as may be required to secure the protection of the public, and/or the unimpeded movement of vehicles.</w:t>
            </w:r>
          </w:p>
        </w:tc>
      </w:tr>
      <w:tr w:rsidR="0064172D" w:rsidRPr="004A2C9D" w14:paraId="5E8D1BDD" w14:textId="77777777" w:rsidTr="00EC5124">
        <w:trPr>
          <w:trHeight w:val="804"/>
        </w:trPr>
        <w:tc>
          <w:tcPr>
            <w:tcW w:w="1417" w:type="dxa"/>
            <w:vAlign w:val="center"/>
          </w:tcPr>
          <w:p w14:paraId="7EA3152D"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DNRS30</w:t>
            </w:r>
          </w:p>
        </w:tc>
        <w:tc>
          <w:tcPr>
            <w:tcW w:w="7516" w:type="dxa"/>
          </w:tcPr>
          <w:p w14:paraId="51705C2D" w14:textId="77777777" w:rsidR="0064172D" w:rsidRPr="004A2C9D" w:rsidRDefault="0064172D" w:rsidP="00EC5124">
            <w:pPr>
              <w:widowControl w:val="0"/>
              <w:autoSpaceDE w:val="0"/>
              <w:autoSpaceDN w:val="0"/>
              <w:spacing w:before="164"/>
              <w:ind w:left="56" w:right="104"/>
              <w:rPr>
                <w:rFonts w:eastAsia="Arial"/>
                <w:szCs w:val="22"/>
              </w:rPr>
            </w:pPr>
            <w:r w:rsidRPr="004A2C9D">
              <w:rPr>
                <w:rFonts w:eastAsia="Arial"/>
                <w:szCs w:val="22"/>
              </w:rPr>
              <w:t>Be authorised to determine which Officers are “Suitably Qualified” in relation to the appropriate authorisations.</w:t>
            </w:r>
          </w:p>
        </w:tc>
      </w:tr>
      <w:tr w:rsidR="0064172D" w:rsidRPr="004A2C9D" w14:paraId="1FF6D09D" w14:textId="77777777" w:rsidTr="00EC5124">
        <w:trPr>
          <w:trHeight w:val="997"/>
        </w:trPr>
        <w:tc>
          <w:tcPr>
            <w:tcW w:w="1417" w:type="dxa"/>
            <w:vAlign w:val="center"/>
          </w:tcPr>
          <w:p w14:paraId="6672CE3E"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DNRS31</w:t>
            </w:r>
          </w:p>
        </w:tc>
        <w:tc>
          <w:tcPr>
            <w:tcW w:w="7516" w:type="dxa"/>
          </w:tcPr>
          <w:p w14:paraId="5D5EFC02" w14:textId="77777777" w:rsidR="0064172D" w:rsidRPr="004A2C9D" w:rsidRDefault="0064172D" w:rsidP="00EC5124">
            <w:pPr>
              <w:widowControl w:val="0"/>
              <w:autoSpaceDE w:val="0"/>
              <w:autoSpaceDN w:val="0"/>
              <w:spacing w:before="122"/>
              <w:ind w:left="56" w:right="104"/>
              <w:rPr>
                <w:rFonts w:eastAsia="Arial"/>
                <w:szCs w:val="22"/>
              </w:rPr>
            </w:pPr>
            <w:r w:rsidRPr="004A2C9D">
              <w:rPr>
                <w:rFonts w:eastAsia="Arial"/>
                <w:szCs w:val="22"/>
              </w:rPr>
              <w:t>Power to institute proceedings for obstruction of an Inspector in exercising his/her powers under Section 20 of the Health and Safety at Work Act 1974.</w:t>
            </w:r>
          </w:p>
        </w:tc>
      </w:tr>
      <w:tr w:rsidR="0064172D" w:rsidRPr="004A2C9D" w14:paraId="0F25C90C" w14:textId="77777777" w:rsidTr="00EC5124">
        <w:trPr>
          <w:trHeight w:val="998"/>
        </w:trPr>
        <w:tc>
          <w:tcPr>
            <w:tcW w:w="1417" w:type="dxa"/>
            <w:vAlign w:val="center"/>
          </w:tcPr>
          <w:p w14:paraId="5AADE27D"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DNRS32</w:t>
            </w:r>
          </w:p>
        </w:tc>
        <w:tc>
          <w:tcPr>
            <w:tcW w:w="7516" w:type="dxa"/>
          </w:tcPr>
          <w:p w14:paraId="5BD6ABE0" w14:textId="77777777" w:rsidR="0064172D" w:rsidRPr="004A2C9D" w:rsidRDefault="0064172D" w:rsidP="00EC5124">
            <w:pPr>
              <w:widowControl w:val="0"/>
              <w:autoSpaceDE w:val="0"/>
              <w:autoSpaceDN w:val="0"/>
              <w:spacing w:before="6"/>
              <w:ind w:right="104"/>
              <w:rPr>
                <w:rFonts w:eastAsia="Arial"/>
                <w:sz w:val="22"/>
                <w:szCs w:val="22"/>
              </w:rPr>
            </w:pPr>
          </w:p>
          <w:p w14:paraId="558CA1BE" w14:textId="77777777" w:rsidR="0064172D" w:rsidRPr="004A2C9D" w:rsidRDefault="0064172D" w:rsidP="00EC5124">
            <w:pPr>
              <w:widowControl w:val="0"/>
              <w:autoSpaceDE w:val="0"/>
              <w:autoSpaceDN w:val="0"/>
              <w:ind w:left="56" w:right="104"/>
              <w:rPr>
                <w:rFonts w:eastAsia="Arial"/>
                <w:szCs w:val="22"/>
              </w:rPr>
            </w:pPr>
            <w:r w:rsidRPr="004A2C9D">
              <w:rPr>
                <w:rFonts w:eastAsia="Arial"/>
                <w:szCs w:val="22"/>
              </w:rPr>
              <w:t>Power to take any necessary action on behalf of, or acting as, the Hartlepool Port Health Authority.</w:t>
            </w:r>
          </w:p>
        </w:tc>
      </w:tr>
      <w:tr w:rsidR="0064172D" w:rsidRPr="004A2C9D" w14:paraId="2F557077" w14:textId="77777777" w:rsidTr="00EC5124">
        <w:trPr>
          <w:trHeight w:val="1180"/>
        </w:trPr>
        <w:tc>
          <w:tcPr>
            <w:tcW w:w="1417" w:type="dxa"/>
            <w:vAlign w:val="center"/>
          </w:tcPr>
          <w:p w14:paraId="379E8EBA"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DNRS33</w:t>
            </w:r>
          </w:p>
        </w:tc>
        <w:tc>
          <w:tcPr>
            <w:tcW w:w="7516" w:type="dxa"/>
          </w:tcPr>
          <w:p w14:paraId="58D64658" w14:textId="77777777" w:rsidR="0064172D" w:rsidRPr="004A2C9D" w:rsidRDefault="0064172D" w:rsidP="00EC5124">
            <w:pPr>
              <w:widowControl w:val="0"/>
              <w:autoSpaceDE w:val="0"/>
              <w:autoSpaceDN w:val="0"/>
              <w:spacing w:before="75" w:line="270" w:lineRule="atLeast"/>
              <w:ind w:left="56" w:right="104"/>
              <w:rPr>
                <w:rFonts w:eastAsia="Arial"/>
                <w:szCs w:val="22"/>
              </w:rPr>
            </w:pPr>
            <w:r w:rsidRPr="004A2C9D">
              <w:rPr>
                <w:rFonts w:eastAsia="Arial"/>
                <w:szCs w:val="22"/>
              </w:rPr>
              <w:t>Power to implement schemes for remediation and after-care of closed landfill sites and institute measures to minimise the environmental impact of leachate and landfill gas, as required by the Environment Agency.</w:t>
            </w:r>
          </w:p>
        </w:tc>
      </w:tr>
      <w:tr w:rsidR="0064172D" w:rsidRPr="004A2C9D" w14:paraId="38D896D9" w14:textId="77777777" w:rsidTr="00EC5124">
        <w:trPr>
          <w:trHeight w:val="743"/>
        </w:trPr>
        <w:tc>
          <w:tcPr>
            <w:tcW w:w="1417" w:type="dxa"/>
            <w:vAlign w:val="center"/>
          </w:tcPr>
          <w:p w14:paraId="7BC85E8B"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DNRS34</w:t>
            </w:r>
          </w:p>
        </w:tc>
        <w:tc>
          <w:tcPr>
            <w:tcW w:w="7516" w:type="dxa"/>
          </w:tcPr>
          <w:p w14:paraId="50DFE81E" w14:textId="77777777" w:rsidR="0064172D" w:rsidRPr="004A2C9D" w:rsidRDefault="0064172D" w:rsidP="00EC5124">
            <w:pPr>
              <w:widowControl w:val="0"/>
              <w:autoSpaceDE w:val="0"/>
              <w:autoSpaceDN w:val="0"/>
              <w:spacing w:before="132"/>
              <w:ind w:left="56" w:right="104"/>
              <w:rPr>
                <w:rFonts w:eastAsia="Arial"/>
                <w:szCs w:val="22"/>
              </w:rPr>
            </w:pPr>
            <w:r w:rsidRPr="004A2C9D">
              <w:rPr>
                <w:rFonts w:eastAsia="Arial"/>
                <w:szCs w:val="22"/>
              </w:rPr>
              <w:t xml:space="preserve">Power to </w:t>
            </w:r>
            <w:proofErr w:type="gramStart"/>
            <w:r w:rsidRPr="004A2C9D">
              <w:rPr>
                <w:rFonts w:eastAsia="Arial"/>
                <w:szCs w:val="22"/>
              </w:rPr>
              <w:t>enter into</w:t>
            </w:r>
            <w:proofErr w:type="gramEnd"/>
            <w:r w:rsidRPr="004A2C9D">
              <w:rPr>
                <w:rFonts w:eastAsia="Arial"/>
                <w:szCs w:val="22"/>
              </w:rPr>
              <w:t xml:space="preserve"> arrangements </w:t>
            </w:r>
            <w:proofErr w:type="gramStart"/>
            <w:r w:rsidRPr="004A2C9D">
              <w:rPr>
                <w:rFonts w:eastAsia="Arial"/>
                <w:szCs w:val="22"/>
              </w:rPr>
              <w:t>with regard to</w:t>
            </w:r>
            <w:proofErr w:type="gramEnd"/>
            <w:r w:rsidRPr="004A2C9D">
              <w:rPr>
                <w:rFonts w:eastAsia="Arial"/>
                <w:szCs w:val="22"/>
              </w:rPr>
              <w:t xml:space="preserve"> the River Tees Port Health Authority</w:t>
            </w:r>
          </w:p>
        </w:tc>
      </w:tr>
      <w:tr w:rsidR="0064172D" w:rsidRPr="004A2C9D" w14:paraId="5469AC87" w14:textId="77777777" w:rsidTr="00EC5124">
        <w:trPr>
          <w:trHeight w:val="1037"/>
        </w:trPr>
        <w:tc>
          <w:tcPr>
            <w:tcW w:w="1417" w:type="dxa"/>
            <w:vAlign w:val="center"/>
          </w:tcPr>
          <w:p w14:paraId="681FD567"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DNRS35</w:t>
            </w:r>
          </w:p>
        </w:tc>
        <w:tc>
          <w:tcPr>
            <w:tcW w:w="7516" w:type="dxa"/>
          </w:tcPr>
          <w:p w14:paraId="284AB0B4" w14:textId="77777777" w:rsidR="0064172D" w:rsidRPr="004A2C9D" w:rsidRDefault="0064172D" w:rsidP="00EC5124">
            <w:pPr>
              <w:widowControl w:val="0"/>
              <w:autoSpaceDE w:val="0"/>
              <w:autoSpaceDN w:val="0"/>
              <w:spacing w:before="74" w:line="270" w:lineRule="atLeast"/>
              <w:ind w:left="56" w:right="104"/>
              <w:rPr>
                <w:rFonts w:eastAsia="Arial"/>
                <w:szCs w:val="22"/>
              </w:rPr>
            </w:pPr>
            <w:r w:rsidRPr="004A2C9D">
              <w:rPr>
                <w:rFonts w:eastAsia="Arial"/>
                <w:szCs w:val="22"/>
              </w:rPr>
              <w:t>To agree the transfer or assignment of premises between the Health and Safety Executive and the Authority under the Health and Safety (Enforcing Authority) Regulations 1998.</w:t>
            </w:r>
          </w:p>
        </w:tc>
      </w:tr>
      <w:tr w:rsidR="0064172D" w:rsidRPr="004A2C9D" w14:paraId="4CC045E0" w14:textId="77777777" w:rsidTr="00EC5124">
        <w:trPr>
          <w:trHeight w:val="1264"/>
        </w:trPr>
        <w:tc>
          <w:tcPr>
            <w:tcW w:w="1417" w:type="dxa"/>
            <w:vAlign w:val="center"/>
          </w:tcPr>
          <w:p w14:paraId="750C874A"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DNRS36</w:t>
            </w:r>
          </w:p>
        </w:tc>
        <w:tc>
          <w:tcPr>
            <w:tcW w:w="7516" w:type="dxa"/>
          </w:tcPr>
          <w:p w14:paraId="7CAF1053" w14:textId="77777777" w:rsidR="0064172D" w:rsidRDefault="0064172D" w:rsidP="00EC5124">
            <w:pPr>
              <w:widowControl w:val="0"/>
              <w:autoSpaceDE w:val="0"/>
              <w:autoSpaceDN w:val="0"/>
              <w:spacing w:before="72"/>
              <w:ind w:left="56" w:right="104"/>
              <w:rPr>
                <w:rFonts w:eastAsia="Arial"/>
                <w:szCs w:val="22"/>
              </w:rPr>
            </w:pPr>
            <w:r w:rsidRPr="004A2C9D">
              <w:rPr>
                <w:rFonts w:eastAsia="Arial"/>
                <w:szCs w:val="22"/>
              </w:rPr>
              <w:t>In consultation with the Director of Legal, Governance and Human Resources to serve notices and institute proceedings under section 20 of the Local Government (Miscellaneous Provisions) Act 1976 (Provision of Sanitary Appliances at Places of Entertainment).</w:t>
            </w:r>
          </w:p>
          <w:p w14:paraId="63123676" w14:textId="77777777" w:rsidR="0064172D" w:rsidRPr="004A2C9D" w:rsidRDefault="0064172D" w:rsidP="00EC5124">
            <w:pPr>
              <w:widowControl w:val="0"/>
              <w:autoSpaceDE w:val="0"/>
              <w:autoSpaceDN w:val="0"/>
              <w:spacing w:before="72"/>
              <w:ind w:left="56" w:right="104"/>
              <w:rPr>
                <w:rFonts w:eastAsia="Arial"/>
                <w:szCs w:val="22"/>
              </w:rPr>
            </w:pPr>
          </w:p>
        </w:tc>
      </w:tr>
      <w:tr w:rsidR="0064172D" w:rsidRPr="004A2C9D" w14:paraId="335CB97D" w14:textId="77777777" w:rsidTr="00EC5124">
        <w:trPr>
          <w:trHeight w:val="1072"/>
        </w:trPr>
        <w:tc>
          <w:tcPr>
            <w:tcW w:w="1417" w:type="dxa"/>
            <w:vAlign w:val="center"/>
          </w:tcPr>
          <w:p w14:paraId="074589A1"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DNRS37</w:t>
            </w:r>
          </w:p>
        </w:tc>
        <w:tc>
          <w:tcPr>
            <w:tcW w:w="7516" w:type="dxa"/>
          </w:tcPr>
          <w:p w14:paraId="11BDA482" w14:textId="77777777" w:rsidR="0064172D" w:rsidRPr="004A2C9D" w:rsidRDefault="0064172D" w:rsidP="00EC5124">
            <w:pPr>
              <w:widowControl w:val="0"/>
              <w:autoSpaceDE w:val="0"/>
              <w:autoSpaceDN w:val="0"/>
              <w:spacing w:before="72"/>
              <w:ind w:left="56" w:right="104"/>
              <w:rPr>
                <w:rFonts w:eastAsia="Arial"/>
                <w:szCs w:val="22"/>
              </w:rPr>
            </w:pPr>
            <w:r w:rsidRPr="004A2C9D">
              <w:rPr>
                <w:rFonts w:eastAsia="Arial"/>
                <w:szCs w:val="22"/>
              </w:rPr>
              <w:t xml:space="preserve">After consultation with the Director of Legal, Governance and Human Resources discretion as to </w:t>
            </w:r>
            <w:proofErr w:type="gramStart"/>
            <w:r w:rsidRPr="004A2C9D">
              <w:rPr>
                <w:rFonts w:eastAsia="Arial"/>
                <w:szCs w:val="22"/>
              </w:rPr>
              <w:t>whether or not</w:t>
            </w:r>
            <w:proofErr w:type="gramEnd"/>
            <w:r w:rsidRPr="004A2C9D">
              <w:rPr>
                <w:rFonts w:eastAsia="Arial"/>
                <w:szCs w:val="22"/>
              </w:rPr>
              <w:t xml:space="preserve"> to commence proceedings under the Health and Safety at Work etc. Act 1974.</w:t>
            </w:r>
          </w:p>
        </w:tc>
      </w:tr>
      <w:tr w:rsidR="0064172D" w:rsidRPr="004A2C9D" w14:paraId="23CB202D" w14:textId="77777777" w:rsidTr="00EC5124">
        <w:trPr>
          <w:trHeight w:val="1312"/>
        </w:trPr>
        <w:tc>
          <w:tcPr>
            <w:tcW w:w="1417" w:type="dxa"/>
            <w:vAlign w:val="center"/>
          </w:tcPr>
          <w:p w14:paraId="0744B4F9"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lastRenderedPageBreak/>
              <w:t>DNRS38</w:t>
            </w:r>
          </w:p>
        </w:tc>
        <w:tc>
          <w:tcPr>
            <w:tcW w:w="7516" w:type="dxa"/>
          </w:tcPr>
          <w:p w14:paraId="71DF6FA6" w14:textId="77777777" w:rsidR="0064172D" w:rsidRPr="004A2C9D" w:rsidRDefault="0064172D" w:rsidP="00EC5124">
            <w:pPr>
              <w:widowControl w:val="0"/>
              <w:autoSpaceDE w:val="0"/>
              <w:autoSpaceDN w:val="0"/>
              <w:spacing w:before="72"/>
              <w:ind w:left="56" w:right="104"/>
              <w:rPr>
                <w:rFonts w:eastAsia="Arial"/>
                <w:szCs w:val="22"/>
              </w:rPr>
            </w:pPr>
            <w:r w:rsidRPr="004A2C9D">
              <w:rPr>
                <w:rFonts w:eastAsia="Arial"/>
                <w:szCs w:val="22"/>
              </w:rPr>
              <w:t>To arrange for the restoration of water supplies to premises where it has been discontinued because of the absence or defective state of any apparatus by the carrying out of works of renewal and repair and the recovery of expenses up to £200.</w:t>
            </w:r>
          </w:p>
        </w:tc>
      </w:tr>
      <w:tr w:rsidR="0064172D" w:rsidRPr="004A2C9D" w14:paraId="70E662B7" w14:textId="77777777" w:rsidTr="00EC5124">
        <w:trPr>
          <w:trHeight w:val="691"/>
        </w:trPr>
        <w:tc>
          <w:tcPr>
            <w:tcW w:w="1417" w:type="dxa"/>
            <w:vAlign w:val="center"/>
          </w:tcPr>
          <w:p w14:paraId="429E3557"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DNRS39</w:t>
            </w:r>
          </w:p>
        </w:tc>
        <w:tc>
          <w:tcPr>
            <w:tcW w:w="7516" w:type="dxa"/>
          </w:tcPr>
          <w:p w14:paraId="4A712006" w14:textId="77777777" w:rsidR="0064172D" w:rsidRPr="004A2C9D" w:rsidRDefault="0064172D" w:rsidP="00EC5124">
            <w:pPr>
              <w:widowControl w:val="0"/>
              <w:autoSpaceDE w:val="0"/>
              <w:autoSpaceDN w:val="0"/>
              <w:spacing w:before="72"/>
              <w:ind w:left="56" w:right="104"/>
              <w:rPr>
                <w:rFonts w:eastAsia="Arial"/>
                <w:szCs w:val="22"/>
              </w:rPr>
            </w:pPr>
            <w:r w:rsidRPr="004A2C9D">
              <w:rPr>
                <w:rFonts w:eastAsia="Arial"/>
                <w:szCs w:val="22"/>
              </w:rPr>
              <w:t>To select and purchase vehicles, plant and workshop equipment in accordance with the Authority’s procurement rules.</w:t>
            </w:r>
          </w:p>
        </w:tc>
      </w:tr>
      <w:tr w:rsidR="0064172D" w:rsidRPr="004A2C9D" w14:paraId="5C910ABD" w14:textId="77777777" w:rsidTr="00EC5124">
        <w:trPr>
          <w:trHeight w:val="905"/>
        </w:trPr>
        <w:tc>
          <w:tcPr>
            <w:tcW w:w="1417" w:type="dxa"/>
            <w:vAlign w:val="center"/>
          </w:tcPr>
          <w:p w14:paraId="5165ECD5"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DNRS40</w:t>
            </w:r>
          </w:p>
        </w:tc>
        <w:tc>
          <w:tcPr>
            <w:tcW w:w="7516" w:type="dxa"/>
          </w:tcPr>
          <w:p w14:paraId="4E3B8603" w14:textId="77777777" w:rsidR="0064172D" w:rsidRPr="004A2C9D" w:rsidRDefault="0064172D" w:rsidP="00EC5124">
            <w:pPr>
              <w:widowControl w:val="0"/>
              <w:autoSpaceDE w:val="0"/>
              <w:autoSpaceDN w:val="0"/>
              <w:spacing w:before="75" w:line="270" w:lineRule="atLeast"/>
              <w:ind w:left="56" w:right="104"/>
              <w:rPr>
                <w:rFonts w:eastAsia="Arial"/>
                <w:szCs w:val="22"/>
              </w:rPr>
            </w:pPr>
            <w:r w:rsidRPr="004A2C9D">
              <w:rPr>
                <w:rFonts w:eastAsia="Arial"/>
                <w:szCs w:val="22"/>
              </w:rPr>
              <w:t>To provide driver training and the assessment of driving standards of Authority employees who operate vehicles and plant belonging or on hire to the Authority.</w:t>
            </w:r>
          </w:p>
        </w:tc>
      </w:tr>
      <w:tr w:rsidR="0064172D" w:rsidRPr="004A2C9D" w14:paraId="1B1C2D09" w14:textId="77777777" w:rsidTr="00EC5124">
        <w:trPr>
          <w:trHeight w:val="901"/>
        </w:trPr>
        <w:tc>
          <w:tcPr>
            <w:tcW w:w="1417" w:type="dxa"/>
            <w:vAlign w:val="center"/>
          </w:tcPr>
          <w:p w14:paraId="4355D2D8"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DNRS41</w:t>
            </w:r>
          </w:p>
        </w:tc>
        <w:tc>
          <w:tcPr>
            <w:tcW w:w="7516" w:type="dxa"/>
          </w:tcPr>
          <w:p w14:paraId="4E868EAC" w14:textId="77777777" w:rsidR="0064172D" w:rsidRPr="004A2C9D" w:rsidRDefault="0064172D" w:rsidP="00EC5124">
            <w:pPr>
              <w:widowControl w:val="0"/>
              <w:autoSpaceDE w:val="0"/>
              <w:autoSpaceDN w:val="0"/>
              <w:spacing w:before="72" w:line="270" w:lineRule="atLeast"/>
              <w:ind w:left="56" w:right="104"/>
              <w:rPr>
                <w:rFonts w:eastAsia="Arial"/>
                <w:szCs w:val="22"/>
              </w:rPr>
            </w:pPr>
            <w:r w:rsidRPr="004A2C9D">
              <w:rPr>
                <w:rFonts w:eastAsia="Arial"/>
                <w:szCs w:val="22"/>
              </w:rPr>
              <w:t>To deal with dangerous trees under the provisions of section 23 of the Local Government (Miscellaneous Provisions) Act 1976, in cases of emergency.</w:t>
            </w:r>
          </w:p>
        </w:tc>
      </w:tr>
      <w:tr w:rsidR="0064172D" w:rsidRPr="004A2C9D" w14:paraId="799D4A13" w14:textId="77777777" w:rsidTr="00EC5124">
        <w:trPr>
          <w:trHeight w:val="956"/>
        </w:trPr>
        <w:tc>
          <w:tcPr>
            <w:tcW w:w="1417" w:type="dxa"/>
            <w:vAlign w:val="center"/>
          </w:tcPr>
          <w:p w14:paraId="22F86FDD"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DNRS42</w:t>
            </w:r>
          </w:p>
        </w:tc>
        <w:tc>
          <w:tcPr>
            <w:tcW w:w="7516" w:type="dxa"/>
          </w:tcPr>
          <w:p w14:paraId="2FE8309A" w14:textId="77777777" w:rsidR="0064172D" w:rsidRPr="004A2C9D" w:rsidRDefault="0064172D" w:rsidP="00EC5124">
            <w:pPr>
              <w:widowControl w:val="0"/>
              <w:autoSpaceDE w:val="0"/>
              <w:autoSpaceDN w:val="0"/>
              <w:spacing w:before="74" w:line="270" w:lineRule="atLeast"/>
              <w:ind w:left="56" w:right="104"/>
              <w:rPr>
                <w:rFonts w:eastAsia="Arial"/>
                <w:szCs w:val="22"/>
              </w:rPr>
            </w:pPr>
            <w:r w:rsidRPr="004A2C9D">
              <w:rPr>
                <w:rFonts w:eastAsia="Arial"/>
                <w:szCs w:val="22"/>
              </w:rPr>
              <w:t xml:space="preserve">To take all necessary action </w:t>
            </w:r>
            <w:proofErr w:type="gramStart"/>
            <w:r w:rsidRPr="004A2C9D">
              <w:rPr>
                <w:rFonts w:eastAsia="Arial"/>
                <w:szCs w:val="22"/>
              </w:rPr>
              <w:t>with regard to</w:t>
            </w:r>
            <w:proofErr w:type="gramEnd"/>
            <w:r w:rsidRPr="004A2C9D">
              <w:rPr>
                <w:rFonts w:eastAsia="Arial"/>
                <w:szCs w:val="22"/>
              </w:rPr>
              <w:t xml:space="preserve"> the service of notices and the execution of works and the recovery of costs under legislation relating to injurious weeds.</w:t>
            </w:r>
          </w:p>
        </w:tc>
      </w:tr>
      <w:tr w:rsidR="0064172D" w:rsidRPr="004A2C9D" w14:paraId="7CCC9311" w14:textId="77777777" w:rsidTr="00EC5124">
        <w:trPr>
          <w:trHeight w:val="743"/>
        </w:trPr>
        <w:tc>
          <w:tcPr>
            <w:tcW w:w="1417" w:type="dxa"/>
            <w:vAlign w:val="center"/>
          </w:tcPr>
          <w:p w14:paraId="222FBBB5"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DNRS43</w:t>
            </w:r>
          </w:p>
        </w:tc>
        <w:tc>
          <w:tcPr>
            <w:tcW w:w="7516" w:type="dxa"/>
          </w:tcPr>
          <w:p w14:paraId="1C40CB86" w14:textId="77777777" w:rsidR="0064172D" w:rsidRPr="004A2C9D" w:rsidRDefault="0064172D" w:rsidP="00EC5124">
            <w:pPr>
              <w:widowControl w:val="0"/>
              <w:autoSpaceDE w:val="0"/>
              <w:autoSpaceDN w:val="0"/>
              <w:spacing w:before="132"/>
              <w:ind w:left="56" w:right="104"/>
              <w:rPr>
                <w:rFonts w:eastAsia="Arial"/>
                <w:szCs w:val="22"/>
              </w:rPr>
            </w:pPr>
            <w:r w:rsidRPr="004A2C9D">
              <w:rPr>
                <w:rFonts w:eastAsia="Arial"/>
                <w:szCs w:val="22"/>
              </w:rPr>
              <w:t>To designate "Appointed Officers" in accordance with the Dutch Elm Disease (Local Authorities) Order 1984.</w:t>
            </w:r>
          </w:p>
        </w:tc>
      </w:tr>
      <w:tr w:rsidR="0064172D" w:rsidRPr="004A2C9D" w14:paraId="6223CF7D" w14:textId="77777777" w:rsidTr="00EC5124">
        <w:trPr>
          <w:trHeight w:val="575"/>
        </w:trPr>
        <w:tc>
          <w:tcPr>
            <w:tcW w:w="1417" w:type="dxa"/>
            <w:vAlign w:val="center"/>
          </w:tcPr>
          <w:p w14:paraId="4F32E6A4"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DNRS44</w:t>
            </w:r>
          </w:p>
        </w:tc>
        <w:tc>
          <w:tcPr>
            <w:tcW w:w="7516" w:type="dxa"/>
          </w:tcPr>
          <w:p w14:paraId="6EC6F7F8" w14:textId="77777777" w:rsidR="0064172D" w:rsidRPr="004A2C9D" w:rsidRDefault="0064172D" w:rsidP="00EC5124">
            <w:pPr>
              <w:widowControl w:val="0"/>
              <w:autoSpaceDE w:val="0"/>
              <w:autoSpaceDN w:val="0"/>
              <w:spacing w:before="185"/>
              <w:ind w:left="56" w:right="104"/>
              <w:rPr>
                <w:rFonts w:eastAsia="Arial"/>
                <w:szCs w:val="22"/>
              </w:rPr>
            </w:pPr>
            <w:r w:rsidRPr="004A2C9D">
              <w:rPr>
                <w:rFonts w:eastAsia="Arial"/>
                <w:szCs w:val="22"/>
              </w:rPr>
              <w:t>To sign orders with public utilities.</w:t>
            </w:r>
          </w:p>
        </w:tc>
      </w:tr>
      <w:tr w:rsidR="0064172D" w:rsidRPr="004A2C9D" w14:paraId="19F6535E" w14:textId="77777777" w:rsidTr="00EC5124">
        <w:trPr>
          <w:trHeight w:val="472"/>
        </w:trPr>
        <w:tc>
          <w:tcPr>
            <w:tcW w:w="8933" w:type="dxa"/>
            <w:gridSpan w:val="2"/>
          </w:tcPr>
          <w:p w14:paraId="12DBEBEB" w14:textId="77777777" w:rsidR="0064172D" w:rsidRPr="004A2C9D" w:rsidRDefault="0064172D" w:rsidP="00EC5124">
            <w:pPr>
              <w:widowControl w:val="0"/>
              <w:autoSpaceDE w:val="0"/>
              <w:autoSpaceDN w:val="0"/>
              <w:spacing w:before="74"/>
              <w:ind w:left="57"/>
              <w:rPr>
                <w:rFonts w:eastAsia="Arial"/>
                <w:b/>
                <w:szCs w:val="22"/>
              </w:rPr>
            </w:pPr>
            <w:r w:rsidRPr="004A2C9D">
              <w:rPr>
                <w:rFonts w:eastAsia="Arial"/>
                <w:b/>
                <w:szCs w:val="22"/>
              </w:rPr>
              <w:t>Public Protection</w:t>
            </w:r>
          </w:p>
        </w:tc>
      </w:tr>
      <w:tr w:rsidR="0064172D" w:rsidRPr="004A2C9D" w14:paraId="6E64FE96" w14:textId="77777777" w:rsidTr="00EC5124">
        <w:trPr>
          <w:trHeight w:val="1180"/>
        </w:trPr>
        <w:tc>
          <w:tcPr>
            <w:tcW w:w="1417" w:type="dxa"/>
            <w:vAlign w:val="center"/>
          </w:tcPr>
          <w:p w14:paraId="19E8EB15"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DNRS45</w:t>
            </w:r>
          </w:p>
        </w:tc>
        <w:tc>
          <w:tcPr>
            <w:tcW w:w="7516" w:type="dxa"/>
          </w:tcPr>
          <w:p w14:paraId="178F455F" w14:textId="77777777" w:rsidR="0064172D" w:rsidRPr="004A2C9D" w:rsidRDefault="0064172D" w:rsidP="00EC5124">
            <w:pPr>
              <w:widowControl w:val="0"/>
              <w:autoSpaceDE w:val="0"/>
              <w:autoSpaceDN w:val="0"/>
              <w:spacing w:before="74" w:line="270" w:lineRule="atLeast"/>
              <w:ind w:left="56" w:right="511"/>
              <w:rPr>
                <w:rFonts w:eastAsia="Arial"/>
                <w:szCs w:val="22"/>
              </w:rPr>
            </w:pPr>
            <w:r w:rsidRPr="004A2C9D">
              <w:rPr>
                <w:rFonts w:eastAsia="Arial"/>
                <w:szCs w:val="22"/>
              </w:rPr>
              <w:t>To exercise the Council’s functions in respect of dangerous and dilapidated buildings and other structures including authorising service of Notice under the Public Health Acts 1936 and 1961 and the Building Act 1984.</w:t>
            </w:r>
          </w:p>
        </w:tc>
      </w:tr>
      <w:tr w:rsidR="0064172D" w:rsidRPr="004A2C9D" w14:paraId="29EEA1CC" w14:textId="77777777" w:rsidTr="00EC5124">
        <w:trPr>
          <w:trHeight w:val="1180"/>
        </w:trPr>
        <w:tc>
          <w:tcPr>
            <w:tcW w:w="1417" w:type="dxa"/>
            <w:vAlign w:val="center"/>
          </w:tcPr>
          <w:p w14:paraId="3387BFB9"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DNRS46</w:t>
            </w:r>
          </w:p>
        </w:tc>
        <w:tc>
          <w:tcPr>
            <w:tcW w:w="7516" w:type="dxa"/>
          </w:tcPr>
          <w:p w14:paraId="79D2E02A" w14:textId="77777777" w:rsidR="0064172D" w:rsidRPr="004A2C9D" w:rsidRDefault="0064172D" w:rsidP="00EC5124">
            <w:pPr>
              <w:widowControl w:val="0"/>
              <w:autoSpaceDE w:val="0"/>
              <w:autoSpaceDN w:val="0"/>
              <w:spacing w:before="74" w:line="270" w:lineRule="atLeast"/>
              <w:ind w:left="56" w:right="115"/>
              <w:rPr>
                <w:rFonts w:eastAsia="Arial"/>
                <w:szCs w:val="22"/>
              </w:rPr>
            </w:pPr>
            <w:r w:rsidRPr="004A2C9D">
              <w:rPr>
                <w:rFonts w:eastAsia="Arial"/>
                <w:szCs w:val="22"/>
              </w:rPr>
              <w:t>To exercise those functions and responsibilities in relation to the seizure of stray dogs under Part VIII of the Environmental Protection Act 1990 and such other ancillary and related powers under the Act.</w:t>
            </w:r>
          </w:p>
        </w:tc>
      </w:tr>
      <w:tr w:rsidR="0064172D" w:rsidRPr="004A2C9D" w14:paraId="2B252E88" w14:textId="77777777" w:rsidTr="00EC5124">
        <w:trPr>
          <w:trHeight w:val="939"/>
        </w:trPr>
        <w:tc>
          <w:tcPr>
            <w:tcW w:w="1417" w:type="dxa"/>
            <w:vAlign w:val="center"/>
          </w:tcPr>
          <w:p w14:paraId="42C1D05F"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DNRS47</w:t>
            </w:r>
          </w:p>
        </w:tc>
        <w:tc>
          <w:tcPr>
            <w:tcW w:w="7516" w:type="dxa"/>
          </w:tcPr>
          <w:p w14:paraId="2063AE5F" w14:textId="77777777" w:rsidR="0064172D" w:rsidRPr="004A2C9D" w:rsidRDefault="0064172D" w:rsidP="00EC5124">
            <w:pPr>
              <w:widowControl w:val="0"/>
              <w:autoSpaceDE w:val="0"/>
              <w:autoSpaceDN w:val="0"/>
              <w:spacing w:before="76" w:line="276" w:lineRule="exact"/>
              <w:ind w:left="56" w:right="115"/>
              <w:rPr>
                <w:rFonts w:eastAsia="Arial"/>
                <w:szCs w:val="22"/>
              </w:rPr>
            </w:pPr>
            <w:r w:rsidRPr="004A2C9D">
              <w:rPr>
                <w:rFonts w:eastAsia="Arial"/>
                <w:szCs w:val="22"/>
              </w:rPr>
              <w:t xml:space="preserve">To exercise the Council’s functions </w:t>
            </w:r>
            <w:proofErr w:type="gramStart"/>
            <w:r w:rsidRPr="004A2C9D">
              <w:rPr>
                <w:rFonts w:eastAsia="Arial"/>
                <w:szCs w:val="22"/>
              </w:rPr>
              <w:t>with regard to</w:t>
            </w:r>
            <w:proofErr w:type="gramEnd"/>
            <w:r w:rsidRPr="004A2C9D">
              <w:rPr>
                <w:rFonts w:eastAsia="Arial"/>
                <w:szCs w:val="22"/>
              </w:rPr>
              <w:t xml:space="preserve"> temporary markets under Section 37 of the Local Government (Miscellaneous Provisions) Act 1982.</w:t>
            </w:r>
          </w:p>
        </w:tc>
      </w:tr>
      <w:tr w:rsidR="0064172D" w:rsidRPr="004A2C9D" w14:paraId="571758A8" w14:textId="77777777" w:rsidTr="00EC5124">
        <w:trPr>
          <w:trHeight w:val="1264"/>
        </w:trPr>
        <w:tc>
          <w:tcPr>
            <w:tcW w:w="1417" w:type="dxa"/>
            <w:vAlign w:val="center"/>
          </w:tcPr>
          <w:p w14:paraId="4C76DDD7"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DNRS48</w:t>
            </w:r>
          </w:p>
        </w:tc>
        <w:tc>
          <w:tcPr>
            <w:tcW w:w="7516" w:type="dxa"/>
          </w:tcPr>
          <w:p w14:paraId="0729510F" w14:textId="77777777" w:rsidR="0064172D" w:rsidRPr="004A2C9D" w:rsidRDefault="0064172D" w:rsidP="00EC5124">
            <w:pPr>
              <w:widowControl w:val="0"/>
              <w:autoSpaceDE w:val="0"/>
              <w:autoSpaceDN w:val="0"/>
              <w:spacing w:before="74"/>
              <w:ind w:left="57" w:right="115"/>
              <w:rPr>
                <w:rFonts w:eastAsia="Arial"/>
                <w:szCs w:val="22"/>
              </w:rPr>
            </w:pPr>
            <w:r w:rsidRPr="004A2C9D">
              <w:rPr>
                <w:rFonts w:eastAsia="Arial"/>
                <w:szCs w:val="22"/>
              </w:rPr>
              <w:t>Power to grant and suspend all Hackney Carriage Vehicle Licences, Private Hire Vehicle Licences and Private Hire Operators Licences, Hackney Carriage Drivers Licences and Private Hire Drivers Licences.</w:t>
            </w:r>
          </w:p>
        </w:tc>
      </w:tr>
      <w:tr w:rsidR="0064172D" w:rsidRPr="004A2C9D" w14:paraId="38FFDF90" w14:textId="77777777" w:rsidTr="00EC5124">
        <w:trPr>
          <w:trHeight w:val="516"/>
        </w:trPr>
        <w:tc>
          <w:tcPr>
            <w:tcW w:w="1417" w:type="dxa"/>
            <w:vAlign w:val="center"/>
          </w:tcPr>
          <w:p w14:paraId="35B10551"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DNRS49</w:t>
            </w:r>
          </w:p>
        </w:tc>
        <w:tc>
          <w:tcPr>
            <w:tcW w:w="7516" w:type="dxa"/>
          </w:tcPr>
          <w:p w14:paraId="6325B78F" w14:textId="77777777" w:rsidR="0064172D" w:rsidRPr="004A2C9D" w:rsidRDefault="0064172D" w:rsidP="00EC5124">
            <w:pPr>
              <w:widowControl w:val="0"/>
              <w:autoSpaceDE w:val="0"/>
              <w:autoSpaceDN w:val="0"/>
              <w:spacing w:before="74"/>
              <w:ind w:left="57"/>
              <w:rPr>
                <w:rFonts w:eastAsia="Arial"/>
                <w:szCs w:val="22"/>
              </w:rPr>
            </w:pPr>
            <w:r w:rsidRPr="004A2C9D">
              <w:rPr>
                <w:rFonts w:eastAsia="Arial"/>
                <w:szCs w:val="22"/>
              </w:rPr>
              <w:t>Power to issue licences under the Game Act 1831.</w:t>
            </w:r>
          </w:p>
        </w:tc>
      </w:tr>
      <w:tr w:rsidR="0064172D" w:rsidRPr="004A2C9D" w14:paraId="3A502769" w14:textId="77777777" w:rsidTr="00EC5124">
        <w:trPr>
          <w:trHeight w:val="939"/>
        </w:trPr>
        <w:tc>
          <w:tcPr>
            <w:tcW w:w="1417" w:type="dxa"/>
            <w:vAlign w:val="center"/>
          </w:tcPr>
          <w:p w14:paraId="4B305F65"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DNRS50</w:t>
            </w:r>
          </w:p>
        </w:tc>
        <w:tc>
          <w:tcPr>
            <w:tcW w:w="7516" w:type="dxa"/>
          </w:tcPr>
          <w:p w14:paraId="19C8757E" w14:textId="77777777" w:rsidR="0064172D" w:rsidRPr="004A2C9D" w:rsidRDefault="0064172D" w:rsidP="00EC5124">
            <w:pPr>
              <w:widowControl w:val="0"/>
              <w:autoSpaceDE w:val="0"/>
              <w:autoSpaceDN w:val="0"/>
              <w:spacing w:before="74"/>
              <w:ind w:left="57" w:right="115"/>
              <w:rPr>
                <w:rFonts w:eastAsia="Arial"/>
                <w:szCs w:val="22"/>
              </w:rPr>
            </w:pPr>
            <w:r w:rsidRPr="004A2C9D">
              <w:rPr>
                <w:rFonts w:eastAsia="Arial"/>
                <w:szCs w:val="22"/>
              </w:rPr>
              <w:t>Power to carry out any necessary action or functions under the County of Cleveland Act 1987 and subsequent Regulations made thereunder.</w:t>
            </w:r>
          </w:p>
        </w:tc>
      </w:tr>
      <w:tr w:rsidR="0064172D" w:rsidRPr="004A2C9D" w14:paraId="55236948" w14:textId="77777777" w:rsidTr="00EC5124">
        <w:trPr>
          <w:trHeight w:val="939"/>
        </w:trPr>
        <w:tc>
          <w:tcPr>
            <w:tcW w:w="1417" w:type="dxa"/>
            <w:vAlign w:val="center"/>
          </w:tcPr>
          <w:p w14:paraId="3004A94F"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DNRS51</w:t>
            </w:r>
          </w:p>
        </w:tc>
        <w:tc>
          <w:tcPr>
            <w:tcW w:w="7516" w:type="dxa"/>
          </w:tcPr>
          <w:p w14:paraId="3DDFFE16" w14:textId="77777777" w:rsidR="0064172D" w:rsidRPr="004A2C9D" w:rsidRDefault="0064172D" w:rsidP="00EC5124">
            <w:pPr>
              <w:widowControl w:val="0"/>
              <w:autoSpaceDE w:val="0"/>
              <w:autoSpaceDN w:val="0"/>
              <w:spacing w:before="75"/>
              <w:ind w:left="57" w:right="115"/>
              <w:rPr>
                <w:rFonts w:eastAsia="Arial"/>
                <w:szCs w:val="22"/>
              </w:rPr>
            </w:pPr>
            <w:r w:rsidRPr="004A2C9D">
              <w:rPr>
                <w:rFonts w:eastAsia="Arial"/>
                <w:szCs w:val="22"/>
              </w:rPr>
              <w:t xml:space="preserve">Power to serve notices, give consent or </w:t>
            </w:r>
            <w:proofErr w:type="gramStart"/>
            <w:r w:rsidRPr="004A2C9D">
              <w:rPr>
                <w:rFonts w:eastAsia="Arial"/>
                <w:szCs w:val="22"/>
              </w:rPr>
              <w:t>take action</w:t>
            </w:r>
            <w:proofErr w:type="gramEnd"/>
            <w:r w:rsidRPr="004A2C9D">
              <w:rPr>
                <w:rFonts w:eastAsia="Arial"/>
                <w:szCs w:val="22"/>
              </w:rPr>
              <w:t xml:space="preserve"> in default including legal proceedings in respect of Control of Pollution Act 1974.</w:t>
            </w:r>
          </w:p>
        </w:tc>
      </w:tr>
      <w:tr w:rsidR="0064172D" w:rsidRPr="004A2C9D" w14:paraId="188917DE" w14:textId="77777777" w:rsidTr="00EC5124">
        <w:trPr>
          <w:trHeight w:val="696"/>
        </w:trPr>
        <w:tc>
          <w:tcPr>
            <w:tcW w:w="1417" w:type="dxa"/>
            <w:vAlign w:val="center"/>
          </w:tcPr>
          <w:p w14:paraId="4A8AE073" w14:textId="77777777" w:rsidR="0064172D" w:rsidRPr="004A2C9D" w:rsidRDefault="0064172D" w:rsidP="00EC5124">
            <w:pPr>
              <w:widowControl w:val="0"/>
              <w:autoSpaceDE w:val="0"/>
              <w:autoSpaceDN w:val="0"/>
              <w:ind w:left="57"/>
              <w:rPr>
                <w:rFonts w:eastAsia="Arial"/>
                <w:szCs w:val="22"/>
              </w:rPr>
            </w:pPr>
            <w:r w:rsidRPr="004A2C9D">
              <w:rPr>
                <w:rFonts w:eastAsia="Arial"/>
                <w:szCs w:val="22"/>
              </w:rPr>
              <w:t>DNRS52</w:t>
            </w:r>
          </w:p>
        </w:tc>
        <w:tc>
          <w:tcPr>
            <w:tcW w:w="7516" w:type="dxa"/>
          </w:tcPr>
          <w:p w14:paraId="4CD167D4" w14:textId="77777777" w:rsidR="0064172D" w:rsidRPr="004A2C9D" w:rsidRDefault="0064172D" w:rsidP="00EC5124">
            <w:pPr>
              <w:widowControl w:val="0"/>
              <w:autoSpaceDE w:val="0"/>
              <w:autoSpaceDN w:val="0"/>
              <w:spacing w:before="75"/>
              <w:ind w:left="57" w:right="115"/>
              <w:rPr>
                <w:rFonts w:eastAsia="Arial"/>
                <w:szCs w:val="22"/>
              </w:rPr>
            </w:pPr>
            <w:r w:rsidRPr="004A2C9D">
              <w:rPr>
                <w:rFonts w:eastAsia="Arial"/>
                <w:szCs w:val="22"/>
              </w:rPr>
              <w:t>Power to issue notices, take default action and authorise legal action under the Slaughterhouses Act 1974.</w:t>
            </w:r>
          </w:p>
        </w:tc>
      </w:tr>
      <w:tr w:rsidR="0064172D" w:rsidRPr="00822358" w14:paraId="6806A820" w14:textId="77777777" w:rsidTr="00EC5124">
        <w:trPr>
          <w:trHeight w:val="1224"/>
        </w:trPr>
        <w:tc>
          <w:tcPr>
            <w:tcW w:w="1417" w:type="dxa"/>
            <w:vAlign w:val="center"/>
          </w:tcPr>
          <w:p w14:paraId="5E65700C"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lastRenderedPageBreak/>
              <w:t>DNRS53</w:t>
            </w:r>
          </w:p>
        </w:tc>
        <w:tc>
          <w:tcPr>
            <w:tcW w:w="7516" w:type="dxa"/>
          </w:tcPr>
          <w:p w14:paraId="74885260" w14:textId="77777777" w:rsidR="0064172D" w:rsidRPr="00822358" w:rsidRDefault="0064172D" w:rsidP="00EC5124">
            <w:pPr>
              <w:widowControl w:val="0"/>
              <w:autoSpaceDE w:val="0"/>
              <w:autoSpaceDN w:val="0"/>
              <w:spacing w:line="274" w:lineRule="exact"/>
              <w:ind w:left="57"/>
              <w:rPr>
                <w:rFonts w:eastAsia="Arial"/>
                <w:szCs w:val="22"/>
              </w:rPr>
            </w:pPr>
            <w:r w:rsidRPr="00822358">
              <w:rPr>
                <w:rFonts w:eastAsia="Arial"/>
                <w:szCs w:val="22"/>
              </w:rPr>
              <w:t>Power to act on behalf of the Council in respect of:-</w:t>
            </w:r>
          </w:p>
          <w:p w14:paraId="2CCD1ACC" w14:textId="77777777" w:rsidR="0064172D" w:rsidRPr="00822358" w:rsidRDefault="0064172D" w:rsidP="0064172D">
            <w:pPr>
              <w:widowControl w:val="0"/>
              <w:numPr>
                <w:ilvl w:val="0"/>
                <w:numId w:val="237"/>
              </w:numPr>
              <w:tabs>
                <w:tab w:val="left" w:pos="427"/>
                <w:tab w:val="left" w:pos="428"/>
              </w:tabs>
              <w:autoSpaceDE w:val="0"/>
              <w:autoSpaceDN w:val="0"/>
              <w:ind w:right="278"/>
              <w:rPr>
                <w:rFonts w:eastAsia="Arial"/>
                <w:szCs w:val="22"/>
              </w:rPr>
            </w:pPr>
            <w:r w:rsidRPr="00822358">
              <w:rPr>
                <w:rFonts w:eastAsia="Arial"/>
                <w:szCs w:val="22"/>
              </w:rPr>
              <w:t>The Food and Environment Protection Act 1985, Part III as amended by the Pesticides (Fees and Enforcement) Act</w:t>
            </w:r>
            <w:r w:rsidRPr="00822358">
              <w:rPr>
                <w:rFonts w:eastAsia="Arial"/>
                <w:spacing w:val="-25"/>
                <w:szCs w:val="22"/>
              </w:rPr>
              <w:t xml:space="preserve"> </w:t>
            </w:r>
            <w:r w:rsidRPr="00822358">
              <w:rPr>
                <w:rFonts w:eastAsia="Arial"/>
                <w:szCs w:val="22"/>
              </w:rPr>
              <w:t>1989</w:t>
            </w:r>
          </w:p>
          <w:p w14:paraId="5389C991" w14:textId="77777777" w:rsidR="0064172D" w:rsidRPr="00822358" w:rsidRDefault="0064172D" w:rsidP="0064172D">
            <w:pPr>
              <w:widowControl w:val="0"/>
              <w:numPr>
                <w:ilvl w:val="0"/>
                <w:numId w:val="237"/>
              </w:numPr>
              <w:tabs>
                <w:tab w:val="left" w:pos="427"/>
                <w:tab w:val="left" w:pos="428"/>
              </w:tabs>
              <w:autoSpaceDE w:val="0"/>
              <w:autoSpaceDN w:val="0"/>
              <w:spacing w:line="273" w:lineRule="exact"/>
              <w:ind w:hanging="371"/>
              <w:rPr>
                <w:rFonts w:eastAsia="Arial"/>
                <w:szCs w:val="22"/>
              </w:rPr>
            </w:pPr>
            <w:r w:rsidRPr="00822358">
              <w:rPr>
                <w:rFonts w:eastAsia="Arial"/>
                <w:szCs w:val="22"/>
              </w:rPr>
              <w:t>The Control of Pesticides Regulations</w:t>
            </w:r>
            <w:r w:rsidRPr="00822358">
              <w:rPr>
                <w:rFonts w:eastAsia="Arial"/>
                <w:spacing w:val="-5"/>
                <w:szCs w:val="22"/>
              </w:rPr>
              <w:t xml:space="preserve"> </w:t>
            </w:r>
            <w:r w:rsidRPr="00822358">
              <w:rPr>
                <w:rFonts w:eastAsia="Arial"/>
                <w:szCs w:val="22"/>
              </w:rPr>
              <w:t>1986.</w:t>
            </w:r>
          </w:p>
        </w:tc>
      </w:tr>
      <w:tr w:rsidR="0064172D" w:rsidRPr="00822358" w14:paraId="412A72B8" w14:textId="77777777" w:rsidTr="00EC5124">
        <w:trPr>
          <w:trHeight w:val="1024"/>
        </w:trPr>
        <w:tc>
          <w:tcPr>
            <w:tcW w:w="1417" w:type="dxa"/>
            <w:vAlign w:val="center"/>
          </w:tcPr>
          <w:p w14:paraId="626CB568"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DNRS54</w:t>
            </w:r>
          </w:p>
        </w:tc>
        <w:tc>
          <w:tcPr>
            <w:tcW w:w="7516" w:type="dxa"/>
          </w:tcPr>
          <w:p w14:paraId="7F783231" w14:textId="77777777" w:rsidR="0064172D" w:rsidRPr="00822358" w:rsidRDefault="0064172D" w:rsidP="00EC5124">
            <w:pPr>
              <w:widowControl w:val="0"/>
              <w:autoSpaceDE w:val="0"/>
              <w:autoSpaceDN w:val="0"/>
              <w:spacing w:before="75"/>
              <w:ind w:left="57" w:right="136"/>
              <w:rPr>
                <w:rFonts w:eastAsia="Arial"/>
                <w:szCs w:val="22"/>
              </w:rPr>
            </w:pPr>
            <w:r w:rsidRPr="00822358">
              <w:rPr>
                <w:rFonts w:eastAsia="Arial"/>
                <w:szCs w:val="22"/>
              </w:rPr>
              <w:t>Power to serve notices, take default action and authorise any necessary legal action in relation to contraventions of the Public Health Acts delegated to the Regeneration Board.</w:t>
            </w:r>
          </w:p>
        </w:tc>
      </w:tr>
      <w:tr w:rsidR="0064172D" w:rsidRPr="00822358" w14:paraId="51DC0E25" w14:textId="77777777" w:rsidTr="00EC5124">
        <w:trPr>
          <w:trHeight w:val="1024"/>
        </w:trPr>
        <w:tc>
          <w:tcPr>
            <w:tcW w:w="1417" w:type="dxa"/>
            <w:vAlign w:val="center"/>
          </w:tcPr>
          <w:p w14:paraId="147FCC7F"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DNRS55</w:t>
            </w:r>
          </w:p>
        </w:tc>
        <w:tc>
          <w:tcPr>
            <w:tcW w:w="7516" w:type="dxa"/>
          </w:tcPr>
          <w:p w14:paraId="05D4DAD7" w14:textId="77777777" w:rsidR="0064172D" w:rsidRPr="00822358" w:rsidRDefault="0064172D" w:rsidP="00EC5124">
            <w:pPr>
              <w:widowControl w:val="0"/>
              <w:autoSpaceDE w:val="0"/>
              <w:autoSpaceDN w:val="0"/>
              <w:spacing w:before="74"/>
              <w:ind w:left="57" w:right="136"/>
              <w:jc w:val="both"/>
              <w:rPr>
                <w:rFonts w:eastAsia="Arial"/>
                <w:szCs w:val="22"/>
              </w:rPr>
            </w:pPr>
            <w:r w:rsidRPr="00822358">
              <w:rPr>
                <w:rFonts w:eastAsia="Arial"/>
                <w:szCs w:val="22"/>
              </w:rPr>
              <w:t>Power under Section 287 of the Public Health Act 1936 to issue the necessary authentication for an Officer to enter premises as may be required.</w:t>
            </w:r>
          </w:p>
        </w:tc>
      </w:tr>
      <w:tr w:rsidR="0064172D" w:rsidRPr="00822358" w14:paraId="1CFCADBF" w14:textId="77777777" w:rsidTr="00EC5124">
        <w:trPr>
          <w:trHeight w:val="1022"/>
        </w:trPr>
        <w:tc>
          <w:tcPr>
            <w:tcW w:w="1417" w:type="dxa"/>
            <w:vAlign w:val="center"/>
          </w:tcPr>
          <w:p w14:paraId="02178972"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DNRS56</w:t>
            </w:r>
          </w:p>
        </w:tc>
        <w:tc>
          <w:tcPr>
            <w:tcW w:w="7516" w:type="dxa"/>
          </w:tcPr>
          <w:p w14:paraId="5C009262" w14:textId="77777777" w:rsidR="0064172D" w:rsidRPr="00822358" w:rsidRDefault="0064172D" w:rsidP="00EC5124">
            <w:pPr>
              <w:widowControl w:val="0"/>
              <w:autoSpaceDE w:val="0"/>
              <w:autoSpaceDN w:val="0"/>
              <w:spacing w:before="72"/>
              <w:ind w:left="57" w:right="136"/>
              <w:rPr>
                <w:rFonts w:eastAsia="Arial"/>
                <w:szCs w:val="22"/>
              </w:rPr>
            </w:pPr>
            <w:r w:rsidRPr="00822358">
              <w:rPr>
                <w:rFonts w:eastAsia="Arial"/>
                <w:szCs w:val="22"/>
              </w:rPr>
              <w:t xml:space="preserve">Power to serve notices and </w:t>
            </w:r>
            <w:proofErr w:type="gramStart"/>
            <w:r w:rsidRPr="00822358">
              <w:rPr>
                <w:rFonts w:eastAsia="Arial"/>
                <w:szCs w:val="22"/>
              </w:rPr>
              <w:t>take action</w:t>
            </w:r>
            <w:proofErr w:type="gramEnd"/>
            <w:r w:rsidRPr="00822358">
              <w:rPr>
                <w:rFonts w:eastAsia="Arial"/>
                <w:szCs w:val="22"/>
              </w:rPr>
              <w:t xml:space="preserve"> in default, including legal proceedings, in respect of Sections 80 and 81 of the Environmental Protection Act 1990 to statutory nuisance.</w:t>
            </w:r>
          </w:p>
        </w:tc>
      </w:tr>
      <w:tr w:rsidR="0064172D" w:rsidRPr="00822358" w14:paraId="50825869" w14:textId="77777777" w:rsidTr="00EC5124">
        <w:trPr>
          <w:trHeight w:val="1024"/>
        </w:trPr>
        <w:tc>
          <w:tcPr>
            <w:tcW w:w="1417" w:type="dxa"/>
            <w:vAlign w:val="center"/>
          </w:tcPr>
          <w:p w14:paraId="24A23156"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DNRS57</w:t>
            </w:r>
          </w:p>
        </w:tc>
        <w:tc>
          <w:tcPr>
            <w:tcW w:w="7516" w:type="dxa"/>
          </w:tcPr>
          <w:p w14:paraId="7D4B6583" w14:textId="77777777" w:rsidR="0064172D" w:rsidRPr="00822358" w:rsidRDefault="0064172D" w:rsidP="00EC5124">
            <w:pPr>
              <w:widowControl w:val="0"/>
              <w:autoSpaceDE w:val="0"/>
              <w:autoSpaceDN w:val="0"/>
              <w:spacing w:before="75"/>
              <w:ind w:left="57" w:right="136"/>
              <w:rPr>
                <w:rFonts w:eastAsia="Arial"/>
                <w:szCs w:val="22"/>
              </w:rPr>
            </w:pPr>
            <w:r w:rsidRPr="00822358">
              <w:rPr>
                <w:rFonts w:eastAsia="Arial"/>
                <w:szCs w:val="22"/>
              </w:rPr>
              <w:t>Power to authorise any necessary legal action for; contravention of Section 16 of the Local Government (Miscellaneous Provisions) Act 1976.</w:t>
            </w:r>
          </w:p>
        </w:tc>
      </w:tr>
      <w:tr w:rsidR="0064172D" w:rsidRPr="00822358" w14:paraId="4EA0C48E" w14:textId="77777777" w:rsidTr="00EC5124">
        <w:trPr>
          <w:trHeight w:val="1024"/>
        </w:trPr>
        <w:tc>
          <w:tcPr>
            <w:tcW w:w="1417" w:type="dxa"/>
            <w:vAlign w:val="center"/>
          </w:tcPr>
          <w:p w14:paraId="33869DDF"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DNRS58</w:t>
            </w:r>
          </w:p>
        </w:tc>
        <w:tc>
          <w:tcPr>
            <w:tcW w:w="7516" w:type="dxa"/>
          </w:tcPr>
          <w:p w14:paraId="4E6332CD" w14:textId="77777777" w:rsidR="0064172D" w:rsidRPr="00822358" w:rsidRDefault="0064172D" w:rsidP="00EC5124">
            <w:pPr>
              <w:widowControl w:val="0"/>
              <w:autoSpaceDE w:val="0"/>
              <w:autoSpaceDN w:val="0"/>
              <w:spacing w:before="74"/>
              <w:ind w:left="57" w:right="136"/>
              <w:rPr>
                <w:rFonts w:eastAsia="Arial"/>
                <w:szCs w:val="22"/>
              </w:rPr>
            </w:pPr>
            <w:r w:rsidRPr="00822358">
              <w:rPr>
                <w:rFonts w:eastAsia="Arial"/>
                <w:szCs w:val="22"/>
              </w:rPr>
              <w:t>Power to issue but not refuse registration of food premises under the regulations made under Section 19 of the Food Safety Act</w:t>
            </w:r>
            <w:r w:rsidRPr="00822358">
              <w:rPr>
                <w:rFonts w:eastAsia="Arial"/>
                <w:spacing w:val="-1"/>
                <w:szCs w:val="22"/>
              </w:rPr>
              <w:t xml:space="preserve"> </w:t>
            </w:r>
            <w:r w:rsidRPr="00822358">
              <w:rPr>
                <w:rFonts w:eastAsia="Arial"/>
                <w:szCs w:val="22"/>
              </w:rPr>
              <w:t>1990.</w:t>
            </w:r>
          </w:p>
        </w:tc>
      </w:tr>
      <w:tr w:rsidR="0064172D" w:rsidRPr="00822358" w14:paraId="5329DF77" w14:textId="77777777" w:rsidTr="00EC5124">
        <w:trPr>
          <w:trHeight w:val="762"/>
        </w:trPr>
        <w:tc>
          <w:tcPr>
            <w:tcW w:w="1417" w:type="dxa"/>
            <w:tcBorders>
              <w:top w:val="single" w:sz="6" w:space="0" w:color="000000"/>
            </w:tcBorders>
            <w:vAlign w:val="center"/>
          </w:tcPr>
          <w:p w14:paraId="08A14C83"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DNRS59</w:t>
            </w:r>
          </w:p>
        </w:tc>
        <w:tc>
          <w:tcPr>
            <w:tcW w:w="7516" w:type="dxa"/>
            <w:tcBorders>
              <w:top w:val="single" w:sz="6" w:space="0" w:color="000000"/>
            </w:tcBorders>
          </w:tcPr>
          <w:p w14:paraId="2F00F7A9" w14:textId="77777777" w:rsidR="0064172D" w:rsidRPr="00822358" w:rsidRDefault="0064172D" w:rsidP="00EC5124">
            <w:pPr>
              <w:widowControl w:val="0"/>
              <w:autoSpaceDE w:val="0"/>
              <w:autoSpaceDN w:val="0"/>
              <w:spacing w:before="89" w:line="270" w:lineRule="atLeast"/>
              <w:ind w:left="57" w:right="136"/>
              <w:rPr>
                <w:rFonts w:eastAsia="Arial"/>
                <w:szCs w:val="22"/>
              </w:rPr>
            </w:pPr>
            <w:r w:rsidRPr="00822358">
              <w:rPr>
                <w:rFonts w:eastAsia="Arial"/>
                <w:szCs w:val="22"/>
              </w:rPr>
              <w:t>Power to enforce the provisions of the 'Products of Animal Origin (Import and Export) Regulations 1992.</w:t>
            </w:r>
          </w:p>
        </w:tc>
      </w:tr>
      <w:tr w:rsidR="0064172D" w:rsidRPr="00822358" w14:paraId="6B00FD0C" w14:textId="77777777" w:rsidTr="00EC5124">
        <w:trPr>
          <w:trHeight w:val="1024"/>
        </w:trPr>
        <w:tc>
          <w:tcPr>
            <w:tcW w:w="1417" w:type="dxa"/>
            <w:vAlign w:val="center"/>
          </w:tcPr>
          <w:p w14:paraId="086EC69B"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DNRS60</w:t>
            </w:r>
          </w:p>
        </w:tc>
        <w:tc>
          <w:tcPr>
            <w:tcW w:w="7516" w:type="dxa"/>
          </w:tcPr>
          <w:p w14:paraId="1CC5CAC7" w14:textId="77777777" w:rsidR="0064172D" w:rsidRPr="00822358" w:rsidRDefault="0064172D" w:rsidP="00EC5124">
            <w:pPr>
              <w:widowControl w:val="0"/>
              <w:autoSpaceDE w:val="0"/>
              <w:autoSpaceDN w:val="0"/>
              <w:spacing w:before="74" w:line="270" w:lineRule="atLeast"/>
              <w:ind w:left="57" w:right="136"/>
              <w:rPr>
                <w:rFonts w:eastAsia="Arial"/>
                <w:szCs w:val="22"/>
              </w:rPr>
            </w:pPr>
            <w:r w:rsidRPr="00822358">
              <w:rPr>
                <w:rFonts w:eastAsia="Arial"/>
                <w:szCs w:val="22"/>
              </w:rPr>
              <w:t>Power to approve Plans submitted under Section 4 of the Clean Air Act 1993 and submissions under Section 7 of the Clean Air Act 1993.</w:t>
            </w:r>
          </w:p>
        </w:tc>
      </w:tr>
      <w:tr w:rsidR="0064172D" w:rsidRPr="00822358" w14:paraId="0E5163C7" w14:textId="77777777" w:rsidTr="00EC5124">
        <w:trPr>
          <w:trHeight w:val="1024"/>
        </w:trPr>
        <w:tc>
          <w:tcPr>
            <w:tcW w:w="1417" w:type="dxa"/>
            <w:vAlign w:val="center"/>
          </w:tcPr>
          <w:p w14:paraId="1FF89D83"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DNRS61</w:t>
            </w:r>
          </w:p>
        </w:tc>
        <w:tc>
          <w:tcPr>
            <w:tcW w:w="7516" w:type="dxa"/>
          </w:tcPr>
          <w:p w14:paraId="1FBF70A6" w14:textId="77777777" w:rsidR="0064172D" w:rsidRPr="00822358" w:rsidRDefault="0064172D" w:rsidP="00EC5124">
            <w:pPr>
              <w:widowControl w:val="0"/>
              <w:autoSpaceDE w:val="0"/>
              <w:autoSpaceDN w:val="0"/>
              <w:spacing w:before="120"/>
              <w:ind w:left="57"/>
              <w:rPr>
                <w:rFonts w:eastAsia="Arial"/>
                <w:szCs w:val="22"/>
              </w:rPr>
            </w:pPr>
            <w:r w:rsidRPr="00822358">
              <w:rPr>
                <w:rFonts w:eastAsia="Arial"/>
                <w:szCs w:val="22"/>
              </w:rPr>
              <w:t>Power to enforce the provision of the Clean Air Act 1993 and any Regulations made thereunder including authorisation of work in default and legal proceedings.</w:t>
            </w:r>
          </w:p>
        </w:tc>
      </w:tr>
      <w:tr w:rsidR="0064172D" w:rsidRPr="00822358" w14:paraId="58D99516" w14:textId="77777777" w:rsidTr="00EC5124">
        <w:trPr>
          <w:trHeight w:val="765"/>
        </w:trPr>
        <w:tc>
          <w:tcPr>
            <w:tcW w:w="1417" w:type="dxa"/>
            <w:vAlign w:val="center"/>
          </w:tcPr>
          <w:p w14:paraId="636D8A1B"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DNRS62</w:t>
            </w:r>
          </w:p>
        </w:tc>
        <w:tc>
          <w:tcPr>
            <w:tcW w:w="7516" w:type="dxa"/>
          </w:tcPr>
          <w:p w14:paraId="7C580C37" w14:textId="77777777" w:rsidR="0064172D" w:rsidRPr="00822358" w:rsidRDefault="0064172D" w:rsidP="00EC5124">
            <w:pPr>
              <w:widowControl w:val="0"/>
              <w:autoSpaceDE w:val="0"/>
              <w:autoSpaceDN w:val="0"/>
              <w:spacing w:before="74" w:line="270" w:lineRule="atLeast"/>
              <w:ind w:left="57" w:right="136"/>
              <w:rPr>
                <w:rFonts w:eastAsia="Arial"/>
                <w:szCs w:val="22"/>
              </w:rPr>
            </w:pPr>
            <w:r w:rsidRPr="00822358">
              <w:rPr>
                <w:rFonts w:eastAsia="Arial"/>
                <w:szCs w:val="22"/>
              </w:rPr>
              <w:t>Power to approve Chimney Heights submitted under Sections 14 and 15 of the Clean Air Act 1 993.</w:t>
            </w:r>
          </w:p>
        </w:tc>
      </w:tr>
      <w:tr w:rsidR="0064172D" w:rsidRPr="00822358" w14:paraId="69A0129E" w14:textId="77777777" w:rsidTr="00EC5124">
        <w:trPr>
          <w:trHeight w:val="1825"/>
        </w:trPr>
        <w:tc>
          <w:tcPr>
            <w:tcW w:w="1417" w:type="dxa"/>
            <w:vAlign w:val="center"/>
          </w:tcPr>
          <w:p w14:paraId="2E39579E" w14:textId="77777777" w:rsidR="0064172D" w:rsidRPr="00822358" w:rsidRDefault="0064172D" w:rsidP="00EC5124">
            <w:pPr>
              <w:widowControl w:val="0"/>
              <w:autoSpaceDE w:val="0"/>
              <w:autoSpaceDN w:val="0"/>
              <w:ind w:left="57"/>
              <w:rPr>
                <w:rFonts w:eastAsia="Arial"/>
                <w:szCs w:val="22"/>
              </w:rPr>
            </w:pPr>
            <w:r w:rsidRPr="00822358">
              <w:rPr>
                <w:rFonts w:eastAsia="Arial"/>
                <w:szCs w:val="22"/>
              </w:rPr>
              <w:t>DNRS63</w:t>
            </w:r>
          </w:p>
        </w:tc>
        <w:tc>
          <w:tcPr>
            <w:tcW w:w="7516" w:type="dxa"/>
          </w:tcPr>
          <w:p w14:paraId="68E30E14" w14:textId="77777777" w:rsidR="0064172D" w:rsidRPr="00822358" w:rsidRDefault="0064172D" w:rsidP="00EC5124">
            <w:pPr>
              <w:widowControl w:val="0"/>
              <w:autoSpaceDE w:val="0"/>
              <w:autoSpaceDN w:val="0"/>
              <w:spacing w:before="72" w:line="270" w:lineRule="atLeast"/>
              <w:ind w:left="57" w:right="136"/>
              <w:rPr>
                <w:rFonts w:eastAsia="Arial"/>
                <w:szCs w:val="22"/>
              </w:rPr>
            </w:pPr>
            <w:r w:rsidRPr="00822358">
              <w:rPr>
                <w:rFonts w:eastAsia="Arial"/>
                <w:szCs w:val="22"/>
              </w:rPr>
              <w:t>Exercise all powers of the Council (other than those reserved to Committee) under the relevant Acts and subsequent Regulations, Byelaws and Orders, including but not limited to, enforcement, institution of proceedings, approval, certification, designation, variation, consenting, granting or renewal relevant to the responsibilities and service areas assigned to the post.</w:t>
            </w:r>
          </w:p>
        </w:tc>
      </w:tr>
    </w:tbl>
    <w:p w14:paraId="3CF7332E" w14:textId="77777777" w:rsidR="0064172D" w:rsidRPr="007F3A4C" w:rsidRDefault="0064172D" w:rsidP="0064172D">
      <w:pPr>
        <w:widowControl w:val="0"/>
        <w:autoSpaceDE w:val="0"/>
        <w:autoSpaceDN w:val="0"/>
        <w:rPr>
          <w:rFonts w:eastAsia="Arial"/>
          <w:lang w:eastAsia="en-GB" w:bidi="en-GB"/>
        </w:rPr>
      </w:pPr>
    </w:p>
    <w:p w14:paraId="7273483F" w14:textId="77777777" w:rsidR="0064172D" w:rsidRPr="007F3A4C" w:rsidRDefault="0064172D" w:rsidP="0064172D">
      <w:pPr>
        <w:widowControl w:val="0"/>
        <w:autoSpaceDE w:val="0"/>
        <w:autoSpaceDN w:val="0"/>
        <w:rPr>
          <w:rFonts w:eastAsia="Arial"/>
          <w:lang w:eastAsia="en-GB" w:bidi="en-GB"/>
        </w:rPr>
        <w:sectPr w:rsidR="0064172D" w:rsidRPr="007F3A4C" w:rsidSect="0064172D">
          <w:footerReference w:type="default" r:id="rId28"/>
          <w:pgSz w:w="11910" w:h="16840"/>
          <w:pgMar w:top="1120" w:right="860" w:bottom="1080" w:left="860" w:header="0" w:footer="883" w:gutter="0"/>
          <w:cols w:space="720"/>
        </w:sect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7374"/>
      </w:tblGrid>
      <w:tr w:rsidR="0064172D" w:rsidRPr="00822358" w14:paraId="73C925CB" w14:textId="77777777" w:rsidTr="00EC5124">
        <w:trPr>
          <w:trHeight w:val="383"/>
        </w:trPr>
        <w:tc>
          <w:tcPr>
            <w:tcW w:w="8884" w:type="dxa"/>
            <w:gridSpan w:val="2"/>
            <w:vAlign w:val="center"/>
          </w:tcPr>
          <w:p w14:paraId="4BA77F3D" w14:textId="77777777" w:rsidR="0064172D" w:rsidRPr="00822358" w:rsidRDefault="0064172D" w:rsidP="00EC5124">
            <w:pPr>
              <w:pStyle w:val="TableParagraph"/>
              <w:spacing w:before="91" w:line="272" w:lineRule="exact"/>
              <w:ind w:left="57"/>
              <w:rPr>
                <w:rFonts w:ascii="Arial" w:hAnsi="Arial" w:cs="Arial"/>
                <w:b/>
                <w:sz w:val="24"/>
                <w:lang w:val="en-GB"/>
              </w:rPr>
            </w:pPr>
            <w:r w:rsidRPr="00822358">
              <w:rPr>
                <w:rFonts w:ascii="Arial" w:hAnsi="Arial" w:cs="Arial"/>
                <w:b/>
                <w:sz w:val="24"/>
                <w:lang w:val="en-GB"/>
              </w:rPr>
              <w:lastRenderedPageBreak/>
              <w:t>Licensing</w:t>
            </w:r>
          </w:p>
        </w:tc>
      </w:tr>
      <w:tr w:rsidR="0064172D" w:rsidRPr="00822358" w14:paraId="40FCAD52" w14:textId="77777777" w:rsidTr="00EC5124">
        <w:trPr>
          <w:trHeight w:val="688"/>
        </w:trPr>
        <w:tc>
          <w:tcPr>
            <w:tcW w:w="1510" w:type="dxa"/>
            <w:vAlign w:val="center"/>
          </w:tcPr>
          <w:p w14:paraId="06BBC666"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DNRS64</w:t>
            </w:r>
          </w:p>
        </w:tc>
        <w:tc>
          <w:tcPr>
            <w:tcW w:w="7374" w:type="dxa"/>
          </w:tcPr>
          <w:p w14:paraId="6CB6EF06" w14:textId="77777777" w:rsidR="0064172D" w:rsidRPr="00822358" w:rsidRDefault="0064172D" w:rsidP="00EC5124">
            <w:pPr>
              <w:pStyle w:val="TableParagraph"/>
              <w:spacing w:before="103"/>
              <w:ind w:left="57" w:right="142"/>
              <w:rPr>
                <w:rFonts w:ascii="Arial" w:hAnsi="Arial" w:cs="Arial"/>
                <w:sz w:val="24"/>
                <w:lang w:val="en-GB"/>
              </w:rPr>
            </w:pPr>
            <w:r w:rsidRPr="00822358">
              <w:rPr>
                <w:rFonts w:ascii="Arial" w:hAnsi="Arial" w:cs="Arial"/>
                <w:sz w:val="24"/>
                <w:lang w:val="en-GB"/>
              </w:rPr>
              <w:t xml:space="preserve">Power to carry out </w:t>
            </w:r>
            <w:proofErr w:type="gramStart"/>
            <w:r w:rsidRPr="00822358">
              <w:rPr>
                <w:rFonts w:ascii="Arial" w:hAnsi="Arial" w:cs="Arial"/>
                <w:sz w:val="24"/>
                <w:lang w:val="en-GB"/>
              </w:rPr>
              <w:t>all of</w:t>
            </w:r>
            <w:proofErr w:type="gramEnd"/>
            <w:r w:rsidRPr="00822358">
              <w:rPr>
                <w:rFonts w:ascii="Arial" w:hAnsi="Arial" w:cs="Arial"/>
                <w:sz w:val="24"/>
                <w:lang w:val="en-GB"/>
              </w:rPr>
              <w:t xml:space="preserve"> the functions of the Licensing Act Sub- Committee and the Regulatory Sub-Committee</w:t>
            </w:r>
          </w:p>
        </w:tc>
      </w:tr>
      <w:tr w:rsidR="0064172D" w:rsidRPr="00822358" w14:paraId="3945CDA7" w14:textId="77777777" w:rsidTr="00EC5124">
        <w:trPr>
          <w:trHeight w:val="997"/>
        </w:trPr>
        <w:tc>
          <w:tcPr>
            <w:tcW w:w="1510" w:type="dxa"/>
            <w:vAlign w:val="center"/>
          </w:tcPr>
          <w:p w14:paraId="3891EB3F"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DNRS65</w:t>
            </w:r>
          </w:p>
        </w:tc>
        <w:tc>
          <w:tcPr>
            <w:tcW w:w="7374" w:type="dxa"/>
          </w:tcPr>
          <w:p w14:paraId="50FA9C2A" w14:textId="77777777" w:rsidR="0064172D" w:rsidRPr="00822358" w:rsidRDefault="0064172D" w:rsidP="00EC5124">
            <w:pPr>
              <w:pStyle w:val="TableParagraph"/>
              <w:spacing w:before="120"/>
              <w:ind w:left="57" w:right="104"/>
              <w:rPr>
                <w:rFonts w:ascii="Arial" w:hAnsi="Arial" w:cs="Arial"/>
                <w:sz w:val="24"/>
                <w:lang w:val="en-GB"/>
              </w:rPr>
            </w:pPr>
            <w:r w:rsidRPr="00822358">
              <w:rPr>
                <w:rFonts w:ascii="Arial" w:hAnsi="Arial" w:cs="Arial"/>
                <w:sz w:val="24"/>
                <w:lang w:val="en-GB"/>
              </w:rPr>
              <w:t>Power under Section 287 of the Public Health Act 1936 to issue the necessary authentication for an Officer to enter premises as may</w:t>
            </w:r>
            <w:r w:rsidRPr="00822358">
              <w:rPr>
                <w:rFonts w:ascii="Arial" w:hAnsi="Arial" w:cs="Arial"/>
                <w:spacing w:val="-22"/>
                <w:sz w:val="24"/>
                <w:lang w:val="en-GB"/>
              </w:rPr>
              <w:t xml:space="preserve"> </w:t>
            </w:r>
            <w:r w:rsidRPr="00822358">
              <w:rPr>
                <w:rFonts w:ascii="Arial" w:hAnsi="Arial" w:cs="Arial"/>
                <w:sz w:val="24"/>
                <w:lang w:val="en-GB"/>
              </w:rPr>
              <w:t>be required.</w:t>
            </w:r>
          </w:p>
        </w:tc>
      </w:tr>
      <w:tr w:rsidR="0064172D" w:rsidRPr="00822358" w14:paraId="6BCA6FC2" w14:textId="77777777" w:rsidTr="00EC5124">
        <w:trPr>
          <w:trHeight w:val="405"/>
        </w:trPr>
        <w:tc>
          <w:tcPr>
            <w:tcW w:w="1510" w:type="dxa"/>
            <w:vAlign w:val="center"/>
          </w:tcPr>
          <w:p w14:paraId="45EF43B4" w14:textId="77777777" w:rsidR="0064172D" w:rsidRPr="00822358" w:rsidRDefault="0064172D" w:rsidP="00EC5124">
            <w:pPr>
              <w:pStyle w:val="TableParagraph"/>
              <w:ind w:left="57"/>
              <w:rPr>
                <w:rFonts w:ascii="Arial" w:hAnsi="Arial" w:cs="Arial"/>
                <w:sz w:val="24"/>
                <w:lang w:val="en-GB"/>
              </w:rPr>
            </w:pPr>
            <w:r>
              <w:rPr>
                <w:rFonts w:ascii="Arial" w:hAnsi="Arial" w:cs="Arial"/>
                <w:sz w:val="24"/>
                <w:lang w:val="en-GB"/>
              </w:rPr>
              <w:t>DNRS66</w:t>
            </w:r>
          </w:p>
        </w:tc>
        <w:tc>
          <w:tcPr>
            <w:tcW w:w="7374" w:type="dxa"/>
          </w:tcPr>
          <w:p w14:paraId="07052789" w14:textId="77777777" w:rsidR="0064172D" w:rsidRPr="00822358" w:rsidRDefault="0064172D" w:rsidP="00EC5124">
            <w:pPr>
              <w:pStyle w:val="TableParagraph"/>
              <w:spacing w:before="101"/>
              <w:ind w:left="57"/>
              <w:rPr>
                <w:rFonts w:ascii="Arial" w:hAnsi="Arial" w:cs="Arial"/>
                <w:sz w:val="24"/>
                <w:lang w:val="en-GB"/>
              </w:rPr>
            </w:pPr>
            <w:r w:rsidRPr="00822358">
              <w:rPr>
                <w:rFonts w:ascii="Arial" w:hAnsi="Arial" w:cs="Arial"/>
                <w:sz w:val="24"/>
                <w:lang w:val="en-GB"/>
              </w:rPr>
              <w:t>Power to appoint a Chief Inspector of Weights and Measures.</w:t>
            </w:r>
          </w:p>
        </w:tc>
      </w:tr>
      <w:tr w:rsidR="0064172D" w:rsidRPr="00822358" w14:paraId="172662E3" w14:textId="77777777" w:rsidTr="00EC5124">
        <w:trPr>
          <w:trHeight w:val="1256"/>
        </w:trPr>
        <w:tc>
          <w:tcPr>
            <w:tcW w:w="1510" w:type="dxa"/>
            <w:vAlign w:val="center"/>
          </w:tcPr>
          <w:p w14:paraId="502E6022"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DNRS6</w:t>
            </w:r>
            <w:r>
              <w:rPr>
                <w:rFonts w:ascii="Arial" w:hAnsi="Arial" w:cs="Arial"/>
                <w:sz w:val="24"/>
                <w:lang w:val="en-GB"/>
              </w:rPr>
              <w:t>7</w:t>
            </w:r>
          </w:p>
        </w:tc>
        <w:tc>
          <w:tcPr>
            <w:tcW w:w="7374" w:type="dxa"/>
          </w:tcPr>
          <w:p w14:paraId="1E2ADF88" w14:textId="77777777" w:rsidR="0064172D" w:rsidRPr="00822358" w:rsidRDefault="0064172D" w:rsidP="00EC5124">
            <w:pPr>
              <w:pStyle w:val="TableParagraph"/>
              <w:spacing w:before="74"/>
              <w:ind w:left="57" w:right="136"/>
              <w:rPr>
                <w:rFonts w:ascii="Arial" w:hAnsi="Arial" w:cs="Arial"/>
                <w:sz w:val="24"/>
                <w:lang w:val="en-GB"/>
              </w:rPr>
            </w:pPr>
            <w:r w:rsidRPr="00822358">
              <w:rPr>
                <w:rFonts w:ascii="Arial" w:hAnsi="Arial" w:cs="Arial"/>
                <w:sz w:val="24"/>
                <w:lang w:val="en-GB"/>
              </w:rPr>
              <w:t>Power to appoint alternative Proper Officers, Nominated Medical Practitioners and Authorised Officers as set out in the Public Health (Control of Diseases) Act 1984 and the National Assistance Act</w:t>
            </w:r>
          </w:p>
          <w:p w14:paraId="6DCE1C73" w14:textId="77777777" w:rsidR="0064172D" w:rsidRPr="00822358" w:rsidRDefault="0064172D" w:rsidP="00EC5124">
            <w:pPr>
              <w:pStyle w:val="TableParagraph"/>
              <w:spacing w:before="1" w:line="258" w:lineRule="exact"/>
              <w:ind w:left="57"/>
              <w:rPr>
                <w:rFonts w:ascii="Arial" w:hAnsi="Arial" w:cs="Arial"/>
                <w:sz w:val="24"/>
                <w:lang w:val="en-GB"/>
              </w:rPr>
            </w:pPr>
            <w:r w:rsidRPr="00822358">
              <w:rPr>
                <w:rFonts w:ascii="Arial" w:hAnsi="Arial" w:cs="Arial"/>
                <w:sz w:val="24"/>
                <w:lang w:val="en-GB"/>
              </w:rPr>
              <w:t>1948 (as amended in 1951).</w:t>
            </w:r>
          </w:p>
        </w:tc>
      </w:tr>
      <w:tr w:rsidR="0064172D" w:rsidRPr="00822358" w14:paraId="510B779B" w14:textId="77777777" w:rsidTr="00EC5124">
        <w:trPr>
          <w:trHeight w:val="971"/>
        </w:trPr>
        <w:tc>
          <w:tcPr>
            <w:tcW w:w="1510" w:type="dxa"/>
            <w:tcBorders>
              <w:top w:val="single" w:sz="6" w:space="0" w:color="000000"/>
              <w:bottom w:val="single" w:sz="6" w:space="0" w:color="000000"/>
            </w:tcBorders>
            <w:vAlign w:val="center"/>
          </w:tcPr>
          <w:p w14:paraId="36AC62BA"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DNRS6</w:t>
            </w:r>
            <w:r>
              <w:rPr>
                <w:rFonts w:ascii="Arial" w:hAnsi="Arial" w:cs="Arial"/>
                <w:sz w:val="24"/>
                <w:lang w:val="en-GB"/>
              </w:rPr>
              <w:t>8</w:t>
            </w:r>
          </w:p>
        </w:tc>
        <w:tc>
          <w:tcPr>
            <w:tcW w:w="7374" w:type="dxa"/>
            <w:tcBorders>
              <w:top w:val="single" w:sz="6" w:space="0" w:color="000000"/>
              <w:bottom w:val="single" w:sz="6" w:space="0" w:color="000000"/>
            </w:tcBorders>
          </w:tcPr>
          <w:p w14:paraId="0E543F42" w14:textId="77777777" w:rsidR="0064172D" w:rsidRPr="00822358" w:rsidRDefault="0064172D" w:rsidP="00EC5124">
            <w:pPr>
              <w:pStyle w:val="TableParagraph"/>
              <w:spacing w:before="74"/>
              <w:ind w:left="57"/>
              <w:rPr>
                <w:rFonts w:ascii="Arial" w:hAnsi="Arial" w:cs="Arial"/>
                <w:sz w:val="24"/>
                <w:lang w:val="en-GB"/>
              </w:rPr>
            </w:pPr>
            <w:r w:rsidRPr="00822358">
              <w:rPr>
                <w:rFonts w:ascii="Arial" w:hAnsi="Arial" w:cs="Arial"/>
                <w:sz w:val="24"/>
                <w:lang w:val="en-GB"/>
              </w:rPr>
              <w:t>Power to issue, refuse and revoke licences to premises under the provisions of the Food Safety (General Food Hygiene) (Butchers Shops) Amendments Regulations 2000.</w:t>
            </w:r>
          </w:p>
        </w:tc>
      </w:tr>
      <w:tr w:rsidR="0064172D" w:rsidRPr="00822358" w14:paraId="43595829" w14:textId="77777777" w:rsidTr="00EC5124">
        <w:trPr>
          <w:trHeight w:val="989"/>
        </w:trPr>
        <w:tc>
          <w:tcPr>
            <w:tcW w:w="1510" w:type="dxa"/>
            <w:tcBorders>
              <w:top w:val="single" w:sz="6" w:space="0" w:color="000000"/>
              <w:bottom w:val="single" w:sz="6" w:space="0" w:color="000000"/>
            </w:tcBorders>
            <w:vAlign w:val="center"/>
          </w:tcPr>
          <w:p w14:paraId="3FF84ABA"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w:t>
            </w:r>
            <w:r>
              <w:rPr>
                <w:rFonts w:ascii="Arial" w:hAnsi="Arial" w:cs="Arial"/>
                <w:sz w:val="24"/>
                <w:lang w:val="en-GB"/>
              </w:rPr>
              <w:t>69</w:t>
            </w:r>
          </w:p>
        </w:tc>
        <w:tc>
          <w:tcPr>
            <w:tcW w:w="7374" w:type="dxa"/>
            <w:tcBorders>
              <w:top w:val="single" w:sz="6" w:space="0" w:color="000000"/>
              <w:bottom w:val="single" w:sz="6" w:space="0" w:color="000000"/>
            </w:tcBorders>
          </w:tcPr>
          <w:p w14:paraId="33579E1C" w14:textId="77777777" w:rsidR="0064172D" w:rsidRPr="00822358" w:rsidRDefault="0064172D" w:rsidP="00EC5124">
            <w:pPr>
              <w:pStyle w:val="TableParagraph"/>
              <w:spacing w:before="74"/>
              <w:ind w:left="57"/>
              <w:rPr>
                <w:rFonts w:ascii="Arial" w:hAnsi="Arial" w:cs="Arial"/>
                <w:sz w:val="24"/>
                <w:lang w:val="en-GB"/>
              </w:rPr>
            </w:pPr>
            <w:r w:rsidRPr="00822358">
              <w:rPr>
                <w:rFonts w:ascii="Arial" w:hAnsi="Arial" w:cs="Arial"/>
                <w:sz w:val="24"/>
                <w:lang w:val="en-GB"/>
              </w:rPr>
              <w:t>Power to nominate Authorised Officers and others to exercise statutory powers of entry under Section 108 of the Environment Act 1995.</w:t>
            </w:r>
          </w:p>
        </w:tc>
      </w:tr>
      <w:tr w:rsidR="0064172D" w:rsidRPr="00822358" w14:paraId="329FB7B5" w14:textId="77777777" w:rsidTr="00EC5124">
        <w:trPr>
          <w:trHeight w:val="975"/>
        </w:trPr>
        <w:tc>
          <w:tcPr>
            <w:tcW w:w="1510" w:type="dxa"/>
            <w:tcBorders>
              <w:top w:val="single" w:sz="6" w:space="0" w:color="000000"/>
              <w:bottom w:val="single" w:sz="6" w:space="0" w:color="000000"/>
            </w:tcBorders>
            <w:vAlign w:val="center"/>
          </w:tcPr>
          <w:p w14:paraId="5597FB61" w14:textId="77777777" w:rsidR="0064172D" w:rsidRPr="00B70F81" w:rsidRDefault="0064172D" w:rsidP="00EC5124">
            <w:pPr>
              <w:pStyle w:val="TableParagraph"/>
              <w:ind w:left="57"/>
              <w:rPr>
                <w:rFonts w:ascii="Arial" w:hAnsi="Arial" w:cs="Arial"/>
                <w:sz w:val="24"/>
                <w:lang w:val="en-GB"/>
              </w:rPr>
            </w:pPr>
            <w:r w:rsidRPr="00B70F81">
              <w:rPr>
                <w:rFonts w:ascii="Arial" w:hAnsi="Arial" w:cs="Arial"/>
                <w:sz w:val="24"/>
                <w:lang w:val="en-GB"/>
              </w:rPr>
              <w:t>DNRS7</w:t>
            </w:r>
            <w:r>
              <w:rPr>
                <w:rFonts w:ascii="Arial" w:hAnsi="Arial" w:cs="Arial"/>
                <w:sz w:val="24"/>
                <w:lang w:val="en-GB"/>
              </w:rPr>
              <w:t>0</w:t>
            </w:r>
          </w:p>
        </w:tc>
        <w:tc>
          <w:tcPr>
            <w:tcW w:w="7374" w:type="dxa"/>
            <w:tcBorders>
              <w:top w:val="single" w:sz="6" w:space="0" w:color="000000"/>
              <w:bottom w:val="single" w:sz="6" w:space="0" w:color="000000"/>
            </w:tcBorders>
          </w:tcPr>
          <w:p w14:paraId="429393F3" w14:textId="77777777" w:rsidR="0064172D" w:rsidRPr="00822358" w:rsidRDefault="0064172D" w:rsidP="00EC5124">
            <w:pPr>
              <w:pStyle w:val="TableParagraph"/>
              <w:spacing w:before="74"/>
              <w:ind w:left="57" w:right="56"/>
              <w:rPr>
                <w:rFonts w:ascii="Arial" w:hAnsi="Arial" w:cs="Arial"/>
                <w:sz w:val="24"/>
                <w:lang w:val="en-GB"/>
              </w:rPr>
            </w:pPr>
            <w:r w:rsidRPr="00822358">
              <w:rPr>
                <w:rFonts w:ascii="Arial" w:hAnsi="Arial" w:cs="Arial"/>
                <w:sz w:val="24"/>
                <w:lang w:val="en-GB"/>
              </w:rPr>
              <w:t>Authorisation in accordance with the provisions of Section 19(1)(c) of the Food and Environment Protection Act 1985 as amended by the Pesticides (Fees and Enforcement) Act 1989.</w:t>
            </w:r>
          </w:p>
        </w:tc>
      </w:tr>
      <w:tr w:rsidR="0064172D" w:rsidRPr="00822358" w14:paraId="2CC9A541" w14:textId="77777777" w:rsidTr="00EC5124">
        <w:trPr>
          <w:trHeight w:val="550"/>
        </w:trPr>
        <w:tc>
          <w:tcPr>
            <w:tcW w:w="1510" w:type="dxa"/>
            <w:tcBorders>
              <w:top w:val="single" w:sz="6" w:space="0" w:color="000000"/>
              <w:bottom w:val="single" w:sz="6" w:space="0" w:color="000000"/>
            </w:tcBorders>
            <w:vAlign w:val="center"/>
          </w:tcPr>
          <w:p w14:paraId="345759D8" w14:textId="77777777" w:rsidR="0064172D" w:rsidRPr="00B70F81" w:rsidRDefault="0064172D" w:rsidP="00EC5124">
            <w:pPr>
              <w:pStyle w:val="TableParagraph"/>
              <w:spacing w:before="113"/>
              <w:ind w:left="57"/>
              <w:rPr>
                <w:rFonts w:ascii="Arial" w:hAnsi="Arial" w:cs="Arial"/>
                <w:sz w:val="24"/>
                <w:lang w:val="en-GB"/>
              </w:rPr>
            </w:pPr>
            <w:r w:rsidRPr="00B70F81">
              <w:rPr>
                <w:rFonts w:ascii="Arial" w:hAnsi="Arial" w:cs="Arial"/>
                <w:sz w:val="24"/>
                <w:lang w:val="en-GB"/>
              </w:rPr>
              <w:t>DNRS71</w:t>
            </w:r>
          </w:p>
        </w:tc>
        <w:tc>
          <w:tcPr>
            <w:tcW w:w="7374" w:type="dxa"/>
            <w:tcBorders>
              <w:top w:val="single" w:sz="6" w:space="0" w:color="000000"/>
              <w:bottom w:val="single" w:sz="6" w:space="0" w:color="000000"/>
            </w:tcBorders>
          </w:tcPr>
          <w:p w14:paraId="161E8B10" w14:textId="77777777" w:rsidR="0064172D" w:rsidRPr="00822358" w:rsidRDefault="0064172D" w:rsidP="00EC5124">
            <w:pPr>
              <w:pStyle w:val="TableParagraph"/>
              <w:spacing w:before="113"/>
              <w:ind w:left="57"/>
              <w:rPr>
                <w:rFonts w:ascii="Arial" w:hAnsi="Arial" w:cs="Arial"/>
                <w:sz w:val="24"/>
                <w:lang w:val="en-GB"/>
              </w:rPr>
            </w:pPr>
            <w:r w:rsidRPr="00822358">
              <w:rPr>
                <w:rFonts w:ascii="Arial" w:hAnsi="Arial" w:cs="Arial"/>
                <w:sz w:val="24"/>
                <w:lang w:val="en-GB"/>
              </w:rPr>
              <w:t>Power to Serve Notice under Section 51 of the Clean Air Act 1993.</w:t>
            </w:r>
          </w:p>
        </w:tc>
      </w:tr>
      <w:tr w:rsidR="0064172D" w:rsidRPr="00822358" w14:paraId="6CA7381F" w14:textId="77777777" w:rsidTr="00EC5124">
        <w:trPr>
          <w:trHeight w:val="700"/>
        </w:trPr>
        <w:tc>
          <w:tcPr>
            <w:tcW w:w="1510" w:type="dxa"/>
            <w:tcBorders>
              <w:top w:val="single" w:sz="6" w:space="0" w:color="000000"/>
              <w:bottom w:val="single" w:sz="6" w:space="0" w:color="000000"/>
            </w:tcBorders>
            <w:vAlign w:val="center"/>
          </w:tcPr>
          <w:p w14:paraId="4ED56A2E" w14:textId="77777777" w:rsidR="0064172D" w:rsidRPr="00822358" w:rsidRDefault="0064172D" w:rsidP="00EC5124">
            <w:pPr>
              <w:pStyle w:val="TableParagraph"/>
              <w:spacing w:before="213"/>
              <w:ind w:left="57"/>
              <w:rPr>
                <w:rFonts w:ascii="Arial" w:hAnsi="Arial" w:cs="Arial"/>
                <w:sz w:val="24"/>
                <w:lang w:val="en-GB"/>
              </w:rPr>
            </w:pPr>
            <w:r w:rsidRPr="00822358">
              <w:rPr>
                <w:rFonts w:ascii="Arial" w:hAnsi="Arial" w:cs="Arial"/>
                <w:sz w:val="24"/>
                <w:lang w:val="en-GB"/>
              </w:rPr>
              <w:t>DNRS7</w:t>
            </w:r>
            <w:r>
              <w:rPr>
                <w:rFonts w:ascii="Arial" w:hAnsi="Arial" w:cs="Arial"/>
                <w:sz w:val="24"/>
                <w:lang w:val="en-GB"/>
              </w:rPr>
              <w:t>2</w:t>
            </w:r>
          </w:p>
        </w:tc>
        <w:tc>
          <w:tcPr>
            <w:tcW w:w="7374" w:type="dxa"/>
            <w:tcBorders>
              <w:top w:val="single" w:sz="6" w:space="0" w:color="000000"/>
              <w:bottom w:val="single" w:sz="6" w:space="0" w:color="000000"/>
            </w:tcBorders>
          </w:tcPr>
          <w:p w14:paraId="6C57500F" w14:textId="77777777" w:rsidR="0064172D" w:rsidRPr="00822358" w:rsidRDefault="0064172D" w:rsidP="00EC5124">
            <w:pPr>
              <w:pStyle w:val="TableParagraph"/>
              <w:spacing w:before="72"/>
              <w:ind w:left="57"/>
              <w:rPr>
                <w:rFonts w:ascii="Arial" w:hAnsi="Arial" w:cs="Arial"/>
                <w:sz w:val="24"/>
                <w:lang w:val="en-GB"/>
              </w:rPr>
            </w:pPr>
            <w:r w:rsidRPr="00822358">
              <w:rPr>
                <w:rFonts w:ascii="Arial" w:hAnsi="Arial" w:cs="Arial"/>
                <w:sz w:val="24"/>
                <w:lang w:val="en-GB"/>
              </w:rPr>
              <w:t>Appoint Proper Officer of the Authority under the Public Health (Control of Diseases) Act 1984.</w:t>
            </w:r>
          </w:p>
        </w:tc>
      </w:tr>
      <w:tr w:rsidR="0064172D" w:rsidRPr="00822358" w14:paraId="09002BF5" w14:textId="77777777" w:rsidTr="00EC5124">
        <w:trPr>
          <w:trHeight w:val="696"/>
        </w:trPr>
        <w:tc>
          <w:tcPr>
            <w:tcW w:w="1510" w:type="dxa"/>
            <w:tcBorders>
              <w:top w:val="single" w:sz="6" w:space="0" w:color="000000"/>
              <w:bottom w:val="single" w:sz="6" w:space="0" w:color="000000"/>
            </w:tcBorders>
            <w:vAlign w:val="center"/>
          </w:tcPr>
          <w:p w14:paraId="6620F405" w14:textId="77777777" w:rsidR="0064172D" w:rsidRPr="00822358" w:rsidRDefault="0064172D" w:rsidP="00EC5124">
            <w:pPr>
              <w:pStyle w:val="TableParagraph"/>
              <w:spacing w:before="213"/>
              <w:ind w:left="57"/>
              <w:rPr>
                <w:rFonts w:ascii="Arial" w:hAnsi="Arial" w:cs="Arial"/>
                <w:sz w:val="24"/>
                <w:lang w:val="en-GB"/>
              </w:rPr>
            </w:pPr>
            <w:r w:rsidRPr="00822358">
              <w:rPr>
                <w:rFonts w:ascii="Arial" w:hAnsi="Arial" w:cs="Arial"/>
                <w:sz w:val="24"/>
                <w:lang w:val="en-GB"/>
              </w:rPr>
              <w:t>DNRS7</w:t>
            </w:r>
            <w:r>
              <w:rPr>
                <w:rFonts w:ascii="Arial" w:hAnsi="Arial" w:cs="Arial"/>
                <w:sz w:val="24"/>
                <w:lang w:val="en-GB"/>
              </w:rPr>
              <w:t>3</w:t>
            </w:r>
          </w:p>
        </w:tc>
        <w:tc>
          <w:tcPr>
            <w:tcW w:w="7374" w:type="dxa"/>
            <w:tcBorders>
              <w:top w:val="single" w:sz="6" w:space="0" w:color="000000"/>
              <w:bottom w:val="single" w:sz="6" w:space="0" w:color="000000"/>
            </w:tcBorders>
          </w:tcPr>
          <w:p w14:paraId="193E6046" w14:textId="77777777" w:rsidR="0064172D" w:rsidRPr="00822358" w:rsidRDefault="0064172D" w:rsidP="00EC5124">
            <w:pPr>
              <w:pStyle w:val="TableParagraph"/>
              <w:spacing w:before="74"/>
              <w:ind w:left="57"/>
              <w:rPr>
                <w:rFonts w:ascii="Arial" w:hAnsi="Arial" w:cs="Arial"/>
                <w:sz w:val="24"/>
                <w:lang w:val="en-GB"/>
              </w:rPr>
            </w:pPr>
            <w:r w:rsidRPr="00822358">
              <w:rPr>
                <w:rFonts w:ascii="Arial" w:hAnsi="Arial" w:cs="Arial"/>
                <w:sz w:val="24"/>
                <w:lang w:val="en-GB"/>
              </w:rPr>
              <w:t>To exercise all powers and duties under the provisions of the Public Health (Control of Diseases) Act 1984.</w:t>
            </w:r>
          </w:p>
        </w:tc>
      </w:tr>
      <w:tr w:rsidR="0064172D" w:rsidRPr="00822358" w14:paraId="0637E955" w14:textId="77777777" w:rsidTr="00EC5124">
        <w:trPr>
          <w:trHeight w:val="696"/>
        </w:trPr>
        <w:tc>
          <w:tcPr>
            <w:tcW w:w="1510" w:type="dxa"/>
            <w:tcBorders>
              <w:top w:val="single" w:sz="6" w:space="0" w:color="000000"/>
              <w:bottom w:val="single" w:sz="6" w:space="0" w:color="000000"/>
            </w:tcBorders>
            <w:vAlign w:val="center"/>
          </w:tcPr>
          <w:p w14:paraId="66A31744"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DNRS7</w:t>
            </w:r>
            <w:r>
              <w:rPr>
                <w:rFonts w:ascii="Arial" w:hAnsi="Arial" w:cs="Arial"/>
                <w:sz w:val="24"/>
                <w:lang w:val="en-GB"/>
              </w:rPr>
              <w:t>4</w:t>
            </w:r>
          </w:p>
        </w:tc>
        <w:tc>
          <w:tcPr>
            <w:tcW w:w="7374" w:type="dxa"/>
            <w:tcBorders>
              <w:top w:val="single" w:sz="6" w:space="0" w:color="000000"/>
              <w:bottom w:val="single" w:sz="6" w:space="0" w:color="000000"/>
            </w:tcBorders>
          </w:tcPr>
          <w:p w14:paraId="19C06D90" w14:textId="77777777" w:rsidR="0064172D" w:rsidRPr="00822358" w:rsidRDefault="0064172D" w:rsidP="00EC5124">
            <w:pPr>
              <w:pStyle w:val="TableParagraph"/>
              <w:spacing w:before="74"/>
              <w:ind w:left="57"/>
              <w:rPr>
                <w:rFonts w:ascii="Arial" w:hAnsi="Arial" w:cs="Arial"/>
                <w:sz w:val="24"/>
                <w:lang w:val="en-GB"/>
              </w:rPr>
            </w:pPr>
            <w:r w:rsidRPr="00822358">
              <w:rPr>
                <w:rFonts w:ascii="Arial" w:hAnsi="Arial" w:cs="Arial"/>
                <w:sz w:val="24"/>
                <w:lang w:val="en-GB"/>
              </w:rPr>
              <w:t>To serve abatement notices where the Authority is satisfied that a statutory nuisance exists or is likely to occur or re-occur.</w:t>
            </w:r>
          </w:p>
        </w:tc>
      </w:tr>
      <w:tr w:rsidR="0064172D" w:rsidRPr="00822358" w14:paraId="535C26A9" w14:textId="77777777" w:rsidTr="00EC5124">
        <w:trPr>
          <w:trHeight w:val="972"/>
        </w:trPr>
        <w:tc>
          <w:tcPr>
            <w:tcW w:w="1510" w:type="dxa"/>
            <w:tcBorders>
              <w:top w:val="single" w:sz="6" w:space="0" w:color="000000"/>
              <w:bottom w:val="single" w:sz="6" w:space="0" w:color="000000"/>
            </w:tcBorders>
            <w:vAlign w:val="center"/>
          </w:tcPr>
          <w:p w14:paraId="29FF2850"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DNRS7</w:t>
            </w:r>
            <w:r>
              <w:rPr>
                <w:rFonts w:ascii="Arial" w:hAnsi="Arial" w:cs="Arial"/>
                <w:sz w:val="24"/>
                <w:lang w:val="en-GB"/>
              </w:rPr>
              <w:t>5</w:t>
            </w:r>
          </w:p>
        </w:tc>
        <w:tc>
          <w:tcPr>
            <w:tcW w:w="7374" w:type="dxa"/>
            <w:tcBorders>
              <w:top w:val="single" w:sz="6" w:space="0" w:color="000000"/>
              <w:bottom w:val="single" w:sz="6" w:space="0" w:color="000000"/>
            </w:tcBorders>
          </w:tcPr>
          <w:p w14:paraId="3CBA5503" w14:textId="77777777" w:rsidR="0064172D" w:rsidRPr="00822358" w:rsidRDefault="0064172D" w:rsidP="00EC5124">
            <w:pPr>
              <w:pStyle w:val="TableParagraph"/>
              <w:spacing w:before="74"/>
              <w:ind w:left="57" w:right="56"/>
              <w:rPr>
                <w:rFonts w:ascii="Arial" w:hAnsi="Arial" w:cs="Arial"/>
                <w:sz w:val="24"/>
                <w:lang w:val="en-GB"/>
              </w:rPr>
            </w:pPr>
            <w:r w:rsidRPr="00822358">
              <w:rPr>
                <w:rFonts w:ascii="Arial" w:hAnsi="Arial" w:cs="Arial"/>
                <w:sz w:val="24"/>
                <w:lang w:val="en-GB"/>
              </w:rPr>
              <w:t>To implement, administer and deal with all ancillary matters, including the appeals process associated with the Food Standards Agency national Food Hygiene Rating Scheme.</w:t>
            </w:r>
          </w:p>
        </w:tc>
      </w:tr>
      <w:tr w:rsidR="0064172D" w:rsidRPr="00822358" w14:paraId="3E1BAD95" w14:textId="77777777" w:rsidTr="00EC5124">
        <w:trPr>
          <w:trHeight w:val="1822"/>
        </w:trPr>
        <w:tc>
          <w:tcPr>
            <w:tcW w:w="1510" w:type="dxa"/>
            <w:tcBorders>
              <w:top w:val="single" w:sz="6" w:space="0" w:color="000000"/>
              <w:bottom w:val="single" w:sz="6" w:space="0" w:color="000000"/>
            </w:tcBorders>
            <w:vAlign w:val="center"/>
          </w:tcPr>
          <w:p w14:paraId="114401AE" w14:textId="77777777" w:rsidR="0064172D" w:rsidRPr="00822358" w:rsidRDefault="0064172D" w:rsidP="00EC5124">
            <w:pPr>
              <w:pStyle w:val="TableParagraph"/>
              <w:ind w:left="57"/>
              <w:rPr>
                <w:rFonts w:ascii="Arial" w:hAnsi="Arial" w:cs="Arial"/>
                <w:sz w:val="24"/>
                <w:lang w:val="en-GB"/>
              </w:rPr>
            </w:pPr>
            <w:r w:rsidRPr="00822358">
              <w:rPr>
                <w:rFonts w:ascii="Arial" w:hAnsi="Arial" w:cs="Arial"/>
                <w:sz w:val="24"/>
                <w:lang w:val="en-GB"/>
              </w:rPr>
              <w:t>DNRS7</w:t>
            </w:r>
            <w:r>
              <w:rPr>
                <w:rFonts w:ascii="Arial" w:hAnsi="Arial" w:cs="Arial"/>
                <w:sz w:val="24"/>
                <w:lang w:val="en-GB"/>
              </w:rPr>
              <w:t>6</w:t>
            </w:r>
          </w:p>
        </w:tc>
        <w:tc>
          <w:tcPr>
            <w:tcW w:w="7374" w:type="dxa"/>
            <w:tcBorders>
              <w:top w:val="single" w:sz="6" w:space="0" w:color="000000"/>
              <w:bottom w:val="single" w:sz="6" w:space="0" w:color="000000"/>
            </w:tcBorders>
          </w:tcPr>
          <w:p w14:paraId="79013358" w14:textId="77777777" w:rsidR="0064172D" w:rsidRPr="00822358" w:rsidRDefault="0064172D" w:rsidP="00EC5124">
            <w:pPr>
              <w:pStyle w:val="TableParagraph"/>
              <w:spacing w:before="74"/>
              <w:ind w:left="57" w:right="203"/>
              <w:rPr>
                <w:rFonts w:ascii="Arial" w:hAnsi="Arial" w:cs="Arial"/>
                <w:sz w:val="24"/>
                <w:lang w:val="en-GB"/>
              </w:rPr>
            </w:pPr>
            <w:r w:rsidRPr="00822358">
              <w:rPr>
                <w:rFonts w:ascii="Arial" w:hAnsi="Arial" w:cs="Arial"/>
                <w:sz w:val="24"/>
                <w:lang w:val="en-GB"/>
              </w:rPr>
              <w:t>To undertake those functions under any of the “relevant statutory provisions‟ within the meaning of Part 1 (health, safety and welfare in connection with work and control of dangerous substances) of the Health and Safety at Work etc. Act 1974, to the extent that these functions are discharged otherwise than in the Authority’s capacity as an employer.</w:t>
            </w:r>
          </w:p>
        </w:tc>
      </w:tr>
    </w:tbl>
    <w:p w14:paraId="46DEF549" w14:textId="77777777" w:rsidR="0064172D" w:rsidRDefault="0064172D" w:rsidP="0064172D">
      <w:r>
        <w:br w:type="page"/>
      </w: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3"/>
        <w:gridCol w:w="7374"/>
      </w:tblGrid>
      <w:tr w:rsidR="0064172D" w:rsidRPr="00C70EE0" w14:paraId="4A082EAA" w14:textId="77777777" w:rsidTr="00EC5124">
        <w:trPr>
          <w:trHeight w:val="707"/>
        </w:trPr>
        <w:tc>
          <w:tcPr>
            <w:tcW w:w="1503" w:type="dxa"/>
            <w:tcBorders>
              <w:top w:val="single" w:sz="6" w:space="0" w:color="000000"/>
              <w:bottom w:val="single" w:sz="6" w:space="0" w:color="000000"/>
            </w:tcBorders>
            <w:vAlign w:val="center"/>
          </w:tcPr>
          <w:p w14:paraId="7274C849"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lastRenderedPageBreak/>
              <w:t>DNRS7</w:t>
            </w:r>
            <w:r>
              <w:rPr>
                <w:rFonts w:eastAsia="Arial"/>
                <w:szCs w:val="22"/>
              </w:rPr>
              <w:t>7</w:t>
            </w:r>
          </w:p>
        </w:tc>
        <w:tc>
          <w:tcPr>
            <w:tcW w:w="7374" w:type="dxa"/>
            <w:tcBorders>
              <w:top w:val="single" w:sz="6" w:space="0" w:color="000000"/>
              <w:bottom w:val="single" w:sz="6" w:space="0" w:color="000000"/>
            </w:tcBorders>
          </w:tcPr>
          <w:p w14:paraId="05347F66"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exercise all powers and duties under the relevant requirements of the Working Time Regulations 1998.</w:t>
            </w:r>
          </w:p>
        </w:tc>
      </w:tr>
      <w:tr w:rsidR="0064172D" w:rsidRPr="00C70EE0" w14:paraId="18476238" w14:textId="77777777" w:rsidTr="00EC5124">
        <w:trPr>
          <w:trHeight w:val="1259"/>
        </w:trPr>
        <w:tc>
          <w:tcPr>
            <w:tcW w:w="1503" w:type="dxa"/>
            <w:tcBorders>
              <w:top w:val="single" w:sz="6" w:space="0" w:color="000000"/>
              <w:bottom w:val="single" w:sz="6" w:space="0" w:color="000000"/>
            </w:tcBorders>
            <w:vAlign w:val="center"/>
          </w:tcPr>
          <w:p w14:paraId="36F31BF5"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DNRS7</w:t>
            </w:r>
            <w:r>
              <w:rPr>
                <w:rFonts w:eastAsia="Arial"/>
                <w:szCs w:val="22"/>
              </w:rPr>
              <w:t>8</w:t>
            </w:r>
          </w:p>
        </w:tc>
        <w:tc>
          <w:tcPr>
            <w:tcW w:w="7374" w:type="dxa"/>
            <w:tcBorders>
              <w:top w:val="single" w:sz="6" w:space="0" w:color="000000"/>
              <w:bottom w:val="single" w:sz="6" w:space="0" w:color="000000"/>
            </w:tcBorders>
          </w:tcPr>
          <w:p w14:paraId="27844492"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deal with applications for the registration of persons and premises relating to the practice of acupuncture, tattooing, skin piercing and electrolysis under the Local Government (Miscellaneous Provisions) Act 1982.</w:t>
            </w:r>
          </w:p>
        </w:tc>
      </w:tr>
      <w:tr w:rsidR="0064172D" w:rsidRPr="00C70EE0" w14:paraId="60443BBA" w14:textId="77777777" w:rsidTr="00EC5124">
        <w:trPr>
          <w:trHeight w:val="1492"/>
        </w:trPr>
        <w:tc>
          <w:tcPr>
            <w:tcW w:w="1503" w:type="dxa"/>
            <w:tcBorders>
              <w:top w:val="single" w:sz="6" w:space="0" w:color="000000"/>
              <w:bottom w:val="single" w:sz="6" w:space="0" w:color="000000"/>
            </w:tcBorders>
            <w:vAlign w:val="center"/>
          </w:tcPr>
          <w:p w14:paraId="058FB545"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w:t>
            </w:r>
            <w:r>
              <w:rPr>
                <w:rFonts w:eastAsia="Arial"/>
                <w:szCs w:val="22"/>
              </w:rPr>
              <w:t>79</w:t>
            </w:r>
          </w:p>
        </w:tc>
        <w:tc>
          <w:tcPr>
            <w:tcW w:w="7374" w:type="dxa"/>
            <w:tcBorders>
              <w:top w:val="single" w:sz="6" w:space="0" w:color="000000"/>
              <w:bottom w:val="single" w:sz="6" w:space="0" w:color="000000"/>
            </w:tcBorders>
          </w:tcPr>
          <w:p w14:paraId="7529D102"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issue, under Section 19 (2) of the Criminal Justice and Police Act 2001, a Closure Notice to premises when satisfied that the premises are being, or have been within the last 24 hours, used for the unauthorised sale of alcohol for consumption on, or in the vicinity of, the premises.</w:t>
            </w:r>
          </w:p>
        </w:tc>
      </w:tr>
      <w:tr w:rsidR="0064172D" w:rsidRPr="00C70EE0" w14:paraId="295C3C02" w14:textId="77777777" w:rsidTr="00EC5124">
        <w:trPr>
          <w:trHeight w:val="692"/>
        </w:trPr>
        <w:tc>
          <w:tcPr>
            <w:tcW w:w="1503" w:type="dxa"/>
            <w:tcBorders>
              <w:top w:val="single" w:sz="6" w:space="0" w:color="000000"/>
              <w:bottom w:val="single" w:sz="6" w:space="0" w:color="000000"/>
            </w:tcBorders>
            <w:vAlign w:val="center"/>
          </w:tcPr>
          <w:p w14:paraId="34B42E1B"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DNRS8</w:t>
            </w:r>
            <w:r>
              <w:rPr>
                <w:rFonts w:eastAsia="Arial"/>
                <w:szCs w:val="22"/>
              </w:rPr>
              <w:t>0</w:t>
            </w:r>
          </w:p>
        </w:tc>
        <w:tc>
          <w:tcPr>
            <w:tcW w:w="7374" w:type="dxa"/>
            <w:tcBorders>
              <w:top w:val="single" w:sz="6" w:space="0" w:color="000000"/>
              <w:bottom w:val="single" w:sz="6" w:space="0" w:color="000000"/>
            </w:tcBorders>
          </w:tcPr>
          <w:p w14:paraId="7F598BFC" w14:textId="77777777" w:rsidR="0064172D" w:rsidRPr="00C70EE0" w:rsidRDefault="0064172D" w:rsidP="00EC5124">
            <w:pPr>
              <w:widowControl w:val="0"/>
              <w:autoSpaceDE w:val="0"/>
              <w:autoSpaceDN w:val="0"/>
              <w:spacing w:before="72"/>
              <w:ind w:left="57" w:right="132"/>
              <w:rPr>
                <w:rFonts w:eastAsia="Arial"/>
                <w:szCs w:val="22"/>
              </w:rPr>
            </w:pPr>
            <w:r w:rsidRPr="00C70EE0">
              <w:rPr>
                <w:rFonts w:eastAsia="Arial"/>
                <w:szCs w:val="22"/>
              </w:rPr>
              <w:t>In consultation with the Chair of the relevant Committee the setting fees for licences/consents/registrations and similar.</w:t>
            </w:r>
          </w:p>
        </w:tc>
      </w:tr>
      <w:tr w:rsidR="0064172D" w:rsidRPr="00C70EE0" w14:paraId="02D2C0FF" w14:textId="77777777" w:rsidTr="00EC5124">
        <w:trPr>
          <w:trHeight w:val="1259"/>
        </w:trPr>
        <w:tc>
          <w:tcPr>
            <w:tcW w:w="1503" w:type="dxa"/>
            <w:tcBorders>
              <w:top w:val="single" w:sz="6" w:space="0" w:color="000000"/>
              <w:bottom w:val="single" w:sz="6" w:space="0" w:color="000000"/>
            </w:tcBorders>
            <w:vAlign w:val="center"/>
          </w:tcPr>
          <w:p w14:paraId="5276DD23"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DNRS8</w:t>
            </w:r>
            <w:r>
              <w:rPr>
                <w:rFonts w:eastAsia="Arial"/>
                <w:szCs w:val="22"/>
              </w:rPr>
              <w:t>1</w:t>
            </w:r>
          </w:p>
        </w:tc>
        <w:tc>
          <w:tcPr>
            <w:tcW w:w="7374" w:type="dxa"/>
            <w:tcBorders>
              <w:top w:val="single" w:sz="6" w:space="0" w:color="000000"/>
              <w:bottom w:val="single" w:sz="6" w:space="0" w:color="000000"/>
            </w:tcBorders>
          </w:tcPr>
          <w:p w14:paraId="350E5B56"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determine applications for licences under the Authority's scheme for licensing pleasure craft under section 94 of the Public Health Acts Amendment Act, 1907 subject to appeals against any refusal being referred to the Licensing Committee.</w:t>
            </w:r>
          </w:p>
        </w:tc>
      </w:tr>
      <w:tr w:rsidR="0064172D" w:rsidRPr="00C70EE0" w14:paraId="5CEC5901" w14:textId="77777777" w:rsidTr="00EC5124">
        <w:trPr>
          <w:trHeight w:val="1259"/>
        </w:trPr>
        <w:tc>
          <w:tcPr>
            <w:tcW w:w="1503" w:type="dxa"/>
            <w:tcBorders>
              <w:top w:val="single" w:sz="6" w:space="0" w:color="000000"/>
              <w:bottom w:val="single" w:sz="6" w:space="0" w:color="000000"/>
            </w:tcBorders>
            <w:vAlign w:val="center"/>
          </w:tcPr>
          <w:p w14:paraId="6A42A670"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DNRS8</w:t>
            </w:r>
            <w:r>
              <w:rPr>
                <w:rFonts w:eastAsia="Arial"/>
                <w:szCs w:val="22"/>
              </w:rPr>
              <w:t>2</w:t>
            </w:r>
          </w:p>
        </w:tc>
        <w:tc>
          <w:tcPr>
            <w:tcW w:w="7374" w:type="dxa"/>
            <w:tcBorders>
              <w:top w:val="single" w:sz="6" w:space="0" w:color="000000"/>
              <w:bottom w:val="single" w:sz="6" w:space="0" w:color="000000"/>
            </w:tcBorders>
          </w:tcPr>
          <w:p w14:paraId="19F8128D"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determine transfers, variations, provisional statements and variations of designated premises supervisors under Licensing Act 2003 where no representations have been received to enable licensable activities to be provided at establishments in Hartlepool.</w:t>
            </w:r>
          </w:p>
        </w:tc>
      </w:tr>
      <w:tr w:rsidR="0064172D" w:rsidRPr="00C70EE0" w14:paraId="47A81DC3" w14:textId="77777777" w:rsidTr="00EC5124">
        <w:trPr>
          <w:trHeight w:val="696"/>
        </w:trPr>
        <w:tc>
          <w:tcPr>
            <w:tcW w:w="1503" w:type="dxa"/>
            <w:tcBorders>
              <w:top w:val="single" w:sz="6" w:space="0" w:color="000000"/>
              <w:bottom w:val="single" w:sz="6" w:space="0" w:color="000000"/>
            </w:tcBorders>
            <w:vAlign w:val="center"/>
          </w:tcPr>
          <w:p w14:paraId="721F5486" w14:textId="77777777" w:rsidR="0064172D" w:rsidRPr="00B70F81" w:rsidRDefault="0064172D" w:rsidP="00EC5124">
            <w:pPr>
              <w:widowControl w:val="0"/>
              <w:autoSpaceDE w:val="0"/>
              <w:autoSpaceDN w:val="0"/>
              <w:ind w:left="57" w:right="-15"/>
              <w:rPr>
                <w:rFonts w:eastAsia="Arial"/>
                <w:szCs w:val="22"/>
              </w:rPr>
            </w:pPr>
            <w:r w:rsidRPr="00B70F81">
              <w:rPr>
                <w:rFonts w:eastAsia="Arial"/>
                <w:szCs w:val="22"/>
              </w:rPr>
              <w:t>DNRS83</w:t>
            </w:r>
          </w:p>
        </w:tc>
        <w:tc>
          <w:tcPr>
            <w:tcW w:w="7374" w:type="dxa"/>
            <w:tcBorders>
              <w:top w:val="single" w:sz="6" w:space="0" w:color="000000"/>
              <w:bottom w:val="single" w:sz="6" w:space="0" w:color="000000"/>
            </w:tcBorders>
          </w:tcPr>
          <w:p w14:paraId="36FA9EBA" w14:textId="77777777" w:rsidR="0064172D" w:rsidRPr="00C70EE0" w:rsidRDefault="0064172D" w:rsidP="00EC5124">
            <w:pPr>
              <w:widowControl w:val="0"/>
              <w:autoSpaceDE w:val="0"/>
              <w:autoSpaceDN w:val="0"/>
              <w:spacing w:before="74"/>
              <w:ind w:left="57" w:right="136"/>
              <w:rPr>
                <w:rFonts w:eastAsia="Arial"/>
                <w:szCs w:val="22"/>
              </w:rPr>
            </w:pPr>
            <w:r w:rsidRPr="00C70EE0">
              <w:rPr>
                <w:rFonts w:eastAsia="Arial"/>
                <w:szCs w:val="22"/>
              </w:rPr>
              <w:t>To license the use of moveable dwellings and camping sites under section 269 of the Public Health Act 1936.</w:t>
            </w:r>
          </w:p>
        </w:tc>
      </w:tr>
      <w:tr w:rsidR="0064172D" w:rsidRPr="00C70EE0" w14:paraId="1BFBFC31" w14:textId="77777777" w:rsidTr="00EC5124">
        <w:trPr>
          <w:trHeight w:val="971"/>
        </w:trPr>
        <w:tc>
          <w:tcPr>
            <w:tcW w:w="1503" w:type="dxa"/>
            <w:tcBorders>
              <w:top w:val="single" w:sz="6" w:space="0" w:color="000000"/>
              <w:bottom w:val="single" w:sz="6" w:space="0" w:color="000000"/>
            </w:tcBorders>
            <w:vAlign w:val="center"/>
          </w:tcPr>
          <w:p w14:paraId="178A93AA" w14:textId="77777777" w:rsidR="0064172D" w:rsidRPr="00B70F81" w:rsidRDefault="0064172D" w:rsidP="00EC5124">
            <w:pPr>
              <w:widowControl w:val="0"/>
              <w:autoSpaceDE w:val="0"/>
              <w:autoSpaceDN w:val="0"/>
              <w:ind w:left="57"/>
              <w:rPr>
                <w:rFonts w:eastAsia="Arial"/>
                <w:szCs w:val="22"/>
              </w:rPr>
            </w:pPr>
            <w:r w:rsidRPr="00B70F81">
              <w:rPr>
                <w:rFonts w:eastAsia="Arial"/>
                <w:szCs w:val="22"/>
              </w:rPr>
              <w:t>DNRS8</w:t>
            </w:r>
            <w:r>
              <w:rPr>
                <w:rFonts w:eastAsia="Arial"/>
                <w:szCs w:val="22"/>
              </w:rPr>
              <w:t>4</w:t>
            </w:r>
          </w:p>
        </w:tc>
        <w:tc>
          <w:tcPr>
            <w:tcW w:w="7374" w:type="dxa"/>
            <w:tcBorders>
              <w:top w:val="single" w:sz="6" w:space="0" w:color="000000"/>
              <w:bottom w:val="single" w:sz="6" w:space="0" w:color="000000"/>
            </w:tcBorders>
          </w:tcPr>
          <w:p w14:paraId="3A4FA1B9" w14:textId="77777777" w:rsidR="0064172D" w:rsidRPr="00C70EE0" w:rsidRDefault="0064172D" w:rsidP="00EC5124">
            <w:pPr>
              <w:widowControl w:val="0"/>
              <w:autoSpaceDE w:val="0"/>
              <w:autoSpaceDN w:val="0"/>
              <w:spacing w:before="72"/>
              <w:ind w:left="57"/>
              <w:rPr>
                <w:rFonts w:eastAsia="Arial"/>
                <w:szCs w:val="22"/>
              </w:rPr>
            </w:pPr>
            <w:r w:rsidRPr="00C70EE0">
              <w:rPr>
                <w:rFonts w:eastAsia="Arial"/>
                <w:szCs w:val="22"/>
              </w:rPr>
              <w:t>To serve notices under sections 60 and 61 of the Control of Pollution Act 1974 (Prevention of Noise) and 79 and 80 of the Environmental Protection Act 1990.</w:t>
            </w:r>
          </w:p>
        </w:tc>
      </w:tr>
      <w:tr w:rsidR="0064172D" w:rsidRPr="00C70EE0" w14:paraId="2E87E61A" w14:textId="77777777" w:rsidTr="00EC5124">
        <w:trPr>
          <w:trHeight w:val="985"/>
        </w:trPr>
        <w:tc>
          <w:tcPr>
            <w:tcW w:w="1503" w:type="dxa"/>
            <w:tcBorders>
              <w:top w:val="single" w:sz="6" w:space="0" w:color="000000"/>
              <w:bottom w:val="single" w:sz="6" w:space="0" w:color="000000"/>
            </w:tcBorders>
            <w:vAlign w:val="center"/>
          </w:tcPr>
          <w:p w14:paraId="2D06B04E"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DNRS8</w:t>
            </w:r>
            <w:r>
              <w:rPr>
                <w:rFonts w:eastAsia="Arial"/>
                <w:szCs w:val="22"/>
              </w:rPr>
              <w:t>5</w:t>
            </w:r>
          </w:p>
        </w:tc>
        <w:tc>
          <w:tcPr>
            <w:tcW w:w="7374" w:type="dxa"/>
            <w:tcBorders>
              <w:top w:val="single" w:sz="6" w:space="0" w:color="000000"/>
              <w:bottom w:val="single" w:sz="6" w:space="0" w:color="000000"/>
            </w:tcBorders>
          </w:tcPr>
          <w:p w14:paraId="74A66544" w14:textId="77777777" w:rsidR="0064172D" w:rsidRPr="00C70EE0" w:rsidRDefault="0064172D" w:rsidP="00EC5124">
            <w:pPr>
              <w:widowControl w:val="0"/>
              <w:autoSpaceDE w:val="0"/>
              <w:autoSpaceDN w:val="0"/>
              <w:spacing w:before="74"/>
              <w:ind w:left="57"/>
              <w:rPr>
                <w:rFonts w:eastAsia="Arial"/>
                <w:szCs w:val="22"/>
              </w:rPr>
            </w:pPr>
            <w:r w:rsidRPr="00C70EE0">
              <w:rPr>
                <w:rFonts w:eastAsia="Arial"/>
                <w:szCs w:val="22"/>
              </w:rPr>
              <w:t>The inspection of premises and the taking of all necessary action in connection with furnaces and fuel and to deal with the control of chimney heights under the clean air legislation.</w:t>
            </w:r>
          </w:p>
        </w:tc>
      </w:tr>
      <w:tr w:rsidR="0064172D" w:rsidRPr="00C70EE0" w14:paraId="2081DA61" w14:textId="77777777" w:rsidTr="00EC5124">
        <w:trPr>
          <w:trHeight w:val="702"/>
        </w:trPr>
        <w:tc>
          <w:tcPr>
            <w:tcW w:w="1503" w:type="dxa"/>
            <w:tcBorders>
              <w:top w:val="single" w:sz="6" w:space="0" w:color="000000"/>
              <w:bottom w:val="single" w:sz="6" w:space="0" w:color="000000"/>
            </w:tcBorders>
            <w:vAlign w:val="center"/>
          </w:tcPr>
          <w:p w14:paraId="2E934BCA"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DNRS8</w:t>
            </w:r>
            <w:r>
              <w:rPr>
                <w:rFonts w:eastAsia="Arial"/>
                <w:szCs w:val="22"/>
              </w:rPr>
              <w:t>6</w:t>
            </w:r>
          </w:p>
        </w:tc>
        <w:tc>
          <w:tcPr>
            <w:tcW w:w="7374" w:type="dxa"/>
            <w:tcBorders>
              <w:top w:val="single" w:sz="6" w:space="0" w:color="000000"/>
              <w:bottom w:val="single" w:sz="6" w:space="0" w:color="000000"/>
            </w:tcBorders>
          </w:tcPr>
          <w:p w14:paraId="63CF3DC7" w14:textId="77777777" w:rsidR="0064172D" w:rsidRPr="00C70EE0" w:rsidRDefault="0064172D" w:rsidP="00EC5124">
            <w:pPr>
              <w:widowControl w:val="0"/>
              <w:autoSpaceDE w:val="0"/>
              <w:autoSpaceDN w:val="0"/>
              <w:spacing w:before="74"/>
              <w:ind w:left="57"/>
              <w:rPr>
                <w:rFonts w:eastAsia="Arial"/>
                <w:szCs w:val="22"/>
              </w:rPr>
            </w:pPr>
            <w:r w:rsidRPr="00C70EE0">
              <w:rPr>
                <w:rFonts w:eastAsia="Arial"/>
                <w:szCs w:val="22"/>
              </w:rPr>
              <w:t>To consider and decide upon applications under section 61 of the Control of Pollution Act 1974 (consent to work on construction sites).</w:t>
            </w:r>
          </w:p>
        </w:tc>
      </w:tr>
      <w:tr w:rsidR="0064172D" w:rsidRPr="00C70EE0" w14:paraId="111CE376" w14:textId="77777777" w:rsidTr="00EC5124">
        <w:trPr>
          <w:trHeight w:val="702"/>
        </w:trPr>
        <w:tc>
          <w:tcPr>
            <w:tcW w:w="1503" w:type="dxa"/>
            <w:tcBorders>
              <w:top w:val="single" w:sz="6" w:space="0" w:color="000000"/>
              <w:bottom w:val="single" w:sz="6" w:space="0" w:color="000000"/>
            </w:tcBorders>
            <w:vAlign w:val="center"/>
          </w:tcPr>
          <w:p w14:paraId="30A381F9"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DNRS8</w:t>
            </w:r>
            <w:r>
              <w:rPr>
                <w:rFonts w:eastAsia="Arial"/>
                <w:szCs w:val="22"/>
              </w:rPr>
              <w:t>7</w:t>
            </w:r>
          </w:p>
        </w:tc>
        <w:tc>
          <w:tcPr>
            <w:tcW w:w="7374" w:type="dxa"/>
            <w:tcBorders>
              <w:top w:val="single" w:sz="6" w:space="0" w:color="000000"/>
              <w:bottom w:val="single" w:sz="6" w:space="0" w:color="000000"/>
            </w:tcBorders>
          </w:tcPr>
          <w:p w14:paraId="0BBDF2EB" w14:textId="77777777" w:rsidR="0064172D" w:rsidRPr="00C70EE0" w:rsidRDefault="0064172D" w:rsidP="00EC5124">
            <w:pPr>
              <w:widowControl w:val="0"/>
              <w:autoSpaceDE w:val="0"/>
              <w:autoSpaceDN w:val="0"/>
              <w:spacing w:before="74"/>
              <w:ind w:left="57" w:right="136"/>
              <w:rPr>
                <w:rFonts w:eastAsia="Arial"/>
                <w:szCs w:val="22"/>
              </w:rPr>
            </w:pPr>
            <w:r w:rsidRPr="00C70EE0">
              <w:rPr>
                <w:rFonts w:eastAsia="Arial"/>
                <w:szCs w:val="22"/>
              </w:rPr>
              <w:t>To determine whether abatement notices should be fixed to vehicles, machinery or plant contravening the Noise and Statutory Nuisance Act 1993.</w:t>
            </w:r>
          </w:p>
        </w:tc>
      </w:tr>
      <w:tr w:rsidR="0064172D" w:rsidRPr="00C70EE0" w14:paraId="50030361" w14:textId="77777777" w:rsidTr="00EC5124">
        <w:trPr>
          <w:trHeight w:val="1038"/>
        </w:trPr>
        <w:tc>
          <w:tcPr>
            <w:tcW w:w="1503" w:type="dxa"/>
            <w:tcBorders>
              <w:top w:val="single" w:sz="6" w:space="0" w:color="000000"/>
              <w:bottom w:val="single" w:sz="6" w:space="0" w:color="000000"/>
            </w:tcBorders>
            <w:vAlign w:val="center"/>
          </w:tcPr>
          <w:p w14:paraId="1C4EE14A" w14:textId="77777777" w:rsidR="0064172D" w:rsidRPr="00C70EE0" w:rsidRDefault="0064172D" w:rsidP="00EC5124">
            <w:pPr>
              <w:widowControl w:val="0"/>
              <w:autoSpaceDE w:val="0"/>
              <w:autoSpaceDN w:val="0"/>
              <w:ind w:left="57"/>
              <w:rPr>
                <w:rFonts w:eastAsia="Arial"/>
                <w:szCs w:val="22"/>
              </w:rPr>
            </w:pPr>
            <w:r w:rsidRPr="00B70F81">
              <w:rPr>
                <w:rFonts w:eastAsia="Arial"/>
                <w:szCs w:val="22"/>
              </w:rPr>
              <w:t>DNRS88</w:t>
            </w:r>
          </w:p>
        </w:tc>
        <w:tc>
          <w:tcPr>
            <w:tcW w:w="7374" w:type="dxa"/>
            <w:tcBorders>
              <w:top w:val="single" w:sz="6" w:space="0" w:color="000000"/>
              <w:bottom w:val="single" w:sz="6" w:space="0" w:color="000000"/>
            </w:tcBorders>
          </w:tcPr>
          <w:p w14:paraId="192588EF" w14:textId="77777777" w:rsidR="0064172D" w:rsidRPr="00C70EE0" w:rsidRDefault="0064172D" w:rsidP="00EC5124">
            <w:pPr>
              <w:widowControl w:val="0"/>
              <w:autoSpaceDE w:val="0"/>
              <w:autoSpaceDN w:val="0"/>
              <w:spacing w:before="72"/>
              <w:ind w:left="57" w:right="136"/>
              <w:rPr>
                <w:rFonts w:eastAsia="Arial"/>
                <w:szCs w:val="22"/>
              </w:rPr>
            </w:pPr>
            <w:r w:rsidRPr="00C70EE0">
              <w:rPr>
                <w:rFonts w:eastAsia="Arial"/>
                <w:szCs w:val="22"/>
              </w:rPr>
              <w:t xml:space="preserve">To determine applications for permits for the operation of </w:t>
            </w:r>
            <w:proofErr w:type="gramStart"/>
            <w:r w:rsidRPr="00C70EE0">
              <w:rPr>
                <w:rFonts w:eastAsia="Arial"/>
                <w:szCs w:val="22"/>
              </w:rPr>
              <w:t>loud speakers</w:t>
            </w:r>
            <w:proofErr w:type="gramEnd"/>
            <w:r w:rsidRPr="00C70EE0">
              <w:rPr>
                <w:rFonts w:eastAsia="Arial"/>
                <w:szCs w:val="22"/>
              </w:rPr>
              <w:t xml:space="preserve"> in streets or roads in accordance with the Noise</w:t>
            </w:r>
            <w:r w:rsidRPr="00C70EE0">
              <w:rPr>
                <w:rFonts w:eastAsia="Arial"/>
                <w:spacing w:val="-27"/>
                <w:szCs w:val="22"/>
              </w:rPr>
              <w:t xml:space="preserve"> </w:t>
            </w:r>
            <w:r w:rsidRPr="00C70EE0">
              <w:rPr>
                <w:rFonts w:eastAsia="Arial"/>
                <w:szCs w:val="22"/>
              </w:rPr>
              <w:t>and Statutory Nuisance Act</w:t>
            </w:r>
            <w:r w:rsidRPr="00C70EE0">
              <w:rPr>
                <w:rFonts w:eastAsia="Arial"/>
                <w:spacing w:val="-8"/>
                <w:szCs w:val="22"/>
              </w:rPr>
              <w:t xml:space="preserve"> </w:t>
            </w:r>
            <w:r w:rsidRPr="00C70EE0">
              <w:rPr>
                <w:rFonts w:eastAsia="Arial"/>
                <w:szCs w:val="22"/>
              </w:rPr>
              <w:t>1993.</w:t>
            </w:r>
          </w:p>
        </w:tc>
      </w:tr>
      <w:tr w:rsidR="0064172D" w:rsidRPr="00C70EE0" w14:paraId="061F7F8F" w14:textId="77777777" w:rsidTr="00EC5124">
        <w:trPr>
          <w:trHeight w:val="702"/>
        </w:trPr>
        <w:tc>
          <w:tcPr>
            <w:tcW w:w="1503" w:type="dxa"/>
            <w:tcBorders>
              <w:top w:val="single" w:sz="6" w:space="0" w:color="000000"/>
            </w:tcBorders>
            <w:vAlign w:val="center"/>
          </w:tcPr>
          <w:p w14:paraId="1EA56FD1"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w:t>
            </w:r>
            <w:r>
              <w:rPr>
                <w:rFonts w:eastAsia="Arial"/>
                <w:szCs w:val="22"/>
              </w:rPr>
              <w:t>89</w:t>
            </w:r>
          </w:p>
        </w:tc>
        <w:tc>
          <w:tcPr>
            <w:tcW w:w="7374" w:type="dxa"/>
            <w:tcBorders>
              <w:top w:val="single" w:sz="6" w:space="0" w:color="000000"/>
            </w:tcBorders>
          </w:tcPr>
          <w:p w14:paraId="4BBF54A8" w14:textId="77777777" w:rsidR="0064172D" w:rsidRPr="00C70EE0" w:rsidRDefault="0064172D" w:rsidP="00EC5124">
            <w:pPr>
              <w:widowControl w:val="0"/>
              <w:autoSpaceDE w:val="0"/>
              <w:autoSpaceDN w:val="0"/>
              <w:spacing w:before="74"/>
              <w:ind w:left="57" w:right="136"/>
              <w:rPr>
                <w:rFonts w:eastAsia="Arial"/>
                <w:szCs w:val="22"/>
              </w:rPr>
            </w:pPr>
            <w:r w:rsidRPr="00C70EE0">
              <w:rPr>
                <w:rFonts w:eastAsia="Arial"/>
                <w:szCs w:val="22"/>
              </w:rPr>
              <w:t>To determine the validity of an application for deemed consent under the Planning (Hazardous Substances) Act 1990.</w:t>
            </w:r>
          </w:p>
        </w:tc>
      </w:tr>
    </w:tbl>
    <w:p w14:paraId="016D5237" w14:textId="77777777" w:rsidR="0064172D" w:rsidRDefault="0064172D" w:rsidP="0064172D"/>
    <w:p w14:paraId="59F7C379" w14:textId="77777777" w:rsidR="0064172D" w:rsidRDefault="0064172D" w:rsidP="0064172D"/>
    <w:p w14:paraId="1112DB58" w14:textId="77777777" w:rsidR="0064172D" w:rsidRDefault="0064172D" w:rsidP="0064172D">
      <w:r>
        <w:br w:type="page"/>
      </w:r>
    </w:p>
    <w:tbl>
      <w:tblPr>
        <w:tblW w:w="9213"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
        <w:gridCol w:w="1503"/>
        <w:gridCol w:w="10"/>
        <w:gridCol w:w="7628"/>
        <w:gridCol w:w="16"/>
      </w:tblGrid>
      <w:tr w:rsidR="0064172D" w:rsidRPr="00C70EE0" w14:paraId="0E6FB9FA" w14:textId="77777777" w:rsidTr="00061593">
        <w:trPr>
          <w:gridBefore w:val="1"/>
          <w:wBefore w:w="56" w:type="dxa"/>
          <w:trHeight w:val="374"/>
        </w:trPr>
        <w:tc>
          <w:tcPr>
            <w:tcW w:w="1503" w:type="dxa"/>
            <w:tcBorders>
              <w:top w:val="single" w:sz="6" w:space="0" w:color="000000"/>
            </w:tcBorders>
            <w:vAlign w:val="center"/>
          </w:tcPr>
          <w:p w14:paraId="1B756A81"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lastRenderedPageBreak/>
              <w:t>DNRS9</w:t>
            </w:r>
            <w:r>
              <w:rPr>
                <w:rFonts w:eastAsia="Arial"/>
                <w:szCs w:val="22"/>
              </w:rPr>
              <w:t>0</w:t>
            </w:r>
          </w:p>
        </w:tc>
        <w:tc>
          <w:tcPr>
            <w:tcW w:w="7654" w:type="dxa"/>
            <w:gridSpan w:val="3"/>
            <w:tcBorders>
              <w:top w:val="single" w:sz="6" w:space="0" w:color="000000"/>
            </w:tcBorders>
          </w:tcPr>
          <w:p w14:paraId="02839ECC" w14:textId="77777777" w:rsidR="0064172D" w:rsidRPr="00C70EE0" w:rsidRDefault="0064172D" w:rsidP="00EC5124">
            <w:pPr>
              <w:widowControl w:val="0"/>
              <w:autoSpaceDE w:val="0"/>
              <w:autoSpaceDN w:val="0"/>
              <w:spacing w:before="77"/>
              <w:ind w:left="57" w:right="49"/>
              <w:rPr>
                <w:rFonts w:eastAsia="Arial"/>
                <w:szCs w:val="22"/>
              </w:rPr>
            </w:pPr>
            <w:r w:rsidRPr="00C70EE0">
              <w:rPr>
                <w:rFonts w:eastAsia="Arial"/>
                <w:szCs w:val="22"/>
              </w:rPr>
              <w:t>To serve notices under section 85 of the Water Industry Act 1991.</w:t>
            </w:r>
          </w:p>
        </w:tc>
      </w:tr>
      <w:tr w:rsidR="0064172D" w:rsidRPr="00C70EE0" w14:paraId="4DB964C2" w14:textId="77777777" w:rsidTr="00061593">
        <w:trPr>
          <w:gridBefore w:val="1"/>
          <w:wBefore w:w="56" w:type="dxa"/>
          <w:trHeight w:val="985"/>
        </w:trPr>
        <w:tc>
          <w:tcPr>
            <w:tcW w:w="1503" w:type="dxa"/>
            <w:tcBorders>
              <w:top w:val="single" w:sz="6" w:space="0" w:color="000000"/>
            </w:tcBorders>
            <w:vAlign w:val="center"/>
          </w:tcPr>
          <w:p w14:paraId="6F3E5255"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DNRS9</w:t>
            </w:r>
            <w:r>
              <w:rPr>
                <w:rFonts w:eastAsia="Arial"/>
                <w:szCs w:val="22"/>
              </w:rPr>
              <w:t>1</w:t>
            </w:r>
          </w:p>
        </w:tc>
        <w:tc>
          <w:tcPr>
            <w:tcW w:w="7654" w:type="dxa"/>
            <w:gridSpan w:val="3"/>
            <w:tcBorders>
              <w:top w:val="single" w:sz="6" w:space="0" w:color="000000"/>
            </w:tcBorders>
          </w:tcPr>
          <w:p w14:paraId="44E985A8" w14:textId="77777777" w:rsidR="0064172D" w:rsidRPr="00C70EE0" w:rsidRDefault="0064172D" w:rsidP="00EC5124">
            <w:pPr>
              <w:widowControl w:val="0"/>
              <w:autoSpaceDE w:val="0"/>
              <w:autoSpaceDN w:val="0"/>
              <w:spacing w:before="72"/>
              <w:ind w:left="57" w:right="49"/>
              <w:rPr>
                <w:rFonts w:eastAsia="Arial"/>
                <w:szCs w:val="22"/>
              </w:rPr>
            </w:pPr>
            <w:r w:rsidRPr="00C70EE0">
              <w:rPr>
                <w:rFonts w:eastAsia="Arial"/>
                <w:szCs w:val="22"/>
              </w:rPr>
              <w:t>To inspect, determine, consult and remediate contaminated land within Hartlepool under section 57 of the Environment Act 1995 and Part 2A of the Environmental Protection Act 1990.</w:t>
            </w:r>
          </w:p>
        </w:tc>
      </w:tr>
      <w:tr w:rsidR="0064172D" w:rsidRPr="00C70EE0" w14:paraId="3F850DD5" w14:textId="77777777" w:rsidTr="00061593">
        <w:trPr>
          <w:gridBefore w:val="1"/>
          <w:wBefore w:w="56" w:type="dxa"/>
          <w:trHeight w:val="985"/>
        </w:trPr>
        <w:tc>
          <w:tcPr>
            <w:tcW w:w="1503" w:type="dxa"/>
            <w:tcBorders>
              <w:top w:val="single" w:sz="6" w:space="0" w:color="000000"/>
            </w:tcBorders>
            <w:vAlign w:val="center"/>
          </w:tcPr>
          <w:p w14:paraId="5C5B4170"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DNRS9</w:t>
            </w:r>
            <w:r>
              <w:rPr>
                <w:rFonts w:eastAsia="Arial"/>
                <w:szCs w:val="22"/>
              </w:rPr>
              <w:t>2</w:t>
            </w:r>
          </w:p>
        </w:tc>
        <w:tc>
          <w:tcPr>
            <w:tcW w:w="7654" w:type="dxa"/>
            <w:gridSpan w:val="3"/>
            <w:tcBorders>
              <w:top w:val="single" w:sz="6" w:space="0" w:color="000000"/>
            </w:tcBorders>
          </w:tcPr>
          <w:p w14:paraId="33EA5329" w14:textId="77777777" w:rsidR="0064172D" w:rsidRPr="00C70EE0" w:rsidRDefault="0064172D" w:rsidP="00EC5124">
            <w:pPr>
              <w:widowControl w:val="0"/>
              <w:autoSpaceDE w:val="0"/>
              <w:autoSpaceDN w:val="0"/>
              <w:spacing w:before="74"/>
              <w:ind w:left="57" w:right="49"/>
              <w:rPr>
                <w:rFonts w:eastAsia="Arial"/>
                <w:szCs w:val="22"/>
              </w:rPr>
            </w:pPr>
            <w:r w:rsidRPr="00C70EE0">
              <w:rPr>
                <w:rFonts w:eastAsia="Arial"/>
                <w:szCs w:val="22"/>
              </w:rPr>
              <w:t>To enable powers of entry, work to be carried out in default and to seize equipment under section 81(3) of the Environmental Protection Act 1990 and section 10 of the Noise Act 1996.</w:t>
            </w:r>
          </w:p>
        </w:tc>
      </w:tr>
      <w:tr w:rsidR="0064172D" w:rsidRPr="00C70EE0" w14:paraId="671DE7BD" w14:textId="77777777" w:rsidTr="00061593">
        <w:trPr>
          <w:gridBefore w:val="1"/>
          <w:wBefore w:w="56" w:type="dxa"/>
          <w:trHeight w:val="1811"/>
        </w:trPr>
        <w:tc>
          <w:tcPr>
            <w:tcW w:w="1503" w:type="dxa"/>
            <w:vAlign w:val="center"/>
          </w:tcPr>
          <w:p w14:paraId="6E707839"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DNRS9</w:t>
            </w:r>
            <w:r>
              <w:rPr>
                <w:rFonts w:eastAsia="Arial"/>
                <w:szCs w:val="22"/>
              </w:rPr>
              <w:t>3</w:t>
            </w:r>
          </w:p>
        </w:tc>
        <w:tc>
          <w:tcPr>
            <w:tcW w:w="7654" w:type="dxa"/>
            <w:gridSpan w:val="3"/>
          </w:tcPr>
          <w:p w14:paraId="6BC1065C" w14:textId="77777777" w:rsidR="0064172D" w:rsidRPr="00C70EE0" w:rsidRDefault="0064172D" w:rsidP="00EC5124">
            <w:pPr>
              <w:widowControl w:val="0"/>
              <w:autoSpaceDE w:val="0"/>
              <w:autoSpaceDN w:val="0"/>
              <w:spacing w:before="72"/>
              <w:ind w:left="57" w:right="49"/>
              <w:rPr>
                <w:rFonts w:eastAsia="Arial"/>
                <w:szCs w:val="22"/>
              </w:rPr>
            </w:pPr>
            <w:r w:rsidRPr="00C70EE0">
              <w:rPr>
                <w:rFonts w:eastAsia="Arial"/>
                <w:szCs w:val="22"/>
              </w:rPr>
              <w:t>To enforce the prohibition of dark smoke from any chimney, prohibition of dark smoke from industrial or trade premises under sections 1 and 2 respectively of the Clean Air Act 1993 and enforce the prohibition of smoke in smoke control areas and the acquisition and sale of unauthorised fuel and all other pollution issues referred to under the Clean Air Act 1993.</w:t>
            </w:r>
          </w:p>
        </w:tc>
      </w:tr>
      <w:tr w:rsidR="0064172D" w:rsidRPr="00C70EE0" w14:paraId="0F2C10A2" w14:textId="77777777" w:rsidTr="00061593">
        <w:trPr>
          <w:gridBefore w:val="1"/>
          <w:wBefore w:w="56" w:type="dxa"/>
          <w:trHeight w:val="720"/>
        </w:trPr>
        <w:tc>
          <w:tcPr>
            <w:tcW w:w="1503" w:type="dxa"/>
            <w:vAlign w:val="center"/>
          </w:tcPr>
          <w:p w14:paraId="0150224B"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DNRS9</w:t>
            </w:r>
            <w:r>
              <w:rPr>
                <w:rFonts w:eastAsia="Arial"/>
                <w:szCs w:val="22"/>
              </w:rPr>
              <w:t>4</w:t>
            </w:r>
          </w:p>
        </w:tc>
        <w:tc>
          <w:tcPr>
            <w:tcW w:w="7654" w:type="dxa"/>
            <w:gridSpan w:val="3"/>
          </w:tcPr>
          <w:p w14:paraId="7A40488C" w14:textId="77777777" w:rsidR="0064172D" w:rsidRPr="00C70EE0" w:rsidRDefault="0064172D" w:rsidP="00EC5124">
            <w:pPr>
              <w:widowControl w:val="0"/>
              <w:autoSpaceDE w:val="0"/>
              <w:autoSpaceDN w:val="0"/>
              <w:spacing w:before="75"/>
              <w:ind w:left="57" w:right="49"/>
              <w:rPr>
                <w:rFonts w:eastAsia="Arial"/>
                <w:szCs w:val="22"/>
              </w:rPr>
            </w:pPr>
            <w:r w:rsidRPr="00C70EE0">
              <w:rPr>
                <w:rFonts w:eastAsia="Arial"/>
                <w:szCs w:val="22"/>
              </w:rPr>
              <w:t>To control noise on construction sites by service and enforcement of section 60 notices under Control of Pollution Act 1974.</w:t>
            </w:r>
          </w:p>
        </w:tc>
      </w:tr>
      <w:tr w:rsidR="0064172D" w:rsidRPr="00C70EE0" w14:paraId="5CEB7615" w14:textId="77777777" w:rsidTr="00061593">
        <w:trPr>
          <w:gridBefore w:val="1"/>
          <w:wBefore w:w="56" w:type="dxa"/>
          <w:trHeight w:val="983"/>
        </w:trPr>
        <w:tc>
          <w:tcPr>
            <w:tcW w:w="1503" w:type="dxa"/>
            <w:vAlign w:val="center"/>
          </w:tcPr>
          <w:p w14:paraId="2886D9EA"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DNRS9</w:t>
            </w:r>
            <w:r>
              <w:rPr>
                <w:rFonts w:eastAsia="Arial"/>
                <w:szCs w:val="22"/>
              </w:rPr>
              <w:t>5</w:t>
            </w:r>
          </w:p>
        </w:tc>
        <w:tc>
          <w:tcPr>
            <w:tcW w:w="7654" w:type="dxa"/>
            <w:gridSpan w:val="3"/>
          </w:tcPr>
          <w:p w14:paraId="5862AF49" w14:textId="77777777" w:rsidR="0064172D" w:rsidRPr="00C70EE0" w:rsidRDefault="0064172D" w:rsidP="00EC5124">
            <w:pPr>
              <w:widowControl w:val="0"/>
              <w:autoSpaceDE w:val="0"/>
              <w:autoSpaceDN w:val="0"/>
              <w:spacing w:before="74"/>
              <w:ind w:left="57" w:right="49"/>
              <w:rPr>
                <w:rFonts w:eastAsia="Arial"/>
                <w:szCs w:val="22"/>
              </w:rPr>
            </w:pPr>
            <w:r w:rsidRPr="00C70EE0">
              <w:rPr>
                <w:rFonts w:eastAsia="Arial"/>
                <w:szCs w:val="22"/>
              </w:rPr>
              <w:t>To enable the monitoring, review and assessment of air quality under Part IV of the Environment Act 1995 and the</w:t>
            </w:r>
            <w:r w:rsidRPr="00C70EE0">
              <w:rPr>
                <w:rFonts w:eastAsia="Arial"/>
                <w:spacing w:val="-25"/>
                <w:szCs w:val="22"/>
              </w:rPr>
              <w:t xml:space="preserve"> </w:t>
            </w:r>
            <w:r w:rsidRPr="00C70EE0">
              <w:rPr>
                <w:rFonts w:eastAsia="Arial"/>
                <w:szCs w:val="22"/>
              </w:rPr>
              <w:t>consultation and declaration of areas as Air Quality Management</w:t>
            </w:r>
            <w:r w:rsidRPr="00C70EE0">
              <w:rPr>
                <w:rFonts w:eastAsia="Arial"/>
                <w:spacing w:val="-17"/>
                <w:szCs w:val="22"/>
              </w:rPr>
              <w:t xml:space="preserve"> </w:t>
            </w:r>
            <w:r w:rsidRPr="00C70EE0">
              <w:rPr>
                <w:rFonts w:eastAsia="Arial"/>
                <w:szCs w:val="22"/>
              </w:rPr>
              <w:t>Areas.</w:t>
            </w:r>
          </w:p>
        </w:tc>
      </w:tr>
      <w:tr w:rsidR="0064172D" w:rsidRPr="00C70EE0" w14:paraId="0AE95150" w14:textId="77777777" w:rsidTr="00061593">
        <w:trPr>
          <w:gridBefore w:val="1"/>
          <w:wBefore w:w="56" w:type="dxa"/>
          <w:trHeight w:val="721"/>
        </w:trPr>
        <w:tc>
          <w:tcPr>
            <w:tcW w:w="1503" w:type="dxa"/>
            <w:vAlign w:val="center"/>
          </w:tcPr>
          <w:p w14:paraId="501DF96A" w14:textId="77777777" w:rsidR="0064172D" w:rsidRPr="00B70F81" w:rsidRDefault="0064172D" w:rsidP="00EC5124">
            <w:pPr>
              <w:widowControl w:val="0"/>
              <w:autoSpaceDE w:val="0"/>
              <w:autoSpaceDN w:val="0"/>
              <w:ind w:left="57"/>
              <w:rPr>
                <w:rFonts w:eastAsia="Arial"/>
                <w:szCs w:val="22"/>
              </w:rPr>
            </w:pPr>
            <w:r w:rsidRPr="00B70F81">
              <w:rPr>
                <w:rFonts w:eastAsia="Arial"/>
                <w:szCs w:val="22"/>
              </w:rPr>
              <w:t>DNRS96</w:t>
            </w:r>
          </w:p>
        </w:tc>
        <w:tc>
          <w:tcPr>
            <w:tcW w:w="7654" w:type="dxa"/>
            <w:gridSpan w:val="3"/>
          </w:tcPr>
          <w:p w14:paraId="28F64607" w14:textId="77777777" w:rsidR="0064172D" w:rsidRPr="00C70EE0" w:rsidRDefault="0064172D" w:rsidP="00EC5124">
            <w:pPr>
              <w:widowControl w:val="0"/>
              <w:autoSpaceDE w:val="0"/>
              <w:autoSpaceDN w:val="0"/>
              <w:spacing w:before="74"/>
              <w:ind w:left="57" w:right="49"/>
              <w:rPr>
                <w:rFonts w:eastAsia="Arial"/>
                <w:szCs w:val="22"/>
              </w:rPr>
            </w:pPr>
            <w:r w:rsidRPr="00C70EE0">
              <w:rPr>
                <w:rFonts w:eastAsia="Arial"/>
                <w:szCs w:val="22"/>
              </w:rPr>
              <w:t xml:space="preserve">To </w:t>
            </w:r>
            <w:proofErr w:type="gramStart"/>
            <w:r w:rsidRPr="00C70EE0">
              <w:rPr>
                <w:rFonts w:eastAsia="Arial"/>
                <w:szCs w:val="22"/>
              </w:rPr>
              <w:t>take action</w:t>
            </w:r>
            <w:proofErr w:type="gramEnd"/>
            <w:r w:rsidRPr="00C70EE0">
              <w:rPr>
                <w:rFonts w:eastAsia="Arial"/>
                <w:szCs w:val="22"/>
              </w:rPr>
              <w:t xml:space="preserve"> under the Noise Act 1996 to abate and control noise complaints from domestic and licensed premises.</w:t>
            </w:r>
          </w:p>
        </w:tc>
      </w:tr>
      <w:tr w:rsidR="0064172D" w:rsidRPr="00C70EE0" w14:paraId="74359933" w14:textId="77777777" w:rsidTr="00061593">
        <w:trPr>
          <w:gridBefore w:val="1"/>
          <w:wBefore w:w="56" w:type="dxa"/>
          <w:trHeight w:val="722"/>
        </w:trPr>
        <w:tc>
          <w:tcPr>
            <w:tcW w:w="1503" w:type="dxa"/>
            <w:vAlign w:val="center"/>
          </w:tcPr>
          <w:p w14:paraId="33E12A94" w14:textId="77777777" w:rsidR="0064172D" w:rsidRPr="00B70F81" w:rsidRDefault="0064172D" w:rsidP="00EC5124">
            <w:pPr>
              <w:widowControl w:val="0"/>
              <w:autoSpaceDE w:val="0"/>
              <w:autoSpaceDN w:val="0"/>
              <w:ind w:left="57"/>
              <w:rPr>
                <w:rFonts w:eastAsia="Arial"/>
                <w:szCs w:val="22"/>
              </w:rPr>
            </w:pPr>
            <w:r w:rsidRPr="00B70F81">
              <w:rPr>
                <w:rFonts w:eastAsia="Arial"/>
                <w:szCs w:val="22"/>
              </w:rPr>
              <w:t>DNRS9</w:t>
            </w:r>
            <w:r>
              <w:rPr>
                <w:rFonts w:eastAsia="Arial"/>
                <w:szCs w:val="22"/>
              </w:rPr>
              <w:t>7</w:t>
            </w:r>
          </w:p>
        </w:tc>
        <w:tc>
          <w:tcPr>
            <w:tcW w:w="7654" w:type="dxa"/>
            <w:gridSpan w:val="3"/>
          </w:tcPr>
          <w:p w14:paraId="602B324D" w14:textId="77777777" w:rsidR="0064172D" w:rsidRPr="00C70EE0" w:rsidRDefault="0064172D" w:rsidP="00EC5124">
            <w:pPr>
              <w:widowControl w:val="0"/>
              <w:autoSpaceDE w:val="0"/>
              <w:autoSpaceDN w:val="0"/>
              <w:spacing w:before="74"/>
              <w:ind w:left="57" w:right="49"/>
              <w:rPr>
                <w:rFonts w:eastAsia="Arial"/>
                <w:szCs w:val="22"/>
              </w:rPr>
            </w:pPr>
            <w:r w:rsidRPr="00C70EE0">
              <w:rPr>
                <w:rFonts w:eastAsia="Arial"/>
                <w:szCs w:val="22"/>
              </w:rPr>
              <w:t>To designate alarm notification areas under sections 69-72 of the Clean Neighbourhoods and Environment Act 2005.</w:t>
            </w:r>
          </w:p>
        </w:tc>
      </w:tr>
      <w:tr w:rsidR="0064172D" w:rsidRPr="00C70EE0" w14:paraId="09C8DF3A" w14:textId="77777777" w:rsidTr="00061593">
        <w:trPr>
          <w:gridBefore w:val="1"/>
          <w:wBefore w:w="56" w:type="dxa"/>
          <w:trHeight w:val="1259"/>
        </w:trPr>
        <w:tc>
          <w:tcPr>
            <w:tcW w:w="1503" w:type="dxa"/>
            <w:vAlign w:val="center"/>
          </w:tcPr>
          <w:p w14:paraId="47432294" w14:textId="77777777" w:rsidR="0064172D" w:rsidRPr="00B70F81" w:rsidRDefault="0064172D" w:rsidP="00EC5124">
            <w:pPr>
              <w:widowControl w:val="0"/>
              <w:autoSpaceDE w:val="0"/>
              <w:autoSpaceDN w:val="0"/>
              <w:ind w:left="57"/>
              <w:rPr>
                <w:rFonts w:eastAsia="Arial"/>
                <w:szCs w:val="22"/>
              </w:rPr>
            </w:pPr>
            <w:r w:rsidRPr="00B70F81">
              <w:rPr>
                <w:rFonts w:eastAsia="Arial"/>
                <w:szCs w:val="22"/>
              </w:rPr>
              <w:t>DNRS9</w:t>
            </w:r>
            <w:r>
              <w:rPr>
                <w:rFonts w:eastAsia="Arial"/>
                <w:szCs w:val="22"/>
              </w:rPr>
              <w:t>8</w:t>
            </w:r>
          </w:p>
        </w:tc>
        <w:tc>
          <w:tcPr>
            <w:tcW w:w="7654" w:type="dxa"/>
            <w:gridSpan w:val="3"/>
          </w:tcPr>
          <w:p w14:paraId="759254B7" w14:textId="77777777" w:rsidR="0064172D" w:rsidRPr="00C70EE0" w:rsidRDefault="0064172D" w:rsidP="00EC5124">
            <w:pPr>
              <w:widowControl w:val="0"/>
              <w:autoSpaceDE w:val="0"/>
              <w:autoSpaceDN w:val="0"/>
              <w:spacing w:before="72"/>
              <w:ind w:left="57" w:right="49"/>
              <w:rPr>
                <w:rFonts w:eastAsia="Arial"/>
                <w:szCs w:val="22"/>
              </w:rPr>
            </w:pPr>
            <w:r w:rsidRPr="00C70EE0">
              <w:rPr>
                <w:rFonts w:eastAsia="Arial"/>
                <w:szCs w:val="22"/>
              </w:rPr>
              <w:t xml:space="preserve">To </w:t>
            </w:r>
            <w:proofErr w:type="gramStart"/>
            <w:r w:rsidRPr="00C70EE0">
              <w:rPr>
                <w:rFonts w:eastAsia="Arial"/>
                <w:szCs w:val="22"/>
              </w:rPr>
              <w:t>take action</w:t>
            </w:r>
            <w:proofErr w:type="gramEnd"/>
            <w:r w:rsidRPr="00C70EE0">
              <w:rPr>
                <w:rFonts w:eastAsia="Arial"/>
                <w:szCs w:val="22"/>
              </w:rPr>
              <w:t xml:space="preserve"> as necessary under the Clean Neighbourhoods and Environment Act 2005 in relation to audible intruder alarms including powers of entry to abate the sounding of alarms and service of fixed penalty notices.</w:t>
            </w:r>
          </w:p>
        </w:tc>
      </w:tr>
      <w:tr w:rsidR="0064172D" w:rsidRPr="00C70EE0" w14:paraId="73777BB4" w14:textId="77777777" w:rsidTr="00061593">
        <w:trPr>
          <w:gridBefore w:val="1"/>
          <w:wBefore w:w="56" w:type="dxa"/>
          <w:trHeight w:val="2088"/>
        </w:trPr>
        <w:tc>
          <w:tcPr>
            <w:tcW w:w="1503" w:type="dxa"/>
            <w:vAlign w:val="center"/>
          </w:tcPr>
          <w:p w14:paraId="7A287987" w14:textId="77777777" w:rsidR="0064172D" w:rsidRPr="00B70F81" w:rsidRDefault="0064172D" w:rsidP="00EC5124">
            <w:pPr>
              <w:widowControl w:val="0"/>
              <w:autoSpaceDE w:val="0"/>
              <w:autoSpaceDN w:val="0"/>
              <w:ind w:left="57"/>
              <w:rPr>
                <w:rFonts w:eastAsia="Arial"/>
                <w:szCs w:val="22"/>
              </w:rPr>
            </w:pPr>
            <w:r w:rsidRPr="00B70F81">
              <w:rPr>
                <w:rFonts w:eastAsia="Arial"/>
                <w:szCs w:val="22"/>
              </w:rPr>
              <w:t>DNRS99</w:t>
            </w:r>
          </w:p>
        </w:tc>
        <w:tc>
          <w:tcPr>
            <w:tcW w:w="7654" w:type="dxa"/>
            <w:gridSpan w:val="3"/>
          </w:tcPr>
          <w:p w14:paraId="7DCB187D" w14:textId="77777777" w:rsidR="0064172D" w:rsidRPr="00B70F81" w:rsidRDefault="0064172D" w:rsidP="00EC5124">
            <w:pPr>
              <w:widowControl w:val="0"/>
              <w:autoSpaceDE w:val="0"/>
              <w:autoSpaceDN w:val="0"/>
              <w:spacing w:before="74"/>
              <w:ind w:left="57" w:right="49"/>
              <w:rPr>
                <w:rFonts w:eastAsia="Arial"/>
                <w:szCs w:val="22"/>
              </w:rPr>
            </w:pPr>
            <w:r w:rsidRPr="00B70F81">
              <w:rPr>
                <w:rFonts w:eastAsia="Arial"/>
                <w:szCs w:val="22"/>
              </w:rPr>
              <w:t>To undertake the duties of the Authority as Weights and Measures Authority including the appointment of the Chief Inspector of Weights and measures, approving the Annual Report of the Chief Inspector of Weights and Measures and all legislative requirements that apply to the Authority in that capacity including any functions performed under the Licensing Act 2003 and the Violent Crime Reduction Act 2006.</w:t>
            </w:r>
          </w:p>
        </w:tc>
      </w:tr>
      <w:tr w:rsidR="0064172D" w:rsidRPr="00C70EE0" w14:paraId="62B74553" w14:textId="77777777" w:rsidTr="00061593">
        <w:trPr>
          <w:gridBefore w:val="1"/>
          <w:wBefore w:w="56" w:type="dxa"/>
          <w:trHeight w:val="1276"/>
        </w:trPr>
        <w:tc>
          <w:tcPr>
            <w:tcW w:w="1503" w:type="dxa"/>
            <w:vAlign w:val="center"/>
          </w:tcPr>
          <w:p w14:paraId="49D191D1" w14:textId="77777777" w:rsidR="0064172D" w:rsidRPr="00C70EE0" w:rsidRDefault="0064172D" w:rsidP="00EC5124">
            <w:pPr>
              <w:widowControl w:val="0"/>
              <w:autoSpaceDE w:val="0"/>
              <w:autoSpaceDN w:val="0"/>
              <w:ind w:left="57"/>
              <w:rPr>
                <w:rFonts w:eastAsia="Arial"/>
                <w:szCs w:val="22"/>
              </w:rPr>
            </w:pPr>
            <w:r>
              <w:rPr>
                <w:rFonts w:eastAsia="Arial"/>
                <w:szCs w:val="22"/>
              </w:rPr>
              <w:t>DNRS100</w:t>
            </w:r>
          </w:p>
        </w:tc>
        <w:tc>
          <w:tcPr>
            <w:tcW w:w="7654" w:type="dxa"/>
            <w:gridSpan w:val="3"/>
          </w:tcPr>
          <w:p w14:paraId="07D3C849" w14:textId="77777777" w:rsidR="0064172D" w:rsidRPr="00C70EE0" w:rsidRDefault="0064172D" w:rsidP="00EC5124">
            <w:pPr>
              <w:widowControl w:val="0"/>
              <w:autoSpaceDE w:val="0"/>
              <w:autoSpaceDN w:val="0"/>
              <w:spacing w:before="74"/>
              <w:ind w:left="57" w:right="49"/>
              <w:rPr>
                <w:rFonts w:eastAsia="Arial"/>
                <w:szCs w:val="22"/>
              </w:rPr>
            </w:pPr>
            <w:r w:rsidRPr="00C70EE0">
              <w:rPr>
                <w:rFonts w:eastAsia="Arial"/>
                <w:szCs w:val="22"/>
              </w:rPr>
              <w:t>To determine applications for consent to permit loading and unloading at large shops before 9.00 am on Sunday mornings within a loading control area under Schedule 3 of the Sunday Trading Act 1994, subject to such conditions considered appropriate.</w:t>
            </w:r>
          </w:p>
        </w:tc>
      </w:tr>
      <w:tr w:rsidR="0064172D" w:rsidRPr="00C70EE0" w14:paraId="68C60D88" w14:textId="77777777" w:rsidTr="00061593">
        <w:trPr>
          <w:gridBefore w:val="1"/>
          <w:wBefore w:w="56" w:type="dxa"/>
          <w:trHeight w:val="722"/>
        </w:trPr>
        <w:tc>
          <w:tcPr>
            <w:tcW w:w="1503" w:type="dxa"/>
            <w:vAlign w:val="center"/>
          </w:tcPr>
          <w:p w14:paraId="2BEB72D2"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DNRS10</w:t>
            </w:r>
            <w:r>
              <w:rPr>
                <w:rFonts w:eastAsia="Arial"/>
                <w:szCs w:val="22"/>
              </w:rPr>
              <w:t>1</w:t>
            </w:r>
          </w:p>
        </w:tc>
        <w:tc>
          <w:tcPr>
            <w:tcW w:w="7654" w:type="dxa"/>
            <w:gridSpan w:val="3"/>
          </w:tcPr>
          <w:p w14:paraId="02A0AAD3" w14:textId="77777777" w:rsidR="0064172D" w:rsidRPr="00C70EE0" w:rsidRDefault="0064172D" w:rsidP="00EC5124">
            <w:pPr>
              <w:widowControl w:val="0"/>
              <w:autoSpaceDE w:val="0"/>
              <w:autoSpaceDN w:val="0"/>
              <w:spacing w:before="74"/>
              <w:ind w:left="57" w:right="49"/>
              <w:rPr>
                <w:rFonts w:eastAsia="Arial"/>
                <w:szCs w:val="22"/>
              </w:rPr>
            </w:pPr>
            <w:r w:rsidRPr="00C70EE0">
              <w:rPr>
                <w:rFonts w:eastAsia="Arial"/>
                <w:szCs w:val="22"/>
              </w:rPr>
              <w:t>To appoint appropriate Officers of the trading standards section as inspectors under the provisions of the Sunday Trading Act 1994.</w:t>
            </w:r>
          </w:p>
        </w:tc>
      </w:tr>
      <w:tr w:rsidR="0064172D" w:rsidRPr="00C70EE0" w14:paraId="262F4EB3" w14:textId="77777777" w:rsidTr="00061593">
        <w:trPr>
          <w:gridBefore w:val="1"/>
          <w:wBefore w:w="56" w:type="dxa"/>
          <w:trHeight w:val="983"/>
        </w:trPr>
        <w:tc>
          <w:tcPr>
            <w:tcW w:w="1503" w:type="dxa"/>
            <w:vAlign w:val="center"/>
          </w:tcPr>
          <w:p w14:paraId="1102130C"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DNRS10</w:t>
            </w:r>
            <w:r>
              <w:rPr>
                <w:rFonts w:eastAsia="Arial"/>
                <w:szCs w:val="22"/>
              </w:rPr>
              <w:t>2</w:t>
            </w:r>
          </w:p>
        </w:tc>
        <w:tc>
          <w:tcPr>
            <w:tcW w:w="7654" w:type="dxa"/>
            <w:gridSpan w:val="3"/>
          </w:tcPr>
          <w:p w14:paraId="17A16869" w14:textId="77777777" w:rsidR="0064172D" w:rsidRPr="00C70EE0" w:rsidRDefault="0064172D" w:rsidP="00EC5124">
            <w:pPr>
              <w:widowControl w:val="0"/>
              <w:autoSpaceDE w:val="0"/>
              <w:autoSpaceDN w:val="0"/>
              <w:spacing w:before="72"/>
              <w:ind w:left="57" w:right="49"/>
              <w:rPr>
                <w:rFonts w:eastAsia="Arial"/>
                <w:szCs w:val="22"/>
              </w:rPr>
            </w:pPr>
            <w:r w:rsidRPr="00C70EE0">
              <w:rPr>
                <w:rFonts w:eastAsia="Arial"/>
                <w:szCs w:val="22"/>
              </w:rPr>
              <w:t>To renew arrangements to secure the provision of the trading standards metrology laboratory services, subject to their being no material changes to the arrangement agreed in May 2007.</w:t>
            </w:r>
          </w:p>
        </w:tc>
      </w:tr>
      <w:tr w:rsidR="0064172D" w:rsidRPr="00C70EE0" w14:paraId="3C6B083C" w14:textId="77777777" w:rsidTr="00061593">
        <w:trPr>
          <w:gridAfter w:val="1"/>
          <w:wAfter w:w="16" w:type="dxa"/>
          <w:trHeight w:val="709"/>
        </w:trPr>
        <w:tc>
          <w:tcPr>
            <w:tcW w:w="1569" w:type="dxa"/>
            <w:gridSpan w:val="3"/>
            <w:tcBorders>
              <w:top w:val="single" w:sz="6" w:space="0" w:color="000000"/>
            </w:tcBorders>
            <w:vAlign w:val="center"/>
          </w:tcPr>
          <w:p w14:paraId="7FEAF899"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DNRS10</w:t>
            </w:r>
            <w:r>
              <w:rPr>
                <w:rFonts w:ascii="Arial" w:hAnsi="Arial" w:cs="Arial"/>
                <w:sz w:val="24"/>
                <w:lang w:val="en-GB"/>
              </w:rPr>
              <w:t>3</w:t>
            </w:r>
          </w:p>
        </w:tc>
        <w:tc>
          <w:tcPr>
            <w:tcW w:w="7628" w:type="dxa"/>
            <w:tcBorders>
              <w:top w:val="single" w:sz="6" w:space="0" w:color="000000"/>
            </w:tcBorders>
          </w:tcPr>
          <w:p w14:paraId="74500209"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To determine applications relating to sites for circuses and caravan rallies.</w:t>
            </w:r>
          </w:p>
        </w:tc>
      </w:tr>
      <w:tr w:rsidR="0064172D" w:rsidRPr="00C70EE0" w14:paraId="63C59070" w14:textId="77777777" w:rsidTr="00061593">
        <w:trPr>
          <w:gridAfter w:val="1"/>
          <w:wAfter w:w="16" w:type="dxa"/>
          <w:trHeight w:val="1811"/>
        </w:trPr>
        <w:tc>
          <w:tcPr>
            <w:tcW w:w="1569" w:type="dxa"/>
            <w:gridSpan w:val="3"/>
            <w:vAlign w:val="center"/>
          </w:tcPr>
          <w:p w14:paraId="7127AE1A"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lastRenderedPageBreak/>
              <w:t>DNRS10</w:t>
            </w:r>
            <w:r>
              <w:rPr>
                <w:rFonts w:ascii="Arial" w:hAnsi="Arial" w:cs="Arial"/>
                <w:sz w:val="24"/>
                <w:lang w:val="en-GB"/>
              </w:rPr>
              <w:t>4</w:t>
            </w:r>
          </w:p>
        </w:tc>
        <w:tc>
          <w:tcPr>
            <w:tcW w:w="7628" w:type="dxa"/>
          </w:tcPr>
          <w:p w14:paraId="1A4F0027" w14:textId="77777777" w:rsidR="0064172D" w:rsidRPr="00C70EE0" w:rsidRDefault="0064172D" w:rsidP="00EC5124">
            <w:pPr>
              <w:pStyle w:val="TableParagraph"/>
              <w:spacing w:before="72"/>
              <w:ind w:left="57" w:right="104"/>
              <w:rPr>
                <w:rFonts w:ascii="Arial" w:hAnsi="Arial" w:cs="Arial"/>
                <w:sz w:val="24"/>
                <w:lang w:val="en-GB"/>
              </w:rPr>
            </w:pPr>
            <w:r w:rsidRPr="00C70EE0">
              <w:rPr>
                <w:rFonts w:ascii="Arial" w:hAnsi="Arial" w:cs="Arial"/>
                <w:sz w:val="24"/>
                <w:lang w:val="en-GB"/>
              </w:rPr>
              <w:t>To take all necessary action, including issuing any instructions for prosecution, in connection with those sections of the Clean Neighbourhoods and Environment Act 2005 and associated regulations which relate to highways, nuisance and/or abandoned vehicles, fly- posting, transport of waste materials, noise nuisance and abandoned shopping trolleys.</w:t>
            </w:r>
          </w:p>
        </w:tc>
      </w:tr>
      <w:tr w:rsidR="0064172D" w:rsidRPr="00C70EE0" w14:paraId="4634EACD" w14:textId="77777777" w:rsidTr="00061593">
        <w:trPr>
          <w:gridAfter w:val="1"/>
          <w:wAfter w:w="16" w:type="dxa"/>
          <w:trHeight w:val="720"/>
        </w:trPr>
        <w:tc>
          <w:tcPr>
            <w:tcW w:w="1569" w:type="dxa"/>
            <w:gridSpan w:val="3"/>
            <w:vAlign w:val="center"/>
          </w:tcPr>
          <w:p w14:paraId="2D430256"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DNRS10</w:t>
            </w:r>
            <w:r>
              <w:rPr>
                <w:rFonts w:ascii="Arial" w:hAnsi="Arial" w:cs="Arial"/>
                <w:sz w:val="24"/>
                <w:lang w:val="en-GB"/>
              </w:rPr>
              <w:t>5</w:t>
            </w:r>
          </w:p>
        </w:tc>
        <w:tc>
          <w:tcPr>
            <w:tcW w:w="7628" w:type="dxa"/>
          </w:tcPr>
          <w:p w14:paraId="7EBD7B6C"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 xml:space="preserve">To take all necessary action </w:t>
            </w:r>
            <w:proofErr w:type="gramStart"/>
            <w:r w:rsidRPr="00C70EE0">
              <w:rPr>
                <w:rFonts w:ascii="Arial" w:hAnsi="Arial" w:cs="Arial"/>
                <w:sz w:val="24"/>
                <w:lang w:val="en-GB"/>
              </w:rPr>
              <w:t>with regard to</w:t>
            </w:r>
            <w:proofErr w:type="gramEnd"/>
            <w:r w:rsidRPr="00C70EE0">
              <w:rPr>
                <w:rFonts w:ascii="Arial" w:hAnsi="Arial" w:cs="Arial"/>
                <w:sz w:val="24"/>
                <w:lang w:val="en-GB"/>
              </w:rPr>
              <w:t xml:space="preserve"> the parking of caravans on unlicensed areas of the Borough.</w:t>
            </w:r>
          </w:p>
        </w:tc>
      </w:tr>
      <w:tr w:rsidR="0064172D" w:rsidRPr="00C70EE0" w14:paraId="397CC565" w14:textId="77777777" w:rsidTr="00061593">
        <w:trPr>
          <w:gridAfter w:val="1"/>
          <w:wAfter w:w="16" w:type="dxa"/>
          <w:trHeight w:val="983"/>
        </w:trPr>
        <w:tc>
          <w:tcPr>
            <w:tcW w:w="1569" w:type="dxa"/>
            <w:gridSpan w:val="3"/>
            <w:vAlign w:val="center"/>
          </w:tcPr>
          <w:p w14:paraId="77208B04"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DNRS10</w:t>
            </w:r>
            <w:r>
              <w:rPr>
                <w:rFonts w:ascii="Arial" w:hAnsi="Arial" w:cs="Arial"/>
                <w:sz w:val="24"/>
                <w:lang w:val="en-GB"/>
              </w:rPr>
              <w:t>6</w:t>
            </w:r>
          </w:p>
        </w:tc>
        <w:tc>
          <w:tcPr>
            <w:tcW w:w="7628" w:type="dxa"/>
          </w:tcPr>
          <w:p w14:paraId="368222C6"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 xml:space="preserve">To determine applications for licences to display goods in accordance with section 20 Schedule </w:t>
            </w:r>
            <w:proofErr w:type="gramStart"/>
            <w:r w:rsidRPr="00C70EE0">
              <w:rPr>
                <w:rFonts w:ascii="Arial" w:hAnsi="Arial" w:cs="Arial"/>
                <w:sz w:val="24"/>
                <w:lang w:val="en-GB"/>
              </w:rPr>
              <w:t>5,</w:t>
            </w:r>
            <w:proofErr w:type="gramEnd"/>
            <w:r w:rsidRPr="00C70EE0">
              <w:rPr>
                <w:rFonts w:ascii="Arial" w:hAnsi="Arial" w:cs="Arial"/>
                <w:sz w:val="24"/>
                <w:lang w:val="en-GB"/>
              </w:rPr>
              <w:t xml:space="preserve"> of the Local Government (Miscellaneous Provisions) Act 1982.</w:t>
            </w:r>
          </w:p>
        </w:tc>
      </w:tr>
      <w:tr w:rsidR="0064172D" w:rsidRPr="00C70EE0" w14:paraId="563E1609" w14:textId="77777777" w:rsidTr="00061593">
        <w:trPr>
          <w:gridAfter w:val="1"/>
          <w:wAfter w:w="16" w:type="dxa"/>
          <w:trHeight w:val="498"/>
        </w:trPr>
        <w:tc>
          <w:tcPr>
            <w:tcW w:w="9197" w:type="dxa"/>
            <w:gridSpan w:val="4"/>
          </w:tcPr>
          <w:p w14:paraId="02AD87C4" w14:textId="77777777" w:rsidR="0064172D" w:rsidRPr="00C70EE0" w:rsidRDefault="0064172D" w:rsidP="00EC5124">
            <w:pPr>
              <w:pStyle w:val="TableParagraph"/>
              <w:spacing w:before="108"/>
              <w:ind w:left="57" w:right="104"/>
              <w:rPr>
                <w:rFonts w:ascii="Arial" w:hAnsi="Arial" w:cs="Arial"/>
                <w:b/>
                <w:sz w:val="24"/>
                <w:lang w:val="en-GB"/>
              </w:rPr>
            </w:pPr>
            <w:r w:rsidRPr="00C70EE0">
              <w:rPr>
                <w:rFonts w:ascii="Arial" w:hAnsi="Arial" w:cs="Arial"/>
                <w:b/>
                <w:sz w:val="24"/>
                <w:lang w:val="en-GB"/>
              </w:rPr>
              <w:t>Community Safety</w:t>
            </w:r>
          </w:p>
        </w:tc>
      </w:tr>
      <w:tr w:rsidR="0064172D" w:rsidRPr="00C70EE0" w14:paraId="5E08439D" w14:textId="77777777" w:rsidTr="00061593">
        <w:trPr>
          <w:gridAfter w:val="1"/>
          <w:wAfter w:w="16" w:type="dxa"/>
          <w:trHeight w:val="701"/>
        </w:trPr>
        <w:tc>
          <w:tcPr>
            <w:tcW w:w="1569" w:type="dxa"/>
            <w:gridSpan w:val="3"/>
            <w:vAlign w:val="center"/>
          </w:tcPr>
          <w:p w14:paraId="26E03B14"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DNRS10</w:t>
            </w:r>
            <w:r>
              <w:rPr>
                <w:rFonts w:ascii="Arial" w:hAnsi="Arial" w:cs="Arial"/>
                <w:sz w:val="24"/>
                <w:lang w:val="en-GB"/>
              </w:rPr>
              <w:t>7</w:t>
            </w:r>
          </w:p>
        </w:tc>
        <w:tc>
          <w:tcPr>
            <w:tcW w:w="7628" w:type="dxa"/>
          </w:tcPr>
          <w:p w14:paraId="034736A6"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To undertake the Authority’s powers and duties in relation to high hedge complaints under the Anti-Social Behaviour Act 2003.</w:t>
            </w:r>
          </w:p>
        </w:tc>
      </w:tr>
      <w:tr w:rsidR="0064172D" w:rsidRPr="00C70EE0" w14:paraId="0F777D37" w14:textId="77777777" w:rsidTr="00061593">
        <w:trPr>
          <w:gridAfter w:val="1"/>
          <w:wAfter w:w="16" w:type="dxa"/>
          <w:trHeight w:val="698"/>
        </w:trPr>
        <w:tc>
          <w:tcPr>
            <w:tcW w:w="1569" w:type="dxa"/>
            <w:gridSpan w:val="3"/>
            <w:vAlign w:val="center"/>
          </w:tcPr>
          <w:p w14:paraId="7E16B88C"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DNRS10</w:t>
            </w:r>
            <w:r>
              <w:rPr>
                <w:rFonts w:ascii="Arial" w:hAnsi="Arial" w:cs="Arial"/>
                <w:sz w:val="24"/>
                <w:lang w:val="en-GB"/>
              </w:rPr>
              <w:t>8</w:t>
            </w:r>
          </w:p>
        </w:tc>
        <w:tc>
          <w:tcPr>
            <w:tcW w:w="7628" w:type="dxa"/>
          </w:tcPr>
          <w:p w14:paraId="48B2D3E3" w14:textId="77777777" w:rsidR="0064172D" w:rsidRPr="00C70EE0" w:rsidRDefault="0064172D" w:rsidP="00EC5124">
            <w:pPr>
              <w:pStyle w:val="TableParagraph"/>
              <w:spacing w:before="75"/>
              <w:ind w:left="57" w:right="104"/>
              <w:rPr>
                <w:rFonts w:ascii="Arial" w:hAnsi="Arial" w:cs="Arial"/>
                <w:sz w:val="24"/>
                <w:lang w:val="en-GB"/>
              </w:rPr>
            </w:pPr>
            <w:r w:rsidRPr="00C70EE0">
              <w:rPr>
                <w:rFonts w:ascii="Arial" w:hAnsi="Arial" w:cs="Arial"/>
                <w:sz w:val="24"/>
                <w:lang w:val="en-GB"/>
              </w:rPr>
              <w:t>Exercise responsibilities in relation to applications for Child Safety Orders under Section 11 of the Crime and Disorder Act 1998</w:t>
            </w:r>
          </w:p>
        </w:tc>
      </w:tr>
      <w:tr w:rsidR="0064172D" w:rsidRPr="00C70EE0" w14:paraId="26BFF04D" w14:textId="77777777" w:rsidTr="00061593">
        <w:trPr>
          <w:gridAfter w:val="1"/>
          <w:wAfter w:w="16" w:type="dxa"/>
          <w:trHeight w:val="1262"/>
        </w:trPr>
        <w:tc>
          <w:tcPr>
            <w:tcW w:w="1569" w:type="dxa"/>
            <w:gridSpan w:val="3"/>
            <w:vAlign w:val="center"/>
          </w:tcPr>
          <w:p w14:paraId="760B60F9"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w:t>
            </w:r>
            <w:r>
              <w:rPr>
                <w:rFonts w:ascii="Arial" w:hAnsi="Arial" w:cs="Arial"/>
                <w:sz w:val="24"/>
                <w:lang w:val="en-GB"/>
              </w:rPr>
              <w:t>09</w:t>
            </w:r>
          </w:p>
        </w:tc>
        <w:tc>
          <w:tcPr>
            <w:tcW w:w="7628" w:type="dxa"/>
          </w:tcPr>
          <w:p w14:paraId="2D9420ED"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Power to apply for an Injunction to Prevent Nuisance and Annoyance (IPNA) and Criminal Behaviour Orders (CBOs) under Parts 1 and 2 of the Anti-Social Behaviour, Crime and Policing Act 2014.</w:t>
            </w:r>
          </w:p>
        </w:tc>
      </w:tr>
      <w:tr w:rsidR="0064172D" w:rsidRPr="00C70EE0" w14:paraId="4ADFAC62" w14:textId="77777777" w:rsidTr="00061593">
        <w:trPr>
          <w:gridAfter w:val="1"/>
          <w:wAfter w:w="16" w:type="dxa"/>
          <w:trHeight w:val="984"/>
        </w:trPr>
        <w:tc>
          <w:tcPr>
            <w:tcW w:w="1569" w:type="dxa"/>
            <w:gridSpan w:val="3"/>
            <w:vAlign w:val="center"/>
          </w:tcPr>
          <w:p w14:paraId="2C728966"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DNRS11</w:t>
            </w:r>
            <w:r>
              <w:rPr>
                <w:rFonts w:ascii="Arial" w:hAnsi="Arial" w:cs="Arial"/>
                <w:sz w:val="24"/>
                <w:lang w:val="en-GB"/>
              </w:rPr>
              <w:t>0</w:t>
            </w:r>
          </w:p>
        </w:tc>
        <w:tc>
          <w:tcPr>
            <w:tcW w:w="7628" w:type="dxa"/>
          </w:tcPr>
          <w:p w14:paraId="410DD636" w14:textId="77777777" w:rsidR="0064172D" w:rsidRPr="00C70EE0" w:rsidRDefault="0064172D" w:rsidP="00EC5124">
            <w:pPr>
              <w:pStyle w:val="TableParagraph"/>
              <w:spacing w:before="72"/>
              <w:ind w:left="57" w:right="104"/>
              <w:rPr>
                <w:rFonts w:ascii="Arial" w:hAnsi="Arial" w:cs="Arial"/>
                <w:sz w:val="24"/>
                <w:lang w:val="en-GB"/>
              </w:rPr>
            </w:pPr>
            <w:r w:rsidRPr="00C70EE0">
              <w:rPr>
                <w:rFonts w:ascii="Arial" w:hAnsi="Arial" w:cs="Arial"/>
                <w:sz w:val="24"/>
                <w:lang w:val="en-GB"/>
              </w:rPr>
              <w:t>To respond to any Police consultation in respect of the making by the Police of a Dispersal Order under Part 3 of the Anti-Social Behaviour, Crime and Policing Act 2014.</w:t>
            </w:r>
          </w:p>
        </w:tc>
      </w:tr>
      <w:tr w:rsidR="0064172D" w:rsidRPr="00C70EE0" w14:paraId="1FD53894" w14:textId="77777777" w:rsidTr="00061593">
        <w:trPr>
          <w:gridAfter w:val="1"/>
          <w:wAfter w:w="16" w:type="dxa"/>
          <w:trHeight w:val="983"/>
        </w:trPr>
        <w:tc>
          <w:tcPr>
            <w:tcW w:w="1569" w:type="dxa"/>
            <w:gridSpan w:val="3"/>
            <w:vAlign w:val="center"/>
          </w:tcPr>
          <w:p w14:paraId="01E5127B"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DNRS11</w:t>
            </w:r>
            <w:r>
              <w:rPr>
                <w:rFonts w:ascii="Arial" w:hAnsi="Arial" w:cs="Arial"/>
                <w:sz w:val="24"/>
                <w:lang w:val="en-GB"/>
              </w:rPr>
              <w:t>1</w:t>
            </w:r>
          </w:p>
        </w:tc>
        <w:tc>
          <w:tcPr>
            <w:tcW w:w="7628" w:type="dxa"/>
          </w:tcPr>
          <w:p w14:paraId="4C02BB38"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Exercise responsibilities in consultation with the Director of Legal, Governance and Human Resources in relation to Drink Banning Orders under the Violent Crime Reduction Act 2006.</w:t>
            </w:r>
          </w:p>
        </w:tc>
      </w:tr>
      <w:tr w:rsidR="0064172D" w:rsidRPr="00C70EE0" w14:paraId="262170C6" w14:textId="77777777" w:rsidTr="00061593">
        <w:trPr>
          <w:gridAfter w:val="1"/>
          <w:wAfter w:w="16" w:type="dxa"/>
          <w:trHeight w:val="1259"/>
        </w:trPr>
        <w:tc>
          <w:tcPr>
            <w:tcW w:w="1569" w:type="dxa"/>
            <w:gridSpan w:val="3"/>
            <w:vAlign w:val="center"/>
          </w:tcPr>
          <w:p w14:paraId="51E83917"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DNRS11</w:t>
            </w:r>
            <w:r>
              <w:rPr>
                <w:rFonts w:ascii="Arial" w:hAnsi="Arial" w:cs="Arial"/>
                <w:sz w:val="24"/>
                <w:lang w:val="en-GB"/>
              </w:rPr>
              <w:t>2</w:t>
            </w:r>
          </w:p>
        </w:tc>
        <w:tc>
          <w:tcPr>
            <w:tcW w:w="7628" w:type="dxa"/>
          </w:tcPr>
          <w:p w14:paraId="54E31174"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Where applicable the power to designate an area as a Public Space Protection Order and to undertake such consultation in respect thereof under Part 4 of the Anti-Social Behaviour, Crime and Policing Act 2014.</w:t>
            </w:r>
          </w:p>
        </w:tc>
      </w:tr>
      <w:tr w:rsidR="0064172D" w:rsidRPr="00C70EE0" w14:paraId="50B9F5AA" w14:textId="77777777" w:rsidTr="00061593">
        <w:trPr>
          <w:gridAfter w:val="1"/>
          <w:wAfter w:w="16" w:type="dxa"/>
          <w:trHeight w:val="715"/>
        </w:trPr>
        <w:tc>
          <w:tcPr>
            <w:tcW w:w="1569" w:type="dxa"/>
            <w:gridSpan w:val="3"/>
            <w:vAlign w:val="center"/>
          </w:tcPr>
          <w:p w14:paraId="6BF02967"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DNRS11</w:t>
            </w:r>
            <w:r>
              <w:rPr>
                <w:rFonts w:ascii="Arial" w:hAnsi="Arial" w:cs="Arial"/>
                <w:sz w:val="24"/>
                <w:lang w:val="en-GB"/>
              </w:rPr>
              <w:t>3</w:t>
            </w:r>
          </w:p>
        </w:tc>
        <w:tc>
          <w:tcPr>
            <w:tcW w:w="7628" w:type="dxa"/>
          </w:tcPr>
          <w:p w14:paraId="77714D93"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Power to take action to deal with anti-social behaviour under the provisions of the Crime and Disorder Act 1998.</w:t>
            </w:r>
          </w:p>
        </w:tc>
      </w:tr>
      <w:tr w:rsidR="0064172D" w:rsidRPr="00C70EE0" w14:paraId="0ACA02EB" w14:textId="77777777" w:rsidTr="00061593">
        <w:trPr>
          <w:gridAfter w:val="1"/>
          <w:wAfter w:w="16" w:type="dxa"/>
          <w:trHeight w:val="983"/>
        </w:trPr>
        <w:tc>
          <w:tcPr>
            <w:tcW w:w="1569" w:type="dxa"/>
            <w:gridSpan w:val="3"/>
            <w:vAlign w:val="center"/>
          </w:tcPr>
          <w:p w14:paraId="09125EF1"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DNRS11</w:t>
            </w:r>
            <w:r>
              <w:rPr>
                <w:rFonts w:ascii="Arial" w:hAnsi="Arial" w:cs="Arial"/>
                <w:sz w:val="24"/>
                <w:lang w:val="en-GB"/>
              </w:rPr>
              <w:t>4</w:t>
            </w:r>
          </w:p>
        </w:tc>
        <w:tc>
          <w:tcPr>
            <w:tcW w:w="7628" w:type="dxa"/>
          </w:tcPr>
          <w:p w14:paraId="20D0F169"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Power to deal with all Fly tipping and to take any necessary action against offenders in consultation with the Director of Legal, Governance and Human Resources.</w:t>
            </w:r>
          </w:p>
        </w:tc>
      </w:tr>
      <w:tr w:rsidR="0064172D" w:rsidRPr="00C70EE0" w14:paraId="1992B3BE" w14:textId="77777777" w:rsidTr="00061593">
        <w:trPr>
          <w:gridAfter w:val="1"/>
          <w:wAfter w:w="16" w:type="dxa"/>
          <w:trHeight w:val="983"/>
        </w:trPr>
        <w:tc>
          <w:tcPr>
            <w:tcW w:w="1569" w:type="dxa"/>
            <w:gridSpan w:val="3"/>
            <w:vAlign w:val="center"/>
          </w:tcPr>
          <w:p w14:paraId="02DEA693" w14:textId="77777777" w:rsidR="0064172D" w:rsidRPr="00C70EE0" w:rsidRDefault="0064172D" w:rsidP="00EC5124">
            <w:pPr>
              <w:pStyle w:val="TableParagraph"/>
              <w:ind w:left="57"/>
              <w:rPr>
                <w:rFonts w:ascii="Arial" w:hAnsi="Arial" w:cs="Arial"/>
                <w:sz w:val="24"/>
                <w:lang w:val="en-GB"/>
              </w:rPr>
            </w:pPr>
            <w:r w:rsidRPr="00C70EE0">
              <w:rPr>
                <w:rFonts w:ascii="Arial" w:hAnsi="Arial" w:cs="Arial"/>
                <w:sz w:val="24"/>
                <w:lang w:val="en-GB"/>
              </w:rPr>
              <w:t>DNRS11</w:t>
            </w:r>
            <w:r>
              <w:rPr>
                <w:rFonts w:ascii="Arial" w:hAnsi="Arial" w:cs="Arial"/>
                <w:sz w:val="24"/>
                <w:lang w:val="en-GB"/>
              </w:rPr>
              <w:t>5</w:t>
            </w:r>
          </w:p>
        </w:tc>
        <w:tc>
          <w:tcPr>
            <w:tcW w:w="7628" w:type="dxa"/>
          </w:tcPr>
          <w:p w14:paraId="32A90788" w14:textId="77777777" w:rsidR="0064172D" w:rsidRPr="00C70EE0" w:rsidRDefault="0064172D" w:rsidP="00EC5124">
            <w:pPr>
              <w:pStyle w:val="TableParagraph"/>
              <w:spacing w:before="74"/>
              <w:ind w:left="57" w:right="104"/>
              <w:rPr>
                <w:rFonts w:ascii="Arial" w:hAnsi="Arial" w:cs="Arial"/>
                <w:sz w:val="24"/>
                <w:lang w:val="en-GB"/>
              </w:rPr>
            </w:pPr>
            <w:r w:rsidRPr="00C70EE0">
              <w:rPr>
                <w:rFonts w:ascii="Arial" w:hAnsi="Arial" w:cs="Arial"/>
                <w:sz w:val="24"/>
                <w:lang w:val="en-GB"/>
              </w:rPr>
              <w:t>Power to deal with abandoned vehicles recovered under the Refuse Disposal (Amenity) Act 1978 procedures after due process of law and in accordance with Standing Orders.</w:t>
            </w:r>
          </w:p>
        </w:tc>
      </w:tr>
    </w:tbl>
    <w:p w14:paraId="2C064782" w14:textId="77777777" w:rsidR="0064172D" w:rsidRDefault="0064172D" w:rsidP="0064172D">
      <w:r>
        <w:br w:type="page"/>
      </w:r>
    </w:p>
    <w:p w14:paraId="07F204A5" w14:textId="77777777" w:rsidR="0064172D" w:rsidRDefault="0064172D" w:rsidP="0064172D"/>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7233"/>
      </w:tblGrid>
      <w:tr w:rsidR="0064172D" w:rsidRPr="00C70EE0" w14:paraId="29DD79B9" w14:textId="77777777" w:rsidTr="00EC5124">
        <w:trPr>
          <w:trHeight w:val="1182"/>
        </w:trPr>
        <w:tc>
          <w:tcPr>
            <w:tcW w:w="1645" w:type="dxa"/>
            <w:vAlign w:val="center"/>
          </w:tcPr>
          <w:p w14:paraId="6AA8ED2E"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DNRS11</w:t>
            </w:r>
            <w:r>
              <w:rPr>
                <w:rFonts w:eastAsia="Arial"/>
                <w:szCs w:val="22"/>
              </w:rPr>
              <w:t>6</w:t>
            </w:r>
          </w:p>
        </w:tc>
        <w:tc>
          <w:tcPr>
            <w:tcW w:w="7233" w:type="dxa"/>
          </w:tcPr>
          <w:p w14:paraId="6D9FE33C"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Power to endorse or take any necessary action to implement any agreed transfer of enforcement responsibility as set out in Regulation 5 and 6 of the Health and Safety (Enforcing Authority) Regulations 1989.</w:t>
            </w:r>
          </w:p>
        </w:tc>
      </w:tr>
      <w:tr w:rsidR="0064172D" w:rsidRPr="00C70EE0" w14:paraId="463D1528" w14:textId="77777777" w:rsidTr="00EC5124">
        <w:trPr>
          <w:trHeight w:val="1185"/>
        </w:trPr>
        <w:tc>
          <w:tcPr>
            <w:tcW w:w="1645" w:type="dxa"/>
            <w:vAlign w:val="center"/>
          </w:tcPr>
          <w:p w14:paraId="30936AAD"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DNRS11</w:t>
            </w:r>
            <w:r>
              <w:rPr>
                <w:rFonts w:eastAsia="Arial"/>
                <w:szCs w:val="22"/>
              </w:rPr>
              <w:t>7</w:t>
            </w:r>
          </w:p>
        </w:tc>
        <w:tc>
          <w:tcPr>
            <w:tcW w:w="7233" w:type="dxa"/>
          </w:tcPr>
          <w:p w14:paraId="227038BB" w14:textId="77777777" w:rsidR="0064172D" w:rsidRPr="00C70EE0" w:rsidRDefault="0064172D" w:rsidP="00EC5124">
            <w:pPr>
              <w:widowControl w:val="0"/>
              <w:autoSpaceDE w:val="0"/>
              <w:autoSpaceDN w:val="0"/>
              <w:ind w:left="57" w:right="102"/>
              <w:rPr>
                <w:rFonts w:eastAsia="Arial"/>
                <w:szCs w:val="22"/>
              </w:rPr>
            </w:pPr>
            <w:r w:rsidRPr="00C70EE0">
              <w:rPr>
                <w:rFonts w:eastAsia="Arial"/>
                <w:szCs w:val="22"/>
              </w:rPr>
              <w:t>Power to nominate Authorised Officers within his/her Department who shall have powers to collect and deal with stray and dangerous dogs under the Dangerous Dogs Act 1991 and the Road Traffic Act 1988.</w:t>
            </w:r>
          </w:p>
        </w:tc>
      </w:tr>
      <w:tr w:rsidR="0064172D" w:rsidRPr="00C70EE0" w14:paraId="71CAF476" w14:textId="77777777" w:rsidTr="00EC5124">
        <w:trPr>
          <w:trHeight w:val="7060"/>
        </w:trPr>
        <w:tc>
          <w:tcPr>
            <w:tcW w:w="1645" w:type="dxa"/>
            <w:vAlign w:val="center"/>
          </w:tcPr>
          <w:p w14:paraId="3061745A"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DNRS11</w:t>
            </w:r>
            <w:r>
              <w:rPr>
                <w:rFonts w:eastAsia="Arial"/>
                <w:szCs w:val="22"/>
              </w:rPr>
              <w:t>8</w:t>
            </w:r>
          </w:p>
        </w:tc>
        <w:tc>
          <w:tcPr>
            <w:tcW w:w="7233" w:type="dxa"/>
          </w:tcPr>
          <w:p w14:paraId="25B96BDA" w14:textId="77777777" w:rsidR="0064172D" w:rsidRPr="00C70EE0" w:rsidRDefault="0064172D" w:rsidP="00EC5124">
            <w:pPr>
              <w:widowControl w:val="0"/>
              <w:autoSpaceDE w:val="0"/>
              <w:autoSpaceDN w:val="0"/>
              <w:spacing w:line="274" w:lineRule="exact"/>
              <w:ind w:left="57"/>
              <w:rPr>
                <w:rFonts w:eastAsia="Arial"/>
                <w:szCs w:val="22"/>
              </w:rPr>
            </w:pPr>
            <w:r w:rsidRPr="00C70EE0">
              <w:rPr>
                <w:rFonts w:eastAsia="Arial"/>
                <w:szCs w:val="22"/>
              </w:rPr>
              <w:t>Anti-Social Behaviour, Crime and Policing Act 2014:</w:t>
            </w:r>
          </w:p>
          <w:p w14:paraId="556B44CA" w14:textId="77777777" w:rsidR="0064172D" w:rsidRPr="00C70EE0" w:rsidRDefault="0064172D" w:rsidP="0064172D">
            <w:pPr>
              <w:widowControl w:val="0"/>
              <w:numPr>
                <w:ilvl w:val="0"/>
                <w:numId w:val="238"/>
              </w:numPr>
              <w:tabs>
                <w:tab w:val="left" w:pos="648"/>
                <w:tab w:val="left" w:pos="649"/>
              </w:tabs>
              <w:autoSpaceDE w:val="0"/>
              <w:autoSpaceDN w:val="0"/>
              <w:spacing w:before="79"/>
              <w:ind w:right="277"/>
              <w:rPr>
                <w:rFonts w:eastAsia="Arial"/>
                <w:szCs w:val="22"/>
              </w:rPr>
            </w:pPr>
            <w:r w:rsidRPr="00C70EE0">
              <w:rPr>
                <w:rFonts w:eastAsia="Arial"/>
                <w:szCs w:val="22"/>
              </w:rPr>
              <w:t>To issue a Closure Notice under section 76 of the Anti- Social Behaviour, Crime and Policing Act</w:t>
            </w:r>
            <w:r w:rsidRPr="00C70EE0">
              <w:rPr>
                <w:rFonts w:eastAsia="Arial"/>
                <w:spacing w:val="-12"/>
                <w:szCs w:val="22"/>
              </w:rPr>
              <w:t xml:space="preserve"> </w:t>
            </w:r>
            <w:r w:rsidRPr="00C70EE0">
              <w:rPr>
                <w:rFonts w:eastAsia="Arial"/>
                <w:szCs w:val="22"/>
              </w:rPr>
              <w:t>2014.</w:t>
            </w:r>
          </w:p>
          <w:p w14:paraId="0F3AD4E0" w14:textId="77777777" w:rsidR="0064172D" w:rsidRPr="00C70EE0" w:rsidRDefault="0064172D" w:rsidP="0064172D">
            <w:pPr>
              <w:widowControl w:val="0"/>
              <w:numPr>
                <w:ilvl w:val="0"/>
                <w:numId w:val="238"/>
              </w:numPr>
              <w:tabs>
                <w:tab w:val="left" w:pos="648"/>
                <w:tab w:val="left" w:pos="649"/>
              </w:tabs>
              <w:autoSpaceDE w:val="0"/>
              <w:autoSpaceDN w:val="0"/>
              <w:ind w:right="277"/>
              <w:rPr>
                <w:rFonts w:eastAsia="Arial"/>
                <w:szCs w:val="22"/>
              </w:rPr>
            </w:pPr>
            <w:r w:rsidRPr="00C70EE0">
              <w:rPr>
                <w:rFonts w:eastAsia="Arial"/>
                <w:szCs w:val="22"/>
              </w:rPr>
              <w:t>To issue a Cancellation Notice under section 78 of</w:t>
            </w:r>
            <w:r w:rsidRPr="00C70EE0">
              <w:rPr>
                <w:rFonts w:eastAsia="Arial"/>
                <w:spacing w:val="-21"/>
                <w:szCs w:val="22"/>
              </w:rPr>
              <w:t xml:space="preserve"> </w:t>
            </w:r>
            <w:r w:rsidRPr="00C70EE0">
              <w:rPr>
                <w:rFonts w:eastAsia="Arial"/>
                <w:szCs w:val="22"/>
              </w:rPr>
              <w:t>the Anti-Social Behaviour, Crime and Policing Act</w:t>
            </w:r>
            <w:r w:rsidRPr="00C70EE0">
              <w:rPr>
                <w:rFonts w:eastAsia="Arial"/>
                <w:spacing w:val="-7"/>
                <w:szCs w:val="22"/>
              </w:rPr>
              <w:t xml:space="preserve"> </w:t>
            </w:r>
            <w:r w:rsidRPr="00C70EE0">
              <w:rPr>
                <w:rFonts w:eastAsia="Arial"/>
                <w:szCs w:val="22"/>
              </w:rPr>
              <w:t>2014.</w:t>
            </w:r>
          </w:p>
          <w:p w14:paraId="5F054088" w14:textId="77777777" w:rsidR="0064172D" w:rsidRPr="00C70EE0" w:rsidRDefault="0064172D" w:rsidP="0064172D">
            <w:pPr>
              <w:widowControl w:val="0"/>
              <w:numPr>
                <w:ilvl w:val="0"/>
                <w:numId w:val="238"/>
              </w:numPr>
              <w:tabs>
                <w:tab w:val="left" w:pos="648"/>
                <w:tab w:val="left" w:pos="649"/>
              </w:tabs>
              <w:autoSpaceDE w:val="0"/>
              <w:autoSpaceDN w:val="0"/>
              <w:ind w:right="277"/>
              <w:rPr>
                <w:rFonts w:eastAsia="Arial"/>
                <w:szCs w:val="22"/>
              </w:rPr>
            </w:pPr>
            <w:r w:rsidRPr="00C70EE0">
              <w:rPr>
                <w:rFonts w:eastAsia="Arial"/>
                <w:szCs w:val="22"/>
              </w:rPr>
              <w:t>To authorise Officers to enter premises for which a Closure Order is in force and/or to do anything</w:t>
            </w:r>
            <w:r w:rsidRPr="00C70EE0">
              <w:rPr>
                <w:rFonts w:eastAsia="Arial"/>
                <w:spacing w:val="-19"/>
                <w:szCs w:val="22"/>
              </w:rPr>
              <w:t xml:space="preserve"> </w:t>
            </w:r>
            <w:r w:rsidRPr="00C70EE0">
              <w:rPr>
                <w:rFonts w:eastAsia="Arial"/>
                <w:szCs w:val="22"/>
              </w:rPr>
              <w:t>necessary to secure the premises against</w:t>
            </w:r>
            <w:r w:rsidRPr="00C70EE0">
              <w:rPr>
                <w:rFonts w:eastAsia="Arial"/>
                <w:spacing w:val="-1"/>
                <w:szCs w:val="22"/>
              </w:rPr>
              <w:t xml:space="preserve"> </w:t>
            </w:r>
            <w:r w:rsidRPr="00C70EE0">
              <w:rPr>
                <w:rFonts w:eastAsia="Arial"/>
                <w:szCs w:val="22"/>
              </w:rPr>
              <w:t>entry.</w:t>
            </w:r>
          </w:p>
          <w:p w14:paraId="67899338" w14:textId="77777777" w:rsidR="0064172D" w:rsidRPr="00C70EE0" w:rsidRDefault="0064172D" w:rsidP="0064172D">
            <w:pPr>
              <w:widowControl w:val="0"/>
              <w:numPr>
                <w:ilvl w:val="0"/>
                <w:numId w:val="238"/>
              </w:numPr>
              <w:tabs>
                <w:tab w:val="left" w:pos="649"/>
              </w:tabs>
              <w:autoSpaceDE w:val="0"/>
              <w:autoSpaceDN w:val="0"/>
              <w:ind w:right="277"/>
              <w:jc w:val="both"/>
              <w:rPr>
                <w:rFonts w:eastAsia="Arial"/>
                <w:szCs w:val="22"/>
              </w:rPr>
            </w:pPr>
            <w:r w:rsidRPr="00C70EE0">
              <w:rPr>
                <w:rFonts w:eastAsia="Arial"/>
                <w:szCs w:val="22"/>
              </w:rPr>
              <w:t>To issue a Community Protection Notice under section 43 of the Anti-Social Behaviour, Crime and Policing</w:t>
            </w:r>
            <w:r w:rsidRPr="00C70EE0">
              <w:rPr>
                <w:rFonts w:eastAsia="Arial"/>
                <w:spacing w:val="-18"/>
                <w:szCs w:val="22"/>
              </w:rPr>
              <w:t xml:space="preserve"> </w:t>
            </w:r>
            <w:r w:rsidRPr="00C70EE0">
              <w:rPr>
                <w:rFonts w:eastAsia="Arial"/>
                <w:szCs w:val="22"/>
              </w:rPr>
              <w:t>Act 2014.</w:t>
            </w:r>
          </w:p>
          <w:p w14:paraId="23E1C82D" w14:textId="77777777" w:rsidR="0064172D" w:rsidRPr="00C70EE0" w:rsidRDefault="0064172D" w:rsidP="0064172D">
            <w:pPr>
              <w:widowControl w:val="0"/>
              <w:numPr>
                <w:ilvl w:val="0"/>
                <w:numId w:val="238"/>
              </w:numPr>
              <w:tabs>
                <w:tab w:val="left" w:pos="648"/>
                <w:tab w:val="left" w:pos="649"/>
              </w:tabs>
              <w:autoSpaceDE w:val="0"/>
              <w:autoSpaceDN w:val="0"/>
              <w:spacing w:before="1"/>
              <w:ind w:right="135"/>
              <w:rPr>
                <w:rFonts w:eastAsia="Arial"/>
                <w:szCs w:val="22"/>
              </w:rPr>
            </w:pPr>
            <w:r w:rsidRPr="00C70EE0">
              <w:rPr>
                <w:rFonts w:eastAsia="Arial"/>
                <w:szCs w:val="22"/>
              </w:rPr>
              <w:t>To issue Fixed Penalty Notices under sections 52 and 68 of the Anti-Social Behaviour, Crime and Policing</w:t>
            </w:r>
            <w:r w:rsidRPr="00C70EE0">
              <w:rPr>
                <w:rFonts w:eastAsia="Arial"/>
                <w:spacing w:val="-18"/>
                <w:szCs w:val="22"/>
              </w:rPr>
              <w:t xml:space="preserve"> </w:t>
            </w:r>
            <w:r w:rsidRPr="00C70EE0">
              <w:rPr>
                <w:rFonts w:eastAsia="Arial"/>
                <w:szCs w:val="22"/>
              </w:rPr>
              <w:t>Act 2014 for failure to comply with a Community Protection Notice or Public Spaces Protection</w:t>
            </w:r>
            <w:r w:rsidRPr="00C70EE0">
              <w:rPr>
                <w:rFonts w:eastAsia="Arial"/>
                <w:spacing w:val="1"/>
                <w:szCs w:val="22"/>
              </w:rPr>
              <w:t xml:space="preserve"> </w:t>
            </w:r>
            <w:r w:rsidRPr="00C70EE0">
              <w:rPr>
                <w:rFonts w:eastAsia="Arial"/>
                <w:szCs w:val="22"/>
              </w:rPr>
              <w:t>Order.</w:t>
            </w:r>
          </w:p>
          <w:p w14:paraId="27C9315A" w14:textId="77777777" w:rsidR="0064172D" w:rsidRPr="00C70EE0" w:rsidRDefault="0064172D" w:rsidP="0064172D">
            <w:pPr>
              <w:widowControl w:val="0"/>
              <w:numPr>
                <w:ilvl w:val="0"/>
                <w:numId w:val="238"/>
              </w:numPr>
              <w:tabs>
                <w:tab w:val="left" w:pos="648"/>
                <w:tab w:val="left" w:pos="649"/>
              </w:tabs>
              <w:autoSpaceDE w:val="0"/>
              <w:autoSpaceDN w:val="0"/>
              <w:ind w:right="135"/>
              <w:rPr>
                <w:rFonts w:eastAsia="Arial"/>
                <w:szCs w:val="22"/>
              </w:rPr>
            </w:pPr>
            <w:r w:rsidRPr="00C70EE0">
              <w:rPr>
                <w:rFonts w:eastAsia="Arial"/>
                <w:szCs w:val="22"/>
              </w:rPr>
              <w:t xml:space="preserve">To delegate authorised Officers to utilise the Anti-Social Behaviour, Crime and Policing Act 2014 </w:t>
            </w:r>
            <w:proofErr w:type="gramStart"/>
            <w:r w:rsidRPr="00C70EE0">
              <w:rPr>
                <w:rFonts w:eastAsia="Arial"/>
                <w:szCs w:val="22"/>
              </w:rPr>
              <w:t>with regard to</w:t>
            </w:r>
            <w:proofErr w:type="gramEnd"/>
            <w:r w:rsidRPr="00C70EE0">
              <w:rPr>
                <w:rFonts w:eastAsia="Arial"/>
                <w:szCs w:val="22"/>
              </w:rPr>
              <w:t xml:space="preserve"> issuing and enforcement of community protection</w:t>
            </w:r>
            <w:r w:rsidRPr="00C70EE0">
              <w:rPr>
                <w:rFonts w:eastAsia="Arial"/>
                <w:spacing w:val="-17"/>
                <w:szCs w:val="22"/>
              </w:rPr>
              <w:t xml:space="preserve"> </w:t>
            </w:r>
            <w:r w:rsidRPr="00C70EE0">
              <w:rPr>
                <w:rFonts w:eastAsia="Arial"/>
                <w:szCs w:val="22"/>
              </w:rPr>
              <w:t>orders and Fixed Penalty</w:t>
            </w:r>
            <w:r w:rsidRPr="00C70EE0">
              <w:rPr>
                <w:rFonts w:eastAsia="Arial"/>
                <w:spacing w:val="-1"/>
                <w:szCs w:val="22"/>
              </w:rPr>
              <w:t xml:space="preserve"> </w:t>
            </w:r>
            <w:r w:rsidRPr="00C70EE0">
              <w:rPr>
                <w:rFonts w:eastAsia="Arial"/>
                <w:szCs w:val="22"/>
              </w:rPr>
              <w:t>Notices.</w:t>
            </w:r>
          </w:p>
          <w:p w14:paraId="6C771CB7" w14:textId="77777777" w:rsidR="0064172D" w:rsidRPr="00C70EE0" w:rsidRDefault="0064172D" w:rsidP="0064172D">
            <w:pPr>
              <w:widowControl w:val="0"/>
              <w:numPr>
                <w:ilvl w:val="0"/>
                <w:numId w:val="238"/>
              </w:numPr>
              <w:tabs>
                <w:tab w:val="left" w:pos="648"/>
                <w:tab w:val="left" w:pos="649"/>
              </w:tabs>
              <w:autoSpaceDE w:val="0"/>
              <w:autoSpaceDN w:val="0"/>
              <w:ind w:right="135"/>
              <w:rPr>
                <w:rFonts w:eastAsia="Arial"/>
                <w:szCs w:val="22"/>
              </w:rPr>
            </w:pPr>
            <w:r w:rsidRPr="00C70EE0">
              <w:rPr>
                <w:rFonts w:eastAsia="Arial"/>
                <w:szCs w:val="22"/>
              </w:rPr>
              <w:t>To authorise Officers to take enforcement action and enter premises for which a Community Protection</w:t>
            </w:r>
            <w:r w:rsidRPr="00C70EE0">
              <w:rPr>
                <w:rFonts w:eastAsia="Arial"/>
                <w:spacing w:val="-18"/>
                <w:szCs w:val="22"/>
              </w:rPr>
              <w:t xml:space="preserve"> </w:t>
            </w:r>
            <w:r w:rsidRPr="00C70EE0">
              <w:rPr>
                <w:rFonts w:eastAsia="Arial"/>
                <w:szCs w:val="22"/>
              </w:rPr>
              <w:t>Notice Order is in force and/or to do anything necessary to secure the premises against entry.</w:t>
            </w:r>
          </w:p>
          <w:p w14:paraId="30957C36" w14:textId="77777777" w:rsidR="0064172D" w:rsidRPr="00C70EE0" w:rsidRDefault="0064172D" w:rsidP="00EC5124">
            <w:pPr>
              <w:widowControl w:val="0"/>
              <w:autoSpaceDE w:val="0"/>
              <w:autoSpaceDN w:val="0"/>
              <w:ind w:left="57" w:right="135"/>
              <w:rPr>
                <w:rFonts w:eastAsia="Arial"/>
                <w:szCs w:val="22"/>
              </w:rPr>
            </w:pPr>
            <w:r w:rsidRPr="00C70EE0">
              <w:rPr>
                <w:rFonts w:eastAsia="Arial"/>
                <w:szCs w:val="22"/>
              </w:rPr>
              <w:t>To discharge all other functions under the Anti-Social Behaviour, Crime and Policing Act 2014 except those not capable of delegation.</w:t>
            </w:r>
          </w:p>
        </w:tc>
      </w:tr>
      <w:tr w:rsidR="0064172D" w:rsidRPr="00C70EE0" w14:paraId="7CD6BE4B" w14:textId="77777777" w:rsidTr="00EC5124">
        <w:trPr>
          <w:trHeight w:val="633"/>
        </w:trPr>
        <w:tc>
          <w:tcPr>
            <w:tcW w:w="1645" w:type="dxa"/>
            <w:vAlign w:val="center"/>
          </w:tcPr>
          <w:p w14:paraId="121152B3"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w:t>
            </w:r>
            <w:r>
              <w:rPr>
                <w:rFonts w:eastAsia="Arial"/>
                <w:szCs w:val="22"/>
              </w:rPr>
              <w:t>19</w:t>
            </w:r>
          </w:p>
        </w:tc>
        <w:tc>
          <w:tcPr>
            <w:tcW w:w="7233" w:type="dxa"/>
          </w:tcPr>
          <w:p w14:paraId="3D9E4C02" w14:textId="77777777" w:rsidR="0064172D" w:rsidRPr="00C70EE0" w:rsidRDefault="0064172D" w:rsidP="00EC5124">
            <w:pPr>
              <w:widowControl w:val="0"/>
              <w:autoSpaceDE w:val="0"/>
              <w:autoSpaceDN w:val="0"/>
              <w:ind w:left="57" w:right="302"/>
              <w:rPr>
                <w:rFonts w:eastAsia="Arial"/>
                <w:szCs w:val="22"/>
              </w:rPr>
            </w:pPr>
            <w:r w:rsidRPr="00C70EE0">
              <w:rPr>
                <w:rFonts w:eastAsia="Arial"/>
                <w:szCs w:val="22"/>
              </w:rPr>
              <w:t>To issue a certificate that a need for a closure order has ceased, under section 22 of the Criminal Justice and Police Act 2001.</w:t>
            </w:r>
          </w:p>
        </w:tc>
      </w:tr>
      <w:tr w:rsidR="0064172D" w:rsidRPr="00C70EE0" w14:paraId="7BE854BE" w14:textId="77777777" w:rsidTr="00EC5124">
        <w:trPr>
          <w:trHeight w:val="1185"/>
        </w:trPr>
        <w:tc>
          <w:tcPr>
            <w:tcW w:w="1645" w:type="dxa"/>
            <w:vAlign w:val="center"/>
          </w:tcPr>
          <w:p w14:paraId="554F2DB8"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0</w:t>
            </w:r>
          </w:p>
        </w:tc>
        <w:tc>
          <w:tcPr>
            <w:tcW w:w="7233" w:type="dxa"/>
          </w:tcPr>
          <w:p w14:paraId="5999CA07"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To authorise Officers to act in accordance with section 25 of the Criminal Justice and Police Act 2001 and to enter premises and do all that is reasonably necessary for the purpose of securing compliance with a closure order.</w:t>
            </w:r>
          </w:p>
        </w:tc>
      </w:tr>
      <w:tr w:rsidR="0064172D" w:rsidRPr="00C70EE0" w14:paraId="1B3BC6D8" w14:textId="77777777" w:rsidTr="00EC5124">
        <w:trPr>
          <w:trHeight w:val="982"/>
        </w:trPr>
        <w:tc>
          <w:tcPr>
            <w:tcW w:w="1645" w:type="dxa"/>
            <w:vAlign w:val="center"/>
          </w:tcPr>
          <w:p w14:paraId="1B07F3F0"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1</w:t>
            </w:r>
          </w:p>
        </w:tc>
        <w:tc>
          <w:tcPr>
            <w:tcW w:w="7233" w:type="dxa"/>
          </w:tcPr>
          <w:p w14:paraId="1B25FBDB" w14:textId="77777777" w:rsidR="0064172D" w:rsidRPr="00C70EE0" w:rsidRDefault="0064172D" w:rsidP="00EC5124">
            <w:pPr>
              <w:widowControl w:val="0"/>
              <w:autoSpaceDE w:val="0"/>
              <w:autoSpaceDN w:val="0"/>
              <w:spacing w:before="74"/>
              <w:ind w:left="57" w:right="277"/>
              <w:rPr>
                <w:rFonts w:eastAsia="Arial"/>
                <w:szCs w:val="22"/>
              </w:rPr>
            </w:pPr>
            <w:r w:rsidRPr="00C70EE0">
              <w:rPr>
                <w:rFonts w:eastAsia="Arial"/>
                <w:szCs w:val="22"/>
              </w:rPr>
              <w:t>To investigate complaints and offences and provide instructions to the Director of Legal, Governance and Human Resources to consider commencing legal proceedings.</w:t>
            </w:r>
          </w:p>
        </w:tc>
      </w:tr>
      <w:tr w:rsidR="0064172D" w:rsidRPr="00C70EE0" w14:paraId="0E3C6AAC" w14:textId="77777777" w:rsidTr="00EC5124">
        <w:trPr>
          <w:trHeight w:val="983"/>
        </w:trPr>
        <w:tc>
          <w:tcPr>
            <w:tcW w:w="1645" w:type="dxa"/>
            <w:vAlign w:val="center"/>
          </w:tcPr>
          <w:p w14:paraId="5F480E7B"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2</w:t>
            </w:r>
          </w:p>
        </w:tc>
        <w:tc>
          <w:tcPr>
            <w:tcW w:w="7233" w:type="dxa"/>
          </w:tcPr>
          <w:p w14:paraId="6A605F7F" w14:textId="77777777" w:rsidR="0064172D" w:rsidRPr="00C70EE0" w:rsidRDefault="0064172D" w:rsidP="00EC5124">
            <w:pPr>
              <w:widowControl w:val="0"/>
              <w:autoSpaceDE w:val="0"/>
              <w:autoSpaceDN w:val="0"/>
              <w:spacing w:before="74"/>
              <w:ind w:left="57" w:right="277"/>
              <w:jc w:val="both"/>
              <w:rPr>
                <w:rFonts w:eastAsia="Arial"/>
                <w:szCs w:val="22"/>
              </w:rPr>
            </w:pPr>
            <w:r w:rsidRPr="00C70EE0">
              <w:rPr>
                <w:rFonts w:eastAsia="Arial"/>
                <w:szCs w:val="22"/>
              </w:rPr>
              <w:t>Permit the authorisation of Officers to enforce legislation relating to idling offences under Road Traffic (Vehicle Emissions) (Fixed Penalty)(England) Regulations 2002.</w:t>
            </w:r>
          </w:p>
        </w:tc>
      </w:tr>
    </w:tbl>
    <w:p w14:paraId="3ED512AA"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120" w:right="860" w:bottom="1080" w:left="860" w:header="0" w:footer="883" w:gutter="0"/>
          <w:cols w:space="720"/>
        </w:sect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7233"/>
      </w:tblGrid>
      <w:tr w:rsidR="0064172D" w:rsidRPr="00C70EE0" w14:paraId="104344D9" w14:textId="77777777" w:rsidTr="00EC5124">
        <w:trPr>
          <w:trHeight w:val="1577"/>
        </w:trPr>
        <w:tc>
          <w:tcPr>
            <w:tcW w:w="1645" w:type="dxa"/>
            <w:vAlign w:val="center"/>
          </w:tcPr>
          <w:p w14:paraId="0F39D6DB"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lastRenderedPageBreak/>
              <w:t>DNRS12</w:t>
            </w:r>
            <w:r>
              <w:rPr>
                <w:rFonts w:eastAsia="Arial"/>
                <w:szCs w:val="22"/>
              </w:rPr>
              <w:t>3</w:t>
            </w:r>
          </w:p>
        </w:tc>
        <w:tc>
          <w:tcPr>
            <w:tcW w:w="7233" w:type="dxa"/>
          </w:tcPr>
          <w:p w14:paraId="38F453E5"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enforce, and with the Director of Legal, Governance and Human Resources to institute proceedings, in relation to the sale of combat knives and offensive weapons under the Criminal Justice Act 1988, Part XI and any subsidiary legislation made thereunder.</w:t>
            </w:r>
          </w:p>
        </w:tc>
      </w:tr>
      <w:tr w:rsidR="0064172D" w:rsidRPr="00C70EE0" w14:paraId="77B4F224" w14:textId="77777777" w:rsidTr="00EC5124">
        <w:trPr>
          <w:trHeight w:val="769"/>
        </w:trPr>
        <w:tc>
          <w:tcPr>
            <w:tcW w:w="1645" w:type="dxa"/>
            <w:vAlign w:val="center"/>
          </w:tcPr>
          <w:p w14:paraId="7FB4E556"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4</w:t>
            </w:r>
          </w:p>
        </w:tc>
        <w:tc>
          <w:tcPr>
            <w:tcW w:w="7233" w:type="dxa"/>
          </w:tcPr>
          <w:p w14:paraId="59CF1066" w14:textId="77777777" w:rsidR="0064172D" w:rsidRPr="00C70EE0" w:rsidRDefault="0064172D" w:rsidP="00EC5124">
            <w:pPr>
              <w:widowControl w:val="0"/>
              <w:autoSpaceDE w:val="0"/>
              <w:autoSpaceDN w:val="0"/>
              <w:spacing w:before="74"/>
              <w:ind w:left="57" w:right="132"/>
              <w:jc w:val="both"/>
              <w:rPr>
                <w:rFonts w:eastAsia="Arial"/>
                <w:szCs w:val="22"/>
              </w:rPr>
            </w:pPr>
            <w:r w:rsidRPr="00C70EE0">
              <w:rPr>
                <w:rFonts w:eastAsia="Arial"/>
                <w:szCs w:val="22"/>
              </w:rPr>
              <w:t>To dispose of redundant vehicles, plant and workshop equipment in accordance with the Authority’s Financial Regulations.</w:t>
            </w:r>
          </w:p>
        </w:tc>
      </w:tr>
      <w:tr w:rsidR="0064172D" w:rsidRPr="00C70EE0" w14:paraId="583CC01E" w14:textId="77777777" w:rsidTr="00EC5124">
        <w:trPr>
          <w:trHeight w:val="1024"/>
        </w:trPr>
        <w:tc>
          <w:tcPr>
            <w:tcW w:w="1645" w:type="dxa"/>
            <w:vAlign w:val="center"/>
          </w:tcPr>
          <w:p w14:paraId="73BA4E27"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5</w:t>
            </w:r>
          </w:p>
        </w:tc>
        <w:tc>
          <w:tcPr>
            <w:tcW w:w="7233" w:type="dxa"/>
          </w:tcPr>
          <w:p w14:paraId="4D5530C4"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consider and respond to requests from Cleveland Police in respect of the designation of dispersal areas under the provisions of the Anti-Social Behaviour Act 2000.</w:t>
            </w:r>
          </w:p>
        </w:tc>
      </w:tr>
      <w:tr w:rsidR="0064172D" w:rsidRPr="00C70EE0" w14:paraId="434E9F44" w14:textId="77777777" w:rsidTr="00EC5124">
        <w:trPr>
          <w:trHeight w:val="2638"/>
        </w:trPr>
        <w:tc>
          <w:tcPr>
            <w:tcW w:w="1645" w:type="dxa"/>
            <w:vAlign w:val="center"/>
          </w:tcPr>
          <w:p w14:paraId="2DA334D6"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6</w:t>
            </w:r>
          </w:p>
        </w:tc>
        <w:tc>
          <w:tcPr>
            <w:tcW w:w="7233" w:type="dxa"/>
          </w:tcPr>
          <w:p w14:paraId="692ECBD5" w14:textId="77777777" w:rsidR="0064172D" w:rsidRPr="00C70EE0" w:rsidRDefault="0064172D" w:rsidP="00EC5124">
            <w:pPr>
              <w:widowControl w:val="0"/>
              <w:autoSpaceDE w:val="0"/>
              <w:autoSpaceDN w:val="0"/>
              <w:spacing w:before="72"/>
              <w:ind w:left="57" w:right="132"/>
              <w:rPr>
                <w:rFonts w:eastAsia="Arial"/>
                <w:szCs w:val="22"/>
              </w:rPr>
            </w:pPr>
            <w:r w:rsidRPr="00C70EE0">
              <w:rPr>
                <w:rFonts w:eastAsia="Arial"/>
                <w:szCs w:val="22"/>
              </w:rPr>
              <w:t>To issue penalty and fixed penalty notices, penalty charge notices and fixed monetary penalties for all offences under the Environmental Protection Act 1990, Clean Neighbourhoods and Environment Act 2005, Dog Byelaws, The Dogs (Fouling of Land) Act 1996, Anti-Social Behaviour Act 2003, Control of Pollution (Amendment) Act 1989, Refuse Disposal (Amenity) Act 1978, Noise Act 1996 and Housing Act 2004 and the Smoke and Carbon Monoxide Alarm (England) Regulations 2015 made under the Energy Act 2013 and any amendments under those Orders.</w:t>
            </w:r>
          </w:p>
        </w:tc>
      </w:tr>
      <w:tr w:rsidR="0064172D" w:rsidRPr="00C70EE0" w14:paraId="3EC6A9E5" w14:textId="77777777" w:rsidTr="00EC5124">
        <w:trPr>
          <w:trHeight w:val="1025"/>
        </w:trPr>
        <w:tc>
          <w:tcPr>
            <w:tcW w:w="1645" w:type="dxa"/>
            <w:vAlign w:val="center"/>
          </w:tcPr>
          <w:p w14:paraId="3A40DB54"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7</w:t>
            </w:r>
          </w:p>
        </w:tc>
        <w:tc>
          <w:tcPr>
            <w:tcW w:w="7233" w:type="dxa"/>
          </w:tcPr>
          <w:p w14:paraId="652B075F" w14:textId="77777777" w:rsidR="0064172D" w:rsidRPr="00C70EE0" w:rsidRDefault="0064172D" w:rsidP="00EC5124">
            <w:pPr>
              <w:widowControl w:val="0"/>
              <w:autoSpaceDE w:val="0"/>
              <w:autoSpaceDN w:val="0"/>
              <w:spacing w:before="75"/>
              <w:ind w:left="57" w:right="132"/>
              <w:rPr>
                <w:rFonts w:eastAsia="Arial"/>
                <w:szCs w:val="22"/>
              </w:rPr>
            </w:pPr>
            <w:r w:rsidRPr="00C70EE0">
              <w:rPr>
                <w:rFonts w:eastAsia="Arial"/>
                <w:szCs w:val="22"/>
              </w:rPr>
              <w:t>To act as the Proper Officer under section 149(1) of the Environmental Protection Act 1990 for the purpose of discharging the Authority's functions for dealing with stray dogs.</w:t>
            </w:r>
          </w:p>
        </w:tc>
      </w:tr>
      <w:tr w:rsidR="0064172D" w:rsidRPr="00C70EE0" w14:paraId="6B466979" w14:textId="77777777" w:rsidTr="00EC5124">
        <w:trPr>
          <w:trHeight w:val="791"/>
        </w:trPr>
        <w:tc>
          <w:tcPr>
            <w:tcW w:w="1645" w:type="dxa"/>
            <w:vAlign w:val="center"/>
          </w:tcPr>
          <w:p w14:paraId="66707C9F"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DNRS12</w:t>
            </w:r>
            <w:r>
              <w:rPr>
                <w:rFonts w:eastAsia="Arial"/>
                <w:szCs w:val="22"/>
              </w:rPr>
              <w:t>8</w:t>
            </w:r>
          </w:p>
        </w:tc>
        <w:tc>
          <w:tcPr>
            <w:tcW w:w="7233" w:type="dxa"/>
          </w:tcPr>
          <w:p w14:paraId="0469D614"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 xml:space="preserve">To take all necessary action </w:t>
            </w:r>
            <w:proofErr w:type="gramStart"/>
            <w:r w:rsidRPr="00C70EE0">
              <w:rPr>
                <w:rFonts w:eastAsia="Arial"/>
                <w:szCs w:val="22"/>
              </w:rPr>
              <w:t>with regard to</w:t>
            </w:r>
            <w:proofErr w:type="gramEnd"/>
            <w:r w:rsidRPr="00C70EE0">
              <w:rPr>
                <w:rFonts w:eastAsia="Arial"/>
                <w:szCs w:val="22"/>
              </w:rPr>
              <w:t xml:space="preserve"> unauthorised dumping under section 33 of the Environmental Protection Act 1990.</w:t>
            </w:r>
          </w:p>
        </w:tc>
      </w:tr>
      <w:tr w:rsidR="0064172D" w:rsidRPr="00C70EE0" w14:paraId="0B545B84" w14:textId="77777777" w:rsidTr="00EC5124">
        <w:trPr>
          <w:trHeight w:val="4247"/>
        </w:trPr>
        <w:tc>
          <w:tcPr>
            <w:tcW w:w="1645" w:type="dxa"/>
            <w:vAlign w:val="center"/>
          </w:tcPr>
          <w:p w14:paraId="0749273E"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w:t>
            </w:r>
            <w:r>
              <w:rPr>
                <w:rFonts w:eastAsia="Arial"/>
                <w:szCs w:val="22"/>
              </w:rPr>
              <w:t>29</w:t>
            </w:r>
          </w:p>
        </w:tc>
        <w:tc>
          <w:tcPr>
            <w:tcW w:w="7233" w:type="dxa"/>
          </w:tcPr>
          <w:p w14:paraId="1C7338BD" w14:textId="77777777" w:rsidR="0064172D" w:rsidRPr="00C70EE0" w:rsidRDefault="0064172D" w:rsidP="00EC5124">
            <w:pPr>
              <w:widowControl w:val="0"/>
              <w:autoSpaceDE w:val="0"/>
              <w:autoSpaceDN w:val="0"/>
              <w:spacing w:before="74"/>
              <w:ind w:left="57" w:right="132"/>
              <w:rPr>
                <w:rFonts w:eastAsia="Arial"/>
                <w:szCs w:val="22"/>
              </w:rPr>
            </w:pPr>
            <w:r w:rsidRPr="00C70EE0">
              <w:rPr>
                <w:rFonts w:eastAsia="Arial"/>
                <w:szCs w:val="22"/>
              </w:rPr>
              <w:t>To manage the use and enforcement of on and off street parking, waiting and loading restrictions, bus lane enforcement and other items under the Traffic Management Act 2004, the Civil Enforcement of Parking Contraventions (Approved Devices) (England) Order 2007, the Civil Enforcement of Parking Contraventions (England) General Regulations 2007, the Civil Enforcement of Parking Contraventions (England) Representations and Appeals Regulations 2007, the Civil Enforcement Officers (Wearing of Uniforms) (England) Regulations 2007, the Civil Enforcement of Parking Contraventions (Guidelines on Levels of Charges) (England)</w:t>
            </w:r>
            <w:r w:rsidRPr="00C70EE0">
              <w:rPr>
                <w:rFonts w:eastAsia="Arial"/>
                <w:spacing w:val="-21"/>
                <w:szCs w:val="22"/>
              </w:rPr>
              <w:t xml:space="preserve"> </w:t>
            </w:r>
            <w:r w:rsidRPr="00C70EE0">
              <w:rPr>
                <w:rFonts w:eastAsia="Arial"/>
                <w:szCs w:val="22"/>
              </w:rPr>
              <w:t>2007 and the Bus Lane Contraventions (Approved Local Authorities) (England) (Amendment) (No 3) Order 2007, the 2015 Deregulation Bill and any subsequent amending legislation or further legislation regarding parking</w:t>
            </w:r>
            <w:r w:rsidRPr="00C70EE0">
              <w:rPr>
                <w:rFonts w:eastAsia="Arial"/>
                <w:spacing w:val="-8"/>
                <w:szCs w:val="22"/>
              </w:rPr>
              <w:t xml:space="preserve"> </w:t>
            </w:r>
            <w:r w:rsidRPr="00C70EE0">
              <w:rPr>
                <w:rFonts w:eastAsia="Arial"/>
                <w:szCs w:val="22"/>
              </w:rPr>
              <w:t>contraventions.</w:t>
            </w:r>
          </w:p>
        </w:tc>
      </w:tr>
      <w:tr w:rsidR="0064172D" w:rsidRPr="00C70EE0" w14:paraId="3FC87330" w14:textId="77777777" w:rsidTr="00EC5124">
        <w:trPr>
          <w:trHeight w:val="1260"/>
        </w:trPr>
        <w:tc>
          <w:tcPr>
            <w:tcW w:w="1645" w:type="dxa"/>
            <w:vAlign w:val="center"/>
          </w:tcPr>
          <w:p w14:paraId="3E479AEA"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0</w:t>
            </w:r>
          </w:p>
        </w:tc>
        <w:tc>
          <w:tcPr>
            <w:tcW w:w="7233" w:type="dxa"/>
          </w:tcPr>
          <w:p w14:paraId="5C0ED32E" w14:textId="77777777" w:rsidR="0064172D" w:rsidRPr="00C70EE0" w:rsidRDefault="0064172D" w:rsidP="00EC5124">
            <w:pPr>
              <w:widowControl w:val="0"/>
              <w:autoSpaceDE w:val="0"/>
              <w:autoSpaceDN w:val="0"/>
              <w:spacing w:before="74"/>
              <w:ind w:left="57" w:right="99"/>
              <w:rPr>
                <w:rFonts w:eastAsia="Arial"/>
                <w:szCs w:val="22"/>
              </w:rPr>
            </w:pPr>
            <w:r w:rsidRPr="00C70EE0">
              <w:rPr>
                <w:rFonts w:eastAsia="Arial"/>
                <w:szCs w:val="22"/>
              </w:rPr>
              <w:t>To decide upon applications for the issue of parking permits for the parking of vehicles in "permit holders only" parking places established by the Authority under the Road Traffic Regulation Act.</w:t>
            </w:r>
          </w:p>
        </w:tc>
      </w:tr>
    </w:tbl>
    <w:p w14:paraId="07F7CC5C" w14:textId="77777777" w:rsidR="0064172D" w:rsidRPr="007F3A4C" w:rsidRDefault="0064172D" w:rsidP="0064172D">
      <w:pPr>
        <w:widowControl w:val="0"/>
        <w:autoSpaceDE w:val="0"/>
        <w:autoSpaceDN w:val="0"/>
        <w:rPr>
          <w:rFonts w:eastAsia="Arial"/>
          <w:lang w:eastAsia="en-GB" w:bidi="en-GB"/>
        </w:rPr>
        <w:sectPr w:rsidR="0064172D" w:rsidRPr="007F3A4C" w:rsidSect="0064172D">
          <w:pgSz w:w="11910" w:h="16840"/>
          <w:pgMar w:top="1120" w:right="860" w:bottom="1080" w:left="860" w:header="0" w:footer="883" w:gutter="0"/>
          <w:cols w:space="720"/>
        </w:sectPr>
      </w:pP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
        <w:gridCol w:w="1529"/>
        <w:gridCol w:w="142"/>
        <w:gridCol w:w="7229"/>
      </w:tblGrid>
      <w:tr w:rsidR="0064172D" w:rsidRPr="00C70EE0" w14:paraId="3A440EF8" w14:textId="77777777" w:rsidTr="00061593">
        <w:trPr>
          <w:gridBefore w:val="1"/>
          <w:wBefore w:w="30" w:type="dxa"/>
          <w:trHeight w:val="2358"/>
        </w:trPr>
        <w:tc>
          <w:tcPr>
            <w:tcW w:w="1671" w:type="dxa"/>
            <w:gridSpan w:val="2"/>
            <w:vAlign w:val="center"/>
          </w:tcPr>
          <w:p w14:paraId="4867A9AE" w14:textId="77777777" w:rsidR="0064172D" w:rsidRPr="00C70EE0" w:rsidRDefault="0064172D" w:rsidP="00EC5124">
            <w:pPr>
              <w:widowControl w:val="0"/>
              <w:autoSpaceDE w:val="0"/>
              <w:autoSpaceDN w:val="0"/>
              <w:spacing w:before="1"/>
              <w:ind w:left="57"/>
              <w:rPr>
                <w:rFonts w:eastAsia="Arial"/>
                <w:szCs w:val="22"/>
              </w:rPr>
            </w:pPr>
            <w:r w:rsidRPr="00C70EE0">
              <w:rPr>
                <w:rFonts w:eastAsia="Arial"/>
                <w:szCs w:val="22"/>
              </w:rPr>
              <w:lastRenderedPageBreak/>
              <w:t>DNRS13</w:t>
            </w:r>
            <w:r>
              <w:rPr>
                <w:rFonts w:eastAsia="Arial"/>
                <w:szCs w:val="22"/>
              </w:rPr>
              <w:t>1</w:t>
            </w:r>
          </w:p>
        </w:tc>
        <w:tc>
          <w:tcPr>
            <w:tcW w:w="7229" w:type="dxa"/>
          </w:tcPr>
          <w:p w14:paraId="4BE56442" w14:textId="77777777" w:rsidR="0064172D" w:rsidRPr="00C70EE0" w:rsidRDefault="0064172D" w:rsidP="00EC5124">
            <w:pPr>
              <w:widowControl w:val="0"/>
              <w:autoSpaceDE w:val="0"/>
              <w:autoSpaceDN w:val="0"/>
              <w:spacing w:before="74"/>
              <w:ind w:left="57" w:right="194"/>
              <w:rPr>
                <w:rFonts w:eastAsia="Arial"/>
                <w:szCs w:val="22"/>
              </w:rPr>
            </w:pPr>
            <w:r w:rsidRPr="00C70EE0">
              <w:rPr>
                <w:rFonts w:eastAsia="Arial"/>
                <w:szCs w:val="22"/>
              </w:rPr>
              <w:t>To arrange for the removal of vehicles under section 3 of Refuse Disposal (Amenity) Act 1978, section 99 of the Road Traffic Regulation Act 1984, Part II of the Removal and Disposal of Vehicles Regulations 1986 and section 11 of Clean Neighbourhoods and Environment Act 2005 that are illegally, obstructively or dangerously parked, abandoned or broken down on a road and the removal and disposal of abandoned vehicles generally.</w:t>
            </w:r>
          </w:p>
        </w:tc>
      </w:tr>
      <w:tr w:rsidR="0064172D" w:rsidRPr="00C70EE0" w14:paraId="57E91F20" w14:textId="77777777" w:rsidTr="00061593">
        <w:trPr>
          <w:gridBefore w:val="1"/>
          <w:wBefore w:w="30" w:type="dxa"/>
          <w:trHeight w:val="542"/>
        </w:trPr>
        <w:tc>
          <w:tcPr>
            <w:tcW w:w="8900" w:type="dxa"/>
            <w:gridSpan w:val="3"/>
          </w:tcPr>
          <w:p w14:paraId="5FFF1583" w14:textId="77777777" w:rsidR="0064172D" w:rsidRPr="00C70EE0" w:rsidRDefault="0064172D" w:rsidP="00EC5124">
            <w:pPr>
              <w:widowControl w:val="0"/>
              <w:autoSpaceDE w:val="0"/>
              <w:autoSpaceDN w:val="0"/>
              <w:spacing w:before="108"/>
              <w:ind w:left="57"/>
              <w:rPr>
                <w:rFonts w:eastAsia="Arial"/>
                <w:b/>
                <w:szCs w:val="22"/>
              </w:rPr>
            </w:pPr>
            <w:r w:rsidRPr="00C70EE0">
              <w:rPr>
                <w:rFonts w:eastAsia="Arial"/>
                <w:b/>
                <w:szCs w:val="22"/>
              </w:rPr>
              <w:t>Building Design and Construction</w:t>
            </w:r>
          </w:p>
        </w:tc>
      </w:tr>
      <w:tr w:rsidR="0064172D" w:rsidRPr="00C70EE0" w14:paraId="3956010D" w14:textId="77777777" w:rsidTr="00061593">
        <w:trPr>
          <w:gridBefore w:val="1"/>
          <w:wBefore w:w="30" w:type="dxa"/>
          <w:trHeight w:val="693"/>
        </w:trPr>
        <w:tc>
          <w:tcPr>
            <w:tcW w:w="1671" w:type="dxa"/>
            <w:gridSpan w:val="2"/>
            <w:vAlign w:val="center"/>
          </w:tcPr>
          <w:p w14:paraId="255BF4FB"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2</w:t>
            </w:r>
          </w:p>
        </w:tc>
        <w:tc>
          <w:tcPr>
            <w:tcW w:w="7229" w:type="dxa"/>
          </w:tcPr>
          <w:p w14:paraId="53D1F94E" w14:textId="77777777" w:rsidR="0064172D" w:rsidRPr="00C70EE0" w:rsidRDefault="0064172D" w:rsidP="00EC5124">
            <w:pPr>
              <w:widowControl w:val="0"/>
              <w:autoSpaceDE w:val="0"/>
              <w:autoSpaceDN w:val="0"/>
              <w:spacing w:before="74"/>
              <w:ind w:left="57" w:right="194"/>
              <w:rPr>
                <w:rFonts w:eastAsia="Arial"/>
                <w:szCs w:val="22"/>
              </w:rPr>
            </w:pPr>
            <w:r>
              <w:rPr>
                <w:rFonts w:eastAsia="Arial"/>
                <w:szCs w:val="22"/>
              </w:rPr>
              <w:t>T</w:t>
            </w:r>
            <w:r w:rsidRPr="00C70EE0">
              <w:rPr>
                <w:rFonts w:eastAsia="Arial"/>
                <w:szCs w:val="22"/>
              </w:rPr>
              <w:t xml:space="preserve">o receive, pass or reject all plans, certificates and notices pursuant to the Building Regulations 2010 </w:t>
            </w:r>
            <w:r>
              <w:rPr>
                <w:rFonts w:eastAsia="Arial"/>
                <w:szCs w:val="22"/>
              </w:rPr>
              <w:t xml:space="preserve">(as amended) </w:t>
            </w:r>
            <w:r w:rsidRPr="00C70EE0">
              <w:rPr>
                <w:rFonts w:eastAsia="Arial"/>
                <w:szCs w:val="22"/>
              </w:rPr>
              <w:t>and related legislation</w:t>
            </w:r>
            <w:r>
              <w:rPr>
                <w:rFonts w:eastAsia="Arial"/>
                <w:szCs w:val="22"/>
              </w:rPr>
              <w:t xml:space="preserve"> </w:t>
            </w:r>
            <w:r w:rsidRPr="007319A5">
              <w:rPr>
                <w:szCs w:val="22"/>
              </w:rPr>
              <w:t>with the support of a Registered Building Inspector</w:t>
            </w:r>
            <w:r w:rsidRPr="00C70EE0">
              <w:rPr>
                <w:rFonts w:eastAsia="Arial"/>
                <w:szCs w:val="22"/>
              </w:rPr>
              <w:t>.</w:t>
            </w:r>
          </w:p>
        </w:tc>
      </w:tr>
      <w:tr w:rsidR="0064172D" w:rsidRPr="00C70EE0" w14:paraId="64C1348C" w14:textId="77777777" w:rsidTr="00061593">
        <w:trPr>
          <w:gridBefore w:val="1"/>
          <w:wBefore w:w="30" w:type="dxa"/>
          <w:trHeight w:val="998"/>
        </w:trPr>
        <w:tc>
          <w:tcPr>
            <w:tcW w:w="1671" w:type="dxa"/>
            <w:gridSpan w:val="2"/>
            <w:vAlign w:val="center"/>
          </w:tcPr>
          <w:p w14:paraId="33730FCA" w14:textId="77777777" w:rsidR="0064172D" w:rsidRPr="00C70EE0" w:rsidRDefault="0064172D" w:rsidP="00EC5124">
            <w:pPr>
              <w:widowControl w:val="0"/>
              <w:autoSpaceDE w:val="0"/>
              <w:autoSpaceDN w:val="0"/>
              <w:spacing w:before="1"/>
              <w:ind w:left="57"/>
              <w:rPr>
                <w:rFonts w:eastAsia="Arial"/>
                <w:szCs w:val="22"/>
              </w:rPr>
            </w:pPr>
            <w:r w:rsidRPr="00C70EE0">
              <w:rPr>
                <w:rFonts w:eastAsia="Arial"/>
                <w:szCs w:val="22"/>
              </w:rPr>
              <w:t>DNRS13</w:t>
            </w:r>
            <w:r>
              <w:rPr>
                <w:rFonts w:eastAsia="Arial"/>
                <w:szCs w:val="22"/>
              </w:rPr>
              <w:t>3</w:t>
            </w:r>
          </w:p>
        </w:tc>
        <w:tc>
          <w:tcPr>
            <w:tcW w:w="7229" w:type="dxa"/>
          </w:tcPr>
          <w:p w14:paraId="60317779" w14:textId="77777777" w:rsidR="0064172D" w:rsidRPr="00C70EE0" w:rsidRDefault="0064172D" w:rsidP="00EC5124">
            <w:pPr>
              <w:widowControl w:val="0"/>
              <w:autoSpaceDE w:val="0"/>
              <w:autoSpaceDN w:val="0"/>
              <w:spacing w:before="75"/>
              <w:ind w:left="57" w:right="155"/>
              <w:rPr>
                <w:rFonts w:eastAsia="Arial"/>
                <w:szCs w:val="22"/>
              </w:rPr>
            </w:pPr>
            <w:r w:rsidRPr="00C70EE0">
              <w:rPr>
                <w:rFonts w:eastAsia="Arial"/>
                <w:szCs w:val="22"/>
              </w:rPr>
              <w:t>Power to approve condition or reject applications submitted und</w:t>
            </w:r>
            <w:r>
              <w:rPr>
                <w:rFonts w:eastAsia="Arial"/>
                <w:szCs w:val="22"/>
              </w:rPr>
              <w:t>er the Building Regulations 2010</w:t>
            </w:r>
            <w:r w:rsidRPr="00C70EE0">
              <w:rPr>
                <w:rFonts w:eastAsia="Arial"/>
                <w:szCs w:val="22"/>
              </w:rPr>
              <w:t xml:space="preserve"> (as amended) and other related legislation</w:t>
            </w:r>
            <w:r>
              <w:rPr>
                <w:rFonts w:eastAsia="Arial"/>
                <w:szCs w:val="22"/>
              </w:rPr>
              <w:t xml:space="preserve"> with the support of a Registered Building Inspector</w:t>
            </w:r>
            <w:r w:rsidRPr="00C70EE0">
              <w:rPr>
                <w:rFonts w:eastAsia="Arial"/>
                <w:szCs w:val="22"/>
              </w:rPr>
              <w:t>.</w:t>
            </w:r>
          </w:p>
        </w:tc>
      </w:tr>
      <w:tr w:rsidR="0064172D" w:rsidRPr="00C70EE0" w14:paraId="17F54781" w14:textId="77777777" w:rsidTr="00061593">
        <w:trPr>
          <w:gridBefore w:val="1"/>
          <w:wBefore w:w="30" w:type="dxa"/>
          <w:trHeight w:val="997"/>
        </w:trPr>
        <w:tc>
          <w:tcPr>
            <w:tcW w:w="1671" w:type="dxa"/>
            <w:gridSpan w:val="2"/>
            <w:vAlign w:val="center"/>
          </w:tcPr>
          <w:p w14:paraId="6309C5A9"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4</w:t>
            </w:r>
          </w:p>
        </w:tc>
        <w:tc>
          <w:tcPr>
            <w:tcW w:w="7229" w:type="dxa"/>
          </w:tcPr>
          <w:p w14:paraId="08F0C654" w14:textId="77777777" w:rsidR="0064172D" w:rsidRPr="00C70EE0" w:rsidRDefault="0064172D" w:rsidP="00EC5124">
            <w:pPr>
              <w:widowControl w:val="0"/>
              <w:autoSpaceDE w:val="0"/>
              <w:autoSpaceDN w:val="0"/>
              <w:spacing w:before="74"/>
              <w:ind w:left="57" w:right="155"/>
              <w:rPr>
                <w:rFonts w:eastAsia="Arial"/>
                <w:szCs w:val="22"/>
              </w:rPr>
            </w:pPr>
            <w:r w:rsidRPr="00C70EE0">
              <w:rPr>
                <w:rFonts w:eastAsia="Arial"/>
                <w:szCs w:val="22"/>
              </w:rPr>
              <w:t xml:space="preserve">Power to accept and process Building Notices given under and in accordance with the provisions </w:t>
            </w:r>
            <w:r>
              <w:rPr>
                <w:rFonts w:eastAsia="Arial"/>
                <w:szCs w:val="22"/>
              </w:rPr>
              <w:t>of the Building Regulations 2010</w:t>
            </w:r>
            <w:r w:rsidRPr="00C70EE0">
              <w:rPr>
                <w:rFonts w:eastAsia="Arial"/>
                <w:szCs w:val="22"/>
              </w:rPr>
              <w:t xml:space="preserve"> (as amended)</w:t>
            </w:r>
            <w:r>
              <w:rPr>
                <w:rFonts w:eastAsia="Arial"/>
                <w:szCs w:val="22"/>
              </w:rPr>
              <w:t xml:space="preserve"> with the support of a Registered Building Inspector</w:t>
            </w:r>
            <w:r w:rsidRPr="00C70EE0">
              <w:rPr>
                <w:rFonts w:eastAsia="Arial"/>
                <w:szCs w:val="22"/>
              </w:rPr>
              <w:t>.</w:t>
            </w:r>
          </w:p>
        </w:tc>
      </w:tr>
      <w:tr w:rsidR="0064172D" w:rsidRPr="00C70EE0" w14:paraId="1AC49D89" w14:textId="77777777" w:rsidTr="00061593">
        <w:trPr>
          <w:gridBefore w:val="1"/>
          <w:wBefore w:w="30" w:type="dxa"/>
          <w:trHeight w:val="998"/>
        </w:trPr>
        <w:tc>
          <w:tcPr>
            <w:tcW w:w="1671" w:type="dxa"/>
            <w:gridSpan w:val="2"/>
            <w:vAlign w:val="center"/>
          </w:tcPr>
          <w:p w14:paraId="37C4E22D"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5</w:t>
            </w:r>
          </w:p>
        </w:tc>
        <w:tc>
          <w:tcPr>
            <w:tcW w:w="7229" w:type="dxa"/>
          </w:tcPr>
          <w:p w14:paraId="1725A8AC" w14:textId="77777777" w:rsidR="0064172D" w:rsidRPr="00C70EE0" w:rsidRDefault="0064172D" w:rsidP="00EC5124">
            <w:pPr>
              <w:widowControl w:val="0"/>
              <w:autoSpaceDE w:val="0"/>
              <w:autoSpaceDN w:val="0"/>
              <w:spacing w:before="74"/>
              <w:ind w:left="57" w:right="21"/>
              <w:rPr>
                <w:rFonts w:eastAsia="Arial"/>
                <w:szCs w:val="22"/>
              </w:rPr>
            </w:pPr>
            <w:r w:rsidRPr="00C70EE0">
              <w:rPr>
                <w:rFonts w:eastAsia="Arial"/>
                <w:szCs w:val="22"/>
              </w:rPr>
              <w:t xml:space="preserve">Power to accept or reject Initial notices and subsequent certificates under and in accordance with the provisions of the </w:t>
            </w:r>
            <w:proofErr w:type="gramStart"/>
            <w:r w:rsidRPr="00C70EE0">
              <w:rPr>
                <w:rFonts w:eastAsia="Arial"/>
                <w:szCs w:val="22"/>
              </w:rPr>
              <w:t>Building</w:t>
            </w:r>
            <w:proofErr w:type="gramEnd"/>
            <w:r w:rsidRPr="00C70EE0">
              <w:rPr>
                <w:rFonts w:eastAsia="Arial"/>
                <w:szCs w:val="22"/>
              </w:rPr>
              <w:t xml:space="preserve"> (Approved Inspectors et</w:t>
            </w:r>
            <w:r>
              <w:rPr>
                <w:rFonts w:eastAsia="Arial"/>
                <w:szCs w:val="22"/>
              </w:rPr>
              <w:t>c.) (Amendment) Regulations 2010 with the support of a Registered Building Inspector</w:t>
            </w:r>
            <w:r w:rsidRPr="00C70EE0">
              <w:rPr>
                <w:rFonts w:eastAsia="Arial"/>
                <w:szCs w:val="22"/>
              </w:rPr>
              <w:t>.</w:t>
            </w:r>
          </w:p>
        </w:tc>
      </w:tr>
      <w:tr w:rsidR="0064172D" w:rsidRPr="00C70EE0" w14:paraId="45014006" w14:textId="77777777" w:rsidTr="00061593">
        <w:trPr>
          <w:gridBefore w:val="1"/>
          <w:wBefore w:w="30" w:type="dxa"/>
          <w:trHeight w:val="671"/>
        </w:trPr>
        <w:tc>
          <w:tcPr>
            <w:tcW w:w="1671" w:type="dxa"/>
            <w:gridSpan w:val="2"/>
            <w:vAlign w:val="center"/>
          </w:tcPr>
          <w:p w14:paraId="03DC5C73"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6</w:t>
            </w:r>
          </w:p>
        </w:tc>
        <w:tc>
          <w:tcPr>
            <w:tcW w:w="7229" w:type="dxa"/>
          </w:tcPr>
          <w:p w14:paraId="37D36CCA" w14:textId="77777777" w:rsidR="0064172D" w:rsidRPr="00C70EE0" w:rsidRDefault="0064172D" w:rsidP="00EC5124">
            <w:pPr>
              <w:widowControl w:val="0"/>
              <w:autoSpaceDE w:val="0"/>
              <w:autoSpaceDN w:val="0"/>
              <w:spacing w:before="74"/>
              <w:ind w:left="57" w:right="102"/>
              <w:rPr>
                <w:rFonts w:eastAsia="Arial"/>
                <w:szCs w:val="22"/>
              </w:rPr>
            </w:pPr>
            <w:r w:rsidRPr="00C70EE0">
              <w:rPr>
                <w:rFonts w:eastAsia="Arial"/>
                <w:szCs w:val="22"/>
              </w:rPr>
              <w:t xml:space="preserve">Power to pass or reject applications for relaxation or dispensation </w:t>
            </w:r>
            <w:r>
              <w:rPr>
                <w:rFonts w:eastAsia="Arial"/>
                <w:szCs w:val="22"/>
              </w:rPr>
              <w:t>of the Building Regulations 2010</w:t>
            </w:r>
            <w:r w:rsidRPr="00C70EE0">
              <w:rPr>
                <w:rFonts w:eastAsia="Arial"/>
                <w:szCs w:val="22"/>
              </w:rPr>
              <w:t xml:space="preserve"> (as amended)</w:t>
            </w:r>
            <w:r>
              <w:rPr>
                <w:rFonts w:eastAsia="Arial"/>
                <w:szCs w:val="22"/>
              </w:rPr>
              <w:t xml:space="preserve"> with the support of a Registered Building Inspector</w:t>
            </w:r>
            <w:r w:rsidRPr="00C70EE0">
              <w:rPr>
                <w:rFonts w:eastAsia="Arial"/>
                <w:szCs w:val="22"/>
              </w:rPr>
              <w:t>.</w:t>
            </w:r>
          </w:p>
        </w:tc>
      </w:tr>
      <w:tr w:rsidR="0064172D" w:rsidRPr="00C70EE0" w14:paraId="6D3DD21B" w14:textId="77777777" w:rsidTr="00061593">
        <w:trPr>
          <w:gridBefore w:val="1"/>
          <w:wBefore w:w="30" w:type="dxa"/>
          <w:trHeight w:val="998"/>
        </w:trPr>
        <w:tc>
          <w:tcPr>
            <w:tcW w:w="1671" w:type="dxa"/>
            <w:gridSpan w:val="2"/>
            <w:vAlign w:val="center"/>
          </w:tcPr>
          <w:p w14:paraId="5C01FA53"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7</w:t>
            </w:r>
          </w:p>
        </w:tc>
        <w:tc>
          <w:tcPr>
            <w:tcW w:w="7229" w:type="dxa"/>
          </w:tcPr>
          <w:p w14:paraId="52ED1B51" w14:textId="77777777" w:rsidR="0064172D" w:rsidRPr="00C70EE0" w:rsidRDefault="0064172D" w:rsidP="00EC5124">
            <w:pPr>
              <w:widowControl w:val="0"/>
              <w:autoSpaceDE w:val="0"/>
              <w:autoSpaceDN w:val="0"/>
              <w:spacing w:before="72"/>
              <w:ind w:left="57" w:right="102"/>
              <w:rPr>
                <w:rFonts w:eastAsia="Arial"/>
                <w:szCs w:val="22"/>
              </w:rPr>
            </w:pPr>
            <w:r w:rsidRPr="00C70EE0">
              <w:rPr>
                <w:rFonts w:eastAsia="Arial"/>
                <w:szCs w:val="22"/>
              </w:rPr>
              <w:t xml:space="preserve">Power to serve Enforcement notices under the Building Act 1984 and power to authorise proceedings and </w:t>
            </w:r>
            <w:proofErr w:type="gramStart"/>
            <w:r w:rsidRPr="00C70EE0">
              <w:rPr>
                <w:rFonts w:eastAsia="Arial"/>
                <w:szCs w:val="22"/>
              </w:rPr>
              <w:t>take action</w:t>
            </w:r>
            <w:proofErr w:type="gramEnd"/>
            <w:r w:rsidRPr="00C70EE0">
              <w:rPr>
                <w:rFonts w:eastAsia="Arial"/>
                <w:szCs w:val="22"/>
              </w:rPr>
              <w:t xml:space="preserve"> under Sections 35 and 36 of the Building Act 1984</w:t>
            </w:r>
            <w:r>
              <w:rPr>
                <w:rFonts w:eastAsia="Arial"/>
                <w:szCs w:val="22"/>
              </w:rPr>
              <w:t xml:space="preserve"> with the support of a Registered Building Inspector</w:t>
            </w:r>
            <w:r w:rsidRPr="00C70EE0">
              <w:rPr>
                <w:rFonts w:eastAsia="Arial"/>
                <w:szCs w:val="22"/>
              </w:rPr>
              <w:t>.</w:t>
            </w:r>
          </w:p>
        </w:tc>
      </w:tr>
      <w:tr w:rsidR="0064172D" w:rsidRPr="00C70EE0" w14:paraId="4D43C8D2" w14:textId="77777777" w:rsidTr="00061593">
        <w:trPr>
          <w:gridBefore w:val="1"/>
          <w:wBefore w:w="30" w:type="dxa"/>
          <w:trHeight w:val="681"/>
        </w:trPr>
        <w:tc>
          <w:tcPr>
            <w:tcW w:w="1671" w:type="dxa"/>
            <w:gridSpan w:val="2"/>
            <w:vAlign w:val="center"/>
          </w:tcPr>
          <w:p w14:paraId="77B25449"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DNRS13</w:t>
            </w:r>
            <w:r>
              <w:rPr>
                <w:rFonts w:eastAsia="Arial"/>
                <w:szCs w:val="22"/>
              </w:rPr>
              <w:t>8</w:t>
            </w:r>
          </w:p>
        </w:tc>
        <w:tc>
          <w:tcPr>
            <w:tcW w:w="7229" w:type="dxa"/>
          </w:tcPr>
          <w:p w14:paraId="0F5865BD" w14:textId="77777777" w:rsidR="0064172D" w:rsidRPr="00C70EE0" w:rsidRDefault="0064172D" w:rsidP="00EC5124">
            <w:pPr>
              <w:widowControl w:val="0"/>
              <w:autoSpaceDE w:val="0"/>
              <w:autoSpaceDN w:val="0"/>
              <w:spacing w:before="74"/>
              <w:ind w:left="57"/>
              <w:rPr>
                <w:rFonts w:eastAsia="Arial"/>
                <w:szCs w:val="22"/>
              </w:rPr>
            </w:pPr>
            <w:r w:rsidRPr="00C70EE0">
              <w:rPr>
                <w:rFonts w:eastAsia="Arial"/>
                <w:szCs w:val="22"/>
              </w:rPr>
              <w:t xml:space="preserve">Power to exercise </w:t>
            </w:r>
            <w:proofErr w:type="gramStart"/>
            <w:r w:rsidRPr="00C70EE0">
              <w:rPr>
                <w:rFonts w:eastAsia="Arial"/>
                <w:szCs w:val="22"/>
              </w:rPr>
              <w:t>all of</w:t>
            </w:r>
            <w:proofErr w:type="gramEnd"/>
            <w:r w:rsidRPr="00C70EE0">
              <w:rPr>
                <w:rFonts w:eastAsia="Arial"/>
                <w:szCs w:val="22"/>
              </w:rPr>
              <w:t xml:space="preserve"> the duties and powers under the Building Act 1984</w:t>
            </w:r>
            <w:r>
              <w:rPr>
                <w:rFonts w:eastAsia="Arial"/>
                <w:szCs w:val="22"/>
              </w:rPr>
              <w:t xml:space="preserve"> with the support of a Registered Building Inspector</w:t>
            </w:r>
            <w:r w:rsidRPr="00C70EE0">
              <w:rPr>
                <w:rFonts w:eastAsia="Arial"/>
                <w:szCs w:val="22"/>
              </w:rPr>
              <w:t>.</w:t>
            </w:r>
          </w:p>
        </w:tc>
      </w:tr>
      <w:tr w:rsidR="0064172D" w:rsidRPr="00C70EE0" w14:paraId="5FC61723" w14:textId="77777777" w:rsidTr="00061593">
        <w:trPr>
          <w:gridBefore w:val="1"/>
          <w:wBefore w:w="30" w:type="dxa"/>
          <w:trHeight w:val="998"/>
        </w:trPr>
        <w:tc>
          <w:tcPr>
            <w:tcW w:w="1671" w:type="dxa"/>
            <w:gridSpan w:val="2"/>
            <w:vAlign w:val="center"/>
          </w:tcPr>
          <w:p w14:paraId="3C7BECDE" w14:textId="77777777" w:rsidR="0064172D" w:rsidRPr="00C70EE0" w:rsidRDefault="0064172D" w:rsidP="00EC5124">
            <w:pPr>
              <w:widowControl w:val="0"/>
              <w:autoSpaceDE w:val="0"/>
              <w:autoSpaceDN w:val="0"/>
              <w:spacing w:before="1"/>
              <w:ind w:left="57"/>
              <w:rPr>
                <w:rFonts w:eastAsia="Arial"/>
                <w:szCs w:val="22"/>
              </w:rPr>
            </w:pPr>
            <w:r w:rsidRPr="00C70EE0">
              <w:rPr>
                <w:rFonts w:eastAsia="Arial"/>
                <w:szCs w:val="22"/>
              </w:rPr>
              <w:t>DNRS1</w:t>
            </w:r>
            <w:r>
              <w:rPr>
                <w:rFonts w:eastAsia="Arial"/>
                <w:szCs w:val="22"/>
              </w:rPr>
              <w:t>39</w:t>
            </w:r>
          </w:p>
        </w:tc>
        <w:tc>
          <w:tcPr>
            <w:tcW w:w="7229" w:type="dxa"/>
          </w:tcPr>
          <w:p w14:paraId="793ACC8C" w14:textId="77777777" w:rsidR="0064172D" w:rsidRPr="00C70EE0" w:rsidRDefault="0064172D" w:rsidP="00EC5124">
            <w:pPr>
              <w:widowControl w:val="0"/>
              <w:autoSpaceDE w:val="0"/>
              <w:autoSpaceDN w:val="0"/>
              <w:spacing w:before="74"/>
              <w:ind w:left="57" w:right="104"/>
              <w:rPr>
                <w:rFonts w:eastAsia="Arial"/>
                <w:szCs w:val="22"/>
              </w:rPr>
            </w:pPr>
            <w:r w:rsidRPr="00C70EE0">
              <w:rPr>
                <w:rFonts w:eastAsia="Arial"/>
                <w:szCs w:val="22"/>
              </w:rPr>
              <w:t>Power</w:t>
            </w:r>
            <w:r w:rsidRPr="00C70EE0">
              <w:rPr>
                <w:rFonts w:eastAsia="Arial"/>
                <w:spacing w:val="-12"/>
                <w:szCs w:val="22"/>
              </w:rPr>
              <w:t xml:space="preserve"> </w:t>
            </w:r>
            <w:r w:rsidRPr="00C70EE0">
              <w:rPr>
                <w:rFonts w:eastAsia="Arial"/>
                <w:szCs w:val="22"/>
              </w:rPr>
              <w:t>to</w:t>
            </w:r>
            <w:r w:rsidRPr="00C70EE0">
              <w:rPr>
                <w:rFonts w:eastAsia="Arial"/>
                <w:spacing w:val="-10"/>
                <w:szCs w:val="22"/>
              </w:rPr>
              <w:t xml:space="preserve"> </w:t>
            </w:r>
            <w:r w:rsidRPr="00C70EE0">
              <w:rPr>
                <w:rFonts w:eastAsia="Arial"/>
                <w:szCs w:val="22"/>
              </w:rPr>
              <w:t>respond</w:t>
            </w:r>
            <w:r w:rsidRPr="00C70EE0">
              <w:rPr>
                <w:rFonts w:eastAsia="Arial"/>
                <w:spacing w:val="-11"/>
                <w:szCs w:val="22"/>
              </w:rPr>
              <w:t xml:space="preserve"> </w:t>
            </w:r>
            <w:r w:rsidRPr="00C70EE0">
              <w:rPr>
                <w:rFonts w:eastAsia="Arial"/>
                <w:szCs w:val="22"/>
              </w:rPr>
              <w:t>to</w:t>
            </w:r>
            <w:r w:rsidRPr="00C70EE0">
              <w:rPr>
                <w:rFonts w:eastAsia="Arial"/>
                <w:spacing w:val="-12"/>
                <w:szCs w:val="22"/>
              </w:rPr>
              <w:t xml:space="preserve"> </w:t>
            </w:r>
            <w:r w:rsidRPr="00C70EE0">
              <w:rPr>
                <w:rFonts w:eastAsia="Arial"/>
                <w:szCs w:val="22"/>
              </w:rPr>
              <w:t>consultations</w:t>
            </w:r>
            <w:r w:rsidRPr="00C70EE0">
              <w:rPr>
                <w:rFonts w:eastAsia="Arial"/>
                <w:spacing w:val="-14"/>
                <w:szCs w:val="22"/>
              </w:rPr>
              <w:t xml:space="preserve"> </w:t>
            </w:r>
            <w:r w:rsidRPr="00C70EE0">
              <w:rPr>
                <w:rFonts w:eastAsia="Arial"/>
                <w:szCs w:val="22"/>
              </w:rPr>
              <w:t>made</w:t>
            </w:r>
            <w:r w:rsidRPr="00C70EE0">
              <w:rPr>
                <w:rFonts w:eastAsia="Arial"/>
                <w:spacing w:val="-13"/>
                <w:szCs w:val="22"/>
              </w:rPr>
              <w:t xml:space="preserve"> </w:t>
            </w:r>
            <w:r w:rsidRPr="00C70EE0">
              <w:rPr>
                <w:rFonts w:eastAsia="Arial"/>
                <w:szCs w:val="22"/>
              </w:rPr>
              <w:t>by</w:t>
            </w:r>
            <w:r w:rsidRPr="00C70EE0">
              <w:rPr>
                <w:rFonts w:eastAsia="Arial"/>
                <w:spacing w:val="-13"/>
                <w:szCs w:val="22"/>
              </w:rPr>
              <w:t xml:space="preserve"> </w:t>
            </w:r>
            <w:r w:rsidRPr="00C70EE0">
              <w:rPr>
                <w:rFonts w:eastAsia="Arial"/>
                <w:szCs w:val="22"/>
              </w:rPr>
              <w:t>outside</w:t>
            </w:r>
            <w:r w:rsidRPr="00C70EE0">
              <w:rPr>
                <w:rFonts w:eastAsia="Arial"/>
                <w:spacing w:val="-13"/>
                <w:szCs w:val="22"/>
              </w:rPr>
              <w:t xml:space="preserve"> </w:t>
            </w:r>
            <w:r w:rsidRPr="00C70EE0">
              <w:rPr>
                <w:rFonts w:eastAsia="Arial"/>
                <w:szCs w:val="22"/>
              </w:rPr>
              <w:t>bodies</w:t>
            </w:r>
            <w:r w:rsidRPr="00C70EE0">
              <w:rPr>
                <w:rFonts w:eastAsia="Arial"/>
                <w:spacing w:val="-13"/>
                <w:szCs w:val="22"/>
              </w:rPr>
              <w:t xml:space="preserve"> </w:t>
            </w:r>
            <w:r w:rsidRPr="00C70EE0">
              <w:rPr>
                <w:rFonts w:eastAsia="Arial"/>
                <w:szCs w:val="22"/>
              </w:rPr>
              <w:t>or agencies</w:t>
            </w:r>
            <w:r w:rsidRPr="00C70EE0">
              <w:rPr>
                <w:rFonts w:eastAsia="Arial"/>
                <w:spacing w:val="-10"/>
                <w:szCs w:val="22"/>
              </w:rPr>
              <w:t xml:space="preserve"> </w:t>
            </w:r>
            <w:r w:rsidRPr="00C70EE0">
              <w:rPr>
                <w:rFonts w:eastAsia="Arial"/>
                <w:szCs w:val="22"/>
              </w:rPr>
              <w:t>to</w:t>
            </w:r>
            <w:r w:rsidRPr="00C70EE0">
              <w:rPr>
                <w:rFonts w:eastAsia="Arial"/>
                <w:spacing w:val="-9"/>
                <w:szCs w:val="22"/>
              </w:rPr>
              <w:t xml:space="preserve"> </w:t>
            </w:r>
            <w:r w:rsidRPr="00C70EE0">
              <w:rPr>
                <w:rFonts w:eastAsia="Arial"/>
                <w:szCs w:val="22"/>
              </w:rPr>
              <w:t>the</w:t>
            </w:r>
            <w:r w:rsidRPr="00C70EE0">
              <w:rPr>
                <w:rFonts w:eastAsia="Arial"/>
                <w:spacing w:val="-9"/>
                <w:szCs w:val="22"/>
              </w:rPr>
              <w:t xml:space="preserve"> </w:t>
            </w:r>
            <w:r w:rsidRPr="00C70EE0">
              <w:rPr>
                <w:rFonts w:eastAsia="Arial"/>
                <w:szCs w:val="22"/>
              </w:rPr>
              <w:t>Council</w:t>
            </w:r>
            <w:r w:rsidRPr="00C70EE0">
              <w:rPr>
                <w:rFonts w:eastAsia="Arial"/>
                <w:spacing w:val="-12"/>
                <w:szCs w:val="22"/>
              </w:rPr>
              <w:t xml:space="preserve"> </w:t>
            </w:r>
            <w:r w:rsidRPr="00C70EE0">
              <w:rPr>
                <w:rFonts w:eastAsia="Arial"/>
                <w:szCs w:val="22"/>
              </w:rPr>
              <w:t>in</w:t>
            </w:r>
            <w:r w:rsidRPr="00C70EE0">
              <w:rPr>
                <w:rFonts w:eastAsia="Arial"/>
                <w:spacing w:val="-9"/>
                <w:szCs w:val="22"/>
              </w:rPr>
              <w:t xml:space="preserve"> </w:t>
            </w:r>
            <w:r w:rsidRPr="00C70EE0">
              <w:rPr>
                <w:rFonts w:eastAsia="Arial"/>
                <w:szCs w:val="22"/>
              </w:rPr>
              <w:t>their</w:t>
            </w:r>
            <w:r w:rsidRPr="00C70EE0">
              <w:rPr>
                <w:rFonts w:eastAsia="Arial"/>
                <w:spacing w:val="-12"/>
                <w:szCs w:val="22"/>
              </w:rPr>
              <w:t xml:space="preserve"> </w:t>
            </w:r>
            <w:r w:rsidRPr="00C70EE0">
              <w:rPr>
                <w:rFonts w:eastAsia="Arial"/>
                <w:szCs w:val="22"/>
              </w:rPr>
              <w:t>capacity</w:t>
            </w:r>
            <w:r w:rsidRPr="00C70EE0">
              <w:rPr>
                <w:rFonts w:eastAsia="Arial"/>
                <w:spacing w:val="-12"/>
                <w:szCs w:val="22"/>
              </w:rPr>
              <w:t xml:space="preserve"> </w:t>
            </w:r>
            <w:r w:rsidRPr="00C70EE0">
              <w:rPr>
                <w:rFonts w:eastAsia="Arial"/>
                <w:szCs w:val="22"/>
              </w:rPr>
              <w:t>as</w:t>
            </w:r>
            <w:r w:rsidRPr="00C70EE0">
              <w:rPr>
                <w:rFonts w:eastAsia="Arial"/>
                <w:spacing w:val="-11"/>
                <w:szCs w:val="22"/>
              </w:rPr>
              <w:t xml:space="preserve"> </w:t>
            </w:r>
            <w:r w:rsidRPr="00C70EE0">
              <w:rPr>
                <w:rFonts w:eastAsia="Arial"/>
                <w:szCs w:val="22"/>
              </w:rPr>
              <w:t>a</w:t>
            </w:r>
            <w:r w:rsidRPr="00C70EE0">
              <w:rPr>
                <w:rFonts w:eastAsia="Arial"/>
                <w:spacing w:val="-9"/>
                <w:szCs w:val="22"/>
              </w:rPr>
              <w:t xml:space="preserve"> </w:t>
            </w:r>
            <w:r w:rsidRPr="00C70EE0">
              <w:rPr>
                <w:rFonts w:eastAsia="Arial"/>
                <w:szCs w:val="22"/>
              </w:rPr>
              <w:t>Building</w:t>
            </w:r>
            <w:r w:rsidRPr="00C70EE0">
              <w:rPr>
                <w:rFonts w:eastAsia="Arial"/>
                <w:spacing w:val="-23"/>
                <w:szCs w:val="22"/>
              </w:rPr>
              <w:t xml:space="preserve"> </w:t>
            </w:r>
            <w:r w:rsidRPr="00C70EE0">
              <w:rPr>
                <w:rFonts w:eastAsia="Arial"/>
                <w:szCs w:val="22"/>
              </w:rPr>
              <w:t>Control Regulation Authority</w:t>
            </w:r>
            <w:r>
              <w:rPr>
                <w:rFonts w:eastAsia="Arial"/>
                <w:szCs w:val="22"/>
              </w:rPr>
              <w:t xml:space="preserve"> with the support of a Registered Building Inspector</w:t>
            </w:r>
            <w:r w:rsidRPr="00C70EE0">
              <w:rPr>
                <w:rFonts w:eastAsia="Arial"/>
                <w:szCs w:val="22"/>
              </w:rPr>
              <w:t>.</w:t>
            </w:r>
          </w:p>
        </w:tc>
      </w:tr>
      <w:tr w:rsidR="0064172D" w:rsidRPr="00C70EE0" w14:paraId="3C8C7F1E" w14:textId="77777777" w:rsidTr="00061593">
        <w:trPr>
          <w:gridBefore w:val="1"/>
          <w:wBefore w:w="30" w:type="dxa"/>
          <w:trHeight w:val="998"/>
        </w:trPr>
        <w:tc>
          <w:tcPr>
            <w:tcW w:w="1671" w:type="dxa"/>
            <w:gridSpan w:val="2"/>
            <w:vAlign w:val="center"/>
          </w:tcPr>
          <w:p w14:paraId="4D72725B"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DNRS14</w:t>
            </w:r>
            <w:r>
              <w:rPr>
                <w:rFonts w:eastAsia="Arial"/>
                <w:szCs w:val="22"/>
              </w:rPr>
              <w:t>0</w:t>
            </w:r>
          </w:p>
        </w:tc>
        <w:tc>
          <w:tcPr>
            <w:tcW w:w="7229" w:type="dxa"/>
          </w:tcPr>
          <w:p w14:paraId="3A99E254" w14:textId="77777777" w:rsidR="0064172D" w:rsidRPr="00C70EE0" w:rsidRDefault="0064172D" w:rsidP="00EC5124">
            <w:pPr>
              <w:widowControl w:val="0"/>
              <w:autoSpaceDE w:val="0"/>
              <w:autoSpaceDN w:val="0"/>
              <w:spacing w:before="72"/>
              <w:ind w:left="57" w:right="104"/>
              <w:rPr>
                <w:rFonts w:eastAsia="Arial"/>
                <w:szCs w:val="22"/>
              </w:rPr>
            </w:pPr>
            <w:r w:rsidRPr="00C70EE0">
              <w:rPr>
                <w:rFonts w:eastAsia="Arial"/>
                <w:szCs w:val="22"/>
              </w:rPr>
              <w:t>Power to accept and process applications for Regularisation Certificates under and in accordance with the provisions of the Building Regulations</w:t>
            </w:r>
            <w:r>
              <w:rPr>
                <w:rFonts w:eastAsia="Arial"/>
                <w:szCs w:val="22"/>
              </w:rPr>
              <w:t xml:space="preserve"> 2010 (as amended) with the support of a Registered Building Inspector</w:t>
            </w:r>
            <w:r w:rsidRPr="00C70EE0">
              <w:rPr>
                <w:rFonts w:eastAsia="Arial"/>
                <w:szCs w:val="22"/>
              </w:rPr>
              <w:t>.</w:t>
            </w:r>
          </w:p>
        </w:tc>
      </w:tr>
      <w:tr w:rsidR="0064172D" w:rsidRPr="00C70EE0" w14:paraId="2F4D090A" w14:textId="77777777" w:rsidTr="00061593">
        <w:trPr>
          <w:gridBefore w:val="1"/>
          <w:wBefore w:w="30" w:type="dxa"/>
          <w:trHeight w:val="998"/>
        </w:trPr>
        <w:tc>
          <w:tcPr>
            <w:tcW w:w="1671" w:type="dxa"/>
            <w:gridSpan w:val="2"/>
            <w:vAlign w:val="center"/>
          </w:tcPr>
          <w:p w14:paraId="74F56A20"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t>DNRS14</w:t>
            </w:r>
            <w:r>
              <w:rPr>
                <w:rFonts w:eastAsia="Arial"/>
                <w:szCs w:val="22"/>
              </w:rPr>
              <w:t>1</w:t>
            </w:r>
          </w:p>
        </w:tc>
        <w:tc>
          <w:tcPr>
            <w:tcW w:w="7229" w:type="dxa"/>
          </w:tcPr>
          <w:p w14:paraId="05F551BA" w14:textId="77777777" w:rsidR="0064172D" w:rsidRPr="00C70EE0" w:rsidRDefault="0064172D" w:rsidP="00EC5124">
            <w:pPr>
              <w:widowControl w:val="0"/>
              <w:autoSpaceDE w:val="0"/>
              <w:autoSpaceDN w:val="0"/>
              <w:spacing w:before="72"/>
              <w:ind w:left="57" w:right="104"/>
              <w:rPr>
                <w:rFonts w:eastAsia="Arial"/>
                <w:szCs w:val="22"/>
              </w:rPr>
            </w:pPr>
            <w:r w:rsidRPr="00C70EE0">
              <w:rPr>
                <w:rFonts w:eastAsia="Arial"/>
                <w:szCs w:val="22"/>
              </w:rPr>
              <w:t>Power</w:t>
            </w:r>
            <w:r w:rsidRPr="00C70EE0">
              <w:rPr>
                <w:rFonts w:eastAsia="Arial"/>
                <w:spacing w:val="-10"/>
                <w:szCs w:val="22"/>
              </w:rPr>
              <w:t xml:space="preserve"> </w:t>
            </w:r>
            <w:r w:rsidRPr="00C70EE0">
              <w:rPr>
                <w:rFonts w:eastAsia="Arial"/>
                <w:szCs w:val="22"/>
              </w:rPr>
              <w:t>to</w:t>
            </w:r>
            <w:r w:rsidRPr="00C70EE0">
              <w:rPr>
                <w:rFonts w:eastAsia="Arial"/>
                <w:spacing w:val="-8"/>
                <w:szCs w:val="22"/>
              </w:rPr>
              <w:t xml:space="preserve"> </w:t>
            </w:r>
            <w:r w:rsidRPr="00C70EE0">
              <w:rPr>
                <w:rFonts w:eastAsia="Arial"/>
                <w:szCs w:val="22"/>
              </w:rPr>
              <w:t>authorise</w:t>
            </w:r>
            <w:r w:rsidRPr="00C70EE0">
              <w:rPr>
                <w:rFonts w:eastAsia="Arial"/>
                <w:spacing w:val="-7"/>
                <w:szCs w:val="22"/>
              </w:rPr>
              <w:t xml:space="preserve"> </w:t>
            </w:r>
            <w:r w:rsidRPr="00C70EE0">
              <w:rPr>
                <w:rFonts w:eastAsia="Arial"/>
                <w:szCs w:val="22"/>
              </w:rPr>
              <w:t>the</w:t>
            </w:r>
            <w:r w:rsidRPr="00C70EE0">
              <w:rPr>
                <w:rFonts w:eastAsia="Arial"/>
                <w:spacing w:val="-11"/>
                <w:szCs w:val="22"/>
              </w:rPr>
              <w:t xml:space="preserve"> </w:t>
            </w:r>
            <w:r w:rsidRPr="00C70EE0">
              <w:rPr>
                <w:rFonts w:eastAsia="Arial"/>
                <w:szCs w:val="22"/>
              </w:rPr>
              <w:t>charging</w:t>
            </w:r>
            <w:r w:rsidRPr="00C70EE0">
              <w:rPr>
                <w:rFonts w:eastAsia="Arial"/>
                <w:spacing w:val="-10"/>
                <w:szCs w:val="22"/>
              </w:rPr>
              <w:t xml:space="preserve"> </w:t>
            </w:r>
            <w:r w:rsidRPr="00C70EE0">
              <w:rPr>
                <w:rFonts w:eastAsia="Arial"/>
                <w:szCs w:val="22"/>
              </w:rPr>
              <w:t>of</w:t>
            </w:r>
            <w:r w:rsidRPr="00C70EE0">
              <w:rPr>
                <w:rFonts w:eastAsia="Arial"/>
                <w:spacing w:val="-8"/>
                <w:szCs w:val="22"/>
              </w:rPr>
              <w:t xml:space="preserve"> </w:t>
            </w:r>
            <w:r w:rsidRPr="00C70EE0">
              <w:rPr>
                <w:rFonts w:eastAsia="Arial"/>
                <w:szCs w:val="22"/>
              </w:rPr>
              <w:t>fees</w:t>
            </w:r>
            <w:r w:rsidRPr="00C70EE0">
              <w:rPr>
                <w:rFonts w:eastAsia="Arial"/>
                <w:spacing w:val="-9"/>
                <w:szCs w:val="22"/>
              </w:rPr>
              <w:t xml:space="preserve"> </w:t>
            </w:r>
            <w:r w:rsidRPr="00C70EE0">
              <w:rPr>
                <w:rFonts w:eastAsia="Arial"/>
                <w:szCs w:val="22"/>
              </w:rPr>
              <w:t>in</w:t>
            </w:r>
            <w:r w:rsidRPr="00C70EE0">
              <w:rPr>
                <w:rFonts w:eastAsia="Arial"/>
                <w:spacing w:val="-9"/>
                <w:szCs w:val="22"/>
              </w:rPr>
              <w:t xml:space="preserve"> </w:t>
            </w:r>
            <w:r w:rsidRPr="00C70EE0">
              <w:rPr>
                <w:rFonts w:eastAsia="Arial"/>
                <w:szCs w:val="22"/>
              </w:rPr>
              <w:t>accordance</w:t>
            </w:r>
            <w:r w:rsidRPr="00C70EE0">
              <w:rPr>
                <w:rFonts w:eastAsia="Arial"/>
                <w:spacing w:val="-7"/>
                <w:szCs w:val="22"/>
              </w:rPr>
              <w:t xml:space="preserve"> </w:t>
            </w:r>
            <w:r w:rsidRPr="00C70EE0">
              <w:rPr>
                <w:rFonts w:eastAsia="Arial"/>
                <w:szCs w:val="22"/>
              </w:rPr>
              <w:t>with</w:t>
            </w:r>
            <w:r w:rsidRPr="00C70EE0">
              <w:rPr>
                <w:rFonts w:eastAsia="Arial"/>
                <w:spacing w:val="-8"/>
                <w:szCs w:val="22"/>
              </w:rPr>
              <w:t xml:space="preserve"> </w:t>
            </w:r>
            <w:r w:rsidRPr="00C70EE0">
              <w:rPr>
                <w:rFonts w:eastAsia="Arial"/>
                <w:szCs w:val="22"/>
              </w:rPr>
              <w:t>the provisions</w:t>
            </w:r>
            <w:r w:rsidRPr="00C70EE0">
              <w:rPr>
                <w:rFonts w:eastAsia="Arial"/>
                <w:spacing w:val="-15"/>
                <w:szCs w:val="22"/>
              </w:rPr>
              <w:t xml:space="preserve"> </w:t>
            </w:r>
            <w:r w:rsidRPr="00C70EE0">
              <w:rPr>
                <w:rFonts w:eastAsia="Arial"/>
                <w:szCs w:val="22"/>
              </w:rPr>
              <w:t>of</w:t>
            </w:r>
            <w:r w:rsidRPr="00C70EE0">
              <w:rPr>
                <w:rFonts w:eastAsia="Arial"/>
                <w:spacing w:val="-13"/>
                <w:szCs w:val="22"/>
              </w:rPr>
              <w:t xml:space="preserve"> </w:t>
            </w:r>
            <w:r>
              <w:rPr>
                <w:rFonts w:eastAsia="Arial"/>
                <w:szCs w:val="22"/>
              </w:rPr>
              <w:t>T</w:t>
            </w:r>
            <w:r w:rsidRPr="00C70EE0">
              <w:rPr>
                <w:rFonts w:eastAsia="Arial"/>
                <w:szCs w:val="22"/>
              </w:rPr>
              <w:t>he</w:t>
            </w:r>
            <w:r w:rsidRPr="00C70EE0">
              <w:rPr>
                <w:rFonts w:eastAsia="Arial"/>
                <w:spacing w:val="-17"/>
                <w:szCs w:val="22"/>
              </w:rPr>
              <w:t xml:space="preserve"> </w:t>
            </w:r>
            <w:r w:rsidRPr="00C70EE0">
              <w:rPr>
                <w:rFonts w:eastAsia="Arial"/>
                <w:szCs w:val="22"/>
              </w:rPr>
              <w:t>Building</w:t>
            </w:r>
            <w:r w:rsidRPr="00C70EE0">
              <w:rPr>
                <w:rFonts w:eastAsia="Arial"/>
                <w:spacing w:val="-16"/>
                <w:szCs w:val="22"/>
              </w:rPr>
              <w:t xml:space="preserve"> </w:t>
            </w:r>
            <w:r w:rsidRPr="00C70EE0">
              <w:rPr>
                <w:rFonts w:eastAsia="Arial"/>
                <w:szCs w:val="22"/>
              </w:rPr>
              <w:t>(Local</w:t>
            </w:r>
            <w:r w:rsidRPr="00C70EE0">
              <w:rPr>
                <w:rFonts w:eastAsia="Arial"/>
                <w:spacing w:val="-15"/>
                <w:szCs w:val="22"/>
              </w:rPr>
              <w:t xml:space="preserve"> </w:t>
            </w:r>
            <w:r w:rsidRPr="00C70EE0">
              <w:rPr>
                <w:rFonts w:eastAsia="Arial"/>
                <w:szCs w:val="22"/>
              </w:rPr>
              <w:t>Authority</w:t>
            </w:r>
            <w:r w:rsidRPr="00C70EE0">
              <w:rPr>
                <w:rFonts w:eastAsia="Arial"/>
                <w:spacing w:val="-16"/>
                <w:szCs w:val="22"/>
              </w:rPr>
              <w:t xml:space="preserve"> </w:t>
            </w:r>
            <w:r w:rsidRPr="00C70EE0">
              <w:rPr>
                <w:rFonts w:eastAsia="Arial"/>
                <w:szCs w:val="22"/>
              </w:rPr>
              <w:t>Charges)</w:t>
            </w:r>
            <w:r w:rsidRPr="00C70EE0">
              <w:rPr>
                <w:rFonts w:eastAsia="Arial"/>
                <w:spacing w:val="-29"/>
                <w:szCs w:val="22"/>
              </w:rPr>
              <w:t xml:space="preserve"> </w:t>
            </w:r>
            <w:r>
              <w:rPr>
                <w:rFonts w:eastAsia="Arial"/>
                <w:szCs w:val="22"/>
              </w:rPr>
              <w:t>Regulation 2010 with the support of a Registered Building Inspector</w:t>
            </w:r>
            <w:r w:rsidRPr="00C70EE0">
              <w:rPr>
                <w:rFonts w:eastAsia="Arial"/>
                <w:szCs w:val="22"/>
              </w:rPr>
              <w:t>.</w:t>
            </w:r>
          </w:p>
        </w:tc>
      </w:tr>
      <w:tr w:rsidR="0064172D" w:rsidRPr="00C70EE0" w14:paraId="1061342B" w14:textId="77777777" w:rsidTr="00061593">
        <w:trPr>
          <w:trHeight w:val="998"/>
        </w:trPr>
        <w:tc>
          <w:tcPr>
            <w:tcW w:w="1559" w:type="dxa"/>
            <w:gridSpan w:val="2"/>
            <w:vAlign w:val="center"/>
          </w:tcPr>
          <w:p w14:paraId="39608E83" w14:textId="77777777" w:rsidR="0064172D" w:rsidRPr="00C70EE0" w:rsidRDefault="0064172D" w:rsidP="00EC5124">
            <w:pPr>
              <w:widowControl w:val="0"/>
              <w:autoSpaceDE w:val="0"/>
              <w:autoSpaceDN w:val="0"/>
              <w:ind w:left="57"/>
              <w:rPr>
                <w:rFonts w:eastAsia="Arial"/>
                <w:szCs w:val="22"/>
              </w:rPr>
            </w:pPr>
            <w:r w:rsidRPr="00C70EE0">
              <w:rPr>
                <w:rFonts w:eastAsia="Arial"/>
                <w:szCs w:val="22"/>
              </w:rPr>
              <w:lastRenderedPageBreak/>
              <w:t>DNRS14</w:t>
            </w:r>
            <w:r>
              <w:rPr>
                <w:rFonts w:eastAsia="Arial"/>
                <w:szCs w:val="22"/>
              </w:rPr>
              <w:t>2</w:t>
            </w:r>
          </w:p>
        </w:tc>
        <w:tc>
          <w:tcPr>
            <w:tcW w:w="7371" w:type="dxa"/>
            <w:gridSpan w:val="2"/>
          </w:tcPr>
          <w:p w14:paraId="4848152D" w14:textId="77777777" w:rsidR="0064172D" w:rsidRPr="00C70EE0" w:rsidRDefault="0064172D" w:rsidP="00EC5124">
            <w:pPr>
              <w:widowControl w:val="0"/>
              <w:autoSpaceDE w:val="0"/>
              <w:autoSpaceDN w:val="0"/>
              <w:spacing w:before="74"/>
              <w:ind w:left="57" w:right="104"/>
              <w:rPr>
                <w:rFonts w:eastAsia="Arial"/>
                <w:szCs w:val="22"/>
              </w:rPr>
            </w:pPr>
            <w:r w:rsidRPr="00C70EE0">
              <w:rPr>
                <w:rFonts w:eastAsia="Arial"/>
                <w:szCs w:val="22"/>
              </w:rPr>
              <w:t>Power to deal with agreements to provide sewers under buildings in accordance with the provisions of the Building Act 1984 and through the Agency with Northumbrian Water Ltd</w:t>
            </w:r>
            <w:r>
              <w:rPr>
                <w:rFonts w:eastAsia="Arial"/>
                <w:szCs w:val="22"/>
              </w:rPr>
              <w:t xml:space="preserve"> with the support of a Registered Building Inspector</w:t>
            </w:r>
            <w:r w:rsidRPr="00C70EE0">
              <w:rPr>
                <w:rFonts w:eastAsia="Arial"/>
                <w:szCs w:val="22"/>
              </w:rPr>
              <w:t>.</w:t>
            </w:r>
          </w:p>
        </w:tc>
      </w:tr>
      <w:tr w:rsidR="0064172D" w:rsidRPr="00C72644" w14:paraId="2257DC1B" w14:textId="77777777" w:rsidTr="00061593">
        <w:trPr>
          <w:trHeight w:val="657"/>
        </w:trPr>
        <w:tc>
          <w:tcPr>
            <w:tcW w:w="1559" w:type="dxa"/>
            <w:gridSpan w:val="2"/>
            <w:vAlign w:val="center"/>
          </w:tcPr>
          <w:p w14:paraId="7C1B20C5"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w:t>
            </w:r>
            <w:r>
              <w:rPr>
                <w:rFonts w:ascii="Arial" w:hAnsi="Arial" w:cs="Arial"/>
                <w:sz w:val="24"/>
                <w:lang w:val="en-GB"/>
              </w:rPr>
              <w:t>143</w:t>
            </w:r>
          </w:p>
        </w:tc>
        <w:tc>
          <w:tcPr>
            <w:tcW w:w="7371" w:type="dxa"/>
            <w:gridSpan w:val="2"/>
          </w:tcPr>
          <w:p w14:paraId="37C52CE3" w14:textId="77777777" w:rsidR="0064172D" w:rsidRPr="00C72644" w:rsidRDefault="0064172D" w:rsidP="00EC5124">
            <w:pPr>
              <w:pStyle w:val="TableParagraph"/>
              <w:spacing w:before="74"/>
              <w:ind w:left="57" w:right="132"/>
              <w:rPr>
                <w:rFonts w:ascii="Arial" w:hAnsi="Arial" w:cs="Arial"/>
                <w:sz w:val="24"/>
                <w:lang w:val="en-GB"/>
              </w:rPr>
            </w:pPr>
            <w:r w:rsidRPr="00130250">
              <w:rPr>
                <w:rFonts w:ascii="Arial" w:hAnsi="Arial" w:cs="Arial"/>
                <w:sz w:val="24"/>
                <w:lang w:val="en-GB"/>
              </w:rPr>
              <w:t>Power to maintain and improve existing watercourses and to construct new works under Section 14(2), 14(3) and 15 of the Land Drainage Act, 1991 with the support of a Registered Building Inspector.</w:t>
            </w:r>
          </w:p>
        </w:tc>
      </w:tr>
      <w:tr w:rsidR="0064172D" w:rsidRPr="00C72644" w14:paraId="09E2F3FE" w14:textId="77777777" w:rsidTr="00061593">
        <w:trPr>
          <w:trHeight w:val="657"/>
        </w:trPr>
        <w:tc>
          <w:tcPr>
            <w:tcW w:w="1559" w:type="dxa"/>
            <w:gridSpan w:val="2"/>
            <w:vAlign w:val="center"/>
          </w:tcPr>
          <w:p w14:paraId="1FA3B0E8"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DNRS14</w:t>
            </w:r>
            <w:r>
              <w:rPr>
                <w:rFonts w:ascii="Arial" w:hAnsi="Arial" w:cs="Arial"/>
                <w:sz w:val="24"/>
                <w:lang w:val="en-GB"/>
              </w:rPr>
              <w:t>4</w:t>
            </w:r>
          </w:p>
        </w:tc>
        <w:tc>
          <w:tcPr>
            <w:tcW w:w="7371" w:type="dxa"/>
            <w:gridSpan w:val="2"/>
          </w:tcPr>
          <w:p w14:paraId="65C6777D" w14:textId="77777777" w:rsidR="0064172D" w:rsidRPr="00C72644" w:rsidRDefault="0064172D" w:rsidP="00EC5124">
            <w:pPr>
              <w:pStyle w:val="TableParagraph"/>
              <w:spacing w:before="74"/>
              <w:ind w:left="57" w:right="132"/>
              <w:rPr>
                <w:rFonts w:ascii="Arial" w:hAnsi="Arial" w:cs="Arial"/>
                <w:sz w:val="24"/>
                <w:lang w:val="en-GB"/>
              </w:rPr>
            </w:pPr>
            <w:r w:rsidRPr="00C72644">
              <w:rPr>
                <w:rFonts w:ascii="Arial" w:hAnsi="Arial" w:cs="Arial"/>
                <w:sz w:val="24"/>
                <w:lang w:val="en-GB"/>
              </w:rPr>
              <w:t>Power to apply to DEFRA for grant aid for works to watercourses under Section 59 of the Land Drainage Act 1991</w:t>
            </w:r>
            <w:r>
              <w:rPr>
                <w:rFonts w:ascii="Arial" w:hAnsi="Arial" w:cs="Arial"/>
                <w:sz w:val="24"/>
                <w:lang w:val="en-GB"/>
              </w:rPr>
              <w:t xml:space="preserve"> </w:t>
            </w:r>
            <w:r w:rsidRPr="00130250">
              <w:rPr>
                <w:rFonts w:ascii="Arial" w:hAnsi="Arial" w:cs="Arial"/>
                <w:sz w:val="24"/>
                <w:lang w:val="en-GB"/>
              </w:rPr>
              <w:t>with the support of a Registered Building Inspector.</w:t>
            </w:r>
          </w:p>
        </w:tc>
      </w:tr>
      <w:tr w:rsidR="0064172D" w:rsidRPr="00C72644" w14:paraId="043EBD93" w14:textId="77777777" w:rsidTr="00061593">
        <w:trPr>
          <w:trHeight w:val="699"/>
        </w:trPr>
        <w:tc>
          <w:tcPr>
            <w:tcW w:w="1559" w:type="dxa"/>
            <w:gridSpan w:val="2"/>
            <w:vAlign w:val="center"/>
          </w:tcPr>
          <w:p w14:paraId="62B71B3B"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DNRS14</w:t>
            </w:r>
            <w:r>
              <w:rPr>
                <w:rFonts w:ascii="Arial" w:hAnsi="Arial" w:cs="Arial"/>
                <w:sz w:val="24"/>
                <w:lang w:val="en-GB"/>
              </w:rPr>
              <w:t>5</w:t>
            </w:r>
          </w:p>
        </w:tc>
        <w:tc>
          <w:tcPr>
            <w:tcW w:w="7371" w:type="dxa"/>
            <w:gridSpan w:val="2"/>
          </w:tcPr>
          <w:p w14:paraId="259C9CF9" w14:textId="77777777" w:rsidR="0064172D" w:rsidRPr="00C72644" w:rsidRDefault="0064172D" w:rsidP="00EC5124">
            <w:pPr>
              <w:pStyle w:val="TableParagraph"/>
              <w:spacing w:before="74"/>
              <w:ind w:left="57" w:right="132"/>
              <w:rPr>
                <w:rFonts w:ascii="Arial" w:hAnsi="Arial" w:cs="Arial"/>
                <w:sz w:val="24"/>
                <w:lang w:val="en-GB"/>
              </w:rPr>
            </w:pPr>
            <w:r w:rsidRPr="00C72644">
              <w:rPr>
                <w:rFonts w:ascii="Arial" w:hAnsi="Arial" w:cs="Arial"/>
                <w:sz w:val="24"/>
                <w:lang w:val="en-GB"/>
              </w:rPr>
              <w:t>Power to secure and maintain a proper flow in a watercourse by service of notice under Section 25 of the Land Drainage Act 1991</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7317683E" w14:textId="77777777" w:rsidTr="00061593">
        <w:trPr>
          <w:trHeight w:val="1456"/>
        </w:trPr>
        <w:tc>
          <w:tcPr>
            <w:tcW w:w="1559" w:type="dxa"/>
            <w:gridSpan w:val="2"/>
            <w:vAlign w:val="center"/>
          </w:tcPr>
          <w:p w14:paraId="75FB5DF5" w14:textId="77777777" w:rsidR="0064172D" w:rsidRPr="00B70F81" w:rsidRDefault="0064172D" w:rsidP="00EC5124">
            <w:pPr>
              <w:pStyle w:val="TableParagraph"/>
              <w:ind w:left="57"/>
              <w:rPr>
                <w:rFonts w:ascii="Arial" w:hAnsi="Arial" w:cs="Arial"/>
                <w:sz w:val="24"/>
                <w:lang w:val="en-GB"/>
              </w:rPr>
            </w:pPr>
            <w:r w:rsidRPr="00B70F81">
              <w:rPr>
                <w:rFonts w:ascii="Arial" w:hAnsi="Arial" w:cs="Arial"/>
                <w:sz w:val="24"/>
                <w:lang w:val="en-GB"/>
              </w:rPr>
              <w:t>DNRS14</w:t>
            </w:r>
            <w:r>
              <w:rPr>
                <w:rFonts w:ascii="Arial" w:hAnsi="Arial" w:cs="Arial"/>
                <w:sz w:val="24"/>
                <w:lang w:val="en-GB"/>
              </w:rPr>
              <w:t>6</w:t>
            </w:r>
          </w:p>
        </w:tc>
        <w:tc>
          <w:tcPr>
            <w:tcW w:w="7371" w:type="dxa"/>
            <w:gridSpan w:val="2"/>
          </w:tcPr>
          <w:p w14:paraId="47506AA0" w14:textId="77777777" w:rsidR="0064172D" w:rsidRPr="00C72644" w:rsidRDefault="0064172D" w:rsidP="00EC5124">
            <w:pPr>
              <w:pStyle w:val="TableParagraph"/>
              <w:spacing w:before="74" w:line="270" w:lineRule="atLeast"/>
              <w:ind w:left="57" w:right="132"/>
              <w:rPr>
                <w:rFonts w:ascii="Arial" w:hAnsi="Arial" w:cs="Arial"/>
                <w:sz w:val="24"/>
                <w:lang w:val="en-GB"/>
              </w:rPr>
            </w:pPr>
            <w:r w:rsidRPr="00C72644">
              <w:rPr>
                <w:rFonts w:ascii="Arial" w:hAnsi="Arial" w:cs="Arial"/>
                <w:sz w:val="24"/>
                <w:lang w:val="en-GB"/>
              </w:rPr>
              <w:t>Power to require and to give approval to a developer to fill, partially fill, cover over, or culvert any ditch or watercourse (excluding main river) that runs through or abuts land to be developed, under Section 262 and 263 of the Public Health Act 1936</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642212A4" w14:textId="77777777" w:rsidTr="00061593">
        <w:trPr>
          <w:trHeight w:val="998"/>
        </w:trPr>
        <w:tc>
          <w:tcPr>
            <w:tcW w:w="1559" w:type="dxa"/>
            <w:gridSpan w:val="2"/>
            <w:vAlign w:val="center"/>
          </w:tcPr>
          <w:p w14:paraId="640716D8" w14:textId="77777777" w:rsidR="0064172D" w:rsidRPr="00B70F81" w:rsidRDefault="0064172D" w:rsidP="00EC5124">
            <w:pPr>
              <w:pStyle w:val="TableParagraph"/>
              <w:ind w:left="57"/>
              <w:rPr>
                <w:rFonts w:ascii="Arial" w:hAnsi="Arial" w:cs="Arial"/>
                <w:sz w:val="24"/>
                <w:lang w:val="en-GB"/>
              </w:rPr>
            </w:pPr>
            <w:r w:rsidRPr="00B70F81">
              <w:rPr>
                <w:rFonts w:ascii="Arial" w:hAnsi="Arial" w:cs="Arial"/>
                <w:sz w:val="24"/>
                <w:lang w:val="en-GB"/>
              </w:rPr>
              <w:t>DNRS147</w:t>
            </w:r>
          </w:p>
        </w:tc>
        <w:tc>
          <w:tcPr>
            <w:tcW w:w="7371" w:type="dxa"/>
            <w:gridSpan w:val="2"/>
          </w:tcPr>
          <w:p w14:paraId="7F045447" w14:textId="77777777" w:rsidR="0064172D" w:rsidRPr="00C72644" w:rsidRDefault="0064172D" w:rsidP="00EC5124">
            <w:pPr>
              <w:pStyle w:val="TableParagraph"/>
              <w:spacing w:before="74"/>
              <w:ind w:left="57" w:right="132"/>
              <w:rPr>
                <w:rFonts w:ascii="Arial" w:hAnsi="Arial" w:cs="Arial"/>
                <w:sz w:val="24"/>
                <w:lang w:val="en-GB"/>
              </w:rPr>
            </w:pPr>
            <w:r w:rsidRPr="00C72644">
              <w:rPr>
                <w:rFonts w:ascii="Arial" w:hAnsi="Arial" w:cs="Arial"/>
                <w:sz w:val="24"/>
                <w:lang w:val="en-GB"/>
              </w:rPr>
              <w:t>Power to require a landowner to repair, maintain and cleanse culverts and watercourses in, on or under their land under Section 264 of the Public Health Act 1936</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15DBC594" w14:textId="77777777" w:rsidTr="00061593">
        <w:trPr>
          <w:trHeight w:val="759"/>
        </w:trPr>
        <w:tc>
          <w:tcPr>
            <w:tcW w:w="1559" w:type="dxa"/>
            <w:gridSpan w:val="2"/>
            <w:vAlign w:val="center"/>
          </w:tcPr>
          <w:p w14:paraId="0A31F852"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DNRS14</w:t>
            </w:r>
            <w:r>
              <w:rPr>
                <w:rFonts w:ascii="Arial" w:hAnsi="Arial" w:cs="Arial"/>
                <w:sz w:val="24"/>
                <w:lang w:val="en-GB"/>
              </w:rPr>
              <w:t>8</w:t>
            </w:r>
          </w:p>
        </w:tc>
        <w:tc>
          <w:tcPr>
            <w:tcW w:w="7371" w:type="dxa"/>
            <w:gridSpan w:val="2"/>
          </w:tcPr>
          <w:p w14:paraId="3A1013FE" w14:textId="77777777" w:rsidR="0064172D" w:rsidRPr="00C72644" w:rsidRDefault="0064172D" w:rsidP="00EC5124">
            <w:pPr>
              <w:pStyle w:val="TableParagraph"/>
              <w:spacing w:before="74"/>
              <w:ind w:left="57" w:right="132"/>
              <w:rPr>
                <w:rFonts w:ascii="Arial" w:hAnsi="Arial" w:cs="Arial"/>
                <w:sz w:val="24"/>
                <w:lang w:val="en-GB"/>
              </w:rPr>
            </w:pPr>
            <w:r w:rsidRPr="00C72644">
              <w:rPr>
                <w:rFonts w:ascii="Arial" w:hAnsi="Arial" w:cs="Arial"/>
                <w:sz w:val="24"/>
                <w:lang w:val="en-GB"/>
              </w:rPr>
              <w:t>Power to authorise the undertaking of drainage work to prevent flooding under the Land Drainage Act 1991</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39D5B9F1" w14:textId="77777777" w:rsidTr="00061593">
        <w:trPr>
          <w:trHeight w:val="998"/>
        </w:trPr>
        <w:tc>
          <w:tcPr>
            <w:tcW w:w="1559" w:type="dxa"/>
            <w:gridSpan w:val="2"/>
            <w:vAlign w:val="center"/>
          </w:tcPr>
          <w:p w14:paraId="2B376B20"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w:t>
            </w:r>
            <w:r>
              <w:rPr>
                <w:rFonts w:ascii="Arial" w:hAnsi="Arial" w:cs="Arial"/>
                <w:sz w:val="24"/>
                <w:lang w:val="en-GB"/>
              </w:rPr>
              <w:t>49</w:t>
            </w:r>
          </w:p>
        </w:tc>
        <w:tc>
          <w:tcPr>
            <w:tcW w:w="7371" w:type="dxa"/>
            <w:gridSpan w:val="2"/>
          </w:tcPr>
          <w:p w14:paraId="0815727C" w14:textId="77777777" w:rsidR="0064172D" w:rsidRPr="00C72644" w:rsidRDefault="0064172D" w:rsidP="00EC5124">
            <w:pPr>
              <w:pStyle w:val="TableParagraph"/>
              <w:spacing w:before="72"/>
              <w:ind w:left="57" w:right="132"/>
              <w:rPr>
                <w:rFonts w:ascii="Arial" w:hAnsi="Arial" w:cs="Arial"/>
                <w:sz w:val="24"/>
                <w:lang w:val="en-GB"/>
              </w:rPr>
            </w:pPr>
            <w:r w:rsidRPr="00C72644">
              <w:rPr>
                <w:rFonts w:ascii="Arial" w:hAnsi="Arial" w:cs="Arial"/>
                <w:sz w:val="24"/>
                <w:lang w:val="en-GB"/>
              </w:rPr>
              <w:t>Power to authorise the preparation of any programme and implementation of any works and dealing with any other matters under the Water Act 1973</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1DC76C4B" w14:textId="77777777" w:rsidTr="00061593">
        <w:trPr>
          <w:trHeight w:val="998"/>
        </w:trPr>
        <w:tc>
          <w:tcPr>
            <w:tcW w:w="1559" w:type="dxa"/>
            <w:gridSpan w:val="2"/>
            <w:vAlign w:val="center"/>
          </w:tcPr>
          <w:p w14:paraId="574B238C"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DNRS15</w:t>
            </w:r>
            <w:r>
              <w:rPr>
                <w:rFonts w:ascii="Arial" w:hAnsi="Arial" w:cs="Arial"/>
                <w:sz w:val="24"/>
                <w:lang w:val="en-GB"/>
              </w:rPr>
              <w:t>0</w:t>
            </w:r>
          </w:p>
        </w:tc>
        <w:tc>
          <w:tcPr>
            <w:tcW w:w="7371" w:type="dxa"/>
            <w:gridSpan w:val="2"/>
          </w:tcPr>
          <w:p w14:paraId="789F9942" w14:textId="77777777" w:rsidR="0064172D" w:rsidRPr="00C72644" w:rsidRDefault="0064172D" w:rsidP="00EC5124">
            <w:pPr>
              <w:pStyle w:val="TableParagraph"/>
              <w:spacing w:before="74"/>
              <w:ind w:left="57" w:right="132"/>
              <w:rPr>
                <w:rFonts w:ascii="Arial" w:hAnsi="Arial" w:cs="Arial"/>
                <w:sz w:val="24"/>
                <w:lang w:val="en-GB"/>
              </w:rPr>
            </w:pPr>
            <w:r w:rsidRPr="00C72644">
              <w:rPr>
                <w:rFonts w:ascii="Arial" w:hAnsi="Arial" w:cs="Arial"/>
                <w:sz w:val="24"/>
                <w:lang w:val="en-GB"/>
              </w:rPr>
              <w:t>To deal with applications for relaxation of Building Regulations made under section 8 of the Building Act 1984 and current Building Regulations</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01A91084" w14:textId="77777777" w:rsidTr="00061593">
        <w:trPr>
          <w:trHeight w:val="998"/>
        </w:trPr>
        <w:tc>
          <w:tcPr>
            <w:tcW w:w="1559" w:type="dxa"/>
            <w:gridSpan w:val="2"/>
            <w:vAlign w:val="center"/>
          </w:tcPr>
          <w:p w14:paraId="069241B5"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DNRS15</w:t>
            </w:r>
            <w:r>
              <w:rPr>
                <w:rFonts w:ascii="Arial" w:hAnsi="Arial" w:cs="Arial"/>
                <w:sz w:val="24"/>
                <w:lang w:val="en-GB"/>
              </w:rPr>
              <w:t>1</w:t>
            </w:r>
          </w:p>
        </w:tc>
        <w:tc>
          <w:tcPr>
            <w:tcW w:w="7371" w:type="dxa"/>
            <w:gridSpan w:val="2"/>
          </w:tcPr>
          <w:p w14:paraId="33EF62AB" w14:textId="77777777" w:rsidR="0064172D" w:rsidRPr="00C72644" w:rsidRDefault="0064172D" w:rsidP="00EC5124">
            <w:pPr>
              <w:pStyle w:val="TableParagraph"/>
              <w:spacing w:before="75"/>
              <w:ind w:left="57" w:right="132"/>
              <w:rPr>
                <w:rFonts w:ascii="Arial" w:hAnsi="Arial" w:cs="Arial"/>
                <w:sz w:val="24"/>
                <w:lang w:val="en-GB"/>
              </w:rPr>
            </w:pPr>
            <w:r w:rsidRPr="00C72644">
              <w:rPr>
                <w:rFonts w:ascii="Arial" w:hAnsi="Arial" w:cs="Arial"/>
                <w:sz w:val="24"/>
                <w:lang w:val="en-GB"/>
              </w:rPr>
              <w:t>To exercise the powers of the Authority under section 81 of the Building Act 1984 in respect of notification of intended demolitions or to ensure the proper execution of demolition work</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5A1E718A" w14:textId="77777777" w:rsidTr="00061593">
        <w:trPr>
          <w:trHeight w:val="998"/>
        </w:trPr>
        <w:tc>
          <w:tcPr>
            <w:tcW w:w="1559" w:type="dxa"/>
            <w:gridSpan w:val="2"/>
            <w:vAlign w:val="center"/>
          </w:tcPr>
          <w:p w14:paraId="4DEB5BFD"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DNRS15</w:t>
            </w:r>
            <w:r>
              <w:rPr>
                <w:rFonts w:ascii="Arial" w:hAnsi="Arial" w:cs="Arial"/>
                <w:sz w:val="24"/>
                <w:lang w:val="en-GB"/>
              </w:rPr>
              <w:t>2</w:t>
            </w:r>
          </w:p>
        </w:tc>
        <w:tc>
          <w:tcPr>
            <w:tcW w:w="7371" w:type="dxa"/>
            <w:gridSpan w:val="2"/>
          </w:tcPr>
          <w:p w14:paraId="5934D00D" w14:textId="77777777" w:rsidR="0064172D" w:rsidRPr="00C72644" w:rsidRDefault="0064172D" w:rsidP="00EC5124">
            <w:pPr>
              <w:pStyle w:val="TableParagraph"/>
              <w:spacing w:before="74"/>
              <w:ind w:left="57" w:right="132"/>
              <w:rPr>
                <w:rFonts w:ascii="Arial" w:hAnsi="Arial" w:cs="Arial"/>
                <w:sz w:val="24"/>
                <w:lang w:val="en-GB"/>
              </w:rPr>
            </w:pPr>
            <w:r w:rsidRPr="00C72644">
              <w:rPr>
                <w:rFonts w:ascii="Arial" w:hAnsi="Arial" w:cs="Arial"/>
                <w:sz w:val="24"/>
                <w:lang w:val="en-GB"/>
              </w:rPr>
              <w:t xml:space="preserve">To exercise the powers of the Authority under section 78 of the Building Act 1984 </w:t>
            </w:r>
            <w:proofErr w:type="gramStart"/>
            <w:r w:rsidRPr="00C72644">
              <w:rPr>
                <w:rFonts w:ascii="Arial" w:hAnsi="Arial" w:cs="Arial"/>
                <w:sz w:val="24"/>
                <w:lang w:val="en-GB"/>
              </w:rPr>
              <w:t>with regard to</w:t>
            </w:r>
            <w:proofErr w:type="gramEnd"/>
            <w:r w:rsidRPr="00C72644">
              <w:rPr>
                <w:rFonts w:ascii="Arial" w:hAnsi="Arial" w:cs="Arial"/>
                <w:sz w:val="24"/>
                <w:lang w:val="en-GB"/>
              </w:rPr>
              <w:t xml:space="preserve"> emergency measures in respect of dangerous</w:t>
            </w:r>
            <w:r w:rsidRPr="00C72644">
              <w:rPr>
                <w:rFonts w:ascii="Arial" w:hAnsi="Arial" w:cs="Arial"/>
                <w:spacing w:val="-4"/>
                <w:sz w:val="24"/>
                <w:lang w:val="en-GB"/>
              </w:rPr>
              <w:t xml:space="preserve"> </w:t>
            </w:r>
            <w:r w:rsidRPr="00C72644">
              <w:rPr>
                <w:rFonts w:ascii="Arial" w:hAnsi="Arial" w:cs="Arial"/>
                <w:sz w:val="24"/>
                <w:lang w:val="en-GB"/>
              </w:rPr>
              <w:t>buildings</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773D432F" w14:textId="77777777" w:rsidTr="00061593">
        <w:trPr>
          <w:trHeight w:val="416"/>
        </w:trPr>
        <w:tc>
          <w:tcPr>
            <w:tcW w:w="1559" w:type="dxa"/>
            <w:gridSpan w:val="2"/>
            <w:vAlign w:val="center"/>
          </w:tcPr>
          <w:p w14:paraId="5CF6ADC6" w14:textId="77777777" w:rsidR="0064172D" w:rsidRPr="00C72644" w:rsidRDefault="0064172D" w:rsidP="00EC5124">
            <w:pPr>
              <w:pStyle w:val="TableParagraph"/>
              <w:spacing w:before="1"/>
              <w:ind w:left="57"/>
              <w:rPr>
                <w:rFonts w:ascii="Arial" w:hAnsi="Arial" w:cs="Arial"/>
                <w:sz w:val="24"/>
                <w:lang w:val="en-GB"/>
              </w:rPr>
            </w:pPr>
            <w:r w:rsidRPr="00C72644">
              <w:rPr>
                <w:rFonts w:ascii="Arial" w:hAnsi="Arial" w:cs="Arial"/>
                <w:sz w:val="24"/>
                <w:lang w:val="en-GB"/>
              </w:rPr>
              <w:t>DNRS15</w:t>
            </w:r>
            <w:r>
              <w:rPr>
                <w:rFonts w:ascii="Arial" w:hAnsi="Arial" w:cs="Arial"/>
                <w:sz w:val="24"/>
                <w:lang w:val="en-GB"/>
              </w:rPr>
              <w:t>3</w:t>
            </w:r>
          </w:p>
        </w:tc>
        <w:tc>
          <w:tcPr>
            <w:tcW w:w="7371" w:type="dxa"/>
            <w:gridSpan w:val="2"/>
          </w:tcPr>
          <w:p w14:paraId="7E755B52" w14:textId="77777777" w:rsidR="0064172D" w:rsidRPr="00C72644" w:rsidRDefault="0064172D" w:rsidP="00EC5124">
            <w:pPr>
              <w:pStyle w:val="TableParagraph"/>
              <w:spacing w:before="72"/>
              <w:ind w:left="57" w:right="132"/>
              <w:rPr>
                <w:rFonts w:ascii="Arial" w:hAnsi="Arial" w:cs="Arial"/>
                <w:sz w:val="24"/>
                <w:lang w:val="en-GB"/>
              </w:rPr>
            </w:pPr>
            <w:r w:rsidRPr="00C72644">
              <w:rPr>
                <w:rFonts w:ascii="Arial" w:hAnsi="Arial" w:cs="Arial"/>
                <w:sz w:val="24"/>
                <w:lang w:val="en-GB"/>
              </w:rPr>
              <w:t>To serve notice under section 77 of the Buildings Act 1984 with respect to executing works to potentially dangerous buildings/structures</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19841D6E" w14:textId="77777777" w:rsidTr="00061593">
        <w:trPr>
          <w:trHeight w:val="998"/>
        </w:trPr>
        <w:tc>
          <w:tcPr>
            <w:tcW w:w="1559" w:type="dxa"/>
            <w:gridSpan w:val="2"/>
            <w:vAlign w:val="center"/>
          </w:tcPr>
          <w:p w14:paraId="04475F95"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lastRenderedPageBreak/>
              <w:t>DNRS15</w:t>
            </w:r>
            <w:r>
              <w:rPr>
                <w:rFonts w:ascii="Arial" w:hAnsi="Arial" w:cs="Arial"/>
                <w:sz w:val="24"/>
                <w:lang w:val="en-GB"/>
              </w:rPr>
              <w:t>4</w:t>
            </w:r>
          </w:p>
        </w:tc>
        <w:tc>
          <w:tcPr>
            <w:tcW w:w="7371" w:type="dxa"/>
            <w:gridSpan w:val="2"/>
          </w:tcPr>
          <w:p w14:paraId="412A9432" w14:textId="77777777" w:rsidR="0064172D" w:rsidRPr="00C72644" w:rsidRDefault="0064172D" w:rsidP="00EC5124">
            <w:pPr>
              <w:pStyle w:val="TableParagraph"/>
              <w:spacing w:before="72"/>
              <w:ind w:left="57" w:right="132"/>
              <w:rPr>
                <w:rFonts w:ascii="Arial" w:hAnsi="Arial" w:cs="Arial"/>
                <w:sz w:val="24"/>
                <w:lang w:val="en-GB"/>
              </w:rPr>
            </w:pPr>
            <w:r w:rsidRPr="00C72644">
              <w:rPr>
                <w:rFonts w:ascii="Arial" w:hAnsi="Arial" w:cs="Arial"/>
                <w:sz w:val="24"/>
                <w:lang w:val="en-GB"/>
              </w:rPr>
              <w:t>To execute and enforce breaches of the current</w:t>
            </w:r>
            <w:r w:rsidRPr="00C72644">
              <w:rPr>
                <w:rFonts w:ascii="Arial" w:hAnsi="Arial" w:cs="Arial"/>
                <w:spacing w:val="-24"/>
                <w:sz w:val="24"/>
                <w:lang w:val="en-GB"/>
              </w:rPr>
              <w:t xml:space="preserve"> </w:t>
            </w:r>
            <w:r w:rsidRPr="00C72644">
              <w:rPr>
                <w:rFonts w:ascii="Arial" w:hAnsi="Arial" w:cs="Arial"/>
                <w:sz w:val="24"/>
                <w:lang w:val="en-GB"/>
              </w:rPr>
              <w:t>Building Regulations in accordance with section 35 and 36 of the Building Act</w:t>
            </w:r>
            <w:r w:rsidRPr="00C72644">
              <w:rPr>
                <w:rFonts w:ascii="Arial" w:hAnsi="Arial" w:cs="Arial"/>
                <w:spacing w:val="-2"/>
                <w:sz w:val="24"/>
                <w:lang w:val="en-GB"/>
              </w:rPr>
              <w:t xml:space="preserve"> </w:t>
            </w:r>
            <w:r w:rsidRPr="00C72644">
              <w:rPr>
                <w:rFonts w:ascii="Arial" w:hAnsi="Arial" w:cs="Arial"/>
                <w:sz w:val="24"/>
                <w:lang w:val="en-GB"/>
              </w:rPr>
              <w:t>1984</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6B1F8378" w14:textId="77777777" w:rsidTr="00061593">
        <w:trPr>
          <w:trHeight w:val="998"/>
        </w:trPr>
        <w:tc>
          <w:tcPr>
            <w:tcW w:w="1559" w:type="dxa"/>
            <w:gridSpan w:val="2"/>
            <w:vAlign w:val="center"/>
          </w:tcPr>
          <w:p w14:paraId="7C69C193" w14:textId="77777777" w:rsidR="0064172D" w:rsidRPr="00C72644" w:rsidRDefault="0064172D" w:rsidP="00EC5124">
            <w:pPr>
              <w:pStyle w:val="TableParagraph"/>
              <w:ind w:left="57"/>
              <w:rPr>
                <w:rFonts w:ascii="Arial" w:hAnsi="Arial" w:cs="Arial"/>
                <w:sz w:val="24"/>
                <w:lang w:val="en-GB"/>
              </w:rPr>
            </w:pPr>
            <w:r w:rsidRPr="00C72644">
              <w:rPr>
                <w:rFonts w:ascii="Arial" w:hAnsi="Arial" w:cs="Arial"/>
                <w:sz w:val="24"/>
                <w:lang w:val="en-GB"/>
              </w:rPr>
              <w:t>DNRS15</w:t>
            </w:r>
            <w:r>
              <w:rPr>
                <w:rFonts w:ascii="Arial" w:hAnsi="Arial" w:cs="Arial"/>
                <w:sz w:val="24"/>
                <w:lang w:val="en-GB"/>
              </w:rPr>
              <w:t>5</w:t>
            </w:r>
          </w:p>
        </w:tc>
        <w:tc>
          <w:tcPr>
            <w:tcW w:w="7371" w:type="dxa"/>
            <w:gridSpan w:val="2"/>
          </w:tcPr>
          <w:p w14:paraId="00342296" w14:textId="77777777" w:rsidR="0064172D" w:rsidRPr="00C72644" w:rsidRDefault="0064172D" w:rsidP="00EC5124">
            <w:pPr>
              <w:pStyle w:val="TableParagraph"/>
              <w:spacing w:before="72"/>
              <w:ind w:left="57" w:right="132"/>
              <w:rPr>
                <w:rFonts w:ascii="Arial" w:hAnsi="Arial" w:cs="Arial"/>
                <w:sz w:val="24"/>
                <w:lang w:val="en-GB"/>
              </w:rPr>
            </w:pPr>
            <w:r w:rsidRPr="00C72644">
              <w:rPr>
                <w:rFonts w:ascii="Arial" w:hAnsi="Arial" w:cs="Arial"/>
                <w:sz w:val="24"/>
                <w:lang w:val="en-GB"/>
              </w:rPr>
              <w:t>To</w:t>
            </w:r>
            <w:r w:rsidRPr="00C72644">
              <w:rPr>
                <w:rFonts w:ascii="Arial" w:hAnsi="Arial" w:cs="Arial"/>
                <w:spacing w:val="-12"/>
                <w:sz w:val="24"/>
                <w:lang w:val="en-GB"/>
              </w:rPr>
              <w:t xml:space="preserve"> </w:t>
            </w:r>
            <w:r w:rsidRPr="00C72644">
              <w:rPr>
                <w:rFonts w:ascii="Arial" w:hAnsi="Arial" w:cs="Arial"/>
                <w:sz w:val="24"/>
                <w:lang w:val="en-GB"/>
              </w:rPr>
              <w:t>execute</w:t>
            </w:r>
            <w:r w:rsidRPr="00C72644">
              <w:rPr>
                <w:rFonts w:ascii="Arial" w:hAnsi="Arial" w:cs="Arial"/>
                <w:spacing w:val="-10"/>
                <w:sz w:val="24"/>
                <w:lang w:val="en-GB"/>
              </w:rPr>
              <w:t xml:space="preserve"> </w:t>
            </w:r>
            <w:r w:rsidRPr="00C72644">
              <w:rPr>
                <w:rFonts w:ascii="Arial" w:hAnsi="Arial" w:cs="Arial"/>
                <w:sz w:val="24"/>
                <w:lang w:val="en-GB"/>
              </w:rPr>
              <w:t>and</w:t>
            </w:r>
            <w:r w:rsidRPr="00C72644">
              <w:rPr>
                <w:rFonts w:ascii="Arial" w:hAnsi="Arial" w:cs="Arial"/>
                <w:spacing w:val="-12"/>
                <w:sz w:val="24"/>
                <w:lang w:val="en-GB"/>
              </w:rPr>
              <w:t xml:space="preserve"> </w:t>
            </w:r>
            <w:r w:rsidRPr="00C72644">
              <w:rPr>
                <w:rFonts w:ascii="Arial" w:hAnsi="Arial" w:cs="Arial"/>
                <w:sz w:val="24"/>
                <w:lang w:val="en-GB"/>
              </w:rPr>
              <w:t>enforce</w:t>
            </w:r>
            <w:r w:rsidRPr="00C72644">
              <w:rPr>
                <w:rFonts w:ascii="Arial" w:hAnsi="Arial" w:cs="Arial"/>
                <w:spacing w:val="-9"/>
                <w:sz w:val="24"/>
                <w:lang w:val="en-GB"/>
              </w:rPr>
              <w:t xml:space="preserve"> </w:t>
            </w:r>
            <w:r w:rsidRPr="00C72644">
              <w:rPr>
                <w:rFonts w:ascii="Arial" w:hAnsi="Arial" w:cs="Arial"/>
                <w:sz w:val="24"/>
                <w:lang w:val="en-GB"/>
              </w:rPr>
              <w:t>the</w:t>
            </w:r>
            <w:r w:rsidRPr="00C72644">
              <w:rPr>
                <w:rFonts w:ascii="Arial" w:hAnsi="Arial" w:cs="Arial"/>
                <w:spacing w:val="-8"/>
                <w:sz w:val="24"/>
                <w:lang w:val="en-GB"/>
              </w:rPr>
              <w:t xml:space="preserve"> </w:t>
            </w:r>
            <w:r w:rsidRPr="00C72644">
              <w:rPr>
                <w:rFonts w:ascii="Arial" w:hAnsi="Arial" w:cs="Arial"/>
                <w:sz w:val="24"/>
                <w:lang w:val="en-GB"/>
              </w:rPr>
              <w:t>powers</w:t>
            </w:r>
            <w:r w:rsidRPr="00C72644">
              <w:rPr>
                <w:rFonts w:ascii="Arial" w:hAnsi="Arial" w:cs="Arial"/>
                <w:spacing w:val="-11"/>
                <w:sz w:val="24"/>
                <w:lang w:val="en-GB"/>
              </w:rPr>
              <w:t xml:space="preserve"> </w:t>
            </w:r>
            <w:r w:rsidRPr="00C72644">
              <w:rPr>
                <w:rFonts w:ascii="Arial" w:hAnsi="Arial" w:cs="Arial"/>
                <w:sz w:val="24"/>
                <w:lang w:val="en-GB"/>
              </w:rPr>
              <w:t>of</w:t>
            </w:r>
            <w:r w:rsidRPr="00C72644">
              <w:rPr>
                <w:rFonts w:ascii="Arial" w:hAnsi="Arial" w:cs="Arial"/>
                <w:spacing w:val="-7"/>
                <w:sz w:val="24"/>
                <w:lang w:val="en-GB"/>
              </w:rPr>
              <w:t xml:space="preserve"> </w:t>
            </w:r>
            <w:r w:rsidRPr="00C72644">
              <w:rPr>
                <w:rFonts w:ascii="Arial" w:hAnsi="Arial" w:cs="Arial"/>
                <w:sz w:val="24"/>
                <w:lang w:val="en-GB"/>
              </w:rPr>
              <w:t>the</w:t>
            </w:r>
            <w:r w:rsidRPr="00C72644">
              <w:rPr>
                <w:rFonts w:ascii="Arial" w:hAnsi="Arial" w:cs="Arial"/>
                <w:spacing w:val="-12"/>
                <w:sz w:val="24"/>
                <w:lang w:val="en-GB"/>
              </w:rPr>
              <w:t xml:space="preserve"> </w:t>
            </w:r>
            <w:r w:rsidRPr="00C72644">
              <w:rPr>
                <w:rFonts w:ascii="Arial" w:hAnsi="Arial" w:cs="Arial"/>
                <w:sz w:val="24"/>
                <w:lang w:val="en-GB"/>
              </w:rPr>
              <w:t>Authority</w:t>
            </w:r>
            <w:r w:rsidRPr="00C72644">
              <w:rPr>
                <w:rFonts w:ascii="Arial" w:hAnsi="Arial" w:cs="Arial"/>
                <w:spacing w:val="-11"/>
                <w:sz w:val="24"/>
                <w:lang w:val="en-GB"/>
              </w:rPr>
              <w:t xml:space="preserve"> </w:t>
            </w:r>
            <w:r w:rsidRPr="00C72644">
              <w:rPr>
                <w:rFonts w:ascii="Arial" w:hAnsi="Arial" w:cs="Arial"/>
                <w:sz w:val="24"/>
                <w:lang w:val="en-GB"/>
              </w:rPr>
              <w:t>under</w:t>
            </w:r>
            <w:r w:rsidRPr="00C72644">
              <w:rPr>
                <w:rFonts w:ascii="Arial" w:hAnsi="Arial" w:cs="Arial"/>
                <w:spacing w:val="-10"/>
                <w:sz w:val="24"/>
                <w:lang w:val="en-GB"/>
              </w:rPr>
              <w:t xml:space="preserve"> </w:t>
            </w:r>
            <w:r w:rsidRPr="00C72644">
              <w:rPr>
                <w:rFonts w:ascii="Arial" w:hAnsi="Arial" w:cs="Arial"/>
                <w:sz w:val="24"/>
                <w:lang w:val="en-GB"/>
              </w:rPr>
              <w:t>section 72</w:t>
            </w:r>
            <w:r w:rsidRPr="00C72644">
              <w:rPr>
                <w:rFonts w:ascii="Arial" w:hAnsi="Arial" w:cs="Arial"/>
                <w:spacing w:val="-13"/>
                <w:sz w:val="24"/>
                <w:lang w:val="en-GB"/>
              </w:rPr>
              <w:t xml:space="preserve"> </w:t>
            </w:r>
            <w:r w:rsidRPr="00C72644">
              <w:rPr>
                <w:rFonts w:ascii="Arial" w:hAnsi="Arial" w:cs="Arial"/>
                <w:sz w:val="24"/>
                <w:lang w:val="en-GB"/>
              </w:rPr>
              <w:t>of</w:t>
            </w:r>
            <w:r w:rsidRPr="00C72644">
              <w:rPr>
                <w:rFonts w:ascii="Arial" w:hAnsi="Arial" w:cs="Arial"/>
                <w:spacing w:val="-13"/>
                <w:sz w:val="24"/>
                <w:lang w:val="en-GB"/>
              </w:rPr>
              <w:t xml:space="preserve"> </w:t>
            </w:r>
            <w:r w:rsidRPr="00C72644">
              <w:rPr>
                <w:rFonts w:ascii="Arial" w:hAnsi="Arial" w:cs="Arial"/>
                <w:sz w:val="24"/>
                <w:lang w:val="en-GB"/>
              </w:rPr>
              <w:t>the</w:t>
            </w:r>
            <w:r w:rsidRPr="00C72644">
              <w:rPr>
                <w:rFonts w:ascii="Arial" w:hAnsi="Arial" w:cs="Arial"/>
                <w:spacing w:val="-13"/>
                <w:sz w:val="24"/>
                <w:lang w:val="en-GB"/>
              </w:rPr>
              <w:t xml:space="preserve"> </w:t>
            </w:r>
            <w:r w:rsidRPr="00C72644">
              <w:rPr>
                <w:rFonts w:ascii="Arial" w:hAnsi="Arial" w:cs="Arial"/>
                <w:sz w:val="24"/>
                <w:lang w:val="en-GB"/>
              </w:rPr>
              <w:t>Building</w:t>
            </w:r>
            <w:r w:rsidRPr="00C72644">
              <w:rPr>
                <w:rFonts w:ascii="Arial" w:hAnsi="Arial" w:cs="Arial"/>
                <w:spacing w:val="-15"/>
                <w:sz w:val="24"/>
                <w:lang w:val="en-GB"/>
              </w:rPr>
              <w:t xml:space="preserve"> </w:t>
            </w:r>
            <w:r w:rsidRPr="00C72644">
              <w:rPr>
                <w:rFonts w:ascii="Arial" w:hAnsi="Arial" w:cs="Arial"/>
                <w:sz w:val="24"/>
                <w:lang w:val="en-GB"/>
              </w:rPr>
              <w:t>Act</w:t>
            </w:r>
            <w:r w:rsidRPr="00C72644">
              <w:rPr>
                <w:rFonts w:ascii="Arial" w:hAnsi="Arial" w:cs="Arial"/>
                <w:spacing w:val="-13"/>
                <w:sz w:val="24"/>
                <w:lang w:val="en-GB"/>
              </w:rPr>
              <w:t xml:space="preserve"> </w:t>
            </w:r>
            <w:r w:rsidRPr="00C72644">
              <w:rPr>
                <w:rFonts w:ascii="Arial" w:hAnsi="Arial" w:cs="Arial"/>
                <w:sz w:val="24"/>
                <w:lang w:val="en-GB"/>
              </w:rPr>
              <w:t>1984</w:t>
            </w:r>
            <w:r w:rsidRPr="00C72644">
              <w:rPr>
                <w:rFonts w:ascii="Arial" w:hAnsi="Arial" w:cs="Arial"/>
                <w:spacing w:val="-13"/>
                <w:sz w:val="24"/>
                <w:lang w:val="en-GB"/>
              </w:rPr>
              <w:t xml:space="preserve"> </w:t>
            </w:r>
            <w:r w:rsidRPr="00C72644">
              <w:rPr>
                <w:rFonts w:ascii="Arial" w:hAnsi="Arial" w:cs="Arial"/>
                <w:sz w:val="24"/>
                <w:lang w:val="en-GB"/>
              </w:rPr>
              <w:t>in</w:t>
            </w:r>
            <w:r w:rsidRPr="00C72644">
              <w:rPr>
                <w:rFonts w:ascii="Arial" w:hAnsi="Arial" w:cs="Arial"/>
                <w:spacing w:val="-16"/>
                <w:sz w:val="24"/>
                <w:lang w:val="en-GB"/>
              </w:rPr>
              <w:t xml:space="preserve"> </w:t>
            </w:r>
            <w:r w:rsidRPr="00C72644">
              <w:rPr>
                <w:rFonts w:ascii="Arial" w:hAnsi="Arial" w:cs="Arial"/>
                <w:sz w:val="24"/>
                <w:lang w:val="en-GB"/>
              </w:rPr>
              <w:t>relation</w:t>
            </w:r>
            <w:r w:rsidRPr="00C72644">
              <w:rPr>
                <w:rFonts w:ascii="Arial" w:hAnsi="Arial" w:cs="Arial"/>
                <w:spacing w:val="-13"/>
                <w:sz w:val="24"/>
                <w:lang w:val="en-GB"/>
              </w:rPr>
              <w:t xml:space="preserve"> </w:t>
            </w:r>
            <w:r w:rsidRPr="00C72644">
              <w:rPr>
                <w:rFonts w:ascii="Arial" w:hAnsi="Arial" w:cs="Arial"/>
                <w:sz w:val="24"/>
                <w:lang w:val="en-GB"/>
              </w:rPr>
              <w:t>to</w:t>
            </w:r>
            <w:r w:rsidRPr="00C72644">
              <w:rPr>
                <w:rFonts w:ascii="Arial" w:hAnsi="Arial" w:cs="Arial"/>
                <w:spacing w:val="-15"/>
                <w:sz w:val="24"/>
                <w:lang w:val="en-GB"/>
              </w:rPr>
              <w:t xml:space="preserve"> </w:t>
            </w:r>
            <w:r w:rsidRPr="00C72644">
              <w:rPr>
                <w:rFonts w:ascii="Arial" w:hAnsi="Arial" w:cs="Arial"/>
                <w:sz w:val="24"/>
                <w:lang w:val="en-GB"/>
              </w:rPr>
              <w:t>buildings</w:t>
            </w:r>
            <w:r w:rsidRPr="00C72644">
              <w:rPr>
                <w:rFonts w:ascii="Arial" w:hAnsi="Arial" w:cs="Arial"/>
                <w:spacing w:val="-14"/>
                <w:sz w:val="24"/>
                <w:lang w:val="en-GB"/>
              </w:rPr>
              <w:t xml:space="preserve"> </w:t>
            </w:r>
            <w:r w:rsidRPr="00C72644">
              <w:rPr>
                <w:rFonts w:ascii="Arial" w:hAnsi="Arial" w:cs="Arial"/>
                <w:sz w:val="24"/>
                <w:lang w:val="en-GB"/>
              </w:rPr>
              <w:t>with</w:t>
            </w:r>
            <w:r w:rsidRPr="00C72644">
              <w:rPr>
                <w:rFonts w:ascii="Arial" w:hAnsi="Arial" w:cs="Arial"/>
                <w:spacing w:val="-13"/>
                <w:sz w:val="24"/>
                <w:lang w:val="en-GB"/>
              </w:rPr>
              <w:t xml:space="preserve"> </w:t>
            </w:r>
            <w:r w:rsidRPr="00C72644">
              <w:rPr>
                <w:rFonts w:ascii="Arial" w:hAnsi="Arial" w:cs="Arial"/>
                <w:sz w:val="24"/>
                <w:lang w:val="en-GB"/>
              </w:rPr>
              <w:t>inadequate means of escape in case of</w:t>
            </w:r>
            <w:r w:rsidRPr="00C72644">
              <w:rPr>
                <w:rFonts w:ascii="Arial" w:hAnsi="Arial" w:cs="Arial"/>
                <w:spacing w:val="-3"/>
                <w:sz w:val="24"/>
                <w:lang w:val="en-GB"/>
              </w:rPr>
              <w:t xml:space="preserve"> </w:t>
            </w:r>
            <w:r w:rsidRPr="00C72644">
              <w:rPr>
                <w:rFonts w:ascii="Arial" w:hAnsi="Arial" w:cs="Arial"/>
                <w:sz w:val="24"/>
                <w:lang w:val="en-GB"/>
              </w:rPr>
              <w:t>fire</w:t>
            </w:r>
            <w:r>
              <w:rPr>
                <w:rFonts w:ascii="Arial" w:hAnsi="Arial" w:cs="Arial"/>
                <w:sz w:val="24"/>
                <w:lang w:val="en-GB"/>
              </w:rPr>
              <w:t xml:space="preserve"> </w:t>
            </w:r>
            <w:r w:rsidRPr="007319A5">
              <w:rPr>
                <w:rFonts w:ascii="Arial" w:hAnsi="Arial" w:cs="Arial"/>
                <w:sz w:val="24"/>
                <w:lang w:val="en-GB"/>
              </w:rPr>
              <w:t>with the support of a Registered Building Inspector</w:t>
            </w:r>
            <w:r w:rsidRPr="00C72644">
              <w:rPr>
                <w:rFonts w:ascii="Arial" w:hAnsi="Arial" w:cs="Arial"/>
                <w:sz w:val="24"/>
                <w:lang w:val="en-GB"/>
              </w:rPr>
              <w:t>.</w:t>
            </w:r>
          </w:p>
        </w:tc>
      </w:tr>
      <w:tr w:rsidR="0064172D" w:rsidRPr="00C72644" w14:paraId="2A7FA38A" w14:textId="77777777" w:rsidTr="00061593">
        <w:trPr>
          <w:trHeight w:val="443"/>
        </w:trPr>
        <w:tc>
          <w:tcPr>
            <w:tcW w:w="8930" w:type="dxa"/>
            <w:gridSpan w:val="4"/>
          </w:tcPr>
          <w:p w14:paraId="33038E87" w14:textId="77777777" w:rsidR="0064172D" w:rsidRPr="00C72644" w:rsidRDefault="0064172D" w:rsidP="00EC5124">
            <w:pPr>
              <w:widowControl w:val="0"/>
              <w:autoSpaceDE w:val="0"/>
              <w:autoSpaceDN w:val="0"/>
              <w:spacing w:before="74"/>
              <w:ind w:left="57"/>
              <w:rPr>
                <w:rFonts w:eastAsia="Arial"/>
                <w:b/>
                <w:szCs w:val="22"/>
              </w:rPr>
            </w:pPr>
            <w:r w:rsidRPr="00C72644">
              <w:rPr>
                <w:rFonts w:eastAsia="Arial"/>
                <w:b/>
                <w:szCs w:val="22"/>
              </w:rPr>
              <w:t>Highways and Infrastructure</w:t>
            </w:r>
          </w:p>
        </w:tc>
      </w:tr>
      <w:tr w:rsidR="0064172D" w:rsidRPr="00C72644" w14:paraId="153B6E39" w14:textId="77777777" w:rsidTr="00061593">
        <w:trPr>
          <w:trHeight w:val="907"/>
        </w:trPr>
        <w:tc>
          <w:tcPr>
            <w:tcW w:w="1559" w:type="dxa"/>
            <w:gridSpan w:val="2"/>
            <w:vAlign w:val="center"/>
          </w:tcPr>
          <w:p w14:paraId="7DB1BE72"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DNRS15</w:t>
            </w:r>
            <w:r>
              <w:rPr>
                <w:rFonts w:eastAsia="Arial"/>
                <w:szCs w:val="22"/>
              </w:rPr>
              <w:t>6</w:t>
            </w:r>
          </w:p>
        </w:tc>
        <w:tc>
          <w:tcPr>
            <w:tcW w:w="7371" w:type="dxa"/>
            <w:gridSpan w:val="2"/>
          </w:tcPr>
          <w:p w14:paraId="26E40909" w14:textId="77777777" w:rsidR="0064172D" w:rsidRPr="00C72644" w:rsidRDefault="0064172D" w:rsidP="00EC5124">
            <w:pPr>
              <w:widowControl w:val="0"/>
              <w:autoSpaceDE w:val="0"/>
              <w:autoSpaceDN w:val="0"/>
              <w:spacing w:before="74"/>
              <w:ind w:left="57" w:right="268"/>
              <w:rPr>
                <w:rFonts w:eastAsia="Arial"/>
                <w:szCs w:val="22"/>
              </w:rPr>
            </w:pPr>
            <w:r w:rsidRPr="00C72644">
              <w:rPr>
                <w:rFonts w:eastAsia="Arial"/>
                <w:szCs w:val="22"/>
              </w:rPr>
              <w:t>Power to arrange the execution of works in connection with highway cleansing through the Control of Pollution Act 1974 and the Environment Protection Act 1990.</w:t>
            </w:r>
          </w:p>
        </w:tc>
      </w:tr>
      <w:tr w:rsidR="0064172D" w:rsidRPr="00C72644" w14:paraId="51E71962" w14:textId="77777777" w:rsidTr="00061593">
        <w:trPr>
          <w:trHeight w:val="907"/>
        </w:trPr>
        <w:tc>
          <w:tcPr>
            <w:tcW w:w="1559" w:type="dxa"/>
            <w:gridSpan w:val="2"/>
            <w:vAlign w:val="center"/>
          </w:tcPr>
          <w:p w14:paraId="24002CEB"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DNRS15</w:t>
            </w:r>
            <w:r>
              <w:rPr>
                <w:rFonts w:eastAsia="Arial"/>
                <w:szCs w:val="22"/>
              </w:rPr>
              <w:t>7</w:t>
            </w:r>
          </w:p>
        </w:tc>
        <w:tc>
          <w:tcPr>
            <w:tcW w:w="7371" w:type="dxa"/>
            <w:gridSpan w:val="2"/>
          </w:tcPr>
          <w:p w14:paraId="35C7ED4B" w14:textId="77777777" w:rsidR="0064172D" w:rsidRPr="00C72644" w:rsidRDefault="0064172D" w:rsidP="00EC5124">
            <w:pPr>
              <w:widowControl w:val="0"/>
              <w:autoSpaceDE w:val="0"/>
              <w:autoSpaceDN w:val="0"/>
              <w:spacing w:before="74"/>
              <w:ind w:left="57" w:right="367"/>
              <w:rPr>
                <w:rFonts w:eastAsia="Arial"/>
                <w:szCs w:val="22"/>
              </w:rPr>
            </w:pPr>
            <w:r w:rsidRPr="00C72644">
              <w:rPr>
                <w:rFonts w:eastAsia="Arial"/>
                <w:szCs w:val="22"/>
              </w:rPr>
              <w:t>Power to authorise unscheduled and scheduled maintenance in respect of the adopted highway network and under the Local Transport Plan in accordance with the approved budget.</w:t>
            </w:r>
          </w:p>
        </w:tc>
      </w:tr>
      <w:tr w:rsidR="0064172D" w:rsidRPr="00C72644" w14:paraId="50116E97" w14:textId="77777777" w:rsidTr="00061593">
        <w:trPr>
          <w:trHeight w:val="680"/>
        </w:trPr>
        <w:tc>
          <w:tcPr>
            <w:tcW w:w="1559" w:type="dxa"/>
            <w:gridSpan w:val="2"/>
            <w:vAlign w:val="center"/>
          </w:tcPr>
          <w:p w14:paraId="29C594DA"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DNRS15</w:t>
            </w:r>
            <w:r>
              <w:rPr>
                <w:rFonts w:eastAsia="Arial"/>
                <w:szCs w:val="22"/>
              </w:rPr>
              <w:t>8</w:t>
            </w:r>
          </w:p>
        </w:tc>
        <w:tc>
          <w:tcPr>
            <w:tcW w:w="7371" w:type="dxa"/>
            <w:gridSpan w:val="2"/>
          </w:tcPr>
          <w:p w14:paraId="1BEC3747" w14:textId="77777777" w:rsidR="0064172D" w:rsidRPr="00C72644" w:rsidRDefault="0064172D" w:rsidP="00EC5124">
            <w:pPr>
              <w:widowControl w:val="0"/>
              <w:autoSpaceDE w:val="0"/>
              <w:autoSpaceDN w:val="0"/>
              <w:spacing w:before="74"/>
              <w:ind w:left="57" w:right="114"/>
              <w:rPr>
                <w:rFonts w:eastAsia="Arial"/>
                <w:szCs w:val="22"/>
              </w:rPr>
            </w:pPr>
            <w:r w:rsidRPr="00C72644">
              <w:rPr>
                <w:rFonts w:eastAsia="Arial"/>
                <w:szCs w:val="22"/>
              </w:rPr>
              <w:t>Power to issue permits for abnormal load movements throughout the Borough under S.21 of the Road Traffic Regulations Act 1984.</w:t>
            </w:r>
          </w:p>
        </w:tc>
      </w:tr>
      <w:tr w:rsidR="0064172D" w:rsidRPr="00C72644" w14:paraId="58572B98" w14:textId="77777777" w:rsidTr="00061593">
        <w:trPr>
          <w:trHeight w:val="624"/>
        </w:trPr>
        <w:tc>
          <w:tcPr>
            <w:tcW w:w="1559" w:type="dxa"/>
            <w:gridSpan w:val="2"/>
            <w:vAlign w:val="center"/>
          </w:tcPr>
          <w:p w14:paraId="47CC81DA"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w:t>
            </w:r>
            <w:r>
              <w:rPr>
                <w:rFonts w:eastAsia="Arial"/>
                <w:szCs w:val="22"/>
              </w:rPr>
              <w:t>59</w:t>
            </w:r>
          </w:p>
        </w:tc>
        <w:tc>
          <w:tcPr>
            <w:tcW w:w="7371" w:type="dxa"/>
            <w:gridSpan w:val="2"/>
          </w:tcPr>
          <w:p w14:paraId="0B9E70B9" w14:textId="77777777" w:rsidR="0064172D" w:rsidRPr="00C72644" w:rsidRDefault="0064172D" w:rsidP="00EC5124">
            <w:pPr>
              <w:widowControl w:val="0"/>
              <w:autoSpaceDE w:val="0"/>
              <w:autoSpaceDN w:val="0"/>
              <w:spacing w:before="74"/>
              <w:ind w:left="57" w:right="609"/>
              <w:rPr>
                <w:rFonts w:eastAsia="Arial"/>
                <w:szCs w:val="22"/>
              </w:rPr>
            </w:pPr>
            <w:r w:rsidRPr="00C72644">
              <w:rPr>
                <w:rFonts w:eastAsia="Arial"/>
                <w:szCs w:val="22"/>
              </w:rPr>
              <w:t>Power to authorise the use of three/four way temporary traffic signals in the public highway.</w:t>
            </w:r>
          </w:p>
        </w:tc>
      </w:tr>
      <w:tr w:rsidR="0064172D" w:rsidRPr="00C72644" w14:paraId="06D8DB5F" w14:textId="77777777" w:rsidTr="00061593">
        <w:trPr>
          <w:trHeight w:val="709"/>
        </w:trPr>
        <w:tc>
          <w:tcPr>
            <w:tcW w:w="1559" w:type="dxa"/>
            <w:gridSpan w:val="2"/>
            <w:vAlign w:val="center"/>
          </w:tcPr>
          <w:p w14:paraId="23303D83"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DNRS16</w:t>
            </w:r>
            <w:r>
              <w:rPr>
                <w:rFonts w:eastAsia="Arial"/>
                <w:szCs w:val="22"/>
              </w:rPr>
              <w:t>0</w:t>
            </w:r>
          </w:p>
        </w:tc>
        <w:tc>
          <w:tcPr>
            <w:tcW w:w="7371" w:type="dxa"/>
            <w:gridSpan w:val="2"/>
          </w:tcPr>
          <w:p w14:paraId="0CB49586"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Power to act on behalf of the Highways Authority in respect of the conditions of the New Roads and Street Works Act 1991 including, but not limited to, licensing and enforcement issues</w:t>
            </w:r>
          </w:p>
        </w:tc>
      </w:tr>
      <w:tr w:rsidR="0064172D" w:rsidRPr="00C72644" w14:paraId="1BAF6413" w14:textId="77777777" w:rsidTr="00061593">
        <w:trPr>
          <w:trHeight w:val="709"/>
        </w:trPr>
        <w:tc>
          <w:tcPr>
            <w:tcW w:w="1559" w:type="dxa"/>
            <w:gridSpan w:val="2"/>
            <w:vAlign w:val="center"/>
          </w:tcPr>
          <w:p w14:paraId="48648D00"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DNRS16</w:t>
            </w:r>
            <w:r>
              <w:rPr>
                <w:rFonts w:eastAsia="Arial"/>
                <w:szCs w:val="22"/>
              </w:rPr>
              <w:t>1</w:t>
            </w:r>
          </w:p>
        </w:tc>
        <w:tc>
          <w:tcPr>
            <w:tcW w:w="7371" w:type="dxa"/>
            <w:gridSpan w:val="2"/>
          </w:tcPr>
          <w:p w14:paraId="54820966"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Power to authorise and determine the conditions for the temporary closure of the public highway for 'thronging’s' in accordance with the requirements of the Town Police Clauses Act 1847.</w:t>
            </w:r>
          </w:p>
        </w:tc>
      </w:tr>
      <w:tr w:rsidR="0064172D" w:rsidRPr="00C72644" w14:paraId="1F5030BC" w14:textId="77777777" w:rsidTr="00061593">
        <w:trPr>
          <w:trHeight w:val="709"/>
        </w:trPr>
        <w:tc>
          <w:tcPr>
            <w:tcW w:w="1559" w:type="dxa"/>
            <w:gridSpan w:val="2"/>
            <w:vAlign w:val="center"/>
          </w:tcPr>
          <w:p w14:paraId="329EF476"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DNRS16</w:t>
            </w:r>
            <w:r>
              <w:rPr>
                <w:rFonts w:eastAsia="Arial"/>
                <w:szCs w:val="22"/>
              </w:rPr>
              <w:t>2</w:t>
            </w:r>
          </w:p>
        </w:tc>
        <w:tc>
          <w:tcPr>
            <w:tcW w:w="7371" w:type="dxa"/>
            <w:gridSpan w:val="2"/>
          </w:tcPr>
          <w:p w14:paraId="17151841" w14:textId="77777777" w:rsidR="0064172D" w:rsidRPr="00C72644" w:rsidRDefault="0064172D" w:rsidP="00EC5124">
            <w:pPr>
              <w:widowControl w:val="0"/>
              <w:autoSpaceDE w:val="0"/>
              <w:autoSpaceDN w:val="0"/>
              <w:spacing w:before="74"/>
              <w:ind w:left="57" w:right="115"/>
              <w:rPr>
                <w:rFonts w:eastAsia="Arial"/>
                <w:szCs w:val="22"/>
              </w:rPr>
            </w:pPr>
            <w:r w:rsidRPr="00C72644">
              <w:rPr>
                <w:rFonts w:eastAsia="Arial"/>
                <w:szCs w:val="22"/>
              </w:rPr>
              <w:t>Power to deal with matters relating to compensation claims against the Council concerned with defects in the highway.</w:t>
            </w:r>
          </w:p>
        </w:tc>
      </w:tr>
      <w:tr w:rsidR="0064172D" w:rsidRPr="00C72644" w14:paraId="5534F5BB" w14:textId="77777777" w:rsidTr="00061593">
        <w:trPr>
          <w:trHeight w:val="709"/>
        </w:trPr>
        <w:tc>
          <w:tcPr>
            <w:tcW w:w="1559" w:type="dxa"/>
            <w:gridSpan w:val="2"/>
            <w:vAlign w:val="center"/>
          </w:tcPr>
          <w:p w14:paraId="626A5BD6" w14:textId="77777777" w:rsidR="0064172D" w:rsidRPr="00C72644" w:rsidRDefault="0064172D" w:rsidP="00EC5124">
            <w:pPr>
              <w:widowControl w:val="0"/>
              <w:autoSpaceDE w:val="0"/>
              <w:autoSpaceDN w:val="0"/>
              <w:spacing w:before="73"/>
              <w:ind w:left="57"/>
              <w:rPr>
                <w:rFonts w:eastAsia="Arial"/>
                <w:szCs w:val="22"/>
              </w:rPr>
            </w:pPr>
            <w:r w:rsidRPr="00C72644">
              <w:rPr>
                <w:rFonts w:eastAsia="Arial"/>
                <w:szCs w:val="22"/>
              </w:rPr>
              <w:t>DNRS16</w:t>
            </w:r>
            <w:r>
              <w:rPr>
                <w:rFonts w:eastAsia="Arial"/>
                <w:szCs w:val="22"/>
              </w:rPr>
              <w:t>3</w:t>
            </w:r>
          </w:p>
        </w:tc>
        <w:tc>
          <w:tcPr>
            <w:tcW w:w="7371" w:type="dxa"/>
            <w:gridSpan w:val="2"/>
          </w:tcPr>
          <w:p w14:paraId="2551FBC8" w14:textId="77777777" w:rsidR="0064172D" w:rsidRPr="00C72644" w:rsidRDefault="0064172D" w:rsidP="00EC5124">
            <w:pPr>
              <w:widowControl w:val="0"/>
              <w:autoSpaceDE w:val="0"/>
              <w:autoSpaceDN w:val="0"/>
              <w:spacing w:before="73"/>
              <w:ind w:left="57" w:right="302"/>
              <w:rPr>
                <w:rFonts w:eastAsia="Arial"/>
                <w:szCs w:val="22"/>
              </w:rPr>
            </w:pPr>
            <w:r w:rsidRPr="00C72644">
              <w:rPr>
                <w:rFonts w:eastAsia="Arial"/>
                <w:szCs w:val="22"/>
              </w:rPr>
              <w:t>Power to deal with the establishment and management of schemes for off street parking</w:t>
            </w:r>
          </w:p>
        </w:tc>
      </w:tr>
      <w:tr w:rsidR="0064172D" w:rsidRPr="00C72644" w14:paraId="13414B40" w14:textId="77777777" w:rsidTr="00061593">
        <w:trPr>
          <w:trHeight w:val="709"/>
        </w:trPr>
        <w:tc>
          <w:tcPr>
            <w:tcW w:w="1559" w:type="dxa"/>
            <w:gridSpan w:val="2"/>
            <w:vAlign w:val="center"/>
          </w:tcPr>
          <w:p w14:paraId="6BC3EB1C" w14:textId="77777777" w:rsidR="0064172D" w:rsidRPr="00C72644" w:rsidRDefault="0064172D" w:rsidP="00EC5124">
            <w:pPr>
              <w:widowControl w:val="0"/>
              <w:autoSpaceDE w:val="0"/>
              <w:autoSpaceDN w:val="0"/>
              <w:spacing w:before="72"/>
              <w:ind w:left="57"/>
              <w:rPr>
                <w:rFonts w:eastAsia="Arial"/>
                <w:szCs w:val="22"/>
              </w:rPr>
            </w:pPr>
            <w:r w:rsidRPr="00C72644">
              <w:rPr>
                <w:rFonts w:eastAsia="Arial"/>
                <w:szCs w:val="22"/>
              </w:rPr>
              <w:t>DNRS16</w:t>
            </w:r>
            <w:r>
              <w:rPr>
                <w:rFonts w:eastAsia="Arial"/>
                <w:szCs w:val="22"/>
              </w:rPr>
              <w:t>4</w:t>
            </w:r>
          </w:p>
        </w:tc>
        <w:tc>
          <w:tcPr>
            <w:tcW w:w="7371" w:type="dxa"/>
            <w:gridSpan w:val="2"/>
          </w:tcPr>
          <w:p w14:paraId="561F8BC1" w14:textId="77777777" w:rsidR="0064172D" w:rsidRPr="00C72644" w:rsidRDefault="0064172D" w:rsidP="00EC5124">
            <w:pPr>
              <w:widowControl w:val="0"/>
              <w:autoSpaceDE w:val="0"/>
              <w:autoSpaceDN w:val="0"/>
              <w:spacing w:before="72"/>
              <w:ind w:left="57" w:right="115"/>
              <w:rPr>
                <w:rFonts w:eastAsia="Arial"/>
                <w:szCs w:val="22"/>
              </w:rPr>
            </w:pPr>
            <w:r w:rsidRPr="00C72644">
              <w:rPr>
                <w:rFonts w:eastAsia="Arial"/>
                <w:szCs w:val="22"/>
              </w:rPr>
              <w:t>Power to authorise the advertisement of proposed Traffic Regulation Orders.</w:t>
            </w:r>
          </w:p>
        </w:tc>
      </w:tr>
      <w:tr w:rsidR="0064172D" w:rsidRPr="00C72644" w14:paraId="0E788567" w14:textId="77777777" w:rsidTr="00061593">
        <w:trPr>
          <w:trHeight w:val="709"/>
        </w:trPr>
        <w:tc>
          <w:tcPr>
            <w:tcW w:w="1559" w:type="dxa"/>
            <w:gridSpan w:val="2"/>
            <w:vAlign w:val="center"/>
          </w:tcPr>
          <w:p w14:paraId="4AF08B73" w14:textId="77777777" w:rsidR="0064172D" w:rsidRPr="00C72644" w:rsidRDefault="0064172D" w:rsidP="00EC5124">
            <w:pPr>
              <w:widowControl w:val="0"/>
              <w:autoSpaceDE w:val="0"/>
              <w:autoSpaceDN w:val="0"/>
              <w:spacing w:before="72"/>
              <w:ind w:left="57"/>
              <w:rPr>
                <w:rFonts w:eastAsia="Arial"/>
                <w:szCs w:val="22"/>
              </w:rPr>
            </w:pPr>
            <w:r w:rsidRPr="00C72644">
              <w:rPr>
                <w:rFonts w:eastAsia="Arial"/>
                <w:szCs w:val="22"/>
              </w:rPr>
              <w:t>DNRS16</w:t>
            </w:r>
            <w:r>
              <w:rPr>
                <w:rFonts w:eastAsia="Arial"/>
                <w:szCs w:val="22"/>
              </w:rPr>
              <w:t>5</w:t>
            </w:r>
          </w:p>
        </w:tc>
        <w:tc>
          <w:tcPr>
            <w:tcW w:w="7371" w:type="dxa"/>
            <w:gridSpan w:val="2"/>
          </w:tcPr>
          <w:p w14:paraId="09229345" w14:textId="77777777" w:rsidR="0064172D" w:rsidRPr="00C72644" w:rsidRDefault="0064172D" w:rsidP="00EC5124">
            <w:pPr>
              <w:widowControl w:val="0"/>
              <w:autoSpaceDE w:val="0"/>
              <w:autoSpaceDN w:val="0"/>
              <w:spacing w:before="72" w:line="270" w:lineRule="atLeast"/>
              <w:ind w:left="57" w:right="248"/>
              <w:rPr>
                <w:rFonts w:eastAsia="Arial"/>
                <w:szCs w:val="22"/>
              </w:rPr>
            </w:pPr>
            <w:r w:rsidRPr="00C72644">
              <w:rPr>
                <w:rFonts w:eastAsia="Arial"/>
                <w:szCs w:val="22"/>
              </w:rPr>
              <w:t>Power to act on behalf of the Highway Authority in respect of the conditions of the Highway Act 1980 including but not limited to Licensing and Enforcement of activities on, under and above, the highway and adoption of highways under the relevant sections of the Act.</w:t>
            </w:r>
          </w:p>
        </w:tc>
      </w:tr>
      <w:tr w:rsidR="0064172D" w:rsidRPr="00C72644" w14:paraId="3ACC110C" w14:textId="77777777" w:rsidTr="00061593">
        <w:trPr>
          <w:trHeight w:val="709"/>
        </w:trPr>
        <w:tc>
          <w:tcPr>
            <w:tcW w:w="1559" w:type="dxa"/>
            <w:gridSpan w:val="2"/>
            <w:vAlign w:val="center"/>
          </w:tcPr>
          <w:p w14:paraId="40A270E6"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DNRS16</w:t>
            </w:r>
            <w:r>
              <w:rPr>
                <w:rFonts w:eastAsia="Arial"/>
                <w:szCs w:val="22"/>
              </w:rPr>
              <w:t>6</w:t>
            </w:r>
          </w:p>
        </w:tc>
        <w:tc>
          <w:tcPr>
            <w:tcW w:w="7371" w:type="dxa"/>
            <w:gridSpan w:val="2"/>
          </w:tcPr>
          <w:p w14:paraId="32D1EF0A" w14:textId="77777777" w:rsidR="0064172D" w:rsidRPr="00C72644" w:rsidRDefault="0064172D" w:rsidP="00EC5124">
            <w:pPr>
              <w:widowControl w:val="0"/>
              <w:autoSpaceDE w:val="0"/>
              <w:autoSpaceDN w:val="0"/>
              <w:spacing w:before="72" w:line="270" w:lineRule="atLeast"/>
              <w:ind w:left="57" w:right="248"/>
              <w:rPr>
                <w:rFonts w:eastAsia="Arial"/>
                <w:szCs w:val="22"/>
              </w:rPr>
            </w:pPr>
            <w:r w:rsidRPr="00C72644">
              <w:rPr>
                <w:rFonts w:eastAsia="Arial"/>
                <w:szCs w:val="22"/>
              </w:rPr>
              <w:t>Power to act on behalf of the Highway Authority in respect of the conditions of the Highway Act 1980 including but not limited to Licensing and Enforcement of activities on, under and above, the highway and adoption of highways under the relevant sections of the Act.</w:t>
            </w:r>
          </w:p>
        </w:tc>
      </w:tr>
      <w:tr w:rsidR="0064172D" w:rsidRPr="00C72644" w14:paraId="1B88F7C1" w14:textId="77777777" w:rsidTr="00061593">
        <w:trPr>
          <w:trHeight w:val="709"/>
        </w:trPr>
        <w:tc>
          <w:tcPr>
            <w:tcW w:w="1559" w:type="dxa"/>
            <w:gridSpan w:val="2"/>
          </w:tcPr>
          <w:p w14:paraId="41B6DEF6" w14:textId="77777777" w:rsidR="0064172D" w:rsidRPr="00C72644" w:rsidRDefault="0064172D" w:rsidP="00EC5124">
            <w:pPr>
              <w:widowControl w:val="0"/>
              <w:autoSpaceDE w:val="0"/>
              <w:autoSpaceDN w:val="0"/>
              <w:spacing w:before="211"/>
              <w:ind w:left="57"/>
              <w:rPr>
                <w:rFonts w:eastAsia="Arial"/>
                <w:szCs w:val="22"/>
              </w:rPr>
            </w:pPr>
            <w:r w:rsidRPr="00C72644">
              <w:rPr>
                <w:rFonts w:eastAsia="Arial"/>
                <w:szCs w:val="22"/>
              </w:rPr>
              <w:t>DNRS16</w:t>
            </w:r>
            <w:r>
              <w:rPr>
                <w:rFonts w:eastAsia="Arial"/>
                <w:szCs w:val="22"/>
              </w:rPr>
              <w:t>7</w:t>
            </w:r>
          </w:p>
        </w:tc>
        <w:tc>
          <w:tcPr>
            <w:tcW w:w="7371" w:type="dxa"/>
            <w:gridSpan w:val="2"/>
          </w:tcPr>
          <w:p w14:paraId="1F9468E6" w14:textId="77777777" w:rsidR="0064172D" w:rsidRPr="00C72644" w:rsidRDefault="0064172D" w:rsidP="00EC5124">
            <w:pPr>
              <w:widowControl w:val="0"/>
              <w:autoSpaceDE w:val="0"/>
              <w:autoSpaceDN w:val="0"/>
              <w:spacing w:before="72" w:line="270" w:lineRule="atLeast"/>
              <w:ind w:left="57" w:right="182"/>
              <w:rPr>
                <w:rFonts w:eastAsia="Arial"/>
                <w:szCs w:val="22"/>
              </w:rPr>
            </w:pPr>
            <w:r w:rsidRPr="00C72644">
              <w:rPr>
                <w:rFonts w:eastAsia="Arial"/>
                <w:szCs w:val="22"/>
              </w:rPr>
              <w:t>To make requests for information under section 16(1) of the Local Government (Miscellaneous Provisions) Act 1976.</w:t>
            </w:r>
          </w:p>
        </w:tc>
      </w:tr>
      <w:tr w:rsidR="0064172D" w:rsidRPr="00C72644" w14:paraId="5D17F787" w14:textId="77777777" w:rsidTr="00061593">
        <w:trPr>
          <w:trHeight w:val="709"/>
        </w:trPr>
        <w:tc>
          <w:tcPr>
            <w:tcW w:w="1559" w:type="dxa"/>
            <w:gridSpan w:val="2"/>
            <w:vAlign w:val="center"/>
          </w:tcPr>
          <w:p w14:paraId="7095636E" w14:textId="77777777" w:rsidR="0064172D" w:rsidRPr="00C72644" w:rsidRDefault="0064172D" w:rsidP="00EC5124">
            <w:pPr>
              <w:widowControl w:val="0"/>
              <w:autoSpaceDE w:val="0"/>
              <w:autoSpaceDN w:val="0"/>
              <w:spacing w:before="1"/>
              <w:ind w:left="57"/>
              <w:rPr>
                <w:rFonts w:eastAsia="Arial"/>
                <w:szCs w:val="22"/>
              </w:rPr>
            </w:pPr>
            <w:r w:rsidRPr="00C72644">
              <w:rPr>
                <w:rFonts w:eastAsia="Arial"/>
                <w:szCs w:val="22"/>
              </w:rPr>
              <w:t>DNRS16</w:t>
            </w:r>
            <w:r>
              <w:rPr>
                <w:rFonts w:eastAsia="Arial"/>
                <w:szCs w:val="22"/>
              </w:rPr>
              <w:t>8</w:t>
            </w:r>
          </w:p>
        </w:tc>
        <w:tc>
          <w:tcPr>
            <w:tcW w:w="7371" w:type="dxa"/>
            <w:gridSpan w:val="2"/>
          </w:tcPr>
          <w:p w14:paraId="2E145545" w14:textId="77777777" w:rsidR="0064172D" w:rsidRPr="00C72644" w:rsidRDefault="0064172D" w:rsidP="00EC5124">
            <w:pPr>
              <w:widowControl w:val="0"/>
              <w:autoSpaceDE w:val="0"/>
              <w:autoSpaceDN w:val="0"/>
              <w:spacing w:before="72"/>
              <w:ind w:left="57" w:right="115"/>
              <w:rPr>
                <w:rFonts w:eastAsia="Arial"/>
                <w:szCs w:val="22"/>
              </w:rPr>
            </w:pPr>
            <w:r w:rsidRPr="00C72644">
              <w:rPr>
                <w:rFonts w:eastAsia="Arial"/>
                <w:szCs w:val="22"/>
              </w:rPr>
              <w:t xml:space="preserve">To approve the making of temporary and permanent Traffic Regulation Orders and the issue of temporary and permanent </w:t>
            </w:r>
            <w:r w:rsidRPr="00C72644">
              <w:rPr>
                <w:rFonts w:eastAsia="Arial"/>
                <w:szCs w:val="22"/>
              </w:rPr>
              <w:lastRenderedPageBreak/>
              <w:t>Traffic Regulation Notices.</w:t>
            </w:r>
          </w:p>
        </w:tc>
      </w:tr>
      <w:tr w:rsidR="0064172D" w:rsidRPr="00C72644" w14:paraId="0EEC8DD6" w14:textId="77777777" w:rsidTr="00061593">
        <w:trPr>
          <w:trHeight w:val="709"/>
        </w:trPr>
        <w:tc>
          <w:tcPr>
            <w:tcW w:w="1559" w:type="dxa"/>
            <w:gridSpan w:val="2"/>
            <w:vAlign w:val="center"/>
          </w:tcPr>
          <w:p w14:paraId="7B7FF079"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lastRenderedPageBreak/>
              <w:t>DNRS1</w:t>
            </w:r>
            <w:r>
              <w:rPr>
                <w:rFonts w:eastAsia="Arial"/>
                <w:szCs w:val="22"/>
              </w:rPr>
              <w:t>69</w:t>
            </w:r>
          </w:p>
        </w:tc>
        <w:tc>
          <w:tcPr>
            <w:tcW w:w="7371" w:type="dxa"/>
            <w:gridSpan w:val="2"/>
          </w:tcPr>
          <w:p w14:paraId="76394A84" w14:textId="77777777" w:rsidR="0064172D" w:rsidRPr="00C72644" w:rsidRDefault="0064172D" w:rsidP="00EC5124">
            <w:pPr>
              <w:widowControl w:val="0"/>
              <w:autoSpaceDE w:val="0"/>
              <w:autoSpaceDN w:val="0"/>
              <w:spacing w:before="72" w:line="270" w:lineRule="atLeast"/>
              <w:ind w:left="57" w:right="102"/>
              <w:rPr>
                <w:rFonts w:eastAsia="Arial"/>
                <w:szCs w:val="22"/>
              </w:rPr>
            </w:pPr>
            <w:r w:rsidRPr="00C72644">
              <w:rPr>
                <w:rFonts w:eastAsia="Arial"/>
                <w:szCs w:val="22"/>
              </w:rPr>
              <w:t>To approve applications for permission to place public kiosks, feeder pillars, electric pillars, clocks and any other similar structures on or over public highways.</w:t>
            </w:r>
          </w:p>
        </w:tc>
      </w:tr>
      <w:tr w:rsidR="0064172D" w:rsidRPr="00C72644" w14:paraId="344BCBA1" w14:textId="77777777" w:rsidTr="00061593">
        <w:trPr>
          <w:trHeight w:val="657"/>
        </w:trPr>
        <w:tc>
          <w:tcPr>
            <w:tcW w:w="1559" w:type="dxa"/>
            <w:gridSpan w:val="2"/>
            <w:vAlign w:val="center"/>
          </w:tcPr>
          <w:p w14:paraId="240A032A"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0</w:t>
            </w:r>
          </w:p>
        </w:tc>
        <w:tc>
          <w:tcPr>
            <w:tcW w:w="7371" w:type="dxa"/>
            <w:gridSpan w:val="2"/>
          </w:tcPr>
          <w:p w14:paraId="2F28337B" w14:textId="77777777" w:rsidR="0064172D" w:rsidRPr="00C72644" w:rsidRDefault="0064172D" w:rsidP="00EC5124">
            <w:pPr>
              <w:widowControl w:val="0"/>
              <w:autoSpaceDE w:val="0"/>
              <w:autoSpaceDN w:val="0"/>
              <w:spacing w:before="72" w:line="270" w:lineRule="atLeast"/>
              <w:ind w:left="57" w:right="422"/>
              <w:rPr>
                <w:rFonts w:eastAsia="Arial"/>
                <w:szCs w:val="22"/>
              </w:rPr>
            </w:pPr>
            <w:r w:rsidRPr="00C72644">
              <w:rPr>
                <w:rFonts w:eastAsia="Arial"/>
                <w:szCs w:val="22"/>
              </w:rPr>
              <w:t>To determine requests for the repositioning of street furniture to allow access to private premises.</w:t>
            </w:r>
          </w:p>
        </w:tc>
      </w:tr>
      <w:tr w:rsidR="0064172D" w:rsidRPr="00C72644" w14:paraId="3DBAAEAD" w14:textId="77777777" w:rsidTr="00061593">
        <w:trPr>
          <w:trHeight w:val="1550"/>
        </w:trPr>
        <w:tc>
          <w:tcPr>
            <w:tcW w:w="1559" w:type="dxa"/>
            <w:gridSpan w:val="2"/>
            <w:vAlign w:val="center"/>
          </w:tcPr>
          <w:p w14:paraId="5ACFA013"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1</w:t>
            </w:r>
          </w:p>
        </w:tc>
        <w:tc>
          <w:tcPr>
            <w:tcW w:w="7371" w:type="dxa"/>
            <w:gridSpan w:val="2"/>
          </w:tcPr>
          <w:p w14:paraId="6A3CE8C5" w14:textId="77777777" w:rsidR="0064172D" w:rsidRPr="00C72644" w:rsidRDefault="0064172D" w:rsidP="00EC5124">
            <w:pPr>
              <w:widowControl w:val="0"/>
              <w:autoSpaceDE w:val="0"/>
              <w:autoSpaceDN w:val="0"/>
              <w:spacing w:before="72"/>
              <w:ind w:left="57"/>
              <w:rPr>
                <w:rFonts w:eastAsia="Arial"/>
                <w:szCs w:val="22"/>
              </w:rPr>
            </w:pPr>
            <w:r w:rsidRPr="00C72644">
              <w:rPr>
                <w:rFonts w:eastAsia="Arial"/>
                <w:szCs w:val="22"/>
              </w:rPr>
              <w:t>To object where necessary on behalf of the Authority as Highway Authority to the granting or renewal of a vehicle operators' licence and to authorise the appropriate Officer, to appear before the Licensing Authority to support such objection if considered necessary.</w:t>
            </w:r>
          </w:p>
        </w:tc>
      </w:tr>
      <w:tr w:rsidR="0064172D" w:rsidRPr="00C72644" w14:paraId="783E244C" w14:textId="77777777" w:rsidTr="00061593">
        <w:trPr>
          <w:trHeight w:val="961"/>
        </w:trPr>
        <w:tc>
          <w:tcPr>
            <w:tcW w:w="1559" w:type="dxa"/>
            <w:gridSpan w:val="2"/>
            <w:vAlign w:val="center"/>
          </w:tcPr>
          <w:p w14:paraId="3DCBE5E9"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2</w:t>
            </w:r>
          </w:p>
        </w:tc>
        <w:tc>
          <w:tcPr>
            <w:tcW w:w="7371" w:type="dxa"/>
            <w:gridSpan w:val="2"/>
          </w:tcPr>
          <w:p w14:paraId="523FE4EC" w14:textId="77777777" w:rsidR="0064172D" w:rsidRPr="00C72644" w:rsidRDefault="0064172D" w:rsidP="00EC5124">
            <w:pPr>
              <w:widowControl w:val="0"/>
              <w:autoSpaceDE w:val="0"/>
              <w:autoSpaceDN w:val="0"/>
              <w:spacing w:before="72" w:line="270" w:lineRule="atLeast"/>
              <w:ind w:left="57"/>
              <w:rPr>
                <w:rFonts w:eastAsia="Arial"/>
                <w:szCs w:val="22"/>
              </w:rPr>
            </w:pPr>
            <w:r w:rsidRPr="00C72644">
              <w:rPr>
                <w:rFonts w:eastAsia="Arial"/>
                <w:szCs w:val="22"/>
              </w:rPr>
              <w:t>To carry out minor traffic management measures not requiring Traffic Regulation Orders and costing less than £10,000 subject to the necessary finance being available in the approved budget.</w:t>
            </w:r>
          </w:p>
        </w:tc>
      </w:tr>
      <w:tr w:rsidR="0064172D" w:rsidRPr="00C72644" w14:paraId="56F6B063" w14:textId="77777777" w:rsidTr="00061593">
        <w:trPr>
          <w:trHeight w:val="961"/>
        </w:trPr>
        <w:tc>
          <w:tcPr>
            <w:tcW w:w="1559" w:type="dxa"/>
            <w:gridSpan w:val="2"/>
            <w:vAlign w:val="center"/>
          </w:tcPr>
          <w:p w14:paraId="03036D67"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3</w:t>
            </w:r>
          </w:p>
        </w:tc>
        <w:tc>
          <w:tcPr>
            <w:tcW w:w="7371" w:type="dxa"/>
            <w:gridSpan w:val="2"/>
          </w:tcPr>
          <w:p w14:paraId="3588AA36" w14:textId="77777777" w:rsidR="0064172D" w:rsidRPr="00C72644" w:rsidRDefault="0064172D" w:rsidP="00EC5124">
            <w:pPr>
              <w:widowControl w:val="0"/>
              <w:autoSpaceDE w:val="0"/>
              <w:autoSpaceDN w:val="0"/>
              <w:spacing w:before="74"/>
              <w:ind w:left="57" w:right="88"/>
              <w:rPr>
                <w:rFonts w:eastAsia="Arial"/>
                <w:szCs w:val="22"/>
              </w:rPr>
            </w:pPr>
            <w:r w:rsidRPr="00C72644">
              <w:rPr>
                <w:rFonts w:eastAsia="Arial"/>
                <w:szCs w:val="22"/>
              </w:rPr>
              <w:t>To serve notices under section 112 of the Road Traffic Regulation Act 1984 on registered keepers of vehicles requiring them to notify the Authority of the name and address of the driver.</w:t>
            </w:r>
          </w:p>
        </w:tc>
      </w:tr>
      <w:tr w:rsidR="0064172D" w:rsidRPr="00C72644" w14:paraId="61D94901" w14:textId="77777777" w:rsidTr="00061593">
        <w:trPr>
          <w:trHeight w:val="735"/>
        </w:trPr>
        <w:tc>
          <w:tcPr>
            <w:tcW w:w="1559" w:type="dxa"/>
            <w:gridSpan w:val="2"/>
            <w:vAlign w:val="center"/>
          </w:tcPr>
          <w:p w14:paraId="50D99D7B"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4</w:t>
            </w:r>
          </w:p>
        </w:tc>
        <w:tc>
          <w:tcPr>
            <w:tcW w:w="7371" w:type="dxa"/>
            <w:gridSpan w:val="2"/>
          </w:tcPr>
          <w:p w14:paraId="477B5784" w14:textId="77777777" w:rsidR="0064172D" w:rsidRPr="00C72644" w:rsidRDefault="0064172D" w:rsidP="00EC5124">
            <w:pPr>
              <w:widowControl w:val="0"/>
              <w:autoSpaceDE w:val="0"/>
              <w:autoSpaceDN w:val="0"/>
              <w:spacing w:before="74"/>
              <w:ind w:left="57" w:right="136"/>
              <w:rPr>
                <w:rFonts w:eastAsia="Arial"/>
                <w:szCs w:val="22"/>
              </w:rPr>
            </w:pPr>
            <w:r w:rsidRPr="00C72644">
              <w:rPr>
                <w:rFonts w:eastAsia="Arial"/>
                <w:szCs w:val="22"/>
              </w:rPr>
              <w:t>To grant Street Works Licences under section 50 of the New Roads and Street Works Act 1991.</w:t>
            </w:r>
          </w:p>
        </w:tc>
      </w:tr>
      <w:tr w:rsidR="0064172D" w:rsidRPr="00C72644" w14:paraId="2FD2149E" w14:textId="77777777" w:rsidTr="00061593">
        <w:trPr>
          <w:trHeight w:val="420"/>
        </w:trPr>
        <w:tc>
          <w:tcPr>
            <w:tcW w:w="1559" w:type="dxa"/>
            <w:gridSpan w:val="2"/>
            <w:vAlign w:val="center"/>
          </w:tcPr>
          <w:p w14:paraId="67D29456"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5</w:t>
            </w:r>
          </w:p>
        </w:tc>
        <w:tc>
          <w:tcPr>
            <w:tcW w:w="7371" w:type="dxa"/>
            <w:gridSpan w:val="2"/>
          </w:tcPr>
          <w:p w14:paraId="14919371"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To determine the priority for the surfacing of roads.</w:t>
            </w:r>
          </w:p>
        </w:tc>
      </w:tr>
      <w:tr w:rsidR="0064172D" w:rsidRPr="00C72644" w14:paraId="731C413E" w14:textId="77777777" w:rsidTr="00061593">
        <w:trPr>
          <w:trHeight w:val="2113"/>
        </w:trPr>
        <w:tc>
          <w:tcPr>
            <w:tcW w:w="1559" w:type="dxa"/>
            <w:gridSpan w:val="2"/>
            <w:vAlign w:val="center"/>
          </w:tcPr>
          <w:p w14:paraId="296DBE94"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6</w:t>
            </w:r>
          </w:p>
        </w:tc>
        <w:tc>
          <w:tcPr>
            <w:tcW w:w="7371" w:type="dxa"/>
            <w:gridSpan w:val="2"/>
          </w:tcPr>
          <w:p w14:paraId="7234EAAF" w14:textId="77777777" w:rsidR="0064172D" w:rsidRPr="00392D2A" w:rsidRDefault="0064172D" w:rsidP="00EC5124">
            <w:pPr>
              <w:widowControl w:val="0"/>
              <w:autoSpaceDE w:val="0"/>
              <w:autoSpaceDN w:val="0"/>
              <w:spacing w:before="74"/>
              <w:ind w:left="57" w:right="194"/>
              <w:rPr>
                <w:rFonts w:eastAsia="Arial"/>
                <w:szCs w:val="22"/>
              </w:rPr>
            </w:pPr>
            <w:r w:rsidRPr="00392D2A">
              <w:t>Power to make orders and enter into agreements for the creation, modification and/or stopping up of   highways and adoption of new streets as highways (including those that are repairable at the public expense) in accordance with the Highways Act 1980 (as amended) and thereafter make all orders necessary to modify the Definitive Map in accordance with the Wildlife and Countryside Act 1981</w:t>
            </w:r>
          </w:p>
        </w:tc>
      </w:tr>
      <w:tr w:rsidR="0064172D" w:rsidRPr="00C72644" w14:paraId="2E389D29" w14:textId="77777777" w:rsidTr="00061593">
        <w:trPr>
          <w:trHeight w:val="1276"/>
        </w:trPr>
        <w:tc>
          <w:tcPr>
            <w:tcW w:w="1559" w:type="dxa"/>
            <w:gridSpan w:val="2"/>
            <w:vAlign w:val="center"/>
          </w:tcPr>
          <w:p w14:paraId="1DFFE987"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7</w:t>
            </w:r>
          </w:p>
        </w:tc>
        <w:tc>
          <w:tcPr>
            <w:tcW w:w="7371" w:type="dxa"/>
            <w:gridSpan w:val="2"/>
          </w:tcPr>
          <w:p w14:paraId="7DAE9936" w14:textId="77777777" w:rsidR="0064172D" w:rsidRPr="00C72644" w:rsidRDefault="0064172D" w:rsidP="00EC5124">
            <w:pPr>
              <w:widowControl w:val="0"/>
              <w:autoSpaceDE w:val="0"/>
              <w:autoSpaceDN w:val="0"/>
              <w:spacing w:before="72" w:line="270" w:lineRule="atLeast"/>
              <w:ind w:left="57"/>
              <w:rPr>
                <w:rFonts w:eastAsia="Arial"/>
                <w:szCs w:val="22"/>
              </w:rPr>
            </w:pPr>
            <w:r w:rsidRPr="00C72644">
              <w:rPr>
                <w:rFonts w:eastAsia="Arial"/>
                <w:szCs w:val="22"/>
              </w:rPr>
              <w:t>To make application to the Department for Transport in respect of the closure or diversion of a highway that is consequential of planning permission for development in accordance with section 247 of the Town and Country Planning Act 1990.</w:t>
            </w:r>
          </w:p>
        </w:tc>
      </w:tr>
      <w:tr w:rsidR="0064172D" w:rsidRPr="00C72644" w14:paraId="78A2051A" w14:textId="77777777" w:rsidTr="00061593">
        <w:trPr>
          <w:trHeight w:val="1222"/>
        </w:trPr>
        <w:tc>
          <w:tcPr>
            <w:tcW w:w="1559" w:type="dxa"/>
            <w:gridSpan w:val="2"/>
            <w:vAlign w:val="center"/>
          </w:tcPr>
          <w:p w14:paraId="4CF20124"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DNRS17</w:t>
            </w:r>
            <w:r>
              <w:rPr>
                <w:rFonts w:eastAsia="Arial"/>
                <w:szCs w:val="22"/>
              </w:rPr>
              <w:t>8</w:t>
            </w:r>
          </w:p>
        </w:tc>
        <w:tc>
          <w:tcPr>
            <w:tcW w:w="7371" w:type="dxa"/>
            <w:gridSpan w:val="2"/>
          </w:tcPr>
          <w:p w14:paraId="7B229459" w14:textId="77777777" w:rsidR="0064172D" w:rsidRPr="00C72644" w:rsidRDefault="0064172D" w:rsidP="00EC5124">
            <w:pPr>
              <w:widowControl w:val="0"/>
              <w:autoSpaceDE w:val="0"/>
              <w:autoSpaceDN w:val="0"/>
              <w:spacing w:before="74"/>
              <w:ind w:left="57" w:right="99"/>
              <w:rPr>
                <w:rFonts w:eastAsia="Arial"/>
                <w:szCs w:val="22"/>
              </w:rPr>
            </w:pPr>
            <w:r w:rsidRPr="00C72644">
              <w:rPr>
                <w:rFonts w:eastAsia="Arial"/>
                <w:szCs w:val="22"/>
              </w:rPr>
              <w:t>To deal with all matters in relation to the closure</w:t>
            </w:r>
            <w:r>
              <w:rPr>
                <w:rFonts w:eastAsia="Arial"/>
                <w:szCs w:val="22"/>
              </w:rPr>
              <w:t xml:space="preserve"> or diversion</w:t>
            </w:r>
            <w:r w:rsidRPr="00C72644">
              <w:rPr>
                <w:rFonts w:eastAsia="Arial"/>
                <w:szCs w:val="22"/>
              </w:rPr>
              <w:t xml:space="preserve"> of highways </w:t>
            </w:r>
            <w:proofErr w:type="gramStart"/>
            <w:r w:rsidRPr="00C72644">
              <w:rPr>
                <w:rFonts w:eastAsia="Arial"/>
                <w:szCs w:val="22"/>
              </w:rPr>
              <w:t>as a consequence of</w:t>
            </w:r>
            <w:proofErr w:type="gramEnd"/>
            <w:r w:rsidRPr="00C72644">
              <w:rPr>
                <w:rFonts w:eastAsia="Arial"/>
                <w:szCs w:val="22"/>
              </w:rPr>
              <w:t xml:space="preserve"> planning permission for development in accordance with section 257 of the Town and Country Planning</w:t>
            </w:r>
            <w:r w:rsidRPr="00C72644">
              <w:rPr>
                <w:rFonts w:eastAsia="Arial"/>
                <w:spacing w:val="-15"/>
                <w:szCs w:val="22"/>
              </w:rPr>
              <w:t xml:space="preserve"> </w:t>
            </w:r>
            <w:r w:rsidRPr="00C72644">
              <w:rPr>
                <w:rFonts w:eastAsia="Arial"/>
                <w:szCs w:val="22"/>
              </w:rPr>
              <w:t>Act 1990.</w:t>
            </w:r>
          </w:p>
        </w:tc>
      </w:tr>
      <w:tr w:rsidR="0064172D" w:rsidRPr="00C72644" w14:paraId="6005781F" w14:textId="77777777" w:rsidTr="00061593">
        <w:trPr>
          <w:trHeight w:val="961"/>
        </w:trPr>
        <w:tc>
          <w:tcPr>
            <w:tcW w:w="1559" w:type="dxa"/>
            <w:gridSpan w:val="2"/>
            <w:vAlign w:val="center"/>
          </w:tcPr>
          <w:p w14:paraId="7AAAB080"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w:t>
            </w:r>
            <w:r>
              <w:rPr>
                <w:rFonts w:eastAsia="Arial"/>
                <w:szCs w:val="22"/>
              </w:rPr>
              <w:t>79</w:t>
            </w:r>
          </w:p>
        </w:tc>
        <w:tc>
          <w:tcPr>
            <w:tcW w:w="7371" w:type="dxa"/>
            <w:gridSpan w:val="2"/>
          </w:tcPr>
          <w:p w14:paraId="01421AA9"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To make all necessary arrangements to convert a footway to a cycle track with a right of way on foot under sections 65 and 66 of the Highways Act 1980.</w:t>
            </w:r>
          </w:p>
        </w:tc>
      </w:tr>
      <w:tr w:rsidR="0064172D" w:rsidRPr="00C72644" w14:paraId="71407A23" w14:textId="77777777" w:rsidTr="00061593">
        <w:trPr>
          <w:trHeight w:val="961"/>
        </w:trPr>
        <w:tc>
          <w:tcPr>
            <w:tcW w:w="1559" w:type="dxa"/>
            <w:gridSpan w:val="2"/>
            <w:vAlign w:val="center"/>
          </w:tcPr>
          <w:p w14:paraId="4CDE15FA"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0</w:t>
            </w:r>
          </w:p>
        </w:tc>
        <w:tc>
          <w:tcPr>
            <w:tcW w:w="7371" w:type="dxa"/>
            <w:gridSpan w:val="2"/>
          </w:tcPr>
          <w:p w14:paraId="7EFDFF84" w14:textId="77777777" w:rsidR="0064172D" w:rsidRPr="00C72644" w:rsidRDefault="0064172D" w:rsidP="00EC5124">
            <w:pPr>
              <w:widowControl w:val="0"/>
              <w:autoSpaceDE w:val="0"/>
              <w:autoSpaceDN w:val="0"/>
              <w:spacing w:before="72"/>
              <w:ind w:left="57" w:right="195"/>
              <w:rPr>
                <w:rFonts w:eastAsia="Arial"/>
                <w:szCs w:val="22"/>
              </w:rPr>
            </w:pPr>
            <w:r w:rsidRPr="00C72644">
              <w:rPr>
                <w:rFonts w:eastAsia="Arial"/>
                <w:szCs w:val="22"/>
              </w:rPr>
              <w:t>To make all necessary arrangements in respect of Orders under section 3 of the Cycle Tracks Act 1984 for the conversion of all or any part of a footpath to a Cycle Track.</w:t>
            </w:r>
          </w:p>
        </w:tc>
      </w:tr>
    </w:tbl>
    <w:p w14:paraId="0DCCFE8E" w14:textId="77777777" w:rsidR="00061593" w:rsidRDefault="00061593">
      <w:r>
        <w:br w:type="page"/>
      </w:r>
    </w:p>
    <w:tbl>
      <w:tblPr>
        <w:tblW w:w="894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7371"/>
        <w:gridCol w:w="15"/>
      </w:tblGrid>
      <w:tr w:rsidR="0064172D" w:rsidRPr="00C72644" w14:paraId="3262D15C" w14:textId="77777777" w:rsidTr="00EC5124">
        <w:trPr>
          <w:gridAfter w:val="1"/>
          <w:wAfter w:w="15" w:type="dxa"/>
          <w:trHeight w:val="551"/>
        </w:trPr>
        <w:tc>
          <w:tcPr>
            <w:tcW w:w="8930" w:type="dxa"/>
            <w:gridSpan w:val="2"/>
          </w:tcPr>
          <w:p w14:paraId="519A9569" w14:textId="1645C616" w:rsidR="0064172D" w:rsidRPr="00C72644" w:rsidRDefault="0064172D" w:rsidP="00EC5124">
            <w:pPr>
              <w:widowControl w:val="0"/>
              <w:autoSpaceDE w:val="0"/>
              <w:autoSpaceDN w:val="0"/>
              <w:spacing w:before="118"/>
              <w:ind w:left="57"/>
              <w:rPr>
                <w:rFonts w:eastAsia="Arial"/>
                <w:b/>
                <w:szCs w:val="22"/>
              </w:rPr>
            </w:pPr>
            <w:r w:rsidRPr="00C72644">
              <w:rPr>
                <w:rFonts w:eastAsia="Arial"/>
                <w:b/>
                <w:szCs w:val="22"/>
              </w:rPr>
              <w:lastRenderedPageBreak/>
              <w:t>Emergency Planning</w:t>
            </w:r>
          </w:p>
        </w:tc>
      </w:tr>
      <w:tr w:rsidR="0064172D" w:rsidRPr="00C72644" w14:paraId="15333852" w14:textId="77777777" w:rsidTr="00EC5124">
        <w:trPr>
          <w:gridAfter w:val="1"/>
          <w:wAfter w:w="15" w:type="dxa"/>
          <w:trHeight w:val="700"/>
        </w:trPr>
        <w:tc>
          <w:tcPr>
            <w:tcW w:w="1559" w:type="dxa"/>
            <w:vAlign w:val="center"/>
          </w:tcPr>
          <w:p w14:paraId="140685B3"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1</w:t>
            </w:r>
          </w:p>
        </w:tc>
        <w:tc>
          <w:tcPr>
            <w:tcW w:w="7371" w:type="dxa"/>
          </w:tcPr>
          <w:p w14:paraId="5943DE3F" w14:textId="034865B4" w:rsidR="0064172D" w:rsidRPr="00856CD6" w:rsidRDefault="0064172D" w:rsidP="00EC5124">
            <w:pPr>
              <w:widowControl w:val="0"/>
              <w:autoSpaceDE w:val="0"/>
              <w:autoSpaceDN w:val="0"/>
              <w:spacing w:before="73"/>
              <w:ind w:left="57"/>
              <w:rPr>
                <w:rFonts w:eastAsia="Arial"/>
                <w:iCs/>
                <w:szCs w:val="22"/>
              </w:rPr>
            </w:pPr>
            <w:r w:rsidRPr="00856CD6">
              <w:rPr>
                <w:rFonts w:eastAsia="Arial"/>
                <w:iCs/>
                <w:szCs w:val="22"/>
              </w:rPr>
              <w:t>In consultation with the Chair of Neighbourhood</w:t>
            </w:r>
            <w:r>
              <w:rPr>
                <w:rFonts w:eastAsia="Arial"/>
                <w:iCs/>
                <w:szCs w:val="22"/>
              </w:rPr>
              <w:t>s and Regulatory</w:t>
            </w:r>
            <w:r w:rsidRPr="00856CD6">
              <w:rPr>
                <w:rFonts w:eastAsia="Arial"/>
                <w:iCs/>
                <w:szCs w:val="22"/>
              </w:rPr>
              <w:t xml:space="preserve"> Services</w:t>
            </w:r>
            <w:r w:rsidR="003576AF">
              <w:rPr>
                <w:rFonts w:eastAsia="Arial"/>
                <w:iCs/>
                <w:szCs w:val="22"/>
              </w:rPr>
              <w:t xml:space="preserve"> Committee</w:t>
            </w:r>
            <w:r w:rsidRPr="00856CD6">
              <w:rPr>
                <w:rFonts w:eastAsia="Arial"/>
                <w:iCs/>
                <w:szCs w:val="22"/>
              </w:rPr>
              <w:t>, to make decisions on the felling of street trees following the duty to consult under the provisions of section 96A of the Highways Act 1980 (as amended by 115 of the Environment Act 2021).</w:t>
            </w:r>
          </w:p>
          <w:p w14:paraId="1BB1F5E6" w14:textId="77777777" w:rsidR="0064172D" w:rsidRPr="00856CD6" w:rsidRDefault="0064172D" w:rsidP="00EC5124">
            <w:pPr>
              <w:widowControl w:val="0"/>
              <w:autoSpaceDE w:val="0"/>
              <w:autoSpaceDN w:val="0"/>
              <w:spacing w:before="73"/>
              <w:ind w:left="57"/>
              <w:rPr>
                <w:rFonts w:eastAsia="Arial"/>
                <w:i/>
                <w:iCs/>
                <w:szCs w:val="22"/>
              </w:rPr>
            </w:pPr>
            <w:r w:rsidRPr="00856CD6">
              <w:rPr>
                <w:rFonts w:eastAsia="Arial"/>
                <w:iCs/>
                <w:szCs w:val="22"/>
              </w:rPr>
              <w:t xml:space="preserve">In cases where the removal of a street tree is outside the scope of the duty to consult or is subject to an exemption within the legislation or guidance, the decision on whether to fell a street tree will be made by the Council’s </w:t>
            </w:r>
            <w:proofErr w:type="spellStart"/>
            <w:r w:rsidRPr="00856CD6">
              <w:rPr>
                <w:rFonts w:eastAsia="Arial"/>
                <w:iCs/>
                <w:szCs w:val="22"/>
              </w:rPr>
              <w:t>arboriculturalist</w:t>
            </w:r>
            <w:proofErr w:type="spellEnd"/>
            <w:r w:rsidRPr="00856CD6">
              <w:rPr>
                <w:rFonts w:eastAsia="Arial"/>
                <w:iCs/>
                <w:szCs w:val="22"/>
              </w:rPr>
              <w:t>.</w:t>
            </w:r>
          </w:p>
        </w:tc>
      </w:tr>
      <w:tr w:rsidR="0064172D" w:rsidRPr="00C72644" w14:paraId="020EB904" w14:textId="77777777" w:rsidTr="00EC5124">
        <w:trPr>
          <w:gridAfter w:val="1"/>
          <w:wAfter w:w="15" w:type="dxa"/>
          <w:trHeight w:val="700"/>
        </w:trPr>
        <w:tc>
          <w:tcPr>
            <w:tcW w:w="1559" w:type="dxa"/>
            <w:vAlign w:val="center"/>
          </w:tcPr>
          <w:p w14:paraId="69046B5E" w14:textId="77777777" w:rsidR="0064172D" w:rsidRPr="00C72644" w:rsidRDefault="0064172D" w:rsidP="00EC5124">
            <w:pPr>
              <w:widowControl w:val="0"/>
              <w:autoSpaceDE w:val="0"/>
              <w:autoSpaceDN w:val="0"/>
              <w:ind w:left="57"/>
              <w:rPr>
                <w:rFonts w:eastAsia="Arial"/>
                <w:szCs w:val="22"/>
              </w:rPr>
            </w:pPr>
            <w:r>
              <w:rPr>
                <w:rFonts w:eastAsia="Arial"/>
                <w:szCs w:val="22"/>
              </w:rPr>
              <w:t>DNRS182</w:t>
            </w:r>
          </w:p>
        </w:tc>
        <w:tc>
          <w:tcPr>
            <w:tcW w:w="7371" w:type="dxa"/>
          </w:tcPr>
          <w:p w14:paraId="6997DD39" w14:textId="77777777" w:rsidR="0064172D" w:rsidRPr="00C72644" w:rsidRDefault="0064172D" w:rsidP="00EC5124">
            <w:pPr>
              <w:widowControl w:val="0"/>
              <w:autoSpaceDE w:val="0"/>
              <w:autoSpaceDN w:val="0"/>
              <w:spacing w:before="73"/>
              <w:ind w:left="57"/>
              <w:rPr>
                <w:rFonts w:eastAsia="Arial"/>
                <w:szCs w:val="22"/>
              </w:rPr>
            </w:pPr>
            <w:r w:rsidRPr="00C72644">
              <w:rPr>
                <w:rFonts w:eastAsia="Arial"/>
                <w:szCs w:val="22"/>
              </w:rPr>
              <w:t>To discharge the Authority’s responsibilities as a category 1 responder under the Civil Contingencies Act 2004.</w:t>
            </w:r>
          </w:p>
        </w:tc>
      </w:tr>
      <w:tr w:rsidR="0064172D" w:rsidRPr="00C72644" w14:paraId="6B0C0559" w14:textId="77777777" w:rsidTr="00EC5124">
        <w:trPr>
          <w:gridAfter w:val="1"/>
          <w:wAfter w:w="15" w:type="dxa"/>
          <w:trHeight w:val="412"/>
        </w:trPr>
        <w:tc>
          <w:tcPr>
            <w:tcW w:w="1559" w:type="dxa"/>
            <w:vAlign w:val="center"/>
          </w:tcPr>
          <w:p w14:paraId="09DC71BF"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3</w:t>
            </w:r>
          </w:p>
        </w:tc>
        <w:tc>
          <w:tcPr>
            <w:tcW w:w="7371" w:type="dxa"/>
          </w:tcPr>
          <w:p w14:paraId="69047511"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To act as the Proper Officer for civil emergencies.</w:t>
            </w:r>
          </w:p>
        </w:tc>
      </w:tr>
      <w:tr w:rsidR="0064172D" w:rsidRPr="00C72644" w14:paraId="1029AEF0" w14:textId="77777777" w:rsidTr="00EC5124">
        <w:trPr>
          <w:gridAfter w:val="1"/>
          <w:wAfter w:w="15" w:type="dxa"/>
          <w:trHeight w:val="1554"/>
        </w:trPr>
        <w:tc>
          <w:tcPr>
            <w:tcW w:w="1559" w:type="dxa"/>
            <w:vAlign w:val="center"/>
          </w:tcPr>
          <w:p w14:paraId="473625BC"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4</w:t>
            </w:r>
          </w:p>
        </w:tc>
        <w:tc>
          <w:tcPr>
            <w:tcW w:w="7371" w:type="dxa"/>
          </w:tcPr>
          <w:p w14:paraId="035287A0" w14:textId="77777777" w:rsidR="0064172D" w:rsidRPr="00C72644" w:rsidRDefault="0064172D" w:rsidP="00EC5124">
            <w:pPr>
              <w:widowControl w:val="0"/>
              <w:autoSpaceDE w:val="0"/>
              <w:autoSpaceDN w:val="0"/>
              <w:spacing w:before="74"/>
              <w:ind w:left="57" w:right="74"/>
              <w:rPr>
                <w:rFonts w:eastAsia="Arial"/>
                <w:szCs w:val="22"/>
              </w:rPr>
            </w:pPr>
            <w:r w:rsidRPr="00C72644">
              <w:rPr>
                <w:rFonts w:eastAsia="Arial"/>
                <w:szCs w:val="22"/>
              </w:rPr>
              <w:t>To approve and maintain emergency planning arrangements and procedures on behalf of the Authority under the statutory guidance of the Civil Contingencies Act 2004, such procedure to include, amongst other matters, the appointment of appropriate Officers involved in the process.</w:t>
            </w:r>
          </w:p>
        </w:tc>
      </w:tr>
      <w:tr w:rsidR="0064172D" w:rsidRPr="00C72644" w14:paraId="782234BF" w14:textId="77777777" w:rsidTr="00EC5124">
        <w:trPr>
          <w:gridAfter w:val="1"/>
          <w:wAfter w:w="15" w:type="dxa"/>
          <w:trHeight w:val="400"/>
        </w:trPr>
        <w:tc>
          <w:tcPr>
            <w:tcW w:w="1559" w:type="dxa"/>
            <w:vAlign w:val="center"/>
          </w:tcPr>
          <w:p w14:paraId="2A28EE4E"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5</w:t>
            </w:r>
          </w:p>
        </w:tc>
        <w:tc>
          <w:tcPr>
            <w:tcW w:w="7371" w:type="dxa"/>
          </w:tcPr>
          <w:p w14:paraId="7F4AEAE4"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To act as the Proper Officer for business continuity management.</w:t>
            </w:r>
          </w:p>
        </w:tc>
      </w:tr>
      <w:tr w:rsidR="0064172D" w:rsidRPr="00C72644" w14:paraId="0FE2554C" w14:textId="77777777" w:rsidTr="00EC5124">
        <w:trPr>
          <w:gridAfter w:val="1"/>
          <w:wAfter w:w="15" w:type="dxa"/>
          <w:trHeight w:val="400"/>
        </w:trPr>
        <w:tc>
          <w:tcPr>
            <w:tcW w:w="1559" w:type="dxa"/>
            <w:vAlign w:val="center"/>
          </w:tcPr>
          <w:p w14:paraId="534E7068"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6</w:t>
            </w:r>
          </w:p>
        </w:tc>
        <w:tc>
          <w:tcPr>
            <w:tcW w:w="7371" w:type="dxa"/>
          </w:tcPr>
          <w:p w14:paraId="033B2AB7"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As the Proper Officer for business continuity management to approve and maintain an effective business continuity management procedure on behalf of the Authority under the statutory guidance set out in the Civil Contingencies Act 2004, including the appointment of appropriate Officers involved in the process.</w:t>
            </w:r>
          </w:p>
        </w:tc>
      </w:tr>
      <w:tr w:rsidR="0064172D" w:rsidRPr="00C72644" w14:paraId="033486B9" w14:textId="77777777" w:rsidTr="00EC5124">
        <w:trPr>
          <w:gridAfter w:val="1"/>
          <w:wAfter w:w="15" w:type="dxa"/>
          <w:trHeight w:val="491"/>
        </w:trPr>
        <w:tc>
          <w:tcPr>
            <w:tcW w:w="8930" w:type="dxa"/>
            <w:gridSpan w:val="2"/>
          </w:tcPr>
          <w:p w14:paraId="78EEFB88" w14:textId="77777777" w:rsidR="0064172D" w:rsidRPr="00C72644" w:rsidRDefault="0064172D" w:rsidP="00EC5124">
            <w:pPr>
              <w:widowControl w:val="0"/>
              <w:autoSpaceDE w:val="0"/>
              <w:autoSpaceDN w:val="0"/>
              <w:spacing w:before="74"/>
              <w:ind w:left="57"/>
              <w:rPr>
                <w:rFonts w:eastAsia="Arial"/>
                <w:b/>
                <w:szCs w:val="22"/>
              </w:rPr>
            </w:pPr>
            <w:r w:rsidRPr="00C72644">
              <w:rPr>
                <w:rFonts w:eastAsia="Arial"/>
                <w:b/>
                <w:szCs w:val="22"/>
              </w:rPr>
              <w:t>Facilities Management</w:t>
            </w:r>
          </w:p>
        </w:tc>
      </w:tr>
      <w:tr w:rsidR="0064172D" w:rsidRPr="00C72644" w14:paraId="32AF14C7" w14:textId="77777777" w:rsidTr="00EC5124">
        <w:trPr>
          <w:gridAfter w:val="1"/>
          <w:wAfter w:w="15" w:type="dxa"/>
          <w:trHeight w:val="749"/>
        </w:trPr>
        <w:tc>
          <w:tcPr>
            <w:tcW w:w="1559" w:type="dxa"/>
            <w:vAlign w:val="center"/>
          </w:tcPr>
          <w:p w14:paraId="1121137E"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7</w:t>
            </w:r>
          </w:p>
        </w:tc>
        <w:tc>
          <w:tcPr>
            <w:tcW w:w="7371" w:type="dxa"/>
          </w:tcPr>
          <w:p w14:paraId="3CF589AA" w14:textId="77777777" w:rsidR="0064172D" w:rsidRPr="00C72644" w:rsidRDefault="0064172D" w:rsidP="00EC5124">
            <w:pPr>
              <w:widowControl w:val="0"/>
              <w:autoSpaceDE w:val="0"/>
              <w:autoSpaceDN w:val="0"/>
              <w:spacing w:before="74"/>
              <w:ind w:left="57" w:right="422"/>
              <w:rPr>
                <w:rFonts w:eastAsia="Arial"/>
                <w:szCs w:val="22"/>
              </w:rPr>
            </w:pPr>
            <w:r w:rsidRPr="00C72644">
              <w:rPr>
                <w:rFonts w:eastAsia="Arial"/>
                <w:szCs w:val="22"/>
              </w:rPr>
              <w:t>Determine and implement a Joint Waste Strategy developed by the constituent Authorities.</w:t>
            </w:r>
          </w:p>
        </w:tc>
      </w:tr>
      <w:tr w:rsidR="0064172D" w:rsidRPr="00C72644" w14:paraId="68B7443F" w14:textId="77777777" w:rsidTr="00EC5124">
        <w:trPr>
          <w:gridAfter w:val="1"/>
          <w:wAfter w:w="15" w:type="dxa"/>
          <w:trHeight w:val="1300"/>
        </w:trPr>
        <w:tc>
          <w:tcPr>
            <w:tcW w:w="1559" w:type="dxa"/>
            <w:vAlign w:val="center"/>
          </w:tcPr>
          <w:p w14:paraId="01BCDDDB"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DNRS18</w:t>
            </w:r>
            <w:r>
              <w:rPr>
                <w:rFonts w:eastAsia="Arial"/>
                <w:szCs w:val="22"/>
              </w:rPr>
              <w:t>8</w:t>
            </w:r>
          </w:p>
        </w:tc>
        <w:tc>
          <w:tcPr>
            <w:tcW w:w="7371" w:type="dxa"/>
          </w:tcPr>
          <w:p w14:paraId="4597B994" w14:textId="77777777" w:rsidR="0064172D" w:rsidRPr="00C72644" w:rsidRDefault="0064172D" w:rsidP="00EC5124">
            <w:pPr>
              <w:widowControl w:val="0"/>
              <w:autoSpaceDE w:val="0"/>
              <w:autoSpaceDN w:val="0"/>
              <w:spacing w:before="74"/>
              <w:ind w:left="57" w:right="128"/>
              <w:rPr>
                <w:rFonts w:eastAsia="Arial"/>
                <w:szCs w:val="22"/>
              </w:rPr>
            </w:pPr>
            <w:r w:rsidRPr="00C72644">
              <w:rPr>
                <w:rFonts w:eastAsia="Arial"/>
                <w:szCs w:val="22"/>
              </w:rPr>
              <w:t xml:space="preserve">Power to approve private functions, sponsored walks etc. in public open spaces, subject to the approval of the </w:t>
            </w:r>
            <w:r>
              <w:rPr>
                <w:rFonts w:eastAsia="Arial"/>
                <w:szCs w:val="22"/>
              </w:rPr>
              <w:t>Director of Finance, IT and Digital</w:t>
            </w:r>
            <w:r w:rsidRPr="00C72644">
              <w:rPr>
                <w:rFonts w:eastAsia="Arial"/>
                <w:szCs w:val="22"/>
              </w:rPr>
              <w:t xml:space="preserve"> for insurance purposes and in consultation with the Strategic Asset Manager.</w:t>
            </w:r>
          </w:p>
        </w:tc>
      </w:tr>
      <w:tr w:rsidR="0064172D" w:rsidRPr="00C72644" w14:paraId="4FB473BE" w14:textId="77777777" w:rsidTr="00EC5124">
        <w:trPr>
          <w:gridAfter w:val="1"/>
          <w:wAfter w:w="15" w:type="dxa"/>
          <w:trHeight w:val="745"/>
        </w:trPr>
        <w:tc>
          <w:tcPr>
            <w:tcW w:w="1559" w:type="dxa"/>
            <w:vAlign w:val="center"/>
          </w:tcPr>
          <w:p w14:paraId="59C221CA"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w:t>
            </w:r>
            <w:r>
              <w:rPr>
                <w:rFonts w:eastAsia="Arial"/>
                <w:szCs w:val="22"/>
              </w:rPr>
              <w:t>89</w:t>
            </w:r>
          </w:p>
        </w:tc>
        <w:tc>
          <w:tcPr>
            <w:tcW w:w="7371" w:type="dxa"/>
          </w:tcPr>
          <w:p w14:paraId="07973AB9" w14:textId="77777777" w:rsidR="0064172D" w:rsidRPr="00C72644" w:rsidRDefault="0064172D" w:rsidP="00EC5124">
            <w:pPr>
              <w:widowControl w:val="0"/>
              <w:autoSpaceDE w:val="0"/>
              <w:autoSpaceDN w:val="0"/>
              <w:spacing w:before="72"/>
              <w:ind w:left="57" w:right="115"/>
              <w:rPr>
                <w:rFonts w:eastAsia="Arial"/>
                <w:szCs w:val="22"/>
              </w:rPr>
            </w:pPr>
            <w:r w:rsidRPr="00C72644">
              <w:rPr>
                <w:rFonts w:eastAsia="Arial"/>
                <w:szCs w:val="22"/>
              </w:rPr>
              <w:t>Power to negotiate the terms of contracts concerning the disposal, recycling, re-use and minimisation of wastes</w:t>
            </w:r>
          </w:p>
        </w:tc>
      </w:tr>
      <w:tr w:rsidR="0064172D" w:rsidRPr="00C72644" w14:paraId="2463AF6B" w14:textId="77777777" w:rsidTr="00EC5124">
        <w:trPr>
          <w:gridAfter w:val="1"/>
          <w:wAfter w:w="15" w:type="dxa"/>
          <w:trHeight w:val="1024"/>
        </w:trPr>
        <w:tc>
          <w:tcPr>
            <w:tcW w:w="1559" w:type="dxa"/>
            <w:vAlign w:val="center"/>
          </w:tcPr>
          <w:p w14:paraId="58C92420"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0</w:t>
            </w:r>
          </w:p>
        </w:tc>
        <w:tc>
          <w:tcPr>
            <w:tcW w:w="7371" w:type="dxa"/>
          </w:tcPr>
          <w:p w14:paraId="377BD33D"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Power to manage the Household Waste Recycling Centre and implement and expand schemes for the recycling, re-use and minimisation of waste.</w:t>
            </w:r>
          </w:p>
        </w:tc>
      </w:tr>
      <w:tr w:rsidR="0064172D" w:rsidRPr="00C72644" w14:paraId="2E7700C9" w14:textId="77777777" w:rsidTr="00EC5124">
        <w:trPr>
          <w:gridAfter w:val="1"/>
          <w:wAfter w:w="15" w:type="dxa"/>
          <w:trHeight w:val="1024"/>
        </w:trPr>
        <w:tc>
          <w:tcPr>
            <w:tcW w:w="1559" w:type="dxa"/>
            <w:vAlign w:val="center"/>
          </w:tcPr>
          <w:p w14:paraId="1F4D50B3"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1</w:t>
            </w:r>
          </w:p>
        </w:tc>
        <w:tc>
          <w:tcPr>
            <w:tcW w:w="7371" w:type="dxa"/>
          </w:tcPr>
          <w:p w14:paraId="741D98AC" w14:textId="77777777" w:rsidR="0064172D" w:rsidRPr="00C72644" w:rsidRDefault="0064172D" w:rsidP="00EC5124">
            <w:pPr>
              <w:widowControl w:val="0"/>
              <w:autoSpaceDE w:val="0"/>
              <w:autoSpaceDN w:val="0"/>
              <w:spacing w:before="74"/>
              <w:ind w:left="57" w:right="382"/>
              <w:rPr>
                <w:rFonts w:eastAsia="Arial"/>
                <w:szCs w:val="22"/>
              </w:rPr>
            </w:pPr>
            <w:r w:rsidRPr="00C72644">
              <w:rPr>
                <w:rFonts w:eastAsia="Arial"/>
                <w:szCs w:val="22"/>
              </w:rPr>
              <w:t>Power to deal with proposals and their implementation for the provision of new and improvement of existing street lighting and client responsibilities for the maintenance of street lighting.</w:t>
            </w:r>
          </w:p>
        </w:tc>
      </w:tr>
      <w:tr w:rsidR="0064172D" w:rsidRPr="00C72644" w14:paraId="2B28E49B" w14:textId="77777777" w:rsidTr="00EC5124">
        <w:trPr>
          <w:gridAfter w:val="1"/>
          <w:wAfter w:w="15" w:type="dxa"/>
          <w:trHeight w:val="1024"/>
        </w:trPr>
        <w:tc>
          <w:tcPr>
            <w:tcW w:w="1559" w:type="dxa"/>
            <w:vAlign w:val="center"/>
          </w:tcPr>
          <w:p w14:paraId="2665F411"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2</w:t>
            </w:r>
          </w:p>
        </w:tc>
        <w:tc>
          <w:tcPr>
            <w:tcW w:w="7371" w:type="dxa"/>
          </w:tcPr>
          <w:p w14:paraId="3050E9DF" w14:textId="77777777" w:rsidR="0064172D" w:rsidRPr="00C72644" w:rsidRDefault="0064172D" w:rsidP="00EC5124">
            <w:pPr>
              <w:widowControl w:val="0"/>
              <w:autoSpaceDE w:val="0"/>
              <w:autoSpaceDN w:val="0"/>
              <w:spacing w:before="74"/>
              <w:ind w:left="57" w:right="155"/>
              <w:rPr>
                <w:rFonts w:eastAsia="Arial"/>
                <w:szCs w:val="22"/>
              </w:rPr>
            </w:pPr>
            <w:r w:rsidRPr="00C72644">
              <w:rPr>
                <w:rFonts w:eastAsia="Arial"/>
                <w:szCs w:val="22"/>
              </w:rPr>
              <w:t>Power to agree a reduced notification period under Section 6 of the Control of Asbestos at Work Regulations 20067 and Section 5 of the Asbestos (Licensing) Regulations 1983.</w:t>
            </w:r>
          </w:p>
        </w:tc>
      </w:tr>
      <w:tr w:rsidR="0064172D" w:rsidRPr="00C72644" w14:paraId="347C2EAA" w14:textId="77777777" w:rsidTr="00EC5124">
        <w:trPr>
          <w:gridAfter w:val="1"/>
          <w:wAfter w:w="15" w:type="dxa"/>
          <w:trHeight w:val="1024"/>
        </w:trPr>
        <w:tc>
          <w:tcPr>
            <w:tcW w:w="1559" w:type="dxa"/>
            <w:vAlign w:val="center"/>
          </w:tcPr>
          <w:p w14:paraId="5AD6EAEB"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lastRenderedPageBreak/>
              <w:t>DNRS19</w:t>
            </w:r>
            <w:r>
              <w:rPr>
                <w:rFonts w:eastAsia="Arial"/>
                <w:szCs w:val="22"/>
              </w:rPr>
              <w:t>3</w:t>
            </w:r>
          </w:p>
        </w:tc>
        <w:tc>
          <w:tcPr>
            <w:tcW w:w="7371" w:type="dxa"/>
          </w:tcPr>
          <w:p w14:paraId="01FF26B2" w14:textId="77777777" w:rsidR="0064172D" w:rsidRPr="00C72644" w:rsidRDefault="0064172D" w:rsidP="00EC5124">
            <w:pPr>
              <w:widowControl w:val="0"/>
              <w:autoSpaceDE w:val="0"/>
              <w:autoSpaceDN w:val="0"/>
              <w:spacing w:before="74"/>
              <w:ind w:left="57"/>
              <w:rPr>
                <w:rFonts w:eastAsia="Arial"/>
                <w:szCs w:val="22"/>
              </w:rPr>
            </w:pPr>
            <w:r w:rsidRPr="00C72644">
              <w:rPr>
                <w:rFonts w:eastAsia="Arial"/>
                <w:szCs w:val="22"/>
              </w:rPr>
              <w:t>To determine applications received from persons suffering a learning difficulty or physical disability for a reduced cost of admission to leisure facilities.</w:t>
            </w:r>
          </w:p>
        </w:tc>
      </w:tr>
      <w:tr w:rsidR="0064172D" w:rsidRPr="00C72644" w14:paraId="32DAEC05" w14:textId="77777777" w:rsidTr="00EC5124">
        <w:trPr>
          <w:gridAfter w:val="1"/>
          <w:wAfter w:w="15" w:type="dxa"/>
          <w:trHeight w:val="1022"/>
        </w:trPr>
        <w:tc>
          <w:tcPr>
            <w:tcW w:w="1559" w:type="dxa"/>
            <w:vAlign w:val="center"/>
          </w:tcPr>
          <w:p w14:paraId="1B170BD9"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4</w:t>
            </w:r>
          </w:p>
        </w:tc>
        <w:tc>
          <w:tcPr>
            <w:tcW w:w="7371" w:type="dxa"/>
          </w:tcPr>
          <w:p w14:paraId="5E2E5760" w14:textId="77777777" w:rsidR="0064172D" w:rsidRPr="00C72644" w:rsidRDefault="0064172D" w:rsidP="00EC5124">
            <w:pPr>
              <w:widowControl w:val="0"/>
              <w:autoSpaceDE w:val="0"/>
              <w:autoSpaceDN w:val="0"/>
              <w:spacing w:before="72"/>
              <w:ind w:left="57" w:right="135"/>
              <w:rPr>
                <w:rFonts w:eastAsia="Arial"/>
                <w:szCs w:val="22"/>
              </w:rPr>
            </w:pPr>
            <w:r w:rsidRPr="00C72644">
              <w:rPr>
                <w:rFonts w:eastAsia="Arial"/>
                <w:szCs w:val="22"/>
              </w:rPr>
              <w:t>To determine applications from voluntary and charitable organisations, for reduced charges for leisure facilities for fund raising events.</w:t>
            </w:r>
          </w:p>
        </w:tc>
      </w:tr>
      <w:tr w:rsidR="0064172D" w:rsidRPr="00C72644" w14:paraId="2A985120" w14:textId="77777777" w:rsidTr="00EC5124">
        <w:trPr>
          <w:gridAfter w:val="1"/>
          <w:wAfter w:w="15" w:type="dxa"/>
          <w:trHeight w:val="516"/>
        </w:trPr>
        <w:tc>
          <w:tcPr>
            <w:tcW w:w="1559" w:type="dxa"/>
            <w:tcBorders>
              <w:top w:val="single" w:sz="6" w:space="0" w:color="000000"/>
            </w:tcBorders>
            <w:vAlign w:val="center"/>
          </w:tcPr>
          <w:p w14:paraId="139D561C"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5</w:t>
            </w:r>
          </w:p>
        </w:tc>
        <w:tc>
          <w:tcPr>
            <w:tcW w:w="7371" w:type="dxa"/>
            <w:tcBorders>
              <w:top w:val="single" w:sz="6" w:space="0" w:color="000000"/>
            </w:tcBorders>
          </w:tcPr>
          <w:p w14:paraId="15FD1EEE" w14:textId="77777777" w:rsidR="0064172D" w:rsidRPr="00C72644" w:rsidRDefault="0064172D" w:rsidP="00EC5124">
            <w:pPr>
              <w:widowControl w:val="0"/>
              <w:autoSpaceDE w:val="0"/>
              <w:autoSpaceDN w:val="0"/>
              <w:spacing w:before="77"/>
              <w:ind w:left="57"/>
              <w:rPr>
                <w:rFonts w:eastAsia="Arial"/>
                <w:szCs w:val="22"/>
              </w:rPr>
            </w:pPr>
            <w:r w:rsidRPr="00C72644">
              <w:rPr>
                <w:rFonts w:eastAsia="Arial"/>
                <w:szCs w:val="22"/>
              </w:rPr>
              <w:t>To hire transport from outside sources for use by service areas.</w:t>
            </w:r>
          </w:p>
        </w:tc>
      </w:tr>
      <w:tr w:rsidR="0064172D" w:rsidRPr="00C72644" w14:paraId="238132FA" w14:textId="77777777" w:rsidTr="00EC5124">
        <w:trPr>
          <w:gridAfter w:val="1"/>
          <w:wAfter w:w="15" w:type="dxa"/>
          <w:trHeight w:val="1024"/>
        </w:trPr>
        <w:tc>
          <w:tcPr>
            <w:tcW w:w="1559" w:type="dxa"/>
            <w:tcBorders>
              <w:top w:val="single" w:sz="6" w:space="0" w:color="000000"/>
            </w:tcBorders>
            <w:vAlign w:val="center"/>
          </w:tcPr>
          <w:p w14:paraId="306D0919"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6</w:t>
            </w:r>
          </w:p>
        </w:tc>
        <w:tc>
          <w:tcPr>
            <w:tcW w:w="7371" w:type="dxa"/>
            <w:tcBorders>
              <w:top w:val="single" w:sz="6" w:space="0" w:color="000000"/>
            </w:tcBorders>
          </w:tcPr>
          <w:p w14:paraId="6202E111" w14:textId="77777777" w:rsidR="0064172D" w:rsidRPr="00C72644" w:rsidRDefault="0064172D" w:rsidP="00EC5124">
            <w:pPr>
              <w:widowControl w:val="0"/>
              <w:autoSpaceDE w:val="0"/>
              <w:autoSpaceDN w:val="0"/>
              <w:spacing w:before="74"/>
              <w:ind w:left="57" w:right="208"/>
              <w:rPr>
                <w:rFonts w:eastAsia="Arial"/>
                <w:szCs w:val="22"/>
              </w:rPr>
            </w:pPr>
            <w:r w:rsidRPr="00C72644">
              <w:rPr>
                <w:rFonts w:eastAsia="Arial"/>
                <w:szCs w:val="22"/>
              </w:rPr>
              <w:t>To issue permits under section 19 of the Transport Act 1985 and the section 19 Permit Regulations 2009 (or any amended Section 19 Permit Regulations) in relation to minibuses.</w:t>
            </w:r>
          </w:p>
        </w:tc>
      </w:tr>
      <w:tr w:rsidR="0064172D" w:rsidRPr="00C72644" w14:paraId="35D8C5DE" w14:textId="77777777" w:rsidTr="00EC5124">
        <w:trPr>
          <w:gridAfter w:val="1"/>
          <w:wAfter w:w="15" w:type="dxa"/>
          <w:trHeight w:val="1024"/>
        </w:trPr>
        <w:tc>
          <w:tcPr>
            <w:tcW w:w="1559" w:type="dxa"/>
            <w:tcBorders>
              <w:top w:val="single" w:sz="6" w:space="0" w:color="000000"/>
            </w:tcBorders>
            <w:vAlign w:val="center"/>
          </w:tcPr>
          <w:p w14:paraId="2E8D6694"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w:t>
            </w:r>
            <w:r>
              <w:rPr>
                <w:rFonts w:eastAsia="Arial"/>
                <w:szCs w:val="22"/>
              </w:rPr>
              <w:t>7</w:t>
            </w:r>
          </w:p>
        </w:tc>
        <w:tc>
          <w:tcPr>
            <w:tcW w:w="7371" w:type="dxa"/>
            <w:tcBorders>
              <w:top w:val="single" w:sz="6" w:space="0" w:color="000000"/>
            </w:tcBorders>
          </w:tcPr>
          <w:p w14:paraId="01A519BB" w14:textId="77777777" w:rsidR="0064172D" w:rsidRPr="00C72644" w:rsidRDefault="0064172D" w:rsidP="00EC5124">
            <w:pPr>
              <w:widowControl w:val="0"/>
              <w:autoSpaceDE w:val="0"/>
              <w:autoSpaceDN w:val="0"/>
              <w:spacing w:before="74"/>
              <w:ind w:left="57" w:right="221"/>
              <w:rPr>
                <w:rFonts w:eastAsia="Arial"/>
                <w:szCs w:val="22"/>
              </w:rPr>
            </w:pPr>
            <w:r w:rsidRPr="00C72644">
              <w:rPr>
                <w:rFonts w:eastAsia="Arial"/>
                <w:szCs w:val="22"/>
              </w:rPr>
              <w:t>To submit on behalf of the Authority observations on traffic regulation conditions in relation to bus service registrations made under the Transport Act 1985.</w:t>
            </w:r>
          </w:p>
        </w:tc>
      </w:tr>
      <w:tr w:rsidR="0064172D" w:rsidRPr="00C72644" w14:paraId="5AF260BF" w14:textId="77777777" w:rsidTr="00EC5124">
        <w:trPr>
          <w:gridAfter w:val="1"/>
          <w:wAfter w:w="15" w:type="dxa"/>
          <w:trHeight w:val="1300"/>
        </w:trPr>
        <w:tc>
          <w:tcPr>
            <w:tcW w:w="1559" w:type="dxa"/>
            <w:vAlign w:val="center"/>
          </w:tcPr>
          <w:p w14:paraId="582BB28F"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DNRS198</w:t>
            </w:r>
          </w:p>
        </w:tc>
        <w:tc>
          <w:tcPr>
            <w:tcW w:w="7371" w:type="dxa"/>
          </w:tcPr>
          <w:p w14:paraId="1F6E063F" w14:textId="77777777" w:rsidR="0064172D" w:rsidRPr="00C72644" w:rsidRDefault="0064172D" w:rsidP="00EC5124">
            <w:pPr>
              <w:widowControl w:val="0"/>
              <w:autoSpaceDE w:val="0"/>
              <w:autoSpaceDN w:val="0"/>
              <w:spacing w:before="74"/>
              <w:ind w:left="57" w:right="268"/>
              <w:rPr>
                <w:rFonts w:eastAsia="Arial"/>
                <w:szCs w:val="22"/>
              </w:rPr>
            </w:pPr>
            <w:r w:rsidRPr="00C72644">
              <w:rPr>
                <w:rFonts w:eastAsia="Arial"/>
                <w:szCs w:val="22"/>
              </w:rPr>
              <w:t>To inspect premises for the assessment of charges for refuse collection and waste disposal, in accordance with the Control of Pollution Act (COPA) 1974, Environmental Protection Act 1990 and Controlled Waste (England and Wales) Regulations 2012.</w:t>
            </w:r>
          </w:p>
        </w:tc>
      </w:tr>
      <w:tr w:rsidR="0064172D" w:rsidRPr="00C72644" w14:paraId="2524A65A" w14:textId="77777777" w:rsidTr="00EC5124">
        <w:trPr>
          <w:gridAfter w:val="1"/>
          <w:wAfter w:w="15" w:type="dxa"/>
          <w:trHeight w:val="1053"/>
        </w:trPr>
        <w:tc>
          <w:tcPr>
            <w:tcW w:w="1559" w:type="dxa"/>
            <w:vAlign w:val="center"/>
          </w:tcPr>
          <w:p w14:paraId="1F7672A1"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w:t>
            </w:r>
            <w:r>
              <w:rPr>
                <w:rFonts w:eastAsia="Arial"/>
                <w:szCs w:val="22"/>
              </w:rPr>
              <w:t>199</w:t>
            </w:r>
          </w:p>
        </w:tc>
        <w:tc>
          <w:tcPr>
            <w:tcW w:w="7371" w:type="dxa"/>
          </w:tcPr>
          <w:p w14:paraId="1E184BE7" w14:textId="77777777" w:rsidR="0064172D" w:rsidRPr="00C72644" w:rsidRDefault="0064172D" w:rsidP="00EC5124">
            <w:pPr>
              <w:widowControl w:val="0"/>
              <w:autoSpaceDE w:val="0"/>
              <w:autoSpaceDN w:val="0"/>
              <w:spacing w:before="74"/>
              <w:ind w:left="57" w:right="355"/>
              <w:rPr>
                <w:rFonts w:eastAsia="Arial"/>
                <w:szCs w:val="22"/>
              </w:rPr>
            </w:pPr>
            <w:r w:rsidRPr="00C72644">
              <w:rPr>
                <w:rFonts w:eastAsia="Arial"/>
                <w:szCs w:val="22"/>
              </w:rPr>
              <w:t>To determine waste disposal licences and resolutions under the Waste Disposal Regulations, section 34 of the Environmental Protection Act 1990.</w:t>
            </w:r>
          </w:p>
        </w:tc>
      </w:tr>
      <w:tr w:rsidR="0064172D" w:rsidRPr="00C72644" w14:paraId="2649C0FC" w14:textId="77777777" w:rsidTr="00EC5124">
        <w:trPr>
          <w:gridAfter w:val="1"/>
          <w:wAfter w:w="15" w:type="dxa"/>
          <w:trHeight w:val="1297"/>
        </w:trPr>
        <w:tc>
          <w:tcPr>
            <w:tcW w:w="1559" w:type="dxa"/>
            <w:vAlign w:val="center"/>
          </w:tcPr>
          <w:p w14:paraId="0A0E7E79"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DNRS20</w:t>
            </w:r>
            <w:r>
              <w:rPr>
                <w:rFonts w:eastAsia="Arial"/>
                <w:szCs w:val="22"/>
              </w:rPr>
              <w:t>0</w:t>
            </w:r>
          </w:p>
        </w:tc>
        <w:tc>
          <w:tcPr>
            <w:tcW w:w="7371" w:type="dxa"/>
          </w:tcPr>
          <w:p w14:paraId="6916AF23" w14:textId="77777777" w:rsidR="0064172D" w:rsidRPr="00C72644" w:rsidRDefault="0064172D" w:rsidP="00EC5124">
            <w:pPr>
              <w:widowControl w:val="0"/>
              <w:autoSpaceDE w:val="0"/>
              <w:autoSpaceDN w:val="0"/>
              <w:spacing w:before="72"/>
              <w:ind w:left="57" w:right="315"/>
              <w:rPr>
                <w:rFonts w:eastAsia="Arial"/>
                <w:szCs w:val="22"/>
              </w:rPr>
            </w:pPr>
            <w:r w:rsidRPr="00C72644">
              <w:rPr>
                <w:rFonts w:eastAsia="Arial"/>
                <w:szCs w:val="22"/>
              </w:rPr>
              <w:t>To extend the provision of Authority services into new developments within the Borough, as required by the Control of Pollution Act (COPA) 1974, and section 46 of the Environmental Protection Act 1990.</w:t>
            </w:r>
          </w:p>
        </w:tc>
      </w:tr>
      <w:tr w:rsidR="0064172D" w:rsidRPr="00C72644" w14:paraId="60F01F70" w14:textId="77777777" w:rsidTr="00EC5124">
        <w:trPr>
          <w:gridAfter w:val="1"/>
          <w:wAfter w:w="15" w:type="dxa"/>
          <w:trHeight w:val="1053"/>
        </w:trPr>
        <w:tc>
          <w:tcPr>
            <w:tcW w:w="1559" w:type="dxa"/>
            <w:vAlign w:val="center"/>
          </w:tcPr>
          <w:p w14:paraId="767D5345"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DNRS20</w:t>
            </w:r>
            <w:r>
              <w:rPr>
                <w:rFonts w:eastAsia="Arial"/>
                <w:szCs w:val="22"/>
              </w:rPr>
              <w:t>1</w:t>
            </w:r>
          </w:p>
        </w:tc>
        <w:tc>
          <w:tcPr>
            <w:tcW w:w="7371" w:type="dxa"/>
          </w:tcPr>
          <w:p w14:paraId="40F06219" w14:textId="77777777" w:rsidR="0064172D" w:rsidRPr="00C72644" w:rsidRDefault="0064172D" w:rsidP="00EC5124">
            <w:pPr>
              <w:widowControl w:val="0"/>
              <w:autoSpaceDE w:val="0"/>
              <w:autoSpaceDN w:val="0"/>
              <w:spacing w:before="74"/>
              <w:ind w:left="57" w:right="141"/>
              <w:rPr>
                <w:rFonts w:eastAsia="Arial"/>
                <w:szCs w:val="22"/>
              </w:rPr>
            </w:pPr>
            <w:r w:rsidRPr="00C72644">
              <w:rPr>
                <w:rFonts w:eastAsia="Arial"/>
                <w:szCs w:val="22"/>
              </w:rPr>
              <w:t xml:space="preserve">To </w:t>
            </w:r>
            <w:proofErr w:type="gramStart"/>
            <w:r w:rsidRPr="00C72644">
              <w:rPr>
                <w:rFonts w:eastAsia="Arial"/>
                <w:szCs w:val="22"/>
              </w:rPr>
              <w:t>make arrangements</w:t>
            </w:r>
            <w:proofErr w:type="gramEnd"/>
            <w:r w:rsidRPr="00C72644">
              <w:rPr>
                <w:rFonts w:eastAsia="Arial"/>
                <w:szCs w:val="22"/>
              </w:rPr>
              <w:t xml:space="preserve"> for the separate collection of recyclable waste under the Household Waste recycling Act 2003, and Waste (England and Wales) (Amendment) Regulations 2012.</w:t>
            </w:r>
          </w:p>
        </w:tc>
      </w:tr>
      <w:tr w:rsidR="0064172D" w:rsidRPr="00C72644" w14:paraId="11A92591" w14:textId="77777777" w:rsidTr="00EC5124">
        <w:trPr>
          <w:gridAfter w:val="1"/>
          <w:wAfter w:w="15" w:type="dxa"/>
          <w:trHeight w:val="748"/>
        </w:trPr>
        <w:tc>
          <w:tcPr>
            <w:tcW w:w="1559" w:type="dxa"/>
            <w:vAlign w:val="center"/>
          </w:tcPr>
          <w:p w14:paraId="76F2FB07"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DNRS20</w:t>
            </w:r>
            <w:r>
              <w:rPr>
                <w:rFonts w:eastAsia="Arial"/>
                <w:szCs w:val="22"/>
              </w:rPr>
              <w:t>2</w:t>
            </w:r>
          </w:p>
        </w:tc>
        <w:tc>
          <w:tcPr>
            <w:tcW w:w="7371" w:type="dxa"/>
          </w:tcPr>
          <w:p w14:paraId="62953899" w14:textId="77777777" w:rsidR="0064172D" w:rsidRPr="00C72644" w:rsidRDefault="0064172D" w:rsidP="00EC5124">
            <w:pPr>
              <w:widowControl w:val="0"/>
              <w:autoSpaceDE w:val="0"/>
              <w:autoSpaceDN w:val="0"/>
              <w:spacing w:before="75"/>
              <w:ind w:left="57"/>
              <w:rPr>
                <w:rFonts w:eastAsia="Arial"/>
                <w:szCs w:val="22"/>
              </w:rPr>
            </w:pPr>
            <w:r w:rsidRPr="00C72644">
              <w:rPr>
                <w:rFonts w:eastAsia="Arial"/>
                <w:szCs w:val="22"/>
              </w:rPr>
              <w:t>To exercise the powers and duties of the Authority under Parts II and IV of the Environmental Protection Act, 1990.</w:t>
            </w:r>
          </w:p>
        </w:tc>
      </w:tr>
      <w:tr w:rsidR="0064172D" w:rsidRPr="00C72644" w14:paraId="537CE956" w14:textId="77777777" w:rsidTr="00EC5124">
        <w:trPr>
          <w:gridAfter w:val="1"/>
          <w:wAfter w:w="15" w:type="dxa"/>
          <w:trHeight w:val="1573"/>
        </w:trPr>
        <w:tc>
          <w:tcPr>
            <w:tcW w:w="1559" w:type="dxa"/>
            <w:vAlign w:val="center"/>
          </w:tcPr>
          <w:p w14:paraId="2112F94E"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DNRS20</w:t>
            </w:r>
            <w:r>
              <w:rPr>
                <w:rFonts w:eastAsia="Arial"/>
                <w:szCs w:val="22"/>
              </w:rPr>
              <w:t>3</w:t>
            </w:r>
          </w:p>
        </w:tc>
        <w:tc>
          <w:tcPr>
            <w:tcW w:w="7371" w:type="dxa"/>
          </w:tcPr>
          <w:p w14:paraId="6FF2DFB4" w14:textId="77777777" w:rsidR="0064172D" w:rsidRPr="00C72644" w:rsidRDefault="0064172D" w:rsidP="00EC5124">
            <w:pPr>
              <w:widowControl w:val="0"/>
              <w:autoSpaceDE w:val="0"/>
              <w:autoSpaceDN w:val="0"/>
              <w:spacing w:before="74"/>
              <w:ind w:left="57" w:right="-19"/>
              <w:rPr>
                <w:rFonts w:eastAsia="Arial"/>
                <w:szCs w:val="22"/>
              </w:rPr>
            </w:pPr>
            <w:r w:rsidRPr="00C72644">
              <w:rPr>
                <w:rFonts w:eastAsia="Arial"/>
                <w:szCs w:val="22"/>
              </w:rPr>
              <w:t>Power to authorise officers to carry out any functions required to be carried out by the Authority under the Health Protection (Coronavirus, Restrictions) (England) Regulations 2020 (including subsequent regulations/amendments including the issuing of prohibition</w:t>
            </w:r>
            <w:r w:rsidRPr="00C72644">
              <w:rPr>
                <w:rFonts w:eastAsia="Arial"/>
                <w:spacing w:val="-1"/>
                <w:szCs w:val="22"/>
              </w:rPr>
              <w:t xml:space="preserve"> </w:t>
            </w:r>
            <w:r w:rsidRPr="00C72644">
              <w:rPr>
                <w:rFonts w:eastAsia="Arial"/>
                <w:szCs w:val="22"/>
              </w:rPr>
              <w:t>notices.</w:t>
            </w:r>
          </w:p>
        </w:tc>
      </w:tr>
      <w:tr w:rsidR="0064172D" w:rsidRPr="00C72644" w14:paraId="7B2D3A63" w14:textId="77777777" w:rsidTr="00EC5124">
        <w:trPr>
          <w:gridAfter w:val="1"/>
          <w:wAfter w:w="15" w:type="dxa"/>
          <w:trHeight w:val="748"/>
        </w:trPr>
        <w:tc>
          <w:tcPr>
            <w:tcW w:w="1559" w:type="dxa"/>
            <w:vAlign w:val="center"/>
          </w:tcPr>
          <w:p w14:paraId="7A106646"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DNRS20</w:t>
            </w:r>
            <w:r>
              <w:rPr>
                <w:rFonts w:eastAsia="Arial"/>
                <w:szCs w:val="22"/>
              </w:rPr>
              <w:t>4</w:t>
            </w:r>
          </w:p>
        </w:tc>
        <w:tc>
          <w:tcPr>
            <w:tcW w:w="7371" w:type="dxa"/>
          </w:tcPr>
          <w:p w14:paraId="62308A0F" w14:textId="77777777" w:rsidR="0064172D" w:rsidRPr="00C72644" w:rsidRDefault="0064172D" w:rsidP="00EC5124">
            <w:pPr>
              <w:widowControl w:val="0"/>
              <w:autoSpaceDE w:val="0"/>
              <w:autoSpaceDN w:val="0"/>
              <w:spacing w:before="74"/>
              <w:ind w:left="57" w:right="208"/>
              <w:rPr>
                <w:rFonts w:eastAsia="Arial"/>
                <w:szCs w:val="22"/>
              </w:rPr>
            </w:pPr>
            <w:r w:rsidRPr="00C72644">
              <w:rPr>
                <w:rFonts w:eastAsia="Arial"/>
                <w:szCs w:val="22"/>
              </w:rPr>
              <w:t>Power to design and implement the public Christmas decorations in accordance with the approved budget.</w:t>
            </w:r>
          </w:p>
        </w:tc>
      </w:tr>
      <w:tr w:rsidR="0064172D" w:rsidRPr="00C72644" w14:paraId="42D1315B" w14:textId="77777777" w:rsidTr="00EC5124">
        <w:trPr>
          <w:gridAfter w:val="1"/>
          <w:wAfter w:w="15" w:type="dxa"/>
          <w:trHeight w:val="749"/>
        </w:trPr>
        <w:tc>
          <w:tcPr>
            <w:tcW w:w="1559" w:type="dxa"/>
            <w:vAlign w:val="center"/>
          </w:tcPr>
          <w:p w14:paraId="1125D91C"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t>DNRS20</w:t>
            </w:r>
            <w:r>
              <w:rPr>
                <w:rFonts w:eastAsia="Arial"/>
                <w:szCs w:val="22"/>
              </w:rPr>
              <w:t>5</w:t>
            </w:r>
          </w:p>
        </w:tc>
        <w:tc>
          <w:tcPr>
            <w:tcW w:w="7371" w:type="dxa"/>
          </w:tcPr>
          <w:p w14:paraId="7406C56F" w14:textId="77777777" w:rsidR="0064172D" w:rsidRPr="00C72644" w:rsidRDefault="0064172D" w:rsidP="00EC5124">
            <w:pPr>
              <w:widowControl w:val="0"/>
              <w:autoSpaceDE w:val="0"/>
              <w:autoSpaceDN w:val="0"/>
              <w:spacing w:before="75"/>
              <w:ind w:left="57"/>
              <w:rPr>
                <w:rFonts w:eastAsia="Arial"/>
                <w:szCs w:val="22"/>
              </w:rPr>
            </w:pPr>
            <w:r w:rsidRPr="00C72644">
              <w:rPr>
                <w:rFonts w:eastAsia="Arial"/>
                <w:szCs w:val="22"/>
              </w:rPr>
              <w:t>Power to approve applications for permission to site mobile exhibitions in the Council’s Car Parks.</w:t>
            </w:r>
          </w:p>
        </w:tc>
      </w:tr>
      <w:tr w:rsidR="0064172D" w:rsidRPr="00C72644" w14:paraId="5DB17349" w14:textId="77777777" w:rsidTr="00EC5124">
        <w:trPr>
          <w:gridAfter w:val="1"/>
          <w:wAfter w:w="15" w:type="dxa"/>
          <w:trHeight w:val="1300"/>
        </w:trPr>
        <w:tc>
          <w:tcPr>
            <w:tcW w:w="1559" w:type="dxa"/>
            <w:vAlign w:val="center"/>
          </w:tcPr>
          <w:p w14:paraId="6E5F379D" w14:textId="77777777" w:rsidR="0064172D" w:rsidRPr="00C72644" w:rsidRDefault="0064172D" w:rsidP="00EC5124">
            <w:pPr>
              <w:widowControl w:val="0"/>
              <w:autoSpaceDE w:val="0"/>
              <w:autoSpaceDN w:val="0"/>
              <w:ind w:left="57"/>
              <w:rPr>
                <w:rFonts w:eastAsia="Arial"/>
                <w:szCs w:val="22"/>
              </w:rPr>
            </w:pPr>
            <w:r w:rsidRPr="00C72644">
              <w:rPr>
                <w:rFonts w:eastAsia="Arial"/>
                <w:szCs w:val="22"/>
              </w:rPr>
              <w:lastRenderedPageBreak/>
              <w:t>DNRS20</w:t>
            </w:r>
            <w:r>
              <w:rPr>
                <w:rFonts w:eastAsia="Arial"/>
                <w:szCs w:val="22"/>
              </w:rPr>
              <w:t>6</w:t>
            </w:r>
          </w:p>
        </w:tc>
        <w:tc>
          <w:tcPr>
            <w:tcW w:w="7371" w:type="dxa"/>
          </w:tcPr>
          <w:p w14:paraId="55E56DC8" w14:textId="77777777" w:rsidR="0064172D" w:rsidRPr="00C72644" w:rsidRDefault="0064172D" w:rsidP="00EC5124">
            <w:pPr>
              <w:widowControl w:val="0"/>
              <w:autoSpaceDE w:val="0"/>
              <w:autoSpaceDN w:val="0"/>
              <w:spacing w:before="74"/>
              <w:ind w:left="57" w:right="595"/>
              <w:rPr>
                <w:rFonts w:eastAsia="Arial"/>
                <w:szCs w:val="22"/>
              </w:rPr>
            </w:pPr>
            <w:r w:rsidRPr="00C72644">
              <w:rPr>
                <w:rFonts w:eastAsia="Arial"/>
                <w:szCs w:val="22"/>
              </w:rPr>
              <w:t>To determine applications received for permission to display temporary advertisements on selected street lighting columns within the Authority's policy of permitting such advertising for charitable and suitable non- commercial events.</w:t>
            </w:r>
          </w:p>
        </w:tc>
      </w:tr>
      <w:tr w:rsidR="0064172D" w:rsidRPr="004F7840" w14:paraId="5DDABB37" w14:textId="77777777" w:rsidTr="00EC5124">
        <w:trPr>
          <w:trHeight w:val="516"/>
        </w:trPr>
        <w:tc>
          <w:tcPr>
            <w:tcW w:w="8945" w:type="dxa"/>
            <w:gridSpan w:val="3"/>
            <w:tcBorders>
              <w:top w:val="single" w:sz="6" w:space="0" w:color="000000"/>
            </w:tcBorders>
            <w:vAlign w:val="center"/>
          </w:tcPr>
          <w:p w14:paraId="7BA0AB5B" w14:textId="77777777" w:rsidR="0064172D" w:rsidRPr="004F7840" w:rsidRDefault="0064172D" w:rsidP="00EC5124">
            <w:pPr>
              <w:pStyle w:val="TableParagraph"/>
              <w:spacing w:before="74"/>
              <w:ind w:left="232" w:right="274"/>
              <w:rPr>
                <w:rFonts w:ascii="Arial" w:hAnsi="Arial" w:cs="Arial"/>
                <w:sz w:val="24"/>
                <w:lang w:val="en-GB"/>
              </w:rPr>
            </w:pPr>
            <w:r w:rsidRPr="004F7840">
              <w:rPr>
                <w:rFonts w:ascii="Arial" w:hAnsi="Arial" w:cs="Arial"/>
                <w:b/>
                <w:sz w:val="24"/>
                <w:lang w:val="en-GB"/>
              </w:rPr>
              <w:t xml:space="preserve">Regeneration </w:t>
            </w:r>
          </w:p>
        </w:tc>
      </w:tr>
      <w:tr w:rsidR="0064172D" w:rsidRPr="004F7840" w14:paraId="0CB155BE" w14:textId="77777777" w:rsidTr="00EC5124">
        <w:trPr>
          <w:trHeight w:val="657"/>
        </w:trPr>
        <w:tc>
          <w:tcPr>
            <w:tcW w:w="1559" w:type="dxa"/>
            <w:tcBorders>
              <w:top w:val="single" w:sz="6" w:space="0" w:color="000000"/>
            </w:tcBorders>
            <w:vAlign w:val="center"/>
          </w:tcPr>
          <w:p w14:paraId="2B4D223F"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DNRS207</w:t>
            </w:r>
          </w:p>
        </w:tc>
        <w:tc>
          <w:tcPr>
            <w:tcW w:w="7386" w:type="dxa"/>
            <w:gridSpan w:val="2"/>
            <w:tcBorders>
              <w:top w:val="single" w:sz="6" w:space="0" w:color="000000"/>
            </w:tcBorders>
          </w:tcPr>
          <w:p w14:paraId="492788A1" w14:textId="77777777" w:rsidR="0064172D" w:rsidRPr="004F7840" w:rsidRDefault="0064172D" w:rsidP="00EC5124">
            <w:pPr>
              <w:pStyle w:val="TableParagraph"/>
              <w:spacing w:before="72"/>
              <w:ind w:left="113"/>
              <w:rPr>
                <w:rFonts w:ascii="Arial" w:hAnsi="Arial" w:cs="Arial"/>
                <w:sz w:val="24"/>
                <w:lang w:val="en-GB"/>
              </w:rPr>
            </w:pPr>
            <w:r w:rsidRPr="004F7840">
              <w:rPr>
                <w:rFonts w:ascii="Arial" w:hAnsi="Arial" w:cs="Arial"/>
                <w:sz w:val="24"/>
                <w:lang w:val="en-GB"/>
              </w:rPr>
              <w:t>To manage, operate and develop Regeneration policies and projects.</w:t>
            </w:r>
          </w:p>
        </w:tc>
      </w:tr>
      <w:tr w:rsidR="0064172D" w:rsidRPr="004F7840" w14:paraId="7B9D252C" w14:textId="77777777" w:rsidTr="00EC5124">
        <w:trPr>
          <w:trHeight w:val="1552"/>
        </w:trPr>
        <w:tc>
          <w:tcPr>
            <w:tcW w:w="1559" w:type="dxa"/>
            <w:vAlign w:val="center"/>
          </w:tcPr>
          <w:p w14:paraId="0A3317EB" w14:textId="77777777" w:rsidR="0064172D" w:rsidRPr="004F7840" w:rsidRDefault="0064172D" w:rsidP="00EC5124">
            <w:pPr>
              <w:pStyle w:val="TableParagraph"/>
              <w:ind w:left="102"/>
              <w:rPr>
                <w:rFonts w:ascii="Arial" w:hAnsi="Arial" w:cs="Arial"/>
                <w:sz w:val="24"/>
                <w:lang w:val="en-GB"/>
              </w:rPr>
            </w:pPr>
            <w:r w:rsidRPr="004F7840">
              <w:rPr>
                <w:rFonts w:ascii="Arial" w:hAnsi="Arial" w:cs="Arial"/>
                <w:sz w:val="24"/>
                <w:lang w:val="en-GB"/>
              </w:rPr>
              <w:t>DNRS2</w:t>
            </w:r>
            <w:r>
              <w:rPr>
                <w:rFonts w:ascii="Arial" w:hAnsi="Arial" w:cs="Arial"/>
                <w:sz w:val="24"/>
                <w:lang w:val="en-GB"/>
              </w:rPr>
              <w:t>08</w:t>
            </w:r>
          </w:p>
        </w:tc>
        <w:tc>
          <w:tcPr>
            <w:tcW w:w="7386" w:type="dxa"/>
            <w:gridSpan w:val="2"/>
          </w:tcPr>
          <w:p w14:paraId="65294732"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In relation to all projects and programmes, to authorise the entering into of agreements with other funding organisations</w:t>
            </w:r>
            <w:r w:rsidRPr="004F7840">
              <w:rPr>
                <w:rFonts w:ascii="Arial" w:hAnsi="Arial" w:cs="Arial"/>
                <w:spacing w:val="-31"/>
                <w:sz w:val="24"/>
                <w:lang w:val="en-GB"/>
              </w:rPr>
              <w:t xml:space="preserve"> </w:t>
            </w:r>
            <w:r w:rsidRPr="004F7840">
              <w:rPr>
                <w:rFonts w:ascii="Arial" w:hAnsi="Arial" w:cs="Arial"/>
                <w:sz w:val="24"/>
                <w:lang w:val="en-GB"/>
              </w:rPr>
              <w:t>where the purpose of the agreement is to enable that organisation to provide funding support for projects within any of the programmes delivered or managed by the</w:t>
            </w:r>
            <w:r w:rsidRPr="004F7840">
              <w:rPr>
                <w:rFonts w:ascii="Arial" w:hAnsi="Arial" w:cs="Arial"/>
                <w:spacing w:val="-6"/>
                <w:sz w:val="24"/>
                <w:lang w:val="en-GB"/>
              </w:rPr>
              <w:t xml:space="preserve"> </w:t>
            </w:r>
            <w:r w:rsidRPr="004F7840">
              <w:rPr>
                <w:rFonts w:ascii="Arial" w:hAnsi="Arial" w:cs="Arial"/>
                <w:sz w:val="24"/>
                <w:lang w:val="en-GB"/>
              </w:rPr>
              <w:t>Authority.</w:t>
            </w:r>
          </w:p>
        </w:tc>
      </w:tr>
      <w:tr w:rsidR="0064172D" w:rsidRPr="004F7840" w14:paraId="4912A85F" w14:textId="77777777" w:rsidTr="00EC5124">
        <w:trPr>
          <w:trHeight w:val="979"/>
        </w:trPr>
        <w:tc>
          <w:tcPr>
            <w:tcW w:w="1559" w:type="dxa"/>
            <w:vAlign w:val="center"/>
          </w:tcPr>
          <w:p w14:paraId="56A80B49" w14:textId="77777777" w:rsidR="0064172D" w:rsidRPr="004F7840" w:rsidRDefault="0064172D" w:rsidP="00EC5124">
            <w:pPr>
              <w:pStyle w:val="TableParagraph"/>
              <w:ind w:left="102"/>
              <w:rPr>
                <w:rFonts w:ascii="Arial" w:hAnsi="Arial" w:cs="Arial"/>
                <w:sz w:val="24"/>
                <w:lang w:val="en-GB"/>
              </w:rPr>
            </w:pPr>
            <w:r w:rsidRPr="004F7840">
              <w:rPr>
                <w:rFonts w:ascii="Arial" w:hAnsi="Arial" w:cs="Arial"/>
                <w:sz w:val="24"/>
                <w:lang w:val="en-GB"/>
              </w:rPr>
              <w:t>DNRS2</w:t>
            </w:r>
            <w:r>
              <w:rPr>
                <w:rFonts w:ascii="Arial" w:hAnsi="Arial" w:cs="Arial"/>
                <w:sz w:val="24"/>
                <w:lang w:val="en-GB"/>
              </w:rPr>
              <w:t>09</w:t>
            </w:r>
          </w:p>
        </w:tc>
        <w:tc>
          <w:tcPr>
            <w:tcW w:w="7386" w:type="dxa"/>
            <w:gridSpan w:val="2"/>
          </w:tcPr>
          <w:p w14:paraId="07C5C491"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 xml:space="preserve">Power to </w:t>
            </w:r>
            <w:proofErr w:type="gramStart"/>
            <w:r w:rsidRPr="004F7840">
              <w:rPr>
                <w:rFonts w:ascii="Arial" w:hAnsi="Arial" w:cs="Arial"/>
                <w:sz w:val="24"/>
                <w:lang w:val="en-GB"/>
              </w:rPr>
              <w:t>enter into</w:t>
            </w:r>
            <w:proofErr w:type="gramEnd"/>
            <w:r w:rsidRPr="004F7840">
              <w:rPr>
                <w:rFonts w:ascii="Arial" w:hAnsi="Arial" w:cs="Arial"/>
                <w:sz w:val="24"/>
                <w:lang w:val="en-GB"/>
              </w:rPr>
              <w:t xml:space="preserve"> informal negotiations with prospective landlords, tenants, purchasers or vendors, reporting any terms of agreement possible back to the relevant Chair of Committee.</w:t>
            </w:r>
            <w:r w:rsidRPr="00130250">
              <w:rPr>
                <w:rFonts w:ascii="Arial" w:hAnsi="Arial" w:cs="Arial"/>
                <w:sz w:val="24"/>
                <w:lang w:val="en-GB"/>
              </w:rPr>
              <w:t xml:space="preserve"> </w:t>
            </w:r>
          </w:p>
        </w:tc>
      </w:tr>
      <w:tr w:rsidR="0064172D" w:rsidRPr="004F7840" w14:paraId="5E1BDF31" w14:textId="77777777" w:rsidTr="00EC5124">
        <w:trPr>
          <w:trHeight w:val="695"/>
        </w:trPr>
        <w:tc>
          <w:tcPr>
            <w:tcW w:w="1559" w:type="dxa"/>
            <w:vAlign w:val="center"/>
          </w:tcPr>
          <w:p w14:paraId="6BD2191A" w14:textId="77777777" w:rsidR="0064172D" w:rsidRPr="004F7840" w:rsidRDefault="0064172D" w:rsidP="00EC5124">
            <w:pPr>
              <w:pStyle w:val="TableParagraph"/>
              <w:ind w:left="102"/>
              <w:rPr>
                <w:rFonts w:ascii="Arial" w:hAnsi="Arial" w:cs="Arial"/>
                <w:sz w:val="24"/>
                <w:lang w:val="en-GB"/>
              </w:rPr>
            </w:pPr>
            <w:r w:rsidRPr="004F7840">
              <w:rPr>
                <w:rFonts w:ascii="Arial" w:hAnsi="Arial" w:cs="Arial"/>
                <w:sz w:val="24"/>
                <w:lang w:val="en-GB"/>
              </w:rPr>
              <w:t>DNRS21</w:t>
            </w:r>
            <w:r>
              <w:rPr>
                <w:rFonts w:ascii="Arial" w:hAnsi="Arial" w:cs="Arial"/>
                <w:sz w:val="24"/>
                <w:lang w:val="en-GB"/>
              </w:rPr>
              <w:t>0</w:t>
            </w:r>
          </w:p>
        </w:tc>
        <w:tc>
          <w:tcPr>
            <w:tcW w:w="7386" w:type="dxa"/>
            <w:gridSpan w:val="2"/>
          </w:tcPr>
          <w:p w14:paraId="7619FD6B" w14:textId="77777777" w:rsidR="0064172D" w:rsidRPr="004F7840" w:rsidRDefault="0064172D" w:rsidP="00EC5124">
            <w:pPr>
              <w:pStyle w:val="TableParagraph"/>
              <w:spacing w:before="72"/>
              <w:ind w:left="113" w:right="141"/>
              <w:rPr>
                <w:rFonts w:ascii="Arial" w:hAnsi="Arial" w:cs="Arial"/>
                <w:sz w:val="24"/>
                <w:lang w:val="en-GB"/>
              </w:rPr>
            </w:pPr>
            <w:r w:rsidRPr="004F7840">
              <w:rPr>
                <w:rFonts w:ascii="Arial" w:hAnsi="Arial" w:cs="Arial"/>
                <w:sz w:val="24"/>
                <w:lang w:val="en-GB"/>
              </w:rPr>
              <w:t>Power to deal with any proceedings in respect of any breach of tenancy conditions and to take any subsequent action necessary.</w:t>
            </w:r>
            <w:r w:rsidRPr="00130250">
              <w:rPr>
                <w:rFonts w:ascii="Arial" w:hAnsi="Arial" w:cs="Arial"/>
                <w:sz w:val="24"/>
                <w:lang w:val="en-GB"/>
              </w:rPr>
              <w:t xml:space="preserve"> </w:t>
            </w:r>
          </w:p>
        </w:tc>
      </w:tr>
      <w:tr w:rsidR="0064172D" w:rsidRPr="004F7840" w14:paraId="1AA844EB" w14:textId="77777777" w:rsidTr="00EC5124">
        <w:trPr>
          <w:trHeight w:val="1131"/>
        </w:trPr>
        <w:tc>
          <w:tcPr>
            <w:tcW w:w="1559" w:type="dxa"/>
            <w:vAlign w:val="center"/>
          </w:tcPr>
          <w:p w14:paraId="6E4E353D" w14:textId="77777777" w:rsidR="0064172D" w:rsidRPr="004F7840" w:rsidRDefault="0064172D" w:rsidP="00EC5124">
            <w:pPr>
              <w:pStyle w:val="TableParagraph"/>
              <w:ind w:left="102"/>
              <w:rPr>
                <w:rFonts w:ascii="Arial" w:hAnsi="Arial" w:cs="Arial"/>
                <w:sz w:val="24"/>
                <w:lang w:val="en-GB"/>
              </w:rPr>
            </w:pPr>
            <w:r w:rsidRPr="004F7840">
              <w:rPr>
                <w:rFonts w:ascii="Arial" w:hAnsi="Arial" w:cs="Arial"/>
                <w:sz w:val="24"/>
                <w:lang w:val="en-GB"/>
              </w:rPr>
              <w:t>DNRS21</w:t>
            </w:r>
            <w:r>
              <w:rPr>
                <w:rFonts w:ascii="Arial" w:hAnsi="Arial" w:cs="Arial"/>
                <w:sz w:val="24"/>
                <w:lang w:val="en-GB"/>
              </w:rPr>
              <w:t>1</w:t>
            </w:r>
          </w:p>
        </w:tc>
        <w:tc>
          <w:tcPr>
            <w:tcW w:w="7386" w:type="dxa"/>
            <w:gridSpan w:val="2"/>
          </w:tcPr>
          <w:p w14:paraId="495D4837" w14:textId="77777777" w:rsidR="0064172D" w:rsidRPr="004F7840" w:rsidRDefault="0064172D" w:rsidP="00EC5124">
            <w:pPr>
              <w:pStyle w:val="TableParagraph"/>
              <w:spacing w:before="74"/>
              <w:ind w:left="113"/>
              <w:rPr>
                <w:rFonts w:ascii="Arial" w:hAnsi="Arial" w:cs="Arial"/>
                <w:sz w:val="24"/>
                <w:lang w:val="en-GB"/>
              </w:rPr>
            </w:pPr>
            <w:r w:rsidRPr="004F7840">
              <w:rPr>
                <w:rFonts w:ascii="Arial" w:hAnsi="Arial" w:cs="Arial"/>
                <w:sz w:val="24"/>
                <w:lang w:val="en-GB"/>
              </w:rPr>
              <w:t>Power to instruct the Director of Legal, Governance and Human Resources to take any action necessary for the legal implementation of any matter related to Strategic Asset Management.</w:t>
            </w:r>
            <w:r w:rsidRPr="00130250">
              <w:rPr>
                <w:rFonts w:ascii="Arial" w:hAnsi="Arial" w:cs="Arial"/>
                <w:sz w:val="24"/>
                <w:lang w:val="en-GB"/>
              </w:rPr>
              <w:t xml:space="preserve"> </w:t>
            </w:r>
          </w:p>
        </w:tc>
      </w:tr>
      <w:tr w:rsidR="0064172D" w:rsidRPr="004F7840" w14:paraId="1FADD87E" w14:textId="77777777" w:rsidTr="00EC5124">
        <w:trPr>
          <w:gridAfter w:val="1"/>
          <w:wAfter w:w="15" w:type="dxa"/>
          <w:trHeight w:val="935"/>
        </w:trPr>
        <w:tc>
          <w:tcPr>
            <w:tcW w:w="1559" w:type="dxa"/>
            <w:vAlign w:val="center"/>
          </w:tcPr>
          <w:p w14:paraId="4468A42B" w14:textId="77777777" w:rsidR="0064172D" w:rsidRPr="004F7840" w:rsidRDefault="0064172D" w:rsidP="00EC5124">
            <w:pPr>
              <w:pStyle w:val="TableParagraph"/>
              <w:ind w:left="102"/>
              <w:rPr>
                <w:rFonts w:ascii="Arial" w:hAnsi="Arial" w:cs="Arial"/>
                <w:sz w:val="24"/>
                <w:lang w:val="en-GB"/>
              </w:rPr>
            </w:pPr>
            <w:r w:rsidRPr="004F7840">
              <w:rPr>
                <w:rFonts w:ascii="Arial" w:hAnsi="Arial" w:cs="Arial"/>
                <w:sz w:val="24"/>
                <w:lang w:val="en-GB"/>
              </w:rPr>
              <w:t>DNRS21</w:t>
            </w:r>
            <w:r>
              <w:rPr>
                <w:rFonts w:ascii="Arial" w:hAnsi="Arial" w:cs="Arial"/>
                <w:sz w:val="24"/>
                <w:lang w:val="en-GB"/>
              </w:rPr>
              <w:t>2</w:t>
            </w:r>
          </w:p>
        </w:tc>
        <w:tc>
          <w:tcPr>
            <w:tcW w:w="7371" w:type="dxa"/>
          </w:tcPr>
          <w:p w14:paraId="7D6ED351"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Power to employ auctioneers to sell property at auction and to authorise the auctioneer to sign contracts on behalf of the Council at auction, where the Council appraisals agreed</w:t>
            </w:r>
            <w:r w:rsidRPr="00130250">
              <w:rPr>
                <w:rFonts w:ascii="Arial" w:hAnsi="Arial" w:cs="Arial"/>
                <w:sz w:val="24"/>
                <w:lang w:val="en-GB"/>
              </w:rPr>
              <w:t xml:space="preserve"> </w:t>
            </w:r>
          </w:p>
        </w:tc>
      </w:tr>
      <w:tr w:rsidR="0064172D" w:rsidRPr="004F7840" w14:paraId="2BB8EE68" w14:textId="77777777" w:rsidTr="00EC5124">
        <w:trPr>
          <w:gridAfter w:val="1"/>
          <w:wAfter w:w="15" w:type="dxa"/>
          <w:trHeight w:val="1576"/>
        </w:trPr>
        <w:tc>
          <w:tcPr>
            <w:tcW w:w="1559" w:type="dxa"/>
            <w:vAlign w:val="center"/>
          </w:tcPr>
          <w:p w14:paraId="6B571C3C" w14:textId="77777777" w:rsidR="0064172D" w:rsidRPr="004F7840" w:rsidRDefault="0064172D" w:rsidP="00EC5124">
            <w:pPr>
              <w:pStyle w:val="TableParagraph"/>
              <w:ind w:left="102"/>
              <w:rPr>
                <w:rFonts w:ascii="Arial" w:hAnsi="Arial" w:cs="Arial"/>
                <w:sz w:val="24"/>
                <w:lang w:val="en-GB"/>
              </w:rPr>
            </w:pPr>
            <w:r w:rsidRPr="004F7840">
              <w:rPr>
                <w:rFonts w:ascii="Arial" w:hAnsi="Arial" w:cs="Arial"/>
                <w:sz w:val="24"/>
                <w:lang w:val="en-GB"/>
              </w:rPr>
              <w:t>DNRS21</w:t>
            </w:r>
            <w:r>
              <w:rPr>
                <w:rFonts w:ascii="Arial" w:hAnsi="Arial" w:cs="Arial"/>
                <w:sz w:val="24"/>
                <w:lang w:val="en-GB"/>
              </w:rPr>
              <w:t>3</w:t>
            </w:r>
          </w:p>
        </w:tc>
        <w:tc>
          <w:tcPr>
            <w:tcW w:w="7371" w:type="dxa"/>
            <w:tcMar>
              <w:left w:w="0" w:type="dxa"/>
              <w:right w:w="28" w:type="dxa"/>
            </w:tcMar>
          </w:tcPr>
          <w:p w14:paraId="07E3080F"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Power to agree the terms of purchase of houses in advance of proposed or agree clearance areas, reporting to the appropriate Board/Committee for information all subject to appropriate budgetary provision being available in consultation with the Director of Finance, IT and Digital and relevant Committee Chair.</w:t>
            </w:r>
            <w:r w:rsidRPr="00130250">
              <w:rPr>
                <w:rFonts w:ascii="Arial" w:hAnsi="Arial" w:cs="Arial"/>
                <w:sz w:val="24"/>
                <w:lang w:val="en-GB"/>
              </w:rPr>
              <w:t xml:space="preserve"> </w:t>
            </w:r>
          </w:p>
        </w:tc>
      </w:tr>
      <w:tr w:rsidR="0064172D" w:rsidRPr="004F7840" w14:paraId="02AB1F07" w14:textId="77777777" w:rsidTr="00EC5124">
        <w:trPr>
          <w:gridAfter w:val="1"/>
          <w:wAfter w:w="15" w:type="dxa"/>
          <w:trHeight w:val="671"/>
        </w:trPr>
        <w:tc>
          <w:tcPr>
            <w:tcW w:w="1559" w:type="dxa"/>
            <w:tcBorders>
              <w:top w:val="single" w:sz="6" w:space="0" w:color="000000"/>
            </w:tcBorders>
            <w:vAlign w:val="center"/>
          </w:tcPr>
          <w:p w14:paraId="709EE624" w14:textId="77777777" w:rsidR="0064172D" w:rsidRPr="004F7840" w:rsidRDefault="0064172D" w:rsidP="00EC5124">
            <w:pPr>
              <w:pStyle w:val="TableParagraph"/>
              <w:ind w:left="1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14</w:t>
            </w:r>
          </w:p>
        </w:tc>
        <w:tc>
          <w:tcPr>
            <w:tcW w:w="7371" w:type="dxa"/>
            <w:tcBorders>
              <w:top w:val="single" w:sz="6" w:space="0" w:color="000000"/>
            </w:tcBorders>
          </w:tcPr>
          <w:p w14:paraId="1AEFF588" w14:textId="77777777" w:rsidR="0064172D" w:rsidRPr="004F7840" w:rsidRDefault="0064172D" w:rsidP="00EC5124">
            <w:pPr>
              <w:pStyle w:val="TableParagraph"/>
              <w:spacing w:before="74"/>
              <w:ind w:left="157" w:right="163"/>
              <w:rPr>
                <w:rFonts w:ascii="Arial" w:hAnsi="Arial" w:cs="Arial"/>
                <w:sz w:val="24"/>
                <w:lang w:val="en-GB"/>
              </w:rPr>
            </w:pPr>
            <w:r w:rsidRPr="004F7840">
              <w:rPr>
                <w:rFonts w:ascii="Arial" w:hAnsi="Arial" w:cs="Arial"/>
                <w:sz w:val="24"/>
                <w:lang w:val="en-GB"/>
              </w:rPr>
              <w:t>Power to settle compensation claims from Council house tenants to a maximum of £500.</w:t>
            </w:r>
            <w:r w:rsidRPr="00130250">
              <w:rPr>
                <w:rFonts w:ascii="Arial" w:hAnsi="Arial" w:cs="Arial"/>
                <w:sz w:val="24"/>
                <w:lang w:val="en-GB"/>
              </w:rPr>
              <w:t xml:space="preserve"> </w:t>
            </w:r>
          </w:p>
        </w:tc>
      </w:tr>
      <w:tr w:rsidR="0064172D" w:rsidRPr="004F7840" w14:paraId="404188C1" w14:textId="77777777" w:rsidTr="00EC5124">
        <w:trPr>
          <w:gridAfter w:val="1"/>
          <w:wAfter w:w="15" w:type="dxa"/>
          <w:trHeight w:val="1431"/>
        </w:trPr>
        <w:tc>
          <w:tcPr>
            <w:tcW w:w="1559" w:type="dxa"/>
            <w:tcBorders>
              <w:top w:val="single" w:sz="6" w:space="0" w:color="000000"/>
            </w:tcBorders>
            <w:vAlign w:val="center"/>
          </w:tcPr>
          <w:p w14:paraId="79D200FE" w14:textId="77777777" w:rsidR="0064172D" w:rsidRPr="004F7840" w:rsidRDefault="0064172D" w:rsidP="00EC5124">
            <w:pPr>
              <w:pStyle w:val="TableParagraph"/>
              <w:ind w:left="16" w:right="49"/>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15</w:t>
            </w:r>
          </w:p>
        </w:tc>
        <w:tc>
          <w:tcPr>
            <w:tcW w:w="7371" w:type="dxa"/>
            <w:tcBorders>
              <w:top w:val="single" w:sz="6" w:space="0" w:color="000000"/>
            </w:tcBorders>
          </w:tcPr>
          <w:p w14:paraId="087D0BFC" w14:textId="77777777" w:rsidR="0064172D" w:rsidRPr="004F7840" w:rsidRDefault="0064172D" w:rsidP="00EC5124">
            <w:pPr>
              <w:pStyle w:val="TableParagraph"/>
              <w:spacing w:before="74"/>
              <w:ind w:left="113" w:right="94"/>
              <w:rPr>
                <w:rFonts w:ascii="Arial" w:hAnsi="Arial" w:cs="Arial"/>
                <w:sz w:val="24"/>
                <w:lang w:val="en-GB"/>
              </w:rPr>
            </w:pPr>
            <w:r w:rsidRPr="004F7840">
              <w:rPr>
                <w:rFonts w:ascii="Arial" w:hAnsi="Arial" w:cs="Arial"/>
                <w:sz w:val="24"/>
                <w:lang w:val="en-GB"/>
              </w:rPr>
              <w:t>Power to consider and approve requests for conveyance of additional strips of land comprised in Council house premises, subject to the ‘Right to Buy’ provisions where the tenant of the adjoining property has no objection and the Council’s interests are not prejudiced thereby.</w:t>
            </w:r>
          </w:p>
        </w:tc>
      </w:tr>
    </w:tbl>
    <w:p w14:paraId="2D283586" w14:textId="77777777" w:rsidR="0064172D" w:rsidRDefault="0064172D" w:rsidP="0064172D">
      <w:r>
        <w:br w:type="page"/>
      </w:r>
    </w:p>
    <w:tbl>
      <w:tblPr>
        <w:tblW w:w="878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7227"/>
      </w:tblGrid>
      <w:tr w:rsidR="0064172D" w:rsidRPr="004F7840" w14:paraId="03218C6A" w14:textId="77777777" w:rsidTr="0064172D">
        <w:trPr>
          <w:trHeight w:val="537"/>
        </w:trPr>
        <w:tc>
          <w:tcPr>
            <w:tcW w:w="8788" w:type="dxa"/>
            <w:gridSpan w:val="2"/>
            <w:vAlign w:val="center"/>
          </w:tcPr>
          <w:p w14:paraId="7A9A0E3F" w14:textId="77777777" w:rsidR="0064172D" w:rsidRPr="004F7840" w:rsidRDefault="0064172D" w:rsidP="00EC5124">
            <w:pPr>
              <w:pStyle w:val="TableParagraph"/>
              <w:ind w:left="113"/>
              <w:rPr>
                <w:rFonts w:ascii="Arial" w:hAnsi="Arial" w:cs="Arial"/>
                <w:b/>
                <w:sz w:val="24"/>
                <w:lang w:val="en-GB"/>
              </w:rPr>
            </w:pPr>
            <w:r w:rsidRPr="004F7840">
              <w:rPr>
                <w:rFonts w:ascii="Arial" w:hAnsi="Arial" w:cs="Arial"/>
                <w:b/>
                <w:sz w:val="24"/>
                <w:lang w:val="en-GB"/>
              </w:rPr>
              <w:lastRenderedPageBreak/>
              <w:t xml:space="preserve">Strategic Assets Management </w:t>
            </w:r>
          </w:p>
        </w:tc>
      </w:tr>
      <w:tr w:rsidR="0064172D" w:rsidRPr="004F7840" w14:paraId="4A0B003B" w14:textId="77777777" w:rsidTr="0064172D">
        <w:trPr>
          <w:trHeight w:val="1252"/>
        </w:trPr>
        <w:tc>
          <w:tcPr>
            <w:tcW w:w="1561" w:type="dxa"/>
            <w:vAlign w:val="center"/>
          </w:tcPr>
          <w:p w14:paraId="391465FF" w14:textId="77777777" w:rsidR="0064172D" w:rsidRPr="004F7840" w:rsidRDefault="0064172D" w:rsidP="00EC5124">
            <w:pPr>
              <w:pStyle w:val="TableParagraph"/>
              <w:ind w:right="49"/>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16</w:t>
            </w:r>
          </w:p>
        </w:tc>
        <w:tc>
          <w:tcPr>
            <w:tcW w:w="7227" w:type="dxa"/>
          </w:tcPr>
          <w:p w14:paraId="5E99B6E9" w14:textId="77777777" w:rsidR="0064172D" w:rsidRPr="004F7840" w:rsidRDefault="0064172D" w:rsidP="00EC5124">
            <w:pPr>
              <w:pStyle w:val="TableParagraph"/>
              <w:spacing w:before="72"/>
              <w:ind w:left="113" w:right="132"/>
              <w:rPr>
                <w:rFonts w:ascii="Arial" w:hAnsi="Arial" w:cs="Arial"/>
                <w:sz w:val="24"/>
                <w:lang w:val="en-GB"/>
              </w:rPr>
            </w:pPr>
            <w:r w:rsidRPr="004F7840">
              <w:rPr>
                <w:rFonts w:ascii="Arial" w:hAnsi="Arial" w:cs="Arial"/>
                <w:sz w:val="24"/>
                <w:lang w:val="en-GB"/>
              </w:rPr>
              <w:t>Power to accept subject to contract the highest tender received by the Borough Council for property advertised for sale or to let by way of lease or licence upon the open market and to report back to the appropriate Committee/Board for information.</w:t>
            </w:r>
          </w:p>
        </w:tc>
      </w:tr>
      <w:tr w:rsidR="0064172D" w:rsidRPr="004F7840" w14:paraId="62E0E885" w14:textId="77777777" w:rsidTr="0064172D">
        <w:trPr>
          <w:trHeight w:val="1797"/>
        </w:trPr>
        <w:tc>
          <w:tcPr>
            <w:tcW w:w="1561" w:type="dxa"/>
            <w:vAlign w:val="center"/>
          </w:tcPr>
          <w:p w14:paraId="2314AD61" w14:textId="77777777" w:rsidR="0064172D" w:rsidRPr="004F7840" w:rsidRDefault="0064172D" w:rsidP="00EC5124">
            <w:pPr>
              <w:pStyle w:val="TableParagraph"/>
              <w:ind w:right="49"/>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17</w:t>
            </w:r>
          </w:p>
        </w:tc>
        <w:tc>
          <w:tcPr>
            <w:tcW w:w="7227" w:type="dxa"/>
          </w:tcPr>
          <w:p w14:paraId="6B4C22D3" w14:textId="77777777" w:rsidR="0064172D" w:rsidRPr="004F7840" w:rsidRDefault="0064172D" w:rsidP="00EC5124">
            <w:pPr>
              <w:pStyle w:val="TableParagraph"/>
              <w:spacing w:before="74"/>
              <w:ind w:left="113" w:right="134"/>
              <w:rPr>
                <w:rFonts w:ascii="Arial" w:hAnsi="Arial" w:cs="Arial"/>
                <w:sz w:val="24"/>
                <w:lang w:val="en-GB"/>
              </w:rPr>
            </w:pPr>
            <w:r w:rsidRPr="004F7840">
              <w:rPr>
                <w:rFonts w:ascii="Arial" w:hAnsi="Arial" w:cs="Arial"/>
                <w:sz w:val="24"/>
                <w:lang w:val="en-GB"/>
              </w:rPr>
              <w:t>Power to approve land and property disposals, leases, lettings, licences, wayleaves, easements, undertaking and concluding rent reviews, lease renewals and the release and amendments of restrictions, covenants and other land and property matters within prescribed thresholds as set out in the Finance and Corporate Affairs Committee arrangements.</w:t>
            </w:r>
          </w:p>
        </w:tc>
      </w:tr>
      <w:tr w:rsidR="0064172D" w:rsidRPr="004F7840" w14:paraId="06C84D92" w14:textId="77777777" w:rsidTr="0064172D">
        <w:trPr>
          <w:trHeight w:val="600"/>
        </w:trPr>
        <w:tc>
          <w:tcPr>
            <w:tcW w:w="1561" w:type="dxa"/>
            <w:vAlign w:val="center"/>
          </w:tcPr>
          <w:p w14:paraId="6945177F" w14:textId="77777777" w:rsidR="0064172D" w:rsidRPr="004F7840" w:rsidRDefault="0064172D" w:rsidP="00EC5124">
            <w:pPr>
              <w:pStyle w:val="TableParagraph"/>
              <w:ind w:right="49"/>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18</w:t>
            </w:r>
          </w:p>
        </w:tc>
        <w:tc>
          <w:tcPr>
            <w:tcW w:w="7227" w:type="dxa"/>
          </w:tcPr>
          <w:p w14:paraId="1AA35388" w14:textId="77777777" w:rsidR="0064172D" w:rsidRPr="004F7840" w:rsidRDefault="0064172D" w:rsidP="00EC5124">
            <w:pPr>
              <w:pStyle w:val="TableParagraph"/>
              <w:spacing w:before="74" w:after="40"/>
              <w:ind w:left="113" w:right="141"/>
              <w:rPr>
                <w:rFonts w:ascii="Arial" w:hAnsi="Arial" w:cs="Arial"/>
                <w:sz w:val="24"/>
                <w:lang w:val="en-GB"/>
              </w:rPr>
            </w:pPr>
            <w:r w:rsidRPr="004F7840">
              <w:rPr>
                <w:rFonts w:ascii="Arial" w:hAnsi="Arial" w:cs="Arial"/>
                <w:sz w:val="24"/>
                <w:lang w:val="en-GB"/>
              </w:rPr>
              <w:t xml:space="preserve">Power to re-advertise property where no tender has been received </w:t>
            </w:r>
            <w:proofErr w:type="gramStart"/>
            <w:r w:rsidRPr="004F7840">
              <w:rPr>
                <w:rFonts w:ascii="Arial" w:hAnsi="Arial" w:cs="Arial"/>
                <w:sz w:val="24"/>
                <w:lang w:val="en-GB"/>
              </w:rPr>
              <w:t>as a result of</w:t>
            </w:r>
            <w:proofErr w:type="gramEnd"/>
            <w:r w:rsidRPr="004F7840">
              <w:rPr>
                <w:rFonts w:ascii="Arial" w:hAnsi="Arial" w:cs="Arial"/>
                <w:sz w:val="24"/>
                <w:lang w:val="en-GB"/>
              </w:rPr>
              <w:t xml:space="preserve"> previous marketing.</w:t>
            </w:r>
          </w:p>
        </w:tc>
      </w:tr>
      <w:tr w:rsidR="0064172D" w:rsidRPr="004F7840" w14:paraId="647EE6DD" w14:textId="77777777" w:rsidTr="0064172D">
        <w:trPr>
          <w:trHeight w:val="748"/>
        </w:trPr>
        <w:tc>
          <w:tcPr>
            <w:tcW w:w="1561" w:type="dxa"/>
            <w:vAlign w:val="center"/>
          </w:tcPr>
          <w:p w14:paraId="4D548041" w14:textId="77777777" w:rsidR="0064172D" w:rsidRPr="004F7840" w:rsidRDefault="0064172D" w:rsidP="00EC5124">
            <w:pPr>
              <w:pStyle w:val="TableParagraph"/>
              <w:ind w:right="3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19</w:t>
            </w:r>
          </w:p>
        </w:tc>
        <w:tc>
          <w:tcPr>
            <w:tcW w:w="7227" w:type="dxa"/>
          </w:tcPr>
          <w:p w14:paraId="3DC90984"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Power to grant early entry under licence onto land or into buildings for which authority to sell or lease has previously been granted.</w:t>
            </w:r>
          </w:p>
        </w:tc>
      </w:tr>
      <w:tr w:rsidR="0064172D" w:rsidRPr="004F7840" w14:paraId="3193A5EB" w14:textId="77777777" w:rsidTr="0064172D">
        <w:trPr>
          <w:trHeight w:val="1164"/>
        </w:trPr>
        <w:tc>
          <w:tcPr>
            <w:tcW w:w="1561" w:type="dxa"/>
            <w:vAlign w:val="center"/>
          </w:tcPr>
          <w:p w14:paraId="736BAB49" w14:textId="77777777" w:rsidR="0064172D" w:rsidRPr="004F7840" w:rsidRDefault="0064172D" w:rsidP="00EC5124">
            <w:pPr>
              <w:pStyle w:val="TableParagraph"/>
              <w:ind w:right="3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DNRS22</w:t>
            </w:r>
            <w:r>
              <w:rPr>
                <w:rFonts w:ascii="Arial" w:hAnsi="Arial" w:cs="Arial"/>
                <w:sz w:val="24"/>
                <w:lang w:val="en-GB"/>
              </w:rPr>
              <w:t>0</w:t>
            </w:r>
          </w:p>
        </w:tc>
        <w:tc>
          <w:tcPr>
            <w:tcW w:w="7227" w:type="dxa"/>
          </w:tcPr>
          <w:p w14:paraId="04970B28"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Power to review rents, and review existing leases, of all properties and land, except Council Houses and to serve all relevant notices under the lease and power to respond to all notices served upon the Council in this respect.</w:t>
            </w:r>
          </w:p>
        </w:tc>
      </w:tr>
      <w:tr w:rsidR="0064172D" w:rsidRPr="004F7840" w14:paraId="44E0E2A1" w14:textId="77777777" w:rsidTr="0064172D">
        <w:trPr>
          <w:trHeight w:val="969"/>
        </w:trPr>
        <w:tc>
          <w:tcPr>
            <w:tcW w:w="1561" w:type="dxa"/>
            <w:vAlign w:val="center"/>
          </w:tcPr>
          <w:p w14:paraId="0850FE8B" w14:textId="77777777" w:rsidR="0064172D" w:rsidRPr="004F7840" w:rsidRDefault="0064172D" w:rsidP="00EC5124">
            <w:pPr>
              <w:pStyle w:val="TableParagraph"/>
              <w:ind w:right="3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DNRS22</w:t>
            </w:r>
            <w:r>
              <w:rPr>
                <w:rFonts w:ascii="Arial" w:hAnsi="Arial" w:cs="Arial"/>
                <w:sz w:val="24"/>
                <w:lang w:val="en-GB"/>
              </w:rPr>
              <w:t>1</w:t>
            </w:r>
          </w:p>
        </w:tc>
        <w:tc>
          <w:tcPr>
            <w:tcW w:w="7227" w:type="dxa"/>
          </w:tcPr>
          <w:p w14:paraId="2641C9A1" w14:textId="77777777" w:rsidR="0064172D" w:rsidRPr="004F7840" w:rsidRDefault="0064172D" w:rsidP="00EC5124">
            <w:pPr>
              <w:pStyle w:val="TableParagraph"/>
              <w:spacing w:before="72"/>
              <w:ind w:left="113" w:right="175"/>
              <w:jc w:val="both"/>
              <w:rPr>
                <w:rFonts w:ascii="Arial" w:hAnsi="Arial" w:cs="Arial"/>
                <w:sz w:val="24"/>
                <w:lang w:val="en-GB"/>
              </w:rPr>
            </w:pPr>
            <w:r w:rsidRPr="004F7840">
              <w:rPr>
                <w:rFonts w:ascii="Arial" w:hAnsi="Arial" w:cs="Arial"/>
                <w:sz w:val="24"/>
                <w:lang w:val="en-GB"/>
              </w:rPr>
              <w:t>Power to re-let property, other than Council houses, upon the</w:t>
            </w:r>
            <w:r w:rsidRPr="004F7840">
              <w:rPr>
                <w:rFonts w:ascii="Arial" w:hAnsi="Arial" w:cs="Arial"/>
                <w:spacing w:val="-49"/>
                <w:sz w:val="24"/>
                <w:lang w:val="en-GB"/>
              </w:rPr>
              <w:t xml:space="preserve"> </w:t>
            </w:r>
            <w:r w:rsidRPr="004F7840">
              <w:rPr>
                <w:rFonts w:ascii="Arial" w:hAnsi="Arial" w:cs="Arial"/>
                <w:sz w:val="24"/>
                <w:lang w:val="en-GB"/>
              </w:rPr>
              <w:t>open market, which has previously been let and which is not required</w:t>
            </w:r>
            <w:r w:rsidRPr="004F7840">
              <w:rPr>
                <w:rFonts w:ascii="Arial" w:hAnsi="Arial" w:cs="Arial"/>
                <w:spacing w:val="-31"/>
                <w:sz w:val="24"/>
                <w:lang w:val="en-GB"/>
              </w:rPr>
              <w:t xml:space="preserve"> </w:t>
            </w:r>
            <w:r w:rsidRPr="004F7840">
              <w:rPr>
                <w:rFonts w:ascii="Arial" w:hAnsi="Arial" w:cs="Arial"/>
                <w:sz w:val="24"/>
                <w:lang w:val="en-GB"/>
              </w:rPr>
              <w:t>for the Council’s immediate statutory</w:t>
            </w:r>
            <w:r w:rsidRPr="004F7840">
              <w:rPr>
                <w:rFonts w:ascii="Arial" w:hAnsi="Arial" w:cs="Arial"/>
                <w:spacing w:val="-7"/>
                <w:sz w:val="24"/>
                <w:lang w:val="en-GB"/>
              </w:rPr>
              <w:t xml:space="preserve"> </w:t>
            </w:r>
            <w:r w:rsidRPr="004F7840">
              <w:rPr>
                <w:rFonts w:ascii="Arial" w:hAnsi="Arial" w:cs="Arial"/>
                <w:sz w:val="24"/>
                <w:lang w:val="en-GB"/>
              </w:rPr>
              <w:t>purposes.</w:t>
            </w:r>
          </w:p>
        </w:tc>
      </w:tr>
      <w:tr w:rsidR="0064172D" w:rsidRPr="004F7840" w14:paraId="691BDA95" w14:textId="77777777" w:rsidTr="0064172D">
        <w:trPr>
          <w:trHeight w:val="983"/>
        </w:trPr>
        <w:tc>
          <w:tcPr>
            <w:tcW w:w="1561" w:type="dxa"/>
            <w:vAlign w:val="center"/>
          </w:tcPr>
          <w:p w14:paraId="02631CB9" w14:textId="77777777" w:rsidR="0064172D" w:rsidRPr="004F7840" w:rsidRDefault="0064172D" w:rsidP="00EC5124">
            <w:pPr>
              <w:pStyle w:val="TableParagraph"/>
              <w:ind w:right="3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DNRS22</w:t>
            </w:r>
            <w:r>
              <w:rPr>
                <w:rFonts w:ascii="Arial" w:hAnsi="Arial" w:cs="Arial"/>
                <w:sz w:val="24"/>
                <w:lang w:val="en-GB"/>
              </w:rPr>
              <w:t>2</w:t>
            </w:r>
          </w:p>
        </w:tc>
        <w:tc>
          <w:tcPr>
            <w:tcW w:w="7227" w:type="dxa"/>
          </w:tcPr>
          <w:p w14:paraId="2F519DB4" w14:textId="77777777" w:rsidR="0064172D" w:rsidRPr="004F7840" w:rsidRDefault="0064172D" w:rsidP="00EC5124">
            <w:pPr>
              <w:pStyle w:val="TableParagraph"/>
              <w:spacing w:before="74"/>
              <w:ind w:left="113" w:right="141"/>
              <w:rPr>
                <w:rFonts w:ascii="Arial" w:hAnsi="Arial" w:cs="Arial"/>
                <w:sz w:val="24"/>
                <w:lang w:val="en-GB"/>
              </w:rPr>
            </w:pPr>
            <w:r w:rsidRPr="004F7840">
              <w:rPr>
                <w:rFonts w:ascii="Arial" w:hAnsi="Arial" w:cs="Arial"/>
                <w:sz w:val="24"/>
                <w:lang w:val="en-GB"/>
              </w:rPr>
              <w:t>Power to agree terms for, and authorize the granting of wayleaves, easements and licences over Borough Council land and to allow early entry onto relevant Borough Council land.</w:t>
            </w:r>
          </w:p>
        </w:tc>
      </w:tr>
      <w:tr w:rsidR="0064172D" w:rsidRPr="004F7840" w14:paraId="6649B8E0" w14:textId="77777777" w:rsidTr="0064172D">
        <w:trPr>
          <w:trHeight w:val="1550"/>
        </w:trPr>
        <w:tc>
          <w:tcPr>
            <w:tcW w:w="1561" w:type="dxa"/>
            <w:vAlign w:val="center"/>
          </w:tcPr>
          <w:p w14:paraId="6C9D6EF4" w14:textId="77777777" w:rsidR="0064172D" w:rsidRPr="004F7840" w:rsidRDefault="0064172D" w:rsidP="00EC5124">
            <w:pPr>
              <w:pStyle w:val="TableParagraph"/>
              <w:ind w:right="3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DNRS22</w:t>
            </w:r>
            <w:r>
              <w:rPr>
                <w:rFonts w:ascii="Arial" w:hAnsi="Arial" w:cs="Arial"/>
                <w:sz w:val="24"/>
                <w:lang w:val="en-GB"/>
              </w:rPr>
              <w:t>3</w:t>
            </w:r>
          </w:p>
        </w:tc>
        <w:tc>
          <w:tcPr>
            <w:tcW w:w="7227" w:type="dxa"/>
          </w:tcPr>
          <w:p w14:paraId="6EB664E6" w14:textId="77777777" w:rsidR="0064172D" w:rsidRPr="004F7840" w:rsidRDefault="0064172D" w:rsidP="00EC5124">
            <w:pPr>
              <w:pStyle w:val="TableParagraph"/>
              <w:spacing w:before="74"/>
              <w:ind w:left="113" w:right="122"/>
              <w:rPr>
                <w:rFonts w:ascii="Arial" w:hAnsi="Arial" w:cs="Arial"/>
                <w:sz w:val="24"/>
                <w:lang w:val="en-GB"/>
              </w:rPr>
            </w:pPr>
            <w:r w:rsidRPr="004F7840">
              <w:rPr>
                <w:rFonts w:ascii="Arial" w:hAnsi="Arial" w:cs="Arial"/>
                <w:sz w:val="24"/>
                <w:lang w:val="en-GB"/>
              </w:rPr>
              <w:t>Subject to budgetary availability power to agree terms and authorise the taking of wayleaves and easements over land owned by a third party where such easements and wayleaves are</w:t>
            </w:r>
            <w:r w:rsidRPr="004F7840">
              <w:rPr>
                <w:rFonts w:ascii="Arial" w:hAnsi="Arial" w:cs="Arial"/>
                <w:spacing w:val="-28"/>
                <w:sz w:val="24"/>
                <w:lang w:val="en-GB"/>
              </w:rPr>
              <w:t xml:space="preserve"> </w:t>
            </w:r>
            <w:r w:rsidRPr="004F7840">
              <w:rPr>
                <w:rFonts w:ascii="Arial" w:hAnsi="Arial" w:cs="Arial"/>
                <w:sz w:val="24"/>
                <w:lang w:val="en-GB"/>
              </w:rPr>
              <w:t>required for benefit of Borough Council property holdings and power to allow early</w:t>
            </w:r>
            <w:r w:rsidRPr="004F7840">
              <w:rPr>
                <w:rFonts w:ascii="Arial" w:hAnsi="Arial" w:cs="Arial"/>
                <w:spacing w:val="-7"/>
                <w:sz w:val="24"/>
                <w:lang w:val="en-GB"/>
              </w:rPr>
              <w:t xml:space="preserve"> </w:t>
            </w:r>
            <w:r w:rsidRPr="004F7840">
              <w:rPr>
                <w:rFonts w:ascii="Arial" w:hAnsi="Arial" w:cs="Arial"/>
                <w:sz w:val="24"/>
                <w:lang w:val="en-GB"/>
              </w:rPr>
              <w:t>entry.</w:t>
            </w:r>
          </w:p>
        </w:tc>
      </w:tr>
      <w:tr w:rsidR="0064172D" w:rsidRPr="004F7840" w14:paraId="34DB3D2F" w14:textId="77777777" w:rsidTr="0064172D">
        <w:trPr>
          <w:trHeight w:val="415"/>
        </w:trPr>
        <w:tc>
          <w:tcPr>
            <w:tcW w:w="1561" w:type="dxa"/>
            <w:vAlign w:val="center"/>
          </w:tcPr>
          <w:p w14:paraId="354643D0" w14:textId="77777777" w:rsidR="0064172D" w:rsidRPr="004F7840" w:rsidRDefault="0064172D" w:rsidP="00EC5124">
            <w:pPr>
              <w:pStyle w:val="TableParagraph"/>
              <w:ind w:right="36"/>
              <w:rPr>
                <w:rFonts w:ascii="Arial" w:hAnsi="Arial" w:cs="Arial"/>
                <w:sz w:val="24"/>
                <w:lang w:val="en-GB"/>
              </w:rPr>
            </w:pPr>
            <w:r>
              <w:rPr>
                <w:rFonts w:ascii="Arial" w:hAnsi="Arial" w:cs="Arial"/>
                <w:sz w:val="24"/>
                <w:lang w:val="en-GB"/>
              </w:rPr>
              <w:t xml:space="preserve"> </w:t>
            </w:r>
            <w:r w:rsidRPr="004F7840">
              <w:rPr>
                <w:rFonts w:ascii="Arial" w:hAnsi="Arial" w:cs="Arial"/>
                <w:sz w:val="24"/>
                <w:lang w:val="en-GB"/>
              </w:rPr>
              <w:t>DNRS2</w:t>
            </w:r>
            <w:r>
              <w:rPr>
                <w:rFonts w:ascii="Arial" w:hAnsi="Arial" w:cs="Arial"/>
                <w:sz w:val="24"/>
                <w:lang w:val="en-GB"/>
              </w:rPr>
              <w:t>24</w:t>
            </w:r>
          </w:p>
        </w:tc>
        <w:tc>
          <w:tcPr>
            <w:tcW w:w="7227" w:type="dxa"/>
          </w:tcPr>
          <w:p w14:paraId="63A4659E" w14:textId="77777777" w:rsidR="0064172D" w:rsidRPr="004F7840" w:rsidRDefault="0064172D" w:rsidP="00EC5124">
            <w:pPr>
              <w:pStyle w:val="TableParagraph"/>
              <w:spacing w:before="75"/>
              <w:ind w:left="113" w:right="141"/>
              <w:rPr>
                <w:rFonts w:ascii="Arial" w:hAnsi="Arial" w:cs="Arial"/>
                <w:sz w:val="24"/>
                <w:lang w:val="en-GB"/>
              </w:rPr>
            </w:pPr>
            <w:r w:rsidRPr="004F7840">
              <w:rPr>
                <w:rFonts w:ascii="Arial" w:hAnsi="Arial" w:cs="Arial"/>
                <w:sz w:val="24"/>
                <w:lang w:val="en-GB"/>
              </w:rPr>
              <w:t>Power to give consent to building or development of land or to the alterations of buildings where such consent is required pursuant</w:t>
            </w:r>
            <w:r w:rsidRPr="004F7840">
              <w:rPr>
                <w:rFonts w:ascii="Arial" w:hAnsi="Arial" w:cs="Arial"/>
                <w:spacing w:val="-24"/>
                <w:sz w:val="24"/>
                <w:lang w:val="en-GB"/>
              </w:rPr>
              <w:t xml:space="preserve"> </w:t>
            </w:r>
            <w:r w:rsidRPr="004F7840">
              <w:rPr>
                <w:rFonts w:ascii="Arial" w:hAnsi="Arial" w:cs="Arial"/>
                <w:sz w:val="24"/>
                <w:lang w:val="en-GB"/>
              </w:rPr>
              <w:t>to a covenant contained in a conveyance or lease of the land or building, and to determine applications for variation of user clauses or restrictive covenants from leaseholders or freeholders of Council owned or previously Council owned land or</w:t>
            </w:r>
            <w:r w:rsidRPr="004F7840">
              <w:rPr>
                <w:rFonts w:ascii="Arial" w:hAnsi="Arial" w:cs="Arial"/>
                <w:spacing w:val="-15"/>
                <w:sz w:val="24"/>
                <w:lang w:val="en-GB"/>
              </w:rPr>
              <w:t xml:space="preserve"> </w:t>
            </w:r>
            <w:r w:rsidRPr="004F7840">
              <w:rPr>
                <w:rFonts w:ascii="Arial" w:hAnsi="Arial" w:cs="Arial"/>
                <w:sz w:val="24"/>
                <w:lang w:val="en-GB"/>
              </w:rPr>
              <w:t>property</w:t>
            </w:r>
          </w:p>
        </w:tc>
      </w:tr>
      <w:tr w:rsidR="0064172D" w:rsidRPr="004F7840" w14:paraId="3258AA2D" w14:textId="77777777" w:rsidTr="0064172D">
        <w:trPr>
          <w:trHeight w:val="748"/>
        </w:trPr>
        <w:tc>
          <w:tcPr>
            <w:tcW w:w="1561" w:type="dxa"/>
            <w:tcBorders>
              <w:top w:val="single" w:sz="6" w:space="0" w:color="000000"/>
            </w:tcBorders>
            <w:vAlign w:val="center"/>
          </w:tcPr>
          <w:p w14:paraId="59C7054C"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25</w:t>
            </w:r>
          </w:p>
        </w:tc>
        <w:tc>
          <w:tcPr>
            <w:tcW w:w="7227" w:type="dxa"/>
            <w:tcBorders>
              <w:top w:val="single" w:sz="6" w:space="0" w:color="000000"/>
            </w:tcBorders>
          </w:tcPr>
          <w:p w14:paraId="43230A8D" w14:textId="77777777" w:rsidR="0064172D" w:rsidRPr="004F7840" w:rsidRDefault="0064172D" w:rsidP="00EC5124">
            <w:pPr>
              <w:pStyle w:val="TableParagraph"/>
              <w:spacing w:before="74"/>
              <w:ind w:left="112" w:right="141"/>
              <w:rPr>
                <w:rFonts w:ascii="Arial" w:hAnsi="Arial" w:cs="Arial"/>
                <w:sz w:val="24"/>
                <w:lang w:val="en-GB"/>
              </w:rPr>
            </w:pPr>
            <w:r w:rsidRPr="004F7840">
              <w:rPr>
                <w:rFonts w:ascii="Arial" w:hAnsi="Arial" w:cs="Arial"/>
                <w:sz w:val="24"/>
                <w:lang w:val="en-GB"/>
              </w:rPr>
              <w:t>Power to consent to alterations to shop premises under the terms of lease and to authorise landlord’s repairs.</w:t>
            </w:r>
          </w:p>
        </w:tc>
      </w:tr>
      <w:tr w:rsidR="0064172D" w:rsidRPr="004F7840" w14:paraId="01F7A067" w14:textId="77777777" w:rsidTr="0064172D">
        <w:trPr>
          <w:trHeight w:val="472"/>
        </w:trPr>
        <w:tc>
          <w:tcPr>
            <w:tcW w:w="1561" w:type="dxa"/>
            <w:vAlign w:val="center"/>
          </w:tcPr>
          <w:p w14:paraId="0E8549DB"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26</w:t>
            </w:r>
          </w:p>
        </w:tc>
        <w:tc>
          <w:tcPr>
            <w:tcW w:w="7227" w:type="dxa"/>
          </w:tcPr>
          <w:p w14:paraId="2A6F114E" w14:textId="77777777" w:rsidR="0064172D" w:rsidRPr="004F7840" w:rsidRDefault="0064172D" w:rsidP="00EC5124">
            <w:pPr>
              <w:pStyle w:val="TableParagraph"/>
              <w:spacing w:before="74"/>
              <w:ind w:left="112" w:right="141"/>
              <w:rPr>
                <w:rFonts w:ascii="Arial" w:hAnsi="Arial" w:cs="Arial"/>
                <w:sz w:val="24"/>
                <w:lang w:val="en-GB"/>
              </w:rPr>
            </w:pPr>
            <w:r w:rsidRPr="004F7840">
              <w:rPr>
                <w:rFonts w:ascii="Arial" w:hAnsi="Arial" w:cs="Arial"/>
                <w:sz w:val="24"/>
                <w:lang w:val="en-GB"/>
              </w:rPr>
              <w:t>Power to terminate business leases at appropriate premises.</w:t>
            </w:r>
          </w:p>
        </w:tc>
      </w:tr>
      <w:tr w:rsidR="0064172D" w:rsidRPr="004F7840" w14:paraId="1296D0D8" w14:textId="77777777" w:rsidTr="0064172D">
        <w:trPr>
          <w:trHeight w:val="745"/>
        </w:trPr>
        <w:tc>
          <w:tcPr>
            <w:tcW w:w="1561" w:type="dxa"/>
            <w:vAlign w:val="center"/>
          </w:tcPr>
          <w:p w14:paraId="13D13256"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27</w:t>
            </w:r>
          </w:p>
        </w:tc>
        <w:tc>
          <w:tcPr>
            <w:tcW w:w="7227" w:type="dxa"/>
          </w:tcPr>
          <w:p w14:paraId="5B84D972" w14:textId="77777777" w:rsidR="0064172D" w:rsidRPr="004F7840" w:rsidRDefault="0064172D" w:rsidP="00EC5124">
            <w:pPr>
              <w:pStyle w:val="TableParagraph"/>
              <w:spacing w:before="72"/>
              <w:ind w:left="112" w:right="141"/>
              <w:rPr>
                <w:rFonts w:ascii="Arial" w:hAnsi="Arial" w:cs="Arial"/>
                <w:sz w:val="24"/>
                <w:lang w:val="en-GB"/>
              </w:rPr>
            </w:pPr>
            <w:r w:rsidRPr="004F7840">
              <w:rPr>
                <w:rFonts w:ascii="Arial" w:hAnsi="Arial" w:cs="Arial"/>
                <w:sz w:val="24"/>
                <w:lang w:val="en-GB"/>
              </w:rPr>
              <w:t>Power to approve the institution of proceedings for the recovery of property held under lease</w:t>
            </w:r>
          </w:p>
        </w:tc>
      </w:tr>
      <w:tr w:rsidR="0064172D" w:rsidRPr="004F7840" w14:paraId="74197AEE" w14:textId="77777777" w:rsidTr="0064172D">
        <w:trPr>
          <w:trHeight w:val="998"/>
        </w:trPr>
        <w:tc>
          <w:tcPr>
            <w:tcW w:w="1561" w:type="dxa"/>
            <w:vAlign w:val="center"/>
          </w:tcPr>
          <w:p w14:paraId="3ED6AD8F"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lastRenderedPageBreak/>
              <w:t>DNRS2</w:t>
            </w:r>
            <w:r>
              <w:rPr>
                <w:rFonts w:ascii="Arial" w:hAnsi="Arial" w:cs="Arial"/>
                <w:sz w:val="24"/>
                <w:lang w:val="en-GB"/>
              </w:rPr>
              <w:t>28</w:t>
            </w:r>
          </w:p>
        </w:tc>
        <w:tc>
          <w:tcPr>
            <w:tcW w:w="7227" w:type="dxa"/>
          </w:tcPr>
          <w:p w14:paraId="4CCD1E8A" w14:textId="77777777" w:rsidR="0064172D" w:rsidRPr="004F7840" w:rsidRDefault="0064172D" w:rsidP="00EC5124">
            <w:pPr>
              <w:pStyle w:val="TableParagraph"/>
              <w:spacing w:before="74"/>
              <w:ind w:left="155" w:right="119"/>
              <w:rPr>
                <w:rFonts w:ascii="Arial" w:hAnsi="Arial" w:cs="Arial"/>
                <w:sz w:val="24"/>
                <w:lang w:val="en-GB"/>
              </w:rPr>
            </w:pPr>
            <w:r w:rsidRPr="004F7840">
              <w:rPr>
                <w:rFonts w:ascii="Arial" w:hAnsi="Arial" w:cs="Arial"/>
                <w:sz w:val="24"/>
                <w:lang w:val="en-GB"/>
              </w:rPr>
              <w:t>Power to determine eligibility for assistance and approve claims</w:t>
            </w:r>
            <w:r w:rsidRPr="004F7840">
              <w:rPr>
                <w:rFonts w:ascii="Arial" w:hAnsi="Arial" w:cs="Arial"/>
                <w:spacing w:val="-33"/>
                <w:sz w:val="24"/>
                <w:lang w:val="en-GB"/>
              </w:rPr>
              <w:t xml:space="preserve"> </w:t>
            </w:r>
            <w:r w:rsidRPr="004F7840">
              <w:rPr>
                <w:rFonts w:ascii="Arial" w:hAnsi="Arial" w:cs="Arial"/>
                <w:sz w:val="24"/>
                <w:lang w:val="en-GB"/>
              </w:rPr>
              <w:t>for repurchase</w:t>
            </w:r>
            <w:r w:rsidRPr="004F7840">
              <w:rPr>
                <w:rFonts w:ascii="Arial" w:hAnsi="Arial" w:cs="Arial"/>
                <w:spacing w:val="-10"/>
                <w:sz w:val="24"/>
                <w:lang w:val="en-GB"/>
              </w:rPr>
              <w:t xml:space="preserve"> </w:t>
            </w:r>
            <w:r w:rsidRPr="004F7840">
              <w:rPr>
                <w:rFonts w:ascii="Arial" w:hAnsi="Arial" w:cs="Arial"/>
                <w:sz w:val="24"/>
                <w:lang w:val="en-GB"/>
              </w:rPr>
              <w:t>in</w:t>
            </w:r>
            <w:r w:rsidRPr="004F7840">
              <w:rPr>
                <w:rFonts w:ascii="Arial" w:hAnsi="Arial" w:cs="Arial"/>
                <w:spacing w:val="-9"/>
                <w:sz w:val="24"/>
                <w:lang w:val="en-GB"/>
              </w:rPr>
              <w:t xml:space="preserve"> </w:t>
            </w:r>
            <w:r w:rsidRPr="004F7840">
              <w:rPr>
                <w:rFonts w:ascii="Arial" w:hAnsi="Arial" w:cs="Arial"/>
                <w:sz w:val="24"/>
                <w:lang w:val="en-GB"/>
              </w:rPr>
              <w:t>appropriate</w:t>
            </w:r>
            <w:r w:rsidRPr="004F7840">
              <w:rPr>
                <w:rFonts w:ascii="Arial" w:hAnsi="Arial" w:cs="Arial"/>
                <w:spacing w:val="-10"/>
                <w:sz w:val="24"/>
                <w:lang w:val="en-GB"/>
              </w:rPr>
              <w:t xml:space="preserve"> </w:t>
            </w:r>
            <w:r w:rsidRPr="004F7840">
              <w:rPr>
                <w:rFonts w:ascii="Arial" w:hAnsi="Arial" w:cs="Arial"/>
                <w:sz w:val="24"/>
                <w:lang w:val="en-GB"/>
              </w:rPr>
              <w:t>cases</w:t>
            </w:r>
            <w:r w:rsidRPr="004F7840">
              <w:rPr>
                <w:rFonts w:ascii="Arial" w:hAnsi="Arial" w:cs="Arial"/>
                <w:spacing w:val="-10"/>
                <w:sz w:val="24"/>
                <w:lang w:val="en-GB"/>
              </w:rPr>
              <w:t xml:space="preserve"> </w:t>
            </w:r>
            <w:r w:rsidRPr="004F7840">
              <w:rPr>
                <w:rFonts w:ascii="Arial" w:hAnsi="Arial" w:cs="Arial"/>
                <w:sz w:val="24"/>
                <w:lang w:val="en-GB"/>
              </w:rPr>
              <w:t>under</w:t>
            </w:r>
            <w:r w:rsidRPr="004F7840">
              <w:rPr>
                <w:rFonts w:ascii="Arial" w:hAnsi="Arial" w:cs="Arial"/>
                <w:spacing w:val="-10"/>
                <w:sz w:val="24"/>
                <w:lang w:val="en-GB"/>
              </w:rPr>
              <w:t xml:space="preserve"> </w:t>
            </w:r>
            <w:r w:rsidRPr="004F7840">
              <w:rPr>
                <w:rFonts w:ascii="Arial" w:hAnsi="Arial" w:cs="Arial"/>
                <w:sz w:val="24"/>
                <w:lang w:val="en-GB"/>
              </w:rPr>
              <w:t>the</w:t>
            </w:r>
            <w:r w:rsidRPr="004F7840">
              <w:rPr>
                <w:rFonts w:ascii="Arial" w:hAnsi="Arial" w:cs="Arial"/>
                <w:spacing w:val="-9"/>
                <w:sz w:val="24"/>
                <w:lang w:val="en-GB"/>
              </w:rPr>
              <w:t xml:space="preserve"> </w:t>
            </w:r>
            <w:r w:rsidRPr="004F7840">
              <w:rPr>
                <w:rFonts w:ascii="Arial" w:hAnsi="Arial" w:cs="Arial"/>
                <w:sz w:val="24"/>
                <w:lang w:val="en-GB"/>
              </w:rPr>
              <w:t>provision</w:t>
            </w:r>
            <w:r w:rsidRPr="004F7840">
              <w:rPr>
                <w:rFonts w:ascii="Arial" w:hAnsi="Arial" w:cs="Arial"/>
                <w:spacing w:val="-9"/>
                <w:sz w:val="24"/>
                <w:lang w:val="en-GB"/>
              </w:rPr>
              <w:t xml:space="preserve"> </w:t>
            </w:r>
            <w:r w:rsidRPr="004F7840">
              <w:rPr>
                <w:rFonts w:ascii="Arial" w:hAnsi="Arial" w:cs="Arial"/>
                <w:sz w:val="24"/>
                <w:lang w:val="en-GB"/>
              </w:rPr>
              <w:t>of</w:t>
            </w:r>
            <w:r w:rsidRPr="004F7840">
              <w:rPr>
                <w:rFonts w:ascii="Arial" w:hAnsi="Arial" w:cs="Arial"/>
                <w:spacing w:val="-10"/>
                <w:sz w:val="24"/>
                <w:lang w:val="en-GB"/>
              </w:rPr>
              <w:t xml:space="preserve"> </w:t>
            </w:r>
            <w:r w:rsidRPr="004F7840">
              <w:rPr>
                <w:rFonts w:ascii="Arial" w:hAnsi="Arial" w:cs="Arial"/>
                <w:sz w:val="24"/>
                <w:lang w:val="en-GB"/>
              </w:rPr>
              <w:t>the</w:t>
            </w:r>
            <w:r w:rsidRPr="004F7840">
              <w:rPr>
                <w:rFonts w:ascii="Arial" w:hAnsi="Arial" w:cs="Arial"/>
                <w:spacing w:val="-10"/>
                <w:sz w:val="24"/>
                <w:lang w:val="en-GB"/>
              </w:rPr>
              <w:t xml:space="preserve"> </w:t>
            </w:r>
            <w:r w:rsidRPr="004F7840">
              <w:rPr>
                <w:rFonts w:ascii="Arial" w:hAnsi="Arial" w:cs="Arial"/>
                <w:sz w:val="24"/>
                <w:lang w:val="en-GB"/>
              </w:rPr>
              <w:t>Housing Act</w:t>
            </w:r>
            <w:r w:rsidRPr="004F7840">
              <w:rPr>
                <w:rFonts w:ascii="Arial" w:hAnsi="Arial" w:cs="Arial"/>
                <w:spacing w:val="-1"/>
                <w:sz w:val="24"/>
                <w:lang w:val="en-GB"/>
              </w:rPr>
              <w:t xml:space="preserve"> </w:t>
            </w:r>
            <w:r w:rsidRPr="004F7840">
              <w:rPr>
                <w:rFonts w:ascii="Arial" w:hAnsi="Arial" w:cs="Arial"/>
                <w:sz w:val="24"/>
                <w:lang w:val="en-GB"/>
              </w:rPr>
              <w:t>1985.</w:t>
            </w:r>
          </w:p>
        </w:tc>
      </w:tr>
      <w:tr w:rsidR="0064172D" w:rsidRPr="004F7840" w14:paraId="0366FC6B" w14:textId="77777777" w:rsidTr="0064172D">
        <w:trPr>
          <w:trHeight w:val="1456"/>
        </w:trPr>
        <w:tc>
          <w:tcPr>
            <w:tcW w:w="1561" w:type="dxa"/>
            <w:vAlign w:val="center"/>
          </w:tcPr>
          <w:p w14:paraId="108E04C2"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29</w:t>
            </w:r>
          </w:p>
        </w:tc>
        <w:tc>
          <w:tcPr>
            <w:tcW w:w="7227" w:type="dxa"/>
          </w:tcPr>
          <w:p w14:paraId="3359498A" w14:textId="77777777" w:rsidR="0064172D" w:rsidRPr="004F7840" w:rsidRDefault="0064172D" w:rsidP="00EC5124">
            <w:pPr>
              <w:pStyle w:val="TableParagraph"/>
              <w:spacing w:before="74" w:line="270" w:lineRule="atLeast"/>
              <w:ind w:left="155" w:right="120"/>
              <w:rPr>
                <w:rFonts w:ascii="Arial" w:hAnsi="Arial" w:cs="Arial"/>
                <w:sz w:val="24"/>
                <w:lang w:val="en-GB"/>
              </w:rPr>
            </w:pPr>
            <w:r w:rsidRPr="004F7840">
              <w:rPr>
                <w:rFonts w:ascii="Arial" w:hAnsi="Arial" w:cs="Arial"/>
                <w:sz w:val="24"/>
                <w:lang w:val="en-GB"/>
              </w:rPr>
              <w:t>Power to allocate tenancies to approved applicants and tenants of houses in confirmed Clearance Areas or Closing and Demolition Orders and to pensioners in future Clearance Areas where the property has been purchased by the Council and other approved cases in proposed Clearance Areas.</w:t>
            </w:r>
          </w:p>
        </w:tc>
      </w:tr>
      <w:tr w:rsidR="0064172D" w:rsidRPr="004F7840" w14:paraId="6DACC7A6" w14:textId="77777777" w:rsidTr="0064172D">
        <w:trPr>
          <w:trHeight w:val="457"/>
        </w:trPr>
        <w:tc>
          <w:tcPr>
            <w:tcW w:w="1561" w:type="dxa"/>
            <w:vAlign w:val="center"/>
          </w:tcPr>
          <w:p w14:paraId="20EE3AB6"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DNRS23</w:t>
            </w:r>
            <w:r>
              <w:rPr>
                <w:rFonts w:ascii="Arial" w:hAnsi="Arial" w:cs="Arial"/>
                <w:sz w:val="24"/>
                <w:lang w:val="en-GB"/>
              </w:rPr>
              <w:t>0</w:t>
            </w:r>
          </w:p>
        </w:tc>
        <w:tc>
          <w:tcPr>
            <w:tcW w:w="7227" w:type="dxa"/>
          </w:tcPr>
          <w:p w14:paraId="6E4F278A"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nominate tenants to Registered Provider’s properties.</w:t>
            </w:r>
          </w:p>
        </w:tc>
      </w:tr>
      <w:tr w:rsidR="0064172D" w:rsidRPr="004F7840" w14:paraId="122A0431" w14:textId="77777777" w:rsidTr="0064172D">
        <w:trPr>
          <w:trHeight w:val="705"/>
        </w:trPr>
        <w:tc>
          <w:tcPr>
            <w:tcW w:w="1561" w:type="dxa"/>
            <w:vAlign w:val="center"/>
          </w:tcPr>
          <w:p w14:paraId="18742883"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DNRS23</w:t>
            </w:r>
            <w:r>
              <w:rPr>
                <w:rFonts w:ascii="Arial" w:hAnsi="Arial" w:cs="Arial"/>
                <w:sz w:val="24"/>
                <w:lang w:val="en-GB"/>
              </w:rPr>
              <w:t>1</w:t>
            </w:r>
          </w:p>
        </w:tc>
        <w:tc>
          <w:tcPr>
            <w:tcW w:w="7227" w:type="dxa"/>
          </w:tcPr>
          <w:p w14:paraId="3B42F126"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allocate Council tenancies in accordance with the Council’s allocations policy.</w:t>
            </w:r>
          </w:p>
        </w:tc>
      </w:tr>
      <w:tr w:rsidR="0064172D" w:rsidRPr="004F7840" w14:paraId="1BDE1778" w14:textId="77777777" w:rsidTr="0064172D">
        <w:trPr>
          <w:trHeight w:val="418"/>
        </w:trPr>
        <w:tc>
          <w:tcPr>
            <w:tcW w:w="1561" w:type="dxa"/>
            <w:vAlign w:val="center"/>
          </w:tcPr>
          <w:p w14:paraId="70EF86EB"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DNRS23</w:t>
            </w:r>
            <w:r>
              <w:rPr>
                <w:rFonts w:ascii="Arial" w:hAnsi="Arial" w:cs="Arial"/>
                <w:sz w:val="24"/>
                <w:lang w:val="en-GB"/>
              </w:rPr>
              <w:t>2</w:t>
            </w:r>
          </w:p>
        </w:tc>
        <w:tc>
          <w:tcPr>
            <w:tcW w:w="7227" w:type="dxa"/>
          </w:tcPr>
          <w:p w14:paraId="3017CB46"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order repairs to Council dwellings and garages.</w:t>
            </w:r>
          </w:p>
        </w:tc>
      </w:tr>
      <w:tr w:rsidR="0064172D" w:rsidRPr="004F7840" w14:paraId="2E8D9632" w14:textId="77777777" w:rsidTr="0064172D">
        <w:trPr>
          <w:trHeight w:val="693"/>
        </w:trPr>
        <w:tc>
          <w:tcPr>
            <w:tcW w:w="1561" w:type="dxa"/>
            <w:vAlign w:val="center"/>
          </w:tcPr>
          <w:p w14:paraId="323724AC"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DNRS23</w:t>
            </w:r>
            <w:r>
              <w:rPr>
                <w:rFonts w:ascii="Arial" w:hAnsi="Arial" w:cs="Arial"/>
                <w:sz w:val="24"/>
                <w:lang w:val="en-GB"/>
              </w:rPr>
              <w:t>3</w:t>
            </w:r>
          </w:p>
        </w:tc>
        <w:tc>
          <w:tcPr>
            <w:tcW w:w="7227" w:type="dxa"/>
          </w:tcPr>
          <w:p w14:paraId="0886984E"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approve within the guidelines laid down by the Council applications for sale of Council dwellings.</w:t>
            </w:r>
          </w:p>
        </w:tc>
      </w:tr>
      <w:tr w:rsidR="0064172D" w:rsidRPr="004F7840" w14:paraId="15C04775" w14:textId="77777777" w:rsidTr="0064172D">
        <w:trPr>
          <w:trHeight w:val="703"/>
        </w:trPr>
        <w:tc>
          <w:tcPr>
            <w:tcW w:w="1561" w:type="dxa"/>
            <w:vAlign w:val="center"/>
          </w:tcPr>
          <w:p w14:paraId="08C7B5F0"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34</w:t>
            </w:r>
          </w:p>
        </w:tc>
        <w:tc>
          <w:tcPr>
            <w:tcW w:w="7227" w:type="dxa"/>
          </w:tcPr>
          <w:p w14:paraId="709B6D62" w14:textId="77777777" w:rsidR="0064172D" w:rsidRPr="004F7840" w:rsidRDefault="0064172D" w:rsidP="00EC5124">
            <w:pPr>
              <w:pStyle w:val="TableParagraph"/>
              <w:spacing w:before="72"/>
              <w:ind w:left="155" w:right="141"/>
              <w:rPr>
                <w:rFonts w:ascii="Arial" w:hAnsi="Arial" w:cs="Arial"/>
                <w:sz w:val="24"/>
                <w:lang w:val="en-GB"/>
              </w:rPr>
            </w:pPr>
            <w:r w:rsidRPr="004F7840">
              <w:rPr>
                <w:rFonts w:ascii="Arial" w:hAnsi="Arial" w:cs="Arial"/>
                <w:sz w:val="24"/>
                <w:lang w:val="en-GB"/>
              </w:rPr>
              <w:t>Power to approve exchanges between Council tenants or Council tenants and private tenants (including Housing Associations).</w:t>
            </w:r>
          </w:p>
        </w:tc>
      </w:tr>
      <w:tr w:rsidR="0064172D" w:rsidRPr="004F7840" w14:paraId="58825DDD" w14:textId="77777777" w:rsidTr="0064172D">
        <w:trPr>
          <w:trHeight w:val="685"/>
        </w:trPr>
        <w:tc>
          <w:tcPr>
            <w:tcW w:w="1561" w:type="dxa"/>
            <w:vAlign w:val="center"/>
          </w:tcPr>
          <w:p w14:paraId="0C821AEA"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35</w:t>
            </w:r>
          </w:p>
        </w:tc>
        <w:tc>
          <w:tcPr>
            <w:tcW w:w="7227" w:type="dxa"/>
          </w:tcPr>
          <w:p w14:paraId="764F3A74"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approve letting a Council tenancy to persons with former tenant arrears or recharges debt under £500.</w:t>
            </w:r>
          </w:p>
        </w:tc>
      </w:tr>
      <w:tr w:rsidR="0064172D" w:rsidRPr="004F7840" w14:paraId="10FEAE62" w14:textId="77777777" w:rsidTr="0064172D">
        <w:trPr>
          <w:trHeight w:val="709"/>
        </w:trPr>
        <w:tc>
          <w:tcPr>
            <w:tcW w:w="1561" w:type="dxa"/>
            <w:vAlign w:val="center"/>
          </w:tcPr>
          <w:p w14:paraId="1C57CC84"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36</w:t>
            </w:r>
          </w:p>
        </w:tc>
        <w:tc>
          <w:tcPr>
            <w:tcW w:w="7227" w:type="dxa"/>
          </w:tcPr>
          <w:p w14:paraId="6F4DA6A3"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transfer tenancies on death, remarriage or in cases of legal and mutual separation and similar special cases.</w:t>
            </w:r>
          </w:p>
        </w:tc>
      </w:tr>
      <w:tr w:rsidR="0064172D" w:rsidRPr="004F7840" w14:paraId="5B2B634C" w14:textId="77777777" w:rsidTr="0064172D">
        <w:trPr>
          <w:trHeight w:val="691"/>
        </w:trPr>
        <w:tc>
          <w:tcPr>
            <w:tcW w:w="1561" w:type="dxa"/>
            <w:vAlign w:val="center"/>
          </w:tcPr>
          <w:p w14:paraId="1574A020"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37</w:t>
            </w:r>
          </w:p>
        </w:tc>
        <w:tc>
          <w:tcPr>
            <w:tcW w:w="7227" w:type="dxa"/>
          </w:tcPr>
          <w:p w14:paraId="362F99C8"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provide move on' accommodation from supported or emergency accommodation.</w:t>
            </w:r>
          </w:p>
        </w:tc>
      </w:tr>
      <w:tr w:rsidR="0064172D" w:rsidRPr="004F7840" w14:paraId="0FDCEDBB" w14:textId="77777777" w:rsidTr="0064172D">
        <w:trPr>
          <w:trHeight w:val="417"/>
        </w:trPr>
        <w:tc>
          <w:tcPr>
            <w:tcW w:w="1561" w:type="dxa"/>
            <w:vAlign w:val="center"/>
          </w:tcPr>
          <w:p w14:paraId="2A8D4C0D"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38</w:t>
            </w:r>
          </w:p>
        </w:tc>
        <w:tc>
          <w:tcPr>
            <w:tcW w:w="7227" w:type="dxa"/>
          </w:tcPr>
          <w:p w14:paraId="09AB68B7" w14:textId="77777777" w:rsidR="0064172D" w:rsidRPr="004F7840" w:rsidRDefault="0064172D" w:rsidP="00EC5124">
            <w:pPr>
              <w:pStyle w:val="TableParagraph"/>
              <w:spacing w:before="74"/>
              <w:ind w:left="155" w:right="141"/>
              <w:rPr>
                <w:rFonts w:ascii="Arial" w:hAnsi="Arial" w:cs="Arial"/>
                <w:sz w:val="24"/>
                <w:lang w:val="en-GB"/>
              </w:rPr>
            </w:pPr>
            <w:r w:rsidRPr="004F7840">
              <w:rPr>
                <w:rFonts w:ascii="Arial" w:hAnsi="Arial" w:cs="Arial"/>
                <w:sz w:val="24"/>
                <w:lang w:val="en-GB"/>
              </w:rPr>
              <w:t>Power to allocate garage tenancies.</w:t>
            </w:r>
          </w:p>
        </w:tc>
      </w:tr>
      <w:tr w:rsidR="0064172D" w:rsidRPr="004F7840" w14:paraId="63984AFF" w14:textId="77777777" w:rsidTr="0064172D">
        <w:trPr>
          <w:trHeight w:val="1300"/>
        </w:trPr>
        <w:tc>
          <w:tcPr>
            <w:tcW w:w="1561" w:type="dxa"/>
            <w:vAlign w:val="center"/>
          </w:tcPr>
          <w:p w14:paraId="2998C9B8"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39</w:t>
            </w:r>
          </w:p>
        </w:tc>
        <w:tc>
          <w:tcPr>
            <w:tcW w:w="7227" w:type="dxa"/>
          </w:tcPr>
          <w:p w14:paraId="657F66D1" w14:textId="77777777" w:rsidR="0064172D" w:rsidRPr="004F7840" w:rsidRDefault="0064172D" w:rsidP="00EC5124">
            <w:pPr>
              <w:pStyle w:val="TableParagraph"/>
              <w:spacing w:before="74"/>
              <w:ind w:left="158" w:right="115"/>
              <w:rPr>
                <w:rFonts w:ascii="Arial" w:hAnsi="Arial" w:cs="Arial"/>
                <w:sz w:val="24"/>
                <w:lang w:val="en-GB"/>
              </w:rPr>
            </w:pPr>
            <w:r w:rsidRPr="004F7840">
              <w:rPr>
                <w:rFonts w:ascii="Arial" w:hAnsi="Arial" w:cs="Arial"/>
                <w:sz w:val="24"/>
                <w:lang w:val="en-GB"/>
              </w:rPr>
              <w:t>Power to award decoration vouchers to tenants of properties</w:t>
            </w:r>
            <w:r w:rsidRPr="004F7840">
              <w:rPr>
                <w:rFonts w:ascii="Arial" w:hAnsi="Arial" w:cs="Arial"/>
                <w:spacing w:val="-32"/>
                <w:sz w:val="24"/>
                <w:lang w:val="en-GB"/>
              </w:rPr>
              <w:t xml:space="preserve"> </w:t>
            </w:r>
            <w:r w:rsidRPr="004F7840">
              <w:rPr>
                <w:rFonts w:ascii="Arial" w:hAnsi="Arial" w:cs="Arial"/>
                <w:sz w:val="24"/>
                <w:lang w:val="en-GB"/>
              </w:rPr>
              <w:t>which have been re-let and left in a poor state of decoration or properties which are proving difficult to let by virtue of the poor standard of decoration.</w:t>
            </w:r>
          </w:p>
        </w:tc>
      </w:tr>
      <w:tr w:rsidR="0064172D" w:rsidRPr="004F7840" w14:paraId="78638B10" w14:textId="77777777" w:rsidTr="0064172D">
        <w:trPr>
          <w:trHeight w:val="1300"/>
        </w:trPr>
        <w:tc>
          <w:tcPr>
            <w:tcW w:w="1561" w:type="dxa"/>
            <w:vAlign w:val="center"/>
          </w:tcPr>
          <w:p w14:paraId="64820821"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40</w:t>
            </w:r>
          </w:p>
        </w:tc>
        <w:tc>
          <w:tcPr>
            <w:tcW w:w="7227" w:type="dxa"/>
          </w:tcPr>
          <w:p w14:paraId="6B7EBE9D" w14:textId="77777777" w:rsidR="0064172D" w:rsidRPr="004F7840" w:rsidRDefault="0064172D" w:rsidP="00EC5124">
            <w:pPr>
              <w:pStyle w:val="TableParagraph"/>
              <w:spacing w:before="74"/>
              <w:ind w:left="158" w:right="113"/>
              <w:rPr>
                <w:rFonts w:ascii="Arial" w:hAnsi="Arial" w:cs="Arial"/>
                <w:sz w:val="24"/>
                <w:lang w:val="en-GB"/>
              </w:rPr>
            </w:pPr>
            <w:r w:rsidRPr="004F7840">
              <w:rPr>
                <w:rFonts w:ascii="Arial" w:hAnsi="Arial" w:cs="Arial"/>
                <w:sz w:val="24"/>
                <w:lang w:val="en-GB"/>
              </w:rPr>
              <w:t>Power</w:t>
            </w:r>
            <w:r w:rsidRPr="004F7840">
              <w:rPr>
                <w:rFonts w:ascii="Arial" w:hAnsi="Arial" w:cs="Arial"/>
                <w:spacing w:val="-6"/>
                <w:sz w:val="24"/>
                <w:lang w:val="en-GB"/>
              </w:rPr>
              <w:t xml:space="preserve"> </w:t>
            </w:r>
            <w:r w:rsidRPr="004F7840">
              <w:rPr>
                <w:rFonts w:ascii="Arial" w:hAnsi="Arial" w:cs="Arial"/>
                <w:sz w:val="24"/>
                <w:lang w:val="en-GB"/>
              </w:rPr>
              <w:t>to</w:t>
            </w:r>
            <w:r w:rsidRPr="004F7840">
              <w:rPr>
                <w:rFonts w:ascii="Arial" w:hAnsi="Arial" w:cs="Arial"/>
                <w:spacing w:val="-3"/>
                <w:sz w:val="24"/>
                <w:lang w:val="en-GB"/>
              </w:rPr>
              <w:t xml:space="preserve"> </w:t>
            </w:r>
            <w:r w:rsidRPr="004F7840">
              <w:rPr>
                <w:rFonts w:ascii="Arial" w:hAnsi="Arial" w:cs="Arial"/>
                <w:sz w:val="24"/>
                <w:lang w:val="en-GB"/>
              </w:rPr>
              <w:t>reduce</w:t>
            </w:r>
            <w:r w:rsidRPr="004F7840">
              <w:rPr>
                <w:rFonts w:ascii="Arial" w:hAnsi="Arial" w:cs="Arial"/>
                <w:spacing w:val="-5"/>
                <w:sz w:val="24"/>
                <w:lang w:val="en-GB"/>
              </w:rPr>
              <w:t xml:space="preserve"> </w:t>
            </w:r>
            <w:r w:rsidRPr="004F7840">
              <w:rPr>
                <w:rFonts w:ascii="Arial" w:hAnsi="Arial" w:cs="Arial"/>
                <w:sz w:val="24"/>
                <w:lang w:val="en-GB"/>
              </w:rPr>
              <w:t>charges</w:t>
            </w:r>
            <w:r w:rsidRPr="004F7840">
              <w:rPr>
                <w:rFonts w:ascii="Arial" w:hAnsi="Arial" w:cs="Arial"/>
                <w:spacing w:val="-7"/>
                <w:sz w:val="24"/>
                <w:lang w:val="en-GB"/>
              </w:rPr>
              <w:t xml:space="preserve"> </w:t>
            </w:r>
            <w:r w:rsidRPr="004F7840">
              <w:rPr>
                <w:rFonts w:ascii="Arial" w:hAnsi="Arial" w:cs="Arial"/>
                <w:sz w:val="24"/>
                <w:lang w:val="en-GB"/>
              </w:rPr>
              <w:t>for</w:t>
            </w:r>
            <w:r w:rsidRPr="004F7840">
              <w:rPr>
                <w:rFonts w:ascii="Arial" w:hAnsi="Arial" w:cs="Arial"/>
                <w:spacing w:val="-5"/>
                <w:sz w:val="24"/>
                <w:lang w:val="en-GB"/>
              </w:rPr>
              <w:t xml:space="preserve"> </w:t>
            </w:r>
            <w:r w:rsidRPr="004F7840">
              <w:rPr>
                <w:rFonts w:ascii="Arial" w:hAnsi="Arial" w:cs="Arial"/>
                <w:sz w:val="24"/>
                <w:lang w:val="en-GB"/>
              </w:rPr>
              <w:t>tenant's</w:t>
            </w:r>
            <w:r w:rsidRPr="004F7840">
              <w:rPr>
                <w:rFonts w:ascii="Arial" w:hAnsi="Arial" w:cs="Arial"/>
                <w:spacing w:val="-5"/>
                <w:sz w:val="24"/>
                <w:lang w:val="en-GB"/>
              </w:rPr>
              <w:t xml:space="preserve"> </w:t>
            </w:r>
            <w:r w:rsidRPr="004F7840">
              <w:rPr>
                <w:rFonts w:ascii="Arial" w:hAnsi="Arial" w:cs="Arial"/>
                <w:sz w:val="24"/>
                <w:lang w:val="en-GB"/>
              </w:rPr>
              <w:t>liability</w:t>
            </w:r>
            <w:r w:rsidRPr="004F7840">
              <w:rPr>
                <w:rFonts w:ascii="Arial" w:hAnsi="Arial" w:cs="Arial"/>
                <w:spacing w:val="-7"/>
                <w:sz w:val="24"/>
                <w:lang w:val="en-GB"/>
              </w:rPr>
              <w:t xml:space="preserve"> </w:t>
            </w:r>
            <w:r w:rsidRPr="004F7840">
              <w:rPr>
                <w:rFonts w:ascii="Arial" w:hAnsi="Arial" w:cs="Arial"/>
                <w:sz w:val="24"/>
                <w:lang w:val="en-GB"/>
              </w:rPr>
              <w:t>for</w:t>
            </w:r>
            <w:r w:rsidRPr="004F7840">
              <w:rPr>
                <w:rFonts w:ascii="Arial" w:hAnsi="Arial" w:cs="Arial"/>
                <w:spacing w:val="-6"/>
                <w:sz w:val="24"/>
                <w:lang w:val="en-GB"/>
              </w:rPr>
              <w:t xml:space="preserve"> </w:t>
            </w:r>
            <w:r w:rsidRPr="004F7840">
              <w:rPr>
                <w:rFonts w:ascii="Arial" w:hAnsi="Arial" w:cs="Arial"/>
                <w:sz w:val="24"/>
                <w:lang w:val="en-GB"/>
              </w:rPr>
              <w:t>repairs</w:t>
            </w:r>
            <w:r w:rsidRPr="004F7840">
              <w:rPr>
                <w:rFonts w:ascii="Arial" w:hAnsi="Arial" w:cs="Arial"/>
                <w:spacing w:val="-4"/>
                <w:sz w:val="24"/>
                <w:lang w:val="en-GB"/>
              </w:rPr>
              <w:t xml:space="preserve"> </w:t>
            </w:r>
            <w:r w:rsidRPr="004F7840">
              <w:rPr>
                <w:rFonts w:ascii="Arial" w:hAnsi="Arial" w:cs="Arial"/>
                <w:sz w:val="24"/>
                <w:lang w:val="en-GB"/>
              </w:rPr>
              <w:t>on</w:t>
            </w:r>
            <w:r w:rsidRPr="004F7840">
              <w:rPr>
                <w:rFonts w:ascii="Arial" w:hAnsi="Arial" w:cs="Arial"/>
                <w:spacing w:val="-5"/>
                <w:sz w:val="24"/>
                <w:lang w:val="en-GB"/>
              </w:rPr>
              <w:t xml:space="preserve"> </w:t>
            </w:r>
            <w:r w:rsidRPr="004F7840">
              <w:rPr>
                <w:rFonts w:ascii="Arial" w:hAnsi="Arial" w:cs="Arial"/>
                <w:sz w:val="24"/>
                <w:lang w:val="en-GB"/>
              </w:rPr>
              <w:t>grounds of financial hardship, age or condition of the appliance to be replaced and to waive charges where there is reasonable doubt as to the extent of liability.</w:t>
            </w:r>
          </w:p>
        </w:tc>
      </w:tr>
      <w:tr w:rsidR="0064172D" w:rsidRPr="004F7840" w14:paraId="38A84390" w14:textId="77777777" w:rsidTr="0064172D">
        <w:trPr>
          <w:trHeight w:val="997"/>
        </w:trPr>
        <w:tc>
          <w:tcPr>
            <w:tcW w:w="1561" w:type="dxa"/>
            <w:tcBorders>
              <w:top w:val="single" w:sz="6" w:space="0" w:color="000000"/>
            </w:tcBorders>
            <w:vAlign w:val="center"/>
          </w:tcPr>
          <w:p w14:paraId="1DDAD2BC"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DNRS24</w:t>
            </w:r>
            <w:r>
              <w:rPr>
                <w:rFonts w:eastAsia="Arial"/>
                <w:szCs w:val="22"/>
              </w:rPr>
              <w:t>1</w:t>
            </w:r>
          </w:p>
        </w:tc>
        <w:tc>
          <w:tcPr>
            <w:tcW w:w="7227" w:type="dxa"/>
            <w:tcBorders>
              <w:top w:val="single" w:sz="6" w:space="0" w:color="000000"/>
            </w:tcBorders>
          </w:tcPr>
          <w:p w14:paraId="6ED33BC1" w14:textId="77777777" w:rsidR="0064172D" w:rsidRPr="004F7840" w:rsidRDefault="0064172D" w:rsidP="00EC5124">
            <w:pPr>
              <w:widowControl w:val="0"/>
              <w:autoSpaceDE w:val="0"/>
              <w:autoSpaceDN w:val="0"/>
              <w:spacing w:before="74"/>
              <w:ind w:left="187" w:right="194"/>
              <w:rPr>
                <w:rFonts w:eastAsia="Arial"/>
                <w:szCs w:val="22"/>
              </w:rPr>
            </w:pPr>
            <w:r w:rsidRPr="004F7840">
              <w:rPr>
                <w:rFonts w:eastAsia="Arial"/>
                <w:szCs w:val="22"/>
              </w:rPr>
              <w:t>Power to take all action necessary up to and including application to County Court for Possession Orders in respect of rent arrears cases.</w:t>
            </w:r>
          </w:p>
        </w:tc>
      </w:tr>
      <w:tr w:rsidR="0064172D" w:rsidRPr="004F7840" w14:paraId="4F9ECFB0" w14:textId="77777777" w:rsidTr="0064172D">
        <w:trPr>
          <w:trHeight w:val="2334"/>
        </w:trPr>
        <w:tc>
          <w:tcPr>
            <w:tcW w:w="1561" w:type="dxa"/>
            <w:vAlign w:val="center"/>
          </w:tcPr>
          <w:p w14:paraId="2A34CD3F"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DNRS24</w:t>
            </w:r>
            <w:r>
              <w:rPr>
                <w:rFonts w:eastAsia="Arial"/>
                <w:szCs w:val="22"/>
              </w:rPr>
              <w:t>2</w:t>
            </w:r>
          </w:p>
        </w:tc>
        <w:tc>
          <w:tcPr>
            <w:tcW w:w="7227" w:type="dxa"/>
          </w:tcPr>
          <w:p w14:paraId="46B2ACDF" w14:textId="77777777" w:rsidR="0064172D" w:rsidRPr="004F7840" w:rsidRDefault="0064172D" w:rsidP="00EC5124">
            <w:pPr>
              <w:widowControl w:val="0"/>
              <w:autoSpaceDE w:val="0"/>
              <w:autoSpaceDN w:val="0"/>
              <w:spacing w:before="74"/>
              <w:ind w:left="187" w:right="250"/>
              <w:rPr>
                <w:rFonts w:eastAsia="Arial"/>
                <w:szCs w:val="22"/>
              </w:rPr>
            </w:pPr>
            <w:r w:rsidRPr="004F7840">
              <w:rPr>
                <w:rFonts w:eastAsia="Arial"/>
                <w:szCs w:val="22"/>
              </w:rPr>
              <w:t>Power to serve notice upon the tenant or tenants of a Council dwelling house in respect of any breach of tenancy condition and/or any breach of the grounds set out in Schedule 2 of the Housing Act 1985 (as amended) and to take any subsequent action necessary including authorising application to the County Court for Possession Orders subject to prior consultation with the Director of Legal, Governance and Human Resources.</w:t>
            </w:r>
          </w:p>
        </w:tc>
      </w:tr>
      <w:tr w:rsidR="0064172D" w:rsidRPr="004F7840" w14:paraId="23A55802" w14:textId="77777777" w:rsidTr="0064172D">
        <w:trPr>
          <w:trHeight w:val="993"/>
        </w:trPr>
        <w:tc>
          <w:tcPr>
            <w:tcW w:w="1561" w:type="dxa"/>
            <w:vAlign w:val="center"/>
          </w:tcPr>
          <w:p w14:paraId="1A926343" w14:textId="77777777" w:rsidR="0064172D" w:rsidRPr="004F7840" w:rsidRDefault="0064172D" w:rsidP="00EC5124">
            <w:pPr>
              <w:widowControl w:val="0"/>
              <w:autoSpaceDE w:val="0"/>
              <w:autoSpaceDN w:val="0"/>
              <w:ind w:right="-17"/>
              <w:rPr>
                <w:rFonts w:eastAsia="Arial"/>
                <w:szCs w:val="22"/>
              </w:rPr>
            </w:pPr>
            <w:r>
              <w:rPr>
                <w:rFonts w:eastAsia="Arial"/>
                <w:szCs w:val="22"/>
              </w:rPr>
              <w:lastRenderedPageBreak/>
              <w:t xml:space="preserve"> </w:t>
            </w:r>
            <w:r w:rsidRPr="004F7840">
              <w:rPr>
                <w:rFonts w:eastAsia="Arial"/>
                <w:szCs w:val="22"/>
              </w:rPr>
              <w:t>DNRS24</w:t>
            </w:r>
            <w:r>
              <w:rPr>
                <w:rFonts w:eastAsia="Arial"/>
                <w:szCs w:val="22"/>
              </w:rPr>
              <w:t>3</w:t>
            </w:r>
          </w:p>
        </w:tc>
        <w:tc>
          <w:tcPr>
            <w:tcW w:w="7227" w:type="dxa"/>
          </w:tcPr>
          <w:p w14:paraId="7CF6D063" w14:textId="77777777" w:rsidR="0064172D" w:rsidRPr="004F7840" w:rsidRDefault="0064172D" w:rsidP="00EC5124">
            <w:pPr>
              <w:widowControl w:val="0"/>
              <w:autoSpaceDE w:val="0"/>
              <w:autoSpaceDN w:val="0"/>
              <w:spacing w:before="74" w:line="270" w:lineRule="atLeast"/>
              <w:ind w:left="187" w:right="250"/>
              <w:rPr>
                <w:rFonts w:eastAsia="Arial"/>
                <w:szCs w:val="22"/>
              </w:rPr>
            </w:pPr>
            <w:r w:rsidRPr="004F7840">
              <w:rPr>
                <w:rFonts w:eastAsia="Arial"/>
                <w:szCs w:val="22"/>
              </w:rPr>
              <w:t>Power to take action to recover possession of any Council owned dwelling or garage occupied by an unauthorised occupier.</w:t>
            </w:r>
          </w:p>
        </w:tc>
      </w:tr>
      <w:tr w:rsidR="0064172D" w:rsidRPr="004F7840" w14:paraId="66E06FE5" w14:textId="77777777" w:rsidTr="0064172D">
        <w:trPr>
          <w:trHeight w:val="1262"/>
        </w:trPr>
        <w:tc>
          <w:tcPr>
            <w:tcW w:w="1561" w:type="dxa"/>
            <w:vAlign w:val="center"/>
          </w:tcPr>
          <w:p w14:paraId="192E09E3"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w:t>
            </w:r>
            <w:r>
              <w:rPr>
                <w:rFonts w:eastAsia="Arial"/>
                <w:szCs w:val="22"/>
              </w:rPr>
              <w:t>44</w:t>
            </w:r>
          </w:p>
        </w:tc>
        <w:tc>
          <w:tcPr>
            <w:tcW w:w="7227" w:type="dxa"/>
          </w:tcPr>
          <w:p w14:paraId="163E160B" w14:textId="77777777" w:rsidR="0064172D" w:rsidRPr="004F7840" w:rsidRDefault="0064172D" w:rsidP="00EC5124">
            <w:pPr>
              <w:widowControl w:val="0"/>
              <w:autoSpaceDE w:val="0"/>
              <w:autoSpaceDN w:val="0"/>
              <w:spacing w:before="74" w:line="270" w:lineRule="atLeast"/>
              <w:ind w:left="187" w:right="250"/>
              <w:rPr>
                <w:rFonts w:eastAsia="Arial"/>
                <w:szCs w:val="22"/>
              </w:rPr>
            </w:pPr>
            <w:r w:rsidRPr="004F7840">
              <w:rPr>
                <w:rFonts w:eastAsia="Arial"/>
                <w:szCs w:val="22"/>
              </w:rPr>
              <w:t>Power to instruct the Director of Legal, Governance and Human Resources to take possession action for recovery of premises in appropriate cases where a breach of the tenancy agreement has taken place.</w:t>
            </w:r>
          </w:p>
        </w:tc>
      </w:tr>
      <w:tr w:rsidR="0064172D" w:rsidRPr="004F7840" w14:paraId="14CE9B11" w14:textId="77777777" w:rsidTr="0064172D">
        <w:trPr>
          <w:trHeight w:val="1478"/>
        </w:trPr>
        <w:tc>
          <w:tcPr>
            <w:tcW w:w="1561" w:type="dxa"/>
            <w:vAlign w:val="center"/>
          </w:tcPr>
          <w:p w14:paraId="4B31A478"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w:t>
            </w:r>
            <w:r>
              <w:rPr>
                <w:rFonts w:eastAsia="Arial"/>
                <w:szCs w:val="22"/>
              </w:rPr>
              <w:t>45</w:t>
            </w:r>
          </w:p>
        </w:tc>
        <w:tc>
          <w:tcPr>
            <w:tcW w:w="7227" w:type="dxa"/>
          </w:tcPr>
          <w:p w14:paraId="4A7F683C" w14:textId="77777777" w:rsidR="0064172D" w:rsidRPr="004F7840" w:rsidRDefault="0064172D" w:rsidP="00EC5124">
            <w:pPr>
              <w:widowControl w:val="0"/>
              <w:autoSpaceDE w:val="0"/>
              <w:autoSpaceDN w:val="0"/>
              <w:spacing w:before="74"/>
              <w:ind w:left="187" w:right="268"/>
              <w:rPr>
                <w:rFonts w:eastAsia="Arial"/>
                <w:szCs w:val="22"/>
              </w:rPr>
            </w:pPr>
            <w:r w:rsidRPr="004F7840">
              <w:rPr>
                <w:rFonts w:eastAsia="Arial"/>
                <w:szCs w:val="22"/>
              </w:rPr>
              <w:t>Power, in consultation with the Chair of Finance and Corporate Affairs Committee, to accept offers to sell houses to the Council upon terms agreed with the Strategic Asset Manager, in advance of proposed or agreed clearance areas and to report to the relevant Committee for information.</w:t>
            </w:r>
          </w:p>
        </w:tc>
      </w:tr>
      <w:tr w:rsidR="0064172D" w:rsidRPr="004F7840" w14:paraId="1917956B" w14:textId="77777777" w:rsidTr="0064172D">
        <w:trPr>
          <w:trHeight w:val="729"/>
        </w:trPr>
        <w:tc>
          <w:tcPr>
            <w:tcW w:w="1561" w:type="dxa"/>
            <w:vAlign w:val="center"/>
          </w:tcPr>
          <w:p w14:paraId="551FA9C6"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w:t>
            </w:r>
            <w:r>
              <w:rPr>
                <w:rFonts w:eastAsia="Arial"/>
                <w:szCs w:val="22"/>
              </w:rPr>
              <w:t>46</w:t>
            </w:r>
          </w:p>
        </w:tc>
        <w:tc>
          <w:tcPr>
            <w:tcW w:w="7227" w:type="dxa"/>
          </w:tcPr>
          <w:p w14:paraId="3AC0FF86" w14:textId="77777777" w:rsidR="0064172D" w:rsidRPr="004F7840" w:rsidRDefault="0064172D" w:rsidP="00EC5124">
            <w:pPr>
              <w:widowControl w:val="0"/>
              <w:autoSpaceDE w:val="0"/>
              <w:autoSpaceDN w:val="0"/>
              <w:spacing w:before="74"/>
              <w:ind w:left="187"/>
              <w:rPr>
                <w:rFonts w:eastAsia="Arial"/>
                <w:szCs w:val="22"/>
              </w:rPr>
            </w:pPr>
            <w:r w:rsidRPr="004F7840">
              <w:rPr>
                <w:rFonts w:eastAsia="Arial"/>
                <w:szCs w:val="22"/>
              </w:rPr>
              <w:t>Power to authorise appropriate treatment of party walls exposed by demolition of adjoining clearance area properties.</w:t>
            </w:r>
          </w:p>
        </w:tc>
      </w:tr>
      <w:tr w:rsidR="0064172D" w:rsidRPr="004F7840" w14:paraId="157245BF" w14:textId="77777777" w:rsidTr="0064172D">
        <w:trPr>
          <w:trHeight w:val="1268"/>
        </w:trPr>
        <w:tc>
          <w:tcPr>
            <w:tcW w:w="1561" w:type="dxa"/>
            <w:vAlign w:val="center"/>
          </w:tcPr>
          <w:p w14:paraId="38CBE644"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w:t>
            </w:r>
            <w:r>
              <w:rPr>
                <w:rFonts w:eastAsia="Arial"/>
                <w:szCs w:val="22"/>
              </w:rPr>
              <w:t>47</w:t>
            </w:r>
          </w:p>
        </w:tc>
        <w:tc>
          <w:tcPr>
            <w:tcW w:w="7227" w:type="dxa"/>
          </w:tcPr>
          <w:p w14:paraId="014D819E" w14:textId="77777777" w:rsidR="0064172D" w:rsidRPr="004F7840" w:rsidRDefault="0064172D" w:rsidP="00EC5124">
            <w:pPr>
              <w:widowControl w:val="0"/>
              <w:autoSpaceDE w:val="0"/>
              <w:autoSpaceDN w:val="0"/>
              <w:spacing w:before="74" w:line="270" w:lineRule="atLeast"/>
              <w:ind w:left="187" w:right="268"/>
              <w:rPr>
                <w:rFonts w:eastAsia="Arial"/>
                <w:szCs w:val="22"/>
              </w:rPr>
            </w:pPr>
            <w:r w:rsidRPr="004F7840">
              <w:rPr>
                <w:rFonts w:eastAsia="Arial"/>
                <w:szCs w:val="22"/>
              </w:rPr>
              <w:t>Power, in consultation with the Director of Finance, IT and Dig</w:t>
            </w:r>
            <w:r>
              <w:rPr>
                <w:rFonts w:eastAsia="Arial"/>
                <w:szCs w:val="22"/>
              </w:rPr>
              <w:t>ital,</w:t>
            </w:r>
            <w:r w:rsidRPr="004F7840">
              <w:rPr>
                <w:rFonts w:eastAsia="Arial"/>
                <w:szCs w:val="22"/>
              </w:rPr>
              <w:t xml:space="preserve"> to write off former tenancy arrears which do not exceed £50,000, after all appropriate recovery procedures have been attempted.</w:t>
            </w:r>
          </w:p>
        </w:tc>
      </w:tr>
      <w:tr w:rsidR="0064172D" w:rsidRPr="004F7840" w14:paraId="5D659260" w14:textId="77777777" w:rsidTr="0064172D">
        <w:trPr>
          <w:trHeight w:val="2051"/>
        </w:trPr>
        <w:tc>
          <w:tcPr>
            <w:tcW w:w="1561" w:type="dxa"/>
            <w:vAlign w:val="center"/>
          </w:tcPr>
          <w:p w14:paraId="5BEA5E78"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w:t>
            </w:r>
            <w:r>
              <w:rPr>
                <w:rFonts w:eastAsia="Arial"/>
                <w:szCs w:val="22"/>
              </w:rPr>
              <w:t>48</w:t>
            </w:r>
          </w:p>
        </w:tc>
        <w:tc>
          <w:tcPr>
            <w:tcW w:w="7227" w:type="dxa"/>
          </w:tcPr>
          <w:p w14:paraId="4936FBC5" w14:textId="77777777" w:rsidR="0064172D" w:rsidRPr="004F7840" w:rsidRDefault="0064172D" w:rsidP="00EC5124">
            <w:pPr>
              <w:widowControl w:val="0"/>
              <w:autoSpaceDE w:val="0"/>
              <w:autoSpaceDN w:val="0"/>
              <w:spacing w:before="75" w:line="270" w:lineRule="atLeast"/>
              <w:ind w:left="187" w:right="268"/>
              <w:rPr>
                <w:rFonts w:eastAsia="Arial"/>
                <w:szCs w:val="22"/>
              </w:rPr>
            </w:pPr>
            <w:r w:rsidRPr="004F7840">
              <w:rPr>
                <w:rFonts w:eastAsia="Arial"/>
                <w:szCs w:val="22"/>
              </w:rPr>
              <w:t>To exercise the Authority's powers under section 33 of the Local Government (Miscellaneous Provisions) Act 1976 to ensure the continuation or restoration of water, gas or electricity to private residential dwellings where the failure of the landlord to pay the bills results in the threat of or the actual disconnection of supplies and to recover the costs incurred and interest accrued in taking any such action.</w:t>
            </w:r>
          </w:p>
        </w:tc>
      </w:tr>
      <w:tr w:rsidR="0064172D" w:rsidRPr="004F7840" w14:paraId="6EEEDE60" w14:textId="77777777" w:rsidTr="0064172D">
        <w:trPr>
          <w:trHeight w:val="1739"/>
        </w:trPr>
        <w:tc>
          <w:tcPr>
            <w:tcW w:w="1561" w:type="dxa"/>
            <w:vAlign w:val="center"/>
          </w:tcPr>
          <w:p w14:paraId="1CAD569A" w14:textId="77777777" w:rsidR="0064172D" w:rsidRPr="004F7840" w:rsidRDefault="0064172D" w:rsidP="00EC5124">
            <w:pPr>
              <w:widowControl w:val="0"/>
              <w:autoSpaceDE w:val="0"/>
              <w:autoSpaceDN w:val="0"/>
              <w:ind w:right="-17"/>
              <w:rPr>
                <w:rFonts w:eastAsia="Arial"/>
                <w:szCs w:val="22"/>
              </w:rPr>
            </w:pPr>
            <w:r>
              <w:rPr>
                <w:rFonts w:eastAsia="Arial"/>
                <w:szCs w:val="22"/>
              </w:rPr>
              <w:t xml:space="preserve"> </w:t>
            </w:r>
            <w:r w:rsidRPr="004F7840">
              <w:rPr>
                <w:rFonts w:eastAsia="Arial"/>
                <w:szCs w:val="22"/>
              </w:rPr>
              <w:t>DNRS2</w:t>
            </w:r>
            <w:r>
              <w:rPr>
                <w:rFonts w:eastAsia="Arial"/>
                <w:szCs w:val="22"/>
              </w:rPr>
              <w:t>49</w:t>
            </w:r>
          </w:p>
        </w:tc>
        <w:tc>
          <w:tcPr>
            <w:tcW w:w="7227" w:type="dxa"/>
          </w:tcPr>
          <w:p w14:paraId="40E010BC" w14:textId="77777777" w:rsidR="0064172D" w:rsidRPr="004F7840" w:rsidRDefault="0064172D" w:rsidP="00EC5124">
            <w:pPr>
              <w:widowControl w:val="0"/>
              <w:autoSpaceDE w:val="0"/>
              <w:autoSpaceDN w:val="0"/>
              <w:spacing w:before="74"/>
              <w:ind w:left="187" w:right="268"/>
              <w:rPr>
                <w:rFonts w:eastAsia="Arial"/>
                <w:szCs w:val="22"/>
              </w:rPr>
            </w:pPr>
            <w:r w:rsidRPr="004F7840">
              <w:rPr>
                <w:rFonts w:eastAsia="Arial"/>
                <w:szCs w:val="22"/>
              </w:rPr>
              <w:t>To approve applications for grants relating to private sector housing which comply with the provisions of the Housing Acts, Housing Grants, Construction and Regeneration Act 1996 and the Housing Assistance (England and Wales) Regulatory Reform Order 2002 within the scheme laid down by the Authority.</w:t>
            </w:r>
          </w:p>
        </w:tc>
      </w:tr>
      <w:tr w:rsidR="0064172D" w:rsidRPr="004F7840" w14:paraId="25C63897" w14:textId="77777777" w:rsidTr="0064172D">
        <w:trPr>
          <w:trHeight w:val="2104"/>
        </w:trPr>
        <w:tc>
          <w:tcPr>
            <w:tcW w:w="1561" w:type="dxa"/>
            <w:tcBorders>
              <w:top w:val="single" w:sz="6" w:space="0" w:color="000000"/>
            </w:tcBorders>
            <w:vAlign w:val="center"/>
          </w:tcPr>
          <w:p w14:paraId="5CD60029" w14:textId="77777777" w:rsidR="0064172D" w:rsidRPr="004F7840" w:rsidRDefault="0064172D" w:rsidP="00EC5124">
            <w:pPr>
              <w:widowControl w:val="0"/>
              <w:autoSpaceDE w:val="0"/>
              <w:autoSpaceDN w:val="0"/>
              <w:ind w:left="6"/>
              <w:rPr>
                <w:rFonts w:eastAsia="Arial"/>
                <w:szCs w:val="22"/>
              </w:rPr>
            </w:pPr>
            <w:r>
              <w:rPr>
                <w:rFonts w:eastAsia="Arial"/>
                <w:szCs w:val="22"/>
              </w:rPr>
              <w:t xml:space="preserve"> </w:t>
            </w:r>
            <w:r w:rsidRPr="004F7840">
              <w:rPr>
                <w:rFonts w:eastAsia="Arial"/>
                <w:szCs w:val="22"/>
              </w:rPr>
              <w:t>DNRS25</w:t>
            </w:r>
            <w:r>
              <w:rPr>
                <w:rFonts w:eastAsia="Arial"/>
                <w:szCs w:val="22"/>
              </w:rPr>
              <w:t>0</w:t>
            </w:r>
          </w:p>
        </w:tc>
        <w:tc>
          <w:tcPr>
            <w:tcW w:w="7227" w:type="dxa"/>
            <w:tcBorders>
              <w:top w:val="single" w:sz="6" w:space="0" w:color="000000"/>
            </w:tcBorders>
          </w:tcPr>
          <w:p w14:paraId="18D10554" w14:textId="77777777" w:rsidR="0064172D" w:rsidRPr="004F7840" w:rsidRDefault="0064172D" w:rsidP="00EC5124">
            <w:pPr>
              <w:widowControl w:val="0"/>
              <w:autoSpaceDE w:val="0"/>
              <w:autoSpaceDN w:val="0"/>
              <w:spacing w:before="74"/>
              <w:ind w:left="155" w:right="283"/>
              <w:rPr>
                <w:rFonts w:eastAsia="Arial"/>
                <w:szCs w:val="22"/>
              </w:rPr>
            </w:pPr>
            <w:r w:rsidRPr="004F7840">
              <w:rPr>
                <w:rFonts w:eastAsia="Arial"/>
                <w:szCs w:val="22"/>
              </w:rPr>
              <w:t>To approve in whole or in part the removal of the conditions imposed by an Improvement Grant under the Housing Grants, Construction and Regeneration Act 1996 and the Housing Assistance (England and Wales) Regulatory Reform Order 2002 where there is a repayment of an amount which reflects that proportion of the condition period remaining unexpired plus compound interest.</w:t>
            </w:r>
          </w:p>
        </w:tc>
      </w:tr>
      <w:tr w:rsidR="0064172D" w:rsidRPr="004F7840" w14:paraId="163BF2A8" w14:textId="77777777" w:rsidTr="0064172D">
        <w:trPr>
          <w:trHeight w:val="1550"/>
        </w:trPr>
        <w:tc>
          <w:tcPr>
            <w:tcW w:w="1561" w:type="dxa"/>
            <w:vAlign w:val="center"/>
          </w:tcPr>
          <w:p w14:paraId="4075C0DD" w14:textId="77777777" w:rsidR="0064172D" w:rsidRPr="004F7840" w:rsidRDefault="0064172D" w:rsidP="00EC5124">
            <w:pPr>
              <w:widowControl w:val="0"/>
              <w:autoSpaceDE w:val="0"/>
              <w:autoSpaceDN w:val="0"/>
              <w:ind w:left="6"/>
              <w:rPr>
                <w:rFonts w:eastAsia="Arial"/>
                <w:szCs w:val="22"/>
              </w:rPr>
            </w:pPr>
            <w:r>
              <w:rPr>
                <w:rFonts w:eastAsia="Arial"/>
                <w:szCs w:val="22"/>
              </w:rPr>
              <w:t xml:space="preserve"> </w:t>
            </w:r>
            <w:r w:rsidRPr="004F7840">
              <w:rPr>
                <w:rFonts w:eastAsia="Arial"/>
                <w:szCs w:val="22"/>
              </w:rPr>
              <w:t>DNRS25</w:t>
            </w:r>
            <w:r>
              <w:rPr>
                <w:rFonts w:eastAsia="Arial"/>
                <w:szCs w:val="22"/>
              </w:rPr>
              <w:t>1</w:t>
            </w:r>
          </w:p>
        </w:tc>
        <w:tc>
          <w:tcPr>
            <w:tcW w:w="7227" w:type="dxa"/>
          </w:tcPr>
          <w:p w14:paraId="0074A71F" w14:textId="77777777" w:rsidR="0064172D" w:rsidRPr="004F7840" w:rsidRDefault="0064172D" w:rsidP="00EC5124">
            <w:pPr>
              <w:widowControl w:val="0"/>
              <w:autoSpaceDE w:val="0"/>
              <w:autoSpaceDN w:val="0"/>
              <w:spacing w:before="72"/>
              <w:ind w:left="155" w:right="283"/>
              <w:rPr>
                <w:rFonts w:eastAsia="Arial"/>
                <w:szCs w:val="22"/>
              </w:rPr>
            </w:pPr>
            <w:r w:rsidRPr="004F7840">
              <w:rPr>
                <w:rFonts w:eastAsia="Arial"/>
                <w:szCs w:val="22"/>
              </w:rPr>
              <w:t>To serve notices under the provisions of Part 1 of the Housing Act 2004 in connection with housing disrepair; to consider the carrying out of works in default; the execution of such works in default and the recovery of expenses incurred and interest accrued in executing such works.</w:t>
            </w:r>
          </w:p>
        </w:tc>
      </w:tr>
      <w:tr w:rsidR="0064172D" w:rsidRPr="004F7840" w14:paraId="2ACDC436" w14:textId="77777777" w:rsidTr="0064172D">
        <w:trPr>
          <w:trHeight w:val="1574"/>
        </w:trPr>
        <w:tc>
          <w:tcPr>
            <w:tcW w:w="1561" w:type="dxa"/>
            <w:vAlign w:val="center"/>
          </w:tcPr>
          <w:p w14:paraId="14D8D8D3" w14:textId="77777777" w:rsidR="0064172D" w:rsidRPr="004F7840" w:rsidRDefault="0064172D" w:rsidP="00EC5124">
            <w:pPr>
              <w:widowControl w:val="0"/>
              <w:autoSpaceDE w:val="0"/>
              <w:autoSpaceDN w:val="0"/>
              <w:ind w:left="6"/>
              <w:rPr>
                <w:rFonts w:eastAsia="Arial"/>
                <w:szCs w:val="22"/>
              </w:rPr>
            </w:pPr>
            <w:r>
              <w:rPr>
                <w:rFonts w:eastAsia="Arial"/>
                <w:szCs w:val="22"/>
              </w:rPr>
              <w:lastRenderedPageBreak/>
              <w:t xml:space="preserve"> </w:t>
            </w:r>
            <w:r w:rsidRPr="004F7840">
              <w:rPr>
                <w:rFonts w:eastAsia="Arial"/>
                <w:szCs w:val="22"/>
              </w:rPr>
              <w:t>DNRS25</w:t>
            </w:r>
            <w:r>
              <w:rPr>
                <w:rFonts w:eastAsia="Arial"/>
                <w:szCs w:val="22"/>
              </w:rPr>
              <w:t>2</w:t>
            </w:r>
          </w:p>
        </w:tc>
        <w:tc>
          <w:tcPr>
            <w:tcW w:w="7227" w:type="dxa"/>
          </w:tcPr>
          <w:p w14:paraId="5E02C1B2" w14:textId="77777777" w:rsidR="0064172D" w:rsidRPr="004F7840" w:rsidRDefault="0064172D" w:rsidP="00EC5124">
            <w:pPr>
              <w:widowControl w:val="0"/>
              <w:autoSpaceDE w:val="0"/>
              <w:autoSpaceDN w:val="0"/>
              <w:spacing w:before="72"/>
              <w:ind w:left="157" w:right="283"/>
              <w:rPr>
                <w:rFonts w:eastAsia="Arial"/>
                <w:szCs w:val="22"/>
              </w:rPr>
            </w:pPr>
            <w:r w:rsidRPr="004F7840">
              <w:rPr>
                <w:rFonts w:eastAsia="Arial"/>
                <w:szCs w:val="22"/>
              </w:rPr>
              <w:t>To carry out inspections and submit reports in connection with the provisions of the Housing Acts so far as they relate to houses in accordance with the provisions relating to repair, the closing and demolition of houses unfit for human habitation and the abatement of overcrowding.</w:t>
            </w:r>
          </w:p>
        </w:tc>
      </w:tr>
      <w:tr w:rsidR="0064172D" w:rsidRPr="004F7840" w14:paraId="4BBCC0AE" w14:textId="77777777" w:rsidTr="0064172D">
        <w:trPr>
          <w:trHeight w:val="2680"/>
        </w:trPr>
        <w:tc>
          <w:tcPr>
            <w:tcW w:w="1561" w:type="dxa"/>
            <w:vAlign w:val="center"/>
          </w:tcPr>
          <w:p w14:paraId="32ED150C" w14:textId="77777777" w:rsidR="0064172D" w:rsidRPr="004F7840" w:rsidRDefault="0064172D" w:rsidP="00EC5124">
            <w:pPr>
              <w:widowControl w:val="0"/>
              <w:autoSpaceDE w:val="0"/>
              <w:autoSpaceDN w:val="0"/>
              <w:ind w:left="6"/>
              <w:rPr>
                <w:rFonts w:eastAsia="Arial"/>
                <w:szCs w:val="22"/>
              </w:rPr>
            </w:pPr>
            <w:r>
              <w:rPr>
                <w:rFonts w:eastAsia="Arial"/>
                <w:szCs w:val="22"/>
              </w:rPr>
              <w:t xml:space="preserve"> </w:t>
            </w:r>
            <w:r w:rsidRPr="004F7840">
              <w:rPr>
                <w:rFonts w:eastAsia="Arial"/>
                <w:szCs w:val="22"/>
              </w:rPr>
              <w:t>DNRS25</w:t>
            </w:r>
            <w:r>
              <w:rPr>
                <w:rFonts w:eastAsia="Arial"/>
                <w:szCs w:val="22"/>
              </w:rPr>
              <w:t>3</w:t>
            </w:r>
          </w:p>
        </w:tc>
        <w:tc>
          <w:tcPr>
            <w:tcW w:w="7227" w:type="dxa"/>
          </w:tcPr>
          <w:p w14:paraId="4C4D477F" w14:textId="50F1FE7E" w:rsidR="0064172D" w:rsidRPr="004F7840" w:rsidRDefault="0064172D" w:rsidP="00EC5124">
            <w:pPr>
              <w:widowControl w:val="0"/>
              <w:autoSpaceDE w:val="0"/>
              <w:autoSpaceDN w:val="0"/>
              <w:spacing w:before="74"/>
              <w:ind w:left="157" w:right="283"/>
              <w:rPr>
                <w:rFonts w:eastAsia="Arial"/>
                <w:szCs w:val="22"/>
              </w:rPr>
            </w:pPr>
            <w:r w:rsidRPr="004F7840">
              <w:rPr>
                <w:rFonts w:eastAsia="Arial"/>
                <w:szCs w:val="22"/>
              </w:rPr>
              <w:t xml:space="preserve">To serve all necessary notices under the Housing Act 2004 to ensure that houses in multiple occupation are provided with adequate means of escape from fire and adequate other fire precautions and in consultation with the Director of </w:t>
            </w:r>
            <w:r w:rsidRPr="00130250">
              <w:rPr>
                <w:rFonts w:eastAsia="Arial"/>
                <w:szCs w:val="22"/>
              </w:rPr>
              <w:t>Legal, Governance and H</w:t>
            </w:r>
            <w:r w:rsidR="00061593">
              <w:rPr>
                <w:rFonts w:eastAsia="Arial"/>
                <w:szCs w:val="22"/>
              </w:rPr>
              <w:t>uman Resources</w:t>
            </w:r>
            <w:r w:rsidRPr="004F7840">
              <w:rPr>
                <w:rFonts w:eastAsia="Arial"/>
                <w:szCs w:val="22"/>
              </w:rPr>
              <w:t xml:space="preserve"> to exercise discretion to take action to ensure that such notices are complied with either by the institution of any court proceedings or the acceptance of undertakings on behalf of the Authority under the Housing Act 2004.</w:t>
            </w:r>
          </w:p>
        </w:tc>
      </w:tr>
      <w:tr w:rsidR="0064172D" w:rsidRPr="004F7840" w14:paraId="657451CF" w14:textId="77777777" w:rsidTr="0064172D">
        <w:trPr>
          <w:trHeight w:val="1576"/>
        </w:trPr>
        <w:tc>
          <w:tcPr>
            <w:tcW w:w="1561" w:type="dxa"/>
            <w:vAlign w:val="center"/>
          </w:tcPr>
          <w:p w14:paraId="2338C27B" w14:textId="77777777" w:rsidR="0064172D" w:rsidRPr="004F7840" w:rsidRDefault="0064172D" w:rsidP="00EC5124">
            <w:pPr>
              <w:widowControl w:val="0"/>
              <w:autoSpaceDE w:val="0"/>
              <w:autoSpaceDN w:val="0"/>
              <w:ind w:left="6"/>
              <w:rPr>
                <w:rFonts w:eastAsia="Arial"/>
                <w:szCs w:val="22"/>
              </w:rPr>
            </w:pPr>
            <w:r>
              <w:rPr>
                <w:rFonts w:eastAsia="Arial"/>
                <w:szCs w:val="22"/>
              </w:rPr>
              <w:t xml:space="preserve"> </w:t>
            </w:r>
            <w:r w:rsidRPr="004F7840">
              <w:rPr>
                <w:rFonts w:eastAsia="Arial"/>
                <w:szCs w:val="22"/>
              </w:rPr>
              <w:t>DNRS2</w:t>
            </w:r>
            <w:r>
              <w:rPr>
                <w:rFonts w:eastAsia="Arial"/>
                <w:szCs w:val="22"/>
              </w:rPr>
              <w:t>54</w:t>
            </w:r>
          </w:p>
        </w:tc>
        <w:tc>
          <w:tcPr>
            <w:tcW w:w="7227" w:type="dxa"/>
          </w:tcPr>
          <w:p w14:paraId="5389B868" w14:textId="77777777" w:rsidR="0064172D" w:rsidRPr="004F7840" w:rsidRDefault="0064172D" w:rsidP="00EC5124">
            <w:pPr>
              <w:widowControl w:val="0"/>
              <w:autoSpaceDE w:val="0"/>
              <w:autoSpaceDN w:val="0"/>
              <w:spacing w:before="74"/>
              <w:ind w:left="157" w:right="283"/>
              <w:rPr>
                <w:rFonts w:eastAsia="Arial"/>
                <w:szCs w:val="22"/>
              </w:rPr>
            </w:pPr>
            <w:r w:rsidRPr="004F7840">
              <w:rPr>
                <w:rFonts w:eastAsia="Arial"/>
                <w:szCs w:val="22"/>
              </w:rPr>
              <w:t>In respect of grants relating to private sector housing improvement to determine when a contractor other than one whose estimate accompanied the application be allowed to undertake the work and the circumstances when grant shall be paid direct to any applicant in preference to the contractor.</w:t>
            </w:r>
          </w:p>
        </w:tc>
      </w:tr>
      <w:tr w:rsidR="0064172D" w:rsidRPr="004F7840" w14:paraId="65FE7548" w14:textId="77777777" w:rsidTr="0064172D">
        <w:trPr>
          <w:trHeight w:val="2404"/>
        </w:trPr>
        <w:tc>
          <w:tcPr>
            <w:tcW w:w="1561" w:type="dxa"/>
            <w:vAlign w:val="center"/>
          </w:tcPr>
          <w:p w14:paraId="3A735ED9" w14:textId="77777777" w:rsidR="0064172D" w:rsidRPr="004F7840" w:rsidRDefault="0064172D" w:rsidP="00EC5124">
            <w:pPr>
              <w:widowControl w:val="0"/>
              <w:autoSpaceDE w:val="0"/>
              <w:autoSpaceDN w:val="0"/>
              <w:ind w:left="6"/>
              <w:rPr>
                <w:rFonts w:eastAsia="Arial"/>
                <w:szCs w:val="22"/>
              </w:rPr>
            </w:pPr>
            <w:r>
              <w:rPr>
                <w:rFonts w:eastAsia="Arial"/>
                <w:szCs w:val="22"/>
              </w:rPr>
              <w:t xml:space="preserve"> </w:t>
            </w:r>
            <w:r w:rsidRPr="004F7840">
              <w:rPr>
                <w:rFonts w:eastAsia="Arial"/>
                <w:szCs w:val="22"/>
              </w:rPr>
              <w:t>DNRS2</w:t>
            </w:r>
            <w:r>
              <w:rPr>
                <w:rFonts w:eastAsia="Arial"/>
                <w:szCs w:val="22"/>
              </w:rPr>
              <w:t>55</w:t>
            </w:r>
          </w:p>
        </w:tc>
        <w:tc>
          <w:tcPr>
            <w:tcW w:w="7227" w:type="dxa"/>
          </w:tcPr>
          <w:p w14:paraId="770A6CD7" w14:textId="77777777" w:rsidR="0064172D" w:rsidRPr="004F7840" w:rsidRDefault="0064172D" w:rsidP="00EC5124">
            <w:pPr>
              <w:widowControl w:val="0"/>
              <w:autoSpaceDE w:val="0"/>
              <w:autoSpaceDN w:val="0"/>
              <w:spacing w:before="74"/>
              <w:ind w:left="157" w:right="283"/>
              <w:rPr>
                <w:rFonts w:eastAsia="Arial"/>
                <w:szCs w:val="22"/>
              </w:rPr>
            </w:pPr>
            <w:r w:rsidRPr="004F7840">
              <w:rPr>
                <w:rFonts w:eastAsia="Arial"/>
                <w:szCs w:val="22"/>
              </w:rPr>
              <w:t>To exercise all powers and duties of the Authority under the provisions of the Housing Act 2004 and associated regulations with respect to housing conditions (Part 1), licensing of houses in multiple occupancy (Part 2), selective licensing of other residential accommodation (Part 3), additional control provisions in relation to residential accommodation (Part 4), miscellaneous provisions (Part 6) and supplementary and final provisions (Part 7).</w:t>
            </w:r>
          </w:p>
        </w:tc>
      </w:tr>
      <w:tr w:rsidR="0064172D" w:rsidRPr="004F7840" w14:paraId="132FC34C" w14:textId="77777777" w:rsidTr="0064172D">
        <w:trPr>
          <w:trHeight w:val="2939"/>
        </w:trPr>
        <w:tc>
          <w:tcPr>
            <w:tcW w:w="1561" w:type="dxa"/>
            <w:tcBorders>
              <w:top w:val="single" w:sz="6" w:space="0" w:color="000000"/>
              <w:bottom w:val="single" w:sz="6" w:space="0" w:color="000000"/>
            </w:tcBorders>
            <w:vAlign w:val="center"/>
          </w:tcPr>
          <w:p w14:paraId="6DE62AB0" w14:textId="77777777" w:rsidR="0064172D" w:rsidRPr="004F7840" w:rsidRDefault="0064172D" w:rsidP="00EC5124">
            <w:pPr>
              <w:widowControl w:val="0"/>
              <w:autoSpaceDE w:val="0"/>
              <w:autoSpaceDN w:val="0"/>
              <w:ind w:left="57"/>
              <w:rPr>
                <w:rFonts w:eastAsia="Arial"/>
                <w:szCs w:val="22"/>
              </w:rPr>
            </w:pPr>
            <w:r w:rsidRPr="004F7840">
              <w:rPr>
                <w:rFonts w:eastAsia="Arial"/>
                <w:szCs w:val="22"/>
              </w:rPr>
              <w:t>DNRS2</w:t>
            </w:r>
            <w:r>
              <w:rPr>
                <w:rFonts w:eastAsia="Arial"/>
                <w:szCs w:val="22"/>
              </w:rPr>
              <w:t>56</w:t>
            </w:r>
          </w:p>
        </w:tc>
        <w:tc>
          <w:tcPr>
            <w:tcW w:w="7227" w:type="dxa"/>
            <w:tcBorders>
              <w:top w:val="single" w:sz="6" w:space="0" w:color="000000"/>
              <w:bottom w:val="single" w:sz="6" w:space="0" w:color="000000"/>
            </w:tcBorders>
          </w:tcPr>
          <w:p w14:paraId="3200927B" w14:textId="77777777" w:rsidR="0064172D" w:rsidRPr="004F7840" w:rsidRDefault="0064172D" w:rsidP="00EC5124">
            <w:pPr>
              <w:widowControl w:val="0"/>
              <w:autoSpaceDE w:val="0"/>
              <w:autoSpaceDN w:val="0"/>
              <w:spacing w:before="74"/>
              <w:ind w:left="187" w:right="250"/>
              <w:rPr>
                <w:rFonts w:eastAsia="Arial"/>
                <w:szCs w:val="22"/>
              </w:rPr>
            </w:pPr>
            <w:r w:rsidRPr="004F7840">
              <w:rPr>
                <w:rFonts w:eastAsia="Arial"/>
                <w:szCs w:val="22"/>
              </w:rPr>
              <w:t>The management of all matters required to ensure the Authority carries out its statutory duties as a local housing authority as prescribed in:</w:t>
            </w:r>
          </w:p>
          <w:p w14:paraId="5B004BED" w14:textId="77777777" w:rsidR="0064172D" w:rsidRPr="004F7840" w:rsidRDefault="0064172D" w:rsidP="0064172D">
            <w:pPr>
              <w:widowControl w:val="0"/>
              <w:numPr>
                <w:ilvl w:val="0"/>
                <w:numId w:val="241"/>
              </w:numPr>
              <w:tabs>
                <w:tab w:val="left" w:pos="716"/>
              </w:tabs>
              <w:autoSpaceDE w:val="0"/>
              <w:autoSpaceDN w:val="0"/>
              <w:spacing w:line="286" w:lineRule="exact"/>
              <w:ind w:right="250"/>
              <w:rPr>
                <w:rFonts w:eastAsia="Arial"/>
                <w:szCs w:val="22"/>
              </w:rPr>
            </w:pPr>
            <w:r w:rsidRPr="004F7840">
              <w:rPr>
                <w:rFonts w:eastAsia="Arial"/>
                <w:szCs w:val="22"/>
              </w:rPr>
              <w:t>Housing Act</w:t>
            </w:r>
            <w:r w:rsidRPr="004F7840">
              <w:rPr>
                <w:rFonts w:eastAsia="Arial"/>
                <w:spacing w:val="-5"/>
                <w:szCs w:val="22"/>
              </w:rPr>
              <w:t xml:space="preserve"> </w:t>
            </w:r>
            <w:r w:rsidRPr="004F7840">
              <w:rPr>
                <w:rFonts w:eastAsia="Arial"/>
                <w:szCs w:val="22"/>
              </w:rPr>
              <w:t>1985</w:t>
            </w:r>
          </w:p>
          <w:p w14:paraId="356DBBBC" w14:textId="77777777" w:rsidR="0064172D" w:rsidRPr="004F7840" w:rsidRDefault="0064172D" w:rsidP="0064172D">
            <w:pPr>
              <w:widowControl w:val="0"/>
              <w:numPr>
                <w:ilvl w:val="0"/>
                <w:numId w:val="241"/>
              </w:numPr>
              <w:tabs>
                <w:tab w:val="left" w:pos="716"/>
              </w:tabs>
              <w:autoSpaceDE w:val="0"/>
              <w:autoSpaceDN w:val="0"/>
              <w:spacing w:line="292" w:lineRule="exact"/>
              <w:ind w:right="250"/>
              <w:rPr>
                <w:rFonts w:eastAsia="Arial"/>
                <w:szCs w:val="22"/>
              </w:rPr>
            </w:pPr>
            <w:r w:rsidRPr="004F7840">
              <w:rPr>
                <w:rFonts w:eastAsia="Arial"/>
                <w:szCs w:val="22"/>
              </w:rPr>
              <w:t>Housing Act</w:t>
            </w:r>
            <w:r w:rsidRPr="004F7840">
              <w:rPr>
                <w:rFonts w:eastAsia="Arial"/>
                <w:spacing w:val="-5"/>
                <w:szCs w:val="22"/>
              </w:rPr>
              <w:t xml:space="preserve"> </w:t>
            </w:r>
            <w:r w:rsidRPr="004F7840">
              <w:rPr>
                <w:rFonts w:eastAsia="Arial"/>
                <w:szCs w:val="22"/>
              </w:rPr>
              <w:t>1996</w:t>
            </w:r>
          </w:p>
          <w:p w14:paraId="4DC7DFB5" w14:textId="77777777" w:rsidR="0064172D" w:rsidRPr="004F7840" w:rsidRDefault="0064172D" w:rsidP="0064172D">
            <w:pPr>
              <w:widowControl w:val="0"/>
              <w:numPr>
                <w:ilvl w:val="0"/>
                <w:numId w:val="241"/>
              </w:numPr>
              <w:tabs>
                <w:tab w:val="left" w:pos="716"/>
              </w:tabs>
              <w:autoSpaceDE w:val="0"/>
              <w:autoSpaceDN w:val="0"/>
              <w:spacing w:line="293" w:lineRule="exact"/>
              <w:ind w:right="250"/>
              <w:rPr>
                <w:rFonts w:eastAsia="Arial"/>
                <w:szCs w:val="22"/>
              </w:rPr>
            </w:pPr>
            <w:r w:rsidRPr="004F7840">
              <w:rPr>
                <w:rFonts w:eastAsia="Arial"/>
                <w:szCs w:val="22"/>
              </w:rPr>
              <w:t>Housing Act</w:t>
            </w:r>
            <w:r w:rsidRPr="004F7840">
              <w:rPr>
                <w:rFonts w:eastAsia="Arial"/>
                <w:spacing w:val="-5"/>
                <w:szCs w:val="22"/>
              </w:rPr>
              <w:t xml:space="preserve"> </w:t>
            </w:r>
            <w:r w:rsidRPr="004F7840">
              <w:rPr>
                <w:rFonts w:eastAsia="Arial"/>
                <w:szCs w:val="22"/>
              </w:rPr>
              <w:t>2004</w:t>
            </w:r>
          </w:p>
          <w:p w14:paraId="07DDF661" w14:textId="77777777" w:rsidR="0064172D" w:rsidRPr="004F7840" w:rsidRDefault="0064172D" w:rsidP="0064172D">
            <w:pPr>
              <w:widowControl w:val="0"/>
              <w:numPr>
                <w:ilvl w:val="0"/>
                <w:numId w:val="241"/>
              </w:numPr>
              <w:tabs>
                <w:tab w:val="left" w:pos="716"/>
              </w:tabs>
              <w:autoSpaceDE w:val="0"/>
              <w:autoSpaceDN w:val="0"/>
              <w:spacing w:line="293" w:lineRule="exact"/>
              <w:ind w:right="108"/>
              <w:rPr>
                <w:rFonts w:eastAsia="Arial"/>
                <w:szCs w:val="22"/>
              </w:rPr>
            </w:pPr>
            <w:r w:rsidRPr="004F7840">
              <w:rPr>
                <w:rFonts w:eastAsia="Arial"/>
                <w:szCs w:val="22"/>
              </w:rPr>
              <w:t>Local Government and Housing Act 1989</w:t>
            </w:r>
            <w:r w:rsidRPr="004F7840">
              <w:rPr>
                <w:rFonts w:eastAsia="Arial"/>
                <w:spacing w:val="-8"/>
                <w:szCs w:val="22"/>
              </w:rPr>
              <w:t xml:space="preserve"> </w:t>
            </w:r>
            <w:r w:rsidRPr="004F7840">
              <w:rPr>
                <w:rFonts w:eastAsia="Arial"/>
                <w:szCs w:val="22"/>
              </w:rPr>
              <w:t>and</w:t>
            </w:r>
          </w:p>
          <w:p w14:paraId="69418F9F" w14:textId="77777777" w:rsidR="0064172D" w:rsidRPr="004F7840" w:rsidRDefault="0064172D" w:rsidP="00EC5124">
            <w:pPr>
              <w:widowControl w:val="0"/>
              <w:autoSpaceDE w:val="0"/>
              <w:autoSpaceDN w:val="0"/>
              <w:spacing w:before="80"/>
              <w:ind w:left="187" w:right="250"/>
              <w:rPr>
                <w:rFonts w:eastAsia="Arial"/>
                <w:szCs w:val="22"/>
              </w:rPr>
            </w:pPr>
            <w:r w:rsidRPr="004F7840">
              <w:rPr>
                <w:rFonts w:eastAsia="Arial"/>
                <w:szCs w:val="22"/>
              </w:rPr>
              <w:t>Any other relevant statute or government guidance relating to the management and provision of social housing and related facilities.</w:t>
            </w:r>
          </w:p>
        </w:tc>
      </w:tr>
      <w:tr w:rsidR="0064172D" w:rsidRPr="004F7840" w14:paraId="7986BC7C" w14:textId="77777777" w:rsidTr="0064172D">
        <w:trPr>
          <w:trHeight w:val="642"/>
        </w:trPr>
        <w:tc>
          <w:tcPr>
            <w:tcW w:w="1561" w:type="dxa"/>
            <w:tcBorders>
              <w:top w:val="single" w:sz="6" w:space="0" w:color="000000"/>
            </w:tcBorders>
            <w:vAlign w:val="center"/>
          </w:tcPr>
          <w:p w14:paraId="2A63E9BE" w14:textId="77777777" w:rsidR="0064172D" w:rsidRPr="004F7840" w:rsidRDefault="0064172D" w:rsidP="00EC5124">
            <w:pPr>
              <w:widowControl w:val="0"/>
              <w:autoSpaceDE w:val="0"/>
              <w:autoSpaceDN w:val="0"/>
              <w:ind w:left="57"/>
              <w:rPr>
                <w:rFonts w:eastAsia="Arial"/>
                <w:szCs w:val="22"/>
              </w:rPr>
            </w:pPr>
            <w:r w:rsidRPr="004F7840">
              <w:rPr>
                <w:rFonts w:eastAsia="Arial"/>
                <w:szCs w:val="22"/>
              </w:rPr>
              <w:t>DNRS2</w:t>
            </w:r>
            <w:r>
              <w:rPr>
                <w:rFonts w:eastAsia="Arial"/>
                <w:szCs w:val="22"/>
              </w:rPr>
              <w:t>57</w:t>
            </w:r>
          </w:p>
        </w:tc>
        <w:tc>
          <w:tcPr>
            <w:tcW w:w="7227" w:type="dxa"/>
            <w:tcBorders>
              <w:top w:val="single" w:sz="6" w:space="0" w:color="000000"/>
            </w:tcBorders>
          </w:tcPr>
          <w:p w14:paraId="560ADB2A" w14:textId="77777777" w:rsidR="0064172D" w:rsidRPr="004F7840" w:rsidRDefault="0064172D" w:rsidP="00EC5124">
            <w:pPr>
              <w:widowControl w:val="0"/>
              <w:autoSpaceDE w:val="0"/>
              <w:autoSpaceDN w:val="0"/>
              <w:spacing w:before="74" w:line="235" w:lineRule="auto"/>
              <w:ind w:left="187" w:right="250"/>
              <w:rPr>
                <w:rFonts w:eastAsia="Arial"/>
                <w:szCs w:val="22"/>
              </w:rPr>
            </w:pPr>
            <w:r w:rsidRPr="004F7840">
              <w:rPr>
                <w:rFonts w:eastAsia="Arial"/>
                <w:szCs w:val="22"/>
              </w:rPr>
              <w:t>To take any decisions on the selection of property appropriate for affordable rent.</w:t>
            </w:r>
          </w:p>
        </w:tc>
      </w:tr>
      <w:tr w:rsidR="0064172D" w:rsidRPr="004F7840" w14:paraId="00861E8B" w14:textId="77777777" w:rsidTr="0064172D">
        <w:trPr>
          <w:trHeight w:val="855"/>
        </w:trPr>
        <w:tc>
          <w:tcPr>
            <w:tcW w:w="1561" w:type="dxa"/>
            <w:vAlign w:val="center"/>
          </w:tcPr>
          <w:p w14:paraId="40F9E645" w14:textId="77777777" w:rsidR="0064172D" w:rsidRPr="004F7840" w:rsidRDefault="0064172D" w:rsidP="00EC5124">
            <w:pPr>
              <w:widowControl w:val="0"/>
              <w:autoSpaceDE w:val="0"/>
              <w:autoSpaceDN w:val="0"/>
              <w:ind w:left="57"/>
              <w:rPr>
                <w:rFonts w:eastAsia="Arial"/>
                <w:szCs w:val="22"/>
              </w:rPr>
            </w:pPr>
            <w:r w:rsidRPr="004F7840">
              <w:rPr>
                <w:rFonts w:eastAsia="Arial"/>
                <w:szCs w:val="22"/>
              </w:rPr>
              <w:t>DNRS2</w:t>
            </w:r>
            <w:r>
              <w:rPr>
                <w:rFonts w:eastAsia="Arial"/>
                <w:szCs w:val="22"/>
              </w:rPr>
              <w:t>58</w:t>
            </w:r>
          </w:p>
        </w:tc>
        <w:tc>
          <w:tcPr>
            <w:tcW w:w="7227" w:type="dxa"/>
          </w:tcPr>
          <w:p w14:paraId="4E03BD68" w14:textId="77777777" w:rsidR="0064172D" w:rsidRPr="004F7840" w:rsidRDefault="0064172D" w:rsidP="00EC5124">
            <w:pPr>
              <w:widowControl w:val="0"/>
              <w:autoSpaceDE w:val="0"/>
              <w:autoSpaceDN w:val="0"/>
              <w:spacing w:before="72"/>
              <w:ind w:left="187" w:right="250"/>
              <w:rPr>
                <w:rFonts w:eastAsia="Arial"/>
                <w:szCs w:val="22"/>
              </w:rPr>
            </w:pPr>
            <w:r w:rsidRPr="004F7840">
              <w:rPr>
                <w:rFonts w:eastAsia="Arial"/>
                <w:szCs w:val="22"/>
              </w:rPr>
              <w:t>Exercising the management of functions of the Authority in relation to dwellings owned by the Authority but not held under Part IV of the Housing Act 1985.</w:t>
            </w:r>
          </w:p>
        </w:tc>
      </w:tr>
      <w:tr w:rsidR="0064172D" w:rsidRPr="004F7840" w14:paraId="52158556" w14:textId="77777777" w:rsidTr="0064172D">
        <w:trPr>
          <w:trHeight w:val="131"/>
        </w:trPr>
        <w:tc>
          <w:tcPr>
            <w:tcW w:w="1561" w:type="dxa"/>
            <w:vAlign w:val="center"/>
          </w:tcPr>
          <w:p w14:paraId="344E7338" w14:textId="77777777" w:rsidR="0064172D" w:rsidRPr="004F7840" w:rsidRDefault="0064172D" w:rsidP="00EC5124">
            <w:pPr>
              <w:widowControl w:val="0"/>
              <w:autoSpaceDE w:val="0"/>
              <w:autoSpaceDN w:val="0"/>
              <w:ind w:left="57"/>
              <w:rPr>
                <w:rFonts w:eastAsia="Arial"/>
                <w:szCs w:val="22"/>
              </w:rPr>
            </w:pPr>
            <w:r w:rsidRPr="004F7840">
              <w:rPr>
                <w:rFonts w:eastAsia="Arial"/>
                <w:szCs w:val="22"/>
              </w:rPr>
              <w:t>DNRS2</w:t>
            </w:r>
            <w:r>
              <w:rPr>
                <w:rFonts w:eastAsia="Arial"/>
                <w:szCs w:val="22"/>
              </w:rPr>
              <w:t>59</w:t>
            </w:r>
          </w:p>
        </w:tc>
        <w:tc>
          <w:tcPr>
            <w:tcW w:w="7227" w:type="dxa"/>
          </w:tcPr>
          <w:p w14:paraId="40A6F214" w14:textId="77777777" w:rsidR="0064172D" w:rsidRPr="004F7840" w:rsidRDefault="0064172D" w:rsidP="00EC5124">
            <w:pPr>
              <w:widowControl w:val="0"/>
              <w:autoSpaceDE w:val="0"/>
              <w:autoSpaceDN w:val="0"/>
              <w:spacing w:before="72"/>
              <w:ind w:left="187" w:right="144"/>
              <w:rPr>
                <w:rFonts w:eastAsia="Arial"/>
                <w:szCs w:val="22"/>
              </w:rPr>
            </w:pPr>
            <w:r w:rsidRPr="004F7840">
              <w:rPr>
                <w:rFonts w:eastAsia="Arial"/>
                <w:szCs w:val="22"/>
              </w:rPr>
              <w:t>Authorising the allocation and granting of tenancies and licenses in accordance with the Authority’s allocation scheme:</w:t>
            </w:r>
          </w:p>
          <w:p w14:paraId="5FA1BA39" w14:textId="77777777" w:rsidR="0064172D" w:rsidRPr="004F7840" w:rsidRDefault="0064172D" w:rsidP="0064172D">
            <w:pPr>
              <w:widowControl w:val="0"/>
              <w:numPr>
                <w:ilvl w:val="0"/>
                <w:numId w:val="240"/>
              </w:numPr>
              <w:tabs>
                <w:tab w:val="left" w:pos="612"/>
              </w:tabs>
              <w:autoSpaceDE w:val="0"/>
              <w:autoSpaceDN w:val="0"/>
              <w:ind w:right="144"/>
              <w:rPr>
                <w:rFonts w:eastAsia="Arial"/>
                <w:szCs w:val="22"/>
              </w:rPr>
            </w:pPr>
            <w:r w:rsidRPr="004F7840">
              <w:rPr>
                <w:rFonts w:eastAsia="Arial"/>
                <w:szCs w:val="22"/>
              </w:rPr>
              <w:t>approving rents in specific</w:t>
            </w:r>
            <w:r w:rsidRPr="004F7840">
              <w:rPr>
                <w:rFonts w:eastAsia="Arial"/>
                <w:spacing w:val="8"/>
                <w:szCs w:val="22"/>
              </w:rPr>
              <w:t xml:space="preserve"> </w:t>
            </w:r>
            <w:r w:rsidRPr="004F7840">
              <w:rPr>
                <w:rFonts w:eastAsia="Arial"/>
                <w:szCs w:val="22"/>
              </w:rPr>
              <w:t>cases;</w:t>
            </w:r>
          </w:p>
          <w:p w14:paraId="5A7213D7" w14:textId="77777777" w:rsidR="0064172D" w:rsidRPr="004F7840" w:rsidRDefault="0064172D" w:rsidP="0064172D">
            <w:pPr>
              <w:widowControl w:val="0"/>
              <w:numPr>
                <w:ilvl w:val="0"/>
                <w:numId w:val="240"/>
              </w:numPr>
              <w:tabs>
                <w:tab w:val="left" w:pos="612"/>
              </w:tabs>
              <w:autoSpaceDE w:val="0"/>
              <w:autoSpaceDN w:val="0"/>
              <w:ind w:right="144"/>
              <w:rPr>
                <w:rFonts w:eastAsia="Arial"/>
                <w:szCs w:val="22"/>
              </w:rPr>
            </w:pPr>
            <w:r w:rsidRPr="004F7840">
              <w:rPr>
                <w:rFonts w:eastAsia="Arial"/>
                <w:szCs w:val="22"/>
              </w:rPr>
              <w:t>serving notices, to quit, of termination or seeking</w:t>
            </w:r>
            <w:r w:rsidRPr="004F7840">
              <w:rPr>
                <w:rFonts w:eastAsia="Arial"/>
                <w:spacing w:val="18"/>
                <w:szCs w:val="22"/>
              </w:rPr>
              <w:t xml:space="preserve"> </w:t>
            </w:r>
            <w:r w:rsidRPr="004F7840">
              <w:rPr>
                <w:rFonts w:eastAsia="Arial"/>
                <w:szCs w:val="22"/>
              </w:rPr>
              <w:lastRenderedPageBreak/>
              <w:t>possession;</w:t>
            </w:r>
          </w:p>
          <w:p w14:paraId="657017F6" w14:textId="77777777" w:rsidR="0064172D" w:rsidRPr="004F7840" w:rsidRDefault="0064172D" w:rsidP="0064172D">
            <w:pPr>
              <w:widowControl w:val="0"/>
              <w:numPr>
                <w:ilvl w:val="0"/>
                <w:numId w:val="240"/>
              </w:numPr>
              <w:tabs>
                <w:tab w:val="left" w:pos="612"/>
              </w:tabs>
              <w:autoSpaceDE w:val="0"/>
              <w:autoSpaceDN w:val="0"/>
              <w:ind w:right="144"/>
              <w:rPr>
                <w:rFonts w:eastAsia="Arial"/>
                <w:szCs w:val="22"/>
              </w:rPr>
            </w:pPr>
            <w:r w:rsidRPr="004F7840">
              <w:rPr>
                <w:rFonts w:eastAsia="Arial"/>
                <w:szCs w:val="22"/>
              </w:rPr>
              <w:t>maintaining properties and</w:t>
            </w:r>
            <w:r w:rsidRPr="004F7840">
              <w:rPr>
                <w:rFonts w:eastAsia="Arial"/>
                <w:spacing w:val="-1"/>
                <w:szCs w:val="22"/>
              </w:rPr>
              <w:t xml:space="preserve"> </w:t>
            </w:r>
            <w:r w:rsidRPr="004F7840">
              <w:rPr>
                <w:rFonts w:eastAsia="Arial"/>
                <w:szCs w:val="22"/>
              </w:rPr>
              <w:t>estates;</w:t>
            </w:r>
          </w:p>
          <w:p w14:paraId="1854380C" w14:textId="77777777" w:rsidR="0064172D" w:rsidRPr="004F7840" w:rsidRDefault="0064172D" w:rsidP="0064172D">
            <w:pPr>
              <w:widowControl w:val="0"/>
              <w:numPr>
                <w:ilvl w:val="0"/>
                <w:numId w:val="240"/>
              </w:numPr>
              <w:tabs>
                <w:tab w:val="left" w:pos="612"/>
              </w:tabs>
              <w:autoSpaceDE w:val="0"/>
              <w:autoSpaceDN w:val="0"/>
              <w:ind w:right="144"/>
              <w:rPr>
                <w:rFonts w:eastAsia="Arial"/>
                <w:szCs w:val="22"/>
              </w:rPr>
            </w:pPr>
            <w:r w:rsidRPr="004F7840">
              <w:rPr>
                <w:rFonts w:eastAsia="Arial"/>
                <w:szCs w:val="22"/>
              </w:rPr>
              <w:t>granting consent or otherwise to the assignment of</w:t>
            </w:r>
            <w:r w:rsidRPr="004F7840">
              <w:rPr>
                <w:rFonts w:eastAsia="Arial"/>
                <w:spacing w:val="-7"/>
                <w:szCs w:val="22"/>
              </w:rPr>
              <w:t xml:space="preserve"> </w:t>
            </w:r>
            <w:r w:rsidRPr="004F7840">
              <w:rPr>
                <w:rFonts w:eastAsia="Arial"/>
                <w:szCs w:val="22"/>
              </w:rPr>
              <w:t>a tenancy where statute allows and in line with the Authority’s policy;</w:t>
            </w:r>
          </w:p>
          <w:p w14:paraId="71F6EB9D" w14:textId="77777777" w:rsidR="0064172D" w:rsidRPr="004F7840" w:rsidRDefault="0064172D" w:rsidP="0064172D">
            <w:pPr>
              <w:widowControl w:val="0"/>
              <w:numPr>
                <w:ilvl w:val="0"/>
                <w:numId w:val="240"/>
              </w:numPr>
              <w:tabs>
                <w:tab w:val="left" w:pos="612"/>
              </w:tabs>
              <w:autoSpaceDE w:val="0"/>
              <w:autoSpaceDN w:val="0"/>
              <w:ind w:right="144"/>
              <w:jc w:val="both"/>
              <w:rPr>
                <w:rFonts w:eastAsia="Arial"/>
                <w:szCs w:val="22"/>
              </w:rPr>
            </w:pPr>
            <w:r w:rsidRPr="004F7840">
              <w:rPr>
                <w:rFonts w:eastAsia="Arial"/>
                <w:szCs w:val="22"/>
              </w:rPr>
              <w:t>granting consent to mutual exchanges, imposing</w:t>
            </w:r>
            <w:r w:rsidRPr="004F7840">
              <w:rPr>
                <w:rFonts w:eastAsia="Arial"/>
                <w:spacing w:val="-22"/>
                <w:szCs w:val="22"/>
              </w:rPr>
              <w:t xml:space="preserve"> </w:t>
            </w:r>
            <w:r w:rsidRPr="004F7840">
              <w:rPr>
                <w:rFonts w:eastAsia="Arial"/>
                <w:szCs w:val="22"/>
              </w:rPr>
              <w:t>conditions to that consent where appropriate or refusing such consent with reference to Schedule 3 of the Housing Act</w:t>
            </w:r>
            <w:r w:rsidRPr="004F7840">
              <w:rPr>
                <w:rFonts w:eastAsia="Arial"/>
                <w:spacing w:val="2"/>
                <w:szCs w:val="22"/>
              </w:rPr>
              <w:t xml:space="preserve"> </w:t>
            </w:r>
            <w:r w:rsidRPr="004F7840">
              <w:rPr>
                <w:rFonts w:eastAsia="Arial"/>
                <w:szCs w:val="22"/>
              </w:rPr>
              <w:t>1985;</w:t>
            </w:r>
          </w:p>
          <w:p w14:paraId="28B9DC46" w14:textId="77777777" w:rsidR="0064172D" w:rsidRPr="004F7840" w:rsidRDefault="0064172D" w:rsidP="0064172D">
            <w:pPr>
              <w:widowControl w:val="0"/>
              <w:numPr>
                <w:ilvl w:val="0"/>
                <w:numId w:val="240"/>
              </w:numPr>
              <w:tabs>
                <w:tab w:val="left" w:pos="579"/>
                <w:tab w:val="left" w:pos="612"/>
              </w:tabs>
              <w:autoSpaceDE w:val="0"/>
              <w:autoSpaceDN w:val="0"/>
              <w:ind w:left="585" w:right="144" w:hanging="428"/>
              <w:jc w:val="both"/>
              <w:rPr>
                <w:rFonts w:eastAsia="Arial"/>
                <w:szCs w:val="22"/>
              </w:rPr>
            </w:pPr>
            <w:r w:rsidRPr="004F7840">
              <w:rPr>
                <w:rFonts w:eastAsia="Arial"/>
                <w:szCs w:val="22"/>
              </w:rPr>
              <w:t>granting consent or otherwise to tenants‟ requests to</w:t>
            </w:r>
            <w:r w:rsidRPr="004F7840">
              <w:rPr>
                <w:rFonts w:eastAsia="Arial"/>
                <w:spacing w:val="-20"/>
                <w:szCs w:val="22"/>
              </w:rPr>
              <w:t xml:space="preserve"> </w:t>
            </w:r>
            <w:r w:rsidRPr="004F7840">
              <w:rPr>
                <w:rFonts w:eastAsia="Arial"/>
                <w:szCs w:val="22"/>
              </w:rPr>
              <w:t>carry out improvements or</w:t>
            </w:r>
            <w:r w:rsidRPr="004F7840">
              <w:rPr>
                <w:rFonts w:eastAsia="Arial"/>
                <w:spacing w:val="-3"/>
                <w:szCs w:val="22"/>
              </w:rPr>
              <w:t xml:space="preserve"> </w:t>
            </w:r>
            <w:r w:rsidRPr="004F7840">
              <w:rPr>
                <w:rFonts w:eastAsia="Arial"/>
                <w:szCs w:val="22"/>
              </w:rPr>
              <w:t>alterations;</w:t>
            </w:r>
          </w:p>
          <w:p w14:paraId="7D44352E" w14:textId="77777777" w:rsidR="0064172D" w:rsidRPr="004F7840" w:rsidRDefault="0064172D" w:rsidP="0064172D">
            <w:pPr>
              <w:widowControl w:val="0"/>
              <w:numPr>
                <w:ilvl w:val="0"/>
                <w:numId w:val="240"/>
              </w:numPr>
              <w:tabs>
                <w:tab w:val="left" w:pos="579"/>
                <w:tab w:val="left" w:pos="612"/>
              </w:tabs>
              <w:autoSpaceDE w:val="0"/>
              <w:autoSpaceDN w:val="0"/>
              <w:ind w:left="585" w:right="144" w:hanging="428"/>
              <w:rPr>
                <w:rFonts w:eastAsia="Arial"/>
                <w:szCs w:val="22"/>
              </w:rPr>
            </w:pPr>
            <w:r w:rsidRPr="004F7840">
              <w:rPr>
                <w:rFonts w:eastAsia="Arial"/>
                <w:szCs w:val="22"/>
              </w:rPr>
              <w:t>granting consent or otherwise in any other matter where the Authority’s tenancy agreement including introductory tenancy agreement or licensees requires that permission is sought by the tenant or</w:t>
            </w:r>
            <w:r w:rsidRPr="004F7840">
              <w:rPr>
                <w:rFonts w:eastAsia="Arial"/>
                <w:spacing w:val="-4"/>
                <w:szCs w:val="22"/>
              </w:rPr>
              <w:t xml:space="preserve"> </w:t>
            </w:r>
            <w:r w:rsidRPr="004F7840">
              <w:rPr>
                <w:rFonts w:eastAsia="Arial"/>
                <w:szCs w:val="22"/>
              </w:rPr>
              <w:t>licensee;</w:t>
            </w:r>
          </w:p>
          <w:p w14:paraId="3CB9180D" w14:textId="77777777" w:rsidR="0064172D" w:rsidRPr="004F7840" w:rsidRDefault="0064172D" w:rsidP="0064172D">
            <w:pPr>
              <w:widowControl w:val="0"/>
              <w:numPr>
                <w:ilvl w:val="0"/>
                <w:numId w:val="240"/>
              </w:numPr>
              <w:tabs>
                <w:tab w:val="left" w:pos="579"/>
                <w:tab w:val="left" w:pos="612"/>
              </w:tabs>
              <w:autoSpaceDE w:val="0"/>
              <w:autoSpaceDN w:val="0"/>
              <w:ind w:left="585" w:right="144" w:hanging="428"/>
              <w:rPr>
                <w:rFonts w:eastAsia="Arial"/>
                <w:szCs w:val="22"/>
              </w:rPr>
            </w:pPr>
            <w:r w:rsidRPr="004F7840">
              <w:rPr>
                <w:rFonts w:eastAsia="Arial"/>
                <w:szCs w:val="22"/>
              </w:rPr>
              <w:t>authorising compensation for tenants‟ improvements be they statutory or discretionary (Housing Act 1985 sections 99a and</w:t>
            </w:r>
            <w:r w:rsidRPr="004F7840">
              <w:rPr>
                <w:rFonts w:eastAsia="Arial"/>
                <w:spacing w:val="-5"/>
                <w:szCs w:val="22"/>
              </w:rPr>
              <w:t xml:space="preserve"> </w:t>
            </w:r>
            <w:r w:rsidRPr="004F7840">
              <w:rPr>
                <w:rFonts w:eastAsia="Arial"/>
                <w:szCs w:val="22"/>
              </w:rPr>
              <w:t>100);</w:t>
            </w:r>
          </w:p>
          <w:p w14:paraId="23DC8BC2" w14:textId="77777777" w:rsidR="0064172D" w:rsidRPr="004F7840" w:rsidRDefault="0064172D" w:rsidP="00EC5124">
            <w:pPr>
              <w:widowControl w:val="0"/>
              <w:tabs>
                <w:tab w:val="left" w:pos="612"/>
              </w:tabs>
              <w:autoSpaceDE w:val="0"/>
              <w:autoSpaceDN w:val="0"/>
              <w:ind w:left="158" w:right="144"/>
              <w:rPr>
                <w:rFonts w:eastAsia="Arial"/>
                <w:szCs w:val="22"/>
              </w:rPr>
            </w:pPr>
            <w:r w:rsidRPr="004F7840">
              <w:rPr>
                <w:rFonts w:eastAsia="Arial"/>
                <w:szCs w:val="22"/>
              </w:rPr>
              <w:t>(</w:t>
            </w:r>
            <w:proofErr w:type="spellStart"/>
            <w:r w:rsidRPr="004F7840">
              <w:rPr>
                <w:rFonts w:eastAsia="Arial"/>
                <w:szCs w:val="22"/>
              </w:rPr>
              <w:t>i</w:t>
            </w:r>
            <w:proofErr w:type="spellEnd"/>
            <w:r w:rsidRPr="004F7840">
              <w:rPr>
                <w:rFonts w:eastAsia="Arial"/>
                <w:szCs w:val="22"/>
              </w:rPr>
              <w:t>)</w:t>
            </w:r>
            <w:r w:rsidRPr="004F7840">
              <w:rPr>
                <w:rFonts w:eastAsia="Arial"/>
                <w:szCs w:val="22"/>
              </w:rPr>
              <w:tab/>
              <w:t>settling any claims by tenants for disrepair;</w:t>
            </w:r>
          </w:p>
          <w:p w14:paraId="5EEA4D91" w14:textId="77777777" w:rsidR="0064172D" w:rsidRPr="004F7840" w:rsidRDefault="0064172D" w:rsidP="0064172D">
            <w:pPr>
              <w:widowControl w:val="0"/>
              <w:numPr>
                <w:ilvl w:val="0"/>
                <w:numId w:val="239"/>
              </w:numPr>
              <w:tabs>
                <w:tab w:val="left" w:pos="579"/>
                <w:tab w:val="left" w:pos="612"/>
              </w:tabs>
              <w:autoSpaceDE w:val="0"/>
              <w:autoSpaceDN w:val="0"/>
              <w:ind w:right="144" w:hanging="428"/>
              <w:jc w:val="both"/>
              <w:rPr>
                <w:rFonts w:eastAsia="Arial"/>
                <w:szCs w:val="22"/>
              </w:rPr>
            </w:pPr>
            <w:proofErr w:type="gramStart"/>
            <w:r w:rsidRPr="004F7840">
              <w:rPr>
                <w:rFonts w:eastAsia="Arial"/>
                <w:szCs w:val="22"/>
              </w:rPr>
              <w:t>taking action</w:t>
            </w:r>
            <w:proofErr w:type="gramEnd"/>
            <w:r w:rsidRPr="004F7840">
              <w:rPr>
                <w:rFonts w:eastAsia="Arial"/>
                <w:szCs w:val="22"/>
              </w:rPr>
              <w:t xml:space="preserve"> under sections 1 and 115 of the Crime and Disorder Act 1998, Part V of the Housing Act 1996, Anti</w:t>
            </w:r>
            <w:r w:rsidRPr="004F7840">
              <w:rPr>
                <w:rFonts w:eastAsia="Arial"/>
                <w:szCs w:val="22"/>
              </w:rPr>
              <w:noBreakHyphen/>
              <w:t>Social Behaviour Act 2003 and Housing Act</w:t>
            </w:r>
            <w:r w:rsidRPr="004F7840">
              <w:rPr>
                <w:rFonts w:eastAsia="Arial"/>
                <w:spacing w:val="-4"/>
                <w:szCs w:val="22"/>
              </w:rPr>
              <w:t xml:space="preserve"> </w:t>
            </w:r>
            <w:proofErr w:type="gramStart"/>
            <w:r w:rsidRPr="004F7840">
              <w:rPr>
                <w:rFonts w:eastAsia="Arial"/>
                <w:szCs w:val="22"/>
              </w:rPr>
              <w:t>2004;</w:t>
            </w:r>
            <w:proofErr w:type="gramEnd"/>
          </w:p>
          <w:p w14:paraId="5DAEA770" w14:textId="77777777" w:rsidR="0064172D" w:rsidRPr="004F7840" w:rsidRDefault="0064172D" w:rsidP="0064172D">
            <w:pPr>
              <w:widowControl w:val="0"/>
              <w:numPr>
                <w:ilvl w:val="0"/>
                <w:numId w:val="239"/>
              </w:numPr>
              <w:tabs>
                <w:tab w:val="left" w:pos="579"/>
                <w:tab w:val="left" w:pos="612"/>
              </w:tabs>
              <w:autoSpaceDE w:val="0"/>
              <w:autoSpaceDN w:val="0"/>
              <w:ind w:left="578" w:right="144" w:hanging="421"/>
              <w:jc w:val="both"/>
              <w:rPr>
                <w:rFonts w:eastAsia="Arial"/>
                <w:szCs w:val="22"/>
              </w:rPr>
            </w:pPr>
            <w:r w:rsidRPr="004F7840">
              <w:rPr>
                <w:rFonts w:eastAsia="Arial"/>
                <w:szCs w:val="22"/>
              </w:rPr>
              <w:t>taking action to secure the eviction of</w:t>
            </w:r>
            <w:r w:rsidRPr="004F7840">
              <w:rPr>
                <w:rFonts w:eastAsia="Arial"/>
                <w:spacing w:val="9"/>
                <w:szCs w:val="22"/>
              </w:rPr>
              <w:t xml:space="preserve"> </w:t>
            </w:r>
            <w:r w:rsidRPr="004F7840">
              <w:rPr>
                <w:rFonts w:eastAsia="Arial"/>
                <w:szCs w:val="22"/>
              </w:rPr>
              <w:t>trespassers;</w:t>
            </w:r>
          </w:p>
          <w:p w14:paraId="105A65E2" w14:textId="77777777" w:rsidR="0064172D" w:rsidRPr="004F7840" w:rsidRDefault="0064172D" w:rsidP="0064172D">
            <w:pPr>
              <w:widowControl w:val="0"/>
              <w:numPr>
                <w:ilvl w:val="0"/>
                <w:numId w:val="239"/>
              </w:numPr>
              <w:tabs>
                <w:tab w:val="left" w:pos="578"/>
                <w:tab w:val="left" w:pos="579"/>
                <w:tab w:val="left" w:pos="612"/>
              </w:tabs>
              <w:autoSpaceDE w:val="0"/>
              <w:autoSpaceDN w:val="0"/>
              <w:ind w:right="144" w:hanging="428"/>
              <w:rPr>
                <w:rFonts w:eastAsia="Arial"/>
                <w:szCs w:val="22"/>
              </w:rPr>
            </w:pPr>
            <w:r w:rsidRPr="004F7840">
              <w:rPr>
                <w:rFonts w:eastAsia="Arial"/>
                <w:szCs w:val="22"/>
              </w:rPr>
              <w:t>undertaking consultation with tenants and / or social landlords where required by statute or government</w:t>
            </w:r>
            <w:r w:rsidRPr="004F7840">
              <w:rPr>
                <w:rFonts w:eastAsia="Arial"/>
                <w:spacing w:val="-19"/>
                <w:szCs w:val="22"/>
              </w:rPr>
              <w:t xml:space="preserve"> </w:t>
            </w:r>
            <w:r w:rsidRPr="004F7840">
              <w:rPr>
                <w:rFonts w:eastAsia="Arial"/>
                <w:szCs w:val="22"/>
              </w:rPr>
              <w:t>guidance or where otherwise appropriate e.g. section 105 of the Housing Act 1985;</w:t>
            </w:r>
            <w:r w:rsidRPr="004F7840">
              <w:rPr>
                <w:rFonts w:eastAsia="Arial"/>
                <w:spacing w:val="-2"/>
                <w:szCs w:val="22"/>
              </w:rPr>
              <w:t xml:space="preserve"> </w:t>
            </w:r>
            <w:r w:rsidRPr="004F7840">
              <w:rPr>
                <w:rFonts w:eastAsia="Arial"/>
                <w:szCs w:val="22"/>
              </w:rPr>
              <w:t>and</w:t>
            </w:r>
          </w:p>
          <w:p w14:paraId="77033BAE" w14:textId="77777777" w:rsidR="0064172D" w:rsidRPr="004F7840" w:rsidRDefault="0064172D" w:rsidP="0064172D">
            <w:pPr>
              <w:widowControl w:val="0"/>
              <w:numPr>
                <w:ilvl w:val="0"/>
                <w:numId w:val="239"/>
              </w:numPr>
              <w:tabs>
                <w:tab w:val="left" w:pos="579"/>
                <w:tab w:val="left" w:pos="612"/>
              </w:tabs>
              <w:autoSpaceDE w:val="0"/>
              <w:autoSpaceDN w:val="0"/>
              <w:ind w:right="144" w:hanging="428"/>
              <w:rPr>
                <w:rFonts w:eastAsia="Arial"/>
                <w:szCs w:val="22"/>
              </w:rPr>
            </w:pPr>
            <w:r w:rsidRPr="004F7840">
              <w:rPr>
                <w:rFonts w:eastAsia="Arial"/>
                <w:szCs w:val="22"/>
              </w:rPr>
              <w:t>authorise the granting of licences for the use of garages, reviewing licence conditions and subsequent termination</w:t>
            </w:r>
            <w:r w:rsidRPr="004F7840">
              <w:rPr>
                <w:rFonts w:eastAsia="Arial"/>
                <w:spacing w:val="-18"/>
                <w:szCs w:val="22"/>
              </w:rPr>
              <w:t xml:space="preserve"> </w:t>
            </w:r>
            <w:r w:rsidRPr="004F7840">
              <w:rPr>
                <w:rFonts w:eastAsia="Arial"/>
                <w:szCs w:val="22"/>
              </w:rPr>
              <w:t>of licences where</w:t>
            </w:r>
            <w:r w:rsidRPr="004F7840">
              <w:rPr>
                <w:rFonts w:eastAsia="Arial"/>
                <w:spacing w:val="-1"/>
                <w:szCs w:val="22"/>
              </w:rPr>
              <w:t xml:space="preserve"> </w:t>
            </w:r>
            <w:r w:rsidRPr="004F7840">
              <w:rPr>
                <w:rFonts w:eastAsia="Arial"/>
                <w:szCs w:val="22"/>
              </w:rPr>
              <w:t>necessary.</w:t>
            </w:r>
          </w:p>
        </w:tc>
      </w:tr>
      <w:tr w:rsidR="0064172D" w:rsidRPr="004F7840" w14:paraId="7AF9C00E" w14:textId="77777777" w:rsidTr="0064172D">
        <w:trPr>
          <w:trHeight w:val="5065"/>
        </w:trPr>
        <w:tc>
          <w:tcPr>
            <w:tcW w:w="1559" w:type="dxa"/>
            <w:tcBorders>
              <w:top w:val="single" w:sz="6" w:space="0" w:color="000000"/>
            </w:tcBorders>
            <w:vAlign w:val="center"/>
          </w:tcPr>
          <w:p w14:paraId="1EA9094A"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lastRenderedPageBreak/>
              <w:t>DNRS26</w:t>
            </w:r>
            <w:r>
              <w:rPr>
                <w:rFonts w:ascii="Arial" w:hAnsi="Arial" w:cs="Arial"/>
                <w:sz w:val="24"/>
                <w:lang w:val="en-GB"/>
              </w:rPr>
              <w:t>0</w:t>
            </w:r>
          </w:p>
        </w:tc>
        <w:tc>
          <w:tcPr>
            <w:tcW w:w="7229" w:type="dxa"/>
            <w:tcBorders>
              <w:top w:val="single" w:sz="6" w:space="0" w:color="000000"/>
            </w:tcBorders>
          </w:tcPr>
          <w:p w14:paraId="55D61594" w14:textId="77777777" w:rsidR="0064172D" w:rsidRPr="004F7840" w:rsidRDefault="0064172D" w:rsidP="00EC5124">
            <w:pPr>
              <w:pStyle w:val="TableParagraph"/>
              <w:ind w:left="156" w:right="142"/>
              <w:rPr>
                <w:rFonts w:ascii="Arial" w:hAnsi="Arial" w:cs="Arial"/>
                <w:sz w:val="24"/>
                <w:lang w:val="en-GB"/>
              </w:rPr>
            </w:pPr>
            <w:r w:rsidRPr="004F7840">
              <w:rPr>
                <w:rFonts w:ascii="Arial" w:hAnsi="Arial" w:cs="Arial"/>
                <w:sz w:val="24"/>
                <w:lang w:val="en-GB"/>
              </w:rPr>
              <w:t xml:space="preserve">Carry out the Authority's statutory responsibilities under Part V of the Housing Act 1985 (Right </w:t>
            </w:r>
            <w:proofErr w:type="gramStart"/>
            <w:r w:rsidRPr="004F7840">
              <w:rPr>
                <w:rFonts w:ascii="Arial" w:hAnsi="Arial" w:cs="Arial"/>
                <w:sz w:val="24"/>
                <w:lang w:val="en-GB"/>
              </w:rPr>
              <w:t>To</w:t>
            </w:r>
            <w:proofErr w:type="gramEnd"/>
            <w:r w:rsidRPr="004F7840">
              <w:rPr>
                <w:rFonts w:ascii="Arial" w:hAnsi="Arial" w:cs="Arial"/>
                <w:sz w:val="24"/>
                <w:lang w:val="en-GB"/>
              </w:rPr>
              <w:t xml:space="preserve"> Buy).</w:t>
            </w:r>
          </w:p>
          <w:p w14:paraId="1106A35D" w14:textId="77777777" w:rsidR="0064172D" w:rsidRPr="004F7840" w:rsidRDefault="0064172D" w:rsidP="0064172D">
            <w:pPr>
              <w:pStyle w:val="TableParagraph"/>
              <w:numPr>
                <w:ilvl w:val="0"/>
                <w:numId w:val="242"/>
              </w:numPr>
              <w:tabs>
                <w:tab w:val="left" w:pos="725"/>
              </w:tabs>
              <w:autoSpaceDE w:val="0"/>
              <w:autoSpaceDN w:val="0"/>
              <w:ind w:right="142"/>
              <w:rPr>
                <w:rFonts w:ascii="Arial" w:hAnsi="Arial" w:cs="Arial"/>
                <w:sz w:val="24"/>
                <w:lang w:val="en-GB"/>
              </w:rPr>
            </w:pPr>
            <w:r w:rsidRPr="004F7840">
              <w:rPr>
                <w:rFonts w:ascii="Arial" w:hAnsi="Arial" w:cs="Arial"/>
                <w:sz w:val="24"/>
                <w:lang w:val="en-GB"/>
              </w:rPr>
              <w:t>Authorising service of statutory notices, admitting/denying the right to buy, withdrawing or requiring</w:t>
            </w:r>
            <w:r w:rsidRPr="004F7840">
              <w:rPr>
                <w:rFonts w:ascii="Arial" w:hAnsi="Arial" w:cs="Arial"/>
                <w:spacing w:val="-5"/>
                <w:sz w:val="24"/>
                <w:lang w:val="en-GB"/>
              </w:rPr>
              <w:t xml:space="preserve"> </w:t>
            </w:r>
            <w:r w:rsidRPr="004F7840">
              <w:rPr>
                <w:rFonts w:ascii="Arial" w:hAnsi="Arial" w:cs="Arial"/>
                <w:sz w:val="24"/>
                <w:lang w:val="en-GB"/>
              </w:rPr>
              <w:t>completion.</w:t>
            </w:r>
          </w:p>
          <w:p w14:paraId="46B5DD08" w14:textId="77777777" w:rsidR="0064172D" w:rsidRPr="004F7840" w:rsidRDefault="0064172D" w:rsidP="0064172D">
            <w:pPr>
              <w:pStyle w:val="TableParagraph"/>
              <w:numPr>
                <w:ilvl w:val="0"/>
                <w:numId w:val="242"/>
              </w:numPr>
              <w:tabs>
                <w:tab w:val="left" w:pos="725"/>
              </w:tabs>
              <w:autoSpaceDE w:val="0"/>
              <w:autoSpaceDN w:val="0"/>
              <w:spacing w:line="237" w:lineRule="auto"/>
              <w:ind w:right="142"/>
              <w:rPr>
                <w:rFonts w:ascii="Arial" w:hAnsi="Arial" w:cs="Arial"/>
                <w:sz w:val="24"/>
                <w:lang w:val="en-GB"/>
              </w:rPr>
            </w:pPr>
            <w:r w:rsidRPr="004F7840">
              <w:rPr>
                <w:rFonts w:ascii="Arial" w:hAnsi="Arial" w:cs="Arial"/>
                <w:sz w:val="24"/>
                <w:lang w:val="en-GB"/>
              </w:rPr>
              <w:t>Authorising sales of freehold or otherwise granting</w:t>
            </w:r>
            <w:r w:rsidRPr="004F7840">
              <w:rPr>
                <w:rFonts w:ascii="Arial" w:hAnsi="Arial" w:cs="Arial"/>
                <w:spacing w:val="-20"/>
                <w:sz w:val="24"/>
                <w:lang w:val="en-GB"/>
              </w:rPr>
              <w:t xml:space="preserve"> </w:t>
            </w:r>
            <w:r w:rsidRPr="004F7840">
              <w:rPr>
                <w:rFonts w:ascii="Arial" w:hAnsi="Arial" w:cs="Arial"/>
                <w:sz w:val="24"/>
                <w:lang w:val="en-GB"/>
              </w:rPr>
              <w:t>of long</w:t>
            </w:r>
            <w:r w:rsidRPr="004F7840">
              <w:rPr>
                <w:rFonts w:ascii="Arial" w:hAnsi="Arial" w:cs="Arial"/>
                <w:spacing w:val="-2"/>
                <w:sz w:val="24"/>
                <w:lang w:val="en-GB"/>
              </w:rPr>
              <w:t xml:space="preserve"> </w:t>
            </w:r>
            <w:r w:rsidRPr="004F7840">
              <w:rPr>
                <w:rFonts w:ascii="Arial" w:hAnsi="Arial" w:cs="Arial"/>
                <w:sz w:val="24"/>
                <w:lang w:val="en-GB"/>
              </w:rPr>
              <w:t>leases.</w:t>
            </w:r>
          </w:p>
          <w:p w14:paraId="49ED693A" w14:textId="77777777" w:rsidR="0064172D" w:rsidRPr="004F7840" w:rsidRDefault="0064172D" w:rsidP="00EC5124">
            <w:pPr>
              <w:pStyle w:val="TableParagraph"/>
              <w:ind w:left="156" w:right="142"/>
              <w:rPr>
                <w:rFonts w:ascii="Arial" w:hAnsi="Arial" w:cs="Arial"/>
                <w:sz w:val="24"/>
                <w:lang w:val="en-GB"/>
              </w:rPr>
            </w:pPr>
            <w:r w:rsidRPr="004F7840">
              <w:rPr>
                <w:rFonts w:ascii="Arial" w:hAnsi="Arial" w:cs="Arial"/>
                <w:sz w:val="24"/>
                <w:lang w:val="en-GB"/>
              </w:rPr>
              <w:t>In consultation with the Director of Legal, Governance and</w:t>
            </w:r>
            <w:r w:rsidRPr="004F7840">
              <w:rPr>
                <w:rFonts w:ascii="Arial" w:hAnsi="Arial" w:cs="Arial"/>
                <w:spacing w:val="-25"/>
                <w:sz w:val="24"/>
                <w:lang w:val="en-GB"/>
              </w:rPr>
              <w:t xml:space="preserve"> </w:t>
            </w:r>
            <w:r w:rsidRPr="004F7840">
              <w:rPr>
                <w:rFonts w:ascii="Arial" w:hAnsi="Arial" w:cs="Arial"/>
                <w:sz w:val="24"/>
                <w:lang w:val="en-GB"/>
              </w:rPr>
              <w:t xml:space="preserve">Human Resources, </w:t>
            </w:r>
            <w:proofErr w:type="gramStart"/>
            <w:r w:rsidRPr="004F7840">
              <w:rPr>
                <w:rFonts w:ascii="Arial" w:hAnsi="Arial" w:cs="Arial"/>
                <w:sz w:val="24"/>
                <w:lang w:val="en-GB"/>
              </w:rPr>
              <w:t>with regard to</w:t>
            </w:r>
            <w:proofErr w:type="gramEnd"/>
            <w:r w:rsidRPr="004F7840">
              <w:rPr>
                <w:rFonts w:ascii="Arial" w:hAnsi="Arial" w:cs="Arial"/>
                <w:sz w:val="24"/>
                <w:lang w:val="en-GB"/>
              </w:rPr>
              <w:t xml:space="preserve"> freeholds, enforcing covenants including those relating to repayment of discount, use of shared areas and letting of</w:t>
            </w:r>
            <w:r w:rsidRPr="004F7840">
              <w:rPr>
                <w:rFonts w:ascii="Arial" w:hAnsi="Arial" w:cs="Arial"/>
                <w:spacing w:val="-2"/>
                <w:sz w:val="24"/>
                <w:lang w:val="en-GB"/>
              </w:rPr>
              <w:t xml:space="preserve"> </w:t>
            </w:r>
            <w:r w:rsidRPr="004F7840">
              <w:rPr>
                <w:rFonts w:ascii="Arial" w:hAnsi="Arial" w:cs="Arial"/>
                <w:sz w:val="24"/>
                <w:lang w:val="en-GB"/>
              </w:rPr>
              <w:t>whole.</w:t>
            </w:r>
          </w:p>
          <w:p w14:paraId="33EAB06F" w14:textId="77777777" w:rsidR="0064172D" w:rsidRPr="004F7840" w:rsidRDefault="0064172D" w:rsidP="00EC5124">
            <w:pPr>
              <w:pStyle w:val="TableParagraph"/>
              <w:rPr>
                <w:rFonts w:ascii="Arial" w:hAnsi="Arial" w:cs="Arial"/>
                <w:b/>
                <w:sz w:val="24"/>
                <w:lang w:val="en-GB"/>
              </w:rPr>
            </w:pPr>
          </w:p>
          <w:p w14:paraId="4D7F6E69" w14:textId="77777777" w:rsidR="0064172D" w:rsidRPr="004F7840" w:rsidRDefault="0064172D" w:rsidP="00EC5124">
            <w:pPr>
              <w:pStyle w:val="TableParagraph"/>
              <w:spacing w:before="1"/>
              <w:ind w:left="156"/>
              <w:rPr>
                <w:rFonts w:ascii="Arial" w:hAnsi="Arial" w:cs="Arial"/>
                <w:sz w:val="24"/>
                <w:lang w:val="en-GB"/>
              </w:rPr>
            </w:pPr>
            <w:r w:rsidRPr="004F7840">
              <w:rPr>
                <w:rFonts w:ascii="Arial" w:hAnsi="Arial" w:cs="Arial"/>
                <w:sz w:val="24"/>
                <w:lang w:val="en-GB"/>
              </w:rPr>
              <w:t>Leasehold:</w:t>
            </w:r>
          </w:p>
          <w:p w14:paraId="2CBB950D" w14:textId="77777777" w:rsidR="0064172D" w:rsidRPr="004F7840" w:rsidRDefault="0064172D" w:rsidP="0064172D">
            <w:pPr>
              <w:pStyle w:val="TableParagraph"/>
              <w:numPr>
                <w:ilvl w:val="0"/>
                <w:numId w:val="242"/>
              </w:numPr>
              <w:tabs>
                <w:tab w:val="left" w:pos="725"/>
              </w:tabs>
              <w:autoSpaceDE w:val="0"/>
              <w:autoSpaceDN w:val="0"/>
              <w:spacing w:line="293" w:lineRule="exact"/>
              <w:rPr>
                <w:rFonts w:ascii="Arial" w:hAnsi="Arial" w:cs="Arial"/>
                <w:sz w:val="24"/>
                <w:lang w:val="en-GB"/>
              </w:rPr>
            </w:pPr>
            <w:r w:rsidRPr="004F7840">
              <w:rPr>
                <w:rFonts w:ascii="Arial" w:hAnsi="Arial" w:cs="Arial"/>
                <w:sz w:val="24"/>
                <w:lang w:val="en-GB"/>
              </w:rPr>
              <w:t>Agreeing variations to the terms of individual</w:t>
            </w:r>
            <w:r w:rsidRPr="004F7840">
              <w:rPr>
                <w:rFonts w:ascii="Arial" w:hAnsi="Arial" w:cs="Arial"/>
                <w:spacing w:val="17"/>
                <w:sz w:val="24"/>
                <w:lang w:val="en-GB"/>
              </w:rPr>
              <w:t xml:space="preserve"> </w:t>
            </w:r>
            <w:r w:rsidRPr="004F7840">
              <w:rPr>
                <w:rFonts w:ascii="Arial" w:hAnsi="Arial" w:cs="Arial"/>
                <w:sz w:val="24"/>
                <w:lang w:val="en-GB"/>
              </w:rPr>
              <w:t>leases.</w:t>
            </w:r>
          </w:p>
          <w:p w14:paraId="3351E492" w14:textId="77777777" w:rsidR="0064172D" w:rsidRPr="004F7840" w:rsidRDefault="0064172D" w:rsidP="0064172D">
            <w:pPr>
              <w:pStyle w:val="TableParagraph"/>
              <w:numPr>
                <w:ilvl w:val="0"/>
                <w:numId w:val="242"/>
              </w:numPr>
              <w:tabs>
                <w:tab w:val="left" w:pos="725"/>
              </w:tabs>
              <w:autoSpaceDE w:val="0"/>
              <w:autoSpaceDN w:val="0"/>
              <w:ind w:right="142"/>
              <w:rPr>
                <w:rFonts w:ascii="Arial" w:hAnsi="Arial" w:cs="Arial"/>
                <w:sz w:val="24"/>
                <w:lang w:val="en-GB"/>
              </w:rPr>
            </w:pPr>
            <w:r w:rsidRPr="004F7840">
              <w:rPr>
                <w:rFonts w:ascii="Arial" w:hAnsi="Arial" w:cs="Arial"/>
                <w:sz w:val="24"/>
                <w:lang w:val="en-GB"/>
              </w:rPr>
              <w:t>Granting/refusing permission to requests on various matters, by leaseholders, where the lease requires consent of the landlord, e.g. requests to sublet</w:t>
            </w:r>
            <w:r w:rsidRPr="004F7840">
              <w:rPr>
                <w:rFonts w:ascii="Arial" w:hAnsi="Arial" w:cs="Arial"/>
                <w:spacing w:val="1"/>
                <w:sz w:val="24"/>
                <w:lang w:val="en-GB"/>
              </w:rPr>
              <w:t xml:space="preserve"> </w:t>
            </w:r>
            <w:r w:rsidRPr="004F7840">
              <w:rPr>
                <w:rFonts w:ascii="Arial" w:hAnsi="Arial" w:cs="Arial"/>
                <w:sz w:val="24"/>
                <w:lang w:val="en-GB"/>
              </w:rPr>
              <w:t>whole.</w:t>
            </w:r>
          </w:p>
          <w:p w14:paraId="67BA8E80" w14:textId="77777777" w:rsidR="0064172D" w:rsidRPr="004F7840" w:rsidRDefault="0064172D" w:rsidP="00EC5124">
            <w:pPr>
              <w:pStyle w:val="TableParagraph"/>
              <w:spacing w:before="2" w:line="276" w:lineRule="exact"/>
              <w:ind w:left="87" w:right="281"/>
              <w:rPr>
                <w:rFonts w:ascii="Arial" w:hAnsi="Arial" w:cs="Arial"/>
                <w:sz w:val="24"/>
                <w:lang w:val="en-GB"/>
              </w:rPr>
            </w:pPr>
            <w:r w:rsidRPr="004F7840">
              <w:rPr>
                <w:rFonts w:ascii="Arial" w:hAnsi="Arial" w:cs="Arial"/>
                <w:sz w:val="24"/>
                <w:lang w:val="en-GB"/>
              </w:rPr>
              <w:t>In consultation with the Director of Legal, Governance and Human Resources authorising action on breaches of covenants.</w:t>
            </w:r>
          </w:p>
        </w:tc>
      </w:tr>
      <w:tr w:rsidR="0064172D" w:rsidRPr="004F7840" w14:paraId="229B468C" w14:textId="77777777" w:rsidTr="0064172D">
        <w:trPr>
          <w:trHeight w:val="1850"/>
        </w:trPr>
        <w:tc>
          <w:tcPr>
            <w:tcW w:w="1559" w:type="dxa"/>
            <w:vAlign w:val="center"/>
          </w:tcPr>
          <w:p w14:paraId="5A49C714"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lastRenderedPageBreak/>
              <w:t>DNRS26</w:t>
            </w:r>
            <w:r>
              <w:rPr>
                <w:rFonts w:ascii="Arial" w:hAnsi="Arial" w:cs="Arial"/>
                <w:sz w:val="24"/>
                <w:lang w:val="en-GB"/>
              </w:rPr>
              <w:t>1</w:t>
            </w:r>
          </w:p>
        </w:tc>
        <w:tc>
          <w:tcPr>
            <w:tcW w:w="7229" w:type="dxa"/>
          </w:tcPr>
          <w:p w14:paraId="5B673CFB" w14:textId="77777777" w:rsidR="0064172D" w:rsidRPr="004F7840" w:rsidRDefault="0064172D" w:rsidP="00EC5124">
            <w:pPr>
              <w:pStyle w:val="TableParagraph"/>
              <w:spacing w:before="72"/>
              <w:ind w:left="156" w:right="281"/>
              <w:rPr>
                <w:rFonts w:ascii="Arial" w:hAnsi="Arial" w:cs="Arial"/>
                <w:sz w:val="24"/>
                <w:lang w:val="en-GB"/>
              </w:rPr>
            </w:pPr>
            <w:r w:rsidRPr="004F7840">
              <w:rPr>
                <w:rFonts w:ascii="Arial" w:hAnsi="Arial" w:cs="Arial"/>
                <w:sz w:val="24"/>
                <w:lang w:val="en-GB"/>
              </w:rPr>
              <w:t>To ensure compliance with all Authority policies relating to the provision and management of Council owned residential properties. Authority to make changes to all such policies where provision of service would be improved or necessity arises or to recommend such changes to the appropriate committee where appropriate.</w:t>
            </w:r>
          </w:p>
        </w:tc>
      </w:tr>
      <w:tr w:rsidR="0064172D" w:rsidRPr="004F7840" w14:paraId="7086F43F" w14:textId="77777777" w:rsidTr="0064172D">
        <w:trPr>
          <w:trHeight w:val="1298"/>
        </w:trPr>
        <w:tc>
          <w:tcPr>
            <w:tcW w:w="1559" w:type="dxa"/>
            <w:vAlign w:val="center"/>
          </w:tcPr>
          <w:p w14:paraId="39EE28C6"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DNRS26</w:t>
            </w:r>
            <w:r>
              <w:rPr>
                <w:rFonts w:ascii="Arial" w:hAnsi="Arial" w:cs="Arial"/>
                <w:sz w:val="24"/>
                <w:lang w:val="en-GB"/>
              </w:rPr>
              <w:t>2</w:t>
            </w:r>
          </w:p>
        </w:tc>
        <w:tc>
          <w:tcPr>
            <w:tcW w:w="7229" w:type="dxa"/>
          </w:tcPr>
          <w:p w14:paraId="009F0B73" w14:textId="77777777" w:rsidR="0064172D" w:rsidRPr="004F7840" w:rsidRDefault="0064172D" w:rsidP="00EC5124">
            <w:pPr>
              <w:pStyle w:val="TableParagraph"/>
              <w:spacing w:before="72"/>
              <w:ind w:left="156" w:right="281"/>
              <w:rPr>
                <w:rFonts w:ascii="Arial" w:hAnsi="Arial" w:cs="Arial"/>
                <w:sz w:val="24"/>
                <w:lang w:val="en-GB"/>
              </w:rPr>
            </w:pPr>
            <w:r w:rsidRPr="004F7840">
              <w:rPr>
                <w:rFonts w:ascii="Arial" w:hAnsi="Arial" w:cs="Arial"/>
                <w:sz w:val="24"/>
                <w:lang w:val="en-GB"/>
              </w:rPr>
              <w:t>To establish such arrangements as appropriate to ensure effective engagement of tenants and leaseholders in the setting, monitoring and review of housing and related services including holding meetings, organising consultation events, surveys and newsletters</w:t>
            </w:r>
          </w:p>
        </w:tc>
      </w:tr>
      <w:tr w:rsidR="0064172D" w:rsidRPr="004F7840" w14:paraId="6819672C" w14:textId="77777777" w:rsidTr="0064172D">
        <w:trPr>
          <w:trHeight w:val="1120"/>
        </w:trPr>
        <w:tc>
          <w:tcPr>
            <w:tcW w:w="1559" w:type="dxa"/>
            <w:vAlign w:val="center"/>
          </w:tcPr>
          <w:p w14:paraId="0454FAF2"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DNRS26</w:t>
            </w:r>
            <w:r>
              <w:rPr>
                <w:rFonts w:ascii="Arial" w:hAnsi="Arial" w:cs="Arial"/>
                <w:sz w:val="24"/>
                <w:lang w:val="en-GB"/>
              </w:rPr>
              <w:t>3</w:t>
            </w:r>
          </w:p>
        </w:tc>
        <w:tc>
          <w:tcPr>
            <w:tcW w:w="7229" w:type="dxa"/>
          </w:tcPr>
          <w:p w14:paraId="4B2BBDB3" w14:textId="77777777" w:rsidR="0064172D" w:rsidRPr="004F7840" w:rsidRDefault="0064172D" w:rsidP="00EC5124">
            <w:pPr>
              <w:pStyle w:val="TableParagraph"/>
              <w:spacing w:before="74"/>
              <w:ind w:left="156" w:right="281"/>
              <w:rPr>
                <w:rFonts w:ascii="Arial" w:hAnsi="Arial" w:cs="Arial"/>
                <w:sz w:val="24"/>
                <w:lang w:val="en-GB"/>
              </w:rPr>
            </w:pPr>
            <w:r w:rsidRPr="004F7840">
              <w:rPr>
                <w:rFonts w:ascii="Arial" w:hAnsi="Arial" w:cs="Arial"/>
                <w:sz w:val="24"/>
                <w:lang w:val="en-GB"/>
              </w:rPr>
              <w:t>To consider any matters relating to the Housing Act 1985 (as amended) in respect of Right to Buy including the repayment of discount and right of first refusal.</w:t>
            </w:r>
          </w:p>
        </w:tc>
      </w:tr>
      <w:tr w:rsidR="0064172D" w:rsidRPr="0010676D" w14:paraId="5197B7C6" w14:textId="77777777" w:rsidTr="0064172D">
        <w:trPr>
          <w:trHeight w:val="1024"/>
        </w:trPr>
        <w:tc>
          <w:tcPr>
            <w:tcW w:w="1559" w:type="dxa"/>
            <w:vAlign w:val="center"/>
          </w:tcPr>
          <w:p w14:paraId="3197F972" w14:textId="77777777" w:rsidR="0064172D" w:rsidRPr="004F7840" w:rsidRDefault="0064172D" w:rsidP="00EC5124">
            <w:pPr>
              <w:pStyle w:val="TableParagraph"/>
              <w:ind w:left="57"/>
              <w:rPr>
                <w:rFonts w:ascii="Arial" w:hAnsi="Arial" w:cs="Arial"/>
                <w:sz w:val="24"/>
                <w:lang w:val="en-GB"/>
              </w:rPr>
            </w:pPr>
            <w:r w:rsidRPr="004F7840">
              <w:rPr>
                <w:rFonts w:ascii="Arial" w:hAnsi="Arial" w:cs="Arial"/>
                <w:sz w:val="24"/>
                <w:lang w:val="en-GB"/>
              </w:rPr>
              <w:t>DNRS2</w:t>
            </w:r>
            <w:r>
              <w:rPr>
                <w:rFonts w:ascii="Arial" w:hAnsi="Arial" w:cs="Arial"/>
                <w:sz w:val="24"/>
                <w:lang w:val="en-GB"/>
              </w:rPr>
              <w:t>64</w:t>
            </w:r>
          </w:p>
        </w:tc>
        <w:tc>
          <w:tcPr>
            <w:tcW w:w="7229" w:type="dxa"/>
          </w:tcPr>
          <w:p w14:paraId="2E496AEC" w14:textId="77777777" w:rsidR="0064172D" w:rsidRPr="00E956F9" w:rsidRDefault="0064172D" w:rsidP="00EC5124">
            <w:pPr>
              <w:pStyle w:val="TableParagraph"/>
              <w:spacing w:before="74"/>
              <w:ind w:left="156" w:right="281"/>
              <w:rPr>
                <w:rFonts w:ascii="Arial" w:hAnsi="Arial" w:cs="Arial"/>
                <w:sz w:val="24"/>
                <w:lang w:val="en-GB"/>
              </w:rPr>
            </w:pPr>
            <w:r w:rsidRPr="004F7840">
              <w:rPr>
                <w:rFonts w:ascii="Arial" w:hAnsi="Arial" w:cs="Arial"/>
                <w:sz w:val="24"/>
                <w:lang w:val="en-GB"/>
              </w:rPr>
              <w:t>In consultation with the Director of Finance, IT and Digital, the write</w:t>
            </w:r>
            <w:r w:rsidRPr="004F7840">
              <w:rPr>
                <w:rFonts w:ascii="Arial" w:hAnsi="Arial" w:cs="Arial"/>
                <w:sz w:val="24"/>
                <w:lang w:val="en-GB"/>
              </w:rPr>
              <w:noBreakHyphen/>
            </w:r>
            <w:proofErr w:type="gramStart"/>
            <w:r w:rsidRPr="004F7840">
              <w:rPr>
                <w:rFonts w:ascii="Arial" w:hAnsi="Arial" w:cs="Arial"/>
                <w:sz w:val="24"/>
                <w:lang w:val="en-GB"/>
              </w:rPr>
              <w:t>off of</w:t>
            </w:r>
            <w:proofErr w:type="gramEnd"/>
            <w:r w:rsidRPr="004F7840">
              <w:rPr>
                <w:rFonts w:ascii="Arial" w:hAnsi="Arial" w:cs="Arial"/>
                <w:sz w:val="24"/>
                <w:lang w:val="en-GB"/>
              </w:rPr>
              <w:t xml:space="preserve"> Credit balances associated with untraceable former tenants in compliance with the Authority’s write-off policy.</w:t>
            </w:r>
          </w:p>
        </w:tc>
      </w:tr>
    </w:tbl>
    <w:p w14:paraId="4472112E" w14:textId="77777777" w:rsidR="0064172D" w:rsidRDefault="0064172D" w:rsidP="0064172D">
      <w:pPr>
        <w:rPr>
          <w:rFonts w:eastAsia="Calibri"/>
        </w:rPr>
      </w:pPr>
    </w:p>
    <w:p w14:paraId="6709DAEA" w14:textId="77777777" w:rsidR="0064172D" w:rsidRDefault="0064172D" w:rsidP="0064172D">
      <w:pPr>
        <w:spacing w:after="160" w:line="278" w:lineRule="auto"/>
      </w:pPr>
      <w:r>
        <w:br w:type="page"/>
      </w:r>
    </w:p>
    <w:p w14:paraId="00202E9C" w14:textId="77777777" w:rsidR="0064172D" w:rsidRPr="00F82F91" w:rsidRDefault="0064172D" w:rsidP="0064172D">
      <w:pPr>
        <w:ind w:firstLine="720"/>
        <w:rPr>
          <w:b/>
          <w:bCs/>
        </w:rPr>
      </w:pPr>
      <w:r w:rsidRPr="00F82F91">
        <w:rPr>
          <w:b/>
          <w:bCs/>
        </w:rPr>
        <w:lastRenderedPageBreak/>
        <w:t>DIRECTOR OF HOUSING, GROWTH AND COMMUNITIES</w:t>
      </w:r>
    </w:p>
    <w:p w14:paraId="6DA8C3DA" w14:textId="77777777" w:rsidR="0064172D" w:rsidRDefault="0064172D" w:rsidP="0064172D"/>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12"/>
        <w:gridCol w:w="17"/>
        <w:gridCol w:w="7458"/>
      </w:tblGrid>
      <w:tr w:rsidR="0064172D" w:rsidRPr="00157938" w14:paraId="6DD8A247" w14:textId="77777777" w:rsidTr="0064172D">
        <w:trPr>
          <w:trHeight w:val="455"/>
        </w:trPr>
        <w:tc>
          <w:tcPr>
            <w:tcW w:w="8930" w:type="dxa"/>
            <w:gridSpan w:val="4"/>
          </w:tcPr>
          <w:p w14:paraId="7E6E7056" w14:textId="77777777" w:rsidR="0064172D" w:rsidRPr="00157938" w:rsidRDefault="0064172D" w:rsidP="00EC5124">
            <w:pPr>
              <w:widowControl w:val="0"/>
              <w:autoSpaceDE w:val="0"/>
              <w:autoSpaceDN w:val="0"/>
              <w:spacing w:before="89"/>
              <w:ind w:left="115"/>
              <w:rPr>
                <w:rFonts w:eastAsia="Arial"/>
                <w:b/>
                <w:szCs w:val="22"/>
              </w:rPr>
            </w:pPr>
            <w:r>
              <w:rPr>
                <w:rFonts w:eastAsia="Arial"/>
                <w:b/>
                <w:szCs w:val="22"/>
              </w:rPr>
              <w:t>Culture and Events</w:t>
            </w:r>
          </w:p>
        </w:tc>
      </w:tr>
      <w:tr w:rsidR="0064172D" w:rsidRPr="00157938" w14:paraId="08DE7EBD" w14:textId="77777777" w:rsidTr="0064172D">
        <w:trPr>
          <w:trHeight w:val="986"/>
        </w:trPr>
        <w:tc>
          <w:tcPr>
            <w:tcW w:w="1472" w:type="dxa"/>
            <w:gridSpan w:val="3"/>
            <w:vAlign w:val="center"/>
          </w:tcPr>
          <w:p w14:paraId="2AD6748E"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DHGC1</w:t>
            </w:r>
          </w:p>
        </w:tc>
        <w:tc>
          <w:tcPr>
            <w:tcW w:w="7458" w:type="dxa"/>
          </w:tcPr>
          <w:p w14:paraId="004241AF" w14:textId="77777777" w:rsidR="0064172D" w:rsidRPr="00157938" w:rsidRDefault="0064172D" w:rsidP="00EC5124">
            <w:pPr>
              <w:widowControl w:val="0"/>
              <w:autoSpaceDE w:val="0"/>
              <w:autoSpaceDN w:val="0"/>
              <w:spacing w:before="74"/>
              <w:ind w:left="131" w:right="217"/>
              <w:rPr>
                <w:rFonts w:eastAsia="Arial"/>
                <w:szCs w:val="22"/>
              </w:rPr>
            </w:pPr>
            <w:r w:rsidRPr="00157938">
              <w:rPr>
                <w:rFonts w:eastAsia="Arial"/>
                <w:szCs w:val="22"/>
              </w:rPr>
              <w:t>In cons</w:t>
            </w:r>
            <w:r>
              <w:rPr>
                <w:rFonts w:eastAsia="Arial"/>
                <w:szCs w:val="22"/>
              </w:rPr>
              <w:t xml:space="preserve">ultation with the Chair of Housing, Growth and Communities </w:t>
            </w:r>
            <w:r w:rsidRPr="00157938">
              <w:rPr>
                <w:rFonts w:eastAsia="Arial"/>
                <w:szCs w:val="22"/>
              </w:rPr>
              <w:t>Committee, accepting, disposing or loaning out objects where the value is less than £100,000.</w:t>
            </w:r>
          </w:p>
        </w:tc>
      </w:tr>
      <w:tr w:rsidR="0064172D" w:rsidRPr="00157938" w14:paraId="4DA522F8" w14:textId="77777777" w:rsidTr="0064172D">
        <w:trPr>
          <w:trHeight w:val="455"/>
        </w:trPr>
        <w:tc>
          <w:tcPr>
            <w:tcW w:w="8930" w:type="dxa"/>
            <w:gridSpan w:val="4"/>
          </w:tcPr>
          <w:p w14:paraId="5AB0D9EC" w14:textId="77777777" w:rsidR="0064172D" w:rsidRPr="00157938" w:rsidRDefault="0064172D" w:rsidP="00EC5124">
            <w:pPr>
              <w:widowControl w:val="0"/>
              <w:autoSpaceDE w:val="0"/>
              <w:autoSpaceDN w:val="0"/>
              <w:spacing w:before="89"/>
              <w:ind w:left="115"/>
              <w:rPr>
                <w:rFonts w:eastAsia="Arial"/>
                <w:b/>
                <w:szCs w:val="22"/>
              </w:rPr>
            </w:pPr>
            <w:r w:rsidRPr="00157938">
              <w:rPr>
                <w:rFonts w:eastAsia="Arial"/>
                <w:b/>
                <w:szCs w:val="22"/>
              </w:rPr>
              <w:t>Learning and Skills</w:t>
            </w:r>
          </w:p>
        </w:tc>
      </w:tr>
      <w:tr w:rsidR="0064172D" w:rsidRPr="00157938" w14:paraId="6DC00D5D" w14:textId="77777777" w:rsidTr="0064172D">
        <w:trPr>
          <w:trHeight w:val="986"/>
        </w:trPr>
        <w:tc>
          <w:tcPr>
            <w:tcW w:w="1472" w:type="dxa"/>
            <w:gridSpan w:val="3"/>
            <w:vAlign w:val="center"/>
          </w:tcPr>
          <w:p w14:paraId="533B5265"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DHGC2</w:t>
            </w:r>
          </w:p>
        </w:tc>
        <w:tc>
          <w:tcPr>
            <w:tcW w:w="7458" w:type="dxa"/>
          </w:tcPr>
          <w:p w14:paraId="25D4BF6A" w14:textId="77777777" w:rsidR="0064172D" w:rsidRPr="00157938" w:rsidRDefault="0064172D" w:rsidP="00EC5124">
            <w:pPr>
              <w:widowControl w:val="0"/>
              <w:autoSpaceDE w:val="0"/>
              <w:autoSpaceDN w:val="0"/>
              <w:spacing w:before="74"/>
              <w:ind w:left="131" w:right="217"/>
              <w:rPr>
                <w:rFonts w:eastAsia="Arial"/>
                <w:szCs w:val="22"/>
              </w:rPr>
            </w:pPr>
            <w:r w:rsidRPr="00157938">
              <w:rPr>
                <w:rFonts w:eastAsia="Arial"/>
                <w:szCs w:val="22"/>
              </w:rPr>
              <w:t>Power to deal with the development and dissemination of road safety in relation to schools</w:t>
            </w:r>
            <w:r>
              <w:rPr>
                <w:rFonts w:eastAsia="Arial"/>
                <w:szCs w:val="22"/>
              </w:rPr>
              <w:t>,</w:t>
            </w:r>
            <w:r w:rsidRPr="00157938">
              <w:rPr>
                <w:rFonts w:eastAsia="Arial"/>
                <w:szCs w:val="22"/>
              </w:rPr>
              <w:t xml:space="preserve"> education, training programmes and safety audits.</w:t>
            </w:r>
          </w:p>
        </w:tc>
      </w:tr>
      <w:tr w:rsidR="0064172D" w:rsidRPr="00157938" w14:paraId="7E40EF7D" w14:textId="77777777" w:rsidTr="0064172D">
        <w:trPr>
          <w:trHeight w:val="793"/>
        </w:trPr>
        <w:tc>
          <w:tcPr>
            <w:tcW w:w="1472" w:type="dxa"/>
            <w:gridSpan w:val="3"/>
            <w:vAlign w:val="center"/>
          </w:tcPr>
          <w:p w14:paraId="7BCD8A0A" w14:textId="77777777" w:rsidR="0064172D" w:rsidRPr="00157938" w:rsidRDefault="0064172D" w:rsidP="00EC5124">
            <w:pPr>
              <w:widowControl w:val="0"/>
              <w:autoSpaceDE w:val="0"/>
              <w:autoSpaceDN w:val="0"/>
              <w:ind w:right="-15"/>
              <w:jc w:val="center"/>
              <w:rPr>
                <w:rFonts w:eastAsia="Arial"/>
                <w:szCs w:val="22"/>
              </w:rPr>
            </w:pPr>
            <w:r>
              <w:rPr>
                <w:rFonts w:eastAsia="Arial"/>
                <w:szCs w:val="22"/>
              </w:rPr>
              <w:t>DHGC3</w:t>
            </w:r>
          </w:p>
        </w:tc>
        <w:tc>
          <w:tcPr>
            <w:tcW w:w="7458" w:type="dxa"/>
          </w:tcPr>
          <w:p w14:paraId="17359925" w14:textId="77777777" w:rsidR="0064172D" w:rsidRPr="00157938" w:rsidRDefault="0064172D" w:rsidP="00EC5124">
            <w:pPr>
              <w:widowControl w:val="0"/>
              <w:autoSpaceDE w:val="0"/>
              <w:autoSpaceDN w:val="0"/>
              <w:spacing w:before="74"/>
              <w:ind w:left="131"/>
              <w:rPr>
                <w:rFonts w:eastAsia="Arial"/>
                <w:szCs w:val="22"/>
              </w:rPr>
            </w:pPr>
            <w:r w:rsidRPr="00157938">
              <w:rPr>
                <w:rFonts w:eastAsia="Arial"/>
                <w:szCs w:val="22"/>
              </w:rPr>
              <w:t>Ensuring the provision of relevant and accurate information to the public on services.</w:t>
            </w:r>
          </w:p>
        </w:tc>
      </w:tr>
      <w:tr w:rsidR="0064172D" w:rsidRPr="00157938" w14:paraId="5F6B018C" w14:textId="77777777" w:rsidTr="0064172D">
        <w:trPr>
          <w:trHeight w:val="937"/>
        </w:trPr>
        <w:tc>
          <w:tcPr>
            <w:tcW w:w="1472" w:type="dxa"/>
            <w:gridSpan w:val="3"/>
            <w:vAlign w:val="center"/>
          </w:tcPr>
          <w:p w14:paraId="1C308074" w14:textId="77777777" w:rsidR="0064172D" w:rsidRPr="00157938" w:rsidRDefault="0064172D" w:rsidP="00EC5124">
            <w:pPr>
              <w:widowControl w:val="0"/>
              <w:autoSpaceDE w:val="0"/>
              <w:autoSpaceDN w:val="0"/>
              <w:spacing w:before="1"/>
              <w:ind w:right="-15"/>
              <w:jc w:val="center"/>
              <w:rPr>
                <w:rFonts w:eastAsia="Arial"/>
                <w:szCs w:val="22"/>
              </w:rPr>
            </w:pPr>
            <w:r>
              <w:rPr>
                <w:rFonts w:eastAsia="Arial"/>
                <w:szCs w:val="22"/>
              </w:rPr>
              <w:t>DHGC4</w:t>
            </w:r>
          </w:p>
        </w:tc>
        <w:tc>
          <w:tcPr>
            <w:tcW w:w="7458" w:type="dxa"/>
          </w:tcPr>
          <w:p w14:paraId="0BBCA74E" w14:textId="77777777" w:rsidR="0064172D" w:rsidRPr="00157938" w:rsidRDefault="0064172D" w:rsidP="00EC5124">
            <w:pPr>
              <w:widowControl w:val="0"/>
              <w:autoSpaceDE w:val="0"/>
              <w:autoSpaceDN w:val="0"/>
              <w:spacing w:before="79" w:line="276" w:lineRule="exact"/>
              <w:ind w:left="131" w:right="576"/>
              <w:rPr>
                <w:rFonts w:eastAsia="Arial"/>
                <w:szCs w:val="22"/>
              </w:rPr>
            </w:pPr>
            <w:r w:rsidRPr="00157938">
              <w:rPr>
                <w:rFonts w:eastAsia="Arial"/>
                <w:szCs w:val="22"/>
              </w:rPr>
              <w:t>Power to implement programme and activities relating to education and raising public awareness about environmental matters.</w:t>
            </w:r>
          </w:p>
        </w:tc>
      </w:tr>
      <w:tr w:rsidR="0064172D" w:rsidRPr="00157938" w14:paraId="2953878A" w14:textId="77777777" w:rsidTr="0064172D">
        <w:trPr>
          <w:trHeight w:val="431"/>
        </w:trPr>
        <w:tc>
          <w:tcPr>
            <w:tcW w:w="8930" w:type="dxa"/>
            <w:gridSpan w:val="4"/>
          </w:tcPr>
          <w:p w14:paraId="27274A20" w14:textId="77777777" w:rsidR="0064172D" w:rsidRPr="00157938" w:rsidRDefault="0064172D" w:rsidP="00EC5124">
            <w:pPr>
              <w:widowControl w:val="0"/>
              <w:autoSpaceDE w:val="0"/>
              <w:autoSpaceDN w:val="0"/>
              <w:spacing w:before="74"/>
              <w:ind w:left="115"/>
              <w:rPr>
                <w:rFonts w:eastAsia="Arial"/>
                <w:b/>
                <w:szCs w:val="22"/>
              </w:rPr>
            </w:pPr>
            <w:bookmarkStart w:id="67" w:name="_Hlk212795858"/>
            <w:r w:rsidRPr="00157938">
              <w:rPr>
                <w:rFonts w:eastAsia="Arial"/>
                <w:b/>
                <w:szCs w:val="22"/>
              </w:rPr>
              <w:t>Heritage and Countryside</w:t>
            </w:r>
          </w:p>
        </w:tc>
      </w:tr>
      <w:tr w:rsidR="0064172D" w:rsidRPr="00157938" w14:paraId="25052921" w14:textId="77777777" w:rsidTr="0064172D">
        <w:trPr>
          <w:trHeight w:val="707"/>
        </w:trPr>
        <w:tc>
          <w:tcPr>
            <w:tcW w:w="1443" w:type="dxa"/>
            <w:vAlign w:val="center"/>
          </w:tcPr>
          <w:p w14:paraId="048391C7"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DHGC5</w:t>
            </w:r>
          </w:p>
        </w:tc>
        <w:tc>
          <w:tcPr>
            <w:tcW w:w="7487" w:type="dxa"/>
            <w:gridSpan w:val="3"/>
          </w:tcPr>
          <w:p w14:paraId="467C2E33" w14:textId="77777777" w:rsidR="0064172D" w:rsidRPr="00157938" w:rsidRDefault="0064172D" w:rsidP="00EC5124">
            <w:pPr>
              <w:widowControl w:val="0"/>
              <w:autoSpaceDE w:val="0"/>
              <w:autoSpaceDN w:val="0"/>
              <w:spacing w:before="74"/>
              <w:ind w:left="117"/>
              <w:rPr>
                <w:rFonts w:eastAsia="Arial"/>
                <w:szCs w:val="22"/>
              </w:rPr>
            </w:pPr>
            <w:r w:rsidRPr="00157938">
              <w:rPr>
                <w:rFonts w:eastAsia="Arial"/>
                <w:szCs w:val="22"/>
              </w:rPr>
              <w:t>Power to approve minor landscaping works up to a value of £1,000.</w:t>
            </w:r>
          </w:p>
        </w:tc>
      </w:tr>
      <w:tr w:rsidR="0064172D" w:rsidRPr="00157938" w14:paraId="42F3B305" w14:textId="77777777" w:rsidTr="0064172D">
        <w:trPr>
          <w:trHeight w:val="1344"/>
        </w:trPr>
        <w:tc>
          <w:tcPr>
            <w:tcW w:w="1443" w:type="dxa"/>
            <w:vAlign w:val="center"/>
          </w:tcPr>
          <w:p w14:paraId="52079F38"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DHGC6</w:t>
            </w:r>
          </w:p>
        </w:tc>
        <w:tc>
          <w:tcPr>
            <w:tcW w:w="7487" w:type="dxa"/>
            <w:gridSpan w:val="3"/>
          </w:tcPr>
          <w:p w14:paraId="09740515" w14:textId="77777777" w:rsidR="0064172D" w:rsidRPr="00157938" w:rsidRDefault="0064172D" w:rsidP="00EC5124">
            <w:pPr>
              <w:widowControl w:val="0"/>
              <w:autoSpaceDE w:val="0"/>
              <w:autoSpaceDN w:val="0"/>
              <w:spacing w:before="74"/>
              <w:ind w:left="117"/>
              <w:rPr>
                <w:rFonts w:eastAsia="Arial"/>
                <w:szCs w:val="22"/>
              </w:rPr>
            </w:pPr>
            <w:r w:rsidRPr="00157938">
              <w:rPr>
                <w:rFonts w:eastAsia="Arial"/>
                <w:szCs w:val="22"/>
              </w:rPr>
              <w:t>Power to act as the Council's Liaison Officer with the Ordnance Survey, to authorise the annual payment of Ordnance Survey Copyright fees and to maintain and distribute digital data in accordance with requirements of the Service Level Agreement.</w:t>
            </w:r>
          </w:p>
        </w:tc>
      </w:tr>
      <w:tr w:rsidR="0064172D" w:rsidRPr="00157938" w14:paraId="028EEE43" w14:textId="77777777" w:rsidTr="0064172D">
        <w:trPr>
          <w:trHeight w:val="708"/>
        </w:trPr>
        <w:tc>
          <w:tcPr>
            <w:tcW w:w="1443" w:type="dxa"/>
            <w:vAlign w:val="center"/>
          </w:tcPr>
          <w:p w14:paraId="1A27B018"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DHGC7</w:t>
            </w:r>
          </w:p>
        </w:tc>
        <w:tc>
          <w:tcPr>
            <w:tcW w:w="7487" w:type="dxa"/>
            <w:gridSpan w:val="3"/>
          </w:tcPr>
          <w:p w14:paraId="7F9B440F" w14:textId="77777777" w:rsidR="0064172D" w:rsidRPr="00157938" w:rsidRDefault="0064172D" w:rsidP="00EC5124">
            <w:pPr>
              <w:widowControl w:val="0"/>
              <w:autoSpaceDE w:val="0"/>
              <w:autoSpaceDN w:val="0"/>
              <w:spacing w:before="74"/>
              <w:ind w:left="117"/>
              <w:rPr>
                <w:rFonts w:eastAsia="Arial"/>
                <w:szCs w:val="22"/>
              </w:rPr>
            </w:pPr>
            <w:r w:rsidRPr="00157938">
              <w:rPr>
                <w:rFonts w:eastAsia="Arial"/>
                <w:szCs w:val="22"/>
              </w:rPr>
              <w:t>Power to take appropriate action under Section 4(3) of the Wildlife and Countryside Act 1981.</w:t>
            </w:r>
          </w:p>
        </w:tc>
      </w:tr>
      <w:bookmarkEnd w:id="67"/>
      <w:tr w:rsidR="0064172D" w:rsidRPr="00157938" w14:paraId="38C76828" w14:textId="77777777" w:rsidTr="0064172D">
        <w:trPr>
          <w:trHeight w:val="707"/>
        </w:trPr>
        <w:tc>
          <w:tcPr>
            <w:tcW w:w="1443" w:type="dxa"/>
            <w:vAlign w:val="center"/>
          </w:tcPr>
          <w:p w14:paraId="405728BA"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DHGC8</w:t>
            </w:r>
          </w:p>
        </w:tc>
        <w:tc>
          <w:tcPr>
            <w:tcW w:w="7487" w:type="dxa"/>
            <w:gridSpan w:val="3"/>
          </w:tcPr>
          <w:p w14:paraId="6AC23DBD" w14:textId="05B40602" w:rsidR="0064172D" w:rsidRPr="00157938" w:rsidRDefault="0064172D" w:rsidP="00EC5124">
            <w:pPr>
              <w:widowControl w:val="0"/>
              <w:autoSpaceDE w:val="0"/>
              <w:autoSpaceDN w:val="0"/>
              <w:spacing w:before="74"/>
              <w:ind w:left="117"/>
              <w:rPr>
                <w:rFonts w:eastAsia="Arial"/>
                <w:szCs w:val="22"/>
              </w:rPr>
            </w:pPr>
            <w:r w:rsidRPr="00157938">
              <w:rPr>
                <w:rFonts w:eastAsia="Arial"/>
                <w:szCs w:val="22"/>
              </w:rPr>
              <w:t xml:space="preserve">In consultation with the Chair </w:t>
            </w:r>
            <w:r w:rsidR="003576AF">
              <w:rPr>
                <w:rFonts w:eastAsia="Arial"/>
                <w:szCs w:val="22"/>
              </w:rPr>
              <w:t>of Housing, Growth and Communities</w:t>
            </w:r>
            <w:r>
              <w:rPr>
                <w:rFonts w:eastAsia="Arial"/>
                <w:szCs w:val="22"/>
              </w:rPr>
              <w:t xml:space="preserve"> </w:t>
            </w:r>
            <w:r w:rsidRPr="00157938">
              <w:rPr>
                <w:rFonts w:eastAsia="Arial"/>
                <w:szCs w:val="22"/>
              </w:rPr>
              <w:t>Committee, to approve Conservation Grants.</w:t>
            </w:r>
          </w:p>
        </w:tc>
      </w:tr>
      <w:tr w:rsidR="0064172D" w:rsidRPr="00157938" w14:paraId="5A97E996" w14:textId="77777777" w:rsidTr="0064172D">
        <w:trPr>
          <w:trHeight w:val="959"/>
        </w:trPr>
        <w:tc>
          <w:tcPr>
            <w:tcW w:w="1443" w:type="dxa"/>
            <w:vAlign w:val="center"/>
          </w:tcPr>
          <w:p w14:paraId="54F3A0F8" w14:textId="77777777" w:rsidR="0064172D" w:rsidRPr="00157938" w:rsidRDefault="0064172D" w:rsidP="00EC5124">
            <w:pPr>
              <w:widowControl w:val="0"/>
              <w:autoSpaceDE w:val="0"/>
              <w:autoSpaceDN w:val="0"/>
              <w:jc w:val="center"/>
              <w:rPr>
                <w:rFonts w:eastAsia="Arial"/>
                <w:szCs w:val="22"/>
              </w:rPr>
            </w:pPr>
            <w:r>
              <w:rPr>
                <w:rFonts w:eastAsia="Arial"/>
                <w:szCs w:val="22"/>
              </w:rPr>
              <w:t>DHGC8</w:t>
            </w:r>
          </w:p>
        </w:tc>
        <w:tc>
          <w:tcPr>
            <w:tcW w:w="7487" w:type="dxa"/>
            <w:gridSpan w:val="3"/>
            <w:vAlign w:val="center"/>
          </w:tcPr>
          <w:p w14:paraId="21732D27" w14:textId="77777777" w:rsidR="0064172D" w:rsidRPr="00157938" w:rsidRDefault="0064172D" w:rsidP="00EC5124">
            <w:pPr>
              <w:widowControl w:val="0"/>
              <w:autoSpaceDE w:val="0"/>
              <w:autoSpaceDN w:val="0"/>
              <w:ind w:left="56" w:right="104"/>
              <w:rPr>
                <w:rFonts w:eastAsia="Arial"/>
                <w:szCs w:val="22"/>
              </w:rPr>
            </w:pPr>
            <w:r w:rsidRPr="00157938">
              <w:rPr>
                <w:rFonts w:eastAsia="Arial"/>
                <w:szCs w:val="22"/>
              </w:rPr>
              <w:t>To be responsible for the control, management, inspection and letting of allotments including the authority to issue and sign allotment agreements.</w:t>
            </w:r>
          </w:p>
        </w:tc>
      </w:tr>
      <w:tr w:rsidR="0064172D" w:rsidRPr="00157938" w14:paraId="4F714834" w14:textId="77777777" w:rsidTr="0064172D">
        <w:trPr>
          <w:trHeight w:val="707"/>
        </w:trPr>
        <w:tc>
          <w:tcPr>
            <w:tcW w:w="1443" w:type="dxa"/>
            <w:vAlign w:val="center"/>
          </w:tcPr>
          <w:p w14:paraId="10E91715" w14:textId="77777777" w:rsidR="0064172D" w:rsidRPr="00157938" w:rsidRDefault="0064172D" w:rsidP="00EC5124">
            <w:pPr>
              <w:widowControl w:val="0"/>
              <w:autoSpaceDE w:val="0"/>
              <w:autoSpaceDN w:val="0"/>
              <w:jc w:val="center"/>
              <w:rPr>
                <w:rFonts w:eastAsia="Arial"/>
                <w:szCs w:val="22"/>
              </w:rPr>
            </w:pPr>
            <w:r>
              <w:rPr>
                <w:rFonts w:eastAsia="Arial"/>
                <w:szCs w:val="22"/>
              </w:rPr>
              <w:t>DHGC9</w:t>
            </w:r>
          </w:p>
        </w:tc>
        <w:tc>
          <w:tcPr>
            <w:tcW w:w="7487" w:type="dxa"/>
            <w:gridSpan w:val="3"/>
            <w:vAlign w:val="center"/>
          </w:tcPr>
          <w:p w14:paraId="59273035" w14:textId="77777777" w:rsidR="0064172D" w:rsidRPr="00157938" w:rsidRDefault="0064172D" w:rsidP="00EC5124">
            <w:pPr>
              <w:widowControl w:val="0"/>
              <w:autoSpaceDE w:val="0"/>
              <w:autoSpaceDN w:val="0"/>
              <w:ind w:left="56" w:right="104"/>
              <w:rPr>
                <w:rFonts w:eastAsia="Arial"/>
                <w:szCs w:val="22"/>
              </w:rPr>
            </w:pPr>
            <w:r w:rsidRPr="00157938">
              <w:rPr>
                <w:rFonts w:eastAsia="Arial"/>
                <w:szCs w:val="22"/>
              </w:rPr>
              <w:t>To serve Notices to Quit in relation to breaches of allotment rules.</w:t>
            </w:r>
          </w:p>
        </w:tc>
      </w:tr>
      <w:tr w:rsidR="0064172D" w:rsidRPr="00157938" w14:paraId="6F80F68D" w14:textId="77777777" w:rsidTr="0064172D">
        <w:trPr>
          <w:trHeight w:val="707"/>
        </w:trPr>
        <w:tc>
          <w:tcPr>
            <w:tcW w:w="1443" w:type="dxa"/>
            <w:vAlign w:val="center"/>
          </w:tcPr>
          <w:p w14:paraId="47EBE2C2" w14:textId="77777777" w:rsidR="0064172D" w:rsidRPr="00157938" w:rsidRDefault="0064172D" w:rsidP="00EC5124">
            <w:pPr>
              <w:widowControl w:val="0"/>
              <w:autoSpaceDE w:val="0"/>
              <w:autoSpaceDN w:val="0"/>
              <w:jc w:val="center"/>
              <w:rPr>
                <w:rFonts w:eastAsia="Arial"/>
                <w:szCs w:val="22"/>
              </w:rPr>
            </w:pPr>
            <w:r>
              <w:rPr>
                <w:rFonts w:eastAsia="Arial"/>
                <w:szCs w:val="22"/>
              </w:rPr>
              <w:t>DHGC10</w:t>
            </w:r>
          </w:p>
        </w:tc>
        <w:tc>
          <w:tcPr>
            <w:tcW w:w="7487" w:type="dxa"/>
            <w:gridSpan w:val="3"/>
            <w:vAlign w:val="center"/>
          </w:tcPr>
          <w:p w14:paraId="3F670D96" w14:textId="77777777" w:rsidR="0064172D" w:rsidRPr="00157938" w:rsidRDefault="0064172D" w:rsidP="00EC5124">
            <w:pPr>
              <w:widowControl w:val="0"/>
              <w:autoSpaceDE w:val="0"/>
              <w:autoSpaceDN w:val="0"/>
              <w:ind w:left="56" w:right="104"/>
              <w:rPr>
                <w:rFonts w:eastAsia="Arial"/>
                <w:szCs w:val="22"/>
              </w:rPr>
            </w:pPr>
            <w:r w:rsidRPr="00375E99">
              <w:rPr>
                <w:rFonts w:eastAsia="Arial"/>
                <w:szCs w:val="22"/>
              </w:rPr>
              <w:t>Power to approve a request for a name to be added to a War Memorial</w:t>
            </w:r>
          </w:p>
        </w:tc>
      </w:tr>
      <w:tr w:rsidR="0064172D" w:rsidRPr="005126DE" w14:paraId="6492685C" w14:textId="77777777" w:rsidTr="0064172D">
        <w:trPr>
          <w:trHeight w:val="709"/>
        </w:trPr>
        <w:tc>
          <w:tcPr>
            <w:tcW w:w="1455" w:type="dxa"/>
            <w:gridSpan w:val="2"/>
            <w:vAlign w:val="center"/>
          </w:tcPr>
          <w:p w14:paraId="417F6EDE" w14:textId="77777777" w:rsidR="0064172D" w:rsidRPr="005126DE" w:rsidRDefault="0064172D" w:rsidP="00EC5124">
            <w:pPr>
              <w:widowControl w:val="0"/>
              <w:autoSpaceDE w:val="0"/>
              <w:autoSpaceDN w:val="0"/>
              <w:jc w:val="center"/>
              <w:rPr>
                <w:rFonts w:eastAsia="Arial"/>
                <w:lang w:eastAsia="en-GB" w:bidi="en-GB"/>
              </w:rPr>
            </w:pPr>
            <w:r>
              <w:rPr>
                <w:rFonts w:eastAsia="Arial"/>
                <w:szCs w:val="22"/>
              </w:rPr>
              <w:t>DHGC11</w:t>
            </w:r>
          </w:p>
        </w:tc>
        <w:tc>
          <w:tcPr>
            <w:tcW w:w="7475" w:type="dxa"/>
            <w:gridSpan w:val="2"/>
            <w:vAlign w:val="center"/>
          </w:tcPr>
          <w:p w14:paraId="50CD0700" w14:textId="77777777" w:rsidR="0064172D" w:rsidRPr="005126DE" w:rsidRDefault="0064172D" w:rsidP="00EC5124">
            <w:pPr>
              <w:widowControl w:val="0"/>
              <w:autoSpaceDE w:val="0"/>
              <w:autoSpaceDN w:val="0"/>
              <w:rPr>
                <w:rFonts w:eastAsia="Arial"/>
                <w:lang w:eastAsia="en-GB" w:bidi="en-GB"/>
              </w:rPr>
            </w:pPr>
            <w:r w:rsidRPr="005126DE">
              <w:rPr>
                <w:rFonts w:eastAsia="Arial"/>
                <w:lang w:eastAsia="en-GB" w:bidi="en-GB"/>
              </w:rPr>
              <w:t>Power to control and manage public open markets.</w:t>
            </w:r>
          </w:p>
        </w:tc>
      </w:tr>
    </w:tbl>
    <w:p w14:paraId="5FBA77B3" w14:textId="77777777" w:rsidR="0064172D" w:rsidRDefault="0064172D" w:rsidP="0064172D">
      <w:r>
        <w:br w:type="page"/>
      </w:r>
    </w:p>
    <w:tbl>
      <w:tblPr>
        <w:tblW w:w="894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7487"/>
        <w:gridCol w:w="15"/>
      </w:tblGrid>
      <w:tr w:rsidR="0064172D" w:rsidRPr="00157938" w14:paraId="7808E554" w14:textId="77777777" w:rsidTr="00EC5124">
        <w:trPr>
          <w:gridAfter w:val="1"/>
          <w:wAfter w:w="15" w:type="dxa"/>
          <w:trHeight w:val="431"/>
        </w:trPr>
        <w:tc>
          <w:tcPr>
            <w:tcW w:w="8930" w:type="dxa"/>
            <w:gridSpan w:val="2"/>
          </w:tcPr>
          <w:p w14:paraId="0F8EE58C" w14:textId="77777777" w:rsidR="0064172D" w:rsidRPr="00157938" w:rsidRDefault="0064172D" w:rsidP="00EC5124">
            <w:pPr>
              <w:widowControl w:val="0"/>
              <w:autoSpaceDE w:val="0"/>
              <w:autoSpaceDN w:val="0"/>
              <w:spacing w:before="74"/>
              <w:ind w:left="115"/>
              <w:rPr>
                <w:rFonts w:eastAsia="Arial"/>
                <w:b/>
                <w:szCs w:val="22"/>
              </w:rPr>
            </w:pPr>
            <w:r>
              <w:rPr>
                <w:rFonts w:eastAsia="Arial"/>
                <w:b/>
                <w:szCs w:val="22"/>
              </w:rPr>
              <w:lastRenderedPageBreak/>
              <w:t>Housing</w:t>
            </w:r>
          </w:p>
        </w:tc>
      </w:tr>
      <w:tr w:rsidR="0064172D" w:rsidRPr="00157938" w14:paraId="4095983E" w14:textId="77777777" w:rsidTr="00EC5124">
        <w:trPr>
          <w:gridAfter w:val="1"/>
          <w:wAfter w:w="15" w:type="dxa"/>
          <w:trHeight w:val="707"/>
        </w:trPr>
        <w:tc>
          <w:tcPr>
            <w:tcW w:w="1443" w:type="dxa"/>
            <w:vAlign w:val="center"/>
          </w:tcPr>
          <w:p w14:paraId="0852AD92"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DHGC12</w:t>
            </w:r>
          </w:p>
        </w:tc>
        <w:tc>
          <w:tcPr>
            <w:tcW w:w="7487" w:type="dxa"/>
          </w:tcPr>
          <w:p w14:paraId="66D97CCC" w14:textId="77777777" w:rsidR="0064172D" w:rsidRPr="00061593" w:rsidRDefault="0064172D" w:rsidP="00061593">
            <w:pPr>
              <w:widowControl w:val="0"/>
              <w:autoSpaceDE w:val="0"/>
              <w:autoSpaceDN w:val="0"/>
              <w:spacing w:before="74"/>
              <w:ind w:left="117"/>
              <w:rPr>
                <w:rFonts w:eastAsia="Arial"/>
                <w:szCs w:val="22"/>
              </w:rPr>
            </w:pPr>
            <w:r w:rsidRPr="00061593">
              <w:rPr>
                <w:rFonts w:eastAsia="Arial"/>
                <w:szCs w:val="22"/>
              </w:rPr>
              <w:t>To grant Discretionary Housing Payments to Housing Benefit recipients for Housing Costs in accordance with the Social Security Amendment (Discretionary Housing Payments) Regulations 2001 and the Discretionary Housing Payments (Grants) Order 2001.</w:t>
            </w:r>
          </w:p>
        </w:tc>
      </w:tr>
      <w:tr w:rsidR="0064172D" w:rsidRPr="00157938" w14:paraId="2D9272BD" w14:textId="77777777" w:rsidTr="00061593">
        <w:trPr>
          <w:gridAfter w:val="1"/>
          <w:wAfter w:w="15" w:type="dxa"/>
          <w:trHeight w:val="421"/>
        </w:trPr>
        <w:tc>
          <w:tcPr>
            <w:tcW w:w="1443" w:type="dxa"/>
            <w:vAlign w:val="center"/>
          </w:tcPr>
          <w:p w14:paraId="45FE5F36"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DHGC13</w:t>
            </w:r>
          </w:p>
        </w:tc>
        <w:tc>
          <w:tcPr>
            <w:tcW w:w="7487" w:type="dxa"/>
          </w:tcPr>
          <w:p w14:paraId="4A97688B" w14:textId="77777777" w:rsidR="0064172D" w:rsidRPr="00157938" w:rsidRDefault="0064172D" w:rsidP="00EC5124">
            <w:pPr>
              <w:widowControl w:val="0"/>
              <w:autoSpaceDE w:val="0"/>
              <w:autoSpaceDN w:val="0"/>
              <w:spacing w:before="74"/>
              <w:ind w:left="117"/>
              <w:rPr>
                <w:rFonts w:eastAsia="Arial"/>
                <w:szCs w:val="22"/>
              </w:rPr>
            </w:pPr>
            <w:r>
              <w:rPr>
                <w:rFonts w:eastAsia="Arial"/>
                <w:szCs w:val="22"/>
              </w:rPr>
              <w:t>To administer and grant Local Welfare Support grant payments.</w:t>
            </w:r>
          </w:p>
        </w:tc>
      </w:tr>
      <w:tr w:rsidR="0064172D" w:rsidRPr="00157938" w14:paraId="190FB18D" w14:textId="77777777" w:rsidTr="00EC5124">
        <w:trPr>
          <w:gridAfter w:val="1"/>
          <w:wAfter w:w="15" w:type="dxa"/>
          <w:trHeight w:val="708"/>
        </w:trPr>
        <w:tc>
          <w:tcPr>
            <w:tcW w:w="1443" w:type="dxa"/>
            <w:vAlign w:val="center"/>
          </w:tcPr>
          <w:p w14:paraId="6648991F" w14:textId="77777777" w:rsidR="0064172D" w:rsidRPr="00157938" w:rsidRDefault="0064172D" w:rsidP="00EC5124">
            <w:pPr>
              <w:widowControl w:val="0"/>
              <w:autoSpaceDE w:val="0"/>
              <w:autoSpaceDN w:val="0"/>
              <w:ind w:right="-17"/>
              <w:jc w:val="center"/>
              <w:rPr>
                <w:rFonts w:eastAsia="Arial"/>
                <w:szCs w:val="22"/>
              </w:rPr>
            </w:pPr>
            <w:r>
              <w:rPr>
                <w:rFonts w:eastAsia="Arial"/>
                <w:szCs w:val="22"/>
              </w:rPr>
              <w:t>DHGC14</w:t>
            </w:r>
          </w:p>
        </w:tc>
        <w:tc>
          <w:tcPr>
            <w:tcW w:w="7487" w:type="dxa"/>
          </w:tcPr>
          <w:p w14:paraId="0A2719A6" w14:textId="77777777" w:rsidR="0064172D" w:rsidRPr="00157938" w:rsidRDefault="0064172D" w:rsidP="00EC5124">
            <w:pPr>
              <w:widowControl w:val="0"/>
              <w:autoSpaceDE w:val="0"/>
              <w:autoSpaceDN w:val="0"/>
              <w:spacing w:before="74"/>
              <w:ind w:left="117"/>
              <w:rPr>
                <w:rFonts w:eastAsia="Arial"/>
                <w:szCs w:val="22"/>
              </w:rPr>
            </w:pPr>
            <w:r>
              <w:rPr>
                <w:rFonts w:eastAsia="Arial"/>
                <w:szCs w:val="22"/>
              </w:rPr>
              <w:t>To discharge the functions of the authority insofar as they are relevant and in accordance with the Housing act 1996.</w:t>
            </w:r>
          </w:p>
        </w:tc>
      </w:tr>
      <w:tr w:rsidR="0064172D" w:rsidRPr="00F234E3" w14:paraId="4E221F1D" w14:textId="77777777" w:rsidTr="00EC5124">
        <w:trPr>
          <w:trHeight w:val="552"/>
        </w:trPr>
        <w:tc>
          <w:tcPr>
            <w:tcW w:w="8945" w:type="dxa"/>
            <w:gridSpan w:val="3"/>
            <w:tcBorders>
              <w:top w:val="single" w:sz="6" w:space="0" w:color="000000"/>
            </w:tcBorders>
          </w:tcPr>
          <w:p w14:paraId="0A1B2333" w14:textId="77777777" w:rsidR="0064172D" w:rsidRPr="00F234E3" w:rsidRDefault="0064172D" w:rsidP="00EC5124">
            <w:pPr>
              <w:widowControl w:val="0"/>
              <w:autoSpaceDE w:val="0"/>
              <w:autoSpaceDN w:val="0"/>
              <w:spacing w:before="74"/>
              <w:ind w:left="115"/>
              <w:rPr>
                <w:rFonts w:eastAsia="Arial"/>
                <w:b/>
                <w:szCs w:val="22"/>
              </w:rPr>
            </w:pPr>
            <w:bookmarkStart w:id="68" w:name="_Hlk212796418"/>
            <w:r w:rsidRPr="00F234E3">
              <w:rPr>
                <w:rFonts w:eastAsia="Arial"/>
                <w:b/>
                <w:szCs w:val="22"/>
              </w:rPr>
              <w:t>Growth</w:t>
            </w:r>
          </w:p>
        </w:tc>
      </w:tr>
      <w:tr w:rsidR="0064172D" w:rsidRPr="00157938" w14:paraId="277AAA37" w14:textId="77777777" w:rsidTr="00EC5124">
        <w:trPr>
          <w:gridAfter w:val="1"/>
          <w:wAfter w:w="15" w:type="dxa"/>
          <w:trHeight w:val="708"/>
        </w:trPr>
        <w:tc>
          <w:tcPr>
            <w:tcW w:w="1443" w:type="dxa"/>
            <w:vAlign w:val="center"/>
          </w:tcPr>
          <w:p w14:paraId="0E106F3C" w14:textId="77777777" w:rsidR="0064172D" w:rsidRDefault="0064172D" w:rsidP="00EC5124">
            <w:pPr>
              <w:widowControl w:val="0"/>
              <w:autoSpaceDE w:val="0"/>
              <w:autoSpaceDN w:val="0"/>
              <w:ind w:right="-17"/>
              <w:jc w:val="center"/>
              <w:rPr>
                <w:rFonts w:eastAsia="Arial"/>
                <w:szCs w:val="22"/>
              </w:rPr>
            </w:pPr>
            <w:r>
              <w:rPr>
                <w:rFonts w:eastAsia="Arial"/>
                <w:szCs w:val="22"/>
              </w:rPr>
              <w:t>DHGC15</w:t>
            </w:r>
          </w:p>
        </w:tc>
        <w:tc>
          <w:tcPr>
            <w:tcW w:w="7487" w:type="dxa"/>
          </w:tcPr>
          <w:p w14:paraId="27880027" w14:textId="77777777" w:rsidR="0064172D" w:rsidRDefault="0064172D" w:rsidP="00EC5124">
            <w:pPr>
              <w:widowControl w:val="0"/>
              <w:autoSpaceDE w:val="0"/>
              <w:autoSpaceDN w:val="0"/>
              <w:spacing w:before="74"/>
              <w:ind w:left="117"/>
              <w:rPr>
                <w:rFonts w:eastAsia="Arial"/>
                <w:szCs w:val="22"/>
              </w:rPr>
            </w:pPr>
            <w:r w:rsidRPr="00F234E3">
              <w:rPr>
                <w:rFonts w:eastAsia="Arial"/>
                <w:szCs w:val="22"/>
              </w:rPr>
              <w:t>Power to take all formal steps necessary under Section 35 of the Local Government and Housing Act 1989 to enable the powers to be exercised in respect of Economic Development related activities.</w:t>
            </w:r>
          </w:p>
        </w:tc>
      </w:tr>
      <w:bookmarkEnd w:id="68"/>
      <w:tr w:rsidR="0064172D" w:rsidRPr="00157938" w14:paraId="6F49B08D" w14:textId="77777777" w:rsidTr="00EC5124">
        <w:trPr>
          <w:gridAfter w:val="1"/>
          <w:wAfter w:w="15" w:type="dxa"/>
          <w:trHeight w:val="708"/>
        </w:trPr>
        <w:tc>
          <w:tcPr>
            <w:tcW w:w="1443" w:type="dxa"/>
            <w:vAlign w:val="center"/>
          </w:tcPr>
          <w:p w14:paraId="27E0D5DA" w14:textId="77777777" w:rsidR="0064172D" w:rsidRDefault="0064172D" w:rsidP="00EC5124">
            <w:pPr>
              <w:widowControl w:val="0"/>
              <w:autoSpaceDE w:val="0"/>
              <w:autoSpaceDN w:val="0"/>
              <w:ind w:right="-17"/>
              <w:jc w:val="center"/>
              <w:rPr>
                <w:rFonts w:eastAsia="Arial"/>
                <w:szCs w:val="22"/>
              </w:rPr>
            </w:pPr>
            <w:r>
              <w:rPr>
                <w:rFonts w:eastAsia="Arial"/>
                <w:szCs w:val="22"/>
              </w:rPr>
              <w:t>DHGC16</w:t>
            </w:r>
          </w:p>
        </w:tc>
        <w:tc>
          <w:tcPr>
            <w:tcW w:w="7487" w:type="dxa"/>
          </w:tcPr>
          <w:p w14:paraId="7778C5D0" w14:textId="7DF38489" w:rsidR="0064172D" w:rsidRDefault="0064172D" w:rsidP="00EC5124">
            <w:pPr>
              <w:widowControl w:val="0"/>
              <w:autoSpaceDE w:val="0"/>
              <w:autoSpaceDN w:val="0"/>
              <w:spacing w:before="74"/>
              <w:ind w:left="117"/>
              <w:rPr>
                <w:rFonts w:eastAsia="Arial"/>
                <w:szCs w:val="22"/>
              </w:rPr>
            </w:pPr>
            <w:r w:rsidRPr="00F234E3">
              <w:rPr>
                <w:rFonts w:eastAsia="Arial"/>
                <w:szCs w:val="22"/>
              </w:rPr>
              <w:t xml:space="preserve">Power to approve financial assistance and award grants to companies within approved guidelines and budget provision. </w:t>
            </w:r>
          </w:p>
        </w:tc>
      </w:tr>
      <w:tr w:rsidR="0064172D" w:rsidRPr="00157938" w14:paraId="4A0EDA53" w14:textId="77777777" w:rsidTr="00B15E36">
        <w:trPr>
          <w:gridAfter w:val="1"/>
          <w:wAfter w:w="15" w:type="dxa"/>
          <w:trHeight w:val="399"/>
        </w:trPr>
        <w:tc>
          <w:tcPr>
            <w:tcW w:w="1443" w:type="dxa"/>
            <w:vAlign w:val="center"/>
          </w:tcPr>
          <w:p w14:paraId="7906F1F4" w14:textId="77777777" w:rsidR="0064172D" w:rsidRDefault="0064172D" w:rsidP="00EC5124">
            <w:pPr>
              <w:widowControl w:val="0"/>
              <w:autoSpaceDE w:val="0"/>
              <w:autoSpaceDN w:val="0"/>
              <w:ind w:right="-17"/>
              <w:jc w:val="center"/>
              <w:rPr>
                <w:rFonts w:eastAsia="Arial"/>
                <w:szCs w:val="22"/>
              </w:rPr>
            </w:pPr>
            <w:r>
              <w:rPr>
                <w:rFonts w:eastAsia="Arial"/>
                <w:szCs w:val="22"/>
              </w:rPr>
              <w:t>DHGC17</w:t>
            </w:r>
          </w:p>
        </w:tc>
        <w:tc>
          <w:tcPr>
            <w:tcW w:w="7487" w:type="dxa"/>
          </w:tcPr>
          <w:p w14:paraId="1A7D0AAA" w14:textId="77777777" w:rsidR="0064172D" w:rsidRDefault="0064172D" w:rsidP="00EC5124">
            <w:pPr>
              <w:widowControl w:val="0"/>
              <w:autoSpaceDE w:val="0"/>
              <w:autoSpaceDN w:val="0"/>
              <w:spacing w:before="74"/>
              <w:ind w:left="117"/>
              <w:rPr>
                <w:rFonts w:eastAsia="Arial"/>
                <w:szCs w:val="22"/>
              </w:rPr>
            </w:pPr>
            <w:r w:rsidRPr="00F234E3">
              <w:rPr>
                <w:rFonts w:eastAsia="Arial"/>
                <w:szCs w:val="22"/>
              </w:rPr>
              <w:t xml:space="preserve">Power to implement an Inclusive Growth Strategy for the Borough. </w:t>
            </w:r>
          </w:p>
        </w:tc>
      </w:tr>
      <w:tr w:rsidR="0064172D" w:rsidRPr="00F234E3" w14:paraId="74EDC6CC" w14:textId="77777777" w:rsidTr="00EC5124">
        <w:trPr>
          <w:trHeight w:val="552"/>
        </w:trPr>
        <w:tc>
          <w:tcPr>
            <w:tcW w:w="8945" w:type="dxa"/>
            <w:gridSpan w:val="3"/>
            <w:tcBorders>
              <w:top w:val="single" w:sz="6" w:space="0" w:color="000000"/>
            </w:tcBorders>
          </w:tcPr>
          <w:p w14:paraId="36DA6F54" w14:textId="77777777" w:rsidR="0064172D" w:rsidRPr="00F234E3" w:rsidRDefault="0064172D" w:rsidP="00EC5124">
            <w:pPr>
              <w:widowControl w:val="0"/>
              <w:autoSpaceDE w:val="0"/>
              <w:autoSpaceDN w:val="0"/>
              <w:spacing w:before="74"/>
              <w:ind w:left="115"/>
              <w:rPr>
                <w:rFonts w:eastAsia="Arial"/>
                <w:b/>
                <w:szCs w:val="22"/>
              </w:rPr>
            </w:pPr>
            <w:r>
              <w:rPr>
                <w:rFonts w:eastAsia="Arial"/>
                <w:b/>
                <w:szCs w:val="22"/>
              </w:rPr>
              <w:t>General</w:t>
            </w:r>
          </w:p>
        </w:tc>
      </w:tr>
      <w:tr w:rsidR="0064172D" w:rsidRPr="00157938" w14:paraId="3F288DB5" w14:textId="77777777" w:rsidTr="00EC5124">
        <w:trPr>
          <w:gridAfter w:val="1"/>
          <w:wAfter w:w="15" w:type="dxa"/>
          <w:trHeight w:val="708"/>
        </w:trPr>
        <w:tc>
          <w:tcPr>
            <w:tcW w:w="1443" w:type="dxa"/>
            <w:vAlign w:val="center"/>
          </w:tcPr>
          <w:p w14:paraId="60F085C8" w14:textId="77777777" w:rsidR="0064172D" w:rsidRDefault="0064172D" w:rsidP="00EC5124">
            <w:pPr>
              <w:widowControl w:val="0"/>
              <w:autoSpaceDE w:val="0"/>
              <w:autoSpaceDN w:val="0"/>
              <w:ind w:right="-17"/>
              <w:jc w:val="center"/>
              <w:rPr>
                <w:rFonts w:eastAsia="Arial"/>
                <w:szCs w:val="22"/>
              </w:rPr>
            </w:pPr>
            <w:r>
              <w:rPr>
                <w:rFonts w:eastAsia="Arial"/>
                <w:szCs w:val="22"/>
              </w:rPr>
              <w:t>DHGC18</w:t>
            </w:r>
          </w:p>
        </w:tc>
        <w:tc>
          <w:tcPr>
            <w:tcW w:w="7487" w:type="dxa"/>
          </w:tcPr>
          <w:p w14:paraId="0649254C" w14:textId="77777777" w:rsidR="0064172D" w:rsidRDefault="0064172D" w:rsidP="00EC5124">
            <w:pPr>
              <w:widowControl w:val="0"/>
              <w:autoSpaceDE w:val="0"/>
              <w:autoSpaceDN w:val="0"/>
              <w:spacing w:before="74"/>
              <w:ind w:left="117"/>
              <w:rPr>
                <w:rFonts w:eastAsia="Arial"/>
                <w:szCs w:val="22"/>
              </w:rPr>
            </w:pPr>
            <w:r w:rsidRPr="00C152F2">
              <w:t>In relation to all projects and programmes, to authorise the entering into of agreements with other funding organisations where the purpose of the agreement is to enable that organisation to provide funding support for projects within any of the programmes delivered or managed by the Authority.</w:t>
            </w:r>
          </w:p>
        </w:tc>
      </w:tr>
      <w:tr w:rsidR="00756AA5" w:rsidRPr="00157938" w14:paraId="38E2F0FF" w14:textId="77777777" w:rsidTr="00EC5124">
        <w:trPr>
          <w:gridAfter w:val="1"/>
          <w:wAfter w:w="15" w:type="dxa"/>
          <w:trHeight w:val="708"/>
        </w:trPr>
        <w:tc>
          <w:tcPr>
            <w:tcW w:w="1443" w:type="dxa"/>
            <w:vAlign w:val="center"/>
          </w:tcPr>
          <w:p w14:paraId="3086A89D" w14:textId="09991D57" w:rsidR="00756AA5" w:rsidRDefault="00756AA5" w:rsidP="00EC5124">
            <w:pPr>
              <w:widowControl w:val="0"/>
              <w:autoSpaceDE w:val="0"/>
              <w:autoSpaceDN w:val="0"/>
              <w:ind w:right="-17"/>
              <w:jc w:val="center"/>
              <w:rPr>
                <w:rFonts w:eastAsia="Arial"/>
                <w:szCs w:val="22"/>
              </w:rPr>
            </w:pPr>
            <w:r>
              <w:rPr>
                <w:rFonts w:eastAsia="Arial"/>
                <w:szCs w:val="22"/>
              </w:rPr>
              <w:t>DHGC19</w:t>
            </w:r>
          </w:p>
        </w:tc>
        <w:tc>
          <w:tcPr>
            <w:tcW w:w="7487" w:type="dxa"/>
          </w:tcPr>
          <w:p w14:paraId="38FF656E" w14:textId="75443DC7" w:rsidR="00756AA5" w:rsidRPr="00C152F2" w:rsidRDefault="00756AA5" w:rsidP="00EC5124">
            <w:pPr>
              <w:widowControl w:val="0"/>
              <w:autoSpaceDE w:val="0"/>
              <w:autoSpaceDN w:val="0"/>
              <w:spacing w:before="74"/>
              <w:ind w:left="117"/>
            </w:pPr>
            <w:r w:rsidRPr="00984F5D">
              <w:rPr>
                <w:rFonts w:eastAsia="Arial"/>
                <w:szCs w:val="22"/>
              </w:rPr>
              <w:t>Exercise all powers of the Council (other than those reserved to Committee) under the relevant Acts and subsequent Regulations, Byelaws and Orders, including but not limited to, enforcement, institution of proceedings, approval, certification, designation, variation, consenting, granting or renewal relevant to the responsibilities and service areas assigned to the post.</w:t>
            </w:r>
          </w:p>
        </w:tc>
      </w:tr>
    </w:tbl>
    <w:p w14:paraId="11D11BF8" w14:textId="77777777" w:rsidR="0064172D" w:rsidRPr="00C152F2" w:rsidRDefault="0064172D" w:rsidP="0064172D"/>
    <w:p w14:paraId="0B1B04D2" w14:textId="2E3C0D7A" w:rsidR="00B43BD8" w:rsidRPr="00B43BD8" w:rsidRDefault="00B43BD8" w:rsidP="00B43BD8">
      <w:pPr>
        <w:rPr>
          <w:rFonts w:eastAsia="Calibri"/>
        </w:rPr>
      </w:pPr>
    </w:p>
    <w:p w14:paraId="3A1A7A48" w14:textId="77777777" w:rsidR="00A725F4" w:rsidRDefault="00A725F4" w:rsidP="00E059B1">
      <w:pPr>
        <w:tabs>
          <w:tab w:val="left" w:pos="1418"/>
          <w:tab w:val="left" w:pos="2835"/>
        </w:tabs>
      </w:pPr>
    </w:p>
    <w:p w14:paraId="33DF3BA1" w14:textId="77777777" w:rsidR="00A725F4" w:rsidRDefault="00A725F4" w:rsidP="00E059B1">
      <w:pPr>
        <w:tabs>
          <w:tab w:val="left" w:pos="1418"/>
          <w:tab w:val="left" w:pos="2835"/>
        </w:tabs>
        <w:sectPr w:rsidR="00A725F4" w:rsidSect="00C72644">
          <w:footerReference w:type="default" r:id="rId29"/>
          <w:pgSz w:w="11906" w:h="16838" w:code="9"/>
          <w:pgMar w:top="1134" w:right="964" w:bottom="1418" w:left="993" w:header="567" w:footer="567" w:gutter="0"/>
          <w:cols w:space="708"/>
          <w:docGrid w:linePitch="360"/>
        </w:sectPr>
      </w:pPr>
    </w:p>
    <w:p w14:paraId="15FF4D62" w14:textId="37AB17BD" w:rsidR="00A725F4" w:rsidRPr="00B77C25" w:rsidRDefault="002037FC"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36"/>
        </w:rPr>
      </w:pPr>
      <w:r w:rsidRPr="00B77C25">
        <w:rPr>
          <w:rFonts w:eastAsia="Times New Roman" w:cs="Times New Roman"/>
          <w:b/>
          <w:smallCaps/>
          <w:sz w:val="36"/>
          <w:szCs w:val="36"/>
        </w:rPr>
        <w:lastRenderedPageBreak/>
        <w:t>RULES OF PROCEDURE</w:t>
      </w:r>
    </w:p>
    <w:p w14:paraId="7E485D6C" w14:textId="77777777" w:rsidR="00A725F4" w:rsidRPr="00A725F4" w:rsidRDefault="00A725F4" w:rsidP="00A725F4">
      <w:pPr>
        <w:rPr>
          <w:rFonts w:eastAsia="Times New Roman" w:cs="Times New Roman"/>
        </w:rPr>
      </w:pPr>
    </w:p>
    <w:p w14:paraId="3934FA9C" w14:textId="77777777" w:rsidR="00A725F4" w:rsidRPr="00A725F4" w:rsidRDefault="00A725F4" w:rsidP="00A725F4">
      <w:pPr>
        <w:rPr>
          <w:rFonts w:eastAsia="Times New Roman" w:cs="Times New Roman"/>
          <w:b/>
        </w:rPr>
      </w:pPr>
      <w:bookmarkStart w:id="69" w:name="Part4"/>
      <w:bookmarkEnd w:id="69"/>
      <w:r w:rsidRPr="00A725F4">
        <w:rPr>
          <w:rFonts w:eastAsia="Times New Roman" w:cs="Times New Roman"/>
          <w:b/>
        </w:rPr>
        <w:t>Contents</w:t>
      </w:r>
    </w:p>
    <w:p w14:paraId="407F0E9C" w14:textId="77777777" w:rsidR="00A725F4" w:rsidRPr="00A725F4" w:rsidRDefault="00A725F4" w:rsidP="00A725F4">
      <w:pPr>
        <w:rPr>
          <w:rFonts w:eastAsia="Times New Roman" w:cs="Times New Roman"/>
          <w:b/>
        </w:rPr>
      </w:pPr>
    </w:p>
    <w:p w14:paraId="65604BA3" w14:textId="77777777" w:rsidR="00A725F4" w:rsidRPr="00A725F4" w:rsidRDefault="00A725F4" w:rsidP="00A725F4">
      <w:pPr>
        <w:tabs>
          <w:tab w:val="right" w:pos="8220"/>
        </w:tabs>
        <w:rPr>
          <w:rFonts w:eastAsia="Times New Roman" w:cs="Times New Roman"/>
          <w:b/>
        </w:rPr>
      </w:pPr>
      <w:r w:rsidRPr="00A725F4">
        <w:rPr>
          <w:rFonts w:eastAsia="Times New Roman" w:cs="Times New Roman"/>
          <w:b/>
        </w:rPr>
        <w:tab/>
        <w:t>Page</w:t>
      </w:r>
    </w:p>
    <w:p w14:paraId="3A42ABAB" w14:textId="77777777" w:rsidR="00A725F4" w:rsidRPr="00A725F4" w:rsidRDefault="00A725F4" w:rsidP="00A725F4">
      <w:pPr>
        <w:rPr>
          <w:rFonts w:eastAsia="Times New Roman" w:cs="Times New Roman"/>
        </w:rPr>
      </w:pPr>
    </w:p>
    <w:p w14:paraId="2AC097D6" w14:textId="05C6388F" w:rsidR="00A725F4" w:rsidRPr="00C97564" w:rsidRDefault="00A725F4" w:rsidP="00A725F4">
      <w:pPr>
        <w:tabs>
          <w:tab w:val="left" w:pos="851"/>
          <w:tab w:val="left" w:pos="2127"/>
          <w:tab w:val="left" w:pos="2410"/>
          <w:tab w:val="right" w:leader="dot" w:pos="8222"/>
        </w:tabs>
        <w:rPr>
          <w:rFonts w:eastAsia="Times New Roman" w:cs="Times New Roman"/>
          <w:b/>
          <w:szCs w:val="20"/>
        </w:rPr>
      </w:pPr>
      <w:hyperlink w:anchor="Part41" w:history="1">
        <w:r w:rsidRPr="00C97564">
          <w:rPr>
            <w:rStyle w:val="Hyperlink"/>
            <w:rFonts w:eastAsia="Times New Roman" w:cs="Times New Roman"/>
            <w:b/>
            <w:szCs w:val="20"/>
            <w:u w:val="none"/>
          </w:rPr>
          <w:t>Access to Information Procedure Rules</w:t>
        </w:r>
        <w:r w:rsidRPr="00C97564">
          <w:rPr>
            <w:rStyle w:val="Hyperlink"/>
            <w:rFonts w:eastAsia="Times New Roman" w:cs="Times New Roman"/>
            <w:szCs w:val="20"/>
            <w:u w:val="none"/>
          </w:rPr>
          <w:tab/>
          <w:t>1</w:t>
        </w:r>
      </w:hyperlink>
    </w:p>
    <w:p w14:paraId="398DC8FB"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0F640FAA"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0CB9B55E" w14:textId="135C0AA6" w:rsidR="00A725F4" w:rsidRPr="00C97564" w:rsidRDefault="00A725F4" w:rsidP="00A725F4">
      <w:pPr>
        <w:tabs>
          <w:tab w:val="left" w:pos="851"/>
          <w:tab w:val="left" w:pos="2127"/>
          <w:tab w:val="left" w:pos="2410"/>
          <w:tab w:val="right" w:leader="dot" w:pos="8222"/>
        </w:tabs>
        <w:rPr>
          <w:rFonts w:eastAsia="Times New Roman" w:cs="Times New Roman"/>
          <w:szCs w:val="20"/>
        </w:rPr>
      </w:pPr>
      <w:hyperlink w:anchor="Part42" w:history="1">
        <w:r w:rsidRPr="00C97564">
          <w:rPr>
            <w:rStyle w:val="Hyperlink"/>
            <w:rFonts w:eastAsia="Times New Roman" w:cs="Times New Roman"/>
            <w:b/>
            <w:szCs w:val="20"/>
            <w:u w:val="none"/>
          </w:rPr>
          <w:t>Budget and Policy Framework Procedure Rules</w:t>
        </w:r>
        <w:r w:rsidRPr="00C97564">
          <w:rPr>
            <w:rStyle w:val="Hyperlink"/>
            <w:rFonts w:eastAsia="Times New Roman" w:cs="Times New Roman"/>
            <w:szCs w:val="20"/>
            <w:u w:val="none"/>
          </w:rPr>
          <w:tab/>
        </w:r>
        <w:r w:rsidR="00C2188C">
          <w:rPr>
            <w:rStyle w:val="Hyperlink"/>
            <w:rFonts w:eastAsia="Times New Roman" w:cs="Times New Roman"/>
            <w:szCs w:val="20"/>
            <w:u w:val="none"/>
          </w:rPr>
          <w:t>9</w:t>
        </w:r>
      </w:hyperlink>
    </w:p>
    <w:p w14:paraId="4B6F8B00"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11344D27"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1E8095F4" w14:textId="3628B4BE" w:rsidR="00A725F4" w:rsidRPr="00C97564" w:rsidRDefault="00A725F4" w:rsidP="00A725F4">
      <w:pPr>
        <w:tabs>
          <w:tab w:val="left" w:pos="851"/>
          <w:tab w:val="left" w:pos="2127"/>
          <w:tab w:val="left" w:pos="2410"/>
          <w:tab w:val="right" w:leader="dot" w:pos="8222"/>
        </w:tabs>
        <w:rPr>
          <w:rFonts w:eastAsia="Times New Roman" w:cs="Times New Roman"/>
          <w:b/>
          <w:szCs w:val="20"/>
        </w:rPr>
      </w:pPr>
      <w:hyperlink w:anchor="Part43" w:history="1">
        <w:r w:rsidRPr="00C97564">
          <w:rPr>
            <w:rStyle w:val="Hyperlink"/>
            <w:rFonts w:eastAsia="Times New Roman" w:cs="Times New Roman"/>
            <w:b/>
            <w:szCs w:val="20"/>
            <w:u w:val="none"/>
          </w:rPr>
          <w:t>Contract Procedure Rules</w:t>
        </w:r>
        <w:r w:rsidR="00143058" w:rsidRPr="00C97564">
          <w:rPr>
            <w:rStyle w:val="Hyperlink"/>
            <w:rFonts w:eastAsia="Times New Roman" w:cs="Times New Roman"/>
            <w:szCs w:val="20"/>
            <w:u w:val="none"/>
          </w:rPr>
          <w:tab/>
        </w:r>
        <w:r w:rsidR="00C2188C">
          <w:rPr>
            <w:rStyle w:val="Hyperlink"/>
            <w:rFonts w:eastAsia="Times New Roman" w:cs="Times New Roman"/>
            <w:szCs w:val="20"/>
            <w:u w:val="none"/>
          </w:rPr>
          <w:t>19</w:t>
        </w:r>
      </w:hyperlink>
    </w:p>
    <w:p w14:paraId="460581BD"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5C4F102B" w14:textId="77777777" w:rsidR="00466FAF" w:rsidRPr="00C97564" w:rsidRDefault="00466FAF" w:rsidP="00A725F4">
      <w:pPr>
        <w:tabs>
          <w:tab w:val="left" w:pos="851"/>
          <w:tab w:val="left" w:pos="2127"/>
          <w:tab w:val="left" w:pos="2410"/>
          <w:tab w:val="right" w:leader="dot" w:pos="8222"/>
        </w:tabs>
        <w:rPr>
          <w:rFonts w:eastAsia="Times New Roman" w:cs="Times New Roman"/>
          <w:b/>
          <w:szCs w:val="20"/>
        </w:rPr>
      </w:pPr>
    </w:p>
    <w:p w14:paraId="602C19A9" w14:textId="5E612AAF" w:rsidR="00A725F4" w:rsidRPr="00C97564" w:rsidRDefault="00466FAF" w:rsidP="00A725F4">
      <w:pPr>
        <w:tabs>
          <w:tab w:val="left" w:pos="851"/>
          <w:tab w:val="left" w:pos="2127"/>
          <w:tab w:val="left" w:pos="2410"/>
          <w:tab w:val="right" w:leader="dot" w:pos="8222"/>
        </w:tabs>
        <w:rPr>
          <w:rFonts w:eastAsia="Times New Roman" w:cs="Times New Roman"/>
          <w:b/>
          <w:szCs w:val="20"/>
        </w:rPr>
      </w:pPr>
      <w:hyperlink w:anchor="Part44" w:history="1">
        <w:r w:rsidRPr="00C97564">
          <w:rPr>
            <w:rStyle w:val="Hyperlink"/>
            <w:rFonts w:eastAsia="Times New Roman" w:cs="Times New Roman"/>
            <w:b/>
            <w:szCs w:val="20"/>
            <w:u w:val="none"/>
          </w:rPr>
          <w:t xml:space="preserve">Full </w:t>
        </w:r>
        <w:r w:rsidR="00A725F4" w:rsidRPr="00C97564">
          <w:rPr>
            <w:rStyle w:val="Hyperlink"/>
            <w:rFonts w:eastAsia="Times New Roman" w:cs="Times New Roman"/>
            <w:b/>
            <w:szCs w:val="20"/>
            <w:u w:val="none"/>
          </w:rPr>
          <w:t>Council Procedure Rules</w:t>
        </w:r>
        <w:r w:rsidR="00143058" w:rsidRPr="00C97564">
          <w:rPr>
            <w:rStyle w:val="Hyperlink"/>
            <w:rFonts w:eastAsia="Times New Roman" w:cs="Times New Roman"/>
            <w:szCs w:val="20"/>
            <w:u w:val="none"/>
          </w:rPr>
          <w:tab/>
        </w:r>
        <w:r w:rsidR="00C2188C">
          <w:rPr>
            <w:rStyle w:val="Hyperlink"/>
            <w:rFonts w:eastAsia="Times New Roman" w:cs="Times New Roman"/>
            <w:szCs w:val="20"/>
            <w:u w:val="none"/>
          </w:rPr>
          <w:t>47</w:t>
        </w:r>
      </w:hyperlink>
    </w:p>
    <w:p w14:paraId="16E152A5"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5D2C4D25"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0798700B" w14:textId="42D73E53" w:rsidR="00A725F4" w:rsidRPr="00C97564" w:rsidRDefault="00A725F4" w:rsidP="00A725F4">
      <w:pPr>
        <w:tabs>
          <w:tab w:val="left" w:pos="851"/>
          <w:tab w:val="left" w:pos="2127"/>
          <w:tab w:val="left" w:pos="2410"/>
          <w:tab w:val="right" w:leader="dot" w:pos="8222"/>
        </w:tabs>
        <w:rPr>
          <w:rFonts w:eastAsia="Times New Roman" w:cs="Times New Roman"/>
          <w:b/>
          <w:szCs w:val="20"/>
        </w:rPr>
      </w:pPr>
      <w:hyperlink w:anchor="Part45" w:history="1">
        <w:r w:rsidRPr="00C97564">
          <w:rPr>
            <w:rStyle w:val="Hyperlink"/>
            <w:rFonts w:eastAsia="Times New Roman" w:cs="Times New Roman"/>
            <w:b/>
            <w:szCs w:val="20"/>
            <w:u w:val="none"/>
          </w:rPr>
          <w:t>Financial Procedure Rules</w:t>
        </w:r>
        <w:r w:rsidR="00143058" w:rsidRPr="00C97564">
          <w:rPr>
            <w:rStyle w:val="Hyperlink"/>
            <w:rFonts w:eastAsia="Times New Roman" w:cs="Times New Roman"/>
            <w:szCs w:val="20"/>
            <w:u w:val="none"/>
          </w:rPr>
          <w:tab/>
        </w:r>
        <w:r w:rsidR="00C2188C">
          <w:rPr>
            <w:rStyle w:val="Hyperlink"/>
            <w:rFonts w:eastAsia="Times New Roman" w:cs="Times New Roman"/>
            <w:szCs w:val="20"/>
            <w:u w:val="none"/>
          </w:rPr>
          <w:t>79</w:t>
        </w:r>
      </w:hyperlink>
    </w:p>
    <w:p w14:paraId="7E0F032D"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20F9C37F"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28CD9337" w14:textId="638367A9" w:rsidR="00A725F4" w:rsidRPr="00C97564" w:rsidRDefault="004359F7" w:rsidP="00A725F4">
      <w:pPr>
        <w:tabs>
          <w:tab w:val="left" w:pos="851"/>
          <w:tab w:val="left" w:pos="2127"/>
          <w:tab w:val="left" w:pos="2410"/>
          <w:tab w:val="right" w:leader="dot" w:pos="8222"/>
        </w:tabs>
        <w:rPr>
          <w:rFonts w:eastAsia="Times New Roman" w:cs="Times New Roman"/>
          <w:b/>
          <w:szCs w:val="20"/>
        </w:rPr>
      </w:pPr>
      <w:hyperlink w:anchor="Part46" w:history="1">
        <w:r w:rsidRPr="004359F7">
          <w:rPr>
            <w:rStyle w:val="Hyperlink"/>
            <w:rFonts w:eastAsia="Times New Roman" w:cs="Times New Roman"/>
            <w:b/>
            <w:szCs w:val="20"/>
            <w:u w:val="none"/>
          </w:rPr>
          <w:t>Officer Employment Procedure Rules</w:t>
        </w:r>
        <w:r>
          <w:rPr>
            <w:rStyle w:val="Hyperlink"/>
            <w:rFonts w:eastAsia="Times New Roman" w:cs="Times New Roman"/>
            <w:szCs w:val="20"/>
            <w:u w:val="none"/>
          </w:rPr>
          <w:tab/>
          <w:t>1</w:t>
        </w:r>
        <w:r w:rsidR="00C2188C">
          <w:rPr>
            <w:rStyle w:val="Hyperlink"/>
            <w:rFonts w:eastAsia="Times New Roman" w:cs="Times New Roman"/>
            <w:szCs w:val="20"/>
            <w:u w:val="none"/>
          </w:rPr>
          <w:t>07</w:t>
        </w:r>
      </w:hyperlink>
    </w:p>
    <w:p w14:paraId="719561AB"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0AD0E246" w14:textId="77777777" w:rsidR="00A725F4" w:rsidRPr="00C97564" w:rsidRDefault="00A725F4" w:rsidP="00A725F4">
      <w:pPr>
        <w:tabs>
          <w:tab w:val="left" w:pos="851"/>
          <w:tab w:val="left" w:pos="2127"/>
          <w:tab w:val="left" w:pos="2410"/>
          <w:tab w:val="right" w:leader="dot" w:pos="8222"/>
        </w:tabs>
        <w:rPr>
          <w:rFonts w:eastAsia="Times New Roman" w:cs="Times New Roman"/>
          <w:b/>
          <w:szCs w:val="20"/>
        </w:rPr>
      </w:pPr>
    </w:p>
    <w:p w14:paraId="0A85425E" w14:textId="78A443B4" w:rsidR="00A725F4" w:rsidRPr="00C97564" w:rsidRDefault="004359F7" w:rsidP="00A725F4">
      <w:pPr>
        <w:tabs>
          <w:tab w:val="left" w:pos="851"/>
          <w:tab w:val="left" w:pos="2127"/>
          <w:tab w:val="left" w:pos="2410"/>
          <w:tab w:val="right" w:leader="dot" w:pos="8222"/>
        </w:tabs>
        <w:rPr>
          <w:rFonts w:eastAsia="Times New Roman" w:cs="Times New Roman"/>
          <w:b/>
          <w:szCs w:val="20"/>
        </w:rPr>
      </w:pPr>
      <w:hyperlink w:anchor="Part47" w:history="1">
        <w:r w:rsidRPr="004359F7">
          <w:rPr>
            <w:rStyle w:val="Hyperlink"/>
            <w:rFonts w:eastAsia="Times New Roman" w:cs="Times New Roman"/>
            <w:b/>
            <w:szCs w:val="20"/>
            <w:u w:val="none"/>
          </w:rPr>
          <w:t>Statutory Scrutiny Procedure Rules</w:t>
        </w:r>
        <w:r>
          <w:rPr>
            <w:rStyle w:val="Hyperlink"/>
            <w:rFonts w:eastAsia="Times New Roman" w:cs="Times New Roman"/>
            <w:szCs w:val="20"/>
            <w:u w:val="none"/>
          </w:rPr>
          <w:tab/>
          <w:t>11</w:t>
        </w:r>
        <w:r w:rsidR="00C2188C">
          <w:rPr>
            <w:rStyle w:val="Hyperlink"/>
            <w:rFonts w:eastAsia="Times New Roman" w:cs="Times New Roman"/>
            <w:szCs w:val="20"/>
            <w:u w:val="none"/>
          </w:rPr>
          <w:t>5</w:t>
        </w:r>
      </w:hyperlink>
    </w:p>
    <w:p w14:paraId="354FC6B2" w14:textId="77777777" w:rsidR="00A725F4" w:rsidRPr="00A725F4" w:rsidRDefault="00A725F4" w:rsidP="00A725F4">
      <w:pPr>
        <w:rPr>
          <w:rFonts w:eastAsia="Times New Roman" w:cs="Times New Roman"/>
          <w:sz w:val="20"/>
          <w:szCs w:val="20"/>
        </w:rPr>
      </w:pPr>
      <w:r w:rsidRPr="00A725F4">
        <w:rPr>
          <w:rFonts w:eastAsia="Times New Roman" w:cs="Times New Roman"/>
          <w:sz w:val="20"/>
          <w:szCs w:val="20"/>
        </w:rPr>
        <w:br w:type="page"/>
      </w:r>
    </w:p>
    <w:p w14:paraId="50867D7E" w14:textId="77777777" w:rsidR="00A725F4" w:rsidRPr="00A725F4" w:rsidRDefault="00A725F4" w:rsidP="00A725F4">
      <w:pPr>
        <w:spacing w:after="200" w:line="276" w:lineRule="auto"/>
        <w:rPr>
          <w:rFonts w:eastAsia="Times New Roman" w:cs="Times New Roman"/>
          <w:sz w:val="20"/>
          <w:szCs w:val="20"/>
        </w:rPr>
      </w:pPr>
      <w:r w:rsidRPr="00A725F4">
        <w:rPr>
          <w:rFonts w:eastAsia="Times New Roman" w:cs="Times New Roman"/>
          <w:sz w:val="20"/>
          <w:szCs w:val="20"/>
        </w:rPr>
        <w:lastRenderedPageBreak/>
        <w:br w:type="page"/>
      </w:r>
    </w:p>
    <w:p w14:paraId="52893B04" w14:textId="77777777" w:rsidR="00A725F4" w:rsidRPr="00A725F4" w:rsidRDefault="00A725F4" w:rsidP="00A725F4">
      <w:pPr>
        <w:rPr>
          <w:rFonts w:eastAsia="Times New Roman" w:cs="Times New Roman"/>
          <w:sz w:val="20"/>
          <w:szCs w:val="20"/>
        </w:rPr>
        <w:sectPr w:rsidR="00A725F4" w:rsidRPr="00A725F4" w:rsidSect="00615711">
          <w:footerReference w:type="even" r:id="rId30"/>
          <w:footerReference w:type="default" r:id="rId31"/>
          <w:pgSz w:w="11906" w:h="16838" w:code="9"/>
          <w:pgMar w:top="1134" w:right="964" w:bottom="1304" w:left="1134" w:header="567" w:footer="567" w:gutter="567"/>
          <w:cols w:space="720"/>
        </w:sectPr>
      </w:pPr>
    </w:p>
    <w:p w14:paraId="75A9E609" w14:textId="77777777" w:rsidR="00A725F4" w:rsidRPr="00A725F4" w:rsidRDefault="00A725F4" w:rsidP="00A725F4">
      <w:pPr>
        <w:rPr>
          <w:rFonts w:eastAsia="Times New Roman" w:cs="Times New Roman"/>
          <w:sz w:val="20"/>
          <w:szCs w:val="20"/>
        </w:rPr>
      </w:pPr>
    </w:p>
    <w:p w14:paraId="11EAE274" w14:textId="77777777" w:rsidR="00A725F4" w:rsidRPr="00B77C25" w:rsidRDefault="00A725F4" w:rsidP="00A725F4">
      <w:pPr>
        <w:keepNext/>
        <w:pBdr>
          <w:top w:val="single" w:sz="12" w:space="5" w:color="auto" w:shadow="1"/>
          <w:left w:val="single" w:sz="12" w:space="4" w:color="auto" w:shadow="1"/>
          <w:bottom w:val="single" w:sz="12" w:space="5" w:color="auto" w:shadow="1"/>
          <w:right w:val="single" w:sz="12" w:space="4" w:color="auto" w:shadow="1"/>
        </w:pBdr>
        <w:tabs>
          <w:tab w:val="left" w:pos="1418"/>
          <w:tab w:val="left" w:pos="1985"/>
          <w:tab w:val="left" w:pos="2552"/>
          <w:tab w:val="left" w:pos="3119"/>
        </w:tabs>
        <w:outlineLvl w:val="0"/>
        <w:rPr>
          <w:rFonts w:eastAsia="Times New Roman" w:cs="Times New Roman"/>
          <w:b/>
          <w:smallCaps/>
          <w:sz w:val="36"/>
          <w:szCs w:val="36"/>
        </w:rPr>
      </w:pPr>
      <w:r w:rsidRPr="00B77C25">
        <w:rPr>
          <w:rFonts w:eastAsia="Times New Roman" w:cs="Times New Roman"/>
          <w:b/>
          <w:smallCaps/>
          <w:sz w:val="36"/>
          <w:szCs w:val="36"/>
        </w:rPr>
        <w:t>access to information procedure rules</w:t>
      </w:r>
    </w:p>
    <w:p w14:paraId="7AFE474A"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0801E935" w14:textId="77777777" w:rsidR="00A725F4" w:rsidRPr="00A725F4" w:rsidRDefault="00A725F4" w:rsidP="00A725F4">
      <w:pPr>
        <w:rPr>
          <w:rFonts w:eastAsia="Times New Roman" w:cs="Times New Roman"/>
          <w:b/>
          <w:szCs w:val="20"/>
        </w:rPr>
      </w:pPr>
      <w:bookmarkStart w:id="70" w:name="Part41"/>
      <w:bookmarkEnd w:id="70"/>
      <w:r w:rsidRPr="00A725F4">
        <w:rPr>
          <w:rFonts w:eastAsia="Times New Roman" w:cs="Times New Roman"/>
          <w:b/>
          <w:szCs w:val="20"/>
        </w:rPr>
        <w:t>Contents</w:t>
      </w:r>
    </w:p>
    <w:p w14:paraId="4C5C4B87" w14:textId="77777777" w:rsidR="00A725F4" w:rsidRPr="00A725F4" w:rsidRDefault="00A725F4" w:rsidP="00A725F4">
      <w:pPr>
        <w:rPr>
          <w:rFonts w:eastAsia="Times New Roman" w:cs="Times New Roman"/>
          <w:b/>
          <w:szCs w:val="20"/>
        </w:rPr>
      </w:pPr>
    </w:p>
    <w:p w14:paraId="0BCA5981" w14:textId="77777777" w:rsidR="00A725F4" w:rsidRPr="00A725F4" w:rsidRDefault="00A725F4" w:rsidP="00A725F4">
      <w:pPr>
        <w:tabs>
          <w:tab w:val="left" w:pos="851"/>
          <w:tab w:val="left" w:pos="1418"/>
          <w:tab w:val="left" w:pos="1985"/>
          <w:tab w:val="left" w:pos="2552"/>
          <w:tab w:val="left" w:pos="3119"/>
          <w:tab w:val="left" w:pos="3686"/>
        </w:tabs>
        <w:jc w:val="right"/>
        <w:rPr>
          <w:rFonts w:eastAsia="Times New Roman" w:cs="Times New Roman"/>
          <w:b/>
          <w:szCs w:val="20"/>
        </w:rPr>
      </w:pPr>
      <w:r w:rsidRPr="00A725F4">
        <w:rPr>
          <w:rFonts w:eastAsia="Times New Roman" w:cs="Times New Roman"/>
          <w:b/>
          <w:szCs w:val="20"/>
        </w:rPr>
        <w:t>Page</w:t>
      </w:r>
    </w:p>
    <w:p w14:paraId="6CD86D12" w14:textId="77777777" w:rsidR="00A725F4" w:rsidRPr="00A725F4" w:rsidRDefault="00A725F4" w:rsidP="00A725F4">
      <w:pPr>
        <w:tabs>
          <w:tab w:val="left" w:pos="851"/>
          <w:tab w:val="left" w:pos="1418"/>
          <w:tab w:val="left" w:pos="1985"/>
          <w:tab w:val="left" w:pos="2552"/>
          <w:tab w:val="left" w:pos="3119"/>
          <w:tab w:val="left" w:pos="3686"/>
        </w:tabs>
        <w:jc w:val="right"/>
        <w:rPr>
          <w:rFonts w:eastAsia="Times New Roman" w:cs="Times New Roman"/>
          <w:b/>
          <w:szCs w:val="20"/>
        </w:rPr>
      </w:pPr>
    </w:p>
    <w:p w14:paraId="45DD491E" w14:textId="77777777" w:rsidR="00A725F4" w:rsidRPr="00A725F4" w:rsidRDefault="00A725F4" w:rsidP="00A725F4">
      <w:pPr>
        <w:rPr>
          <w:rFonts w:eastAsia="Times New Roman" w:cs="Times New Roman"/>
          <w:b/>
          <w:szCs w:val="20"/>
        </w:rPr>
      </w:pPr>
      <w:r w:rsidRPr="00A725F4">
        <w:rPr>
          <w:rFonts w:eastAsia="Times New Roman" w:cs="Times New Roman"/>
          <w:b/>
          <w:szCs w:val="20"/>
        </w:rPr>
        <w:t>Rules</w:t>
      </w:r>
    </w:p>
    <w:p w14:paraId="554AEE39"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szCs w:val="20"/>
        </w:rPr>
      </w:pPr>
    </w:p>
    <w:p w14:paraId="36A1D0E2" w14:textId="5D87C8D2"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1" w:history="1">
        <w:r w:rsidRPr="003647A6">
          <w:rPr>
            <w:rStyle w:val="Hyperlink"/>
            <w:rFonts w:eastAsia="Times New Roman" w:cs="Times New Roman"/>
            <w:b/>
            <w:szCs w:val="20"/>
            <w:u w:val="none"/>
          </w:rPr>
          <w:t xml:space="preserve">1 </w:t>
        </w:r>
        <w:r w:rsidRPr="003647A6">
          <w:rPr>
            <w:rStyle w:val="Hyperlink"/>
            <w:rFonts w:eastAsia="Times New Roman" w:cs="Times New Roman"/>
            <w:b/>
            <w:szCs w:val="20"/>
            <w:u w:val="none"/>
          </w:rPr>
          <w:tab/>
          <w:t>Scope</w:t>
        </w:r>
        <w:r w:rsidRPr="003647A6">
          <w:rPr>
            <w:rStyle w:val="Hyperlink"/>
            <w:rFonts w:eastAsia="Times New Roman" w:cs="Times New Roman"/>
            <w:szCs w:val="20"/>
            <w:u w:val="none"/>
          </w:rPr>
          <w:tab/>
          <w:t>3</w:t>
        </w:r>
      </w:hyperlink>
    </w:p>
    <w:p w14:paraId="78D72F3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723B24E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6203762D" w14:textId="48BBFE53"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2" w:history="1">
        <w:r w:rsidRPr="003647A6">
          <w:rPr>
            <w:rStyle w:val="Hyperlink"/>
            <w:rFonts w:eastAsia="Times New Roman" w:cs="Times New Roman"/>
            <w:b/>
            <w:szCs w:val="20"/>
            <w:u w:val="none"/>
          </w:rPr>
          <w:t xml:space="preserve">2 </w:t>
        </w:r>
        <w:r w:rsidRPr="003647A6">
          <w:rPr>
            <w:rStyle w:val="Hyperlink"/>
            <w:rFonts w:eastAsia="Times New Roman" w:cs="Times New Roman"/>
            <w:b/>
            <w:szCs w:val="20"/>
            <w:u w:val="none"/>
          </w:rPr>
          <w:tab/>
          <w:t>Additional rights to information</w:t>
        </w:r>
        <w:r w:rsidRPr="003647A6">
          <w:rPr>
            <w:rStyle w:val="Hyperlink"/>
            <w:rFonts w:eastAsia="Times New Roman" w:cs="Times New Roman"/>
            <w:szCs w:val="20"/>
            <w:u w:val="none"/>
          </w:rPr>
          <w:tab/>
          <w:t>3</w:t>
        </w:r>
      </w:hyperlink>
    </w:p>
    <w:p w14:paraId="39D98878"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6955418D"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6C0B5E3" w14:textId="30EA4F46"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3" w:history="1">
        <w:r w:rsidRPr="003647A6">
          <w:rPr>
            <w:rStyle w:val="Hyperlink"/>
            <w:rFonts w:eastAsia="Times New Roman" w:cs="Times New Roman"/>
            <w:b/>
            <w:szCs w:val="20"/>
            <w:u w:val="none"/>
          </w:rPr>
          <w:t>3</w:t>
        </w:r>
        <w:r w:rsidRPr="003647A6">
          <w:rPr>
            <w:rStyle w:val="Hyperlink"/>
            <w:rFonts w:eastAsia="Times New Roman" w:cs="Times New Roman"/>
            <w:b/>
            <w:szCs w:val="20"/>
            <w:u w:val="none"/>
          </w:rPr>
          <w:tab/>
          <w:t>Rights to attend</w:t>
        </w:r>
        <w:r w:rsidR="00665F0A">
          <w:rPr>
            <w:rStyle w:val="Hyperlink"/>
            <w:rFonts w:eastAsia="Times New Roman" w:cs="Times New Roman"/>
            <w:b/>
            <w:szCs w:val="20"/>
            <w:u w:val="none"/>
          </w:rPr>
          <w:t>, film and record</w:t>
        </w:r>
        <w:r w:rsidRPr="003647A6">
          <w:rPr>
            <w:rStyle w:val="Hyperlink"/>
            <w:rFonts w:eastAsia="Times New Roman" w:cs="Times New Roman"/>
            <w:b/>
            <w:szCs w:val="20"/>
            <w:u w:val="none"/>
          </w:rPr>
          <w:t xml:space="preserve"> meetings</w:t>
        </w:r>
        <w:r w:rsidRPr="003647A6">
          <w:rPr>
            <w:rStyle w:val="Hyperlink"/>
            <w:rFonts w:eastAsia="Times New Roman" w:cs="Times New Roman"/>
            <w:szCs w:val="20"/>
            <w:u w:val="none"/>
          </w:rPr>
          <w:tab/>
          <w:t>3</w:t>
        </w:r>
      </w:hyperlink>
    </w:p>
    <w:p w14:paraId="2A0E7C04" w14:textId="77777777" w:rsidR="00A725F4" w:rsidRPr="003647A6" w:rsidRDefault="00A725F4" w:rsidP="004928C2">
      <w:pPr>
        <w:tabs>
          <w:tab w:val="left" w:pos="709"/>
          <w:tab w:val="left" w:pos="1134"/>
          <w:tab w:val="right" w:leader="dot" w:pos="8222"/>
        </w:tabs>
        <w:ind w:right="-2"/>
        <w:rPr>
          <w:rFonts w:eastAsia="Times New Roman" w:cs="Times New Roman"/>
          <w:szCs w:val="20"/>
        </w:rPr>
      </w:pPr>
    </w:p>
    <w:p w14:paraId="08B861ED"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2491649E" w14:textId="2D5E4D74"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4" w:history="1">
        <w:r w:rsidRPr="003647A6">
          <w:rPr>
            <w:rStyle w:val="Hyperlink"/>
            <w:rFonts w:eastAsia="Times New Roman" w:cs="Times New Roman"/>
            <w:b/>
            <w:szCs w:val="20"/>
            <w:u w:val="none"/>
          </w:rPr>
          <w:t>4</w:t>
        </w:r>
        <w:r w:rsidRPr="003647A6">
          <w:rPr>
            <w:rStyle w:val="Hyperlink"/>
            <w:rFonts w:eastAsia="Times New Roman" w:cs="Times New Roman"/>
            <w:b/>
            <w:szCs w:val="20"/>
            <w:u w:val="none"/>
          </w:rPr>
          <w:tab/>
          <w:t>Notice of meeting</w:t>
        </w:r>
        <w:r w:rsidRPr="003647A6">
          <w:rPr>
            <w:rStyle w:val="Hyperlink"/>
            <w:rFonts w:eastAsia="Times New Roman" w:cs="Times New Roman"/>
            <w:szCs w:val="20"/>
            <w:u w:val="none"/>
          </w:rPr>
          <w:tab/>
          <w:t>3</w:t>
        </w:r>
      </w:hyperlink>
    </w:p>
    <w:p w14:paraId="78CDB89E"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730809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6AC19F48" w14:textId="5E3AA84F"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5" w:history="1">
        <w:r w:rsidRPr="003647A6">
          <w:rPr>
            <w:rStyle w:val="Hyperlink"/>
            <w:rFonts w:eastAsia="Times New Roman" w:cs="Times New Roman"/>
            <w:b/>
            <w:szCs w:val="20"/>
            <w:u w:val="none"/>
          </w:rPr>
          <w:t>5</w:t>
        </w:r>
        <w:r w:rsidRPr="003647A6">
          <w:rPr>
            <w:rStyle w:val="Hyperlink"/>
            <w:rFonts w:eastAsia="Times New Roman" w:cs="Times New Roman"/>
            <w:b/>
            <w:szCs w:val="20"/>
            <w:u w:val="none"/>
          </w:rPr>
          <w:tab/>
          <w:t>Access to agenda and reports before the meeting</w:t>
        </w:r>
        <w:r w:rsidRPr="003647A6">
          <w:rPr>
            <w:rStyle w:val="Hyperlink"/>
            <w:rFonts w:eastAsia="Times New Roman" w:cs="Times New Roman"/>
            <w:szCs w:val="20"/>
            <w:u w:val="none"/>
          </w:rPr>
          <w:tab/>
          <w:t>3</w:t>
        </w:r>
      </w:hyperlink>
    </w:p>
    <w:p w14:paraId="21086E1E"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5B752A05"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38D9F9B4" w14:textId="7D2DB5C7"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6" w:history="1">
        <w:r w:rsidRPr="003647A6">
          <w:rPr>
            <w:rStyle w:val="Hyperlink"/>
            <w:rFonts w:eastAsia="Times New Roman" w:cs="Times New Roman"/>
            <w:b/>
            <w:szCs w:val="20"/>
            <w:u w:val="none"/>
          </w:rPr>
          <w:t>6</w:t>
        </w:r>
        <w:r w:rsidRPr="003647A6">
          <w:rPr>
            <w:rStyle w:val="Hyperlink"/>
            <w:rFonts w:eastAsia="Times New Roman" w:cs="Times New Roman"/>
            <w:b/>
            <w:szCs w:val="20"/>
            <w:u w:val="none"/>
          </w:rPr>
          <w:tab/>
          <w:t>Supply of copies</w:t>
        </w:r>
        <w:r w:rsidRPr="003647A6">
          <w:rPr>
            <w:rStyle w:val="Hyperlink"/>
            <w:rFonts w:eastAsia="Times New Roman" w:cs="Times New Roman"/>
            <w:szCs w:val="20"/>
            <w:u w:val="none"/>
          </w:rPr>
          <w:tab/>
          <w:t>4</w:t>
        </w:r>
      </w:hyperlink>
    </w:p>
    <w:p w14:paraId="1D4D39D9"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36B0E9F0"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3C0B6731" w14:textId="2B7C121D"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7" w:history="1">
        <w:r w:rsidRPr="003647A6">
          <w:rPr>
            <w:rStyle w:val="Hyperlink"/>
            <w:rFonts w:eastAsia="Times New Roman" w:cs="Times New Roman"/>
            <w:b/>
            <w:szCs w:val="20"/>
            <w:u w:val="none"/>
          </w:rPr>
          <w:t>7</w:t>
        </w:r>
        <w:r w:rsidRPr="003647A6">
          <w:rPr>
            <w:rStyle w:val="Hyperlink"/>
            <w:rFonts w:eastAsia="Times New Roman" w:cs="Times New Roman"/>
            <w:b/>
            <w:szCs w:val="20"/>
            <w:u w:val="none"/>
          </w:rPr>
          <w:tab/>
          <w:t>Access to minutes etc after the meeting</w:t>
        </w:r>
        <w:r w:rsidRPr="003647A6">
          <w:rPr>
            <w:rStyle w:val="Hyperlink"/>
            <w:rFonts w:eastAsia="Times New Roman" w:cs="Times New Roman"/>
            <w:szCs w:val="20"/>
            <w:u w:val="none"/>
          </w:rPr>
          <w:tab/>
          <w:t>4</w:t>
        </w:r>
      </w:hyperlink>
    </w:p>
    <w:p w14:paraId="1C8295D3"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58BA7D04"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55AF998" w14:textId="547BA5FA"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8" w:history="1">
        <w:r w:rsidRPr="003647A6">
          <w:rPr>
            <w:rStyle w:val="Hyperlink"/>
            <w:rFonts w:eastAsia="Times New Roman" w:cs="Times New Roman"/>
            <w:b/>
            <w:szCs w:val="20"/>
            <w:u w:val="none"/>
          </w:rPr>
          <w:t>8</w:t>
        </w:r>
        <w:r w:rsidRPr="003647A6">
          <w:rPr>
            <w:rStyle w:val="Hyperlink"/>
            <w:rFonts w:eastAsia="Times New Roman" w:cs="Times New Roman"/>
            <w:b/>
            <w:szCs w:val="20"/>
            <w:u w:val="none"/>
          </w:rPr>
          <w:tab/>
          <w:t>Listing of background papers</w:t>
        </w:r>
        <w:r w:rsidRPr="003647A6">
          <w:rPr>
            <w:rStyle w:val="Hyperlink"/>
            <w:rFonts w:eastAsia="Times New Roman" w:cs="Times New Roman"/>
            <w:szCs w:val="20"/>
            <w:u w:val="none"/>
          </w:rPr>
          <w:tab/>
          <w:t>4</w:t>
        </w:r>
      </w:hyperlink>
    </w:p>
    <w:p w14:paraId="0E25E85B"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5F4F9E02"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C6DA05A" w14:textId="54F71982"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9" w:history="1">
        <w:r w:rsidRPr="003647A6">
          <w:rPr>
            <w:rStyle w:val="Hyperlink"/>
            <w:rFonts w:eastAsia="Times New Roman" w:cs="Times New Roman"/>
            <w:b/>
            <w:szCs w:val="20"/>
            <w:u w:val="none"/>
          </w:rPr>
          <w:t>9</w:t>
        </w:r>
        <w:r w:rsidRPr="003647A6">
          <w:rPr>
            <w:rStyle w:val="Hyperlink"/>
            <w:rFonts w:eastAsia="Times New Roman" w:cs="Times New Roman"/>
            <w:b/>
            <w:szCs w:val="20"/>
            <w:u w:val="none"/>
          </w:rPr>
          <w:tab/>
          <w:t>Public inspection of background papers</w:t>
        </w:r>
        <w:r w:rsidR="000B2129" w:rsidRPr="003647A6">
          <w:rPr>
            <w:rStyle w:val="Hyperlink"/>
            <w:rFonts w:eastAsia="Times New Roman" w:cs="Times New Roman"/>
            <w:szCs w:val="20"/>
            <w:u w:val="none"/>
          </w:rPr>
          <w:tab/>
          <w:t>4</w:t>
        </w:r>
      </w:hyperlink>
    </w:p>
    <w:p w14:paraId="64AD4634"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666B2ADB"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3857F7F7" w14:textId="655B612C"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10" w:history="1">
        <w:r w:rsidRPr="003647A6">
          <w:rPr>
            <w:rStyle w:val="Hyperlink"/>
            <w:rFonts w:eastAsia="Times New Roman" w:cs="Times New Roman"/>
            <w:b/>
            <w:szCs w:val="20"/>
            <w:u w:val="none"/>
          </w:rPr>
          <w:t>10</w:t>
        </w:r>
        <w:r w:rsidRPr="003647A6">
          <w:rPr>
            <w:rStyle w:val="Hyperlink"/>
            <w:rFonts w:eastAsia="Times New Roman" w:cs="Times New Roman"/>
            <w:b/>
            <w:szCs w:val="20"/>
            <w:u w:val="none"/>
          </w:rPr>
          <w:tab/>
          <w:t>Summary of public’s rights</w:t>
        </w:r>
        <w:r w:rsidRPr="003647A6">
          <w:rPr>
            <w:rStyle w:val="Hyperlink"/>
            <w:rFonts w:eastAsia="Times New Roman" w:cs="Times New Roman"/>
            <w:szCs w:val="20"/>
            <w:u w:val="none"/>
          </w:rPr>
          <w:tab/>
          <w:t>5</w:t>
        </w:r>
      </w:hyperlink>
    </w:p>
    <w:p w14:paraId="21D0817E" w14:textId="77777777" w:rsidR="006C49AE" w:rsidRPr="003647A6" w:rsidRDefault="006C49AE" w:rsidP="00A725F4">
      <w:pPr>
        <w:tabs>
          <w:tab w:val="left" w:pos="709"/>
          <w:tab w:val="left" w:pos="1134"/>
          <w:tab w:val="right" w:leader="dot" w:pos="8222"/>
        </w:tabs>
        <w:ind w:right="-2"/>
        <w:rPr>
          <w:rFonts w:eastAsia="Times New Roman" w:cs="Times New Roman"/>
          <w:szCs w:val="20"/>
        </w:rPr>
      </w:pPr>
    </w:p>
    <w:p w14:paraId="5704928B" w14:textId="77777777" w:rsidR="006C49AE" w:rsidRPr="003647A6" w:rsidRDefault="006C49AE" w:rsidP="00A725F4">
      <w:pPr>
        <w:tabs>
          <w:tab w:val="left" w:pos="709"/>
          <w:tab w:val="left" w:pos="1134"/>
          <w:tab w:val="right" w:leader="dot" w:pos="8222"/>
        </w:tabs>
        <w:ind w:right="-2"/>
        <w:rPr>
          <w:rFonts w:eastAsia="Times New Roman" w:cs="Times New Roman"/>
          <w:szCs w:val="20"/>
        </w:rPr>
      </w:pPr>
    </w:p>
    <w:p w14:paraId="6576BB2E" w14:textId="4293511D" w:rsidR="006C49AE" w:rsidRPr="003647A6" w:rsidRDefault="003647A6" w:rsidP="006C49AE">
      <w:pPr>
        <w:tabs>
          <w:tab w:val="left" w:pos="709"/>
          <w:tab w:val="left" w:pos="1134"/>
          <w:tab w:val="right" w:leader="dot" w:pos="8222"/>
        </w:tabs>
        <w:ind w:right="-2"/>
        <w:rPr>
          <w:rStyle w:val="Hyperlink"/>
          <w:rFonts w:eastAsia="Times New Roman" w:cs="Times New Roman"/>
          <w:b/>
          <w:szCs w:val="20"/>
          <w:u w:val="none"/>
        </w:rPr>
      </w:pPr>
      <w:r w:rsidRPr="003647A6">
        <w:rPr>
          <w:rFonts w:eastAsia="Times New Roman" w:cs="Times New Roman"/>
          <w:b/>
          <w:szCs w:val="20"/>
        </w:rPr>
        <w:fldChar w:fldCharType="begin"/>
      </w:r>
      <w:r w:rsidRPr="003647A6">
        <w:rPr>
          <w:rFonts w:eastAsia="Times New Roman" w:cs="Times New Roman"/>
          <w:b/>
          <w:szCs w:val="20"/>
        </w:rPr>
        <w:instrText xml:space="preserve"> HYPERLINK  \l "Access11" </w:instrText>
      </w:r>
      <w:r w:rsidRPr="003647A6">
        <w:rPr>
          <w:rFonts w:eastAsia="Times New Roman" w:cs="Times New Roman"/>
          <w:b/>
          <w:szCs w:val="20"/>
        </w:rPr>
      </w:r>
      <w:r w:rsidRPr="003647A6">
        <w:rPr>
          <w:rFonts w:eastAsia="Times New Roman" w:cs="Times New Roman"/>
          <w:b/>
          <w:szCs w:val="20"/>
        </w:rPr>
        <w:fldChar w:fldCharType="separate"/>
      </w:r>
      <w:r w:rsidR="006C49AE" w:rsidRPr="003647A6">
        <w:rPr>
          <w:rStyle w:val="Hyperlink"/>
          <w:rFonts w:eastAsia="Times New Roman" w:cs="Times New Roman"/>
          <w:b/>
          <w:szCs w:val="20"/>
          <w:u w:val="none"/>
        </w:rPr>
        <w:t>11</w:t>
      </w:r>
      <w:r w:rsidR="006C49AE" w:rsidRPr="003647A6">
        <w:rPr>
          <w:rStyle w:val="Hyperlink"/>
          <w:rFonts w:eastAsia="Times New Roman" w:cs="Times New Roman"/>
          <w:b/>
          <w:szCs w:val="20"/>
          <w:u w:val="none"/>
        </w:rPr>
        <w:tab/>
        <w:t>Confidential information - exclusion of access by the public</w:t>
      </w:r>
    </w:p>
    <w:p w14:paraId="16F7C801" w14:textId="7D006248" w:rsidR="006C49AE" w:rsidRPr="003647A6" w:rsidRDefault="006C49AE" w:rsidP="006C49AE">
      <w:pPr>
        <w:tabs>
          <w:tab w:val="left" w:pos="709"/>
          <w:tab w:val="left" w:pos="1134"/>
          <w:tab w:val="right" w:leader="dot" w:pos="8222"/>
        </w:tabs>
        <w:ind w:right="-2"/>
        <w:rPr>
          <w:rFonts w:eastAsia="Times New Roman" w:cs="Times New Roman"/>
          <w:szCs w:val="20"/>
        </w:rPr>
      </w:pPr>
      <w:r w:rsidRPr="003647A6">
        <w:rPr>
          <w:rStyle w:val="Hyperlink"/>
          <w:rFonts w:eastAsia="Times New Roman" w:cs="Times New Roman"/>
          <w:b/>
          <w:szCs w:val="20"/>
          <w:u w:val="none"/>
        </w:rPr>
        <w:tab/>
        <w:t>to meetings</w:t>
      </w:r>
      <w:r w:rsidRPr="003647A6">
        <w:rPr>
          <w:rStyle w:val="Hyperlink"/>
          <w:rFonts w:eastAsia="Times New Roman" w:cs="Times New Roman"/>
          <w:szCs w:val="20"/>
          <w:u w:val="none"/>
        </w:rPr>
        <w:tab/>
        <w:t>5</w:t>
      </w:r>
      <w:r w:rsidR="003647A6" w:rsidRPr="003647A6">
        <w:rPr>
          <w:rFonts w:eastAsia="Times New Roman" w:cs="Times New Roman"/>
          <w:b/>
          <w:szCs w:val="20"/>
        </w:rPr>
        <w:fldChar w:fldCharType="end"/>
      </w:r>
    </w:p>
    <w:p w14:paraId="3AC07E3E" w14:textId="77777777" w:rsidR="006C49AE" w:rsidRPr="003647A6" w:rsidRDefault="006C49AE" w:rsidP="006C49AE">
      <w:pPr>
        <w:tabs>
          <w:tab w:val="left" w:pos="709"/>
          <w:tab w:val="left" w:pos="1134"/>
          <w:tab w:val="right" w:leader="dot" w:pos="8222"/>
        </w:tabs>
        <w:ind w:right="-2"/>
        <w:rPr>
          <w:rFonts w:eastAsia="Times New Roman" w:cs="Times New Roman"/>
          <w:szCs w:val="20"/>
        </w:rPr>
      </w:pPr>
    </w:p>
    <w:p w14:paraId="05B7ECFD" w14:textId="77777777" w:rsidR="006C49AE" w:rsidRPr="003647A6" w:rsidRDefault="006C49AE" w:rsidP="006C49AE">
      <w:pPr>
        <w:tabs>
          <w:tab w:val="left" w:pos="709"/>
          <w:tab w:val="left" w:pos="1134"/>
          <w:tab w:val="right" w:leader="dot" w:pos="8222"/>
        </w:tabs>
        <w:ind w:right="-2"/>
        <w:rPr>
          <w:rFonts w:eastAsia="Times New Roman" w:cs="Times New Roman"/>
          <w:szCs w:val="20"/>
        </w:rPr>
      </w:pPr>
    </w:p>
    <w:p w14:paraId="7C0B5EED" w14:textId="758DDCBF" w:rsidR="006C49AE" w:rsidRPr="003647A6" w:rsidRDefault="006C49AE" w:rsidP="006C49AE">
      <w:pPr>
        <w:tabs>
          <w:tab w:val="left" w:pos="709"/>
          <w:tab w:val="left" w:pos="1134"/>
          <w:tab w:val="right" w:leader="dot" w:pos="8222"/>
        </w:tabs>
        <w:ind w:right="-2"/>
        <w:rPr>
          <w:rFonts w:eastAsia="Times New Roman" w:cs="Times New Roman"/>
          <w:szCs w:val="20"/>
        </w:rPr>
      </w:pPr>
      <w:hyperlink w:anchor="Access12" w:history="1">
        <w:r w:rsidRPr="003647A6">
          <w:rPr>
            <w:rStyle w:val="Hyperlink"/>
            <w:rFonts w:eastAsia="Times New Roman" w:cs="Times New Roman"/>
            <w:b/>
            <w:szCs w:val="20"/>
            <w:u w:val="none"/>
          </w:rPr>
          <w:t>12</w:t>
        </w:r>
        <w:r w:rsidRPr="003647A6">
          <w:rPr>
            <w:rStyle w:val="Hyperlink"/>
            <w:rFonts w:eastAsia="Times New Roman" w:cs="Times New Roman"/>
            <w:b/>
            <w:szCs w:val="20"/>
            <w:u w:val="none"/>
          </w:rPr>
          <w:tab/>
          <w:t>Meaning of confidential information</w:t>
        </w:r>
        <w:r w:rsidRPr="003647A6">
          <w:rPr>
            <w:rStyle w:val="Hyperlink"/>
            <w:rFonts w:eastAsia="Times New Roman" w:cs="Times New Roman"/>
            <w:szCs w:val="20"/>
            <w:u w:val="none"/>
          </w:rPr>
          <w:tab/>
          <w:t>5</w:t>
        </w:r>
      </w:hyperlink>
    </w:p>
    <w:p w14:paraId="5B45B311" w14:textId="77777777" w:rsidR="006C49AE" w:rsidRPr="003647A6" w:rsidRDefault="006C49AE" w:rsidP="006C49AE">
      <w:pPr>
        <w:tabs>
          <w:tab w:val="left" w:pos="709"/>
          <w:tab w:val="left" w:pos="1134"/>
          <w:tab w:val="right" w:leader="dot" w:pos="8222"/>
        </w:tabs>
        <w:ind w:right="-2"/>
        <w:rPr>
          <w:rFonts w:eastAsia="Times New Roman" w:cs="Times New Roman"/>
          <w:szCs w:val="20"/>
        </w:rPr>
      </w:pPr>
    </w:p>
    <w:p w14:paraId="1BF36E84" w14:textId="77777777" w:rsidR="00807988" w:rsidRPr="003647A6" w:rsidRDefault="00807988" w:rsidP="00807988">
      <w:pPr>
        <w:tabs>
          <w:tab w:val="left" w:pos="709"/>
          <w:tab w:val="left" w:pos="1134"/>
          <w:tab w:val="right" w:leader="dot" w:pos="8222"/>
        </w:tabs>
        <w:ind w:right="-2"/>
        <w:rPr>
          <w:rFonts w:eastAsia="Times New Roman" w:cs="Times New Roman"/>
          <w:szCs w:val="20"/>
        </w:rPr>
      </w:pPr>
    </w:p>
    <w:p w14:paraId="64E38189" w14:textId="59B8DFF1" w:rsidR="00807988" w:rsidRPr="003647A6" w:rsidRDefault="003647A6" w:rsidP="00807988">
      <w:pPr>
        <w:tabs>
          <w:tab w:val="left" w:pos="709"/>
          <w:tab w:val="left" w:pos="1134"/>
          <w:tab w:val="right" w:leader="dot" w:pos="8222"/>
        </w:tabs>
        <w:ind w:right="-2"/>
        <w:rPr>
          <w:rStyle w:val="Hyperlink"/>
          <w:rFonts w:eastAsia="Times New Roman" w:cs="Times New Roman"/>
          <w:b/>
          <w:szCs w:val="20"/>
          <w:u w:val="none"/>
        </w:rPr>
      </w:pPr>
      <w:r w:rsidRPr="003647A6">
        <w:rPr>
          <w:rFonts w:eastAsia="Times New Roman" w:cs="Times New Roman"/>
          <w:b/>
          <w:szCs w:val="20"/>
        </w:rPr>
        <w:fldChar w:fldCharType="begin"/>
      </w:r>
      <w:r w:rsidRPr="003647A6">
        <w:rPr>
          <w:rFonts w:eastAsia="Times New Roman" w:cs="Times New Roman"/>
          <w:b/>
          <w:szCs w:val="20"/>
        </w:rPr>
        <w:instrText xml:space="preserve"> HYPERLINK  \l "Access13" </w:instrText>
      </w:r>
      <w:r w:rsidRPr="003647A6">
        <w:rPr>
          <w:rFonts w:eastAsia="Times New Roman" w:cs="Times New Roman"/>
          <w:b/>
          <w:szCs w:val="20"/>
        </w:rPr>
      </w:r>
      <w:r w:rsidRPr="003647A6">
        <w:rPr>
          <w:rFonts w:eastAsia="Times New Roman" w:cs="Times New Roman"/>
          <w:b/>
          <w:szCs w:val="20"/>
        </w:rPr>
        <w:fldChar w:fldCharType="separate"/>
      </w:r>
      <w:r w:rsidR="00807988" w:rsidRPr="003647A6">
        <w:rPr>
          <w:rStyle w:val="Hyperlink"/>
          <w:rFonts w:eastAsia="Times New Roman" w:cs="Times New Roman"/>
          <w:b/>
          <w:szCs w:val="20"/>
          <w:u w:val="none"/>
        </w:rPr>
        <w:t>13</w:t>
      </w:r>
      <w:r w:rsidR="00807988" w:rsidRPr="003647A6">
        <w:rPr>
          <w:rStyle w:val="Hyperlink"/>
          <w:rFonts w:eastAsia="Times New Roman" w:cs="Times New Roman"/>
          <w:b/>
          <w:szCs w:val="20"/>
          <w:u w:val="none"/>
        </w:rPr>
        <w:tab/>
        <w:t>Exempt information - exclusion of access by the public</w:t>
      </w:r>
    </w:p>
    <w:p w14:paraId="06ED5ED5" w14:textId="77777777" w:rsidR="00807988" w:rsidRPr="003647A6" w:rsidRDefault="00807988" w:rsidP="006C49AE">
      <w:pPr>
        <w:tabs>
          <w:tab w:val="left" w:pos="709"/>
          <w:tab w:val="left" w:pos="1134"/>
          <w:tab w:val="right" w:leader="dot" w:pos="8222"/>
        </w:tabs>
        <w:ind w:right="-2"/>
        <w:rPr>
          <w:rStyle w:val="Hyperlink"/>
          <w:rFonts w:eastAsia="Times New Roman" w:cs="Times New Roman"/>
          <w:szCs w:val="20"/>
          <w:u w:val="none"/>
        </w:rPr>
      </w:pPr>
      <w:r w:rsidRPr="003647A6">
        <w:rPr>
          <w:rStyle w:val="Hyperlink"/>
          <w:rFonts w:eastAsia="Times New Roman" w:cs="Times New Roman"/>
          <w:b/>
          <w:szCs w:val="20"/>
          <w:u w:val="none"/>
        </w:rPr>
        <w:tab/>
        <w:t>to meetings</w:t>
      </w:r>
      <w:r w:rsidRPr="003647A6">
        <w:rPr>
          <w:rStyle w:val="Hyperlink"/>
          <w:rFonts w:eastAsia="Times New Roman" w:cs="Times New Roman"/>
          <w:szCs w:val="20"/>
          <w:u w:val="none"/>
        </w:rPr>
        <w:tab/>
        <w:t>5</w:t>
      </w:r>
    </w:p>
    <w:p w14:paraId="5B5BC0BB" w14:textId="77777777" w:rsidR="006C49AE" w:rsidRPr="003647A6" w:rsidRDefault="006C49AE" w:rsidP="00A725F4">
      <w:pPr>
        <w:tabs>
          <w:tab w:val="left" w:pos="709"/>
          <w:tab w:val="left" w:pos="1134"/>
          <w:tab w:val="right" w:leader="dot" w:pos="8222"/>
        </w:tabs>
        <w:ind w:right="-2"/>
        <w:rPr>
          <w:rStyle w:val="Hyperlink"/>
          <w:rFonts w:eastAsia="Times New Roman" w:cs="Times New Roman"/>
          <w:szCs w:val="20"/>
          <w:u w:val="none"/>
        </w:rPr>
        <w:sectPr w:rsidR="006C49AE" w:rsidRPr="003647A6" w:rsidSect="00A725F4">
          <w:footerReference w:type="default" r:id="rId32"/>
          <w:pgSz w:w="11906" w:h="16838" w:code="9"/>
          <w:pgMar w:top="1418" w:right="1418" w:bottom="1588" w:left="1701" w:header="720" w:footer="414" w:gutter="567"/>
          <w:pgNumType w:start="1"/>
          <w:cols w:space="720"/>
        </w:sectPr>
      </w:pPr>
    </w:p>
    <w:p w14:paraId="69FDBE57" w14:textId="2864B8E9" w:rsidR="00A725F4" w:rsidRPr="003647A6" w:rsidRDefault="003647A6" w:rsidP="00A725F4">
      <w:pPr>
        <w:tabs>
          <w:tab w:val="left" w:pos="709"/>
          <w:tab w:val="left" w:pos="1134"/>
          <w:tab w:val="right" w:leader="dot" w:pos="8222"/>
        </w:tabs>
        <w:ind w:right="-2"/>
        <w:rPr>
          <w:rFonts w:eastAsia="Times New Roman" w:cs="Times New Roman"/>
          <w:szCs w:val="20"/>
        </w:rPr>
      </w:pPr>
      <w:r w:rsidRPr="003647A6">
        <w:rPr>
          <w:rFonts w:eastAsia="Times New Roman" w:cs="Times New Roman"/>
          <w:b/>
          <w:szCs w:val="20"/>
        </w:rPr>
        <w:lastRenderedPageBreak/>
        <w:fldChar w:fldCharType="end"/>
      </w:r>
      <w:hyperlink w:anchor="Access14" w:history="1">
        <w:r w:rsidR="00A725F4" w:rsidRPr="003647A6">
          <w:rPr>
            <w:rStyle w:val="Hyperlink"/>
            <w:rFonts w:eastAsia="Times New Roman" w:cs="Times New Roman"/>
            <w:b/>
            <w:szCs w:val="20"/>
            <w:u w:val="none"/>
          </w:rPr>
          <w:t>14</w:t>
        </w:r>
        <w:r w:rsidR="00A725F4" w:rsidRPr="003647A6">
          <w:rPr>
            <w:rStyle w:val="Hyperlink"/>
            <w:rFonts w:eastAsia="Times New Roman" w:cs="Times New Roman"/>
            <w:b/>
            <w:szCs w:val="20"/>
            <w:u w:val="none"/>
          </w:rPr>
          <w:tab/>
          <w:t>Meaning of exempt information</w:t>
        </w:r>
        <w:r w:rsidR="00A725F4" w:rsidRPr="003647A6">
          <w:rPr>
            <w:rStyle w:val="Hyperlink"/>
            <w:rFonts w:eastAsia="Times New Roman" w:cs="Times New Roman"/>
            <w:szCs w:val="20"/>
            <w:u w:val="none"/>
          </w:rPr>
          <w:tab/>
          <w:t>6</w:t>
        </w:r>
      </w:hyperlink>
    </w:p>
    <w:p w14:paraId="467C0BD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1FDEF0BA"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46C5DD32" w14:textId="49E8CB0C"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15" w:history="1">
        <w:r w:rsidRPr="003647A6">
          <w:rPr>
            <w:rStyle w:val="Hyperlink"/>
            <w:rFonts w:eastAsia="Times New Roman" w:cs="Times New Roman"/>
            <w:b/>
            <w:szCs w:val="20"/>
            <w:u w:val="none"/>
          </w:rPr>
          <w:t>15</w:t>
        </w:r>
        <w:r w:rsidRPr="003647A6">
          <w:rPr>
            <w:rStyle w:val="Hyperlink"/>
            <w:rFonts w:eastAsia="Times New Roman" w:cs="Times New Roman"/>
            <w:b/>
            <w:szCs w:val="20"/>
            <w:u w:val="none"/>
          </w:rPr>
          <w:tab/>
          <w:t>Exclusion of access by the public to reports</w:t>
        </w:r>
        <w:r w:rsidRPr="003647A6">
          <w:rPr>
            <w:rStyle w:val="Hyperlink"/>
            <w:rFonts w:eastAsia="Times New Roman" w:cs="Times New Roman"/>
            <w:szCs w:val="20"/>
            <w:u w:val="none"/>
          </w:rPr>
          <w:tab/>
          <w:t>7</w:t>
        </w:r>
      </w:hyperlink>
    </w:p>
    <w:p w14:paraId="2FC3A7E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00CE924"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A58C19B" w14:textId="72D4768C"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16" w:history="1">
        <w:r w:rsidRPr="003647A6">
          <w:rPr>
            <w:rStyle w:val="Hyperlink"/>
            <w:rFonts w:eastAsia="Times New Roman" w:cs="Times New Roman"/>
            <w:b/>
            <w:szCs w:val="20"/>
            <w:u w:val="none"/>
          </w:rPr>
          <w:t>16</w:t>
        </w:r>
        <w:r w:rsidRPr="003647A6">
          <w:rPr>
            <w:rStyle w:val="Hyperlink"/>
            <w:rFonts w:eastAsia="Times New Roman" w:cs="Times New Roman"/>
            <w:b/>
            <w:szCs w:val="20"/>
            <w:u w:val="none"/>
          </w:rPr>
          <w:tab/>
          <w:t>Application of rules to Policy Committees</w:t>
        </w:r>
        <w:r w:rsidRPr="003647A6">
          <w:rPr>
            <w:rStyle w:val="Hyperlink"/>
            <w:rFonts w:eastAsia="Times New Roman" w:cs="Times New Roman"/>
            <w:szCs w:val="20"/>
            <w:u w:val="none"/>
          </w:rPr>
          <w:tab/>
          <w:t>7</w:t>
        </w:r>
      </w:hyperlink>
    </w:p>
    <w:p w14:paraId="0A07FB47"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6F3F9B1D"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762EAAC0" w14:textId="2D5BF2E1"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17" w:history="1">
        <w:r w:rsidRPr="003647A6">
          <w:rPr>
            <w:rStyle w:val="Hyperlink"/>
            <w:rFonts w:eastAsia="Times New Roman" w:cs="Times New Roman"/>
            <w:b/>
            <w:szCs w:val="20"/>
            <w:u w:val="none"/>
          </w:rPr>
          <w:t>17</w:t>
        </w:r>
        <w:r w:rsidRPr="003647A6">
          <w:rPr>
            <w:rStyle w:val="Hyperlink"/>
            <w:rFonts w:eastAsia="Times New Roman" w:cs="Times New Roman"/>
            <w:b/>
            <w:szCs w:val="20"/>
            <w:u w:val="none"/>
          </w:rPr>
          <w:tab/>
          <w:t>Procedure before taking key decisions</w:t>
        </w:r>
        <w:r w:rsidRPr="003647A6">
          <w:rPr>
            <w:rStyle w:val="Hyperlink"/>
            <w:rFonts w:eastAsia="Times New Roman" w:cs="Times New Roman"/>
            <w:szCs w:val="20"/>
            <w:u w:val="none"/>
          </w:rPr>
          <w:tab/>
        </w:r>
        <w:r w:rsidR="00CE49C5">
          <w:rPr>
            <w:rStyle w:val="Hyperlink"/>
            <w:rFonts w:eastAsia="Times New Roman" w:cs="Times New Roman"/>
            <w:szCs w:val="20"/>
            <w:u w:val="none"/>
          </w:rPr>
          <w:t>7</w:t>
        </w:r>
      </w:hyperlink>
    </w:p>
    <w:p w14:paraId="77598241"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3FE6F737"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612CD2BF" w14:textId="429D2666" w:rsidR="00A725F4" w:rsidRPr="003647A6" w:rsidRDefault="004928C2" w:rsidP="00A725F4">
      <w:pPr>
        <w:tabs>
          <w:tab w:val="left" w:pos="709"/>
          <w:tab w:val="left" w:pos="1134"/>
          <w:tab w:val="right" w:leader="dot" w:pos="8222"/>
        </w:tabs>
        <w:ind w:right="-2"/>
        <w:rPr>
          <w:rFonts w:eastAsia="Times New Roman" w:cs="Times New Roman"/>
          <w:szCs w:val="20"/>
        </w:rPr>
      </w:pPr>
      <w:hyperlink w:anchor="Access23" w:history="1">
        <w:r>
          <w:rPr>
            <w:rStyle w:val="Hyperlink"/>
            <w:rFonts w:eastAsia="Times New Roman" w:cs="Times New Roman"/>
            <w:b/>
            <w:szCs w:val="20"/>
            <w:u w:val="none"/>
          </w:rPr>
          <w:t>18</w:t>
        </w:r>
        <w:r w:rsidR="00A725F4" w:rsidRPr="003647A6">
          <w:rPr>
            <w:rStyle w:val="Hyperlink"/>
            <w:rFonts w:eastAsia="Times New Roman" w:cs="Times New Roman"/>
            <w:b/>
            <w:szCs w:val="20"/>
            <w:u w:val="none"/>
          </w:rPr>
          <w:tab/>
          <w:t>Record of decisions</w:t>
        </w:r>
        <w:r w:rsidR="000B2129" w:rsidRPr="003647A6">
          <w:rPr>
            <w:rStyle w:val="Hyperlink"/>
            <w:rFonts w:eastAsia="Times New Roman" w:cs="Times New Roman"/>
            <w:szCs w:val="20"/>
            <w:u w:val="none"/>
          </w:rPr>
          <w:tab/>
        </w:r>
        <w:r w:rsidR="00CE49C5">
          <w:rPr>
            <w:rStyle w:val="Hyperlink"/>
            <w:rFonts w:eastAsia="Times New Roman" w:cs="Times New Roman"/>
            <w:szCs w:val="20"/>
            <w:u w:val="none"/>
          </w:rPr>
          <w:t>7</w:t>
        </w:r>
      </w:hyperlink>
    </w:p>
    <w:p w14:paraId="0F9DE32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371FE2A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5D46DCD5" w14:textId="1218B778" w:rsidR="00A725F4" w:rsidRPr="003647A6" w:rsidRDefault="004928C2" w:rsidP="00A725F4">
      <w:pPr>
        <w:tabs>
          <w:tab w:val="left" w:pos="709"/>
          <w:tab w:val="left" w:pos="1134"/>
          <w:tab w:val="right" w:leader="dot" w:pos="8222"/>
        </w:tabs>
        <w:ind w:left="709" w:right="-2" w:hanging="709"/>
        <w:rPr>
          <w:rFonts w:eastAsia="Times New Roman" w:cs="Times New Roman"/>
          <w:szCs w:val="20"/>
        </w:rPr>
      </w:pPr>
      <w:hyperlink w:anchor="Access24" w:history="1">
        <w:r>
          <w:rPr>
            <w:rStyle w:val="Hyperlink"/>
            <w:rFonts w:eastAsia="Times New Roman" w:cs="Times New Roman"/>
            <w:b/>
            <w:szCs w:val="20"/>
            <w:u w:val="none"/>
          </w:rPr>
          <w:t>19</w:t>
        </w:r>
        <w:r w:rsidR="00A725F4" w:rsidRPr="003647A6">
          <w:rPr>
            <w:rStyle w:val="Hyperlink"/>
            <w:rFonts w:eastAsia="Times New Roman" w:cs="Times New Roman"/>
            <w:b/>
            <w:szCs w:val="20"/>
            <w:u w:val="none"/>
          </w:rPr>
          <w:tab/>
          <w:t>Access to documents – Discharge of Statutory Scrutiny Functions</w:t>
        </w:r>
        <w:r w:rsidR="000B2129" w:rsidRPr="003647A6">
          <w:rPr>
            <w:rStyle w:val="Hyperlink"/>
            <w:rFonts w:eastAsia="Times New Roman" w:cs="Times New Roman"/>
            <w:szCs w:val="20"/>
            <w:u w:val="none"/>
          </w:rPr>
          <w:tab/>
        </w:r>
        <w:r w:rsidR="00CE49C5">
          <w:rPr>
            <w:rStyle w:val="Hyperlink"/>
            <w:rFonts w:eastAsia="Times New Roman" w:cs="Times New Roman"/>
            <w:szCs w:val="20"/>
            <w:u w:val="none"/>
          </w:rPr>
          <w:t>7</w:t>
        </w:r>
      </w:hyperlink>
    </w:p>
    <w:p w14:paraId="0292D21E"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55936A3E"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135F9FD9" w14:textId="26E739EE"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25" w:history="1">
        <w:r w:rsidRPr="003647A6">
          <w:rPr>
            <w:rStyle w:val="Hyperlink"/>
            <w:rFonts w:eastAsia="Times New Roman" w:cs="Times New Roman"/>
            <w:b/>
            <w:szCs w:val="20"/>
            <w:u w:val="none"/>
          </w:rPr>
          <w:t>2</w:t>
        </w:r>
        <w:r w:rsidR="004928C2">
          <w:rPr>
            <w:rStyle w:val="Hyperlink"/>
            <w:rFonts w:eastAsia="Times New Roman" w:cs="Times New Roman"/>
            <w:b/>
            <w:szCs w:val="20"/>
            <w:u w:val="none"/>
          </w:rPr>
          <w:t>0</w:t>
        </w:r>
        <w:r w:rsidRPr="003647A6">
          <w:rPr>
            <w:rStyle w:val="Hyperlink"/>
            <w:rFonts w:eastAsia="Times New Roman" w:cs="Times New Roman"/>
            <w:b/>
            <w:szCs w:val="20"/>
            <w:u w:val="none"/>
          </w:rPr>
          <w:tab/>
          <w:t>Limits on rights of access to documents</w:t>
        </w:r>
        <w:r w:rsidR="000B2129" w:rsidRPr="003647A6">
          <w:rPr>
            <w:rStyle w:val="Hyperlink"/>
            <w:rFonts w:eastAsia="Times New Roman" w:cs="Times New Roman"/>
            <w:szCs w:val="20"/>
            <w:u w:val="none"/>
          </w:rPr>
          <w:tab/>
        </w:r>
        <w:r w:rsidR="00CE49C5">
          <w:rPr>
            <w:rStyle w:val="Hyperlink"/>
            <w:rFonts w:eastAsia="Times New Roman" w:cs="Times New Roman"/>
            <w:szCs w:val="20"/>
            <w:u w:val="none"/>
          </w:rPr>
          <w:t>8</w:t>
        </w:r>
      </w:hyperlink>
    </w:p>
    <w:p w14:paraId="568411B6"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23A850B4"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0B2CDE37" w14:textId="1BEC3D18" w:rsidR="00A725F4" w:rsidRPr="003647A6" w:rsidRDefault="003647A6" w:rsidP="00A725F4">
      <w:pPr>
        <w:tabs>
          <w:tab w:val="left" w:pos="709"/>
          <w:tab w:val="right" w:leader="dot" w:pos="8222"/>
        </w:tabs>
        <w:ind w:left="709" w:right="-2" w:hanging="709"/>
        <w:rPr>
          <w:rStyle w:val="Hyperlink"/>
          <w:rFonts w:eastAsia="Times New Roman" w:cs="Times New Roman"/>
          <w:b/>
          <w:szCs w:val="20"/>
          <w:u w:val="none"/>
          <w:lang w:val="en-US"/>
        </w:rPr>
      </w:pPr>
      <w:r w:rsidRPr="003647A6">
        <w:rPr>
          <w:rFonts w:eastAsia="Times New Roman" w:cs="Times New Roman"/>
          <w:b/>
          <w:szCs w:val="20"/>
          <w:lang w:val="en-US"/>
        </w:rPr>
        <w:fldChar w:fldCharType="begin"/>
      </w:r>
      <w:r w:rsidRPr="003647A6">
        <w:rPr>
          <w:rFonts w:eastAsia="Times New Roman" w:cs="Times New Roman"/>
          <w:b/>
          <w:szCs w:val="20"/>
          <w:lang w:val="en-US"/>
        </w:rPr>
        <w:instrText xml:space="preserve"> HYPERLINK  \l "Access26" </w:instrText>
      </w:r>
      <w:r w:rsidRPr="003647A6">
        <w:rPr>
          <w:rFonts w:eastAsia="Times New Roman" w:cs="Times New Roman"/>
          <w:b/>
          <w:szCs w:val="20"/>
          <w:lang w:val="en-US"/>
        </w:rPr>
      </w:r>
      <w:r w:rsidRPr="003647A6">
        <w:rPr>
          <w:rFonts w:eastAsia="Times New Roman" w:cs="Times New Roman"/>
          <w:b/>
          <w:szCs w:val="20"/>
          <w:lang w:val="en-US"/>
        </w:rPr>
        <w:fldChar w:fldCharType="separate"/>
      </w:r>
      <w:r w:rsidR="00A725F4" w:rsidRPr="003647A6">
        <w:rPr>
          <w:rStyle w:val="Hyperlink"/>
          <w:rFonts w:eastAsia="Times New Roman" w:cs="Times New Roman"/>
          <w:b/>
          <w:szCs w:val="20"/>
          <w:u w:val="none"/>
          <w:lang w:val="en-US"/>
        </w:rPr>
        <w:t>2</w:t>
      </w:r>
      <w:r w:rsidR="004928C2">
        <w:rPr>
          <w:rStyle w:val="Hyperlink"/>
          <w:rFonts w:eastAsia="Times New Roman" w:cs="Times New Roman"/>
          <w:b/>
          <w:szCs w:val="20"/>
          <w:u w:val="none"/>
          <w:lang w:val="en-US"/>
        </w:rPr>
        <w:t>1</w:t>
      </w:r>
      <w:r w:rsidR="00A725F4" w:rsidRPr="003647A6">
        <w:rPr>
          <w:rStyle w:val="Hyperlink"/>
          <w:rFonts w:eastAsia="Times New Roman" w:cs="Times New Roman"/>
          <w:b/>
          <w:szCs w:val="20"/>
          <w:u w:val="none"/>
          <w:lang w:val="en-US"/>
        </w:rPr>
        <w:tab/>
        <w:t xml:space="preserve">Additional rights of access for Elected Members - material </w:t>
      </w:r>
    </w:p>
    <w:p w14:paraId="535588C5" w14:textId="774382B6" w:rsidR="00A725F4" w:rsidRPr="003647A6" w:rsidRDefault="00A725F4" w:rsidP="00A725F4">
      <w:pPr>
        <w:tabs>
          <w:tab w:val="left" w:pos="709"/>
          <w:tab w:val="left" w:pos="1134"/>
          <w:tab w:val="right" w:leader="dot" w:pos="8222"/>
        </w:tabs>
        <w:ind w:right="-2"/>
        <w:rPr>
          <w:rFonts w:eastAsia="Times New Roman" w:cs="Times New Roman"/>
          <w:szCs w:val="20"/>
        </w:rPr>
      </w:pPr>
      <w:r w:rsidRPr="003647A6">
        <w:rPr>
          <w:rStyle w:val="Hyperlink"/>
          <w:rFonts w:eastAsia="Times New Roman" w:cs="Times New Roman"/>
          <w:b/>
          <w:szCs w:val="20"/>
          <w:u w:val="none"/>
        </w:rPr>
        <w:tab/>
        <w:t>relating to previous business</w:t>
      </w:r>
      <w:r w:rsidR="000B2129" w:rsidRPr="00F90447">
        <w:rPr>
          <w:rStyle w:val="Hyperlink"/>
          <w:rFonts w:eastAsia="Times New Roman" w:cs="Times New Roman"/>
          <w:szCs w:val="20"/>
          <w:u w:val="none"/>
        </w:rPr>
        <w:tab/>
      </w:r>
      <w:r w:rsidR="00CE49C5">
        <w:rPr>
          <w:rStyle w:val="Hyperlink"/>
          <w:rFonts w:eastAsia="Times New Roman" w:cs="Times New Roman"/>
          <w:szCs w:val="20"/>
          <w:u w:val="none"/>
        </w:rPr>
        <w:t>8</w:t>
      </w:r>
      <w:r w:rsidR="003647A6" w:rsidRPr="003647A6">
        <w:rPr>
          <w:rFonts w:eastAsia="Times New Roman" w:cs="Times New Roman"/>
          <w:b/>
          <w:szCs w:val="20"/>
          <w:lang w:val="en-US"/>
        </w:rPr>
        <w:fldChar w:fldCharType="end"/>
      </w:r>
    </w:p>
    <w:p w14:paraId="136CCE87"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503BC62B" w14:textId="77777777" w:rsidR="00A725F4" w:rsidRPr="003647A6" w:rsidRDefault="00A725F4" w:rsidP="00A725F4">
      <w:pPr>
        <w:tabs>
          <w:tab w:val="left" w:pos="709"/>
          <w:tab w:val="left" w:pos="1134"/>
          <w:tab w:val="right" w:leader="dot" w:pos="8222"/>
        </w:tabs>
        <w:ind w:right="-2"/>
        <w:rPr>
          <w:rFonts w:eastAsia="Times New Roman" w:cs="Times New Roman"/>
          <w:szCs w:val="20"/>
        </w:rPr>
      </w:pPr>
    </w:p>
    <w:p w14:paraId="202E3125" w14:textId="0CAF1B67" w:rsidR="00A725F4" w:rsidRPr="003647A6" w:rsidRDefault="00A725F4" w:rsidP="00A725F4">
      <w:pPr>
        <w:tabs>
          <w:tab w:val="left" w:pos="709"/>
          <w:tab w:val="left" w:pos="1134"/>
          <w:tab w:val="right" w:leader="dot" w:pos="8222"/>
        </w:tabs>
        <w:ind w:right="-2"/>
        <w:rPr>
          <w:rFonts w:eastAsia="Times New Roman" w:cs="Times New Roman"/>
          <w:szCs w:val="20"/>
        </w:rPr>
      </w:pPr>
      <w:hyperlink w:anchor="Access27" w:history="1">
        <w:r w:rsidRPr="003647A6">
          <w:rPr>
            <w:rStyle w:val="Hyperlink"/>
            <w:rFonts w:eastAsia="Times New Roman" w:cs="Times New Roman"/>
            <w:b/>
            <w:szCs w:val="20"/>
            <w:u w:val="none"/>
          </w:rPr>
          <w:t>2</w:t>
        </w:r>
        <w:r w:rsidR="004928C2">
          <w:rPr>
            <w:rStyle w:val="Hyperlink"/>
            <w:rFonts w:eastAsia="Times New Roman" w:cs="Times New Roman"/>
            <w:b/>
            <w:szCs w:val="20"/>
            <w:u w:val="none"/>
          </w:rPr>
          <w:t>2</w:t>
        </w:r>
        <w:r w:rsidRPr="003647A6">
          <w:rPr>
            <w:rStyle w:val="Hyperlink"/>
            <w:rFonts w:eastAsia="Times New Roman" w:cs="Times New Roman"/>
            <w:b/>
            <w:szCs w:val="20"/>
            <w:u w:val="none"/>
          </w:rPr>
          <w:tab/>
          <w:t>Nature of rights</w:t>
        </w:r>
        <w:r w:rsidR="000B2129" w:rsidRPr="003647A6">
          <w:rPr>
            <w:rStyle w:val="Hyperlink"/>
            <w:rFonts w:eastAsia="Times New Roman" w:cs="Times New Roman"/>
            <w:szCs w:val="20"/>
            <w:u w:val="none"/>
          </w:rPr>
          <w:tab/>
        </w:r>
        <w:r w:rsidR="00CE49C5">
          <w:rPr>
            <w:rStyle w:val="Hyperlink"/>
            <w:rFonts w:eastAsia="Times New Roman" w:cs="Times New Roman"/>
            <w:szCs w:val="20"/>
            <w:u w:val="none"/>
          </w:rPr>
          <w:t>8</w:t>
        </w:r>
      </w:hyperlink>
    </w:p>
    <w:p w14:paraId="272023E5" w14:textId="77777777" w:rsidR="004B0943" w:rsidRPr="00A725F4" w:rsidRDefault="004B0943" w:rsidP="00A725F4">
      <w:pPr>
        <w:tabs>
          <w:tab w:val="left" w:pos="709"/>
          <w:tab w:val="left" w:pos="1134"/>
          <w:tab w:val="right" w:leader="dot" w:pos="8222"/>
        </w:tabs>
        <w:ind w:right="-2"/>
        <w:rPr>
          <w:rFonts w:eastAsia="Times New Roman" w:cs="Times New Roman"/>
          <w:szCs w:val="20"/>
        </w:rPr>
      </w:pPr>
    </w:p>
    <w:p w14:paraId="170DDEA9" w14:textId="77777777" w:rsidR="00A725F4" w:rsidRPr="00A725F4" w:rsidRDefault="00A725F4" w:rsidP="00A725F4">
      <w:pPr>
        <w:keepNext/>
        <w:pBdr>
          <w:top w:val="single" w:sz="12" w:space="5" w:color="auto" w:shadow="1"/>
          <w:left w:val="single" w:sz="12" w:space="4" w:color="auto" w:shadow="1"/>
          <w:bottom w:val="single" w:sz="12" w:space="5" w:color="auto" w:shadow="1"/>
          <w:right w:val="single" w:sz="12" w:space="4" w:color="auto" w:shadow="1"/>
        </w:pBdr>
        <w:tabs>
          <w:tab w:val="left" w:pos="1418"/>
          <w:tab w:val="left" w:pos="1985"/>
          <w:tab w:val="left" w:pos="2552"/>
          <w:tab w:val="left" w:pos="3119"/>
          <w:tab w:val="right" w:leader="dot" w:pos="8222"/>
        </w:tabs>
        <w:ind w:right="-2"/>
        <w:outlineLvl w:val="0"/>
        <w:rPr>
          <w:rFonts w:eastAsia="Times New Roman" w:cs="Times New Roman"/>
          <w:b/>
          <w:smallCaps/>
          <w:sz w:val="32"/>
          <w:szCs w:val="20"/>
        </w:rPr>
        <w:sectPr w:rsidR="00A725F4" w:rsidRPr="00A725F4" w:rsidSect="00E939A9">
          <w:footerReference w:type="default" r:id="rId33"/>
          <w:pgSz w:w="11906" w:h="16838" w:code="9"/>
          <w:pgMar w:top="1418" w:right="1418" w:bottom="1588" w:left="1701" w:header="720" w:footer="414" w:gutter="567"/>
          <w:pgNumType w:start="2"/>
          <w:cols w:space="720"/>
        </w:sectPr>
      </w:pPr>
    </w:p>
    <w:p w14:paraId="0A23C467" w14:textId="77777777" w:rsidR="00A725F4" w:rsidRPr="00B77C25" w:rsidRDefault="00A725F4" w:rsidP="00A725F4">
      <w:pPr>
        <w:keepNext/>
        <w:pBdr>
          <w:top w:val="single" w:sz="12" w:space="5" w:color="auto" w:shadow="1"/>
          <w:left w:val="single" w:sz="12" w:space="4" w:color="auto" w:shadow="1"/>
          <w:bottom w:val="single" w:sz="12" w:space="5" w:color="auto" w:shadow="1"/>
          <w:right w:val="single" w:sz="12" w:space="4" w:color="auto" w:shadow="1"/>
        </w:pBdr>
        <w:tabs>
          <w:tab w:val="left" w:pos="1418"/>
          <w:tab w:val="left" w:pos="1985"/>
          <w:tab w:val="left" w:pos="2552"/>
          <w:tab w:val="left" w:pos="3119"/>
        </w:tabs>
        <w:outlineLvl w:val="0"/>
        <w:rPr>
          <w:rFonts w:eastAsia="Times New Roman" w:cs="Times New Roman"/>
          <w:b/>
          <w:smallCaps/>
          <w:sz w:val="36"/>
          <w:szCs w:val="36"/>
        </w:rPr>
      </w:pPr>
      <w:r w:rsidRPr="00B77C25">
        <w:rPr>
          <w:rFonts w:eastAsia="Times New Roman" w:cs="Times New Roman"/>
          <w:b/>
          <w:smallCaps/>
          <w:sz w:val="36"/>
          <w:szCs w:val="36"/>
        </w:rPr>
        <w:lastRenderedPageBreak/>
        <w:t>access to information procedure rules</w:t>
      </w:r>
    </w:p>
    <w:p w14:paraId="19325014" w14:textId="77777777" w:rsidR="00A725F4" w:rsidRPr="00A725F4" w:rsidRDefault="00A725F4" w:rsidP="00A725F4">
      <w:pPr>
        <w:tabs>
          <w:tab w:val="left" w:pos="851"/>
        </w:tabs>
        <w:rPr>
          <w:rFonts w:eastAsia="Times New Roman" w:cs="Times New Roman"/>
          <w:szCs w:val="20"/>
        </w:rPr>
      </w:pPr>
    </w:p>
    <w:p w14:paraId="3A36CCA2" w14:textId="3E31F3D1" w:rsidR="00A725F4" w:rsidRPr="00A725F4" w:rsidRDefault="00A725F4" w:rsidP="00A725F4">
      <w:pPr>
        <w:tabs>
          <w:tab w:val="left" w:pos="851"/>
        </w:tabs>
        <w:rPr>
          <w:rFonts w:eastAsia="Times New Roman" w:cs="Times New Roman"/>
          <w:szCs w:val="20"/>
        </w:rPr>
      </w:pPr>
      <w:proofErr w:type="gramStart"/>
      <w:r w:rsidRPr="00A725F4">
        <w:rPr>
          <w:rFonts w:eastAsia="Times New Roman" w:cs="Times New Roman"/>
          <w:szCs w:val="20"/>
        </w:rPr>
        <w:t>For the purpose of</w:t>
      </w:r>
      <w:proofErr w:type="gramEnd"/>
      <w:r w:rsidRPr="00A725F4">
        <w:rPr>
          <w:rFonts w:eastAsia="Times New Roman" w:cs="Times New Roman"/>
          <w:szCs w:val="20"/>
        </w:rPr>
        <w:t xml:space="preserve"> the Access to Information Procedure Rules, the Proper Officer is the </w:t>
      </w:r>
      <w:r w:rsidR="00BD3B13">
        <w:rPr>
          <w:rFonts w:eastAsia="Times New Roman" w:cs="Times New Roman"/>
          <w:szCs w:val="20"/>
        </w:rPr>
        <w:t>Director of Legal, Governance and Human Resources</w:t>
      </w:r>
      <w:r w:rsidRPr="00A725F4">
        <w:rPr>
          <w:rFonts w:eastAsia="Times New Roman" w:cs="Times New Roman"/>
          <w:szCs w:val="20"/>
        </w:rPr>
        <w:t>.</w:t>
      </w:r>
    </w:p>
    <w:p w14:paraId="6355339F" w14:textId="77777777" w:rsidR="00A725F4" w:rsidRPr="00A725F4" w:rsidRDefault="00A725F4" w:rsidP="00A725F4">
      <w:pPr>
        <w:tabs>
          <w:tab w:val="left" w:pos="851"/>
        </w:tabs>
        <w:rPr>
          <w:rFonts w:eastAsia="Times New Roman" w:cs="Times New Roman"/>
          <w:szCs w:val="20"/>
        </w:rPr>
      </w:pPr>
    </w:p>
    <w:p w14:paraId="56AA539F" w14:textId="77777777" w:rsidR="00A725F4" w:rsidRPr="00A725F4" w:rsidRDefault="00A725F4" w:rsidP="00A725F4">
      <w:pPr>
        <w:tabs>
          <w:tab w:val="left" w:pos="709"/>
        </w:tabs>
        <w:ind w:left="709" w:hanging="709"/>
        <w:rPr>
          <w:rFonts w:eastAsia="Times New Roman" w:cs="Times New Roman"/>
          <w:b/>
          <w:szCs w:val="20"/>
        </w:rPr>
      </w:pPr>
      <w:bookmarkStart w:id="71" w:name="Access1"/>
      <w:bookmarkEnd w:id="71"/>
      <w:r w:rsidRPr="00A725F4">
        <w:rPr>
          <w:rFonts w:eastAsia="Times New Roman" w:cs="Times New Roman"/>
          <w:b/>
          <w:szCs w:val="20"/>
        </w:rPr>
        <w:t>1.</w:t>
      </w:r>
      <w:r w:rsidRPr="00A725F4">
        <w:rPr>
          <w:rFonts w:eastAsia="Times New Roman" w:cs="Times New Roman"/>
          <w:b/>
          <w:szCs w:val="20"/>
        </w:rPr>
        <w:tab/>
        <w:t>Scope</w:t>
      </w:r>
    </w:p>
    <w:p w14:paraId="5F56D413" w14:textId="77777777" w:rsidR="00A725F4" w:rsidRPr="00A725F4" w:rsidRDefault="00A725F4" w:rsidP="00A725F4">
      <w:pPr>
        <w:tabs>
          <w:tab w:val="left" w:pos="709"/>
        </w:tabs>
        <w:ind w:left="709" w:hanging="709"/>
        <w:rPr>
          <w:rFonts w:eastAsia="Times New Roman" w:cs="Times New Roman"/>
          <w:szCs w:val="20"/>
        </w:rPr>
      </w:pPr>
    </w:p>
    <w:p w14:paraId="2112CA86" w14:textId="25A29C23"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These rules apply to all meetings of the Council, its Committees and Sub-Committees (together called ‘meetings’).  They summarise the public’s right to attend meetings and to inspect and be supplied with copies of documents, full particulars of which are contained within Part VA of the Local Government Act 1972 as amended.</w:t>
      </w:r>
    </w:p>
    <w:p w14:paraId="68F0468D" w14:textId="77777777" w:rsidR="00A725F4" w:rsidRPr="00A725F4" w:rsidRDefault="00A725F4" w:rsidP="00A725F4">
      <w:pPr>
        <w:tabs>
          <w:tab w:val="left" w:pos="709"/>
        </w:tabs>
        <w:ind w:left="709" w:hanging="709"/>
        <w:rPr>
          <w:rFonts w:eastAsia="Times New Roman" w:cs="Times New Roman"/>
          <w:szCs w:val="20"/>
        </w:rPr>
      </w:pPr>
    </w:p>
    <w:p w14:paraId="64CF8130" w14:textId="77777777" w:rsidR="00A725F4" w:rsidRPr="00A725F4" w:rsidRDefault="00A725F4" w:rsidP="00A725F4">
      <w:pPr>
        <w:tabs>
          <w:tab w:val="left" w:pos="709"/>
        </w:tabs>
        <w:ind w:left="709" w:hanging="709"/>
        <w:rPr>
          <w:rFonts w:eastAsia="Times New Roman" w:cs="Times New Roman"/>
          <w:b/>
          <w:szCs w:val="20"/>
        </w:rPr>
      </w:pPr>
      <w:bookmarkStart w:id="72" w:name="Access2"/>
      <w:bookmarkEnd w:id="72"/>
      <w:r w:rsidRPr="00A725F4">
        <w:rPr>
          <w:rFonts w:eastAsia="Times New Roman" w:cs="Times New Roman"/>
          <w:b/>
          <w:szCs w:val="20"/>
        </w:rPr>
        <w:t>2.</w:t>
      </w:r>
      <w:r w:rsidRPr="00A725F4">
        <w:rPr>
          <w:rFonts w:eastAsia="Times New Roman" w:cs="Times New Roman"/>
          <w:b/>
          <w:szCs w:val="20"/>
        </w:rPr>
        <w:tab/>
        <w:t>Additional Rights to Information</w:t>
      </w:r>
    </w:p>
    <w:p w14:paraId="079BF2D8" w14:textId="77777777" w:rsidR="00A725F4" w:rsidRPr="00A725F4" w:rsidRDefault="00A725F4" w:rsidP="00A725F4">
      <w:pPr>
        <w:tabs>
          <w:tab w:val="left" w:pos="709"/>
        </w:tabs>
        <w:ind w:left="709" w:hanging="709"/>
        <w:rPr>
          <w:rFonts w:eastAsia="Times New Roman" w:cs="Times New Roman"/>
          <w:szCs w:val="20"/>
        </w:rPr>
      </w:pPr>
    </w:p>
    <w:p w14:paraId="04C00B3C"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These rules do not affect any other rights to information contained elsewhere in this Constitution or within the law.</w:t>
      </w:r>
    </w:p>
    <w:p w14:paraId="567BAA34" w14:textId="77777777" w:rsidR="00A725F4" w:rsidRPr="00A725F4" w:rsidRDefault="00A725F4" w:rsidP="00A725F4">
      <w:pPr>
        <w:tabs>
          <w:tab w:val="left" w:pos="709"/>
        </w:tabs>
        <w:ind w:left="709" w:hanging="709"/>
        <w:rPr>
          <w:rFonts w:eastAsia="Times New Roman" w:cs="Times New Roman"/>
          <w:szCs w:val="20"/>
        </w:rPr>
      </w:pPr>
    </w:p>
    <w:p w14:paraId="613D6993" w14:textId="77777777" w:rsidR="00A725F4" w:rsidRPr="00A725F4" w:rsidRDefault="00A725F4" w:rsidP="00A725F4">
      <w:pPr>
        <w:tabs>
          <w:tab w:val="left" w:pos="709"/>
        </w:tabs>
        <w:ind w:left="709" w:hanging="709"/>
        <w:rPr>
          <w:rFonts w:eastAsia="Times New Roman" w:cs="Times New Roman"/>
          <w:b/>
          <w:szCs w:val="20"/>
        </w:rPr>
      </w:pPr>
      <w:bookmarkStart w:id="73" w:name="Access3"/>
      <w:bookmarkEnd w:id="73"/>
      <w:r w:rsidRPr="00A725F4">
        <w:rPr>
          <w:rFonts w:eastAsia="Times New Roman" w:cs="Times New Roman"/>
          <w:b/>
          <w:szCs w:val="20"/>
        </w:rPr>
        <w:t>3.</w:t>
      </w:r>
      <w:r w:rsidRPr="00A725F4">
        <w:rPr>
          <w:rFonts w:eastAsia="Times New Roman" w:cs="Times New Roman"/>
          <w:b/>
          <w:szCs w:val="20"/>
        </w:rPr>
        <w:tab/>
        <w:t>Rights to Attend, Film and Record Meetings</w:t>
      </w:r>
    </w:p>
    <w:p w14:paraId="0C0820B2" w14:textId="77777777" w:rsidR="00A725F4" w:rsidRPr="00A725F4" w:rsidRDefault="00A725F4" w:rsidP="00A725F4">
      <w:pPr>
        <w:tabs>
          <w:tab w:val="left" w:pos="709"/>
        </w:tabs>
        <w:ind w:left="709" w:hanging="709"/>
        <w:rPr>
          <w:rFonts w:eastAsia="Times New Roman" w:cs="Times New Roman"/>
          <w:szCs w:val="20"/>
        </w:rPr>
      </w:pPr>
    </w:p>
    <w:p w14:paraId="2EDAFC8B" w14:textId="77777777" w:rsidR="00A725F4" w:rsidRPr="00A725F4" w:rsidRDefault="00A725F4" w:rsidP="00A725F4">
      <w:pPr>
        <w:tabs>
          <w:tab w:val="left" w:pos="709"/>
        </w:tabs>
        <w:ind w:left="709" w:hanging="709"/>
        <w:rPr>
          <w:rFonts w:eastAsia="Times New Roman" w:cs="Times New Roman"/>
          <w:color w:val="FF0000"/>
          <w:szCs w:val="20"/>
        </w:rPr>
      </w:pPr>
      <w:r w:rsidRPr="00A725F4">
        <w:rPr>
          <w:rFonts w:eastAsia="Times New Roman" w:cs="Times New Roman"/>
          <w:szCs w:val="20"/>
        </w:rPr>
        <w:tab/>
        <w:t>Members of the public may attend all meetings subject only to the exceptions in these rules. Members of the public and media may take photographs, film, audio-record or report via social media the proceedings of any meeting of the Council and its Committees where the meeting is open to the public. Any person whose recording activities are disruptive to the meeting may be required by the Chair to stop recording and may be removed from the meeting (Please see also Part 5, Protocol on Filming, Recording and Photographing Meetings.)</w:t>
      </w:r>
    </w:p>
    <w:p w14:paraId="22173CF6" w14:textId="77777777" w:rsidR="00A725F4" w:rsidRPr="00A725F4" w:rsidRDefault="00A725F4" w:rsidP="00A725F4">
      <w:pPr>
        <w:tabs>
          <w:tab w:val="left" w:pos="709"/>
        </w:tabs>
        <w:ind w:left="709" w:hanging="709"/>
        <w:rPr>
          <w:rFonts w:eastAsia="Times New Roman" w:cs="Times New Roman"/>
          <w:szCs w:val="20"/>
        </w:rPr>
      </w:pPr>
    </w:p>
    <w:p w14:paraId="708A6263" w14:textId="77777777" w:rsidR="00A725F4" w:rsidRPr="00A725F4" w:rsidRDefault="00A725F4" w:rsidP="00A725F4">
      <w:pPr>
        <w:tabs>
          <w:tab w:val="left" w:pos="709"/>
        </w:tabs>
        <w:ind w:left="709" w:hanging="709"/>
        <w:rPr>
          <w:rFonts w:eastAsia="Times New Roman" w:cs="Times New Roman"/>
          <w:b/>
          <w:szCs w:val="20"/>
        </w:rPr>
      </w:pPr>
      <w:bookmarkStart w:id="74" w:name="Access4"/>
      <w:bookmarkEnd w:id="74"/>
      <w:r w:rsidRPr="00A725F4">
        <w:rPr>
          <w:rFonts w:eastAsia="Times New Roman" w:cs="Times New Roman"/>
          <w:b/>
          <w:szCs w:val="20"/>
        </w:rPr>
        <w:t>4.</w:t>
      </w:r>
      <w:r w:rsidRPr="00A725F4">
        <w:rPr>
          <w:rFonts w:eastAsia="Times New Roman" w:cs="Times New Roman"/>
          <w:b/>
          <w:szCs w:val="20"/>
        </w:rPr>
        <w:tab/>
        <w:t>Notice of meeting</w:t>
      </w:r>
    </w:p>
    <w:p w14:paraId="07ED5293" w14:textId="77777777" w:rsidR="00A725F4" w:rsidRPr="00A725F4" w:rsidRDefault="00A725F4" w:rsidP="00A725F4">
      <w:pPr>
        <w:tabs>
          <w:tab w:val="left" w:pos="709"/>
        </w:tabs>
        <w:ind w:left="709" w:hanging="709"/>
        <w:rPr>
          <w:rFonts w:eastAsia="Times New Roman" w:cs="Times New Roman"/>
          <w:szCs w:val="20"/>
        </w:rPr>
      </w:pPr>
    </w:p>
    <w:p w14:paraId="36858661"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The Council will give at least five clear working </w:t>
      </w:r>
      <w:proofErr w:type="spellStart"/>
      <w:r w:rsidRPr="00A725F4">
        <w:rPr>
          <w:rFonts w:eastAsia="Times New Roman" w:cs="Times New Roman"/>
          <w:szCs w:val="20"/>
        </w:rPr>
        <w:t>days notice</w:t>
      </w:r>
      <w:proofErr w:type="spellEnd"/>
      <w:r w:rsidRPr="00A725F4">
        <w:rPr>
          <w:rFonts w:eastAsia="Times New Roman" w:cs="Times New Roman"/>
          <w:szCs w:val="20"/>
        </w:rPr>
        <w:t xml:space="preserve"> of any meeting by posting details of the meeting at the Civic Centre, Victoria Road, Hartlepool, the designated office.</w:t>
      </w:r>
    </w:p>
    <w:p w14:paraId="3B80FAD3" w14:textId="77777777" w:rsidR="00A725F4" w:rsidRPr="00A725F4" w:rsidRDefault="00A725F4" w:rsidP="00A725F4">
      <w:pPr>
        <w:tabs>
          <w:tab w:val="left" w:pos="709"/>
        </w:tabs>
        <w:ind w:left="709" w:hanging="709"/>
        <w:rPr>
          <w:rFonts w:eastAsia="Times New Roman" w:cs="Times New Roman"/>
          <w:szCs w:val="20"/>
        </w:rPr>
      </w:pPr>
    </w:p>
    <w:p w14:paraId="5E234459" w14:textId="77777777" w:rsidR="00A725F4" w:rsidRPr="00A725F4" w:rsidRDefault="00A725F4" w:rsidP="00A725F4">
      <w:pPr>
        <w:tabs>
          <w:tab w:val="left" w:pos="709"/>
        </w:tabs>
        <w:ind w:left="709" w:hanging="709"/>
        <w:rPr>
          <w:rFonts w:eastAsia="Times New Roman" w:cs="Times New Roman"/>
          <w:b/>
          <w:szCs w:val="20"/>
        </w:rPr>
      </w:pPr>
      <w:bookmarkStart w:id="75" w:name="Access5"/>
      <w:bookmarkEnd w:id="75"/>
      <w:r w:rsidRPr="00A725F4">
        <w:rPr>
          <w:rFonts w:eastAsia="Times New Roman" w:cs="Times New Roman"/>
          <w:b/>
          <w:szCs w:val="20"/>
        </w:rPr>
        <w:t>5.</w:t>
      </w:r>
      <w:r w:rsidRPr="00A725F4">
        <w:rPr>
          <w:rFonts w:eastAsia="Times New Roman" w:cs="Times New Roman"/>
          <w:b/>
          <w:szCs w:val="20"/>
        </w:rPr>
        <w:tab/>
        <w:t>Access to Agenda and Reports before the meeting</w:t>
      </w:r>
    </w:p>
    <w:p w14:paraId="0A01E00E" w14:textId="77777777" w:rsidR="00A725F4" w:rsidRPr="00A725F4" w:rsidRDefault="00A725F4" w:rsidP="00A725F4">
      <w:pPr>
        <w:tabs>
          <w:tab w:val="left" w:pos="709"/>
        </w:tabs>
        <w:ind w:left="709" w:hanging="709"/>
        <w:rPr>
          <w:rFonts w:eastAsia="Times New Roman" w:cs="Times New Roman"/>
          <w:szCs w:val="20"/>
        </w:rPr>
      </w:pPr>
    </w:p>
    <w:p w14:paraId="04FD24C6"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Council will make copies of the agenda and reports available for inspection at the Civic Centre other than those matters which contain confidential or exempt information at least five clear working days before the meeting.  If an item is added to the agenda later, the revised agenda will be open to inspection from the time the item was added to the agenda.  Where a report is prepared after the summons has been sent out, the Proper Officer shall make the report available to the public as soon as the report is completed and sent to Elected Members.</w:t>
      </w:r>
    </w:p>
    <w:p w14:paraId="7E786F6E" w14:textId="77777777" w:rsidR="00A725F4" w:rsidRPr="00A725F4" w:rsidRDefault="00A725F4" w:rsidP="00A725F4">
      <w:pPr>
        <w:tabs>
          <w:tab w:val="left" w:pos="709"/>
        </w:tabs>
        <w:ind w:left="709" w:hanging="709"/>
        <w:rPr>
          <w:rFonts w:eastAsia="Times New Roman" w:cs="Times New Roman"/>
          <w:szCs w:val="20"/>
        </w:rPr>
      </w:pPr>
    </w:p>
    <w:p w14:paraId="6D57D54E" w14:textId="1773F74E"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All agendas, reports </w:t>
      </w:r>
      <w:r w:rsidR="00ED6161" w:rsidRPr="00A725F4">
        <w:rPr>
          <w:rFonts w:eastAsia="Times New Roman" w:cs="Times New Roman"/>
          <w:szCs w:val="20"/>
        </w:rPr>
        <w:t xml:space="preserve">and minutes </w:t>
      </w:r>
      <w:r w:rsidRPr="00A725F4">
        <w:rPr>
          <w:rFonts w:eastAsia="Times New Roman" w:cs="Times New Roman"/>
          <w:szCs w:val="20"/>
        </w:rPr>
        <w:t>(which do not contain exempt information) of Council and Committee meetings are available on Hartlepool Borough Council’s website (</w:t>
      </w:r>
      <w:hyperlink r:id="rId34" w:history="1">
        <w:r w:rsidRPr="00A725F4">
          <w:rPr>
            <w:rFonts w:eastAsia="Times New Roman" w:cs="Times New Roman"/>
            <w:szCs w:val="20"/>
            <w:u w:val="single"/>
          </w:rPr>
          <w:t>www.hartlepool.gov.uk</w:t>
        </w:r>
      </w:hyperlink>
      <w:r w:rsidRPr="00A725F4">
        <w:rPr>
          <w:rFonts w:eastAsia="Times New Roman" w:cs="Times New Roman"/>
          <w:szCs w:val="20"/>
        </w:rPr>
        <w:t>) as soon as practicable after publication.</w:t>
      </w:r>
    </w:p>
    <w:p w14:paraId="5D9F0566" w14:textId="77777777" w:rsidR="00A725F4" w:rsidRPr="00A725F4" w:rsidRDefault="00A725F4" w:rsidP="00A725F4">
      <w:pPr>
        <w:tabs>
          <w:tab w:val="left" w:pos="851"/>
        </w:tabs>
        <w:ind w:left="851" w:hanging="851"/>
        <w:rPr>
          <w:rFonts w:eastAsia="Times New Roman" w:cs="Times New Roman"/>
          <w:b/>
          <w:szCs w:val="20"/>
        </w:rPr>
      </w:pPr>
    </w:p>
    <w:p w14:paraId="1ABA50BD" w14:textId="77777777" w:rsidR="007F3346" w:rsidRDefault="007F3346">
      <w:pPr>
        <w:rPr>
          <w:rFonts w:eastAsia="Times New Roman" w:cs="Times New Roman"/>
          <w:b/>
          <w:szCs w:val="20"/>
        </w:rPr>
      </w:pPr>
      <w:r>
        <w:rPr>
          <w:rFonts w:eastAsia="Times New Roman" w:cs="Times New Roman"/>
          <w:b/>
          <w:szCs w:val="20"/>
        </w:rPr>
        <w:br w:type="page"/>
      </w:r>
    </w:p>
    <w:p w14:paraId="389F01D5" w14:textId="39F22D22" w:rsidR="00A725F4" w:rsidRPr="00A725F4" w:rsidRDefault="00A725F4" w:rsidP="00A725F4">
      <w:pPr>
        <w:tabs>
          <w:tab w:val="left" w:pos="709"/>
        </w:tabs>
        <w:ind w:left="709" w:hanging="709"/>
        <w:rPr>
          <w:rFonts w:eastAsia="Times New Roman" w:cs="Times New Roman"/>
          <w:b/>
          <w:szCs w:val="20"/>
        </w:rPr>
      </w:pPr>
      <w:bookmarkStart w:id="76" w:name="Access6"/>
      <w:bookmarkEnd w:id="76"/>
      <w:r w:rsidRPr="00A725F4">
        <w:rPr>
          <w:rFonts w:eastAsia="Times New Roman" w:cs="Times New Roman"/>
          <w:b/>
          <w:szCs w:val="20"/>
        </w:rPr>
        <w:lastRenderedPageBreak/>
        <w:t>6.</w:t>
      </w:r>
      <w:r w:rsidRPr="00A725F4">
        <w:rPr>
          <w:rFonts w:eastAsia="Times New Roman" w:cs="Times New Roman"/>
          <w:b/>
          <w:szCs w:val="20"/>
        </w:rPr>
        <w:tab/>
        <w:t>Supply of copies</w:t>
      </w:r>
    </w:p>
    <w:p w14:paraId="471611CF" w14:textId="77777777" w:rsidR="00A725F4" w:rsidRPr="00A725F4" w:rsidRDefault="00A725F4" w:rsidP="00A725F4">
      <w:pPr>
        <w:tabs>
          <w:tab w:val="left" w:pos="709"/>
        </w:tabs>
        <w:ind w:left="709" w:hanging="709"/>
        <w:rPr>
          <w:rFonts w:eastAsia="Times New Roman" w:cs="Times New Roman"/>
          <w:szCs w:val="20"/>
        </w:rPr>
      </w:pPr>
    </w:p>
    <w:p w14:paraId="34B60C57"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Council will supply copies of:</w:t>
      </w:r>
    </w:p>
    <w:p w14:paraId="47042CCA" w14:textId="77777777" w:rsidR="00A725F4" w:rsidRPr="00A725F4" w:rsidRDefault="00A725F4" w:rsidP="00A725F4">
      <w:pPr>
        <w:tabs>
          <w:tab w:val="left" w:pos="709"/>
        </w:tabs>
        <w:ind w:left="709" w:hanging="709"/>
        <w:rPr>
          <w:rFonts w:eastAsia="Times New Roman" w:cs="Times New Roman"/>
          <w:szCs w:val="20"/>
        </w:rPr>
      </w:pPr>
    </w:p>
    <w:p w14:paraId="06370A4B"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any agenda and reports which are open to public inspection;</w:t>
      </w:r>
    </w:p>
    <w:p w14:paraId="0892889C" w14:textId="77777777" w:rsidR="00A725F4" w:rsidRPr="00A725F4" w:rsidRDefault="00A725F4" w:rsidP="00A725F4">
      <w:pPr>
        <w:tabs>
          <w:tab w:val="left" w:pos="1276"/>
          <w:tab w:val="left" w:pos="1843"/>
        </w:tabs>
        <w:ind w:left="1843" w:hanging="1843"/>
        <w:rPr>
          <w:rFonts w:eastAsia="Times New Roman" w:cs="Times New Roman"/>
          <w:szCs w:val="20"/>
        </w:rPr>
      </w:pPr>
    </w:p>
    <w:p w14:paraId="788F8656"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any further statements or particulars necessary to indicate the nature of the items in the agenda; and</w:t>
      </w:r>
    </w:p>
    <w:p w14:paraId="35217DE4" w14:textId="77777777" w:rsidR="00A725F4" w:rsidRPr="00A725F4" w:rsidRDefault="00A725F4" w:rsidP="00A725F4">
      <w:pPr>
        <w:tabs>
          <w:tab w:val="left" w:pos="1276"/>
          <w:tab w:val="left" w:pos="1843"/>
        </w:tabs>
        <w:ind w:left="1843" w:hanging="1843"/>
        <w:rPr>
          <w:rFonts w:eastAsia="Times New Roman" w:cs="Times New Roman"/>
          <w:szCs w:val="20"/>
        </w:rPr>
      </w:pPr>
    </w:p>
    <w:p w14:paraId="60E755FD"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if the proper officer thinks fit, copies of any other documents supplied to Elected Members in connection with an item;</w:t>
      </w:r>
    </w:p>
    <w:p w14:paraId="25DAB3A9"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522B31AF"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to any person on payment of a charge for postage and any other costs.</w:t>
      </w:r>
    </w:p>
    <w:p w14:paraId="5E1DF7DD" w14:textId="77777777" w:rsidR="00A725F4" w:rsidRPr="00A725F4" w:rsidRDefault="00A725F4" w:rsidP="00A725F4">
      <w:pPr>
        <w:tabs>
          <w:tab w:val="left" w:pos="709"/>
        </w:tabs>
        <w:ind w:left="709" w:hanging="709"/>
        <w:rPr>
          <w:rFonts w:eastAsia="Times New Roman" w:cs="Times New Roman"/>
          <w:szCs w:val="20"/>
        </w:rPr>
      </w:pPr>
    </w:p>
    <w:p w14:paraId="3EBACBB3" w14:textId="77777777" w:rsidR="00A725F4" w:rsidRPr="00A725F4" w:rsidRDefault="00A725F4" w:rsidP="00A725F4">
      <w:pPr>
        <w:tabs>
          <w:tab w:val="left" w:pos="709"/>
        </w:tabs>
        <w:ind w:left="709" w:hanging="709"/>
        <w:rPr>
          <w:rFonts w:eastAsia="Times New Roman" w:cs="Times New Roman"/>
          <w:b/>
          <w:szCs w:val="20"/>
        </w:rPr>
      </w:pPr>
      <w:bookmarkStart w:id="77" w:name="Access7"/>
      <w:bookmarkEnd w:id="77"/>
      <w:r w:rsidRPr="00A725F4">
        <w:rPr>
          <w:rFonts w:eastAsia="Times New Roman" w:cs="Times New Roman"/>
          <w:b/>
          <w:szCs w:val="20"/>
        </w:rPr>
        <w:t>7.</w:t>
      </w:r>
      <w:r w:rsidRPr="00A725F4">
        <w:rPr>
          <w:rFonts w:eastAsia="Times New Roman" w:cs="Times New Roman"/>
          <w:b/>
          <w:szCs w:val="20"/>
        </w:rPr>
        <w:tab/>
        <w:t xml:space="preserve">Access to minutes etc after the meeting </w:t>
      </w:r>
    </w:p>
    <w:p w14:paraId="1F2579E1" w14:textId="77777777" w:rsidR="00A725F4" w:rsidRPr="00A725F4" w:rsidRDefault="00A725F4" w:rsidP="00A725F4">
      <w:pPr>
        <w:tabs>
          <w:tab w:val="left" w:pos="709"/>
        </w:tabs>
        <w:ind w:left="709" w:hanging="709"/>
        <w:rPr>
          <w:rFonts w:eastAsia="Times New Roman" w:cs="Times New Roman"/>
          <w:szCs w:val="20"/>
        </w:rPr>
      </w:pPr>
    </w:p>
    <w:p w14:paraId="7BC17D22"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Council will make available copies of the following for six years after a meeting:</w:t>
      </w:r>
    </w:p>
    <w:p w14:paraId="48EA7DBB"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szCs w:val="20"/>
        </w:rPr>
      </w:pPr>
    </w:p>
    <w:p w14:paraId="66E65CDA"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minutes of the meeting or records of decisions taken, in accordance with statutory requirements, excluding any part of the minutes of proceedings when the meeting was not open to the public or which disclose exempt or confidential information;</w:t>
      </w:r>
    </w:p>
    <w:p w14:paraId="2E8502F2" w14:textId="77777777" w:rsidR="00A725F4" w:rsidRPr="00A725F4" w:rsidRDefault="00A725F4" w:rsidP="00A725F4">
      <w:pPr>
        <w:tabs>
          <w:tab w:val="left" w:pos="1276"/>
          <w:tab w:val="left" w:pos="1843"/>
        </w:tabs>
        <w:ind w:left="1843" w:hanging="1843"/>
        <w:rPr>
          <w:rFonts w:eastAsia="Times New Roman" w:cs="Times New Roman"/>
          <w:szCs w:val="20"/>
        </w:rPr>
      </w:pPr>
    </w:p>
    <w:p w14:paraId="3FCEB908"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a summary of any proceedings </w:t>
      </w:r>
      <w:proofErr w:type="gramStart"/>
      <w:r w:rsidRPr="00A725F4">
        <w:rPr>
          <w:rFonts w:eastAsia="Times New Roman" w:cs="Times New Roman"/>
          <w:szCs w:val="20"/>
        </w:rPr>
        <w:t>not open</w:t>
      </w:r>
      <w:proofErr w:type="gramEnd"/>
      <w:r w:rsidRPr="00A725F4">
        <w:rPr>
          <w:rFonts w:eastAsia="Times New Roman" w:cs="Times New Roman"/>
          <w:szCs w:val="20"/>
        </w:rPr>
        <w:t xml:space="preserve"> to the public where the minutes open to inspection would not provide a reasonably fair and coherent </w:t>
      </w:r>
      <w:proofErr w:type="gramStart"/>
      <w:r w:rsidRPr="00A725F4">
        <w:rPr>
          <w:rFonts w:eastAsia="Times New Roman" w:cs="Times New Roman"/>
          <w:szCs w:val="20"/>
        </w:rPr>
        <w:t>record;</w:t>
      </w:r>
      <w:proofErr w:type="gramEnd"/>
    </w:p>
    <w:p w14:paraId="789D4DCE" w14:textId="77777777" w:rsidR="00A725F4" w:rsidRPr="00A725F4" w:rsidRDefault="00A725F4" w:rsidP="00A725F4">
      <w:pPr>
        <w:tabs>
          <w:tab w:val="left" w:pos="1276"/>
          <w:tab w:val="left" w:pos="1843"/>
        </w:tabs>
        <w:ind w:left="1843" w:hanging="1843"/>
        <w:rPr>
          <w:rFonts w:eastAsia="Times New Roman" w:cs="Times New Roman"/>
          <w:szCs w:val="20"/>
        </w:rPr>
      </w:pPr>
    </w:p>
    <w:p w14:paraId="45BED93D"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the agenda for the meeting; and</w:t>
      </w:r>
    </w:p>
    <w:p w14:paraId="45A0C74F" w14:textId="77777777" w:rsidR="00A725F4" w:rsidRPr="00A725F4" w:rsidRDefault="00A725F4" w:rsidP="00A725F4">
      <w:pPr>
        <w:tabs>
          <w:tab w:val="left" w:pos="1276"/>
          <w:tab w:val="left" w:pos="1843"/>
        </w:tabs>
        <w:ind w:left="1843" w:hanging="1843"/>
        <w:rPr>
          <w:rFonts w:eastAsia="Times New Roman" w:cs="Times New Roman"/>
          <w:szCs w:val="20"/>
        </w:rPr>
      </w:pPr>
    </w:p>
    <w:p w14:paraId="440B0CD9"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reports relating to items when the meeting was open to the public.</w:t>
      </w:r>
    </w:p>
    <w:p w14:paraId="76F8B0ED"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3DA87AF8" w14:textId="77777777" w:rsidR="00A725F4" w:rsidRPr="00A725F4" w:rsidRDefault="00A725F4" w:rsidP="00A725F4">
      <w:pPr>
        <w:tabs>
          <w:tab w:val="left" w:pos="709"/>
          <w:tab w:val="left" w:pos="1418"/>
          <w:tab w:val="left" w:pos="1985"/>
          <w:tab w:val="left" w:pos="2552"/>
          <w:tab w:val="left" w:pos="3119"/>
        </w:tabs>
        <w:rPr>
          <w:rFonts w:eastAsia="Times New Roman" w:cs="Times New Roman"/>
          <w:b/>
          <w:szCs w:val="20"/>
        </w:rPr>
      </w:pPr>
      <w:bookmarkStart w:id="78" w:name="Access8"/>
      <w:bookmarkEnd w:id="78"/>
      <w:r w:rsidRPr="00A725F4">
        <w:rPr>
          <w:rFonts w:eastAsia="Times New Roman" w:cs="Times New Roman"/>
          <w:b/>
          <w:szCs w:val="20"/>
        </w:rPr>
        <w:t>8.</w:t>
      </w:r>
      <w:r w:rsidRPr="00A725F4">
        <w:rPr>
          <w:rFonts w:eastAsia="Times New Roman" w:cs="Times New Roman"/>
          <w:b/>
          <w:szCs w:val="20"/>
        </w:rPr>
        <w:tab/>
        <w:t>Listing of background papers</w:t>
      </w:r>
    </w:p>
    <w:p w14:paraId="03825423" w14:textId="77777777" w:rsidR="00A725F4" w:rsidRPr="00A725F4" w:rsidRDefault="00A725F4" w:rsidP="00A725F4">
      <w:pPr>
        <w:tabs>
          <w:tab w:val="left" w:pos="709"/>
          <w:tab w:val="left" w:pos="1418"/>
          <w:tab w:val="left" w:pos="1985"/>
          <w:tab w:val="left" w:pos="2552"/>
          <w:tab w:val="left" w:pos="3119"/>
        </w:tabs>
        <w:rPr>
          <w:rFonts w:eastAsia="Times New Roman" w:cs="Times New Roman"/>
          <w:szCs w:val="20"/>
        </w:rPr>
      </w:pPr>
    </w:p>
    <w:p w14:paraId="39E2869A"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report writer will set out in every report a list of those documents (called background papers) relating to the subject matter of the report which in his/her opinion:</w:t>
      </w:r>
    </w:p>
    <w:p w14:paraId="42528B27" w14:textId="77777777" w:rsidR="00A725F4" w:rsidRPr="00A725F4" w:rsidRDefault="00A725F4" w:rsidP="00A725F4">
      <w:pPr>
        <w:tabs>
          <w:tab w:val="left" w:pos="709"/>
          <w:tab w:val="left" w:pos="1418"/>
          <w:tab w:val="left" w:pos="1985"/>
          <w:tab w:val="left" w:pos="2552"/>
          <w:tab w:val="left" w:pos="3119"/>
        </w:tabs>
        <w:rPr>
          <w:rFonts w:eastAsia="Times New Roman" w:cs="Times New Roman"/>
          <w:szCs w:val="20"/>
        </w:rPr>
      </w:pPr>
    </w:p>
    <w:p w14:paraId="73B11C66"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 xml:space="preserve">) </w:t>
      </w:r>
      <w:r w:rsidRPr="00A725F4">
        <w:rPr>
          <w:rFonts w:eastAsia="Times New Roman" w:cs="Times New Roman"/>
          <w:szCs w:val="20"/>
        </w:rPr>
        <w:tab/>
        <w:t>disclose any facts or matters on which the report or an important part of the report is based; and</w:t>
      </w:r>
    </w:p>
    <w:p w14:paraId="6C9B6EF6" w14:textId="77777777" w:rsidR="00A725F4" w:rsidRPr="00A725F4" w:rsidRDefault="00A725F4" w:rsidP="00A725F4">
      <w:pPr>
        <w:tabs>
          <w:tab w:val="left" w:pos="1276"/>
          <w:tab w:val="left" w:pos="1843"/>
        </w:tabs>
        <w:ind w:left="1843" w:hanging="1843"/>
        <w:rPr>
          <w:rFonts w:eastAsia="Times New Roman" w:cs="Times New Roman"/>
          <w:szCs w:val="20"/>
        </w:rPr>
      </w:pPr>
    </w:p>
    <w:p w14:paraId="21FCC197"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 xml:space="preserve">ii) </w:t>
      </w:r>
      <w:r w:rsidRPr="00A725F4">
        <w:rPr>
          <w:rFonts w:eastAsia="Times New Roman" w:cs="Times New Roman"/>
          <w:szCs w:val="20"/>
        </w:rPr>
        <w:tab/>
        <w:t>which have been relied on to a material extent in preparing the report</w:t>
      </w:r>
    </w:p>
    <w:p w14:paraId="789B78D2" w14:textId="77777777" w:rsidR="00A725F4" w:rsidRPr="00A725F4" w:rsidRDefault="00A725F4" w:rsidP="00A725F4">
      <w:pPr>
        <w:tabs>
          <w:tab w:val="left" w:pos="851"/>
          <w:tab w:val="left" w:pos="1418"/>
        </w:tabs>
        <w:ind w:left="1418" w:hanging="1418"/>
        <w:rPr>
          <w:rFonts w:eastAsia="Times New Roman" w:cs="Times New Roman"/>
          <w:szCs w:val="20"/>
        </w:rPr>
      </w:pPr>
    </w:p>
    <w:p w14:paraId="7F770E9D" w14:textId="77777777" w:rsidR="00A725F4" w:rsidRPr="00A725F4" w:rsidRDefault="00A725F4" w:rsidP="00A725F4">
      <w:pPr>
        <w:tabs>
          <w:tab w:val="left" w:pos="1276"/>
        </w:tabs>
        <w:ind w:left="1276" w:hanging="1276"/>
        <w:rPr>
          <w:rFonts w:eastAsia="Times New Roman" w:cs="Times New Roman"/>
          <w:szCs w:val="20"/>
        </w:rPr>
      </w:pPr>
      <w:r w:rsidRPr="00A725F4">
        <w:rPr>
          <w:rFonts w:eastAsia="Times New Roman" w:cs="Times New Roman"/>
          <w:szCs w:val="20"/>
        </w:rPr>
        <w:tab/>
        <w:t>but does not include published works or those which disclose exempt or confidential information (as defined in rules 11 to 14).</w:t>
      </w:r>
    </w:p>
    <w:p w14:paraId="1578A6D5" w14:textId="77777777" w:rsidR="00A725F4" w:rsidRPr="00A725F4" w:rsidRDefault="00A725F4" w:rsidP="00A725F4">
      <w:pPr>
        <w:tabs>
          <w:tab w:val="left" w:pos="851"/>
        </w:tabs>
        <w:ind w:left="851" w:hanging="851"/>
        <w:rPr>
          <w:rFonts w:eastAsia="Times New Roman" w:cs="Times New Roman"/>
          <w:szCs w:val="20"/>
        </w:rPr>
      </w:pPr>
    </w:p>
    <w:p w14:paraId="50A4EE5A" w14:textId="77777777" w:rsidR="00A725F4" w:rsidRPr="00A725F4" w:rsidRDefault="00A725F4" w:rsidP="00A725F4">
      <w:pPr>
        <w:tabs>
          <w:tab w:val="left" w:pos="709"/>
        </w:tabs>
        <w:ind w:left="709" w:hanging="709"/>
        <w:rPr>
          <w:rFonts w:eastAsia="Times New Roman" w:cs="Times New Roman"/>
          <w:b/>
          <w:szCs w:val="20"/>
        </w:rPr>
      </w:pPr>
      <w:bookmarkStart w:id="79" w:name="Access9"/>
      <w:bookmarkEnd w:id="79"/>
      <w:r w:rsidRPr="00A725F4">
        <w:rPr>
          <w:rFonts w:eastAsia="Times New Roman" w:cs="Times New Roman"/>
          <w:b/>
          <w:szCs w:val="20"/>
        </w:rPr>
        <w:t>9.</w:t>
      </w:r>
      <w:r w:rsidRPr="00A725F4">
        <w:rPr>
          <w:rFonts w:eastAsia="Times New Roman" w:cs="Times New Roman"/>
          <w:b/>
          <w:szCs w:val="20"/>
        </w:rPr>
        <w:tab/>
        <w:t>Public inspection of background papers</w:t>
      </w:r>
    </w:p>
    <w:p w14:paraId="6258DCA4" w14:textId="77777777" w:rsidR="00A725F4" w:rsidRPr="00A725F4" w:rsidRDefault="00A725F4" w:rsidP="00A725F4">
      <w:pPr>
        <w:tabs>
          <w:tab w:val="left" w:pos="709"/>
        </w:tabs>
        <w:ind w:left="709" w:hanging="709"/>
        <w:rPr>
          <w:rFonts w:eastAsia="Times New Roman" w:cs="Times New Roman"/>
          <w:szCs w:val="20"/>
        </w:rPr>
      </w:pPr>
    </w:p>
    <w:p w14:paraId="061579A4"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Council will make available for public inspection for four years after the date of the meeting one copy of each of the documents on the list of background papers (subject to copyright of any person other than the Council) and supply a copy or an extract on payment of such copying fee as may be required.</w:t>
      </w:r>
    </w:p>
    <w:p w14:paraId="00E837F0" w14:textId="77777777" w:rsidR="00A725F4" w:rsidRPr="00A725F4" w:rsidRDefault="00A725F4" w:rsidP="00A725F4">
      <w:pPr>
        <w:tabs>
          <w:tab w:val="left" w:pos="709"/>
        </w:tabs>
        <w:ind w:left="709" w:hanging="709"/>
        <w:rPr>
          <w:rFonts w:eastAsia="Times New Roman" w:cs="Times New Roman"/>
          <w:szCs w:val="20"/>
        </w:rPr>
      </w:pPr>
    </w:p>
    <w:p w14:paraId="67B69DDE" w14:textId="77777777" w:rsidR="00A725F4" w:rsidRPr="00A725F4" w:rsidRDefault="00A725F4" w:rsidP="00A725F4">
      <w:pPr>
        <w:tabs>
          <w:tab w:val="left" w:pos="709"/>
        </w:tabs>
        <w:ind w:left="709" w:hanging="709"/>
        <w:rPr>
          <w:rFonts w:eastAsia="Times New Roman" w:cs="Times New Roman"/>
          <w:b/>
          <w:szCs w:val="20"/>
        </w:rPr>
      </w:pPr>
      <w:bookmarkStart w:id="80" w:name="Access10"/>
      <w:bookmarkEnd w:id="80"/>
      <w:r w:rsidRPr="00A725F4">
        <w:rPr>
          <w:rFonts w:eastAsia="Times New Roman" w:cs="Times New Roman"/>
          <w:b/>
          <w:szCs w:val="20"/>
        </w:rPr>
        <w:lastRenderedPageBreak/>
        <w:t>10.</w:t>
      </w:r>
      <w:r w:rsidRPr="00A725F4">
        <w:rPr>
          <w:rFonts w:eastAsia="Times New Roman" w:cs="Times New Roman"/>
          <w:b/>
          <w:szCs w:val="20"/>
        </w:rPr>
        <w:tab/>
        <w:t xml:space="preserve">Summary of public’s rights </w:t>
      </w:r>
    </w:p>
    <w:p w14:paraId="63D349E1" w14:textId="77777777" w:rsidR="00A725F4" w:rsidRPr="00A725F4" w:rsidRDefault="00A725F4" w:rsidP="00A725F4">
      <w:pPr>
        <w:tabs>
          <w:tab w:val="left" w:pos="709"/>
        </w:tabs>
        <w:ind w:left="709" w:hanging="709"/>
        <w:rPr>
          <w:rFonts w:eastAsia="Times New Roman" w:cs="Times New Roman"/>
          <w:szCs w:val="20"/>
        </w:rPr>
      </w:pPr>
    </w:p>
    <w:p w14:paraId="3BC62830"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A written summary of the public’s rights to attend meetings and to inspect and copy documents must be kept and be available to the public at the Civic Centre, Victoria Road, Hartlepool.</w:t>
      </w:r>
    </w:p>
    <w:p w14:paraId="3C007F0C" w14:textId="77777777" w:rsidR="00A725F4" w:rsidRPr="00A725F4" w:rsidRDefault="00A725F4" w:rsidP="00A725F4">
      <w:pPr>
        <w:tabs>
          <w:tab w:val="left" w:pos="851"/>
        </w:tabs>
        <w:ind w:left="851" w:hanging="851"/>
        <w:rPr>
          <w:rFonts w:eastAsia="Times New Roman" w:cs="Times New Roman"/>
          <w:szCs w:val="20"/>
        </w:rPr>
      </w:pPr>
    </w:p>
    <w:p w14:paraId="7A16BF61" w14:textId="77777777" w:rsidR="00A725F4" w:rsidRPr="00A725F4" w:rsidRDefault="00A725F4" w:rsidP="00A725F4">
      <w:pPr>
        <w:tabs>
          <w:tab w:val="left" w:pos="709"/>
        </w:tabs>
        <w:ind w:left="709" w:hanging="709"/>
        <w:rPr>
          <w:rFonts w:eastAsia="Times New Roman" w:cs="Times New Roman"/>
          <w:b/>
          <w:szCs w:val="20"/>
        </w:rPr>
      </w:pPr>
      <w:bookmarkStart w:id="81" w:name="Access11"/>
      <w:bookmarkEnd w:id="81"/>
      <w:r w:rsidRPr="00A725F4">
        <w:rPr>
          <w:rFonts w:eastAsia="Times New Roman" w:cs="Times New Roman"/>
          <w:b/>
          <w:szCs w:val="20"/>
        </w:rPr>
        <w:t>11.</w:t>
      </w:r>
      <w:r w:rsidRPr="00A725F4">
        <w:rPr>
          <w:rFonts w:eastAsia="Times New Roman" w:cs="Times New Roman"/>
          <w:b/>
          <w:szCs w:val="20"/>
        </w:rPr>
        <w:tab/>
        <w:t>Confidential information – Exclusion of access by the public to meetings</w:t>
      </w:r>
    </w:p>
    <w:p w14:paraId="55B8EC24" w14:textId="77777777" w:rsidR="00A725F4" w:rsidRPr="00A725F4" w:rsidRDefault="00A725F4" w:rsidP="00A725F4">
      <w:pPr>
        <w:tabs>
          <w:tab w:val="left" w:pos="709"/>
        </w:tabs>
        <w:ind w:left="709" w:hanging="709"/>
        <w:rPr>
          <w:rFonts w:eastAsia="Times New Roman" w:cs="Times New Roman"/>
          <w:b/>
          <w:szCs w:val="20"/>
        </w:rPr>
      </w:pPr>
    </w:p>
    <w:p w14:paraId="3247FD51"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public must be excluded from meetings whenever it is likely in view of the nature of the business to be transacted or the nature of the proceedings that confidential information would be disclosed.</w:t>
      </w:r>
    </w:p>
    <w:p w14:paraId="0ECDD6E8"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szCs w:val="20"/>
        </w:rPr>
      </w:pPr>
    </w:p>
    <w:p w14:paraId="09BA4AE4"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b/>
          <w:szCs w:val="20"/>
        </w:rPr>
      </w:pPr>
      <w:bookmarkStart w:id="82" w:name="Access12"/>
      <w:bookmarkEnd w:id="82"/>
      <w:r w:rsidRPr="00A725F4">
        <w:rPr>
          <w:rFonts w:eastAsia="Times New Roman" w:cs="Times New Roman"/>
          <w:b/>
          <w:szCs w:val="20"/>
        </w:rPr>
        <w:t>12.</w:t>
      </w:r>
      <w:r w:rsidRPr="00A725F4">
        <w:rPr>
          <w:rFonts w:eastAsia="Times New Roman" w:cs="Times New Roman"/>
          <w:b/>
          <w:szCs w:val="20"/>
        </w:rPr>
        <w:tab/>
        <w:t>Meaning of confidential information</w:t>
      </w:r>
    </w:p>
    <w:p w14:paraId="4AD7C0AE"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szCs w:val="20"/>
        </w:rPr>
      </w:pPr>
    </w:p>
    <w:p w14:paraId="5207A15C"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Confidential information means information given to the Council by a Government department on terms which forbid its public disclosure or information which cannot be publicly disclosed because of a Court order.</w:t>
      </w:r>
    </w:p>
    <w:p w14:paraId="09C63193" w14:textId="77777777" w:rsidR="00A725F4" w:rsidRPr="00A725F4" w:rsidRDefault="00A725F4" w:rsidP="00A725F4">
      <w:pPr>
        <w:tabs>
          <w:tab w:val="left" w:pos="709"/>
          <w:tab w:val="left" w:pos="1418"/>
          <w:tab w:val="left" w:pos="1985"/>
          <w:tab w:val="left" w:pos="2552"/>
          <w:tab w:val="left" w:pos="3119"/>
        </w:tabs>
        <w:rPr>
          <w:rFonts w:eastAsia="Times New Roman" w:cs="Times New Roman"/>
          <w:szCs w:val="20"/>
        </w:rPr>
      </w:pPr>
    </w:p>
    <w:p w14:paraId="13687E24" w14:textId="77777777" w:rsidR="00A725F4" w:rsidRPr="00A725F4" w:rsidRDefault="00A725F4" w:rsidP="00A725F4">
      <w:pPr>
        <w:tabs>
          <w:tab w:val="left" w:pos="709"/>
        </w:tabs>
        <w:ind w:left="709" w:hanging="709"/>
        <w:rPr>
          <w:rFonts w:eastAsia="Times New Roman" w:cs="Times New Roman"/>
          <w:b/>
          <w:szCs w:val="20"/>
        </w:rPr>
      </w:pPr>
      <w:bookmarkStart w:id="83" w:name="Access13"/>
      <w:bookmarkEnd w:id="83"/>
      <w:r w:rsidRPr="00A725F4">
        <w:rPr>
          <w:rFonts w:eastAsia="Times New Roman" w:cs="Times New Roman"/>
          <w:b/>
          <w:szCs w:val="20"/>
        </w:rPr>
        <w:t>13.</w:t>
      </w:r>
      <w:r w:rsidRPr="00A725F4">
        <w:rPr>
          <w:rFonts w:eastAsia="Times New Roman" w:cs="Times New Roman"/>
          <w:b/>
          <w:szCs w:val="20"/>
        </w:rPr>
        <w:tab/>
        <w:t>Exempt information – Exclusion of access by the public to meetings</w:t>
      </w:r>
    </w:p>
    <w:p w14:paraId="2ABBE539" w14:textId="77777777" w:rsidR="00A725F4" w:rsidRPr="00A725F4" w:rsidRDefault="00A725F4" w:rsidP="00A725F4">
      <w:pPr>
        <w:tabs>
          <w:tab w:val="left" w:pos="709"/>
        </w:tabs>
        <w:ind w:left="709" w:hanging="709"/>
        <w:rPr>
          <w:rFonts w:eastAsia="Times New Roman" w:cs="Times New Roman"/>
          <w:b/>
          <w:szCs w:val="20"/>
        </w:rPr>
      </w:pPr>
    </w:p>
    <w:p w14:paraId="055593C0"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public may be excluded from meetings whenever it is likely in view of the nature of the business to be transacted or the nature of the proceedings that exempt information would be disclosed.</w:t>
      </w:r>
    </w:p>
    <w:p w14:paraId="3F11F0A3" w14:textId="77777777" w:rsidR="00A725F4" w:rsidRPr="00A725F4" w:rsidRDefault="00A725F4" w:rsidP="00A725F4">
      <w:pPr>
        <w:tabs>
          <w:tab w:val="left" w:pos="851"/>
        </w:tabs>
        <w:ind w:left="851" w:hanging="851"/>
        <w:rPr>
          <w:rFonts w:eastAsia="Times New Roman" w:cs="Times New Roman"/>
          <w:szCs w:val="20"/>
        </w:rPr>
      </w:pPr>
    </w:p>
    <w:p w14:paraId="2E49666C" w14:textId="77777777" w:rsid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Where the meeting will determine any person’s civil rights or obligations, or adversely affect their possessions, Article 6 of the Human Rights Act 1998 establishes a presumption that the meeting will be held in public unless a private hearing is necessary for one of the reasons specified in Article 6 of the Act.  This includes cases where exclusion of the public </w:t>
      </w:r>
      <w:proofErr w:type="gramStart"/>
      <w:r w:rsidRPr="00A725F4">
        <w:rPr>
          <w:rFonts w:eastAsia="Times New Roman" w:cs="Times New Roman"/>
          <w:szCs w:val="20"/>
        </w:rPr>
        <w:t>is considered to be</w:t>
      </w:r>
      <w:proofErr w:type="gramEnd"/>
      <w:r w:rsidRPr="00A725F4">
        <w:rPr>
          <w:rFonts w:eastAsia="Times New Roman" w:cs="Times New Roman"/>
          <w:szCs w:val="20"/>
        </w:rPr>
        <w:t xml:space="preserve"> necessary for the protection of the private life of the parties.</w:t>
      </w:r>
    </w:p>
    <w:p w14:paraId="5979E92C" w14:textId="77777777" w:rsidR="007F3346" w:rsidRPr="00A725F4" w:rsidRDefault="007F3346" w:rsidP="00A725F4">
      <w:pPr>
        <w:tabs>
          <w:tab w:val="left" w:pos="709"/>
        </w:tabs>
        <w:ind w:left="709" w:hanging="709"/>
        <w:rPr>
          <w:rFonts w:eastAsia="Times New Roman" w:cs="Times New Roman"/>
          <w:szCs w:val="20"/>
        </w:rPr>
      </w:pPr>
    </w:p>
    <w:p w14:paraId="6EE4759F" w14:textId="77777777" w:rsidR="007F3346" w:rsidRDefault="007F3346">
      <w:pPr>
        <w:rPr>
          <w:rFonts w:eastAsia="Times New Roman" w:cs="Times New Roman"/>
          <w:b/>
          <w:szCs w:val="20"/>
        </w:rPr>
      </w:pPr>
      <w:r>
        <w:rPr>
          <w:rFonts w:eastAsia="Times New Roman" w:cs="Times New Roman"/>
          <w:b/>
          <w:szCs w:val="20"/>
        </w:rPr>
        <w:br w:type="page"/>
      </w:r>
    </w:p>
    <w:p w14:paraId="62CA8923" w14:textId="34F32523" w:rsidR="00A725F4" w:rsidRPr="00A725F4" w:rsidRDefault="00A725F4" w:rsidP="00A725F4">
      <w:pPr>
        <w:tabs>
          <w:tab w:val="left" w:pos="709"/>
          <w:tab w:val="left" w:pos="1418"/>
          <w:tab w:val="left" w:pos="1985"/>
          <w:tab w:val="left" w:pos="2552"/>
          <w:tab w:val="left" w:pos="3119"/>
        </w:tabs>
        <w:rPr>
          <w:rFonts w:eastAsia="Times New Roman" w:cs="Times New Roman"/>
          <w:b/>
          <w:szCs w:val="20"/>
        </w:rPr>
      </w:pPr>
      <w:bookmarkStart w:id="84" w:name="Access14"/>
      <w:bookmarkEnd w:id="84"/>
      <w:r w:rsidRPr="00A725F4">
        <w:rPr>
          <w:rFonts w:eastAsia="Times New Roman" w:cs="Times New Roman"/>
          <w:b/>
          <w:szCs w:val="20"/>
        </w:rPr>
        <w:lastRenderedPageBreak/>
        <w:t>14.</w:t>
      </w:r>
      <w:r w:rsidRPr="00A725F4">
        <w:rPr>
          <w:rFonts w:eastAsia="Times New Roman" w:cs="Times New Roman"/>
          <w:b/>
          <w:szCs w:val="20"/>
        </w:rPr>
        <w:tab/>
        <w:t xml:space="preserve">Meaning of exempt information </w:t>
      </w:r>
    </w:p>
    <w:p w14:paraId="0EFBF1DD"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szCs w:val="20"/>
        </w:rPr>
      </w:pPr>
    </w:p>
    <w:p w14:paraId="727A5F35"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Exempt information means information falling within the following categories (subject to any condition).</w:t>
      </w:r>
    </w:p>
    <w:p w14:paraId="5BA36FBC" w14:textId="77777777" w:rsidR="00A725F4" w:rsidRPr="00A725F4" w:rsidRDefault="00A725F4" w:rsidP="00A725F4">
      <w:pPr>
        <w:tabs>
          <w:tab w:val="left" w:pos="709"/>
        </w:tabs>
        <w:ind w:left="709" w:hanging="709"/>
        <w:rPr>
          <w:rFonts w:eastAsia="Times New Roman" w:cs="Times New Roman"/>
          <w:szCs w:val="20"/>
        </w:rPr>
      </w:pPr>
    </w:p>
    <w:tbl>
      <w:tblPr>
        <w:tblW w:w="7655" w:type="dxa"/>
        <w:tblInd w:w="817" w:type="dxa"/>
        <w:tblLayout w:type="fixed"/>
        <w:tblLook w:val="0000" w:firstRow="0" w:lastRow="0" w:firstColumn="0" w:lastColumn="0" w:noHBand="0" w:noVBand="0"/>
      </w:tblPr>
      <w:tblGrid>
        <w:gridCol w:w="3828"/>
        <w:gridCol w:w="3827"/>
      </w:tblGrid>
      <w:tr w:rsidR="00A725F4" w:rsidRPr="00A725F4" w14:paraId="419D9397" w14:textId="77777777" w:rsidTr="00A725F4">
        <w:trPr>
          <w:cantSplit/>
        </w:trPr>
        <w:tc>
          <w:tcPr>
            <w:tcW w:w="3828" w:type="dxa"/>
          </w:tcPr>
          <w:p w14:paraId="542C750B" w14:textId="77777777" w:rsidR="00A725F4" w:rsidRPr="00A725F4" w:rsidRDefault="00A725F4" w:rsidP="00A725F4">
            <w:pPr>
              <w:tabs>
                <w:tab w:val="left" w:pos="426"/>
                <w:tab w:val="left" w:pos="851"/>
                <w:tab w:val="left" w:pos="1418"/>
                <w:tab w:val="left" w:pos="1985"/>
                <w:tab w:val="left" w:pos="2552"/>
                <w:tab w:val="left" w:pos="3119"/>
              </w:tabs>
              <w:spacing w:line="260" w:lineRule="exact"/>
              <w:ind w:left="426" w:hanging="426"/>
              <w:rPr>
                <w:rFonts w:eastAsia="Times New Roman" w:cs="Times New Roman"/>
              </w:rPr>
            </w:pPr>
          </w:p>
          <w:p w14:paraId="48931A29"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Information relating to any individual</w:t>
            </w:r>
          </w:p>
          <w:p w14:paraId="4E5F77B4"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Information which is likely to reveal the identity of an individual</w:t>
            </w:r>
          </w:p>
          <w:p w14:paraId="3F8001F1"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 xml:space="preserve">Information relating to the financial or business affairs of any </w:t>
            </w:r>
            <w:proofErr w:type="gramStart"/>
            <w:r w:rsidRPr="00A725F4">
              <w:rPr>
                <w:rFonts w:eastAsia="Times New Roman" w:cs="Times New Roman"/>
              </w:rPr>
              <w:t>particular person</w:t>
            </w:r>
            <w:proofErr w:type="gramEnd"/>
            <w:r w:rsidRPr="00A725F4">
              <w:rPr>
                <w:rFonts w:eastAsia="Times New Roman" w:cs="Times New Roman"/>
              </w:rPr>
              <w:t xml:space="preserve"> (including the authority holding that information)</w:t>
            </w:r>
          </w:p>
          <w:p w14:paraId="2CD75451"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Information relating to any consultations or negotiations, or contemplated consultations or negotiations, in connection with any labour relations matters arising between the authority or a Minister of the Crown and employees of, or office holders under, the authority.</w:t>
            </w:r>
          </w:p>
          <w:p w14:paraId="5BCA7221"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Information in respect of which a claim to legal professional privilege could be maintained in legal proceedings.</w:t>
            </w:r>
          </w:p>
          <w:p w14:paraId="00893981"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 xml:space="preserve">Information which reveals that the authority proposes – </w:t>
            </w:r>
          </w:p>
          <w:p w14:paraId="2B6FB15A" w14:textId="77777777" w:rsidR="00A725F4" w:rsidRPr="00A725F4" w:rsidRDefault="00A725F4" w:rsidP="0028110A">
            <w:pPr>
              <w:numPr>
                <w:ilvl w:val="0"/>
                <w:numId w:val="25"/>
              </w:numPr>
              <w:tabs>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 xml:space="preserve">to give under any enactment a notice under or by virtue of which requirements are imposed on a person; or </w:t>
            </w:r>
          </w:p>
          <w:p w14:paraId="76F398F8" w14:textId="77777777" w:rsidR="00A725F4" w:rsidRPr="00A725F4" w:rsidRDefault="00A725F4" w:rsidP="0028110A">
            <w:pPr>
              <w:numPr>
                <w:ilvl w:val="0"/>
                <w:numId w:val="25"/>
              </w:numPr>
              <w:tabs>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to make an order or direction under any enactment.</w:t>
            </w:r>
          </w:p>
          <w:p w14:paraId="7A404E2D"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Information relating to any action taken or to be taken in connection with the prevention, investigation or prosecution of crime.</w:t>
            </w:r>
          </w:p>
        </w:tc>
        <w:tc>
          <w:tcPr>
            <w:tcW w:w="3827" w:type="dxa"/>
            <w:tcMar>
              <w:left w:w="28" w:type="dxa"/>
              <w:right w:w="28" w:type="dxa"/>
            </w:tcMar>
          </w:tcPr>
          <w:p w14:paraId="1004021F" w14:textId="77777777" w:rsidR="00A725F4" w:rsidRPr="00A725F4" w:rsidRDefault="00A725F4" w:rsidP="00A725F4">
            <w:pPr>
              <w:tabs>
                <w:tab w:val="left" w:pos="851"/>
                <w:tab w:val="left" w:pos="1418"/>
                <w:tab w:val="left" w:pos="1985"/>
                <w:tab w:val="left" w:pos="2552"/>
                <w:tab w:val="left" w:pos="3119"/>
              </w:tabs>
              <w:spacing w:line="260" w:lineRule="exact"/>
              <w:rPr>
                <w:rFonts w:eastAsia="Times New Roman" w:cs="Times New Roman"/>
              </w:rPr>
            </w:pPr>
          </w:p>
          <w:p w14:paraId="04D216CA"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 xml:space="preserve">Information falling within paragraph 1 adjacent is not exempt information by virtue of that paragraph if it is required to be registered under – </w:t>
            </w:r>
          </w:p>
          <w:p w14:paraId="0AC0E75A" w14:textId="77777777" w:rsidR="00A725F4" w:rsidRPr="00A725F4" w:rsidRDefault="00A725F4" w:rsidP="00A725F4">
            <w:pPr>
              <w:tabs>
                <w:tab w:val="left" w:pos="851"/>
                <w:tab w:val="left" w:pos="1418"/>
                <w:tab w:val="left" w:pos="1985"/>
                <w:tab w:val="left" w:pos="2552"/>
                <w:tab w:val="left" w:pos="3119"/>
              </w:tabs>
              <w:spacing w:line="260" w:lineRule="exact"/>
              <w:rPr>
                <w:rFonts w:eastAsia="Times New Roman" w:cs="Times New Roman"/>
              </w:rPr>
            </w:pPr>
          </w:p>
          <w:p w14:paraId="2578225E" w14:textId="77777777" w:rsidR="00A725F4" w:rsidRPr="00A725F4" w:rsidRDefault="00A725F4" w:rsidP="0028110A">
            <w:pPr>
              <w:numPr>
                <w:ilvl w:val="0"/>
                <w:numId w:val="26"/>
              </w:numPr>
              <w:tabs>
                <w:tab w:val="left" w:pos="851"/>
                <w:tab w:val="num" w:pos="882"/>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the Companies Act 2006</w:t>
            </w:r>
          </w:p>
          <w:p w14:paraId="0CCB2C3F" w14:textId="77777777" w:rsidR="00A725F4" w:rsidRPr="00A725F4" w:rsidRDefault="00A725F4" w:rsidP="0028110A">
            <w:pPr>
              <w:numPr>
                <w:ilvl w:val="0"/>
                <w:numId w:val="26"/>
              </w:numPr>
              <w:tabs>
                <w:tab w:val="left" w:pos="851"/>
                <w:tab w:val="num" w:pos="882"/>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the Friendly Societies Acts 1974 and 1992</w:t>
            </w:r>
          </w:p>
          <w:p w14:paraId="696D13EC" w14:textId="77777777" w:rsidR="00A725F4" w:rsidRPr="00A725F4" w:rsidRDefault="00A725F4" w:rsidP="0028110A">
            <w:pPr>
              <w:numPr>
                <w:ilvl w:val="0"/>
                <w:numId w:val="26"/>
              </w:numPr>
              <w:tabs>
                <w:tab w:val="left" w:pos="851"/>
                <w:tab w:val="num" w:pos="882"/>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the Industrial and Provident Societies Acts 1965 to 1978</w:t>
            </w:r>
          </w:p>
          <w:p w14:paraId="18A236EE" w14:textId="77777777" w:rsidR="00A725F4" w:rsidRPr="00A725F4" w:rsidRDefault="00A725F4" w:rsidP="0028110A">
            <w:pPr>
              <w:numPr>
                <w:ilvl w:val="0"/>
                <w:numId w:val="26"/>
              </w:numPr>
              <w:tabs>
                <w:tab w:val="left" w:pos="851"/>
                <w:tab w:val="num" w:pos="882"/>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the Building Societies Act 1986;</w:t>
            </w:r>
          </w:p>
          <w:p w14:paraId="2221F50C" w14:textId="77777777" w:rsidR="00A725F4" w:rsidRPr="00A725F4" w:rsidRDefault="00A725F4" w:rsidP="00A725F4">
            <w:pPr>
              <w:tabs>
                <w:tab w:val="left" w:pos="851"/>
                <w:tab w:val="num" w:pos="882"/>
                <w:tab w:val="left" w:pos="1418"/>
                <w:tab w:val="left" w:pos="1985"/>
                <w:tab w:val="left" w:pos="2552"/>
                <w:tab w:val="left" w:pos="3119"/>
              </w:tabs>
              <w:spacing w:line="260" w:lineRule="exact"/>
              <w:ind w:firstLine="37"/>
              <w:rPr>
                <w:rFonts w:eastAsia="Times New Roman" w:cs="Times New Roman"/>
              </w:rPr>
            </w:pPr>
            <w:r w:rsidRPr="00A725F4">
              <w:rPr>
                <w:rFonts w:eastAsia="Times New Roman" w:cs="Times New Roman"/>
              </w:rPr>
              <w:t xml:space="preserve">     or</w:t>
            </w:r>
          </w:p>
          <w:p w14:paraId="0BC283C3" w14:textId="77777777" w:rsidR="00A725F4" w:rsidRPr="00A725F4" w:rsidRDefault="00A725F4" w:rsidP="0028110A">
            <w:pPr>
              <w:numPr>
                <w:ilvl w:val="0"/>
                <w:numId w:val="26"/>
              </w:numPr>
              <w:tabs>
                <w:tab w:val="left" w:pos="851"/>
                <w:tab w:val="num" w:pos="882"/>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the Charities Act 2011.</w:t>
            </w:r>
          </w:p>
          <w:p w14:paraId="40457E5F" w14:textId="77777777" w:rsidR="00A725F4" w:rsidRPr="00A725F4" w:rsidRDefault="00A725F4" w:rsidP="00A725F4">
            <w:pPr>
              <w:tabs>
                <w:tab w:val="left" w:pos="851"/>
                <w:tab w:val="left" w:pos="1418"/>
                <w:tab w:val="left" w:pos="1985"/>
                <w:tab w:val="left" w:pos="2552"/>
                <w:tab w:val="left" w:pos="3119"/>
              </w:tabs>
              <w:spacing w:line="260" w:lineRule="exact"/>
              <w:rPr>
                <w:rFonts w:eastAsia="Times New Roman" w:cs="Times New Roman"/>
              </w:rPr>
            </w:pPr>
          </w:p>
          <w:p w14:paraId="450DD4A2"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Information is not exempt within any category of information if it relates to proposed development for which the local planning authority may grant itself planning permission pursuant to regulation 3 of the Town and Country Planning General Regulations 1992.</w:t>
            </w:r>
          </w:p>
          <w:p w14:paraId="3EA327B0" w14:textId="77777777" w:rsidR="00A725F4" w:rsidRPr="00A725F4" w:rsidRDefault="00A725F4" w:rsidP="00A725F4">
            <w:pPr>
              <w:tabs>
                <w:tab w:val="left" w:pos="851"/>
                <w:tab w:val="left" w:pos="1418"/>
                <w:tab w:val="left" w:pos="1985"/>
                <w:tab w:val="left" w:pos="2552"/>
                <w:tab w:val="left" w:pos="3119"/>
              </w:tabs>
              <w:spacing w:line="260" w:lineRule="exact"/>
              <w:rPr>
                <w:rFonts w:eastAsia="Times New Roman" w:cs="Times New Roman"/>
              </w:rPr>
            </w:pPr>
          </w:p>
          <w:p w14:paraId="143666CD" w14:textId="77777777" w:rsidR="00A725F4" w:rsidRPr="00A725F4" w:rsidRDefault="00A725F4" w:rsidP="0028110A">
            <w:pPr>
              <w:numPr>
                <w:ilvl w:val="0"/>
                <w:numId w:val="24"/>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 xml:space="preserve">Information which – </w:t>
            </w:r>
          </w:p>
          <w:p w14:paraId="0612947A" w14:textId="77777777" w:rsidR="00A725F4" w:rsidRPr="00A725F4" w:rsidRDefault="00A725F4" w:rsidP="00A725F4">
            <w:pPr>
              <w:tabs>
                <w:tab w:val="left" w:pos="851"/>
                <w:tab w:val="left" w:pos="1418"/>
                <w:tab w:val="left" w:pos="1985"/>
                <w:tab w:val="left" w:pos="2552"/>
                <w:tab w:val="left" w:pos="3119"/>
              </w:tabs>
              <w:spacing w:line="260" w:lineRule="exact"/>
              <w:rPr>
                <w:rFonts w:eastAsia="Times New Roman" w:cs="Times New Roman"/>
              </w:rPr>
            </w:pPr>
          </w:p>
          <w:p w14:paraId="11D6C32C" w14:textId="77777777" w:rsidR="00A725F4" w:rsidRPr="00A725F4" w:rsidRDefault="00A725F4" w:rsidP="0028110A">
            <w:pPr>
              <w:numPr>
                <w:ilvl w:val="0"/>
                <w:numId w:val="27"/>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falls within any of paragraphs 1 to 7 adjacent; and</w:t>
            </w:r>
          </w:p>
          <w:p w14:paraId="770A20F5" w14:textId="77777777" w:rsidR="00A725F4" w:rsidRPr="00A725F4" w:rsidRDefault="00A725F4" w:rsidP="0028110A">
            <w:pPr>
              <w:numPr>
                <w:ilvl w:val="0"/>
                <w:numId w:val="27"/>
              </w:numPr>
              <w:tabs>
                <w:tab w:val="left" w:pos="851"/>
                <w:tab w:val="left" w:pos="1418"/>
                <w:tab w:val="left" w:pos="1985"/>
                <w:tab w:val="left" w:pos="2552"/>
                <w:tab w:val="left" w:pos="3119"/>
              </w:tabs>
              <w:spacing w:line="260" w:lineRule="exact"/>
              <w:rPr>
                <w:rFonts w:eastAsia="Times New Roman" w:cs="Times New Roman"/>
              </w:rPr>
            </w:pPr>
            <w:r w:rsidRPr="00A725F4">
              <w:rPr>
                <w:rFonts w:eastAsia="Times New Roman" w:cs="Times New Roman"/>
              </w:rPr>
              <w:t>is not prevented from being exempt by virtue of paragraph 8 or 9 above,</w:t>
            </w:r>
          </w:p>
          <w:p w14:paraId="5A9F5D20" w14:textId="77777777" w:rsidR="00A725F4" w:rsidRPr="00A725F4" w:rsidRDefault="00A725F4" w:rsidP="00A725F4">
            <w:pPr>
              <w:tabs>
                <w:tab w:val="left" w:pos="851"/>
                <w:tab w:val="left" w:pos="1418"/>
                <w:tab w:val="left" w:pos="1985"/>
                <w:tab w:val="left" w:pos="2552"/>
                <w:tab w:val="left" w:pos="3119"/>
              </w:tabs>
              <w:spacing w:line="260" w:lineRule="exact"/>
              <w:ind w:left="390"/>
              <w:rPr>
                <w:rFonts w:eastAsia="Times New Roman" w:cs="Times New Roman"/>
              </w:rPr>
            </w:pPr>
          </w:p>
          <w:p w14:paraId="2EC473DC" w14:textId="77777777" w:rsidR="00A725F4" w:rsidRPr="00A725F4" w:rsidRDefault="00A725F4" w:rsidP="00A725F4">
            <w:pPr>
              <w:tabs>
                <w:tab w:val="left" w:pos="851"/>
                <w:tab w:val="left" w:pos="1418"/>
                <w:tab w:val="left" w:pos="1985"/>
                <w:tab w:val="left" w:pos="2552"/>
                <w:tab w:val="left" w:pos="3119"/>
              </w:tabs>
              <w:spacing w:line="260" w:lineRule="exact"/>
              <w:ind w:left="390"/>
              <w:rPr>
                <w:rFonts w:eastAsia="Times New Roman" w:cs="Times New Roman"/>
              </w:rPr>
            </w:pPr>
            <w:r w:rsidRPr="00A725F4">
              <w:rPr>
                <w:rFonts w:eastAsia="Times New Roman" w:cs="Times New Roman"/>
              </w:rPr>
              <w:t>is exempt information if and so long, as in all the circumstances of the case, the public interest in maintaining the exemption outweighs the public interest in disclosing the information.</w:t>
            </w:r>
          </w:p>
        </w:tc>
      </w:tr>
    </w:tbl>
    <w:p w14:paraId="5533EB6F" w14:textId="77777777" w:rsidR="00A725F4" w:rsidRPr="00A725F4" w:rsidRDefault="00A725F4" w:rsidP="00A725F4">
      <w:pPr>
        <w:tabs>
          <w:tab w:val="left" w:pos="709"/>
        </w:tabs>
        <w:rPr>
          <w:rFonts w:eastAsia="Times New Roman" w:cs="Times New Roman"/>
          <w:b/>
          <w:szCs w:val="20"/>
        </w:rPr>
      </w:pPr>
      <w:r w:rsidRPr="00A725F4">
        <w:rPr>
          <w:rFonts w:eastAsia="Times New Roman" w:cs="Times New Roman"/>
          <w:b/>
          <w:szCs w:val="20"/>
        </w:rPr>
        <w:br w:type="page"/>
      </w:r>
      <w:bookmarkStart w:id="85" w:name="Access15"/>
      <w:bookmarkEnd w:id="85"/>
      <w:r w:rsidRPr="00A725F4">
        <w:rPr>
          <w:rFonts w:eastAsia="Times New Roman" w:cs="Times New Roman"/>
          <w:b/>
          <w:szCs w:val="20"/>
        </w:rPr>
        <w:lastRenderedPageBreak/>
        <w:t>15.</w:t>
      </w:r>
      <w:r w:rsidRPr="00A725F4">
        <w:rPr>
          <w:rFonts w:eastAsia="Times New Roman" w:cs="Times New Roman"/>
          <w:b/>
          <w:szCs w:val="20"/>
        </w:rPr>
        <w:tab/>
        <w:t xml:space="preserve">Exclusion of access by the public to reports </w:t>
      </w:r>
    </w:p>
    <w:p w14:paraId="43DBEA86" w14:textId="77777777" w:rsidR="00A725F4" w:rsidRPr="00A725F4" w:rsidRDefault="00A725F4" w:rsidP="00A725F4">
      <w:pPr>
        <w:tabs>
          <w:tab w:val="left" w:pos="709"/>
        </w:tabs>
        <w:ind w:left="709" w:hanging="709"/>
        <w:rPr>
          <w:rFonts w:eastAsia="Times New Roman" w:cs="Times New Roman"/>
          <w:szCs w:val="20"/>
        </w:rPr>
      </w:pPr>
    </w:p>
    <w:p w14:paraId="66C0F16A"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If the proper officer thinks fit, the Council may exclude access by the public to reports which in his or her opinion relate to items during which, in accordance with rules 11 to 14, the meeting is likely not to be open to the public.  Such reports will be marked "Not for Publication" together with the category of information likely to be disclosed.</w:t>
      </w:r>
    </w:p>
    <w:p w14:paraId="12FA6E70" w14:textId="77777777" w:rsidR="00A725F4" w:rsidRPr="00A725F4" w:rsidRDefault="00A725F4" w:rsidP="00A725F4">
      <w:pPr>
        <w:tabs>
          <w:tab w:val="left" w:pos="709"/>
        </w:tabs>
        <w:ind w:left="709" w:hanging="709"/>
        <w:rPr>
          <w:rFonts w:eastAsia="Times New Roman" w:cs="Times New Roman"/>
          <w:szCs w:val="20"/>
        </w:rPr>
      </w:pPr>
    </w:p>
    <w:p w14:paraId="2C6B8CFD" w14:textId="77777777" w:rsidR="00A725F4" w:rsidRPr="00A725F4" w:rsidRDefault="00A725F4" w:rsidP="00A725F4">
      <w:pPr>
        <w:tabs>
          <w:tab w:val="left" w:pos="709"/>
        </w:tabs>
        <w:ind w:left="709" w:hanging="709"/>
        <w:rPr>
          <w:rFonts w:eastAsia="Times New Roman" w:cs="Times New Roman"/>
          <w:b/>
          <w:szCs w:val="20"/>
        </w:rPr>
      </w:pPr>
      <w:bookmarkStart w:id="86" w:name="Access16"/>
      <w:bookmarkEnd w:id="86"/>
      <w:r w:rsidRPr="00A725F4">
        <w:rPr>
          <w:rFonts w:eastAsia="Times New Roman" w:cs="Times New Roman"/>
          <w:b/>
          <w:szCs w:val="20"/>
        </w:rPr>
        <w:t>16.</w:t>
      </w:r>
      <w:r w:rsidRPr="00A725F4">
        <w:rPr>
          <w:rFonts w:eastAsia="Times New Roman" w:cs="Times New Roman"/>
          <w:b/>
          <w:szCs w:val="20"/>
        </w:rPr>
        <w:tab/>
        <w:t>Application of rules to Policy Committees</w:t>
      </w:r>
    </w:p>
    <w:p w14:paraId="350C98A2" w14:textId="77777777" w:rsidR="00A725F4" w:rsidRPr="00A725F4" w:rsidRDefault="00A725F4" w:rsidP="00A725F4">
      <w:pPr>
        <w:tabs>
          <w:tab w:val="left" w:pos="709"/>
        </w:tabs>
        <w:ind w:left="709" w:hanging="709"/>
        <w:rPr>
          <w:rFonts w:eastAsia="Times New Roman" w:cs="Times New Roman"/>
          <w:szCs w:val="20"/>
        </w:rPr>
      </w:pPr>
    </w:p>
    <w:p w14:paraId="3F4846B5" w14:textId="5479C801" w:rsidR="00A725F4" w:rsidRPr="00A725F4" w:rsidRDefault="00A725F4" w:rsidP="00BA4702">
      <w:pPr>
        <w:tabs>
          <w:tab w:val="left" w:pos="709"/>
        </w:tabs>
        <w:ind w:left="709" w:hanging="709"/>
        <w:rPr>
          <w:rFonts w:eastAsia="Times New Roman" w:cs="Times New Roman"/>
          <w:szCs w:val="20"/>
        </w:rPr>
      </w:pPr>
      <w:r w:rsidRPr="00A725F4">
        <w:rPr>
          <w:rFonts w:eastAsia="Times New Roman" w:cs="Times New Roman"/>
          <w:szCs w:val="20"/>
        </w:rPr>
        <w:tab/>
        <w:t xml:space="preserve">All meetings of the Policy Committees or Sub-Committees must </w:t>
      </w:r>
      <w:r w:rsidR="00BA4702">
        <w:rPr>
          <w:rFonts w:eastAsia="Times New Roman" w:cs="Times New Roman"/>
          <w:szCs w:val="20"/>
        </w:rPr>
        <w:t>c</w:t>
      </w:r>
      <w:r w:rsidRPr="00A725F4">
        <w:rPr>
          <w:rFonts w:eastAsia="Times New Roman" w:cs="Times New Roman"/>
          <w:szCs w:val="20"/>
        </w:rPr>
        <w:t>omply with Rules 1 to 15.</w:t>
      </w:r>
    </w:p>
    <w:p w14:paraId="52CD6F03" w14:textId="77777777" w:rsidR="00A725F4" w:rsidRPr="00A725F4" w:rsidRDefault="00A725F4" w:rsidP="00A725F4">
      <w:pPr>
        <w:tabs>
          <w:tab w:val="left" w:pos="709"/>
        </w:tabs>
        <w:ind w:left="709" w:hanging="709"/>
        <w:rPr>
          <w:rFonts w:eastAsia="Times New Roman" w:cs="Times New Roman"/>
          <w:szCs w:val="20"/>
        </w:rPr>
      </w:pPr>
    </w:p>
    <w:p w14:paraId="35EA05A5" w14:textId="2BB78003" w:rsidR="00A725F4" w:rsidRPr="00A725F4" w:rsidRDefault="00A725F4" w:rsidP="004928C2">
      <w:pPr>
        <w:tabs>
          <w:tab w:val="left" w:pos="709"/>
        </w:tabs>
        <w:ind w:left="709" w:hanging="709"/>
        <w:rPr>
          <w:rFonts w:eastAsia="Times New Roman" w:cs="Times New Roman"/>
          <w:szCs w:val="20"/>
        </w:rPr>
      </w:pPr>
      <w:r w:rsidRPr="00A725F4">
        <w:rPr>
          <w:rFonts w:eastAsia="Times New Roman" w:cs="Times New Roman"/>
          <w:szCs w:val="20"/>
        </w:rPr>
        <w:tab/>
        <w:t xml:space="preserve">Meetings of the Policy Committees or Sub-Committees will be held in public unless exempt or confidential information would be disclosed.  </w:t>
      </w:r>
      <w:smartTag w:uri="urn:schemas-microsoft-com:office:smarttags" w:element="PersonName">
        <w:r w:rsidRPr="00A725F4">
          <w:rPr>
            <w:rFonts w:eastAsia="Times New Roman" w:cs="Times New Roman"/>
            <w:szCs w:val="20"/>
          </w:rPr>
          <w:t>Members</w:t>
        </w:r>
      </w:smartTag>
      <w:r w:rsidRPr="00A725F4">
        <w:rPr>
          <w:rFonts w:eastAsia="Times New Roman" w:cs="Times New Roman"/>
          <w:szCs w:val="20"/>
        </w:rPr>
        <w:t xml:space="preserve"> of the public attending meetings of the Council’s Policy Committees or Sub-Committees may speak at the discretion of the Chair of the Committee or a Sub-Committee.  (NB: separate public speaking rights apply in the case of the Council’s re</w:t>
      </w:r>
      <w:r w:rsidR="004928C2">
        <w:rPr>
          <w:rFonts w:eastAsia="Times New Roman" w:cs="Times New Roman"/>
          <w:szCs w:val="20"/>
        </w:rPr>
        <w:t>gulatory and other Committees.)</w:t>
      </w:r>
    </w:p>
    <w:p w14:paraId="6DE75352" w14:textId="77777777" w:rsidR="00A725F4" w:rsidRPr="00A725F4" w:rsidRDefault="00A725F4" w:rsidP="00A725F4">
      <w:pPr>
        <w:tabs>
          <w:tab w:val="left" w:pos="709"/>
        </w:tabs>
        <w:ind w:left="709" w:hanging="709"/>
        <w:rPr>
          <w:rFonts w:eastAsia="Times New Roman" w:cs="Times New Roman"/>
          <w:szCs w:val="20"/>
        </w:rPr>
      </w:pPr>
    </w:p>
    <w:p w14:paraId="5E745C76" w14:textId="77777777" w:rsidR="00A725F4" w:rsidRPr="00A725F4" w:rsidRDefault="00A725F4" w:rsidP="00A725F4">
      <w:pPr>
        <w:tabs>
          <w:tab w:val="left" w:pos="709"/>
        </w:tabs>
        <w:ind w:left="709" w:hanging="709"/>
        <w:rPr>
          <w:rFonts w:eastAsia="Times New Roman" w:cs="Times New Roman"/>
          <w:b/>
          <w:szCs w:val="20"/>
        </w:rPr>
      </w:pPr>
      <w:bookmarkStart w:id="87" w:name="Access17"/>
      <w:bookmarkEnd w:id="87"/>
      <w:r w:rsidRPr="00A725F4">
        <w:rPr>
          <w:rFonts w:eastAsia="Times New Roman" w:cs="Times New Roman"/>
          <w:b/>
          <w:szCs w:val="20"/>
        </w:rPr>
        <w:t>17.</w:t>
      </w:r>
      <w:r w:rsidRPr="00A725F4">
        <w:rPr>
          <w:rFonts w:eastAsia="Times New Roman" w:cs="Times New Roman"/>
          <w:b/>
          <w:szCs w:val="20"/>
        </w:rPr>
        <w:tab/>
        <w:t>Procedure before taking key decisions</w:t>
      </w:r>
    </w:p>
    <w:p w14:paraId="310BF575" w14:textId="77777777" w:rsidR="00A725F4" w:rsidRPr="00A725F4" w:rsidRDefault="00A725F4" w:rsidP="00A725F4">
      <w:pPr>
        <w:tabs>
          <w:tab w:val="left" w:pos="709"/>
        </w:tabs>
        <w:ind w:left="709" w:hanging="709"/>
        <w:rPr>
          <w:rFonts w:eastAsia="Times New Roman" w:cs="Times New Roman"/>
          <w:szCs w:val="20"/>
        </w:rPr>
      </w:pPr>
    </w:p>
    <w:p w14:paraId="32D45422" w14:textId="77777777" w:rsidR="00A725F4" w:rsidRPr="00A725F4" w:rsidRDefault="00A725F4" w:rsidP="00A725F4">
      <w:pPr>
        <w:tabs>
          <w:tab w:val="left" w:pos="709"/>
          <w:tab w:val="left" w:pos="1418"/>
        </w:tabs>
        <w:ind w:left="709" w:hanging="709"/>
        <w:rPr>
          <w:rFonts w:eastAsia="Times New Roman" w:cs="Times New Roman"/>
        </w:rPr>
      </w:pPr>
      <w:r w:rsidRPr="00A725F4">
        <w:rPr>
          <w:rFonts w:eastAsia="Times New Roman" w:cs="Times New Roman"/>
        </w:rPr>
        <w:tab/>
        <w:t>A key decision is a decision which falls within one or more of the following categories:</w:t>
      </w:r>
    </w:p>
    <w:p w14:paraId="16AC72E6" w14:textId="77777777" w:rsidR="00A725F4" w:rsidRPr="00A725F4" w:rsidRDefault="00A725F4" w:rsidP="00A725F4">
      <w:pPr>
        <w:tabs>
          <w:tab w:val="left" w:pos="709"/>
          <w:tab w:val="left" w:pos="1418"/>
        </w:tabs>
        <w:ind w:left="1418" w:hanging="1418"/>
        <w:rPr>
          <w:rFonts w:eastAsia="Times New Roman" w:cs="Times New Roman"/>
          <w:snapToGrid w:val="0"/>
        </w:rPr>
      </w:pPr>
    </w:p>
    <w:p w14:paraId="70C08D29" w14:textId="77777777" w:rsidR="00A725F4" w:rsidRPr="00A725F4" w:rsidRDefault="00A725F4" w:rsidP="00A725F4">
      <w:pPr>
        <w:tabs>
          <w:tab w:val="left" w:pos="1276"/>
          <w:tab w:val="left" w:pos="1843"/>
        </w:tabs>
        <w:ind w:left="1843" w:hanging="1843"/>
        <w:rPr>
          <w:rFonts w:eastAsia="Times New Roman" w:cs="Times New Roman"/>
        </w:rPr>
      </w:pPr>
      <w:r w:rsidRPr="00A725F4">
        <w:rPr>
          <w:rFonts w:eastAsia="Times New Roman" w:cs="Times New Roman"/>
        </w:rPr>
        <w:tab/>
        <w:t>(</w:t>
      </w:r>
      <w:proofErr w:type="spellStart"/>
      <w:r w:rsidRPr="00A725F4">
        <w:rPr>
          <w:rFonts w:eastAsia="Times New Roman" w:cs="Times New Roman"/>
        </w:rPr>
        <w:t>i</w:t>
      </w:r>
      <w:proofErr w:type="spellEnd"/>
      <w:r w:rsidRPr="00A725F4">
        <w:rPr>
          <w:rFonts w:eastAsia="Times New Roman" w:cs="Times New Roman"/>
        </w:rPr>
        <w:t>)</w:t>
      </w:r>
      <w:r w:rsidRPr="00A725F4">
        <w:rPr>
          <w:rFonts w:eastAsia="Times New Roman" w:cs="Times New Roman"/>
        </w:rPr>
        <w:tab/>
        <w:t>any decision which is financially significant because it will result in income, expenditure or savings with a gross full year effect of £100,000 or greater;</w:t>
      </w:r>
    </w:p>
    <w:p w14:paraId="25F45329" w14:textId="77777777" w:rsidR="00A725F4" w:rsidRPr="00A725F4" w:rsidRDefault="00A725F4" w:rsidP="00A725F4">
      <w:pPr>
        <w:tabs>
          <w:tab w:val="left" w:pos="1276"/>
          <w:tab w:val="left" w:pos="1843"/>
        </w:tabs>
        <w:ind w:left="1843" w:hanging="1843"/>
        <w:jc w:val="both"/>
        <w:rPr>
          <w:rFonts w:eastAsia="Times New Roman" w:cs="Times New Roman"/>
          <w:snapToGrid w:val="0"/>
        </w:rPr>
      </w:pPr>
    </w:p>
    <w:p w14:paraId="292709B6" w14:textId="77777777" w:rsidR="00A725F4" w:rsidRPr="00A725F4" w:rsidRDefault="00A725F4" w:rsidP="00A725F4">
      <w:pPr>
        <w:tabs>
          <w:tab w:val="left" w:pos="1276"/>
          <w:tab w:val="left" w:pos="1843"/>
        </w:tabs>
        <w:ind w:left="1843" w:hanging="1843"/>
        <w:jc w:val="both"/>
        <w:rPr>
          <w:rFonts w:eastAsia="Times New Roman" w:cs="Times New Roman"/>
          <w:snapToGrid w:val="0"/>
        </w:rPr>
      </w:pPr>
      <w:r w:rsidRPr="00A725F4">
        <w:rPr>
          <w:rFonts w:eastAsia="Times New Roman" w:cs="Times New Roman"/>
          <w:b/>
          <w:snapToGrid w:val="0"/>
        </w:rPr>
        <w:tab/>
        <w:t>or</w:t>
      </w:r>
    </w:p>
    <w:p w14:paraId="59AC5F56" w14:textId="77777777" w:rsidR="00A725F4" w:rsidRPr="00A725F4" w:rsidRDefault="00A725F4" w:rsidP="00A725F4">
      <w:pPr>
        <w:tabs>
          <w:tab w:val="left" w:pos="1276"/>
          <w:tab w:val="left" w:pos="1843"/>
        </w:tabs>
        <w:ind w:left="1843" w:hanging="1843"/>
        <w:jc w:val="both"/>
        <w:rPr>
          <w:rFonts w:eastAsia="Times New Roman" w:cs="Times New Roman"/>
          <w:snapToGrid w:val="0"/>
        </w:rPr>
      </w:pPr>
    </w:p>
    <w:p w14:paraId="44D24660" w14:textId="77777777" w:rsidR="00A725F4" w:rsidRPr="00A725F4" w:rsidRDefault="00A725F4" w:rsidP="00A725F4">
      <w:pPr>
        <w:tabs>
          <w:tab w:val="left" w:pos="1276"/>
          <w:tab w:val="left" w:pos="1843"/>
        </w:tabs>
        <w:ind w:left="1843" w:hanging="1843"/>
        <w:rPr>
          <w:rFonts w:eastAsia="Times New Roman" w:cs="Times New Roman"/>
        </w:rPr>
      </w:pPr>
      <w:r w:rsidRPr="00A725F4">
        <w:rPr>
          <w:rFonts w:eastAsia="Times New Roman" w:cs="Times New Roman"/>
          <w:snapToGrid w:val="0"/>
        </w:rPr>
        <w:tab/>
        <w:t>(ii)</w:t>
      </w:r>
      <w:r w:rsidRPr="00A725F4">
        <w:rPr>
          <w:rFonts w:eastAsia="Times New Roman" w:cs="Times New Roman"/>
          <w:snapToGrid w:val="0"/>
        </w:rPr>
        <w:tab/>
        <w:t xml:space="preserve">any decision </w:t>
      </w:r>
      <w:r w:rsidRPr="00A725F4">
        <w:rPr>
          <w:rFonts w:eastAsia="Times New Roman" w:cs="Times New Roman"/>
        </w:rPr>
        <w:t>which the originator of the report, in consultation with his or her Chief Officer, believes may have a significant impact on communities living or working in an area comprising two or more wards.</w:t>
      </w:r>
    </w:p>
    <w:p w14:paraId="51E2AC70" w14:textId="77777777" w:rsidR="00A725F4" w:rsidRPr="00A725F4" w:rsidRDefault="00A725F4" w:rsidP="00A725F4">
      <w:pPr>
        <w:tabs>
          <w:tab w:val="left" w:pos="851"/>
        </w:tabs>
        <w:ind w:left="851" w:hanging="851"/>
        <w:rPr>
          <w:rFonts w:eastAsia="Times New Roman" w:cs="Times New Roman"/>
          <w:szCs w:val="20"/>
        </w:rPr>
      </w:pPr>
    </w:p>
    <w:p w14:paraId="22246746" w14:textId="4E5635F0" w:rsidR="00A725F4" w:rsidRPr="00C74E36" w:rsidRDefault="00C74E36" w:rsidP="00C74E36">
      <w:pPr>
        <w:tabs>
          <w:tab w:val="left" w:pos="709"/>
          <w:tab w:val="left" w:pos="1418"/>
        </w:tabs>
        <w:ind w:left="709" w:hanging="709"/>
        <w:rPr>
          <w:rFonts w:eastAsia="Times New Roman" w:cs="Times New Roman"/>
        </w:rPr>
      </w:pPr>
      <w:r w:rsidRPr="00C74E36">
        <w:rPr>
          <w:rFonts w:eastAsia="Times New Roman" w:cs="Times New Roman"/>
        </w:rPr>
        <w:tab/>
        <w:t>W</w:t>
      </w:r>
      <w:r w:rsidR="00A725F4" w:rsidRPr="00C74E36">
        <w:rPr>
          <w:rFonts w:eastAsia="Times New Roman" w:cs="Times New Roman"/>
        </w:rPr>
        <w:t xml:space="preserve">here the decision is to be taken at a meeting of a Policy Committee or Sub-Committee, notice of the meeting </w:t>
      </w:r>
      <w:r>
        <w:rPr>
          <w:rFonts w:eastAsia="Times New Roman" w:cs="Times New Roman"/>
        </w:rPr>
        <w:t>must</w:t>
      </w:r>
      <w:r w:rsidR="00A725F4" w:rsidRPr="00C74E36">
        <w:rPr>
          <w:rFonts w:eastAsia="Times New Roman" w:cs="Times New Roman"/>
        </w:rPr>
        <w:t xml:space="preserve"> been given in accordance with Rule 4 (notice of meetings).</w:t>
      </w:r>
    </w:p>
    <w:p w14:paraId="2B28B007" w14:textId="77777777" w:rsidR="004928C2" w:rsidRDefault="004928C2" w:rsidP="00A725F4">
      <w:pPr>
        <w:tabs>
          <w:tab w:val="left" w:pos="709"/>
        </w:tabs>
        <w:ind w:left="709" w:hanging="709"/>
        <w:rPr>
          <w:rFonts w:eastAsia="Times New Roman" w:cs="Times New Roman"/>
          <w:b/>
          <w:szCs w:val="20"/>
        </w:rPr>
      </w:pPr>
      <w:bookmarkStart w:id="88" w:name="Access18"/>
      <w:bookmarkStart w:id="89" w:name="Access23"/>
      <w:bookmarkEnd w:id="88"/>
      <w:bookmarkEnd w:id="89"/>
    </w:p>
    <w:p w14:paraId="4FD5C4A9" w14:textId="7FD2FB27" w:rsidR="00A725F4" w:rsidRPr="00A725F4" w:rsidRDefault="004928C2" w:rsidP="00A725F4">
      <w:pPr>
        <w:tabs>
          <w:tab w:val="left" w:pos="709"/>
        </w:tabs>
        <w:ind w:left="709" w:hanging="709"/>
        <w:rPr>
          <w:rFonts w:eastAsia="Times New Roman" w:cs="Times New Roman"/>
          <w:b/>
          <w:szCs w:val="20"/>
        </w:rPr>
      </w:pPr>
      <w:r>
        <w:rPr>
          <w:rFonts w:eastAsia="Times New Roman" w:cs="Times New Roman"/>
          <w:b/>
          <w:szCs w:val="20"/>
        </w:rPr>
        <w:t>18</w:t>
      </w:r>
      <w:r w:rsidR="00A725F4" w:rsidRPr="00A725F4">
        <w:rPr>
          <w:rFonts w:eastAsia="Times New Roman" w:cs="Times New Roman"/>
          <w:b/>
          <w:szCs w:val="20"/>
        </w:rPr>
        <w:t>.</w:t>
      </w:r>
      <w:r w:rsidR="00A725F4" w:rsidRPr="00A725F4">
        <w:rPr>
          <w:rFonts w:eastAsia="Times New Roman" w:cs="Times New Roman"/>
          <w:b/>
          <w:szCs w:val="20"/>
        </w:rPr>
        <w:tab/>
        <w:t>Record of decisions</w:t>
      </w:r>
    </w:p>
    <w:p w14:paraId="56E66A13" w14:textId="77777777" w:rsidR="00A725F4" w:rsidRPr="00A725F4" w:rsidRDefault="00A725F4" w:rsidP="00A725F4">
      <w:pPr>
        <w:tabs>
          <w:tab w:val="left" w:pos="709"/>
        </w:tabs>
        <w:ind w:left="709" w:hanging="709"/>
        <w:rPr>
          <w:rFonts w:eastAsia="Times New Roman" w:cs="Times New Roman"/>
          <w:szCs w:val="20"/>
        </w:rPr>
      </w:pPr>
    </w:p>
    <w:p w14:paraId="60803D35" w14:textId="2EFB652E" w:rsidR="00A725F4" w:rsidRPr="00A725F4" w:rsidRDefault="00A725F4" w:rsidP="00A725F4">
      <w:pPr>
        <w:tabs>
          <w:tab w:val="left" w:pos="709"/>
          <w:tab w:val="left" w:pos="851"/>
        </w:tabs>
        <w:ind w:left="709" w:hanging="709"/>
        <w:rPr>
          <w:rFonts w:eastAsia="Times New Roman" w:cs="Times New Roman"/>
          <w:szCs w:val="20"/>
        </w:rPr>
      </w:pPr>
      <w:r w:rsidRPr="00A725F4">
        <w:rPr>
          <w:rFonts w:eastAsia="Times New Roman" w:cs="Times New Roman"/>
          <w:szCs w:val="20"/>
        </w:rPr>
        <w:tab/>
        <w:t xml:space="preserve">After any meeting of Full Council, a </w:t>
      </w:r>
      <w:proofErr w:type="gramStart"/>
      <w:r w:rsidRPr="00A725F4">
        <w:rPr>
          <w:rFonts w:eastAsia="Times New Roman" w:cs="Times New Roman"/>
          <w:szCs w:val="20"/>
        </w:rPr>
        <w:t>Committee</w:t>
      </w:r>
      <w:proofErr w:type="gramEnd"/>
      <w:r w:rsidRPr="00A725F4">
        <w:rPr>
          <w:rFonts w:eastAsia="Times New Roman" w:cs="Times New Roman"/>
          <w:szCs w:val="20"/>
        </w:rPr>
        <w:t xml:space="preserve"> or Sub-Committee, whether held in public or private, the Proper Officer will produce a record of every decision taken at that meeting as soon as practicable.  The record will include a statement of the reasons for each decision and details of any alternative options considered and rejected at that meeting.  A recor</w:t>
      </w:r>
      <w:r w:rsidR="00313E21">
        <w:rPr>
          <w:rFonts w:eastAsia="Times New Roman" w:cs="Times New Roman"/>
          <w:szCs w:val="20"/>
        </w:rPr>
        <w:t>d of a key decision</w:t>
      </w:r>
      <w:r w:rsidRPr="00A725F4">
        <w:rPr>
          <w:rFonts w:eastAsia="Times New Roman" w:cs="Times New Roman"/>
          <w:szCs w:val="20"/>
        </w:rPr>
        <w:t xml:space="preserve"> taken by an Officer will also be reported to a subsequent meeting of the relevant Policy Committee.</w:t>
      </w:r>
    </w:p>
    <w:p w14:paraId="32B90015" w14:textId="77777777" w:rsidR="00A725F4" w:rsidRPr="00A725F4" w:rsidRDefault="00A725F4" w:rsidP="00A725F4">
      <w:pPr>
        <w:tabs>
          <w:tab w:val="left" w:pos="709"/>
          <w:tab w:val="left" w:pos="851"/>
        </w:tabs>
        <w:ind w:left="709" w:hanging="709"/>
        <w:rPr>
          <w:rFonts w:eastAsia="Times New Roman" w:cs="Times New Roman"/>
          <w:b/>
          <w:szCs w:val="20"/>
        </w:rPr>
      </w:pPr>
    </w:p>
    <w:p w14:paraId="7E44F9B2" w14:textId="4ACCB615" w:rsidR="00A725F4" w:rsidRPr="00A725F4" w:rsidRDefault="004928C2" w:rsidP="00A725F4">
      <w:pPr>
        <w:tabs>
          <w:tab w:val="left" w:pos="709"/>
        </w:tabs>
        <w:ind w:left="709" w:hanging="709"/>
        <w:rPr>
          <w:rFonts w:eastAsia="Times New Roman" w:cs="Times New Roman"/>
          <w:b/>
          <w:szCs w:val="20"/>
        </w:rPr>
      </w:pPr>
      <w:bookmarkStart w:id="90" w:name="Access24"/>
      <w:bookmarkEnd w:id="90"/>
      <w:r>
        <w:rPr>
          <w:rFonts w:eastAsia="Times New Roman" w:cs="Times New Roman"/>
          <w:b/>
          <w:szCs w:val="20"/>
        </w:rPr>
        <w:t>19</w:t>
      </w:r>
      <w:r w:rsidR="00A725F4" w:rsidRPr="00A725F4">
        <w:rPr>
          <w:rFonts w:eastAsia="Times New Roman" w:cs="Times New Roman"/>
          <w:b/>
          <w:szCs w:val="20"/>
        </w:rPr>
        <w:t>.</w:t>
      </w:r>
      <w:r w:rsidR="00A725F4" w:rsidRPr="00A725F4">
        <w:rPr>
          <w:rFonts w:eastAsia="Times New Roman" w:cs="Times New Roman"/>
          <w:b/>
          <w:szCs w:val="20"/>
        </w:rPr>
        <w:tab/>
        <w:t>Access to documents – Discharge of Statutory Scrutiny Functions</w:t>
      </w:r>
    </w:p>
    <w:p w14:paraId="372C1A39" w14:textId="77777777" w:rsidR="00A725F4" w:rsidRPr="00A725F4" w:rsidRDefault="00A725F4" w:rsidP="00A725F4">
      <w:pPr>
        <w:tabs>
          <w:tab w:val="left" w:pos="709"/>
        </w:tabs>
        <w:ind w:left="709" w:hanging="709"/>
        <w:rPr>
          <w:rFonts w:eastAsia="Times New Roman" w:cs="Times New Roman"/>
          <w:szCs w:val="20"/>
        </w:rPr>
      </w:pPr>
    </w:p>
    <w:p w14:paraId="31F6E096" w14:textId="6EF1ADD9" w:rsidR="00A725F4" w:rsidRPr="00A725F4" w:rsidRDefault="00ED6161" w:rsidP="00A725F4">
      <w:pPr>
        <w:tabs>
          <w:tab w:val="left" w:pos="709"/>
        </w:tabs>
        <w:ind w:left="709" w:hanging="709"/>
        <w:rPr>
          <w:rFonts w:eastAsia="Times New Roman" w:cs="Times New Roman"/>
          <w:szCs w:val="20"/>
        </w:rPr>
      </w:pPr>
      <w:r>
        <w:rPr>
          <w:rFonts w:eastAsia="Times New Roman" w:cs="Times New Roman"/>
          <w:szCs w:val="20"/>
        </w:rPr>
        <w:tab/>
        <w:t>Subject to rule 25</w:t>
      </w:r>
      <w:r w:rsidR="00A725F4" w:rsidRPr="00A725F4">
        <w:rPr>
          <w:rFonts w:eastAsia="Times New Roman" w:cs="Times New Roman"/>
          <w:szCs w:val="20"/>
        </w:rPr>
        <w:t xml:space="preserve"> below, the Audit and Governance Committee in the exercise of the statutory scrutiny functions (including any of its Sub-Committees) will be entitled to copies of any document which is in the possession or control of the Authority which contain material directly relating to:</w:t>
      </w:r>
    </w:p>
    <w:p w14:paraId="6712B933" w14:textId="77777777" w:rsidR="00A725F4" w:rsidRPr="00A725F4" w:rsidRDefault="00A725F4" w:rsidP="00A725F4">
      <w:pPr>
        <w:tabs>
          <w:tab w:val="left" w:pos="709"/>
        </w:tabs>
        <w:ind w:left="709" w:hanging="709"/>
        <w:rPr>
          <w:rFonts w:eastAsia="Times New Roman" w:cs="Times New Roman"/>
          <w:szCs w:val="20"/>
        </w:rPr>
      </w:pPr>
    </w:p>
    <w:p w14:paraId="5457CA25"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lastRenderedPageBreak/>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any business transacted at a meeting of the Council or its Committees; or</w:t>
      </w:r>
    </w:p>
    <w:p w14:paraId="46F2C781" w14:textId="77777777" w:rsidR="00A725F4" w:rsidRPr="00A725F4" w:rsidRDefault="00A725F4" w:rsidP="00A725F4">
      <w:pPr>
        <w:tabs>
          <w:tab w:val="left" w:pos="1276"/>
          <w:tab w:val="left" w:pos="1843"/>
        </w:tabs>
        <w:ind w:left="1843" w:hanging="1843"/>
        <w:rPr>
          <w:rFonts w:eastAsia="Times New Roman" w:cs="Times New Roman"/>
          <w:szCs w:val="20"/>
        </w:rPr>
      </w:pPr>
    </w:p>
    <w:p w14:paraId="6ADC8670"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any key decision that has been made by an officer under delegated authority.</w:t>
      </w:r>
    </w:p>
    <w:p w14:paraId="291E6A14" w14:textId="77777777" w:rsidR="00A725F4" w:rsidRPr="00A725F4" w:rsidRDefault="00A725F4" w:rsidP="00A725F4">
      <w:pPr>
        <w:tabs>
          <w:tab w:val="left" w:pos="709"/>
        </w:tabs>
        <w:ind w:left="709" w:hanging="709"/>
        <w:rPr>
          <w:rFonts w:eastAsia="Times New Roman" w:cs="Times New Roman"/>
          <w:b/>
          <w:szCs w:val="20"/>
        </w:rPr>
      </w:pPr>
    </w:p>
    <w:p w14:paraId="0ED8509E" w14:textId="4208386A" w:rsidR="00A725F4" w:rsidRPr="00A725F4" w:rsidRDefault="00A725F4" w:rsidP="00A725F4">
      <w:pPr>
        <w:tabs>
          <w:tab w:val="left" w:pos="709"/>
        </w:tabs>
        <w:ind w:left="709" w:hanging="709"/>
        <w:rPr>
          <w:rFonts w:eastAsia="Times New Roman" w:cs="Times New Roman"/>
          <w:b/>
          <w:szCs w:val="20"/>
        </w:rPr>
      </w:pPr>
      <w:bookmarkStart w:id="91" w:name="Access25"/>
      <w:bookmarkEnd w:id="91"/>
      <w:r w:rsidRPr="00A725F4">
        <w:rPr>
          <w:rFonts w:eastAsia="Times New Roman" w:cs="Times New Roman"/>
          <w:b/>
          <w:szCs w:val="20"/>
        </w:rPr>
        <w:t>2</w:t>
      </w:r>
      <w:r w:rsidR="004928C2">
        <w:rPr>
          <w:rFonts w:eastAsia="Times New Roman" w:cs="Times New Roman"/>
          <w:b/>
          <w:szCs w:val="20"/>
        </w:rPr>
        <w:t>0</w:t>
      </w:r>
      <w:r w:rsidRPr="00A725F4">
        <w:rPr>
          <w:rFonts w:eastAsia="Times New Roman" w:cs="Times New Roman"/>
          <w:b/>
          <w:szCs w:val="20"/>
        </w:rPr>
        <w:t>.</w:t>
      </w:r>
      <w:r w:rsidRPr="00A725F4">
        <w:rPr>
          <w:rFonts w:eastAsia="Times New Roman" w:cs="Times New Roman"/>
          <w:b/>
          <w:szCs w:val="20"/>
        </w:rPr>
        <w:tab/>
        <w:t>Limits on rights of access to documents</w:t>
      </w:r>
    </w:p>
    <w:p w14:paraId="1B997E97" w14:textId="77777777" w:rsidR="00A725F4" w:rsidRPr="00A725F4" w:rsidRDefault="00A725F4" w:rsidP="00A725F4">
      <w:pPr>
        <w:tabs>
          <w:tab w:val="left" w:pos="709"/>
        </w:tabs>
        <w:ind w:left="709" w:hanging="709"/>
        <w:rPr>
          <w:rFonts w:eastAsia="Times New Roman" w:cs="Times New Roman"/>
          <w:szCs w:val="20"/>
        </w:rPr>
      </w:pPr>
    </w:p>
    <w:p w14:paraId="6A9A1B61"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Audit and Governance Committee in the exercise of its statutory scrutiny functions will not be entitled to:</w:t>
      </w:r>
    </w:p>
    <w:p w14:paraId="35193EBE" w14:textId="77777777" w:rsidR="00A725F4" w:rsidRPr="00A725F4" w:rsidRDefault="00A725F4" w:rsidP="00A725F4">
      <w:pPr>
        <w:tabs>
          <w:tab w:val="left" w:pos="709"/>
        </w:tabs>
        <w:ind w:left="709" w:hanging="709"/>
        <w:rPr>
          <w:rFonts w:eastAsia="Times New Roman" w:cs="Times New Roman"/>
          <w:szCs w:val="20"/>
        </w:rPr>
      </w:pPr>
    </w:p>
    <w:p w14:paraId="2488C515"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any document that is in draft form; or</w:t>
      </w:r>
    </w:p>
    <w:p w14:paraId="2DFD8A1A" w14:textId="77777777" w:rsidR="00A725F4" w:rsidRPr="00A725F4" w:rsidRDefault="00A725F4" w:rsidP="00A725F4">
      <w:pPr>
        <w:tabs>
          <w:tab w:val="left" w:pos="1276"/>
          <w:tab w:val="left" w:pos="1843"/>
        </w:tabs>
        <w:ind w:left="1843" w:hanging="1843"/>
        <w:rPr>
          <w:rFonts w:eastAsia="Times New Roman" w:cs="Times New Roman"/>
          <w:szCs w:val="20"/>
        </w:rPr>
      </w:pPr>
    </w:p>
    <w:p w14:paraId="72A7C841"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any part of a document that contains exempt or confidential information, unless that information is directly relevant to:</w:t>
      </w:r>
    </w:p>
    <w:p w14:paraId="29BA6A63" w14:textId="77777777" w:rsidR="00A725F4" w:rsidRPr="00A725F4" w:rsidRDefault="00A725F4" w:rsidP="00A725F4">
      <w:pPr>
        <w:tabs>
          <w:tab w:val="left" w:pos="1276"/>
          <w:tab w:val="left" w:pos="1843"/>
        </w:tabs>
        <w:ind w:left="1843" w:hanging="1843"/>
        <w:rPr>
          <w:rFonts w:eastAsia="Times New Roman" w:cs="Times New Roman"/>
          <w:szCs w:val="20"/>
        </w:rPr>
      </w:pPr>
    </w:p>
    <w:p w14:paraId="6F902CB5" w14:textId="77777777" w:rsidR="00684A2B" w:rsidRDefault="00684A2B" w:rsidP="00684A2B">
      <w:pPr>
        <w:pStyle w:val="blockquote2"/>
        <w:tabs>
          <w:tab w:val="clear" w:pos="851"/>
          <w:tab w:val="clear" w:pos="1985"/>
          <w:tab w:val="clear" w:pos="2552"/>
          <w:tab w:val="left" w:pos="1843"/>
          <w:tab w:val="left" w:pos="2410"/>
        </w:tabs>
        <w:ind w:left="2410"/>
      </w:pPr>
      <w:r w:rsidRPr="00684A2B">
        <w:t>an action or decision they are reviewing or scrutinising; or</w:t>
      </w:r>
    </w:p>
    <w:p w14:paraId="0910064E" w14:textId="77777777" w:rsidR="00684A2B" w:rsidRPr="00684A2B" w:rsidRDefault="00684A2B" w:rsidP="00684A2B">
      <w:pPr>
        <w:pStyle w:val="blockquote2"/>
        <w:tabs>
          <w:tab w:val="clear" w:pos="851"/>
          <w:tab w:val="clear" w:pos="1985"/>
          <w:tab w:val="clear" w:pos="2552"/>
          <w:tab w:val="left" w:pos="1843"/>
          <w:tab w:val="left" w:pos="2410"/>
        </w:tabs>
        <w:ind w:left="2410"/>
      </w:pPr>
      <w:r w:rsidRPr="00684A2B">
        <w:t xml:space="preserve">any review contained in any programme of work of such a </w:t>
      </w:r>
      <w:proofErr w:type="gramStart"/>
      <w:r w:rsidRPr="00684A2B">
        <w:t>Committee</w:t>
      </w:r>
      <w:proofErr w:type="gramEnd"/>
      <w:r w:rsidRPr="00684A2B">
        <w:t xml:space="preserve"> or Sub-Committee of such Committee; or</w:t>
      </w:r>
    </w:p>
    <w:p w14:paraId="46CE9D33" w14:textId="77777777" w:rsidR="00A725F4" w:rsidRPr="00A725F4" w:rsidRDefault="00A725F4" w:rsidP="00A725F4">
      <w:pPr>
        <w:tabs>
          <w:tab w:val="left" w:pos="1276"/>
          <w:tab w:val="left" w:pos="1843"/>
        </w:tabs>
        <w:ind w:left="1843" w:hanging="1843"/>
        <w:rPr>
          <w:rFonts w:eastAsia="Times New Roman" w:cs="Times New Roman"/>
          <w:szCs w:val="20"/>
        </w:rPr>
      </w:pPr>
    </w:p>
    <w:p w14:paraId="7F719693"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 xml:space="preserve">iii) </w:t>
      </w:r>
      <w:r w:rsidRPr="00A725F4">
        <w:rPr>
          <w:rFonts w:eastAsia="Times New Roman" w:cs="Times New Roman"/>
          <w:szCs w:val="20"/>
        </w:rPr>
        <w:tab/>
        <w:t>the advice of a political adviser.</w:t>
      </w:r>
    </w:p>
    <w:p w14:paraId="43AA7891" w14:textId="77777777" w:rsidR="00A725F4" w:rsidRPr="00A725F4" w:rsidRDefault="00A725F4" w:rsidP="00A725F4">
      <w:pPr>
        <w:tabs>
          <w:tab w:val="left" w:pos="709"/>
          <w:tab w:val="left" w:pos="1418"/>
          <w:tab w:val="left" w:pos="1985"/>
          <w:tab w:val="left" w:pos="2552"/>
          <w:tab w:val="left" w:pos="3119"/>
        </w:tabs>
        <w:rPr>
          <w:rFonts w:eastAsia="Times New Roman" w:cs="Times New Roman"/>
          <w:szCs w:val="20"/>
        </w:rPr>
      </w:pPr>
    </w:p>
    <w:p w14:paraId="740BD63C" w14:textId="03CA5271" w:rsidR="00A725F4" w:rsidRPr="00A725F4" w:rsidRDefault="00A725F4" w:rsidP="00A725F4">
      <w:pPr>
        <w:keepNext/>
        <w:tabs>
          <w:tab w:val="left" w:pos="709"/>
        </w:tabs>
        <w:ind w:left="709" w:hanging="709"/>
        <w:rPr>
          <w:rFonts w:eastAsia="Times New Roman" w:cs="Times New Roman"/>
          <w:b/>
          <w:szCs w:val="20"/>
        </w:rPr>
      </w:pPr>
      <w:bookmarkStart w:id="92" w:name="Access26"/>
      <w:bookmarkEnd w:id="92"/>
      <w:r w:rsidRPr="00A725F4">
        <w:rPr>
          <w:rFonts w:eastAsia="Times New Roman" w:cs="Times New Roman"/>
          <w:b/>
          <w:szCs w:val="20"/>
        </w:rPr>
        <w:t>2</w:t>
      </w:r>
      <w:r w:rsidR="004928C2">
        <w:rPr>
          <w:rFonts w:eastAsia="Times New Roman" w:cs="Times New Roman"/>
          <w:b/>
          <w:szCs w:val="20"/>
        </w:rPr>
        <w:t>1</w:t>
      </w:r>
      <w:r w:rsidRPr="00A725F4">
        <w:rPr>
          <w:rFonts w:eastAsia="Times New Roman" w:cs="Times New Roman"/>
          <w:b/>
          <w:szCs w:val="20"/>
        </w:rPr>
        <w:t>.</w:t>
      </w:r>
      <w:r w:rsidRPr="00A725F4">
        <w:rPr>
          <w:rFonts w:eastAsia="Times New Roman" w:cs="Times New Roman"/>
          <w:b/>
          <w:szCs w:val="20"/>
        </w:rPr>
        <w:tab/>
        <w:t>Additional rights of access for Elected Members - material relating to previous business</w:t>
      </w:r>
    </w:p>
    <w:p w14:paraId="0526AD3E" w14:textId="77777777" w:rsidR="00A725F4" w:rsidRPr="00A725F4" w:rsidRDefault="00A725F4" w:rsidP="00A725F4">
      <w:pPr>
        <w:keepNext/>
        <w:tabs>
          <w:tab w:val="left" w:pos="709"/>
        </w:tabs>
        <w:ind w:left="709" w:hanging="709"/>
        <w:rPr>
          <w:rFonts w:eastAsia="Times New Roman" w:cs="Times New Roman"/>
          <w:szCs w:val="20"/>
        </w:rPr>
      </w:pPr>
    </w:p>
    <w:p w14:paraId="37D0D74D" w14:textId="77777777" w:rsidR="00A725F4" w:rsidRPr="00A725F4" w:rsidRDefault="00A725F4" w:rsidP="00A725F4">
      <w:pPr>
        <w:keepNext/>
        <w:tabs>
          <w:tab w:val="left" w:pos="709"/>
        </w:tabs>
        <w:ind w:left="709" w:hanging="709"/>
        <w:rPr>
          <w:rFonts w:eastAsia="Times New Roman" w:cs="Times New Roman"/>
          <w:szCs w:val="20"/>
        </w:rPr>
      </w:pPr>
      <w:r w:rsidRPr="00A725F4">
        <w:rPr>
          <w:rFonts w:eastAsia="Times New Roman" w:cs="Times New Roman"/>
          <w:szCs w:val="20"/>
        </w:rPr>
        <w:tab/>
        <w:t>Elected Members may in certain circumstances, subject to the advice of the Monitoring Officer, be able to inspect a wider range of documents on a confidential basis if it is shown by the Elected Member to be necessary in the proper discharge of their role as an Elected Member.</w:t>
      </w:r>
    </w:p>
    <w:p w14:paraId="61E06C27" w14:textId="77777777" w:rsidR="00A725F4" w:rsidRPr="00A725F4" w:rsidRDefault="00A725F4" w:rsidP="00A725F4">
      <w:pPr>
        <w:tabs>
          <w:tab w:val="left" w:pos="709"/>
        </w:tabs>
        <w:ind w:left="709" w:hanging="709"/>
        <w:rPr>
          <w:rFonts w:eastAsia="Times New Roman" w:cs="Times New Roman"/>
          <w:szCs w:val="20"/>
        </w:rPr>
      </w:pPr>
    </w:p>
    <w:p w14:paraId="79A2036F" w14:textId="56E0BBAD"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Elected Members will be entitled to request the provision of exempt information reports relating to key decisions that are </w:t>
      </w:r>
      <w:proofErr w:type="spellStart"/>
      <w:r w:rsidRPr="00A725F4">
        <w:rPr>
          <w:rFonts w:eastAsia="Times New Roman" w:cs="Times New Roman"/>
          <w:szCs w:val="20"/>
        </w:rPr>
        <w:t>non urgent</w:t>
      </w:r>
      <w:proofErr w:type="spellEnd"/>
      <w:r w:rsidRPr="00A725F4">
        <w:rPr>
          <w:rFonts w:eastAsia="Times New Roman" w:cs="Times New Roman"/>
          <w:szCs w:val="20"/>
        </w:rPr>
        <w:t xml:space="preserve"> </w:t>
      </w:r>
      <w:proofErr w:type="gramStart"/>
      <w:r w:rsidRPr="00A725F4">
        <w:rPr>
          <w:rFonts w:eastAsia="Times New Roman" w:cs="Times New Roman"/>
          <w:szCs w:val="20"/>
        </w:rPr>
        <w:t>in order to</w:t>
      </w:r>
      <w:proofErr w:type="gramEnd"/>
      <w:r w:rsidRPr="00A725F4">
        <w:rPr>
          <w:rFonts w:eastAsia="Times New Roman" w:cs="Times New Roman"/>
          <w:szCs w:val="20"/>
        </w:rPr>
        <w:t xml:space="preserve"> determine </w:t>
      </w:r>
      <w:proofErr w:type="gramStart"/>
      <w:r w:rsidRPr="00A725F4">
        <w:rPr>
          <w:rFonts w:eastAsia="Times New Roman" w:cs="Times New Roman"/>
          <w:szCs w:val="20"/>
        </w:rPr>
        <w:t xml:space="preserve">whether </w:t>
      </w:r>
      <w:r w:rsidR="00ED6161">
        <w:rPr>
          <w:rFonts w:eastAsia="Times New Roman" w:cs="Times New Roman"/>
          <w:szCs w:val="20"/>
        </w:rPr>
        <w:t>or not</w:t>
      </w:r>
      <w:proofErr w:type="gramEnd"/>
      <w:r w:rsidR="00ED6161">
        <w:rPr>
          <w:rFonts w:eastAsia="Times New Roman" w:cs="Times New Roman"/>
          <w:szCs w:val="20"/>
        </w:rPr>
        <w:t xml:space="preserve"> Council Procedure Rule 25</w:t>
      </w:r>
      <w:r w:rsidRPr="00A725F4">
        <w:rPr>
          <w:rFonts w:eastAsia="Times New Roman" w:cs="Times New Roman"/>
          <w:szCs w:val="20"/>
        </w:rPr>
        <w:t xml:space="preserve"> (Reference to Council) should be exercised.  </w:t>
      </w:r>
    </w:p>
    <w:p w14:paraId="576AAF69" w14:textId="77777777" w:rsidR="00A725F4" w:rsidRPr="00A725F4" w:rsidRDefault="00A725F4" w:rsidP="00A725F4">
      <w:pPr>
        <w:tabs>
          <w:tab w:val="left" w:pos="851"/>
        </w:tabs>
        <w:ind w:left="851" w:hanging="851"/>
        <w:rPr>
          <w:rFonts w:eastAsia="Times New Roman" w:cs="Times New Roman"/>
          <w:b/>
          <w:szCs w:val="20"/>
        </w:rPr>
      </w:pPr>
    </w:p>
    <w:p w14:paraId="32D8332D" w14:textId="2ADE4A84" w:rsidR="00A725F4" w:rsidRPr="00A725F4" w:rsidRDefault="00A725F4" w:rsidP="00A725F4">
      <w:pPr>
        <w:tabs>
          <w:tab w:val="left" w:pos="709"/>
        </w:tabs>
        <w:ind w:left="709" w:hanging="709"/>
        <w:rPr>
          <w:rFonts w:eastAsia="Times New Roman" w:cs="Times New Roman"/>
          <w:b/>
          <w:szCs w:val="20"/>
        </w:rPr>
      </w:pPr>
      <w:bookmarkStart w:id="93" w:name="Access27"/>
      <w:bookmarkEnd w:id="93"/>
      <w:r w:rsidRPr="00A725F4">
        <w:rPr>
          <w:rFonts w:eastAsia="Times New Roman" w:cs="Times New Roman"/>
          <w:b/>
          <w:szCs w:val="20"/>
        </w:rPr>
        <w:t>2</w:t>
      </w:r>
      <w:r w:rsidR="004928C2">
        <w:rPr>
          <w:rFonts w:eastAsia="Times New Roman" w:cs="Times New Roman"/>
          <w:b/>
          <w:szCs w:val="20"/>
        </w:rPr>
        <w:t>2</w:t>
      </w:r>
      <w:r w:rsidRPr="00A725F4">
        <w:rPr>
          <w:rFonts w:eastAsia="Times New Roman" w:cs="Times New Roman"/>
          <w:b/>
          <w:szCs w:val="20"/>
        </w:rPr>
        <w:t>.</w:t>
      </w:r>
      <w:r w:rsidRPr="00A725F4">
        <w:rPr>
          <w:rFonts w:eastAsia="Times New Roman" w:cs="Times New Roman"/>
          <w:b/>
          <w:szCs w:val="20"/>
        </w:rPr>
        <w:tab/>
        <w:t>Nature of rights</w:t>
      </w:r>
    </w:p>
    <w:p w14:paraId="2B300BA2" w14:textId="77777777" w:rsidR="00A725F4" w:rsidRPr="00A725F4" w:rsidRDefault="00A725F4" w:rsidP="00A725F4">
      <w:pPr>
        <w:tabs>
          <w:tab w:val="left" w:pos="709"/>
        </w:tabs>
        <w:ind w:left="709" w:hanging="709"/>
        <w:rPr>
          <w:rFonts w:eastAsia="Times New Roman" w:cs="Times New Roman"/>
          <w:szCs w:val="20"/>
        </w:rPr>
      </w:pPr>
    </w:p>
    <w:p w14:paraId="6D3B07DC"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rights of an Elected Member to access to documents and information</w:t>
      </w:r>
      <w:r w:rsidRPr="00A725F4">
        <w:rPr>
          <w:rFonts w:eastAsia="Times New Roman" w:cs="Times New Roman"/>
          <w:color w:val="FF0000"/>
          <w:szCs w:val="20"/>
        </w:rPr>
        <w:t xml:space="preserve"> </w:t>
      </w:r>
      <w:r w:rsidRPr="00A725F4">
        <w:rPr>
          <w:rFonts w:eastAsia="Times New Roman" w:cs="Times New Roman"/>
          <w:szCs w:val="20"/>
        </w:rPr>
        <w:t>are additional to any other right he/she may have.</w:t>
      </w:r>
    </w:p>
    <w:p w14:paraId="47AB01D0" w14:textId="77777777" w:rsidR="007F3346" w:rsidRDefault="007F3346">
      <w:pPr>
        <w:rPr>
          <w:rFonts w:eastAsia="Times New Roman" w:cs="Times New Roman"/>
          <w:szCs w:val="20"/>
        </w:rPr>
      </w:pPr>
      <w:r>
        <w:rPr>
          <w:rFonts w:eastAsia="Times New Roman" w:cs="Times New Roman"/>
          <w:szCs w:val="20"/>
        </w:rPr>
        <w:br w:type="page"/>
      </w:r>
    </w:p>
    <w:p w14:paraId="5E3D929D" w14:textId="77777777" w:rsidR="00A725F4" w:rsidRPr="00A725F4" w:rsidRDefault="00A725F4" w:rsidP="00A725F4">
      <w:pPr>
        <w:rPr>
          <w:rFonts w:eastAsia="Times New Roman" w:cs="Times New Roman"/>
          <w:szCs w:val="20"/>
        </w:rPr>
      </w:pPr>
    </w:p>
    <w:p w14:paraId="7B2E8193" w14:textId="77777777" w:rsidR="00A725F4" w:rsidRPr="003629D6" w:rsidRDefault="00A725F4"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sz w:val="36"/>
          <w:szCs w:val="36"/>
          <w14:shadow w14:blurRad="50800" w14:dist="38100" w14:dir="2700000" w14:sx="100000" w14:sy="100000" w14:kx="0" w14:ky="0" w14:algn="tl">
            <w14:srgbClr w14:val="000000">
              <w14:alpha w14:val="60000"/>
            </w14:srgbClr>
          </w14:shadow>
        </w:rPr>
      </w:pPr>
      <w:r w:rsidRPr="003629D6">
        <w:rPr>
          <w:rFonts w:eastAsia="Times New Roman"/>
          <w:b/>
          <w:smallCaps/>
          <w:sz w:val="36"/>
          <w:szCs w:val="36"/>
          <w14:shadow w14:blurRad="50800" w14:dist="38100" w14:dir="2700000" w14:sx="100000" w14:sy="100000" w14:kx="0" w14:ky="0" w14:algn="tl">
            <w14:srgbClr w14:val="000000">
              <w14:alpha w14:val="60000"/>
            </w14:srgbClr>
          </w14:shadow>
        </w:rPr>
        <w:t xml:space="preserve">budget </w:t>
      </w:r>
      <w:r w:rsidRPr="003629D6">
        <w:rPr>
          <w:rFonts w:eastAsia="Times New Roman"/>
          <w:b/>
          <w:smallCaps/>
          <w:sz w:val="32"/>
          <w:szCs w:val="32"/>
          <w14:shadow w14:blurRad="50800" w14:dist="38100" w14:dir="2700000" w14:sx="100000" w14:sy="100000" w14:kx="0" w14:ky="0" w14:algn="tl">
            <w14:srgbClr w14:val="000000">
              <w14:alpha w14:val="60000"/>
            </w14:srgbClr>
          </w14:shadow>
        </w:rPr>
        <w:t>&amp;</w:t>
      </w:r>
      <w:r w:rsidRPr="003629D6">
        <w:rPr>
          <w:rFonts w:eastAsia="Times New Roman"/>
          <w:b/>
          <w:smallCaps/>
          <w:sz w:val="36"/>
          <w:szCs w:val="36"/>
          <w14:shadow w14:blurRad="50800" w14:dist="38100" w14:dir="2700000" w14:sx="100000" w14:sy="100000" w14:kx="0" w14:ky="0" w14:algn="tl">
            <w14:srgbClr w14:val="000000">
              <w14:alpha w14:val="60000"/>
            </w14:srgbClr>
          </w14:shadow>
        </w:rPr>
        <w:t xml:space="preserve"> policy framework procedure rules</w:t>
      </w:r>
    </w:p>
    <w:p w14:paraId="422DDDDC" w14:textId="77777777" w:rsidR="00A725F4" w:rsidRPr="00A725F4" w:rsidRDefault="00A725F4" w:rsidP="00A725F4">
      <w:pPr>
        <w:tabs>
          <w:tab w:val="left" w:pos="851"/>
        </w:tabs>
        <w:ind w:left="851" w:hanging="851"/>
        <w:rPr>
          <w:rFonts w:eastAsia="Times New Roman" w:cs="Times New Roman"/>
          <w:szCs w:val="20"/>
        </w:rPr>
      </w:pPr>
    </w:p>
    <w:p w14:paraId="74A52BB1" w14:textId="77777777" w:rsidR="00A725F4" w:rsidRPr="00A725F4" w:rsidRDefault="00A725F4" w:rsidP="00A725F4">
      <w:pPr>
        <w:tabs>
          <w:tab w:val="left" w:pos="851"/>
        </w:tabs>
        <w:ind w:left="851" w:hanging="851"/>
        <w:rPr>
          <w:rFonts w:eastAsia="Times New Roman" w:cs="Times New Roman"/>
          <w:szCs w:val="20"/>
        </w:rPr>
      </w:pPr>
    </w:p>
    <w:p w14:paraId="7F8A1F48" w14:textId="77777777" w:rsidR="00A725F4" w:rsidRPr="00A725F4" w:rsidRDefault="00A725F4" w:rsidP="00A725F4">
      <w:pPr>
        <w:tabs>
          <w:tab w:val="left" w:pos="851"/>
        </w:tabs>
        <w:ind w:left="851" w:hanging="851"/>
        <w:rPr>
          <w:rFonts w:eastAsia="Times New Roman" w:cs="Times New Roman"/>
          <w:b/>
          <w:szCs w:val="20"/>
        </w:rPr>
      </w:pPr>
      <w:bookmarkStart w:id="94" w:name="Part42"/>
      <w:bookmarkEnd w:id="94"/>
      <w:r w:rsidRPr="00A725F4">
        <w:rPr>
          <w:rFonts w:eastAsia="Times New Roman" w:cs="Times New Roman"/>
          <w:b/>
          <w:szCs w:val="20"/>
        </w:rPr>
        <w:t>Contents</w:t>
      </w:r>
    </w:p>
    <w:p w14:paraId="70DF0244" w14:textId="77777777" w:rsidR="00A725F4" w:rsidRPr="00A725F4" w:rsidRDefault="00A725F4" w:rsidP="00A725F4">
      <w:pPr>
        <w:tabs>
          <w:tab w:val="left" w:pos="851"/>
        </w:tabs>
        <w:ind w:left="851" w:hanging="851"/>
        <w:rPr>
          <w:rFonts w:eastAsia="Times New Roman" w:cs="Times New Roman"/>
          <w:szCs w:val="20"/>
        </w:rPr>
      </w:pPr>
    </w:p>
    <w:p w14:paraId="3666E74F" w14:textId="77777777" w:rsidR="00A725F4" w:rsidRPr="00A725F4" w:rsidRDefault="00A725F4" w:rsidP="00A725F4">
      <w:pPr>
        <w:tabs>
          <w:tab w:val="left" w:pos="851"/>
          <w:tab w:val="right" w:pos="8363"/>
        </w:tabs>
        <w:ind w:left="851" w:hanging="851"/>
        <w:rPr>
          <w:rFonts w:eastAsia="Times New Roman" w:cs="Times New Roman"/>
          <w:b/>
          <w:szCs w:val="20"/>
        </w:rPr>
      </w:pPr>
      <w:r w:rsidRPr="00A725F4">
        <w:rPr>
          <w:rFonts w:eastAsia="Times New Roman" w:cs="Times New Roman"/>
          <w:b/>
          <w:szCs w:val="20"/>
        </w:rPr>
        <w:tab/>
      </w:r>
      <w:r w:rsidRPr="00A725F4">
        <w:rPr>
          <w:rFonts w:eastAsia="Times New Roman" w:cs="Times New Roman"/>
          <w:b/>
          <w:szCs w:val="20"/>
        </w:rPr>
        <w:tab/>
        <w:t>Page</w:t>
      </w:r>
    </w:p>
    <w:p w14:paraId="24C49E3D" w14:textId="77777777" w:rsidR="00A725F4" w:rsidRPr="00A725F4" w:rsidRDefault="00A725F4" w:rsidP="00A725F4">
      <w:pPr>
        <w:tabs>
          <w:tab w:val="left" w:pos="851"/>
        </w:tabs>
        <w:ind w:left="851" w:hanging="851"/>
        <w:rPr>
          <w:rFonts w:eastAsia="Times New Roman" w:cs="Times New Roman"/>
          <w:szCs w:val="20"/>
        </w:rPr>
      </w:pPr>
    </w:p>
    <w:p w14:paraId="25F74A27" w14:textId="3622F6DD" w:rsidR="00A725F4" w:rsidRPr="002256DE" w:rsidRDefault="00A725F4" w:rsidP="00A725F4">
      <w:pPr>
        <w:tabs>
          <w:tab w:val="left" w:pos="567"/>
          <w:tab w:val="left" w:pos="1134"/>
          <w:tab w:val="right" w:leader="dot" w:pos="8364"/>
        </w:tabs>
        <w:rPr>
          <w:rFonts w:eastAsia="Times New Roman" w:cs="Times New Roman"/>
          <w:b/>
          <w:szCs w:val="20"/>
        </w:rPr>
      </w:pPr>
      <w:hyperlink w:anchor="BPF1" w:history="1">
        <w:r w:rsidRPr="002256DE">
          <w:rPr>
            <w:rStyle w:val="Hyperlink"/>
            <w:rFonts w:eastAsia="Times New Roman" w:cs="Times New Roman"/>
            <w:b/>
            <w:szCs w:val="20"/>
            <w:u w:val="none"/>
          </w:rPr>
          <w:t>1.</w:t>
        </w:r>
        <w:r w:rsidRPr="002256DE">
          <w:rPr>
            <w:rStyle w:val="Hyperlink"/>
            <w:rFonts w:eastAsia="Times New Roman" w:cs="Times New Roman"/>
            <w:b/>
            <w:szCs w:val="20"/>
            <w:u w:val="none"/>
          </w:rPr>
          <w:tab/>
          <w:t>The framework for decisions</w:t>
        </w:r>
        <w:r w:rsidRPr="002256DE">
          <w:rPr>
            <w:rStyle w:val="Hyperlink"/>
            <w:rFonts w:eastAsia="Times New Roman" w:cs="Times New Roman"/>
            <w:szCs w:val="20"/>
            <w:u w:val="none"/>
          </w:rPr>
          <w:tab/>
          <w:t>1</w:t>
        </w:r>
        <w:r w:rsidR="000F587D">
          <w:rPr>
            <w:rStyle w:val="Hyperlink"/>
            <w:rFonts w:eastAsia="Times New Roman" w:cs="Times New Roman"/>
            <w:szCs w:val="20"/>
            <w:u w:val="none"/>
          </w:rPr>
          <w:t>1</w:t>
        </w:r>
      </w:hyperlink>
    </w:p>
    <w:p w14:paraId="1AE4724B"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49015C98"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544A19A5" w14:textId="5D746853" w:rsidR="00A725F4" w:rsidRPr="002256DE" w:rsidRDefault="00A725F4" w:rsidP="00A725F4">
      <w:pPr>
        <w:tabs>
          <w:tab w:val="left" w:pos="567"/>
          <w:tab w:val="left" w:pos="1134"/>
          <w:tab w:val="right" w:leader="dot" w:pos="8364"/>
        </w:tabs>
        <w:rPr>
          <w:rFonts w:eastAsia="Times New Roman" w:cs="Times New Roman"/>
          <w:b/>
          <w:szCs w:val="20"/>
        </w:rPr>
      </w:pPr>
      <w:hyperlink w:anchor="BPF2" w:history="1">
        <w:r w:rsidRPr="002256DE">
          <w:rPr>
            <w:rStyle w:val="Hyperlink"/>
            <w:rFonts w:eastAsia="Times New Roman" w:cs="Times New Roman"/>
            <w:b/>
            <w:szCs w:val="20"/>
            <w:u w:val="none"/>
          </w:rPr>
          <w:t>2.</w:t>
        </w:r>
        <w:r w:rsidRPr="002256DE">
          <w:rPr>
            <w:rStyle w:val="Hyperlink"/>
            <w:rFonts w:eastAsia="Times New Roman" w:cs="Times New Roman"/>
            <w:b/>
            <w:szCs w:val="20"/>
            <w:u w:val="none"/>
          </w:rPr>
          <w:tab/>
          <w:t>Process for agreeing the annual budget framework</w:t>
        </w:r>
        <w:r w:rsidRPr="002256DE">
          <w:rPr>
            <w:rStyle w:val="Hyperlink"/>
            <w:rFonts w:eastAsia="Times New Roman" w:cs="Times New Roman"/>
            <w:szCs w:val="20"/>
            <w:u w:val="none"/>
          </w:rPr>
          <w:tab/>
          <w:t>1</w:t>
        </w:r>
        <w:r w:rsidR="000F587D">
          <w:rPr>
            <w:rStyle w:val="Hyperlink"/>
            <w:rFonts w:eastAsia="Times New Roman" w:cs="Times New Roman"/>
            <w:szCs w:val="20"/>
            <w:u w:val="none"/>
          </w:rPr>
          <w:t>1</w:t>
        </w:r>
      </w:hyperlink>
    </w:p>
    <w:p w14:paraId="39C6B465"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17035E49"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7744D6F4" w14:textId="5D785DE5" w:rsidR="00A725F4" w:rsidRPr="002256DE" w:rsidRDefault="002256DE" w:rsidP="00A725F4">
      <w:pPr>
        <w:tabs>
          <w:tab w:val="left" w:pos="567"/>
          <w:tab w:val="left" w:pos="1134"/>
          <w:tab w:val="right" w:leader="dot" w:pos="8364"/>
        </w:tabs>
        <w:rPr>
          <w:rStyle w:val="Hyperlink"/>
          <w:rFonts w:eastAsia="Times New Roman" w:cs="Times New Roman"/>
          <w:b/>
          <w:szCs w:val="20"/>
          <w:u w:val="none"/>
        </w:rPr>
      </w:pPr>
      <w:r w:rsidRPr="002256DE">
        <w:rPr>
          <w:rFonts w:eastAsia="Times New Roman" w:cs="Times New Roman"/>
          <w:b/>
          <w:szCs w:val="20"/>
        </w:rPr>
        <w:fldChar w:fldCharType="begin"/>
      </w:r>
      <w:r w:rsidRPr="002256DE">
        <w:rPr>
          <w:rFonts w:eastAsia="Times New Roman" w:cs="Times New Roman"/>
          <w:b/>
          <w:szCs w:val="20"/>
        </w:rPr>
        <w:instrText xml:space="preserve"> HYPERLINK  \l "BPF3" </w:instrText>
      </w:r>
      <w:r w:rsidRPr="002256DE">
        <w:rPr>
          <w:rFonts w:eastAsia="Times New Roman" w:cs="Times New Roman"/>
          <w:b/>
          <w:szCs w:val="20"/>
        </w:rPr>
      </w:r>
      <w:r w:rsidRPr="002256DE">
        <w:rPr>
          <w:rFonts w:eastAsia="Times New Roman" w:cs="Times New Roman"/>
          <w:b/>
          <w:szCs w:val="20"/>
        </w:rPr>
        <w:fldChar w:fldCharType="separate"/>
      </w:r>
      <w:r w:rsidR="00A725F4" w:rsidRPr="002256DE">
        <w:rPr>
          <w:rStyle w:val="Hyperlink"/>
          <w:rFonts w:eastAsia="Times New Roman" w:cs="Times New Roman"/>
          <w:b/>
          <w:szCs w:val="20"/>
          <w:u w:val="none"/>
        </w:rPr>
        <w:t>3.</w:t>
      </w:r>
      <w:r w:rsidR="00A725F4" w:rsidRPr="002256DE">
        <w:rPr>
          <w:rStyle w:val="Hyperlink"/>
          <w:rFonts w:eastAsia="Times New Roman" w:cs="Times New Roman"/>
          <w:b/>
          <w:szCs w:val="20"/>
          <w:u w:val="none"/>
        </w:rPr>
        <w:tab/>
      </w:r>
      <w:r w:rsidR="00521FEE">
        <w:rPr>
          <w:rStyle w:val="Hyperlink"/>
          <w:rFonts w:eastAsia="Times New Roman" w:cs="Times New Roman"/>
          <w:b/>
          <w:szCs w:val="20"/>
          <w:u w:val="none"/>
        </w:rPr>
        <w:t xml:space="preserve">Process </w:t>
      </w:r>
      <w:r w:rsidR="00A725F4" w:rsidRPr="002256DE">
        <w:rPr>
          <w:rStyle w:val="Hyperlink"/>
          <w:rFonts w:eastAsia="Times New Roman" w:cs="Times New Roman"/>
          <w:b/>
          <w:szCs w:val="20"/>
          <w:u w:val="none"/>
        </w:rPr>
        <w:t xml:space="preserve">for developing all Plans and Strategies within the </w:t>
      </w:r>
    </w:p>
    <w:p w14:paraId="26F756F0" w14:textId="14581D81" w:rsidR="00A725F4" w:rsidRPr="002256DE" w:rsidRDefault="00A725F4" w:rsidP="00A725F4">
      <w:pPr>
        <w:tabs>
          <w:tab w:val="left" w:pos="567"/>
          <w:tab w:val="left" w:pos="1134"/>
          <w:tab w:val="right" w:leader="dot" w:pos="8364"/>
        </w:tabs>
        <w:rPr>
          <w:rFonts w:eastAsia="Times New Roman" w:cs="Times New Roman"/>
          <w:b/>
          <w:szCs w:val="20"/>
        </w:rPr>
      </w:pPr>
      <w:r w:rsidRPr="002256DE">
        <w:rPr>
          <w:rStyle w:val="Hyperlink"/>
          <w:rFonts w:eastAsia="Times New Roman" w:cs="Times New Roman"/>
          <w:b/>
          <w:szCs w:val="20"/>
          <w:u w:val="none"/>
        </w:rPr>
        <w:tab/>
        <w:t>Policy Framework</w:t>
      </w:r>
      <w:r w:rsidRPr="002256DE">
        <w:rPr>
          <w:rStyle w:val="Hyperlink"/>
          <w:rFonts w:eastAsia="Times New Roman" w:cs="Times New Roman"/>
          <w:szCs w:val="20"/>
          <w:u w:val="none"/>
        </w:rPr>
        <w:tab/>
        <w:t>1</w:t>
      </w:r>
      <w:r w:rsidR="000F587D">
        <w:rPr>
          <w:rStyle w:val="Hyperlink"/>
          <w:rFonts w:eastAsia="Times New Roman" w:cs="Times New Roman"/>
          <w:szCs w:val="20"/>
          <w:u w:val="none"/>
        </w:rPr>
        <w:t>4</w:t>
      </w:r>
      <w:r w:rsidR="002256DE" w:rsidRPr="002256DE">
        <w:rPr>
          <w:rFonts w:eastAsia="Times New Roman" w:cs="Times New Roman"/>
          <w:b/>
          <w:szCs w:val="20"/>
        </w:rPr>
        <w:fldChar w:fldCharType="end"/>
      </w:r>
    </w:p>
    <w:p w14:paraId="79CEF83F"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14167888"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3D1AC5C2" w14:textId="1991A0C6" w:rsidR="00A725F4" w:rsidRPr="002256DE" w:rsidRDefault="00A725F4" w:rsidP="00A725F4">
      <w:pPr>
        <w:tabs>
          <w:tab w:val="left" w:pos="567"/>
          <w:tab w:val="left" w:pos="1134"/>
          <w:tab w:val="right" w:leader="dot" w:pos="8364"/>
        </w:tabs>
        <w:rPr>
          <w:rFonts w:eastAsia="Times New Roman" w:cs="Times New Roman"/>
          <w:b/>
          <w:szCs w:val="20"/>
        </w:rPr>
      </w:pPr>
      <w:hyperlink w:anchor="BPF4" w:history="1">
        <w:r w:rsidRPr="002256DE">
          <w:rPr>
            <w:rStyle w:val="Hyperlink"/>
            <w:rFonts w:eastAsia="Times New Roman" w:cs="Times New Roman"/>
            <w:b/>
            <w:szCs w:val="20"/>
            <w:u w:val="none"/>
          </w:rPr>
          <w:t>4.</w:t>
        </w:r>
        <w:r w:rsidRPr="002256DE">
          <w:rPr>
            <w:rStyle w:val="Hyperlink"/>
            <w:rFonts w:eastAsia="Times New Roman" w:cs="Times New Roman"/>
            <w:b/>
            <w:szCs w:val="20"/>
            <w:u w:val="none"/>
          </w:rPr>
          <w:tab/>
          <w:t>Decisions outside the Budget or Policy Framework</w:t>
        </w:r>
        <w:r w:rsidR="000F587D">
          <w:rPr>
            <w:rStyle w:val="Hyperlink"/>
            <w:rFonts w:eastAsia="Times New Roman" w:cs="Times New Roman"/>
            <w:szCs w:val="20"/>
            <w:u w:val="none"/>
          </w:rPr>
          <w:tab/>
          <w:t>16</w:t>
        </w:r>
      </w:hyperlink>
    </w:p>
    <w:p w14:paraId="472180D6"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6B587804"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3C012F55" w14:textId="0589BB35" w:rsidR="00A725F4" w:rsidRPr="002256DE" w:rsidRDefault="00A725F4" w:rsidP="00A725F4">
      <w:pPr>
        <w:tabs>
          <w:tab w:val="left" w:pos="567"/>
          <w:tab w:val="left" w:pos="1134"/>
          <w:tab w:val="right" w:leader="dot" w:pos="8364"/>
        </w:tabs>
        <w:rPr>
          <w:rFonts w:eastAsia="Times New Roman" w:cs="Times New Roman"/>
          <w:b/>
          <w:szCs w:val="20"/>
        </w:rPr>
      </w:pPr>
      <w:hyperlink w:anchor="BPF5" w:history="1">
        <w:r w:rsidRPr="002256DE">
          <w:rPr>
            <w:rStyle w:val="Hyperlink"/>
            <w:rFonts w:eastAsia="Times New Roman" w:cs="Times New Roman"/>
            <w:b/>
            <w:szCs w:val="20"/>
            <w:u w:val="none"/>
          </w:rPr>
          <w:t>5.</w:t>
        </w:r>
        <w:r w:rsidRPr="002256DE">
          <w:rPr>
            <w:rStyle w:val="Hyperlink"/>
            <w:rFonts w:eastAsia="Times New Roman" w:cs="Times New Roman"/>
            <w:b/>
            <w:szCs w:val="20"/>
            <w:u w:val="none"/>
          </w:rPr>
          <w:tab/>
          <w:t>Urgent decisions outside the Budget or Policy Framework</w:t>
        </w:r>
        <w:r w:rsidRPr="002256DE">
          <w:rPr>
            <w:rStyle w:val="Hyperlink"/>
            <w:rFonts w:eastAsia="Times New Roman" w:cs="Times New Roman"/>
            <w:szCs w:val="20"/>
            <w:u w:val="none"/>
          </w:rPr>
          <w:tab/>
        </w:r>
        <w:r w:rsidR="000F587D">
          <w:rPr>
            <w:rStyle w:val="Hyperlink"/>
            <w:rFonts w:eastAsia="Times New Roman" w:cs="Times New Roman"/>
            <w:szCs w:val="20"/>
            <w:u w:val="none"/>
          </w:rPr>
          <w:t>16</w:t>
        </w:r>
      </w:hyperlink>
    </w:p>
    <w:p w14:paraId="1481AFB7"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4E3EBF2B"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5838BD98" w14:textId="02911C50" w:rsidR="00A725F4" w:rsidRPr="002256DE" w:rsidRDefault="00A725F4" w:rsidP="00A725F4">
      <w:pPr>
        <w:tabs>
          <w:tab w:val="left" w:pos="567"/>
          <w:tab w:val="left" w:pos="1134"/>
          <w:tab w:val="right" w:leader="dot" w:pos="8364"/>
        </w:tabs>
        <w:rPr>
          <w:rFonts w:eastAsia="Times New Roman" w:cs="Times New Roman"/>
          <w:b/>
          <w:szCs w:val="20"/>
        </w:rPr>
      </w:pPr>
      <w:hyperlink w:anchor="BPF6" w:history="1">
        <w:r w:rsidRPr="002256DE">
          <w:rPr>
            <w:rStyle w:val="Hyperlink"/>
            <w:rFonts w:eastAsia="Times New Roman" w:cs="Times New Roman"/>
            <w:b/>
            <w:szCs w:val="20"/>
            <w:u w:val="none"/>
          </w:rPr>
          <w:t>6.</w:t>
        </w:r>
        <w:r w:rsidRPr="002256DE">
          <w:rPr>
            <w:rStyle w:val="Hyperlink"/>
            <w:rFonts w:eastAsia="Times New Roman" w:cs="Times New Roman"/>
            <w:b/>
            <w:szCs w:val="20"/>
            <w:u w:val="none"/>
          </w:rPr>
          <w:tab/>
          <w:t>Flexibilities</w:t>
        </w:r>
        <w:r w:rsidRPr="002256DE">
          <w:rPr>
            <w:rStyle w:val="Hyperlink"/>
            <w:rFonts w:eastAsia="Times New Roman" w:cs="Times New Roman"/>
            <w:szCs w:val="20"/>
            <w:u w:val="none"/>
          </w:rPr>
          <w:tab/>
        </w:r>
        <w:r w:rsidR="000F587D">
          <w:rPr>
            <w:rStyle w:val="Hyperlink"/>
            <w:rFonts w:eastAsia="Times New Roman" w:cs="Times New Roman"/>
            <w:szCs w:val="20"/>
            <w:u w:val="none"/>
          </w:rPr>
          <w:t>17</w:t>
        </w:r>
      </w:hyperlink>
    </w:p>
    <w:p w14:paraId="13CE5C6B"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6EBC336F"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450E1CDD" w14:textId="6799F881" w:rsidR="00A725F4" w:rsidRPr="002256DE" w:rsidRDefault="00A725F4" w:rsidP="00A725F4">
      <w:pPr>
        <w:tabs>
          <w:tab w:val="left" w:pos="567"/>
          <w:tab w:val="left" w:pos="1134"/>
          <w:tab w:val="right" w:leader="dot" w:pos="8364"/>
        </w:tabs>
        <w:rPr>
          <w:rFonts w:eastAsia="Times New Roman" w:cs="Times New Roman"/>
          <w:szCs w:val="20"/>
        </w:rPr>
      </w:pPr>
      <w:hyperlink w:anchor="BPF7" w:history="1">
        <w:r w:rsidRPr="002256DE">
          <w:rPr>
            <w:rStyle w:val="Hyperlink"/>
            <w:rFonts w:eastAsia="Times New Roman" w:cs="Times New Roman"/>
            <w:b/>
            <w:szCs w:val="20"/>
            <w:u w:val="none"/>
          </w:rPr>
          <w:t>7.</w:t>
        </w:r>
        <w:r w:rsidRPr="002256DE">
          <w:rPr>
            <w:rStyle w:val="Hyperlink"/>
            <w:rFonts w:eastAsia="Times New Roman" w:cs="Times New Roman"/>
            <w:b/>
            <w:szCs w:val="20"/>
            <w:u w:val="none"/>
          </w:rPr>
          <w:tab/>
          <w:t>Virement</w:t>
        </w:r>
        <w:r w:rsidRPr="002256DE">
          <w:rPr>
            <w:rStyle w:val="Hyperlink"/>
            <w:rFonts w:eastAsia="Times New Roman" w:cs="Times New Roman"/>
            <w:szCs w:val="20"/>
            <w:u w:val="none"/>
          </w:rPr>
          <w:tab/>
        </w:r>
        <w:r w:rsidR="000F587D">
          <w:rPr>
            <w:rStyle w:val="Hyperlink"/>
            <w:rFonts w:eastAsia="Times New Roman" w:cs="Times New Roman"/>
            <w:szCs w:val="20"/>
            <w:u w:val="none"/>
          </w:rPr>
          <w:t>17</w:t>
        </w:r>
      </w:hyperlink>
    </w:p>
    <w:p w14:paraId="497627B8"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54DEAB17"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7D5664BF" w14:textId="5BE624F3" w:rsidR="00A725F4" w:rsidRPr="002256DE" w:rsidRDefault="00A725F4" w:rsidP="00A725F4">
      <w:pPr>
        <w:tabs>
          <w:tab w:val="left" w:pos="567"/>
          <w:tab w:val="left" w:pos="1134"/>
          <w:tab w:val="right" w:leader="dot" w:pos="8364"/>
        </w:tabs>
        <w:rPr>
          <w:rFonts w:eastAsia="Times New Roman" w:cs="Times New Roman"/>
          <w:b/>
          <w:szCs w:val="20"/>
        </w:rPr>
      </w:pPr>
      <w:hyperlink w:anchor="BPF8" w:history="1">
        <w:r w:rsidRPr="002256DE">
          <w:rPr>
            <w:rStyle w:val="Hyperlink"/>
            <w:rFonts w:eastAsia="Times New Roman" w:cs="Times New Roman"/>
            <w:b/>
            <w:szCs w:val="20"/>
            <w:u w:val="none"/>
          </w:rPr>
          <w:t>8.</w:t>
        </w:r>
        <w:r w:rsidRPr="002256DE">
          <w:rPr>
            <w:rStyle w:val="Hyperlink"/>
            <w:rFonts w:eastAsia="Times New Roman" w:cs="Times New Roman"/>
            <w:b/>
            <w:szCs w:val="20"/>
            <w:u w:val="none"/>
          </w:rPr>
          <w:tab/>
          <w:t>Resources</w:t>
        </w:r>
        <w:r w:rsidRPr="002256DE">
          <w:rPr>
            <w:rStyle w:val="Hyperlink"/>
            <w:rFonts w:eastAsia="Times New Roman" w:cs="Times New Roman"/>
            <w:szCs w:val="20"/>
            <w:u w:val="none"/>
          </w:rPr>
          <w:tab/>
        </w:r>
        <w:r w:rsidR="000F587D">
          <w:rPr>
            <w:rStyle w:val="Hyperlink"/>
            <w:rFonts w:eastAsia="Times New Roman" w:cs="Times New Roman"/>
            <w:szCs w:val="20"/>
            <w:u w:val="none"/>
          </w:rPr>
          <w:t>18</w:t>
        </w:r>
      </w:hyperlink>
    </w:p>
    <w:p w14:paraId="7663F9F4"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74790E88" w14:textId="77777777" w:rsidR="00A725F4" w:rsidRPr="002256DE" w:rsidRDefault="00A725F4" w:rsidP="00A725F4">
      <w:pPr>
        <w:tabs>
          <w:tab w:val="left" w:pos="567"/>
          <w:tab w:val="left" w:pos="1134"/>
          <w:tab w:val="right" w:leader="dot" w:pos="8364"/>
        </w:tabs>
        <w:rPr>
          <w:rFonts w:eastAsia="Times New Roman" w:cs="Times New Roman"/>
          <w:szCs w:val="20"/>
        </w:rPr>
      </w:pPr>
    </w:p>
    <w:p w14:paraId="632F7236" w14:textId="007476A3" w:rsidR="00A725F4" w:rsidRPr="002256DE" w:rsidRDefault="00A725F4" w:rsidP="00A725F4">
      <w:pPr>
        <w:tabs>
          <w:tab w:val="left" w:pos="567"/>
          <w:tab w:val="left" w:pos="1134"/>
          <w:tab w:val="right" w:leader="dot" w:pos="8364"/>
        </w:tabs>
        <w:rPr>
          <w:rFonts w:eastAsia="Times New Roman" w:cs="Times New Roman"/>
          <w:b/>
          <w:szCs w:val="20"/>
        </w:rPr>
      </w:pPr>
      <w:hyperlink w:anchor="BPF9" w:history="1">
        <w:r w:rsidRPr="002256DE">
          <w:rPr>
            <w:rStyle w:val="Hyperlink"/>
            <w:rFonts w:eastAsia="Times New Roman" w:cs="Times New Roman"/>
            <w:b/>
            <w:szCs w:val="20"/>
            <w:u w:val="none"/>
          </w:rPr>
          <w:t>9.</w:t>
        </w:r>
        <w:r w:rsidRPr="002256DE">
          <w:rPr>
            <w:rStyle w:val="Hyperlink"/>
            <w:rFonts w:eastAsia="Times New Roman" w:cs="Times New Roman"/>
            <w:b/>
            <w:szCs w:val="20"/>
            <w:u w:val="none"/>
          </w:rPr>
          <w:tab/>
          <w:t>In term changes to the Budget and Policy Framework</w:t>
        </w:r>
        <w:r w:rsidRPr="002256DE">
          <w:rPr>
            <w:rStyle w:val="Hyperlink"/>
            <w:rFonts w:eastAsia="Times New Roman" w:cs="Times New Roman"/>
            <w:szCs w:val="20"/>
            <w:u w:val="none"/>
          </w:rPr>
          <w:tab/>
        </w:r>
        <w:r w:rsidR="000F587D">
          <w:rPr>
            <w:rStyle w:val="Hyperlink"/>
            <w:rFonts w:eastAsia="Times New Roman" w:cs="Times New Roman"/>
            <w:szCs w:val="20"/>
            <w:u w:val="none"/>
          </w:rPr>
          <w:t>18</w:t>
        </w:r>
      </w:hyperlink>
    </w:p>
    <w:p w14:paraId="2E3D76BB" w14:textId="77777777" w:rsidR="00A725F4" w:rsidRPr="00A725F4" w:rsidRDefault="00A725F4" w:rsidP="00A725F4">
      <w:pPr>
        <w:tabs>
          <w:tab w:val="left" w:pos="567"/>
          <w:tab w:val="left" w:pos="1134"/>
          <w:tab w:val="right" w:leader="dot" w:pos="8364"/>
        </w:tabs>
        <w:rPr>
          <w:rFonts w:eastAsia="Times New Roman" w:cs="Times New Roman"/>
          <w:b/>
          <w:szCs w:val="20"/>
        </w:rPr>
      </w:pPr>
    </w:p>
    <w:p w14:paraId="0700BA1B" w14:textId="77777777" w:rsidR="00A725F4" w:rsidRPr="00A725F4" w:rsidRDefault="00A725F4" w:rsidP="00A725F4">
      <w:pPr>
        <w:tabs>
          <w:tab w:val="left" w:pos="851"/>
        </w:tabs>
        <w:ind w:left="851" w:hanging="851"/>
        <w:rPr>
          <w:rFonts w:eastAsia="Times New Roman" w:cs="Times New Roman"/>
          <w:szCs w:val="20"/>
        </w:rPr>
      </w:pPr>
      <w:r w:rsidRPr="00A725F4">
        <w:rPr>
          <w:rFonts w:eastAsia="Times New Roman" w:cs="Times New Roman"/>
          <w:szCs w:val="20"/>
        </w:rPr>
        <w:br w:type="page"/>
      </w:r>
    </w:p>
    <w:p w14:paraId="41F04CF0" w14:textId="77777777" w:rsidR="00A725F4" w:rsidRPr="00A725F4" w:rsidRDefault="00A725F4" w:rsidP="00A725F4">
      <w:pPr>
        <w:tabs>
          <w:tab w:val="left" w:pos="851"/>
        </w:tabs>
        <w:ind w:left="851" w:hanging="851"/>
        <w:rPr>
          <w:rFonts w:eastAsia="Times New Roman" w:cs="Times New Roman"/>
          <w:szCs w:val="20"/>
        </w:rPr>
      </w:pPr>
      <w:r w:rsidRPr="00A725F4">
        <w:rPr>
          <w:rFonts w:eastAsia="Times New Roman" w:cs="Times New Roman"/>
          <w:szCs w:val="20"/>
        </w:rPr>
        <w:lastRenderedPageBreak/>
        <w:br w:type="page"/>
      </w:r>
    </w:p>
    <w:p w14:paraId="3AC476B1" w14:textId="77777777" w:rsidR="00A725F4" w:rsidRPr="00A725F4" w:rsidRDefault="00A725F4"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20"/>
        </w:rPr>
      </w:pPr>
      <w:r w:rsidRPr="00A725F4">
        <w:rPr>
          <w:rFonts w:eastAsia="Times New Roman" w:cs="Times New Roman"/>
          <w:b/>
          <w:smallCaps/>
          <w:sz w:val="36"/>
          <w:szCs w:val="20"/>
        </w:rPr>
        <w:lastRenderedPageBreak/>
        <w:t xml:space="preserve">budget </w:t>
      </w:r>
      <w:r w:rsidRPr="002503B9">
        <w:rPr>
          <w:rFonts w:eastAsia="Times New Roman" w:cs="Times New Roman"/>
          <w:b/>
          <w:smallCaps/>
          <w:sz w:val="32"/>
          <w:szCs w:val="32"/>
        </w:rPr>
        <w:t>&amp;</w:t>
      </w:r>
      <w:r w:rsidRPr="00A725F4">
        <w:rPr>
          <w:rFonts w:eastAsia="Times New Roman" w:cs="Times New Roman"/>
          <w:b/>
          <w:smallCaps/>
          <w:sz w:val="36"/>
          <w:szCs w:val="20"/>
        </w:rPr>
        <w:t xml:space="preserve"> policy framework procedure rules</w:t>
      </w:r>
    </w:p>
    <w:p w14:paraId="1E0A4689" w14:textId="77777777" w:rsidR="00A725F4" w:rsidRPr="00A725F4" w:rsidRDefault="00A725F4" w:rsidP="00A725F4">
      <w:pPr>
        <w:rPr>
          <w:rFonts w:ascii="Times New Roman" w:eastAsia="Times New Roman" w:hAnsi="Times New Roman" w:cs="Times New Roman"/>
          <w:sz w:val="20"/>
          <w:szCs w:val="20"/>
        </w:rPr>
      </w:pPr>
    </w:p>
    <w:p w14:paraId="0B40AE45" w14:textId="77777777" w:rsidR="00A725F4" w:rsidRPr="00A725F4" w:rsidRDefault="00A725F4" w:rsidP="00A725F4">
      <w:pPr>
        <w:tabs>
          <w:tab w:val="left" w:pos="709"/>
        </w:tabs>
        <w:ind w:left="709" w:hanging="709"/>
        <w:rPr>
          <w:rFonts w:eastAsia="Times New Roman" w:cs="Times New Roman"/>
          <w:b/>
          <w:szCs w:val="20"/>
        </w:rPr>
      </w:pPr>
      <w:bookmarkStart w:id="95" w:name="BPF1"/>
      <w:bookmarkEnd w:id="95"/>
      <w:r w:rsidRPr="00A725F4">
        <w:rPr>
          <w:rFonts w:eastAsia="Times New Roman" w:cs="Times New Roman"/>
          <w:b/>
          <w:szCs w:val="20"/>
        </w:rPr>
        <w:t>1.</w:t>
      </w:r>
      <w:r w:rsidRPr="00A725F4">
        <w:rPr>
          <w:rFonts w:eastAsia="Times New Roman" w:cs="Times New Roman"/>
          <w:b/>
          <w:szCs w:val="20"/>
        </w:rPr>
        <w:tab/>
        <w:t>The framework for decisions</w:t>
      </w:r>
    </w:p>
    <w:p w14:paraId="4B6A3EE5" w14:textId="77777777" w:rsidR="00A725F4" w:rsidRPr="00A725F4" w:rsidRDefault="00A725F4" w:rsidP="00A725F4">
      <w:pPr>
        <w:tabs>
          <w:tab w:val="left" w:pos="709"/>
        </w:tabs>
        <w:ind w:left="709" w:hanging="709"/>
        <w:rPr>
          <w:rFonts w:eastAsia="Times New Roman" w:cs="Times New Roman"/>
          <w:szCs w:val="20"/>
        </w:rPr>
      </w:pPr>
    </w:p>
    <w:p w14:paraId="45FBA903"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The Council will be responsible for the adoption of its budget and policy framework as set out in Article 4. </w:t>
      </w:r>
    </w:p>
    <w:p w14:paraId="628FBF6A" w14:textId="77777777" w:rsidR="00A725F4" w:rsidRPr="00A725F4" w:rsidRDefault="00A725F4" w:rsidP="00A725F4">
      <w:pPr>
        <w:tabs>
          <w:tab w:val="left" w:pos="709"/>
        </w:tabs>
        <w:ind w:left="709" w:hanging="709"/>
        <w:rPr>
          <w:rFonts w:eastAsia="Times New Roman" w:cs="Times New Roman"/>
          <w:szCs w:val="20"/>
        </w:rPr>
      </w:pPr>
    </w:p>
    <w:p w14:paraId="3FAF31DB" w14:textId="77777777" w:rsidR="00A725F4" w:rsidRPr="00BA4702" w:rsidRDefault="00A725F4" w:rsidP="00BA4702">
      <w:pPr>
        <w:tabs>
          <w:tab w:val="left" w:pos="709"/>
        </w:tabs>
        <w:ind w:left="709" w:hanging="709"/>
        <w:rPr>
          <w:rFonts w:eastAsia="Times New Roman" w:cs="Times New Roman"/>
          <w:szCs w:val="20"/>
        </w:rPr>
      </w:pPr>
      <w:r w:rsidRPr="00A725F4">
        <w:rPr>
          <w:rFonts w:eastAsia="Times New Roman" w:cs="Times New Roman"/>
          <w:sz w:val="20"/>
          <w:szCs w:val="20"/>
        </w:rPr>
        <w:tab/>
      </w:r>
      <w:r w:rsidRPr="00BA4702">
        <w:rPr>
          <w:rFonts w:eastAsia="Times New Roman" w:cs="Times New Roman"/>
          <w:szCs w:val="20"/>
        </w:rPr>
        <w:t>The policy framework means the following plans and strategies:-</w:t>
      </w:r>
    </w:p>
    <w:p w14:paraId="3F186B10" w14:textId="77777777" w:rsidR="00A725F4" w:rsidRPr="00BA4702" w:rsidRDefault="00A725F4" w:rsidP="00BA4702">
      <w:pPr>
        <w:tabs>
          <w:tab w:val="left" w:pos="709"/>
        </w:tabs>
        <w:ind w:left="709" w:hanging="709"/>
        <w:rPr>
          <w:rFonts w:eastAsia="Times New Roman" w:cs="Times New Roman"/>
          <w:szCs w:val="20"/>
        </w:rPr>
      </w:pPr>
    </w:p>
    <w:p w14:paraId="2FA9E44B" w14:textId="77777777" w:rsidR="00A725F4" w:rsidRPr="00A725F4" w:rsidRDefault="00A725F4" w:rsidP="00BA4702">
      <w:pPr>
        <w:tabs>
          <w:tab w:val="left" w:pos="851"/>
          <w:tab w:val="left" w:pos="1985"/>
          <w:tab w:val="left" w:pos="2552"/>
          <w:tab w:val="left" w:pos="3119"/>
          <w:tab w:val="left" w:pos="3686"/>
        </w:tabs>
        <w:ind w:left="709"/>
        <w:rPr>
          <w:rFonts w:eastAsia="Times New Roman"/>
        </w:rPr>
      </w:pPr>
      <w:r w:rsidRPr="00A725F4">
        <w:rPr>
          <w:rFonts w:eastAsia="Times New Roman"/>
        </w:rPr>
        <w:t>Community Safety Plan</w:t>
      </w:r>
    </w:p>
    <w:p w14:paraId="23A7CE17" w14:textId="77777777" w:rsidR="00A725F4" w:rsidRPr="00A725F4" w:rsidRDefault="00A725F4" w:rsidP="00BA4702">
      <w:pPr>
        <w:tabs>
          <w:tab w:val="left" w:pos="851"/>
          <w:tab w:val="left" w:pos="1985"/>
          <w:tab w:val="left" w:pos="2552"/>
          <w:tab w:val="left" w:pos="3119"/>
          <w:tab w:val="left" w:pos="3686"/>
        </w:tabs>
        <w:ind w:left="709"/>
        <w:rPr>
          <w:rFonts w:eastAsia="Times New Roman"/>
        </w:rPr>
      </w:pPr>
      <w:r w:rsidRPr="00A725F4">
        <w:rPr>
          <w:rFonts w:eastAsia="Times New Roman"/>
        </w:rPr>
        <w:t>The plans and strategies which together comprise the Local Plan</w:t>
      </w:r>
    </w:p>
    <w:p w14:paraId="6C334B75" w14:textId="77777777" w:rsidR="00A725F4" w:rsidRPr="00A725F4" w:rsidRDefault="00A725F4" w:rsidP="00BA4702">
      <w:pPr>
        <w:tabs>
          <w:tab w:val="left" w:pos="851"/>
          <w:tab w:val="left" w:pos="1985"/>
          <w:tab w:val="left" w:pos="2552"/>
          <w:tab w:val="left" w:pos="3119"/>
          <w:tab w:val="left" w:pos="3686"/>
        </w:tabs>
        <w:ind w:left="709"/>
        <w:rPr>
          <w:rFonts w:eastAsia="Times New Roman"/>
        </w:rPr>
      </w:pPr>
      <w:r w:rsidRPr="00A725F4">
        <w:rPr>
          <w:rFonts w:eastAsia="Times New Roman"/>
        </w:rPr>
        <w:t xml:space="preserve">Local Council Tax Support Scheme </w:t>
      </w:r>
    </w:p>
    <w:p w14:paraId="06E2C4B7" w14:textId="77777777" w:rsidR="00A725F4" w:rsidRPr="00A725F4" w:rsidRDefault="00A725F4" w:rsidP="00BA4702">
      <w:pPr>
        <w:tabs>
          <w:tab w:val="left" w:pos="851"/>
          <w:tab w:val="left" w:pos="1985"/>
          <w:tab w:val="left" w:pos="2552"/>
          <w:tab w:val="left" w:pos="3119"/>
          <w:tab w:val="left" w:pos="3686"/>
        </w:tabs>
        <w:ind w:left="709"/>
        <w:rPr>
          <w:rFonts w:eastAsia="Times New Roman"/>
        </w:rPr>
      </w:pPr>
      <w:r w:rsidRPr="00A725F4">
        <w:rPr>
          <w:rFonts w:eastAsia="Times New Roman"/>
        </w:rPr>
        <w:t>Medium Term Financial Strategy</w:t>
      </w:r>
    </w:p>
    <w:p w14:paraId="79614F3A" w14:textId="5E9618F2" w:rsidR="00A725F4" w:rsidRPr="00A725F4" w:rsidRDefault="00A725F4" w:rsidP="00BA4702">
      <w:pPr>
        <w:tabs>
          <w:tab w:val="left" w:pos="851"/>
          <w:tab w:val="left" w:pos="1985"/>
          <w:tab w:val="left" w:pos="2552"/>
          <w:tab w:val="left" w:pos="3119"/>
          <w:tab w:val="left" w:pos="3686"/>
        </w:tabs>
        <w:ind w:left="709"/>
        <w:rPr>
          <w:rFonts w:eastAsia="Times New Roman"/>
        </w:rPr>
      </w:pPr>
      <w:r w:rsidRPr="00A725F4">
        <w:rPr>
          <w:rFonts w:eastAsia="Times New Roman"/>
        </w:rPr>
        <w:t xml:space="preserve">Licensing Policy </w:t>
      </w:r>
      <w:r w:rsidR="00ED6161">
        <w:rPr>
          <w:rFonts w:eastAsia="Times New Roman"/>
        </w:rPr>
        <w:t xml:space="preserve">and </w:t>
      </w:r>
      <w:r w:rsidRPr="00A725F4">
        <w:rPr>
          <w:rFonts w:eastAsia="Times New Roman"/>
        </w:rPr>
        <w:t>Statement of Licensing Principles (Gambling Act)</w:t>
      </w:r>
    </w:p>
    <w:p w14:paraId="25296BEB" w14:textId="77777777" w:rsidR="00A725F4" w:rsidRDefault="00A725F4" w:rsidP="00BA4702">
      <w:pPr>
        <w:tabs>
          <w:tab w:val="left" w:pos="851"/>
          <w:tab w:val="left" w:pos="1985"/>
          <w:tab w:val="left" w:pos="2552"/>
          <w:tab w:val="left" w:pos="3119"/>
          <w:tab w:val="left" w:pos="3686"/>
        </w:tabs>
        <w:ind w:left="709"/>
        <w:rPr>
          <w:rFonts w:eastAsia="Times New Roman"/>
        </w:rPr>
      </w:pPr>
      <w:r w:rsidRPr="00A725F4">
        <w:rPr>
          <w:rFonts w:eastAsia="Times New Roman"/>
        </w:rPr>
        <w:t>Annual Library Plan (if required)</w:t>
      </w:r>
    </w:p>
    <w:p w14:paraId="7112D632" w14:textId="556D7AE1" w:rsidR="00997BB7" w:rsidRDefault="00997BB7" w:rsidP="00BA4702">
      <w:pPr>
        <w:tabs>
          <w:tab w:val="left" w:pos="851"/>
          <w:tab w:val="left" w:pos="1985"/>
          <w:tab w:val="left" w:pos="2552"/>
          <w:tab w:val="left" w:pos="3119"/>
          <w:tab w:val="left" w:pos="3686"/>
        </w:tabs>
        <w:ind w:left="709"/>
        <w:rPr>
          <w:rFonts w:eastAsia="Times New Roman"/>
        </w:rPr>
      </w:pPr>
      <w:r>
        <w:rPr>
          <w:rFonts w:eastAsia="Times New Roman"/>
        </w:rPr>
        <w:t>Youth Justice Plan</w:t>
      </w:r>
    </w:p>
    <w:p w14:paraId="7AB03851" w14:textId="640FE287" w:rsidR="00997BB7" w:rsidRPr="00A725F4" w:rsidRDefault="00997BB7" w:rsidP="00BA4702">
      <w:pPr>
        <w:tabs>
          <w:tab w:val="left" w:pos="851"/>
          <w:tab w:val="left" w:pos="1985"/>
          <w:tab w:val="left" w:pos="2552"/>
          <w:tab w:val="left" w:pos="3119"/>
          <w:tab w:val="left" w:pos="3686"/>
        </w:tabs>
        <w:ind w:left="709"/>
        <w:rPr>
          <w:rFonts w:eastAsia="Times New Roman"/>
        </w:rPr>
      </w:pPr>
      <w:r>
        <w:rPr>
          <w:rFonts w:eastAsia="Times New Roman"/>
        </w:rPr>
        <w:t>Local Transport Plan</w:t>
      </w:r>
    </w:p>
    <w:p w14:paraId="411DD5FC" w14:textId="77777777" w:rsidR="00A725F4" w:rsidRPr="00A725F4" w:rsidRDefault="00A725F4" w:rsidP="00A725F4">
      <w:pPr>
        <w:rPr>
          <w:rFonts w:eastAsia="Times New Roman" w:cs="Times New Roman"/>
          <w:sz w:val="20"/>
          <w:szCs w:val="20"/>
        </w:rPr>
      </w:pPr>
    </w:p>
    <w:p w14:paraId="30A7068E" w14:textId="00B7F046" w:rsidR="00A725F4" w:rsidRPr="00A725F4" w:rsidRDefault="00CC0ABE" w:rsidP="00A725F4">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Once the Authority’s Annual Budget or a Plan or Strategy included in the policy framework has been agreed by Full Council, it will be the responsibility of the </w:t>
      </w:r>
      <w:r w:rsidR="00AE512D">
        <w:rPr>
          <w:rFonts w:eastAsia="Times New Roman" w:cs="Times New Roman"/>
          <w:szCs w:val="20"/>
        </w:rPr>
        <w:t>Finance and Corporate Affairs Committee</w:t>
      </w:r>
      <w:r w:rsidR="00A725F4" w:rsidRPr="00A725F4">
        <w:rPr>
          <w:rFonts w:eastAsia="Times New Roman" w:cs="Times New Roman"/>
          <w:szCs w:val="20"/>
        </w:rPr>
        <w:t xml:space="preserve"> or </w:t>
      </w:r>
      <w:proofErr w:type="gramStart"/>
      <w:r w:rsidR="00A725F4" w:rsidRPr="00A725F4">
        <w:rPr>
          <w:rFonts w:eastAsia="Times New Roman" w:cs="Times New Roman"/>
          <w:szCs w:val="20"/>
        </w:rPr>
        <w:t>other</w:t>
      </w:r>
      <w:proofErr w:type="gramEnd"/>
      <w:r w:rsidR="00A725F4" w:rsidRPr="00A725F4">
        <w:rPr>
          <w:rFonts w:eastAsia="Times New Roman" w:cs="Times New Roman"/>
          <w:szCs w:val="20"/>
        </w:rPr>
        <w:t xml:space="preserve"> relevant Policy Committee to secure and monitor implementation.</w:t>
      </w:r>
    </w:p>
    <w:p w14:paraId="12B33F8B" w14:textId="77777777" w:rsidR="00A725F4" w:rsidRPr="00A725F4" w:rsidRDefault="00A725F4" w:rsidP="00A725F4">
      <w:pPr>
        <w:tabs>
          <w:tab w:val="left" w:pos="709"/>
        </w:tabs>
        <w:ind w:left="709" w:hanging="709"/>
        <w:rPr>
          <w:rFonts w:eastAsia="Times New Roman" w:cs="Times New Roman"/>
          <w:szCs w:val="20"/>
        </w:rPr>
      </w:pPr>
    </w:p>
    <w:p w14:paraId="019975B1" w14:textId="77777777" w:rsidR="00A725F4" w:rsidRPr="00A725F4" w:rsidRDefault="00A725F4" w:rsidP="00A725F4">
      <w:pPr>
        <w:tabs>
          <w:tab w:val="left" w:pos="709"/>
        </w:tabs>
        <w:ind w:left="709" w:hanging="709"/>
        <w:rPr>
          <w:rFonts w:eastAsia="Times New Roman" w:cs="Times New Roman"/>
          <w:b/>
          <w:szCs w:val="20"/>
        </w:rPr>
      </w:pPr>
      <w:bookmarkStart w:id="96" w:name="BPF2"/>
      <w:bookmarkEnd w:id="96"/>
      <w:r w:rsidRPr="00A725F4">
        <w:rPr>
          <w:rFonts w:eastAsia="Times New Roman" w:cs="Times New Roman"/>
          <w:b/>
          <w:szCs w:val="20"/>
        </w:rPr>
        <w:t>2.</w:t>
      </w:r>
      <w:r w:rsidRPr="00A725F4">
        <w:rPr>
          <w:rFonts w:eastAsia="Times New Roman" w:cs="Times New Roman"/>
          <w:b/>
          <w:szCs w:val="20"/>
        </w:rPr>
        <w:tab/>
        <w:t xml:space="preserve">Process for Agreeing the Annual Budget </w:t>
      </w:r>
    </w:p>
    <w:p w14:paraId="7744B1A2" w14:textId="77777777" w:rsidR="00A725F4" w:rsidRPr="00A725F4" w:rsidRDefault="00A725F4" w:rsidP="00A725F4">
      <w:pPr>
        <w:tabs>
          <w:tab w:val="left" w:pos="709"/>
        </w:tabs>
        <w:ind w:left="709" w:hanging="709"/>
        <w:rPr>
          <w:rFonts w:eastAsia="Times New Roman" w:cs="Times New Roman"/>
          <w:szCs w:val="20"/>
        </w:rPr>
      </w:pPr>
    </w:p>
    <w:p w14:paraId="215F85BF" w14:textId="50ECEF3B" w:rsidR="00A725F4" w:rsidRPr="00A725F4" w:rsidRDefault="00A725F4" w:rsidP="00A725F4">
      <w:pPr>
        <w:tabs>
          <w:tab w:val="left" w:pos="709"/>
        </w:tabs>
        <w:ind w:left="709" w:hanging="709"/>
        <w:rPr>
          <w:rFonts w:eastAsia="Times New Roman" w:cs="Times New Roman"/>
          <w:color w:val="FF0000"/>
          <w:szCs w:val="20"/>
        </w:rPr>
      </w:pPr>
      <w:r w:rsidRPr="00A725F4">
        <w:rPr>
          <w:rFonts w:eastAsia="Times New Roman" w:cs="Times New Roman"/>
          <w:szCs w:val="20"/>
        </w:rPr>
        <w:tab/>
        <w:t xml:space="preserve">This process will be completed within the time scale set by the </w:t>
      </w:r>
      <w:r w:rsidR="00AE512D">
        <w:rPr>
          <w:rFonts w:eastAsia="Times New Roman" w:cs="Times New Roman"/>
          <w:szCs w:val="20"/>
        </w:rPr>
        <w:t>Finance and Corporate Affairs Committee</w:t>
      </w:r>
      <w:r w:rsidRPr="00A725F4">
        <w:rPr>
          <w:rFonts w:eastAsia="Times New Roman" w:cs="Times New Roman"/>
          <w:szCs w:val="20"/>
        </w:rPr>
        <w:t xml:space="preserve"> and will include the following steps:-</w:t>
      </w:r>
    </w:p>
    <w:p w14:paraId="689AB2FF" w14:textId="77777777" w:rsidR="00A725F4" w:rsidRPr="00A725F4" w:rsidRDefault="00A725F4" w:rsidP="00A725F4">
      <w:pPr>
        <w:tabs>
          <w:tab w:val="left" w:pos="709"/>
        </w:tabs>
        <w:ind w:left="709" w:hanging="709"/>
        <w:rPr>
          <w:rFonts w:eastAsia="Times New Roman" w:cs="Times New Roman"/>
          <w:szCs w:val="20"/>
        </w:rPr>
      </w:pPr>
    </w:p>
    <w:p w14:paraId="1F81E0BE" w14:textId="7002E6DC" w:rsidR="009322C3" w:rsidRPr="009322C3" w:rsidRDefault="009322C3" w:rsidP="00A725F4">
      <w:pPr>
        <w:tabs>
          <w:tab w:val="left" w:pos="1843"/>
          <w:tab w:val="left" w:pos="3119"/>
          <w:tab w:val="left" w:pos="3686"/>
        </w:tabs>
        <w:ind w:left="1843" w:hanging="567"/>
        <w:rPr>
          <w:rFonts w:eastAsia="Times New Roman" w:cs="Times New Roman"/>
          <w:snapToGrid w:val="0"/>
          <w:szCs w:val="20"/>
        </w:rPr>
      </w:pPr>
      <w:r>
        <w:rPr>
          <w:rFonts w:eastAsia="Times New Roman" w:cs="Times New Roman"/>
          <w:b/>
          <w:snapToGrid w:val="0"/>
          <w:szCs w:val="20"/>
        </w:rPr>
        <w:t>(a)</w:t>
      </w:r>
      <w:r>
        <w:rPr>
          <w:rFonts w:eastAsia="Times New Roman" w:cs="Times New Roman"/>
          <w:b/>
          <w:snapToGrid w:val="0"/>
          <w:szCs w:val="20"/>
        </w:rPr>
        <w:tab/>
      </w:r>
      <w:r>
        <w:rPr>
          <w:rFonts w:eastAsia="Times New Roman" w:cs="Times New Roman"/>
          <w:snapToGrid w:val="0"/>
          <w:szCs w:val="20"/>
        </w:rPr>
        <w:t xml:space="preserve">The </w:t>
      </w:r>
      <w:r w:rsidR="00AE512D">
        <w:rPr>
          <w:rFonts w:eastAsia="Times New Roman" w:cs="Times New Roman"/>
          <w:snapToGrid w:val="0"/>
          <w:szCs w:val="20"/>
        </w:rPr>
        <w:t>Finance and Corporate Affairs Committee</w:t>
      </w:r>
      <w:r>
        <w:rPr>
          <w:rFonts w:eastAsia="Times New Roman" w:cs="Times New Roman"/>
          <w:snapToGrid w:val="0"/>
          <w:szCs w:val="20"/>
        </w:rPr>
        <w:t xml:space="preserve"> will draw up a budget timetable to reflect the timing of </w:t>
      </w:r>
      <w:r w:rsidR="00CA4BB0">
        <w:rPr>
          <w:rFonts w:eastAsia="Times New Roman" w:cs="Times New Roman"/>
          <w:snapToGrid w:val="0"/>
          <w:szCs w:val="20"/>
        </w:rPr>
        <w:t>Government</w:t>
      </w:r>
      <w:r>
        <w:rPr>
          <w:rFonts w:eastAsia="Times New Roman" w:cs="Times New Roman"/>
          <w:snapToGrid w:val="0"/>
          <w:szCs w:val="20"/>
        </w:rPr>
        <w:t xml:space="preserve"> Funding Announcements </w:t>
      </w:r>
      <w:r w:rsidR="00CA4BB0">
        <w:rPr>
          <w:rFonts w:eastAsia="Times New Roman" w:cs="Times New Roman"/>
          <w:snapToGrid w:val="0"/>
          <w:szCs w:val="20"/>
        </w:rPr>
        <w:t>and</w:t>
      </w:r>
      <w:r>
        <w:rPr>
          <w:rFonts w:eastAsia="Times New Roman" w:cs="Times New Roman"/>
          <w:snapToGrid w:val="0"/>
          <w:szCs w:val="20"/>
        </w:rPr>
        <w:t xml:space="preserve"> the stat</w:t>
      </w:r>
      <w:r w:rsidR="006E5988">
        <w:rPr>
          <w:rFonts w:eastAsia="Times New Roman" w:cs="Times New Roman"/>
          <w:snapToGrid w:val="0"/>
          <w:szCs w:val="20"/>
        </w:rPr>
        <w:t>utory requirements for determining</w:t>
      </w:r>
      <w:r>
        <w:rPr>
          <w:rFonts w:eastAsia="Times New Roman" w:cs="Times New Roman"/>
          <w:snapToGrid w:val="0"/>
          <w:szCs w:val="20"/>
        </w:rPr>
        <w:t xml:space="preserve"> the Annual Budget </w:t>
      </w:r>
      <w:r w:rsidR="00CA4BB0">
        <w:rPr>
          <w:rFonts w:eastAsia="Times New Roman" w:cs="Times New Roman"/>
          <w:snapToGrid w:val="0"/>
          <w:szCs w:val="20"/>
        </w:rPr>
        <w:t>and Council Tax</w:t>
      </w:r>
      <w:r>
        <w:rPr>
          <w:rFonts w:eastAsia="Times New Roman" w:cs="Times New Roman"/>
          <w:snapToGrid w:val="0"/>
          <w:szCs w:val="20"/>
        </w:rPr>
        <w:t xml:space="preserve"> level.</w:t>
      </w:r>
    </w:p>
    <w:p w14:paraId="54978EE5" w14:textId="77777777" w:rsidR="009322C3" w:rsidRDefault="009322C3" w:rsidP="00A725F4">
      <w:pPr>
        <w:tabs>
          <w:tab w:val="left" w:pos="1843"/>
          <w:tab w:val="left" w:pos="3119"/>
          <w:tab w:val="left" w:pos="3686"/>
        </w:tabs>
        <w:ind w:left="1843" w:hanging="567"/>
        <w:rPr>
          <w:rFonts w:eastAsia="Times New Roman" w:cs="Times New Roman"/>
          <w:b/>
          <w:snapToGrid w:val="0"/>
          <w:szCs w:val="20"/>
        </w:rPr>
      </w:pPr>
    </w:p>
    <w:p w14:paraId="11D1CCD6" w14:textId="7A8FEF10" w:rsidR="00A725F4" w:rsidRPr="00A725F4" w:rsidRDefault="00A725F4" w:rsidP="00A725F4">
      <w:pPr>
        <w:tabs>
          <w:tab w:val="left" w:pos="1843"/>
          <w:tab w:val="left" w:pos="3119"/>
          <w:tab w:val="left" w:pos="3686"/>
        </w:tabs>
        <w:ind w:left="1843" w:hanging="567"/>
        <w:rPr>
          <w:rFonts w:eastAsia="Times New Roman" w:cs="Times New Roman"/>
          <w:b/>
          <w:snapToGrid w:val="0"/>
          <w:szCs w:val="20"/>
        </w:rPr>
      </w:pPr>
      <w:r w:rsidRPr="00A725F4">
        <w:rPr>
          <w:rFonts w:eastAsia="Times New Roman" w:cs="Times New Roman"/>
          <w:b/>
          <w:snapToGrid w:val="0"/>
          <w:szCs w:val="20"/>
        </w:rPr>
        <w:t>(</w:t>
      </w:r>
      <w:r w:rsidR="009322C3">
        <w:rPr>
          <w:rFonts w:eastAsia="Times New Roman" w:cs="Times New Roman"/>
          <w:b/>
          <w:snapToGrid w:val="0"/>
          <w:szCs w:val="20"/>
        </w:rPr>
        <w:t>b</w:t>
      </w:r>
      <w:r w:rsidRPr="00A725F4">
        <w:rPr>
          <w:rFonts w:eastAsia="Times New Roman" w:cs="Times New Roman"/>
          <w:b/>
          <w:snapToGrid w:val="0"/>
          <w:szCs w:val="20"/>
        </w:rPr>
        <w:t>)</w:t>
      </w:r>
      <w:r w:rsidRPr="00A725F4">
        <w:rPr>
          <w:rFonts w:eastAsia="Times New Roman" w:cs="Times New Roman"/>
          <w:b/>
          <w:snapToGrid w:val="0"/>
          <w:szCs w:val="20"/>
        </w:rPr>
        <w:tab/>
      </w:r>
      <w:r w:rsidR="00AE512D">
        <w:rPr>
          <w:rFonts w:eastAsia="Times New Roman" w:cs="Times New Roman"/>
          <w:b/>
          <w:snapToGrid w:val="0"/>
          <w:szCs w:val="20"/>
        </w:rPr>
        <w:t>Finance and Corporate Affairs Committee</w:t>
      </w:r>
      <w:r w:rsidRPr="00A725F4">
        <w:rPr>
          <w:rFonts w:eastAsia="Times New Roman" w:cs="Times New Roman"/>
          <w:b/>
          <w:snapToGrid w:val="0"/>
          <w:szCs w:val="20"/>
        </w:rPr>
        <w:t xml:space="preserve"> develops proposals for the Annual Budget</w:t>
      </w:r>
    </w:p>
    <w:p w14:paraId="38ABEC4F" w14:textId="77777777" w:rsidR="00A725F4" w:rsidRPr="00A725F4" w:rsidRDefault="00A725F4" w:rsidP="00A725F4">
      <w:pPr>
        <w:tabs>
          <w:tab w:val="left" w:pos="1843"/>
        </w:tabs>
        <w:ind w:left="1843" w:hanging="567"/>
        <w:rPr>
          <w:rFonts w:eastAsia="Times New Roman" w:cs="Times New Roman"/>
          <w:szCs w:val="20"/>
        </w:rPr>
      </w:pPr>
    </w:p>
    <w:p w14:paraId="36955FE0" w14:textId="0733CC4E" w:rsidR="00A725F4" w:rsidRPr="00A725F4" w:rsidRDefault="00A725F4" w:rsidP="00A725F4">
      <w:pPr>
        <w:tabs>
          <w:tab w:val="left" w:pos="1843"/>
        </w:tabs>
        <w:ind w:left="1843" w:hanging="567"/>
        <w:rPr>
          <w:rFonts w:eastAsia="Times New Roman" w:cs="Times New Roman"/>
          <w:strike/>
          <w:szCs w:val="20"/>
        </w:rPr>
      </w:pPr>
      <w:r w:rsidRPr="00A725F4">
        <w:rPr>
          <w:rFonts w:eastAsia="Times New Roman" w:cs="Times New Roman"/>
          <w:szCs w:val="20"/>
        </w:rPr>
        <w:tab/>
        <w:t xml:space="preserve">The </w:t>
      </w:r>
      <w:r w:rsidR="00AE512D">
        <w:rPr>
          <w:rFonts w:eastAsia="Times New Roman" w:cs="Times New Roman"/>
          <w:szCs w:val="20"/>
        </w:rPr>
        <w:t>Finance and Corporate Affairs Committee</w:t>
      </w:r>
      <w:r w:rsidRPr="00A725F4">
        <w:rPr>
          <w:rFonts w:eastAsia="Times New Roman" w:cs="Times New Roman"/>
          <w:szCs w:val="20"/>
        </w:rPr>
        <w:t xml:space="preserve"> will consult stakeholders in the manner appropriate for the matter under consideration and will then draw up initial proposals for the Annual Budget.</w:t>
      </w:r>
    </w:p>
    <w:p w14:paraId="1B8BF1AA" w14:textId="77777777" w:rsidR="00A725F4" w:rsidRPr="00A725F4" w:rsidRDefault="00A725F4" w:rsidP="00A725F4">
      <w:pPr>
        <w:tabs>
          <w:tab w:val="left" w:pos="851"/>
          <w:tab w:val="left" w:pos="1418"/>
          <w:tab w:val="left" w:pos="1843"/>
          <w:tab w:val="left" w:pos="2552"/>
          <w:tab w:val="left" w:pos="3119"/>
        </w:tabs>
        <w:ind w:left="1843" w:hanging="567"/>
        <w:rPr>
          <w:rFonts w:eastAsia="Times New Roman" w:cs="Times New Roman"/>
          <w:szCs w:val="20"/>
        </w:rPr>
      </w:pPr>
    </w:p>
    <w:p w14:paraId="62C2BFB4" w14:textId="7959536C" w:rsidR="00A725F4" w:rsidRPr="00A725F4" w:rsidRDefault="00A725F4" w:rsidP="00A725F4">
      <w:pPr>
        <w:tabs>
          <w:tab w:val="left" w:pos="1843"/>
          <w:tab w:val="left" w:pos="2552"/>
          <w:tab w:val="left" w:pos="3119"/>
          <w:tab w:val="left" w:pos="3686"/>
        </w:tabs>
        <w:ind w:left="1843" w:hanging="567"/>
        <w:rPr>
          <w:rFonts w:eastAsia="Times New Roman" w:cs="Times New Roman"/>
          <w:b/>
          <w:snapToGrid w:val="0"/>
          <w:szCs w:val="20"/>
        </w:rPr>
      </w:pPr>
      <w:r w:rsidRPr="00A725F4">
        <w:rPr>
          <w:rFonts w:eastAsia="Times New Roman" w:cs="Times New Roman"/>
          <w:b/>
          <w:snapToGrid w:val="0"/>
          <w:szCs w:val="20"/>
        </w:rPr>
        <w:t>(</w:t>
      </w:r>
      <w:r w:rsidR="009322C3">
        <w:rPr>
          <w:rFonts w:eastAsia="Times New Roman" w:cs="Times New Roman"/>
          <w:b/>
          <w:snapToGrid w:val="0"/>
          <w:szCs w:val="20"/>
        </w:rPr>
        <w:t>c</w:t>
      </w:r>
      <w:r w:rsidRPr="00A725F4">
        <w:rPr>
          <w:rFonts w:eastAsia="Times New Roman" w:cs="Times New Roman"/>
          <w:b/>
          <w:snapToGrid w:val="0"/>
          <w:szCs w:val="20"/>
        </w:rPr>
        <w:t>)</w:t>
      </w:r>
      <w:r w:rsidRPr="00A725F4">
        <w:rPr>
          <w:rFonts w:eastAsia="Times New Roman" w:cs="Times New Roman"/>
          <w:b/>
          <w:snapToGrid w:val="0"/>
          <w:szCs w:val="20"/>
        </w:rPr>
        <w:tab/>
        <w:t>Individual Policy Committees develop detailed budget proposals</w:t>
      </w:r>
    </w:p>
    <w:p w14:paraId="64413807" w14:textId="77777777" w:rsidR="00A725F4" w:rsidRPr="00A725F4" w:rsidRDefault="00A725F4" w:rsidP="00A725F4">
      <w:pPr>
        <w:tabs>
          <w:tab w:val="left" w:pos="851"/>
          <w:tab w:val="left" w:pos="1418"/>
          <w:tab w:val="left" w:pos="1843"/>
          <w:tab w:val="left" w:pos="2552"/>
          <w:tab w:val="left" w:pos="3119"/>
        </w:tabs>
        <w:ind w:left="1843" w:hanging="567"/>
        <w:rPr>
          <w:rFonts w:eastAsia="Times New Roman" w:cs="Times New Roman"/>
          <w:szCs w:val="20"/>
        </w:rPr>
      </w:pPr>
    </w:p>
    <w:p w14:paraId="350F4401" w14:textId="2CFB0979" w:rsidR="00A725F4" w:rsidRPr="00A725F4" w:rsidRDefault="00A725F4" w:rsidP="00A725F4">
      <w:pPr>
        <w:tabs>
          <w:tab w:val="left" w:pos="1843"/>
        </w:tabs>
        <w:ind w:left="1843" w:hanging="567"/>
        <w:rPr>
          <w:rFonts w:eastAsia="Times New Roman" w:cs="Times New Roman"/>
          <w:szCs w:val="20"/>
        </w:rPr>
      </w:pPr>
      <w:r w:rsidRPr="00A725F4">
        <w:rPr>
          <w:rFonts w:eastAsia="Times New Roman" w:cs="Times New Roman"/>
          <w:szCs w:val="20"/>
        </w:rPr>
        <w:tab/>
        <w:t>Individual Policy Committees will consider and prepare detailed budget proposals within the parameters set or</w:t>
      </w:r>
      <w:r w:rsidRPr="00A725F4">
        <w:rPr>
          <w:rFonts w:eastAsia="Times New Roman" w:cs="Times New Roman"/>
          <w:color w:val="FF0000"/>
          <w:szCs w:val="20"/>
        </w:rPr>
        <w:t xml:space="preserve"> </w:t>
      </w:r>
      <w:r w:rsidRPr="00A725F4">
        <w:rPr>
          <w:rFonts w:eastAsia="Times New Roman" w:cs="Times New Roman"/>
          <w:szCs w:val="20"/>
        </w:rPr>
        <w:t xml:space="preserve">defined by the </w:t>
      </w:r>
      <w:r w:rsidR="00AE512D">
        <w:rPr>
          <w:rFonts w:eastAsia="Times New Roman" w:cs="Times New Roman"/>
          <w:szCs w:val="20"/>
        </w:rPr>
        <w:t>Finance and Corporate Affairs Committee</w:t>
      </w:r>
      <w:r w:rsidRPr="00A725F4">
        <w:rPr>
          <w:rFonts w:eastAsia="Times New Roman" w:cs="Times New Roman"/>
          <w:szCs w:val="20"/>
        </w:rPr>
        <w:t>.</w:t>
      </w:r>
    </w:p>
    <w:p w14:paraId="25B09D93" w14:textId="77777777" w:rsidR="00A725F4" w:rsidRPr="00A725F4" w:rsidRDefault="00A725F4" w:rsidP="00A725F4">
      <w:pPr>
        <w:tabs>
          <w:tab w:val="left" w:pos="1843"/>
        </w:tabs>
        <w:ind w:left="1843" w:hanging="567"/>
        <w:rPr>
          <w:rFonts w:eastAsia="Times New Roman" w:cs="Times New Roman"/>
          <w:szCs w:val="20"/>
        </w:rPr>
      </w:pPr>
    </w:p>
    <w:p w14:paraId="0399E79F" w14:textId="6CE65E59" w:rsidR="00A725F4" w:rsidRPr="00A725F4" w:rsidRDefault="00A725F4" w:rsidP="00A725F4">
      <w:pPr>
        <w:keepNext/>
        <w:tabs>
          <w:tab w:val="left" w:pos="1843"/>
          <w:tab w:val="left" w:pos="2552"/>
          <w:tab w:val="left" w:pos="3119"/>
          <w:tab w:val="left" w:pos="3686"/>
        </w:tabs>
        <w:ind w:left="1843" w:hanging="567"/>
        <w:rPr>
          <w:rFonts w:eastAsia="Times New Roman" w:cs="Times New Roman"/>
          <w:b/>
          <w:snapToGrid w:val="0"/>
          <w:szCs w:val="20"/>
        </w:rPr>
      </w:pPr>
      <w:r w:rsidRPr="00A725F4">
        <w:rPr>
          <w:rFonts w:eastAsia="Times New Roman" w:cs="Times New Roman"/>
          <w:b/>
          <w:snapToGrid w:val="0"/>
          <w:szCs w:val="20"/>
        </w:rPr>
        <w:lastRenderedPageBreak/>
        <w:t>(</w:t>
      </w:r>
      <w:r w:rsidR="009322C3">
        <w:rPr>
          <w:rFonts w:eastAsia="Times New Roman" w:cs="Times New Roman"/>
          <w:b/>
          <w:snapToGrid w:val="0"/>
          <w:szCs w:val="20"/>
        </w:rPr>
        <w:t>d</w:t>
      </w:r>
      <w:r w:rsidRPr="00A725F4">
        <w:rPr>
          <w:rFonts w:eastAsia="Times New Roman" w:cs="Times New Roman"/>
          <w:b/>
          <w:snapToGrid w:val="0"/>
          <w:szCs w:val="20"/>
        </w:rPr>
        <w:t xml:space="preserve">) </w:t>
      </w:r>
      <w:r w:rsidRPr="00A725F4">
        <w:rPr>
          <w:rFonts w:eastAsia="Times New Roman" w:cs="Times New Roman"/>
          <w:b/>
          <w:snapToGrid w:val="0"/>
          <w:szCs w:val="20"/>
        </w:rPr>
        <w:tab/>
      </w:r>
      <w:r w:rsidR="00AE512D">
        <w:rPr>
          <w:rFonts w:eastAsia="Times New Roman" w:cs="Times New Roman"/>
          <w:b/>
          <w:snapToGrid w:val="0"/>
          <w:szCs w:val="20"/>
        </w:rPr>
        <w:t>Finance and Corporate Affairs Committee</w:t>
      </w:r>
      <w:r w:rsidRPr="00A725F4">
        <w:rPr>
          <w:rFonts w:eastAsia="Times New Roman" w:cs="Times New Roman"/>
          <w:b/>
          <w:snapToGrid w:val="0"/>
          <w:szCs w:val="20"/>
        </w:rPr>
        <w:t xml:space="preserve"> finalises proposals for submission to Full Council</w:t>
      </w:r>
    </w:p>
    <w:p w14:paraId="425782B9" w14:textId="77777777" w:rsidR="00A725F4" w:rsidRPr="00A725F4" w:rsidRDefault="00A725F4" w:rsidP="00A725F4">
      <w:pPr>
        <w:keepNext/>
        <w:tabs>
          <w:tab w:val="left" w:pos="1276"/>
          <w:tab w:val="left" w:pos="1843"/>
        </w:tabs>
        <w:ind w:left="1843" w:hanging="567"/>
        <w:rPr>
          <w:rFonts w:eastAsia="Times New Roman" w:cs="Times New Roman"/>
          <w:szCs w:val="20"/>
        </w:rPr>
      </w:pPr>
    </w:p>
    <w:p w14:paraId="323EC362" w14:textId="0FBA082E" w:rsidR="00A725F4" w:rsidRPr="00A725F4" w:rsidRDefault="00A725F4" w:rsidP="00F90447">
      <w:pPr>
        <w:keepNext/>
        <w:tabs>
          <w:tab w:val="left" w:pos="1276"/>
          <w:tab w:val="left" w:pos="1843"/>
        </w:tabs>
        <w:ind w:left="1843"/>
        <w:rPr>
          <w:rFonts w:eastAsia="Times New Roman" w:cs="Times New Roman"/>
          <w:szCs w:val="20"/>
        </w:rPr>
      </w:pPr>
      <w:r w:rsidRPr="00A725F4">
        <w:rPr>
          <w:rFonts w:eastAsia="Times New Roman" w:cs="Times New Roman"/>
          <w:szCs w:val="20"/>
        </w:rPr>
        <w:t xml:space="preserve">The </w:t>
      </w:r>
      <w:r w:rsidR="00AE512D">
        <w:rPr>
          <w:rFonts w:eastAsia="Times New Roman" w:cs="Times New Roman"/>
          <w:szCs w:val="20"/>
        </w:rPr>
        <w:t>Finance and Corporate Affairs Committee</w:t>
      </w:r>
      <w:r w:rsidRPr="00A725F4">
        <w:rPr>
          <w:rFonts w:eastAsia="Times New Roman" w:cs="Times New Roman"/>
          <w:szCs w:val="20"/>
        </w:rPr>
        <w:t xml:space="preserve"> will finalise the proposals for the Annual Budget for the Full Council to consider.</w:t>
      </w:r>
    </w:p>
    <w:p w14:paraId="2CDA47B7" w14:textId="77777777" w:rsidR="00A725F4" w:rsidRPr="00A725F4" w:rsidRDefault="00A725F4" w:rsidP="00A725F4">
      <w:pPr>
        <w:tabs>
          <w:tab w:val="left" w:pos="1276"/>
          <w:tab w:val="left" w:pos="1843"/>
        </w:tabs>
        <w:ind w:left="1843" w:hanging="567"/>
        <w:rPr>
          <w:rFonts w:eastAsia="Times New Roman" w:cs="Times New Roman"/>
          <w:szCs w:val="20"/>
        </w:rPr>
      </w:pPr>
    </w:p>
    <w:p w14:paraId="4CFE0B66" w14:textId="688396D7" w:rsidR="00A725F4" w:rsidRPr="00A725F4" w:rsidRDefault="00A725F4" w:rsidP="00A725F4">
      <w:pPr>
        <w:tabs>
          <w:tab w:val="left" w:pos="1843"/>
          <w:tab w:val="left" w:pos="2552"/>
          <w:tab w:val="left" w:pos="3119"/>
          <w:tab w:val="left" w:pos="3686"/>
        </w:tabs>
        <w:ind w:left="1843" w:hanging="567"/>
        <w:rPr>
          <w:rFonts w:eastAsia="Times New Roman" w:cs="Times New Roman"/>
          <w:b/>
          <w:strike/>
          <w:snapToGrid w:val="0"/>
          <w:szCs w:val="20"/>
        </w:rPr>
      </w:pPr>
      <w:r w:rsidRPr="00A725F4">
        <w:rPr>
          <w:rFonts w:eastAsia="Times New Roman" w:cs="Times New Roman"/>
          <w:b/>
          <w:snapToGrid w:val="0"/>
          <w:szCs w:val="20"/>
        </w:rPr>
        <w:t>(</w:t>
      </w:r>
      <w:r w:rsidR="009322C3">
        <w:rPr>
          <w:rFonts w:eastAsia="Times New Roman" w:cs="Times New Roman"/>
          <w:b/>
          <w:snapToGrid w:val="0"/>
          <w:szCs w:val="20"/>
        </w:rPr>
        <w:t>e</w:t>
      </w:r>
      <w:r w:rsidRPr="00A725F4">
        <w:rPr>
          <w:rFonts w:eastAsia="Times New Roman" w:cs="Times New Roman"/>
          <w:b/>
          <w:snapToGrid w:val="0"/>
          <w:szCs w:val="20"/>
        </w:rPr>
        <w:t>)</w:t>
      </w:r>
      <w:r w:rsidRPr="00A725F4">
        <w:rPr>
          <w:rFonts w:eastAsia="Times New Roman" w:cs="Times New Roman"/>
          <w:b/>
          <w:snapToGrid w:val="0"/>
          <w:szCs w:val="20"/>
        </w:rPr>
        <w:tab/>
        <w:t>Initial Full Council Meeting</w:t>
      </w:r>
      <w:r w:rsidRPr="00A725F4">
        <w:rPr>
          <w:rFonts w:eastAsia="Times New Roman" w:cs="Times New Roman"/>
          <w:b/>
          <w:snapToGrid w:val="0"/>
          <w:color w:val="FF0000"/>
          <w:szCs w:val="20"/>
        </w:rPr>
        <w:t xml:space="preserve"> </w:t>
      </w:r>
    </w:p>
    <w:p w14:paraId="490832AD" w14:textId="77777777" w:rsidR="00A725F4" w:rsidRPr="00A725F4" w:rsidRDefault="00A725F4" w:rsidP="00A725F4">
      <w:pPr>
        <w:tabs>
          <w:tab w:val="left" w:pos="1276"/>
          <w:tab w:val="left" w:pos="1843"/>
        </w:tabs>
        <w:ind w:left="1843" w:hanging="567"/>
        <w:rPr>
          <w:rFonts w:eastAsia="Times New Roman" w:cs="Times New Roman"/>
          <w:szCs w:val="20"/>
        </w:rPr>
      </w:pPr>
    </w:p>
    <w:p w14:paraId="5A8D02E5" w14:textId="027E25D4" w:rsidR="00A725F4" w:rsidRPr="00A725F4" w:rsidRDefault="00A725F4" w:rsidP="00F90447">
      <w:pPr>
        <w:tabs>
          <w:tab w:val="left" w:pos="1276"/>
          <w:tab w:val="left" w:pos="1843"/>
        </w:tabs>
        <w:ind w:left="1843"/>
        <w:rPr>
          <w:rFonts w:eastAsia="Times New Roman" w:cs="Times New Roman"/>
          <w:szCs w:val="20"/>
        </w:rPr>
      </w:pPr>
      <w:r w:rsidRPr="00A725F4">
        <w:rPr>
          <w:rFonts w:eastAsia="Times New Roman" w:cs="Times New Roman"/>
          <w:szCs w:val="20"/>
        </w:rPr>
        <w:t xml:space="preserve">Full Council will consider the </w:t>
      </w:r>
      <w:r w:rsidR="00AE512D">
        <w:rPr>
          <w:rFonts w:eastAsia="Times New Roman" w:cs="Times New Roman"/>
          <w:szCs w:val="20"/>
        </w:rPr>
        <w:t>Finance and Corporate Affairs Committee</w:t>
      </w:r>
      <w:r w:rsidRPr="00A725F4">
        <w:rPr>
          <w:rFonts w:eastAsia="Times New Roman" w:cs="Times New Roman"/>
          <w:szCs w:val="20"/>
        </w:rPr>
        <w:t>’s proposals for the Annual budget</w:t>
      </w:r>
      <w:r w:rsidR="00CA4BB0">
        <w:rPr>
          <w:rFonts w:eastAsia="Times New Roman" w:cs="Times New Roman"/>
          <w:szCs w:val="20"/>
        </w:rPr>
        <w:t xml:space="preserve"> and proposed level of Council T</w:t>
      </w:r>
      <w:r w:rsidRPr="00A725F4">
        <w:rPr>
          <w:rFonts w:eastAsia="Times New Roman" w:cs="Times New Roman"/>
          <w:szCs w:val="20"/>
        </w:rPr>
        <w:t xml:space="preserve">ax and may approve them </w:t>
      </w:r>
      <w:proofErr w:type="gramStart"/>
      <w:r w:rsidRPr="00A725F4">
        <w:rPr>
          <w:rFonts w:eastAsia="Times New Roman" w:cs="Times New Roman"/>
          <w:szCs w:val="20"/>
        </w:rPr>
        <w:t>on the basis of</w:t>
      </w:r>
      <w:proofErr w:type="gramEnd"/>
      <w:r w:rsidRPr="00A725F4">
        <w:rPr>
          <w:rFonts w:eastAsia="Times New Roman" w:cs="Times New Roman"/>
          <w:szCs w:val="20"/>
        </w:rPr>
        <w:t xml:space="preserve"> a simple majority of Elected Members present and voting.</w:t>
      </w:r>
    </w:p>
    <w:p w14:paraId="6EB4E22E" w14:textId="77777777" w:rsidR="00A725F4" w:rsidRPr="00A725F4" w:rsidRDefault="00A725F4" w:rsidP="00A725F4">
      <w:pPr>
        <w:tabs>
          <w:tab w:val="left" w:pos="1276"/>
          <w:tab w:val="left" w:pos="1843"/>
        </w:tabs>
        <w:ind w:left="1843" w:hanging="567"/>
        <w:rPr>
          <w:rFonts w:eastAsia="Times New Roman" w:cs="Times New Roman"/>
          <w:szCs w:val="20"/>
        </w:rPr>
      </w:pPr>
    </w:p>
    <w:p w14:paraId="2C55FA7E" w14:textId="6947CC2F" w:rsidR="00A725F4" w:rsidRPr="00A725F4" w:rsidRDefault="00A725F4" w:rsidP="00F90447">
      <w:pPr>
        <w:tabs>
          <w:tab w:val="left" w:pos="1276"/>
          <w:tab w:val="left" w:pos="1843"/>
        </w:tabs>
        <w:ind w:left="1843"/>
        <w:rPr>
          <w:rFonts w:eastAsia="Times New Roman" w:cs="Times New Roman"/>
          <w:szCs w:val="20"/>
        </w:rPr>
      </w:pPr>
      <w:r w:rsidRPr="00A725F4">
        <w:rPr>
          <w:rFonts w:eastAsia="Times New Roman" w:cs="Times New Roman"/>
          <w:szCs w:val="20"/>
        </w:rPr>
        <w:t>The proposed Annual Budget (and Council Tax level) becomes effective immediately and the Council’s decision.</w:t>
      </w:r>
    </w:p>
    <w:p w14:paraId="7977904F" w14:textId="77777777" w:rsidR="00A725F4" w:rsidRPr="00A725F4" w:rsidRDefault="00A725F4" w:rsidP="00A725F4">
      <w:pPr>
        <w:tabs>
          <w:tab w:val="left" w:pos="1276"/>
          <w:tab w:val="left" w:pos="1843"/>
        </w:tabs>
        <w:ind w:left="1843" w:hanging="567"/>
        <w:rPr>
          <w:rFonts w:eastAsia="Times New Roman" w:cs="Times New Roman"/>
          <w:szCs w:val="20"/>
        </w:rPr>
      </w:pPr>
    </w:p>
    <w:p w14:paraId="7AE80D0C" w14:textId="46DD8827" w:rsidR="00A725F4" w:rsidRPr="00A725F4" w:rsidRDefault="00A725F4" w:rsidP="00F90447">
      <w:pPr>
        <w:tabs>
          <w:tab w:val="left" w:pos="1276"/>
          <w:tab w:val="left" w:pos="1843"/>
          <w:tab w:val="left" w:pos="2552"/>
          <w:tab w:val="left" w:pos="3119"/>
          <w:tab w:val="left" w:pos="3686"/>
        </w:tabs>
        <w:ind w:left="1843"/>
        <w:rPr>
          <w:rFonts w:eastAsia="Times New Roman" w:cs="Times New Roman"/>
          <w:snapToGrid w:val="0"/>
          <w:szCs w:val="20"/>
        </w:rPr>
      </w:pPr>
      <w:r w:rsidRPr="00A725F4">
        <w:rPr>
          <w:rFonts w:eastAsia="Times New Roman" w:cs="Times New Roman"/>
          <w:snapToGrid w:val="0"/>
          <w:szCs w:val="20"/>
        </w:rPr>
        <w:t xml:space="preserve">If the Annual Budget (and Council Tax level) proposed is not approved by Full </w:t>
      </w:r>
      <w:proofErr w:type="gramStart"/>
      <w:r w:rsidRPr="00A725F4">
        <w:rPr>
          <w:rFonts w:eastAsia="Times New Roman" w:cs="Times New Roman"/>
          <w:snapToGrid w:val="0"/>
          <w:szCs w:val="20"/>
        </w:rPr>
        <w:t>Council</w:t>
      </w:r>
      <w:proofErr w:type="gramEnd"/>
      <w:r w:rsidRPr="00A725F4">
        <w:rPr>
          <w:rFonts w:eastAsia="Times New Roman" w:cs="Times New Roman"/>
          <w:snapToGrid w:val="0"/>
          <w:szCs w:val="20"/>
        </w:rPr>
        <w:t xml:space="preserve"> it is </w:t>
      </w:r>
      <w:proofErr w:type="gramStart"/>
      <w:r w:rsidRPr="00A725F4">
        <w:rPr>
          <w:rFonts w:eastAsia="Times New Roman" w:cs="Times New Roman"/>
          <w:snapToGrid w:val="0"/>
          <w:szCs w:val="20"/>
        </w:rPr>
        <w:t>referred back</w:t>
      </w:r>
      <w:proofErr w:type="gramEnd"/>
      <w:r w:rsidRPr="00A725F4">
        <w:rPr>
          <w:rFonts w:eastAsia="Times New Roman" w:cs="Times New Roman"/>
          <w:snapToGrid w:val="0"/>
          <w:szCs w:val="20"/>
        </w:rPr>
        <w:t xml:space="preserve"> to the </w:t>
      </w:r>
      <w:r w:rsidR="00AE512D">
        <w:rPr>
          <w:rFonts w:eastAsia="Times New Roman" w:cs="Times New Roman"/>
          <w:snapToGrid w:val="0"/>
          <w:szCs w:val="20"/>
        </w:rPr>
        <w:t>Finance and Corporate Affairs Committee</w:t>
      </w:r>
      <w:r w:rsidRPr="00A725F4">
        <w:rPr>
          <w:rFonts w:eastAsia="Times New Roman" w:cs="Times New Roman"/>
          <w:snapToGrid w:val="0"/>
          <w:szCs w:val="20"/>
        </w:rPr>
        <w:t xml:space="preserve"> </w:t>
      </w:r>
    </w:p>
    <w:p w14:paraId="33498A5C" w14:textId="77777777" w:rsidR="00A725F4" w:rsidRPr="00A725F4" w:rsidRDefault="00A725F4" w:rsidP="00F90447">
      <w:pPr>
        <w:tabs>
          <w:tab w:val="left" w:pos="1276"/>
          <w:tab w:val="left" w:pos="1843"/>
        </w:tabs>
        <w:ind w:left="1843"/>
        <w:rPr>
          <w:rFonts w:eastAsia="Times New Roman" w:cs="Times New Roman"/>
          <w:szCs w:val="20"/>
        </w:rPr>
      </w:pPr>
    </w:p>
    <w:p w14:paraId="274DAEC9" w14:textId="60E92CE8" w:rsidR="00A725F4" w:rsidRPr="00A725F4" w:rsidRDefault="00A725F4" w:rsidP="00F90447">
      <w:pPr>
        <w:tabs>
          <w:tab w:val="left" w:pos="1276"/>
          <w:tab w:val="left" w:pos="1843"/>
        </w:tabs>
        <w:ind w:left="1843"/>
        <w:rPr>
          <w:rFonts w:eastAsia="Times New Roman" w:cs="Times New Roman"/>
          <w:szCs w:val="20"/>
        </w:rPr>
      </w:pPr>
      <w:r w:rsidRPr="00A725F4">
        <w:rPr>
          <w:rFonts w:eastAsia="Times New Roman" w:cs="Times New Roman"/>
          <w:szCs w:val="20"/>
        </w:rPr>
        <w:t xml:space="preserve">Full Council must identify the issue(s) that it wishes the </w:t>
      </w:r>
      <w:r w:rsidR="00AE512D">
        <w:rPr>
          <w:rFonts w:eastAsia="Times New Roman" w:cs="Times New Roman"/>
          <w:szCs w:val="20"/>
        </w:rPr>
        <w:t>Finance and Corporate Affairs Committee</w:t>
      </w:r>
      <w:r w:rsidRPr="00A725F4">
        <w:rPr>
          <w:rFonts w:eastAsia="Times New Roman" w:cs="Times New Roman"/>
          <w:szCs w:val="20"/>
        </w:rPr>
        <w:t xml:space="preserve"> to reconsider and the reasons for seeking such reconsideration.. </w:t>
      </w:r>
    </w:p>
    <w:p w14:paraId="6A3713CF" w14:textId="77777777" w:rsidR="00A725F4" w:rsidRPr="00A725F4" w:rsidRDefault="00A725F4" w:rsidP="00A725F4">
      <w:pPr>
        <w:tabs>
          <w:tab w:val="left" w:pos="1276"/>
          <w:tab w:val="left" w:pos="1843"/>
        </w:tabs>
        <w:ind w:left="1843" w:hanging="567"/>
        <w:rPr>
          <w:rFonts w:eastAsia="Times New Roman" w:cs="Times New Roman"/>
          <w:szCs w:val="20"/>
        </w:rPr>
      </w:pPr>
    </w:p>
    <w:p w14:paraId="5DFFCE47" w14:textId="1DE2C31E" w:rsidR="00A725F4" w:rsidRPr="00A725F4" w:rsidRDefault="00A725F4" w:rsidP="0064172D">
      <w:pPr>
        <w:numPr>
          <w:ilvl w:val="0"/>
          <w:numId w:val="156"/>
        </w:numPr>
        <w:tabs>
          <w:tab w:val="clear" w:pos="1212"/>
          <w:tab w:val="left" w:pos="1276"/>
          <w:tab w:val="left" w:pos="1843"/>
        </w:tabs>
        <w:ind w:left="1843" w:hanging="567"/>
        <w:contextualSpacing/>
        <w:rPr>
          <w:rFonts w:eastAsia="Times New Roman" w:cs="Times New Roman"/>
          <w:b/>
          <w:szCs w:val="20"/>
        </w:rPr>
      </w:pPr>
      <w:r w:rsidRPr="00A725F4">
        <w:rPr>
          <w:rFonts w:eastAsia="Times New Roman" w:cs="Times New Roman"/>
          <w:b/>
          <w:szCs w:val="20"/>
        </w:rPr>
        <w:t xml:space="preserve">Further Meeting of the </w:t>
      </w:r>
      <w:r w:rsidR="00AE512D">
        <w:rPr>
          <w:rFonts w:eastAsia="Times New Roman" w:cs="Times New Roman"/>
          <w:b/>
          <w:szCs w:val="20"/>
        </w:rPr>
        <w:t>Finance and Corporate Affairs Committee</w:t>
      </w:r>
    </w:p>
    <w:p w14:paraId="39997114" w14:textId="77777777" w:rsidR="00A725F4" w:rsidRPr="00A725F4" w:rsidRDefault="00A725F4" w:rsidP="00A725F4">
      <w:pPr>
        <w:tabs>
          <w:tab w:val="left" w:pos="1276"/>
          <w:tab w:val="left" w:pos="1843"/>
        </w:tabs>
        <w:ind w:left="1843" w:hanging="567"/>
        <w:rPr>
          <w:rFonts w:eastAsia="Times New Roman" w:cs="Times New Roman"/>
          <w:szCs w:val="20"/>
        </w:rPr>
      </w:pPr>
    </w:p>
    <w:p w14:paraId="4E93ECB3" w14:textId="5CAE6F33" w:rsidR="00A725F4" w:rsidRPr="00A725F4" w:rsidRDefault="00A725F4" w:rsidP="00F90447">
      <w:pPr>
        <w:tabs>
          <w:tab w:val="left" w:pos="1276"/>
          <w:tab w:val="left" w:pos="1843"/>
        </w:tabs>
        <w:ind w:left="1843"/>
        <w:contextualSpacing/>
        <w:rPr>
          <w:rFonts w:eastAsia="Times New Roman" w:cs="Times New Roman"/>
          <w:szCs w:val="20"/>
        </w:rPr>
      </w:pPr>
      <w:r w:rsidRPr="00A725F4">
        <w:rPr>
          <w:rFonts w:eastAsia="Times New Roman" w:cs="Times New Roman"/>
          <w:szCs w:val="20"/>
        </w:rPr>
        <w:t xml:space="preserve">A further meeting of </w:t>
      </w:r>
      <w:r w:rsidR="00AE512D">
        <w:rPr>
          <w:rFonts w:eastAsia="Times New Roman" w:cs="Times New Roman"/>
          <w:szCs w:val="20"/>
        </w:rPr>
        <w:t>Finance and Corporate Affairs Committee</w:t>
      </w:r>
      <w:r w:rsidRPr="00A725F4">
        <w:rPr>
          <w:rFonts w:eastAsia="Times New Roman" w:cs="Times New Roman"/>
          <w:szCs w:val="20"/>
        </w:rPr>
        <w:t xml:space="preserve"> to consider the referral from Full Council will take place. The Committee will consider and respond to the referral from Full Council.</w:t>
      </w:r>
    </w:p>
    <w:p w14:paraId="1BEC601A" w14:textId="77777777" w:rsidR="00A725F4" w:rsidRPr="00A725F4" w:rsidRDefault="00A725F4" w:rsidP="00A725F4">
      <w:pPr>
        <w:tabs>
          <w:tab w:val="left" w:pos="1276"/>
          <w:tab w:val="left" w:pos="1843"/>
        </w:tabs>
        <w:ind w:left="1843" w:hanging="567"/>
        <w:rPr>
          <w:rFonts w:eastAsia="Times New Roman" w:cs="Times New Roman"/>
          <w:szCs w:val="20"/>
        </w:rPr>
      </w:pPr>
    </w:p>
    <w:p w14:paraId="562F8D73" w14:textId="77777777" w:rsidR="00A725F4" w:rsidRPr="00A725F4" w:rsidRDefault="00A725F4" w:rsidP="0064172D">
      <w:pPr>
        <w:numPr>
          <w:ilvl w:val="0"/>
          <w:numId w:val="156"/>
        </w:numPr>
        <w:tabs>
          <w:tab w:val="left" w:pos="1276"/>
          <w:tab w:val="left" w:pos="1843"/>
        </w:tabs>
        <w:ind w:left="1843" w:hanging="567"/>
        <w:contextualSpacing/>
        <w:rPr>
          <w:rFonts w:eastAsia="Times New Roman" w:cs="Times New Roman"/>
          <w:b/>
          <w:szCs w:val="20"/>
        </w:rPr>
      </w:pPr>
      <w:r w:rsidRPr="00A725F4">
        <w:rPr>
          <w:rFonts w:eastAsia="Times New Roman" w:cs="Times New Roman"/>
          <w:b/>
          <w:szCs w:val="20"/>
        </w:rPr>
        <w:t>Final Meeting of the Council</w:t>
      </w:r>
    </w:p>
    <w:p w14:paraId="795263F8" w14:textId="77777777" w:rsidR="00A725F4" w:rsidRPr="00A725F4" w:rsidRDefault="00A725F4" w:rsidP="00A725F4">
      <w:pPr>
        <w:tabs>
          <w:tab w:val="left" w:pos="1276"/>
          <w:tab w:val="left" w:pos="1843"/>
        </w:tabs>
        <w:ind w:left="1843" w:hanging="567"/>
        <w:rPr>
          <w:rFonts w:eastAsia="Times New Roman" w:cs="Times New Roman"/>
          <w:b/>
          <w:szCs w:val="20"/>
        </w:rPr>
      </w:pPr>
    </w:p>
    <w:p w14:paraId="68D21036" w14:textId="1833BA6D" w:rsidR="00A725F4" w:rsidRPr="00A725F4" w:rsidRDefault="00A725F4" w:rsidP="00F90447">
      <w:pPr>
        <w:tabs>
          <w:tab w:val="left" w:pos="1276"/>
          <w:tab w:val="left" w:pos="1843"/>
        </w:tabs>
        <w:ind w:left="1843"/>
        <w:rPr>
          <w:rFonts w:eastAsia="Times New Roman" w:cs="Times New Roman"/>
          <w:szCs w:val="20"/>
        </w:rPr>
      </w:pPr>
      <w:r w:rsidRPr="00A725F4">
        <w:rPr>
          <w:rFonts w:eastAsia="Times New Roman" w:cs="Times New Roman"/>
          <w:szCs w:val="20"/>
        </w:rPr>
        <w:t>The final meeting of Full Council will take place no later than 11 March in any year to enable the Authority’s Council Tax Requirement to be determined by the requisite statutory deadlines.</w:t>
      </w:r>
    </w:p>
    <w:p w14:paraId="5DC4CFD7" w14:textId="77777777" w:rsidR="00A725F4" w:rsidRDefault="00A725F4" w:rsidP="009322C3">
      <w:pPr>
        <w:tabs>
          <w:tab w:val="left" w:pos="1276"/>
        </w:tabs>
        <w:ind w:left="709" w:hanging="709"/>
        <w:rPr>
          <w:rFonts w:eastAsia="Times New Roman" w:cs="Times New Roman"/>
          <w:b/>
          <w:szCs w:val="20"/>
        </w:rPr>
      </w:pPr>
    </w:p>
    <w:p w14:paraId="73D0715E" w14:textId="4C9D9168" w:rsidR="009322C3" w:rsidRPr="009322C3" w:rsidRDefault="009322C3" w:rsidP="009322C3">
      <w:pPr>
        <w:tabs>
          <w:tab w:val="left" w:pos="1276"/>
        </w:tabs>
        <w:ind w:left="709" w:hanging="709"/>
        <w:rPr>
          <w:rFonts w:eastAsia="Times New Roman" w:cs="Times New Roman"/>
          <w:szCs w:val="20"/>
        </w:rPr>
      </w:pPr>
      <w:r w:rsidRPr="009322C3">
        <w:rPr>
          <w:rFonts w:eastAsia="Times New Roman" w:cs="Times New Roman"/>
          <w:szCs w:val="20"/>
        </w:rPr>
        <w:tab/>
        <w:t>An example of the process followed for setting the budget is set out at Figure 1.</w:t>
      </w:r>
    </w:p>
    <w:p w14:paraId="62665E58" w14:textId="77777777" w:rsidR="00A725F4" w:rsidRPr="00A725F4" w:rsidRDefault="00A725F4" w:rsidP="00A725F4">
      <w:pPr>
        <w:tabs>
          <w:tab w:val="left" w:pos="1418"/>
        </w:tabs>
        <w:ind w:left="1418" w:hanging="1418"/>
        <w:rPr>
          <w:rFonts w:eastAsia="Times New Roman" w:cs="Times New Roman"/>
          <w:b/>
          <w:szCs w:val="20"/>
        </w:rPr>
      </w:pPr>
      <w:r w:rsidRPr="00A725F4">
        <w:rPr>
          <w:rFonts w:eastAsia="Times New Roman" w:cs="Times New Roman"/>
          <w:b/>
          <w:szCs w:val="20"/>
        </w:rPr>
        <w:br w:type="page"/>
      </w:r>
    </w:p>
    <w:p w14:paraId="0C3E3DBF" w14:textId="53FB83FF" w:rsidR="00A725F4" w:rsidRPr="00A725F4" w:rsidRDefault="00A725F4" w:rsidP="00A725F4">
      <w:pPr>
        <w:tabs>
          <w:tab w:val="left" w:pos="1418"/>
        </w:tabs>
        <w:ind w:left="1418" w:hanging="1418"/>
        <w:rPr>
          <w:rFonts w:eastAsia="Times New Roman" w:cs="Times New Roman"/>
          <w:b/>
          <w:szCs w:val="20"/>
        </w:rPr>
      </w:pPr>
      <w:r w:rsidRPr="00A725F4">
        <w:rPr>
          <w:rFonts w:eastAsia="Times New Roman" w:cs="Times New Roman"/>
          <w:b/>
          <w:szCs w:val="20"/>
        </w:rPr>
        <w:lastRenderedPageBreak/>
        <w:t>Figure 1</w:t>
      </w:r>
      <w:r w:rsidRPr="00A725F4">
        <w:rPr>
          <w:rFonts w:eastAsia="Times New Roman" w:cs="Times New Roman"/>
          <w:b/>
          <w:szCs w:val="20"/>
        </w:rPr>
        <w:tab/>
      </w:r>
      <w:r w:rsidR="009322C3">
        <w:rPr>
          <w:rFonts w:eastAsia="Times New Roman" w:cs="Times New Roman"/>
          <w:b/>
          <w:szCs w:val="20"/>
        </w:rPr>
        <w:t>Example</w:t>
      </w:r>
      <w:r w:rsidRPr="00A725F4">
        <w:rPr>
          <w:rFonts w:eastAsia="Times New Roman" w:cs="Times New Roman"/>
          <w:b/>
          <w:szCs w:val="20"/>
        </w:rPr>
        <w:t xml:space="preserve"> of Budget Process</w:t>
      </w:r>
    </w:p>
    <w:p w14:paraId="4AD391D1"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szCs w:val="20"/>
        </w:rPr>
      </w:pPr>
    </w:p>
    <w:p w14:paraId="318DD911" w14:textId="77777777" w:rsidR="00A725F4" w:rsidRPr="00A725F4" w:rsidRDefault="00A725F4" w:rsidP="00A725F4">
      <w:pPr>
        <w:tabs>
          <w:tab w:val="left" w:pos="1418"/>
        </w:tabs>
        <w:ind w:left="1418" w:hanging="1418"/>
        <w:rPr>
          <w:rFonts w:eastAsia="Times New Roman" w:cs="Times New Roman"/>
          <w:b/>
          <w:szCs w:val="20"/>
        </w:rPr>
      </w:pPr>
    </w:p>
    <w:p w14:paraId="29CD285C" w14:textId="6BB28CAF" w:rsidR="00A725F4" w:rsidRPr="00A725F4" w:rsidRDefault="003629D6" w:rsidP="00A725F4">
      <w:pPr>
        <w:tabs>
          <w:tab w:val="left" w:pos="1418"/>
        </w:tabs>
        <w:ind w:left="1418" w:hanging="1418"/>
        <w:rPr>
          <w:rFonts w:eastAsia="Times New Roman" w:cs="Times New Roman"/>
          <w:b/>
          <w:szCs w:val="20"/>
        </w:rPr>
      </w:pPr>
      <w:r>
        <w:rPr>
          <w:rFonts w:eastAsia="Times New Roman" w:cs="Times New Roman"/>
          <w:b/>
          <w:noProof/>
          <w:szCs w:val="20"/>
          <w:lang w:eastAsia="en-GB"/>
        </w:rPr>
        <mc:AlternateContent>
          <mc:Choice Requires="wps">
            <w:drawing>
              <wp:anchor distT="0" distB="0" distL="114300" distR="114300" simplePos="0" relativeHeight="251650560" behindDoc="0" locked="0" layoutInCell="1" allowOverlap="1" wp14:anchorId="347F0042" wp14:editId="5412AE38">
                <wp:simplePos x="0" y="0"/>
                <wp:positionH relativeFrom="column">
                  <wp:posOffset>-60960</wp:posOffset>
                </wp:positionH>
                <wp:positionV relativeFrom="paragraph">
                  <wp:posOffset>43180</wp:posOffset>
                </wp:positionV>
                <wp:extent cx="6172200" cy="906780"/>
                <wp:effectExtent l="0" t="0" r="0" b="762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6780"/>
                        </a:xfrm>
                        <a:prstGeom prst="rect">
                          <a:avLst/>
                        </a:prstGeom>
                        <a:solidFill>
                          <a:srgbClr val="FFFFFF"/>
                        </a:solidFill>
                        <a:ln w="9525">
                          <a:solidFill>
                            <a:srgbClr val="000000"/>
                          </a:solidFill>
                          <a:miter lim="800000"/>
                          <a:headEnd/>
                          <a:tailEnd/>
                        </a:ln>
                      </wps:spPr>
                      <wps:txbx>
                        <w:txbxContent>
                          <w:p w14:paraId="0712DD36" w14:textId="710B64A8" w:rsidR="00B8644D" w:rsidRPr="00087FF3" w:rsidRDefault="00B8644D" w:rsidP="00A725F4">
                            <w:pPr>
                              <w:rPr>
                                <w:sz w:val="18"/>
                                <w:szCs w:val="18"/>
                              </w:rPr>
                            </w:pPr>
                            <w:r w:rsidRPr="00087FF3">
                              <w:rPr>
                                <w:b/>
                                <w:sz w:val="18"/>
                                <w:szCs w:val="18"/>
                              </w:rPr>
                              <w:t xml:space="preserve">Medium Term Financial Strategy Update </w:t>
                            </w:r>
                          </w:p>
                          <w:p w14:paraId="79BD18F6" w14:textId="77777777" w:rsidR="00B8644D" w:rsidRPr="00087FF3" w:rsidRDefault="00B8644D" w:rsidP="00A725F4">
                            <w:pPr>
                              <w:rPr>
                                <w:sz w:val="18"/>
                                <w:szCs w:val="18"/>
                              </w:rPr>
                            </w:pPr>
                          </w:p>
                          <w:p w14:paraId="667385FB" w14:textId="71F06EFD" w:rsidR="00B8644D" w:rsidRPr="00087FF3" w:rsidRDefault="00B8644D" w:rsidP="00A725F4">
                            <w:pPr>
                              <w:rPr>
                                <w:sz w:val="18"/>
                                <w:szCs w:val="18"/>
                              </w:rPr>
                            </w:pPr>
                            <w:r w:rsidRPr="00087FF3">
                              <w:rPr>
                                <w:sz w:val="18"/>
                                <w:szCs w:val="18"/>
                              </w:rPr>
                              <w:t xml:space="preserve">The Corporate Management Team will present a report to the </w:t>
                            </w:r>
                            <w:r w:rsidR="00AE512D">
                              <w:rPr>
                                <w:sz w:val="18"/>
                                <w:szCs w:val="18"/>
                              </w:rPr>
                              <w:t>Finance and Corporate Affairs Committee</w:t>
                            </w:r>
                            <w:r w:rsidRPr="00087FF3">
                              <w:rPr>
                                <w:sz w:val="18"/>
                                <w:szCs w:val="18"/>
                              </w:rPr>
                              <w:t xml:space="preserve"> to provide an update on the financial position facing the Council for the period covered by the Medium Term Financial Strategy.</w:t>
                            </w:r>
                            <w:r>
                              <w:rPr>
                                <w:sz w:val="18"/>
                                <w:szCs w:val="18"/>
                              </w:rPr>
                              <w:t xml:space="preserve">  </w:t>
                            </w:r>
                            <w:r w:rsidRPr="00087FF3">
                              <w:rPr>
                                <w:sz w:val="18"/>
                                <w:szCs w:val="18"/>
                              </w:rPr>
                              <w:t>This will include determining indicative Council Tax increases, indicative Local Council Tax Support</w:t>
                            </w:r>
                            <w:r>
                              <w:rPr>
                                <w:sz w:val="18"/>
                                <w:szCs w:val="18"/>
                              </w:rPr>
                              <w:t xml:space="preserve"> Scheme and savings requirement</w:t>
                            </w:r>
                            <w:r w:rsidRPr="00087FF3">
                              <w:rPr>
                                <w:sz w:val="18"/>
                                <w:szCs w:val="18"/>
                              </w:rPr>
                              <w:t xml:space="preser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F0042" id="Text Box 6" o:spid="_x0000_s1027" type="#_x0000_t202" style="position:absolute;left:0;text-align:left;margin-left:-4.8pt;margin-top:3.4pt;width:486pt;height:7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">
                <v:textbox>
                  <w:txbxContent>
                    <w:p w14:paraId="0712DD36" w14:textId="710B64A8" w:rsidR="00B8644D" w:rsidRPr="00087FF3" w:rsidRDefault="00B8644D" w:rsidP="00A725F4">
                      <w:pPr>
                        <w:rPr>
                          <w:sz w:val="18"/>
                          <w:szCs w:val="18"/>
                        </w:rPr>
                      </w:pPr>
                      <w:r w:rsidRPr="00087FF3">
                        <w:rPr>
                          <w:b/>
                          <w:sz w:val="18"/>
                          <w:szCs w:val="18"/>
                        </w:rPr>
                        <w:t xml:space="preserve">Medium Term Financial Strategy Update </w:t>
                      </w:r>
                    </w:p>
                    <w:p w14:paraId="79BD18F6" w14:textId="77777777" w:rsidR="00B8644D" w:rsidRPr="00087FF3" w:rsidRDefault="00B8644D" w:rsidP="00A725F4">
                      <w:pPr>
                        <w:rPr>
                          <w:sz w:val="18"/>
                          <w:szCs w:val="18"/>
                        </w:rPr>
                      </w:pPr>
                    </w:p>
                    <w:p w14:paraId="667385FB" w14:textId="71F06EFD" w:rsidR="00B8644D" w:rsidRPr="00087FF3" w:rsidRDefault="00B8644D" w:rsidP="00A725F4">
                      <w:pPr>
                        <w:rPr>
                          <w:sz w:val="18"/>
                          <w:szCs w:val="18"/>
                        </w:rPr>
                      </w:pPr>
                      <w:r w:rsidRPr="00087FF3">
                        <w:rPr>
                          <w:sz w:val="18"/>
                          <w:szCs w:val="18"/>
                        </w:rPr>
                        <w:t xml:space="preserve">The Corporate Management Team will present a report to the </w:t>
                      </w:r>
                      <w:r w:rsidR="00AE512D">
                        <w:rPr>
                          <w:sz w:val="18"/>
                          <w:szCs w:val="18"/>
                        </w:rPr>
                        <w:t>Finance and Corporate Affairs Committee</w:t>
                      </w:r>
                      <w:r w:rsidRPr="00087FF3">
                        <w:rPr>
                          <w:sz w:val="18"/>
                          <w:szCs w:val="18"/>
                        </w:rPr>
                        <w:t xml:space="preserve"> to provide an update on the financial position facing the Council for the period covered by the Medium Term Financial Strategy.</w:t>
                      </w:r>
                      <w:r>
                        <w:rPr>
                          <w:sz w:val="18"/>
                          <w:szCs w:val="18"/>
                        </w:rPr>
                        <w:t xml:space="preserve">  </w:t>
                      </w:r>
                      <w:r w:rsidRPr="00087FF3">
                        <w:rPr>
                          <w:sz w:val="18"/>
                          <w:szCs w:val="18"/>
                        </w:rPr>
                        <w:t>This will include determining indicative Council Tax increases, indicative Local Council Tax Support</w:t>
                      </w:r>
                      <w:r>
                        <w:rPr>
                          <w:sz w:val="18"/>
                          <w:szCs w:val="18"/>
                        </w:rPr>
                        <w:t xml:space="preserve"> Scheme and savings requirement</w:t>
                      </w:r>
                      <w:r w:rsidRPr="00087FF3">
                        <w:rPr>
                          <w:sz w:val="18"/>
                          <w:szCs w:val="18"/>
                        </w:rPr>
                        <w:t xml:space="preserve">s. </w:t>
                      </w:r>
                    </w:p>
                  </w:txbxContent>
                </v:textbox>
              </v:shape>
            </w:pict>
          </mc:Fallback>
        </mc:AlternateContent>
      </w:r>
    </w:p>
    <w:p w14:paraId="3E921A54" w14:textId="77777777" w:rsidR="00A725F4" w:rsidRPr="00A725F4" w:rsidRDefault="00A725F4" w:rsidP="00A725F4">
      <w:pPr>
        <w:tabs>
          <w:tab w:val="left" w:pos="912"/>
        </w:tabs>
        <w:ind w:left="1418" w:hanging="1418"/>
        <w:rPr>
          <w:rFonts w:eastAsia="Times New Roman" w:cs="Times New Roman"/>
          <w:b/>
          <w:szCs w:val="20"/>
        </w:rPr>
      </w:pPr>
      <w:r w:rsidRPr="00A725F4">
        <w:rPr>
          <w:rFonts w:eastAsia="Times New Roman" w:cs="Times New Roman"/>
          <w:b/>
          <w:szCs w:val="20"/>
        </w:rPr>
        <w:tab/>
      </w:r>
    </w:p>
    <w:p w14:paraId="0608D83E" w14:textId="77777777" w:rsidR="00A725F4" w:rsidRPr="00A725F4" w:rsidRDefault="00A725F4" w:rsidP="00A725F4">
      <w:pPr>
        <w:tabs>
          <w:tab w:val="left" w:pos="1418"/>
        </w:tabs>
        <w:ind w:left="1418" w:hanging="1418"/>
        <w:rPr>
          <w:rFonts w:eastAsia="Times New Roman" w:cs="Times New Roman"/>
          <w:b/>
          <w:szCs w:val="20"/>
        </w:rPr>
      </w:pPr>
    </w:p>
    <w:p w14:paraId="1C5C8031" w14:textId="77777777" w:rsidR="00A725F4" w:rsidRPr="00A725F4" w:rsidRDefault="00A725F4" w:rsidP="00A725F4">
      <w:pPr>
        <w:tabs>
          <w:tab w:val="left" w:pos="1418"/>
        </w:tabs>
        <w:ind w:left="1418" w:hanging="1418"/>
        <w:rPr>
          <w:rFonts w:eastAsia="Times New Roman" w:cs="Times New Roman"/>
          <w:b/>
          <w:sz w:val="16"/>
          <w:szCs w:val="16"/>
        </w:rPr>
      </w:pPr>
    </w:p>
    <w:p w14:paraId="23AE9E16" w14:textId="77777777" w:rsidR="00A725F4" w:rsidRPr="00A725F4" w:rsidRDefault="00A725F4" w:rsidP="00A725F4">
      <w:pPr>
        <w:tabs>
          <w:tab w:val="left" w:pos="4820"/>
        </w:tabs>
        <w:ind w:left="1418" w:hanging="1418"/>
        <w:rPr>
          <w:rFonts w:eastAsia="Times New Roman" w:cs="Times New Roman"/>
          <w:b/>
          <w:szCs w:val="20"/>
        </w:rPr>
      </w:pPr>
    </w:p>
    <w:p w14:paraId="7CF37400" w14:textId="77777777" w:rsidR="00A725F4" w:rsidRPr="00A725F4" w:rsidRDefault="00A725F4" w:rsidP="00A725F4">
      <w:pPr>
        <w:tabs>
          <w:tab w:val="left" w:pos="1418"/>
        </w:tabs>
        <w:ind w:left="1418" w:hanging="1418"/>
        <w:rPr>
          <w:rFonts w:eastAsia="Times New Roman" w:cs="Times New Roman"/>
          <w:b/>
          <w:szCs w:val="20"/>
        </w:rPr>
      </w:pPr>
    </w:p>
    <w:p w14:paraId="22B6252E" w14:textId="483BAEA6" w:rsidR="00A725F4" w:rsidRPr="00A725F4" w:rsidRDefault="003629D6" w:rsidP="00A725F4">
      <w:pPr>
        <w:tabs>
          <w:tab w:val="left" w:pos="1418"/>
        </w:tabs>
        <w:ind w:left="1418" w:hanging="1418"/>
        <w:rPr>
          <w:rFonts w:eastAsia="Times New Roman" w:cs="Times New Roman"/>
          <w:b/>
          <w:szCs w:val="20"/>
        </w:rPr>
      </w:pPr>
      <w:r>
        <w:rPr>
          <w:rFonts w:eastAsia="Times New Roman" w:cs="Times New Roman"/>
          <w:b/>
          <w:noProof/>
          <w:szCs w:val="20"/>
          <w:lang w:eastAsia="en-GB"/>
        </w:rPr>
        <mc:AlternateContent>
          <mc:Choice Requires="wps">
            <w:drawing>
              <wp:anchor distT="0" distB="0" distL="114300" distR="114300" simplePos="0" relativeHeight="251648512" behindDoc="0" locked="0" layoutInCell="1" allowOverlap="1" wp14:anchorId="0739BEA5" wp14:editId="52775D1B">
                <wp:simplePos x="0" y="0"/>
                <wp:positionH relativeFrom="column">
                  <wp:posOffset>-52705</wp:posOffset>
                </wp:positionH>
                <wp:positionV relativeFrom="paragraph">
                  <wp:posOffset>27940</wp:posOffset>
                </wp:positionV>
                <wp:extent cx="6172200" cy="670560"/>
                <wp:effectExtent l="0" t="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70560"/>
                        </a:xfrm>
                        <a:prstGeom prst="rect">
                          <a:avLst/>
                        </a:prstGeom>
                        <a:solidFill>
                          <a:srgbClr val="FFFFFF"/>
                        </a:solidFill>
                        <a:ln w="9525">
                          <a:solidFill>
                            <a:srgbClr val="000000"/>
                          </a:solidFill>
                          <a:miter lim="800000"/>
                          <a:headEnd/>
                          <a:tailEnd/>
                        </a:ln>
                      </wps:spPr>
                      <wps:txbx>
                        <w:txbxContent>
                          <w:p w14:paraId="74BC9D1E" w14:textId="1407516C" w:rsidR="00B8644D" w:rsidRPr="00087FF3" w:rsidRDefault="00B8644D" w:rsidP="00A725F4">
                            <w:pPr>
                              <w:rPr>
                                <w:b/>
                                <w:sz w:val="18"/>
                                <w:szCs w:val="18"/>
                              </w:rPr>
                            </w:pPr>
                            <w:r w:rsidRPr="00087FF3">
                              <w:rPr>
                                <w:b/>
                                <w:sz w:val="18"/>
                                <w:szCs w:val="18"/>
                              </w:rPr>
                              <w:t>Individual Policy Committees</w:t>
                            </w:r>
                            <w:r>
                              <w:rPr>
                                <w:b/>
                                <w:sz w:val="18"/>
                                <w:szCs w:val="18"/>
                              </w:rPr>
                              <w:t xml:space="preserve"> </w:t>
                            </w:r>
                          </w:p>
                          <w:p w14:paraId="02E47752" w14:textId="77777777" w:rsidR="00B8644D" w:rsidRPr="00087FF3" w:rsidRDefault="00B8644D" w:rsidP="00A725F4">
                            <w:pPr>
                              <w:rPr>
                                <w:b/>
                                <w:sz w:val="18"/>
                                <w:szCs w:val="18"/>
                              </w:rPr>
                            </w:pPr>
                            <w:r w:rsidRPr="00087FF3">
                              <w:rPr>
                                <w:b/>
                                <w:sz w:val="18"/>
                                <w:szCs w:val="18"/>
                              </w:rPr>
                              <w:t xml:space="preserve"> </w:t>
                            </w:r>
                          </w:p>
                          <w:p w14:paraId="11C23C2A" w14:textId="0FD63D80" w:rsidR="00B8644D" w:rsidRPr="00087FF3" w:rsidRDefault="00B8644D" w:rsidP="00A725F4">
                            <w:pPr>
                              <w:rPr>
                                <w:sz w:val="18"/>
                                <w:szCs w:val="18"/>
                              </w:rPr>
                            </w:pPr>
                            <w:r w:rsidRPr="00087FF3">
                              <w:rPr>
                                <w:sz w:val="18"/>
                                <w:szCs w:val="18"/>
                              </w:rPr>
                              <w:t xml:space="preserve">Develop and approve initial savings proposals to contribute towards achieving overall savings requirements identified by the </w:t>
                            </w:r>
                            <w:r w:rsidR="00AE512D">
                              <w:rPr>
                                <w:sz w:val="18"/>
                                <w:szCs w:val="18"/>
                              </w:rPr>
                              <w:t>Finance and Corporate Affairs Committee</w:t>
                            </w:r>
                            <w:r w:rsidRPr="00087FF3">
                              <w:rPr>
                                <w:sz w:val="18"/>
                                <w:szCs w:val="18"/>
                              </w:rPr>
                              <w:t>, which can be approved for early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BEA5" id="Text Box 3" o:spid="_x0000_s1028" type="#_x0000_t202" style="position:absolute;left:0;text-align:left;margin-left:-4.15pt;margin-top:2.2pt;width:486pt;height:5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">
                <v:textbox>
                  <w:txbxContent>
                    <w:p w14:paraId="74BC9D1E" w14:textId="1407516C" w:rsidR="00B8644D" w:rsidRPr="00087FF3" w:rsidRDefault="00B8644D" w:rsidP="00A725F4">
                      <w:pPr>
                        <w:rPr>
                          <w:b/>
                          <w:sz w:val="18"/>
                          <w:szCs w:val="18"/>
                        </w:rPr>
                      </w:pPr>
                      <w:r w:rsidRPr="00087FF3">
                        <w:rPr>
                          <w:b/>
                          <w:sz w:val="18"/>
                          <w:szCs w:val="18"/>
                        </w:rPr>
                        <w:t>Individual Policy Committees</w:t>
                      </w:r>
                      <w:r>
                        <w:rPr>
                          <w:b/>
                          <w:sz w:val="18"/>
                          <w:szCs w:val="18"/>
                        </w:rPr>
                        <w:t xml:space="preserve"> </w:t>
                      </w:r>
                    </w:p>
                    <w:p w14:paraId="02E47752" w14:textId="77777777" w:rsidR="00B8644D" w:rsidRPr="00087FF3" w:rsidRDefault="00B8644D" w:rsidP="00A725F4">
                      <w:pPr>
                        <w:rPr>
                          <w:b/>
                          <w:sz w:val="18"/>
                          <w:szCs w:val="18"/>
                        </w:rPr>
                      </w:pPr>
                      <w:r w:rsidRPr="00087FF3">
                        <w:rPr>
                          <w:b/>
                          <w:sz w:val="18"/>
                          <w:szCs w:val="18"/>
                        </w:rPr>
                        <w:t xml:space="preserve"> </w:t>
                      </w:r>
                    </w:p>
                    <w:p w14:paraId="11C23C2A" w14:textId="0FD63D80" w:rsidR="00B8644D" w:rsidRPr="00087FF3" w:rsidRDefault="00B8644D" w:rsidP="00A725F4">
                      <w:pPr>
                        <w:rPr>
                          <w:sz w:val="18"/>
                          <w:szCs w:val="18"/>
                        </w:rPr>
                      </w:pPr>
                      <w:r w:rsidRPr="00087FF3">
                        <w:rPr>
                          <w:sz w:val="18"/>
                          <w:szCs w:val="18"/>
                        </w:rPr>
                        <w:t xml:space="preserve">Develop and approve initial savings proposals to contribute towards achieving overall savings requirements identified by the </w:t>
                      </w:r>
                      <w:r w:rsidR="00AE512D">
                        <w:rPr>
                          <w:sz w:val="18"/>
                          <w:szCs w:val="18"/>
                        </w:rPr>
                        <w:t>Finance and Corporate Affairs Committee</w:t>
                      </w:r>
                      <w:r w:rsidRPr="00087FF3">
                        <w:rPr>
                          <w:sz w:val="18"/>
                          <w:szCs w:val="18"/>
                        </w:rPr>
                        <w:t>, which can be approved for early implementation.</w:t>
                      </w:r>
                    </w:p>
                  </w:txbxContent>
                </v:textbox>
              </v:shape>
            </w:pict>
          </mc:Fallback>
        </mc:AlternateContent>
      </w:r>
    </w:p>
    <w:p w14:paraId="40BD0EE2" w14:textId="77777777" w:rsidR="00A725F4" w:rsidRPr="00A725F4" w:rsidRDefault="00A725F4" w:rsidP="00A725F4">
      <w:pPr>
        <w:tabs>
          <w:tab w:val="left" w:pos="1418"/>
        </w:tabs>
        <w:ind w:left="1418" w:hanging="1418"/>
        <w:rPr>
          <w:rFonts w:eastAsia="Times New Roman" w:cs="Times New Roman"/>
          <w:b/>
          <w:szCs w:val="20"/>
        </w:rPr>
      </w:pPr>
    </w:p>
    <w:p w14:paraId="2FF0BE48" w14:textId="77777777" w:rsidR="00A725F4" w:rsidRPr="00A725F4" w:rsidRDefault="00A725F4" w:rsidP="00A725F4">
      <w:pPr>
        <w:tabs>
          <w:tab w:val="left" w:pos="1418"/>
        </w:tabs>
        <w:ind w:left="1418" w:hanging="1418"/>
        <w:rPr>
          <w:rFonts w:eastAsia="Times New Roman" w:cs="Times New Roman"/>
          <w:b/>
          <w:szCs w:val="20"/>
        </w:rPr>
      </w:pPr>
    </w:p>
    <w:p w14:paraId="41C0A340"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1643B8F3" w14:textId="13F6CF49" w:rsidR="00A725F4" w:rsidRPr="00A725F4" w:rsidRDefault="003629D6" w:rsidP="00A725F4">
      <w:pPr>
        <w:tabs>
          <w:tab w:val="left" w:pos="851"/>
          <w:tab w:val="left" w:pos="1418"/>
          <w:tab w:val="left" w:pos="1985"/>
          <w:tab w:val="left" w:pos="2552"/>
          <w:tab w:val="left" w:pos="3119"/>
        </w:tabs>
        <w:rPr>
          <w:rFonts w:eastAsia="Times New Roman" w:cs="Times New Roman"/>
          <w:szCs w:val="20"/>
        </w:rPr>
      </w:pPr>
      <w:r>
        <w:rPr>
          <w:rFonts w:eastAsia="Times New Roman" w:cs="Times New Roman"/>
          <w:b/>
          <w:noProof/>
          <w:szCs w:val="20"/>
          <w:lang w:eastAsia="en-GB"/>
        </w:rPr>
        <mc:AlternateContent>
          <mc:Choice Requires="wps">
            <w:drawing>
              <wp:anchor distT="0" distB="0" distL="114300" distR="114300" simplePos="0" relativeHeight="251649536" behindDoc="0" locked="0" layoutInCell="1" allowOverlap="1" wp14:anchorId="4D536B2D" wp14:editId="597C6335">
                <wp:simplePos x="0" y="0"/>
                <wp:positionH relativeFrom="column">
                  <wp:posOffset>-69215</wp:posOffset>
                </wp:positionH>
                <wp:positionV relativeFrom="paragraph">
                  <wp:posOffset>101600</wp:posOffset>
                </wp:positionV>
                <wp:extent cx="6172200" cy="624840"/>
                <wp:effectExtent l="0" t="0" r="0" b="381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24840"/>
                        </a:xfrm>
                        <a:prstGeom prst="rect">
                          <a:avLst/>
                        </a:prstGeom>
                        <a:solidFill>
                          <a:srgbClr val="FFFFFF"/>
                        </a:solidFill>
                        <a:ln w="9525">
                          <a:solidFill>
                            <a:srgbClr val="000000"/>
                          </a:solidFill>
                          <a:miter lim="800000"/>
                          <a:headEnd/>
                          <a:tailEnd/>
                        </a:ln>
                      </wps:spPr>
                      <wps:txbx>
                        <w:txbxContent>
                          <w:p w14:paraId="5FE68795" w14:textId="4CBF9DC3" w:rsidR="00B8644D" w:rsidRPr="00087FF3" w:rsidRDefault="00AE512D" w:rsidP="00A725F4">
                            <w:pPr>
                              <w:rPr>
                                <w:sz w:val="18"/>
                                <w:szCs w:val="18"/>
                              </w:rPr>
                            </w:pPr>
                            <w:r>
                              <w:rPr>
                                <w:b/>
                                <w:sz w:val="18"/>
                                <w:szCs w:val="18"/>
                              </w:rPr>
                              <w:t>Finance and Corporate Affairs Committee</w:t>
                            </w:r>
                            <w:r w:rsidR="00B8644D" w:rsidRPr="00087FF3">
                              <w:rPr>
                                <w:b/>
                                <w:sz w:val="18"/>
                                <w:szCs w:val="18"/>
                              </w:rPr>
                              <w:t xml:space="preserve"> </w:t>
                            </w:r>
                          </w:p>
                          <w:p w14:paraId="29EC37C5" w14:textId="77777777" w:rsidR="00B8644D" w:rsidRPr="00087FF3" w:rsidRDefault="00B8644D" w:rsidP="00A725F4">
                            <w:pPr>
                              <w:rPr>
                                <w:sz w:val="18"/>
                                <w:szCs w:val="18"/>
                              </w:rPr>
                            </w:pPr>
                          </w:p>
                          <w:p w14:paraId="662455D5" w14:textId="77777777" w:rsidR="00B8644D" w:rsidRPr="00087FF3" w:rsidRDefault="00B8644D" w:rsidP="00A725F4">
                            <w:pPr>
                              <w:rPr>
                                <w:sz w:val="18"/>
                                <w:szCs w:val="18"/>
                              </w:rPr>
                            </w:pPr>
                            <w:r w:rsidRPr="00087FF3">
                              <w:rPr>
                                <w:sz w:val="18"/>
                                <w:szCs w:val="18"/>
                              </w:rPr>
                              <w:t xml:space="preserve">Consider and approve initial savings proposal developed by individual Policy Committees which can be </w:t>
                            </w:r>
                            <w:r>
                              <w:rPr>
                                <w:sz w:val="18"/>
                                <w:szCs w:val="18"/>
                              </w:rPr>
                              <w:t xml:space="preserve">referred to Council </w:t>
                            </w:r>
                            <w:r w:rsidRPr="00087FF3">
                              <w:rPr>
                                <w:sz w:val="18"/>
                                <w:szCs w:val="18"/>
                              </w:rPr>
                              <w:t>for early implementation</w:t>
                            </w:r>
                            <w:r>
                              <w:rPr>
                                <w:sz w:val="18"/>
                                <w:szCs w:val="18"/>
                              </w:rPr>
                              <w:t>.</w:t>
                            </w:r>
                          </w:p>
                          <w:p w14:paraId="1AFDC158" w14:textId="77777777" w:rsidR="00B8644D" w:rsidRPr="00087FF3" w:rsidRDefault="00B8644D" w:rsidP="00A725F4">
                            <w:pPr>
                              <w:rPr>
                                <w:b/>
                                <w:sz w:val="18"/>
                                <w:szCs w:val="18"/>
                              </w:rPr>
                            </w:pPr>
                          </w:p>
                          <w:p w14:paraId="13EF1534" w14:textId="77777777" w:rsidR="00B8644D" w:rsidRPr="00087FF3" w:rsidRDefault="00B8644D" w:rsidP="00A725F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36B2D" id="Text Box 4" o:spid="_x0000_s1029" type="#_x0000_t202" style="position:absolute;margin-left:-5.45pt;margin-top:8pt;width:486pt;height:4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">
                <v:textbox>
                  <w:txbxContent>
                    <w:p w14:paraId="5FE68795" w14:textId="4CBF9DC3" w:rsidR="00B8644D" w:rsidRPr="00087FF3" w:rsidRDefault="00AE512D" w:rsidP="00A725F4">
                      <w:pPr>
                        <w:rPr>
                          <w:sz w:val="18"/>
                          <w:szCs w:val="18"/>
                        </w:rPr>
                      </w:pPr>
                      <w:r>
                        <w:rPr>
                          <w:b/>
                          <w:sz w:val="18"/>
                          <w:szCs w:val="18"/>
                        </w:rPr>
                        <w:t>Finance and Corporate Affairs Committee</w:t>
                      </w:r>
                      <w:r w:rsidR="00B8644D" w:rsidRPr="00087FF3">
                        <w:rPr>
                          <w:b/>
                          <w:sz w:val="18"/>
                          <w:szCs w:val="18"/>
                        </w:rPr>
                        <w:t xml:space="preserve"> </w:t>
                      </w:r>
                    </w:p>
                    <w:p w14:paraId="29EC37C5" w14:textId="77777777" w:rsidR="00B8644D" w:rsidRPr="00087FF3" w:rsidRDefault="00B8644D" w:rsidP="00A725F4">
                      <w:pPr>
                        <w:rPr>
                          <w:sz w:val="18"/>
                          <w:szCs w:val="18"/>
                        </w:rPr>
                      </w:pPr>
                    </w:p>
                    <w:p w14:paraId="662455D5" w14:textId="77777777" w:rsidR="00B8644D" w:rsidRPr="00087FF3" w:rsidRDefault="00B8644D" w:rsidP="00A725F4">
                      <w:pPr>
                        <w:rPr>
                          <w:sz w:val="18"/>
                          <w:szCs w:val="18"/>
                        </w:rPr>
                      </w:pPr>
                      <w:r w:rsidRPr="00087FF3">
                        <w:rPr>
                          <w:sz w:val="18"/>
                          <w:szCs w:val="18"/>
                        </w:rPr>
                        <w:t xml:space="preserve">Consider and approve initial savings proposal developed by individual Policy Committees which can be </w:t>
                      </w:r>
                      <w:r>
                        <w:rPr>
                          <w:sz w:val="18"/>
                          <w:szCs w:val="18"/>
                        </w:rPr>
                        <w:t xml:space="preserve">referred to Council </w:t>
                      </w:r>
                      <w:r w:rsidRPr="00087FF3">
                        <w:rPr>
                          <w:sz w:val="18"/>
                          <w:szCs w:val="18"/>
                        </w:rPr>
                        <w:t>for early implementation</w:t>
                      </w:r>
                      <w:r>
                        <w:rPr>
                          <w:sz w:val="18"/>
                          <w:szCs w:val="18"/>
                        </w:rPr>
                        <w:t>.</w:t>
                      </w:r>
                    </w:p>
                    <w:p w14:paraId="1AFDC158" w14:textId="77777777" w:rsidR="00B8644D" w:rsidRPr="00087FF3" w:rsidRDefault="00B8644D" w:rsidP="00A725F4">
                      <w:pPr>
                        <w:rPr>
                          <w:b/>
                          <w:sz w:val="18"/>
                          <w:szCs w:val="18"/>
                        </w:rPr>
                      </w:pPr>
                    </w:p>
                    <w:p w14:paraId="13EF1534" w14:textId="77777777" w:rsidR="00B8644D" w:rsidRPr="00087FF3" w:rsidRDefault="00B8644D" w:rsidP="00A725F4">
                      <w:pPr>
                        <w:rPr>
                          <w:b/>
                          <w:sz w:val="18"/>
                          <w:szCs w:val="18"/>
                        </w:rPr>
                      </w:pPr>
                    </w:p>
                  </w:txbxContent>
                </v:textbox>
              </v:shape>
            </w:pict>
          </mc:Fallback>
        </mc:AlternateContent>
      </w:r>
    </w:p>
    <w:p w14:paraId="3F1B0EEE"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0C189356"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25D8F9AC"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0FEF1481" w14:textId="4782582B" w:rsidR="00A725F4" w:rsidRPr="00A725F4" w:rsidRDefault="003629D6" w:rsidP="00A725F4">
      <w:pPr>
        <w:tabs>
          <w:tab w:val="left" w:pos="709"/>
        </w:tabs>
        <w:ind w:left="709" w:hanging="709"/>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1584" behindDoc="0" locked="0" layoutInCell="1" allowOverlap="1" wp14:anchorId="14436FC6" wp14:editId="0E9A10C7">
                <wp:simplePos x="0" y="0"/>
                <wp:positionH relativeFrom="column">
                  <wp:posOffset>-69215</wp:posOffset>
                </wp:positionH>
                <wp:positionV relativeFrom="paragraph">
                  <wp:posOffset>124460</wp:posOffset>
                </wp:positionV>
                <wp:extent cx="6172200" cy="525780"/>
                <wp:effectExtent l="0" t="0" r="0" b="762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25780"/>
                        </a:xfrm>
                        <a:prstGeom prst="rect">
                          <a:avLst/>
                        </a:prstGeom>
                        <a:solidFill>
                          <a:srgbClr val="FFFFFF"/>
                        </a:solidFill>
                        <a:ln w="9525">
                          <a:solidFill>
                            <a:srgbClr val="000000"/>
                          </a:solidFill>
                          <a:miter lim="800000"/>
                          <a:headEnd/>
                          <a:tailEnd/>
                        </a:ln>
                      </wps:spPr>
                      <wps:txbx>
                        <w:txbxContent>
                          <w:p w14:paraId="510EA418" w14:textId="4F3379FA" w:rsidR="00B8644D" w:rsidRDefault="00B8644D" w:rsidP="00A725F4">
                            <w:pPr>
                              <w:rPr>
                                <w:b/>
                                <w:sz w:val="18"/>
                                <w:szCs w:val="18"/>
                              </w:rPr>
                            </w:pPr>
                            <w:r w:rsidRPr="00026373">
                              <w:rPr>
                                <w:b/>
                                <w:sz w:val="18"/>
                                <w:szCs w:val="18"/>
                              </w:rPr>
                              <w:t>Budget Communication</w:t>
                            </w:r>
                            <w:r>
                              <w:rPr>
                                <w:b/>
                                <w:sz w:val="18"/>
                                <w:szCs w:val="18"/>
                              </w:rPr>
                              <w:t xml:space="preserve"> </w:t>
                            </w:r>
                          </w:p>
                          <w:p w14:paraId="39BA15FE" w14:textId="77777777" w:rsidR="00B8644D" w:rsidRDefault="00B8644D" w:rsidP="00A725F4">
                            <w:pPr>
                              <w:rPr>
                                <w:b/>
                                <w:sz w:val="18"/>
                                <w:szCs w:val="18"/>
                              </w:rPr>
                            </w:pPr>
                          </w:p>
                          <w:p w14:paraId="32EA92FB" w14:textId="77777777" w:rsidR="00B8644D" w:rsidRPr="00026373" w:rsidRDefault="00B8644D" w:rsidP="00A725F4">
                            <w:pPr>
                              <w:rPr>
                                <w:sz w:val="18"/>
                                <w:szCs w:val="18"/>
                              </w:rPr>
                            </w:pPr>
                            <w:r w:rsidRPr="00026373">
                              <w:rPr>
                                <w:sz w:val="18"/>
                                <w:szCs w:val="18"/>
                              </w:rPr>
                              <w:t>Provision of information and explanation o</w:t>
                            </w:r>
                            <w:r>
                              <w:rPr>
                                <w:sz w:val="18"/>
                                <w:szCs w:val="18"/>
                              </w:rPr>
                              <w:t>n</w:t>
                            </w:r>
                            <w:r w:rsidRPr="00026373">
                              <w:rPr>
                                <w:sz w:val="18"/>
                                <w:szCs w:val="18"/>
                              </w:rPr>
                              <w:t xml:space="preserve"> </w:t>
                            </w:r>
                            <w:r>
                              <w:rPr>
                                <w:sz w:val="18"/>
                                <w:szCs w:val="18"/>
                              </w:rPr>
                              <w:t xml:space="preserve">the </w:t>
                            </w:r>
                            <w:r w:rsidRPr="00026373">
                              <w:rPr>
                                <w:sz w:val="18"/>
                                <w:szCs w:val="18"/>
                              </w:rPr>
                              <w:t>financial position facing the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6FC6" id="Text Box 5" o:spid="_x0000_s1030" type="#_x0000_t202" style="position:absolute;left:0;text-align:left;margin-left:-5.45pt;margin-top:9.8pt;width:486pt;height:4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">
                <v:textbox>
                  <w:txbxContent>
                    <w:p w14:paraId="510EA418" w14:textId="4F3379FA" w:rsidR="00B8644D" w:rsidRDefault="00B8644D" w:rsidP="00A725F4">
                      <w:pPr>
                        <w:rPr>
                          <w:b/>
                          <w:sz w:val="18"/>
                          <w:szCs w:val="18"/>
                        </w:rPr>
                      </w:pPr>
                      <w:r w:rsidRPr="00026373">
                        <w:rPr>
                          <w:b/>
                          <w:sz w:val="18"/>
                          <w:szCs w:val="18"/>
                        </w:rPr>
                        <w:t>Budget Communication</w:t>
                      </w:r>
                      <w:r>
                        <w:rPr>
                          <w:b/>
                          <w:sz w:val="18"/>
                          <w:szCs w:val="18"/>
                        </w:rPr>
                        <w:t xml:space="preserve"> </w:t>
                      </w:r>
                    </w:p>
                    <w:p w14:paraId="39BA15FE" w14:textId="77777777" w:rsidR="00B8644D" w:rsidRDefault="00B8644D" w:rsidP="00A725F4">
                      <w:pPr>
                        <w:rPr>
                          <w:b/>
                          <w:sz w:val="18"/>
                          <w:szCs w:val="18"/>
                        </w:rPr>
                      </w:pPr>
                    </w:p>
                    <w:p w14:paraId="32EA92FB" w14:textId="77777777" w:rsidR="00B8644D" w:rsidRPr="00026373" w:rsidRDefault="00B8644D" w:rsidP="00A725F4">
                      <w:pPr>
                        <w:rPr>
                          <w:sz w:val="18"/>
                          <w:szCs w:val="18"/>
                        </w:rPr>
                      </w:pPr>
                      <w:r w:rsidRPr="00026373">
                        <w:rPr>
                          <w:sz w:val="18"/>
                          <w:szCs w:val="18"/>
                        </w:rPr>
                        <w:t>Provision of information and explanation o</w:t>
                      </w:r>
                      <w:r>
                        <w:rPr>
                          <w:sz w:val="18"/>
                          <w:szCs w:val="18"/>
                        </w:rPr>
                        <w:t>n</w:t>
                      </w:r>
                      <w:r w:rsidRPr="00026373">
                        <w:rPr>
                          <w:sz w:val="18"/>
                          <w:szCs w:val="18"/>
                        </w:rPr>
                        <w:t xml:space="preserve"> </w:t>
                      </w:r>
                      <w:r>
                        <w:rPr>
                          <w:sz w:val="18"/>
                          <w:szCs w:val="18"/>
                        </w:rPr>
                        <w:t xml:space="preserve">the </w:t>
                      </w:r>
                      <w:r w:rsidRPr="00026373">
                        <w:rPr>
                          <w:sz w:val="18"/>
                          <w:szCs w:val="18"/>
                        </w:rPr>
                        <w:t>financial position facing the Council.</w:t>
                      </w:r>
                    </w:p>
                  </w:txbxContent>
                </v:textbox>
              </v:shape>
            </w:pict>
          </mc:Fallback>
        </mc:AlternateContent>
      </w:r>
    </w:p>
    <w:p w14:paraId="61F2443F"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2631053F"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41A30BFE" w14:textId="77777777" w:rsidR="00A725F4" w:rsidRPr="00A725F4" w:rsidRDefault="00A725F4" w:rsidP="00A725F4">
      <w:pPr>
        <w:rPr>
          <w:rFonts w:eastAsia="Times New Roman" w:cs="Times New Roman"/>
          <w:szCs w:val="20"/>
        </w:rPr>
      </w:pPr>
    </w:p>
    <w:p w14:paraId="270FDB67" w14:textId="13688EE4" w:rsidR="00A725F4" w:rsidRPr="00A725F4" w:rsidRDefault="003629D6" w:rsidP="00A725F4">
      <w:pPr>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7728" behindDoc="0" locked="0" layoutInCell="1" allowOverlap="1" wp14:anchorId="7A23AAE9" wp14:editId="1EF7619D">
                <wp:simplePos x="0" y="0"/>
                <wp:positionH relativeFrom="column">
                  <wp:posOffset>-69215</wp:posOffset>
                </wp:positionH>
                <wp:positionV relativeFrom="paragraph">
                  <wp:posOffset>45720</wp:posOffset>
                </wp:positionV>
                <wp:extent cx="6172200" cy="510540"/>
                <wp:effectExtent l="0" t="0" r="0" b="381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10540"/>
                        </a:xfrm>
                        <a:prstGeom prst="rect">
                          <a:avLst/>
                        </a:prstGeom>
                        <a:solidFill>
                          <a:srgbClr val="FFFFFF"/>
                        </a:solidFill>
                        <a:ln w="9525">
                          <a:solidFill>
                            <a:srgbClr val="000000"/>
                          </a:solidFill>
                          <a:miter lim="800000"/>
                          <a:headEnd/>
                          <a:tailEnd/>
                        </a:ln>
                      </wps:spPr>
                      <wps:txbx>
                        <w:txbxContent>
                          <w:p w14:paraId="0F349E2B" w14:textId="146E1446" w:rsidR="00B8644D" w:rsidRPr="00087FF3" w:rsidRDefault="00AE512D" w:rsidP="00A725F4">
                            <w:pPr>
                              <w:rPr>
                                <w:sz w:val="18"/>
                                <w:szCs w:val="18"/>
                              </w:rPr>
                            </w:pPr>
                            <w:r>
                              <w:rPr>
                                <w:b/>
                                <w:sz w:val="18"/>
                                <w:szCs w:val="18"/>
                              </w:rPr>
                              <w:t>Finance and Corporate Affairs Committee</w:t>
                            </w:r>
                            <w:r w:rsidR="00B8644D" w:rsidRPr="00087FF3">
                              <w:rPr>
                                <w:b/>
                                <w:sz w:val="18"/>
                                <w:szCs w:val="18"/>
                              </w:rPr>
                              <w:t xml:space="preserve"> </w:t>
                            </w:r>
                          </w:p>
                          <w:p w14:paraId="70A4809B" w14:textId="77777777" w:rsidR="00B8644D" w:rsidRDefault="00B8644D" w:rsidP="00A725F4">
                            <w:pPr>
                              <w:rPr>
                                <w:sz w:val="18"/>
                                <w:szCs w:val="18"/>
                              </w:rPr>
                            </w:pPr>
                          </w:p>
                          <w:p w14:paraId="71E6A1DB" w14:textId="77777777" w:rsidR="00B8644D" w:rsidRPr="00087FF3" w:rsidRDefault="00B8644D" w:rsidP="00A725F4">
                            <w:pPr>
                              <w:rPr>
                                <w:sz w:val="18"/>
                                <w:szCs w:val="18"/>
                              </w:rPr>
                            </w:pPr>
                            <w:r>
                              <w:rPr>
                                <w:sz w:val="18"/>
                                <w:szCs w:val="18"/>
                              </w:rPr>
                              <w:t>Review of reserves held at 31</w:t>
                            </w:r>
                            <w:r w:rsidRPr="00A10AF1">
                              <w:rPr>
                                <w:sz w:val="18"/>
                                <w:szCs w:val="18"/>
                                <w:vertAlign w:val="superscript"/>
                              </w:rPr>
                              <w:t>st</w:t>
                            </w:r>
                            <w:r>
                              <w:rPr>
                                <w:sz w:val="18"/>
                                <w:szCs w:val="18"/>
                              </w:rPr>
                              <w:t xml:space="preserve"> March.</w:t>
                            </w:r>
                          </w:p>
                          <w:p w14:paraId="37DC4FF6" w14:textId="77777777" w:rsidR="00B8644D" w:rsidRPr="00ED2FFA" w:rsidRDefault="00B8644D" w:rsidP="00A725F4">
                            <w:pPr>
                              <w:rPr>
                                <w:b/>
                                <w:sz w:val="18"/>
                                <w:szCs w:val="18"/>
                              </w:rPr>
                            </w:pPr>
                          </w:p>
                          <w:p w14:paraId="19F45E85" w14:textId="77777777" w:rsidR="00B8644D" w:rsidRPr="00087FF3" w:rsidRDefault="00B8644D" w:rsidP="00A725F4">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3AAE9" id="Text Box 7" o:spid="_x0000_s1031" type="#_x0000_t202" style="position:absolute;margin-left:-5.45pt;margin-top:3.6pt;width:486pt;height:4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">
                <v:textbox>
                  <w:txbxContent>
                    <w:p w14:paraId="0F349E2B" w14:textId="146E1446" w:rsidR="00B8644D" w:rsidRPr="00087FF3" w:rsidRDefault="00AE512D" w:rsidP="00A725F4">
                      <w:pPr>
                        <w:rPr>
                          <w:sz w:val="18"/>
                          <w:szCs w:val="18"/>
                        </w:rPr>
                      </w:pPr>
                      <w:r>
                        <w:rPr>
                          <w:b/>
                          <w:sz w:val="18"/>
                          <w:szCs w:val="18"/>
                        </w:rPr>
                        <w:t>Finance and Corporate Affairs Committee</w:t>
                      </w:r>
                      <w:r w:rsidR="00B8644D" w:rsidRPr="00087FF3">
                        <w:rPr>
                          <w:b/>
                          <w:sz w:val="18"/>
                          <w:szCs w:val="18"/>
                        </w:rPr>
                        <w:t xml:space="preserve"> </w:t>
                      </w:r>
                    </w:p>
                    <w:p w14:paraId="70A4809B" w14:textId="77777777" w:rsidR="00B8644D" w:rsidRDefault="00B8644D" w:rsidP="00A725F4">
                      <w:pPr>
                        <w:rPr>
                          <w:sz w:val="18"/>
                          <w:szCs w:val="18"/>
                        </w:rPr>
                      </w:pPr>
                    </w:p>
                    <w:p w14:paraId="71E6A1DB" w14:textId="77777777" w:rsidR="00B8644D" w:rsidRPr="00087FF3" w:rsidRDefault="00B8644D" w:rsidP="00A725F4">
                      <w:pPr>
                        <w:rPr>
                          <w:sz w:val="18"/>
                          <w:szCs w:val="18"/>
                        </w:rPr>
                      </w:pPr>
                      <w:r>
                        <w:rPr>
                          <w:sz w:val="18"/>
                          <w:szCs w:val="18"/>
                        </w:rPr>
                        <w:t>Review of reserves held at 31</w:t>
                      </w:r>
                      <w:r w:rsidRPr="00A10AF1">
                        <w:rPr>
                          <w:sz w:val="18"/>
                          <w:szCs w:val="18"/>
                          <w:vertAlign w:val="superscript"/>
                        </w:rPr>
                        <w:t>st</w:t>
                      </w:r>
                      <w:r>
                        <w:rPr>
                          <w:sz w:val="18"/>
                          <w:szCs w:val="18"/>
                        </w:rPr>
                        <w:t xml:space="preserve"> March.</w:t>
                      </w:r>
                    </w:p>
                    <w:p w14:paraId="37DC4FF6" w14:textId="77777777" w:rsidR="00B8644D" w:rsidRPr="00ED2FFA" w:rsidRDefault="00B8644D" w:rsidP="00A725F4">
                      <w:pPr>
                        <w:rPr>
                          <w:b/>
                          <w:sz w:val="18"/>
                          <w:szCs w:val="18"/>
                        </w:rPr>
                      </w:pPr>
                    </w:p>
                    <w:p w14:paraId="19F45E85" w14:textId="77777777" w:rsidR="00B8644D" w:rsidRPr="00087FF3" w:rsidRDefault="00B8644D" w:rsidP="00A725F4">
                      <w:pPr>
                        <w:rPr>
                          <w:b/>
                          <w:sz w:val="18"/>
                          <w:szCs w:val="18"/>
                        </w:rPr>
                      </w:pPr>
                    </w:p>
                  </w:txbxContent>
                </v:textbox>
              </v:shape>
            </w:pict>
          </mc:Fallback>
        </mc:AlternateContent>
      </w:r>
    </w:p>
    <w:p w14:paraId="2660C6E0" w14:textId="77777777" w:rsidR="00A725F4" w:rsidRPr="00A725F4" w:rsidRDefault="00A725F4" w:rsidP="00A725F4">
      <w:pPr>
        <w:rPr>
          <w:rFonts w:eastAsia="Times New Roman" w:cs="Times New Roman"/>
          <w:szCs w:val="20"/>
        </w:rPr>
      </w:pPr>
    </w:p>
    <w:p w14:paraId="69BA4BA6" w14:textId="77777777" w:rsidR="00A725F4" w:rsidRPr="00A725F4" w:rsidRDefault="00A725F4" w:rsidP="00A725F4">
      <w:pPr>
        <w:rPr>
          <w:rFonts w:eastAsia="Times New Roman" w:cs="Times New Roman"/>
          <w:szCs w:val="20"/>
        </w:rPr>
      </w:pPr>
    </w:p>
    <w:p w14:paraId="2AF51C10" w14:textId="1D690FE9" w:rsidR="00A725F4" w:rsidRPr="00A725F4" w:rsidRDefault="003629D6" w:rsidP="00A725F4">
      <w:pPr>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3632" behindDoc="0" locked="0" layoutInCell="1" allowOverlap="1" wp14:anchorId="45609E63" wp14:editId="16E71C53">
                <wp:simplePos x="0" y="0"/>
                <wp:positionH relativeFrom="column">
                  <wp:posOffset>-55626</wp:posOffset>
                </wp:positionH>
                <wp:positionV relativeFrom="paragraph">
                  <wp:posOffset>119253</wp:posOffset>
                </wp:positionV>
                <wp:extent cx="6172200" cy="615696"/>
                <wp:effectExtent l="0" t="0" r="19050" b="13335"/>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15696"/>
                        </a:xfrm>
                        <a:prstGeom prst="rect">
                          <a:avLst/>
                        </a:prstGeom>
                        <a:solidFill>
                          <a:srgbClr val="FFFFFF"/>
                        </a:solidFill>
                        <a:ln w="9525">
                          <a:solidFill>
                            <a:srgbClr val="000000"/>
                          </a:solidFill>
                          <a:miter lim="800000"/>
                          <a:headEnd/>
                          <a:tailEnd/>
                        </a:ln>
                      </wps:spPr>
                      <wps:txbx>
                        <w:txbxContent>
                          <w:p w14:paraId="3CC78A8B" w14:textId="6B2EB483" w:rsidR="00B8644D" w:rsidRPr="00087FF3" w:rsidRDefault="00B8644D" w:rsidP="00A725F4">
                            <w:pPr>
                              <w:rPr>
                                <w:b/>
                                <w:sz w:val="18"/>
                                <w:szCs w:val="18"/>
                              </w:rPr>
                            </w:pPr>
                            <w:r w:rsidRPr="00087FF3">
                              <w:rPr>
                                <w:b/>
                                <w:sz w:val="18"/>
                                <w:szCs w:val="18"/>
                              </w:rPr>
                              <w:t>Council</w:t>
                            </w:r>
                            <w:r>
                              <w:rPr>
                                <w:b/>
                                <w:sz w:val="18"/>
                                <w:szCs w:val="18"/>
                              </w:rPr>
                              <w:t xml:space="preserve"> </w:t>
                            </w:r>
                          </w:p>
                          <w:p w14:paraId="4E1AD701" w14:textId="77777777" w:rsidR="00B8644D" w:rsidRPr="00087FF3" w:rsidRDefault="00B8644D" w:rsidP="00A725F4">
                            <w:pPr>
                              <w:rPr>
                                <w:b/>
                                <w:sz w:val="18"/>
                                <w:szCs w:val="18"/>
                              </w:rPr>
                            </w:pPr>
                          </w:p>
                          <w:p w14:paraId="76B71967" w14:textId="20B9A543" w:rsidR="00B8644D" w:rsidRPr="00397A92" w:rsidRDefault="00B8644D" w:rsidP="00A725F4">
                            <w:pPr>
                              <w:rPr>
                                <w:sz w:val="18"/>
                                <w:szCs w:val="18"/>
                              </w:rPr>
                            </w:pPr>
                            <w:r w:rsidRPr="00087FF3">
                              <w:rPr>
                                <w:sz w:val="18"/>
                                <w:szCs w:val="18"/>
                              </w:rPr>
                              <w:t xml:space="preserve">Consider and approve initial savings proposals referred by </w:t>
                            </w:r>
                            <w:r w:rsidR="00AE512D">
                              <w:rPr>
                                <w:sz w:val="18"/>
                                <w:szCs w:val="18"/>
                              </w:rPr>
                              <w:t>Finance and Corporate Affairs Committee</w:t>
                            </w:r>
                            <w:r w:rsidRPr="00087FF3">
                              <w:rPr>
                                <w:sz w:val="18"/>
                                <w:szCs w:val="18"/>
                              </w:rPr>
                              <w:t xml:space="preserve"> for early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9E63" id="_x0000_s1032" type="#_x0000_t202" style="position:absolute;margin-left:-4.4pt;margin-top:9.4pt;width:486pt;height: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">
                <v:textbox>
                  <w:txbxContent>
                    <w:p w14:paraId="3CC78A8B" w14:textId="6B2EB483" w:rsidR="00B8644D" w:rsidRPr="00087FF3" w:rsidRDefault="00B8644D" w:rsidP="00A725F4">
                      <w:pPr>
                        <w:rPr>
                          <w:b/>
                          <w:sz w:val="18"/>
                          <w:szCs w:val="18"/>
                        </w:rPr>
                      </w:pPr>
                      <w:r w:rsidRPr="00087FF3">
                        <w:rPr>
                          <w:b/>
                          <w:sz w:val="18"/>
                          <w:szCs w:val="18"/>
                        </w:rPr>
                        <w:t>Council</w:t>
                      </w:r>
                      <w:r>
                        <w:rPr>
                          <w:b/>
                          <w:sz w:val="18"/>
                          <w:szCs w:val="18"/>
                        </w:rPr>
                        <w:t xml:space="preserve"> </w:t>
                      </w:r>
                    </w:p>
                    <w:p w14:paraId="4E1AD701" w14:textId="77777777" w:rsidR="00B8644D" w:rsidRPr="00087FF3" w:rsidRDefault="00B8644D" w:rsidP="00A725F4">
                      <w:pPr>
                        <w:rPr>
                          <w:b/>
                          <w:sz w:val="18"/>
                          <w:szCs w:val="18"/>
                        </w:rPr>
                      </w:pPr>
                    </w:p>
                    <w:p w14:paraId="76B71967" w14:textId="20B9A543" w:rsidR="00B8644D" w:rsidRPr="00397A92" w:rsidRDefault="00B8644D" w:rsidP="00A725F4">
                      <w:pPr>
                        <w:rPr>
                          <w:sz w:val="18"/>
                          <w:szCs w:val="18"/>
                        </w:rPr>
                      </w:pPr>
                      <w:r w:rsidRPr="00087FF3">
                        <w:rPr>
                          <w:sz w:val="18"/>
                          <w:szCs w:val="18"/>
                        </w:rPr>
                        <w:t xml:space="preserve">Consider and approve initial savings proposals referred by </w:t>
                      </w:r>
                      <w:r w:rsidR="00AE512D">
                        <w:rPr>
                          <w:sz w:val="18"/>
                          <w:szCs w:val="18"/>
                        </w:rPr>
                        <w:t>Finance and Corporate Affairs Committee</w:t>
                      </w:r>
                      <w:r w:rsidRPr="00087FF3">
                        <w:rPr>
                          <w:sz w:val="18"/>
                          <w:szCs w:val="18"/>
                        </w:rPr>
                        <w:t xml:space="preserve"> for early implementation.</w:t>
                      </w:r>
                    </w:p>
                  </w:txbxContent>
                </v:textbox>
              </v:shape>
            </w:pict>
          </mc:Fallback>
        </mc:AlternateContent>
      </w:r>
    </w:p>
    <w:p w14:paraId="184255DA" w14:textId="77777777" w:rsidR="00A725F4" w:rsidRPr="00A725F4" w:rsidRDefault="00A725F4" w:rsidP="00A725F4">
      <w:pPr>
        <w:rPr>
          <w:rFonts w:eastAsia="Times New Roman" w:cs="Times New Roman"/>
          <w:szCs w:val="20"/>
        </w:rPr>
      </w:pPr>
    </w:p>
    <w:p w14:paraId="43E43CF9" w14:textId="77777777" w:rsidR="00A725F4" w:rsidRPr="00A725F4" w:rsidRDefault="00A725F4" w:rsidP="00A725F4">
      <w:pPr>
        <w:rPr>
          <w:rFonts w:eastAsia="Times New Roman" w:cs="Times New Roman"/>
          <w:szCs w:val="20"/>
        </w:rPr>
      </w:pPr>
    </w:p>
    <w:p w14:paraId="2603FFD0" w14:textId="77777777" w:rsidR="00A725F4" w:rsidRPr="00A725F4" w:rsidRDefault="00A725F4" w:rsidP="00A725F4">
      <w:pPr>
        <w:rPr>
          <w:rFonts w:eastAsia="Times New Roman" w:cs="Times New Roman"/>
          <w:szCs w:val="20"/>
        </w:rPr>
      </w:pPr>
    </w:p>
    <w:p w14:paraId="0279A2DC" w14:textId="5DEC833A" w:rsidR="00A725F4" w:rsidRPr="00A725F4" w:rsidRDefault="003629D6" w:rsidP="00A725F4">
      <w:pPr>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2608" behindDoc="0" locked="0" layoutInCell="1" allowOverlap="1" wp14:anchorId="26A90B9E" wp14:editId="15A61CCC">
                <wp:simplePos x="0" y="0"/>
                <wp:positionH relativeFrom="column">
                  <wp:posOffset>-67818</wp:posOffset>
                </wp:positionH>
                <wp:positionV relativeFrom="paragraph">
                  <wp:posOffset>113157</wp:posOffset>
                </wp:positionV>
                <wp:extent cx="6172200" cy="480060"/>
                <wp:effectExtent l="0" t="0" r="19050" b="1524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80060"/>
                        </a:xfrm>
                        <a:prstGeom prst="rect">
                          <a:avLst/>
                        </a:prstGeom>
                        <a:solidFill>
                          <a:srgbClr val="FFFFFF"/>
                        </a:solidFill>
                        <a:ln w="9525">
                          <a:solidFill>
                            <a:srgbClr val="000000"/>
                          </a:solidFill>
                          <a:miter lim="800000"/>
                          <a:headEnd/>
                          <a:tailEnd/>
                        </a:ln>
                      </wps:spPr>
                      <wps:txbx>
                        <w:txbxContent>
                          <w:p w14:paraId="33E05F7A" w14:textId="79CFFA40" w:rsidR="00B8644D" w:rsidRPr="00087FF3" w:rsidRDefault="00B8644D" w:rsidP="00A725F4">
                            <w:pPr>
                              <w:rPr>
                                <w:b/>
                                <w:sz w:val="18"/>
                                <w:szCs w:val="18"/>
                              </w:rPr>
                            </w:pPr>
                            <w:r w:rsidRPr="00087FF3">
                              <w:rPr>
                                <w:b/>
                                <w:sz w:val="18"/>
                                <w:szCs w:val="18"/>
                              </w:rPr>
                              <w:t>Individual Policy Committees</w:t>
                            </w:r>
                            <w:r>
                              <w:rPr>
                                <w:b/>
                                <w:sz w:val="18"/>
                                <w:szCs w:val="18"/>
                              </w:rPr>
                              <w:t xml:space="preserve"> </w:t>
                            </w:r>
                          </w:p>
                          <w:p w14:paraId="41BB9E7E" w14:textId="77777777" w:rsidR="00B8644D" w:rsidRPr="00087FF3" w:rsidRDefault="00B8644D" w:rsidP="00A725F4">
                            <w:pPr>
                              <w:rPr>
                                <w:sz w:val="18"/>
                                <w:szCs w:val="18"/>
                              </w:rPr>
                            </w:pPr>
                          </w:p>
                          <w:p w14:paraId="55BC1313" w14:textId="77777777" w:rsidR="00B8644D" w:rsidRPr="00087FF3" w:rsidRDefault="00B8644D" w:rsidP="00A725F4">
                            <w:pPr>
                              <w:rPr>
                                <w:sz w:val="18"/>
                                <w:szCs w:val="18"/>
                              </w:rPr>
                            </w:pPr>
                            <w:r w:rsidRPr="00087FF3">
                              <w:rPr>
                                <w:sz w:val="18"/>
                                <w:szCs w:val="18"/>
                              </w:rPr>
                              <w:t xml:space="preserve">Consider and approve </w:t>
                            </w:r>
                            <w:r>
                              <w:rPr>
                                <w:sz w:val="18"/>
                                <w:szCs w:val="18"/>
                              </w:rPr>
                              <w:t>final savings proposals required to achieve a balanced budget.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90B9E" id="Text Box 8" o:spid="_x0000_s1033" type="#_x0000_t202" style="position:absolute;margin-left:-5.35pt;margin-top:8.9pt;width:486pt;height: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">
                <v:textbox>
                  <w:txbxContent>
                    <w:p w14:paraId="33E05F7A" w14:textId="79CFFA40" w:rsidR="00B8644D" w:rsidRPr="00087FF3" w:rsidRDefault="00B8644D" w:rsidP="00A725F4">
                      <w:pPr>
                        <w:rPr>
                          <w:b/>
                          <w:sz w:val="18"/>
                          <w:szCs w:val="18"/>
                        </w:rPr>
                      </w:pPr>
                      <w:r w:rsidRPr="00087FF3">
                        <w:rPr>
                          <w:b/>
                          <w:sz w:val="18"/>
                          <w:szCs w:val="18"/>
                        </w:rPr>
                        <w:t>Individual Policy Committees</w:t>
                      </w:r>
                      <w:r>
                        <w:rPr>
                          <w:b/>
                          <w:sz w:val="18"/>
                          <w:szCs w:val="18"/>
                        </w:rPr>
                        <w:t xml:space="preserve"> </w:t>
                      </w:r>
                    </w:p>
                    <w:p w14:paraId="41BB9E7E" w14:textId="77777777" w:rsidR="00B8644D" w:rsidRPr="00087FF3" w:rsidRDefault="00B8644D" w:rsidP="00A725F4">
                      <w:pPr>
                        <w:rPr>
                          <w:sz w:val="18"/>
                          <w:szCs w:val="18"/>
                        </w:rPr>
                      </w:pPr>
                    </w:p>
                    <w:p w14:paraId="55BC1313" w14:textId="77777777" w:rsidR="00B8644D" w:rsidRPr="00087FF3" w:rsidRDefault="00B8644D" w:rsidP="00A725F4">
                      <w:pPr>
                        <w:rPr>
                          <w:sz w:val="18"/>
                          <w:szCs w:val="18"/>
                        </w:rPr>
                      </w:pPr>
                      <w:r w:rsidRPr="00087FF3">
                        <w:rPr>
                          <w:sz w:val="18"/>
                          <w:szCs w:val="18"/>
                        </w:rPr>
                        <w:t xml:space="preserve">Consider and approve </w:t>
                      </w:r>
                      <w:r>
                        <w:rPr>
                          <w:sz w:val="18"/>
                          <w:szCs w:val="18"/>
                        </w:rPr>
                        <w:t>final savings proposals required to achieve a balanced budget.</w:t>
                      </w:r>
                    </w:p>
                  </w:txbxContent>
                </v:textbox>
              </v:shape>
            </w:pict>
          </mc:Fallback>
        </mc:AlternateContent>
      </w:r>
    </w:p>
    <w:p w14:paraId="0F6992AA" w14:textId="77777777" w:rsidR="00A725F4" w:rsidRPr="00A725F4" w:rsidRDefault="00A725F4" w:rsidP="00A725F4">
      <w:pPr>
        <w:rPr>
          <w:rFonts w:eastAsia="Times New Roman" w:cs="Times New Roman"/>
          <w:szCs w:val="20"/>
        </w:rPr>
      </w:pPr>
    </w:p>
    <w:p w14:paraId="602C34D6" w14:textId="77777777" w:rsidR="00A725F4" w:rsidRPr="00A725F4" w:rsidRDefault="00A725F4" w:rsidP="00A725F4">
      <w:pPr>
        <w:rPr>
          <w:rFonts w:eastAsia="Times New Roman" w:cs="Times New Roman"/>
          <w:szCs w:val="20"/>
        </w:rPr>
      </w:pPr>
    </w:p>
    <w:p w14:paraId="1AF3E59D" w14:textId="77777777" w:rsidR="00A725F4" w:rsidRPr="00A725F4" w:rsidRDefault="00A725F4" w:rsidP="00A725F4">
      <w:pPr>
        <w:rPr>
          <w:rFonts w:eastAsia="Times New Roman" w:cs="Times New Roman"/>
          <w:szCs w:val="20"/>
        </w:rPr>
      </w:pPr>
    </w:p>
    <w:p w14:paraId="19BC72C8" w14:textId="280BF2A1" w:rsidR="00A725F4" w:rsidRPr="00A725F4" w:rsidRDefault="003629D6" w:rsidP="00A725F4">
      <w:pPr>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5680" behindDoc="0" locked="0" layoutInCell="1" allowOverlap="1" wp14:anchorId="3E2F6319" wp14:editId="61F8FCED">
                <wp:simplePos x="0" y="0"/>
                <wp:positionH relativeFrom="column">
                  <wp:posOffset>-69215</wp:posOffset>
                </wp:positionH>
                <wp:positionV relativeFrom="paragraph">
                  <wp:posOffset>-1905</wp:posOffset>
                </wp:positionV>
                <wp:extent cx="6172200" cy="670560"/>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70560"/>
                        </a:xfrm>
                        <a:prstGeom prst="rect">
                          <a:avLst/>
                        </a:prstGeom>
                        <a:solidFill>
                          <a:srgbClr val="FFFFFF"/>
                        </a:solidFill>
                        <a:ln w="9525">
                          <a:solidFill>
                            <a:srgbClr val="000000"/>
                          </a:solidFill>
                          <a:miter lim="800000"/>
                          <a:headEnd/>
                          <a:tailEnd/>
                        </a:ln>
                      </wps:spPr>
                      <wps:txbx>
                        <w:txbxContent>
                          <w:p w14:paraId="1F229B5B" w14:textId="3AC06269" w:rsidR="00B8644D" w:rsidRPr="00087FF3" w:rsidRDefault="00B8644D" w:rsidP="00A725F4">
                            <w:pPr>
                              <w:rPr>
                                <w:b/>
                                <w:bCs/>
                                <w:sz w:val="18"/>
                                <w:szCs w:val="18"/>
                              </w:rPr>
                            </w:pPr>
                            <w:r w:rsidRPr="00087FF3">
                              <w:rPr>
                                <w:b/>
                                <w:bCs/>
                                <w:sz w:val="18"/>
                                <w:szCs w:val="18"/>
                              </w:rPr>
                              <w:t>Council</w:t>
                            </w:r>
                            <w:r>
                              <w:rPr>
                                <w:b/>
                                <w:bCs/>
                                <w:sz w:val="18"/>
                                <w:szCs w:val="18"/>
                              </w:rPr>
                              <w:t xml:space="preserve"> </w:t>
                            </w:r>
                          </w:p>
                          <w:p w14:paraId="0DAEC455" w14:textId="77777777" w:rsidR="00B8644D" w:rsidRPr="00087FF3" w:rsidRDefault="00B8644D" w:rsidP="00A725F4">
                            <w:pPr>
                              <w:rPr>
                                <w:sz w:val="18"/>
                                <w:szCs w:val="18"/>
                              </w:rPr>
                            </w:pPr>
                          </w:p>
                          <w:p w14:paraId="04AEB54B" w14:textId="32AAE493" w:rsidR="00B8644D" w:rsidRPr="00087FF3" w:rsidRDefault="00B8644D" w:rsidP="00A725F4">
                            <w:pPr>
                              <w:rPr>
                                <w:sz w:val="18"/>
                                <w:szCs w:val="18"/>
                              </w:rPr>
                            </w:pPr>
                            <w:r w:rsidRPr="00087FF3">
                              <w:rPr>
                                <w:sz w:val="18"/>
                                <w:szCs w:val="18"/>
                              </w:rPr>
                              <w:t xml:space="preserve">Consider and approve Local Council Tax Support Service proposed </w:t>
                            </w:r>
                            <w:r>
                              <w:rPr>
                                <w:sz w:val="18"/>
                                <w:szCs w:val="18"/>
                              </w:rPr>
                              <w:t xml:space="preserve">by </w:t>
                            </w:r>
                            <w:r w:rsidR="00AE512D">
                              <w:rPr>
                                <w:sz w:val="18"/>
                                <w:szCs w:val="18"/>
                              </w:rPr>
                              <w:t>Finance and Corporate Affairs Committee</w:t>
                            </w:r>
                            <w:r w:rsidRPr="00087FF3">
                              <w:rPr>
                                <w:sz w:val="18"/>
                                <w:szCs w:val="18"/>
                              </w:rPr>
                              <w:t xml:space="preserve"> based on simple majority vote.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6319" id="Text Box 15" o:spid="_x0000_s1034" type="#_x0000_t202" style="position:absolute;margin-left:-5.45pt;margin-top:-.15pt;width:486pt;height:5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">
                <v:textbox>
                  <w:txbxContent>
                    <w:p w14:paraId="1F229B5B" w14:textId="3AC06269" w:rsidR="00B8644D" w:rsidRPr="00087FF3" w:rsidRDefault="00B8644D" w:rsidP="00A725F4">
                      <w:pPr>
                        <w:rPr>
                          <w:b/>
                          <w:bCs/>
                          <w:sz w:val="18"/>
                          <w:szCs w:val="18"/>
                        </w:rPr>
                      </w:pPr>
                      <w:r w:rsidRPr="00087FF3">
                        <w:rPr>
                          <w:b/>
                          <w:bCs/>
                          <w:sz w:val="18"/>
                          <w:szCs w:val="18"/>
                        </w:rPr>
                        <w:t>Council</w:t>
                      </w:r>
                      <w:r>
                        <w:rPr>
                          <w:b/>
                          <w:bCs/>
                          <w:sz w:val="18"/>
                          <w:szCs w:val="18"/>
                        </w:rPr>
                        <w:t xml:space="preserve"> </w:t>
                      </w:r>
                    </w:p>
                    <w:p w14:paraId="0DAEC455" w14:textId="77777777" w:rsidR="00B8644D" w:rsidRPr="00087FF3" w:rsidRDefault="00B8644D" w:rsidP="00A725F4">
                      <w:pPr>
                        <w:rPr>
                          <w:sz w:val="18"/>
                          <w:szCs w:val="18"/>
                        </w:rPr>
                      </w:pPr>
                    </w:p>
                    <w:p w14:paraId="04AEB54B" w14:textId="32AAE493" w:rsidR="00B8644D" w:rsidRPr="00087FF3" w:rsidRDefault="00B8644D" w:rsidP="00A725F4">
                      <w:pPr>
                        <w:rPr>
                          <w:sz w:val="18"/>
                          <w:szCs w:val="18"/>
                        </w:rPr>
                      </w:pPr>
                      <w:r w:rsidRPr="00087FF3">
                        <w:rPr>
                          <w:sz w:val="18"/>
                          <w:szCs w:val="18"/>
                        </w:rPr>
                        <w:t xml:space="preserve">Consider and approve Local Council Tax Support Service proposed </w:t>
                      </w:r>
                      <w:r>
                        <w:rPr>
                          <w:sz w:val="18"/>
                          <w:szCs w:val="18"/>
                        </w:rPr>
                        <w:t xml:space="preserve">by </w:t>
                      </w:r>
                      <w:r w:rsidR="00AE512D">
                        <w:rPr>
                          <w:sz w:val="18"/>
                          <w:szCs w:val="18"/>
                        </w:rPr>
                        <w:t>Finance and Corporate Affairs Committee</w:t>
                      </w:r>
                      <w:r w:rsidRPr="00087FF3">
                        <w:rPr>
                          <w:sz w:val="18"/>
                          <w:szCs w:val="18"/>
                        </w:rPr>
                        <w:t xml:space="preserve"> based on simple majority vote.</w:t>
                      </w:r>
                    </w:p>
                  </w:txbxContent>
                </v:textbox>
              </v:shape>
            </w:pict>
          </mc:Fallback>
        </mc:AlternateContent>
      </w:r>
    </w:p>
    <w:p w14:paraId="6D8C25B7" w14:textId="77777777" w:rsidR="00A725F4" w:rsidRPr="00A725F4" w:rsidRDefault="00A725F4" w:rsidP="00A725F4">
      <w:pPr>
        <w:rPr>
          <w:rFonts w:eastAsia="Times New Roman" w:cs="Times New Roman"/>
          <w:szCs w:val="20"/>
        </w:rPr>
      </w:pPr>
    </w:p>
    <w:p w14:paraId="348FCD20" w14:textId="77777777" w:rsidR="00A725F4" w:rsidRPr="00A725F4" w:rsidRDefault="00A725F4" w:rsidP="00A725F4">
      <w:pPr>
        <w:rPr>
          <w:rFonts w:eastAsia="Times New Roman" w:cs="Times New Roman"/>
          <w:szCs w:val="20"/>
        </w:rPr>
      </w:pPr>
    </w:p>
    <w:p w14:paraId="0BBD10FB" w14:textId="77777777" w:rsidR="00A725F4" w:rsidRPr="00A725F4" w:rsidRDefault="00A725F4" w:rsidP="00A725F4">
      <w:pPr>
        <w:rPr>
          <w:rFonts w:eastAsia="Times New Roman" w:cs="Times New Roman"/>
          <w:szCs w:val="20"/>
        </w:rPr>
      </w:pPr>
    </w:p>
    <w:p w14:paraId="6F41242E" w14:textId="73C1B3BD" w:rsidR="00A725F4" w:rsidRPr="00A725F4" w:rsidRDefault="003629D6" w:rsidP="00A725F4">
      <w:pPr>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4656" behindDoc="0" locked="0" layoutInCell="1" allowOverlap="1" wp14:anchorId="3AF9807D" wp14:editId="1CC60530">
                <wp:simplePos x="0" y="0"/>
                <wp:positionH relativeFrom="column">
                  <wp:posOffset>-69215</wp:posOffset>
                </wp:positionH>
                <wp:positionV relativeFrom="paragraph">
                  <wp:posOffset>59055</wp:posOffset>
                </wp:positionV>
                <wp:extent cx="6172200" cy="571500"/>
                <wp:effectExtent l="0" t="0" r="0" b="0"/>
                <wp:wrapNone/>
                <wp:docPr id="8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1500"/>
                        </a:xfrm>
                        <a:prstGeom prst="rect">
                          <a:avLst/>
                        </a:prstGeom>
                        <a:solidFill>
                          <a:srgbClr val="FFFFFF"/>
                        </a:solidFill>
                        <a:ln w="9525">
                          <a:solidFill>
                            <a:srgbClr val="000000"/>
                          </a:solidFill>
                          <a:miter lim="800000"/>
                          <a:headEnd/>
                          <a:tailEnd/>
                        </a:ln>
                      </wps:spPr>
                      <wps:txbx>
                        <w:txbxContent>
                          <w:p w14:paraId="3359429D" w14:textId="325860D1" w:rsidR="00B8644D" w:rsidRPr="00087FF3" w:rsidRDefault="00AE512D" w:rsidP="00A725F4">
                            <w:pPr>
                              <w:rPr>
                                <w:b/>
                                <w:sz w:val="18"/>
                                <w:szCs w:val="18"/>
                              </w:rPr>
                            </w:pPr>
                            <w:r>
                              <w:rPr>
                                <w:b/>
                                <w:sz w:val="18"/>
                                <w:szCs w:val="18"/>
                              </w:rPr>
                              <w:t>Finance and Corporate Affairs Committee</w:t>
                            </w:r>
                            <w:r w:rsidR="00B8644D">
                              <w:rPr>
                                <w:b/>
                                <w:sz w:val="18"/>
                                <w:szCs w:val="18"/>
                              </w:rPr>
                              <w:t xml:space="preserve"> </w:t>
                            </w:r>
                          </w:p>
                          <w:p w14:paraId="025D5735" w14:textId="77777777" w:rsidR="00B8644D" w:rsidRPr="00087FF3" w:rsidRDefault="00B8644D" w:rsidP="00A725F4">
                            <w:pPr>
                              <w:rPr>
                                <w:sz w:val="18"/>
                                <w:szCs w:val="18"/>
                              </w:rPr>
                            </w:pPr>
                          </w:p>
                          <w:p w14:paraId="51E73B62" w14:textId="77777777" w:rsidR="00B8644D" w:rsidRPr="00087FF3" w:rsidRDefault="00B8644D" w:rsidP="00A725F4">
                            <w:pPr>
                              <w:rPr>
                                <w:sz w:val="18"/>
                                <w:szCs w:val="18"/>
                              </w:rPr>
                            </w:pPr>
                            <w:r>
                              <w:rPr>
                                <w:sz w:val="18"/>
                                <w:szCs w:val="18"/>
                              </w:rPr>
                              <w:t>Approve final budget proposals developed by individual Policy Committees to be referred to full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9807D" id="_x0000_s1035" type="#_x0000_t202" style="position:absolute;margin-left:-5.45pt;margin-top:4.65pt;width:486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">
                <v:textbox>
                  <w:txbxContent>
                    <w:p w14:paraId="3359429D" w14:textId="325860D1" w:rsidR="00B8644D" w:rsidRPr="00087FF3" w:rsidRDefault="00AE512D" w:rsidP="00A725F4">
                      <w:pPr>
                        <w:rPr>
                          <w:b/>
                          <w:sz w:val="18"/>
                          <w:szCs w:val="18"/>
                        </w:rPr>
                      </w:pPr>
                      <w:r>
                        <w:rPr>
                          <w:b/>
                          <w:sz w:val="18"/>
                          <w:szCs w:val="18"/>
                        </w:rPr>
                        <w:t>Finance and Corporate Affairs Committee</w:t>
                      </w:r>
                      <w:r w:rsidR="00B8644D">
                        <w:rPr>
                          <w:b/>
                          <w:sz w:val="18"/>
                          <w:szCs w:val="18"/>
                        </w:rPr>
                        <w:t xml:space="preserve"> </w:t>
                      </w:r>
                    </w:p>
                    <w:p w14:paraId="025D5735" w14:textId="77777777" w:rsidR="00B8644D" w:rsidRPr="00087FF3" w:rsidRDefault="00B8644D" w:rsidP="00A725F4">
                      <w:pPr>
                        <w:rPr>
                          <w:sz w:val="18"/>
                          <w:szCs w:val="18"/>
                        </w:rPr>
                      </w:pPr>
                    </w:p>
                    <w:p w14:paraId="51E73B62" w14:textId="77777777" w:rsidR="00B8644D" w:rsidRPr="00087FF3" w:rsidRDefault="00B8644D" w:rsidP="00A725F4">
                      <w:pPr>
                        <w:rPr>
                          <w:sz w:val="18"/>
                          <w:szCs w:val="18"/>
                        </w:rPr>
                      </w:pPr>
                      <w:r>
                        <w:rPr>
                          <w:sz w:val="18"/>
                          <w:szCs w:val="18"/>
                        </w:rPr>
                        <w:t>Approve final budget proposals developed by individual Policy Committees to be referred to full Council.</w:t>
                      </w:r>
                    </w:p>
                  </w:txbxContent>
                </v:textbox>
              </v:shape>
            </w:pict>
          </mc:Fallback>
        </mc:AlternateContent>
      </w:r>
    </w:p>
    <w:p w14:paraId="3115DEFD" w14:textId="77777777" w:rsidR="00A725F4" w:rsidRPr="00A725F4" w:rsidRDefault="00A725F4" w:rsidP="00A725F4">
      <w:pPr>
        <w:rPr>
          <w:rFonts w:eastAsia="Times New Roman" w:cs="Times New Roman"/>
          <w:szCs w:val="20"/>
        </w:rPr>
      </w:pPr>
    </w:p>
    <w:p w14:paraId="2F186781" w14:textId="77777777" w:rsidR="00A725F4" w:rsidRPr="00A725F4" w:rsidRDefault="00A725F4" w:rsidP="00A725F4">
      <w:pPr>
        <w:rPr>
          <w:rFonts w:eastAsia="Times New Roman" w:cs="Times New Roman"/>
          <w:szCs w:val="20"/>
        </w:rPr>
      </w:pPr>
    </w:p>
    <w:p w14:paraId="5647804D"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1011EBE8" w14:textId="6B3DF9C4" w:rsidR="00A725F4" w:rsidRPr="00A725F4" w:rsidRDefault="003629D6" w:rsidP="00A725F4">
      <w:pPr>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6704" behindDoc="0" locked="0" layoutInCell="1" allowOverlap="1" wp14:anchorId="10C2FD0D" wp14:editId="755F7CA7">
                <wp:simplePos x="0" y="0"/>
                <wp:positionH relativeFrom="column">
                  <wp:posOffset>-69215</wp:posOffset>
                </wp:positionH>
                <wp:positionV relativeFrom="paragraph">
                  <wp:posOffset>18415</wp:posOffset>
                </wp:positionV>
                <wp:extent cx="6172200" cy="848360"/>
                <wp:effectExtent l="0" t="0" r="0" b="8890"/>
                <wp:wrapNone/>
                <wp:docPr id="8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48360"/>
                        </a:xfrm>
                        <a:prstGeom prst="rect">
                          <a:avLst/>
                        </a:prstGeom>
                        <a:solidFill>
                          <a:srgbClr val="FFFFFF"/>
                        </a:solidFill>
                        <a:ln w="9525">
                          <a:solidFill>
                            <a:srgbClr val="000000"/>
                          </a:solidFill>
                          <a:miter lim="800000"/>
                          <a:headEnd/>
                          <a:tailEnd/>
                        </a:ln>
                      </wps:spPr>
                      <wps:txbx>
                        <w:txbxContent>
                          <w:p w14:paraId="1603BF0C" w14:textId="7875FB19" w:rsidR="00B8644D" w:rsidRPr="00087FF3" w:rsidRDefault="00B8644D" w:rsidP="00A725F4">
                            <w:pPr>
                              <w:rPr>
                                <w:b/>
                                <w:bCs/>
                                <w:sz w:val="18"/>
                                <w:szCs w:val="18"/>
                              </w:rPr>
                            </w:pPr>
                            <w:r w:rsidRPr="00087FF3">
                              <w:rPr>
                                <w:b/>
                                <w:bCs/>
                                <w:sz w:val="18"/>
                                <w:szCs w:val="18"/>
                              </w:rPr>
                              <w:t>Council</w:t>
                            </w:r>
                            <w:r>
                              <w:rPr>
                                <w:b/>
                                <w:bCs/>
                                <w:sz w:val="18"/>
                                <w:szCs w:val="18"/>
                              </w:rPr>
                              <w:t xml:space="preserve"> </w:t>
                            </w:r>
                          </w:p>
                          <w:p w14:paraId="28C4DECA" w14:textId="77777777" w:rsidR="00B8644D" w:rsidRPr="00087FF3" w:rsidRDefault="00B8644D" w:rsidP="00A725F4">
                            <w:pPr>
                              <w:rPr>
                                <w:sz w:val="18"/>
                                <w:szCs w:val="18"/>
                              </w:rPr>
                            </w:pPr>
                          </w:p>
                          <w:p w14:paraId="23A3C466" w14:textId="6ED57022" w:rsidR="00B8644D" w:rsidRPr="00087FF3" w:rsidRDefault="00B8644D" w:rsidP="00A725F4">
                            <w:pPr>
                              <w:rPr>
                                <w:b/>
                                <w:bCs/>
                                <w:sz w:val="18"/>
                                <w:szCs w:val="18"/>
                              </w:rPr>
                            </w:pPr>
                            <w:r w:rsidRPr="00087FF3">
                              <w:rPr>
                                <w:sz w:val="18"/>
                                <w:szCs w:val="18"/>
                              </w:rPr>
                              <w:t xml:space="preserve">Consider and approve </w:t>
                            </w:r>
                            <w:r>
                              <w:rPr>
                                <w:sz w:val="18"/>
                                <w:szCs w:val="18"/>
                              </w:rPr>
                              <w:t xml:space="preserve">budget proposals and HBC Council Tax level proposed by </w:t>
                            </w:r>
                            <w:r w:rsidR="00AE512D">
                              <w:rPr>
                                <w:sz w:val="18"/>
                                <w:szCs w:val="18"/>
                              </w:rPr>
                              <w:t>Finance and Corporate Affairs Committee</w:t>
                            </w:r>
                            <w:r>
                              <w:rPr>
                                <w:sz w:val="18"/>
                                <w:szCs w:val="18"/>
                              </w:rPr>
                              <w:t>.  Consider and approve statutory Council Tax calculations incorporating precepts approved by Police and Crime Commissioner, Cleveland Fire Authority and Parish Councils.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2FD0D" id="_x0000_s1036" type="#_x0000_t202" style="position:absolute;margin-left:-5.45pt;margin-top:1.45pt;width:486pt;height:6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">
                <v:textbox>
                  <w:txbxContent>
                    <w:p w14:paraId="1603BF0C" w14:textId="7875FB19" w:rsidR="00B8644D" w:rsidRPr="00087FF3" w:rsidRDefault="00B8644D" w:rsidP="00A725F4">
                      <w:pPr>
                        <w:rPr>
                          <w:b/>
                          <w:bCs/>
                          <w:sz w:val="18"/>
                          <w:szCs w:val="18"/>
                        </w:rPr>
                      </w:pPr>
                      <w:r w:rsidRPr="00087FF3">
                        <w:rPr>
                          <w:b/>
                          <w:bCs/>
                          <w:sz w:val="18"/>
                          <w:szCs w:val="18"/>
                        </w:rPr>
                        <w:t>Council</w:t>
                      </w:r>
                      <w:r>
                        <w:rPr>
                          <w:b/>
                          <w:bCs/>
                          <w:sz w:val="18"/>
                          <w:szCs w:val="18"/>
                        </w:rPr>
                        <w:t xml:space="preserve"> </w:t>
                      </w:r>
                    </w:p>
                    <w:p w14:paraId="28C4DECA" w14:textId="77777777" w:rsidR="00B8644D" w:rsidRPr="00087FF3" w:rsidRDefault="00B8644D" w:rsidP="00A725F4">
                      <w:pPr>
                        <w:rPr>
                          <w:sz w:val="18"/>
                          <w:szCs w:val="18"/>
                        </w:rPr>
                      </w:pPr>
                    </w:p>
                    <w:p w14:paraId="23A3C466" w14:textId="6ED57022" w:rsidR="00B8644D" w:rsidRPr="00087FF3" w:rsidRDefault="00B8644D" w:rsidP="00A725F4">
                      <w:pPr>
                        <w:rPr>
                          <w:b/>
                          <w:bCs/>
                          <w:sz w:val="18"/>
                          <w:szCs w:val="18"/>
                        </w:rPr>
                      </w:pPr>
                      <w:r w:rsidRPr="00087FF3">
                        <w:rPr>
                          <w:sz w:val="18"/>
                          <w:szCs w:val="18"/>
                        </w:rPr>
                        <w:t xml:space="preserve">Consider and approve </w:t>
                      </w:r>
                      <w:r>
                        <w:rPr>
                          <w:sz w:val="18"/>
                          <w:szCs w:val="18"/>
                        </w:rPr>
                        <w:t xml:space="preserve">budget proposals and HBC Council Tax level proposed by </w:t>
                      </w:r>
                      <w:r w:rsidR="00AE512D">
                        <w:rPr>
                          <w:sz w:val="18"/>
                          <w:szCs w:val="18"/>
                        </w:rPr>
                        <w:t>Finance and Corporate Affairs Committee</w:t>
                      </w:r>
                      <w:r>
                        <w:rPr>
                          <w:sz w:val="18"/>
                          <w:szCs w:val="18"/>
                        </w:rPr>
                        <w:t>.  Consider and approve statutory Council Tax calculations incorporating precepts approved by Police and Crime Commissioner, Cleveland Fire Authority and Parish Councils.</w:t>
                      </w:r>
                    </w:p>
                  </w:txbxContent>
                </v:textbox>
              </v:shape>
            </w:pict>
          </mc:Fallback>
        </mc:AlternateContent>
      </w:r>
    </w:p>
    <w:p w14:paraId="1A93E645" w14:textId="77777777" w:rsidR="00A725F4" w:rsidRPr="00A725F4" w:rsidRDefault="00A725F4" w:rsidP="00A725F4">
      <w:pPr>
        <w:tabs>
          <w:tab w:val="left" w:pos="1418"/>
        </w:tabs>
        <w:ind w:left="1418" w:hanging="1418"/>
        <w:rPr>
          <w:rFonts w:eastAsia="Times New Roman" w:cs="Times New Roman"/>
          <w:b/>
          <w:szCs w:val="20"/>
        </w:rPr>
      </w:pPr>
    </w:p>
    <w:p w14:paraId="36F5A761" w14:textId="77777777" w:rsidR="00A725F4" w:rsidRPr="00A725F4" w:rsidRDefault="00A725F4" w:rsidP="00A725F4">
      <w:pPr>
        <w:tabs>
          <w:tab w:val="left" w:pos="1418"/>
        </w:tabs>
        <w:ind w:left="1418" w:hanging="1418"/>
        <w:rPr>
          <w:rFonts w:eastAsia="Times New Roman" w:cs="Times New Roman"/>
          <w:b/>
          <w:szCs w:val="20"/>
        </w:rPr>
      </w:pPr>
    </w:p>
    <w:p w14:paraId="09230491" w14:textId="77777777" w:rsidR="00A725F4" w:rsidRPr="00A725F4" w:rsidRDefault="00A725F4" w:rsidP="00A725F4">
      <w:pPr>
        <w:tabs>
          <w:tab w:val="left" w:pos="912"/>
        </w:tabs>
        <w:ind w:left="1418" w:hanging="1418"/>
        <w:rPr>
          <w:rFonts w:eastAsia="Times New Roman" w:cs="Times New Roman"/>
          <w:b/>
          <w:szCs w:val="20"/>
        </w:rPr>
      </w:pPr>
      <w:r w:rsidRPr="00A725F4">
        <w:rPr>
          <w:rFonts w:eastAsia="Times New Roman" w:cs="Times New Roman"/>
          <w:b/>
          <w:szCs w:val="20"/>
        </w:rPr>
        <w:tab/>
      </w:r>
    </w:p>
    <w:p w14:paraId="1F72D75D" w14:textId="77777777" w:rsidR="00A725F4" w:rsidRPr="00A725F4" w:rsidRDefault="00A725F4" w:rsidP="00A725F4">
      <w:pPr>
        <w:tabs>
          <w:tab w:val="left" w:pos="1418"/>
        </w:tabs>
        <w:ind w:left="1418" w:hanging="1418"/>
        <w:rPr>
          <w:rFonts w:eastAsia="Times New Roman" w:cs="Times New Roman"/>
          <w:b/>
          <w:szCs w:val="20"/>
        </w:rPr>
      </w:pPr>
    </w:p>
    <w:p w14:paraId="13BCD677" w14:textId="77777777" w:rsidR="00A725F4" w:rsidRPr="00A725F4" w:rsidRDefault="00A725F4" w:rsidP="00A725F4">
      <w:pPr>
        <w:tabs>
          <w:tab w:val="left" w:pos="1418"/>
        </w:tabs>
        <w:ind w:left="1418" w:hanging="1418"/>
        <w:rPr>
          <w:rFonts w:eastAsia="Times New Roman" w:cs="Times New Roman"/>
          <w:b/>
          <w:sz w:val="16"/>
          <w:szCs w:val="16"/>
        </w:rPr>
      </w:pPr>
    </w:p>
    <w:p w14:paraId="4E7C583D" w14:textId="77777777" w:rsidR="00A725F4" w:rsidRPr="00A725F4" w:rsidRDefault="00A725F4" w:rsidP="00A725F4">
      <w:pPr>
        <w:tabs>
          <w:tab w:val="left" w:pos="4820"/>
        </w:tabs>
        <w:ind w:left="1418" w:hanging="1418"/>
        <w:rPr>
          <w:rFonts w:eastAsia="Times New Roman" w:cs="Times New Roman"/>
          <w:b/>
          <w:szCs w:val="20"/>
        </w:rPr>
      </w:pPr>
    </w:p>
    <w:p w14:paraId="1352012B"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szCs w:val="20"/>
        </w:rPr>
      </w:pPr>
    </w:p>
    <w:p w14:paraId="4C037C67"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b/>
        </w:rPr>
      </w:pPr>
      <w:r w:rsidRPr="00A725F4">
        <w:rPr>
          <w:rFonts w:eastAsia="Times New Roman" w:cs="Times New Roman"/>
          <w:szCs w:val="20"/>
        </w:rPr>
        <w:br w:type="page"/>
      </w:r>
      <w:bookmarkStart w:id="97" w:name="BPF3"/>
      <w:bookmarkEnd w:id="97"/>
      <w:r w:rsidRPr="00A725F4">
        <w:rPr>
          <w:rFonts w:eastAsia="Times New Roman" w:cs="Times New Roman"/>
          <w:b/>
          <w:szCs w:val="20"/>
        </w:rPr>
        <w:lastRenderedPageBreak/>
        <w:t>3.</w:t>
      </w:r>
      <w:r w:rsidRPr="00A725F4">
        <w:rPr>
          <w:rFonts w:eastAsia="Times New Roman" w:cs="Times New Roman"/>
          <w:szCs w:val="20"/>
        </w:rPr>
        <w:tab/>
      </w:r>
      <w:r w:rsidRPr="00A725F4">
        <w:rPr>
          <w:rFonts w:eastAsia="Times New Roman"/>
          <w:b/>
        </w:rPr>
        <w:t>Process for developing all Plans and Strategies within the Policy Framework</w:t>
      </w:r>
    </w:p>
    <w:p w14:paraId="3CC85495" w14:textId="77777777" w:rsidR="00A725F4" w:rsidRPr="00A725F4" w:rsidRDefault="00A725F4" w:rsidP="00A725F4">
      <w:pPr>
        <w:tabs>
          <w:tab w:val="left" w:pos="709"/>
        </w:tabs>
        <w:ind w:left="709" w:hanging="709"/>
        <w:rPr>
          <w:rFonts w:eastAsia="Times New Roman"/>
        </w:rPr>
      </w:pPr>
    </w:p>
    <w:p w14:paraId="6C61B7CF" w14:textId="77777777" w:rsidR="00A725F4" w:rsidRPr="00A725F4" w:rsidRDefault="00A725F4" w:rsidP="00A725F4">
      <w:pPr>
        <w:tabs>
          <w:tab w:val="left" w:pos="709"/>
        </w:tabs>
        <w:ind w:left="709" w:hanging="709"/>
        <w:rPr>
          <w:rFonts w:eastAsia="Times New Roman"/>
          <w:strike/>
        </w:rPr>
      </w:pPr>
      <w:r w:rsidRPr="00A725F4">
        <w:rPr>
          <w:rFonts w:eastAsia="Times New Roman"/>
        </w:rPr>
        <w:tab/>
        <w:t>This process will be followed for all Plans and Strategies included within the Policy Framework for each Policy Committee.</w:t>
      </w:r>
    </w:p>
    <w:p w14:paraId="7BD57EAD" w14:textId="77777777" w:rsidR="00A725F4" w:rsidRPr="00A725F4" w:rsidRDefault="00A725F4" w:rsidP="00A725F4">
      <w:pPr>
        <w:tabs>
          <w:tab w:val="left" w:pos="709"/>
        </w:tabs>
        <w:ind w:left="709" w:hanging="709"/>
        <w:rPr>
          <w:rFonts w:eastAsia="Times New Roman"/>
        </w:rPr>
      </w:pPr>
    </w:p>
    <w:p w14:paraId="4869A410" w14:textId="77777777" w:rsidR="00A725F4" w:rsidRPr="00A725F4" w:rsidRDefault="00A725F4" w:rsidP="00A725F4">
      <w:pPr>
        <w:tabs>
          <w:tab w:val="left" w:pos="1843"/>
        </w:tabs>
        <w:ind w:left="1843" w:hanging="567"/>
        <w:rPr>
          <w:rFonts w:eastAsia="Times New Roman"/>
          <w:b/>
        </w:rPr>
      </w:pPr>
      <w:r w:rsidRPr="00A725F4">
        <w:rPr>
          <w:rFonts w:eastAsia="Times New Roman"/>
          <w:b/>
        </w:rPr>
        <w:t>(a)</w:t>
      </w:r>
      <w:r w:rsidRPr="00A725F4">
        <w:rPr>
          <w:rFonts w:eastAsia="Times New Roman"/>
          <w:b/>
        </w:rPr>
        <w:tab/>
        <w:t>Outline proposal developed</w:t>
      </w:r>
    </w:p>
    <w:p w14:paraId="17C7E556" w14:textId="77777777" w:rsidR="00A725F4" w:rsidRPr="00A725F4" w:rsidRDefault="00A725F4" w:rsidP="00A725F4">
      <w:pPr>
        <w:tabs>
          <w:tab w:val="left" w:pos="1843"/>
        </w:tabs>
        <w:ind w:left="1843" w:hanging="567"/>
        <w:rPr>
          <w:rFonts w:eastAsia="Times New Roman"/>
        </w:rPr>
      </w:pPr>
    </w:p>
    <w:p w14:paraId="6AB5E0D1" w14:textId="77777777" w:rsidR="00A725F4" w:rsidRPr="00A725F4" w:rsidRDefault="00A725F4" w:rsidP="00A725F4">
      <w:pPr>
        <w:tabs>
          <w:tab w:val="left" w:pos="1843"/>
        </w:tabs>
        <w:ind w:left="1843" w:hanging="567"/>
        <w:rPr>
          <w:rFonts w:eastAsia="Times New Roman"/>
        </w:rPr>
      </w:pPr>
      <w:r w:rsidRPr="00A725F4">
        <w:rPr>
          <w:rFonts w:eastAsia="Times New Roman"/>
        </w:rPr>
        <w:tab/>
        <w:t>Officers will report to the relevant Policy Committee outlining the need and process for the development of the Plan or Strategy</w:t>
      </w:r>
      <w:r w:rsidRPr="00A725F4">
        <w:rPr>
          <w:rFonts w:eastAsia="Times New Roman"/>
          <w:color w:val="C00000"/>
        </w:rPr>
        <w:t xml:space="preserve"> </w:t>
      </w:r>
      <w:r w:rsidRPr="00A725F4">
        <w:rPr>
          <w:rFonts w:eastAsia="Times New Roman"/>
        </w:rPr>
        <w:t>including key dates for decisions.</w:t>
      </w:r>
    </w:p>
    <w:p w14:paraId="5E7EA431" w14:textId="77777777" w:rsidR="00A725F4" w:rsidRPr="00A725F4" w:rsidRDefault="00A725F4" w:rsidP="00A725F4">
      <w:pPr>
        <w:tabs>
          <w:tab w:val="left" w:pos="1843"/>
        </w:tabs>
        <w:ind w:left="1843" w:hanging="567"/>
        <w:rPr>
          <w:rFonts w:eastAsia="Times New Roman"/>
        </w:rPr>
      </w:pPr>
    </w:p>
    <w:p w14:paraId="3B6DC5B7" w14:textId="77777777" w:rsidR="00A725F4" w:rsidRPr="00A725F4" w:rsidRDefault="00A725F4" w:rsidP="00A725F4">
      <w:pPr>
        <w:tabs>
          <w:tab w:val="left" w:pos="1843"/>
        </w:tabs>
        <w:ind w:left="1843" w:hanging="567"/>
        <w:rPr>
          <w:rFonts w:eastAsia="Times New Roman"/>
          <w:b/>
        </w:rPr>
      </w:pPr>
      <w:r w:rsidRPr="00A725F4">
        <w:rPr>
          <w:rFonts w:eastAsia="Times New Roman"/>
          <w:b/>
        </w:rPr>
        <w:t>(b)</w:t>
      </w:r>
      <w:r w:rsidRPr="00A725F4">
        <w:rPr>
          <w:rFonts w:eastAsia="Times New Roman"/>
          <w:b/>
        </w:rPr>
        <w:tab/>
        <w:t>Drafting of Plan or Strategy and consideration of initial</w:t>
      </w:r>
      <w:r w:rsidRPr="00A725F4">
        <w:rPr>
          <w:rFonts w:eastAsia="Times New Roman"/>
          <w:b/>
          <w:color w:val="FF0000"/>
        </w:rPr>
        <w:t xml:space="preserve"> </w:t>
      </w:r>
      <w:r w:rsidRPr="00A725F4">
        <w:rPr>
          <w:rFonts w:eastAsia="Times New Roman"/>
          <w:b/>
        </w:rPr>
        <w:t>draft policy by Policy Committee</w:t>
      </w:r>
    </w:p>
    <w:p w14:paraId="7D46D61E" w14:textId="77777777" w:rsidR="00A725F4" w:rsidRPr="00A725F4" w:rsidRDefault="00A725F4" w:rsidP="00A725F4">
      <w:pPr>
        <w:tabs>
          <w:tab w:val="left" w:pos="1843"/>
        </w:tabs>
        <w:ind w:left="1843" w:hanging="567"/>
        <w:rPr>
          <w:rFonts w:eastAsia="Times New Roman"/>
        </w:rPr>
      </w:pPr>
    </w:p>
    <w:p w14:paraId="21913888" w14:textId="77777777" w:rsidR="00A725F4" w:rsidRPr="00A725F4" w:rsidRDefault="00A725F4" w:rsidP="00A725F4">
      <w:pPr>
        <w:tabs>
          <w:tab w:val="left" w:pos="1843"/>
        </w:tabs>
        <w:ind w:left="1843" w:hanging="567"/>
        <w:rPr>
          <w:rFonts w:eastAsia="Times New Roman"/>
        </w:rPr>
      </w:pPr>
      <w:r w:rsidRPr="00A725F4">
        <w:rPr>
          <w:rFonts w:eastAsia="Times New Roman"/>
        </w:rPr>
        <w:tab/>
        <w:t>Officers will consult the relevant stakeholders in a manner appropriate for the Plan or Strategy</w:t>
      </w:r>
      <w:r w:rsidRPr="00A725F4">
        <w:rPr>
          <w:rFonts w:eastAsia="Times New Roman"/>
          <w:color w:val="FF0000"/>
        </w:rPr>
        <w:t xml:space="preserve"> </w:t>
      </w:r>
      <w:r w:rsidRPr="00A725F4">
        <w:rPr>
          <w:rFonts w:eastAsia="Times New Roman"/>
        </w:rPr>
        <w:t>being developed and will then prepare the initial</w:t>
      </w:r>
      <w:r w:rsidRPr="00A725F4">
        <w:rPr>
          <w:rFonts w:eastAsia="Times New Roman"/>
          <w:color w:val="FF0000"/>
        </w:rPr>
        <w:t xml:space="preserve"> </w:t>
      </w:r>
      <w:r w:rsidRPr="00A725F4">
        <w:rPr>
          <w:rFonts w:eastAsia="Times New Roman"/>
        </w:rPr>
        <w:t>draft. The initial</w:t>
      </w:r>
      <w:r w:rsidRPr="00A725F4">
        <w:rPr>
          <w:rFonts w:eastAsia="Times New Roman"/>
          <w:color w:val="FF0000"/>
        </w:rPr>
        <w:t xml:space="preserve"> </w:t>
      </w:r>
      <w:r w:rsidRPr="00A725F4">
        <w:rPr>
          <w:rFonts w:eastAsia="Times New Roman"/>
        </w:rPr>
        <w:t>draft will be presented to the relevant Policy Committee for discussion and approval as a draft for consultation.</w:t>
      </w:r>
    </w:p>
    <w:p w14:paraId="5B328828" w14:textId="77777777" w:rsidR="00A725F4" w:rsidRPr="00A725F4" w:rsidRDefault="00A725F4" w:rsidP="00A725F4">
      <w:pPr>
        <w:tabs>
          <w:tab w:val="left" w:pos="1843"/>
        </w:tabs>
        <w:ind w:left="1843" w:hanging="567"/>
        <w:rPr>
          <w:rFonts w:eastAsia="Times New Roman"/>
        </w:rPr>
      </w:pPr>
    </w:p>
    <w:p w14:paraId="3C9E3CB3" w14:textId="77777777" w:rsidR="00A725F4" w:rsidRPr="00A725F4" w:rsidRDefault="00A725F4" w:rsidP="00A725F4">
      <w:pPr>
        <w:tabs>
          <w:tab w:val="left" w:pos="1843"/>
        </w:tabs>
        <w:ind w:left="1843" w:hanging="567"/>
        <w:rPr>
          <w:rFonts w:eastAsia="Times New Roman"/>
          <w:b/>
          <w:color w:val="FF0000"/>
        </w:rPr>
      </w:pPr>
      <w:r w:rsidRPr="00A725F4">
        <w:rPr>
          <w:rFonts w:eastAsia="Times New Roman"/>
          <w:b/>
        </w:rPr>
        <w:t>(c)</w:t>
      </w:r>
      <w:r w:rsidRPr="00A725F4">
        <w:rPr>
          <w:rFonts w:eastAsia="Times New Roman"/>
          <w:b/>
        </w:rPr>
        <w:tab/>
        <w:t>Consultation on initial draft of Plan or Strategy</w:t>
      </w:r>
    </w:p>
    <w:p w14:paraId="1D8B7486" w14:textId="77777777" w:rsidR="00A725F4" w:rsidRPr="00A725F4" w:rsidRDefault="00A725F4" w:rsidP="00A725F4">
      <w:pPr>
        <w:tabs>
          <w:tab w:val="left" w:pos="1843"/>
        </w:tabs>
        <w:ind w:left="1843" w:hanging="567"/>
        <w:rPr>
          <w:rFonts w:eastAsia="Times New Roman"/>
        </w:rPr>
      </w:pPr>
    </w:p>
    <w:p w14:paraId="0A01F5D3" w14:textId="41EB053F" w:rsidR="00A725F4" w:rsidRPr="00A725F4" w:rsidRDefault="00A725F4" w:rsidP="00A725F4">
      <w:pPr>
        <w:tabs>
          <w:tab w:val="left" w:pos="1843"/>
        </w:tabs>
        <w:ind w:left="1843" w:hanging="567"/>
        <w:rPr>
          <w:rFonts w:eastAsia="Times New Roman"/>
        </w:rPr>
      </w:pPr>
      <w:r w:rsidRPr="00A725F4">
        <w:rPr>
          <w:rFonts w:eastAsia="Times New Roman"/>
        </w:rPr>
        <w:tab/>
        <w:t>Officers will undertake consultation on the initial draft Plan or Strategy</w:t>
      </w:r>
      <w:r w:rsidRPr="00A725F4">
        <w:rPr>
          <w:rFonts w:eastAsia="Times New Roman"/>
          <w:color w:val="FF0000"/>
        </w:rPr>
        <w:t xml:space="preserve"> </w:t>
      </w:r>
      <w:r w:rsidRPr="00A725F4">
        <w:rPr>
          <w:rFonts w:eastAsia="Times New Roman"/>
        </w:rPr>
        <w:t xml:space="preserve">for a minimum of 8 weeks.  </w:t>
      </w:r>
      <w:r w:rsidR="00264E20">
        <w:rPr>
          <w:rFonts w:eastAsia="Times New Roman"/>
        </w:rPr>
        <w:t xml:space="preserve">The </w:t>
      </w:r>
      <w:r w:rsidR="00264E20" w:rsidRPr="00264E20">
        <w:rPr>
          <w:rFonts w:eastAsia="Times New Roman"/>
        </w:rPr>
        <w:t xml:space="preserve">Community Safety Plan is </w:t>
      </w:r>
      <w:r w:rsidRPr="00264E20">
        <w:rPr>
          <w:rFonts w:eastAsia="Times New Roman"/>
        </w:rPr>
        <w:t>subject to statutory scrutiny</w:t>
      </w:r>
      <w:r w:rsidR="00264E20">
        <w:rPr>
          <w:rFonts w:eastAsia="Times New Roman"/>
        </w:rPr>
        <w:t xml:space="preserve"> and </w:t>
      </w:r>
      <w:r w:rsidRPr="00A725F4">
        <w:rPr>
          <w:rFonts w:eastAsia="Times New Roman"/>
        </w:rPr>
        <w:t>will be considered by the Audit and Governance Committee at this stage.  The Audit and Governance Committee will have at least 6 weeks to consider the draft policy following referral from the Policy Committee.</w:t>
      </w:r>
    </w:p>
    <w:p w14:paraId="08405B86" w14:textId="77777777" w:rsidR="00A725F4" w:rsidRPr="00A725F4" w:rsidRDefault="00A725F4" w:rsidP="00A725F4">
      <w:pPr>
        <w:tabs>
          <w:tab w:val="left" w:pos="1843"/>
        </w:tabs>
        <w:ind w:left="1843" w:hanging="567"/>
        <w:rPr>
          <w:rFonts w:eastAsia="Times New Roman"/>
        </w:rPr>
      </w:pPr>
    </w:p>
    <w:p w14:paraId="2803DC2D" w14:textId="77777777" w:rsidR="00A725F4" w:rsidRPr="00A725F4" w:rsidRDefault="00A725F4" w:rsidP="00A725F4">
      <w:pPr>
        <w:tabs>
          <w:tab w:val="left" w:pos="1843"/>
        </w:tabs>
        <w:ind w:left="1843" w:hanging="567"/>
        <w:rPr>
          <w:rFonts w:eastAsia="Times New Roman"/>
          <w:b/>
        </w:rPr>
      </w:pPr>
      <w:r w:rsidRPr="00A725F4">
        <w:rPr>
          <w:rFonts w:eastAsia="Times New Roman"/>
          <w:b/>
        </w:rPr>
        <w:t>(d)</w:t>
      </w:r>
      <w:r w:rsidRPr="00A725F4">
        <w:rPr>
          <w:rFonts w:eastAsia="Times New Roman"/>
          <w:b/>
        </w:rPr>
        <w:tab/>
        <w:t>Revised drafting of Plan or Strategy and consideration by Policy Committee</w:t>
      </w:r>
    </w:p>
    <w:p w14:paraId="3722828A" w14:textId="77777777" w:rsidR="00A725F4" w:rsidRPr="00A725F4" w:rsidRDefault="00A725F4" w:rsidP="00A725F4">
      <w:pPr>
        <w:tabs>
          <w:tab w:val="left" w:pos="1843"/>
        </w:tabs>
        <w:ind w:left="1843" w:hanging="567"/>
        <w:rPr>
          <w:rFonts w:eastAsia="Times New Roman"/>
        </w:rPr>
      </w:pPr>
    </w:p>
    <w:p w14:paraId="41F6B9F4" w14:textId="77777777" w:rsidR="00A725F4" w:rsidRPr="00A725F4" w:rsidRDefault="00A725F4" w:rsidP="00A725F4">
      <w:pPr>
        <w:tabs>
          <w:tab w:val="left" w:pos="1843"/>
        </w:tabs>
        <w:ind w:left="1843" w:hanging="567"/>
        <w:rPr>
          <w:rFonts w:eastAsia="Times New Roman"/>
          <w:color w:val="FF0000"/>
        </w:rPr>
      </w:pPr>
      <w:r w:rsidRPr="00A725F4">
        <w:rPr>
          <w:rFonts w:eastAsia="Times New Roman"/>
        </w:rPr>
        <w:tab/>
        <w:t>Officers consider the consultation responses received and, if appropriate, produce a revised Plan or Strategy.</w:t>
      </w:r>
      <w:r w:rsidRPr="00A725F4">
        <w:rPr>
          <w:rFonts w:eastAsia="Times New Roman"/>
          <w:color w:val="FF0000"/>
        </w:rPr>
        <w:t xml:space="preserve">  </w:t>
      </w:r>
      <w:r w:rsidRPr="00A725F4">
        <w:rPr>
          <w:rFonts w:eastAsia="Times New Roman"/>
        </w:rPr>
        <w:t>Any revised draft will be presented to the Policy Committee for agreement for further consultation, if necessary. The Committee will be provided with information on the consultation responses, comments on those responses and proposed changes to the initial draft Plan or Strategy. If no further changes requiring consultation are proposed the Plan or Strategy may be approved as the final draft and be submitted to Full Council in accordance with part (f) below.</w:t>
      </w:r>
    </w:p>
    <w:p w14:paraId="3148ACF8" w14:textId="77777777" w:rsidR="00A725F4" w:rsidRPr="00A725F4" w:rsidRDefault="00A725F4" w:rsidP="00A725F4">
      <w:pPr>
        <w:tabs>
          <w:tab w:val="left" w:pos="1843"/>
        </w:tabs>
        <w:ind w:left="1843" w:hanging="567"/>
        <w:rPr>
          <w:rFonts w:eastAsia="Times New Roman"/>
        </w:rPr>
      </w:pPr>
    </w:p>
    <w:p w14:paraId="4C206C14" w14:textId="77777777" w:rsidR="00A725F4" w:rsidRPr="00A725F4" w:rsidRDefault="00A725F4" w:rsidP="00A725F4">
      <w:pPr>
        <w:tabs>
          <w:tab w:val="left" w:pos="1843"/>
        </w:tabs>
        <w:ind w:left="1843" w:hanging="567"/>
        <w:rPr>
          <w:rFonts w:eastAsia="Times New Roman"/>
          <w:b/>
          <w:color w:val="FF0000"/>
        </w:rPr>
      </w:pPr>
      <w:r w:rsidRPr="00A725F4">
        <w:rPr>
          <w:rFonts w:eastAsia="Times New Roman"/>
          <w:b/>
        </w:rPr>
        <w:t>(e)</w:t>
      </w:r>
      <w:r w:rsidRPr="00A725F4">
        <w:rPr>
          <w:rFonts w:eastAsia="Times New Roman"/>
          <w:b/>
        </w:rPr>
        <w:tab/>
        <w:t>Consultation on revised draft of Plan or Strategy</w:t>
      </w:r>
    </w:p>
    <w:p w14:paraId="12DF07C5" w14:textId="77777777" w:rsidR="00A725F4" w:rsidRPr="00A725F4" w:rsidRDefault="00A725F4" w:rsidP="00A725F4">
      <w:pPr>
        <w:tabs>
          <w:tab w:val="left" w:pos="851"/>
          <w:tab w:val="left" w:pos="1843"/>
        </w:tabs>
        <w:ind w:left="1843" w:hanging="567"/>
        <w:rPr>
          <w:rFonts w:eastAsia="Times New Roman"/>
        </w:rPr>
      </w:pPr>
    </w:p>
    <w:p w14:paraId="1139D581" w14:textId="611F1BF7" w:rsidR="00A725F4" w:rsidRPr="00A725F4" w:rsidRDefault="00A725F4" w:rsidP="00264E20">
      <w:pPr>
        <w:tabs>
          <w:tab w:val="left" w:pos="851"/>
          <w:tab w:val="left" w:pos="1843"/>
        </w:tabs>
        <w:ind w:left="1843" w:hanging="567"/>
        <w:rPr>
          <w:rFonts w:eastAsia="Times New Roman"/>
        </w:rPr>
      </w:pPr>
      <w:r w:rsidRPr="00A725F4">
        <w:rPr>
          <w:rFonts w:eastAsia="Times New Roman"/>
        </w:rPr>
        <w:tab/>
        <w:t>Officers will undertake appropriate</w:t>
      </w:r>
      <w:r w:rsidRPr="00A725F4">
        <w:rPr>
          <w:rFonts w:eastAsia="Times New Roman"/>
          <w:color w:val="FF0000"/>
        </w:rPr>
        <w:t xml:space="preserve"> </w:t>
      </w:r>
      <w:r w:rsidRPr="00A725F4">
        <w:rPr>
          <w:rFonts w:eastAsia="Times New Roman"/>
        </w:rPr>
        <w:t xml:space="preserve">consultation on </w:t>
      </w:r>
      <w:r w:rsidRPr="00A725F4">
        <w:rPr>
          <w:rFonts w:eastAsia="Times New Roman"/>
          <w:color w:val="000000" w:themeColor="text1"/>
        </w:rPr>
        <w:t>any</w:t>
      </w:r>
      <w:r w:rsidRPr="00A725F4">
        <w:rPr>
          <w:rFonts w:eastAsia="Times New Roman"/>
          <w:color w:val="FF0000"/>
        </w:rPr>
        <w:t xml:space="preserve"> </w:t>
      </w:r>
      <w:r w:rsidRPr="00A725F4">
        <w:rPr>
          <w:rFonts w:eastAsia="Times New Roman"/>
        </w:rPr>
        <w:t>revised draft of the Plan or Strategy as agree</w:t>
      </w:r>
      <w:r w:rsidR="00264E20">
        <w:rPr>
          <w:rFonts w:eastAsia="Times New Roman"/>
        </w:rPr>
        <w:t xml:space="preserve">d by the Policy Committee. The Community Safety Plan is subject to statutory scrutiny and </w:t>
      </w:r>
      <w:r w:rsidRPr="00A725F4">
        <w:rPr>
          <w:rFonts w:eastAsia="Times New Roman"/>
        </w:rPr>
        <w:t>will be considered by the Audit and Governance Committee again at this stage.</w:t>
      </w:r>
    </w:p>
    <w:p w14:paraId="72C06D88" w14:textId="77777777" w:rsidR="00A725F4" w:rsidRPr="00A725F4" w:rsidRDefault="00A725F4" w:rsidP="00A725F4">
      <w:pPr>
        <w:tabs>
          <w:tab w:val="left" w:pos="1843"/>
        </w:tabs>
        <w:ind w:left="1843" w:hanging="567"/>
        <w:rPr>
          <w:rFonts w:eastAsia="Times New Roman"/>
        </w:rPr>
      </w:pPr>
    </w:p>
    <w:p w14:paraId="2BE5AE1C" w14:textId="77777777" w:rsidR="007F3346" w:rsidRDefault="007F3346">
      <w:pPr>
        <w:rPr>
          <w:rFonts w:eastAsia="Times New Roman"/>
          <w:b/>
        </w:rPr>
      </w:pPr>
      <w:r>
        <w:rPr>
          <w:rFonts w:eastAsia="Times New Roman"/>
          <w:b/>
        </w:rPr>
        <w:br w:type="page"/>
      </w:r>
    </w:p>
    <w:p w14:paraId="5B36F909" w14:textId="25554011" w:rsidR="00A725F4" w:rsidRPr="00A725F4" w:rsidRDefault="00A725F4" w:rsidP="00A725F4">
      <w:pPr>
        <w:tabs>
          <w:tab w:val="left" w:pos="1843"/>
        </w:tabs>
        <w:ind w:left="1843" w:hanging="567"/>
        <w:rPr>
          <w:rFonts w:eastAsia="Times New Roman"/>
          <w:b/>
          <w:strike/>
        </w:rPr>
      </w:pPr>
      <w:r w:rsidRPr="00A725F4">
        <w:rPr>
          <w:rFonts w:eastAsia="Times New Roman"/>
          <w:b/>
        </w:rPr>
        <w:lastRenderedPageBreak/>
        <w:t>(f)</w:t>
      </w:r>
      <w:r w:rsidRPr="00A725F4">
        <w:rPr>
          <w:rFonts w:eastAsia="Times New Roman"/>
          <w:b/>
        </w:rPr>
        <w:tab/>
        <w:t>Drafting and debating the final draft Plan or Strategy</w:t>
      </w:r>
      <w:r w:rsidRPr="00A725F4">
        <w:rPr>
          <w:rFonts w:eastAsia="Times New Roman"/>
          <w:b/>
          <w:color w:val="FF0000"/>
        </w:rPr>
        <w:t xml:space="preserve"> </w:t>
      </w:r>
    </w:p>
    <w:p w14:paraId="66FCA735" w14:textId="77777777" w:rsidR="00A725F4" w:rsidRPr="00A725F4" w:rsidRDefault="00A725F4" w:rsidP="00A725F4">
      <w:pPr>
        <w:tabs>
          <w:tab w:val="left" w:pos="1843"/>
        </w:tabs>
        <w:ind w:left="1843" w:hanging="567"/>
        <w:rPr>
          <w:rFonts w:eastAsia="Times New Roman"/>
        </w:rPr>
      </w:pPr>
    </w:p>
    <w:p w14:paraId="05A78D66" w14:textId="5E1FCA0A" w:rsidR="00A725F4" w:rsidRPr="00A725F4" w:rsidRDefault="00A725F4" w:rsidP="00A725F4">
      <w:pPr>
        <w:tabs>
          <w:tab w:val="left" w:pos="1843"/>
        </w:tabs>
        <w:ind w:left="1843" w:hanging="567"/>
        <w:rPr>
          <w:rFonts w:eastAsia="Times New Roman"/>
        </w:rPr>
      </w:pPr>
      <w:r w:rsidRPr="00A725F4">
        <w:rPr>
          <w:rFonts w:eastAsia="Times New Roman"/>
        </w:rPr>
        <w:tab/>
        <w:t>Officers will consider any further consultation responses received and produce a final draft of the Plan or Strategy.</w:t>
      </w:r>
      <w:r w:rsidRPr="00A725F4">
        <w:rPr>
          <w:rFonts w:eastAsia="Times New Roman"/>
          <w:color w:val="FF0000"/>
        </w:rPr>
        <w:t xml:space="preserve">  </w:t>
      </w:r>
      <w:r w:rsidRPr="00264E20">
        <w:rPr>
          <w:rFonts w:eastAsia="Times New Roman"/>
        </w:rPr>
        <w:t>The final draft of the Community Safety Plan</w:t>
      </w:r>
      <w:r w:rsidR="00572928" w:rsidRPr="00264E20">
        <w:rPr>
          <w:rFonts w:eastAsia="Times New Roman"/>
        </w:rPr>
        <w:t xml:space="preserve"> </w:t>
      </w:r>
      <w:r w:rsidR="00264E20" w:rsidRPr="00264E20">
        <w:rPr>
          <w:rFonts w:eastAsia="Times New Roman"/>
        </w:rPr>
        <w:t>is</w:t>
      </w:r>
      <w:r w:rsidR="00264E20">
        <w:rPr>
          <w:rFonts w:eastAsia="Times New Roman"/>
          <w:b/>
        </w:rPr>
        <w:t xml:space="preserve"> </w:t>
      </w:r>
      <w:r w:rsidR="00264E20">
        <w:rPr>
          <w:rFonts w:eastAsia="Times New Roman"/>
        </w:rPr>
        <w:t xml:space="preserve">subject to statutory scrutiny and </w:t>
      </w:r>
      <w:r w:rsidRPr="00A725F4">
        <w:rPr>
          <w:rFonts w:eastAsia="Times New Roman"/>
        </w:rPr>
        <w:t>will be considered by the Audit and Governance Committee again at this stage.</w:t>
      </w:r>
    </w:p>
    <w:p w14:paraId="07E8402D" w14:textId="77777777" w:rsidR="00A725F4" w:rsidRPr="00A725F4" w:rsidRDefault="00A725F4" w:rsidP="00A725F4">
      <w:pPr>
        <w:tabs>
          <w:tab w:val="left" w:pos="1843"/>
        </w:tabs>
        <w:ind w:left="1843" w:hanging="567"/>
        <w:rPr>
          <w:rFonts w:eastAsia="Times New Roman"/>
        </w:rPr>
      </w:pPr>
    </w:p>
    <w:p w14:paraId="73F2A1B6" w14:textId="77777777" w:rsidR="00A725F4" w:rsidRPr="00A725F4" w:rsidRDefault="00A725F4" w:rsidP="00A725F4">
      <w:pPr>
        <w:tabs>
          <w:tab w:val="left" w:pos="1843"/>
        </w:tabs>
        <w:ind w:left="1843" w:hanging="567"/>
        <w:rPr>
          <w:rFonts w:eastAsia="Times New Roman"/>
        </w:rPr>
      </w:pPr>
      <w:r w:rsidRPr="00A725F4">
        <w:rPr>
          <w:rFonts w:eastAsia="Times New Roman"/>
        </w:rPr>
        <w:tab/>
        <w:t>The final draft of the Plan or</w:t>
      </w:r>
      <w:r w:rsidRPr="00A725F4">
        <w:rPr>
          <w:rFonts w:eastAsia="Times New Roman"/>
          <w:color w:val="FF0000"/>
        </w:rPr>
        <w:t xml:space="preserve"> </w:t>
      </w:r>
      <w:r w:rsidRPr="00A725F4">
        <w:rPr>
          <w:rFonts w:eastAsia="Times New Roman"/>
        </w:rPr>
        <w:t xml:space="preserve">Strategy will be presented to the relevant Policy Committee for approval.  A response to the comments made through the consultation on the final draft including the response from Audit and Governance Committee where appropriate, will be included in the report to the Committee. </w:t>
      </w:r>
    </w:p>
    <w:p w14:paraId="3E32B921" w14:textId="77777777" w:rsidR="00A725F4" w:rsidRPr="00A725F4" w:rsidRDefault="00A725F4" w:rsidP="00A725F4">
      <w:pPr>
        <w:tabs>
          <w:tab w:val="left" w:pos="1843"/>
        </w:tabs>
        <w:ind w:left="1843" w:hanging="567"/>
        <w:rPr>
          <w:rFonts w:eastAsia="Times New Roman"/>
        </w:rPr>
      </w:pPr>
    </w:p>
    <w:p w14:paraId="3AF50420" w14:textId="77777777" w:rsidR="00A725F4" w:rsidRPr="00A725F4" w:rsidRDefault="00A725F4" w:rsidP="00A725F4">
      <w:pPr>
        <w:tabs>
          <w:tab w:val="left" w:pos="1843"/>
        </w:tabs>
        <w:ind w:left="1843" w:hanging="567"/>
        <w:rPr>
          <w:rFonts w:eastAsia="Times New Roman"/>
        </w:rPr>
      </w:pPr>
      <w:r w:rsidRPr="00A725F4">
        <w:rPr>
          <w:rFonts w:eastAsia="Times New Roman"/>
        </w:rPr>
        <w:tab/>
        <w:t xml:space="preserve">Once approved by the Policy Committee the final draft of the Plan or Strategy will be presented to Full Council for approval.  Full Council will consider the final draft and either adopt it, amend it or refer it back to the Policy Committee for further consideration. </w:t>
      </w:r>
    </w:p>
    <w:p w14:paraId="64AC10FF" w14:textId="77777777" w:rsidR="00A725F4" w:rsidRPr="00A725F4" w:rsidRDefault="00A725F4" w:rsidP="00A725F4">
      <w:pPr>
        <w:tabs>
          <w:tab w:val="left" w:pos="851"/>
        </w:tabs>
        <w:ind w:left="851" w:hanging="851"/>
        <w:rPr>
          <w:rFonts w:eastAsia="Times New Roman"/>
        </w:rPr>
      </w:pPr>
    </w:p>
    <w:p w14:paraId="3814EA84" w14:textId="77777777" w:rsidR="00A725F4" w:rsidRPr="00A725F4" w:rsidRDefault="00A725F4" w:rsidP="00A725F4">
      <w:pPr>
        <w:tabs>
          <w:tab w:val="left" w:pos="1843"/>
        </w:tabs>
        <w:ind w:left="1843" w:hanging="567"/>
        <w:rPr>
          <w:rFonts w:eastAsia="Times New Roman"/>
          <w:b/>
        </w:rPr>
      </w:pPr>
      <w:r w:rsidRPr="00A725F4">
        <w:rPr>
          <w:rFonts w:eastAsia="Times New Roman"/>
          <w:b/>
        </w:rPr>
        <w:t>(g)</w:t>
      </w:r>
      <w:r w:rsidRPr="00A725F4">
        <w:rPr>
          <w:rFonts w:eastAsia="Times New Roman"/>
          <w:b/>
        </w:rPr>
        <w:tab/>
        <w:t>If the policy is adopted unamended by Full</w:t>
      </w:r>
      <w:r w:rsidRPr="00A725F4">
        <w:rPr>
          <w:rFonts w:eastAsia="Times New Roman"/>
          <w:b/>
          <w:color w:val="FF0000"/>
        </w:rPr>
        <w:t xml:space="preserve"> </w:t>
      </w:r>
      <w:r w:rsidRPr="00A725F4">
        <w:rPr>
          <w:rFonts w:eastAsia="Times New Roman"/>
          <w:b/>
        </w:rPr>
        <w:t>Council</w:t>
      </w:r>
    </w:p>
    <w:p w14:paraId="1575A8AA" w14:textId="77777777" w:rsidR="00A725F4" w:rsidRPr="00A725F4" w:rsidRDefault="00A725F4" w:rsidP="00A725F4">
      <w:pPr>
        <w:tabs>
          <w:tab w:val="left" w:pos="1843"/>
        </w:tabs>
        <w:ind w:left="1843" w:hanging="567"/>
        <w:rPr>
          <w:rFonts w:eastAsia="Times New Roman"/>
        </w:rPr>
      </w:pPr>
    </w:p>
    <w:p w14:paraId="5DD44C03" w14:textId="77777777" w:rsidR="00A725F4" w:rsidRPr="00A725F4" w:rsidRDefault="00A725F4" w:rsidP="00A725F4">
      <w:pPr>
        <w:tabs>
          <w:tab w:val="left" w:pos="1843"/>
        </w:tabs>
        <w:ind w:left="1843" w:hanging="567"/>
        <w:rPr>
          <w:rFonts w:eastAsia="Times New Roman"/>
        </w:rPr>
      </w:pPr>
      <w:r w:rsidRPr="00A725F4">
        <w:rPr>
          <w:rFonts w:eastAsia="Times New Roman"/>
        </w:rPr>
        <w:tab/>
        <w:t xml:space="preserve">Full Council will consider the final draft Plan or Strategy and may adopt the Plan or Strategy </w:t>
      </w:r>
      <w:proofErr w:type="gramStart"/>
      <w:r w:rsidRPr="00A725F4">
        <w:rPr>
          <w:rFonts w:eastAsia="Times New Roman"/>
        </w:rPr>
        <w:t>on the basis of</w:t>
      </w:r>
      <w:proofErr w:type="gramEnd"/>
      <w:r w:rsidRPr="00A725F4">
        <w:rPr>
          <w:rFonts w:eastAsia="Times New Roman"/>
          <w:color w:val="FF0000"/>
        </w:rPr>
        <w:t xml:space="preserve"> </w:t>
      </w:r>
      <w:r w:rsidRPr="00A725F4">
        <w:rPr>
          <w:rFonts w:eastAsia="Times New Roman"/>
        </w:rPr>
        <w:t xml:space="preserve">a simple majority of those Elected Members present and voting. </w:t>
      </w:r>
    </w:p>
    <w:p w14:paraId="3474E928" w14:textId="77777777" w:rsidR="00A725F4" w:rsidRPr="00A725F4" w:rsidRDefault="00A725F4" w:rsidP="00A725F4">
      <w:pPr>
        <w:tabs>
          <w:tab w:val="left" w:pos="1843"/>
        </w:tabs>
        <w:ind w:left="1843" w:hanging="567"/>
        <w:rPr>
          <w:rFonts w:eastAsia="Times New Roman"/>
        </w:rPr>
      </w:pPr>
    </w:p>
    <w:p w14:paraId="042163C0" w14:textId="77777777" w:rsidR="00A725F4" w:rsidRPr="00A725F4" w:rsidRDefault="00A725F4" w:rsidP="00A725F4">
      <w:pPr>
        <w:tabs>
          <w:tab w:val="left" w:pos="1843"/>
        </w:tabs>
        <w:ind w:left="1843" w:hanging="567"/>
        <w:rPr>
          <w:rFonts w:eastAsia="Times New Roman"/>
          <w:strike/>
        </w:rPr>
      </w:pPr>
      <w:r w:rsidRPr="00A725F4">
        <w:rPr>
          <w:rFonts w:eastAsia="Times New Roman"/>
        </w:rPr>
        <w:tab/>
        <w:t xml:space="preserve">If the final draft Policy or Strategy is not approved by Full </w:t>
      </w:r>
      <w:proofErr w:type="gramStart"/>
      <w:r w:rsidRPr="00A725F4">
        <w:rPr>
          <w:rFonts w:eastAsia="Times New Roman"/>
        </w:rPr>
        <w:t>Council</w:t>
      </w:r>
      <w:proofErr w:type="gramEnd"/>
      <w:r w:rsidRPr="00A725F4">
        <w:rPr>
          <w:rFonts w:eastAsia="Times New Roman"/>
        </w:rPr>
        <w:t xml:space="preserve"> it is </w:t>
      </w:r>
      <w:proofErr w:type="gramStart"/>
      <w:r w:rsidRPr="00A725F4">
        <w:rPr>
          <w:rFonts w:eastAsia="Times New Roman"/>
        </w:rPr>
        <w:t>referred back</w:t>
      </w:r>
      <w:proofErr w:type="gramEnd"/>
      <w:r w:rsidRPr="00A725F4">
        <w:rPr>
          <w:rFonts w:eastAsia="Times New Roman"/>
        </w:rPr>
        <w:t xml:space="preserve"> to the relevant Policy Committee. Full Council must identify the issue(s) that it wishes the Policy Committee to reconsider and the reasons for seeking such reconsideration. </w:t>
      </w:r>
    </w:p>
    <w:p w14:paraId="0FFC636B" w14:textId="77777777" w:rsidR="00A725F4" w:rsidRPr="00A725F4" w:rsidRDefault="00A725F4" w:rsidP="00A725F4">
      <w:pPr>
        <w:tabs>
          <w:tab w:val="left" w:pos="1843"/>
        </w:tabs>
        <w:ind w:left="1843" w:hanging="567"/>
        <w:rPr>
          <w:rFonts w:eastAsia="Times New Roman"/>
          <w:color w:val="FF0000"/>
        </w:rPr>
      </w:pPr>
    </w:p>
    <w:p w14:paraId="607EA8DB" w14:textId="77777777" w:rsidR="00A725F4" w:rsidRPr="00A725F4" w:rsidRDefault="00A725F4" w:rsidP="00A725F4">
      <w:pPr>
        <w:tabs>
          <w:tab w:val="left" w:pos="1843"/>
        </w:tabs>
        <w:ind w:left="1843" w:hanging="567"/>
        <w:rPr>
          <w:rFonts w:eastAsia="Times New Roman"/>
          <w:b/>
        </w:rPr>
      </w:pPr>
      <w:r w:rsidRPr="00A725F4">
        <w:rPr>
          <w:rFonts w:eastAsia="Times New Roman"/>
          <w:b/>
        </w:rPr>
        <w:t>(h)</w:t>
      </w:r>
      <w:r w:rsidRPr="00A725F4">
        <w:rPr>
          <w:rFonts w:eastAsia="Times New Roman"/>
          <w:b/>
        </w:rPr>
        <w:tab/>
        <w:t>Further Meeting of the Policy Committee</w:t>
      </w:r>
    </w:p>
    <w:p w14:paraId="7620C11B" w14:textId="77777777" w:rsidR="00A725F4" w:rsidRPr="00A725F4" w:rsidRDefault="00A725F4" w:rsidP="00A725F4">
      <w:pPr>
        <w:tabs>
          <w:tab w:val="left" w:pos="1843"/>
        </w:tabs>
        <w:ind w:left="1843" w:hanging="567"/>
        <w:rPr>
          <w:rFonts w:eastAsia="Times New Roman"/>
        </w:rPr>
      </w:pPr>
    </w:p>
    <w:p w14:paraId="619D2A0F" w14:textId="77777777" w:rsidR="00A725F4" w:rsidRPr="00A725F4" w:rsidRDefault="00A725F4" w:rsidP="00A725F4">
      <w:pPr>
        <w:tabs>
          <w:tab w:val="left" w:pos="1843"/>
        </w:tabs>
        <w:ind w:left="1843" w:hanging="567"/>
        <w:rPr>
          <w:rFonts w:eastAsia="Times New Roman"/>
        </w:rPr>
      </w:pPr>
      <w:r w:rsidRPr="00A725F4">
        <w:rPr>
          <w:rFonts w:eastAsia="Times New Roman"/>
        </w:rPr>
        <w:tab/>
        <w:t>A further meeting of the Policy Committee to consider the referral from Full Council will take place. The Policy Committee will consider and respond to the referral from Full Council.</w:t>
      </w:r>
    </w:p>
    <w:p w14:paraId="65636806" w14:textId="77777777" w:rsidR="00A725F4" w:rsidRPr="00A725F4" w:rsidRDefault="00A725F4" w:rsidP="00A725F4">
      <w:pPr>
        <w:tabs>
          <w:tab w:val="left" w:pos="1843"/>
        </w:tabs>
        <w:ind w:left="1843" w:hanging="567"/>
        <w:rPr>
          <w:rFonts w:eastAsia="Times New Roman"/>
        </w:rPr>
      </w:pPr>
    </w:p>
    <w:p w14:paraId="319AA192" w14:textId="77777777" w:rsidR="00A725F4" w:rsidRPr="00A725F4" w:rsidRDefault="00A725F4" w:rsidP="00A725F4">
      <w:pPr>
        <w:tabs>
          <w:tab w:val="left" w:pos="1843"/>
        </w:tabs>
        <w:ind w:left="1843" w:hanging="567"/>
        <w:rPr>
          <w:rFonts w:eastAsia="Times New Roman"/>
          <w:b/>
        </w:rPr>
      </w:pPr>
      <w:r w:rsidRPr="00A725F4">
        <w:rPr>
          <w:rFonts w:eastAsia="Times New Roman"/>
          <w:b/>
        </w:rPr>
        <w:t>(</w:t>
      </w:r>
      <w:proofErr w:type="spellStart"/>
      <w:r w:rsidRPr="00A725F4">
        <w:rPr>
          <w:rFonts w:eastAsia="Times New Roman"/>
          <w:b/>
        </w:rPr>
        <w:t>i</w:t>
      </w:r>
      <w:proofErr w:type="spellEnd"/>
      <w:r w:rsidRPr="00A725F4">
        <w:rPr>
          <w:rFonts w:eastAsia="Times New Roman"/>
          <w:b/>
        </w:rPr>
        <w:t>)</w:t>
      </w:r>
      <w:r w:rsidRPr="00A725F4">
        <w:rPr>
          <w:rFonts w:eastAsia="Times New Roman"/>
          <w:b/>
        </w:rPr>
        <w:tab/>
        <w:t>Meeting of Full Council</w:t>
      </w:r>
    </w:p>
    <w:p w14:paraId="14352D64" w14:textId="77777777" w:rsidR="00A725F4" w:rsidRPr="00A725F4" w:rsidRDefault="00A725F4" w:rsidP="00A725F4">
      <w:pPr>
        <w:tabs>
          <w:tab w:val="left" w:pos="1418"/>
          <w:tab w:val="left" w:pos="1843"/>
        </w:tabs>
        <w:ind w:left="1843" w:hanging="567"/>
        <w:rPr>
          <w:rFonts w:eastAsia="Times New Roman"/>
        </w:rPr>
      </w:pPr>
    </w:p>
    <w:p w14:paraId="571B1684" w14:textId="77777777" w:rsidR="00A725F4" w:rsidRPr="00A725F4" w:rsidRDefault="00A725F4" w:rsidP="00A725F4">
      <w:pPr>
        <w:tabs>
          <w:tab w:val="left" w:pos="1843"/>
        </w:tabs>
        <w:ind w:left="1843" w:hanging="567"/>
        <w:rPr>
          <w:rFonts w:eastAsia="Times New Roman"/>
        </w:rPr>
      </w:pPr>
      <w:r w:rsidRPr="00A725F4">
        <w:rPr>
          <w:rFonts w:eastAsia="Times New Roman"/>
        </w:rPr>
        <w:tab/>
        <w:t xml:space="preserve">A further meeting of Full Council will be convened to consider the response of the Policy Committee to the referral from Full Council. Full Council may adopt the final draft Plan or Strategy </w:t>
      </w:r>
      <w:proofErr w:type="gramStart"/>
      <w:r w:rsidRPr="00A725F4">
        <w:rPr>
          <w:rFonts w:eastAsia="Times New Roman"/>
        </w:rPr>
        <w:t>on the basis of</w:t>
      </w:r>
      <w:proofErr w:type="gramEnd"/>
      <w:r w:rsidRPr="00A725F4">
        <w:rPr>
          <w:rFonts w:eastAsia="Times New Roman"/>
        </w:rPr>
        <w:t xml:space="preserve"> a simple majority of those Elected Members present and voting.</w:t>
      </w:r>
    </w:p>
    <w:p w14:paraId="453BA0D7" w14:textId="77777777" w:rsidR="00A725F4" w:rsidRPr="00A725F4" w:rsidRDefault="00A725F4" w:rsidP="00A725F4">
      <w:pPr>
        <w:tabs>
          <w:tab w:val="left" w:pos="1843"/>
        </w:tabs>
        <w:ind w:left="1843" w:hanging="567"/>
        <w:rPr>
          <w:rFonts w:eastAsia="Times New Roman"/>
        </w:rPr>
      </w:pPr>
    </w:p>
    <w:p w14:paraId="1B963E9C" w14:textId="17073106" w:rsidR="00A725F4" w:rsidRPr="00A725F4" w:rsidRDefault="00A725F4" w:rsidP="00A725F4">
      <w:pPr>
        <w:tabs>
          <w:tab w:val="left" w:pos="1843"/>
        </w:tabs>
        <w:ind w:left="1843" w:hanging="567"/>
        <w:rPr>
          <w:rFonts w:eastAsia="Times New Roman"/>
          <w:strike/>
        </w:rPr>
      </w:pPr>
      <w:r w:rsidRPr="00A725F4">
        <w:rPr>
          <w:rFonts w:eastAsia="Times New Roman"/>
        </w:rPr>
        <w:tab/>
        <w:t>Alternatively, Full Council may approve the Plan or Strategy subject to any amendments agreed by Full council on the basis of a simple majority of those Elected Members present and voting, providing that no objection to amendments agreed at Full Council is submitted, in writing, including the full reasons for the objection, by the Chair (or in their absence the Vice Chair</w:t>
      </w:r>
      <w:r w:rsidR="00AD2B3B">
        <w:rPr>
          <w:rFonts w:eastAsia="Times New Roman"/>
        </w:rPr>
        <w:t>(s)</w:t>
      </w:r>
      <w:r w:rsidRPr="00A725F4">
        <w:rPr>
          <w:rFonts w:eastAsia="Times New Roman"/>
        </w:rPr>
        <w:t>) of the relevant Policy Committee, to the Proper Officer (an Objection). An Objection must be submitted within five clear working days of the meeting of Full Council (the Objection Period). In the absence of an Objection, the Plan or Strategy as amended will be adopted by the Authority at the expiry of the Objection Period.</w:t>
      </w:r>
    </w:p>
    <w:p w14:paraId="6DECACBA" w14:textId="77777777" w:rsidR="00A725F4" w:rsidRPr="00A725F4" w:rsidRDefault="00A725F4" w:rsidP="00A725F4">
      <w:pPr>
        <w:tabs>
          <w:tab w:val="left" w:pos="1843"/>
        </w:tabs>
        <w:ind w:left="1843" w:hanging="567"/>
        <w:rPr>
          <w:rFonts w:eastAsia="Times New Roman"/>
          <w:b/>
        </w:rPr>
      </w:pPr>
    </w:p>
    <w:p w14:paraId="2BAB5568" w14:textId="77777777" w:rsidR="00A725F4" w:rsidRPr="00A725F4" w:rsidRDefault="00A725F4" w:rsidP="00A725F4">
      <w:pPr>
        <w:tabs>
          <w:tab w:val="left" w:pos="1843"/>
        </w:tabs>
        <w:ind w:left="1843" w:hanging="567"/>
        <w:rPr>
          <w:rFonts w:eastAsia="Times New Roman"/>
          <w:b/>
        </w:rPr>
      </w:pPr>
      <w:r w:rsidRPr="00A725F4">
        <w:rPr>
          <w:rFonts w:eastAsia="Times New Roman"/>
          <w:b/>
        </w:rPr>
        <w:t>(</w:t>
      </w:r>
      <w:proofErr w:type="spellStart"/>
      <w:r w:rsidRPr="00A725F4">
        <w:rPr>
          <w:rFonts w:eastAsia="Times New Roman"/>
          <w:b/>
        </w:rPr>
        <w:t>i</w:t>
      </w:r>
      <w:proofErr w:type="spellEnd"/>
      <w:r w:rsidRPr="00A725F4">
        <w:rPr>
          <w:rFonts w:eastAsia="Times New Roman"/>
          <w:b/>
        </w:rPr>
        <w:t>)</w:t>
      </w:r>
      <w:r w:rsidRPr="00A725F4">
        <w:rPr>
          <w:rFonts w:eastAsia="Times New Roman"/>
          <w:b/>
        </w:rPr>
        <w:tab/>
        <w:t>Final Meeting of Full Council</w:t>
      </w:r>
    </w:p>
    <w:p w14:paraId="66F837BE" w14:textId="77777777" w:rsidR="00A725F4" w:rsidRPr="00A725F4" w:rsidRDefault="00A725F4" w:rsidP="00A725F4">
      <w:pPr>
        <w:tabs>
          <w:tab w:val="left" w:pos="1843"/>
        </w:tabs>
        <w:ind w:left="1843" w:hanging="567"/>
        <w:rPr>
          <w:rFonts w:eastAsia="Times New Roman"/>
        </w:rPr>
      </w:pPr>
    </w:p>
    <w:p w14:paraId="5B7F605E" w14:textId="77777777" w:rsidR="00A725F4" w:rsidRPr="00A725F4" w:rsidRDefault="00A725F4" w:rsidP="00A725F4">
      <w:pPr>
        <w:tabs>
          <w:tab w:val="left" w:pos="1843"/>
        </w:tabs>
        <w:ind w:left="1843" w:hanging="567"/>
        <w:rPr>
          <w:rFonts w:eastAsia="Times New Roman"/>
        </w:rPr>
      </w:pPr>
      <w:r w:rsidRPr="00A725F4">
        <w:rPr>
          <w:rFonts w:eastAsia="Times New Roman"/>
        </w:rPr>
        <w:tab/>
        <w:t xml:space="preserve">Where a valid objection is received the Proper Officer will call a meeting of Full Council within 10 clear working days of the Chair’s objection.  At that meeting Full Council will reconsider the issue </w:t>
      </w:r>
      <w:proofErr w:type="gramStart"/>
      <w:r w:rsidRPr="00A725F4">
        <w:rPr>
          <w:rFonts w:eastAsia="Times New Roman"/>
        </w:rPr>
        <w:t>in light of</w:t>
      </w:r>
      <w:proofErr w:type="gramEnd"/>
      <w:r w:rsidRPr="00A725F4">
        <w:rPr>
          <w:rFonts w:eastAsia="Times New Roman"/>
        </w:rPr>
        <w:t xml:space="preserve"> the Objection received and determine whether to confirm adoption of the Plan or Strategy as amended by Full Council or to agree and adopt the final draft Plan or Strategy agreed by the Policy Committee.  The relevant Plan or Strategy will be adopted</w:t>
      </w:r>
      <w:r w:rsidRPr="00A725F4">
        <w:rPr>
          <w:rFonts w:eastAsia="Times New Roman"/>
          <w:strike/>
        </w:rPr>
        <w:t>,</w:t>
      </w:r>
      <w:r w:rsidRPr="00A725F4">
        <w:rPr>
          <w:rFonts w:eastAsia="Times New Roman"/>
        </w:rPr>
        <w:t xml:space="preserve"> </w:t>
      </w:r>
      <w:proofErr w:type="gramStart"/>
      <w:r w:rsidRPr="00A725F4">
        <w:rPr>
          <w:rFonts w:eastAsia="Times New Roman"/>
        </w:rPr>
        <w:t>on the basis of</w:t>
      </w:r>
      <w:proofErr w:type="gramEnd"/>
      <w:r w:rsidRPr="00A725F4">
        <w:rPr>
          <w:rFonts w:eastAsia="Times New Roman"/>
        </w:rPr>
        <w:t xml:space="preserve"> a simple majority of Elected Members present and voting).</w:t>
      </w:r>
    </w:p>
    <w:p w14:paraId="40A0E904" w14:textId="77777777" w:rsidR="00A725F4" w:rsidRPr="00A725F4" w:rsidRDefault="00A725F4" w:rsidP="00A725F4">
      <w:pPr>
        <w:tabs>
          <w:tab w:val="left" w:pos="1843"/>
        </w:tabs>
        <w:ind w:left="1843" w:hanging="567"/>
        <w:rPr>
          <w:rFonts w:eastAsia="Times New Roman"/>
        </w:rPr>
      </w:pPr>
    </w:p>
    <w:p w14:paraId="7348C45C" w14:textId="77777777" w:rsidR="00A725F4" w:rsidRPr="00A725F4" w:rsidRDefault="00A725F4" w:rsidP="00A725F4">
      <w:pPr>
        <w:tabs>
          <w:tab w:val="left" w:pos="709"/>
        </w:tabs>
        <w:ind w:left="709" w:hanging="709"/>
        <w:rPr>
          <w:rFonts w:eastAsia="Times New Roman" w:cs="Times New Roman"/>
          <w:b/>
          <w:szCs w:val="20"/>
        </w:rPr>
      </w:pPr>
      <w:bookmarkStart w:id="98" w:name="BPF4"/>
      <w:bookmarkEnd w:id="98"/>
      <w:r w:rsidRPr="00A725F4">
        <w:rPr>
          <w:rFonts w:eastAsia="Times New Roman" w:cs="Times New Roman"/>
          <w:szCs w:val="20"/>
        </w:rPr>
        <w:t>4.</w:t>
      </w:r>
      <w:r w:rsidRPr="00A725F4">
        <w:rPr>
          <w:rFonts w:eastAsia="Times New Roman" w:cs="Times New Roman"/>
          <w:szCs w:val="20"/>
        </w:rPr>
        <w:tab/>
      </w:r>
      <w:r w:rsidRPr="00A725F4">
        <w:rPr>
          <w:rFonts w:eastAsia="Times New Roman" w:cs="Times New Roman"/>
          <w:b/>
          <w:szCs w:val="20"/>
        </w:rPr>
        <w:t>Decisions outside the Budget or Policy Framework</w:t>
      </w:r>
    </w:p>
    <w:p w14:paraId="49A202DE" w14:textId="77777777" w:rsidR="00A725F4" w:rsidRPr="00A725F4" w:rsidRDefault="00A725F4" w:rsidP="00A725F4">
      <w:pPr>
        <w:tabs>
          <w:tab w:val="left" w:pos="851"/>
          <w:tab w:val="left" w:pos="1418"/>
          <w:tab w:val="left" w:pos="1985"/>
          <w:tab w:val="left" w:pos="2552"/>
          <w:tab w:val="left" w:pos="3119"/>
        </w:tabs>
        <w:rPr>
          <w:rFonts w:eastAsia="Times New Roman" w:cs="Times New Roman"/>
          <w:szCs w:val="20"/>
        </w:rPr>
      </w:pPr>
    </w:p>
    <w:p w14:paraId="6754EBD1"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Subject to the provisions of section 6 (Flexibilities), Committees or Officers exercising delegated powers, may only take decisions which are in accordance with the approved Budget and/or the Plans and Strategies contained within the Policy Framework.  If any Committee or Officer acting under delegated powers wishes to </w:t>
      </w:r>
      <w:proofErr w:type="gramStart"/>
      <w:r w:rsidRPr="00A725F4">
        <w:rPr>
          <w:rFonts w:eastAsia="Times New Roman" w:cs="Times New Roman"/>
          <w:szCs w:val="20"/>
        </w:rPr>
        <w:t>make a decision</w:t>
      </w:r>
      <w:proofErr w:type="gramEnd"/>
      <w:r w:rsidRPr="00A725F4">
        <w:rPr>
          <w:rFonts w:eastAsia="Times New Roman" w:cs="Times New Roman"/>
          <w:szCs w:val="20"/>
        </w:rPr>
        <w:t xml:space="preserve"> which is not in accordance with the approved Budget and/or the Plans and Strategies contained within the Policy framework and which not permitted in accordance with the provisions of Section 6 (Flexibilities) then that decision may only be taken by Full Council. This prohibition is, however,</w:t>
      </w:r>
      <w:r w:rsidRPr="00A725F4">
        <w:rPr>
          <w:rFonts w:eastAsia="Times New Roman" w:cs="Times New Roman"/>
          <w:color w:val="FF0000"/>
          <w:szCs w:val="20"/>
        </w:rPr>
        <w:t xml:space="preserve"> </w:t>
      </w:r>
      <w:r w:rsidRPr="00A725F4">
        <w:rPr>
          <w:rFonts w:eastAsia="Times New Roman" w:cs="Times New Roman"/>
          <w:szCs w:val="20"/>
        </w:rPr>
        <w:t>subject to section 5 (Urgent Decisions outside the Budget or Policy Framework) below.</w:t>
      </w:r>
    </w:p>
    <w:p w14:paraId="3FE7A3B7" w14:textId="77777777" w:rsidR="00A725F4" w:rsidRPr="00A725F4" w:rsidRDefault="00A725F4" w:rsidP="00A725F4">
      <w:pPr>
        <w:tabs>
          <w:tab w:val="left" w:pos="1276"/>
          <w:tab w:val="left" w:pos="1843"/>
        </w:tabs>
        <w:ind w:left="1843" w:hanging="1843"/>
        <w:rPr>
          <w:rFonts w:eastAsia="Times New Roman" w:cs="Times New Roman"/>
          <w:szCs w:val="20"/>
        </w:rPr>
      </w:pPr>
    </w:p>
    <w:p w14:paraId="348087CF" w14:textId="393CEFF8"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If a Committee or an Officer exercising delegated powers is unclear as to the status of a proposed decision, they</w:t>
      </w:r>
      <w:r w:rsidRPr="00A725F4">
        <w:rPr>
          <w:rFonts w:eastAsia="Times New Roman" w:cs="Times New Roman"/>
          <w:strike/>
          <w:szCs w:val="20"/>
        </w:rPr>
        <w:t xml:space="preserve"> </w:t>
      </w:r>
      <w:r w:rsidRPr="00A725F4">
        <w:rPr>
          <w:rFonts w:eastAsia="Times New Roman" w:cs="Times New Roman"/>
          <w:szCs w:val="20"/>
        </w:rPr>
        <w:t xml:space="preserve">must take advice from the Monitoring Officer and the </w:t>
      </w:r>
      <w:r w:rsidR="00EA20F4">
        <w:rPr>
          <w:rFonts w:eastAsia="Times New Roman" w:cs="Times New Roman"/>
          <w:szCs w:val="20"/>
        </w:rPr>
        <w:t>Director of Finance, IT and Digital</w:t>
      </w:r>
      <w:r w:rsidRPr="00A725F4">
        <w:rPr>
          <w:rFonts w:eastAsia="Times New Roman" w:cs="Times New Roman"/>
          <w:szCs w:val="20"/>
        </w:rPr>
        <w:t xml:space="preserve"> as to whether the decision they want to make would not be in accordance with the approved Budget and/or the Plans and Strategies contained within the Policy Framework.</w:t>
      </w:r>
      <w:r w:rsidRPr="00A725F4">
        <w:rPr>
          <w:rFonts w:eastAsia="Times New Roman" w:cs="Times New Roman"/>
          <w:color w:val="FF0000"/>
          <w:szCs w:val="20"/>
        </w:rPr>
        <w:t xml:space="preserve">  </w:t>
      </w:r>
      <w:r w:rsidRPr="00A725F4">
        <w:rPr>
          <w:rFonts w:eastAsia="Times New Roman" w:cs="Times New Roman"/>
          <w:szCs w:val="20"/>
        </w:rPr>
        <w:t xml:space="preserve">If the advice of either of these Officers is that the decision would not be in accordance with the Budget and/or Policy Framework, then the Committee or Officer must amend the decision, in consultation with the </w:t>
      </w:r>
      <w:r w:rsidR="00EA20F4">
        <w:rPr>
          <w:rFonts w:eastAsia="Times New Roman" w:cs="Times New Roman"/>
          <w:szCs w:val="20"/>
        </w:rPr>
        <w:t>Director of Finance, IT and Digital</w:t>
      </w:r>
      <w:r w:rsidRPr="00A725F4">
        <w:rPr>
          <w:rFonts w:eastAsia="Times New Roman" w:cs="Times New Roman"/>
          <w:szCs w:val="20"/>
        </w:rPr>
        <w:t xml:space="preserve"> and the Monitoring Officer to comply with the budget or framework.  The decision can also be referred to Full Council</w:t>
      </w:r>
      <w:r w:rsidRPr="00A725F4">
        <w:rPr>
          <w:rFonts w:eastAsia="Times New Roman" w:cs="Times New Roman"/>
          <w:color w:val="FF0000"/>
          <w:szCs w:val="20"/>
        </w:rPr>
        <w:t xml:space="preserve"> </w:t>
      </w:r>
      <w:r w:rsidRPr="00A725F4">
        <w:rPr>
          <w:rFonts w:eastAsia="Times New Roman" w:cs="Times New Roman"/>
          <w:szCs w:val="20"/>
        </w:rPr>
        <w:t>to agree the decision on an exceptional basis.  If the decision is a matter of urgency, the provisions in section 5 (Urgent Decisions outside the Budget and Policy Framework) shall apply.</w:t>
      </w:r>
    </w:p>
    <w:p w14:paraId="41E6F25B" w14:textId="77777777" w:rsidR="00A725F4" w:rsidRPr="00A725F4" w:rsidRDefault="00A725F4" w:rsidP="00A725F4">
      <w:pPr>
        <w:tabs>
          <w:tab w:val="left" w:pos="709"/>
        </w:tabs>
        <w:rPr>
          <w:rFonts w:eastAsia="Times New Roman" w:cs="Times New Roman"/>
          <w:szCs w:val="20"/>
        </w:rPr>
      </w:pPr>
    </w:p>
    <w:p w14:paraId="53EC64F3" w14:textId="77777777" w:rsidR="00A725F4" w:rsidRPr="00A725F4" w:rsidRDefault="00A725F4" w:rsidP="00A725F4">
      <w:pPr>
        <w:tabs>
          <w:tab w:val="left" w:pos="709"/>
        </w:tabs>
        <w:rPr>
          <w:rFonts w:eastAsia="Times New Roman" w:cs="Times New Roman"/>
          <w:b/>
          <w:szCs w:val="20"/>
        </w:rPr>
      </w:pPr>
      <w:bookmarkStart w:id="99" w:name="BPF5"/>
      <w:bookmarkEnd w:id="99"/>
      <w:r w:rsidRPr="00A725F4">
        <w:rPr>
          <w:rFonts w:eastAsia="Times New Roman" w:cs="Times New Roman"/>
          <w:b/>
          <w:szCs w:val="20"/>
        </w:rPr>
        <w:t>5.</w:t>
      </w:r>
      <w:r w:rsidRPr="00A725F4">
        <w:rPr>
          <w:rFonts w:eastAsia="Times New Roman" w:cs="Times New Roman"/>
          <w:b/>
          <w:szCs w:val="20"/>
        </w:rPr>
        <w:tab/>
        <w:t>Urgent decisions outside the Budget and/or Policy Framework</w:t>
      </w:r>
    </w:p>
    <w:p w14:paraId="2EE99A97" w14:textId="77777777" w:rsidR="00A725F4" w:rsidRPr="00A725F4" w:rsidRDefault="00A725F4" w:rsidP="00A725F4">
      <w:pPr>
        <w:tabs>
          <w:tab w:val="left" w:pos="709"/>
        </w:tabs>
        <w:rPr>
          <w:rFonts w:eastAsia="Times New Roman" w:cs="Times New Roman"/>
          <w:szCs w:val="20"/>
        </w:rPr>
      </w:pPr>
    </w:p>
    <w:p w14:paraId="52DC644D" w14:textId="3C7B8A8A"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The </w:t>
      </w:r>
      <w:r w:rsidR="00185E38">
        <w:rPr>
          <w:rFonts w:eastAsia="Times New Roman" w:cs="Times New Roman"/>
          <w:szCs w:val="20"/>
        </w:rPr>
        <w:t>Chief Executive</w:t>
      </w:r>
      <w:r w:rsidRPr="00A725F4">
        <w:rPr>
          <w:rFonts w:eastAsia="Times New Roman" w:cs="Times New Roman"/>
          <w:szCs w:val="20"/>
        </w:rPr>
        <w:t xml:space="preserve">, in consultation with the Chair of </w:t>
      </w:r>
      <w:r w:rsidR="00AE512D">
        <w:rPr>
          <w:rFonts w:eastAsia="Times New Roman" w:cs="Times New Roman"/>
          <w:szCs w:val="20"/>
        </w:rPr>
        <w:t>Finance and Corporate Affairs Committee</w:t>
      </w:r>
      <w:r w:rsidRPr="00A725F4">
        <w:rPr>
          <w:rFonts w:eastAsia="Times New Roman" w:cs="Times New Roman"/>
          <w:szCs w:val="20"/>
        </w:rPr>
        <w:t xml:space="preserve">, the </w:t>
      </w:r>
      <w:r w:rsidR="00EA20F4">
        <w:rPr>
          <w:rFonts w:eastAsia="Times New Roman" w:cs="Times New Roman"/>
          <w:szCs w:val="20"/>
        </w:rPr>
        <w:t>Director of Finance, IT and Digital</w:t>
      </w:r>
      <w:r w:rsidRPr="00A725F4">
        <w:rPr>
          <w:rFonts w:eastAsia="Times New Roman" w:cs="Times New Roman"/>
          <w:szCs w:val="20"/>
        </w:rPr>
        <w:t xml:space="preserve"> and the Monitoring Officer</w:t>
      </w:r>
      <w:r w:rsidRPr="00A725F4">
        <w:rPr>
          <w:rFonts w:eastAsia="Times New Roman" w:cs="Times New Roman"/>
          <w:color w:val="FF0000"/>
          <w:szCs w:val="20"/>
        </w:rPr>
        <w:t xml:space="preserve"> </w:t>
      </w:r>
      <w:r w:rsidRPr="00A725F4">
        <w:rPr>
          <w:rFonts w:eastAsia="Times New Roman" w:cs="Times New Roman"/>
          <w:szCs w:val="20"/>
        </w:rPr>
        <w:t>may take a decision which is contrary to the Policy Framework or contrary to or not wholly in accordance with the Budget approved by Full Council, if the decision is a matter of urgency.  However, the decision may only be taken:</w:t>
      </w:r>
    </w:p>
    <w:p w14:paraId="6C00C8D1" w14:textId="77777777" w:rsidR="00A725F4" w:rsidRDefault="00A725F4" w:rsidP="00A725F4">
      <w:pPr>
        <w:tabs>
          <w:tab w:val="left" w:pos="851"/>
          <w:tab w:val="left" w:pos="1843"/>
          <w:tab w:val="left" w:pos="2410"/>
        </w:tabs>
        <w:ind w:left="2410" w:hanging="567"/>
        <w:rPr>
          <w:rFonts w:eastAsia="Times New Roman" w:cs="Times New Roman"/>
          <w:szCs w:val="20"/>
        </w:rPr>
      </w:pPr>
    </w:p>
    <w:p w14:paraId="7524FAE0" w14:textId="77777777" w:rsidR="00A725F4" w:rsidRDefault="00A725F4" w:rsidP="0064172D">
      <w:pPr>
        <w:pStyle w:val="ListParagraph"/>
        <w:numPr>
          <w:ilvl w:val="0"/>
          <w:numId w:val="152"/>
        </w:numPr>
        <w:tabs>
          <w:tab w:val="left" w:pos="851"/>
          <w:tab w:val="left" w:pos="1843"/>
          <w:tab w:val="left" w:pos="2410"/>
          <w:tab w:val="left" w:pos="3686"/>
        </w:tabs>
        <w:spacing w:line="240" w:lineRule="auto"/>
        <w:ind w:left="2410" w:hanging="567"/>
        <w:rPr>
          <w:rFonts w:eastAsia="Times New Roman" w:cs="Times New Roman"/>
          <w:snapToGrid w:val="0"/>
          <w:szCs w:val="20"/>
        </w:rPr>
      </w:pPr>
      <w:r w:rsidRPr="00684A2B">
        <w:rPr>
          <w:rFonts w:eastAsia="Times New Roman" w:cs="Times New Roman"/>
          <w:snapToGrid w:val="0"/>
          <w:szCs w:val="20"/>
        </w:rPr>
        <w:t>if it is not practical to convene a quorate meeting of the Full Council; and</w:t>
      </w:r>
    </w:p>
    <w:p w14:paraId="26B95472" w14:textId="77777777" w:rsidR="00684A2B" w:rsidRPr="00684A2B" w:rsidRDefault="00684A2B" w:rsidP="006534B8">
      <w:pPr>
        <w:pStyle w:val="ListParagraph"/>
        <w:tabs>
          <w:tab w:val="left" w:pos="851"/>
          <w:tab w:val="left" w:pos="1843"/>
          <w:tab w:val="left" w:pos="2410"/>
          <w:tab w:val="left" w:pos="3686"/>
        </w:tabs>
        <w:spacing w:line="240" w:lineRule="auto"/>
        <w:ind w:left="2410"/>
        <w:rPr>
          <w:rFonts w:eastAsia="Times New Roman" w:cs="Times New Roman"/>
          <w:snapToGrid w:val="0"/>
          <w:szCs w:val="20"/>
        </w:rPr>
      </w:pPr>
    </w:p>
    <w:p w14:paraId="47C75209" w14:textId="1D7B30FF" w:rsidR="00A725F4" w:rsidRPr="00684A2B" w:rsidRDefault="00A725F4" w:rsidP="0064172D">
      <w:pPr>
        <w:pStyle w:val="ListParagraph"/>
        <w:numPr>
          <w:ilvl w:val="0"/>
          <w:numId w:val="152"/>
        </w:numPr>
        <w:tabs>
          <w:tab w:val="left" w:pos="851"/>
          <w:tab w:val="left" w:pos="1843"/>
          <w:tab w:val="left" w:pos="2410"/>
          <w:tab w:val="left" w:pos="3686"/>
        </w:tabs>
        <w:spacing w:line="240" w:lineRule="auto"/>
        <w:ind w:left="2410" w:hanging="567"/>
        <w:rPr>
          <w:rFonts w:eastAsia="Times New Roman" w:cs="Times New Roman"/>
          <w:snapToGrid w:val="0"/>
          <w:szCs w:val="20"/>
        </w:rPr>
      </w:pPr>
      <w:r w:rsidRPr="00684A2B">
        <w:rPr>
          <w:rFonts w:eastAsia="Times New Roman" w:cs="Times New Roman"/>
          <w:snapToGrid w:val="0"/>
          <w:szCs w:val="20"/>
        </w:rPr>
        <w:lastRenderedPageBreak/>
        <w:t xml:space="preserve">if the Ceremonial Mayor acting as Chair of the Council in consultation with the Monitoring Officer and/or </w:t>
      </w:r>
      <w:r w:rsidR="00EA20F4">
        <w:rPr>
          <w:rFonts w:eastAsia="Times New Roman" w:cs="Times New Roman"/>
          <w:snapToGrid w:val="0"/>
          <w:szCs w:val="20"/>
        </w:rPr>
        <w:t>Director of Finance, IT and Digital</w:t>
      </w:r>
      <w:r w:rsidRPr="00684A2B">
        <w:rPr>
          <w:rFonts w:eastAsia="Times New Roman" w:cs="Times New Roman"/>
          <w:snapToGrid w:val="0"/>
          <w:szCs w:val="20"/>
        </w:rPr>
        <w:t xml:space="preserve"> </w:t>
      </w:r>
      <w:proofErr w:type="gramStart"/>
      <w:r w:rsidRPr="00684A2B">
        <w:rPr>
          <w:rFonts w:eastAsia="Times New Roman" w:cs="Times New Roman"/>
          <w:snapToGrid w:val="0"/>
          <w:szCs w:val="20"/>
        </w:rPr>
        <w:t>agrees</w:t>
      </w:r>
      <w:proofErr w:type="gramEnd"/>
      <w:r w:rsidRPr="00684A2B">
        <w:rPr>
          <w:rFonts w:eastAsia="Times New Roman" w:cs="Times New Roman"/>
          <w:snapToGrid w:val="0"/>
          <w:szCs w:val="20"/>
        </w:rPr>
        <w:t xml:space="preserve"> that the decision is a matter of urgency.  In the absence of the Chair of the Council the approval of the Vice-Chair of Council, will be sufficient.</w:t>
      </w:r>
    </w:p>
    <w:p w14:paraId="44A2EE6C" w14:textId="77777777" w:rsidR="00A725F4" w:rsidRPr="00A725F4" w:rsidRDefault="00A725F4" w:rsidP="00A725F4">
      <w:pPr>
        <w:tabs>
          <w:tab w:val="left" w:pos="709"/>
        </w:tabs>
        <w:rPr>
          <w:rFonts w:eastAsia="Times New Roman" w:cs="Times New Roman"/>
          <w:szCs w:val="20"/>
        </w:rPr>
      </w:pPr>
    </w:p>
    <w:p w14:paraId="39A18631"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The reason why it is not practical to convene a quorate meeting of Full Council and the Chair of Council’s consent to the decision being taken as a matter of urgency, must be provided</w:t>
      </w:r>
      <w:r w:rsidRPr="00A725F4">
        <w:rPr>
          <w:rFonts w:eastAsia="Times New Roman" w:cs="Times New Roman"/>
          <w:color w:val="FF0000"/>
          <w:szCs w:val="20"/>
        </w:rPr>
        <w:t xml:space="preserve"> </w:t>
      </w:r>
      <w:r w:rsidRPr="00A725F4">
        <w:rPr>
          <w:rFonts w:eastAsia="Times New Roman" w:cs="Times New Roman"/>
          <w:szCs w:val="20"/>
        </w:rPr>
        <w:t xml:space="preserve">on the record of the decision.  </w:t>
      </w:r>
    </w:p>
    <w:p w14:paraId="04A5E14B" w14:textId="77777777" w:rsidR="00A725F4" w:rsidRPr="00A725F4" w:rsidRDefault="00A725F4" w:rsidP="00A725F4">
      <w:pPr>
        <w:tabs>
          <w:tab w:val="left" w:pos="1276"/>
          <w:tab w:val="left" w:pos="1843"/>
        </w:tabs>
        <w:ind w:left="1843" w:hanging="1843"/>
        <w:rPr>
          <w:rFonts w:eastAsia="Times New Roman" w:cs="Times New Roman"/>
          <w:szCs w:val="20"/>
        </w:rPr>
      </w:pPr>
    </w:p>
    <w:p w14:paraId="6AC0A567"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Following the decision, the decision taker will provide a full report to the next Ordinary meeting of Full Council including an explanation of the decision, the reasons for taking the decision and the reason(s) for urgency.</w:t>
      </w:r>
    </w:p>
    <w:p w14:paraId="7B96523B" w14:textId="77777777" w:rsidR="00A725F4" w:rsidRPr="00A725F4" w:rsidRDefault="00A725F4" w:rsidP="00A725F4">
      <w:pPr>
        <w:tabs>
          <w:tab w:val="left" w:pos="709"/>
        </w:tabs>
        <w:ind w:left="709" w:hanging="709"/>
        <w:rPr>
          <w:rFonts w:eastAsia="Times New Roman" w:cs="Times New Roman"/>
          <w:szCs w:val="20"/>
        </w:rPr>
      </w:pPr>
    </w:p>
    <w:p w14:paraId="50DD9E43" w14:textId="77777777" w:rsidR="00A725F4" w:rsidRPr="00A725F4" w:rsidRDefault="00A725F4" w:rsidP="00A725F4">
      <w:pPr>
        <w:tabs>
          <w:tab w:val="left" w:pos="709"/>
        </w:tabs>
        <w:ind w:left="709" w:hanging="709"/>
        <w:rPr>
          <w:rFonts w:eastAsia="Times New Roman" w:cs="Times New Roman"/>
          <w:b/>
          <w:szCs w:val="20"/>
        </w:rPr>
      </w:pPr>
      <w:bookmarkStart w:id="100" w:name="BPF6"/>
      <w:bookmarkEnd w:id="100"/>
      <w:r w:rsidRPr="00A725F4">
        <w:rPr>
          <w:rFonts w:eastAsia="Times New Roman" w:cs="Times New Roman"/>
          <w:b/>
          <w:szCs w:val="20"/>
        </w:rPr>
        <w:t>6.</w:t>
      </w:r>
      <w:r w:rsidRPr="00A725F4">
        <w:rPr>
          <w:rFonts w:eastAsia="Times New Roman" w:cs="Times New Roman"/>
          <w:b/>
          <w:szCs w:val="20"/>
        </w:rPr>
        <w:tab/>
        <w:t>Flexibilities</w:t>
      </w:r>
    </w:p>
    <w:p w14:paraId="610D61DB" w14:textId="77777777" w:rsidR="00A725F4" w:rsidRPr="00A725F4" w:rsidRDefault="00A725F4" w:rsidP="00A725F4">
      <w:pPr>
        <w:tabs>
          <w:tab w:val="left" w:pos="709"/>
        </w:tabs>
        <w:ind w:left="709" w:hanging="709"/>
        <w:rPr>
          <w:rFonts w:eastAsia="Times New Roman" w:cs="Times New Roman"/>
          <w:szCs w:val="20"/>
        </w:rPr>
      </w:pPr>
    </w:p>
    <w:p w14:paraId="596FEF84"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Financial Procedure Rules in Part 4 give details of flexibilities available in implementing the Budget and applying</w:t>
      </w:r>
      <w:r w:rsidRPr="00A725F4">
        <w:rPr>
          <w:rFonts w:eastAsia="Times New Roman" w:cs="Times New Roman"/>
          <w:color w:val="FF0000"/>
          <w:szCs w:val="20"/>
        </w:rPr>
        <w:t xml:space="preserve"> </w:t>
      </w:r>
      <w:r w:rsidRPr="00A725F4">
        <w:rPr>
          <w:rFonts w:eastAsia="Times New Roman" w:cs="Times New Roman"/>
          <w:szCs w:val="20"/>
        </w:rPr>
        <w:t>financial framework.  Key aspects are set out below:</w:t>
      </w:r>
    </w:p>
    <w:p w14:paraId="36447671" w14:textId="77777777" w:rsidR="00A725F4" w:rsidRPr="00A725F4" w:rsidRDefault="00A725F4" w:rsidP="00A725F4">
      <w:pPr>
        <w:tabs>
          <w:tab w:val="left" w:pos="709"/>
        </w:tabs>
        <w:ind w:left="709" w:hanging="709"/>
        <w:rPr>
          <w:rFonts w:eastAsia="Times New Roman" w:cs="Times New Roman"/>
          <w:szCs w:val="20"/>
        </w:rPr>
      </w:pPr>
    </w:p>
    <w:p w14:paraId="7B809E92" w14:textId="77777777" w:rsidR="00A725F4" w:rsidRPr="00A725F4" w:rsidRDefault="00A725F4" w:rsidP="00A725F4">
      <w:pPr>
        <w:tabs>
          <w:tab w:val="left" w:pos="1276"/>
          <w:tab w:val="left" w:pos="1843"/>
        </w:tabs>
        <w:ind w:left="1843"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Authority</w:t>
      </w:r>
      <w:r w:rsidRPr="00A725F4">
        <w:rPr>
          <w:rFonts w:eastAsia="Times New Roman" w:cs="Times New Roman"/>
          <w:color w:val="FF0000"/>
          <w:szCs w:val="20"/>
        </w:rPr>
        <w:t xml:space="preserve"> </w:t>
      </w:r>
      <w:r w:rsidRPr="00A725F4">
        <w:rPr>
          <w:rFonts w:eastAsia="Times New Roman" w:cs="Times New Roman"/>
          <w:szCs w:val="20"/>
        </w:rPr>
        <w:t>shall have the budget heads as</w:t>
      </w:r>
      <w:r w:rsidRPr="00A725F4">
        <w:rPr>
          <w:rFonts w:eastAsia="Times New Roman" w:cs="Times New Roman"/>
          <w:color w:val="FF0000"/>
          <w:szCs w:val="20"/>
        </w:rPr>
        <w:t xml:space="preserve"> </w:t>
      </w:r>
      <w:r w:rsidRPr="00A725F4">
        <w:rPr>
          <w:rFonts w:eastAsia="Times New Roman" w:cs="Times New Roman"/>
          <w:szCs w:val="20"/>
        </w:rPr>
        <w:t>set out in the annual budget book.</w:t>
      </w:r>
    </w:p>
    <w:p w14:paraId="105038DC" w14:textId="77777777" w:rsidR="00A725F4" w:rsidRPr="00A725F4" w:rsidRDefault="00A725F4" w:rsidP="00A725F4">
      <w:pPr>
        <w:tabs>
          <w:tab w:val="left" w:pos="709"/>
        </w:tabs>
        <w:rPr>
          <w:rFonts w:eastAsia="Times New Roman" w:cs="Times New Roman"/>
          <w:szCs w:val="20"/>
        </w:rPr>
      </w:pPr>
    </w:p>
    <w:p w14:paraId="70A20019" w14:textId="77777777" w:rsidR="00A725F4" w:rsidRPr="00A725F4" w:rsidRDefault="00A725F4" w:rsidP="00A725F4">
      <w:pPr>
        <w:tabs>
          <w:tab w:val="left" w:pos="709"/>
        </w:tabs>
        <w:rPr>
          <w:rFonts w:eastAsia="Times New Roman" w:cs="Times New Roman"/>
          <w:b/>
          <w:szCs w:val="20"/>
        </w:rPr>
      </w:pPr>
      <w:bookmarkStart w:id="101" w:name="BPF7"/>
      <w:bookmarkEnd w:id="101"/>
      <w:r w:rsidRPr="00A725F4">
        <w:rPr>
          <w:rFonts w:eastAsia="Times New Roman" w:cs="Times New Roman"/>
          <w:b/>
          <w:szCs w:val="20"/>
        </w:rPr>
        <w:t>7.</w:t>
      </w:r>
      <w:r w:rsidRPr="00A725F4">
        <w:rPr>
          <w:rFonts w:eastAsia="Times New Roman" w:cs="Times New Roman"/>
          <w:b/>
          <w:szCs w:val="20"/>
        </w:rPr>
        <w:tab/>
        <w:t>Virement</w:t>
      </w:r>
    </w:p>
    <w:p w14:paraId="11EAB76C" w14:textId="77777777" w:rsidR="00A725F4" w:rsidRPr="00A725F4" w:rsidRDefault="00A725F4" w:rsidP="00A725F4">
      <w:pPr>
        <w:tabs>
          <w:tab w:val="left" w:pos="709"/>
        </w:tabs>
        <w:rPr>
          <w:rFonts w:eastAsia="Times New Roman" w:cs="Times New Roman"/>
          <w:szCs w:val="20"/>
        </w:rPr>
      </w:pPr>
    </w:p>
    <w:p w14:paraId="748B52EB" w14:textId="03088D00" w:rsidR="00A725F4" w:rsidRPr="00A725F4" w:rsidRDefault="00A725F4" w:rsidP="00A725F4">
      <w:pPr>
        <w:tabs>
          <w:tab w:val="left" w:pos="851"/>
          <w:tab w:val="left" w:pos="1843"/>
        </w:tabs>
        <w:ind w:left="1843"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Steps taken by Committees and Officers with delegated powers to implement Authority’s policies as contained within the Plans and Strategies in the Policy Framework and otherwise shall not exceed those budgets allocated to each budget head.  However, such Committees and Officers are entitled to transfer resources through virement across budget heads on the following basis:</w:t>
      </w:r>
    </w:p>
    <w:p w14:paraId="1FF8F36A" w14:textId="77777777" w:rsidR="00D1616D" w:rsidRPr="00D1616D" w:rsidRDefault="00D1616D" w:rsidP="00D1616D">
      <w:pPr>
        <w:tabs>
          <w:tab w:val="left" w:pos="851"/>
          <w:tab w:val="left" w:pos="1843"/>
          <w:tab w:val="left" w:pos="2552"/>
          <w:tab w:val="left" w:pos="3119"/>
        </w:tabs>
        <w:ind w:left="1843" w:hanging="567"/>
        <w:rPr>
          <w:rFonts w:eastAsia="Times New Roman" w:cs="Times New Roman"/>
          <w:szCs w:val="20"/>
        </w:rPr>
      </w:pPr>
    </w:p>
    <w:p w14:paraId="2C9EEEAB" w14:textId="178DCFAB" w:rsidR="00D1616D" w:rsidRPr="00D1616D" w:rsidRDefault="00D1616D" w:rsidP="0064172D">
      <w:pPr>
        <w:pStyle w:val="ListParagraph"/>
        <w:numPr>
          <w:ilvl w:val="0"/>
          <w:numId w:val="153"/>
        </w:numPr>
        <w:tabs>
          <w:tab w:val="left" w:pos="851"/>
          <w:tab w:val="left" w:pos="2410"/>
          <w:tab w:val="left" w:pos="3119"/>
          <w:tab w:val="left" w:pos="3686"/>
        </w:tabs>
        <w:spacing w:after="0" w:line="240" w:lineRule="auto"/>
        <w:ind w:left="2410" w:hanging="567"/>
        <w:rPr>
          <w:rFonts w:eastAsia="Times New Roman" w:cs="Times New Roman"/>
          <w:snapToGrid w:val="0"/>
          <w:szCs w:val="20"/>
        </w:rPr>
      </w:pPr>
      <w:r w:rsidRPr="00D1616D">
        <w:rPr>
          <w:rFonts w:eastAsia="Times New Roman" w:cs="Times New Roman"/>
          <w:snapToGrid w:val="0"/>
          <w:szCs w:val="20"/>
        </w:rPr>
        <w:t xml:space="preserve">Revenue budget – The </w:t>
      </w:r>
      <w:r w:rsidR="00185E38">
        <w:rPr>
          <w:rFonts w:eastAsia="Times New Roman" w:cs="Times New Roman"/>
          <w:snapToGrid w:val="0"/>
          <w:szCs w:val="20"/>
        </w:rPr>
        <w:t>Chief Executive</w:t>
      </w:r>
      <w:r w:rsidRPr="00D1616D">
        <w:rPr>
          <w:rFonts w:eastAsia="Times New Roman" w:cs="Times New Roman"/>
          <w:snapToGrid w:val="0"/>
          <w:szCs w:val="20"/>
        </w:rPr>
        <w:t xml:space="preserve"> and Directors may approve virement of revenue budget up to £100,000 (cumulatively up to £200,000 over the financial year) and proposed virement of any resources </w:t>
      </w:r>
      <w:proofErr w:type="gramStart"/>
      <w:r w:rsidRPr="00D1616D">
        <w:rPr>
          <w:rFonts w:eastAsia="Times New Roman" w:cs="Times New Roman"/>
          <w:snapToGrid w:val="0"/>
          <w:szCs w:val="20"/>
        </w:rPr>
        <w:t>in excess of</w:t>
      </w:r>
      <w:proofErr w:type="gramEnd"/>
      <w:r w:rsidRPr="00D1616D">
        <w:rPr>
          <w:rFonts w:eastAsia="Times New Roman" w:cs="Times New Roman"/>
          <w:snapToGrid w:val="0"/>
          <w:szCs w:val="20"/>
        </w:rPr>
        <w:t xml:space="preserve"> that limit will require the approval of Full Council.</w:t>
      </w:r>
    </w:p>
    <w:p w14:paraId="6836E2B2" w14:textId="77777777" w:rsidR="00D1616D" w:rsidRPr="00D1616D" w:rsidRDefault="00D1616D" w:rsidP="00D1616D">
      <w:pPr>
        <w:tabs>
          <w:tab w:val="left" w:pos="851"/>
          <w:tab w:val="left" w:pos="2410"/>
          <w:tab w:val="left" w:pos="3119"/>
          <w:tab w:val="left" w:pos="3686"/>
        </w:tabs>
        <w:ind w:left="2410" w:hanging="567"/>
        <w:rPr>
          <w:rFonts w:eastAsia="Times New Roman" w:cs="Times New Roman"/>
          <w:snapToGrid w:val="0"/>
          <w:szCs w:val="20"/>
        </w:rPr>
      </w:pPr>
    </w:p>
    <w:p w14:paraId="1CA3B8EF" w14:textId="43100B65" w:rsidR="00D1616D" w:rsidRPr="00D1616D" w:rsidRDefault="00D1616D" w:rsidP="0064172D">
      <w:pPr>
        <w:pStyle w:val="ListParagraph"/>
        <w:numPr>
          <w:ilvl w:val="0"/>
          <w:numId w:val="154"/>
        </w:numPr>
        <w:tabs>
          <w:tab w:val="left" w:pos="2410"/>
        </w:tabs>
        <w:spacing w:after="0" w:line="240" w:lineRule="auto"/>
        <w:ind w:left="2410" w:hanging="567"/>
        <w:rPr>
          <w:rFonts w:eastAsia="Times New Roman" w:cs="Times New Roman"/>
          <w:szCs w:val="20"/>
        </w:rPr>
      </w:pPr>
      <w:r w:rsidRPr="00D1616D">
        <w:rPr>
          <w:rFonts w:eastAsia="Times New Roman" w:cs="Times New Roman"/>
          <w:szCs w:val="20"/>
        </w:rPr>
        <w:t xml:space="preserve">No virement of revenue budget transfer between ‘Directorates’ is permitted without approval of </w:t>
      </w:r>
      <w:r w:rsidR="00310BFC">
        <w:t xml:space="preserve">the </w:t>
      </w:r>
      <w:r w:rsidR="00AE512D">
        <w:t>Finance and Corporate Affairs Committee</w:t>
      </w:r>
      <w:r w:rsidRPr="00D1616D">
        <w:rPr>
          <w:rFonts w:eastAsia="Times New Roman" w:cs="Times New Roman"/>
          <w:szCs w:val="20"/>
        </w:rPr>
        <w:t>.</w:t>
      </w:r>
    </w:p>
    <w:p w14:paraId="4FFA5C60" w14:textId="77777777" w:rsidR="00D1616D" w:rsidRPr="00D1616D" w:rsidRDefault="00D1616D" w:rsidP="00D1616D">
      <w:pPr>
        <w:tabs>
          <w:tab w:val="left" w:pos="2410"/>
        </w:tabs>
        <w:ind w:left="2410" w:hanging="567"/>
        <w:rPr>
          <w:rFonts w:eastAsia="Times New Roman" w:cs="Times New Roman"/>
          <w:szCs w:val="20"/>
        </w:rPr>
      </w:pPr>
    </w:p>
    <w:p w14:paraId="422966BB" w14:textId="49FF6815" w:rsidR="004A6D26" w:rsidRPr="004A6D26" w:rsidRDefault="00D1616D" w:rsidP="0064172D">
      <w:pPr>
        <w:pStyle w:val="ListParagraph"/>
        <w:numPr>
          <w:ilvl w:val="0"/>
          <w:numId w:val="154"/>
        </w:numPr>
        <w:tabs>
          <w:tab w:val="left" w:pos="851"/>
          <w:tab w:val="left" w:pos="2410"/>
          <w:tab w:val="left" w:pos="3119"/>
          <w:tab w:val="left" w:pos="3686"/>
        </w:tabs>
        <w:spacing w:line="240" w:lineRule="auto"/>
        <w:ind w:left="2410" w:hanging="567"/>
        <w:rPr>
          <w:rFonts w:eastAsia="Times New Roman" w:cs="Times New Roman"/>
          <w:iCs/>
          <w:snapToGrid w:val="0"/>
          <w:szCs w:val="20"/>
        </w:rPr>
      </w:pPr>
      <w:r w:rsidRPr="00D1616D">
        <w:rPr>
          <w:rFonts w:eastAsia="Times New Roman" w:cs="Times New Roman"/>
          <w:snapToGrid w:val="0"/>
          <w:szCs w:val="20"/>
        </w:rPr>
        <w:t xml:space="preserve">Capital budget - </w:t>
      </w:r>
      <w:r w:rsidR="004A6D26" w:rsidRPr="004A6D26">
        <w:rPr>
          <w:rFonts w:eastAsia="Times New Roman" w:cs="Times New Roman"/>
          <w:iCs/>
          <w:snapToGrid w:val="0"/>
          <w:szCs w:val="20"/>
        </w:rPr>
        <w:t xml:space="preserve">The </w:t>
      </w:r>
      <w:r w:rsidR="00185E38">
        <w:rPr>
          <w:rFonts w:eastAsia="Times New Roman" w:cs="Times New Roman"/>
          <w:iCs/>
          <w:snapToGrid w:val="0"/>
          <w:szCs w:val="20"/>
        </w:rPr>
        <w:t>Chief Executive</w:t>
      </w:r>
      <w:r w:rsidR="004A6D26" w:rsidRPr="004A6D26">
        <w:rPr>
          <w:rFonts w:eastAsia="Times New Roman" w:cs="Times New Roman"/>
          <w:iCs/>
          <w:snapToGrid w:val="0"/>
          <w:szCs w:val="20"/>
        </w:rPr>
        <w:t xml:space="preserve"> and Directors may approve virement of capital budget up to £100,000 (cumulatively up to £200,000 over the financial year) per scheme and proposed virement of any resources </w:t>
      </w:r>
      <w:proofErr w:type="gramStart"/>
      <w:r w:rsidR="004A6D26" w:rsidRPr="004A6D26">
        <w:rPr>
          <w:rFonts w:eastAsia="Times New Roman" w:cs="Times New Roman"/>
          <w:iCs/>
          <w:snapToGrid w:val="0"/>
          <w:szCs w:val="20"/>
        </w:rPr>
        <w:t>in excess of</w:t>
      </w:r>
      <w:proofErr w:type="gramEnd"/>
      <w:r w:rsidR="004A6D26" w:rsidRPr="004A6D26">
        <w:rPr>
          <w:rFonts w:eastAsia="Times New Roman" w:cs="Times New Roman"/>
          <w:iCs/>
          <w:snapToGrid w:val="0"/>
          <w:szCs w:val="20"/>
        </w:rPr>
        <w:t xml:space="preserve"> that limit will require the approval of Full Council. Any virement that has an increased borrowing implication will require the approval of Full Council.</w:t>
      </w:r>
      <w:r w:rsidR="004A6D26" w:rsidRPr="004A6D26">
        <w:rPr>
          <w:i/>
          <w:iCs/>
        </w:rPr>
        <w:t xml:space="preserve"> </w:t>
      </w:r>
    </w:p>
    <w:p w14:paraId="0F8F9652" w14:textId="77777777" w:rsidR="004A6D26" w:rsidRPr="004A6D26" w:rsidRDefault="004A6D26" w:rsidP="004A6D26">
      <w:pPr>
        <w:pStyle w:val="ListParagraph"/>
        <w:tabs>
          <w:tab w:val="left" w:pos="851"/>
          <w:tab w:val="left" w:pos="2410"/>
          <w:tab w:val="left" w:pos="3119"/>
          <w:tab w:val="left" w:pos="3686"/>
        </w:tabs>
        <w:spacing w:line="240" w:lineRule="auto"/>
        <w:ind w:left="2410"/>
        <w:rPr>
          <w:rFonts w:eastAsia="Times New Roman" w:cs="Times New Roman"/>
          <w:i/>
          <w:iCs/>
          <w:snapToGrid w:val="0"/>
          <w:szCs w:val="20"/>
        </w:rPr>
      </w:pPr>
    </w:p>
    <w:p w14:paraId="52B6A784" w14:textId="50F55BDF" w:rsidR="00D1616D" w:rsidRPr="004A6D26" w:rsidRDefault="004A6D26" w:rsidP="004A6D26">
      <w:pPr>
        <w:pStyle w:val="ListParagraph"/>
        <w:tabs>
          <w:tab w:val="left" w:pos="851"/>
          <w:tab w:val="left" w:pos="2410"/>
          <w:tab w:val="left" w:pos="3119"/>
          <w:tab w:val="left" w:pos="3686"/>
        </w:tabs>
        <w:spacing w:line="240" w:lineRule="auto"/>
        <w:ind w:left="2410"/>
        <w:rPr>
          <w:rFonts w:eastAsia="Times New Roman" w:cs="Times New Roman"/>
          <w:i/>
          <w:iCs/>
          <w:snapToGrid w:val="0"/>
          <w:szCs w:val="20"/>
        </w:rPr>
      </w:pPr>
      <w:r w:rsidRPr="004A6D26">
        <w:rPr>
          <w:rFonts w:eastAsia="Times New Roman" w:cs="Times New Roman"/>
          <w:iCs/>
          <w:snapToGrid w:val="0"/>
          <w:szCs w:val="20"/>
        </w:rPr>
        <w:lastRenderedPageBreak/>
        <w:t xml:space="preserve">No virement of capital budget transfer between ‘Directorates’ is permitted without approval of the </w:t>
      </w:r>
      <w:r w:rsidR="00AE512D">
        <w:rPr>
          <w:rFonts w:eastAsia="Times New Roman" w:cs="Times New Roman"/>
          <w:iCs/>
          <w:snapToGrid w:val="0"/>
          <w:szCs w:val="20"/>
        </w:rPr>
        <w:t>Finance and Corporate Affairs Committee</w:t>
      </w:r>
      <w:r w:rsidRPr="004A6D26">
        <w:rPr>
          <w:rFonts w:eastAsia="Times New Roman" w:cs="Times New Roman"/>
          <w:i/>
          <w:iCs/>
          <w:snapToGrid w:val="0"/>
          <w:szCs w:val="20"/>
        </w:rPr>
        <w:t>.”</w:t>
      </w:r>
    </w:p>
    <w:p w14:paraId="7BD8AB76" w14:textId="77777777" w:rsidR="004A6D26" w:rsidRPr="00D1616D" w:rsidRDefault="004A6D26" w:rsidP="004A6D26">
      <w:pPr>
        <w:pStyle w:val="ListParagraph"/>
        <w:tabs>
          <w:tab w:val="left" w:pos="851"/>
          <w:tab w:val="left" w:pos="2410"/>
          <w:tab w:val="left" w:pos="3119"/>
          <w:tab w:val="left" w:pos="3686"/>
        </w:tabs>
        <w:spacing w:after="0" w:line="240" w:lineRule="auto"/>
        <w:ind w:left="2410"/>
        <w:rPr>
          <w:rFonts w:eastAsia="Times New Roman" w:cs="Times New Roman"/>
          <w:snapToGrid w:val="0"/>
          <w:szCs w:val="20"/>
        </w:rPr>
      </w:pPr>
    </w:p>
    <w:p w14:paraId="30F0814F" w14:textId="7837A55F" w:rsidR="00D1616D" w:rsidRPr="00D1616D" w:rsidRDefault="00D1616D" w:rsidP="0064172D">
      <w:pPr>
        <w:pStyle w:val="ListParagraph"/>
        <w:numPr>
          <w:ilvl w:val="0"/>
          <w:numId w:val="154"/>
        </w:numPr>
        <w:tabs>
          <w:tab w:val="left" w:pos="851"/>
          <w:tab w:val="left" w:pos="2410"/>
          <w:tab w:val="left" w:pos="3119"/>
          <w:tab w:val="left" w:pos="3686"/>
        </w:tabs>
        <w:spacing w:after="0" w:line="240" w:lineRule="auto"/>
        <w:ind w:left="2410" w:hanging="567"/>
        <w:rPr>
          <w:rFonts w:eastAsia="Times New Roman" w:cs="Times New Roman"/>
          <w:snapToGrid w:val="0"/>
          <w:szCs w:val="20"/>
        </w:rPr>
      </w:pPr>
      <w:r w:rsidRPr="00D1616D">
        <w:rPr>
          <w:rFonts w:eastAsia="Times New Roman" w:cs="Times New Roman"/>
          <w:snapToGrid w:val="0"/>
          <w:szCs w:val="20"/>
        </w:rPr>
        <w:t xml:space="preserve">Virement in accordance with the Closure Strategy may be undertaken by the </w:t>
      </w:r>
      <w:r w:rsidR="00EA20F4">
        <w:rPr>
          <w:rFonts w:eastAsia="Times New Roman" w:cs="Times New Roman"/>
          <w:snapToGrid w:val="0"/>
          <w:szCs w:val="20"/>
        </w:rPr>
        <w:t>Director of Finance, IT and Digital</w:t>
      </w:r>
      <w:r w:rsidRPr="00D1616D">
        <w:rPr>
          <w:rFonts w:eastAsia="Times New Roman" w:cs="Times New Roman"/>
          <w:snapToGrid w:val="0"/>
          <w:szCs w:val="20"/>
        </w:rPr>
        <w:t xml:space="preserve"> as required.</w:t>
      </w:r>
    </w:p>
    <w:p w14:paraId="159D7BEF" w14:textId="77777777" w:rsidR="00A725F4" w:rsidRPr="00A725F4" w:rsidRDefault="00A725F4" w:rsidP="00A725F4">
      <w:pPr>
        <w:tabs>
          <w:tab w:val="left" w:pos="709"/>
        </w:tabs>
        <w:rPr>
          <w:rFonts w:eastAsia="Times New Roman" w:cs="Times New Roman"/>
          <w:szCs w:val="20"/>
        </w:rPr>
      </w:pPr>
    </w:p>
    <w:p w14:paraId="55A83732" w14:textId="77777777" w:rsidR="00A725F4" w:rsidRPr="00A725F4" w:rsidRDefault="00A725F4" w:rsidP="00D07037">
      <w:pPr>
        <w:keepNext/>
        <w:tabs>
          <w:tab w:val="left" w:pos="709"/>
        </w:tabs>
        <w:rPr>
          <w:rFonts w:eastAsia="Times New Roman" w:cs="Times New Roman"/>
          <w:b/>
          <w:szCs w:val="20"/>
        </w:rPr>
      </w:pPr>
      <w:bookmarkStart w:id="102" w:name="BPF8"/>
      <w:bookmarkEnd w:id="102"/>
      <w:r w:rsidRPr="00A725F4">
        <w:rPr>
          <w:rFonts w:eastAsia="Times New Roman" w:cs="Times New Roman"/>
          <w:b/>
          <w:szCs w:val="20"/>
        </w:rPr>
        <w:t>8.</w:t>
      </w:r>
      <w:r w:rsidRPr="00A725F4">
        <w:rPr>
          <w:rFonts w:eastAsia="Times New Roman" w:cs="Times New Roman"/>
          <w:b/>
          <w:szCs w:val="20"/>
        </w:rPr>
        <w:tab/>
        <w:t>Resources</w:t>
      </w:r>
    </w:p>
    <w:p w14:paraId="315A5BEC" w14:textId="77777777" w:rsidR="00A725F4" w:rsidRPr="00A725F4" w:rsidRDefault="00A725F4" w:rsidP="00D07037">
      <w:pPr>
        <w:keepNext/>
        <w:tabs>
          <w:tab w:val="left" w:pos="709"/>
        </w:tabs>
        <w:rPr>
          <w:rFonts w:eastAsia="Times New Roman" w:cs="Times New Roman"/>
          <w:szCs w:val="20"/>
        </w:rPr>
      </w:pPr>
    </w:p>
    <w:p w14:paraId="72852FA5" w14:textId="01DE0577" w:rsidR="00A725F4" w:rsidRPr="00A725F4" w:rsidRDefault="00A725F4" w:rsidP="00A725F4">
      <w:pPr>
        <w:tabs>
          <w:tab w:val="left" w:pos="1276"/>
          <w:tab w:val="left" w:pos="1843"/>
        </w:tabs>
        <w:ind w:left="1843"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Resources may be transferred into/out of specific reserves.</w:t>
      </w:r>
    </w:p>
    <w:p w14:paraId="7A81AEA5" w14:textId="77777777" w:rsidR="00A725F4" w:rsidRPr="00A725F4" w:rsidRDefault="00A725F4" w:rsidP="00A725F4">
      <w:pPr>
        <w:tabs>
          <w:tab w:val="left" w:pos="1276"/>
          <w:tab w:val="left" w:pos="1843"/>
        </w:tabs>
        <w:ind w:left="1843" w:hanging="567"/>
        <w:rPr>
          <w:rFonts w:eastAsia="Times New Roman" w:cs="Times New Roman"/>
          <w:szCs w:val="20"/>
        </w:rPr>
      </w:pPr>
    </w:p>
    <w:p w14:paraId="5C15EABF" w14:textId="3665F080" w:rsidR="00A725F4" w:rsidRPr="00A725F4" w:rsidRDefault="00A725F4" w:rsidP="00A725F4">
      <w:pPr>
        <w:tabs>
          <w:tab w:val="left" w:pos="1276"/>
          <w:tab w:val="left" w:pos="1843"/>
        </w:tabs>
        <w:ind w:left="1843" w:hanging="567"/>
        <w:rPr>
          <w:rFonts w:eastAsia="Times New Roman" w:cs="Times New Roman"/>
          <w:szCs w:val="20"/>
        </w:rPr>
      </w:pPr>
      <w:r w:rsidRPr="00A725F4">
        <w:rPr>
          <w:rFonts w:eastAsia="Times New Roman" w:cs="Times New Roman"/>
          <w:szCs w:val="20"/>
        </w:rPr>
        <w:t>i</w:t>
      </w:r>
      <w:r w:rsidR="00EC3D35">
        <w:rPr>
          <w:rFonts w:eastAsia="Times New Roman" w:cs="Times New Roman"/>
          <w:szCs w:val="20"/>
        </w:rPr>
        <w:t>i</w:t>
      </w:r>
      <w:r w:rsidRPr="00A725F4">
        <w:rPr>
          <w:rFonts w:eastAsia="Times New Roman" w:cs="Times New Roman"/>
          <w:szCs w:val="20"/>
        </w:rPr>
        <w:t>)</w:t>
      </w:r>
      <w:r w:rsidRPr="00A725F4">
        <w:rPr>
          <w:rFonts w:eastAsia="Times New Roman" w:cs="Times New Roman"/>
          <w:szCs w:val="20"/>
        </w:rPr>
        <w:tab/>
        <w:t xml:space="preserve">Any Government grants or other financial support received, </w:t>
      </w:r>
      <w:proofErr w:type="gramStart"/>
      <w:r w:rsidRPr="00A725F4">
        <w:rPr>
          <w:rFonts w:eastAsia="Times New Roman" w:cs="Times New Roman"/>
          <w:szCs w:val="20"/>
        </w:rPr>
        <w:t>whether or not</w:t>
      </w:r>
      <w:proofErr w:type="gramEnd"/>
      <w:r w:rsidRPr="00A725F4">
        <w:rPr>
          <w:rFonts w:eastAsia="Times New Roman" w:cs="Times New Roman"/>
          <w:szCs w:val="20"/>
        </w:rPr>
        <w:t xml:space="preserve"> referenced or included within the Budget, will be allocated in accordance with any conditions applied by Government to the resource received and the Authority’s relevant Plans or Strategies included in the Policy Framework.</w:t>
      </w:r>
    </w:p>
    <w:p w14:paraId="4FDB9680"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b/>
          <w:szCs w:val="20"/>
        </w:rPr>
      </w:pPr>
    </w:p>
    <w:p w14:paraId="362982AB" w14:textId="77777777" w:rsidR="00A725F4" w:rsidRPr="00A725F4" w:rsidRDefault="00A725F4" w:rsidP="00A725F4">
      <w:pPr>
        <w:tabs>
          <w:tab w:val="left" w:pos="709"/>
          <w:tab w:val="left" w:pos="1418"/>
          <w:tab w:val="left" w:pos="1985"/>
          <w:tab w:val="left" w:pos="2552"/>
          <w:tab w:val="left" w:pos="3119"/>
        </w:tabs>
        <w:ind w:left="709" w:hanging="709"/>
        <w:rPr>
          <w:rFonts w:eastAsia="Times New Roman" w:cs="Times New Roman"/>
          <w:b/>
          <w:szCs w:val="20"/>
        </w:rPr>
      </w:pPr>
      <w:bookmarkStart w:id="103" w:name="BPF9"/>
      <w:bookmarkEnd w:id="103"/>
      <w:r w:rsidRPr="00A725F4">
        <w:rPr>
          <w:rFonts w:eastAsia="Times New Roman" w:cs="Times New Roman"/>
          <w:b/>
          <w:szCs w:val="20"/>
        </w:rPr>
        <w:t>9.</w:t>
      </w:r>
      <w:r w:rsidRPr="00A725F4">
        <w:rPr>
          <w:rFonts w:eastAsia="Times New Roman" w:cs="Times New Roman"/>
          <w:b/>
          <w:szCs w:val="20"/>
        </w:rPr>
        <w:tab/>
        <w:t>In term changes to the Budget and Policy Framework</w:t>
      </w:r>
    </w:p>
    <w:p w14:paraId="7186AF9D" w14:textId="77777777" w:rsidR="00A725F4" w:rsidRPr="00A725F4" w:rsidRDefault="00A725F4" w:rsidP="00A725F4">
      <w:pPr>
        <w:tabs>
          <w:tab w:val="left" w:pos="709"/>
        </w:tabs>
        <w:ind w:left="709" w:hanging="709"/>
        <w:rPr>
          <w:rFonts w:eastAsia="Times New Roman" w:cs="Times New Roman"/>
          <w:b/>
          <w:szCs w:val="20"/>
        </w:rPr>
      </w:pPr>
    </w:p>
    <w:p w14:paraId="570BFD8A"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responsibility for agreeing the Budget and the Plans and Strategies contained within the Policy Framework lies with Full Council and decisions by Committees or Officers exercising delegated powers must be in accordance with it.</w:t>
      </w:r>
    </w:p>
    <w:p w14:paraId="020A795E" w14:textId="77777777" w:rsidR="00A725F4" w:rsidRPr="00A725F4" w:rsidRDefault="00A725F4" w:rsidP="00A725F4">
      <w:pPr>
        <w:tabs>
          <w:tab w:val="left" w:pos="709"/>
        </w:tabs>
        <w:ind w:left="709" w:hanging="709"/>
        <w:rPr>
          <w:rFonts w:eastAsia="Times New Roman" w:cs="Times New Roman"/>
          <w:szCs w:val="20"/>
        </w:rPr>
      </w:pPr>
    </w:p>
    <w:p w14:paraId="66DEC3A4"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No changes to any Plan or Strategy in the Policy Framework may be made by those Committees or Officers acting under delegated powers during the term of the Plan or Strategy except those changes necessary to ensure compliance with the Law, Ministerial direction or Government guidance or to the extent permitted in accordance with any other specific delegation by Full Council to that Committee or Officer in respect of a specified Plan or Strategy.</w:t>
      </w:r>
    </w:p>
    <w:p w14:paraId="4342262D" w14:textId="77777777" w:rsidR="00A725F4" w:rsidRPr="00A725F4" w:rsidRDefault="00A725F4" w:rsidP="00A725F4">
      <w:pPr>
        <w:tabs>
          <w:tab w:val="left" w:pos="851"/>
        </w:tabs>
        <w:ind w:left="851" w:hanging="851"/>
        <w:rPr>
          <w:rFonts w:eastAsia="Times New Roman" w:cs="Times New Roman"/>
          <w:szCs w:val="20"/>
        </w:rPr>
      </w:pPr>
      <w:r w:rsidRPr="00A725F4">
        <w:rPr>
          <w:rFonts w:eastAsia="Times New Roman" w:cs="Times New Roman"/>
          <w:szCs w:val="20"/>
        </w:rPr>
        <w:br w:type="page"/>
      </w:r>
    </w:p>
    <w:p w14:paraId="73575BE9" w14:textId="77777777" w:rsidR="007F6705" w:rsidRPr="007F6705" w:rsidRDefault="007F6705" w:rsidP="007F6705">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36"/>
        </w:rPr>
      </w:pPr>
      <w:r w:rsidRPr="007F6705">
        <w:rPr>
          <w:rFonts w:eastAsia="Times New Roman" w:cs="Times New Roman"/>
          <w:b/>
          <w:smallCaps/>
          <w:sz w:val="36"/>
          <w:szCs w:val="36"/>
        </w:rPr>
        <w:lastRenderedPageBreak/>
        <w:t>CONTRACT PROCEDURE RULES</w:t>
      </w:r>
    </w:p>
    <w:p w14:paraId="796DEE4E" w14:textId="77777777" w:rsidR="007F6705" w:rsidRPr="007F6705" w:rsidRDefault="007F6705" w:rsidP="007F6705">
      <w:pPr>
        <w:tabs>
          <w:tab w:val="left" w:pos="851"/>
          <w:tab w:val="left" w:pos="1418"/>
          <w:tab w:val="left" w:pos="1985"/>
          <w:tab w:val="left" w:pos="2552"/>
          <w:tab w:val="left" w:pos="3119"/>
          <w:tab w:val="left" w:pos="3686"/>
        </w:tabs>
        <w:rPr>
          <w:rFonts w:eastAsia="Times New Roman" w:cs="Times New Roman"/>
          <w:b/>
          <w:szCs w:val="20"/>
        </w:rPr>
      </w:pPr>
    </w:p>
    <w:p w14:paraId="095C1F80" w14:textId="77777777" w:rsidR="007F6705" w:rsidRPr="007F6705" w:rsidRDefault="007F6705" w:rsidP="007F6705">
      <w:pPr>
        <w:tabs>
          <w:tab w:val="right" w:pos="7938"/>
        </w:tabs>
        <w:autoSpaceDE w:val="0"/>
        <w:autoSpaceDN w:val="0"/>
        <w:adjustRightInd w:val="0"/>
        <w:rPr>
          <w:rFonts w:ascii="Arial-BoldMT" w:eastAsia="Times New Roman" w:hAnsi="Arial-BoldMT" w:cs="Times New Roman"/>
          <w:b/>
        </w:rPr>
      </w:pPr>
      <w:bookmarkStart w:id="104" w:name="Part43"/>
      <w:bookmarkEnd w:id="104"/>
      <w:r w:rsidRPr="007F6705">
        <w:rPr>
          <w:rFonts w:ascii="Arial-BoldMT" w:eastAsia="Times New Roman" w:hAnsi="Arial-BoldMT" w:cs="Times New Roman"/>
          <w:b/>
        </w:rPr>
        <w:t>Contents</w:t>
      </w:r>
    </w:p>
    <w:p w14:paraId="2E311A0A" w14:textId="77777777" w:rsidR="007F6705" w:rsidRPr="007F6705" w:rsidRDefault="007F6705" w:rsidP="007F6705">
      <w:pPr>
        <w:tabs>
          <w:tab w:val="right" w:pos="7938"/>
        </w:tabs>
        <w:autoSpaceDE w:val="0"/>
        <w:autoSpaceDN w:val="0"/>
        <w:adjustRightInd w:val="0"/>
        <w:rPr>
          <w:rFonts w:ascii="Arial-BoldMT" w:eastAsia="Times New Roman" w:hAnsi="Arial-BoldMT" w:cs="Times New Roman"/>
          <w:b/>
        </w:rPr>
      </w:pPr>
    </w:p>
    <w:p w14:paraId="2CC0AF60" w14:textId="77777777" w:rsidR="007F6705" w:rsidRPr="007F6705" w:rsidRDefault="007F6705" w:rsidP="007F6705">
      <w:pPr>
        <w:tabs>
          <w:tab w:val="right" w:pos="9072"/>
        </w:tabs>
        <w:autoSpaceDE w:val="0"/>
        <w:autoSpaceDN w:val="0"/>
        <w:adjustRightInd w:val="0"/>
        <w:rPr>
          <w:rFonts w:ascii="Arial-BoldMT" w:eastAsia="Times New Roman" w:hAnsi="Arial-BoldMT" w:cs="Times New Roman"/>
          <w:b/>
        </w:rPr>
      </w:pPr>
      <w:r w:rsidRPr="007F6705">
        <w:rPr>
          <w:rFonts w:ascii="Arial-BoldMT" w:eastAsia="Times New Roman" w:hAnsi="Arial-BoldMT" w:cs="Times New Roman"/>
          <w:b/>
        </w:rPr>
        <w:tab/>
        <w:t>Page</w:t>
      </w:r>
    </w:p>
    <w:p w14:paraId="7714C31F" w14:textId="77777777" w:rsidR="007F6705" w:rsidRPr="007F6705" w:rsidRDefault="007F6705" w:rsidP="007F6705">
      <w:pPr>
        <w:tabs>
          <w:tab w:val="right" w:pos="7938"/>
          <w:tab w:val="right" w:pos="9072"/>
        </w:tabs>
        <w:autoSpaceDE w:val="0"/>
        <w:autoSpaceDN w:val="0"/>
        <w:adjustRightInd w:val="0"/>
        <w:rPr>
          <w:rFonts w:ascii="Arial-BoldMT" w:eastAsia="Times New Roman" w:hAnsi="Arial-BoldMT" w:cs="Times New Roman"/>
          <w:b/>
        </w:rPr>
      </w:pPr>
    </w:p>
    <w:p w14:paraId="728E86E0" w14:textId="77777777" w:rsidR="007F6705" w:rsidRPr="007F6705" w:rsidRDefault="007F6705" w:rsidP="007F6705">
      <w:pPr>
        <w:tabs>
          <w:tab w:val="left" w:pos="8222"/>
        </w:tabs>
        <w:autoSpaceDE w:val="0"/>
        <w:autoSpaceDN w:val="0"/>
        <w:adjustRightInd w:val="0"/>
        <w:ind w:left="22"/>
        <w:rPr>
          <w:rFonts w:eastAsia="Times New Roman"/>
          <w:b/>
        </w:rPr>
      </w:pPr>
      <w:r w:rsidRPr="007F6705">
        <w:rPr>
          <w:rFonts w:eastAsia="Times New Roman"/>
          <w:b/>
        </w:rPr>
        <w:t>Rules</w:t>
      </w:r>
    </w:p>
    <w:p w14:paraId="60D94113" w14:textId="77777777" w:rsidR="007F6705" w:rsidRPr="007F6705" w:rsidRDefault="007F6705" w:rsidP="007F6705">
      <w:pPr>
        <w:tabs>
          <w:tab w:val="left" w:pos="8222"/>
        </w:tabs>
        <w:autoSpaceDE w:val="0"/>
        <w:autoSpaceDN w:val="0"/>
        <w:adjustRightInd w:val="0"/>
        <w:ind w:left="22"/>
        <w:rPr>
          <w:rFonts w:eastAsia="Times New Roman"/>
        </w:rPr>
      </w:pPr>
    </w:p>
    <w:p w14:paraId="09A25FEE"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int" w:history="1">
        <w:r w:rsidRPr="007F6705">
          <w:rPr>
            <w:rFonts w:eastAsia="Times New Roman"/>
            <w:color w:val="0000FF"/>
          </w:rPr>
          <w:t xml:space="preserve">Introduction </w:t>
        </w:r>
        <w:r w:rsidRPr="007F6705">
          <w:rPr>
            <w:rFonts w:eastAsia="Times New Roman"/>
            <w:color w:val="0000FF"/>
          </w:rPr>
          <w:tab/>
          <w:t>21</w:t>
        </w:r>
      </w:hyperlink>
    </w:p>
    <w:p w14:paraId="3546E1C3" w14:textId="77777777" w:rsidR="007F6705" w:rsidRPr="007F6705" w:rsidRDefault="007F6705" w:rsidP="007F6705">
      <w:pPr>
        <w:tabs>
          <w:tab w:val="right" w:leader="dot" w:pos="9072"/>
        </w:tabs>
        <w:autoSpaceDE w:val="0"/>
        <w:autoSpaceDN w:val="0"/>
        <w:adjustRightInd w:val="0"/>
        <w:ind w:left="22"/>
        <w:rPr>
          <w:rFonts w:eastAsia="Times New Roman"/>
        </w:rPr>
      </w:pPr>
    </w:p>
    <w:p w14:paraId="7B4FC76F"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a" w:history="1">
        <w:r w:rsidRPr="007F6705">
          <w:rPr>
            <w:rFonts w:eastAsia="Times New Roman"/>
            <w:b/>
            <w:color w:val="0000FF"/>
          </w:rPr>
          <w:t>Part A – Scope of Contract Procedure Rules</w:t>
        </w:r>
        <w:r w:rsidRPr="007F6705">
          <w:rPr>
            <w:rFonts w:eastAsia="Times New Roman"/>
            <w:color w:val="0000FF"/>
          </w:rPr>
          <w:tab/>
          <w:t>30</w:t>
        </w:r>
      </w:hyperlink>
    </w:p>
    <w:p w14:paraId="3EA2E61C" w14:textId="77777777" w:rsidR="007F6705" w:rsidRPr="007F6705" w:rsidRDefault="007F6705" w:rsidP="007F6705">
      <w:pPr>
        <w:tabs>
          <w:tab w:val="right" w:leader="dot" w:pos="9072"/>
        </w:tabs>
        <w:autoSpaceDE w:val="0"/>
        <w:autoSpaceDN w:val="0"/>
        <w:adjustRightInd w:val="0"/>
        <w:ind w:left="22"/>
        <w:rPr>
          <w:rFonts w:eastAsia="Times New Roman"/>
        </w:rPr>
      </w:pPr>
    </w:p>
    <w:p w14:paraId="0A629286"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 </w:t>
      </w:r>
      <w:r w:rsidRPr="007F6705">
        <w:rPr>
          <w:rFonts w:eastAsia="Times New Roman"/>
        </w:rPr>
        <w:tab/>
        <w:t>Application of Contract Procedure Rules</w:t>
      </w:r>
    </w:p>
    <w:p w14:paraId="029BC3B3" w14:textId="77777777" w:rsidR="007F6705" w:rsidRPr="007F6705" w:rsidRDefault="007F6705" w:rsidP="007F6705">
      <w:pPr>
        <w:tabs>
          <w:tab w:val="right" w:leader="dot" w:pos="9072"/>
        </w:tabs>
        <w:autoSpaceDE w:val="0"/>
        <w:autoSpaceDN w:val="0"/>
        <w:adjustRightInd w:val="0"/>
        <w:ind w:left="22"/>
        <w:rPr>
          <w:rFonts w:eastAsia="Times New Roman"/>
        </w:rPr>
      </w:pPr>
    </w:p>
    <w:p w14:paraId="2CAF532A" w14:textId="77777777" w:rsidR="007F6705" w:rsidRPr="007F6705" w:rsidRDefault="007F6705" w:rsidP="007F6705">
      <w:pPr>
        <w:tabs>
          <w:tab w:val="left" w:pos="567"/>
          <w:tab w:val="right" w:leader="dot" w:pos="9072"/>
        </w:tabs>
        <w:ind w:left="589" w:hanging="567"/>
        <w:outlineLvl w:val="1"/>
        <w:rPr>
          <w:rFonts w:eastAsia="Times New Roman"/>
          <w:lang w:val="en-US"/>
        </w:rPr>
      </w:pPr>
      <w:hyperlink w:anchor="CPb" w:history="1">
        <w:r w:rsidRPr="007F6705">
          <w:rPr>
            <w:rFonts w:eastAsia="Times New Roman"/>
            <w:b/>
            <w:color w:val="0000FF"/>
            <w:lang w:val="en-US"/>
          </w:rPr>
          <w:t>Part B – Selected Tenderers Lists</w:t>
        </w:r>
        <w:r w:rsidRPr="007F6705">
          <w:rPr>
            <w:rFonts w:eastAsia="Times New Roman"/>
            <w:color w:val="0000FF"/>
            <w:lang w:val="en-US"/>
          </w:rPr>
          <w:tab/>
          <w:t>31</w:t>
        </w:r>
      </w:hyperlink>
    </w:p>
    <w:p w14:paraId="5D164162" w14:textId="77777777" w:rsidR="007F6705" w:rsidRPr="007F6705" w:rsidRDefault="007F6705" w:rsidP="007F6705">
      <w:pPr>
        <w:tabs>
          <w:tab w:val="right" w:leader="dot" w:pos="9072"/>
        </w:tabs>
        <w:autoSpaceDE w:val="0"/>
        <w:autoSpaceDN w:val="0"/>
        <w:adjustRightInd w:val="0"/>
        <w:ind w:left="22"/>
        <w:rPr>
          <w:rFonts w:eastAsia="Times New Roman"/>
          <w:lang w:val="en-US"/>
        </w:rPr>
      </w:pPr>
    </w:p>
    <w:p w14:paraId="39D73640"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2. </w:t>
      </w:r>
      <w:r w:rsidRPr="007F6705">
        <w:rPr>
          <w:rFonts w:eastAsia="Times New Roman"/>
        </w:rPr>
        <w:tab/>
        <w:t>Compilation of Selected Tenderers Lists</w:t>
      </w:r>
    </w:p>
    <w:p w14:paraId="10491370"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3. </w:t>
      </w:r>
      <w:r w:rsidRPr="007F6705">
        <w:rPr>
          <w:rFonts w:eastAsia="Times New Roman"/>
        </w:rPr>
        <w:tab/>
        <w:t>Adoption/Development of Corporate or Collaborative Framework</w:t>
      </w:r>
    </w:p>
    <w:p w14:paraId="5E7B6F86"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    </w:t>
      </w:r>
      <w:r w:rsidRPr="007F6705">
        <w:rPr>
          <w:rFonts w:eastAsia="Times New Roman"/>
        </w:rPr>
        <w:tab/>
        <w:t>Agreements</w:t>
      </w:r>
    </w:p>
    <w:p w14:paraId="40725E97" w14:textId="77777777" w:rsidR="007F6705" w:rsidRPr="007F6705" w:rsidRDefault="007F6705" w:rsidP="007F6705">
      <w:pPr>
        <w:tabs>
          <w:tab w:val="right" w:leader="dot" w:pos="9072"/>
        </w:tabs>
        <w:autoSpaceDE w:val="0"/>
        <w:autoSpaceDN w:val="0"/>
        <w:adjustRightInd w:val="0"/>
        <w:ind w:left="22"/>
        <w:rPr>
          <w:rFonts w:ascii="Arial-BoldMT" w:eastAsia="Times New Roman" w:hAnsi="Arial-BoldMT" w:cs="Times New Roman"/>
          <w:b/>
          <w:sz w:val="20"/>
          <w:szCs w:val="20"/>
        </w:rPr>
      </w:pPr>
    </w:p>
    <w:p w14:paraId="7EA3AACE"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c" w:history="1">
        <w:r w:rsidRPr="007F6705">
          <w:rPr>
            <w:rFonts w:eastAsia="Times New Roman"/>
            <w:b/>
            <w:color w:val="0000FF"/>
          </w:rPr>
          <w:t>Part C – Procurement Procedures</w:t>
        </w:r>
        <w:r w:rsidRPr="007F6705">
          <w:rPr>
            <w:rFonts w:eastAsia="Times New Roman"/>
            <w:color w:val="0000FF"/>
          </w:rPr>
          <w:tab/>
          <w:t>33</w:t>
        </w:r>
      </w:hyperlink>
    </w:p>
    <w:p w14:paraId="67DCACE0" w14:textId="77777777" w:rsidR="007F6705" w:rsidRPr="007F6705" w:rsidRDefault="007F6705" w:rsidP="007F6705">
      <w:pPr>
        <w:tabs>
          <w:tab w:val="right" w:leader="dot" w:pos="9072"/>
        </w:tabs>
        <w:autoSpaceDE w:val="0"/>
        <w:autoSpaceDN w:val="0"/>
        <w:adjustRightInd w:val="0"/>
        <w:ind w:left="22"/>
        <w:rPr>
          <w:rFonts w:eastAsia="Times New Roman"/>
        </w:rPr>
      </w:pPr>
    </w:p>
    <w:p w14:paraId="17E0F9F3"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4. </w:t>
      </w:r>
      <w:r w:rsidRPr="007F6705">
        <w:rPr>
          <w:rFonts w:eastAsia="Times New Roman"/>
        </w:rPr>
        <w:tab/>
        <w:t>Scope of Part C</w:t>
      </w:r>
    </w:p>
    <w:p w14:paraId="2CE19A53"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5. </w:t>
      </w:r>
      <w:r w:rsidRPr="007F6705">
        <w:rPr>
          <w:rFonts w:eastAsia="Times New Roman"/>
        </w:rPr>
        <w:tab/>
        <w:t>Informal Procedure - Contracts under £10,000</w:t>
      </w:r>
    </w:p>
    <w:p w14:paraId="65EA1AB9" w14:textId="77777777" w:rsidR="007F6705" w:rsidRPr="007F6705" w:rsidRDefault="007F6705" w:rsidP="007F6705">
      <w:pPr>
        <w:tabs>
          <w:tab w:val="left" w:pos="567"/>
          <w:tab w:val="right" w:leader="dot" w:pos="9072"/>
        </w:tabs>
        <w:autoSpaceDE w:val="0"/>
        <w:autoSpaceDN w:val="0"/>
        <w:adjustRightInd w:val="0"/>
        <w:ind w:left="567" w:hanging="545"/>
        <w:rPr>
          <w:rFonts w:eastAsia="Times New Roman"/>
        </w:rPr>
      </w:pPr>
      <w:r w:rsidRPr="007F6705">
        <w:rPr>
          <w:rFonts w:eastAsia="Times New Roman"/>
        </w:rPr>
        <w:t xml:space="preserve">6. </w:t>
      </w:r>
      <w:r w:rsidRPr="007F6705">
        <w:rPr>
          <w:rFonts w:eastAsia="Times New Roman"/>
        </w:rPr>
        <w:tab/>
        <w:t xml:space="preserve">Formal Quotations Procedure - Works Contracts £10,000 - £5,336,937 </w:t>
      </w:r>
    </w:p>
    <w:p w14:paraId="61100A5D" w14:textId="77777777" w:rsidR="007F6705" w:rsidRPr="007F6705" w:rsidRDefault="007F6705" w:rsidP="007F6705">
      <w:pPr>
        <w:tabs>
          <w:tab w:val="left" w:pos="567"/>
          <w:tab w:val="right" w:leader="dot" w:pos="9072"/>
        </w:tabs>
        <w:autoSpaceDE w:val="0"/>
        <w:autoSpaceDN w:val="0"/>
        <w:adjustRightInd w:val="0"/>
        <w:ind w:left="567" w:hanging="545"/>
        <w:rPr>
          <w:rFonts w:eastAsia="Times New Roman"/>
        </w:rPr>
      </w:pPr>
      <w:r w:rsidRPr="007F6705">
        <w:rPr>
          <w:rFonts w:eastAsia="Times New Roman"/>
        </w:rPr>
        <w:tab/>
        <w:t>(is inclusive of VAT)</w:t>
      </w:r>
    </w:p>
    <w:p w14:paraId="3F6A85D9" w14:textId="77777777" w:rsidR="007F6705" w:rsidRPr="007F6705" w:rsidRDefault="007F6705" w:rsidP="007F6705">
      <w:pPr>
        <w:tabs>
          <w:tab w:val="left" w:pos="567"/>
          <w:tab w:val="right" w:leader="dot" w:pos="9072"/>
        </w:tabs>
        <w:autoSpaceDE w:val="0"/>
        <w:autoSpaceDN w:val="0"/>
        <w:adjustRightInd w:val="0"/>
        <w:ind w:left="567"/>
        <w:rPr>
          <w:rFonts w:eastAsia="Times New Roman"/>
        </w:rPr>
      </w:pPr>
      <w:r w:rsidRPr="007F6705">
        <w:rPr>
          <w:rFonts w:eastAsia="Times New Roman"/>
        </w:rPr>
        <w:t>Goods, Materials or Services Contracts £10,000 - £213,477 (is inclusive</w:t>
      </w:r>
    </w:p>
    <w:p w14:paraId="749DBD88" w14:textId="77777777" w:rsidR="007F6705" w:rsidRPr="007F6705" w:rsidRDefault="007F6705" w:rsidP="007F6705">
      <w:pPr>
        <w:tabs>
          <w:tab w:val="left" w:pos="567"/>
          <w:tab w:val="right" w:leader="dot" w:pos="9072"/>
        </w:tabs>
        <w:autoSpaceDE w:val="0"/>
        <w:autoSpaceDN w:val="0"/>
        <w:adjustRightInd w:val="0"/>
        <w:ind w:left="567"/>
        <w:rPr>
          <w:rFonts w:eastAsia="Times New Roman"/>
        </w:rPr>
      </w:pPr>
      <w:r w:rsidRPr="007F6705">
        <w:rPr>
          <w:rFonts w:eastAsia="Times New Roman"/>
        </w:rPr>
        <w:t>of VAT)</w:t>
      </w:r>
    </w:p>
    <w:p w14:paraId="627CF33B" w14:textId="77777777" w:rsidR="007F6705" w:rsidRPr="007F6705" w:rsidRDefault="007F6705" w:rsidP="007F6705">
      <w:pPr>
        <w:tabs>
          <w:tab w:val="right" w:leader="dot" w:pos="9072"/>
        </w:tabs>
        <w:autoSpaceDE w:val="0"/>
        <w:autoSpaceDN w:val="0"/>
        <w:adjustRightInd w:val="0"/>
        <w:ind w:left="22"/>
        <w:rPr>
          <w:rFonts w:eastAsia="Times New Roman"/>
        </w:rPr>
      </w:pPr>
    </w:p>
    <w:p w14:paraId="6E8BFCC4"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d" w:history="1">
        <w:r w:rsidRPr="007F6705">
          <w:rPr>
            <w:rFonts w:eastAsia="Times New Roman"/>
            <w:b/>
            <w:color w:val="0000FF"/>
          </w:rPr>
          <w:t>Part D – Best Price Procedures</w:t>
        </w:r>
        <w:r w:rsidRPr="007F6705">
          <w:rPr>
            <w:rFonts w:eastAsia="Times New Roman"/>
            <w:color w:val="0000FF"/>
          </w:rPr>
          <w:tab/>
          <w:t>35</w:t>
        </w:r>
      </w:hyperlink>
    </w:p>
    <w:p w14:paraId="0B6CDF58" w14:textId="77777777" w:rsidR="007F6705" w:rsidRPr="007F6705" w:rsidRDefault="007F6705" w:rsidP="007F6705">
      <w:pPr>
        <w:tabs>
          <w:tab w:val="right" w:leader="dot" w:pos="9072"/>
        </w:tabs>
        <w:autoSpaceDE w:val="0"/>
        <w:autoSpaceDN w:val="0"/>
        <w:adjustRightInd w:val="0"/>
        <w:ind w:left="22"/>
        <w:rPr>
          <w:rFonts w:eastAsia="Times New Roman"/>
        </w:rPr>
      </w:pPr>
    </w:p>
    <w:p w14:paraId="6AC0FB6C" w14:textId="77777777" w:rsidR="007F6705" w:rsidRPr="007F6705" w:rsidRDefault="007F6705" w:rsidP="007F6705">
      <w:pPr>
        <w:tabs>
          <w:tab w:val="left" w:pos="567"/>
          <w:tab w:val="right" w:leader="dot" w:pos="9072"/>
        </w:tabs>
        <w:autoSpaceDE w:val="0"/>
        <w:autoSpaceDN w:val="0"/>
        <w:adjustRightInd w:val="0"/>
        <w:ind w:left="567" w:hanging="545"/>
        <w:rPr>
          <w:rFonts w:eastAsia="Times New Roman"/>
        </w:rPr>
      </w:pPr>
      <w:r w:rsidRPr="007F6705">
        <w:rPr>
          <w:rFonts w:eastAsia="Times New Roman"/>
        </w:rPr>
        <w:t xml:space="preserve">7. </w:t>
      </w:r>
      <w:r w:rsidRPr="007F6705">
        <w:rPr>
          <w:rFonts w:eastAsia="Times New Roman"/>
        </w:rPr>
        <w:tab/>
        <w:t>Tender Procedure - Works Contracts over £5,336,937 (inclusive of VAT) Goods, Materials or Services Contracts over £213,477 (inclusive of VAT)</w:t>
      </w:r>
    </w:p>
    <w:p w14:paraId="087A50E1"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8. </w:t>
      </w:r>
      <w:r w:rsidRPr="007F6705">
        <w:rPr>
          <w:rFonts w:eastAsia="Times New Roman"/>
        </w:rPr>
        <w:tab/>
        <w:t>Public Notice provisions</w:t>
      </w:r>
    </w:p>
    <w:p w14:paraId="577D77C4"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9. </w:t>
      </w:r>
      <w:r w:rsidRPr="007F6705">
        <w:rPr>
          <w:rFonts w:eastAsia="Times New Roman"/>
        </w:rPr>
        <w:tab/>
        <w:t xml:space="preserve">Selected tenderers provisions </w:t>
      </w:r>
    </w:p>
    <w:p w14:paraId="0368849B"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10. </w:t>
      </w:r>
      <w:r w:rsidRPr="007F6705">
        <w:rPr>
          <w:rFonts w:eastAsia="Times New Roman"/>
        </w:rPr>
        <w:tab/>
        <w:t xml:space="preserve">Acceptance of tender </w:t>
      </w:r>
    </w:p>
    <w:p w14:paraId="5BB3DF16" w14:textId="77777777" w:rsidR="007F6705" w:rsidRPr="007F6705" w:rsidRDefault="007F6705" w:rsidP="007F6705">
      <w:pPr>
        <w:tabs>
          <w:tab w:val="right" w:leader="dot" w:pos="7938"/>
          <w:tab w:val="right" w:leader="dot" w:pos="9072"/>
        </w:tabs>
        <w:autoSpaceDE w:val="0"/>
        <w:autoSpaceDN w:val="0"/>
        <w:adjustRightInd w:val="0"/>
        <w:ind w:left="22"/>
        <w:rPr>
          <w:rFonts w:eastAsia="Times New Roman"/>
        </w:rPr>
      </w:pPr>
    </w:p>
    <w:p w14:paraId="1E823259"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e" w:history="1">
        <w:r w:rsidRPr="007F6705">
          <w:rPr>
            <w:rFonts w:eastAsia="Times New Roman"/>
            <w:b/>
            <w:color w:val="0000FF"/>
          </w:rPr>
          <w:t>Part E – Price/Quality Procedures</w:t>
        </w:r>
        <w:r w:rsidRPr="007F6705">
          <w:rPr>
            <w:rFonts w:eastAsia="Times New Roman"/>
            <w:color w:val="0000FF"/>
          </w:rPr>
          <w:tab/>
          <w:t>37</w:t>
        </w:r>
      </w:hyperlink>
    </w:p>
    <w:p w14:paraId="03D254A1" w14:textId="77777777" w:rsidR="007F6705" w:rsidRPr="007F6705" w:rsidRDefault="007F6705" w:rsidP="007F6705">
      <w:pPr>
        <w:tabs>
          <w:tab w:val="right" w:leader="dot" w:pos="9072"/>
        </w:tabs>
        <w:autoSpaceDE w:val="0"/>
        <w:autoSpaceDN w:val="0"/>
        <w:adjustRightInd w:val="0"/>
        <w:ind w:left="22"/>
        <w:rPr>
          <w:rFonts w:eastAsia="Times New Roman"/>
        </w:rPr>
      </w:pPr>
    </w:p>
    <w:p w14:paraId="3705653A"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11. </w:t>
      </w:r>
      <w:r w:rsidRPr="007F6705">
        <w:rPr>
          <w:rFonts w:eastAsia="Times New Roman"/>
        </w:rPr>
        <w:tab/>
        <w:t xml:space="preserve">Price/Quality Contracts Provisions </w:t>
      </w:r>
    </w:p>
    <w:p w14:paraId="65093982" w14:textId="77777777" w:rsidR="007F6705" w:rsidRPr="007F6705" w:rsidRDefault="007F6705" w:rsidP="007F6705">
      <w:pPr>
        <w:tabs>
          <w:tab w:val="right" w:leader="dot" w:pos="9072"/>
        </w:tabs>
        <w:autoSpaceDE w:val="0"/>
        <w:autoSpaceDN w:val="0"/>
        <w:adjustRightInd w:val="0"/>
        <w:ind w:left="22"/>
        <w:rPr>
          <w:rFonts w:eastAsia="Times New Roman"/>
          <w:b/>
        </w:rPr>
      </w:pPr>
    </w:p>
    <w:p w14:paraId="2DF02F75"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f" w:history="1">
        <w:r w:rsidRPr="007F6705">
          <w:rPr>
            <w:rFonts w:eastAsia="Times New Roman"/>
            <w:b/>
            <w:color w:val="0000FF"/>
          </w:rPr>
          <w:t>Part F – Strategic Partnerships</w:t>
        </w:r>
        <w:r w:rsidRPr="007F6705">
          <w:rPr>
            <w:rFonts w:eastAsia="Times New Roman"/>
            <w:color w:val="0000FF"/>
          </w:rPr>
          <w:tab/>
          <w:t>38</w:t>
        </w:r>
      </w:hyperlink>
    </w:p>
    <w:p w14:paraId="72595F50" w14:textId="77777777" w:rsidR="007F6705" w:rsidRPr="007F6705" w:rsidRDefault="007F6705" w:rsidP="007F6705">
      <w:pPr>
        <w:tabs>
          <w:tab w:val="right" w:leader="dot" w:pos="9072"/>
        </w:tabs>
        <w:autoSpaceDE w:val="0"/>
        <w:autoSpaceDN w:val="0"/>
        <w:adjustRightInd w:val="0"/>
        <w:ind w:left="22"/>
        <w:rPr>
          <w:rFonts w:eastAsia="Times New Roman"/>
        </w:rPr>
      </w:pPr>
    </w:p>
    <w:p w14:paraId="69AA68A9"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12. </w:t>
      </w:r>
      <w:r w:rsidRPr="007F6705">
        <w:rPr>
          <w:rFonts w:eastAsia="Times New Roman"/>
        </w:rPr>
        <w:tab/>
        <w:t>Strategic Partnership Contracting Provisions</w:t>
      </w:r>
    </w:p>
    <w:p w14:paraId="497E0B1D" w14:textId="77777777" w:rsidR="007F6705" w:rsidRPr="007F6705" w:rsidRDefault="007F6705" w:rsidP="007F6705">
      <w:pPr>
        <w:tabs>
          <w:tab w:val="right" w:leader="dot" w:pos="9072"/>
        </w:tabs>
        <w:autoSpaceDE w:val="0"/>
        <w:autoSpaceDN w:val="0"/>
        <w:adjustRightInd w:val="0"/>
        <w:ind w:left="22"/>
        <w:rPr>
          <w:rFonts w:eastAsia="Times New Roman"/>
        </w:rPr>
      </w:pPr>
    </w:p>
    <w:p w14:paraId="037D2AB6"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g" w:history="1">
        <w:r w:rsidRPr="007F6705">
          <w:rPr>
            <w:rFonts w:eastAsia="Times New Roman"/>
            <w:b/>
            <w:color w:val="0000FF"/>
          </w:rPr>
          <w:t>Part G – General Provisions</w:t>
        </w:r>
        <w:r w:rsidRPr="007F6705">
          <w:rPr>
            <w:rFonts w:eastAsia="Times New Roman"/>
            <w:color w:val="0000FF"/>
          </w:rPr>
          <w:tab/>
          <w:t>38</w:t>
        </w:r>
      </w:hyperlink>
    </w:p>
    <w:p w14:paraId="73DC2D0E" w14:textId="77777777" w:rsidR="007F6705" w:rsidRPr="007F6705" w:rsidRDefault="007F6705" w:rsidP="007F6705">
      <w:pPr>
        <w:tabs>
          <w:tab w:val="right" w:leader="dot" w:pos="9072"/>
        </w:tabs>
        <w:autoSpaceDE w:val="0"/>
        <w:autoSpaceDN w:val="0"/>
        <w:adjustRightInd w:val="0"/>
        <w:ind w:left="22"/>
        <w:rPr>
          <w:rFonts w:eastAsia="Times New Roman"/>
        </w:rPr>
      </w:pPr>
    </w:p>
    <w:p w14:paraId="60B960FA"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13. </w:t>
      </w:r>
      <w:r w:rsidRPr="007F6705">
        <w:rPr>
          <w:rFonts w:eastAsia="Times New Roman"/>
        </w:rPr>
        <w:tab/>
        <w:t>Opening of Tenders</w:t>
      </w:r>
    </w:p>
    <w:p w14:paraId="42CA506E"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14. </w:t>
      </w:r>
      <w:r w:rsidRPr="007F6705">
        <w:rPr>
          <w:rFonts w:eastAsia="Times New Roman"/>
        </w:rPr>
        <w:tab/>
        <w:t>Tenders to be returned in sealed envelopes</w:t>
      </w:r>
    </w:p>
    <w:p w14:paraId="667C5E3B"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15. </w:t>
      </w:r>
      <w:r w:rsidRPr="007F6705">
        <w:rPr>
          <w:rFonts w:eastAsia="Times New Roman"/>
        </w:rPr>
        <w:tab/>
        <w:t>Agreed Marking Mechanism</w:t>
      </w:r>
    </w:p>
    <w:p w14:paraId="4C37E835"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lastRenderedPageBreak/>
        <w:t xml:space="preserve">16. </w:t>
      </w:r>
      <w:r w:rsidRPr="007F6705">
        <w:rPr>
          <w:rFonts w:eastAsia="Times New Roman"/>
        </w:rPr>
        <w:tab/>
        <w:t xml:space="preserve">Contracts to be in writing </w:t>
      </w:r>
    </w:p>
    <w:p w14:paraId="17D40CE0"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17. </w:t>
      </w:r>
      <w:r w:rsidRPr="007F6705">
        <w:rPr>
          <w:rFonts w:eastAsia="Times New Roman"/>
        </w:rPr>
        <w:tab/>
        <w:t xml:space="preserve">Liquidated Damages and Performance Bonds </w:t>
      </w:r>
    </w:p>
    <w:p w14:paraId="3CFEBC20"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18. </w:t>
      </w:r>
      <w:r w:rsidRPr="007F6705">
        <w:rPr>
          <w:rFonts w:eastAsia="Times New Roman"/>
        </w:rPr>
        <w:tab/>
        <w:t>Vetting and</w:t>
      </w:r>
      <w:r w:rsidRPr="007F6705">
        <w:rPr>
          <w:rFonts w:eastAsia="Times New Roman"/>
          <w:u w:val="single"/>
        </w:rPr>
        <w:t xml:space="preserve"> </w:t>
      </w:r>
      <w:r w:rsidRPr="007F6705">
        <w:rPr>
          <w:rFonts w:eastAsia="Times New Roman"/>
        </w:rPr>
        <w:t>Signature of contracts</w:t>
      </w:r>
    </w:p>
    <w:p w14:paraId="1383EDCC"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19. </w:t>
      </w:r>
      <w:r w:rsidRPr="007F6705">
        <w:rPr>
          <w:rFonts w:eastAsia="Times New Roman"/>
        </w:rPr>
        <w:tab/>
        <w:t xml:space="preserve">Tenderers withdrawal </w:t>
      </w:r>
    </w:p>
    <w:p w14:paraId="47465A3D"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20. </w:t>
      </w:r>
      <w:r w:rsidRPr="007F6705">
        <w:rPr>
          <w:rFonts w:eastAsia="Times New Roman"/>
        </w:rPr>
        <w:tab/>
        <w:t xml:space="preserve">Post contract variations and negotiations </w:t>
      </w:r>
    </w:p>
    <w:p w14:paraId="7100B9AA" w14:textId="77777777" w:rsidR="007F6705" w:rsidRPr="007F6705" w:rsidRDefault="007F6705" w:rsidP="007F6705">
      <w:pPr>
        <w:tabs>
          <w:tab w:val="left" w:pos="567"/>
          <w:tab w:val="right" w:leader="dot" w:pos="9072"/>
        </w:tabs>
        <w:autoSpaceDE w:val="0"/>
        <w:autoSpaceDN w:val="0"/>
        <w:adjustRightInd w:val="0"/>
        <w:ind w:left="22"/>
        <w:rPr>
          <w:rFonts w:eastAsia="Times New Roman"/>
        </w:rPr>
      </w:pPr>
      <w:r w:rsidRPr="007F6705">
        <w:rPr>
          <w:rFonts w:eastAsia="Times New Roman"/>
        </w:rPr>
        <w:t xml:space="preserve">21. </w:t>
      </w:r>
      <w:r w:rsidRPr="007F6705">
        <w:rPr>
          <w:rFonts w:eastAsia="Times New Roman"/>
        </w:rPr>
        <w:tab/>
        <w:t>Extensions to Contracts</w:t>
      </w:r>
    </w:p>
    <w:p w14:paraId="43DF90FD" w14:textId="77777777" w:rsidR="007F6705" w:rsidRPr="007F6705" w:rsidRDefault="007F6705" w:rsidP="007F6705">
      <w:pPr>
        <w:tabs>
          <w:tab w:val="right" w:leader="dot" w:pos="9072"/>
        </w:tabs>
        <w:autoSpaceDE w:val="0"/>
        <w:autoSpaceDN w:val="0"/>
        <w:adjustRightInd w:val="0"/>
        <w:ind w:left="22"/>
        <w:rPr>
          <w:rFonts w:eastAsia="Times New Roman"/>
        </w:rPr>
      </w:pPr>
    </w:p>
    <w:p w14:paraId="72CA18D7" w14:textId="77777777" w:rsidR="007F6705" w:rsidRPr="007F6705" w:rsidRDefault="007F6705" w:rsidP="007F6705">
      <w:pPr>
        <w:tabs>
          <w:tab w:val="right" w:leader="dot" w:pos="9072"/>
        </w:tabs>
        <w:autoSpaceDE w:val="0"/>
        <w:autoSpaceDN w:val="0"/>
        <w:adjustRightInd w:val="0"/>
        <w:ind w:left="22"/>
        <w:rPr>
          <w:rFonts w:eastAsia="Times New Roman"/>
        </w:rPr>
      </w:pPr>
      <w:hyperlink w:anchor="CPh" w:history="1">
        <w:r w:rsidRPr="007F6705">
          <w:rPr>
            <w:rFonts w:eastAsia="Times New Roman"/>
            <w:b/>
            <w:color w:val="0000FF"/>
          </w:rPr>
          <w:t>Part H – Glossary</w:t>
        </w:r>
        <w:r w:rsidRPr="007F6705">
          <w:rPr>
            <w:rFonts w:eastAsia="Times New Roman"/>
            <w:color w:val="0000FF"/>
          </w:rPr>
          <w:tab/>
          <w:t>43</w:t>
        </w:r>
      </w:hyperlink>
    </w:p>
    <w:p w14:paraId="4E27F5A1" w14:textId="77777777" w:rsidR="007F6705" w:rsidRPr="007F6705" w:rsidRDefault="007F6705" w:rsidP="007F6705">
      <w:pPr>
        <w:tabs>
          <w:tab w:val="right" w:leader="dot" w:pos="7938"/>
          <w:tab w:val="right" w:leader="dot" w:pos="9072"/>
        </w:tabs>
        <w:autoSpaceDE w:val="0"/>
        <w:autoSpaceDN w:val="0"/>
        <w:adjustRightInd w:val="0"/>
        <w:ind w:left="22"/>
        <w:rPr>
          <w:rFonts w:eastAsia="Times New Roman"/>
        </w:rPr>
      </w:pPr>
    </w:p>
    <w:p w14:paraId="6E06EF56" w14:textId="77777777" w:rsidR="007F6705" w:rsidRPr="007F6705" w:rsidRDefault="007F6705" w:rsidP="007F6705">
      <w:pPr>
        <w:tabs>
          <w:tab w:val="left" w:pos="567"/>
          <w:tab w:val="right" w:leader="dot" w:pos="7938"/>
          <w:tab w:val="right" w:leader="dot" w:pos="9072"/>
        </w:tabs>
        <w:autoSpaceDE w:val="0"/>
        <w:autoSpaceDN w:val="0"/>
        <w:adjustRightInd w:val="0"/>
        <w:ind w:left="22"/>
        <w:rPr>
          <w:rFonts w:eastAsia="Times New Roman"/>
        </w:rPr>
      </w:pPr>
      <w:r w:rsidRPr="007F6705">
        <w:rPr>
          <w:rFonts w:eastAsia="Times New Roman"/>
        </w:rPr>
        <w:t xml:space="preserve">22. </w:t>
      </w:r>
      <w:r w:rsidRPr="007F6705">
        <w:rPr>
          <w:rFonts w:eastAsia="Times New Roman"/>
        </w:rPr>
        <w:tab/>
        <w:t xml:space="preserve">Interpretation </w:t>
      </w:r>
    </w:p>
    <w:p w14:paraId="1B18ABE2" w14:textId="77777777" w:rsidR="007F6705" w:rsidRPr="007F6705" w:rsidRDefault="007F6705" w:rsidP="007F6705">
      <w:pPr>
        <w:tabs>
          <w:tab w:val="right" w:leader="dot" w:pos="9072"/>
        </w:tabs>
        <w:autoSpaceDE w:val="0"/>
        <w:autoSpaceDN w:val="0"/>
        <w:adjustRightInd w:val="0"/>
        <w:ind w:left="22"/>
        <w:rPr>
          <w:rFonts w:eastAsia="Times New Roman"/>
          <w:b/>
        </w:rPr>
      </w:pPr>
      <w:r w:rsidRPr="007F6705">
        <w:rPr>
          <w:rFonts w:ascii="FrizQuadrata-Bold" w:eastAsia="Times New Roman" w:hAnsi="FrizQuadrata-Bold" w:cs="Times New Roman"/>
          <w:b/>
          <w:sz w:val="29"/>
          <w:szCs w:val="20"/>
        </w:rPr>
        <w:br w:type="page"/>
      </w:r>
      <w:bookmarkStart w:id="105" w:name="CPint"/>
      <w:bookmarkEnd w:id="105"/>
      <w:r w:rsidRPr="007F6705">
        <w:rPr>
          <w:rFonts w:eastAsia="Times New Roman"/>
          <w:b/>
        </w:rPr>
        <w:lastRenderedPageBreak/>
        <w:t>INTRODUCTION</w:t>
      </w:r>
    </w:p>
    <w:p w14:paraId="1C86B779" w14:textId="77777777" w:rsidR="007F6705" w:rsidRPr="007F6705" w:rsidRDefault="007F6705" w:rsidP="007F6705">
      <w:pPr>
        <w:autoSpaceDE w:val="0"/>
        <w:autoSpaceDN w:val="0"/>
        <w:adjustRightInd w:val="0"/>
        <w:ind w:left="22"/>
        <w:rPr>
          <w:rFonts w:eastAsia="Times New Roman"/>
        </w:rPr>
      </w:pPr>
    </w:p>
    <w:p w14:paraId="77396389" w14:textId="77777777" w:rsidR="007F6705" w:rsidRPr="007F6705" w:rsidRDefault="007F6705" w:rsidP="007F6705">
      <w:pPr>
        <w:tabs>
          <w:tab w:val="left" w:pos="709"/>
        </w:tabs>
        <w:autoSpaceDE w:val="0"/>
        <w:autoSpaceDN w:val="0"/>
        <w:adjustRightInd w:val="0"/>
        <w:ind w:left="22"/>
        <w:rPr>
          <w:rFonts w:eastAsia="Times New Roman"/>
          <w:b/>
        </w:rPr>
      </w:pPr>
      <w:r w:rsidRPr="007F6705">
        <w:rPr>
          <w:rFonts w:eastAsia="Times New Roman"/>
          <w:b/>
        </w:rPr>
        <w:t>1.</w:t>
      </w:r>
      <w:r w:rsidRPr="007F6705">
        <w:rPr>
          <w:rFonts w:eastAsia="Times New Roman"/>
          <w:b/>
        </w:rPr>
        <w:tab/>
        <w:t>Contracts covered by the rules</w:t>
      </w:r>
    </w:p>
    <w:p w14:paraId="6FAC8304" w14:textId="77777777" w:rsidR="007F6705" w:rsidRPr="007F6705" w:rsidRDefault="007F6705" w:rsidP="007F6705">
      <w:pPr>
        <w:autoSpaceDE w:val="0"/>
        <w:autoSpaceDN w:val="0"/>
        <w:adjustRightInd w:val="0"/>
        <w:ind w:left="22"/>
        <w:rPr>
          <w:rFonts w:eastAsia="Times New Roman"/>
        </w:rPr>
      </w:pPr>
    </w:p>
    <w:p w14:paraId="482B2138"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 xml:space="preserve">The following procedure rules apply to contracts </w:t>
      </w:r>
      <w:proofErr w:type="gramStart"/>
      <w:r w:rsidRPr="007F6705">
        <w:rPr>
          <w:rFonts w:ascii="ArialMT" w:eastAsia="Times New Roman" w:hAnsi="ArialMT" w:cs="Times New Roman"/>
        </w:rPr>
        <w:t>entered into</w:t>
      </w:r>
      <w:proofErr w:type="gramEnd"/>
      <w:r w:rsidRPr="007F6705">
        <w:rPr>
          <w:rFonts w:ascii="ArialMT" w:eastAsia="Times New Roman" w:hAnsi="ArialMT" w:cs="Times New Roman"/>
        </w:rPr>
        <w:t xml:space="preserve"> by the Council whether under authority exercised by Full Council, a Policy Committee or a relevant Officer.  The contracts to which they are applicable are contracts for the acquisition of goods, materials or services or for the execution of works, with certain exemptions set out in the rules.</w:t>
      </w:r>
    </w:p>
    <w:p w14:paraId="39A6496B"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3B5B732D" w14:textId="77777777" w:rsidR="007F6705" w:rsidRPr="007F6705" w:rsidRDefault="007F6705" w:rsidP="007F6705">
      <w:pPr>
        <w:ind w:left="1843" w:hanging="567"/>
        <w:rPr>
          <w:rFonts w:ascii="ArialMT" w:eastAsia="Times New Roman" w:hAnsi="ArialMT" w:cs="Times New Roman"/>
        </w:rPr>
      </w:pPr>
      <w:r w:rsidRPr="007F6705">
        <w:rPr>
          <w:rFonts w:ascii="ArialMT" w:eastAsia="Times New Roman" w:hAnsi="ArialMT" w:cs="Times New Roman"/>
        </w:rPr>
        <w:t>ii)</w:t>
      </w:r>
      <w:r w:rsidRPr="007F6705">
        <w:rPr>
          <w:rFonts w:ascii="ArialMT" w:eastAsia="Times New Roman" w:hAnsi="ArialMT" w:cs="Times New Roman"/>
        </w:rPr>
        <w:tab/>
        <w:t xml:space="preserve">The rules do not represent a total procedure package – rather they stipulate </w:t>
      </w:r>
      <w:proofErr w:type="gramStart"/>
      <w:r w:rsidRPr="007F6705">
        <w:rPr>
          <w:rFonts w:ascii="ArialMT" w:eastAsia="Times New Roman" w:hAnsi="ArialMT" w:cs="Times New Roman"/>
        </w:rPr>
        <w:t>a number of</w:t>
      </w:r>
      <w:proofErr w:type="gramEnd"/>
      <w:r w:rsidRPr="007F6705">
        <w:rPr>
          <w:rFonts w:ascii="ArialMT" w:eastAsia="Times New Roman" w:hAnsi="ArialMT" w:cs="Times New Roman"/>
        </w:rPr>
        <w:t xml:space="preserve"> requirements that must be complied with within any contract letting procedures adopted. </w:t>
      </w:r>
    </w:p>
    <w:p w14:paraId="3E5E4F01" w14:textId="77777777" w:rsidR="007F6705" w:rsidRPr="007F6705" w:rsidRDefault="007F6705" w:rsidP="007F6705">
      <w:pPr>
        <w:autoSpaceDE w:val="0"/>
        <w:autoSpaceDN w:val="0"/>
        <w:adjustRightInd w:val="0"/>
        <w:rPr>
          <w:rFonts w:ascii="ArialMT" w:eastAsia="Times New Roman" w:hAnsi="ArialMT" w:cs="Times New Roman"/>
        </w:rPr>
      </w:pPr>
    </w:p>
    <w:p w14:paraId="4309A20B" w14:textId="77777777" w:rsidR="007F6705" w:rsidRPr="007F6705" w:rsidRDefault="007F6705" w:rsidP="007F6705">
      <w:pPr>
        <w:autoSpaceDE w:val="0"/>
        <w:autoSpaceDN w:val="0"/>
        <w:adjustRightInd w:val="0"/>
        <w:ind w:left="2410" w:hanging="567"/>
        <w:rPr>
          <w:rFonts w:ascii="ArialMT" w:eastAsia="Times New Roman" w:hAnsi="ArialMT" w:cs="Times New Roman"/>
        </w:rPr>
      </w:pPr>
      <w:r w:rsidRPr="007F6705">
        <w:rPr>
          <w:rFonts w:ascii="ArialMT" w:eastAsia="Times New Roman" w:hAnsi="ArialMT" w:cs="Times New Roman"/>
        </w:rPr>
        <w:t>-</w:t>
      </w:r>
      <w:r w:rsidRPr="007F6705">
        <w:rPr>
          <w:rFonts w:ascii="ArialMT" w:eastAsia="Times New Roman" w:hAnsi="ArialMT" w:cs="Times New Roman"/>
        </w:rPr>
        <w:tab/>
        <w:t>Most Advantageous Tender (MAT) Price/Quality – contractor to be selected on basis of combination of price and quality, buyer of goods/services to be selected on basis of combination of price and benefits to Hartlepool residents;</w:t>
      </w:r>
    </w:p>
    <w:p w14:paraId="639A612D" w14:textId="77777777" w:rsidR="007F6705" w:rsidRPr="007F6705" w:rsidRDefault="007F6705" w:rsidP="007F6705">
      <w:pPr>
        <w:autoSpaceDE w:val="0"/>
        <w:autoSpaceDN w:val="0"/>
        <w:adjustRightInd w:val="0"/>
        <w:ind w:left="2410" w:hanging="567"/>
        <w:rPr>
          <w:rFonts w:ascii="Symbol" w:eastAsia="Times New Roman" w:hAnsi="Symbol" w:cs="Times New Roman"/>
        </w:rPr>
      </w:pPr>
    </w:p>
    <w:p w14:paraId="348EEBBE" w14:textId="77777777" w:rsidR="007F6705" w:rsidRPr="007F6705" w:rsidRDefault="007F6705" w:rsidP="007F6705">
      <w:pPr>
        <w:autoSpaceDE w:val="0"/>
        <w:autoSpaceDN w:val="0"/>
        <w:adjustRightInd w:val="0"/>
        <w:ind w:left="2410" w:hanging="567"/>
        <w:rPr>
          <w:rFonts w:ascii="ArialMT" w:eastAsia="Times New Roman" w:hAnsi="ArialMT" w:cs="Times New Roman"/>
        </w:rPr>
      </w:pPr>
      <w:r w:rsidRPr="007F6705">
        <w:rPr>
          <w:rFonts w:ascii="ArialMT" w:eastAsia="Times New Roman" w:hAnsi="ArialMT" w:cs="Times New Roman"/>
        </w:rPr>
        <w:t>-</w:t>
      </w:r>
      <w:r w:rsidRPr="007F6705">
        <w:rPr>
          <w:rFonts w:ascii="ArialMT" w:eastAsia="Times New Roman" w:hAnsi="ArialMT" w:cs="Times New Roman"/>
        </w:rPr>
        <w:tab/>
        <w:t>Strategic Partnerships – arrangements to be developed between the Council and its strategic partners (including other public sector organisations), to exploit common resources, potential economies of scale, support local infrastructure or to secure continuing service provision.</w:t>
      </w:r>
    </w:p>
    <w:p w14:paraId="69F69D2E" w14:textId="77777777" w:rsidR="007F6705" w:rsidRPr="007F6705" w:rsidRDefault="007F6705" w:rsidP="007F6705">
      <w:pPr>
        <w:autoSpaceDE w:val="0"/>
        <w:autoSpaceDN w:val="0"/>
        <w:adjustRightInd w:val="0"/>
        <w:ind w:left="2410" w:hanging="567"/>
        <w:rPr>
          <w:rFonts w:ascii="ArialMT" w:eastAsia="Times New Roman" w:hAnsi="ArialMT" w:cs="Times New Roman"/>
        </w:rPr>
      </w:pPr>
    </w:p>
    <w:p w14:paraId="34F8E0A7" w14:textId="77777777" w:rsidR="007F6705" w:rsidRPr="007F6705" w:rsidRDefault="007F6705" w:rsidP="007F6705">
      <w:pPr>
        <w:autoSpaceDE w:val="0"/>
        <w:autoSpaceDN w:val="0"/>
        <w:adjustRightInd w:val="0"/>
        <w:ind w:left="2410" w:hanging="567"/>
        <w:rPr>
          <w:rFonts w:ascii="ArialMT" w:eastAsia="Times New Roman" w:hAnsi="ArialMT" w:cs="Times New Roman"/>
        </w:rPr>
      </w:pPr>
      <w:r w:rsidRPr="007F6705">
        <w:rPr>
          <w:rFonts w:ascii="ArialMT" w:eastAsia="Times New Roman" w:hAnsi="ArialMT" w:cs="Times New Roman"/>
        </w:rPr>
        <w:t xml:space="preserve">- </w:t>
      </w:r>
      <w:r w:rsidRPr="007F6705">
        <w:rPr>
          <w:rFonts w:ascii="ArialMT" w:eastAsia="Times New Roman" w:hAnsi="ArialMT" w:cs="Times New Roman"/>
        </w:rPr>
        <w:tab/>
      </w:r>
      <w:r w:rsidRPr="007F6705">
        <w:rPr>
          <w:rFonts w:eastAsia="Calibri"/>
        </w:rPr>
        <w:t>To ensure that Social Value principles are applied in a way that enables the Council to maximise economic, social and environmental benefits for Hartlepool and its residents (Social Value Statement of Intent attached to these Procedure Rules as Appendix 1)</w:t>
      </w:r>
    </w:p>
    <w:p w14:paraId="4ACF3292" w14:textId="77777777" w:rsidR="007F6705" w:rsidRPr="007F6705" w:rsidRDefault="007F6705" w:rsidP="007F6705">
      <w:pPr>
        <w:autoSpaceDE w:val="0"/>
        <w:autoSpaceDN w:val="0"/>
        <w:adjustRightInd w:val="0"/>
        <w:ind w:left="2410" w:hanging="567"/>
        <w:rPr>
          <w:rFonts w:ascii="ArialMT" w:eastAsia="Times New Roman" w:hAnsi="ArialMT" w:cs="Times New Roman"/>
        </w:rPr>
      </w:pPr>
    </w:p>
    <w:p w14:paraId="09D3E4F5" w14:textId="77777777" w:rsidR="007F6705" w:rsidRPr="007F6705" w:rsidRDefault="007F6705" w:rsidP="007F6705">
      <w:pPr>
        <w:autoSpaceDE w:val="0"/>
        <w:autoSpaceDN w:val="0"/>
        <w:adjustRightInd w:val="0"/>
        <w:ind w:left="22"/>
        <w:rPr>
          <w:rFonts w:ascii="Arial-BoldMT" w:eastAsia="Times New Roman" w:hAnsi="Arial-BoldMT" w:cs="Times New Roman"/>
        </w:rPr>
      </w:pPr>
    </w:p>
    <w:p w14:paraId="21033D48" w14:textId="77777777" w:rsidR="007F6705" w:rsidRPr="007F6705" w:rsidRDefault="007F6705" w:rsidP="007F6705">
      <w:pPr>
        <w:ind w:left="709" w:hanging="709"/>
        <w:rPr>
          <w:rFonts w:eastAsia="Times New Roman"/>
          <w:color w:val="000000"/>
        </w:rPr>
      </w:pPr>
      <w:r w:rsidRPr="007F6705">
        <w:rPr>
          <w:rFonts w:eastAsia="Times New Roman"/>
          <w:b/>
          <w:color w:val="000000"/>
        </w:rPr>
        <w:t>2.</w:t>
      </w:r>
      <w:r w:rsidRPr="007F6705">
        <w:rPr>
          <w:rFonts w:eastAsia="Times New Roman"/>
          <w:b/>
          <w:color w:val="000000"/>
        </w:rPr>
        <w:tab/>
      </w:r>
      <w:smartTag w:uri="urn:schemas-microsoft-com:office:smarttags" w:element="PersonName">
        <w:r w:rsidRPr="007F6705">
          <w:rPr>
            <w:rFonts w:eastAsia="Times New Roman"/>
            <w:b/>
            <w:color w:val="000000"/>
          </w:rPr>
          <w:t>Procurement</w:t>
        </w:r>
      </w:smartTag>
      <w:r w:rsidRPr="007F6705">
        <w:rPr>
          <w:rFonts w:eastAsia="Times New Roman"/>
          <w:b/>
          <w:color w:val="000000"/>
        </w:rPr>
        <w:t xml:space="preserve"> Exercises undertaken </w:t>
      </w:r>
      <w:proofErr w:type="gramStart"/>
      <w:r w:rsidRPr="007F6705">
        <w:rPr>
          <w:rFonts w:eastAsia="Times New Roman"/>
          <w:b/>
          <w:color w:val="000000"/>
        </w:rPr>
        <w:t>as a result of</w:t>
      </w:r>
      <w:proofErr w:type="gramEnd"/>
      <w:r w:rsidRPr="007F6705">
        <w:rPr>
          <w:rFonts w:eastAsia="Times New Roman"/>
          <w:b/>
          <w:color w:val="000000"/>
        </w:rPr>
        <w:t xml:space="preserve"> a successful challenge under the Localism Act 2011</w:t>
      </w:r>
    </w:p>
    <w:p w14:paraId="1452C86D" w14:textId="77777777" w:rsidR="007F6705" w:rsidRPr="007F6705" w:rsidRDefault="007F6705" w:rsidP="007F6705">
      <w:pPr>
        <w:autoSpaceDE w:val="0"/>
        <w:autoSpaceDN w:val="0"/>
        <w:adjustRightInd w:val="0"/>
        <w:ind w:left="22"/>
        <w:rPr>
          <w:rFonts w:ascii="Arial-BoldMT" w:eastAsia="Times New Roman" w:hAnsi="Arial-BoldMT" w:cs="Times New Roman"/>
        </w:rPr>
      </w:pPr>
    </w:p>
    <w:p w14:paraId="46DFCC33"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Once a decision has been made to procure a service following acceptance of a challenge submitted under the ‘Community Right to Challenge’ legislation, the Council’s Contract Procedure Rules come into effect.</w:t>
      </w:r>
    </w:p>
    <w:p w14:paraId="12A988C3"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CF05837"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w:t>
      </w:r>
      <w:r w:rsidRPr="007F6705">
        <w:rPr>
          <w:rFonts w:ascii="ArialMT" w:eastAsia="Times New Roman" w:hAnsi="ArialMT" w:cs="Times New Roman"/>
        </w:rPr>
        <w:tab/>
        <w:t>As with all other procurement activities undertaken by the Council, the procurement procedure will be selected by assessing the value of the contract to be awarded – as described later in these rules.</w:t>
      </w:r>
    </w:p>
    <w:p w14:paraId="7B74F25F"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50830FC9" w14:textId="77777777" w:rsidR="007F6705" w:rsidRPr="007F6705" w:rsidRDefault="007F6705" w:rsidP="007F6705">
      <w:pPr>
        <w:autoSpaceDE w:val="0"/>
        <w:autoSpaceDN w:val="0"/>
        <w:adjustRightInd w:val="0"/>
        <w:ind w:left="1843" w:hanging="567"/>
        <w:rPr>
          <w:rFonts w:eastAsia="Times New Roman"/>
          <w:color w:val="000000"/>
        </w:rPr>
      </w:pPr>
      <w:r w:rsidRPr="007F6705">
        <w:rPr>
          <w:rFonts w:ascii="ArialMT" w:eastAsia="Times New Roman" w:hAnsi="ArialMT" w:cs="Times New Roman"/>
        </w:rPr>
        <w:t>iii)</w:t>
      </w:r>
      <w:r w:rsidRPr="007F6705">
        <w:rPr>
          <w:rFonts w:ascii="ArialMT" w:eastAsia="Times New Roman" w:hAnsi="ArialMT" w:cs="Times New Roman"/>
        </w:rPr>
        <w:tab/>
        <w:t>Given the possible nature of the services subject to challenge, care will need to be taken to ensure that evaluation criteria are utilised which reflect the Council’s obligation to secure Best Value and meet the requirements and principles laid down in the Public Services (Social Value) Act 2012, i.e. to</w:t>
      </w:r>
      <w:r w:rsidRPr="007F6705">
        <w:rPr>
          <w:rFonts w:eastAsia="Times New Roman"/>
          <w:color w:val="000000"/>
        </w:rPr>
        <w:t xml:space="preserve"> consider how the procurement can promote or improve the social, economic or environmental well-being of the Authority’s area.</w:t>
      </w:r>
    </w:p>
    <w:p w14:paraId="4F0173CD"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5C45AE4"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iv)</w:t>
      </w:r>
      <w:r w:rsidRPr="007F6705">
        <w:rPr>
          <w:rFonts w:ascii="ArialMT" w:eastAsia="Times New Roman" w:hAnsi="ArialMT" w:cs="Times New Roman"/>
        </w:rPr>
        <w:tab/>
        <w:t xml:space="preserve">In addition, care will be taken to ensure that Third Sector and Voluntary &amp; Community Sector organisations are not excluded from bidding for </w:t>
      </w:r>
      <w:r w:rsidRPr="007F6705">
        <w:rPr>
          <w:rFonts w:ascii="ArialMT" w:eastAsia="Times New Roman" w:hAnsi="ArialMT" w:cs="Times New Roman"/>
        </w:rPr>
        <w:lastRenderedPageBreak/>
        <w:t xml:space="preserve">services </w:t>
      </w:r>
      <w:proofErr w:type="gramStart"/>
      <w:r w:rsidRPr="007F6705">
        <w:rPr>
          <w:rFonts w:ascii="ArialMT" w:eastAsia="Times New Roman" w:hAnsi="ArialMT" w:cs="Times New Roman"/>
        </w:rPr>
        <w:t>as a result of</w:t>
      </w:r>
      <w:proofErr w:type="gramEnd"/>
      <w:r w:rsidRPr="007F6705">
        <w:rPr>
          <w:rFonts w:ascii="ArialMT" w:eastAsia="Times New Roman" w:hAnsi="ArialMT" w:cs="Times New Roman"/>
        </w:rPr>
        <w:t xml:space="preserve"> the Council incorporating requirements which are not proportional to the value of the service and any associated risks relating to public safety, service delivery, service continuity etc.</w:t>
      </w:r>
    </w:p>
    <w:p w14:paraId="58DF8104"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11656C65"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v)</w:t>
      </w:r>
      <w:r w:rsidRPr="007F6705">
        <w:rPr>
          <w:rFonts w:ascii="ArialMT" w:eastAsia="Times New Roman" w:hAnsi="ArialMT" w:cs="Times New Roman"/>
        </w:rPr>
        <w:tab/>
        <w:t xml:space="preserve">In addition to the above, any planned procurement activity will </w:t>
      </w:r>
      <w:proofErr w:type="gramStart"/>
      <w:r w:rsidRPr="007F6705">
        <w:rPr>
          <w:rFonts w:ascii="ArialMT" w:eastAsia="Times New Roman" w:hAnsi="ArialMT" w:cs="Times New Roman"/>
        </w:rPr>
        <w:t>take into account</w:t>
      </w:r>
      <w:proofErr w:type="gramEnd"/>
      <w:r w:rsidRPr="007F6705">
        <w:rPr>
          <w:rFonts w:ascii="ArialMT" w:eastAsia="Times New Roman" w:hAnsi="ArialMT" w:cs="Times New Roman"/>
        </w:rPr>
        <w:t xml:space="preserve"> any pre-existing contractual obligations the Council may have. This may result in decisions being required on whether to extend or terminate existing contracts.</w:t>
      </w:r>
    </w:p>
    <w:p w14:paraId="7AFC0E6B" w14:textId="77777777" w:rsidR="007F6705" w:rsidRPr="007F6705" w:rsidRDefault="007F6705" w:rsidP="007F6705">
      <w:pPr>
        <w:autoSpaceDE w:val="0"/>
        <w:autoSpaceDN w:val="0"/>
        <w:adjustRightInd w:val="0"/>
        <w:ind w:left="1843" w:hanging="567"/>
        <w:rPr>
          <w:rFonts w:ascii="Arial-BoldMT" w:eastAsia="Times New Roman" w:hAnsi="Arial-BoldMT" w:cs="Times New Roman"/>
        </w:rPr>
      </w:pPr>
    </w:p>
    <w:p w14:paraId="32C213C3"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3.</w:t>
      </w:r>
      <w:r w:rsidRPr="007F6705">
        <w:rPr>
          <w:rFonts w:eastAsia="Times New Roman"/>
          <w:b/>
        </w:rPr>
        <w:tab/>
        <w:t>Central Purchasing Contracts and Framework Agreements</w:t>
      </w:r>
    </w:p>
    <w:p w14:paraId="5A7CE11A" w14:textId="77777777" w:rsidR="007F6705" w:rsidRPr="007F6705" w:rsidRDefault="007F6705" w:rsidP="007F6705">
      <w:pPr>
        <w:autoSpaceDE w:val="0"/>
        <w:autoSpaceDN w:val="0"/>
        <w:adjustRightInd w:val="0"/>
        <w:ind w:left="22"/>
        <w:rPr>
          <w:rFonts w:ascii="Arial-BoldMT" w:eastAsia="Times New Roman" w:hAnsi="Arial-BoldMT" w:cs="Times New Roman"/>
        </w:rPr>
      </w:pPr>
    </w:p>
    <w:p w14:paraId="03D4844E"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Where goods or services are to be acquired of a nature in respect of which a central contract or framework agreement has been established by the North East Procurement Organisation (NEPO), via a national, regional or other public sector collaborative arrangement, the Council’s Procurement Team, or is a contract designated as the Council’s preferred channel, such goods and services will be purchased through that contract or framework agreement unless the Chief Officer, following consultation with the Council’s Corporate Lead for Procurement considers a special exemption can be made.</w:t>
      </w:r>
    </w:p>
    <w:p w14:paraId="0AE4605B"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7651497D"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w:t>
      </w:r>
      <w:r w:rsidRPr="007F6705">
        <w:rPr>
          <w:rFonts w:ascii="ArialMT" w:eastAsia="Times New Roman" w:hAnsi="ArialMT" w:cs="Times New Roman"/>
        </w:rPr>
        <w:tab/>
        <w:t>Goods or services for which the Council has; accepted an offer submitted to NEPO or the Council’s Procurement Team or, where they can be secured through a contract or framework agreement which has been designated as the Council’s preferred channel (as detailed in 3(</w:t>
      </w: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 above), are outside the scope of the Contract Procedure Rules and will be obtained from the relevant supplier in accordance with the applicable procedures.</w:t>
      </w:r>
    </w:p>
    <w:p w14:paraId="277D36B9"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9A929DB"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4.</w:t>
      </w:r>
      <w:r w:rsidRPr="007F6705">
        <w:rPr>
          <w:rFonts w:eastAsia="Times New Roman"/>
          <w:b/>
        </w:rPr>
        <w:tab/>
        <w:t>Select Lists of Contractors</w:t>
      </w:r>
    </w:p>
    <w:p w14:paraId="39B77772" w14:textId="77777777" w:rsidR="007F6705" w:rsidRPr="007F6705" w:rsidRDefault="007F6705" w:rsidP="007F6705">
      <w:pPr>
        <w:autoSpaceDE w:val="0"/>
        <w:autoSpaceDN w:val="0"/>
        <w:adjustRightInd w:val="0"/>
        <w:ind w:left="22"/>
        <w:rPr>
          <w:rFonts w:ascii="ArialMT" w:eastAsia="Times New Roman" w:hAnsi="ArialMT" w:cs="Times New Roman"/>
          <w:sz w:val="20"/>
          <w:szCs w:val="20"/>
        </w:rPr>
      </w:pPr>
    </w:p>
    <w:p w14:paraId="4E6E35CB"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 xml:space="preserve">Where goods, services or works are to be acquired of a nature in respect of which a Select List of Contractors has been established or adopted by the Council, such goods, services or works will be purchased through that arrangement unless the Chief Officer, following consultation with the Council’s Corporate Lead for </w:t>
      </w:r>
      <w:smartTag w:uri="urn:schemas-microsoft-com:office:smarttags" w:element="PersonName">
        <w:r w:rsidRPr="007F6705">
          <w:rPr>
            <w:rFonts w:ascii="ArialMT" w:eastAsia="Times New Roman" w:hAnsi="ArialMT" w:cs="Times New Roman"/>
          </w:rPr>
          <w:t>Procurement</w:t>
        </w:r>
      </w:smartTag>
      <w:r w:rsidRPr="007F6705">
        <w:rPr>
          <w:rFonts w:ascii="ArialMT" w:eastAsia="Times New Roman" w:hAnsi="ArialMT" w:cs="Times New Roman"/>
        </w:rPr>
        <w:t xml:space="preserve"> considers a special exemption can be made.</w:t>
      </w:r>
    </w:p>
    <w:p w14:paraId="75127D5E"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61606A12"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w:t>
      </w:r>
      <w:r w:rsidRPr="007F6705">
        <w:rPr>
          <w:rFonts w:ascii="ArialMT" w:eastAsia="Times New Roman" w:hAnsi="ArialMT" w:cs="Times New Roman"/>
        </w:rPr>
        <w:tab/>
        <w:t>Goods or services for which the Council has accepted an offer submitted via a Select list are outside the scope of the Contract Procedure Rules and will be obtained from the relevant supplier in accordance with the procedures defined for using the Select List.</w:t>
      </w:r>
    </w:p>
    <w:p w14:paraId="4AD2162C" w14:textId="77777777" w:rsidR="007F6705" w:rsidRPr="007F6705" w:rsidRDefault="007F6705" w:rsidP="007F6705">
      <w:pPr>
        <w:autoSpaceDE w:val="0"/>
        <w:autoSpaceDN w:val="0"/>
        <w:adjustRightInd w:val="0"/>
        <w:ind w:left="1843" w:hanging="567"/>
        <w:rPr>
          <w:rFonts w:eastAsia="Times New Roman"/>
          <w:b/>
        </w:rPr>
      </w:pPr>
    </w:p>
    <w:p w14:paraId="78A96375"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5.</w:t>
      </w:r>
      <w:r w:rsidRPr="007F6705">
        <w:rPr>
          <w:rFonts w:eastAsia="Times New Roman"/>
          <w:b/>
        </w:rPr>
        <w:tab/>
        <w:t>Strategic Partnerships</w:t>
      </w:r>
    </w:p>
    <w:p w14:paraId="155978AA" w14:textId="77777777" w:rsidR="007F6705" w:rsidRPr="007F6705" w:rsidRDefault="007F6705" w:rsidP="007F6705">
      <w:pPr>
        <w:autoSpaceDE w:val="0"/>
        <w:autoSpaceDN w:val="0"/>
        <w:adjustRightInd w:val="0"/>
        <w:ind w:left="22"/>
        <w:rPr>
          <w:rFonts w:ascii="ArialMT" w:eastAsia="Times New Roman" w:hAnsi="ArialMT" w:cs="Times New Roman"/>
          <w:sz w:val="20"/>
          <w:szCs w:val="20"/>
        </w:rPr>
      </w:pPr>
    </w:p>
    <w:p w14:paraId="2476E0A9"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 xml:space="preserve">Where goods or services are to be acquired of a nature in respect of which the Council has established a Strategic Partnership with another provider, such goods and services will be acquired through that Strategic Partnership.  Only in exceptional circumstances and following consultation with the Council’s Corporate Lead for </w:t>
      </w:r>
      <w:smartTag w:uri="urn:schemas-microsoft-com:office:smarttags" w:element="PersonName">
        <w:r w:rsidRPr="007F6705">
          <w:rPr>
            <w:rFonts w:ascii="ArialMT" w:eastAsia="Times New Roman" w:hAnsi="ArialMT" w:cs="Times New Roman"/>
          </w:rPr>
          <w:t>Procurement</w:t>
        </w:r>
      </w:smartTag>
      <w:r w:rsidRPr="007F6705">
        <w:rPr>
          <w:rFonts w:ascii="ArialMT" w:eastAsia="Times New Roman" w:hAnsi="ArialMT" w:cs="Times New Roman"/>
        </w:rPr>
        <w:t xml:space="preserve"> and the Director of Legal, Governance and Human Resources, will exemptions be made.  </w:t>
      </w:r>
    </w:p>
    <w:p w14:paraId="7F957122"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232218F8"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lastRenderedPageBreak/>
        <w:t>ii)</w:t>
      </w:r>
      <w:r w:rsidRPr="007F6705">
        <w:rPr>
          <w:rFonts w:ascii="ArialMT" w:eastAsia="Times New Roman" w:hAnsi="ArialMT" w:cs="Times New Roman"/>
        </w:rPr>
        <w:tab/>
        <w:t xml:space="preserve">Strategic Partnerships of the kind intended in these Contract Procedure Rules are likely to be of a lengthy duration and as a result, will typically represent a monetary value well </w:t>
      </w:r>
      <w:proofErr w:type="gramStart"/>
      <w:r w:rsidRPr="007F6705">
        <w:rPr>
          <w:rFonts w:ascii="ArialMT" w:eastAsia="Times New Roman" w:hAnsi="ArialMT" w:cs="Times New Roman"/>
        </w:rPr>
        <w:t>in excess of</w:t>
      </w:r>
      <w:proofErr w:type="gramEnd"/>
      <w:r w:rsidRPr="007F6705">
        <w:rPr>
          <w:rFonts w:ascii="ArialMT" w:eastAsia="Times New Roman" w:hAnsi="ArialMT" w:cs="Times New Roman"/>
        </w:rPr>
        <w:t xml:space="preserve"> the threshold detailed in the prevailing Public Contracts Regulations.</w:t>
      </w:r>
    </w:p>
    <w:p w14:paraId="6E24A00F"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E1D419C"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iii)</w:t>
      </w:r>
      <w:r w:rsidRPr="007F6705">
        <w:rPr>
          <w:rFonts w:ascii="ArialMT" w:eastAsia="Times New Roman" w:hAnsi="ArialMT" w:cs="Times New Roman"/>
        </w:rPr>
        <w:tab/>
        <w:t>The Public Contracts Regulations impose specific requirements in relation to the setting up of strategic partnerships (as opposed to letting contracts through the normally required competitive procurement routes) with the main considerations revolving around structural control, economic dependency, and the pursuit of objectives in the public interest.</w:t>
      </w:r>
    </w:p>
    <w:p w14:paraId="136AAF5A"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7ED5D394"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iv)</w:t>
      </w:r>
      <w:r w:rsidRPr="007F6705">
        <w:rPr>
          <w:rFonts w:ascii="ArialMT" w:eastAsia="Times New Roman" w:hAnsi="ArialMT" w:cs="Times New Roman"/>
        </w:rPr>
        <w:tab/>
        <w:t>This is a highly complex area and as such, any Council activities identified as possibly suitable for the creation of a Strategic Partnership must be referred to the Council’s Legal Division for consideration.</w:t>
      </w:r>
    </w:p>
    <w:p w14:paraId="6C22C455"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CD2DC8E"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6.</w:t>
      </w:r>
      <w:r w:rsidRPr="007F6705">
        <w:rPr>
          <w:rFonts w:eastAsia="Times New Roman"/>
          <w:b/>
        </w:rPr>
        <w:tab/>
        <w:t>The Rules and an In-house Provider</w:t>
      </w:r>
    </w:p>
    <w:p w14:paraId="1063E7D0" w14:textId="77777777" w:rsidR="007F6705" w:rsidRPr="007F6705" w:rsidRDefault="007F6705" w:rsidP="007F6705">
      <w:pPr>
        <w:ind w:left="22"/>
        <w:rPr>
          <w:rFonts w:eastAsia="Times New Roman" w:cs="Times New Roman"/>
          <w:sz w:val="20"/>
          <w:szCs w:val="20"/>
        </w:rPr>
      </w:pPr>
    </w:p>
    <w:p w14:paraId="63C0E130"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These rules do not apply when a decision is taken to have work executed by an in-house provider such as Neighbourhood Services, without competitive process provided that the service is not subject to a challenge under the ‘Community Right to Challenge’ legislation.</w:t>
      </w:r>
    </w:p>
    <w:p w14:paraId="798BEB57"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7D060F2"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w:t>
      </w:r>
      <w:r w:rsidRPr="007F6705">
        <w:rPr>
          <w:rFonts w:ascii="ArialMT" w:eastAsia="Times New Roman" w:hAnsi="ArialMT" w:cs="Times New Roman"/>
        </w:rPr>
        <w:tab/>
        <w:t>Should such a challenge exist, contracts will not be awarded until the outcome, either successful or unsuccessful of the challenge has been ascertained.</w:t>
      </w:r>
    </w:p>
    <w:p w14:paraId="6023CC99"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586CFB9F"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iii)</w:t>
      </w:r>
      <w:r w:rsidRPr="007F6705">
        <w:rPr>
          <w:rFonts w:ascii="ArialMT" w:eastAsia="Times New Roman" w:hAnsi="ArialMT" w:cs="Times New Roman"/>
        </w:rPr>
        <w:tab/>
        <w:t xml:space="preserve">In such circumstances, the provider being a department or division of the Council, there is no contract as it is a fundamental principle of contract law that a party cannot contract with itself.  Even where a competitive process has taken place and the work is awarded to the in-house provider </w:t>
      </w:r>
      <w:proofErr w:type="gramStart"/>
      <w:r w:rsidRPr="007F6705">
        <w:rPr>
          <w:rFonts w:ascii="ArialMT" w:eastAsia="Times New Roman" w:hAnsi="ArialMT" w:cs="Times New Roman"/>
        </w:rPr>
        <w:t>on the basis of</w:t>
      </w:r>
      <w:proofErr w:type="gramEnd"/>
      <w:r w:rsidRPr="007F6705">
        <w:rPr>
          <w:rFonts w:ascii="ArialMT" w:eastAsia="Times New Roman" w:hAnsi="ArialMT" w:cs="Times New Roman"/>
        </w:rPr>
        <w:t xml:space="preserve"> their bid, there is no contract.</w:t>
      </w:r>
    </w:p>
    <w:p w14:paraId="67FDEE22"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13A5735C"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iv)</w:t>
      </w:r>
      <w:r w:rsidRPr="007F6705">
        <w:rPr>
          <w:rFonts w:ascii="ArialMT" w:eastAsia="Times New Roman" w:hAnsi="ArialMT" w:cs="Times New Roman"/>
        </w:rPr>
        <w:tab/>
        <w:t xml:space="preserve">This has the consequence that, when it is necessary for the in-house provider to have some part of the work done by an outside contractor, the contract with the outside contractor is a 'contract', rather than a 'sub-contract' (requiring specific contract provision regulating the relationship between the in-house provider and the external contractor which is outside the scope of this commentary).  </w:t>
      </w:r>
    </w:p>
    <w:p w14:paraId="4D473E34"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412A2A0E"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7.</w:t>
      </w:r>
      <w:r w:rsidRPr="007F6705">
        <w:rPr>
          <w:rFonts w:eastAsia="Times New Roman"/>
          <w:b/>
        </w:rPr>
        <w:tab/>
        <w:t xml:space="preserve">Recording of decision making process </w:t>
      </w:r>
      <w:proofErr w:type="gramStart"/>
      <w:r w:rsidRPr="007F6705">
        <w:rPr>
          <w:rFonts w:eastAsia="Times New Roman"/>
          <w:b/>
        </w:rPr>
        <w:t>with regard to</w:t>
      </w:r>
      <w:proofErr w:type="gramEnd"/>
      <w:r w:rsidRPr="007F6705">
        <w:rPr>
          <w:rFonts w:eastAsia="Times New Roman"/>
          <w:b/>
        </w:rPr>
        <w:t xml:space="preserve"> </w:t>
      </w:r>
      <w:smartTag w:uri="urn:schemas-microsoft-com:office:smarttags" w:element="PersonName">
        <w:r w:rsidRPr="007F6705">
          <w:rPr>
            <w:rFonts w:eastAsia="Times New Roman"/>
            <w:b/>
          </w:rPr>
          <w:t>Procurement</w:t>
        </w:r>
      </w:smartTag>
      <w:r w:rsidRPr="007F6705">
        <w:rPr>
          <w:rFonts w:eastAsia="Times New Roman"/>
          <w:b/>
        </w:rPr>
        <w:t xml:space="preserve"> Strategy</w:t>
      </w:r>
    </w:p>
    <w:p w14:paraId="099C3AC6" w14:textId="77777777" w:rsidR="007F6705" w:rsidRPr="007F6705" w:rsidRDefault="007F6705" w:rsidP="007F6705">
      <w:pPr>
        <w:autoSpaceDE w:val="0"/>
        <w:autoSpaceDN w:val="0"/>
        <w:adjustRightInd w:val="0"/>
        <w:ind w:left="22"/>
        <w:rPr>
          <w:rFonts w:eastAsia="Times New Roman"/>
        </w:rPr>
      </w:pPr>
    </w:p>
    <w:p w14:paraId="49876FAF"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As part of their specification writing and procurement documentation  preparations, procurers must record details of and the rationale behind the procurement strategy to be employed.  As a minimum, the details must include the following:</w:t>
      </w:r>
    </w:p>
    <w:p w14:paraId="6BD4576D"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4C2ADC0B" w14:textId="77777777" w:rsidR="007F6705" w:rsidRPr="007F6705" w:rsidRDefault="007F6705" w:rsidP="0064172D">
      <w:pPr>
        <w:numPr>
          <w:ilvl w:val="0"/>
          <w:numId w:val="38"/>
        </w:numPr>
        <w:tabs>
          <w:tab w:val="num" w:pos="1276"/>
        </w:tabs>
        <w:autoSpaceDE w:val="0"/>
        <w:autoSpaceDN w:val="0"/>
        <w:adjustRightInd w:val="0"/>
        <w:ind w:left="2410"/>
        <w:rPr>
          <w:rFonts w:eastAsia="Times New Roman"/>
        </w:rPr>
      </w:pPr>
      <w:r w:rsidRPr="007F6705">
        <w:rPr>
          <w:rFonts w:eastAsia="Times New Roman"/>
        </w:rPr>
        <w:t>Scope of the contract</w:t>
      </w:r>
    </w:p>
    <w:p w14:paraId="23487E1F" w14:textId="77777777" w:rsidR="007F6705" w:rsidRPr="007F6705" w:rsidRDefault="007F6705" w:rsidP="0064172D">
      <w:pPr>
        <w:numPr>
          <w:ilvl w:val="0"/>
          <w:numId w:val="38"/>
        </w:numPr>
        <w:tabs>
          <w:tab w:val="num" w:pos="1276"/>
        </w:tabs>
        <w:autoSpaceDE w:val="0"/>
        <w:autoSpaceDN w:val="0"/>
        <w:adjustRightInd w:val="0"/>
        <w:ind w:left="2410"/>
        <w:rPr>
          <w:rFonts w:eastAsia="Times New Roman"/>
        </w:rPr>
      </w:pPr>
      <w:r w:rsidRPr="007F6705">
        <w:rPr>
          <w:rFonts w:eastAsia="Times New Roman"/>
        </w:rPr>
        <w:t>Reasons for requirement packaging and structure of lots</w:t>
      </w:r>
    </w:p>
    <w:p w14:paraId="2F1B22DC" w14:textId="77777777" w:rsidR="007F6705" w:rsidRPr="007F6705" w:rsidRDefault="007F6705" w:rsidP="0064172D">
      <w:pPr>
        <w:numPr>
          <w:ilvl w:val="0"/>
          <w:numId w:val="38"/>
        </w:numPr>
        <w:tabs>
          <w:tab w:val="num" w:pos="1276"/>
        </w:tabs>
        <w:autoSpaceDE w:val="0"/>
        <w:autoSpaceDN w:val="0"/>
        <w:adjustRightInd w:val="0"/>
        <w:ind w:left="2410"/>
        <w:rPr>
          <w:rFonts w:eastAsia="Times New Roman"/>
        </w:rPr>
      </w:pPr>
      <w:r w:rsidRPr="007F6705">
        <w:rPr>
          <w:rFonts w:eastAsia="Times New Roman"/>
        </w:rPr>
        <w:t>Basis of any price/quality split to be used in the evaluation process</w:t>
      </w:r>
    </w:p>
    <w:p w14:paraId="3F152338" w14:textId="77777777" w:rsidR="007F6705" w:rsidRPr="007F6705" w:rsidRDefault="007F6705" w:rsidP="007F6705">
      <w:pPr>
        <w:autoSpaceDE w:val="0"/>
        <w:autoSpaceDN w:val="0"/>
        <w:adjustRightInd w:val="0"/>
        <w:ind w:left="22"/>
        <w:rPr>
          <w:rFonts w:eastAsia="Times New Roman"/>
        </w:rPr>
      </w:pPr>
    </w:p>
    <w:p w14:paraId="28F4F842"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lastRenderedPageBreak/>
        <w:t>ii)</w:t>
      </w:r>
      <w:r w:rsidRPr="007F6705">
        <w:rPr>
          <w:rFonts w:ascii="ArialMT" w:eastAsia="Times New Roman" w:hAnsi="ArialMT" w:cs="Times New Roman"/>
        </w:rPr>
        <w:tab/>
        <w:t xml:space="preserve">This information is to be retained for audit purposes and </w:t>
      </w:r>
      <w:proofErr w:type="gramStart"/>
      <w:r w:rsidRPr="007F6705">
        <w:rPr>
          <w:rFonts w:ascii="ArialMT" w:eastAsia="Times New Roman" w:hAnsi="ArialMT" w:cs="Times New Roman"/>
        </w:rPr>
        <w:t>in the event that</w:t>
      </w:r>
      <w:proofErr w:type="gramEnd"/>
      <w:r w:rsidRPr="007F6705">
        <w:rPr>
          <w:rFonts w:ascii="ArialMT" w:eastAsia="Times New Roman" w:hAnsi="ArialMT" w:cs="Times New Roman"/>
        </w:rPr>
        <w:t xml:space="preserve"> the relevant Policy Committee requests a review of the procurement process followed.</w:t>
      </w:r>
    </w:p>
    <w:p w14:paraId="58E4B871"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5984B74B"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iii)</w:t>
      </w:r>
      <w:r w:rsidRPr="007F6705">
        <w:rPr>
          <w:rFonts w:ascii="ArialMT" w:eastAsia="Times New Roman" w:hAnsi="ArialMT" w:cs="Times New Roman"/>
        </w:rPr>
        <w:tab/>
        <w:t>Considerations which will inform decisions around the procurement strategy to be employed are likely to include: -</w:t>
      </w:r>
    </w:p>
    <w:p w14:paraId="537895D5"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5418E132"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Value of contract and method of payment</w:t>
      </w:r>
    </w:p>
    <w:p w14:paraId="59842CAE" w14:textId="77777777" w:rsidR="007F6705" w:rsidRPr="007F6705" w:rsidRDefault="007F6705" w:rsidP="007F6705">
      <w:pPr>
        <w:autoSpaceDE w:val="0"/>
        <w:autoSpaceDN w:val="0"/>
        <w:adjustRightInd w:val="0"/>
        <w:ind w:left="2410" w:hanging="567"/>
        <w:rPr>
          <w:rFonts w:eastAsia="Times New Roman"/>
        </w:rPr>
      </w:pPr>
    </w:p>
    <w:p w14:paraId="3EB2F02B"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Nature of project - e.g. is the work involved of a specialist nature where the contractor's techniques, design talents, contacts with government departments, national agencies etc are likely to be material to any choice</w:t>
      </w:r>
    </w:p>
    <w:p w14:paraId="71B47D1B" w14:textId="77777777" w:rsidR="007F6705" w:rsidRPr="007F6705" w:rsidRDefault="007F6705" w:rsidP="007F6705">
      <w:pPr>
        <w:autoSpaceDE w:val="0"/>
        <w:autoSpaceDN w:val="0"/>
        <w:adjustRightInd w:val="0"/>
        <w:ind w:left="2410" w:hanging="567"/>
        <w:rPr>
          <w:rFonts w:eastAsia="Times New Roman"/>
        </w:rPr>
      </w:pPr>
    </w:p>
    <w:p w14:paraId="34306CB2"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Length of contract and any extension arrangements</w:t>
      </w:r>
    </w:p>
    <w:p w14:paraId="40C6B41E" w14:textId="77777777" w:rsidR="007F6705" w:rsidRPr="007F6705" w:rsidRDefault="007F6705" w:rsidP="007F6705">
      <w:pPr>
        <w:autoSpaceDE w:val="0"/>
        <w:autoSpaceDN w:val="0"/>
        <w:adjustRightInd w:val="0"/>
        <w:ind w:left="2410" w:hanging="567"/>
        <w:rPr>
          <w:rFonts w:eastAsia="Times New Roman"/>
        </w:rPr>
      </w:pPr>
    </w:p>
    <w:p w14:paraId="21F8B95E"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Frequency of need for services/work</w:t>
      </w:r>
    </w:p>
    <w:p w14:paraId="5DEC1626" w14:textId="77777777" w:rsidR="007F6705" w:rsidRPr="007F6705" w:rsidRDefault="007F6705" w:rsidP="007F6705">
      <w:pPr>
        <w:autoSpaceDE w:val="0"/>
        <w:autoSpaceDN w:val="0"/>
        <w:adjustRightInd w:val="0"/>
        <w:ind w:left="2410" w:hanging="567"/>
        <w:rPr>
          <w:rFonts w:eastAsia="Times New Roman"/>
        </w:rPr>
      </w:pPr>
    </w:p>
    <w:p w14:paraId="451AA930"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Importance of adherence to budget and cost monitoring</w:t>
      </w:r>
    </w:p>
    <w:p w14:paraId="2AD97A2B" w14:textId="77777777" w:rsidR="007F6705" w:rsidRPr="007F6705" w:rsidRDefault="007F6705" w:rsidP="007F6705">
      <w:pPr>
        <w:autoSpaceDE w:val="0"/>
        <w:autoSpaceDN w:val="0"/>
        <w:adjustRightInd w:val="0"/>
        <w:ind w:left="2410" w:hanging="567"/>
        <w:rPr>
          <w:rFonts w:eastAsia="Times New Roman"/>
        </w:rPr>
      </w:pPr>
    </w:p>
    <w:p w14:paraId="74309464"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Client input and contract management throughout the project</w:t>
      </w:r>
    </w:p>
    <w:p w14:paraId="06B9B931" w14:textId="77777777" w:rsidR="007F6705" w:rsidRPr="007F6705" w:rsidRDefault="007F6705" w:rsidP="007F6705">
      <w:pPr>
        <w:autoSpaceDE w:val="0"/>
        <w:autoSpaceDN w:val="0"/>
        <w:adjustRightInd w:val="0"/>
        <w:ind w:left="2410" w:hanging="567"/>
        <w:rPr>
          <w:rFonts w:eastAsia="Times New Roman"/>
        </w:rPr>
      </w:pPr>
    </w:p>
    <w:p w14:paraId="1E023FD4" w14:textId="77777777" w:rsidR="007F6705" w:rsidRPr="007F6705" w:rsidRDefault="007F6705" w:rsidP="0064172D">
      <w:pPr>
        <w:numPr>
          <w:ilvl w:val="0"/>
          <w:numId w:val="36"/>
        </w:numPr>
        <w:tabs>
          <w:tab w:val="num" w:pos="731"/>
        </w:tabs>
        <w:ind w:left="2410"/>
        <w:rPr>
          <w:rFonts w:eastAsia="Times New Roman"/>
          <w:color w:val="000000"/>
        </w:rPr>
      </w:pPr>
      <w:r w:rsidRPr="007F6705">
        <w:rPr>
          <w:rFonts w:eastAsia="Times New Roman"/>
          <w:color w:val="000000"/>
        </w:rPr>
        <w:t xml:space="preserve">In the event of the contract arising </w:t>
      </w:r>
      <w:proofErr w:type="gramStart"/>
      <w:r w:rsidRPr="007F6705">
        <w:rPr>
          <w:rFonts w:eastAsia="Times New Roman"/>
          <w:color w:val="000000"/>
        </w:rPr>
        <w:t>as a result of</w:t>
      </w:r>
      <w:proofErr w:type="gramEnd"/>
      <w:r w:rsidRPr="007F6705">
        <w:rPr>
          <w:rFonts w:eastAsia="Times New Roman"/>
          <w:color w:val="000000"/>
        </w:rPr>
        <w:t xml:space="preserve"> a successful challenge under ‘Community Right to Challenge’ legislation the Council will consider its obligations and stated preferences in relation to delivery of services and the opportunities the contract may provide to support and develop the Third and Voluntary Sectors in the locality.</w:t>
      </w:r>
    </w:p>
    <w:p w14:paraId="5757763D" w14:textId="77777777" w:rsidR="007F6705" w:rsidRPr="007F6705" w:rsidRDefault="007F6705" w:rsidP="007F6705">
      <w:pPr>
        <w:autoSpaceDE w:val="0"/>
        <w:autoSpaceDN w:val="0"/>
        <w:adjustRightInd w:val="0"/>
        <w:ind w:left="22"/>
        <w:rPr>
          <w:rFonts w:eastAsia="Times New Roman"/>
          <w:b/>
        </w:rPr>
      </w:pPr>
    </w:p>
    <w:p w14:paraId="515FF446"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8.</w:t>
      </w:r>
      <w:r w:rsidRPr="007F6705">
        <w:rPr>
          <w:rFonts w:eastAsia="Times New Roman"/>
          <w:b/>
        </w:rPr>
        <w:tab/>
        <w:t>Roles and Responsibilities</w:t>
      </w:r>
    </w:p>
    <w:p w14:paraId="692B13C5" w14:textId="77777777" w:rsidR="007F6705" w:rsidRPr="007F6705" w:rsidRDefault="007F6705" w:rsidP="007F6705">
      <w:pPr>
        <w:autoSpaceDE w:val="0"/>
        <w:autoSpaceDN w:val="0"/>
        <w:adjustRightInd w:val="0"/>
        <w:ind w:left="22"/>
        <w:rPr>
          <w:rFonts w:ascii="ArialMT" w:eastAsia="Times New Roman" w:hAnsi="ArialMT" w:cs="Times New Roman"/>
          <w:sz w:val="20"/>
          <w:szCs w:val="20"/>
        </w:rPr>
      </w:pPr>
    </w:p>
    <w:p w14:paraId="34A24D73" w14:textId="77777777" w:rsidR="007F6705" w:rsidRPr="007F6705" w:rsidRDefault="007F6705" w:rsidP="007F6705">
      <w:pPr>
        <w:autoSpaceDE w:val="0"/>
        <w:autoSpaceDN w:val="0"/>
        <w:adjustRightInd w:val="0"/>
        <w:ind w:left="1843" w:hanging="567"/>
        <w:rPr>
          <w:rFonts w:ascii="ArialMT" w:eastAsia="Times New Roman" w:hAnsi="ArialMT" w:cs="Times New Roman"/>
        </w:rPr>
      </w:pPr>
      <w:proofErr w:type="spellStart"/>
      <w:r w:rsidRPr="007F6705">
        <w:rPr>
          <w:rFonts w:ascii="ArialMT" w:eastAsia="Times New Roman" w:hAnsi="ArialMT" w:cs="Times New Roman"/>
        </w:rPr>
        <w:t>i</w:t>
      </w:r>
      <w:proofErr w:type="spellEnd"/>
      <w:r w:rsidRPr="007F6705">
        <w:rPr>
          <w:rFonts w:ascii="ArialMT" w:eastAsia="Times New Roman" w:hAnsi="ArialMT" w:cs="Times New Roman"/>
        </w:rPr>
        <w:t>)</w:t>
      </w:r>
      <w:r w:rsidRPr="007F6705">
        <w:rPr>
          <w:rFonts w:ascii="ArialMT" w:eastAsia="Times New Roman" w:hAnsi="ArialMT" w:cs="Times New Roman"/>
        </w:rPr>
        <w:tab/>
        <w:t>Responsibility for decision making and action under contract letting procedures and for monitoring of the application of the contract procedures will be spread over the Council, in the interests of both efficiency and probity.</w:t>
      </w:r>
    </w:p>
    <w:p w14:paraId="5182094C"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04AB7E42" w14:textId="77777777" w:rsidR="007F6705" w:rsidRPr="007F6705" w:rsidRDefault="007F6705" w:rsidP="007F6705">
      <w:pPr>
        <w:autoSpaceDE w:val="0"/>
        <w:autoSpaceDN w:val="0"/>
        <w:adjustRightInd w:val="0"/>
        <w:ind w:left="1843" w:hanging="567"/>
        <w:rPr>
          <w:rFonts w:ascii="ArialMT" w:eastAsia="Times New Roman" w:hAnsi="ArialMT" w:cs="Times New Roman"/>
          <w:b/>
        </w:rPr>
      </w:pPr>
      <w:r w:rsidRPr="007F6705">
        <w:rPr>
          <w:rFonts w:ascii="ArialMT" w:eastAsia="Times New Roman" w:hAnsi="ArialMT" w:cs="Times New Roman"/>
        </w:rPr>
        <w:tab/>
      </w:r>
      <w:r w:rsidRPr="007F6705">
        <w:rPr>
          <w:rFonts w:ascii="ArialMT" w:eastAsia="Times New Roman" w:hAnsi="ArialMT" w:cs="Times New Roman"/>
          <w:b/>
        </w:rPr>
        <w:t>The role of Policy Committees or the Council</w:t>
      </w:r>
    </w:p>
    <w:p w14:paraId="42174EB1"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1332B64B" w14:textId="77777777"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w:t>
      </w:r>
      <w:r w:rsidRPr="007F6705">
        <w:rPr>
          <w:rFonts w:ascii="ArialMT" w:eastAsia="Times New Roman" w:hAnsi="ArialMT" w:cs="Times New Roman"/>
        </w:rPr>
        <w:tab/>
        <w:t xml:space="preserve">Most contracts will relate to ‘policy’ functions and regulations, provided that those functions may only be discharged by Full Council, a Policy Committee or a relevant Officer, as the case may be.  In respect of contracts relating to their policy functions, Policy Committees of the Council will have the responsibility: </w:t>
      </w:r>
    </w:p>
    <w:p w14:paraId="1B88147E"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4E86F6EC"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To determine the policy aims of the project, or service to be acquired</w:t>
      </w:r>
    </w:p>
    <w:p w14:paraId="2ABB8AB6" w14:textId="77777777" w:rsidR="007F6705" w:rsidRPr="007F6705" w:rsidRDefault="007F6705" w:rsidP="007F6705">
      <w:pPr>
        <w:autoSpaceDE w:val="0"/>
        <w:autoSpaceDN w:val="0"/>
        <w:adjustRightInd w:val="0"/>
        <w:ind w:left="2410" w:hanging="567"/>
        <w:rPr>
          <w:rFonts w:eastAsia="Times New Roman"/>
        </w:rPr>
      </w:pPr>
    </w:p>
    <w:p w14:paraId="77C52CD3"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To establish the level of expenditure for the project or service.</w:t>
      </w:r>
    </w:p>
    <w:p w14:paraId="62558A25" w14:textId="77777777" w:rsidR="007F6705" w:rsidRPr="007F6705" w:rsidRDefault="007F6705" w:rsidP="007F6705">
      <w:pPr>
        <w:autoSpaceDE w:val="0"/>
        <w:autoSpaceDN w:val="0"/>
        <w:adjustRightInd w:val="0"/>
        <w:ind w:left="2410" w:hanging="567"/>
        <w:rPr>
          <w:rFonts w:eastAsia="Times New Roman"/>
        </w:rPr>
      </w:pPr>
    </w:p>
    <w:p w14:paraId="06A19213" w14:textId="7F4CAA42" w:rsidR="007F6705" w:rsidRPr="007F6705" w:rsidRDefault="007F6705" w:rsidP="007F6705">
      <w:pPr>
        <w:autoSpaceDE w:val="0"/>
        <w:autoSpaceDN w:val="0"/>
        <w:adjustRightInd w:val="0"/>
        <w:ind w:left="2410" w:hanging="567"/>
        <w:rPr>
          <w:rFonts w:eastAsia="Times New Roman"/>
        </w:rPr>
      </w:pPr>
      <w:r w:rsidRPr="007F6705">
        <w:rPr>
          <w:rFonts w:eastAsia="Times New Roman"/>
        </w:rPr>
        <w:t>-</w:t>
      </w:r>
      <w:r w:rsidRPr="007F6705">
        <w:rPr>
          <w:rFonts w:eastAsia="Times New Roman"/>
        </w:rPr>
        <w:tab/>
        <w:t xml:space="preserve">To waive any element of the Contract Procedure Rules in the case of an individual project / service or class or group of contracts / services and to delegate such decisions to the Director of the Department requesting the waiver in consultation with the Director of Finance, IT </w:t>
      </w:r>
      <w:r w:rsidRPr="007F6705">
        <w:rPr>
          <w:rFonts w:eastAsia="Times New Roman"/>
        </w:rPr>
        <w:lastRenderedPageBreak/>
        <w:t xml:space="preserve">and Digital and Director of Legal, Governance and Human Resources </w:t>
      </w:r>
      <w:proofErr w:type="gramStart"/>
      <w:r w:rsidRPr="007F6705">
        <w:rPr>
          <w:rFonts w:eastAsia="Times New Roman"/>
        </w:rPr>
        <w:t>where</w:t>
      </w:r>
      <w:proofErr w:type="gramEnd"/>
      <w:r w:rsidRPr="007F6705">
        <w:rPr>
          <w:rFonts w:eastAsia="Times New Roman"/>
        </w:rPr>
        <w:t xml:space="preserve"> deemed appropriate. </w:t>
      </w:r>
    </w:p>
    <w:p w14:paraId="7F6D9434" w14:textId="77777777" w:rsidR="007F6705" w:rsidRPr="007F6705" w:rsidRDefault="007F6705" w:rsidP="007F6705">
      <w:pPr>
        <w:autoSpaceDE w:val="0"/>
        <w:autoSpaceDN w:val="0"/>
        <w:adjustRightInd w:val="0"/>
        <w:ind w:left="2410"/>
        <w:rPr>
          <w:rFonts w:eastAsia="Times New Roman"/>
        </w:rPr>
      </w:pPr>
    </w:p>
    <w:p w14:paraId="644A3D47" w14:textId="36FA2286" w:rsidR="007F6705" w:rsidRDefault="007F6705" w:rsidP="00B47271">
      <w:pPr>
        <w:autoSpaceDE w:val="0"/>
        <w:autoSpaceDN w:val="0"/>
        <w:adjustRightInd w:val="0"/>
        <w:ind w:left="1276" w:hanging="1254"/>
        <w:rPr>
          <w:rFonts w:eastAsia="Times New Roman"/>
          <w:b/>
        </w:rPr>
      </w:pPr>
      <w:r w:rsidRPr="007F6705">
        <w:rPr>
          <w:rFonts w:eastAsia="Times New Roman"/>
        </w:rPr>
        <w:tab/>
      </w:r>
      <w:r w:rsidRPr="007F6705">
        <w:rPr>
          <w:rFonts w:eastAsia="Times New Roman"/>
          <w:b/>
        </w:rPr>
        <w:t xml:space="preserve">The </w:t>
      </w:r>
      <w:r w:rsidR="00B15E36">
        <w:rPr>
          <w:rFonts w:eastAsia="Times New Roman"/>
          <w:b/>
        </w:rPr>
        <w:t>Finance and Corporate Affairs</w:t>
      </w:r>
      <w:r w:rsidR="00B47271">
        <w:rPr>
          <w:rFonts w:eastAsia="Times New Roman"/>
          <w:b/>
        </w:rPr>
        <w:t xml:space="preserve"> Committee</w:t>
      </w:r>
    </w:p>
    <w:p w14:paraId="652F5CDB" w14:textId="77777777" w:rsidR="00B47271" w:rsidRPr="007F6705" w:rsidRDefault="00B47271" w:rsidP="00B47271">
      <w:pPr>
        <w:autoSpaceDE w:val="0"/>
        <w:autoSpaceDN w:val="0"/>
        <w:adjustRightInd w:val="0"/>
        <w:ind w:left="1276" w:hanging="1254"/>
        <w:rPr>
          <w:rFonts w:ascii="Arial-BoldMT" w:eastAsia="Times New Roman" w:hAnsi="Arial-BoldMT" w:cs="Times New Roman"/>
          <w:b/>
          <w:sz w:val="20"/>
          <w:szCs w:val="20"/>
        </w:rPr>
      </w:pPr>
    </w:p>
    <w:p w14:paraId="0F1DBD7D" w14:textId="03767271" w:rsidR="007F6705" w:rsidRPr="007F6705" w:rsidRDefault="007F6705" w:rsidP="007F6705">
      <w:pPr>
        <w:autoSpaceDE w:val="0"/>
        <w:autoSpaceDN w:val="0"/>
        <w:adjustRightInd w:val="0"/>
        <w:ind w:left="1843" w:hanging="567"/>
        <w:rPr>
          <w:rFonts w:ascii="ArialMT" w:eastAsia="Times New Roman" w:hAnsi="ArialMT" w:cs="Times New Roman"/>
        </w:rPr>
      </w:pPr>
      <w:r w:rsidRPr="007F6705">
        <w:rPr>
          <w:rFonts w:ascii="ArialMT" w:eastAsia="Times New Roman" w:hAnsi="ArialMT" w:cs="Times New Roman"/>
        </w:rPr>
        <w:t>iii)</w:t>
      </w:r>
      <w:r w:rsidRPr="007F6705">
        <w:rPr>
          <w:rFonts w:ascii="ArialMT" w:eastAsia="Times New Roman" w:hAnsi="ArialMT" w:cs="Times New Roman"/>
        </w:rPr>
        <w:tab/>
        <w:t xml:space="preserve">In order to ensure monitoring in the award of contracts, the </w:t>
      </w:r>
      <w:r w:rsidR="00B15E36">
        <w:rPr>
          <w:rFonts w:ascii="ArialMT" w:eastAsia="Times New Roman" w:hAnsi="ArialMT" w:cs="Times New Roman"/>
        </w:rPr>
        <w:t>Finance and Corporate Affairs Committee</w:t>
      </w:r>
      <w:r w:rsidRPr="007F6705">
        <w:rPr>
          <w:rFonts w:ascii="ArialMT" w:eastAsia="Times New Roman" w:hAnsi="ArialMT" w:cs="Times New Roman"/>
        </w:rPr>
        <w:t xml:space="preserve"> will review outcomes after the completion of a tender procedure or a quotation with a value </w:t>
      </w:r>
      <w:proofErr w:type="gramStart"/>
      <w:r w:rsidRPr="007F6705">
        <w:rPr>
          <w:rFonts w:ascii="ArialMT" w:eastAsia="Times New Roman" w:hAnsi="ArialMT" w:cs="Times New Roman"/>
        </w:rPr>
        <w:t>in excess of</w:t>
      </w:r>
      <w:proofErr w:type="gramEnd"/>
      <w:r w:rsidRPr="007F6705">
        <w:rPr>
          <w:rFonts w:ascii="ArialMT" w:eastAsia="Times New Roman" w:hAnsi="ArialMT" w:cs="Times New Roman"/>
        </w:rPr>
        <w:t xml:space="preserve"> £60,000 (Goods and Services) or £100,000 (Works). In respect of any tender the Committee will have the responsibility:</w:t>
      </w:r>
    </w:p>
    <w:p w14:paraId="02FB1F15" w14:textId="77777777" w:rsidR="007F6705" w:rsidRPr="007F6705" w:rsidRDefault="007F6705" w:rsidP="007F6705">
      <w:pPr>
        <w:autoSpaceDE w:val="0"/>
        <w:autoSpaceDN w:val="0"/>
        <w:adjustRightInd w:val="0"/>
        <w:ind w:left="1843" w:hanging="567"/>
        <w:rPr>
          <w:rFonts w:ascii="ArialMT" w:eastAsia="Times New Roman" w:hAnsi="ArialMT" w:cs="Times New Roman"/>
        </w:rPr>
      </w:pPr>
    </w:p>
    <w:p w14:paraId="76E424B8" w14:textId="77777777" w:rsidR="007F6705" w:rsidRPr="007F6705" w:rsidRDefault="007F6705" w:rsidP="0064172D">
      <w:pPr>
        <w:numPr>
          <w:ilvl w:val="0"/>
          <w:numId w:val="49"/>
        </w:numPr>
        <w:tabs>
          <w:tab w:val="num" w:pos="2268"/>
        </w:tabs>
        <w:autoSpaceDE w:val="0"/>
        <w:autoSpaceDN w:val="0"/>
        <w:adjustRightInd w:val="0"/>
        <w:ind w:left="2268" w:hanging="425"/>
        <w:rPr>
          <w:rFonts w:eastAsia="Times New Roman"/>
        </w:rPr>
      </w:pPr>
      <w:r w:rsidRPr="007F6705">
        <w:rPr>
          <w:rFonts w:eastAsia="Times New Roman"/>
        </w:rPr>
        <w:t>The same functions under 8(ii) above in its role as a Policy Committee.</w:t>
      </w:r>
    </w:p>
    <w:p w14:paraId="29619A9D" w14:textId="77777777" w:rsidR="007F6705" w:rsidRPr="007F6705" w:rsidRDefault="007F6705" w:rsidP="007F6705">
      <w:pPr>
        <w:tabs>
          <w:tab w:val="num" w:pos="2268"/>
        </w:tabs>
        <w:autoSpaceDE w:val="0"/>
        <w:autoSpaceDN w:val="0"/>
        <w:adjustRightInd w:val="0"/>
        <w:ind w:left="2268" w:hanging="425"/>
        <w:rPr>
          <w:rFonts w:eastAsia="Times New Roman"/>
        </w:rPr>
      </w:pPr>
    </w:p>
    <w:p w14:paraId="20753581" w14:textId="77777777" w:rsidR="007F6705" w:rsidRPr="007F6705" w:rsidRDefault="007F6705" w:rsidP="0064172D">
      <w:pPr>
        <w:numPr>
          <w:ilvl w:val="0"/>
          <w:numId w:val="49"/>
        </w:numPr>
        <w:tabs>
          <w:tab w:val="num" w:pos="2268"/>
        </w:tabs>
        <w:autoSpaceDE w:val="0"/>
        <w:autoSpaceDN w:val="0"/>
        <w:adjustRightInd w:val="0"/>
        <w:ind w:left="2268" w:hanging="425"/>
        <w:rPr>
          <w:rFonts w:eastAsia="Times New Roman"/>
        </w:rPr>
      </w:pPr>
      <w:r w:rsidRPr="007F6705">
        <w:rPr>
          <w:rFonts w:eastAsia="Times New Roman"/>
        </w:rPr>
        <w:t>To receive and examine quarterly reports on the monitoring and outcome of contract letting procedures including outputs, values, value for money considerations and performance (incorporating if necessary provider comparative analysis) where lowest/highest price is not payable/receivable.</w:t>
      </w:r>
    </w:p>
    <w:p w14:paraId="4B925FBE" w14:textId="77777777" w:rsidR="007F6705" w:rsidRPr="007F6705" w:rsidRDefault="007F6705" w:rsidP="007F6705">
      <w:pPr>
        <w:tabs>
          <w:tab w:val="num" w:pos="2268"/>
        </w:tabs>
        <w:autoSpaceDE w:val="0"/>
        <w:autoSpaceDN w:val="0"/>
        <w:adjustRightInd w:val="0"/>
        <w:ind w:left="2268" w:hanging="425"/>
        <w:rPr>
          <w:rFonts w:eastAsia="Times New Roman"/>
        </w:rPr>
      </w:pPr>
    </w:p>
    <w:p w14:paraId="496FD99C" w14:textId="77777777" w:rsidR="007F6705" w:rsidRPr="007F6705" w:rsidRDefault="007F6705" w:rsidP="0064172D">
      <w:pPr>
        <w:numPr>
          <w:ilvl w:val="0"/>
          <w:numId w:val="49"/>
        </w:numPr>
        <w:tabs>
          <w:tab w:val="num" w:pos="2268"/>
        </w:tabs>
        <w:autoSpaceDE w:val="0"/>
        <w:autoSpaceDN w:val="0"/>
        <w:adjustRightInd w:val="0"/>
        <w:ind w:left="2268" w:hanging="425"/>
        <w:rPr>
          <w:rFonts w:eastAsia="Times New Roman"/>
        </w:rPr>
      </w:pPr>
      <w:r w:rsidRPr="007F6705">
        <w:rPr>
          <w:rFonts w:eastAsia="Times New Roman"/>
        </w:rPr>
        <w:t>To receive and examine reports on any exemptions granted to these Contract Procedure Rules</w:t>
      </w:r>
    </w:p>
    <w:p w14:paraId="62FC0A7D" w14:textId="77777777" w:rsidR="007F6705" w:rsidRPr="007F6705" w:rsidRDefault="007F6705" w:rsidP="007F6705">
      <w:pPr>
        <w:autoSpaceDE w:val="0"/>
        <w:autoSpaceDN w:val="0"/>
        <w:adjustRightInd w:val="0"/>
        <w:ind w:left="22"/>
        <w:rPr>
          <w:rFonts w:eastAsia="Times New Roman"/>
        </w:rPr>
      </w:pPr>
    </w:p>
    <w:p w14:paraId="7A2B4EEC" w14:textId="77777777" w:rsidR="007F6705" w:rsidRPr="007F6705" w:rsidRDefault="007F6705" w:rsidP="0064172D">
      <w:pPr>
        <w:numPr>
          <w:ilvl w:val="0"/>
          <w:numId w:val="50"/>
        </w:numPr>
        <w:tabs>
          <w:tab w:val="num" w:pos="1843"/>
        </w:tabs>
        <w:autoSpaceDE w:val="0"/>
        <w:autoSpaceDN w:val="0"/>
        <w:adjustRightInd w:val="0"/>
        <w:ind w:left="1843" w:hanging="578"/>
        <w:rPr>
          <w:rFonts w:eastAsia="Times New Roman"/>
        </w:rPr>
      </w:pPr>
      <w:r w:rsidRPr="007F6705">
        <w:rPr>
          <w:rFonts w:eastAsia="Times New Roman"/>
          <w:b/>
        </w:rPr>
        <w:t>The Audit and Governance Committee</w:t>
      </w:r>
    </w:p>
    <w:p w14:paraId="6A7FBB0D" w14:textId="77777777" w:rsidR="007F6705" w:rsidRPr="007F6705" w:rsidRDefault="007F6705" w:rsidP="007F6705">
      <w:pPr>
        <w:tabs>
          <w:tab w:val="num" w:pos="1843"/>
        </w:tabs>
        <w:autoSpaceDE w:val="0"/>
        <w:autoSpaceDN w:val="0"/>
        <w:adjustRightInd w:val="0"/>
        <w:ind w:left="1843" w:hanging="578"/>
        <w:rPr>
          <w:rFonts w:eastAsia="Times New Roman"/>
        </w:rPr>
      </w:pPr>
    </w:p>
    <w:p w14:paraId="4137E3B9" w14:textId="77777777" w:rsidR="007F6705" w:rsidRPr="007F6705" w:rsidRDefault="007F6705" w:rsidP="007F6705">
      <w:pPr>
        <w:tabs>
          <w:tab w:val="num" w:pos="1843"/>
        </w:tabs>
        <w:autoSpaceDE w:val="0"/>
        <w:autoSpaceDN w:val="0"/>
        <w:adjustRightInd w:val="0"/>
        <w:ind w:left="1843" w:hanging="578"/>
        <w:rPr>
          <w:rFonts w:eastAsia="Times New Roman"/>
        </w:rPr>
      </w:pPr>
      <w:r w:rsidRPr="007F6705">
        <w:rPr>
          <w:rFonts w:eastAsia="Times New Roman"/>
        </w:rPr>
        <w:tab/>
        <w:t>To monitor contracts (at the discretion of the Committee) subject to the formal quotation and tendering procedures.</w:t>
      </w:r>
    </w:p>
    <w:p w14:paraId="18280FAB" w14:textId="77777777" w:rsidR="007F6705" w:rsidRPr="007F6705" w:rsidRDefault="007F6705" w:rsidP="007F6705">
      <w:pPr>
        <w:tabs>
          <w:tab w:val="num" w:pos="1843"/>
        </w:tabs>
        <w:autoSpaceDE w:val="0"/>
        <w:autoSpaceDN w:val="0"/>
        <w:adjustRightInd w:val="0"/>
        <w:ind w:left="1843" w:hanging="578"/>
        <w:rPr>
          <w:rFonts w:eastAsia="Times New Roman"/>
        </w:rPr>
      </w:pPr>
    </w:p>
    <w:p w14:paraId="53EDD655" w14:textId="77777777" w:rsidR="007F6705" w:rsidRPr="007F6705" w:rsidRDefault="007F6705" w:rsidP="007F6705">
      <w:pPr>
        <w:tabs>
          <w:tab w:val="num" w:pos="1843"/>
        </w:tabs>
        <w:autoSpaceDE w:val="0"/>
        <w:autoSpaceDN w:val="0"/>
        <w:adjustRightInd w:val="0"/>
        <w:ind w:left="1843" w:hanging="578"/>
        <w:rPr>
          <w:rFonts w:eastAsia="Times New Roman"/>
          <w:b/>
        </w:rPr>
      </w:pPr>
      <w:r w:rsidRPr="007F6705">
        <w:rPr>
          <w:rFonts w:eastAsia="Times New Roman"/>
          <w:b/>
        </w:rPr>
        <w:tab/>
        <w:t>The Role of Officers - The Chief Officer/Officer Team</w:t>
      </w:r>
    </w:p>
    <w:p w14:paraId="66445218" w14:textId="77777777" w:rsidR="007F6705" w:rsidRPr="007F6705" w:rsidRDefault="007F6705" w:rsidP="007F6705">
      <w:pPr>
        <w:tabs>
          <w:tab w:val="num" w:pos="1843"/>
        </w:tabs>
        <w:autoSpaceDE w:val="0"/>
        <w:autoSpaceDN w:val="0"/>
        <w:adjustRightInd w:val="0"/>
        <w:ind w:left="1843" w:hanging="578"/>
        <w:rPr>
          <w:rFonts w:eastAsia="Times New Roman"/>
        </w:rPr>
      </w:pPr>
    </w:p>
    <w:p w14:paraId="660E4D0A" w14:textId="77777777" w:rsidR="007F6705" w:rsidRPr="007F6705" w:rsidRDefault="007F6705" w:rsidP="007F6705">
      <w:pPr>
        <w:tabs>
          <w:tab w:val="num" w:pos="1843"/>
        </w:tabs>
        <w:autoSpaceDE w:val="0"/>
        <w:autoSpaceDN w:val="0"/>
        <w:adjustRightInd w:val="0"/>
        <w:ind w:left="1843" w:hanging="578"/>
        <w:rPr>
          <w:rFonts w:eastAsia="Times New Roman"/>
        </w:rPr>
      </w:pPr>
      <w:r w:rsidRPr="007F6705">
        <w:rPr>
          <w:rFonts w:eastAsia="Times New Roman"/>
        </w:rPr>
        <w:t>v)</w:t>
      </w:r>
      <w:r w:rsidRPr="007F6705">
        <w:rPr>
          <w:rFonts w:eastAsia="Times New Roman"/>
        </w:rPr>
        <w:tab/>
        <w:t>The Chief Officer/Officer Team will have the responsibility:</w:t>
      </w:r>
    </w:p>
    <w:p w14:paraId="4DAE6F2B" w14:textId="77777777" w:rsidR="007F6705" w:rsidRPr="007F6705" w:rsidRDefault="007F6705" w:rsidP="007F6705">
      <w:pPr>
        <w:tabs>
          <w:tab w:val="num" w:pos="1843"/>
        </w:tabs>
        <w:autoSpaceDE w:val="0"/>
        <w:autoSpaceDN w:val="0"/>
        <w:adjustRightInd w:val="0"/>
        <w:ind w:left="1843" w:hanging="578"/>
        <w:rPr>
          <w:rFonts w:eastAsia="Times New Roman"/>
        </w:rPr>
      </w:pPr>
    </w:p>
    <w:p w14:paraId="37EBAC19"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To record the specification and procurement strategy in accordance with section 7 of this introduction.</w:t>
      </w:r>
    </w:p>
    <w:p w14:paraId="67360F00" w14:textId="77777777" w:rsidR="007F6705" w:rsidRPr="007F6705" w:rsidRDefault="007F6705" w:rsidP="007F6705">
      <w:pPr>
        <w:tabs>
          <w:tab w:val="num" w:pos="2410"/>
        </w:tabs>
        <w:autoSpaceDE w:val="0"/>
        <w:autoSpaceDN w:val="0"/>
        <w:adjustRightInd w:val="0"/>
        <w:ind w:left="2410" w:hanging="567"/>
        <w:rPr>
          <w:rFonts w:eastAsia="Times New Roman"/>
        </w:rPr>
      </w:pPr>
    </w:p>
    <w:p w14:paraId="1FEA5DA0"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 xml:space="preserve">To approve use of selected tendering lists or frameworks or, if </w:t>
      </w:r>
      <w:proofErr w:type="gramStart"/>
      <w:r w:rsidRPr="007F6705">
        <w:rPr>
          <w:rFonts w:eastAsia="Times New Roman"/>
        </w:rPr>
        <w:t>none available</w:t>
      </w:r>
      <w:proofErr w:type="gramEnd"/>
      <w:r w:rsidRPr="007F6705">
        <w:rPr>
          <w:rFonts w:eastAsia="Times New Roman"/>
        </w:rPr>
        <w:t>, to determine the quotation list for the contract.</w:t>
      </w:r>
    </w:p>
    <w:p w14:paraId="7D1688CE" w14:textId="77777777" w:rsidR="007F6705" w:rsidRPr="007F6705" w:rsidRDefault="007F6705" w:rsidP="007F6705">
      <w:pPr>
        <w:tabs>
          <w:tab w:val="num" w:pos="2410"/>
        </w:tabs>
        <w:autoSpaceDE w:val="0"/>
        <w:autoSpaceDN w:val="0"/>
        <w:adjustRightInd w:val="0"/>
        <w:ind w:left="2410" w:hanging="567"/>
        <w:rPr>
          <w:rFonts w:eastAsia="Times New Roman"/>
        </w:rPr>
      </w:pPr>
    </w:p>
    <w:p w14:paraId="648B4430"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To advertise/issue invitations for expressions of interest, where appropriate.</w:t>
      </w:r>
    </w:p>
    <w:p w14:paraId="4DC3E14B" w14:textId="77777777" w:rsidR="007F6705" w:rsidRPr="007F6705" w:rsidRDefault="007F6705" w:rsidP="007F6705">
      <w:pPr>
        <w:tabs>
          <w:tab w:val="num" w:pos="2410"/>
        </w:tabs>
        <w:autoSpaceDE w:val="0"/>
        <w:autoSpaceDN w:val="0"/>
        <w:adjustRightInd w:val="0"/>
        <w:ind w:left="2410" w:hanging="567"/>
        <w:rPr>
          <w:rFonts w:eastAsia="Times New Roman"/>
        </w:rPr>
      </w:pPr>
    </w:p>
    <w:p w14:paraId="6EA6DDC0"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To determine a marking mechanism for each contract or for categories of contracts.</w:t>
      </w:r>
    </w:p>
    <w:p w14:paraId="1295F0FC" w14:textId="77777777" w:rsidR="007F6705" w:rsidRPr="007F6705" w:rsidRDefault="007F6705" w:rsidP="007F6705">
      <w:pPr>
        <w:tabs>
          <w:tab w:val="num" w:pos="2410"/>
        </w:tabs>
        <w:autoSpaceDE w:val="0"/>
        <w:autoSpaceDN w:val="0"/>
        <w:adjustRightInd w:val="0"/>
        <w:ind w:left="2410" w:hanging="567"/>
        <w:rPr>
          <w:rFonts w:eastAsia="Times New Roman"/>
        </w:rPr>
      </w:pPr>
    </w:p>
    <w:p w14:paraId="1D4AAC1F"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To select contractors for participation in contracts procedures.</w:t>
      </w:r>
    </w:p>
    <w:p w14:paraId="54B9DA0E" w14:textId="77777777" w:rsidR="007F6705" w:rsidRPr="007F6705" w:rsidRDefault="007F6705" w:rsidP="007F6705">
      <w:pPr>
        <w:tabs>
          <w:tab w:val="num" w:pos="2410"/>
        </w:tabs>
        <w:autoSpaceDE w:val="0"/>
        <w:autoSpaceDN w:val="0"/>
        <w:adjustRightInd w:val="0"/>
        <w:ind w:left="2410" w:hanging="567"/>
        <w:rPr>
          <w:rFonts w:eastAsia="Times New Roman"/>
        </w:rPr>
      </w:pPr>
    </w:p>
    <w:p w14:paraId="78EF3F26"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To evaluate proposals and contractors and allocate scores.</w:t>
      </w:r>
    </w:p>
    <w:p w14:paraId="0D567C82" w14:textId="77777777" w:rsidR="007F6705" w:rsidRPr="007F6705" w:rsidRDefault="007F6705" w:rsidP="007F6705">
      <w:pPr>
        <w:tabs>
          <w:tab w:val="num" w:pos="2410"/>
        </w:tabs>
        <w:autoSpaceDE w:val="0"/>
        <w:autoSpaceDN w:val="0"/>
        <w:adjustRightInd w:val="0"/>
        <w:ind w:left="2410" w:hanging="567"/>
        <w:rPr>
          <w:rFonts w:eastAsia="Times New Roman"/>
        </w:rPr>
      </w:pPr>
    </w:p>
    <w:p w14:paraId="49F349B0"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r w:rsidRPr="007F6705">
        <w:rPr>
          <w:rFonts w:eastAsia="Times New Roman"/>
        </w:rPr>
        <w:t>To approve the successful contractor.</w:t>
      </w:r>
    </w:p>
    <w:p w14:paraId="155EC333" w14:textId="77777777" w:rsidR="007F6705" w:rsidRPr="007F6705" w:rsidRDefault="007F6705" w:rsidP="007F6705">
      <w:pPr>
        <w:ind w:left="720"/>
        <w:contextualSpacing/>
        <w:rPr>
          <w:rFonts w:eastAsia="Times New Roman"/>
        </w:rPr>
      </w:pPr>
    </w:p>
    <w:p w14:paraId="6F734255" w14:textId="77777777" w:rsidR="007F6705" w:rsidRPr="007F6705" w:rsidRDefault="007F6705" w:rsidP="0064172D">
      <w:pPr>
        <w:numPr>
          <w:ilvl w:val="0"/>
          <w:numId w:val="35"/>
        </w:numPr>
        <w:tabs>
          <w:tab w:val="num" w:pos="2410"/>
        </w:tabs>
        <w:autoSpaceDE w:val="0"/>
        <w:autoSpaceDN w:val="0"/>
        <w:adjustRightInd w:val="0"/>
        <w:ind w:left="2410"/>
        <w:rPr>
          <w:rFonts w:eastAsia="Times New Roman"/>
        </w:rPr>
      </w:pPr>
      <w:bookmarkStart w:id="106" w:name="_Hlk191903590"/>
      <w:r w:rsidRPr="007F6705">
        <w:rPr>
          <w:rFonts w:eastAsia="Times New Roman"/>
        </w:rPr>
        <w:t xml:space="preserve">To work with the Corporate Procurement Team to ensure all relevant transparency requirements are met including the relevant notices are placed on the Central Digital Platform for projects </w:t>
      </w:r>
    </w:p>
    <w:bookmarkEnd w:id="106"/>
    <w:p w14:paraId="33C4A9AC" w14:textId="77777777" w:rsidR="007F6705" w:rsidRPr="007F6705" w:rsidRDefault="007F6705" w:rsidP="007F6705">
      <w:pPr>
        <w:tabs>
          <w:tab w:val="num" w:pos="1276"/>
        </w:tabs>
        <w:autoSpaceDE w:val="0"/>
        <w:autoSpaceDN w:val="0"/>
        <w:adjustRightInd w:val="0"/>
        <w:ind w:left="709"/>
        <w:rPr>
          <w:rFonts w:eastAsia="Times New Roman"/>
        </w:rPr>
      </w:pPr>
    </w:p>
    <w:p w14:paraId="1AADE974"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vi)</w:t>
      </w:r>
      <w:r w:rsidRPr="007F6705">
        <w:rPr>
          <w:rFonts w:eastAsia="Times New Roman"/>
        </w:rPr>
        <w:tab/>
        <w:t>The Corporate Procurement Officer must:-</w:t>
      </w:r>
    </w:p>
    <w:p w14:paraId="1CE1C2F0" w14:textId="77777777" w:rsidR="007F6705" w:rsidRPr="007F6705" w:rsidRDefault="007F6705" w:rsidP="007F6705">
      <w:pPr>
        <w:autoSpaceDE w:val="0"/>
        <w:autoSpaceDN w:val="0"/>
        <w:adjustRightInd w:val="0"/>
        <w:ind w:left="1843" w:hanging="567"/>
        <w:rPr>
          <w:rFonts w:eastAsia="Times New Roman"/>
        </w:rPr>
      </w:pPr>
    </w:p>
    <w:p w14:paraId="1C0022B8" w14:textId="77777777" w:rsidR="007F6705" w:rsidRPr="007F6705" w:rsidRDefault="007F6705" w:rsidP="007F6705">
      <w:pPr>
        <w:tabs>
          <w:tab w:val="left" w:pos="2410"/>
        </w:tabs>
        <w:autoSpaceDE w:val="0"/>
        <w:autoSpaceDN w:val="0"/>
        <w:adjustRightInd w:val="0"/>
        <w:ind w:left="720"/>
        <w:rPr>
          <w:rFonts w:eastAsia="Times New Roman"/>
          <w:highlight w:val="yellow"/>
        </w:rPr>
      </w:pPr>
      <w:r w:rsidRPr="007F6705">
        <w:rPr>
          <w:rFonts w:eastAsia="Times New Roman"/>
        </w:rPr>
        <w:t xml:space="preserve">                 - Open all quotations / tenders </w:t>
      </w:r>
      <w:proofErr w:type="gramStart"/>
      <w:r w:rsidRPr="007F6705">
        <w:rPr>
          <w:rFonts w:eastAsia="Times New Roman"/>
        </w:rPr>
        <w:t>in excess of</w:t>
      </w:r>
      <w:proofErr w:type="gramEnd"/>
      <w:r w:rsidRPr="007F6705">
        <w:rPr>
          <w:rFonts w:eastAsia="Times New Roman"/>
        </w:rPr>
        <w:t xml:space="preserve"> £30,000</w:t>
      </w:r>
    </w:p>
    <w:p w14:paraId="4C40A2CB" w14:textId="77777777" w:rsidR="007F6705" w:rsidRPr="007F6705" w:rsidRDefault="007F6705" w:rsidP="007F6705">
      <w:pPr>
        <w:tabs>
          <w:tab w:val="left" w:pos="2410"/>
        </w:tabs>
        <w:autoSpaceDE w:val="0"/>
        <w:autoSpaceDN w:val="0"/>
        <w:adjustRightInd w:val="0"/>
        <w:ind w:left="2410"/>
        <w:contextualSpacing/>
        <w:rPr>
          <w:rFonts w:eastAsia="Times New Roman"/>
        </w:rPr>
      </w:pPr>
    </w:p>
    <w:p w14:paraId="66B21731" w14:textId="77777777" w:rsidR="007F6705" w:rsidRPr="007F6705" w:rsidRDefault="007F6705" w:rsidP="0064172D">
      <w:pPr>
        <w:numPr>
          <w:ilvl w:val="0"/>
          <w:numId w:val="53"/>
        </w:numPr>
        <w:tabs>
          <w:tab w:val="left" w:pos="2410"/>
        </w:tabs>
        <w:autoSpaceDE w:val="0"/>
        <w:autoSpaceDN w:val="0"/>
        <w:adjustRightInd w:val="0"/>
        <w:ind w:left="2410" w:hanging="567"/>
        <w:contextualSpacing/>
        <w:rPr>
          <w:rFonts w:eastAsia="Times New Roman"/>
        </w:rPr>
      </w:pPr>
      <w:r w:rsidRPr="007F6705">
        <w:rPr>
          <w:rFonts w:eastAsia="Times New Roman"/>
        </w:rPr>
        <w:t xml:space="preserve">Record the outcome of all tenders / quotations with a value </w:t>
      </w:r>
      <w:proofErr w:type="gramStart"/>
      <w:r w:rsidRPr="007F6705">
        <w:rPr>
          <w:rFonts w:eastAsia="Times New Roman"/>
        </w:rPr>
        <w:t>in excess of</w:t>
      </w:r>
      <w:proofErr w:type="gramEnd"/>
      <w:r w:rsidRPr="007F6705">
        <w:rPr>
          <w:rFonts w:eastAsia="Times New Roman"/>
        </w:rPr>
        <w:t xml:space="preserve"> £60,000 (Goods and Services) or £100,000 (Works) indicating:-</w:t>
      </w:r>
    </w:p>
    <w:p w14:paraId="59309DA6"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Contract Name and Reference number;</w:t>
      </w:r>
    </w:p>
    <w:p w14:paraId="391CC3E5"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Description of Goods / Services being procured;</w:t>
      </w:r>
    </w:p>
    <w:p w14:paraId="1F93F2D3"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Department / Service area procuring the Goods / Services;</w:t>
      </w:r>
    </w:p>
    <w:p w14:paraId="09D738D6"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Bidders;</w:t>
      </w:r>
    </w:p>
    <w:p w14:paraId="20AC155A"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Prices (separate to Bidders details to preserve commercial confidentiality);</w:t>
      </w:r>
    </w:p>
    <w:p w14:paraId="04BBEC99"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Identity of successful Bidder.</w:t>
      </w:r>
    </w:p>
    <w:p w14:paraId="38706753"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To update the Central Digital Platform with all relevant notices</w:t>
      </w:r>
    </w:p>
    <w:p w14:paraId="4B38A867" w14:textId="77777777" w:rsidR="007F6705" w:rsidRPr="007F6705" w:rsidRDefault="007F6705" w:rsidP="007F6705">
      <w:pPr>
        <w:autoSpaceDE w:val="0"/>
        <w:autoSpaceDN w:val="0"/>
        <w:adjustRightInd w:val="0"/>
        <w:ind w:left="22"/>
        <w:rPr>
          <w:rFonts w:eastAsia="Times New Roman"/>
        </w:rPr>
      </w:pPr>
    </w:p>
    <w:p w14:paraId="57A15BAC" w14:textId="776AD167" w:rsidR="007F6705" w:rsidRPr="007F6705" w:rsidRDefault="007F6705" w:rsidP="007F6705">
      <w:pPr>
        <w:autoSpaceDE w:val="0"/>
        <w:autoSpaceDN w:val="0"/>
        <w:adjustRightInd w:val="0"/>
        <w:ind w:left="1843" w:hanging="1843"/>
        <w:rPr>
          <w:rFonts w:eastAsia="Times New Roman"/>
        </w:rPr>
      </w:pPr>
      <w:r w:rsidRPr="007F6705">
        <w:rPr>
          <w:rFonts w:eastAsia="Times New Roman"/>
        </w:rPr>
        <w:tab/>
        <w:t xml:space="preserve">And report the above information to the </w:t>
      </w:r>
      <w:r w:rsidR="0027472C">
        <w:rPr>
          <w:rFonts w:eastAsia="Times New Roman"/>
        </w:rPr>
        <w:t>Finance and Corporate Affairs</w:t>
      </w:r>
      <w:r w:rsidRPr="007F6705">
        <w:rPr>
          <w:rFonts w:eastAsia="Times New Roman"/>
        </w:rPr>
        <w:t xml:space="preserve"> Committee on a quarterly basis.</w:t>
      </w:r>
    </w:p>
    <w:p w14:paraId="6446B0AC" w14:textId="77777777" w:rsidR="007F6705" w:rsidRPr="007F6705" w:rsidRDefault="007F6705" w:rsidP="007F6705">
      <w:pPr>
        <w:autoSpaceDE w:val="0"/>
        <w:autoSpaceDN w:val="0"/>
        <w:adjustRightInd w:val="0"/>
        <w:ind w:left="22"/>
        <w:rPr>
          <w:rFonts w:eastAsia="Times New Roman"/>
        </w:rPr>
      </w:pPr>
    </w:p>
    <w:p w14:paraId="06F49280" w14:textId="234392D4" w:rsidR="007F6705" w:rsidRPr="007F6705" w:rsidRDefault="007F6705" w:rsidP="007F6705">
      <w:pPr>
        <w:autoSpaceDE w:val="0"/>
        <w:autoSpaceDN w:val="0"/>
        <w:adjustRightInd w:val="0"/>
        <w:ind w:left="1843" w:hanging="567"/>
        <w:rPr>
          <w:rFonts w:eastAsia="Times New Roman"/>
        </w:rPr>
      </w:pPr>
      <w:r w:rsidRPr="007F6705">
        <w:rPr>
          <w:rFonts w:eastAsia="Times New Roman"/>
        </w:rPr>
        <w:t>vii)</w:t>
      </w:r>
      <w:r w:rsidRPr="007F6705">
        <w:rPr>
          <w:rFonts w:eastAsia="Times New Roman"/>
        </w:rPr>
        <w:tab/>
        <w:t xml:space="preserve">It is presumed that Officers responsible for procuring goods, works and services under these rules are familiar with the powers delegated to Officers under the Council's delegation scheme, at least to the extent that those powers enable an Officer to </w:t>
      </w:r>
      <w:proofErr w:type="gramStart"/>
      <w:r w:rsidRPr="007F6705">
        <w:rPr>
          <w:rFonts w:eastAsia="Times New Roman"/>
        </w:rPr>
        <w:t>take action</w:t>
      </w:r>
      <w:proofErr w:type="gramEnd"/>
      <w:r w:rsidRPr="007F6705">
        <w:rPr>
          <w:rFonts w:eastAsia="Times New Roman"/>
        </w:rPr>
        <w:t xml:space="preserve"> without a specific authority from Elected Members.  Where an Officer is given power to </w:t>
      </w:r>
      <w:proofErr w:type="gramStart"/>
      <w:r w:rsidRPr="007F6705">
        <w:rPr>
          <w:rFonts w:eastAsia="Times New Roman"/>
        </w:rPr>
        <w:t>take action</w:t>
      </w:r>
      <w:proofErr w:type="gramEnd"/>
      <w:r w:rsidRPr="007F6705">
        <w:rPr>
          <w:rFonts w:eastAsia="Times New Roman"/>
        </w:rPr>
        <w:t xml:space="preserve"> (e.g. to incur expenditure for which budgetary provision has been made), that power includes the power to </w:t>
      </w:r>
      <w:proofErr w:type="gramStart"/>
      <w:r w:rsidRPr="007F6705">
        <w:rPr>
          <w:rFonts w:eastAsia="Times New Roman"/>
        </w:rPr>
        <w:t>enter into</w:t>
      </w:r>
      <w:proofErr w:type="gramEnd"/>
      <w:r w:rsidRPr="007F6705">
        <w:rPr>
          <w:rFonts w:eastAsia="Times New Roman"/>
        </w:rPr>
        <w:t xml:space="preserve"> any contract necessary to secure the goods, works or services involved.  In the interests of transparency, the requirement for the outcome of a Contract letting procedure to be reported to the </w:t>
      </w:r>
      <w:r w:rsidR="0027472C">
        <w:rPr>
          <w:rFonts w:eastAsia="Times New Roman"/>
        </w:rPr>
        <w:t>Finance and Corporate Affairs</w:t>
      </w:r>
      <w:r w:rsidRPr="007F6705">
        <w:rPr>
          <w:rFonts w:eastAsia="Times New Roman"/>
        </w:rPr>
        <w:t xml:space="preserve"> Committee applies to contracts undertaken by an Officer under delegated powers, but the responsible Officer, rather than the Director of Legal, Governance and Human Resources would sign such a contract. </w:t>
      </w:r>
    </w:p>
    <w:p w14:paraId="6FA4EE12" w14:textId="77777777" w:rsidR="007F6705" w:rsidRPr="007F6705" w:rsidRDefault="007F6705" w:rsidP="007F6705">
      <w:pPr>
        <w:tabs>
          <w:tab w:val="left" w:pos="0"/>
        </w:tabs>
        <w:ind w:left="22"/>
        <w:rPr>
          <w:rFonts w:eastAsia="Times New Roman"/>
        </w:rPr>
      </w:pPr>
    </w:p>
    <w:p w14:paraId="254E23DF"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9.</w:t>
      </w:r>
      <w:r w:rsidRPr="007F6705">
        <w:rPr>
          <w:rFonts w:eastAsia="Times New Roman"/>
          <w:b/>
        </w:rPr>
        <w:tab/>
        <w:t xml:space="preserve">Electronic </w:t>
      </w:r>
      <w:smartTag w:uri="urn:schemas-microsoft-com:office:smarttags" w:element="PersonName">
        <w:r w:rsidRPr="007F6705">
          <w:rPr>
            <w:rFonts w:eastAsia="Times New Roman"/>
            <w:b/>
          </w:rPr>
          <w:t>Procurement</w:t>
        </w:r>
      </w:smartTag>
      <w:r w:rsidRPr="007F6705">
        <w:rPr>
          <w:rFonts w:eastAsia="Times New Roman"/>
          <w:b/>
        </w:rPr>
        <w:t xml:space="preserve"> (e-</w:t>
      </w:r>
      <w:smartTag w:uri="urn:schemas-microsoft-com:office:smarttags" w:element="PersonName">
        <w:r w:rsidRPr="007F6705">
          <w:rPr>
            <w:rFonts w:eastAsia="Times New Roman"/>
            <w:b/>
          </w:rPr>
          <w:t>Procurement</w:t>
        </w:r>
      </w:smartTag>
      <w:r w:rsidRPr="007F6705">
        <w:rPr>
          <w:rFonts w:eastAsia="Times New Roman"/>
          <w:b/>
        </w:rPr>
        <w:t>)</w:t>
      </w:r>
    </w:p>
    <w:p w14:paraId="41C2FB40" w14:textId="77777777" w:rsidR="007F6705" w:rsidRPr="007F6705" w:rsidRDefault="007F6705" w:rsidP="007F6705">
      <w:pPr>
        <w:autoSpaceDE w:val="0"/>
        <w:autoSpaceDN w:val="0"/>
        <w:adjustRightInd w:val="0"/>
        <w:ind w:left="22"/>
        <w:rPr>
          <w:rFonts w:eastAsia="Times New Roman"/>
        </w:rPr>
      </w:pPr>
    </w:p>
    <w:p w14:paraId="702DACE6"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It is the Council’s policy that, whenever possible, procurement shall be carried out electronically.  All procurement carried out, on any e-procurement system approved by the Director of Legal, Governance and Human Resources and the Council’s Corporate Lead for </w:t>
      </w:r>
      <w:smartTag w:uri="urn:schemas-microsoft-com:office:smarttags" w:element="PersonName">
        <w:r w:rsidRPr="007F6705">
          <w:rPr>
            <w:rFonts w:eastAsia="Times New Roman"/>
          </w:rPr>
          <w:t>Procurement</w:t>
        </w:r>
      </w:smartTag>
      <w:r w:rsidRPr="007F6705">
        <w:rPr>
          <w:rFonts w:eastAsia="Times New Roman"/>
        </w:rPr>
        <w:t>, is subject to these Rules.</w:t>
      </w:r>
    </w:p>
    <w:p w14:paraId="234EEDEA" w14:textId="77777777" w:rsidR="007F6705" w:rsidRPr="007F6705" w:rsidRDefault="007F6705" w:rsidP="007F6705">
      <w:pPr>
        <w:tabs>
          <w:tab w:val="left" w:pos="0"/>
        </w:tabs>
        <w:ind w:left="22"/>
        <w:rPr>
          <w:rFonts w:eastAsia="Times New Roman"/>
        </w:rPr>
      </w:pPr>
    </w:p>
    <w:p w14:paraId="2609F550"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10.</w:t>
      </w:r>
      <w:r w:rsidRPr="007F6705">
        <w:rPr>
          <w:rFonts w:eastAsia="Times New Roman"/>
          <w:b/>
        </w:rPr>
        <w:tab/>
        <w:t xml:space="preserve">The Public Services (Social Value) Act 2012 &amp; National Procurement Policy Statement </w:t>
      </w:r>
    </w:p>
    <w:p w14:paraId="6714C697" w14:textId="77777777" w:rsidR="007F6705" w:rsidRPr="007F6705" w:rsidRDefault="007F6705" w:rsidP="007F6705">
      <w:pPr>
        <w:autoSpaceDE w:val="0"/>
        <w:autoSpaceDN w:val="0"/>
        <w:adjustRightInd w:val="0"/>
        <w:ind w:left="22"/>
        <w:rPr>
          <w:rFonts w:eastAsia="Times New Roman"/>
        </w:rPr>
      </w:pPr>
    </w:p>
    <w:p w14:paraId="23138877"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The Public Services (Social Value) Act and National Procurement Policy Statement </w:t>
      </w:r>
      <w:proofErr w:type="gramStart"/>
      <w:r w:rsidRPr="007F6705">
        <w:rPr>
          <w:rFonts w:eastAsia="Times New Roman"/>
        </w:rPr>
        <w:t>places</w:t>
      </w:r>
      <w:proofErr w:type="gramEnd"/>
      <w:r w:rsidRPr="007F6705">
        <w:rPr>
          <w:rFonts w:eastAsia="Times New Roman"/>
        </w:rPr>
        <w:t xml:space="preserve"> </w:t>
      </w:r>
      <w:proofErr w:type="gramStart"/>
      <w:r w:rsidRPr="007F6705">
        <w:rPr>
          <w:rFonts w:eastAsia="Times New Roman"/>
        </w:rPr>
        <w:t>a number of</w:t>
      </w:r>
      <w:proofErr w:type="gramEnd"/>
      <w:r w:rsidRPr="007F6705">
        <w:rPr>
          <w:rFonts w:eastAsia="Times New Roman"/>
        </w:rPr>
        <w:t xml:space="preserve"> statutory obligations on the Council, in relation to certain elements of its procurement practices including on what is classed as below threshold tenders. </w:t>
      </w:r>
    </w:p>
    <w:p w14:paraId="3F670F81" w14:textId="77777777" w:rsidR="007F6705" w:rsidRPr="007F6705" w:rsidRDefault="007F6705" w:rsidP="007F6705">
      <w:pPr>
        <w:autoSpaceDE w:val="0"/>
        <w:autoSpaceDN w:val="0"/>
        <w:adjustRightInd w:val="0"/>
        <w:ind w:left="1843" w:hanging="567"/>
        <w:rPr>
          <w:rFonts w:eastAsia="Times New Roman"/>
        </w:rPr>
      </w:pPr>
    </w:p>
    <w:p w14:paraId="6FCA8C45"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 xml:space="preserve">As the Act covers service contracts as defined in the Public Contracts Regulations 2015 and the Procurement Act 2023 the duty appears to </w:t>
      </w:r>
      <w:r w:rsidRPr="007F6705">
        <w:rPr>
          <w:rFonts w:eastAsia="Times New Roman"/>
        </w:rPr>
        <w:lastRenderedPageBreak/>
        <w:t>extend to contracts for ‘Social and Other Services’ since these service contracts are covered by the Public Contracts Regulations albeit the requirements for the procurement of such contracts are less onerous.</w:t>
      </w:r>
    </w:p>
    <w:p w14:paraId="48742D0D" w14:textId="77777777" w:rsidR="007F6705" w:rsidRPr="007F6705" w:rsidRDefault="007F6705" w:rsidP="007F6705">
      <w:pPr>
        <w:autoSpaceDE w:val="0"/>
        <w:autoSpaceDN w:val="0"/>
        <w:adjustRightInd w:val="0"/>
        <w:ind w:left="1843" w:hanging="567"/>
        <w:rPr>
          <w:rFonts w:eastAsia="Times New Roman"/>
        </w:rPr>
      </w:pPr>
    </w:p>
    <w:p w14:paraId="2BF11A79"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iv)</w:t>
      </w:r>
      <w:r w:rsidRPr="007F6705">
        <w:rPr>
          <w:rFonts w:eastAsia="Times New Roman"/>
        </w:rPr>
        <w:tab/>
        <w:t>The Act also includes an amendment to section 17 of the Local Government Act 1988 (exclusion of non-commercial considerations in the case of local and other public authority contracts) which basically enables the Council to consider non-commercial matters when awarding business, provided this is done in pursuit of the duties imposed by the Public Services (Social Value) Act 2012.</w:t>
      </w:r>
    </w:p>
    <w:p w14:paraId="5B916A20" w14:textId="77777777" w:rsidR="007F6705" w:rsidRPr="007F6705" w:rsidRDefault="007F6705" w:rsidP="007F6705">
      <w:pPr>
        <w:autoSpaceDE w:val="0"/>
        <w:autoSpaceDN w:val="0"/>
        <w:adjustRightInd w:val="0"/>
        <w:ind w:left="1843" w:hanging="567"/>
        <w:rPr>
          <w:rFonts w:eastAsia="Times New Roman"/>
        </w:rPr>
      </w:pPr>
    </w:p>
    <w:p w14:paraId="74A1231E"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v)</w:t>
      </w:r>
      <w:r w:rsidRPr="007F6705">
        <w:rPr>
          <w:rFonts w:eastAsia="Times New Roman"/>
        </w:rPr>
        <w:tab/>
        <w:t xml:space="preserve">The Council confirms that it will consider the following when proposing to procure or </w:t>
      </w:r>
      <w:proofErr w:type="gramStart"/>
      <w:r w:rsidRPr="007F6705">
        <w:rPr>
          <w:rFonts w:eastAsia="Times New Roman"/>
        </w:rPr>
        <w:t>make arrangements</w:t>
      </w:r>
      <w:proofErr w:type="gramEnd"/>
      <w:r w:rsidRPr="007F6705">
        <w:rPr>
          <w:rFonts w:eastAsia="Times New Roman"/>
        </w:rPr>
        <w:t xml:space="preserve"> for procuring services and will ensure that the Council’s Key Social Values, are </w:t>
      </w:r>
      <w:proofErr w:type="gramStart"/>
      <w:r w:rsidRPr="007F6705">
        <w:rPr>
          <w:rFonts w:eastAsia="Times New Roman"/>
        </w:rPr>
        <w:t>taken into account</w:t>
      </w:r>
      <w:proofErr w:type="gramEnd"/>
      <w:r w:rsidRPr="007F6705">
        <w:rPr>
          <w:rFonts w:eastAsia="Times New Roman"/>
        </w:rPr>
        <w:t>:</w:t>
      </w:r>
    </w:p>
    <w:p w14:paraId="64CD1967" w14:textId="77777777" w:rsidR="007F6705" w:rsidRPr="007F6705" w:rsidRDefault="007F6705" w:rsidP="007F6705">
      <w:pPr>
        <w:autoSpaceDE w:val="0"/>
        <w:autoSpaceDN w:val="0"/>
        <w:adjustRightInd w:val="0"/>
        <w:ind w:left="1843" w:hanging="567"/>
        <w:rPr>
          <w:rFonts w:eastAsia="Times New Roman"/>
        </w:rPr>
      </w:pPr>
    </w:p>
    <w:p w14:paraId="2B5466A7" w14:textId="77777777" w:rsidR="007F6705" w:rsidRPr="007F6705" w:rsidRDefault="007F6705" w:rsidP="0064172D">
      <w:pPr>
        <w:numPr>
          <w:ilvl w:val="0"/>
          <w:numId w:val="31"/>
        </w:numPr>
        <w:tabs>
          <w:tab w:val="left" w:pos="567"/>
          <w:tab w:val="num" w:pos="2268"/>
        </w:tabs>
        <w:ind w:left="2268" w:hanging="425"/>
        <w:rPr>
          <w:rFonts w:eastAsia="Times New Roman"/>
        </w:rPr>
      </w:pPr>
      <w:r w:rsidRPr="007F6705">
        <w:rPr>
          <w:rFonts w:eastAsia="Times New Roman"/>
        </w:rPr>
        <w:t>How what is being proposed to be procured might improve the economic, social and environmental wellbeing of the relevant area (and this is the Authority’s own area (or combined areas if it is a joint procurement) in which it ‘primarily exercised its functions’);</w:t>
      </w:r>
    </w:p>
    <w:p w14:paraId="5FF2CD2A" w14:textId="77777777" w:rsidR="007F6705" w:rsidRPr="007F6705" w:rsidRDefault="007F6705" w:rsidP="007F6705">
      <w:pPr>
        <w:tabs>
          <w:tab w:val="left" w:pos="567"/>
          <w:tab w:val="num" w:pos="2268"/>
        </w:tabs>
        <w:ind w:left="2268" w:hanging="425"/>
        <w:rPr>
          <w:rFonts w:eastAsia="Times New Roman"/>
        </w:rPr>
      </w:pPr>
    </w:p>
    <w:p w14:paraId="00B59C74" w14:textId="77777777" w:rsidR="007F6705" w:rsidRPr="007F6705" w:rsidRDefault="007F6705" w:rsidP="0064172D">
      <w:pPr>
        <w:numPr>
          <w:ilvl w:val="0"/>
          <w:numId w:val="31"/>
        </w:numPr>
        <w:tabs>
          <w:tab w:val="left" w:pos="567"/>
          <w:tab w:val="num" w:pos="2268"/>
        </w:tabs>
        <w:ind w:left="2268" w:hanging="425"/>
        <w:rPr>
          <w:rFonts w:eastAsia="Times New Roman"/>
        </w:rPr>
      </w:pPr>
      <w:r w:rsidRPr="007F6705">
        <w:rPr>
          <w:rFonts w:eastAsia="Times New Roman"/>
        </w:rPr>
        <w:t xml:space="preserve">How, in conducting the procurement process, it might act with a view to securing that improvement (although the Act makes it clear, </w:t>
      </w:r>
      <w:proofErr w:type="gramStart"/>
      <w:r w:rsidRPr="007F6705">
        <w:rPr>
          <w:rFonts w:eastAsia="Times New Roman"/>
        </w:rPr>
        <w:t>in order to</w:t>
      </w:r>
      <w:proofErr w:type="gramEnd"/>
      <w:r w:rsidRPr="007F6705">
        <w:rPr>
          <w:rFonts w:eastAsia="Times New Roman"/>
        </w:rPr>
        <w:t xml:space="preserve"> remain in line with EU law, that anything under this limb much be relevant and proportionate in respect of the proposed contract</w:t>
      </w:r>
      <w:proofErr w:type="gramStart"/>
      <w:r w:rsidRPr="007F6705">
        <w:rPr>
          <w:rFonts w:eastAsia="Times New Roman"/>
        </w:rPr>
        <w:t>);</w:t>
      </w:r>
      <w:proofErr w:type="gramEnd"/>
    </w:p>
    <w:p w14:paraId="523FB999" w14:textId="77777777" w:rsidR="007F6705" w:rsidRPr="007F6705" w:rsidRDefault="007F6705" w:rsidP="007F6705">
      <w:pPr>
        <w:tabs>
          <w:tab w:val="left" w:pos="567"/>
          <w:tab w:val="num" w:pos="2268"/>
        </w:tabs>
        <w:ind w:left="2268" w:hanging="425"/>
        <w:rPr>
          <w:rFonts w:eastAsia="Times New Roman"/>
        </w:rPr>
      </w:pPr>
    </w:p>
    <w:p w14:paraId="71C009E8" w14:textId="77777777" w:rsidR="007F6705" w:rsidRPr="007F6705" w:rsidRDefault="007F6705" w:rsidP="0064172D">
      <w:pPr>
        <w:numPr>
          <w:ilvl w:val="0"/>
          <w:numId w:val="31"/>
        </w:numPr>
        <w:tabs>
          <w:tab w:val="left" w:pos="567"/>
          <w:tab w:val="num" w:pos="2268"/>
        </w:tabs>
        <w:ind w:left="2268" w:hanging="425"/>
        <w:rPr>
          <w:rFonts w:eastAsia="Times New Roman"/>
        </w:rPr>
      </w:pPr>
      <w:r w:rsidRPr="007F6705">
        <w:rPr>
          <w:rFonts w:eastAsia="Times New Roman"/>
        </w:rPr>
        <w:t>Whether they need to undertake any consultation about the two limbs of the duty as set out above.</w:t>
      </w:r>
    </w:p>
    <w:p w14:paraId="6F490117" w14:textId="77777777" w:rsidR="007F6705" w:rsidRPr="007F6705" w:rsidRDefault="007F6705" w:rsidP="007F6705">
      <w:pPr>
        <w:autoSpaceDE w:val="0"/>
        <w:autoSpaceDN w:val="0"/>
        <w:adjustRightInd w:val="0"/>
        <w:ind w:left="22"/>
        <w:rPr>
          <w:rFonts w:eastAsia="Times New Roman"/>
        </w:rPr>
      </w:pPr>
    </w:p>
    <w:p w14:paraId="5EBBBA47"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vi)</w:t>
      </w:r>
      <w:r w:rsidRPr="007F6705">
        <w:rPr>
          <w:rFonts w:eastAsia="Times New Roman"/>
        </w:rPr>
        <w:tab/>
        <w:t>Where appropriate, procurement documentation will include a reference to the Act and will provide the opportunity for bidders to propose the delivery of ‘Social Value’ as part of their submission with such proposals being considered and scored as part of the tender / quotation evaluation process.</w:t>
      </w:r>
    </w:p>
    <w:p w14:paraId="62E6176C" w14:textId="77777777" w:rsidR="007F6705" w:rsidRPr="007F6705" w:rsidRDefault="007F6705" w:rsidP="007F6705">
      <w:pPr>
        <w:autoSpaceDE w:val="0"/>
        <w:autoSpaceDN w:val="0"/>
        <w:adjustRightInd w:val="0"/>
        <w:ind w:left="1843" w:hanging="567"/>
        <w:rPr>
          <w:rFonts w:eastAsia="Times New Roman"/>
        </w:rPr>
      </w:pPr>
    </w:p>
    <w:p w14:paraId="301D7E1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vii)</w:t>
      </w:r>
      <w:r w:rsidRPr="007F6705">
        <w:rPr>
          <w:rFonts w:eastAsia="Times New Roman"/>
        </w:rPr>
        <w:tab/>
        <w:t>Whilst the ‘Public Services (Social Value) Act 2012’ places a requirement on the Council to consider the issues described above, the Council is committed to the principles of the Act in all of its procurement activities, regardless of the value of the procurement or the nature, i.e. not solely service contracts to the exclusion of supply and/or works contracts, and will endeavour to apply these principles in a relevant and proportionate way.</w:t>
      </w:r>
    </w:p>
    <w:p w14:paraId="767A71B2" w14:textId="77777777" w:rsidR="007F6705" w:rsidRPr="007F6705" w:rsidRDefault="007F6705" w:rsidP="007F6705">
      <w:pPr>
        <w:autoSpaceDE w:val="0"/>
        <w:autoSpaceDN w:val="0"/>
        <w:adjustRightInd w:val="0"/>
        <w:ind w:left="709" w:hanging="709"/>
        <w:rPr>
          <w:rFonts w:eastAsia="Times New Roman"/>
          <w:u w:val="single"/>
        </w:rPr>
      </w:pPr>
    </w:p>
    <w:p w14:paraId="5268AEDA"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11.</w:t>
      </w:r>
      <w:r w:rsidRPr="007F6705">
        <w:rPr>
          <w:rFonts w:eastAsia="Times New Roman"/>
        </w:rPr>
        <w:tab/>
      </w:r>
      <w:r w:rsidRPr="007F6705">
        <w:rPr>
          <w:rFonts w:eastAsia="Times New Roman"/>
          <w:b/>
        </w:rPr>
        <w:t>Prompt Payments in the Supply Chain</w:t>
      </w:r>
    </w:p>
    <w:p w14:paraId="1508BE56" w14:textId="77777777" w:rsidR="007F6705" w:rsidRPr="007F6705" w:rsidRDefault="007F6705" w:rsidP="007F6705">
      <w:pPr>
        <w:autoSpaceDE w:val="0"/>
        <w:autoSpaceDN w:val="0"/>
        <w:adjustRightInd w:val="0"/>
        <w:ind w:left="709" w:hanging="709"/>
        <w:rPr>
          <w:rFonts w:eastAsia="Times New Roman"/>
        </w:rPr>
      </w:pPr>
    </w:p>
    <w:p w14:paraId="0B7A9441"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The Council is keen to ensure that prompt payment of valid invoices takes place throughout its supply chains.</w:t>
      </w:r>
    </w:p>
    <w:p w14:paraId="78963F20" w14:textId="77777777" w:rsidR="007F6705" w:rsidRPr="007F6705" w:rsidRDefault="007F6705" w:rsidP="007F6705">
      <w:pPr>
        <w:autoSpaceDE w:val="0"/>
        <w:autoSpaceDN w:val="0"/>
        <w:adjustRightInd w:val="0"/>
        <w:ind w:left="1843" w:hanging="567"/>
        <w:rPr>
          <w:rFonts w:eastAsia="Times New Roman"/>
        </w:rPr>
      </w:pPr>
    </w:p>
    <w:p w14:paraId="3700B3B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The Council has a good record in paying its suppliers promptly and it has expressed the aim of ensuring this good performance is extended throughout it supply chains.</w:t>
      </w:r>
    </w:p>
    <w:p w14:paraId="30FAA448" w14:textId="77777777" w:rsidR="007F6705" w:rsidRPr="007F6705" w:rsidRDefault="007F6705" w:rsidP="007F6705">
      <w:pPr>
        <w:autoSpaceDE w:val="0"/>
        <w:autoSpaceDN w:val="0"/>
        <w:adjustRightInd w:val="0"/>
        <w:ind w:left="1843" w:hanging="567"/>
        <w:rPr>
          <w:rFonts w:eastAsia="Times New Roman"/>
        </w:rPr>
      </w:pPr>
    </w:p>
    <w:p w14:paraId="1A7D3839"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lastRenderedPageBreak/>
        <w:t>iii)</w:t>
      </w:r>
      <w:r w:rsidRPr="007F6705">
        <w:rPr>
          <w:rFonts w:eastAsia="Times New Roman"/>
        </w:rPr>
        <w:tab/>
        <w:t>To achieve this aim, the Council has amended its contractual terms and conditions to impose the following payment related obligations on its suppliers:</w:t>
      </w:r>
    </w:p>
    <w:p w14:paraId="50E2A2EB" w14:textId="77777777" w:rsidR="007F6705" w:rsidRPr="007F6705" w:rsidRDefault="007F6705" w:rsidP="007F6705">
      <w:pPr>
        <w:autoSpaceDE w:val="0"/>
        <w:autoSpaceDN w:val="0"/>
        <w:adjustRightInd w:val="0"/>
        <w:ind w:left="1843" w:hanging="567"/>
        <w:rPr>
          <w:rFonts w:eastAsia="Times New Roman"/>
        </w:rPr>
      </w:pPr>
    </w:p>
    <w:p w14:paraId="219104C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ab/>
      </w:r>
      <w:r w:rsidRPr="007F6705">
        <w:rPr>
          <w:rFonts w:eastAsia="Times New Roman"/>
          <w:b/>
        </w:rPr>
        <w:t>Purchase Order Terms and Conditions:</w:t>
      </w:r>
    </w:p>
    <w:p w14:paraId="53707C30" w14:textId="77777777" w:rsidR="007F6705" w:rsidRPr="007F6705" w:rsidRDefault="007F6705" w:rsidP="007F6705">
      <w:pPr>
        <w:autoSpaceDE w:val="0"/>
        <w:autoSpaceDN w:val="0"/>
        <w:adjustRightInd w:val="0"/>
        <w:ind w:left="1843" w:hanging="567"/>
        <w:rPr>
          <w:rFonts w:eastAsia="Times New Roman"/>
        </w:rPr>
      </w:pPr>
    </w:p>
    <w:p w14:paraId="1D5924FE"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ab/>
        <w:t xml:space="preserve">Where the supplier </w:t>
      </w:r>
      <w:proofErr w:type="gramStart"/>
      <w:r w:rsidRPr="007F6705">
        <w:rPr>
          <w:rFonts w:eastAsia="Times New Roman"/>
        </w:rPr>
        <w:t>enters into</w:t>
      </w:r>
      <w:proofErr w:type="gramEnd"/>
      <w:r w:rsidRPr="007F6705">
        <w:rPr>
          <w:rFonts w:eastAsia="Times New Roman"/>
        </w:rPr>
        <w:t xml:space="preserve"> a sub-contract, the Council expects that all sums due by the supplier to the sub-contractor are paid within a specified period not exceeding 30 days from the receipt of the invoice.</w:t>
      </w:r>
    </w:p>
    <w:p w14:paraId="7FECD8CB" w14:textId="77777777" w:rsidR="007F6705" w:rsidRPr="007F6705" w:rsidRDefault="007F6705" w:rsidP="007F6705">
      <w:pPr>
        <w:autoSpaceDE w:val="0"/>
        <w:autoSpaceDN w:val="0"/>
        <w:adjustRightInd w:val="0"/>
        <w:ind w:left="1843" w:hanging="567"/>
        <w:rPr>
          <w:rFonts w:eastAsia="Times New Roman"/>
        </w:rPr>
      </w:pPr>
    </w:p>
    <w:p w14:paraId="3C45F09D" w14:textId="77777777" w:rsidR="007F6705" w:rsidRPr="007F6705" w:rsidRDefault="007F6705" w:rsidP="007F6705">
      <w:pPr>
        <w:autoSpaceDE w:val="0"/>
        <w:autoSpaceDN w:val="0"/>
        <w:adjustRightInd w:val="0"/>
        <w:ind w:left="1843" w:hanging="567"/>
        <w:rPr>
          <w:rFonts w:eastAsia="Times New Roman"/>
          <w:b/>
        </w:rPr>
      </w:pPr>
      <w:r w:rsidRPr="007F6705">
        <w:rPr>
          <w:rFonts w:eastAsia="Times New Roman"/>
        </w:rPr>
        <w:tab/>
      </w:r>
      <w:r w:rsidRPr="007F6705">
        <w:rPr>
          <w:rFonts w:eastAsia="Times New Roman"/>
          <w:b/>
        </w:rPr>
        <w:t>Standard Terms and Conditions for the Purchase of Goods and Standard Terms and Conditions for the Purchase of Services:</w:t>
      </w:r>
    </w:p>
    <w:p w14:paraId="622C7D17" w14:textId="77777777" w:rsidR="007F6705" w:rsidRPr="007F6705" w:rsidRDefault="007F6705" w:rsidP="007F6705">
      <w:pPr>
        <w:autoSpaceDE w:val="0"/>
        <w:autoSpaceDN w:val="0"/>
        <w:adjustRightInd w:val="0"/>
        <w:ind w:left="1843" w:hanging="567"/>
        <w:rPr>
          <w:rFonts w:eastAsia="Times New Roman"/>
        </w:rPr>
      </w:pPr>
    </w:p>
    <w:p w14:paraId="5FC7D530"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ab/>
        <w:t xml:space="preserve">Where the Contractor </w:t>
      </w:r>
      <w:proofErr w:type="gramStart"/>
      <w:r w:rsidRPr="007F6705">
        <w:rPr>
          <w:rFonts w:eastAsia="Times New Roman"/>
        </w:rPr>
        <w:t>enters into</w:t>
      </w:r>
      <w:proofErr w:type="gramEnd"/>
      <w:r w:rsidRPr="007F6705">
        <w:rPr>
          <w:rFonts w:eastAsia="Times New Roman"/>
        </w:rPr>
        <w:t xml:space="preserve"> a sub-</w:t>
      </w:r>
      <w:proofErr w:type="gramStart"/>
      <w:r w:rsidRPr="007F6705">
        <w:rPr>
          <w:rFonts w:eastAsia="Times New Roman"/>
        </w:rPr>
        <w:t>contract</w:t>
      </w:r>
      <w:proofErr w:type="gramEnd"/>
      <w:r w:rsidRPr="007F6705">
        <w:rPr>
          <w:rFonts w:eastAsia="Times New Roman"/>
        </w:rPr>
        <w:t xml:space="preserve"> they must ensure that a provision is included which:</w:t>
      </w:r>
    </w:p>
    <w:p w14:paraId="104A799E" w14:textId="77777777" w:rsidR="007F6705" w:rsidRPr="007F6705" w:rsidRDefault="007F6705" w:rsidP="007F6705">
      <w:pPr>
        <w:autoSpaceDE w:val="0"/>
        <w:autoSpaceDN w:val="0"/>
        <w:adjustRightInd w:val="0"/>
        <w:ind w:left="1843" w:hanging="567"/>
        <w:rPr>
          <w:rFonts w:eastAsia="Times New Roman"/>
        </w:rPr>
      </w:pPr>
    </w:p>
    <w:p w14:paraId="14285A73" w14:textId="77777777" w:rsidR="007F6705" w:rsidRPr="007F6705" w:rsidRDefault="007F6705" w:rsidP="007F6705">
      <w:pPr>
        <w:tabs>
          <w:tab w:val="left" w:pos="709"/>
          <w:tab w:val="left" w:pos="2268"/>
        </w:tabs>
        <w:autoSpaceDE w:val="0"/>
        <w:autoSpaceDN w:val="0"/>
        <w:adjustRightInd w:val="0"/>
        <w:ind w:left="2268" w:hanging="425"/>
        <w:rPr>
          <w:rFonts w:eastAsia="Times New Roman"/>
        </w:rPr>
      </w:pPr>
      <w:r w:rsidRPr="007F6705">
        <w:rPr>
          <w:rFonts w:eastAsia="Times New Roman"/>
        </w:rPr>
        <w:t>●</w:t>
      </w:r>
      <w:r w:rsidRPr="007F6705">
        <w:rPr>
          <w:rFonts w:eastAsia="Times New Roman"/>
        </w:rPr>
        <w:tab/>
        <w:t>Requires payment to be made of all sums due by the Contractor to the sub-contractor within a specified period not exceeding 30 days from the receipt of a valid invoice as defined by the sub-contract requirements and provides that, where the Council has made a payment to the Contractor in respect of the services and the sub-contractor’s invoice relates to such services then, to that extent the invoice must be treated as valid and, provided the Contractor is not exercising a right of retention or set-off in respect of a breach of contract by the sub-contractor to the Contractor, payment must be made to the sub-contractor without deduction;</w:t>
      </w:r>
    </w:p>
    <w:p w14:paraId="6B229C28" w14:textId="77777777" w:rsidR="007F6705" w:rsidRPr="007F6705" w:rsidRDefault="007F6705" w:rsidP="007F6705">
      <w:pPr>
        <w:tabs>
          <w:tab w:val="left" w:pos="709"/>
          <w:tab w:val="left" w:pos="2268"/>
        </w:tabs>
        <w:autoSpaceDE w:val="0"/>
        <w:autoSpaceDN w:val="0"/>
        <w:adjustRightInd w:val="0"/>
        <w:ind w:left="2268" w:hanging="425"/>
        <w:rPr>
          <w:rFonts w:eastAsia="Times New Roman"/>
        </w:rPr>
      </w:pPr>
    </w:p>
    <w:p w14:paraId="29CD9515" w14:textId="77777777" w:rsidR="007F6705" w:rsidRPr="007F6705" w:rsidRDefault="007F6705" w:rsidP="007F6705">
      <w:pPr>
        <w:tabs>
          <w:tab w:val="left" w:pos="709"/>
          <w:tab w:val="left" w:pos="2268"/>
        </w:tabs>
        <w:autoSpaceDE w:val="0"/>
        <w:autoSpaceDN w:val="0"/>
        <w:adjustRightInd w:val="0"/>
        <w:ind w:left="2268" w:hanging="425"/>
        <w:rPr>
          <w:rFonts w:eastAsia="Times New Roman"/>
        </w:rPr>
      </w:pPr>
      <w:r w:rsidRPr="007F6705">
        <w:rPr>
          <w:rFonts w:eastAsia="Times New Roman"/>
        </w:rPr>
        <w:t>●</w:t>
      </w:r>
      <w:r w:rsidRPr="007F6705">
        <w:rPr>
          <w:rFonts w:eastAsia="Times New Roman"/>
        </w:rPr>
        <w:tab/>
        <w:t>Notifies the sub-contractor that the sub-contract forms part of a larger contract for the benefit of the Council and that should the sub-contractor have any difficulty in securing the timely payment of an invoice, that matter may be referred by the sub-contractor to the Council.</w:t>
      </w:r>
    </w:p>
    <w:p w14:paraId="4EDD057E" w14:textId="77777777" w:rsidR="007F6705" w:rsidRPr="007F6705" w:rsidRDefault="007F6705" w:rsidP="007F6705">
      <w:pPr>
        <w:autoSpaceDE w:val="0"/>
        <w:autoSpaceDN w:val="0"/>
        <w:adjustRightInd w:val="0"/>
        <w:ind w:left="709" w:hanging="709"/>
        <w:rPr>
          <w:rFonts w:eastAsia="Times New Roman"/>
        </w:rPr>
      </w:pPr>
    </w:p>
    <w:p w14:paraId="10289BD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ab/>
        <w:t>Construction related contracts will be amended to incorporate clauses which conform to the principles outlined in the above clauses.</w:t>
      </w:r>
    </w:p>
    <w:p w14:paraId="00EEBA75" w14:textId="77777777" w:rsidR="007F6705" w:rsidRPr="007F6705" w:rsidRDefault="007F6705" w:rsidP="007F6705">
      <w:pPr>
        <w:autoSpaceDE w:val="0"/>
        <w:autoSpaceDN w:val="0"/>
        <w:adjustRightInd w:val="0"/>
        <w:ind w:left="709" w:hanging="709"/>
        <w:rPr>
          <w:rFonts w:eastAsia="Times New Roman"/>
        </w:rPr>
      </w:pPr>
    </w:p>
    <w:p w14:paraId="6173D4F2" w14:textId="77777777" w:rsidR="007F6705" w:rsidRPr="007F6705" w:rsidRDefault="007F6705" w:rsidP="007F6705">
      <w:pPr>
        <w:autoSpaceDE w:val="0"/>
        <w:autoSpaceDN w:val="0"/>
        <w:adjustRightInd w:val="0"/>
        <w:rPr>
          <w:rFonts w:eastAsia="Times New Roman"/>
        </w:rPr>
      </w:pPr>
    </w:p>
    <w:p w14:paraId="33BD3BD5"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12.</w:t>
      </w:r>
      <w:r w:rsidRPr="007F6705">
        <w:rPr>
          <w:rFonts w:eastAsia="Times New Roman"/>
          <w:b/>
        </w:rPr>
        <w:tab/>
        <w:t>Blacklisting</w:t>
      </w:r>
    </w:p>
    <w:p w14:paraId="7DAD193E" w14:textId="77777777" w:rsidR="007F6705" w:rsidRPr="007F6705" w:rsidRDefault="007F6705" w:rsidP="007F6705">
      <w:pPr>
        <w:autoSpaceDE w:val="0"/>
        <w:autoSpaceDN w:val="0"/>
        <w:adjustRightInd w:val="0"/>
        <w:ind w:left="709" w:hanging="709"/>
        <w:rPr>
          <w:rFonts w:eastAsia="Times New Roman"/>
        </w:rPr>
      </w:pPr>
    </w:p>
    <w:p w14:paraId="74AE4892"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The Council operates a policy of not contracting with organisations who undertake ‘blacklisting’ in relation to their employees </w:t>
      </w:r>
      <w:proofErr w:type="gramStart"/>
      <w:r w:rsidRPr="007F6705">
        <w:rPr>
          <w:rFonts w:eastAsia="Times New Roman"/>
        </w:rPr>
        <w:t>on the basis of</w:t>
      </w:r>
      <w:proofErr w:type="gramEnd"/>
      <w:r w:rsidRPr="007F6705">
        <w:rPr>
          <w:rFonts w:eastAsia="Times New Roman"/>
        </w:rPr>
        <w:t xml:space="preserve"> their trade union membership or union activities.</w:t>
      </w:r>
    </w:p>
    <w:p w14:paraId="5D22FC5A" w14:textId="77777777" w:rsidR="007F6705" w:rsidRPr="007F6705" w:rsidRDefault="007F6705" w:rsidP="007F6705">
      <w:pPr>
        <w:autoSpaceDE w:val="0"/>
        <w:autoSpaceDN w:val="0"/>
        <w:adjustRightInd w:val="0"/>
        <w:ind w:left="1843" w:hanging="567"/>
        <w:rPr>
          <w:rFonts w:eastAsia="Times New Roman"/>
        </w:rPr>
      </w:pPr>
    </w:p>
    <w:p w14:paraId="2237F784"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This policy is enacted through the content of Selection and Suitability questionnaires, and the Council’s contract terms and conditions.</w:t>
      </w:r>
    </w:p>
    <w:p w14:paraId="581F4F3B" w14:textId="77777777" w:rsidR="007F6705" w:rsidRPr="007F6705" w:rsidRDefault="007F6705" w:rsidP="007F6705">
      <w:pPr>
        <w:tabs>
          <w:tab w:val="left" w:pos="709"/>
        </w:tabs>
        <w:autoSpaceDE w:val="0"/>
        <w:autoSpaceDN w:val="0"/>
        <w:adjustRightInd w:val="0"/>
        <w:ind w:left="1843" w:hanging="567"/>
        <w:rPr>
          <w:rFonts w:eastAsia="Times New Roman"/>
          <w:b/>
        </w:rPr>
      </w:pPr>
    </w:p>
    <w:p w14:paraId="442F60D3" w14:textId="77777777" w:rsidR="007F6705" w:rsidRPr="007F6705" w:rsidRDefault="007F6705" w:rsidP="007F6705">
      <w:pPr>
        <w:tabs>
          <w:tab w:val="left" w:pos="709"/>
        </w:tabs>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 xml:space="preserve">The questionnaires referred to above contain the following warranty </w:t>
      </w:r>
      <w:r w:rsidRPr="007F6705">
        <w:rPr>
          <w:rFonts w:eastAsia="Times New Roman"/>
        </w:rPr>
        <w:tab/>
        <w:t>which bidding organisations are required to offer:</w:t>
      </w:r>
    </w:p>
    <w:p w14:paraId="68A2690C" w14:textId="77777777" w:rsidR="007F6705" w:rsidRPr="007F6705" w:rsidRDefault="007F6705" w:rsidP="007F6705">
      <w:pPr>
        <w:tabs>
          <w:tab w:val="left" w:pos="709"/>
        </w:tabs>
        <w:autoSpaceDE w:val="0"/>
        <w:autoSpaceDN w:val="0"/>
        <w:adjustRightInd w:val="0"/>
        <w:ind w:left="1843" w:hanging="567"/>
        <w:rPr>
          <w:rFonts w:eastAsia="Times New Roman"/>
        </w:rPr>
      </w:pPr>
    </w:p>
    <w:p w14:paraId="39A4EEDD" w14:textId="77777777" w:rsidR="007F6705" w:rsidRPr="007F6705" w:rsidRDefault="007F6705" w:rsidP="007F6705">
      <w:pPr>
        <w:tabs>
          <w:tab w:val="left" w:pos="851"/>
        </w:tabs>
        <w:autoSpaceDE w:val="0"/>
        <w:autoSpaceDN w:val="0"/>
        <w:adjustRightInd w:val="0"/>
        <w:ind w:left="2410"/>
        <w:rPr>
          <w:rFonts w:eastAsia="Times New Roman"/>
        </w:rPr>
      </w:pPr>
      <w:r w:rsidRPr="007F6705">
        <w:rPr>
          <w:rFonts w:eastAsia="Times New Roman"/>
        </w:rPr>
        <w:t>‘The organisation (or its directors or any other person who has powers of representation, decision or control of such organisation) confirms that:-</w:t>
      </w:r>
    </w:p>
    <w:p w14:paraId="076C77A5" w14:textId="77777777" w:rsidR="007F6705" w:rsidRPr="007F6705" w:rsidRDefault="007F6705" w:rsidP="007F6705">
      <w:pPr>
        <w:tabs>
          <w:tab w:val="left" w:pos="851"/>
        </w:tabs>
        <w:autoSpaceDE w:val="0"/>
        <w:autoSpaceDN w:val="0"/>
        <w:adjustRightInd w:val="0"/>
        <w:ind w:left="2410"/>
        <w:rPr>
          <w:rFonts w:eastAsia="Times New Roman"/>
        </w:rPr>
      </w:pPr>
    </w:p>
    <w:p w14:paraId="6736A2DF" w14:textId="77777777" w:rsidR="007F6705" w:rsidRPr="007F6705" w:rsidRDefault="007F6705" w:rsidP="007F6705">
      <w:pPr>
        <w:tabs>
          <w:tab w:val="left" w:pos="851"/>
        </w:tabs>
        <w:autoSpaceDE w:val="0"/>
        <w:autoSpaceDN w:val="0"/>
        <w:adjustRightInd w:val="0"/>
        <w:ind w:left="2410"/>
        <w:rPr>
          <w:rFonts w:eastAsia="Times New Roman"/>
        </w:rPr>
      </w:pPr>
      <w:r w:rsidRPr="007F6705">
        <w:rPr>
          <w:rFonts w:eastAsia="Times New Roman"/>
        </w:rPr>
        <w:t>Being an organisation, it has not complied or disseminated any ‘blacklist’ which is intended to discriminate against workers on the grounds of their Trade Union membership or union activities.</w:t>
      </w:r>
    </w:p>
    <w:p w14:paraId="36132C1D" w14:textId="77777777" w:rsidR="007F6705" w:rsidRPr="007F6705" w:rsidRDefault="007F6705" w:rsidP="007F6705">
      <w:pPr>
        <w:tabs>
          <w:tab w:val="left" w:pos="851"/>
        </w:tabs>
        <w:autoSpaceDE w:val="0"/>
        <w:autoSpaceDN w:val="0"/>
        <w:adjustRightInd w:val="0"/>
        <w:ind w:left="2410"/>
        <w:rPr>
          <w:rFonts w:eastAsia="Times New Roman"/>
        </w:rPr>
      </w:pPr>
    </w:p>
    <w:p w14:paraId="18902BFB" w14:textId="77777777" w:rsidR="007F6705" w:rsidRPr="007F6705" w:rsidRDefault="007F6705" w:rsidP="007F6705">
      <w:pPr>
        <w:tabs>
          <w:tab w:val="left" w:pos="851"/>
        </w:tabs>
        <w:autoSpaceDE w:val="0"/>
        <w:autoSpaceDN w:val="0"/>
        <w:adjustRightInd w:val="0"/>
        <w:ind w:left="2410"/>
        <w:rPr>
          <w:rFonts w:eastAsia="Times New Roman"/>
        </w:rPr>
      </w:pPr>
      <w:r w:rsidRPr="007F6705">
        <w:rPr>
          <w:rFonts w:eastAsia="Times New Roman"/>
        </w:rPr>
        <w:t>It is understood that such activities are expressly prohibited by law and that should the organisation engage in such practices, the Council has the right to exclude the organisation from tendering for any Council contracts.</w:t>
      </w:r>
    </w:p>
    <w:p w14:paraId="6DF3EEAF" w14:textId="77777777" w:rsidR="007F6705" w:rsidRPr="007F6705" w:rsidRDefault="007F6705" w:rsidP="007F6705">
      <w:pPr>
        <w:tabs>
          <w:tab w:val="left" w:pos="851"/>
        </w:tabs>
        <w:autoSpaceDE w:val="0"/>
        <w:autoSpaceDN w:val="0"/>
        <w:adjustRightInd w:val="0"/>
        <w:ind w:left="2410"/>
        <w:rPr>
          <w:rFonts w:eastAsia="Times New Roman"/>
        </w:rPr>
      </w:pPr>
    </w:p>
    <w:p w14:paraId="421899BF" w14:textId="77777777" w:rsidR="007F6705" w:rsidRPr="007F6705" w:rsidRDefault="007F6705" w:rsidP="007F6705">
      <w:pPr>
        <w:tabs>
          <w:tab w:val="left" w:pos="851"/>
        </w:tabs>
        <w:autoSpaceDE w:val="0"/>
        <w:autoSpaceDN w:val="0"/>
        <w:adjustRightInd w:val="0"/>
        <w:ind w:left="2410"/>
        <w:rPr>
          <w:rFonts w:eastAsia="Times New Roman"/>
        </w:rPr>
      </w:pPr>
      <w:r w:rsidRPr="007F6705">
        <w:rPr>
          <w:rFonts w:eastAsia="Times New Roman"/>
        </w:rPr>
        <w:t xml:space="preserve">Furthermore the organisation warrants that they have not been convicted of any offence under the Employment Relations Act 1999 (Blacklists) Regulations 2010.  </w:t>
      </w:r>
    </w:p>
    <w:p w14:paraId="44CF1D10" w14:textId="77777777" w:rsidR="007F6705" w:rsidRPr="007F6705" w:rsidRDefault="007F6705" w:rsidP="007F6705">
      <w:pPr>
        <w:autoSpaceDE w:val="0"/>
        <w:autoSpaceDN w:val="0"/>
        <w:adjustRightInd w:val="0"/>
        <w:ind w:left="2410"/>
        <w:rPr>
          <w:rFonts w:eastAsia="Times New Roman"/>
        </w:rPr>
      </w:pPr>
    </w:p>
    <w:p w14:paraId="589ABF22" w14:textId="77777777" w:rsidR="007F6705" w:rsidRPr="007F6705" w:rsidRDefault="007F6705" w:rsidP="007F6705">
      <w:pPr>
        <w:tabs>
          <w:tab w:val="left" w:pos="1843"/>
        </w:tabs>
        <w:autoSpaceDE w:val="0"/>
        <w:autoSpaceDN w:val="0"/>
        <w:adjustRightInd w:val="0"/>
        <w:ind w:left="1843" w:hanging="567"/>
        <w:rPr>
          <w:rFonts w:eastAsia="Times New Roman"/>
        </w:rPr>
      </w:pPr>
      <w:r w:rsidRPr="007F6705">
        <w:rPr>
          <w:rFonts w:eastAsia="Times New Roman"/>
        </w:rPr>
        <w:t>iv)</w:t>
      </w:r>
      <w:r w:rsidRPr="007F6705">
        <w:rPr>
          <w:rFonts w:eastAsia="Times New Roman"/>
        </w:rPr>
        <w:tab/>
        <w:t xml:space="preserve">The Councils’ contract terms and conditions incorporate the following </w:t>
      </w:r>
      <w:r w:rsidRPr="007F6705">
        <w:rPr>
          <w:rFonts w:eastAsia="Times New Roman"/>
        </w:rPr>
        <w:tab/>
        <w:t>clause:</w:t>
      </w:r>
    </w:p>
    <w:p w14:paraId="43A370C4" w14:textId="77777777" w:rsidR="007F6705" w:rsidRPr="007F6705" w:rsidRDefault="007F6705" w:rsidP="007F6705">
      <w:pPr>
        <w:tabs>
          <w:tab w:val="left" w:pos="1843"/>
        </w:tabs>
        <w:autoSpaceDE w:val="0"/>
        <w:autoSpaceDN w:val="0"/>
        <w:adjustRightInd w:val="0"/>
        <w:ind w:left="1843" w:hanging="567"/>
        <w:rPr>
          <w:rFonts w:eastAsia="Times New Roman"/>
        </w:rPr>
      </w:pPr>
    </w:p>
    <w:p w14:paraId="7029DAE1" w14:textId="77777777" w:rsidR="007F6705" w:rsidRPr="007F6705" w:rsidRDefault="007F6705" w:rsidP="007F6705">
      <w:pPr>
        <w:autoSpaceDE w:val="0"/>
        <w:autoSpaceDN w:val="0"/>
        <w:adjustRightInd w:val="0"/>
        <w:ind w:left="2410"/>
        <w:rPr>
          <w:rFonts w:eastAsia="Times New Roman"/>
        </w:rPr>
      </w:pPr>
      <w:r w:rsidRPr="007F6705">
        <w:rPr>
          <w:rFonts w:eastAsia="Times New Roman"/>
        </w:rPr>
        <w:t>‘Subject to the provisions of the Force Majeure clause in these terms and conditions the Council may terminate this contract with immediate effect by notice in writing to the Contractor/Supplier at any time if the Contractor/Supplier or any subsidiary company of the Contractor/Supplier is convicted of any offence under the Employment Relations Act 199 (Blacklists) Regulations 2010.</w:t>
      </w:r>
    </w:p>
    <w:p w14:paraId="10BED51D" w14:textId="77777777" w:rsidR="007F6705" w:rsidRPr="007F6705" w:rsidRDefault="007F6705" w:rsidP="007F6705">
      <w:pPr>
        <w:autoSpaceDE w:val="0"/>
        <w:autoSpaceDN w:val="0"/>
        <w:adjustRightInd w:val="0"/>
        <w:rPr>
          <w:rFonts w:eastAsia="Times New Roman"/>
        </w:rPr>
      </w:pPr>
    </w:p>
    <w:p w14:paraId="04027841"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13.</w:t>
      </w:r>
      <w:r w:rsidRPr="007F6705">
        <w:rPr>
          <w:rFonts w:eastAsia="Times New Roman"/>
          <w:b/>
        </w:rPr>
        <w:tab/>
        <w:t>General</w:t>
      </w:r>
    </w:p>
    <w:p w14:paraId="6DCC0A5C" w14:textId="77777777" w:rsidR="007F6705" w:rsidRPr="007F6705" w:rsidRDefault="007F6705" w:rsidP="007F6705">
      <w:pPr>
        <w:autoSpaceDE w:val="0"/>
        <w:autoSpaceDN w:val="0"/>
        <w:adjustRightInd w:val="0"/>
        <w:ind w:left="22"/>
        <w:rPr>
          <w:rFonts w:eastAsia="Times New Roman"/>
        </w:rPr>
      </w:pPr>
    </w:p>
    <w:p w14:paraId="47B666D4"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In the event of conflict between this Introduction and the following Contract Procedure Rules 2015 and the Procurement Act 2023, national procurement legislation shall prevail.</w:t>
      </w:r>
    </w:p>
    <w:p w14:paraId="3B93B326" w14:textId="77777777" w:rsidR="007F6705" w:rsidRPr="007F6705" w:rsidRDefault="007F6705" w:rsidP="007F6705">
      <w:pPr>
        <w:autoSpaceDE w:val="0"/>
        <w:autoSpaceDN w:val="0"/>
        <w:adjustRightInd w:val="0"/>
        <w:ind w:left="1843" w:hanging="567"/>
        <w:rPr>
          <w:rFonts w:eastAsia="Times New Roman"/>
        </w:rPr>
      </w:pPr>
    </w:p>
    <w:p w14:paraId="2C4C945E"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These rules are made in pursuance of Section 135 of the Local Government Act 1972 and any statutory modification or amendment thereto.</w:t>
      </w:r>
    </w:p>
    <w:p w14:paraId="10E4B2A4" w14:textId="77777777" w:rsidR="007F6705" w:rsidRPr="007F6705" w:rsidRDefault="007F6705" w:rsidP="007F6705">
      <w:pPr>
        <w:autoSpaceDE w:val="0"/>
        <w:autoSpaceDN w:val="0"/>
        <w:adjustRightInd w:val="0"/>
        <w:ind w:left="22"/>
        <w:rPr>
          <w:rFonts w:eastAsia="Times New Roman"/>
          <w:b/>
        </w:rPr>
      </w:pPr>
      <w:r w:rsidRPr="007F6705">
        <w:rPr>
          <w:rFonts w:eastAsia="Times New Roman"/>
          <w:b/>
        </w:rPr>
        <w:br w:type="page"/>
      </w:r>
      <w:bookmarkStart w:id="107" w:name="CPa"/>
      <w:bookmarkEnd w:id="107"/>
      <w:r w:rsidRPr="007F6705">
        <w:rPr>
          <w:rFonts w:eastAsia="Times New Roman"/>
          <w:b/>
        </w:rPr>
        <w:lastRenderedPageBreak/>
        <w:t>PART A - SCOPE OF CONTRACT PROCEDURE RULES</w:t>
      </w:r>
    </w:p>
    <w:p w14:paraId="30A604E9" w14:textId="77777777" w:rsidR="007F6705" w:rsidRPr="007F6705" w:rsidRDefault="007F6705" w:rsidP="007F6705">
      <w:pPr>
        <w:autoSpaceDE w:val="0"/>
        <w:autoSpaceDN w:val="0"/>
        <w:adjustRightInd w:val="0"/>
        <w:ind w:left="22"/>
        <w:rPr>
          <w:rFonts w:eastAsia="Times New Roman"/>
          <w:b/>
        </w:rPr>
      </w:pPr>
    </w:p>
    <w:p w14:paraId="6C17357C"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 xml:space="preserve">1. </w:t>
      </w:r>
      <w:r w:rsidRPr="007F6705">
        <w:rPr>
          <w:rFonts w:eastAsia="Times New Roman"/>
          <w:b/>
        </w:rPr>
        <w:tab/>
        <w:t>Application of Contract Procedure Rules</w:t>
      </w:r>
    </w:p>
    <w:p w14:paraId="516BC3E4" w14:textId="77777777" w:rsidR="007F6705" w:rsidRPr="007F6705" w:rsidRDefault="007F6705" w:rsidP="007F6705">
      <w:pPr>
        <w:autoSpaceDE w:val="0"/>
        <w:autoSpaceDN w:val="0"/>
        <w:adjustRightInd w:val="0"/>
        <w:ind w:left="22"/>
        <w:rPr>
          <w:rFonts w:eastAsia="Times New Roman"/>
        </w:rPr>
      </w:pPr>
    </w:p>
    <w:p w14:paraId="2E46E6C2"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These rules apply to every contract for the supply of goods, materials or services or for the execution of works, so far as they are relevant to a contract of the type determined by Council, except as provided in (ii) below.</w:t>
      </w:r>
    </w:p>
    <w:p w14:paraId="710F6DA6" w14:textId="77777777" w:rsidR="007F6705" w:rsidRPr="007F6705" w:rsidRDefault="007F6705" w:rsidP="007F6705">
      <w:pPr>
        <w:autoSpaceDE w:val="0"/>
        <w:autoSpaceDN w:val="0"/>
        <w:adjustRightInd w:val="0"/>
        <w:ind w:left="1843" w:hanging="567"/>
        <w:rPr>
          <w:rFonts w:eastAsia="Times New Roman"/>
        </w:rPr>
      </w:pPr>
    </w:p>
    <w:p w14:paraId="77EE7CF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With the exception of (viii) overleaf, these rules do not apply to contracts with professional persons or contractors for the execution of works or the provision of services in which the professional knowledge and skill of these persons or contractors is of the primary importance, or where the contract is for the provision of a direct package of care and support for an individual child or vulnerable person.</w:t>
      </w:r>
    </w:p>
    <w:p w14:paraId="133C7C07" w14:textId="77777777" w:rsidR="007F6705" w:rsidRPr="007F6705" w:rsidRDefault="007F6705" w:rsidP="007F6705">
      <w:pPr>
        <w:autoSpaceDE w:val="0"/>
        <w:autoSpaceDN w:val="0"/>
        <w:adjustRightInd w:val="0"/>
        <w:ind w:left="1843" w:hanging="567"/>
        <w:rPr>
          <w:rFonts w:eastAsia="Times New Roman"/>
        </w:rPr>
      </w:pPr>
    </w:p>
    <w:p w14:paraId="126ED4DD"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No exemption from any of the rules shall be made otherwise than by direction of a Policy Committee or the Council or in any case of urgency, the Chief Officer after consultation with the Monitoring Officer.</w:t>
      </w:r>
    </w:p>
    <w:p w14:paraId="40E8DE3A"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ab/>
        <w:t>Requests for an exemption from the rules must be documented using the template available on the Council’s intranet.  On completion of the template, a copy must be sent to the Corporate Procurement Team.  The request will be checked for completeness and passed for review to:</w:t>
      </w:r>
    </w:p>
    <w:p w14:paraId="40A23CE6" w14:textId="77777777" w:rsidR="007F6705" w:rsidRPr="007F6705" w:rsidRDefault="007F6705" w:rsidP="007F6705">
      <w:pPr>
        <w:autoSpaceDE w:val="0"/>
        <w:autoSpaceDN w:val="0"/>
        <w:adjustRightInd w:val="0"/>
        <w:ind w:left="2410"/>
        <w:rPr>
          <w:rFonts w:eastAsia="Times New Roman"/>
        </w:rPr>
      </w:pPr>
    </w:p>
    <w:p w14:paraId="2B0717A0" w14:textId="77777777" w:rsidR="007F6705" w:rsidRPr="007F6705" w:rsidRDefault="007F6705" w:rsidP="007F6705">
      <w:pPr>
        <w:autoSpaceDE w:val="0"/>
        <w:autoSpaceDN w:val="0"/>
        <w:adjustRightInd w:val="0"/>
        <w:ind w:left="2410"/>
        <w:rPr>
          <w:rFonts w:eastAsia="Times New Roman"/>
        </w:rPr>
      </w:pPr>
      <w:r w:rsidRPr="007F6705">
        <w:rPr>
          <w:rFonts w:eastAsia="Times New Roman"/>
        </w:rPr>
        <w:t>the Director of Legal, Governance and Human Resources or representative</w:t>
      </w:r>
    </w:p>
    <w:p w14:paraId="4A222752" w14:textId="77777777" w:rsidR="007F6705" w:rsidRPr="007F6705" w:rsidRDefault="007F6705" w:rsidP="007F6705">
      <w:pPr>
        <w:autoSpaceDE w:val="0"/>
        <w:autoSpaceDN w:val="0"/>
        <w:adjustRightInd w:val="0"/>
        <w:ind w:left="2410"/>
        <w:rPr>
          <w:rFonts w:eastAsia="Times New Roman"/>
        </w:rPr>
      </w:pPr>
      <w:r w:rsidRPr="007F6705">
        <w:rPr>
          <w:rFonts w:eastAsia="Times New Roman"/>
        </w:rPr>
        <w:t>the Director of the Department requesting the exemption or representative</w:t>
      </w:r>
    </w:p>
    <w:p w14:paraId="1B4B5899" w14:textId="77777777" w:rsidR="007F6705" w:rsidRPr="007F6705" w:rsidRDefault="007F6705" w:rsidP="007F6705">
      <w:pPr>
        <w:autoSpaceDE w:val="0"/>
        <w:autoSpaceDN w:val="0"/>
        <w:adjustRightInd w:val="0"/>
        <w:ind w:left="2410"/>
        <w:rPr>
          <w:rFonts w:eastAsia="Times New Roman"/>
        </w:rPr>
      </w:pPr>
      <w:r w:rsidRPr="007F6705">
        <w:rPr>
          <w:rFonts w:eastAsia="Times New Roman"/>
        </w:rPr>
        <w:t xml:space="preserve">and </w:t>
      </w:r>
    </w:p>
    <w:p w14:paraId="349296F6" w14:textId="77777777" w:rsidR="007F6705" w:rsidRPr="007F6705" w:rsidRDefault="007F6705" w:rsidP="007F6705">
      <w:pPr>
        <w:autoSpaceDE w:val="0"/>
        <w:autoSpaceDN w:val="0"/>
        <w:adjustRightInd w:val="0"/>
        <w:ind w:left="2410"/>
        <w:rPr>
          <w:rFonts w:eastAsia="Times New Roman"/>
        </w:rPr>
      </w:pPr>
      <w:r w:rsidRPr="007F6705">
        <w:rPr>
          <w:rFonts w:eastAsia="Times New Roman"/>
        </w:rPr>
        <w:t>the Director of Finance, IT and Digital or representative</w:t>
      </w:r>
    </w:p>
    <w:p w14:paraId="76B629BD" w14:textId="77777777" w:rsidR="007F6705" w:rsidRPr="007F6705" w:rsidRDefault="007F6705" w:rsidP="007F6705">
      <w:pPr>
        <w:autoSpaceDE w:val="0"/>
        <w:autoSpaceDN w:val="0"/>
        <w:adjustRightInd w:val="0"/>
        <w:ind w:left="2410"/>
        <w:rPr>
          <w:rFonts w:eastAsia="Times New Roman"/>
        </w:rPr>
      </w:pPr>
      <w:r w:rsidRPr="007F6705">
        <w:rPr>
          <w:rFonts w:eastAsia="Times New Roman"/>
        </w:rPr>
        <w:t>the Commissioning Officer requesting the exemption</w:t>
      </w:r>
    </w:p>
    <w:p w14:paraId="456C37B6" w14:textId="069680F4" w:rsidR="007F6705" w:rsidRPr="007F6705" w:rsidRDefault="007F6705" w:rsidP="00F74109">
      <w:pPr>
        <w:autoSpaceDE w:val="0"/>
        <w:autoSpaceDN w:val="0"/>
        <w:adjustRightInd w:val="0"/>
        <w:rPr>
          <w:rFonts w:eastAsia="Times New Roman"/>
        </w:rPr>
      </w:pPr>
    </w:p>
    <w:p w14:paraId="63A22B4A" w14:textId="56DDCC0F" w:rsidR="007F6705" w:rsidRPr="007F6705" w:rsidRDefault="007F6705" w:rsidP="007F6705">
      <w:pPr>
        <w:autoSpaceDE w:val="0"/>
        <w:autoSpaceDN w:val="0"/>
        <w:adjustRightInd w:val="0"/>
        <w:ind w:left="1843" w:hanging="567"/>
        <w:rPr>
          <w:rFonts w:eastAsia="Times New Roman"/>
        </w:rPr>
      </w:pPr>
      <w:r w:rsidRPr="007F6705">
        <w:rPr>
          <w:rFonts w:eastAsia="Times New Roman"/>
        </w:rPr>
        <w:tab/>
      </w:r>
      <w:proofErr w:type="gramStart"/>
      <w:r w:rsidRPr="007F6705">
        <w:rPr>
          <w:rFonts w:eastAsia="Times New Roman"/>
        </w:rPr>
        <w:t>In the event that</w:t>
      </w:r>
      <w:proofErr w:type="gramEnd"/>
      <w:r w:rsidRPr="007F6705">
        <w:rPr>
          <w:rFonts w:eastAsia="Times New Roman"/>
        </w:rPr>
        <w:t xml:space="preserve"> the exemption is requested on behalf of the Finance, IT and Digital Department, the request is to be reviewed by </w:t>
      </w:r>
      <w:r w:rsidR="00185E38">
        <w:rPr>
          <w:rFonts w:eastAsia="Times New Roman"/>
        </w:rPr>
        <w:t>Chief Executive</w:t>
      </w:r>
      <w:r w:rsidRPr="007F6705">
        <w:rPr>
          <w:rFonts w:eastAsia="Times New Roman"/>
        </w:rPr>
        <w:t>.</w:t>
      </w:r>
    </w:p>
    <w:p w14:paraId="5F639E7B" w14:textId="77777777" w:rsidR="007F6705" w:rsidRPr="007F6705" w:rsidRDefault="007F6705" w:rsidP="007F6705">
      <w:pPr>
        <w:autoSpaceDE w:val="0"/>
        <w:autoSpaceDN w:val="0"/>
        <w:adjustRightInd w:val="0"/>
        <w:ind w:left="1843" w:hanging="567"/>
        <w:rPr>
          <w:rFonts w:eastAsia="Times New Roman"/>
        </w:rPr>
      </w:pPr>
    </w:p>
    <w:p w14:paraId="0BC3C468" w14:textId="6783C0BB" w:rsidR="007F6705" w:rsidRPr="007F6705" w:rsidRDefault="007F6705" w:rsidP="007F6705">
      <w:pPr>
        <w:autoSpaceDE w:val="0"/>
        <w:autoSpaceDN w:val="0"/>
        <w:adjustRightInd w:val="0"/>
        <w:ind w:left="1843" w:hanging="567"/>
        <w:rPr>
          <w:rFonts w:eastAsia="Times New Roman"/>
        </w:rPr>
      </w:pPr>
      <w:r w:rsidRPr="007F6705">
        <w:rPr>
          <w:rFonts w:eastAsia="Times New Roman"/>
        </w:rPr>
        <w:tab/>
        <w:t xml:space="preserve">A record of any granted exemption from any of the provisions of these procedure rules shall be reported to the </w:t>
      </w:r>
      <w:r w:rsidR="0027472C">
        <w:rPr>
          <w:rFonts w:eastAsia="Times New Roman"/>
        </w:rPr>
        <w:t>Finance and Corporate Affairs</w:t>
      </w:r>
      <w:r w:rsidRPr="007F6705">
        <w:rPr>
          <w:rFonts w:eastAsia="Times New Roman"/>
        </w:rPr>
        <w:t xml:space="preserve"> Committee on a quarterly basis and shall specify the case or urgency by which the exemption shall have been justified.</w:t>
      </w:r>
    </w:p>
    <w:p w14:paraId="70527696" w14:textId="77777777" w:rsidR="007F6705" w:rsidRPr="007F6705" w:rsidRDefault="007F6705" w:rsidP="007F6705">
      <w:pPr>
        <w:autoSpaceDE w:val="0"/>
        <w:autoSpaceDN w:val="0"/>
        <w:adjustRightInd w:val="0"/>
        <w:ind w:left="1843" w:hanging="567"/>
        <w:rPr>
          <w:rFonts w:eastAsia="Times New Roman"/>
        </w:rPr>
      </w:pPr>
    </w:p>
    <w:p w14:paraId="269C4A29"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iv)</w:t>
      </w:r>
      <w:r w:rsidRPr="007F6705">
        <w:rPr>
          <w:rFonts w:eastAsia="Times New Roman"/>
        </w:rPr>
        <w:tab/>
        <w:t>Any granted exemption to these Contract Procedure Rules shall remain valid for a maximum period of 12 months. Officers will not be able to rely upon the granted exemption beyond this point and a procurement process must be undertaken in accordance with these Contract Procedure Rules, wherever possible.</w:t>
      </w:r>
    </w:p>
    <w:p w14:paraId="54D5CF80" w14:textId="77777777" w:rsidR="007F6705" w:rsidRPr="007F6705" w:rsidRDefault="007F6705" w:rsidP="007F6705">
      <w:pPr>
        <w:autoSpaceDE w:val="0"/>
        <w:autoSpaceDN w:val="0"/>
        <w:adjustRightInd w:val="0"/>
        <w:ind w:left="1843" w:hanging="567"/>
        <w:rPr>
          <w:rFonts w:eastAsia="Times New Roman"/>
        </w:rPr>
      </w:pPr>
    </w:p>
    <w:p w14:paraId="29863BB7"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v)</w:t>
      </w:r>
      <w:r w:rsidRPr="007F6705">
        <w:rPr>
          <w:rFonts w:eastAsia="Times New Roman"/>
        </w:rPr>
        <w:tab/>
        <w:t>For the purposes of any financial limit referred to in the rules, if the application of the rules to a particular contract cannot be identified until after opening of any tender / quotation, the value of the contract shall be as estimated by the Chief Officer.</w:t>
      </w:r>
    </w:p>
    <w:p w14:paraId="1DADA9A2" w14:textId="77777777" w:rsidR="007F6705" w:rsidRPr="007F6705" w:rsidRDefault="007F6705" w:rsidP="007F6705">
      <w:pPr>
        <w:autoSpaceDE w:val="0"/>
        <w:autoSpaceDN w:val="0"/>
        <w:adjustRightInd w:val="0"/>
        <w:ind w:left="1843" w:hanging="567"/>
        <w:rPr>
          <w:rFonts w:eastAsia="Times New Roman"/>
        </w:rPr>
      </w:pPr>
    </w:p>
    <w:p w14:paraId="2A5170A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lastRenderedPageBreak/>
        <w:t>vi)</w:t>
      </w:r>
      <w:r w:rsidRPr="007F6705">
        <w:rPr>
          <w:rFonts w:eastAsia="Times New Roman"/>
        </w:rPr>
        <w:tab/>
        <w:t>Reference in these rules to any decision, authority or action of the Council, a Policy Committee or an Officer shall be deemed to include reference to a decision approval or action of the responsible body or Officer prior to as well as after the adoption of these rules.</w:t>
      </w:r>
    </w:p>
    <w:p w14:paraId="115AED51" w14:textId="77777777" w:rsidR="007F6705" w:rsidRPr="007F6705" w:rsidRDefault="007F6705" w:rsidP="007F6705">
      <w:pPr>
        <w:autoSpaceDE w:val="0"/>
        <w:autoSpaceDN w:val="0"/>
        <w:adjustRightInd w:val="0"/>
        <w:ind w:left="1843" w:hanging="567"/>
        <w:rPr>
          <w:rFonts w:eastAsia="Times New Roman"/>
        </w:rPr>
      </w:pPr>
    </w:p>
    <w:p w14:paraId="684EF691"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 xml:space="preserve">vii) </w:t>
      </w:r>
      <w:r w:rsidRPr="007F6705">
        <w:rPr>
          <w:rFonts w:eastAsia="Times New Roman"/>
        </w:rPr>
        <w:tab/>
        <w:t>The letting of any contract shall also comply with any legislation or regulations relevant to the contract, Health and Safety Regulations, the European Directive on public procurement and the Council’s Financial Regulations.</w:t>
      </w:r>
    </w:p>
    <w:p w14:paraId="38561715" w14:textId="77777777" w:rsidR="007F6705" w:rsidRPr="007F6705" w:rsidRDefault="007F6705" w:rsidP="007F6705">
      <w:pPr>
        <w:autoSpaceDE w:val="0"/>
        <w:autoSpaceDN w:val="0"/>
        <w:adjustRightInd w:val="0"/>
        <w:ind w:left="1843" w:hanging="567"/>
        <w:rPr>
          <w:rFonts w:eastAsia="Times New Roman"/>
        </w:rPr>
      </w:pPr>
    </w:p>
    <w:p w14:paraId="59C04483"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viii)</w:t>
      </w:r>
      <w:r w:rsidRPr="007F6705">
        <w:rPr>
          <w:rFonts w:eastAsia="Times New Roman"/>
        </w:rPr>
        <w:tab/>
        <w:t>In respect of any contract to which, for whatever reason, the procedures set out in these rules do not apply, there shall be followed a procedure which:</w:t>
      </w:r>
    </w:p>
    <w:p w14:paraId="40114529" w14:textId="77777777" w:rsidR="007F6705" w:rsidRPr="007F6705" w:rsidRDefault="007F6705" w:rsidP="007F6705">
      <w:pPr>
        <w:autoSpaceDE w:val="0"/>
        <w:autoSpaceDN w:val="0"/>
        <w:adjustRightInd w:val="0"/>
        <w:ind w:left="1843" w:hanging="567"/>
        <w:rPr>
          <w:rFonts w:eastAsia="Times New Roman"/>
        </w:rPr>
      </w:pPr>
    </w:p>
    <w:p w14:paraId="7196FB20" w14:textId="77777777" w:rsidR="007F6705" w:rsidRPr="007F6705" w:rsidRDefault="007F6705" w:rsidP="0064172D">
      <w:pPr>
        <w:numPr>
          <w:ilvl w:val="0"/>
          <w:numId w:val="40"/>
        </w:numPr>
        <w:tabs>
          <w:tab w:val="num" w:pos="2477"/>
        </w:tabs>
        <w:autoSpaceDE w:val="0"/>
        <w:autoSpaceDN w:val="0"/>
        <w:adjustRightInd w:val="0"/>
        <w:ind w:left="2410" w:hanging="567"/>
        <w:rPr>
          <w:rFonts w:eastAsia="Times New Roman"/>
        </w:rPr>
      </w:pPr>
      <w:r w:rsidRPr="007F6705">
        <w:rPr>
          <w:rFonts w:eastAsia="Times New Roman"/>
        </w:rPr>
        <w:t>ensures a level of competition consistent with the nature and value of the contract</w:t>
      </w:r>
    </w:p>
    <w:p w14:paraId="482CF488" w14:textId="77777777" w:rsidR="007F6705" w:rsidRPr="007F6705" w:rsidRDefault="007F6705" w:rsidP="007F6705">
      <w:pPr>
        <w:tabs>
          <w:tab w:val="num" w:pos="2410"/>
        </w:tabs>
        <w:autoSpaceDE w:val="0"/>
        <w:autoSpaceDN w:val="0"/>
        <w:adjustRightInd w:val="0"/>
        <w:ind w:left="2410" w:hanging="567"/>
        <w:rPr>
          <w:rFonts w:eastAsia="Times New Roman"/>
        </w:rPr>
      </w:pPr>
    </w:p>
    <w:p w14:paraId="7FADF39F" w14:textId="77777777" w:rsidR="007F6705" w:rsidRPr="007F6705" w:rsidRDefault="007F6705" w:rsidP="0064172D">
      <w:pPr>
        <w:numPr>
          <w:ilvl w:val="0"/>
          <w:numId w:val="40"/>
        </w:numPr>
        <w:tabs>
          <w:tab w:val="num" w:pos="2410"/>
        </w:tabs>
        <w:autoSpaceDE w:val="0"/>
        <w:autoSpaceDN w:val="0"/>
        <w:adjustRightInd w:val="0"/>
        <w:ind w:left="2410" w:hanging="567"/>
        <w:rPr>
          <w:rFonts w:eastAsia="Times New Roman"/>
        </w:rPr>
      </w:pPr>
      <w:r w:rsidRPr="007F6705">
        <w:rPr>
          <w:rFonts w:eastAsia="Times New Roman"/>
        </w:rPr>
        <w:t>is transparent and auditable</w:t>
      </w:r>
    </w:p>
    <w:p w14:paraId="4F682262" w14:textId="77777777" w:rsidR="007F6705" w:rsidRPr="007F6705" w:rsidRDefault="007F6705" w:rsidP="007F6705">
      <w:pPr>
        <w:tabs>
          <w:tab w:val="num" w:pos="2410"/>
        </w:tabs>
        <w:autoSpaceDE w:val="0"/>
        <w:autoSpaceDN w:val="0"/>
        <w:adjustRightInd w:val="0"/>
        <w:ind w:left="2410" w:hanging="567"/>
        <w:rPr>
          <w:rFonts w:eastAsia="Times New Roman"/>
        </w:rPr>
      </w:pPr>
    </w:p>
    <w:p w14:paraId="68FBDABF" w14:textId="77777777" w:rsidR="007F6705" w:rsidRPr="007F6705" w:rsidRDefault="007F6705" w:rsidP="0064172D">
      <w:pPr>
        <w:numPr>
          <w:ilvl w:val="0"/>
          <w:numId w:val="40"/>
        </w:numPr>
        <w:tabs>
          <w:tab w:val="num" w:pos="2410"/>
        </w:tabs>
        <w:autoSpaceDE w:val="0"/>
        <w:autoSpaceDN w:val="0"/>
        <w:adjustRightInd w:val="0"/>
        <w:ind w:left="2410" w:hanging="567"/>
        <w:rPr>
          <w:rFonts w:eastAsia="Times New Roman"/>
        </w:rPr>
      </w:pPr>
      <w:r w:rsidRPr="007F6705">
        <w:rPr>
          <w:rFonts w:eastAsia="Times New Roman"/>
        </w:rPr>
        <w:t>provides value for money, and</w:t>
      </w:r>
    </w:p>
    <w:p w14:paraId="2103C6BA" w14:textId="77777777" w:rsidR="007F6705" w:rsidRPr="007F6705" w:rsidRDefault="007F6705" w:rsidP="007F6705">
      <w:pPr>
        <w:tabs>
          <w:tab w:val="num" w:pos="2410"/>
        </w:tabs>
        <w:autoSpaceDE w:val="0"/>
        <w:autoSpaceDN w:val="0"/>
        <w:adjustRightInd w:val="0"/>
        <w:ind w:left="2410" w:hanging="567"/>
        <w:rPr>
          <w:rFonts w:eastAsia="Times New Roman"/>
        </w:rPr>
      </w:pPr>
    </w:p>
    <w:p w14:paraId="28EB9248" w14:textId="77777777" w:rsidR="007F6705" w:rsidRPr="007F6705" w:rsidRDefault="007F6705" w:rsidP="0064172D">
      <w:pPr>
        <w:numPr>
          <w:ilvl w:val="0"/>
          <w:numId w:val="40"/>
        </w:numPr>
        <w:tabs>
          <w:tab w:val="num" w:pos="2410"/>
        </w:tabs>
        <w:autoSpaceDE w:val="0"/>
        <w:autoSpaceDN w:val="0"/>
        <w:adjustRightInd w:val="0"/>
        <w:ind w:left="2410" w:hanging="567"/>
        <w:rPr>
          <w:rFonts w:eastAsia="Times New Roman"/>
        </w:rPr>
      </w:pPr>
      <w:r w:rsidRPr="007F6705">
        <w:rPr>
          <w:rFonts w:eastAsia="Times New Roman"/>
        </w:rPr>
        <w:t>records the reasons for choosing the successful contractor</w:t>
      </w:r>
    </w:p>
    <w:p w14:paraId="70579D49" w14:textId="77777777" w:rsidR="007F6705" w:rsidRPr="007F6705" w:rsidRDefault="007F6705" w:rsidP="007F6705">
      <w:pPr>
        <w:autoSpaceDE w:val="0"/>
        <w:autoSpaceDN w:val="0"/>
        <w:adjustRightInd w:val="0"/>
        <w:ind w:left="22"/>
        <w:rPr>
          <w:rFonts w:eastAsia="Times New Roman"/>
        </w:rPr>
      </w:pPr>
    </w:p>
    <w:p w14:paraId="6C39DE25" w14:textId="77777777" w:rsidR="007F6705" w:rsidRPr="007F6705" w:rsidRDefault="007F6705" w:rsidP="007F6705">
      <w:pPr>
        <w:autoSpaceDE w:val="0"/>
        <w:autoSpaceDN w:val="0"/>
        <w:adjustRightInd w:val="0"/>
        <w:ind w:left="22"/>
        <w:rPr>
          <w:rFonts w:eastAsia="Times New Roman"/>
        </w:rPr>
      </w:pPr>
    </w:p>
    <w:p w14:paraId="030C2F8D" w14:textId="77777777" w:rsidR="007F6705" w:rsidRPr="007F6705" w:rsidRDefault="007F6705" w:rsidP="007F6705">
      <w:pPr>
        <w:autoSpaceDE w:val="0"/>
        <w:autoSpaceDN w:val="0"/>
        <w:adjustRightInd w:val="0"/>
        <w:ind w:left="22"/>
        <w:rPr>
          <w:rFonts w:eastAsia="Times New Roman"/>
          <w:b/>
        </w:rPr>
      </w:pPr>
      <w:bookmarkStart w:id="108" w:name="CPb"/>
      <w:bookmarkEnd w:id="108"/>
      <w:r w:rsidRPr="007F6705">
        <w:rPr>
          <w:rFonts w:eastAsia="Times New Roman"/>
          <w:b/>
        </w:rPr>
        <w:t>PART B – SELECT LISTS OF CONTRACTORS</w:t>
      </w:r>
    </w:p>
    <w:p w14:paraId="0588DC50" w14:textId="77777777" w:rsidR="007F6705" w:rsidRPr="007F6705" w:rsidRDefault="007F6705" w:rsidP="007F6705">
      <w:pPr>
        <w:autoSpaceDE w:val="0"/>
        <w:autoSpaceDN w:val="0"/>
        <w:adjustRightInd w:val="0"/>
        <w:ind w:left="22"/>
        <w:rPr>
          <w:rFonts w:eastAsia="Times New Roman"/>
        </w:rPr>
      </w:pPr>
    </w:p>
    <w:p w14:paraId="6E78A35B"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 xml:space="preserve">2. </w:t>
      </w:r>
      <w:r w:rsidRPr="007F6705">
        <w:rPr>
          <w:rFonts w:eastAsia="Times New Roman"/>
          <w:b/>
        </w:rPr>
        <w:tab/>
        <w:t>Compilation of a Select List of Contractors</w:t>
      </w:r>
    </w:p>
    <w:p w14:paraId="251FD708" w14:textId="77777777" w:rsidR="007F6705" w:rsidRPr="007F6705" w:rsidRDefault="007F6705" w:rsidP="007F6705">
      <w:pPr>
        <w:autoSpaceDE w:val="0"/>
        <w:autoSpaceDN w:val="0"/>
        <w:adjustRightInd w:val="0"/>
        <w:ind w:left="22"/>
        <w:rPr>
          <w:rFonts w:eastAsia="Times New Roman"/>
        </w:rPr>
      </w:pPr>
    </w:p>
    <w:p w14:paraId="518917B6"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This rule applies where a decision has been made that a list shall be kept of persons to be invited to submit quotations for contracts for the supply of goods, materials or services of specified categories, values or amounts, or for the execution of specified categories of work.</w:t>
      </w:r>
    </w:p>
    <w:p w14:paraId="135F77BD" w14:textId="77777777" w:rsidR="007F6705" w:rsidRPr="007F6705" w:rsidRDefault="007F6705" w:rsidP="007F6705">
      <w:pPr>
        <w:autoSpaceDE w:val="0"/>
        <w:autoSpaceDN w:val="0"/>
        <w:adjustRightInd w:val="0"/>
        <w:ind w:left="1843" w:hanging="567"/>
        <w:rPr>
          <w:rFonts w:eastAsia="Times New Roman"/>
        </w:rPr>
      </w:pPr>
    </w:p>
    <w:p w14:paraId="5081403C"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 xml:space="preserve">The list shall include, where possible, a minimum of four persons, wherever practicable two of which should be local to </w:t>
      </w:r>
      <w:smartTag w:uri="urn:schemas-microsoft-com:office:smarttags" w:element="place">
        <w:r w:rsidRPr="007F6705">
          <w:rPr>
            <w:rFonts w:eastAsia="Times New Roman"/>
          </w:rPr>
          <w:t>Hartlepool</w:t>
        </w:r>
      </w:smartTag>
      <w:r w:rsidRPr="007F6705">
        <w:rPr>
          <w:rFonts w:eastAsia="Times New Roman"/>
        </w:rPr>
        <w:t>, and shall;</w:t>
      </w:r>
    </w:p>
    <w:p w14:paraId="098A2EF1" w14:textId="77777777" w:rsidR="007F6705" w:rsidRPr="007F6705" w:rsidRDefault="007F6705" w:rsidP="007F6705">
      <w:pPr>
        <w:autoSpaceDE w:val="0"/>
        <w:autoSpaceDN w:val="0"/>
        <w:adjustRightInd w:val="0"/>
        <w:ind w:left="1843" w:hanging="567"/>
        <w:rPr>
          <w:rFonts w:eastAsia="Times New Roman"/>
        </w:rPr>
      </w:pPr>
    </w:p>
    <w:p w14:paraId="153791AB" w14:textId="77777777" w:rsidR="007F6705" w:rsidRPr="007F6705" w:rsidRDefault="007F6705" w:rsidP="0064172D">
      <w:pPr>
        <w:numPr>
          <w:ilvl w:val="0"/>
          <w:numId w:val="41"/>
        </w:numPr>
        <w:tabs>
          <w:tab w:val="num" w:pos="2410"/>
        </w:tabs>
        <w:autoSpaceDE w:val="0"/>
        <w:autoSpaceDN w:val="0"/>
        <w:adjustRightInd w:val="0"/>
        <w:ind w:left="2410" w:hanging="567"/>
        <w:rPr>
          <w:rFonts w:eastAsia="Times New Roman"/>
        </w:rPr>
      </w:pPr>
      <w:r w:rsidRPr="007F6705">
        <w:rPr>
          <w:rFonts w:eastAsia="Times New Roman"/>
        </w:rPr>
        <w:t>be approved by the Chief Officer;</w:t>
      </w:r>
    </w:p>
    <w:p w14:paraId="0FDC16DB" w14:textId="77777777" w:rsidR="007F6705" w:rsidRPr="007F6705" w:rsidRDefault="007F6705" w:rsidP="007F6705">
      <w:pPr>
        <w:tabs>
          <w:tab w:val="num" w:pos="2410"/>
        </w:tabs>
        <w:autoSpaceDE w:val="0"/>
        <w:autoSpaceDN w:val="0"/>
        <w:adjustRightInd w:val="0"/>
        <w:ind w:left="2410" w:hanging="567"/>
        <w:rPr>
          <w:rFonts w:eastAsia="Times New Roman"/>
        </w:rPr>
      </w:pPr>
    </w:p>
    <w:p w14:paraId="096578D9" w14:textId="303D60E8" w:rsidR="007F6705" w:rsidRPr="007F6705" w:rsidRDefault="007F6705" w:rsidP="0064172D">
      <w:pPr>
        <w:numPr>
          <w:ilvl w:val="0"/>
          <w:numId w:val="41"/>
        </w:numPr>
        <w:tabs>
          <w:tab w:val="num" w:pos="2410"/>
        </w:tabs>
        <w:autoSpaceDE w:val="0"/>
        <w:autoSpaceDN w:val="0"/>
        <w:adjustRightInd w:val="0"/>
        <w:ind w:left="2410" w:hanging="567"/>
        <w:rPr>
          <w:rFonts w:eastAsia="Times New Roman"/>
        </w:rPr>
      </w:pPr>
      <w:r w:rsidRPr="007F6705">
        <w:rPr>
          <w:rFonts w:eastAsia="Times New Roman"/>
        </w:rPr>
        <w:t xml:space="preserve">contain the names of all persons included in it subject to their approval by the Chief Officer/Head of Department, the appropriate technical officer (being satisfied that they have the capacity to undertake the contracts envisaged), the Health, Safety and Wellbeing Manager or </w:t>
      </w:r>
      <w:r w:rsidR="00185E38">
        <w:rPr>
          <w:rFonts w:eastAsia="Times New Roman"/>
        </w:rPr>
        <w:t>Chief Executive</w:t>
      </w:r>
      <w:r w:rsidRPr="007F6705">
        <w:rPr>
          <w:rFonts w:eastAsia="Times New Roman"/>
        </w:rPr>
        <w:t>’s nominee (being satisfied that they have adequate Health and Safety arrangements) and the Director of Finance, IT and Digital (being satisfied that they are financially sound); and</w:t>
      </w:r>
    </w:p>
    <w:p w14:paraId="14D9D388" w14:textId="77777777" w:rsidR="007F6705" w:rsidRPr="007F6705" w:rsidRDefault="007F6705" w:rsidP="007F6705">
      <w:pPr>
        <w:tabs>
          <w:tab w:val="num" w:pos="2410"/>
        </w:tabs>
        <w:autoSpaceDE w:val="0"/>
        <w:autoSpaceDN w:val="0"/>
        <w:adjustRightInd w:val="0"/>
        <w:ind w:left="2410" w:hanging="567"/>
        <w:rPr>
          <w:rFonts w:eastAsia="Times New Roman"/>
        </w:rPr>
      </w:pPr>
    </w:p>
    <w:p w14:paraId="0394D2D0" w14:textId="77777777" w:rsidR="007F6705" w:rsidRPr="007F6705" w:rsidRDefault="007F6705" w:rsidP="0064172D">
      <w:pPr>
        <w:numPr>
          <w:ilvl w:val="0"/>
          <w:numId w:val="41"/>
        </w:numPr>
        <w:tabs>
          <w:tab w:val="num" w:pos="2410"/>
        </w:tabs>
        <w:autoSpaceDE w:val="0"/>
        <w:autoSpaceDN w:val="0"/>
        <w:adjustRightInd w:val="0"/>
        <w:ind w:left="2410" w:hanging="567"/>
        <w:rPr>
          <w:rFonts w:eastAsia="Times New Roman"/>
        </w:rPr>
      </w:pPr>
      <w:r w:rsidRPr="007F6705">
        <w:rPr>
          <w:rFonts w:eastAsia="Times New Roman"/>
        </w:rPr>
        <w:t>indicate whether a person whose name is included in it is approved for contracts for all or only some of the specified values or amounts of categories.</w:t>
      </w:r>
    </w:p>
    <w:p w14:paraId="7F683732" w14:textId="77777777" w:rsidR="007F6705" w:rsidRPr="007F6705" w:rsidRDefault="007F6705" w:rsidP="007F6705">
      <w:pPr>
        <w:tabs>
          <w:tab w:val="num" w:pos="2410"/>
        </w:tabs>
        <w:autoSpaceDE w:val="0"/>
        <w:autoSpaceDN w:val="0"/>
        <w:adjustRightInd w:val="0"/>
        <w:ind w:left="2410" w:hanging="567"/>
        <w:rPr>
          <w:rFonts w:eastAsia="Times New Roman"/>
        </w:rPr>
      </w:pPr>
    </w:p>
    <w:p w14:paraId="5C1A7DDC"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lastRenderedPageBreak/>
        <w:t>iii)</w:t>
      </w:r>
      <w:r w:rsidRPr="007F6705">
        <w:rPr>
          <w:rFonts w:eastAsia="Times New Roman"/>
        </w:rPr>
        <w:tab/>
        <w:t>At least four weeks before the list is first compiled, notices inviting applications for inclusion in it shall be published:</w:t>
      </w:r>
    </w:p>
    <w:p w14:paraId="7F5B5522" w14:textId="77777777" w:rsidR="007F6705" w:rsidRPr="007F6705" w:rsidRDefault="007F6705" w:rsidP="007F6705">
      <w:pPr>
        <w:autoSpaceDE w:val="0"/>
        <w:autoSpaceDN w:val="0"/>
        <w:adjustRightInd w:val="0"/>
        <w:ind w:left="709" w:hanging="698"/>
        <w:rPr>
          <w:rFonts w:eastAsia="Times New Roman"/>
        </w:rPr>
      </w:pPr>
    </w:p>
    <w:p w14:paraId="6DDDEEFD" w14:textId="77777777" w:rsidR="007F6705" w:rsidRPr="007F6705" w:rsidRDefault="007F6705" w:rsidP="0064172D">
      <w:pPr>
        <w:numPr>
          <w:ilvl w:val="1"/>
          <w:numId w:val="30"/>
        </w:numPr>
        <w:tabs>
          <w:tab w:val="num" w:pos="2410"/>
        </w:tabs>
        <w:autoSpaceDE w:val="0"/>
        <w:autoSpaceDN w:val="0"/>
        <w:adjustRightInd w:val="0"/>
        <w:ind w:left="2410"/>
        <w:rPr>
          <w:rFonts w:eastAsia="Times New Roman"/>
        </w:rPr>
      </w:pPr>
      <w:r w:rsidRPr="007F6705">
        <w:rPr>
          <w:rFonts w:eastAsia="Times New Roman"/>
        </w:rPr>
        <w:t>in one or more local newspapers circulating in the district, and/or</w:t>
      </w:r>
    </w:p>
    <w:p w14:paraId="762640A4" w14:textId="77777777" w:rsidR="007F6705" w:rsidRPr="007F6705" w:rsidRDefault="007F6705" w:rsidP="0064172D">
      <w:pPr>
        <w:numPr>
          <w:ilvl w:val="1"/>
          <w:numId w:val="30"/>
        </w:numPr>
        <w:tabs>
          <w:tab w:val="num" w:pos="2410"/>
        </w:tabs>
        <w:autoSpaceDE w:val="0"/>
        <w:autoSpaceDN w:val="0"/>
        <w:adjustRightInd w:val="0"/>
        <w:ind w:left="2410"/>
        <w:rPr>
          <w:rFonts w:eastAsia="Times New Roman"/>
        </w:rPr>
      </w:pPr>
      <w:r w:rsidRPr="007F6705">
        <w:rPr>
          <w:rFonts w:eastAsia="Times New Roman"/>
        </w:rPr>
        <w:t>on the procurement pages of the Council’s website, and/or</w:t>
      </w:r>
    </w:p>
    <w:p w14:paraId="348AC09A" w14:textId="77777777" w:rsidR="007F6705" w:rsidRPr="007F6705" w:rsidRDefault="007F6705" w:rsidP="0064172D">
      <w:pPr>
        <w:numPr>
          <w:ilvl w:val="1"/>
          <w:numId w:val="30"/>
        </w:numPr>
        <w:tabs>
          <w:tab w:val="num" w:pos="2410"/>
        </w:tabs>
        <w:autoSpaceDE w:val="0"/>
        <w:autoSpaceDN w:val="0"/>
        <w:adjustRightInd w:val="0"/>
        <w:ind w:left="2410"/>
        <w:rPr>
          <w:rFonts w:eastAsia="Times New Roman"/>
        </w:rPr>
      </w:pPr>
      <w:r w:rsidRPr="007F6705">
        <w:rPr>
          <w:rFonts w:eastAsia="Times New Roman"/>
        </w:rPr>
        <w:t>in one or more newspapers or journals circulating among such persons as undertake contracts of the specified values or amounts or categories.</w:t>
      </w:r>
    </w:p>
    <w:p w14:paraId="4A0B9283" w14:textId="77777777" w:rsidR="007F6705" w:rsidRPr="007F6705" w:rsidRDefault="007F6705" w:rsidP="007F6705">
      <w:pPr>
        <w:autoSpaceDE w:val="0"/>
        <w:autoSpaceDN w:val="0"/>
        <w:adjustRightInd w:val="0"/>
        <w:ind w:left="709" w:hanging="698"/>
        <w:rPr>
          <w:rFonts w:eastAsia="Times New Roman"/>
        </w:rPr>
      </w:pPr>
    </w:p>
    <w:p w14:paraId="390078C4"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iv)</w:t>
      </w:r>
      <w:r w:rsidRPr="007F6705">
        <w:rPr>
          <w:rFonts w:eastAsia="Times New Roman"/>
        </w:rPr>
        <w:tab/>
        <w:t>The list may be amended by the appropriate Chief Officer as required from time to time and shall be reviewed as follows:</w:t>
      </w:r>
    </w:p>
    <w:p w14:paraId="6225D47D" w14:textId="77777777" w:rsidR="007F6705" w:rsidRPr="007F6705" w:rsidRDefault="007F6705" w:rsidP="007F6705">
      <w:pPr>
        <w:autoSpaceDE w:val="0"/>
        <w:autoSpaceDN w:val="0"/>
        <w:adjustRightInd w:val="0"/>
        <w:ind w:left="1843" w:hanging="567"/>
        <w:rPr>
          <w:rFonts w:eastAsia="Times New Roman"/>
        </w:rPr>
      </w:pPr>
    </w:p>
    <w:p w14:paraId="60559EB8" w14:textId="77777777" w:rsidR="007F6705" w:rsidRPr="007F6705" w:rsidRDefault="007F6705" w:rsidP="0064172D">
      <w:pPr>
        <w:numPr>
          <w:ilvl w:val="0"/>
          <w:numId w:val="41"/>
        </w:numPr>
        <w:tabs>
          <w:tab w:val="num" w:pos="2410"/>
        </w:tabs>
        <w:autoSpaceDE w:val="0"/>
        <w:autoSpaceDN w:val="0"/>
        <w:adjustRightInd w:val="0"/>
        <w:ind w:left="2410" w:hanging="567"/>
        <w:rPr>
          <w:rFonts w:eastAsia="Times New Roman"/>
        </w:rPr>
      </w:pPr>
      <w:r w:rsidRPr="007F6705">
        <w:rPr>
          <w:rFonts w:eastAsia="Times New Roman"/>
        </w:rPr>
        <w:t>Review to be carried out at intervals not exceeding 4 years, where an update of the list is carried out and notices inviting applications for inclusion in the list shall be published in the manner provided by paragraph (iii) of this section.</w:t>
      </w:r>
    </w:p>
    <w:p w14:paraId="4FB6D47B" w14:textId="77777777" w:rsidR="007F6705" w:rsidRPr="007F6705" w:rsidRDefault="007F6705" w:rsidP="007F6705">
      <w:pPr>
        <w:tabs>
          <w:tab w:val="num" w:pos="2410"/>
        </w:tabs>
        <w:autoSpaceDE w:val="0"/>
        <w:autoSpaceDN w:val="0"/>
        <w:adjustRightInd w:val="0"/>
        <w:ind w:left="2410" w:hanging="567"/>
        <w:rPr>
          <w:rFonts w:eastAsia="Times New Roman"/>
        </w:rPr>
      </w:pPr>
    </w:p>
    <w:p w14:paraId="34025225" w14:textId="77777777" w:rsidR="007F6705" w:rsidRPr="007F6705" w:rsidRDefault="007F6705" w:rsidP="0064172D">
      <w:pPr>
        <w:numPr>
          <w:ilvl w:val="0"/>
          <w:numId w:val="41"/>
        </w:numPr>
        <w:tabs>
          <w:tab w:val="num" w:pos="2410"/>
        </w:tabs>
        <w:autoSpaceDE w:val="0"/>
        <w:autoSpaceDN w:val="0"/>
        <w:adjustRightInd w:val="0"/>
        <w:ind w:left="2410" w:hanging="567"/>
        <w:rPr>
          <w:rFonts w:eastAsia="Times New Roman"/>
        </w:rPr>
      </w:pPr>
      <w:r w:rsidRPr="007F6705">
        <w:rPr>
          <w:rFonts w:eastAsia="Times New Roman"/>
        </w:rPr>
        <w:t>Update to be carried out at intervals not exceeding 2 years, where each person whose name appears in the list shall be asked whether s/he wishes his/her name to remain therein.</w:t>
      </w:r>
    </w:p>
    <w:p w14:paraId="581618A7" w14:textId="77777777" w:rsidR="007F6705" w:rsidRPr="007F6705" w:rsidRDefault="007F6705" w:rsidP="007F6705">
      <w:pPr>
        <w:tabs>
          <w:tab w:val="num" w:pos="2410"/>
        </w:tabs>
        <w:autoSpaceDE w:val="0"/>
        <w:autoSpaceDN w:val="0"/>
        <w:adjustRightInd w:val="0"/>
        <w:ind w:left="2410" w:hanging="567"/>
        <w:rPr>
          <w:rFonts w:eastAsia="Times New Roman"/>
        </w:rPr>
      </w:pPr>
    </w:p>
    <w:p w14:paraId="62BC95E2"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Any such amendment or update shall be approved by the Chief Officer.</w:t>
      </w:r>
    </w:p>
    <w:p w14:paraId="77CEE96C" w14:textId="77777777" w:rsidR="007F6705" w:rsidRPr="007F6705" w:rsidRDefault="007F6705" w:rsidP="007F6705">
      <w:pPr>
        <w:autoSpaceDE w:val="0"/>
        <w:autoSpaceDN w:val="0"/>
        <w:adjustRightInd w:val="0"/>
        <w:ind w:left="2182"/>
        <w:rPr>
          <w:rFonts w:eastAsia="Times New Roman"/>
        </w:rPr>
      </w:pPr>
    </w:p>
    <w:p w14:paraId="57DDCAC5"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3.</w:t>
      </w:r>
      <w:r w:rsidRPr="007F6705">
        <w:rPr>
          <w:rFonts w:eastAsia="Times New Roman"/>
          <w:b/>
        </w:rPr>
        <w:tab/>
        <w:t>Adoption / Development of Corporate or Collaborative framework agreements</w:t>
      </w:r>
    </w:p>
    <w:p w14:paraId="72B8CF31" w14:textId="77777777" w:rsidR="007F6705" w:rsidRPr="007F6705" w:rsidRDefault="007F6705" w:rsidP="007F6705">
      <w:pPr>
        <w:autoSpaceDE w:val="0"/>
        <w:autoSpaceDN w:val="0"/>
        <w:adjustRightInd w:val="0"/>
        <w:ind w:left="22"/>
        <w:rPr>
          <w:rFonts w:eastAsia="Times New Roman"/>
        </w:rPr>
      </w:pPr>
    </w:p>
    <w:p w14:paraId="36F16CA8"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This rule applies where a decision has been made to adopt or develop a framework agreement corporately and where the agreement is to be used exclusively with no ‘</w:t>
      </w:r>
      <w:proofErr w:type="gramStart"/>
      <w:r w:rsidRPr="007F6705">
        <w:rPr>
          <w:rFonts w:eastAsia="Times New Roman"/>
        </w:rPr>
        <w:t>off-contract</w:t>
      </w:r>
      <w:proofErr w:type="gramEnd"/>
      <w:r w:rsidRPr="007F6705">
        <w:rPr>
          <w:rFonts w:eastAsia="Times New Roman"/>
        </w:rPr>
        <w:t>’ purchases being made.</w:t>
      </w:r>
    </w:p>
    <w:p w14:paraId="66E24B8F" w14:textId="77777777" w:rsidR="007F6705" w:rsidRPr="007F6705" w:rsidRDefault="007F6705" w:rsidP="007F6705">
      <w:pPr>
        <w:autoSpaceDE w:val="0"/>
        <w:autoSpaceDN w:val="0"/>
        <w:adjustRightInd w:val="0"/>
        <w:ind w:left="1843" w:hanging="567"/>
        <w:rPr>
          <w:rFonts w:eastAsia="Times New Roman"/>
        </w:rPr>
      </w:pPr>
    </w:p>
    <w:p w14:paraId="1279A7AF"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 xml:space="preserve">When developing / adopting framework agreements for corporate use, the agreement must include </w:t>
      </w:r>
      <w:proofErr w:type="gramStart"/>
      <w:r w:rsidRPr="007F6705">
        <w:rPr>
          <w:rFonts w:eastAsia="Times New Roman"/>
        </w:rPr>
        <w:t>a number of</w:t>
      </w:r>
      <w:proofErr w:type="gramEnd"/>
      <w:r w:rsidRPr="007F6705">
        <w:rPr>
          <w:rFonts w:eastAsia="Times New Roman"/>
        </w:rPr>
        <w:t xml:space="preserve"> suppliers appropriate to the nature and subject of the framework agreement.</w:t>
      </w:r>
    </w:p>
    <w:p w14:paraId="6022AC47" w14:textId="77777777" w:rsidR="007F6705" w:rsidRPr="007F6705" w:rsidRDefault="007F6705" w:rsidP="007F6705">
      <w:pPr>
        <w:autoSpaceDE w:val="0"/>
        <w:autoSpaceDN w:val="0"/>
        <w:adjustRightInd w:val="0"/>
        <w:ind w:left="1843" w:hanging="567"/>
        <w:rPr>
          <w:rFonts w:eastAsia="Times New Roman"/>
        </w:rPr>
      </w:pPr>
    </w:p>
    <w:p w14:paraId="2D38197A"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The maximum duration of any such framework agreement is 4 years. This limit refers to the duration of the framework agreement and not any contracts implemented via the framework agreement.  The duration of Framework Agreements may not be extended beyond the 4 year limit.</w:t>
      </w:r>
    </w:p>
    <w:p w14:paraId="5C36368F" w14:textId="77777777" w:rsidR="007F6705" w:rsidRPr="007F6705" w:rsidRDefault="007F6705" w:rsidP="007F6705">
      <w:pPr>
        <w:autoSpaceDE w:val="0"/>
        <w:autoSpaceDN w:val="0"/>
        <w:adjustRightInd w:val="0"/>
        <w:ind w:left="1843" w:hanging="567"/>
        <w:rPr>
          <w:rFonts w:eastAsia="Times New Roman"/>
        </w:rPr>
      </w:pPr>
    </w:p>
    <w:p w14:paraId="26D7F29A"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iv)</w:t>
      </w:r>
      <w:r w:rsidRPr="007F6705">
        <w:rPr>
          <w:rFonts w:eastAsia="Times New Roman"/>
        </w:rPr>
        <w:tab/>
        <w:t>Procurement processes and public notice provisions for developing framework agreements are the same as those detailed in Part C Procurement Procedures.</w:t>
      </w:r>
    </w:p>
    <w:p w14:paraId="4582D1F1" w14:textId="77777777" w:rsidR="007F6705" w:rsidRPr="007F6705" w:rsidRDefault="007F6705" w:rsidP="007F6705">
      <w:pPr>
        <w:autoSpaceDE w:val="0"/>
        <w:autoSpaceDN w:val="0"/>
        <w:adjustRightInd w:val="0"/>
        <w:ind w:left="1843" w:hanging="567"/>
        <w:rPr>
          <w:rFonts w:eastAsia="Times New Roman"/>
        </w:rPr>
      </w:pPr>
    </w:p>
    <w:p w14:paraId="46BCD5C7" w14:textId="7C1DD6C4" w:rsidR="007F6705" w:rsidRPr="007F6705" w:rsidRDefault="007F6705" w:rsidP="007F6705">
      <w:pPr>
        <w:autoSpaceDE w:val="0"/>
        <w:autoSpaceDN w:val="0"/>
        <w:adjustRightInd w:val="0"/>
        <w:ind w:left="1843" w:hanging="567"/>
        <w:rPr>
          <w:rFonts w:eastAsia="Times New Roman"/>
        </w:rPr>
      </w:pPr>
      <w:r w:rsidRPr="007F6705">
        <w:rPr>
          <w:rFonts w:eastAsia="Times New Roman"/>
        </w:rPr>
        <w:t>v)</w:t>
      </w:r>
      <w:r w:rsidRPr="007F6705">
        <w:rPr>
          <w:rFonts w:eastAsia="Times New Roman"/>
        </w:rPr>
        <w:tab/>
        <w:t xml:space="preserve">Any exemptions relating to the use of alternative procurement routes to approved </w:t>
      </w:r>
      <w:proofErr w:type="gramStart"/>
      <w:r w:rsidRPr="007F6705">
        <w:rPr>
          <w:rFonts w:eastAsia="Times New Roman"/>
        </w:rPr>
        <w:t>Corporate</w:t>
      </w:r>
      <w:proofErr w:type="gramEnd"/>
      <w:r w:rsidRPr="007F6705">
        <w:rPr>
          <w:rFonts w:eastAsia="Times New Roman"/>
        </w:rPr>
        <w:t xml:space="preserve"> framework agreements (for goods / works / services covered by approved </w:t>
      </w:r>
      <w:proofErr w:type="gramStart"/>
      <w:r w:rsidRPr="007F6705">
        <w:rPr>
          <w:rFonts w:eastAsia="Times New Roman"/>
        </w:rPr>
        <w:t>Corporate</w:t>
      </w:r>
      <w:proofErr w:type="gramEnd"/>
      <w:r w:rsidRPr="007F6705">
        <w:rPr>
          <w:rFonts w:eastAsia="Times New Roman"/>
        </w:rPr>
        <w:t xml:space="preserve"> framework agreements) are to be requested from the Council’s Corporate Lead for Procurement and will be reported to the </w:t>
      </w:r>
      <w:r w:rsidR="0027472C">
        <w:rPr>
          <w:rFonts w:eastAsia="Times New Roman"/>
        </w:rPr>
        <w:t>Finance and Corporate Affairs</w:t>
      </w:r>
      <w:r w:rsidRPr="007F6705">
        <w:rPr>
          <w:rFonts w:eastAsia="Times New Roman"/>
        </w:rPr>
        <w:t xml:space="preserve"> Committee on a quarterly basis.</w:t>
      </w:r>
    </w:p>
    <w:p w14:paraId="55621B38" w14:textId="77777777" w:rsidR="007F6705" w:rsidRPr="007F6705" w:rsidRDefault="007F6705" w:rsidP="007F6705">
      <w:pPr>
        <w:autoSpaceDE w:val="0"/>
        <w:autoSpaceDN w:val="0"/>
        <w:adjustRightInd w:val="0"/>
        <w:ind w:left="22"/>
        <w:rPr>
          <w:rFonts w:eastAsia="Times New Roman"/>
        </w:rPr>
      </w:pPr>
    </w:p>
    <w:p w14:paraId="2FBB0AB6" w14:textId="77777777" w:rsidR="007F6705" w:rsidRPr="007F6705" w:rsidRDefault="007F6705" w:rsidP="007F6705">
      <w:pPr>
        <w:rPr>
          <w:rFonts w:eastAsia="Times New Roman"/>
          <w:b/>
        </w:rPr>
      </w:pPr>
      <w:r w:rsidRPr="007F6705">
        <w:rPr>
          <w:rFonts w:eastAsia="Times New Roman"/>
          <w:b/>
        </w:rPr>
        <w:br w:type="page"/>
      </w:r>
    </w:p>
    <w:p w14:paraId="3596BA04" w14:textId="77777777" w:rsidR="007F6705" w:rsidRPr="007F6705" w:rsidRDefault="007F6705" w:rsidP="007F6705">
      <w:pPr>
        <w:autoSpaceDE w:val="0"/>
        <w:autoSpaceDN w:val="0"/>
        <w:adjustRightInd w:val="0"/>
        <w:ind w:left="22"/>
        <w:rPr>
          <w:rFonts w:eastAsia="Times New Roman"/>
          <w:b/>
        </w:rPr>
      </w:pPr>
      <w:bookmarkStart w:id="109" w:name="CPc"/>
      <w:bookmarkEnd w:id="109"/>
      <w:r w:rsidRPr="007F6705">
        <w:rPr>
          <w:rFonts w:eastAsia="Times New Roman"/>
          <w:b/>
        </w:rPr>
        <w:lastRenderedPageBreak/>
        <w:t>PART C - PROCUREMENT PROCEDURES</w:t>
      </w:r>
    </w:p>
    <w:p w14:paraId="726AF362" w14:textId="77777777" w:rsidR="007F6705" w:rsidRPr="007F6705" w:rsidRDefault="007F6705" w:rsidP="007F6705">
      <w:pPr>
        <w:autoSpaceDE w:val="0"/>
        <w:autoSpaceDN w:val="0"/>
        <w:adjustRightInd w:val="0"/>
        <w:ind w:left="22"/>
        <w:rPr>
          <w:rFonts w:eastAsia="Times New Roman"/>
          <w:sz w:val="22"/>
          <w:szCs w:val="22"/>
        </w:rPr>
      </w:pPr>
    </w:p>
    <w:p w14:paraId="0C07DED5" w14:textId="77777777" w:rsidR="007F6705" w:rsidRPr="007F6705" w:rsidRDefault="007F6705" w:rsidP="007F6705">
      <w:pPr>
        <w:autoSpaceDE w:val="0"/>
        <w:autoSpaceDN w:val="0"/>
        <w:adjustRightInd w:val="0"/>
        <w:ind w:left="731" w:hanging="709"/>
        <w:rPr>
          <w:rFonts w:eastAsia="Times New Roman"/>
          <w:b/>
          <w:sz w:val="22"/>
          <w:szCs w:val="22"/>
        </w:rPr>
      </w:pPr>
      <w:r w:rsidRPr="007F6705">
        <w:rPr>
          <w:rFonts w:eastAsia="Times New Roman"/>
          <w:b/>
        </w:rPr>
        <w:t>4.</w:t>
      </w:r>
      <w:r w:rsidRPr="007F6705">
        <w:rPr>
          <w:rFonts w:eastAsia="Times New Roman"/>
          <w:b/>
        </w:rPr>
        <w:tab/>
        <w:t>SCOPE OF PART C</w:t>
      </w:r>
      <w:r w:rsidRPr="007F6705">
        <w:rPr>
          <w:rFonts w:eastAsia="Times New Roman"/>
          <w:b/>
          <w:sz w:val="22"/>
          <w:szCs w:val="22"/>
        </w:rPr>
        <w:t>:</w:t>
      </w:r>
    </w:p>
    <w:p w14:paraId="24FC37F8" w14:textId="77777777" w:rsidR="007F6705" w:rsidRPr="007F6705" w:rsidRDefault="007F6705" w:rsidP="007F6705">
      <w:pPr>
        <w:autoSpaceDE w:val="0"/>
        <w:autoSpaceDN w:val="0"/>
        <w:adjustRightInd w:val="0"/>
        <w:ind w:left="731" w:hanging="709"/>
        <w:rPr>
          <w:rFonts w:eastAsia="Times New Roman"/>
          <w:sz w:val="22"/>
          <w:szCs w:val="22"/>
        </w:rPr>
      </w:pPr>
    </w:p>
    <w:p w14:paraId="7AFBED79"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The requirements detailed in this Part C do not apply to contracts which have been determined should be let under the Select Lists of Contractors or Corporate framework provisions (see Part B) or which relate to the following matters: -</w:t>
      </w:r>
    </w:p>
    <w:p w14:paraId="2DD226A1" w14:textId="77777777" w:rsidR="007F6705" w:rsidRPr="007F6705" w:rsidRDefault="007F6705" w:rsidP="007F6705">
      <w:pPr>
        <w:autoSpaceDE w:val="0"/>
        <w:autoSpaceDN w:val="0"/>
        <w:adjustRightInd w:val="0"/>
        <w:ind w:left="1843" w:hanging="567"/>
        <w:rPr>
          <w:rFonts w:eastAsia="Times New Roman"/>
        </w:rPr>
      </w:pPr>
    </w:p>
    <w:p w14:paraId="7220C913"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(a)</w:t>
      </w:r>
      <w:r w:rsidRPr="007F6705">
        <w:rPr>
          <w:rFonts w:eastAsia="Times New Roman"/>
        </w:rPr>
        <w:tab/>
        <w:t>Purchase by auction;</w:t>
      </w:r>
    </w:p>
    <w:p w14:paraId="6ECECEE4" w14:textId="77777777" w:rsidR="007F6705" w:rsidRPr="007F6705" w:rsidRDefault="007F6705" w:rsidP="007F6705">
      <w:pPr>
        <w:tabs>
          <w:tab w:val="left" w:pos="2410"/>
        </w:tabs>
        <w:autoSpaceDE w:val="0"/>
        <w:autoSpaceDN w:val="0"/>
        <w:adjustRightInd w:val="0"/>
        <w:ind w:left="2410" w:hanging="567"/>
        <w:rPr>
          <w:rFonts w:eastAsia="Times New Roman"/>
        </w:rPr>
      </w:pPr>
    </w:p>
    <w:p w14:paraId="0EE3FDBD"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(b)</w:t>
      </w:r>
      <w:r w:rsidRPr="007F6705">
        <w:rPr>
          <w:rFonts w:eastAsia="Times New Roman"/>
        </w:rPr>
        <w:tab/>
        <w:t>Work to be executed, or goods materials or services to be purchased, which are a matter of urgency;</w:t>
      </w:r>
    </w:p>
    <w:p w14:paraId="5B89E758" w14:textId="77777777" w:rsidR="007F6705" w:rsidRPr="007F6705" w:rsidRDefault="007F6705" w:rsidP="007F6705">
      <w:pPr>
        <w:tabs>
          <w:tab w:val="left" w:pos="2410"/>
        </w:tabs>
        <w:autoSpaceDE w:val="0"/>
        <w:autoSpaceDN w:val="0"/>
        <w:adjustRightInd w:val="0"/>
        <w:ind w:left="2410" w:hanging="567"/>
        <w:rPr>
          <w:rFonts w:eastAsia="Times New Roman"/>
        </w:rPr>
      </w:pPr>
    </w:p>
    <w:p w14:paraId="547CF0D6"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(c)</w:t>
      </w:r>
      <w:r w:rsidRPr="007F6705">
        <w:rPr>
          <w:rFonts w:eastAsia="Times New Roman"/>
        </w:rPr>
        <w:tab/>
        <w:t>The work to be executed or the goods, materials or services to be supplied consist of repairs to or parts for existing machinery or plant;</w:t>
      </w:r>
    </w:p>
    <w:p w14:paraId="583021B9" w14:textId="77777777" w:rsidR="007F6705" w:rsidRPr="007F6705" w:rsidRDefault="007F6705" w:rsidP="007F6705">
      <w:pPr>
        <w:tabs>
          <w:tab w:val="left" w:pos="2410"/>
        </w:tabs>
        <w:autoSpaceDE w:val="0"/>
        <w:autoSpaceDN w:val="0"/>
        <w:adjustRightInd w:val="0"/>
        <w:ind w:left="2410" w:hanging="567"/>
        <w:rPr>
          <w:rFonts w:eastAsia="Times New Roman"/>
        </w:rPr>
      </w:pPr>
    </w:p>
    <w:p w14:paraId="498AAA32"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(d)</w:t>
      </w:r>
      <w:r w:rsidRPr="007F6705">
        <w:rPr>
          <w:rFonts w:eastAsia="Times New Roman"/>
        </w:rPr>
        <w:tab/>
        <w:t>The goods, materials or services to be purchased are such that a substantial proportion of the price is likely to be attributable to haulage;</w:t>
      </w:r>
    </w:p>
    <w:p w14:paraId="67B020E5" w14:textId="77777777" w:rsidR="007F6705" w:rsidRPr="007F6705" w:rsidRDefault="007F6705" w:rsidP="007F6705">
      <w:pPr>
        <w:tabs>
          <w:tab w:val="left" w:pos="2410"/>
        </w:tabs>
        <w:autoSpaceDE w:val="0"/>
        <w:autoSpaceDN w:val="0"/>
        <w:adjustRightInd w:val="0"/>
        <w:ind w:left="2410" w:hanging="567"/>
        <w:rPr>
          <w:rFonts w:eastAsia="Times New Roman"/>
        </w:rPr>
      </w:pPr>
    </w:p>
    <w:p w14:paraId="6AEADE23"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(e)</w:t>
      </w:r>
      <w:r w:rsidRPr="007F6705">
        <w:rPr>
          <w:rFonts w:eastAsia="Times New Roman"/>
        </w:rPr>
        <w:tab/>
        <w:t>The purchase of goods, materials or services which are obtainable only from a limited number of contractors, but in such case a reasonable number of contractors shall be invited to submit quotations;</w:t>
      </w:r>
    </w:p>
    <w:p w14:paraId="4F58C299" w14:textId="77777777" w:rsidR="007F6705" w:rsidRPr="007F6705" w:rsidRDefault="007F6705" w:rsidP="007F6705">
      <w:pPr>
        <w:tabs>
          <w:tab w:val="left" w:pos="1418"/>
        </w:tabs>
        <w:autoSpaceDE w:val="0"/>
        <w:autoSpaceDN w:val="0"/>
        <w:adjustRightInd w:val="0"/>
        <w:ind w:left="1418" w:hanging="709"/>
        <w:rPr>
          <w:rFonts w:eastAsia="Times New Roman"/>
        </w:rPr>
      </w:pPr>
    </w:p>
    <w:p w14:paraId="1B2E585A"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(f)</w:t>
      </w:r>
      <w:r w:rsidRPr="007F6705">
        <w:rPr>
          <w:rFonts w:eastAsia="Times New Roman"/>
        </w:rPr>
        <w:tab/>
        <w:t>Purchase or repair of patented or proprietary article or articles sold only at fixed price;</w:t>
      </w:r>
    </w:p>
    <w:p w14:paraId="5C003655" w14:textId="77777777" w:rsidR="007F6705" w:rsidRPr="007F6705" w:rsidRDefault="007F6705" w:rsidP="007F6705">
      <w:pPr>
        <w:tabs>
          <w:tab w:val="left" w:pos="2410"/>
        </w:tabs>
        <w:autoSpaceDE w:val="0"/>
        <w:autoSpaceDN w:val="0"/>
        <w:adjustRightInd w:val="0"/>
        <w:ind w:left="2410" w:hanging="567"/>
        <w:rPr>
          <w:rFonts w:eastAsia="Times New Roman"/>
        </w:rPr>
      </w:pPr>
    </w:p>
    <w:p w14:paraId="0F313938"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(g)</w:t>
      </w:r>
      <w:r w:rsidRPr="007F6705">
        <w:rPr>
          <w:rFonts w:eastAsia="Times New Roman"/>
        </w:rPr>
        <w:tab/>
        <w:t>The goods, materials or services to be purchased are such that effective competition is prevented by government control;</w:t>
      </w:r>
    </w:p>
    <w:p w14:paraId="6E6CC0C1" w14:textId="77777777" w:rsidR="007F6705" w:rsidRPr="007F6705" w:rsidRDefault="007F6705" w:rsidP="007F6705">
      <w:pPr>
        <w:tabs>
          <w:tab w:val="left" w:pos="2410"/>
        </w:tabs>
        <w:autoSpaceDE w:val="0"/>
        <w:autoSpaceDN w:val="0"/>
        <w:adjustRightInd w:val="0"/>
        <w:ind w:left="2410" w:hanging="567"/>
        <w:rPr>
          <w:rFonts w:eastAsia="Times New Roman"/>
        </w:rPr>
      </w:pPr>
    </w:p>
    <w:p w14:paraId="5D2B9AC8"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(h)</w:t>
      </w:r>
      <w:r w:rsidRPr="007F6705">
        <w:rPr>
          <w:rFonts w:eastAsia="Times New Roman"/>
        </w:rPr>
        <w:tab/>
        <w:t>The prices of the goods, materials or services to be purchased are controlled by a trade organisation or for other reasons there would be no genuine competition.</w:t>
      </w:r>
    </w:p>
    <w:p w14:paraId="6CDDCF6F" w14:textId="77777777" w:rsidR="007F6705" w:rsidRPr="007F6705" w:rsidRDefault="007F6705" w:rsidP="007F6705">
      <w:pPr>
        <w:tabs>
          <w:tab w:val="left" w:pos="2410"/>
        </w:tabs>
        <w:autoSpaceDE w:val="0"/>
        <w:autoSpaceDN w:val="0"/>
        <w:adjustRightInd w:val="0"/>
        <w:ind w:left="2410" w:hanging="567"/>
        <w:rPr>
          <w:rFonts w:eastAsia="Times New Roman"/>
        </w:rPr>
      </w:pPr>
    </w:p>
    <w:p w14:paraId="146BBAEE"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w:t>
      </w:r>
      <w:proofErr w:type="spellStart"/>
      <w:r w:rsidRPr="007F6705">
        <w:rPr>
          <w:rFonts w:eastAsia="Times New Roman"/>
        </w:rPr>
        <w:t>i</w:t>
      </w:r>
      <w:proofErr w:type="spellEnd"/>
      <w:r w:rsidRPr="007F6705">
        <w:rPr>
          <w:rFonts w:eastAsia="Times New Roman"/>
        </w:rPr>
        <w:t>)</w:t>
      </w:r>
      <w:r w:rsidRPr="007F6705">
        <w:rPr>
          <w:rFonts w:eastAsia="Times New Roman"/>
        </w:rPr>
        <w:tab/>
        <w:t>The purchase of goods, materials or services which are acquired for re-sale to the public by a trading arm of the Council.</w:t>
      </w:r>
    </w:p>
    <w:p w14:paraId="03EEFBA1" w14:textId="77777777" w:rsidR="007F6705" w:rsidRPr="007F6705" w:rsidRDefault="007F6705" w:rsidP="007F6705">
      <w:pPr>
        <w:tabs>
          <w:tab w:val="left" w:pos="2410"/>
        </w:tabs>
        <w:autoSpaceDE w:val="0"/>
        <w:autoSpaceDN w:val="0"/>
        <w:adjustRightInd w:val="0"/>
        <w:ind w:left="2410" w:hanging="567"/>
        <w:rPr>
          <w:rFonts w:eastAsia="Times New Roman"/>
        </w:rPr>
      </w:pPr>
    </w:p>
    <w:p w14:paraId="023807B0"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(j)</w:t>
      </w:r>
      <w:r w:rsidRPr="007F6705">
        <w:rPr>
          <w:rFonts w:eastAsia="Times New Roman"/>
        </w:rPr>
        <w:tab/>
        <w:t>The works to be executed could invalidate an existing warranty.</w:t>
      </w:r>
    </w:p>
    <w:p w14:paraId="3A8BA741" w14:textId="77777777" w:rsidR="007F6705" w:rsidRPr="007F6705" w:rsidRDefault="007F6705" w:rsidP="007F6705">
      <w:pPr>
        <w:autoSpaceDE w:val="0"/>
        <w:autoSpaceDN w:val="0"/>
        <w:adjustRightInd w:val="0"/>
        <w:ind w:left="709" w:hanging="698"/>
        <w:rPr>
          <w:rFonts w:eastAsia="Times New Roman"/>
        </w:rPr>
      </w:pPr>
    </w:p>
    <w:p w14:paraId="1A9C4AED" w14:textId="77777777" w:rsidR="007F6705" w:rsidRPr="007F6705" w:rsidRDefault="007F6705" w:rsidP="007F6705">
      <w:pPr>
        <w:autoSpaceDE w:val="0"/>
        <w:autoSpaceDN w:val="0"/>
        <w:adjustRightInd w:val="0"/>
        <w:ind w:left="1843" w:hanging="567"/>
        <w:rPr>
          <w:rFonts w:eastAsia="Times New Roman"/>
        </w:rPr>
      </w:pPr>
      <w:r w:rsidRPr="007F6705">
        <w:rPr>
          <w:rFonts w:eastAsia="Times New Roman"/>
        </w:rPr>
        <w:t>(ii)</w:t>
      </w:r>
      <w:r w:rsidRPr="007F6705">
        <w:rPr>
          <w:rFonts w:eastAsia="Times New Roman"/>
        </w:rPr>
        <w:tab/>
        <w:t>Purchase of second-hand goods.</w:t>
      </w:r>
    </w:p>
    <w:p w14:paraId="78F31633" w14:textId="77777777" w:rsidR="007F6705" w:rsidRPr="007F6705" w:rsidRDefault="007F6705" w:rsidP="007F6705">
      <w:pPr>
        <w:autoSpaceDE w:val="0"/>
        <w:autoSpaceDN w:val="0"/>
        <w:adjustRightInd w:val="0"/>
        <w:ind w:left="1843" w:hanging="567"/>
        <w:rPr>
          <w:rFonts w:eastAsia="Times New Roman"/>
        </w:rPr>
      </w:pPr>
    </w:p>
    <w:p w14:paraId="20A793E5"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a)</w:t>
      </w:r>
      <w:r w:rsidRPr="007F6705">
        <w:rPr>
          <w:rFonts w:eastAsia="Times New Roman"/>
        </w:rPr>
        <w:tab/>
        <w:t>NOTE: All quotations / tenders referred to in sections 4, 5 and 6 below are to be sought from Central Purchasing Contracts or framework agreements (as described in ‘Introduction – Para. 3’).</w:t>
      </w:r>
    </w:p>
    <w:p w14:paraId="57E18B49" w14:textId="77777777" w:rsidR="007F6705" w:rsidRPr="007F6705" w:rsidRDefault="007F6705" w:rsidP="007F6705">
      <w:pPr>
        <w:autoSpaceDE w:val="0"/>
        <w:autoSpaceDN w:val="0"/>
        <w:adjustRightInd w:val="0"/>
        <w:ind w:left="2410" w:hanging="567"/>
        <w:rPr>
          <w:rFonts w:eastAsia="Times New Roman"/>
        </w:rPr>
      </w:pPr>
    </w:p>
    <w:p w14:paraId="02A95A39"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b)</w:t>
      </w:r>
      <w:r w:rsidRPr="007F6705">
        <w:rPr>
          <w:rFonts w:eastAsia="Times New Roman"/>
        </w:rPr>
        <w:tab/>
        <w:t xml:space="preserve">Where such arrangements do not exist, a minimum of two local suppliers (where available) must be invited to submit a quotation in respect of the processes outlined in sections 4 &amp; 5. This is not possible with section 6 (Tenders) as these are advertised, however </w:t>
      </w:r>
      <w:r w:rsidRPr="007F6705">
        <w:rPr>
          <w:rFonts w:eastAsia="Times New Roman"/>
        </w:rPr>
        <w:lastRenderedPageBreak/>
        <w:t>steps should be taken to communicate opportunities to local businesses.</w:t>
      </w:r>
    </w:p>
    <w:p w14:paraId="35F6E2FF" w14:textId="77777777" w:rsidR="007F6705" w:rsidRPr="007F6705" w:rsidRDefault="007F6705" w:rsidP="007F6705">
      <w:pPr>
        <w:autoSpaceDE w:val="0"/>
        <w:autoSpaceDN w:val="0"/>
        <w:adjustRightInd w:val="0"/>
        <w:ind w:left="2410" w:hanging="567"/>
        <w:rPr>
          <w:rFonts w:eastAsia="Times New Roman"/>
        </w:rPr>
      </w:pPr>
    </w:p>
    <w:p w14:paraId="5B6F2382"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c)</w:t>
      </w:r>
      <w:r w:rsidRPr="007F6705">
        <w:rPr>
          <w:rFonts w:eastAsia="Times New Roman"/>
        </w:rPr>
        <w:tab/>
        <w:t>The minimum number of local suppliers to be invited to submit a quotation varies depending on the value of the contract to be awarded.  Details are provided in the table at paragraph 6 below.</w:t>
      </w:r>
    </w:p>
    <w:p w14:paraId="51B21F06" w14:textId="77777777" w:rsidR="007F6705" w:rsidRPr="007F6705" w:rsidRDefault="007F6705" w:rsidP="007F6705">
      <w:pPr>
        <w:tabs>
          <w:tab w:val="left" w:pos="1260"/>
        </w:tabs>
        <w:autoSpaceDE w:val="0"/>
        <w:autoSpaceDN w:val="0"/>
        <w:adjustRightInd w:val="0"/>
        <w:rPr>
          <w:rFonts w:eastAsia="Times New Roman"/>
        </w:rPr>
      </w:pPr>
    </w:p>
    <w:p w14:paraId="395CF921"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5.</w:t>
      </w:r>
      <w:r w:rsidRPr="007F6705">
        <w:rPr>
          <w:rFonts w:eastAsia="Times New Roman"/>
          <w:b/>
        </w:rPr>
        <w:tab/>
        <w:t xml:space="preserve">Informal Request for Quotation Procedure – </w:t>
      </w:r>
    </w:p>
    <w:p w14:paraId="3ECE398F" w14:textId="77777777" w:rsidR="007F6705" w:rsidRPr="007F6705" w:rsidRDefault="007F6705" w:rsidP="007F6705">
      <w:pPr>
        <w:autoSpaceDE w:val="0"/>
        <w:autoSpaceDN w:val="0"/>
        <w:adjustRightInd w:val="0"/>
        <w:ind w:left="22"/>
        <w:rPr>
          <w:rFonts w:eastAsia="Times New Roman"/>
        </w:rPr>
      </w:pPr>
    </w:p>
    <w:p w14:paraId="0883033C" w14:textId="77777777" w:rsidR="007F6705" w:rsidRPr="007F6705" w:rsidRDefault="007F6705" w:rsidP="007F6705">
      <w:pPr>
        <w:autoSpaceDE w:val="0"/>
        <w:autoSpaceDN w:val="0"/>
        <w:adjustRightInd w:val="0"/>
        <w:ind w:left="1843" w:hanging="567"/>
        <w:rPr>
          <w:rFonts w:eastAsia="Times New Roman"/>
          <w:b/>
        </w:rPr>
      </w:pPr>
      <w:proofErr w:type="spellStart"/>
      <w:r w:rsidRPr="007F6705">
        <w:rPr>
          <w:rFonts w:eastAsia="Times New Roman"/>
        </w:rPr>
        <w:t>i</w:t>
      </w:r>
      <w:proofErr w:type="spellEnd"/>
      <w:r w:rsidRPr="007F6705">
        <w:rPr>
          <w:rFonts w:eastAsia="Times New Roman"/>
        </w:rPr>
        <w:t>)</w:t>
      </w:r>
      <w:r w:rsidRPr="007F6705">
        <w:rPr>
          <w:rFonts w:eastAsia="Times New Roman"/>
          <w:b/>
        </w:rPr>
        <w:tab/>
        <w:t xml:space="preserve">Contracts under £5,000  </w:t>
      </w:r>
    </w:p>
    <w:p w14:paraId="251FD7EF" w14:textId="77777777" w:rsidR="007F6705" w:rsidRPr="007F6705" w:rsidRDefault="007F6705" w:rsidP="007F6705">
      <w:pPr>
        <w:autoSpaceDE w:val="0"/>
        <w:autoSpaceDN w:val="0"/>
        <w:adjustRightInd w:val="0"/>
        <w:ind w:left="22"/>
        <w:rPr>
          <w:rFonts w:eastAsia="Times New Roman"/>
        </w:rPr>
      </w:pPr>
    </w:p>
    <w:p w14:paraId="51ABBC12"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For a contract for less than £5,000, it is not mandatory to use the council’s e-tendering portal.  The requisite number of quotations shall wherever possible be obtained.  Appropriate checks and records must be retained to evidence such reasonable enquiries and award information must be published as legally required.</w:t>
      </w:r>
    </w:p>
    <w:p w14:paraId="445AECFC" w14:textId="77777777" w:rsidR="007F6705" w:rsidRPr="007F6705" w:rsidRDefault="007F6705" w:rsidP="007F6705">
      <w:pPr>
        <w:autoSpaceDE w:val="0"/>
        <w:autoSpaceDN w:val="0"/>
        <w:adjustRightInd w:val="0"/>
        <w:ind w:left="22"/>
        <w:rPr>
          <w:rFonts w:eastAsia="Times New Roman"/>
        </w:rPr>
      </w:pPr>
    </w:p>
    <w:p w14:paraId="6F424F58" w14:textId="77777777" w:rsidR="007F6705" w:rsidRPr="007F6705" w:rsidRDefault="007F6705" w:rsidP="007F6705">
      <w:pPr>
        <w:keepNext/>
        <w:autoSpaceDE w:val="0"/>
        <w:autoSpaceDN w:val="0"/>
        <w:adjustRightInd w:val="0"/>
        <w:ind w:left="709" w:hanging="687"/>
        <w:rPr>
          <w:rFonts w:eastAsia="Times New Roman"/>
          <w:b/>
        </w:rPr>
      </w:pPr>
      <w:r w:rsidRPr="007F6705">
        <w:rPr>
          <w:rFonts w:eastAsia="Times New Roman"/>
          <w:b/>
        </w:rPr>
        <w:t>6.</w:t>
      </w:r>
      <w:r w:rsidRPr="007F6705">
        <w:rPr>
          <w:rFonts w:eastAsia="Times New Roman"/>
          <w:b/>
        </w:rPr>
        <w:tab/>
        <w:t xml:space="preserve">Formal Request for Quotations Procedure – </w:t>
      </w:r>
    </w:p>
    <w:p w14:paraId="5DEACDF7" w14:textId="77777777" w:rsidR="007F6705" w:rsidRPr="007F6705" w:rsidRDefault="007F6705" w:rsidP="007F6705">
      <w:pPr>
        <w:keepNext/>
        <w:autoSpaceDE w:val="0"/>
        <w:autoSpaceDN w:val="0"/>
        <w:adjustRightInd w:val="0"/>
        <w:ind w:left="22"/>
        <w:rPr>
          <w:rFonts w:eastAsia="Times New Roman"/>
        </w:rPr>
      </w:pPr>
    </w:p>
    <w:p w14:paraId="13EC6542" w14:textId="77777777" w:rsidR="007F6705" w:rsidRPr="007F6705" w:rsidRDefault="007F6705" w:rsidP="007F6705">
      <w:pPr>
        <w:keepNext/>
        <w:autoSpaceDE w:val="0"/>
        <w:autoSpaceDN w:val="0"/>
        <w:adjustRightInd w:val="0"/>
        <w:ind w:left="1843" w:hanging="567"/>
        <w:rPr>
          <w:rFonts w:eastAsia="Times New Roman"/>
          <w:b/>
        </w:rPr>
      </w:pPr>
      <w:proofErr w:type="spellStart"/>
      <w:r w:rsidRPr="007F6705">
        <w:rPr>
          <w:rFonts w:eastAsia="Times New Roman"/>
        </w:rPr>
        <w:t>i</w:t>
      </w:r>
      <w:proofErr w:type="spellEnd"/>
      <w:r w:rsidRPr="007F6705">
        <w:rPr>
          <w:rFonts w:eastAsia="Times New Roman"/>
        </w:rPr>
        <w:t>)</w:t>
      </w:r>
      <w:r w:rsidRPr="007F6705">
        <w:rPr>
          <w:rFonts w:eastAsia="Times New Roman"/>
          <w:b/>
        </w:rPr>
        <w:tab/>
        <w:t>Works contracts £10,000 - £5,336,937 (inclusive of VAT)</w:t>
      </w:r>
    </w:p>
    <w:p w14:paraId="6EF5575C" w14:textId="77777777" w:rsidR="007F6705" w:rsidRPr="007F6705" w:rsidRDefault="007F6705" w:rsidP="007F6705">
      <w:pPr>
        <w:keepNext/>
        <w:tabs>
          <w:tab w:val="left" w:pos="1843"/>
        </w:tabs>
        <w:autoSpaceDE w:val="0"/>
        <w:autoSpaceDN w:val="0"/>
        <w:adjustRightInd w:val="0"/>
        <w:ind w:left="1843" w:hanging="1843"/>
        <w:rPr>
          <w:rFonts w:eastAsia="Times New Roman"/>
          <w:b/>
        </w:rPr>
      </w:pPr>
      <w:r w:rsidRPr="007F6705">
        <w:rPr>
          <w:rFonts w:eastAsia="Times New Roman"/>
          <w:b/>
        </w:rPr>
        <w:tab/>
        <w:t>Goods materials or Services Contracts £1,000 - £213,477 (inclusive of VAT)</w:t>
      </w:r>
    </w:p>
    <w:p w14:paraId="55256213" w14:textId="77777777" w:rsidR="007F6705" w:rsidRPr="007F6705" w:rsidRDefault="007F6705" w:rsidP="007F6705">
      <w:pPr>
        <w:keepNext/>
        <w:autoSpaceDE w:val="0"/>
        <w:autoSpaceDN w:val="0"/>
        <w:adjustRightInd w:val="0"/>
        <w:ind w:left="709" w:hanging="709"/>
        <w:rPr>
          <w:rFonts w:eastAsia="Times New Roman"/>
        </w:rPr>
      </w:pPr>
    </w:p>
    <w:p w14:paraId="16306446" w14:textId="77777777" w:rsidR="007F6705" w:rsidRPr="007F6705" w:rsidRDefault="007F6705" w:rsidP="007F6705">
      <w:pPr>
        <w:autoSpaceDE w:val="0"/>
        <w:autoSpaceDN w:val="0"/>
        <w:adjustRightInd w:val="0"/>
        <w:ind w:left="2410" w:hanging="567"/>
        <w:rPr>
          <w:rFonts w:eastAsia="Times New Roman"/>
        </w:rPr>
      </w:pPr>
      <w:r w:rsidRPr="007F6705">
        <w:rPr>
          <w:rFonts w:eastAsia="Times New Roman"/>
        </w:rPr>
        <w:t>In respect of contracts:</w:t>
      </w:r>
    </w:p>
    <w:p w14:paraId="59837E16" w14:textId="77777777" w:rsidR="007F6705" w:rsidRPr="007F6705" w:rsidRDefault="007F6705" w:rsidP="007F6705">
      <w:pPr>
        <w:autoSpaceDE w:val="0"/>
        <w:autoSpaceDN w:val="0"/>
        <w:adjustRightInd w:val="0"/>
        <w:ind w:left="2410" w:hanging="567"/>
        <w:rPr>
          <w:rFonts w:eastAsia="Times New Roman"/>
        </w:rPr>
      </w:pPr>
    </w:p>
    <w:p w14:paraId="2488F5B9" w14:textId="77777777" w:rsidR="007F6705" w:rsidRPr="007F6705" w:rsidRDefault="007F6705" w:rsidP="0064172D">
      <w:pPr>
        <w:numPr>
          <w:ilvl w:val="0"/>
          <w:numId w:val="39"/>
        </w:numPr>
        <w:tabs>
          <w:tab w:val="num" w:pos="1134"/>
        </w:tabs>
        <w:autoSpaceDE w:val="0"/>
        <w:autoSpaceDN w:val="0"/>
        <w:adjustRightInd w:val="0"/>
        <w:ind w:left="2410"/>
        <w:rPr>
          <w:rFonts w:eastAsia="Times New Roman"/>
        </w:rPr>
      </w:pPr>
      <w:r w:rsidRPr="007F6705">
        <w:rPr>
          <w:rFonts w:eastAsia="Times New Roman"/>
        </w:rPr>
        <w:t>for the execution of works over £5,000 and up to £5,372,6097 (inclusive of VAT)</w:t>
      </w:r>
    </w:p>
    <w:p w14:paraId="35478AFB" w14:textId="77777777" w:rsidR="007F6705" w:rsidRPr="007F6705" w:rsidRDefault="007F6705" w:rsidP="007F6705">
      <w:pPr>
        <w:tabs>
          <w:tab w:val="num" w:pos="1134"/>
        </w:tabs>
        <w:autoSpaceDE w:val="0"/>
        <w:autoSpaceDN w:val="0"/>
        <w:adjustRightInd w:val="0"/>
        <w:ind w:left="2410" w:hanging="567"/>
        <w:rPr>
          <w:rFonts w:eastAsia="Times New Roman"/>
        </w:rPr>
      </w:pPr>
    </w:p>
    <w:p w14:paraId="14AB91AF" w14:textId="77777777" w:rsidR="007F6705" w:rsidRPr="007F6705" w:rsidRDefault="007F6705" w:rsidP="0064172D">
      <w:pPr>
        <w:numPr>
          <w:ilvl w:val="0"/>
          <w:numId w:val="39"/>
        </w:numPr>
        <w:tabs>
          <w:tab w:val="num" w:pos="1134"/>
        </w:tabs>
        <w:autoSpaceDE w:val="0"/>
        <w:autoSpaceDN w:val="0"/>
        <w:adjustRightInd w:val="0"/>
        <w:ind w:left="2410"/>
        <w:rPr>
          <w:rFonts w:eastAsia="Times New Roman"/>
        </w:rPr>
      </w:pPr>
      <w:r w:rsidRPr="007F6705">
        <w:rPr>
          <w:rFonts w:eastAsia="Times New Roman"/>
        </w:rPr>
        <w:t>for the supply of goods materials or services over £5,000 and up to £214,904 (inclusive of VAT)</w:t>
      </w:r>
    </w:p>
    <w:p w14:paraId="15009987" w14:textId="77777777" w:rsidR="007F6705" w:rsidRPr="007F6705" w:rsidRDefault="007F6705" w:rsidP="007F6705">
      <w:pPr>
        <w:autoSpaceDE w:val="0"/>
        <w:autoSpaceDN w:val="0"/>
        <w:adjustRightInd w:val="0"/>
        <w:rPr>
          <w:rFonts w:eastAsia="Times New Roman"/>
        </w:rPr>
      </w:pPr>
    </w:p>
    <w:p w14:paraId="530E974D"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 xml:space="preserve">the requisite number of quotations shall wherever possible be obtained. </w:t>
      </w:r>
    </w:p>
    <w:p w14:paraId="71CF34D8" w14:textId="77777777" w:rsidR="007F6705" w:rsidRPr="007F6705" w:rsidRDefault="007F6705" w:rsidP="007F6705">
      <w:pPr>
        <w:autoSpaceDE w:val="0"/>
        <w:autoSpaceDN w:val="0"/>
        <w:adjustRightInd w:val="0"/>
        <w:ind w:left="1843"/>
        <w:rPr>
          <w:rFonts w:eastAsia="Times New Roman"/>
        </w:rPr>
      </w:pPr>
    </w:p>
    <w:p w14:paraId="352B3470"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The following table details the requisite number of quotations, dependent on the anticipated value of the subsequent contract:</w:t>
      </w:r>
    </w:p>
    <w:p w14:paraId="55876ACD" w14:textId="77777777" w:rsidR="007F6705" w:rsidRPr="007F6705" w:rsidRDefault="007F6705" w:rsidP="007F6705">
      <w:pPr>
        <w:autoSpaceDE w:val="0"/>
        <w:autoSpaceDN w:val="0"/>
        <w:adjustRightInd w:val="0"/>
        <w:ind w:left="742"/>
        <w:rPr>
          <w:rFonts w:eastAsia="Times New Roman"/>
        </w:rPr>
      </w:pPr>
    </w:p>
    <w:p w14:paraId="47192A91" w14:textId="77777777" w:rsidR="007F6705" w:rsidRPr="007F6705" w:rsidRDefault="007F6705" w:rsidP="007F6705">
      <w:pPr>
        <w:autoSpaceDE w:val="0"/>
        <w:autoSpaceDN w:val="0"/>
        <w:adjustRightInd w:val="0"/>
        <w:ind w:left="742"/>
        <w:rPr>
          <w:rFonts w:eastAsia="Times New Roman"/>
        </w:rPr>
      </w:pPr>
    </w:p>
    <w:tbl>
      <w:tblPr>
        <w:tblW w:w="9509" w:type="dxa"/>
        <w:tblInd w:w="781" w:type="dxa"/>
        <w:tblCellMar>
          <w:top w:w="10" w:type="dxa"/>
          <w:left w:w="72" w:type="dxa"/>
          <w:bottom w:w="4" w:type="dxa"/>
          <w:right w:w="68" w:type="dxa"/>
        </w:tblCellMar>
        <w:tblLook w:val="04A0" w:firstRow="1" w:lastRow="0" w:firstColumn="1" w:lastColumn="0" w:noHBand="0" w:noVBand="1"/>
      </w:tblPr>
      <w:tblGrid>
        <w:gridCol w:w="1559"/>
        <w:gridCol w:w="1710"/>
        <w:gridCol w:w="1966"/>
        <w:gridCol w:w="117"/>
        <w:gridCol w:w="2014"/>
        <w:gridCol w:w="61"/>
        <w:gridCol w:w="2082"/>
      </w:tblGrid>
      <w:tr w:rsidR="007F6705" w:rsidRPr="007F6705" w14:paraId="79732620" w14:textId="77777777" w:rsidTr="00125D96">
        <w:trPr>
          <w:trHeight w:val="835"/>
        </w:trPr>
        <w:tc>
          <w:tcPr>
            <w:tcW w:w="1559" w:type="dxa"/>
            <w:vMerge w:val="restart"/>
            <w:tcBorders>
              <w:top w:val="nil"/>
              <w:left w:val="nil"/>
              <w:bottom w:val="single" w:sz="4" w:space="0" w:color="000000"/>
              <w:right w:val="nil"/>
            </w:tcBorders>
            <w:vAlign w:val="bottom"/>
          </w:tcPr>
          <w:p w14:paraId="2B82CC53" w14:textId="77777777" w:rsidR="007F6705" w:rsidRPr="007F6705" w:rsidRDefault="007F6705" w:rsidP="007F6705">
            <w:pPr>
              <w:spacing w:line="259" w:lineRule="auto"/>
              <w:ind w:left="33"/>
              <w:rPr>
                <w:rFonts w:ascii="Calibri" w:eastAsia="Times New Roman" w:hAnsi="Calibri" w:cs="Times New Roman"/>
                <w:sz w:val="22"/>
                <w:szCs w:val="22"/>
              </w:rPr>
            </w:pPr>
          </w:p>
        </w:tc>
        <w:tc>
          <w:tcPr>
            <w:tcW w:w="1710" w:type="dxa"/>
            <w:tcBorders>
              <w:top w:val="nil"/>
              <w:left w:val="nil"/>
              <w:bottom w:val="single" w:sz="4" w:space="0" w:color="000000"/>
              <w:right w:val="single" w:sz="4" w:space="0" w:color="000000"/>
            </w:tcBorders>
          </w:tcPr>
          <w:p w14:paraId="53E56936" w14:textId="77777777" w:rsidR="007F6705" w:rsidRPr="007F6705" w:rsidRDefault="007F6705" w:rsidP="007F6705">
            <w:pPr>
              <w:spacing w:after="160" w:line="259" w:lineRule="auto"/>
              <w:jc w:val="center"/>
              <w:rPr>
                <w:rFonts w:eastAsia="Times New Roman"/>
                <w:sz w:val="22"/>
                <w:szCs w:val="22"/>
              </w:rPr>
            </w:pPr>
          </w:p>
        </w:tc>
        <w:tc>
          <w:tcPr>
            <w:tcW w:w="2083" w:type="dxa"/>
            <w:gridSpan w:val="2"/>
            <w:tcBorders>
              <w:top w:val="single" w:sz="4" w:space="0" w:color="000000"/>
              <w:left w:val="single" w:sz="4" w:space="0" w:color="000000"/>
              <w:bottom w:val="single" w:sz="4" w:space="0" w:color="000000"/>
              <w:right w:val="single" w:sz="4" w:space="0" w:color="000000"/>
            </w:tcBorders>
          </w:tcPr>
          <w:p w14:paraId="23022D63" w14:textId="77777777" w:rsidR="007F6705" w:rsidRPr="007F6705" w:rsidRDefault="007F6705" w:rsidP="007F6705">
            <w:pPr>
              <w:spacing w:line="259" w:lineRule="auto"/>
              <w:ind w:right="15"/>
              <w:jc w:val="center"/>
              <w:rPr>
                <w:rFonts w:eastAsia="Times New Roman"/>
                <w:sz w:val="22"/>
                <w:szCs w:val="22"/>
              </w:rPr>
            </w:pPr>
            <w:r w:rsidRPr="007F6705">
              <w:rPr>
                <w:rFonts w:eastAsia="Times New Roman"/>
                <w:b/>
                <w:sz w:val="18"/>
                <w:szCs w:val="22"/>
              </w:rPr>
              <w:t>Goods Materials and</w:t>
            </w:r>
          </w:p>
          <w:p w14:paraId="2593F09B" w14:textId="77777777" w:rsidR="007F6705" w:rsidRPr="007F6705" w:rsidRDefault="007F6705" w:rsidP="007F6705">
            <w:pPr>
              <w:spacing w:line="259" w:lineRule="auto"/>
              <w:jc w:val="center"/>
              <w:rPr>
                <w:rFonts w:eastAsia="Times New Roman"/>
                <w:sz w:val="22"/>
                <w:szCs w:val="22"/>
              </w:rPr>
            </w:pPr>
            <w:r w:rsidRPr="007F6705">
              <w:rPr>
                <w:rFonts w:eastAsia="Times New Roman"/>
                <w:b/>
                <w:sz w:val="18"/>
                <w:szCs w:val="22"/>
              </w:rPr>
              <w:t>Services (excluding Social and other specific Services)</w:t>
            </w:r>
          </w:p>
        </w:tc>
        <w:tc>
          <w:tcPr>
            <w:tcW w:w="2075" w:type="dxa"/>
            <w:gridSpan w:val="2"/>
            <w:tcBorders>
              <w:top w:val="single" w:sz="4" w:space="0" w:color="000000"/>
              <w:left w:val="single" w:sz="4" w:space="0" w:color="000000"/>
              <w:bottom w:val="single" w:sz="4" w:space="0" w:color="000000"/>
              <w:right w:val="single" w:sz="4" w:space="0" w:color="000000"/>
            </w:tcBorders>
            <w:vAlign w:val="center"/>
          </w:tcPr>
          <w:p w14:paraId="37822248" w14:textId="77777777" w:rsidR="007F6705" w:rsidRPr="007F6705" w:rsidRDefault="007F6705" w:rsidP="007F6705">
            <w:pPr>
              <w:spacing w:line="259" w:lineRule="auto"/>
              <w:jc w:val="center"/>
              <w:rPr>
                <w:rFonts w:eastAsia="Times New Roman"/>
                <w:sz w:val="22"/>
                <w:szCs w:val="22"/>
              </w:rPr>
            </w:pPr>
            <w:r w:rsidRPr="007F6705">
              <w:rPr>
                <w:rFonts w:eastAsia="Times New Roman"/>
                <w:b/>
                <w:sz w:val="18"/>
                <w:szCs w:val="22"/>
              </w:rPr>
              <w:t>Social and other specific services</w:t>
            </w:r>
          </w:p>
        </w:tc>
        <w:tc>
          <w:tcPr>
            <w:tcW w:w="2082" w:type="dxa"/>
            <w:tcBorders>
              <w:top w:val="single" w:sz="4" w:space="0" w:color="000000"/>
              <w:left w:val="single" w:sz="4" w:space="0" w:color="000000"/>
              <w:bottom w:val="single" w:sz="4" w:space="0" w:color="000000"/>
              <w:right w:val="single" w:sz="4" w:space="0" w:color="000000"/>
            </w:tcBorders>
            <w:vAlign w:val="center"/>
          </w:tcPr>
          <w:p w14:paraId="1669F1EF" w14:textId="77777777" w:rsidR="007F6705" w:rsidRPr="007F6705" w:rsidRDefault="007F6705" w:rsidP="007F6705">
            <w:pPr>
              <w:spacing w:line="259" w:lineRule="auto"/>
              <w:ind w:right="16"/>
              <w:jc w:val="center"/>
              <w:rPr>
                <w:rFonts w:eastAsia="Times New Roman"/>
                <w:sz w:val="22"/>
                <w:szCs w:val="22"/>
              </w:rPr>
            </w:pPr>
            <w:r w:rsidRPr="007F6705">
              <w:rPr>
                <w:rFonts w:eastAsia="Times New Roman"/>
                <w:b/>
                <w:sz w:val="18"/>
                <w:szCs w:val="22"/>
              </w:rPr>
              <w:t>Works</w:t>
            </w:r>
          </w:p>
        </w:tc>
      </w:tr>
      <w:tr w:rsidR="007F6705" w:rsidRPr="007F6705" w14:paraId="07A7F3B5" w14:textId="77777777" w:rsidTr="00125D96">
        <w:trPr>
          <w:trHeight w:val="597"/>
        </w:trPr>
        <w:tc>
          <w:tcPr>
            <w:tcW w:w="1559" w:type="dxa"/>
            <w:vMerge/>
            <w:tcBorders>
              <w:top w:val="nil"/>
              <w:left w:val="nil"/>
              <w:bottom w:val="single" w:sz="4" w:space="0" w:color="000000"/>
              <w:right w:val="nil"/>
            </w:tcBorders>
          </w:tcPr>
          <w:p w14:paraId="518AA4B1"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tcBorders>
              <w:top w:val="single" w:sz="4" w:space="0" w:color="000000"/>
              <w:left w:val="single" w:sz="4" w:space="0" w:color="000000"/>
              <w:bottom w:val="single" w:sz="4" w:space="0" w:color="000000"/>
              <w:right w:val="single" w:sz="4" w:space="0" w:color="000000"/>
            </w:tcBorders>
          </w:tcPr>
          <w:p w14:paraId="4EDCF8EF" w14:textId="77777777" w:rsidR="007F6705" w:rsidRPr="007F6705" w:rsidRDefault="007F6705" w:rsidP="007F6705">
            <w:pPr>
              <w:spacing w:line="259" w:lineRule="auto"/>
              <w:jc w:val="center"/>
              <w:rPr>
                <w:rFonts w:eastAsia="Times New Roman"/>
                <w:sz w:val="22"/>
                <w:szCs w:val="22"/>
              </w:rPr>
            </w:pPr>
            <w:r w:rsidRPr="007F6705">
              <w:rPr>
                <w:rFonts w:eastAsia="Times New Roman"/>
                <w:b/>
                <w:sz w:val="18"/>
                <w:szCs w:val="22"/>
              </w:rPr>
              <w:t>Anticipated Contract Value</w:t>
            </w:r>
          </w:p>
        </w:tc>
        <w:tc>
          <w:tcPr>
            <w:tcW w:w="2083" w:type="dxa"/>
            <w:gridSpan w:val="2"/>
            <w:tcBorders>
              <w:top w:val="single" w:sz="4" w:space="0" w:color="000000"/>
              <w:left w:val="single" w:sz="4" w:space="0" w:color="000000"/>
              <w:bottom w:val="single" w:sz="4" w:space="0" w:color="000000"/>
              <w:right w:val="single" w:sz="4" w:space="0" w:color="000000"/>
            </w:tcBorders>
            <w:vAlign w:val="center"/>
          </w:tcPr>
          <w:p w14:paraId="0E46D27A" w14:textId="77777777" w:rsidR="007F6705" w:rsidRPr="007F6705" w:rsidRDefault="007F6705" w:rsidP="007F6705">
            <w:pPr>
              <w:spacing w:line="259" w:lineRule="auto"/>
              <w:ind w:right="9"/>
              <w:jc w:val="center"/>
              <w:rPr>
                <w:rFonts w:eastAsia="Times New Roman"/>
                <w:sz w:val="22"/>
                <w:szCs w:val="22"/>
              </w:rPr>
            </w:pPr>
            <w:r w:rsidRPr="007F6705">
              <w:rPr>
                <w:rFonts w:eastAsia="Times New Roman"/>
                <w:b/>
                <w:sz w:val="18"/>
                <w:szCs w:val="22"/>
              </w:rPr>
              <w:t>Rules</w:t>
            </w:r>
          </w:p>
        </w:tc>
        <w:tc>
          <w:tcPr>
            <w:tcW w:w="2075" w:type="dxa"/>
            <w:gridSpan w:val="2"/>
            <w:tcBorders>
              <w:top w:val="single" w:sz="4" w:space="0" w:color="000000"/>
              <w:left w:val="single" w:sz="4" w:space="0" w:color="000000"/>
              <w:bottom w:val="single" w:sz="4" w:space="0" w:color="000000"/>
              <w:right w:val="single" w:sz="4" w:space="0" w:color="000000"/>
            </w:tcBorders>
            <w:vAlign w:val="center"/>
          </w:tcPr>
          <w:p w14:paraId="4E054A24" w14:textId="77777777" w:rsidR="007F6705" w:rsidRPr="007F6705" w:rsidRDefault="007F6705" w:rsidP="007F6705">
            <w:pPr>
              <w:spacing w:line="259" w:lineRule="auto"/>
              <w:ind w:right="11"/>
              <w:jc w:val="center"/>
              <w:rPr>
                <w:rFonts w:eastAsia="Times New Roman"/>
                <w:sz w:val="22"/>
                <w:szCs w:val="22"/>
              </w:rPr>
            </w:pPr>
            <w:r w:rsidRPr="007F6705">
              <w:rPr>
                <w:rFonts w:eastAsia="Times New Roman"/>
                <w:b/>
                <w:sz w:val="18"/>
                <w:szCs w:val="22"/>
              </w:rPr>
              <w:t>Rules</w:t>
            </w:r>
          </w:p>
        </w:tc>
        <w:tc>
          <w:tcPr>
            <w:tcW w:w="2082" w:type="dxa"/>
            <w:tcBorders>
              <w:top w:val="single" w:sz="4" w:space="0" w:color="000000"/>
              <w:left w:val="single" w:sz="4" w:space="0" w:color="000000"/>
              <w:bottom w:val="single" w:sz="4" w:space="0" w:color="000000"/>
              <w:right w:val="single" w:sz="4" w:space="0" w:color="000000"/>
            </w:tcBorders>
            <w:vAlign w:val="center"/>
          </w:tcPr>
          <w:p w14:paraId="3BFA2D48" w14:textId="77777777" w:rsidR="007F6705" w:rsidRPr="007F6705" w:rsidRDefault="007F6705" w:rsidP="007F6705">
            <w:pPr>
              <w:spacing w:line="259" w:lineRule="auto"/>
              <w:ind w:right="11"/>
              <w:jc w:val="center"/>
              <w:rPr>
                <w:rFonts w:eastAsia="Times New Roman"/>
                <w:sz w:val="22"/>
                <w:szCs w:val="22"/>
              </w:rPr>
            </w:pPr>
            <w:r w:rsidRPr="007F6705">
              <w:rPr>
                <w:rFonts w:eastAsia="Times New Roman"/>
                <w:b/>
                <w:sz w:val="18"/>
                <w:szCs w:val="22"/>
              </w:rPr>
              <w:t>Rules</w:t>
            </w:r>
          </w:p>
        </w:tc>
      </w:tr>
      <w:tr w:rsidR="007F6705" w:rsidRPr="007F6705" w14:paraId="6F37D9FE" w14:textId="77777777" w:rsidTr="00125D96">
        <w:trPr>
          <w:trHeight w:val="839"/>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4C6E7"/>
          </w:tcPr>
          <w:p w14:paraId="513D2458" w14:textId="77777777" w:rsidR="007F6705" w:rsidRPr="007F6705" w:rsidRDefault="007F6705" w:rsidP="007F6705">
            <w:pPr>
              <w:spacing w:line="259" w:lineRule="auto"/>
              <w:rPr>
                <w:rFonts w:eastAsia="Times New Roman"/>
                <w:sz w:val="20"/>
                <w:szCs w:val="20"/>
              </w:rPr>
            </w:pPr>
            <w:r w:rsidRPr="007F6705">
              <w:rPr>
                <w:rFonts w:eastAsia="Times New Roman"/>
                <w:sz w:val="20"/>
                <w:szCs w:val="20"/>
              </w:rPr>
              <w:t>Departmental</w:t>
            </w:r>
          </w:p>
        </w:tc>
        <w:tc>
          <w:tcPr>
            <w:tcW w:w="1710" w:type="dxa"/>
            <w:tcBorders>
              <w:top w:val="single" w:sz="4" w:space="0" w:color="000000"/>
              <w:left w:val="single" w:sz="4" w:space="0" w:color="000000"/>
              <w:bottom w:val="dashed" w:sz="8" w:space="0" w:color="000000"/>
              <w:right w:val="single" w:sz="4" w:space="0" w:color="000000"/>
            </w:tcBorders>
            <w:vAlign w:val="center"/>
          </w:tcPr>
          <w:p w14:paraId="31A829A6" w14:textId="77777777" w:rsidR="007F6705" w:rsidRPr="007F6705" w:rsidRDefault="007F6705" w:rsidP="007F6705">
            <w:pPr>
              <w:spacing w:line="259" w:lineRule="auto"/>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£0</w:t>
            </w:r>
            <w:r w:rsidRPr="007F6705">
              <w:rPr>
                <w:rFonts w:ascii="Times New Roman" w:eastAsia="Times New Roman" w:hAnsi="Times New Roman" w:cs="Times New Roman"/>
                <w:strike/>
                <w:sz w:val="18"/>
                <w:szCs w:val="22"/>
              </w:rPr>
              <w:t>-</w:t>
            </w:r>
            <w:r w:rsidRPr="007F6705">
              <w:rPr>
                <w:rFonts w:ascii="Times New Roman" w:eastAsia="Times New Roman" w:hAnsi="Times New Roman" w:cs="Times New Roman"/>
                <w:sz w:val="18"/>
                <w:szCs w:val="22"/>
              </w:rPr>
              <w:t>£5,000</w:t>
            </w:r>
          </w:p>
        </w:tc>
        <w:tc>
          <w:tcPr>
            <w:tcW w:w="6240" w:type="dxa"/>
            <w:gridSpan w:val="5"/>
            <w:tcBorders>
              <w:top w:val="single" w:sz="4" w:space="0" w:color="000000"/>
              <w:left w:val="single" w:sz="4" w:space="0" w:color="000000"/>
              <w:bottom w:val="single" w:sz="8" w:space="0" w:color="E2EFDA"/>
              <w:right w:val="single" w:sz="4" w:space="0" w:color="000000"/>
            </w:tcBorders>
            <w:shd w:val="clear" w:color="auto" w:fill="E2EFDA"/>
            <w:vAlign w:val="center"/>
          </w:tcPr>
          <w:p w14:paraId="1B528B71" w14:textId="77777777" w:rsidR="007F6705" w:rsidRPr="007F6705" w:rsidRDefault="007F6705" w:rsidP="007F6705">
            <w:pPr>
              <w:spacing w:line="259" w:lineRule="auto"/>
              <w:ind w:right="4"/>
              <w:jc w:val="center"/>
              <w:rPr>
                <w:rFonts w:ascii="Times New Roman" w:eastAsia="Times New Roman" w:hAnsi="Times New Roman" w:cs="Times New Roman"/>
                <w:b/>
                <w:sz w:val="18"/>
                <w:szCs w:val="22"/>
              </w:rPr>
            </w:pPr>
            <w:r w:rsidRPr="007F6705">
              <w:rPr>
                <w:rFonts w:ascii="Times New Roman" w:eastAsia="Times New Roman" w:hAnsi="Times New Roman" w:cs="Times New Roman"/>
                <w:b/>
                <w:sz w:val="18"/>
                <w:szCs w:val="22"/>
              </w:rPr>
              <w:t xml:space="preserve">At least 2 quotations (use of Open  is optional) </w:t>
            </w:r>
          </w:p>
          <w:p w14:paraId="48BC2220" w14:textId="77777777" w:rsidR="007F6705" w:rsidRPr="007F6705" w:rsidRDefault="007F6705" w:rsidP="007F6705">
            <w:pPr>
              <w:spacing w:line="259" w:lineRule="auto"/>
              <w:ind w:right="4"/>
              <w:jc w:val="center"/>
              <w:rPr>
                <w:rFonts w:ascii="Times New Roman" w:eastAsia="Times New Roman" w:hAnsi="Times New Roman" w:cs="Times New Roman"/>
                <w:b/>
                <w:sz w:val="18"/>
                <w:szCs w:val="22"/>
              </w:rPr>
            </w:pPr>
          </w:p>
          <w:p w14:paraId="747608AD" w14:textId="77777777" w:rsidR="007F6705" w:rsidRPr="007F6705" w:rsidRDefault="007F6705" w:rsidP="007F6705">
            <w:pPr>
              <w:spacing w:line="259" w:lineRule="auto"/>
              <w:jc w:val="center"/>
              <w:rPr>
                <w:rFonts w:ascii="Times New Roman" w:eastAsia="Times New Roman" w:hAnsi="Times New Roman" w:cs="Times New Roman"/>
                <w:sz w:val="18"/>
                <w:szCs w:val="18"/>
              </w:rPr>
            </w:pPr>
            <w:r w:rsidRPr="007F6705">
              <w:rPr>
                <w:rFonts w:ascii="Times New Roman" w:eastAsia="Calibri" w:hAnsi="Times New Roman" w:cs="Times New Roman"/>
                <w:color w:val="000000"/>
                <w:sz w:val="18"/>
                <w:szCs w:val="18"/>
                <w:lang w:eastAsia="en-GB"/>
              </w:rPr>
              <w:t>At least 2 Quotations (minimum of 1 Local where possible).</w:t>
            </w:r>
          </w:p>
        </w:tc>
      </w:tr>
      <w:tr w:rsidR="007F6705" w:rsidRPr="007F6705" w14:paraId="7B830B22" w14:textId="77777777" w:rsidTr="00125D96">
        <w:trPr>
          <w:trHeight w:val="871"/>
        </w:trPr>
        <w:tc>
          <w:tcPr>
            <w:tcW w:w="1559" w:type="dxa"/>
            <w:vMerge/>
            <w:tcBorders>
              <w:top w:val="nil"/>
              <w:left w:val="single" w:sz="4" w:space="0" w:color="000000"/>
              <w:bottom w:val="single" w:sz="4" w:space="0" w:color="000000"/>
              <w:right w:val="single" w:sz="4" w:space="0" w:color="000000"/>
            </w:tcBorders>
          </w:tcPr>
          <w:p w14:paraId="4CB2DCEF" w14:textId="77777777" w:rsidR="007F6705" w:rsidRPr="007F6705" w:rsidRDefault="007F6705" w:rsidP="007F6705">
            <w:pPr>
              <w:spacing w:after="160" w:line="259" w:lineRule="auto"/>
              <w:rPr>
                <w:rFonts w:eastAsia="Times New Roman"/>
                <w:sz w:val="20"/>
                <w:szCs w:val="20"/>
              </w:rPr>
            </w:pPr>
          </w:p>
        </w:tc>
        <w:tc>
          <w:tcPr>
            <w:tcW w:w="1710" w:type="dxa"/>
            <w:tcBorders>
              <w:top w:val="dashed" w:sz="8" w:space="0" w:color="000000"/>
              <w:left w:val="single" w:sz="4" w:space="0" w:color="000000"/>
              <w:bottom w:val="dashed" w:sz="8" w:space="0" w:color="000000"/>
              <w:right w:val="single" w:sz="4" w:space="0" w:color="000000"/>
            </w:tcBorders>
            <w:vAlign w:val="center"/>
          </w:tcPr>
          <w:p w14:paraId="04D299D0" w14:textId="77777777" w:rsidR="007F6705" w:rsidRPr="007F6705" w:rsidRDefault="007F6705" w:rsidP="007F6705">
            <w:pPr>
              <w:spacing w:line="259" w:lineRule="auto"/>
              <w:ind w:right="5"/>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£5,000-£30,000 </w:t>
            </w:r>
          </w:p>
        </w:tc>
        <w:tc>
          <w:tcPr>
            <w:tcW w:w="6240" w:type="dxa"/>
            <w:gridSpan w:val="5"/>
            <w:tcBorders>
              <w:top w:val="dashed" w:sz="8" w:space="0" w:color="000000"/>
              <w:left w:val="single" w:sz="4" w:space="0" w:color="000000"/>
              <w:bottom w:val="nil"/>
              <w:right w:val="single" w:sz="4" w:space="0" w:color="000000"/>
            </w:tcBorders>
            <w:shd w:val="clear" w:color="auto" w:fill="A9D08E"/>
            <w:vAlign w:val="center"/>
          </w:tcPr>
          <w:p w14:paraId="1E638400" w14:textId="77777777" w:rsidR="007F6705" w:rsidRPr="007F6705" w:rsidRDefault="007F6705" w:rsidP="007F6705">
            <w:pPr>
              <w:spacing w:line="259" w:lineRule="auto"/>
              <w:ind w:right="9"/>
              <w:jc w:val="center"/>
              <w:rPr>
                <w:rFonts w:ascii="Times New Roman" w:eastAsia="Times New Roman" w:hAnsi="Times New Roman" w:cs="Times New Roman"/>
                <w:b/>
                <w:sz w:val="18"/>
                <w:szCs w:val="22"/>
              </w:rPr>
            </w:pPr>
            <w:r w:rsidRPr="007F6705">
              <w:rPr>
                <w:rFonts w:ascii="Times New Roman" w:eastAsia="Times New Roman" w:hAnsi="Times New Roman" w:cs="Times New Roman"/>
                <w:b/>
                <w:sz w:val="18"/>
                <w:szCs w:val="22"/>
              </w:rPr>
              <w:t xml:space="preserve">At Least 3 quotations using Open </w:t>
            </w:r>
          </w:p>
          <w:p w14:paraId="6ACBB9C2" w14:textId="77777777" w:rsidR="007F6705" w:rsidRPr="007F6705" w:rsidRDefault="007F6705" w:rsidP="007F6705">
            <w:pPr>
              <w:spacing w:line="259" w:lineRule="auto"/>
              <w:ind w:right="9"/>
              <w:jc w:val="center"/>
              <w:rPr>
                <w:rFonts w:ascii="Times New Roman" w:eastAsia="Times New Roman" w:hAnsi="Times New Roman" w:cs="Times New Roman"/>
                <w:b/>
                <w:sz w:val="18"/>
                <w:szCs w:val="22"/>
              </w:rPr>
            </w:pPr>
          </w:p>
          <w:p w14:paraId="24A22570" w14:textId="77777777" w:rsidR="007F6705" w:rsidRPr="007F6705" w:rsidRDefault="007F6705" w:rsidP="007F6705">
            <w:pPr>
              <w:spacing w:line="259" w:lineRule="auto"/>
              <w:ind w:right="9"/>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Officers Should invite a minimum of 2 local companies to quote (where  available</w:t>
            </w:r>
          </w:p>
        </w:tc>
      </w:tr>
      <w:tr w:rsidR="007F6705" w:rsidRPr="007F6705" w14:paraId="6CCE2E2F" w14:textId="77777777" w:rsidTr="00125D96">
        <w:tblPrEx>
          <w:tblCellMar>
            <w:top w:w="82" w:type="dxa"/>
            <w:bottom w:w="13" w:type="dxa"/>
            <w:right w:w="13" w:type="dxa"/>
          </w:tblCellMar>
        </w:tblPrEx>
        <w:trPr>
          <w:trHeight w:val="844"/>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4C6E7"/>
          </w:tcPr>
          <w:p w14:paraId="6D4F0232" w14:textId="77777777" w:rsidR="007F6705" w:rsidRPr="007F6705" w:rsidRDefault="007F6705" w:rsidP="007F6705">
            <w:pPr>
              <w:spacing w:line="259" w:lineRule="auto"/>
              <w:rPr>
                <w:rFonts w:eastAsia="Times New Roman"/>
                <w:sz w:val="20"/>
                <w:szCs w:val="20"/>
              </w:rPr>
            </w:pPr>
            <w:r w:rsidRPr="007F6705">
              <w:rPr>
                <w:rFonts w:eastAsia="Times New Roman"/>
                <w:sz w:val="20"/>
                <w:szCs w:val="20"/>
              </w:rPr>
              <w:lastRenderedPageBreak/>
              <w:t>Corporate Procurement</w:t>
            </w:r>
          </w:p>
        </w:tc>
        <w:tc>
          <w:tcPr>
            <w:tcW w:w="1710" w:type="dxa"/>
            <w:vMerge w:val="restart"/>
            <w:tcBorders>
              <w:top w:val="dashed" w:sz="8" w:space="0" w:color="000000"/>
              <w:left w:val="single" w:sz="4" w:space="0" w:color="000000"/>
              <w:bottom w:val="dashed" w:sz="8" w:space="0" w:color="000000"/>
              <w:right w:val="single" w:sz="4" w:space="0" w:color="000000"/>
            </w:tcBorders>
            <w:vAlign w:val="bottom"/>
          </w:tcPr>
          <w:p w14:paraId="0B143945" w14:textId="77777777" w:rsidR="007F6705" w:rsidRPr="007F6705" w:rsidRDefault="007F6705" w:rsidP="007F6705">
            <w:pPr>
              <w:spacing w:line="259" w:lineRule="auto"/>
              <w:ind w:right="60"/>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£30,000 - £60,000 </w:t>
            </w:r>
          </w:p>
        </w:tc>
        <w:tc>
          <w:tcPr>
            <w:tcW w:w="4097" w:type="dxa"/>
            <w:gridSpan w:val="3"/>
            <w:tcBorders>
              <w:top w:val="dashed" w:sz="8" w:space="0" w:color="000000"/>
              <w:left w:val="single" w:sz="4" w:space="0" w:color="000000"/>
              <w:bottom w:val="single" w:sz="8" w:space="0" w:color="A9D08E"/>
              <w:right w:val="single" w:sz="4" w:space="0" w:color="000000"/>
            </w:tcBorders>
            <w:shd w:val="clear" w:color="auto" w:fill="A9D08E"/>
            <w:vAlign w:val="center"/>
          </w:tcPr>
          <w:p w14:paraId="21E5BE58" w14:textId="77777777" w:rsidR="007F6705" w:rsidRPr="007F6705" w:rsidRDefault="007F6705" w:rsidP="007F6705">
            <w:pPr>
              <w:spacing w:line="259" w:lineRule="auto"/>
              <w:ind w:right="66"/>
              <w:jc w:val="center"/>
              <w:rPr>
                <w:rFonts w:ascii="Calibri" w:eastAsia="Times New Roman" w:hAnsi="Calibri" w:cs="Times New Roman"/>
                <w:sz w:val="22"/>
                <w:szCs w:val="22"/>
              </w:rPr>
            </w:pPr>
            <w:r w:rsidRPr="007F6705">
              <w:rPr>
                <w:rFonts w:ascii="Times New Roman" w:eastAsia="Times New Roman" w:hAnsi="Times New Roman" w:cs="Times New Roman"/>
                <w:b/>
                <w:sz w:val="18"/>
                <w:szCs w:val="22"/>
              </w:rPr>
              <w:t>At Least 3 quotations using Open</w:t>
            </w:r>
          </w:p>
        </w:tc>
        <w:tc>
          <w:tcPr>
            <w:tcW w:w="2143" w:type="dxa"/>
            <w:gridSpan w:val="2"/>
            <w:vMerge w:val="restart"/>
            <w:tcBorders>
              <w:top w:val="dashed" w:sz="8" w:space="0" w:color="000000"/>
              <w:left w:val="single" w:sz="4" w:space="0" w:color="000000"/>
              <w:bottom w:val="dashed" w:sz="8" w:space="0" w:color="000000"/>
              <w:right w:val="single" w:sz="4" w:space="0" w:color="000000"/>
            </w:tcBorders>
            <w:shd w:val="clear" w:color="auto" w:fill="A9D08E"/>
          </w:tcPr>
          <w:p w14:paraId="05C40B3E" w14:textId="77777777" w:rsidR="007F6705" w:rsidRPr="007F6705" w:rsidRDefault="007F6705" w:rsidP="007F6705">
            <w:pPr>
              <w:spacing w:after="595" w:line="234" w:lineRule="auto"/>
              <w:ind w:left="34" w:right="53"/>
              <w:jc w:val="center"/>
              <w:rPr>
                <w:rFonts w:ascii="Calibri" w:eastAsia="Times New Roman" w:hAnsi="Calibri" w:cs="Times New Roman"/>
                <w:sz w:val="22"/>
                <w:szCs w:val="22"/>
              </w:rPr>
            </w:pPr>
            <w:r w:rsidRPr="007F6705">
              <w:rPr>
                <w:rFonts w:ascii="Times New Roman" w:eastAsia="Times New Roman" w:hAnsi="Times New Roman" w:cs="Times New Roman"/>
                <w:b/>
                <w:sz w:val="18"/>
                <w:szCs w:val="22"/>
              </w:rPr>
              <w:t xml:space="preserve">At least 3 quotations using Open  </w:t>
            </w:r>
          </w:p>
          <w:p w14:paraId="4CEFF1C2" w14:textId="77777777" w:rsidR="007F6705" w:rsidRPr="007F6705" w:rsidRDefault="007F6705" w:rsidP="007F6705">
            <w:pPr>
              <w:spacing w:line="234" w:lineRule="auto"/>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Officers should invite a minimum of 2 local </w:t>
            </w:r>
          </w:p>
          <w:p w14:paraId="2C1A8E12" w14:textId="77777777" w:rsidR="007F6705" w:rsidRPr="007F6705" w:rsidRDefault="007F6705" w:rsidP="007F6705">
            <w:pPr>
              <w:spacing w:line="259" w:lineRule="auto"/>
              <w:ind w:left="57"/>
              <w:rPr>
                <w:rFonts w:ascii="Calibri" w:eastAsia="Times New Roman" w:hAnsi="Calibri" w:cs="Times New Roman"/>
                <w:sz w:val="22"/>
                <w:szCs w:val="22"/>
              </w:rPr>
            </w:pPr>
            <w:r w:rsidRPr="007F6705">
              <w:rPr>
                <w:rFonts w:ascii="Times New Roman" w:eastAsia="Times New Roman" w:hAnsi="Times New Roman" w:cs="Times New Roman"/>
                <w:sz w:val="18"/>
                <w:szCs w:val="22"/>
              </w:rPr>
              <w:t>companies to quote (</w:t>
            </w:r>
            <w:proofErr w:type="gramStart"/>
            <w:r w:rsidRPr="007F6705">
              <w:rPr>
                <w:rFonts w:ascii="Times New Roman" w:eastAsia="Times New Roman" w:hAnsi="Times New Roman" w:cs="Times New Roman"/>
                <w:sz w:val="18"/>
                <w:szCs w:val="22"/>
              </w:rPr>
              <w:t>where</w:t>
            </w:r>
            <w:proofErr w:type="gramEnd"/>
            <w:r w:rsidRPr="007F6705">
              <w:rPr>
                <w:rFonts w:ascii="Times New Roman" w:eastAsia="Times New Roman" w:hAnsi="Times New Roman" w:cs="Times New Roman"/>
                <w:sz w:val="18"/>
                <w:szCs w:val="22"/>
              </w:rPr>
              <w:t xml:space="preserve"> </w:t>
            </w:r>
          </w:p>
          <w:p w14:paraId="11C92647" w14:textId="77777777" w:rsidR="007F6705" w:rsidRPr="007F6705" w:rsidRDefault="007F6705" w:rsidP="007F6705">
            <w:pPr>
              <w:spacing w:line="259" w:lineRule="auto"/>
              <w:ind w:right="62"/>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available) </w:t>
            </w:r>
          </w:p>
        </w:tc>
      </w:tr>
      <w:tr w:rsidR="007F6705" w:rsidRPr="007F6705" w14:paraId="004E8C08" w14:textId="77777777" w:rsidTr="00125D96">
        <w:tblPrEx>
          <w:tblCellMar>
            <w:top w:w="82" w:type="dxa"/>
            <w:bottom w:w="13" w:type="dxa"/>
            <w:right w:w="13" w:type="dxa"/>
          </w:tblCellMar>
        </w:tblPrEx>
        <w:trPr>
          <w:trHeight w:val="602"/>
        </w:trPr>
        <w:tc>
          <w:tcPr>
            <w:tcW w:w="1559" w:type="dxa"/>
            <w:vMerge/>
            <w:tcBorders>
              <w:top w:val="nil"/>
              <w:left w:val="single" w:sz="4" w:space="0" w:color="000000"/>
              <w:bottom w:val="nil"/>
              <w:right w:val="single" w:sz="4" w:space="0" w:color="000000"/>
            </w:tcBorders>
          </w:tcPr>
          <w:p w14:paraId="3CCEAA59"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vMerge/>
            <w:tcBorders>
              <w:top w:val="nil"/>
              <w:left w:val="single" w:sz="4" w:space="0" w:color="000000"/>
              <w:bottom w:val="dashed" w:sz="8" w:space="0" w:color="000000"/>
              <w:right w:val="single" w:sz="4" w:space="0" w:color="000000"/>
            </w:tcBorders>
          </w:tcPr>
          <w:p w14:paraId="5F69FA1D" w14:textId="77777777" w:rsidR="007F6705" w:rsidRPr="007F6705" w:rsidRDefault="007F6705" w:rsidP="007F6705">
            <w:pPr>
              <w:spacing w:after="160" w:line="259" w:lineRule="auto"/>
              <w:rPr>
                <w:rFonts w:ascii="Calibri" w:eastAsia="Times New Roman" w:hAnsi="Calibri" w:cs="Times New Roman"/>
                <w:sz w:val="22"/>
                <w:szCs w:val="22"/>
              </w:rPr>
            </w:pPr>
          </w:p>
        </w:tc>
        <w:tc>
          <w:tcPr>
            <w:tcW w:w="4097" w:type="dxa"/>
            <w:gridSpan w:val="3"/>
            <w:tcBorders>
              <w:top w:val="single" w:sz="8" w:space="0" w:color="A9D08E"/>
              <w:left w:val="single" w:sz="4" w:space="0" w:color="000000"/>
              <w:bottom w:val="dashed" w:sz="8" w:space="0" w:color="000000"/>
              <w:right w:val="single" w:sz="4" w:space="0" w:color="000000"/>
            </w:tcBorders>
            <w:shd w:val="clear" w:color="auto" w:fill="A9D08E"/>
          </w:tcPr>
          <w:p w14:paraId="7FAD05F2" w14:textId="77777777" w:rsidR="007F6705" w:rsidRPr="007F6705" w:rsidRDefault="007F6705" w:rsidP="007F6705">
            <w:pPr>
              <w:spacing w:line="259" w:lineRule="auto"/>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Officers should invite a minimum of 2 local companies to quote (where available)                       </w:t>
            </w:r>
          </w:p>
        </w:tc>
        <w:tc>
          <w:tcPr>
            <w:tcW w:w="0" w:type="auto"/>
            <w:gridSpan w:val="2"/>
            <w:vMerge/>
            <w:tcBorders>
              <w:top w:val="nil"/>
              <w:left w:val="single" w:sz="4" w:space="0" w:color="000000"/>
              <w:bottom w:val="nil"/>
              <w:right w:val="single" w:sz="4" w:space="0" w:color="000000"/>
            </w:tcBorders>
          </w:tcPr>
          <w:p w14:paraId="2BCA05D5" w14:textId="77777777" w:rsidR="007F6705" w:rsidRPr="007F6705" w:rsidRDefault="007F6705" w:rsidP="007F6705">
            <w:pPr>
              <w:spacing w:after="160" w:line="259" w:lineRule="auto"/>
              <w:rPr>
                <w:rFonts w:ascii="Calibri" w:eastAsia="Times New Roman" w:hAnsi="Calibri" w:cs="Times New Roman"/>
                <w:sz w:val="22"/>
                <w:szCs w:val="22"/>
              </w:rPr>
            </w:pPr>
          </w:p>
        </w:tc>
      </w:tr>
      <w:tr w:rsidR="007F6705" w:rsidRPr="007F6705" w14:paraId="4EDE2582" w14:textId="77777777" w:rsidTr="00125D96">
        <w:tblPrEx>
          <w:tblCellMar>
            <w:top w:w="82" w:type="dxa"/>
            <w:bottom w:w="13" w:type="dxa"/>
            <w:right w:w="13" w:type="dxa"/>
          </w:tblCellMar>
        </w:tblPrEx>
        <w:trPr>
          <w:trHeight w:val="992"/>
        </w:trPr>
        <w:tc>
          <w:tcPr>
            <w:tcW w:w="1559" w:type="dxa"/>
            <w:vMerge/>
            <w:tcBorders>
              <w:top w:val="nil"/>
              <w:left w:val="single" w:sz="4" w:space="0" w:color="000000"/>
              <w:bottom w:val="nil"/>
              <w:right w:val="single" w:sz="4" w:space="0" w:color="000000"/>
            </w:tcBorders>
          </w:tcPr>
          <w:p w14:paraId="605EC59A"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tcBorders>
              <w:top w:val="dashed" w:sz="8" w:space="0" w:color="000000"/>
              <w:left w:val="single" w:sz="4" w:space="0" w:color="000000"/>
              <w:bottom w:val="dashed" w:sz="8" w:space="0" w:color="000000"/>
              <w:right w:val="single" w:sz="4" w:space="0" w:color="000000"/>
            </w:tcBorders>
            <w:vAlign w:val="bottom"/>
          </w:tcPr>
          <w:p w14:paraId="2ECF95B7" w14:textId="77777777" w:rsidR="007F6705" w:rsidRPr="007F6705" w:rsidRDefault="007F6705" w:rsidP="007F6705">
            <w:pPr>
              <w:spacing w:line="259" w:lineRule="auto"/>
              <w:ind w:right="65"/>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£100,000 </w:t>
            </w:r>
          </w:p>
        </w:tc>
        <w:tc>
          <w:tcPr>
            <w:tcW w:w="1966" w:type="dxa"/>
            <w:tcBorders>
              <w:top w:val="dashed" w:sz="8" w:space="0" w:color="000000"/>
              <w:left w:val="single" w:sz="4" w:space="0" w:color="000000"/>
              <w:bottom w:val="single" w:sz="8" w:space="0" w:color="548235"/>
              <w:right w:val="single" w:sz="4" w:space="0" w:color="000000"/>
            </w:tcBorders>
            <w:shd w:val="clear" w:color="auto" w:fill="548235"/>
            <w:vAlign w:val="center"/>
          </w:tcPr>
          <w:p w14:paraId="6CAF5D80" w14:textId="77777777" w:rsidR="007F6705" w:rsidRPr="007F6705" w:rsidRDefault="007F6705" w:rsidP="007F6705">
            <w:pPr>
              <w:spacing w:line="259" w:lineRule="auto"/>
              <w:ind w:left="28" w:right="55"/>
              <w:jc w:val="center"/>
              <w:rPr>
                <w:rFonts w:ascii="Calibri" w:eastAsia="Times New Roman" w:hAnsi="Calibri" w:cs="Times New Roman"/>
                <w:sz w:val="22"/>
                <w:szCs w:val="22"/>
              </w:rPr>
            </w:pPr>
            <w:r w:rsidRPr="007F6705">
              <w:rPr>
                <w:rFonts w:ascii="Times New Roman" w:eastAsia="Times New Roman" w:hAnsi="Times New Roman" w:cs="Times New Roman"/>
                <w:b/>
                <w:sz w:val="18"/>
                <w:szCs w:val="22"/>
              </w:rPr>
              <w:t xml:space="preserve">At least 4 quotations using Open  (minimum 3 local where possible)  </w:t>
            </w:r>
          </w:p>
        </w:tc>
        <w:tc>
          <w:tcPr>
            <w:tcW w:w="2131" w:type="dxa"/>
            <w:gridSpan w:val="2"/>
            <w:tcBorders>
              <w:top w:val="dashed" w:sz="8" w:space="0" w:color="000000"/>
              <w:left w:val="single" w:sz="4" w:space="0" w:color="000000"/>
              <w:bottom w:val="nil"/>
              <w:right w:val="single" w:sz="4" w:space="0" w:color="000000"/>
            </w:tcBorders>
            <w:shd w:val="clear" w:color="auto" w:fill="548235"/>
            <w:vAlign w:val="center"/>
          </w:tcPr>
          <w:p w14:paraId="1EA2F768" w14:textId="77777777" w:rsidR="007F6705" w:rsidRPr="007F6705" w:rsidRDefault="007F6705" w:rsidP="007F6705">
            <w:pPr>
              <w:spacing w:line="259" w:lineRule="auto"/>
              <w:ind w:left="34" w:right="48"/>
              <w:jc w:val="center"/>
              <w:rPr>
                <w:rFonts w:ascii="Calibri" w:eastAsia="Times New Roman" w:hAnsi="Calibri" w:cs="Times New Roman"/>
                <w:sz w:val="22"/>
                <w:szCs w:val="22"/>
              </w:rPr>
            </w:pPr>
            <w:r w:rsidRPr="007F6705">
              <w:rPr>
                <w:rFonts w:ascii="Times New Roman" w:eastAsia="Times New Roman" w:hAnsi="Times New Roman" w:cs="Times New Roman"/>
                <w:b/>
                <w:sz w:val="18"/>
                <w:szCs w:val="22"/>
              </w:rPr>
              <w:t xml:space="preserve">At least 4 quotations using Open (minimum 3 local where possible)  </w:t>
            </w:r>
          </w:p>
        </w:tc>
        <w:tc>
          <w:tcPr>
            <w:tcW w:w="0" w:type="auto"/>
            <w:gridSpan w:val="2"/>
            <w:vMerge/>
            <w:tcBorders>
              <w:top w:val="nil"/>
              <w:left w:val="single" w:sz="4" w:space="0" w:color="000000"/>
              <w:bottom w:val="dashed" w:sz="8" w:space="0" w:color="000000"/>
              <w:right w:val="single" w:sz="4" w:space="0" w:color="000000"/>
            </w:tcBorders>
          </w:tcPr>
          <w:p w14:paraId="6CFA06A7" w14:textId="77777777" w:rsidR="007F6705" w:rsidRPr="007F6705" w:rsidRDefault="007F6705" w:rsidP="007F6705">
            <w:pPr>
              <w:spacing w:after="160" w:line="259" w:lineRule="auto"/>
              <w:rPr>
                <w:rFonts w:ascii="Calibri" w:eastAsia="Times New Roman" w:hAnsi="Calibri" w:cs="Times New Roman"/>
                <w:sz w:val="22"/>
                <w:szCs w:val="22"/>
              </w:rPr>
            </w:pPr>
          </w:p>
        </w:tc>
      </w:tr>
      <w:tr w:rsidR="007F6705" w:rsidRPr="007F6705" w14:paraId="7AA881F5" w14:textId="77777777" w:rsidTr="00125D96">
        <w:tblPrEx>
          <w:tblCellMar>
            <w:top w:w="82" w:type="dxa"/>
            <w:bottom w:w="13" w:type="dxa"/>
            <w:right w:w="13" w:type="dxa"/>
          </w:tblCellMar>
        </w:tblPrEx>
        <w:trPr>
          <w:trHeight w:val="994"/>
        </w:trPr>
        <w:tc>
          <w:tcPr>
            <w:tcW w:w="1559" w:type="dxa"/>
            <w:vMerge/>
            <w:tcBorders>
              <w:top w:val="nil"/>
              <w:left w:val="single" w:sz="4" w:space="0" w:color="000000"/>
              <w:bottom w:val="nil"/>
              <w:right w:val="single" w:sz="4" w:space="0" w:color="000000"/>
            </w:tcBorders>
          </w:tcPr>
          <w:p w14:paraId="3B51DB59"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tcBorders>
              <w:top w:val="dashed" w:sz="8" w:space="0" w:color="000000"/>
              <w:left w:val="single" w:sz="4" w:space="0" w:color="000000"/>
              <w:bottom w:val="dashed" w:sz="8" w:space="0" w:color="000000"/>
              <w:right w:val="single" w:sz="4" w:space="0" w:color="000000"/>
            </w:tcBorders>
            <w:vAlign w:val="bottom"/>
          </w:tcPr>
          <w:p w14:paraId="4E58A71E" w14:textId="77777777" w:rsidR="007F6705" w:rsidRPr="007F6705" w:rsidRDefault="007F6705" w:rsidP="007F6705">
            <w:pPr>
              <w:spacing w:line="259" w:lineRule="auto"/>
              <w:ind w:right="65"/>
              <w:jc w:val="center"/>
              <w:rPr>
                <w:rFonts w:ascii="Times New Roman" w:eastAsia="Times New Roman" w:hAnsi="Times New Roman" w:cs="Times New Roman"/>
                <w:sz w:val="18"/>
                <w:szCs w:val="22"/>
              </w:rPr>
            </w:pPr>
            <w:r w:rsidRPr="007F6705">
              <w:rPr>
                <w:rFonts w:ascii="Times New Roman" w:eastAsia="Times New Roman" w:hAnsi="Times New Roman" w:cs="Times New Roman"/>
                <w:sz w:val="18"/>
                <w:szCs w:val="22"/>
              </w:rPr>
              <w:t xml:space="preserve">£214,904 </w:t>
            </w:r>
          </w:p>
          <w:p w14:paraId="3A10162C" w14:textId="77777777" w:rsidR="007F6705" w:rsidRPr="007F6705" w:rsidRDefault="007F6705" w:rsidP="007F6705">
            <w:pPr>
              <w:spacing w:line="259" w:lineRule="auto"/>
              <w:ind w:right="65"/>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(inclusive of VAT)</w:t>
            </w:r>
          </w:p>
        </w:tc>
        <w:tc>
          <w:tcPr>
            <w:tcW w:w="1966" w:type="dxa"/>
            <w:tcBorders>
              <w:top w:val="single" w:sz="8" w:space="0" w:color="548235"/>
              <w:left w:val="single" w:sz="4" w:space="0" w:color="000000"/>
              <w:bottom w:val="dashed" w:sz="8" w:space="0" w:color="000000"/>
              <w:right w:val="single" w:sz="4" w:space="0" w:color="000000"/>
            </w:tcBorders>
            <w:shd w:val="clear" w:color="auto" w:fill="548235"/>
          </w:tcPr>
          <w:p w14:paraId="162F5B85" w14:textId="77777777" w:rsidR="007F6705" w:rsidRPr="007F6705" w:rsidRDefault="007F6705" w:rsidP="007F6705">
            <w:pPr>
              <w:spacing w:line="234" w:lineRule="auto"/>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Officers should invite a minimum of 3 local</w:t>
            </w:r>
          </w:p>
          <w:p w14:paraId="31D6C65F" w14:textId="77777777" w:rsidR="007F6705" w:rsidRPr="007F6705" w:rsidRDefault="007F6705" w:rsidP="007F6705">
            <w:pPr>
              <w:spacing w:line="259" w:lineRule="auto"/>
              <w:ind w:left="51"/>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companies to quote (where available)</w:t>
            </w:r>
          </w:p>
        </w:tc>
        <w:tc>
          <w:tcPr>
            <w:tcW w:w="2131" w:type="dxa"/>
            <w:gridSpan w:val="2"/>
            <w:vMerge w:val="restart"/>
            <w:tcBorders>
              <w:top w:val="nil"/>
              <w:left w:val="single" w:sz="4" w:space="0" w:color="000000"/>
              <w:bottom w:val="dashed" w:sz="8" w:space="0" w:color="000000"/>
              <w:right w:val="single" w:sz="4" w:space="0" w:color="000000"/>
            </w:tcBorders>
            <w:shd w:val="clear" w:color="auto" w:fill="548235"/>
            <w:vAlign w:val="center"/>
          </w:tcPr>
          <w:p w14:paraId="1785082D" w14:textId="77777777" w:rsidR="007F6705" w:rsidRPr="007F6705" w:rsidRDefault="007F6705" w:rsidP="007F6705">
            <w:pPr>
              <w:spacing w:after="160" w:line="234" w:lineRule="auto"/>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Officers should invite a minimum of 3 local companies to quote (where available) </w:t>
            </w:r>
          </w:p>
        </w:tc>
        <w:tc>
          <w:tcPr>
            <w:tcW w:w="2143" w:type="dxa"/>
            <w:gridSpan w:val="2"/>
            <w:tcBorders>
              <w:top w:val="dashed" w:sz="8" w:space="0" w:color="000000"/>
              <w:left w:val="single" w:sz="4" w:space="0" w:color="000000"/>
              <w:bottom w:val="nil"/>
              <w:right w:val="single" w:sz="4" w:space="0" w:color="000000"/>
            </w:tcBorders>
            <w:shd w:val="clear" w:color="auto" w:fill="548235"/>
            <w:vAlign w:val="center"/>
          </w:tcPr>
          <w:p w14:paraId="65975BC5" w14:textId="77777777" w:rsidR="007F6705" w:rsidRPr="007F6705" w:rsidRDefault="007F6705" w:rsidP="007F6705">
            <w:pPr>
              <w:spacing w:line="259" w:lineRule="auto"/>
              <w:ind w:left="34" w:right="53"/>
              <w:jc w:val="center"/>
              <w:rPr>
                <w:rFonts w:ascii="Calibri" w:eastAsia="Times New Roman" w:hAnsi="Calibri" w:cs="Times New Roman"/>
                <w:sz w:val="22"/>
                <w:szCs w:val="22"/>
              </w:rPr>
            </w:pPr>
            <w:r w:rsidRPr="007F6705">
              <w:rPr>
                <w:rFonts w:ascii="Times New Roman" w:eastAsia="Times New Roman" w:hAnsi="Times New Roman" w:cs="Times New Roman"/>
                <w:b/>
                <w:sz w:val="18"/>
                <w:szCs w:val="22"/>
              </w:rPr>
              <w:t xml:space="preserve">At least 4 quotations using Open </w:t>
            </w:r>
          </w:p>
        </w:tc>
      </w:tr>
      <w:tr w:rsidR="007F6705" w:rsidRPr="007F6705" w14:paraId="22892277" w14:textId="77777777" w:rsidTr="00125D96">
        <w:tblPrEx>
          <w:tblCellMar>
            <w:top w:w="82" w:type="dxa"/>
            <w:bottom w:w="13" w:type="dxa"/>
            <w:right w:w="13" w:type="dxa"/>
          </w:tblCellMar>
        </w:tblPrEx>
        <w:trPr>
          <w:trHeight w:val="1412"/>
        </w:trPr>
        <w:tc>
          <w:tcPr>
            <w:tcW w:w="1559" w:type="dxa"/>
            <w:vMerge/>
            <w:tcBorders>
              <w:top w:val="nil"/>
              <w:left w:val="single" w:sz="4" w:space="0" w:color="000000"/>
              <w:bottom w:val="nil"/>
              <w:right w:val="single" w:sz="4" w:space="0" w:color="000000"/>
            </w:tcBorders>
          </w:tcPr>
          <w:p w14:paraId="2D8E9BB3"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tcBorders>
              <w:top w:val="dashed" w:sz="8" w:space="0" w:color="000000"/>
              <w:left w:val="single" w:sz="4" w:space="0" w:color="000000"/>
              <w:bottom w:val="dashed" w:sz="8" w:space="0" w:color="000000"/>
              <w:right w:val="single" w:sz="4" w:space="0" w:color="000000"/>
            </w:tcBorders>
            <w:vAlign w:val="bottom"/>
          </w:tcPr>
          <w:p w14:paraId="52F7FA11" w14:textId="77777777" w:rsidR="007F6705" w:rsidRPr="007F6705" w:rsidRDefault="007F6705" w:rsidP="007F6705">
            <w:pPr>
              <w:spacing w:line="259" w:lineRule="auto"/>
              <w:ind w:right="65"/>
              <w:jc w:val="center"/>
              <w:rPr>
                <w:rFonts w:ascii="Times New Roman" w:eastAsia="Times New Roman" w:hAnsi="Times New Roman" w:cs="Times New Roman"/>
                <w:sz w:val="18"/>
                <w:szCs w:val="22"/>
              </w:rPr>
            </w:pPr>
            <w:r w:rsidRPr="007F6705">
              <w:rPr>
                <w:rFonts w:ascii="Times New Roman" w:eastAsia="Times New Roman" w:hAnsi="Times New Roman" w:cs="Times New Roman"/>
                <w:sz w:val="18"/>
                <w:szCs w:val="22"/>
              </w:rPr>
              <w:t>£663,540</w:t>
            </w:r>
          </w:p>
          <w:p w14:paraId="0E41486D" w14:textId="77777777" w:rsidR="007F6705" w:rsidRPr="007F6705" w:rsidRDefault="007F6705" w:rsidP="007F6705">
            <w:pPr>
              <w:spacing w:line="259" w:lineRule="auto"/>
              <w:ind w:right="65"/>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(inclusive of VAT) </w:t>
            </w:r>
          </w:p>
        </w:tc>
        <w:tc>
          <w:tcPr>
            <w:tcW w:w="1966" w:type="dxa"/>
            <w:tcBorders>
              <w:top w:val="dashed" w:sz="8" w:space="0" w:color="000000"/>
              <w:left w:val="single" w:sz="4" w:space="0" w:color="000000"/>
              <w:bottom w:val="single" w:sz="8" w:space="0" w:color="375623"/>
              <w:right w:val="single" w:sz="4" w:space="0" w:color="000000"/>
            </w:tcBorders>
            <w:shd w:val="clear" w:color="auto" w:fill="375623"/>
            <w:vAlign w:val="center"/>
          </w:tcPr>
          <w:p w14:paraId="798446CD" w14:textId="77777777" w:rsidR="007F6705" w:rsidRPr="007F6705" w:rsidRDefault="007F6705" w:rsidP="007F6705">
            <w:pPr>
              <w:spacing w:line="259" w:lineRule="auto"/>
              <w:ind w:right="68"/>
              <w:jc w:val="center"/>
              <w:rPr>
                <w:rFonts w:ascii="Calibri" w:eastAsia="Times New Roman" w:hAnsi="Calibri" w:cs="Times New Roman"/>
                <w:sz w:val="22"/>
                <w:szCs w:val="22"/>
              </w:rPr>
            </w:pPr>
            <w:r w:rsidRPr="007F6705">
              <w:rPr>
                <w:rFonts w:ascii="Times New Roman" w:eastAsia="Times New Roman" w:hAnsi="Times New Roman" w:cs="Times New Roman"/>
                <w:color w:val="FFFFFF"/>
                <w:sz w:val="18"/>
                <w:szCs w:val="22"/>
              </w:rPr>
              <w:t xml:space="preserve">Tender Procedure  </w:t>
            </w:r>
          </w:p>
        </w:tc>
        <w:tc>
          <w:tcPr>
            <w:tcW w:w="0" w:type="auto"/>
            <w:gridSpan w:val="2"/>
            <w:vMerge/>
            <w:tcBorders>
              <w:top w:val="nil"/>
              <w:left w:val="single" w:sz="4" w:space="0" w:color="000000"/>
              <w:bottom w:val="dashed" w:sz="8" w:space="0" w:color="000000"/>
              <w:right w:val="single" w:sz="4" w:space="0" w:color="000000"/>
            </w:tcBorders>
          </w:tcPr>
          <w:p w14:paraId="629D1211" w14:textId="77777777" w:rsidR="007F6705" w:rsidRPr="007F6705" w:rsidRDefault="007F6705" w:rsidP="007F6705">
            <w:pPr>
              <w:spacing w:after="160" w:line="259" w:lineRule="auto"/>
              <w:rPr>
                <w:rFonts w:ascii="Calibri" w:eastAsia="Times New Roman" w:hAnsi="Calibri" w:cs="Times New Roman"/>
                <w:sz w:val="22"/>
                <w:szCs w:val="22"/>
              </w:rPr>
            </w:pPr>
          </w:p>
        </w:tc>
        <w:tc>
          <w:tcPr>
            <w:tcW w:w="2143" w:type="dxa"/>
            <w:gridSpan w:val="2"/>
            <w:vMerge w:val="restart"/>
            <w:tcBorders>
              <w:top w:val="nil"/>
              <w:left w:val="single" w:sz="4" w:space="0" w:color="000000"/>
              <w:bottom w:val="dashed" w:sz="8" w:space="0" w:color="000000"/>
              <w:right w:val="single" w:sz="4" w:space="0" w:color="000000"/>
            </w:tcBorders>
            <w:shd w:val="clear" w:color="auto" w:fill="548235"/>
            <w:vAlign w:val="center"/>
          </w:tcPr>
          <w:p w14:paraId="3ECB1016" w14:textId="77777777" w:rsidR="007F6705" w:rsidRPr="007F6705" w:rsidRDefault="007F6705" w:rsidP="007F6705">
            <w:pPr>
              <w:spacing w:line="234" w:lineRule="auto"/>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Officers should invite a minimum of 3 local </w:t>
            </w:r>
          </w:p>
          <w:p w14:paraId="0F34E3C7" w14:textId="77777777" w:rsidR="007F6705" w:rsidRPr="007F6705" w:rsidRDefault="007F6705" w:rsidP="007F6705">
            <w:pPr>
              <w:spacing w:line="259" w:lineRule="auto"/>
              <w:ind w:left="57"/>
              <w:rPr>
                <w:rFonts w:ascii="Calibri" w:eastAsia="Times New Roman" w:hAnsi="Calibri" w:cs="Times New Roman"/>
                <w:sz w:val="22"/>
                <w:szCs w:val="22"/>
              </w:rPr>
            </w:pPr>
            <w:r w:rsidRPr="007F6705">
              <w:rPr>
                <w:rFonts w:ascii="Times New Roman" w:eastAsia="Times New Roman" w:hAnsi="Times New Roman" w:cs="Times New Roman"/>
                <w:sz w:val="18"/>
                <w:szCs w:val="22"/>
              </w:rPr>
              <w:t>companies to quote (</w:t>
            </w:r>
            <w:proofErr w:type="gramStart"/>
            <w:r w:rsidRPr="007F6705">
              <w:rPr>
                <w:rFonts w:ascii="Times New Roman" w:eastAsia="Times New Roman" w:hAnsi="Times New Roman" w:cs="Times New Roman"/>
                <w:sz w:val="18"/>
                <w:szCs w:val="22"/>
              </w:rPr>
              <w:t>where</w:t>
            </w:r>
            <w:proofErr w:type="gramEnd"/>
            <w:r w:rsidRPr="007F6705">
              <w:rPr>
                <w:rFonts w:ascii="Times New Roman" w:eastAsia="Times New Roman" w:hAnsi="Times New Roman" w:cs="Times New Roman"/>
                <w:sz w:val="18"/>
                <w:szCs w:val="22"/>
              </w:rPr>
              <w:t xml:space="preserve"> </w:t>
            </w:r>
          </w:p>
          <w:p w14:paraId="7B12FD37" w14:textId="77777777" w:rsidR="007F6705" w:rsidRPr="007F6705" w:rsidRDefault="007F6705" w:rsidP="007F6705">
            <w:pPr>
              <w:spacing w:line="259" w:lineRule="auto"/>
              <w:ind w:right="62"/>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available) </w:t>
            </w:r>
          </w:p>
        </w:tc>
      </w:tr>
      <w:tr w:rsidR="007F6705" w:rsidRPr="007F6705" w14:paraId="1C70855C" w14:textId="77777777" w:rsidTr="00125D96">
        <w:tblPrEx>
          <w:tblCellMar>
            <w:top w:w="82" w:type="dxa"/>
            <w:bottom w:w="13" w:type="dxa"/>
            <w:right w:w="13" w:type="dxa"/>
          </w:tblCellMar>
        </w:tblPrEx>
        <w:trPr>
          <w:trHeight w:val="499"/>
        </w:trPr>
        <w:tc>
          <w:tcPr>
            <w:tcW w:w="1559" w:type="dxa"/>
            <w:vMerge/>
            <w:tcBorders>
              <w:top w:val="nil"/>
              <w:left w:val="single" w:sz="4" w:space="0" w:color="000000"/>
              <w:bottom w:val="nil"/>
              <w:right w:val="single" w:sz="4" w:space="0" w:color="000000"/>
            </w:tcBorders>
          </w:tcPr>
          <w:p w14:paraId="01FBEFE6"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tcBorders>
              <w:top w:val="dashed" w:sz="8" w:space="0" w:color="000000"/>
              <w:left w:val="single" w:sz="4" w:space="0" w:color="000000"/>
              <w:bottom w:val="dashed" w:sz="8" w:space="0" w:color="000000"/>
              <w:right w:val="single" w:sz="4" w:space="0" w:color="000000"/>
            </w:tcBorders>
            <w:vAlign w:val="bottom"/>
          </w:tcPr>
          <w:p w14:paraId="392EF4AA" w14:textId="77777777" w:rsidR="007F6705" w:rsidRPr="007F6705" w:rsidRDefault="007F6705" w:rsidP="007F6705">
            <w:pPr>
              <w:spacing w:line="259" w:lineRule="auto"/>
              <w:ind w:right="65"/>
              <w:jc w:val="center"/>
              <w:rPr>
                <w:rFonts w:ascii="Times New Roman" w:eastAsia="Times New Roman" w:hAnsi="Times New Roman" w:cs="Times New Roman"/>
                <w:sz w:val="18"/>
                <w:szCs w:val="22"/>
              </w:rPr>
            </w:pPr>
            <w:r w:rsidRPr="007F6705">
              <w:rPr>
                <w:rFonts w:ascii="Times New Roman" w:eastAsia="Times New Roman" w:hAnsi="Times New Roman" w:cs="Times New Roman"/>
                <w:sz w:val="18"/>
                <w:szCs w:val="22"/>
              </w:rPr>
              <w:t xml:space="preserve">£5372,609 </w:t>
            </w:r>
          </w:p>
          <w:p w14:paraId="596CFABF" w14:textId="77777777" w:rsidR="007F6705" w:rsidRPr="007F6705" w:rsidRDefault="007F6705" w:rsidP="007F6705">
            <w:pPr>
              <w:spacing w:line="259" w:lineRule="auto"/>
              <w:ind w:right="65"/>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(inclusive of VAT)</w:t>
            </w:r>
          </w:p>
        </w:tc>
        <w:tc>
          <w:tcPr>
            <w:tcW w:w="1966" w:type="dxa"/>
            <w:tcBorders>
              <w:top w:val="single" w:sz="8" w:space="0" w:color="375623"/>
              <w:left w:val="single" w:sz="4" w:space="0" w:color="000000"/>
              <w:bottom w:val="single" w:sz="8" w:space="0" w:color="375623"/>
              <w:right w:val="single" w:sz="4" w:space="0" w:color="000000"/>
            </w:tcBorders>
            <w:shd w:val="clear" w:color="auto" w:fill="375623"/>
            <w:vAlign w:val="center"/>
          </w:tcPr>
          <w:p w14:paraId="44DC4BD3" w14:textId="77777777" w:rsidR="007F6705" w:rsidRPr="007F6705" w:rsidRDefault="007F6705" w:rsidP="007F6705">
            <w:pPr>
              <w:spacing w:line="259" w:lineRule="auto"/>
              <w:ind w:right="63"/>
              <w:jc w:val="center"/>
              <w:rPr>
                <w:rFonts w:ascii="Calibri" w:eastAsia="Times New Roman" w:hAnsi="Calibri" w:cs="Times New Roman"/>
                <w:sz w:val="22"/>
                <w:szCs w:val="22"/>
              </w:rPr>
            </w:pPr>
            <w:r w:rsidRPr="007F6705">
              <w:rPr>
                <w:rFonts w:ascii="Times New Roman" w:eastAsia="Times New Roman" w:hAnsi="Times New Roman" w:cs="Times New Roman"/>
                <w:color w:val="FFFFFF"/>
                <w:sz w:val="18"/>
                <w:szCs w:val="22"/>
              </w:rPr>
              <w:t xml:space="preserve"> Procurement Act 2023 Regulations apply </w:t>
            </w:r>
          </w:p>
        </w:tc>
        <w:tc>
          <w:tcPr>
            <w:tcW w:w="2131" w:type="dxa"/>
            <w:gridSpan w:val="2"/>
            <w:tcBorders>
              <w:top w:val="dashed" w:sz="8" w:space="0" w:color="000000"/>
              <w:left w:val="single" w:sz="4" w:space="0" w:color="000000"/>
              <w:bottom w:val="single" w:sz="8" w:space="0" w:color="375623"/>
              <w:right w:val="single" w:sz="4" w:space="0" w:color="000000"/>
            </w:tcBorders>
            <w:shd w:val="clear" w:color="auto" w:fill="375623"/>
            <w:vAlign w:val="center"/>
          </w:tcPr>
          <w:p w14:paraId="5255C0B5" w14:textId="77777777" w:rsidR="007F6705" w:rsidRPr="007F6705" w:rsidRDefault="007F6705" w:rsidP="007F6705">
            <w:pPr>
              <w:spacing w:line="259" w:lineRule="auto"/>
              <w:ind w:right="57"/>
              <w:jc w:val="center"/>
              <w:rPr>
                <w:rFonts w:ascii="Calibri" w:eastAsia="Times New Roman" w:hAnsi="Calibri" w:cs="Times New Roman"/>
                <w:sz w:val="22"/>
                <w:szCs w:val="22"/>
              </w:rPr>
            </w:pPr>
            <w:r w:rsidRPr="007F6705">
              <w:rPr>
                <w:rFonts w:ascii="Times New Roman" w:eastAsia="Times New Roman" w:hAnsi="Times New Roman" w:cs="Times New Roman"/>
                <w:color w:val="FFFFFF"/>
                <w:sz w:val="18"/>
                <w:szCs w:val="22"/>
              </w:rPr>
              <w:t xml:space="preserve">Tender Procedure </w:t>
            </w:r>
          </w:p>
        </w:tc>
        <w:tc>
          <w:tcPr>
            <w:tcW w:w="0" w:type="auto"/>
            <w:gridSpan w:val="2"/>
            <w:vMerge/>
            <w:tcBorders>
              <w:top w:val="nil"/>
              <w:left w:val="single" w:sz="4" w:space="0" w:color="000000"/>
              <w:bottom w:val="dashed" w:sz="8" w:space="0" w:color="000000"/>
              <w:right w:val="single" w:sz="4" w:space="0" w:color="000000"/>
            </w:tcBorders>
          </w:tcPr>
          <w:p w14:paraId="3ECEBE8A" w14:textId="77777777" w:rsidR="007F6705" w:rsidRPr="007F6705" w:rsidRDefault="007F6705" w:rsidP="007F6705">
            <w:pPr>
              <w:spacing w:after="160" w:line="259" w:lineRule="auto"/>
              <w:rPr>
                <w:rFonts w:ascii="Calibri" w:eastAsia="Times New Roman" w:hAnsi="Calibri" w:cs="Times New Roman"/>
                <w:sz w:val="22"/>
                <w:szCs w:val="22"/>
              </w:rPr>
            </w:pPr>
          </w:p>
        </w:tc>
      </w:tr>
      <w:tr w:rsidR="007F6705" w:rsidRPr="007F6705" w14:paraId="4DA80015" w14:textId="77777777" w:rsidTr="00125D96">
        <w:tblPrEx>
          <w:tblCellMar>
            <w:top w:w="82" w:type="dxa"/>
            <w:bottom w:w="13" w:type="dxa"/>
            <w:right w:w="13" w:type="dxa"/>
          </w:tblCellMar>
        </w:tblPrEx>
        <w:trPr>
          <w:trHeight w:val="916"/>
        </w:trPr>
        <w:tc>
          <w:tcPr>
            <w:tcW w:w="1559" w:type="dxa"/>
            <w:vMerge/>
            <w:tcBorders>
              <w:top w:val="nil"/>
              <w:left w:val="single" w:sz="4" w:space="0" w:color="000000"/>
              <w:bottom w:val="single" w:sz="4" w:space="0" w:color="000000"/>
              <w:right w:val="single" w:sz="4" w:space="0" w:color="000000"/>
            </w:tcBorders>
          </w:tcPr>
          <w:p w14:paraId="23B8CA01" w14:textId="77777777" w:rsidR="007F6705" w:rsidRPr="007F6705" w:rsidRDefault="007F6705" w:rsidP="007F6705">
            <w:pPr>
              <w:spacing w:after="160" w:line="259" w:lineRule="auto"/>
              <w:rPr>
                <w:rFonts w:ascii="Calibri" w:eastAsia="Times New Roman" w:hAnsi="Calibri" w:cs="Times New Roman"/>
                <w:sz w:val="22"/>
                <w:szCs w:val="22"/>
              </w:rPr>
            </w:pPr>
          </w:p>
        </w:tc>
        <w:tc>
          <w:tcPr>
            <w:tcW w:w="1710" w:type="dxa"/>
            <w:tcBorders>
              <w:top w:val="dashed" w:sz="8" w:space="0" w:color="000000"/>
              <w:left w:val="single" w:sz="4" w:space="0" w:color="000000"/>
              <w:bottom w:val="single" w:sz="4" w:space="0" w:color="000000"/>
              <w:right w:val="single" w:sz="4" w:space="0" w:color="000000"/>
            </w:tcBorders>
            <w:vAlign w:val="center"/>
          </w:tcPr>
          <w:p w14:paraId="032A48F5" w14:textId="77777777" w:rsidR="007F6705" w:rsidRPr="007F6705" w:rsidRDefault="007F6705" w:rsidP="007F6705">
            <w:pPr>
              <w:spacing w:line="259" w:lineRule="auto"/>
              <w:ind w:right="24"/>
              <w:jc w:val="center"/>
              <w:rPr>
                <w:rFonts w:ascii="Calibri" w:eastAsia="Times New Roman" w:hAnsi="Calibri" w:cs="Times New Roman"/>
                <w:sz w:val="22"/>
                <w:szCs w:val="22"/>
              </w:rPr>
            </w:pPr>
            <w:r w:rsidRPr="007F6705">
              <w:rPr>
                <w:rFonts w:ascii="Times New Roman" w:eastAsia="Times New Roman" w:hAnsi="Times New Roman" w:cs="Times New Roman"/>
                <w:sz w:val="18"/>
                <w:szCs w:val="22"/>
              </w:rPr>
              <w:t xml:space="preserve">  </w:t>
            </w:r>
          </w:p>
        </w:tc>
        <w:tc>
          <w:tcPr>
            <w:tcW w:w="1966" w:type="dxa"/>
            <w:tcBorders>
              <w:top w:val="single" w:sz="8" w:space="0" w:color="375623"/>
              <w:left w:val="single" w:sz="4" w:space="0" w:color="000000"/>
              <w:bottom w:val="single" w:sz="4" w:space="0" w:color="000000"/>
              <w:right w:val="single" w:sz="4" w:space="0" w:color="000000"/>
            </w:tcBorders>
            <w:shd w:val="clear" w:color="auto" w:fill="375623"/>
            <w:vAlign w:val="center"/>
          </w:tcPr>
          <w:p w14:paraId="083D8226" w14:textId="77777777" w:rsidR="007F6705" w:rsidRPr="007F6705" w:rsidRDefault="007F6705" w:rsidP="007F6705">
            <w:pPr>
              <w:spacing w:line="259" w:lineRule="auto"/>
              <w:ind w:right="20"/>
              <w:jc w:val="center"/>
              <w:rPr>
                <w:rFonts w:ascii="Calibri" w:eastAsia="Times New Roman" w:hAnsi="Calibri" w:cs="Times New Roman"/>
                <w:sz w:val="22"/>
                <w:szCs w:val="22"/>
              </w:rPr>
            </w:pPr>
            <w:r w:rsidRPr="007F6705">
              <w:rPr>
                <w:rFonts w:ascii="Times New Roman" w:eastAsia="Times New Roman" w:hAnsi="Times New Roman" w:cs="Times New Roman"/>
                <w:color w:val="FFFFFF"/>
                <w:sz w:val="18"/>
                <w:szCs w:val="22"/>
              </w:rPr>
              <w:t xml:space="preserve">  </w:t>
            </w:r>
          </w:p>
        </w:tc>
        <w:tc>
          <w:tcPr>
            <w:tcW w:w="2131" w:type="dxa"/>
            <w:gridSpan w:val="2"/>
            <w:tcBorders>
              <w:top w:val="single" w:sz="8" w:space="0" w:color="375623"/>
              <w:left w:val="single" w:sz="4" w:space="0" w:color="000000"/>
              <w:bottom w:val="single" w:sz="4" w:space="0" w:color="000000"/>
              <w:right w:val="single" w:sz="4" w:space="0" w:color="000000"/>
            </w:tcBorders>
            <w:shd w:val="clear" w:color="auto" w:fill="375623"/>
            <w:vAlign w:val="center"/>
          </w:tcPr>
          <w:p w14:paraId="3AB6A68D" w14:textId="77777777" w:rsidR="007F6705" w:rsidRPr="007F6705" w:rsidRDefault="007F6705" w:rsidP="007F6705">
            <w:pPr>
              <w:spacing w:line="259" w:lineRule="auto"/>
              <w:jc w:val="center"/>
              <w:rPr>
                <w:rFonts w:ascii="Calibri" w:eastAsia="Times New Roman" w:hAnsi="Calibri" w:cs="Times New Roman"/>
                <w:sz w:val="22"/>
                <w:szCs w:val="22"/>
              </w:rPr>
            </w:pPr>
            <w:r w:rsidRPr="007F6705">
              <w:rPr>
                <w:rFonts w:ascii="Times New Roman" w:eastAsia="Times New Roman" w:hAnsi="Times New Roman" w:cs="Times New Roman"/>
                <w:color w:val="FFFFFF"/>
                <w:sz w:val="18"/>
                <w:szCs w:val="22"/>
              </w:rPr>
              <w:t xml:space="preserve"> Procurement Act 2023 Regulations apply</w:t>
            </w:r>
          </w:p>
        </w:tc>
        <w:tc>
          <w:tcPr>
            <w:tcW w:w="2143" w:type="dxa"/>
            <w:gridSpan w:val="2"/>
            <w:tcBorders>
              <w:top w:val="dashed" w:sz="8" w:space="0" w:color="000000"/>
              <w:left w:val="single" w:sz="4" w:space="0" w:color="000000"/>
              <w:bottom w:val="single" w:sz="4" w:space="0" w:color="000000"/>
              <w:right w:val="single" w:sz="4" w:space="0" w:color="000000"/>
            </w:tcBorders>
            <w:shd w:val="clear" w:color="auto" w:fill="375623"/>
            <w:vAlign w:val="center"/>
          </w:tcPr>
          <w:p w14:paraId="0C204948" w14:textId="77777777" w:rsidR="007F6705" w:rsidRPr="007F6705" w:rsidRDefault="007F6705" w:rsidP="007F6705">
            <w:pPr>
              <w:spacing w:line="259" w:lineRule="auto"/>
              <w:ind w:left="263"/>
              <w:jc w:val="center"/>
              <w:rPr>
                <w:rFonts w:ascii="Calibri" w:eastAsia="Times New Roman" w:hAnsi="Calibri" w:cs="Times New Roman"/>
                <w:sz w:val="22"/>
                <w:szCs w:val="22"/>
              </w:rPr>
            </w:pPr>
            <w:r w:rsidRPr="007F6705">
              <w:rPr>
                <w:rFonts w:ascii="Times New Roman" w:eastAsia="Times New Roman" w:hAnsi="Times New Roman" w:cs="Times New Roman"/>
                <w:color w:val="FFFFFF"/>
                <w:sz w:val="18"/>
                <w:szCs w:val="22"/>
              </w:rPr>
              <w:t xml:space="preserve"> Procurement Act 2023 Regulations apply</w:t>
            </w:r>
          </w:p>
        </w:tc>
      </w:tr>
    </w:tbl>
    <w:p w14:paraId="411816EC" w14:textId="77777777" w:rsidR="007F6705" w:rsidRPr="007F6705" w:rsidRDefault="007F6705" w:rsidP="007F6705">
      <w:pPr>
        <w:autoSpaceDE w:val="0"/>
        <w:autoSpaceDN w:val="0"/>
        <w:adjustRightInd w:val="0"/>
        <w:ind w:left="742"/>
        <w:rPr>
          <w:rFonts w:eastAsia="Times New Roman"/>
        </w:rPr>
      </w:pPr>
    </w:p>
    <w:p w14:paraId="543427C9" w14:textId="77777777" w:rsidR="007F6705" w:rsidRPr="007F6705" w:rsidRDefault="007F6705" w:rsidP="007F6705">
      <w:pPr>
        <w:spacing w:after="160" w:line="259" w:lineRule="auto"/>
        <w:ind w:left="993"/>
        <w:rPr>
          <w:rFonts w:eastAsia="Calibri"/>
          <w:b/>
          <w:sz w:val="16"/>
          <w:szCs w:val="16"/>
        </w:rPr>
      </w:pPr>
      <w:r w:rsidRPr="007F6705">
        <w:rPr>
          <w:rFonts w:eastAsia="Calibri"/>
          <w:b/>
          <w:sz w:val="16"/>
          <w:szCs w:val="16"/>
        </w:rPr>
        <w:t>Anticipated Contract Value figures valid from 1</w:t>
      </w:r>
      <w:r w:rsidRPr="007F6705">
        <w:rPr>
          <w:rFonts w:eastAsia="Calibri"/>
          <w:b/>
          <w:sz w:val="16"/>
          <w:szCs w:val="16"/>
          <w:vertAlign w:val="superscript"/>
        </w:rPr>
        <w:t>st</w:t>
      </w:r>
      <w:r w:rsidRPr="007F6705">
        <w:rPr>
          <w:rFonts w:eastAsia="Calibri"/>
          <w:b/>
          <w:sz w:val="16"/>
          <w:szCs w:val="16"/>
        </w:rPr>
        <w:t xml:space="preserve"> Jan 2024 to 31</w:t>
      </w:r>
      <w:r w:rsidRPr="007F6705">
        <w:rPr>
          <w:rFonts w:eastAsia="Calibri"/>
          <w:b/>
          <w:sz w:val="16"/>
          <w:szCs w:val="16"/>
          <w:vertAlign w:val="superscript"/>
        </w:rPr>
        <w:t>st</w:t>
      </w:r>
      <w:r w:rsidRPr="007F6705">
        <w:rPr>
          <w:rFonts w:eastAsia="Calibri"/>
          <w:b/>
          <w:sz w:val="16"/>
          <w:szCs w:val="16"/>
        </w:rPr>
        <w:t xml:space="preserve"> Dec 2025.  Only where stated do the figures include VAT all other figures are VAT exclusive.</w:t>
      </w:r>
    </w:p>
    <w:p w14:paraId="6FE731DE" w14:textId="77777777" w:rsidR="007F6705" w:rsidRPr="007F6705" w:rsidRDefault="007F6705" w:rsidP="007F6705">
      <w:pPr>
        <w:autoSpaceDE w:val="0"/>
        <w:autoSpaceDN w:val="0"/>
        <w:adjustRightInd w:val="0"/>
        <w:ind w:left="742"/>
        <w:rPr>
          <w:rFonts w:eastAsia="Times New Roman"/>
        </w:rPr>
      </w:pPr>
    </w:p>
    <w:p w14:paraId="1371086A"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All quotations are to be secured using the Council’s prescribed system and process of quotation gathering, the default position being a requirement to use the Council’s e-procurement system unless otherwise stated.</w:t>
      </w:r>
    </w:p>
    <w:p w14:paraId="725C7A3C" w14:textId="77777777" w:rsidR="007F6705" w:rsidRPr="007F6705" w:rsidRDefault="007F6705" w:rsidP="007F6705">
      <w:pPr>
        <w:autoSpaceDE w:val="0"/>
        <w:autoSpaceDN w:val="0"/>
        <w:adjustRightInd w:val="0"/>
        <w:ind w:left="742"/>
        <w:rPr>
          <w:rFonts w:eastAsia="Times New Roman"/>
        </w:rPr>
      </w:pPr>
    </w:p>
    <w:p w14:paraId="60CA44AF" w14:textId="77777777" w:rsidR="007F6705" w:rsidRPr="007F6705" w:rsidRDefault="007F6705" w:rsidP="007F6705">
      <w:pPr>
        <w:autoSpaceDE w:val="0"/>
        <w:autoSpaceDN w:val="0"/>
        <w:adjustRightInd w:val="0"/>
        <w:ind w:left="22"/>
        <w:rPr>
          <w:rFonts w:eastAsia="Times New Roman"/>
          <w:b/>
        </w:rPr>
      </w:pPr>
      <w:bookmarkStart w:id="110" w:name="CPd"/>
      <w:bookmarkEnd w:id="110"/>
      <w:r w:rsidRPr="007F6705">
        <w:rPr>
          <w:rFonts w:eastAsia="Times New Roman"/>
          <w:b/>
        </w:rPr>
        <w:t>PART D – BEST PRICE PROCEDURES</w:t>
      </w:r>
    </w:p>
    <w:p w14:paraId="4AB9D533" w14:textId="77777777" w:rsidR="007F6705" w:rsidRPr="007F6705" w:rsidRDefault="007F6705" w:rsidP="007F6705">
      <w:pPr>
        <w:rPr>
          <w:rFonts w:eastAsia="Times New Roman"/>
          <w:lang w:val="en-US"/>
        </w:rPr>
      </w:pPr>
    </w:p>
    <w:p w14:paraId="5634E762" w14:textId="77777777" w:rsidR="007F6705" w:rsidRPr="007F6705" w:rsidRDefault="007F6705" w:rsidP="007F6705">
      <w:pPr>
        <w:autoSpaceDE w:val="0"/>
        <w:autoSpaceDN w:val="0"/>
        <w:adjustRightInd w:val="0"/>
        <w:ind w:left="709" w:hanging="687"/>
        <w:rPr>
          <w:rFonts w:eastAsia="Times New Roman"/>
          <w:b/>
        </w:rPr>
      </w:pPr>
      <w:r w:rsidRPr="007F6705">
        <w:rPr>
          <w:rFonts w:eastAsia="Times New Roman"/>
          <w:b/>
        </w:rPr>
        <w:t>7.</w:t>
      </w:r>
      <w:r w:rsidRPr="007F6705">
        <w:rPr>
          <w:rFonts w:eastAsia="Times New Roman"/>
          <w:b/>
        </w:rPr>
        <w:tab/>
        <w:t xml:space="preserve">Tender Procedure – </w:t>
      </w:r>
    </w:p>
    <w:p w14:paraId="469D7CFB" w14:textId="77777777" w:rsidR="007F6705" w:rsidRPr="007F6705" w:rsidRDefault="007F6705" w:rsidP="007F6705">
      <w:pPr>
        <w:autoSpaceDE w:val="0"/>
        <w:autoSpaceDN w:val="0"/>
        <w:adjustRightInd w:val="0"/>
        <w:rPr>
          <w:rFonts w:eastAsia="Times New Roman"/>
        </w:rPr>
      </w:pPr>
    </w:p>
    <w:p w14:paraId="22D095FB" w14:textId="77777777" w:rsidR="007F6705" w:rsidRPr="007F6705" w:rsidRDefault="007F6705" w:rsidP="007F6705">
      <w:pPr>
        <w:autoSpaceDE w:val="0"/>
        <w:autoSpaceDN w:val="0"/>
        <w:adjustRightInd w:val="0"/>
        <w:ind w:left="1843" w:hanging="567"/>
        <w:rPr>
          <w:rFonts w:eastAsia="Times New Roman"/>
          <w:b/>
        </w:rPr>
      </w:pPr>
      <w:proofErr w:type="spellStart"/>
      <w:r w:rsidRPr="007F6705">
        <w:rPr>
          <w:rFonts w:eastAsia="Times New Roman"/>
        </w:rPr>
        <w:t>i</w:t>
      </w:r>
      <w:proofErr w:type="spellEnd"/>
      <w:r w:rsidRPr="007F6705">
        <w:rPr>
          <w:rFonts w:eastAsia="Times New Roman"/>
        </w:rPr>
        <w:t>)</w:t>
      </w:r>
      <w:r w:rsidRPr="007F6705">
        <w:rPr>
          <w:rFonts w:eastAsia="Times New Roman"/>
          <w:b/>
        </w:rPr>
        <w:tab/>
        <w:t>Works contracts over £5,372,609 (inclusive of VAT)</w:t>
      </w:r>
    </w:p>
    <w:p w14:paraId="37168E22" w14:textId="77777777" w:rsidR="007F6705" w:rsidRPr="007F6705" w:rsidRDefault="007F6705" w:rsidP="007F6705">
      <w:pPr>
        <w:autoSpaceDE w:val="0"/>
        <w:autoSpaceDN w:val="0"/>
        <w:adjustRightInd w:val="0"/>
        <w:ind w:left="1843" w:hanging="567"/>
        <w:rPr>
          <w:rFonts w:eastAsia="Times New Roman"/>
          <w:b/>
        </w:rPr>
      </w:pPr>
      <w:r w:rsidRPr="007F6705">
        <w:rPr>
          <w:rFonts w:eastAsia="Times New Roman"/>
          <w:b/>
        </w:rPr>
        <w:tab/>
        <w:t>Goods materials or Services Contracts over £214,904 (inclusive of VAT)</w:t>
      </w:r>
    </w:p>
    <w:p w14:paraId="775780EB" w14:textId="77777777" w:rsidR="007F6705" w:rsidRPr="007F6705" w:rsidRDefault="007F6705" w:rsidP="007F6705">
      <w:pPr>
        <w:autoSpaceDE w:val="0"/>
        <w:autoSpaceDN w:val="0"/>
        <w:adjustRightInd w:val="0"/>
        <w:ind w:left="1843" w:hanging="567"/>
        <w:rPr>
          <w:rFonts w:eastAsia="Times New Roman"/>
          <w:b/>
        </w:rPr>
      </w:pPr>
      <w:r w:rsidRPr="007F6705">
        <w:rPr>
          <w:rFonts w:eastAsia="Times New Roman"/>
          <w:b/>
        </w:rPr>
        <w:tab/>
        <w:t>(In-house bid contracts over £100,000)</w:t>
      </w:r>
    </w:p>
    <w:p w14:paraId="72F9BE04" w14:textId="77777777" w:rsidR="007F6705" w:rsidRPr="007F6705" w:rsidRDefault="007F6705" w:rsidP="007F6705">
      <w:pPr>
        <w:ind w:left="1843" w:hanging="567"/>
        <w:rPr>
          <w:rFonts w:eastAsia="Times New Roman" w:cs="Times New Roman"/>
          <w:szCs w:val="20"/>
        </w:rPr>
      </w:pPr>
    </w:p>
    <w:p w14:paraId="71FB8906"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All contracts which exceed £5,336,937 in value or amount for the execution of any works, or £213,477 in value or amount for the supply of goods, materials or services shall be procured in accordance with the Procurement Act 2023.</w:t>
      </w:r>
    </w:p>
    <w:p w14:paraId="59C4A8D5" w14:textId="77777777" w:rsidR="007F6705" w:rsidRPr="007F6705" w:rsidRDefault="007F6705" w:rsidP="007F6705">
      <w:pPr>
        <w:autoSpaceDE w:val="0"/>
        <w:autoSpaceDN w:val="0"/>
        <w:adjustRightInd w:val="0"/>
        <w:ind w:left="22"/>
        <w:rPr>
          <w:rFonts w:eastAsia="Times New Roman"/>
          <w:b/>
        </w:rPr>
      </w:pPr>
    </w:p>
    <w:p w14:paraId="688DE4BE" w14:textId="77777777" w:rsidR="007F6705" w:rsidRPr="007F6705" w:rsidRDefault="007F6705" w:rsidP="007F6705">
      <w:pPr>
        <w:keepNext/>
        <w:keepLines/>
        <w:autoSpaceDE w:val="0"/>
        <w:autoSpaceDN w:val="0"/>
        <w:adjustRightInd w:val="0"/>
        <w:ind w:left="709" w:hanging="687"/>
        <w:rPr>
          <w:rFonts w:eastAsia="Times New Roman"/>
          <w:b/>
        </w:rPr>
      </w:pPr>
      <w:r w:rsidRPr="007F6705">
        <w:rPr>
          <w:rFonts w:eastAsia="Times New Roman"/>
          <w:b/>
        </w:rPr>
        <w:lastRenderedPageBreak/>
        <w:t xml:space="preserve">8. </w:t>
      </w:r>
      <w:r w:rsidRPr="007F6705">
        <w:rPr>
          <w:rFonts w:eastAsia="Times New Roman"/>
          <w:b/>
        </w:rPr>
        <w:tab/>
        <w:t>Public Notice provisions</w:t>
      </w:r>
    </w:p>
    <w:p w14:paraId="268D4669" w14:textId="77777777" w:rsidR="007F6705" w:rsidRPr="007F6705" w:rsidRDefault="007F6705" w:rsidP="007F6705">
      <w:pPr>
        <w:keepNext/>
        <w:keepLines/>
        <w:autoSpaceDE w:val="0"/>
        <w:autoSpaceDN w:val="0"/>
        <w:adjustRightInd w:val="0"/>
        <w:rPr>
          <w:rFonts w:eastAsia="Times New Roman"/>
        </w:rPr>
      </w:pPr>
    </w:p>
    <w:p w14:paraId="14D2E784" w14:textId="77777777" w:rsidR="007F6705" w:rsidRPr="007F6705" w:rsidRDefault="007F6705" w:rsidP="007F6705">
      <w:pPr>
        <w:keepNext/>
        <w:keepLines/>
        <w:autoSpaceDE w:val="0"/>
        <w:autoSpaceDN w:val="0"/>
        <w:adjustRightInd w:val="0"/>
        <w:ind w:left="709"/>
        <w:rPr>
          <w:rFonts w:eastAsia="Times New Roman"/>
          <w:b/>
        </w:rPr>
      </w:pPr>
      <w:r w:rsidRPr="007F6705">
        <w:rPr>
          <w:rFonts w:eastAsia="Times New Roman"/>
          <w:b/>
        </w:rPr>
        <w:t>Publication of Contract Opportunity Notices</w:t>
      </w:r>
    </w:p>
    <w:p w14:paraId="7A085D5C" w14:textId="77777777" w:rsidR="007F6705" w:rsidRPr="007F6705" w:rsidRDefault="007F6705" w:rsidP="007F6705">
      <w:pPr>
        <w:keepNext/>
        <w:keepLines/>
        <w:autoSpaceDE w:val="0"/>
        <w:autoSpaceDN w:val="0"/>
        <w:adjustRightInd w:val="0"/>
        <w:ind w:left="709"/>
        <w:rPr>
          <w:rFonts w:eastAsia="Times New Roman"/>
        </w:rPr>
      </w:pPr>
    </w:p>
    <w:p w14:paraId="2DF28B48" w14:textId="77777777" w:rsidR="007F6705" w:rsidRPr="007F6705" w:rsidRDefault="007F6705" w:rsidP="007F6705">
      <w:pPr>
        <w:keepNext/>
        <w:keepLines/>
        <w:autoSpaceDE w:val="0"/>
        <w:autoSpaceDN w:val="0"/>
        <w:adjustRightInd w:val="0"/>
        <w:ind w:left="709"/>
        <w:rPr>
          <w:rFonts w:eastAsia="Times New Roman"/>
        </w:rPr>
      </w:pPr>
      <w:r w:rsidRPr="007F6705">
        <w:rPr>
          <w:rFonts w:eastAsia="Times New Roman"/>
        </w:rPr>
        <w:t>Procurement processes subject to the tender procedure described in paragraph 7 are governed by the requirements of the Procurement Act 2023.</w:t>
      </w:r>
    </w:p>
    <w:p w14:paraId="4CD6228C" w14:textId="77777777" w:rsidR="007F6705" w:rsidRPr="007F6705" w:rsidRDefault="007F6705" w:rsidP="007F6705">
      <w:pPr>
        <w:autoSpaceDE w:val="0"/>
        <w:autoSpaceDN w:val="0"/>
        <w:adjustRightInd w:val="0"/>
        <w:ind w:left="709"/>
        <w:rPr>
          <w:rFonts w:eastAsia="Times New Roman"/>
        </w:rPr>
      </w:pPr>
    </w:p>
    <w:p w14:paraId="4DF82316" w14:textId="554786D6" w:rsidR="007F6705" w:rsidRPr="007F6705" w:rsidRDefault="007F6705" w:rsidP="007F6705">
      <w:pPr>
        <w:autoSpaceDE w:val="0"/>
        <w:autoSpaceDN w:val="0"/>
        <w:adjustRightInd w:val="0"/>
        <w:ind w:left="709"/>
        <w:rPr>
          <w:rFonts w:eastAsia="Times New Roman"/>
        </w:rPr>
      </w:pPr>
      <w:r w:rsidRPr="007F6705">
        <w:rPr>
          <w:rFonts w:eastAsia="Times New Roman"/>
        </w:rPr>
        <w:t>The following public notice provisions are also governed by the requirements of the Procurement Act 2023 but are further defined by these Contract Procedure Rules.  Publication rules apply to procurement processes classed as above threshold under the Procurement Act 2023 and aspects are covered for below threshold procurements as outlined in the Procurement Act 2023.</w:t>
      </w:r>
    </w:p>
    <w:p w14:paraId="4366CEBF" w14:textId="77777777" w:rsidR="007F6705" w:rsidRPr="007F6705" w:rsidRDefault="007F6705" w:rsidP="007F6705">
      <w:pPr>
        <w:autoSpaceDE w:val="0"/>
        <w:autoSpaceDN w:val="0"/>
        <w:adjustRightInd w:val="0"/>
        <w:ind w:left="709"/>
        <w:rPr>
          <w:rFonts w:eastAsia="Times New Roman"/>
        </w:rPr>
      </w:pPr>
    </w:p>
    <w:p w14:paraId="5A16415D" w14:textId="15EA36DD" w:rsidR="007F6705" w:rsidRPr="007F6705" w:rsidRDefault="007F6705" w:rsidP="007F6705">
      <w:pPr>
        <w:autoSpaceDE w:val="0"/>
        <w:autoSpaceDN w:val="0"/>
        <w:adjustRightInd w:val="0"/>
        <w:ind w:left="709"/>
        <w:rPr>
          <w:rFonts w:eastAsia="Times New Roman"/>
        </w:rPr>
      </w:pPr>
      <w:r w:rsidRPr="007F6705">
        <w:rPr>
          <w:rFonts w:eastAsia="Times New Roman"/>
        </w:rPr>
        <w:t xml:space="preserve">Application of certain public notice provisions is optional, however, where these provisions are applied AND the value of the contract to be awarded is </w:t>
      </w:r>
      <w:proofErr w:type="gramStart"/>
      <w:r w:rsidRPr="007F6705">
        <w:rPr>
          <w:rFonts w:eastAsia="Times New Roman"/>
        </w:rPr>
        <w:t>in excess of</w:t>
      </w:r>
      <w:proofErr w:type="gramEnd"/>
      <w:r w:rsidRPr="007F6705">
        <w:rPr>
          <w:rFonts w:eastAsia="Times New Roman"/>
        </w:rPr>
        <w:t xml:space="preserve"> £30000 an advertisement MUST be placed on the Government’s Central Digital Platform</w:t>
      </w:r>
    </w:p>
    <w:p w14:paraId="22D66DAB" w14:textId="77777777" w:rsidR="007F6705" w:rsidRPr="007F6705" w:rsidRDefault="007F6705" w:rsidP="007F6705">
      <w:pPr>
        <w:autoSpaceDE w:val="0"/>
        <w:autoSpaceDN w:val="0"/>
        <w:adjustRightInd w:val="0"/>
        <w:ind w:left="709"/>
        <w:rPr>
          <w:rFonts w:eastAsia="Times New Roman"/>
        </w:rPr>
      </w:pPr>
    </w:p>
    <w:p w14:paraId="173A0DA5" w14:textId="77777777" w:rsidR="007F6705" w:rsidRPr="007F6705" w:rsidRDefault="007F6705" w:rsidP="007F6705">
      <w:pPr>
        <w:autoSpaceDE w:val="0"/>
        <w:autoSpaceDN w:val="0"/>
        <w:adjustRightInd w:val="0"/>
        <w:ind w:left="709"/>
        <w:rPr>
          <w:rFonts w:eastAsia="Times New Roman"/>
        </w:rPr>
      </w:pPr>
      <w:r w:rsidRPr="007F6705">
        <w:rPr>
          <w:rFonts w:eastAsia="Times New Roman"/>
        </w:rPr>
        <w:t>The Corporate Procurement team will place this advert on behalf of the procuring officer/team.</w:t>
      </w:r>
    </w:p>
    <w:p w14:paraId="292A2239" w14:textId="77777777" w:rsidR="007F6705" w:rsidRPr="007F6705" w:rsidRDefault="007F6705" w:rsidP="007F6705">
      <w:pPr>
        <w:autoSpaceDE w:val="0"/>
        <w:autoSpaceDN w:val="0"/>
        <w:adjustRightInd w:val="0"/>
        <w:ind w:left="709"/>
        <w:rPr>
          <w:rFonts w:eastAsia="Times New Roman"/>
        </w:rPr>
      </w:pPr>
    </w:p>
    <w:p w14:paraId="506FAFC9"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At least seven calendar days public notice shall be given</w:t>
      </w:r>
    </w:p>
    <w:p w14:paraId="67B78C02" w14:textId="77777777" w:rsidR="007F6705" w:rsidRPr="007F6705" w:rsidRDefault="007F6705" w:rsidP="007F6705">
      <w:pPr>
        <w:autoSpaceDE w:val="0"/>
        <w:autoSpaceDN w:val="0"/>
        <w:adjustRightInd w:val="0"/>
        <w:ind w:left="1843" w:hanging="567"/>
        <w:rPr>
          <w:rFonts w:eastAsia="Times New Roman"/>
        </w:rPr>
      </w:pPr>
    </w:p>
    <w:p w14:paraId="07830857" w14:textId="77777777" w:rsidR="007F6705" w:rsidRPr="007F6705" w:rsidRDefault="007F6705" w:rsidP="0064172D">
      <w:pPr>
        <w:numPr>
          <w:ilvl w:val="0"/>
          <w:numId w:val="39"/>
        </w:numPr>
        <w:tabs>
          <w:tab w:val="num" w:pos="2410"/>
        </w:tabs>
        <w:autoSpaceDE w:val="0"/>
        <w:autoSpaceDN w:val="0"/>
        <w:adjustRightInd w:val="0"/>
        <w:ind w:left="2410"/>
        <w:rPr>
          <w:rFonts w:eastAsia="Times New Roman"/>
        </w:rPr>
      </w:pPr>
      <w:r w:rsidRPr="007F6705">
        <w:rPr>
          <w:rFonts w:eastAsia="Times New Roman"/>
        </w:rPr>
        <w:t>in one or more local newspapers circulating in the district, and/or</w:t>
      </w:r>
    </w:p>
    <w:p w14:paraId="48E39C64" w14:textId="77777777" w:rsidR="007F6705" w:rsidRPr="007F6705" w:rsidRDefault="007F6705" w:rsidP="0064172D">
      <w:pPr>
        <w:numPr>
          <w:ilvl w:val="0"/>
          <w:numId w:val="39"/>
        </w:numPr>
        <w:tabs>
          <w:tab w:val="num" w:pos="2410"/>
        </w:tabs>
        <w:autoSpaceDE w:val="0"/>
        <w:autoSpaceDN w:val="0"/>
        <w:adjustRightInd w:val="0"/>
        <w:ind w:left="2410"/>
        <w:rPr>
          <w:rFonts w:eastAsia="Times New Roman"/>
        </w:rPr>
      </w:pPr>
      <w:r w:rsidRPr="007F6705">
        <w:rPr>
          <w:rFonts w:eastAsia="Times New Roman"/>
        </w:rPr>
        <w:t>on the procurement pages of the Council’s website,</w:t>
      </w:r>
    </w:p>
    <w:p w14:paraId="5EF3774D" w14:textId="77777777" w:rsidR="007F6705" w:rsidRPr="007F6705" w:rsidRDefault="007F6705" w:rsidP="007F6705">
      <w:pPr>
        <w:tabs>
          <w:tab w:val="num" w:pos="2410"/>
        </w:tabs>
        <w:autoSpaceDE w:val="0"/>
        <w:autoSpaceDN w:val="0"/>
        <w:adjustRightInd w:val="0"/>
        <w:ind w:left="2410" w:hanging="567"/>
        <w:rPr>
          <w:rFonts w:eastAsia="Times New Roman"/>
        </w:rPr>
      </w:pPr>
      <w:r w:rsidRPr="007F6705">
        <w:rPr>
          <w:rFonts w:eastAsia="Times New Roman"/>
        </w:rPr>
        <w:tab/>
        <w:t>and/or</w:t>
      </w:r>
    </w:p>
    <w:p w14:paraId="3D34B00C" w14:textId="77777777" w:rsidR="007F6705" w:rsidRPr="007F6705" w:rsidRDefault="007F6705" w:rsidP="0064172D">
      <w:pPr>
        <w:numPr>
          <w:ilvl w:val="0"/>
          <w:numId w:val="39"/>
        </w:numPr>
        <w:tabs>
          <w:tab w:val="num" w:pos="2410"/>
        </w:tabs>
        <w:autoSpaceDE w:val="0"/>
        <w:autoSpaceDN w:val="0"/>
        <w:adjustRightInd w:val="0"/>
        <w:ind w:left="2410"/>
        <w:rPr>
          <w:rFonts w:eastAsia="Times New Roman"/>
        </w:rPr>
      </w:pPr>
      <w:r w:rsidRPr="007F6705">
        <w:rPr>
          <w:rFonts w:eastAsia="Times New Roman"/>
        </w:rPr>
        <w:t>on the Council’s chosen procurement portal</w:t>
      </w:r>
    </w:p>
    <w:p w14:paraId="2952857E" w14:textId="77777777" w:rsidR="007F6705" w:rsidRPr="007F6705" w:rsidRDefault="007F6705" w:rsidP="007F6705">
      <w:pPr>
        <w:tabs>
          <w:tab w:val="num" w:pos="709"/>
          <w:tab w:val="num" w:pos="2410"/>
        </w:tabs>
        <w:autoSpaceDE w:val="0"/>
        <w:autoSpaceDN w:val="0"/>
        <w:adjustRightInd w:val="0"/>
        <w:ind w:left="2410" w:hanging="567"/>
        <w:rPr>
          <w:rFonts w:eastAsia="Times New Roman"/>
        </w:rPr>
      </w:pPr>
      <w:r w:rsidRPr="007F6705">
        <w:rPr>
          <w:rFonts w:eastAsia="Times New Roman"/>
        </w:rPr>
        <w:tab/>
        <w:t>and/or</w:t>
      </w:r>
    </w:p>
    <w:p w14:paraId="5DD7F10A" w14:textId="77777777" w:rsidR="007F6705" w:rsidRPr="007F6705" w:rsidRDefault="007F6705" w:rsidP="0064172D">
      <w:pPr>
        <w:numPr>
          <w:ilvl w:val="0"/>
          <w:numId w:val="39"/>
        </w:numPr>
        <w:tabs>
          <w:tab w:val="num" w:pos="2410"/>
        </w:tabs>
        <w:autoSpaceDE w:val="0"/>
        <w:autoSpaceDN w:val="0"/>
        <w:adjustRightInd w:val="0"/>
        <w:ind w:left="2410"/>
        <w:rPr>
          <w:rFonts w:eastAsia="Times New Roman"/>
        </w:rPr>
      </w:pPr>
      <w:r w:rsidRPr="007F6705">
        <w:rPr>
          <w:rFonts w:eastAsia="Times New Roman"/>
        </w:rPr>
        <w:t xml:space="preserve">where deemed appropriate, in one or more newspapers or journals circulating among such persons as undertake such contracts, </w:t>
      </w:r>
    </w:p>
    <w:p w14:paraId="4046E44D" w14:textId="77777777" w:rsidR="007F6705" w:rsidRPr="007F6705" w:rsidRDefault="007F6705" w:rsidP="007F6705">
      <w:pPr>
        <w:autoSpaceDE w:val="0"/>
        <w:autoSpaceDN w:val="0"/>
        <w:adjustRightInd w:val="0"/>
        <w:rPr>
          <w:rFonts w:eastAsia="Times New Roman"/>
        </w:rPr>
      </w:pPr>
    </w:p>
    <w:p w14:paraId="7AB12560" w14:textId="77777777" w:rsidR="007F6705" w:rsidRPr="007F6705" w:rsidRDefault="007F6705" w:rsidP="007F6705">
      <w:pPr>
        <w:autoSpaceDE w:val="0"/>
        <w:autoSpaceDN w:val="0"/>
        <w:adjustRightInd w:val="0"/>
        <w:ind w:left="1843"/>
        <w:rPr>
          <w:rFonts w:eastAsia="Times New Roman"/>
        </w:rPr>
      </w:pPr>
      <w:r w:rsidRPr="007F6705">
        <w:rPr>
          <w:rFonts w:eastAsia="Times New Roman"/>
        </w:rPr>
        <w:t>expressing the nature and purpose of the contract, inviting tenders for its execution and stating the last date (not less than 14 days after appearance of the public notice) when tenders will be received.</w:t>
      </w:r>
    </w:p>
    <w:p w14:paraId="78F3D80C" w14:textId="77777777" w:rsidR="007F6705" w:rsidRPr="007F6705" w:rsidRDefault="007F6705" w:rsidP="007F6705">
      <w:pPr>
        <w:autoSpaceDE w:val="0"/>
        <w:autoSpaceDN w:val="0"/>
        <w:adjustRightInd w:val="0"/>
        <w:rPr>
          <w:rFonts w:eastAsia="Times New Roman"/>
        </w:rPr>
      </w:pPr>
    </w:p>
    <w:p w14:paraId="3DB42E15" w14:textId="77777777" w:rsidR="007F6705" w:rsidRPr="007F6705" w:rsidRDefault="007F6705" w:rsidP="007F6705">
      <w:pPr>
        <w:tabs>
          <w:tab w:val="num" w:pos="1843"/>
        </w:tabs>
        <w:autoSpaceDE w:val="0"/>
        <w:autoSpaceDN w:val="0"/>
        <w:adjustRightInd w:val="0"/>
        <w:ind w:left="1843" w:hanging="556"/>
        <w:rPr>
          <w:rFonts w:eastAsia="Times New Roman"/>
        </w:rPr>
      </w:pPr>
      <w:r w:rsidRPr="007F6705">
        <w:rPr>
          <w:rFonts w:eastAsia="Times New Roman"/>
        </w:rPr>
        <w:t>ii)</w:t>
      </w:r>
      <w:r w:rsidRPr="007F6705">
        <w:rPr>
          <w:rFonts w:eastAsia="Times New Roman"/>
        </w:rPr>
        <w:tab/>
        <w:t>After the date specified in the public notice, invitations to tender for the contract shall be sent to not less than four of the persons who applied for permission to tender, selected by the Chief Officer in the approved manner, either generally or in relation to a particular contract or category of contract or, if fewer than four persons have applied and are considered suitable, to all such persons.</w:t>
      </w:r>
    </w:p>
    <w:p w14:paraId="4458C0DB" w14:textId="77777777" w:rsidR="007F6705" w:rsidRPr="007F6705" w:rsidRDefault="007F6705" w:rsidP="007F6705">
      <w:pPr>
        <w:tabs>
          <w:tab w:val="num" w:pos="1418"/>
        </w:tabs>
        <w:autoSpaceDE w:val="0"/>
        <w:autoSpaceDN w:val="0"/>
        <w:adjustRightInd w:val="0"/>
        <w:ind w:left="709" w:hanging="698"/>
        <w:rPr>
          <w:rFonts w:eastAsia="Times New Roman"/>
        </w:rPr>
      </w:pPr>
    </w:p>
    <w:p w14:paraId="1BEB7A9C" w14:textId="77777777" w:rsidR="007F6705" w:rsidRPr="007F6705" w:rsidRDefault="007F6705" w:rsidP="007F6705">
      <w:pPr>
        <w:tabs>
          <w:tab w:val="num" w:pos="1418"/>
        </w:tabs>
        <w:autoSpaceDE w:val="0"/>
        <w:autoSpaceDN w:val="0"/>
        <w:adjustRightInd w:val="0"/>
        <w:ind w:left="709" w:hanging="698"/>
        <w:rPr>
          <w:rFonts w:eastAsia="Times New Roman"/>
          <w:b/>
        </w:rPr>
      </w:pPr>
      <w:r w:rsidRPr="007F6705">
        <w:rPr>
          <w:rFonts w:eastAsia="Times New Roman"/>
          <w:b/>
        </w:rPr>
        <w:tab/>
        <w:t>Publication of Contract Award notices</w:t>
      </w:r>
    </w:p>
    <w:p w14:paraId="33CB7F79" w14:textId="77777777" w:rsidR="007F6705" w:rsidRPr="007F6705" w:rsidRDefault="007F6705" w:rsidP="007F6705">
      <w:pPr>
        <w:tabs>
          <w:tab w:val="num" w:pos="1418"/>
        </w:tabs>
        <w:autoSpaceDE w:val="0"/>
        <w:autoSpaceDN w:val="0"/>
        <w:adjustRightInd w:val="0"/>
        <w:ind w:left="709" w:hanging="698"/>
        <w:rPr>
          <w:rFonts w:eastAsia="Times New Roman"/>
        </w:rPr>
      </w:pPr>
    </w:p>
    <w:p w14:paraId="20E625C4" w14:textId="77777777" w:rsidR="007F6705" w:rsidRPr="007F6705" w:rsidRDefault="007F6705" w:rsidP="007F6705">
      <w:pPr>
        <w:tabs>
          <w:tab w:val="num" w:pos="1418"/>
        </w:tabs>
        <w:autoSpaceDE w:val="0"/>
        <w:autoSpaceDN w:val="0"/>
        <w:adjustRightInd w:val="0"/>
        <w:ind w:left="709"/>
        <w:rPr>
          <w:rFonts w:eastAsia="Times New Roman"/>
        </w:rPr>
      </w:pPr>
      <w:r w:rsidRPr="007F6705">
        <w:rPr>
          <w:rFonts w:eastAsia="Times New Roman"/>
        </w:rPr>
        <w:t xml:space="preserve">All contracts </w:t>
      </w:r>
      <w:r w:rsidRPr="007F6705">
        <w:rPr>
          <w:rFonts w:eastAsia="Times New Roman"/>
          <w:b/>
        </w:rPr>
        <w:t>awarded</w:t>
      </w:r>
      <w:r w:rsidRPr="007F6705">
        <w:rPr>
          <w:rFonts w:eastAsia="Times New Roman"/>
        </w:rPr>
        <w:t xml:space="preserve"> with a value </w:t>
      </w:r>
      <w:proofErr w:type="gramStart"/>
      <w:r w:rsidRPr="007F6705">
        <w:rPr>
          <w:rFonts w:eastAsia="Times New Roman"/>
        </w:rPr>
        <w:t>in excess of</w:t>
      </w:r>
      <w:proofErr w:type="gramEnd"/>
      <w:r w:rsidRPr="007F6705">
        <w:rPr>
          <w:rFonts w:eastAsia="Times New Roman"/>
        </w:rPr>
        <w:t xml:space="preserve"> £30,000 MUST be notified to the Corporate Procurement Team so that details can be submitted to the Government’s Central Digital Platform.</w:t>
      </w:r>
    </w:p>
    <w:p w14:paraId="38439DC1" w14:textId="77777777" w:rsidR="007F6705" w:rsidRPr="007F6705" w:rsidRDefault="007F6705" w:rsidP="007F6705">
      <w:pPr>
        <w:tabs>
          <w:tab w:val="num" w:pos="1418"/>
        </w:tabs>
        <w:autoSpaceDE w:val="0"/>
        <w:autoSpaceDN w:val="0"/>
        <w:adjustRightInd w:val="0"/>
        <w:ind w:left="709"/>
        <w:rPr>
          <w:rFonts w:eastAsia="Times New Roman"/>
        </w:rPr>
      </w:pPr>
    </w:p>
    <w:p w14:paraId="1507CEE1" w14:textId="77777777" w:rsidR="007F6705" w:rsidRPr="007F6705" w:rsidRDefault="007F6705" w:rsidP="007F6705">
      <w:pPr>
        <w:autoSpaceDE w:val="0"/>
        <w:autoSpaceDN w:val="0"/>
        <w:adjustRightInd w:val="0"/>
        <w:ind w:left="709" w:hanging="698"/>
        <w:rPr>
          <w:rFonts w:eastAsia="Times New Roman"/>
        </w:rPr>
      </w:pPr>
    </w:p>
    <w:p w14:paraId="28F3C79B" w14:textId="77777777" w:rsidR="000B38EB" w:rsidRDefault="000B38EB">
      <w:pPr>
        <w:rPr>
          <w:rFonts w:eastAsia="Times New Roman"/>
          <w:b/>
        </w:rPr>
      </w:pPr>
      <w:r>
        <w:rPr>
          <w:rFonts w:eastAsia="Times New Roman"/>
          <w:b/>
        </w:rPr>
        <w:br w:type="page"/>
      </w:r>
    </w:p>
    <w:p w14:paraId="67985871" w14:textId="6E2BFF73" w:rsidR="007F6705" w:rsidRPr="007F6705" w:rsidRDefault="007F6705" w:rsidP="007F6705">
      <w:pPr>
        <w:autoSpaceDE w:val="0"/>
        <w:autoSpaceDN w:val="0"/>
        <w:adjustRightInd w:val="0"/>
        <w:ind w:left="709" w:hanging="709"/>
        <w:rPr>
          <w:rFonts w:eastAsia="Times New Roman"/>
          <w:b/>
        </w:rPr>
      </w:pPr>
      <w:r w:rsidRPr="007F6705">
        <w:rPr>
          <w:rFonts w:eastAsia="Times New Roman"/>
          <w:b/>
        </w:rPr>
        <w:lastRenderedPageBreak/>
        <w:t>9.</w:t>
      </w:r>
      <w:r w:rsidRPr="007F6705">
        <w:rPr>
          <w:rFonts w:eastAsia="Times New Roman"/>
          <w:b/>
        </w:rPr>
        <w:tab/>
        <w:t>Selected tenderers provisions</w:t>
      </w:r>
    </w:p>
    <w:p w14:paraId="5A85C48F" w14:textId="77777777" w:rsidR="007F6705" w:rsidRPr="007F6705" w:rsidRDefault="007F6705" w:rsidP="007F6705">
      <w:pPr>
        <w:autoSpaceDE w:val="0"/>
        <w:autoSpaceDN w:val="0"/>
        <w:adjustRightInd w:val="0"/>
        <w:rPr>
          <w:rFonts w:eastAsia="Times New Roman"/>
        </w:rPr>
      </w:pPr>
    </w:p>
    <w:p w14:paraId="58D29629" w14:textId="77777777" w:rsidR="007F6705" w:rsidRPr="007F6705" w:rsidRDefault="007F6705" w:rsidP="007F6705">
      <w:pPr>
        <w:tabs>
          <w:tab w:val="num" w:pos="1843"/>
        </w:tabs>
        <w:autoSpaceDE w:val="0"/>
        <w:autoSpaceDN w:val="0"/>
        <w:adjustRightInd w:val="0"/>
        <w:ind w:left="1843" w:hanging="698"/>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This rule applies where it has been determined that formal requests for quotations are to be restricted to persons whose names appear on a Selected List of Contractors compiled under Part B - Rule 2. An invitation to quote for that contract shall be sent to at least four of those persons included in the list as being approved for a contract for that value or amount or of that category, or, if there are fewer than four such persons, to all such persons. If there are four or more such persons, the persons to whom invitations are sent shall be selected by the Chief Officer in the manner approved, either generally or in relation to a particular contract or to a category of contracts.</w:t>
      </w:r>
    </w:p>
    <w:p w14:paraId="21D79889" w14:textId="77777777" w:rsidR="007F6705" w:rsidRPr="007F6705" w:rsidRDefault="007F6705" w:rsidP="007F6705">
      <w:pPr>
        <w:autoSpaceDE w:val="0"/>
        <w:autoSpaceDN w:val="0"/>
        <w:adjustRightInd w:val="0"/>
        <w:ind w:left="709" w:hanging="709"/>
        <w:rPr>
          <w:rFonts w:eastAsia="Times New Roman"/>
          <w:b/>
        </w:rPr>
      </w:pPr>
    </w:p>
    <w:p w14:paraId="670379FD"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 xml:space="preserve">10. </w:t>
      </w:r>
      <w:r w:rsidRPr="007F6705">
        <w:rPr>
          <w:rFonts w:eastAsia="Times New Roman"/>
          <w:b/>
        </w:rPr>
        <w:tab/>
        <w:t>Acceptance of tenders / quotations</w:t>
      </w:r>
    </w:p>
    <w:p w14:paraId="0B6BBDEC" w14:textId="77777777" w:rsidR="007F6705" w:rsidRPr="007F6705" w:rsidRDefault="007F6705" w:rsidP="007F6705">
      <w:pPr>
        <w:autoSpaceDE w:val="0"/>
        <w:autoSpaceDN w:val="0"/>
        <w:adjustRightInd w:val="0"/>
        <w:rPr>
          <w:rFonts w:eastAsia="Times New Roman"/>
        </w:rPr>
      </w:pPr>
    </w:p>
    <w:p w14:paraId="3F61C680" w14:textId="77777777" w:rsidR="007F6705" w:rsidRPr="007F6705" w:rsidRDefault="007F6705" w:rsidP="007F6705">
      <w:pPr>
        <w:tabs>
          <w:tab w:val="num" w:pos="1843"/>
        </w:tabs>
        <w:autoSpaceDE w:val="0"/>
        <w:autoSpaceDN w:val="0"/>
        <w:adjustRightInd w:val="0"/>
        <w:ind w:left="1843" w:hanging="698"/>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A tender/quotation  –</w:t>
      </w:r>
    </w:p>
    <w:p w14:paraId="2508E615" w14:textId="77777777" w:rsidR="007F6705" w:rsidRPr="007F6705" w:rsidRDefault="007F6705" w:rsidP="007F6705">
      <w:pPr>
        <w:tabs>
          <w:tab w:val="num" w:pos="1843"/>
        </w:tabs>
        <w:autoSpaceDE w:val="0"/>
        <w:autoSpaceDN w:val="0"/>
        <w:adjustRightInd w:val="0"/>
        <w:ind w:left="1843"/>
        <w:rPr>
          <w:rFonts w:eastAsia="Times New Roman"/>
        </w:rPr>
      </w:pPr>
    </w:p>
    <w:p w14:paraId="616F7557" w14:textId="77777777" w:rsidR="007F6705" w:rsidRPr="007F6705" w:rsidRDefault="007F6705" w:rsidP="0064172D">
      <w:pPr>
        <w:numPr>
          <w:ilvl w:val="0"/>
          <w:numId w:val="39"/>
        </w:numPr>
        <w:tabs>
          <w:tab w:val="num" w:pos="2410"/>
        </w:tabs>
        <w:autoSpaceDE w:val="0"/>
        <w:autoSpaceDN w:val="0"/>
        <w:adjustRightInd w:val="0"/>
        <w:ind w:left="2410"/>
        <w:rPr>
          <w:rFonts w:eastAsia="Times New Roman"/>
        </w:rPr>
      </w:pPr>
      <w:r w:rsidRPr="007F6705">
        <w:rPr>
          <w:rFonts w:eastAsia="Times New Roman"/>
        </w:rPr>
        <w:t>other than the lowest tender / quotation if payment is to be made by the Council or</w:t>
      </w:r>
    </w:p>
    <w:p w14:paraId="0BF56FE9" w14:textId="77777777" w:rsidR="007F6705" w:rsidRPr="007F6705" w:rsidRDefault="007F6705" w:rsidP="007F6705">
      <w:pPr>
        <w:tabs>
          <w:tab w:val="num" w:pos="2410"/>
        </w:tabs>
        <w:autoSpaceDE w:val="0"/>
        <w:autoSpaceDN w:val="0"/>
        <w:adjustRightInd w:val="0"/>
        <w:ind w:left="2410" w:hanging="567"/>
        <w:rPr>
          <w:rFonts w:eastAsia="Times New Roman"/>
        </w:rPr>
      </w:pPr>
    </w:p>
    <w:p w14:paraId="61D3074C" w14:textId="77777777" w:rsidR="007F6705" w:rsidRPr="007F6705" w:rsidRDefault="007F6705" w:rsidP="0064172D">
      <w:pPr>
        <w:numPr>
          <w:ilvl w:val="0"/>
          <w:numId w:val="39"/>
        </w:numPr>
        <w:tabs>
          <w:tab w:val="num" w:pos="2410"/>
        </w:tabs>
        <w:autoSpaceDE w:val="0"/>
        <w:autoSpaceDN w:val="0"/>
        <w:adjustRightInd w:val="0"/>
        <w:ind w:left="2410"/>
        <w:rPr>
          <w:rFonts w:eastAsia="Times New Roman"/>
        </w:rPr>
      </w:pPr>
      <w:r w:rsidRPr="007F6705">
        <w:rPr>
          <w:rFonts w:eastAsia="Times New Roman"/>
        </w:rPr>
        <w:t>other than the highest tender / quotation if payment is to be received by the Council,</w:t>
      </w:r>
    </w:p>
    <w:p w14:paraId="77CBDDA6" w14:textId="77777777" w:rsidR="007F6705" w:rsidRPr="007F6705" w:rsidRDefault="007F6705" w:rsidP="007F6705">
      <w:pPr>
        <w:autoSpaceDE w:val="0"/>
        <w:autoSpaceDN w:val="0"/>
        <w:adjustRightInd w:val="0"/>
        <w:rPr>
          <w:rFonts w:eastAsia="Times New Roman"/>
        </w:rPr>
      </w:pPr>
    </w:p>
    <w:p w14:paraId="630330D9" w14:textId="0DE24295" w:rsidR="007F6705" w:rsidRPr="007F6705" w:rsidRDefault="007F6705" w:rsidP="007F6705">
      <w:pPr>
        <w:autoSpaceDE w:val="0"/>
        <w:autoSpaceDN w:val="0"/>
        <w:adjustRightInd w:val="0"/>
        <w:ind w:left="1843" w:firstLine="11"/>
        <w:rPr>
          <w:rFonts w:eastAsia="Times New Roman"/>
        </w:rPr>
      </w:pPr>
      <w:r w:rsidRPr="007F6705">
        <w:rPr>
          <w:rFonts w:eastAsia="Times New Roman"/>
        </w:rPr>
        <w:t xml:space="preserve">shall have the reason for its acceptance recorded and notified to the </w:t>
      </w:r>
      <w:r w:rsidR="0027472C">
        <w:rPr>
          <w:rFonts w:eastAsia="Times New Roman"/>
        </w:rPr>
        <w:t>Finance and Corporate Affairs</w:t>
      </w:r>
      <w:r w:rsidRPr="007F6705">
        <w:rPr>
          <w:rFonts w:eastAsia="Times New Roman"/>
        </w:rPr>
        <w:t xml:space="preserve"> Committee on a quarterly basis.</w:t>
      </w:r>
    </w:p>
    <w:p w14:paraId="0C75E54E" w14:textId="77777777" w:rsidR="007F6705" w:rsidRPr="007F6705" w:rsidRDefault="007F6705" w:rsidP="007F6705">
      <w:pPr>
        <w:autoSpaceDE w:val="0"/>
        <w:autoSpaceDN w:val="0"/>
        <w:adjustRightInd w:val="0"/>
        <w:rPr>
          <w:rFonts w:eastAsia="Times New Roman"/>
        </w:rPr>
      </w:pPr>
    </w:p>
    <w:p w14:paraId="21EA871A" w14:textId="77777777" w:rsidR="007F6705" w:rsidRPr="007F6705" w:rsidRDefault="007F6705" w:rsidP="007F6705">
      <w:pPr>
        <w:autoSpaceDE w:val="0"/>
        <w:autoSpaceDN w:val="0"/>
        <w:adjustRightInd w:val="0"/>
        <w:rPr>
          <w:rFonts w:eastAsia="Times New Roman"/>
          <w:b/>
        </w:rPr>
      </w:pPr>
      <w:bookmarkStart w:id="111" w:name="CPe"/>
      <w:bookmarkEnd w:id="111"/>
      <w:r w:rsidRPr="007F6705">
        <w:rPr>
          <w:rFonts w:eastAsia="Times New Roman"/>
          <w:b/>
        </w:rPr>
        <w:t>PART E - PRICE/QUALITY CONTRACTS</w:t>
      </w:r>
    </w:p>
    <w:p w14:paraId="3D4DB8E7" w14:textId="77777777" w:rsidR="007F6705" w:rsidRPr="007F6705" w:rsidRDefault="007F6705" w:rsidP="007F6705">
      <w:pPr>
        <w:autoSpaceDE w:val="0"/>
        <w:autoSpaceDN w:val="0"/>
        <w:adjustRightInd w:val="0"/>
        <w:rPr>
          <w:rFonts w:eastAsia="Times New Roman"/>
        </w:rPr>
      </w:pPr>
    </w:p>
    <w:p w14:paraId="69BB4231"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11.</w:t>
      </w:r>
      <w:r w:rsidRPr="007F6705">
        <w:rPr>
          <w:rFonts w:eastAsia="Times New Roman"/>
          <w:b/>
        </w:rPr>
        <w:tab/>
        <w:t>Price/Quality Contracts Provisions</w:t>
      </w:r>
    </w:p>
    <w:p w14:paraId="4FE74E8E" w14:textId="77777777" w:rsidR="007F6705" w:rsidRPr="007F6705" w:rsidRDefault="007F6705" w:rsidP="007F6705">
      <w:pPr>
        <w:autoSpaceDE w:val="0"/>
        <w:autoSpaceDN w:val="0"/>
        <w:adjustRightInd w:val="0"/>
        <w:rPr>
          <w:rFonts w:eastAsia="Times New Roman"/>
        </w:rPr>
      </w:pPr>
    </w:p>
    <w:p w14:paraId="77BD87FB" w14:textId="77777777" w:rsidR="007F6705" w:rsidRPr="007F6705" w:rsidRDefault="007F6705" w:rsidP="007F6705">
      <w:pPr>
        <w:tabs>
          <w:tab w:val="num" w:pos="1843"/>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This rule applies when it has been determined by the Chief Officer, that the contractor shall be chosen </w:t>
      </w:r>
      <w:proofErr w:type="gramStart"/>
      <w:r w:rsidRPr="007F6705">
        <w:rPr>
          <w:rFonts w:eastAsia="Times New Roman"/>
        </w:rPr>
        <w:t>on the basis of</w:t>
      </w:r>
      <w:proofErr w:type="gramEnd"/>
      <w:r w:rsidRPr="007F6705">
        <w:rPr>
          <w:rFonts w:eastAsia="Times New Roman"/>
        </w:rPr>
        <w:t xml:space="preserve"> a combination of price and performance and for which a price/quality ratio has been determined. </w:t>
      </w:r>
    </w:p>
    <w:p w14:paraId="3D16A5B0" w14:textId="77777777" w:rsidR="007F6705" w:rsidRPr="007F6705" w:rsidRDefault="007F6705" w:rsidP="007F6705">
      <w:pPr>
        <w:autoSpaceDE w:val="0"/>
        <w:autoSpaceDN w:val="0"/>
        <w:adjustRightInd w:val="0"/>
        <w:rPr>
          <w:rFonts w:eastAsia="Times New Roman"/>
        </w:rPr>
      </w:pPr>
    </w:p>
    <w:p w14:paraId="28DF345E"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(a)</w:t>
      </w:r>
      <w:r w:rsidRPr="007F6705">
        <w:rPr>
          <w:rFonts w:eastAsia="Times New Roman"/>
        </w:rPr>
        <w:tab/>
        <w:t>Where there is a relevant Select List of Contractors or framework for the nature of work or service involved in the project, the Chief Officer shall invite the appropriate contractors from the list to indicate whether they are interested in undertaking the proposed works.</w:t>
      </w:r>
    </w:p>
    <w:p w14:paraId="15E8D56A" w14:textId="77777777" w:rsidR="007F6705" w:rsidRPr="007F6705" w:rsidRDefault="007F6705" w:rsidP="007F6705">
      <w:pPr>
        <w:tabs>
          <w:tab w:val="left" w:pos="2410"/>
        </w:tabs>
        <w:autoSpaceDE w:val="0"/>
        <w:autoSpaceDN w:val="0"/>
        <w:adjustRightInd w:val="0"/>
        <w:ind w:left="2410" w:hanging="567"/>
        <w:rPr>
          <w:rFonts w:eastAsia="Times New Roman"/>
        </w:rPr>
      </w:pPr>
    </w:p>
    <w:p w14:paraId="20500021"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(b)</w:t>
      </w:r>
      <w:r w:rsidRPr="007F6705">
        <w:rPr>
          <w:rFonts w:eastAsia="Times New Roman"/>
        </w:rPr>
        <w:tab/>
        <w:t>Where there is no Select List of Contractors or framework the rules defined in sections 3, 4 or 5 are to be applied.</w:t>
      </w:r>
    </w:p>
    <w:p w14:paraId="3821A371" w14:textId="77777777" w:rsidR="007F6705" w:rsidRPr="007F6705" w:rsidRDefault="007F6705" w:rsidP="007F6705">
      <w:pPr>
        <w:autoSpaceDE w:val="0"/>
        <w:autoSpaceDN w:val="0"/>
        <w:adjustRightInd w:val="0"/>
        <w:rPr>
          <w:rFonts w:eastAsia="Times New Roman"/>
          <w:b/>
        </w:rPr>
      </w:pPr>
    </w:p>
    <w:p w14:paraId="7D87FB64"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ii)</w:t>
      </w:r>
      <w:r w:rsidRPr="007F6705">
        <w:rPr>
          <w:rFonts w:eastAsia="Times New Roman"/>
        </w:rPr>
        <w:tab/>
        <w:t>An Agreed Marking Mechanism (see Rule 15) shall be applied to calculate the Price/quality Score of each tender / quotation.</w:t>
      </w:r>
    </w:p>
    <w:p w14:paraId="64C42742" w14:textId="77777777" w:rsidR="007F6705" w:rsidRPr="007F6705" w:rsidRDefault="007F6705" w:rsidP="007F6705">
      <w:pPr>
        <w:tabs>
          <w:tab w:val="num" w:pos="1418"/>
        </w:tabs>
        <w:autoSpaceDE w:val="0"/>
        <w:autoSpaceDN w:val="0"/>
        <w:adjustRightInd w:val="0"/>
        <w:ind w:left="709" w:hanging="698"/>
        <w:rPr>
          <w:rFonts w:eastAsia="Times New Roman"/>
        </w:rPr>
      </w:pPr>
    </w:p>
    <w:p w14:paraId="5422F999"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The tender / quotation with the highest Price/Quality Score will usually be accepted.</w:t>
      </w:r>
    </w:p>
    <w:p w14:paraId="5CCE4EA1" w14:textId="77777777" w:rsidR="007F6705" w:rsidRPr="007F6705" w:rsidRDefault="007F6705" w:rsidP="007F6705">
      <w:pPr>
        <w:autoSpaceDE w:val="0"/>
        <w:autoSpaceDN w:val="0"/>
        <w:adjustRightInd w:val="0"/>
        <w:rPr>
          <w:rFonts w:eastAsia="Times New Roman"/>
        </w:rPr>
      </w:pPr>
    </w:p>
    <w:p w14:paraId="71AB4D7A" w14:textId="77777777" w:rsidR="007F6705" w:rsidRPr="007F6705" w:rsidRDefault="007F6705" w:rsidP="007F6705">
      <w:pPr>
        <w:keepNext/>
        <w:keepLines/>
        <w:autoSpaceDE w:val="0"/>
        <w:autoSpaceDN w:val="0"/>
        <w:adjustRightInd w:val="0"/>
        <w:rPr>
          <w:rFonts w:eastAsia="Times New Roman"/>
          <w:b/>
        </w:rPr>
      </w:pPr>
      <w:bookmarkStart w:id="112" w:name="CPf"/>
      <w:bookmarkEnd w:id="112"/>
      <w:r w:rsidRPr="007F6705">
        <w:rPr>
          <w:rFonts w:eastAsia="Times New Roman"/>
          <w:b/>
        </w:rPr>
        <w:lastRenderedPageBreak/>
        <w:t>PART F – STRATEGIC PARTNERSHIPS</w:t>
      </w:r>
    </w:p>
    <w:p w14:paraId="53C83D1A" w14:textId="77777777" w:rsidR="007F6705" w:rsidRPr="007F6705" w:rsidRDefault="007F6705" w:rsidP="007F6705">
      <w:pPr>
        <w:keepNext/>
        <w:keepLines/>
        <w:autoSpaceDE w:val="0"/>
        <w:autoSpaceDN w:val="0"/>
        <w:adjustRightInd w:val="0"/>
        <w:rPr>
          <w:rFonts w:eastAsia="Times New Roman"/>
        </w:rPr>
      </w:pPr>
    </w:p>
    <w:p w14:paraId="43DCEAFB" w14:textId="77777777" w:rsidR="007F6705" w:rsidRPr="007F6705" w:rsidRDefault="007F6705" w:rsidP="007F6705">
      <w:pPr>
        <w:keepNext/>
        <w:keepLines/>
        <w:autoSpaceDE w:val="0"/>
        <w:autoSpaceDN w:val="0"/>
        <w:adjustRightInd w:val="0"/>
        <w:ind w:left="709" w:hanging="709"/>
        <w:rPr>
          <w:rFonts w:eastAsia="Times New Roman"/>
          <w:b/>
        </w:rPr>
      </w:pPr>
      <w:r w:rsidRPr="007F6705">
        <w:rPr>
          <w:rFonts w:eastAsia="Times New Roman"/>
          <w:b/>
        </w:rPr>
        <w:t>12.</w:t>
      </w:r>
      <w:r w:rsidRPr="007F6705">
        <w:rPr>
          <w:rFonts w:eastAsia="Times New Roman"/>
          <w:b/>
        </w:rPr>
        <w:tab/>
        <w:t>Strategic Partnership Contracting Provisions</w:t>
      </w:r>
    </w:p>
    <w:p w14:paraId="0D2F858A" w14:textId="77777777" w:rsidR="007F6705" w:rsidRPr="007F6705" w:rsidRDefault="007F6705" w:rsidP="007F6705">
      <w:pPr>
        <w:keepNext/>
        <w:keepLines/>
        <w:autoSpaceDE w:val="0"/>
        <w:autoSpaceDN w:val="0"/>
        <w:adjustRightInd w:val="0"/>
        <w:rPr>
          <w:rFonts w:ascii="ArialMT" w:eastAsia="Times New Roman" w:hAnsi="ArialMT" w:cs="Times New Roman"/>
          <w:sz w:val="20"/>
          <w:szCs w:val="20"/>
        </w:rPr>
      </w:pPr>
    </w:p>
    <w:p w14:paraId="7322B740" w14:textId="77777777" w:rsidR="007F6705" w:rsidRPr="007F6705" w:rsidRDefault="007F6705" w:rsidP="007F6705">
      <w:pPr>
        <w:keepNext/>
        <w:keepLines/>
        <w:tabs>
          <w:tab w:val="num" w:pos="1843"/>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There are a wide range of possibilities </w:t>
      </w:r>
      <w:proofErr w:type="gramStart"/>
      <w:r w:rsidRPr="007F6705">
        <w:rPr>
          <w:rFonts w:eastAsia="Times New Roman"/>
        </w:rPr>
        <w:t>with regard to</w:t>
      </w:r>
      <w:proofErr w:type="gramEnd"/>
      <w:r w:rsidRPr="007F6705">
        <w:rPr>
          <w:rFonts w:eastAsia="Times New Roman"/>
        </w:rPr>
        <w:t xml:space="preserve"> the establishment of Strategic Partnerships however care must be taken to consider the possible impact of public procurement regulations when considering any such course of action.</w:t>
      </w:r>
    </w:p>
    <w:p w14:paraId="15DD1454" w14:textId="77777777" w:rsidR="007F6705" w:rsidRPr="007F6705" w:rsidRDefault="007F6705" w:rsidP="007F6705">
      <w:pPr>
        <w:tabs>
          <w:tab w:val="num" w:pos="1843"/>
        </w:tabs>
        <w:autoSpaceDE w:val="0"/>
        <w:autoSpaceDN w:val="0"/>
        <w:adjustRightInd w:val="0"/>
        <w:ind w:left="1843" w:hanging="567"/>
        <w:rPr>
          <w:rFonts w:eastAsia="Times New Roman"/>
        </w:rPr>
      </w:pPr>
    </w:p>
    <w:p w14:paraId="5D619A94"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ii)</w:t>
      </w:r>
      <w:r w:rsidRPr="007F6705">
        <w:rPr>
          <w:rFonts w:eastAsia="Times New Roman"/>
        </w:rPr>
        <w:tab/>
        <w:t xml:space="preserve">Examples of public-public co-operation arrangements which may be exempt from the Public </w:t>
      </w:r>
      <w:smartTag w:uri="urn:schemas-microsoft-com:office:smarttags" w:element="PersonName">
        <w:r w:rsidRPr="007F6705">
          <w:rPr>
            <w:rFonts w:eastAsia="Times New Roman"/>
          </w:rPr>
          <w:t>Procurement</w:t>
        </w:r>
      </w:smartTag>
      <w:r w:rsidRPr="007F6705">
        <w:rPr>
          <w:rFonts w:eastAsia="Times New Roman"/>
        </w:rPr>
        <w:t xml:space="preserve"> regulations are:</w:t>
      </w:r>
    </w:p>
    <w:p w14:paraId="04740539" w14:textId="77777777" w:rsidR="007F6705" w:rsidRPr="007F6705" w:rsidRDefault="007F6705" w:rsidP="007F6705">
      <w:pPr>
        <w:tabs>
          <w:tab w:val="num" w:pos="1843"/>
        </w:tabs>
        <w:autoSpaceDE w:val="0"/>
        <w:autoSpaceDN w:val="0"/>
        <w:adjustRightInd w:val="0"/>
        <w:ind w:left="1843" w:hanging="567"/>
        <w:rPr>
          <w:rFonts w:eastAsia="Times New Roman"/>
        </w:rPr>
      </w:pPr>
    </w:p>
    <w:p w14:paraId="71F90CEF"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a)</w:t>
      </w:r>
      <w:r w:rsidRPr="007F6705">
        <w:rPr>
          <w:rFonts w:eastAsia="Times New Roman"/>
        </w:rPr>
        <w:tab/>
      </w:r>
      <w:proofErr w:type="gramStart"/>
      <w:r w:rsidRPr="007F6705">
        <w:rPr>
          <w:rFonts w:eastAsia="Times New Roman"/>
        </w:rPr>
        <w:t>Public</w:t>
      </w:r>
      <w:proofErr w:type="gramEnd"/>
      <w:r w:rsidRPr="007F6705">
        <w:rPr>
          <w:rFonts w:eastAsia="Times New Roman"/>
        </w:rPr>
        <w:t xml:space="preserve"> tasks performed by own resources</w:t>
      </w:r>
    </w:p>
    <w:p w14:paraId="7A72139F" w14:textId="77777777" w:rsidR="007F6705" w:rsidRPr="007F6705" w:rsidRDefault="007F6705" w:rsidP="007F6705">
      <w:pPr>
        <w:tabs>
          <w:tab w:val="left" w:pos="1418"/>
        </w:tabs>
        <w:autoSpaceDE w:val="0"/>
        <w:autoSpaceDN w:val="0"/>
        <w:adjustRightInd w:val="0"/>
        <w:ind w:left="1418" w:hanging="709"/>
        <w:rPr>
          <w:rFonts w:eastAsia="Times New Roman"/>
        </w:rPr>
      </w:pPr>
    </w:p>
    <w:p w14:paraId="0567C30F" w14:textId="77777777" w:rsidR="007F6705" w:rsidRPr="007F6705" w:rsidRDefault="007F6705" w:rsidP="007F6705">
      <w:pPr>
        <w:tabs>
          <w:tab w:val="left" w:pos="2410"/>
        </w:tabs>
        <w:autoSpaceDE w:val="0"/>
        <w:autoSpaceDN w:val="0"/>
        <w:adjustRightInd w:val="0"/>
        <w:ind w:left="2410" w:hanging="1701"/>
        <w:rPr>
          <w:rFonts w:eastAsia="Times New Roman"/>
        </w:rPr>
      </w:pPr>
      <w:r w:rsidRPr="007F6705">
        <w:rPr>
          <w:rFonts w:eastAsia="Times New Roman"/>
        </w:rPr>
        <w:tab/>
        <w:t>Under the procurement rules, a contracting authority remains free to perform the public tasks conferred on it by using its own administrative technical and other resources, without being obliged to call on outside entities not forming part of its own structure. The procurement rules do not apply where a contracting authority performs a public task by using its own resources in such a way that no contract for financial interest is concluded, because the situation is internal to one and the same legal person.</w:t>
      </w:r>
    </w:p>
    <w:p w14:paraId="78B2D982" w14:textId="77777777" w:rsidR="007F6705" w:rsidRPr="007F6705" w:rsidRDefault="007F6705" w:rsidP="007F6705">
      <w:pPr>
        <w:tabs>
          <w:tab w:val="left" w:pos="2410"/>
        </w:tabs>
        <w:autoSpaceDE w:val="0"/>
        <w:autoSpaceDN w:val="0"/>
        <w:adjustRightInd w:val="0"/>
        <w:ind w:left="2410" w:hanging="1701"/>
        <w:rPr>
          <w:rFonts w:eastAsia="Times New Roman"/>
        </w:rPr>
      </w:pPr>
    </w:p>
    <w:p w14:paraId="004F3FE0" w14:textId="77777777" w:rsidR="007F6705" w:rsidRPr="007F6705" w:rsidRDefault="007F6705" w:rsidP="007F6705">
      <w:pPr>
        <w:tabs>
          <w:tab w:val="left" w:pos="2410"/>
        </w:tabs>
        <w:autoSpaceDE w:val="0"/>
        <w:autoSpaceDN w:val="0"/>
        <w:adjustRightInd w:val="0"/>
        <w:ind w:left="2410" w:hanging="1701"/>
        <w:rPr>
          <w:rFonts w:eastAsia="Times New Roman"/>
        </w:rPr>
      </w:pPr>
      <w:r w:rsidRPr="007F6705">
        <w:rPr>
          <w:rFonts w:eastAsia="Times New Roman"/>
        </w:rPr>
        <w:tab/>
        <w:t>The possibility of performing public tasks using own resources may also be exercised in co-operation with other contracting authorities provided this does not involve remuneration or any exchange of reciprocal rights and obligations, there is no service provision within the meaning of EU public procurement law.</w:t>
      </w:r>
    </w:p>
    <w:p w14:paraId="7B521A5C" w14:textId="77777777" w:rsidR="007F6705" w:rsidRPr="007F6705" w:rsidRDefault="007F6705" w:rsidP="007F6705">
      <w:pPr>
        <w:tabs>
          <w:tab w:val="left" w:pos="2410"/>
        </w:tabs>
        <w:autoSpaceDE w:val="0"/>
        <w:autoSpaceDN w:val="0"/>
        <w:adjustRightInd w:val="0"/>
        <w:ind w:left="2410" w:hanging="1701"/>
        <w:rPr>
          <w:rFonts w:eastAsia="Times New Roman"/>
        </w:rPr>
      </w:pPr>
    </w:p>
    <w:p w14:paraId="17CA3F26" w14:textId="77777777" w:rsidR="007F6705" w:rsidRPr="007F6705" w:rsidRDefault="007F6705" w:rsidP="007F6705">
      <w:pPr>
        <w:tabs>
          <w:tab w:val="left" w:pos="2410"/>
        </w:tabs>
        <w:autoSpaceDE w:val="0"/>
        <w:autoSpaceDN w:val="0"/>
        <w:adjustRightInd w:val="0"/>
        <w:ind w:left="2410" w:hanging="1701"/>
        <w:rPr>
          <w:rFonts w:eastAsia="Times New Roman"/>
        </w:rPr>
      </w:pPr>
      <w:r w:rsidRPr="007F6705">
        <w:rPr>
          <w:rFonts w:eastAsia="Times New Roman"/>
        </w:rPr>
        <w:tab/>
        <w:t xml:space="preserve">However, where contracting authorities conclude contracts for financial interest with one another, the case law indicates that this may in certain circumstances (despite the general principle) fall outside the scope of the procurement rules. Where contracting Authorities co-operate with a view to jointly ensuring the execution of public interest tasks, then this may involve the award of contracts without triggering the obligation to apply EU public procurement law. </w:t>
      </w:r>
    </w:p>
    <w:p w14:paraId="44E5631B" w14:textId="77777777" w:rsidR="007F6705" w:rsidRPr="007F6705" w:rsidRDefault="007F6705" w:rsidP="007F6705">
      <w:pPr>
        <w:tabs>
          <w:tab w:val="left" w:pos="1418"/>
        </w:tabs>
        <w:autoSpaceDE w:val="0"/>
        <w:autoSpaceDN w:val="0"/>
        <w:adjustRightInd w:val="0"/>
        <w:ind w:left="1418" w:hanging="709"/>
        <w:rPr>
          <w:rFonts w:eastAsia="Times New Roman"/>
        </w:rPr>
      </w:pPr>
    </w:p>
    <w:p w14:paraId="2F17D588"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Clearly the possibilities for establishing Strategic Partnerships without undertaking a competitive procurement exercise do exist, although, as stated earlier, this is a very complex area and any such proposals must initially be passed to the Council’s Legal Division for consideration.</w:t>
      </w:r>
    </w:p>
    <w:p w14:paraId="40678A43" w14:textId="77777777" w:rsidR="007F6705" w:rsidRPr="007F6705" w:rsidRDefault="007F6705" w:rsidP="007F6705">
      <w:pPr>
        <w:autoSpaceDE w:val="0"/>
        <w:autoSpaceDN w:val="0"/>
        <w:adjustRightInd w:val="0"/>
        <w:rPr>
          <w:rFonts w:eastAsia="Times New Roman"/>
          <w:b/>
        </w:rPr>
      </w:pPr>
    </w:p>
    <w:p w14:paraId="5F300D98" w14:textId="77777777" w:rsidR="007F6705" w:rsidRPr="007F6705" w:rsidRDefault="007F6705" w:rsidP="007F6705">
      <w:pPr>
        <w:autoSpaceDE w:val="0"/>
        <w:autoSpaceDN w:val="0"/>
        <w:adjustRightInd w:val="0"/>
        <w:rPr>
          <w:rFonts w:eastAsia="Times New Roman"/>
          <w:b/>
        </w:rPr>
      </w:pPr>
      <w:bookmarkStart w:id="113" w:name="CPg"/>
      <w:bookmarkEnd w:id="113"/>
      <w:r w:rsidRPr="007F6705">
        <w:rPr>
          <w:rFonts w:eastAsia="Times New Roman"/>
          <w:b/>
        </w:rPr>
        <w:t>G - GENERAL PROVISIONS</w:t>
      </w:r>
    </w:p>
    <w:p w14:paraId="51867794" w14:textId="77777777" w:rsidR="007F6705" w:rsidRPr="007F6705" w:rsidRDefault="007F6705" w:rsidP="007F6705">
      <w:pPr>
        <w:autoSpaceDE w:val="0"/>
        <w:autoSpaceDN w:val="0"/>
        <w:adjustRightInd w:val="0"/>
        <w:rPr>
          <w:rFonts w:eastAsia="Times New Roman"/>
          <w:b/>
        </w:rPr>
      </w:pPr>
    </w:p>
    <w:p w14:paraId="2EA6502B"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 xml:space="preserve">13. </w:t>
      </w:r>
      <w:r w:rsidRPr="007F6705">
        <w:rPr>
          <w:rFonts w:eastAsia="Times New Roman"/>
          <w:b/>
        </w:rPr>
        <w:tab/>
        <w:t>Opening of tenders</w:t>
      </w:r>
    </w:p>
    <w:p w14:paraId="3D5E4E93" w14:textId="77777777" w:rsidR="007F6705" w:rsidRPr="007F6705" w:rsidRDefault="007F6705" w:rsidP="007F6705">
      <w:pPr>
        <w:tabs>
          <w:tab w:val="num" w:pos="1418"/>
        </w:tabs>
        <w:autoSpaceDE w:val="0"/>
        <w:autoSpaceDN w:val="0"/>
        <w:adjustRightInd w:val="0"/>
        <w:ind w:left="709" w:hanging="698"/>
        <w:rPr>
          <w:rFonts w:eastAsia="Times New Roman"/>
        </w:rPr>
      </w:pPr>
    </w:p>
    <w:p w14:paraId="65F925C8" w14:textId="77777777" w:rsidR="007F6705" w:rsidRPr="007F6705" w:rsidRDefault="007F6705" w:rsidP="007F6705">
      <w:pPr>
        <w:tabs>
          <w:tab w:val="num" w:pos="1843"/>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All electronic quotations / tenders with a value less than £30,000 shall be opened at one time by the Procuring Officer</w:t>
      </w:r>
    </w:p>
    <w:p w14:paraId="222B5555" w14:textId="77777777" w:rsidR="007F6705" w:rsidRPr="007F6705" w:rsidRDefault="007F6705" w:rsidP="007F6705">
      <w:pPr>
        <w:tabs>
          <w:tab w:val="num" w:pos="1843"/>
        </w:tabs>
        <w:autoSpaceDE w:val="0"/>
        <w:autoSpaceDN w:val="0"/>
        <w:adjustRightInd w:val="0"/>
        <w:ind w:left="1843" w:hanging="567"/>
        <w:rPr>
          <w:rFonts w:eastAsia="Times New Roman"/>
        </w:rPr>
      </w:pPr>
    </w:p>
    <w:p w14:paraId="73755207"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ii)</w:t>
      </w:r>
      <w:r w:rsidRPr="007F6705">
        <w:rPr>
          <w:rFonts w:eastAsia="Times New Roman"/>
        </w:rPr>
        <w:tab/>
        <w:t xml:space="preserve">All electronic tenders / quotations with a value </w:t>
      </w:r>
      <w:proofErr w:type="gramStart"/>
      <w:r w:rsidRPr="007F6705">
        <w:rPr>
          <w:rFonts w:eastAsia="Times New Roman"/>
        </w:rPr>
        <w:t>in excess of</w:t>
      </w:r>
      <w:proofErr w:type="gramEnd"/>
      <w:r w:rsidRPr="007F6705">
        <w:rPr>
          <w:rFonts w:eastAsia="Times New Roman"/>
        </w:rPr>
        <w:t xml:space="preserve"> £30,000 shall be opened at one time by a Corporate Procurement Officer</w:t>
      </w:r>
    </w:p>
    <w:p w14:paraId="76D8C090" w14:textId="77777777" w:rsidR="007F6705" w:rsidRPr="007F6705" w:rsidRDefault="007F6705" w:rsidP="007F6705">
      <w:pPr>
        <w:tabs>
          <w:tab w:val="num" w:pos="1843"/>
        </w:tabs>
        <w:autoSpaceDE w:val="0"/>
        <w:autoSpaceDN w:val="0"/>
        <w:adjustRightInd w:val="0"/>
        <w:ind w:left="1843" w:hanging="567"/>
        <w:rPr>
          <w:rFonts w:eastAsia="Times New Roman"/>
        </w:rPr>
      </w:pPr>
    </w:p>
    <w:p w14:paraId="74605569"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lastRenderedPageBreak/>
        <w:t>iii)</w:t>
      </w:r>
      <w:r w:rsidRPr="007F6705">
        <w:rPr>
          <w:rFonts w:eastAsia="Times New Roman"/>
        </w:rPr>
        <w:tab/>
        <w:t>Paragraph (</w:t>
      </w:r>
      <w:proofErr w:type="spellStart"/>
      <w:r w:rsidRPr="007F6705">
        <w:rPr>
          <w:rFonts w:eastAsia="Times New Roman"/>
        </w:rPr>
        <w:t>i</w:t>
      </w:r>
      <w:proofErr w:type="spellEnd"/>
      <w:r w:rsidRPr="007F6705">
        <w:rPr>
          <w:rFonts w:eastAsia="Times New Roman"/>
        </w:rPr>
        <w:t>) and (ii) of this Provision shall not apply to tenders / quotations obtained for the In-house Provider for the purpose of compiling a bid as tender for submission by the In-house Provider.</w:t>
      </w:r>
    </w:p>
    <w:p w14:paraId="2EB99C26" w14:textId="77777777" w:rsidR="007F6705" w:rsidRPr="007F6705" w:rsidRDefault="007F6705" w:rsidP="007F6705">
      <w:pPr>
        <w:tabs>
          <w:tab w:val="num" w:pos="1843"/>
        </w:tabs>
        <w:autoSpaceDE w:val="0"/>
        <w:autoSpaceDN w:val="0"/>
        <w:adjustRightInd w:val="0"/>
        <w:ind w:left="1843" w:hanging="567"/>
        <w:rPr>
          <w:rFonts w:eastAsia="Times New Roman"/>
          <w:b/>
        </w:rPr>
      </w:pPr>
    </w:p>
    <w:p w14:paraId="21A83326"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iv)</w:t>
      </w:r>
      <w:r w:rsidRPr="007F6705">
        <w:rPr>
          <w:rFonts w:eastAsia="Times New Roman"/>
        </w:rPr>
        <w:tab/>
        <w:t>Paragraph (</w:t>
      </w:r>
      <w:proofErr w:type="spellStart"/>
      <w:r w:rsidRPr="007F6705">
        <w:rPr>
          <w:rFonts w:eastAsia="Times New Roman"/>
        </w:rPr>
        <w:t>i</w:t>
      </w:r>
      <w:proofErr w:type="spellEnd"/>
      <w:r w:rsidRPr="007F6705">
        <w:rPr>
          <w:rFonts w:eastAsia="Times New Roman"/>
        </w:rPr>
        <w:t>) and (ii) of this Order shall not apply to tenders / quotations which are received through the execution of an e-auction. In such an event, the following will take place:</w:t>
      </w:r>
    </w:p>
    <w:p w14:paraId="4CBF0E5F" w14:textId="77777777" w:rsidR="007F6705" w:rsidRPr="007F6705" w:rsidRDefault="007F6705" w:rsidP="007F6705">
      <w:pPr>
        <w:tabs>
          <w:tab w:val="num" w:pos="1418"/>
        </w:tabs>
        <w:autoSpaceDE w:val="0"/>
        <w:autoSpaceDN w:val="0"/>
        <w:adjustRightInd w:val="0"/>
        <w:ind w:left="709" w:hanging="698"/>
        <w:rPr>
          <w:rFonts w:eastAsia="Times New Roman"/>
        </w:rPr>
      </w:pPr>
    </w:p>
    <w:p w14:paraId="58973CFC" w14:textId="77777777" w:rsidR="007F6705" w:rsidRPr="007F6705" w:rsidRDefault="007F6705" w:rsidP="007F6705">
      <w:pPr>
        <w:tabs>
          <w:tab w:val="left" w:pos="2410"/>
        </w:tabs>
        <w:autoSpaceDE w:val="0"/>
        <w:autoSpaceDN w:val="0"/>
        <w:adjustRightInd w:val="0"/>
        <w:ind w:left="2410" w:hanging="567"/>
        <w:rPr>
          <w:rFonts w:eastAsia="Times New Roman"/>
        </w:rPr>
      </w:pPr>
      <w:r w:rsidRPr="007F6705">
        <w:rPr>
          <w:rFonts w:eastAsia="Times New Roman"/>
        </w:rPr>
        <w:t>a)</w:t>
      </w:r>
      <w:r w:rsidRPr="007F6705">
        <w:rPr>
          <w:rFonts w:eastAsia="Times New Roman"/>
        </w:rPr>
        <w:tab/>
        <w:t>The relevant Chief Officer will be advised of the e-auction event dates and times by the Corporate Procurement Team  and arrangements made to accommodate relevant Officers at the live auction event should they wish to attend.</w:t>
      </w:r>
    </w:p>
    <w:p w14:paraId="3D0B6DA8" w14:textId="77777777" w:rsidR="007F6705" w:rsidRPr="007F6705" w:rsidRDefault="007F6705" w:rsidP="007F6705">
      <w:pPr>
        <w:tabs>
          <w:tab w:val="left" w:pos="1418"/>
        </w:tabs>
        <w:autoSpaceDE w:val="0"/>
        <w:autoSpaceDN w:val="0"/>
        <w:adjustRightInd w:val="0"/>
        <w:ind w:left="1418" w:hanging="709"/>
        <w:rPr>
          <w:rFonts w:eastAsia="Times New Roman"/>
        </w:rPr>
      </w:pPr>
    </w:p>
    <w:p w14:paraId="7A7AA543"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v)</w:t>
      </w:r>
      <w:r w:rsidRPr="007F6705">
        <w:rPr>
          <w:rFonts w:eastAsia="Times New Roman"/>
        </w:rPr>
        <w:tab/>
        <w:t xml:space="preserve">The outcomes of all (written and electronic) quotations / tenders with a value </w:t>
      </w:r>
      <w:proofErr w:type="gramStart"/>
      <w:r w:rsidRPr="007F6705">
        <w:rPr>
          <w:rFonts w:eastAsia="Times New Roman"/>
        </w:rPr>
        <w:t>in excess of</w:t>
      </w:r>
      <w:proofErr w:type="gramEnd"/>
      <w:r w:rsidRPr="007F6705">
        <w:rPr>
          <w:rFonts w:eastAsia="Times New Roman"/>
        </w:rPr>
        <w:t xml:space="preserve"> £60,000 (Goods and Services) or £100,000 (Works) are to be recorded indicating:-</w:t>
      </w:r>
    </w:p>
    <w:p w14:paraId="4E22F65F" w14:textId="77777777" w:rsidR="007F6705" w:rsidRPr="007F6705" w:rsidRDefault="007F6705" w:rsidP="007F6705">
      <w:pPr>
        <w:autoSpaceDE w:val="0"/>
        <w:autoSpaceDN w:val="0"/>
        <w:adjustRightInd w:val="0"/>
        <w:ind w:left="720"/>
        <w:rPr>
          <w:rFonts w:eastAsia="Times New Roman"/>
        </w:rPr>
      </w:pPr>
    </w:p>
    <w:p w14:paraId="2E527E3E"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Contract Name and Reference number</w:t>
      </w:r>
    </w:p>
    <w:p w14:paraId="2DC1E14C"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Description of Goods / Services being procured</w:t>
      </w:r>
    </w:p>
    <w:p w14:paraId="01ECF31C"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Department / Service area procuring the Goods / Services</w:t>
      </w:r>
    </w:p>
    <w:p w14:paraId="7A372C1F"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Bidders</w:t>
      </w:r>
    </w:p>
    <w:p w14:paraId="31A48EE3"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Prices (separate to Bidders details to preserve commercial confidentiality)</w:t>
      </w:r>
    </w:p>
    <w:p w14:paraId="110A5AFB" w14:textId="77777777" w:rsidR="007F6705" w:rsidRPr="007F6705" w:rsidRDefault="007F6705" w:rsidP="0064172D">
      <w:pPr>
        <w:numPr>
          <w:ilvl w:val="0"/>
          <w:numId w:val="37"/>
        </w:numPr>
        <w:tabs>
          <w:tab w:val="num" w:pos="2835"/>
        </w:tabs>
        <w:autoSpaceDE w:val="0"/>
        <w:autoSpaceDN w:val="0"/>
        <w:adjustRightInd w:val="0"/>
        <w:ind w:left="2835" w:hanging="425"/>
        <w:rPr>
          <w:rFonts w:eastAsia="Times New Roman"/>
        </w:rPr>
      </w:pPr>
      <w:r w:rsidRPr="007F6705">
        <w:rPr>
          <w:rFonts w:eastAsia="Times New Roman"/>
        </w:rPr>
        <w:t>Identity of successful Bidder</w:t>
      </w:r>
    </w:p>
    <w:p w14:paraId="555111B8" w14:textId="77777777" w:rsidR="007F6705" w:rsidRPr="007F6705" w:rsidRDefault="007F6705" w:rsidP="007F6705">
      <w:pPr>
        <w:autoSpaceDE w:val="0"/>
        <w:autoSpaceDN w:val="0"/>
        <w:adjustRightInd w:val="0"/>
        <w:ind w:left="720"/>
        <w:rPr>
          <w:rFonts w:eastAsia="Times New Roman"/>
        </w:rPr>
      </w:pPr>
    </w:p>
    <w:p w14:paraId="2221A513" w14:textId="612A473D" w:rsidR="007F6705" w:rsidRPr="007F6705" w:rsidRDefault="007F6705" w:rsidP="007F6705">
      <w:pPr>
        <w:autoSpaceDE w:val="0"/>
        <w:autoSpaceDN w:val="0"/>
        <w:adjustRightInd w:val="0"/>
        <w:ind w:left="1843"/>
        <w:rPr>
          <w:rFonts w:eastAsia="Times New Roman"/>
        </w:rPr>
      </w:pPr>
      <w:r w:rsidRPr="007F6705">
        <w:rPr>
          <w:rFonts w:eastAsia="Times New Roman"/>
        </w:rPr>
        <w:t xml:space="preserve">This information will be reported to the </w:t>
      </w:r>
      <w:r w:rsidR="0027472C">
        <w:rPr>
          <w:rFonts w:eastAsia="Times New Roman"/>
        </w:rPr>
        <w:t>Finance and Corpor</w:t>
      </w:r>
      <w:r w:rsidR="002738A2">
        <w:rPr>
          <w:rFonts w:eastAsia="Times New Roman"/>
        </w:rPr>
        <w:t>a</w:t>
      </w:r>
      <w:r w:rsidR="0027472C">
        <w:rPr>
          <w:rFonts w:eastAsia="Times New Roman"/>
        </w:rPr>
        <w:t>te</w:t>
      </w:r>
      <w:r w:rsidR="002738A2">
        <w:rPr>
          <w:rFonts w:eastAsia="Times New Roman"/>
        </w:rPr>
        <w:t xml:space="preserve"> Affairs</w:t>
      </w:r>
      <w:r w:rsidRPr="007F6705">
        <w:rPr>
          <w:rFonts w:eastAsia="Times New Roman"/>
        </w:rPr>
        <w:t xml:space="preserve"> Committee on a quarterly basis</w:t>
      </w:r>
    </w:p>
    <w:p w14:paraId="7FC68C96" w14:textId="447FCAC6" w:rsidR="007F6705" w:rsidRPr="007F6705" w:rsidRDefault="007F6705" w:rsidP="002738A2">
      <w:pPr>
        <w:autoSpaceDE w:val="0"/>
        <w:autoSpaceDN w:val="0"/>
        <w:adjustRightInd w:val="0"/>
        <w:rPr>
          <w:rFonts w:eastAsia="Times New Roman"/>
        </w:rPr>
      </w:pPr>
    </w:p>
    <w:p w14:paraId="7F0C49A7" w14:textId="77777777" w:rsidR="007F6705" w:rsidRPr="007F6705" w:rsidRDefault="007F6705" w:rsidP="007F6705">
      <w:pPr>
        <w:autoSpaceDE w:val="0"/>
        <w:autoSpaceDN w:val="0"/>
        <w:adjustRightInd w:val="0"/>
        <w:ind w:left="709" w:hanging="709"/>
        <w:rPr>
          <w:rFonts w:eastAsia="Times New Roman"/>
        </w:rPr>
      </w:pPr>
      <w:r w:rsidRPr="007F6705">
        <w:rPr>
          <w:rFonts w:eastAsia="Times New Roman"/>
          <w:b/>
        </w:rPr>
        <w:t>14.</w:t>
      </w:r>
      <w:r w:rsidRPr="007F6705">
        <w:rPr>
          <w:rFonts w:eastAsia="Times New Roman"/>
          <w:b/>
        </w:rPr>
        <w:tab/>
        <w:t>Tenders to be returned in sealed envelopes</w:t>
      </w:r>
    </w:p>
    <w:p w14:paraId="157292EB" w14:textId="77777777" w:rsidR="007F6705" w:rsidRPr="007F6705" w:rsidRDefault="007F6705" w:rsidP="007F6705">
      <w:pPr>
        <w:autoSpaceDE w:val="0"/>
        <w:autoSpaceDN w:val="0"/>
        <w:adjustRightInd w:val="0"/>
        <w:ind w:left="709" w:hanging="709"/>
        <w:rPr>
          <w:rFonts w:eastAsia="Times New Roman"/>
          <w:b/>
        </w:rPr>
      </w:pPr>
    </w:p>
    <w:p w14:paraId="677AEF9A" w14:textId="77777777" w:rsidR="007F6705" w:rsidRPr="007F6705" w:rsidRDefault="007F6705" w:rsidP="007F6705">
      <w:pPr>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The Council’s principal method of procurement is by electronic means.  Requests for Quotations and Invitations to Tender must be transmitted by electronic means using the Council’s e-procurement system unless the Director of Finance, IT and Digital </w:t>
      </w:r>
      <w:proofErr w:type="gramStart"/>
      <w:r w:rsidRPr="007F6705">
        <w:rPr>
          <w:rFonts w:eastAsia="Times New Roman"/>
        </w:rPr>
        <w:t>authorises</w:t>
      </w:r>
      <w:proofErr w:type="gramEnd"/>
      <w:r w:rsidRPr="007F6705">
        <w:rPr>
          <w:rFonts w:eastAsia="Times New Roman"/>
        </w:rPr>
        <w:t xml:space="preserve"> (in exceptional circumstances) the use of postal / hard copy tenders / quotations.</w:t>
      </w:r>
    </w:p>
    <w:p w14:paraId="7246C38E" w14:textId="77777777" w:rsidR="007F6705" w:rsidRPr="007F6705" w:rsidRDefault="007F6705" w:rsidP="007F6705">
      <w:pPr>
        <w:tabs>
          <w:tab w:val="num" w:pos="1418"/>
        </w:tabs>
        <w:autoSpaceDE w:val="0"/>
        <w:autoSpaceDN w:val="0"/>
        <w:adjustRightInd w:val="0"/>
        <w:ind w:left="1843" w:hanging="567"/>
        <w:rPr>
          <w:rFonts w:eastAsia="Times New Roman"/>
        </w:rPr>
      </w:pPr>
    </w:p>
    <w:p w14:paraId="1FC90BE9" w14:textId="5A6278CE" w:rsidR="007F6705" w:rsidRPr="007F6705" w:rsidRDefault="007F6705" w:rsidP="007F6705">
      <w:pPr>
        <w:tabs>
          <w:tab w:val="num" w:pos="1418"/>
        </w:tabs>
        <w:autoSpaceDE w:val="0"/>
        <w:autoSpaceDN w:val="0"/>
        <w:adjustRightInd w:val="0"/>
        <w:ind w:left="1843" w:hanging="567"/>
        <w:rPr>
          <w:rFonts w:eastAsia="Times New Roman"/>
        </w:rPr>
      </w:pPr>
      <w:r w:rsidRPr="007F6705">
        <w:rPr>
          <w:rFonts w:eastAsia="Times New Roman"/>
        </w:rPr>
        <w:t>ii)</w:t>
      </w:r>
      <w:r w:rsidRPr="007F6705">
        <w:rPr>
          <w:rFonts w:eastAsia="Times New Roman"/>
        </w:rPr>
        <w:tab/>
        <w:t xml:space="preserve">In the event that use of postal / hard copy tenders / quotations has been authorised, the resultant procurement documentation shall state that no submission will be received except in a plain sealed envelope which shall bear the word "Tender" - followed by the subject to which it relates - but shall not bear any name or mark indicating the identity of the sender. Envelopes shall be returned to the </w:t>
      </w:r>
      <w:r w:rsidR="00185E38">
        <w:rPr>
          <w:rFonts w:eastAsia="Times New Roman"/>
        </w:rPr>
        <w:t>Chief Executive</w:t>
      </w:r>
      <w:r w:rsidRPr="007F6705">
        <w:rPr>
          <w:rFonts w:eastAsia="Times New Roman"/>
        </w:rPr>
        <w:t xml:space="preserve"> and once received shall remain in the custody of the </w:t>
      </w:r>
      <w:r w:rsidR="00185E38">
        <w:rPr>
          <w:rFonts w:eastAsia="Times New Roman"/>
        </w:rPr>
        <w:t>Chief Executive</w:t>
      </w:r>
      <w:r w:rsidRPr="007F6705">
        <w:rPr>
          <w:rFonts w:eastAsia="Times New Roman"/>
        </w:rPr>
        <w:t xml:space="preserve"> or his/her nominee until the time appointed for their openings.</w:t>
      </w:r>
    </w:p>
    <w:p w14:paraId="7EDA9DB7" w14:textId="77777777" w:rsidR="007F6705" w:rsidRPr="007F6705" w:rsidRDefault="007F6705" w:rsidP="007F6705">
      <w:pPr>
        <w:tabs>
          <w:tab w:val="num" w:pos="1418"/>
        </w:tabs>
        <w:autoSpaceDE w:val="0"/>
        <w:autoSpaceDN w:val="0"/>
        <w:adjustRightInd w:val="0"/>
        <w:ind w:left="1843" w:hanging="567"/>
        <w:rPr>
          <w:rFonts w:eastAsia="Times New Roman"/>
        </w:rPr>
      </w:pPr>
    </w:p>
    <w:p w14:paraId="23E17EE7" w14:textId="29634CF8" w:rsidR="007F6705" w:rsidRPr="007F6705" w:rsidRDefault="007F6705" w:rsidP="007F6705">
      <w:pPr>
        <w:tabs>
          <w:tab w:val="num" w:pos="1418"/>
        </w:tabs>
        <w:autoSpaceDE w:val="0"/>
        <w:autoSpaceDN w:val="0"/>
        <w:adjustRightInd w:val="0"/>
        <w:ind w:left="1843" w:hanging="567"/>
        <w:rPr>
          <w:rFonts w:eastAsia="Times New Roman"/>
        </w:rPr>
      </w:pPr>
      <w:r w:rsidRPr="007F6705">
        <w:rPr>
          <w:rFonts w:eastAsia="Times New Roman"/>
        </w:rPr>
        <w:t>iii)</w:t>
      </w:r>
      <w:r w:rsidRPr="007F6705">
        <w:rPr>
          <w:rFonts w:eastAsia="Times New Roman"/>
        </w:rPr>
        <w:tab/>
        <w:t xml:space="preserve">The </w:t>
      </w:r>
      <w:r w:rsidR="00185E38">
        <w:rPr>
          <w:rFonts w:eastAsia="Times New Roman"/>
        </w:rPr>
        <w:t>Chief Executive</w:t>
      </w:r>
      <w:r w:rsidRPr="007F6705">
        <w:rPr>
          <w:rFonts w:eastAsia="Times New Roman"/>
        </w:rPr>
        <w:t xml:space="preserve"> shall keep a record of all postal / hard copy tenders / quotations received.</w:t>
      </w:r>
    </w:p>
    <w:p w14:paraId="1CCE1C7E" w14:textId="77777777" w:rsidR="007F6705" w:rsidRPr="007F6705" w:rsidRDefault="007F6705" w:rsidP="007F6705">
      <w:pPr>
        <w:tabs>
          <w:tab w:val="num" w:pos="1418"/>
        </w:tabs>
        <w:autoSpaceDE w:val="0"/>
        <w:autoSpaceDN w:val="0"/>
        <w:adjustRightInd w:val="0"/>
        <w:ind w:left="709" w:hanging="698"/>
        <w:rPr>
          <w:rFonts w:eastAsia="Times New Roman"/>
        </w:rPr>
      </w:pPr>
    </w:p>
    <w:p w14:paraId="2A27C692" w14:textId="77777777" w:rsidR="007F6705" w:rsidRPr="007F6705" w:rsidRDefault="007F6705" w:rsidP="007F6705">
      <w:pPr>
        <w:keepNext/>
        <w:keepLines/>
        <w:autoSpaceDE w:val="0"/>
        <w:autoSpaceDN w:val="0"/>
        <w:adjustRightInd w:val="0"/>
        <w:ind w:left="709" w:hanging="709"/>
        <w:rPr>
          <w:rFonts w:eastAsia="Times New Roman"/>
          <w:b/>
        </w:rPr>
      </w:pPr>
      <w:r w:rsidRPr="007F6705">
        <w:rPr>
          <w:rFonts w:eastAsia="Times New Roman"/>
          <w:b/>
        </w:rPr>
        <w:lastRenderedPageBreak/>
        <w:t>15.</w:t>
      </w:r>
      <w:r w:rsidRPr="007F6705">
        <w:rPr>
          <w:rFonts w:eastAsia="Times New Roman"/>
          <w:b/>
        </w:rPr>
        <w:tab/>
        <w:t>Agreed Marking Mechanism</w:t>
      </w:r>
    </w:p>
    <w:p w14:paraId="52F99CBD" w14:textId="77777777" w:rsidR="007F6705" w:rsidRPr="007F6705" w:rsidRDefault="007F6705" w:rsidP="007F6705">
      <w:pPr>
        <w:keepNext/>
        <w:keepLines/>
        <w:autoSpaceDE w:val="0"/>
        <w:autoSpaceDN w:val="0"/>
        <w:adjustRightInd w:val="0"/>
        <w:rPr>
          <w:rFonts w:ascii="ArialMT" w:eastAsia="Times New Roman" w:hAnsi="ArialMT" w:cs="Times New Roman"/>
          <w:sz w:val="20"/>
          <w:szCs w:val="20"/>
        </w:rPr>
      </w:pPr>
    </w:p>
    <w:p w14:paraId="4CFEE65C" w14:textId="77777777" w:rsidR="007F6705" w:rsidRPr="007F6705" w:rsidRDefault="007F6705" w:rsidP="007F6705">
      <w:pPr>
        <w:keepNext/>
        <w:keepLines/>
        <w:tabs>
          <w:tab w:val="num" w:pos="1418"/>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r>
      <w:r w:rsidRPr="007F6705">
        <w:rPr>
          <w:rFonts w:eastAsia="Times New Roman"/>
        </w:rPr>
        <w:tab/>
        <w:t>No Price/Quality procedure shall be commenced unless there has been an Agreed Marking Mechanism developed.</w:t>
      </w:r>
    </w:p>
    <w:p w14:paraId="69D8403F" w14:textId="77777777" w:rsidR="007F6705" w:rsidRPr="007F6705" w:rsidRDefault="007F6705" w:rsidP="007F6705">
      <w:pPr>
        <w:tabs>
          <w:tab w:val="num" w:pos="1418"/>
        </w:tabs>
        <w:autoSpaceDE w:val="0"/>
        <w:autoSpaceDN w:val="0"/>
        <w:adjustRightInd w:val="0"/>
        <w:ind w:left="709" w:hanging="698"/>
        <w:rPr>
          <w:rFonts w:eastAsia="Times New Roman"/>
        </w:rPr>
      </w:pPr>
    </w:p>
    <w:p w14:paraId="28258F26" w14:textId="77777777" w:rsidR="007F6705" w:rsidRPr="007F6705" w:rsidRDefault="007F6705" w:rsidP="007F6705">
      <w:pPr>
        <w:autoSpaceDE w:val="0"/>
        <w:autoSpaceDN w:val="0"/>
        <w:adjustRightInd w:val="0"/>
        <w:ind w:left="1843"/>
        <w:rPr>
          <w:rFonts w:ascii="ArialMT" w:eastAsia="Times New Roman" w:hAnsi="ArialMT" w:cs="Times New Roman"/>
        </w:rPr>
      </w:pPr>
      <w:r w:rsidRPr="007F6705">
        <w:rPr>
          <w:rFonts w:ascii="ArialMT" w:eastAsia="Times New Roman" w:hAnsi="ArialMT" w:cs="Times New Roman"/>
        </w:rPr>
        <w:t>Bidders shall be informed of the elements to be marked and of the comparative importance of each element as a percentage of the available marks.</w:t>
      </w:r>
    </w:p>
    <w:p w14:paraId="43F16B9D" w14:textId="77777777" w:rsidR="007F6705" w:rsidRPr="007F6705" w:rsidRDefault="007F6705" w:rsidP="007F6705">
      <w:pPr>
        <w:autoSpaceDE w:val="0"/>
        <w:autoSpaceDN w:val="0"/>
        <w:adjustRightInd w:val="0"/>
        <w:rPr>
          <w:rFonts w:ascii="Arial-BoldMT" w:eastAsia="Times New Roman" w:hAnsi="Arial-BoldMT" w:cs="Times New Roman"/>
          <w:b/>
        </w:rPr>
      </w:pPr>
    </w:p>
    <w:p w14:paraId="1FBA3277"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16.</w:t>
      </w:r>
      <w:r w:rsidRPr="007F6705">
        <w:rPr>
          <w:rFonts w:eastAsia="Times New Roman"/>
          <w:b/>
        </w:rPr>
        <w:tab/>
        <w:t>Contracts to be in writing</w:t>
      </w:r>
    </w:p>
    <w:p w14:paraId="452EBD32" w14:textId="77777777" w:rsidR="007F6705" w:rsidRPr="007F6705" w:rsidRDefault="007F6705" w:rsidP="007F6705">
      <w:pPr>
        <w:autoSpaceDE w:val="0"/>
        <w:autoSpaceDN w:val="0"/>
        <w:adjustRightInd w:val="0"/>
        <w:rPr>
          <w:rFonts w:ascii="ArialMT" w:eastAsia="Times New Roman" w:hAnsi="ArialMT" w:cs="Times New Roman"/>
        </w:rPr>
      </w:pPr>
    </w:p>
    <w:p w14:paraId="2D1D0952" w14:textId="77777777" w:rsidR="007F6705" w:rsidRPr="007F6705" w:rsidRDefault="007F6705" w:rsidP="007F6705">
      <w:pPr>
        <w:tabs>
          <w:tab w:val="num" w:pos="1843"/>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Every contract, other than those for goods / services which are classified as exempt, shall be the subject of a Council purchase order and shall specify:</w:t>
      </w:r>
    </w:p>
    <w:p w14:paraId="4DFB66AE" w14:textId="77777777" w:rsidR="007F6705" w:rsidRPr="007F6705" w:rsidRDefault="007F6705" w:rsidP="007F6705">
      <w:pPr>
        <w:tabs>
          <w:tab w:val="num" w:pos="1418"/>
        </w:tabs>
        <w:autoSpaceDE w:val="0"/>
        <w:autoSpaceDN w:val="0"/>
        <w:adjustRightInd w:val="0"/>
        <w:ind w:left="709" w:hanging="698"/>
        <w:rPr>
          <w:rFonts w:eastAsia="Times New Roman"/>
        </w:rPr>
      </w:pPr>
    </w:p>
    <w:p w14:paraId="409EFD86"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(a)</w:t>
      </w:r>
      <w:r w:rsidRPr="007F6705">
        <w:rPr>
          <w:rFonts w:ascii="ArialMT" w:eastAsia="Times New Roman" w:hAnsi="ArialMT" w:cs="Times New Roman"/>
        </w:rPr>
        <w:tab/>
        <w:t xml:space="preserve">the work, materials, matters or things to be furnished, had or done; </w:t>
      </w:r>
    </w:p>
    <w:p w14:paraId="2E70CF21"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 xml:space="preserve">(b) </w:t>
      </w:r>
      <w:r w:rsidRPr="007F6705">
        <w:rPr>
          <w:rFonts w:ascii="ArialMT" w:eastAsia="Times New Roman" w:hAnsi="ArialMT" w:cs="Times New Roman"/>
        </w:rPr>
        <w:tab/>
        <w:t xml:space="preserve">the price to be paid, with statement of discounts or other deductions; and </w:t>
      </w:r>
    </w:p>
    <w:p w14:paraId="38C6E979"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(c)</w:t>
      </w:r>
      <w:r w:rsidRPr="007F6705">
        <w:rPr>
          <w:rFonts w:ascii="ArialMT" w:eastAsia="Times New Roman" w:hAnsi="ArialMT" w:cs="Times New Roman"/>
        </w:rPr>
        <w:tab/>
        <w:t>the time or times within which the contract is to be performed.</w:t>
      </w:r>
    </w:p>
    <w:p w14:paraId="41F7A18C" w14:textId="77777777" w:rsidR="007F6705" w:rsidRPr="007F6705" w:rsidRDefault="007F6705" w:rsidP="007F6705">
      <w:pPr>
        <w:tabs>
          <w:tab w:val="left" w:pos="810"/>
          <w:tab w:val="left" w:pos="851"/>
          <w:tab w:val="left" w:pos="1276"/>
        </w:tabs>
        <w:ind w:left="1276" w:hanging="567"/>
        <w:rPr>
          <w:rFonts w:ascii="ArialMT" w:eastAsia="Times New Roman" w:hAnsi="ArialMT" w:cs="Times New Roman"/>
        </w:rPr>
      </w:pPr>
    </w:p>
    <w:p w14:paraId="53FD427D"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ii)</w:t>
      </w:r>
      <w:r w:rsidRPr="007F6705">
        <w:rPr>
          <w:rFonts w:eastAsia="Times New Roman"/>
        </w:rPr>
        <w:tab/>
        <w:t xml:space="preserve">Where the value of the contract exceeds the financial limits which require a tender process or quotation exercise with a value </w:t>
      </w:r>
      <w:proofErr w:type="gramStart"/>
      <w:r w:rsidRPr="007F6705">
        <w:rPr>
          <w:rFonts w:eastAsia="Times New Roman"/>
        </w:rPr>
        <w:t>in excess of</w:t>
      </w:r>
      <w:proofErr w:type="gramEnd"/>
      <w:r w:rsidRPr="007F6705">
        <w:rPr>
          <w:rFonts w:eastAsia="Times New Roman"/>
        </w:rPr>
        <w:t xml:space="preserve"> £60,000 (Goods and Services) or £100,000 (Works) to take place (see Rule 7) the contract must be the subject of a formal written contract signed in accordance with Rule 18.</w:t>
      </w:r>
    </w:p>
    <w:p w14:paraId="35EC8BF4" w14:textId="77777777" w:rsidR="007F6705" w:rsidRPr="007F6705" w:rsidRDefault="007F6705" w:rsidP="007F6705">
      <w:pPr>
        <w:autoSpaceDE w:val="0"/>
        <w:autoSpaceDN w:val="0"/>
        <w:adjustRightInd w:val="0"/>
        <w:rPr>
          <w:rFonts w:ascii="Arial-BoldMT" w:eastAsia="Times New Roman" w:hAnsi="Arial-BoldMT" w:cs="Times New Roman"/>
          <w:b/>
        </w:rPr>
      </w:pPr>
    </w:p>
    <w:p w14:paraId="4EC1E19D"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17.</w:t>
      </w:r>
      <w:r w:rsidRPr="007F6705">
        <w:rPr>
          <w:rFonts w:eastAsia="Times New Roman"/>
          <w:b/>
        </w:rPr>
        <w:tab/>
        <w:t>Liquidated Damages and Performance bonds</w:t>
      </w:r>
    </w:p>
    <w:p w14:paraId="7EF912EE" w14:textId="77777777" w:rsidR="007F6705" w:rsidRPr="007F6705" w:rsidRDefault="007F6705" w:rsidP="007F6705">
      <w:pPr>
        <w:autoSpaceDE w:val="0"/>
        <w:autoSpaceDN w:val="0"/>
        <w:adjustRightInd w:val="0"/>
        <w:rPr>
          <w:rFonts w:ascii="ArialMT" w:eastAsia="Times New Roman" w:hAnsi="ArialMT" w:cs="Times New Roman"/>
          <w:sz w:val="20"/>
          <w:szCs w:val="20"/>
        </w:rPr>
      </w:pPr>
    </w:p>
    <w:p w14:paraId="34583EEE" w14:textId="77777777" w:rsidR="007F6705" w:rsidRPr="007F6705" w:rsidRDefault="007F6705" w:rsidP="007F6705">
      <w:pPr>
        <w:autoSpaceDE w:val="0"/>
        <w:autoSpaceDN w:val="0"/>
        <w:adjustRightInd w:val="0"/>
        <w:ind w:left="720"/>
        <w:rPr>
          <w:rFonts w:eastAsia="Times New Roman"/>
        </w:rPr>
      </w:pPr>
      <w:r w:rsidRPr="007F6705">
        <w:rPr>
          <w:rFonts w:eastAsia="Times New Roman"/>
        </w:rPr>
        <w:t>Every contract which exceeds £100,000 in total value or total amount over its lifetime and is either for the execution of works or for the supply of goods, materials or services, shall, unless the Chief Officer otherwise decides after consultation with the Director of Legal, Governance and Human Resources, provide for liquidated damages to be paid by the contractor in case the terms of the contract are not duly performed, and the Council shall also require and take sufficient security for the due performance of any such contract. In the case of any such contract for the execution of works such security shall be provided by requiring the retention of a proportion of the contract sums payable until the work has been satisfactorily completed and maintained and, unless the Chief Officer, after consultation with the Director of Legal, Governance and Human Resources considers it unnecessary in any particular case, additional provision of a bond for due performance.</w:t>
      </w:r>
    </w:p>
    <w:p w14:paraId="3872FDB6" w14:textId="77777777" w:rsidR="007F6705" w:rsidRPr="007F6705" w:rsidRDefault="007F6705" w:rsidP="007F6705">
      <w:pPr>
        <w:autoSpaceDE w:val="0"/>
        <w:autoSpaceDN w:val="0"/>
        <w:adjustRightInd w:val="0"/>
        <w:rPr>
          <w:rFonts w:eastAsia="Times New Roman"/>
          <w:b/>
        </w:rPr>
      </w:pPr>
    </w:p>
    <w:p w14:paraId="2E7C135F"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18.</w:t>
      </w:r>
      <w:r w:rsidRPr="007F6705">
        <w:rPr>
          <w:rFonts w:eastAsia="Times New Roman"/>
          <w:b/>
        </w:rPr>
        <w:tab/>
        <w:t>Vetting and Signature of contracts</w:t>
      </w:r>
    </w:p>
    <w:p w14:paraId="68FFFEB3" w14:textId="77777777" w:rsidR="007F6705" w:rsidRPr="007F6705" w:rsidRDefault="007F6705" w:rsidP="007F6705">
      <w:pPr>
        <w:autoSpaceDE w:val="0"/>
        <w:autoSpaceDN w:val="0"/>
        <w:adjustRightInd w:val="0"/>
        <w:rPr>
          <w:rFonts w:ascii="ArialMT" w:eastAsia="Times New Roman" w:hAnsi="ArialMT" w:cs="Times New Roman"/>
          <w:sz w:val="20"/>
          <w:szCs w:val="20"/>
        </w:rPr>
      </w:pPr>
    </w:p>
    <w:p w14:paraId="3FDAF50A" w14:textId="77777777" w:rsidR="007F6705" w:rsidRPr="007F6705" w:rsidRDefault="007F6705" w:rsidP="007F6705">
      <w:pPr>
        <w:autoSpaceDE w:val="0"/>
        <w:autoSpaceDN w:val="0"/>
        <w:adjustRightInd w:val="0"/>
        <w:ind w:left="1843" w:hanging="567"/>
        <w:rPr>
          <w:rFonts w:eastAsia="Times New Roman"/>
          <w:b/>
        </w:rPr>
      </w:pPr>
      <w:proofErr w:type="spellStart"/>
      <w:r w:rsidRPr="007F6705">
        <w:rPr>
          <w:rFonts w:eastAsia="Times New Roman"/>
        </w:rPr>
        <w:t>i</w:t>
      </w:r>
      <w:proofErr w:type="spellEnd"/>
      <w:r w:rsidRPr="007F6705">
        <w:rPr>
          <w:rFonts w:eastAsia="Times New Roman"/>
        </w:rPr>
        <w:t>)</w:t>
      </w:r>
      <w:r w:rsidRPr="007F6705">
        <w:rPr>
          <w:rFonts w:eastAsia="Times New Roman"/>
          <w:b/>
        </w:rPr>
        <w:tab/>
        <w:t>Contract Vetting</w:t>
      </w:r>
    </w:p>
    <w:p w14:paraId="4DF75C92" w14:textId="77777777" w:rsidR="007F6705" w:rsidRPr="007F6705" w:rsidRDefault="007F6705" w:rsidP="007F6705">
      <w:pPr>
        <w:autoSpaceDE w:val="0"/>
        <w:autoSpaceDN w:val="0"/>
        <w:adjustRightInd w:val="0"/>
        <w:ind w:left="1418" w:hanging="698"/>
        <w:rPr>
          <w:rFonts w:eastAsia="Times New Roman"/>
        </w:rPr>
      </w:pPr>
    </w:p>
    <w:p w14:paraId="25A72202"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a)</w:t>
      </w:r>
      <w:r w:rsidRPr="007F6705">
        <w:rPr>
          <w:rFonts w:ascii="ArialMT" w:eastAsia="Times New Roman" w:hAnsi="ArialMT" w:cs="Times New Roman"/>
        </w:rPr>
        <w:tab/>
        <w:t xml:space="preserve">Contracts with a value </w:t>
      </w:r>
      <w:proofErr w:type="gramStart"/>
      <w:r w:rsidRPr="007F6705">
        <w:rPr>
          <w:rFonts w:ascii="ArialMT" w:eastAsia="Times New Roman" w:hAnsi="ArialMT" w:cs="Times New Roman"/>
        </w:rPr>
        <w:t>in excess of</w:t>
      </w:r>
      <w:proofErr w:type="gramEnd"/>
      <w:r w:rsidRPr="007F6705">
        <w:rPr>
          <w:rFonts w:ascii="ArialMT" w:eastAsia="Times New Roman" w:hAnsi="ArialMT" w:cs="Times New Roman"/>
        </w:rPr>
        <w:t xml:space="preserve"> £30,000 are to be referred to the Corporate Procurement Team for vetting.</w:t>
      </w:r>
    </w:p>
    <w:p w14:paraId="17D07FD2"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p>
    <w:p w14:paraId="34C44DA4"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b)</w:t>
      </w:r>
      <w:r w:rsidRPr="007F6705">
        <w:rPr>
          <w:rFonts w:ascii="ArialMT" w:eastAsia="Times New Roman" w:hAnsi="ArialMT" w:cs="Times New Roman"/>
        </w:rPr>
        <w:tab/>
        <w:t xml:space="preserve">The Corporate Procurement Team must refer all contracts with a value </w:t>
      </w:r>
      <w:proofErr w:type="gramStart"/>
      <w:r w:rsidRPr="007F6705">
        <w:rPr>
          <w:rFonts w:ascii="ArialMT" w:eastAsia="Times New Roman" w:hAnsi="ArialMT" w:cs="Times New Roman"/>
        </w:rPr>
        <w:t>in excess of</w:t>
      </w:r>
      <w:proofErr w:type="gramEnd"/>
      <w:r w:rsidRPr="007F6705">
        <w:rPr>
          <w:rFonts w:ascii="ArialMT" w:eastAsia="Times New Roman" w:hAnsi="ArialMT" w:cs="Times New Roman"/>
        </w:rPr>
        <w:t xml:space="preserve"> £60,000 (Goods and Services) or £100,000 (Works) and which incorporate additional terms and conditions to those contained in the Council’s approved standard contractual </w:t>
      </w:r>
      <w:r w:rsidRPr="007F6705">
        <w:rPr>
          <w:rFonts w:ascii="ArialMT" w:eastAsia="Times New Roman" w:hAnsi="ArialMT" w:cs="Times New Roman"/>
        </w:rPr>
        <w:lastRenderedPageBreak/>
        <w:t>documentation to the Council’s Legal Services Department for vetting.</w:t>
      </w:r>
    </w:p>
    <w:p w14:paraId="69E368D0" w14:textId="77777777" w:rsidR="007F6705" w:rsidRPr="007F6705" w:rsidRDefault="007F6705" w:rsidP="007F6705">
      <w:pPr>
        <w:autoSpaceDE w:val="0"/>
        <w:autoSpaceDN w:val="0"/>
        <w:adjustRightInd w:val="0"/>
        <w:ind w:firstLine="720"/>
        <w:rPr>
          <w:rFonts w:eastAsia="Times New Roman"/>
        </w:rPr>
      </w:pPr>
    </w:p>
    <w:p w14:paraId="5438E467" w14:textId="77777777" w:rsidR="007F6705" w:rsidRPr="007F6705" w:rsidRDefault="007F6705" w:rsidP="007F6705">
      <w:pPr>
        <w:autoSpaceDE w:val="0"/>
        <w:autoSpaceDN w:val="0"/>
        <w:adjustRightInd w:val="0"/>
        <w:ind w:left="1843" w:hanging="567"/>
        <w:rPr>
          <w:rFonts w:eastAsia="Times New Roman"/>
          <w:b/>
        </w:rPr>
      </w:pPr>
      <w:r w:rsidRPr="007F6705">
        <w:rPr>
          <w:rFonts w:eastAsia="Times New Roman"/>
        </w:rPr>
        <w:t>ii)</w:t>
      </w:r>
      <w:r w:rsidRPr="007F6705">
        <w:rPr>
          <w:rFonts w:eastAsia="Times New Roman"/>
          <w:b/>
        </w:rPr>
        <w:tab/>
        <w:t>Contract Signature</w:t>
      </w:r>
    </w:p>
    <w:p w14:paraId="259F3264" w14:textId="77777777" w:rsidR="007F6705" w:rsidRPr="007F6705" w:rsidRDefault="007F6705" w:rsidP="007F6705">
      <w:pPr>
        <w:autoSpaceDE w:val="0"/>
        <w:autoSpaceDN w:val="0"/>
        <w:adjustRightInd w:val="0"/>
        <w:ind w:left="1440" w:hanging="720"/>
        <w:rPr>
          <w:rFonts w:eastAsia="Times New Roman"/>
        </w:rPr>
      </w:pPr>
    </w:p>
    <w:p w14:paraId="675CDA2D"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a)</w:t>
      </w:r>
      <w:r w:rsidRPr="007F6705">
        <w:rPr>
          <w:rFonts w:ascii="ArialMT" w:eastAsia="Times New Roman" w:hAnsi="ArialMT" w:cs="Times New Roman"/>
        </w:rPr>
        <w:tab/>
        <w:t xml:space="preserve">Except for contracts </w:t>
      </w:r>
      <w:proofErr w:type="gramStart"/>
      <w:r w:rsidRPr="007F6705">
        <w:rPr>
          <w:rFonts w:ascii="ArialMT" w:eastAsia="Times New Roman" w:hAnsi="ArialMT" w:cs="Times New Roman"/>
        </w:rPr>
        <w:t>entered into</w:t>
      </w:r>
      <w:proofErr w:type="gramEnd"/>
      <w:r w:rsidRPr="007F6705">
        <w:rPr>
          <w:rFonts w:ascii="ArialMT" w:eastAsia="Times New Roman" w:hAnsi="ArialMT" w:cs="Times New Roman"/>
        </w:rPr>
        <w:t xml:space="preserve"> by an Officer in exercise of delegated powers, the Director of Legal, Governance and Human Resources shall be the agent of the Council to sign on behalf of the Council all contracts agreed to be entered into by or on behalf of Policy Committees or the Council. </w:t>
      </w:r>
    </w:p>
    <w:p w14:paraId="702AE4DC" w14:textId="77777777" w:rsidR="007F6705" w:rsidRPr="007F6705" w:rsidRDefault="007F6705" w:rsidP="007F6705">
      <w:pPr>
        <w:tabs>
          <w:tab w:val="left" w:pos="810"/>
          <w:tab w:val="left" w:pos="851"/>
          <w:tab w:val="left" w:pos="1276"/>
        </w:tabs>
        <w:ind w:left="1276" w:hanging="567"/>
        <w:rPr>
          <w:rFonts w:ascii="ArialMT" w:eastAsia="Times New Roman" w:hAnsi="ArialMT" w:cs="Times New Roman"/>
        </w:rPr>
      </w:pPr>
    </w:p>
    <w:p w14:paraId="389AB712"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 xml:space="preserve">b) </w:t>
      </w:r>
      <w:r w:rsidRPr="007F6705">
        <w:rPr>
          <w:rFonts w:ascii="ArialMT" w:eastAsia="Times New Roman" w:hAnsi="ArialMT" w:cs="Times New Roman"/>
        </w:rPr>
        <w:tab/>
        <w:t>Contracts which are for a value of £100,000 or more shall be  executed under the Council’s seal by the Director of Legal, Governance and Human Resources (or in his/her absence by a person authorised by him/her).</w:t>
      </w:r>
    </w:p>
    <w:p w14:paraId="226DFDCA" w14:textId="77777777" w:rsidR="007F6705" w:rsidRPr="007F6705" w:rsidRDefault="007F6705" w:rsidP="007F6705">
      <w:pPr>
        <w:tabs>
          <w:tab w:val="left" w:pos="810"/>
          <w:tab w:val="left" w:pos="851"/>
          <w:tab w:val="left" w:pos="1276"/>
        </w:tabs>
        <w:ind w:left="1276" w:hanging="567"/>
        <w:rPr>
          <w:rFonts w:ascii="ArialMT" w:eastAsia="Times New Roman" w:hAnsi="ArialMT" w:cs="Times New Roman"/>
        </w:rPr>
      </w:pPr>
    </w:p>
    <w:p w14:paraId="70ADF676"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19.</w:t>
      </w:r>
      <w:r w:rsidRPr="007F6705">
        <w:rPr>
          <w:rFonts w:eastAsia="Times New Roman"/>
          <w:b/>
        </w:rPr>
        <w:tab/>
        <w:t>Tenderers withdrawal</w:t>
      </w:r>
    </w:p>
    <w:p w14:paraId="5CD50307" w14:textId="77777777" w:rsidR="007F6705" w:rsidRPr="007F6705" w:rsidRDefault="007F6705" w:rsidP="007F6705">
      <w:pPr>
        <w:autoSpaceDE w:val="0"/>
        <w:autoSpaceDN w:val="0"/>
        <w:adjustRightInd w:val="0"/>
        <w:rPr>
          <w:rFonts w:eastAsia="Times New Roman"/>
        </w:rPr>
      </w:pPr>
    </w:p>
    <w:p w14:paraId="72E20E9D" w14:textId="6820D863" w:rsidR="007F6705" w:rsidRPr="007F6705" w:rsidRDefault="007F6705" w:rsidP="007F6705">
      <w:pPr>
        <w:tabs>
          <w:tab w:val="num" w:pos="1418"/>
        </w:tabs>
        <w:autoSpaceDE w:val="0"/>
        <w:autoSpaceDN w:val="0"/>
        <w:adjustRightInd w:val="0"/>
        <w:ind w:left="709" w:hanging="698"/>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In the event of any person or firm withdrawing a tender / quotation, or declining to sign a form of contract upon being called on to do so after his/her or their tender / quotation has been accepted (whether accepted subject to the Council's approval or not), no further tender /quotation from such a person or firm shall, unless the </w:t>
      </w:r>
      <w:r w:rsidR="0027472C">
        <w:rPr>
          <w:rFonts w:eastAsia="Times New Roman"/>
        </w:rPr>
        <w:t>Finance and Corporate Affairs</w:t>
      </w:r>
      <w:r w:rsidRPr="007F6705">
        <w:rPr>
          <w:rFonts w:eastAsia="Times New Roman"/>
        </w:rPr>
        <w:t xml:space="preserve"> Committee or the Council otherwise resolve, be considered for a period of three years.</w:t>
      </w:r>
    </w:p>
    <w:p w14:paraId="65578C87" w14:textId="77777777" w:rsidR="007F6705" w:rsidRPr="007F6705" w:rsidRDefault="007F6705" w:rsidP="007F6705">
      <w:pPr>
        <w:tabs>
          <w:tab w:val="num" w:pos="1418"/>
        </w:tabs>
        <w:autoSpaceDE w:val="0"/>
        <w:autoSpaceDN w:val="0"/>
        <w:adjustRightInd w:val="0"/>
        <w:ind w:left="709" w:hanging="698"/>
        <w:rPr>
          <w:rFonts w:eastAsia="Times New Roman"/>
        </w:rPr>
      </w:pPr>
    </w:p>
    <w:p w14:paraId="6AB6FBAB" w14:textId="77777777" w:rsidR="007F6705" w:rsidRPr="007F6705" w:rsidRDefault="007F6705" w:rsidP="007F6705">
      <w:pPr>
        <w:autoSpaceDE w:val="0"/>
        <w:autoSpaceDN w:val="0"/>
        <w:adjustRightInd w:val="0"/>
        <w:rPr>
          <w:rFonts w:eastAsia="Times New Roman"/>
          <w:b/>
        </w:rPr>
      </w:pPr>
      <w:r w:rsidRPr="007F6705">
        <w:rPr>
          <w:rFonts w:eastAsia="Times New Roman"/>
          <w:b/>
        </w:rPr>
        <w:t>20.</w:t>
      </w:r>
      <w:r w:rsidRPr="007F6705">
        <w:rPr>
          <w:rFonts w:eastAsia="Times New Roman"/>
          <w:b/>
        </w:rPr>
        <w:tab/>
        <w:t>Post contract variations and negotiations</w:t>
      </w:r>
    </w:p>
    <w:p w14:paraId="08E1CD27" w14:textId="77777777" w:rsidR="007F6705" w:rsidRPr="007F6705" w:rsidRDefault="007F6705" w:rsidP="007F6705">
      <w:pPr>
        <w:autoSpaceDE w:val="0"/>
        <w:autoSpaceDN w:val="0"/>
        <w:adjustRightInd w:val="0"/>
        <w:rPr>
          <w:rFonts w:ascii="Arial-BoldMT" w:eastAsia="Times New Roman" w:hAnsi="Arial-BoldMT" w:cs="Times New Roman"/>
          <w:b/>
          <w:sz w:val="20"/>
          <w:szCs w:val="20"/>
        </w:rPr>
      </w:pPr>
    </w:p>
    <w:p w14:paraId="59881893" w14:textId="77777777" w:rsidR="007F6705" w:rsidRPr="007F6705" w:rsidRDefault="007F6705" w:rsidP="007F6705">
      <w:pPr>
        <w:tabs>
          <w:tab w:val="num" w:pos="1843"/>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Except for a variation –</w:t>
      </w:r>
    </w:p>
    <w:p w14:paraId="55239D36" w14:textId="77777777" w:rsidR="007F6705" w:rsidRPr="007F6705" w:rsidRDefault="007F6705" w:rsidP="007F6705">
      <w:pPr>
        <w:autoSpaceDE w:val="0"/>
        <w:autoSpaceDN w:val="0"/>
        <w:adjustRightInd w:val="0"/>
        <w:rPr>
          <w:rFonts w:eastAsia="Times New Roman"/>
        </w:rPr>
      </w:pPr>
    </w:p>
    <w:p w14:paraId="52530A57"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 xml:space="preserve">(a) </w:t>
      </w:r>
      <w:r w:rsidRPr="007F6705">
        <w:rPr>
          <w:rFonts w:ascii="ArialMT" w:eastAsia="Times New Roman" w:hAnsi="ArialMT" w:cs="Times New Roman"/>
        </w:rPr>
        <w:tab/>
        <w:t>which does not substantially affect the nature of the works services goods, materials or services to be supplied to the Council and does not increase the payment to be made by the Council, or</w:t>
      </w:r>
    </w:p>
    <w:p w14:paraId="56C090C2"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p>
    <w:p w14:paraId="347E448F"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 xml:space="preserve">(b) </w:t>
      </w:r>
      <w:r w:rsidRPr="007F6705">
        <w:rPr>
          <w:rFonts w:ascii="ArialMT" w:eastAsia="Times New Roman" w:hAnsi="ArialMT" w:cs="Times New Roman"/>
        </w:rPr>
        <w:tab/>
        <w:t>is made in accordance with paragraph (ii)</w:t>
      </w:r>
    </w:p>
    <w:p w14:paraId="6B18F2DF" w14:textId="77777777" w:rsidR="007F6705" w:rsidRPr="007F6705" w:rsidRDefault="007F6705" w:rsidP="007F6705">
      <w:pPr>
        <w:tabs>
          <w:tab w:val="left" w:pos="810"/>
          <w:tab w:val="left" w:pos="851"/>
          <w:tab w:val="left" w:pos="2410"/>
        </w:tabs>
        <w:ind w:left="2410" w:hanging="567"/>
        <w:rPr>
          <w:rFonts w:ascii="ArialMT" w:eastAsia="Times New Roman" w:hAnsi="ArialMT" w:cs="Times New Roman"/>
        </w:rPr>
      </w:pPr>
    </w:p>
    <w:p w14:paraId="372A3572" w14:textId="77777777" w:rsidR="007F6705" w:rsidRPr="007F6705" w:rsidRDefault="007F6705" w:rsidP="007F6705">
      <w:pPr>
        <w:tabs>
          <w:tab w:val="left" w:pos="2410"/>
        </w:tabs>
        <w:ind w:left="2410" w:hanging="567"/>
        <w:rPr>
          <w:rFonts w:ascii="ArialMT" w:eastAsia="Times New Roman" w:hAnsi="ArialMT" w:cs="Times New Roman"/>
        </w:rPr>
      </w:pPr>
      <w:r w:rsidRPr="007F6705">
        <w:rPr>
          <w:rFonts w:ascii="ArialMT" w:eastAsia="Times New Roman" w:hAnsi="ArialMT" w:cs="Times New Roman"/>
        </w:rPr>
        <w:tab/>
        <w:t>a contract shall not without the authority of the relevant Policy Committee or the Council depart from the description of the works, goods, materials or services for which the quotation or tender was received.</w:t>
      </w:r>
    </w:p>
    <w:p w14:paraId="6951278F" w14:textId="77777777" w:rsidR="007F6705" w:rsidRPr="007F6705" w:rsidRDefault="007F6705" w:rsidP="007F6705">
      <w:pPr>
        <w:autoSpaceDE w:val="0"/>
        <w:autoSpaceDN w:val="0"/>
        <w:adjustRightInd w:val="0"/>
        <w:ind w:left="1440"/>
        <w:rPr>
          <w:rFonts w:eastAsia="Times New Roman"/>
        </w:rPr>
      </w:pPr>
    </w:p>
    <w:p w14:paraId="69678E49"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 xml:space="preserve">ii) </w:t>
      </w:r>
      <w:r w:rsidRPr="007F6705">
        <w:rPr>
          <w:rFonts w:eastAsia="Times New Roman"/>
        </w:rPr>
        <w:tab/>
        <w:t xml:space="preserve">This paragraph applies where </w:t>
      </w:r>
      <w:proofErr w:type="gramStart"/>
      <w:r w:rsidRPr="007F6705">
        <w:rPr>
          <w:rFonts w:eastAsia="Times New Roman"/>
        </w:rPr>
        <w:t>all of</w:t>
      </w:r>
      <w:proofErr w:type="gramEnd"/>
      <w:r w:rsidRPr="007F6705">
        <w:rPr>
          <w:rFonts w:eastAsia="Times New Roman"/>
        </w:rPr>
        <w:t xml:space="preserve"> the tenders / quotations received exceed the budget allocated for the project and the Chief Officer and the Head of Service relevant to the contract consider that amendments may be made to the specification or procurement process which would result in a price in accordance with the budget. All those submitting tenders / quotes shall be provided with a schedule of variations / revised instructions and invited to submit a revised bid.</w:t>
      </w:r>
    </w:p>
    <w:p w14:paraId="44CA7198" w14:textId="77777777" w:rsidR="007F6705" w:rsidRPr="007F6705" w:rsidRDefault="007F6705" w:rsidP="007F6705">
      <w:pPr>
        <w:tabs>
          <w:tab w:val="num" w:pos="1418"/>
        </w:tabs>
        <w:autoSpaceDE w:val="0"/>
        <w:autoSpaceDN w:val="0"/>
        <w:adjustRightInd w:val="0"/>
        <w:ind w:left="709" w:hanging="698"/>
        <w:rPr>
          <w:rFonts w:eastAsia="Times New Roman"/>
        </w:rPr>
      </w:pPr>
    </w:p>
    <w:p w14:paraId="25749D5A"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 xml:space="preserve">iii) </w:t>
      </w:r>
      <w:r w:rsidRPr="007F6705">
        <w:rPr>
          <w:rFonts w:eastAsia="Times New Roman"/>
        </w:rPr>
        <w:tab/>
        <w:t xml:space="preserve">Apart from discussions with contractors for the purpose of clarification of any element of a tender / quotation, or for the correction of arithmetic or other details, (but NOT the resolution of any qualified bids) negotiations </w:t>
      </w:r>
      <w:r w:rsidRPr="007F6705">
        <w:rPr>
          <w:rFonts w:eastAsia="Times New Roman"/>
        </w:rPr>
        <w:lastRenderedPageBreak/>
        <w:t>following receipt of tenders / quotations shall only take place in the following circumstances: -</w:t>
      </w:r>
    </w:p>
    <w:p w14:paraId="05C543F7" w14:textId="77777777" w:rsidR="007F6705" w:rsidRPr="007F6705" w:rsidRDefault="007F6705" w:rsidP="007F6705">
      <w:pPr>
        <w:tabs>
          <w:tab w:val="num" w:pos="1418"/>
        </w:tabs>
        <w:autoSpaceDE w:val="0"/>
        <w:autoSpaceDN w:val="0"/>
        <w:adjustRightInd w:val="0"/>
        <w:ind w:left="709" w:hanging="698"/>
        <w:rPr>
          <w:rFonts w:eastAsia="Times New Roman"/>
        </w:rPr>
      </w:pPr>
    </w:p>
    <w:p w14:paraId="7BCD0C08" w14:textId="77777777" w:rsidR="007F6705" w:rsidRPr="007F6705" w:rsidRDefault="007F6705" w:rsidP="007F6705">
      <w:pPr>
        <w:tabs>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 xml:space="preserve">(a) </w:t>
      </w:r>
      <w:r w:rsidRPr="007F6705">
        <w:rPr>
          <w:rFonts w:ascii="ArialMT" w:eastAsia="Times New Roman" w:hAnsi="ArialMT" w:cs="Times New Roman"/>
        </w:rPr>
        <w:tab/>
        <w:t>where a single tender /quotation or no acceptable tenders / quotations have been received and the Chief Officer considers that negotiation may lead to more favourable terms or an acceptable offer to the Council, or</w:t>
      </w:r>
    </w:p>
    <w:p w14:paraId="04537CAE" w14:textId="77777777" w:rsidR="007F6705" w:rsidRPr="007F6705" w:rsidRDefault="007F6705" w:rsidP="007F6705">
      <w:pPr>
        <w:tabs>
          <w:tab w:val="left" w:pos="851"/>
          <w:tab w:val="left" w:pos="2410"/>
        </w:tabs>
        <w:ind w:left="2410" w:hanging="567"/>
        <w:rPr>
          <w:rFonts w:ascii="ArialMT" w:eastAsia="Times New Roman" w:hAnsi="ArialMT" w:cs="Times New Roman"/>
        </w:rPr>
      </w:pPr>
    </w:p>
    <w:p w14:paraId="11E2D6BC" w14:textId="77777777" w:rsidR="007F6705" w:rsidRPr="007F6705" w:rsidRDefault="007F6705" w:rsidP="007F6705">
      <w:pPr>
        <w:tabs>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 xml:space="preserve">(b) </w:t>
      </w:r>
      <w:r w:rsidRPr="007F6705">
        <w:rPr>
          <w:rFonts w:ascii="ArialMT" w:eastAsia="Times New Roman" w:hAnsi="ArialMT" w:cs="Times New Roman"/>
        </w:rPr>
        <w:tab/>
        <w:t>when tenders /quotations cannot readily be evaluated and compared without discussion with those submitting the tender / quotation or</w:t>
      </w:r>
    </w:p>
    <w:p w14:paraId="4654B4A0" w14:textId="77777777" w:rsidR="007F6705" w:rsidRPr="007F6705" w:rsidRDefault="007F6705" w:rsidP="007F6705">
      <w:pPr>
        <w:tabs>
          <w:tab w:val="left" w:pos="851"/>
          <w:tab w:val="left" w:pos="2410"/>
        </w:tabs>
        <w:ind w:left="2410" w:hanging="567"/>
        <w:rPr>
          <w:rFonts w:ascii="ArialMT" w:eastAsia="Times New Roman" w:hAnsi="ArialMT" w:cs="Times New Roman"/>
        </w:rPr>
      </w:pPr>
    </w:p>
    <w:p w14:paraId="3AA23F28" w14:textId="77777777" w:rsidR="007F6705" w:rsidRPr="007F6705" w:rsidRDefault="007F6705" w:rsidP="007F6705">
      <w:pPr>
        <w:tabs>
          <w:tab w:val="left" w:pos="851"/>
          <w:tab w:val="left" w:pos="2410"/>
        </w:tabs>
        <w:ind w:left="2410" w:hanging="567"/>
        <w:rPr>
          <w:rFonts w:ascii="ArialMT" w:eastAsia="Times New Roman" w:hAnsi="ArialMT" w:cs="Times New Roman"/>
        </w:rPr>
      </w:pPr>
      <w:r w:rsidRPr="007F6705">
        <w:rPr>
          <w:rFonts w:ascii="ArialMT" w:eastAsia="Times New Roman" w:hAnsi="ArialMT" w:cs="Times New Roman"/>
        </w:rPr>
        <w:t>(c)</w:t>
      </w:r>
      <w:r w:rsidRPr="007F6705">
        <w:rPr>
          <w:rFonts w:ascii="ArialMT" w:eastAsia="Times New Roman" w:hAnsi="ArialMT" w:cs="Times New Roman"/>
        </w:rPr>
        <w:tab/>
        <w:t>with the approval of the Director of Finance, IT and Digital and the Director of Legal, Governance and Human Resources and the Monitoring Officer (if different) and any negotiations shall be conducted in accordance with paragraph (iv)</w:t>
      </w:r>
    </w:p>
    <w:p w14:paraId="7D5DC3FC" w14:textId="77777777" w:rsidR="007F6705" w:rsidRPr="007F6705" w:rsidRDefault="007F6705" w:rsidP="007F6705">
      <w:pPr>
        <w:tabs>
          <w:tab w:val="left" w:pos="810"/>
          <w:tab w:val="left" w:pos="851"/>
          <w:tab w:val="left" w:pos="1276"/>
        </w:tabs>
        <w:ind w:left="1276" w:hanging="567"/>
        <w:rPr>
          <w:rFonts w:ascii="ArialMT" w:eastAsia="Times New Roman" w:hAnsi="ArialMT" w:cs="Times New Roman"/>
        </w:rPr>
      </w:pPr>
    </w:p>
    <w:p w14:paraId="11348E50" w14:textId="77777777" w:rsidR="007F6705" w:rsidRPr="007F6705" w:rsidRDefault="007F6705" w:rsidP="007F6705">
      <w:pPr>
        <w:tabs>
          <w:tab w:val="num" w:pos="1985"/>
        </w:tabs>
        <w:autoSpaceDE w:val="0"/>
        <w:autoSpaceDN w:val="0"/>
        <w:adjustRightInd w:val="0"/>
        <w:ind w:left="1843" w:hanging="567"/>
        <w:rPr>
          <w:rFonts w:eastAsia="Times New Roman"/>
        </w:rPr>
      </w:pPr>
      <w:r w:rsidRPr="007F6705">
        <w:rPr>
          <w:rFonts w:eastAsia="Times New Roman"/>
        </w:rPr>
        <w:t xml:space="preserve">iv) </w:t>
      </w:r>
      <w:r w:rsidRPr="007F6705">
        <w:rPr>
          <w:rFonts w:eastAsia="Times New Roman"/>
        </w:rPr>
        <w:tab/>
        <w:t>Discussion with those submitting the tender / quotation for the purpose of negotiations under paragraph (iii) shall</w:t>
      </w:r>
    </w:p>
    <w:p w14:paraId="28445EF7" w14:textId="77777777" w:rsidR="007F6705" w:rsidRPr="007F6705" w:rsidRDefault="007F6705" w:rsidP="007F6705">
      <w:pPr>
        <w:autoSpaceDE w:val="0"/>
        <w:autoSpaceDN w:val="0"/>
        <w:adjustRightInd w:val="0"/>
        <w:rPr>
          <w:rFonts w:eastAsia="Times New Roman"/>
        </w:rPr>
      </w:pPr>
    </w:p>
    <w:p w14:paraId="61FC03A5" w14:textId="77777777" w:rsidR="007F6705" w:rsidRPr="007F6705" w:rsidRDefault="007F6705" w:rsidP="007F6705">
      <w:pPr>
        <w:tabs>
          <w:tab w:val="left" w:pos="2410"/>
        </w:tabs>
        <w:ind w:left="2410" w:hanging="567"/>
        <w:rPr>
          <w:rFonts w:ascii="ArialMT" w:eastAsia="Times New Roman" w:hAnsi="ArialMT" w:cs="Times New Roman"/>
        </w:rPr>
      </w:pPr>
      <w:r w:rsidRPr="007F6705">
        <w:rPr>
          <w:rFonts w:ascii="ArialMT" w:eastAsia="Times New Roman" w:hAnsi="ArialMT" w:cs="Times New Roman"/>
        </w:rPr>
        <w:t>-</w:t>
      </w:r>
      <w:r w:rsidRPr="007F6705">
        <w:rPr>
          <w:rFonts w:ascii="ArialMT" w:eastAsia="Times New Roman" w:hAnsi="ArialMT" w:cs="Times New Roman"/>
        </w:rPr>
        <w:tab/>
        <w:t>be attended by not less than 2 Council Officers</w:t>
      </w:r>
    </w:p>
    <w:p w14:paraId="1C24A996" w14:textId="77777777" w:rsidR="007F6705" w:rsidRPr="007F6705" w:rsidRDefault="007F6705" w:rsidP="007F6705">
      <w:pPr>
        <w:tabs>
          <w:tab w:val="left" w:pos="851"/>
          <w:tab w:val="left" w:pos="2410"/>
        </w:tabs>
        <w:ind w:left="2410" w:hanging="567"/>
        <w:rPr>
          <w:rFonts w:ascii="ArialMT" w:eastAsia="Times New Roman" w:hAnsi="ArialMT" w:cs="Times New Roman"/>
        </w:rPr>
      </w:pPr>
    </w:p>
    <w:p w14:paraId="458A8E66" w14:textId="77777777" w:rsidR="007F6705" w:rsidRPr="007F6705" w:rsidRDefault="007F6705" w:rsidP="007F6705">
      <w:pPr>
        <w:tabs>
          <w:tab w:val="left" w:pos="2410"/>
        </w:tabs>
        <w:ind w:left="2410" w:hanging="567"/>
        <w:rPr>
          <w:rFonts w:ascii="ArialMT" w:eastAsia="Times New Roman" w:hAnsi="ArialMT" w:cs="Times New Roman"/>
        </w:rPr>
      </w:pPr>
      <w:r w:rsidRPr="007F6705">
        <w:rPr>
          <w:rFonts w:ascii="ArialMT" w:eastAsia="Times New Roman" w:hAnsi="ArialMT" w:cs="Times New Roman"/>
        </w:rPr>
        <w:t>-</w:t>
      </w:r>
      <w:r w:rsidRPr="007F6705">
        <w:rPr>
          <w:rFonts w:ascii="ArialMT" w:eastAsia="Times New Roman" w:hAnsi="ArialMT" w:cs="Times New Roman"/>
        </w:rPr>
        <w:tab/>
        <w:t>be at a pre-determined time during normal office hours</w:t>
      </w:r>
    </w:p>
    <w:p w14:paraId="6F85ADA7" w14:textId="77777777" w:rsidR="007F6705" w:rsidRPr="007F6705" w:rsidRDefault="007F6705" w:rsidP="007F6705">
      <w:pPr>
        <w:tabs>
          <w:tab w:val="left" w:pos="851"/>
          <w:tab w:val="left" w:pos="2410"/>
        </w:tabs>
        <w:ind w:left="2410" w:hanging="567"/>
        <w:rPr>
          <w:rFonts w:ascii="ArialMT" w:eastAsia="Times New Roman" w:hAnsi="ArialMT" w:cs="Times New Roman"/>
        </w:rPr>
      </w:pPr>
    </w:p>
    <w:p w14:paraId="7663CE42" w14:textId="77777777" w:rsidR="007F6705" w:rsidRPr="007F6705" w:rsidRDefault="007F6705" w:rsidP="007F6705">
      <w:pPr>
        <w:tabs>
          <w:tab w:val="left" w:pos="2410"/>
        </w:tabs>
        <w:ind w:left="2410" w:hanging="567"/>
        <w:rPr>
          <w:rFonts w:ascii="ArialMT" w:eastAsia="Times New Roman" w:hAnsi="ArialMT" w:cs="Times New Roman"/>
        </w:rPr>
      </w:pPr>
      <w:r w:rsidRPr="007F6705">
        <w:rPr>
          <w:rFonts w:ascii="ArialMT" w:eastAsia="Times New Roman" w:hAnsi="ArialMT" w:cs="Times New Roman"/>
        </w:rPr>
        <w:t>-</w:t>
      </w:r>
      <w:r w:rsidRPr="007F6705">
        <w:rPr>
          <w:rFonts w:ascii="ArialMT" w:eastAsia="Times New Roman" w:hAnsi="ArialMT" w:cs="Times New Roman"/>
        </w:rPr>
        <w:tab/>
        <w:t xml:space="preserve">be the subject of a comprehensive written record, signed by the Council Officers in attendance and submitted to the Council’s Corporate Lead for </w:t>
      </w:r>
      <w:smartTag w:uri="urn:schemas-microsoft-com:office:smarttags" w:element="PersonName">
        <w:r w:rsidRPr="007F6705">
          <w:rPr>
            <w:rFonts w:ascii="ArialMT" w:eastAsia="Times New Roman" w:hAnsi="ArialMT" w:cs="Times New Roman"/>
          </w:rPr>
          <w:t>Procurement</w:t>
        </w:r>
      </w:smartTag>
      <w:r w:rsidRPr="007F6705">
        <w:rPr>
          <w:rFonts w:ascii="ArialMT" w:eastAsia="Times New Roman" w:hAnsi="ArialMT" w:cs="Times New Roman"/>
        </w:rPr>
        <w:t xml:space="preserve"> for approval</w:t>
      </w:r>
    </w:p>
    <w:p w14:paraId="6DECBE13" w14:textId="77777777" w:rsidR="007F6705" w:rsidRPr="007F6705" w:rsidRDefault="007F6705" w:rsidP="007F6705">
      <w:pPr>
        <w:autoSpaceDE w:val="0"/>
        <w:autoSpaceDN w:val="0"/>
        <w:adjustRightInd w:val="0"/>
        <w:rPr>
          <w:rFonts w:eastAsia="Times New Roman"/>
          <w:b/>
        </w:rPr>
      </w:pPr>
    </w:p>
    <w:p w14:paraId="2E44C1BC"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21.</w:t>
      </w:r>
      <w:r w:rsidRPr="007F6705">
        <w:rPr>
          <w:rFonts w:eastAsia="Times New Roman"/>
          <w:b/>
        </w:rPr>
        <w:tab/>
        <w:t>Extensions to contracts</w:t>
      </w:r>
    </w:p>
    <w:p w14:paraId="1EC91341" w14:textId="77777777" w:rsidR="007F6705" w:rsidRPr="007F6705" w:rsidRDefault="007F6705" w:rsidP="007F6705">
      <w:pPr>
        <w:autoSpaceDE w:val="0"/>
        <w:autoSpaceDN w:val="0"/>
        <w:adjustRightInd w:val="0"/>
        <w:rPr>
          <w:rFonts w:ascii="Arial-BoldMT" w:eastAsia="Times New Roman" w:hAnsi="Arial-BoldMT" w:cs="Times New Roman"/>
          <w:b/>
          <w:sz w:val="20"/>
          <w:szCs w:val="20"/>
        </w:rPr>
      </w:pPr>
    </w:p>
    <w:p w14:paraId="22F462CE" w14:textId="77777777" w:rsidR="007F6705" w:rsidRPr="007F6705" w:rsidRDefault="007F6705" w:rsidP="007F6705">
      <w:pPr>
        <w:tabs>
          <w:tab w:val="num" w:pos="1843"/>
        </w:tabs>
        <w:autoSpaceDE w:val="0"/>
        <w:autoSpaceDN w:val="0"/>
        <w:adjustRightInd w:val="0"/>
        <w:ind w:left="1843" w:hanging="567"/>
        <w:rPr>
          <w:rFonts w:eastAsia="Times New Roman"/>
        </w:rPr>
      </w:pPr>
      <w:proofErr w:type="spellStart"/>
      <w:r w:rsidRPr="007F6705">
        <w:rPr>
          <w:rFonts w:eastAsia="Times New Roman"/>
        </w:rPr>
        <w:t>i</w:t>
      </w:r>
      <w:proofErr w:type="spellEnd"/>
      <w:r w:rsidRPr="007F6705">
        <w:rPr>
          <w:rFonts w:eastAsia="Times New Roman"/>
        </w:rPr>
        <w:t>)</w:t>
      </w:r>
      <w:r w:rsidRPr="007F6705">
        <w:rPr>
          <w:rFonts w:eastAsia="Times New Roman"/>
        </w:rPr>
        <w:tab/>
        <w:t xml:space="preserve">In the event that an extension of the original contract period (the original contract period to include all extensions already allowed for in the original contract) is required, the decision to implement such an extension must be approved by the relevant Chief Officers and the Council’s Corporate Lead for Procurement.  </w:t>
      </w:r>
    </w:p>
    <w:p w14:paraId="147F4989" w14:textId="77777777" w:rsidR="007F6705" w:rsidRPr="007F6705" w:rsidRDefault="007F6705" w:rsidP="007F6705">
      <w:pPr>
        <w:tabs>
          <w:tab w:val="num" w:pos="1418"/>
        </w:tabs>
        <w:autoSpaceDE w:val="0"/>
        <w:autoSpaceDN w:val="0"/>
        <w:adjustRightInd w:val="0"/>
        <w:ind w:left="709" w:hanging="698"/>
        <w:rPr>
          <w:rFonts w:eastAsia="Times New Roman"/>
        </w:rPr>
      </w:pPr>
    </w:p>
    <w:p w14:paraId="7234D84B" w14:textId="77777777"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ab/>
        <w:t>Requests for a contract extension, as described above, must be documented using the template available on the Council’s intranet.  On completion of the template, a copy must be sent to the Corporate Procurement Team.  The request will be checked for completeness and passed for review to:</w:t>
      </w:r>
    </w:p>
    <w:p w14:paraId="705AB90B" w14:textId="77777777" w:rsidR="007F6705" w:rsidRPr="007F6705" w:rsidRDefault="007F6705" w:rsidP="007F6705">
      <w:pPr>
        <w:tabs>
          <w:tab w:val="num" w:pos="1418"/>
        </w:tabs>
        <w:autoSpaceDE w:val="0"/>
        <w:autoSpaceDN w:val="0"/>
        <w:adjustRightInd w:val="0"/>
        <w:ind w:left="709" w:hanging="698"/>
        <w:rPr>
          <w:rFonts w:eastAsia="Times New Roman"/>
        </w:rPr>
      </w:pPr>
    </w:p>
    <w:p w14:paraId="6379C851" w14:textId="77777777" w:rsidR="007F6705" w:rsidRPr="007F6705" w:rsidRDefault="007F6705" w:rsidP="007F6705">
      <w:pPr>
        <w:tabs>
          <w:tab w:val="num" w:pos="2410"/>
        </w:tabs>
        <w:autoSpaceDE w:val="0"/>
        <w:autoSpaceDN w:val="0"/>
        <w:adjustRightInd w:val="0"/>
        <w:ind w:left="2410"/>
        <w:rPr>
          <w:rFonts w:eastAsia="Times New Roman"/>
        </w:rPr>
      </w:pPr>
      <w:r w:rsidRPr="007F6705">
        <w:rPr>
          <w:rFonts w:eastAsia="Times New Roman"/>
        </w:rPr>
        <w:t>the Director of Legal, Governance and Human Resources or representative</w:t>
      </w:r>
    </w:p>
    <w:p w14:paraId="5206A5DD" w14:textId="77777777" w:rsidR="007F6705" w:rsidRPr="007F6705" w:rsidRDefault="007F6705" w:rsidP="007F6705">
      <w:pPr>
        <w:tabs>
          <w:tab w:val="num" w:pos="2410"/>
        </w:tabs>
        <w:autoSpaceDE w:val="0"/>
        <w:autoSpaceDN w:val="0"/>
        <w:adjustRightInd w:val="0"/>
        <w:ind w:left="2410"/>
        <w:rPr>
          <w:rFonts w:eastAsia="Times New Roman"/>
        </w:rPr>
      </w:pPr>
      <w:r w:rsidRPr="007F6705">
        <w:rPr>
          <w:rFonts w:eastAsia="Times New Roman"/>
        </w:rPr>
        <w:t xml:space="preserve">the Director of the Department requesting the exemption or representative </w:t>
      </w:r>
    </w:p>
    <w:p w14:paraId="6415F257" w14:textId="77777777" w:rsidR="007F6705" w:rsidRPr="007F6705" w:rsidRDefault="007F6705" w:rsidP="007F6705">
      <w:pPr>
        <w:tabs>
          <w:tab w:val="num" w:pos="2410"/>
        </w:tabs>
        <w:autoSpaceDE w:val="0"/>
        <w:autoSpaceDN w:val="0"/>
        <w:adjustRightInd w:val="0"/>
        <w:ind w:left="2410"/>
        <w:rPr>
          <w:rFonts w:eastAsia="Times New Roman"/>
        </w:rPr>
      </w:pPr>
      <w:r w:rsidRPr="007F6705">
        <w:rPr>
          <w:rFonts w:eastAsia="Times New Roman"/>
        </w:rPr>
        <w:t>the Director of Finance, IT and Digital or representative</w:t>
      </w:r>
    </w:p>
    <w:p w14:paraId="38FED264" w14:textId="77777777" w:rsidR="007F6705" w:rsidRPr="007F6705" w:rsidRDefault="007F6705" w:rsidP="007F6705">
      <w:pPr>
        <w:tabs>
          <w:tab w:val="num" w:pos="2410"/>
        </w:tabs>
        <w:autoSpaceDE w:val="0"/>
        <w:autoSpaceDN w:val="0"/>
        <w:adjustRightInd w:val="0"/>
        <w:ind w:left="2410"/>
        <w:rPr>
          <w:rFonts w:eastAsia="Times New Roman"/>
        </w:rPr>
      </w:pPr>
      <w:r w:rsidRPr="007F6705">
        <w:rPr>
          <w:rFonts w:eastAsia="Times New Roman"/>
        </w:rPr>
        <w:t>the Commissioning Officer requesting the exemption</w:t>
      </w:r>
    </w:p>
    <w:p w14:paraId="22DA178D" w14:textId="77777777" w:rsidR="007F6705" w:rsidRPr="007F6705" w:rsidRDefault="007F6705" w:rsidP="007F6705">
      <w:pPr>
        <w:tabs>
          <w:tab w:val="num" w:pos="1418"/>
        </w:tabs>
        <w:autoSpaceDE w:val="0"/>
        <w:autoSpaceDN w:val="0"/>
        <w:adjustRightInd w:val="0"/>
        <w:ind w:left="709" w:hanging="698"/>
        <w:rPr>
          <w:rFonts w:eastAsia="Times New Roman"/>
        </w:rPr>
      </w:pPr>
    </w:p>
    <w:p w14:paraId="23C6522B" w14:textId="54C50F7F"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tab/>
      </w:r>
      <w:proofErr w:type="gramStart"/>
      <w:r w:rsidRPr="007F6705">
        <w:rPr>
          <w:rFonts w:eastAsia="Times New Roman"/>
        </w:rPr>
        <w:t>In the event that</w:t>
      </w:r>
      <w:proofErr w:type="gramEnd"/>
      <w:r w:rsidRPr="007F6705">
        <w:rPr>
          <w:rFonts w:eastAsia="Times New Roman"/>
        </w:rPr>
        <w:t xml:space="preserve"> the extension is requested on behalf of the Finance</w:t>
      </w:r>
      <w:r w:rsidR="00C57E3D">
        <w:rPr>
          <w:rFonts w:eastAsia="Times New Roman"/>
        </w:rPr>
        <w:t xml:space="preserve">, Digital and IT </w:t>
      </w:r>
      <w:r w:rsidRPr="007F6705">
        <w:rPr>
          <w:rFonts w:eastAsia="Times New Roman"/>
        </w:rPr>
        <w:t xml:space="preserve">Department, the request is to be reviewed by the </w:t>
      </w:r>
      <w:r w:rsidR="00185E38">
        <w:rPr>
          <w:rFonts w:eastAsia="Times New Roman"/>
        </w:rPr>
        <w:t>Chief Executive</w:t>
      </w:r>
      <w:r w:rsidRPr="007F6705">
        <w:rPr>
          <w:rFonts w:eastAsia="Times New Roman"/>
        </w:rPr>
        <w:t>.</w:t>
      </w:r>
    </w:p>
    <w:p w14:paraId="0A4AFC36" w14:textId="77777777" w:rsidR="007F6705" w:rsidRPr="007F6705" w:rsidRDefault="007F6705" w:rsidP="007F6705">
      <w:pPr>
        <w:tabs>
          <w:tab w:val="num" w:pos="1418"/>
        </w:tabs>
        <w:autoSpaceDE w:val="0"/>
        <w:autoSpaceDN w:val="0"/>
        <w:adjustRightInd w:val="0"/>
        <w:ind w:left="709" w:hanging="698"/>
        <w:rPr>
          <w:rFonts w:eastAsia="Times New Roman"/>
        </w:rPr>
      </w:pPr>
    </w:p>
    <w:p w14:paraId="79BA6D1E" w14:textId="6BFA2AB8" w:rsidR="007F6705" w:rsidRPr="007F6705" w:rsidRDefault="007F6705" w:rsidP="007F6705">
      <w:pPr>
        <w:tabs>
          <w:tab w:val="num" w:pos="1843"/>
        </w:tabs>
        <w:autoSpaceDE w:val="0"/>
        <w:autoSpaceDN w:val="0"/>
        <w:adjustRightInd w:val="0"/>
        <w:ind w:left="1843" w:hanging="567"/>
        <w:rPr>
          <w:rFonts w:eastAsia="Times New Roman"/>
        </w:rPr>
      </w:pPr>
      <w:r w:rsidRPr="007F6705">
        <w:rPr>
          <w:rFonts w:eastAsia="Times New Roman"/>
        </w:rPr>
        <w:lastRenderedPageBreak/>
        <w:t>ii)</w:t>
      </w:r>
      <w:r w:rsidRPr="007F6705">
        <w:rPr>
          <w:rFonts w:eastAsia="Times New Roman"/>
        </w:rPr>
        <w:tab/>
        <w:t>In the event that a contract extension, as described above, represents a value greater than the applicable relevant procurement threshold, then the available extension period will be limited to a time or value as stipulated under the prevailing legislation (PCR2015 &amp; PA2023) under which the procurement was undertake and the relevant notices established</w:t>
      </w:r>
      <w:r w:rsidR="00E14135">
        <w:rPr>
          <w:rFonts w:eastAsia="Times New Roman"/>
        </w:rPr>
        <w:t>.</w:t>
      </w:r>
    </w:p>
    <w:p w14:paraId="7FF91F5D" w14:textId="77777777" w:rsidR="007F6705" w:rsidRPr="007F6705" w:rsidRDefault="007F6705" w:rsidP="007F6705">
      <w:pPr>
        <w:autoSpaceDE w:val="0"/>
        <w:autoSpaceDN w:val="0"/>
        <w:adjustRightInd w:val="0"/>
        <w:rPr>
          <w:rFonts w:eastAsia="Times New Roman"/>
        </w:rPr>
      </w:pPr>
    </w:p>
    <w:p w14:paraId="13354293" w14:textId="77777777" w:rsidR="007F6705" w:rsidRPr="007F6705" w:rsidRDefault="007F6705" w:rsidP="007F6705">
      <w:pPr>
        <w:autoSpaceDE w:val="0"/>
        <w:autoSpaceDN w:val="0"/>
        <w:adjustRightInd w:val="0"/>
        <w:rPr>
          <w:rFonts w:eastAsia="Times New Roman"/>
          <w:b/>
        </w:rPr>
      </w:pPr>
      <w:bookmarkStart w:id="114" w:name="CPh"/>
      <w:bookmarkEnd w:id="114"/>
      <w:r w:rsidRPr="007F6705">
        <w:rPr>
          <w:rFonts w:eastAsia="Times New Roman"/>
          <w:b/>
        </w:rPr>
        <w:t>PART H - GLOSSARY</w:t>
      </w:r>
    </w:p>
    <w:p w14:paraId="7D47CAC1" w14:textId="77777777" w:rsidR="007F6705" w:rsidRPr="007F6705" w:rsidRDefault="007F6705" w:rsidP="007F6705">
      <w:pPr>
        <w:autoSpaceDE w:val="0"/>
        <w:autoSpaceDN w:val="0"/>
        <w:adjustRightInd w:val="0"/>
        <w:rPr>
          <w:rFonts w:eastAsia="Times New Roman"/>
          <w:b/>
        </w:rPr>
      </w:pPr>
    </w:p>
    <w:p w14:paraId="463A47A6" w14:textId="77777777" w:rsidR="007F6705" w:rsidRPr="007F6705" w:rsidRDefault="007F6705" w:rsidP="007F6705">
      <w:pPr>
        <w:autoSpaceDE w:val="0"/>
        <w:autoSpaceDN w:val="0"/>
        <w:adjustRightInd w:val="0"/>
        <w:ind w:left="709" w:hanging="709"/>
        <w:rPr>
          <w:rFonts w:eastAsia="Times New Roman"/>
          <w:b/>
        </w:rPr>
      </w:pPr>
      <w:r w:rsidRPr="007F6705">
        <w:rPr>
          <w:rFonts w:eastAsia="Times New Roman"/>
          <w:b/>
        </w:rPr>
        <w:t>22.</w:t>
      </w:r>
      <w:r w:rsidRPr="007F6705">
        <w:rPr>
          <w:rFonts w:eastAsia="Times New Roman"/>
          <w:b/>
        </w:rPr>
        <w:tab/>
        <w:t>Interpretation</w:t>
      </w:r>
    </w:p>
    <w:p w14:paraId="44DB76C2" w14:textId="77777777" w:rsidR="007F6705" w:rsidRPr="007F6705" w:rsidRDefault="007F6705" w:rsidP="007F6705">
      <w:pPr>
        <w:autoSpaceDE w:val="0"/>
        <w:autoSpaceDN w:val="0"/>
        <w:adjustRightInd w:val="0"/>
        <w:ind w:left="720"/>
        <w:rPr>
          <w:rFonts w:eastAsia="Times New Roman"/>
        </w:rPr>
      </w:pPr>
    </w:p>
    <w:p w14:paraId="3267C6F2" w14:textId="77777777" w:rsidR="007F6705" w:rsidRPr="007F6705" w:rsidRDefault="007F6705" w:rsidP="007F6705">
      <w:pPr>
        <w:autoSpaceDE w:val="0"/>
        <w:autoSpaceDN w:val="0"/>
        <w:adjustRightInd w:val="0"/>
        <w:ind w:left="720"/>
        <w:rPr>
          <w:rFonts w:eastAsia="Times New Roman"/>
        </w:rPr>
      </w:pPr>
      <w:r w:rsidRPr="007F6705">
        <w:rPr>
          <w:rFonts w:eastAsia="Times New Roman"/>
        </w:rPr>
        <w:t>Unless the context otherwise indicates, the following terms used in these rules have the meanings stated: -</w:t>
      </w:r>
    </w:p>
    <w:p w14:paraId="5247FCEB" w14:textId="77777777" w:rsidR="007F6705" w:rsidRPr="007F6705" w:rsidRDefault="007F6705" w:rsidP="007F6705">
      <w:pPr>
        <w:autoSpaceDE w:val="0"/>
        <w:autoSpaceDN w:val="0"/>
        <w:adjustRightInd w:val="0"/>
        <w:rPr>
          <w:rFonts w:eastAsia="Times New Roman"/>
          <w:b/>
        </w:rPr>
      </w:pPr>
    </w:p>
    <w:p w14:paraId="2EBE9665"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t xml:space="preserve">“Agreed Marking Mechanism” </w:t>
      </w:r>
      <w:r w:rsidRPr="007F6705">
        <w:rPr>
          <w:rFonts w:eastAsia="Times New Roman"/>
        </w:rPr>
        <w:t>is the mechanism which (before the issue of any invitation to tender / quotation or attend interview) has been agreed between the Chief Officer and the Council’s Corporate Procurement Team for the allocation of marks making up the Price/Quality Score (see also Rule 15).</w:t>
      </w:r>
    </w:p>
    <w:p w14:paraId="609C5E0E" w14:textId="77777777" w:rsidR="007F6705" w:rsidRPr="007F6705" w:rsidRDefault="007F6705" w:rsidP="007F6705">
      <w:pPr>
        <w:autoSpaceDE w:val="0"/>
        <w:autoSpaceDN w:val="0"/>
        <w:adjustRightInd w:val="0"/>
        <w:ind w:left="720"/>
        <w:rPr>
          <w:rFonts w:eastAsia="Times New Roman"/>
        </w:rPr>
      </w:pPr>
    </w:p>
    <w:p w14:paraId="69D13638" w14:textId="77777777" w:rsidR="007F6705" w:rsidRPr="007F6705" w:rsidRDefault="007F6705" w:rsidP="007F6705">
      <w:pPr>
        <w:autoSpaceDE w:val="0"/>
        <w:autoSpaceDN w:val="0"/>
        <w:adjustRightInd w:val="0"/>
        <w:ind w:left="720"/>
        <w:rPr>
          <w:rFonts w:eastAsia="Times New Roman"/>
        </w:rPr>
      </w:pPr>
      <w:r w:rsidRPr="007F6705">
        <w:rPr>
          <w:rFonts w:eastAsia="Times New Roman"/>
          <w:b/>
          <w:bCs/>
        </w:rPr>
        <w:t>“Central Digital Platform”</w:t>
      </w:r>
      <w:r w:rsidRPr="007F6705">
        <w:rPr>
          <w:rFonts w:eastAsia="Times New Roman"/>
        </w:rPr>
        <w:t xml:space="preserve"> Under the Procurement Act 2023 (PA2023), the central digital platform is the enhanced Find a Tender service (FTS). This platform is designed to facilitate the publishing of required notices and documents in accordance with the new regulation. </w:t>
      </w:r>
    </w:p>
    <w:p w14:paraId="1A19FB35" w14:textId="77777777" w:rsidR="007F6705" w:rsidRPr="007F6705" w:rsidRDefault="007F6705" w:rsidP="007F6705">
      <w:pPr>
        <w:autoSpaceDE w:val="0"/>
        <w:autoSpaceDN w:val="0"/>
        <w:adjustRightInd w:val="0"/>
        <w:rPr>
          <w:rFonts w:eastAsia="Times New Roman"/>
          <w:b/>
        </w:rPr>
      </w:pPr>
    </w:p>
    <w:p w14:paraId="71C6D334"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t xml:space="preserve">“Chief Officer” </w:t>
      </w:r>
      <w:r w:rsidRPr="007F6705">
        <w:rPr>
          <w:rFonts w:eastAsia="Times New Roman"/>
        </w:rPr>
        <w:t>is the Chief Officer of the Council who is responsible for letting and supervising the completion of a contract or of contracts of a particular nature. (Director or Assistant Director)</w:t>
      </w:r>
    </w:p>
    <w:p w14:paraId="73A15F82" w14:textId="77777777" w:rsidR="007F6705" w:rsidRPr="007F6705" w:rsidRDefault="007F6705" w:rsidP="007F6705">
      <w:pPr>
        <w:autoSpaceDE w:val="0"/>
        <w:autoSpaceDN w:val="0"/>
        <w:adjustRightInd w:val="0"/>
        <w:rPr>
          <w:rFonts w:eastAsia="Times New Roman"/>
          <w:b/>
        </w:rPr>
      </w:pPr>
    </w:p>
    <w:p w14:paraId="10D9F48B"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t xml:space="preserve">“Electronic </w:t>
      </w:r>
      <w:smartTag w:uri="urn:schemas-microsoft-com:office:smarttags" w:element="PersonName">
        <w:r w:rsidRPr="007F6705">
          <w:rPr>
            <w:rFonts w:eastAsia="Times New Roman"/>
            <w:b/>
          </w:rPr>
          <w:t>Procurement</w:t>
        </w:r>
      </w:smartTag>
      <w:r w:rsidRPr="007F6705">
        <w:rPr>
          <w:rFonts w:eastAsia="Times New Roman"/>
          <w:b/>
        </w:rPr>
        <w:t xml:space="preserve"> (e-</w:t>
      </w:r>
      <w:smartTag w:uri="urn:schemas-microsoft-com:office:smarttags" w:element="PersonName">
        <w:r w:rsidRPr="007F6705">
          <w:rPr>
            <w:rFonts w:eastAsia="Times New Roman"/>
            <w:b/>
          </w:rPr>
          <w:t>Procurement</w:t>
        </w:r>
      </w:smartTag>
      <w:r w:rsidRPr="007F6705">
        <w:rPr>
          <w:rFonts w:eastAsia="Times New Roman"/>
          <w:b/>
        </w:rPr>
        <w:t xml:space="preserve">)” </w:t>
      </w:r>
      <w:r w:rsidRPr="007F6705">
        <w:rPr>
          <w:rFonts w:eastAsia="Times New Roman"/>
        </w:rPr>
        <w:t xml:space="preserve">is a fully electronic procure-to pay process from initial requisition and ordering through to invoicing and payment, and can include e-Auctions, e-Purchasing, e-Tendering and </w:t>
      </w:r>
      <w:smartTag w:uri="urn:schemas-microsoft-com:office:smarttags" w:element="PersonName">
        <w:r w:rsidRPr="007F6705">
          <w:rPr>
            <w:rFonts w:eastAsia="Times New Roman"/>
          </w:rPr>
          <w:t>Procurement</w:t>
        </w:r>
      </w:smartTag>
      <w:r w:rsidRPr="007F6705">
        <w:rPr>
          <w:rFonts w:eastAsia="Times New Roman"/>
        </w:rPr>
        <w:t xml:space="preserve"> Cards.</w:t>
      </w:r>
    </w:p>
    <w:p w14:paraId="148724C8" w14:textId="77777777" w:rsidR="007F6705" w:rsidRPr="007F6705" w:rsidRDefault="007F6705" w:rsidP="007F6705">
      <w:pPr>
        <w:rPr>
          <w:rFonts w:eastAsia="Times New Roman"/>
          <w:b/>
        </w:rPr>
      </w:pPr>
    </w:p>
    <w:p w14:paraId="1F9ACD8C" w14:textId="77777777" w:rsidR="007F6705" w:rsidRPr="007F6705" w:rsidRDefault="007F6705" w:rsidP="007F6705">
      <w:pPr>
        <w:ind w:left="720"/>
        <w:rPr>
          <w:rFonts w:eastAsia="Times New Roman"/>
        </w:rPr>
      </w:pPr>
      <w:r w:rsidRPr="007F6705">
        <w:rPr>
          <w:rFonts w:eastAsia="Times New Roman"/>
          <w:b/>
        </w:rPr>
        <w:t>“e-Auctions”</w:t>
      </w:r>
      <w:r w:rsidRPr="007F6705">
        <w:rPr>
          <w:rFonts w:ascii="Comic Sans MS" w:eastAsia="Times New Roman" w:hAnsi="Comic Sans MS"/>
        </w:rPr>
        <w:t xml:space="preserve"> </w:t>
      </w:r>
      <w:r w:rsidRPr="007F6705">
        <w:rPr>
          <w:rFonts w:eastAsia="Times New Roman"/>
        </w:rPr>
        <w:t>is the means of carrying out purchasing negotiations via the Internet.  A real time event that occurs online allowing multiple suppliers in different geographic locations to place and modify bids simultaneously.</w:t>
      </w:r>
    </w:p>
    <w:p w14:paraId="10CC32E1" w14:textId="77777777" w:rsidR="007F6705" w:rsidRPr="007F6705" w:rsidRDefault="007F6705" w:rsidP="007F6705">
      <w:pPr>
        <w:ind w:left="720"/>
        <w:rPr>
          <w:rFonts w:eastAsia="Times New Roman"/>
        </w:rPr>
      </w:pPr>
      <w:r w:rsidRPr="007F6705">
        <w:rPr>
          <w:rFonts w:ascii="Comic Sans MS" w:eastAsia="Times New Roman" w:hAnsi="Comic Sans MS"/>
        </w:rPr>
        <w:t xml:space="preserve"> </w:t>
      </w:r>
    </w:p>
    <w:p w14:paraId="04C88C00" w14:textId="77777777" w:rsidR="007F6705" w:rsidRPr="007F6705" w:rsidRDefault="007F6705" w:rsidP="007F6705">
      <w:pPr>
        <w:ind w:left="720"/>
        <w:rPr>
          <w:rFonts w:ascii="ArialMT" w:eastAsia="Times New Roman" w:hAnsi="ArialMT" w:cs="Times New Roman"/>
        </w:rPr>
      </w:pPr>
      <w:r w:rsidRPr="007F6705">
        <w:rPr>
          <w:rFonts w:ascii="Arial-BoldMT" w:eastAsia="Times New Roman" w:hAnsi="Arial-BoldMT" w:cs="Times New Roman"/>
          <w:b/>
        </w:rPr>
        <w:t>“e-Tendering”</w:t>
      </w:r>
      <w:r w:rsidRPr="007F6705">
        <w:rPr>
          <w:rFonts w:ascii="Arial-BoldMT" w:eastAsia="Times New Roman" w:hAnsi="Arial-BoldMT" w:cs="Times New Roman"/>
        </w:rPr>
        <w:t xml:space="preserve"> </w:t>
      </w:r>
      <w:r w:rsidRPr="007F6705">
        <w:rPr>
          <w:rFonts w:ascii="ArialMT" w:eastAsia="Times New Roman" w:hAnsi="ArialMT" w:cs="Times New Roman"/>
        </w:rPr>
        <w:t>is systems or solutions to enable the tendering / quotation process to be conducted via the Internet.  Including advertisement of requirement, documentation production, supplier registration, electronic exchange of documents between supplier and buyer,</w:t>
      </w:r>
      <w:r w:rsidRPr="007F6705">
        <w:rPr>
          <w:rFonts w:ascii="Arial-BoldMT" w:eastAsia="Times New Roman" w:hAnsi="Arial-BoldMT" w:cs="Times New Roman"/>
        </w:rPr>
        <w:t xml:space="preserve"> </w:t>
      </w:r>
      <w:r w:rsidRPr="007F6705">
        <w:rPr>
          <w:rFonts w:ascii="ArialMT" w:eastAsia="Times New Roman" w:hAnsi="ArialMT" w:cs="Times New Roman"/>
        </w:rPr>
        <w:t>opening of tenders / quotations, evaluation of submissions, contract award and publication.</w:t>
      </w:r>
    </w:p>
    <w:p w14:paraId="1CAFA090" w14:textId="77777777" w:rsidR="007F6705" w:rsidRPr="007F6705" w:rsidRDefault="007F6705" w:rsidP="007F6705">
      <w:pPr>
        <w:ind w:left="720"/>
        <w:rPr>
          <w:rFonts w:ascii="ArialMT" w:eastAsia="Times New Roman" w:hAnsi="ArialMT" w:cs="Times New Roman"/>
        </w:rPr>
      </w:pPr>
    </w:p>
    <w:p w14:paraId="18AF6F82" w14:textId="77777777" w:rsidR="007F6705" w:rsidRPr="007F6705" w:rsidRDefault="007F6705" w:rsidP="007F6705">
      <w:pPr>
        <w:ind w:left="720"/>
        <w:rPr>
          <w:rFonts w:ascii="Arial-BoldMT" w:eastAsia="Times New Roman" w:hAnsi="Arial-BoldMT" w:cs="Times New Roman"/>
          <w:bCs/>
        </w:rPr>
      </w:pPr>
      <w:r w:rsidRPr="007F6705">
        <w:rPr>
          <w:rFonts w:ascii="Arial-BoldMT" w:eastAsia="Times New Roman" w:hAnsi="Arial-BoldMT" w:cs="Times New Roman"/>
          <w:b/>
        </w:rPr>
        <w:t xml:space="preserve">“National Procurement Policy Statement” (NPPS) </w:t>
      </w:r>
      <w:r w:rsidRPr="007F6705">
        <w:rPr>
          <w:rFonts w:ascii="Arial-BoldMT" w:eastAsia="Times New Roman" w:hAnsi="Arial-BoldMT" w:cs="Times New Roman"/>
          <w:bCs/>
        </w:rPr>
        <w:t>sets out the strategic priorities for public procurement in the UK. It provides guidance on how contracting authorities can support these priorities through their procurement activities.</w:t>
      </w:r>
    </w:p>
    <w:p w14:paraId="1D5594BD" w14:textId="77777777" w:rsidR="007F6705" w:rsidRPr="007F6705" w:rsidRDefault="007F6705" w:rsidP="007F6705">
      <w:pPr>
        <w:rPr>
          <w:rFonts w:ascii="Arial-BoldMT" w:eastAsia="Times New Roman" w:hAnsi="Arial-BoldMT" w:cs="Times New Roman"/>
          <w:szCs w:val="20"/>
        </w:rPr>
      </w:pPr>
    </w:p>
    <w:p w14:paraId="7737C736"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t xml:space="preserve">“Policy Committee” </w:t>
      </w:r>
      <w:r w:rsidRPr="007F6705">
        <w:rPr>
          <w:rFonts w:eastAsia="Times New Roman"/>
        </w:rPr>
        <w:t>is a Committee of the Council acting together in accordance with the Council’s Delegation Scheme currently applicable.</w:t>
      </w:r>
    </w:p>
    <w:p w14:paraId="31E2576E" w14:textId="77777777" w:rsidR="007F6705" w:rsidRPr="007F6705" w:rsidRDefault="007F6705" w:rsidP="007F6705">
      <w:pPr>
        <w:autoSpaceDE w:val="0"/>
        <w:autoSpaceDN w:val="0"/>
        <w:adjustRightInd w:val="0"/>
        <w:ind w:left="720"/>
        <w:rPr>
          <w:rFonts w:eastAsia="Times New Roman"/>
        </w:rPr>
      </w:pPr>
    </w:p>
    <w:p w14:paraId="5340F7B1"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t xml:space="preserve">“Price/Quality Score Matrix” </w:t>
      </w:r>
      <w:r w:rsidRPr="007F6705">
        <w:rPr>
          <w:rFonts w:eastAsia="Times New Roman"/>
        </w:rPr>
        <w:t>is a matrix showing in respect of all contractors each element of their Price/Performance Score and their total scores.</w:t>
      </w:r>
    </w:p>
    <w:p w14:paraId="7E6B2E3E" w14:textId="77777777" w:rsidR="007F6705" w:rsidRPr="007F6705" w:rsidRDefault="007F6705" w:rsidP="007F6705">
      <w:pPr>
        <w:autoSpaceDE w:val="0"/>
        <w:autoSpaceDN w:val="0"/>
        <w:adjustRightInd w:val="0"/>
        <w:rPr>
          <w:rFonts w:eastAsia="Times New Roman"/>
          <w:b/>
        </w:rPr>
      </w:pPr>
    </w:p>
    <w:p w14:paraId="70DA04C5"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lastRenderedPageBreak/>
        <w:t xml:space="preserve">“Price/Quality Contract under Procurement Act 2023 generally known as Most Advantageous Tender ” </w:t>
      </w:r>
      <w:r w:rsidRPr="007F6705">
        <w:rPr>
          <w:rFonts w:eastAsia="Times New Roman"/>
        </w:rPr>
        <w:t xml:space="preserve">is a contract for which the contractor is to be chosen </w:t>
      </w:r>
      <w:proofErr w:type="gramStart"/>
      <w:r w:rsidRPr="007F6705">
        <w:rPr>
          <w:rFonts w:eastAsia="Times New Roman"/>
        </w:rPr>
        <w:t>on the basis of</w:t>
      </w:r>
      <w:proofErr w:type="gramEnd"/>
      <w:r w:rsidRPr="007F6705">
        <w:rPr>
          <w:rFonts w:eastAsia="Times New Roman"/>
        </w:rPr>
        <w:t xml:space="preserve"> a combination of price and performance.</w:t>
      </w:r>
    </w:p>
    <w:p w14:paraId="76F5EA55" w14:textId="77777777" w:rsidR="007F6705" w:rsidRPr="007F6705" w:rsidRDefault="007F6705" w:rsidP="007F6705">
      <w:pPr>
        <w:autoSpaceDE w:val="0"/>
        <w:autoSpaceDN w:val="0"/>
        <w:adjustRightInd w:val="0"/>
        <w:rPr>
          <w:rFonts w:eastAsia="Times New Roman"/>
          <w:b/>
        </w:rPr>
      </w:pPr>
    </w:p>
    <w:p w14:paraId="532BA6F4" w14:textId="77777777" w:rsidR="007F6705" w:rsidRPr="007F6705" w:rsidRDefault="007F6705" w:rsidP="007F6705">
      <w:pPr>
        <w:autoSpaceDE w:val="0"/>
        <w:autoSpaceDN w:val="0"/>
        <w:adjustRightInd w:val="0"/>
        <w:ind w:left="720"/>
        <w:rPr>
          <w:rFonts w:eastAsia="Times New Roman"/>
        </w:rPr>
      </w:pPr>
      <w:r w:rsidRPr="007F6705">
        <w:rPr>
          <w:rFonts w:eastAsia="Times New Roman"/>
          <w:b/>
        </w:rPr>
        <w:t xml:space="preserve">“Price/Quality Ratio” </w:t>
      </w:r>
      <w:r w:rsidRPr="007F6705">
        <w:rPr>
          <w:rFonts w:eastAsia="Times New Roman"/>
        </w:rPr>
        <w:t>is the comparative importance of price and performance of the product or service expressed as a percentage ratio.</w:t>
      </w:r>
    </w:p>
    <w:p w14:paraId="4CB0C405" w14:textId="77777777" w:rsidR="007F6705" w:rsidRPr="007F6705" w:rsidRDefault="007F6705" w:rsidP="007F6705">
      <w:pPr>
        <w:autoSpaceDE w:val="0"/>
        <w:autoSpaceDN w:val="0"/>
        <w:adjustRightInd w:val="0"/>
        <w:ind w:left="720"/>
        <w:rPr>
          <w:rFonts w:eastAsia="Times New Roman"/>
        </w:rPr>
      </w:pPr>
    </w:p>
    <w:p w14:paraId="345CC471" w14:textId="77777777" w:rsidR="007F6705" w:rsidRPr="007F6705" w:rsidRDefault="007F6705" w:rsidP="007F6705">
      <w:pPr>
        <w:autoSpaceDE w:val="0"/>
        <w:autoSpaceDN w:val="0"/>
        <w:adjustRightInd w:val="0"/>
        <w:ind w:left="720"/>
        <w:rPr>
          <w:rFonts w:eastAsia="Times New Roman"/>
        </w:rPr>
      </w:pPr>
      <w:r w:rsidRPr="007F6705">
        <w:rPr>
          <w:rFonts w:eastAsia="Times New Roman"/>
        </w:rPr>
        <w:t>“The Procurement Act 2023 PA 2023” reformed the UK's public procurement system, with the objectives of making it quicker, simpler, and more transparent. It introduces a new regime focused on value for money, competition, and objective criteria, and creates a central digital platform for suppliers to register and bid for contracts and was introduced in February 2025.</w:t>
      </w:r>
    </w:p>
    <w:p w14:paraId="65E8E79C" w14:textId="77777777" w:rsidR="007F6705" w:rsidRPr="007F6705" w:rsidRDefault="007F6705" w:rsidP="007F6705">
      <w:pPr>
        <w:rPr>
          <w:rFonts w:ascii="Comic Sans MS" w:eastAsia="Times New Roman" w:hAnsi="Comic Sans MS"/>
          <w:b/>
        </w:rPr>
      </w:pPr>
    </w:p>
    <w:p w14:paraId="330A2D3B" w14:textId="77777777" w:rsidR="007F6705" w:rsidRPr="007F6705" w:rsidRDefault="007F6705" w:rsidP="007F6705">
      <w:pPr>
        <w:ind w:left="720"/>
        <w:rPr>
          <w:rFonts w:eastAsia="Times New Roman"/>
        </w:rPr>
      </w:pPr>
      <w:r w:rsidRPr="007F6705">
        <w:rPr>
          <w:rFonts w:eastAsia="Times New Roman"/>
          <w:b/>
        </w:rPr>
        <w:t>“</w:t>
      </w:r>
      <w:smartTag w:uri="urn:schemas-microsoft-com:office:smarttags" w:element="PersonName">
        <w:r w:rsidRPr="007F6705">
          <w:rPr>
            <w:rFonts w:eastAsia="Times New Roman"/>
            <w:b/>
          </w:rPr>
          <w:t>Procurement</w:t>
        </w:r>
      </w:smartTag>
      <w:r w:rsidRPr="007F6705">
        <w:rPr>
          <w:rFonts w:eastAsia="Times New Roman"/>
          <w:b/>
        </w:rPr>
        <w:t xml:space="preserve"> Cards”</w:t>
      </w:r>
      <w:r w:rsidRPr="007F6705">
        <w:rPr>
          <w:rFonts w:ascii="Comic Sans MS" w:eastAsia="Times New Roman" w:hAnsi="Comic Sans MS"/>
          <w:b/>
        </w:rPr>
        <w:t xml:space="preserve"> </w:t>
      </w:r>
      <w:r w:rsidRPr="007F6705">
        <w:rPr>
          <w:rFonts w:eastAsia="Times New Roman"/>
        </w:rPr>
        <w:t>are charge cards which work in a similar way to credit cards and can be used to purchase goods and services.  Can be open to use by any suppliers or have controls placed upon them by the issuer to limit their use to certain suppliers and/or commodities. They are usually used to process low-value, high-volume transactions.</w:t>
      </w:r>
    </w:p>
    <w:p w14:paraId="2875F6F1" w14:textId="77777777" w:rsidR="007F6705" w:rsidRPr="007F6705" w:rsidRDefault="007F6705" w:rsidP="007F6705">
      <w:pPr>
        <w:ind w:left="720"/>
        <w:rPr>
          <w:rFonts w:eastAsia="Times New Roman"/>
        </w:rPr>
      </w:pPr>
    </w:p>
    <w:p w14:paraId="508F5278" w14:textId="77777777" w:rsidR="007F6705" w:rsidRPr="007F6705" w:rsidRDefault="007F6705" w:rsidP="007F6705">
      <w:pPr>
        <w:ind w:left="720"/>
        <w:rPr>
          <w:rFonts w:eastAsia="Times New Roman"/>
        </w:rPr>
      </w:pPr>
      <w:r w:rsidRPr="007F6705">
        <w:rPr>
          <w:rFonts w:eastAsia="Times New Roman"/>
          <w:b/>
          <w:bCs/>
        </w:rPr>
        <w:t>“The Public Contracts Regulations 2015 (PCR 2015)”</w:t>
      </w:r>
      <w:r w:rsidRPr="007F6705">
        <w:rPr>
          <w:rFonts w:eastAsia="Times New Roman"/>
        </w:rPr>
        <w:t xml:space="preserve"> are a set of rules governing the procurement processes for public sector contracts in the UK, ensuring transparency, fairness, and competition. These were superseded by the Procurement Act 2023 in February 2025 although aspects of PCR2015 will remain for many years in relation to procurements undertaken under PCR 2015 and call offs from frameworks done under PCR 2015.</w:t>
      </w:r>
    </w:p>
    <w:p w14:paraId="255B940C" w14:textId="77777777" w:rsidR="007F6705" w:rsidRPr="007F6705" w:rsidRDefault="007F6705" w:rsidP="007F6705">
      <w:pPr>
        <w:autoSpaceDE w:val="0"/>
        <w:autoSpaceDN w:val="0"/>
        <w:adjustRightInd w:val="0"/>
        <w:ind w:left="720"/>
        <w:rPr>
          <w:rFonts w:eastAsia="Times New Roman"/>
          <w:b/>
        </w:rPr>
      </w:pPr>
      <w:r w:rsidRPr="007F6705">
        <w:rPr>
          <w:rFonts w:eastAsia="Times New Roman"/>
          <w:b/>
        </w:rPr>
        <w:t xml:space="preserve"> </w:t>
      </w:r>
    </w:p>
    <w:p w14:paraId="454B4AA7" w14:textId="77777777" w:rsidR="007F6705" w:rsidRPr="007F6705" w:rsidRDefault="007F6705" w:rsidP="007F6705">
      <w:pPr>
        <w:tabs>
          <w:tab w:val="left" w:pos="709"/>
        </w:tabs>
        <w:ind w:left="709"/>
        <w:rPr>
          <w:rFonts w:eastAsia="Times New Roman" w:cs="Times New Roman"/>
          <w:szCs w:val="20"/>
        </w:rPr>
      </w:pPr>
      <w:r w:rsidRPr="007F6705">
        <w:rPr>
          <w:rFonts w:eastAsia="Times New Roman"/>
          <w:b/>
        </w:rPr>
        <w:t>“Public Services (Social Value) Act 2012</w:t>
      </w:r>
      <w:r w:rsidRPr="007F6705">
        <w:rPr>
          <w:rFonts w:eastAsia="Times New Roman"/>
        </w:rPr>
        <w:t xml:space="preserve">” is an Act which </w:t>
      </w:r>
      <w:r w:rsidRPr="007F6705">
        <w:rPr>
          <w:rFonts w:eastAsia="Times New Roman" w:cs="Times New Roman"/>
          <w:szCs w:val="20"/>
        </w:rPr>
        <w:t xml:space="preserve">places </w:t>
      </w:r>
      <w:proofErr w:type="gramStart"/>
      <w:r w:rsidRPr="007F6705">
        <w:rPr>
          <w:rFonts w:eastAsia="Times New Roman" w:cs="Times New Roman"/>
          <w:szCs w:val="20"/>
        </w:rPr>
        <w:t>a number of</w:t>
      </w:r>
      <w:proofErr w:type="gramEnd"/>
      <w:r w:rsidRPr="007F6705">
        <w:rPr>
          <w:rFonts w:eastAsia="Times New Roman" w:cs="Times New Roman"/>
          <w:szCs w:val="20"/>
        </w:rPr>
        <w:t xml:space="preserve"> statutory obligations on the Council, in relation to certain elements of its procurement practices, specifically to consider:</w:t>
      </w:r>
    </w:p>
    <w:p w14:paraId="747BCEA4" w14:textId="77777777" w:rsidR="007F6705" w:rsidRPr="007F6705" w:rsidRDefault="007F6705" w:rsidP="007F6705">
      <w:pPr>
        <w:tabs>
          <w:tab w:val="left" w:pos="709"/>
        </w:tabs>
        <w:ind w:left="709"/>
        <w:rPr>
          <w:rFonts w:eastAsia="Times New Roman" w:cs="Times New Roman"/>
          <w:szCs w:val="20"/>
        </w:rPr>
      </w:pPr>
    </w:p>
    <w:p w14:paraId="4CB371F2" w14:textId="77777777" w:rsidR="007F6705" w:rsidRPr="007F6705" w:rsidRDefault="007F6705" w:rsidP="0064172D">
      <w:pPr>
        <w:numPr>
          <w:ilvl w:val="0"/>
          <w:numId w:val="32"/>
        </w:numPr>
        <w:tabs>
          <w:tab w:val="left" w:pos="709"/>
          <w:tab w:val="num" w:pos="1276"/>
        </w:tabs>
        <w:ind w:left="1276" w:hanging="567"/>
        <w:rPr>
          <w:rFonts w:eastAsia="Times New Roman"/>
        </w:rPr>
      </w:pPr>
      <w:r w:rsidRPr="007F6705">
        <w:rPr>
          <w:rFonts w:eastAsia="Times New Roman"/>
        </w:rPr>
        <w:t>How, what is being proposed to be procured might improve the economic, social and environmental wellbeing of the relevant area (and this is the Authority’s own area (or combined areas if it is a joint procurement) in which it ‘primarily exercised its functions’)</w:t>
      </w:r>
    </w:p>
    <w:p w14:paraId="1B27413C" w14:textId="77777777" w:rsidR="007F6705" w:rsidRPr="007F6705" w:rsidRDefault="007F6705" w:rsidP="007F6705">
      <w:pPr>
        <w:tabs>
          <w:tab w:val="left" w:pos="709"/>
          <w:tab w:val="num" w:pos="1276"/>
        </w:tabs>
        <w:ind w:left="1276" w:hanging="567"/>
        <w:rPr>
          <w:rFonts w:eastAsia="Times New Roman"/>
        </w:rPr>
      </w:pPr>
    </w:p>
    <w:p w14:paraId="4BFE58FD" w14:textId="77777777" w:rsidR="007F6705" w:rsidRPr="007F6705" w:rsidRDefault="007F6705" w:rsidP="0064172D">
      <w:pPr>
        <w:numPr>
          <w:ilvl w:val="0"/>
          <w:numId w:val="33"/>
        </w:numPr>
        <w:tabs>
          <w:tab w:val="left" w:pos="709"/>
          <w:tab w:val="num" w:pos="1276"/>
        </w:tabs>
        <w:ind w:left="1276" w:hanging="567"/>
        <w:rPr>
          <w:rFonts w:eastAsia="Times New Roman"/>
        </w:rPr>
      </w:pPr>
      <w:r w:rsidRPr="007F6705">
        <w:rPr>
          <w:rFonts w:eastAsia="Times New Roman"/>
        </w:rPr>
        <w:t xml:space="preserve">How, in conducting the procurement process, it might act with a view to securing that improvement (although the Act makes it clear, </w:t>
      </w:r>
      <w:proofErr w:type="gramStart"/>
      <w:r w:rsidRPr="007F6705">
        <w:rPr>
          <w:rFonts w:eastAsia="Times New Roman"/>
        </w:rPr>
        <w:t>in order to</w:t>
      </w:r>
      <w:proofErr w:type="gramEnd"/>
      <w:r w:rsidRPr="007F6705">
        <w:rPr>
          <w:rFonts w:eastAsia="Times New Roman"/>
        </w:rPr>
        <w:t xml:space="preserve"> remain in line with EU law, that anything under this limb much be relevant and proportionate in  respect of the proposed contract</w:t>
      </w:r>
      <w:proofErr w:type="gramStart"/>
      <w:r w:rsidRPr="007F6705">
        <w:rPr>
          <w:rFonts w:eastAsia="Times New Roman"/>
        </w:rPr>
        <w:t>);</w:t>
      </w:r>
      <w:proofErr w:type="gramEnd"/>
    </w:p>
    <w:p w14:paraId="77A8B29B" w14:textId="77777777" w:rsidR="007F6705" w:rsidRPr="007F6705" w:rsidRDefault="007F6705" w:rsidP="007F6705">
      <w:pPr>
        <w:tabs>
          <w:tab w:val="left" w:pos="709"/>
          <w:tab w:val="num" w:pos="1276"/>
        </w:tabs>
        <w:ind w:left="1276" w:hanging="567"/>
        <w:rPr>
          <w:rFonts w:eastAsia="Times New Roman"/>
        </w:rPr>
      </w:pPr>
    </w:p>
    <w:p w14:paraId="1DD8D634" w14:textId="77777777" w:rsidR="007F6705" w:rsidRPr="007F6705" w:rsidRDefault="007F6705" w:rsidP="0064172D">
      <w:pPr>
        <w:numPr>
          <w:ilvl w:val="0"/>
          <w:numId w:val="34"/>
        </w:numPr>
        <w:tabs>
          <w:tab w:val="left" w:pos="709"/>
          <w:tab w:val="num" w:pos="1276"/>
        </w:tabs>
        <w:ind w:left="1276" w:hanging="567"/>
        <w:rPr>
          <w:rFonts w:eastAsia="Times New Roman"/>
        </w:rPr>
      </w:pPr>
      <w:r w:rsidRPr="007F6705">
        <w:rPr>
          <w:rFonts w:eastAsia="Times New Roman"/>
        </w:rPr>
        <w:t>Whether they need to undertake any consultation about the two limbs of the duty as set out above.</w:t>
      </w:r>
    </w:p>
    <w:p w14:paraId="229E3FF7" w14:textId="77777777" w:rsidR="007F6705" w:rsidRPr="007F6705" w:rsidRDefault="007F6705" w:rsidP="007F6705">
      <w:pPr>
        <w:tabs>
          <w:tab w:val="left" w:pos="567"/>
        </w:tabs>
        <w:rPr>
          <w:rFonts w:eastAsia="Times New Roman"/>
        </w:rPr>
      </w:pPr>
    </w:p>
    <w:p w14:paraId="2C08AD9D" w14:textId="77777777" w:rsidR="007F6705" w:rsidRPr="007F6705" w:rsidRDefault="007F6705" w:rsidP="007F6705">
      <w:pPr>
        <w:tabs>
          <w:tab w:val="left" w:pos="709"/>
        </w:tabs>
        <w:ind w:left="709"/>
        <w:rPr>
          <w:rFonts w:eastAsia="Times New Roman"/>
        </w:rPr>
      </w:pPr>
      <w:r w:rsidRPr="007F6705">
        <w:rPr>
          <w:rFonts w:eastAsia="Times New Roman"/>
          <w:b/>
        </w:rPr>
        <w:t xml:space="preserve">“Quotation” </w:t>
      </w:r>
      <w:r w:rsidRPr="007F6705">
        <w:rPr>
          <w:rFonts w:eastAsia="Times New Roman"/>
        </w:rPr>
        <w:t xml:space="preserve">for the purposes of this document is an offer submitted by a supplier to the Council via a procurement process where the suppliers participating in the procurement process have been selected by the Council, as opposed to their involvement occurring </w:t>
      </w:r>
      <w:proofErr w:type="gramStart"/>
      <w:r w:rsidRPr="007F6705">
        <w:rPr>
          <w:rFonts w:eastAsia="Times New Roman"/>
        </w:rPr>
        <w:t>as a result of</w:t>
      </w:r>
      <w:proofErr w:type="gramEnd"/>
      <w:r w:rsidRPr="007F6705">
        <w:rPr>
          <w:rFonts w:eastAsia="Times New Roman"/>
        </w:rPr>
        <w:t xml:space="preserve"> them responding to an advertised, open invitation, available to all interested suppliers.</w:t>
      </w:r>
    </w:p>
    <w:p w14:paraId="63F9336E" w14:textId="77777777" w:rsidR="007F6705" w:rsidRPr="007F6705" w:rsidRDefault="007F6705" w:rsidP="007F6705">
      <w:pPr>
        <w:tabs>
          <w:tab w:val="left" w:pos="709"/>
        </w:tabs>
        <w:ind w:left="709"/>
        <w:rPr>
          <w:rFonts w:eastAsia="Times New Roman"/>
        </w:rPr>
      </w:pPr>
    </w:p>
    <w:p w14:paraId="6A36E32B" w14:textId="77777777" w:rsidR="007F6705" w:rsidRPr="007F6705" w:rsidRDefault="007F6705" w:rsidP="007F6705">
      <w:pPr>
        <w:tabs>
          <w:tab w:val="left" w:pos="709"/>
        </w:tabs>
        <w:ind w:left="709"/>
        <w:rPr>
          <w:rFonts w:eastAsia="Times New Roman"/>
        </w:rPr>
      </w:pPr>
      <w:r w:rsidRPr="007F6705">
        <w:rPr>
          <w:rFonts w:eastAsia="Times New Roman"/>
          <w:b/>
        </w:rPr>
        <w:t>“Tender”</w:t>
      </w:r>
      <w:r w:rsidRPr="007F6705">
        <w:rPr>
          <w:rFonts w:eastAsia="Times New Roman"/>
        </w:rPr>
        <w:t xml:space="preserve"> for the purposes of this document is an offer submitted by a supplier to the Council via a procurement process which required suppliers to respond to an </w:t>
      </w:r>
      <w:r w:rsidRPr="007F6705">
        <w:rPr>
          <w:rFonts w:eastAsia="Times New Roman"/>
        </w:rPr>
        <w:lastRenderedPageBreak/>
        <w:t>advertised opportunity, such opportunity being made equally available to all interested suppliers.</w:t>
      </w:r>
    </w:p>
    <w:p w14:paraId="56B5CB27" w14:textId="77777777" w:rsidR="007F6705" w:rsidRPr="007F6705" w:rsidRDefault="007F6705" w:rsidP="007F6705">
      <w:pPr>
        <w:rPr>
          <w:rFonts w:eastAsia="Calibri" w:cs="Times New Roman"/>
          <w:szCs w:val="22"/>
        </w:rPr>
      </w:pPr>
    </w:p>
    <w:p w14:paraId="1E6F5253" w14:textId="2B3D3D48" w:rsidR="000B38EB" w:rsidRDefault="000B38EB">
      <w:pPr>
        <w:rPr>
          <w:rFonts w:eastAsia="Times New Roman" w:cs="Times New Roman"/>
          <w:szCs w:val="20"/>
        </w:rPr>
      </w:pPr>
      <w:r>
        <w:rPr>
          <w:rFonts w:eastAsia="Times New Roman" w:cs="Times New Roman"/>
          <w:szCs w:val="20"/>
        </w:rPr>
        <w:br w:type="page"/>
      </w:r>
    </w:p>
    <w:p w14:paraId="6764C0EE" w14:textId="77777777" w:rsidR="007F6705" w:rsidRDefault="007F6705">
      <w:pPr>
        <w:rPr>
          <w:rFonts w:eastAsia="Times New Roman" w:cs="Times New Roman"/>
          <w:szCs w:val="20"/>
        </w:rPr>
      </w:pPr>
    </w:p>
    <w:p w14:paraId="68A78660" w14:textId="6C0888A7" w:rsidR="002655A8" w:rsidRDefault="002655A8">
      <w:pPr>
        <w:rPr>
          <w:rFonts w:eastAsia="Times New Roman" w:cs="Times New Roman"/>
          <w:szCs w:val="20"/>
        </w:rPr>
      </w:pPr>
      <w:r>
        <w:rPr>
          <w:rFonts w:eastAsia="Times New Roman" w:cs="Times New Roman"/>
          <w:szCs w:val="20"/>
        </w:rPr>
        <w:br w:type="page"/>
      </w:r>
    </w:p>
    <w:p w14:paraId="6721687C" w14:textId="77777777" w:rsidR="00A725F4" w:rsidRDefault="00A725F4" w:rsidP="00A725F4">
      <w:pPr>
        <w:rPr>
          <w:rFonts w:eastAsia="Times New Roman" w:cs="Times New Roman"/>
          <w:szCs w:val="20"/>
        </w:rPr>
      </w:pPr>
    </w:p>
    <w:p w14:paraId="692F5F74" w14:textId="7673B64B" w:rsidR="00A22C67" w:rsidRPr="00A725F4" w:rsidRDefault="00A22C67" w:rsidP="00A725F4">
      <w:pPr>
        <w:rPr>
          <w:rFonts w:eastAsia="Times New Roman" w:cs="Times New Roman"/>
          <w:szCs w:val="20"/>
        </w:rPr>
      </w:pPr>
    </w:p>
    <w:p w14:paraId="7DDB0F6D" w14:textId="77777777" w:rsidR="00A725F4" w:rsidRPr="00A725F4" w:rsidRDefault="00A725F4" w:rsidP="00A725F4">
      <w:pPr>
        <w:rPr>
          <w:rFonts w:eastAsia="Times New Roman" w:cs="Times New Roman"/>
          <w:sz w:val="4"/>
          <w:szCs w:val="4"/>
        </w:rPr>
      </w:pPr>
    </w:p>
    <w:p w14:paraId="57EBC0C8" w14:textId="0AD5AC63" w:rsidR="00A725F4" w:rsidRPr="00143058" w:rsidRDefault="00143058"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trike/>
          <w:sz w:val="36"/>
          <w:szCs w:val="20"/>
        </w:rPr>
      </w:pPr>
      <w:r>
        <w:rPr>
          <w:rFonts w:eastAsia="Times New Roman" w:cs="Times New Roman"/>
          <w:b/>
          <w:smallCaps/>
          <w:sz w:val="36"/>
          <w:szCs w:val="20"/>
        </w:rPr>
        <w:t xml:space="preserve">full council </w:t>
      </w:r>
      <w:r w:rsidR="00804AC3">
        <w:rPr>
          <w:rFonts w:eastAsia="Times New Roman" w:cs="Times New Roman"/>
          <w:b/>
          <w:smallCaps/>
          <w:sz w:val="36"/>
          <w:szCs w:val="20"/>
        </w:rPr>
        <w:t>rules of procedure</w:t>
      </w:r>
    </w:p>
    <w:p w14:paraId="0A4F9FFC" w14:textId="77777777" w:rsidR="00A725F4" w:rsidRPr="00A725F4" w:rsidRDefault="00A725F4" w:rsidP="00A725F4">
      <w:pPr>
        <w:tabs>
          <w:tab w:val="left" w:pos="851"/>
          <w:tab w:val="left" w:pos="1418"/>
          <w:tab w:val="left" w:pos="1985"/>
          <w:tab w:val="left" w:pos="2552"/>
          <w:tab w:val="left" w:pos="3119"/>
          <w:tab w:val="left" w:pos="3686"/>
        </w:tabs>
        <w:jc w:val="center"/>
        <w:rPr>
          <w:rFonts w:eastAsia="Times New Roman" w:cs="Times New Roman"/>
          <w:b/>
          <w:szCs w:val="20"/>
          <w:u w:val="single"/>
        </w:rPr>
      </w:pPr>
    </w:p>
    <w:p w14:paraId="2BB94C88" w14:textId="77777777" w:rsidR="00A725F4" w:rsidRPr="00A725F4" w:rsidRDefault="00FF62A5" w:rsidP="00FF62A5">
      <w:pPr>
        <w:keepNext/>
        <w:tabs>
          <w:tab w:val="left" w:pos="851"/>
          <w:tab w:val="left" w:pos="1418"/>
          <w:tab w:val="left" w:pos="1985"/>
          <w:tab w:val="left" w:pos="2552"/>
          <w:tab w:val="left" w:pos="3119"/>
          <w:tab w:val="left" w:pos="3686"/>
        </w:tabs>
        <w:outlineLvl w:val="4"/>
        <w:rPr>
          <w:rFonts w:eastAsia="Times New Roman" w:cs="Times New Roman"/>
          <w:b/>
          <w:szCs w:val="20"/>
        </w:rPr>
      </w:pPr>
      <w:bookmarkStart w:id="115" w:name="Part44"/>
      <w:bookmarkEnd w:id="115"/>
      <w:r w:rsidRPr="00A725F4">
        <w:rPr>
          <w:rFonts w:eastAsia="Times New Roman" w:cs="Times New Roman"/>
          <w:b/>
          <w:szCs w:val="20"/>
        </w:rPr>
        <w:t>Contents</w:t>
      </w:r>
    </w:p>
    <w:p w14:paraId="7EB9C9E8"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szCs w:val="20"/>
        </w:rPr>
      </w:pPr>
    </w:p>
    <w:p w14:paraId="3883B494" w14:textId="084B763F" w:rsidR="00A725F4" w:rsidRDefault="00971B4E" w:rsidP="00971B4E">
      <w:pPr>
        <w:tabs>
          <w:tab w:val="right" w:pos="9214"/>
        </w:tabs>
        <w:rPr>
          <w:rFonts w:eastAsia="Times New Roman" w:cs="Times New Roman"/>
          <w:b/>
          <w:szCs w:val="20"/>
        </w:rPr>
      </w:pPr>
      <w:r>
        <w:rPr>
          <w:rFonts w:eastAsia="Times New Roman" w:cs="Times New Roman"/>
          <w:b/>
          <w:szCs w:val="20"/>
        </w:rPr>
        <w:tab/>
      </w:r>
      <w:r w:rsidR="00A725F4" w:rsidRPr="00A725F4">
        <w:rPr>
          <w:rFonts w:eastAsia="Times New Roman" w:cs="Times New Roman"/>
          <w:b/>
          <w:szCs w:val="20"/>
        </w:rPr>
        <w:t>Page</w:t>
      </w:r>
    </w:p>
    <w:p w14:paraId="2FB36FCD" w14:textId="77777777" w:rsidR="00DD1580" w:rsidRPr="00A725F4" w:rsidRDefault="00DD1580" w:rsidP="00A725F4">
      <w:pPr>
        <w:tabs>
          <w:tab w:val="left" w:pos="851"/>
          <w:tab w:val="left" w:pos="1418"/>
          <w:tab w:val="left" w:pos="1985"/>
          <w:tab w:val="left" w:pos="2552"/>
          <w:tab w:val="left" w:pos="3119"/>
          <w:tab w:val="left" w:pos="3686"/>
        </w:tabs>
        <w:jc w:val="right"/>
        <w:rPr>
          <w:rFonts w:eastAsia="Times New Roman" w:cs="Times New Roman"/>
          <w:b/>
          <w:szCs w:val="20"/>
        </w:rPr>
      </w:pPr>
    </w:p>
    <w:p w14:paraId="11D4E3BE" w14:textId="18C54EB9" w:rsidR="00A725F4" w:rsidRPr="00C5760F" w:rsidRDefault="00507B40" w:rsidP="00971B4E">
      <w:pPr>
        <w:tabs>
          <w:tab w:val="left" w:pos="567"/>
          <w:tab w:val="left" w:pos="1418"/>
          <w:tab w:val="right" w:leader="dot" w:pos="9214"/>
        </w:tabs>
        <w:rPr>
          <w:rFonts w:eastAsia="Times New Roman" w:cs="Times New Roman"/>
          <w:szCs w:val="20"/>
        </w:rPr>
      </w:pPr>
      <w:hyperlink w:anchor="CO1" w:history="1">
        <w:r>
          <w:rPr>
            <w:rStyle w:val="Hyperlink"/>
            <w:rFonts w:eastAsia="Times New Roman" w:cs="Times New Roman"/>
            <w:szCs w:val="20"/>
            <w:u w:val="none"/>
          </w:rPr>
          <w:t>1.</w:t>
        </w:r>
        <w:r>
          <w:rPr>
            <w:rStyle w:val="Hyperlink"/>
            <w:rFonts w:eastAsia="Times New Roman" w:cs="Times New Roman"/>
            <w:szCs w:val="20"/>
            <w:u w:val="none"/>
          </w:rPr>
          <w:tab/>
          <w:t xml:space="preserve">Annual meeting of Full Council </w:t>
        </w:r>
        <w:r>
          <w:rPr>
            <w:rStyle w:val="Hyperlink"/>
            <w:rFonts w:eastAsia="Times New Roman" w:cs="Times New Roman"/>
            <w:szCs w:val="20"/>
            <w:u w:val="none"/>
          </w:rPr>
          <w:tab/>
        </w:r>
        <w:r w:rsidR="00A7399D">
          <w:rPr>
            <w:rStyle w:val="Hyperlink"/>
            <w:rFonts w:eastAsia="Times New Roman" w:cs="Times New Roman"/>
            <w:szCs w:val="20"/>
            <w:u w:val="none"/>
          </w:rPr>
          <w:t>49</w:t>
        </w:r>
      </w:hyperlink>
    </w:p>
    <w:p w14:paraId="297D1A9F"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3F7311D0"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F31A274" w14:textId="73C1036B" w:rsidR="00A725F4" w:rsidRPr="00C5760F" w:rsidRDefault="00507B40" w:rsidP="00971B4E">
      <w:pPr>
        <w:tabs>
          <w:tab w:val="left" w:pos="567"/>
          <w:tab w:val="left" w:pos="1418"/>
          <w:tab w:val="right" w:leader="dot" w:pos="9214"/>
        </w:tabs>
        <w:rPr>
          <w:rFonts w:eastAsia="Times New Roman" w:cs="Times New Roman"/>
          <w:szCs w:val="20"/>
        </w:rPr>
      </w:pPr>
      <w:hyperlink w:anchor="CO2" w:history="1">
        <w:r>
          <w:rPr>
            <w:rStyle w:val="Hyperlink"/>
            <w:rFonts w:eastAsia="Times New Roman" w:cs="Times New Roman"/>
            <w:szCs w:val="20"/>
            <w:u w:val="none"/>
          </w:rPr>
          <w:t>2.</w:t>
        </w:r>
        <w:r>
          <w:rPr>
            <w:rStyle w:val="Hyperlink"/>
            <w:rFonts w:eastAsia="Times New Roman" w:cs="Times New Roman"/>
            <w:szCs w:val="20"/>
            <w:u w:val="none"/>
          </w:rPr>
          <w:tab/>
          <w:t xml:space="preserve">Ordinary meetings of Full Council </w:t>
        </w:r>
        <w:r>
          <w:rPr>
            <w:rStyle w:val="Hyperlink"/>
            <w:rFonts w:eastAsia="Times New Roman" w:cs="Times New Roman"/>
            <w:szCs w:val="20"/>
            <w:u w:val="none"/>
          </w:rPr>
          <w:tab/>
          <w:t>5</w:t>
        </w:r>
        <w:r w:rsidR="00A7399D">
          <w:rPr>
            <w:rStyle w:val="Hyperlink"/>
            <w:rFonts w:eastAsia="Times New Roman" w:cs="Times New Roman"/>
            <w:szCs w:val="20"/>
            <w:u w:val="none"/>
          </w:rPr>
          <w:t>0</w:t>
        </w:r>
      </w:hyperlink>
    </w:p>
    <w:p w14:paraId="3C7F406A"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78D6F2E7"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1E31F8FC" w14:textId="1FD72F7B" w:rsidR="00A725F4" w:rsidRPr="00C5760F" w:rsidRDefault="00507B40" w:rsidP="00971B4E">
      <w:pPr>
        <w:tabs>
          <w:tab w:val="left" w:pos="567"/>
          <w:tab w:val="left" w:pos="1418"/>
          <w:tab w:val="right" w:leader="dot" w:pos="9214"/>
        </w:tabs>
        <w:rPr>
          <w:rFonts w:eastAsia="Times New Roman" w:cs="Times New Roman"/>
          <w:szCs w:val="20"/>
        </w:rPr>
      </w:pPr>
      <w:hyperlink w:anchor="CO3" w:history="1">
        <w:r>
          <w:rPr>
            <w:rStyle w:val="Hyperlink"/>
            <w:rFonts w:eastAsia="Times New Roman" w:cs="Times New Roman"/>
            <w:szCs w:val="20"/>
            <w:u w:val="none"/>
          </w:rPr>
          <w:t>3.</w:t>
        </w:r>
        <w:r>
          <w:rPr>
            <w:rStyle w:val="Hyperlink"/>
            <w:rFonts w:eastAsia="Times New Roman" w:cs="Times New Roman"/>
            <w:szCs w:val="20"/>
            <w:u w:val="none"/>
          </w:rPr>
          <w:tab/>
          <w:t xml:space="preserve">Extraordinary meetings </w:t>
        </w:r>
        <w:r>
          <w:rPr>
            <w:rStyle w:val="Hyperlink"/>
            <w:rFonts w:eastAsia="Times New Roman" w:cs="Times New Roman"/>
            <w:szCs w:val="20"/>
            <w:u w:val="none"/>
          </w:rPr>
          <w:tab/>
          <w:t>5</w:t>
        </w:r>
        <w:r w:rsidR="00A7399D">
          <w:rPr>
            <w:rStyle w:val="Hyperlink"/>
            <w:rFonts w:eastAsia="Times New Roman" w:cs="Times New Roman"/>
            <w:szCs w:val="20"/>
            <w:u w:val="none"/>
          </w:rPr>
          <w:t>1</w:t>
        </w:r>
      </w:hyperlink>
    </w:p>
    <w:p w14:paraId="6931844C" w14:textId="77777777" w:rsidR="00971B4E" w:rsidRPr="00C5760F" w:rsidRDefault="00971B4E" w:rsidP="00A725F4">
      <w:pPr>
        <w:tabs>
          <w:tab w:val="left" w:pos="567"/>
          <w:tab w:val="left" w:pos="1418"/>
          <w:tab w:val="right" w:leader="dot" w:pos="8222"/>
        </w:tabs>
        <w:rPr>
          <w:rFonts w:eastAsia="Times New Roman" w:cs="Times New Roman"/>
          <w:szCs w:val="20"/>
        </w:rPr>
      </w:pPr>
    </w:p>
    <w:p w14:paraId="2BAD4588" w14:textId="77777777" w:rsidR="00971B4E" w:rsidRPr="00C5760F" w:rsidRDefault="00971B4E" w:rsidP="00A725F4">
      <w:pPr>
        <w:tabs>
          <w:tab w:val="left" w:pos="567"/>
          <w:tab w:val="left" w:pos="1418"/>
          <w:tab w:val="right" w:leader="dot" w:pos="8222"/>
        </w:tabs>
        <w:rPr>
          <w:rFonts w:eastAsia="Times New Roman" w:cs="Times New Roman"/>
          <w:szCs w:val="20"/>
        </w:rPr>
      </w:pPr>
    </w:p>
    <w:p w14:paraId="7E29A1E7" w14:textId="71D019AC" w:rsidR="00A725F4" w:rsidRPr="00C5760F" w:rsidRDefault="00F1494B" w:rsidP="00A725F4">
      <w:pPr>
        <w:tabs>
          <w:tab w:val="left" w:pos="567"/>
          <w:tab w:val="left" w:pos="1418"/>
          <w:tab w:val="right" w:leader="dot" w:pos="8222"/>
        </w:tabs>
        <w:rPr>
          <w:rStyle w:val="Hyperlink"/>
          <w:rFonts w:eastAsia="Times New Roman" w:cs="Times New Roman"/>
          <w:szCs w:val="20"/>
          <w:u w:val="none"/>
        </w:rPr>
      </w:pPr>
      <w:r w:rsidRPr="00C5760F">
        <w:rPr>
          <w:rFonts w:eastAsia="Times New Roman" w:cs="Times New Roman"/>
          <w:szCs w:val="20"/>
        </w:rPr>
        <w:fldChar w:fldCharType="begin"/>
      </w:r>
      <w:r w:rsidRPr="00C5760F">
        <w:rPr>
          <w:rFonts w:eastAsia="Times New Roman" w:cs="Times New Roman"/>
          <w:szCs w:val="20"/>
        </w:rPr>
        <w:instrText xml:space="preserve"> HYPERLINK  \l "CO4" </w:instrText>
      </w:r>
      <w:r w:rsidRPr="00C5760F">
        <w:rPr>
          <w:rFonts w:eastAsia="Times New Roman" w:cs="Times New Roman"/>
          <w:szCs w:val="20"/>
        </w:rPr>
      </w:r>
      <w:r w:rsidRPr="00C5760F">
        <w:rPr>
          <w:rFonts w:eastAsia="Times New Roman" w:cs="Times New Roman"/>
          <w:szCs w:val="20"/>
        </w:rPr>
        <w:fldChar w:fldCharType="separate"/>
      </w:r>
      <w:r w:rsidR="00A725F4" w:rsidRPr="00C5760F">
        <w:rPr>
          <w:rStyle w:val="Hyperlink"/>
          <w:rFonts w:eastAsia="Times New Roman" w:cs="Times New Roman"/>
          <w:szCs w:val="20"/>
          <w:u w:val="none"/>
        </w:rPr>
        <w:t>4.</w:t>
      </w:r>
      <w:r w:rsidR="00A725F4" w:rsidRPr="00C5760F">
        <w:rPr>
          <w:rStyle w:val="Hyperlink"/>
          <w:rFonts w:eastAsia="Times New Roman" w:cs="Times New Roman"/>
          <w:szCs w:val="20"/>
          <w:u w:val="none"/>
        </w:rPr>
        <w:tab/>
        <w:t xml:space="preserve">Appointment of substitute Elected Members of Committees </w:t>
      </w:r>
    </w:p>
    <w:p w14:paraId="1E350A44" w14:textId="0D090525" w:rsidR="00A725F4" w:rsidRPr="00C5760F" w:rsidRDefault="00A725F4" w:rsidP="00971B4E">
      <w:pPr>
        <w:tabs>
          <w:tab w:val="left" w:pos="567"/>
          <w:tab w:val="left" w:pos="1418"/>
          <w:tab w:val="right" w:leader="dot" w:pos="9214"/>
        </w:tabs>
        <w:rPr>
          <w:rFonts w:eastAsia="Times New Roman" w:cs="Times New Roman"/>
          <w:szCs w:val="20"/>
        </w:rPr>
      </w:pPr>
      <w:r w:rsidRPr="00C5760F">
        <w:rPr>
          <w:rStyle w:val="Hyperlink"/>
          <w:rFonts w:eastAsia="Times New Roman" w:cs="Times New Roman"/>
          <w:szCs w:val="20"/>
          <w:u w:val="none"/>
        </w:rPr>
        <w:tab/>
        <w:t xml:space="preserve">and Sub-Committees </w:t>
      </w:r>
      <w:r w:rsidRPr="00C5760F">
        <w:rPr>
          <w:rStyle w:val="Hyperlink"/>
          <w:rFonts w:eastAsia="Times New Roman" w:cs="Times New Roman"/>
          <w:szCs w:val="20"/>
          <w:u w:val="none"/>
        </w:rPr>
        <w:tab/>
      </w:r>
      <w:r w:rsidR="00507B40">
        <w:rPr>
          <w:rStyle w:val="Hyperlink"/>
          <w:rFonts w:eastAsia="Times New Roman" w:cs="Times New Roman"/>
          <w:szCs w:val="20"/>
          <w:u w:val="none"/>
        </w:rPr>
        <w:t>5</w:t>
      </w:r>
      <w:r w:rsidR="00A7399D">
        <w:rPr>
          <w:rStyle w:val="Hyperlink"/>
          <w:rFonts w:eastAsia="Times New Roman" w:cs="Times New Roman"/>
          <w:szCs w:val="20"/>
          <w:u w:val="none"/>
        </w:rPr>
        <w:t>2</w:t>
      </w:r>
      <w:r w:rsidR="00F1494B" w:rsidRPr="00C5760F">
        <w:rPr>
          <w:rFonts w:eastAsia="Times New Roman" w:cs="Times New Roman"/>
          <w:szCs w:val="20"/>
        </w:rPr>
        <w:fldChar w:fldCharType="end"/>
      </w:r>
    </w:p>
    <w:p w14:paraId="315137CB"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13D621DE"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73D7832E" w14:textId="68608161" w:rsidR="00A725F4" w:rsidRPr="00C5760F" w:rsidRDefault="00507B40" w:rsidP="00971B4E">
      <w:pPr>
        <w:tabs>
          <w:tab w:val="left" w:pos="567"/>
          <w:tab w:val="left" w:pos="1418"/>
          <w:tab w:val="right" w:leader="dot" w:pos="9214"/>
        </w:tabs>
        <w:rPr>
          <w:rFonts w:eastAsia="Times New Roman" w:cs="Times New Roman"/>
          <w:szCs w:val="20"/>
        </w:rPr>
      </w:pPr>
      <w:hyperlink w:anchor="CO5" w:history="1">
        <w:r>
          <w:rPr>
            <w:rStyle w:val="Hyperlink"/>
            <w:rFonts w:eastAsia="Times New Roman" w:cs="Times New Roman"/>
            <w:szCs w:val="20"/>
            <w:u w:val="none"/>
          </w:rPr>
          <w:t>5.</w:t>
        </w:r>
        <w:r>
          <w:rPr>
            <w:rStyle w:val="Hyperlink"/>
            <w:rFonts w:eastAsia="Times New Roman" w:cs="Times New Roman"/>
            <w:szCs w:val="20"/>
            <w:u w:val="none"/>
          </w:rPr>
          <w:tab/>
          <w:t xml:space="preserve">Time and place of meetings </w:t>
        </w:r>
        <w:r>
          <w:rPr>
            <w:rStyle w:val="Hyperlink"/>
            <w:rFonts w:eastAsia="Times New Roman" w:cs="Times New Roman"/>
            <w:szCs w:val="20"/>
            <w:u w:val="none"/>
          </w:rPr>
          <w:tab/>
          <w:t>5</w:t>
        </w:r>
        <w:r w:rsidR="00A7399D">
          <w:rPr>
            <w:rStyle w:val="Hyperlink"/>
            <w:rFonts w:eastAsia="Times New Roman" w:cs="Times New Roman"/>
            <w:szCs w:val="20"/>
            <w:u w:val="none"/>
          </w:rPr>
          <w:t>3</w:t>
        </w:r>
      </w:hyperlink>
    </w:p>
    <w:p w14:paraId="2AA292A5"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39E07B46"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DD0698F" w14:textId="32A13C52" w:rsidR="00A725F4" w:rsidRPr="00C5760F" w:rsidRDefault="00507B40" w:rsidP="00971B4E">
      <w:pPr>
        <w:tabs>
          <w:tab w:val="left" w:pos="567"/>
          <w:tab w:val="left" w:pos="1418"/>
          <w:tab w:val="right" w:leader="dot" w:pos="9214"/>
        </w:tabs>
        <w:rPr>
          <w:rFonts w:eastAsia="Times New Roman" w:cs="Times New Roman"/>
          <w:szCs w:val="20"/>
        </w:rPr>
      </w:pPr>
      <w:hyperlink w:anchor="CO6" w:history="1">
        <w:r>
          <w:rPr>
            <w:rStyle w:val="Hyperlink"/>
            <w:rFonts w:eastAsia="Times New Roman" w:cs="Times New Roman"/>
            <w:szCs w:val="20"/>
            <w:u w:val="none"/>
          </w:rPr>
          <w:t>6.</w:t>
        </w:r>
        <w:r>
          <w:rPr>
            <w:rStyle w:val="Hyperlink"/>
            <w:rFonts w:eastAsia="Times New Roman" w:cs="Times New Roman"/>
            <w:szCs w:val="20"/>
            <w:u w:val="none"/>
          </w:rPr>
          <w:tab/>
          <w:t xml:space="preserve">Notice of and summons to meetings </w:t>
        </w:r>
        <w:r>
          <w:rPr>
            <w:rStyle w:val="Hyperlink"/>
            <w:rFonts w:eastAsia="Times New Roman" w:cs="Times New Roman"/>
            <w:szCs w:val="20"/>
            <w:u w:val="none"/>
          </w:rPr>
          <w:tab/>
          <w:t>5</w:t>
        </w:r>
        <w:r w:rsidR="00A7399D">
          <w:rPr>
            <w:rStyle w:val="Hyperlink"/>
            <w:rFonts w:eastAsia="Times New Roman" w:cs="Times New Roman"/>
            <w:szCs w:val="20"/>
            <w:u w:val="none"/>
          </w:rPr>
          <w:t>3</w:t>
        </w:r>
      </w:hyperlink>
    </w:p>
    <w:p w14:paraId="0135B31F"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04256BBB"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F6E5184" w14:textId="1AEEDB46" w:rsidR="00A725F4" w:rsidRPr="00C5760F" w:rsidRDefault="00507B40" w:rsidP="00971B4E">
      <w:pPr>
        <w:tabs>
          <w:tab w:val="left" w:pos="567"/>
          <w:tab w:val="left" w:pos="1418"/>
          <w:tab w:val="right" w:leader="dot" w:pos="9214"/>
        </w:tabs>
        <w:rPr>
          <w:rFonts w:eastAsia="Times New Roman" w:cs="Times New Roman"/>
          <w:szCs w:val="20"/>
        </w:rPr>
      </w:pPr>
      <w:hyperlink w:anchor="CO7" w:history="1">
        <w:r>
          <w:rPr>
            <w:rStyle w:val="Hyperlink"/>
            <w:rFonts w:eastAsia="Times New Roman" w:cs="Times New Roman"/>
            <w:szCs w:val="20"/>
            <w:u w:val="none"/>
          </w:rPr>
          <w:t>7.</w:t>
        </w:r>
        <w:r>
          <w:rPr>
            <w:rStyle w:val="Hyperlink"/>
            <w:rFonts w:eastAsia="Times New Roman" w:cs="Times New Roman"/>
            <w:szCs w:val="20"/>
            <w:u w:val="none"/>
          </w:rPr>
          <w:tab/>
          <w:t xml:space="preserve">Quorum </w:t>
        </w:r>
        <w:r>
          <w:rPr>
            <w:rStyle w:val="Hyperlink"/>
            <w:rFonts w:eastAsia="Times New Roman" w:cs="Times New Roman"/>
            <w:szCs w:val="20"/>
            <w:u w:val="none"/>
          </w:rPr>
          <w:tab/>
          <w:t>5</w:t>
        </w:r>
        <w:r w:rsidR="00A7399D">
          <w:rPr>
            <w:rStyle w:val="Hyperlink"/>
            <w:rFonts w:eastAsia="Times New Roman" w:cs="Times New Roman"/>
            <w:szCs w:val="20"/>
            <w:u w:val="none"/>
          </w:rPr>
          <w:t>3</w:t>
        </w:r>
      </w:hyperlink>
    </w:p>
    <w:p w14:paraId="26F74BCB"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7823670F"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363A0221" w14:textId="004DE186" w:rsidR="00A725F4" w:rsidRPr="00C5760F" w:rsidRDefault="00507B40" w:rsidP="00971B4E">
      <w:pPr>
        <w:tabs>
          <w:tab w:val="left" w:pos="567"/>
          <w:tab w:val="left" w:pos="1418"/>
          <w:tab w:val="right" w:leader="dot" w:pos="9214"/>
        </w:tabs>
        <w:rPr>
          <w:rFonts w:eastAsia="Times New Roman" w:cs="Times New Roman"/>
          <w:szCs w:val="20"/>
        </w:rPr>
      </w:pPr>
      <w:hyperlink w:anchor="CO8" w:history="1">
        <w:r>
          <w:rPr>
            <w:rStyle w:val="Hyperlink"/>
            <w:rFonts w:eastAsia="Times New Roman" w:cs="Times New Roman"/>
            <w:szCs w:val="20"/>
            <w:u w:val="none"/>
          </w:rPr>
          <w:t>8.</w:t>
        </w:r>
        <w:r>
          <w:rPr>
            <w:rStyle w:val="Hyperlink"/>
            <w:rFonts w:eastAsia="Times New Roman" w:cs="Times New Roman"/>
            <w:szCs w:val="20"/>
            <w:u w:val="none"/>
          </w:rPr>
          <w:tab/>
          <w:t xml:space="preserve">Duration of meeting </w:t>
        </w:r>
        <w:r>
          <w:rPr>
            <w:rStyle w:val="Hyperlink"/>
            <w:rFonts w:eastAsia="Times New Roman" w:cs="Times New Roman"/>
            <w:szCs w:val="20"/>
            <w:u w:val="none"/>
          </w:rPr>
          <w:tab/>
          <w:t>5</w:t>
        </w:r>
        <w:r w:rsidR="00A7399D">
          <w:rPr>
            <w:rStyle w:val="Hyperlink"/>
            <w:rFonts w:eastAsia="Times New Roman" w:cs="Times New Roman"/>
            <w:szCs w:val="20"/>
            <w:u w:val="none"/>
          </w:rPr>
          <w:t>3</w:t>
        </w:r>
      </w:hyperlink>
    </w:p>
    <w:p w14:paraId="2D59CFB1"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69817877"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6A708946" w14:textId="6ACD9814" w:rsidR="00A725F4" w:rsidRPr="00C5760F" w:rsidRDefault="00507B40" w:rsidP="00971B4E">
      <w:pPr>
        <w:tabs>
          <w:tab w:val="left" w:pos="567"/>
          <w:tab w:val="left" w:pos="1418"/>
          <w:tab w:val="right" w:leader="dot" w:pos="9214"/>
        </w:tabs>
        <w:rPr>
          <w:rFonts w:eastAsia="Times New Roman" w:cs="Times New Roman"/>
          <w:szCs w:val="20"/>
        </w:rPr>
      </w:pPr>
      <w:hyperlink w:anchor="CO9" w:history="1">
        <w:r>
          <w:rPr>
            <w:rStyle w:val="Hyperlink"/>
            <w:rFonts w:eastAsia="Times New Roman" w:cs="Times New Roman"/>
            <w:szCs w:val="20"/>
            <w:u w:val="none"/>
          </w:rPr>
          <w:t>9.</w:t>
        </w:r>
        <w:r>
          <w:rPr>
            <w:rStyle w:val="Hyperlink"/>
            <w:rFonts w:eastAsia="Times New Roman" w:cs="Times New Roman"/>
            <w:szCs w:val="20"/>
            <w:u w:val="none"/>
          </w:rPr>
          <w:tab/>
          <w:t xml:space="preserve">Questions from the public </w:t>
        </w:r>
        <w:r>
          <w:rPr>
            <w:rStyle w:val="Hyperlink"/>
            <w:rFonts w:eastAsia="Times New Roman" w:cs="Times New Roman"/>
            <w:szCs w:val="20"/>
            <w:u w:val="none"/>
          </w:rPr>
          <w:tab/>
          <w:t>5</w:t>
        </w:r>
      </w:hyperlink>
      <w:r w:rsidR="00372550">
        <w:t>4</w:t>
      </w:r>
    </w:p>
    <w:p w14:paraId="43017300"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9A59DD8"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7A4F21BC" w14:textId="5A30C200" w:rsidR="00A725F4" w:rsidRPr="00C5760F" w:rsidRDefault="00507B40" w:rsidP="00971B4E">
      <w:pPr>
        <w:tabs>
          <w:tab w:val="left" w:pos="567"/>
          <w:tab w:val="left" w:pos="1418"/>
          <w:tab w:val="right" w:leader="dot" w:pos="9214"/>
        </w:tabs>
        <w:rPr>
          <w:rFonts w:eastAsia="Times New Roman" w:cs="Times New Roman"/>
          <w:szCs w:val="20"/>
        </w:rPr>
      </w:pPr>
      <w:hyperlink w:anchor="CO10" w:history="1">
        <w:r>
          <w:rPr>
            <w:rStyle w:val="Hyperlink"/>
            <w:rFonts w:eastAsia="Times New Roman" w:cs="Times New Roman"/>
            <w:szCs w:val="20"/>
            <w:u w:val="none"/>
          </w:rPr>
          <w:t>10.</w:t>
        </w:r>
        <w:r>
          <w:rPr>
            <w:rStyle w:val="Hyperlink"/>
            <w:rFonts w:eastAsia="Times New Roman" w:cs="Times New Roman"/>
            <w:szCs w:val="20"/>
            <w:u w:val="none"/>
          </w:rPr>
          <w:tab/>
          <w:t xml:space="preserve">Questions by Elected Members </w:t>
        </w:r>
        <w:r>
          <w:rPr>
            <w:rStyle w:val="Hyperlink"/>
            <w:rFonts w:eastAsia="Times New Roman" w:cs="Times New Roman"/>
            <w:szCs w:val="20"/>
            <w:u w:val="none"/>
          </w:rPr>
          <w:tab/>
        </w:r>
        <w:r w:rsidR="00A7399D">
          <w:rPr>
            <w:rStyle w:val="Hyperlink"/>
            <w:rFonts w:eastAsia="Times New Roman" w:cs="Times New Roman"/>
            <w:szCs w:val="20"/>
            <w:u w:val="none"/>
          </w:rPr>
          <w:t>5</w:t>
        </w:r>
      </w:hyperlink>
      <w:r w:rsidR="00372550">
        <w:t>6</w:t>
      </w:r>
    </w:p>
    <w:p w14:paraId="51A52EF3"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4907050E"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48CE2B4C" w14:textId="33E8536F" w:rsidR="00A725F4" w:rsidRPr="00C5760F" w:rsidRDefault="00507B40" w:rsidP="00971B4E">
      <w:pPr>
        <w:tabs>
          <w:tab w:val="left" w:pos="567"/>
          <w:tab w:val="left" w:pos="1418"/>
          <w:tab w:val="right" w:leader="dot" w:pos="9214"/>
        </w:tabs>
        <w:rPr>
          <w:rFonts w:eastAsia="Times New Roman" w:cs="Times New Roman"/>
          <w:szCs w:val="20"/>
        </w:rPr>
      </w:pPr>
      <w:hyperlink w:anchor="CO11" w:history="1">
        <w:r>
          <w:rPr>
            <w:rStyle w:val="Hyperlink"/>
            <w:rFonts w:eastAsia="Times New Roman" w:cs="Times New Roman"/>
            <w:szCs w:val="20"/>
            <w:u w:val="none"/>
          </w:rPr>
          <w:t>11.</w:t>
        </w:r>
        <w:r>
          <w:rPr>
            <w:rStyle w:val="Hyperlink"/>
            <w:rFonts w:eastAsia="Times New Roman" w:cs="Times New Roman"/>
            <w:szCs w:val="20"/>
            <w:u w:val="none"/>
          </w:rPr>
          <w:tab/>
          <w:t xml:space="preserve">Motions on notice </w:t>
        </w:r>
        <w:r>
          <w:rPr>
            <w:rStyle w:val="Hyperlink"/>
            <w:rFonts w:eastAsia="Times New Roman" w:cs="Times New Roman"/>
            <w:szCs w:val="20"/>
            <w:u w:val="none"/>
          </w:rPr>
          <w:tab/>
        </w:r>
        <w:r w:rsidR="00A7399D">
          <w:rPr>
            <w:rStyle w:val="Hyperlink"/>
            <w:rFonts w:eastAsia="Times New Roman" w:cs="Times New Roman"/>
            <w:szCs w:val="20"/>
            <w:u w:val="none"/>
          </w:rPr>
          <w:t>58</w:t>
        </w:r>
      </w:hyperlink>
    </w:p>
    <w:p w14:paraId="3256D13D" w14:textId="77777777" w:rsidR="00971B4E" w:rsidRPr="00C5760F" w:rsidRDefault="00971B4E" w:rsidP="00971B4E">
      <w:pPr>
        <w:tabs>
          <w:tab w:val="left" w:pos="567"/>
          <w:tab w:val="left" w:pos="1418"/>
          <w:tab w:val="left" w:pos="1701"/>
          <w:tab w:val="right" w:leader="dot" w:pos="9214"/>
        </w:tabs>
        <w:rPr>
          <w:rFonts w:eastAsia="Times New Roman" w:cs="Times New Roman"/>
          <w:szCs w:val="20"/>
        </w:rPr>
      </w:pPr>
    </w:p>
    <w:p w14:paraId="47A5E9A6" w14:textId="77777777" w:rsidR="00971B4E" w:rsidRPr="00C5760F" w:rsidRDefault="00971B4E" w:rsidP="00971B4E">
      <w:pPr>
        <w:tabs>
          <w:tab w:val="left" w:pos="567"/>
          <w:tab w:val="left" w:pos="1418"/>
          <w:tab w:val="left" w:pos="1701"/>
          <w:tab w:val="right" w:leader="dot" w:pos="9214"/>
        </w:tabs>
        <w:rPr>
          <w:rFonts w:eastAsia="Times New Roman" w:cs="Times New Roman"/>
          <w:szCs w:val="20"/>
        </w:rPr>
      </w:pPr>
    </w:p>
    <w:p w14:paraId="285FE225" w14:textId="62231772" w:rsidR="00A725F4" w:rsidRPr="00C5760F" w:rsidRDefault="00507B40" w:rsidP="00971B4E">
      <w:pPr>
        <w:tabs>
          <w:tab w:val="left" w:pos="567"/>
          <w:tab w:val="left" w:pos="1418"/>
          <w:tab w:val="left" w:pos="1701"/>
          <w:tab w:val="right" w:leader="dot" w:pos="9214"/>
        </w:tabs>
        <w:rPr>
          <w:rFonts w:eastAsia="Times New Roman" w:cs="Times New Roman"/>
          <w:szCs w:val="20"/>
        </w:rPr>
      </w:pPr>
      <w:hyperlink w:anchor="CO12" w:history="1">
        <w:r>
          <w:rPr>
            <w:rStyle w:val="Hyperlink"/>
            <w:rFonts w:eastAsia="Times New Roman" w:cs="Times New Roman"/>
            <w:szCs w:val="20"/>
            <w:u w:val="none"/>
          </w:rPr>
          <w:t>12.</w:t>
        </w:r>
        <w:r>
          <w:rPr>
            <w:rStyle w:val="Hyperlink"/>
            <w:rFonts w:eastAsia="Times New Roman" w:cs="Times New Roman"/>
            <w:szCs w:val="20"/>
            <w:u w:val="none"/>
          </w:rPr>
          <w:tab/>
          <w:t xml:space="preserve">Motions without notice </w:t>
        </w:r>
        <w:r>
          <w:rPr>
            <w:rStyle w:val="Hyperlink"/>
            <w:rFonts w:eastAsia="Times New Roman" w:cs="Times New Roman"/>
            <w:szCs w:val="20"/>
            <w:u w:val="none"/>
          </w:rPr>
          <w:tab/>
        </w:r>
        <w:r w:rsidR="00A7399D">
          <w:rPr>
            <w:rStyle w:val="Hyperlink"/>
            <w:rFonts w:eastAsia="Times New Roman" w:cs="Times New Roman"/>
            <w:szCs w:val="20"/>
            <w:u w:val="none"/>
          </w:rPr>
          <w:t>59</w:t>
        </w:r>
      </w:hyperlink>
    </w:p>
    <w:p w14:paraId="173B3B66"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566275DF"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01736FA0" w14:textId="34E1A1BF" w:rsidR="00A725F4" w:rsidRPr="00C5760F" w:rsidRDefault="00507B40" w:rsidP="00971B4E">
      <w:pPr>
        <w:tabs>
          <w:tab w:val="left" w:pos="567"/>
          <w:tab w:val="left" w:pos="1418"/>
          <w:tab w:val="right" w:leader="dot" w:pos="9214"/>
        </w:tabs>
        <w:rPr>
          <w:rFonts w:eastAsia="Times New Roman" w:cs="Times New Roman"/>
          <w:szCs w:val="20"/>
        </w:rPr>
      </w:pPr>
      <w:hyperlink w:anchor="CO13" w:history="1">
        <w:r>
          <w:rPr>
            <w:rStyle w:val="Hyperlink"/>
            <w:rFonts w:eastAsia="Times New Roman" w:cs="Times New Roman"/>
            <w:szCs w:val="20"/>
            <w:u w:val="none"/>
          </w:rPr>
          <w:t>13.</w:t>
        </w:r>
        <w:r>
          <w:rPr>
            <w:rStyle w:val="Hyperlink"/>
            <w:rFonts w:eastAsia="Times New Roman" w:cs="Times New Roman"/>
            <w:szCs w:val="20"/>
            <w:u w:val="none"/>
          </w:rPr>
          <w:tab/>
          <w:t xml:space="preserve">Rules of debate </w:t>
        </w:r>
        <w:r>
          <w:rPr>
            <w:rStyle w:val="Hyperlink"/>
            <w:rFonts w:eastAsia="Times New Roman" w:cs="Times New Roman"/>
            <w:szCs w:val="20"/>
            <w:u w:val="none"/>
          </w:rPr>
          <w:tab/>
          <w:t>6</w:t>
        </w:r>
      </w:hyperlink>
      <w:r w:rsidR="009473E8">
        <w:rPr>
          <w:rStyle w:val="Hyperlink"/>
          <w:rFonts w:eastAsia="Times New Roman" w:cs="Times New Roman"/>
          <w:szCs w:val="20"/>
          <w:u w:val="none"/>
        </w:rPr>
        <w:t>0</w:t>
      </w:r>
    </w:p>
    <w:p w14:paraId="1A50C03C"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6EB7792"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448DF9DB" w14:textId="70B6B2DF" w:rsidR="00A725F4" w:rsidRPr="00C5760F" w:rsidRDefault="00507B40" w:rsidP="00971B4E">
      <w:pPr>
        <w:tabs>
          <w:tab w:val="left" w:pos="567"/>
          <w:tab w:val="left" w:pos="1418"/>
          <w:tab w:val="right" w:leader="dot" w:pos="9214"/>
        </w:tabs>
        <w:rPr>
          <w:rFonts w:eastAsia="Times New Roman" w:cs="Times New Roman"/>
          <w:szCs w:val="20"/>
        </w:rPr>
      </w:pPr>
      <w:hyperlink w:anchor="CO14" w:history="1">
        <w:r>
          <w:rPr>
            <w:rStyle w:val="Hyperlink"/>
            <w:rFonts w:eastAsia="Times New Roman" w:cs="Times New Roman"/>
            <w:szCs w:val="20"/>
            <w:u w:val="none"/>
          </w:rPr>
          <w:t>14.</w:t>
        </w:r>
        <w:r>
          <w:rPr>
            <w:rStyle w:val="Hyperlink"/>
            <w:rFonts w:eastAsia="Times New Roman" w:cs="Times New Roman"/>
            <w:szCs w:val="20"/>
            <w:u w:val="none"/>
          </w:rPr>
          <w:tab/>
          <w:t xml:space="preserve">Previous decisions and motions </w:t>
        </w:r>
        <w:r>
          <w:rPr>
            <w:rStyle w:val="Hyperlink"/>
            <w:rFonts w:eastAsia="Times New Roman" w:cs="Times New Roman"/>
            <w:szCs w:val="20"/>
            <w:u w:val="none"/>
          </w:rPr>
          <w:tab/>
          <w:t>6</w:t>
        </w:r>
        <w:r w:rsidR="00A7399D">
          <w:rPr>
            <w:rStyle w:val="Hyperlink"/>
            <w:rFonts w:eastAsia="Times New Roman" w:cs="Times New Roman"/>
            <w:szCs w:val="20"/>
            <w:u w:val="none"/>
          </w:rPr>
          <w:t>4</w:t>
        </w:r>
      </w:hyperlink>
    </w:p>
    <w:p w14:paraId="18DE0131"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5A46655E" w14:textId="3E2394EA" w:rsidR="00F1494B" w:rsidRPr="00C5760F" w:rsidRDefault="00F1494B">
      <w:pPr>
        <w:rPr>
          <w:rFonts w:eastAsia="Times New Roman" w:cs="Times New Roman"/>
          <w:szCs w:val="20"/>
        </w:rPr>
      </w:pPr>
    </w:p>
    <w:p w14:paraId="15B73143" w14:textId="54641443" w:rsidR="00A725F4" w:rsidRPr="00C5760F" w:rsidRDefault="000C3955" w:rsidP="00971B4E">
      <w:pPr>
        <w:tabs>
          <w:tab w:val="left" w:pos="567"/>
          <w:tab w:val="left" w:pos="1418"/>
          <w:tab w:val="right" w:leader="dot" w:pos="9214"/>
        </w:tabs>
        <w:rPr>
          <w:rFonts w:eastAsia="Times New Roman" w:cs="Times New Roman"/>
          <w:szCs w:val="20"/>
        </w:rPr>
      </w:pPr>
      <w:hyperlink w:anchor="CO15" w:history="1">
        <w:r>
          <w:rPr>
            <w:rStyle w:val="Hyperlink"/>
            <w:rFonts w:eastAsia="Times New Roman" w:cs="Times New Roman"/>
            <w:szCs w:val="20"/>
            <w:u w:val="none"/>
          </w:rPr>
          <w:t xml:space="preserve">15. </w:t>
        </w:r>
        <w:r>
          <w:rPr>
            <w:rStyle w:val="Hyperlink"/>
            <w:rFonts w:eastAsia="Times New Roman" w:cs="Times New Roman"/>
            <w:szCs w:val="20"/>
            <w:u w:val="none"/>
          </w:rPr>
          <w:tab/>
          <w:t>Voting ...................................................................................................</w:t>
        </w:r>
        <w:r>
          <w:rPr>
            <w:rStyle w:val="Hyperlink"/>
            <w:rFonts w:eastAsia="Times New Roman" w:cs="Times New Roman"/>
            <w:szCs w:val="20"/>
            <w:u w:val="none"/>
          </w:rPr>
          <w:tab/>
          <w:t>6</w:t>
        </w:r>
        <w:r w:rsidR="00A7399D">
          <w:rPr>
            <w:rStyle w:val="Hyperlink"/>
            <w:rFonts w:eastAsia="Times New Roman" w:cs="Times New Roman"/>
            <w:szCs w:val="20"/>
            <w:u w:val="none"/>
          </w:rPr>
          <w:t>4</w:t>
        </w:r>
      </w:hyperlink>
    </w:p>
    <w:p w14:paraId="59ABB238" w14:textId="77777777" w:rsidR="00F1494B" w:rsidRPr="00C5760F" w:rsidRDefault="00F1494B" w:rsidP="00971B4E">
      <w:pPr>
        <w:tabs>
          <w:tab w:val="left" w:pos="567"/>
          <w:tab w:val="left" w:pos="1418"/>
          <w:tab w:val="right" w:leader="dot" w:pos="9214"/>
        </w:tabs>
        <w:rPr>
          <w:rFonts w:eastAsia="Times New Roman" w:cs="Times New Roman"/>
          <w:szCs w:val="20"/>
        </w:rPr>
      </w:pPr>
    </w:p>
    <w:p w14:paraId="2AE0FDD7" w14:textId="77777777" w:rsidR="00F1494B" w:rsidRPr="00C5760F" w:rsidRDefault="00F1494B" w:rsidP="00971B4E">
      <w:pPr>
        <w:tabs>
          <w:tab w:val="left" w:pos="567"/>
          <w:tab w:val="left" w:pos="1418"/>
          <w:tab w:val="right" w:leader="dot" w:pos="9214"/>
        </w:tabs>
        <w:rPr>
          <w:rFonts w:eastAsia="Times New Roman" w:cs="Times New Roman"/>
          <w:szCs w:val="20"/>
        </w:rPr>
      </w:pPr>
    </w:p>
    <w:p w14:paraId="2FE98918" w14:textId="594B4B0F" w:rsidR="00A725F4" w:rsidRPr="00C5760F" w:rsidRDefault="000C3955" w:rsidP="00971B4E">
      <w:pPr>
        <w:tabs>
          <w:tab w:val="left" w:pos="567"/>
          <w:tab w:val="left" w:pos="1418"/>
          <w:tab w:val="right" w:leader="dot" w:pos="9214"/>
        </w:tabs>
        <w:rPr>
          <w:rFonts w:eastAsia="Times New Roman" w:cs="Times New Roman"/>
          <w:szCs w:val="20"/>
        </w:rPr>
      </w:pPr>
      <w:hyperlink w:anchor="CO16" w:history="1">
        <w:r>
          <w:rPr>
            <w:rStyle w:val="Hyperlink"/>
            <w:rFonts w:eastAsia="Times New Roman" w:cs="Times New Roman"/>
            <w:szCs w:val="20"/>
            <w:u w:val="none"/>
          </w:rPr>
          <w:t xml:space="preserve">16. </w:t>
        </w:r>
        <w:r>
          <w:rPr>
            <w:rStyle w:val="Hyperlink"/>
            <w:rFonts w:eastAsia="Times New Roman" w:cs="Times New Roman"/>
            <w:szCs w:val="20"/>
            <w:u w:val="none"/>
          </w:rPr>
          <w:tab/>
          <w:t xml:space="preserve">Minutes </w:t>
        </w:r>
        <w:r>
          <w:rPr>
            <w:rStyle w:val="Hyperlink"/>
            <w:rFonts w:eastAsia="Times New Roman" w:cs="Times New Roman"/>
            <w:szCs w:val="20"/>
            <w:u w:val="none"/>
          </w:rPr>
          <w:tab/>
          <w:t>6</w:t>
        </w:r>
        <w:r w:rsidR="00A7399D">
          <w:rPr>
            <w:rStyle w:val="Hyperlink"/>
            <w:rFonts w:eastAsia="Times New Roman" w:cs="Times New Roman"/>
            <w:szCs w:val="20"/>
            <w:u w:val="none"/>
          </w:rPr>
          <w:t>5</w:t>
        </w:r>
      </w:hyperlink>
    </w:p>
    <w:p w14:paraId="55035063"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7B2FB995"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D3D2893" w14:textId="68745E5A" w:rsidR="00A725F4" w:rsidRPr="00C5760F" w:rsidRDefault="00974812" w:rsidP="00971B4E">
      <w:pPr>
        <w:tabs>
          <w:tab w:val="left" w:pos="567"/>
          <w:tab w:val="left" w:pos="1418"/>
          <w:tab w:val="right" w:leader="dot" w:pos="9214"/>
        </w:tabs>
        <w:rPr>
          <w:rFonts w:eastAsia="Times New Roman" w:cs="Times New Roman"/>
          <w:szCs w:val="20"/>
        </w:rPr>
      </w:pPr>
      <w:hyperlink w:anchor="CO17" w:history="1">
        <w:r>
          <w:rPr>
            <w:rStyle w:val="Hyperlink"/>
            <w:rFonts w:eastAsia="Times New Roman" w:cs="Times New Roman"/>
            <w:szCs w:val="20"/>
            <w:u w:val="none"/>
          </w:rPr>
          <w:t xml:space="preserve">17. </w:t>
        </w:r>
        <w:r>
          <w:rPr>
            <w:rStyle w:val="Hyperlink"/>
            <w:rFonts w:eastAsia="Times New Roman" w:cs="Times New Roman"/>
            <w:szCs w:val="20"/>
            <w:u w:val="none"/>
          </w:rPr>
          <w:tab/>
          <w:t xml:space="preserve">Record of attendance </w:t>
        </w:r>
        <w:r>
          <w:rPr>
            <w:rStyle w:val="Hyperlink"/>
            <w:rFonts w:eastAsia="Times New Roman" w:cs="Times New Roman"/>
            <w:szCs w:val="20"/>
            <w:u w:val="none"/>
          </w:rPr>
          <w:tab/>
        </w:r>
        <w:r w:rsidR="00A7399D">
          <w:rPr>
            <w:rStyle w:val="Hyperlink"/>
            <w:rFonts w:eastAsia="Times New Roman" w:cs="Times New Roman"/>
            <w:szCs w:val="20"/>
            <w:u w:val="none"/>
          </w:rPr>
          <w:t>66</w:t>
        </w:r>
      </w:hyperlink>
    </w:p>
    <w:p w14:paraId="70EF7E3D"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ECAE6C4"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1E4A547D" w14:textId="3EA86C7B" w:rsidR="00A725F4" w:rsidRPr="00C5760F" w:rsidRDefault="00974812" w:rsidP="00971B4E">
      <w:pPr>
        <w:tabs>
          <w:tab w:val="left" w:pos="567"/>
          <w:tab w:val="left" w:pos="1418"/>
          <w:tab w:val="right" w:leader="dot" w:pos="9214"/>
        </w:tabs>
        <w:rPr>
          <w:rFonts w:eastAsia="Times New Roman" w:cs="Times New Roman"/>
          <w:szCs w:val="20"/>
        </w:rPr>
      </w:pPr>
      <w:hyperlink w:anchor="CO18" w:history="1">
        <w:r>
          <w:rPr>
            <w:rStyle w:val="Hyperlink"/>
            <w:rFonts w:eastAsia="Times New Roman" w:cs="Times New Roman"/>
            <w:szCs w:val="20"/>
            <w:u w:val="none"/>
          </w:rPr>
          <w:t xml:space="preserve">18. </w:t>
        </w:r>
        <w:r>
          <w:rPr>
            <w:rStyle w:val="Hyperlink"/>
            <w:rFonts w:eastAsia="Times New Roman" w:cs="Times New Roman"/>
            <w:szCs w:val="20"/>
            <w:u w:val="none"/>
          </w:rPr>
          <w:tab/>
          <w:t xml:space="preserve">Exclusion of public </w:t>
        </w:r>
        <w:r>
          <w:rPr>
            <w:rStyle w:val="Hyperlink"/>
            <w:rFonts w:eastAsia="Times New Roman" w:cs="Times New Roman"/>
            <w:szCs w:val="20"/>
            <w:u w:val="none"/>
          </w:rPr>
          <w:tab/>
        </w:r>
        <w:r w:rsidR="00A7399D">
          <w:rPr>
            <w:rStyle w:val="Hyperlink"/>
            <w:rFonts w:eastAsia="Times New Roman" w:cs="Times New Roman"/>
            <w:szCs w:val="20"/>
            <w:u w:val="none"/>
          </w:rPr>
          <w:t>66</w:t>
        </w:r>
      </w:hyperlink>
    </w:p>
    <w:p w14:paraId="45A4F62C"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6484C841"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4980505" w14:textId="44E02436" w:rsidR="00A725F4" w:rsidRPr="00C5760F" w:rsidRDefault="00974812" w:rsidP="00971B4E">
      <w:pPr>
        <w:tabs>
          <w:tab w:val="left" w:pos="567"/>
          <w:tab w:val="left" w:pos="1418"/>
          <w:tab w:val="right" w:leader="dot" w:pos="9214"/>
        </w:tabs>
        <w:rPr>
          <w:rFonts w:eastAsia="Times New Roman" w:cs="Times New Roman"/>
          <w:szCs w:val="20"/>
        </w:rPr>
      </w:pPr>
      <w:hyperlink w:anchor="CO19" w:history="1">
        <w:r>
          <w:rPr>
            <w:rStyle w:val="Hyperlink"/>
            <w:rFonts w:eastAsia="Times New Roman" w:cs="Times New Roman"/>
            <w:szCs w:val="20"/>
            <w:u w:val="none"/>
          </w:rPr>
          <w:t xml:space="preserve">19. </w:t>
        </w:r>
        <w:r>
          <w:rPr>
            <w:rStyle w:val="Hyperlink"/>
            <w:rFonts w:eastAsia="Times New Roman" w:cs="Times New Roman"/>
            <w:szCs w:val="20"/>
            <w:u w:val="none"/>
          </w:rPr>
          <w:tab/>
          <w:t xml:space="preserve">Elected Members’ conduct </w:t>
        </w:r>
        <w:r>
          <w:rPr>
            <w:rStyle w:val="Hyperlink"/>
            <w:rFonts w:eastAsia="Times New Roman" w:cs="Times New Roman"/>
            <w:szCs w:val="20"/>
            <w:u w:val="none"/>
          </w:rPr>
          <w:tab/>
        </w:r>
        <w:r w:rsidR="00A7399D">
          <w:rPr>
            <w:rStyle w:val="Hyperlink"/>
            <w:rFonts w:eastAsia="Times New Roman" w:cs="Times New Roman"/>
            <w:szCs w:val="20"/>
            <w:u w:val="none"/>
          </w:rPr>
          <w:t>66</w:t>
        </w:r>
      </w:hyperlink>
    </w:p>
    <w:p w14:paraId="654BABDC"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30D05D1"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770560D6" w14:textId="21AEDE48" w:rsidR="00A725F4" w:rsidRPr="00C5760F" w:rsidRDefault="00974812" w:rsidP="00971B4E">
      <w:pPr>
        <w:tabs>
          <w:tab w:val="left" w:pos="567"/>
          <w:tab w:val="left" w:pos="1418"/>
          <w:tab w:val="right" w:leader="dot" w:pos="9214"/>
        </w:tabs>
        <w:rPr>
          <w:rFonts w:eastAsia="Times New Roman" w:cs="Times New Roman"/>
          <w:szCs w:val="20"/>
        </w:rPr>
      </w:pPr>
      <w:hyperlink w:anchor="CO20" w:history="1">
        <w:r>
          <w:rPr>
            <w:rStyle w:val="Hyperlink"/>
            <w:rFonts w:eastAsia="Times New Roman" w:cs="Times New Roman"/>
            <w:szCs w:val="20"/>
            <w:u w:val="none"/>
          </w:rPr>
          <w:t xml:space="preserve">20. </w:t>
        </w:r>
        <w:r>
          <w:rPr>
            <w:rStyle w:val="Hyperlink"/>
            <w:rFonts w:eastAsia="Times New Roman" w:cs="Times New Roman"/>
            <w:szCs w:val="20"/>
            <w:u w:val="none"/>
          </w:rPr>
          <w:tab/>
          <w:t xml:space="preserve">Disturbance by public </w:t>
        </w:r>
        <w:r>
          <w:rPr>
            <w:rStyle w:val="Hyperlink"/>
            <w:rFonts w:eastAsia="Times New Roman" w:cs="Times New Roman"/>
            <w:szCs w:val="20"/>
            <w:u w:val="none"/>
          </w:rPr>
          <w:tab/>
        </w:r>
        <w:r w:rsidR="00A7399D">
          <w:rPr>
            <w:rStyle w:val="Hyperlink"/>
            <w:rFonts w:eastAsia="Times New Roman" w:cs="Times New Roman"/>
            <w:szCs w:val="20"/>
            <w:u w:val="none"/>
          </w:rPr>
          <w:t>67</w:t>
        </w:r>
      </w:hyperlink>
    </w:p>
    <w:p w14:paraId="3302E27B"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10B75BDB"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460F1A6" w14:textId="6E19DD33" w:rsidR="00A725F4" w:rsidRPr="00C5760F" w:rsidRDefault="00974812" w:rsidP="00971B4E">
      <w:pPr>
        <w:tabs>
          <w:tab w:val="left" w:pos="567"/>
          <w:tab w:val="left" w:pos="1418"/>
          <w:tab w:val="right" w:leader="dot" w:pos="9214"/>
        </w:tabs>
        <w:rPr>
          <w:rFonts w:eastAsia="Times New Roman" w:cs="Times New Roman"/>
          <w:szCs w:val="20"/>
        </w:rPr>
      </w:pPr>
      <w:hyperlink w:anchor="CO21" w:history="1">
        <w:r>
          <w:rPr>
            <w:rStyle w:val="Hyperlink"/>
            <w:rFonts w:eastAsia="Times New Roman" w:cs="Times New Roman"/>
            <w:szCs w:val="20"/>
            <w:u w:val="none"/>
          </w:rPr>
          <w:t>21.</w:t>
        </w:r>
        <w:r>
          <w:rPr>
            <w:rStyle w:val="Hyperlink"/>
            <w:rFonts w:eastAsia="Times New Roman" w:cs="Times New Roman"/>
            <w:szCs w:val="20"/>
            <w:u w:val="none"/>
          </w:rPr>
          <w:tab/>
          <w:t>Elected Members</w:t>
        </w:r>
        <w:r w:rsidR="009473E8">
          <w:rPr>
            <w:rStyle w:val="Hyperlink"/>
            <w:rFonts w:eastAsia="Times New Roman" w:cs="Times New Roman"/>
            <w:szCs w:val="20"/>
            <w:u w:val="none"/>
          </w:rPr>
          <w:t xml:space="preserve"> Interests</w:t>
        </w:r>
        <w:r>
          <w:rPr>
            <w:rStyle w:val="Hyperlink"/>
            <w:rFonts w:eastAsia="Times New Roman" w:cs="Times New Roman"/>
            <w:szCs w:val="20"/>
            <w:u w:val="none"/>
          </w:rPr>
          <w:tab/>
        </w:r>
        <w:r w:rsidR="00A7399D">
          <w:rPr>
            <w:rStyle w:val="Hyperlink"/>
            <w:rFonts w:eastAsia="Times New Roman" w:cs="Times New Roman"/>
            <w:szCs w:val="20"/>
            <w:u w:val="none"/>
          </w:rPr>
          <w:t>67</w:t>
        </w:r>
      </w:hyperlink>
    </w:p>
    <w:p w14:paraId="73E5F0E0"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5756AB9F"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3623232E" w14:textId="67A7CDAE" w:rsidR="00A725F4" w:rsidRPr="00C5760F" w:rsidRDefault="00F1494B" w:rsidP="00A725F4">
      <w:pPr>
        <w:tabs>
          <w:tab w:val="left" w:pos="567"/>
          <w:tab w:val="left" w:pos="1418"/>
          <w:tab w:val="right" w:leader="dot" w:pos="8222"/>
        </w:tabs>
        <w:rPr>
          <w:rStyle w:val="Hyperlink"/>
          <w:rFonts w:eastAsia="Times New Roman" w:cs="Times New Roman"/>
          <w:szCs w:val="20"/>
          <w:u w:val="none"/>
        </w:rPr>
      </w:pPr>
      <w:r w:rsidRPr="00C5760F">
        <w:rPr>
          <w:rFonts w:eastAsia="Times New Roman" w:cs="Times New Roman"/>
          <w:szCs w:val="20"/>
        </w:rPr>
        <w:fldChar w:fldCharType="begin"/>
      </w:r>
      <w:r w:rsidRPr="00C5760F">
        <w:rPr>
          <w:rFonts w:eastAsia="Times New Roman" w:cs="Times New Roman"/>
          <w:szCs w:val="20"/>
        </w:rPr>
        <w:instrText xml:space="preserve"> HYPERLINK  \l "CO22" </w:instrText>
      </w:r>
      <w:r w:rsidRPr="00C5760F">
        <w:rPr>
          <w:rFonts w:eastAsia="Times New Roman" w:cs="Times New Roman"/>
          <w:szCs w:val="20"/>
        </w:rPr>
      </w:r>
      <w:r w:rsidRPr="00C5760F">
        <w:rPr>
          <w:rFonts w:eastAsia="Times New Roman" w:cs="Times New Roman"/>
          <w:szCs w:val="20"/>
        </w:rPr>
        <w:fldChar w:fldCharType="separate"/>
      </w:r>
      <w:r w:rsidR="00A725F4" w:rsidRPr="00C5760F">
        <w:rPr>
          <w:rStyle w:val="Hyperlink"/>
          <w:rFonts w:eastAsia="Times New Roman" w:cs="Times New Roman"/>
          <w:szCs w:val="20"/>
          <w:u w:val="none"/>
        </w:rPr>
        <w:t>2</w:t>
      </w:r>
      <w:r w:rsidR="00466FAF" w:rsidRPr="00C5760F">
        <w:rPr>
          <w:rStyle w:val="Hyperlink"/>
          <w:rFonts w:eastAsia="Times New Roman" w:cs="Times New Roman"/>
          <w:szCs w:val="20"/>
          <w:u w:val="none"/>
        </w:rPr>
        <w:t>2</w:t>
      </w:r>
      <w:r w:rsidR="00A725F4" w:rsidRPr="00C5760F">
        <w:rPr>
          <w:rStyle w:val="Hyperlink"/>
          <w:rFonts w:eastAsia="Times New Roman" w:cs="Times New Roman"/>
          <w:szCs w:val="20"/>
          <w:u w:val="none"/>
        </w:rPr>
        <w:t>.</w:t>
      </w:r>
      <w:r w:rsidR="00A725F4" w:rsidRPr="00C5760F">
        <w:rPr>
          <w:rStyle w:val="Hyperlink"/>
          <w:rFonts w:eastAsia="Times New Roman" w:cs="Times New Roman"/>
          <w:szCs w:val="20"/>
          <w:u w:val="none"/>
        </w:rPr>
        <w:tab/>
        <w:t xml:space="preserve">Suspension, amendment and interpretation of </w:t>
      </w:r>
    </w:p>
    <w:p w14:paraId="7D096630" w14:textId="1EA43D68" w:rsidR="00A725F4" w:rsidRPr="00C5760F" w:rsidRDefault="00A725F4" w:rsidP="00971B4E">
      <w:pPr>
        <w:tabs>
          <w:tab w:val="left" w:pos="567"/>
          <w:tab w:val="left" w:pos="1418"/>
          <w:tab w:val="right" w:leader="dot" w:pos="9214"/>
        </w:tabs>
        <w:rPr>
          <w:rFonts w:eastAsia="Times New Roman" w:cs="Times New Roman"/>
          <w:szCs w:val="20"/>
        </w:rPr>
      </w:pPr>
      <w:r w:rsidRPr="00C5760F">
        <w:rPr>
          <w:rStyle w:val="Hyperlink"/>
          <w:rFonts w:eastAsia="Times New Roman" w:cs="Times New Roman"/>
          <w:szCs w:val="20"/>
          <w:u w:val="none"/>
        </w:rPr>
        <w:tab/>
        <w:t xml:space="preserve">Council Procedure Rules </w:t>
      </w:r>
      <w:r w:rsidRPr="00C5760F">
        <w:rPr>
          <w:rStyle w:val="Hyperlink"/>
          <w:rFonts w:eastAsia="Times New Roman" w:cs="Times New Roman"/>
          <w:szCs w:val="20"/>
          <w:u w:val="none"/>
        </w:rPr>
        <w:tab/>
      </w:r>
      <w:r w:rsidR="00A7399D">
        <w:rPr>
          <w:rStyle w:val="Hyperlink"/>
          <w:rFonts w:eastAsia="Times New Roman" w:cs="Times New Roman"/>
          <w:szCs w:val="20"/>
          <w:u w:val="none"/>
        </w:rPr>
        <w:t>67</w:t>
      </w:r>
      <w:r w:rsidR="00F1494B" w:rsidRPr="00C5760F">
        <w:rPr>
          <w:rFonts w:eastAsia="Times New Roman" w:cs="Times New Roman"/>
          <w:szCs w:val="20"/>
        </w:rPr>
        <w:fldChar w:fldCharType="end"/>
      </w:r>
    </w:p>
    <w:p w14:paraId="3903C9BE"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615F3E03"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6CA22E67" w14:textId="0D708D7D" w:rsidR="00A725F4" w:rsidRPr="00C5760F" w:rsidRDefault="00974812" w:rsidP="00971B4E">
      <w:pPr>
        <w:tabs>
          <w:tab w:val="left" w:pos="567"/>
          <w:tab w:val="left" w:pos="1418"/>
          <w:tab w:val="right" w:leader="dot" w:pos="9214"/>
        </w:tabs>
        <w:rPr>
          <w:rFonts w:eastAsia="Times New Roman" w:cs="Times New Roman"/>
          <w:szCs w:val="20"/>
        </w:rPr>
      </w:pPr>
      <w:hyperlink w:anchor="CO23" w:history="1">
        <w:r>
          <w:rPr>
            <w:rStyle w:val="Hyperlink"/>
            <w:rFonts w:eastAsia="Times New Roman" w:cs="Times New Roman"/>
            <w:szCs w:val="20"/>
            <w:u w:val="none"/>
          </w:rPr>
          <w:t xml:space="preserve">23. </w:t>
        </w:r>
        <w:r>
          <w:rPr>
            <w:rStyle w:val="Hyperlink"/>
            <w:rFonts w:eastAsia="Times New Roman" w:cs="Times New Roman"/>
            <w:szCs w:val="20"/>
            <w:u w:val="none"/>
          </w:rPr>
          <w:tab/>
          <w:t>Committees and Sub-Committees of the Council</w:t>
        </w:r>
        <w:r>
          <w:rPr>
            <w:rStyle w:val="Hyperlink"/>
            <w:rFonts w:eastAsia="Times New Roman" w:cs="Times New Roman"/>
            <w:szCs w:val="20"/>
            <w:u w:val="none"/>
          </w:rPr>
          <w:tab/>
        </w:r>
        <w:r w:rsidR="00A7399D">
          <w:rPr>
            <w:rStyle w:val="Hyperlink"/>
            <w:rFonts w:eastAsia="Times New Roman" w:cs="Times New Roman"/>
            <w:szCs w:val="20"/>
            <w:u w:val="none"/>
          </w:rPr>
          <w:t>68</w:t>
        </w:r>
      </w:hyperlink>
    </w:p>
    <w:p w14:paraId="0EFD84F7"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EE2B6E5" w14:textId="77777777" w:rsidR="00971B4E" w:rsidRPr="00C5760F" w:rsidRDefault="00971B4E" w:rsidP="00971B4E">
      <w:pPr>
        <w:tabs>
          <w:tab w:val="left" w:pos="567"/>
          <w:tab w:val="left" w:pos="1418"/>
          <w:tab w:val="right" w:leader="dot" w:pos="9214"/>
        </w:tabs>
        <w:rPr>
          <w:rFonts w:eastAsia="Times New Roman" w:cs="Times New Roman"/>
          <w:szCs w:val="20"/>
        </w:rPr>
      </w:pPr>
    </w:p>
    <w:p w14:paraId="24DB2612" w14:textId="116EC6F7" w:rsidR="00A725F4" w:rsidRPr="00C5760F" w:rsidRDefault="00974812" w:rsidP="00971B4E">
      <w:pPr>
        <w:tabs>
          <w:tab w:val="left" w:pos="567"/>
          <w:tab w:val="left" w:pos="1418"/>
          <w:tab w:val="left" w:pos="1985"/>
          <w:tab w:val="left" w:pos="2552"/>
          <w:tab w:val="left" w:pos="3119"/>
          <w:tab w:val="left" w:pos="3686"/>
          <w:tab w:val="right" w:leader="dot" w:pos="9214"/>
        </w:tabs>
        <w:rPr>
          <w:rFonts w:eastAsia="Times New Roman" w:cs="Times New Roman"/>
          <w:szCs w:val="20"/>
        </w:rPr>
      </w:pPr>
      <w:hyperlink w:anchor="CO24" w:history="1">
        <w:r>
          <w:rPr>
            <w:rStyle w:val="Hyperlink"/>
            <w:rFonts w:eastAsia="Times New Roman" w:cs="Times New Roman"/>
            <w:szCs w:val="20"/>
            <w:u w:val="none"/>
          </w:rPr>
          <w:t>24.</w:t>
        </w:r>
        <w:r>
          <w:rPr>
            <w:rStyle w:val="Hyperlink"/>
            <w:rFonts w:eastAsia="Times New Roman" w:cs="Times New Roman"/>
            <w:szCs w:val="20"/>
            <w:u w:val="none"/>
          </w:rPr>
          <w:tab/>
          <w:t xml:space="preserve">Application of Procedure Rules </w:t>
        </w:r>
        <w:r>
          <w:rPr>
            <w:rStyle w:val="Hyperlink"/>
            <w:rFonts w:eastAsia="Times New Roman" w:cs="Times New Roman"/>
            <w:szCs w:val="20"/>
            <w:u w:val="none"/>
          </w:rPr>
          <w:tab/>
        </w:r>
        <w:r w:rsidR="00A7399D">
          <w:rPr>
            <w:rStyle w:val="Hyperlink"/>
            <w:rFonts w:eastAsia="Times New Roman" w:cs="Times New Roman"/>
            <w:szCs w:val="20"/>
            <w:u w:val="none"/>
          </w:rPr>
          <w:t>69</w:t>
        </w:r>
      </w:hyperlink>
    </w:p>
    <w:p w14:paraId="1DDAD794" w14:textId="77777777" w:rsidR="00971B4E" w:rsidRPr="00C5760F" w:rsidRDefault="00971B4E" w:rsidP="00971B4E">
      <w:pPr>
        <w:tabs>
          <w:tab w:val="left" w:pos="567"/>
          <w:tab w:val="left" w:pos="1418"/>
          <w:tab w:val="left" w:pos="1985"/>
          <w:tab w:val="left" w:pos="2552"/>
          <w:tab w:val="left" w:pos="3119"/>
          <w:tab w:val="left" w:pos="3686"/>
          <w:tab w:val="right" w:leader="dot" w:pos="9214"/>
        </w:tabs>
        <w:rPr>
          <w:rFonts w:eastAsia="Times New Roman" w:cs="Times New Roman"/>
          <w:szCs w:val="20"/>
        </w:rPr>
      </w:pPr>
    </w:p>
    <w:p w14:paraId="6F8CFE1D" w14:textId="77777777" w:rsidR="00971B4E" w:rsidRPr="00C5760F" w:rsidRDefault="00971B4E" w:rsidP="00971B4E">
      <w:pPr>
        <w:tabs>
          <w:tab w:val="left" w:pos="567"/>
          <w:tab w:val="left" w:pos="1418"/>
          <w:tab w:val="left" w:pos="1985"/>
          <w:tab w:val="left" w:pos="2552"/>
          <w:tab w:val="left" w:pos="3119"/>
          <w:tab w:val="left" w:pos="3686"/>
          <w:tab w:val="right" w:leader="dot" w:pos="9214"/>
        </w:tabs>
        <w:rPr>
          <w:rFonts w:eastAsia="Times New Roman" w:cs="Times New Roman"/>
          <w:szCs w:val="20"/>
        </w:rPr>
      </w:pPr>
    </w:p>
    <w:p w14:paraId="065055BD" w14:textId="261B391A" w:rsidR="00A725F4" w:rsidRPr="00C5760F" w:rsidRDefault="00974812" w:rsidP="00971B4E">
      <w:pPr>
        <w:tabs>
          <w:tab w:val="left" w:pos="567"/>
          <w:tab w:val="left" w:pos="1418"/>
          <w:tab w:val="left" w:pos="1985"/>
          <w:tab w:val="left" w:pos="2552"/>
          <w:tab w:val="right" w:leader="dot" w:pos="9214"/>
        </w:tabs>
        <w:rPr>
          <w:rFonts w:eastAsia="Times New Roman" w:cs="Times New Roman"/>
          <w:szCs w:val="20"/>
        </w:rPr>
      </w:pPr>
      <w:hyperlink w:anchor="CO25" w:history="1">
        <w:r>
          <w:rPr>
            <w:rStyle w:val="Hyperlink"/>
            <w:rFonts w:eastAsia="Times New Roman" w:cs="Times New Roman"/>
            <w:szCs w:val="20"/>
            <w:u w:val="none"/>
          </w:rPr>
          <w:t>25.</w:t>
        </w:r>
        <w:r>
          <w:rPr>
            <w:rStyle w:val="Hyperlink"/>
            <w:rFonts w:eastAsia="Times New Roman" w:cs="Times New Roman"/>
            <w:szCs w:val="20"/>
            <w:u w:val="none"/>
          </w:rPr>
          <w:tab/>
          <w:t xml:space="preserve">Reference to Council </w:t>
        </w:r>
        <w:r>
          <w:rPr>
            <w:rStyle w:val="Hyperlink"/>
            <w:rFonts w:eastAsia="Times New Roman" w:cs="Times New Roman"/>
            <w:szCs w:val="20"/>
            <w:u w:val="none"/>
          </w:rPr>
          <w:tab/>
        </w:r>
        <w:r w:rsidR="00A7399D">
          <w:rPr>
            <w:rStyle w:val="Hyperlink"/>
            <w:rFonts w:eastAsia="Times New Roman" w:cs="Times New Roman"/>
            <w:szCs w:val="20"/>
            <w:u w:val="none"/>
          </w:rPr>
          <w:t>70</w:t>
        </w:r>
      </w:hyperlink>
    </w:p>
    <w:p w14:paraId="76A6A16D" w14:textId="77777777" w:rsidR="00971B4E" w:rsidRPr="00C5760F" w:rsidRDefault="00971B4E" w:rsidP="00971B4E">
      <w:pPr>
        <w:tabs>
          <w:tab w:val="left" w:pos="567"/>
          <w:tab w:val="left" w:pos="1418"/>
          <w:tab w:val="left" w:pos="1985"/>
          <w:tab w:val="left" w:pos="2552"/>
          <w:tab w:val="right" w:leader="dot" w:pos="9214"/>
        </w:tabs>
        <w:rPr>
          <w:rFonts w:eastAsia="Times New Roman" w:cs="Times New Roman"/>
          <w:szCs w:val="20"/>
        </w:rPr>
      </w:pPr>
    </w:p>
    <w:p w14:paraId="52F5D4ED" w14:textId="77777777" w:rsidR="00A725F4" w:rsidRPr="00C5760F" w:rsidRDefault="00A725F4" w:rsidP="00971B4E">
      <w:pPr>
        <w:tabs>
          <w:tab w:val="left" w:pos="709"/>
          <w:tab w:val="left" w:pos="1276"/>
          <w:tab w:val="left" w:pos="1418"/>
          <w:tab w:val="left" w:pos="1985"/>
          <w:tab w:val="left" w:pos="2552"/>
          <w:tab w:val="left" w:pos="3119"/>
          <w:tab w:val="left" w:pos="3686"/>
          <w:tab w:val="right" w:leader="dot" w:pos="9214"/>
        </w:tabs>
        <w:rPr>
          <w:rFonts w:eastAsia="Times New Roman" w:cs="Times New Roman"/>
          <w:szCs w:val="20"/>
        </w:rPr>
      </w:pPr>
    </w:p>
    <w:p w14:paraId="3BF67AD0" w14:textId="6EDEA964" w:rsidR="00A725F4" w:rsidRPr="00C5760F" w:rsidRDefault="009473E8" w:rsidP="00971B4E">
      <w:pPr>
        <w:tabs>
          <w:tab w:val="left" w:pos="709"/>
          <w:tab w:val="left" w:pos="1276"/>
          <w:tab w:val="left" w:pos="1418"/>
          <w:tab w:val="left" w:pos="1985"/>
          <w:tab w:val="left" w:pos="2552"/>
          <w:tab w:val="left" w:pos="3119"/>
          <w:tab w:val="left" w:pos="3686"/>
          <w:tab w:val="right" w:leader="dot" w:pos="9214"/>
        </w:tabs>
        <w:rPr>
          <w:rFonts w:eastAsia="Times New Roman" w:cs="Times New Roman"/>
          <w:szCs w:val="20"/>
        </w:rPr>
      </w:pPr>
      <w:hyperlink w:anchor="COapp1" w:history="1">
        <w:r>
          <w:rPr>
            <w:rStyle w:val="Hyperlink"/>
            <w:rFonts w:eastAsia="Times New Roman" w:cs="Times New Roman"/>
            <w:szCs w:val="20"/>
            <w:u w:val="none"/>
          </w:rPr>
          <w:t>Appendix 1 – Requisition</w:t>
        </w:r>
        <w:r w:rsidR="009203DA">
          <w:rPr>
            <w:rStyle w:val="Hyperlink"/>
            <w:rFonts w:eastAsia="Times New Roman" w:cs="Times New Roman"/>
            <w:szCs w:val="20"/>
            <w:u w:val="none"/>
          </w:rPr>
          <w:t xml:space="preserve"> to Call an Extraordinary Council </w:t>
        </w:r>
        <w:r w:rsidR="009203DA">
          <w:rPr>
            <w:rStyle w:val="Hyperlink"/>
            <w:rFonts w:eastAsia="Times New Roman" w:cs="Times New Roman"/>
            <w:szCs w:val="20"/>
            <w:u w:val="none"/>
          </w:rPr>
          <w:tab/>
        </w:r>
        <w:r w:rsidR="00A7399D">
          <w:rPr>
            <w:rStyle w:val="Hyperlink"/>
            <w:rFonts w:eastAsia="Times New Roman" w:cs="Times New Roman"/>
            <w:szCs w:val="20"/>
            <w:u w:val="none"/>
          </w:rPr>
          <w:t>73</w:t>
        </w:r>
      </w:hyperlink>
    </w:p>
    <w:p w14:paraId="718BDB44" w14:textId="77777777" w:rsidR="00971B4E" w:rsidRPr="00C5760F" w:rsidRDefault="00971B4E" w:rsidP="00971B4E">
      <w:pPr>
        <w:tabs>
          <w:tab w:val="left" w:pos="709"/>
          <w:tab w:val="left" w:pos="1276"/>
          <w:tab w:val="left" w:pos="1418"/>
          <w:tab w:val="left" w:pos="1985"/>
          <w:tab w:val="left" w:pos="2552"/>
          <w:tab w:val="left" w:pos="3119"/>
          <w:tab w:val="left" w:pos="3686"/>
          <w:tab w:val="right" w:leader="dot" w:pos="9214"/>
        </w:tabs>
        <w:rPr>
          <w:rFonts w:eastAsia="Times New Roman" w:cs="Times New Roman"/>
          <w:szCs w:val="20"/>
        </w:rPr>
      </w:pPr>
    </w:p>
    <w:p w14:paraId="4A8F4DC0" w14:textId="77777777" w:rsidR="00971B4E" w:rsidRPr="00C5760F" w:rsidRDefault="00971B4E" w:rsidP="00971B4E">
      <w:pPr>
        <w:tabs>
          <w:tab w:val="left" w:pos="709"/>
          <w:tab w:val="left" w:pos="1276"/>
          <w:tab w:val="left" w:pos="1418"/>
          <w:tab w:val="left" w:pos="1985"/>
          <w:tab w:val="left" w:pos="2552"/>
          <w:tab w:val="left" w:pos="3119"/>
          <w:tab w:val="left" w:pos="3686"/>
          <w:tab w:val="right" w:leader="dot" w:pos="9214"/>
        </w:tabs>
        <w:rPr>
          <w:rFonts w:eastAsia="Times New Roman" w:cs="Times New Roman"/>
          <w:szCs w:val="20"/>
        </w:rPr>
      </w:pPr>
    </w:p>
    <w:p w14:paraId="79D25AEC" w14:textId="125EF0BE" w:rsidR="00A725F4" w:rsidRPr="00C5760F" w:rsidRDefault="00116BAF" w:rsidP="00971B4E">
      <w:pPr>
        <w:tabs>
          <w:tab w:val="left" w:pos="709"/>
          <w:tab w:val="left" w:pos="1276"/>
          <w:tab w:val="left" w:pos="1418"/>
          <w:tab w:val="left" w:pos="1985"/>
          <w:tab w:val="left" w:pos="2552"/>
          <w:tab w:val="right" w:leader="dot" w:pos="9214"/>
        </w:tabs>
        <w:rPr>
          <w:rFonts w:eastAsia="Times New Roman" w:cs="Times New Roman"/>
          <w:szCs w:val="20"/>
        </w:rPr>
      </w:pPr>
      <w:hyperlink w:anchor="COapp2" w:history="1">
        <w:r>
          <w:rPr>
            <w:rStyle w:val="Hyperlink"/>
            <w:rFonts w:eastAsia="Times New Roman" w:cs="Times New Roman"/>
            <w:szCs w:val="20"/>
            <w:u w:val="none"/>
          </w:rPr>
          <w:t xml:space="preserve">Appendix 2 – </w:t>
        </w:r>
        <w:r w:rsidR="009473E8">
          <w:rPr>
            <w:rStyle w:val="Hyperlink"/>
            <w:rFonts w:eastAsia="Times New Roman" w:cs="Times New Roman"/>
            <w:szCs w:val="20"/>
            <w:u w:val="none"/>
          </w:rPr>
          <w:t xml:space="preserve">Protocol on </w:t>
        </w:r>
        <w:r>
          <w:rPr>
            <w:rStyle w:val="Hyperlink"/>
            <w:rFonts w:eastAsia="Times New Roman" w:cs="Times New Roman"/>
            <w:szCs w:val="20"/>
            <w:u w:val="none"/>
          </w:rPr>
          <w:t xml:space="preserve">Extraordinary Council </w:t>
        </w:r>
        <w:r w:rsidR="009473E8">
          <w:rPr>
            <w:rStyle w:val="Hyperlink"/>
            <w:rFonts w:eastAsia="Times New Roman" w:cs="Times New Roman"/>
            <w:szCs w:val="20"/>
            <w:u w:val="none"/>
          </w:rPr>
          <w:t>Meetings</w:t>
        </w:r>
        <w:r>
          <w:rPr>
            <w:rStyle w:val="Hyperlink"/>
            <w:rFonts w:eastAsia="Times New Roman" w:cs="Times New Roman"/>
            <w:szCs w:val="20"/>
            <w:u w:val="none"/>
          </w:rPr>
          <w:t xml:space="preserve"> </w:t>
        </w:r>
        <w:r>
          <w:rPr>
            <w:rStyle w:val="Hyperlink"/>
            <w:rFonts w:eastAsia="Times New Roman" w:cs="Times New Roman"/>
            <w:szCs w:val="20"/>
            <w:u w:val="none"/>
          </w:rPr>
          <w:tab/>
          <w:t>7</w:t>
        </w:r>
        <w:r w:rsidR="00A7399D">
          <w:rPr>
            <w:rStyle w:val="Hyperlink"/>
            <w:rFonts w:eastAsia="Times New Roman" w:cs="Times New Roman"/>
            <w:szCs w:val="20"/>
            <w:u w:val="none"/>
          </w:rPr>
          <w:t>5</w:t>
        </w:r>
      </w:hyperlink>
    </w:p>
    <w:p w14:paraId="3D5DDA7B" w14:textId="2B9B8625" w:rsidR="00E744AE" w:rsidRDefault="00E744AE" w:rsidP="00A725F4">
      <w:pPr>
        <w:tabs>
          <w:tab w:val="left" w:pos="851"/>
          <w:tab w:val="left" w:pos="1276"/>
          <w:tab w:val="left" w:pos="1418"/>
          <w:tab w:val="left" w:pos="1985"/>
          <w:tab w:val="left" w:pos="2552"/>
          <w:tab w:val="left" w:pos="3119"/>
          <w:tab w:val="left" w:pos="3686"/>
        </w:tabs>
        <w:rPr>
          <w:rFonts w:eastAsia="Times New Roman" w:cs="Times New Roman"/>
          <w:szCs w:val="20"/>
        </w:rPr>
      </w:pPr>
    </w:p>
    <w:p w14:paraId="0875FFA7" w14:textId="77777777" w:rsidR="00E744AE" w:rsidRDefault="00E744AE" w:rsidP="00A725F4">
      <w:pPr>
        <w:tabs>
          <w:tab w:val="left" w:pos="851"/>
          <w:tab w:val="left" w:pos="1276"/>
          <w:tab w:val="left" w:pos="1418"/>
          <w:tab w:val="left" w:pos="1985"/>
          <w:tab w:val="left" w:pos="2552"/>
          <w:tab w:val="left" w:pos="3119"/>
          <w:tab w:val="left" w:pos="3686"/>
        </w:tabs>
        <w:rPr>
          <w:rFonts w:eastAsia="Times New Roman" w:cs="Times New Roman"/>
          <w:szCs w:val="20"/>
        </w:rPr>
      </w:pPr>
    </w:p>
    <w:p w14:paraId="6D88DE48" w14:textId="0AB7C58A" w:rsidR="00880783" w:rsidRPr="00116BAF" w:rsidRDefault="00116BAF" w:rsidP="00880783">
      <w:pPr>
        <w:tabs>
          <w:tab w:val="right" w:leader="dot" w:pos="851"/>
          <w:tab w:val="left" w:pos="1276"/>
          <w:tab w:val="left" w:pos="1418"/>
          <w:tab w:val="left" w:pos="1985"/>
          <w:tab w:val="left" w:pos="2552"/>
          <w:tab w:val="left" w:pos="3119"/>
          <w:tab w:val="right" w:leader="dot" w:pos="9214"/>
        </w:tabs>
        <w:rPr>
          <w:rStyle w:val="Hyperlink"/>
          <w:rFonts w:eastAsia="Times New Roman" w:cs="Times New Roman"/>
          <w:szCs w:val="20"/>
          <w:u w:val="none"/>
        </w:rPr>
      </w:pPr>
      <w:r>
        <w:rPr>
          <w:rFonts w:eastAsia="Times New Roman" w:cs="Times New Roman"/>
          <w:szCs w:val="20"/>
        </w:rPr>
        <w:fldChar w:fldCharType="begin"/>
      </w:r>
      <w:r>
        <w:rPr>
          <w:rFonts w:eastAsia="Times New Roman" w:cs="Times New Roman"/>
          <w:szCs w:val="20"/>
        </w:rPr>
        <w:instrText xml:space="preserve"> HYPERLINK  \l "COapp3" </w:instrText>
      </w:r>
      <w:r>
        <w:rPr>
          <w:rFonts w:eastAsia="Times New Roman" w:cs="Times New Roman"/>
          <w:szCs w:val="20"/>
        </w:rPr>
      </w:r>
      <w:r>
        <w:rPr>
          <w:rFonts w:eastAsia="Times New Roman" w:cs="Times New Roman"/>
          <w:szCs w:val="20"/>
        </w:rPr>
        <w:fldChar w:fldCharType="separate"/>
      </w:r>
      <w:r w:rsidR="00E744AE" w:rsidRPr="00116BAF">
        <w:rPr>
          <w:rStyle w:val="Hyperlink"/>
          <w:rFonts w:eastAsia="Times New Roman" w:cs="Times New Roman"/>
          <w:szCs w:val="20"/>
          <w:u w:val="none"/>
        </w:rPr>
        <w:t>Appendix 3 – Council Refe</w:t>
      </w:r>
      <w:r w:rsidR="00880783" w:rsidRPr="00116BAF">
        <w:rPr>
          <w:rStyle w:val="Hyperlink"/>
          <w:rFonts w:eastAsia="Times New Roman" w:cs="Times New Roman"/>
          <w:szCs w:val="20"/>
          <w:u w:val="none"/>
        </w:rPr>
        <w:t xml:space="preserve">rral </w:t>
      </w:r>
      <w:r w:rsidR="00880783" w:rsidRPr="00116BAF">
        <w:rPr>
          <w:rStyle w:val="Hyperlink"/>
          <w:rFonts w:eastAsia="Times New Roman" w:cs="Times New Roman"/>
          <w:szCs w:val="20"/>
          <w:u w:val="none"/>
        </w:rPr>
        <w:tab/>
      </w:r>
      <w:r w:rsidR="00A7399D">
        <w:rPr>
          <w:rStyle w:val="Hyperlink"/>
          <w:rFonts w:eastAsia="Times New Roman" w:cs="Times New Roman"/>
          <w:szCs w:val="20"/>
          <w:u w:val="none"/>
        </w:rPr>
        <w:t>77</w:t>
      </w:r>
    </w:p>
    <w:p w14:paraId="15F6F604" w14:textId="6B6521FA" w:rsidR="00A725F4" w:rsidRPr="00A725F4" w:rsidRDefault="00116BAF" w:rsidP="00880783">
      <w:pPr>
        <w:tabs>
          <w:tab w:val="right" w:leader="dot" w:pos="851"/>
          <w:tab w:val="left" w:pos="1276"/>
          <w:tab w:val="left" w:pos="1418"/>
          <w:tab w:val="left" w:pos="1985"/>
          <w:tab w:val="left" w:pos="2552"/>
          <w:tab w:val="left" w:pos="3119"/>
          <w:tab w:val="left" w:pos="3686"/>
          <w:tab w:val="left" w:pos="9214"/>
        </w:tabs>
        <w:rPr>
          <w:rFonts w:eastAsia="Times New Roman" w:cs="Times New Roman"/>
          <w:szCs w:val="20"/>
        </w:rPr>
      </w:pPr>
      <w:r>
        <w:rPr>
          <w:rFonts w:eastAsia="Times New Roman" w:cs="Times New Roman"/>
          <w:szCs w:val="20"/>
        </w:rPr>
        <w:fldChar w:fldCharType="end"/>
      </w:r>
      <w:r w:rsidR="00A725F4" w:rsidRPr="00A725F4">
        <w:rPr>
          <w:rFonts w:eastAsia="Times New Roman" w:cs="Times New Roman"/>
          <w:szCs w:val="20"/>
        </w:rPr>
        <w:br w:type="page"/>
      </w:r>
    </w:p>
    <w:p w14:paraId="3E48A8AE" w14:textId="51E0ABA1" w:rsidR="00A725F4" w:rsidRPr="00897739" w:rsidRDefault="005D36B6"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sidRPr="00897739">
        <w:rPr>
          <w:rFonts w:eastAsia="Times New Roman" w:cs="Times New Roman"/>
          <w:b/>
          <w:smallCaps/>
          <w:sz w:val="32"/>
          <w:szCs w:val="32"/>
        </w:rPr>
        <w:lastRenderedPageBreak/>
        <w:t xml:space="preserve">FULL </w:t>
      </w:r>
      <w:r w:rsidR="00C54BF3" w:rsidRPr="00897739">
        <w:rPr>
          <w:rFonts w:eastAsia="Times New Roman" w:cs="Times New Roman"/>
          <w:b/>
          <w:sz w:val="32"/>
          <w:szCs w:val="32"/>
        </w:rPr>
        <w:t>COUNCIL RULES</w:t>
      </w:r>
      <w:r w:rsidR="00C54BF3" w:rsidRPr="00897739">
        <w:rPr>
          <w:rFonts w:eastAsia="Times New Roman" w:cs="Times New Roman"/>
          <w:b/>
          <w:smallCaps/>
          <w:sz w:val="32"/>
          <w:szCs w:val="32"/>
        </w:rPr>
        <w:t xml:space="preserve"> </w:t>
      </w:r>
      <w:r w:rsidR="00804AC3" w:rsidRPr="00897739">
        <w:rPr>
          <w:rFonts w:eastAsia="Times New Roman" w:cs="Times New Roman"/>
          <w:b/>
          <w:smallCaps/>
          <w:sz w:val="32"/>
          <w:szCs w:val="32"/>
        </w:rPr>
        <w:t>OF PROCEDURE</w:t>
      </w:r>
    </w:p>
    <w:p w14:paraId="047C0204" w14:textId="77777777" w:rsidR="00A725F4" w:rsidRPr="00A725F4" w:rsidRDefault="00A725F4" w:rsidP="00A725F4">
      <w:pPr>
        <w:tabs>
          <w:tab w:val="left" w:pos="851"/>
        </w:tabs>
        <w:ind w:left="851" w:hanging="851"/>
        <w:rPr>
          <w:rFonts w:eastAsia="Times New Roman" w:cs="Times New Roman"/>
          <w:szCs w:val="20"/>
        </w:rPr>
      </w:pPr>
    </w:p>
    <w:p w14:paraId="24660F06" w14:textId="77777777" w:rsidR="00A725F4" w:rsidRPr="00A725F4" w:rsidRDefault="00A725F4" w:rsidP="00D233C0">
      <w:pPr>
        <w:tabs>
          <w:tab w:val="left" w:pos="709"/>
        </w:tabs>
        <w:rPr>
          <w:rFonts w:eastAsia="Times New Roman" w:cs="Times New Roman"/>
          <w:b/>
          <w:szCs w:val="20"/>
        </w:rPr>
      </w:pPr>
      <w:bookmarkStart w:id="116" w:name="CO1"/>
      <w:bookmarkEnd w:id="116"/>
      <w:r w:rsidRPr="00A725F4">
        <w:rPr>
          <w:rFonts w:eastAsia="Times New Roman" w:cs="Times New Roman"/>
          <w:b/>
          <w:caps/>
          <w:szCs w:val="20"/>
        </w:rPr>
        <w:t>1.</w:t>
      </w:r>
      <w:r w:rsidRPr="00A725F4">
        <w:rPr>
          <w:rFonts w:eastAsia="Times New Roman" w:cs="Times New Roman"/>
          <w:b/>
          <w:caps/>
          <w:szCs w:val="20"/>
        </w:rPr>
        <w:tab/>
        <w:t>Annual  Meeting  of  FULL</w:t>
      </w:r>
      <w:r w:rsidRPr="00A725F4">
        <w:rPr>
          <w:rFonts w:eastAsia="Times New Roman" w:cs="Times New Roman"/>
          <w:b/>
          <w:caps/>
          <w:color w:val="FF0000"/>
          <w:szCs w:val="20"/>
        </w:rPr>
        <w:t xml:space="preserve"> </w:t>
      </w:r>
      <w:r w:rsidRPr="00A725F4">
        <w:rPr>
          <w:rFonts w:eastAsia="Times New Roman" w:cs="Times New Roman"/>
          <w:b/>
          <w:caps/>
          <w:szCs w:val="20"/>
        </w:rPr>
        <w:t>Council</w:t>
      </w:r>
    </w:p>
    <w:p w14:paraId="7A5B1C2A" w14:textId="77777777" w:rsidR="00A725F4" w:rsidRPr="00A725F4" w:rsidRDefault="00A725F4" w:rsidP="00D233C0">
      <w:pPr>
        <w:rPr>
          <w:rFonts w:eastAsia="Times New Roman" w:cs="Times New Roman"/>
          <w:szCs w:val="20"/>
        </w:rPr>
      </w:pPr>
    </w:p>
    <w:p w14:paraId="14545FF0" w14:textId="77777777" w:rsidR="00A725F4" w:rsidRPr="00A725F4" w:rsidRDefault="00D233C0" w:rsidP="00D233C0">
      <w:pPr>
        <w:tabs>
          <w:tab w:val="left" w:pos="709"/>
        </w:tabs>
        <w:rPr>
          <w:rFonts w:eastAsia="Times New Roman" w:cs="Times New Roman"/>
          <w:b/>
          <w:szCs w:val="20"/>
        </w:rPr>
      </w:pPr>
      <w:r>
        <w:rPr>
          <w:rFonts w:eastAsia="Times New Roman" w:cs="Times New Roman"/>
          <w:b/>
          <w:szCs w:val="20"/>
        </w:rPr>
        <w:t>1.1</w:t>
      </w:r>
      <w:r>
        <w:rPr>
          <w:rFonts w:eastAsia="Times New Roman" w:cs="Times New Roman"/>
          <w:b/>
          <w:szCs w:val="20"/>
        </w:rPr>
        <w:tab/>
      </w:r>
      <w:r w:rsidR="00A725F4" w:rsidRPr="00A725F4">
        <w:rPr>
          <w:rFonts w:eastAsia="Times New Roman" w:cs="Times New Roman"/>
          <w:b/>
          <w:szCs w:val="20"/>
        </w:rPr>
        <w:t>Timing of Annual Meetings</w:t>
      </w:r>
    </w:p>
    <w:p w14:paraId="03F1243A" w14:textId="77777777" w:rsidR="00A725F4" w:rsidRPr="00A725F4" w:rsidRDefault="00A725F4" w:rsidP="00D233C0">
      <w:pPr>
        <w:tabs>
          <w:tab w:val="left" w:pos="709"/>
        </w:tabs>
        <w:ind w:left="709" w:hanging="709"/>
        <w:rPr>
          <w:rFonts w:eastAsia="Times New Roman" w:cs="Times New Roman"/>
          <w:szCs w:val="20"/>
        </w:rPr>
      </w:pPr>
    </w:p>
    <w:p w14:paraId="550774B9" w14:textId="0B0B6718" w:rsidR="00A725F4" w:rsidRPr="00A725F4" w:rsidRDefault="00A725F4" w:rsidP="00D233C0">
      <w:pPr>
        <w:tabs>
          <w:tab w:val="left" w:pos="709"/>
        </w:tabs>
        <w:ind w:left="709" w:hanging="709"/>
        <w:rPr>
          <w:rFonts w:eastAsia="Times New Roman" w:cs="Times New Roman"/>
          <w:szCs w:val="20"/>
        </w:rPr>
      </w:pPr>
      <w:r w:rsidRPr="00A725F4">
        <w:rPr>
          <w:rFonts w:eastAsia="Times New Roman" w:cs="Times New Roman"/>
          <w:szCs w:val="20"/>
        </w:rPr>
        <w:tab/>
        <w:t xml:space="preserve">In a year when there is an ordinary election of </w:t>
      </w:r>
      <w:r w:rsidR="00752A10">
        <w:rPr>
          <w:rFonts w:eastAsia="Times New Roman" w:cs="Times New Roman"/>
          <w:szCs w:val="20"/>
        </w:rPr>
        <w:t>Elected Members</w:t>
      </w:r>
      <w:r w:rsidRPr="00A725F4">
        <w:rPr>
          <w:rFonts w:eastAsia="Times New Roman" w:cs="Times New Roman"/>
          <w:szCs w:val="20"/>
        </w:rPr>
        <w:t>, the Annual Meeting of</w:t>
      </w:r>
      <w:r w:rsidR="00752A10">
        <w:rPr>
          <w:rFonts w:eastAsia="Times New Roman" w:cs="Times New Roman"/>
          <w:szCs w:val="20"/>
        </w:rPr>
        <w:t xml:space="preserve"> Full </w:t>
      </w:r>
      <w:r w:rsidRPr="00A725F4">
        <w:rPr>
          <w:rFonts w:eastAsia="Times New Roman" w:cs="Times New Roman"/>
          <w:szCs w:val="20"/>
        </w:rPr>
        <w:t xml:space="preserve">Council will take place within 21 days of the retirement of the outgoing </w:t>
      </w:r>
      <w:r w:rsidR="00752A10">
        <w:rPr>
          <w:rFonts w:eastAsia="Times New Roman" w:cs="Times New Roman"/>
          <w:szCs w:val="20"/>
        </w:rPr>
        <w:t>Elected Members</w:t>
      </w:r>
      <w:r w:rsidRPr="00A725F4">
        <w:rPr>
          <w:rFonts w:eastAsia="Times New Roman" w:cs="Times New Roman"/>
          <w:szCs w:val="20"/>
        </w:rPr>
        <w:t>.  In any other year, the Annual Meeting will take place in March, April or May on a date to be determined by Council.</w:t>
      </w:r>
    </w:p>
    <w:p w14:paraId="1A15CB21" w14:textId="77777777" w:rsidR="00A725F4" w:rsidRPr="00A725F4" w:rsidRDefault="00A725F4" w:rsidP="00D233C0">
      <w:pPr>
        <w:tabs>
          <w:tab w:val="left" w:pos="709"/>
        </w:tabs>
        <w:ind w:left="709" w:hanging="709"/>
        <w:rPr>
          <w:rFonts w:eastAsia="Times New Roman" w:cs="Times New Roman"/>
          <w:szCs w:val="20"/>
        </w:rPr>
      </w:pPr>
    </w:p>
    <w:p w14:paraId="511E765F" w14:textId="77777777" w:rsidR="00A725F4" w:rsidRPr="00A725F4" w:rsidRDefault="00D233C0" w:rsidP="00D233C0">
      <w:pPr>
        <w:tabs>
          <w:tab w:val="left" w:pos="709"/>
        </w:tabs>
        <w:ind w:left="709" w:hanging="709"/>
        <w:rPr>
          <w:rFonts w:eastAsia="Times New Roman" w:cs="Times New Roman"/>
          <w:b/>
          <w:szCs w:val="20"/>
        </w:rPr>
      </w:pPr>
      <w:r>
        <w:rPr>
          <w:rFonts w:eastAsia="Times New Roman" w:cs="Times New Roman"/>
          <w:b/>
          <w:szCs w:val="20"/>
        </w:rPr>
        <w:t>1.2</w:t>
      </w:r>
      <w:r>
        <w:rPr>
          <w:rFonts w:eastAsia="Times New Roman" w:cs="Times New Roman"/>
          <w:b/>
          <w:szCs w:val="20"/>
        </w:rPr>
        <w:tab/>
      </w:r>
      <w:r w:rsidR="00A725F4" w:rsidRPr="00A725F4">
        <w:rPr>
          <w:rFonts w:eastAsia="Times New Roman" w:cs="Times New Roman"/>
          <w:b/>
          <w:szCs w:val="20"/>
        </w:rPr>
        <w:t>Order of Business of Annual Meetings</w:t>
      </w:r>
    </w:p>
    <w:p w14:paraId="18AFFBFF" w14:textId="77777777" w:rsidR="00A725F4" w:rsidRPr="00A725F4" w:rsidRDefault="00A725F4" w:rsidP="00D233C0">
      <w:pPr>
        <w:tabs>
          <w:tab w:val="left" w:pos="709"/>
        </w:tabs>
        <w:ind w:left="709" w:hanging="709"/>
        <w:rPr>
          <w:rFonts w:eastAsia="Times New Roman" w:cs="Times New Roman"/>
          <w:szCs w:val="20"/>
        </w:rPr>
      </w:pPr>
    </w:p>
    <w:p w14:paraId="3263252D" w14:textId="77777777" w:rsidR="00A725F4" w:rsidRPr="00A725F4" w:rsidRDefault="00A725F4" w:rsidP="00D233C0">
      <w:pPr>
        <w:tabs>
          <w:tab w:val="left" w:pos="709"/>
        </w:tabs>
        <w:ind w:left="709" w:hanging="709"/>
        <w:rPr>
          <w:rFonts w:eastAsia="Times New Roman" w:cs="Times New Roman"/>
          <w:szCs w:val="20"/>
        </w:rPr>
      </w:pPr>
      <w:r w:rsidRPr="00A725F4">
        <w:rPr>
          <w:rFonts w:eastAsia="Times New Roman" w:cs="Times New Roman"/>
          <w:szCs w:val="20"/>
        </w:rPr>
        <w:tab/>
        <w:t>The Annual meeting of Council is a formal procedural meeting and the</w:t>
      </w:r>
      <w:r w:rsidRPr="00A725F4">
        <w:rPr>
          <w:rFonts w:eastAsia="Times New Roman" w:cs="Times New Roman"/>
          <w:color w:val="FF0000"/>
          <w:szCs w:val="20"/>
        </w:rPr>
        <w:t xml:space="preserve"> </w:t>
      </w:r>
      <w:r w:rsidRPr="00A725F4">
        <w:rPr>
          <w:rFonts w:eastAsia="Times New Roman" w:cs="Times New Roman"/>
          <w:szCs w:val="20"/>
        </w:rPr>
        <w:t>order of business at any Annual meeting will be:</w:t>
      </w:r>
    </w:p>
    <w:p w14:paraId="20960A63" w14:textId="77777777" w:rsidR="00A725F4" w:rsidRPr="00A725F4" w:rsidRDefault="00A725F4" w:rsidP="00D233C0">
      <w:pPr>
        <w:tabs>
          <w:tab w:val="left" w:pos="709"/>
        </w:tabs>
        <w:ind w:left="709" w:hanging="709"/>
        <w:rPr>
          <w:rFonts w:eastAsia="Times New Roman" w:cs="Times New Roman"/>
          <w:szCs w:val="20"/>
        </w:rPr>
      </w:pPr>
    </w:p>
    <w:p w14:paraId="3719460A"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elect a person to preside at the meeting if the Chair (Ceremonial Mayor) and Vice Chair (Deputy Ceremonial Mayor) is not present;</w:t>
      </w:r>
    </w:p>
    <w:p w14:paraId="5FA0D1CF" w14:textId="77777777" w:rsidR="00A725F4" w:rsidRPr="00A725F4" w:rsidRDefault="00A725F4" w:rsidP="00F17B07">
      <w:pPr>
        <w:tabs>
          <w:tab w:val="left" w:pos="709"/>
          <w:tab w:val="left" w:pos="1276"/>
        </w:tabs>
        <w:ind w:left="1276" w:hanging="1276"/>
        <w:rPr>
          <w:rFonts w:eastAsia="Times New Roman" w:cs="Times New Roman"/>
          <w:szCs w:val="20"/>
        </w:rPr>
      </w:pPr>
    </w:p>
    <w:p w14:paraId="379DECC8"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receive apologies from absent Elected Members;</w:t>
      </w:r>
    </w:p>
    <w:p w14:paraId="409194CA" w14:textId="77777777" w:rsidR="00A725F4" w:rsidRPr="00A725F4" w:rsidRDefault="00A725F4" w:rsidP="00F17B07">
      <w:pPr>
        <w:tabs>
          <w:tab w:val="left" w:pos="709"/>
          <w:tab w:val="left" w:pos="1276"/>
        </w:tabs>
        <w:ind w:left="1276" w:hanging="1276"/>
        <w:rPr>
          <w:rFonts w:eastAsia="Times New Roman" w:cs="Times New Roman"/>
          <w:szCs w:val="20"/>
        </w:rPr>
      </w:pPr>
    </w:p>
    <w:p w14:paraId="2C05E4F2"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elect the Chair of Council (Ceremonial Mayor) for the coming municipal year;</w:t>
      </w:r>
    </w:p>
    <w:p w14:paraId="792CF067" w14:textId="77777777" w:rsidR="00A725F4" w:rsidRPr="00A725F4" w:rsidRDefault="00A725F4" w:rsidP="00F17B07">
      <w:pPr>
        <w:tabs>
          <w:tab w:val="left" w:pos="709"/>
          <w:tab w:val="left" w:pos="1276"/>
        </w:tabs>
        <w:ind w:left="1276" w:hanging="1276"/>
        <w:rPr>
          <w:rFonts w:eastAsia="Times New Roman" w:cs="Times New Roman"/>
          <w:szCs w:val="20"/>
        </w:rPr>
      </w:pPr>
    </w:p>
    <w:p w14:paraId="4C0F8D1D"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elect the Vice Chair of Council (Deputy Ceremonial Mayor) of Council for the coming municipal year;</w:t>
      </w:r>
    </w:p>
    <w:p w14:paraId="0BA56861" w14:textId="77777777" w:rsidR="00A725F4" w:rsidRPr="00A725F4" w:rsidRDefault="00A725F4" w:rsidP="00F17B07">
      <w:pPr>
        <w:tabs>
          <w:tab w:val="left" w:pos="709"/>
          <w:tab w:val="left" w:pos="1276"/>
        </w:tabs>
        <w:ind w:left="1276" w:hanging="1276"/>
        <w:rPr>
          <w:rFonts w:eastAsia="Times New Roman" w:cs="Times New Roman"/>
          <w:szCs w:val="20"/>
        </w:rPr>
      </w:pPr>
    </w:p>
    <w:p w14:paraId="63A218B8"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To receive any announcements from the Chair of Council (Ceremonial Mayor) and/or Head of Paid Service;</w:t>
      </w:r>
    </w:p>
    <w:p w14:paraId="5C9B2F9F" w14:textId="77777777" w:rsidR="00A725F4" w:rsidRPr="00A725F4" w:rsidRDefault="00A725F4" w:rsidP="00F17B07">
      <w:pPr>
        <w:tabs>
          <w:tab w:val="left" w:pos="709"/>
          <w:tab w:val="left" w:pos="1276"/>
        </w:tabs>
        <w:ind w:left="1276" w:hanging="1276"/>
        <w:rPr>
          <w:rFonts w:eastAsia="Times New Roman" w:cs="Times New Roman"/>
          <w:szCs w:val="20"/>
        </w:rPr>
      </w:pPr>
    </w:p>
    <w:p w14:paraId="487ECC5D"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To elect the Leader of the Council and a Deputy Leader of the Council for the coming municipal year:</w:t>
      </w:r>
    </w:p>
    <w:p w14:paraId="4372F150" w14:textId="77777777" w:rsidR="00A725F4" w:rsidRPr="00A725F4" w:rsidRDefault="00A725F4" w:rsidP="00F17B07">
      <w:pPr>
        <w:tabs>
          <w:tab w:val="left" w:pos="709"/>
          <w:tab w:val="left" w:pos="1276"/>
        </w:tabs>
        <w:ind w:left="1276" w:hanging="1276"/>
        <w:rPr>
          <w:rFonts w:eastAsia="Times New Roman" w:cs="Times New Roman"/>
          <w:szCs w:val="20"/>
        </w:rPr>
      </w:pPr>
    </w:p>
    <w:p w14:paraId="2BA068A0" w14:textId="77777777" w:rsid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vii)</w:t>
      </w:r>
      <w:r w:rsidRPr="00A725F4">
        <w:rPr>
          <w:rFonts w:eastAsia="Times New Roman" w:cs="Times New Roman"/>
          <w:szCs w:val="20"/>
        </w:rPr>
        <w:tab/>
        <w:t>To approve a programme of meetings of the Council for the year; and</w:t>
      </w:r>
    </w:p>
    <w:p w14:paraId="43DA7E71" w14:textId="77777777" w:rsidR="00F17B07" w:rsidRPr="00A725F4" w:rsidRDefault="00F17B07" w:rsidP="00F17B07">
      <w:pPr>
        <w:tabs>
          <w:tab w:val="left" w:pos="709"/>
          <w:tab w:val="left" w:pos="1276"/>
        </w:tabs>
        <w:ind w:left="1276" w:hanging="1276"/>
        <w:rPr>
          <w:rFonts w:eastAsia="Times New Roman" w:cs="Times New Roman"/>
          <w:szCs w:val="20"/>
        </w:rPr>
      </w:pPr>
    </w:p>
    <w:p w14:paraId="3031975C" w14:textId="27E6F9DF" w:rsidR="00A725F4" w:rsidRPr="00A725F4" w:rsidRDefault="00A725F4" w:rsidP="00F17B07">
      <w:pPr>
        <w:tabs>
          <w:tab w:val="left" w:pos="709"/>
          <w:tab w:val="left" w:pos="1276"/>
        </w:tabs>
        <w:ind w:left="1276" w:hanging="1276"/>
        <w:rPr>
          <w:rFonts w:eastAsia="Times New Roman" w:cs="Times New Roman"/>
          <w:szCs w:val="20"/>
        </w:rPr>
      </w:pPr>
      <w:bookmarkStart w:id="117" w:name="OLE_LINK1"/>
      <w:bookmarkStart w:id="118" w:name="OLE_LINK2"/>
      <w:r w:rsidRPr="00A725F4">
        <w:rPr>
          <w:rFonts w:eastAsia="Times New Roman" w:cs="Times New Roman"/>
          <w:szCs w:val="20"/>
        </w:rPr>
        <w:tab/>
        <w:t>viii)</w:t>
      </w:r>
      <w:r w:rsidRPr="00A725F4">
        <w:rPr>
          <w:rFonts w:eastAsia="Times New Roman" w:cs="Times New Roman"/>
          <w:szCs w:val="20"/>
        </w:rPr>
        <w:tab/>
        <w:t>To make</w:t>
      </w:r>
      <w:r w:rsidRPr="00A725F4">
        <w:rPr>
          <w:rFonts w:eastAsia="Times New Roman" w:cs="Times New Roman"/>
          <w:color w:val="FF0000"/>
          <w:szCs w:val="20"/>
        </w:rPr>
        <w:t xml:space="preserve"> </w:t>
      </w:r>
      <w:r w:rsidR="001A0197">
        <w:rPr>
          <w:rFonts w:eastAsia="Times New Roman" w:cs="Times New Roman"/>
          <w:szCs w:val="20"/>
        </w:rPr>
        <w:t>appointments to committees</w:t>
      </w:r>
      <w:r w:rsidRPr="00A725F4">
        <w:rPr>
          <w:rFonts w:eastAsia="Times New Roman" w:cs="Times New Roman"/>
          <w:szCs w:val="20"/>
        </w:rPr>
        <w:t xml:space="preserve"> and other bodies as required by the Constitution;</w:t>
      </w:r>
    </w:p>
    <w:p w14:paraId="798863E2" w14:textId="77777777" w:rsidR="00A725F4" w:rsidRPr="00A725F4" w:rsidRDefault="00A725F4" w:rsidP="00F17B07">
      <w:pPr>
        <w:tabs>
          <w:tab w:val="left" w:pos="709"/>
          <w:tab w:val="left" w:pos="1276"/>
          <w:tab w:val="left" w:pos="1985"/>
          <w:tab w:val="left" w:pos="2552"/>
          <w:tab w:val="left" w:pos="3119"/>
          <w:tab w:val="left" w:pos="3686"/>
        </w:tabs>
        <w:ind w:left="1276" w:hanging="1276"/>
        <w:rPr>
          <w:rFonts w:eastAsia="Times New Roman" w:cs="Times New Roman"/>
          <w:szCs w:val="20"/>
        </w:rPr>
      </w:pPr>
    </w:p>
    <w:p w14:paraId="006CCF8A"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ix)</w:t>
      </w:r>
      <w:r w:rsidRPr="00A725F4">
        <w:rPr>
          <w:rFonts w:eastAsia="Times New Roman" w:cs="Times New Roman"/>
          <w:szCs w:val="20"/>
        </w:rPr>
        <w:tab/>
        <w:t>To make</w:t>
      </w:r>
      <w:r w:rsidRPr="00A725F4">
        <w:rPr>
          <w:rFonts w:eastAsia="Times New Roman" w:cs="Times New Roman"/>
          <w:color w:val="FF0000"/>
          <w:szCs w:val="20"/>
        </w:rPr>
        <w:t xml:space="preserve"> </w:t>
      </w:r>
      <w:r w:rsidRPr="00A725F4">
        <w:rPr>
          <w:rFonts w:eastAsia="Times New Roman" w:cs="Times New Roman"/>
          <w:szCs w:val="20"/>
        </w:rPr>
        <w:t>appointments to joint committees and other outside bodies where appointment is reserved to Council.</w:t>
      </w:r>
    </w:p>
    <w:p w14:paraId="69628D1D" w14:textId="77777777" w:rsidR="00A725F4" w:rsidRPr="00A725F4" w:rsidRDefault="00A725F4" w:rsidP="00F17B07">
      <w:pPr>
        <w:tabs>
          <w:tab w:val="left" w:pos="709"/>
          <w:tab w:val="left" w:pos="1276"/>
        </w:tabs>
        <w:ind w:left="1276" w:hanging="1276"/>
        <w:rPr>
          <w:rFonts w:eastAsia="Times New Roman" w:cs="Times New Roman"/>
          <w:szCs w:val="20"/>
        </w:rPr>
      </w:pPr>
    </w:p>
    <w:p w14:paraId="04CC8348" w14:textId="1D61019E" w:rsid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w:t>
      </w:r>
      <w:r w:rsidRPr="00A725F4">
        <w:rPr>
          <w:rFonts w:eastAsia="Times New Roman" w:cs="Times New Roman"/>
          <w:szCs w:val="20"/>
        </w:rPr>
        <w:tab/>
        <w:t>To resolve to adjourn the Annual Meeting to (insert date) to receive suitable presentations from the newly elected Chair of Council (Ceremonial Mayor)</w:t>
      </w:r>
      <w:r w:rsidR="00BA4702">
        <w:rPr>
          <w:rFonts w:eastAsia="Times New Roman" w:cs="Times New Roman"/>
          <w:szCs w:val="20"/>
        </w:rPr>
        <w:t>.</w:t>
      </w:r>
    </w:p>
    <w:bookmarkEnd w:id="117"/>
    <w:bookmarkEnd w:id="118"/>
    <w:p w14:paraId="7762816B" w14:textId="77777777" w:rsidR="00971B4E" w:rsidRDefault="00971B4E" w:rsidP="00971B4E">
      <w:pPr>
        <w:rPr>
          <w:rFonts w:eastAsia="Times New Roman" w:cs="Times New Roman"/>
          <w:b/>
          <w:szCs w:val="20"/>
        </w:rPr>
      </w:pPr>
    </w:p>
    <w:p w14:paraId="6DB07A95" w14:textId="68B15DA5" w:rsidR="00A725F4" w:rsidRPr="00A725F4" w:rsidRDefault="00F17B07" w:rsidP="00971B4E">
      <w:pPr>
        <w:rPr>
          <w:rFonts w:eastAsia="Times New Roman" w:cs="Times New Roman"/>
          <w:b/>
          <w:szCs w:val="20"/>
        </w:rPr>
      </w:pPr>
      <w:r>
        <w:rPr>
          <w:rFonts w:eastAsia="Times New Roman" w:cs="Times New Roman"/>
          <w:b/>
          <w:szCs w:val="20"/>
        </w:rPr>
        <w:t>1.3</w:t>
      </w:r>
      <w:r>
        <w:rPr>
          <w:rFonts w:eastAsia="Times New Roman" w:cs="Times New Roman"/>
          <w:b/>
          <w:szCs w:val="20"/>
        </w:rPr>
        <w:tab/>
      </w:r>
      <w:r w:rsidR="00A725F4" w:rsidRPr="00A725F4">
        <w:rPr>
          <w:rFonts w:eastAsia="Times New Roman" w:cs="Times New Roman"/>
          <w:b/>
          <w:szCs w:val="20"/>
        </w:rPr>
        <w:t>Variation of Order of Business</w:t>
      </w:r>
    </w:p>
    <w:p w14:paraId="265B8E6E" w14:textId="77777777" w:rsidR="00A725F4" w:rsidRPr="00A725F4" w:rsidRDefault="00A725F4" w:rsidP="00F17B07">
      <w:pPr>
        <w:tabs>
          <w:tab w:val="left" w:pos="709"/>
        </w:tabs>
        <w:ind w:left="709" w:hanging="709"/>
        <w:rPr>
          <w:rFonts w:eastAsia="Times New Roman" w:cs="Times New Roman"/>
          <w:szCs w:val="20"/>
        </w:rPr>
      </w:pPr>
    </w:p>
    <w:p w14:paraId="2173E5CF"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Business falling under items (</w:t>
      </w:r>
      <w:proofErr w:type="spellStart"/>
      <w:r w:rsidRPr="00A725F4">
        <w:rPr>
          <w:rFonts w:eastAsia="Times New Roman" w:cs="Times New Roman"/>
          <w:szCs w:val="20"/>
        </w:rPr>
        <w:t>i</w:t>
      </w:r>
      <w:proofErr w:type="spellEnd"/>
      <w:r w:rsidRPr="00A725F4">
        <w:rPr>
          <w:rFonts w:eastAsia="Times New Roman" w:cs="Times New Roman"/>
          <w:szCs w:val="20"/>
        </w:rPr>
        <w:t>) to (iv) of rule 1.2 shall not be displaced, but subject thereto the order of business of the Annual Meeting may be varied by the Ceremonial Mayor acting as Chair (hereinafter referred to as ‘Chair’ for the purposes of these procedure rules).</w:t>
      </w:r>
    </w:p>
    <w:p w14:paraId="7643F37D" w14:textId="77777777" w:rsidR="00A725F4" w:rsidRPr="00A725F4" w:rsidRDefault="00A725F4" w:rsidP="00F17B07">
      <w:pPr>
        <w:tabs>
          <w:tab w:val="left" w:pos="709"/>
        </w:tabs>
        <w:ind w:left="709" w:hanging="709"/>
        <w:rPr>
          <w:rFonts w:eastAsia="Times New Roman" w:cs="Times New Roman"/>
          <w:szCs w:val="20"/>
        </w:rPr>
      </w:pPr>
    </w:p>
    <w:p w14:paraId="27E0F294" w14:textId="77777777" w:rsidR="00A725F4" w:rsidRPr="00A725F4" w:rsidRDefault="00A725F4" w:rsidP="00F17B07">
      <w:pPr>
        <w:tabs>
          <w:tab w:val="left" w:pos="709"/>
        </w:tabs>
        <w:ind w:left="709" w:hanging="709"/>
        <w:rPr>
          <w:rFonts w:eastAsia="Times New Roman" w:cs="Times New Roman"/>
          <w:szCs w:val="20"/>
        </w:rPr>
      </w:pPr>
    </w:p>
    <w:p w14:paraId="7BC6EE74" w14:textId="77777777" w:rsidR="00A725F4" w:rsidRPr="00A725F4" w:rsidRDefault="00A725F4" w:rsidP="00F17B07">
      <w:pPr>
        <w:tabs>
          <w:tab w:val="left" w:pos="709"/>
        </w:tabs>
        <w:ind w:left="709" w:hanging="709"/>
        <w:rPr>
          <w:rFonts w:eastAsia="Times New Roman" w:cs="Times New Roman"/>
          <w:b/>
          <w:szCs w:val="20"/>
        </w:rPr>
      </w:pPr>
      <w:bookmarkStart w:id="119" w:name="CO2"/>
      <w:bookmarkEnd w:id="119"/>
      <w:r w:rsidRPr="00A725F4">
        <w:rPr>
          <w:rFonts w:eastAsia="Times New Roman" w:cs="Times New Roman"/>
          <w:b/>
          <w:caps/>
          <w:szCs w:val="20"/>
        </w:rPr>
        <w:t xml:space="preserve">2. </w:t>
      </w:r>
      <w:r w:rsidRPr="00A725F4">
        <w:rPr>
          <w:rFonts w:eastAsia="Times New Roman" w:cs="Times New Roman"/>
          <w:b/>
          <w:caps/>
          <w:szCs w:val="20"/>
        </w:rPr>
        <w:tab/>
        <w:t>Ordinary Meetings of FULL Council</w:t>
      </w:r>
    </w:p>
    <w:p w14:paraId="19B6DE6A" w14:textId="77777777" w:rsidR="00A725F4" w:rsidRPr="00A725F4" w:rsidRDefault="00A725F4" w:rsidP="00F17B07">
      <w:pPr>
        <w:tabs>
          <w:tab w:val="left" w:pos="709"/>
        </w:tabs>
        <w:ind w:left="709" w:hanging="709"/>
        <w:rPr>
          <w:rFonts w:eastAsia="Times New Roman" w:cs="Times New Roman"/>
          <w:szCs w:val="20"/>
        </w:rPr>
      </w:pPr>
    </w:p>
    <w:p w14:paraId="177F4F2B"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2.1</w:t>
      </w:r>
      <w:r>
        <w:rPr>
          <w:rFonts w:eastAsia="Times New Roman" w:cs="Times New Roman"/>
          <w:b/>
          <w:szCs w:val="20"/>
        </w:rPr>
        <w:tab/>
      </w:r>
      <w:r w:rsidR="00A725F4" w:rsidRPr="00A725F4">
        <w:rPr>
          <w:rFonts w:eastAsia="Times New Roman" w:cs="Times New Roman"/>
          <w:b/>
          <w:szCs w:val="20"/>
        </w:rPr>
        <w:t>Order of Business at Ordinary Meetings</w:t>
      </w:r>
    </w:p>
    <w:p w14:paraId="0A0CE31D" w14:textId="77777777" w:rsidR="00A725F4" w:rsidRPr="00A725F4" w:rsidRDefault="00A725F4" w:rsidP="00F17B07">
      <w:pPr>
        <w:tabs>
          <w:tab w:val="left" w:pos="709"/>
        </w:tabs>
        <w:ind w:left="709" w:hanging="709"/>
        <w:rPr>
          <w:rFonts w:eastAsia="Times New Roman" w:cs="Times New Roman"/>
          <w:szCs w:val="20"/>
        </w:rPr>
      </w:pPr>
    </w:p>
    <w:p w14:paraId="2B7195BF"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Unless otherwise provided under rule 2.2 the order of business at every ordinary meeting will be:</w:t>
      </w:r>
    </w:p>
    <w:p w14:paraId="3F8A7B6E" w14:textId="77777777" w:rsidR="00A725F4" w:rsidRPr="00A725F4" w:rsidRDefault="00A725F4" w:rsidP="00F17B07">
      <w:pPr>
        <w:tabs>
          <w:tab w:val="left" w:pos="709"/>
        </w:tabs>
        <w:ind w:left="709" w:hanging="709"/>
        <w:rPr>
          <w:rFonts w:eastAsia="Times New Roman" w:cs="Times New Roman"/>
          <w:szCs w:val="20"/>
        </w:rPr>
      </w:pPr>
    </w:p>
    <w:p w14:paraId="3EAE09E5"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elect a person to preside if the Chair and Vice-chair are not present;</w:t>
      </w:r>
    </w:p>
    <w:p w14:paraId="35BE755A" w14:textId="77777777" w:rsidR="00A725F4" w:rsidRPr="00A725F4" w:rsidRDefault="00A725F4" w:rsidP="00F17B07">
      <w:pPr>
        <w:tabs>
          <w:tab w:val="left" w:pos="709"/>
          <w:tab w:val="left" w:pos="1276"/>
        </w:tabs>
        <w:ind w:left="1276" w:hanging="1276"/>
        <w:rPr>
          <w:rFonts w:eastAsia="Times New Roman" w:cs="Times New Roman"/>
          <w:szCs w:val="20"/>
        </w:rPr>
      </w:pPr>
    </w:p>
    <w:p w14:paraId="66A8CB65"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receive apologies from absent Elected Members;</w:t>
      </w:r>
    </w:p>
    <w:p w14:paraId="748FC964" w14:textId="77777777" w:rsidR="00A725F4" w:rsidRPr="00A725F4" w:rsidRDefault="00A725F4" w:rsidP="00F17B07">
      <w:pPr>
        <w:tabs>
          <w:tab w:val="left" w:pos="709"/>
          <w:tab w:val="left" w:pos="1276"/>
        </w:tabs>
        <w:ind w:left="1276" w:hanging="1276"/>
        <w:rPr>
          <w:rFonts w:eastAsia="Times New Roman" w:cs="Times New Roman"/>
          <w:szCs w:val="20"/>
        </w:rPr>
      </w:pPr>
    </w:p>
    <w:p w14:paraId="4B2DEA27"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receive any declarations of interest from Elected Members;</w:t>
      </w:r>
    </w:p>
    <w:p w14:paraId="3B7CB881" w14:textId="77777777" w:rsidR="00A725F4" w:rsidRPr="00A725F4" w:rsidRDefault="00A725F4" w:rsidP="00F17B07">
      <w:pPr>
        <w:tabs>
          <w:tab w:val="left" w:pos="709"/>
          <w:tab w:val="left" w:pos="1276"/>
        </w:tabs>
        <w:ind w:left="1276" w:hanging="1276"/>
        <w:rPr>
          <w:rFonts w:eastAsia="Times New Roman" w:cs="Times New Roman"/>
          <w:szCs w:val="20"/>
        </w:rPr>
      </w:pPr>
    </w:p>
    <w:p w14:paraId="3ABEFAA4" w14:textId="77777777" w:rsidR="00A725F4" w:rsidRPr="00A725F4" w:rsidRDefault="00A725F4" w:rsidP="0028110A">
      <w:pPr>
        <w:numPr>
          <w:ilvl w:val="0"/>
          <w:numId w:val="11"/>
        </w:numPr>
        <w:tabs>
          <w:tab w:val="clear" w:pos="1575"/>
          <w:tab w:val="left" w:pos="709"/>
          <w:tab w:val="left" w:pos="1276"/>
          <w:tab w:val="num" w:pos="2284"/>
        </w:tabs>
        <w:ind w:left="1276" w:hanging="567"/>
        <w:rPr>
          <w:rFonts w:eastAsia="Times New Roman" w:cs="Times New Roman"/>
          <w:szCs w:val="20"/>
        </w:rPr>
      </w:pPr>
      <w:r w:rsidRPr="00A725F4">
        <w:rPr>
          <w:rFonts w:eastAsia="Times New Roman" w:cs="Times New Roman"/>
          <w:szCs w:val="20"/>
        </w:rPr>
        <w:t>To deal with any business required by statute to be done before any other business;</w:t>
      </w:r>
    </w:p>
    <w:p w14:paraId="4BA22DE2" w14:textId="77777777" w:rsidR="00A725F4" w:rsidRPr="00A725F4" w:rsidRDefault="00A725F4" w:rsidP="00F17B07">
      <w:pPr>
        <w:tabs>
          <w:tab w:val="left" w:pos="709"/>
          <w:tab w:val="left" w:pos="1276"/>
        </w:tabs>
        <w:ind w:left="1276" w:hanging="1276"/>
        <w:rPr>
          <w:rFonts w:eastAsia="Times New Roman" w:cs="Times New Roman"/>
          <w:szCs w:val="20"/>
        </w:rPr>
      </w:pPr>
    </w:p>
    <w:p w14:paraId="27C71BCF"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To approve the minutes of the last meeting of Full Council as the correct record;</w:t>
      </w:r>
    </w:p>
    <w:p w14:paraId="1C828C79" w14:textId="77777777" w:rsidR="00A725F4" w:rsidRPr="00A725F4" w:rsidRDefault="00A725F4" w:rsidP="00F17B07">
      <w:pPr>
        <w:tabs>
          <w:tab w:val="left" w:pos="709"/>
          <w:tab w:val="left" w:pos="1276"/>
        </w:tabs>
        <w:ind w:left="1276" w:hanging="1276"/>
        <w:rPr>
          <w:rFonts w:eastAsia="Times New Roman" w:cs="Times New Roman"/>
          <w:szCs w:val="20"/>
        </w:rPr>
      </w:pPr>
    </w:p>
    <w:p w14:paraId="5753C13E"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To answer questions from Elected Members of Full Council on the minutes of the last meeting of Full</w:t>
      </w:r>
      <w:r w:rsidRPr="00A725F4">
        <w:rPr>
          <w:rFonts w:eastAsia="Times New Roman" w:cs="Times New Roman"/>
          <w:color w:val="FF0000"/>
          <w:szCs w:val="20"/>
        </w:rPr>
        <w:t xml:space="preserve"> </w:t>
      </w:r>
      <w:r w:rsidRPr="00A725F4">
        <w:rPr>
          <w:rFonts w:eastAsia="Times New Roman" w:cs="Times New Roman"/>
          <w:szCs w:val="20"/>
        </w:rPr>
        <w:t>Council;</w:t>
      </w:r>
    </w:p>
    <w:p w14:paraId="432945B5" w14:textId="77777777" w:rsidR="00A725F4" w:rsidRPr="00A725F4" w:rsidRDefault="00A725F4" w:rsidP="00F17B07">
      <w:pPr>
        <w:tabs>
          <w:tab w:val="left" w:pos="709"/>
          <w:tab w:val="left" w:pos="1276"/>
        </w:tabs>
        <w:ind w:left="1276" w:hanging="1276"/>
        <w:rPr>
          <w:rFonts w:eastAsia="Times New Roman" w:cs="Times New Roman"/>
          <w:szCs w:val="20"/>
        </w:rPr>
      </w:pPr>
    </w:p>
    <w:p w14:paraId="216416F5"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vii)</w:t>
      </w:r>
      <w:r w:rsidRPr="00A725F4">
        <w:rPr>
          <w:rFonts w:eastAsia="Times New Roman" w:cs="Times New Roman"/>
          <w:szCs w:val="20"/>
        </w:rPr>
        <w:tab/>
        <w:t>To deal with any business required by statute to be done;</w:t>
      </w:r>
    </w:p>
    <w:p w14:paraId="17D1858E" w14:textId="77777777" w:rsidR="00A725F4" w:rsidRPr="00A725F4" w:rsidRDefault="00A725F4" w:rsidP="00F17B07">
      <w:pPr>
        <w:tabs>
          <w:tab w:val="left" w:pos="709"/>
          <w:tab w:val="left" w:pos="1276"/>
        </w:tabs>
        <w:ind w:left="1276" w:hanging="1276"/>
        <w:rPr>
          <w:rFonts w:eastAsia="Times New Roman" w:cs="Times New Roman"/>
          <w:szCs w:val="20"/>
        </w:rPr>
      </w:pPr>
    </w:p>
    <w:p w14:paraId="5BFD562D"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viii)</w:t>
      </w:r>
      <w:r w:rsidRPr="00A725F4">
        <w:rPr>
          <w:rFonts w:eastAsia="Times New Roman" w:cs="Times New Roman"/>
          <w:szCs w:val="20"/>
        </w:rPr>
        <w:tab/>
        <w:t>To receive any announcements from the Chair, or the Head of Paid Service;</w:t>
      </w:r>
    </w:p>
    <w:p w14:paraId="20DFE207" w14:textId="77777777" w:rsidR="00A725F4" w:rsidRPr="00A725F4" w:rsidRDefault="00A725F4" w:rsidP="00F17B07">
      <w:pPr>
        <w:tabs>
          <w:tab w:val="left" w:pos="709"/>
          <w:tab w:val="left" w:pos="1276"/>
        </w:tabs>
        <w:ind w:left="1276" w:hanging="1276"/>
        <w:rPr>
          <w:rFonts w:eastAsia="Times New Roman" w:cs="Times New Roman"/>
          <w:szCs w:val="20"/>
        </w:rPr>
      </w:pPr>
    </w:p>
    <w:p w14:paraId="47EEECAD"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ix)</w:t>
      </w:r>
      <w:r w:rsidRPr="00A725F4">
        <w:rPr>
          <w:rFonts w:eastAsia="Times New Roman" w:cs="Times New Roman"/>
          <w:szCs w:val="20"/>
        </w:rPr>
        <w:tab/>
        <w:t>To dispose of business (if any) remaining from the last meeting and to receive the report of any Committee to which such business was referred for consideration;</w:t>
      </w:r>
    </w:p>
    <w:p w14:paraId="33FA834A" w14:textId="77777777" w:rsidR="00A725F4" w:rsidRPr="00A725F4" w:rsidRDefault="00A725F4" w:rsidP="00F17B07">
      <w:pPr>
        <w:tabs>
          <w:tab w:val="left" w:pos="709"/>
          <w:tab w:val="left" w:pos="1276"/>
        </w:tabs>
        <w:ind w:left="1276" w:hanging="1276"/>
        <w:rPr>
          <w:rFonts w:eastAsia="Times New Roman" w:cs="Times New Roman"/>
          <w:szCs w:val="20"/>
        </w:rPr>
      </w:pPr>
    </w:p>
    <w:p w14:paraId="2C8B6A94"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w:t>
      </w:r>
      <w:r w:rsidRPr="00A725F4">
        <w:rPr>
          <w:rFonts w:eastAsia="Times New Roman" w:cs="Times New Roman"/>
          <w:szCs w:val="20"/>
        </w:rPr>
        <w:tab/>
        <w:t>To consider reports from the Authority’s</w:t>
      </w:r>
      <w:r w:rsidRPr="00A725F4">
        <w:rPr>
          <w:rFonts w:eastAsia="Times New Roman" w:cs="Times New Roman"/>
          <w:color w:val="FF0000"/>
          <w:szCs w:val="20"/>
        </w:rPr>
        <w:t xml:space="preserve"> </w:t>
      </w:r>
      <w:r w:rsidRPr="00A725F4">
        <w:rPr>
          <w:rFonts w:eastAsia="Times New Roman" w:cs="Times New Roman"/>
          <w:szCs w:val="20"/>
        </w:rPr>
        <w:t>Committees and to receive questions and answers on any of those reports;</w:t>
      </w:r>
    </w:p>
    <w:p w14:paraId="7B84682F" w14:textId="77777777" w:rsidR="00A725F4" w:rsidRPr="00A725F4" w:rsidRDefault="00A725F4" w:rsidP="00F17B07">
      <w:pPr>
        <w:tabs>
          <w:tab w:val="left" w:pos="709"/>
          <w:tab w:val="left" w:pos="1276"/>
        </w:tabs>
        <w:ind w:left="1276" w:hanging="1276"/>
        <w:rPr>
          <w:rFonts w:eastAsia="Times New Roman" w:cs="Times New Roman"/>
          <w:szCs w:val="20"/>
        </w:rPr>
      </w:pPr>
    </w:p>
    <w:p w14:paraId="219DCAA9"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xi)</w:t>
      </w:r>
      <w:r w:rsidRPr="00A725F4">
        <w:rPr>
          <w:rFonts w:eastAsia="Times New Roman" w:cs="Times New Roman"/>
          <w:szCs w:val="20"/>
        </w:rPr>
        <w:tab/>
        <w:t>To consider any other business specified in the summons to the meeting, and to receive questions and answers on any of those items;</w:t>
      </w:r>
    </w:p>
    <w:p w14:paraId="3D748B56" w14:textId="77777777" w:rsidR="00A725F4" w:rsidRPr="00A725F4" w:rsidRDefault="00A725F4" w:rsidP="00F17B07">
      <w:pPr>
        <w:tabs>
          <w:tab w:val="left" w:pos="709"/>
          <w:tab w:val="left" w:pos="1276"/>
        </w:tabs>
        <w:ind w:left="1276" w:hanging="1276"/>
        <w:rPr>
          <w:rFonts w:eastAsia="Times New Roman" w:cs="Times New Roman"/>
          <w:szCs w:val="20"/>
        </w:rPr>
      </w:pPr>
    </w:p>
    <w:p w14:paraId="3B124932"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xii)</w:t>
      </w:r>
      <w:r w:rsidRPr="00A725F4">
        <w:rPr>
          <w:rFonts w:eastAsia="Times New Roman" w:cs="Times New Roman"/>
          <w:szCs w:val="20"/>
        </w:rPr>
        <w:tab/>
        <w:t>To consider reports from the Policy Committees:</w:t>
      </w:r>
    </w:p>
    <w:p w14:paraId="478ECCAB" w14:textId="77777777" w:rsidR="00A725F4" w:rsidRPr="00A725F4" w:rsidRDefault="00A725F4" w:rsidP="00A725F4">
      <w:pPr>
        <w:tabs>
          <w:tab w:val="left" w:pos="851"/>
          <w:tab w:val="left" w:pos="1418"/>
        </w:tabs>
        <w:ind w:left="1418" w:hanging="1418"/>
        <w:rPr>
          <w:rFonts w:eastAsia="Times New Roman" w:cs="Times New Roman"/>
          <w:szCs w:val="20"/>
        </w:rPr>
      </w:pPr>
    </w:p>
    <w:p w14:paraId="4C4E9D3A" w14:textId="77777777" w:rsidR="00A725F4" w:rsidRPr="00A725F4" w:rsidRDefault="00A725F4" w:rsidP="00F17B07">
      <w:pPr>
        <w:tabs>
          <w:tab w:val="left" w:pos="1276"/>
          <w:tab w:val="left" w:pos="1843"/>
        </w:tabs>
        <w:ind w:left="1843" w:hanging="1843"/>
        <w:rPr>
          <w:rFonts w:eastAsia="Times New Roman" w:cs="Times New Roman"/>
          <w:szCs w:val="20"/>
        </w:rPr>
      </w:pPr>
      <w:r w:rsidRPr="00A725F4">
        <w:rPr>
          <w:rFonts w:eastAsia="Times New Roman" w:cs="Times New Roman"/>
          <w:szCs w:val="20"/>
        </w:rPr>
        <w:tab/>
        <w:t>(a)</w:t>
      </w:r>
      <w:r w:rsidRPr="00A725F4">
        <w:rPr>
          <w:rFonts w:eastAsia="Times New Roman" w:cs="Times New Roman"/>
          <w:szCs w:val="20"/>
        </w:rPr>
        <w:tab/>
        <w:t>proposals in relation to the Authority’s</w:t>
      </w:r>
      <w:r w:rsidRPr="00A725F4">
        <w:rPr>
          <w:rFonts w:eastAsia="Times New Roman" w:cs="Times New Roman"/>
          <w:color w:val="FF0000"/>
          <w:szCs w:val="20"/>
        </w:rPr>
        <w:t xml:space="preserve"> </w:t>
      </w:r>
      <w:r w:rsidRPr="00A725F4">
        <w:rPr>
          <w:rFonts w:eastAsia="Times New Roman" w:cs="Times New Roman"/>
          <w:szCs w:val="20"/>
        </w:rPr>
        <w:t>approved Budget and Policy framework; and</w:t>
      </w:r>
    </w:p>
    <w:p w14:paraId="7EF2A37E" w14:textId="77777777" w:rsidR="00A725F4" w:rsidRPr="00A725F4" w:rsidRDefault="00A725F4" w:rsidP="00F17B07">
      <w:pPr>
        <w:tabs>
          <w:tab w:val="left" w:pos="1276"/>
          <w:tab w:val="left" w:pos="1843"/>
        </w:tabs>
        <w:ind w:left="1843" w:hanging="1843"/>
        <w:rPr>
          <w:rFonts w:eastAsia="Times New Roman" w:cs="Times New Roman"/>
          <w:szCs w:val="20"/>
        </w:rPr>
      </w:pPr>
    </w:p>
    <w:p w14:paraId="3D77086B" w14:textId="77777777" w:rsidR="00A725F4" w:rsidRPr="00A725F4" w:rsidRDefault="00A725F4" w:rsidP="00F17B07">
      <w:pPr>
        <w:tabs>
          <w:tab w:val="left" w:pos="1276"/>
          <w:tab w:val="left" w:pos="1843"/>
        </w:tabs>
        <w:ind w:left="1843" w:hanging="1843"/>
        <w:rPr>
          <w:rFonts w:eastAsia="Times New Roman" w:cs="Times New Roman"/>
          <w:szCs w:val="20"/>
        </w:rPr>
      </w:pPr>
      <w:r w:rsidRPr="00A725F4">
        <w:rPr>
          <w:rFonts w:eastAsia="Times New Roman" w:cs="Times New Roman"/>
          <w:szCs w:val="20"/>
        </w:rPr>
        <w:tab/>
        <w:t>(b)</w:t>
      </w:r>
      <w:r w:rsidRPr="00A725F4">
        <w:rPr>
          <w:rFonts w:eastAsia="Times New Roman" w:cs="Times New Roman"/>
          <w:szCs w:val="20"/>
        </w:rPr>
        <w:tab/>
        <w:t>proposals for departures from the approved budget and policy framework;</w:t>
      </w:r>
    </w:p>
    <w:p w14:paraId="1A8ABD3A" w14:textId="77777777" w:rsidR="00A725F4" w:rsidRPr="00A725F4" w:rsidRDefault="00A725F4" w:rsidP="00A725F4">
      <w:pPr>
        <w:rPr>
          <w:rFonts w:eastAsia="Times New Roman" w:cs="Times New Roman"/>
          <w:szCs w:val="20"/>
        </w:rPr>
      </w:pPr>
    </w:p>
    <w:p w14:paraId="578A1111"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xiii)</w:t>
      </w:r>
      <w:r w:rsidRPr="00A725F4">
        <w:rPr>
          <w:rFonts w:eastAsia="Times New Roman" w:cs="Times New Roman"/>
          <w:szCs w:val="20"/>
        </w:rPr>
        <w:tab/>
        <w:t xml:space="preserve">To consider motions in the order in which notice has been received; </w:t>
      </w:r>
    </w:p>
    <w:p w14:paraId="66BD9F73" w14:textId="77777777" w:rsidR="00A725F4" w:rsidRPr="00A725F4" w:rsidRDefault="00A725F4" w:rsidP="00F17B07">
      <w:pPr>
        <w:tabs>
          <w:tab w:val="left" w:pos="709"/>
          <w:tab w:val="left" w:pos="1276"/>
        </w:tabs>
        <w:ind w:left="1276" w:hanging="1276"/>
        <w:rPr>
          <w:rFonts w:eastAsia="Times New Roman" w:cs="Times New Roman"/>
          <w:szCs w:val="20"/>
        </w:rPr>
      </w:pPr>
    </w:p>
    <w:p w14:paraId="139AFCA9" w14:textId="24F3D40B"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xiv)</w:t>
      </w:r>
      <w:r w:rsidRPr="00A725F4">
        <w:rPr>
          <w:rFonts w:eastAsia="Times New Roman" w:cs="Times New Roman"/>
          <w:szCs w:val="20"/>
        </w:rPr>
        <w:tab/>
        <w:t xml:space="preserve">To receive the </w:t>
      </w:r>
      <w:r w:rsidR="00185E38">
        <w:rPr>
          <w:rFonts w:eastAsia="Times New Roman" w:cs="Times New Roman"/>
          <w:szCs w:val="20"/>
        </w:rPr>
        <w:t>Chief Executive</w:t>
      </w:r>
      <w:r w:rsidR="009253A1">
        <w:rPr>
          <w:rFonts w:eastAsia="Times New Roman" w:cs="Times New Roman"/>
          <w:szCs w:val="20"/>
        </w:rPr>
        <w:t>’s</w:t>
      </w:r>
      <w:r w:rsidRPr="00A725F4">
        <w:rPr>
          <w:rFonts w:eastAsia="Times New Roman" w:cs="Times New Roman"/>
          <w:szCs w:val="20"/>
        </w:rPr>
        <w:t xml:space="preserve"> report and to pass such resolutions thereon as may be deemed necessary.</w:t>
      </w:r>
    </w:p>
    <w:p w14:paraId="3BDB98DD" w14:textId="77777777" w:rsidR="00A725F4" w:rsidRPr="00A725F4" w:rsidRDefault="00A725F4" w:rsidP="00F17B07">
      <w:pPr>
        <w:tabs>
          <w:tab w:val="left" w:pos="709"/>
          <w:tab w:val="left" w:pos="1276"/>
        </w:tabs>
        <w:ind w:left="1276" w:hanging="1276"/>
        <w:rPr>
          <w:rFonts w:eastAsia="Times New Roman" w:cs="Times New Roman"/>
          <w:szCs w:val="20"/>
        </w:rPr>
      </w:pPr>
    </w:p>
    <w:p w14:paraId="72843C56"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xv)</w:t>
      </w:r>
      <w:r w:rsidRPr="00A725F4">
        <w:rPr>
          <w:rFonts w:eastAsia="Times New Roman" w:cs="Times New Roman"/>
          <w:szCs w:val="20"/>
        </w:rPr>
        <w:tab/>
        <w:t>To receive questions from and provide answers to the public in relation to matters of which not</w:t>
      </w:r>
      <w:r w:rsidR="00F17B07">
        <w:rPr>
          <w:rFonts w:eastAsia="Times New Roman" w:cs="Times New Roman"/>
          <w:szCs w:val="20"/>
        </w:rPr>
        <w:t>ice has been given under Rule 9</w:t>
      </w:r>
      <w:r w:rsidRPr="00A725F4">
        <w:rPr>
          <w:rFonts w:eastAsia="Times New Roman" w:cs="Times New Roman"/>
          <w:szCs w:val="20"/>
        </w:rPr>
        <w:t>;</w:t>
      </w:r>
    </w:p>
    <w:p w14:paraId="560B9837" w14:textId="77777777" w:rsidR="00A725F4" w:rsidRPr="00A725F4" w:rsidRDefault="00A725F4" w:rsidP="00F17B07">
      <w:pPr>
        <w:tabs>
          <w:tab w:val="left" w:pos="709"/>
          <w:tab w:val="left" w:pos="1276"/>
        </w:tabs>
        <w:ind w:left="1276" w:hanging="1276"/>
        <w:rPr>
          <w:rFonts w:eastAsia="Times New Roman" w:cs="Times New Roman"/>
          <w:szCs w:val="20"/>
        </w:rPr>
      </w:pPr>
    </w:p>
    <w:p w14:paraId="15DB6241" w14:textId="73591FC2"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xvi)</w:t>
      </w:r>
      <w:r w:rsidRPr="00A725F4">
        <w:rPr>
          <w:rFonts w:eastAsia="Times New Roman" w:cs="Times New Roman"/>
          <w:szCs w:val="20"/>
        </w:rPr>
        <w:tab/>
        <w:t>To answer questions of Elected Members under Rule 1</w:t>
      </w:r>
      <w:r w:rsidR="00F17B07">
        <w:rPr>
          <w:rFonts w:eastAsia="Times New Roman" w:cs="Times New Roman"/>
          <w:szCs w:val="20"/>
        </w:rPr>
        <w:t>0</w:t>
      </w:r>
      <w:r w:rsidRPr="00A725F4">
        <w:rPr>
          <w:rFonts w:eastAsia="Times New Roman" w:cs="Times New Roman"/>
          <w:szCs w:val="20"/>
        </w:rPr>
        <w:t>;</w:t>
      </w:r>
    </w:p>
    <w:p w14:paraId="1C551D26" w14:textId="77777777" w:rsidR="00A725F4" w:rsidRPr="00A725F4" w:rsidRDefault="00A725F4" w:rsidP="00F17B07">
      <w:pPr>
        <w:tabs>
          <w:tab w:val="left" w:pos="709"/>
          <w:tab w:val="left" w:pos="1276"/>
        </w:tabs>
        <w:ind w:left="1276" w:hanging="1276"/>
        <w:rPr>
          <w:rFonts w:eastAsia="Times New Roman" w:cs="Times New Roman"/>
          <w:szCs w:val="20"/>
        </w:rPr>
      </w:pPr>
    </w:p>
    <w:p w14:paraId="084C03DD" w14:textId="5E93CFE0" w:rsidR="00A725F4" w:rsidRPr="00A725F4" w:rsidRDefault="00A725F4" w:rsidP="00F17B07">
      <w:pPr>
        <w:tabs>
          <w:tab w:val="left" w:pos="1843"/>
        </w:tabs>
        <w:ind w:left="1843" w:hanging="567"/>
        <w:rPr>
          <w:rFonts w:eastAsia="Times New Roman" w:cs="Times New Roman"/>
          <w:szCs w:val="20"/>
        </w:rPr>
      </w:pPr>
      <w:r w:rsidRPr="00A725F4">
        <w:rPr>
          <w:rFonts w:eastAsia="Times New Roman" w:cs="Times New Roman"/>
          <w:szCs w:val="20"/>
        </w:rPr>
        <w:t>a)</w:t>
      </w:r>
      <w:r w:rsidRPr="00A725F4">
        <w:rPr>
          <w:rFonts w:eastAsia="Times New Roman" w:cs="Times New Roman"/>
          <w:szCs w:val="20"/>
        </w:rPr>
        <w:tab/>
        <w:t xml:space="preserve">Questions to the Chairs about recent decisions of </w:t>
      </w:r>
      <w:r w:rsidRPr="001A726C">
        <w:rPr>
          <w:rFonts w:eastAsia="Times New Roman" w:cs="Times New Roman"/>
          <w:szCs w:val="20"/>
        </w:rPr>
        <w:t>Council</w:t>
      </w:r>
      <w:r w:rsidRPr="00A725F4">
        <w:rPr>
          <w:rFonts w:eastAsia="Times New Roman" w:cs="Times New Roman"/>
          <w:szCs w:val="20"/>
        </w:rPr>
        <w:t xml:space="preserve"> the Authority’s</w:t>
      </w:r>
      <w:r w:rsidRPr="00A725F4">
        <w:rPr>
          <w:rFonts w:eastAsia="Times New Roman" w:cs="Times New Roman"/>
          <w:color w:val="FF0000"/>
          <w:szCs w:val="20"/>
        </w:rPr>
        <w:t xml:space="preserve"> </w:t>
      </w:r>
      <w:r w:rsidRPr="00A725F4">
        <w:rPr>
          <w:rFonts w:eastAsia="Times New Roman" w:cs="Times New Roman"/>
          <w:szCs w:val="20"/>
        </w:rPr>
        <w:t>Committees without notice</w:t>
      </w:r>
      <w:r w:rsidR="00F17B07">
        <w:rPr>
          <w:rFonts w:eastAsia="Times New Roman" w:cs="Times New Roman"/>
          <w:szCs w:val="20"/>
        </w:rPr>
        <w:t xml:space="preserve"> under Council Procedure Rule 10</w:t>
      </w:r>
      <w:r w:rsidRPr="00A725F4">
        <w:rPr>
          <w:rFonts w:eastAsia="Times New Roman" w:cs="Times New Roman"/>
          <w:szCs w:val="20"/>
        </w:rPr>
        <w:t>.1</w:t>
      </w:r>
    </w:p>
    <w:p w14:paraId="673CEC95" w14:textId="77777777" w:rsidR="00A725F4" w:rsidRPr="00A725F4" w:rsidRDefault="00A725F4" w:rsidP="00F17B07">
      <w:pPr>
        <w:tabs>
          <w:tab w:val="left" w:pos="1843"/>
        </w:tabs>
        <w:ind w:left="1843" w:hanging="567"/>
        <w:rPr>
          <w:rFonts w:eastAsia="Times New Roman" w:cs="Times New Roman"/>
          <w:szCs w:val="20"/>
        </w:rPr>
      </w:pPr>
    </w:p>
    <w:p w14:paraId="274CEBEB" w14:textId="0935C2BE" w:rsidR="00A725F4" w:rsidRPr="00A725F4" w:rsidRDefault="00A725F4" w:rsidP="00F17B07">
      <w:pPr>
        <w:tabs>
          <w:tab w:val="left" w:pos="1843"/>
        </w:tabs>
        <w:ind w:left="1843" w:hanging="567"/>
        <w:rPr>
          <w:rFonts w:eastAsia="Times New Roman" w:cs="Times New Roman"/>
          <w:szCs w:val="20"/>
        </w:rPr>
      </w:pPr>
      <w:r w:rsidRPr="00A725F4">
        <w:rPr>
          <w:rFonts w:eastAsia="Times New Roman" w:cs="Times New Roman"/>
          <w:szCs w:val="20"/>
        </w:rPr>
        <w:t>b)</w:t>
      </w:r>
      <w:r w:rsidRPr="00A725F4">
        <w:rPr>
          <w:rFonts w:eastAsia="Times New Roman" w:cs="Times New Roman"/>
          <w:szCs w:val="20"/>
        </w:rPr>
        <w:tab/>
        <w:t xml:space="preserve">Questions on notice to the Chair of any Committee </w:t>
      </w:r>
      <w:r w:rsidR="00F17B07">
        <w:rPr>
          <w:rFonts w:eastAsia="Times New Roman" w:cs="Times New Roman"/>
          <w:szCs w:val="20"/>
        </w:rPr>
        <w:t>under Council Procedure Rule 10</w:t>
      </w:r>
      <w:r w:rsidRPr="00A725F4">
        <w:rPr>
          <w:rFonts w:eastAsia="Times New Roman" w:cs="Times New Roman"/>
          <w:szCs w:val="20"/>
        </w:rPr>
        <w:t>.2</w:t>
      </w:r>
    </w:p>
    <w:p w14:paraId="4D035D67" w14:textId="77777777" w:rsidR="00A725F4" w:rsidRPr="00A725F4" w:rsidRDefault="00A725F4" w:rsidP="00F17B07">
      <w:pPr>
        <w:tabs>
          <w:tab w:val="left" w:pos="1843"/>
        </w:tabs>
        <w:ind w:left="1843" w:hanging="425"/>
        <w:rPr>
          <w:rFonts w:eastAsia="Times New Roman" w:cs="Times New Roman"/>
          <w:szCs w:val="20"/>
        </w:rPr>
      </w:pPr>
    </w:p>
    <w:p w14:paraId="152319C1" w14:textId="6E7CA5F9" w:rsidR="00A725F4" w:rsidRPr="00A725F4" w:rsidRDefault="00A725F4" w:rsidP="00F17B07">
      <w:pPr>
        <w:tabs>
          <w:tab w:val="left" w:pos="1843"/>
        </w:tabs>
        <w:ind w:left="1843" w:hanging="567"/>
        <w:rPr>
          <w:rFonts w:eastAsia="Times New Roman" w:cs="Times New Roman"/>
          <w:szCs w:val="20"/>
        </w:rPr>
      </w:pPr>
      <w:r w:rsidRPr="00A725F4">
        <w:rPr>
          <w:rFonts w:eastAsia="Times New Roman" w:cs="Times New Roman"/>
          <w:szCs w:val="20"/>
        </w:rPr>
        <w:t>c)</w:t>
      </w:r>
      <w:r w:rsidRPr="00A725F4">
        <w:rPr>
          <w:rFonts w:eastAsia="Times New Roman" w:cs="Times New Roman"/>
          <w:szCs w:val="20"/>
        </w:rPr>
        <w:tab/>
        <w:t>Questions on notice to the Authority’s</w:t>
      </w:r>
      <w:r w:rsidRPr="00A725F4">
        <w:rPr>
          <w:rFonts w:eastAsia="Times New Roman" w:cs="Times New Roman"/>
          <w:color w:val="FF0000"/>
          <w:szCs w:val="20"/>
        </w:rPr>
        <w:t xml:space="preserve"> </w:t>
      </w:r>
      <w:r w:rsidRPr="00A725F4">
        <w:rPr>
          <w:rFonts w:eastAsia="Times New Roman" w:cs="Times New Roman"/>
          <w:szCs w:val="20"/>
        </w:rPr>
        <w:t>representatives on the Police and Crime Panel and Cleveland Fire Authority</w:t>
      </w:r>
    </w:p>
    <w:p w14:paraId="7E9FB2B6" w14:textId="77777777" w:rsidR="00A725F4" w:rsidRPr="00A725F4" w:rsidRDefault="00A725F4" w:rsidP="00F17B07">
      <w:pPr>
        <w:tabs>
          <w:tab w:val="left" w:pos="1843"/>
        </w:tabs>
        <w:ind w:left="1843" w:hanging="567"/>
        <w:rPr>
          <w:rFonts w:eastAsia="Times New Roman" w:cs="Times New Roman"/>
          <w:szCs w:val="20"/>
        </w:rPr>
      </w:pPr>
    </w:p>
    <w:p w14:paraId="4F97F9C3" w14:textId="3EF82F14" w:rsidR="00A725F4" w:rsidRPr="00A725F4" w:rsidRDefault="00A725F4" w:rsidP="00F17B07">
      <w:pPr>
        <w:tabs>
          <w:tab w:val="left" w:pos="1843"/>
        </w:tabs>
        <w:ind w:left="1843" w:hanging="567"/>
        <w:rPr>
          <w:rFonts w:eastAsia="Times New Roman" w:cs="Times New Roman"/>
          <w:szCs w:val="20"/>
        </w:rPr>
      </w:pPr>
      <w:r w:rsidRPr="00A725F4">
        <w:rPr>
          <w:rFonts w:eastAsia="Times New Roman" w:cs="Times New Roman"/>
          <w:szCs w:val="20"/>
        </w:rPr>
        <w:t>d)</w:t>
      </w:r>
      <w:r w:rsidRPr="00A725F4">
        <w:rPr>
          <w:rFonts w:eastAsia="Times New Roman" w:cs="Times New Roman"/>
          <w:szCs w:val="20"/>
        </w:rPr>
        <w:tab/>
        <w:t>Minutes of the meetings held by the Cleveland Fire Authority and the Police and Crime Panel</w:t>
      </w:r>
    </w:p>
    <w:p w14:paraId="14557B3E" w14:textId="77777777" w:rsidR="00A725F4" w:rsidRPr="00A725F4" w:rsidRDefault="00A725F4" w:rsidP="00F17B07">
      <w:pPr>
        <w:tabs>
          <w:tab w:val="left" w:pos="709"/>
        </w:tabs>
        <w:ind w:left="709" w:hanging="709"/>
        <w:rPr>
          <w:rFonts w:eastAsia="Times New Roman" w:cs="Times New Roman"/>
          <w:szCs w:val="20"/>
        </w:rPr>
      </w:pPr>
    </w:p>
    <w:p w14:paraId="2E65C55A" w14:textId="77777777" w:rsidR="00A725F4" w:rsidRPr="00A725F4" w:rsidRDefault="00F17B07" w:rsidP="00F17B07">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The business items set out above are the only matters which may be brought before an Ordinary meeting of Full Council</w:t>
      </w:r>
      <w:r w:rsidR="00A725F4" w:rsidRPr="00A725F4">
        <w:rPr>
          <w:rFonts w:eastAsia="Times New Roman" w:cs="Times New Roman"/>
          <w:strike/>
          <w:szCs w:val="20"/>
        </w:rPr>
        <w:t>.</w:t>
      </w:r>
    </w:p>
    <w:p w14:paraId="1150E0A5" w14:textId="77777777" w:rsidR="00A725F4" w:rsidRPr="00A725F4" w:rsidRDefault="00A725F4" w:rsidP="00F17B07">
      <w:pPr>
        <w:tabs>
          <w:tab w:val="left" w:pos="709"/>
        </w:tabs>
        <w:ind w:left="709" w:hanging="709"/>
        <w:rPr>
          <w:rFonts w:eastAsia="Times New Roman" w:cs="Times New Roman"/>
          <w:szCs w:val="20"/>
        </w:rPr>
      </w:pPr>
    </w:p>
    <w:p w14:paraId="66C6D056"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2.2</w:t>
      </w:r>
      <w:r>
        <w:rPr>
          <w:rFonts w:eastAsia="Times New Roman" w:cs="Times New Roman"/>
          <w:b/>
          <w:szCs w:val="20"/>
        </w:rPr>
        <w:tab/>
      </w:r>
      <w:r w:rsidR="00A725F4" w:rsidRPr="00A725F4">
        <w:rPr>
          <w:rFonts w:eastAsia="Times New Roman" w:cs="Times New Roman"/>
          <w:b/>
          <w:szCs w:val="20"/>
        </w:rPr>
        <w:t>Variation of Order of Business</w:t>
      </w:r>
    </w:p>
    <w:p w14:paraId="74336E7F" w14:textId="77777777" w:rsidR="00A725F4" w:rsidRPr="00A725F4" w:rsidRDefault="00A725F4" w:rsidP="00F17B07">
      <w:pPr>
        <w:tabs>
          <w:tab w:val="left" w:pos="709"/>
        </w:tabs>
        <w:ind w:left="709" w:hanging="709"/>
        <w:rPr>
          <w:rFonts w:eastAsia="Times New Roman" w:cs="Times New Roman"/>
          <w:szCs w:val="20"/>
        </w:rPr>
      </w:pPr>
    </w:p>
    <w:p w14:paraId="7422F69E"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Business falling under items (</w:t>
      </w:r>
      <w:proofErr w:type="spellStart"/>
      <w:r w:rsidRPr="00A725F4">
        <w:rPr>
          <w:rFonts w:eastAsia="Times New Roman" w:cs="Times New Roman"/>
          <w:szCs w:val="20"/>
        </w:rPr>
        <w:t>i</w:t>
      </w:r>
      <w:proofErr w:type="spellEnd"/>
      <w:r w:rsidRPr="00A725F4">
        <w:rPr>
          <w:rFonts w:eastAsia="Times New Roman" w:cs="Times New Roman"/>
          <w:szCs w:val="20"/>
        </w:rPr>
        <w:t>) to (vi) of rule 2.1 shall not be displaced, but subject thereto the order of business of an Ordinary Meeting may be varied:-</w:t>
      </w:r>
    </w:p>
    <w:p w14:paraId="7C5C0E98" w14:textId="77777777" w:rsidR="00A725F4" w:rsidRPr="00A725F4" w:rsidRDefault="00A725F4" w:rsidP="00F17B07">
      <w:pPr>
        <w:tabs>
          <w:tab w:val="left" w:pos="709"/>
        </w:tabs>
        <w:ind w:left="709" w:hanging="709"/>
        <w:rPr>
          <w:rFonts w:eastAsia="Times New Roman" w:cs="Times New Roman"/>
          <w:szCs w:val="20"/>
        </w:rPr>
      </w:pPr>
    </w:p>
    <w:p w14:paraId="72A8DF84"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by the Chair, or</w:t>
      </w:r>
    </w:p>
    <w:p w14:paraId="5393C65C" w14:textId="77777777" w:rsidR="00A725F4" w:rsidRPr="00A725F4" w:rsidRDefault="00A725F4" w:rsidP="00F17B07">
      <w:pPr>
        <w:tabs>
          <w:tab w:val="left" w:pos="709"/>
          <w:tab w:val="left" w:pos="1276"/>
        </w:tabs>
        <w:ind w:left="1276" w:hanging="1276"/>
        <w:rPr>
          <w:rFonts w:eastAsia="Times New Roman" w:cs="Times New Roman"/>
          <w:szCs w:val="20"/>
        </w:rPr>
      </w:pPr>
    </w:p>
    <w:p w14:paraId="672D978E"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by a resolution passed on a motion (which need not be in writing) duly moved and seconded, which shall be moved and put without discussion.  </w:t>
      </w:r>
    </w:p>
    <w:p w14:paraId="5B1BFE26" w14:textId="77777777" w:rsidR="00A725F4" w:rsidRPr="00A725F4" w:rsidRDefault="00A725F4" w:rsidP="00F17B07">
      <w:pPr>
        <w:tabs>
          <w:tab w:val="left" w:pos="709"/>
        </w:tabs>
        <w:ind w:left="709" w:hanging="709"/>
        <w:rPr>
          <w:rFonts w:eastAsia="Times New Roman" w:cs="Times New Roman"/>
          <w:szCs w:val="20"/>
        </w:rPr>
      </w:pPr>
    </w:p>
    <w:p w14:paraId="76475283" w14:textId="77777777" w:rsidR="00971B4E" w:rsidRDefault="00971B4E" w:rsidP="00F17B07">
      <w:pPr>
        <w:tabs>
          <w:tab w:val="left" w:pos="709"/>
        </w:tabs>
        <w:ind w:left="709" w:hanging="709"/>
        <w:rPr>
          <w:rFonts w:eastAsia="Times New Roman" w:cs="Times New Roman"/>
          <w:b/>
          <w:szCs w:val="20"/>
        </w:rPr>
      </w:pPr>
    </w:p>
    <w:p w14:paraId="70A08664" w14:textId="77777777" w:rsidR="00A725F4" w:rsidRPr="00A725F4" w:rsidRDefault="00A725F4" w:rsidP="00F17B07">
      <w:pPr>
        <w:tabs>
          <w:tab w:val="left" w:pos="709"/>
        </w:tabs>
        <w:ind w:left="709" w:hanging="709"/>
        <w:rPr>
          <w:rFonts w:eastAsia="Times New Roman" w:cs="Times New Roman"/>
          <w:b/>
          <w:szCs w:val="20"/>
        </w:rPr>
      </w:pPr>
      <w:bookmarkStart w:id="120" w:name="CO3"/>
      <w:bookmarkEnd w:id="120"/>
      <w:r w:rsidRPr="00A725F4">
        <w:rPr>
          <w:rFonts w:eastAsia="Times New Roman" w:cs="Times New Roman"/>
          <w:b/>
          <w:szCs w:val="20"/>
        </w:rPr>
        <w:t>3.</w:t>
      </w:r>
      <w:r w:rsidRPr="00A725F4">
        <w:rPr>
          <w:rFonts w:eastAsia="Times New Roman" w:cs="Times New Roman"/>
          <w:b/>
          <w:szCs w:val="20"/>
        </w:rPr>
        <w:tab/>
      </w:r>
      <w:r w:rsidRPr="00A725F4">
        <w:rPr>
          <w:rFonts w:eastAsia="Times New Roman" w:cs="Times New Roman"/>
          <w:b/>
          <w:caps/>
          <w:szCs w:val="20"/>
        </w:rPr>
        <w:t>Extraordinary Meetings</w:t>
      </w:r>
    </w:p>
    <w:p w14:paraId="5950982C" w14:textId="77777777" w:rsidR="00A725F4" w:rsidRPr="00A725F4" w:rsidRDefault="00A725F4" w:rsidP="00F17B07">
      <w:pPr>
        <w:tabs>
          <w:tab w:val="left" w:pos="709"/>
        </w:tabs>
        <w:ind w:left="709" w:hanging="709"/>
        <w:rPr>
          <w:rFonts w:eastAsia="Times New Roman" w:cs="Times New Roman"/>
          <w:szCs w:val="20"/>
        </w:rPr>
      </w:pPr>
    </w:p>
    <w:p w14:paraId="03EAB4EB"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3.1</w:t>
      </w:r>
      <w:r>
        <w:rPr>
          <w:rFonts w:eastAsia="Times New Roman" w:cs="Times New Roman"/>
          <w:b/>
          <w:szCs w:val="20"/>
        </w:rPr>
        <w:tab/>
      </w:r>
      <w:r w:rsidR="00A725F4" w:rsidRPr="00A725F4">
        <w:rPr>
          <w:rFonts w:eastAsia="Times New Roman" w:cs="Times New Roman"/>
          <w:b/>
          <w:szCs w:val="20"/>
        </w:rPr>
        <w:t>Calling extraordinary meetings</w:t>
      </w:r>
    </w:p>
    <w:p w14:paraId="5E2B422F" w14:textId="77777777" w:rsidR="00A725F4" w:rsidRPr="00A725F4" w:rsidRDefault="00A725F4" w:rsidP="00F17B07">
      <w:pPr>
        <w:tabs>
          <w:tab w:val="left" w:pos="709"/>
        </w:tabs>
        <w:ind w:left="709" w:hanging="709"/>
        <w:rPr>
          <w:rFonts w:eastAsia="Times New Roman" w:cs="Times New Roman"/>
          <w:szCs w:val="20"/>
        </w:rPr>
      </w:pPr>
    </w:p>
    <w:p w14:paraId="3C96E25C" w14:textId="47ED49AD"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The persons listed below may request the </w:t>
      </w:r>
      <w:r w:rsidR="00185E38">
        <w:rPr>
          <w:rFonts w:eastAsia="Times New Roman" w:cs="Times New Roman"/>
          <w:szCs w:val="20"/>
        </w:rPr>
        <w:t>Chief Executive</w:t>
      </w:r>
      <w:r w:rsidRPr="00A725F4">
        <w:rPr>
          <w:rFonts w:eastAsia="Times New Roman" w:cs="Times New Roman"/>
          <w:color w:val="FF0000"/>
          <w:szCs w:val="20"/>
        </w:rPr>
        <w:t xml:space="preserve"> </w:t>
      </w:r>
      <w:r w:rsidRPr="00A725F4">
        <w:rPr>
          <w:rFonts w:eastAsia="Times New Roman" w:cs="Times New Roman"/>
          <w:szCs w:val="20"/>
        </w:rPr>
        <w:t>to call Council meetings in addition to ordinary meetings:</w:t>
      </w:r>
    </w:p>
    <w:p w14:paraId="0376C2BC" w14:textId="77777777" w:rsidR="00A725F4" w:rsidRPr="00A725F4" w:rsidRDefault="00A725F4" w:rsidP="00F17B07">
      <w:pPr>
        <w:tabs>
          <w:tab w:val="left" w:pos="709"/>
        </w:tabs>
        <w:ind w:left="709" w:hanging="709"/>
        <w:rPr>
          <w:rFonts w:eastAsia="Times New Roman" w:cs="Times New Roman"/>
          <w:szCs w:val="20"/>
        </w:rPr>
      </w:pPr>
    </w:p>
    <w:p w14:paraId="7E195B91"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Council by resolution;</w:t>
      </w:r>
    </w:p>
    <w:p w14:paraId="2DDACF80" w14:textId="77777777" w:rsidR="00A725F4" w:rsidRPr="00A725F4" w:rsidRDefault="00A725F4" w:rsidP="00F17B07">
      <w:pPr>
        <w:tabs>
          <w:tab w:val="left" w:pos="709"/>
          <w:tab w:val="left" w:pos="1276"/>
        </w:tabs>
        <w:ind w:left="1276" w:hanging="1276"/>
        <w:rPr>
          <w:rFonts w:eastAsia="Times New Roman" w:cs="Times New Roman"/>
          <w:szCs w:val="20"/>
        </w:rPr>
      </w:pPr>
    </w:p>
    <w:p w14:paraId="3E5724DC"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the Chair, or, in his/her absence, the Vice-Chair;</w:t>
      </w:r>
    </w:p>
    <w:p w14:paraId="302DF114" w14:textId="77777777" w:rsidR="00A725F4" w:rsidRPr="00A725F4" w:rsidRDefault="00A725F4" w:rsidP="00F17B07">
      <w:pPr>
        <w:tabs>
          <w:tab w:val="left" w:pos="709"/>
          <w:tab w:val="left" w:pos="1276"/>
        </w:tabs>
        <w:ind w:left="1276" w:hanging="1276"/>
        <w:rPr>
          <w:rFonts w:eastAsia="Times New Roman" w:cs="Times New Roman"/>
          <w:szCs w:val="20"/>
        </w:rPr>
      </w:pPr>
    </w:p>
    <w:p w14:paraId="6D8647FB"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the Council’s Monitoring Officer; and</w:t>
      </w:r>
    </w:p>
    <w:p w14:paraId="53845F78" w14:textId="77777777" w:rsidR="00A725F4" w:rsidRPr="00A725F4" w:rsidRDefault="00A725F4" w:rsidP="00F17B07">
      <w:pPr>
        <w:tabs>
          <w:tab w:val="left" w:pos="709"/>
          <w:tab w:val="left" w:pos="1276"/>
        </w:tabs>
        <w:ind w:left="1276" w:hanging="1276"/>
        <w:rPr>
          <w:rFonts w:eastAsia="Times New Roman" w:cs="Times New Roman"/>
          <w:szCs w:val="20"/>
        </w:rPr>
      </w:pPr>
    </w:p>
    <w:p w14:paraId="184F5F07" w14:textId="77777777" w:rsidR="00A725F4" w:rsidRPr="00A725F4" w:rsidRDefault="00A725F4" w:rsidP="0064172D">
      <w:pPr>
        <w:numPr>
          <w:ilvl w:val="0"/>
          <w:numId w:val="30"/>
        </w:numPr>
        <w:tabs>
          <w:tab w:val="clear" w:pos="1440"/>
          <w:tab w:val="left" w:pos="709"/>
          <w:tab w:val="left" w:pos="1276"/>
        </w:tabs>
        <w:ind w:left="1276" w:hanging="567"/>
        <w:contextualSpacing/>
        <w:rPr>
          <w:rFonts w:eastAsia="Times New Roman" w:cs="Times New Roman"/>
          <w:szCs w:val="20"/>
        </w:rPr>
      </w:pPr>
      <w:r w:rsidRPr="00A725F4">
        <w:rPr>
          <w:rFonts w:eastAsia="Times New Roman" w:cs="Times New Roman"/>
          <w:szCs w:val="20"/>
        </w:rPr>
        <w:t>any five Elected Members of the Council if they have signed a requisition (in the form as that reproduced in Appendix 1) presented to the Chair of the Council and she/he has refused to call a meeting or has failed to call a meeting within seven days of the presentation of the requisition.</w:t>
      </w:r>
    </w:p>
    <w:p w14:paraId="37FD609E" w14:textId="14EDE087" w:rsidR="00A725F4" w:rsidRPr="00A725F4" w:rsidRDefault="00A725F4" w:rsidP="00F17B07">
      <w:pPr>
        <w:tabs>
          <w:tab w:val="left" w:pos="709"/>
          <w:tab w:val="left" w:pos="1418"/>
        </w:tabs>
        <w:ind w:left="709" w:hanging="709"/>
        <w:rPr>
          <w:rFonts w:eastAsia="Times New Roman" w:cs="Times New Roman"/>
          <w:szCs w:val="20"/>
        </w:rPr>
      </w:pPr>
    </w:p>
    <w:p w14:paraId="0E705568" w14:textId="56E606DA" w:rsidR="00A725F4" w:rsidRDefault="00F17B07" w:rsidP="00F17B07">
      <w:pPr>
        <w:tabs>
          <w:tab w:val="left" w:pos="709"/>
          <w:tab w:val="left" w:pos="1418"/>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At other times the </w:t>
      </w:r>
      <w:r w:rsidR="00185E38">
        <w:rPr>
          <w:rFonts w:eastAsia="Times New Roman" w:cs="Times New Roman"/>
          <w:szCs w:val="20"/>
        </w:rPr>
        <w:t>Chief Executive</w:t>
      </w:r>
      <w:r w:rsidR="00A725F4" w:rsidRPr="00A725F4">
        <w:rPr>
          <w:rFonts w:eastAsia="Times New Roman" w:cs="Times New Roman"/>
          <w:szCs w:val="20"/>
        </w:rPr>
        <w:t xml:space="preserve"> may call a meeting of Full Council whenever they consider it necessary and/or appropriate to do so.</w:t>
      </w:r>
    </w:p>
    <w:p w14:paraId="2B443ED1" w14:textId="251846C0" w:rsidR="00197A98" w:rsidRDefault="00197A98" w:rsidP="00F17B07">
      <w:pPr>
        <w:tabs>
          <w:tab w:val="left" w:pos="709"/>
          <w:tab w:val="left" w:pos="1418"/>
        </w:tabs>
        <w:ind w:left="709" w:hanging="709"/>
        <w:rPr>
          <w:rFonts w:eastAsia="Times New Roman" w:cs="Times New Roman"/>
          <w:szCs w:val="20"/>
        </w:rPr>
      </w:pPr>
    </w:p>
    <w:p w14:paraId="0266EDF4" w14:textId="04CB6AEC" w:rsidR="00AB2FE3" w:rsidRPr="00AB2FE3" w:rsidRDefault="00AB2FE3" w:rsidP="00AB2FE3">
      <w:pPr>
        <w:tabs>
          <w:tab w:val="left" w:pos="709"/>
        </w:tabs>
        <w:ind w:left="709" w:hanging="709"/>
        <w:rPr>
          <w:rFonts w:eastAsia="Times New Roman" w:cs="Times New Roman"/>
          <w:szCs w:val="20"/>
        </w:rPr>
      </w:pPr>
      <w:r w:rsidRPr="00AB2FE3">
        <w:rPr>
          <w:rFonts w:eastAsia="Times New Roman" w:cs="Times New Roman"/>
          <w:szCs w:val="20"/>
        </w:rPr>
        <w:t>3.2</w:t>
      </w:r>
      <w:r w:rsidRPr="00AB2FE3">
        <w:rPr>
          <w:rFonts w:eastAsia="Times New Roman" w:cs="Times New Roman"/>
          <w:szCs w:val="20"/>
        </w:rPr>
        <w:tab/>
        <w:t xml:space="preserve">Any request or requisition for an Extraordinary Meeting of the Council shall specify the reason for the calling of the meeting and give notice of a motion/motions to be debated (unless the purpose is to receive reports or adoption of recommendations of Committees or Officers or any resolutions following from them). </w:t>
      </w:r>
      <w:r>
        <w:rPr>
          <w:rFonts w:eastAsia="Times New Roman" w:cs="Times New Roman"/>
          <w:szCs w:val="20"/>
        </w:rPr>
        <w:t xml:space="preserve"> </w:t>
      </w:r>
      <w:r w:rsidRPr="00AB2FE3">
        <w:rPr>
          <w:rFonts w:eastAsia="Times New Roman" w:cs="Times New Roman"/>
          <w:szCs w:val="20"/>
        </w:rPr>
        <w:t xml:space="preserve">The purpose of an </w:t>
      </w:r>
      <w:r w:rsidRPr="00AB2FE3">
        <w:rPr>
          <w:rFonts w:eastAsia="Times New Roman" w:cs="Times New Roman"/>
          <w:szCs w:val="20"/>
        </w:rPr>
        <w:lastRenderedPageBreak/>
        <w:t>Extraordinary Meeting is to enable business to be transacted, or a matter to be debated, that is urgent and cannot wait until the next ordinary Full Council meeting.</w:t>
      </w:r>
      <w:r>
        <w:rPr>
          <w:rFonts w:eastAsia="Times New Roman" w:cs="Times New Roman"/>
          <w:szCs w:val="20"/>
        </w:rPr>
        <w:t xml:space="preserve">  </w:t>
      </w:r>
      <w:r w:rsidRPr="00AB2FE3">
        <w:rPr>
          <w:rFonts w:eastAsia="Times New Roman" w:cs="Times New Roman"/>
          <w:szCs w:val="20"/>
        </w:rPr>
        <w:t xml:space="preserve">A protocol in relation to extraordinary meetings is attached at Appendix 2. </w:t>
      </w:r>
    </w:p>
    <w:p w14:paraId="41C34883" w14:textId="77777777" w:rsidR="00AB2FE3" w:rsidRPr="00AB2FE3" w:rsidRDefault="00AB2FE3" w:rsidP="00AB2FE3">
      <w:pPr>
        <w:tabs>
          <w:tab w:val="left" w:pos="709"/>
        </w:tabs>
        <w:ind w:left="709" w:hanging="709"/>
        <w:rPr>
          <w:rFonts w:eastAsia="Times New Roman" w:cs="Times New Roman"/>
          <w:szCs w:val="20"/>
        </w:rPr>
      </w:pPr>
    </w:p>
    <w:p w14:paraId="7BC19D22" w14:textId="1917690D" w:rsidR="00AB2FE3" w:rsidRPr="00AB2FE3" w:rsidRDefault="00AB2FE3" w:rsidP="00AB2FE3">
      <w:pPr>
        <w:tabs>
          <w:tab w:val="left" w:pos="709"/>
        </w:tabs>
        <w:ind w:left="709" w:hanging="709"/>
        <w:rPr>
          <w:rFonts w:eastAsia="Times New Roman" w:cs="Times New Roman"/>
          <w:b/>
          <w:bCs/>
          <w:szCs w:val="20"/>
        </w:rPr>
      </w:pPr>
      <w:r w:rsidRPr="00AB2FE3">
        <w:rPr>
          <w:rFonts w:eastAsia="Times New Roman" w:cs="Times New Roman"/>
          <w:szCs w:val="20"/>
        </w:rPr>
        <w:t>3.3</w:t>
      </w:r>
      <w:r>
        <w:rPr>
          <w:rFonts w:eastAsia="Times New Roman" w:cs="Times New Roman"/>
          <w:szCs w:val="20"/>
        </w:rPr>
        <w:tab/>
      </w:r>
      <w:r w:rsidRPr="00AB2FE3">
        <w:rPr>
          <w:rFonts w:eastAsia="Times New Roman" w:cs="Times New Roman"/>
          <w:b/>
          <w:bCs/>
          <w:szCs w:val="20"/>
        </w:rPr>
        <w:t>Business</w:t>
      </w:r>
    </w:p>
    <w:p w14:paraId="22E728DD" w14:textId="77777777" w:rsidR="00AB2FE3" w:rsidRDefault="00AB2FE3" w:rsidP="00AB2FE3">
      <w:pPr>
        <w:tabs>
          <w:tab w:val="left" w:pos="709"/>
        </w:tabs>
        <w:ind w:left="709" w:hanging="709"/>
        <w:rPr>
          <w:rFonts w:eastAsia="Times New Roman" w:cs="Times New Roman"/>
          <w:szCs w:val="20"/>
        </w:rPr>
      </w:pPr>
    </w:p>
    <w:p w14:paraId="4DB62680" w14:textId="0AD184FA" w:rsidR="00AB2FE3" w:rsidRPr="00AB2FE3" w:rsidRDefault="00AB2FE3" w:rsidP="00AB2FE3">
      <w:pPr>
        <w:tabs>
          <w:tab w:val="left" w:pos="709"/>
        </w:tabs>
        <w:ind w:left="709" w:hanging="709"/>
        <w:rPr>
          <w:rFonts w:eastAsia="Times New Roman" w:cs="Times New Roman"/>
          <w:szCs w:val="20"/>
        </w:rPr>
      </w:pPr>
      <w:r>
        <w:rPr>
          <w:rFonts w:eastAsia="Times New Roman" w:cs="Times New Roman"/>
          <w:szCs w:val="20"/>
        </w:rPr>
        <w:tab/>
      </w:r>
      <w:r w:rsidRPr="00AB2FE3">
        <w:rPr>
          <w:rFonts w:eastAsia="Times New Roman" w:cs="Times New Roman"/>
          <w:szCs w:val="20"/>
        </w:rPr>
        <w:t>No item of business may be conducted at an extraordinary meeting of Full Council other than that specified in the resolution, request or requisition which led to the meeting being.</w:t>
      </w:r>
    </w:p>
    <w:p w14:paraId="06893F9E" w14:textId="77777777" w:rsidR="00A725F4" w:rsidRPr="00A725F4" w:rsidRDefault="00A725F4" w:rsidP="00F17B07">
      <w:pPr>
        <w:tabs>
          <w:tab w:val="left" w:pos="709"/>
        </w:tabs>
        <w:ind w:left="709" w:hanging="709"/>
        <w:rPr>
          <w:rFonts w:eastAsia="Times New Roman" w:cs="Times New Roman"/>
          <w:szCs w:val="20"/>
        </w:rPr>
      </w:pPr>
    </w:p>
    <w:p w14:paraId="3A150871" w14:textId="77777777" w:rsidR="00A725F4" w:rsidRPr="00A725F4" w:rsidRDefault="00A725F4" w:rsidP="00F17B07">
      <w:pPr>
        <w:tabs>
          <w:tab w:val="left" w:pos="709"/>
        </w:tabs>
        <w:ind w:left="709" w:hanging="709"/>
        <w:rPr>
          <w:rFonts w:eastAsia="Times New Roman" w:cs="Times New Roman"/>
          <w:szCs w:val="20"/>
        </w:rPr>
      </w:pPr>
    </w:p>
    <w:p w14:paraId="53F1B4B6" w14:textId="3225C521" w:rsidR="00A725F4" w:rsidRPr="00A725F4" w:rsidRDefault="00FF62A5" w:rsidP="00F17B07">
      <w:pPr>
        <w:tabs>
          <w:tab w:val="left" w:pos="709"/>
        </w:tabs>
        <w:ind w:left="709" w:hanging="709"/>
        <w:rPr>
          <w:rFonts w:eastAsia="Times New Roman" w:cs="Times New Roman"/>
          <w:b/>
          <w:szCs w:val="20"/>
        </w:rPr>
      </w:pPr>
      <w:bookmarkStart w:id="121" w:name="CO4"/>
      <w:bookmarkEnd w:id="121"/>
      <w:r>
        <w:rPr>
          <w:rFonts w:eastAsia="Times New Roman" w:cs="Times New Roman"/>
          <w:b/>
          <w:szCs w:val="20"/>
        </w:rPr>
        <w:t>4</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Appointment of substitute Elected Members of committees and sub-committees</w:t>
      </w:r>
    </w:p>
    <w:p w14:paraId="7AAE85E7" w14:textId="77777777" w:rsidR="00A725F4" w:rsidRPr="00A725F4" w:rsidRDefault="00A725F4" w:rsidP="00F17B07">
      <w:pPr>
        <w:tabs>
          <w:tab w:val="left" w:pos="709"/>
        </w:tabs>
        <w:ind w:left="709" w:hanging="709"/>
        <w:rPr>
          <w:rFonts w:eastAsia="Times New Roman" w:cs="Times New Roman"/>
          <w:szCs w:val="20"/>
        </w:rPr>
      </w:pPr>
    </w:p>
    <w:p w14:paraId="1453DC51"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4.1</w:t>
      </w:r>
      <w:r>
        <w:rPr>
          <w:rFonts w:eastAsia="Times New Roman" w:cs="Times New Roman"/>
          <w:b/>
          <w:szCs w:val="20"/>
        </w:rPr>
        <w:tab/>
      </w:r>
      <w:r w:rsidR="00A725F4" w:rsidRPr="00A725F4">
        <w:rPr>
          <w:rFonts w:eastAsia="Times New Roman" w:cs="Times New Roman"/>
          <w:b/>
          <w:szCs w:val="20"/>
        </w:rPr>
        <w:t>Allocation</w:t>
      </w:r>
    </w:p>
    <w:p w14:paraId="7037CA64" w14:textId="77777777" w:rsidR="00A725F4" w:rsidRPr="00A725F4" w:rsidRDefault="00A725F4" w:rsidP="00F17B07">
      <w:pPr>
        <w:tabs>
          <w:tab w:val="left" w:pos="709"/>
        </w:tabs>
        <w:ind w:left="709" w:hanging="709"/>
        <w:rPr>
          <w:rFonts w:eastAsia="Times New Roman" w:cs="Times New Roman"/>
          <w:szCs w:val="20"/>
        </w:rPr>
      </w:pPr>
    </w:p>
    <w:p w14:paraId="275C5CA9"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As well as allocating seats on Committees and Sub-Committees, the Council at the Annual Meeting may</w:t>
      </w:r>
      <w:r w:rsidRPr="00A725F4">
        <w:rPr>
          <w:rFonts w:eastAsia="Times New Roman" w:cs="Times New Roman"/>
          <w:color w:val="FF0000"/>
          <w:szCs w:val="20"/>
        </w:rPr>
        <w:t xml:space="preserve"> </w:t>
      </w:r>
      <w:r w:rsidRPr="00A725F4">
        <w:rPr>
          <w:rFonts w:eastAsia="Times New Roman" w:cs="Times New Roman"/>
          <w:szCs w:val="20"/>
        </w:rPr>
        <w:t>allocate seats in the same manner for substitute Elected Members.</w:t>
      </w:r>
    </w:p>
    <w:p w14:paraId="1D5B7C77" w14:textId="77777777" w:rsidR="00FF62A5" w:rsidRDefault="00FF62A5" w:rsidP="00F17B07">
      <w:pPr>
        <w:tabs>
          <w:tab w:val="left" w:pos="709"/>
        </w:tabs>
        <w:ind w:left="709" w:hanging="709"/>
        <w:rPr>
          <w:rFonts w:eastAsia="Times New Roman" w:cs="Times New Roman"/>
          <w:b/>
          <w:szCs w:val="20"/>
        </w:rPr>
      </w:pPr>
    </w:p>
    <w:p w14:paraId="59C29621"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4.2</w:t>
      </w:r>
      <w:r>
        <w:rPr>
          <w:rFonts w:eastAsia="Times New Roman" w:cs="Times New Roman"/>
          <w:b/>
          <w:szCs w:val="20"/>
        </w:rPr>
        <w:tab/>
      </w:r>
      <w:r w:rsidR="00A725F4" w:rsidRPr="00A725F4">
        <w:rPr>
          <w:rFonts w:eastAsia="Times New Roman" w:cs="Times New Roman"/>
          <w:b/>
          <w:szCs w:val="20"/>
        </w:rPr>
        <w:t>Designation of Substitutes</w:t>
      </w:r>
    </w:p>
    <w:p w14:paraId="190652F9" w14:textId="77777777" w:rsidR="00A725F4" w:rsidRPr="00A725F4" w:rsidRDefault="00A725F4" w:rsidP="00F17B07">
      <w:pPr>
        <w:tabs>
          <w:tab w:val="left" w:pos="709"/>
        </w:tabs>
        <w:ind w:left="709" w:hanging="709"/>
        <w:rPr>
          <w:rFonts w:eastAsia="Times New Roman" w:cs="Times New Roman"/>
          <w:szCs w:val="20"/>
        </w:rPr>
      </w:pPr>
    </w:p>
    <w:p w14:paraId="22A9CBE9"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A substitute may be designated for each Elected Member appointed to a </w:t>
      </w:r>
      <w:proofErr w:type="gramStart"/>
      <w:r w:rsidRPr="00A725F4">
        <w:rPr>
          <w:rFonts w:eastAsia="Times New Roman" w:cs="Times New Roman"/>
          <w:szCs w:val="20"/>
        </w:rPr>
        <w:t>Committee</w:t>
      </w:r>
      <w:proofErr w:type="gramEnd"/>
      <w:r w:rsidRPr="00A725F4">
        <w:rPr>
          <w:rFonts w:eastAsia="Times New Roman" w:cs="Times New Roman"/>
          <w:szCs w:val="20"/>
        </w:rPr>
        <w:t xml:space="preserve"> or Sub-Committee:</w:t>
      </w:r>
    </w:p>
    <w:p w14:paraId="67007EFC" w14:textId="77777777" w:rsidR="00A725F4" w:rsidRPr="00A725F4" w:rsidRDefault="00A725F4" w:rsidP="00F17B07">
      <w:pPr>
        <w:tabs>
          <w:tab w:val="left" w:pos="709"/>
        </w:tabs>
        <w:ind w:left="709" w:hanging="709"/>
        <w:rPr>
          <w:rFonts w:eastAsia="Times New Roman" w:cs="Times New Roman"/>
          <w:szCs w:val="20"/>
        </w:rPr>
      </w:pPr>
    </w:p>
    <w:p w14:paraId="1914857B" w14:textId="77777777"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by Full</w:t>
      </w:r>
      <w:r w:rsidRPr="00A725F4">
        <w:rPr>
          <w:rFonts w:eastAsia="Times New Roman" w:cs="Times New Roman"/>
          <w:color w:val="FF0000"/>
          <w:szCs w:val="20"/>
        </w:rPr>
        <w:t xml:space="preserve"> </w:t>
      </w:r>
      <w:r w:rsidRPr="00A725F4">
        <w:rPr>
          <w:rFonts w:eastAsia="Times New Roman" w:cs="Times New Roman"/>
          <w:szCs w:val="20"/>
        </w:rPr>
        <w:t>Council, if so requested by the Elected Member, or</w:t>
      </w:r>
    </w:p>
    <w:p w14:paraId="435183CB" w14:textId="77777777" w:rsidR="00A725F4" w:rsidRPr="00A725F4" w:rsidRDefault="00A725F4" w:rsidP="00F17B07">
      <w:pPr>
        <w:tabs>
          <w:tab w:val="left" w:pos="709"/>
          <w:tab w:val="left" w:pos="1276"/>
        </w:tabs>
        <w:ind w:left="1276" w:hanging="1276"/>
        <w:rPr>
          <w:rFonts w:eastAsia="Times New Roman" w:cs="Times New Roman"/>
          <w:szCs w:val="20"/>
        </w:rPr>
      </w:pPr>
    </w:p>
    <w:p w14:paraId="2939E0DC" w14:textId="562AF370"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by the Elected Member, by notification to the </w:t>
      </w:r>
      <w:r w:rsidR="00185E38">
        <w:rPr>
          <w:rFonts w:eastAsia="Times New Roman" w:cs="Times New Roman"/>
          <w:szCs w:val="20"/>
        </w:rPr>
        <w:t>Chief Executive</w:t>
      </w:r>
      <w:r w:rsidRPr="00A725F4">
        <w:rPr>
          <w:rFonts w:eastAsia="Times New Roman" w:cs="Times New Roman"/>
          <w:szCs w:val="20"/>
        </w:rPr>
        <w:t xml:space="preserve"> (which designation as a substitute shall take effect immediately after notification to the </w:t>
      </w:r>
      <w:r w:rsidR="00185E38">
        <w:rPr>
          <w:rFonts w:eastAsia="Times New Roman" w:cs="Times New Roman"/>
          <w:szCs w:val="20"/>
        </w:rPr>
        <w:t>Chief Executive</w:t>
      </w:r>
      <w:r w:rsidRPr="00A725F4">
        <w:rPr>
          <w:rFonts w:eastAsia="Times New Roman" w:cs="Times New Roman"/>
          <w:szCs w:val="20"/>
        </w:rPr>
        <w:t xml:space="preserve"> for the specific meeting or until such later time as shall be specified by the Elected Member).</w:t>
      </w:r>
    </w:p>
    <w:p w14:paraId="2C7410CB" w14:textId="77777777" w:rsidR="00A725F4" w:rsidRPr="00A725F4" w:rsidRDefault="00A725F4" w:rsidP="00F17B07">
      <w:pPr>
        <w:tabs>
          <w:tab w:val="left" w:pos="709"/>
        </w:tabs>
        <w:ind w:left="709" w:hanging="709"/>
        <w:rPr>
          <w:rFonts w:eastAsia="Times New Roman" w:cs="Times New Roman"/>
          <w:szCs w:val="20"/>
        </w:rPr>
      </w:pPr>
    </w:p>
    <w:p w14:paraId="7BB51069"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and, in respect of an Elected Member appointed to more than one Committee or Sub-Committee, a different substitute may be designated for each appointment.</w:t>
      </w:r>
    </w:p>
    <w:p w14:paraId="6C439616" w14:textId="77777777" w:rsidR="00A725F4" w:rsidRPr="00A725F4" w:rsidRDefault="00A725F4" w:rsidP="00F17B07">
      <w:pPr>
        <w:tabs>
          <w:tab w:val="left" w:pos="709"/>
        </w:tabs>
        <w:ind w:left="709" w:hanging="709"/>
        <w:rPr>
          <w:rFonts w:eastAsia="Times New Roman" w:cs="Times New Roman"/>
          <w:szCs w:val="20"/>
        </w:rPr>
      </w:pPr>
    </w:p>
    <w:p w14:paraId="77E1B343"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An Elected Member designated as a substitute shall undergo such training as required, or as otherwise deemed necessary, in accordance with any direction or instruction through the Chair of the relevant Committee, any procedural or best practice guidance in the better governance of the Authority.</w:t>
      </w:r>
    </w:p>
    <w:p w14:paraId="28A7197C" w14:textId="77777777" w:rsidR="00A725F4" w:rsidRPr="00A725F4" w:rsidRDefault="00A725F4" w:rsidP="00F17B07">
      <w:pPr>
        <w:tabs>
          <w:tab w:val="left" w:pos="709"/>
        </w:tabs>
        <w:ind w:left="709" w:hanging="709"/>
        <w:rPr>
          <w:rFonts w:eastAsia="Times New Roman" w:cs="Times New Roman"/>
          <w:szCs w:val="20"/>
        </w:rPr>
      </w:pPr>
    </w:p>
    <w:p w14:paraId="2D898589" w14:textId="088609E3"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An Elected Member may, by written notification to the </w:t>
      </w:r>
      <w:r w:rsidR="00185E38">
        <w:rPr>
          <w:rFonts w:eastAsia="Times New Roman" w:cs="Times New Roman"/>
          <w:szCs w:val="20"/>
        </w:rPr>
        <w:t>Chief Executive</w:t>
      </w:r>
      <w:r w:rsidRPr="00A725F4">
        <w:rPr>
          <w:rFonts w:eastAsia="Times New Roman" w:cs="Times New Roman"/>
          <w:szCs w:val="20"/>
        </w:rPr>
        <w:t xml:space="preserve">, terminate the appointment of a substitute with immediate effect. </w:t>
      </w:r>
    </w:p>
    <w:p w14:paraId="0FD4AA4B" w14:textId="77777777" w:rsidR="00A725F4" w:rsidRPr="00A725F4" w:rsidRDefault="00A725F4" w:rsidP="00F17B07">
      <w:pPr>
        <w:tabs>
          <w:tab w:val="left" w:pos="709"/>
        </w:tabs>
        <w:ind w:left="709" w:hanging="709"/>
        <w:rPr>
          <w:rFonts w:eastAsia="Times New Roman" w:cs="Times New Roman"/>
          <w:szCs w:val="20"/>
        </w:rPr>
      </w:pPr>
    </w:p>
    <w:p w14:paraId="6C95CAB2"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4.3</w:t>
      </w:r>
      <w:r>
        <w:rPr>
          <w:rFonts w:eastAsia="Times New Roman" w:cs="Times New Roman"/>
          <w:b/>
          <w:szCs w:val="20"/>
        </w:rPr>
        <w:tab/>
      </w:r>
      <w:r w:rsidR="00A725F4" w:rsidRPr="00A725F4">
        <w:rPr>
          <w:rFonts w:eastAsia="Times New Roman" w:cs="Times New Roman"/>
          <w:b/>
          <w:szCs w:val="20"/>
        </w:rPr>
        <w:t>Powers and duties</w:t>
      </w:r>
    </w:p>
    <w:p w14:paraId="498E0B7F" w14:textId="77777777" w:rsidR="00A725F4" w:rsidRPr="00A725F4" w:rsidRDefault="00A725F4" w:rsidP="00F17B07">
      <w:pPr>
        <w:tabs>
          <w:tab w:val="left" w:pos="709"/>
        </w:tabs>
        <w:ind w:left="709" w:hanging="709"/>
        <w:rPr>
          <w:rFonts w:eastAsia="Times New Roman" w:cs="Times New Roman"/>
          <w:szCs w:val="20"/>
        </w:rPr>
      </w:pPr>
    </w:p>
    <w:p w14:paraId="695BD24A"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Substitute Elected Members will have all the powers and duties of any ordinary Elected Member of the Committee but will not be able to exercise any special powers or duties exercisable by the person for whom they are substituting.</w:t>
      </w:r>
    </w:p>
    <w:p w14:paraId="029F41D8" w14:textId="77777777" w:rsidR="00A725F4" w:rsidRPr="00A725F4" w:rsidRDefault="00A725F4" w:rsidP="00F17B07">
      <w:pPr>
        <w:tabs>
          <w:tab w:val="left" w:pos="709"/>
        </w:tabs>
        <w:ind w:left="709" w:hanging="709"/>
        <w:rPr>
          <w:rFonts w:eastAsia="Times New Roman" w:cs="Times New Roman"/>
          <w:szCs w:val="20"/>
        </w:rPr>
      </w:pPr>
    </w:p>
    <w:p w14:paraId="524B3DC6" w14:textId="77777777" w:rsidR="00AB2FE3" w:rsidRDefault="00AB2FE3">
      <w:pPr>
        <w:rPr>
          <w:rFonts w:eastAsia="Times New Roman" w:cs="Times New Roman"/>
          <w:b/>
          <w:szCs w:val="20"/>
        </w:rPr>
      </w:pPr>
      <w:r>
        <w:rPr>
          <w:rFonts w:eastAsia="Times New Roman" w:cs="Times New Roman"/>
          <w:b/>
          <w:szCs w:val="20"/>
        </w:rPr>
        <w:br w:type="page"/>
      </w:r>
    </w:p>
    <w:p w14:paraId="32ADB098" w14:textId="6E085FAC"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lastRenderedPageBreak/>
        <w:t>4.4</w:t>
      </w:r>
      <w:r>
        <w:rPr>
          <w:rFonts w:eastAsia="Times New Roman" w:cs="Times New Roman"/>
          <w:b/>
          <w:szCs w:val="20"/>
        </w:rPr>
        <w:tab/>
      </w:r>
      <w:r w:rsidR="00A725F4" w:rsidRPr="00A725F4">
        <w:rPr>
          <w:rFonts w:eastAsia="Times New Roman" w:cs="Times New Roman"/>
          <w:b/>
          <w:szCs w:val="20"/>
        </w:rPr>
        <w:t>Substitution</w:t>
      </w:r>
    </w:p>
    <w:p w14:paraId="4C5C88BE" w14:textId="77777777" w:rsidR="00A725F4" w:rsidRPr="00A725F4" w:rsidRDefault="00A725F4" w:rsidP="00F17B07">
      <w:pPr>
        <w:tabs>
          <w:tab w:val="left" w:pos="709"/>
        </w:tabs>
        <w:ind w:left="709" w:hanging="709"/>
        <w:rPr>
          <w:rFonts w:eastAsia="Times New Roman" w:cs="Times New Roman"/>
          <w:szCs w:val="20"/>
        </w:rPr>
      </w:pPr>
    </w:p>
    <w:p w14:paraId="14F6C37B"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At the commencement of a meeting at which a substitute is to attend as substitute s/he shall identify the Elected Member for whom s/he substitutes who shall be excluded from participating in that meeting and for whom there shall be no further substitution at that meeting.</w:t>
      </w:r>
    </w:p>
    <w:p w14:paraId="59B61315" w14:textId="77777777" w:rsidR="00A725F4" w:rsidRPr="00A725F4" w:rsidRDefault="00A725F4" w:rsidP="00F17B07">
      <w:pPr>
        <w:tabs>
          <w:tab w:val="left" w:pos="709"/>
        </w:tabs>
        <w:ind w:left="709" w:hanging="709"/>
        <w:rPr>
          <w:rFonts w:eastAsia="Times New Roman" w:cs="Times New Roman"/>
          <w:szCs w:val="20"/>
        </w:rPr>
      </w:pPr>
    </w:p>
    <w:p w14:paraId="3906FED2" w14:textId="77777777" w:rsidR="00A725F4" w:rsidRPr="00A725F4" w:rsidRDefault="00A725F4" w:rsidP="00F17B07">
      <w:pPr>
        <w:tabs>
          <w:tab w:val="left" w:pos="709"/>
        </w:tabs>
        <w:ind w:left="709" w:hanging="709"/>
        <w:rPr>
          <w:rFonts w:eastAsia="Times New Roman" w:cs="Times New Roman"/>
          <w:szCs w:val="20"/>
        </w:rPr>
      </w:pPr>
    </w:p>
    <w:p w14:paraId="5C6A913C" w14:textId="77777777" w:rsidR="00A725F4" w:rsidRPr="00A725F4" w:rsidRDefault="00FF62A5" w:rsidP="00F17B07">
      <w:pPr>
        <w:tabs>
          <w:tab w:val="left" w:pos="709"/>
        </w:tabs>
        <w:ind w:left="709" w:hanging="709"/>
        <w:rPr>
          <w:rFonts w:eastAsia="Times New Roman" w:cs="Times New Roman"/>
          <w:b/>
          <w:szCs w:val="20"/>
        </w:rPr>
      </w:pPr>
      <w:bookmarkStart w:id="122" w:name="CO5"/>
      <w:bookmarkEnd w:id="122"/>
      <w:r>
        <w:rPr>
          <w:rFonts w:eastAsia="Times New Roman" w:cs="Times New Roman"/>
          <w:b/>
          <w:szCs w:val="20"/>
        </w:rPr>
        <w:t>5</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Time and place of meetings</w:t>
      </w:r>
    </w:p>
    <w:p w14:paraId="7F52878E" w14:textId="77777777" w:rsidR="00A725F4" w:rsidRPr="00A725F4" w:rsidRDefault="00A725F4" w:rsidP="00F17B07">
      <w:pPr>
        <w:tabs>
          <w:tab w:val="left" w:pos="709"/>
        </w:tabs>
        <w:ind w:left="709" w:hanging="709"/>
        <w:rPr>
          <w:rFonts w:eastAsia="Times New Roman" w:cs="Times New Roman"/>
          <w:szCs w:val="20"/>
        </w:rPr>
      </w:pPr>
    </w:p>
    <w:p w14:paraId="1C274DD8"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5.1</w:t>
      </w:r>
      <w:r>
        <w:rPr>
          <w:rFonts w:eastAsia="Times New Roman" w:cs="Times New Roman"/>
          <w:b/>
          <w:szCs w:val="20"/>
        </w:rPr>
        <w:tab/>
      </w:r>
      <w:r w:rsidR="00A725F4" w:rsidRPr="00A725F4">
        <w:rPr>
          <w:rFonts w:eastAsia="Times New Roman" w:cs="Times New Roman"/>
          <w:b/>
          <w:szCs w:val="20"/>
        </w:rPr>
        <w:t>Annual and extraordinary meetings</w:t>
      </w:r>
    </w:p>
    <w:p w14:paraId="2AE229AB" w14:textId="77777777" w:rsidR="00A725F4" w:rsidRPr="00A725F4" w:rsidRDefault="00A725F4" w:rsidP="00F17B07">
      <w:pPr>
        <w:tabs>
          <w:tab w:val="left" w:pos="709"/>
        </w:tabs>
        <w:ind w:left="709" w:hanging="709"/>
        <w:rPr>
          <w:rFonts w:eastAsia="Times New Roman" w:cs="Times New Roman"/>
          <w:szCs w:val="20"/>
        </w:rPr>
      </w:pPr>
    </w:p>
    <w:p w14:paraId="41654290" w14:textId="051D2A8E" w:rsid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The Annual Meeting and extraordinary meetings of Full Council shall unless otherwise directed or determined by </w:t>
      </w:r>
      <w:r w:rsidR="00752A10">
        <w:rPr>
          <w:rFonts w:eastAsia="Times New Roman" w:cs="Times New Roman"/>
          <w:szCs w:val="20"/>
        </w:rPr>
        <w:t>Full</w:t>
      </w:r>
      <w:r w:rsidRPr="00A725F4">
        <w:rPr>
          <w:rFonts w:eastAsia="Times New Roman" w:cs="Times New Roman"/>
          <w:szCs w:val="20"/>
        </w:rPr>
        <w:t xml:space="preserve"> Council be held at the Civic Cen</w:t>
      </w:r>
      <w:r w:rsidR="001B3F68">
        <w:rPr>
          <w:rFonts w:eastAsia="Times New Roman" w:cs="Times New Roman"/>
          <w:szCs w:val="20"/>
        </w:rPr>
        <w:t xml:space="preserve">tre, Hartlepool, commencing at </w:t>
      </w:r>
      <w:r w:rsidR="009B5784">
        <w:rPr>
          <w:rFonts w:eastAsia="Times New Roman" w:cs="Times New Roman"/>
          <w:szCs w:val="20"/>
        </w:rPr>
        <w:t>6.30</w:t>
      </w:r>
      <w:r w:rsidRPr="00A725F4">
        <w:rPr>
          <w:rFonts w:eastAsia="Times New Roman" w:cs="Times New Roman"/>
          <w:szCs w:val="20"/>
        </w:rPr>
        <w:t xml:space="preserve"> pm</w:t>
      </w:r>
    </w:p>
    <w:p w14:paraId="64B7660D" w14:textId="77777777" w:rsidR="00FF62A5" w:rsidRDefault="00FF62A5" w:rsidP="00F17B07">
      <w:pPr>
        <w:tabs>
          <w:tab w:val="left" w:pos="709"/>
        </w:tabs>
        <w:ind w:left="709" w:hanging="709"/>
        <w:rPr>
          <w:rFonts w:eastAsia="Times New Roman" w:cs="Times New Roman"/>
          <w:szCs w:val="20"/>
        </w:rPr>
      </w:pPr>
    </w:p>
    <w:p w14:paraId="6AD2F575"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5.2</w:t>
      </w:r>
      <w:r>
        <w:rPr>
          <w:rFonts w:eastAsia="Times New Roman" w:cs="Times New Roman"/>
          <w:b/>
          <w:szCs w:val="20"/>
        </w:rPr>
        <w:tab/>
      </w:r>
      <w:r w:rsidR="00A725F4" w:rsidRPr="00A725F4">
        <w:rPr>
          <w:rFonts w:eastAsia="Times New Roman" w:cs="Times New Roman"/>
          <w:b/>
          <w:szCs w:val="20"/>
        </w:rPr>
        <w:t>Ordinary meetings</w:t>
      </w:r>
    </w:p>
    <w:p w14:paraId="3A1F898F" w14:textId="77777777" w:rsidR="00A725F4" w:rsidRPr="00A725F4" w:rsidRDefault="00A725F4" w:rsidP="00F17B07">
      <w:pPr>
        <w:tabs>
          <w:tab w:val="left" w:pos="709"/>
        </w:tabs>
        <w:ind w:left="709" w:hanging="709"/>
        <w:rPr>
          <w:rFonts w:eastAsia="Times New Roman" w:cs="Times New Roman"/>
          <w:szCs w:val="20"/>
        </w:rPr>
      </w:pPr>
    </w:p>
    <w:p w14:paraId="66ECF6C2" w14:textId="389E32D3"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The Ordinary meetings of Full Council shall, unless otherwise directed or determined by Full Council, be held at the Civic Ce</w:t>
      </w:r>
      <w:r w:rsidR="0036186A">
        <w:rPr>
          <w:rFonts w:eastAsia="Times New Roman" w:cs="Times New Roman"/>
          <w:szCs w:val="20"/>
        </w:rPr>
        <w:t xml:space="preserve">ntre, Hartlepool commencing at </w:t>
      </w:r>
      <w:r w:rsidR="009B5784">
        <w:rPr>
          <w:rFonts w:eastAsia="Times New Roman" w:cs="Times New Roman"/>
          <w:szCs w:val="20"/>
        </w:rPr>
        <w:t>6.30</w:t>
      </w:r>
      <w:r w:rsidRPr="00A725F4">
        <w:rPr>
          <w:rFonts w:eastAsia="Times New Roman" w:cs="Times New Roman"/>
          <w:szCs w:val="20"/>
        </w:rPr>
        <w:t xml:space="preserve"> pm in the evening.</w:t>
      </w:r>
    </w:p>
    <w:p w14:paraId="2BC35914" w14:textId="77777777" w:rsidR="00A725F4" w:rsidRPr="00A725F4" w:rsidRDefault="00A725F4" w:rsidP="00F17B07">
      <w:pPr>
        <w:tabs>
          <w:tab w:val="left" w:pos="709"/>
        </w:tabs>
        <w:ind w:left="709" w:hanging="709"/>
        <w:rPr>
          <w:rFonts w:eastAsia="Times New Roman" w:cs="Times New Roman"/>
          <w:szCs w:val="20"/>
        </w:rPr>
      </w:pPr>
    </w:p>
    <w:p w14:paraId="003D1DA0" w14:textId="77777777" w:rsidR="00A725F4" w:rsidRPr="00A725F4" w:rsidRDefault="00A725F4" w:rsidP="00F17B07">
      <w:pPr>
        <w:tabs>
          <w:tab w:val="left" w:pos="709"/>
        </w:tabs>
        <w:ind w:left="709" w:hanging="709"/>
        <w:rPr>
          <w:rFonts w:eastAsia="Times New Roman" w:cs="Times New Roman"/>
          <w:szCs w:val="20"/>
        </w:rPr>
      </w:pPr>
    </w:p>
    <w:p w14:paraId="43A62FEF" w14:textId="77777777" w:rsidR="00A725F4" w:rsidRPr="00A725F4" w:rsidRDefault="00FF62A5" w:rsidP="00F17B07">
      <w:pPr>
        <w:tabs>
          <w:tab w:val="left" w:pos="709"/>
        </w:tabs>
        <w:ind w:left="709" w:hanging="709"/>
        <w:rPr>
          <w:rFonts w:eastAsia="Times New Roman" w:cs="Times New Roman"/>
          <w:b/>
          <w:szCs w:val="20"/>
        </w:rPr>
      </w:pPr>
      <w:bookmarkStart w:id="123" w:name="CO6"/>
      <w:bookmarkEnd w:id="123"/>
      <w:r>
        <w:rPr>
          <w:rFonts w:eastAsia="Times New Roman" w:cs="Times New Roman"/>
          <w:b/>
          <w:szCs w:val="20"/>
        </w:rPr>
        <w:t>6</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Notice of and summons to meetings</w:t>
      </w:r>
    </w:p>
    <w:p w14:paraId="5989AF21" w14:textId="77777777" w:rsidR="00A725F4" w:rsidRPr="00A725F4" w:rsidRDefault="00A725F4" w:rsidP="00F17B07">
      <w:pPr>
        <w:tabs>
          <w:tab w:val="left" w:pos="709"/>
        </w:tabs>
        <w:ind w:left="709" w:hanging="709"/>
        <w:rPr>
          <w:rFonts w:eastAsia="Times New Roman" w:cs="Times New Roman"/>
          <w:szCs w:val="20"/>
        </w:rPr>
      </w:pPr>
    </w:p>
    <w:p w14:paraId="12105BE9" w14:textId="2392CA2C"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The </w:t>
      </w:r>
      <w:r w:rsidR="00185E38">
        <w:rPr>
          <w:rFonts w:eastAsia="Times New Roman" w:cs="Times New Roman"/>
          <w:szCs w:val="20"/>
        </w:rPr>
        <w:t>Chief Executive</w:t>
      </w:r>
      <w:r w:rsidRPr="00A725F4">
        <w:rPr>
          <w:rFonts w:eastAsia="Times New Roman" w:cs="Times New Roman"/>
          <w:szCs w:val="20"/>
        </w:rPr>
        <w:t xml:space="preserve"> will give notice to the public of the time and place of any meeting in accordance with the Access to Information Rules.  At least five clear working days before a meeting (otherwise than in cases of unavoidable urgency), the </w:t>
      </w:r>
      <w:r w:rsidR="00185E38">
        <w:rPr>
          <w:rFonts w:eastAsia="Times New Roman" w:cs="Times New Roman"/>
          <w:szCs w:val="20"/>
        </w:rPr>
        <w:t>Chief Executive</w:t>
      </w:r>
      <w:r w:rsidRPr="00A725F4">
        <w:rPr>
          <w:rFonts w:eastAsia="Times New Roman" w:cs="Times New Roman"/>
          <w:szCs w:val="20"/>
        </w:rPr>
        <w:t xml:space="preserve"> will send a summons signed by him/her by post </w:t>
      </w:r>
      <w:r w:rsidR="00752A10">
        <w:rPr>
          <w:rFonts w:eastAsia="Times New Roman" w:cs="Times New Roman"/>
          <w:szCs w:val="20"/>
        </w:rPr>
        <w:t xml:space="preserve">or email </w:t>
      </w:r>
      <w:r w:rsidRPr="00A725F4">
        <w:rPr>
          <w:rFonts w:eastAsia="Times New Roman" w:cs="Times New Roman"/>
          <w:szCs w:val="20"/>
        </w:rPr>
        <w:t xml:space="preserve">to every Elected Member or leave it at their usual place of residence or other duly notified address.  The summons will give the date, time and place of each meeting and specify the business to be transacted and will be accompanied by such reports as are available. </w:t>
      </w:r>
    </w:p>
    <w:p w14:paraId="18A2A1BC" w14:textId="77777777" w:rsidR="00A725F4" w:rsidRPr="00A725F4" w:rsidRDefault="00A725F4" w:rsidP="00F17B07">
      <w:pPr>
        <w:tabs>
          <w:tab w:val="left" w:pos="709"/>
        </w:tabs>
        <w:ind w:left="709" w:hanging="709"/>
        <w:rPr>
          <w:rFonts w:eastAsia="Times New Roman" w:cs="Times New Roman"/>
          <w:szCs w:val="20"/>
        </w:rPr>
      </w:pPr>
    </w:p>
    <w:p w14:paraId="32236398" w14:textId="77777777" w:rsidR="00A725F4" w:rsidRPr="00A725F4" w:rsidRDefault="00A725F4" w:rsidP="00F17B07">
      <w:pPr>
        <w:tabs>
          <w:tab w:val="left" w:pos="709"/>
        </w:tabs>
        <w:ind w:left="709" w:hanging="709"/>
        <w:rPr>
          <w:rFonts w:eastAsia="Times New Roman" w:cs="Times New Roman"/>
          <w:szCs w:val="20"/>
        </w:rPr>
      </w:pPr>
    </w:p>
    <w:p w14:paraId="12B07DD6" w14:textId="77777777" w:rsidR="00A725F4" w:rsidRPr="00A725F4" w:rsidRDefault="00FF62A5" w:rsidP="00F17B07">
      <w:pPr>
        <w:tabs>
          <w:tab w:val="left" w:pos="709"/>
        </w:tabs>
        <w:ind w:left="709" w:hanging="709"/>
        <w:rPr>
          <w:rFonts w:eastAsia="Times New Roman" w:cs="Times New Roman"/>
          <w:b/>
          <w:szCs w:val="20"/>
        </w:rPr>
      </w:pPr>
      <w:bookmarkStart w:id="124" w:name="CO7"/>
      <w:bookmarkEnd w:id="124"/>
      <w:r>
        <w:rPr>
          <w:rFonts w:eastAsia="Times New Roman" w:cs="Times New Roman"/>
          <w:b/>
          <w:szCs w:val="20"/>
        </w:rPr>
        <w:t>7</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Quorum</w:t>
      </w:r>
    </w:p>
    <w:p w14:paraId="17D83663" w14:textId="77777777" w:rsidR="00A725F4" w:rsidRPr="00A725F4" w:rsidRDefault="00A725F4" w:rsidP="00F17B07">
      <w:pPr>
        <w:tabs>
          <w:tab w:val="left" w:pos="709"/>
        </w:tabs>
        <w:ind w:left="709" w:hanging="709"/>
        <w:rPr>
          <w:rFonts w:eastAsia="Times New Roman" w:cs="Times New Roman"/>
          <w:szCs w:val="20"/>
        </w:rPr>
      </w:pPr>
    </w:p>
    <w:p w14:paraId="686EBED3" w14:textId="774154F7" w:rsidR="00F9626F" w:rsidRPr="00F9626F" w:rsidRDefault="00F9626F" w:rsidP="00F9626F">
      <w:pPr>
        <w:tabs>
          <w:tab w:val="left" w:pos="709"/>
        </w:tabs>
        <w:ind w:left="709" w:hanging="709"/>
        <w:rPr>
          <w:rFonts w:eastAsia="Times New Roman" w:cs="Times New Roman"/>
          <w:szCs w:val="20"/>
        </w:rPr>
      </w:pPr>
      <w:r>
        <w:rPr>
          <w:rFonts w:eastAsia="Times New Roman" w:cs="Times New Roman"/>
          <w:szCs w:val="20"/>
        </w:rPr>
        <w:tab/>
      </w:r>
      <w:r w:rsidRPr="00F9626F">
        <w:rPr>
          <w:rFonts w:eastAsia="Times New Roman" w:cs="Times New Roman"/>
          <w:szCs w:val="20"/>
        </w:rPr>
        <w:t>The quorum of a meeting of Full Council will be nine. If at the commencement of or during any meeting there is not a quorum present, then the meeting will adjourn immediately. Remaining business will be considered at a time and date fixed by the Chair. If s/he does not fix a date, the remaining business will be considered at the next ordinary meeting.</w:t>
      </w:r>
    </w:p>
    <w:p w14:paraId="307344ED" w14:textId="63239DEF" w:rsidR="00A725F4" w:rsidRPr="00A725F4" w:rsidRDefault="00A725F4" w:rsidP="00F17B07">
      <w:pPr>
        <w:tabs>
          <w:tab w:val="left" w:pos="709"/>
        </w:tabs>
        <w:ind w:left="709" w:hanging="709"/>
        <w:rPr>
          <w:rFonts w:eastAsia="Times New Roman" w:cs="Times New Roman"/>
          <w:szCs w:val="20"/>
        </w:rPr>
      </w:pPr>
    </w:p>
    <w:p w14:paraId="512808CB" w14:textId="77777777" w:rsidR="00A725F4" w:rsidRPr="00A725F4" w:rsidRDefault="00A725F4" w:rsidP="00F17B07">
      <w:pPr>
        <w:tabs>
          <w:tab w:val="left" w:pos="709"/>
        </w:tabs>
        <w:ind w:left="709" w:hanging="709"/>
        <w:rPr>
          <w:rFonts w:eastAsia="Times New Roman" w:cs="Times New Roman"/>
          <w:szCs w:val="20"/>
        </w:rPr>
      </w:pPr>
    </w:p>
    <w:p w14:paraId="07E645A4" w14:textId="77777777" w:rsidR="00A725F4" w:rsidRPr="00A725F4" w:rsidRDefault="00FF62A5" w:rsidP="00F17B07">
      <w:pPr>
        <w:tabs>
          <w:tab w:val="left" w:pos="709"/>
        </w:tabs>
        <w:ind w:left="709" w:hanging="709"/>
        <w:rPr>
          <w:rFonts w:eastAsia="Times New Roman" w:cs="Times New Roman"/>
          <w:b/>
          <w:szCs w:val="20"/>
        </w:rPr>
      </w:pPr>
      <w:bookmarkStart w:id="125" w:name="CO8"/>
      <w:bookmarkEnd w:id="125"/>
      <w:r>
        <w:rPr>
          <w:rFonts w:eastAsia="Times New Roman" w:cs="Times New Roman"/>
          <w:b/>
          <w:szCs w:val="20"/>
        </w:rPr>
        <w:t>8</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Duration of meeting</w:t>
      </w:r>
    </w:p>
    <w:p w14:paraId="280A5BA7" w14:textId="77777777" w:rsidR="00A725F4" w:rsidRPr="00A725F4" w:rsidRDefault="00A725F4" w:rsidP="00F17B07">
      <w:pPr>
        <w:tabs>
          <w:tab w:val="left" w:pos="709"/>
        </w:tabs>
        <w:ind w:left="709" w:hanging="709"/>
        <w:rPr>
          <w:rFonts w:eastAsia="Times New Roman" w:cs="Times New Roman"/>
          <w:szCs w:val="20"/>
        </w:rPr>
      </w:pPr>
    </w:p>
    <w:p w14:paraId="306ADC8D" w14:textId="1791DD5E"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Unless the majority of Elected Members present vote for the meeting to continue, any meeting that has </w:t>
      </w:r>
      <w:r w:rsidR="005E2E7B">
        <w:rPr>
          <w:rFonts w:eastAsia="Times New Roman" w:cs="Times New Roman"/>
          <w:szCs w:val="20"/>
        </w:rPr>
        <w:t xml:space="preserve">lasted until </w:t>
      </w:r>
      <w:r w:rsidR="004E1C94">
        <w:rPr>
          <w:rFonts w:eastAsia="Times New Roman" w:cs="Times New Roman"/>
          <w:szCs w:val="20"/>
        </w:rPr>
        <w:t>8</w:t>
      </w:r>
      <w:r w:rsidRPr="00A725F4">
        <w:rPr>
          <w:rFonts w:eastAsia="Times New Roman" w:cs="Times New Roman"/>
          <w:szCs w:val="20"/>
        </w:rPr>
        <w:t>.</w:t>
      </w:r>
      <w:r w:rsidR="004E1C94">
        <w:rPr>
          <w:rFonts w:eastAsia="Times New Roman" w:cs="Times New Roman"/>
          <w:szCs w:val="20"/>
        </w:rPr>
        <w:t>3</w:t>
      </w:r>
      <w:r w:rsidRPr="00A725F4">
        <w:rPr>
          <w:rFonts w:eastAsia="Times New Roman" w:cs="Times New Roman"/>
          <w:szCs w:val="20"/>
        </w:rPr>
        <w:t>0 pm shall adjourn immediately.  Remaining business will be considered at a time and date fixed by the Chair.  If s/he does not fix a date, the remaining business will be considered at the next ordinary meeting.</w:t>
      </w:r>
    </w:p>
    <w:p w14:paraId="0E9BE09F" w14:textId="77777777" w:rsidR="00A725F4" w:rsidRPr="00A725F4" w:rsidRDefault="00A725F4" w:rsidP="00F17B07">
      <w:pPr>
        <w:tabs>
          <w:tab w:val="left" w:pos="709"/>
        </w:tabs>
        <w:ind w:left="709" w:hanging="709"/>
        <w:rPr>
          <w:rFonts w:eastAsia="Times New Roman" w:cs="Times New Roman"/>
          <w:szCs w:val="20"/>
        </w:rPr>
      </w:pPr>
    </w:p>
    <w:p w14:paraId="0D04ED9C" w14:textId="77777777" w:rsidR="00A725F4" w:rsidRPr="00A725F4" w:rsidRDefault="00A725F4" w:rsidP="00F17B07">
      <w:pPr>
        <w:tabs>
          <w:tab w:val="left" w:pos="709"/>
        </w:tabs>
        <w:ind w:left="709" w:hanging="709"/>
        <w:rPr>
          <w:rFonts w:eastAsia="Times New Roman" w:cs="Times New Roman"/>
          <w:b/>
          <w:szCs w:val="20"/>
        </w:rPr>
      </w:pPr>
    </w:p>
    <w:p w14:paraId="6488955C" w14:textId="77777777" w:rsidR="00990511" w:rsidRDefault="00990511">
      <w:pPr>
        <w:rPr>
          <w:rFonts w:eastAsia="Times New Roman" w:cs="Times New Roman"/>
          <w:b/>
          <w:szCs w:val="20"/>
        </w:rPr>
      </w:pPr>
      <w:bookmarkStart w:id="126" w:name="CO9"/>
      <w:bookmarkEnd w:id="126"/>
      <w:r>
        <w:rPr>
          <w:rFonts w:eastAsia="Times New Roman" w:cs="Times New Roman"/>
          <w:b/>
          <w:szCs w:val="20"/>
        </w:rPr>
        <w:br w:type="page"/>
      </w:r>
    </w:p>
    <w:p w14:paraId="111C35D8" w14:textId="4AF64381" w:rsidR="00A725F4" w:rsidRPr="00A725F4" w:rsidRDefault="00FF62A5" w:rsidP="00F17B07">
      <w:pPr>
        <w:tabs>
          <w:tab w:val="left" w:pos="709"/>
        </w:tabs>
        <w:ind w:left="709" w:hanging="709"/>
        <w:rPr>
          <w:rFonts w:eastAsia="Times New Roman" w:cs="Times New Roman"/>
          <w:b/>
          <w:szCs w:val="20"/>
        </w:rPr>
      </w:pPr>
      <w:r>
        <w:rPr>
          <w:rFonts w:eastAsia="Times New Roman" w:cs="Times New Roman"/>
          <w:b/>
          <w:szCs w:val="20"/>
        </w:rPr>
        <w:lastRenderedPageBreak/>
        <w:t>9</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Questions from the public</w:t>
      </w:r>
    </w:p>
    <w:p w14:paraId="024A4D7B" w14:textId="77777777" w:rsidR="00A725F4" w:rsidRPr="00A725F4" w:rsidRDefault="00A725F4" w:rsidP="00F17B07">
      <w:pPr>
        <w:tabs>
          <w:tab w:val="left" w:pos="709"/>
        </w:tabs>
        <w:ind w:left="709" w:hanging="709"/>
        <w:rPr>
          <w:rFonts w:eastAsia="Times New Roman" w:cs="Times New Roman"/>
          <w:szCs w:val="20"/>
        </w:rPr>
      </w:pPr>
    </w:p>
    <w:p w14:paraId="778B0906"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9.1</w:t>
      </w:r>
      <w:r>
        <w:rPr>
          <w:rFonts w:eastAsia="Times New Roman" w:cs="Times New Roman"/>
          <w:b/>
          <w:szCs w:val="20"/>
        </w:rPr>
        <w:tab/>
      </w:r>
      <w:r w:rsidR="00A725F4" w:rsidRPr="00A725F4">
        <w:rPr>
          <w:rFonts w:eastAsia="Times New Roman" w:cs="Times New Roman"/>
          <w:b/>
          <w:szCs w:val="20"/>
        </w:rPr>
        <w:t>General</w:t>
      </w:r>
    </w:p>
    <w:p w14:paraId="2BE624DE" w14:textId="77777777" w:rsidR="00A725F4" w:rsidRPr="00A725F4" w:rsidRDefault="00A725F4" w:rsidP="00F17B07">
      <w:pPr>
        <w:tabs>
          <w:tab w:val="left" w:pos="709"/>
        </w:tabs>
        <w:ind w:left="709" w:hanging="709"/>
        <w:rPr>
          <w:rFonts w:eastAsia="Times New Roman" w:cs="Times New Roman"/>
          <w:szCs w:val="20"/>
        </w:rPr>
      </w:pPr>
    </w:p>
    <w:p w14:paraId="3721229B" w14:textId="0DFBB202" w:rsidR="00A725F4" w:rsidRPr="00A725F4" w:rsidRDefault="00F17B07" w:rsidP="00F17B07">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During a period of 30 minutes, or a longer period at the discretion of the Chair, residents of Hartlepool may raise questions of, Chairs of Committees and Sub-Committees at ordinary meetings of Full Council in accordance with these procedure rules.</w:t>
      </w:r>
      <w:r w:rsidR="004630F8">
        <w:rPr>
          <w:rFonts w:eastAsia="Times New Roman" w:cs="Times New Roman"/>
          <w:szCs w:val="20"/>
        </w:rPr>
        <w:t xml:space="preserve">  </w:t>
      </w:r>
    </w:p>
    <w:p w14:paraId="0D395281" w14:textId="77777777" w:rsidR="00FF62A5" w:rsidRDefault="00FF62A5" w:rsidP="00F17B07">
      <w:pPr>
        <w:tabs>
          <w:tab w:val="left" w:pos="709"/>
        </w:tabs>
        <w:ind w:left="709" w:hanging="709"/>
        <w:rPr>
          <w:rFonts w:eastAsia="Times New Roman" w:cs="Times New Roman"/>
          <w:b/>
          <w:szCs w:val="20"/>
        </w:rPr>
      </w:pPr>
    </w:p>
    <w:p w14:paraId="6B1EC932"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9.2</w:t>
      </w:r>
      <w:r>
        <w:rPr>
          <w:rFonts w:eastAsia="Times New Roman" w:cs="Times New Roman"/>
          <w:b/>
          <w:szCs w:val="20"/>
        </w:rPr>
        <w:tab/>
      </w:r>
      <w:r w:rsidR="00A725F4" w:rsidRPr="00A725F4">
        <w:rPr>
          <w:rFonts w:eastAsia="Times New Roman" w:cs="Times New Roman"/>
          <w:b/>
          <w:szCs w:val="20"/>
        </w:rPr>
        <w:t>Notice of questions</w:t>
      </w:r>
    </w:p>
    <w:p w14:paraId="1719750F" w14:textId="77777777" w:rsidR="00A725F4" w:rsidRPr="00A725F4" w:rsidRDefault="00A725F4" w:rsidP="00F17B07">
      <w:pPr>
        <w:tabs>
          <w:tab w:val="left" w:pos="709"/>
        </w:tabs>
        <w:ind w:left="709" w:hanging="709"/>
        <w:rPr>
          <w:rFonts w:eastAsia="Times New Roman" w:cs="Times New Roman"/>
          <w:szCs w:val="20"/>
        </w:rPr>
      </w:pPr>
    </w:p>
    <w:p w14:paraId="46AC7785" w14:textId="025AD5AC" w:rsidR="00A725F4" w:rsidRPr="00A725F4" w:rsidRDefault="00F17B07" w:rsidP="00F17B07">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A question may only be asked if notice has been given by delivering it in writing or by electronic mail to the </w:t>
      </w:r>
      <w:r w:rsidR="00185E38">
        <w:rPr>
          <w:rFonts w:eastAsia="Times New Roman" w:cs="Times New Roman"/>
          <w:szCs w:val="20"/>
        </w:rPr>
        <w:t>Chief Executive</w:t>
      </w:r>
      <w:r w:rsidR="00A725F4" w:rsidRPr="00A725F4">
        <w:rPr>
          <w:rFonts w:eastAsia="Times New Roman" w:cs="Times New Roman"/>
          <w:szCs w:val="20"/>
        </w:rPr>
        <w:t xml:space="preserve"> no later than noon </w:t>
      </w:r>
      <w:r w:rsidR="00681BAA">
        <w:rPr>
          <w:rFonts w:eastAsia="Times New Roman" w:cs="Times New Roman"/>
          <w:szCs w:val="20"/>
        </w:rPr>
        <w:t xml:space="preserve">at least seven clear working days before the date of the meeting.  </w:t>
      </w:r>
      <w:r w:rsidR="00A725F4" w:rsidRPr="00A725F4">
        <w:rPr>
          <w:rFonts w:eastAsia="Times New Roman" w:cs="Times New Roman"/>
          <w:szCs w:val="20"/>
        </w:rPr>
        <w:t>Each question must give the name and address of the questioner and must name the Chair of Committee to whom it is to be put (if the questioner is under 16 years of age, the notice must include the name, address and signature of the parent or guardian of the questioner).</w:t>
      </w:r>
    </w:p>
    <w:p w14:paraId="6172168F" w14:textId="77777777" w:rsidR="00A725F4" w:rsidRPr="00A725F4" w:rsidRDefault="00A725F4" w:rsidP="00F17B07">
      <w:pPr>
        <w:tabs>
          <w:tab w:val="left" w:pos="709"/>
        </w:tabs>
        <w:ind w:left="709" w:hanging="709"/>
        <w:rPr>
          <w:rFonts w:eastAsia="Times New Roman" w:cs="Times New Roman"/>
          <w:szCs w:val="20"/>
        </w:rPr>
      </w:pPr>
    </w:p>
    <w:p w14:paraId="70D865B4" w14:textId="77777777" w:rsidR="00A725F4" w:rsidRPr="00A725F4" w:rsidRDefault="00F17B07" w:rsidP="00F17B07">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Questions may be submitted </w:t>
      </w:r>
      <w:proofErr w:type="gramStart"/>
      <w:r w:rsidR="00A725F4" w:rsidRPr="00A725F4">
        <w:rPr>
          <w:rFonts w:eastAsia="Times New Roman" w:cs="Times New Roman"/>
          <w:szCs w:val="20"/>
        </w:rPr>
        <w:t>at a later time</w:t>
      </w:r>
      <w:proofErr w:type="gramEnd"/>
      <w:r w:rsidR="00A725F4" w:rsidRPr="00A725F4">
        <w:rPr>
          <w:rFonts w:eastAsia="Times New Roman" w:cs="Times New Roman"/>
          <w:szCs w:val="20"/>
        </w:rPr>
        <w:t xml:space="preserve"> than the deadline stated above if, in the opinion of the Chair of the Council, the question relates to an urgent issue that has arisen after the deadline.</w:t>
      </w:r>
    </w:p>
    <w:p w14:paraId="38C2B0F6" w14:textId="77777777" w:rsidR="00A725F4" w:rsidRPr="00A725F4" w:rsidRDefault="00A725F4" w:rsidP="00F17B07">
      <w:pPr>
        <w:tabs>
          <w:tab w:val="left" w:pos="709"/>
        </w:tabs>
        <w:ind w:left="709" w:hanging="709"/>
        <w:rPr>
          <w:rFonts w:eastAsia="Times New Roman" w:cs="Times New Roman"/>
          <w:szCs w:val="20"/>
        </w:rPr>
      </w:pPr>
    </w:p>
    <w:p w14:paraId="200BAFE6"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9.3</w:t>
      </w:r>
      <w:r>
        <w:rPr>
          <w:rFonts w:eastAsia="Times New Roman" w:cs="Times New Roman"/>
          <w:b/>
          <w:szCs w:val="20"/>
        </w:rPr>
        <w:tab/>
      </w:r>
      <w:r w:rsidR="00A725F4" w:rsidRPr="00A725F4">
        <w:rPr>
          <w:rFonts w:eastAsia="Times New Roman" w:cs="Times New Roman"/>
          <w:b/>
          <w:szCs w:val="20"/>
        </w:rPr>
        <w:t>Order of questions</w:t>
      </w:r>
    </w:p>
    <w:p w14:paraId="7B67DEEC" w14:textId="77777777" w:rsidR="00A725F4" w:rsidRPr="00A725F4" w:rsidRDefault="00A725F4" w:rsidP="00F17B07">
      <w:pPr>
        <w:tabs>
          <w:tab w:val="left" w:pos="709"/>
        </w:tabs>
        <w:ind w:left="709" w:hanging="709"/>
        <w:rPr>
          <w:rFonts w:eastAsia="Times New Roman" w:cs="Times New Roman"/>
          <w:szCs w:val="20"/>
        </w:rPr>
      </w:pPr>
    </w:p>
    <w:p w14:paraId="5ADFF1CD" w14:textId="694DCCC0"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napToGrid w:val="0"/>
          <w:szCs w:val="20"/>
        </w:rPr>
        <w:tab/>
      </w:r>
      <w:proofErr w:type="spellStart"/>
      <w:r w:rsidRPr="00A725F4">
        <w:rPr>
          <w:rFonts w:eastAsia="Times New Roman" w:cs="Times New Roman"/>
          <w:snapToGrid w:val="0"/>
          <w:szCs w:val="20"/>
        </w:rPr>
        <w:t>i</w:t>
      </w:r>
      <w:proofErr w:type="spellEnd"/>
      <w:r w:rsidRPr="00A725F4">
        <w:rPr>
          <w:rFonts w:eastAsia="Times New Roman" w:cs="Times New Roman"/>
          <w:snapToGrid w:val="0"/>
          <w:szCs w:val="20"/>
        </w:rPr>
        <w:t>)</w:t>
      </w:r>
      <w:r w:rsidRPr="00A725F4">
        <w:rPr>
          <w:rFonts w:eastAsia="Times New Roman" w:cs="Times New Roman"/>
          <w:snapToGrid w:val="0"/>
          <w:szCs w:val="20"/>
        </w:rPr>
        <w:tab/>
      </w:r>
      <w:r w:rsidR="00064420">
        <w:rPr>
          <w:rFonts w:eastAsia="Times New Roman" w:cs="Times New Roman"/>
          <w:snapToGrid w:val="0"/>
          <w:szCs w:val="20"/>
        </w:rPr>
        <w:t>I</w:t>
      </w:r>
      <w:r w:rsidRPr="00A725F4">
        <w:rPr>
          <w:rFonts w:eastAsia="Times New Roman" w:cs="Times New Roman"/>
          <w:snapToGrid w:val="0"/>
          <w:szCs w:val="20"/>
        </w:rPr>
        <w:t xml:space="preserve">n respect of </w:t>
      </w:r>
      <w:r w:rsidR="00064420">
        <w:rPr>
          <w:rFonts w:eastAsia="Times New Roman" w:cs="Times New Roman"/>
          <w:snapToGrid w:val="0"/>
          <w:szCs w:val="20"/>
        </w:rPr>
        <w:t>receipt of</w:t>
      </w:r>
      <w:r w:rsidRPr="00A725F4">
        <w:rPr>
          <w:rFonts w:eastAsia="Times New Roman" w:cs="Times New Roman"/>
          <w:snapToGrid w:val="0"/>
          <w:szCs w:val="20"/>
        </w:rPr>
        <w:t xml:space="preserve"> more than one </w:t>
      </w:r>
      <w:r w:rsidR="00064420">
        <w:rPr>
          <w:rFonts w:eastAsia="Times New Roman" w:cs="Times New Roman"/>
          <w:snapToGrid w:val="0"/>
          <w:szCs w:val="20"/>
        </w:rPr>
        <w:t>question</w:t>
      </w:r>
      <w:r w:rsidR="00F17B07">
        <w:rPr>
          <w:rFonts w:eastAsia="Times New Roman" w:cs="Times New Roman"/>
          <w:snapToGrid w:val="0"/>
          <w:szCs w:val="20"/>
        </w:rPr>
        <w:t xml:space="preserve"> under rule 9</w:t>
      </w:r>
      <w:r w:rsidRPr="00A725F4">
        <w:rPr>
          <w:rFonts w:eastAsia="Times New Roman" w:cs="Times New Roman"/>
          <w:snapToGrid w:val="0"/>
          <w:szCs w:val="20"/>
        </w:rPr>
        <w:t>.</w:t>
      </w:r>
      <w:r w:rsidR="00F17B07">
        <w:rPr>
          <w:rFonts w:eastAsia="Times New Roman" w:cs="Times New Roman"/>
          <w:snapToGrid w:val="0"/>
          <w:szCs w:val="20"/>
        </w:rPr>
        <w:t>2 and not rejected under rule 9</w:t>
      </w:r>
      <w:r w:rsidRPr="00A725F4">
        <w:rPr>
          <w:rFonts w:eastAsia="Times New Roman" w:cs="Times New Roman"/>
          <w:snapToGrid w:val="0"/>
          <w:szCs w:val="20"/>
        </w:rPr>
        <w:t xml:space="preserve">.5, </w:t>
      </w:r>
      <w:r w:rsidRPr="00A725F4">
        <w:rPr>
          <w:rFonts w:eastAsia="Times New Roman" w:cs="Times New Roman"/>
          <w:szCs w:val="20"/>
        </w:rPr>
        <w:t xml:space="preserve">questions </w:t>
      </w:r>
      <w:r w:rsidR="00291027">
        <w:rPr>
          <w:rFonts w:eastAsia="Times New Roman" w:cs="Times New Roman"/>
          <w:szCs w:val="20"/>
        </w:rPr>
        <w:t>will be asked in the order received, except that the Chair of the Council may group together similar questions.</w:t>
      </w:r>
    </w:p>
    <w:p w14:paraId="5C4C3F3B" w14:textId="77777777" w:rsidR="00A725F4" w:rsidRPr="00A725F4" w:rsidRDefault="00A725F4" w:rsidP="00F17B07">
      <w:pPr>
        <w:tabs>
          <w:tab w:val="left" w:pos="709"/>
          <w:tab w:val="left" w:pos="1276"/>
        </w:tabs>
        <w:ind w:left="1276" w:hanging="1276"/>
        <w:rPr>
          <w:rFonts w:eastAsia="Times New Roman" w:cs="Times New Roman"/>
          <w:szCs w:val="20"/>
        </w:rPr>
      </w:pPr>
    </w:p>
    <w:p w14:paraId="74229AA3" w14:textId="5BC1A2B8" w:rsidR="00A725F4" w:rsidRPr="00A725F4" w:rsidRDefault="00A725F4" w:rsidP="00F17B07">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There shall be excluded from </w:t>
      </w:r>
      <w:r w:rsidR="00F17B07">
        <w:rPr>
          <w:rFonts w:eastAsia="Times New Roman" w:cs="Times New Roman"/>
          <w:szCs w:val="20"/>
        </w:rPr>
        <w:t>the process described in rule 9</w:t>
      </w:r>
      <w:r w:rsidRPr="00A725F4">
        <w:rPr>
          <w:rFonts w:eastAsia="Times New Roman" w:cs="Times New Roman"/>
          <w:szCs w:val="20"/>
        </w:rPr>
        <w:t>.3(</w:t>
      </w:r>
      <w:proofErr w:type="spellStart"/>
      <w:r w:rsidRPr="00A725F4">
        <w:rPr>
          <w:rFonts w:eastAsia="Times New Roman" w:cs="Times New Roman"/>
          <w:szCs w:val="20"/>
        </w:rPr>
        <w:t>i</w:t>
      </w:r>
      <w:proofErr w:type="spellEnd"/>
      <w:r w:rsidRPr="00A725F4">
        <w:rPr>
          <w:rFonts w:eastAsia="Times New Roman" w:cs="Times New Roman"/>
          <w:szCs w:val="20"/>
        </w:rPr>
        <w:t xml:space="preserve">) the question of any person whose question was dealt with at the immediately preceding ordinary meeting of the </w:t>
      </w:r>
      <w:r w:rsidR="00286D10">
        <w:rPr>
          <w:rFonts w:eastAsia="Times New Roman" w:cs="Times New Roman"/>
          <w:szCs w:val="20"/>
        </w:rPr>
        <w:t xml:space="preserve">Full </w:t>
      </w:r>
      <w:r w:rsidRPr="00A725F4">
        <w:rPr>
          <w:rFonts w:eastAsia="Times New Roman" w:cs="Times New Roman"/>
          <w:szCs w:val="20"/>
        </w:rPr>
        <w:t>Council which shall be placed at the end of the order of questions.  If there is more than one question to which this paragraph applies, they shall be asked in the order in which they were asked at the preceding meeting.</w:t>
      </w:r>
    </w:p>
    <w:p w14:paraId="6E93681B" w14:textId="77777777" w:rsidR="00A725F4" w:rsidRPr="00A725F4" w:rsidRDefault="00A725F4" w:rsidP="00F17B07">
      <w:pPr>
        <w:tabs>
          <w:tab w:val="left" w:pos="709"/>
        </w:tabs>
        <w:ind w:left="709" w:hanging="709"/>
        <w:rPr>
          <w:rFonts w:eastAsia="Times New Roman" w:cs="Times New Roman"/>
          <w:szCs w:val="20"/>
        </w:rPr>
      </w:pPr>
    </w:p>
    <w:p w14:paraId="280DCE9E"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9.4</w:t>
      </w:r>
      <w:r>
        <w:rPr>
          <w:rFonts w:eastAsia="Times New Roman" w:cs="Times New Roman"/>
          <w:b/>
          <w:szCs w:val="20"/>
        </w:rPr>
        <w:tab/>
      </w:r>
      <w:r w:rsidR="00A725F4" w:rsidRPr="00A725F4">
        <w:rPr>
          <w:rFonts w:eastAsia="Times New Roman" w:cs="Times New Roman"/>
          <w:b/>
          <w:szCs w:val="20"/>
        </w:rPr>
        <w:t>Number of questions</w:t>
      </w:r>
    </w:p>
    <w:p w14:paraId="34BC5226" w14:textId="77777777" w:rsidR="00A725F4" w:rsidRPr="00A725F4" w:rsidRDefault="00A725F4" w:rsidP="00F17B07">
      <w:pPr>
        <w:tabs>
          <w:tab w:val="left" w:pos="709"/>
        </w:tabs>
        <w:ind w:left="709" w:hanging="709"/>
        <w:rPr>
          <w:rFonts w:eastAsia="Times New Roman" w:cs="Times New Roman"/>
          <w:szCs w:val="20"/>
        </w:rPr>
      </w:pPr>
    </w:p>
    <w:p w14:paraId="37A851F9" w14:textId="77777777" w:rsidR="00A725F4" w:rsidRPr="00A725F4" w:rsidRDefault="00A725F4" w:rsidP="00F17B07">
      <w:pPr>
        <w:tabs>
          <w:tab w:val="left" w:pos="709"/>
        </w:tabs>
        <w:ind w:left="709" w:hanging="709"/>
        <w:rPr>
          <w:rFonts w:eastAsia="Times New Roman" w:cs="Times New Roman"/>
          <w:szCs w:val="20"/>
        </w:rPr>
      </w:pPr>
      <w:r w:rsidRPr="00A725F4">
        <w:rPr>
          <w:rFonts w:eastAsia="Times New Roman" w:cs="Times New Roman"/>
          <w:szCs w:val="20"/>
        </w:rPr>
        <w:tab/>
        <w:t xml:space="preserve">At </w:t>
      </w:r>
      <w:proofErr w:type="gramStart"/>
      <w:r w:rsidRPr="00A725F4">
        <w:rPr>
          <w:rFonts w:eastAsia="Times New Roman" w:cs="Times New Roman"/>
          <w:szCs w:val="20"/>
        </w:rPr>
        <w:t>any one</w:t>
      </w:r>
      <w:proofErr w:type="gramEnd"/>
      <w:r w:rsidRPr="00A725F4">
        <w:rPr>
          <w:rFonts w:eastAsia="Times New Roman" w:cs="Times New Roman"/>
          <w:szCs w:val="20"/>
        </w:rPr>
        <w:t xml:space="preserve"> meeting no person may submit more than 2 questions but a question may consist of </w:t>
      </w:r>
      <w:proofErr w:type="gramStart"/>
      <w:r w:rsidRPr="00A725F4">
        <w:rPr>
          <w:rFonts w:eastAsia="Times New Roman" w:cs="Times New Roman"/>
          <w:szCs w:val="20"/>
        </w:rPr>
        <w:t>a number of</w:t>
      </w:r>
      <w:proofErr w:type="gramEnd"/>
      <w:r w:rsidRPr="00A725F4">
        <w:rPr>
          <w:rFonts w:eastAsia="Times New Roman" w:cs="Times New Roman"/>
          <w:szCs w:val="20"/>
        </w:rPr>
        <w:t xml:space="preserve"> parts.</w:t>
      </w:r>
    </w:p>
    <w:p w14:paraId="4F5D92F3" w14:textId="77777777" w:rsidR="00A725F4" w:rsidRPr="00A725F4" w:rsidRDefault="00A725F4" w:rsidP="00F17B07">
      <w:pPr>
        <w:tabs>
          <w:tab w:val="left" w:pos="709"/>
        </w:tabs>
        <w:ind w:left="709" w:hanging="709"/>
        <w:rPr>
          <w:rFonts w:eastAsia="Times New Roman" w:cs="Times New Roman"/>
          <w:b/>
          <w:szCs w:val="20"/>
        </w:rPr>
      </w:pPr>
    </w:p>
    <w:p w14:paraId="53DB57C8" w14:textId="77777777" w:rsidR="00A725F4" w:rsidRPr="00A725F4" w:rsidRDefault="00F17B07" w:rsidP="00F17B07">
      <w:pPr>
        <w:tabs>
          <w:tab w:val="left" w:pos="709"/>
        </w:tabs>
        <w:ind w:left="709" w:hanging="709"/>
        <w:rPr>
          <w:rFonts w:eastAsia="Times New Roman" w:cs="Times New Roman"/>
          <w:b/>
          <w:szCs w:val="20"/>
        </w:rPr>
      </w:pPr>
      <w:r>
        <w:rPr>
          <w:rFonts w:eastAsia="Times New Roman" w:cs="Times New Roman"/>
          <w:b/>
          <w:szCs w:val="20"/>
        </w:rPr>
        <w:t>9.5</w:t>
      </w:r>
      <w:r>
        <w:rPr>
          <w:rFonts w:eastAsia="Times New Roman" w:cs="Times New Roman"/>
          <w:b/>
          <w:szCs w:val="20"/>
        </w:rPr>
        <w:tab/>
      </w:r>
      <w:r w:rsidR="00A725F4" w:rsidRPr="00A725F4">
        <w:rPr>
          <w:rFonts w:eastAsia="Times New Roman" w:cs="Times New Roman"/>
          <w:b/>
          <w:szCs w:val="20"/>
        </w:rPr>
        <w:t>Scope of questions</w:t>
      </w:r>
    </w:p>
    <w:p w14:paraId="20C375E4" w14:textId="77777777" w:rsidR="00A725F4" w:rsidRPr="00A725F4" w:rsidRDefault="00A725F4" w:rsidP="00F17B07">
      <w:pPr>
        <w:tabs>
          <w:tab w:val="left" w:pos="709"/>
        </w:tabs>
        <w:ind w:left="709" w:hanging="709"/>
        <w:rPr>
          <w:rFonts w:eastAsia="Times New Roman" w:cs="Times New Roman"/>
          <w:szCs w:val="20"/>
        </w:rPr>
      </w:pPr>
    </w:p>
    <w:p w14:paraId="058E6454" w14:textId="7CDC8604" w:rsidR="00A725F4" w:rsidRPr="00A725F4" w:rsidRDefault="00F17B07" w:rsidP="00F17B07">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The </w:t>
      </w:r>
      <w:r w:rsidR="00185E38">
        <w:rPr>
          <w:rFonts w:eastAsia="Times New Roman" w:cs="Times New Roman"/>
          <w:szCs w:val="20"/>
        </w:rPr>
        <w:t>Chief Executive</w:t>
      </w:r>
      <w:r w:rsidR="00A725F4" w:rsidRPr="00A725F4">
        <w:rPr>
          <w:rFonts w:eastAsia="Times New Roman" w:cs="Times New Roman"/>
          <w:szCs w:val="20"/>
        </w:rPr>
        <w:t xml:space="preserve"> in consultation with the Chair of the Council, may reject a question if:-</w:t>
      </w:r>
    </w:p>
    <w:p w14:paraId="42AB9C58" w14:textId="77777777" w:rsidR="00A725F4" w:rsidRPr="00A725F4" w:rsidRDefault="00A725F4" w:rsidP="00F17B07">
      <w:pPr>
        <w:tabs>
          <w:tab w:val="left" w:pos="709"/>
        </w:tabs>
        <w:ind w:left="709" w:hanging="709"/>
        <w:rPr>
          <w:rFonts w:eastAsia="Times New Roman" w:cs="Times New Roman"/>
          <w:szCs w:val="20"/>
        </w:rPr>
      </w:pPr>
    </w:p>
    <w:p w14:paraId="4C99ADCA" w14:textId="77777777" w:rsidR="00A725F4" w:rsidRPr="00A725F4" w:rsidRDefault="00A725F4" w:rsidP="0064172D">
      <w:pPr>
        <w:numPr>
          <w:ilvl w:val="0"/>
          <w:numId w:val="57"/>
        </w:numPr>
        <w:tabs>
          <w:tab w:val="left" w:pos="709"/>
          <w:tab w:val="left" w:pos="1276"/>
        </w:tabs>
        <w:ind w:left="1276" w:hanging="567"/>
        <w:contextualSpacing/>
        <w:rPr>
          <w:rFonts w:eastAsia="Times New Roman" w:cs="Times New Roman"/>
          <w:szCs w:val="20"/>
        </w:rPr>
      </w:pPr>
      <w:r w:rsidRPr="00A725F4">
        <w:rPr>
          <w:rFonts w:eastAsia="Times New Roman" w:cs="Times New Roman"/>
          <w:szCs w:val="20"/>
        </w:rPr>
        <w:t>it is not about a matter for which the Authority has a responsibility or which affects the Borough; or</w:t>
      </w:r>
    </w:p>
    <w:p w14:paraId="3EAD05B6" w14:textId="77777777" w:rsidR="00A725F4" w:rsidRPr="00A725F4" w:rsidRDefault="00A725F4" w:rsidP="00F17B07">
      <w:pPr>
        <w:tabs>
          <w:tab w:val="left" w:pos="709"/>
          <w:tab w:val="left" w:pos="1276"/>
        </w:tabs>
        <w:ind w:left="1276" w:hanging="567"/>
        <w:rPr>
          <w:rFonts w:eastAsia="Times New Roman" w:cs="Times New Roman"/>
          <w:szCs w:val="20"/>
        </w:rPr>
      </w:pPr>
    </w:p>
    <w:p w14:paraId="0EC0DD1B" w14:textId="77777777" w:rsidR="00A725F4" w:rsidRPr="00A725F4" w:rsidRDefault="00A725F4" w:rsidP="0064172D">
      <w:pPr>
        <w:numPr>
          <w:ilvl w:val="0"/>
          <w:numId w:val="57"/>
        </w:numPr>
        <w:tabs>
          <w:tab w:val="left" w:pos="709"/>
          <w:tab w:val="left" w:pos="1276"/>
        </w:tabs>
        <w:ind w:left="1276" w:hanging="567"/>
        <w:contextualSpacing/>
        <w:rPr>
          <w:rFonts w:eastAsia="Times New Roman" w:cs="Times New Roman"/>
          <w:szCs w:val="20"/>
        </w:rPr>
      </w:pPr>
      <w:r w:rsidRPr="00A725F4">
        <w:rPr>
          <w:rFonts w:eastAsia="Times New Roman" w:cs="Times New Roman"/>
          <w:szCs w:val="20"/>
        </w:rPr>
        <w:t>it is out of order, illegal, irregular or improper; or</w:t>
      </w:r>
    </w:p>
    <w:p w14:paraId="17EEFAF3" w14:textId="77777777" w:rsidR="00A725F4" w:rsidRPr="00A725F4" w:rsidRDefault="00A725F4" w:rsidP="00F17B07">
      <w:pPr>
        <w:tabs>
          <w:tab w:val="left" w:pos="709"/>
          <w:tab w:val="left" w:pos="1276"/>
        </w:tabs>
        <w:ind w:left="1276" w:hanging="567"/>
        <w:rPr>
          <w:rFonts w:eastAsia="Times New Roman" w:cs="Times New Roman"/>
          <w:szCs w:val="20"/>
        </w:rPr>
      </w:pPr>
    </w:p>
    <w:p w14:paraId="461E0136" w14:textId="77777777"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it is defamatory, frivolous or offensive; or</w:t>
      </w:r>
    </w:p>
    <w:p w14:paraId="082152A8" w14:textId="77777777" w:rsidR="00A725F4" w:rsidRPr="00A725F4" w:rsidRDefault="00A725F4" w:rsidP="00F17B07">
      <w:pPr>
        <w:tabs>
          <w:tab w:val="left" w:pos="709"/>
          <w:tab w:val="left" w:pos="1276"/>
        </w:tabs>
        <w:ind w:left="1276" w:hanging="567"/>
        <w:rPr>
          <w:rFonts w:eastAsia="Times New Roman" w:cs="Times New Roman"/>
          <w:szCs w:val="20"/>
        </w:rPr>
      </w:pPr>
    </w:p>
    <w:p w14:paraId="016CA8F0" w14:textId="76C2998C"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lastRenderedPageBreak/>
        <w:t>iv)</w:t>
      </w:r>
      <w:r w:rsidRPr="00A725F4">
        <w:rPr>
          <w:rFonts w:eastAsia="Times New Roman" w:cs="Times New Roman"/>
          <w:szCs w:val="20"/>
        </w:rPr>
        <w:tab/>
        <w:t>it is substantially the same as a question which has been put at a meeting of the Council in the past six months and since when there has been no change of circumstances justifying the resubmission of the question ; or</w:t>
      </w:r>
    </w:p>
    <w:p w14:paraId="4099B19D" w14:textId="77777777" w:rsidR="00A725F4" w:rsidRPr="00A725F4" w:rsidRDefault="00A725F4" w:rsidP="00F17B07">
      <w:pPr>
        <w:tabs>
          <w:tab w:val="left" w:pos="709"/>
          <w:tab w:val="left" w:pos="1276"/>
        </w:tabs>
        <w:ind w:left="1276" w:hanging="567"/>
        <w:rPr>
          <w:rFonts w:eastAsia="Times New Roman" w:cs="Times New Roman"/>
          <w:szCs w:val="20"/>
        </w:rPr>
      </w:pPr>
    </w:p>
    <w:p w14:paraId="633FB73D" w14:textId="77777777"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v)</w:t>
      </w:r>
      <w:r w:rsidRPr="00A725F4">
        <w:rPr>
          <w:rFonts w:eastAsia="Times New Roman" w:cs="Times New Roman"/>
          <w:szCs w:val="20"/>
        </w:rPr>
        <w:tab/>
        <w:t>it requires the disclosure of confidential or exempt information;</w:t>
      </w:r>
      <w:r w:rsidRPr="00A725F4">
        <w:rPr>
          <w:rFonts w:eastAsia="Times New Roman" w:cs="Times New Roman"/>
          <w:i/>
          <w:szCs w:val="20"/>
        </w:rPr>
        <w:t xml:space="preserve"> </w:t>
      </w:r>
      <w:r w:rsidRPr="00A725F4">
        <w:rPr>
          <w:rFonts w:eastAsia="Times New Roman" w:cs="Times New Roman"/>
          <w:szCs w:val="20"/>
        </w:rPr>
        <w:t>or</w:t>
      </w:r>
    </w:p>
    <w:p w14:paraId="1E659759" w14:textId="77777777" w:rsidR="00A725F4" w:rsidRPr="00A725F4" w:rsidRDefault="00A725F4" w:rsidP="00F17B07">
      <w:pPr>
        <w:tabs>
          <w:tab w:val="left" w:pos="709"/>
          <w:tab w:val="left" w:pos="1276"/>
        </w:tabs>
        <w:ind w:left="1276" w:hanging="567"/>
        <w:rPr>
          <w:rFonts w:eastAsia="Times New Roman" w:cs="Times New Roman"/>
          <w:szCs w:val="20"/>
        </w:rPr>
      </w:pPr>
    </w:p>
    <w:p w14:paraId="3A6BF24C" w14:textId="6FC3F5BD"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vi)</w:t>
      </w:r>
      <w:r w:rsidRPr="00A725F4">
        <w:rPr>
          <w:rFonts w:eastAsia="Times New Roman" w:cs="Times New Roman"/>
          <w:szCs w:val="20"/>
        </w:rPr>
        <w:tab/>
        <w:t>it is unreasonably excessive because of its l</w:t>
      </w:r>
      <w:r w:rsidR="00A84BA2">
        <w:rPr>
          <w:rFonts w:eastAsia="Times New Roman" w:cs="Times New Roman"/>
          <w:szCs w:val="20"/>
        </w:rPr>
        <w:t>ength or its number of parts.</w:t>
      </w:r>
    </w:p>
    <w:p w14:paraId="1B997444" w14:textId="77777777" w:rsidR="00971B4E" w:rsidRDefault="00971B4E" w:rsidP="00F17B07">
      <w:pPr>
        <w:tabs>
          <w:tab w:val="left" w:pos="709"/>
          <w:tab w:val="left" w:pos="1276"/>
        </w:tabs>
        <w:ind w:left="1276" w:hanging="567"/>
        <w:rPr>
          <w:rFonts w:eastAsia="Times New Roman" w:cs="Times New Roman"/>
          <w:szCs w:val="20"/>
        </w:rPr>
      </w:pPr>
    </w:p>
    <w:p w14:paraId="2ADFD7CD" w14:textId="3DAA49B7" w:rsidR="00A725F4" w:rsidRPr="00A725F4" w:rsidRDefault="006E56D4" w:rsidP="00F17B07">
      <w:pPr>
        <w:tabs>
          <w:tab w:val="left" w:pos="709"/>
        </w:tabs>
        <w:ind w:left="709" w:hanging="709"/>
        <w:rPr>
          <w:rFonts w:eastAsia="Times New Roman" w:cs="Times New Roman"/>
          <w:b/>
          <w:szCs w:val="20"/>
        </w:rPr>
      </w:pPr>
      <w:r>
        <w:rPr>
          <w:rFonts w:eastAsia="Times New Roman" w:cs="Times New Roman"/>
          <w:b/>
          <w:szCs w:val="20"/>
        </w:rPr>
        <w:t>9.6</w:t>
      </w:r>
      <w:r>
        <w:rPr>
          <w:rFonts w:eastAsia="Times New Roman" w:cs="Times New Roman"/>
          <w:b/>
          <w:szCs w:val="20"/>
        </w:rPr>
        <w:tab/>
      </w:r>
      <w:r w:rsidR="00A725F4" w:rsidRPr="00A725F4">
        <w:rPr>
          <w:rFonts w:eastAsia="Times New Roman" w:cs="Times New Roman"/>
          <w:b/>
          <w:szCs w:val="20"/>
        </w:rPr>
        <w:t>Record of questions</w:t>
      </w:r>
    </w:p>
    <w:p w14:paraId="6866AC43" w14:textId="77777777" w:rsidR="00A725F4" w:rsidRPr="00A725F4" w:rsidRDefault="00A725F4" w:rsidP="00F17B07">
      <w:pPr>
        <w:tabs>
          <w:tab w:val="left" w:pos="709"/>
        </w:tabs>
        <w:ind w:left="709" w:hanging="709"/>
        <w:rPr>
          <w:rFonts w:eastAsia="Times New Roman" w:cs="Times New Roman"/>
          <w:szCs w:val="20"/>
        </w:rPr>
      </w:pPr>
    </w:p>
    <w:p w14:paraId="45EB698B" w14:textId="46D6FEA8" w:rsidR="00A725F4" w:rsidRPr="00A725F4" w:rsidRDefault="00A725F4" w:rsidP="00752A10">
      <w:pPr>
        <w:tabs>
          <w:tab w:val="left" w:pos="709"/>
          <w:tab w:val="left" w:pos="1276"/>
        </w:tabs>
        <w:ind w:left="1276" w:hanging="1418"/>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The </w:t>
      </w:r>
      <w:r w:rsidR="00185E38">
        <w:rPr>
          <w:rFonts w:eastAsia="Times New Roman" w:cs="Times New Roman"/>
          <w:szCs w:val="20"/>
        </w:rPr>
        <w:t>Chief Executive</w:t>
      </w:r>
      <w:r w:rsidRPr="00A725F4">
        <w:rPr>
          <w:rFonts w:eastAsia="Times New Roman" w:cs="Times New Roman"/>
          <w:szCs w:val="20"/>
        </w:rPr>
        <w:t xml:space="preserve"> will enter each question in a book open to public inspection and will immediately send a copy of the question to the Elected Member to whom it is to be put.  Rejected questions will include reasons for rejection.</w:t>
      </w:r>
    </w:p>
    <w:p w14:paraId="733CE637" w14:textId="77777777" w:rsidR="00A725F4" w:rsidRPr="00A725F4" w:rsidRDefault="00A725F4" w:rsidP="00F17B07">
      <w:pPr>
        <w:tabs>
          <w:tab w:val="left" w:pos="709"/>
          <w:tab w:val="left" w:pos="1276"/>
        </w:tabs>
        <w:ind w:left="1276" w:hanging="567"/>
        <w:rPr>
          <w:rFonts w:eastAsia="Times New Roman" w:cs="Times New Roman"/>
          <w:szCs w:val="20"/>
        </w:rPr>
      </w:pPr>
    </w:p>
    <w:p w14:paraId="0258BB54" w14:textId="76D13D35"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 xml:space="preserve">The </w:t>
      </w:r>
      <w:r w:rsidR="00185E38">
        <w:rPr>
          <w:rFonts w:eastAsia="Times New Roman" w:cs="Times New Roman"/>
          <w:szCs w:val="20"/>
        </w:rPr>
        <w:t>Chief Executive</w:t>
      </w:r>
      <w:r w:rsidRPr="00A725F4">
        <w:rPr>
          <w:rFonts w:eastAsia="Times New Roman" w:cs="Times New Roman"/>
          <w:szCs w:val="20"/>
        </w:rPr>
        <w:t xml:space="preserve"> shall notify the questioner in writing addressed to the questioner at the address at which s/he is registered that his/her question has been ac</w:t>
      </w:r>
      <w:r w:rsidR="006E56D4">
        <w:rPr>
          <w:rFonts w:eastAsia="Times New Roman" w:cs="Times New Roman"/>
          <w:szCs w:val="20"/>
        </w:rPr>
        <w:t xml:space="preserve">cepted </w:t>
      </w:r>
      <w:r w:rsidR="00AE3699">
        <w:rPr>
          <w:rFonts w:eastAsia="Times New Roman" w:cs="Times New Roman"/>
          <w:szCs w:val="20"/>
        </w:rPr>
        <w:t>(or referred to a Policy Committee under Rule 9.8) or</w:t>
      </w:r>
      <w:r w:rsidR="006E56D4">
        <w:rPr>
          <w:rFonts w:eastAsia="Times New Roman" w:cs="Times New Roman"/>
          <w:szCs w:val="20"/>
        </w:rPr>
        <w:t xml:space="preserve"> rejected </w:t>
      </w:r>
      <w:r w:rsidR="00AE3699">
        <w:rPr>
          <w:rFonts w:eastAsia="Times New Roman" w:cs="Times New Roman"/>
          <w:szCs w:val="20"/>
        </w:rPr>
        <w:t>u</w:t>
      </w:r>
      <w:r w:rsidR="006E56D4">
        <w:rPr>
          <w:rFonts w:eastAsia="Times New Roman" w:cs="Times New Roman"/>
          <w:szCs w:val="20"/>
        </w:rPr>
        <w:t>nder rule 9</w:t>
      </w:r>
      <w:r w:rsidRPr="00A725F4">
        <w:rPr>
          <w:rFonts w:eastAsia="Times New Roman" w:cs="Times New Roman"/>
          <w:szCs w:val="20"/>
        </w:rPr>
        <w:t>.5 (the letter will be copied to the parent or guardian identified in the notice if the questioner is under 16 years of age)</w:t>
      </w:r>
    </w:p>
    <w:p w14:paraId="211735FF" w14:textId="77777777" w:rsidR="00A725F4" w:rsidRPr="00A725F4" w:rsidRDefault="00A725F4" w:rsidP="00F17B07">
      <w:pPr>
        <w:tabs>
          <w:tab w:val="left" w:pos="709"/>
          <w:tab w:val="left" w:pos="1276"/>
        </w:tabs>
        <w:ind w:left="1276" w:hanging="567"/>
        <w:rPr>
          <w:rFonts w:eastAsia="Times New Roman" w:cs="Times New Roman"/>
          <w:szCs w:val="20"/>
        </w:rPr>
      </w:pPr>
    </w:p>
    <w:p w14:paraId="127F3F20" w14:textId="77777777"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Copies of all questions will be circulated to all Elected Members and will be made available to the public attending the meeting.</w:t>
      </w:r>
    </w:p>
    <w:p w14:paraId="36A55DAE" w14:textId="77777777" w:rsidR="00A725F4" w:rsidRPr="00A725F4" w:rsidRDefault="00A725F4" w:rsidP="00F17B07">
      <w:pPr>
        <w:tabs>
          <w:tab w:val="left" w:pos="709"/>
        </w:tabs>
        <w:ind w:left="709" w:hanging="709"/>
        <w:rPr>
          <w:rFonts w:eastAsia="Times New Roman" w:cs="Times New Roman"/>
          <w:szCs w:val="20"/>
        </w:rPr>
      </w:pPr>
    </w:p>
    <w:p w14:paraId="0107B8C0" w14:textId="77777777" w:rsidR="00A725F4" w:rsidRPr="00A725F4" w:rsidRDefault="006E56D4" w:rsidP="00F17B07">
      <w:pPr>
        <w:tabs>
          <w:tab w:val="left" w:pos="709"/>
        </w:tabs>
        <w:ind w:left="709" w:hanging="709"/>
        <w:rPr>
          <w:rFonts w:eastAsia="Times New Roman" w:cs="Times New Roman"/>
          <w:b/>
          <w:szCs w:val="20"/>
        </w:rPr>
      </w:pPr>
      <w:r>
        <w:rPr>
          <w:rFonts w:eastAsia="Times New Roman" w:cs="Times New Roman"/>
          <w:b/>
          <w:szCs w:val="20"/>
        </w:rPr>
        <w:t>9.7</w:t>
      </w:r>
      <w:r>
        <w:rPr>
          <w:rFonts w:eastAsia="Times New Roman" w:cs="Times New Roman"/>
          <w:b/>
          <w:szCs w:val="20"/>
        </w:rPr>
        <w:tab/>
      </w:r>
      <w:r w:rsidR="00A725F4" w:rsidRPr="00A725F4">
        <w:rPr>
          <w:rFonts w:eastAsia="Times New Roman" w:cs="Times New Roman"/>
          <w:b/>
          <w:szCs w:val="20"/>
        </w:rPr>
        <w:t>Asking the question at the meeting</w:t>
      </w:r>
    </w:p>
    <w:p w14:paraId="20475DBE" w14:textId="77777777" w:rsidR="00A725F4" w:rsidRPr="00A725F4" w:rsidRDefault="00A725F4" w:rsidP="00F17B07">
      <w:pPr>
        <w:tabs>
          <w:tab w:val="left" w:pos="709"/>
          <w:tab w:val="left" w:pos="1276"/>
        </w:tabs>
        <w:ind w:left="1276" w:hanging="567"/>
        <w:rPr>
          <w:rFonts w:eastAsia="Times New Roman" w:cs="Times New Roman"/>
          <w:szCs w:val="20"/>
        </w:rPr>
      </w:pPr>
    </w:p>
    <w:p w14:paraId="6CE3FA25" w14:textId="535EFD02"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w:t>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The Chair will invite the </w:t>
      </w:r>
      <w:r w:rsidR="00185E38">
        <w:rPr>
          <w:rFonts w:eastAsia="Times New Roman" w:cs="Times New Roman"/>
          <w:szCs w:val="20"/>
        </w:rPr>
        <w:t>Chief Executive</w:t>
      </w:r>
      <w:r w:rsidRPr="00A725F4">
        <w:rPr>
          <w:rFonts w:eastAsia="Times New Roman" w:cs="Times New Roman"/>
          <w:szCs w:val="20"/>
        </w:rPr>
        <w:t xml:space="preserve"> to read the submitted</w:t>
      </w:r>
      <w:r w:rsidRPr="00A725F4">
        <w:rPr>
          <w:rFonts w:eastAsia="Times New Roman" w:cs="Times New Roman"/>
          <w:color w:val="800000"/>
          <w:szCs w:val="20"/>
        </w:rPr>
        <w:t xml:space="preserve"> </w:t>
      </w:r>
      <w:r w:rsidRPr="00A725F4">
        <w:rPr>
          <w:rFonts w:eastAsia="Times New Roman" w:cs="Times New Roman"/>
          <w:szCs w:val="20"/>
        </w:rPr>
        <w:t>question to the Elected Member named in the notice</w:t>
      </w:r>
      <w:r w:rsidR="006773AC" w:rsidRPr="006773AC">
        <w:rPr>
          <w:rFonts w:eastAsia="Times New Roman" w:cs="Times New Roman"/>
          <w:szCs w:val="20"/>
        </w:rPr>
        <w:t>, unless the question</w:t>
      </w:r>
      <w:r w:rsidR="004D7348">
        <w:rPr>
          <w:rFonts w:eastAsia="Times New Roman" w:cs="Times New Roman"/>
          <w:szCs w:val="20"/>
        </w:rPr>
        <w:t>er</w:t>
      </w:r>
      <w:r w:rsidR="006773AC" w:rsidRPr="006773AC">
        <w:rPr>
          <w:rFonts w:eastAsia="Times New Roman" w:cs="Times New Roman"/>
          <w:szCs w:val="20"/>
        </w:rPr>
        <w:t xml:space="preserve"> would</w:t>
      </w:r>
      <w:r w:rsidR="006773AC">
        <w:rPr>
          <w:rFonts w:eastAsia="Times New Roman" w:cs="Times New Roman"/>
          <w:szCs w:val="20"/>
        </w:rPr>
        <w:t xml:space="preserve"> prefer to read out their own question.</w:t>
      </w:r>
    </w:p>
    <w:p w14:paraId="010044A9" w14:textId="77777777" w:rsidR="00A725F4" w:rsidRPr="00A725F4" w:rsidRDefault="00A725F4" w:rsidP="00F17B07">
      <w:pPr>
        <w:tabs>
          <w:tab w:val="left" w:pos="709"/>
          <w:tab w:val="left" w:pos="1276"/>
        </w:tabs>
        <w:ind w:left="1276" w:hanging="567"/>
        <w:rPr>
          <w:rFonts w:eastAsia="Times New Roman" w:cs="Times New Roman"/>
          <w:szCs w:val="20"/>
        </w:rPr>
      </w:pPr>
    </w:p>
    <w:p w14:paraId="0256AFC9" w14:textId="77777777"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Any question which cannot be dealt with during public question time, either because of lack of time or because of the non-attendance of the Elected Member who was to respond to the question, will be dealt with by way of a written answer.</w:t>
      </w:r>
    </w:p>
    <w:p w14:paraId="52A261D3" w14:textId="77777777" w:rsidR="00A725F4" w:rsidRPr="00A725F4" w:rsidRDefault="00A725F4" w:rsidP="00F17B07">
      <w:pPr>
        <w:tabs>
          <w:tab w:val="left" w:pos="709"/>
          <w:tab w:val="left" w:pos="1276"/>
        </w:tabs>
        <w:ind w:left="1276" w:hanging="567"/>
        <w:rPr>
          <w:rFonts w:eastAsia="Times New Roman" w:cs="Times New Roman"/>
          <w:szCs w:val="20"/>
        </w:rPr>
      </w:pPr>
    </w:p>
    <w:p w14:paraId="3A8FBCA5" w14:textId="0C76FB68" w:rsidR="00A725F4" w:rsidRPr="00A725F4" w:rsidRDefault="00A725F4" w:rsidP="00F17B07">
      <w:pPr>
        <w:tabs>
          <w:tab w:val="left" w:pos="709"/>
          <w:tab w:val="left" w:pos="1276"/>
        </w:tabs>
        <w:ind w:left="1276"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 xml:space="preserve">Once the question has been asked, the </w:t>
      </w:r>
      <w:r w:rsidR="00A84BA2">
        <w:rPr>
          <w:rFonts w:eastAsia="Times New Roman" w:cs="Times New Roman"/>
          <w:szCs w:val="20"/>
        </w:rPr>
        <w:t xml:space="preserve">Elected member named in the notice will have 5 minutes to </w:t>
      </w:r>
      <w:r w:rsidR="00AE3699">
        <w:rPr>
          <w:rFonts w:eastAsia="Times New Roman" w:cs="Times New Roman"/>
          <w:szCs w:val="20"/>
        </w:rPr>
        <w:t xml:space="preserve">respond to the question.  </w:t>
      </w:r>
    </w:p>
    <w:p w14:paraId="3744E121" w14:textId="77777777" w:rsidR="00A725F4" w:rsidRPr="00A725F4" w:rsidRDefault="00A725F4" w:rsidP="00F17B07">
      <w:pPr>
        <w:tabs>
          <w:tab w:val="left" w:pos="709"/>
          <w:tab w:val="left" w:pos="1276"/>
        </w:tabs>
        <w:ind w:left="1276" w:hanging="567"/>
        <w:rPr>
          <w:rFonts w:eastAsia="Times New Roman" w:cs="Times New Roman"/>
          <w:i/>
          <w:szCs w:val="20"/>
        </w:rPr>
      </w:pPr>
    </w:p>
    <w:p w14:paraId="52748AB7" w14:textId="1E2CA9A2" w:rsidR="00D40885" w:rsidRPr="00A14502" w:rsidRDefault="00D40885" w:rsidP="00EC3D35">
      <w:pPr>
        <w:tabs>
          <w:tab w:val="left" w:pos="709"/>
          <w:tab w:val="left" w:pos="1276"/>
        </w:tabs>
        <w:ind w:left="1276" w:hanging="567"/>
        <w:rPr>
          <w:rFonts w:eastAsia="Times New Roman" w:cs="Times New Roman"/>
          <w:szCs w:val="20"/>
        </w:rPr>
      </w:pPr>
      <w:r>
        <w:rPr>
          <w:rFonts w:eastAsia="Times New Roman" w:cs="Times New Roman"/>
          <w:szCs w:val="20"/>
        </w:rPr>
        <w:t>(iv)</w:t>
      </w:r>
      <w:r w:rsidR="00A14502">
        <w:rPr>
          <w:rFonts w:eastAsia="Times New Roman" w:cs="Times New Roman"/>
          <w:szCs w:val="20"/>
        </w:rPr>
        <w:tab/>
      </w:r>
      <w:r w:rsidR="00A725F4" w:rsidRPr="00A14502">
        <w:rPr>
          <w:rFonts w:eastAsia="Times New Roman" w:cs="Times New Roman"/>
          <w:szCs w:val="20"/>
        </w:rPr>
        <w:t xml:space="preserve">Once the </w:t>
      </w:r>
      <w:r w:rsidR="001874D2" w:rsidRPr="00A14502">
        <w:rPr>
          <w:rFonts w:eastAsia="Times New Roman" w:cs="Times New Roman"/>
          <w:szCs w:val="20"/>
        </w:rPr>
        <w:t xml:space="preserve">question has been </w:t>
      </w:r>
      <w:r w:rsidR="00095287" w:rsidRPr="00A14502">
        <w:rPr>
          <w:rFonts w:eastAsia="Times New Roman" w:cs="Times New Roman"/>
          <w:szCs w:val="20"/>
        </w:rPr>
        <w:t>responded</w:t>
      </w:r>
      <w:r w:rsidR="001874D2" w:rsidRPr="00A14502">
        <w:rPr>
          <w:rFonts w:eastAsia="Times New Roman" w:cs="Times New Roman"/>
          <w:szCs w:val="20"/>
        </w:rPr>
        <w:t xml:space="preserve"> to</w:t>
      </w:r>
      <w:r w:rsidR="00095287" w:rsidRPr="00A14502">
        <w:rPr>
          <w:rFonts w:eastAsia="Times New Roman" w:cs="Times New Roman"/>
          <w:szCs w:val="20"/>
        </w:rPr>
        <w:t xml:space="preserve">, a questioner may ask </w:t>
      </w:r>
      <w:r w:rsidR="006773AC" w:rsidRPr="00A14502">
        <w:rPr>
          <w:rFonts w:eastAsia="Times New Roman" w:cs="Times New Roman"/>
          <w:szCs w:val="20"/>
        </w:rPr>
        <w:t>up to two</w:t>
      </w:r>
      <w:r w:rsidR="00095287" w:rsidRPr="00A14502">
        <w:rPr>
          <w:rFonts w:eastAsia="Times New Roman" w:cs="Times New Roman"/>
          <w:szCs w:val="20"/>
        </w:rPr>
        <w:t xml:space="preserve"> supplementary question</w:t>
      </w:r>
      <w:r w:rsidR="006773AC" w:rsidRPr="00A14502">
        <w:rPr>
          <w:rFonts w:eastAsia="Times New Roman" w:cs="Times New Roman"/>
          <w:szCs w:val="20"/>
        </w:rPr>
        <w:t>s without notice</w:t>
      </w:r>
      <w:r w:rsidR="00095287" w:rsidRPr="00A14502">
        <w:rPr>
          <w:rFonts w:eastAsia="Times New Roman" w:cs="Times New Roman"/>
          <w:szCs w:val="20"/>
        </w:rPr>
        <w:t xml:space="preserve"> for clarification purposes</w:t>
      </w:r>
      <w:r w:rsidR="0069357A" w:rsidRPr="00A14502">
        <w:rPr>
          <w:rFonts w:eastAsia="Times New Roman" w:cs="Times New Roman"/>
          <w:szCs w:val="20"/>
        </w:rPr>
        <w:t xml:space="preserve"> only.  The supplementary question must arise directly from the original question or reply.  </w:t>
      </w:r>
      <w:r w:rsidRPr="00EC3D35">
        <w:rPr>
          <w:rFonts w:eastAsia="Times New Roman" w:cs="Times New Roman"/>
          <w:szCs w:val="20"/>
        </w:rPr>
        <w:t>That following the response, the Chair will ask the member of the public if they consider that their question has been answered, if so there will be no debate. If the member of the public states that their question has not been answered, the Chair will allow up to 10 minutes for debate and that the normal Rules of Debate will apply.</w:t>
      </w:r>
    </w:p>
    <w:p w14:paraId="0085F9F2" w14:textId="77777777" w:rsidR="00D40885" w:rsidRPr="00A14502" w:rsidRDefault="00D40885" w:rsidP="00E716DD">
      <w:pPr>
        <w:tabs>
          <w:tab w:val="left" w:pos="709"/>
          <w:tab w:val="left" w:pos="1276"/>
        </w:tabs>
        <w:rPr>
          <w:rFonts w:eastAsia="Times New Roman" w:cs="Times New Roman"/>
          <w:szCs w:val="20"/>
        </w:rPr>
      </w:pPr>
    </w:p>
    <w:p w14:paraId="64ABA72D" w14:textId="77777777" w:rsidR="0069357A" w:rsidRDefault="0069357A" w:rsidP="00EC3D35">
      <w:pPr>
        <w:tabs>
          <w:tab w:val="left" w:pos="709"/>
          <w:tab w:val="left" w:pos="1276"/>
        </w:tabs>
        <w:rPr>
          <w:rFonts w:eastAsia="Times New Roman" w:cs="Times New Roman"/>
          <w:szCs w:val="20"/>
        </w:rPr>
      </w:pPr>
    </w:p>
    <w:p w14:paraId="74EC9371" w14:textId="77777777" w:rsidR="00AB2FE3" w:rsidRDefault="00AB2FE3">
      <w:pPr>
        <w:rPr>
          <w:rFonts w:eastAsia="Times New Roman" w:cs="Times New Roman"/>
          <w:b/>
          <w:szCs w:val="20"/>
        </w:rPr>
      </w:pPr>
      <w:r>
        <w:rPr>
          <w:rFonts w:eastAsia="Times New Roman" w:cs="Times New Roman"/>
          <w:b/>
          <w:szCs w:val="20"/>
        </w:rPr>
        <w:br w:type="page"/>
      </w:r>
    </w:p>
    <w:p w14:paraId="283953D3" w14:textId="2B8DAB2C" w:rsidR="0069357A" w:rsidRPr="0069357A" w:rsidRDefault="0069357A" w:rsidP="000A0697">
      <w:pPr>
        <w:ind w:left="709" w:hanging="709"/>
        <w:rPr>
          <w:rFonts w:eastAsia="Times New Roman" w:cs="Times New Roman"/>
          <w:b/>
          <w:szCs w:val="20"/>
        </w:rPr>
      </w:pPr>
      <w:r w:rsidRPr="0069357A">
        <w:rPr>
          <w:rFonts w:eastAsia="Times New Roman" w:cs="Times New Roman"/>
          <w:b/>
          <w:szCs w:val="20"/>
        </w:rPr>
        <w:lastRenderedPageBreak/>
        <w:t>9.8</w:t>
      </w:r>
      <w:r w:rsidRPr="0069357A">
        <w:rPr>
          <w:rFonts w:eastAsia="Times New Roman" w:cs="Times New Roman"/>
          <w:b/>
          <w:szCs w:val="20"/>
        </w:rPr>
        <w:tab/>
        <w:t xml:space="preserve">Formal Referral of a Public Question to a Policy Committee </w:t>
      </w:r>
    </w:p>
    <w:p w14:paraId="09E79DA0" w14:textId="77777777" w:rsidR="00A725F4" w:rsidRPr="00A725F4" w:rsidRDefault="00A725F4" w:rsidP="006E56D4">
      <w:pPr>
        <w:tabs>
          <w:tab w:val="left" w:pos="709"/>
        </w:tabs>
        <w:rPr>
          <w:rFonts w:eastAsia="Times New Roman" w:cs="Times New Roman"/>
          <w:szCs w:val="20"/>
        </w:rPr>
      </w:pPr>
    </w:p>
    <w:p w14:paraId="3FA913DB" w14:textId="3D1E9183" w:rsidR="000A0697" w:rsidRDefault="0069357A" w:rsidP="000A0697">
      <w:pPr>
        <w:tabs>
          <w:tab w:val="left" w:pos="709"/>
        </w:tabs>
        <w:ind w:left="709" w:hanging="709"/>
        <w:rPr>
          <w:rFonts w:eastAsia="Times New Roman" w:cs="Times New Roman"/>
          <w:szCs w:val="20"/>
        </w:rPr>
      </w:pPr>
      <w:r>
        <w:rPr>
          <w:rFonts w:eastAsia="Times New Roman" w:cs="Times New Roman"/>
          <w:szCs w:val="20"/>
        </w:rPr>
        <w:tab/>
      </w:r>
      <w:r w:rsidR="000A0697" w:rsidRPr="000A0697">
        <w:rPr>
          <w:rFonts w:eastAsia="Times New Roman" w:cs="Times New Roman"/>
          <w:szCs w:val="20"/>
        </w:rPr>
        <w:t xml:space="preserve">If the </w:t>
      </w:r>
      <w:r w:rsidR="00185E38">
        <w:rPr>
          <w:rFonts w:eastAsia="Times New Roman" w:cs="Times New Roman"/>
          <w:szCs w:val="20"/>
        </w:rPr>
        <w:t>Chief Executive</w:t>
      </w:r>
      <w:r w:rsidR="000A0697" w:rsidRPr="000A0697">
        <w:rPr>
          <w:rFonts w:eastAsia="Times New Roman" w:cs="Times New Roman"/>
          <w:szCs w:val="20"/>
        </w:rPr>
        <w:t xml:space="preserve">, in consultation with the Chair of Council, considers that it would be more appropriate to do so, a question received on notice for submission to Full Council under Rule 9.2 may instead be referred to the next relevant Policy Committee for answer and shall be dealt with in accordance with the Council’s Protocol for Public Questions at Policy Committee meetings which is included in Part 5 of the Constitution.  </w:t>
      </w:r>
    </w:p>
    <w:p w14:paraId="63AE768F" w14:textId="77777777" w:rsidR="000A0697" w:rsidRPr="000A0697" w:rsidRDefault="000A0697" w:rsidP="000A0697">
      <w:pPr>
        <w:tabs>
          <w:tab w:val="left" w:pos="709"/>
        </w:tabs>
        <w:ind w:left="709" w:hanging="709"/>
        <w:rPr>
          <w:rFonts w:eastAsia="Times New Roman" w:cs="Times New Roman"/>
          <w:szCs w:val="20"/>
        </w:rPr>
      </w:pPr>
    </w:p>
    <w:p w14:paraId="1721E453" w14:textId="56907897" w:rsidR="000A0697" w:rsidRPr="000A0697" w:rsidRDefault="000A0697" w:rsidP="000A0697">
      <w:pPr>
        <w:keepNext/>
        <w:tabs>
          <w:tab w:val="left" w:pos="709"/>
        </w:tabs>
        <w:ind w:left="709" w:hanging="709"/>
        <w:rPr>
          <w:rFonts w:eastAsia="Times New Roman" w:cs="Times New Roman"/>
          <w:b/>
          <w:bCs/>
          <w:szCs w:val="20"/>
        </w:rPr>
      </w:pPr>
      <w:r w:rsidRPr="000A0697">
        <w:rPr>
          <w:rFonts w:eastAsia="Times New Roman" w:cs="Times New Roman"/>
          <w:b/>
          <w:szCs w:val="20"/>
        </w:rPr>
        <w:t>9.9</w:t>
      </w:r>
      <w:r>
        <w:rPr>
          <w:rFonts w:eastAsia="Times New Roman" w:cs="Times New Roman"/>
          <w:szCs w:val="20"/>
        </w:rPr>
        <w:tab/>
      </w:r>
      <w:r w:rsidRPr="000A0697">
        <w:rPr>
          <w:rFonts w:eastAsia="Times New Roman" w:cs="Times New Roman"/>
          <w:b/>
          <w:bCs/>
          <w:szCs w:val="20"/>
        </w:rPr>
        <w:t>Asking Questions at Policy Committee Meetings</w:t>
      </w:r>
    </w:p>
    <w:p w14:paraId="0A4106BB" w14:textId="77777777" w:rsidR="000A0697" w:rsidRPr="000A0697" w:rsidRDefault="000A0697" w:rsidP="000A0697">
      <w:pPr>
        <w:keepNext/>
        <w:tabs>
          <w:tab w:val="left" w:pos="709"/>
        </w:tabs>
        <w:ind w:left="709" w:hanging="709"/>
        <w:rPr>
          <w:rFonts w:eastAsia="Times New Roman" w:cs="Times New Roman"/>
          <w:b/>
          <w:bCs/>
          <w:szCs w:val="20"/>
        </w:rPr>
      </w:pPr>
    </w:p>
    <w:p w14:paraId="7BABE319" w14:textId="7F6F299E" w:rsidR="000A0697" w:rsidRPr="000A0697" w:rsidRDefault="000A0697" w:rsidP="000A0697">
      <w:pPr>
        <w:keepNext/>
        <w:tabs>
          <w:tab w:val="left" w:pos="709"/>
        </w:tabs>
        <w:ind w:left="709" w:hanging="709"/>
        <w:rPr>
          <w:rFonts w:eastAsia="Times New Roman" w:cs="Times New Roman"/>
          <w:szCs w:val="20"/>
        </w:rPr>
      </w:pPr>
      <w:r>
        <w:rPr>
          <w:rFonts w:eastAsia="Times New Roman" w:cs="Times New Roman"/>
          <w:szCs w:val="20"/>
        </w:rPr>
        <w:tab/>
      </w:r>
      <w:r w:rsidRPr="000A0697">
        <w:rPr>
          <w:rFonts w:eastAsia="Times New Roman" w:cs="Times New Roman"/>
          <w:szCs w:val="20"/>
        </w:rPr>
        <w:t>The public may ask questions at Policy Committee meetings in relation to the items on the agenda with a time limit of 4 minutes to include asking and responding to the question</w:t>
      </w:r>
    </w:p>
    <w:p w14:paraId="6D35521D" w14:textId="77777777" w:rsidR="00A84BA2" w:rsidRDefault="00A84BA2" w:rsidP="008E5188">
      <w:pPr>
        <w:tabs>
          <w:tab w:val="left" w:pos="709"/>
        </w:tabs>
        <w:ind w:left="709" w:hanging="709"/>
        <w:rPr>
          <w:rFonts w:eastAsia="Times New Roman" w:cs="Times New Roman"/>
          <w:szCs w:val="20"/>
        </w:rPr>
      </w:pPr>
    </w:p>
    <w:p w14:paraId="319C1241" w14:textId="77777777" w:rsidR="00A84BA2" w:rsidRPr="00A725F4" w:rsidRDefault="00A84BA2" w:rsidP="008E5188">
      <w:pPr>
        <w:tabs>
          <w:tab w:val="left" w:pos="709"/>
        </w:tabs>
        <w:ind w:left="709" w:hanging="709"/>
        <w:rPr>
          <w:rFonts w:eastAsia="Times New Roman" w:cs="Times New Roman"/>
          <w:szCs w:val="20"/>
        </w:rPr>
      </w:pPr>
    </w:p>
    <w:p w14:paraId="51BCE58E" w14:textId="48DAD489" w:rsidR="00A725F4" w:rsidRPr="00A725F4" w:rsidRDefault="001057A3" w:rsidP="006E56D4">
      <w:pPr>
        <w:tabs>
          <w:tab w:val="left" w:pos="709"/>
        </w:tabs>
        <w:rPr>
          <w:rFonts w:eastAsia="Times New Roman" w:cs="Times New Roman"/>
          <w:b/>
          <w:caps/>
          <w:szCs w:val="20"/>
        </w:rPr>
      </w:pPr>
      <w:bookmarkStart w:id="127" w:name="CO10"/>
      <w:bookmarkEnd w:id="127"/>
      <w:r>
        <w:rPr>
          <w:rFonts w:eastAsia="Times New Roman" w:cs="Times New Roman"/>
          <w:b/>
          <w:caps/>
          <w:szCs w:val="20"/>
        </w:rPr>
        <w:t>10</w:t>
      </w:r>
      <w:r w:rsidR="00A725F4" w:rsidRPr="00A725F4">
        <w:rPr>
          <w:rFonts w:eastAsia="Times New Roman" w:cs="Times New Roman"/>
          <w:b/>
          <w:caps/>
          <w:szCs w:val="20"/>
        </w:rPr>
        <w:t>.</w:t>
      </w:r>
      <w:r w:rsidR="00A725F4" w:rsidRPr="00A725F4">
        <w:rPr>
          <w:rFonts w:eastAsia="Times New Roman" w:cs="Times New Roman"/>
          <w:b/>
          <w:caps/>
          <w:szCs w:val="20"/>
        </w:rPr>
        <w:tab/>
        <w:t>Questions by Elected Members</w:t>
      </w:r>
    </w:p>
    <w:p w14:paraId="56BF696D" w14:textId="77777777" w:rsidR="00A725F4" w:rsidRPr="00A725F4" w:rsidRDefault="00A725F4" w:rsidP="006E56D4">
      <w:pPr>
        <w:tabs>
          <w:tab w:val="left" w:pos="709"/>
        </w:tabs>
        <w:rPr>
          <w:rFonts w:eastAsia="Times New Roman" w:cs="Times New Roman"/>
          <w:szCs w:val="20"/>
        </w:rPr>
      </w:pPr>
    </w:p>
    <w:p w14:paraId="083C6992" w14:textId="77777777" w:rsidR="00A725F4" w:rsidRPr="00A725F4" w:rsidRDefault="006E56D4" w:rsidP="006E56D4">
      <w:pPr>
        <w:tabs>
          <w:tab w:val="left" w:pos="709"/>
        </w:tabs>
        <w:rPr>
          <w:rFonts w:eastAsia="Times New Roman" w:cs="Times New Roman"/>
          <w:b/>
          <w:szCs w:val="20"/>
        </w:rPr>
      </w:pPr>
      <w:r>
        <w:rPr>
          <w:rFonts w:eastAsia="Times New Roman" w:cs="Times New Roman"/>
          <w:b/>
          <w:szCs w:val="20"/>
        </w:rPr>
        <w:t>10.1</w:t>
      </w:r>
      <w:r>
        <w:rPr>
          <w:rFonts w:eastAsia="Times New Roman" w:cs="Times New Roman"/>
          <w:b/>
          <w:szCs w:val="20"/>
        </w:rPr>
        <w:tab/>
      </w:r>
      <w:r w:rsidR="00A725F4" w:rsidRPr="00A725F4">
        <w:rPr>
          <w:rFonts w:eastAsia="Times New Roman" w:cs="Times New Roman"/>
          <w:b/>
          <w:szCs w:val="20"/>
        </w:rPr>
        <w:t>Questions about recent decisions of Council Committees</w:t>
      </w:r>
    </w:p>
    <w:p w14:paraId="10AAB9E5" w14:textId="77777777" w:rsidR="00A725F4" w:rsidRPr="00A725F4" w:rsidRDefault="00A725F4" w:rsidP="006E56D4">
      <w:pPr>
        <w:tabs>
          <w:tab w:val="left" w:pos="709"/>
        </w:tabs>
        <w:rPr>
          <w:rFonts w:eastAsia="Times New Roman" w:cs="Times New Roman"/>
          <w:szCs w:val="20"/>
        </w:rPr>
      </w:pPr>
    </w:p>
    <w:p w14:paraId="00AA2DFC" w14:textId="77777777" w:rsidR="00A725F4" w:rsidRPr="00A725F4" w:rsidRDefault="00A725F4" w:rsidP="006E56D4">
      <w:pPr>
        <w:tabs>
          <w:tab w:val="left" w:pos="1276"/>
        </w:tabs>
        <w:ind w:left="1276" w:hanging="567"/>
        <w:rPr>
          <w:rFonts w:eastAsia="Times New Roman" w:cs="Times New Roman"/>
          <w:szCs w:val="20"/>
        </w:rPr>
      </w:pPr>
      <w:r w:rsidRPr="00A725F4">
        <w:rPr>
          <w:rFonts w:eastAsia="Times New Roman" w:cs="Times New Roman"/>
          <w:szCs w:val="20"/>
        </w:rPr>
        <w:t>(</w:t>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An Elected Member of the Council may ask a Chair of a Committee about a decision published and approved for implementation in the period since the last ordinary meeting of Full Council.  Questions under this rule may be asked without notice.  However, the questioner must identify the Committee making the decision and the title of the decision taken by the Committee.</w:t>
      </w:r>
    </w:p>
    <w:p w14:paraId="1BB2BAF8" w14:textId="77777777" w:rsidR="00A725F4" w:rsidRPr="00A725F4" w:rsidRDefault="00A725F4" w:rsidP="006E56D4">
      <w:pPr>
        <w:tabs>
          <w:tab w:val="left" w:pos="1276"/>
        </w:tabs>
        <w:ind w:left="1276" w:hanging="567"/>
        <w:rPr>
          <w:rFonts w:eastAsia="Times New Roman" w:cs="Times New Roman"/>
          <w:szCs w:val="20"/>
        </w:rPr>
      </w:pPr>
    </w:p>
    <w:p w14:paraId="32BB8C32" w14:textId="77777777" w:rsidR="00A725F4" w:rsidRPr="00A725F4" w:rsidRDefault="00A725F4" w:rsidP="006E56D4">
      <w:pPr>
        <w:tabs>
          <w:tab w:val="left" w:pos="1276"/>
        </w:tabs>
        <w:ind w:left="1276"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 xml:space="preserve">Once the question has been responded to by the Chair of the Committee, at the Chair of Council’s discretion, Full Council may debate the matter or move that the issue be referred to a </w:t>
      </w:r>
      <w:proofErr w:type="gramStart"/>
      <w:r w:rsidRPr="00A725F4">
        <w:rPr>
          <w:rFonts w:eastAsia="Times New Roman" w:cs="Times New Roman"/>
          <w:szCs w:val="20"/>
        </w:rPr>
        <w:t>Committee</w:t>
      </w:r>
      <w:proofErr w:type="gramEnd"/>
      <w:r w:rsidRPr="00A725F4">
        <w:rPr>
          <w:rFonts w:eastAsia="Times New Roman" w:cs="Times New Roman"/>
          <w:szCs w:val="20"/>
        </w:rPr>
        <w:t xml:space="preserve"> if so moved, seconded and agreed by Council.</w:t>
      </w:r>
    </w:p>
    <w:p w14:paraId="5FFE1FCF" w14:textId="77777777" w:rsidR="00A725F4" w:rsidRPr="00A725F4" w:rsidRDefault="00A725F4" w:rsidP="006E56D4">
      <w:pPr>
        <w:tabs>
          <w:tab w:val="left" w:pos="1276"/>
        </w:tabs>
        <w:ind w:left="1276"/>
        <w:rPr>
          <w:rFonts w:eastAsia="Times New Roman" w:cs="Times New Roman"/>
          <w:szCs w:val="20"/>
        </w:rPr>
      </w:pPr>
    </w:p>
    <w:p w14:paraId="33172EE4" w14:textId="77777777" w:rsidR="00A725F4" w:rsidRPr="00A725F4" w:rsidRDefault="00A725F4" w:rsidP="006E56D4">
      <w:pPr>
        <w:tabs>
          <w:tab w:val="left" w:pos="1276"/>
        </w:tabs>
        <w:ind w:left="1276"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An Elected Member asking a question will have a maximum of one minute to ask his/her question at the meeting.  A Chair of a Committee responding to a question will have a maximum of five minutes to respond to the question.</w:t>
      </w:r>
    </w:p>
    <w:p w14:paraId="1B6EA52A" w14:textId="77777777" w:rsidR="00A725F4" w:rsidRPr="00A725F4" w:rsidRDefault="00A725F4" w:rsidP="006E56D4">
      <w:pPr>
        <w:tabs>
          <w:tab w:val="left" w:pos="709"/>
        </w:tabs>
        <w:ind w:left="709" w:hanging="709"/>
        <w:rPr>
          <w:rFonts w:eastAsia="Times New Roman" w:cs="Times New Roman"/>
          <w:szCs w:val="20"/>
        </w:rPr>
      </w:pPr>
    </w:p>
    <w:p w14:paraId="7EC308E8" w14:textId="77777777" w:rsidR="00A725F4" w:rsidRPr="00A725F4" w:rsidRDefault="006E56D4" w:rsidP="006E56D4">
      <w:pPr>
        <w:tabs>
          <w:tab w:val="left" w:pos="709"/>
        </w:tabs>
        <w:ind w:left="709" w:hanging="709"/>
        <w:rPr>
          <w:rFonts w:eastAsia="Times New Roman" w:cs="Times New Roman"/>
          <w:b/>
          <w:szCs w:val="20"/>
        </w:rPr>
      </w:pPr>
      <w:r>
        <w:rPr>
          <w:rFonts w:eastAsia="Times New Roman" w:cs="Times New Roman"/>
          <w:b/>
          <w:szCs w:val="20"/>
        </w:rPr>
        <w:t>10.2</w:t>
      </w:r>
      <w:r>
        <w:rPr>
          <w:rFonts w:eastAsia="Times New Roman" w:cs="Times New Roman"/>
          <w:b/>
          <w:szCs w:val="20"/>
        </w:rPr>
        <w:tab/>
      </w:r>
      <w:r w:rsidR="00A725F4" w:rsidRPr="00A725F4">
        <w:rPr>
          <w:rFonts w:eastAsia="Times New Roman" w:cs="Times New Roman"/>
          <w:b/>
          <w:szCs w:val="20"/>
        </w:rPr>
        <w:t>Questions on notice at full Council</w:t>
      </w:r>
    </w:p>
    <w:p w14:paraId="1B39A585" w14:textId="77777777" w:rsidR="00A725F4" w:rsidRPr="00A725F4" w:rsidRDefault="00A725F4" w:rsidP="006E56D4">
      <w:pPr>
        <w:tabs>
          <w:tab w:val="left" w:pos="709"/>
        </w:tabs>
        <w:ind w:left="709" w:hanging="709"/>
        <w:rPr>
          <w:rFonts w:eastAsia="Times New Roman" w:cs="Times New Roman"/>
          <w:szCs w:val="20"/>
        </w:rPr>
      </w:pPr>
    </w:p>
    <w:p w14:paraId="0D8F8EE6" w14:textId="77777777" w:rsidR="00A725F4" w:rsidRPr="00A725F4" w:rsidRDefault="00A725F4" w:rsidP="0064172D">
      <w:pPr>
        <w:numPr>
          <w:ilvl w:val="0"/>
          <w:numId w:val="54"/>
        </w:numPr>
        <w:tabs>
          <w:tab w:val="left" w:pos="710"/>
          <w:tab w:val="left" w:pos="1276"/>
        </w:tabs>
        <w:ind w:left="1276" w:hanging="566"/>
        <w:rPr>
          <w:rFonts w:eastAsia="Times New Roman" w:cs="Times New Roman"/>
          <w:szCs w:val="20"/>
        </w:rPr>
      </w:pPr>
      <w:r w:rsidRPr="00A725F4">
        <w:rPr>
          <w:rFonts w:eastAsia="Times New Roman" w:cs="Times New Roman"/>
          <w:szCs w:val="20"/>
        </w:rPr>
        <w:t xml:space="preserve">An Elected Member of the Council may ask the Chair of any Committee or Forum a question on </w:t>
      </w:r>
    </w:p>
    <w:p w14:paraId="5769CE24" w14:textId="77777777" w:rsidR="00A725F4" w:rsidRPr="00A725F4" w:rsidRDefault="00A725F4" w:rsidP="00A725F4">
      <w:pPr>
        <w:tabs>
          <w:tab w:val="left" w:pos="851"/>
          <w:tab w:val="left" w:pos="1418"/>
        </w:tabs>
        <w:ind w:left="1572"/>
        <w:rPr>
          <w:rFonts w:eastAsia="Times New Roman" w:cs="Times New Roman"/>
          <w:szCs w:val="20"/>
        </w:rPr>
      </w:pPr>
    </w:p>
    <w:p w14:paraId="11162AF3" w14:textId="77777777" w:rsidR="00A725F4" w:rsidRPr="00A725F4" w:rsidRDefault="00A725F4" w:rsidP="0064172D">
      <w:pPr>
        <w:numPr>
          <w:ilvl w:val="0"/>
          <w:numId w:val="55"/>
        </w:numPr>
        <w:tabs>
          <w:tab w:val="left" w:pos="851"/>
          <w:tab w:val="left" w:pos="1701"/>
        </w:tabs>
        <w:ind w:left="1701" w:hanging="425"/>
        <w:rPr>
          <w:rFonts w:eastAsia="Times New Roman" w:cs="Times New Roman"/>
          <w:szCs w:val="20"/>
        </w:rPr>
      </w:pPr>
      <w:r w:rsidRPr="00A725F4">
        <w:rPr>
          <w:rFonts w:eastAsia="Times New Roman" w:cs="Times New Roman"/>
          <w:szCs w:val="20"/>
        </w:rPr>
        <w:t>any matter in relation to which the Authority</w:t>
      </w:r>
      <w:r w:rsidRPr="00A725F4">
        <w:rPr>
          <w:rFonts w:eastAsia="Times New Roman" w:cs="Times New Roman"/>
          <w:color w:val="FF0000"/>
          <w:szCs w:val="20"/>
        </w:rPr>
        <w:t xml:space="preserve"> </w:t>
      </w:r>
      <w:r w:rsidRPr="00A725F4">
        <w:rPr>
          <w:rFonts w:eastAsia="Times New Roman" w:cs="Times New Roman"/>
          <w:szCs w:val="20"/>
        </w:rPr>
        <w:t xml:space="preserve">has powers or duties or </w:t>
      </w:r>
    </w:p>
    <w:p w14:paraId="1A7A6706" w14:textId="77777777" w:rsidR="00A725F4" w:rsidRPr="00A725F4" w:rsidRDefault="00A725F4" w:rsidP="0064172D">
      <w:pPr>
        <w:numPr>
          <w:ilvl w:val="0"/>
          <w:numId w:val="55"/>
        </w:numPr>
        <w:tabs>
          <w:tab w:val="left" w:pos="851"/>
          <w:tab w:val="left" w:pos="1701"/>
        </w:tabs>
        <w:ind w:left="1701" w:hanging="425"/>
        <w:rPr>
          <w:rFonts w:eastAsia="Times New Roman" w:cs="Times New Roman"/>
          <w:szCs w:val="20"/>
        </w:rPr>
      </w:pPr>
      <w:r w:rsidRPr="00A725F4">
        <w:rPr>
          <w:rFonts w:eastAsia="Times New Roman" w:cs="Times New Roman"/>
          <w:szCs w:val="20"/>
        </w:rPr>
        <w:t>which affects the Borough of Hartlepool</w:t>
      </w:r>
    </w:p>
    <w:p w14:paraId="64CF143D" w14:textId="77777777" w:rsidR="00A725F4" w:rsidRPr="00A725F4" w:rsidRDefault="00A725F4" w:rsidP="006E56D4">
      <w:pPr>
        <w:tabs>
          <w:tab w:val="left" w:pos="709"/>
          <w:tab w:val="left" w:pos="1276"/>
        </w:tabs>
        <w:ind w:left="1276" w:hanging="1276"/>
        <w:rPr>
          <w:rFonts w:eastAsia="Times New Roman" w:cs="Times New Roman"/>
          <w:szCs w:val="20"/>
        </w:rPr>
      </w:pPr>
    </w:p>
    <w:p w14:paraId="774857CD" w14:textId="214A2170" w:rsidR="00A725F4" w:rsidRPr="00A725F4" w:rsidRDefault="00A725F4" w:rsidP="006E56D4">
      <w:pPr>
        <w:tabs>
          <w:tab w:val="left" w:pos="709"/>
          <w:tab w:val="left" w:pos="1276"/>
        </w:tabs>
        <w:ind w:left="1276" w:hanging="1276"/>
        <w:rPr>
          <w:rFonts w:eastAsia="Times New Roman" w:cs="Times New Roman"/>
          <w:i/>
          <w:szCs w:val="20"/>
        </w:rPr>
      </w:pPr>
      <w:r w:rsidRPr="00A725F4">
        <w:rPr>
          <w:rFonts w:eastAsia="Times New Roman" w:cs="Times New Roman"/>
          <w:szCs w:val="20"/>
        </w:rPr>
        <w:tab/>
      </w:r>
      <w:r w:rsidRPr="00A725F4">
        <w:rPr>
          <w:rFonts w:eastAsia="Times New Roman" w:cs="Times New Roman"/>
          <w:szCs w:val="20"/>
        </w:rPr>
        <w:tab/>
        <w:t xml:space="preserve">provided s/he has given notice by delivering it in writing or by electronic mail to the </w:t>
      </w:r>
      <w:r w:rsidR="00185E38">
        <w:rPr>
          <w:rFonts w:eastAsia="Times New Roman" w:cs="Times New Roman"/>
          <w:szCs w:val="20"/>
        </w:rPr>
        <w:t>Chief Executive</w:t>
      </w:r>
      <w:r w:rsidRPr="00A725F4">
        <w:rPr>
          <w:rFonts w:eastAsia="Times New Roman" w:cs="Times New Roman"/>
          <w:szCs w:val="20"/>
        </w:rPr>
        <w:t xml:space="preserve"> no later than noon on the Thursday of the week before the meeting. In the case of a meeting held otherwise than on a Thursday, on the expiry of the fifth clear working day before the meeting. If the question relates to urgent matters, and the consent of the Elected Member to whom the question is to be addressed has been given, notice may be given to the </w:t>
      </w:r>
      <w:r w:rsidR="00185E38">
        <w:rPr>
          <w:rFonts w:eastAsia="Times New Roman" w:cs="Times New Roman"/>
          <w:szCs w:val="20"/>
        </w:rPr>
        <w:t>Chief Executive</w:t>
      </w:r>
      <w:r w:rsidRPr="00A725F4">
        <w:rPr>
          <w:rFonts w:eastAsia="Times New Roman" w:cs="Times New Roman"/>
          <w:szCs w:val="20"/>
        </w:rPr>
        <w:t xml:space="preserve"> not later than 1 hour before the time of commencement of the meeting.</w:t>
      </w:r>
      <w:r w:rsidRPr="00A725F4">
        <w:rPr>
          <w:rFonts w:eastAsia="Times New Roman" w:cs="Times New Roman"/>
          <w:i/>
          <w:szCs w:val="20"/>
        </w:rPr>
        <w:t xml:space="preserve"> </w:t>
      </w:r>
    </w:p>
    <w:p w14:paraId="2D5D460A" w14:textId="77777777" w:rsidR="00A725F4" w:rsidRPr="00A725F4" w:rsidRDefault="00A725F4" w:rsidP="006E56D4">
      <w:pPr>
        <w:tabs>
          <w:tab w:val="left" w:pos="709"/>
          <w:tab w:val="left" w:pos="1276"/>
        </w:tabs>
        <w:ind w:left="1276" w:hanging="1276"/>
        <w:rPr>
          <w:rFonts w:eastAsia="Times New Roman" w:cs="Times New Roman"/>
          <w:i/>
          <w:szCs w:val="20"/>
        </w:rPr>
      </w:pPr>
    </w:p>
    <w:p w14:paraId="6E54BD21" w14:textId="77777777" w:rsidR="00A725F4" w:rsidRPr="00A725F4" w:rsidRDefault="00A725F4" w:rsidP="006E56D4">
      <w:pPr>
        <w:tabs>
          <w:tab w:val="left" w:pos="709"/>
          <w:tab w:val="left" w:pos="1276"/>
        </w:tabs>
        <w:ind w:left="1276" w:hanging="1276"/>
        <w:rPr>
          <w:rFonts w:eastAsia="Times New Roman" w:cs="Times New Roman"/>
          <w:szCs w:val="20"/>
        </w:rPr>
      </w:pPr>
      <w:r w:rsidRPr="00A725F4">
        <w:rPr>
          <w:rFonts w:eastAsia="Times New Roman" w:cs="Times New Roman"/>
          <w:i/>
          <w:szCs w:val="20"/>
        </w:rPr>
        <w:lastRenderedPageBreak/>
        <w:tab/>
      </w:r>
      <w:r w:rsidRPr="00A725F4">
        <w:rPr>
          <w:rFonts w:eastAsia="Times New Roman" w:cs="Times New Roman"/>
          <w:i/>
          <w:szCs w:val="20"/>
        </w:rPr>
        <w:tab/>
      </w:r>
      <w:r w:rsidRPr="00A725F4">
        <w:rPr>
          <w:rFonts w:eastAsia="Times New Roman" w:cs="Times New Roman"/>
          <w:szCs w:val="20"/>
        </w:rPr>
        <w:t>An Elected Member who submits more than one question shall place the questions in a numbered order of priority and shall indicate whether, in the event that the question is not asked at the meeting of Full Council for which it is submitted, s/he wishes that the question be asked at the next ordinary meeting of Full Council or be answered in writing.</w:t>
      </w:r>
    </w:p>
    <w:p w14:paraId="43E8907A" w14:textId="77777777" w:rsidR="00A725F4" w:rsidRPr="00A725F4" w:rsidRDefault="00A725F4" w:rsidP="006E56D4">
      <w:pPr>
        <w:tabs>
          <w:tab w:val="left" w:pos="709"/>
          <w:tab w:val="left" w:pos="1276"/>
        </w:tabs>
        <w:ind w:left="1276" w:hanging="1276"/>
        <w:rPr>
          <w:rFonts w:eastAsia="Times New Roman" w:cs="Times New Roman"/>
          <w:szCs w:val="20"/>
        </w:rPr>
      </w:pPr>
    </w:p>
    <w:p w14:paraId="4BFB6AF7" w14:textId="57063546" w:rsidR="00A725F4" w:rsidRPr="00A725F4" w:rsidRDefault="00A725F4" w:rsidP="006E56D4">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An Elected Member may, if a notice in writing has been given to the </w:t>
      </w:r>
      <w:r w:rsidR="00185E38">
        <w:rPr>
          <w:rFonts w:eastAsia="Times New Roman" w:cs="Times New Roman"/>
          <w:szCs w:val="20"/>
        </w:rPr>
        <w:t>Chief Executive</w:t>
      </w:r>
      <w:r w:rsidRPr="00A725F4">
        <w:rPr>
          <w:rFonts w:eastAsia="Times New Roman" w:cs="Times New Roman"/>
          <w:szCs w:val="20"/>
        </w:rPr>
        <w:t xml:space="preserve"> no later than noon on the Thursday of the week before the meeting (or in the case of a meeting held otherwise than on a Thursday, on the expiry of the fifth clear working day before the meeting) and such notice is signed by an Elected Member before the commencement of the meeting ask:- </w:t>
      </w:r>
    </w:p>
    <w:p w14:paraId="07436CFC" w14:textId="77777777" w:rsidR="00A725F4" w:rsidRPr="00A725F4" w:rsidRDefault="00A725F4" w:rsidP="006E56D4">
      <w:pPr>
        <w:tabs>
          <w:tab w:val="left" w:pos="709"/>
          <w:tab w:val="left" w:pos="1276"/>
          <w:tab w:val="left" w:pos="1985"/>
          <w:tab w:val="left" w:pos="2552"/>
          <w:tab w:val="left" w:pos="3119"/>
          <w:tab w:val="left" w:pos="3686"/>
        </w:tabs>
        <w:ind w:left="1276" w:hanging="1276"/>
        <w:rPr>
          <w:rFonts w:eastAsia="Times New Roman" w:cs="Times New Roman"/>
          <w:szCs w:val="20"/>
        </w:rPr>
      </w:pPr>
    </w:p>
    <w:p w14:paraId="40B8BE90" w14:textId="71A0D2A4" w:rsidR="00A725F4" w:rsidRPr="00A725F4" w:rsidRDefault="00A725F4" w:rsidP="0028110A">
      <w:pPr>
        <w:numPr>
          <w:ilvl w:val="0"/>
          <w:numId w:val="12"/>
        </w:numPr>
        <w:tabs>
          <w:tab w:val="left" w:pos="851"/>
          <w:tab w:val="left" w:pos="1701"/>
          <w:tab w:val="left" w:pos="2552"/>
          <w:tab w:val="left" w:pos="3119"/>
          <w:tab w:val="left" w:pos="3686"/>
        </w:tabs>
        <w:ind w:left="1701" w:hanging="425"/>
        <w:rPr>
          <w:rFonts w:eastAsia="Times New Roman" w:cs="Times New Roman"/>
          <w:snapToGrid w:val="0"/>
          <w:szCs w:val="20"/>
        </w:rPr>
      </w:pPr>
      <w:r w:rsidRPr="00A725F4">
        <w:rPr>
          <w:rFonts w:eastAsia="Times New Roman" w:cs="Times New Roman"/>
          <w:snapToGrid w:val="0"/>
          <w:szCs w:val="20"/>
        </w:rPr>
        <w:t>a Member of the Police and Crime Panel any question on any matter in relation to the discharge by the Panel of its functions; or</w:t>
      </w:r>
    </w:p>
    <w:p w14:paraId="0A736AF0" w14:textId="77777777" w:rsidR="00A725F4" w:rsidRPr="00A725F4" w:rsidRDefault="00A725F4" w:rsidP="006E56D4">
      <w:pPr>
        <w:tabs>
          <w:tab w:val="left" w:pos="851"/>
          <w:tab w:val="left" w:pos="1418"/>
          <w:tab w:val="left" w:pos="1701"/>
          <w:tab w:val="left" w:pos="1985"/>
        </w:tabs>
        <w:ind w:left="1701" w:hanging="425"/>
        <w:rPr>
          <w:rFonts w:eastAsia="Times New Roman" w:cs="Times New Roman"/>
          <w:szCs w:val="20"/>
        </w:rPr>
      </w:pPr>
    </w:p>
    <w:p w14:paraId="08DA3DC0" w14:textId="77777777" w:rsidR="00A725F4" w:rsidRPr="00A725F4" w:rsidRDefault="00A725F4" w:rsidP="0028110A">
      <w:pPr>
        <w:numPr>
          <w:ilvl w:val="0"/>
          <w:numId w:val="12"/>
        </w:numPr>
        <w:tabs>
          <w:tab w:val="clear" w:pos="360"/>
          <w:tab w:val="left" w:pos="1276"/>
          <w:tab w:val="left" w:pos="1701"/>
        </w:tabs>
        <w:ind w:left="1701" w:hanging="425"/>
        <w:rPr>
          <w:rFonts w:eastAsia="Times New Roman" w:cs="Times New Roman"/>
          <w:snapToGrid w:val="0"/>
          <w:szCs w:val="20"/>
        </w:rPr>
      </w:pPr>
      <w:r w:rsidRPr="00A725F4">
        <w:rPr>
          <w:rFonts w:eastAsia="Times New Roman" w:cs="Times New Roman"/>
          <w:snapToGrid w:val="0"/>
          <w:szCs w:val="20"/>
        </w:rPr>
        <w:t>a Member of the Cleveland Fire Authority any question on any matter in relation to the discharge by the Fire Authority of its functions.</w:t>
      </w:r>
    </w:p>
    <w:p w14:paraId="377FA9F2" w14:textId="77777777" w:rsidR="00A725F4" w:rsidRPr="00A725F4" w:rsidRDefault="00A725F4" w:rsidP="00A725F4">
      <w:pPr>
        <w:tabs>
          <w:tab w:val="left" w:pos="851"/>
          <w:tab w:val="left" w:pos="1418"/>
          <w:tab w:val="left" w:pos="2552"/>
          <w:tab w:val="left" w:pos="3119"/>
          <w:tab w:val="left" w:pos="3686"/>
        </w:tabs>
        <w:ind w:left="1418" w:hanging="1418"/>
        <w:rPr>
          <w:rFonts w:eastAsia="Times New Roman" w:cs="Times New Roman"/>
          <w:snapToGrid w:val="0"/>
          <w:szCs w:val="20"/>
        </w:rPr>
      </w:pPr>
    </w:p>
    <w:p w14:paraId="37A76F6C" w14:textId="77777777" w:rsidR="00A725F4" w:rsidRPr="00A725F4" w:rsidRDefault="006E56D4" w:rsidP="006E56D4">
      <w:pPr>
        <w:tabs>
          <w:tab w:val="left" w:pos="709"/>
          <w:tab w:val="left" w:pos="1276"/>
          <w:tab w:val="left" w:pos="2552"/>
          <w:tab w:val="left" w:pos="3119"/>
          <w:tab w:val="left" w:pos="3686"/>
        </w:tabs>
        <w:ind w:left="1276" w:hanging="567"/>
        <w:rPr>
          <w:rFonts w:eastAsia="Times New Roman" w:cs="Times New Roman"/>
          <w:snapToGrid w:val="0"/>
          <w:szCs w:val="20"/>
        </w:rPr>
      </w:pPr>
      <w:r>
        <w:rPr>
          <w:rFonts w:eastAsia="Times New Roman" w:cs="Times New Roman"/>
          <w:snapToGrid w:val="0"/>
          <w:szCs w:val="20"/>
        </w:rPr>
        <w:tab/>
      </w:r>
      <w:r w:rsidR="00A725F4" w:rsidRPr="00A725F4">
        <w:rPr>
          <w:rFonts w:eastAsia="Times New Roman" w:cs="Times New Roman"/>
          <w:snapToGrid w:val="0"/>
          <w:szCs w:val="20"/>
        </w:rPr>
        <w:t>An Elected Member who submits more than one question shall place the questions in a numbered order of priority</w:t>
      </w:r>
    </w:p>
    <w:p w14:paraId="2D6A5927" w14:textId="77777777" w:rsidR="00A725F4" w:rsidRPr="00A725F4" w:rsidRDefault="00A725F4" w:rsidP="006E56D4">
      <w:pPr>
        <w:tabs>
          <w:tab w:val="left" w:pos="709"/>
          <w:tab w:val="left" w:pos="1276"/>
          <w:tab w:val="left" w:pos="2552"/>
          <w:tab w:val="left" w:pos="3119"/>
          <w:tab w:val="left" w:pos="3686"/>
        </w:tabs>
        <w:ind w:left="1276" w:hanging="567"/>
        <w:rPr>
          <w:rFonts w:eastAsia="Times New Roman" w:cs="Times New Roman"/>
          <w:snapToGrid w:val="0"/>
          <w:szCs w:val="20"/>
        </w:rPr>
      </w:pPr>
    </w:p>
    <w:p w14:paraId="63EAFB9E" w14:textId="77777777" w:rsidR="00A725F4" w:rsidRPr="00A725F4" w:rsidRDefault="00A725F4" w:rsidP="006E56D4">
      <w:pPr>
        <w:tabs>
          <w:tab w:val="left" w:pos="709"/>
          <w:tab w:val="left" w:pos="1276"/>
          <w:tab w:val="left" w:pos="2552"/>
          <w:tab w:val="left" w:pos="3119"/>
          <w:tab w:val="left" w:pos="3686"/>
        </w:tabs>
        <w:ind w:left="1276" w:hanging="567"/>
        <w:rPr>
          <w:rFonts w:eastAsia="Times New Roman" w:cs="Times New Roman"/>
          <w:i/>
          <w:snapToGrid w:val="0"/>
          <w:szCs w:val="20"/>
        </w:rPr>
      </w:pPr>
      <w:r w:rsidRPr="00A725F4">
        <w:rPr>
          <w:rFonts w:eastAsia="Times New Roman" w:cs="Times New Roman"/>
          <w:snapToGrid w:val="0"/>
          <w:szCs w:val="20"/>
        </w:rPr>
        <w:t>(iii)</w:t>
      </w:r>
      <w:r w:rsidRPr="00A725F4">
        <w:rPr>
          <w:rFonts w:eastAsia="Times New Roman" w:cs="Times New Roman"/>
          <w:snapToGrid w:val="0"/>
          <w:szCs w:val="20"/>
        </w:rPr>
        <w:tab/>
        <w:t>Questions of which notice has been given under (</w:t>
      </w:r>
      <w:proofErr w:type="spellStart"/>
      <w:r w:rsidRPr="00A725F4">
        <w:rPr>
          <w:rFonts w:eastAsia="Times New Roman" w:cs="Times New Roman"/>
          <w:snapToGrid w:val="0"/>
          <w:szCs w:val="20"/>
        </w:rPr>
        <w:t>i</w:t>
      </w:r>
      <w:proofErr w:type="spellEnd"/>
      <w:r w:rsidRPr="00A725F4">
        <w:rPr>
          <w:rFonts w:eastAsia="Times New Roman" w:cs="Times New Roman"/>
          <w:snapToGrid w:val="0"/>
          <w:szCs w:val="20"/>
        </w:rPr>
        <w:t>) or (ii) above shall be asked in the order in which notice of the questions was given save that all questions of one priority shall be dealt with before questions of the next priority</w:t>
      </w:r>
      <w:r w:rsidRPr="00A725F4">
        <w:rPr>
          <w:rFonts w:eastAsia="Times New Roman" w:cs="Times New Roman"/>
          <w:i/>
          <w:snapToGrid w:val="0"/>
          <w:szCs w:val="20"/>
        </w:rPr>
        <w:t>.</w:t>
      </w:r>
    </w:p>
    <w:p w14:paraId="48C3BD0E" w14:textId="77777777" w:rsidR="00A725F4" w:rsidRPr="00A725F4" w:rsidRDefault="00A725F4" w:rsidP="006E56D4">
      <w:pPr>
        <w:tabs>
          <w:tab w:val="left" w:pos="709"/>
          <w:tab w:val="left" w:pos="1276"/>
          <w:tab w:val="left" w:pos="2552"/>
          <w:tab w:val="left" w:pos="3119"/>
          <w:tab w:val="left" w:pos="3686"/>
        </w:tabs>
        <w:ind w:left="1276" w:hanging="567"/>
        <w:rPr>
          <w:rFonts w:eastAsia="Times New Roman" w:cs="Times New Roman"/>
          <w:szCs w:val="20"/>
        </w:rPr>
      </w:pPr>
    </w:p>
    <w:p w14:paraId="1838A811" w14:textId="77777777" w:rsidR="00A725F4" w:rsidRPr="00A725F4" w:rsidRDefault="00A725F4" w:rsidP="006E56D4">
      <w:pPr>
        <w:tabs>
          <w:tab w:val="left" w:pos="709"/>
          <w:tab w:val="left" w:pos="1276"/>
        </w:tabs>
        <w:ind w:left="1276" w:hanging="567"/>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Elected Members may, at the discretion of the Chair of Council, make comment upon and discuss the issue raised by the questioner under (</w:t>
      </w:r>
      <w:proofErr w:type="spellStart"/>
      <w:r w:rsidRPr="00A725F4">
        <w:rPr>
          <w:rFonts w:eastAsia="Times New Roman" w:cs="Times New Roman"/>
          <w:szCs w:val="20"/>
        </w:rPr>
        <w:t>i</w:t>
      </w:r>
      <w:proofErr w:type="spellEnd"/>
      <w:r w:rsidRPr="00A725F4">
        <w:rPr>
          <w:rFonts w:eastAsia="Times New Roman" w:cs="Times New Roman"/>
          <w:szCs w:val="20"/>
        </w:rPr>
        <w:t>) or (ii) above and/or move that that the issue is referred to a Committee if so moved, seconded and agreed by Council.</w:t>
      </w:r>
    </w:p>
    <w:p w14:paraId="50944FD1" w14:textId="77777777" w:rsidR="00A725F4" w:rsidRPr="00A725F4" w:rsidRDefault="00A725F4" w:rsidP="006E56D4">
      <w:pPr>
        <w:tabs>
          <w:tab w:val="left" w:pos="709"/>
          <w:tab w:val="left" w:pos="1276"/>
        </w:tabs>
        <w:ind w:left="1276" w:hanging="567"/>
        <w:rPr>
          <w:rFonts w:eastAsia="Times New Roman" w:cs="Times New Roman"/>
          <w:szCs w:val="20"/>
        </w:rPr>
      </w:pPr>
    </w:p>
    <w:p w14:paraId="64C6F53E" w14:textId="77777777" w:rsidR="00A725F4" w:rsidRPr="00A725F4" w:rsidRDefault="00A725F4" w:rsidP="003E7B7D">
      <w:pPr>
        <w:tabs>
          <w:tab w:val="left" w:pos="1276"/>
          <w:tab w:val="left" w:pos="1843"/>
        </w:tabs>
        <w:ind w:left="1843" w:hanging="567"/>
        <w:rPr>
          <w:rFonts w:eastAsia="Times New Roman" w:cs="Times New Roman"/>
          <w:strike/>
          <w:szCs w:val="20"/>
        </w:rPr>
      </w:pPr>
      <w:r w:rsidRPr="00A725F4">
        <w:rPr>
          <w:rFonts w:eastAsia="Times New Roman" w:cs="Times New Roman"/>
          <w:szCs w:val="20"/>
        </w:rPr>
        <w:t xml:space="preserve">(a) </w:t>
      </w:r>
      <w:r w:rsidR="003E7B7D">
        <w:rPr>
          <w:rFonts w:eastAsia="Times New Roman" w:cs="Times New Roman"/>
          <w:szCs w:val="20"/>
        </w:rPr>
        <w:tab/>
      </w:r>
      <w:r w:rsidRPr="00A725F4">
        <w:rPr>
          <w:rFonts w:eastAsia="Times New Roman" w:cs="Times New Roman"/>
          <w:szCs w:val="20"/>
        </w:rPr>
        <w:t>An Elected Member asking a question will have a maximum of one minute to put his/her question at the meeting.  The relevant Elected Member responding to a question will have a maximum of five minutes to provide their response.</w:t>
      </w:r>
    </w:p>
    <w:p w14:paraId="3FBB3014" w14:textId="77777777" w:rsidR="00A725F4" w:rsidRPr="00A725F4" w:rsidRDefault="00A725F4" w:rsidP="003E7B7D">
      <w:pPr>
        <w:tabs>
          <w:tab w:val="left" w:pos="1276"/>
          <w:tab w:val="left" w:pos="1843"/>
        </w:tabs>
        <w:ind w:left="1843" w:hanging="567"/>
        <w:rPr>
          <w:rFonts w:eastAsia="Times New Roman" w:cs="Times New Roman"/>
          <w:szCs w:val="20"/>
        </w:rPr>
      </w:pPr>
    </w:p>
    <w:p w14:paraId="0B303FF8" w14:textId="77777777" w:rsidR="00A725F4" w:rsidRPr="00A725F4" w:rsidRDefault="00A725F4" w:rsidP="003E7B7D">
      <w:pPr>
        <w:tabs>
          <w:tab w:val="left" w:pos="1276"/>
          <w:tab w:val="left" w:pos="1843"/>
        </w:tabs>
        <w:ind w:left="1843" w:hanging="567"/>
        <w:rPr>
          <w:rFonts w:eastAsia="Times New Roman" w:cs="Times New Roman"/>
          <w:szCs w:val="20"/>
        </w:rPr>
      </w:pPr>
      <w:r w:rsidRPr="00A725F4">
        <w:rPr>
          <w:rFonts w:eastAsia="Times New Roman" w:cs="Times New Roman"/>
          <w:szCs w:val="20"/>
        </w:rPr>
        <w:t xml:space="preserve">(b) </w:t>
      </w:r>
      <w:r w:rsidR="003E7B7D">
        <w:rPr>
          <w:rFonts w:eastAsia="Times New Roman" w:cs="Times New Roman"/>
          <w:szCs w:val="20"/>
        </w:rPr>
        <w:tab/>
      </w:r>
      <w:r w:rsidRPr="00A725F4">
        <w:rPr>
          <w:rFonts w:eastAsia="Times New Roman" w:cs="Times New Roman"/>
          <w:szCs w:val="20"/>
        </w:rPr>
        <w:t>Not more than 30 minutes shall be allocated at a meeting of Full Council to the answering of questions under this rule provided that the Chair of Council may at his/her discretion extend the time.  Any questions remaining unanswered shall (unless the Elected Member who gave notice of the question has indicated that the question should be answered in writing) be dealt with at the next ordinary meeting of Full Council.  The first unanswered question of each Elected Member being accorded priority no 1 and subsequent questions accorded priority in the sequence allocated by the Elected Member.</w:t>
      </w:r>
    </w:p>
    <w:p w14:paraId="5512B242" w14:textId="77777777" w:rsidR="001057A3" w:rsidRDefault="001057A3" w:rsidP="003E7B7D">
      <w:pPr>
        <w:tabs>
          <w:tab w:val="left" w:pos="709"/>
        </w:tabs>
        <w:ind w:left="709" w:hanging="709"/>
        <w:rPr>
          <w:rFonts w:eastAsia="Times New Roman" w:cs="Times New Roman"/>
          <w:b/>
          <w:szCs w:val="20"/>
        </w:rPr>
      </w:pPr>
    </w:p>
    <w:p w14:paraId="494D6B69" w14:textId="77777777" w:rsidR="00A725F4" w:rsidRPr="00A725F4" w:rsidRDefault="003E7B7D" w:rsidP="003E7B7D">
      <w:pPr>
        <w:tabs>
          <w:tab w:val="left" w:pos="709"/>
        </w:tabs>
        <w:ind w:left="709" w:hanging="709"/>
        <w:rPr>
          <w:rFonts w:eastAsia="Times New Roman" w:cs="Times New Roman"/>
          <w:szCs w:val="20"/>
        </w:rPr>
      </w:pPr>
      <w:r>
        <w:rPr>
          <w:rFonts w:eastAsia="Times New Roman" w:cs="Times New Roman"/>
          <w:b/>
          <w:szCs w:val="20"/>
        </w:rPr>
        <w:t>10.3</w:t>
      </w:r>
      <w:r>
        <w:rPr>
          <w:rFonts w:eastAsia="Times New Roman" w:cs="Times New Roman"/>
          <w:b/>
          <w:szCs w:val="20"/>
        </w:rPr>
        <w:tab/>
      </w:r>
      <w:r w:rsidR="00A725F4" w:rsidRPr="00A725F4">
        <w:rPr>
          <w:rFonts w:eastAsia="Times New Roman" w:cs="Times New Roman"/>
          <w:b/>
          <w:szCs w:val="20"/>
        </w:rPr>
        <w:t>Scope of Questions</w:t>
      </w:r>
    </w:p>
    <w:p w14:paraId="3A1E8864" w14:textId="77777777" w:rsidR="00A725F4" w:rsidRPr="00A725F4" w:rsidRDefault="00A725F4" w:rsidP="003E7B7D">
      <w:pPr>
        <w:tabs>
          <w:tab w:val="left" w:pos="709"/>
          <w:tab w:val="left" w:pos="810"/>
        </w:tabs>
        <w:ind w:left="709" w:hanging="709"/>
        <w:rPr>
          <w:rFonts w:eastAsia="Times New Roman" w:cs="Times New Roman"/>
          <w:szCs w:val="20"/>
        </w:rPr>
      </w:pPr>
    </w:p>
    <w:p w14:paraId="406337B9" w14:textId="60FA5884" w:rsidR="00A725F4" w:rsidRPr="00A725F4" w:rsidRDefault="003E7B7D" w:rsidP="003E7B7D">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The </w:t>
      </w:r>
      <w:r w:rsidR="00185E38">
        <w:rPr>
          <w:rFonts w:eastAsia="Times New Roman" w:cs="Times New Roman"/>
          <w:szCs w:val="20"/>
        </w:rPr>
        <w:t>Chief Executive</w:t>
      </w:r>
      <w:r w:rsidR="00A725F4" w:rsidRPr="00A725F4">
        <w:rPr>
          <w:rFonts w:eastAsia="Times New Roman" w:cs="Times New Roman"/>
          <w:szCs w:val="20"/>
        </w:rPr>
        <w:t xml:space="preserve"> in consultation with the Chair of the Council, may reject a question if:-</w:t>
      </w:r>
    </w:p>
    <w:p w14:paraId="395D946A" w14:textId="77777777" w:rsidR="00A725F4" w:rsidRPr="00A725F4" w:rsidRDefault="00A725F4" w:rsidP="003E7B7D">
      <w:pPr>
        <w:tabs>
          <w:tab w:val="left" w:pos="709"/>
        </w:tabs>
        <w:ind w:left="709" w:hanging="709"/>
        <w:rPr>
          <w:rFonts w:eastAsia="Times New Roman" w:cs="Times New Roman"/>
          <w:szCs w:val="20"/>
        </w:rPr>
      </w:pPr>
    </w:p>
    <w:p w14:paraId="5613890A" w14:textId="18050DB8" w:rsidR="00A725F4" w:rsidRPr="00A725F4" w:rsidRDefault="00A725F4" w:rsidP="003E7B7D">
      <w:pPr>
        <w:tabs>
          <w:tab w:val="left" w:pos="851"/>
          <w:tab w:val="left" w:pos="1276"/>
        </w:tabs>
        <w:ind w:left="1276" w:hanging="1418"/>
        <w:rPr>
          <w:rFonts w:eastAsia="Times New Roman" w:cs="Times New Roman"/>
          <w:szCs w:val="20"/>
        </w:rPr>
      </w:pPr>
      <w:r w:rsidRPr="00A725F4">
        <w:rPr>
          <w:rFonts w:eastAsia="Times New Roman" w:cs="Times New Roman"/>
          <w:szCs w:val="20"/>
        </w:rPr>
        <w:lastRenderedPageBreak/>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it is n</w:t>
      </w:r>
      <w:r w:rsidR="006E5988">
        <w:rPr>
          <w:rFonts w:eastAsia="Times New Roman" w:cs="Times New Roman"/>
          <w:szCs w:val="20"/>
        </w:rPr>
        <w:t xml:space="preserve">ot about a matter for which the </w:t>
      </w:r>
      <w:r w:rsidRPr="00A725F4">
        <w:rPr>
          <w:rFonts w:eastAsia="Times New Roman" w:cs="Times New Roman"/>
          <w:szCs w:val="20"/>
        </w:rPr>
        <w:t>Authority has a responsibility or which affects the Borough; or</w:t>
      </w:r>
    </w:p>
    <w:p w14:paraId="467D1901" w14:textId="77777777" w:rsidR="00A725F4" w:rsidRPr="00A725F4" w:rsidRDefault="00A725F4" w:rsidP="003E7B7D">
      <w:pPr>
        <w:tabs>
          <w:tab w:val="left" w:pos="851"/>
          <w:tab w:val="left" w:pos="1276"/>
        </w:tabs>
        <w:ind w:left="1276" w:hanging="1418"/>
        <w:rPr>
          <w:rFonts w:eastAsia="Times New Roman" w:cs="Times New Roman"/>
          <w:szCs w:val="20"/>
        </w:rPr>
      </w:pPr>
    </w:p>
    <w:p w14:paraId="48350312" w14:textId="77777777" w:rsidR="00A725F4" w:rsidRPr="00A725F4" w:rsidRDefault="00A725F4" w:rsidP="003E7B7D">
      <w:pPr>
        <w:tabs>
          <w:tab w:val="left" w:pos="851"/>
          <w:tab w:val="left" w:pos="1276"/>
        </w:tabs>
        <w:ind w:left="1276" w:hanging="1418"/>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it is defamatory, frivolous or offensive; or</w:t>
      </w:r>
    </w:p>
    <w:p w14:paraId="34C39CDC" w14:textId="77777777" w:rsidR="00A725F4" w:rsidRPr="00A725F4" w:rsidRDefault="00A725F4" w:rsidP="003E7B7D">
      <w:pPr>
        <w:tabs>
          <w:tab w:val="left" w:pos="851"/>
          <w:tab w:val="left" w:pos="1276"/>
        </w:tabs>
        <w:ind w:left="1276" w:hanging="1418"/>
        <w:rPr>
          <w:rFonts w:eastAsia="Times New Roman" w:cs="Times New Roman"/>
          <w:szCs w:val="20"/>
        </w:rPr>
      </w:pPr>
    </w:p>
    <w:p w14:paraId="4F657D29" w14:textId="56F62BC4" w:rsidR="00A725F4" w:rsidRPr="00A725F4" w:rsidRDefault="008B0B04" w:rsidP="008B0B04">
      <w:pPr>
        <w:tabs>
          <w:tab w:val="left" w:pos="851"/>
          <w:tab w:val="left" w:pos="1276"/>
        </w:tabs>
        <w:ind w:left="1276" w:hanging="992"/>
        <w:rPr>
          <w:rFonts w:eastAsia="Times New Roman" w:cs="Times New Roman"/>
          <w:szCs w:val="20"/>
        </w:rPr>
      </w:pPr>
      <w:r>
        <w:rPr>
          <w:rFonts w:eastAsia="Times New Roman" w:cs="Times New Roman"/>
          <w:szCs w:val="20"/>
        </w:rPr>
        <w:tab/>
      </w:r>
      <w:r w:rsidR="00A725F4" w:rsidRPr="00A725F4">
        <w:rPr>
          <w:rFonts w:eastAsia="Times New Roman" w:cs="Times New Roman"/>
          <w:szCs w:val="20"/>
        </w:rPr>
        <w:t>iii)</w:t>
      </w:r>
      <w:r w:rsidR="00A725F4" w:rsidRPr="00A725F4">
        <w:rPr>
          <w:rFonts w:eastAsia="Times New Roman" w:cs="Times New Roman"/>
          <w:szCs w:val="20"/>
        </w:rPr>
        <w:tab/>
        <w:t>it is substantially the same as a question which has been put at a meeting of Full Council in the past six months and since when there has been no change of circumstances justifying the resubmission of the question; or</w:t>
      </w:r>
    </w:p>
    <w:p w14:paraId="037F748D" w14:textId="77777777" w:rsidR="00A725F4" w:rsidRPr="00A725F4" w:rsidRDefault="00A725F4" w:rsidP="003E7B7D">
      <w:pPr>
        <w:tabs>
          <w:tab w:val="left" w:pos="851"/>
          <w:tab w:val="left" w:pos="1276"/>
        </w:tabs>
        <w:ind w:left="1276" w:hanging="1418"/>
        <w:rPr>
          <w:rFonts w:eastAsia="Times New Roman" w:cs="Times New Roman"/>
          <w:szCs w:val="20"/>
        </w:rPr>
      </w:pPr>
    </w:p>
    <w:p w14:paraId="4BA6F2DB" w14:textId="77777777" w:rsidR="00A725F4" w:rsidRPr="00A725F4" w:rsidRDefault="00A725F4" w:rsidP="003E7B7D">
      <w:pPr>
        <w:tabs>
          <w:tab w:val="left" w:pos="851"/>
          <w:tab w:val="left" w:pos="1276"/>
        </w:tabs>
        <w:ind w:left="1276" w:hanging="1418"/>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it requires the disclosure of confidential or exempt information;</w:t>
      </w:r>
      <w:r w:rsidRPr="00A725F4">
        <w:rPr>
          <w:rFonts w:eastAsia="Times New Roman" w:cs="Times New Roman"/>
          <w:i/>
          <w:szCs w:val="20"/>
        </w:rPr>
        <w:t xml:space="preserve"> </w:t>
      </w:r>
      <w:r w:rsidRPr="00A725F4">
        <w:rPr>
          <w:rFonts w:eastAsia="Times New Roman" w:cs="Times New Roman"/>
          <w:szCs w:val="20"/>
        </w:rPr>
        <w:t>or</w:t>
      </w:r>
    </w:p>
    <w:p w14:paraId="5EBF86C9" w14:textId="77777777" w:rsidR="00A725F4" w:rsidRPr="00A725F4" w:rsidRDefault="00A725F4" w:rsidP="003E7B7D">
      <w:pPr>
        <w:tabs>
          <w:tab w:val="left" w:pos="851"/>
          <w:tab w:val="left" w:pos="1276"/>
        </w:tabs>
        <w:ind w:left="1276" w:hanging="1418"/>
        <w:rPr>
          <w:rFonts w:eastAsia="Times New Roman" w:cs="Times New Roman"/>
          <w:szCs w:val="20"/>
        </w:rPr>
      </w:pPr>
    </w:p>
    <w:p w14:paraId="74A2B4F1" w14:textId="77777777" w:rsidR="00A725F4" w:rsidRPr="00A725F4" w:rsidRDefault="00A725F4" w:rsidP="003E7B7D">
      <w:pPr>
        <w:tabs>
          <w:tab w:val="left" w:pos="851"/>
          <w:tab w:val="left" w:pos="1276"/>
        </w:tabs>
        <w:ind w:left="1276" w:hanging="1418"/>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it is unreasonably excessive because of its length or its number of parts;</w:t>
      </w:r>
    </w:p>
    <w:p w14:paraId="21047F48" w14:textId="77777777" w:rsidR="00A725F4" w:rsidRPr="00A725F4" w:rsidRDefault="00A725F4" w:rsidP="003E7B7D">
      <w:pPr>
        <w:tabs>
          <w:tab w:val="left" w:pos="709"/>
          <w:tab w:val="left" w:pos="1418"/>
        </w:tabs>
        <w:ind w:left="709" w:hanging="709"/>
        <w:rPr>
          <w:rFonts w:eastAsia="Times New Roman" w:cs="Times New Roman"/>
          <w:szCs w:val="20"/>
        </w:rPr>
      </w:pPr>
    </w:p>
    <w:p w14:paraId="4493BF34" w14:textId="59BC9ACF" w:rsidR="00A725F4" w:rsidRPr="00A725F4" w:rsidRDefault="003E7B7D" w:rsidP="003E7B7D">
      <w:pPr>
        <w:tabs>
          <w:tab w:val="left" w:pos="709"/>
        </w:tabs>
        <w:ind w:left="709" w:hanging="709"/>
        <w:rPr>
          <w:rFonts w:eastAsia="Times New Roman" w:cs="Times New Roman"/>
          <w:b/>
          <w:szCs w:val="20"/>
        </w:rPr>
      </w:pPr>
      <w:bookmarkStart w:id="128" w:name="_Hlk190430754"/>
      <w:r>
        <w:rPr>
          <w:rFonts w:eastAsia="Times New Roman" w:cs="Times New Roman"/>
          <w:b/>
          <w:szCs w:val="20"/>
        </w:rPr>
        <w:t>10.4</w:t>
      </w:r>
      <w:r>
        <w:rPr>
          <w:rFonts w:eastAsia="Times New Roman" w:cs="Times New Roman"/>
          <w:b/>
          <w:szCs w:val="20"/>
        </w:rPr>
        <w:tab/>
      </w:r>
      <w:r w:rsidR="00A725F4" w:rsidRPr="00A725F4">
        <w:rPr>
          <w:rFonts w:eastAsia="Times New Roman" w:cs="Times New Roman"/>
          <w:b/>
          <w:szCs w:val="20"/>
        </w:rPr>
        <w:t>Response in Writing</w:t>
      </w:r>
    </w:p>
    <w:p w14:paraId="731B03C1" w14:textId="77777777" w:rsidR="00A725F4" w:rsidRPr="00A725F4" w:rsidRDefault="00A725F4" w:rsidP="003E7B7D">
      <w:pPr>
        <w:tabs>
          <w:tab w:val="left" w:pos="709"/>
        </w:tabs>
        <w:ind w:left="709" w:hanging="709"/>
        <w:rPr>
          <w:rFonts w:eastAsia="Times New Roman" w:cs="Times New Roman"/>
          <w:szCs w:val="20"/>
        </w:rPr>
      </w:pPr>
    </w:p>
    <w:p w14:paraId="6E6C0975" w14:textId="7993EA84" w:rsidR="00A725F4" w:rsidRPr="00A725F4" w:rsidRDefault="00A725F4" w:rsidP="003E7B7D">
      <w:pPr>
        <w:tabs>
          <w:tab w:val="left" w:pos="709"/>
        </w:tabs>
        <w:ind w:left="709" w:hanging="709"/>
        <w:rPr>
          <w:rFonts w:eastAsia="Times New Roman" w:cs="Times New Roman"/>
          <w:szCs w:val="20"/>
        </w:rPr>
      </w:pPr>
      <w:r w:rsidRPr="00A725F4">
        <w:rPr>
          <w:rFonts w:eastAsia="Times New Roman" w:cs="Times New Roman"/>
          <w:szCs w:val="20"/>
        </w:rPr>
        <w:tab/>
        <w:t>An ans</w:t>
      </w:r>
      <w:r w:rsidR="0094406D">
        <w:rPr>
          <w:rFonts w:eastAsia="Times New Roman" w:cs="Times New Roman"/>
          <w:szCs w:val="20"/>
        </w:rPr>
        <w:t>wer under Rules 10.</w:t>
      </w:r>
      <w:r w:rsidR="00EB488E">
        <w:rPr>
          <w:rFonts w:eastAsia="Times New Roman" w:cs="Times New Roman"/>
          <w:szCs w:val="20"/>
        </w:rPr>
        <w:t>1</w:t>
      </w:r>
      <w:r w:rsidR="0094406D">
        <w:rPr>
          <w:rFonts w:eastAsia="Times New Roman" w:cs="Times New Roman"/>
          <w:szCs w:val="20"/>
        </w:rPr>
        <w:t xml:space="preserve"> and 10</w:t>
      </w:r>
      <w:r w:rsidRPr="00A725F4">
        <w:rPr>
          <w:rFonts w:eastAsia="Times New Roman" w:cs="Times New Roman"/>
          <w:szCs w:val="20"/>
        </w:rPr>
        <w:t>.</w:t>
      </w:r>
      <w:r w:rsidR="00EB488E">
        <w:rPr>
          <w:rFonts w:eastAsia="Times New Roman" w:cs="Times New Roman"/>
          <w:szCs w:val="20"/>
        </w:rPr>
        <w:t>2</w:t>
      </w:r>
      <w:r w:rsidRPr="00A725F4">
        <w:rPr>
          <w:rFonts w:eastAsia="Times New Roman" w:cs="Times New Roman"/>
          <w:szCs w:val="20"/>
        </w:rPr>
        <w:t xml:space="preserve"> may take the form of:</w:t>
      </w:r>
    </w:p>
    <w:p w14:paraId="41B3C191" w14:textId="77777777" w:rsidR="00A725F4" w:rsidRPr="00A725F4" w:rsidRDefault="00A725F4" w:rsidP="003E7B7D">
      <w:pPr>
        <w:tabs>
          <w:tab w:val="left" w:pos="709"/>
        </w:tabs>
        <w:ind w:left="709" w:hanging="709"/>
        <w:rPr>
          <w:rFonts w:eastAsia="Times New Roman" w:cs="Times New Roman"/>
          <w:szCs w:val="20"/>
        </w:rPr>
      </w:pPr>
    </w:p>
    <w:p w14:paraId="2815BF74" w14:textId="77777777" w:rsidR="00A725F4" w:rsidRPr="00A725F4" w:rsidRDefault="00A725F4" w:rsidP="003E7B7D">
      <w:pPr>
        <w:tabs>
          <w:tab w:val="left" w:pos="1276"/>
        </w:tabs>
        <w:ind w:left="1276"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 direct oral answer which will be open to further debate in Council;</w:t>
      </w:r>
    </w:p>
    <w:p w14:paraId="655E8E92" w14:textId="77777777" w:rsidR="00A725F4" w:rsidRPr="00A725F4" w:rsidRDefault="00A725F4" w:rsidP="003E7B7D">
      <w:pPr>
        <w:tabs>
          <w:tab w:val="left" w:pos="1276"/>
        </w:tabs>
        <w:ind w:left="1276" w:hanging="567"/>
        <w:rPr>
          <w:rFonts w:eastAsia="Times New Roman" w:cs="Times New Roman"/>
          <w:szCs w:val="20"/>
        </w:rPr>
      </w:pPr>
    </w:p>
    <w:p w14:paraId="7790512D" w14:textId="3D02D549" w:rsidR="00A725F4" w:rsidRPr="00A725F4" w:rsidRDefault="00A725F4" w:rsidP="003E7B7D">
      <w:pPr>
        <w:tabs>
          <w:tab w:val="left" w:pos="1276"/>
        </w:tabs>
        <w:ind w:left="1276"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where the reply cannot conveniently be given orally, a written answer will be circulated to all Elected</w:t>
      </w:r>
      <w:r w:rsidR="00EB488E">
        <w:rPr>
          <w:rFonts w:eastAsia="Times New Roman" w:cs="Times New Roman"/>
          <w:szCs w:val="20"/>
        </w:rPr>
        <w:t xml:space="preserve"> Members</w:t>
      </w:r>
      <w:r w:rsidRPr="00A725F4">
        <w:rPr>
          <w:rFonts w:eastAsia="Times New Roman" w:cs="Times New Roman"/>
          <w:szCs w:val="20"/>
        </w:rPr>
        <w:t>.  At the discretion of the Chair of Council, the questioner may ask an additional que</w:t>
      </w:r>
      <w:r w:rsidR="0094406D">
        <w:rPr>
          <w:rFonts w:eastAsia="Times New Roman" w:cs="Times New Roman"/>
          <w:szCs w:val="20"/>
        </w:rPr>
        <w:t>stion in accordance with Rule 10</w:t>
      </w:r>
      <w:r w:rsidRPr="00A725F4">
        <w:rPr>
          <w:rFonts w:eastAsia="Times New Roman" w:cs="Times New Roman"/>
          <w:szCs w:val="20"/>
        </w:rPr>
        <w:t>.2 at the next ordinary meeting of Full Council about issues raised in the written answer.</w:t>
      </w:r>
    </w:p>
    <w:p w14:paraId="768718E4" w14:textId="77777777" w:rsidR="00A725F4" w:rsidRPr="00A725F4" w:rsidRDefault="00A725F4" w:rsidP="003E7B7D">
      <w:pPr>
        <w:tabs>
          <w:tab w:val="left" w:pos="709"/>
        </w:tabs>
        <w:ind w:left="709" w:hanging="709"/>
        <w:rPr>
          <w:rFonts w:eastAsia="Times New Roman" w:cs="Times New Roman"/>
          <w:szCs w:val="20"/>
        </w:rPr>
      </w:pPr>
    </w:p>
    <w:bookmarkEnd w:id="128"/>
    <w:p w14:paraId="37D2D23F" w14:textId="77777777" w:rsidR="00A725F4" w:rsidRPr="00A725F4" w:rsidRDefault="00A725F4" w:rsidP="003E7B7D">
      <w:pPr>
        <w:tabs>
          <w:tab w:val="left" w:pos="709"/>
        </w:tabs>
        <w:ind w:left="709" w:hanging="709"/>
        <w:rPr>
          <w:rFonts w:eastAsia="Times New Roman" w:cs="Times New Roman"/>
          <w:szCs w:val="20"/>
        </w:rPr>
      </w:pPr>
    </w:p>
    <w:p w14:paraId="2DD898A0" w14:textId="77777777" w:rsidR="00A725F4" w:rsidRPr="00A725F4" w:rsidRDefault="001057A3" w:rsidP="003E7B7D">
      <w:pPr>
        <w:tabs>
          <w:tab w:val="left" w:pos="709"/>
        </w:tabs>
        <w:ind w:left="709" w:hanging="709"/>
        <w:rPr>
          <w:rFonts w:eastAsia="Times New Roman" w:cs="Times New Roman"/>
          <w:b/>
          <w:szCs w:val="20"/>
        </w:rPr>
      </w:pPr>
      <w:bookmarkStart w:id="129" w:name="CO11"/>
      <w:bookmarkEnd w:id="129"/>
      <w:r>
        <w:rPr>
          <w:rFonts w:eastAsia="Times New Roman" w:cs="Times New Roman"/>
          <w:b/>
          <w:szCs w:val="20"/>
        </w:rPr>
        <w:t>11</w:t>
      </w:r>
      <w:r w:rsidR="00A725F4" w:rsidRPr="00A725F4">
        <w:rPr>
          <w:rFonts w:eastAsia="Times New Roman" w:cs="Times New Roman"/>
          <w:b/>
          <w:szCs w:val="20"/>
        </w:rPr>
        <w:t>.</w:t>
      </w:r>
      <w:r w:rsidR="00A725F4" w:rsidRPr="00A725F4">
        <w:rPr>
          <w:rFonts w:eastAsia="Times New Roman" w:cs="Times New Roman"/>
          <w:b/>
          <w:szCs w:val="20"/>
        </w:rPr>
        <w:tab/>
      </w:r>
      <w:r w:rsidR="000167DF">
        <w:rPr>
          <w:rFonts w:eastAsia="Times New Roman" w:cs="Times New Roman"/>
          <w:b/>
          <w:caps/>
          <w:szCs w:val="20"/>
        </w:rPr>
        <w:t xml:space="preserve">Motions on </w:t>
      </w:r>
      <w:r w:rsidR="00A725F4" w:rsidRPr="00A725F4">
        <w:rPr>
          <w:rFonts w:eastAsia="Times New Roman" w:cs="Times New Roman"/>
          <w:b/>
          <w:caps/>
          <w:szCs w:val="20"/>
        </w:rPr>
        <w:t>notice</w:t>
      </w:r>
    </w:p>
    <w:p w14:paraId="6963EE84" w14:textId="77777777" w:rsidR="00A725F4" w:rsidRPr="00A725F4" w:rsidRDefault="00A725F4" w:rsidP="003E7B7D">
      <w:pPr>
        <w:tabs>
          <w:tab w:val="left" w:pos="709"/>
        </w:tabs>
        <w:ind w:left="709" w:hanging="709"/>
        <w:rPr>
          <w:rFonts w:eastAsia="Times New Roman" w:cs="Times New Roman"/>
          <w:szCs w:val="20"/>
        </w:rPr>
      </w:pPr>
    </w:p>
    <w:p w14:paraId="39C2273A" w14:textId="77777777" w:rsidR="00A725F4" w:rsidRPr="00A725F4" w:rsidRDefault="003E7B7D" w:rsidP="003E7B7D">
      <w:pPr>
        <w:tabs>
          <w:tab w:val="left" w:pos="709"/>
        </w:tabs>
        <w:ind w:left="709" w:hanging="709"/>
        <w:rPr>
          <w:rFonts w:eastAsia="Times New Roman" w:cs="Times New Roman"/>
          <w:b/>
          <w:szCs w:val="20"/>
        </w:rPr>
      </w:pPr>
      <w:r>
        <w:rPr>
          <w:rFonts w:eastAsia="Times New Roman" w:cs="Times New Roman"/>
          <w:b/>
          <w:szCs w:val="20"/>
        </w:rPr>
        <w:t>11.1</w:t>
      </w:r>
      <w:r>
        <w:rPr>
          <w:rFonts w:eastAsia="Times New Roman" w:cs="Times New Roman"/>
          <w:b/>
          <w:szCs w:val="20"/>
        </w:rPr>
        <w:tab/>
      </w:r>
      <w:r w:rsidR="00A725F4" w:rsidRPr="00A725F4">
        <w:rPr>
          <w:rFonts w:eastAsia="Times New Roman" w:cs="Times New Roman"/>
          <w:b/>
          <w:szCs w:val="20"/>
        </w:rPr>
        <w:t>Notice</w:t>
      </w:r>
    </w:p>
    <w:p w14:paraId="6867BDC6" w14:textId="77777777" w:rsidR="00A725F4" w:rsidRPr="00A725F4" w:rsidRDefault="00A725F4" w:rsidP="003E7B7D">
      <w:pPr>
        <w:tabs>
          <w:tab w:val="left" w:pos="709"/>
        </w:tabs>
        <w:ind w:left="709" w:hanging="709"/>
        <w:rPr>
          <w:rFonts w:eastAsia="Times New Roman" w:cs="Times New Roman"/>
          <w:szCs w:val="20"/>
        </w:rPr>
      </w:pPr>
    </w:p>
    <w:p w14:paraId="6EE84FBC" w14:textId="77777777" w:rsidR="00A725F4" w:rsidRPr="00A725F4" w:rsidRDefault="003E7B7D" w:rsidP="003E7B7D">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A Motion must be about a matter for which the Authority has a responsibility or which affects the Borough of Hartlepool.</w:t>
      </w:r>
    </w:p>
    <w:p w14:paraId="6147D455" w14:textId="77777777" w:rsidR="00A725F4" w:rsidRPr="00A725F4" w:rsidRDefault="00A725F4" w:rsidP="003E7B7D">
      <w:pPr>
        <w:tabs>
          <w:tab w:val="left" w:pos="709"/>
        </w:tabs>
        <w:ind w:left="709" w:hanging="709"/>
        <w:rPr>
          <w:rFonts w:eastAsia="Times New Roman" w:cs="Times New Roman"/>
          <w:szCs w:val="20"/>
        </w:rPr>
      </w:pPr>
    </w:p>
    <w:p w14:paraId="7AC57796" w14:textId="3A023A13" w:rsidR="00547EFD" w:rsidRDefault="00A725F4" w:rsidP="003E7B7D">
      <w:pPr>
        <w:tabs>
          <w:tab w:val="left" w:pos="709"/>
          <w:tab w:val="left" w:pos="1276"/>
        </w:tabs>
        <w:ind w:left="1276" w:hanging="1418"/>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 xml:space="preserve">) </w:t>
      </w:r>
      <w:r w:rsidRPr="00A725F4">
        <w:rPr>
          <w:rFonts w:eastAsia="Times New Roman" w:cs="Times New Roman"/>
          <w:szCs w:val="20"/>
        </w:rPr>
        <w:tab/>
        <w:t>Except for motions which can be mo</w:t>
      </w:r>
      <w:r w:rsidR="0094406D">
        <w:rPr>
          <w:rFonts w:eastAsia="Times New Roman" w:cs="Times New Roman"/>
          <w:szCs w:val="20"/>
        </w:rPr>
        <w:t>ved without notice under Rule 12</w:t>
      </w:r>
      <w:r w:rsidRPr="00A725F4">
        <w:rPr>
          <w:rFonts w:eastAsia="Times New Roman" w:cs="Times New Roman"/>
          <w:szCs w:val="20"/>
        </w:rPr>
        <w:t xml:space="preserve">, written notice of every motion, signed by at least five Elected Members, must be submitted to and received by the </w:t>
      </w:r>
      <w:r w:rsidR="00185E38">
        <w:rPr>
          <w:rFonts w:eastAsia="Times New Roman" w:cs="Times New Roman"/>
          <w:szCs w:val="20"/>
        </w:rPr>
        <w:t>Chief Executive</w:t>
      </w:r>
      <w:r w:rsidRPr="00A725F4">
        <w:rPr>
          <w:rFonts w:eastAsia="Times New Roman" w:cs="Times New Roman"/>
          <w:szCs w:val="20"/>
        </w:rPr>
        <w:t xml:space="preserve">, or by electronic mail to the </w:t>
      </w:r>
      <w:r w:rsidR="00185E38">
        <w:rPr>
          <w:rFonts w:eastAsia="Times New Roman" w:cs="Times New Roman"/>
          <w:szCs w:val="20"/>
        </w:rPr>
        <w:t>Chief Executive</w:t>
      </w:r>
      <w:r w:rsidRPr="00A725F4">
        <w:rPr>
          <w:rFonts w:eastAsia="Times New Roman" w:cs="Times New Roman"/>
          <w:szCs w:val="20"/>
        </w:rPr>
        <w:t xml:space="preserve"> </w:t>
      </w:r>
      <w:r w:rsidR="00283B8A">
        <w:rPr>
          <w:rFonts w:eastAsia="Times New Roman" w:cs="Times New Roman"/>
          <w:szCs w:val="20"/>
        </w:rPr>
        <w:t xml:space="preserve">before </w:t>
      </w:r>
      <w:r w:rsidR="00681BAA">
        <w:rPr>
          <w:rFonts w:eastAsia="Times New Roman" w:cs="Times New Roman"/>
          <w:szCs w:val="20"/>
        </w:rPr>
        <w:t xml:space="preserve">12 noon </w:t>
      </w:r>
      <w:r w:rsidR="00283B8A">
        <w:rPr>
          <w:rFonts w:eastAsia="Times New Roman" w:cs="Times New Roman"/>
          <w:szCs w:val="20"/>
        </w:rPr>
        <w:t xml:space="preserve">at least seven clear </w:t>
      </w:r>
      <w:r w:rsidRPr="00A725F4">
        <w:rPr>
          <w:rFonts w:eastAsia="Times New Roman" w:cs="Times New Roman"/>
          <w:szCs w:val="20"/>
        </w:rPr>
        <w:t>working days be</w:t>
      </w:r>
      <w:r w:rsidR="003310E4">
        <w:rPr>
          <w:rFonts w:eastAsia="Times New Roman" w:cs="Times New Roman"/>
          <w:szCs w:val="20"/>
        </w:rPr>
        <w:t xml:space="preserve">fore the date of the meeting.  </w:t>
      </w:r>
    </w:p>
    <w:p w14:paraId="32A1B8B0" w14:textId="77777777" w:rsidR="00547EFD" w:rsidRDefault="00547EFD" w:rsidP="003E7B7D">
      <w:pPr>
        <w:tabs>
          <w:tab w:val="left" w:pos="709"/>
          <w:tab w:val="left" w:pos="1276"/>
        </w:tabs>
        <w:ind w:left="1276" w:hanging="1418"/>
        <w:rPr>
          <w:rFonts w:eastAsia="Times New Roman" w:cs="Times New Roman"/>
          <w:szCs w:val="20"/>
        </w:rPr>
      </w:pPr>
    </w:p>
    <w:p w14:paraId="1BA9B698" w14:textId="4334E858" w:rsidR="00A725F4" w:rsidRPr="00A725F4" w:rsidRDefault="00547EFD" w:rsidP="003E7B7D">
      <w:pPr>
        <w:tabs>
          <w:tab w:val="left" w:pos="709"/>
          <w:tab w:val="left" w:pos="1276"/>
        </w:tabs>
        <w:ind w:left="1276" w:hanging="1418"/>
        <w:rPr>
          <w:rFonts w:eastAsia="Times New Roman" w:cs="Times New Roman"/>
          <w:szCs w:val="20"/>
        </w:rPr>
      </w:pPr>
      <w:r>
        <w:rPr>
          <w:rFonts w:eastAsia="Times New Roman" w:cs="Times New Roman"/>
          <w:szCs w:val="20"/>
        </w:rPr>
        <w:tab/>
        <w:t>ii)</w:t>
      </w:r>
      <w:r>
        <w:rPr>
          <w:rFonts w:eastAsia="Times New Roman" w:cs="Times New Roman"/>
          <w:szCs w:val="20"/>
        </w:rPr>
        <w:tab/>
        <w:t>T</w:t>
      </w:r>
      <w:r w:rsidR="00A725F4" w:rsidRPr="00A725F4">
        <w:rPr>
          <w:rFonts w:eastAsia="Times New Roman" w:cs="Times New Roman"/>
          <w:szCs w:val="20"/>
        </w:rPr>
        <w:t>h</w:t>
      </w:r>
      <w:r>
        <w:rPr>
          <w:rFonts w:eastAsia="Times New Roman" w:cs="Times New Roman"/>
          <w:szCs w:val="20"/>
        </w:rPr>
        <w:t>e notice of motion w</w:t>
      </w:r>
      <w:r w:rsidR="00A725F4" w:rsidRPr="00A725F4">
        <w:rPr>
          <w:rFonts w:eastAsia="Times New Roman" w:cs="Times New Roman"/>
          <w:szCs w:val="20"/>
        </w:rPr>
        <w:t>ill be entered in a book open to public inspection.</w:t>
      </w:r>
    </w:p>
    <w:p w14:paraId="58CEA668" w14:textId="77777777" w:rsidR="00A725F4" w:rsidRPr="00A725F4" w:rsidRDefault="00A725F4" w:rsidP="003E7B7D">
      <w:pPr>
        <w:tabs>
          <w:tab w:val="left" w:pos="709"/>
          <w:tab w:val="left" w:pos="1276"/>
        </w:tabs>
        <w:ind w:left="1276" w:hanging="851"/>
        <w:rPr>
          <w:rFonts w:eastAsia="Times New Roman" w:cs="Times New Roman"/>
          <w:szCs w:val="20"/>
        </w:rPr>
      </w:pPr>
    </w:p>
    <w:p w14:paraId="0AD2BEAC" w14:textId="6CE3BDB0" w:rsidR="00A725F4" w:rsidRPr="00A725F4" w:rsidRDefault="00A725F4" w:rsidP="003E7B7D">
      <w:pPr>
        <w:tabs>
          <w:tab w:val="left" w:pos="709"/>
          <w:tab w:val="left" w:pos="1276"/>
        </w:tabs>
        <w:ind w:left="1276" w:hanging="1418"/>
        <w:rPr>
          <w:rFonts w:eastAsia="Times New Roman" w:cs="Times New Roman"/>
          <w:szCs w:val="20"/>
        </w:rPr>
      </w:pPr>
      <w:r w:rsidRPr="00A725F4">
        <w:rPr>
          <w:rFonts w:eastAsia="Times New Roman" w:cs="Times New Roman"/>
          <w:szCs w:val="20"/>
        </w:rPr>
        <w:tab/>
        <w:t>ii</w:t>
      </w:r>
      <w:r w:rsidR="00D27D69">
        <w:rPr>
          <w:rFonts w:eastAsia="Times New Roman" w:cs="Times New Roman"/>
          <w:szCs w:val="20"/>
        </w:rPr>
        <w:t>i</w:t>
      </w:r>
      <w:r w:rsidRPr="00A725F4">
        <w:rPr>
          <w:rFonts w:eastAsia="Times New Roman" w:cs="Times New Roman"/>
          <w:szCs w:val="20"/>
        </w:rPr>
        <w:t>)</w:t>
      </w:r>
      <w:r w:rsidRPr="00A725F4">
        <w:rPr>
          <w:rFonts w:eastAsia="Times New Roman" w:cs="Times New Roman"/>
          <w:szCs w:val="20"/>
        </w:rPr>
        <w:tab/>
      </w:r>
      <w:r w:rsidR="00681BAA">
        <w:t>Up to three motions can be discussed at each Council meeting, unless the Chair agrees to include more because they were urgent.  Motions will be set out on the agenda in the order in which they were received.  Any remaining Motions on Notice received shall be dealt with at the next ordinary meeting of Full Council.</w:t>
      </w:r>
    </w:p>
    <w:p w14:paraId="51E98C9F" w14:textId="77777777" w:rsidR="00A725F4" w:rsidRPr="00A725F4" w:rsidRDefault="00A725F4" w:rsidP="003E7B7D">
      <w:pPr>
        <w:tabs>
          <w:tab w:val="left" w:pos="851"/>
        </w:tabs>
        <w:ind w:left="709" w:hanging="709"/>
        <w:rPr>
          <w:rFonts w:eastAsia="Times New Roman" w:cs="Times New Roman"/>
          <w:szCs w:val="20"/>
        </w:rPr>
      </w:pPr>
    </w:p>
    <w:p w14:paraId="0A8B83CB" w14:textId="77777777" w:rsidR="00AB2FE3" w:rsidRDefault="00AB2FE3">
      <w:pPr>
        <w:rPr>
          <w:rFonts w:eastAsia="Times New Roman" w:cs="Times New Roman"/>
          <w:b/>
          <w:szCs w:val="20"/>
        </w:rPr>
      </w:pPr>
      <w:r>
        <w:rPr>
          <w:rFonts w:eastAsia="Times New Roman" w:cs="Times New Roman"/>
          <w:b/>
          <w:szCs w:val="20"/>
        </w:rPr>
        <w:br w:type="page"/>
      </w:r>
    </w:p>
    <w:p w14:paraId="07C49C30" w14:textId="32E15BCD" w:rsidR="00A725F4" w:rsidRPr="00A725F4" w:rsidRDefault="003E7B7D" w:rsidP="003E7B7D">
      <w:pPr>
        <w:tabs>
          <w:tab w:val="left" w:pos="851"/>
        </w:tabs>
        <w:ind w:left="709" w:hanging="709"/>
        <w:rPr>
          <w:rFonts w:eastAsia="Times New Roman" w:cs="Times New Roman"/>
          <w:b/>
          <w:szCs w:val="20"/>
        </w:rPr>
      </w:pPr>
      <w:r>
        <w:rPr>
          <w:rFonts w:eastAsia="Times New Roman" w:cs="Times New Roman"/>
          <w:b/>
          <w:szCs w:val="20"/>
        </w:rPr>
        <w:lastRenderedPageBreak/>
        <w:t>11.2</w:t>
      </w:r>
      <w:r>
        <w:rPr>
          <w:rFonts w:eastAsia="Times New Roman" w:cs="Times New Roman"/>
          <w:b/>
          <w:szCs w:val="20"/>
        </w:rPr>
        <w:tab/>
      </w:r>
      <w:r w:rsidR="00A725F4" w:rsidRPr="00A725F4">
        <w:rPr>
          <w:rFonts w:eastAsia="Times New Roman" w:cs="Times New Roman"/>
          <w:b/>
          <w:szCs w:val="20"/>
        </w:rPr>
        <w:t>Scope</w:t>
      </w:r>
    </w:p>
    <w:p w14:paraId="1CA88A8C" w14:textId="77777777" w:rsidR="00A725F4" w:rsidRPr="00A725F4" w:rsidRDefault="00A725F4" w:rsidP="003E7B7D">
      <w:pPr>
        <w:tabs>
          <w:tab w:val="left" w:pos="851"/>
        </w:tabs>
        <w:ind w:left="709" w:hanging="709"/>
        <w:rPr>
          <w:rFonts w:eastAsia="Times New Roman" w:cs="Times New Roman"/>
          <w:szCs w:val="20"/>
        </w:rPr>
      </w:pPr>
    </w:p>
    <w:p w14:paraId="08D7DDAD" w14:textId="7C85C364" w:rsidR="00A725F4" w:rsidRPr="00A725F4" w:rsidRDefault="00A725F4" w:rsidP="003E7B7D">
      <w:pPr>
        <w:ind w:left="709"/>
        <w:rPr>
          <w:rFonts w:eastAsia="Times New Roman" w:cs="Times New Roman"/>
          <w:szCs w:val="20"/>
        </w:rPr>
      </w:pPr>
      <w:r w:rsidRPr="00A725F4">
        <w:rPr>
          <w:rFonts w:eastAsia="Times New Roman" w:cs="Times New Roman"/>
          <w:szCs w:val="20"/>
        </w:rPr>
        <w:t xml:space="preserve">The </w:t>
      </w:r>
      <w:r w:rsidR="00185E38">
        <w:rPr>
          <w:rFonts w:eastAsia="Times New Roman" w:cs="Times New Roman"/>
          <w:szCs w:val="20"/>
        </w:rPr>
        <w:t>Chief Executive</w:t>
      </w:r>
      <w:r w:rsidRPr="00A725F4">
        <w:rPr>
          <w:rFonts w:eastAsia="Times New Roman" w:cs="Times New Roman"/>
          <w:szCs w:val="20"/>
        </w:rPr>
        <w:t xml:space="preserve"> in consultation with the Chair of the Council, may reject a Motion if:-</w:t>
      </w:r>
    </w:p>
    <w:p w14:paraId="5C5FEDE5" w14:textId="77777777" w:rsidR="00A725F4" w:rsidRPr="00A725F4" w:rsidRDefault="00A725F4" w:rsidP="003E7B7D">
      <w:pPr>
        <w:tabs>
          <w:tab w:val="left" w:pos="851"/>
        </w:tabs>
        <w:ind w:left="709" w:hanging="709"/>
        <w:rPr>
          <w:rFonts w:eastAsia="Times New Roman" w:cs="Times New Roman"/>
          <w:szCs w:val="20"/>
        </w:rPr>
      </w:pPr>
    </w:p>
    <w:p w14:paraId="67363EEF" w14:textId="77777777" w:rsidR="00A725F4" w:rsidRPr="00A725F4" w:rsidRDefault="00A725F4" w:rsidP="0064172D">
      <w:pPr>
        <w:numPr>
          <w:ilvl w:val="0"/>
          <w:numId w:val="56"/>
        </w:numPr>
        <w:tabs>
          <w:tab w:val="left" w:pos="1276"/>
        </w:tabs>
        <w:ind w:left="1276" w:hanging="566"/>
        <w:contextualSpacing/>
        <w:rPr>
          <w:rFonts w:eastAsia="Times New Roman" w:cs="Times New Roman"/>
          <w:szCs w:val="20"/>
        </w:rPr>
      </w:pPr>
      <w:r w:rsidRPr="00A725F4">
        <w:rPr>
          <w:rFonts w:eastAsia="Times New Roman" w:cs="Times New Roman"/>
          <w:szCs w:val="20"/>
        </w:rPr>
        <w:t>it is not about a matter for which the Authority has a responsibility or which affects the Borough; or</w:t>
      </w:r>
    </w:p>
    <w:p w14:paraId="27194160" w14:textId="77777777" w:rsidR="00A725F4" w:rsidRPr="00A725F4" w:rsidRDefault="00A725F4" w:rsidP="003E7B7D">
      <w:pPr>
        <w:tabs>
          <w:tab w:val="left" w:pos="851"/>
          <w:tab w:val="left" w:pos="1276"/>
        </w:tabs>
        <w:ind w:left="1276" w:hanging="566"/>
        <w:contextualSpacing/>
        <w:rPr>
          <w:rFonts w:eastAsia="Times New Roman" w:cs="Times New Roman"/>
          <w:szCs w:val="20"/>
        </w:rPr>
      </w:pPr>
    </w:p>
    <w:p w14:paraId="0EEDBE98" w14:textId="77777777" w:rsidR="00A725F4" w:rsidRPr="00A725F4" w:rsidRDefault="00A725F4" w:rsidP="0064172D">
      <w:pPr>
        <w:numPr>
          <w:ilvl w:val="0"/>
          <w:numId w:val="56"/>
        </w:numPr>
        <w:tabs>
          <w:tab w:val="left" w:pos="851"/>
          <w:tab w:val="left" w:pos="1276"/>
        </w:tabs>
        <w:ind w:left="1276" w:hanging="566"/>
        <w:contextualSpacing/>
        <w:rPr>
          <w:rFonts w:eastAsia="Times New Roman" w:cs="Times New Roman"/>
          <w:szCs w:val="20"/>
        </w:rPr>
      </w:pPr>
      <w:r w:rsidRPr="00A725F4">
        <w:rPr>
          <w:rFonts w:eastAsia="Times New Roman" w:cs="Times New Roman"/>
          <w:szCs w:val="20"/>
        </w:rPr>
        <w:t>it is out of order, illegal, irregular or improper; or</w:t>
      </w:r>
    </w:p>
    <w:p w14:paraId="51B581F8" w14:textId="77777777" w:rsidR="00A725F4" w:rsidRPr="00A725F4" w:rsidRDefault="00A725F4" w:rsidP="003E7B7D">
      <w:pPr>
        <w:tabs>
          <w:tab w:val="left" w:pos="851"/>
          <w:tab w:val="left" w:pos="1276"/>
        </w:tabs>
        <w:ind w:left="1276" w:hanging="566"/>
        <w:rPr>
          <w:rFonts w:eastAsia="Times New Roman" w:cs="Times New Roman"/>
          <w:szCs w:val="20"/>
        </w:rPr>
      </w:pPr>
    </w:p>
    <w:p w14:paraId="3B47DC23" w14:textId="77777777" w:rsidR="00A725F4" w:rsidRPr="00A725F4" w:rsidRDefault="00A725F4" w:rsidP="003E7B7D">
      <w:pPr>
        <w:tabs>
          <w:tab w:val="left" w:pos="851"/>
          <w:tab w:val="left" w:pos="1276"/>
        </w:tabs>
        <w:ind w:left="1276" w:hanging="566"/>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it is defamatory, frivolous or offensive; or</w:t>
      </w:r>
    </w:p>
    <w:p w14:paraId="4ED50AC6" w14:textId="77777777" w:rsidR="00A725F4" w:rsidRPr="00A725F4" w:rsidRDefault="00A725F4" w:rsidP="00A725F4">
      <w:pPr>
        <w:tabs>
          <w:tab w:val="left" w:pos="851"/>
          <w:tab w:val="left" w:pos="1418"/>
        </w:tabs>
        <w:ind w:left="1418" w:hanging="566"/>
        <w:rPr>
          <w:rFonts w:eastAsia="Times New Roman" w:cs="Times New Roman"/>
          <w:szCs w:val="20"/>
        </w:rPr>
      </w:pPr>
    </w:p>
    <w:p w14:paraId="5E0B2286" w14:textId="77777777" w:rsidR="00A725F4" w:rsidRPr="00A725F4" w:rsidRDefault="00A725F4" w:rsidP="003E7B7D">
      <w:pPr>
        <w:tabs>
          <w:tab w:val="left" w:pos="1276"/>
        </w:tabs>
        <w:ind w:left="1276" w:hanging="566"/>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it is substantially the same as a Motion which has been put at a meeting of the Full Council in the past six months and since when there has been no change of circumstances justifying the resubmission of the question ; or</w:t>
      </w:r>
    </w:p>
    <w:p w14:paraId="6C384B4A" w14:textId="77777777" w:rsidR="00A725F4" w:rsidRPr="00A725F4" w:rsidRDefault="00A725F4" w:rsidP="003E7B7D">
      <w:pPr>
        <w:tabs>
          <w:tab w:val="left" w:pos="851"/>
          <w:tab w:val="left" w:pos="1276"/>
        </w:tabs>
        <w:ind w:left="1276" w:hanging="566"/>
        <w:rPr>
          <w:rFonts w:eastAsia="Times New Roman" w:cs="Times New Roman"/>
          <w:szCs w:val="20"/>
        </w:rPr>
      </w:pPr>
    </w:p>
    <w:p w14:paraId="46AD4334" w14:textId="77777777" w:rsidR="00A725F4" w:rsidRPr="00A725F4" w:rsidRDefault="00A725F4" w:rsidP="003E7B7D">
      <w:pPr>
        <w:tabs>
          <w:tab w:val="left" w:pos="851"/>
          <w:tab w:val="left" w:pos="1276"/>
        </w:tabs>
        <w:ind w:left="1276" w:hanging="566"/>
        <w:rPr>
          <w:rFonts w:eastAsia="Times New Roman" w:cs="Times New Roman"/>
          <w:szCs w:val="20"/>
        </w:rPr>
      </w:pPr>
      <w:r w:rsidRPr="00A725F4">
        <w:rPr>
          <w:rFonts w:eastAsia="Times New Roman" w:cs="Times New Roman"/>
          <w:szCs w:val="20"/>
        </w:rPr>
        <w:t>v)</w:t>
      </w:r>
      <w:r w:rsidRPr="00A725F4">
        <w:rPr>
          <w:rFonts w:eastAsia="Times New Roman" w:cs="Times New Roman"/>
          <w:szCs w:val="20"/>
        </w:rPr>
        <w:tab/>
        <w:t>it requires the disclosure of confidential or exempt information;</w:t>
      </w:r>
      <w:r w:rsidRPr="00A725F4">
        <w:rPr>
          <w:rFonts w:eastAsia="Times New Roman" w:cs="Times New Roman"/>
          <w:i/>
          <w:szCs w:val="20"/>
        </w:rPr>
        <w:t xml:space="preserve"> </w:t>
      </w:r>
      <w:r w:rsidRPr="00A725F4">
        <w:rPr>
          <w:rFonts w:eastAsia="Times New Roman" w:cs="Times New Roman"/>
          <w:szCs w:val="20"/>
        </w:rPr>
        <w:t>or</w:t>
      </w:r>
    </w:p>
    <w:p w14:paraId="7FF7FC53" w14:textId="77777777" w:rsidR="00A725F4" w:rsidRPr="00A725F4" w:rsidRDefault="00A725F4" w:rsidP="003E7B7D">
      <w:pPr>
        <w:tabs>
          <w:tab w:val="left" w:pos="851"/>
          <w:tab w:val="left" w:pos="1276"/>
        </w:tabs>
        <w:ind w:left="1276" w:hanging="566"/>
        <w:rPr>
          <w:rFonts w:eastAsia="Times New Roman" w:cs="Times New Roman"/>
          <w:szCs w:val="20"/>
        </w:rPr>
      </w:pPr>
    </w:p>
    <w:p w14:paraId="67980592" w14:textId="77777777" w:rsidR="00A725F4" w:rsidRPr="00A725F4" w:rsidRDefault="00A725F4" w:rsidP="003E7B7D">
      <w:pPr>
        <w:tabs>
          <w:tab w:val="left" w:pos="851"/>
          <w:tab w:val="left" w:pos="1276"/>
        </w:tabs>
        <w:ind w:left="1276" w:hanging="566"/>
        <w:rPr>
          <w:rFonts w:eastAsia="Times New Roman" w:cs="Times New Roman"/>
          <w:szCs w:val="20"/>
        </w:rPr>
      </w:pPr>
      <w:r w:rsidRPr="00A725F4">
        <w:rPr>
          <w:rFonts w:eastAsia="Times New Roman" w:cs="Times New Roman"/>
          <w:szCs w:val="20"/>
        </w:rPr>
        <w:t>vi)</w:t>
      </w:r>
      <w:r w:rsidRPr="00A725F4">
        <w:rPr>
          <w:rFonts w:eastAsia="Times New Roman" w:cs="Times New Roman"/>
          <w:szCs w:val="20"/>
        </w:rPr>
        <w:tab/>
        <w:t>it is unreasonably excessive because of its length or its number of parts;</w:t>
      </w:r>
    </w:p>
    <w:p w14:paraId="59A41D5A" w14:textId="77777777" w:rsidR="00A725F4" w:rsidRPr="00A725F4" w:rsidRDefault="00A725F4" w:rsidP="003E7B7D">
      <w:pPr>
        <w:tabs>
          <w:tab w:val="left" w:pos="709"/>
        </w:tabs>
        <w:ind w:left="709" w:hanging="709"/>
        <w:rPr>
          <w:rFonts w:eastAsia="Times New Roman" w:cs="Times New Roman"/>
          <w:szCs w:val="20"/>
        </w:rPr>
      </w:pPr>
    </w:p>
    <w:p w14:paraId="0806DFD6" w14:textId="3E662E01" w:rsidR="00A725F4" w:rsidRPr="00A725F4" w:rsidRDefault="00547EFD" w:rsidP="003E7B7D">
      <w:pPr>
        <w:tabs>
          <w:tab w:val="left" w:pos="709"/>
        </w:tabs>
        <w:ind w:left="709" w:hanging="709"/>
        <w:rPr>
          <w:rFonts w:eastAsia="Times New Roman" w:cs="Times New Roman"/>
          <w:b/>
          <w:szCs w:val="20"/>
        </w:rPr>
      </w:pPr>
      <w:r>
        <w:rPr>
          <w:rFonts w:eastAsia="Times New Roman" w:cs="Times New Roman"/>
          <w:b/>
          <w:szCs w:val="20"/>
        </w:rPr>
        <w:t>11.3</w:t>
      </w:r>
      <w:r w:rsidR="0094406D">
        <w:rPr>
          <w:rFonts w:eastAsia="Times New Roman" w:cs="Times New Roman"/>
          <w:b/>
          <w:szCs w:val="20"/>
        </w:rPr>
        <w:tab/>
      </w:r>
      <w:r w:rsidR="00A725F4" w:rsidRPr="00A725F4">
        <w:rPr>
          <w:rFonts w:eastAsia="Times New Roman" w:cs="Times New Roman"/>
          <w:b/>
          <w:szCs w:val="20"/>
        </w:rPr>
        <w:t>Withdrawal of motion not moved</w:t>
      </w:r>
    </w:p>
    <w:p w14:paraId="0AC5DBED" w14:textId="77777777" w:rsidR="00A725F4" w:rsidRPr="00A725F4" w:rsidRDefault="00A725F4" w:rsidP="003E7B7D">
      <w:pPr>
        <w:tabs>
          <w:tab w:val="left" w:pos="709"/>
        </w:tabs>
        <w:ind w:left="709" w:hanging="709"/>
        <w:rPr>
          <w:rFonts w:eastAsia="Times New Roman" w:cs="Times New Roman"/>
          <w:szCs w:val="20"/>
        </w:rPr>
      </w:pPr>
    </w:p>
    <w:p w14:paraId="6392DC00" w14:textId="41628A49" w:rsidR="00A725F4" w:rsidRDefault="00A725F4" w:rsidP="003E7B7D">
      <w:pPr>
        <w:tabs>
          <w:tab w:val="left" w:pos="709"/>
        </w:tabs>
        <w:ind w:left="709" w:hanging="709"/>
        <w:rPr>
          <w:rFonts w:eastAsia="Times New Roman" w:cs="Times New Roman"/>
          <w:szCs w:val="20"/>
        </w:rPr>
      </w:pPr>
      <w:r w:rsidRPr="00A725F4">
        <w:rPr>
          <w:rFonts w:eastAsia="Times New Roman" w:cs="Times New Roman"/>
          <w:szCs w:val="20"/>
        </w:rPr>
        <w:tab/>
        <w:t xml:space="preserve">If a motion set out in the </w:t>
      </w:r>
      <w:r w:rsidR="00547EFD">
        <w:rPr>
          <w:rFonts w:eastAsia="Times New Roman" w:cs="Times New Roman"/>
          <w:szCs w:val="20"/>
        </w:rPr>
        <w:t>agenda is not moved either by the</w:t>
      </w:r>
      <w:r w:rsidRPr="00A725F4">
        <w:rPr>
          <w:rFonts w:eastAsia="Times New Roman" w:cs="Times New Roman"/>
          <w:szCs w:val="20"/>
        </w:rPr>
        <w:t xml:space="preserve"> Elected Member</w:t>
      </w:r>
      <w:r w:rsidR="00547EFD">
        <w:rPr>
          <w:rFonts w:eastAsia="Times New Roman" w:cs="Times New Roman"/>
          <w:szCs w:val="20"/>
        </w:rPr>
        <w:t>s</w:t>
      </w:r>
      <w:r w:rsidRPr="00A725F4">
        <w:rPr>
          <w:rFonts w:eastAsia="Times New Roman" w:cs="Times New Roman"/>
          <w:szCs w:val="20"/>
        </w:rPr>
        <w:t xml:space="preserve"> who gave notice of it or some other Elected Member on his/her behalf shall, unless postponed by consent of the Council, be treated as withdrawn and shall not be moved without fresh notice.</w:t>
      </w:r>
    </w:p>
    <w:p w14:paraId="310B24C5" w14:textId="77777777" w:rsidR="003874B0" w:rsidRDefault="003874B0" w:rsidP="003E7B7D">
      <w:pPr>
        <w:tabs>
          <w:tab w:val="left" w:pos="709"/>
        </w:tabs>
        <w:ind w:left="709" w:hanging="709"/>
        <w:rPr>
          <w:rFonts w:eastAsia="Times New Roman" w:cs="Times New Roman"/>
          <w:szCs w:val="20"/>
        </w:rPr>
      </w:pPr>
    </w:p>
    <w:p w14:paraId="1432F7C6" w14:textId="77777777" w:rsidR="00A30587" w:rsidRPr="00A30587" w:rsidRDefault="003874B0" w:rsidP="003E7B7D">
      <w:pPr>
        <w:tabs>
          <w:tab w:val="left" w:pos="709"/>
        </w:tabs>
        <w:ind w:left="709" w:hanging="709"/>
        <w:rPr>
          <w:rFonts w:eastAsia="Times New Roman" w:cs="Times New Roman"/>
          <w:b/>
          <w:szCs w:val="20"/>
        </w:rPr>
      </w:pPr>
      <w:r>
        <w:rPr>
          <w:rFonts w:eastAsia="Times New Roman" w:cs="Times New Roman"/>
          <w:b/>
          <w:szCs w:val="20"/>
        </w:rPr>
        <w:t>11.4</w:t>
      </w:r>
      <w:r>
        <w:rPr>
          <w:rFonts w:eastAsia="Times New Roman" w:cs="Times New Roman"/>
          <w:b/>
          <w:szCs w:val="20"/>
        </w:rPr>
        <w:tab/>
      </w:r>
      <w:r w:rsidRPr="00A30587">
        <w:rPr>
          <w:rFonts w:eastAsia="Times New Roman" w:cs="Times New Roman"/>
          <w:b/>
          <w:szCs w:val="20"/>
        </w:rPr>
        <w:t xml:space="preserve">Remission </w:t>
      </w:r>
      <w:r w:rsidR="00A30587" w:rsidRPr="00A30587">
        <w:rPr>
          <w:rFonts w:eastAsia="Times New Roman" w:cs="Times New Roman"/>
          <w:b/>
          <w:szCs w:val="20"/>
        </w:rPr>
        <w:t>to committee</w:t>
      </w:r>
    </w:p>
    <w:p w14:paraId="0A66E908" w14:textId="77777777" w:rsidR="00A30587" w:rsidRDefault="00A30587" w:rsidP="003E7B7D">
      <w:pPr>
        <w:tabs>
          <w:tab w:val="left" w:pos="709"/>
        </w:tabs>
        <w:ind w:left="709" w:hanging="709"/>
        <w:rPr>
          <w:rFonts w:eastAsia="Times New Roman" w:cs="Times New Roman"/>
          <w:szCs w:val="20"/>
        </w:rPr>
      </w:pPr>
    </w:p>
    <w:p w14:paraId="6A102285" w14:textId="17ADF39A" w:rsidR="00A30587" w:rsidRPr="00A30587" w:rsidRDefault="00A30587" w:rsidP="00B47A7D">
      <w:pPr>
        <w:tabs>
          <w:tab w:val="left" w:pos="709"/>
        </w:tabs>
        <w:ind w:left="709" w:hanging="709"/>
        <w:rPr>
          <w:rFonts w:eastAsia="Times New Roman" w:cs="Times New Roman"/>
          <w:szCs w:val="20"/>
        </w:rPr>
      </w:pPr>
      <w:r>
        <w:rPr>
          <w:rFonts w:eastAsia="Times New Roman" w:cs="Times New Roman"/>
          <w:szCs w:val="20"/>
        </w:rPr>
        <w:tab/>
      </w:r>
      <w:r w:rsidR="00B47A7D">
        <w:rPr>
          <w:rFonts w:eastAsia="Times New Roman" w:cs="Times New Roman"/>
          <w:szCs w:val="20"/>
        </w:rPr>
        <w:t xml:space="preserve">If </w:t>
      </w:r>
      <w:r w:rsidRPr="00A30587">
        <w:rPr>
          <w:rFonts w:eastAsia="Times New Roman" w:cs="Times New Roman"/>
          <w:szCs w:val="20"/>
        </w:rPr>
        <w:t>in the view of the Chair of Council, in consultation with the Monitoring Officer, the subject matter of any Motion is the responsibility of any Committee or Committees it shall, upon being moved and seconded, stand referred without discussion to such Committee or Committees or to such other Committee or Committees as Full Council may determine, for consideration and report. Provided that the Chair may, if s/he considers it convenient and conducive to the despatch of business, allow the motion to be dealt with at the meeting of Full Council, following consultation with the Monitoring Officer.</w:t>
      </w:r>
    </w:p>
    <w:p w14:paraId="140EE217" w14:textId="77777777" w:rsidR="00A725F4" w:rsidRPr="00A725F4" w:rsidRDefault="00A725F4" w:rsidP="003E7B7D">
      <w:pPr>
        <w:tabs>
          <w:tab w:val="left" w:pos="709"/>
        </w:tabs>
        <w:ind w:left="709" w:hanging="709"/>
        <w:rPr>
          <w:rFonts w:eastAsia="Times New Roman" w:cs="Times New Roman"/>
          <w:szCs w:val="20"/>
        </w:rPr>
      </w:pPr>
    </w:p>
    <w:p w14:paraId="0045047B" w14:textId="77777777" w:rsidR="00A725F4" w:rsidRPr="00A725F4" w:rsidRDefault="001057A3" w:rsidP="0094406D">
      <w:pPr>
        <w:tabs>
          <w:tab w:val="left" w:pos="709"/>
        </w:tabs>
        <w:ind w:left="709" w:hanging="709"/>
        <w:rPr>
          <w:rFonts w:eastAsia="Times New Roman" w:cs="Times New Roman"/>
          <w:b/>
          <w:szCs w:val="20"/>
        </w:rPr>
      </w:pPr>
      <w:bookmarkStart w:id="130" w:name="CO12"/>
      <w:bookmarkEnd w:id="130"/>
      <w:r>
        <w:rPr>
          <w:rFonts w:eastAsia="Times New Roman" w:cs="Times New Roman"/>
          <w:b/>
          <w:szCs w:val="20"/>
        </w:rPr>
        <w:t>12</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Motions  without  notice</w:t>
      </w:r>
    </w:p>
    <w:p w14:paraId="72C98021" w14:textId="77777777" w:rsidR="00A725F4" w:rsidRPr="00A725F4" w:rsidRDefault="00A725F4" w:rsidP="0094406D">
      <w:pPr>
        <w:tabs>
          <w:tab w:val="left" w:pos="709"/>
        </w:tabs>
        <w:ind w:left="709" w:hanging="709"/>
        <w:rPr>
          <w:rFonts w:eastAsia="Times New Roman" w:cs="Times New Roman"/>
          <w:szCs w:val="20"/>
        </w:rPr>
      </w:pPr>
    </w:p>
    <w:p w14:paraId="37455A97" w14:textId="77777777" w:rsidR="00A725F4" w:rsidRPr="00A725F4" w:rsidRDefault="00A725F4" w:rsidP="0094406D">
      <w:pPr>
        <w:tabs>
          <w:tab w:val="left" w:pos="709"/>
        </w:tabs>
        <w:ind w:left="709" w:hanging="709"/>
        <w:rPr>
          <w:rFonts w:eastAsia="Times New Roman" w:cs="Times New Roman"/>
          <w:szCs w:val="20"/>
        </w:rPr>
      </w:pPr>
      <w:r w:rsidRPr="00A725F4">
        <w:rPr>
          <w:rFonts w:eastAsia="Times New Roman" w:cs="Times New Roman"/>
          <w:szCs w:val="20"/>
        </w:rPr>
        <w:tab/>
        <w:t>The following motions may be moved without notice:</w:t>
      </w:r>
    </w:p>
    <w:p w14:paraId="7AB12A98" w14:textId="77777777" w:rsidR="00A725F4" w:rsidRPr="00A725F4" w:rsidRDefault="00A725F4" w:rsidP="0094406D">
      <w:pPr>
        <w:tabs>
          <w:tab w:val="left" w:pos="709"/>
        </w:tabs>
        <w:ind w:left="709" w:hanging="709"/>
        <w:rPr>
          <w:rFonts w:eastAsia="Times New Roman" w:cs="Times New Roman"/>
          <w:szCs w:val="20"/>
        </w:rPr>
      </w:pPr>
    </w:p>
    <w:p w14:paraId="79BBFDF4"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appoint a Chair of the meeting at which the motion is moved;</w:t>
      </w:r>
    </w:p>
    <w:p w14:paraId="3C0A79D8" w14:textId="77777777" w:rsidR="00A725F4" w:rsidRPr="00A725F4" w:rsidRDefault="00A725F4" w:rsidP="0094406D">
      <w:pPr>
        <w:tabs>
          <w:tab w:val="left" w:pos="709"/>
          <w:tab w:val="left" w:pos="1276"/>
        </w:tabs>
        <w:ind w:left="1276" w:hanging="1276"/>
        <w:rPr>
          <w:rFonts w:eastAsia="Times New Roman" w:cs="Times New Roman"/>
          <w:szCs w:val="20"/>
        </w:rPr>
      </w:pPr>
    </w:p>
    <w:p w14:paraId="78F12536"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in relation to the accuracy of the minutes;</w:t>
      </w:r>
    </w:p>
    <w:p w14:paraId="562D8F56" w14:textId="77777777" w:rsidR="00A725F4" w:rsidRPr="00A725F4" w:rsidRDefault="00A725F4" w:rsidP="0094406D">
      <w:pPr>
        <w:tabs>
          <w:tab w:val="left" w:pos="709"/>
          <w:tab w:val="left" w:pos="1276"/>
        </w:tabs>
        <w:ind w:left="1276" w:hanging="1276"/>
        <w:rPr>
          <w:rFonts w:eastAsia="Times New Roman" w:cs="Times New Roman"/>
          <w:szCs w:val="20"/>
        </w:rPr>
      </w:pPr>
    </w:p>
    <w:p w14:paraId="2CE0C6DC"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subject to rules 1.3 and 2.2, to change the order of business in the agenda; </w:t>
      </w:r>
    </w:p>
    <w:p w14:paraId="4639BFFC" w14:textId="77777777" w:rsidR="00A725F4" w:rsidRPr="00A725F4" w:rsidRDefault="00A725F4" w:rsidP="0094406D">
      <w:pPr>
        <w:tabs>
          <w:tab w:val="left" w:pos="709"/>
          <w:tab w:val="left" w:pos="1276"/>
        </w:tabs>
        <w:ind w:left="1276" w:hanging="1276"/>
        <w:rPr>
          <w:rFonts w:eastAsia="Times New Roman" w:cs="Times New Roman"/>
          <w:szCs w:val="20"/>
        </w:rPr>
      </w:pPr>
    </w:p>
    <w:p w14:paraId="30870D20"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refer a matter to an appropriate body or individual;</w:t>
      </w:r>
    </w:p>
    <w:p w14:paraId="480F51A7" w14:textId="77777777" w:rsidR="00A725F4" w:rsidRPr="00A725F4" w:rsidRDefault="00A725F4" w:rsidP="0094406D">
      <w:pPr>
        <w:tabs>
          <w:tab w:val="left" w:pos="709"/>
          <w:tab w:val="left" w:pos="1276"/>
        </w:tabs>
        <w:ind w:left="1276" w:hanging="1276"/>
        <w:rPr>
          <w:rFonts w:eastAsia="Times New Roman" w:cs="Times New Roman"/>
          <w:szCs w:val="20"/>
        </w:rPr>
      </w:pPr>
    </w:p>
    <w:p w14:paraId="0EBC4305"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 xml:space="preserve">to appoint a </w:t>
      </w:r>
      <w:proofErr w:type="gramStart"/>
      <w:r w:rsidRPr="00A725F4">
        <w:rPr>
          <w:rFonts w:eastAsia="Times New Roman" w:cs="Times New Roman"/>
          <w:szCs w:val="20"/>
        </w:rPr>
        <w:t>Committee</w:t>
      </w:r>
      <w:proofErr w:type="gramEnd"/>
      <w:r w:rsidRPr="00A725F4">
        <w:rPr>
          <w:rFonts w:eastAsia="Times New Roman" w:cs="Times New Roman"/>
          <w:szCs w:val="20"/>
        </w:rPr>
        <w:t xml:space="preserve"> or Elected Member arising from an item on the summons for the </w:t>
      </w:r>
      <w:proofErr w:type="gramStart"/>
      <w:r w:rsidRPr="00A725F4">
        <w:rPr>
          <w:rFonts w:eastAsia="Times New Roman" w:cs="Times New Roman"/>
          <w:szCs w:val="20"/>
        </w:rPr>
        <w:t>meeting;</w:t>
      </w:r>
      <w:proofErr w:type="gramEnd"/>
    </w:p>
    <w:p w14:paraId="6763D800" w14:textId="77777777" w:rsidR="00A725F4" w:rsidRPr="00A725F4" w:rsidRDefault="00A725F4" w:rsidP="0094406D">
      <w:pPr>
        <w:tabs>
          <w:tab w:val="left" w:pos="709"/>
          <w:tab w:val="left" w:pos="1276"/>
        </w:tabs>
        <w:ind w:left="1276" w:hanging="1276"/>
        <w:rPr>
          <w:rFonts w:eastAsia="Times New Roman" w:cs="Times New Roman"/>
          <w:szCs w:val="20"/>
        </w:rPr>
      </w:pPr>
    </w:p>
    <w:p w14:paraId="7C62793F"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To consider reports from Committees and Officers, and any resolutions flowing from them.</w:t>
      </w:r>
    </w:p>
    <w:p w14:paraId="68D272C0" w14:textId="77777777" w:rsidR="00A725F4" w:rsidRPr="00A725F4" w:rsidRDefault="00A725F4" w:rsidP="0094406D">
      <w:pPr>
        <w:tabs>
          <w:tab w:val="left" w:pos="709"/>
          <w:tab w:val="left" w:pos="1276"/>
        </w:tabs>
        <w:ind w:left="1276" w:hanging="1276"/>
        <w:rPr>
          <w:rFonts w:eastAsia="Times New Roman" w:cs="Times New Roman"/>
          <w:szCs w:val="20"/>
        </w:rPr>
      </w:pPr>
    </w:p>
    <w:p w14:paraId="6C891C2B"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vii)</w:t>
      </w:r>
      <w:r w:rsidRPr="00A725F4">
        <w:rPr>
          <w:rFonts w:eastAsia="Times New Roman" w:cs="Times New Roman"/>
          <w:szCs w:val="20"/>
        </w:rPr>
        <w:tab/>
        <w:t>to withdraw a motion;</w:t>
      </w:r>
    </w:p>
    <w:p w14:paraId="630A9774" w14:textId="77777777" w:rsidR="00A725F4" w:rsidRPr="00A725F4" w:rsidRDefault="00A725F4" w:rsidP="0094406D">
      <w:pPr>
        <w:tabs>
          <w:tab w:val="left" w:pos="709"/>
          <w:tab w:val="left" w:pos="1276"/>
        </w:tabs>
        <w:ind w:left="1276" w:hanging="1276"/>
        <w:rPr>
          <w:rFonts w:eastAsia="Times New Roman" w:cs="Times New Roman"/>
          <w:szCs w:val="20"/>
        </w:rPr>
      </w:pPr>
    </w:p>
    <w:p w14:paraId="28612478"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viii)</w:t>
      </w:r>
      <w:r w:rsidRPr="00A725F4">
        <w:rPr>
          <w:rFonts w:eastAsia="Times New Roman" w:cs="Times New Roman"/>
          <w:szCs w:val="20"/>
        </w:rPr>
        <w:tab/>
        <w:t>to amend a motion;</w:t>
      </w:r>
    </w:p>
    <w:p w14:paraId="31C0D594" w14:textId="77777777" w:rsidR="00A725F4" w:rsidRPr="00A725F4" w:rsidRDefault="00A725F4" w:rsidP="0094406D">
      <w:pPr>
        <w:tabs>
          <w:tab w:val="left" w:pos="709"/>
          <w:tab w:val="left" w:pos="1276"/>
        </w:tabs>
        <w:ind w:left="1276" w:hanging="1276"/>
        <w:rPr>
          <w:rFonts w:eastAsia="Times New Roman" w:cs="Times New Roman"/>
          <w:szCs w:val="20"/>
        </w:rPr>
      </w:pPr>
    </w:p>
    <w:p w14:paraId="4DCE5B44"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ix)</w:t>
      </w:r>
      <w:r w:rsidRPr="00A725F4">
        <w:rPr>
          <w:rFonts w:eastAsia="Times New Roman" w:cs="Times New Roman"/>
          <w:szCs w:val="20"/>
        </w:rPr>
        <w:tab/>
        <w:t>to extend the time limit for speeches</w:t>
      </w:r>
    </w:p>
    <w:p w14:paraId="00902B01" w14:textId="77777777" w:rsidR="00A725F4" w:rsidRPr="00A725F4" w:rsidRDefault="00A725F4" w:rsidP="0094406D">
      <w:pPr>
        <w:tabs>
          <w:tab w:val="left" w:pos="709"/>
          <w:tab w:val="left" w:pos="1276"/>
        </w:tabs>
        <w:ind w:left="1276" w:hanging="1276"/>
        <w:rPr>
          <w:rFonts w:eastAsia="Times New Roman" w:cs="Times New Roman"/>
          <w:szCs w:val="20"/>
        </w:rPr>
      </w:pPr>
    </w:p>
    <w:p w14:paraId="35CE7D09"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w:t>
      </w:r>
      <w:r w:rsidRPr="00A725F4">
        <w:rPr>
          <w:rFonts w:eastAsia="Times New Roman" w:cs="Times New Roman"/>
          <w:szCs w:val="20"/>
        </w:rPr>
        <w:tab/>
        <w:t>to proceed to the next business;</w:t>
      </w:r>
    </w:p>
    <w:p w14:paraId="4D9F9A89" w14:textId="77777777" w:rsidR="00A725F4" w:rsidRPr="00A725F4" w:rsidRDefault="00A725F4" w:rsidP="0094406D">
      <w:pPr>
        <w:tabs>
          <w:tab w:val="left" w:pos="709"/>
          <w:tab w:val="left" w:pos="1276"/>
        </w:tabs>
        <w:ind w:left="1276" w:hanging="1276"/>
        <w:rPr>
          <w:rFonts w:eastAsia="Times New Roman" w:cs="Times New Roman"/>
          <w:szCs w:val="20"/>
        </w:rPr>
      </w:pPr>
    </w:p>
    <w:p w14:paraId="7EF85E05"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xi)</w:t>
      </w:r>
      <w:r w:rsidRPr="00A725F4">
        <w:rPr>
          <w:rFonts w:eastAsia="Times New Roman" w:cs="Times New Roman"/>
          <w:szCs w:val="20"/>
        </w:rPr>
        <w:tab/>
        <w:t>that the question be now put;</w:t>
      </w:r>
    </w:p>
    <w:p w14:paraId="193BE75F" w14:textId="77777777" w:rsidR="00A725F4" w:rsidRPr="00A725F4" w:rsidRDefault="00A725F4" w:rsidP="0094406D">
      <w:pPr>
        <w:tabs>
          <w:tab w:val="left" w:pos="709"/>
          <w:tab w:val="left" w:pos="1276"/>
        </w:tabs>
        <w:ind w:left="1276" w:hanging="1276"/>
        <w:rPr>
          <w:rFonts w:eastAsia="Times New Roman" w:cs="Times New Roman"/>
          <w:szCs w:val="20"/>
        </w:rPr>
      </w:pPr>
    </w:p>
    <w:p w14:paraId="2A27DD3D"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xii)</w:t>
      </w:r>
      <w:r w:rsidRPr="00A725F4">
        <w:rPr>
          <w:rFonts w:eastAsia="Times New Roman" w:cs="Times New Roman"/>
          <w:szCs w:val="20"/>
        </w:rPr>
        <w:tab/>
        <w:t>to adjourn the debate;</w:t>
      </w:r>
    </w:p>
    <w:p w14:paraId="565F29B4" w14:textId="77777777" w:rsidR="00A725F4" w:rsidRPr="00A725F4" w:rsidRDefault="00A725F4" w:rsidP="0094406D">
      <w:pPr>
        <w:tabs>
          <w:tab w:val="left" w:pos="709"/>
          <w:tab w:val="left" w:pos="1276"/>
        </w:tabs>
        <w:ind w:left="1276" w:hanging="1276"/>
        <w:rPr>
          <w:rFonts w:eastAsia="Times New Roman" w:cs="Times New Roman"/>
          <w:szCs w:val="20"/>
        </w:rPr>
      </w:pPr>
    </w:p>
    <w:p w14:paraId="1BCFAF3E"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xiii)</w:t>
      </w:r>
      <w:r w:rsidRPr="00A725F4">
        <w:rPr>
          <w:rFonts w:eastAsia="Times New Roman" w:cs="Times New Roman"/>
          <w:szCs w:val="20"/>
        </w:rPr>
        <w:tab/>
        <w:t>to adjourn the meeting;</w:t>
      </w:r>
    </w:p>
    <w:p w14:paraId="098290A1" w14:textId="77777777" w:rsidR="00A725F4" w:rsidRPr="00A725F4" w:rsidRDefault="00A725F4" w:rsidP="0094406D">
      <w:pPr>
        <w:tabs>
          <w:tab w:val="left" w:pos="709"/>
          <w:tab w:val="left" w:pos="1276"/>
        </w:tabs>
        <w:ind w:left="1276" w:hanging="1276"/>
        <w:rPr>
          <w:rFonts w:eastAsia="Times New Roman" w:cs="Times New Roman"/>
          <w:szCs w:val="20"/>
        </w:rPr>
      </w:pPr>
    </w:p>
    <w:p w14:paraId="70F31F5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xiv)</w:t>
      </w:r>
      <w:r w:rsidRPr="00A725F4">
        <w:rPr>
          <w:rFonts w:eastAsia="Times New Roman" w:cs="Times New Roman"/>
          <w:szCs w:val="20"/>
        </w:rPr>
        <w:tab/>
        <w:t xml:space="preserve">that the meeting </w:t>
      </w:r>
      <w:proofErr w:type="gramStart"/>
      <w:r w:rsidRPr="00A725F4">
        <w:rPr>
          <w:rFonts w:eastAsia="Times New Roman" w:cs="Times New Roman"/>
          <w:szCs w:val="20"/>
        </w:rPr>
        <w:t>continue</w:t>
      </w:r>
      <w:proofErr w:type="gramEnd"/>
      <w:r w:rsidRPr="00A725F4">
        <w:rPr>
          <w:rFonts w:eastAsia="Times New Roman" w:cs="Times New Roman"/>
          <w:szCs w:val="20"/>
        </w:rPr>
        <w:t xml:space="preserve"> beyo</w:t>
      </w:r>
      <w:r w:rsidR="0094406D">
        <w:rPr>
          <w:rFonts w:eastAsia="Times New Roman" w:cs="Times New Roman"/>
          <w:szCs w:val="20"/>
        </w:rPr>
        <w:t>nd the time specified by rule 8</w:t>
      </w:r>
      <w:r w:rsidRPr="00A725F4">
        <w:rPr>
          <w:rFonts w:eastAsia="Times New Roman" w:cs="Times New Roman"/>
          <w:szCs w:val="20"/>
        </w:rPr>
        <w:t xml:space="preserve"> for termination of the </w:t>
      </w:r>
      <w:proofErr w:type="gramStart"/>
      <w:r w:rsidRPr="00A725F4">
        <w:rPr>
          <w:rFonts w:eastAsia="Times New Roman" w:cs="Times New Roman"/>
          <w:szCs w:val="20"/>
        </w:rPr>
        <w:t>meeting;</w:t>
      </w:r>
      <w:proofErr w:type="gramEnd"/>
    </w:p>
    <w:p w14:paraId="3A05546C" w14:textId="77777777" w:rsidR="00A725F4" w:rsidRPr="00A725F4" w:rsidRDefault="00A725F4" w:rsidP="0094406D">
      <w:pPr>
        <w:tabs>
          <w:tab w:val="left" w:pos="709"/>
          <w:tab w:val="left" w:pos="1276"/>
        </w:tabs>
        <w:ind w:left="1276" w:hanging="1276"/>
        <w:rPr>
          <w:rFonts w:eastAsia="Times New Roman" w:cs="Times New Roman"/>
          <w:szCs w:val="20"/>
        </w:rPr>
      </w:pPr>
    </w:p>
    <w:p w14:paraId="79847F95"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xv)</w:t>
      </w:r>
      <w:r w:rsidRPr="00A725F4">
        <w:rPr>
          <w:rFonts w:eastAsia="Times New Roman" w:cs="Times New Roman"/>
          <w:szCs w:val="20"/>
        </w:rPr>
        <w:tab/>
        <w:t>to suspend a particular</w:t>
      </w:r>
      <w:r w:rsidRPr="00A725F4">
        <w:rPr>
          <w:rFonts w:eastAsia="Times New Roman" w:cs="Times New Roman"/>
          <w:i/>
          <w:szCs w:val="20"/>
        </w:rPr>
        <w:t xml:space="preserve"> </w:t>
      </w:r>
      <w:r w:rsidRPr="00A725F4">
        <w:rPr>
          <w:rFonts w:eastAsia="Times New Roman" w:cs="Times New Roman"/>
          <w:szCs w:val="20"/>
        </w:rPr>
        <w:t>procedure rule;</w:t>
      </w:r>
    </w:p>
    <w:p w14:paraId="6B1F7ADA" w14:textId="77777777" w:rsidR="00A725F4" w:rsidRPr="00A725F4" w:rsidRDefault="00A725F4" w:rsidP="0094406D">
      <w:pPr>
        <w:tabs>
          <w:tab w:val="left" w:pos="709"/>
          <w:tab w:val="left" w:pos="1276"/>
        </w:tabs>
        <w:ind w:left="1276" w:hanging="1276"/>
        <w:rPr>
          <w:rFonts w:eastAsia="Times New Roman" w:cs="Times New Roman"/>
          <w:szCs w:val="20"/>
        </w:rPr>
      </w:pPr>
    </w:p>
    <w:p w14:paraId="31B8E3A0"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xvi)</w:t>
      </w:r>
      <w:r w:rsidRPr="00A725F4">
        <w:rPr>
          <w:rFonts w:eastAsia="Times New Roman" w:cs="Times New Roman"/>
          <w:szCs w:val="20"/>
        </w:rPr>
        <w:tab/>
        <w:t>to exclude the public and press in accordance with the Access to Information Rules;</w:t>
      </w:r>
    </w:p>
    <w:p w14:paraId="1D01304B" w14:textId="77777777" w:rsidR="00A725F4" w:rsidRPr="00A725F4" w:rsidRDefault="00A725F4" w:rsidP="0094406D">
      <w:pPr>
        <w:tabs>
          <w:tab w:val="left" w:pos="709"/>
          <w:tab w:val="left" w:pos="1276"/>
        </w:tabs>
        <w:ind w:left="1276" w:hanging="1276"/>
        <w:rPr>
          <w:rFonts w:eastAsia="Times New Roman" w:cs="Times New Roman"/>
          <w:szCs w:val="20"/>
        </w:rPr>
      </w:pPr>
    </w:p>
    <w:p w14:paraId="51A6657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xvii)</w:t>
      </w:r>
      <w:r w:rsidRPr="00A725F4">
        <w:rPr>
          <w:rFonts w:eastAsia="Times New Roman" w:cs="Times New Roman"/>
          <w:szCs w:val="20"/>
        </w:rPr>
        <w:tab/>
        <w:t>that an El</w:t>
      </w:r>
      <w:r w:rsidR="0094406D">
        <w:rPr>
          <w:rFonts w:eastAsia="Times New Roman" w:cs="Times New Roman"/>
          <w:szCs w:val="20"/>
        </w:rPr>
        <w:t>ected Member named under Rule 19</w:t>
      </w:r>
      <w:r w:rsidRPr="00A725F4">
        <w:rPr>
          <w:rFonts w:eastAsia="Times New Roman" w:cs="Times New Roman"/>
          <w:szCs w:val="20"/>
        </w:rPr>
        <w:t>.3 be not further heard or be exclude</w:t>
      </w:r>
      <w:r w:rsidR="0094406D">
        <w:rPr>
          <w:rFonts w:eastAsia="Times New Roman" w:cs="Times New Roman"/>
          <w:szCs w:val="20"/>
        </w:rPr>
        <w:t>d from the meeting under Rule 19</w:t>
      </w:r>
      <w:r w:rsidRPr="00A725F4">
        <w:rPr>
          <w:rFonts w:eastAsia="Times New Roman" w:cs="Times New Roman"/>
          <w:szCs w:val="20"/>
        </w:rPr>
        <w:t xml:space="preserve">.4; </w:t>
      </w:r>
    </w:p>
    <w:p w14:paraId="778E82BA" w14:textId="77777777" w:rsidR="00A725F4" w:rsidRPr="00A725F4" w:rsidRDefault="00A725F4" w:rsidP="0094406D">
      <w:pPr>
        <w:tabs>
          <w:tab w:val="left" w:pos="709"/>
          <w:tab w:val="left" w:pos="1276"/>
        </w:tabs>
        <w:ind w:left="1276" w:hanging="1276"/>
        <w:rPr>
          <w:rFonts w:eastAsia="Times New Roman" w:cs="Times New Roman"/>
          <w:szCs w:val="20"/>
        </w:rPr>
      </w:pPr>
    </w:p>
    <w:p w14:paraId="313A223E" w14:textId="77777777" w:rsidR="00A725F4" w:rsidRPr="00A725F4" w:rsidRDefault="00A725F4" w:rsidP="0094406D">
      <w:pPr>
        <w:tabs>
          <w:tab w:val="left" w:pos="709"/>
          <w:tab w:val="left" w:pos="1276"/>
        </w:tabs>
        <w:ind w:left="1276" w:hanging="1276"/>
        <w:rPr>
          <w:rFonts w:eastAsia="Times New Roman" w:cs="Times New Roman"/>
          <w:i/>
          <w:szCs w:val="20"/>
        </w:rPr>
      </w:pPr>
      <w:r w:rsidRPr="00A725F4">
        <w:rPr>
          <w:rFonts w:eastAsia="Times New Roman" w:cs="Times New Roman"/>
          <w:szCs w:val="20"/>
        </w:rPr>
        <w:tab/>
        <w:t>xviii)</w:t>
      </w:r>
      <w:r w:rsidRPr="00A725F4">
        <w:rPr>
          <w:rFonts w:eastAsia="Times New Roman" w:cs="Times New Roman"/>
          <w:szCs w:val="20"/>
        </w:rPr>
        <w:tab/>
        <w:t>requesting an Elect</w:t>
      </w:r>
      <w:r w:rsidR="0094406D">
        <w:rPr>
          <w:rFonts w:eastAsia="Times New Roman" w:cs="Times New Roman"/>
          <w:szCs w:val="20"/>
        </w:rPr>
        <w:t>ed Member to leave under rule 21</w:t>
      </w:r>
      <w:r w:rsidRPr="00A725F4">
        <w:rPr>
          <w:rFonts w:eastAsia="Times New Roman" w:cs="Times New Roman"/>
          <w:szCs w:val="20"/>
        </w:rPr>
        <w:t>; or</w:t>
      </w:r>
    </w:p>
    <w:p w14:paraId="1E4063FD" w14:textId="77777777" w:rsidR="00A725F4" w:rsidRPr="00A725F4" w:rsidRDefault="00A725F4" w:rsidP="0094406D">
      <w:pPr>
        <w:tabs>
          <w:tab w:val="left" w:pos="709"/>
          <w:tab w:val="left" w:pos="1276"/>
        </w:tabs>
        <w:ind w:left="1276" w:hanging="1276"/>
        <w:rPr>
          <w:rFonts w:eastAsia="Times New Roman" w:cs="Times New Roman"/>
          <w:szCs w:val="20"/>
        </w:rPr>
      </w:pPr>
    </w:p>
    <w:p w14:paraId="2748B4FB"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xix)</w:t>
      </w:r>
      <w:r w:rsidRPr="00A725F4">
        <w:rPr>
          <w:rFonts w:eastAsia="Times New Roman" w:cs="Times New Roman"/>
          <w:szCs w:val="20"/>
        </w:rPr>
        <w:tab/>
        <w:t>to give the consent or decision of the Council where its consent or decision is required by these procedure rules.</w:t>
      </w:r>
    </w:p>
    <w:p w14:paraId="2B53D362" w14:textId="77777777" w:rsidR="00A725F4" w:rsidRPr="00A725F4" w:rsidRDefault="00A725F4" w:rsidP="0094406D">
      <w:pPr>
        <w:tabs>
          <w:tab w:val="left" w:pos="709"/>
        </w:tabs>
        <w:ind w:left="709" w:hanging="709"/>
        <w:rPr>
          <w:rFonts w:eastAsia="Times New Roman" w:cs="Times New Roman"/>
          <w:szCs w:val="20"/>
        </w:rPr>
      </w:pPr>
    </w:p>
    <w:p w14:paraId="49E1140B" w14:textId="77777777" w:rsidR="00A725F4" w:rsidRPr="00A725F4" w:rsidRDefault="00A725F4" w:rsidP="0094406D">
      <w:pPr>
        <w:tabs>
          <w:tab w:val="left" w:pos="709"/>
        </w:tabs>
        <w:ind w:left="709" w:hanging="709"/>
        <w:rPr>
          <w:rFonts w:eastAsia="Times New Roman" w:cs="Times New Roman"/>
          <w:szCs w:val="20"/>
        </w:rPr>
      </w:pPr>
    </w:p>
    <w:p w14:paraId="5ACAC1BC" w14:textId="77777777" w:rsidR="00A725F4" w:rsidRPr="00A725F4" w:rsidRDefault="001057A3" w:rsidP="0094406D">
      <w:pPr>
        <w:tabs>
          <w:tab w:val="left" w:pos="709"/>
        </w:tabs>
        <w:ind w:left="709" w:hanging="709"/>
        <w:rPr>
          <w:rFonts w:eastAsia="Times New Roman" w:cs="Times New Roman"/>
          <w:b/>
          <w:szCs w:val="20"/>
        </w:rPr>
      </w:pPr>
      <w:bookmarkStart w:id="131" w:name="CO13"/>
      <w:bookmarkEnd w:id="131"/>
      <w:r>
        <w:rPr>
          <w:rFonts w:eastAsia="Times New Roman" w:cs="Times New Roman"/>
          <w:b/>
          <w:szCs w:val="20"/>
        </w:rPr>
        <w:t>13</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Rules  of  debate</w:t>
      </w:r>
    </w:p>
    <w:p w14:paraId="2F773E09" w14:textId="77777777" w:rsidR="00A725F4" w:rsidRPr="00A725F4" w:rsidRDefault="00A725F4" w:rsidP="0094406D">
      <w:pPr>
        <w:tabs>
          <w:tab w:val="left" w:pos="709"/>
        </w:tabs>
        <w:ind w:left="709" w:hanging="709"/>
        <w:rPr>
          <w:rFonts w:eastAsia="Times New Roman" w:cs="Times New Roman"/>
          <w:szCs w:val="20"/>
        </w:rPr>
      </w:pPr>
    </w:p>
    <w:p w14:paraId="0C93B8F6" w14:textId="77777777" w:rsidR="00A725F4" w:rsidRPr="00A725F4" w:rsidRDefault="0094406D" w:rsidP="0094406D">
      <w:pPr>
        <w:tabs>
          <w:tab w:val="left" w:pos="709"/>
        </w:tabs>
        <w:ind w:left="709" w:hanging="709"/>
        <w:rPr>
          <w:rFonts w:eastAsia="Times New Roman" w:cs="Times New Roman"/>
          <w:b/>
          <w:szCs w:val="20"/>
        </w:rPr>
      </w:pPr>
      <w:r>
        <w:rPr>
          <w:rFonts w:eastAsia="Times New Roman" w:cs="Times New Roman"/>
          <w:b/>
          <w:szCs w:val="20"/>
        </w:rPr>
        <w:t>13.1</w:t>
      </w:r>
      <w:r>
        <w:rPr>
          <w:rFonts w:eastAsia="Times New Roman" w:cs="Times New Roman"/>
          <w:b/>
          <w:szCs w:val="20"/>
        </w:rPr>
        <w:tab/>
      </w:r>
      <w:r w:rsidR="00A725F4" w:rsidRPr="00A725F4">
        <w:rPr>
          <w:rFonts w:eastAsia="Times New Roman" w:cs="Times New Roman"/>
          <w:b/>
          <w:szCs w:val="20"/>
        </w:rPr>
        <w:t>Moving and seconding the motion</w:t>
      </w:r>
    </w:p>
    <w:p w14:paraId="1A2B791B" w14:textId="77777777" w:rsidR="00A725F4" w:rsidRPr="00A725F4" w:rsidRDefault="00A725F4" w:rsidP="0094406D">
      <w:pPr>
        <w:tabs>
          <w:tab w:val="left" w:pos="709"/>
        </w:tabs>
        <w:ind w:left="709" w:hanging="709"/>
        <w:rPr>
          <w:rFonts w:eastAsia="Times New Roman" w:cs="Times New Roman"/>
          <w:szCs w:val="20"/>
        </w:rPr>
      </w:pPr>
    </w:p>
    <w:p w14:paraId="10D1BC15"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Except as provided by this rule, no speeches may be made on a motion until it has been moved and seconded.</w:t>
      </w:r>
    </w:p>
    <w:p w14:paraId="592918BE" w14:textId="77777777" w:rsidR="00A725F4" w:rsidRPr="00A725F4" w:rsidRDefault="00A725F4" w:rsidP="0094406D">
      <w:pPr>
        <w:tabs>
          <w:tab w:val="left" w:pos="709"/>
          <w:tab w:val="left" w:pos="1276"/>
        </w:tabs>
        <w:ind w:left="1276" w:hanging="1276"/>
        <w:rPr>
          <w:rFonts w:eastAsia="Times New Roman" w:cs="Times New Roman"/>
          <w:szCs w:val="20"/>
        </w:rPr>
      </w:pPr>
    </w:p>
    <w:p w14:paraId="18A703D2"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An Elected Member proposing to move a motion shall, on rising, move the motion by stating the terms of the motion without further comment.  </w:t>
      </w:r>
    </w:p>
    <w:p w14:paraId="5A4A5E1D" w14:textId="77777777" w:rsidR="00A725F4" w:rsidRPr="00A725F4" w:rsidRDefault="00A725F4" w:rsidP="0094406D">
      <w:pPr>
        <w:tabs>
          <w:tab w:val="left" w:pos="709"/>
          <w:tab w:val="left" w:pos="1276"/>
        </w:tabs>
        <w:ind w:left="1276" w:hanging="1276"/>
        <w:rPr>
          <w:rFonts w:eastAsia="Times New Roman" w:cs="Times New Roman"/>
          <w:szCs w:val="20"/>
        </w:rPr>
      </w:pPr>
    </w:p>
    <w:p w14:paraId="72095BAB"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The motion may then be seconded without further comment. </w:t>
      </w:r>
    </w:p>
    <w:p w14:paraId="6C0EA6DB" w14:textId="77777777" w:rsidR="00A725F4" w:rsidRPr="00A725F4" w:rsidRDefault="00A725F4" w:rsidP="0094406D">
      <w:pPr>
        <w:tabs>
          <w:tab w:val="left" w:pos="709"/>
          <w:tab w:val="left" w:pos="1276"/>
        </w:tabs>
        <w:ind w:left="1276" w:hanging="1276"/>
        <w:rPr>
          <w:rFonts w:eastAsia="Times New Roman" w:cs="Times New Roman"/>
          <w:szCs w:val="20"/>
        </w:rPr>
      </w:pPr>
    </w:p>
    <w:p w14:paraId="09240397"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The Chair shall state the terms of the motion.</w:t>
      </w:r>
    </w:p>
    <w:p w14:paraId="45AA7E37" w14:textId="77777777" w:rsidR="00A725F4" w:rsidRPr="00A725F4" w:rsidRDefault="00A725F4" w:rsidP="0094406D">
      <w:pPr>
        <w:tabs>
          <w:tab w:val="left" w:pos="709"/>
          <w:tab w:val="left" w:pos="1276"/>
        </w:tabs>
        <w:ind w:left="1276" w:hanging="1276"/>
        <w:rPr>
          <w:rFonts w:eastAsia="Times New Roman" w:cs="Times New Roman"/>
          <w:szCs w:val="20"/>
        </w:rPr>
      </w:pPr>
    </w:p>
    <w:p w14:paraId="38B8CCF6"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The mover of the motion shall open the debate on t</w:t>
      </w:r>
      <w:r w:rsidR="0094406D">
        <w:rPr>
          <w:rFonts w:eastAsia="Times New Roman" w:cs="Times New Roman"/>
          <w:szCs w:val="20"/>
        </w:rPr>
        <w:t>he motion and subject to rule 13</w:t>
      </w:r>
      <w:r w:rsidRPr="00A725F4">
        <w:rPr>
          <w:rFonts w:eastAsia="Times New Roman" w:cs="Times New Roman"/>
          <w:szCs w:val="20"/>
        </w:rPr>
        <w:t>.4 the seconder may reserve their right to speak to later in the debate.</w:t>
      </w:r>
    </w:p>
    <w:p w14:paraId="249BD010" w14:textId="77777777" w:rsidR="00A725F4" w:rsidRPr="00A725F4" w:rsidRDefault="00A725F4" w:rsidP="0094406D">
      <w:pPr>
        <w:tabs>
          <w:tab w:val="left" w:pos="709"/>
        </w:tabs>
        <w:ind w:left="709" w:hanging="709"/>
        <w:rPr>
          <w:rFonts w:eastAsia="Times New Roman" w:cs="Times New Roman"/>
          <w:szCs w:val="20"/>
        </w:rPr>
      </w:pPr>
    </w:p>
    <w:p w14:paraId="0889AF5C" w14:textId="77777777" w:rsidR="00A725F4" w:rsidRPr="00A725F4" w:rsidRDefault="0094406D" w:rsidP="0094406D">
      <w:pPr>
        <w:tabs>
          <w:tab w:val="left" w:pos="709"/>
        </w:tabs>
        <w:ind w:left="709" w:hanging="709"/>
        <w:rPr>
          <w:rFonts w:eastAsia="Times New Roman" w:cs="Times New Roman"/>
          <w:b/>
          <w:szCs w:val="20"/>
        </w:rPr>
      </w:pPr>
      <w:r>
        <w:rPr>
          <w:rFonts w:eastAsia="Times New Roman" w:cs="Times New Roman"/>
          <w:b/>
          <w:szCs w:val="20"/>
        </w:rPr>
        <w:lastRenderedPageBreak/>
        <w:t>13.2</w:t>
      </w:r>
      <w:r>
        <w:rPr>
          <w:rFonts w:eastAsia="Times New Roman" w:cs="Times New Roman"/>
          <w:b/>
          <w:szCs w:val="20"/>
        </w:rPr>
        <w:tab/>
      </w:r>
      <w:r w:rsidR="00A725F4" w:rsidRPr="00A725F4">
        <w:rPr>
          <w:rFonts w:eastAsia="Times New Roman" w:cs="Times New Roman"/>
          <w:b/>
          <w:szCs w:val="20"/>
        </w:rPr>
        <w:t>Right to require a proposed amendment to a</w:t>
      </w:r>
      <w:r w:rsidR="00A725F4" w:rsidRPr="00A725F4">
        <w:rPr>
          <w:rFonts w:eastAsia="Times New Roman" w:cs="Times New Roman"/>
          <w:b/>
          <w:color w:val="FF0000"/>
          <w:szCs w:val="20"/>
        </w:rPr>
        <w:t xml:space="preserve"> </w:t>
      </w:r>
      <w:r w:rsidR="00A725F4" w:rsidRPr="00A725F4">
        <w:rPr>
          <w:rFonts w:eastAsia="Times New Roman" w:cs="Times New Roman"/>
          <w:b/>
          <w:szCs w:val="20"/>
        </w:rPr>
        <w:t>motion in writing</w:t>
      </w:r>
    </w:p>
    <w:p w14:paraId="25192315" w14:textId="77777777" w:rsidR="00A725F4" w:rsidRPr="00A725F4" w:rsidRDefault="00A725F4" w:rsidP="0094406D">
      <w:pPr>
        <w:tabs>
          <w:tab w:val="left" w:pos="709"/>
        </w:tabs>
        <w:ind w:left="709" w:hanging="709"/>
        <w:rPr>
          <w:rFonts w:eastAsia="Times New Roman" w:cs="Times New Roman"/>
          <w:szCs w:val="20"/>
        </w:rPr>
      </w:pPr>
    </w:p>
    <w:p w14:paraId="50639B1E" w14:textId="77777777" w:rsidR="00A725F4" w:rsidRPr="00A725F4" w:rsidRDefault="00A725F4" w:rsidP="0094406D">
      <w:pPr>
        <w:tabs>
          <w:tab w:val="left" w:pos="709"/>
        </w:tabs>
        <w:ind w:left="709" w:hanging="709"/>
        <w:rPr>
          <w:rFonts w:eastAsia="Times New Roman" w:cs="Times New Roman"/>
          <w:szCs w:val="20"/>
        </w:rPr>
      </w:pPr>
      <w:r w:rsidRPr="00A725F4">
        <w:rPr>
          <w:rFonts w:eastAsia="Times New Roman" w:cs="Times New Roman"/>
          <w:szCs w:val="20"/>
        </w:rPr>
        <w:tab/>
        <w:t>Unless notice of the motion has already been given, the Chair may require a proposed amendment to a Motion to be written down and handed to him/her before it is discussed.</w:t>
      </w:r>
    </w:p>
    <w:p w14:paraId="1842BA79" w14:textId="77777777" w:rsidR="00A725F4" w:rsidRPr="00A725F4" w:rsidRDefault="00A725F4" w:rsidP="0094406D">
      <w:pPr>
        <w:tabs>
          <w:tab w:val="left" w:pos="709"/>
        </w:tabs>
        <w:ind w:left="709" w:hanging="709"/>
        <w:rPr>
          <w:rFonts w:eastAsia="Times New Roman" w:cs="Times New Roman"/>
          <w:szCs w:val="20"/>
        </w:rPr>
      </w:pPr>
    </w:p>
    <w:p w14:paraId="52F86F00" w14:textId="77777777" w:rsidR="00A725F4" w:rsidRPr="00A725F4" w:rsidRDefault="0094406D" w:rsidP="00F90447">
      <w:pPr>
        <w:keepNext/>
        <w:tabs>
          <w:tab w:val="left" w:pos="709"/>
        </w:tabs>
        <w:ind w:left="709" w:hanging="709"/>
        <w:rPr>
          <w:rFonts w:eastAsia="Times New Roman" w:cs="Times New Roman"/>
          <w:b/>
          <w:szCs w:val="20"/>
        </w:rPr>
      </w:pPr>
      <w:r>
        <w:rPr>
          <w:rFonts w:eastAsia="Times New Roman" w:cs="Times New Roman"/>
          <w:b/>
          <w:szCs w:val="20"/>
        </w:rPr>
        <w:t>13.3</w:t>
      </w:r>
      <w:r>
        <w:rPr>
          <w:rFonts w:eastAsia="Times New Roman" w:cs="Times New Roman"/>
          <w:b/>
          <w:szCs w:val="20"/>
        </w:rPr>
        <w:tab/>
      </w:r>
      <w:r w:rsidR="00A725F4" w:rsidRPr="00A725F4">
        <w:rPr>
          <w:rFonts w:eastAsia="Times New Roman" w:cs="Times New Roman"/>
          <w:b/>
          <w:szCs w:val="20"/>
        </w:rPr>
        <w:t>Content and length of speeches</w:t>
      </w:r>
    </w:p>
    <w:p w14:paraId="1FC731F0" w14:textId="77777777" w:rsidR="00A725F4" w:rsidRPr="00A725F4" w:rsidRDefault="00A725F4" w:rsidP="00F90447">
      <w:pPr>
        <w:keepNext/>
        <w:tabs>
          <w:tab w:val="left" w:pos="709"/>
        </w:tabs>
        <w:ind w:left="709" w:hanging="709"/>
        <w:rPr>
          <w:rFonts w:eastAsia="Times New Roman" w:cs="Times New Roman"/>
          <w:szCs w:val="20"/>
        </w:rPr>
      </w:pPr>
    </w:p>
    <w:p w14:paraId="37D37CFC" w14:textId="77777777" w:rsidR="00A725F4" w:rsidRPr="00A725F4" w:rsidRDefault="00A725F4" w:rsidP="00F90447">
      <w:pPr>
        <w:keepNext/>
        <w:tabs>
          <w:tab w:val="left" w:pos="709"/>
        </w:tabs>
        <w:ind w:left="709" w:hanging="709"/>
        <w:rPr>
          <w:rFonts w:eastAsia="Times New Roman" w:cs="Times New Roman"/>
          <w:szCs w:val="20"/>
        </w:rPr>
      </w:pPr>
      <w:r w:rsidRPr="00A725F4">
        <w:rPr>
          <w:rFonts w:eastAsia="Times New Roman" w:cs="Times New Roman"/>
          <w:szCs w:val="20"/>
        </w:rPr>
        <w:tab/>
        <w:t>Speeches must be directed to the question under discussion or to a personal explanation or point of order.  No speech by the mover of a motion or an amendment may exceed 5 minutes, and no other speech may exceed 3 minutes without the consent of the meeting.</w:t>
      </w:r>
    </w:p>
    <w:p w14:paraId="476E9D3F" w14:textId="77777777" w:rsidR="00A725F4" w:rsidRPr="00A725F4" w:rsidRDefault="00A725F4" w:rsidP="0094406D">
      <w:pPr>
        <w:tabs>
          <w:tab w:val="left" w:pos="709"/>
        </w:tabs>
        <w:ind w:left="709" w:hanging="709"/>
        <w:rPr>
          <w:rFonts w:eastAsia="Times New Roman" w:cs="Times New Roman"/>
          <w:szCs w:val="20"/>
        </w:rPr>
      </w:pPr>
    </w:p>
    <w:p w14:paraId="79936196" w14:textId="77777777" w:rsidR="00A725F4" w:rsidRPr="00A725F4" w:rsidRDefault="0094406D" w:rsidP="00AE17C0">
      <w:pPr>
        <w:keepNext/>
        <w:tabs>
          <w:tab w:val="left" w:pos="709"/>
        </w:tabs>
        <w:ind w:left="709" w:hanging="709"/>
        <w:rPr>
          <w:rFonts w:eastAsia="Times New Roman" w:cs="Times New Roman"/>
          <w:b/>
          <w:szCs w:val="20"/>
        </w:rPr>
      </w:pPr>
      <w:r>
        <w:rPr>
          <w:rFonts w:eastAsia="Times New Roman" w:cs="Times New Roman"/>
          <w:b/>
          <w:szCs w:val="20"/>
        </w:rPr>
        <w:t>13.4</w:t>
      </w:r>
      <w:r>
        <w:rPr>
          <w:rFonts w:eastAsia="Times New Roman" w:cs="Times New Roman"/>
          <w:b/>
          <w:szCs w:val="20"/>
        </w:rPr>
        <w:tab/>
      </w:r>
      <w:r w:rsidR="00A725F4" w:rsidRPr="00A725F4">
        <w:rPr>
          <w:rFonts w:eastAsia="Times New Roman" w:cs="Times New Roman"/>
          <w:b/>
          <w:szCs w:val="20"/>
        </w:rPr>
        <w:t>When an Elected Member may speak again</w:t>
      </w:r>
    </w:p>
    <w:p w14:paraId="2613A052" w14:textId="77777777" w:rsidR="00A725F4" w:rsidRPr="00A725F4" w:rsidRDefault="00A725F4" w:rsidP="00AE17C0">
      <w:pPr>
        <w:keepNext/>
        <w:tabs>
          <w:tab w:val="left" w:pos="709"/>
        </w:tabs>
        <w:ind w:left="709" w:hanging="709"/>
        <w:rPr>
          <w:rFonts w:eastAsia="Times New Roman" w:cs="Times New Roman"/>
          <w:szCs w:val="20"/>
        </w:rPr>
      </w:pPr>
    </w:p>
    <w:p w14:paraId="59FA21C2" w14:textId="77777777" w:rsidR="00A725F4" w:rsidRPr="00A725F4" w:rsidRDefault="0094406D" w:rsidP="00AE17C0">
      <w:pPr>
        <w:keepNext/>
        <w:tabs>
          <w:tab w:val="left" w:pos="709"/>
        </w:tabs>
        <w:ind w:left="709" w:hanging="709"/>
        <w:rPr>
          <w:rFonts w:eastAsia="Times New Roman" w:cs="Times New Roman"/>
          <w:szCs w:val="20"/>
        </w:rPr>
      </w:pPr>
      <w:r>
        <w:rPr>
          <w:rFonts w:eastAsia="Times New Roman" w:cs="Times New Roman"/>
          <w:szCs w:val="20"/>
        </w:rPr>
        <w:tab/>
        <w:t>Except under rule 13</w:t>
      </w:r>
      <w:r w:rsidR="00A725F4" w:rsidRPr="00A725F4">
        <w:rPr>
          <w:rFonts w:eastAsia="Times New Roman" w:cs="Times New Roman"/>
          <w:szCs w:val="20"/>
        </w:rPr>
        <w:t>.1(v) an Elected Member who has spoken on a motion may not speak again whilst it is the subject of debate, except:</w:t>
      </w:r>
    </w:p>
    <w:p w14:paraId="6BEE039D" w14:textId="77777777" w:rsidR="00A725F4" w:rsidRPr="00A725F4" w:rsidRDefault="00A725F4" w:rsidP="0094406D">
      <w:pPr>
        <w:tabs>
          <w:tab w:val="left" w:pos="709"/>
        </w:tabs>
        <w:ind w:left="709" w:hanging="709"/>
        <w:rPr>
          <w:rFonts w:eastAsia="Times New Roman" w:cs="Times New Roman"/>
          <w:szCs w:val="20"/>
        </w:rPr>
      </w:pPr>
    </w:p>
    <w:p w14:paraId="250D8CB5"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speak once on an amendment moved by another Elected Member;</w:t>
      </w:r>
    </w:p>
    <w:p w14:paraId="13DBBA2C" w14:textId="77777777" w:rsidR="00A725F4" w:rsidRPr="00A725F4" w:rsidRDefault="00A725F4" w:rsidP="0094406D">
      <w:pPr>
        <w:tabs>
          <w:tab w:val="left" w:pos="709"/>
          <w:tab w:val="left" w:pos="1276"/>
        </w:tabs>
        <w:ind w:left="1276" w:hanging="1276"/>
        <w:rPr>
          <w:rFonts w:eastAsia="Times New Roman" w:cs="Times New Roman"/>
          <w:szCs w:val="20"/>
        </w:rPr>
      </w:pPr>
    </w:p>
    <w:p w14:paraId="6F81E939"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move a further amendment if the motion has been amended since s/he last spoke;</w:t>
      </w:r>
    </w:p>
    <w:p w14:paraId="65DD153C" w14:textId="77777777" w:rsidR="00A725F4" w:rsidRPr="00A725F4" w:rsidRDefault="00A725F4" w:rsidP="0094406D">
      <w:pPr>
        <w:tabs>
          <w:tab w:val="left" w:pos="709"/>
          <w:tab w:val="left" w:pos="1276"/>
        </w:tabs>
        <w:ind w:left="1276" w:hanging="1276"/>
        <w:rPr>
          <w:rFonts w:eastAsia="Times New Roman" w:cs="Times New Roman"/>
          <w:szCs w:val="20"/>
        </w:rPr>
      </w:pPr>
    </w:p>
    <w:p w14:paraId="6D847D6E"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if his/her first speech was on an amendment moved by another Elected Member, to speak on the main issue (</w:t>
      </w:r>
      <w:proofErr w:type="gramStart"/>
      <w:r w:rsidRPr="00A725F4">
        <w:rPr>
          <w:rFonts w:eastAsia="Times New Roman" w:cs="Times New Roman"/>
          <w:szCs w:val="20"/>
        </w:rPr>
        <w:t>whether or not</w:t>
      </w:r>
      <w:proofErr w:type="gramEnd"/>
      <w:r w:rsidRPr="00A725F4">
        <w:rPr>
          <w:rFonts w:eastAsia="Times New Roman" w:cs="Times New Roman"/>
          <w:szCs w:val="20"/>
        </w:rPr>
        <w:t xml:space="preserve"> the amendment on which s/he spoke was carried</w:t>
      </w:r>
      <w:proofErr w:type="gramStart"/>
      <w:r w:rsidRPr="00A725F4">
        <w:rPr>
          <w:rFonts w:eastAsia="Times New Roman" w:cs="Times New Roman"/>
          <w:szCs w:val="20"/>
        </w:rPr>
        <w:t>);</w:t>
      </w:r>
      <w:proofErr w:type="gramEnd"/>
    </w:p>
    <w:p w14:paraId="0ECCCE9D" w14:textId="77777777" w:rsidR="00A725F4" w:rsidRPr="00A725F4" w:rsidRDefault="00A725F4" w:rsidP="0094406D">
      <w:pPr>
        <w:tabs>
          <w:tab w:val="left" w:pos="709"/>
          <w:tab w:val="left" w:pos="1276"/>
        </w:tabs>
        <w:ind w:left="1276" w:hanging="1276"/>
        <w:rPr>
          <w:rFonts w:eastAsia="Times New Roman" w:cs="Times New Roman"/>
          <w:szCs w:val="20"/>
        </w:rPr>
      </w:pPr>
    </w:p>
    <w:p w14:paraId="621F150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 xml:space="preserve">in exercise of a right of reply; </w:t>
      </w:r>
    </w:p>
    <w:p w14:paraId="5D75BB80" w14:textId="77777777" w:rsidR="00A725F4" w:rsidRPr="00A725F4" w:rsidRDefault="00A725F4" w:rsidP="0094406D">
      <w:pPr>
        <w:tabs>
          <w:tab w:val="left" w:pos="709"/>
          <w:tab w:val="left" w:pos="1276"/>
        </w:tabs>
        <w:ind w:left="1276" w:hanging="1276"/>
        <w:rPr>
          <w:rFonts w:eastAsia="Times New Roman" w:cs="Times New Roman"/>
          <w:szCs w:val="20"/>
        </w:rPr>
      </w:pPr>
    </w:p>
    <w:p w14:paraId="08A70C2C"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on a point of order; and</w:t>
      </w:r>
    </w:p>
    <w:p w14:paraId="0B8AB254" w14:textId="77777777" w:rsidR="00A725F4" w:rsidRPr="00A725F4" w:rsidRDefault="00A725F4" w:rsidP="0094406D">
      <w:pPr>
        <w:tabs>
          <w:tab w:val="left" w:pos="709"/>
          <w:tab w:val="left" w:pos="1276"/>
        </w:tabs>
        <w:ind w:left="1276" w:hanging="1276"/>
        <w:rPr>
          <w:rFonts w:eastAsia="Times New Roman" w:cs="Times New Roman"/>
          <w:szCs w:val="20"/>
        </w:rPr>
      </w:pPr>
    </w:p>
    <w:p w14:paraId="62E7F8C9"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 xml:space="preserve">by way of personal explanation. </w:t>
      </w:r>
    </w:p>
    <w:p w14:paraId="784020AA" w14:textId="77777777" w:rsidR="00A725F4" w:rsidRPr="00A725F4" w:rsidRDefault="00A725F4" w:rsidP="0094406D">
      <w:pPr>
        <w:tabs>
          <w:tab w:val="left" w:pos="709"/>
          <w:tab w:val="left" w:pos="1276"/>
          <w:tab w:val="left" w:pos="1985"/>
          <w:tab w:val="left" w:pos="2552"/>
          <w:tab w:val="left" w:pos="3119"/>
          <w:tab w:val="left" w:pos="3686"/>
        </w:tabs>
        <w:ind w:left="1276" w:hanging="1276"/>
        <w:rPr>
          <w:rFonts w:eastAsia="Times New Roman" w:cs="Times New Roman"/>
          <w:szCs w:val="20"/>
        </w:rPr>
      </w:pPr>
    </w:p>
    <w:p w14:paraId="4F321E4E" w14:textId="77777777" w:rsidR="00A725F4" w:rsidRPr="00A725F4" w:rsidRDefault="0094406D" w:rsidP="0094406D">
      <w:pPr>
        <w:tabs>
          <w:tab w:val="left" w:pos="709"/>
          <w:tab w:val="left" w:pos="1276"/>
        </w:tabs>
        <w:ind w:left="1276" w:hanging="1276"/>
        <w:rPr>
          <w:rFonts w:eastAsia="Times New Roman" w:cs="Times New Roman"/>
          <w:b/>
          <w:szCs w:val="20"/>
        </w:rPr>
      </w:pPr>
      <w:r>
        <w:rPr>
          <w:rFonts w:eastAsia="Times New Roman" w:cs="Times New Roman"/>
          <w:b/>
          <w:szCs w:val="20"/>
        </w:rPr>
        <w:t>13.5</w:t>
      </w:r>
      <w:r>
        <w:rPr>
          <w:rFonts w:eastAsia="Times New Roman" w:cs="Times New Roman"/>
          <w:b/>
          <w:szCs w:val="20"/>
        </w:rPr>
        <w:tab/>
      </w:r>
      <w:r w:rsidR="00A725F4" w:rsidRPr="00A725F4">
        <w:rPr>
          <w:rFonts w:eastAsia="Times New Roman" w:cs="Times New Roman"/>
          <w:b/>
          <w:szCs w:val="20"/>
        </w:rPr>
        <w:t>Amendments to motions</w:t>
      </w:r>
    </w:p>
    <w:p w14:paraId="50C17C9D" w14:textId="77777777" w:rsidR="00A725F4" w:rsidRPr="00A725F4" w:rsidRDefault="00A725F4" w:rsidP="0094406D">
      <w:pPr>
        <w:tabs>
          <w:tab w:val="left" w:pos="709"/>
          <w:tab w:val="left" w:pos="1276"/>
        </w:tabs>
        <w:ind w:left="1276" w:hanging="1276"/>
        <w:rPr>
          <w:rFonts w:eastAsia="Times New Roman" w:cs="Times New Roman"/>
          <w:szCs w:val="20"/>
        </w:rPr>
      </w:pPr>
    </w:p>
    <w:p w14:paraId="29D66A8E"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r>
      <w:r w:rsidR="0094406D">
        <w:rPr>
          <w:rFonts w:eastAsia="Times New Roman" w:cs="Times New Roman"/>
          <w:szCs w:val="20"/>
        </w:rPr>
        <w:tab/>
      </w:r>
      <w:r w:rsidRPr="00A725F4">
        <w:rPr>
          <w:rFonts w:eastAsia="Times New Roman" w:cs="Times New Roman"/>
          <w:szCs w:val="20"/>
        </w:rPr>
        <w:t xml:space="preserve">An amendment to a motion must be relevant to the motion, will be moved in accordance with </w:t>
      </w:r>
      <w:r w:rsidR="0094406D">
        <w:rPr>
          <w:rFonts w:eastAsia="Times New Roman" w:cs="Times New Roman"/>
          <w:szCs w:val="20"/>
        </w:rPr>
        <w:t>the procedure set out in rule 13</w:t>
      </w:r>
      <w:r w:rsidRPr="00A725F4">
        <w:rPr>
          <w:rFonts w:eastAsia="Times New Roman" w:cs="Times New Roman"/>
          <w:szCs w:val="20"/>
        </w:rPr>
        <w:t>.1 and will either be:</w:t>
      </w:r>
    </w:p>
    <w:p w14:paraId="21C2830F" w14:textId="77777777" w:rsidR="00A725F4" w:rsidRPr="00A725F4" w:rsidRDefault="00A725F4" w:rsidP="0094406D">
      <w:pPr>
        <w:tabs>
          <w:tab w:val="left" w:pos="709"/>
          <w:tab w:val="left" w:pos="851"/>
          <w:tab w:val="left" w:pos="1276"/>
          <w:tab w:val="left" w:pos="1985"/>
          <w:tab w:val="left" w:pos="2552"/>
          <w:tab w:val="left" w:pos="3119"/>
          <w:tab w:val="left" w:pos="3686"/>
        </w:tabs>
        <w:ind w:left="1276" w:hanging="1276"/>
        <w:rPr>
          <w:rFonts w:eastAsia="Times New Roman" w:cs="Times New Roman"/>
          <w:szCs w:val="20"/>
        </w:rPr>
      </w:pPr>
    </w:p>
    <w:p w14:paraId="3E2A9624" w14:textId="77777777" w:rsidR="00A725F4" w:rsidRPr="00A725F4" w:rsidRDefault="00A725F4" w:rsidP="0094406D">
      <w:pPr>
        <w:tabs>
          <w:tab w:val="left" w:pos="851"/>
          <w:tab w:val="num" w:pos="1843"/>
          <w:tab w:val="left" w:pos="2552"/>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(a)</w:t>
      </w:r>
      <w:r w:rsidRPr="00A725F4">
        <w:rPr>
          <w:rFonts w:eastAsia="Times New Roman" w:cs="Times New Roman"/>
          <w:snapToGrid w:val="0"/>
          <w:szCs w:val="20"/>
        </w:rPr>
        <w:tab/>
        <w:t xml:space="preserve">to refer the matter to an appropriate body or individual for consideration or reconsideration; </w:t>
      </w:r>
    </w:p>
    <w:p w14:paraId="02CEA5B2" w14:textId="77777777" w:rsidR="00A725F4" w:rsidRPr="00A725F4" w:rsidRDefault="00A725F4" w:rsidP="0094406D">
      <w:pPr>
        <w:tabs>
          <w:tab w:val="num" w:pos="1843"/>
        </w:tabs>
        <w:ind w:left="1843"/>
        <w:rPr>
          <w:rFonts w:eastAsia="Times New Roman" w:cs="Times New Roman"/>
          <w:szCs w:val="20"/>
        </w:rPr>
      </w:pPr>
    </w:p>
    <w:p w14:paraId="4CB73D22" w14:textId="77777777" w:rsidR="00A725F4" w:rsidRPr="00A725F4" w:rsidRDefault="00A725F4" w:rsidP="0094406D">
      <w:pPr>
        <w:tabs>
          <w:tab w:val="left" w:pos="851"/>
          <w:tab w:val="num" w:pos="1843"/>
          <w:tab w:val="left" w:pos="2552"/>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(b)</w:t>
      </w:r>
      <w:r w:rsidRPr="00A725F4">
        <w:rPr>
          <w:rFonts w:eastAsia="Times New Roman" w:cs="Times New Roman"/>
          <w:snapToGrid w:val="0"/>
          <w:szCs w:val="20"/>
        </w:rPr>
        <w:tab/>
        <w:t>to leave out words;</w:t>
      </w:r>
    </w:p>
    <w:p w14:paraId="2CB12649" w14:textId="77777777" w:rsidR="00A725F4" w:rsidRPr="00A725F4" w:rsidRDefault="00A725F4" w:rsidP="0094406D">
      <w:pPr>
        <w:tabs>
          <w:tab w:val="num" w:pos="1843"/>
        </w:tabs>
        <w:ind w:left="1843" w:hanging="567"/>
        <w:rPr>
          <w:rFonts w:eastAsia="Times New Roman" w:cs="Times New Roman"/>
          <w:szCs w:val="20"/>
        </w:rPr>
      </w:pPr>
    </w:p>
    <w:p w14:paraId="23167C56" w14:textId="77777777" w:rsidR="00A725F4" w:rsidRPr="00A725F4" w:rsidRDefault="00A725F4" w:rsidP="0094406D">
      <w:pPr>
        <w:tabs>
          <w:tab w:val="left" w:pos="851"/>
          <w:tab w:val="num" w:pos="1843"/>
          <w:tab w:val="left" w:pos="2552"/>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(c)</w:t>
      </w:r>
      <w:r w:rsidRPr="00A725F4">
        <w:rPr>
          <w:rFonts w:eastAsia="Times New Roman" w:cs="Times New Roman"/>
          <w:snapToGrid w:val="0"/>
          <w:szCs w:val="20"/>
        </w:rPr>
        <w:tab/>
        <w:t>to leave out words and insert or add others; or</w:t>
      </w:r>
    </w:p>
    <w:p w14:paraId="30ACC376" w14:textId="77777777" w:rsidR="00A725F4" w:rsidRPr="00A725F4" w:rsidRDefault="00A725F4" w:rsidP="0094406D">
      <w:pPr>
        <w:tabs>
          <w:tab w:val="num" w:pos="1843"/>
        </w:tabs>
        <w:ind w:left="1843" w:hanging="567"/>
        <w:rPr>
          <w:rFonts w:eastAsia="Times New Roman" w:cs="Times New Roman"/>
          <w:szCs w:val="20"/>
        </w:rPr>
      </w:pPr>
    </w:p>
    <w:p w14:paraId="6ED365FF" w14:textId="77777777" w:rsidR="00A725F4" w:rsidRPr="00A725F4" w:rsidRDefault="00A725F4" w:rsidP="0094406D">
      <w:pPr>
        <w:tabs>
          <w:tab w:val="left" w:pos="851"/>
          <w:tab w:val="num" w:pos="1843"/>
          <w:tab w:val="left" w:pos="2552"/>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(d)</w:t>
      </w:r>
      <w:r w:rsidRPr="00A725F4">
        <w:rPr>
          <w:rFonts w:eastAsia="Times New Roman" w:cs="Times New Roman"/>
          <w:snapToGrid w:val="0"/>
          <w:szCs w:val="20"/>
        </w:rPr>
        <w:tab/>
        <w:t>to insert or add words.</w:t>
      </w:r>
    </w:p>
    <w:p w14:paraId="3EFCE990" w14:textId="77777777" w:rsidR="00A725F4" w:rsidRPr="00A725F4" w:rsidRDefault="00A725F4" w:rsidP="0094406D">
      <w:pPr>
        <w:tabs>
          <w:tab w:val="left" w:pos="709"/>
          <w:tab w:val="left" w:pos="1276"/>
        </w:tabs>
        <w:ind w:left="1276" w:hanging="1276"/>
        <w:rPr>
          <w:rFonts w:eastAsia="Times New Roman" w:cs="Times New Roman"/>
          <w:szCs w:val="20"/>
        </w:rPr>
      </w:pPr>
    </w:p>
    <w:p w14:paraId="079911F5" w14:textId="77777777" w:rsidR="00A725F4" w:rsidRPr="00A725F4" w:rsidRDefault="0094406D" w:rsidP="0094406D">
      <w:pPr>
        <w:tabs>
          <w:tab w:val="left" w:pos="709"/>
          <w:tab w:val="left" w:pos="1276"/>
        </w:tabs>
        <w:ind w:left="1276" w:hanging="1276"/>
        <w:rPr>
          <w:rFonts w:eastAsia="Times New Roman" w:cs="Times New Roman"/>
          <w:szCs w:val="20"/>
        </w:rPr>
      </w:pPr>
      <w:r>
        <w:rPr>
          <w:rFonts w:eastAsia="Times New Roman" w:cs="Times New Roman"/>
          <w:szCs w:val="20"/>
        </w:rPr>
        <w:tab/>
      </w:r>
      <w:r>
        <w:rPr>
          <w:rFonts w:eastAsia="Times New Roman" w:cs="Times New Roman"/>
          <w:szCs w:val="20"/>
        </w:rPr>
        <w:tab/>
      </w:r>
      <w:proofErr w:type="gramStart"/>
      <w:r w:rsidR="00A725F4" w:rsidRPr="00A725F4">
        <w:rPr>
          <w:rFonts w:eastAsia="Times New Roman" w:cs="Times New Roman"/>
          <w:szCs w:val="20"/>
        </w:rPr>
        <w:t>as long as</w:t>
      </w:r>
      <w:proofErr w:type="gramEnd"/>
      <w:r w:rsidR="00A725F4" w:rsidRPr="00A725F4">
        <w:rPr>
          <w:rFonts w:eastAsia="Times New Roman" w:cs="Times New Roman"/>
          <w:szCs w:val="20"/>
        </w:rPr>
        <w:t xml:space="preserve"> the effect of an amendment is not to negate the motion.</w:t>
      </w:r>
    </w:p>
    <w:p w14:paraId="165292E9" w14:textId="77777777" w:rsidR="00A725F4" w:rsidRPr="00A725F4" w:rsidRDefault="00A725F4" w:rsidP="0094406D">
      <w:pPr>
        <w:tabs>
          <w:tab w:val="left" w:pos="709"/>
          <w:tab w:val="left" w:pos="1276"/>
        </w:tabs>
        <w:ind w:left="1276" w:hanging="1276"/>
        <w:rPr>
          <w:rFonts w:eastAsia="Times New Roman" w:cs="Times New Roman"/>
          <w:szCs w:val="20"/>
        </w:rPr>
      </w:pPr>
    </w:p>
    <w:p w14:paraId="78DAC33E"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Only one amendment may be moved and discussed at any one time.  No further amendment may be moved until the amendment under discussion has been disposed of.</w:t>
      </w:r>
    </w:p>
    <w:p w14:paraId="7B81101D"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p>
    <w:p w14:paraId="21542CA3"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If an amendment is not carried, other amendments to the original motion may be moved.</w:t>
      </w:r>
    </w:p>
    <w:p w14:paraId="354125AF"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p>
    <w:p w14:paraId="1F4F7475"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If an amendment is carried, the motion as amended takes the place of the original motion.  This becomes the substantive motion to which any further amendments are moved.</w:t>
      </w:r>
    </w:p>
    <w:p w14:paraId="463363BA"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p>
    <w:p w14:paraId="3C85AB64" w14:textId="77777777" w:rsidR="00A725F4" w:rsidRPr="00A725F4" w:rsidRDefault="00A725F4" w:rsidP="0094406D">
      <w:pPr>
        <w:tabs>
          <w:tab w:val="left" w:pos="709"/>
          <w:tab w:val="left" w:pos="851"/>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After an amendment has been carried, the Chair will read out the amended motion before accepting any further amendments, or if there are none, put it to the vote as the substantive motion.</w:t>
      </w:r>
    </w:p>
    <w:p w14:paraId="34293EAD" w14:textId="6D62EC1D" w:rsidR="00971B4E" w:rsidRDefault="00971B4E">
      <w:pPr>
        <w:rPr>
          <w:rFonts w:eastAsia="Times New Roman" w:cs="Times New Roman"/>
          <w:b/>
          <w:szCs w:val="20"/>
        </w:rPr>
      </w:pPr>
    </w:p>
    <w:p w14:paraId="5CF2DDA4" w14:textId="2AF5D641" w:rsidR="00A725F4" w:rsidRPr="00A725F4" w:rsidRDefault="0094406D" w:rsidP="0094406D">
      <w:pPr>
        <w:tabs>
          <w:tab w:val="left" w:pos="709"/>
          <w:tab w:val="left" w:pos="1276"/>
        </w:tabs>
        <w:ind w:left="1276" w:hanging="1276"/>
        <w:rPr>
          <w:rFonts w:eastAsia="Times New Roman" w:cs="Times New Roman"/>
          <w:b/>
          <w:szCs w:val="20"/>
        </w:rPr>
      </w:pPr>
      <w:r>
        <w:rPr>
          <w:rFonts w:eastAsia="Times New Roman" w:cs="Times New Roman"/>
          <w:b/>
          <w:szCs w:val="20"/>
        </w:rPr>
        <w:t>13.6</w:t>
      </w:r>
      <w:r>
        <w:rPr>
          <w:rFonts w:eastAsia="Times New Roman" w:cs="Times New Roman"/>
          <w:b/>
          <w:szCs w:val="20"/>
        </w:rPr>
        <w:tab/>
      </w:r>
      <w:r w:rsidR="00A725F4" w:rsidRPr="00A725F4">
        <w:rPr>
          <w:rFonts w:eastAsia="Times New Roman" w:cs="Times New Roman"/>
          <w:b/>
          <w:szCs w:val="20"/>
        </w:rPr>
        <w:t>Alteration of motion</w:t>
      </w:r>
    </w:p>
    <w:p w14:paraId="6C2DB837" w14:textId="77777777" w:rsidR="00A725F4" w:rsidRPr="00A725F4" w:rsidRDefault="00A725F4" w:rsidP="0094406D">
      <w:pPr>
        <w:tabs>
          <w:tab w:val="left" w:pos="709"/>
          <w:tab w:val="left" w:pos="1276"/>
        </w:tabs>
        <w:ind w:left="1276" w:hanging="1276"/>
        <w:rPr>
          <w:rFonts w:eastAsia="Times New Roman" w:cs="Times New Roman"/>
          <w:szCs w:val="20"/>
        </w:rPr>
      </w:pPr>
    </w:p>
    <w:p w14:paraId="3100F57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An Elected Member may alter a motion of which s/he has given notice with the consent of the meeting.  The meeting’s consent will be signified without discussion. </w:t>
      </w:r>
    </w:p>
    <w:p w14:paraId="0CD4B36A" w14:textId="77777777" w:rsidR="00A725F4" w:rsidRPr="00A725F4" w:rsidRDefault="00A725F4" w:rsidP="0094406D">
      <w:pPr>
        <w:tabs>
          <w:tab w:val="left" w:pos="709"/>
          <w:tab w:val="left" w:pos="1276"/>
        </w:tabs>
        <w:ind w:left="1276" w:hanging="1276"/>
        <w:rPr>
          <w:rFonts w:eastAsia="Times New Roman" w:cs="Times New Roman"/>
          <w:szCs w:val="20"/>
        </w:rPr>
      </w:pPr>
    </w:p>
    <w:p w14:paraId="56F3A84C"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An Elected Member may alter a motion which s/he has moved without notice with the consent of both the meeting and the seconder.  The meeting’s consent will be signified without discussion.</w:t>
      </w:r>
    </w:p>
    <w:p w14:paraId="5C8C4DB0" w14:textId="77777777" w:rsidR="00A725F4" w:rsidRPr="00A725F4" w:rsidRDefault="00A725F4" w:rsidP="0094406D">
      <w:pPr>
        <w:tabs>
          <w:tab w:val="left" w:pos="709"/>
          <w:tab w:val="left" w:pos="1276"/>
        </w:tabs>
        <w:ind w:left="1276" w:hanging="1276"/>
        <w:rPr>
          <w:rFonts w:eastAsia="Times New Roman" w:cs="Times New Roman"/>
          <w:szCs w:val="20"/>
        </w:rPr>
      </w:pPr>
    </w:p>
    <w:p w14:paraId="0D8D503A"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Only alterations which could be made as an amendment may be made.</w:t>
      </w:r>
    </w:p>
    <w:p w14:paraId="014B7B25" w14:textId="77777777" w:rsidR="00A725F4" w:rsidRPr="00A725F4" w:rsidRDefault="00A725F4" w:rsidP="0094406D">
      <w:pPr>
        <w:tabs>
          <w:tab w:val="left" w:pos="709"/>
        </w:tabs>
        <w:ind w:left="709" w:hanging="709"/>
        <w:rPr>
          <w:rFonts w:eastAsia="Times New Roman" w:cs="Times New Roman"/>
          <w:szCs w:val="20"/>
        </w:rPr>
      </w:pPr>
    </w:p>
    <w:p w14:paraId="47BFE527" w14:textId="77777777" w:rsidR="00A725F4" w:rsidRPr="00A725F4" w:rsidRDefault="0094406D" w:rsidP="0094406D">
      <w:pPr>
        <w:tabs>
          <w:tab w:val="left" w:pos="709"/>
        </w:tabs>
        <w:ind w:left="709" w:hanging="709"/>
        <w:rPr>
          <w:rFonts w:eastAsia="Times New Roman" w:cs="Times New Roman"/>
          <w:b/>
          <w:szCs w:val="20"/>
        </w:rPr>
      </w:pPr>
      <w:r>
        <w:rPr>
          <w:rFonts w:eastAsia="Times New Roman" w:cs="Times New Roman"/>
          <w:b/>
          <w:szCs w:val="20"/>
        </w:rPr>
        <w:t>13.7</w:t>
      </w:r>
      <w:r>
        <w:rPr>
          <w:rFonts w:eastAsia="Times New Roman" w:cs="Times New Roman"/>
          <w:b/>
          <w:szCs w:val="20"/>
        </w:rPr>
        <w:tab/>
      </w:r>
      <w:r w:rsidR="00A725F4" w:rsidRPr="00A725F4">
        <w:rPr>
          <w:rFonts w:eastAsia="Times New Roman" w:cs="Times New Roman"/>
          <w:b/>
          <w:szCs w:val="20"/>
        </w:rPr>
        <w:t>Withdrawal of motion</w:t>
      </w:r>
    </w:p>
    <w:p w14:paraId="27C6D12D" w14:textId="77777777" w:rsidR="00A725F4" w:rsidRPr="00A725F4" w:rsidRDefault="00A725F4" w:rsidP="0094406D">
      <w:pPr>
        <w:tabs>
          <w:tab w:val="left" w:pos="709"/>
        </w:tabs>
        <w:ind w:left="709" w:hanging="709"/>
        <w:rPr>
          <w:rFonts w:eastAsia="Times New Roman" w:cs="Times New Roman"/>
          <w:szCs w:val="20"/>
        </w:rPr>
      </w:pPr>
    </w:p>
    <w:p w14:paraId="11537FA5" w14:textId="77777777" w:rsidR="00A725F4" w:rsidRPr="00A725F4" w:rsidRDefault="00A725F4" w:rsidP="0094406D">
      <w:pPr>
        <w:tabs>
          <w:tab w:val="left" w:pos="709"/>
        </w:tabs>
        <w:ind w:left="709" w:hanging="709"/>
        <w:rPr>
          <w:rFonts w:eastAsia="Times New Roman" w:cs="Times New Roman"/>
          <w:szCs w:val="20"/>
        </w:rPr>
      </w:pPr>
      <w:r w:rsidRPr="00A725F4">
        <w:rPr>
          <w:rFonts w:eastAsia="Times New Roman" w:cs="Times New Roman"/>
          <w:szCs w:val="20"/>
        </w:rPr>
        <w:tab/>
        <w:t>An Elected Member may withdraw a motion which s/he has moved with the consent of both the meeting and the seconder.  The meeting’s consent will be signified without discussion.  No Elected Member may speak on the motion after the mover has asked permission to withdraw it unless permission is refused.</w:t>
      </w:r>
    </w:p>
    <w:p w14:paraId="4B549DAE" w14:textId="77777777" w:rsidR="00A725F4" w:rsidRPr="00A725F4" w:rsidRDefault="00A725F4" w:rsidP="0094406D">
      <w:pPr>
        <w:tabs>
          <w:tab w:val="left" w:pos="709"/>
        </w:tabs>
        <w:ind w:left="709" w:hanging="709"/>
        <w:rPr>
          <w:rFonts w:eastAsia="Times New Roman" w:cs="Times New Roman"/>
          <w:szCs w:val="20"/>
        </w:rPr>
      </w:pPr>
    </w:p>
    <w:p w14:paraId="0831F3A8" w14:textId="77777777" w:rsidR="00A725F4" w:rsidRPr="00A725F4" w:rsidRDefault="0094406D" w:rsidP="0094406D">
      <w:pPr>
        <w:tabs>
          <w:tab w:val="left" w:pos="709"/>
        </w:tabs>
        <w:ind w:left="709" w:hanging="709"/>
        <w:rPr>
          <w:rFonts w:eastAsia="Times New Roman" w:cs="Times New Roman"/>
          <w:b/>
          <w:szCs w:val="20"/>
        </w:rPr>
      </w:pPr>
      <w:r>
        <w:rPr>
          <w:rFonts w:eastAsia="Times New Roman" w:cs="Times New Roman"/>
          <w:b/>
          <w:szCs w:val="20"/>
        </w:rPr>
        <w:t>13.8</w:t>
      </w:r>
      <w:r>
        <w:rPr>
          <w:rFonts w:eastAsia="Times New Roman" w:cs="Times New Roman"/>
          <w:b/>
          <w:szCs w:val="20"/>
        </w:rPr>
        <w:tab/>
      </w:r>
      <w:r w:rsidR="00A725F4" w:rsidRPr="00A725F4">
        <w:rPr>
          <w:rFonts w:eastAsia="Times New Roman" w:cs="Times New Roman"/>
          <w:b/>
          <w:szCs w:val="20"/>
        </w:rPr>
        <w:t>Right of reply</w:t>
      </w:r>
    </w:p>
    <w:p w14:paraId="7F5D2688" w14:textId="77777777" w:rsidR="00A725F4" w:rsidRPr="00A725F4" w:rsidRDefault="00A725F4" w:rsidP="0094406D">
      <w:pPr>
        <w:tabs>
          <w:tab w:val="left" w:pos="709"/>
        </w:tabs>
        <w:ind w:left="709" w:hanging="709"/>
        <w:rPr>
          <w:rFonts w:eastAsia="Times New Roman" w:cs="Times New Roman"/>
          <w:szCs w:val="20"/>
        </w:rPr>
      </w:pPr>
    </w:p>
    <w:p w14:paraId="339C1995"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mover of a motion has a right to reply at the end of the debate on the motion, immediately before it is put to the vote.</w:t>
      </w:r>
    </w:p>
    <w:p w14:paraId="068E2B72" w14:textId="77777777" w:rsidR="00A725F4" w:rsidRPr="00A725F4" w:rsidRDefault="00A725F4" w:rsidP="0094406D">
      <w:pPr>
        <w:tabs>
          <w:tab w:val="left" w:pos="709"/>
          <w:tab w:val="left" w:pos="1276"/>
        </w:tabs>
        <w:ind w:left="1276" w:hanging="1276"/>
        <w:rPr>
          <w:rFonts w:eastAsia="Times New Roman" w:cs="Times New Roman"/>
          <w:szCs w:val="20"/>
        </w:rPr>
      </w:pPr>
    </w:p>
    <w:p w14:paraId="17255E60"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If an amendment is moved, the mover of the original motion has the right of reply at the close of the debate on the </w:t>
      </w:r>
      <w:proofErr w:type="gramStart"/>
      <w:r w:rsidRPr="00A725F4">
        <w:rPr>
          <w:rFonts w:eastAsia="Times New Roman" w:cs="Times New Roman"/>
          <w:szCs w:val="20"/>
        </w:rPr>
        <w:t>amendment, but</w:t>
      </w:r>
      <w:proofErr w:type="gramEnd"/>
      <w:r w:rsidRPr="00A725F4">
        <w:rPr>
          <w:rFonts w:eastAsia="Times New Roman" w:cs="Times New Roman"/>
          <w:szCs w:val="20"/>
        </w:rPr>
        <w:t xml:space="preserve"> may not otherwise speak on it.</w:t>
      </w:r>
    </w:p>
    <w:p w14:paraId="0FA257ED" w14:textId="77777777" w:rsidR="00A725F4" w:rsidRPr="00A725F4" w:rsidRDefault="00A725F4" w:rsidP="0094406D">
      <w:pPr>
        <w:tabs>
          <w:tab w:val="left" w:pos="709"/>
          <w:tab w:val="left" w:pos="1276"/>
        </w:tabs>
        <w:ind w:left="1276" w:hanging="1276"/>
        <w:rPr>
          <w:rFonts w:eastAsia="Times New Roman" w:cs="Times New Roman"/>
          <w:szCs w:val="20"/>
        </w:rPr>
      </w:pPr>
    </w:p>
    <w:p w14:paraId="6213EAC6"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The mover of the amendment has no right of reply to the debate on his or her amendment</w:t>
      </w:r>
      <w:r w:rsidRPr="00A725F4">
        <w:rPr>
          <w:rFonts w:eastAsia="Times New Roman" w:cs="Times New Roman"/>
          <w:i/>
          <w:szCs w:val="20"/>
        </w:rPr>
        <w:t xml:space="preserve"> </w:t>
      </w:r>
      <w:r w:rsidRPr="00A725F4">
        <w:rPr>
          <w:rFonts w:eastAsia="Times New Roman" w:cs="Times New Roman"/>
          <w:szCs w:val="20"/>
        </w:rPr>
        <w:t>but if that amendment becomes the substantive motion s/he has the right of reply at the close of the debate on that motion.</w:t>
      </w:r>
    </w:p>
    <w:p w14:paraId="3122994E" w14:textId="77777777" w:rsidR="00A725F4" w:rsidRPr="00A725F4" w:rsidRDefault="00A725F4" w:rsidP="0094406D">
      <w:pPr>
        <w:tabs>
          <w:tab w:val="left" w:pos="709"/>
        </w:tabs>
        <w:ind w:left="709" w:hanging="709"/>
        <w:rPr>
          <w:rFonts w:eastAsia="Times New Roman" w:cs="Times New Roman"/>
          <w:szCs w:val="20"/>
        </w:rPr>
      </w:pPr>
    </w:p>
    <w:p w14:paraId="176003FB" w14:textId="77777777" w:rsidR="00A725F4" w:rsidRPr="00A725F4" w:rsidRDefault="0094406D" w:rsidP="0094406D">
      <w:pPr>
        <w:tabs>
          <w:tab w:val="left" w:pos="709"/>
        </w:tabs>
        <w:ind w:left="709" w:hanging="709"/>
        <w:rPr>
          <w:rFonts w:eastAsia="Times New Roman" w:cs="Times New Roman"/>
          <w:b/>
          <w:szCs w:val="20"/>
        </w:rPr>
      </w:pPr>
      <w:r>
        <w:rPr>
          <w:rFonts w:eastAsia="Times New Roman" w:cs="Times New Roman"/>
          <w:b/>
          <w:szCs w:val="20"/>
        </w:rPr>
        <w:t>13.9</w:t>
      </w:r>
      <w:r>
        <w:rPr>
          <w:rFonts w:eastAsia="Times New Roman" w:cs="Times New Roman"/>
          <w:b/>
          <w:szCs w:val="20"/>
        </w:rPr>
        <w:tab/>
      </w:r>
      <w:r w:rsidR="00A725F4" w:rsidRPr="00A725F4">
        <w:rPr>
          <w:rFonts w:eastAsia="Times New Roman" w:cs="Times New Roman"/>
          <w:b/>
          <w:szCs w:val="20"/>
        </w:rPr>
        <w:t>Motions which may be moved during debate</w:t>
      </w:r>
    </w:p>
    <w:p w14:paraId="598561F7" w14:textId="77777777" w:rsidR="00A725F4" w:rsidRPr="00A725F4" w:rsidRDefault="00A725F4" w:rsidP="0094406D">
      <w:pPr>
        <w:tabs>
          <w:tab w:val="left" w:pos="709"/>
        </w:tabs>
        <w:ind w:left="709" w:hanging="709"/>
        <w:rPr>
          <w:rFonts w:eastAsia="Times New Roman" w:cs="Times New Roman"/>
          <w:szCs w:val="20"/>
        </w:rPr>
      </w:pPr>
    </w:p>
    <w:p w14:paraId="6D0C19E5" w14:textId="77777777" w:rsidR="00A725F4" w:rsidRPr="00A725F4" w:rsidRDefault="00A725F4" w:rsidP="0094406D">
      <w:pPr>
        <w:tabs>
          <w:tab w:val="left" w:pos="709"/>
        </w:tabs>
        <w:ind w:left="709" w:hanging="709"/>
        <w:rPr>
          <w:rFonts w:eastAsia="Times New Roman" w:cs="Times New Roman"/>
          <w:szCs w:val="20"/>
        </w:rPr>
      </w:pPr>
      <w:r w:rsidRPr="00A725F4">
        <w:rPr>
          <w:rFonts w:eastAsia="Times New Roman" w:cs="Times New Roman"/>
          <w:szCs w:val="20"/>
        </w:rPr>
        <w:tab/>
        <w:t>When a motion is under debate, no other motion may be moved except the following procedural motions:</w:t>
      </w:r>
    </w:p>
    <w:p w14:paraId="044A45E1" w14:textId="77777777" w:rsidR="00A725F4" w:rsidRPr="00A725F4" w:rsidRDefault="00A725F4" w:rsidP="0094406D">
      <w:pPr>
        <w:tabs>
          <w:tab w:val="left" w:pos="709"/>
        </w:tabs>
        <w:ind w:left="709" w:hanging="709"/>
        <w:rPr>
          <w:rFonts w:eastAsia="Times New Roman" w:cs="Times New Roman"/>
          <w:szCs w:val="20"/>
        </w:rPr>
      </w:pPr>
    </w:p>
    <w:p w14:paraId="30677A9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withdraw a motion;</w:t>
      </w:r>
    </w:p>
    <w:p w14:paraId="0CD5DE80" w14:textId="77777777" w:rsidR="00A725F4" w:rsidRPr="00A725F4" w:rsidRDefault="00A725F4" w:rsidP="0094406D">
      <w:pPr>
        <w:tabs>
          <w:tab w:val="left" w:pos="709"/>
          <w:tab w:val="left" w:pos="1276"/>
        </w:tabs>
        <w:ind w:left="1276" w:hanging="1276"/>
        <w:rPr>
          <w:rFonts w:eastAsia="Times New Roman" w:cs="Times New Roman"/>
          <w:szCs w:val="20"/>
        </w:rPr>
      </w:pPr>
    </w:p>
    <w:p w14:paraId="03C59578"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amend a motion;</w:t>
      </w:r>
    </w:p>
    <w:p w14:paraId="4E03BC37" w14:textId="77777777" w:rsidR="00A725F4" w:rsidRPr="00A725F4" w:rsidRDefault="00A725F4" w:rsidP="0094406D">
      <w:pPr>
        <w:tabs>
          <w:tab w:val="left" w:pos="709"/>
          <w:tab w:val="left" w:pos="1276"/>
        </w:tabs>
        <w:ind w:left="1276" w:hanging="1276"/>
        <w:rPr>
          <w:rFonts w:eastAsia="Times New Roman" w:cs="Times New Roman"/>
          <w:szCs w:val="20"/>
        </w:rPr>
      </w:pPr>
    </w:p>
    <w:p w14:paraId="0058567D"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proceed to the next business;</w:t>
      </w:r>
    </w:p>
    <w:p w14:paraId="57FA97FB" w14:textId="77777777" w:rsidR="00A725F4" w:rsidRPr="00A725F4" w:rsidRDefault="00A725F4" w:rsidP="0094406D">
      <w:pPr>
        <w:tabs>
          <w:tab w:val="left" w:pos="709"/>
          <w:tab w:val="left" w:pos="1276"/>
        </w:tabs>
        <w:ind w:left="1276" w:hanging="1276"/>
        <w:rPr>
          <w:rFonts w:eastAsia="Times New Roman" w:cs="Times New Roman"/>
          <w:szCs w:val="20"/>
        </w:rPr>
      </w:pPr>
    </w:p>
    <w:p w14:paraId="43A55638"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that the question be now put;</w:t>
      </w:r>
    </w:p>
    <w:p w14:paraId="38E988FF" w14:textId="77777777" w:rsidR="00A725F4" w:rsidRPr="00A725F4" w:rsidRDefault="00A725F4" w:rsidP="0094406D">
      <w:pPr>
        <w:tabs>
          <w:tab w:val="left" w:pos="709"/>
          <w:tab w:val="left" w:pos="1276"/>
        </w:tabs>
        <w:ind w:left="1276" w:hanging="1276"/>
        <w:rPr>
          <w:rFonts w:eastAsia="Times New Roman" w:cs="Times New Roman"/>
          <w:szCs w:val="20"/>
        </w:rPr>
      </w:pPr>
    </w:p>
    <w:p w14:paraId="723972A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to adjourn the debate;</w:t>
      </w:r>
    </w:p>
    <w:p w14:paraId="20EF7C15" w14:textId="77777777" w:rsidR="00A725F4" w:rsidRPr="00A725F4" w:rsidRDefault="00A725F4" w:rsidP="0094406D">
      <w:pPr>
        <w:tabs>
          <w:tab w:val="left" w:pos="709"/>
          <w:tab w:val="left" w:pos="1276"/>
        </w:tabs>
        <w:ind w:left="1276" w:hanging="1276"/>
        <w:rPr>
          <w:rFonts w:eastAsia="Times New Roman" w:cs="Times New Roman"/>
          <w:szCs w:val="20"/>
        </w:rPr>
      </w:pPr>
    </w:p>
    <w:p w14:paraId="1E77F332"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to adjourn the meeting;</w:t>
      </w:r>
    </w:p>
    <w:p w14:paraId="7AB9762A" w14:textId="77777777" w:rsidR="00A725F4" w:rsidRPr="00A725F4" w:rsidRDefault="00A725F4" w:rsidP="0094406D">
      <w:pPr>
        <w:tabs>
          <w:tab w:val="left" w:pos="709"/>
          <w:tab w:val="left" w:pos="1276"/>
        </w:tabs>
        <w:ind w:left="1276" w:hanging="1276"/>
        <w:rPr>
          <w:rFonts w:eastAsia="Times New Roman" w:cs="Times New Roman"/>
          <w:szCs w:val="20"/>
        </w:rPr>
      </w:pPr>
    </w:p>
    <w:p w14:paraId="37F72185" w14:textId="77777777" w:rsidR="00A725F4" w:rsidRPr="00A725F4" w:rsidRDefault="00A725F4" w:rsidP="0094406D">
      <w:pPr>
        <w:tabs>
          <w:tab w:val="left" w:pos="709"/>
          <w:tab w:val="left" w:pos="1276"/>
        </w:tabs>
        <w:ind w:left="1276" w:hanging="1276"/>
        <w:rPr>
          <w:rFonts w:eastAsia="Times New Roman" w:cs="Times New Roman"/>
          <w:i/>
          <w:szCs w:val="20"/>
        </w:rPr>
      </w:pPr>
      <w:r w:rsidRPr="00A725F4">
        <w:rPr>
          <w:rFonts w:eastAsia="Times New Roman" w:cs="Times New Roman"/>
          <w:szCs w:val="20"/>
        </w:rPr>
        <w:tab/>
        <w:t>vii)</w:t>
      </w:r>
      <w:r w:rsidRPr="00A725F4">
        <w:rPr>
          <w:rFonts w:eastAsia="Times New Roman" w:cs="Times New Roman"/>
          <w:szCs w:val="20"/>
        </w:rPr>
        <w:tab/>
        <w:t xml:space="preserve">that the meeting </w:t>
      </w:r>
      <w:proofErr w:type="gramStart"/>
      <w:r w:rsidRPr="00A725F4">
        <w:rPr>
          <w:rFonts w:eastAsia="Times New Roman" w:cs="Times New Roman"/>
          <w:szCs w:val="20"/>
        </w:rPr>
        <w:t>continue</w:t>
      </w:r>
      <w:proofErr w:type="gramEnd"/>
      <w:r w:rsidRPr="00A725F4">
        <w:rPr>
          <w:rFonts w:eastAsia="Times New Roman" w:cs="Times New Roman"/>
          <w:szCs w:val="20"/>
        </w:rPr>
        <w:t xml:space="preserve"> beyond the time specified by rule </w:t>
      </w:r>
      <w:r w:rsidR="0094406D">
        <w:rPr>
          <w:rFonts w:eastAsia="Times New Roman" w:cs="Times New Roman"/>
          <w:szCs w:val="20"/>
        </w:rPr>
        <w:t>8</w:t>
      </w:r>
      <w:r w:rsidRPr="00A725F4">
        <w:rPr>
          <w:rFonts w:eastAsia="Times New Roman" w:cs="Times New Roman"/>
          <w:szCs w:val="20"/>
        </w:rPr>
        <w:t xml:space="preserve"> for termination of the </w:t>
      </w:r>
      <w:proofErr w:type="gramStart"/>
      <w:r w:rsidRPr="00A725F4">
        <w:rPr>
          <w:rFonts w:eastAsia="Times New Roman" w:cs="Times New Roman"/>
          <w:szCs w:val="20"/>
        </w:rPr>
        <w:t>meeting</w:t>
      </w:r>
      <w:r w:rsidRPr="00A725F4">
        <w:rPr>
          <w:rFonts w:eastAsia="Times New Roman" w:cs="Times New Roman"/>
          <w:i/>
          <w:szCs w:val="20"/>
        </w:rPr>
        <w:t>;</w:t>
      </w:r>
      <w:proofErr w:type="gramEnd"/>
    </w:p>
    <w:p w14:paraId="1ECDB353" w14:textId="77777777" w:rsidR="00A725F4" w:rsidRPr="00A725F4" w:rsidRDefault="00A725F4" w:rsidP="0094406D">
      <w:pPr>
        <w:tabs>
          <w:tab w:val="left" w:pos="709"/>
          <w:tab w:val="left" w:pos="1276"/>
        </w:tabs>
        <w:ind w:left="1276" w:hanging="1276"/>
        <w:rPr>
          <w:rFonts w:eastAsia="Times New Roman" w:cs="Times New Roman"/>
          <w:szCs w:val="20"/>
        </w:rPr>
      </w:pPr>
    </w:p>
    <w:p w14:paraId="54653FFB"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viii)</w:t>
      </w:r>
      <w:r w:rsidRPr="00A725F4">
        <w:rPr>
          <w:rFonts w:eastAsia="Times New Roman" w:cs="Times New Roman"/>
          <w:szCs w:val="20"/>
        </w:rPr>
        <w:tab/>
        <w:t>to exclude the public and press in accordance with the Access to Information Rules; and</w:t>
      </w:r>
    </w:p>
    <w:p w14:paraId="4B546F4D" w14:textId="77777777" w:rsidR="00A725F4" w:rsidRPr="00A725F4" w:rsidRDefault="00A725F4" w:rsidP="0094406D">
      <w:pPr>
        <w:tabs>
          <w:tab w:val="left" w:pos="709"/>
          <w:tab w:val="left" w:pos="1276"/>
        </w:tabs>
        <w:ind w:left="1276" w:hanging="1276"/>
        <w:rPr>
          <w:rFonts w:eastAsia="Times New Roman" w:cs="Times New Roman"/>
          <w:szCs w:val="20"/>
        </w:rPr>
      </w:pPr>
    </w:p>
    <w:p w14:paraId="013EC521" w14:textId="77777777" w:rsidR="00A725F4" w:rsidRPr="00A725F4" w:rsidRDefault="00A725F4" w:rsidP="0094406D">
      <w:pPr>
        <w:tabs>
          <w:tab w:val="left" w:pos="709"/>
          <w:tab w:val="left" w:pos="1276"/>
        </w:tabs>
        <w:ind w:left="1276" w:hanging="1276"/>
        <w:rPr>
          <w:rFonts w:eastAsia="Times New Roman" w:cs="Times New Roman"/>
          <w:szCs w:val="20"/>
        </w:rPr>
      </w:pPr>
      <w:r w:rsidRPr="00A725F4">
        <w:rPr>
          <w:rFonts w:eastAsia="Times New Roman" w:cs="Times New Roman"/>
          <w:szCs w:val="20"/>
        </w:rPr>
        <w:tab/>
        <w:t>ix)</w:t>
      </w:r>
      <w:r w:rsidRPr="00A725F4">
        <w:rPr>
          <w:rFonts w:eastAsia="Times New Roman" w:cs="Times New Roman"/>
          <w:szCs w:val="20"/>
        </w:rPr>
        <w:tab/>
        <w:t>to not hear further an El</w:t>
      </w:r>
      <w:r w:rsidR="0094406D">
        <w:rPr>
          <w:rFonts w:eastAsia="Times New Roman" w:cs="Times New Roman"/>
          <w:szCs w:val="20"/>
        </w:rPr>
        <w:t>ected Member named under Rule 19</w:t>
      </w:r>
      <w:r w:rsidRPr="00A725F4">
        <w:rPr>
          <w:rFonts w:eastAsia="Times New Roman" w:cs="Times New Roman"/>
          <w:szCs w:val="20"/>
        </w:rPr>
        <w:t>.3 or to exclude the</w:t>
      </w:r>
      <w:r w:rsidR="0094406D">
        <w:rPr>
          <w:rFonts w:eastAsia="Times New Roman" w:cs="Times New Roman"/>
          <w:szCs w:val="20"/>
        </w:rPr>
        <w:t>m from the meeting under Rule 19</w:t>
      </w:r>
      <w:r w:rsidRPr="00A725F4">
        <w:rPr>
          <w:rFonts w:eastAsia="Times New Roman" w:cs="Times New Roman"/>
          <w:szCs w:val="20"/>
        </w:rPr>
        <w:t>.4.</w:t>
      </w:r>
    </w:p>
    <w:p w14:paraId="601D2288" w14:textId="77777777" w:rsidR="00A725F4" w:rsidRPr="00A725F4" w:rsidRDefault="00A725F4" w:rsidP="0094406D">
      <w:pPr>
        <w:tabs>
          <w:tab w:val="left" w:pos="709"/>
          <w:tab w:val="left" w:pos="1276"/>
        </w:tabs>
        <w:ind w:left="1276" w:hanging="1276"/>
        <w:rPr>
          <w:rFonts w:eastAsia="Times New Roman" w:cs="Times New Roman"/>
          <w:szCs w:val="20"/>
        </w:rPr>
      </w:pPr>
    </w:p>
    <w:p w14:paraId="58C2A74E" w14:textId="77777777" w:rsidR="00A725F4" w:rsidRPr="00A725F4" w:rsidRDefault="0094406D" w:rsidP="0094406D">
      <w:pPr>
        <w:tabs>
          <w:tab w:val="left" w:pos="709"/>
          <w:tab w:val="left" w:pos="1276"/>
        </w:tabs>
        <w:ind w:left="1276" w:hanging="1276"/>
        <w:rPr>
          <w:rFonts w:eastAsia="Times New Roman" w:cs="Times New Roman"/>
          <w:b/>
          <w:szCs w:val="20"/>
        </w:rPr>
      </w:pPr>
      <w:r>
        <w:rPr>
          <w:rFonts w:eastAsia="Times New Roman" w:cs="Times New Roman"/>
          <w:b/>
          <w:szCs w:val="20"/>
        </w:rPr>
        <w:t>13.10</w:t>
      </w:r>
      <w:r>
        <w:rPr>
          <w:rFonts w:eastAsia="Times New Roman" w:cs="Times New Roman"/>
          <w:b/>
          <w:szCs w:val="20"/>
        </w:rPr>
        <w:tab/>
      </w:r>
      <w:r w:rsidR="00A725F4" w:rsidRPr="00A725F4">
        <w:rPr>
          <w:rFonts w:eastAsia="Times New Roman" w:cs="Times New Roman"/>
          <w:b/>
          <w:szCs w:val="20"/>
        </w:rPr>
        <w:t>Closure motions</w:t>
      </w:r>
    </w:p>
    <w:p w14:paraId="3E992FDB" w14:textId="77777777" w:rsidR="00A725F4" w:rsidRPr="00A725F4" w:rsidRDefault="00A725F4" w:rsidP="0094406D">
      <w:pPr>
        <w:tabs>
          <w:tab w:val="left" w:pos="709"/>
          <w:tab w:val="left" w:pos="1276"/>
        </w:tabs>
        <w:ind w:left="1276" w:hanging="1276"/>
        <w:rPr>
          <w:rFonts w:eastAsia="Times New Roman" w:cs="Times New Roman"/>
          <w:szCs w:val="20"/>
        </w:rPr>
      </w:pPr>
    </w:p>
    <w:p w14:paraId="15CDBA34" w14:textId="77777777" w:rsidR="00A725F4" w:rsidRPr="00A725F4" w:rsidRDefault="00A725F4" w:rsidP="005D1AEB">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An Elected Member may move, without comment, the following motions at the end of a speech of another Elected Member:</w:t>
      </w:r>
    </w:p>
    <w:p w14:paraId="106D27F9" w14:textId="77777777" w:rsidR="00A725F4" w:rsidRPr="00A725F4" w:rsidRDefault="00A725F4" w:rsidP="005D1AEB">
      <w:pPr>
        <w:tabs>
          <w:tab w:val="left" w:pos="709"/>
          <w:tab w:val="left" w:pos="1276"/>
        </w:tabs>
        <w:ind w:left="1276" w:hanging="1276"/>
        <w:rPr>
          <w:rFonts w:eastAsia="Times New Roman" w:cs="Times New Roman"/>
          <w:szCs w:val="20"/>
        </w:rPr>
      </w:pPr>
    </w:p>
    <w:p w14:paraId="46A32F15" w14:textId="77777777" w:rsidR="00A725F4" w:rsidRPr="00A725F4" w:rsidRDefault="00A725F4" w:rsidP="005D1AEB">
      <w:pPr>
        <w:tabs>
          <w:tab w:val="left" w:pos="709"/>
          <w:tab w:val="left" w:pos="1843"/>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(a)</w:t>
      </w:r>
      <w:r w:rsidRPr="00A725F4">
        <w:rPr>
          <w:rFonts w:eastAsia="Times New Roman" w:cs="Times New Roman"/>
          <w:snapToGrid w:val="0"/>
          <w:szCs w:val="20"/>
        </w:rPr>
        <w:tab/>
        <w:t>to proceed to the next business;</w:t>
      </w:r>
    </w:p>
    <w:p w14:paraId="7D52183C" w14:textId="77777777" w:rsidR="00A725F4" w:rsidRPr="00A725F4" w:rsidRDefault="00A725F4" w:rsidP="005D1AEB">
      <w:pPr>
        <w:tabs>
          <w:tab w:val="left" w:pos="709"/>
          <w:tab w:val="left" w:pos="1843"/>
        </w:tabs>
        <w:ind w:left="1843" w:hanging="567"/>
        <w:rPr>
          <w:rFonts w:eastAsia="Times New Roman" w:cs="Times New Roman"/>
          <w:szCs w:val="20"/>
        </w:rPr>
      </w:pPr>
    </w:p>
    <w:p w14:paraId="5178AD4F" w14:textId="77777777" w:rsidR="00A725F4" w:rsidRPr="00A725F4" w:rsidRDefault="00A725F4" w:rsidP="005D1AEB">
      <w:pPr>
        <w:tabs>
          <w:tab w:val="left" w:pos="709"/>
          <w:tab w:val="left" w:pos="1843"/>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(b)</w:t>
      </w:r>
      <w:r w:rsidRPr="00A725F4">
        <w:rPr>
          <w:rFonts w:eastAsia="Times New Roman" w:cs="Times New Roman"/>
          <w:snapToGrid w:val="0"/>
          <w:szCs w:val="20"/>
        </w:rPr>
        <w:tab/>
        <w:t>that the question be now put;</w:t>
      </w:r>
    </w:p>
    <w:p w14:paraId="1D9D7EC0" w14:textId="77777777" w:rsidR="00A725F4" w:rsidRPr="00A725F4" w:rsidRDefault="00A725F4" w:rsidP="005D1AEB">
      <w:pPr>
        <w:tabs>
          <w:tab w:val="left" w:pos="709"/>
          <w:tab w:val="left" w:pos="1843"/>
        </w:tabs>
        <w:ind w:left="1843" w:hanging="567"/>
        <w:rPr>
          <w:rFonts w:eastAsia="Times New Roman" w:cs="Times New Roman"/>
          <w:szCs w:val="20"/>
        </w:rPr>
      </w:pPr>
    </w:p>
    <w:p w14:paraId="3E14576E" w14:textId="77777777" w:rsidR="00A725F4" w:rsidRPr="00A725F4" w:rsidRDefault="00A725F4" w:rsidP="005D1AEB">
      <w:pPr>
        <w:tabs>
          <w:tab w:val="left" w:pos="709"/>
          <w:tab w:val="left" w:pos="1843"/>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(c)</w:t>
      </w:r>
      <w:r w:rsidRPr="00A725F4">
        <w:rPr>
          <w:rFonts w:eastAsia="Times New Roman" w:cs="Times New Roman"/>
          <w:snapToGrid w:val="0"/>
          <w:szCs w:val="20"/>
        </w:rPr>
        <w:tab/>
        <w:t>to adjourn the debate; or</w:t>
      </w:r>
    </w:p>
    <w:p w14:paraId="2D6ADBF9" w14:textId="77777777" w:rsidR="00A725F4" w:rsidRPr="00A725F4" w:rsidRDefault="00A725F4" w:rsidP="005D1AEB">
      <w:pPr>
        <w:tabs>
          <w:tab w:val="left" w:pos="709"/>
          <w:tab w:val="left" w:pos="1843"/>
        </w:tabs>
        <w:ind w:left="1843" w:hanging="567"/>
        <w:rPr>
          <w:rFonts w:eastAsia="Times New Roman" w:cs="Times New Roman"/>
          <w:szCs w:val="20"/>
        </w:rPr>
      </w:pPr>
    </w:p>
    <w:p w14:paraId="77859E18" w14:textId="77777777" w:rsidR="00A725F4" w:rsidRPr="00A725F4" w:rsidRDefault="00A725F4" w:rsidP="005D1AEB">
      <w:pPr>
        <w:tabs>
          <w:tab w:val="left" w:pos="709"/>
          <w:tab w:val="left" w:pos="1843"/>
          <w:tab w:val="left" w:pos="3119"/>
          <w:tab w:val="left" w:pos="3686"/>
        </w:tabs>
        <w:ind w:left="1843" w:hanging="567"/>
        <w:rPr>
          <w:rFonts w:eastAsia="Times New Roman" w:cs="Times New Roman"/>
          <w:snapToGrid w:val="0"/>
          <w:szCs w:val="20"/>
        </w:rPr>
      </w:pPr>
      <w:r w:rsidRPr="00A725F4">
        <w:rPr>
          <w:rFonts w:eastAsia="Times New Roman" w:cs="Times New Roman"/>
          <w:snapToGrid w:val="0"/>
          <w:szCs w:val="20"/>
        </w:rPr>
        <w:t>(d)</w:t>
      </w:r>
      <w:r w:rsidRPr="00A725F4">
        <w:rPr>
          <w:rFonts w:eastAsia="Times New Roman" w:cs="Times New Roman"/>
          <w:snapToGrid w:val="0"/>
          <w:szCs w:val="20"/>
        </w:rPr>
        <w:tab/>
        <w:t>to adjourn the meeting.</w:t>
      </w:r>
    </w:p>
    <w:p w14:paraId="5C0EF93A" w14:textId="77777777" w:rsidR="00A725F4" w:rsidRPr="00A725F4" w:rsidRDefault="00A725F4" w:rsidP="005D1AEB">
      <w:pPr>
        <w:tabs>
          <w:tab w:val="left" w:pos="709"/>
          <w:tab w:val="left" w:pos="1276"/>
          <w:tab w:val="left" w:pos="1985"/>
          <w:tab w:val="left" w:pos="2552"/>
          <w:tab w:val="left" w:pos="3119"/>
          <w:tab w:val="left" w:pos="3686"/>
        </w:tabs>
        <w:ind w:left="1276" w:hanging="1276"/>
        <w:rPr>
          <w:rFonts w:eastAsia="Times New Roman" w:cs="Times New Roman"/>
          <w:szCs w:val="20"/>
        </w:rPr>
      </w:pPr>
    </w:p>
    <w:p w14:paraId="457BFF4F" w14:textId="77777777" w:rsidR="00A725F4" w:rsidRPr="00A725F4" w:rsidRDefault="00A725F4" w:rsidP="005D1AEB">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If a motion to proceed to next business is seconded and the Chair thinks the item has been sufficiently discussed, s/he will give the mover of the original motion a right of reply and then put the procedural motion to the vote.</w:t>
      </w:r>
    </w:p>
    <w:p w14:paraId="40FE605A" w14:textId="77777777" w:rsidR="00A725F4" w:rsidRPr="00A725F4" w:rsidRDefault="00A725F4" w:rsidP="005D1AEB">
      <w:pPr>
        <w:tabs>
          <w:tab w:val="left" w:pos="709"/>
          <w:tab w:val="left" w:pos="851"/>
          <w:tab w:val="left" w:pos="1276"/>
        </w:tabs>
        <w:ind w:left="1276" w:hanging="1276"/>
        <w:rPr>
          <w:rFonts w:eastAsia="Times New Roman" w:cs="Times New Roman"/>
          <w:szCs w:val="20"/>
        </w:rPr>
      </w:pPr>
    </w:p>
    <w:p w14:paraId="79C330B0" w14:textId="77777777" w:rsidR="00A725F4" w:rsidRPr="00A725F4" w:rsidRDefault="00A725F4" w:rsidP="005D1AEB">
      <w:pPr>
        <w:tabs>
          <w:tab w:val="left" w:pos="709"/>
          <w:tab w:val="left" w:pos="851"/>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If a motion that the question be now put is seconded and the Chair thinks the item has been sufficiently discussed, s/he will put the procedural motion to the vote.  If it is passed s/he will give the mover of the original motion a right of reply before putting his/her motion to the vote.</w:t>
      </w:r>
    </w:p>
    <w:p w14:paraId="502FC187" w14:textId="77777777" w:rsidR="00A725F4" w:rsidRPr="00A725F4" w:rsidRDefault="00A725F4" w:rsidP="005D1AEB">
      <w:pPr>
        <w:tabs>
          <w:tab w:val="left" w:pos="709"/>
          <w:tab w:val="left" w:pos="851"/>
          <w:tab w:val="left" w:pos="1276"/>
        </w:tabs>
        <w:ind w:left="1276" w:hanging="1276"/>
        <w:rPr>
          <w:rFonts w:eastAsia="Times New Roman" w:cs="Times New Roman"/>
          <w:szCs w:val="20"/>
        </w:rPr>
      </w:pPr>
    </w:p>
    <w:p w14:paraId="53203FF8" w14:textId="77777777" w:rsidR="00A725F4" w:rsidRPr="00A725F4" w:rsidRDefault="00A725F4" w:rsidP="004C394B">
      <w:pPr>
        <w:tabs>
          <w:tab w:val="left" w:pos="709"/>
        </w:tabs>
        <w:ind w:left="1276" w:hanging="1276"/>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If a motion to adjourn the debate or to adjourn the meeting is seconded and the Chair thinks the item has not been sufficiently discussed and cannot reasonably be so discussed on that occasion, s/he will put the procedural motion to the vote without giving the mover of the original motion the right of reply on that occasion.</w:t>
      </w:r>
    </w:p>
    <w:p w14:paraId="1742E477" w14:textId="77777777" w:rsidR="00A725F4" w:rsidRPr="00A725F4" w:rsidRDefault="00A725F4" w:rsidP="004C394B">
      <w:pPr>
        <w:tabs>
          <w:tab w:val="left" w:pos="709"/>
          <w:tab w:val="left" w:pos="1985"/>
          <w:tab w:val="left" w:pos="2552"/>
          <w:tab w:val="left" w:pos="3119"/>
          <w:tab w:val="left" w:pos="3686"/>
        </w:tabs>
        <w:ind w:left="709" w:hanging="709"/>
        <w:rPr>
          <w:rFonts w:eastAsia="Times New Roman" w:cs="Times New Roman"/>
          <w:szCs w:val="20"/>
        </w:rPr>
      </w:pPr>
    </w:p>
    <w:p w14:paraId="7C4354C3" w14:textId="77777777" w:rsidR="00A725F4" w:rsidRPr="00A725F4" w:rsidRDefault="004C394B" w:rsidP="004C394B">
      <w:pPr>
        <w:tabs>
          <w:tab w:val="left" w:pos="709"/>
          <w:tab w:val="left" w:pos="1985"/>
          <w:tab w:val="left" w:pos="2552"/>
          <w:tab w:val="left" w:pos="3119"/>
          <w:tab w:val="left" w:pos="3686"/>
        </w:tabs>
        <w:ind w:left="709" w:hanging="709"/>
        <w:rPr>
          <w:rFonts w:eastAsia="Times New Roman" w:cs="Times New Roman"/>
          <w:b/>
          <w:szCs w:val="20"/>
        </w:rPr>
      </w:pPr>
      <w:r>
        <w:rPr>
          <w:rFonts w:eastAsia="Times New Roman" w:cs="Times New Roman"/>
          <w:b/>
          <w:szCs w:val="20"/>
        </w:rPr>
        <w:t>13.11</w:t>
      </w:r>
      <w:r>
        <w:rPr>
          <w:rFonts w:eastAsia="Times New Roman" w:cs="Times New Roman"/>
          <w:b/>
          <w:szCs w:val="20"/>
        </w:rPr>
        <w:tab/>
      </w:r>
      <w:r w:rsidR="00A725F4" w:rsidRPr="00A725F4">
        <w:rPr>
          <w:rFonts w:eastAsia="Times New Roman" w:cs="Times New Roman"/>
          <w:b/>
          <w:szCs w:val="20"/>
        </w:rPr>
        <w:t xml:space="preserve">Point of order </w:t>
      </w:r>
    </w:p>
    <w:p w14:paraId="3E17AB22" w14:textId="77777777" w:rsidR="00A725F4" w:rsidRPr="00A725F4" w:rsidRDefault="00A725F4" w:rsidP="004C394B">
      <w:pPr>
        <w:tabs>
          <w:tab w:val="left" w:pos="709"/>
        </w:tabs>
        <w:ind w:left="709" w:hanging="709"/>
        <w:rPr>
          <w:rFonts w:eastAsia="Times New Roman" w:cs="Times New Roman"/>
          <w:szCs w:val="20"/>
        </w:rPr>
      </w:pPr>
    </w:p>
    <w:p w14:paraId="2D0D1F94"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An Elected Member may raise a point of order at any time and shall be heard immediately. A point of order may only relate to an alleged breach of these Procedure Rules or the law.  The Elected Member must indicate the rule </w:t>
      </w:r>
      <w:proofErr w:type="spellStart"/>
      <w:r w:rsidRPr="00A725F4">
        <w:rPr>
          <w:rFonts w:eastAsia="Times New Roman" w:cs="Times New Roman"/>
          <w:szCs w:val="20"/>
        </w:rPr>
        <w:t>or</w:t>
      </w:r>
      <w:proofErr w:type="spellEnd"/>
      <w:r w:rsidRPr="00A725F4">
        <w:rPr>
          <w:rFonts w:eastAsia="Times New Roman" w:cs="Times New Roman"/>
          <w:szCs w:val="20"/>
        </w:rPr>
        <w:t xml:space="preserve"> law and the way in </w:t>
      </w:r>
      <w:r w:rsidRPr="00A725F4">
        <w:rPr>
          <w:rFonts w:eastAsia="Times New Roman" w:cs="Times New Roman"/>
          <w:szCs w:val="20"/>
        </w:rPr>
        <w:lastRenderedPageBreak/>
        <w:t>which s/he considers it has been broken.  The ruling of the Chair on the matter will be final.</w:t>
      </w:r>
    </w:p>
    <w:p w14:paraId="6B813DA4" w14:textId="77777777" w:rsidR="00A725F4" w:rsidRPr="00A725F4" w:rsidRDefault="00A725F4" w:rsidP="004C394B">
      <w:pPr>
        <w:tabs>
          <w:tab w:val="left" w:pos="709"/>
        </w:tabs>
        <w:ind w:left="709" w:hanging="709"/>
        <w:rPr>
          <w:rFonts w:eastAsia="Times New Roman" w:cs="Times New Roman"/>
          <w:szCs w:val="20"/>
        </w:rPr>
      </w:pPr>
    </w:p>
    <w:p w14:paraId="5826A45A" w14:textId="6F0BC08A"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13.12</w:t>
      </w:r>
      <w:r>
        <w:rPr>
          <w:rFonts w:eastAsia="Times New Roman" w:cs="Times New Roman"/>
          <w:b/>
          <w:szCs w:val="20"/>
        </w:rPr>
        <w:tab/>
      </w:r>
      <w:r w:rsidR="00A725F4" w:rsidRPr="00A725F4">
        <w:rPr>
          <w:rFonts w:eastAsia="Times New Roman" w:cs="Times New Roman"/>
          <w:b/>
          <w:szCs w:val="20"/>
        </w:rPr>
        <w:t>Personal explanation</w:t>
      </w:r>
    </w:p>
    <w:p w14:paraId="5D7C0090" w14:textId="77777777" w:rsidR="00A725F4" w:rsidRPr="00A725F4" w:rsidRDefault="00A725F4" w:rsidP="004C394B">
      <w:pPr>
        <w:tabs>
          <w:tab w:val="left" w:pos="709"/>
        </w:tabs>
        <w:ind w:left="709" w:hanging="709"/>
        <w:rPr>
          <w:rFonts w:eastAsia="Times New Roman" w:cs="Times New Roman"/>
          <w:szCs w:val="20"/>
        </w:rPr>
      </w:pPr>
    </w:p>
    <w:p w14:paraId="792E756B"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An Elected Member may make a personal explanation at any time and shall be heard immediately.  A personal explanation may only relate to some material part of an earlier speech by the Elected Member in the present debate which may appear to have been misunderstood.  The ruling of the Chair on the admissibility of a personal explanation will be final.</w:t>
      </w:r>
    </w:p>
    <w:p w14:paraId="065B734D" w14:textId="77777777" w:rsidR="00A725F4" w:rsidRPr="00A725F4" w:rsidRDefault="00A725F4" w:rsidP="004C394B">
      <w:pPr>
        <w:tabs>
          <w:tab w:val="left" w:pos="709"/>
        </w:tabs>
        <w:ind w:left="709" w:hanging="709"/>
        <w:rPr>
          <w:rFonts w:eastAsia="Times New Roman" w:cs="Times New Roman"/>
          <w:szCs w:val="20"/>
        </w:rPr>
      </w:pPr>
    </w:p>
    <w:p w14:paraId="3526B669" w14:textId="77777777" w:rsidR="00E716DD" w:rsidRDefault="00E716DD" w:rsidP="004C394B">
      <w:pPr>
        <w:tabs>
          <w:tab w:val="left" w:pos="709"/>
        </w:tabs>
        <w:ind w:left="709" w:hanging="709"/>
        <w:rPr>
          <w:rFonts w:eastAsia="Times New Roman" w:cs="Times New Roman"/>
          <w:b/>
          <w:szCs w:val="20"/>
        </w:rPr>
      </w:pPr>
      <w:bookmarkStart w:id="132" w:name="CO14"/>
      <w:bookmarkEnd w:id="132"/>
    </w:p>
    <w:p w14:paraId="58361DE6" w14:textId="19FA5F4C" w:rsidR="00A725F4" w:rsidRPr="00A725F4" w:rsidRDefault="001057A3" w:rsidP="004C394B">
      <w:pPr>
        <w:tabs>
          <w:tab w:val="left" w:pos="709"/>
        </w:tabs>
        <w:ind w:left="709" w:hanging="709"/>
        <w:rPr>
          <w:rFonts w:eastAsia="Times New Roman" w:cs="Times New Roman"/>
          <w:b/>
          <w:szCs w:val="20"/>
        </w:rPr>
      </w:pPr>
      <w:r>
        <w:rPr>
          <w:rFonts w:eastAsia="Times New Roman" w:cs="Times New Roman"/>
          <w:b/>
          <w:szCs w:val="20"/>
        </w:rPr>
        <w:t>14</w:t>
      </w:r>
      <w:r w:rsidR="00A725F4" w:rsidRPr="00A725F4">
        <w:rPr>
          <w:rFonts w:eastAsia="Times New Roman" w:cs="Times New Roman"/>
          <w:b/>
          <w:szCs w:val="20"/>
        </w:rPr>
        <w:t>.</w:t>
      </w:r>
      <w:r w:rsidR="00A725F4" w:rsidRPr="00A725F4">
        <w:rPr>
          <w:rFonts w:eastAsia="Times New Roman" w:cs="Times New Roman"/>
          <w:b/>
          <w:szCs w:val="20"/>
        </w:rPr>
        <w:tab/>
        <w:t>PREVIOUS DECISIONS AND MOTIONS</w:t>
      </w:r>
    </w:p>
    <w:p w14:paraId="2F25F25F" w14:textId="77777777" w:rsidR="00A725F4" w:rsidRPr="00A725F4" w:rsidRDefault="00A725F4" w:rsidP="004C394B">
      <w:pPr>
        <w:tabs>
          <w:tab w:val="left" w:pos="709"/>
        </w:tabs>
        <w:ind w:left="709" w:hanging="709"/>
        <w:rPr>
          <w:rFonts w:eastAsia="Times New Roman" w:cs="Times New Roman"/>
          <w:szCs w:val="20"/>
        </w:rPr>
      </w:pPr>
    </w:p>
    <w:p w14:paraId="5DCFFCFA"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14.1</w:t>
      </w:r>
      <w:r>
        <w:rPr>
          <w:rFonts w:eastAsia="Times New Roman" w:cs="Times New Roman"/>
          <w:b/>
          <w:szCs w:val="20"/>
        </w:rPr>
        <w:tab/>
      </w:r>
      <w:r w:rsidR="00A725F4" w:rsidRPr="00A725F4">
        <w:rPr>
          <w:rFonts w:eastAsia="Times New Roman" w:cs="Times New Roman"/>
          <w:b/>
          <w:szCs w:val="20"/>
        </w:rPr>
        <w:t>Motion to rescind a previous decision</w:t>
      </w:r>
    </w:p>
    <w:p w14:paraId="0F28F431" w14:textId="77777777" w:rsidR="00A725F4" w:rsidRPr="00A725F4" w:rsidRDefault="00A725F4" w:rsidP="004C394B">
      <w:pPr>
        <w:tabs>
          <w:tab w:val="left" w:pos="709"/>
        </w:tabs>
        <w:ind w:left="709" w:hanging="709"/>
        <w:rPr>
          <w:rFonts w:eastAsia="Times New Roman" w:cs="Times New Roman"/>
          <w:szCs w:val="20"/>
        </w:rPr>
      </w:pPr>
    </w:p>
    <w:p w14:paraId="312CA876" w14:textId="681A7E48"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A motion or amendment to rescind, or having the effect of rescinding, a decision made at a meeting of </w:t>
      </w:r>
      <w:r w:rsidR="00096EC0">
        <w:rPr>
          <w:rFonts w:eastAsia="Times New Roman" w:cs="Times New Roman"/>
          <w:szCs w:val="20"/>
        </w:rPr>
        <w:t xml:space="preserve">Full </w:t>
      </w:r>
      <w:r w:rsidRPr="00A725F4">
        <w:rPr>
          <w:rFonts w:eastAsia="Times New Roman" w:cs="Times New Roman"/>
          <w:szCs w:val="20"/>
        </w:rPr>
        <w:t xml:space="preserve">Council within the past six months cannot be moved. </w:t>
      </w:r>
    </w:p>
    <w:p w14:paraId="1947743C" w14:textId="77777777" w:rsidR="00A725F4" w:rsidRPr="00A725F4" w:rsidRDefault="00A725F4" w:rsidP="004C394B">
      <w:pPr>
        <w:tabs>
          <w:tab w:val="left" w:pos="709"/>
        </w:tabs>
        <w:ind w:left="709" w:hanging="709"/>
        <w:rPr>
          <w:rFonts w:eastAsia="Times New Roman" w:cs="Times New Roman"/>
          <w:szCs w:val="20"/>
        </w:rPr>
      </w:pPr>
    </w:p>
    <w:p w14:paraId="6542F291"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14.2</w:t>
      </w:r>
      <w:r>
        <w:rPr>
          <w:rFonts w:eastAsia="Times New Roman" w:cs="Times New Roman"/>
          <w:b/>
          <w:szCs w:val="20"/>
        </w:rPr>
        <w:tab/>
      </w:r>
      <w:r w:rsidR="00A725F4" w:rsidRPr="00A725F4">
        <w:rPr>
          <w:rFonts w:eastAsia="Times New Roman" w:cs="Times New Roman"/>
          <w:b/>
          <w:szCs w:val="20"/>
        </w:rPr>
        <w:t xml:space="preserve">Motion </w:t>
      </w:r>
      <w:proofErr w:type="gramStart"/>
      <w:r w:rsidR="00A725F4" w:rsidRPr="00A725F4">
        <w:rPr>
          <w:rFonts w:eastAsia="Times New Roman" w:cs="Times New Roman"/>
          <w:b/>
          <w:szCs w:val="20"/>
        </w:rPr>
        <w:t>similar to</w:t>
      </w:r>
      <w:proofErr w:type="gramEnd"/>
      <w:r w:rsidR="00A725F4" w:rsidRPr="00A725F4">
        <w:rPr>
          <w:rFonts w:eastAsia="Times New Roman" w:cs="Times New Roman"/>
          <w:b/>
          <w:szCs w:val="20"/>
        </w:rPr>
        <w:t xml:space="preserve"> one previously rejected</w:t>
      </w:r>
    </w:p>
    <w:p w14:paraId="54609D89" w14:textId="77777777" w:rsidR="00A725F4" w:rsidRPr="00A725F4" w:rsidRDefault="00A725F4" w:rsidP="004C394B">
      <w:pPr>
        <w:tabs>
          <w:tab w:val="left" w:pos="709"/>
        </w:tabs>
        <w:ind w:left="709" w:hanging="709"/>
        <w:rPr>
          <w:rFonts w:eastAsia="Times New Roman" w:cs="Times New Roman"/>
          <w:szCs w:val="20"/>
        </w:rPr>
      </w:pPr>
    </w:p>
    <w:p w14:paraId="19886A16" w14:textId="5B6B8950"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A motion or amendment in similar terms to one that has been rejected at a meeting of </w:t>
      </w:r>
      <w:r w:rsidR="00096EC0">
        <w:rPr>
          <w:rFonts w:eastAsia="Times New Roman" w:cs="Times New Roman"/>
          <w:szCs w:val="20"/>
        </w:rPr>
        <w:t xml:space="preserve">Full </w:t>
      </w:r>
      <w:r w:rsidRPr="00A725F4">
        <w:rPr>
          <w:rFonts w:eastAsia="Times New Roman" w:cs="Times New Roman"/>
          <w:szCs w:val="20"/>
        </w:rPr>
        <w:t xml:space="preserve">Council in the past six months cannot be moved.  Once the motion or amendment is dealt with, no one can propose a similar motion or amendment for six months. </w:t>
      </w:r>
    </w:p>
    <w:p w14:paraId="215A9540" w14:textId="77777777" w:rsidR="00A725F4" w:rsidRPr="00A725F4" w:rsidRDefault="00A725F4" w:rsidP="004C394B">
      <w:pPr>
        <w:tabs>
          <w:tab w:val="left" w:pos="709"/>
        </w:tabs>
        <w:ind w:left="709" w:hanging="709"/>
        <w:rPr>
          <w:rFonts w:eastAsia="Times New Roman" w:cs="Times New Roman"/>
          <w:szCs w:val="20"/>
        </w:rPr>
      </w:pPr>
    </w:p>
    <w:p w14:paraId="009EFF3B" w14:textId="477FB740"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14.3</w:t>
      </w:r>
      <w:r>
        <w:rPr>
          <w:rFonts w:eastAsia="Times New Roman" w:cs="Times New Roman"/>
          <w:b/>
          <w:szCs w:val="20"/>
        </w:rPr>
        <w:tab/>
      </w:r>
      <w:r w:rsidR="00A725F4" w:rsidRPr="00A725F4">
        <w:rPr>
          <w:rFonts w:eastAsia="Times New Roman" w:cs="Times New Roman"/>
          <w:b/>
          <w:szCs w:val="20"/>
        </w:rPr>
        <w:t xml:space="preserve">Motions to </w:t>
      </w:r>
      <w:r w:rsidR="00096EC0">
        <w:rPr>
          <w:rFonts w:eastAsia="Times New Roman" w:cs="Times New Roman"/>
          <w:b/>
          <w:szCs w:val="20"/>
        </w:rPr>
        <w:t xml:space="preserve">Full </w:t>
      </w:r>
      <w:r w:rsidR="00A725F4" w:rsidRPr="00A725F4">
        <w:rPr>
          <w:rFonts w:eastAsia="Times New Roman" w:cs="Times New Roman"/>
          <w:b/>
          <w:szCs w:val="20"/>
        </w:rPr>
        <w:t>Council by a Committee or Sub-Committee</w:t>
      </w:r>
    </w:p>
    <w:p w14:paraId="6EB23879" w14:textId="77777777" w:rsidR="00A725F4" w:rsidRPr="00A725F4" w:rsidRDefault="00A725F4" w:rsidP="004C394B">
      <w:pPr>
        <w:tabs>
          <w:tab w:val="left" w:pos="709"/>
        </w:tabs>
        <w:ind w:left="709" w:hanging="709"/>
        <w:rPr>
          <w:rFonts w:eastAsia="Times New Roman" w:cs="Times New Roman"/>
          <w:szCs w:val="20"/>
        </w:rPr>
      </w:pPr>
    </w:p>
    <w:p w14:paraId="462D6315" w14:textId="6E74657C"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r>
      <w:r w:rsidR="00CC658D">
        <w:rPr>
          <w:rFonts w:eastAsia="Times New Roman" w:cs="Times New Roman"/>
          <w:szCs w:val="20"/>
        </w:rPr>
        <w:t>R</w:t>
      </w:r>
      <w:r w:rsidRPr="00A725F4">
        <w:rPr>
          <w:rFonts w:eastAsia="Times New Roman" w:cs="Times New Roman"/>
          <w:szCs w:val="20"/>
        </w:rPr>
        <w:t>ules 1</w:t>
      </w:r>
      <w:r w:rsidR="004C394B">
        <w:rPr>
          <w:rFonts w:eastAsia="Times New Roman" w:cs="Times New Roman"/>
          <w:szCs w:val="20"/>
        </w:rPr>
        <w:t>4.1 and 14</w:t>
      </w:r>
      <w:r w:rsidRPr="00A725F4">
        <w:rPr>
          <w:rFonts w:eastAsia="Times New Roman" w:cs="Times New Roman"/>
          <w:szCs w:val="20"/>
        </w:rPr>
        <w:t>.2</w:t>
      </w:r>
      <w:r w:rsidR="004C394B">
        <w:rPr>
          <w:rFonts w:eastAsia="Times New Roman" w:cs="Times New Roman"/>
          <w:szCs w:val="20"/>
        </w:rPr>
        <w:t xml:space="preserve"> </w:t>
      </w:r>
      <w:r w:rsidRPr="00A725F4">
        <w:rPr>
          <w:rFonts w:eastAsia="Times New Roman" w:cs="Times New Roman"/>
          <w:szCs w:val="20"/>
        </w:rPr>
        <w:t xml:space="preserve">shall not apply to motions moved in pursuance of a recommendation of a Council Committee or </w:t>
      </w:r>
      <w:r w:rsidR="004C394B">
        <w:rPr>
          <w:rFonts w:eastAsia="Times New Roman" w:cs="Times New Roman"/>
          <w:szCs w:val="20"/>
        </w:rPr>
        <w:t>Sub-Committee (see rule 22</w:t>
      </w:r>
      <w:r w:rsidRPr="00A725F4">
        <w:rPr>
          <w:rFonts w:eastAsia="Times New Roman" w:cs="Times New Roman"/>
          <w:szCs w:val="20"/>
        </w:rPr>
        <w:t>.3).</w:t>
      </w:r>
    </w:p>
    <w:p w14:paraId="563EFC03" w14:textId="77777777" w:rsidR="00A725F4" w:rsidRPr="00A725F4" w:rsidRDefault="00A725F4" w:rsidP="004C394B">
      <w:pPr>
        <w:tabs>
          <w:tab w:val="left" w:pos="709"/>
        </w:tabs>
        <w:ind w:left="709" w:hanging="709"/>
        <w:rPr>
          <w:rFonts w:eastAsia="Times New Roman" w:cs="Times New Roman"/>
          <w:szCs w:val="20"/>
        </w:rPr>
      </w:pPr>
    </w:p>
    <w:p w14:paraId="4956E1B2" w14:textId="77777777" w:rsidR="00A725F4" w:rsidRPr="00A725F4" w:rsidRDefault="00A725F4" w:rsidP="004C394B">
      <w:pPr>
        <w:tabs>
          <w:tab w:val="left" w:pos="709"/>
        </w:tabs>
        <w:ind w:left="709" w:hanging="709"/>
        <w:rPr>
          <w:rFonts w:eastAsia="Times New Roman" w:cs="Times New Roman"/>
          <w:szCs w:val="20"/>
        </w:rPr>
      </w:pPr>
    </w:p>
    <w:p w14:paraId="251D4501" w14:textId="77777777" w:rsidR="00A725F4" w:rsidRPr="00A725F4" w:rsidRDefault="001057A3" w:rsidP="004C394B">
      <w:pPr>
        <w:tabs>
          <w:tab w:val="left" w:pos="709"/>
        </w:tabs>
        <w:ind w:left="709" w:hanging="709"/>
        <w:rPr>
          <w:rFonts w:eastAsia="Times New Roman" w:cs="Times New Roman"/>
          <w:b/>
          <w:szCs w:val="20"/>
        </w:rPr>
      </w:pPr>
      <w:bookmarkStart w:id="133" w:name="CO15"/>
      <w:bookmarkEnd w:id="133"/>
      <w:r>
        <w:rPr>
          <w:rFonts w:eastAsia="Times New Roman" w:cs="Times New Roman"/>
          <w:b/>
          <w:szCs w:val="20"/>
        </w:rPr>
        <w:t xml:space="preserve">15. </w:t>
      </w:r>
      <w:r>
        <w:rPr>
          <w:rFonts w:eastAsia="Times New Roman" w:cs="Times New Roman"/>
          <w:b/>
          <w:szCs w:val="20"/>
        </w:rPr>
        <w:tab/>
      </w:r>
      <w:r w:rsidR="00A725F4" w:rsidRPr="00A725F4">
        <w:rPr>
          <w:rFonts w:eastAsia="Times New Roman" w:cs="Times New Roman"/>
          <w:b/>
          <w:caps/>
          <w:szCs w:val="20"/>
        </w:rPr>
        <w:t>Voting</w:t>
      </w:r>
    </w:p>
    <w:p w14:paraId="6EECFAF2" w14:textId="77777777" w:rsidR="00A725F4" w:rsidRPr="00A725F4" w:rsidRDefault="00A725F4" w:rsidP="004C394B">
      <w:pPr>
        <w:tabs>
          <w:tab w:val="left" w:pos="709"/>
        </w:tabs>
        <w:ind w:left="709" w:hanging="709"/>
        <w:rPr>
          <w:rFonts w:eastAsia="Times New Roman" w:cs="Times New Roman"/>
          <w:szCs w:val="20"/>
        </w:rPr>
      </w:pPr>
    </w:p>
    <w:p w14:paraId="14640FFA"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15.1</w:t>
      </w:r>
      <w:r>
        <w:rPr>
          <w:rFonts w:eastAsia="Times New Roman" w:cs="Times New Roman"/>
          <w:b/>
          <w:szCs w:val="20"/>
        </w:rPr>
        <w:tab/>
      </w:r>
      <w:r w:rsidR="00A725F4" w:rsidRPr="00A725F4">
        <w:rPr>
          <w:rFonts w:eastAsia="Times New Roman" w:cs="Times New Roman"/>
          <w:b/>
          <w:szCs w:val="20"/>
        </w:rPr>
        <w:t>Majority</w:t>
      </w:r>
    </w:p>
    <w:p w14:paraId="5DC59940" w14:textId="77777777" w:rsidR="00A725F4" w:rsidRPr="00A725F4" w:rsidRDefault="00A725F4" w:rsidP="004C394B">
      <w:pPr>
        <w:tabs>
          <w:tab w:val="left" w:pos="709"/>
        </w:tabs>
        <w:ind w:left="709" w:hanging="709"/>
        <w:rPr>
          <w:rFonts w:eastAsia="Times New Roman" w:cs="Times New Roman"/>
          <w:szCs w:val="20"/>
        </w:rPr>
      </w:pPr>
    </w:p>
    <w:p w14:paraId="00950545"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Unless the law provides otherwise, any matter will be decided by a simple majority of those Elected Members present and voting in the room at the time the question was put.</w:t>
      </w:r>
    </w:p>
    <w:p w14:paraId="6FF7D373" w14:textId="77777777" w:rsidR="00A725F4" w:rsidRPr="00A725F4" w:rsidRDefault="00A725F4" w:rsidP="004C394B">
      <w:pPr>
        <w:tabs>
          <w:tab w:val="left" w:pos="709"/>
        </w:tabs>
        <w:ind w:left="709" w:hanging="709"/>
        <w:rPr>
          <w:rFonts w:eastAsia="Times New Roman" w:cs="Times New Roman"/>
          <w:szCs w:val="20"/>
        </w:rPr>
      </w:pPr>
    </w:p>
    <w:p w14:paraId="1177C324"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15.2</w:t>
      </w:r>
      <w:r>
        <w:rPr>
          <w:rFonts w:eastAsia="Times New Roman" w:cs="Times New Roman"/>
          <w:b/>
          <w:szCs w:val="20"/>
        </w:rPr>
        <w:tab/>
      </w:r>
      <w:r w:rsidR="00A725F4" w:rsidRPr="00A725F4">
        <w:rPr>
          <w:rFonts w:eastAsia="Times New Roman" w:cs="Times New Roman"/>
          <w:b/>
          <w:szCs w:val="20"/>
        </w:rPr>
        <w:t>Chair’s casting vote</w:t>
      </w:r>
    </w:p>
    <w:p w14:paraId="3A85EB5C" w14:textId="77777777" w:rsidR="00A725F4" w:rsidRPr="00A725F4" w:rsidRDefault="00A725F4" w:rsidP="004C394B">
      <w:pPr>
        <w:tabs>
          <w:tab w:val="left" w:pos="709"/>
        </w:tabs>
        <w:ind w:left="709" w:hanging="709"/>
        <w:rPr>
          <w:rFonts w:eastAsia="Times New Roman" w:cs="Times New Roman"/>
          <w:szCs w:val="20"/>
        </w:rPr>
      </w:pPr>
    </w:p>
    <w:p w14:paraId="3EA2F380"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If there are equal numbers of votes for and against, the Chair will have a second or casting vote.  There will be no restriction on how the Chair chooses to exercise a casting vote.</w:t>
      </w:r>
    </w:p>
    <w:p w14:paraId="0C644F7E" w14:textId="77777777" w:rsidR="00A725F4" w:rsidRPr="00A725F4" w:rsidRDefault="00A725F4" w:rsidP="004C394B">
      <w:pPr>
        <w:tabs>
          <w:tab w:val="left" w:pos="709"/>
        </w:tabs>
        <w:ind w:left="709" w:hanging="709"/>
        <w:rPr>
          <w:rFonts w:eastAsia="Times New Roman" w:cs="Times New Roman"/>
          <w:szCs w:val="20"/>
        </w:rPr>
      </w:pPr>
    </w:p>
    <w:p w14:paraId="7F4A4E04"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15.3</w:t>
      </w:r>
      <w:r>
        <w:rPr>
          <w:rFonts w:eastAsia="Times New Roman" w:cs="Times New Roman"/>
          <w:b/>
          <w:szCs w:val="20"/>
        </w:rPr>
        <w:tab/>
      </w:r>
      <w:r w:rsidR="00A725F4" w:rsidRPr="00A725F4">
        <w:rPr>
          <w:rFonts w:eastAsia="Times New Roman" w:cs="Times New Roman"/>
          <w:b/>
          <w:szCs w:val="20"/>
        </w:rPr>
        <w:t>Show of hands</w:t>
      </w:r>
    </w:p>
    <w:p w14:paraId="609FE6F6" w14:textId="77777777" w:rsidR="00A725F4" w:rsidRPr="00A725F4" w:rsidRDefault="00A725F4" w:rsidP="004C394B">
      <w:pPr>
        <w:tabs>
          <w:tab w:val="left" w:pos="709"/>
        </w:tabs>
        <w:ind w:left="709" w:hanging="709"/>
        <w:rPr>
          <w:rFonts w:eastAsia="Times New Roman" w:cs="Times New Roman"/>
          <w:szCs w:val="20"/>
        </w:rPr>
      </w:pPr>
    </w:p>
    <w:p w14:paraId="716C60C7" w14:textId="55BDA0E6" w:rsidR="00A725F4" w:rsidRPr="00A725F4" w:rsidRDefault="004C394B" w:rsidP="004C394B">
      <w:pPr>
        <w:tabs>
          <w:tab w:val="left" w:pos="709"/>
        </w:tabs>
        <w:ind w:left="709" w:hanging="709"/>
        <w:rPr>
          <w:rFonts w:eastAsia="Times New Roman" w:cs="Times New Roman"/>
          <w:szCs w:val="20"/>
        </w:rPr>
      </w:pPr>
      <w:r>
        <w:rPr>
          <w:rFonts w:eastAsia="Times New Roman" w:cs="Times New Roman"/>
          <w:szCs w:val="20"/>
        </w:rPr>
        <w:tab/>
        <w:t>Unless 15</w:t>
      </w:r>
      <w:r w:rsidR="00494A2C">
        <w:rPr>
          <w:rFonts w:eastAsia="Times New Roman" w:cs="Times New Roman"/>
          <w:szCs w:val="20"/>
        </w:rPr>
        <w:t xml:space="preserve">.5 </w:t>
      </w:r>
      <w:r w:rsidR="00A725F4" w:rsidRPr="00A725F4">
        <w:rPr>
          <w:rFonts w:eastAsia="Times New Roman" w:cs="Times New Roman"/>
          <w:szCs w:val="20"/>
        </w:rPr>
        <w:t>applies, the Chair will take a vote by a show of hands, or if there is no dissent, by the affirmation of the meeting.  The Chair shall confirm, in the absence of dissent, that this is the unanimous decision of Council.</w:t>
      </w:r>
    </w:p>
    <w:p w14:paraId="65C9A455" w14:textId="77777777" w:rsidR="00A725F4" w:rsidRPr="00A725F4" w:rsidRDefault="00A725F4" w:rsidP="004C394B">
      <w:pPr>
        <w:tabs>
          <w:tab w:val="left" w:pos="709"/>
        </w:tabs>
        <w:ind w:left="709" w:hanging="709"/>
        <w:rPr>
          <w:rFonts w:eastAsia="Times New Roman" w:cs="Times New Roman"/>
          <w:szCs w:val="20"/>
        </w:rPr>
      </w:pPr>
    </w:p>
    <w:p w14:paraId="03B23C68" w14:textId="77831BF8"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lastRenderedPageBreak/>
        <w:t>15.4</w:t>
      </w:r>
      <w:r>
        <w:rPr>
          <w:rFonts w:eastAsia="Times New Roman" w:cs="Times New Roman"/>
          <w:b/>
          <w:szCs w:val="20"/>
        </w:rPr>
        <w:tab/>
      </w:r>
      <w:r w:rsidR="00A725F4" w:rsidRPr="00A725F4">
        <w:rPr>
          <w:rFonts w:eastAsia="Times New Roman" w:cs="Times New Roman"/>
          <w:b/>
          <w:szCs w:val="20"/>
        </w:rPr>
        <w:t>Ballot</w:t>
      </w:r>
    </w:p>
    <w:p w14:paraId="67C407FE" w14:textId="77777777" w:rsidR="00A725F4" w:rsidRPr="00A725F4" w:rsidRDefault="00A725F4" w:rsidP="004C394B">
      <w:pPr>
        <w:tabs>
          <w:tab w:val="left" w:pos="709"/>
        </w:tabs>
        <w:ind w:left="709" w:hanging="709"/>
        <w:rPr>
          <w:rFonts w:eastAsia="Times New Roman" w:cs="Times New Roman"/>
          <w:szCs w:val="20"/>
        </w:rPr>
      </w:pPr>
    </w:p>
    <w:p w14:paraId="66738D89" w14:textId="77777777" w:rsidR="00A725F4" w:rsidRPr="00A725F4" w:rsidRDefault="00A725F4" w:rsidP="004C394B">
      <w:pPr>
        <w:tabs>
          <w:tab w:val="left" w:pos="709"/>
          <w:tab w:val="decimal" w:pos="5040"/>
        </w:tabs>
        <w:ind w:left="709" w:hanging="709"/>
        <w:rPr>
          <w:rFonts w:eastAsia="Times New Roman" w:cs="Times New Roman"/>
          <w:bCs/>
        </w:rPr>
      </w:pPr>
      <w:r w:rsidRPr="00A725F4">
        <w:rPr>
          <w:rFonts w:eastAsia="Times New Roman" w:cs="Times New Roman"/>
          <w:bCs/>
        </w:rPr>
        <w:tab/>
        <w:t>A ballot shall be taken, if the meeting decides, before the vote is taken on any question.  The Chair will announce the numerical result of the ballot immediately the result is known.</w:t>
      </w:r>
    </w:p>
    <w:p w14:paraId="7A09C10B" w14:textId="77777777" w:rsidR="00A725F4" w:rsidRPr="00A725F4" w:rsidRDefault="00A725F4" w:rsidP="004C394B">
      <w:pPr>
        <w:tabs>
          <w:tab w:val="left" w:pos="709"/>
        </w:tabs>
        <w:ind w:left="709" w:hanging="709"/>
        <w:rPr>
          <w:rFonts w:eastAsia="Times New Roman" w:cs="Times New Roman"/>
          <w:szCs w:val="20"/>
        </w:rPr>
      </w:pPr>
    </w:p>
    <w:p w14:paraId="633FC1FF" w14:textId="77777777" w:rsidR="00A725F4" w:rsidRPr="00A725F4" w:rsidRDefault="004C394B" w:rsidP="004C394B">
      <w:pPr>
        <w:tabs>
          <w:tab w:val="left" w:pos="709"/>
          <w:tab w:val="num" w:pos="1440"/>
        </w:tabs>
        <w:ind w:left="709" w:hanging="709"/>
        <w:rPr>
          <w:rFonts w:eastAsia="Times New Roman" w:cs="Times New Roman"/>
          <w:b/>
          <w:szCs w:val="20"/>
        </w:rPr>
      </w:pPr>
      <w:r>
        <w:rPr>
          <w:rFonts w:eastAsia="Times New Roman" w:cs="Times New Roman"/>
          <w:b/>
          <w:szCs w:val="20"/>
        </w:rPr>
        <w:t>15.5</w:t>
      </w:r>
      <w:r>
        <w:rPr>
          <w:rFonts w:eastAsia="Times New Roman" w:cs="Times New Roman"/>
          <w:b/>
          <w:szCs w:val="20"/>
        </w:rPr>
        <w:tab/>
      </w:r>
      <w:r w:rsidR="00A725F4" w:rsidRPr="00A725F4">
        <w:rPr>
          <w:rFonts w:eastAsia="Times New Roman" w:cs="Times New Roman"/>
          <w:b/>
          <w:szCs w:val="20"/>
        </w:rPr>
        <w:t>Recorded Vote</w:t>
      </w:r>
    </w:p>
    <w:p w14:paraId="20024F58" w14:textId="77777777" w:rsidR="00A725F4" w:rsidRPr="00A725F4" w:rsidRDefault="00A725F4" w:rsidP="004C394B">
      <w:pPr>
        <w:tabs>
          <w:tab w:val="left" w:pos="709"/>
        </w:tabs>
        <w:ind w:left="709" w:hanging="709"/>
        <w:rPr>
          <w:rFonts w:eastAsia="Times New Roman" w:cs="Times New Roman"/>
          <w:b/>
          <w:szCs w:val="20"/>
        </w:rPr>
      </w:pPr>
    </w:p>
    <w:p w14:paraId="13AAB88A" w14:textId="77777777" w:rsidR="00A725F4" w:rsidRPr="00A725F4" w:rsidRDefault="00A725F4" w:rsidP="004C394B">
      <w:pPr>
        <w:tabs>
          <w:tab w:val="left" w:pos="709"/>
          <w:tab w:val="decimal" w:pos="5040"/>
        </w:tabs>
        <w:ind w:left="709" w:hanging="709"/>
        <w:rPr>
          <w:rFonts w:eastAsia="Times New Roman" w:cs="Times New Roman"/>
          <w:bCs/>
        </w:rPr>
      </w:pPr>
      <w:r w:rsidRPr="00A725F4">
        <w:rPr>
          <w:rFonts w:eastAsia="Times New Roman" w:cs="Times New Roman"/>
          <w:bCs/>
        </w:rPr>
        <w:tab/>
        <w:t>For decisions of Full Council, other than where the Chair proceeds with the agreement of the meeting through a show of hands</w:t>
      </w:r>
      <w:r w:rsidR="004C394B">
        <w:rPr>
          <w:rFonts w:eastAsia="Times New Roman" w:cs="Times New Roman"/>
          <w:bCs/>
        </w:rPr>
        <w:t xml:space="preserve"> under rule 15</w:t>
      </w:r>
      <w:r w:rsidRPr="00A725F4">
        <w:rPr>
          <w:rFonts w:eastAsia="Times New Roman" w:cs="Times New Roman"/>
          <w:bCs/>
        </w:rPr>
        <w:t xml:space="preserve">.3, the Chair shall ensure that recorded votes are taken.  The Proper Officer shall take the vote by calling the names of Elected Members and recording whether they voted for or against the motion or amendment </w:t>
      </w:r>
      <w:proofErr w:type="gramStart"/>
      <w:r w:rsidRPr="00A725F4">
        <w:rPr>
          <w:rFonts w:eastAsia="Times New Roman" w:cs="Times New Roman"/>
          <w:bCs/>
        </w:rPr>
        <w:t>thereto, or</w:t>
      </w:r>
      <w:proofErr w:type="gramEnd"/>
      <w:r w:rsidRPr="00A725F4">
        <w:rPr>
          <w:rFonts w:eastAsia="Times New Roman" w:cs="Times New Roman"/>
          <w:bCs/>
        </w:rPr>
        <w:t xml:space="preserve"> did not vote.  The minutes will show whether an Elected Member voted for or against the motion or any amendment or abstained from voting.</w:t>
      </w:r>
    </w:p>
    <w:p w14:paraId="17764A3F" w14:textId="77777777" w:rsidR="00A725F4" w:rsidRPr="00A725F4" w:rsidRDefault="00A725F4" w:rsidP="004C394B">
      <w:pPr>
        <w:tabs>
          <w:tab w:val="left" w:pos="709"/>
          <w:tab w:val="decimal" w:pos="5040"/>
        </w:tabs>
        <w:ind w:left="709" w:hanging="709"/>
        <w:rPr>
          <w:rFonts w:eastAsia="Times New Roman" w:cs="Times New Roman"/>
          <w:bCs/>
        </w:rPr>
      </w:pPr>
    </w:p>
    <w:p w14:paraId="300B0AA2" w14:textId="77777777" w:rsidR="00A725F4" w:rsidRPr="00A725F4" w:rsidRDefault="004C394B" w:rsidP="004C394B">
      <w:pPr>
        <w:tabs>
          <w:tab w:val="left" w:pos="709"/>
          <w:tab w:val="decimal" w:pos="5040"/>
        </w:tabs>
        <w:ind w:left="709" w:hanging="709"/>
        <w:rPr>
          <w:rFonts w:eastAsia="Times New Roman" w:cs="Times New Roman"/>
          <w:bCs/>
        </w:rPr>
      </w:pPr>
      <w:r>
        <w:rPr>
          <w:rFonts w:eastAsia="Times New Roman" w:cs="Times New Roman"/>
          <w:b/>
          <w:bCs/>
        </w:rPr>
        <w:t>15.6</w:t>
      </w:r>
      <w:r>
        <w:rPr>
          <w:rFonts w:eastAsia="Times New Roman" w:cs="Times New Roman"/>
          <w:b/>
          <w:bCs/>
        </w:rPr>
        <w:tab/>
      </w:r>
      <w:r w:rsidR="00A725F4" w:rsidRPr="00A725F4">
        <w:rPr>
          <w:rFonts w:eastAsia="Times New Roman" w:cs="Times New Roman"/>
          <w:b/>
          <w:bCs/>
        </w:rPr>
        <w:t>Voting on Budget Decisions</w:t>
      </w:r>
    </w:p>
    <w:p w14:paraId="32A3C816" w14:textId="77777777" w:rsidR="00A725F4" w:rsidRPr="00A725F4" w:rsidRDefault="00A725F4" w:rsidP="004C394B">
      <w:pPr>
        <w:tabs>
          <w:tab w:val="left" w:pos="709"/>
          <w:tab w:val="left" w:pos="1418"/>
          <w:tab w:val="left" w:pos="1985"/>
          <w:tab w:val="left" w:pos="2552"/>
          <w:tab w:val="left" w:pos="3119"/>
          <w:tab w:val="left" w:pos="3686"/>
        </w:tabs>
        <w:ind w:left="709" w:hanging="709"/>
        <w:rPr>
          <w:rFonts w:eastAsia="Times New Roman" w:cs="Times New Roman"/>
          <w:szCs w:val="20"/>
        </w:rPr>
      </w:pPr>
    </w:p>
    <w:p w14:paraId="503FC8A9" w14:textId="680FE0C5" w:rsidR="00A725F4" w:rsidRPr="00A725F4" w:rsidRDefault="00A725F4" w:rsidP="004C394B">
      <w:pPr>
        <w:tabs>
          <w:tab w:val="left" w:pos="709"/>
          <w:tab w:val="left" w:pos="1418"/>
          <w:tab w:val="left" w:pos="1985"/>
          <w:tab w:val="left" w:pos="2552"/>
          <w:tab w:val="left" w:pos="3119"/>
          <w:tab w:val="left" w:pos="3686"/>
        </w:tabs>
        <w:ind w:left="709" w:hanging="709"/>
        <w:rPr>
          <w:rFonts w:eastAsia="Times New Roman" w:cs="Times New Roman"/>
          <w:szCs w:val="20"/>
        </w:rPr>
      </w:pPr>
      <w:r w:rsidRPr="00A725F4">
        <w:rPr>
          <w:rFonts w:eastAsia="Times New Roman" w:cs="Times New Roman"/>
          <w:szCs w:val="20"/>
        </w:rPr>
        <w:tab/>
        <w:t xml:space="preserve">Immediately after any vote is taken at a budget decision meeting  of an authority there must be recorded in </w:t>
      </w:r>
      <w:r w:rsidR="00A91E99">
        <w:rPr>
          <w:rFonts w:eastAsia="Times New Roman" w:cs="Times New Roman"/>
          <w:szCs w:val="20"/>
        </w:rPr>
        <w:t xml:space="preserve">the minutes of the proceedings </w:t>
      </w:r>
      <w:r w:rsidRPr="00A725F4">
        <w:rPr>
          <w:rFonts w:eastAsia="Times New Roman" w:cs="Times New Roman"/>
          <w:szCs w:val="20"/>
        </w:rPr>
        <w:t xml:space="preserve">of that meeting the names of the persons who cast a vote for the decision or against the decision or who abstained from voting.  </w:t>
      </w:r>
    </w:p>
    <w:p w14:paraId="3A01DEFA" w14:textId="77777777" w:rsidR="00A725F4" w:rsidRPr="00A725F4" w:rsidRDefault="00A725F4" w:rsidP="004C394B">
      <w:pPr>
        <w:tabs>
          <w:tab w:val="left" w:pos="709"/>
          <w:tab w:val="left" w:pos="1418"/>
          <w:tab w:val="left" w:pos="1985"/>
          <w:tab w:val="left" w:pos="2552"/>
          <w:tab w:val="left" w:pos="3119"/>
          <w:tab w:val="left" w:pos="3686"/>
        </w:tabs>
        <w:ind w:left="709" w:hanging="709"/>
        <w:rPr>
          <w:rFonts w:eastAsia="Times New Roman" w:cs="Times New Roman"/>
          <w:szCs w:val="20"/>
        </w:rPr>
      </w:pPr>
    </w:p>
    <w:p w14:paraId="74D3DFA7" w14:textId="77777777" w:rsidR="00A725F4" w:rsidRPr="00A725F4" w:rsidRDefault="00A725F4" w:rsidP="004C394B">
      <w:pPr>
        <w:tabs>
          <w:tab w:val="left" w:pos="709"/>
          <w:tab w:val="left" w:pos="1418"/>
          <w:tab w:val="left" w:pos="1985"/>
          <w:tab w:val="left" w:pos="2552"/>
          <w:tab w:val="left" w:pos="3119"/>
          <w:tab w:val="left" w:pos="3686"/>
        </w:tabs>
        <w:ind w:left="709" w:hanging="709"/>
        <w:rPr>
          <w:rFonts w:eastAsia="Times New Roman" w:cs="Times New Roman"/>
          <w:szCs w:val="20"/>
        </w:rPr>
      </w:pPr>
      <w:r w:rsidRPr="00A725F4">
        <w:rPr>
          <w:rFonts w:eastAsia="Times New Roman" w:cs="Times New Roman"/>
          <w:szCs w:val="20"/>
        </w:rPr>
        <w:tab/>
        <w:t xml:space="preserve">A “budget decision” means a meeting of the authority at which it; </w:t>
      </w:r>
    </w:p>
    <w:p w14:paraId="7F380AC4" w14:textId="52ED3DE2" w:rsidR="00A725F4" w:rsidRPr="00A725F4" w:rsidRDefault="00A725F4" w:rsidP="004C394B">
      <w:pPr>
        <w:tabs>
          <w:tab w:val="left" w:pos="709"/>
          <w:tab w:val="left" w:pos="1276"/>
          <w:tab w:val="left" w:pos="1985"/>
          <w:tab w:val="left" w:pos="2552"/>
          <w:tab w:val="left" w:pos="3119"/>
          <w:tab w:val="left" w:pos="3686"/>
        </w:tabs>
        <w:spacing w:before="240"/>
        <w:ind w:left="1276" w:hanging="1276"/>
        <w:rPr>
          <w:rFonts w:eastAsia="Times New Roman" w:cs="Times New Roman"/>
          <w:szCs w:val="20"/>
        </w:rPr>
      </w:pPr>
      <w:r w:rsidRPr="00A725F4">
        <w:rPr>
          <w:rFonts w:eastAsia="Times New Roman" w:cs="Times New Roman"/>
          <w:szCs w:val="20"/>
        </w:rPr>
        <w:tab/>
        <w:t>(</w:t>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makes a calculation (whether orig</w:t>
      </w:r>
      <w:r w:rsidR="00DD3BDB">
        <w:rPr>
          <w:rFonts w:eastAsia="Times New Roman" w:cs="Times New Roman"/>
          <w:szCs w:val="20"/>
        </w:rPr>
        <w:t>inally or by way of substitute)</w:t>
      </w:r>
      <w:r w:rsidRPr="00A725F4">
        <w:rPr>
          <w:rFonts w:eastAsia="Times New Roman" w:cs="Times New Roman"/>
          <w:szCs w:val="20"/>
        </w:rPr>
        <w:t xml:space="preserve"> in accordance with the applicable provisions of the Local Government Finance Act 1982, as amended; or</w:t>
      </w:r>
    </w:p>
    <w:p w14:paraId="24020035" w14:textId="77777777" w:rsidR="00A725F4" w:rsidRPr="00A725F4" w:rsidRDefault="00A725F4" w:rsidP="004C394B">
      <w:pPr>
        <w:tabs>
          <w:tab w:val="left" w:pos="709"/>
          <w:tab w:val="left" w:pos="1276"/>
          <w:tab w:val="left" w:pos="1985"/>
          <w:tab w:val="left" w:pos="2552"/>
          <w:tab w:val="left" w:pos="3119"/>
          <w:tab w:val="left" w:pos="3686"/>
        </w:tabs>
        <w:spacing w:before="240"/>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issues a precept under chapter 4 of Part 1 of that Act.  </w:t>
      </w:r>
    </w:p>
    <w:p w14:paraId="7BCEC698" w14:textId="77777777" w:rsidR="00A725F4" w:rsidRPr="00A725F4" w:rsidRDefault="00A725F4" w:rsidP="004C394B">
      <w:pPr>
        <w:tabs>
          <w:tab w:val="left" w:pos="709"/>
          <w:tab w:val="left" w:pos="2552"/>
          <w:tab w:val="left" w:pos="3119"/>
          <w:tab w:val="left" w:pos="3686"/>
        </w:tabs>
        <w:spacing w:before="240"/>
        <w:ind w:left="709" w:hanging="709"/>
        <w:rPr>
          <w:rFonts w:eastAsia="Times New Roman" w:cs="Times New Roman"/>
          <w:szCs w:val="20"/>
        </w:rPr>
      </w:pPr>
      <w:r w:rsidRPr="00A725F4">
        <w:rPr>
          <w:rFonts w:eastAsia="Times New Roman" w:cs="Times New Roman"/>
          <w:szCs w:val="20"/>
        </w:rPr>
        <w:tab/>
        <w:t xml:space="preserve">And includes a meeting </w:t>
      </w:r>
      <w:proofErr w:type="gramStart"/>
      <w:r w:rsidRPr="00A725F4">
        <w:rPr>
          <w:rFonts w:eastAsia="Times New Roman" w:cs="Times New Roman"/>
          <w:szCs w:val="20"/>
        </w:rPr>
        <w:t>where</w:t>
      </w:r>
      <w:proofErr w:type="gramEnd"/>
      <w:r w:rsidRPr="00A725F4">
        <w:rPr>
          <w:rFonts w:eastAsia="Times New Roman" w:cs="Times New Roman"/>
          <w:szCs w:val="20"/>
        </w:rPr>
        <w:t xml:space="preserve"> making the calculation or issuing the precept as the case </w:t>
      </w:r>
      <w:proofErr w:type="gramStart"/>
      <w:r w:rsidRPr="00A725F4">
        <w:rPr>
          <w:rFonts w:eastAsia="Times New Roman" w:cs="Times New Roman"/>
          <w:szCs w:val="20"/>
        </w:rPr>
        <w:t>may be was</w:t>
      </w:r>
      <w:proofErr w:type="gramEnd"/>
      <w:r w:rsidRPr="00A725F4">
        <w:rPr>
          <w:rFonts w:eastAsia="Times New Roman" w:cs="Times New Roman"/>
          <w:szCs w:val="20"/>
        </w:rPr>
        <w:t xml:space="preserve"> incl</w:t>
      </w:r>
      <w:r w:rsidR="004C394B">
        <w:rPr>
          <w:rFonts w:eastAsia="Times New Roman" w:cs="Times New Roman"/>
          <w:szCs w:val="20"/>
        </w:rPr>
        <w:t xml:space="preserve">uded as an item of business on </w:t>
      </w:r>
      <w:r w:rsidRPr="00A725F4">
        <w:rPr>
          <w:rFonts w:eastAsia="Times New Roman" w:cs="Times New Roman"/>
          <w:szCs w:val="20"/>
        </w:rPr>
        <w:t>the agenda for that meeting.</w:t>
      </w:r>
    </w:p>
    <w:p w14:paraId="46A5B126" w14:textId="77777777" w:rsidR="00A725F4" w:rsidRPr="00A725F4" w:rsidRDefault="00A725F4" w:rsidP="004C394B">
      <w:pPr>
        <w:tabs>
          <w:tab w:val="left" w:pos="709"/>
        </w:tabs>
        <w:ind w:left="709" w:hanging="709"/>
        <w:rPr>
          <w:rFonts w:eastAsia="Times New Roman" w:cs="Times New Roman"/>
          <w:b/>
          <w:szCs w:val="20"/>
        </w:rPr>
      </w:pPr>
    </w:p>
    <w:p w14:paraId="5D89E96D" w14:textId="6FB9BCF5" w:rsidR="00A725F4" w:rsidRPr="00A725F4" w:rsidRDefault="00292DAA" w:rsidP="004C394B">
      <w:pPr>
        <w:tabs>
          <w:tab w:val="left" w:pos="709"/>
        </w:tabs>
        <w:ind w:left="709" w:hanging="709"/>
        <w:rPr>
          <w:rFonts w:eastAsia="Times New Roman" w:cs="Times New Roman"/>
          <w:b/>
          <w:color w:val="FF0000"/>
          <w:szCs w:val="20"/>
        </w:rPr>
      </w:pPr>
      <w:r>
        <w:rPr>
          <w:rFonts w:eastAsia="Times New Roman" w:cs="Times New Roman"/>
          <w:b/>
          <w:szCs w:val="20"/>
        </w:rPr>
        <w:t>15.</w:t>
      </w:r>
      <w:r w:rsidR="004C394B">
        <w:rPr>
          <w:rFonts w:eastAsia="Times New Roman" w:cs="Times New Roman"/>
          <w:b/>
          <w:szCs w:val="20"/>
        </w:rPr>
        <w:t>7</w:t>
      </w:r>
      <w:r w:rsidR="004C394B">
        <w:rPr>
          <w:rFonts w:eastAsia="Times New Roman" w:cs="Times New Roman"/>
          <w:b/>
          <w:szCs w:val="20"/>
        </w:rPr>
        <w:tab/>
      </w:r>
      <w:r w:rsidR="00A725F4" w:rsidRPr="00A725F4">
        <w:rPr>
          <w:rFonts w:eastAsia="Times New Roman" w:cs="Times New Roman"/>
          <w:b/>
          <w:szCs w:val="20"/>
        </w:rPr>
        <w:t xml:space="preserve">Voting on appointments </w:t>
      </w:r>
      <w:r w:rsidR="000069D4">
        <w:rPr>
          <w:rFonts w:eastAsia="Times New Roman" w:cs="Times New Roman"/>
          <w:b/>
          <w:szCs w:val="20"/>
        </w:rPr>
        <w:t>where there is more than two</w:t>
      </w:r>
      <w:r w:rsidR="008510E5">
        <w:rPr>
          <w:rFonts w:eastAsia="Times New Roman" w:cs="Times New Roman"/>
          <w:b/>
          <w:szCs w:val="20"/>
        </w:rPr>
        <w:t xml:space="preserve"> people </w:t>
      </w:r>
      <w:r w:rsidR="00A725F4" w:rsidRPr="00A725F4">
        <w:rPr>
          <w:rFonts w:eastAsia="Times New Roman" w:cs="Times New Roman"/>
          <w:b/>
          <w:szCs w:val="20"/>
        </w:rPr>
        <w:t>nominated</w:t>
      </w:r>
    </w:p>
    <w:p w14:paraId="0ECCE6A6" w14:textId="77777777" w:rsidR="00A725F4" w:rsidRPr="00A725F4" w:rsidRDefault="00A725F4" w:rsidP="004C394B">
      <w:pPr>
        <w:tabs>
          <w:tab w:val="left" w:pos="709"/>
        </w:tabs>
        <w:ind w:left="709" w:hanging="709"/>
        <w:rPr>
          <w:rFonts w:eastAsia="Times New Roman" w:cs="Times New Roman"/>
          <w:szCs w:val="20"/>
        </w:rPr>
      </w:pPr>
    </w:p>
    <w:p w14:paraId="65B91EEE"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If more than two people are nominated for any position to be filled and there is not a clear majority in favour of one person, then the name of the person having the least number of votes shall be removed from the list and a new vote shall be taken. The process will continue until there is a majority of votes for one person.</w:t>
      </w:r>
    </w:p>
    <w:p w14:paraId="09E48C3F" w14:textId="77777777" w:rsidR="00A725F4" w:rsidRPr="00A725F4" w:rsidRDefault="00A725F4" w:rsidP="004C394B">
      <w:pPr>
        <w:tabs>
          <w:tab w:val="left" w:pos="709"/>
        </w:tabs>
        <w:ind w:left="709" w:hanging="709"/>
        <w:rPr>
          <w:rFonts w:eastAsia="Times New Roman" w:cs="Times New Roman"/>
          <w:b/>
          <w:szCs w:val="20"/>
        </w:rPr>
      </w:pPr>
    </w:p>
    <w:p w14:paraId="1FE50310" w14:textId="77777777" w:rsidR="00A725F4" w:rsidRPr="00A725F4" w:rsidRDefault="00A725F4" w:rsidP="004C394B">
      <w:pPr>
        <w:tabs>
          <w:tab w:val="left" w:pos="709"/>
        </w:tabs>
        <w:ind w:left="709" w:hanging="709"/>
        <w:rPr>
          <w:rFonts w:eastAsia="Times New Roman" w:cs="Times New Roman"/>
          <w:b/>
          <w:szCs w:val="20"/>
        </w:rPr>
      </w:pPr>
    </w:p>
    <w:p w14:paraId="2FB33CCD" w14:textId="77777777" w:rsidR="00A725F4" w:rsidRPr="00A725F4" w:rsidRDefault="001057A3" w:rsidP="004C394B">
      <w:pPr>
        <w:tabs>
          <w:tab w:val="left" w:pos="709"/>
        </w:tabs>
        <w:ind w:left="709" w:hanging="709"/>
        <w:rPr>
          <w:rFonts w:eastAsia="Times New Roman" w:cs="Times New Roman"/>
          <w:b/>
          <w:szCs w:val="20"/>
        </w:rPr>
      </w:pPr>
      <w:bookmarkStart w:id="134" w:name="CO16"/>
      <w:bookmarkEnd w:id="134"/>
      <w:r>
        <w:rPr>
          <w:rFonts w:eastAsia="Times New Roman" w:cs="Times New Roman"/>
          <w:b/>
          <w:szCs w:val="20"/>
        </w:rPr>
        <w:t>16</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Minutes</w:t>
      </w:r>
    </w:p>
    <w:p w14:paraId="0A3062F6" w14:textId="77777777" w:rsidR="00A725F4" w:rsidRPr="00A725F4" w:rsidRDefault="00A725F4" w:rsidP="004C394B">
      <w:pPr>
        <w:tabs>
          <w:tab w:val="left" w:pos="709"/>
        </w:tabs>
        <w:ind w:left="709" w:hanging="709"/>
        <w:rPr>
          <w:rFonts w:eastAsia="Times New Roman" w:cs="Times New Roman"/>
          <w:b/>
          <w:szCs w:val="20"/>
        </w:rPr>
      </w:pPr>
    </w:p>
    <w:p w14:paraId="7D512CB6"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16.1</w:t>
      </w:r>
      <w:r>
        <w:rPr>
          <w:rFonts w:eastAsia="Times New Roman" w:cs="Times New Roman"/>
          <w:b/>
          <w:szCs w:val="20"/>
        </w:rPr>
        <w:tab/>
      </w:r>
      <w:r w:rsidR="00A725F4" w:rsidRPr="00A725F4">
        <w:rPr>
          <w:rFonts w:eastAsia="Times New Roman" w:cs="Times New Roman"/>
          <w:b/>
          <w:szCs w:val="20"/>
        </w:rPr>
        <w:t>Signing the minutes</w:t>
      </w:r>
    </w:p>
    <w:p w14:paraId="2E2D4EE9" w14:textId="77777777" w:rsidR="00A725F4" w:rsidRPr="00A725F4" w:rsidRDefault="00A725F4" w:rsidP="004C394B">
      <w:pPr>
        <w:tabs>
          <w:tab w:val="left" w:pos="709"/>
        </w:tabs>
        <w:ind w:left="709" w:hanging="709"/>
        <w:rPr>
          <w:rFonts w:eastAsia="Times New Roman" w:cs="Times New Roman"/>
          <w:szCs w:val="20"/>
        </w:rPr>
      </w:pPr>
    </w:p>
    <w:p w14:paraId="1B38FFD0" w14:textId="77777777" w:rsidR="00A725F4" w:rsidRPr="00A725F4" w:rsidRDefault="004C394B" w:rsidP="004C394B">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The Chair will sign the minutes of the proceedings at the next suitable meeting.  The Chair will sign the minutes of the previous meeting following agreement by the Full Council that they are a correct record.  The only part of the minutes that can be discussed is their accuracy which shall be raised only by motion. </w:t>
      </w:r>
    </w:p>
    <w:p w14:paraId="74BA86C1" w14:textId="77777777" w:rsidR="00A725F4" w:rsidRPr="00A725F4" w:rsidRDefault="00A725F4" w:rsidP="004C394B">
      <w:pPr>
        <w:tabs>
          <w:tab w:val="left" w:pos="709"/>
        </w:tabs>
        <w:ind w:left="709" w:hanging="709"/>
        <w:rPr>
          <w:rFonts w:eastAsia="Times New Roman" w:cs="Times New Roman"/>
          <w:szCs w:val="20"/>
        </w:rPr>
      </w:pPr>
    </w:p>
    <w:p w14:paraId="65CB1480" w14:textId="77777777" w:rsidR="00E716DD" w:rsidRDefault="00E716DD">
      <w:pPr>
        <w:rPr>
          <w:rFonts w:eastAsia="Times New Roman" w:cs="Times New Roman"/>
          <w:b/>
          <w:szCs w:val="20"/>
        </w:rPr>
      </w:pPr>
      <w:r>
        <w:rPr>
          <w:rFonts w:eastAsia="Times New Roman" w:cs="Times New Roman"/>
          <w:b/>
          <w:szCs w:val="20"/>
        </w:rPr>
        <w:br w:type="page"/>
      </w:r>
    </w:p>
    <w:p w14:paraId="32D0A329" w14:textId="0EBF8E84"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lastRenderedPageBreak/>
        <w:t>16.2</w:t>
      </w:r>
      <w:r>
        <w:rPr>
          <w:rFonts w:eastAsia="Times New Roman" w:cs="Times New Roman"/>
          <w:b/>
          <w:szCs w:val="20"/>
        </w:rPr>
        <w:tab/>
      </w:r>
      <w:r w:rsidR="00A725F4" w:rsidRPr="00A725F4">
        <w:rPr>
          <w:rFonts w:eastAsia="Times New Roman" w:cs="Times New Roman"/>
          <w:b/>
          <w:szCs w:val="20"/>
        </w:rPr>
        <w:t xml:space="preserve">No requirement to sign minutes of previous meeting at extraordinary meeting </w:t>
      </w:r>
    </w:p>
    <w:p w14:paraId="091017EA" w14:textId="77777777" w:rsidR="00A725F4" w:rsidRPr="00A725F4" w:rsidRDefault="00A725F4" w:rsidP="004C394B">
      <w:pPr>
        <w:tabs>
          <w:tab w:val="left" w:pos="709"/>
        </w:tabs>
        <w:ind w:left="709" w:hanging="709"/>
        <w:rPr>
          <w:rFonts w:eastAsia="Times New Roman" w:cs="Times New Roman"/>
          <w:szCs w:val="20"/>
        </w:rPr>
      </w:pPr>
    </w:p>
    <w:p w14:paraId="49723271"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Where in relation to any meeting, the next meeting for the purpose of signing the minutes is a meeting called under paragraph 3 of schedule 12 to the Local Government Act 1972 (an Extraordinary Meeting), then the next following meeting (being a meeting called otherwise than under that paragraph) will be treated as a suitable meeting for the purposes of paragraph 41(1) and (2) of schedule 12 relating to signing of minutes. </w:t>
      </w:r>
    </w:p>
    <w:p w14:paraId="3D05E900" w14:textId="77777777" w:rsidR="00A725F4" w:rsidRPr="00A725F4" w:rsidRDefault="00A725F4" w:rsidP="004C394B">
      <w:pPr>
        <w:tabs>
          <w:tab w:val="left" w:pos="709"/>
        </w:tabs>
        <w:ind w:left="709" w:hanging="709"/>
        <w:rPr>
          <w:rFonts w:eastAsia="Times New Roman" w:cs="Times New Roman"/>
          <w:szCs w:val="20"/>
        </w:rPr>
      </w:pPr>
    </w:p>
    <w:p w14:paraId="26C87793"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16.3</w:t>
      </w:r>
      <w:r>
        <w:rPr>
          <w:rFonts w:eastAsia="Times New Roman" w:cs="Times New Roman"/>
          <w:b/>
          <w:szCs w:val="20"/>
        </w:rPr>
        <w:tab/>
      </w:r>
      <w:r w:rsidR="00A725F4" w:rsidRPr="00A725F4">
        <w:rPr>
          <w:rFonts w:eastAsia="Times New Roman" w:cs="Times New Roman"/>
          <w:b/>
          <w:szCs w:val="20"/>
        </w:rPr>
        <w:t>Form of minutes</w:t>
      </w:r>
    </w:p>
    <w:p w14:paraId="739FFC52" w14:textId="77777777" w:rsidR="00A725F4" w:rsidRPr="00A725F4" w:rsidRDefault="00A725F4" w:rsidP="004C394B">
      <w:pPr>
        <w:tabs>
          <w:tab w:val="left" w:pos="709"/>
        </w:tabs>
        <w:ind w:left="709" w:hanging="709"/>
        <w:rPr>
          <w:rFonts w:eastAsia="Times New Roman" w:cs="Times New Roman"/>
          <w:szCs w:val="20"/>
        </w:rPr>
      </w:pPr>
    </w:p>
    <w:p w14:paraId="5B9FBF49"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Minutes will contain all motions and amendments in the exact form and order the Chair put them.</w:t>
      </w:r>
    </w:p>
    <w:p w14:paraId="5A80CB22" w14:textId="77777777" w:rsidR="009473E8" w:rsidRDefault="009473E8" w:rsidP="004C394B">
      <w:pPr>
        <w:tabs>
          <w:tab w:val="left" w:pos="709"/>
        </w:tabs>
        <w:ind w:left="709" w:hanging="709"/>
        <w:rPr>
          <w:rFonts w:eastAsia="Times New Roman" w:cs="Times New Roman"/>
          <w:b/>
          <w:szCs w:val="20"/>
        </w:rPr>
      </w:pPr>
      <w:bookmarkStart w:id="135" w:name="CO17"/>
      <w:bookmarkEnd w:id="135"/>
    </w:p>
    <w:p w14:paraId="6081EC1F" w14:textId="49E1121D" w:rsidR="00A725F4" w:rsidRPr="00A725F4" w:rsidRDefault="001057A3" w:rsidP="004C394B">
      <w:pPr>
        <w:tabs>
          <w:tab w:val="left" w:pos="709"/>
        </w:tabs>
        <w:ind w:left="709" w:hanging="709"/>
        <w:rPr>
          <w:rFonts w:eastAsia="Times New Roman" w:cs="Times New Roman"/>
          <w:b/>
          <w:szCs w:val="20"/>
        </w:rPr>
      </w:pPr>
      <w:r>
        <w:rPr>
          <w:rFonts w:eastAsia="Times New Roman" w:cs="Times New Roman"/>
          <w:b/>
          <w:szCs w:val="20"/>
        </w:rPr>
        <w:t>17</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Record  of  Attendance</w:t>
      </w:r>
    </w:p>
    <w:p w14:paraId="734C4C42" w14:textId="77777777" w:rsidR="00A725F4" w:rsidRPr="00A725F4" w:rsidRDefault="00A725F4" w:rsidP="004C394B">
      <w:pPr>
        <w:tabs>
          <w:tab w:val="left" w:pos="709"/>
        </w:tabs>
        <w:ind w:left="709" w:hanging="709"/>
        <w:rPr>
          <w:rFonts w:eastAsia="Times New Roman" w:cs="Times New Roman"/>
          <w:szCs w:val="20"/>
        </w:rPr>
      </w:pPr>
    </w:p>
    <w:p w14:paraId="51166880"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All Elected Members present during the whole or part of a meeting must sign their names on the attendance sheets before the conclusion of every meeting to assist with the record of attendance. </w:t>
      </w:r>
    </w:p>
    <w:p w14:paraId="63B3DF53" w14:textId="77777777" w:rsidR="00A725F4" w:rsidRPr="00A725F4" w:rsidRDefault="00A725F4" w:rsidP="004C394B">
      <w:pPr>
        <w:tabs>
          <w:tab w:val="left" w:pos="709"/>
        </w:tabs>
        <w:ind w:left="709" w:hanging="709"/>
        <w:rPr>
          <w:rFonts w:eastAsia="Times New Roman" w:cs="Times New Roman"/>
          <w:szCs w:val="20"/>
        </w:rPr>
      </w:pPr>
    </w:p>
    <w:p w14:paraId="068B516A" w14:textId="77777777" w:rsidR="00A725F4" w:rsidRPr="00A725F4" w:rsidRDefault="00A725F4" w:rsidP="004C394B">
      <w:pPr>
        <w:tabs>
          <w:tab w:val="left" w:pos="709"/>
        </w:tabs>
        <w:ind w:left="709" w:hanging="709"/>
        <w:rPr>
          <w:rFonts w:eastAsia="Times New Roman" w:cs="Times New Roman"/>
          <w:szCs w:val="20"/>
        </w:rPr>
      </w:pPr>
    </w:p>
    <w:p w14:paraId="29BF1651" w14:textId="77777777" w:rsidR="00A725F4" w:rsidRPr="00A725F4" w:rsidRDefault="001057A3" w:rsidP="004C394B">
      <w:pPr>
        <w:tabs>
          <w:tab w:val="left" w:pos="709"/>
        </w:tabs>
        <w:ind w:left="709" w:hanging="709"/>
        <w:rPr>
          <w:rFonts w:eastAsia="Times New Roman" w:cs="Times New Roman"/>
          <w:b/>
          <w:szCs w:val="20"/>
        </w:rPr>
      </w:pPr>
      <w:bookmarkStart w:id="136" w:name="CO18"/>
      <w:bookmarkEnd w:id="136"/>
      <w:r>
        <w:rPr>
          <w:rFonts w:eastAsia="Times New Roman" w:cs="Times New Roman"/>
          <w:b/>
          <w:szCs w:val="20"/>
        </w:rPr>
        <w:t>18</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Exclusion  of  public</w:t>
      </w:r>
    </w:p>
    <w:p w14:paraId="22C7EDDB" w14:textId="77777777" w:rsidR="00A725F4" w:rsidRPr="00A725F4" w:rsidRDefault="00A725F4" w:rsidP="004C394B">
      <w:pPr>
        <w:tabs>
          <w:tab w:val="left" w:pos="709"/>
        </w:tabs>
        <w:ind w:left="709" w:hanging="709"/>
        <w:rPr>
          <w:rFonts w:eastAsia="Times New Roman" w:cs="Times New Roman"/>
          <w:szCs w:val="20"/>
        </w:rPr>
      </w:pPr>
    </w:p>
    <w:p w14:paraId="6AFCA886"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Members of the public and press may only be excluded either in accordance with the Access to Information Rules in Part 4</w:t>
      </w:r>
      <w:r w:rsidR="004C394B">
        <w:rPr>
          <w:rFonts w:eastAsia="Times New Roman" w:cs="Times New Roman"/>
          <w:szCs w:val="20"/>
        </w:rPr>
        <w:t xml:space="preserve"> of this Constitution or Rule 20</w:t>
      </w:r>
      <w:r w:rsidRPr="00A725F4">
        <w:rPr>
          <w:rFonts w:eastAsia="Times New Roman" w:cs="Times New Roman"/>
          <w:szCs w:val="20"/>
        </w:rPr>
        <w:t xml:space="preserve"> (Disturbance by Public).</w:t>
      </w:r>
    </w:p>
    <w:p w14:paraId="79D9FED5" w14:textId="77777777" w:rsidR="00A725F4" w:rsidRPr="00A725F4" w:rsidRDefault="00A725F4" w:rsidP="004C394B">
      <w:pPr>
        <w:tabs>
          <w:tab w:val="left" w:pos="709"/>
        </w:tabs>
        <w:ind w:left="709" w:hanging="709"/>
        <w:rPr>
          <w:rFonts w:eastAsia="Times New Roman" w:cs="Times New Roman"/>
          <w:szCs w:val="20"/>
        </w:rPr>
      </w:pPr>
    </w:p>
    <w:p w14:paraId="3B122FC9" w14:textId="77777777" w:rsidR="00A725F4" w:rsidRPr="00A725F4" w:rsidRDefault="00A725F4" w:rsidP="004C394B">
      <w:pPr>
        <w:tabs>
          <w:tab w:val="left" w:pos="709"/>
        </w:tabs>
        <w:ind w:left="709" w:hanging="709"/>
        <w:rPr>
          <w:rFonts w:eastAsia="Times New Roman" w:cs="Times New Roman"/>
          <w:b/>
          <w:szCs w:val="20"/>
        </w:rPr>
      </w:pPr>
    </w:p>
    <w:p w14:paraId="43BFF5FB" w14:textId="1143B43A" w:rsidR="00A725F4" w:rsidRPr="00A725F4" w:rsidRDefault="001057A3" w:rsidP="004C394B">
      <w:pPr>
        <w:tabs>
          <w:tab w:val="left" w:pos="709"/>
        </w:tabs>
        <w:ind w:left="709" w:hanging="709"/>
        <w:rPr>
          <w:rFonts w:eastAsia="Times New Roman" w:cs="Times New Roman"/>
          <w:b/>
          <w:szCs w:val="20"/>
        </w:rPr>
      </w:pPr>
      <w:bookmarkStart w:id="137" w:name="CO19"/>
      <w:bookmarkEnd w:id="137"/>
      <w:r>
        <w:rPr>
          <w:rFonts w:eastAsia="Times New Roman" w:cs="Times New Roman"/>
          <w:b/>
          <w:szCs w:val="20"/>
        </w:rPr>
        <w:t>19</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Elected Members’ Conduct</w:t>
      </w:r>
      <w:r w:rsidR="00A725F4" w:rsidRPr="00A725F4">
        <w:rPr>
          <w:rFonts w:eastAsia="Times New Roman" w:cs="Times New Roman"/>
          <w:b/>
          <w:szCs w:val="20"/>
        </w:rPr>
        <w:t xml:space="preserve"> </w:t>
      </w:r>
    </w:p>
    <w:p w14:paraId="364C6E5C" w14:textId="77777777" w:rsidR="00A725F4" w:rsidRPr="00A725F4" w:rsidRDefault="00A725F4" w:rsidP="004C394B">
      <w:pPr>
        <w:tabs>
          <w:tab w:val="left" w:pos="709"/>
        </w:tabs>
        <w:ind w:left="709" w:hanging="709"/>
        <w:rPr>
          <w:rFonts w:eastAsia="Times New Roman" w:cs="Times New Roman"/>
          <w:b/>
          <w:szCs w:val="20"/>
        </w:rPr>
      </w:pPr>
    </w:p>
    <w:p w14:paraId="2D328089"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19.1</w:t>
      </w:r>
      <w:r>
        <w:rPr>
          <w:rFonts w:eastAsia="Times New Roman" w:cs="Times New Roman"/>
          <w:b/>
          <w:szCs w:val="20"/>
        </w:rPr>
        <w:tab/>
      </w:r>
      <w:r w:rsidR="00A725F4" w:rsidRPr="00A725F4">
        <w:rPr>
          <w:rFonts w:eastAsia="Times New Roman" w:cs="Times New Roman"/>
          <w:b/>
          <w:szCs w:val="20"/>
        </w:rPr>
        <w:t>Standing to speak</w:t>
      </w:r>
    </w:p>
    <w:p w14:paraId="0579DBB1" w14:textId="77777777" w:rsidR="00A725F4" w:rsidRPr="00A725F4" w:rsidRDefault="00A725F4" w:rsidP="004C394B">
      <w:pPr>
        <w:tabs>
          <w:tab w:val="left" w:pos="709"/>
        </w:tabs>
        <w:ind w:left="709" w:hanging="709"/>
        <w:rPr>
          <w:rFonts w:eastAsia="Times New Roman" w:cs="Times New Roman"/>
          <w:szCs w:val="20"/>
        </w:rPr>
      </w:pPr>
    </w:p>
    <w:p w14:paraId="2EEDD990" w14:textId="03EAC254" w:rsidR="00A725F4" w:rsidRPr="00A725F4" w:rsidRDefault="00A725F4" w:rsidP="004C394B">
      <w:pPr>
        <w:tabs>
          <w:tab w:val="left" w:pos="713"/>
          <w:tab w:val="left" w:pos="1276"/>
        </w:tabs>
        <w:ind w:left="1276" w:hanging="563"/>
        <w:rPr>
          <w:rFonts w:eastAsia="Times New Roman" w:cs="Times New Roman"/>
          <w:szCs w:val="20"/>
        </w:rPr>
      </w:pPr>
      <w:r w:rsidRPr="00A725F4">
        <w:rPr>
          <w:rFonts w:eastAsia="Times New Roman" w:cs="Times New Roman"/>
          <w:szCs w:val="20"/>
        </w:rPr>
        <w:t>(a)</w:t>
      </w:r>
      <w:r w:rsidRPr="00A725F4">
        <w:rPr>
          <w:rFonts w:eastAsia="Times New Roman" w:cs="Times New Roman"/>
          <w:szCs w:val="20"/>
        </w:rPr>
        <w:tab/>
        <w:t xml:space="preserve">When an Elected Member speaks at Full Council they must stand </w:t>
      </w:r>
      <w:r w:rsidR="00055364">
        <w:rPr>
          <w:rFonts w:eastAsia="Times New Roman" w:cs="Times New Roman"/>
          <w:szCs w:val="20"/>
        </w:rPr>
        <w:t xml:space="preserve">(where able to do so) </w:t>
      </w:r>
      <w:r w:rsidRPr="00A725F4">
        <w:rPr>
          <w:rFonts w:eastAsia="Times New Roman" w:cs="Times New Roman"/>
          <w:szCs w:val="20"/>
        </w:rPr>
        <w:t>and address the meeting through the Chair.  If more than one Elected Member stands, the Chair will ask one to speak and the others must sit.  Other Elected Members must remain seated whilst an Elected Member is speaking unless they wish to make a point of order or a point of personal explanation.</w:t>
      </w:r>
    </w:p>
    <w:p w14:paraId="75C02EFE" w14:textId="77777777" w:rsidR="00A725F4" w:rsidRPr="00A725F4" w:rsidRDefault="00A725F4" w:rsidP="004C394B">
      <w:pPr>
        <w:tabs>
          <w:tab w:val="left" w:pos="713"/>
          <w:tab w:val="left" w:pos="1276"/>
        </w:tabs>
        <w:ind w:left="1276" w:hanging="563"/>
        <w:rPr>
          <w:rFonts w:eastAsia="Times New Roman" w:cs="Times New Roman"/>
          <w:szCs w:val="20"/>
        </w:rPr>
      </w:pPr>
    </w:p>
    <w:p w14:paraId="68D7C3A0" w14:textId="77777777" w:rsidR="00A725F4" w:rsidRPr="00A725F4" w:rsidRDefault="00A725F4" w:rsidP="004C394B">
      <w:pPr>
        <w:tabs>
          <w:tab w:val="left" w:pos="713"/>
          <w:tab w:val="left" w:pos="1276"/>
        </w:tabs>
        <w:ind w:left="1276" w:hanging="563"/>
        <w:rPr>
          <w:rFonts w:eastAsia="Times New Roman" w:cs="Times New Roman"/>
          <w:strike/>
          <w:szCs w:val="20"/>
        </w:rPr>
      </w:pPr>
      <w:r w:rsidRPr="00A725F4">
        <w:rPr>
          <w:rFonts w:eastAsia="Times New Roman" w:cs="Times New Roman"/>
          <w:szCs w:val="20"/>
        </w:rPr>
        <w:t>(b)</w:t>
      </w:r>
      <w:r w:rsidRPr="00A725F4">
        <w:rPr>
          <w:rFonts w:eastAsia="Times New Roman" w:cs="Times New Roman"/>
          <w:szCs w:val="20"/>
        </w:rPr>
        <w:tab/>
        <w:t>An Elected Member shall respond</w:t>
      </w:r>
      <w:r w:rsidR="004C394B">
        <w:rPr>
          <w:rFonts w:eastAsia="Times New Roman" w:cs="Times New Roman"/>
          <w:szCs w:val="20"/>
        </w:rPr>
        <w:t xml:space="preserve"> to any questions under Rules 9 and 10</w:t>
      </w:r>
      <w:r w:rsidRPr="00A725F4">
        <w:rPr>
          <w:rFonts w:eastAsia="Times New Roman" w:cs="Times New Roman"/>
          <w:szCs w:val="20"/>
        </w:rPr>
        <w:t>.</w:t>
      </w:r>
    </w:p>
    <w:p w14:paraId="3878CCFB" w14:textId="77777777" w:rsidR="00A725F4" w:rsidRPr="00A725F4" w:rsidRDefault="00A725F4" w:rsidP="004C394B">
      <w:pPr>
        <w:tabs>
          <w:tab w:val="left" w:pos="709"/>
        </w:tabs>
        <w:ind w:left="709" w:hanging="709"/>
        <w:rPr>
          <w:rFonts w:eastAsia="Times New Roman" w:cs="Times New Roman"/>
          <w:szCs w:val="20"/>
        </w:rPr>
      </w:pPr>
    </w:p>
    <w:p w14:paraId="0D5C9CB1"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19.2</w:t>
      </w:r>
      <w:r>
        <w:rPr>
          <w:rFonts w:eastAsia="Times New Roman" w:cs="Times New Roman"/>
          <w:b/>
          <w:szCs w:val="20"/>
        </w:rPr>
        <w:tab/>
      </w:r>
      <w:r w:rsidR="00A725F4" w:rsidRPr="00A725F4">
        <w:rPr>
          <w:rFonts w:eastAsia="Times New Roman" w:cs="Times New Roman"/>
          <w:b/>
          <w:szCs w:val="20"/>
        </w:rPr>
        <w:t>Chair standing</w:t>
      </w:r>
    </w:p>
    <w:p w14:paraId="34F3EE2B" w14:textId="77777777" w:rsidR="00A725F4" w:rsidRPr="00A725F4" w:rsidRDefault="00A725F4" w:rsidP="004C394B">
      <w:pPr>
        <w:tabs>
          <w:tab w:val="left" w:pos="709"/>
        </w:tabs>
        <w:ind w:left="709" w:hanging="709"/>
        <w:rPr>
          <w:rFonts w:eastAsia="Times New Roman" w:cs="Times New Roman"/>
          <w:szCs w:val="20"/>
        </w:rPr>
      </w:pPr>
    </w:p>
    <w:p w14:paraId="0D04C67C"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When the Chair stands during a debate, any Elected Member speaking at the time must stop and sit down.  The meeting must be silent. </w:t>
      </w:r>
    </w:p>
    <w:p w14:paraId="0B3F34E1" w14:textId="77777777" w:rsidR="00A725F4" w:rsidRPr="00A725F4" w:rsidRDefault="00A725F4" w:rsidP="004C394B">
      <w:pPr>
        <w:tabs>
          <w:tab w:val="left" w:pos="709"/>
        </w:tabs>
        <w:ind w:left="709" w:hanging="709"/>
        <w:rPr>
          <w:rFonts w:eastAsia="Times New Roman" w:cs="Times New Roman"/>
          <w:szCs w:val="20"/>
        </w:rPr>
      </w:pPr>
    </w:p>
    <w:p w14:paraId="12DC4733"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19.3</w:t>
      </w:r>
      <w:r>
        <w:rPr>
          <w:rFonts w:eastAsia="Times New Roman" w:cs="Times New Roman"/>
          <w:b/>
          <w:szCs w:val="20"/>
        </w:rPr>
        <w:tab/>
      </w:r>
      <w:r w:rsidR="00A725F4" w:rsidRPr="00A725F4">
        <w:rPr>
          <w:rFonts w:eastAsia="Times New Roman" w:cs="Times New Roman"/>
          <w:b/>
          <w:szCs w:val="20"/>
        </w:rPr>
        <w:t>Elected Member not to be heard further</w:t>
      </w:r>
    </w:p>
    <w:p w14:paraId="27A4307E" w14:textId="77777777" w:rsidR="00A725F4" w:rsidRPr="00A725F4" w:rsidRDefault="00A725F4" w:rsidP="004C394B">
      <w:pPr>
        <w:tabs>
          <w:tab w:val="left" w:pos="709"/>
        </w:tabs>
        <w:ind w:left="709" w:hanging="709"/>
        <w:rPr>
          <w:rFonts w:eastAsia="Times New Roman" w:cs="Times New Roman"/>
          <w:szCs w:val="20"/>
        </w:rPr>
      </w:pPr>
    </w:p>
    <w:p w14:paraId="60E517C1" w14:textId="77777777" w:rsidR="00A725F4" w:rsidRPr="00A725F4" w:rsidRDefault="004C394B" w:rsidP="004C394B">
      <w:pPr>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If, in the opinion of the Chair, an Elected Member persistently disregards the ruling of the Chair, or by behaving improperly or offensively or by deliberately obstructing business, the Chair may move that the Elected Member be not heard further.  If seconded, the motion will be voted on without discussion.  </w:t>
      </w:r>
    </w:p>
    <w:p w14:paraId="4FCD39FA" w14:textId="77777777" w:rsidR="00A725F4" w:rsidRPr="00A725F4" w:rsidRDefault="00A725F4" w:rsidP="004C394B">
      <w:pPr>
        <w:tabs>
          <w:tab w:val="left" w:pos="709"/>
        </w:tabs>
        <w:ind w:left="709" w:hanging="709"/>
        <w:rPr>
          <w:rFonts w:eastAsia="Times New Roman" w:cs="Times New Roman"/>
          <w:b/>
          <w:szCs w:val="20"/>
        </w:rPr>
      </w:pPr>
    </w:p>
    <w:p w14:paraId="0F36171F" w14:textId="77777777" w:rsidR="00A725F4" w:rsidRPr="00A725F4" w:rsidRDefault="004C394B" w:rsidP="00F90447">
      <w:pPr>
        <w:keepNext/>
        <w:tabs>
          <w:tab w:val="left" w:pos="709"/>
        </w:tabs>
        <w:ind w:left="709" w:hanging="709"/>
        <w:rPr>
          <w:rFonts w:eastAsia="Times New Roman" w:cs="Times New Roman"/>
          <w:b/>
          <w:szCs w:val="20"/>
        </w:rPr>
      </w:pPr>
      <w:r>
        <w:rPr>
          <w:rFonts w:eastAsia="Times New Roman" w:cs="Times New Roman"/>
          <w:b/>
          <w:szCs w:val="20"/>
        </w:rPr>
        <w:lastRenderedPageBreak/>
        <w:t>19.4</w:t>
      </w:r>
      <w:r>
        <w:rPr>
          <w:rFonts w:eastAsia="Times New Roman" w:cs="Times New Roman"/>
          <w:b/>
          <w:szCs w:val="20"/>
        </w:rPr>
        <w:tab/>
      </w:r>
      <w:r w:rsidR="00A725F4" w:rsidRPr="00A725F4">
        <w:rPr>
          <w:rFonts w:eastAsia="Times New Roman" w:cs="Times New Roman"/>
          <w:b/>
          <w:szCs w:val="20"/>
        </w:rPr>
        <w:t>Elected Member to leave the meeting</w:t>
      </w:r>
    </w:p>
    <w:p w14:paraId="2921B7EF" w14:textId="77777777" w:rsidR="00A725F4" w:rsidRPr="00A725F4" w:rsidRDefault="00A725F4" w:rsidP="00F90447">
      <w:pPr>
        <w:keepNext/>
        <w:tabs>
          <w:tab w:val="left" w:pos="709"/>
        </w:tabs>
        <w:ind w:left="709" w:hanging="709"/>
        <w:rPr>
          <w:rFonts w:eastAsia="Times New Roman" w:cs="Times New Roman"/>
          <w:szCs w:val="20"/>
        </w:rPr>
      </w:pPr>
    </w:p>
    <w:p w14:paraId="0D9A2418" w14:textId="77777777" w:rsidR="00A725F4" w:rsidRPr="00A725F4" w:rsidRDefault="004C394B" w:rsidP="00F90447">
      <w:pPr>
        <w:keepNext/>
        <w:tabs>
          <w:tab w:val="left"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If the Elected Member continues to behave improperly after such a motion is carried, the Chair may move that either the Elected Member leaves the meeting or that the meeting is adjourned for a specified period.  If seconded, the motion will be voted on without discussion.  </w:t>
      </w:r>
    </w:p>
    <w:p w14:paraId="6D675F25" w14:textId="77777777" w:rsidR="00A725F4" w:rsidRPr="00A725F4" w:rsidRDefault="00A725F4" w:rsidP="004C394B">
      <w:pPr>
        <w:tabs>
          <w:tab w:val="left" w:pos="709"/>
        </w:tabs>
        <w:ind w:left="709" w:hanging="709"/>
        <w:rPr>
          <w:rFonts w:eastAsia="Times New Roman" w:cs="Times New Roman"/>
          <w:b/>
          <w:szCs w:val="20"/>
        </w:rPr>
      </w:pPr>
    </w:p>
    <w:p w14:paraId="31B9F1A6"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19.5</w:t>
      </w:r>
      <w:r>
        <w:rPr>
          <w:rFonts w:eastAsia="Times New Roman" w:cs="Times New Roman"/>
          <w:b/>
          <w:szCs w:val="20"/>
        </w:rPr>
        <w:tab/>
      </w:r>
      <w:r w:rsidR="00A725F4" w:rsidRPr="00A725F4">
        <w:rPr>
          <w:rFonts w:eastAsia="Times New Roman" w:cs="Times New Roman"/>
          <w:b/>
          <w:szCs w:val="20"/>
        </w:rPr>
        <w:t xml:space="preserve">General disturbance </w:t>
      </w:r>
    </w:p>
    <w:p w14:paraId="457833AA" w14:textId="77777777" w:rsidR="00A725F4" w:rsidRPr="00A725F4" w:rsidRDefault="00A725F4" w:rsidP="004C394B">
      <w:pPr>
        <w:tabs>
          <w:tab w:val="left" w:pos="709"/>
        </w:tabs>
        <w:ind w:left="709" w:hanging="709"/>
        <w:rPr>
          <w:rFonts w:eastAsia="Times New Roman" w:cs="Times New Roman"/>
          <w:szCs w:val="20"/>
        </w:rPr>
      </w:pPr>
    </w:p>
    <w:p w14:paraId="2F62C9BD" w14:textId="033CB4D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If there is a general disturbance making orderly business impossible, the Chair may adjourn the meeting for as long as s/he considers necessary.</w:t>
      </w:r>
    </w:p>
    <w:p w14:paraId="7BE22E59" w14:textId="77777777" w:rsidR="00A725F4" w:rsidRPr="00A725F4" w:rsidRDefault="00A725F4" w:rsidP="004C394B">
      <w:pPr>
        <w:tabs>
          <w:tab w:val="left" w:pos="709"/>
        </w:tabs>
        <w:ind w:left="709" w:hanging="709"/>
        <w:rPr>
          <w:rFonts w:eastAsia="Times New Roman" w:cs="Times New Roman"/>
          <w:b/>
          <w:szCs w:val="20"/>
        </w:rPr>
      </w:pPr>
    </w:p>
    <w:p w14:paraId="2F19129B" w14:textId="77777777" w:rsidR="00A725F4" w:rsidRPr="00A725F4" w:rsidRDefault="00A725F4" w:rsidP="004C394B">
      <w:pPr>
        <w:tabs>
          <w:tab w:val="left" w:pos="709"/>
        </w:tabs>
        <w:ind w:left="709" w:hanging="709"/>
        <w:rPr>
          <w:rFonts w:eastAsia="Times New Roman" w:cs="Times New Roman"/>
          <w:b/>
          <w:szCs w:val="20"/>
        </w:rPr>
      </w:pPr>
    </w:p>
    <w:p w14:paraId="6FEB8AF7" w14:textId="047C1A94" w:rsidR="00A725F4" w:rsidRPr="00A725F4" w:rsidRDefault="001057A3" w:rsidP="004C394B">
      <w:pPr>
        <w:tabs>
          <w:tab w:val="left" w:pos="709"/>
        </w:tabs>
        <w:ind w:left="709" w:hanging="709"/>
        <w:rPr>
          <w:rFonts w:eastAsia="Times New Roman" w:cs="Times New Roman"/>
          <w:b/>
          <w:szCs w:val="20"/>
        </w:rPr>
      </w:pPr>
      <w:bookmarkStart w:id="138" w:name="CO20"/>
      <w:bookmarkEnd w:id="138"/>
      <w:r>
        <w:rPr>
          <w:rFonts w:eastAsia="Times New Roman" w:cs="Times New Roman"/>
          <w:b/>
          <w:szCs w:val="20"/>
        </w:rPr>
        <w:t>20</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Disturbance  by  public</w:t>
      </w:r>
    </w:p>
    <w:p w14:paraId="3A3F0A96" w14:textId="77777777" w:rsidR="00A725F4" w:rsidRPr="00A725F4" w:rsidRDefault="00A725F4" w:rsidP="004C394B">
      <w:pPr>
        <w:tabs>
          <w:tab w:val="left" w:pos="709"/>
        </w:tabs>
        <w:ind w:left="709" w:hanging="709"/>
        <w:rPr>
          <w:rFonts w:eastAsia="Times New Roman" w:cs="Times New Roman"/>
          <w:b/>
          <w:szCs w:val="20"/>
        </w:rPr>
      </w:pPr>
    </w:p>
    <w:p w14:paraId="1F85E2DA"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20.1</w:t>
      </w:r>
      <w:r>
        <w:rPr>
          <w:rFonts w:eastAsia="Times New Roman" w:cs="Times New Roman"/>
          <w:b/>
          <w:szCs w:val="20"/>
        </w:rPr>
        <w:tab/>
      </w:r>
      <w:r w:rsidR="00A725F4" w:rsidRPr="00A725F4">
        <w:rPr>
          <w:rFonts w:eastAsia="Times New Roman" w:cs="Times New Roman"/>
          <w:b/>
          <w:szCs w:val="20"/>
        </w:rPr>
        <w:t>Removal of member of the public</w:t>
      </w:r>
    </w:p>
    <w:p w14:paraId="6E5C8E2C" w14:textId="77777777" w:rsidR="00A725F4" w:rsidRPr="00A725F4" w:rsidRDefault="00A725F4" w:rsidP="004C394B">
      <w:pPr>
        <w:tabs>
          <w:tab w:val="left" w:pos="709"/>
        </w:tabs>
        <w:ind w:left="709" w:hanging="709"/>
        <w:rPr>
          <w:rFonts w:eastAsia="Times New Roman" w:cs="Times New Roman"/>
          <w:szCs w:val="20"/>
        </w:rPr>
      </w:pPr>
    </w:p>
    <w:p w14:paraId="6FC72B09"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If a member of the public </w:t>
      </w:r>
      <w:proofErr w:type="gramStart"/>
      <w:r w:rsidRPr="00A725F4">
        <w:rPr>
          <w:rFonts w:eastAsia="Times New Roman" w:cs="Times New Roman"/>
          <w:szCs w:val="20"/>
        </w:rPr>
        <w:t>interrupts</w:t>
      </w:r>
      <w:proofErr w:type="gramEnd"/>
      <w:r w:rsidRPr="00A725F4">
        <w:rPr>
          <w:rFonts w:eastAsia="Times New Roman" w:cs="Times New Roman"/>
          <w:szCs w:val="20"/>
        </w:rPr>
        <w:t xml:space="preserve"> proceedings, the Chair will warn the person concerned.  If that person continues to interrupt, the Chair will order his/her removal from the meeting room. </w:t>
      </w:r>
    </w:p>
    <w:p w14:paraId="46CAFE9E" w14:textId="77777777" w:rsidR="00A725F4" w:rsidRPr="00A725F4" w:rsidRDefault="00A725F4" w:rsidP="004C394B">
      <w:pPr>
        <w:tabs>
          <w:tab w:val="left" w:pos="709"/>
        </w:tabs>
        <w:ind w:left="709" w:hanging="709"/>
        <w:rPr>
          <w:rFonts w:eastAsia="Times New Roman" w:cs="Times New Roman"/>
          <w:szCs w:val="20"/>
        </w:rPr>
      </w:pPr>
    </w:p>
    <w:p w14:paraId="7496C119"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20.2</w:t>
      </w:r>
      <w:r>
        <w:rPr>
          <w:rFonts w:eastAsia="Times New Roman" w:cs="Times New Roman"/>
          <w:b/>
          <w:szCs w:val="20"/>
        </w:rPr>
        <w:tab/>
      </w:r>
      <w:r w:rsidR="00A725F4" w:rsidRPr="00A725F4">
        <w:rPr>
          <w:rFonts w:eastAsia="Times New Roman" w:cs="Times New Roman"/>
          <w:b/>
          <w:szCs w:val="20"/>
        </w:rPr>
        <w:t>Clearance of part of meeting room</w:t>
      </w:r>
    </w:p>
    <w:p w14:paraId="567AC3C8" w14:textId="77777777" w:rsidR="00A725F4" w:rsidRPr="00A725F4" w:rsidRDefault="00A725F4" w:rsidP="004C394B">
      <w:pPr>
        <w:tabs>
          <w:tab w:val="left" w:pos="709"/>
        </w:tabs>
        <w:ind w:left="709" w:hanging="709"/>
        <w:rPr>
          <w:rFonts w:eastAsia="Times New Roman" w:cs="Times New Roman"/>
          <w:szCs w:val="20"/>
        </w:rPr>
      </w:pPr>
    </w:p>
    <w:p w14:paraId="3EB5B87B"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 xml:space="preserve">If there is a general disturbance in any part of the meeting room open to the public, the Chair may call for that part to be cleared. </w:t>
      </w:r>
    </w:p>
    <w:p w14:paraId="5C7324F1" w14:textId="77777777" w:rsidR="00A725F4" w:rsidRPr="00A725F4" w:rsidRDefault="00A725F4" w:rsidP="004C394B">
      <w:pPr>
        <w:tabs>
          <w:tab w:val="left" w:pos="709"/>
        </w:tabs>
        <w:ind w:left="709" w:hanging="709"/>
        <w:rPr>
          <w:rFonts w:eastAsia="Times New Roman" w:cs="Times New Roman"/>
          <w:szCs w:val="20"/>
        </w:rPr>
      </w:pPr>
    </w:p>
    <w:p w14:paraId="485D1EB9" w14:textId="77777777" w:rsidR="00A725F4" w:rsidRPr="00A725F4" w:rsidRDefault="00A725F4" w:rsidP="004C394B">
      <w:pPr>
        <w:tabs>
          <w:tab w:val="left" w:pos="709"/>
        </w:tabs>
        <w:ind w:left="709" w:hanging="709"/>
        <w:rPr>
          <w:rFonts w:eastAsia="Times New Roman" w:cs="Times New Roman"/>
          <w:szCs w:val="20"/>
        </w:rPr>
      </w:pPr>
    </w:p>
    <w:p w14:paraId="37706BA2" w14:textId="77777777" w:rsidR="00A725F4" w:rsidRPr="00A725F4" w:rsidRDefault="001057A3" w:rsidP="004C394B">
      <w:pPr>
        <w:tabs>
          <w:tab w:val="left" w:pos="709"/>
        </w:tabs>
        <w:ind w:left="709" w:hanging="709"/>
        <w:rPr>
          <w:rFonts w:eastAsia="Times New Roman" w:cs="Times New Roman"/>
          <w:b/>
          <w:strike/>
          <w:color w:val="FF0000"/>
          <w:szCs w:val="20"/>
        </w:rPr>
      </w:pPr>
      <w:bookmarkStart w:id="139" w:name="CO21"/>
      <w:bookmarkEnd w:id="139"/>
      <w:r>
        <w:rPr>
          <w:rFonts w:eastAsia="Times New Roman" w:cs="Times New Roman"/>
          <w:b/>
          <w:szCs w:val="20"/>
        </w:rPr>
        <w:t>21</w:t>
      </w:r>
      <w:r w:rsidR="00A725F4" w:rsidRPr="00A725F4">
        <w:rPr>
          <w:rFonts w:eastAsia="Times New Roman" w:cs="Times New Roman"/>
          <w:b/>
          <w:szCs w:val="20"/>
        </w:rPr>
        <w:t>.</w:t>
      </w:r>
      <w:r w:rsidR="00A725F4" w:rsidRPr="00A725F4">
        <w:rPr>
          <w:rFonts w:eastAsia="Times New Roman" w:cs="Times New Roman"/>
          <w:b/>
          <w:szCs w:val="20"/>
        </w:rPr>
        <w:tab/>
        <w:t>ELECTED MEMBER INTERESTS</w:t>
      </w:r>
    </w:p>
    <w:p w14:paraId="6EDE0A2E" w14:textId="77777777" w:rsidR="00A725F4" w:rsidRPr="00A725F4" w:rsidRDefault="00A725F4" w:rsidP="004C394B">
      <w:pPr>
        <w:tabs>
          <w:tab w:val="left" w:pos="709"/>
        </w:tabs>
        <w:ind w:left="709" w:hanging="709"/>
        <w:rPr>
          <w:rFonts w:eastAsia="Times New Roman" w:cs="Times New Roman"/>
          <w:szCs w:val="20"/>
        </w:rPr>
      </w:pPr>
    </w:p>
    <w:p w14:paraId="573968DE" w14:textId="77777777" w:rsidR="00A725F4" w:rsidRPr="00A725F4" w:rsidRDefault="00A725F4" w:rsidP="004C394B">
      <w:pPr>
        <w:tabs>
          <w:tab w:val="left" w:pos="709"/>
          <w:tab w:val="left" w:pos="1418"/>
        </w:tabs>
        <w:ind w:left="709" w:hanging="709"/>
        <w:rPr>
          <w:rFonts w:eastAsia="Times New Roman" w:cs="Times New Roman"/>
        </w:rPr>
      </w:pPr>
      <w:r w:rsidRPr="00A725F4">
        <w:rPr>
          <w:rFonts w:eastAsia="Times New Roman" w:cs="Times New Roman"/>
        </w:rPr>
        <w:tab/>
        <w:t xml:space="preserve">Each agenda for a meeting of the full Council, the Council’s Committees or Sub-Committees contains a specific item requiring declaration of Elected Members’ interests in items contained within the agenda at the outset of the meeting before the principal business is conducted. </w:t>
      </w:r>
    </w:p>
    <w:p w14:paraId="5078E4B0" w14:textId="77777777" w:rsidR="00A725F4" w:rsidRPr="00A725F4" w:rsidRDefault="00A725F4" w:rsidP="004C394B">
      <w:pPr>
        <w:tabs>
          <w:tab w:val="left" w:pos="709"/>
          <w:tab w:val="left" w:pos="1418"/>
        </w:tabs>
        <w:ind w:left="709" w:hanging="709"/>
        <w:rPr>
          <w:rFonts w:eastAsia="Times New Roman"/>
          <w:b/>
          <w:color w:val="FF0000"/>
        </w:rPr>
      </w:pPr>
    </w:p>
    <w:p w14:paraId="48EA1E30" w14:textId="77777777" w:rsidR="00A725F4" w:rsidRPr="00A725F4" w:rsidRDefault="00A725F4" w:rsidP="004C394B">
      <w:pPr>
        <w:tabs>
          <w:tab w:val="left" w:pos="709"/>
          <w:tab w:val="left" w:pos="1418"/>
        </w:tabs>
        <w:ind w:left="709" w:hanging="709"/>
        <w:rPr>
          <w:rFonts w:eastAsia="Times New Roman" w:cs="Times New Roman"/>
        </w:rPr>
      </w:pPr>
      <w:r w:rsidRPr="00A725F4">
        <w:rPr>
          <w:rFonts w:eastAsia="Times New Roman" w:cs="Times New Roman"/>
          <w:color w:val="FF0000"/>
        </w:rPr>
        <w:tab/>
      </w:r>
      <w:r w:rsidRPr="00A725F4">
        <w:rPr>
          <w:rFonts w:eastAsia="Times New Roman" w:cs="Times New Roman"/>
        </w:rPr>
        <w:t xml:space="preserve">Where an Elected Member has a Registerable (disclosable pecuniary interest) or </w:t>
      </w:r>
      <w:proofErr w:type="gramStart"/>
      <w:r w:rsidRPr="00A725F4">
        <w:rPr>
          <w:rFonts w:eastAsia="Times New Roman" w:cs="Times New Roman"/>
        </w:rPr>
        <w:t>Non-Registerable</w:t>
      </w:r>
      <w:proofErr w:type="gramEnd"/>
      <w:r w:rsidRPr="00A725F4">
        <w:rPr>
          <w:rFonts w:eastAsia="Times New Roman" w:cs="Times New Roman"/>
        </w:rPr>
        <w:t xml:space="preserve"> personal (prejudicial) interest as defined in the Code of Conduct for Elected Members, it must be declared either at the start of the meeting or as soon as it becomes apparent. T</w:t>
      </w:r>
      <w:r w:rsidRPr="00A725F4">
        <w:rPr>
          <w:rFonts w:eastAsia="Times New Roman"/>
        </w:rPr>
        <w:t>he Elected Member must then leave the meeting room during the whole of the consideration of that item, except where the Member is permitted to remain in the meeting room as a result of the prior grant of a dispensation under section 33 of the Localism Act 2011 or an exemption applies (see paragraph 6.4 of the Code of Conduct for Elected Members).</w:t>
      </w:r>
    </w:p>
    <w:p w14:paraId="5894E0A4" w14:textId="77777777" w:rsidR="00A725F4" w:rsidRPr="00A725F4" w:rsidRDefault="00A725F4" w:rsidP="004C394B">
      <w:pPr>
        <w:tabs>
          <w:tab w:val="left" w:pos="709"/>
        </w:tabs>
        <w:ind w:left="709" w:hanging="709"/>
        <w:rPr>
          <w:rFonts w:eastAsia="Times New Roman" w:cs="Times New Roman"/>
          <w:strike/>
          <w:szCs w:val="20"/>
        </w:rPr>
      </w:pPr>
    </w:p>
    <w:p w14:paraId="627ADF2C" w14:textId="77777777" w:rsidR="00A725F4" w:rsidRPr="00A725F4" w:rsidRDefault="00A725F4" w:rsidP="004C394B">
      <w:pPr>
        <w:tabs>
          <w:tab w:val="left" w:pos="709"/>
        </w:tabs>
        <w:ind w:left="709" w:hanging="709"/>
        <w:rPr>
          <w:rFonts w:eastAsia="Times New Roman" w:cs="Times New Roman"/>
          <w:strike/>
          <w:szCs w:val="20"/>
        </w:rPr>
      </w:pPr>
    </w:p>
    <w:p w14:paraId="1ED094E5" w14:textId="77777777" w:rsidR="00A725F4" w:rsidRPr="00A725F4" w:rsidRDefault="001057A3" w:rsidP="004C394B">
      <w:pPr>
        <w:tabs>
          <w:tab w:val="left" w:pos="709"/>
        </w:tabs>
        <w:ind w:left="709" w:hanging="709"/>
        <w:rPr>
          <w:rFonts w:eastAsia="Times New Roman" w:cs="Times New Roman"/>
          <w:b/>
          <w:szCs w:val="20"/>
        </w:rPr>
      </w:pPr>
      <w:bookmarkStart w:id="140" w:name="CO22"/>
      <w:bookmarkEnd w:id="140"/>
      <w:r>
        <w:rPr>
          <w:rFonts w:eastAsia="Times New Roman" w:cs="Times New Roman"/>
          <w:b/>
          <w:szCs w:val="20"/>
        </w:rPr>
        <w:t>22</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Suspension, amendment and interpretation of Council procedure rules</w:t>
      </w:r>
    </w:p>
    <w:p w14:paraId="42ECDCF9" w14:textId="77777777" w:rsidR="00A725F4" w:rsidRPr="00A725F4" w:rsidRDefault="00A725F4" w:rsidP="004C394B">
      <w:pPr>
        <w:tabs>
          <w:tab w:val="left" w:pos="709"/>
        </w:tabs>
        <w:ind w:left="709" w:hanging="709"/>
        <w:rPr>
          <w:rFonts w:eastAsia="Times New Roman" w:cs="Times New Roman"/>
          <w:szCs w:val="20"/>
        </w:rPr>
      </w:pPr>
    </w:p>
    <w:p w14:paraId="13E616C0" w14:textId="77777777" w:rsidR="00A725F4" w:rsidRPr="00A725F4" w:rsidRDefault="004C394B" w:rsidP="004C394B">
      <w:pPr>
        <w:tabs>
          <w:tab w:val="left" w:pos="709"/>
        </w:tabs>
        <w:ind w:left="709" w:hanging="709"/>
        <w:rPr>
          <w:rFonts w:eastAsia="Times New Roman" w:cs="Times New Roman"/>
          <w:b/>
          <w:szCs w:val="20"/>
        </w:rPr>
      </w:pPr>
      <w:r>
        <w:rPr>
          <w:rFonts w:eastAsia="Times New Roman" w:cs="Times New Roman"/>
          <w:b/>
          <w:szCs w:val="20"/>
        </w:rPr>
        <w:t>22.1</w:t>
      </w:r>
      <w:r>
        <w:rPr>
          <w:rFonts w:eastAsia="Times New Roman" w:cs="Times New Roman"/>
          <w:b/>
          <w:szCs w:val="20"/>
        </w:rPr>
        <w:tab/>
      </w:r>
      <w:r w:rsidR="00A725F4" w:rsidRPr="00A725F4">
        <w:rPr>
          <w:rFonts w:eastAsia="Times New Roman" w:cs="Times New Roman"/>
          <w:b/>
          <w:szCs w:val="20"/>
        </w:rPr>
        <w:t>Suspension</w:t>
      </w:r>
    </w:p>
    <w:p w14:paraId="7D037280" w14:textId="77777777" w:rsidR="00A725F4" w:rsidRPr="00A725F4" w:rsidRDefault="00A725F4" w:rsidP="004C394B">
      <w:pPr>
        <w:tabs>
          <w:tab w:val="left" w:pos="709"/>
        </w:tabs>
        <w:ind w:left="709" w:hanging="709"/>
        <w:rPr>
          <w:rFonts w:eastAsia="Times New Roman" w:cs="Times New Roman"/>
          <w:szCs w:val="20"/>
        </w:rPr>
      </w:pPr>
    </w:p>
    <w:p w14:paraId="084CA5E5"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r>
      <w:proofErr w:type="gramStart"/>
      <w:r w:rsidRPr="00A725F4">
        <w:rPr>
          <w:rFonts w:eastAsia="Times New Roman" w:cs="Times New Roman"/>
          <w:szCs w:val="20"/>
        </w:rPr>
        <w:t>All of</w:t>
      </w:r>
      <w:proofErr w:type="gramEnd"/>
      <w:r w:rsidRPr="00A725F4">
        <w:rPr>
          <w:rFonts w:eastAsia="Times New Roman" w:cs="Times New Roman"/>
          <w:szCs w:val="20"/>
        </w:rPr>
        <w:t xml:space="preserve"> these Council R</w:t>
      </w:r>
      <w:r w:rsidR="004C394B">
        <w:rPr>
          <w:rFonts w:eastAsia="Times New Roman" w:cs="Times New Roman"/>
          <w:szCs w:val="20"/>
        </w:rPr>
        <w:t>ules of Procedure except Rule 15.6 and 16</w:t>
      </w:r>
      <w:r w:rsidRPr="00A725F4">
        <w:rPr>
          <w:rFonts w:eastAsia="Times New Roman" w:cs="Times New Roman"/>
          <w:szCs w:val="20"/>
        </w:rPr>
        <w:t xml:space="preserve">.2 may be suspended by motion on notice or without notice if </w:t>
      </w:r>
    </w:p>
    <w:p w14:paraId="7F84EC5F" w14:textId="77777777" w:rsidR="00A725F4" w:rsidRPr="00A725F4" w:rsidRDefault="00A725F4" w:rsidP="004C394B">
      <w:pPr>
        <w:tabs>
          <w:tab w:val="left" w:pos="709"/>
        </w:tabs>
        <w:ind w:left="709" w:hanging="709"/>
        <w:rPr>
          <w:rFonts w:eastAsia="Times New Roman" w:cs="Times New Roman"/>
          <w:szCs w:val="20"/>
        </w:rPr>
      </w:pPr>
    </w:p>
    <w:p w14:paraId="296D02D5" w14:textId="77777777" w:rsidR="00A725F4" w:rsidRPr="00A725F4" w:rsidRDefault="00A725F4" w:rsidP="004C394B">
      <w:pPr>
        <w:tabs>
          <w:tab w:val="left" w:pos="709"/>
          <w:tab w:val="left" w:pos="1276"/>
        </w:tabs>
        <w:ind w:left="1276" w:hanging="1276"/>
        <w:rPr>
          <w:rFonts w:eastAsia="Times New Roman" w:cs="Times New Roman"/>
          <w:szCs w:val="20"/>
        </w:rPr>
      </w:pPr>
      <w:r w:rsidRPr="00A725F4">
        <w:rPr>
          <w:rFonts w:eastAsia="Times New Roman" w:cs="Times New Roman"/>
          <w:szCs w:val="20"/>
        </w:rPr>
        <w:lastRenderedPageBreak/>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at least one half of the whole number of Elected Members of the Council are present, and</w:t>
      </w:r>
    </w:p>
    <w:p w14:paraId="561264D8" w14:textId="77777777" w:rsidR="00A725F4" w:rsidRPr="00A725F4" w:rsidRDefault="00A725F4" w:rsidP="004C394B">
      <w:pPr>
        <w:tabs>
          <w:tab w:val="left" w:pos="709"/>
          <w:tab w:val="left" w:pos="1276"/>
        </w:tabs>
        <w:ind w:left="1276" w:hanging="1276"/>
        <w:rPr>
          <w:rFonts w:eastAsia="Times New Roman" w:cs="Times New Roman"/>
          <w:szCs w:val="20"/>
        </w:rPr>
      </w:pPr>
    </w:p>
    <w:p w14:paraId="1AB3868A" w14:textId="77777777" w:rsidR="00A725F4" w:rsidRPr="00A725F4" w:rsidRDefault="00A725F4" w:rsidP="004C394B">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the Chair agrees, and</w:t>
      </w:r>
    </w:p>
    <w:p w14:paraId="743D2E54" w14:textId="77777777" w:rsidR="00A725F4" w:rsidRPr="00A725F4" w:rsidRDefault="00A725F4" w:rsidP="004C394B">
      <w:pPr>
        <w:tabs>
          <w:tab w:val="left" w:pos="709"/>
          <w:tab w:val="left" w:pos="1276"/>
        </w:tabs>
        <w:ind w:left="1276" w:hanging="1276"/>
        <w:rPr>
          <w:rFonts w:eastAsia="Times New Roman" w:cs="Times New Roman"/>
          <w:szCs w:val="20"/>
        </w:rPr>
      </w:pPr>
    </w:p>
    <w:p w14:paraId="6A273051" w14:textId="77777777" w:rsidR="00A725F4" w:rsidRPr="00A725F4" w:rsidRDefault="00A725F4" w:rsidP="004C394B">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the Monitoring Officer has provided his/her advice on </w:t>
      </w:r>
      <w:proofErr w:type="gramStart"/>
      <w:r w:rsidRPr="00A725F4">
        <w:rPr>
          <w:rFonts w:eastAsia="Times New Roman" w:cs="Times New Roman"/>
          <w:szCs w:val="20"/>
        </w:rPr>
        <w:t>whether or not</w:t>
      </w:r>
      <w:proofErr w:type="gramEnd"/>
      <w:r w:rsidRPr="00A725F4">
        <w:rPr>
          <w:rFonts w:eastAsia="Times New Roman" w:cs="Times New Roman"/>
          <w:szCs w:val="20"/>
        </w:rPr>
        <w:t xml:space="preserve"> the rules should be suspended.</w:t>
      </w:r>
    </w:p>
    <w:p w14:paraId="7C759187" w14:textId="77777777" w:rsidR="00A725F4" w:rsidRPr="00A725F4" w:rsidRDefault="00A725F4" w:rsidP="004C394B">
      <w:pPr>
        <w:tabs>
          <w:tab w:val="left" w:pos="709"/>
        </w:tabs>
        <w:ind w:left="709" w:hanging="709"/>
        <w:rPr>
          <w:rFonts w:eastAsia="Times New Roman" w:cs="Times New Roman"/>
          <w:szCs w:val="20"/>
        </w:rPr>
      </w:pPr>
    </w:p>
    <w:p w14:paraId="455CDCC8"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Suspension shall only be for the duration of the meeting.</w:t>
      </w:r>
    </w:p>
    <w:p w14:paraId="168EBE80" w14:textId="77777777" w:rsidR="00A725F4" w:rsidRPr="00A725F4" w:rsidRDefault="00A725F4" w:rsidP="004C394B">
      <w:pPr>
        <w:tabs>
          <w:tab w:val="left" w:pos="709"/>
        </w:tabs>
        <w:ind w:left="709" w:hanging="709"/>
        <w:rPr>
          <w:rFonts w:eastAsia="Times New Roman" w:cs="Times New Roman"/>
          <w:b/>
          <w:szCs w:val="20"/>
        </w:rPr>
      </w:pPr>
    </w:p>
    <w:p w14:paraId="05EA719F" w14:textId="677CDB82" w:rsidR="00971B4E" w:rsidRDefault="00971B4E">
      <w:pPr>
        <w:rPr>
          <w:rFonts w:eastAsia="Times New Roman" w:cs="Times New Roman"/>
          <w:b/>
          <w:szCs w:val="20"/>
        </w:rPr>
      </w:pPr>
    </w:p>
    <w:p w14:paraId="7D2EDFCE" w14:textId="11C9CDD7" w:rsidR="00A725F4" w:rsidRPr="00A725F4" w:rsidRDefault="00971B4E" w:rsidP="004C394B">
      <w:pPr>
        <w:tabs>
          <w:tab w:val="left" w:pos="709"/>
        </w:tabs>
        <w:ind w:left="709" w:hanging="709"/>
        <w:rPr>
          <w:rFonts w:eastAsia="Times New Roman" w:cs="Times New Roman"/>
          <w:b/>
          <w:szCs w:val="20"/>
        </w:rPr>
      </w:pPr>
      <w:r>
        <w:rPr>
          <w:rFonts w:eastAsia="Times New Roman" w:cs="Times New Roman"/>
          <w:b/>
          <w:szCs w:val="20"/>
        </w:rPr>
        <w:t>22.</w:t>
      </w:r>
      <w:r w:rsidR="004C394B">
        <w:rPr>
          <w:rFonts w:eastAsia="Times New Roman" w:cs="Times New Roman"/>
          <w:b/>
          <w:szCs w:val="20"/>
        </w:rPr>
        <w:t>2</w:t>
      </w:r>
      <w:r w:rsidR="004C394B">
        <w:rPr>
          <w:rFonts w:eastAsia="Times New Roman" w:cs="Times New Roman"/>
          <w:b/>
          <w:szCs w:val="20"/>
        </w:rPr>
        <w:tab/>
      </w:r>
      <w:r w:rsidR="00A725F4" w:rsidRPr="00A725F4">
        <w:rPr>
          <w:rFonts w:eastAsia="Times New Roman" w:cs="Times New Roman"/>
          <w:b/>
          <w:szCs w:val="20"/>
        </w:rPr>
        <w:t>Amendment</w:t>
      </w:r>
    </w:p>
    <w:p w14:paraId="0A4CE198" w14:textId="77777777" w:rsidR="00A725F4" w:rsidRPr="00A725F4" w:rsidRDefault="00A725F4" w:rsidP="004C394B">
      <w:pPr>
        <w:tabs>
          <w:tab w:val="left" w:pos="709"/>
        </w:tabs>
        <w:ind w:left="709" w:hanging="709"/>
        <w:rPr>
          <w:rFonts w:eastAsia="Times New Roman" w:cs="Times New Roman"/>
          <w:szCs w:val="20"/>
        </w:rPr>
      </w:pPr>
    </w:p>
    <w:p w14:paraId="42772C28" w14:textId="77777777" w:rsidR="00A725F4" w:rsidRPr="00A725F4" w:rsidRDefault="00A725F4" w:rsidP="004C394B">
      <w:pPr>
        <w:tabs>
          <w:tab w:val="left" w:pos="709"/>
        </w:tabs>
        <w:ind w:left="709" w:hanging="709"/>
        <w:rPr>
          <w:rFonts w:eastAsia="Times New Roman" w:cs="Times New Roman"/>
          <w:szCs w:val="20"/>
        </w:rPr>
      </w:pPr>
      <w:r w:rsidRPr="00A725F4">
        <w:rPr>
          <w:rFonts w:eastAsia="Times New Roman" w:cs="Times New Roman"/>
          <w:szCs w:val="20"/>
        </w:rPr>
        <w:tab/>
        <w:t>Any motion to add to, vary or revoke these Procedure Rules will, when proposed and seconded, stand adjourned without discussion to the next ordinary meeting of the Council unless the proposed addition, variation or revocation is for the purpose of compliance with any statutory provision.</w:t>
      </w:r>
    </w:p>
    <w:p w14:paraId="70E5CD40" w14:textId="77777777" w:rsidR="00A725F4" w:rsidRPr="00A725F4" w:rsidRDefault="00A725F4" w:rsidP="004C394B">
      <w:pPr>
        <w:tabs>
          <w:tab w:val="left" w:pos="709"/>
        </w:tabs>
        <w:ind w:left="709" w:hanging="709"/>
        <w:rPr>
          <w:rFonts w:eastAsia="Times New Roman" w:cs="Times New Roman"/>
          <w:szCs w:val="20"/>
        </w:rPr>
      </w:pPr>
    </w:p>
    <w:p w14:paraId="3AFFFE78" w14:textId="77777777" w:rsidR="00A725F4" w:rsidRPr="00A725F4" w:rsidRDefault="00A725F4" w:rsidP="004C394B">
      <w:pPr>
        <w:tabs>
          <w:tab w:val="left" w:pos="709"/>
        </w:tabs>
        <w:ind w:left="709" w:hanging="709"/>
        <w:rPr>
          <w:rFonts w:eastAsia="Times New Roman" w:cs="Times New Roman"/>
          <w:b/>
          <w:szCs w:val="20"/>
        </w:rPr>
      </w:pPr>
      <w:r w:rsidRPr="00A725F4">
        <w:rPr>
          <w:rFonts w:eastAsia="Times New Roman" w:cs="Times New Roman"/>
          <w:b/>
          <w:szCs w:val="20"/>
        </w:rPr>
        <w:t>2</w:t>
      </w:r>
      <w:r w:rsidR="000167DF">
        <w:rPr>
          <w:rFonts w:eastAsia="Times New Roman" w:cs="Times New Roman"/>
          <w:b/>
          <w:szCs w:val="20"/>
        </w:rPr>
        <w:t>2</w:t>
      </w:r>
      <w:r w:rsidRPr="00A725F4">
        <w:rPr>
          <w:rFonts w:eastAsia="Times New Roman" w:cs="Times New Roman"/>
          <w:b/>
          <w:szCs w:val="20"/>
        </w:rPr>
        <w:t>.3</w:t>
      </w:r>
      <w:r w:rsidRPr="00A725F4">
        <w:rPr>
          <w:rFonts w:eastAsia="Times New Roman" w:cs="Times New Roman"/>
          <w:b/>
          <w:szCs w:val="20"/>
        </w:rPr>
        <w:tab/>
        <w:t>Interpretation of Procedure Rules</w:t>
      </w:r>
    </w:p>
    <w:p w14:paraId="09D222EE" w14:textId="77777777" w:rsidR="00A725F4" w:rsidRPr="00A725F4" w:rsidRDefault="00A725F4" w:rsidP="004C394B">
      <w:pPr>
        <w:tabs>
          <w:tab w:val="left" w:pos="709"/>
          <w:tab w:val="left" w:pos="1418"/>
          <w:tab w:val="left" w:pos="1985"/>
          <w:tab w:val="left" w:pos="2552"/>
          <w:tab w:val="left" w:pos="3119"/>
          <w:tab w:val="left" w:pos="3686"/>
        </w:tabs>
        <w:ind w:left="709" w:hanging="709"/>
        <w:rPr>
          <w:rFonts w:eastAsia="Times New Roman" w:cs="Times New Roman"/>
          <w:szCs w:val="20"/>
        </w:rPr>
      </w:pPr>
    </w:p>
    <w:p w14:paraId="5D92B610" w14:textId="77777777" w:rsidR="00A725F4" w:rsidRPr="00A725F4" w:rsidRDefault="00A725F4" w:rsidP="004C394B">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Interpretation Acts shall apply to these Procedure Rules.</w:t>
      </w:r>
    </w:p>
    <w:p w14:paraId="605F6717" w14:textId="77777777" w:rsidR="00A725F4" w:rsidRPr="00A725F4" w:rsidRDefault="00A725F4" w:rsidP="004C394B">
      <w:pPr>
        <w:tabs>
          <w:tab w:val="left" w:pos="709"/>
          <w:tab w:val="left" w:pos="1276"/>
        </w:tabs>
        <w:ind w:left="1276" w:hanging="1276"/>
        <w:rPr>
          <w:rFonts w:eastAsia="Times New Roman" w:cs="Times New Roman"/>
          <w:szCs w:val="20"/>
        </w:rPr>
      </w:pPr>
    </w:p>
    <w:p w14:paraId="4702D10B" w14:textId="77777777" w:rsidR="00A725F4" w:rsidRPr="00A725F4" w:rsidRDefault="00A725F4" w:rsidP="004C394B">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The ruling of the Chair as to the construction or application of any of these Procedure Rules, or as to any proceedings of the Council, shall be final, after advice from the Monitoring Officer.</w:t>
      </w:r>
    </w:p>
    <w:p w14:paraId="521A7E38" w14:textId="77777777" w:rsidR="00A725F4" w:rsidRPr="00A725F4" w:rsidRDefault="00A725F4" w:rsidP="004C394B">
      <w:pPr>
        <w:tabs>
          <w:tab w:val="left" w:pos="709"/>
          <w:tab w:val="left" w:pos="1276"/>
        </w:tabs>
        <w:ind w:left="1276" w:hanging="1276"/>
        <w:rPr>
          <w:rFonts w:eastAsia="Times New Roman" w:cs="Times New Roman"/>
          <w:szCs w:val="20"/>
        </w:rPr>
      </w:pPr>
    </w:p>
    <w:p w14:paraId="5D690169" w14:textId="77777777" w:rsidR="00A725F4" w:rsidRPr="00A725F4" w:rsidRDefault="00A725F4" w:rsidP="004C394B">
      <w:pPr>
        <w:tabs>
          <w:tab w:val="left" w:pos="709"/>
          <w:tab w:val="left" w:pos="1276"/>
        </w:tabs>
        <w:ind w:left="1276" w:hanging="1276"/>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In these Procedure Rules, unless the context otherwise indicates:-</w:t>
      </w:r>
    </w:p>
    <w:p w14:paraId="2067F589" w14:textId="77777777" w:rsidR="00A725F4" w:rsidRPr="00A725F4" w:rsidRDefault="00A725F4" w:rsidP="004C394B">
      <w:pPr>
        <w:tabs>
          <w:tab w:val="left" w:pos="709"/>
          <w:tab w:val="left" w:pos="1276"/>
        </w:tabs>
        <w:ind w:left="1276" w:hanging="1276"/>
        <w:rPr>
          <w:rFonts w:eastAsia="Times New Roman" w:cs="Times New Roman"/>
          <w:szCs w:val="20"/>
        </w:rPr>
      </w:pPr>
    </w:p>
    <w:p w14:paraId="4F433AD2" w14:textId="77777777" w:rsidR="00A725F4" w:rsidRPr="00A725F4" w:rsidRDefault="004C394B" w:rsidP="004C394B">
      <w:pPr>
        <w:tabs>
          <w:tab w:val="num" w:pos="709"/>
          <w:tab w:val="left" w:pos="2552"/>
          <w:tab w:val="left" w:pos="3119"/>
          <w:tab w:val="left" w:pos="3686"/>
        </w:tabs>
        <w:ind w:left="709" w:hanging="709"/>
        <w:rPr>
          <w:rFonts w:eastAsia="Times New Roman" w:cs="Times New Roman"/>
          <w:snapToGrid w:val="0"/>
          <w:szCs w:val="20"/>
        </w:rPr>
      </w:pPr>
      <w:r>
        <w:rPr>
          <w:rFonts w:eastAsia="Times New Roman" w:cs="Times New Roman"/>
          <w:snapToGrid w:val="0"/>
          <w:szCs w:val="20"/>
        </w:rPr>
        <w:tab/>
      </w:r>
      <w:r w:rsidR="00A725F4" w:rsidRPr="00A725F4">
        <w:rPr>
          <w:rFonts w:eastAsia="Times New Roman" w:cs="Times New Roman"/>
          <w:snapToGrid w:val="0"/>
          <w:szCs w:val="20"/>
        </w:rPr>
        <w:t>any reference to a statutory provision, regulations or code of conduct shall be construed as a reference to it as amended, substituted or extended from time to time;</w:t>
      </w:r>
    </w:p>
    <w:p w14:paraId="61347104" w14:textId="77777777" w:rsidR="00A725F4" w:rsidRPr="00A725F4" w:rsidRDefault="00A725F4" w:rsidP="004C394B">
      <w:pPr>
        <w:tabs>
          <w:tab w:val="num" w:pos="709"/>
        </w:tabs>
        <w:ind w:left="709" w:hanging="709"/>
        <w:rPr>
          <w:rFonts w:eastAsia="Times New Roman" w:cs="Times New Roman"/>
          <w:szCs w:val="20"/>
        </w:rPr>
      </w:pPr>
    </w:p>
    <w:p w14:paraId="33E0816B" w14:textId="77777777" w:rsidR="00A725F4" w:rsidRPr="00A725F4" w:rsidRDefault="004C394B" w:rsidP="004C394B">
      <w:pPr>
        <w:tabs>
          <w:tab w:val="num" w:pos="709"/>
          <w:tab w:val="left" w:pos="2552"/>
          <w:tab w:val="left" w:pos="3119"/>
          <w:tab w:val="left" w:pos="3686"/>
        </w:tabs>
        <w:ind w:left="709" w:hanging="709"/>
        <w:rPr>
          <w:rFonts w:eastAsia="Times New Roman" w:cs="Times New Roman"/>
          <w:snapToGrid w:val="0"/>
          <w:szCs w:val="20"/>
        </w:rPr>
      </w:pPr>
      <w:r>
        <w:rPr>
          <w:rFonts w:eastAsia="Times New Roman" w:cs="Times New Roman"/>
          <w:snapToGrid w:val="0"/>
          <w:szCs w:val="20"/>
        </w:rPr>
        <w:tab/>
      </w:r>
      <w:r w:rsidR="00A725F4" w:rsidRPr="00A725F4">
        <w:rPr>
          <w:rFonts w:eastAsia="Times New Roman" w:cs="Times New Roman"/>
          <w:snapToGrid w:val="0"/>
          <w:szCs w:val="20"/>
        </w:rPr>
        <w:t xml:space="preserve">“committee” includes any panel or forum appointed by the Council pursuant to s.101(1) Local Government Act 1972. </w:t>
      </w:r>
    </w:p>
    <w:p w14:paraId="46D1ACFA" w14:textId="77777777" w:rsidR="00A725F4" w:rsidRPr="00A725F4" w:rsidRDefault="00A725F4" w:rsidP="004C394B">
      <w:pPr>
        <w:tabs>
          <w:tab w:val="num" w:pos="709"/>
          <w:tab w:val="left" w:pos="1418"/>
          <w:tab w:val="left" w:pos="1985"/>
          <w:tab w:val="left" w:pos="2552"/>
          <w:tab w:val="left" w:pos="3119"/>
          <w:tab w:val="left" w:pos="3686"/>
        </w:tabs>
        <w:ind w:left="709" w:hanging="709"/>
        <w:rPr>
          <w:rFonts w:eastAsia="Times New Roman" w:cs="Times New Roman"/>
          <w:szCs w:val="20"/>
        </w:rPr>
      </w:pPr>
    </w:p>
    <w:p w14:paraId="74E5DB1E" w14:textId="77777777" w:rsidR="00A725F4" w:rsidRPr="00A725F4" w:rsidRDefault="00A725F4" w:rsidP="004C394B">
      <w:pPr>
        <w:tabs>
          <w:tab w:val="num" w:pos="709"/>
        </w:tabs>
        <w:ind w:left="709" w:hanging="709"/>
        <w:rPr>
          <w:rFonts w:eastAsia="Times New Roman" w:cs="Times New Roman"/>
          <w:szCs w:val="20"/>
        </w:rPr>
      </w:pPr>
    </w:p>
    <w:p w14:paraId="3114081C" w14:textId="77777777" w:rsidR="00A725F4" w:rsidRPr="00A725F4" w:rsidRDefault="001057A3" w:rsidP="004C394B">
      <w:pPr>
        <w:tabs>
          <w:tab w:val="num" w:pos="709"/>
        </w:tabs>
        <w:ind w:left="709" w:hanging="709"/>
        <w:rPr>
          <w:rFonts w:eastAsia="Times New Roman" w:cs="Times New Roman"/>
          <w:b/>
          <w:szCs w:val="20"/>
        </w:rPr>
      </w:pPr>
      <w:bookmarkStart w:id="141" w:name="CO23"/>
      <w:bookmarkEnd w:id="141"/>
      <w:r>
        <w:rPr>
          <w:rFonts w:eastAsia="Times New Roman" w:cs="Times New Roman"/>
          <w:b/>
          <w:szCs w:val="20"/>
        </w:rPr>
        <w:t>23</w:t>
      </w:r>
      <w:r w:rsidR="00A725F4" w:rsidRPr="00A725F4">
        <w:rPr>
          <w:rFonts w:eastAsia="Times New Roman" w:cs="Times New Roman"/>
          <w:b/>
          <w:szCs w:val="20"/>
        </w:rPr>
        <w:t>.</w:t>
      </w:r>
      <w:r w:rsidR="00A725F4" w:rsidRPr="00A725F4">
        <w:rPr>
          <w:rFonts w:eastAsia="Times New Roman" w:cs="Times New Roman"/>
          <w:b/>
          <w:szCs w:val="20"/>
        </w:rPr>
        <w:tab/>
      </w:r>
      <w:r w:rsidR="00A725F4" w:rsidRPr="00A725F4">
        <w:rPr>
          <w:rFonts w:eastAsia="Times New Roman" w:cs="Times New Roman"/>
          <w:b/>
          <w:caps/>
          <w:szCs w:val="20"/>
        </w:rPr>
        <w:t>Committees  and  Sub-Committees  of  the  Council</w:t>
      </w:r>
    </w:p>
    <w:p w14:paraId="6887D789" w14:textId="77777777" w:rsidR="00A725F4" w:rsidRPr="00A725F4" w:rsidRDefault="00A725F4" w:rsidP="004C394B">
      <w:pPr>
        <w:tabs>
          <w:tab w:val="num" w:pos="709"/>
        </w:tabs>
        <w:ind w:left="709" w:hanging="709"/>
        <w:rPr>
          <w:rFonts w:eastAsia="Times New Roman" w:cs="Times New Roman"/>
          <w:szCs w:val="20"/>
        </w:rPr>
      </w:pPr>
    </w:p>
    <w:p w14:paraId="3E6499E8" w14:textId="77777777" w:rsidR="00A725F4" w:rsidRPr="00A725F4" w:rsidRDefault="001057A3" w:rsidP="004C394B">
      <w:pPr>
        <w:tabs>
          <w:tab w:val="num" w:pos="709"/>
        </w:tabs>
        <w:ind w:left="709" w:hanging="709"/>
        <w:rPr>
          <w:rFonts w:eastAsia="Times New Roman" w:cs="Times New Roman"/>
          <w:b/>
          <w:szCs w:val="20"/>
        </w:rPr>
      </w:pPr>
      <w:r>
        <w:rPr>
          <w:rFonts w:eastAsia="Times New Roman" w:cs="Times New Roman"/>
          <w:b/>
          <w:szCs w:val="20"/>
        </w:rPr>
        <w:t>23</w:t>
      </w:r>
      <w:r w:rsidR="00A725F4" w:rsidRPr="00A725F4">
        <w:rPr>
          <w:rFonts w:eastAsia="Times New Roman" w:cs="Times New Roman"/>
          <w:b/>
          <w:szCs w:val="20"/>
        </w:rPr>
        <w:t>.1</w:t>
      </w:r>
      <w:r w:rsidR="00A725F4" w:rsidRPr="00A725F4">
        <w:rPr>
          <w:rFonts w:eastAsia="Times New Roman" w:cs="Times New Roman"/>
          <w:b/>
          <w:szCs w:val="20"/>
        </w:rPr>
        <w:tab/>
        <w:t>Appointment of sub-committees</w:t>
      </w:r>
    </w:p>
    <w:p w14:paraId="34712BC7" w14:textId="77777777" w:rsidR="00A725F4" w:rsidRPr="00A725F4" w:rsidRDefault="00A725F4" w:rsidP="004C394B">
      <w:pPr>
        <w:tabs>
          <w:tab w:val="num" w:pos="709"/>
        </w:tabs>
        <w:ind w:left="709" w:hanging="709"/>
        <w:rPr>
          <w:rFonts w:eastAsia="Times New Roman" w:cs="Times New Roman"/>
          <w:szCs w:val="20"/>
        </w:rPr>
      </w:pPr>
    </w:p>
    <w:p w14:paraId="74A94A9B" w14:textId="77777777" w:rsidR="00A725F4" w:rsidRDefault="00A725F4" w:rsidP="004C394B">
      <w:pPr>
        <w:tabs>
          <w:tab w:val="num" w:pos="709"/>
        </w:tabs>
        <w:ind w:left="709" w:hanging="709"/>
        <w:rPr>
          <w:rFonts w:eastAsia="Times New Roman" w:cs="Times New Roman"/>
          <w:szCs w:val="20"/>
        </w:rPr>
      </w:pPr>
      <w:r w:rsidRPr="00A725F4">
        <w:rPr>
          <w:rFonts w:eastAsia="Times New Roman" w:cs="Times New Roman"/>
          <w:szCs w:val="20"/>
        </w:rPr>
        <w:tab/>
        <w:t>Every Committee of the Authority</w:t>
      </w:r>
      <w:r w:rsidRPr="00A725F4">
        <w:rPr>
          <w:rFonts w:eastAsia="Times New Roman" w:cs="Times New Roman"/>
          <w:color w:val="FF0000"/>
          <w:szCs w:val="20"/>
        </w:rPr>
        <w:t xml:space="preserve"> </w:t>
      </w:r>
      <w:r w:rsidRPr="00A725F4">
        <w:rPr>
          <w:rFonts w:eastAsia="Times New Roman" w:cs="Times New Roman"/>
          <w:szCs w:val="20"/>
        </w:rPr>
        <w:t>may appoint Sub-Committees for purposes to be specified by the Committee and may appoint substitutes for Elected Members of any Sub-Committees in the manner provided by the Council Procedure Rules.</w:t>
      </w:r>
    </w:p>
    <w:p w14:paraId="1DA009EE" w14:textId="77777777" w:rsidR="001057A3" w:rsidRDefault="001057A3" w:rsidP="004C394B">
      <w:pPr>
        <w:tabs>
          <w:tab w:val="num" w:pos="709"/>
        </w:tabs>
        <w:ind w:left="709" w:hanging="709"/>
        <w:rPr>
          <w:rFonts w:eastAsia="Times New Roman" w:cs="Times New Roman"/>
          <w:b/>
          <w:szCs w:val="20"/>
        </w:rPr>
      </w:pPr>
    </w:p>
    <w:p w14:paraId="1FA9BF69" w14:textId="77777777" w:rsidR="00A725F4" w:rsidRPr="00A725F4" w:rsidRDefault="00A725F4" w:rsidP="004C394B">
      <w:pPr>
        <w:tabs>
          <w:tab w:val="num" w:pos="709"/>
        </w:tabs>
        <w:ind w:left="709" w:hanging="709"/>
        <w:rPr>
          <w:rFonts w:eastAsia="Times New Roman" w:cs="Times New Roman"/>
          <w:b/>
          <w:szCs w:val="20"/>
        </w:rPr>
      </w:pPr>
      <w:r w:rsidRPr="00A725F4">
        <w:rPr>
          <w:rFonts w:eastAsia="Times New Roman" w:cs="Times New Roman"/>
          <w:b/>
          <w:szCs w:val="20"/>
        </w:rPr>
        <w:t>2</w:t>
      </w:r>
      <w:r w:rsidR="000167DF">
        <w:rPr>
          <w:rFonts w:eastAsia="Times New Roman" w:cs="Times New Roman"/>
          <w:b/>
          <w:szCs w:val="20"/>
        </w:rPr>
        <w:t>3</w:t>
      </w:r>
      <w:r w:rsidRPr="00A725F4">
        <w:rPr>
          <w:rFonts w:eastAsia="Times New Roman" w:cs="Times New Roman"/>
          <w:b/>
          <w:szCs w:val="20"/>
        </w:rPr>
        <w:t>.2</w:t>
      </w:r>
      <w:r w:rsidRPr="00A725F4">
        <w:rPr>
          <w:rFonts w:eastAsia="Times New Roman" w:cs="Times New Roman"/>
          <w:b/>
          <w:szCs w:val="20"/>
        </w:rPr>
        <w:tab/>
        <w:t>Special Meetings of Council Committees and Sub-Committees</w:t>
      </w:r>
    </w:p>
    <w:p w14:paraId="4E20F1B7" w14:textId="77777777" w:rsidR="00A725F4" w:rsidRPr="00A725F4" w:rsidRDefault="00A725F4" w:rsidP="004C394B">
      <w:pPr>
        <w:tabs>
          <w:tab w:val="num" w:pos="709"/>
        </w:tabs>
        <w:ind w:left="709" w:hanging="709"/>
        <w:rPr>
          <w:rFonts w:eastAsia="Times New Roman" w:cs="Times New Roman"/>
          <w:szCs w:val="20"/>
        </w:rPr>
      </w:pPr>
    </w:p>
    <w:p w14:paraId="60E5D9C3" w14:textId="77777777" w:rsidR="00A725F4" w:rsidRPr="00A725F4" w:rsidRDefault="00A725F4" w:rsidP="00A725F4">
      <w:pPr>
        <w:tabs>
          <w:tab w:val="left" w:pos="851"/>
          <w:tab w:val="left" w:pos="1418"/>
        </w:tabs>
        <w:ind w:left="1418" w:hanging="1418"/>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Chair of the Council or the Chair of a Committee or Sub-Committee of the Council may call a special meeting of that Committee or Sub-Committee at any time.</w:t>
      </w:r>
    </w:p>
    <w:p w14:paraId="6CDFF756" w14:textId="77777777" w:rsidR="00A725F4" w:rsidRPr="00A725F4" w:rsidRDefault="00A725F4" w:rsidP="00A725F4">
      <w:pPr>
        <w:tabs>
          <w:tab w:val="left" w:pos="851"/>
          <w:tab w:val="left" w:pos="1418"/>
        </w:tabs>
        <w:ind w:left="1418" w:hanging="1418"/>
        <w:rPr>
          <w:rFonts w:eastAsia="Times New Roman" w:cs="Times New Roman"/>
          <w:szCs w:val="20"/>
        </w:rPr>
      </w:pPr>
    </w:p>
    <w:p w14:paraId="672094DA" w14:textId="77777777" w:rsidR="00A725F4" w:rsidRPr="00A725F4" w:rsidRDefault="00A725F4" w:rsidP="00A725F4">
      <w:pPr>
        <w:tabs>
          <w:tab w:val="left" w:pos="851"/>
          <w:tab w:val="left" w:pos="1418"/>
        </w:tabs>
        <w:ind w:left="1418" w:hanging="1418"/>
        <w:rPr>
          <w:rFonts w:eastAsia="Times New Roman" w:cs="Times New Roman"/>
          <w:szCs w:val="20"/>
        </w:rPr>
      </w:pPr>
      <w:r w:rsidRPr="00A725F4">
        <w:rPr>
          <w:rFonts w:eastAsia="Times New Roman" w:cs="Times New Roman"/>
          <w:szCs w:val="20"/>
        </w:rPr>
        <w:tab/>
        <w:t xml:space="preserve">ii) </w:t>
      </w:r>
      <w:r w:rsidRPr="00A725F4">
        <w:rPr>
          <w:rFonts w:eastAsia="Times New Roman" w:cs="Times New Roman"/>
          <w:szCs w:val="20"/>
        </w:rPr>
        <w:tab/>
        <w:t>The summons to the special meeting shall set out the business to be considered at the meeting and no business other than that set out in the summons shall be considered at the meeting.</w:t>
      </w:r>
    </w:p>
    <w:p w14:paraId="67FB5DB6" w14:textId="77777777" w:rsidR="00A725F4" w:rsidRPr="00A725F4" w:rsidRDefault="00A725F4" w:rsidP="00AD06B0">
      <w:pPr>
        <w:tabs>
          <w:tab w:val="left" w:pos="709"/>
        </w:tabs>
        <w:ind w:left="709" w:hanging="709"/>
        <w:rPr>
          <w:rFonts w:eastAsia="Times New Roman" w:cs="Times New Roman"/>
          <w:szCs w:val="20"/>
        </w:rPr>
      </w:pPr>
    </w:p>
    <w:p w14:paraId="31470C40" w14:textId="77777777" w:rsidR="00A725F4" w:rsidRPr="00A725F4" w:rsidRDefault="00A725F4" w:rsidP="00AD06B0">
      <w:pPr>
        <w:tabs>
          <w:tab w:val="left" w:pos="709"/>
        </w:tabs>
        <w:ind w:left="709" w:hanging="709"/>
        <w:rPr>
          <w:rFonts w:eastAsia="Times New Roman" w:cs="Times New Roman"/>
          <w:b/>
          <w:szCs w:val="20"/>
        </w:rPr>
      </w:pPr>
      <w:r w:rsidRPr="00A725F4">
        <w:rPr>
          <w:rFonts w:eastAsia="Times New Roman" w:cs="Times New Roman"/>
          <w:b/>
          <w:szCs w:val="20"/>
        </w:rPr>
        <w:t>2</w:t>
      </w:r>
      <w:r w:rsidR="000167DF">
        <w:rPr>
          <w:rFonts w:eastAsia="Times New Roman" w:cs="Times New Roman"/>
          <w:b/>
          <w:szCs w:val="20"/>
        </w:rPr>
        <w:t>3</w:t>
      </w:r>
      <w:r w:rsidRPr="00A725F4">
        <w:rPr>
          <w:rFonts w:eastAsia="Times New Roman" w:cs="Times New Roman"/>
          <w:b/>
          <w:szCs w:val="20"/>
        </w:rPr>
        <w:t>.3</w:t>
      </w:r>
      <w:r w:rsidRPr="00A725F4">
        <w:rPr>
          <w:rFonts w:eastAsia="Times New Roman" w:cs="Times New Roman"/>
          <w:b/>
          <w:szCs w:val="20"/>
        </w:rPr>
        <w:tab/>
        <w:t xml:space="preserve">Mover of motion may attend </w:t>
      </w:r>
      <w:r w:rsidRPr="00C25A95">
        <w:rPr>
          <w:rFonts w:eastAsia="Times New Roman" w:cs="Times New Roman"/>
          <w:b/>
          <w:szCs w:val="20"/>
        </w:rPr>
        <w:t>Council</w:t>
      </w:r>
      <w:r w:rsidRPr="00A725F4">
        <w:rPr>
          <w:rFonts w:eastAsia="Times New Roman" w:cs="Times New Roman"/>
          <w:b/>
          <w:szCs w:val="20"/>
        </w:rPr>
        <w:t xml:space="preserve"> Committee or Sub-Committee</w:t>
      </w:r>
    </w:p>
    <w:p w14:paraId="0DADB3C4" w14:textId="77777777" w:rsidR="00A725F4" w:rsidRPr="00A725F4" w:rsidRDefault="00A725F4" w:rsidP="00AD06B0">
      <w:pPr>
        <w:tabs>
          <w:tab w:val="left" w:pos="709"/>
        </w:tabs>
        <w:ind w:left="709" w:hanging="709"/>
        <w:rPr>
          <w:rFonts w:eastAsia="Times New Roman" w:cs="Times New Roman"/>
          <w:szCs w:val="20"/>
        </w:rPr>
      </w:pPr>
    </w:p>
    <w:p w14:paraId="5BD628BD" w14:textId="77777777"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An Elected Member who has moved a motion which has been referred to any Committee or Sub-Committee shall have notice of the meeting of the body at which it is proposed to consider the motion.  S/he shall have the right to attend the meeting and speak on the motion (unless to do so would be in breach of the Code of Conduct for Elected Members) but not, by operation of this rule, be entitled to vote.</w:t>
      </w:r>
    </w:p>
    <w:p w14:paraId="39E448BF" w14:textId="77777777" w:rsidR="00E716DD" w:rsidRDefault="00E716DD" w:rsidP="00E716DD">
      <w:pPr>
        <w:rPr>
          <w:rFonts w:eastAsia="Times New Roman" w:cs="Times New Roman"/>
          <w:b/>
          <w:szCs w:val="20"/>
        </w:rPr>
      </w:pPr>
    </w:p>
    <w:p w14:paraId="25FF5084" w14:textId="5877F1C9" w:rsidR="00A725F4" w:rsidRPr="00A725F4" w:rsidRDefault="009473E8" w:rsidP="00E716DD">
      <w:pPr>
        <w:rPr>
          <w:rFonts w:eastAsia="Times New Roman" w:cs="Times New Roman"/>
          <w:b/>
          <w:szCs w:val="20"/>
        </w:rPr>
      </w:pPr>
      <w:r>
        <w:rPr>
          <w:rFonts w:eastAsia="Times New Roman" w:cs="Times New Roman"/>
          <w:b/>
          <w:szCs w:val="20"/>
        </w:rPr>
        <w:t>2</w:t>
      </w:r>
      <w:r w:rsidR="000167DF">
        <w:rPr>
          <w:rFonts w:eastAsia="Times New Roman" w:cs="Times New Roman"/>
          <w:b/>
          <w:szCs w:val="20"/>
        </w:rPr>
        <w:t>3</w:t>
      </w:r>
      <w:r w:rsidR="00A725F4" w:rsidRPr="00A725F4">
        <w:rPr>
          <w:rFonts w:eastAsia="Times New Roman" w:cs="Times New Roman"/>
          <w:b/>
          <w:szCs w:val="20"/>
        </w:rPr>
        <w:t>.4</w:t>
      </w:r>
      <w:r w:rsidR="00A725F4" w:rsidRPr="00A725F4">
        <w:rPr>
          <w:rFonts w:eastAsia="Times New Roman" w:cs="Times New Roman"/>
          <w:b/>
          <w:szCs w:val="20"/>
        </w:rPr>
        <w:tab/>
        <w:t>Attendance of Elected Members at Council Committee meeting</w:t>
      </w:r>
    </w:p>
    <w:p w14:paraId="4EC0A4C1" w14:textId="77777777" w:rsidR="00A725F4" w:rsidRPr="00A725F4" w:rsidRDefault="00A725F4" w:rsidP="00AD06B0">
      <w:pPr>
        <w:tabs>
          <w:tab w:val="left" w:pos="709"/>
        </w:tabs>
        <w:ind w:left="709" w:hanging="709"/>
        <w:rPr>
          <w:rFonts w:eastAsia="Times New Roman" w:cs="Times New Roman"/>
          <w:szCs w:val="20"/>
        </w:rPr>
      </w:pPr>
    </w:p>
    <w:p w14:paraId="4F7D60EC" w14:textId="77777777"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 xml:space="preserve">Unless to do so would be in breach of the Code of Conduct for Elected Members, any Elected Member may attend meetings of any Committee (or Sub-Committee) of which s/he is not a member, but s/he may not </w:t>
      </w:r>
    </w:p>
    <w:p w14:paraId="17FC0B4A" w14:textId="77777777" w:rsidR="00A725F4" w:rsidRPr="00A725F4" w:rsidRDefault="00A725F4" w:rsidP="00AD06B0">
      <w:pPr>
        <w:tabs>
          <w:tab w:val="left" w:pos="709"/>
        </w:tabs>
        <w:ind w:left="709" w:hanging="709"/>
        <w:rPr>
          <w:rFonts w:eastAsia="Times New Roman" w:cs="Times New Roman"/>
          <w:szCs w:val="20"/>
        </w:rPr>
      </w:pPr>
    </w:p>
    <w:p w14:paraId="3B49C949" w14:textId="77777777" w:rsidR="00A725F4" w:rsidRPr="00A725F4" w:rsidRDefault="00A725F4" w:rsidP="00AD06B0">
      <w:pPr>
        <w:tabs>
          <w:tab w:val="left" w:pos="709"/>
          <w:tab w:val="left" w:pos="1276"/>
        </w:tabs>
        <w:ind w:left="1276" w:hanging="1276"/>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speak at the meeting without the permission of the meeting or vote on any decision. </w:t>
      </w:r>
    </w:p>
    <w:p w14:paraId="18BBC03A" w14:textId="77777777" w:rsidR="00A725F4" w:rsidRPr="00A725F4" w:rsidRDefault="00A725F4" w:rsidP="00AD06B0">
      <w:pPr>
        <w:tabs>
          <w:tab w:val="left" w:pos="709"/>
          <w:tab w:val="left" w:pos="1276"/>
        </w:tabs>
        <w:ind w:left="1276" w:hanging="1276"/>
        <w:rPr>
          <w:rFonts w:eastAsia="Times New Roman" w:cs="Times New Roman"/>
          <w:szCs w:val="20"/>
        </w:rPr>
      </w:pPr>
    </w:p>
    <w:p w14:paraId="75CA2837" w14:textId="77777777" w:rsidR="00A725F4" w:rsidRPr="00A725F4" w:rsidRDefault="00A725F4" w:rsidP="00AD06B0">
      <w:pPr>
        <w:tabs>
          <w:tab w:val="left" w:pos="709"/>
          <w:tab w:val="left" w:pos="1276"/>
        </w:tabs>
        <w:ind w:left="1276" w:hanging="1276"/>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continue to attend the meeting when:- </w:t>
      </w:r>
    </w:p>
    <w:p w14:paraId="6775BA31" w14:textId="77777777" w:rsidR="00A725F4" w:rsidRPr="00A725F4" w:rsidRDefault="00A725F4" w:rsidP="00AD06B0">
      <w:pPr>
        <w:tabs>
          <w:tab w:val="left" w:pos="709"/>
          <w:tab w:val="left" w:pos="1985"/>
          <w:tab w:val="left" w:pos="2552"/>
          <w:tab w:val="left" w:pos="3119"/>
          <w:tab w:val="left" w:pos="3686"/>
        </w:tabs>
        <w:ind w:left="709" w:hanging="709"/>
        <w:rPr>
          <w:rFonts w:eastAsia="Times New Roman" w:cs="Times New Roman"/>
          <w:szCs w:val="20"/>
        </w:rPr>
      </w:pPr>
    </w:p>
    <w:p w14:paraId="2A74DF84" w14:textId="5FF28B62" w:rsidR="00A725F4" w:rsidRPr="00A725F4" w:rsidRDefault="00A725F4" w:rsidP="00AD06B0">
      <w:pPr>
        <w:tabs>
          <w:tab w:val="left" w:pos="709"/>
          <w:tab w:val="left" w:pos="2552"/>
          <w:tab w:val="left" w:pos="3119"/>
          <w:tab w:val="left" w:pos="3686"/>
        </w:tabs>
        <w:ind w:left="709" w:hanging="709"/>
        <w:rPr>
          <w:rFonts w:eastAsia="Times New Roman" w:cs="Times New Roman"/>
          <w:snapToGrid w:val="0"/>
          <w:szCs w:val="20"/>
        </w:rPr>
      </w:pPr>
      <w:r w:rsidRPr="00A725F4">
        <w:rPr>
          <w:rFonts w:eastAsia="Times New Roman" w:cs="Times New Roman"/>
          <w:snapToGrid w:val="0"/>
          <w:szCs w:val="20"/>
        </w:rPr>
        <w:tab/>
        <w:t>a resolution to exclude the press and public fro</w:t>
      </w:r>
      <w:r w:rsidR="00555D8E">
        <w:rPr>
          <w:rFonts w:eastAsia="Times New Roman" w:cs="Times New Roman"/>
          <w:snapToGrid w:val="0"/>
          <w:szCs w:val="20"/>
        </w:rPr>
        <w:t xml:space="preserve">m the meeting has been passed, </w:t>
      </w:r>
      <w:r w:rsidRPr="00A725F4">
        <w:rPr>
          <w:rFonts w:eastAsia="Times New Roman" w:cs="Times New Roman"/>
          <w:snapToGrid w:val="0"/>
          <w:szCs w:val="20"/>
        </w:rPr>
        <w:t xml:space="preserve">and </w:t>
      </w:r>
    </w:p>
    <w:p w14:paraId="60AF8C24" w14:textId="77777777" w:rsidR="00A725F4" w:rsidRPr="00A725F4" w:rsidRDefault="00A725F4" w:rsidP="00AD06B0">
      <w:pPr>
        <w:tabs>
          <w:tab w:val="left" w:pos="709"/>
        </w:tabs>
        <w:ind w:left="709" w:hanging="709"/>
        <w:rPr>
          <w:rFonts w:eastAsia="Times New Roman" w:cs="Times New Roman"/>
          <w:szCs w:val="20"/>
        </w:rPr>
      </w:pPr>
    </w:p>
    <w:p w14:paraId="49A01BF7" w14:textId="77777777" w:rsidR="00A725F4" w:rsidRPr="00A725F4" w:rsidRDefault="00A725F4" w:rsidP="00AD06B0">
      <w:pPr>
        <w:tabs>
          <w:tab w:val="left" w:pos="709"/>
          <w:tab w:val="left" w:pos="2552"/>
          <w:tab w:val="left" w:pos="3119"/>
          <w:tab w:val="left" w:pos="3686"/>
        </w:tabs>
        <w:ind w:left="709" w:hanging="709"/>
        <w:rPr>
          <w:rFonts w:eastAsia="Times New Roman" w:cs="Times New Roman"/>
          <w:snapToGrid w:val="0"/>
          <w:szCs w:val="20"/>
        </w:rPr>
      </w:pPr>
      <w:r w:rsidRPr="00A725F4">
        <w:rPr>
          <w:rFonts w:eastAsia="Times New Roman" w:cs="Times New Roman"/>
          <w:snapToGrid w:val="0"/>
          <w:szCs w:val="20"/>
        </w:rPr>
        <w:tab/>
        <w:t>the Committee or Sub-Committee is dealing with an item of business for the purposes of which information of a description for the time being falling within categories 1, 2 and 3 (with the exception of information relating to terms of a council contract under negotiation) 4, 5 and 7 of Part 1 of Schedule 12A to the Local Government Act 1972 will be disclosed and the explanation for initiating non-attendance is presented to the Committee.</w:t>
      </w:r>
    </w:p>
    <w:p w14:paraId="1E5DB93C" w14:textId="77777777" w:rsidR="00A725F4" w:rsidRPr="00A725F4" w:rsidRDefault="00A725F4" w:rsidP="00AD06B0">
      <w:pPr>
        <w:tabs>
          <w:tab w:val="left" w:pos="709"/>
          <w:tab w:val="left" w:pos="2552"/>
          <w:tab w:val="left" w:pos="3119"/>
          <w:tab w:val="left" w:pos="3686"/>
        </w:tabs>
        <w:ind w:left="709" w:hanging="709"/>
        <w:rPr>
          <w:rFonts w:eastAsia="Times New Roman" w:cs="Times New Roman"/>
          <w:snapToGrid w:val="0"/>
          <w:szCs w:val="20"/>
        </w:rPr>
      </w:pPr>
    </w:p>
    <w:p w14:paraId="5ED5D1D3" w14:textId="267950BF" w:rsidR="00817EA9" w:rsidRDefault="00A725F4" w:rsidP="00AD06B0">
      <w:pPr>
        <w:tabs>
          <w:tab w:val="left" w:pos="709"/>
        </w:tabs>
        <w:ind w:left="709" w:hanging="709"/>
        <w:rPr>
          <w:rFonts w:eastAsia="Times New Roman" w:cs="Times New Roman"/>
          <w:b/>
          <w:szCs w:val="20"/>
        </w:rPr>
      </w:pPr>
      <w:r w:rsidRPr="00A725F4">
        <w:rPr>
          <w:rFonts w:eastAsia="Times New Roman" w:cs="Times New Roman"/>
          <w:b/>
          <w:szCs w:val="20"/>
        </w:rPr>
        <w:t>2</w:t>
      </w:r>
      <w:r w:rsidR="000167DF">
        <w:rPr>
          <w:rFonts w:eastAsia="Times New Roman" w:cs="Times New Roman"/>
          <w:b/>
          <w:szCs w:val="20"/>
        </w:rPr>
        <w:t>3</w:t>
      </w:r>
      <w:r w:rsidRPr="00A725F4">
        <w:rPr>
          <w:rFonts w:eastAsia="Times New Roman" w:cs="Times New Roman"/>
          <w:b/>
          <w:szCs w:val="20"/>
        </w:rPr>
        <w:t>.5</w:t>
      </w:r>
      <w:r w:rsidRPr="00A725F4">
        <w:rPr>
          <w:rFonts w:eastAsia="Times New Roman" w:cs="Times New Roman"/>
          <w:b/>
          <w:szCs w:val="20"/>
        </w:rPr>
        <w:tab/>
      </w:r>
      <w:r w:rsidR="00817EA9">
        <w:rPr>
          <w:rFonts w:eastAsia="Times New Roman" w:cs="Times New Roman"/>
          <w:b/>
          <w:szCs w:val="20"/>
        </w:rPr>
        <w:t>Committees Meeting Jointly</w:t>
      </w:r>
    </w:p>
    <w:p w14:paraId="554DD88C" w14:textId="77777777" w:rsidR="00817EA9" w:rsidRDefault="00817EA9" w:rsidP="00AD06B0">
      <w:pPr>
        <w:tabs>
          <w:tab w:val="left" w:pos="709"/>
        </w:tabs>
        <w:ind w:left="709" w:hanging="709"/>
        <w:rPr>
          <w:rFonts w:eastAsia="Times New Roman" w:cs="Times New Roman"/>
          <w:b/>
          <w:szCs w:val="20"/>
        </w:rPr>
      </w:pPr>
    </w:p>
    <w:p w14:paraId="171B79B8" w14:textId="610E8C41" w:rsidR="00817EA9" w:rsidRDefault="00817EA9" w:rsidP="00AD06B0">
      <w:pPr>
        <w:tabs>
          <w:tab w:val="left" w:pos="709"/>
        </w:tabs>
        <w:ind w:left="709" w:hanging="709"/>
        <w:rPr>
          <w:rFonts w:eastAsia="Times New Roman" w:cs="Times New Roman"/>
          <w:szCs w:val="20"/>
        </w:rPr>
      </w:pPr>
      <w:r>
        <w:rPr>
          <w:rFonts w:eastAsia="Times New Roman" w:cs="Times New Roman"/>
          <w:szCs w:val="20"/>
        </w:rPr>
        <w:tab/>
        <w:t xml:space="preserve">Where a Committee is to consider a matter upon which another Committee(s) shares a common interest, that Committee </w:t>
      </w:r>
      <w:r w:rsidR="00DA3EB9">
        <w:rPr>
          <w:rFonts w:eastAsia="Times New Roman" w:cs="Times New Roman"/>
          <w:szCs w:val="20"/>
        </w:rPr>
        <w:t>may invite Members of other Committee(s) to attend a joint meeting. The attending Committee Members will have no vote but may take part in the discussion.</w:t>
      </w:r>
    </w:p>
    <w:p w14:paraId="020B5895" w14:textId="77777777" w:rsidR="00DA3EB9" w:rsidRPr="00817EA9" w:rsidRDefault="00DA3EB9" w:rsidP="00AD06B0">
      <w:pPr>
        <w:tabs>
          <w:tab w:val="left" w:pos="709"/>
        </w:tabs>
        <w:ind w:left="709" w:hanging="709"/>
        <w:rPr>
          <w:rFonts w:eastAsia="Times New Roman" w:cs="Times New Roman"/>
          <w:szCs w:val="20"/>
        </w:rPr>
      </w:pPr>
    </w:p>
    <w:p w14:paraId="0C97F8DC" w14:textId="763DCBB4" w:rsidR="00A725F4" w:rsidRPr="00A725F4" w:rsidRDefault="00DA3EB9" w:rsidP="00AD06B0">
      <w:pPr>
        <w:tabs>
          <w:tab w:val="left" w:pos="709"/>
        </w:tabs>
        <w:ind w:left="709" w:hanging="709"/>
        <w:rPr>
          <w:rFonts w:eastAsia="Times New Roman" w:cs="Times New Roman"/>
          <w:b/>
          <w:szCs w:val="20"/>
        </w:rPr>
      </w:pPr>
      <w:r>
        <w:rPr>
          <w:rFonts w:eastAsia="Times New Roman" w:cs="Times New Roman"/>
          <w:b/>
          <w:szCs w:val="20"/>
        </w:rPr>
        <w:t>23.6</w:t>
      </w:r>
      <w:r>
        <w:rPr>
          <w:rFonts w:eastAsia="Times New Roman" w:cs="Times New Roman"/>
          <w:b/>
          <w:szCs w:val="20"/>
        </w:rPr>
        <w:tab/>
      </w:r>
      <w:r w:rsidR="00A725F4" w:rsidRPr="00A725F4">
        <w:rPr>
          <w:rFonts w:eastAsia="Times New Roman" w:cs="Times New Roman"/>
          <w:b/>
          <w:szCs w:val="20"/>
        </w:rPr>
        <w:t>Quorum of Committees and Sub-Committees</w:t>
      </w:r>
    </w:p>
    <w:p w14:paraId="3D32BD07" w14:textId="77777777" w:rsidR="00A725F4" w:rsidRPr="00A725F4" w:rsidRDefault="00A725F4" w:rsidP="00AD06B0">
      <w:pPr>
        <w:tabs>
          <w:tab w:val="left" w:pos="709"/>
        </w:tabs>
        <w:ind w:left="709" w:hanging="709"/>
        <w:rPr>
          <w:rFonts w:eastAsia="Times New Roman" w:cs="Times New Roman"/>
          <w:b/>
          <w:szCs w:val="20"/>
        </w:rPr>
      </w:pPr>
    </w:p>
    <w:p w14:paraId="5E8A9CB8" w14:textId="77777777"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In all cases where it is not otherwise specifically provided, 3 Elected Members shall form a quorum in all Committees and 3 Elected Members shall form a quorum in all Sub-Committees</w:t>
      </w:r>
    </w:p>
    <w:p w14:paraId="06AB1D42" w14:textId="77777777" w:rsidR="00A725F4" w:rsidRDefault="00A725F4" w:rsidP="00AD06B0">
      <w:pPr>
        <w:tabs>
          <w:tab w:val="left" w:pos="709"/>
        </w:tabs>
        <w:ind w:left="709" w:hanging="709"/>
        <w:rPr>
          <w:rFonts w:eastAsia="Times New Roman" w:cs="Times New Roman"/>
          <w:szCs w:val="20"/>
        </w:rPr>
      </w:pPr>
    </w:p>
    <w:p w14:paraId="6D8E1B5B" w14:textId="77777777" w:rsidR="001057A3" w:rsidRPr="00A725F4" w:rsidRDefault="001057A3" w:rsidP="00AD06B0">
      <w:pPr>
        <w:tabs>
          <w:tab w:val="left" w:pos="709"/>
        </w:tabs>
        <w:ind w:left="709" w:hanging="709"/>
        <w:rPr>
          <w:rFonts w:eastAsia="Times New Roman" w:cs="Times New Roman"/>
          <w:szCs w:val="20"/>
        </w:rPr>
      </w:pPr>
    </w:p>
    <w:p w14:paraId="7FBC5C9A" w14:textId="5E11A3A1" w:rsidR="00A725F4" w:rsidRPr="00A725F4" w:rsidRDefault="00A725F4" w:rsidP="00AD06B0">
      <w:pPr>
        <w:tabs>
          <w:tab w:val="left" w:pos="709"/>
        </w:tabs>
        <w:ind w:left="709" w:hanging="709"/>
        <w:rPr>
          <w:rFonts w:eastAsia="Times New Roman" w:cs="Times New Roman"/>
          <w:b/>
          <w:szCs w:val="20"/>
        </w:rPr>
      </w:pPr>
      <w:bookmarkStart w:id="142" w:name="CO24"/>
      <w:bookmarkEnd w:id="142"/>
      <w:r w:rsidRPr="00A725F4">
        <w:rPr>
          <w:rFonts w:eastAsia="Times New Roman" w:cs="Times New Roman"/>
          <w:b/>
          <w:szCs w:val="20"/>
        </w:rPr>
        <w:t>2</w:t>
      </w:r>
      <w:r w:rsidR="008B37EA">
        <w:rPr>
          <w:rFonts w:eastAsia="Times New Roman" w:cs="Times New Roman"/>
          <w:b/>
          <w:szCs w:val="20"/>
        </w:rPr>
        <w:t>4</w:t>
      </w:r>
      <w:r w:rsidRPr="00A725F4">
        <w:rPr>
          <w:rFonts w:eastAsia="Times New Roman" w:cs="Times New Roman"/>
          <w:b/>
          <w:szCs w:val="20"/>
        </w:rPr>
        <w:t>.</w:t>
      </w:r>
      <w:r w:rsidRPr="00A725F4">
        <w:rPr>
          <w:rFonts w:eastAsia="Times New Roman" w:cs="Times New Roman"/>
          <w:b/>
          <w:szCs w:val="20"/>
        </w:rPr>
        <w:tab/>
      </w:r>
      <w:r w:rsidR="00755542">
        <w:rPr>
          <w:rFonts w:eastAsia="Times New Roman" w:cs="Times New Roman"/>
          <w:b/>
          <w:caps/>
          <w:szCs w:val="20"/>
        </w:rPr>
        <w:t xml:space="preserve">Application of Procedure </w:t>
      </w:r>
      <w:r w:rsidRPr="00A725F4">
        <w:rPr>
          <w:rFonts w:eastAsia="Times New Roman" w:cs="Times New Roman"/>
          <w:b/>
          <w:caps/>
          <w:szCs w:val="20"/>
        </w:rPr>
        <w:t>Rules</w:t>
      </w:r>
    </w:p>
    <w:p w14:paraId="78398B89" w14:textId="77777777" w:rsidR="00A725F4" w:rsidRPr="00A725F4" w:rsidRDefault="00A725F4" w:rsidP="00AD06B0">
      <w:pPr>
        <w:tabs>
          <w:tab w:val="left" w:pos="709"/>
        </w:tabs>
        <w:ind w:left="709" w:hanging="709"/>
        <w:rPr>
          <w:rFonts w:eastAsia="Times New Roman" w:cs="Times New Roman"/>
          <w:szCs w:val="20"/>
        </w:rPr>
      </w:pPr>
    </w:p>
    <w:p w14:paraId="52AAEFE5" w14:textId="2C0157BB"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r>
      <w:proofErr w:type="gramStart"/>
      <w:r w:rsidRPr="00A725F4">
        <w:rPr>
          <w:rFonts w:eastAsia="Times New Roman" w:cs="Times New Roman"/>
          <w:szCs w:val="20"/>
        </w:rPr>
        <w:t>All of</w:t>
      </w:r>
      <w:proofErr w:type="gramEnd"/>
      <w:r w:rsidRPr="00A725F4">
        <w:rPr>
          <w:rFonts w:eastAsia="Times New Roman" w:cs="Times New Roman"/>
          <w:szCs w:val="20"/>
        </w:rPr>
        <w:t xml:space="preserve"> the Council Procedure Rules apply to meetings of full Council. </w:t>
      </w:r>
    </w:p>
    <w:p w14:paraId="02C1F80A" w14:textId="77777777" w:rsidR="00A725F4" w:rsidRPr="00A725F4" w:rsidRDefault="00A725F4" w:rsidP="00AD06B0">
      <w:pPr>
        <w:tabs>
          <w:tab w:val="left" w:pos="709"/>
        </w:tabs>
        <w:ind w:left="709" w:hanging="709"/>
        <w:rPr>
          <w:rFonts w:eastAsia="Times New Roman" w:cs="Times New Roman"/>
          <w:szCs w:val="20"/>
        </w:rPr>
      </w:pPr>
    </w:p>
    <w:p w14:paraId="238EFD6F" w14:textId="3B64844E" w:rsidR="00E716DD" w:rsidRDefault="00A725F4" w:rsidP="00E716DD">
      <w:pPr>
        <w:tabs>
          <w:tab w:val="left" w:pos="709"/>
        </w:tabs>
        <w:ind w:left="709" w:hanging="709"/>
        <w:rPr>
          <w:rFonts w:eastAsia="Times New Roman" w:cs="Times New Roman"/>
          <w:szCs w:val="20"/>
        </w:rPr>
      </w:pPr>
      <w:r w:rsidRPr="00A725F4">
        <w:rPr>
          <w:rFonts w:eastAsia="Times New Roman" w:cs="Times New Roman"/>
          <w:szCs w:val="20"/>
        </w:rPr>
        <w:tab/>
      </w:r>
      <w:r w:rsidR="007A7EF7" w:rsidRPr="007A7EF7">
        <w:rPr>
          <w:rFonts w:eastAsia="Times New Roman" w:cs="Times New Roman"/>
          <w:szCs w:val="20"/>
        </w:rPr>
        <w:t xml:space="preserve">Only Rules 6-10, 13-15, 16–25 (but not Rule </w:t>
      </w:r>
      <w:r w:rsidR="004216E0">
        <w:rPr>
          <w:rFonts w:eastAsia="Times New Roman" w:cs="Times New Roman"/>
          <w:szCs w:val="20"/>
        </w:rPr>
        <w:t>19</w:t>
      </w:r>
      <w:r w:rsidR="007A7EF7" w:rsidRPr="00AD06B0">
        <w:rPr>
          <w:rFonts w:eastAsia="Times New Roman" w:cs="Times New Roman"/>
          <w:szCs w:val="20"/>
        </w:rPr>
        <w:t>.1)</w:t>
      </w:r>
      <w:r w:rsidR="007A7EF7" w:rsidRPr="007A7EF7">
        <w:rPr>
          <w:rFonts w:eastAsia="Times New Roman" w:cs="Times New Roman"/>
          <w:szCs w:val="20"/>
        </w:rPr>
        <w:t xml:space="preserve"> apply to meetings of Committees and Sub-Committees, subject to any variation approved by a </w:t>
      </w:r>
      <w:proofErr w:type="gramStart"/>
      <w:r w:rsidR="007A7EF7" w:rsidRPr="007A7EF7">
        <w:rPr>
          <w:rFonts w:eastAsia="Times New Roman" w:cs="Times New Roman"/>
          <w:szCs w:val="20"/>
        </w:rPr>
        <w:t>Committee</w:t>
      </w:r>
      <w:proofErr w:type="gramEnd"/>
      <w:r w:rsidR="007A7EF7" w:rsidRPr="007A7EF7">
        <w:rPr>
          <w:rFonts w:eastAsia="Times New Roman" w:cs="Times New Roman"/>
          <w:szCs w:val="20"/>
        </w:rPr>
        <w:t xml:space="preserve"> for regulating its own proceedings.</w:t>
      </w:r>
      <w:r w:rsidR="007A7EF7">
        <w:rPr>
          <w:rFonts w:eastAsia="Times New Roman" w:cs="Times New Roman"/>
          <w:szCs w:val="20"/>
        </w:rPr>
        <w:t xml:space="preserve">  W</w:t>
      </w:r>
      <w:r w:rsidRPr="00A725F4">
        <w:rPr>
          <w:rFonts w:eastAsia="Times New Roman" w:cs="Times New Roman"/>
          <w:szCs w:val="20"/>
        </w:rPr>
        <w:t>here there is any inconsistency between these Rules and the Budget and Policy Framework Procedure Rules, the Council Procedure Rules will prevail.</w:t>
      </w:r>
      <w:r w:rsidR="00E716DD">
        <w:rPr>
          <w:rFonts w:eastAsia="Times New Roman" w:cs="Times New Roman"/>
          <w:szCs w:val="20"/>
        </w:rPr>
        <w:br w:type="page"/>
      </w:r>
    </w:p>
    <w:p w14:paraId="662FC2B5" w14:textId="77777777" w:rsidR="00A725F4" w:rsidRPr="00A725F4" w:rsidRDefault="00A725F4" w:rsidP="00E716DD">
      <w:pPr>
        <w:tabs>
          <w:tab w:val="left" w:pos="709"/>
        </w:tabs>
        <w:rPr>
          <w:rFonts w:eastAsia="Times New Roman" w:cs="Times New Roman"/>
          <w:szCs w:val="20"/>
        </w:rPr>
      </w:pPr>
    </w:p>
    <w:p w14:paraId="64191614" w14:textId="77777777" w:rsidR="00A725F4" w:rsidRPr="00A725F4" w:rsidRDefault="00A725F4" w:rsidP="00AD06B0">
      <w:pPr>
        <w:tabs>
          <w:tab w:val="left" w:pos="709"/>
        </w:tabs>
        <w:ind w:left="709" w:hanging="709"/>
        <w:rPr>
          <w:rFonts w:eastAsia="Times New Roman" w:cs="Times New Roman"/>
          <w:b/>
          <w:szCs w:val="20"/>
        </w:rPr>
      </w:pPr>
      <w:bookmarkStart w:id="143" w:name="CO25"/>
      <w:bookmarkEnd w:id="143"/>
      <w:r w:rsidRPr="00A725F4">
        <w:rPr>
          <w:rFonts w:eastAsia="Times New Roman" w:cs="Times New Roman"/>
          <w:b/>
          <w:szCs w:val="20"/>
        </w:rPr>
        <w:t>2</w:t>
      </w:r>
      <w:r w:rsidR="008B37EA">
        <w:rPr>
          <w:rFonts w:eastAsia="Times New Roman" w:cs="Times New Roman"/>
          <w:b/>
          <w:szCs w:val="20"/>
        </w:rPr>
        <w:t>5</w:t>
      </w:r>
      <w:r w:rsidRPr="00A725F4">
        <w:rPr>
          <w:rFonts w:eastAsia="Times New Roman" w:cs="Times New Roman"/>
          <w:b/>
          <w:szCs w:val="20"/>
        </w:rPr>
        <w:t>.</w:t>
      </w:r>
      <w:r w:rsidRPr="00A725F4">
        <w:rPr>
          <w:rFonts w:eastAsia="Times New Roman" w:cs="Times New Roman"/>
          <w:b/>
          <w:szCs w:val="20"/>
        </w:rPr>
        <w:tab/>
        <w:t>REFERENCE TO COUNCIL</w:t>
      </w:r>
    </w:p>
    <w:p w14:paraId="3170F633" w14:textId="77777777" w:rsidR="00A725F4" w:rsidRPr="00A725F4" w:rsidRDefault="00A725F4" w:rsidP="00AD06B0">
      <w:pPr>
        <w:tabs>
          <w:tab w:val="left" w:pos="709"/>
        </w:tabs>
        <w:ind w:left="709" w:hanging="709"/>
        <w:rPr>
          <w:rFonts w:eastAsia="Times New Roman" w:cs="Times New Roman"/>
          <w:szCs w:val="20"/>
        </w:rPr>
      </w:pPr>
    </w:p>
    <w:p w14:paraId="55A1E2CF" w14:textId="1E7FFC6E"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A Key Dec</w:t>
      </w:r>
      <w:r w:rsidR="00AD06B0">
        <w:rPr>
          <w:rFonts w:eastAsia="Times New Roman" w:cs="Times New Roman"/>
          <w:szCs w:val="20"/>
        </w:rPr>
        <w:t>ision (as defined in Article 12.3</w:t>
      </w:r>
      <w:r w:rsidRPr="00A725F4">
        <w:rPr>
          <w:rFonts w:eastAsia="Times New Roman" w:cs="Times New Roman"/>
          <w:szCs w:val="20"/>
        </w:rPr>
        <w:t xml:space="preserve">) taken by a Policy Committee will be referred to Full Council (a Referral) following receipt of a requisition on notice (in the </w:t>
      </w:r>
      <w:r w:rsidR="00E744AE">
        <w:rPr>
          <w:rFonts w:eastAsia="Times New Roman" w:cs="Times New Roman"/>
          <w:szCs w:val="20"/>
        </w:rPr>
        <w:t>form as reproduced at Appendix 3</w:t>
      </w:r>
      <w:r w:rsidRPr="00A725F4">
        <w:rPr>
          <w:rFonts w:eastAsia="Times New Roman" w:cs="Times New Roman"/>
          <w:szCs w:val="20"/>
        </w:rPr>
        <w:t xml:space="preserve">, (the Requisition) by the </w:t>
      </w:r>
      <w:r w:rsidR="00185E38">
        <w:rPr>
          <w:rFonts w:eastAsia="Times New Roman" w:cs="Times New Roman"/>
          <w:szCs w:val="20"/>
        </w:rPr>
        <w:t>Chief Executive</w:t>
      </w:r>
      <w:r w:rsidRPr="00A725F4">
        <w:rPr>
          <w:rFonts w:eastAsia="Times New Roman" w:cs="Times New Roman"/>
          <w:szCs w:val="20"/>
        </w:rPr>
        <w:t xml:space="preserve">, as Proper Officer, in accordance with the provisions set out below. </w:t>
      </w:r>
    </w:p>
    <w:p w14:paraId="3E8708B3" w14:textId="77777777" w:rsidR="00A725F4" w:rsidRPr="00A725F4" w:rsidRDefault="00A725F4" w:rsidP="00AD06B0">
      <w:pPr>
        <w:tabs>
          <w:tab w:val="left" w:pos="709"/>
        </w:tabs>
        <w:ind w:left="709" w:hanging="709"/>
        <w:rPr>
          <w:rFonts w:eastAsia="Times New Roman" w:cs="Times New Roman"/>
          <w:szCs w:val="20"/>
        </w:rPr>
      </w:pPr>
    </w:p>
    <w:p w14:paraId="5D658B46" w14:textId="78F9AC7B"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A referral shall not apply to day to day management and operational decisions taken by Officers nor to any decision which may otherwise be the subject of a Referral where it is considered by the Chair of the relevant Policy Committee, in consultation with the Proper Officer to be urgent.  A decision will be urgent if any delay caused by a Referral would seriously prejudice the interests of the Authority or the public.  The decision of the relevant Chair of the Policy Committee and notice of publication of the decision shall state whether the decision is an urgent one and therefore not subject to the Referral process.</w:t>
      </w:r>
    </w:p>
    <w:p w14:paraId="1B9CEAE0" w14:textId="77777777" w:rsidR="00A725F4" w:rsidRPr="00A725F4" w:rsidRDefault="00A725F4" w:rsidP="00AD06B0">
      <w:pPr>
        <w:tabs>
          <w:tab w:val="left" w:pos="709"/>
        </w:tabs>
        <w:ind w:left="709" w:hanging="709"/>
        <w:rPr>
          <w:rFonts w:eastAsia="Times New Roman" w:cs="Times New Roman"/>
          <w:szCs w:val="20"/>
        </w:rPr>
      </w:pPr>
    </w:p>
    <w:p w14:paraId="6DEB632C" w14:textId="45C97A88"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Any Referral may only be used in exceptional circumstances where the Elected Members seeking the Referral have evidence to suggest that a key decision taken by a Policy Committee was not in accordance with the Principles of Decis</w:t>
      </w:r>
      <w:r w:rsidR="00346958">
        <w:rPr>
          <w:rFonts w:eastAsia="Times New Roman" w:cs="Times New Roman"/>
          <w:szCs w:val="20"/>
        </w:rPr>
        <w:t>ion Making set out in Article 11</w:t>
      </w:r>
      <w:r w:rsidRPr="00A725F4">
        <w:rPr>
          <w:rFonts w:eastAsia="Times New Roman" w:cs="Times New Roman"/>
          <w:szCs w:val="20"/>
        </w:rPr>
        <w:t xml:space="preserve"> (Decision Making) or the decision is not in accordance with the approved Budget and/or the Plans and Strategies contained within the Policy Framework. The advice of the </w:t>
      </w:r>
      <w:r w:rsidR="00EA20F4">
        <w:rPr>
          <w:rFonts w:eastAsia="Times New Roman" w:cs="Times New Roman"/>
          <w:szCs w:val="20"/>
        </w:rPr>
        <w:t>Director of Finance, IT and Digital</w:t>
      </w:r>
      <w:r w:rsidRPr="00A725F4">
        <w:rPr>
          <w:rFonts w:eastAsia="Times New Roman" w:cs="Times New Roman"/>
          <w:szCs w:val="20"/>
        </w:rPr>
        <w:t xml:space="preserve"> and the Monitoring Officer must be sought. </w:t>
      </w:r>
    </w:p>
    <w:p w14:paraId="7A4879FB" w14:textId="77777777" w:rsidR="00A725F4" w:rsidRPr="00A725F4" w:rsidRDefault="00A725F4" w:rsidP="00AD06B0">
      <w:pPr>
        <w:tabs>
          <w:tab w:val="left" w:pos="709"/>
        </w:tabs>
        <w:ind w:left="709" w:hanging="709"/>
        <w:rPr>
          <w:rFonts w:eastAsia="Times New Roman" w:cs="Times New Roman"/>
          <w:strike/>
          <w:szCs w:val="20"/>
        </w:rPr>
      </w:pPr>
    </w:p>
    <w:p w14:paraId="497C7AB5" w14:textId="77777777" w:rsidR="00A725F4" w:rsidRDefault="00A725F4" w:rsidP="00AD06B0">
      <w:pPr>
        <w:tabs>
          <w:tab w:val="left" w:pos="709"/>
        </w:tabs>
        <w:ind w:left="709" w:hanging="709"/>
        <w:rPr>
          <w:rFonts w:eastAsia="Times New Roman" w:cs="Times New Roman"/>
          <w:szCs w:val="20"/>
        </w:rPr>
      </w:pPr>
      <w:r w:rsidRPr="00A725F4">
        <w:rPr>
          <w:rFonts w:eastAsia="Times New Roman" w:cs="Times New Roman"/>
          <w:color w:val="FF0000"/>
          <w:szCs w:val="20"/>
        </w:rPr>
        <w:tab/>
      </w:r>
      <w:r w:rsidRPr="00A725F4">
        <w:rPr>
          <w:rFonts w:eastAsia="Times New Roman" w:cs="Times New Roman"/>
          <w:szCs w:val="20"/>
        </w:rPr>
        <w:t xml:space="preserve">As an alternative to a Referral the Chair of the relevant Policy Committee should consider representations being made (between the period of the decision and its publication) referring the matter to Full Council with the consent of the Chair of Council as an item of business at the next Ordinary meeting of Council or in accordance with Council Procedure Rule 3.1 (Calling Extraordinary Meetings). Such requests and the receipt of any Referral shall collectively be limited to 6 during any Municipal year. </w:t>
      </w:r>
    </w:p>
    <w:p w14:paraId="477C5A94" w14:textId="77777777" w:rsidR="008B37EA" w:rsidRDefault="008B37EA" w:rsidP="00AD06B0">
      <w:pPr>
        <w:tabs>
          <w:tab w:val="left" w:pos="709"/>
        </w:tabs>
        <w:ind w:left="709" w:hanging="709"/>
        <w:rPr>
          <w:rFonts w:eastAsia="Times New Roman" w:cs="Times New Roman"/>
          <w:b/>
          <w:szCs w:val="20"/>
        </w:rPr>
      </w:pPr>
    </w:p>
    <w:p w14:paraId="08ABBE07" w14:textId="77777777" w:rsidR="00A725F4" w:rsidRPr="00A725F4" w:rsidRDefault="00A725F4" w:rsidP="0064172D">
      <w:pPr>
        <w:numPr>
          <w:ilvl w:val="0"/>
          <w:numId w:val="42"/>
        </w:numPr>
        <w:tabs>
          <w:tab w:val="num" w:pos="1276"/>
        </w:tabs>
        <w:ind w:left="1276" w:hanging="567"/>
        <w:rPr>
          <w:rFonts w:eastAsia="Times New Roman" w:cs="Times New Roman"/>
          <w:b/>
          <w:szCs w:val="20"/>
        </w:rPr>
      </w:pPr>
      <w:r w:rsidRPr="00A725F4">
        <w:rPr>
          <w:rFonts w:eastAsia="Times New Roman" w:cs="Times New Roman"/>
          <w:b/>
          <w:szCs w:val="20"/>
        </w:rPr>
        <w:t xml:space="preserve">Mechanism for Referral </w:t>
      </w:r>
    </w:p>
    <w:p w14:paraId="3FA5D95A" w14:textId="77777777" w:rsidR="00A725F4" w:rsidRPr="00A725F4" w:rsidRDefault="00A725F4" w:rsidP="00A725F4">
      <w:pPr>
        <w:tabs>
          <w:tab w:val="num" w:pos="1418"/>
        </w:tabs>
        <w:ind w:left="1418" w:hanging="567"/>
        <w:rPr>
          <w:rFonts w:eastAsia="Times New Roman" w:cs="Times New Roman"/>
          <w:szCs w:val="20"/>
        </w:rPr>
      </w:pPr>
    </w:p>
    <w:p w14:paraId="58901E1F" w14:textId="3E401D97"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Not less than half of the who</w:t>
      </w:r>
      <w:r w:rsidR="00176629">
        <w:rPr>
          <w:rFonts w:eastAsia="Times New Roman" w:cs="Times New Roman"/>
          <w:szCs w:val="20"/>
        </w:rPr>
        <w:t>le number of Elected Members (18</w:t>
      </w:r>
      <w:r w:rsidRPr="00A725F4">
        <w:rPr>
          <w:rFonts w:eastAsia="Times New Roman" w:cs="Times New Roman"/>
          <w:szCs w:val="20"/>
        </w:rPr>
        <w:t xml:space="preserve"> Elected Members or more) may submit a Requisition to the </w:t>
      </w:r>
      <w:r w:rsidR="00185E38">
        <w:rPr>
          <w:rFonts w:eastAsia="Times New Roman" w:cs="Times New Roman"/>
          <w:szCs w:val="20"/>
        </w:rPr>
        <w:t>Chief Executive</w:t>
      </w:r>
      <w:r w:rsidRPr="00A725F4">
        <w:rPr>
          <w:rFonts w:eastAsia="Times New Roman" w:cs="Times New Roman"/>
          <w:szCs w:val="20"/>
        </w:rPr>
        <w:t xml:space="preserve"> for the calling of a meeting of Full Council to reconsider a decision taken but not yet implemented by a Policy Committee, that is a Referral. The Requisition shall contain and identify the reasons why it is believed the decision was not taken in accordance with the principles of Decision Making or otherwise is not in accordance with the approved Budget and/or the Plans and Strategies contained within the Policy Framework. Requisition shall contain the advice provided by the </w:t>
      </w:r>
      <w:r w:rsidR="00EA20F4">
        <w:rPr>
          <w:rFonts w:eastAsia="Times New Roman" w:cs="Times New Roman"/>
          <w:szCs w:val="20"/>
        </w:rPr>
        <w:t>Director of Finance, IT and Digital</w:t>
      </w:r>
      <w:r w:rsidRPr="00A725F4">
        <w:rPr>
          <w:rFonts w:eastAsia="Times New Roman" w:cs="Times New Roman"/>
          <w:szCs w:val="20"/>
        </w:rPr>
        <w:t xml:space="preserve"> and the Monitoring Officer.</w:t>
      </w:r>
    </w:p>
    <w:p w14:paraId="2BE06F98" w14:textId="77777777" w:rsidR="00A725F4" w:rsidRPr="00A725F4" w:rsidRDefault="00A725F4" w:rsidP="00AD06B0">
      <w:pPr>
        <w:tabs>
          <w:tab w:val="left" w:pos="709"/>
        </w:tabs>
        <w:ind w:left="709" w:hanging="709"/>
        <w:rPr>
          <w:rFonts w:eastAsia="Times New Roman" w:cs="Times New Roman"/>
          <w:szCs w:val="20"/>
        </w:rPr>
      </w:pPr>
    </w:p>
    <w:p w14:paraId="5C25D603" w14:textId="151FE73E" w:rsidR="00A725F4" w:rsidRPr="00A725F4" w:rsidRDefault="00A725F4" w:rsidP="00AD06B0">
      <w:pPr>
        <w:tabs>
          <w:tab w:val="left" w:pos="709"/>
        </w:tabs>
        <w:ind w:left="709" w:hanging="709"/>
        <w:rPr>
          <w:rFonts w:eastAsia="Times New Roman" w:cs="Times New Roman"/>
          <w:strike/>
          <w:szCs w:val="20"/>
        </w:rPr>
      </w:pPr>
      <w:r w:rsidRPr="00A725F4">
        <w:rPr>
          <w:rFonts w:eastAsia="Times New Roman" w:cs="Times New Roman"/>
          <w:szCs w:val="20"/>
        </w:rPr>
        <w:tab/>
        <w:t xml:space="preserve">The Requisition must be received by the </w:t>
      </w:r>
      <w:r w:rsidR="00185E38">
        <w:rPr>
          <w:rFonts w:eastAsia="Times New Roman" w:cs="Times New Roman"/>
          <w:szCs w:val="20"/>
        </w:rPr>
        <w:t>Chief Executive</w:t>
      </w:r>
      <w:r w:rsidRPr="00A725F4">
        <w:rPr>
          <w:rFonts w:eastAsia="Times New Roman" w:cs="Times New Roman"/>
          <w:szCs w:val="20"/>
        </w:rPr>
        <w:t xml:space="preserve"> not later than 3 working days after the publication of the decision (the ‘Specified Period’).</w:t>
      </w:r>
    </w:p>
    <w:p w14:paraId="329008FB" w14:textId="77777777" w:rsidR="00A725F4" w:rsidRPr="00A725F4" w:rsidRDefault="00A725F4" w:rsidP="00AD06B0">
      <w:pPr>
        <w:tabs>
          <w:tab w:val="left" w:pos="709"/>
        </w:tabs>
        <w:ind w:left="709" w:hanging="709"/>
        <w:rPr>
          <w:rFonts w:eastAsia="Times New Roman" w:cs="Times New Roman"/>
          <w:szCs w:val="20"/>
        </w:rPr>
      </w:pPr>
    </w:p>
    <w:p w14:paraId="5AB5617E" w14:textId="77777777"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If a valid Requisition is received within the Specified Period all action to implement the decision will be suspended until the meeting of Full Council to consider the Referral is held.</w:t>
      </w:r>
    </w:p>
    <w:p w14:paraId="7B6A1695" w14:textId="77777777" w:rsidR="00A725F4" w:rsidRPr="00A725F4" w:rsidRDefault="00A725F4" w:rsidP="00A725F4">
      <w:pPr>
        <w:tabs>
          <w:tab w:val="left" w:pos="851"/>
        </w:tabs>
        <w:ind w:left="851" w:hanging="851"/>
        <w:rPr>
          <w:rFonts w:eastAsia="Times New Roman" w:cs="Times New Roman"/>
          <w:szCs w:val="20"/>
        </w:rPr>
      </w:pPr>
    </w:p>
    <w:p w14:paraId="2FF13CFA" w14:textId="77777777" w:rsidR="00A725F4" w:rsidRPr="00A725F4" w:rsidRDefault="00A725F4" w:rsidP="0064172D">
      <w:pPr>
        <w:numPr>
          <w:ilvl w:val="0"/>
          <w:numId w:val="42"/>
        </w:numPr>
        <w:tabs>
          <w:tab w:val="left" w:pos="1276"/>
        </w:tabs>
        <w:ind w:left="1276" w:hanging="567"/>
        <w:rPr>
          <w:rFonts w:eastAsia="Times New Roman" w:cs="Times New Roman"/>
          <w:b/>
          <w:szCs w:val="20"/>
        </w:rPr>
      </w:pPr>
      <w:r w:rsidRPr="00A725F4">
        <w:rPr>
          <w:rFonts w:eastAsia="Times New Roman" w:cs="Times New Roman"/>
          <w:b/>
          <w:szCs w:val="20"/>
        </w:rPr>
        <w:lastRenderedPageBreak/>
        <w:t>Meeting to discuss the Referral</w:t>
      </w:r>
    </w:p>
    <w:p w14:paraId="54BD1D8F" w14:textId="77777777" w:rsidR="00A725F4" w:rsidRPr="00A725F4" w:rsidRDefault="00A725F4" w:rsidP="00A725F4">
      <w:pPr>
        <w:tabs>
          <w:tab w:val="left" w:pos="851"/>
        </w:tabs>
        <w:rPr>
          <w:rFonts w:eastAsia="Times New Roman" w:cs="Times New Roman"/>
          <w:szCs w:val="20"/>
        </w:rPr>
      </w:pPr>
    </w:p>
    <w:p w14:paraId="7623CF83" w14:textId="32A89599"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 xml:space="preserve">The Council will meet to consider the Referral no later than 14 working days after receipt of the Requisition by the </w:t>
      </w:r>
      <w:r w:rsidR="00185E38">
        <w:rPr>
          <w:rFonts w:eastAsia="Times New Roman" w:cs="Times New Roman"/>
          <w:szCs w:val="20"/>
        </w:rPr>
        <w:t>Chief Executive</w:t>
      </w:r>
      <w:r w:rsidRPr="00A725F4">
        <w:rPr>
          <w:rFonts w:eastAsia="Times New Roman" w:cs="Times New Roman"/>
          <w:szCs w:val="20"/>
        </w:rPr>
        <w:t xml:space="preserve">, or such later date falling within the period of 28 days from receipt of the Requisition that the </w:t>
      </w:r>
      <w:r w:rsidR="00185E38">
        <w:rPr>
          <w:rFonts w:eastAsia="Times New Roman" w:cs="Times New Roman"/>
          <w:szCs w:val="20"/>
        </w:rPr>
        <w:t>Chief Executive</w:t>
      </w:r>
      <w:r w:rsidRPr="00A725F4">
        <w:rPr>
          <w:rFonts w:eastAsia="Times New Roman" w:cs="Times New Roman"/>
          <w:szCs w:val="20"/>
        </w:rPr>
        <w:t xml:space="preserve"> shall determine in consultation with the Chair of Council. </w:t>
      </w:r>
    </w:p>
    <w:p w14:paraId="56DCC941" w14:textId="77777777" w:rsidR="00A725F4" w:rsidRPr="00A725F4" w:rsidRDefault="00A725F4" w:rsidP="00A725F4">
      <w:pPr>
        <w:tabs>
          <w:tab w:val="left" w:pos="851"/>
        </w:tabs>
        <w:ind w:left="851" w:hanging="851"/>
        <w:rPr>
          <w:rFonts w:eastAsia="Times New Roman" w:cs="Times New Roman"/>
          <w:szCs w:val="20"/>
        </w:rPr>
      </w:pPr>
    </w:p>
    <w:p w14:paraId="6F219568" w14:textId="77777777" w:rsidR="00A725F4" w:rsidRPr="00A725F4" w:rsidRDefault="00A725F4" w:rsidP="0064172D">
      <w:pPr>
        <w:keepNext/>
        <w:numPr>
          <w:ilvl w:val="0"/>
          <w:numId w:val="42"/>
        </w:numPr>
        <w:tabs>
          <w:tab w:val="num" w:pos="1276"/>
        </w:tabs>
        <w:ind w:left="1276" w:hanging="567"/>
        <w:rPr>
          <w:rFonts w:eastAsia="Times New Roman" w:cs="Times New Roman"/>
          <w:b/>
          <w:szCs w:val="20"/>
        </w:rPr>
      </w:pPr>
      <w:r w:rsidRPr="00A725F4">
        <w:rPr>
          <w:rFonts w:eastAsia="Times New Roman" w:cs="Times New Roman"/>
          <w:b/>
          <w:szCs w:val="20"/>
        </w:rPr>
        <w:t>Outcomes of the Referral</w:t>
      </w:r>
    </w:p>
    <w:p w14:paraId="766DABF7" w14:textId="77777777" w:rsidR="00A725F4" w:rsidRPr="00A725F4" w:rsidRDefault="00A725F4" w:rsidP="00303BCD">
      <w:pPr>
        <w:keepNext/>
        <w:tabs>
          <w:tab w:val="left" w:pos="851"/>
        </w:tabs>
        <w:rPr>
          <w:rFonts w:eastAsia="Times New Roman" w:cs="Times New Roman"/>
          <w:szCs w:val="20"/>
        </w:rPr>
      </w:pPr>
    </w:p>
    <w:p w14:paraId="686B263A" w14:textId="77777777" w:rsidR="00A725F4" w:rsidRPr="00A725F4" w:rsidRDefault="00A725F4" w:rsidP="00AD06B0">
      <w:pPr>
        <w:tabs>
          <w:tab w:val="left" w:pos="709"/>
        </w:tabs>
        <w:ind w:left="709" w:hanging="709"/>
        <w:rPr>
          <w:rFonts w:eastAsia="Times New Roman" w:cs="Times New Roman"/>
          <w:szCs w:val="20"/>
        </w:rPr>
      </w:pPr>
      <w:r w:rsidRPr="00A725F4">
        <w:rPr>
          <w:rFonts w:eastAsia="Times New Roman" w:cs="Times New Roman"/>
          <w:szCs w:val="20"/>
        </w:rPr>
        <w:tab/>
        <w:t>At the meeting of Full Council to consider the Referral, the meeting will debate and determine the Referral in accordance with these Council Procedure Rules and shall decide either:-</w:t>
      </w:r>
    </w:p>
    <w:p w14:paraId="71A676E1" w14:textId="77777777" w:rsidR="00A725F4" w:rsidRPr="00A725F4" w:rsidRDefault="00A725F4" w:rsidP="00AD06B0">
      <w:pPr>
        <w:tabs>
          <w:tab w:val="left" w:pos="709"/>
        </w:tabs>
        <w:ind w:left="709" w:hanging="709"/>
        <w:rPr>
          <w:rFonts w:eastAsia="Times New Roman" w:cs="Times New Roman"/>
          <w:szCs w:val="20"/>
        </w:rPr>
      </w:pPr>
    </w:p>
    <w:p w14:paraId="1A2B8097" w14:textId="77777777" w:rsidR="00A725F4" w:rsidRPr="00A725F4" w:rsidRDefault="00A725F4" w:rsidP="0064172D">
      <w:pPr>
        <w:numPr>
          <w:ilvl w:val="0"/>
          <w:numId w:val="43"/>
        </w:numPr>
        <w:tabs>
          <w:tab w:val="left" w:pos="709"/>
          <w:tab w:val="num" w:pos="1276"/>
        </w:tabs>
        <w:ind w:left="1276" w:hanging="567"/>
        <w:rPr>
          <w:rFonts w:eastAsia="Times New Roman" w:cs="Times New Roman"/>
          <w:szCs w:val="20"/>
        </w:rPr>
      </w:pPr>
      <w:r w:rsidRPr="00A725F4">
        <w:rPr>
          <w:rFonts w:eastAsia="Times New Roman" w:cs="Times New Roman"/>
          <w:szCs w:val="20"/>
        </w:rPr>
        <w:t xml:space="preserve">Reaffirm or modify the decision of the Policy Committee following which the decision may be implemented; or </w:t>
      </w:r>
    </w:p>
    <w:p w14:paraId="11F0D53C" w14:textId="77777777" w:rsidR="00A725F4" w:rsidRPr="00A725F4" w:rsidRDefault="00A725F4" w:rsidP="0064172D">
      <w:pPr>
        <w:numPr>
          <w:ilvl w:val="0"/>
          <w:numId w:val="43"/>
        </w:numPr>
        <w:tabs>
          <w:tab w:val="left" w:pos="709"/>
          <w:tab w:val="num" w:pos="1276"/>
        </w:tabs>
        <w:ind w:left="1276" w:hanging="567"/>
        <w:rPr>
          <w:rFonts w:eastAsia="Times New Roman" w:cs="Times New Roman"/>
          <w:szCs w:val="20"/>
        </w:rPr>
      </w:pPr>
      <w:r w:rsidRPr="00A725F4">
        <w:rPr>
          <w:rFonts w:eastAsia="Times New Roman" w:cs="Times New Roman"/>
          <w:szCs w:val="20"/>
        </w:rPr>
        <w:t>Decide not to reaffirm or modify the decision, but to refer the matter back to the relevant Policy Committee for further consideration at its next meeting.</w:t>
      </w:r>
    </w:p>
    <w:p w14:paraId="5F3110FF" w14:textId="77777777" w:rsidR="00A725F4" w:rsidRPr="00A725F4" w:rsidRDefault="00A725F4" w:rsidP="00AD06B0">
      <w:pPr>
        <w:tabs>
          <w:tab w:val="left" w:pos="709"/>
        </w:tabs>
        <w:ind w:left="709" w:hanging="709"/>
        <w:rPr>
          <w:rFonts w:eastAsia="Times New Roman" w:cs="Times New Roman"/>
          <w:szCs w:val="20"/>
        </w:rPr>
      </w:pPr>
    </w:p>
    <w:p w14:paraId="3DE5C7C7" w14:textId="5300FCF2" w:rsidR="003B7409" w:rsidRDefault="00AD06B0" w:rsidP="00AD06B0">
      <w:pPr>
        <w:tabs>
          <w:tab w:val="left" w:pos="709"/>
          <w:tab w:val="left" w:pos="1980"/>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A matter that has been subject to a Referral shall not be so subject to any further Referral in the absence of the expressed consent of the relevant Policy Committee Chair and the approval of the Chair of Council. </w:t>
      </w:r>
    </w:p>
    <w:p w14:paraId="6E913090" w14:textId="77777777" w:rsidR="00A725F4" w:rsidRPr="00A725F4" w:rsidRDefault="00A725F4" w:rsidP="00AD06B0">
      <w:pPr>
        <w:tabs>
          <w:tab w:val="left" w:pos="709"/>
          <w:tab w:val="left" w:pos="1980"/>
        </w:tabs>
        <w:ind w:left="709" w:hanging="709"/>
        <w:rPr>
          <w:rFonts w:eastAsia="Times New Roman" w:cs="Times New Roman"/>
          <w:szCs w:val="20"/>
        </w:rPr>
      </w:pPr>
    </w:p>
    <w:p w14:paraId="0878BCE6" w14:textId="6D3E352A" w:rsidR="00143B17" w:rsidRDefault="00143B17">
      <w:pPr>
        <w:rPr>
          <w:rFonts w:eastAsia="Times New Roman" w:cs="Times New Roman"/>
          <w:szCs w:val="20"/>
        </w:rPr>
      </w:pPr>
      <w:r>
        <w:rPr>
          <w:rFonts w:eastAsia="Times New Roman" w:cs="Times New Roman"/>
          <w:szCs w:val="20"/>
        </w:rPr>
        <w:br w:type="page"/>
      </w:r>
    </w:p>
    <w:p w14:paraId="20D016A7" w14:textId="77777777" w:rsidR="00A725F4" w:rsidRDefault="00A725F4" w:rsidP="002B39DC">
      <w:pPr>
        <w:ind w:right="594"/>
        <w:jc w:val="right"/>
        <w:rPr>
          <w:rFonts w:eastAsia="Times New Roman" w:cs="Times New Roman"/>
          <w:b/>
          <w:szCs w:val="20"/>
        </w:rPr>
      </w:pPr>
      <w:bookmarkStart w:id="144" w:name="COapp1"/>
      <w:bookmarkEnd w:id="144"/>
      <w:r w:rsidRPr="00A725F4">
        <w:rPr>
          <w:rFonts w:eastAsia="Times New Roman" w:cs="Times New Roman"/>
          <w:b/>
          <w:szCs w:val="20"/>
        </w:rPr>
        <w:lastRenderedPageBreak/>
        <w:t>APPENDIX 1</w:t>
      </w:r>
    </w:p>
    <w:p w14:paraId="737D6319" w14:textId="77777777" w:rsidR="002B39DC" w:rsidRPr="002B39DC" w:rsidRDefault="002B39DC" w:rsidP="002B39DC">
      <w:pPr>
        <w:keepNext/>
        <w:pBdr>
          <w:top w:val="single" w:sz="12" w:space="5" w:color="auto" w:shadow="1"/>
          <w:left w:val="single" w:sz="12" w:space="4" w:color="auto" w:shadow="1"/>
          <w:bottom w:val="single" w:sz="12" w:space="5" w:color="auto" w:shadow="1"/>
          <w:right w:val="single" w:sz="12" w:space="0" w:color="auto" w:shadow="1"/>
        </w:pBdr>
        <w:tabs>
          <w:tab w:val="left" w:pos="851"/>
          <w:tab w:val="left" w:pos="1418"/>
          <w:tab w:val="left" w:pos="1985"/>
          <w:tab w:val="left" w:pos="2552"/>
          <w:tab w:val="left" w:pos="3119"/>
        </w:tabs>
        <w:ind w:left="-284" w:right="594"/>
        <w:outlineLvl w:val="0"/>
        <w:rPr>
          <w:rFonts w:ascii="Arial Black" w:eastAsia="Times New Roman" w:hAnsi="Arial Black" w:cs="Times New Roman"/>
          <w:b/>
          <w:smallCaps/>
          <w:sz w:val="40"/>
          <w:szCs w:val="20"/>
        </w:rPr>
      </w:pPr>
      <w:r w:rsidRPr="002B39DC">
        <w:rPr>
          <w:rFonts w:ascii="Arial Black" w:eastAsia="Times New Roman" w:hAnsi="Arial Black" w:cs="Times New Roman"/>
          <w:b/>
          <w:smallCaps/>
          <w:sz w:val="40"/>
          <w:szCs w:val="20"/>
        </w:rPr>
        <w:t>Hartlepool Borough Council</w:t>
      </w:r>
    </w:p>
    <w:p w14:paraId="2C4FA102" w14:textId="77777777" w:rsidR="002B39DC" w:rsidRPr="002B39DC" w:rsidRDefault="002B39DC" w:rsidP="002B39DC">
      <w:pPr>
        <w:keepNext/>
        <w:pBdr>
          <w:top w:val="single" w:sz="12" w:space="5" w:color="auto" w:shadow="1"/>
          <w:left w:val="single" w:sz="12" w:space="4" w:color="auto" w:shadow="1"/>
          <w:bottom w:val="single" w:sz="12" w:space="5" w:color="auto" w:shadow="1"/>
          <w:right w:val="single" w:sz="12" w:space="0" w:color="auto" w:shadow="1"/>
        </w:pBdr>
        <w:tabs>
          <w:tab w:val="left" w:pos="851"/>
          <w:tab w:val="left" w:pos="1418"/>
          <w:tab w:val="left" w:pos="1985"/>
          <w:tab w:val="left" w:pos="2552"/>
          <w:tab w:val="left" w:pos="3119"/>
        </w:tabs>
        <w:ind w:left="-284" w:right="594"/>
        <w:outlineLvl w:val="0"/>
        <w:rPr>
          <w:rFonts w:ascii="Friz Quadrata" w:eastAsia="Times New Roman" w:hAnsi="Friz Quadrata" w:cs="Times New Roman"/>
          <w:b/>
          <w:i/>
          <w:smallCaps/>
          <w:sz w:val="32"/>
          <w:szCs w:val="20"/>
        </w:rPr>
      </w:pPr>
      <w:r w:rsidRPr="002B39DC">
        <w:rPr>
          <w:rFonts w:ascii="Friz Quadrata" w:eastAsia="Times New Roman" w:hAnsi="Friz Quadrata" w:cs="Times New Roman"/>
          <w:b/>
          <w:i/>
          <w:smallCaps/>
          <w:sz w:val="32"/>
          <w:szCs w:val="20"/>
        </w:rPr>
        <w:t>REQUISITION to call an Extraordinary Council</w:t>
      </w:r>
    </w:p>
    <w:p w14:paraId="48ABF0CB" w14:textId="77777777" w:rsidR="002B39DC" w:rsidRPr="00A725F4" w:rsidRDefault="002B39DC" w:rsidP="002B39DC">
      <w:pPr>
        <w:ind w:right="169"/>
        <w:rPr>
          <w:rFonts w:eastAsia="Times New Roman" w:cs="Times New Roman"/>
          <w:b/>
          <w:szCs w:val="20"/>
        </w:rPr>
      </w:pPr>
    </w:p>
    <w:p w14:paraId="2DDC1BA9" w14:textId="77777777" w:rsidR="00A725F4" w:rsidRPr="00A725F4" w:rsidRDefault="00A725F4" w:rsidP="00A725F4">
      <w:pPr>
        <w:rPr>
          <w:rFonts w:ascii="Times New Roman" w:eastAsia="Times New Roman" w:hAnsi="Times New Roman" w:cs="Times New Roman"/>
          <w:sz w:val="20"/>
          <w:szCs w:val="20"/>
        </w:rPr>
      </w:pPr>
    </w:p>
    <w:tbl>
      <w:tblPr>
        <w:tblW w:w="97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4680"/>
        <w:gridCol w:w="2040"/>
      </w:tblGrid>
      <w:tr w:rsidR="00A725F4" w:rsidRPr="00A725F4" w14:paraId="463D7FAE" w14:textId="77777777" w:rsidTr="00A725F4">
        <w:tc>
          <w:tcPr>
            <w:tcW w:w="9708" w:type="dxa"/>
            <w:gridSpan w:val="3"/>
            <w:tcBorders>
              <w:bottom w:val="nil"/>
            </w:tcBorders>
          </w:tcPr>
          <w:p w14:paraId="701DE740" w14:textId="6D65D668" w:rsidR="00A725F4" w:rsidRPr="00A725F4" w:rsidRDefault="00A725F4" w:rsidP="00A725F4">
            <w:pPr>
              <w:tabs>
                <w:tab w:val="left" w:pos="720"/>
              </w:tabs>
              <w:spacing w:before="120" w:after="120"/>
              <w:ind w:right="132"/>
              <w:rPr>
                <w:rFonts w:eastAsia="Times New Roman" w:cs="Times New Roman"/>
                <w:sz w:val="22"/>
                <w:szCs w:val="20"/>
              </w:rPr>
            </w:pPr>
            <w:r w:rsidRPr="00A725F4">
              <w:rPr>
                <w:rFonts w:eastAsia="Times New Roman" w:cs="Times New Roman"/>
                <w:b/>
                <w:sz w:val="28"/>
                <w:szCs w:val="20"/>
              </w:rPr>
              <w:t>1.</w:t>
            </w:r>
            <w:r w:rsidRPr="00A725F4">
              <w:rPr>
                <w:rFonts w:eastAsia="Times New Roman" w:cs="Times New Roman"/>
                <w:b/>
                <w:sz w:val="28"/>
                <w:szCs w:val="20"/>
              </w:rPr>
              <w:tab/>
              <w:t>The Elected Members named below present to the Chair this request   to call a Council meeting in addition to the Ordinary Council Meetings in accordance with Council Procedure Rule 3.1.</w:t>
            </w:r>
          </w:p>
        </w:tc>
      </w:tr>
      <w:tr w:rsidR="00A725F4" w:rsidRPr="00A725F4" w14:paraId="1B6CA426" w14:textId="77777777" w:rsidTr="00A725F4">
        <w:tc>
          <w:tcPr>
            <w:tcW w:w="9708" w:type="dxa"/>
            <w:gridSpan w:val="3"/>
          </w:tcPr>
          <w:p w14:paraId="405812BF" w14:textId="77777777" w:rsidR="00A725F4" w:rsidRPr="00A725F4" w:rsidRDefault="00A725F4" w:rsidP="00A725F4">
            <w:pPr>
              <w:spacing w:before="120" w:after="120"/>
              <w:ind w:right="132"/>
              <w:rPr>
                <w:rFonts w:eastAsia="Times New Roman" w:cs="Times New Roman"/>
                <w:sz w:val="22"/>
                <w:szCs w:val="22"/>
              </w:rPr>
            </w:pPr>
            <w:r w:rsidRPr="00A725F4">
              <w:rPr>
                <w:rFonts w:eastAsia="Times New Roman" w:cs="Times New Roman"/>
                <w:sz w:val="22"/>
                <w:szCs w:val="22"/>
              </w:rPr>
              <w:t xml:space="preserve">NOTE: This requisition calling for an extraordinary meeting must be signed by any five Elected Members of the Council and be presented to the Chair of the Council. </w:t>
            </w:r>
            <w:proofErr w:type="gramStart"/>
            <w:r w:rsidRPr="00A725F4">
              <w:rPr>
                <w:rFonts w:eastAsia="Times New Roman" w:cs="Times New Roman"/>
                <w:sz w:val="22"/>
                <w:szCs w:val="22"/>
              </w:rPr>
              <w:t>In the event that</w:t>
            </w:r>
            <w:proofErr w:type="gramEnd"/>
            <w:r w:rsidRPr="00A725F4">
              <w:rPr>
                <w:rFonts w:eastAsia="Times New Roman" w:cs="Times New Roman"/>
                <w:sz w:val="22"/>
                <w:szCs w:val="22"/>
              </w:rPr>
              <w:t xml:space="preserve"> the Chair refuses to call a meeting or has failed to call a meeting within seven days from the date of the presentation of this requisition</w:t>
            </w:r>
            <w:proofErr w:type="gramStart"/>
            <w:r w:rsidRPr="00A725F4">
              <w:rPr>
                <w:rFonts w:eastAsia="Times New Roman" w:cs="Times New Roman"/>
                <w:sz w:val="22"/>
                <w:szCs w:val="22"/>
              </w:rPr>
              <w:t>, as the case may be, those</w:t>
            </w:r>
            <w:proofErr w:type="gramEnd"/>
            <w:r w:rsidRPr="00A725F4">
              <w:rPr>
                <w:rFonts w:eastAsia="Times New Roman" w:cs="Times New Roman"/>
                <w:sz w:val="22"/>
                <w:szCs w:val="22"/>
              </w:rPr>
              <w:t xml:space="preserve"> Elected Members may forthwith call an extraordinary meeting of the Council. </w:t>
            </w:r>
          </w:p>
          <w:p w14:paraId="0DD40FBE" w14:textId="4CD9E269" w:rsidR="00A725F4" w:rsidRPr="00A725F4" w:rsidRDefault="00A725F4" w:rsidP="001D306B">
            <w:pPr>
              <w:rPr>
                <w:rFonts w:eastAsia="Times New Roman" w:cs="Times New Roman"/>
                <w:sz w:val="22"/>
                <w:szCs w:val="22"/>
              </w:rPr>
            </w:pPr>
            <w:r w:rsidRPr="00A725F4">
              <w:rPr>
                <w:rFonts w:eastAsia="Times New Roman"/>
                <w:iCs/>
                <w:color w:val="000000"/>
                <w:sz w:val="22"/>
                <w:szCs w:val="22"/>
              </w:rPr>
              <w:t xml:space="preserve">The </w:t>
            </w:r>
            <w:r w:rsidR="00185E38">
              <w:rPr>
                <w:rFonts w:eastAsia="Times New Roman"/>
                <w:iCs/>
                <w:color w:val="000000"/>
                <w:sz w:val="22"/>
                <w:szCs w:val="22"/>
              </w:rPr>
              <w:t>Chief Executive</w:t>
            </w:r>
            <w:r w:rsidRPr="00A725F4">
              <w:rPr>
                <w:rFonts w:eastAsia="Times New Roman"/>
                <w:iCs/>
                <w:color w:val="000000"/>
                <w:sz w:val="22"/>
                <w:szCs w:val="22"/>
              </w:rPr>
              <w:t xml:space="preserve"> shall have responsibility to provide at least five clear </w:t>
            </w:r>
            <w:proofErr w:type="spellStart"/>
            <w:r w:rsidRPr="00A725F4">
              <w:rPr>
                <w:rFonts w:eastAsia="Times New Roman"/>
                <w:iCs/>
                <w:color w:val="000000"/>
                <w:sz w:val="22"/>
                <w:szCs w:val="22"/>
              </w:rPr>
              <w:t>days notice</w:t>
            </w:r>
            <w:proofErr w:type="spellEnd"/>
            <w:r w:rsidRPr="00A725F4">
              <w:rPr>
                <w:rFonts w:eastAsia="Times New Roman"/>
                <w:iCs/>
                <w:color w:val="000000"/>
                <w:sz w:val="22"/>
                <w:szCs w:val="22"/>
              </w:rPr>
              <w:t xml:space="preserve"> of the time and place of the intended meeting, which shall be published at the Council’s offices; and where the meeting is called by elected members of the Council the notice shall be signed by those elected members and shall specify the business proposed to be transacted thereat and the summons to attend shall be signed by the </w:t>
            </w:r>
            <w:r w:rsidR="00185E38">
              <w:rPr>
                <w:rFonts w:eastAsia="Times New Roman"/>
                <w:iCs/>
                <w:color w:val="000000"/>
                <w:sz w:val="22"/>
                <w:szCs w:val="22"/>
              </w:rPr>
              <w:t>Chief Executive</w:t>
            </w:r>
            <w:r w:rsidRPr="00A725F4">
              <w:rPr>
                <w:rFonts w:eastAsia="Times New Roman"/>
                <w:iCs/>
                <w:color w:val="000000"/>
                <w:sz w:val="22"/>
                <w:szCs w:val="22"/>
              </w:rPr>
              <w:t xml:space="preserve"> as the Proper Officer of the Council.</w:t>
            </w:r>
          </w:p>
        </w:tc>
      </w:tr>
      <w:tr w:rsidR="00A725F4" w:rsidRPr="00A725F4" w14:paraId="03232F14" w14:textId="77777777" w:rsidTr="00A725F4">
        <w:trPr>
          <w:trHeight w:val="130"/>
        </w:trPr>
        <w:tc>
          <w:tcPr>
            <w:tcW w:w="2988" w:type="dxa"/>
          </w:tcPr>
          <w:p w14:paraId="31E1FB28" w14:textId="77777777" w:rsidR="00A725F4" w:rsidRPr="00A725F4" w:rsidRDefault="00A725F4" w:rsidP="00A725F4">
            <w:pPr>
              <w:spacing w:before="120" w:after="120"/>
              <w:ind w:right="132"/>
              <w:jc w:val="center"/>
              <w:rPr>
                <w:rFonts w:eastAsia="Times New Roman" w:cs="Times New Roman"/>
                <w:sz w:val="20"/>
                <w:szCs w:val="20"/>
              </w:rPr>
            </w:pPr>
            <w:r w:rsidRPr="00A725F4">
              <w:rPr>
                <w:rFonts w:eastAsia="Times New Roman" w:cs="Times New Roman"/>
                <w:sz w:val="20"/>
                <w:szCs w:val="20"/>
              </w:rPr>
              <w:t>Councillor</w:t>
            </w:r>
          </w:p>
        </w:tc>
        <w:tc>
          <w:tcPr>
            <w:tcW w:w="4680" w:type="dxa"/>
          </w:tcPr>
          <w:p w14:paraId="456CED98" w14:textId="77777777" w:rsidR="00A725F4" w:rsidRPr="00A725F4" w:rsidRDefault="00A725F4" w:rsidP="00A725F4">
            <w:pPr>
              <w:spacing w:before="120" w:after="120"/>
              <w:ind w:right="132"/>
              <w:jc w:val="center"/>
              <w:rPr>
                <w:rFonts w:eastAsia="Times New Roman" w:cs="Times New Roman"/>
                <w:sz w:val="20"/>
                <w:szCs w:val="20"/>
              </w:rPr>
            </w:pPr>
            <w:r w:rsidRPr="00A725F4">
              <w:rPr>
                <w:rFonts w:eastAsia="Times New Roman" w:cs="Times New Roman"/>
                <w:sz w:val="20"/>
                <w:szCs w:val="20"/>
              </w:rPr>
              <w:t>Position and Party Group</w:t>
            </w:r>
          </w:p>
        </w:tc>
        <w:tc>
          <w:tcPr>
            <w:tcW w:w="2040" w:type="dxa"/>
          </w:tcPr>
          <w:p w14:paraId="7EE3C5AB" w14:textId="77777777" w:rsidR="00A725F4" w:rsidRPr="00A725F4" w:rsidRDefault="00A725F4" w:rsidP="00A725F4">
            <w:pPr>
              <w:spacing w:before="120" w:after="120"/>
              <w:ind w:right="132"/>
              <w:jc w:val="center"/>
              <w:rPr>
                <w:rFonts w:eastAsia="Times New Roman" w:cs="Times New Roman"/>
                <w:sz w:val="20"/>
                <w:szCs w:val="20"/>
              </w:rPr>
            </w:pPr>
            <w:r w:rsidRPr="00A725F4">
              <w:rPr>
                <w:rFonts w:eastAsia="Times New Roman" w:cs="Times New Roman"/>
                <w:sz w:val="20"/>
                <w:szCs w:val="20"/>
              </w:rPr>
              <w:t>Signature</w:t>
            </w:r>
          </w:p>
        </w:tc>
      </w:tr>
      <w:tr w:rsidR="00A725F4" w:rsidRPr="00A725F4" w14:paraId="34B063C3" w14:textId="77777777" w:rsidTr="00A725F4">
        <w:trPr>
          <w:trHeight w:val="130"/>
        </w:trPr>
        <w:tc>
          <w:tcPr>
            <w:tcW w:w="2988" w:type="dxa"/>
          </w:tcPr>
          <w:p w14:paraId="77D1D2C7"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1.</w:t>
            </w:r>
          </w:p>
        </w:tc>
        <w:tc>
          <w:tcPr>
            <w:tcW w:w="4680" w:type="dxa"/>
          </w:tcPr>
          <w:p w14:paraId="47900532" w14:textId="77777777" w:rsidR="00A725F4" w:rsidRPr="00A725F4" w:rsidRDefault="00A725F4" w:rsidP="00A725F4">
            <w:pPr>
              <w:spacing w:before="120" w:after="120"/>
              <w:ind w:right="132"/>
              <w:rPr>
                <w:rFonts w:eastAsia="Times New Roman" w:cs="Times New Roman"/>
                <w:sz w:val="20"/>
                <w:szCs w:val="20"/>
              </w:rPr>
            </w:pPr>
          </w:p>
        </w:tc>
        <w:tc>
          <w:tcPr>
            <w:tcW w:w="2040" w:type="dxa"/>
          </w:tcPr>
          <w:p w14:paraId="7B24251B" w14:textId="77777777" w:rsidR="00A725F4" w:rsidRPr="00A725F4" w:rsidRDefault="00A725F4" w:rsidP="00A725F4">
            <w:pPr>
              <w:spacing w:before="120" w:after="120"/>
              <w:ind w:right="132"/>
              <w:rPr>
                <w:rFonts w:eastAsia="Times New Roman" w:cs="Times New Roman"/>
                <w:sz w:val="20"/>
                <w:szCs w:val="20"/>
              </w:rPr>
            </w:pPr>
          </w:p>
        </w:tc>
      </w:tr>
      <w:tr w:rsidR="00A725F4" w:rsidRPr="00A725F4" w14:paraId="5D796FF1" w14:textId="77777777" w:rsidTr="00A725F4">
        <w:trPr>
          <w:trHeight w:val="130"/>
        </w:trPr>
        <w:tc>
          <w:tcPr>
            <w:tcW w:w="2988" w:type="dxa"/>
          </w:tcPr>
          <w:p w14:paraId="6DEFF97E"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2.</w:t>
            </w:r>
          </w:p>
        </w:tc>
        <w:tc>
          <w:tcPr>
            <w:tcW w:w="4680" w:type="dxa"/>
          </w:tcPr>
          <w:p w14:paraId="2A4345D2" w14:textId="77777777" w:rsidR="00A725F4" w:rsidRPr="00A725F4" w:rsidRDefault="00A725F4" w:rsidP="00A725F4">
            <w:pPr>
              <w:spacing w:before="120" w:after="120"/>
              <w:ind w:right="132"/>
              <w:rPr>
                <w:rFonts w:eastAsia="Times New Roman" w:cs="Times New Roman"/>
                <w:sz w:val="20"/>
                <w:szCs w:val="20"/>
              </w:rPr>
            </w:pPr>
          </w:p>
        </w:tc>
        <w:tc>
          <w:tcPr>
            <w:tcW w:w="2040" w:type="dxa"/>
          </w:tcPr>
          <w:p w14:paraId="71DA4441" w14:textId="77777777" w:rsidR="00A725F4" w:rsidRPr="00A725F4" w:rsidRDefault="00A725F4" w:rsidP="00A725F4">
            <w:pPr>
              <w:spacing w:before="120" w:after="120"/>
              <w:ind w:right="132"/>
              <w:rPr>
                <w:rFonts w:eastAsia="Times New Roman" w:cs="Times New Roman"/>
                <w:sz w:val="20"/>
                <w:szCs w:val="20"/>
              </w:rPr>
            </w:pPr>
          </w:p>
        </w:tc>
      </w:tr>
      <w:tr w:rsidR="00A725F4" w:rsidRPr="00A725F4" w14:paraId="68C8E981" w14:textId="77777777" w:rsidTr="00A725F4">
        <w:trPr>
          <w:trHeight w:val="130"/>
        </w:trPr>
        <w:tc>
          <w:tcPr>
            <w:tcW w:w="2988" w:type="dxa"/>
          </w:tcPr>
          <w:p w14:paraId="16C853FC"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3.</w:t>
            </w:r>
          </w:p>
        </w:tc>
        <w:tc>
          <w:tcPr>
            <w:tcW w:w="4680" w:type="dxa"/>
          </w:tcPr>
          <w:p w14:paraId="1E4A9F73" w14:textId="77777777" w:rsidR="00A725F4" w:rsidRPr="00A725F4" w:rsidRDefault="00A725F4" w:rsidP="00A725F4">
            <w:pPr>
              <w:spacing w:before="120" w:after="120"/>
              <w:ind w:right="132"/>
              <w:rPr>
                <w:rFonts w:eastAsia="Times New Roman" w:cs="Times New Roman"/>
                <w:sz w:val="20"/>
                <w:szCs w:val="20"/>
              </w:rPr>
            </w:pPr>
          </w:p>
        </w:tc>
        <w:tc>
          <w:tcPr>
            <w:tcW w:w="2040" w:type="dxa"/>
          </w:tcPr>
          <w:p w14:paraId="2FD3BB65" w14:textId="77777777" w:rsidR="00A725F4" w:rsidRPr="00A725F4" w:rsidRDefault="00A725F4" w:rsidP="00A725F4">
            <w:pPr>
              <w:spacing w:before="120" w:after="120"/>
              <w:ind w:right="132"/>
              <w:rPr>
                <w:rFonts w:eastAsia="Times New Roman" w:cs="Times New Roman"/>
                <w:sz w:val="20"/>
                <w:szCs w:val="20"/>
              </w:rPr>
            </w:pPr>
          </w:p>
        </w:tc>
      </w:tr>
      <w:tr w:rsidR="00A725F4" w:rsidRPr="00A725F4" w14:paraId="452F5982" w14:textId="77777777" w:rsidTr="00A725F4">
        <w:trPr>
          <w:trHeight w:val="130"/>
        </w:trPr>
        <w:tc>
          <w:tcPr>
            <w:tcW w:w="2988" w:type="dxa"/>
          </w:tcPr>
          <w:p w14:paraId="7EB2F591"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4.</w:t>
            </w:r>
          </w:p>
        </w:tc>
        <w:tc>
          <w:tcPr>
            <w:tcW w:w="4680" w:type="dxa"/>
          </w:tcPr>
          <w:p w14:paraId="3283B79C" w14:textId="77777777" w:rsidR="00A725F4" w:rsidRPr="00A725F4" w:rsidRDefault="00A725F4" w:rsidP="00A725F4">
            <w:pPr>
              <w:spacing w:before="120" w:after="120"/>
              <w:ind w:right="132"/>
              <w:rPr>
                <w:rFonts w:eastAsia="Times New Roman" w:cs="Times New Roman"/>
                <w:sz w:val="20"/>
                <w:szCs w:val="20"/>
              </w:rPr>
            </w:pPr>
          </w:p>
        </w:tc>
        <w:tc>
          <w:tcPr>
            <w:tcW w:w="2040" w:type="dxa"/>
          </w:tcPr>
          <w:p w14:paraId="02279FF0" w14:textId="77777777" w:rsidR="00A725F4" w:rsidRPr="00A725F4" w:rsidRDefault="00A725F4" w:rsidP="00A725F4">
            <w:pPr>
              <w:spacing w:before="120" w:after="120"/>
              <w:ind w:right="132"/>
              <w:rPr>
                <w:rFonts w:eastAsia="Times New Roman" w:cs="Times New Roman"/>
                <w:sz w:val="20"/>
                <w:szCs w:val="20"/>
              </w:rPr>
            </w:pPr>
          </w:p>
        </w:tc>
      </w:tr>
      <w:tr w:rsidR="00A725F4" w:rsidRPr="00A725F4" w14:paraId="72DAEACF" w14:textId="77777777" w:rsidTr="00A725F4">
        <w:trPr>
          <w:trHeight w:val="130"/>
        </w:trPr>
        <w:tc>
          <w:tcPr>
            <w:tcW w:w="2988" w:type="dxa"/>
          </w:tcPr>
          <w:p w14:paraId="4489A738"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5.</w:t>
            </w:r>
          </w:p>
        </w:tc>
        <w:tc>
          <w:tcPr>
            <w:tcW w:w="4680" w:type="dxa"/>
          </w:tcPr>
          <w:p w14:paraId="6FE0FBC3" w14:textId="77777777" w:rsidR="00A725F4" w:rsidRPr="00A725F4" w:rsidRDefault="00A725F4" w:rsidP="00A725F4">
            <w:pPr>
              <w:spacing w:before="120" w:after="120"/>
              <w:ind w:right="132"/>
              <w:rPr>
                <w:rFonts w:eastAsia="Times New Roman" w:cs="Times New Roman"/>
                <w:sz w:val="20"/>
                <w:szCs w:val="20"/>
              </w:rPr>
            </w:pPr>
          </w:p>
        </w:tc>
        <w:tc>
          <w:tcPr>
            <w:tcW w:w="2040" w:type="dxa"/>
          </w:tcPr>
          <w:p w14:paraId="252761AD" w14:textId="77777777" w:rsidR="00A725F4" w:rsidRPr="00A725F4" w:rsidRDefault="00A725F4" w:rsidP="00A725F4">
            <w:pPr>
              <w:spacing w:before="120" w:after="120"/>
              <w:ind w:right="132"/>
              <w:rPr>
                <w:rFonts w:eastAsia="Times New Roman" w:cs="Times New Roman"/>
                <w:sz w:val="20"/>
                <w:szCs w:val="20"/>
              </w:rPr>
            </w:pPr>
          </w:p>
        </w:tc>
      </w:tr>
      <w:tr w:rsidR="00A725F4" w:rsidRPr="00A725F4" w14:paraId="7EE78D5C" w14:textId="77777777" w:rsidTr="00A725F4">
        <w:tc>
          <w:tcPr>
            <w:tcW w:w="9708" w:type="dxa"/>
            <w:gridSpan w:val="3"/>
          </w:tcPr>
          <w:p w14:paraId="536EF38B" w14:textId="77777777" w:rsidR="00A725F4" w:rsidRPr="00A725F4" w:rsidRDefault="00A725F4" w:rsidP="00A725F4">
            <w:pPr>
              <w:spacing w:before="120" w:after="120"/>
              <w:ind w:right="132"/>
              <w:rPr>
                <w:rFonts w:eastAsia="Times New Roman" w:cs="Times New Roman"/>
                <w:sz w:val="22"/>
                <w:szCs w:val="20"/>
              </w:rPr>
            </w:pPr>
            <w:r w:rsidRPr="00A725F4">
              <w:rPr>
                <w:rFonts w:eastAsia="Times New Roman" w:cs="Times New Roman"/>
                <w:b/>
                <w:sz w:val="28"/>
                <w:szCs w:val="20"/>
              </w:rPr>
              <w:t>2.</w:t>
            </w:r>
            <w:r w:rsidRPr="00A725F4">
              <w:rPr>
                <w:rFonts w:eastAsia="Times New Roman" w:cs="Times New Roman"/>
                <w:b/>
                <w:sz w:val="28"/>
                <w:szCs w:val="20"/>
              </w:rPr>
              <w:tab/>
              <w:t>What is/are the reason(s) for requesting an Extraordinary Council?</w:t>
            </w:r>
          </w:p>
          <w:p w14:paraId="62820E82" w14:textId="77777777" w:rsidR="00A725F4" w:rsidRPr="00A725F4" w:rsidRDefault="00A725F4" w:rsidP="00A725F4">
            <w:pPr>
              <w:spacing w:after="120"/>
              <w:ind w:right="132"/>
              <w:rPr>
                <w:rFonts w:eastAsia="Times New Roman" w:cs="Times New Roman"/>
                <w:b/>
                <w:sz w:val="22"/>
                <w:szCs w:val="20"/>
              </w:rPr>
            </w:pPr>
          </w:p>
          <w:p w14:paraId="32738A76" w14:textId="77777777" w:rsidR="00A725F4" w:rsidRPr="00A725F4" w:rsidRDefault="00A725F4" w:rsidP="00A725F4">
            <w:pPr>
              <w:spacing w:after="120"/>
              <w:ind w:right="132"/>
              <w:rPr>
                <w:rFonts w:eastAsia="Times New Roman" w:cs="Times New Roman"/>
                <w:b/>
                <w:sz w:val="22"/>
                <w:szCs w:val="20"/>
              </w:rPr>
            </w:pPr>
          </w:p>
          <w:p w14:paraId="1593A6AA" w14:textId="77777777" w:rsidR="00A725F4" w:rsidRPr="00A725F4" w:rsidRDefault="00A725F4" w:rsidP="00A725F4">
            <w:pPr>
              <w:spacing w:after="120"/>
              <w:ind w:right="132"/>
              <w:rPr>
                <w:rFonts w:eastAsia="Times New Roman" w:cs="Times New Roman"/>
                <w:b/>
                <w:sz w:val="22"/>
                <w:szCs w:val="20"/>
              </w:rPr>
            </w:pPr>
          </w:p>
          <w:p w14:paraId="5C6D7A68" w14:textId="77777777" w:rsidR="00A725F4" w:rsidRPr="00A725F4" w:rsidRDefault="00A725F4" w:rsidP="00A725F4">
            <w:pPr>
              <w:spacing w:after="120"/>
              <w:ind w:right="132"/>
              <w:rPr>
                <w:rFonts w:eastAsia="Times New Roman" w:cs="Times New Roman"/>
                <w:b/>
                <w:sz w:val="22"/>
                <w:szCs w:val="20"/>
              </w:rPr>
            </w:pPr>
          </w:p>
          <w:p w14:paraId="6EFDDFE4" w14:textId="77777777" w:rsidR="00A725F4" w:rsidRPr="00A725F4" w:rsidRDefault="00A725F4" w:rsidP="00A725F4">
            <w:pPr>
              <w:spacing w:after="120"/>
              <w:ind w:right="132"/>
              <w:rPr>
                <w:rFonts w:eastAsia="Times New Roman" w:cs="Times New Roman"/>
                <w:b/>
                <w:sz w:val="22"/>
                <w:szCs w:val="20"/>
              </w:rPr>
            </w:pPr>
          </w:p>
          <w:p w14:paraId="1C830E30" w14:textId="77777777" w:rsidR="00A725F4" w:rsidRPr="00A725F4" w:rsidRDefault="00A725F4" w:rsidP="00A725F4">
            <w:pPr>
              <w:spacing w:after="120"/>
              <w:ind w:right="132"/>
              <w:rPr>
                <w:rFonts w:eastAsia="Times New Roman" w:cs="Times New Roman"/>
                <w:b/>
                <w:sz w:val="22"/>
                <w:szCs w:val="20"/>
              </w:rPr>
            </w:pPr>
          </w:p>
          <w:p w14:paraId="6AC411B0" w14:textId="77777777" w:rsidR="00A725F4" w:rsidRPr="00A725F4" w:rsidRDefault="00A725F4" w:rsidP="00A725F4">
            <w:pPr>
              <w:spacing w:after="120"/>
              <w:ind w:right="132"/>
              <w:rPr>
                <w:rFonts w:eastAsia="Times New Roman" w:cs="Times New Roman"/>
                <w:b/>
                <w:sz w:val="22"/>
                <w:szCs w:val="20"/>
              </w:rPr>
            </w:pPr>
          </w:p>
        </w:tc>
      </w:tr>
      <w:tr w:rsidR="00A725F4" w:rsidRPr="00A725F4" w14:paraId="39852FE3" w14:textId="77777777" w:rsidTr="00A725F4">
        <w:tc>
          <w:tcPr>
            <w:tcW w:w="9708" w:type="dxa"/>
            <w:gridSpan w:val="3"/>
          </w:tcPr>
          <w:p w14:paraId="14270F5D"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Lead Councillor:</w:t>
            </w:r>
          </w:p>
        </w:tc>
      </w:tr>
      <w:tr w:rsidR="00A725F4" w:rsidRPr="00A725F4" w14:paraId="7DD0F515" w14:textId="77777777" w:rsidTr="00A725F4">
        <w:tc>
          <w:tcPr>
            <w:tcW w:w="9708" w:type="dxa"/>
            <w:gridSpan w:val="3"/>
            <w:tcBorders>
              <w:bottom w:val="nil"/>
            </w:tcBorders>
          </w:tcPr>
          <w:p w14:paraId="458AEDC8" w14:textId="77777777" w:rsidR="00A725F4" w:rsidRPr="00A725F4" w:rsidRDefault="00A725F4" w:rsidP="00A725F4">
            <w:pPr>
              <w:spacing w:before="120" w:after="120"/>
              <w:ind w:right="132"/>
              <w:rPr>
                <w:rFonts w:eastAsia="Times New Roman" w:cs="Times New Roman"/>
                <w:sz w:val="20"/>
                <w:szCs w:val="20"/>
              </w:rPr>
            </w:pPr>
            <w:r w:rsidRPr="00A725F4">
              <w:rPr>
                <w:rFonts w:eastAsia="Times New Roman" w:cs="Times New Roman"/>
                <w:sz w:val="20"/>
                <w:szCs w:val="20"/>
              </w:rPr>
              <w:t>Signed:</w:t>
            </w:r>
            <w:r w:rsidRPr="00A725F4">
              <w:rPr>
                <w:rFonts w:eastAsia="Times New Roman" w:cs="Times New Roman"/>
                <w:sz w:val="20"/>
                <w:szCs w:val="20"/>
              </w:rPr>
              <w:tab/>
            </w:r>
            <w:r w:rsidRPr="00A725F4">
              <w:rPr>
                <w:rFonts w:eastAsia="Times New Roman" w:cs="Times New Roman"/>
                <w:sz w:val="20"/>
                <w:szCs w:val="20"/>
              </w:rPr>
              <w:tab/>
            </w:r>
            <w:r w:rsidRPr="00A725F4">
              <w:rPr>
                <w:rFonts w:eastAsia="Times New Roman" w:cs="Times New Roman"/>
                <w:sz w:val="20"/>
                <w:szCs w:val="20"/>
              </w:rPr>
              <w:tab/>
            </w:r>
            <w:r w:rsidRPr="00A725F4">
              <w:rPr>
                <w:rFonts w:eastAsia="Times New Roman" w:cs="Times New Roman"/>
                <w:sz w:val="20"/>
                <w:szCs w:val="20"/>
              </w:rPr>
              <w:tab/>
            </w:r>
            <w:r w:rsidRPr="00A725F4">
              <w:rPr>
                <w:rFonts w:eastAsia="Times New Roman" w:cs="Times New Roman"/>
                <w:sz w:val="20"/>
                <w:szCs w:val="20"/>
              </w:rPr>
              <w:tab/>
            </w:r>
            <w:r w:rsidRPr="00A725F4">
              <w:rPr>
                <w:rFonts w:eastAsia="Times New Roman" w:cs="Times New Roman"/>
                <w:sz w:val="20"/>
                <w:szCs w:val="20"/>
              </w:rPr>
              <w:tab/>
            </w:r>
            <w:r w:rsidRPr="00A725F4">
              <w:rPr>
                <w:rFonts w:eastAsia="Times New Roman" w:cs="Times New Roman"/>
                <w:sz w:val="20"/>
                <w:szCs w:val="20"/>
              </w:rPr>
              <w:tab/>
            </w:r>
            <w:r w:rsidRPr="00A725F4">
              <w:rPr>
                <w:rFonts w:eastAsia="Times New Roman" w:cs="Times New Roman"/>
                <w:sz w:val="20"/>
                <w:szCs w:val="20"/>
              </w:rPr>
              <w:tab/>
              <w:t>Date:</w:t>
            </w:r>
          </w:p>
        </w:tc>
      </w:tr>
      <w:tr w:rsidR="00A725F4" w:rsidRPr="00A725F4" w14:paraId="2EB028BF" w14:textId="77777777" w:rsidTr="00A725F4">
        <w:tc>
          <w:tcPr>
            <w:tcW w:w="9708" w:type="dxa"/>
            <w:gridSpan w:val="3"/>
            <w:shd w:val="clear" w:color="auto" w:fill="000000"/>
          </w:tcPr>
          <w:p w14:paraId="54572841" w14:textId="77777777" w:rsidR="00A725F4" w:rsidRPr="00A725F4" w:rsidRDefault="00A725F4" w:rsidP="00A725F4">
            <w:pPr>
              <w:spacing w:before="120" w:after="120"/>
              <w:ind w:right="132"/>
              <w:rPr>
                <w:rFonts w:eastAsia="Times New Roman" w:cs="Times New Roman"/>
                <w:b/>
                <w:color w:val="FFFFFF"/>
                <w:sz w:val="20"/>
                <w:szCs w:val="20"/>
              </w:rPr>
            </w:pPr>
            <w:r w:rsidRPr="00A725F4">
              <w:rPr>
                <w:rFonts w:eastAsia="Times New Roman" w:cs="Times New Roman"/>
                <w:b/>
                <w:color w:val="FFFFFF"/>
                <w:sz w:val="20"/>
                <w:szCs w:val="20"/>
              </w:rPr>
              <w:t>For office use only</w:t>
            </w:r>
          </w:p>
        </w:tc>
      </w:tr>
    </w:tbl>
    <w:p w14:paraId="3717E6C7" w14:textId="50138694" w:rsidR="00470848" w:rsidRDefault="00470848" w:rsidP="00A725F4">
      <w:pPr>
        <w:rPr>
          <w:rFonts w:ascii="Times New Roman" w:eastAsia="Times New Roman" w:hAnsi="Times New Roman" w:cs="Times New Roman"/>
          <w:sz w:val="20"/>
          <w:szCs w:val="20"/>
        </w:rPr>
      </w:pPr>
    </w:p>
    <w:p w14:paraId="181ECC9C" w14:textId="254BBEB1" w:rsidR="001F27F4" w:rsidRDefault="0047084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35B74AE8" w14:textId="77777777" w:rsidR="00470848" w:rsidRDefault="00470848">
      <w:pPr>
        <w:rPr>
          <w:rFonts w:ascii="Times New Roman" w:eastAsia="Times New Roman" w:hAnsi="Times New Roman" w:cs="Times New Roman"/>
          <w:sz w:val="20"/>
          <w:szCs w:val="20"/>
        </w:rPr>
      </w:pPr>
    </w:p>
    <w:p w14:paraId="772207AE" w14:textId="2039AAB1" w:rsidR="00302821" w:rsidRPr="00302821" w:rsidRDefault="00470848" w:rsidP="00470848">
      <w:pPr>
        <w:widowControl w:val="0"/>
        <w:autoSpaceDE w:val="0"/>
        <w:autoSpaceDN w:val="0"/>
        <w:spacing w:line="272" w:lineRule="exact"/>
        <w:ind w:left="118" w:right="452"/>
        <w:jc w:val="right"/>
        <w:outlineLvl w:val="0"/>
        <w:rPr>
          <w:rFonts w:eastAsia="Arial"/>
          <w:b/>
          <w:bCs/>
          <w:lang w:eastAsia="en-GB" w:bidi="en-GB"/>
        </w:rPr>
      </w:pPr>
      <w:bookmarkStart w:id="145" w:name="COapp2"/>
      <w:bookmarkEnd w:id="145"/>
      <w:r>
        <w:rPr>
          <w:rFonts w:eastAsia="Arial"/>
          <w:b/>
          <w:bCs/>
          <w:lang w:eastAsia="en-GB" w:bidi="en-GB"/>
        </w:rPr>
        <w:t>APPENDIX</w:t>
      </w:r>
      <w:r w:rsidR="00302821" w:rsidRPr="00302821">
        <w:rPr>
          <w:rFonts w:eastAsia="Arial"/>
          <w:b/>
          <w:bCs/>
          <w:lang w:eastAsia="en-GB" w:bidi="en-GB"/>
        </w:rPr>
        <w:t xml:space="preserve"> 2</w:t>
      </w:r>
    </w:p>
    <w:p w14:paraId="6F8D9A24" w14:textId="77777777" w:rsidR="00302821" w:rsidRPr="00302821" w:rsidRDefault="00302821" w:rsidP="00302821">
      <w:pPr>
        <w:widowControl w:val="0"/>
        <w:autoSpaceDE w:val="0"/>
        <w:autoSpaceDN w:val="0"/>
        <w:spacing w:line="272" w:lineRule="exact"/>
        <w:ind w:left="118"/>
        <w:outlineLvl w:val="0"/>
        <w:rPr>
          <w:rFonts w:eastAsia="Arial"/>
          <w:bCs/>
          <w:lang w:eastAsia="en-GB" w:bidi="en-GB"/>
        </w:rPr>
      </w:pPr>
    </w:p>
    <w:p w14:paraId="265F41B4" w14:textId="77777777" w:rsidR="00302821" w:rsidRPr="00302821" w:rsidRDefault="00302821" w:rsidP="00302821">
      <w:pPr>
        <w:widowControl w:val="0"/>
        <w:autoSpaceDE w:val="0"/>
        <w:autoSpaceDN w:val="0"/>
        <w:ind w:left="118"/>
        <w:rPr>
          <w:rFonts w:eastAsia="Arial"/>
          <w:b/>
          <w:szCs w:val="22"/>
          <w:lang w:eastAsia="en-GB" w:bidi="en-GB"/>
        </w:rPr>
      </w:pPr>
      <w:r w:rsidRPr="00302821">
        <w:rPr>
          <w:rFonts w:eastAsia="Arial"/>
          <w:b/>
          <w:szCs w:val="22"/>
          <w:lang w:eastAsia="en-GB" w:bidi="en-GB"/>
        </w:rPr>
        <w:t>PROTOCOL ON EXTRAORDINARY MEETINGS</w:t>
      </w:r>
    </w:p>
    <w:p w14:paraId="2F685C26" w14:textId="77777777" w:rsidR="00302821" w:rsidRPr="00302821" w:rsidRDefault="00302821" w:rsidP="00302821">
      <w:pPr>
        <w:widowControl w:val="0"/>
        <w:autoSpaceDE w:val="0"/>
        <w:autoSpaceDN w:val="0"/>
        <w:rPr>
          <w:rFonts w:eastAsia="Arial"/>
          <w:b/>
          <w:lang w:eastAsia="en-GB" w:bidi="en-GB"/>
        </w:rPr>
      </w:pPr>
    </w:p>
    <w:p w14:paraId="51A3FBC4" w14:textId="01D09D99" w:rsidR="00302821" w:rsidRPr="00302821" w:rsidRDefault="00CD7571" w:rsidP="00CD7571">
      <w:pPr>
        <w:widowControl w:val="0"/>
        <w:tabs>
          <w:tab w:val="left" w:pos="545"/>
          <w:tab w:val="left" w:pos="546"/>
        </w:tabs>
        <w:autoSpaceDE w:val="0"/>
        <w:autoSpaceDN w:val="0"/>
        <w:ind w:right="121"/>
        <w:jc w:val="both"/>
        <w:rPr>
          <w:rFonts w:eastAsia="Arial"/>
          <w:b/>
          <w:szCs w:val="22"/>
          <w:lang w:eastAsia="en-GB" w:bidi="en-GB"/>
        </w:rPr>
      </w:pPr>
      <w:r>
        <w:rPr>
          <w:rFonts w:eastAsia="Times New Roman" w:cs="Times New Roman"/>
          <w:b/>
          <w:szCs w:val="20"/>
        </w:rPr>
        <w:t>1.</w:t>
      </w:r>
      <w:r>
        <w:rPr>
          <w:rFonts w:eastAsia="Times New Roman" w:cs="Times New Roman"/>
          <w:b/>
          <w:szCs w:val="20"/>
        </w:rPr>
        <w:tab/>
      </w:r>
      <w:r w:rsidR="00302821" w:rsidRPr="00302821">
        <w:rPr>
          <w:rFonts w:eastAsia="Times New Roman" w:cs="Times New Roman"/>
          <w:b/>
          <w:szCs w:val="20"/>
        </w:rPr>
        <w:t>Calling extraordinary meetings</w:t>
      </w:r>
    </w:p>
    <w:p w14:paraId="1AFE5F81" w14:textId="77777777" w:rsidR="00302821" w:rsidRPr="00302821" w:rsidRDefault="00302821" w:rsidP="00302821">
      <w:pPr>
        <w:tabs>
          <w:tab w:val="left" w:pos="709"/>
        </w:tabs>
        <w:ind w:left="709" w:hanging="709"/>
        <w:rPr>
          <w:rFonts w:eastAsia="Times New Roman" w:cs="Times New Roman"/>
          <w:szCs w:val="20"/>
        </w:rPr>
      </w:pPr>
    </w:p>
    <w:p w14:paraId="2BA28E6A" w14:textId="02D03189" w:rsidR="00302821" w:rsidRPr="00302821" w:rsidRDefault="00302821" w:rsidP="00302821">
      <w:pPr>
        <w:tabs>
          <w:tab w:val="left" w:pos="709"/>
        </w:tabs>
        <w:ind w:left="709" w:hanging="709"/>
        <w:rPr>
          <w:rFonts w:eastAsia="Times New Roman" w:cs="Times New Roman"/>
          <w:szCs w:val="20"/>
        </w:rPr>
      </w:pPr>
      <w:r w:rsidRPr="00302821">
        <w:rPr>
          <w:rFonts w:eastAsia="Times New Roman" w:cs="Times New Roman"/>
          <w:szCs w:val="20"/>
        </w:rPr>
        <w:tab/>
        <w:t xml:space="preserve">The persons listed below may request the </w:t>
      </w:r>
      <w:r w:rsidR="00185E38">
        <w:rPr>
          <w:rFonts w:eastAsia="Times New Roman" w:cs="Times New Roman"/>
          <w:szCs w:val="20"/>
        </w:rPr>
        <w:t>Chief Executive</w:t>
      </w:r>
      <w:r w:rsidRPr="00302821">
        <w:rPr>
          <w:rFonts w:eastAsia="Times New Roman" w:cs="Times New Roman"/>
          <w:color w:val="FF0000"/>
          <w:szCs w:val="20"/>
        </w:rPr>
        <w:t xml:space="preserve"> </w:t>
      </w:r>
      <w:r w:rsidRPr="00302821">
        <w:rPr>
          <w:rFonts w:eastAsia="Times New Roman" w:cs="Times New Roman"/>
          <w:szCs w:val="20"/>
        </w:rPr>
        <w:t>to call Council meetings in addition to ordinary meetings:</w:t>
      </w:r>
    </w:p>
    <w:p w14:paraId="163E34FA" w14:textId="77777777" w:rsidR="00302821" w:rsidRPr="00302821" w:rsidRDefault="00302821" w:rsidP="00302821">
      <w:pPr>
        <w:tabs>
          <w:tab w:val="left" w:pos="709"/>
        </w:tabs>
        <w:ind w:left="709" w:hanging="709"/>
        <w:rPr>
          <w:rFonts w:eastAsia="Times New Roman" w:cs="Times New Roman"/>
          <w:szCs w:val="20"/>
        </w:rPr>
      </w:pPr>
    </w:p>
    <w:p w14:paraId="6B8324B3" w14:textId="77777777" w:rsidR="00302821" w:rsidRPr="00302821" w:rsidRDefault="00302821" w:rsidP="00302821">
      <w:pPr>
        <w:tabs>
          <w:tab w:val="left" w:pos="709"/>
          <w:tab w:val="left" w:pos="1276"/>
        </w:tabs>
        <w:ind w:left="1276" w:hanging="1276"/>
        <w:rPr>
          <w:rFonts w:eastAsia="Times New Roman" w:cs="Times New Roman"/>
          <w:szCs w:val="20"/>
        </w:rPr>
      </w:pPr>
      <w:r w:rsidRPr="00302821">
        <w:rPr>
          <w:rFonts w:eastAsia="Times New Roman" w:cs="Times New Roman"/>
          <w:szCs w:val="20"/>
        </w:rPr>
        <w:tab/>
      </w:r>
      <w:proofErr w:type="spellStart"/>
      <w:r w:rsidRPr="00302821">
        <w:rPr>
          <w:rFonts w:eastAsia="Times New Roman" w:cs="Times New Roman"/>
          <w:szCs w:val="20"/>
        </w:rPr>
        <w:t>i</w:t>
      </w:r>
      <w:proofErr w:type="spellEnd"/>
      <w:r w:rsidRPr="00302821">
        <w:rPr>
          <w:rFonts w:eastAsia="Times New Roman" w:cs="Times New Roman"/>
          <w:szCs w:val="20"/>
        </w:rPr>
        <w:t>)</w:t>
      </w:r>
      <w:r w:rsidRPr="00302821">
        <w:rPr>
          <w:rFonts w:eastAsia="Times New Roman" w:cs="Times New Roman"/>
          <w:szCs w:val="20"/>
        </w:rPr>
        <w:tab/>
        <w:t>the Council by resolution;</w:t>
      </w:r>
    </w:p>
    <w:p w14:paraId="2123C49D" w14:textId="77777777" w:rsidR="00302821" w:rsidRPr="00302821" w:rsidRDefault="00302821" w:rsidP="00302821">
      <w:pPr>
        <w:tabs>
          <w:tab w:val="left" w:pos="709"/>
          <w:tab w:val="left" w:pos="1276"/>
        </w:tabs>
        <w:ind w:left="1276" w:hanging="1276"/>
        <w:rPr>
          <w:rFonts w:eastAsia="Times New Roman" w:cs="Times New Roman"/>
          <w:szCs w:val="20"/>
        </w:rPr>
      </w:pPr>
    </w:p>
    <w:p w14:paraId="743A8FED" w14:textId="77777777" w:rsidR="00302821" w:rsidRPr="00302821" w:rsidRDefault="00302821" w:rsidP="00302821">
      <w:pPr>
        <w:tabs>
          <w:tab w:val="left" w:pos="709"/>
          <w:tab w:val="left" w:pos="1276"/>
        </w:tabs>
        <w:ind w:left="1276" w:hanging="1276"/>
        <w:rPr>
          <w:rFonts w:eastAsia="Times New Roman" w:cs="Times New Roman"/>
          <w:szCs w:val="20"/>
        </w:rPr>
      </w:pPr>
      <w:r w:rsidRPr="00302821">
        <w:rPr>
          <w:rFonts w:eastAsia="Times New Roman" w:cs="Times New Roman"/>
          <w:szCs w:val="20"/>
        </w:rPr>
        <w:tab/>
        <w:t>ii)</w:t>
      </w:r>
      <w:r w:rsidRPr="00302821">
        <w:rPr>
          <w:rFonts w:eastAsia="Times New Roman" w:cs="Times New Roman"/>
          <w:szCs w:val="20"/>
        </w:rPr>
        <w:tab/>
        <w:t>the Chair, or, in his/her absence, the Vice-Chair;</w:t>
      </w:r>
    </w:p>
    <w:p w14:paraId="05B06F96" w14:textId="77777777" w:rsidR="00302821" w:rsidRPr="00302821" w:rsidRDefault="00302821" w:rsidP="00302821">
      <w:pPr>
        <w:tabs>
          <w:tab w:val="left" w:pos="709"/>
          <w:tab w:val="left" w:pos="1276"/>
        </w:tabs>
        <w:ind w:left="1276" w:hanging="1276"/>
        <w:rPr>
          <w:rFonts w:eastAsia="Times New Roman" w:cs="Times New Roman"/>
          <w:szCs w:val="20"/>
        </w:rPr>
      </w:pPr>
    </w:p>
    <w:p w14:paraId="5CB583F7" w14:textId="77777777" w:rsidR="00302821" w:rsidRPr="00302821" w:rsidRDefault="00302821" w:rsidP="00302821">
      <w:pPr>
        <w:tabs>
          <w:tab w:val="left" w:pos="709"/>
          <w:tab w:val="left" w:pos="1276"/>
        </w:tabs>
        <w:ind w:left="1276" w:hanging="1276"/>
        <w:rPr>
          <w:rFonts w:eastAsia="Times New Roman" w:cs="Times New Roman"/>
          <w:szCs w:val="20"/>
        </w:rPr>
      </w:pPr>
      <w:r w:rsidRPr="00302821">
        <w:rPr>
          <w:rFonts w:eastAsia="Times New Roman" w:cs="Times New Roman"/>
          <w:szCs w:val="20"/>
        </w:rPr>
        <w:tab/>
        <w:t>iii)</w:t>
      </w:r>
      <w:r w:rsidRPr="00302821">
        <w:rPr>
          <w:rFonts w:eastAsia="Times New Roman" w:cs="Times New Roman"/>
          <w:szCs w:val="20"/>
        </w:rPr>
        <w:tab/>
        <w:t>the Council’s Monitoring Officer; and</w:t>
      </w:r>
    </w:p>
    <w:p w14:paraId="3A947698" w14:textId="77777777" w:rsidR="00302821" w:rsidRPr="00302821" w:rsidRDefault="00302821" w:rsidP="00302821">
      <w:pPr>
        <w:tabs>
          <w:tab w:val="left" w:pos="709"/>
          <w:tab w:val="left" w:pos="1276"/>
        </w:tabs>
        <w:ind w:left="1276" w:hanging="1276"/>
        <w:rPr>
          <w:rFonts w:eastAsia="Times New Roman" w:cs="Times New Roman"/>
          <w:szCs w:val="20"/>
        </w:rPr>
      </w:pPr>
    </w:p>
    <w:p w14:paraId="6C967337" w14:textId="77777777" w:rsidR="00302821" w:rsidRPr="00302821" w:rsidRDefault="00302821" w:rsidP="00302821">
      <w:pPr>
        <w:tabs>
          <w:tab w:val="left" w:pos="709"/>
          <w:tab w:val="left" w:pos="1276"/>
        </w:tabs>
        <w:ind w:left="1276" w:hanging="1276"/>
        <w:rPr>
          <w:rFonts w:eastAsia="Times New Roman" w:cs="Times New Roman"/>
          <w:szCs w:val="20"/>
        </w:rPr>
      </w:pPr>
      <w:r w:rsidRPr="00302821">
        <w:rPr>
          <w:rFonts w:eastAsia="Times New Roman" w:cs="Times New Roman"/>
          <w:szCs w:val="20"/>
        </w:rPr>
        <w:tab/>
        <w:t>iv)</w:t>
      </w:r>
      <w:r w:rsidRPr="00302821">
        <w:rPr>
          <w:rFonts w:eastAsia="Times New Roman" w:cs="Times New Roman"/>
          <w:szCs w:val="20"/>
        </w:rPr>
        <w:tab/>
        <w:t>any five Elected Members of the Council if they have signed a requisition (in the form as that reproduced in Appendix 1) presented to the Chair of the Council and she/he has refused to call a meeting or has failed to call a meeting within seven days of the presentation of the requisition.</w:t>
      </w:r>
    </w:p>
    <w:p w14:paraId="62CF088E" w14:textId="676F498D" w:rsidR="00302821" w:rsidRPr="00302821" w:rsidRDefault="00302821" w:rsidP="0070377E">
      <w:pPr>
        <w:tabs>
          <w:tab w:val="left" w:pos="709"/>
          <w:tab w:val="left" w:pos="1418"/>
        </w:tabs>
        <w:rPr>
          <w:rFonts w:eastAsia="Times New Roman" w:cs="Times New Roman"/>
          <w:szCs w:val="20"/>
        </w:rPr>
      </w:pPr>
    </w:p>
    <w:p w14:paraId="3B8807ED" w14:textId="5BF5FCEC" w:rsidR="00302821" w:rsidRPr="00302821" w:rsidRDefault="00302821" w:rsidP="00302821">
      <w:pPr>
        <w:tabs>
          <w:tab w:val="left" w:pos="709"/>
          <w:tab w:val="left" w:pos="1418"/>
        </w:tabs>
        <w:ind w:left="709" w:hanging="709"/>
        <w:rPr>
          <w:rFonts w:eastAsia="Times New Roman" w:cs="Times New Roman"/>
          <w:szCs w:val="20"/>
        </w:rPr>
      </w:pPr>
      <w:r w:rsidRPr="00302821">
        <w:rPr>
          <w:rFonts w:eastAsia="Times New Roman" w:cs="Times New Roman"/>
          <w:szCs w:val="20"/>
        </w:rPr>
        <w:tab/>
        <w:t xml:space="preserve">At other times the </w:t>
      </w:r>
      <w:r w:rsidR="00185E38">
        <w:rPr>
          <w:rFonts w:eastAsia="Times New Roman" w:cs="Times New Roman"/>
          <w:szCs w:val="20"/>
        </w:rPr>
        <w:t>Chief Executive</w:t>
      </w:r>
      <w:r w:rsidRPr="00302821">
        <w:rPr>
          <w:rFonts w:eastAsia="Times New Roman" w:cs="Times New Roman"/>
          <w:szCs w:val="20"/>
        </w:rPr>
        <w:t xml:space="preserve"> may call a meeting of Full Council whenever they consider it necessary and/or appropriate to do so.</w:t>
      </w:r>
    </w:p>
    <w:p w14:paraId="6CA4EEDB" w14:textId="77777777" w:rsidR="00302821" w:rsidRPr="00302821" w:rsidRDefault="00302821" w:rsidP="00302821">
      <w:pPr>
        <w:tabs>
          <w:tab w:val="left" w:pos="709"/>
        </w:tabs>
        <w:ind w:left="709" w:hanging="709"/>
        <w:rPr>
          <w:rFonts w:eastAsia="Times New Roman" w:cs="Times New Roman"/>
          <w:szCs w:val="20"/>
        </w:rPr>
      </w:pPr>
    </w:p>
    <w:p w14:paraId="57D40E93" w14:textId="6DB72B15" w:rsidR="0070377E" w:rsidRPr="00302821" w:rsidRDefault="00E02585" w:rsidP="0064172D">
      <w:pPr>
        <w:widowControl w:val="0"/>
        <w:numPr>
          <w:ilvl w:val="1"/>
          <w:numId w:val="205"/>
        </w:numPr>
        <w:tabs>
          <w:tab w:val="left" w:pos="546"/>
        </w:tabs>
        <w:autoSpaceDE w:val="0"/>
        <w:autoSpaceDN w:val="0"/>
        <w:spacing w:before="1"/>
        <w:ind w:right="129"/>
        <w:jc w:val="both"/>
        <w:rPr>
          <w:rFonts w:eastAsia="Arial"/>
          <w:szCs w:val="22"/>
          <w:lang w:eastAsia="en-GB" w:bidi="en-GB"/>
        </w:rPr>
      </w:pPr>
      <w:r>
        <w:rPr>
          <w:rFonts w:eastAsia="Arial"/>
          <w:szCs w:val="22"/>
          <w:lang w:eastAsia="en-GB" w:bidi="en-GB"/>
        </w:rPr>
        <w:t xml:space="preserve">The requisitioning Members are required to provide with the requisition notice, a notice of the motion or motions to be debated at the </w:t>
      </w:r>
      <w:proofErr w:type="gramStart"/>
      <w:r>
        <w:rPr>
          <w:rFonts w:eastAsia="Arial"/>
          <w:szCs w:val="22"/>
          <w:lang w:eastAsia="en-GB" w:bidi="en-GB"/>
        </w:rPr>
        <w:t>Extraordinary</w:t>
      </w:r>
      <w:proofErr w:type="gramEnd"/>
      <w:r>
        <w:rPr>
          <w:rFonts w:eastAsia="Arial"/>
          <w:szCs w:val="22"/>
          <w:lang w:eastAsia="en-GB" w:bidi="en-GB"/>
        </w:rPr>
        <w:t xml:space="preserve"> meeting.</w:t>
      </w:r>
    </w:p>
    <w:p w14:paraId="66134EBF" w14:textId="77777777" w:rsidR="00302821" w:rsidRPr="00302821" w:rsidRDefault="00302821" w:rsidP="00302821">
      <w:pPr>
        <w:widowControl w:val="0"/>
        <w:autoSpaceDE w:val="0"/>
        <w:autoSpaceDN w:val="0"/>
        <w:spacing w:before="11"/>
        <w:rPr>
          <w:rFonts w:eastAsia="Arial"/>
          <w:sz w:val="23"/>
          <w:lang w:eastAsia="en-GB" w:bidi="en-GB"/>
        </w:rPr>
      </w:pPr>
    </w:p>
    <w:p w14:paraId="0DC0E82E" w14:textId="50997DFE" w:rsidR="00302821" w:rsidRPr="00302821" w:rsidRDefault="00302821" w:rsidP="0064172D">
      <w:pPr>
        <w:widowControl w:val="0"/>
        <w:numPr>
          <w:ilvl w:val="1"/>
          <w:numId w:val="205"/>
        </w:numPr>
        <w:tabs>
          <w:tab w:val="left" w:pos="546"/>
        </w:tabs>
        <w:autoSpaceDE w:val="0"/>
        <w:autoSpaceDN w:val="0"/>
        <w:ind w:right="120"/>
        <w:jc w:val="both"/>
        <w:rPr>
          <w:rFonts w:eastAsia="Arial"/>
          <w:szCs w:val="22"/>
          <w:lang w:eastAsia="en-GB" w:bidi="en-GB"/>
        </w:rPr>
      </w:pPr>
      <w:r w:rsidRPr="00302821">
        <w:rPr>
          <w:rFonts w:eastAsia="Arial"/>
          <w:szCs w:val="22"/>
          <w:lang w:eastAsia="en-GB" w:bidi="en-GB"/>
        </w:rPr>
        <w:t>The</w:t>
      </w:r>
      <w:r w:rsidRPr="00302821">
        <w:rPr>
          <w:rFonts w:eastAsia="Arial"/>
          <w:spacing w:val="-8"/>
          <w:szCs w:val="22"/>
          <w:lang w:eastAsia="en-GB" w:bidi="en-GB"/>
        </w:rPr>
        <w:t xml:space="preserve"> </w:t>
      </w:r>
      <w:r w:rsidRPr="00302821">
        <w:rPr>
          <w:rFonts w:eastAsia="Arial"/>
          <w:szCs w:val="22"/>
          <w:lang w:eastAsia="en-GB" w:bidi="en-GB"/>
        </w:rPr>
        <w:t>purpose</w:t>
      </w:r>
      <w:r w:rsidRPr="00302821">
        <w:rPr>
          <w:rFonts w:eastAsia="Arial"/>
          <w:spacing w:val="-7"/>
          <w:szCs w:val="22"/>
          <w:lang w:eastAsia="en-GB" w:bidi="en-GB"/>
        </w:rPr>
        <w:t xml:space="preserve"> </w:t>
      </w:r>
      <w:r w:rsidRPr="00302821">
        <w:rPr>
          <w:rFonts w:eastAsia="Arial"/>
          <w:szCs w:val="22"/>
          <w:lang w:eastAsia="en-GB" w:bidi="en-GB"/>
        </w:rPr>
        <w:t>of</w:t>
      </w:r>
      <w:r w:rsidRPr="00302821">
        <w:rPr>
          <w:rFonts w:eastAsia="Arial"/>
          <w:spacing w:val="-7"/>
          <w:szCs w:val="22"/>
          <w:lang w:eastAsia="en-GB" w:bidi="en-GB"/>
        </w:rPr>
        <w:t xml:space="preserve"> </w:t>
      </w:r>
      <w:r w:rsidRPr="00302821">
        <w:rPr>
          <w:rFonts w:eastAsia="Arial"/>
          <w:szCs w:val="22"/>
          <w:lang w:eastAsia="en-GB" w:bidi="en-GB"/>
        </w:rPr>
        <w:t>an</w:t>
      </w:r>
      <w:r w:rsidRPr="00302821">
        <w:rPr>
          <w:rFonts w:eastAsia="Arial"/>
          <w:spacing w:val="-7"/>
          <w:szCs w:val="22"/>
          <w:lang w:eastAsia="en-GB" w:bidi="en-GB"/>
        </w:rPr>
        <w:t xml:space="preserve"> </w:t>
      </w:r>
      <w:r w:rsidRPr="00302821">
        <w:rPr>
          <w:rFonts w:eastAsia="Arial"/>
          <w:szCs w:val="22"/>
          <w:lang w:eastAsia="en-GB" w:bidi="en-GB"/>
        </w:rPr>
        <w:t>Extraordinary</w:t>
      </w:r>
      <w:r w:rsidRPr="00302821">
        <w:rPr>
          <w:rFonts w:eastAsia="Arial"/>
          <w:spacing w:val="-12"/>
          <w:szCs w:val="22"/>
          <w:lang w:eastAsia="en-GB" w:bidi="en-GB"/>
        </w:rPr>
        <w:t xml:space="preserve"> </w:t>
      </w:r>
      <w:r w:rsidRPr="00302821">
        <w:rPr>
          <w:rFonts w:eastAsia="Arial"/>
          <w:szCs w:val="22"/>
          <w:lang w:eastAsia="en-GB" w:bidi="en-GB"/>
        </w:rPr>
        <w:t>Meeting</w:t>
      </w:r>
      <w:r w:rsidRPr="00302821">
        <w:rPr>
          <w:rFonts w:eastAsia="Arial"/>
          <w:spacing w:val="-7"/>
          <w:szCs w:val="22"/>
          <w:lang w:eastAsia="en-GB" w:bidi="en-GB"/>
        </w:rPr>
        <w:t xml:space="preserve"> </w:t>
      </w:r>
      <w:r w:rsidRPr="00302821">
        <w:rPr>
          <w:rFonts w:eastAsia="Arial"/>
          <w:szCs w:val="22"/>
          <w:lang w:eastAsia="en-GB" w:bidi="en-GB"/>
        </w:rPr>
        <w:t>is</w:t>
      </w:r>
      <w:r w:rsidRPr="00302821">
        <w:rPr>
          <w:rFonts w:eastAsia="Arial"/>
          <w:spacing w:val="-9"/>
          <w:szCs w:val="22"/>
          <w:lang w:eastAsia="en-GB" w:bidi="en-GB"/>
        </w:rPr>
        <w:t xml:space="preserve"> </w:t>
      </w:r>
      <w:r w:rsidRPr="00302821">
        <w:rPr>
          <w:rFonts w:eastAsia="Arial"/>
          <w:szCs w:val="22"/>
          <w:lang w:eastAsia="en-GB" w:bidi="en-GB"/>
        </w:rPr>
        <w:t>to</w:t>
      </w:r>
      <w:r w:rsidRPr="00302821">
        <w:rPr>
          <w:rFonts w:eastAsia="Arial"/>
          <w:spacing w:val="-7"/>
          <w:szCs w:val="22"/>
          <w:lang w:eastAsia="en-GB" w:bidi="en-GB"/>
        </w:rPr>
        <w:t xml:space="preserve"> </w:t>
      </w:r>
      <w:r w:rsidRPr="00302821">
        <w:rPr>
          <w:rFonts w:eastAsia="Arial"/>
          <w:szCs w:val="22"/>
          <w:lang w:eastAsia="en-GB" w:bidi="en-GB"/>
        </w:rPr>
        <w:t>enable</w:t>
      </w:r>
      <w:r w:rsidRPr="00302821">
        <w:rPr>
          <w:rFonts w:eastAsia="Arial"/>
          <w:spacing w:val="-9"/>
          <w:szCs w:val="22"/>
          <w:lang w:eastAsia="en-GB" w:bidi="en-GB"/>
        </w:rPr>
        <w:t xml:space="preserve"> </w:t>
      </w:r>
      <w:r w:rsidRPr="00302821">
        <w:rPr>
          <w:rFonts w:eastAsia="Arial"/>
          <w:szCs w:val="22"/>
          <w:lang w:eastAsia="en-GB" w:bidi="en-GB"/>
        </w:rPr>
        <w:t>business</w:t>
      </w:r>
      <w:r w:rsidRPr="00302821">
        <w:rPr>
          <w:rFonts w:eastAsia="Arial"/>
          <w:spacing w:val="-8"/>
          <w:szCs w:val="22"/>
          <w:lang w:eastAsia="en-GB" w:bidi="en-GB"/>
        </w:rPr>
        <w:t xml:space="preserve"> </w:t>
      </w:r>
      <w:r w:rsidRPr="00302821">
        <w:rPr>
          <w:rFonts w:eastAsia="Arial"/>
          <w:szCs w:val="22"/>
          <w:lang w:eastAsia="en-GB" w:bidi="en-GB"/>
        </w:rPr>
        <w:t>to</w:t>
      </w:r>
      <w:r w:rsidRPr="00302821">
        <w:rPr>
          <w:rFonts w:eastAsia="Arial"/>
          <w:spacing w:val="-8"/>
          <w:szCs w:val="22"/>
          <w:lang w:eastAsia="en-GB" w:bidi="en-GB"/>
        </w:rPr>
        <w:t xml:space="preserve"> </w:t>
      </w:r>
      <w:r w:rsidRPr="00302821">
        <w:rPr>
          <w:rFonts w:eastAsia="Arial"/>
          <w:szCs w:val="22"/>
          <w:lang w:eastAsia="en-GB" w:bidi="en-GB"/>
        </w:rPr>
        <w:t>be</w:t>
      </w:r>
      <w:r w:rsidRPr="00302821">
        <w:rPr>
          <w:rFonts w:eastAsia="Arial"/>
          <w:spacing w:val="-7"/>
          <w:szCs w:val="22"/>
          <w:lang w:eastAsia="en-GB" w:bidi="en-GB"/>
        </w:rPr>
        <w:t xml:space="preserve"> </w:t>
      </w:r>
      <w:r w:rsidRPr="00302821">
        <w:rPr>
          <w:rFonts w:eastAsia="Arial"/>
          <w:szCs w:val="22"/>
          <w:lang w:eastAsia="en-GB" w:bidi="en-GB"/>
        </w:rPr>
        <w:t xml:space="preserve">transacted, or a matter to be debated, </w:t>
      </w:r>
      <w:r w:rsidR="00E02585">
        <w:rPr>
          <w:rFonts w:eastAsia="Arial"/>
          <w:szCs w:val="22"/>
          <w:lang w:eastAsia="en-GB" w:bidi="en-GB"/>
        </w:rPr>
        <w:t>that c</w:t>
      </w:r>
      <w:r w:rsidRPr="00302821">
        <w:rPr>
          <w:rFonts w:eastAsia="Arial"/>
          <w:szCs w:val="22"/>
          <w:lang w:eastAsia="en-GB" w:bidi="en-GB"/>
        </w:rPr>
        <w:t xml:space="preserve">annot </w:t>
      </w:r>
      <w:proofErr w:type="spellStart"/>
      <w:r w:rsidRPr="00302821">
        <w:rPr>
          <w:rFonts w:eastAsia="Arial"/>
          <w:szCs w:val="22"/>
          <w:lang w:eastAsia="en-GB" w:bidi="en-GB"/>
        </w:rPr>
        <w:t>await</w:t>
      </w:r>
      <w:proofErr w:type="spellEnd"/>
      <w:r w:rsidRPr="00302821">
        <w:rPr>
          <w:rFonts w:eastAsia="Arial"/>
          <w:szCs w:val="22"/>
          <w:lang w:eastAsia="en-GB" w:bidi="en-GB"/>
        </w:rPr>
        <w:t xml:space="preserve"> </w:t>
      </w:r>
      <w:r w:rsidR="0070377E">
        <w:rPr>
          <w:rFonts w:eastAsia="Arial"/>
          <w:szCs w:val="22"/>
          <w:lang w:eastAsia="en-GB" w:bidi="en-GB"/>
        </w:rPr>
        <w:t xml:space="preserve">until </w:t>
      </w:r>
      <w:r w:rsidRPr="00302821">
        <w:rPr>
          <w:rFonts w:eastAsia="Arial"/>
          <w:szCs w:val="22"/>
          <w:lang w:eastAsia="en-GB" w:bidi="en-GB"/>
        </w:rPr>
        <w:t xml:space="preserve">the next ordinary </w:t>
      </w:r>
      <w:r w:rsidR="0070377E">
        <w:rPr>
          <w:rFonts w:eastAsia="Arial"/>
          <w:szCs w:val="22"/>
          <w:lang w:eastAsia="en-GB" w:bidi="en-GB"/>
        </w:rPr>
        <w:t xml:space="preserve">Council </w:t>
      </w:r>
      <w:r w:rsidRPr="00302821">
        <w:rPr>
          <w:rFonts w:eastAsia="Arial"/>
          <w:szCs w:val="22"/>
          <w:lang w:eastAsia="en-GB" w:bidi="en-GB"/>
        </w:rPr>
        <w:t>meeting.</w:t>
      </w:r>
      <w:r w:rsidR="00E02585">
        <w:rPr>
          <w:rFonts w:eastAsia="Arial"/>
          <w:szCs w:val="22"/>
          <w:lang w:eastAsia="en-GB" w:bidi="en-GB"/>
        </w:rPr>
        <w:t xml:space="preserve">  The expectation, therefore, is that the matter covered in the notice of motion will be urgent.</w:t>
      </w:r>
    </w:p>
    <w:p w14:paraId="3C97EAAD" w14:textId="77777777" w:rsidR="00302821" w:rsidRPr="00302821" w:rsidRDefault="00302821" w:rsidP="00302821">
      <w:pPr>
        <w:widowControl w:val="0"/>
        <w:autoSpaceDE w:val="0"/>
        <w:autoSpaceDN w:val="0"/>
        <w:rPr>
          <w:rFonts w:eastAsia="Arial"/>
          <w:lang w:eastAsia="en-GB" w:bidi="en-GB"/>
        </w:rPr>
      </w:pPr>
    </w:p>
    <w:p w14:paraId="2B12D101" w14:textId="77777777" w:rsidR="00302821" w:rsidRPr="00302821" w:rsidRDefault="00302821" w:rsidP="0064172D">
      <w:pPr>
        <w:widowControl w:val="0"/>
        <w:numPr>
          <w:ilvl w:val="1"/>
          <w:numId w:val="205"/>
        </w:numPr>
        <w:tabs>
          <w:tab w:val="left" w:pos="546"/>
        </w:tabs>
        <w:autoSpaceDE w:val="0"/>
        <w:autoSpaceDN w:val="0"/>
        <w:ind w:right="122"/>
        <w:jc w:val="both"/>
        <w:rPr>
          <w:rFonts w:eastAsia="Arial"/>
          <w:szCs w:val="22"/>
          <w:lang w:eastAsia="en-GB" w:bidi="en-GB"/>
        </w:rPr>
      </w:pPr>
      <w:r w:rsidRPr="00302821">
        <w:rPr>
          <w:rFonts w:eastAsia="Arial"/>
          <w:szCs w:val="22"/>
          <w:lang w:eastAsia="en-GB" w:bidi="en-GB"/>
        </w:rPr>
        <w:t>Given</w:t>
      </w:r>
      <w:r w:rsidRPr="00302821">
        <w:rPr>
          <w:rFonts w:eastAsia="Arial"/>
          <w:spacing w:val="-5"/>
          <w:szCs w:val="22"/>
          <w:lang w:eastAsia="en-GB" w:bidi="en-GB"/>
        </w:rPr>
        <w:t xml:space="preserve"> </w:t>
      </w:r>
      <w:r w:rsidRPr="00302821">
        <w:rPr>
          <w:rFonts w:eastAsia="Arial"/>
          <w:szCs w:val="22"/>
          <w:lang w:eastAsia="en-GB" w:bidi="en-GB"/>
        </w:rPr>
        <w:t>the</w:t>
      </w:r>
      <w:r w:rsidRPr="00302821">
        <w:rPr>
          <w:rFonts w:eastAsia="Arial"/>
          <w:spacing w:val="-4"/>
          <w:szCs w:val="22"/>
          <w:lang w:eastAsia="en-GB" w:bidi="en-GB"/>
        </w:rPr>
        <w:t xml:space="preserve"> </w:t>
      </w:r>
      <w:r w:rsidRPr="00302821">
        <w:rPr>
          <w:rFonts w:eastAsia="Arial"/>
          <w:szCs w:val="22"/>
          <w:lang w:eastAsia="en-GB" w:bidi="en-GB"/>
        </w:rPr>
        <w:t>challenges</w:t>
      </w:r>
      <w:r w:rsidRPr="00302821">
        <w:rPr>
          <w:rFonts w:eastAsia="Arial"/>
          <w:spacing w:val="-7"/>
          <w:szCs w:val="22"/>
          <w:lang w:eastAsia="en-GB" w:bidi="en-GB"/>
        </w:rPr>
        <w:t xml:space="preserve"> </w:t>
      </w:r>
      <w:r w:rsidRPr="00302821">
        <w:rPr>
          <w:rFonts w:eastAsia="Arial"/>
          <w:szCs w:val="22"/>
          <w:lang w:eastAsia="en-GB" w:bidi="en-GB"/>
        </w:rPr>
        <w:t>of</w:t>
      </w:r>
      <w:r w:rsidRPr="00302821">
        <w:rPr>
          <w:rFonts w:eastAsia="Arial"/>
          <w:spacing w:val="-4"/>
          <w:szCs w:val="22"/>
          <w:lang w:eastAsia="en-GB" w:bidi="en-GB"/>
        </w:rPr>
        <w:t xml:space="preserve"> </w:t>
      </w:r>
      <w:r w:rsidRPr="00302821">
        <w:rPr>
          <w:rFonts w:eastAsia="Arial"/>
          <w:szCs w:val="22"/>
          <w:lang w:eastAsia="en-GB" w:bidi="en-GB"/>
        </w:rPr>
        <w:t>organising</w:t>
      </w:r>
      <w:r w:rsidRPr="00302821">
        <w:rPr>
          <w:rFonts w:eastAsia="Arial"/>
          <w:spacing w:val="-7"/>
          <w:szCs w:val="22"/>
          <w:lang w:eastAsia="en-GB" w:bidi="en-GB"/>
        </w:rPr>
        <w:t xml:space="preserve"> </w:t>
      </w:r>
      <w:r w:rsidRPr="00302821">
        <w:rPr>
          <w:rFonts w:eastAsia="Arial"/>
          <w:szCs w:val="22"/>
          <w:lang w:eastAsia="en-GB" w:bidi="en-GB"/>
        </w:rPr>
        <w:t>a</w:t>
      </w:r>
      <w:r w:rsidRPr="00302821">
        <w:rPr>
          <w:rFonts w:eastAsia="Arial"/>
          <w:spacing w:val="-6"/>
          <w:szCs w:val="22"/>
          <w:lang w:eastAsia="en-GB" w:bidi="en-GB"/>
        </w:rPr>
        <w:t xml:space="preserve"> </w:t>
      </w:r>
      <w:r w:rsidRPr="00302821">
        <w:rPr>
          <w:rFonts w:eastAsia="Arial"/>
          <w:szCs w:val="22"/>
          <w:lang w:eastAsia="en-GB" w:bidi="en-GB"/>
        </w:rPr>
        <w:t>full</w:t>
      </w:r>
      <w:r w:rsidRPr="00302821">
        <w:rPr>
          <w:rFonts w:eastAsia="Arial"/>
          <w:spacing w:val="-5"/>
          <w:szCs w:val="22"/>
          <w:lang w:eastAsia="en-GB" w:bidi="en-GB"/>
        </w:rPr>
        <w:t xml:space="preserve"> </w:t>
      </w:r>
      <w:r w:rsidRPr="00302821">
        <w:rPr>
          <w:rFonts w:eastAsia="Arial"/>
          <w:szCs w:val="22"/>
          <w:lang w:eastAsia="en-GB" w:bidi="en-GB"/>
        </w:rPr>
        <w:t>council</w:t>
      </w:r>
      <w:r w:rsidRPr="00302821">
        <w:rPr>
          <w:rFonts w:eastAsia="Arial"/>
          <w:spacing w:val="-5"/>
          <w:szCs w:val="22"/>
          <w:lang w:eastAsia="en-GB" w:bidi="en-GB"/>
        </w:rPr>
        <w:t xml:space="preserve"> </w:t>
      </w:r>
      <w:r w:rsidRPr="00302821">
        <w:rPr>
          <w:rFonts w:eastAsia="Arial"/>
          <w:szCs w:val="22"/>
          <w:lang w:eastAsia="en-GB" w:bidi="en-GB"/>
        </w:rPr>
        <w:t>meeting</w:t>
      </w:r>
      <w:r w:rsidRPr="00302821">
        <w:rPr>
          <w:rFonts w:eastAsia="Arial"/>
          <w:spacing w:val="-6"/>
          <w:szCs w:val="22"/>
          <w:lang w:eastAsia="en-GB" w:bidi="en-GB"/>
        </w:rPr>
        <w:t xml:space="preserve"> </w:t>
      </w:r>
      <w:r w:rsidRPr="00302821">
        <w:rPr>
          <w:rFonts w:eastAsia="Arial"/>
          <w:szCs w:val="22"/>
          <w:lang w:eastAsia="en-GB" w:bidi="en-GB"/>
        </w:rPr>
        <w:t>at</w:t>
      </w:r>
      <w:r w:rsidRPr="00302821">
        <w:rPr>
          <w:rFonts w:eastAsia="Arial"/>
          <w:spacing w:val="-5"/>
          <w:szCs w:val="22"/>
          <w:lang w:eastAsia="en-GB" w:bidi="en-GB"/>
        </w:rPr>
        <w:t xml:space="preserve"> </w:t>
      </w:r>
      <w:r w:rsidRPr="00302821">
        <w:rPr>
          <w:rFonts w:eastAsia="Arial"/>
          <w:szCs w:val="22"/>
          <w:lang w:eastAsia="en-GB" w:bidi="en-GB"/>
        </w:rPr>
        <w:t>short</w:t>
      </w:r>
      <w:r w:rsidRPr="00302821">
        <w:rPr>
          <w:rFonts w:eastAsia="Arial"/>
          <w:spacing w:val="-7"/>
          <w:szCs w:val="22"/>
          <w:lang w:eastAsia="en-GB" w:bidi="en-GB"/>
        </w:rPr>
        <w:t xml:space="preserve"> </w:t>
      </w:r>
      <w:r w:rsidRPr="00302821">
        <w:rPr>
          <w:rFonts w:eastAsia="Arial"/>
          <w:szCs w:val="22"/>
          <w:lang w:eastAsia="en-GB" w:bidi="en-GB"/>
        </w:rPr>
        <w:t>notice</w:t>
      </w:r>
      <w:r w:rsidRPr="00302821">
        <w:rPr>
          <w:rFonts w:eastAsia="Arial"/>
          <w:spacing w:val="-4"/>
          <w:szCs w:val="22"/>
          <w:lang w:eastAsia="en-GB" w:bidi="en-GB"/>
        </w:rPr>
        <w:t xml:space="preserve"> </w:t>
      </w:r>
      <w:r w:rsidRPr="00302821">
        <w:rPr>
          <w:rFonts w:eastAsia="Arial"/>
          <w:szCs w:val="22"/>
          <w:lang w:eastAsia="en-GB" w:bidi="en-GB"/>
        </w:rPr>
        <w:t>and</w:t>
      </w:r>
      <w:r w:rsidRPr="00302821">
        <w:rPr>
          <w:rFonts w:eastAsia="Arial"/>
          <w:spacing w:val="-4"/>
          <w:szCs w:val="22"/>
          <w:lang w:eastAsia="en-GB" w:bidi="en-GB"/>
        </w:rPr>
        <w:t xml:space="preserve"> </w:t>
      </w:r>
      <w:r w:rsidRPr="00302821">
        <w:rPr>
          <w:rFonts w:eastAsia="Arial"/>
          <w:szCs w:val="22"/>
          <w:lang w:eastAsia="en-GB" w:bidi="en-GB"/>
        </w:rPr>
        <w:t>the inconvenience that may be caused to members, the matter(s) covered in the notice of motion should also be one(s) that cannot be dealt with to the requisitioning members’ satisfaction in some other</w:t>
      </w:r>
      <w:r w:rsidRPr="00302821">
        <w:rPr>
          <w:rFonts w:eastAsia="Arial"/>
          <w:spacing w:val="-5"/>
          <w:szCs w:val="22"/>
          <w:lang w:eastAsia="en-GB" w:bidi="en-GB"/>
        </w:rPr>
        <w:t xml:space="preserve"> </w:t>
      </w:r>
      <w:r w:rsidRPr="00302821">
        <w:rPr>
          <w:rFonts w:eastAsia="Arial"/>
          <w:szCs w:val="22"/>
          <w:lang w:eastAsia="en-GB" w:bidi="en-GB"/>
        </w:rPr>
        <w:t>way.</w:t>
      </w:r>
    </w:p>
    <w:p w14:paraId="0BE8EB42" w14:textId="77777777" w:rsidR="00302821" w:rsidRPr="00302821" w:rsidRDefault="00302821" w:rsidP="00302821">
      <w:pPr>
        <w:widowControl w:val="0"/>
        <w:autoSpaceDE w:val="0"/>
        <w:autoSpaceDN w:val="0"/>
        <w:spacing w:before="1"/>
        <w:rPr>
          <w:rFonts w:eastAsia="Arial"/>
          <w:lang w:eastAsia="en-GB" w:bidi="en-GB"/>
        </w:rPr>
      </w:pPr>
    </w:p>
    <w:p w14:paraId="0195F8EE" w14:textId="77777777" w:rsidR="00302821" w:rsidRPr="00302821" w:rsidRDefault="00302821" w:rsidP="0064172D">
      <w:pPr>
        <w:widowControl w:val="0"/>
        <w:numPr>
          <w:ilvl w:val="1"/>
          <w:numId w:val="205"/>
        </w:numPr>
        <w:tabs>
          <w:tab w:val="left" w:pos="546"/>
        </w:tabs>
        <w:autoSpaceDE w:val="0"/>
        <w:autoSpaceDN w:val="0"/>
        <w:ind w:right="116"/>
        <w:jc w:val="both"/>
        <w:rPr>
          <w:rFonts w:eastAsia="Arial"/>
          <w:szCs w:val="22"/>
          <w:lang w:eastAsia="en-GB" w:bidi="en-GB"/>
        </w:rPr>
      </w:pPr>
      <w:r w:rsidRPr="00302821">
        <w:rPr>
          <w:rFonts w:eastAsia="Arial"/>
          <w:szCs w:val="22"/>
          <w:lang w:eastAsia="en-GB" w:bidi="en-GB"/>
        </w:rPr>
        <w:t>This protocol is designed to provide a locally agreed framework within which requisitions for Extraordinary Meetings can be handled in a reasonable and co- operative</w:t>
      </w:r>
      <w:r w:rsidRPr="00302821">
        <w:rPr>
          <w:rFonts w:eastAsia="Arial"/>
          <w:spacing w:val="-1"/>
          <w:szCs w:val="22"/>
          <w:lang w:eastAsia="en-GB" w:bidi="en-GB"/>
        </w:rPr>
        <w:t xml:space="preserve"> </w:t>
      </w:r>
      <w:r w:rsidRPr="00302821">
        <w:rPr>
          <w:rFonts w:eastAsia="Arial"/>
          <w:szCs w:val="22"/>
          <w:lang w:eastAsia="en-GB" w:bidi="en-GB"/>
        </w:rPr>
        <w:t>way.</w:t>
      </w:r>
    </w:p>
    <w:p w14:paraId="717B6D8B" w14:textId="77777777" w:rsidR="00302821" w:rsidRPr="00302821" w:rsidRDefault="00302821" w:rsidP="00302821">
      <w:pPr>
        <w:widowControl w:val="0"/>
        <w:autoSpaceDE w:val="0"/>
        <w:autoSpaceDN w:val="0"/>
        <w:rPr>
          <w:rFonts w:eastAsia="Arial"/>
          <w:lang w:eastAsia="en-GB" w:bidi="en-GB"/>
        </w:rPr>
      </w:pPr>
    </w:p>
    <w:p w14:paraId="27265859" w14:textId="77777777" w:rsidR="00302821" w:rsidRPr="00302821" w:rsidRDefault="00302821" w:rsidP="0064172D">
      <w:pPr>
        <w:widowControl w:val="0"/>
        <w:numPr>
          <w:ilvl w:val="1"/>
          <w:numId w:val="205"/>
        </w:numPr>
        <w:tabs>
          <w:tab w:val="left" w:pos="546"/>
        </w:tabs>
        <w:autoSpaceDE w:val="0"/>
        <w:autoSpaceDN w:val="0"/>
        <w:ind w:right="121"/>
        <w:jc w:val="both"/>
        <w:rPr>
          <w:rFonts w:eastAsia="Arial"/>
          <w:szCs w:val="22"/>
          <w:lang w:eastAsia="en-GB" w:bidi="en-GB"/>
        </w:rPr>
      </w:pPr>
      <w:r w:rsidRPr="00302821">
        <w:rPr>
          <w:rFonts w:eastAsia="Arial"/>
          <w:szCs w:val="22"/>
          <w:lang w:eastAsia="en-GB" w:bidi="en-GB"/>
        </w:rPr>
        <w:t>This</w:t>
      </w:r>
      <w:r w:rsidRPr="00302821">
        <w:rPr>
          <w:rFonts w:eastAsia="Arial"/>
          <w:spacing w:val="-9"/>
          <w:szCs w:val="22"/>
          <w:lang w:eastAsia="en-GB" w:bidi="en-GB"/>
        </w:rPr>
        <w:t xml:space="preserve"> </w:t>
      </w:r>
      <w:r w:rsidRPr="00302821">
        <w:rPr>
          <w:rFonts w:eastAsia="Arial"/>
          <w:szCs w:val="22"/>
          <w:lang w:eastAsia="en-GB" w:bidi="en-GB"/>
        </w:rPr>
        <w:t>does</w:t>
      </w:r>
      <w:r w:rsidRPr="00302821">
        <w:rPr>
          <w:rFonts w:eastAsia="Arial"/>
          <w:spacing w:val="-8"/>
          <w:szCs w:val="22"/>
          <w:lang w:eastAsia="en-GB" w:bidi="en-GB"/>
        </w:rPr>
        <w:t xml:space="preserve"> </w:t>
      </w:r>
      <w:r w:rsidRPr="00302821">
        <w:rPr>
          <w:rFonts w:eastAsia="Arial"/>
          <w:szCs w:val="22"/>
          <w:lang w:eastAsia="en-GB" w:bidi="en-GB"/>
        </w:rPr>
        <w:t>not</w:t>
      </w:r>
      <w:r w:rsidRPr="00302821">
        <w:rPr>
          <w:rFonts w:eastAsia="Arial"/>
          <w:spacing w:val="-8"/>
          <w:szCs w:val="22"/>
          <w:lang w:eastAsia="en-GB" w:bidi="en-GB"/>
        </w:rPr>
        <w:t xml:space="preserve"> </w:t>
      </w:r>
      <w:r w:rsidRPr="00302821">
        <w:rPr>
          <w:rFonts w:eastAsia="Arial"/>
          <w:szCs w:val="22"/>
          <w:lang w:eastAsia="en-GB" w:bidi="en-GB"/>
        </w:rPr>
        <w:t>affect</w:t>
      </w:r>
      <w:r w:rsidRPr="00302821">
        <w:rPr>
          <w:rFonts w:eastAsia="Arial"/>
          <w:spacing w:val="-4"/>
          <w:szCs w:val="22"/>
          <w:lang w:eastAsia="en-GB" w:bidi="en-GB"/>
        </w:rPr>
        <w:t xml:space="preserve"> </w:t>
      </w:r>
      <w:r w:rsidRPr="00302821">
        <w:rPr>
          <w:rFonts w:eastAsia="Arial"/>
          <w:szCs w:val="22"/>
          <w:lang w:eastAsia="en-GB" w:bidi="en-GB"/>
        </w:rPr>
        <w:t>the</w:t>
      </w:r>
      <w:r w:rsidRPr="00302821">
        <w:rPr>
          <w:rFonts w:eastAsia="Arial"/>
          <w:spacing w:val="-5"/>
          <w:szCs w:val="22"/>
          <w:lang w:eastAsia="en-GB" w:bidi="en-GB"/>
        </w:rPr>
        <w:t xml:space="preserve"> </w:t>
      </w:r>
      <w:r w:rsidRPr="00302821">
        <w:rPr>
          <w:rFonts w:eastAsia="Arial"/>
          <w:szCs w:val="22"/>
          <w:lang w:eastAsia="en-GB" w:bidi="en-GB"/>
        </w:rPr>
        <w:t>statutory rights</w:t>
      </w:r>
      <w:r w:rsidRPr="00302821">
        <w:rPr>
          <w:rFonts w:eastAsia="Arial"/>
          <w:spacing w:val="-5"/>
          <w:szCs w:val="22"/>
          <w:lang w:eastAsia="en-GB" w:bidi="en-GB"/>
        </w:rPr>
        <w:t xml:space="preserve"> </w:t>
      </w:r>
      <w:r w:rsidRPr="00302821">
        <w:rPr>
          <w:rFonts w:eastAsia="Arial"/>
          <w:szCs w:val="22"/>
          <w:lang w:eastAsia="en-GB" w:bidi="en-GB"/>
        </w:rPr>
        <w:t>of</w:t>
      </w:r>
      <w:r w:rsidRPr="00302821">
        <w:rPr>
          <w:rFonts w:eastAsia="Arial"/>
          <w:spacing w:val="-4"/>
          <w:szCs w:val="22"/>
          <w:lang w:eastAsia="en-GB" w:bidi="en-GB"/>
        </w:rPr>
        <w:t xml:space="preserve"> </w:t>
      </w:r>
      <w:r w:rsidRPr="00302821">
        <w:rPr>
          <w:rFonts w:eastAsia="Arial"/>
          <w:szCs w:val="22"/>
          <w:lang w:eastAsia="en-GB" w:bidi="en-GB"/>
        </w:rPr>
        <w:t>councillors</w:t>
      </w:r>
      <w:r w:rsidRPr="00302821">
        <w:rPr>
          <w:rFonts w:eastAsia="Arial"/>
          <w:spacing w:val="-6"/>
          <w:szCs w:val="22"/>
          <w:lang w:eastAsia="en-GB" w:bidi="en-GB"/>
        </w:rPr>
        <w:t xml:space="preserve"> </w:t>
      </w:r>
      <w:r w:rsidRPr="00302821">
        <w:rPr>
          <w:rFonts w:eastAsia="Arial"/>
          <w:szCs w:val="22"/>
          <w:lang w:eastAsia="en-GB" w:bidi="en-GB"/>
        </w:rPr>
        <w:t>to</w:t>
      </w:r>
      <w:r w:rsidRPr="00302821">
        <w:rPr>
          <w:rFonts w:eastAsia="Arial"/>
          <w:spacing w:val="-7"/>
          <w:szCs w:val="22"/>
          <w:lang w:eastAsia="en-GB" w:bidi="en-GB"/>
        </w:rPr>
        <w:t xml:space="preserve"> </w:t>
      </w:r>
      <w:r w:rsidRPr="00302821">
        <w:rPr>
          <w:rFonts w:eastAsia="Arial"/>
          <w:szCs w:val="22"/>
          <w:lang w:eastAsia="en-GB" w:bidi="en-GB"/>
        </w:rPr>
        <w:t>make</w:t>
      </w:r>
      <w:r w:rsidRPr="00302821">
        <w:rPr>
          <w:rFonts w:eastAsia="Arial"/>
          <w:spacing w:val="-5"/>
          <w:szCs w:val="22"/>
          <w:lang w:eastAsia="en-GB" w:bidi="en-GB"/>
        </w:rPr>
        <w:t xml:space="preserve"> </w:t>
      </w:r>
      <w:r w:rsidRPr="00302821">
        <w:rPr>
          <w:rFonts w:eastAsia="Arial"/>
          <w:szCs w:val="22"/>
          <w:lang w:eastAsia="en-GB" w:bidi="en-GB"/>
        </w:rPr>
        <w:t>such</w:t>
      </w:r>
      <w:r w:rsidRPr="00302821">
        <w:rPr>
          <w:rFonts w:eastAsia="Arial"/>
          <w:spacing w:val="-9"/>
          <w:szCs w:val="22"/>
          <w:lang w:eastAsia="en-GB" w:bidi="en-GB"/>
        </w:rPr>
        <w:t xml:space="preserve"> </w:t>
      </w:r>
      <w:r w:rsidRPr="00302821">
        <w:rPr>
          <w:rFonts w:eastAsia="Arial"/>
          <w:szCs w:val="22"/>
          <w:lang w:eastAsia="en-GB" w:bidi="en-GB"/>
        </w:rPr>
        <w:t>a</w:t>
      </w:r>
      <w:r w:rsidRPr="00302821">
        <w:rPr>
          <w:rFonts w:eastAsia="Arial"/>
          <w:spacing w:val="-5"/>
          <w:szCs w:val="22"/>
          <w:lang w:eastAsia="en-GB" w:bidi="en-GB"/>
        </w:rPr>
        <w:t xml:space="preserve"> </w:t>
      </w:r>
      <w:r w:rsidRPr="00302821">
        <w:rPr>
          <w:rFonts w:eastAsia="Arial"/>
          <w:szCs w:val="22"/>
          <w:lang w:eastAsia="en-GB" w:bidi="en-GB"/>
        </w:rPr>
        <w:t>requisition or of the Chair to refuse to call an extraordinary meeting or to call an Extraordinary Meeting at any time after being presented with a</w:t>
      </w:r>
      <w:r w:rsidRPr="00302821">
        <w:rPr>
          <w:rFonts w:eastAsia="Arial"/>
          <w:spacing w:val="-20"/>
          <w:szCs w:val="22"/>
          <w:lang w:eastAsia="en-GB" w:bidi="en-GB"/>
        </w:rPr>
        <w:t xml:space="preserve"> </w:t>
      </w:r>
      <w:r w:rsidRPr="00302821">
        <w:rPr>
          <w:rFonts w:eastAsia="Arial"/>
          <w:szCs w:val="22"/>
          <w:lang w:eastAsia="en-GB" w:bidi="en-GB"/>
        </w:rPr>
        <w:t>requisition.</w:t>
      </w:r>
    </w:p>
    <w:p w14:paraId="05180E1A" w14:textId="77777777" w:rsidR="00302821" w:rsidRPr="00302821" w:rsidRDefault="00302821" w:rsidP="00302821">
      <w:pPr>
        <w:widowControl w:val="0"/>
        <w:autoSpaceDE w:val="0"/>
        <w:autoSpaceDN w:val="0"/>
        <w:rPr>
          <w:rFonts w:eastAsia="Arial"/>
          <w:lang w:eastAsia="en-GB" w:bidi="en-GB"/>
        </w:rPr>
      </w:pPr>
    </w:p>
    <w:p w14:paraId="06E19EAA" w14:textId="77777777" w:rsidR="00302821" w:rsidRPr="00302821" w:rsidRDefault="00302821" w:rsidP="00302821">
      <w:pPr>
        <w:widowControl w:val="0"/>
        <w:autoSpaceDE w:val="0"/>
        <w:autoSpaceDN w:val="0"/>
        <w:spacing w:before="1"/>
        <w:rPr>
          <w:rFonts w:eastAsia="Arial"/>
          <w:lang w:eastAsia="en-GB" w:bidi="en-GB"/>
        </w:rPr>
      </w:pPr>
    </w:p>
    <w:p w14:paraId="1890A179" w14:textId="77777777" w:rsidR="00302821" w:rsidRPr="00302821" w:rsidRDefault="00302821" w:rsidP="0064172D">
      <w:pPr>
        <w:widowControl w:val="0"/>
        <w:numPr>
          <w:ilvl w:val="0"/>
          <w:numId w:val="205"/>
        </w:numPr>
        <w:tabs>
          <w:tab w:val="left" w:pos="545"/>
          <w:tab w:val="left" w:pos="546"/>
        </w:tabs>
        <w:autoSpaceDE w:val="0"/>
        <w:autoSpaceDN w:val="0"/>
        <w:ind w:hanging="545"/>
        <w:outlineLvl w:val="0"/>
        <w:rPr>
          <w:rFonts w:eastAsia="Arial"/>
          <w:b/>
          <w:bCs/>
          <w:lang w:eastAsia="en-GB" w:bidi="en-GB"/>
        </w:rPr>
      </w:pPr>
      <w:r w:rsidRPr="00302821">
        <w:rPr>
          <w:rFonts w:eastAsia="Arial"/>
          <w:b/>
          <w:bCs/>
          <w:lang w:eastAsia="en-GB" w:bidi="en-GB"/>
        </w:rPr>
        <w:t>Steps to taken during the requisition</w:t>
      </w:r>
      <w:r w:rsidRPr="00302821">
        <w:rPr>
          <w:rFonts w:eastAsia="Arial"/>
          <w:b/>
          <w:bCs/>
          <w:spacing w:val="-4"/>
          <w:lang w:eastAsia="en-GB" w:bidi="en-GB"/>
        </w:rPr>
        <w:t xml:space="preserve"> </w:t>
      </w:r>
      <w:r w:rsidRPr="00302821">
        <w:rPr>
          <w:rFonts w:eastAsia="Arial"/>
          <w:b/>
          <w:bCs/>
          <w:lang w:eastAsia="en-GB" w:bidi="en-GB"/>
        </w:rPr>
        <w:t>period</w:t>
      </w:r>
    </w:p>
    <w:p w14:paraId="7F8F5DE5" w14:textId="77777777" w:rsidR="00302821" w:rsidRPr="00302821" w:rsidRDefault="00302821" w:rsidP="00302821">
      <w:pPr>
        <w:widowControl w:val="0"/>
        <w:autoSpaceDE w:val="0"/>
        <w:autoSpaceDN w:val="0"/>
        <w:rPr>
          <w:rFonts w:eastAsia="Arial"/>
          <w:b/>
          <w:lang w:eastAsia="en-GB" w:bidi="en-GB"/>
        </w:rPr>
      </w:pPr>
    </w:p>
    <w:p w14:paraId="3A120A36" w14:textId="77777777" w:rsidR="00302821" w:rsidRPr="00302821" w:rsidRDefault="00302821" w:rsidP="0064172D">
      <w:pPr>
        <w:widowControl w:val="0"/>
        <w:numPr>
          <w:ilvl w:val="1"/>
          <w:numId w:val="205"/>
        </w:numPr>
        <w:tabs>
          <w:tab w:val="left" w:pos="546"/>
        </w:tabs>
        <w:autoSpaceDE w:val="0"/>
        <w:autoSpaceDN w:val="0"/>
        <w:ind w:right="121"/>
        <w:jc w:val="both"/>
        <w:rPr>
          <w:rFonts w:eastAsia="Arial"/>
          <w:szCs w:val="22"/>
          <w:lang w:eastAsia="en-GB" w:bidi="en-GB"/>
        </w:rPr>
      </w:pPr>
      <w:proofErr w:type="gramStart"/>
      <w:r w:rsidRPr="00302821">
        <w:rPr>
          <w:rFonts w:eastAsia="Arial"/>
          <w:szCs w:val="22"/>
          <w:lang w:eastAsia="en-GB" w:bidi="en-GB"/>
        </w:rPr>
        <w:t>In the event that</w:t>
      </w:r>
      <w:proofErr w:type="gramEnd"/>
      <w:r w:rsidRPr="00302821">
        <w:rPr>
          <w:rFonts w:eastAsia="Arial"/>
          <w:szCs w:val="22"/>
          <w:lang w:eastAsia="en-GB" w:bidi="en-GB"/>
        </w:rPr>
        <w:t xml:space="preserve"> the matter is not resolved satisfactorily and a requisition is presented</w:t>
      </w:r>
      <w:r w:rsidRPr="00302821">
        <w:rPr>
          <w:rFonts w:eastAsia="Arial"/>
          <w:spacing w:val="-5"/>
          <w:szCs w:val="22"/>
          <w:lang w:eastAsia="en-GB" w:bidi="en-GB"/>
        </w:rPr>
        <w:t xml:space="preserve"> to </w:t>
      </w:r>
      <w:r w:rsidRPr="00302821">
        <w:rPr>
          <w:rFonts w:eastAsia="Arial"/>
          <w:szCs w:val="22"/>
          <w:lang w:eastAsia="en-GB" w:bidi="en-GB"/>
        </w:rPr>
        <w:t>the</w:t>
      </w:r>
      <w:r w:rsidRPr="00302821">
        <w:rPr>
          <w:rFonts w:eastAsia="Arial"/>
          <w:spacing w:val="-5"/>
          <w:szCs w:val="22"/>
          <w:lang w:eastAsia="en-GB" w:bidi="en-GB"/>
        </w:rPr>
        <w:t xml:space="preserve"> </w:t>
      </w:r>
      <w:r w:rsidRPr="00302821">
        <w:rPr>
          <w:rFonts w:eastAsia="Arial"/>
          <w:szCs w:val="22"/>
          <w:lang w:eastAsia="en-GB" w:bidi="en-GB"/>
        </w:rPr>
        <w:t xml:space="preserve">Chair, </w:t>
      </w:r>
      <w:r w:rsidRPr="00302821">
        <w:rPr>
          <w:rFonts w:eastAsia="Arial"/>
          <w:spacing w:val="-6"/>
          <w:szCs w:val="22"/>
          <w:lang w:eastAsia="en-GB" w:bidi="en-GB"/>
        </w:rPr>
        <w:t xml:space="preserve"> </w:t>
      </w:r>
      <w:r w:rsidRPr="00302821">
        <w:rPr>
          <w:rFonts w:eastAsia="Arial"/>
          <w:szCs w:val="22"/>
          <w:lang w:eastAsia="en-GB" w:bidi="en-GB"/>
        </w:rPr>
        <w:t>if</w:t>
      </w:r>
      <w:r w:rsidRPr="00302821">
        <w:rPr>
          <w:rFonts w:eastAsia="Arial"/>
          <w:spacing w:val="-4"/>
          <w:szCs w:val="22"/>
          <w:lang w:eastAsia="en-GB" w:bidi="en-GB"/>
        </w:rPr>
        <w:t xml:space="preserve"> </w:t>
      </w:r>
      <w:r w:rsidRPr="00302821">
        <w:rPr>
          <w:rFonts w:eastAsia="Arial"/>
          <w:szCs w:val="22"/>
          <w:lang w:eastAsia="en-GB" w:bidi="en-GB"/>
        </w:rPr>
        <w:t>it</w:t>
      </w:r>
      <w:r w:rsidRPr="00302821">
        <w:rPr>
          <w:rFonts w:eastAsia="Arial"/>
          <w:spacing w:val="-5"/>
          <w:szCs w:val="22"/>
          <w:lang w:eastAsia="en-GB" w:bidi="en-GB"/>
        </w:rPr>
        <w:t xml:space="preserve"> </w:t>
      </w:r>
      <w:r w:rsidRPr="00302821">
        <w:rPr>
          <w:rFonts w:eastAsia="Arial"/>
          <w:szCs w:val="22"/>
          <w:lang w:eastAsia="en-GB" w:bidi="en-GB"/>
        </w:rPr>
        <w:t>appears</w:t>
      </w:r>
      <w:r w:rsidRPr="00302821">
        <w:rPr>
          <w:rFonts w:eastAsia="Arial"/>
          <w:spacing w:val="-6"/>
          <w:szCs w:val="22"/>
          <w:lang w:eastAsia="en-GB" w:bidi="en-GB"/>
        </w:rPr>
        <w:t xml:space="preserve"> </w:t>
      </w:r>
      <w:r w:rsidRPr="00302821">
        <w:rPr>
          <w:rFonts w:eastAsia="Arial"/>
          <w:szCs w:val="22"/>
          <w:lang w:eastAsia="en-GB" w:bidi="en-GB"/>
        </w:rPr>
        <w:t>appropriate</w:t>
      </w:r>
      <w:r w:rsidRPr="00302821">
        <w:rPr>
          <w:rFonts w:eastAsia="Arial"/>
          <w:spacing w:val="-5"/>
          <w:szCs w:val="22"/>
          <w:lang w:eastAsia="en-GB" w:bidi="en-GB"/>
        </w:rPr>
        <w:t xml:space="preserve"> </w:t>
      </w:r>
      <w:r w:rsidRPr="00302821">
        <w:rPr>
          <w:rFonts w:eastAsia="Arial"/>
          <w:szCs w:val="22"/>
          <w:lang w:eastAsia="en-GB" w:bidi="en-GB"/>
        </w:rPr>
        <w:t>discussion</w:t>
      </w:r>
      <w:r w:rsidRPr="00302821">
        <w:rPr>
          <w:rFonts w:eastAsia="Arial"/>
          <w:spacing w:val="-5"/>
          <w:szCs w:val="22"/>
          <w:lang w:eastAsia="en-GB" w:bidi="en-GB"/>
        </w:rPr>
        <w:t xml:space="preserve"> </w:t>
      </w:r>
      <w:r w:rsidRPr="00302821">
        <w:rPr>
          <w:rFonts w:eastAsia="Arial"/>
          <w:szCs w:val="22"/>
          <w:lang w:eastAsia="en-GB" w:bidi="en-GB"/>
        </w:rPr>
        <w:t>with</w:t>
      </w:r>
      <w:r w:rsidRPr="00302821">
        <w:rPr>
          <w:rFonts w:eastAsia="Arial"/>
          <w:spacing w:val="-5"/>
          <w:szCs w:val="22"/>
          <w:lang w:eastAsia="en-GB" w:bidi="en-GB"/>
        </w:rPr>
        <w:t xml:space="preserve"> </w:t>
      </w:r>
      <w:r w:rsidRPr="00302821">
        <w:rPr>
          <w:rFonts w:eastAsia="Arial"/>
          <w:szCs w:val="22"/>
          <w:lang w:eastAsia="en-GB" w:bidi="en-GB"/>
        </w:rPr>
        <w:t>the</w:t>
      </w:r>
      <w:r w:rsidRPr="00302821">
        <w:rPr>
          <w:rFonts w:eastAsia="Arial"/>
          <w:spacing w:val="-6"/>
          <w:szCs w:val="22"/>
          <w:lang w:eastAsia="en-GB" w:bidi="en-GB"/>
        </w:rPr>
        <w:t xml:space="preserve"> </w:t>
      </w:r>
      <w:r w:rsidRPr="00302821">
        <w:rPr>
          <w:rFonts w:eastAsia="Arial"/>
          <w:szCs w:val="22"/>
          <w:lang w:eastAsia="en-GB" w:bidi="en-GB"/>
        </w:rPr>
        <w:t>requisitioning members will continue to see whether matters can be resolved without a full Council meeting being</w:t>
      </w:r>
      <w:r w:rsidRPr="00302821">
        <w:rPr>
          <w:rFonts w:eastAsia="Arial"/>
          <w:spacing w:val="-7"/>
          <w:szCs w:val="22"/>
          <w:lang w:eastAsia="en-GB" w:bidi="en-GB"/>
        </w:rPr>
        <w:t xml:space="preserve"> </w:t>
      </w:r>
      <w:r w:rsidRPr="00302821">
        <w:rPr>
          <w:rFonts w:eastAsia="Arial"/>
          <w:szCs w:val="22"/>
          <w:lang w:eastAsia="en-GB" w:bidi="en-GB"/>
        </w:rPr>
        <w:t>held.</w:t>
      </w:r>
    </w:p>
    <w:p w14:paraId="5E765C4B" w14:textId="25AF6CA3" w:rsidR="00A725F4" w:rsidRPr="00470848" w:rsidRDefault="00302821" w:rsidP="0064172D">
      <w:pPr>
        <w:widowControl w:val="0"/>
        <w:numPr>
          <w:ilvl w:val="1"/>
          <w:numId w:val="205"/>
        </w:numPr>
        <w:tabs>
          <w:tab w:val="left" w:pos="546"/>
        </w:tabs>
        <w:autoSpaceDE w:val="0"/>
        <w:autoSpaceDN w:val="0"/>
        <w:ind w:right="121"/>
        <w:jc w:val="both"/>
        <w:rPr>
          <w:rFonts w:eastAsia="Arial"/>
          <w:szCs w:val="22"/>
          <w:lang w:eastAsia="en-GB" w:bidi="en-GB"/>
        </w:rPr>
      </w:pPr>
      <w:proofErr w:type="gramStart"/>
      <w:r w:rsidRPr="00302821">
        <w:rPr>
          <w:rFonts w:eastAsia="Arial"/>
          <w:szCs w:val="22"/>
          <w:lang w:eastAsia="en-GB" w:bidi="en-GB"/>
        </w:rPr>
        <w:t>In</w:t>
      </w:r>
      <w:r w:rsidRPr="00302821">
        <w:rPr>
          <w:rFonts w:eastAsia="Arial"/>
          <w:spacing w:val="-10"/>
          <w:szCs w:val="22"/>
          <w:lang w:eastAsia="en-GB" w:bidi="en-GB"/>
        </w:rPr>
        <w:t xml:space="preserve"> </w:t>
      </w:r>
      <w:r w:rsidRPr="00302821">
        <w:rPr>
          <w:rFonts w:eastAsia="Arial"/>
          <w:szCs w:val="22"/>
          <w:lang w:eastAsia="en-GB" w:bidi="en-GB"/>
        </w:rPr>
        <w:t>the</w:t>
      </w:r>
      <w:r w:rsidRPr="00302821">
        <w:rPr>
          <w:rFonts w:eastAsia="Arial"/>
          <w:spacing w:val="-12"/>
          <w:szCs w:val="22"/>
          <w:lang w:eastAsia="en-GB" w:bidi="en-GB"/>
        </w:rPr>
        <w:t xml:space="preserve"> </w:t>
      </w:r>
      <w:r w:rsidRPr="00302821">
        <w:rPr>
          <w:rFonts w:eastAsia="Arial"/>
          <w:szCs w:val="22"/>
          <w:lang w:eastAsia="en-GB" w:bidi="en-GB"/>
        </w:rPr>
        <w:t>event</w:t>
      </w:r>
      <w:r w:rsidRPr="00302821">
        <w:rPr>
          <w:rFonts w:eastAsia="Arial"/>
          <w:spacing w:val="-11"/>
          <w:szCs w:val="22"/>
          <w:lang w:eastAsia="en-GB" w:bidi="en-GB"/>
        </w:rPr>
        <w:t xml:space="preserve"> </w:t>
      </w:r>
      <w:r w:rsidRPr="00302821">
        <w:rPr>
          <w:rFonts w:eastAsia="Arial"/>
          <w:szCs w:val="22"/>
          <w:lang w:eastAsia="en-GB" w:bidi="en-GB"/>
        </w:rPr>
        <w:t>that</w:t>
      </w:r>
      <w:proofErr w:type="gramEnd"/>
      <w:r w:rsidRPr="00302821">
        <w:rPr>
          <w:rFonts w:eastAsia="Arial"/>
          <w:spacing w:val="-10"/>
          <w:szCs w:val="22"/>
          <w:lang w:eastAsia="en-GB" w:bidi="en-GB"/>
        </w:rPr>
        <w:t xml:space="preserve"> </w:t>
      </w:r>
      <w:r w:rsidRPr="00302821">
        <w:rPr>
          <w:rFonts w:eastAsia="Arial"/>
          <w:szCs w:val="22"/>
          <w:lang w:eastAsia="en-GB" w:bidi="en-GB"/>
        </w:rPr>
        <w:t>the</w:t>
      </w:r>
      <w:r w:rsidRPr="00302821">
        <w:rPr>
          <w:rFonts w:eastAsia="Arial"/>
          <w:spacing w:val="-10"/>
          <w:szCs w:val="22"/>
          <w:lang w:eastAsia="en-GB" w:bidi="en-GB"/>
        </w:rPr>
        <w:t xml:space="preserve"> </w:t>
      </w:r>
      <w:r w:rsidRPr="00302821">
        <w:rPr>
          <w:rFonts w:eastAsia="Arial"/>
          <w:szCs w:val="22"/>
          <w:lang w:eastAsia="en-GB" w:bidi="en-GB"/>
        </w:rPr>
        <w:t>requisitioning</w:t>
      </w:r>
      <w:r w:rsidRPr="00302821">
        <w:rPr>
          <w:rFonts w:eastAsia="Arial"/>
          <w:spacing w:val="-9"/>
          <w:szCs w:val="22"/>
          <w:lang w:eastAsia="en-GB" w:bidi="en-GB"/>
        </w:rPr>
        <w:t xml:space="preserve"> </w:t>
      </w:r>
      <w:r w:rsidRPr="00302821">
        <w:rPr>
          <w:rFonts w:eastAsia="Arial"/>
          <w:szCs w:val="22"/>
          <w:lang w:eastAsia="en-GB" w:bidi="en-GB"/>
        </w:rPr>
        <w:t>members,</w:t>
      </w:r>
      <w:r w:rsidRPr="00302821">
        <w:rPr>
          <w:rFonts w:eastAsia="Arial"/>
          <w:spacing w:val="-13"/>
          <w:szCs w:val="22"/>
          <w:lang w:eastAsia="en-GB" w:bidi="en-GB"/>
        </w:rPr>
        <w:t xml:space="preserve"> </w:t>
      </w:r>
      <w:r w:rsidRPr="00302821">
        <w:rPr>
          <w:rFonts w:eastAsia="Arial"/>
          <w:szCs w:val="22"/>
          <w:lang w:eastAsia="en-GB" w:bidi="en-GB"/>
        </w:rPr>
        <w:t>or</w:t>
      </w:r>
      <w:r w:rsidRPr="00302821">
        <w:rPr>
          <w:rFonts w:eastAsia="Arial"/>
          <w:spacing w:val="-12"/>
          <w:szCs w:val="22"/>
          <w:lang w:eastAsia="en-GB" w:bidi="en-GB"/>
        </w:rPr>
        <w:t xml:space="preserve"> </w:t>
      </w:r>
      <w:r w:rsidRPr="00302821">
        <w:rPr>
          <w:rFonts w:eastAsia="Arial"/>
          <w:szCs w:val="22"/>
          <w:lang w:eastAsia="en-GB" w:bidi="en-GB"/>
        </w:rPr>
        <w:t>any</w:t>
      </w:r>
      <w:r w:rsidRPr="00302821">
        <w:rPr>
          <w:rFonts w:eastAsia="Arial"/>
          <w:spacing w:val="-13"/>
          <w:szCs w:val="22"/>
          <w:lang w:eastAsia="en-GB" w:bidi="en-GB"/>
        </w:rPr>
        <w:t xml:space="preserve"> </w:t>
      </w:r>
      <w:r w:rsidRPr="00302821">
        <w:rPr>
          <w:rFonts w:eastAsia="Arial"/>
          <w:szCs w:val="22"/>
          <w:lang w:eastAsia="en-GB" w:bidi="en-GB"/>
        </w:rPr>
        <w:t>of</w:t>
      </w:r>
      <w:r w:rsidRPr="00302821">
        <w:rPr>
          <w:rFonts w:eastAsia="Arial"/>
          <w:spacing w:val="-8"/>
          <w:szCs w:val="22"/>
          <w:lang w:eastAsia="en-GB" w:bidi="en-GB"/>
        </w:rPr>
        <w:t xml:space="preserve"> </w:t>
      </w:r>
      <w:r w:rsidRPr="00302821">
        <w:rPr>
          <w:rFonts w:eastAsia="Arial"/>
          <w:szCs w:val="22"/>
          <w:lang w:eastAsia="en-GB" w:bidi="en-GB"/>
        </w:rPr>
        <w:t>them,</w:t>
      </w:r>
      <w:r w:rsidRPr="00302821">
        <w:rPr>
          <w:rFonts w:eastAsia="Arial"/>
          <w:spacing w:val="-9"/>
          <w:szCs w:val="22"/>
          <w:lang w:eastAsia="en-GB" w:bidi="en-GB"/>
        </w:rPr>
        <w:t xml:space="preserve"> </w:t>
      </w:r>
      <w:r w:rsidRPr="00302821">
        <w:rPr>
          <w:rFonts w:eastAsia="Arial"/>
          <w:szCs w:val="22"/>
          <w:lang w:eastAsia="en-GB" w:bidi="en-GB"/>
        </w:rPr>
        <w:t>are</w:t>
      </w:r>
      <w:r w:rsidRPr="00302821">
        <w:rPr>
          <w:rFonts w:eastAsia="Arial"/>
          <w:spacing w:val="-10"/>
          <w:szCs w:val="22"/>
          <w:lang w:eastAsia="en-GB" w:bidi="en-GB"/>
        </w:rPr>
        <w:t xml:space="preserve"> </w:t>
      </w:r>
      <w:r w:rsidRPr="00302821">
        <w:rPr>
          <w:rFonts w:eastAsia="Arial"/>
          <w:szCs w:val="22"/>
          <w:lang w:eastAsia="en-GB" w:bidi="en-GB"/>
        </w:rPr>
        <w:t>satisfied</w:t>
      </w:r>
      <w:r w:rsidRPr="00302821">
        <w:rPr>
          <w:rFonts w:eastAsia="Arial"/>
          <w:spacing w:val="-11"/>
          <w:szCs w:val="22"/>
          <w:lang w:eastAsia="en-GB" w:bidi="en-GB"/>
        </w:rPr>
        <w:t xml:space="preserve"> </w:t>
      </w:r>
      <w:r w:rsidRPr="00302821">
        <w:rPr>
          <w:rFonts w:eastAsia="Arial"/>
          <w:szCs w:val="22"/>
          <w:lang w:eastAsia="en-GB" w:bidi="en-GB"/>
        </w:rPr>
        <w:t xml:space="preserve">before the 7 day period has expired, they should notify the Chair that they no longer support the </w:t>
      </w:r>
      <w:r w:rsidRPr="00302821">
        <w:rPr>
          <w:rFonts w:eastAsia="Arial"/>
          <w:szCs w:val="22"/>
          <w:lang w:eastAsia="en-GB" w:bidi="en-GB"/>
        </w:rPr>
        <w:lastRenderedPageBreak/>
        <w:t xml:space="preserve">requisition and will not participate in the calling of an </w:t>
      </w:r>
      <w:proofErr w:type="gramStart"/>
      <w:r w:rsidRPr="00302821">
        <w:rPr>
          <w:rFonts w:eastAsia="Arial"/>
          <w:szCs w:val="22"/>
          <w:lang w:eastAsia="en-GB" w:bidi="en-GB"/>
        </w:rPr>
        <w:t>Extraordinary</w:t>
      </w:r>
      <w:proofErr w:type="gramEnd"/>
      <w:r w:rsidRPr="00302821">
        <w:rPr>
          <w:rFonts w:eastAsia="Arial"/>
          <w:szCs w:val="22"/>
          <w:lang w:eastAsia="en-GB" w:bidi="en-GB"/>
        </w:rPr>
        <w:t xml:space="preserve"> meeting if no such meeting is called by the</w:t>
      </w:r>
      <w:r w:rsidRPr="00302821">
        <w:rPr>
          <w:rFonts w:eastAsia="Arial"/>
          <w:spacing w:val="-15"/>
          <w:szCs w:val="22"/>
          <w:lang w:eastAsia="en-GB" w:bidi="en-GB"/>
        </w:rPr>
        <w:t xml:space="preserve"> </w:t>
      </w:r>
      <w:r w:rsidRPr="00302821">
        <w:rPr>
          <w:rFonts w:eastAsia="Arial"/>
          <w:szCs w:val="22"/>
          <w:lang w:eastAsia="en-GB" w:bidi="en-GB"/>
        </w:rPr>
        <w:t xml:space="preserve">Chair.  </w:t>
      </w:r>
    </w:p>
    <w:p w14:paraId="571C4002" w14:textId="438FD90D" w:rsidR="00302821" w:rsidRDefault="00302821">
      <w:pPr>
        <w:rPr>
          <w:rFonts w:eastAsia="Times New Roman" w:cs="Times New Roman"/>
          <w:szCs w:val="20"/>
        </w:rPr>
      </w:pPr>
    </w:p>
    <w:p w14:paraId="4DC35202" w14:textId="25CD7C0A" w:rsidR="00A725F4" w:rsidRPr="00A725F4" w:rsidRDefault="00A725F4" w:rsidP="00072CE3">
      <w:pPr>
        <w:ind w:right="2011"/>
        <w:jc w:val="right"/>
        <w:rPr>
          <w:rFonts w:eastAsia="Times New Roman" w:cs="Times New Roman"/>
          <w:szCs w:val="20"/>
        </w:rPr>
      </w:pPr>
      <w:r w:rsidRPr="00A725F4">
        <w:rPr>
          <w:rFonts w:eastAsia="Times New Roman" w:cs="Times New Roman"/>
          <w:szCs w:val="20"/>
        </w:rPr>
        <w:br w:type="page"/>
      </w:r>
      <w:bookmarkStart w:id="146" w:name="COapp3"/>
      <w:bookmarkEnd w:id="146"/>
      <w:r w:rsidR="00197A98">
        <w:rPr>
          <w:rFonts w:eastAsia="Times New Roman" w:cs="Times New Roman"/>
          <w:b/>
          <w:szCs w:val="20"/>
        </w:rPr>
        <w:lastRenderedPageBreak/>
        <w:t>APPENDIX 3</w:t>
      </w:r>
    </w:p>
    <w:p w14:paraId="592DFA28" w14:textId="75ED763D" w:rsidR="00A725F4" w:rsidRPr="00A725F4" w:rsidRDefault="003629D6" w:rsidP="002B39DC">
      <w:pPr>
        <w:keepNext/>
        <w:tabs>
          <w:tab w:val="left" w:pos="851"/>
          <w:tab w:val="left" w:pos="1418"/>
          <w:tab w:val="left" w:pos="1985"/>
          <w:tab w:val="left" w:pos="2552"/>
          <w:tab w:val="left" w:pos="3119"/>
        </w:tabs>
        <w:ind w:left="-709"/>
        <w:outlineLvl w:val="0"/>
        <w:rPr>
          <w:rFonts w:ascii="Arial Black" w:eastAsia="Times New Roman" w:hAnsi="Arial Black" w:cs="Times New Roman"/>
          <w:b/>
          <w:smallCaps/>
          <w:sz w:val="40"/>
          <w:szCs w:val="20"/>
        </w:rPr>
      </w:pPr>
      <w:r>
        <w:rPr>
          <w:rFonts w:ascii="Friz Quadrata" w:eastAsia="Times New Roman" w:hAnsi="Friz Quadrata" w:cs="Times New Roman"/>
          <w:b/>
          <w:smallCaps/>
          <w:noProof/>
          <w:sz w:val="36"/>
          <w:szCs w:val="20"/>
          <w:lang w:eastAsia="en-GB"/>
        </w:rPr>
        <mc:AlternateContent>
          <mc:Choice Requires="wps">
            <w:drawing>
              <wp:anchor distT="0" distB="0" distL="114300" distR="114300" simplePos="0" relativeHeight="251647488" behindDoc="0" locked="0" layoutInCell="1" allowOverlap="1" wp14:anchorId="237293B2" wp14:editId="414B0437">
                <wp:simplePos x="0" y="0"/>
                <wp:positionH relativeFrom="column">
                  <wp:posOffset>5133975</wp:posOffset>
                </wp:positionH>
                <wp:positionV relativeFrom="paragraph">
                  <wp:posOffset>-232410</wp:posOffset>
                </wp:positionV>
                <wp:extent cx="798195" cy="116459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EED5" w14:textId="77777777" w:rsidR="00B8644D" w:rsidRDefault="00B8644D" w:rsidP="00A725F4">
                            <w:r>
                              <w:rPr>
                                <w:b/>
                                <w:noProof/>
                                <w:lang w:eastAsia="en-GB"/>
                              </w:rPr>
                              <w:drawing>
                                <wp:inline distT="0" distB="0" distL="0" distR="0" wp14:anchorId="5B97CDD3" wp14:editId="69C00C77">
                                  <wp:extent cx="733425" cy="1143000"/>
                                  <wp:effectExtent l="19050" t="0" r="9525" b="0"/>
                                  <wp:docPr id="12" name="Picture 12" descr="HBC_NewLogo_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C_NewLogo_BW1"/>
                                          <pic:cNvPicPr>
                                            <a:picLocks noChangeAspect="1" noChangeArrowheads="1"/>
                                          </pic:cNvPicPr>
                                        </pic:nvPicPr>
                                        <pic:blipFill>
                                          <a:blip r:embed="rId35"/>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7293B2" id="Text Box 38" o:spid="_x0000_s1037" type="#_x0000_t202" style="position:absolute;left:0;text-align:left;margin-left:404.25pt;margin-top:-18.3pt;width:62.85pt;height:91.7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" filled="f" stroked="f">
                <v:textbox style="mso-fit-shape-to-text:t" inset=".5mm,.3mm,.5mm,.3mm">
                  <w:txbxContent>
                    <w:p w14:paraId="3F85EED5" w14:textId="77777777" w:rsidR="00B8644D" w:rsidRDefault="00B8644D" w:rsidP="00A725F4">
                      <w:r>
                        <w:rPr>
                          <w:b/>
                          <w:noProof/>
                          <w:lang w:eastAsia="en-GB"/>
                        </w:rPr>
                        <w:drawing>
                          <wp:inline distT="0" distB="0" distL="0" distR="0" wp14:anchorId="5B97CDD3" wp14:editId="69C00C77">
                            <wp:extent cx="733425" cy="1143000"/>
                            <wp:effectExtent l="19050" t="0" r="9525" b="0"/>
                            <wp:docPr id="12" name="Picture 12" descr="HBC_NewLogo_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C_NewLogo_BW1"/>
                                    <pic:cNvPicPr>
                                      <a:picLocks noChangeAspect="1" noChangeArrowheads="1"/>
                                    </pic:cNvPicPr>
                                  </pic:nvPicPr>
                                  <pic:blipFill>
                                    <a:blip r:embed="rId35"/>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xbxContent>
                </v:textbox>
              </v:shape>
            </w:pict>
          </mc:Fallback>
        </mc:AlternateContent>
      </w:r>
      <w:smartTag w:uri="urn:schemas-microsoft-com:office:smarttags" w:element="place">
        <w:r w:rsidR="00A725F4" w:rsidRPr="00A725F4">
          <w:rPr>
            <w:rFonts w:ascii="Arial Black" w:eastAsia="Times New Roman" w:hAnsi="Arial Black" w:cs="Times New Roman"/>
            <w:b/>
            <w:smallCaps/>
            <w:sz w:val="40"/>
            <w:szCs w:val="20"/>
          </w:rPr>
          <w:t>Hartlepool</w:t>
        </w:r>
      </w:smartTag>
      <w:r w:rsidR="00A725F4" w:rsidRPr="00A725F4">
        <w:rPr>
          <w:rFonts w:ascii="Arial Black" w:eastAsia="Times New Roman" w:hAnsi="Arial Black" w:cs="Times New Roman"/>
          <w:b/>
          <w:smallCaps/>
          <w:sz w:val="40"/>
          <w:szCs w:val="20"/>
        </w:rPr>
        <w:t xml:space="preserve"> Borough Council</w:t>
      </w:r>
    </w:p>
    <w:p w14:paraId="53E2ABCB" w14:textId="77777777" w:rsidR="00A725F4" w:rsidRPr="00A725F4" w:rsidRDefault="00A725F4" w:rsidP="002B39DC">
      <w:pPr>
        <w:keepNext/>
        <w:tabs>
          <w:tab w:val="left" w:pos="851"/>
          <w:tab w:val="left" w:pos="1418"/>
          <w:tab w:val="left" w:pos="1985"/>
          <w:tab w:val="left" w:pos="2552"/>
          <w:tab w:val="left" w:pos="3119"/>
        </w:tabs>
        <w:ind w:left="-709"/>
        <w:outlineLvl w:val="0"/>
        <w:rPr>
          <w:rFonts w:ascii="Friz Quadrata" w:eastAsia="Times New Roman" w:hAnsi="Friz Quadrata" w:cs="Times New Roman"/>
          <w:b/>
          <w:i/>
          <w:smallCaps/>
          <w:sz w:val="32"/>
          <w:szCs w:val="20"/>
        </w:rPr>
      </w:pPr>
      <w:r w:rsidRPr="00A725F4">
        <w:rPr>
          <w:rFonts w:ascii="Friz Quadrata" w:eastAsia="Times New Roman" w:hAnsi="Friz Quadrata" w:cs="Times New Roman"/>
          <w:b/>
          <w:i/>
          <w:smallCaps/>
          <w:sz w:val="32"/>
          <w:szCs w:val="20"/>
        </w:rPr>
        <w:t>Council Referral</w:t>
      </w:r>
    </w:p>
    <w:p w14:paraId="39E56DBA" w14:textId="77777777" w:rsidR="00A725F4" w:rsidRPr="00A725F4" w:rsidRDefault="00A725F4" w:rsidP="00A725F4">
      <w:pPr>
        <w:rPr>
          <w:rFonts w:ascii="Times New Roman" w:eastAsia="Times New Roman" w:hAnsi="Times New Roman" w:cs="Times New Roman"/>
          <w:sz w:val="20"/>
          <w:szCs w:val="20"/>
        </w:rPr>
      </w:pPr>
    </w:p>
    <w:p w14:paraId="2AF3F588" w14:textId="77777777" w:rsidR="00A725F4" w:rsidRPr="00A725F4" w:rsidRDefault="00A725F4" w:rsidP="00A725F4">
      <w:pPr>
        <w:rPr>
          <w:rFonts w:ascii="Times New Roman" w:eastAsia="Times New Roman" w:hAnsi="Times New Roman" w:cs="Times New Roman"/>
          <w:noProof/>
          <w:sz w:val="20"/>
          <w:szCs w:val="20"/>
        </w:rPr>
      </w:pPr>
    </w:p>
    <w:p w14:paraId="6C1F3C3E" w14:textId="77777777" w:rsidR="00A725F4" w:rsidRPr="00A725F4" w:rsidRDefault="00A725F4" w:rsidP="00A725F4">
      <w:pPr>
        <w:tabs>
          <w:tab w:val="left" w:pos="851"/>
        </w:tabs>
        <w:ind w:left="851" w:hanging="851"/>
        <w:rPr>
          <w:rFonts w:eastAsia="Times New Roman" w:cs="Times New Roman"/>
          <w:szCs w:val="20"/>
        </w:rPr>
      </w:pPr>
    </w:p>
    <w:tbl>
      <w:tblPr>
        <w:tblW w:w="106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4680"/>
        <w:gridCol w:w="3014"/>
      </w:tblGrid>
      <w:tr w:rsidR="00072CE3" w:rsidRPr="00072CE3" w14:paraId="171BD595" w14:textId="77777777" w:rsidTr="00776A78">
        <w:tc>
          <w:tcPr>
            <w:tcW w:w="10682" w:type="dxa"/>
            <w:gridSpan w:val="3"/>
            <w:tcBorders>
              <w:bottom w:val="nil"/>
            </w:tcBorders>
          </w:tcPr>
          <w:p w14:paraId="5A735F4C" w14:textId="77777777" w:rsidR="00072CE3" w:rsidRPr="00072CE3" w:rsidRDefault="00072CE3" w:rsidP="00072CE3">
            <w:pPr>
              <w:tabs>
                <w:tab w:val="left" w:pos="720"/>
              </w:tabs>
              <w:spacing w:before="120" w:after="120"/>
              <w:rPr>
                <w:rFonts w:eastAsia="Times New Roman" w:cs="Times New Roman"/>
                <w:sz w:val="22"/>
                <w:szCs w:val="20"/>
              </w:rPr>
            </w:pPr>
            <w:r w:rsidRPr="00072CE3">
              <w:rPr>
                <w:rFonts w:eastAsia="Times New Roman" w:cs="Times New Roman"/>
                <w:b/>
                <w:sz w:val="28"/>
                <w:szCs w:val="20"/>
              </w:rPr>
              <w:t>1.</w:t>
            </w:r>
            <w:r w:rsidRPr="00072CE3">
              <w:rPr>
                <w:rFonts w:eastAsia="Times New Roman" w:cs="Times New Roman"/>
                <w:b/>
                <w:sz w:val="28"/>
                <w:szCs w:val="20"/>
              </w:rPr>
              <w:tab/>
              <w:t>Which key decision would you like to refer to Council?</w:t>
            </w:r>
            <w:r w:rsidRPr="00072CE3">
              <w:rPr>
                <w:rFonts w:eastAsia="Times New Roman" w:cs="Times New Roman"/>
                <w:b/>
                <w:sz w:val="16"/>
                <w:szCs w:val="20"/>
              </w:rPr>
              <w:t xml:space="preserve">                                                                                     </w:t>
            </w:r>
            <w:r w:rsidRPr="00072CE3">
              <w:rPr>
                <w:rFonts w:eastAsia="Times New Roman" w:cs="Times New Roman"/>
                <w:b/>
                <w:sz w:val="16"/>
                <w:szCs w:val="20"/>
              </w:rPr>
              <w:tab/>
            </w:r>
            <w:r w:rsidRPr="00072CE3">
              <w:rPr>
                <w:rFonts w:eastAsia="Times New Roman" w:cs="Times New Roman"/>
                <w:sz w:val="22"/>
                <w:szCs w:val="20"/>
              </w:rPr>
              <w:t>(Please include details of the decision, when it was taken and by which Policy Committee)</w:t>
            </w:r>
          </w:p>
        </w:tc>
      </w:tr>
      <w:tr w:rsidR="00072CE3" w:rsidRPr="00072CE3" w14:paraId="1CEB2F07" w14:textId="77777777" w:rsidTr="00776A78">
        <w:tc>
          <w:tcPr>
            <w:tcW w:w="10682" w:type="dxa"/>
            <w:gridSpan w:val="3"/>
            <w:tcBorders>
              <w:top w:val="nil"/>
            </w:tcBorders>
          </w:tcPr>
          <w:p w14:paraId="21DD68FB" w14:textId="77777777" w:rsidR="00072CE3" w:rsidRPr="00072CE3" w:rsidRDefault="00072CE3" w:rsidP="00072CE3">
            <w:pPr>
              <w:spacing w:before="120" w:after="120"/>
              <w:rPr>
                <w:rFonts w:eastAsia="Times New Roman" w:cs="Times New Roman"/>
                <w:szCs w:val="20"/>
              </w:rPr>
            </w:pPr>
          </w:p>
          <w:p w14:paraId="46113355" w14:textId="77777777" w:rsidR="00072CE3" w:rsidRPr="00072CE3" w:rsidRDefault="00072CE3" w:rsidP="00072CE3">
            <w:pPr>
              <w:spacing w:before="120" w:after="120"/>
              <w:rPr>
                <w:rFonts w:eastAsia="Times New Roman" w:cs="Times New Roman"/>
                <w:szCs w:val="20"/>
              </w:rPr>
            </w:pPr>
          </w:p>
        </w:tc>
      </w:tr>
      <w:tr w:rsidR="00072CE3" w:rsidRPr="00072CE3" w14:paraId="4ACE9957" w14:textId="77777777" w:rsidTr="00776A78">
        <w:tc>
          <w:tcPr>
            <w:tcW w:w="10682" w:type="dxa"/>
            <w:gridSpan w:val="3"/>
          </w:tcPr>
          <w:p w14:paraId="0577EFA5" w14:textId="77777777" w:rsidR="00072CE3" w:rsidRPr="00072CE3" w:rsidRDefault="00072CE3" w:rsidP="00072CE3">
            <w:pPr>
              <w:spacing w:before="120" w:after="120"/>
              <w:rPr>
                <w:rFonts w:eastAsia="Times New Roman" w:cs="Times New Roman"/>
                <w:sz w:val="22"/>
                <w:szCs w:val="20"/>
              </w:rPr>
            </w:pPr>
            <w:r w:rsidRPr="00072CE3">
              <w:rPr>
                <w:rFonts w:eastAsia="Times New Roman" w:cs="Times New Roman"/>
                <w:b/>
                <w:sz w:val="28"/>
                <w:szCs w:val="20"/>
              </w:rPr>
              <w:t>2.</w:t>
            </w:r>
            <w:r w:rsidRPr="00072CE3">
              <w:rPr>
                <w:rFonts w:eastAsia="Times New Roman" w:cs="Times New Roman"/>
                <w:b/>
                <w:sz w:val="28"/>
                <w:szCs w:val="20"/>
              </w:rPr>
              <w:tab/>
              <w:t xml:space="preserve">What are the reasons for referring this decision?  </w:t>
            </w:r>
            <w:r w:rsidRPr="00072CE3">
              <w:rPr>
                <w:rFonts w:eastAsia="Times New Roman" w:cs="Times New Roman"/>
                <w:sz w:val="22"/>
                <w:szCs w:val="20"/>
              </w:rPr>
              <w:t>Referrals must only be used in exceptional circumstances</w:t>
            </w:r>
          </w:p>
          <w:p w14:paraId="65314715" w14:textId="77777777" w:rsidR="00072CE3" w:rsidRPr="00072CE3" w:rsidRDefault="00072CE3" w:rsidP="00072CE3">
            <w:pPr>
              <w:spacing w:before="120" w:after="120"/>
              <w:rPr>
                <w:rFonts w:eastAsia="Times New Roman" w:cs="Times New Roman"/>
                <w:sz w:val="22"/>
                <w:szCs w:val="20"/>
              </w:rPr>
            </w:pPr>
            <w:r w:rsidRPr="00072CE3">
              <w:rPr>
                <w:rFonts w:eastAsia="Times New Roman" w:cs="Times New Roman"/>
                <w:sz w:val="22"/>
                <w:szCs w:val="20"/>
              </w:rPr>
              <w:tab/>
              <w:t>Please indicate which of the following applies and provide supporting information.</w:t>
            </w:r>
          </w:p>
          <w:p w14:paraId="2E80EF09" w14:textId="77777777" w:rsidR="00072CE3" w:rsidRPr="00072CE3" w:rsidRDefault="00072CE3" w:rsidP="0064172D">
            <w:pPr>
              <w:numPr>
                <w:ilvl w:val="0"/>
                <w:numId w:val="52"/>
              </w:numPr>
              <w:spacing w:before="120" w:after="120" w:line="259" w:lineRule="auto"/>
              <w:rPr>
                <w:rFonts w:eastAsia="Times New Roman" w:cs="Times New Roman"/>
                <w:sz w:val="22"/>
                <w:szCs w:val="22"/>
              </w:rPr>
            </w:pPr>
            <w:r w:rsidRPr="00072CE3">
              <w:rPr>
                <w:rFonts w:eastAsia="Times New Roman" w:cs="Times New Roman"/>
                <w:sz w:val="22"/>
                <w:szCs w:val="20"/>
              </w:rPr>
              <w:t>where Elected Members</w:t>
            </w:r>
            <w:r w:rsidRPr="00072CE3">
              <w:rPr>
                <w:rFonts w:eastAsia="Times New Roman" w:cs="Times New Roman"/>
                <w:sz w:val="22"/>
                <w:szCs w:val="22"/>
              </w:rPr>
              <w:t xml:space="preserve"> have evidence to suggest that the key decision taken was not in accordance with the Principles of Decision Making as set out in Article 13 of the Council’s Constitution; or</w:t>
            </w:r>
          </w:p>
          <w:p w14:paraId="235EF028" w14:textId="77777777" w:rsidR="00072CE3" w:rsidRPr="00072CE3" w:rsidRDefault="00072CE3" w:rsidP="0064172D">
            <w:pPr>
              <w:numPr>
                <w:ilvl w:val="0"/>
                <w:numId w:val="52"/>
              </w:numPr>
              <w:spacing w:before="120" w:after="120" w:line="259" w:lineRule="auto"/>
              <w:rPr>
                <w:rFonts w:eastAsia="Times New Roman" w:cs="Times New Roman"/>
                <w:sz w:val="22"/>
                <w:szCs w:val="22"/>
              </w:rPr>
            </w:pPr>
            <w:r w:rsidRPr="00072CE3">
              <w:rPr>
                <w:rFonts w:eastAsia="Times New Roman" w:cs="Times New Roman"/>
                <w:sz w:val="22"/>
                <w:szCs w:val="22"/>
              </w:rPr>
              <w:t>the decision falls outside the Budget and Policy Framework.</w:t>
            </w:r>
          </w:p>
          <w:p w14:paraId="0C2FF7BD" w14:textId="77777777" w:rsidR="00072CE3" w:rsidRPr="00072CE3" w:rsidRDefault="00072CE3" w:rsidP="00072CE3">
            <w:pPr>
              <w:spacing w:after="120"/>
              <w:rPr>
                <w:rFonts w:eastAsia="Times New Roman" w:cs="Times New Roman"/>
                <w:b/>
                <w:sz w:val="22"/>
                <w:szCs w:val="20"/>
              </w:rPr>
            </w:pPr>
          </w:p>
          <w:p w14:paraId="273FD2E5" w14:textId="77777777" w:rsidR="00072CE3" w:rsidRPr="00072CE3" w:rsidRDefault="00072CE3" w:rsidP="00072CE3">
            <w:pPr>
              <w:spacing w:after="120"/>
              <w:rPr>
                <w:rFonts w:eastAsia="Times New Roman" w:cs="Times New Roman"/>
                <w:b/>
                <w:sz w:val="22"/>
                <w:szCs w:val="20"/>
              </w:rPr>
            </w:pPr>
          </w:p>
          <w:p w14:paraId="568A6EBC" w14:textId="77777777" w:rsidR="00072CE3" w:rsidRPr="00072CE3" w:rsidRDefault="00072CE3" w:rsidP="00072CE3">
            <w:pPr>
              <w:spacing w:after="120"/>
              <w:rPr>
                <w:rFonts w:eastAsia="Times New Roman" w:cs="Times New Roman"/>
                <w:b/>
                <w:sz w:val="22"/>
                <w:szCs w:val="20"/>
              </w:rPr>
            </w:pPr>
          </w:p>
          <w:p w14:paraId="17C71072" w14:textId="77777777" w:rsidR="00072CE3" w:rsidRPr="00072CE3" w:rsidRDefault="00072CE3" w:rsidP="00072CE3">
            <w:pPr>
              <w:spacing w:after="120"/>
              <w:rPr>
                <w:rFonts w:eastAsia="Times New Roman" w:cs="Times New Roman"/>
                <w:b/>
                <w:sz w:val="22"/>
                <w:szCs w:val="20"/>
              </w:rPr>
            </w:pPr>
          </w:p>
        </w:tc>
      </w:tr>
      <w:tr w:rsidR="00072CE3" w:rsidRPr="00072CE3" w14:paraId="34AD673C" w14:textId="77777777" w:rsidTr="00776A78">
        <w:tc>
          <w:tcPr>
            <w:tcW w:w="10682" w:type="dxa"/>
            <w:gridSpan w:val="3"/>
          </w:tcPr>
          <w:p w14:paraId="72DD73B9" w14:textId="381944C6" w:rsidR="00072CE3" w:rsidRPr="00072CE3" w:rsidRDefault="00072CE3" w:rsidP="00072CE3">
            <w:pPr>
              <w:spacing w:before="120" w:after="120"/>
              <w:rPr>
                <w:rFonts w:eastAsia="Times New Roman" w:cs="Times New Roman"/>
                <w:sz w:val="22"/>
                <w:szCs w:val="22"/>
              </w:rPr>
            </w:pPr>
            <w:r w:rsidRPr="00072CE3">
              <w:rPr>
                <w:rFonts w:eastAsia="Times New Roman" w:cs="Times New Roman"/>
                <w:sz w:val="22"/>
                <w:szCs w:val="22"/>
              </w:rPr>
              <w:t>This Notice must be signed by not less than half of the whole number of Elected Members</w:t>
            </w:r>
            <w:r w:rsidR="00176629">
              <w:rPr>
                <w:rFonts w:eastAsia="Times New Roman" w:cs="Times New Roman"/>
                <w:sz w:val="22"/>
                <w:szCs w:val="22"/>
              </w:rPr>
              <w:t xml:space="preserve"> (18</w:t>
            </w:r>
            <w:r w:rsidRPr="00072CE3">
              <w:rPr>
                <w:rFonts w:eastAsia="Times New Roman" w:cs="Times New Roman"/>
                <w:sz w:val="22"/>
                <w:szCs w:val="22"/>
              </w:rPr>
              <w:t xml:space="preserve"> Elected Members or more) of the Council must sign the Referral.</w:t>
            </w:r>
          </w:p>
        </w:tc>
      </w:tr>
      <w:tr w:rsidR="00072CE3" w:rsidRPr="00072CE3" w14:paraId="5A7BC761" w14:textId="77777777" w:rsidTr="00776A78">
        <w:trPr>
          <w:trHeight w:val="130"/>
        </w:trPr>
        <w:tc>
          <w:tcPr>
            <w:tcW w:w="2988" w:type="dxa"/>
          </w:tcPr>
          <w:p w14:paraId="7B5E3957" w14:textId="77777777" w:rsidR="00072CE3" w:rsidRPr="00072CE3" w:rsidRDefault="00072CE3" w:rsidP="00072CE3">
            <w:pPr>
              <w:spacing w:before="120" w:after="120"/>
              <w:jc w:val="center"/>
              <w:rPr>
                <w:rFonts w:eastAsia="Times New Roman" w:cs="Times New Roman"/>
                <w:szCs w:val="20"/>
              </w:rPr>
            </w:pPr>
            <w:r w:rsidRPr="00072CE3">
              <w:rPr>
                <w:rFonts w:eastAsia="Times New Roman" w:cs="Times New Roman"/>
                <w:szCs w:val="20"/>
              </w:rPr>
              <w:t>Councillor</w:t>
            </w:r>
          </w:p>
        </w:tc>
        <w:tc>
          <w:tcPr>
            <w:tcW w:w="4680" w:type="dxa"/>
          </w:tcPr>
          <w:p w14:paraId="68CAC8EC" w14:textId="77777777" w:rsidR="00072CE3" w:rsidRPr="00072CE3" w:rsidRDefault="00072CE3" w:rsidP="00072CE3">
            <w:pPr>
              <w:spacing w:before="120" w:after="120"/>
              <w:jc w:val="center"/>
              <w:rPr>
                <w:rFonts w:eastAsia="Times New Roman" w:cs="Times New Roman"/>
                <w:szCs w:val="20"/>
              </w:rPr>
            </w:pPr>
            <w:r w:rsidRPr="00072CE3">
              <w:rPr>
                <w:rFonts w:eastAsia="Times New Roman" w:cs="Times New Roman"/>
                <w:szCs w:val="20"/>
              </w:rPr>
              <w:t>Position and Party Group</w:t>
            </w:r>
          </w:p>
        </w:tc>
        <w:tc>
          <w:tcPr>
            <w:tcW w:w="3014" w:type="dxa"/>
          </w:tcPr>
          <w:p w14:paraId="468AEB90" w14:textId="77777777" w:rsidR="00072CE3" w:rsidRPr="00072CE3" w:rsidRDefault="00072CE3" w:rsidP="00072CE3">
            <w:pPr>
              <w:spacing w:before="120" w:after="120"/>
              <w:jc w:val="center"/>
              <w:rPr>
                <w:rFonts w:eastAsia="Times New Roman" w:cs="Times New Roman"/>
                <w:szCs w:val="20"/>
              </w:rPr>
            </w:pPr>
            <w:r w:rsidRPr="00072CE3">
              <w:rPr>
                <w:rFonts w:eastAsia="Times New Roman" w:cs="Times New Roman"/>
                <w:szCs w:val="20"/>
              </w:rPr>
              <w:t>Signature</w:t>
            </w:r>
          </w:p>
        </w:tc>
      </w:tr>
      <w:tr w:rsidR="00072CE3" w:rsidRPr="00072CE3" w14:paraId="30F0B533" w14:textId="77777777" w:rsidTr="00776A78">
        <w:trPr>
          <w:trHeight w:val="130"/>
        </w:trPr>
        <w:tc>
          <w:tcPr>
            <w:tcW w:w="2988" w:type="dxa"/>
          </w:tcPr>
          <w:p w14:paraId="599CCCCC"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w:t>
            </w:r>
          </w:p>
        </w:tc>
        <w:tc>
          <w:tcPr>
            <w:tcW w:w="4680" w:type="dxa"/>
          </w:tcPr>
          <w:p w14:paraId="6F6991E9" w14:textId="77777777" w:rsidR="00072CE3" w:rsidRPr="00072CE3" w:rsidRDefault="00072CE3" w:rsidP="00072CE3">
            <w:pPr>
              <w:spacing w:before="120" w:after="120"/>
              <w:rPr>
                <w:rFonts w:eastAsia="Times New Roman" w:cs="Times New Roman"/>
                <w:szCs w:val="20"/>
              </w:rPr>
            </w:pPr>
          </w:p>
        </w:tc>
        <w:tc>
          <w:tcPr>
            <w:tcW w:w="3014" w:type="dxa"/>
          </w:tcPr>
          <w:p w14:paraId="400F95C0" w14:textId="77777777" w:rsidR="00072CE3" w:rsidRPr="00072CE3" w:rsidRDefault="00072CE3" w:rsidP="00072CE3">
            <w:pPr>
              <w:spacing w:before="120" w:after="120"/>
              <w:rPr>
                <w:rFonts w:eastAsia="Times New Roman" w:cs="Times New Roman"/>
                <w:szCs w:val="20"/>
              </w:rPr>
            </w:pPr>
          </w:p>
        </w:tc>
      </w:tr>
      <w:tr w:rsidR="00072CE3" w:rsidRPr="00072CE3" w14:paraId="093E6AE4" w14:textId="77777777" w:rsidTr="00776A78">
        <w:trPr>
          <w:trHeight w:val="130"/>
        </w:trPr>
        <w:tc>
          <w:tcPr>
            <w:tcW w:w="2988" w:type="dxa"/>
          </w:tcPr>
          <w:p w14:paraId="1D644630"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w:t>
            </w:r>
          </w:p>
        </w:tc>
        <w:tc>
          <w:tcPr>
            <w:tcW w:w="4680" w:type="dxa"/>
          </w:tcPr>
          <w:p w14:paraId="2AE55F0E" w14:textId="77777777" w:rsidR="00072CE3" w:rsidRPr="00072CE3" w:rsidRDefault="00072CE3" w:rsidP="00072CE3">
            <w:pPr>
              <w:spacing w:before="120" w:after="120"/>
              <w:rPr>
                <w:rFonts w:eastAsia="Times New Roman" w:cs="Times New Roman"/>
                <w:szCs w:val="20"/>
              </w:rPr>
            </w:pPr>
          </w:p>
        </w:tc>
        <w:tc>
          <w:tcPr>
            <w:tcW w:w="3014" w:type="dxa"/>
          </w:tcPr>
          <w:p w14:paraId="3C7C57BB" w14:textId="77777777" w:rsidR="00072CE3" w:rsidRPr="00072CE3" w:rsidRDefault="00072CE3" w:rsidP="00072CE3">
            <w:pPr>
              <w:spacing w:before="120" w:after="120"/>
              <w:rPr>
                <w:rFonts w:eastAsia="Times New Roman" w:cs="Times New Roman"/>
                <w:szCs w:val="20"/>
              </w:rPr>
            </w:pPr>
          </w:p>
        </w:tc>
      </w:tr>
      <w:tr w:rsidR="00072CE3" w:rsidRPr="00072CE3" w14:paraId="1E49DA1F" w14:textId="77777777" w:rsidTr="00776A78">
        <w:trPr>
          <w:trHeight w:val="130"/>
        </w:trPr>
        <w:tc>
          <w:tcPr>
            <w:tcW w:w="2988" w:type="dxa"/>
          </w:tcPr>
          <w:p w14:paraId="3A976B05"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3.</w:t>
            </w:r>
          </w:p>
        </w:tc>
        <w:tc>
          <w:tcPr>
            <w:tcW w:w="4680" w:type="dxa"/>
          </w:tcPr>
          <w:p w14:paraId="5DF16F83" w14:textId="77777777" w:rsidR="00072CE3" w:rsidRPr="00072CE3" w:rsidRDefault="00072CE3" w:rsidP="00072CE3">
            <w:pPr>
              <w:spacing w:before="120" w:after="120"/>
              <w:rPr>
                <w:rFonts w:eastAsia="Times New Roman" w:cs="Times New Roman"/>
                <w:szCs w:val="20"/>
              </w:rPr>
            </w:pPr>
          </w:p>
        </w:tc>
        <w:tc>
          <w:tcPr>
            <w:tcW w:w="3014" w:type="dxa"/>
          </w:tcPr>
          <w:p w14:paraId="124FE67C" w14:textId="77777777" w:rsidR="00072CE3" w:rsidRPr="00072CE3" w:rsidRDefault="00072CE3" w:rsidP="00072CE3">
            <w:pPr>
              <w:spacing w:before="120" w:after="120"/>
              <w:rPr>
                <w:rFonts w:eastAsia="Times New Roman" w:cs="Times New Roman"/>
                <w:szCs w:val="20"/>
              </w:rPr>
            </w:pPr>
          </w:p>
        </w:tc>
      </w:tr>
      <w:tr w:rsidR="00072CE3" w:rsidRPr="00072CE3" w14:paraId="71D4BDCE" w14:textId="77777777" w:rsidTr="00776A78">
        <w:trPr>
          <w:trHeight w:val="130"/>
        </w:trPr>
        <w:tc>
          <w:tcPr>
            <w:tcW w:w="2988" w:type="dxa"/>
          </w:tcPr>
          <w:p w14:paraId="12419E26"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4.</w:t>
            </w:r>
          </w:p>
        </w:tc>
        <w:tc>
          <w:tcPr>
            <w:tcW w:w="4680" w:type="dxa"/>
          </w:tcPr>
          <w:p w14:paraId="7A5CC4D5" w14:textId="77777777" w:rsidR="00072CE3" w:rsidRPr="00072CE3" w:rsidRDefault="00072CE3" w:rsidP="00072CE3">
            <w:pPr>
              <w:spacing w:before="120" w:after="120"/>
              <w:rPr>
                <w:rFonts w:eastAsia="Times New Roman" w:cs="Times New Roman"/>
                <w:szCs w:val="20"/>
              </w:rPr>
            </w:pPr>
          </w:p>
        </w:tc>
        <w:tc>
          <w:tcPr>
            <w:tcW w:w="3014" w:type="dxa"/>
          </w:tcPr>
          <w:p w14:paraId="53F825F3" w14:textId="77777777" w:rsidR="00072CE3" w:rsidRPr="00072CE3" w:rsidRDefault="00072CE3" w:rsidP="00072CE3">
            <w:pPr>
              <w:spacing w:before="120" w:after="120"/>
              <w:rPr>
                <w:rFonts w:eastAsia="Times New Roman" w:cs="Times New Roman"/>
                <w:szCs w:val="20"/>
              </w:rPr>
            </w:pPr>
          </w:p>
        </w:tc>
      </w:tr>
      <w:tr w:rsidR="00072CE3" w:rsidRPr="00072CE3" w14:paraId="0409A8EE" w14:textId="77777777" w:rsidTr="00776A78">
        <w:trPr>
          <w:trHeight w:val="130"/>
        </w:trPr>
        <w:tc>
          <w:tcPr>
            <w:tcW w:w="2988" w:type="dxa"/>
          </w:tcPr>
          <w:p w14:paraId="09828292"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5.</w:t>
            </w:r>
          </w:p>
        </w:tc>
        <w:tc>
          <w:tcPr>
            <w:tcW w:w="4680" w:type="dxa"/>
          </w:tcPr>
          <w:p w14:paraId="6ED7E2E5" w14:textId="77777777" w:rsidR="00072CE3" w:rsidRPr="00072CE3" w:rsidRDefault="00072CE3" w:rsidP="00072CE3">
            <w:pPr>
              <w:spacing w:before="120" w:after="120"/>
              <w:rPr>
                <w:rFonts w:eastAsia="Times New Roman" w:cs="Times New Roman"/>
                <w:szCs w:val="20"/>
              </w:rPr>
            </w:pPr>
          </w:p>
        </w:tc>
        <w:tc>
          <w:tcPr>
            <w:tcW w:w="3014" w:type="dxa"/>
          </w:tcPr>
          <w:p w14:paraId="6B284C72" w14:textId="77777777" w:rsidR="00072CE3" w:rsidRPr="00072CE3" w:rsidRDefault="00072CE3" w:rsidP="00072CE3">
            <w:pPr>
              <w:spacing w:before="120" w:after="120"/>
              <w:rPr>
                <w:rFonts w:eastAsia="Times New Roman" w:cs="Times New Roman"/>
                <w:szCs w:val="20"/>
              </w:rPr>
            </w:pPr>
          </w:p>
        </w:tc>
      </w:tr>
      <w:tr w:rsidR="00072CE3" w:rsidRPr="00072CE3" w14:paraId="27DFA78E" w14:textId="77777777" w:rsidTr="00776A78">
        <w:trPr>
          <w:trHeight w:val="130"/>
        </w:trPr>
        <w:tc>
          <w:tcPr>
            <w:tcW w:w="2988" w:type="dxa"/>
          </w:tcPr>
          <w:p w14:paraId="01A25B27"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6.</w:t>
            </w:r>
          </w:p>
        </w:tc>
        <w:tc>
          <w:tcPr>
            <w:tcW w:w="4680" w:type="dxa"/>
          </w:tcPr>
          <w:p w14:paraId="4C8F8C7B" w14:textId="77777777" w:rsidR="00072CE3" w:rsidRPr="00072CE3" w:rsidRDefault="00072CE3" w:rsidP="00072CE3">
            <w:pPr>
              <w:spacing w:before="120" w:after="120"/>
              <w:rPr>
                <w:rFonts w:eastAsia="Times New Roman" w:cs="Times New Roman"/>
                <w:szCs w:val="20"/>
              </w:rPr>
            </w:pPr>
          </w:p>
        </w:tc>
        <w:tc>
          <w:tcPr>
            <w:tcW w:w="3014" w:type="dxa"/>
          </w:tcPr>
          <w:p w14:paraId="3A0D360F" w14:textId="77777777" w:rsidR="00072CE3" w:rsidRPr="00072CE3" w:rsidRDefault="00072CE3" w:rsidP="00072CE3">
            <w:pPr>
              <w:spacing w:before="120" w:after="120"/>
              <w:rPr>
                <w:rFonts w:eastAsia="Times New Roman" w:cs="Times New Roman"/>
                <w:szCs w:val="20"/>
              </w:rPr>
            </w:pPr>
          </w:p>
        </w:tc>
      </w:tr>
      <w:tr w:rsidR="00072CE3" w:rsidRPr="00072CE3" w14:paraId="3F070CA0" w14:textId="77777777" w:rsidTr="00776A78">
        <w:trPr>
          <w:trHeight w:val="130"/>
        </w:trPr>
        <w:tc>
          <w:tcPr>
            <w:tcW w:w="2988" w:type="dxa"/>
          </w:tcPr>
          <w:p w14:paraId="4A2BBEB6"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7.</w:t>
            </w:r>
          </w:p>
        </w:tc>
        <w:tc>
          <w:tcPr>
            <w:tcW w:w="4680" w:type="dxa"/>
          </w:tcPr>
          <w:p w14:paraId="0B403AF1" w14:textId="77777777" w:rsidR="00072CE3" w:rsidRPr="00072CE3" w:rsidRDefault="00072CE3" w:rsidP="00072CE3">
            <w:pPr>
              <w:spacing w:before="120" w:after="120"/>
              <w:rPr>
                <w:rFonts w:eastAsia="Times New Roman" w:cs="Times New Roman"/>
                <w:szCs w:val="20"/>
              </w:rPr>
            </w:pPr>
          </w:p>
        </w:tc>
        <w:tc>
          <w:tcPr>
            <w:tcW w:w="3014" w:type="dxa"/>
          </w:tcPr>
          <w:p w14:paraId="3A21D577" w14:textId="77777777" w:rsidR="00072CE3" w:rsidRPr="00072CE3" w:rsidRDefault="00072CE3" w:rsidP="00072CE3">
            <w:pPr>
              <w:spacing w:before="120" w:after="120"/>
              <w:rPr>
                <w:rFonts w:eastAsia="Times New Roman" w:cs="Times New Roman"/>
                <w:szCs w:val="20"/>
              </w:rPr>
            </w:pPr>
          </w:p>
        </w:tc>
      </w:tr>
      <w:tr w:rsidR="00072CE3" w:rsidRPr="00072CE3" w14:paraId="76E8F86B" w14:textId="77777777" w:rsidTr="00776A78">
        <w:trPr>
          <w:trHeight w:val="130"/>
        </w:trPr>
        <w:tc>
          <w:tcPr>
            <w:tcW w:w="2988" w:type="dxa"/>
          </w:tcPr>
          <w:p w14:paraId="0C7C1A2A"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8.</w:t>
            </w:r>
          </w:p>
        </w:tc>
        <w:tc>
          <w:tcPr>
            <w:tcW w:w="4680" w:type="dxa"/>
          </w:tcPr>
          <w:p w14:paraId="10046E0A" w14:textId="77777777" w:rsidR="00072CE3" w:rsidRPr="00072CE3" w:rsidRDefault="00072CE3" w:rsidP="00072CE3">
            <w:pPr>
              <w:spacing w:before="120" w:after="120"/>
              <w:rPr>
                <w:rFonts w:eastAsia="Times New Roman" w:cs="Times New Roman"/>
                <w:szCs w:val="20"/>
              </w:rPr>
            </w:pPr>
          </w:p>
        </w:tc>
        <w:tc>
          <w:tcPr>
            <w:tcW w:w="3014" w:type="dxa"/>
          </w:tcPr>
          <w:p w14:paraId="14FE32A1" w14:textId="77777777" w:rsidR="00072CE3" w:rsidRPr="00072CE3" w:rsidRDefault="00072CE3" w:rsidP="00072CE3">
            <w:pPr>
              <w:spacing w:before="120" w:after="120"/>
              <w:rPr>
                <w:rFonts w:eastAsia="Times New Roman" w:cs="Times New Roman"/>
                <w:szCs w:val="20"/>
              </w:rPr>
            </w:pPr>
          </w:p>
        </w:tc>
      </w:tr>
      <w:tr w:rsidR="00072CE3" w:rsidRPr="00072CE3" w14:paraId="6A9BC50B" w14:textId="77777777" w:rsidTr="00776A78">
        <w:trPr>
          <w:trHeight w:val="130"/>
        </w:trPr>
        <w:tc>
          <w:tcPr>
            <w:tcW w:w="2988" w:type="dxa"/>
          </w:tcPr>
          <w:p w14:paraId="628F07F8"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9.</w:t>
            </w:r>
          </w:p>
        </w:tc>
        <w:tc>
          <w:tcPr>
            <w:tcW w:w="4680" w:type="dxa"/>
          </w:tcPr>
          <w:p w14:paraId="2431B2E6" w14:textId="77777777" w:rsidR="00072CE3" w:rsidRPr="00072CE3" w:rsidRDefault="00072CE3" w:rsidP="00072CE3">
            <w:pPr>
              <w:spacing w:before="120" w:after="120"/>
              <w:rPr>
                <w:rFonts w:eastAsia="Times New Roman" w:cs="Times New Roman"/>
                <w:szCs w:val="20"/>
              </w:rPr>
            </w:pPr>
          </w:p>
        </w:tc>
        <w:tc>
          <w:tcPr>
            <w:tcW w:w="3014" w:type="dxa"/>
          </w:tcPr>
          <w:p w14:paraId="21A8FA6C" w14:textId="77777777" w:rsidR="00072CE3" w:rsidRPr="00072CE3" w:rsidRDefault="00072CE3" w:rsidP="00072CE3">
            <w:pPr>
              <w:spacing w:before="120" w:after="120"/>
              <w:rPr>
                <w:rFonts w:eastAsia="Times New Roman" w:cs="Times New Roman"/>
                <w:szCs w:val="20"/>
              </w:rPr>
            </w:pPr>
          </w:p>
        </w:tc>
      </w:tr>
      <w:tr w:rsidR="00072CE3" w:rsidRPr="00072CE3" w14:paraId="75E25798" w14:textId="77777777" w:rsidTr="00776A78">
        <w:trPr>
          <w:trHeight w:val="130"/>
        </w:trPr>
        <w:tc>
          <w:tcPr>
            <w:tcW w:w="2988" w:type="dxa"/>
          </w:tcPr>
          <w:p w14:paraId="74E31F98"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10.</w:t>
            </w:r>
          </w:p>
        </w:tc>
        <w:tc>
          <w:tcPr>
            <w:tcW w:w="4680" w:type="dxa"/>
          </w:tcPr>
          <w:p w14:paraId="483FF9F0" w14:textId="77777777" w:rsidR="00072CE3" w:rsidRPr="00072CE3" w:rsidRDefault="00072CE3" w:rsidP="00072CE3">
            <w:pPr>
              <w:spacing w:before="120" w:after="120"/>
              <w:rPr>
                <w:rFonts w:eastAsia="Times New Roman" w:cs="Times New Roman"/>
                <w:szCs w:val="20"/>
              </w:rPr>
            </w:pPr>
          </w:p>
        </w:tc>
        <w:tc>
          <w:tcPr>
            <w:tcW w:w="3014" w:type="dxa"/>
          </w:tcPr>
          <w:p w14:paraId="59643F6E" w14:textId="77777777" w:rsidR="00072CE3" w:rsidRPr="00072CE3" w:rsidRDefault="00072CE3" w:rsidP="00072CE3">
            <w:pPr>
              <w:spacing w:before="120" w:after="120"/>
              <w:rPr>
                <w:rFonts w:eastAsia="Times New Roman" w:cs="Times New Roman"/>
                <w:szCs w:val="20"/>
              </w:rPr>
            </w:pPr>
          </w:p>
        </w:tc>
      </w:tr>
      <w:tr w:rsidR="00072CE3" w:rsidRPr="00072CE3" w14:paraId="2D7F579C" w14:textId="77777777" w:rsidTr="00776A78">
        <w:trPr>
          <w:trHeight w:val="130"/>
        </w:trPr>
        <w:tc>
          <w:tcPr>
            <w:tcW w:w="2988" w:type="dxa"/>
          </w:tcPr>
          <w:p w14:paraId="07474CFF"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lastRenderedPageBreak/>
              <w:t>11.</w:t>
            </w:r>
          </w:p>
        </w:tc>
        <w:tc>
          <w:tcPr>
            <w:tcW w:w="4680" w:type="dxa"/>
          </w:tcPr>
          <w:p w14:paraId="55617FF8" w14:textId="77777777" w:rsidR="00072CE3" w:rsidRPr="00072CE3" w:rsidRDefault="00072CE3" w:rsidP="00072CE3">
            <w:pPr>
              <w:spacing w:before="120" w:after="120"/>
              <w:rPr>
                <w:rFonts w:eastAsia="Times New Roman" w:cs="Times New Roman"/>
                <w:szCs w:val="20"/>
              </w:rPr>
            </w:pPr>
          </w:p>
        </w:tc>
        <w:tc>
          <w:tcPr>
            <w:tcW w:w="3014" w:type="dxa"/>
          </w:tcPr>
          <w:p w14:paraId="187722D1" w14:textId="77777777" w:rsidR="00072CE3" w:rsidRPr="00072CE3" w:rsidRDefault="00072CE3" w:rsidP="00072CE3">
            <w:pPr>
              <w:spacing w:before="120" w:after="120"/>
              <w:rPr>
                <w:rFonts w:eastAsia="Times New Roman" w:cs="Times New Roman"/>
                <w:szCs w:val="20"/>
              </w:rPr>
            </w:pPr>
          </w:p>
        </w:tc>
      </w:tr>
      <w:tr w:rsidR="00072CE3" w:rsidRPr="00072CE3" w14:paraId="1BBC246A" w14:textId="77777777" w:rsidTr="00776A78">
        <w:trPr>
          <w:trHeight w:val="130"/>
        </w:trPr>
        <w:tc>
          <w:tcPr>
            <w:tcW w:w="2988" w:type="dxa"/>
          </w:tcPr>
          <w:p w14:paraId="0950D18B"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12.</w:t>
            </w:r>
          </w:p>
        </w:tc>
        <w:tc>
          <w:tcPr>
            <w:tcW w:w="4680" w:type="dxa"/>
          </w:tcPr>
          <w:p w14:paraId="7C837B1D" w14:textId="77777777" w:rsidR="00072CE3" w:rsidRPr="00072CE3" w:rsidRDefault="00072CE3" w:rsidP="00072CE3">
            <w:pPr>
              <w:spacing w:before="120" w:after="120"/>
              <w:rPr>
                <w:rFonts w:eastAsia="Times New Roman" w:cs="Times New Roman"/>
                <w:szCs w:val="20"/>
              </w:rPr>
            </w:pPr>
          </w:p>
        </w:tc>
        <w:tc>
          <w:tcPr>
            <w:tcW w:w="3014" w:type="dxa"/>
          </w:tcPr>
          <w:p w14:paraId="5B16FB86" w14:textId="77777777" w:rsidR="00072CE3" w:rsidRPr="00072CE3" w:rsidRDefault="00072CE3" w:rsidP="00072CE3">
            <w:pPr>
              <w:spacing w:before="120" w:after="120"/>
              <w:rPr>
                <w:rFonts w:eastAsia="Times New Roman" w:cs="Times New Roman"/>
                <w:szCs w:val="20"/>
              </w:rPr>
            </w:pPr>
          </w:p>
        </w:tc>
      </w:tr>
      <w:tr w:rsidR="00072CE3" w:rsidRPr="00072CE3" w14:paraId="41B6513A" w14:textId="77777777" w:rsidTr="00776A78">
        <w:trPr>
          <w:trHeight w:val="130"/>
        </w:trPr>
        <w:tc>
          <w:tcPr>
            <w:tcW w:w="2988" w:type="dxa"/>
          </w:tcPr>
          <w:p w14:paraId="1BCDBD18"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13.</w:t>
            </w:r>
          </w:p>
        </w:tc>
        <w:tc>
          <w:tcPr>
            <w:tcW w:w="4680" w:type="dxa"/>
          </w:tcPr>
          <w:p w14:paraId="3EDBF93E" w14:textId="77777777" w:rsidR="00072CE3" w:rsidRPr="00072CE3" w:rsidRDefault="00072CE3" w:rsidP="00072CE3">
            <w:pPr>
              <w:spacing w:before="120" w:after="120"/>
              <w:rPr>
                <w:rFonts w:eastAsia="Times New Roman" w:cs="Times New Roman"/>
                <w:szCs w:val="20"/>
              </w:rPr>
            </w:pPr>
          </w:p>
        </w:tc>
        <w:tc>
          <w:tcPr>
            <w:tcW w:w="3014" w:type="dxa"/>
          </w:tcPr>
          <w:p w14:paraId="17F589DB" w14:textId="77777777" w:rsidR="00072CE3" w:rsidRPr="00072CE3" w:rsidRDefault="00072CE3" w:rsidP="00072CE3">
            <w:pPr>
              <w:spacing w:before="120" w:after="120"/>
              <w:rPr>
                <w:rFonts w:eastAsia="Times New Roman" w:cs="Times New Roman"/>
                <w:szCs w:val="20"/>
              </w:rPr>
            </w:pPr>
          </w:p>
        </w:tc>
      </w:tr>
      <w:tr w:rsidR="00072CE3" w:rsidRPr="00072CE3" w14:paraId="37E12278" w14:textId="77777777" w:rsidTr="00776A78">
        <w:trPr>
          <w:trHeight w:val="130"/>
        </w:trPr>
        <w:tc>
          <w:tcPr>
            <w:tcW w:w="2988" w:type="dxa"/>
          </w:tcPr>
          <w:p w14:paraId="0A570088"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14.</w:t>
            </w:r>
          </w:p>
        </w:tc>
        <w:tc>
          <w:tcPr>
            <w:tcW w:w="4680" w:type="dxa"/>
          </w:tcPr>
          <w:p w14:paraId="46BC0872" w14:textId="77777777" w:rsidR="00072CE3" w:rsidRPr="00072CE3" w:rsidRDefault="00072CE3" w:rsidP="00072CE3">
            <w:pPr>
              <w:spacing w:before="120" w:after="120"/>
              <w:rPr>
                <w:rFonts w:eastAsia="Times New Roman" w:cs="Times New Roman"/>
                <w:szCs w:val="20"/>
              </w:rPr>
            </w:pPr>
          </w:p>
        </w:tc>
        <w:tc>
          <w:tcPr>
            <w:tcW w:w="3014" w:type="dxa"/>
          </w:tcPr>
          <w:p w14:paraId="369CC93E" w14:textId="77777777" w:rsidR="00072CE3" w:rsidRPr="00072CE3" w:rsidRDefault="00072CE3" w:rsidP="00072CE3">
            <w:pPr>
              <w:spacing w:before="120" w:after="120"/>
              <w:rPr>
                <w:rFonts w:eastAsia="Times New Roman" w:cs="Times New Roman"/>
                <w:szCs w:val="20"/>
              </w:rPr>
            </w:pPr>
          </w:p>
        </w:tc>
      </w:tr>
      <w:tr w:rsidR="00072CE3" w:rsidRPr="00072CE3" w14:paraId="071E18AE" w14:textId="77777777" w:rsidTr="00776A78">
        <w:trPr>
          <w:trHeight w:val="130"/>
        </w:trPr>
        <w:tc>
          <w:tcPr>
            <w:tcW w:w="2988" w:type="dxa"/>
          </w:tcPr>
          <w:p w14:paraId="52F4325B"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15.</w:t>
            </w:r>
          </w:p>
        </w:tc>
        <w:tc>
          <w:tcPr>
            <w:tcW w:w="4680" w:type="dxa"/>
          </w:tcPr>
          <w:p w14:paraId="7D3CA1F3" w14:textId="77777777" w:rsidR="00072CE3" w:rsidRPr="00072CE3" w:rsidRDefault="00072CE3" w:rsidP="00072CE3">
            <w:pPr>
              <w:spacing w:before="120" w:after="120"/>
              <w:rPr>
                <w:rFonts w:eastAsia="Times New Roman" w:cs="Times New Roman"/>
                <w:szCs w:val="20"/>
              </w:rPr>
            </w:pPr>
          </w:p>
        </w:tc>
        <w:tc>
          <w:tcPr>
            <w:tcW w:w="3014" w:type="dxa"/>
          </w:tcPr>
          <w:p w14:paraId="1A1DDFC4" w14:textId="77777777" w:rsidR="00072CE3" w:rsidRPr="00072CE3" w:rsidRDefault="00072CE3" w:rsidP="00072CE3">
            <w:pPr>
              <w:spacing w:before="120" w:after="120"/>
              <w:rPr>
                <w:rFonts w:eastAsia="Times New Roman" w:cs="Times New Roman"/>
                <w:szCs w:val="20"/>
              </w:rPr>
            </w:pPr>
          </w:p>
        </w:tc>
      </w:tr>
      <w:tr w:rsidR="00072CE3" w:rsidRPr="00072CE3" w14:paraId="707EAA82" w14:textId="77777777" w:rsidTr="00776A78">
        <w:trPr>
          <w:trHeight w:val="130"/>
        </w:trPr>
        <w:tc>
          <w:tcPr>
            <w:tcW w:w="2988" w:type="dxa"/>
          </w:tcPr>
          <w:p w14:paraId="28A580B6"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16.</w:t>
            </w:r>
          </w:p>
        </w:tc>
        <w:tc>
          <w:tcPr>
            <w:tcW w:w="4680" w:type="dxa"/>
          </w:tcPr>
          <w:p w14:paraId="7047941D" w14:textId="77777777" w:rsidR="00072CE3" w:rsidRPr="00072CE3" w:rsidRDefault="00072CE3" w:rsidP="00072CE3">
            <w:pPr>
              <w:spacing w:before="120" w:after="120"/>
              <w:rPr>
                <w:rFonts w:eastAsia="Times New Roman" w:cs="Times New Roman"/>
                <w:szCs w:val="20"/>
              </w:rPr>
            </w:pPr>
          </w:p>
        </w:tc>
        <w:tc>
          <w:tcPr>
            <w:tcW w:w="3014" w:type="dxa"/>
          </w:tcPr>
          <w:p w14:paraId="050A201D" w14:textId="77777777" w:rsidR="00072CE3" w:rsidRPr="00072CE3" w:rsidRDefault="00072CE3" w:rsidP="00072CE3">
            <w:pPr>
              <w:spacing w:before="120" w:after="120"/>
              <w:rPr>
                <w:rFonts w:eastAsia="Times New Roman" w:cs="Times New Roman"/>
                <w:szCs w:val="20"/>
              </w:rPr>
            </w:pPr>
          </w:p>
        </w:tc>
      </w:tr>
      <w:tr w:rsidR="00072CE3" w:rsidRPr="00072CE3" w14:paraId="10CFF2B4" w14:textId="77777777" w:rsidTr="00776A78">
        <w:trPr>
          <w:trHeight w:val="130"/>
        </w:trPr>
        <w:tc>
          <w:tcPr>
            <w:tcW w:w="2988" w:type="dxa"/>
          </w:tcPr>
          <w:p w14:paraId="46604359"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17.</w:t>
            </w:r>
          </w:p>
        </w:tc>
        <w:tc>
          <w:tcPr>
            <w:tcW w:w="4680" w:type="dxa"/>
          </w:tcPr>
          <w:p w14:paraId="76048C90" w14:textId="77777777" w:rsidR="00072CE3" w:rsidRPr="00072CE3" w:rsidRDefault="00072CE3" w:rsidP="00072CE3">
            <w:pPr>
              <w:spacing w:before="120" w:after="120"/>
              <w:rPr>
                <w:rFonts w:eastAsia="Times New Roman" w:cs="Times New Roman"/>
                <w:szCs w:val="20"/>
              </w:rPr>
            </w:pPr>
          </w:p>
        </w:tc>
        <w:tc>
          <w:tcPr>
            <w:tcW w:w="3014" w:type="dxa"/>
          </w:tcPr>
          <w:p w14:paraId="27916B59" w14:textId="77777777" w:rsidR="00072CE3" w:rsidRPr="00072CE3" w:rsidRDefault="00072CE3" w:rsidP="00072CE3">
            <w:pPr>
              <w:spacing w:before="120" w:after="120"/>
              <w:rPr>
                <w:rFonts w:eastAsia="Times New Roman" w:cs="Times New Roman"/>
                <w:szCs w:val="20"/>
              </w:rPr>
            </w:pPr>
          </w:p>
        </w:tc>
      </w:tr>
      <w:tr w:rsidR="00072CE3" w:rsidRPr="00072CE3" w14:paraId="550BB566" w14:textId="77777777" w:rsidTr="00776A78">
        <w:trPr>
          <w:trHeight w:val="130"/>
        </w:trPr>
        <w:tc>
          <w:tcPr>
            <w:tcW w:w="2988" w:type="dxa"/>
          </w:tcPr>
          <w:p w14:paraId="149E8DCE"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18.</w:t>
            </w:r>
          </w:p>
        </w:tc>
        <w:tc>
          <w:tcPr>
            <w:tcW w:w="4680" w:type="dxa"/>
          </w:tcPr>
          <w:p w14:paraId="21B2C3F9" w14:textId="77777777" w:rsidR="00072CE3" w:rsidRPr="00072CE3" w:rsidRDefault="00072CE3" w:rsidP="00072CE3">
            <w:pPr>
              <w:spacing w:before="120" w:after="120"/>
              <w:rPr>
                <w:rFonts w:eastAsia="Times New Roman" w:cs="Times New Roman"/>
                <w:szCs w:val="20"/>
              </w:rPr>
            </w:pPr>
          </w:p>
        </w:tc>
        <w:tc>
          <w:tcPr>
            <w:tcW w:w="3014" w:type="dxa"/>
          </w:tcPr>
          <w:p w14:paraId="6214DA68" w14:textId="77777777" w:rsidR="00072CE3" w:rsidRPr="00072CE3" w:rsidRDefault="00072CE3" w:rsidP="00072CE3">
            <w:pPr>
              <w:spacing w:before="120" w:after="120"/>
              <w:rPr>
                <w:rFonts w:eastAsia="Times New Roman" w:cs="Times New Roman"/>
                <w:szCs w:val="20"/>
              </w:rPr>
            </w:pPr>
          </w:p>
        </w:tc>
      </w:tr>
      <w:tr w:rsidR="00072CE3" w:rsidRPr="00072CE3" w14:paraId="7E1853EB" w14:textId="77777777" w:rsidTr="00776A78">
        <w:trPr>
          <w:trHeight w:val="130"/>
        </w:trPr>
        <w:tc>
          <w:tcPr>
            <w:tcW w:w="2988" w:type="dxa"/>
          </w:tcPr>
          <w:p w14:paraId="3D3B004B"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19.</w:t>
            </w:r>
          </w:p>
        </w:tc>
        <w:tc>
          <w:tcPr>
            <w:tcW w:w="4680" w:type="dxa"/>
          </w:tcPr>
          <w:p w14:paraId="1B8708DA" w14:textId="77777777" w:rsidR="00072CE3" w:rsidRPr="00072CE3" w:rsidRDefault="00072CE3" w:rsidP="00072CE3">
            <w:pPr>
              <w:spacing w:before="120" w:after="120"/>
              <w:rPr>
                <w:rFonts w:eastAsia="Times New Roman" w:cs="Times New Roman"/>
                <w:szCs w:val="20"/>
              </w:rPr>
            </w:pPr>
          </w:p>
        </w:tc>
        <w:tc>
          <w:tcPr>
            <w:tcW w:w="3014" w:type="dxa"/>
          </w:tcPr>
          <w:p w14:paraId="266B513D" w14:textId="77777777" w:rsidR="00072CE3" w:rsidRPr="00072CE3" w:rsidRDefault="00072CE3" w:rsidP="00072CE3">
            <w:pPr>
              <w:spacing w:before="120" w:after="120"/>
              <w:rPr>
                <w:rFonts w:eastAsia="Times New Roman" w:cs="Times New Roman"/>
                <w:szCs w:val="20"/>
              </w:rPr>
            </w:pPr>
          </w:p>
        </w:tc>
      </w:tr>
      <w:tr w:rsidR="00072CE3" w:rsidRPr="00072CE3" w14:paraId="285A5FD5" w14:textId="77777777" w:rsidTr="00776A78">
        <w:trPr>
          <w:trHeight w:val="130"/>
        </w:trPr>
        <w:tc>
          <w:tcPr>
            <w:tcW w:w="2988" w:type="dxa"/>
          </w:tcPr>
          <w:p w14:paraId="06585882"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20.</w:t>
            </w:r>
          </w:p>
        </w:tc>
        <w:tc>
          <w:tcPr>
            <w:tcW w:w="4680" w:type="dxa"/>
          </w:tcPr>
          <w:p w14:paraId="064829B4" w14:textId="77777777" w:rsidR="00072CE3" w:rsidRPr="00072CE3" w:rsidRDefault="00072CE3" w:rsidP="00072CE3">
            <w:pPr>
              <w:spacing w:before="120" w:after="120"/>
              <w:rPr>
                <w:rFonts w:eastAsia="Times New Roman" w:cs="Times New Roman"/>
                <w:szCs w:val="20"/>
              </w:rPr>
            </w:pPr>
          </w:p>
        </w:tc>
        <w:tc>
          <w:tcPr>
            <w:tcW w:w="3014" w:type="dxa"/>
          </w:tcPr>
          <w:p w14:paraId="197493E4" w14:textId="77777777" w:rsidR="00072CE3" w:rsidRPr="00072CE3" w:rsidRDefault="00072CE3" w:rsidP="00072CE3">
            <w:pPr>
              <w:spacing w:before="120" w:after="120"/>
              <w:rPr>
                <w:rFonts w:eastAsia="Times New Roman" w:cs="Times New Roman"/>
                <w:szCs w:val="20"/>
              </w:rPr>
            </w:pPr>
          </w:p>
        </w:tc>
      </w:tr>
      <w:tr w:rsidR="00072CE3" w:rsidRPr="00072CE3" w14:paraId="2F131601" w14:textId="77777777" w:rsidTr="00776A78">
        <w:trPr>
          <w:trHeight w:val="130"/>
        </w:trPr>
        <w:tc>
          <w:tcPr>
            <w:tcW w:w="2988" w:type="dxa"/>
          </w:tcPr>
          <w:p w14:paraId="2E1B253A"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21.</w:t>
            </w:r>
          </w:p>
        </w:tc>
        <w:tc>
          <w:tcPr>
            <w:tcW w:w="4680" w:type="dxa"/>
          </w:tcPr>
          <w:p w14:paraId="626FFA69" w14:textId="77777777" w:rsidR="00072CE3" w:rsidRPr="00072CE3" w:rsidRDefault="00072CE3" w:rsidP="00072CE3">
            <w:pPr>
              <w:spacing w:before="120" w:after="120"/>
              <w:rPr>
                <w:rFonts w:eastAsia="Times New Roman" w:cs="Times New Roman"/>
                <w:szCs w:val="20"/>
              </w:rPr>
            </w:pPr>
          </w:p>
        </w:tc>
        <w:tc>
          <w:tcPr>
            <w:tcW w:w="3014" w:type="dxa"/>
          </w:tcPr>
          <w:p w14:paraId="7CE66DE6" w14:textId="77777777" w:rsidR="00072CE3" w:rsidRPr="00072CE3" w:rsidRDefault="00072CE3" w:rsidP="00072CE3">
            <w:pPr>
              <w:spacing w:before="120" w:after="120"/>
              <w:rPr>
                <w:rFonts w:eastAsia="Times New Roman" w:cs="Times New Roman"/>
                <w:szCs w:val="20"/>
              </w:rPr>
            </w:pPr>
          </w:p>
        </w:tc>
      </w:tr>
      <w:tr w:rsidR="00072CE3" w:rsidRPr="00072CE3" w14:paraId="372A3F1D" w14:textId="77777777" w:rsidTr="00776A78">
        <w:trPr>
          <w:trHeight w:val="130"/>
        </w:trPr>
        <w:tc>
          <w:tcPr>
            <w:tcW w:w="2988" w:type="dxa"/>
          </w:tcPr>
          <w:p w14:paraId="0A3FEB2D"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22.</w:t>
            </w:r>
          </w:p>
        </w:tc>
        <w:tc>
          <w:tcPr>
            <w:tcW w:w="4680" w:type="dxa"/>
          </w:tcPr>
          <w:p w14:paraId="512DC369" w14:textId="77777777" w:rsidR="00072CE3" w:rsidRPr="00072CE3" w:rsidRDefault="00072CE3" w:rsidP="00072CE3">
            <w:pPr>
              <w:spacing w:before="120" w:after="120"/>
              <w:rPr>
                <w:rFonts w:eastAsia="Times New Roman" w:cs="Times New Roman"/>
                <w:szCs w:val="20"/>
              </w:rPr>
            </w:pPr>
          </w:p>
        </w:tc>
        <w:tc>
          <w:tcPr>
            <w:tcW w:w="3014" w:type="dxa"/>
          </w:tcPr>
          <w:p w14:paraId="63AE7779" w14:textId="77777777" w:rsidR="00072CE3" w:rsidRPr="00072CE3" w:rsidRDefault="00072CE3" w:rsidP="00072CE3">
            <w:pPr>
              <w:spacing w:before="120" w:after="120"/>
              <w:rPr>
                <w:rFonts w:eastAsia="Times New Roman" w:cs="Times New Roman"/>
                <w:szCs w:val="20"/>
              </w:rPr>
            </w:pPr>
          </w:p>
        </w:tc>
      </w:tr>
      <w:tr w:rsidR="00072CE3" w:rsidRPr="00072CE3" w14:paraId="65148147" w14:textId="77777777" w:rsidTr="00776A78">
        <w:trPr>
          <w:trHeight w:val="130"/>
        </w:trPr>
        <w:tc>
          <w:tcPr>
            <w:tcW w:w="2988" w:type="dxa"/>
          </w:tcPr>
          <w:p w14:paraId="6AC4136C"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23.</w:t>
            </w:r>
          </w:p>
        </w:tc>
        <w:tc>
          <w:tcPr>
            <w:tcW w:w="4680" w:type="dxa"/>
          </w:tcPr>
          <w:p w14:paraId="7F2A18E8" w14:textId="77777777" w:rsidR="00072CE3" w:rsidRPr="00072CE3" w:rsidRDefault="00072CE3" w:rsidP="00072CE3">
            <w:pPr>
              <w:spacing w:before="120" w:after="120"/>
              <w:rPr>
                <w:rFonts w:eastAsia="Times New Roman" w:cs="Times New Roman"/>
                <w:szCs w:val="20"/>
              </w:rPr>
            </w:pPr>
          </w:p>
        </w:tc>
        <w:tc>
          <w:tcPr>
            <w:tcW w:w="3014" w:type="dxa"/>
          </w:tcPr>
          <w:p w14:paraId="0D0A7418" w14:textId="77777777" w:rsidR="00072CE3" w:rsidRPr="00072CE3" w:rsidRDefault="00072CE3" w:rsidP="00072CE3">
            <w:pPr>
              <w:spacing w:before="120" w:after="120"/>
              <w:rPr>
                <w:rFonts w:eastAsia="Times New Roman" w:cs="Times New Roman"/>
                <w:szCs w:val="20"/>
              </w:rPr>
            </w:pPr>
          </w:p>
        </w:tc>
      </w:tr>
      <w:tr w:rsidR="00072CE3" w:rsidRPr="00072CE3" w14:paraId="15A7D5A7" w14:textId="77777777" w:rsidTr="00776A78">
        <w:trPr>
          <w:trHeight w:val="130"/>
        </w:trPr>
        <w:tc>
          <w:tcPr>
            <w:tcW w:w="2988" w:type="dxa"/>
          </w:tcPr>
          <w:p w14:paraId="5EB06259"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24.</w:t>
            </w:r>
          </w:p>
        </w:tc>
        <w:tc>
          <w:tcPr>
            <w:tcW w:w="4680" w:type="dxa"/>
          </w:tcPr>
          <w:p w14:paraId="2FB9DD34" w14:textId="77777777" w:rsidR="00072CE3" w:rsidRPr="00072CE3" w:rsidRDefault="00072CE3" w:rsidP="00072CE3">
            <w:pPr>
              <w:spacing w:before="120" w:after="120"/>
              <w:rPr>
                <w:rFonts w:eastAsia="Times New Roman" w:cs="Times New Roman"/>
                <w:szCs w:val="20"/>
              </w:rPr>
            </w:pPr>
          </w:p>
        </w:tc>
        <w:tc>
          <w:tcPr>
            <w:tcW w:w="3014" w:type="dxa"/>
          </w:tcPr>
          <w:p w14:paraId="0867EAD0" w14:textId="77777777" w:rsidR="00072CE3" w:rsidRPr="00072CE3" w:rsidRDefault="00072CE3" w:rsidP="00072CE3">
            <w:pPr>
              <w:spacing w:before="120" w:after="120"/>
              <w:rPr>
                <w:rFonts w:eastAsia="Times New Roman" w:cs="Times New Roman"/>
                <w:szCs w:val="20"/>
              </w:rPr>
            </w:pPr>
          </w:p>
        </w:tc>
      </w:tr>
      <w:tr w:rsidR="00072CE3" w:rsidRPr="00072CE3" w14:paraId="00AE2DC7" w14:textId="77777777" w:rsidTr="00776A78">
        <w:trPr>
          <w:trHeight w:val="130"/>
        </w:trPr>
        <w:tc>
          <w:tcPr>
            <w:tcW w:w="2988" w:type="dxa"/>
          </w:tcPr>
          <w:p w14:paraId="62BC21F6"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25.</w:t>
            </w:r>
          </w:p>
        </w:tc>
        <w:tc>
          <w:tcPr>
            <w:tcW w:w="4680" w:type="dxa"/>
          </w:tcPr>
          <w:p w14:paraId="666FC058" w14:textId="77777777" w:rsidR="00072CE3" w:rsidRPr="00072CE3" w:rsidRDefault="00072CE3" w:rsidP="00072CE3">
            <w:pPr>
              <w:spacing w:before="120" w:after="120"/>
              <w:rPr>
                <w:rFonts w:eastAsia="Times New Roman" w:cs="Times New Roman"/>
                <w:szCs w:val="20"/>
              </w:rPr>
            </w:pPr>
          </w:p>
        </w:tc>
        <w:tc>
          <w:tcPr>
            <w:tcW w:w="3014" w:type="dxa"/>
          </w:tcPr>
          <w:p w14:paraId="6832D1F9" w14:textId="77777777" w:rsidR="00072CE3" w:rsidRPr="00072CE3" w:rsidRDefault="00072CE3" w:rsidP="00072CE3">
            <w:pPr>
              <w:spacing w:before="120" w:after="120"/>
              <w:rPr>
                <w:rFonts w:eastAsia="Times New Roman" w:cs="Times New Roman"/>
                <w:szCs w:val="20"/>
              </w:rPr>
            </w:pPr>
          </w:p>
        </w:tc>
      </w:tr>
      <w:tr w:rsidR="00072CE3" w:rsidRPr="00072CE3" w14:paraId="705BAC85" w14:textId="77777777" w:rsidTr="00776A78">
        <w:tc>
          <w:tcPr>
            <w:tcW w:w="10682" w:type="dxa"/>
            <w:gridSpan w:val="3"/>
          </w:tcPr>
          <w:p w14:paraId="351EE97C" w14:textId="77777777" w:rsidR="00072CE3" w:rsidRPr="00072CE3" w:rsidRDefault="00072CE3" w:rsidP="00072CE3">
            <w:pPr>
              <w:spacing w:before="120" w:after="120"/>
              <w:rPr>
                <w:rFonts w:eastAsia="Times New Roman" w:cs="Times New Roman"/>
                <w:b/>
                <w:sz w:val="28"/>
                <w:szCs w:val="20"/>
              </w:rPr>
            </w:pPr>
            <w:r w:rsidRPr="00072CE3">
              <w:rPr>
                <w:rFonts w:eastAsia="Times New Roman" w:cs="Times New Roman"/>
                <w:b/>
                <w:sz w:val="28"/>
                <w:szCs w:val="20"/>
              </w:rPr>
              <w:t>3.</w:t>
            </w:r>
            <w:r w:rsidRPr="00072CE3">
              <w:rPr>
                <w:rFonts w:eastAsia="Times New Roman" w:cs="Times New Roman"/>
                <w:b/>
                <w:sz w:val="28"/>
                <w:szCs w:val="20"/>
              </w:rPr>
              <w:tab/>
              <w:t xml:space="preserve">Advice of the Section 151 Officer and/or the Monitoring Officer whether the matter is outside the Budget and Policy Framework </w:t>
            </w:r>
          </w:p>
          <w:p w14:paraId="7DF00ABE" w14:textId="77777777" w:rsidR="00072CE3" w:rsidRPr="00072CE3" w:rsidRDefault="00072CE3" w:rsidP="00072CE3">
            <w:pPr>
              <w:spacing w:before="120" w:after="120"/>
              <w:rPr>
                <w:rFonts w:eastAsia="Times New Roman" w:cs="Times New Roman"/>
                <w:b/>
                <w:sz w:val="28"/>
                <w:szCs w:val="20"/>
              </w:rPr>
            </w:pPr>
          </w:p>
          <w:p w14:paraId="7CD9186A" w14:textId="77777777" w:rsidR="00072CE3" w:rsidRPr="00072CE3" w:rsidRDefault="00072CE3" w:rsidP="00072CE3">
            <w:pPr>
              <w:spacing w:before="120" w:after="120"/>
              <w:rPr>
                <w:rFonts w:eastAsia="Times New Roman" w:cs="Times New Roman"/>
                <w:b/>
                <w:sz w:val="22"/>
                <w:szCs w:val="20"/>
              </w:rPr>
            </w:pPr>
          </w:p>
          <w:p w14:paraId="2F8A86A1" w14:textId="77777777" w:rsidR="00072CE3" w:rsidRPr="00072CE3" w:rsidRDefault="00072CE3" w:rsidP="00072CE3">
            <w:pPr>
              <w:spacing w:after="120"/>
              <w:rPr>
                <w:rFonts w:eastAsia="Times New Roman" w:cs="Times New Roman"/>
                <w:b/>
                <w:sz w:val="22"/>
                <w:szCs w:val="20"/>
              </w:rPr>
            </w:pPr>
          </w:p>
        </w:tc>
      </w:tr>
      <w:tr w:rsidR="00072CE3" w:rsidRPr="00072CE3" w14:paraId="1324E4DB" w14:textId="77777777" w:rsidTr="00776A78">
        <w:tc>
          <w:tcPr>
            <w:tcW w:w="10682" w:type="dxa"/>
            <w:gridSpan w:val="3"/>
          </w:tcPr>
          <w:p w14:paraId="07F668F3" w14:textId="77777777" w:rsidR="00072CE3" w:rsidRPr="00072CE3" w:rsidRDefault="00072CE3" w:rsidP="00072CE3">
            <w:pPr>
              <w:rPr>
                <w:rFonts w:ascii="Comic Sans MS" w:eastAsia="Times New Roman" w:hAnsi="Comic Sans MS" w:cs="Times New Roman"/>
                <w:b/>
                <w:sz w:val="20"/>
                <w:szCs w:val="20"/>
              </w:rPr>
            </w:pPr>
            <w:r w:rsidRPr="00072CE3">
              <w:rPr>
                <w:rFonts w:ascii="Comic Sans MS" w:eastAsia="Times New Roman" w:hAnsi="Comic Sans MS" w:cs="Times New Roman"/>
                <w:sz w:val="20"/>
                <w:szCs w:val="20"/>
              </w:rPr>
              <w:t>NB. Any Elected Member may initiate Referrals providing they have the support of at least 17 other Elected Members of the Council.</w:t>
            </w:r>
          </w:p>
        </w:tc>
      </w:tr>
      <w:tr w:rsidR="00072CE3" w:rsidRPr="00072CE3" w14:paraId="201E77B9" w14:textId="77777777" w:rsidTr="00776A78">
        <w:tc>
          <w:tcPr>
            <w:tcW w:w="10682" w:type="dxa"/>
            <w:gridSpan w:val="3"/>
          </w:tcPr>
          <w:p w14:paraId="096C7057"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Lead Councillor:</w:t>
            </w:r>
          </w:p>
        </w:tc>
      </w:tr>
      <w:tr w:rsidR="00072CE3" w:rsidRPr="00072CE3" w14:paraId="7AFA6FD5" w14:textId="77777777" w:rsidTr="00776A78">
        <w:tc>
          <w:tcPr>
            <w:tcW w:w="10682" w:type="dxa"/>
            <w:gridSpan w:val="3"/>
            <w:tcBorders>
              <w:bottom w:val="nil"/>
            </w:tcBorders>
          </w:tcPr>
          <w:p w14:paraId="4BE3BDF0" w14:textId="77777777" w:rsidR="00072CE3" w:rsidRPr="00072CE3" w:rsidRDefault="00072CE3" w:rsidP="00072CE3">
            <w:pPr>
              <w:spacing w:before="120" w:after="120"/>
              <w:rPr>
                <w:rFonts w:eastAsia="Times New Roman" w:cs="Times New Roman"/>
                <w:szCs w:val="20"/>
              </w:rPr>
            </w:pPr>
            <w:r w:rsidRPr="00072CE3">
              <w:rPr>
                <w:rFonts w:eastAsia="Times New Roman" w:cs="Times New Roman"/>
                <w:szCs w:val="20"/>
              </w:rPr>
              <w:t>Signed:</w:t>
            </w:r>
            <w:r w:rsidRPr="00072CE3">
              <w:rPr>
                <w:rFonts w:eastAsia="Times New Roman" w:cs="Times New Roman"/>
                <w:szCs w:val="20"/>
              </w:rPr>
              <w:tab/>
            </w:r>
            <w:r w:rsidRPr="00072CE3">
              <w:rPr>
                <w:rFonts w:eastAsia="Times New Roman" w:cs="Times New Roman"/>
                <w:szCs w:val="20"/>
              </w:rPr>
              <w:tab/>
            </w:r>
            <w:r w:rsidRPr="00072CE3">
              <w:rPr>
                <w:rFonts w:eastAsia="Times New Roman" w:cs="Times New Roman"/>
                <w:szCs w:val="20"/>
              </w:rPr>
              <w:tab/>
            </w:r>
            <w:r w:rsidRPr="00072CE3">
              <w:rPr>
                <w:rFonts w:eastAsia="Times New Roman" w:cs="Times New Roman"/>
                <w:szCs w:val="20"/>
              </w:rPr>
              <w:tab/>
            </w:r>
            <w:r w:rsidRPr="00072CE3">
              <w:rPr>
                <w:rFonts w:eastAsia="Times New Roman" w:cs="Times New Roman"/>
                <w:szCs w:val="20"/>
              </w:rPr>
              <w:tab/>
            </w:r>
            <w:r w:rsidRPr="00072CE3">
              <w:rPr>
                <w:rFonts w:eastAsia="Times New Roman" w:cs="Times New Roman"/>
                <w:szCs w:val="20"/>
              </w:rPr>
              <w:tab/>
            </w:r>
            <w:r w:rsidRPr="00072CE3">
              <w:rPr>
                <w:rFonts w:eastAsia="Times New Roman" w:cs="Times New Roman"/>
                <w:szCs w:val="20"/>
              </w:rPr>
              <w:tab/>
            </w:r>
            <w:r w:rsidRPr="00072CE3">
              <w:rPr>
                <w:rFonts w:eastAsia="Times New Roman" w:cs="Times New Roman"/>
                <w:szCs w:val="20"/>
              </w:rPr>
              <w:tab/>
              <w:t>Date:</w:t>
            </w:r>
          </w:p>
        </w:tc>
      </w:tr>
      <w:tr w:rsidR="00072CE3" w:rsidRPr="00072CE3" w14:paraId="69664663" w14:textId="77777777" w:rsidTr="00776A78">
        <w:tc>
          <w:tcPr>
            <w:tcW w:w="10682" w:type="dxa"/>
            <w:gridSpan w:val="3"/>
            <w:shd w:val="clear" w:color="auto" w:fill="000000"/>
          </w:tcPr>
          <w:p w14:paraId="74A141CD" w14:textId="77777777" w:rsidR="00072CE3" w:rsidRPr="00072CE3" w:rsidRDefault="00072CE3" w:rsidP="00072CE3">
            <w:pPr>
              <w:spacing w:before="120" w:after="120"/>
              <w:rPr>
                <w:rFonts w:eastAsia="Times New Roman" w:cs="Times New Roman"/>
                <w:b/>
                <w:color w:val="FFFFFF"/>
                <w:szCs w:val="20"/>
              </w:rPr>
            </w:pPr>
            <w:r w:rsidRPr="00072CE3">
              <w:rPr>
                <w:rFonts w:eastAsia="Times New Roman" w:cs="Times New Roman"/>
                <w:b/>
                <w:color w:val="FFFFFF"/>
                <w:szCs w:val="20"/>
              </w:rPr>
              <w:t>For office use only</w:t>
            </w:r>
          </w:p>
        </w:tc>
      </w:tr>
      <w:tr w:rsidR="00072CE3" w:rsidRPr="00072CE3" w14:paraId="116808E2" w14:textId="77777777" w:rsidTr="00776A78">
        <w:tc>
          <w:tcPr>
            <w:tcW w:w="10682" w:type="dxa"/>
            <w:gridSpan w:val="3"/>
          </w:tcPr>
          <w:p w14:paraId="13A739FB" w14:textId="77777777" w:rsidR="00072CE3" w:rsidRPr="00072CE3" w:rsidRDefault="00072CE3" w:rsidP="00072CE3">
            <w:pPr>
              <w:spacing w:before="120" w:after="120"/>
              <w:rPr>
                <w:rFonts w:eastAsia="Times New Roman" w:cs="Times New Roman"/>
                <w:sz w:val="20"/>
                <w:szCs w:val="20"/>
              </w:rPr>
            </w:pPr>
            <w:r w:rsidRPr="00072CE3">
              <w:rPr>
                <w:rFonts w:eastAsia="Times New Roman" w:cs="Times New Roman"/>
                <w:sz w:val="20"/>
                <w:szCs w:val="20"/>
              </w:rPr>
              <w:t xml:space="preserve">Date received: </w:t>
            </w:r>
            <w:r w:rsidRPr="00072CE3">
              <w:rPr>
                <w:rFonts w:eastAsia="Times New Roman" w:cs="Times New Roman"/>
                <w:sz w:val="20"/>
                <w:szCs w:val="20"/>
              </w:rPr>
              <w:tab/>
            </w:r>
            <w:r w:rsidRPr="00072CE3">
              <w:rPr>
                <w:rFonts w:eastAsia="Times New Roman" w:cs="Times New Roman"/>
                <w:sz w:val="20"/>
                <w:szCs w:val="20"/>
              </w:rPr>
              <w:tab/>
            </w:r>
            <w:r w:rsidRPr="00072CE3">
              <w:rPr>
                <w:rFonts w:eastAsia="Times New Roman" w:cs="Times New Roman"/>
                <w:sz w:val="20"/>
                <w:szCs w:val="20"/>
              </w:rPr>
              <w:tab/>
            </w:r>
            <w:r w:rsidRPr="00072CE3">
              <w:rPr>
                <w:rFonts w:eastAsia="Times New Roman" w:cs="Times New Roman"/>
                <w:sz w:val="20"/>
                <w:szCs w:val="20"/>
              </w:rPr>
              <w:tab/>
              <w:t>Initials:</w:t>
            </w:r>
            <w:r w:rsidRPr="00072CE3">
              <w:rPr>
                <w:rFonts w:eastAsia="Times New Roman" w:cs="Times New Roman"/>
                <w:sz w:val="20"/>
                <w:szCs w:val="20"/>
              </w:rPr>
              <w:tab/>
            </w:r>
            <w:r w:rsidRPr="00072CE3">
              <w:rPr>
                <w:rFonts w:eastAsia="Times New Roman" w:cs="Times New Roman"/>
                <w:sz w:val="20"/>
                <w:szCs w:val="20"/>
              </w:rPr>
              <w:tab/>
            </w:r>
            <w:r w:rsidRPr="00072CE3">
              <w:rPr>
                <w:rFonts w:eastAsia="Times New Roman" w:cs="Times New Roman"/>
                <w:sz w:val="20"/>
                <w:szCs w:val="20"/>
              </w:rPr>
              <w:tab/>
              <w:t>Council Agenda:</w:t>
            </w:r>
          </w:p>
        </w:tc>
      </w:tr>
    </w:tbl>
    <w:p w14:paraId="05570E90" w14:textId="77777777" w:rsidR="00A725F4" w:rsidRPr="00A725F4" w:rsidRDefault="00A725F4" w:rsidP="00A725F4">
      <w:pPr>
        <w:spacing w:after="200" w:line="276" w:lineRule="auto"/>
        <w:rPr>
          <w:rFonts w:eastAsia="Times New Roman" w:cs="Times New Roman"/>
          <w:szCs w:val="20"/>
        </w:rPr>
      </w:pPr>
      <w:r w:rsidRPr="00A725F4">
        <w:rPr>
          <w:rFonts w:eastAsia="Times New Roman" w:cs="Times New Roman"/>
          <w:szCs w:val="20"/>
        </w:rPr>
        <w:br w:type="page"/>
      </w:r>
    </w:p>
    <w:p w14:paraId="77D65D7C" w14:textId="77777777" w:rsidR="00A725F4" w:rsidRPr="00A725F4" w:rsidRDefault="00A725F4" w:rsidP="00A725F4">
      <w:pPr>
        <w:tabs>
          <w:tab w:val="left" w:pos="851"/>
        </w:tabs>
        <w:ind w:left="851" w:hanging="851"/>
        <w:rPr>
          <w:rFonts w:eastAsia="Times New Roman" w:cs="Times New Roman"/>
          <w:szCs w:val="20"/>
        </w:rPr>
        <w:sectPr w:rsidR="00A725F4" w:rsidRPr="00A725F4" w:rsidSect="00E939A9">
          <w:footerReference w:type="default" r:id="rId36"/>
          <w:pgSz w:w="11906" w:h="16838" w:code="9"/>
          <w:pgMar w:top="1134" w:right="964" w:bottom="1304" w:left="1134" w:header="567" w:footer="567" w:gutter="0"/>
          <w:pgNumType w:start="3"/>
          <w:cols w:space="720"/>
        </w:sectPr>
      </w:pPr>
    </w:p>
    <w:p w14:paraId="738854EC" w14:textId="77777777" w:rsidR="00A725F4" w:rsidRPr="00897739" w:rsidRDefault="005D36B6"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147" w:name="Part45"/>
      <w:bookmarkEnd w:id="147"/>
      <w:r w:rsidRPr="00897739">
        <w:rPr>
          <w:rFonts w:eastAsia="Times New Roman" w:cs="Times New Roman"/>
          <w:b/>
          <w:smallCaps/>
          <w:sz w:val="32"/>
          <w:szCs w:val="32"/>
        </w:rPr>
        <w:lastRenderedPageBreak/>
        <w:t>FINANCIAL PROCEDURE RULES</w:t>
      </w:r>
    </w:p>
    <w:p w14:paraId="502ECCCE" w14:textId="77777777" w:rsidR="00A725F4" w:rsidRPr="00A725F4" w:rsidRDefault="00A725F4" w:rsidP="00A725F4">
      <w:pPr>
        <w:keepNext/>
        <w:tabs>
          <w:tab w:val="left" w:pos="851"/>
          <w:tab w:val="left" w:pos="1418"/>
        </w:tabs>
        <w:outlineLvl w:val="4"/>
        <w:rPr>
          <w:rFonts w:eastAsia="Times New Roman" w:cs="Times New Roman"/>
          <w:b/>
          <w:szCs w:val="20"/>
        </w:rPr>
      </w:pPr>
    </w:p>
    <w:p w14:paraId="2E73EA68" w14:textId="77777777" w:rsidR="00A725F4" w:rsidRPr="00A725F4" w:rsidRDefault="00A725F4" w:rsidP="00A725F4">
      <w:pPr>
        <w:keepNext/>
        <w:tabs>
          <w:tab w:val="left" w:pos="851"/>
          <w:tab w:val="left" w:pos="1418"/>
        </w:tabs>
        <w:outlineLvl w:val="4"/>
        <w:rPr>
          <w:rFonts w:eastAsia="Times New Roman" w:cs="Times New Roman"/>
          <w:b/>
          <w:szCs w:val="20"/>
        </w:rPr>
      </w:pPr>
      <w:r w:rsidRPr="00A725F4">
        <w:rPr>
          <w:rFonts w:eastAsia="Times New Roman" w:cs="Times New Roman"/>
          <w:b/>
          <w:szCs w:val="20"/>
        </w:rPr>
        <w:t>Contents</w:t>
      </w:r>
    </w:p>
    <w:p w14:paraId="2FF45D04" w14:textId="77777777" w:rsidR="00A725F4" w:rsidRPr="00A725F4" w:rsidRDefault="00A725F4" w:rsidP="00A725F4">
      <w:pPr>
        <w:tabs>
          <w:tab w:val="left" w:pos="851"/>
          <w:tab w:val="left" w:pos="1418"/>
        </w:tabs>
        <w:rPr>
          <w:rFonts w:eastAsia="Times New Roman" w:cs="Times New Roman"/>
          <w:szCs w:val="20"/>
        </w:rPr>
      </w:pPr>
    </w:p>
    <w:p w14:paraId="4CA135FF" w14:textId="77777777" w:rsidR="00A725F4" w:rsidRPr="00A725F4" w:rsidRDefault="00A725F4" w:rsidP="006A2146">
      <w:pPr>
        <w:tabs>
          <w:tab w:val="left" w:pos="851"/>
          <w:tab w:val="left" w:pos="1418"/>
          <w:tab w:val="left" w:pos="1985"/>
          <w:tab w:val="left" w:pos="2552"/>
          <w:tab w:val="left" w:pos="3119"/>
          <w:tab w:val="left" w:pos="3686"/>
          <w:tab w:val="right" w:pos="8647"/>
        </w:tabs>
        <w:rPr>
          <w:rFonts w:eastAsia="Times New Roman" w:cs="Times New Roman"/>
          <w:b/>
          <w:szCs w:val="20"/>
        </w:rPr>
      </w:pPr>
      <w:r w:rsidRPr="00A725F4">
        <w:rPr>
          <w:rFonts w:eastAsia="Times New Roman" w:cs="Times New Roman"/>
          <w:szCs w:val="20"/>
        </w:rPr>
        <w:tab/>
      </w:r>
      <w:r w:rsidRPr="00A725F4">
        <w:rPr>
          <w:rFonts w:eastAsia="Times New Roman" w:cs="Times New Roman"/>
          <w:szCs w:val="20"/>
        </w:rPr>
        <w:tab/>
      </w:r>
      <w:r w:rsidRPr="00A725F4">
        <w:rPr>
          <w:rFonts w:eastAsia="Times New Roman" w:cs="Times New Roman"/>
          <w:szCs w:val="20"/>
        </w:rPr>
        <w:tab/>
      </w:r>
      <w:r w:rsidRPr="00A725F4">
        <w:rPr>
          <w:rFonts w:eastAsia="Times New Roman" w:cs="Times New Roman"/>
          <w:szCs w:val="20"/>
        </w:rPr>
        <w:tab/>
      </w:r>
      <w:r w:rsidRPr="00A725F4">
        <w:rPr>
          <w:rFonts w:eastAsia="Times New Roman" w:cs="Times New Roman"/>
          <w:szCs w:val="20"/>
        </w:rPr>
        <w:tab/>
      </w:r>
      <w:r w:rsidRPr="00A725F4">
        <w:rPr>
          <w:rFonts w:eastAsia="Times New Roman" w:cs="Times New Roman"/>
          <w:szCs w:val="20"/>
        </w:rPr>
        <w:tab/>
      </w:r>
      <w:r w:rsidRPr="00A725F4">
        <w:rPr>
          <w:rFonts w:eastAsia="Times New Roman" w:cs="Times New Roman"/>
          <w:szCs w:val="20"/>
        </w:rPr>
        <w:tab/>
      </w:r>
      <w:r w:rsidRPr="00A725F4">
        <w:rPr>
          <w:rFonts w:eastAsia="Times New Roman" w:cs="Times New Roman"/>
          <w:b/>
          <w:szCs w:val="20"/>
        </w:rPr>
        <w:t>Page</w:t>
      </w:r>
    </w:p>
    <w:p w14:paraId="5FA165C8" w14:textId="77777777" w:rsidR="00A725F4" w:rsidRPr="00A725F4" w:rsidRDefault="00A725F4" w:rsidP="00A725F4">
      <w:pPr>
        <w:tabs>
          <w:tab w:val="left" w:pos="851"/>
          <w:tab w:val="left" w:pos="1418"/>
          <w:tab w:val="left" w:pos="1985"/>
          <w:tab w:val="left" w:pos="2552"/>
          <w:tab w:val="left" w:pos="3119"/>
          <w:tab w:val="left" w:pos="3686"/>
          <w:tab w:val="right" w:pos="8222"/>
        </w:tabs>
        <w:jc w:val="both"/>
        <w:rPr>
          <w:rFonts w:eastAsia="Times New Roman" w:cs="Times New Roman"/>
          <w:szCs w:val="20"/>
        </w:rPr>
      </w:pPr>
    </w:p>
    <w:p w14:paraId="4DCA83F2" w14:textId="0CDEC22E" w:rsidR="00A725F4" w:rsidRPr="00A725F4" w:rsidRDefault="00A725F4" w:rsidP="00535DD2">
      <w:pPr>
        <w:numPr>
          <w:ilvl w:val="0"/>
          <w:numId w:val="4"/>
        </w:numPr>
        <w:tabs>
          <w:tab w:val="clear" w:pos="360"/>
          <w:tab w:val="left" w:pos="709"/>
          <w:tab w:val="left" w:pos="1418"/>
          <w:tab w:val="left" w:pos="1985"/>
          <w:tab w:val="right" w:leader="dot" w:pos="8647"/>
        </w:tabs>
        <w:ind w:left="709" w:hanging="709"/>
        <w:jc w:val="both"/>
        <w:rPr>
          <w:rFonts w:eastAsia="Times New Roman" w:cs="Times New Roman"/>
          <w:b/>
          <w:szCs w:val="20"/>
        </w:rPr>
      </w:pPr>
      <w:hyperlink w:anchor="FIN1" w:history="1">
        <w:r w:rsidRPr="00DD6C23">
          <w:rPr>
            <w:rStyle w:val="Hyperlink"/>
            <w:rFonts w:eastAsia="Times New Roman" w:cs="Times New Roman"/>
            <w:b/>
            <w:szCs w:val="20"/>
          </w:rPr>
          <w:t>Introduction  and  Guidance</w:t>
        </w:r>
      </w:hyperlink>
    </w:p>
    <w:p w14:paraId="6D34B008" w14:textId="77777777" w:rsidR="00A725F4" w:rsidRPr="00A725F4" w:rsidRDefault="00A725F4" w:rsidP="006A2146">
      <w:pPr>
        <w:tabs>
          <w:tab w:val="left" w:pos="567"/>
          <w:tab w:val="left" w:pos="851"/>
          <w:tab w:val="left" w:pos="1418"/>
          <w:tab w:val="left" w:pos="1985"/>
          <w:tab w:val="right" w:leader="dot" w:pos="8647"/>
        </w:tabs>
        <w:ind w:left="360"/>
        <w:jc w:val="both"/>
        <w:rPr>
          <w:rFonts w:eastAsia="Times New Roman" w:cs="Times New Roman"/>
          <w:szCs w:val="20"/>
        </w:rPr>
      </w:pPr>
    </w:p>
    <w:p w14:paraId="195209EF" w14:textId="66AC9876"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1.1</w:t>
      </w:r>
      <w:r w:rsidRPr="00A725F4">
        <w:rPr>
          <w:rFonts w:eastAsia="Times New Roman" w:cs="Times New Roman"/>
          <w:szCs w:val="20"/>
        </w:rPr>
        <w:tab/>
        <w:t>Purpose</w:t>
      </w:r>
      <w:r w:rsidRPr="00A725F4">
        <w:rPr>
          <w:rFonts w:eastAsia="Times New Roman" w:cs="Times New Roman"/>
          <w:szCs w:val="20"/>
        </w:rPr>
        <w:tab/>
      </w:r>
      <w:r w:rsidR="00581FF6">
        <w:rPr>
          <w:rFonts w:eastAsia="Times New Roman" w:cs="Times New Roman"/>
          <w:szCs w:val="20"/>
        </w:rPr>
        <w:t>8</w:t>
      </w:r>
      <w:r w:rsidR="00372550">
        <w:rPr>
          <w:rFonts w:eastAsia="Times New Roman" w:cs="Times New Roman"/>
          <w:szCs w:val="20"/>
        </w:rPr>
        <w:t>1</w:t>
      </w:r>
    </w:p>
    <w:p w14:paraId="7B53E65E" w14:textId="73B9BCEB"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1.2</w:t>
      </w:r>
      <w:r w:rsidRPr="00A725F4">
        <w:rPr>
          <w:rFonts w:eastAsia="Times New Roman" w:cs="Times New Roman"/>
          <w:szCs w:val="20"/>
        </w:rPr>
        <w:tab/>
        <w:t>Format</w:t>
      </w:r>
      <w:r w:rsidRPr="00A725F4">
        <w:rPr>
          <w:rFonts w:eastAsia="Times New Roman" w:cs="Times New Roman"/>
          <w:szCs w:val="20"/>
        </w:rPr>
        <w:tab/>
      </w:r>
      <w:r w:rsidR="00380F8F">
        <w:rPr>
          <w:rFonts w:eastAsia="Times New Roman" w:cs="Times New Roman"/>
          <w:szCs w:val="20"/>
        </w:rPr>
        <w:t>8</w:t>
      </w:r>
      <w:r w:rsidR="00372550">
        <w:rPr>
          <w:rFonts w:eastAsia="Times New Roman" w:cs="Times New Roman"/>
          <w:szCs w:val="20"/>
        </w:rPr>
        <w:t>1</w:t>
      </w:r>
    </w:p>
    <w:p w14:paraId="5CB9AE77" w14:textId="77777777" w:rsidR="00A725F4" w:rsidRPr="00A725F4" w:rsidRDefault="00A725F4" w:rsidP="006A2146">
      <w:pPr>
        <w:tabs>
          <w:tab w:val="left" w:pos="709"/>
          <w:tab w:val="left" w:pos="1418"/>
          <w:tab w:val="left" w:pos="1985"/>
          <w:tab w:val="left" w:pos="2552"/>
          <w:tab w:val="left" w:pos="3119"/>
          <w:tab w:val="left" w:pos="3686"/>
          <w:tab w:val="right" w:pos="8222"/>
          <w:tab w:val="right" w:leader="dot" w:pos="8647"/>
        </w:tabs>
        <w:jc w:val="both"/>
        <w:rPr>
          <w:rFonts w:eastAsia="Times New Roman" w:cs="Times New Roman"/>
          <w:szCs w:val="20"/>
        </w:rPr>
      </w:pPr>
    </w:p>
    <w:p w14:paraId="5A66F10F" w14:textId="77777777" w:rsidR="00A725F4" w:rsidRPr="00A725F4" w:rsidRDefault="00A725F4" w:rsidP="006A2146">
      <w:pPr>
        <w:tabs>
          <w:tab w:val="left" w:pos="709"/>
          <w:tab w:val="left" w:pos="1418"/>
          <w:tab w:val="left" w:pos="1985"/>
          <w:tab w:val="left" w:pos="2552"/>
          <w:tab w:val="left" w:pos="3119"/>
          <w:tab w:val="left" w:pos="3686"/>
          <w:tab w:val="right" w:pos="8222"/>
          <w:tab w:val="right" w:leader="dot" w:pos="8647"/>
        </w:tabs>
        <w:jc w:val="both"/>
        <w:rPr>
          <w:rFonts w:eastAsia="Times New Roman" w:cs="Times New Roman"/>
          <w:szCs w:val="20"/>
        </w:rPr>
      </w:pPr>
    </w:p>
    <w:p w14:paraId="3A3AA085" w14:textId="6833998F" w:rsidR="00A725F4" w:rsidRPr="00A725F4" w:rsidRDefault="00A725F4" w:rsidP="00535DD2">
      <w:pPr>
        <w:numPr>
          <w:ilvl w:val="0"/>
          <w:numId w:val="4"/>
        </w:numPr>
        <w:tabs>
          <w:tab w:val="clear" w:pos="360"/>
          <w:tab w:val="left" w:pos="709"/>
          <w:tab w:val="left" w:pos="1418"/>
          <w:tab w:val="left" w:pos="1985"/>
          <w:tab w:val="left" w:pos="2552"/>
          <w:tab w:val="left" w:pos="3119"/>
          <w:tab w:val="left" w:pos="3686"/>
          <w:tab w:val="right" w:leader="dot" w:pos="8647"/>
        </w:tabs>
        <w:ind w:left="709" w:hanging="709"/>
        <w:jc w:val="both"/>
        <w:rPr>
          <w:rFonts w:eastAsia="Times New Roman" w:cs="Times New Roman"/>
          <w:b/>
          <w:szCs w:val="20"/>
        </w:rPr>
      </w:pPr>
      <w:hyperlink w:anchor="FIN2" w:history="1">
        <w:r w:rsidRPr="00DD6C23">
          <w:rPr>
            <w:rStyle w:val="Hyperlink"/>
            <w:rFonts w:eastAsia="Times New Roman" w:cs="Times New Roman"/>
            <w:b/>
            <w:szCs w:val="20"/>
          </w:rPr>
          <w:t>Safeguarding  Public  Money/Assets</w:t>
        </w:r>
      </w:hyperlink>
    </w:p>
    <w:p w14:paraId="762CE082" w14:textId="77777777"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p>
    <w:p w14:paraId="32ADE565" w14:textId="60D99988"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2.1</w:t>
      </w:r>
      <w:r w:rsidRPr="00A725F4">
        <w:rPr>
          <w:rFonts w:eastAsia="Times New Roman" w:cs="Times New Roman"/>
          <w:szCs w:val="20"/>
        </w:rPr>
        <w:tab/>
        <w:t>Overview – Control Requirements – Statutory Basis</w:t>
      </w:r>
      <w:r w:rsidRPr="00A725F4">
        <w:rPr>
          <w:rFonts w:eastAsia="Times New Roman" w:cs="Times New Roman"/>
          <w:szCs w:val="20"/>
        </w:rPr>
        <w:tab/>
      </w:r>
      <w:r w:rsidR="00380F8F">
        <w:rPr>
          <w:rFonts w:eastAsia="Times New Roman" w:cs="Times New Roman"/>
          <w:szCs w:val="20"/>
        </w:rPr>
        <w:t>8</w:t>
      </w:r>
      <w:r w:rsidR="00372550">
        <w:rPr>
          <w:rFonts w:eastAsia="Times New Roman" w:cs="Times New Roman"/>
          <w:szCs w:val="20"/>
        </w:rPr>
        <w:t>2</w:t>
      </w:r>
    </w:p>
    <w:p w14:paraId="54462B6E" w14:textId="3FDACE7A" w:rsidR="00A725F4" w:rsidRPr="00A725F4" w:rsidRDefault="00A725F4" w:rsidP="006A2146">
      <w:pPr>
        <w:tabs>
          <w:tab w:val="left" w:pos="709"/>
          <w:tab w:val="left" w:pos="1418"/>
          <w:tab w:val="left" w:pos="1985"/>
          <w:tab w:val="left" w:pos="2552"/>
          <w:tab w:val="right" w:leader="dot" w:pos="8647"/>
        </w:tabs>
        <w:jc w:val="both"/>
        <w:rPr>
          <w:rFonts w:eastAsia="Times New Roman" w:cs="Times New Roman"/>
          <w:szCs w:val="20"/>
        </w:rPr>
      </w:pPr>
      <w:r w:rsidRPr="00A725F4">
        <w:rPr>
          <w:rFonts w:eastAsia="Times New Roman" w:cs="Times New Roman"/>
          <w:szCs w:val="20"/>
        </w:rPr>
        <w:tab/>
        <w:t>2.2</w:t>
      </w:r>
      <w:r w:rsidRPr="00A725F4">
        <w:rPr>
          <w:rFonts w:eastAsia="Times New Roman" w:cs="Times New Roman"/>
          <w:szCs w:val="20"/>
        </w:rPr>
        <w:tab/>
        <w:t>Internal Audit</w:t>
      </w:r>
      <w:r w:rsidRPr="00A725F4">
        <w:rPr>
          <w:rFonts w:eastAsia="Times New Roman" w:cs="Times New Roman"/>
          <w:szCs w:val="20"/>
        </w:rPr>
        <w:tab/>
      </w:r>
      <w:r w:rsidR="00380F8F">
        <w:rPr>
          <w:rFonts w:eastAsia="Times New Roman" w:cs="Times New Roman"/>
          <w:szCs w:val="20"/>
        </w:rPr>
        <w:t>8</w:t>
      </w:r>
      <w:r w:rsidR="00372550">
        <w:rPr>
          <w:rFonts w:eastAsia="Times New Roman" w:cs="Times New Roman"/>
          <w:szCs w:val="20"/>
        </w:rPr>
        <w:t>3</w:t>
      </w:r>
    </w:p>
    <w:p w14:paraId="22FD0FB4" w14:textId="7369ED66" w:rsidR="00A725F4" w:rsidRPr="00A725F4" w:rsidRDefault="00A725F4" w:rsidP="006A2146">
      <w:pPr>
        <w:tabs>
          <w:tab w:val="left" w:pos="709"/>
          <w:tab w:val="left" w:pos="1418"/>
          <w:tab w:val="left" w:pos="1985"/>
          <w:tab w:val="left" w:pos="2552"/>
          <w:tab w:val="right" w:leader="dot" w:pos="8647"/>
        </w:tabs>
        <w:jc w:val="both"/>
        <w:rPr>
          <w:rFonts w:eastAsia="Times New Roman" w:cs="Times New Roman"/>
          <w:szCs w:val="20"/>
        </w:rPr>
      </w:pPr>
      <w:r w:rsidRPr="00A725F4">
        <w:rPr>
          <w:rFonts w:eastAsia="Times New Roman" w:cs="Times New Roman"/>
          <w:szCs w:val="20"/>
        </w:rPr>
        <w:tab/>
        <w:t>2.3</w:t>
      </w:r>
      <w:r w:rsidRPr="00A725F4">
        <w:rPr>
          <w:rFonts w:eastAsia="Times New Roman" w:cs="Times New Roman"/>
          <w:szCs w:val="20"/>
        </w:rPr>
        <w:tab/>
        <w:t>External Audit</w:t>
      </w:r>
      <w:r w:rsidRPr="00A725F4">
        <w:rPr>
          <w:rFonts w:eastAsia="Times New Roman" w:cs="Times New Roman"/>
          <w:szCs w:val="20"/>
        </w:rPr>
        <w:tab/>
      </w:r>
      <w:r w:rsidR="0044131D">
        <w:rPr>
          <w:rFonts w:eastAsia="Times New Roman" w:cs="Times New Roman"/>
          <w:szCs w:val="20"/>
        </w:rPr>
        <w:t>8</w:t>
      </w:r>
      <w:r w:rsidR="00372550">
        <w:rPr>
          <w:rFonts w:eastAsia="Times New Roman" w:cs="Times New Roman"/>
          <w:szCs w:val="20"/>
        </w:rPr>
        <w:t>4</w:t>
      </w:r>
    </w:p>
    <w:p w14:paraId="61501FB7" w14:textId="4C76EE60" w:rsidR="00A725F4" w:rsidRPr="00A725F4" w:rsidRDefault="00A725F4" w:rsidP="006A2146">
      <w:pPr>
        <w:tabs>
          <w:tab w:val="left" w:pos="709"/>
          <w:tab w:val="left" w:pos="1418"/>
          <w:tab w:val="left" w:pos="1985"/>
          <w:tab w:val="left" w:pos="2552"/>
          <w:tab w:val="right" w:leader="dot" w:pos="8647"/>
        </w:tabs>
        <w:jc w:val="both"/>
        <w:rPr>
          <w:rFonts w:eastAsia="Times New Roman" w:cs="Times New Roman"/>
          <w:szCs w:val="20"/>
        </w:rPr>
      </w:pPr>
      <w:r w:rsidRPr="00A725F4">
        <w:rPr>
          <w:rFonts w:eastAsia="Times New Roman" w:cs="Times New Roman"/>
          <w:szCs w:val="20"/>
        </w:rPr>
        <w:tab/>
        <w:t>2.4</w:t>
      </w:r>
      <w:r w:rsidRPr="00A725F4">
        <w:rPr>
          <w:rFonts w:eastAsia="Times New Roman" w:cs="Times New Roman"/>
          <w:szCs w:val="20"/>
        </w:rPr>
        <w:tab/>
        <w:t>Banking Requirements</w:t>
      </w:r>
      <w:r w:rsidRPr="00A725F4">
        <w:rPr>
          <w:rFonts w:eastAsia="Times New Roman" w:cs="Times New Roman"/>
          <w:szCs w:val="20"/>
        </w:rPr>
        <w:tab/>
      </w:r>
      <w:r w:rsidR="0044131D">
        <w:rPr>
          <w:rFonts w:eastAsia="Times New Roman" w:cs="Times New Roman"/>
          <w:szCs w:val="20"/>
        </w:rPr>
        <w:t>8</w:t>
      </w:r>
      <w:r w:rsidR="00372550">
        <w:rPr>
          <w:rFonts w:eastAsia="Times New Roman" w:cs="Times New Roman"/>
          <w:szCs w:val="20"/>
        </w:rPr>
        <w:t>5</w:t>
      </w:r>
    </w:p>
    <w:p w14:paraId="59DD9994" w14:textId="6905FCE6"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2.5</w:t>
      </w:r>
      <w:r w:rsidRPr="00A725F4">
        <w:rPr>
          <w:rFonts w:eastAsia="Times New Roman" w:cs="Times New Roman"/>
          <w:szCs w:val="20"/>
        </w:rPr>
        <w:tab/>
        <w:t>Cash Arrangements</w:t>
      </w:r>
      <w:r w:rsidRPr="00A725F4">
        <w:rPr>
          <w:rFonts w:eastAsia="Times New Roman" w:cs="Times New Roman"/>
          <w:szCs w:val="20"/>
        </w:rPr>
        <w:tab/>
      </w:r>
      <w:r w:rsidRPr="00A725F4">
        <w:rPr>
          <w:rFonts w:eastAsia="Times New Roman" w:cs="Times New Roman"/>
          <w:szCs w:val="20"/>
        </w:rPr>
        <w:tab/>
      </w:r>
      <w:r w:rsidR="0044131D">
        <w:rPr>
          <w:rFonts w:eastAsia="Times New Roman" w:cs="Times New Roman"/>
          <w:szCs w:val="20"/>
        </w:rPr>
        <w:t>8</w:t>
      </w:r>
      <w:r w:rsidR="00372550">
        <w:rPr>
          <w:rFonts w:eastAsia="Times New Roman" w:cs="Times New Roman"/>
          <w:szCs w:val="20"/>
        </w:rPr>
        <w:t>6</w:t>
      </w:r>
    </w:p>
    <w:p w14:paraId="2559A466" w14:textId="69C2F2D0"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2.6</w:t>
      </w:r>
      <w:r w:rsidRPr="00A725F4">
        <w:rPr>
          <w:rFonts w:eastAsia="Times New Roman" w:cs="Times New Roman"/>
          <w:szCs w:val="20"/>
        </w:rPr>
        <w:tab/>
        <w:t>Income and Recovery</w:t>
      </w:r>
      <w:r w:rsidRPr="00A725F4">
        <w:rPr>
          <w:rFonts w:eastAsia="Times New Roman" w:cs="Times New Roman"/>
          <w:szCs w:val="20"/>
        </w:rPr>
        <w:tab/>
      </w:r>
      <w:r w:rsidR="0044131D">
        <w:rPr>
          <w:rFonts w:eastAsia="Times New Roman" w:cs="Times New Roman"/>
          <w:szCs w:val="20"/>
        </w:rPr>
        <w:t>8</w:t>
      </w:r>
      <w:r w:rsidR="00372550">
        <w:rPr>
          <w:rFonts w:eastAsia="Times New Roman" w:cs="Times New Roman"/>
          <w:szCs w:val="20"/>
        </w:rPr>
        <w:t>7</w:t>
      </w:r>
    </w:p>
    <w:p w14:paraId="7B04AA87" w14:textId="555AF399"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2.7</w:t>
      </w:r>
      <w:r w:rsidRPr="00A725F4">
        <w:rPr>
          <w:rFonts w:eastAsia="Times New Roman" w:cs="Times New Roman"/>
          <w:szCs w:val="20"/>
        </w:rPr>
        <w:tab/>
        <w:t>Ordering and Paying for Goods and Services</w:t>
      </w:r>
      <w:r w:rsidRPr="00A725F4">
        <w:rPr>
          <w:rFonts w:eastAsia="Times New Roman" w:cs="Times New Roman"/>
          <w:szCs w:val="20"/>
        </w:rPr>
        <w:tab/>
      </w:r>
      <w:r w:rsidR="00372550">
        <w:rPr>
          <w:rFonts w:eastAsia="Times New Roman" w:cs="Times New Roman"/>
          <w:szCs w:val="20"/>
        </w:rPr>
        <w:t>89</w:t>
      </w:r>
    </w:p>
    <w:p w14:paraId="7D0EF633" w14:textId="542C724F"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2.8</w:t>
      </w:r>
      <w:r w:rsidRPr="00A725F4">
        <w:rPr>
          <w:rFonts w:eastAsia="Times New Roman" w:cs="Times New Roman"/>
          <w:szCs w:val="20"/>
        </w:rPr>
        <w:tab/>
        <w:t>Paying Staff and Elected Members</w:t>
      </w:r>
      <w:r w:rsidRPr="00A725F4">
        <w:rPr>
          <w:rFonts w:eastAsia="Times New Roman" w:cs="Times New Roman"/>
          <w:szCs w:val="20"/>
        </w:rPr>
        <w:tab/>
      </w:r>
      <w:r w:rsidR="00372550">
        <w:rPr>
          <w:rFonts w:eastAsia="Times New Roman" w:cs="Times New Roman"/>
          <w:szCs w:val="20"/>
        </w:rPr>
        <w:t>90</w:t>
      </w:r>
    </w:p>
    <w:p w14:paraId="4207F7CA" w14:textId="126B7041"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2.9</w:t>
      </w:r>
      <w:r w:rsidRPr="00A725F4">
        <w:rPr>
          <w:rFonts w:eastAsia="Times New Roman" w:cs="Times New Roman"/>
          <w:szCs w:val="20"/>
        </w:rPr>
        <w:tab/>
        <w:t>Preventing Financial Irregularities</w:t>
      </w:r>
      <w:r w:rsidRPr="00A725F4">
        <w:rPr>
          <w:rFonts w:eastAsia="Times New Roman" w:cs="Times New Roman"/>
          <w:szCs w:val="20"/>
        </w:rPr>
        <w:tab/>
      </w:r>
      <w:r w:rsidR="00380F8F">
        <w:rPr>
          <w:rFonts w:eastAsia="Times New Roman" w:cs="Times New Roman"/>
          <w:szCs w:val="20"/>
        </w:rPr>
        <w:t>9</w:t>
      </w:r>
      <w:r w:rsidR="00372550">
        <w:rPr>
          <w:rFonts w:eastAsia="Times New Roman" w:cs="Times New Roman"/>
          <w:szCs w:val="20"/>
        </w:rPr>
        <w:t>1</w:t>
      </w:r>
    </w:p>
    <w:p w14:paraId="46B9E490" w14:textId="230D52BB"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2.10</w:t>
      </w:r>
      <w:r w:rsidRPr="00A725F4">
        <w:rPr>
          <w:rFonts w:eastAsia="Times New Roman" w:cs="Times New Roman"/>
          <w:szCs w:val="20"/>
        </w:rPr>
        <w:tab/>
        <w:t>Assets, Stocks and Stores</w:t>
      </w:r>
      <w:r w:rsidRPr="00A725F4">
        <w:rPr>
          <w:rFonts w:eastAsia="Times New Roman" w:cs="Times New Roman"/>
          <w:szCs w:val="20"/>
        </w:rPr>
        <w:tab/>
      </w:r>
      <w:r w:rsidR="00380F8F">
        <w:rPr>
          <w:rFonts w:eastAsia="Times New Roman" w:cs="Times New Roman"/>
          <w:szCs w:val="20"/>
        </w:rPr>
        <w:t>9</w:t>
      </w:r>
      <w:r w:rsidR="00372550">
        <w:rPr>
          <w:rFonts w:eastAsia="Times New Roman" w:cs="Times New Roman"/>
          <w:szCs w:val="20"/>
        </w:rPr>
        <w:t>2</w:t>
      </w:r>
    </w:p>
    <w:p w14:paraId="64823C88" w14:textId="106B01A5"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r w:rsidRPr="00A725F4">
        <w:rPr>
          <w:rFonts w:eastAsia="Times New Roman" w:cs="Times New Roman"/>
          <w:szCs w:val="20"/>
        </w:rPr>
        <w:tab/>
        <w:t>2.11</w:t>
      </w:r>
      <w:r w:rsidRPr="00A725F4">
        <w:rPr>
          <w:rFonts w:eastAsia="Times New Roman" w:cs="Times New Roman"/>
          <w:szCs w:val="20"/>
        </w:rPr>
        <w:tab/>
        <w:t>Gifts and Hospitality</w:t>
      </w:r>
      <w:r w:rsidRPr="00A725F4">
        <w:rPr>
          <w:rFonts w:eastAsia="Times New Roman" w:cs="Times New Roman"/>
          <w:szCs w:val="20"/>
        </w:rPr>
        <w:tab/>
      </w:r>
      <w:r w:rsidRPr="00A725F4">
        <w:rPr>
          <w:rFonts w:eastAsia="Times New Roman" w:cs="Times New Roman"/>
          <w:szCs w:val="20"/>
        </w:rPr>
        <w:tab/>
      </w:r>
      <w:r w:rsidR="0044131D">
        <w:rPr>
          <w:rFonts w:eastAsia="Times New Roman" w:cs="Times New Roman"/>
          <w:szCs w:val="20"/>
        </w:rPr>
        <w:t>9</w:t>
      </w:r>
      <w:r w:rsidR="00372550">
        <w:rPr>
          <w:rFonts w:eastAsia="Times New Roman" w:cs="Times New Roman"/>
          <w:szCs w:val="20"/>
        </w:rPr>
        <w:t>4</w:t>
      </w:r>
    </w:p>
    <w:p w14:paraId="73590D89" w14:textId="77777777"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p>
    <w:p w14:paraId="3A6942B2" w14:textId="77777777" w:rsidR="00A725F4" w:rsidRPr="00A725F4" w:rsidRDefault="00A725F4" w:rsidP="006A2146">
      <w:pPr>
        <w:tabs>
          <w:tab w:val="left" w:pos="709"/>
          <w:tab w:val="left" w:pos="1418"/>
          <w:tab w:val="left" w:pos="1985"/>
          <w:tab w:val="left" w:pos="2552"/>
          <w:tab w:val="left" w:pos="3119"/>
          <w:tab w:val="left" w:pos="3686"/>
          <w:tab w:val="right" w:leader="dot" w:pos="8647"/>
        </w:tabs>
        <w:jc w:val="both"/>
        <w:rPr>
          <w:rFonts w:eastAsia="Times New Roman" w:cs="Times New Roman"/>
          <w:szCs w:val="20"/>
        </w:rPr>
      </w:pPr>
    </w:p>
    <w:p w14:paraId="73307F4D" w14:textId="465E5368" w:rsidR="00A725F4" w:rsidRPr="00A725F4" w:rsidRDefault="00A725F4" w:rsidP="00535DD2">
      <w:pPr>
        <w:numPr>
          <w:ilvl w:val="0"/>
          <w:numId w:val="4"/>
        </w:numPr>
        <w:tabs>
          <w:tab w:val="clear" w:pos="360"/>
          <w:tab w:val="num" w:pos="709"/>
          <w:tab w:val="left" w:pos="1418"/>
          <w:tab w:val="left" w:pos="1985"/>
          <w:tab w:val="right" w:leader="dot" w:pos="8647"/>
        </w:tabs>
        <w:ind w:left="709" w:hanging="709"/>
        <w:jc w:val="both"/>
        <w:rPr>
          <w:rFonts w:eastAsia="Times New Roman" w:cs="Times New Roman"/>
          <w:b/>
          <w:szCs w:val="20"/>
        </w:rPr>
      </w:pPr>
      <w:hyperlink w:anchor="FIN3" w:history="1">
        <w:r w:rsidRPr="00DD6C23">
          <w:rPr>
            <w:rStyle w:val="Hyperlink"/>
            <w:rFonts w:eastAsia="Times New Roman" w:cs="Times New Roman"/>
            <w:b/>
            <w:szCs w:val="20"/>
          </w:rPr>
          <w:t>Corporate  Governance</w:t>
        </w:r>
      </w:hyperlink>
    </w:p>
    <w:p w14:paraId="2690A89B" w14:textId="77777777" w:rsidR="00A725F4" w:rsidRPr="00A725F4" w:rsidRDefault="00A725F4" w:rsidP="006A2146">
      <w:pPr>
        <w:tabs>
          <w:tab w:val="left" w:pos="709"/>
          <w:tab w:val="left" w:pos="1418"/>
          <w:tab w:val="left" w:pos="1985"/>
          <w:tab w:val="right" w:leader="dot" w:pos="8647"/>
        </w:tabs>
        <w:jc w:val="both"/>
        <w:rPr>
          <w:rFonts w:eastAsia="Times New Roman" w:cs="Times New Roman"/>
          <w:b/>
          <w:szCs w:val="20"/>
        </w:rPr>
      </w:pPr>
    </w:p>
    <w:p w14:paraId="16A11110" w14:textId="27510BCE"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3.1</w:t>
      </w:r>
      <w:r w:rsidRPr="00A725F4">
        <w:rPr>
          <w:rFonts w:eastAsia="Times New Roman" w:cs="Times New Roman"/>
          <w:szCs w:val="20"/>
        </w:rPr>
        <w:tab/>
        <w:t>Overview</w:t>
      </w:r>
      <w:r w:rsidRPr="00A725F4">
        <w:rPr>
          <w:rFonts w:eastAsia="Times New Roman" w:cs="Times New Roman"/>
          <w:szCs w:val="20"/>
        </w:rPr>
        <w:tab/>
      </w:r>
      <w:r w:rsidR="000A22F3">
        <w:rPr>
          <w:rFonts w:eastAsia="Times New Roman" w:cs="Times New Roman"/>
          <w:szCs w:val="20"/>
        </w:rPr>
        <w:t>9</w:t>
      </w:r>
      <w:r w:rsidR="00372550">
        <w:rPr>
          <w:rFonts w:eastAsia="Times New Roman" w:cs="Times New Roman"/>
          <w:szCs w:val="20"/>
        </w:rPr>
        <w:t>4</w:t>
      </w:r>
    </w:p>
    <w:p w14:paraId="3C18429E" w14:textId="5E2ACFC3"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3.2</w:t>
      </w:r>
      <w:r w:rsidRPr="00A725F4">
        <w:rPr>
          <w:rFonts w:eastAsia="Times New Roman" w:cs="Times New Roman"/>
          <w:szCs w:val="20"/>
        </w:rPr>
        <w:tab/>
        <w:t>Revenue Financial Plans</w:t>
      </w:r>
      <w:r w:rsidRPr="00A725F4">
        <w:rPr>
          <w:rFonts w:eastAsia="Times New Roman" w:cs="Times New Roman"/>
          <w:szCs w:val="20"/>
        </w:rPr>
        <w:tab/>
      </w:r>
      <w:r w:rsidR="000A22F3">
        <w:rPr>
          <w:rFonts w:eastAsia="Times New Roman" w:cs="Times New Roman"/>
          <w:szCs w:val="20"/>
        </w:rPr>
        <w:t>9</w:t>
      </w:r>
      <w:r w:rsidR="00372550">
        <w:rPr>
          <w:rFonts w:eastAsia="Times New Roman" w:cs="Times New Roman"/>
          <w:szCs w:val="20"/>
        </w:rPr>
        <w:t>5</w:t>
      </w:r>
    </w:p>
    <w:p w14:paraId="09C07CE5" w14:textId="363CD6D8"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3.3</w:t>
      </w:r>
      <w:r w:rsidRPr="00A725F4">
        <w:rPr>
          <w:rFonts w:eastAsia="Times New Roman" w:cs="Times New Roman"/>
          <w:szCs w:val="20"/>
        </w:rPr>
        <w:tab/>
        <w:t>Monitoring of Revenue Income and Expenditure</w:t>
      </w:r>
      <w:r w:rsidRPr="00A725F4">
        <w:rPr>
          <w:rFonts w:eastAsia="Times New Roman" w:cs="Times New Roman"/>
          <w:szCs w:val="20"/>
        </w:rPr>
        <w:tab/>
      </w:r>
      <w:r w:rsidR="000A22F3">
        <w:rPr>
          <w:rFonts w:eastAsia="Times New Roman" w:cs="Times New Roman"/>
          <w:szCs w:val="20"/>
        </w:rPr>
        <w:t>9</w:t>
      </w:r>
      <w:r w:rsidR="00372550">
        <w:rPr>
          <w:rFonts w:eastAsia="Times New Roman" w:cs="Times New Roman"/>
          <w:szCs w:val="20"/>
        </w:rPr>
        <w:t>5</w:t>
      </w:r>
    </w:p>
    <w:p w14:paraId="38841A55" w14:textId="5BC8B8A9"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3.4</w:t>
      </w:r>
      <w:r w:rsidRPr="00A725F4">
        <w:rPr>
          <w:rFonts w:eastAsia="Times New Roman" w:cs="Times New Roman"/>
          <w:szCs w:val="20"/>
        </w:rPr>
        <w:tab/>
        <w:t>Capital Financial Planning</w:t>
      </w:r>
      <w:r w:rsidRPr="00A725F4">
        <w:rPr>
          <w:rFonts w:eastAsia="Times New Roman" w:cs="Times New Roman"/>
          <w:szCs w:val="20"/>
        </w:rPr>
        <w:tab/>
      </w:r>
      <w:r w:rsidR="000A22F3">
        <w:rPr>
          <w:rFonts w:eastAsia="Times New Roman" w:cs="Times New Roman"/>
          <w:szCs w:val="20"/>
        </w:rPr>
        <w:t>9</w:t>
      </w:r>
      <w:r w:rsidR="00372550">
        <w:rPr>
          <w:rFonts w:eastAsia="Times New Roman" w:cs="Times New Roman"/>
          <w:szCs w:val="20"/>
        </w:rPr>
        <w:t>6</w:t>
      </w:r>
    </w:p>
    <w:p w14:paraId="3EF3111C" w14:textId="2E87F8A3"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3.5</w:t>
      </w:r>
      <w:r w:rsidRPr="00A725F4">
        <w:rPr>
          <w:rFonts w:eastAsia="Times New Roman" w:cs="Times New Roman"/>
          <w:szCs w:val="20"/>
        </w:rPr>
        <w:tab/>
        <w:t>Monitoring of Capital Income and Expenditure</w:t>
      </w:r>
      <w:r w:rsidRPr="00A725F4">
        <w:rPr>
          <w:rFonts w:eastAsia="Times New Roman" w:cs="Times New Roman"/>
          <w:szCs w:val="20"/>
        </w:rPr>
        <w:tab/>
      </w:r>
      <w:r w:rsidR="000A22F3">
        <w:rPr>
          <w:rFonts w:eastAsia="Times New Roman" w:cs="Times New Roman"/>
          <w:szCs w:val="20"/>
        </w:rPr>
        <w:t>9</w:t>
      </w:r>
      <w:r w:rsidR="00372550">
        <w:rPr>
          <w:rFonts w:eastAsia="Times New Roman" w:cs="Times New Roman"/>
          <w:szCs w:val="20"/>
        </w:rPr>
        <w:t>7</w:t>
      </w:r>
    </w:p>
    <w:p w14:paraId="0DE43E09" w14:textId="34B35AA0"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3.6</w:t>
      </w:r>
      <w:r w:rsidRPr="00A725F4">
        <w:rPr>
          <w:rFonts w:eastAsia="Times New Roman" w:cs="Times New Roman"/>
          <w:szCs w:val="20"/>
        </w:rPr>
        <w:tab/>
        <w:t>Treasury Management</w:t>
      </w:r>
      <w:r w:rsidRPr="00A725F4">
        <w:rPr>
          <w:rFonts w:eastAsia="Times New Roman" w:cs="Times New Roman"/>
          <w:szCs w:val="20"/>
        </w:rPr>
        <w:tab/>
      </w:r>
      <w:r w:rsidR="00372550">
        <w:rPr>
          <w:rFonts w:eastAsia="Times New Roman" w:cs="Times New Roman"/>
          <w:szCs w:val="20"/>
        </w:rPr>
        <w:t>99</w:t>
      </w:r>
    </w:p>
    <w:p w14:paraId="082C911A" w14:textId="305621E1"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3.7</w:t>
      </w:r>
      <w:r w:rsidRPr="00A725F4">
        <w:rPr>
          <w:rFonts w:eastAsia="Times New Roman" w:cs="Times New Roman"/>
          <w:szCs w:val="20"/>
        </w:rPr>
        <w:tab/>
        <w:t>Financial Risk Management and Insurance</w:t>
      </w:r>
      <w:r w:rsidRPr="00A725F4">
        <w:rPr>
          <w:rFonts w:eastAsia="Times New Roman" w:cs="Times New Roman"/>
          <w:szCs w:val="20"/>
        </w:rPr>
        <w:tab/>
      </w:r>
      <w:r w:rsidR="00372550">
        <w:rPr>
          <w:rFonts w:eastAsia="Times New Roman" w:cs="Times New Roman"/>
          <w:szCs w:val="20"/>
        </w:rPr>
        <w:t>99</w:t>
      </w:r>
    </w:p>
    <w:p w14:paraId="30C73DE8" w14:textId="77777777"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p>
    <w:p w14:paraId="669EAE3E" w14:textId="77777777"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p>
    <w:p w14:paraId="708F6CDE" w14:textId="713530E9" w:rsidR="00A725F4" w:rsidRPr="00A725F4" w:rsidRDefault="00A725F4" w:rsidP="00535DD2">
      <w:pPr>
        <w:numPr>
          <w:ilvl w:val="0"/>
          <w:numId w:val="4"/>
        </w:numPr>
        <w:tabs>
          <w:tab w:val="clear" w:pos="360"/>
          <w:tab w:val="left" w:pos="709"/>
          <w:tab w:val="left" w:pos="1418"/>
          <w:tab w:val="left" w:pos="1985"/>
          <w:tab w:val="right" w:leader="dot" w:pos="8647"/>
        </w:tabs>
        <w:ind w:left="709" w:hanging="709"/>
        <w:jc w:val="both"/>
        <w:rPr>
          <w:rFonts w:eastAsia="Times New Roman" w:cs="Times New Roman"/>
          <w:b/>
          <w:szCs w:val="20"/>
        </w:rPr>
      </w:pPr>
      <w:hyperlink w:anchor="FIN4" w:history="1">
        <w:r w:rsidRPr="00DD6C23">
          <w:rPr>
            <w:rStyle w:val="Hyperlink"/>
            <w:rFonts w:eastAsia="Times New Roman" w:cs="Times New Roman"/>
            <w:b/>
            <w:szCs w:val="20"/>
          </w:rPr>
          <w:t>Financial  administration</w:t>
        </w:r>
      </w:hyperlink>
    </w:p>
    <w:p w14:paraId="49507383" w14:textId="77777777" w:rsidR="00A725F4" w:rsidRPr="00A725F4" w:rsidRDefault="00A725F4" w:rsidP="006A2146">
      <w:pPr>
        <w:tabs>
          <w:tab w:val="left" w:pos="567"/>
          <w:tab w:val="left" w:pos="851"/>
          <w:tab w:val="left" w:pos="1418"/>
          <w:tab w:val="left" w:pos="1985"/>
          <w:tab w:val="right" w:leader="dot" w:pos="8647"/>
        </w:tabs>
        <w:jc w:val="both"/>
        <w:rPr>
          <w:rFonts w:eastAsia="Times New Roman" w:cs="Times New Roman"/>
          <w:szCs w:val="20"/>
        </w:rPr>
      </w:pPr>
    </w:p>
    <w:p w14:paraId="2E6C53F7" w14:textId="0AD06C21"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4.1</w:t>
      </w:r>
      <w:r w:rsidRPr="00A725F4">
        <w:rPr>
          <w:rFonts w:eastAsia="Times New Roman" w:cs="Times New Roman"/>
          <w:szCs w:val="20"/>
        </w:rPr>
        <w:tab/>
        <w:t>Overview</w:t>
      </w:r>
      <w:r w:rsidRPr="00A725F4">
        <w:rPr>
          <w:rFonts w:eastAsia="Times New Roman" w:cs="Times New Roman"/>
          <w:szCs w:val="20"/>
        </w:rPr>
        <w:tab/>
        <w:t>1</w:t>
      </w:r>
      <w:r w:rsidR="00380F8F">
        <w:rPr>
          <w:rFonts w:eastAsia="Times New Roman" w:cs="Times New Roman"/>
          <w:szCs w:val="20"/>
        </w:rPr>
        <w:t>0</w:t>
      </w:r>
      <w:r w:rsidR="00372550">
        <w:rPr>
          <w:rFonts w:eastAsia="Times New Roman" w:cs="Times New Roman"/>
          <w:szCs w:val="20"/>
        </w:rPr>
        <w:t>0</w:t>
      </w:r>
    </w:p>
    <w:p w14:paraId="0CDDE960" w14:textId="00CDDF40"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4.2</w:t>
      </w:r>
      <w:r w:rsidRPr="00A725F4">
        <w:rPr>
          <w:rFonts w:eastAsia="Times New Roman" w:cs="Times New Roman"/>
          <w:szCs w:val="20"/>
        </w:rPr>
        <w:tab/>
        <w:t>Financial Systems</w:t>
      </w:r>
      <w:r w:rsidRPr="00A725F4">
        <w:rPr>
          <w:rFonts w:eastAsia="Times New Roman" w:cs="Times New Roman"/>
          <w:szCs w:val="20"/>
        </w:rPr>
        <w:tab/>
        <w:t>1</w:t>
      </w:r>
      <w:r w:rsidR="00380F8F">
        <w:rPr>
          <w:rFonts w:eastAsia="Times New Roman" w:cs="Times New Roman"/>
          <w:szCs w:val="20"/>
        </w:rPr>
        <w:t>0</w:t>
      </w:r>
      <w:r w:rsidR="00372550">
        <w:rPr>
          <w:rFonts w:eastAsia="Times New Roman" w:cs="Times New Roman"/>
          <w:szCs w:val="20"/>
        </w:rPr>
        <w:t>0</w:t>
      </w:r>
    </w:p>
    <w:p w14:paraId="384EB5A8" w14:textId="423CA1F7"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 xml:space="preserve">4.3 </w:t>
      </w:r>
      <w:r w:rsidRPr="00A725F4">
        <w:rPr>
          <w:rFonts w:eastAsia="Times New Roman" w:cs="Times New Roman"/>
          <w:szCs w:val="20"/>
        </w:rPr>
        <w:tab/>
        <w:t>Format of Accounts</w:t>
      </w:r>
      <w:r w:rsidRPr="00A725F4">
        <w:rPr>
          <w:rFonts w:eastAsia="Times New Roman" w:cs="Times New Roman"/>
          <w:szCs w:val="20"/>
        </w:rPr>
        <w:tab/>
        <w:t>1</w:t>
      </w:r>
      <w:r w:rsidR="00380F8F">
        <w:rPr>
          <w:rFonts w:eastAsia="Times New Roman" w:cs="Times New Roman"/>
          <w:szCs w:val="20"/>
        </w:rPr>
        <w:t>0</w:t>
      </w:r>
      <w:r w:rsidR="00372550">
        <w:rPr>
          <w:rFonts w:eastAsia="Times New Roman" w:cs="Times New Roman"/>
          <w:szCs w:val="20"/>
        </w:rPr>
        <w:t>1</w:t>
      </w:r>
    </w:p>
    <w:p w14:paraId="3E9BC732" w14:textId="48E6C94B"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4.4</w:t>
      </w:r>
      <w:r w:rsidRPr="00A725F4">
        <w:rPr>
          <w:rFonts w:eastAsia="Times New Roman" w:cs="Times New Roman"/>
          <w:szCs w:val="20"/>
        </w:rPr>
        <w:tab/>
        <w:t>Taxation</w:t>
      </w:r>
      <w:r w:rsidRPr="00A725F4">
        <w:rPr>
          <w:rFonts w:eastAsia="Times New Roman" w:cs="Times New Roman"/>
          <w:szCs w:val="20"/>
        </w:rPr>
        <w:tab/>
        <w:t>1</w:t>
      </w:r>
      <w:r w:rsidR="00380F8F">
        <w:rPr>
          <w:rFonts w:eastAsia="Times New Roman" w:cs="Times New Roman"/>
          <w:szCs w:val="20"/>
        </w:rPr>
        <w:t>0</w:t>
      </w:r>
      <w:r w:rsidR="00372550">
        <w:rPr>
          <w:rFonts w:eastAsia="Times New Roman" w:cs="Times New Roman"/>
          <w:szCs w:val="20"/>
        </w:rPr>
        <w:t>1</w:t>
      </w:r>
    </w:p>
    <w:p w14:paraId="7935A8D8" w14:textId="1E0F7B71"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4.5</w:t>
      </w:r>
      <w:r w:rsidRPr="00A725F4">
        <w:rPr>
          <w:rFonts w:eastAsia="Times New Roman" w:cs="Times New Roman"/>
          <w:szCs w:val="20"/>
        </w:rPr>
        <w:tab/>
        <w:t>Budget/Reserves Transfers and Contingencies</w:t>
      </w:r>
      <w:r w:rsidRPr="00A725F4">
        <w:rPr>
          <w:rFonts w:eastAsia="Times New Roman" w:cs="Times New Roman"/>
          <w:szCs w:val="20"/>
        </w:rPr>
        <w:tab/>
        <w:t>1</w:t>
      </w:r>
      <w:r w:rsidR="00380F8F">
        <w:rPr>
          <w:rFonts w:eastAsia="Times New Roman" w:cs="Times New Roman"/>
          <w:szCs w:val="20"/>
        </w:rPr>
        <w:t>0</w:t>
      </w:r>
      <w:r w:rsidR="00372550">
        <w:rPr>
          <w:rFonts w:eastAsia="Times New Roman" w:cs="Times New Roman"/>
          <w:szCs w:val="20"/>
        </w:rPr>
        <w:t>2</w:t>
      </w:r>
    </w:p>
    <w:p w14:paraId="1A9B64F3" w14:textId="28E46E56"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4.6</w:t>
      </w:r>
      <w:r w:rsidRPr="00A725F4">
        <w:rPr>
          <w:rFonts w:eastAsia="Times New Roman" w:cs="Times New Roman"/>
          <w:szCs w:val="20"/>
        </w:rPr>
        <w:tab/>
        <w:t xml:space="preserve">Financial Management of </w:t>
      </w:r>
      <w:proofErr w:type="spellStart"/>
      <w:r w:rsidRPr="00A725F4">
        <w:rPr>
          <w:rFonts w:eastAsia="Times New Roman" w:cs="Times New Roman"/>
          <w:szCs w:val="20"/>
        </w:rPr>
        <w:t>Self Funded</w:t>
      </w:r>
      <w:proofErr w:type="spellEnd"/>
      <w:r w:rsidRPr="00A725F4">
        <w:rPr>
          <w:rFonts w:eastAsia="Times New Roman" w:cs="Times New Roman"/>
          <w:szCs w:val="20"/>
        </w:rPr>
        <w:t xml:space="preserve"> Business Cases</w:t>
      </w:r>
      <w:r w:rsidRPr="00A725F4">
        <w:rPr>
          <w:rFonts w:eastAsia="Times New Roman" w:cs="Times New Roman"/>
          <w:szCs w:val="20"/>
        </w:rPr>
        <w:tab/>
        <w:t>1</w:t>
      </w:r>
      <w:r w:rsidR="000A22F3">
        <w:rPr>
          <w:rFonts w:eastAsia="Times New Roman" w:cs="Times New Roman"/>
          <w:szCs w:val="20"/>
        </w:rPr>
        <w:t>0</w:t>
      </w:r>
      <w:r w:rsidR="00372550">
        <w:rPr>
          <w:rFonts w:eastAsia="Times New Roman" w:cs="Times New Roman"/>
          <w:szCs w:val="20"/>
        </w:rPr>
        <w:t>3</w:t>
      </w:r>
    </w:p>
    <w:p w14:paraId="567C8921" w14:textId="155BDD15"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4.7</w:t>
      </w:r>
      <w:r w:rsidRPr="00A725F4">
        <w:rPr>
          <w:rFonts w:eastAsia="Times New Roman" w:cs="Times New Roman"/>
          <w:szCs w:val="20"/>
        </w:rPr>
        <w:tab/>
        <w:t>Use of Managed Revenue Underspend</w:t>
      </w:r>
      <w:r w:rsidRPr="00A725F4">
        <w:rPr>
          <w:rFonts w:eastAsia="Times New Roman" w:cs="Times New Roman"/>
          <w:szCs w:val="20"/>
        </w:rPr>
        <w:tab/>
        <w:t>1</w:t>
      </w:r>
      <w:r w:rsidR="000A22F3">
        <w:rPr>
          <w:rFonts w:eastAsia="Times New Roman" w:cs="Times New Roman"/>
          <w:szCs w:val="20"/>
        </w:rPr>
        <w:t>0</w:t>
      </w:r>
      <w:r w:rsidR="00372550">
        <w:rPr>
          <w:rFonts w:eastAsia="Times New Roman" w:cs="Times New Roman"/>
          <w:szCs w:val="20"/>
        </w:rPr>
        <w:t>4</w:t>
      </w:r>
    </w:p>
    <w:p w14:paraId="02A5A271" w14:textId="478292C0" w:rsidR="00A725F4" w:rsidRPr="00A725F4" w:rsidRDefault="00A725F4" w:rsidP="006A2146">
      <w:pPr>
        <w:tabs>
          <w:tab w:val="left" w:pos="709"/>
          <w:tab w:val="left" w:pos="1418"/>
          <w:tab w:val="left" w:pos="1985"/>
          <w:tab w:val="right" w:leader="dot" w:pos="8647"/>
        </w:tabs>
        <w:jc w:val="both"/>
        <w:rPr>
          <w:rFonts w:eastAsia="Times New Roman" w:cs="Times New Roman"/>
          <w:szCs w:val="20"/>
        </w:rPr>
      </w:pPr>
      <w:r w:rsidRPr="00A725F4">
        <w:rPr>
          <w:rFonts w:eastAsia="Times New Roman" w:cs="Times New Roman"/>
          <w:szCs w:val="20"/>
        </w:rPr>
        <w:tab/>
        <w:t>4.8</w:t>
      </w:r>
      <w:r w:rsidRPr="00A725F4">
        <w:rPr>
          <w:rFonts w:eastAsia="Times New Roman" w:cs="Times New Roman"/>
          <w:szCs w:val="20"/>
        </w:rPr>
        <w:tab/>
        <w:t>Use of Specific Grant Funding</w:t>
      </w:r>
      <w:r w:rsidRPr="00A725F4">
        <w:rPr>
          <w:rFonts w:eastAsia="Times New Roman" w:cs="Times New Roman"/>
          <w:szCs w:val="20"/>
        </w:rPr>
        <w:tab/>
        <w:t>1</w:t>
      </w:r>
      <w:r w:rsidR="000A22F3">
        <w:rPr>
          <w:rFonts w:eastAsia="Times New Roman" w:cs="Times New Roman"/>
          <w:szCs w:val="20"/>
        </w:rPr>
        <w:t>0</w:t>
      </w:r>
      <w:r w:rsidR="00372550">
        <w:rPr>
          <w:rFonts w:eastAsia="Times New Roman" w:cs="Times New Roman"/>
          <w:szCs w:val="20"/>
        </w:rPr>
        <w:t>4</w:t>
      </w:r>
    </w:p>
    <w:p w14:paraId="2755684C" w14:textId="77777777" w:rsidR="00A725F4" w:rsidRPr="00A725F4" w:rsidRDefault="00A725F4" w:rsidP="00A725F4">
      <w:pPr>
        <w:rPr>
          <w:rFonts w:eastAsia="Times New Roman" w:cs="Times New Roman"/>
          <w:szCs w:val="20"/>
        </w:rPr>
      </w:pPr>
    </w:p>
    <w:p w14:paraId="128EFBA3" w14:textId="1D26D196" w:rsidR="00D518B2" w:rsidRDefault="00A725F4">
      <w:pPr>
        <w:rPr>
          <w:rFonts w:eastAsia="Times New Roman" w:cs="Times New Roman"/>
          <w:b/>
          <w:szCs w:val="20"/>
        </w:rPr>
      </w:pPr>
      <w:r w:rsidRPr="00A725F4">
        <w:rPr>
          <w:rFonts w:eastAsia="Times New Roman" w:cs="Times New Roman"/>
          <w:b/>
          <w:szCs w:val="20"/>
        </w:rPr>
        <w:br w:type="page"/>
      </w:r>
      <w:r w:rsidR="00D518B2">
        <w:rPr>
          <w:rFonts w:eastAsia="Times New Roman" w:cs="Times New Roman"/>
          <w:b/>
          <w:szCs w:val="20"/>
        </w:rPr>
        <w:lastRenderedPageBreak/>
        <w:br w:type="page"/>
      </w:r>
    </w:p>
    <w:p w14:paraId="7543350A" w14:textId="77777777" w:rsidR="00A725F4" w:rsidRPr="00A725F4" w:rsidRDefault="00A725F4" w:rsidP="00A725F4">
      <w:pPr>
        <w:tabs>
          <w:tab w:val="left" w:pos="567"/>
          <w:tab w:val="left" w:pos="851"/>
          <w:tab w:val="left" w:pos="1418"/>
          <w:tab w:val="left" w:pos="1985"/>
          <w:tab w:val="right" w:leader="dot" w:pos="8222"/>
        </w:tabs>
        <w:jc w:val="both"/>
        <w:rPr>
          <w:rFonts w:eastAsia="Times New Roman" w:cs="Times New Roman"/>
          <w:b/>
          <w:szCs w:val="20"/>
        </w:rPr>
      </w:pPr>
    </w:p>
    <w:p w14:paraId="64F353F5" w14:textId="77777777" w:rsidR="00E35190" w:rsidRPr="00897739" w:rsidRDefault="00E35190" w:rsidP="00E35190">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148" w:name="FIN1"/>
      <w:bookmarkEnd w:id="148"/>
      <w:r w:rsidRPr="00897739">
        <w:rPr>
          <w:rFonts w:eastAsia="Times New Roman" w:cs="Times New Roman"/>
          <w:b/>
          <w:smallCaps/>
          <w:sz w:val="32"/>
          <w:szCs w:val="32"/>
        </w:rPr>
        <w:t>FINANCIAL PROCEDURE RULES</w:t>
      </w:r>
    </w:p>
    <w:p w14:paraId="65E8D5AA" w14:textId="77777777" w:rsidR="00E35190" w:rsidRPr="00A725F4" w:rsidRDefault="00E35190" w:rsidP="00E35190">
      <w:pPr>
        <w:tabs>
          <w:tab w:val="left" w:pos="851"/>
          <w:tab w:val="left" w:pos="1418"/>
          <w:tab w:val="left" w:pos="1985"/>
          <w:tab w:val="left" w:pos="2552"/>
          <w:tab w:val="left" w:pos="3119"/>
          <w:tab w:val="left" w:pos="3686"/>
        </w:tabs>
        <w:jc w:val="both"/>
        <w:rPr>
          <w:rFonts w:eastAsia="Times New Roman" w:cs="Times New Roman"/>
          <w:b/>
          <w:szCs w:val="20"/>
        </w:rPr>
      </w:pPr>
    </w:p>
    <w:p w14:paraId="3059B7AC" w14:textId="77777777" w:rsidR="00E35190" w:rsidRPr="00A725F4" w:rsidRDefault="00E35190" w:rsidP="00E35190">
      <w:pPr>
        <w:tabs>
          <w:tab w:val="left" w:pos="851"/>
          <w:tab w:val="left" w:pos="1418"/>
          <w:tab w:val="left" w:pos="1985"/>
          <w:tab w:val="left" w:pos="2552"/>
          <w:tab w:val="left" w:pos="3119"/>
          <w:tab w:val="left" w:pos="3686"/>
        </w:tabs>
        <w:jc w:val="both"/>
        <w:rPr>
          <w:rFonts w:eastAsia="Times New Roman" w:cs="Times New Roman"/>
          <w:b/>
          <w:szCs w:val="20"/>
        </w:rPr>
      </w:pPr>
    </w:p>
    <w:p w14:paraId="7CE7FDF3" w14:textId="77777777" w:rsidR="00E35190" w:rsidRPr="00A725F4" w:rsidRDefault="00E35190" w:rsidP="00E35190">
      <w:pPr>
        <w:tabs>
          <w:tab w:val="left" w:pos="851"/>
          <w:tab w:val="left" w:pos="1418"/>
          <w:tab w:val="left" w:pos="1985"/>
          <w:tab w:val="left" w:pos="2552"/>
          <w:tab w:val="left" w:pos="3119"/>
          <w:tab w:val="left" w:pos="3686"/>
        </w:tabs>
        <w:rPr>
          <w:rFonts w:eastAsia="Times New Roman" w:cs="Times New Roman"/>
          <w:szCs w:val="20"/>
        </w:rPr>
      </w:pPr>
      <w:r w:rsidRPr="00A725F4">
        <w:rPr>
          <w:rFonts w:eastAsia="Times New Roman" w:cs="Times New Roman"/>
          <w:szCs w:val="20"/>
        </w:rPr>
        <w:t>Financial Procedure Rules are those rules that the Council must have to govern all its financial affairs.  These rules are required by law to ensure that large sums of public money are spent properly and wisely.</w:t>
      </w:r>
    </w:p>
    <w:p w14:paraId="6B064385" w14:textId="77777777" w:rsidR="00E35190" w:rsidRPr="00A725F4" w:rsidRDefault="00E35190" w:rsidP="00E35190">
      <w:pPr>
        <w:tabs>
          <w:tab w:val="left" w:pos="851"/>
          <w:tab w:val="left" w:pos="1418"/>
          <w:tab w:val="left" w:pos="1985"/>
          <w:tab w:val="left" w:pos="2552"/>
          <w:tab w:val="left" w:pos="3119"/>
          <w:tab w:val="left" w:pos="3686"/>
        </w:tabs>
        <w:rPr>
          <w:rFonts w:eastAsia="Times New Roman" w:cs="Times New Roman"/>
          <w:szCs w:val="20"/>
        </w:rPr>
      </w:pPr>
    </w:p>
    <w:p w14:paraId="6A59230D" w14:textId="77777777" w:rsidR="00E35190" w:rsidRPr="00A725F4" w:rsidRDefault="00E35190" w:rsidP="00E35190">
      <w:pPr>
        <w:tabs>
          <w:tab w:val="left" w:pos="851"/>
          <w:tab w:val="left" w:pos="1418"/>
          <w:tab w:val="left" w:pos="1985"/>
          <w:tab w:val="left" w:pos="2552"/>
          <w:tab w:val="left" w:pos="3119"/>
          <w:tab w:val="left" w:pos="3686"/>
        </w:tabs>
        <w:rPr>
          <w:rFonts w:eastAsia="Times New Roman" w:cs="Times New Roman"/>
          <w:szCs w:val="20"/>
        </w:rPr>
      </w:pPr>
      <w:r w:rsidRPr="00A725F4">
        <w:rPr>
          <w:rFonts w:eastAsia="Times New Roman" w:cs="Times New Roman"/>
          <w:szCs w:val="20"/>
        </w:rPr>
        <w:t>Financial Procedure Rules apply to all parts of the Council, to Elected Members and employees.  Together with Standing Orders, the Scheme of Delegation and roles of Committees they form an integral part of the Council’s Constitution.</w:t>
      </w:r>
    </w:p>
    <w:p w14:paraId="78A28C8D" w14:textId="77777777" w:rsidR="00E35190" w:rsidRPr="00A725F4" w:rsidRDefault="00E35190" w:rsidP="00E35190">
      <w:pPr>
        <w:tabs>
          <w:tab w:val="left" w:pos="851"/>
          <w:tab w:val="left" w:pos="1418"/>
          <w:tab w:val="left" w:pos="1985"/>
          <w:tab w:val="left" w:pos="2552"/>
          <w:tab w:val="left" w:pos="3119"/>
          <w:tab w:val="left" w:pos="3686"/>
        </w:tabs>
        <w:rPr>
          <w:rFonts w:eastAsia="Times New Roman" w:cs="Times New Roman"/>
          <w:szCs w:val="20"/>
        </w:rPr>
      </w:pPr>
    </w:p>
    <w:p w14:paraId="0EF6ED78" w14:textId="6D600EF9" w:rsidR="00E35190" w:rsidRPr="00A725F4" w:rsidRDefault="00E35190" w:rsidP="00E35190">
      <w:pPr>
        <w:tabs>
          <w:tab w:val="left" w:pos="851"/>
          <w:tab w:val="left" w:pos="1418"/>
          <w:tab w:val="left" w:pos="1985"/>
          <w:tab w:val="left" w:pos="2552"/>
          <w:tab w:val="left" w:pos="3119"/>
          <w:tab w:val="left" w:pos="3686"/>
        </w:tabs>
        <w:rPr>
          <w:rFonts w:eastAsia="Times New Roman" w:cs="Times New Roman"/>
          <w:szCs w:val="20"/>
        </w:rPr>
      </w:pPr>
      <w:r w:rsidRPr="00A725F4">
        <w:rPr>
          <w:rFonts w:eastAsia="Times New Roman" w:cs="Times New Roman"/>
          <w:szCs w:val="20"/>
        </w:rPr>
        <w:t xml:space="preserve">The </w:t>
      </w:r>
      <w:r w:rsidR="00EA20F4">
        <w:rPr>
          <w:rFonts w:eastAsia="Times New Roman" w:cs="Times New Roman"/>
          <w:szCs w:val="20"/>
        </w:rPr>
        <w:t>Director of Finance, IT and Digital</w:t>
      </w:r>
      <w:r w:rsidRPr="00A725F4">
        <w:rPr>
          <w:rFonts w:eastAsia="Times New Roman" w:cs="Times New Roman"/>
          <w:szCs w:val="20"/>
        </w:rPr>
        <w:t xml:space="preserve"> </w:t>
      </w:r>
      <w:proofErr w:type="gramStart"/>
      <w:r w:rsidRPr="00A725F4">
        <w:rPr>
          <w:rFonts w:eastAsia="Times New Roman" w:cs="Times New Roman"/>
          <w:szCs w:val="20"/>
        </w:rPr>
        <w:t>is</w:t>
      </w:r>
      <w:proofErr w:type="gramEnd"/>
      <w:r w:rsidRPr="00A725F4">
        <w:rPr>
          <w:rFonts w:eastAsia="Times New Roman" w:cs="Times New Roman"/>
          <w:szCs w:val="20"/>
        </w:rPr>
        <w:t xml:space="preserve"> responsible for issuing and reviewing Financial Procedure Rules and advising upon their implementation and interpretation.</w:t>
      </w:r>
    </w:p>
    <w:p w14:paraId="3200CBF8" w14:textId="77777777" w:rsidR="00E35190" w:rsidRPr="00A725F4" w:rsidRDefault="00E35190" w:rsidP="00E35190">
      <w:pPr>
        <w:tabs>
          <w:tab w:val="left" w:pos="851"/>
          <w:tab w:val="left" w:pos="1418"/>
          <w:tab w:val="left" w:pos="1985"/>
          <w:tab w:val="left" w:pos="2552"/>
          <w:tab w:val="left" w:pos="3119"/>
          <w:tab w:val="left" w:pos="3686"/>
        </w:tabs>
        <w:jc w:val="both"/>
        <w:rPr>
          <w:rFonts w:eastAsia="Times New Roman" w:cs="Times New Roman"/>
          <w:szCs w:val="20"/>
        </w:rPr>
      </w:pPr>
      <w:r w:rsidRPr="00A725F4">
        <w:rPr>
          <w:rFonts w:eastAsia="Times New Roman" w:cs="Times New Roman"/>
          <w:szCs w:val="20"/>
        </w:rPr>
        <w:br w:type="page"/>
      </w:r>
      <w:r w:rsidRPr="00A725F4">
        <w:rPr>
          <w:rFonts w:eastAsia="Times New Roman" w:cs="Times New Roman"/>
          <w:szCs w:val="20"/>
        </w:rPr>
        <w:lastRenderedPageBreak/>
        <w:br w:type="page"/>
      </w:r>
    </w:p>
    <w:p w14:paraId="12586666"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lastRenderedPageBreak/>
        <w:t>1.</w:t>
      </w:r>
      <w:r w:rsidRPr="00A725F4">
        <w:rPr>
          <w:rFonts w:eastAsia="Times New Roman" w:cs="Times New Roman"/>
          <w:b/>
          <w:szCs w:val="20"/>
        </w:rPr>
        <w:tab/>
        <w:t>Introduction and Guidance</w:t>
      </w:r>
    </w:p>
    <w:p w14:paraId="645D03C9" w14:textId="77777777" w:rsidR="00A725F4" w:rsidRPr="00A725F4" w:rsidRDefault="00A725F4" w:rsidP="00A725F4">
      <w:pPr>
        <w:tabs>
          <w:tab w:val="left" w:pos="709"/>
          <w:tab w:val="left" w:pos="851"/>
        </w:tabs>
        <w:ind w:left="709" w:hanging="709"/>
        <w:rPr>
          <w:rFonts w:eastAsia="Times New Roman" w:cs="Times New Roman"/>
          <w:b/>
          <w:szCs w:val="20"/>
          <w:u w:val="single"/>
        </w:rPr>
      </w:pPr>
    </w:p>
    <w:p w14:paraId="5F6720B7" w14:textId="77777777" w:rsidR="00A725F4" w:rsidRPr="00A725F4" w:rsidRDefault="00A725F4" w:rsidP="00A725F4">
      <w:pPr>
        <w:tabs>
          <w:tab w:val="left" w:pos="709"/>
        </w:tabs>
        <w:ind w:left="1276" w:hanging="1276"/>
        <w:rPr>
          <w:rFonts w:eastAsia="Times New Roman" w:cs="Times New Roman"/>
          <w:b/>
          <w:szCs w:val="20"/>
        </w:rPr>
      </w:pPr>
      <w:r w:rsidRPr="00A725F4">
        <w:rPr>
          <w:rFonts w:eastAsia="Times New Roman" w:cs="Times New Roman"/>
          <w:b/>
          <w:szCs w:val="20"/>
        </w:rPr>
        <w:t>1.1</w:t>
      </w:r>
      <w:r w:rsidRPr="00A725F4">
        <w:rPr>
          <w:rFonts w:eastAsia="Times New Roman" w:cs="Times New Roman"/>
          <w:b/>
          <w:szCs w:val="20"/>
        </w:rPr>
        <w:tab/>
        <w:t>Purpose</w:t>
      </w:r>
    </w:p>
    <w:p w14:paraId="125EFF80" w14:textId="77777777" w:rsidR="00A725F4" w:rsidRPr="00A725F4" w:rsidRDefault="00A725F4" w:rsidP="00A725F4">
      <w:pPr>
        <w:tabs>
          <w:tab w:val="left" w:pos="709"/>
        </w:tabs>
        <w:ind w:left="1276" w:hanging="1276"/>
        <w:rPr>
          <w:rFonts w:eastAsia="Times New Roman" w:cs="Times New Roman"/>
          <w:b/>
          <w:szCs w:val="20"/>
          <w:u w:val="single"/>
        </w:rPr>
      </w:pPr>
    </w:p>
    <w:p w14:paraId="617C7E01"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1.1.1</w:t>
      </w:r>
      <w:r w:rsidRPr="00A725F4">
        <w:rPr>
          <w:rFonts w:eastAsia="Times New Roman" w:cs="Times New Roman"/>
          <w:szCs w:val="20"/>
        </w:rPr>
        <w:tab/>
        <w:t>Hartlepool Borough Council spends millions of pounds of public money.  By law it is required to ensure that it has sound financial management policies, practices and controls in place which are strictly monitored.  Financial Procedure Rules are an essential part of this control process.</w:t>
      </w:r>
    </w:p>
    <w:p w14:paraId="7FFAE884" w14:textId="77777777" w:rsidR="00A725F4" w:rsidRPr="00A725F4" w:rsidRDefault="00A725F4" w:rsidP="00A725F4">
      <w:pPr>
        <w:tabs>
          <w:tab w:val="left" w:pos="1560"/>
        </w:tabs>
        <w:ind w:left="1560" w:hanging="851"/>
        <w:rPr>
          <w:rFonts w:eastAsia="Times New Roman" w:cs="Times New Roman"/>
          <w:szCs w:val="20"/>
        </w:rPr>
      </w:pPr>
    </w:p>
    <w:p w14:paraId="57B70F55"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1.1.2</w:t>
      </w:r>
      <w:r w:rsidRPr="00A725F4">
        <w:rPr>
          <w:rFonts w:eastAsia="Times New Roman" w:cs="Times New Roman"/>
          <w:szCs w:val="20"/>
        </w:rPr>
        <w:tab/>
        <w:t xml:space="preserve">The Financial Procedure Rules clarify responsibilities, accountabilities and powers of individuals, named Officers and Elected </w:t>
      </w:r>
      <w:smartTag w:uri="urn:schemas-microsoft-com:office:smarttags" w:element="PersonName">
        <w:r w:rsidRPr="00A725F4">
          <w:rPr>
            <w:rFonts w:eastAsia="Times New Roman" w:cs="Times New Roman"/>
            <w:szCs w:val="20"/>
          </w:rPr>
          <w:t>Members</w:t>
        </w:r>
      </w:smartTag>
      <w:r w:rsidRPr="00A725F4">
        <w:rPr>
          <w:rFonts w:eastAsia="Times New Roman" w:cs="Times New Roman"/>
          <w:szCs w:val="20"/>
        </w:rPr>
        <w:t xml:space="preserve"> of Policy Committees in relation to financial administration.  The Financial Procedure Rules are part of and inextricably linked with the Council’s Constitution, e.g. Standing Orders, Delegation Scheme, and the Officer/ Elected Member Protocol.</w:t>
      </w:r>
    </w:p>
    <w:p w14:paraId="24D401A1" w14:textId="77777777" w:rsidR="00A725F4" w:rsidRPr="00A725F4" w:rsidRDefault="00A725F4" w:rsidP="00A725F4">
      <w:pPr>
        <w:tabs>
          <w:tab w:val="left" w:pos="1560"/>
        </w:tabs>
        <w:ind w:left="1560" w:hanging="851"/>
        <w:rPr>
          <w:rFonts w:eastAsia="Times New Roman" w:cs="Times New Roman"/>
          <w:szCs w:val="20"/>
        </w:rPr>
      </w:pPr>
    </w:p>
    <w:p w14:paraId="744F377B" w14:textId="2DD5382F"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1.1.3</w:t>
      </w:r>
      <w:r w:rsidRPr="00A725F4">
        <w:rPr>
          <w:rFonts w:eastAsia="Times New Roman" w:cs="Times New Roman"/>
          <w:szCs w:val="20"/>
        </w:rPr>
        <w:tab/>
        <w:t>All Elected Members and Officers have a general responsibility to protect the assets of the Council under their control and ensure the proper use of those assets.  The Section 151 Officer (</w:t>
      </w:r>
      <w:r w:rsidR="00EA20F4">
        <w:rPr>
          <w:rFonts w:eastAsia="Times New Roman" w:cs="Times New Roman"/>
          <w:szCs w:val="20"/>
        </w:rPr>
        <w:t>Director of Finance, IT and Digital</w:t>
      </w:r>
      <w:r w:rsidRPr="00A725F4">
        <w:rPr>
          <w:rFonts w:eastAsia="Times New Roman" w:cs="Times New Roman"/>
          <w:szCs w:val="20"/>
        </w:rPr>
        <w:t>) is responsible for the financial administration arrangements within the Council which includes a continuous review of Financial Procedure Rules and the issue of advice and guidelines to underpin those rules which Elected Members, Officers and others acting on the Council’s behalf are required to follow.  Directors and Chief Officers are responsible for ensuring that all staff are aware of their responsibilities under Financial Procedure Rules and other internal regulatory controls.</w:t>
      </w:r>
    </w:p>
    <w:p w14:paraId="1E105A27" w14:textId="77777777" w:rsidR="00A725F4" w:rsidRPr="00A725F4" w:rsidRDefault="00A725F4" w:rsidP="00A725F4">
      <w:pPr>
        <w:tabs>
          <w:tab w:val="left" w:pos="1560"/>
          <w:tab w:val="left" w:pos="1985"/>
        </w:tabs>
        <w:ind w:left="1560" w:hanging="709"/>
        <w:rPr>
          <w:rFonts w:eastAsia="Times New Roman" w:cs="Times New Roman"/>
          <w:szCs w:val="20"/>
        </w:rPr>
      </w:pPr>
    </w:p>
    <w:p w14:paraId="745F565E"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1.1.4</w:t>
      </w:r>
      <w:r w:rsidRPr="00A725F4">
        <w:rPr>
          <w:rFonts w:eastAsia="Times New Roman" w:cs="Times New Roman"/>
          <w:szCs w:val="20"/>
        </w:rPr>
        <w:tab/>
        <w:t>Staff in schools should apply these rules in conjunction with LMS rules on financial administration and management.</w:t>
      </w:r>
    </w:p>
    <w:p w14:paraId="088149F0" w14:textId="77777777" w:rsidR="00A725F4" w:rsidRPr="00A725F4" w:rsidRDefault="00A725F4" w:rsidP="00A725F4">
      <w:pPr>
        <w:tabs>
          <w:tab w:val="left" w:pos="1560"/>
        </w:tabs>
        <w:ind w:left="1560" w:hanging="851"/>
        <w:rPr>
          <w:rFonts w:eastAsia="Times New Roman" w:cs="Times New Roman"/>
          <w:szCs w:val="20"/>
        </w:rPr>
      </w:pPr>
    </w:p>
    <w:p w14:paraId="62FE4457" w14:textId="12F75AB6"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1.1.5</w:t>
      </w:r>
      <w:r w:rsidRPr="00A725F4">
        <w:rPr>
          <w:rFonts w:eastAsia="Times New Roman" w:cs="Times New Roman"/>
          <w:szCs w:val="20"/>
        </w:rPr>
        <w:tab/>
        <w:t xml:space="preserve">Failure to comply with Financial Procedure Rules could give rise to disciplinary action and employees have a duty to report apparent breaches of Financial Procedure Rules to an appropriate senior manager </w:t>
      </w:r>
      <w:proofErr w:type="gramStart"/>
      <w:r w:rsidRPr="00A725F4">
        <w:rPr>
          <w:rFonts w:eastAsia="Times New Roman" w:cs="Times New Roman"/>
          <w:szCs w:val="20"/>
        </w:rPr>
        <w:t>and also</w:t>
      </w:r>
      <w:proofErr w:type="gramEnd"/>
      <w:r w:rsidRPr="00A725F4">
        <w:rPr>
          <w:rFonts w:eastAsia="Times New Roman" w:cs="Times New Roman"/>
          <w:szCs w:val="20"/>
        </w:rPr>
        <w:t xml:space="preserve"> to the </w:t>
      </w:r>
      <w:r w:rsidR="00EA20F4">
        <w:rPr>
          <w:rFonts w:eastAsia="Times New Roman" w:cs="Times New Roman"/>
          <w:szCs w:val="20"/>
        </w:rPr>
        <w:t>Director of Finance, IT and Digital</w:t>
      </w:r>
      <w:r w:rsidRPr="00A725F4">
        <w:rPr>
          <w:rFonts w:eastAsia="Times New Roman" w:cs="Times New Roman"/>
          <w:szCs w:val="20"/>
        </w:rPr>
        <w:t xml:space="preserve"> and the Council’s Monitoring Officer.</w:t>
      </w:r>
    </w:p>
    <w:p w14:paraId="4F90BABC" w14:textId="77777777" w:rsidR="00A725F4" w:rsidRPr="00A725F4" w:rsidRDefault="00A725F4" w:rsidP="00A725F4">
      <w:pPr>
        <w:tabs>
          <w:tab w:val="left" w:pos="1560"/>
        </w:tabs>
        <w:ind w:left="1560" w:hanging="851"/>
        <w:rPr>
          <w:rFonts w:eastAsia="Times New Roman" w:cs="Times New Roman"/>
          <w:szCs w:val="20"/>
        </w:rPr>
      </w:pPr>
    </w:p>
    <w:p w14:paraId="7E58A52C" w14:textId="77777777" w:rsid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1.1.6</w:t>
      </w:r>
      <w:r w:rsidRPr="00A725F4">
        <w:rPr>
          <w:rFonts w:eastAsia="Times New Roman" w:cs="Times New Roman"/>
          <w:szCs w:val="20"/>
        </w:rPr>
        <w:tab/>
        <w:t>In any case of doubt about the appropriate application of Financial Procedure Rules or any action required, Officers should consult with their senior manager in the first instance.  Advice can also be obtained from Internal Audit particularly if you require information on financial administration which is not included within these rules.</w:t>
      </w:r>
    </w:p>
    <w:p w14:paraId="31566C78" w14:textId="77777777" w:rsidR="000E63C1" w:rsidRDefault="000E63C1" w:rsidP="00A725F4">
      <w:pPr>
        <w:tabs>
          <w:tab w:val="left" w:pos="1560"/>
        </w:tabs>
        <w:ind w:left="1560" w:hanging="851"/>
        <w:rPr>
          <w:rFonts w:eastAsia="Times New Roman" w:cs="Times New Roman"/>
          <w:szCs w:val="20"/>
        </w:rPr>
      </w:pPr>
    </w:p>
    <w:p w14:paraId="29C571E3" w14:textId="242A27AB"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1.2</w:t>
      </w:r>
      <w:r w:rsidRPr="00A725F4">
        <w:rPr>
          <w:rFonts w:eastAsia="Times New Roman" w:cs="Times New Roman"/>
          <w:b/>
          <w:szCs w:val="20"/>
        </w:rPr>
        <w:tab/>
        <w:t>Format</w:t>
      </w:r>
    </w:p>
    <w:p w14:paraId="16AED055" w14:textId="77777777" w:rsidR="00A725F4" w:rsidRPr="00A725F4" w:rsidRDefault="00A725F4" w:rsidP="00A725F4">
      <w:pPr>
        <w:tabs>
          <w:tab w:val="left" w:pos="709"/>
        </w:tabs>
        <w:ind w:left="709" w:hanging="709"/>
        <w:rPr>
          <w:rFonts w:eastAsia="Times New Roman" w:cs="Times New Roman"/>
          <w:b/>
          <w:szCs w:val="20"/>
          <w:u w:val="single"/>
        </w:rPr>
      </w:pPr>
    </w:p>
    <w:p w14:paraId="4B7B0F91"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1.2.1</w:t>
      </w:r>
      <w:r w:rsidRPr="00A725F4">
        <w:rPr>
          <w:rFonts w:eastAsia="Times New Roman" w:cs="Times New Roman"/>
          <w:szCs w:val="20"/>
        </w:rPr>
        <w:tab/>
        <w:t>The rules are in three parts.  They cover the safeguarding of public money/assets, the Corporate Governance of the Council and the Financial Administration arrangements of the Council.</w:t>
      </w:r>
    </w:p>
    <w:p w14:paraId="4B10FA7A" w14:textId="77777777" w:rsidR="00A725F4" w:rsidRPr="00A725F4" w:rsidRDefault="00A725F4" w:rsidP="00A725F4">
      <w:pPr>
        <w:tabs>
          <w:tab w:val="left" w:pos="1560"/>
        </w:tabs>
        <w:ind w:left="1560" w:hanging="851"/>
        <w:rPr>
          <w:rFonts w:eastAsia="Times New Roman" w:cs="Times New Roman"/>
          <w:szCs w:val="20"/>
        </w:rPr>
      </w:pPr>
    </w:p>
    <w:p w14:paraId="6565FB20" w14:textId="0F271951"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1.2.2</w:t>
      </w:r>
      <w:r w:rsidRPr="00A725F4">
        <w:rPr>
          <w:rFonts w:eastAsia="Times New Roman" w:cs="Times New Roman"/>
          <w:szCs w:val="20"/>
        </w:rPr>
        <w:tab/>
        <w:t xml:space="preserve">Under each section the key controls are outlined which are then followed by the responsibilities of the </w:t>
      </w:r>
      <w:r w:rsidR="00EA20F4">
        <w:rPr>
          <w:rFonts w:eastAsia="Times New Roman" w:cs="Times New Roman"/>
          <w:szCs w:val="20"/>
        </w:rPr>
        <w:t>Director of Finance, IT and Digital</w:t>
      </w:r>
      <w:r w:rsidRPr="00A725F4">
        <w:rPr>
          <w:rFonts w:eastAsia="Times New Roman" w:cs="Times New Roman"/>
          <w:szCs w:val="20"/>
        </w:rPr>
        <w:t xml:space="preserve"> and other Directors and Chief Officers.</w:t>
      </w:r>
    </w:p>
    <w:p w14:paraId="145FEE8B" w14:textId="77777777" w:rsidR="00A725F4" w:rsidRPr="00A725F4" w:rsidRDefault="00A725F4" w:rsidP="00A725F4">
      <w:pPr>
        <w:tabs>
          <w:tab w:val="left" w:pos="1560"/>
        </w:tabs>
        <w:ind w:left="1560" w:hanging="851"/>
        <w:rPr>
          <w:rFonts w:eastAsia="Times New Roman" w:cs="Times New Roman"/>
          <w:szCs w:val="20"/>
        </w:rPr>
      </w:pPr>
    </w:p>
    <w:p w14:paraId="3F4EFDE6"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1.2.3</w:t>
      </w:r>
      <w:r w:rsidRPr="00A725F4">
        <w:rPr>
          <w:rFonts w:eastAsia="Times New Roman" w:cs="Times New Roman"/>
          <w:szCs w:val="20"/>
        </w:rPr>
        <w:tab/>
        <w:t>Whilst these rules apply to all Officers and Elected Members of the Council, Directors and Chief Officers have an overall responsibility to ensure that all staff are aware of and comply with their responsibilities under these rules.</w:t>
      </w:r>
    </w:p>
    <w:p w14:paraId="546F2B42" w14:textId="77777777" w:rsidR="00A725F4" w:rsidRPr="00A725F4" w:rsidRDefault="00A725F4" w:rsidP="00A725F4">
      <w:pPr>
        <w:tabs>
          <w:tab w:val="left" w:pos="709"/>
          <w:tab w:val="left" w:pos="1560"/>
        </w:tabs>
        <w:ind w:left="1560" w:hanging="709"/>
        <w:rPr>
          <w:rFonts w:eastAsia="Times New Roman" w:cs="Times New Roman"/>
          <w:szCs w:val="20"/>
        </w:rPr>
      </w:pPr>
    </w:p>
    <w:p w14:paraId="47DB607D" w14:textId="77777777" w:rsidR="00A725F4" w:rsidRPr="00A725F4" w:rsidRDefault="00A725F4" w:rsidP="00A725F4">
      <w:pPr>
        <w:tabs>
          <w:tab w:val="left" w:pos="709"/>
        </w:tabs>
        <w:ind w:left="709" w:hanging="709"/>
        <w:rPr>
          <w:rFonts w:eastAsia="Times New Roman" w:cs="Times New Roman"/>
          <w:b/>
          <w:szCs w:val="20"/>
        </w:rPr>
      </w:pPr>
      <w:bookmarkStart w:id="149" w:name="FIN2"/>
      <w:bookmarkEnd w:id="149"/>
      <w:r w:rsidRPr="00A725F4">
        <w:rPr>
          <w:rFonts w:eastAsia="Times New Roman" w:cs="Times New Roman"/>
          <w:b/>
          <w:szCs w:val="20"/>
        </w:rPr>
        <w:t>2.</w:t>
      </w:r>
      <w:r w:rsidRPr="00A725F4">
        <w:rPr>
          <w:rFonts w:eastAsia="Times New Roman" w:cs="Times New Roman"/>
          <w:b/>
          <w:szCs w:val="20"/>
        </w:rPr>
        <w:tab/>
        <w:t>Safeguarding Public Money/Assets</w:t>
      </w:r>
    </w:p>
    <w:p w14:paraId="46116943" w14:textId="77777777" w:rsidR="00A725F4" w:rsidRPr="00A725F4" w:rsidRDefault="00A725F4" w:rsidP="00A725F4">
      <w:pPr>
        <w:tabs>
          <w:tab w:val="left" w:pos="709"/>
        </w:tabs>
        <w:ind w:left="709" w:hanging="709"/>
        <w:rPr>
          <w:rFonts w:eastAsia="Times New Roman" w:cs="Times New Roman"/>
          <w:b/>
          <w:szCs w:val="20"/>
        </w:rPr>
      </w:pPr>
    </w:p>
    <w:p w14:paraId="24FFFE9E"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2.1</w:t>
      </w:r>
      <w:r w:rsidRPr="00A725F4">
        <w:rPr>
          <w:rFonts w:eastAsia="Times New Roman" w:cs="Times New Roman"/>
          <w:b/>
          <w:szCs w:val="20"/>
        </w:rPr>
        <w:tab/>
        <w:t>Overview - Control Requirements – Statutory Basis</w:t>
      </w:r>
    </w:p>
    <w:p w14:paraId="0BD7AD9F" w14:textId="77777777" w:rsidR="00A725F4" w:rsidRPr="00A725F4" w:rsidRDefault="00A725F4" w:rsidP="00A725F4">
      <w:pPr>
        <w:tabs>
          <w:tab w:val="left" w:pos="709"/>
        </w:tabs>
        <w:ind w:left="709" w:hanging="709"/>
        <w:rPr>
          <w:rFonts w:eastAsia="Times New Roman" w:cs="Times New Roman"/>
          <w:b/>
          <w:szCs w:val="20"/>
        </w:rPr>
      </w:pPr>
    </w:p>
    <w:p w14:paraId="6C2C6568"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w:t>
      </w:r>
      <w:r w:rsidRPr="00A725F4">
        <w:rPr>
          <w:rFonts w:eastAsia="Times New Roman" w:cs="Times New Roman"/>
          <w:szCs w:val="20"/>
        </w:rPr>
        <w:tab/>
        <w:t xml:space="preserve">The Council is a complex organisation and requires internal controls to ensure that it manages and monitors its progress towards the strategic objectives it sets. </w:t>
      </w:r>
    </w:p>
    <w:p w14:paraId="7E3B2CE8" w14:textId="77777777" w:rsidR="00A725F4" w:rsidRPr="00A725F4" w:rsidRDefault="00A725F4" w:rsidP="00A725F4">
      <w:pPr>
        <w:tabs>
          <w:tab w:val="left" w:pos="1560"/>
        </w:tabs>
        <w:ind w:left="1560" w:hanging="851"/>
        <w:rPr>
          <w:rFonts w:eastAsia="Times New Roman" w:cs="Times New Roman"/>
          <w:szCs w:val="20"/>
        </w:rPr>
      </w:pPr>
    </w:p>
    <w:p w14:paraId="3F36B04D"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2.1.2</w:t>
      </w:r>
      <w:r w:rsidRPr="00A725F4">
        <w:rPr>
          <w:rFonts w:eastAsia="Times New Roman" w:cs="Times New Roman"/>
          <w:szCs w:val="20"/>
        </w:rPr>
        <w:tab/>
        <w:t>A range of internal control arrangements are established to provide assurance that:</w:t>
      </w:r>
    </w:p>
    <w:p w14:paraId="301642BB" w14:textId="77777777" w:rsidR="00A725F4" w:rsidRPr="00A725F4" w:rsidRDefault="00A725F4" w:rsidP="00A725F4">
      <w:pPr>
        <w:tabs>
          <w:tab w:val="left" w:pos="1560"/>
        </w:tabs>
        <w:ind w:left="1560" w:hanging="851"/>
        <w:rPr>
          <w:rFonts w:eastAsia="Times New Roman" w:cs="Times New Roman"/>
          <w:szCs w:val="20"/>
        </w:rPr>
      </w:pPr>
    </w:p>
    <w:p w14:paraId="610AC1B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operations are efficient and effective;</w:t>
      </w:r>
    </w:p>
    <w:p w14:paraId="74B69C1D" w14:textId="77777777" w:rsidR="00A725F4" w:rsidRPr="00A725F4" w:rsidRDefault="00A725F4" w:rsidP="00A725F4">
      <w:pPr>
        <w:tabs>
          <w:tab w:val="left" w:pos="1560"/>
          <w:tab w:val="left" w:pos="2127"/>
        </w:tabs>
        <w:ind w:left="2127" w:hanging="2127"/>
        <w:rPr>
          <w:rFonts w:eastAsia="Times New Roman" w:cs="Times New Roman"/>
          <w:szCs w:val="20"/>
        </w:rPr>
      </w:pPr>
    </w:p>
    <w:p w14:paraId="1C8FF06F"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financial information and reporting </w:t>
      </w:r>
      <w:proofErr w:type="gramStart"/>
      <w:r w:rsidRPr="00A725F4">
        <w:rPr>
          <w:rFonts w:eastAsia="Times New Roman" w:cs="Times New Roman"/>
          <w:szCs w:val="20"/>
        </w:rPr>
        <w:t>is</w:t>
      </w:r>
      <w:proofErr w:type="gramEnd"/>
      <w:r w:rsidRPr="00A725F4">
        <w:rPr>
          <w:rFonts w:eastAsia="Times New Roman" w:cs="Times New Roman"/>
          <w:szCs w:val="20"/>
        </w:rPr>
        <w:t xml:space="preserve"> </w:t>
      </w:r>
      <w:proofErr w:type="gramStart"/>
      <w:r w:rsidRPr="00A725F4">
        <w:rPr>
          <w:rFonts w:eastAsia="Times New Roman" w:cs="Times New Roman"/>
          <w:szCs w:val="20"/>
        </w:rPr>
        <w:t>reliable;</w:t>
      </w:r>
      <w:proofErr w:type="gramEnd"/>
    </w:p>
    <w:p w14:paraId="59079B61" w14:textId="77777777" w:rsidR="00A725F4" w:rsidRPr="00A725F4" w:rsidRDefault="00A725F4" w:rsidP="00A725F4">
      <w:pPr>
        <w:tabs>
          <w:tab w:val="left" w:pos="1560"/>
          <w:tab w:val="left" w:pos="2127"/>
        </w:tabs>
        <w:ind w:left="2127" w:hanging="2127"/>
        <w:rPr>
          <w:rFonts w:eastAsia="Times New Roman" w:cs="Times New Roman"/>
          <w:szCs w:val="20"/>
        </w:rPr>
      </w:pPr>
    </w:p>
    <w:p w14:paraId="13E0B5E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there is compliance with laws and regulations.</w:t>
      </w:r>
    </w:p>
    <w:p w14:paraId="2EAF1458" w14:textId="77777777" w:rsidR="00A725F4" w:rsidRPr="00A725F4" w:rsidRDefault="00A725F4" w:rsidP="00A725F4">
      <w:pPr>
        <w:tabs>
          <w:tab w:val="left" w:pos="709"/>
          <w:tab w:val="left" w:pos="1418"/>
          <w:tab w:val="left" w:pos="1985"/>
          <w:tab w:val="left" w:pos="2552"/>
          <w:tab w:val="left" w:pos="3119"/>
          <w:tab w:val="left" w:pos="3686"/>
        </w:tabs>
        <w:ind w:left="2552" w:hanging="2552"/>
        <w:jc w:val="both"/>
        <w:rPr>
          <w:rFonts w:eastAsia="Times New Roman" w:cs="Times New Roman"/>
          <w:szCs w:val="20"/>
        </w:rPr>
      </w:pPr>
    </w:p>
    <w:p w14:paraId="0DAC3B01"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2.1.3</w:t>
      </w:r>
      <w:r w:rsidRPr="00A725F4">
        <w:rPr>
          <w:rFonts w:eastAsia="Times New Roman" w:cs="Times New Roman"/>
          <w:szCs w:val="20"/>
        </w:rPr>
        <w:tab/>
        <w:t>Managerial control systems exist to define policies, set objectives and plans, monitor financial and other performance indicators and to take appropriate action.</w:t>
      </w:r>
    </w:p>
    <w:p w14:paraId="23605055" w14:textId="77777777" w:rsidR="00A725F4" w:rsidRPr="00A725F4" w:rsidRDefault="00A725F4" w:rsidP="00A725F4">
      <w:pPr>
        <w:tabs>
          <w:tab w:val="left" w:pos="1560"/>
        </w:tabs>
        <w:ind w:left="1560" w:hanging="851"/>
        <w:rPr>
          <w:rFonts w:eastAsia="Times New Roman" w:cs="Times New Roman"/>
          <w:szCs w:val="20"/>
        </w:rPr>
      </w:pPr>
    </w:p>
    <w:p w14:paraId="40F6A4D8"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2.1.4</w:t>
      </w:r>
      <w:r w:rsidRPr="00A725F4">
        <w:rPr>
          <w:rFonts w:eastAsia="Times New Roman" w:cs="Times New Roman"/>
          <w:szCs w:val="20"/>
        </w:rPr>
        <w:tab/>
        <w:t xml:space="preserve">Financial and operational control systems and procedures include physical safeguards for assets, segregation of duties, authorisation and approval arrangements. </w:t>
      </w:r>
    </w:p>
    <w:p w14:paraId="511ED5BF" w14:textId="77777777" w:rsidR="00A725F4" w:rsidRPr="00A725F4" w:rsidRDefault="00A725F4" w:rsidP="00A725F4">
      <w:pPr>
        <w:tabs>
          <w:tab w:val="left" w:pos="1560"/>
        </w:tabs>
        <w:ind w:left="1560" w:hanging="851"/>
        <w:rPr>
          <w:rFonts w:eastAsia="Times New Roman" w:cs="Times New Roman"/>
          <w:szCs w:val="20"/>
        </w:rPr>
      </w:pPr>
    </w:p>
    <w:p w14:paraId="26FAF414"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2.1.5</w:t>
      </w:r>
      <w:r w:rsidRPr="00A725F4">
        <w:rPr>
          <w:rFonts w:eastAsia="Times New Roman" w:cs="Times New Roman"/>
          <w:szCs w:val="20"/>
        </w:rPr>
        <w:tab/>
        <w:t>Internal Audit is responsible for independently evaluating organisational systems of internal control and undertaking effective reviews of systems and procedures on a regular basis.</w:t>
      </w:r>
    </w:p>
    <w:p w14:paraId="04726821" w14:textId="77777777" w:rsidR="00A725F4" w:rsidRPr="00A725F4" w:rsidRDefault="00A725F4" w:rsidP="00A725F4">
      <w:pPr>
        <w:tabs>
          <w:tab w:val="left" w:pos="1560"/>
        </w:tabs>
        <w:ind w:left="1560" w:hanging="851"/>
        <w:rPr>
          <w:rFonts w:eastAsia="Times New Roman" w:cs="Times New Roman"/>
          <w:szCs w:val="20"/>
        </w:rPr>
      </w:pPr>
    </w:p>
    <w:p w14:paraId="34116AB1"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2.1.6</w:t>
      </w:r>
      <w:r w:rsidRPr="00A725F4">
        <w:rPr>
          <w:rFonts w:eastAsia="Times New Roman" w:cs="Times New Roman"/>
          <w:szCs w:val="20"/>
        </w:rPr>
        <w:tab/>
        <w:t xml:space="preserve">In addition to the methods of internal control the Council is also subject to External Review in terms of its service delivery </w:t>
      </w:r>
      <w:proofErr w:type="gramStart"/>
      <w:r w:rsidRPr="00A725F4">
        <w:rPr>
          <w:rFonts w:eastAsia="Times New Roman" w:cs="Times New Roman"/>
          <w:szCs w:val="20"/>
        </w:rPr>
        <w:t>and also</w:t>
      </w:r>
      <w:proofErr w:type="gramEnd"/>
      <w:r w:rsidRPr="00A725F4">
        <w:rPr>
          <w:rFonts w:eastAsia="Times New Roman" w:cs="Times New Roman"/>
          <w:szCs w:val="20"/>
        </w:rPr>
        <w:t xml:space="preserve"> in its financial arrangements through its External Audits.</w:t>
      </w:r>
    </w:p>
    <w:p w14:paraId="1B36E4B1" w14:textId="77777777" w:rsidR="00A725F4" w:rsidRPr="00A725F4" w:rsidRDefault="00A725F4" w:rsidP="00A725F4">
      <w:pPr>
        <w:tabs>
          <w:tab w:val="left" w:pos="1560"/>
        </w:tabs>
        <w:ind w:left="1560" w:hanging="851"/>
        <w:rPr>
          <w:rFonts w:eastAsia="Times New Roman" w:cs="Times New Roman"/>
          <w:szCs w:val="20"/>
        </w:rPr>
      </w:pPr>
    </w:p>
    <w:p w14:paraId="23F00C5B" w14:textId="77777777" w:rsidR="00A725F4" w:rsidRPr="00A725F4" w:rsidRDefault="00A725F4" w:rsidP="00A725F4">
      <w:pPr>
        <w:tabs>
          <w:tab w:val="left" w:pos="2127"/>
        </w:tabs>
        <w:ind w:left="2127" w:hanging="851"/>
        <w:rPr>
          <w:rFonts w:eastAsia="Times New Roman" w:cs="Times New Roman"/>
          <w:szCs w:val="20"/>
        </w:rPr>
      </w:pPr>
    </w:p>
    <w:p w14:paraId="4B16BF6C" w14:textId="0E1AE358" w:rsidR="00A725F4" w:rsidRPr="00A725F4" w:rsidRDefault="00A725F4" w:rsidP="00A725F4">
      <w:pPr>
        <w:keepNext/>
        <w:tabs>
          <w:tab w:val="left" w:pos="1560"/>
        </w:tabs>
        <w:ind w:left="1560" w:hanging="851"/>
        <w:rPr>
          <w:rFonts w:eastAsia="Times New Roman" w:cs="Times New Roman"/>
          <w:szCs w:val="20"/>
        </w:rPr>
      </w:pPr>
      <w:r w:rsidRPr="00A725F4">
        <w:rPr>
          <w:rFonts w:eastAsia="Times New Roman" w:cs="Times New Roman"/>
          <w:szCs w:val="20"/>
        </w:rPr>
        <w:t>2.1.7</w:t>
      </w:r>
      <w:r w:rsidRPr="00A725F4">
        <w:rPr>
          <w:rFonts w:eastAsia="Times New Roman" w:cs="Times New Roman"/>
          <w:szCs w:val="20"/>
        </w:rPr>
        <w:tab/>
      </w:r>
      <w:r w:rsidR="00EA20F4">
        <w:rPr>
          <w:rFonts w:eastAsia="Times New Roman" w:cs="Times New Roman"/>
          <w:szCs w:val="20"/>
        </w:rPr>
        <w:t>Director of Finance, IT and Digital</w:t>
      </w:r>
      <w:r w:rsidR="00594A43">
        <w:rPr>
          <w:rFonts w:eastAsia="Times New Roman" w:cs="Times New Roman"/>
          <w:szCs w:val="20"/>
        </w:rPr>
        <w:t>’s</w:t>
      </w:r>
      <w:r w:rsidRPr="00A725F4">
        <w:rPr>
          <w:rFonts w:eastAsia="Times New Roman" w:cs="Times New Roman"/>
          <w:szCs w:val="20"/>
        </w:rPr>
        <w:t xml:space="preserve"> responsibilities:</w:t>
      </w:r>
    </w:p>
    <w:p w14:paraId="42BA6D33" w14:textId="77777777" w:rsidR="00A725F4" w:rsidRPr="00A725F4" w:rsidRDefault="00A725F4" w:rsidP="00A725F4">
      <w:pPr>
        <w:keepNext/>
        <w:tabs>
          <w:tab w:val="left" w:pos="1560"/>
          <w:tab w:val="left" w:pos="1985"/>
        </w:tabs>
        <w:ind w:left="1560" w:hanging="709"/>
        <w:rPr>
          <w:rFonts w:eastAsia="Times New Roman" w:cs="Times New Roman"/>
          <w:szCs w:val="20"/>
        </w:rPr>
      </w:pPr>
    </w:p>
    <w:p w14:paraId="04FC04A3" w14:textId="77777777" w:rsidR="00A725F4" w:rsidRPr="00A725F4" w:rsidRDefault="00A725F4" w:rsidP="00A725F4">
      <w:pPr>
        <w:keepNext/>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Proper administration of the Council’s financial affairs;</w:t>
      </w:r>
    </w:p>
    <w:p w14:paraId="534AA327" w14:textId="77777777" w:rsidR="00A725F4" w:rsidRPr="00A725F4" w:rsidRDefault="00A725F4" w:rsidP="00A725F4">
      <w:pPr>
        <w:tabs>
          <w:tab w:val="left" w:pos="1560"/>
          <w:tab w:val="left" w:pos="2127"/>
        </w:tabs>
        <w:ind w:left="2127" w:hanging="2127"/>
        <w:rPr>
          <w:rFonts w:eastAsia="Times New Roman" w:cs="Times New Roman"/>
          <w:szCs w:val="20"/>
        </w:rPr>
      </w:pPr>
    </w:p>
    <w:p w14:paraId="7161E303"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set financial standards and monitor compliance;</w:t>
      </w:r>
    </w:p>
    <w:p w14:paraId="534ECDBE" w14:textId="77777777" w:rsidR="00A725F4" w:rsidRPr="00A725F4" w:rsidRDefault="00A725F4" w:rsidP="00A725F4">
      <w:pPr>
        <w:tabs>
          <w:tab w:val="left" w:pos="1560"/>
          <w:tab w:val="left" w:pos="2127"/>
        </w:tabs>
        <w:ind w:left="2127" w:hanging="2127"/>
        <w:rPr>
          <w:rFonts w:eastAsia="Times New Roman" w:cs="Times New Roman"/>
          <w:szCs w:val="20"/>
        </w:rPr>
      </w:pPr>
    </w:p>
    <w:p w14:paraId="1137E25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Prepare, review and amend Financial Procedure Rules and inform Elected Members and staff of the content and implications.</w:t>
      </w:r>
    </w:p>
    <w:p w14:paraId="27F30829" w14:textId="77777777" w:rsidR="00A725F4" w:rsidRPr="00A725F4" w:rsidRDefault="00A725F4" w:rsidP="00A725F4">
      <w:pPr>
        <w:tabs>
          <w:tab w:val="left" w:pos="1560"/>
          <w:tab w:val="left" w:pos="2127"/>
        </w:tabs>
        <w:ind w:left="2127" w:hanging="2127"/>
        <w:rPr>
          <w:rFonts w:eastAsia="Times New Roman" w:cs="Times New Roman"/>
          <w:szCs w:val="20"/>
        </w:rPr>
      </w:pPr>
    </w:p>
    <w:p w14:paraId="318CDD9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Provide guidance on the development of the Medium Term Financial Strategy, Local Council Tax Support Scheme and Treasury Management Strategy.</w:t>
      </w:r>
    </w:p>
    <w:p w14:paraId="041DDBC0" w14:textId="77777777" w:rsidR="00A725F4" w:rsidRPr="00A725F4" w:rsidRDefault="00A725F4" w:rsidP="00A725F4">
      <w:pPr>
        <w:tabs>
          <w:tab w:val="left" w:pos="1985"/>
          <w:tab w:val="left" w:pos="2552"/>
          <w:tab w:val="left" w:pos="3119"/>
          <w:tab w:val="left" w:pos="3686"/>
        </w:tabs>
        <w:ind w:left="2552" w:hanging="2552"/>
        <w:jc w:val="both"/>
        <w:rPr>
          <w:rFonts w:eastAsia="Times New Roman" w:cs="Times New Roman"/>
          <w:szCs w:val="20"/>
        </w:rPr>
      </w:pPr>
    </w:p>
    <w:p w14:paraId="08840BD3"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2.1.8</w:t>
      </w:r>
      <w:r w:rsidRPr="00A725F4">
        <w:rPr>
          <w:rFonts w:eastAsia="Times New Roman" w:cs="Times New Roman"/>
          <w:szCs w:val="20"/>
        </w:rPr>
        <w:tab/>
        <w:t>Responsibilities of Directors and Chief Officers:</w:t>
      </w:r>
    </w:p>
    <w:p w14:paraId="4CC66489" w14:textId="77777777" w:rsidR="00A725F4" w:rsidRPr="00A725F4" w:rsidRDefault="00A725F4" w:rsidP="00A725F4">
      <w:pPr>
        <w:tabs>
          <w:tab w:val="left" w:pos="709"/>
          <w:tab w:val="left" w:pos="1560"/>
        </w:tabs>
        <w:ind w:left="1560" w:hanging="851"/>
        <w:rPr>
          <w:rFonts w:eastAsia="Times New Roman" w:cs="Times New Roman"/>
          <w:szCs w:val="20"/>
        </w:rPr>
      </w:pPr>
    </w:p>
    <w:p w14:paraId="720BAF29" w14:textId="12DC90C1"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Ensure new systems for maintaining financial records are agreed with the </w:t>
      </w:r>
      <w:r w:rsidR="00EA20F4">
        <w:rPr>
          <w:rFonts w:eastAsia="Times New Roman" w:cs="Times New Roman"/>
          <w:szCs w:val="20"/>
        </w:rPr>
        <w:t>Director of Finance, IT and Digital</w:t>
      </w:r>
      <w:r w:rsidRPr="00A725F4">
        <w:rPr>
          <w:rFonts w:eastAsia="Times New Roman" w:cs="Times New Roman"/>
          <w:szCs w:val="20"/>
        </w:rPr>
        <w:t>:</w:t>
      </w:r>
    </w:p>
    <w:p w14:paraId="454BBE77" w14:textId="77777777" w:rsidR="00A725F4" w:rsidRPr="00A725F4" w:rsidRDefault="00A725F4" w:rsidP="00A725F4">
      <w:pPr>
        <w:tabs>
          <w:tab w:val="left" w:pos="1560"/>
          <w:tab w:val="left" w:pos="2127"/>
        </w:tabs>
        <w:ind w:left="2127" w:hanging="2127"/>
        <w:rPr>
          <w:rFonts w:eastAsia="Times New Roman" w:cs="Times New Roman"/>
          <w:szCs w:val="20"/>
        </w:rPr>
      </w:pPr>
    </w:p>
    <w:p w14:paraId="05D6BDC4" w14:textId="4010BAB9"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Ensure that the financial implications of new proposals, including the development of new services, changes to existing services and savings/efficiency proposals are agreed with the </w:t>
      </w:r>
      <w:r w:rsidR="00EA20F4">
        <w:rPr>
          <w:rFonts w:eastAsia="Times New Roman" w:cs="Times New Roman"/>
          <w:szCs w:val="20"/>
        </w:rPr>
        <w:t>Director of Finance, IT and Digital</w:t>
      </w:r>
      <w:r w:rsidRPr="00A725F4">
        <w:rPr>
          <w:rFonts w:eastAsia="Times New Roman" w:cs="Times New Roman"/>
          <w:szCs w:val="20"/>
        </w:rPr>
        <w:t>;</w:t>
      </w:r>
    </w:p>
    <w:p w14:paraId="1A3AB636" w14:textId="77777777" w:rsidR="00A725F4" w:rsidRPr="00A725F4" w:rsidRDefault="00A725F4" w:rsidP="00A725F4">
      <w:pPr>
        <w:tabs>
          <w:tab w:val="left" w:pos="1560"/>
          <w:tab w:val="left" w:pos="2127"/>
        </w:tabs>
        <w:ind w:left="2127" w:hanging="2127"/>
        <w:rPr>
          <w:rFonts w:eastAsia="Times New Roman" w:cs="Times New Roman"/>
          <w:szCs w:val="20"/>
        </w:rPr>
      </w:pPr>
    </w:p>
    <w:p w14:paraId="596CFD53"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Ensure that Financial Procedure Rules are known to all staff; </w:t>
      </w:r>
    </w:p>
    <w:p w14:paraId="453F2C79" w14:textId="77777777" w:rsidR="00A725F4" w:rsidRPr="00A725F4" w:rsidRDefault="00A725F4" w:rsidP="00A725F4">
      <w:pPr>
        <w:tabs>
          <w:tab w:val="left" w:pos="1560"/>
          <w:tab w:val="left" w:pos="2127"/>
        </w:tabs>
        <w:ind w:left="2127" w:hanging="2127"/>
        <w:rPr>
          <w:rFonts w:eastAsia="Times New Roman" w:cs="Times New Roman"/>
          <w:szCs w:val="20"/>
        </w:rPr>
      </w:pPr>
    </w:p>
    <w:p w14:paraId="2399F733" w14:textId="67CD94AA" w:rsidR="00A725F4" w:rsidRPr="00A725F4" w:rsidRDefault="00A725F4" w:rsidP="00A725F4">
      <w:pPr>
        <w:tabs>
          <w:tab w:val="left" w:pos="1560"/>
          <w:tab w:val="left" w:pos="2127"/>
        </w:tabs>
        <w:ind w:left="2127" w:hanging="2127"/>
        <w:rPr>
          <w:rFonts w:eastAsia="Times New Roman" w:cs="Times New Roman"/>
          <w:b/>
          <w:szCs w:val="20"/>
        </w:rPr>
      </w:pPr>
      <w:r w:rsidRPr="00A725F4">
        <w:rPr>
          <w:rFonts w:eastAsia="Times New Roman" w:cs="Times New Roman"/>
          <w:szCs w:val="20"/>
        </w:rPr>
        <w:tab/>
        <w:t>iv)</w:t>
      </w:r>
      <w:r w:rsidRPr="00A725F4">
        <w:rPr>
          <w:rFonts w:eastAsia="Times New Roman" w:cs="Times New Roman"/>
          <w:szCs w:val="20"/>
        </w:rPr>
        <w:tab/>
        <w:t xml:space="preserve">Secure compliance with Financial Procedure Rules and promote financial management standards set by the </w:t>
      </w:r>
      <w:r w:rsidR="00EA20F4">
        <w:rPr>
          <w:rFonts w:eastAsia="Times New Roman" w:cs="Times New Roman"/>
          <w:szCs w:val="20"/>
        </w:rPr>
        <w:t>Director of Finance, IT and Digital</w:t>
      </w:r>
      <w:r w:rsidRPr="00A725F4">
        <w:rPr>
          <w:rFonts w:eastAsia="Times New Roman" w:cs="Times New Roman"/>
          <w:szCs w:val="20"/>
        </w:rPr>
        <w:t>.</w:t>
      </w:r>
    </w:p>
    <w:p w14:paraId="64AD1FD0" w14:textId="77777777" w:rsidR="00A725F4" w:rsidRPr="00A725F4" w:rsidRDefault="00A725F4" w:rsidP="00A725F4">
      <w:pPr>
        <w:tabs>
          <w:tab w:val="left" w:pos="709"/>
        </w:tabs>
        <w:ind w:left="709" w:hanging="709"/>
        <w:rPr>
          <w:rFonts w:eastAsia="Times New Roman" w:cs="Times New Roman"/>
          <w:szCs w:val="20"/>
        </w:rPr>
      </w:pPr>
    </w:p>
    <w:p w14:paraId="60AA68EB" w14:textId="77777777" w:rsidR="00A725F4" w:rsidRPr="00A725F4" w:rsidRDefault="00A725F4" w:rsidP="00A725F4">
      <w:pPr>
        <w:tabs>
          <w:tab w:val="left" w:pos="709"/>
        </w:tabs>
        <w:autoSpaceDE w:val="0"/>
        <w:autoSpaceDN w:val="0"/>
        <w:adjustRightInd w:val="0"/>
        <w:ind w:left="709" w:hanging="709"/>
        <w:rPr>
          <w:rFonts w:eastAsia="Times New Roman"/>
          <w:b/>
          <w:bCs/>
          <w:szCs w:val="23"/>
        </w:rPr>
      </w:pPr>
      <w:r w:rsidRPr="00A725F4">
        <w:rPr>
          <w:rFonts w:eastAsia="Times New Roman"/>
          <w:b/>
          <w:bCs/>
          <w:szCs w:val="23"/>
        </w:rPr>
        <w:t>2.2</w:t>
      </w:r>
      <w:r w:rsidRPr="00A725F4">
        <w:rPr>
          <w:rFonts w:eastAsia="Times New Roman"/>
          <w:b/>
          <w:bCs/>
          <w:szCs w:val="23"/>
        </w:rPr>
        <w:tab/>
        <w:t>Internal Audit</w:t>
      </w:r>
    </w:p>
    <w:p w14:paraId="0487F0F7" w14:textId="77777777" w:rsidR="00A725F4" w:rsidRPr="00A725F4" w:rsidRDefault="00A725F4" w:rsidP="00A725F4">
      <w:pPr>
        <w:tabs>
          <w:tab w:val="left" w:pos="709"/>
        </w:tabs>
        <w:autoSpaceDE w:val="0"/>
        <w:autoSpaceDN w:val="0"/>
        <w:adjustRightInd w:val="0"/>
        <w:ind w:left="709" w:hanging="709"/>
        <w:rPr>
          <w:rFonts w:eastAsia="Times New Roman"/>
          <w:szCs w:val="23"/>
        </w:rPr>
      </w:pPr>
    </w:p>
    <w:p w14:paraId="6E33F54A" w14:textId="5C7C29D4"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2.2.1</w:t>
      </w:r>
      <w:r w:rsidRPr="00A725F4">
        <w:rPr>
          <w:rFonts w:eastAsia="Times New Roman"/>
          <w:szCs w:val="23"/>
        </w:rPr>
        <w:tab/>
        <w:t xml:space="preserve">The </w:t>
      </w:r>
      <w:r w:rsidR="00EA20F4">
        <w:rPr>
          <w:rFonts w:eastAsia="Times New Roman" w:cs="Times New Roman"/>
          <w:szCs w:val="20"/>
        </w:rPr>
        <w:t>Director of Finance, IT and Digital</w:t>
      </w:r>
      <w:r w:rsidR="00594A43" w:rsidRPr="00A725F4">
        <w:rPr>
          <w:rFonts w:eastAsia="Times New Roman"/>
          <w:szCs w:val="23"/>
        </w:rPr>
        <w:t xml:space="preserve"> </w:t>
      </w:r>
      <w:proofErr w:type="gramStart"/>
      <w:r w:rsidRPr="00A725F4">
        <w:rPr>
          <w:rFonts w:eastAsia="Times New Roman"/>
          <w:szCs w:val="23"/>
        </w:rPr>
        <w:t>has</w:t>
      </w:r>
      <w:proofErr w:type="gramEnd"/>
      <w:r w:rsidRPr="00A725F4">
        <w:rPr>
          <w:rFonts w:eastAsia="Times New Roman"/>
          <w:szCs w:val="23"/>
        </w:rPr>
        <w:t xml:space="preserve"> a statutory responsibility for the overall financial administration of the Council’s affairs and is responsible for maintaining an adequate and effective internal audit.</w:t>
      </w:r>
    </w:p>
    <w:p w14:paraId="5A56159C"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3387FA15" w14:textId="77777777" w:rsidR="00A725F4" w:rsidRPr="00A725F4" w:rsidRDefault="00A725F4" w:rsidP="00A725F4">
      <w:pPr>
        <w:tabs>
          <w:tab w:val="left" w:pos="1560"/>
        </w:tabs>
        <w:ind w:left="1560" w:hanging="851"/>
        <w:rPr>
          <w:rFonts w:eastAsia="Times New Roman"/>
          <w:szCs w:val="23"/>
        </w:rPr>
      </w:pPr>
      <w:r w:rsidRPr="00A725F4">
        <w:rPr>
          <w:rFonts w:eastAsia="Times New Roman"/>
          <w:szCs w:val="23"/>
        </w:rPr>
        <w:t>2.2.2</w:t>
      </w:r>
      <w:r w:rsidRPr="00A725F4">
        <w:rPr>
          <w:rFonts w:eastAsia="Times New Roman"/>
          <w:szCs w:val="23"/>
        </w:rPr>
        <w:tab/>
        <w:t>Internal auditing is an independent, objective assurance and consulting activity designed to add value and improve an organisation’s operations. It helps an organisation accomplish its objectives by bringing a systematic, disciplined approach to evaluate and improve the effectiveness of risk management, control and governance processes.</w:t>
      </w:r>
    </w:p>
    <w:p w14:paraId="0291CD80"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2E85611F"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2.2.3</w:t>
      </w:r>
      <w:r w:rsidRPr="00A725F4">
        <w:rPr>
          <w:rFonts w:eastAsia="Times New Roman"/>
          <w:szCs w:val="23"/>
        </w:rPr>
        <w:tab/>
        <w:t>In undertaking its work, Internal Audit is independent in planning and operation and carries out its activities in accordance with the Public Sector Internal Audit Standards (PSIAS) and any other relevant guidance.</w:t>
      </w:r>
    </w:p>
    <w:p w14:paraId="4DEBAFE4" w14:textId="77777777" w:rsidR="00A725F4" w:rsidRPr="00A725F4" w:rsidRDefault="00A725F4" w:rsidP="00A725F4">
      <w:pPr>
        <w:tabs>
          <w:tab w:val="left" w:pos="2127"/>
        </w:tabs>
        <w:autoSpaceDE w:val="0"/>
        <w:autoSpaceDN w:val="0"/>
        <w:adjustRightInd w:val="0"/>
        <w:ind w:left="2127" w:hanging="851"/>
        <w:rPr>
          <w:rFonts w:eastAsia="Times New Roman"/>
          <w:szCs w:val="23"/>
        </w:rPr>
      </w:pPr>
    </w:p>
    <w:p w14:paraId="65C78F33" w14:textId="7A950356"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2.2.4</w:t>
      </w:r>
      <w:r w:rsidRPr="00A725F4">
        <w:rPr>
          <w:rFonts w:eastAsia="Times New Roman"/>
          <w:szCs w:val="23"/>
        </w:rPr>
        <w:tab/>
        <w:t xml:space="preserve">In carrying out the internal audit function the </w:t>
      </w:r>
      <w:r w:rsidR="00EA20F4">
        <w:rPr>
          <w:rFonts w:eastAsia="Times New Roman" w:cs="Times New Roman"/>
          <w:szCs w:val="20"/>
        </w:rPr>
        <w:t>Director of Finance, IT and Digital</w:t>
      </w:r>
      <w:r w:rsidRPr="00A725F4">
        <w:rPr>
          <w:rFonts w:eastAsia="Times New Roman"/>
          <w:szCs w:val="23"/>
        </w:rPr>
        <w:t>, or their authorised representative, has authority, subject to any statutory limitations, to:</w:t>
      </w:r>
    </w:p>
    <w:p w14:paraId="33CD7B68"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6D04237D" w14:textId="77777777" w:rsidR="00A725F4" w:rsidRPr="00A725F4" w:rsidRDefault="00A725F4" w:rsidP="00A725F4">
      <w:pPr>
        <w:tabs>
          <w:tab w:val="left" w:pos="2694"/>
        </w:tabs>
        <w:autoSpaceDE w:val="0"/>
        <w:autoSpaceDN w:val="0"/>
        <w:adjustRightInd w:val="0"/>
        <w:ind w:left="2694" w:hanging="567"/>
        <w:rPr>
          <w:rFonts w:eastAsia="Times New Roman"/>
          <w:szCs w:val="23"/>
        </w:rPr>
      </w:pPr>
      <w:proofErr w:type="spellStart"/>
      <w:r w:rsidRPr="00A725F4">
        <w:rPr>
          <w:rFonts w:eastAsia="Times New Roman"/>
          <w:szCs w:val="23"/>
        </w:rPr>
        <w:t>i</w:t>
      </w:r>
      <w:proofErr w:type="spellEnd"/>
      <w:r w:rsidRPr="00A725F4">
        <w:rPr>
          <w:rFonts w:eastAsia="Times New Roman"/>
          <w:szCs w:val="23"/>
        </w:rPr>
        <w:t>)</w:t>
      </w:r>
      <w:r w:rsidRPr="00A725F4">
        <w:rPr>
          <w:rFonts w:eastAsia="Times New Roman"/>
          <w:szCs w:val="23"/>
        </w:rPr>
        <w:tab/>
        <w:t>Enter at all times any Council land or premises;</w:t>
      </w:r>
    </w:p>
    <w:p w14:paraId="52D26307"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6C2DDDAE" w14:textId="77777777"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ii)</w:t>
      </w:r>
      <w:r w:rsidRPr="00A725F4">
        <w:rPr>
          <w:rFonts w:eastAsia="Times New Roman"/>
          <w:szCs w:val="23"/>
        </w:rPr>
        <w:tab/>
        <w:t>Have access to all documents, correspondence and other records relating to the finances of the Council and apply any test or check deemed necessary;</w:t>
      </w:r>
    </w:p>
    <w:p w14:paraId="369E49C2"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71806087" w14:textId="77777777"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iii)</w:t>
      </w:r>
      <w:r w:rsidRPr="00A725F4">
        <w:rPr>
          <w:rFonts w:eastAsia="Times New Roman"/>
          <w:szCs w:val="23"/>
        </w:rPr>
        <w:tab/>
        <w:t>Require and receive from employees, Elected Members or other persons, information and explanations concerning any matter under examination;</w:t>
      </w:r>
    </w:p>
    <w:p w14:paraId="65041F11"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6A28AB1C" w14:textId="77777777"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iv)</w:t>
      </w:r>
      <w:r w:rsidRPr="00A725F4">
        <w:rPr>
          <w:rFonts w:eastAsia="Times New Roman"/>
          <w:szCs w:val="23"/>
        </w:rPr>
        <w:tab/>
        <w:t>Require any employee of the Council to produce any cash, stores or other property of the Council under the employee's control.</w:t>
      </w:r>
    </w:p>
    <w:p w14:paraId="35394C81" w14:textId="77777777" w:rsidR="00A725F4" w:rsidRPr="00A725F4" w:rsidRDefault="00A725F4" w:rsidP="00A725F4">
      <w:pPr>
        <w:autoSpaceDE w:val="0"/>
        <w:autoSpaceDN w:val="0"/>
        <w:adjustRightInd w:val="0"/>
        <w:ind w:left="720"/>
        <w:rPr>
          <w:rFonts w:eastAsia="Times New Roman"/>
          <w:szCs w:val="23"/>
        </w:rPr>
      </w:pPr>
    </w:p>
    <w:p w14:paraId="7238C9F3" w14:textId="4A485AEB" w:rsidR="00A725F4" w:rsidRPr="00A725F4" w:rsidRDefault="00EA20F4" w:rsidP="0028110A">
      <w:pPr>
        <w:numPr>
          <w:ilvl w:val="2"/>
          <w:numId w:val="29"/>
        </w:numPr>
        <w:tabs>
          <w:tab w:val="left" w:pos="1560"/>
        </w:tabs>
        <w:autoSpaceDE w:val="0"/>
        <w:autoSpaceDN w:val="0"/>
        <w:adjustRightInd w:val="0"/>
        <w:ind w:left="1560" w:hanging="851"/>
        <w:rPr>
          <w:rFonts w:eastAsia="Times New Roman"/>
          <w:szCs w:val="23"/>
        </w:rPr>
      </w:pPr>
      <w:r>
        <w:rPr>
          <w:rFonts w:eastAsia="Times New Roman" w:cs="Times New Roman"/>
          <w:szCs w:val="20"/>
        </w:rPr>
        <w:lastRenderedPageBreak/>
        <w:t>Director of Finance, IT and Digital</w:t>
      </w:r>
      <w:r w:rsidR="00594A43">
        <w:rPr>
          <w:rFonts w:eastAsia="Times New Roman"/>
          <w:szCs w:val="23"/>
        </w:rPr>
        <w:t xml:space="preserve">’s </w:t>
      </w:r>
      <w:r w:rsidR="00A725F4" w:rsidRPr="00A725F4">
        <w:rPr>
          <w:rFonts w:eastAsia="Times New Roman"/>
          <w:szCs w:val="23"/>
        </w:rPr>
        <w:t>responsibilities:</w:t>
      </w:r>
    </w:p>
    <w:p w14:paraId="07A86E5C" w14:textId="77777777" w:rsidR="00A725F4" w:rsidRPr="00A725F4" w:rsidRDefault="00A725F4" w:rsidP="00A725F4">
      <w:pPr>
        <w:tabs>
          <w:tab w:val="num" w:pos="709"/>
          <w:tab w:val="left" w:pos="1560"/>
        </w:tabs>
        <w:autoSpaceDE w:val="0"/>
        <w:autoSpaceDN w:val="0"/>
        <w:adjustRightInd w:val="0"/>
        <w:ind w:left="1560" w:hanging="851"/>
        <w:rPr>
          <w:rFonts w:eastAsia="Times New Roman"/>
          <w:szCs w:val="23"/>
        </w:rPr>
      </w:pPr>
    </w:p>
    <w:p w14:paraId="639E754B" w14:textId="7BD63C52" w:rsidR="00A725F4" w:rsidRPr="00A725F4" w:rsidRDefault="00A725F4" w:rsidP="00A725F4">
      <w:pPr>
        <w:tabs>
          <w:tab w:val="left" w:pos="2694"/>
        </w:tabs>
        <w:autoSpaceDE w:val="0"/>
        <w:autoSpaceDN w:val="0"/>
        <w:adjustRightInd w:val="0"/>
        <w:ind w:left="2694" w:hanging="567"/>
        <w:rPr>
          <w:rFonts w:eastAsia="Times New Roman"/>
          <w:szCs w:val="23"/>
        </w:rPr>
      </w:pPr>
      <w:proofErr w:type="spellStart"/>
      <w:r w:rsidRPr="00A725F4">
        <w:rPr>
          <w:rFonts w:eastAsia="Times New Roman"/>
          <w:szCs w:val="23"/>
        </w:rPr>
        <w:t>i</w:t>
      </w:r>
      <w:proofErr w:type="spellEnd"/>
      <w:r w:rsidRPr="00A725F4">
        <w:rPr>
          <w:rFonts w:eastAsia="Times New Roman"/>
          <w:szCs w:val="23"/>
        </w:rPr>
        <w:t>)</w:t>
      </w:r>
      <w:r w:rsidRPr="00A725F4">
        <w:rPr>
          <w:rFonts w:eastAsia="Times New Roman"/>
          <w:szCs w:val="23"/>
        </w:rPr>
        <w:tab/>
        <w:t xml:space="preserve">Maintain Strategic and Annual audit plans taking account of relative risk and in consultation with the </w:t>
      </w:r>
      <w:r w:rsidR="00185E38">
        <w:rPr>
          <w:rFonts w:eastAsia="Times New Roman"/>
          <w:szCs w:val="23"/>
        </w:rPr>
        <w:t>Chief Executive</w:t>
      </w:r>
      <w:r w:rsidRPr="00A725F4">
        <w:rPr>
          <w:rFonts w:eastAsia="Times New Roman"/>
          <w:szCs w:val="23"/>
        </w:rPr>
        <w:t>, Directors and Chief Officers;</w:t>
      </w:r>
    </w:p>
    <w:p w14:paraId="5106AF16"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0877CDF7" w14:textId="77777777"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ii)</w:t>
      </w:r>
      <w:r w:rsidRPr="00A725F4">
        <w:rPr>
          <w:rFonts w:eastAsia="Times New Roman"/>
          <w:szCs w:val="23"/>
        </w:rPr>
        <w:tab/>
        <w:t>Ensure that Internal Audit have access at reasonable times to all Council premises, records, documents and staff for information and explanations;</w:t>
      </w:r>
    </w:p>
    <w:p w14:paraId="77253094"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68C59247" w14:textId="5B9FFB21"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iii)</w:t>
      </w:r>
      <w:r w:rsidRPr="00A725F4">
        <w:rPr>
          <w:rFonts w:eastAsia="Times New Roman"/>
          <w:szCs w:val="23"/>
        </w:rPr>
        <w:tab/>
        <w:t xml:space="preserve">Where appropriate report to the Audit and Governance Committee on any audit actions the </w:t>
      </w:r>
      <w:r w:rsidR="00185E38">
        <w:rPr>
          <w:rFonts w:eastAsia="Times New Roman"/>
          <w:szCs w:val="23"/>
        </w:rPr>
        <w:t>Chief Executive</w:t>
      </w:r>
      <w:r w:rsidRPr="00A725F4">
        <w:rPr>
          <w:rFonts w:eastAsia="Times New Roman"/>
          <w:szCs w:val="23"/>
        </w:rPr>
        <w:t>, Directors and Chief Officers have formally stated they will not implement or have not been implemented within six months of agreement;</w:t>
      </w:r>
    </w:p>
    <w:p w14:paraId="7E899903"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7FC00584" w14:textId="77777777"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iv)</w:t>
      </w:r>
      <w:r w:rsidRPr="00A725F4">
        <w:rPr>
          <w:rFonts w:eastAsia="Times New Roman"/>
          <w:szCs w:val="23"/>
        </w:rPr>
        <w:tab/>
        <w:t>Report annually to the Audit and Governance Committee on the main issues raised by Internal Audit during the year;</w:t>
      </w:r>
    </w:p>
    <w:p w14:paraId="04A09BDB" w14:textId="77777777" w:rsidR="00A725F4" w:rsidRPr="00A725F4" w:rsidRDefault="00A725F4" w:rsidP="00A725F4">
      <w:pPr>
        <w:tabs>
          <w:tab w:val="left" w:pos="2694"/>
        </w:tabs>
        <w:autoSpaceDE w:val="0"/>
        <w:autoSpaceDN w:val="0"/>
        <w:adjustRightInd w:val="0"/>
        <w:ind w:left="2694" w:hanging="567"/>
        <w:rPr>
          <w:rFonts w:eastAsia="Times New Roman"/>
          <w:szCs w:val="23"/>
        </w:rPr>
      </w:pPr>
    </w:p>
    <w:p w14:paraId="2087E0A0" w14:textId="77777777" w:rsidR="00A725F4" w:rsidRPr="00A725F4" w:rsidRDefault="00A725F4" w:rsidP="00A725F4">
      <w:pPr>
        <w:tabs>
          <w:tab w:val="left" w:pos="2694"/>
        </w:tabs>
        <w:autoSpaceDE w:val="0"/>
        <w:autoSpaceDN w:val="0"/>
        <w:adjustRightInd w:val="0"/>
        <w:ind w:left="2694" w:hanging="567"/>
        <w:rPr>
          <w:rFonts w:eastAsia="Times New Roman"/>
          <w:szCs w:val="23"/>
        </w:rPr>
      </w:pPr>
      <w:r w:rsidRPr="00A725F4">
        <w:rPr>
          <w:rFonts w:eastAsia="Times New Roman"/>
          <w:szCs w:val="23"/>
        </w:rPr>
        <w:t>v)</w:t>
      </w:r>
      <w:r w:rsidRPr="00A725F4">
        <w:rPr>
          <w:rFonts w:eastAsia="Times New Roman"/>
          <w:szCs w:val="23"/>
        </w:rPr>
        <w:tab/>
        <w:t>Investigate promptly any fraud or irregularity brought to their attention and report to the Head of Paid Service.</w:t>
      </w:r>
    </w:p>
    <w:p w14:paraId="17C11938" w14:textId="77777777" w:rsidR="00A725F4" w:rsidRPr="00A725F4" w:rsidRDefault="00A725F4" w:rsidP="00A725F4">
      <w:pPr>
        <w:tabs>
          <w:tab w:val="left" w:pos="1985"/>
        </w:tabs>
        <w:autoSpaceDE w:val="0"/>
        <w:autoSpaceDN w:val="0"/>
        <w:adjustRightInd w:val="0"/>
        <w:ind w:left="1985" w:hanging="709"/>
        <w:rPr>
          <w:rFonts w:eastAsia="Times New Roman"/>
          <w:szCs w:val="23"/>
        </w:rPr>
      </w:pPr>
    </w:p>
    <w:p w14:paraId="65F12A92"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 xml:space="preserve">2.2.6 </w:t>
      </w:r>
      <w:r w:rsidRPr="00A725F4">
        <w:rPr>
          <w:rFonts w:eastAsia="Times New Roman"/>
          <w:szCs w:val="23"/>
        </w:rPr>
        <w:tab/>
        <w:t>Responsibilities of Directors and Chief Officers:</w:t>
      </w:r>
    </w:p>
    <w:p w14:paraId="6FFB09D7" w14:textId="77777777" w:rsidR="00A725F4" w:rsidRPr="00A725F4" w:rsidRDefault="00A725F4" w:rsidP="00A725F4">
      <w:pPr>
        <w:tabs>
          <w:tab w:val="left" w:pos="1560"/>
          <w:tab w:val="left" w:pos="1985"/>
        </w:tabs>
        <w:autoSpaceDE w:val="0"/>
        <w:autoSpaceDN w:val="0"/>
        <w:adjustRightInd w:val="0"/>
        <w:ind w:left="1560" w:hanging="709"/>
        <w:rPr>
          <w:rFonts w:eastAsia="Times New Roman"/>
          <w:szCs w:val="23"/>
        </w:rPr>
      </w:pPr>
    </w:p>
    <w:p w14:paraId="0CB55F0A" w14:textId="77777777" w:rsidR="00A725F4" w:rsidRPr="00A725F4" w:rsidRDefault="00A725F4" w:rsidP="00A725F4">
      <w:pPr>
        <w:autoSpaceDE w:val="0"/>
        <w:autoSpaceDN w:val="0"/>
        <w:adjustRightInd w:val="0"/>
        <w:ind w:left="2127" w:hanging="567"/>
        <w:rPr>
          <w:rFonts w:eastAsia="Times New Roman"/>
          <w:szCs w:val="23"/>
        </w:rPr>
      </w:pPr>
      <w:proofErr w:type="spellStart"/>
      <w:r w:rsidRPr="00A725F4">
        <w:rPr>
          <w:rFonts w:eastAsia="Times New Roman"/>
          <w:szCs w:val="23"/>
        </w:rPr>
        <w:t>i</w:t>
      </w:r>
      <w:proofErr w:type="spellEnd"/>
      <w:r w:rsidRPr="00A725F4">
        <w:rPr>
          <w:rFonts w:eastAsia="Times New Roman"/>
          <w:szCs w:val="23"/>
        </w:rPr>
        <w:t>)</w:t>
      </w:r>
      <w:r w:rsidRPr="00A725F4">
        <w:rPr>
          <w:rFonts w:eastAsia="Times New Roman"/>
          <w:szCs w:val="23"/>
        </w:rPr>
        <w:tab/>
        <w:t>To ensure that Internal Auditors are given access at all reasonable times to premises, records, documents and staff for the purposes of their work and liaise and co-operate with Internal Auditors on service specific issues;</w:t>
      </w:r>
    </w:p>
    <w:p w14:paraId="250BC5B2" w14:textId="77777777" w:rsidR="00A725F4" w:rsidRPr="00A725F4" w:rsidRDefault="00A725F4" w:rsidP="00A725F4">
      <w:pPr>
        <w:autoSpaceDE w:val="0"/>
        <w:autoSpaceDN w:val="0"/>
        <w:adjustRightInd w:val="0"/>
        <w:ind w:left="2127" w:hanging="567"/>
        <w:rPr>
          <w:rFonts w:eastAsia="Times New Roman"/>
          <w:szCs w:val="23"/>
        </w:rPr>
      </w:pPr>
    </w:p>
    <w:p w14:paraId="4FAC06F1" w14:textId="77777777" w:rsidR="00A725F4" w:rsidRPr="00A725F4" w:rsidRDefault="00A725F4" w:rsidP="00A725F4">
      <w:pPr>
        <w:autoSpaceDE w:val="0"/>
        <w:autoSpaceDN w:val="0"/>
        <w:adjustRightInd w:val="0"/>
        <w:ind w:left="2127" w:hanging="567"/>
        <w:rPr>
          <w:rFonts w:eastAsia="Times New Roman"/>
          <w:szCs w:val="23"/>
        </w:rPr>
      </w:pPr>
      <w:r w:rsidRPr="00A725F4">
        <w:rPr>
          <w:rFonts w:eastAsia="Times New Roman"/>
          <w:szCs w:val="23"/>
        </w:rPr>
        <w:t>ii)</w:t>
      </w:r>
      <w:r w:rsidRPr="00A725F4">
        <w:rPr>
          <w:rFonts w:eastAsia="Times New Roman"/>
          <w:szCs w:val="23"/>
        </w:rPr>
        <w:tab/>
        <w:t xml:space="preserve">To consider and respond promptly to risks identified by Internal Audit, providing an action plan to mitigate risks identified and to confirm in writing when actions have been implemented. </w:t>
      </w:r>
    </w:p>
    <w:p w14:paraId="15933E1E" w14:textId="77777777" w:rsidR="00A725F4" w:rsidRPr="00A725F4" w:rsidRDefault="00A725F4" w:rsidP="00A725F4">
      <w:pPr>
        <w:autoSpaceDE w:val="0"/>
        <w:autoSpaceDN w:val="0"/>
        <w:adjustRightInd w:val="0"/>
        <w:ind w:left="2127" w:hanging="567"/>
        <w:rPr>
          <w:rFonts w:eastAsia="Times New Roman"/>
          <w:szCs w:val="23"/>
        </w:rPr>
      </w:pPr>
    </w:p>
    <w:p w14:paraId="4CC2D452" w14:textId="7FDEF0F8" w:rsidR="00A725F4" w:rsidRPr="00A725F4" w:rsidRDefault="00A725F4" w:rsidP="00A725F4">
      <w:pPr>
        <w:autoSpaceDE w:val="0"/>
        <w:autoSpaceDN w:val="0"/>
        <w:adjustRightInd w:val="0"/>
        <w:ind w:left="2127" w:hanging="567"/>
        <w:rPr>
          <w:rFonts w:eastAsia="Times New Roman"/>
          <w:szCs w:val="23"/>
        </w:rPr>
      </w:pPr>
      <w:r w:rsidRPr="00A725F4">
        <w:rPr>
          <w:rFonts w:eastAsia="Times New Roman"/>
          <w:szCs w:val="23"/>
        </w:rPr>
        <w:t>iii)</w:t>
      </w:r>
      <w:r w:rsidRPr="00A725F4">
        <w:rPr>
          <w:rFonts w:eastAsia="Times New Roman"/>
          <w:szCs w:val="23"/>
        </w:rPr>
        <w:tab/>
        <w:t xml:space="preserve">Notify the </w:t>
      </w:r>
      <w:r w:rsidR="00EA20F4">
        <w:rPr>
          <w:rFonts w:eastAsia="Times New Roman" w:cs="Times New Roman"/>
          <w:szCs w:val="20"/>
        </w:rPr>
        <w:t>Director of Finance, IT and Digital</w:t>
      </w:r>
      <w:r w:rsidR="00594A43" w:rsidRPr="00A725F4">
        <w:rPr>
          <w:rFonts w:eastAsia="Times New Roman"/>
          <w:szCs w:val="23"/>
        </w:rPr>
        <w:t xml:space="preserve"> </w:t>
      </w:r>
      <w:r w:rsidRPr="00A725F4">
        <w:rPr>
          <w:rFonts w:eastAsia="Times New Roman"/>
          <w:szCs w:val="23"/>
        </w:rPr>
        <w:t>immediately of any suspected fraud or irregularity. Take all necessary steps to prevent further loss and secure records for any investigation.</w:t>
      </w:r>
    </w:p>
    <w:p w14:paraId="69583C4E" w14:textId="77777777" w:rsidR="00A725F4" w:rsidRPr="00A725F4" w:rsidRDefault="00A725F4" w:rsidP="00A725F4">
      <w:pPr>
        <w:tabs>
          <w:tab w:val="left" w:pos="851"/>
          <w:tab w:val="left" w:pos="1418"/>
        </w:tabs>
        <w:ind w:left="2127" w:hanging="1418"/>
        <w:rPr>
          <w:rFonts w:eastAsia="Times New Roman" w:cs="Times New Roman"/>
          <w:szCs w:val="20"/>
        </w:rPr>
      </w:pPr>
    </w:p>
    <w:p w14:paraId="790E7977"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2.3</w:t>
      </w:r>
      <w:r w:rsidRPr="00A725F4">
        <w:rPr>
          <w:rFonts w:eastAsia="Times New Roman" w:cs="Times New Roman"/>
          <w:b/>
          <w:szCs w:val="20"/>
        </w:rPr>
        <w:tab/>
        <w:t>External Audit</w:t>
      </w:r>
    </w:p>
    <w:p w14:paraId="3B56B11C" w14:textId="77777777" w:rsidR="00A725F4" w:rsidRPr="00A725F4" w:rsidRDefault="00A725F4" w:rsidP="00A725F4">
      <w:pPr>
        <w:tabs>
          <w:tab w:val="left" w:pos="1985"/>
        </w:tabs>
        <w:ind w:left="1985" w:hanging="709"/>
        <w:rPr>
          <w:rFonts w:eastAsia="Times New Roman" w:cs="Times New Roman"/>
          <w:b/>
          <w:szCs w:val="20"/>
        </w:rPr>
      </w:pPr>
    </w:p>
    <w:p w14:paraId="07D541C9"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2.3.1</w:t>
      </w:r>
      <w:r w:rsidRPr="00A725F4">
        <w:rPr>
          <w:rFonts w:eastAsia="Times New Roman" w:cs="Times New Roman"/>
          <w:b/>
          <w:szCs w:val="20"/>
        </w:rPr>
        <w:tab/>
      </w:r>
      <w:r w:rsidRPr="00A725F4">
        <w:rPr>
          <w:rFonts w:eastAsia="Times New Roman" w:cs="Times New Roman"/>
          <w:szCs w:val="20"/>
        </w:rPr>
        <w:t>Given the special accountabilities attached to public money and the conduct of public business, external audit in local government is characterised by three distinct features:</w:t>
      </w:r>
    </w:p>
    <w:p w14:paraId="1B4981DB" w14:textId="77777777" w:rsidR="00A725F4" w:rsidRPr="00A725F4" w:rsidRDefault="00A725F4" w:rsidP="00A725F4">
      <w:pPr>
        <w:tabs>
          <w:tab w:val="left" w:pos="1560"/>
          <w:tab w:val="left" w:pos="1985"/>
        </w:tabs>
        <w:ind w:left="1560" w:hanging="709"/>
        <w:rPr>
          <w:rFonts w:eastAsia="Times New Roman" w:cs="Times New Roman"/>
          <w:szCs w:val="20"/>
        </w:rPr>
      </w:pPr>
    </w:p>
    <w:p w14:paraId="6E076D1F" w14:textId="77777777" w:rsidR="00A725F4" w:rsidRPr="00A725F4" w:rsidRDefault="00A725F4" w:rsidP="00A725F4">
      <w:pPr>
        <w:tabs>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auditors are appointed independently from the bodies being audited by the Public Sector Audit Appointments Ltd;</w:t>
      </w:r>
    </w:p>
    <w:p w14:paraId="2DF231CD" w14:textId="77777777" w:rsidR="00A725F4" w:rsidRPr="00A725F4" w:rsidRDefault="00A725F4" w:rsidP="00A725F4">
      <w:pPr>
        <w:tabs>
          <w:tab w:val="left" w:pos="2127"/>
        </w:tabs>
        <w:ind w:left="2127" w:hanging="567"/>
        <w:rPr>
          <w:rFonts w:eastAsia="Times New Roman" w:cs="Times New Roman"/>
          <w:szCs w:val="20"/>
        </w:rPr>
      </w:pPr>
    </w:p>
    <w:p w14:paraId="3F6D62E9"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external audit covers not only the audit and opinion on financial statements, but also the financial aspects of corporate governance and aspects of performance management;</w:t>
      </w:r>
    </w:p>
    <w:p w14:paraId="62784B86" w14:textId="77777777" w:rsidR="00A725F4" w:rsidRPr="00A725F4" w:rsidRDefault="00A725F4" w:rsidP="00A725F4">
      <w:pPr>
        <w:tabs>
          <w:tab w:val="left" w:pos="2127"/>
        </w:tabs>
        <w:ind w:left="2127" w:hanging="567"/>
        <w:rPr>
          <w:rFonts w:eastAsia="Times New Roman" w:cs="Times New Roman"/>
          <w:szCs w:val="20"/>
        </w:rPr>
      </w:pPr>
    </w:p>
    <w:p w14:paraId="3BF64D70"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the external audit approach is defined in a statutory Code of External Audit Practice.</w:t>
      </w:r>
    </w:p>
    <w:p w14:paraId="7305A1E5" w14:textId="77777777" w:rsidR="00A725F4" w:rsidRPr="00A725F4" w:rsidRDefault="00A725F4" w:rsidP="00A725F4">
      <w:pPr>
        <w:tabs>
          <w:tab w:val="left" w:pos="851"/>
          <w:tab w:val="left" w:pos="1418"/>
          <w:tab w:val="left" w:pos="1985"/>
          <w:tab w:val="left" w:pos="2552"/>
          <w:tab w:val="left" w:pos="3119"/>
          <w:tab w:val="left" w:pos="3686"/>
        </w:tabs>
        <w:jc w:val="both"/>
        <w:rPr>
          <w:rFonts w:eastAsia="Times New Roman" w:cs="Times New Roman"/>
          <w:szCs w:val="20"/>
        </w:rPr>
      </w:pPr>
    </w:p>
    <w:p w14:paraId="3A20B0B9"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2.3.2</w:t>
      </w:r>
      <w:r w:rsidRPr="00A725F4">
        <w:rPr>
          <w:rFonts w:eastAsia="Times New Roman" w:cs="Times New Roman"/>
          <w:szCs w:val="20"/>
        </w:rPr>
        <w:tab/>
        <w:t xml:space="preserve">External auditors are responsible for following the Code of External Audit Practice which sets out the National Audit Office view of what constitutes best professional practice and covers the standards, procedures and techniques that auditors should adopt. </w:t>
      </w:r>
    </w:p>
    <w:p w14:paraId="13287DA7" w14:textId="77777777" w:rsidR="00A725F4" w:rsidRPr="00A725F4" w:rsidRDefault="00A725F4" w:rsidP="00A725F4">
      <w:pPr>
        <w:tabs>
          <w:tab w:val="left" w:pos="1560"/>
        </w:tabs>
        <w:ind w:left="1560" w:hanging="851"/>
        <w:rPr>
          <w:rFonts w:eastAsia="Times New Roman" w:cs="Times New Roman"/>
          <w:szCs w:val="20"/>
        </w:rPr>
      </w:pPr>
    </w:p>
    <w:p w14:paraId="13693E59" w14:textId="7AE4D17F"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2.3.3</w:t>
      </w:r>
      <w:r w:rsidRPr="00A725F4">
        <w:rPr>
          <w:rFonts w:eastAsia="Times New Roman" w:cs="Times New Roman"/>
          <w:szCs w:val="20"/>
        </w:rPr>
        <w:tab/>
      </w:r>
      <w:r w:rsidR="00EA20F4">
        <w:rPr>
          <w:rFonts w:eastAsia="Times New Roman" w:cs="Times New Roman"/>
          <w:szCs w:val="20"/>
        </w:rPr>
        <w:t>Director of Finance, IT and Digital</w:t>
      </w:r>
      <w:r w:rsidR="00594A43">
        <w:rPr>
          <w:rFonts w:eastAsia="Times New Roman" w:cs="Times New Roman"/>
          <w:szCs w:val="20"/>
        </w:rPr>
        <w:t xml:space="preserve">’s </w:t>
      </w:r>
      <w:r w:rsidRPr="00A725F4">
        <w:rPr>
          <w:rFonts w:eastAsia="Times New Roman" w:cs="Times New Roman"/>
          <w:szCs w:val="20"/>
        </w:rPr>
        <w:t>responsibilities:</w:t>
      </w:r>
    </w:p>
    <w:p w14:paraId="4789852B" w14:textId="77777777" w:rsidR="00A725F4" w:rsidRPr="00A725F4" w:rsidRDefault="00A725F4" w:rsidP="00A725F4">
      <w:pPr>
        <w:tabs>
          <w:tab w:val="left" w:pos="1560"/>
          <w:tab w:val="left" w:pos="1985"/>
        </w:tabs>
        <w:ind w:left="1560" w:hanging="709"/>
        <w:rPr>
          <w:rFonts w:eastAsia="Times New Roman" w:cs="Times New Roman"/>
          <w:b/>
          <w:szCs w:val="20"/>
        </w:rPr>
      </w:pPr>
    </w:p>
    <w:p w14:paraId="01C69C3D" w14:textId="77777777" w:rsidR="00A725F4" w:rsidRPr="00A725F4" w:rsidRDefault="00A725F4" w:rsidP="00A725F4">
      <w:pPr>
        <w:tabs>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Liaise with the external auditor in relation to time-tabling audits and working procedures;</w:t>
      </w:r>
    </w:p>
    <w:p w14:paraId="3B648CED" w14:textId="77777777" w:rsidR="00A725F4" w:rsidRPr="00A725F4" w:rsidRDefault="00A725F4" w:rsidP="00A725F4">
      <w:pPr>
        <w:tabs>
          <w:tab w:val="left" w:pos="2127"/>
        </w:tabs>
        <w:ind w:left="2127" w:hanging="567"/>
        <w:rPr>
          <w:rFonts w:eastAsia="Times New Roman" w:cs="Times New Roman"/>
          <w:b/>
          <w:szCs w:val="20"/>
        </w:rPr>
      </w:pPr>
    </w:p>
    <w:p w14:paraId="1B7F45DB"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Ensure that external auditors have reasonable access to premises, records, documents and staff for the purposes of their work;</w:t>
      </w:r>
    </w:p>
    <w:p w14:paraId="7CA7A04C" w14:textId="77777777" w:rsidR="00A725F4" w:rsidRPr="00A725F4" w:rsidRDefault="00A725F4" w:rsidP="00A725F4">
      <w:pPr>
        <w:tabs>
          <w:tab w:val="left" w:pos="2127"/>
        </w:tabs>
        <w:ind w:left="2127" w:hanging="567"/>
        <w:rPr>
          <w:rFonts w:eastAsia="Times New Roman" w:cs="Times New Roman"/>
          <w:b/>
          <w:szCs w:val="20"/>
        </w:rPr>
      </w:pPr>
    </w:p>
    <w:p w14:paraId="45BD7739"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Follow up on recommendations made by external audit to ensure their implementation and report to Council on actions taken to address recommendations made in the Audit Management Letter.</w:t>
      </w:r>
    </w:p>
    <w:p w14:paraId="1093AA0A" w14:textId="77777777" w:rsidR="00A725F4" w:rsidRPr="00A725F4" w:rsidRDefault="00A725F4" w:rsidP="00A725F4">
      <w:pPr>
        <w:tabs>
          <w:tab w:val="left" w:pos="1276"/>
          <w:tab w:val="left" w:pos="1843"/>
        </w:tabs>
        <w:ind w:left="1843" w:hanging="1843"/>
        <w:rPr>
          <w:rFonts w:eastAsia="Times New Roman" w:cs="Times New Roman"/>
          <w:szCs w:val="20"/>
        </w:rPr>
      </w:pPr>
    </w:p>
    <w:p w14:paraId="6A7D167C" w14:textId="45E39E24" w:rsidR="00A725F4" w:rsidRPr="00A725F4" w:rsidRDefault="00A725F4" w:rsidP="000E63C1">
      <w:pPr>
        <w:spacing w:after="200" w:line="276" w:lineRule="auto"/>
        <w:ind w:left="1560" w:hanging="851"/>
        <w:rPr>
          <w:rFonts w:eastAsia="Times New Roman" w:cs="Times New Roman"/>
          <w:szCs w:val="20"/>
        </w:rPr>
      </w:pPr>
      <w:r w:rsidRPr="00A725F4">
        <w:rPr>
          <w:rFonts w:eastAsia="Times New Roman" w:cs="Times New Roman"/>
          <w:szCs w:val="20"/>
        </w:rPr>
        <w:t>2.3.4</w:t>
      </w:r>
      <w:r w:rsidRPr="00A725F4">
        <w:rPr>
          <w:rFonts w:eastAsia="Times New Roman" w:cs="Times New Roman"/>
          <w:szCs w:val="20"/>
        </w:rPr>
        <w:tab/>
        <w:t>Responsibilities of Directors and Chief Officers:</w:t>
      </w:r>
    </w:p>
    <w:p w14:paraId="0580ABA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external auditors are given reasonable access to premises, records, documents and staff for the purposes of their work and liaise and co-operate with External Auditors on service specific issues;</w:t>
      </w:r>
    </w:p>
    <w:p w14:paraId="34461084" w14:textId="77777777" w:rsidR="00A725F4" w:rsidRPr="00A725F4" w:rsidRDefault="00A725F4" w:rsidP="00A725F4">
      <w:pPr>
        <w:tabs>
          <w:tab w:val="left" w:pos="1560"/>
          <w:tab w:val="left" w:pos="2127"/>
        </w:tabs>
        <w:ind w:left="2127" w:hanging="2127"/>
        <w:rPr>
          <w:rFonts w:eastAsia="Times New Roman" w:cs="Times New Roman"/>
          <w:szCs w:val="20"/>
        </w:rPr>
      </w:pPr>
    </w:p>
    <w:p w14:paraId="7EF4728A"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ensure that all systems and records are up to date and available for inspection;</w:t>
      </w:r>
    </w:p>
    <w:p w14:paraId="02DB0921" w14:textId="77777777" w:rsidR="00A725F4" w:rsidRPr="00A725F4" w:rsidRDefault="00A725F4" w:rsidP="00A725F4">
      <w:pPr>
        <w:tabs>
          <w:tab w:val="left" w:pos="1560"/>
          <w:tab w:val="left" w:pos="2127"/>
        </w:tabs>
        <w:ind w:left="2127" w:hanging="2127"/>
        <w:rPr>
          <w:rFonts w:eastAsia="Times New Roman" w:cs="Times New Roman"/>
          <w:szCs w:val="20"/>
        </w:rPr>
      </w:pPr>
    </w:p>
    <w:p w14:paraId="27F9E72B"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Respond to recommendations and reports from external audit and take appropriate action.</w:t>
      </w:r>
    </w:p>
    <w:p w14:paraId="39262E99" w14:textId="77777777" w:rsidR="00A725F4" w:rsidRPr="00A725F4" w:rsidRDefault="00A725F4" w:rsidP="00A725F4">
      <w:pPr>
        <w:tabs>
          <w:tab w:val="left" w:pos="1276"/>
          <w:tab w:val="left" w:pos="1843"/>
          <w:tab w:val="left" w:pos="2127"/>
        </w:tabs>
        <w:ind w:left="2694" w:hanging="2694"/>
        <w:rPr>
          <w:rFonts w:eastAsia="Times New Roman" w:cs="Times New Roman"/>
          <w:szCs w:val="20"/>
        </w:rPr>
      </w:pPr>
    </w:p>
    <w:p w14:paraId="08D66320"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2.4</w:t>
      </w:r>
      <w:r w:rsidRPr="00A725F4">
        <w:rPr>
          <w:rFonts w:eastAsia="Times New Roman" w:cs="Times New Roman"/>
          <w:b/>
          <w:szCs w:val="20"/>
        </w:rPr>
        <w:tab/>
        <w:t>Banking Requirements</w:t>
      </w:r>
    </w:p>
    <w:p w14:paraId="23A5774D" w14:textId="77777777" w:rsidR="00A725F4" w:rsidRPr="00A725F4" w:rsidRDefault="00A725F4" w:rsidP="00A725F4">
      <w:pPr>
        <w:tabs>
          <w:tab w:val="left" w:pos="709"/>
        </w:tabs>
        <w:ind w:left="709" w:hanging="709"/>
        <w:rPr>
          <w:rFonts w:eastAsia="Times New Roman" w:cs="Times New Roman"/>
          <w:szCs w:val="20"/>
        </w:rPr>
      </w:pPr>
    </w:p>
    <w:p w14:paraId="1DDE930D"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2.4.1</w:t>
      </w:r>
      <w:r w:rsidRPr="00A725F4">
        <w:rPr>
          <w:rFonts w:eastAsia="Times New Roman" w:cs="Times New Roman"/>
          <w:szCs w:val="20"/>
        </w:rPr>
        <w:tab/>
        <w:t>Being a complex organisation the Council has varied banking requirements.  This section sets out the procedures to be followed in the operation of those Bank Accounts.</w:t>
      </w:r>
    </w:p>
    <w:p w14:paraId="7EBC1789" w14:textId="77777777" w:rsidR="00A725F4" w:rsidRPr="00A725F4" w:rsidRDefault="00A725F4" w:rsidP="00A725F4">
      <w:pPr>
        <w:tabs>
          <w:tab w:val="left" w:pos="1560"/>
        </w:tabs>
        <w:ind w:left="1560" w:hanging="851"/>
        <w:rPr>
          <w:rFonts w:eastAsia="Times New Roman" w:cs="Times New Roman"/>
          <w:b/>
          <w:szCs w:val="20"/>
        </w:rPr>
      </w:pPr>
    </w:p>
    <w:p w14:paraId="10DFDD5B"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2.4.2</w:t>
      </w:r>
      <w:r w:rsidRPr="00A725F4">
        <w:rPr>
          <w:rFonts w:eastAsia="Times New Roman" w:cs="Times New Roman"/>
          <w:szCs w:val="20"/>
        </w:rPr>
        <w:tab/>
        <w:t>Key Banking Controls are:</w:t>
      </w:r>
    </w:p>
    <w:p w14:paraId="773BA5D3" w14:textId="77777777" w:rsidR="00A725F4" w:rsidRPr="00A725F4" w:rsidRDefault="00A725F4" w:rsidP="00A725F4">
      <w:pPr>
        <w:tabs>
          <w:tab w:val="left" w:pos="2127"/>
        </w:tabs>
        <w:ind w:left="2127" w:hanging="851"/>
        <w:rPr>
          <w:rFonts w:eastAsia="Times New Roman" w:cs="Times New Roman"/>
          <w:b/>
          <w:szCs w:val="20"/>
        </w:rPr>
      </w:pPr>
    </w:p>
    <w:p w14:paraId="46559194" w14:textId="42488B89"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All Banking Arrangements in relation to the Council’s business are made through the </w:t>
      </w:r>
      <w:r w:rsidR="00EA20F4">
        <w:rPr>
          <w:rFonts w:eastAsia="Times New Roman" w:cs="Times New Roman"/>
          <w:szCs w:val="20"/>
        </w:rPr>
        <w:t>Director of Finance, IT and Digital</w:t>
      </w:r>
      <w:r w:rsidRPr="00A725F4">
        <w:rPr>
          <w:rFonts w:eastAsia="Times New Roman" w:cs="Times New Roman"/>
          <w:szCs w:val="20"/>
        </w:rPr>
        <w:t xml:space="preserve">.  The </w:t>
      </w:r>
      <w:r w:rsidR="00EA20F4">
        <w:rPr>
          <w:rFonts w:eastAsia="Times New Roman" w:cs="Times New Roman"/>
          <w:szCs w:val="20"/>
        </w:rPr>
        <w:t>Director of Finance, IT and Digital</w:t>
      </w:r>
      <w:r w:rsidR="00594A43" w:rsidRPr="00A725F4">
        <w:rPr>
          <w:rFonts w:eastAsia="Times New Roman" w:cs="Times New Roman"/>
          <w:szCs w:val="20"/>
        </w:rPr>
        <w:t xml:space="preserve"> </w:t>
      </w:r>
      <w:r w:rsidRPr="00A725F4">
        <w:rPr>
          <w:rFonts w:eastAsia="Times New Roman" w:cs="Times New Roman"/>
          <w:szCs w:val="20"/>
        </w:rPr>
        <w:t>or his/her representative is authorised to pay or collect all monies due to or by the Council by whatever means he/she deems appropriate;</w:t>
      </w:r>
    </w:p>
    <w:p w14:paraId="5BBEB368" w14:textId="77777777" w:rsidR="00A725F4" w:rsidRPr="00A725F4" w:rsidRDefault="00A725F4" w:rsidP="00A725F4">
      <w:pPr>
        <w:tabs>
          <w:tab w:val="left" w:pos="1560"/>
          <w:tab w:val="left" w:pos="2127"/>
        </w:tabs>
        <w:ind w:left="2127" w:hanging="2127"/>
        <w:rPr>
          <w:rFonts w:eastAsia="Times New Roman" w:cs="Times New Roman"/>
          <w:b/>
          <w:szCs w:val="20"/>
        </w:rPr>
      </w:pPr>
    </w:p>
    <w:p w14:paraId="3DF5720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All Bank Accounts will have an official title and in no circumstances will accounts be opened in the name of an individual;</w:t>
      </w:r>
    </w:p>
    <w:p w14:paraId="0C252B53" w14:textId="77777777" w:rsidR="00A725F4" w:rsidRPr="00A725F4" w:rsidRDefault="00A725F4" w:rsidP="00A725F4">
      <w:pPr>
        <w:tabs>
          <w:tab w:val="left" w:pos="1560"/>
          <w:tab w:val="left" w:pos="2127"/>
        </w:tabs>
        <w:ind w:left="2127" w:hanging="2127"/>
        <w:rPr>
          <w:rFonts w:eastAsia="Times New Roman" w:cs="Times New Roman"/>
          <w:b/>
          <w:szCs w:val="20"/>
        </w:rPr>
      </w:pPr>
    </w:p>
    <w:p w14:paraId="08FBD763" w14:textId="3B3B5B74"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All Bank Accounts must be reconciled regularly in accordance with any timescale and procedure note that the </w:t>
      </w:r>
      <w:r w:rsidR="00EA20F4">
        <w:rPr>
          <w:rFonts w:eastAsia="Times New Roman" w:cs="Times New Roman"/>
          <w:szCs w:val="20"/>
        </w:rPr>
        <w:t>Director of Finance, IT and Digital</w:t>
      </w:r>
      <w:r w:rsidR="00594A43" w:rsidRPr="00A725F4">
        <w:rPr>
          <w:rFonts w:eastAsia="Times New Roman" w:cs="Times New Roman"/>
          <w:szCs w:val="20"/>
        </w:rPr>
        <w:t xml:space="preserve"> </w:t>
      </w:r>
      <w:r w:rsidRPr="00A725F4">
        <w:rPr>
          <w:rFonts w:eastAsia="Times New Roman" w:cs="Times New Roman"/>
          <w:szCs w:val="20"/>
        </w:rPr>
        <w:t>may issue.</w:t>
      </w:r>
    </w:p>
    <w:p w14:paraId="4082A856" w14:textId="77777777" w:rsidR="00A725F4" w:rsidRPr="00A725F4" w:rsidRDefault="00A725F4" w:rsidP="00A725F4">
      <w:pPr>
        <w:tabs>
          <w:tab w:val="left" w:pos="1560"/>
          <w:tab w:val="left" w:pos="2127"/>
        </w:tabs>
        <w:ind w:left="2127" w:hanging="2127"/>
        <w:rPr>
          <w:rFonts w:eastAsia="Times New Roman" w:cs="Times New Roman"/>
          <w:b/>
          <w:szCs w:val="20"/>
        </w:rPr>
      </w:pPr>
    </w:p>
    <w:p w14:paraId="6F80CDFF" w14:textId="77777777" w:rsidR="00A725F4" w:rsidRPr="00A725F4" w:rsidRDefault="00A725F4" w:rsidP="00A725F4">
      <w:pPr>
        <w:tabs>
          <w:tab w:val="left" w:pos="1560"/>
          <w:tab w:val="left" w:pos="2127"/>
        </w:tabs>
        <w:ind w:left="2127" w:hanging="2127"/>
        <w:rPr>
          <w:rFonts w:eastAsia="Times New Roman" w:cs="Times New Roman"/>
          <w:b/>
          <w:szCs w:val="20"/>
        </w:rPr>
      </w:pPr>
      <w:r w:rsidRPr="00A725F4">
        <w:rPr>
          <w:rFonts w:eastAsia="Times New Roman" w:cs="Times New Roman"/>
          <w:szCs w:val="20"/>
        </w:rPr>
        <w:lastRenderedPageBreak/>
        <w:tab/>
        <w:t>iv)</w:t>
      </w:r>
      <w:r w:rsidRPr="00A725F4">
        <w:rPr>
          <w:rFonts w:eastAsia="Times New Roman" w:cs="Times New Roman"/>
          <w:szCs w:val="20"/>
        </w:rPr>
        <w:tab/>
        <w:t xml:space="preserve">All cheques should be held securely. </w:t>
      </w:r>
    </w:p>
    <w:p w14:paraId="3B6B98E9" w14:textId="77777777" w:rsidR="00A725F4" w:rsidRPr="00A725F4" w:rsidRDefault="00A725F4" w:rsidP="00A725F4">
      <w:pPr>
        <w:tabs>
          <w:tab w:val="left" w:pos="1276"/>
          <w:tab w:val="left" w:pos="1843"/>
        </w:tabs>
        <w:ind w:left="1843" w:hanging="1843"/>
        <w:rPr>
          <w:rFonts w:eastAsia="Times New Roman" w:cs="Times New Roman"/>
          <w:szCs w:val="20"/>
        </w:rPr>
      </w:pPr>
    </w:p>
    <w:p w14:paraId="29D6046D" w14:textId="2A96D269"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2.4.3</w:t>
      </w:r>
      <w:r w:rsidRPr="00A725F4">
        <w:rPr>
          <w:rFonts w:eastAsia="Times New Roman" w:cs="Times New Roman"/>
          <w:szCs w:val="20"/>
        </w:rPr>
        <w:tab/>
      </w:r>
      <w:r w:rsidR="00EA20F4">
        <w:rPr>
          <w:rFonts w:eastAsia="Times New Roman" w:cs="Times New Roman"/>
          <w:szCs w:val="20"/>
        </w:rPr>
        <w:t>Director of Finance, IT and Digital</w:t>
      </w:r>
      <w:r w:rsidR="00594A43">
        <w:rPr>
          <w:rFonts w:eastAsia="Times New Roman" w:cs="Times New Roman"/>
          <w:szCs w:val="20"/>
        </w:rPr>
        <w:t xml:space="preserve">’s </w:t>
      </w:r>
      <w:r w:rsidRPr="00A725F4">
        <w:rPr>
          <w:rFonts w:eastAsia="Times New Roman" w:cs="Times New Roman"/>
          <w:szCs w:val="20"/>
        </w:rPr>
        <w:t>responsibilities:-</w:t>
      </w:r>
    </w:p>
    <w:p w14:paraId="1274A503" w14:textId="77777777" w:rsidR="00A725F4" w:rsidRPr="00A725F4" w:rsidRDefault="00A725F4" w:rsidP="00A725F4">
      <w:pPr>
        <w:tabs>
          <w:tab w:val="left" w:pos="1276"/>
          <w:tab w:val="left" w:pos="1560"/>
          <w:tab w:val="left" w:pos="1985"/>
        </w:tabs>
        <w:ind w:left="1560" w:hanging="851"/>
        <w:rPr>
          <w:rFonts w:eastAsia="Times New Roman" w:cs="Times New Roman"/>
          <w:b/>
          <w:szCs w:val="20"/>
        </w:rPr>
      </w:pPr>
    </w:p>
    <w:p w14:paraId="1FEB2EA5" w14:textId="77777777" w:rsidR="00A725F4" w:rsidRPr="00A725F4" w:rsidRDefault="00A725F4" w:rsidP="0028110A">
      <w:pPr>
        <w:numPr>
          <w:ilvl w:val="0"/>
          <w:numId w:val="13"/>
        </w:numPr>
        <w:tabs>
          <w:tab w:val="clear" w:pos="1418"/>
          <w:tab w:val="left" w:pos="1560"/>
          <w:tab w:val="num" w:pos="2127"/>
        </w:tabs>
        <w:ind w:left="2127"/>
        <w:rPr>
          <w:rFonts w:eastAsia="Times New Roman" w:cs="Times New Roman"/>
          <w:szCs w:val="20"/>
        </w:rPr>
      </w:pPr>
      <w:r w:rsidRPr="00A725F4">
        <w:rPr>
          <w:rFonts w:eastAsia="Times New Roman" w:cs="Times New Roman"/>
          <w:szCs w:val="20"/>
        </w:rPr>
        <w:t>To make all overall arrangements to secure the Council’s Banking needs.</w:t>
      </w:r>
    </w:p>
    <w:p w14:paraId="1C693F85" w14:textId="77777777" w:rsidR="00A725F4" w:rsidRPr="00A725F4" w:rsidRDefault="00A725F4" w:rsidP="00A725F4">
      <w:pPr>
        <w:tabs>
          <w:tab w:val="left" w:pos="851"/>
        </w:tabs>
        <w:rPr>
          <w:rFonts w:eastAsia="Times New Roman" w:cs="Times New Roman"/>
          <w:szCs w:val="20"/>
        </w:rPr>
      </w:pPr>
    </w:p>
    <w:p w14:paraId="0CB6810D"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2.4.4</w:t>
      </w:r>
      <w:r w:rsidRPr="00A725F4">
        <w:rPr>
          <w:rFonts w:eastAsia="Times New Roman" w:cs="Times New Roman"/>
          <w:szCs w:val="20"/>
        </w:rPr>
        <w:tab/>
        <w:t>Responsibilities of Directors and Chief Officers :-</w:t>
      </w:r>
    </w:p>
    <w:p w14:paraId="508177E2" w14:textId="77777777" w:rsidR="00A725F4" w:rsidRPr="00A725F4" w:rsidRDefault="00A725F4" w:rsidP="00A725F4">
      <w:pPr>
        <w:tabs>
          <w:tab w:val="left" w:pos="709"/>
        </w:tabs>
        <w:ind w:left="709" w:hanging="709"/>
        <w:rPr>
          <w:rFonts w:eastAsia="Times New Roman" w:cs="Times New Roman"/>
          <w:szCs w:val="20"/>
        </w:rPr>
      </w:pPr>
    </w:p>
    <w:p w14:paraId="11E100BB" w14:textId="2605C7D0" w:rsidR="00A725F4" w:rsidRPr="00A725F4" w:rsidRDefault="00A725F4" w:rsidP="00A725F4">
      <w:pPr>
        <w:tabs>
          <w:tab w:val="left" w:pos="1560"/>
          <w:tab w:val="num"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To agree all arrangements for the opening, closing or operation of specific bank accounts relating to the Council as guardian with the </w:t>
      </w:r>
      <w:r w:rsidR="00EA20F4">
        <w:rPr>
          <w:rFonts w:eastAsia="Times New Roman" w:cs="Times New Roman"/>
          <w:szCs w:val="20"/>
        </w:rPr>
        <w:t>Director of Finance, IT and Digital</w:t>
      </w:r>
      <w:r w:rsidRPr="00A725F4">
        <w:rPr>
          <w:rFonts w:eastAsia="Times New Roman" w:cs="Times New Roman"/>
          <w:szCs w:val="20"/>
        </w:rPr>
        <w:t>;</w:t>
      </w:r>
    </w:p>
    <w:p w14:paraId="7FE5C16C" w14:textId="77777777" w:rsidR="00A725F4" w:rsidRPr="00A725F4" w:rsidRDefault="00A725F4" w:rsidP="00A725F4">
      <w:pPr>
        <w:tabs>
          <w:tab w:val="left" w:pos="1560"/>
          <w:tab w:val="num" w:pos="2127"/>
        </w:tabs>
        <w:ind w:left="2127" w:hanging="2127"/>
        <w:rPr>
          <w:rFonts w:eastAsia="Times New Roman" w:cs="Times New Roman"/>
          <w:szCs w:val="20"/>
        </w:rPr>
      </w:pPr>
    </w:p>
    <w:p w14:paraId="2C3A54FB" w14:textId="77777777" w:rsidR="00A725F4" w:rsidRPr="00A725F4" w:rsidRDefault="00A725F4" w:rsidP="00A725F4">
      <w:pPr>
        <w:tabs>
          <w:tab w:val="left" w:pos="1560"/>
          <w:tab w:val="num"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Ensure as far as is practicable the separation of duties to ensure that a single member of staff does not complete all procedures in connection with transactions through bank accounts;</w:t>
      </w:r>
    </w:p>
    <w:p w14:paraId="54DAE7B1" w14:textId="77777777" w:rsidR="00A725F4" w:rsidRPr="00A725F4" w:rsidRDefault="00A725F4" w:rsidP="00A725F4">
      <w:pPr>
        <w:tabs>
          <w:tab w:val="left" w:pos="1560"/>
          <w:tab w:val="num" w:pos="2127"/>
        </w:tabs>
        <w:ind w:left="2127" w:hanging="2127"/>
        <w:rPr>
          <w:rFonts w:eastAsia="Times New Roman" w:cs="Times New Roman"/>
          <w:szCs w:val="20"/>
        </w:rPr>
      </w:pPr>
    </w:p>
    <w:p w14:paraId="6CF74837" w14:textId="77777777" w:rsidR="00A725F4" w:rsidRPr="00A725F4" w:rsidRDefault="00A725F4" w:rsidP="00A725F4">
      <w:pPr>
        <w:tabs>
          <w:tab w:val="left" w:pos="1560"/>
          <w:tab w:val="num"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Ensure that accounts are reconciled regularly and appropriate action taken </w:t>
      </w:r>
      <w:proofErr w:type="gramStart"/>
      <w:r w:rsidRPr="00A725F4">
        <w:rPr>
          <w:rFonts w:eastAsia="Times New Roman" w:cs="Times New Roman"/>
          <w:szCs w:val="20"/>
        </w:rPr>
        <w:t>in regard to</w:t>
      </w:r>
      <w:proofErr w:type="gramEnd"/>
      <w:r w:rsidRPr="00A725F4">
        <w:rPr>
          <w:rFonts w:eastAsia="Times New Roman" w:cs="Times New Roman"/>
          <w:szCs w:val="20"/>
        </w:rPr>
        <w:t xml:space="preserve"> any discrepancies </w:t>
      </w:r>
      <w:proofErr w:type="gramStart"/>
      <w:r w:rsidRPr="00A725F4">
        <w:rPr>
          <w:rFonts w:eastAsia="Times New Roman" w:cs="Times New Roman"/>
          <w:szCs w:val="20"/>
        </w:rPr>
        <w:t>identified;</w:t>
      </w:r>
      <w:proofErr w:type="gramEnd"/>
    </w:p>
    <w:p w14:paraId="659A5ACB" w14:textId="77777777" w:rsidR="00A725F4" w:rsidRPr="00A725F4" w:rsidRDefault="00A725F4" w:rsidP="00A725F4">
      <w:pPr>
        <w:tabs>
          <w:tab w:val="left" w:pos="1560"/>
          <w:tab w:val="num" w:pos="2127"/>
        </w:tabs>
        <w:ind w:left="2127" w:hanging="2127"/>
        <w:rPr>
          <w:rFonts w:eastAsia="Times New Roman" w:cs="Times New Roman"/>
          <w:szCs w:val="20"/>
        </w:rPr>
      </w:pPr>
    </w:p>
    <w:p w14:paraId="6D99FE7A" w14:textId="77777777" w:rsidR="00A725F4" w:rsidRPr="00A725F4" w:rsidRDefault="00A725F4" w:rsidP="0028110A">
      <w:pPr>
        <w:numPr>
          <w:ilvl w:val="0"/>
          <w:numId w:val="14"/>
        </w:numPr>
        <w:tabs>
          <w:tab w:val="clear" w:pos="1575"/>
          <w:tab w:val="left" w:pos="1560"/>
          <w:tab w:val="num" w:pos="2127"/>
        </w:tabs>
        <w:ind w:left="2127"/>
        <w:rPr>
          <w:rFonts w:eastAsia="Times New Roman" w:cs="Times New Roman"/>
          <w:szCs w:val="20"/>
        </w:rPr>
      </w:pPr>
      <w:r w:rsidRPr="00A725F4">
        <w:rPr>
          <w:rFonts w:eastAsia="Times New Roman" w:cs="Times New Roman"/>
          <w:szCs w:val="20"/>
        </w:rPr>
        <w:t>Ensure that cheques are securely stored.</w:t>
      </w:r>
    </w:p>
    <w:p w14:paraId="47C47B44" w14:textId="77777777" w:rsidR="00A725F4" w:rsidRPr="00A725F4" w:rsidRDefault="00A725F4" w:rsidP="00A725F4">
      <w:pPr>
        <w:tabs>
          <w:tab w:val="left" w:pos="851"/>
          <w:tab w:val="left" w:pos="1560"/>
          <w:tab w:val="num" w:pos="2127"/>
        </w:tabs>
        <w:ind w:left="2127" w:hanging="2127"/>
        <w:rPr>
          <w:rFonts w:eastAsia="Times New Roman" w:cs="Times New Roman"/>
          <w:szCs w:val="20"/>
        </w:rPr>
      </w:pPr>
    </w:p>
    <w:p w14:paraId="57B9BDBD"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2.5</w:t>
      </w:r>
      <w:r w:rsidRPr="00A725F4">
        <w:rPr>
          <w:rFonts w:eastAsia="Times New Roman" w:cs="Times New Roman"/>
          <w:b/>
          <w:szCs w:val="20"/>
        </w:rPr>
        <w:tab/>
        <w:t>Cash Arrangements</w:t>
      </w:r>
    </w:p>
    <w:p w14:paraId="0BB0D3EE" w14:textId="77777777" w:rsidR="00A725F4" w:rsidRPr="00A725F4" w:rsidRDefault="00A725F4" w:rsidP="00A725F4">
      <w:pPr>
        <w:tabs>
          <w:tab w:val="left" w:pos="709"/>
        </w:tabs>
        <w:ind w:left="709" w:hanging="709"/>
        <w:rPr>
          <w:rFonts w:eastAsia="Times New Roman" w:cs="Times New Roman"/>
          <w:szCs w:val="20"/>
        </w:rPr>
      </w:pPr>
    </w:p>
    <w:p w14:paraId="19BF03E4" w14:textId="77777777" w:rsidR="00A725F4" w:rsidRPr="00A725F4" w:rsidRDefault="00A725F4" w:rsidP="00A725F4">
      <w:pPr>
        <w:tabs>
          <w:tab w:val="left" w:pos="709"/>
        </w:tabs>
        <w:ind w:left="1560" w:hanging="1560"/>
        <w:rPr>
          <w:rFonts w:eastAsia="Times New Roman" w:cs="Times New Roman"/>
          <w:szCs w:val="20"/>
        </w:rPr>
      </w:pPr>
      <w:r w:rsidRPr="00A725F4">
        <w:rPr>
          <w:rFonts w:eastAsia="Times New Roman" w:cs="Times New Roman"/>
          <w:szCs w:val="20"/>
        </w:rPr>
        <w:tab/>
        <w:t>2.5.1</w:t>
      </w:r>
      <w:r w:rsidRPr="00A725F4">
        <w:rPr>
          <w:rFonts w:eastAsia="Times New Roman" w:cs="Times New Roman"/>
          <w:szCs w:val="20"/>
        </w:rPr>
        <w:tab/>
        <w:t>Effective cash collection and control arrangements are essential to ensure that all monies received by the Council are receipted, effectively reconciled, securely controlled and banked properly.</w:t>
      </w:r>
    </w:p>
    <w:p w14:paraId="5004FEAB" w14:textId="77777777" w:rsidR="00A725F4" w:rsidRPr="00A725F4" w:rsidRDefault="00A725F4" w:rsidP="00A725F4">
      <w:pPr>
        <w:tabs>
          <w:tab w:val="left" w:pos="709"/>
        </w:tabs>
        <w:ind w:left="1560" w:hanging="1560"/>
        <w:rPr>
          <w:rFonts w:eastAsia="Times New Roman" w:cs="Times New Roman"/>
          <w:szCs w:val="20"/>
        </w:rPr>
      </w:pPr>
    </w:p>
    <w:p w14:paraId="6AAAD2D7" w14:textId="77777777" w:rsidR="00A725F4" w:rsidRPr="00A725F4" w:rsidRDefault="00A725F4" w:rsidP="00A725F4">
      <w:pPr>
        <w:tabs>
          <w:tab w:val="left" w:pos="709"/>
        </w:tabs>
        <w:ind w:left="1560" w:hanging="1560"/>
        <w:rPr>
          <w:rFonts w:eastAsia="Times New Roman" w:cs="Times New Roman"/>
          <w:szCs w:val="20"/>
        </w:rPr>
      </w:pPr>
      <w:r w:rsidRPr="00A725F4">
        <w:rPr>
          <w:rFonts w:eastAsia="Times New Roman" w:cs="Times New Roman"/>
          <w:szCs w:val="20"/>
        </w:rPr>
        <w:tab/>
        <w:t>2.5.2</w:t>
      </w:r>
      <w:r w:rsidRPr="00A725F4">
        <w:rPr>
          <w:rFonts w:eastAsia="Times New Roman" w:cs="Times New Roman"/>
          <w:szCs w:val="20"/>
        </w:rPr>
        <w:tab/>
        <w:t>The key controls within the Council’s arrangements are:</w:t>
      </w:r>
    </w:p>
    <w:p w14:paraId="36677173" w14:textId="77777777" w:rsidR="00A725F4" w:rsidRPr="00A725F4" w:rsidRDefault="00A725F4" w:rsidP="00A725F4">
      <w:pPr>
        <w:tabs>
          <w:tab w:val="left" w:pos="709"/>
        </w:tabs>
        <w:ind w:left="1560" w:hanging="1560"/>
        <w:rPr>
          <w:rFonts w:eastAsia="Times New Roman" w:cs="Times New Roman"/>
          <w:szCs w:val="20"/>
        </w:rPr>
      </w:pPr>
    </w:p>
    <w:p w14:paraId="39781F78" w14:textId="178EF0A6"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the arrangements for the receipt and control of all monies received by the Council will be subject to the control and approval of the </w:t>
      </w:r>
      <w:r w:rsidR="00EA20F4">
        <w:rPr>
          <w:rFonts w:eastAsia="Times New Roman" w:cs="Times New Roman"/>
          <w:szCs w:val="20"/>
        </w:rPr>
        <w:t>Director of Finance, IT and Digital</w:t>
      </w:r>
      <w:r w:rsidRPr="00A725F4">
        <w:rPr>
          <w:rFonts w:eastAsia="Times New Roman" w:cs="Times New Roman"/>
          <w:szCs w:val="20"/>
        </w:rPr>
        <w:t>;</w:t>
      </w:r>
    </w:p>
    <w:p w14:paraId="505C1E80" w14:textId="77777777" w:rsidR="00A725F4" w:rsidRPr="00A725F4" w:rsidRDefault="00A725F4" w:rsidP="00A725F4">
      <w:pPr>
        <w:tabs>
          <w:tab w:val="left" w:pos="1560"/>
          <w:tab w:val="left" w:pos="2127"/>
        </w:tabs>
        <w:ind w:left="2127" w:hanging="2694"/>
        <w:rPr>
          <w:rFonts w:eastAsia="Times New Roman" w:cs="Times New Roman"/>
          <w:szCs w:val="20"/>
        </w:rPr>
      </w:pPr>
    </w:p>
    <w:p w14:paraId="790B0184" w14:textId="2332D424"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all monies received must be acknowledged, recorded and either paid over to the </w:t>
      </w:r>
      <w:r w:rsidR="00EA20F4">
        <w:rPr>
          <w:rFonts w:eastAsia="Times New Roman" w:cs="Times New Roman"/>
          <w:szCs w:val="20"/>
        </w:rPr>
        <w:t>Director of Finance, IT and Digital</w:t>
      </w:r>
      <w:r w:rsidR="00594A43" w:rsidRPr="00A725F4">
        <w:rPr>
          <w:rFonts w:eastAsia="Times New Roman" w:cs="Times New Roman"/>
          <w:szCs w:val="20"/>
        </w:rPr>
        <w:t xml:space="preserve"> </w:t>
      </w:r>
      <w:r w:rsidRPr="00A725F4">
        <w:rPr>
          <w:rFonts w:eastAsia="Times New Roman" w:cs="Times New Roman"/>
          <w:szCs w:val="20"/>
        </w:rPr>
        <w:t>or banked in the Council’s name without delay;</w:t>
      </w:r>
    </w:p>
    <w:p w14:paraId="3646302C" w14:textId="77777777" w:rsidR="00A725F4" w:rsidRPr="00A725F4" w:rsidRDefault="00A725F4" w:rsidP="00A725F4">
      <w:pPr>
        <w:tabs>
          <w:tab w:val="left" w:pos="1560"/>
          <w:tab w:val="left" w:pos="2127"/>
        </w:tabs>
        <w:ind w:left="2127" w:hanging="2694"/>
        <w:rPr>
          <w:rFonts w:eastAsia="Times New Roman" w:cs="Times New Roman"/>
          <w:szCs w:val="20"/>
        </w:rPr>
      </w:pPr>
    </w:p>
    <w:p w14:paraId="3DB2CE58" w14:textId="5E9137CC" w:rsid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All receipts forms will be ordered and controlled by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r w:rsidRPr="00A725F4">
        <w:rPr>
          <w:rFonts w:eastAsia="Times New Roman" w:cs="Times New Roman"/>
          <w:szCs w:val="20"/>
        </w:rPr>
        <w:t>and only official receipts will be issued for monies received on behalf of the Council;</w:t>
      </w:r>
    </w:p>
    <w:p w14:paraId="0416738A" w14:textId="77777777" w:rsidR="00A67259" w:rsidRPr="00A725F4" w:rsidRDefault="00A67259" w:rsidP="00A725F4">
      <w:pPr>
        <w:tabs>
          <w:tab w:val="left" w:pos="1560"/>
          <w:tab w:val="left" w:pos="2127"/>
        </w:tabs>
        <w:ind w:left="2127" w:hanging="2694"/>
        <w:rPr>
          <w:rFonts w:eastAsia="Times New Roman" w:cs="Times New Roman"/>
          <w:szCs w:val="20"/>
        </w:rPr>
      </w:pPr>
    </w:p>
    <w:p w14:paraId="0FA2CEF4"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 xml:space="preserve">Cash and receipt forms </w:t>
      </w:r>
      <w:proofErr w:type="gramStart"/>
      <w:r w:rsidRPr="00A725F4">
        <w:rPr>
          <w:rFonts w:eastAsia="Times New Roman" w:cs="Times New Roman"/>
          <w:szCs w:val="20"/>
        </w:rPr>
        <w:t>will at all times</w:t>
      </w:r>
      <w:proofErr w:type="gramEnd"/>
      <w:r w:rsidRPr="00A725F4">
        <w:rPr>
          <w:rFonts w:eastAsia="Times New Roman" w:cs="Times New Roman"/>
          <w:szCs w:val="20"/>
        </w:rPr>
        <w:t xml:space="preserve"> be kept in a safe</w:t>
      </w:r>
      <w:r w:rsidRPr="00A725F4">
        <w:rPr>
          <w:rFonts w:eastAsia="Times New Roman" w:cs="Times New Roman"/>
          <w:b/>
          <w:szCs w:val="20"/>
        </w:rPr>
        <w:t xml:space="preserve"> </w:t>
      </w:r>
      <w:proofErr w:type="gramStart"/>
      <w:r w:rsidRPr="00A725F4">
        <w:rPr>
          <w:rFonts w:eastAsia="Times New Roman" w:cs="Times New Roman"/>
          <w:szCs w:val="20"/>
        </w:rPr>
        <w:t>place;</w:t>
      </w:r>
      <w:proofErr w:type="gramEnd"/>
    </w:p>
    <w:p w14:paraId="73EA16F7" w14:textId="77777777" w:rsidR="00A725F4" w:rsidRPr="00A725F4" w:rsidRDefault="00A725F4" w:rsidP="00A725F4">
      <w:pPr>
        <w:tabs>
          <w:tab w:val="left" w:pos="1560"/>
          <w:tab w:val="left" w:pos="2127"/>
        </w:tabs>
        <w:ind w:left="2127" w:hanging="2694"/>
        <w:rPr>
          <w:rFonts w:eastAsia="Times New Roman" w:cs="Times New Roman"/>
          <w:szCs w:val="20"/>
        </w:rPr>
      </w:pPr>
    </w:p>
    <w:p w14:paraId="76800800"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Only official receipts will be issued for money received on behalf of the Council;</w:t>
      </w:r>
    </w:p>
    <w:p w14:paraId="28BFD506" w14:textId="77777777" w:rsidR="00A725F4" w:rsidRPr="00A725F4" w:rsidRDefault="00A725F4" w:rsidP="00A725F4">
      <w:pPr>
        <w:tabs>
          <w:tab w:val="left" w:pos="1560"/>
          <w:tab w:val="left" w:pos="2127"/>
        </w:tabs>
        <w:ind w:left="2127" w:hanging="2694"/>
        <w:rPr>
          <w:rFonts w:eastAsia="Times New Roman" w:cs="Times New Roman"/>
          <w:szCs w:val="20"/>
        </w:rPr>
      </w:pPr>
    </w:p>
    <w:p w14:paraId="625C05BE"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Personal cheques may not be cashed, nor payments made, out of money held on behalf of the Council;</w:t>
      </w:r>
    </w:p>
    <w:p w14:paraId="7F553D8F" w14:textId="77777777" w:rsidR="00A725F4" w:rsidRPr="00A725F4" w:rsidRDefault="00A725F4" w:rsidP="00A725F4">
      <w:pPr>
        <w:tabs>
          <w:tab w:val="left" w:pos="1560"/>
          <w:tab w:val="left" w:pos="2127"/>
        </w:tabs>
        <w:ind w:left="2127" w:hanging="2694"/>
        <w:rPr>
          <w:rFonts w:eastAsia="Times New Roman" w:cs="Times New Roman"/>
          <w:szCs w:val="20"/>
        </w:rPr>
      </w:pPr>
    </w:p>
    <w:p w14:paraId="04279A9A"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lastRenderedPageBreak/>
        <w:tab/>
        <w:t>vii)</w:t>
      </w:r>
      <w:r w:rsidRPr="00A725F4">
        <w:rPr>
          <w:rFonts w:eastAsia="Times New Roman" w:cs="Times New Roman"/>
          <w:szCs w:val="20"/>
        </w:rPr>
        <w:tab/>
        <w:t>Every transfer of official monies from one Officer to another must be evidenced by the signature of the receiving officer;</w:t>
      </w:r>
    </w:p>
    <w:p w14:paraId="7E62BEF6" w14:textId="77777777" w:rsidR="00A725F4" w:rsidRPr="00A725F4" w:rsidRDefault="00A725F4" w:rsidP="00A725F4">
      <w:pPr>
        <w:tabs>
          <w:tab w:val="left" w:pos="1560"/>
          <w:tab w:val="left" w:pos="2127"/>
        </w:tabs>
        <w:ind w:left="2127" w:hanging="2694"/>
        <w:rPr>
          <w:rFonts w:eastAsia="Times New Roman" w:cs="Times New Roman"/>
          <w:szCs w:val="20"/>
        </w:rPr>
      </w:pPr>
    </w:p>
    <w:p w14:paraId="2D44EC56"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viii)</w:t>
      </w:r>
      <w:r w:rsidRPr="00A725F4">
        <w:rPr>
          <w:rFonts w:eastAsia="Times New Roman" w:cs="Times New Roman"/>
          <w:szCs w:val="20"/>
        </w:rPr>
        <w:tab/>
        <w:t>Sums may be advanced to employees receiving cash income for the purpose of giving change.  The employee is personally responsible for such sum and must sign for its receipt.</w:t>
      </w:r>
    </w:p>
    <w:p w14:paraId="482B7A94" w14:textId="77777777" w:rsidR="00A725F4" w:rsidRPr="00A725F4" w:rsidRDefault="00A725F4" w:rsidP="00A725F4">
      <w:pPr>
        <w:tabs>
          <w:tab w:val="left" w:pos="709"/>
          <w:tab w:val="left" w:pos="1560"/>
          <w:tab w:val="left" w:pos="1985"/>
          <w:tab w:val="left" w:pos="2127"/>
        </w:tabs>
        <w:ind w:left="2127" w:hanging="1985"/>
        <w:rPr>
          <w:rFonts w:eastAsia="Times New Roman" w:cs="Times New Roman"/>
          <w:szCs w:val="20"/>
        </w:rPr>
      </w:pPr>
    </w:p>
    <w:p w14:paraId="470A69B7" w14:textId="4A567D6F" w:rsidR="00A725F4" w:rsidRPr="00A725F4" w:rsidRDefault="00A725F4" w:rsidP="00A725F4">
      <w:pPr>
        <w:tabs>
          <w:tab w:val="left" w:pos="709"/>
          <w:tab w:val="left" w:pos="1560"/>
        </w:tabs>
        <w:ind w:left="1560" w:hanging="2127"/>
        <w:rPr>
          <w:rFonts w:eastAsia="Times New Roman" w:cs="Times New Roman"/>
          <w:szCs w:val="20"/>
        </w:rPr>
      </w:pPr>
      <w:r w:rsidRPr="00A725F4">
        <w:rPr>
          <w:rFonts w:eastAsia="Times New Roman" w:cs="Times New Roman"/>
          <w:szCs w:val="20"/>
        </w:rPr>
        <w:tab/>
        <w:t>2.5.3</w:t>
      </w:r>
      <w:r w:rsidRPr="00A725F4">
        <w:rPr>
          <w:rFonts w:eastAsia="Times New Roman" w:cs="Times New Roman"/>
          <w:szCs w:val="20"/>
        </w:rPr>
        <w:tab/>
      </w:r>
      <w:r w:rsidR="00EA20F4">
        <w:rPr>
          <w:rFonts w:eastAsia="Times New Roman" w:cs="Times New Roman"/>
          <w:szCs w:val="20"/>
        </w:rPr>
        <w:t>Director of Finance, IT and Digital</w:t>
      </w:r>
      <w:r w:rsidR="009C5418">
        <w:rPr>
          <w:rFonts w:eastAsia="Times New Roman" w:cs="Times New Roman"/>
          <w:szCs w:val="20"/>
        </w:rPr>
        <w:t xml:space="preserve">’s </w:t>
      </w:r>
      <w:r w:rsidRPr="00A725F4">
        <w:rPr>
          <w:rFonts w:eastAsia="Times New Roman" w:cs="Times New Roman"/>
          <w:szCs w:val="20"/>
        </w:rPr>
        <w:t>responsibilities:</w:t>
      </w:r>
    </w:p>
    <w:p w14:paraId="7586652C" w14:textId="77777777" w:rsidR="00A725F4" w:rsidRPr="00A725F4" w:rsidRDefault="00A725F4" w:rsidP="00A725F4">
      <w:pPr>
        <w:tabs>
          <w:tab w:val="left" w:pos="709"/>
          <w:tab w:val="left" w:pos="1560"/>
        </w:tabs>
        <w:ind w:left="1560" w:hanging="2127"/>
        <w:rPr>
          <w:rFonts w:eastAsia="Times New Roman" w:cs="Times New Roman"/>
          <w:b/>
          <w:szCs w:val="20"/>
        </w:rPr>
      </w:pPr>
    </w:p>
    <w:p w14:paraId="3FE44511"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Approve all arrangements, procedures and systems for the collection of income;</w:t>
      </w:r>
    </w:p>
    <w:p w14:paraId="333A6F39" w14:textId="77777777" w:rsidR="00A725F4" w:rsidRPr="00A725F4" w:rsidRDefault="00A725F4" w:rsidP="00A725F4">
      <w:pPr>
        <w:tabs>
          <w:tab w:val="left" w:pos="1560"/>
          <w:tab w:val="left" w:pos="2127"/>
        </w:tabs>
        <w:ind w:left="2127" w:hanging="2694"/>
        <w:rPr>
          <w:rFonts w:eastAsia="Times New Roman" w:cs="Times New Roman"/>
          <w:szCs w:val="20"/>
        </w:rPr>
      </w:pPr>
    </w:p>
    <w:p w14:paraId="63C9B393"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Order and supply all forms of receipts, tickets etc. and be satisfied with the arrangements for their control.</w:t>
      </w:r>
    </w:p>
    <w:p w14:paraId="4BFAEE63" w14:textId="77777777" w:rsidR="00A725F4" w:rsidRPr="00A725F4" w:rsidRDefault="00A725F4" w:rsidP="00A725F4">
      <w:pPr>
        <w:tabs>
          <w:tab w:val="left" w:pos="1276"/>
          <w:tab w:val="left" w:pos="1560"/>
          <w:tab w:val="left" w:pos="2127"/>
        </w:tabs>
        <w:ind w:left="2127" w:hanging="1985"/>
        <w:rPr>
          <w:rFonts w:eastAsia="Times New Roman" w:cs="Times New Roman"/>
          <w:szCs w:val="20"/>
        </w:rPr>
      </w:pPr>
    </w:p>
    <w:p w14:paraId="74981996" w14:textId="77777777" w:rsidR="00A725F4" w:rsidRPr="00A725F4" w:rsidRDefault="00A725F4" w:rsidP="00A725F4">
      <w:pPr>
        <w:keepNext/>
        <w:tabs>
          <w:tab w:val="left" w:pos="709"/>
          <w:tab w:val="left" w:pos="1560"/>
        </w:tabs>
        <w:ind w:left="1560" w:hanging="2127"/>
        <w:rPr>
          <w:rFonts w:eastAsia="Times New Roman" w:cs="Times New Roman"/>
          <w:szCs w:val="20"/>
        </w:rPr>
      </w:pPr>
      <w:r w:rsidRPr="00A725F4">
        <w:rPr>
          <w:rFonts w:eastAsia="Times New Roman" w:cs="Times New Roman"/>
          <w:szCs w:val="20"/>
        </w:rPr>
        <w:tab/>
        <w:t>2.5.4.</w:t>
      </w:r>
      <w:r w:rsidRPr="00A725F4">
        <w:rPr>
          <w:rFonts w:eastAsia="Times New Roman" w:cs="Times New Roman"/>
          <w:szCs w:val="20"/>
        </w:rPr>
        <w:tab/>
        <w:t>Responsibilities of Directors and Chief Officers:</w:t>
      </w:r>
    </w:p>
    <w:p w14:paraId="0A1A9697" w14:textId="77777777" w:rsidR="00A725F4" w:rsidRPr="00A725F4" w:rsidRDefault="00A725F4" w:rsidP="00A725F4">
      <w:pPr>
        <w:keepNext/>
        <w:tabs>
          <w:tab w:val="left" w:pos="709"/>
          <w:tab w:val="left" w:pos="1560"/>
        </w:tabs>
        <w:ind w:left="1560" w:hanging="2127"/>
        <w:rPr>
          <w:rFonts w:eastAsia="Times New Roman" w:cs="Times New Roman"/>
          <w:szCs w:val="20"/>
        </w:rPr>
      </w:pPr>
    </w:p>
    <w:p w14:paraId="390FE583" w14:textId="77777777" w:rsidR="00A725F4" w:rsidRPr="00A725F4" w:rsidRDefault="00A725F4" w:rsidP="00A725F4">
      <w:pPr>
        <w:keepNext/>
        <w:tabs>
          <w:tab w:val="left" w:pos="1560"/>
          <w:tab w:val="left" w:pos="2127"/>
        </w:tabs>
        <w:ind w:left="2127" w:hanging="2694"/>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all receipts, tickets etc. and other records of income are held securely and kept for the appropriate length of time;</w:t>
      </w:r>
    </w:p>
    <w:p w14:paraId="31E4B772" w14:textId="77777777" w:rsidR="00A725F4" w:rsidRPr="00A725F4" w:rsidRDefault="00A725F4" w:rsidP="00A725F4">
      <w:pPr>
        <w:keepNext/>
        <w:tabs>
          <w:tab w:val="left" w:pos="1560"/>
          <w:tab w:val="left" w:pos="2127"/>
        </w:tabs>
        <w:ind w:left="2127" w:hanging="2694"/>
        <w:rPr>
          <w:rFonts w:eastAsia="Times New Roman" w:cs="Times New Roman"/>
          <w:szCs w:val="20"/>
        </w:rPr>
      </w:pPr>
    </w:p>
    <w:p w14:paraId="2E5E56A0"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Ensure adequate security arrangements are in place to safeguard income against loss or misappropriation, and to ensure the security of cash handling;</w:t>
      </w:r>
    </w:p>
    <w:p w14:paraId="742DF32A" w14:textId="77777777" w:rsidR="00A725F4" w:rsidRPr="00A725F4" w:rsidRDefault="00A725F4" w:rsidP="00A725F4">
      <w:pPr>
        <w:tabs>
          <w:tab w:val="left" w:pos="1560"/>
          <w:tab w:val="left" w:pos="2127"/>
        </w:tabs>
        <w:ind w:left="2127" w:hanging="2694"/>
        <w:rPr>
          <w:rFonts w:eastAsia="Times New Roman" w:cs="Times New Roman"/>
          <w:szCs w:val="20"/>
        </w:rPr>
      </w:pPr>
    </w:p>
    <w:p w14:paraId="21D6978F"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Ensure adequate separation of duties as far as practicable so that cash received is properly identified and recorded;</w:t>
      </w:r>
    </w:p>
    <w:p w14:paraId="408101D2" w14:textId="77777777" w:rsidR="00A725F4" w:rsidRPr="00A725F4" w:rsidRDefault="00A725F4" w:rsidP="00A725F4">
      <w:pPr>
        <w:tabs>
          <w:tab w:val="left" w:pos="1560"/>
          <w:tab w:val="left" w:pos="2127"/>
        </w:tabs>
        <w:ind w:left="2127" w:hanging="2694"/>
        <w:rPr>
          <w:rFonts w:eastAsia="Times New Roman" w:cs="Times New Roman"/>
          <w:szCs w:val="20"/>
        </w:rPr>
      </w:pPr>
    </w:p>
    <w:p w14:paraId="302FA9F6"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Ensure that all income is promptly paid into an appropriate account of the Council and is recorded to provide an audit trail;</w:t>
      </w:r>
    </w:p>
    <w:p w14:paraId="2F97FF96" w14:textId="77777777" w:rsidR="00A725F4" w:rsidRPr="00A725F4" w:rsidRDefault="00A725F4" w:rsidP="00A725F4">
      <w:pPr>
        <w:tabs>
          <w:tab w:val="left" w:pos="1560"/>
          <w:tab w:val="left" w:pos="2127"/>
        </w:tabs>
        <w:ind w:left="2127" w:hanging="2694"/>
        <w:rPr>
          <w:rFonts w:eastAsia="Times New Roman" w:cs="Times New Roman"/>
          <w:szCs w:val="20"/>
        </w:rPr>
      </w:pPr>
    </w:p>
    <w:p w14:paraId="7534E053"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Ensure income is not used to cash personal cheques or make other payments;</w:t>
      </w:r>
    </w:p>
    <w:p w14:paraId="088ED142" w14:textId="77777777" w:rsidR="00A725F4" w:rsidRPr="00A725F4" w:rsidRDefault="00A725F4" w:rsidP="00A725F4">
      <w:pPr>
        <w:tabs>
          <w:tab w:val="left" w:pos="1560"/>
          <w:tab w:val="left" w:pos="2127"/>
        </w:tabs>
        <w:ind w:left="2127" w:hanging="2694"/>
        <w:rPr>
          <w:rFonts w:eastAsia="Times New Roman" w:cs="Times New Roman"/>
          <w:szCs w:val="20"/>
        </w:rPr>
      </w:pPr>
    </w:p>
    <w:p w14:paraId="69FE8340"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Maintain a record of all transfers of official money between employees.</w:t>
      </w:r>
    </w:p>
    <w:p w14:paraId="63FE29E1" w14:textId="77777777" w:rsidR="00A725F4" w:rsidRPr="00A725F4" w:rsidRDefault="00A725F4" w:rsidP="00A725F4">
      <w:pPr>
        <w:tabs>
          <w:tab w:val="left" w:pos="1276"/>
          <w:tab w:val="left" w:pos="1843"/>
        </w:tabs>
        <w:ind w:left="1843" w:hanging="1843"/>
        <w:rPr>
          <w:rFonts w:eastAsia="Times New Roman" w:cs="Times New Roman"/>
          <w:szCs w:val="20"/>
        </w:rPr>
      </w:pPr>
    </w:p>
    <w:p w14:paraId="289991B4"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2.6</w:t>
      </w:r>
      <w:r w:rsidRPr="00A725F4">
        <w:rPr>
          <w:rFonts w:eastAsia="Times New Roman" w:cs="Times New Roman"/>
          <w:b/>
          <w:szCs w:val="20"/>
        </w:rPr>
        <w:tab/>
        <w:t>Income and Recovery</w:t>
      </w:r>
    </w:p>
    <w:p w14:paraId="26776EA0" w14:textId="77777777" w:rsidR="00A725F4" w:rsidRPr="00A725F4" w:rsidRDefault="00A725F4" w:rsidP="00A725F4">
      <w:pPr>
        <w:tabs>
          <w:tab w:val="left" w:pos="1276"/>
        </w:tabs>
        <w:ind w:left="1276" w:hanging="567"/>
        <w:rPr>
          <w:rFonts w:eastAsia="Times New Roman" w:cs="Times New Roman"/>
          <w:szCs w:val="20"/>
        </w:rPr>
      </w:pPr>
    </w:p>
    <w:p w14:paraId="4EDBA77F" w14:textId="5122E544"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2.6.1</w:t>
      </w:r>
      <w:r w:rsidRPr="00A725F4">
        <w:rPr>
          <w:rFonts w:eastAsia="Times New Roman" w:cs="Times New Roman"/>
          <w:szCs w:val="20"/>
        </w:rPr>
        <w:tab/>
        <w:t xml:space="preserve">The recovery of all sums due to the Council is subject to the control of the </w:t>
      </w:r>
      <w:r w:rsidR="00EA20F4">
        <w:rPr>
          <w:rFonts w:eastAsia="Times New Roman" w:cs="Times New Roman"/>
          <w:szCs w:val="20"/>
        </w:rPr>
        <w:t>Director of Finance, IT and Digital</w:t>
      </w:r>
      <w:r w:rsidRPr="00A725F4">
        <w:rPr>
          <w:rFonts w:eastAsia="Times New Roman" w:cs="Times New Roman"/>
          <w:szCs w:val="20"/>
        </w:rPr>
        <w:t xml:space="preserve">.  Whenever practicable, departments are required to obtain payment in advance of supplying goods or services as this improves the Council’s cash flow </w:t>
      </w:r>
      <w:proofErr w:type="gramStart"/>
      <w:r w:rsidRPr="00A725F4">
        <w:rPr>
          <w:rFonts w:eastAsia="Times New Roman" w:cs="Times New Roman"/>
          <w:szCs w:val="20"/>
        </w:rPr>
        <w:t>and also</w:t>
      </w:r>
      <w:proofErr w:type="gramEnd"/>
      <w:r w:rsidRPr="00A725F4">
        <w:rPr>
          <w:rFonts w:eastAsia="Times New Roman" w:cs="Times New Roman"/>
          <w:szCs w:val="20"/>
        </w:rPr>
        <w:t xml:space="preserve"> avoids the time and cost of administering debts and eliminates the risk of bad debts.</w:t>
      </w:r>
    </w:p>
    <w:p w14:paraId="5BB595E4" w14:textId="77777777" w:rsidR="00A725F4" w:rsidRPr="00A725F4" w:rsidRDefault="00A725F4" w:rsidP="00A725F4">
      <w:pPr>
        <w:tabs>
          <w:tab w:val="left" w:pos="1560"/>
        </w:tabs>
        <w:ind w:left="1560" w:hanging="851"/>
        <w:rPr>
          <w:rFonts w:eastAsia="Times New Roman" w:cs="Times New Roman"/>
          <w:szCs w:val="20"/>
        </w:rPr>
      </w:pPr>
    </w:p>
    <w:p w14:paraId="6044351A"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2.6.2</w:t>
      </w:r>
      <w:r w:rsidRPr="00A725F4">
        <w:rPr>
          <w:rFonts w:eastAsia="Times New Roman" w:cs="Times New Roman"/>
          <w:szCs w:val="20"/>
        </w:rPr>
        <w:tab/>
        <w:t>The key controls within the Council’s arrangements are:</w:t>
      </w:r>
    </w:p>
    <w:p w14:paraId="33B60827" w14:textId="77777777" w:rsidR="00A725F4" w:rsidRPr="00A725F4" w:rsidRDefault="00A725F4" w:rsidP="00A725F4">
      <w:pPr>
        <w:tabs>
          <w:tab w:val="left" w:pos="1560"/>
        </w:tabs>
        <w:ind w:left="1560" w:hanging="851"/>
        <w:rPr>
          <w:rFonts w:eastAsia="Times New Roman" w:cs="Times New Roman"/>
          <w:szCs w:val="20"/>
        </w:rPr>
      </w:pPr>
    </w:p>
    <w:p w14:paraId="6963949C"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all monies billed and collected should be in accordance with the scales of rents, fees and charges approved by Council, Policy Committees or delegated to specific Officers;</w:t>
      </w:r>
    </w:p>
    <w:p w14:paraId="2C4919B6" w14:textId="77777777" w:rsidR="00A725F4" w:rsidRPr="00A725F4" w:rsidRDefault="00A725F4" w:rsidP="00A725F4">
      <w:pPr>
        <w:tabs>
          <w:tab w:val="left" w:pos="1560"/>
          <w:tab w:val="left" w:pos="2127"/>
        </w:tabs>
        <w:ind w:left="2127" w:hanging="2694"/>
        <w:rPr>
          <w:rFonts w:eastAsia="Times New Roman" w:cs="Times New Roman"/>
          <w:szCs w:val="20"/>
        </w:rPr>
      </w:pPr>
    </w:p>
    <w:p w14:paraId="0B6C2A52"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lastRenderedPageBreak/>
        <w:tab/>
        <w:t>ii)</w:t>
      </w:r>
      <w:r w:rsidRPr="00A725F4">
        <w:rPr>
          <w:rFonts w:eastAsia="Times New Roman" w:cs="Times New Roman"/>
          <w:szCs w:val="20"/>
        </w:rPr>
        <w:tab/>
        <w:t xml:space="preserve">effective action must be taken to pursue </w:t>
      </w:r>
      <w:proofErr w:type="spellStart"/>
      <w:proofErr w:type="gramStart"/>
      <w:r w:rsidRPr="00A725F4">
        <w:rPr>
          <w:rFonts w:eastAsia="Times New Roman" w:cs="Times New Roman"/>
          <w:szCs w:val="20"/>
        </w:rPr>
        <w:t>non payment</w:t>
      </w:r>
      <w:proofErr w:type="spellEnd"/>
      <w:proofErr w:type="gramEnd"/>
      <w:r w:rsidRPr="00A725F4">
        <w:rPr>
          <w:rFonts w:eastAsia="Times New Roman" w:cs="Times New Roman"/>
          <w:szCs w:val="20"/>
        </w:rPr>
        <w:t xml:space="preserve"> of debt within defined </w:t>
      </w:r>
      <w:proofErr w:type="gramStart"/>
      <w:r w:rsidRPr="00A725F4">
        <w:rPr>
          <w:rFonts w:eastAsia="Times New Roman" w:cs="Times New Roman"/>
          <w:szCs w:val="20"/>
        </w:rPr>
        <w:t>timescales;</w:t>
      </w:r>
      <w:proofErr w:type="gramEnd"/>
    </w:p>
    <w:p w14:paraId="4FA03F0A" w14:textId="77777777" w:rsidR="00A725F4" w:rsidRPr="00A725F4" w:rsidRDefault="00A725F4" w:rsidP="00A725F4">
      <w:pPr>
        <w:tabs>
          <w:tab w:val="left" w:pos="1560"/>
          <w:tab w:val="left" w:pos="2127"/>
        </w:tabs>
        <w:ind w:left="2127" w:hanging="2694"/>
        <w:rPr>
          <w:rFonts w:eastAsia="Times New Roman" w:cs="Times New Roman"/>
          <w:szCs w:val="20"/>
        </w:rPr>
      </w:pPr>
    </w:p>
    <w:p w14:paraId="519F45C3" w14:textId="795DFC65"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no debt, once correctly established and due to the Council, can be written off except if approved under delegated powers or by the </w:t>
      </w:r>
      <w:r w:rsidR="00AE512D">
        <w:rPr>
          <w:rFonts w:eastAsia="Times New Roman" w:cs="Times New Roman"/>
          <w:szCs w:val="20"/>
        </w:rPr>
        <w:t>Finance and Corporate Affairs Committee</w:t>
      </w:r>
      <w:r w:rsidRPr="00A725F4">
        <w:rPr>
          <w:rFonts w:eastAsia="Times New Roman" w:cs="Times New Roman"/>
          <w:szCs w:val="20"/>
        </w:rPr>
        <w:t xml:space="preserve">.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proofErr w:type="gramStart"/>
      <w:r w:rsidRPr="00A725F4">
        <w:rPr>
          <w:rFonts w:eastAsia="Times New Roman" w:cs="Times New Roman"/>
          <w:szCs w:val="20"/>
        </w:rPr>
        <w:t>is</w:t>
      </w:r>
      <w:proofErr w:type="gramEnd"/>
      <w:r w:rsidRPr="00A725F4">
        <w:rPr>
          <w:rFonts w:eastAsia="Times New Roman" w:cs="Times New Roman"/>
          <w:szCs w:val="20"/>
        </w:rPr>
        <w:t xml:space="preserve"> responsible for developing and reviewing appropriate recovery </w:t>
      </w:r>
      <w:proofErr w:type="gramStart"/>
      <w:r w:rsidRPr="00A725F4">
        <w:rPr>
          <w:rFonts w:eastAsia="Times New Roman" w:cs="Times New Roman"/>
          <w:szCs w:val="20"/>
        </w:rPr>
        <w:t>strategies;</w:t>
      </w:r>
      <w:proofErr w:type="gramEnd"/>
    </w:p>
    <w:p w14:paraId="66442F97" w14:textId="77777777" w:rsidR="00A725F4" w:rsidRPr="00A725F4" w:rsidRDefault="00A725F4" w:rsidP="00A725F4">
      <w:pPr>
        <w:tabs>
          <w:tab w:val="left" w:pos="1560"/>
          <w:tab w:val="left" w:pos="2127"/>
        </w:tabs>
        <w:ind w:left="2127" w:hanging="2694"/>
        <w:rPr>
          <w:rFonts w:eastAsia="Times New Roman" w:cs="Times New Roman"/>
          <w:szCs w:val="20"/>
        </w:rPr>
      </w:pPr>
    </w:p>
    <w:p w14:paraId="60E2A751"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appropriate accounting adjustments will be made following write-off action within defined timescales;</w:t>
      </w:r>
    </w:p>
    <w:p w14:paraId="7239CB1B" w14:textId="77777777" w:rsidR="00A725F4" w:rsidRPr="00A725F4" w:rsidRDefault="00A725F4" w:rsidP="00A725F4">
      <w:pPr>
        <w:tabs>
          <w:tab w:val="left" w:pos="1560"/>
          <w:tab w:val="left" w:pos="2127"/>
        </w:tabs>
        <w:ind w:left="2127" w:hanging="2127"/>
        <w:rPr>
          <w:rFonts w:eastAsia="Times New Roman" w:cs="Times New Roman"/>
          <w:szCs w:val="20"/>
        </w:rPr>
      </w:pPr>
    </w:p>
    <w:p w14:paraId="2E31AE3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all appropriate income documents must be retained for the defined period in accordance with the “Guidelines on the Retention of Records”, issued from time to time;</w:t>
      </w:r>
    </w:p>
    <w:p w14:paraId="42F6357F" w14:textId="77777777" w:rsidR="00A725F4" w:rsidRPr="00A725F4" w:rsidRDefault="00A725F4" w:rsidP="00A725F4">
      <w:pPr>
        <w:tabs>
          <w:tab w:val="left" w:pos="1560"/>
          <w:tab w:val="left" w:pos="2127"/>
        </w:tabs>
        <w:ind w:left="2127" w:hanging="2127"/>
        <w:rPr>
          <w:rFonts w:eastAsia="Times New Roman" w:cs="Times New Roman"/>
          <w:szCs w:val="20"/>
        </w:rPr>
      </w:pPr>
    </w:p>
    <w:p w14:paraId="7A6F3315" w14:textId="1C74C7D3"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 xml:space="preserve">appropriate credit checks should be carried out in accordance with guidance to be issued by the </w:t>
      </w:r>
      <w:r w:rsidR="00EA20F4">
        <w:rPr>
          <w:rFonts w:eastAsia="Times New Roman" w:cs="Times New Roman"/>
          <w:szCs w:val="20"/>
        </w:rPr>
        <w:t>Director of Finance, IT and Digital</w:t>
      </w:r>
      <w:r w:rsidRPr="00A725F4">
        <w:rPr>
          <w:rFonts w:eastAsia="Times New Roman" w:cs="Times New Roman"/>
          <w:szCs w:val="20"/>
        </w:rPr>
        <w:t xml:space="preserve">. </w:t>
      </w:r>
    </w:p>
    <w:p w14:paraId="1707A6B1" w14:textId="77777777" w:rsidR="00A725F4" w:rsidRPr="00A725F4" w:rsidRDefault="00A725F4" w:rsidP="00A725F4">
      <w:pPr>
        <w:tabs>
          <w:tab w:val="left" w:pos="709"/>
          <w:tab w:val="left" w:pos="1560"/>
          <w:tab w:val="left" w:pos="1843"/>
          <w:tab w:val="left" w:pos="2127"/>
        </w:tabs>
        <w:ind w:left="2127" w:hanging="2127"/>
        <w:rPr>
          <w:rFonts w:eastAsia="Times New Roman" w:cs="Times New Roman"/>
          <w:szCs w:val="20"/>
        </w:rPr>
      </w:pPr>
    </w:p>
    <w:p w14:paraId="1B9283BC" w14:textId="1809749C" w:rsidR="00A725F4" w:rsidRPr="00A725F4" w:rsidRDefault="00A725F4" w:rsidP="00A725F4">
      <w:pPr>
        <w:tabs>
          <w:tab w:val="left" w:pos="709"/>
          <w:tab w:val="left" w:pos="1560"/>
        </w:tabs>
        <w:rPr>
          <w:rFonts w:eastAsia="Times New Roman" w:cs="Times New Roman"/>
          <w:szCs w:val="20"/>
        </w:rPr>
      </w:pPr>
      <w:r w:rsidRPr="00A725F4">
        <w:rPr>
          <w:rFonts w:eastAsia="Times New Roman" w:cs="Times New Roman"/>
          <w:szCs w:val="20"/>
        </w:rPr>
        <w:tab/>
        <w:t>2.6.3</w:t>
      </w:r>
      <w:r w:rsidRPr="00A725F4">
        <w:rPr>
          <w:rFonts w:eastAsia="Times New Roman" w:cs="Times New Roman"/>
          <w:szCs w:val="20"/>
        </w:rPr>
        <w:tab/>
      </w:r>
      <w:r w:rsidR="00EA20F4">
        <w:rPr>
          <w:rFonts w:eastAsia="Times New Roman" w:cs="Times New Roman"/>
          <w:szCs w:val="20"/>
        </w:rPr>
        <w:t>Director of Finance, IT and Digital</w:t>
      </w:r>
      <w:r w:rsidR="009C5418">
        <w:rPr>
          <w:rFonts w:eastAsia="Times New Roman" w:cs="Times New Roman"/>
          <w:szCs w:val="20"/>
        </w:rPr>
        <w:t xml:space="preserve">’s </w:t>
      </w:r>
      <w:r w:rsidRPr="00A725F4">
        <w:rPr>
          <w:rFonts w:eastAsia="Times New Roman" w:cs="Times New Roman"/>
          <w:szCs w:val="20"/>
        </w:rPr>
        <w:t>responsibilities:</w:t>
      </w:r>
    </w:p>
    <w:p w14:paraId="5ED475F2" w14:textId="77777777" w:rsidR="00A725F4" w:rsidRPr="00A725F4" w:rsidRDefault="00A725F4" w:rsidP="00A725F4">
      <w:pPr>
        <w:tabs>
          <w:tab w:val="left" w:pos="1276"/>
          <w:tab w:val="left" w:pos="2127"/>
        </w:tabs>
        <w:rPr>
          <w:rFonts w:eastAsia="Times New Roman" w:cs="Times New Roman"/>
          <w:b/>
          <w:szCs w:val="20"/>
        </w:rPr>
      </w:pPr>
    </w:p>
    <w:p w14:paraId="17BDBD0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approve all systems and arrangements for the raising, collection and recovery of all sums due to the Council;</w:t>
      </w:r>
    </w:p>
    <w:p w14:paraId="65096F89" w14:textId="77777777" w:rsidR="00A725F4" w:rsidRPr="00A725F4" w:rsidRDefault="00A725F4" w:rsidP="00A725F4">
      <w:pPr>
        <w:tabs>
          <w:tab w:val="left" w:pos="1560"/>
          <w:tab w:val="left" w:pos="2127"/>
        </w:tabs>
        <w:ind w:left="2127" w:hanging="2127"/>
        <w:rPr>
          <w:rFonts w:eastAsia="Times New Roman" w:cs="Times New Roman"/>
          <w:szCs w:val="20"/>
        </w:rPr>
      </w:pPr>
    </w:p>
    <w:p w14:paraId="3608CB3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establish a recovery strategy and ensure appropriate action in consultation with the appropriate Director/Chief Officer is taken to recover debts, which are not paid promptly;</w:t>
      </w:r>
    </w:p>
    <w:p w14:paraId="0A69AF4A" w14:textId="77777777" w:rsidR="00A725F4" w:rsidRPr="00A725F4" w:rsidRDefault="00A725F4" w:rsidP="00A725F4">
      <w:pPr>
        <w:tabs>
          <w:tab w:val="left" w:pos="1560"/>
          <w:tab w:val="left" w:pos="2127"/>
        </w:tabs>
        <w:ind w:left="2127" w:hanging="2127"/>
        <w:rPr>
          <w:rFonts w:eastAsia="Times New Roman" w:cs="Times New Roman"/>
          <w:szCs w:val="20"/>
        </w:rPr>
      </w:pPr>
    </w:p>
    <w:p w14:paraId="13767257" w14:textId="7A3C3C02"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agree the write-off of debts</w:t>
      </w:r>
      <w:r w:rsidR="00415B13">
        <w:rPr>
          <w:rFonts w:eastAsia="Times New Roman" w:cs="Times New Roman"/>
          <w:szCs w:val="20"/>
        </w:rPr>
        <w:t xml:space="preserve"> within the approved limit of £50</w:t>
      </w:r>
      <w:r w:rsidRPr="00A725F4">
        <w:rPr>
          <w:rFonts w:eastAsia="Times New Roman" w:cs="Times New Roman"/>
          <w:szCs w:val="20"/>
        </w:rPr>
        <w:t>,000;</w:t>
      </w:r>
    </w:p>
    <w:p w14:paraId="420D3FE2" w14:textId="77777777" w:rsidR="00A725F4" w:rsidRPr="00A725F4" w:rsidRDefault="00A725F4" w:rsidP="00A725F4">
      <w:pPr>
        <w:tabs>
          <w:tab w:val="left" w:pos="1560"/>
          <w:tab w:val="left" w:pos="2127"/>
        </w:tabs>
        <w:ind w:left="2127" w:hanging="2127"/>
        <w:rPr>
          <w:rFonts w:eastAsia="Times New Roman" w:cs="Times New Roman"/>
          <w:szCs w:val="20"/>
        </w:rPr>
      </w:pPr>
    </w:p>
    <w:p w14:paraId="1158977F" w14:textId="537856DE"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00415B13">
        <w:rPr>
          <w:rFonts w:eastAsia="Times New Roman" w:cs="Times New Roman"/>
          <w:szCs w:val="20"/>
        </w:rPr>
        <w:t>)</w:t>
      </w:r>
      <w:r w:rsidR="00415B13">
        <w:rPr>
          <w:rFonts w:eastAsia="Times New Roman" w:cs="Times New Roman"/>
          <w:szCs w:val="20"/>
        </w:rPr>
        <w:tab/>
        <w:t>To refer unpaid debts above £50</w:t>
      </w:r>
      <w:r w:rsidRPr="00A725F4">
        <w:rPr>
          <w:rFonts w:eastAsia="Times New Roman" w:cs="Times New Roman"/>
          <w:szCs w:val="20"/>
        </w:rPr>
        <w:t xml:space="preserve">,000, in consultation with the appropriate Director/Chief Officer, to the </w:t>
      </w:r>
      <w:r w:rsidR="00AE512D">
        <w:rPr>
          <w:rFonts w:eastAsia="Times New Roman" w:cs="Times New Roman"/>
          <w:szCs w:val="20"/>
        </w:rPr>
        <w:t>Finance and Corporate Affairs Committee</w:t>
      </w:r>
      <w:r w:rsidRPr="00A725F4">
        <w:rPr>
          <w:rFonts w:eastAsia="Times New Roman" w:cs="Times New Roman"/>
          <w:szCs w:val="20"/>
        </w:rPr>
        <w:t xml:space="preserve"> for approval to write-off;</w:t>
      </w:r>
    </w:p>
    <w:p w14:paraId="0EB8A72D" w14:textId="77777777" w:rsidR="00A725F4" w:rsidRPr="00A725F4" w:rsidRDefault="00A725F4" w:rsidP="00A725F4">
      <w:pPr>
        <w:tabs>
          <w:tab w:val="left" w:pos="1560"/>
          <w:tab w:val="left" w:pos="2127"/>
        </w:tabs>
        <w:ind w:left="2127" w:hanging="2127"/>
        <w:rPr>
          <w:rFonts w:eastAsia="Times New Roman" w:cs="Times New Roman"/>
          <w:szCs w:val="20"/>
        </w:rPr>
      </w:pPr>
    </w:p>
    <w:p w14:paraId="5CF21A20"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 xml:space="preserve">Set a corporate framework within the Medium Term Financial Strategy for charging policies of the </w:t>
      </w:r>
      <w:proofErr w:type="gramStart"/>
      <w:r w:rsidRPr="00A725F4">
        <w:rPr>
          <w:rFonts w:eastAsia="Times New Roman" w:cs="Times New Roman"/>
          <w:szCs w:val="20"/>
        </w:rPr>
        <w:t>Council;</w:t>
      </w:r>
      <w:proofErr w:type="gramEnd"/>
    </w:p>
    <w:p w14:paraId="4EE120FB" w14:textId="77777777" w:rsidR="00A725F4" w:rsidRPr="00A725F4" w:rsidRDefault="00A725F4" w:rsidP="00A725F4">
      <w:pPr>
        <w:tabs>
          <w:tab w:val="left" w:pos="1560"/>
          <w:tab w:val="left" w:pos="2127"/>
        </w:tabs>
        <w:ind w:left="2127" w:hanging="2127"/>
        <w:rPr>
          <w:rFonts w:eastAsia="Times New Roman" w:cs="Times New Roman"/>
          <w:szCs w:val="20"/>
        </w:rPr>
      </w:pPr>
    </w:p>
    <w:p w14:paraId="2DBB117B"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Ensure appropriate accounting adjustments are made in relation to write-off action;</w:t>
      </w:r>
    </w:p>
    <w:p w14:paraId="7C9A5C6B" w14:textId="77777777" w:rsidR="00A725F4" w:rsidRPr="00A725F4" w:rsidRDefault="00A725F4" w:rsidP="00A725F4">
      <w:pPr>
        <w:tabs>
          <w:tab w:val="left" w:pos="1560"/>
          <w:tab w:val="left" w:pos="1985"/>
          <w:tab w:val="left" w:pos="2127"/>
          <w:tab w:val="left" w:pos="2552"/>
        </w:tabs>
        <w:ind w:left="2127" w:hanging="2127"/>
        <w:rPr>
          <w:rFonts w:eastAsia="Times New Roman" w:cs="Times New Roman"/>
          <w:szCs w:val="20"/>
        </w:rPr>
      </w:pPr>
    </w:p>
    <w:p w14:paraId="48D872A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vii)</w:t>
      </w:r>
      <w:r w:rsidRPr="00A725F4">
        <w:rPr>
          <w:rFonts w:eastAsia="Times New Roman" w:cs="Times New Roman"/>
          <w:szCs w:val="20"/>
        </w:rPr>
        <w:tab/>
        <w:t xml:space="preserve">Ensure regular review and maintenance of adequate Bad Debt provisions by departments. </w:t>
      </w:r>
    </w:p>
    <w:p w14:paraId="32B42FCA" w14:textId="77777777" w:rsidR="00A725F4" w:rsidRPr="00A725F4" w:rsidRDefault="00A725F4" w:rsidP="00A725F4">
      <w:pPr>
        <w:tabs>
          <w:tab w:val="left" w:pos="709"/>
          <w:tab w:val="left" w:pos="1560"/>
          <w:tab w:val="left" w:pos="2127"/>
        </w:tabs>
        <w:ind w:left="2127" w:hanging="2127"/>
        <w:rPr>
          <w:rFonts w:eastAsia="Times New Roman" w:cs="Times New Roman"/>
          <w:szCs w:val="20"/>
        </w:rPr>
      </w:pPr>
    </w:p>
    <w:p w14:paraId="667027E5" w14:textId="77777777" w:rsidR="00143B17" w:rsidRDefault="00143B17">
      <w:pPr>
        <w:rPr>
          <w:rFonts w:eastAsia="Times New Roman" w:cs="Times New Roman"/>
          <w:szCs w:val="20"/>
        </w:rPr>
      </w:pPr>
      <w:r>
        <w:rPr>
          <w:rFonts w:eastAsia="Times New Roman" w:cs="Times New Roman"/>
          <w:szCs w:val="20"/>
        </w:rPr>
        <w:br w:type="page"/>
      </w:r>
    </w:p>
    <w:p w14:paraId="459A2329" w14:textId="4DAC4F6F" w:rsidR="00A725F4" w:rsidRPr="00A725F4" w:rsidRDefault="00A725F4" w:rsidP="00A725F4">
      <w:pPr>
        <w:tabs>
          <w:tab w:val="left" w:pos="709"/>
          <w:tab w:val="left" w:pos="1560"/>
          <w:tab w:val="left" w:pos="2127"/>
        </w:tabs>
        <w:rPr>
          <w:rFonts w:eastAsia="Times New Roman" w:cs="Times New Roman"/>
          <w:szCs w:val="20"/>
        </w:rPr>
      </w:pPr>
      <w:r w:rsidRPr="00A725F4">
        <w:rPr>
          <w:rFonts w:eastAsia="Times New Roman" w:cs="Times New Roman"/>
          <w:szCs w:val="20"/>
        </w:rPr>
        <w:lastRenderedPageBreak/>
        <w:tab/>
        <w:t>2.6.4</w:t>
      </w:r>
      <w:r w:rsidRPr="00A725F4">
        <w:rPr>
          <w:rFonts w:eastAsia="Times New Roman" w:cs="Times New Roman"/>
          <w:szCs w:val="20"/>
        </w:rPr>
        <w:tab/>
        <w:t>Responsibilities of Directors and Chief Officers:</w:t>
      </w:r>
    </w:p>
    <w:p w14:paraId="4543C060" w14:textId="77777777" w:rsidR="00A725F4" w:rsidRPr="00A725F4" w:rsidRDefault="00A725F4" w:rsidP="00A725F4">
      <w:pPr>
        <w:tabs>
          <w:tab w:val="left" w:pos="1276"/>
          <w:tab w:val="left" w:pos="2127"/>
        </w:tabs>
        <w:rPr>
          <w:rFonts w:eastAsia="Times New Roman" w:cs="Times New Roman"/>
          <w:szCs w:val="20"/>
        </w:rPr>
      </w:pPr>
    </w:p>
    <w:p w14:paraId="5337EC9B"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Review charging policy in line with corporate policies;</w:t>
      </w:r>
    </w:p>
    <w:p w14:paraId="237CC5F6" w14:textId="77777777" w:rsidR="00A725F4" w:rsidRPr="00A725F4" w:rsidRDefault="00A725F4" w:rsidP="00A725F4">
      <w:pPr>
        <w:tabs>
          <w:tab w:val="left" w:pos="1560"/>
          <w:tab w:val="left" w:pos="2127"/>
        </w:tabs>
        <w:ind w:left="2127" w:hanging="2127"/>
        <w:rPr>
          <w:rFonts w:eastAsia="Times New Roman" w:cs="Times New Roman"/>
          <w:szCs w:val="20"/>
        </w:rPr>
      </w:pPr>
    </w:p>
    <w:p w14:paraId="04C32512"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Take appropriate action to minimise increasing and persistent debt;</w:t>
      </w:r>
    </w:p>
    <w:p w14:paraId="4D71C794" w14:textId="77777777" w:rsidR="00A725F4" w:rsidRPr="00A725F4" w:rsidRDefault="00A725F4" w:rsidP="00A725F4">
      <w:pPr>
        <w:tabs>
          <w:tab w:val="left" w:pos="1560"/>
          <w:tab w:val="left" w:pos="2127"/>
        </w:tabs>
        <w:ind w:left="2127" w:hanging="2127"/>
        <w:rPr>
          <w:rFonts w:eastAsia="Times New Roman" w:cs="Times New Roman"/>
          <w:szCs w:val="20"/>
        </w:rPr>
      </w:pPr>
    </w:p>
    <w:p w14:paraId="210260C5"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Ensure an adequate separation of duties as far as practicable for identifying and billing sums due and collection of monies;</w:t>
      </w:r>
    </w:p>
    <w:p w14:paraId="73471D89" w14:textId="77777777" w:rsidR="00A725F4" w:rsidRPr="00A725F4" w:rsidRDefault="00A725F4" w:rsidP="00A725F4">
      <w:pPr>
        <w:tabs>
          <w:tab w:val="left" w:pos="1560"/>
          <w:tab w:val="left" w:pos="2127"/>
        </w:tabs>
        <w:ind w:left="2127" w:hanging="2127"/>
        <w:rPr>
          <w:rFonts w:eastAsia="Times New Roman" w:cs="Times New Roman"/>
          <w:szCs w:val="20"/>
        </w:rPr>
      </w:pPr>
    </w:p>
    <w:p w14:paraId="0A4504E9"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maintain records on debts raised sufficient to enable recovery action to be taken for debts unpaid within a reasonable time;</w:t>
      </w:r>
    </w:p>
    <w:p w14:paraId="14DA271A" w14:textId="77777777" w:rsidR="00A725F4" w:rsidRPr="00A725F4" w:rsidRDefault="00A725F4" w:rsidP="00A725F4">
      <w:pPr>
        <w:tabs>
          <w:tab w:val="left" w:pos="1560"/>
          <w:tab w:val="left" w:pos="2127"/>
        </w:tabs>
        <w:ind w:left="2127" w:hanging="2127"/>
        <w:rPr>
          <w:rFonts w:eastAsia="Times New Roman" w:cs="Times New Roman"/>
          <w:szCs w:val="20"/>
        </w:rPr>
      </w:pPr>
    </w:p>
    <w:p w14:paraId="101ADCBA" w14:textId="6B86452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 xml:space="preserve">Notify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r w:rsidRPr="00A725F4">
        <w:rPr>
          <w:rFonts w:eastAsia="Times New Roman" w:cs="Times New Roman"/>
          <w:szCs w:val="20"/>
        </w:rPr>
        <w:t xml:space="preserve">of all outstanding income relating to the previous year as soon as possible after the 31 March in line with the timetable determined by the </w:t>
      </w:r>
      <w:r w:rsidR="00EA20F4">
        <w:rPr>
          <w:rFonts w:eastAsia="Times New Roman" w:cs="Times New Roman"/>
          <w:szCs w:val="20"/>
        </w:rPr>
        <w:t>Director of Finance, IT and Digital</w:t>
      </w:r>
      <w:r w:rsidRPr="00A725F4">
        <w:rPr>
          <w:rFonts w:eastAsia="Times New Roman" w:cs="Times New Roman"/>
          <w:szCs w:val="20"/>
        </w:rPr>
        <w:t>;</w:t>
      </w:r>
    </w:p>
    <w:p w14:paraId="71927B99" w14:textId="77777777" w:rsidR="00A725F4" w:rsidRPr="00A725F4" w:rsidRDefault="00A725F4" w:rsidP="00A725F4">
      <w:pPr>
        <w:tabs>
          <w:tab w:val="left" w:pos="1560"/>
          <w:tab w:val="left" w:pos="2127"/>
        </w:tabs>
        <w:ind w:left="2127" w:hanging="2127"/>
        <w:rPr>
          <w:rFonts w:eastAsia="Times New Roman" w:cs="Times New Roman"/>
          <w:szCs w:val="20"/>
        </w:rPr>
      </w:pPr>
    </w:p>
    <w:p w14:paraId="1B9C86FC" w14:textId="4127E3E3"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 xml:space="preserve">Review and maintain, in consultation with the </w:t>
      </w:r>
      <w:r w:rsidR="00EA20F4">
        <w:rPr>
          <w:rFonts w:eastAsia="Times New Roman" w:cs="Times New Roman"/>
          <w:szCs w:val="20"/>
        </w:rPr>
        <w:t>Director of Finance, IT and Digital</w:t>
      </w:r>
      <w:r w:rsidRPr="00A725F4">
        <w:rPr>
          <w:rFonts w:eastAsia="Times New Roman" w:cs="Times New Roman"/>
          <w:szCs w:val="20"/>
        </w:rPr>
        <w:t>, an adequate departmental Bad Debt provision.</w:t>
      </w:r>
    </w:p>
    <w:p w14:paraId="5EF32253" w14:textId="77777777" w:rsidR="00A725F4" w:rsidRPr="00A725F4" w:rsidRDefault="00A725F4" w:rsidP="00A725F4">
      <w:pPr>
        <w:tabs>
          <w:tab w:val="left" w:pos="851"/>
        </w:tabs>
        <w:ind w:left="851" w:hanging="851"/>
        <w:rPr>
          <w:rFonts w:eastAsia="Times New Roman" w:cs="Times New Roman"/>
          <w:szCs w:val="20"/>
        </w:rPr>
      </w:pPr>
    </w:p>
    <w:p w14:paraId="3078AD82"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2.7</w:t>
      </w:r>
      <w:r w:rsidRPr="00A725F4">
        <w:rPr>
          <w:rFonts w:eastAsia="Times New Roman" w:cs="Times New Roman"/>
          <w:b/>
          <w:szCs w:val="20"/>
        </w:rPr>
        <w:tab/>
        <w:t>Ordering and Paying for Goods and Services</w:t>
      </w:r>
    </w:p>
    <w:p w14:paraId="20A52886" w14:textId="77777777" w:rsidR="00A725F4" w:rsidRPr="00A725F4" w:rsidRDefault="00A725F4" w:rsidP="00A725F4">
      <w:pPr>
        <w:tabs>
          <w:tab w:val="left" w:pos="1276"/>
        </w:tabs>
        <w:ind w:left="1276" w:hanging="567"/>
        <w:rPr>
          <w:rFonts w:eastAsia="Times New Roman" w:cs="Times New Roman"/>
          <w:szCs w:val="20"/>
        </w:rPr>
      </w:pPr>
    </w:p>
    <w:p w14:paraId="7B105D6A" w14:textId="77777777" w:rsidR="00A725F4" w:rsidRPr="00A725F4" w:rsidRDefault="00A725F4" w:rsidP="00A725F4">
      <w:pPr>
        <w:tabs>
          <w:tab w:val="left" w:pos="709"/>
          <w:tab w:val="left" w:pos="1560"/>
        </w:tabs>
        <w:ind w:left="1560" w:hanging="2127"/>
        <w:rPr>
          <w:rFonts w:eastAsia="Times New Roman" w:cs="Times New Roman"/>
          <w:b/>
          <w:szCs w:val="20"/>
        </w:rPr>
      </w:pPr>
      <w:r w:rsidRPr="00A725F4">
        <w:rPr>
          <w:rFonts w:eastAsia="Times New Roman" w:cs="Times New Roman"/>
          <w:szCs w:val="20"/>
        </w:rPr>
        <w:tab/>
        <w:t>2.7.1</w:t>
      </w:r>
      <w:r w:rsidRPr="00A725F4">
        <w:rPr>
          <w:rFonts w:eastAsia="Times New Roman" w:cs="Times New Roman"/>
          <w:szCs w:val="20"/>
        </w:rPr>
        <w:tab/>
        <w:t>The ordering and paying for goods and services is critical to the Council’s ability to deliver services.  It is essential that the Council’s controls are adequate to demonstrate probity and good practice.  Accordingly the following controls exist:</w:t>
      </w:r>
    </w:p>
    <w:p w14:paraId="3DDCA950" w14:textId="77777777" w:rsidR="00A725F4" w:rsidRPr="00A725F4" w:rsidRDefault="00A725F4" w:rsidP="00A725F4">
      <w:pPr>
        <w:tabs>
          <w:tab w:val="left" w:pos="709"/>
          <w:tab w:val="left" w:pos="1560"/>
        </w:tabs>
        <w:ind w:left="1560" w:hanging="1560"/>
        <w:rPr>
          <w:rFonts w:eastAsia="Times New Roman" w:cs="Times New Roman"/>
          <w:b/>
          <w:szCs w:val="20"/>
        </w:rPr>
      </w:pPr>
    </w:p>
    <w:p w14:paraId="55583B00"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Budget provision is required for all expenditure prior to ordering;</w:t>
      </w:r>
    </w:p>
    <w:p w14:paraId="34DC6025" w14:textId="77777777" w:rsidR="00A725F4" w:rsidRPr="00A725F4" w:rsidRDefault="00A725F4" w:rsidP="00A725F4">
      <w:pPr>
        <w:tabs>
          <w:tab w:val="left" w:pos="1560"/>
          <w:tab w:val="left" w:pos="2127"/>
        </w:tabs>
        <w:ind w:left="2127" w:hanging="2127"/>
        <w:rPr>
          <w:rFonts w:eastAsia="Times New Roman" w:cs="Times New Roman"/>
          <w:b/>
          <w:szCs w:val="20"/>
        </w:rPr>
      </w:pPr>
    </w:p>
    <w:p w14:paraId="05612990"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Budget provision confers authority to spend within that budget;</w:t>
      </w:r>
    </w:p>
    <w:p w14:paraId="7B841CAD" w14:textId="77777777" w:rsidR="00A725F4" w:rsidRPr="00A725F4" w:rsidRDefault="00A725F4" w:rsidP="00A725F4">
      <w:pPr>
        <w:tabs>
          <w:tab w:val="left" w:pos="1560"/>
          <w:tab w:val="left" w:pos="2127"/>
        </w:tabs>
        <w:ind w:left="2127" w:hanging="2127"/>
        <w:rPr>
          <w:rFonts w:eastAsia="Times New Roman" w:cs="Times New Roman"/>
          <w:b/>
          <w:szCs w:val="20"/>
        </w:rPr>
      </w:pPr>
    </w:p>
    <w:p w14:paraId="164D0EDD" w14:textId="15E15881"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All payments other than from payment cards, petty cash or specifically approved bank accounts (primarily Schools) must be made by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r w:rsidRPr="00A725F4">
        <w:rPr>
          <w:rFonts w:eastAsia="Times New Roman" w:cs="Times New Roman"/>
          <w:szCs w:val="20"/>
        </w:rPr>
        <w:t xml:space="preserve">from the Council’s Bank Account in the manner deemed most appropriate by the </w:t>
      </w:r>
      <w:r w:rsidR="00EA20F4">
        <w:rPr>
          <w:rFonts w:eastAsia="Times New Roman" w:cs="Times New Roman"/>
          <w:szCs w:val="20"/>
        </w:rPr>
        <w:t>Director of Finance, IT and Digital</w:t>
      </w:r>
      <w:r w:rsidRPr="00A725F4">
        <w:rPr>
          <w:rFonts w:eastAsia="Times New Roman" w:cs="Times New Roman"/>
          <w:szCs w:val="20"/>
        </w:rPr>
        <w:t>;</w:t>
      </w:r>
    </w:p>
    <w:p w14:paraId="253FEB0F" w14:textId="77777777" w:rsidR="00A725F4" w:rsidRPr="00A725F4" w:rsidRDefault="00A725F4" w:rsidP="00A725F4">
      <w:pPr>
        <w:tabs>
          <w:tab w:val="left" w:pos="1560"/>
          <w:tab w:val="left" w:pos="2127"/>
        </w:tabs>
        <w:ind w:left="2127" w:hanging="2127"/>
        <w:rPr>
          <w:rFonts w:eastAsia="Times New Roman" w:cs="Times New Roman"/>
          <w:b/>
          <w:szCs w:val="20"/>
        </w:rPr>
      </w:pPr>
    </w:p>
    <w:p w14:paraId="20296FD3"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All instructions for payment must be authorised by the appropriate budget holder or other person duly approved.  This should only be done after acceptable receipt of the goods or services in accordance with the order;</w:t>
      </w:r>
    </w:p>
    <w:p w14:paraId="70B3AF2A" w14:textId="77777777" w:rsidR="00A725F4" w:rsidRPr="00A725F4" w:rsidRDefault="00A725F4" w:rsidP="00A725F4">
      <w:pPr>
        <w:tabs>
          <w:tab w:val="left" w:pos="1560"/>
          <w:tab w:val="left" w:pos="2127"/>
        </w:tabs>
        <w:ind w:left="2127" w:hanging="2127"/>
        <w:rPr>
          <w:rFonts w:eastAsia="Times New Roman" w:cs="Times New Roman"/>
          <w:b/>
          <w:szCs w:val="20"/>
        </w:rPr>
      </w:pPr>
    </w:p>
    <w:p w14:paraId="3853E355" w14:textId="77777777" w:rsidR="00A725F4" w:rsidRPr="00A725F4" w:rsidRDefault="00A725F4" w:rsidP="00A725F4">
      <w:pPr>
        <w:tabs>
          <w:tab w:val="left" w:pos="1560"/>
          <w:tab w:val="left" w:pos="2127"/>
        </w:tabs>
        <w:ind w:left="2127" w:hanging="2127"/>
        <w:rPr>
          <w:rFonts w:eastAsia="Times New Roman" w:cs="Times New Roman"/>
          <w:b/>
          <w:szCs w:val="20"/>
        </w:rPr>
      </w:pPr>
      <w:r w:rsidRPr="00A725F4">
        <w:rPr>
          <w:rFonts w:eastAsia="Times New Roman" w:cs="Times New Roman"/>
          <w:szCs w:val="20"/>
        </w:rPr>
        <w:tab/>
        <w:t>v)</w:t>
      </w:r>
      <w:r w:rsidRPr="00A725F4">
        <w:rPr>
          <w:rFonts w:eastAsia="Times New Roman" w:cs="Times New Roman"/>
          <w:szCs w:val="20"/>
        </w:rPr>
        <w:tab/>
        <w:t>Expenditure must be allocated to the correct heading.</w:t>
      </w:r>
    </w:p>
    <w:p w14:paraId="0544FE23" w14:textId="77777777" w:rsidR="00A725F4" w:rsidRPr="00A725F4" w:rsidRDefault="00A725F4" w:rsidP="00A725F4">
      <w:pPr>
        <w:tabs>
          <w:tab w:val="left" w:pos="709"/>
          <w:tab w:val="left" w:pos="1560"/>
          <w:tab w:val="left" w:pos="2127"/>
        </w:tabs>
        <w:ind w:left="2127" w:hanging="2127"/>
        <w:rPr>
          <w:rFonts w:eastAsia="Times New Roman" w:cs="Times New Roman"/>
          <w:szCs w:val="20"/>
        </w:rPr>
      </w:pPr>
    </w:p>
    <w:p w14:paraId="42D6386A" w14:textId="6C796844" w:rsidR="00A725F4" w:rsidRPr="00A725F4" w:rsidRDefault="00A725F4" w:rsidP="00A725F4">
      <w:pPr>
        <w:tabs>
          <w:tab w:val="left" w:pos="709"/>
          <w:tab w:val="left" w:pos="1560"/>
        </w:tabs>
        <w:rPr>
          <w:rFonts w:eastAsia="Times New Roman" w:cs="Times New Roman"/>
          <w:szCs w:val="20"/>
        </w:rPr>
      </w:pPr>
      <w:r w:rsidRPr="00A725F4">
        <w:rPr>
          <w:rFonts w:eastAsia="Times New Roman" w:cs="Times New Roman"/>
          <w:szCs w:val="20"/>
        </w:rPr>
        <w:tab/>
        <w:t>2.7.2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2F3F2116" w14:textId="77777777" w:rsidR="00A725F4" w:rsidRPr="00A725F4" w:rsidRDefault="00A725F4" w:rsidP="00A725F4">
      <w:pPr>
        <w:tabs>
          <w:tab w:val="left" w:pos="709"/>
          <w:tab w:val="left" w:pos="1560"/>
        </w:tabs>
        <w:rPr>
          <w:rFonts w:eastAsia="Times New Roman" w:cs="Times New Roman"/>
          <w:szCs w:val="20"/>
        </w:rPr>
      </w:pPr>
    </w:p>
    <w:p w14:paraId="23E51605"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make payments in accordance with the above Council rules;</w:t>
      </w:r>
    </w:p>
    <w:p w14:paraId="268A8D2B" w14:textId="77777777" w:rsidR="00A725F4" w:rsidRPr="00A725F4" w:rsidRDefault="00A725F4" w:rsidP="00A725F4">
      <w:pPr>
        <w:tabs>
          <w:tab w:val="left" w:pos="1560"/>
          <w:tab w:val="left" w:pos="2127"/>
        </w:tabs>
        <w:ind w:left="2127" w:hanging="2127"/>
        <w:rPr>
          <w:rFonts w:eastAsia="Times New Roman" w:cs="Times New Roman"/>
          <w:szCs w:val="20"/>
        </w:rPr>
      </w:pPr>
    </w:p>
    <w:p w14:paraId="2C566BCF" w14:textId="54F6ED8D" w:rsid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maintain and issue detailed payment instructions;</w:t>
      </w:r>
    </w:p>
    <w:p w14:paraId="20042EBD" w14:textId="77777777" w:rsidR="006040A4" w:rsidRPr="00A725F4" w:rsidRDefault="006040A4" w:rsidP="00A725F4">
      <w:pPr>
        <w:tabs>
          <w:tab w:val="left" w:pos="1560"/>
          <w:tab w:val="left" w:pos="2127"/>
        </w:tabs>
        <w:ind w:left="2127" w:hanging="2127"/>
        <w:rPr>
          <w:rFonts w:eastAsia="Times New Roman" w:cs="Times New Roman"/>
          <w:szCs w:val="20"/>
        </w:rPr>
      </w:pPr>
    </w:p>
    <w:p w14:paraId="0A72BF1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lastRenderedPageBreak/>
        <w:tab/>
        <w:t>iii)</w:t>
      </w:r>
      <w:r w:rsidRPr="00A725F4">
        <w:rPr>
          <w:rFonts w:eastAsia="Times New Roman" w:cs="Times New Roman"/>
          <w:szCs w:val="20"/>
        </w:rPr>
        <w:tab/>
        <w:t>To maintain a list of budget holders or their nominees authorised to incur expenditure;</w:t>
      </w:r>
    </w:p>
    <w:p w14:paraId="6F19957E" w14:textId="77777777" w:rsidR="00A725F4" w:rsidRPr="00A725F4" w:rsidRDefault="00A725F4" w:rsidP="00A725F4">
      <w:pPr>
        <w:tabs>
          <w:tab w:val="left" w:pos="1560"/>
          <w:tab w:val="left" w:pos="2127"/>
        </w:tabs>
        <w:ind w:left="2127" w:hanging="2127"/>
        <w:rPr>
          <w:rFonts w:eastAsia="Times New Roman" w:cs="Times New Roman"/>
          <w:szCs w:val="20"/>
        </w:rPr>
      </w:pPr>
    </w:p>
    <w:p w14:paraId="4388EF32"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store, or issue instructions in relation to the storage of source documents to support the accounts and taxation responsibilities.</w:t>
      </w:r>
    </w:p>
    <w:p w14:paraId="774D24B5" w14:textId="77777777" w:rsidR="00A725F4" w:rsidRPr="00A725F4" w:rsidRDefault="00A725F4" w:rsidP="00A725F4">
      <w:pPr>
        <w:tabs>
          <w:tab w:val="left" w:pos="709"/>
          <w:tab w:val="left" w:pos="1560"/>
          <w:tab w:val="left" w:pos="1985"/>
          <w:tab w:val="left" w:pos="2127"/>
          <w:tab w:val="left" w:pos="2552"/>
        </w:tabs>
        <w:ind w:left="2127" w:hanging="2127"/>
        <w:rPr>
          <w:rFonts w:eastAsia="Times New Roman" w:cs="Times New Roman"/>
          <w:szCs w:val="20"/>
        </w:rPr>
      </w:pPr>
    </w:p>
    <w:p w14:paraId="658621E6" w14:textId="77777777" w:rsidR="00A725F4" w:rsidRPr="00A725F4" w:rsidRDefault="00A725F4" w:rsidP="00A725F4">
      <w:pPr>
        <w:tabs>
          <w:tab w:val="left" w:pos="709"/>
          <w:tab w:val="left" w:pos="1560"/>
        </w:tabs>
        <w:rPr>
          <w:rFonts w:eastAsia="Times New Roman" w:cs="Times New Roman"/>
          <w:szCs w:val="20"/>
        </w:rPr>
      </w:pPr>
      <w:r w:rsidRPr="00A725F4">
        <w:rPr>
          <w:rFonts w:eastAsia="Times New Roman" w:cs="Times New Roman"/>
          <w:szCs w:val="20"/>
        </w:rPr>
        <w:tab/>
        <w:t>2.7.3</w:t>
      </w:r>
      <w:r w:rsidRPr="00A725F4">
        <w:rPr>
          <w:rFonts w:eastAsia="Times New Roman" w:cs="Times New Roman"/>
          <w:szCs w:val="20"/>
        </w:rPr>
        <w:tab/>
        <w:t>Responsibilities of Directors and Chief Officers:</w:t>
      </w:r>
    </w:p>
    <w:p w14:paraId="65CF4EFE" w14:textId="77777777" w:rsidR="00A725F4" w:rsidRPr="00A725F4" w:rsidRDefault="00A725F4" w:rsidP="00A725F4">
      <w:pPr>
        <w:tabs>
          <w:tab w:val="left" w:pos="709"/>
          <w:tab w:val="left" w:pos="1560"/>
        </w:tabs>
        <w:rPr>
          <w:rFonts w:eastAsia="Times New Roman" w:cs="Times New Roman"/>
          <w:szCs w:val="20"/>
        </w:rPr>
      </w:pPr>
    </w:p>
    <w:p w14:paraId="5D164954"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rules and</w:t>
      </w:r>
      <w:r w:rsidRPr="00A725F4">
        <w:rPr>
          <w:rFonts w:eastAsia="Times New Roman" w:cs="Times New Roman"/>
          <w:b/>
          <w:szCs w:val="20"/>
        </w:rPr>
        <w:t xml:space="preserve"> </w:t>
      </w:r>
      <w:r w:rsidRPr="00A725F4">
        <w:rPr>
          <w:rFonts w:eastAsia="Times New Roman" w:cs="Times New Roman"/>
          <w:szCs w:val="20"/>
        </w:rPr>
        <w:t>instructions in relation to the authorisation of orders and payments are followed within their service area;</w:t>
      </w:r>
    </w:p>
    <w:p w14:paraId="3B07FA4D" w14:textId="77777777" w:rsidR="00A725F4" w:rsidRPr="00A725F4" w:rsidRDefault="00A725F4" w:rsidP="00A725F4">
      <w:pPr>
        <w:tabs>
          <w:tab w:val="left" w:pos="1560"/>
          <w:tab w:val="left" w:pos="2127"/>
        </w:tabs>
        <w:ind w:left="2127" w:hanging="2127"/>
        <w:rPr>
          <w:rFonts w:eastAsia="Times New Roman" w:cs="Times New Roman"/>
          <w:b/>
          <w:szCs w:val="20"/>
        </w:rPr>
      </w:pPr>
    </w:p>
    <w:p w14:paraId="3C1A2D32" w14:textId="44394EA5"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To ensure that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proofErr w:type="gramStart"/>
      <w:r w:rsidRPr="00A725F4">
        <w:rPr>
          <w:rFonts w:eastAsia="Times New Roman" w:cs="Times New Roman"/>
          <w:szCs w:val="20"/>
        </w:rPr>
        <w:t>is</w:t>
      </w:r>
      <w:proofErr w:type="gramEnd"/>
      <w:r w:rsidRPr="00A725F4">
        <w:rPr>
          <w:rFonts w:eastAsia="Times New Roman" w:cs="Times New Roman"/>
          <w:szCs w:val="20"/>
        </w:rPr>
        <w:t xml:space="preserve"> informed of all budget holders and their nominees entitled to authorise expenditure.</w:t>
      </w:r>
    </w:p>
    <w:p w14:paraId="5344AD1B" w14:textId="77777777" w:rsidR="00A725F4" w:rsidRPr="00A725F4" w:rsidRDefault="00A725F4" w:rsidP="00A725F4">
      <w:pPr>
        <w:tabs>
          <w:tab w:val="left" w:pos="709"/>
        </w:tabs>
        <w:rPr>
          <w:rFonts w:eastAsia="Times New Roman" w:cs="Times New Roman"/>
          <w:szCs w:val="20"/>
        </w:rPr>
      </w:pPr>
    </w:p>
    <w:p w14:paraId="0CB1CBC3" w14:textId="77777777" w:rsidR="00A725F4" w:rsidRPr="00A725F4" w:rsidRDefault="00A725F4" w:rsidP="00A725F4">
      <w:pPr>
        <w:tabs>
          <w:tab w:val="left" w:pos="709"/>
        </w:tabs>
        <w:autoSpaceDE w:val="0"/>
        <w:autoSpaceDN w:val="0"/>
        <w:adjustRightInd w:val="0"/>
        <w:rPr>
          <w:rFonts w:eastAsia="Times New Roman"/>
          <w:b/>
          <w:bCs/>
        </w:rPr>
      </w:pPr>
      <w:r w:rsidRPr="00A725F4">
        <w:rPr>
          <w:rFonts w:eastAsia="Times New Roman"/>
          <w:b/>
          <w:bCs/>
        </w:rPr>
        <w:t>2.8</w:t>
      </w:r>
      <w:r w:rsidRPr="00A725F4">
        <w:rPr>
          <w:rFonts w:eastAsia="Times New Roman"/>
          <w:b/>
          <w:bCs/>
        </w:rPr>
        <w:tab/>
        <w:t>Paying Staff and Elected Members</w:t>
      </w:r>
    </w:p>
    <w:p w14:paraId="1BE2C159" w14:textId="77777777" w:rsidR="00A725F4" w:rsidRPr="00A725F4" w:rsidRDefault="00A725F4" w:rsidP="00A725F4">
      <w:pPr>
        <w:autoSpaceDE w:val="0"/>
        <w:autoSpaceDN w:val="0"/>
        <w:adjustRightInd w:val="0"/>
        <w:rPr>
          <w:rFonts w:eastAsia="Times New Roman"/>
          <w:b/>
          <w:bCs/>
          <w:szCs w:val="23"/>
        </w:rPr>
      </w:pPr>
    </w:p>
    <w:p w14:paraId="65202E13" w14:textId="77777777" w:rsidR="00A725F4" w:rsidRPr="00A725F4" w:rsidRDefault="00A725F4" w:rsidP="00A725F4">
      <w:pPr>
        <w:tabs>
          <w:tab w:val="left" w:pos="709"/>
          <w:tab w:val="left" w:pos="1560"/>
          <w:tab w:val="left" w:pos="1985"/>
        </w:tabs>
        <w:autoSpaceDE w:val="0"/>
        <w:autoSpaceDN w:val="0"/>
        <w:adjustRightInd w:val="0"/>
        <w:ind w:left="1560" w:hanging="1560"/>
        <w:rPr>
          <w:rFonts w:eastAsia="Times New Roman"/>
        </w:rPr>
      </w:pPr>
      <w:r w:rsidRPr="00A725F4">
        <w:rPr>
          <w:rFonts w:eastAsia="Times New Roman"/>
        </w:rPr>
        <w:tab/>
        <w:t>2.8.1</w:t>
      </w:r>
      <w:r w:rsidRPr="00A725F4">
        <w:rPr>
          <w:rFonts w:eastAsia="Times New Roman"/>
        </w:rPr>
        <w:tab/>
        <w:t>Staff costs form the largest single element of the Council’s expenditure and appropriate controls are necessary to ensure that payments are only made in accordance with the appropriate terms and conditions. Accordingly the Council has the following controls:</w:t>
      </w:r>
    </w:p>
    <w:p w14:paraId="1E947854" w14:textId="77777777" w:rsidR="00A725F4" w:rsidRPr="00A725F4" w:rsidRDefault="00A725F4" w:rsidP="00A725F4">
      <w:pPr>
        <w:tabs>
          <w:tab w:val="left" w:pos="709"/>
          <w:tab w:val="left" w:pos="1276"/>
        </w:tabs>
        <w:autoSpaceDE w:val="0"/>
        <w:autoSpaceDN w:val="0"/>
        <w:adjustRightInd w:val="0"/>
        <w:ind w:left="2127" w:hanging="2127"/>
        <w:rPr>
          <w:rFonts w:eastAsia="Times New Roman"/>
        </w:rPr>
      </w:pPr>
    </w:p>
    <w:p w14:paraId="40D8F7CC" w14:textId="1DDB47F5" w:rsidR="00A725F4" w:rsidRPr="00A725F4" w:rsidRDefault="00A725F4" w:rsidP="00A725F4">
      <w:pPr>
        <w:tabs>
          <w:tab w:val="left" w:pos="2127"/>
        </w:tabs>
        <w:autoSpaceDE w:val="0"/>
        <w:autoSpaceDN w:val="0"/>
        <w:adjustRightInd w:val="0"/>
        <w:ind w:left="2127" w:hanging="567"/>
        <w:rPr>
          <w:rFonts w:eastAsia="Times New Roman"/>
        </w:rPr>
      </w:pPr>
      <w:proofErr w:type="spellStart"/>
      <w:r w:rsidRPr="00A725F4">
        <w:rPr>
          <w:rFonts w:eastAsia="Times New Roman"/>
        </w:rPr>
        <w:t>i</w:t>
      </w:r>
      <w:proofErr w:type="spellEnd"/>
      <w:r w:rsidRPr="00A725F4">
        <w:rPr>
          <w:rFonts w:eastAsia="Times New Roman"/>
        </w:rPr>
        <w:t>)</w:t>
      </w:r>
      <w:r w:rsidRPr="00A725F4">
        <w:rPr>
          <w:rFonts w:eastAsia="Times New Roman"/>
        </w:rPr>
        <w:tab/>
        <w:t xml:space="preserve">The calculation of all payments to staff/Elected Members must be done by the </w:t>
      </w:r>
      <w:r w:rsidR="00EA20F4">
        <w:rPr>
          <w:rFonts w:eastAsia="Times New Roman"/>
        </w:rPr>
        <w:t>Director of Finance, IT and Digital</w:t>
      </w:r>
      <w:r w:rsidR="009C5418" w:rsidRPr="00A725F4">
        <w:rPr>
          <w:rFonts w:eastAsia="Times New Roman"/>
        </w:rPr>
        <w:t xml:space="preserve"> </w:t>
      </w:r>
      <w:r w:rsidRPr="00A725F4">
        <w:rPr>
          <w:rFonts w:eastAsia="Times New Roman"/>
        </w:rPr>
        <w:t>supported by appropriate Human Resources/Legal advice;</w:t>
      </w:r>
    </w:p>
    <w:p w14:paraId="5EA7194F" w14:textId="77777777" w:rsidR="00A725F4" w:rsidRPr="00A725F4" w:rsidRDefault="00A725F4" w:rsidP="00A725F4">
      <w:pPr>
        <w:tabs>
          <w:tab w:val="left" w:pos="2127"/>
        </w:tabs>
        <w:autoSpaceDE w:val="0"/>
        <w:autoSpaceDN w:val="0"/>
        <w:adjustRightInd w:val="0"/>
        <w:ind w:left="2127" w:hanging="567"/>
        <w:rPr>
          <w:rFonts w:eastAsia="Times New Roman"/>
        </w:rPr>
      </w:pPr>
    </w:p>
    <w:p w14:paraId="4B82E17C" w14:textId="77777777" w:rsidR="00A725F4" w:rsidRPr="00A725F4" w:rsidRDefault="00A725F4" w:rsidP="00A725F4">
      <w:pPr>
        <w:tabs>
          <w:tab w:val="left" w:pos="2127"/>
        </w:tabs>
        <w:autoSpaceDE w:val="0"/>
        <w:autoSpaceDN w:val="0"/>
        <w:adjustRightInd w:val="0"/>
        <w:ind w:left="2127" w:hanging="567"/>
        <w:rPr>
          <w:rFonts w:eastAsia="Times New Roman"/>
        </w:rPr>
      </w:pPr>
      <w:r w:rsidRPr="00A725F4">
        <w:rPr>
          <w:rFonts w:eastAsia="Times New Roman"/>
        </w:rPr>
        <w:t>ii)</w:t>
      </w:r>
      <w:r w:rsidRPr="00A725F4">
        <w:rPr>
          <w:rFonts w:eastAsia="Times New Roman"/>
        </w:rPr>
        <w:tab/>
        <w:t>All appointments must be made in accordance with appropriate terms and conditions;</w:t>
      </w:r>
    </w:p>
    <w:p w14:paraId="77114090" w14:textId="77777777" w:rsidR="00A725F4" w:rsidRPr="00A725F4" w:rsidRDefault="00A725F4" w:rsidP="00A725F4">
      <w:pPr>
        <w:tabs>
          <w:tab w:val="left" w:pos="2127"/>
        </w:tabs>
        <w:autoSpaceDE w:val="0"/>
        <w:autoSpaceDN w:val="0"/>
        <w:adjustRightInd w:val="0"/>
        <w:ind w:left="2127" w:hanging="567"/>
        <w:rPr>
          <w:rFonts w:eastAsia="Times New Roman"/>
        </w:rPr>
      </w:pPr>
    </w:p>
    <w:p w14:paraId="6BE6D171" w14:textId="77777777" w:rsidR="00A725F4" w:rsidRPr="00A725F4" w:rsidRDefault="00A725F4" w:rsidP="00A725F4">
      <w:pPr>
        <w:tabs>
          <w:tab w:val="left" w:pos="2127"/>
        </w:tabs>
        <w:autoSpaceDE w:val="0"/>
        <w:autoSpaceDN w:val="0"/>
        <w:adjustRightInd w:val="0"/>
        <w:ind w:left="2127" w:hanging="567"/>
        <w:rPr>
          <w:rFonts w:eastAsia="Times New Roman"/>
        </w:rPr>
      </w:pPr>
      <w:r w:rsidRPr="00A725F4">
        <w:rPr>
          <w:rFonts w:eastAsia="Times New Roman"/>
        </w:rPr>
        <w:t>iii)</w:t>
      </w:r>
      <w:r w:rsidRPr="00A725F4">
        <w:rPr>
          <w:rFonts w:eastAsia="Times New Roman"/>
        </w:rPr>
        <w:tab/>
        <w:t>All appointments must have adequate budget provision;</w:t>
      </w:r>
    </w:p>
    <w:p w14:paraId="10FDC315" w14:textId="77777777" w:rsidR="00A725F4" w:rsidRPr="00A725F4" w:rsidRDefault="00A725F4" w:rsidP="00A725F4">
      <w:pPr>
        <w:tabs>
          <w:tab w:val="left" w:pos="2127"/>
        </w:tabs>
        <w:autoSpaceDE w:val="0"/>
        <w:autoSpaceDN w:val="0"/>
        <w:adjustRightInd w:val="0"/>
        <w:ind w:left="2127" w:hanging="567"/>
        <w:rPr>
          <w:rFonts w:eastAsia="Times New Roman"/>
        </w:rPr>
      </w:pPr>
    </w:p>
    <w:p w14:paraId="7231A6D0" w14:textId="77777777" w:rsidR="00A725F4" w:rsidRPr="00A725F4" w:rsidRDefault="00A725F4" w:rsidP="00A725F4">
      <w:pPr>
        <w:tabs>
          <w:tab w:val="left" w:pos="2127"/>
        </w:tabs>
        <w:autoSpaceDE w:val="0"/>
        <w:autoSpaceDN w:val="0"/>
        <w:adjustRightInd w:val="0"/>
        <w:ind w:left="2127" w:hanging="567"/>
        <w:rPr>
          <w:rFonts w:eastAsia="Times New Roman"/>
        </w:rPr>
      </w:pPr>
      <w:r w:rsidRPr="00A725F4">
        <w:rPr>
          <w:rFonts w:eastAsia="Times New Roman"/>
        </w:rPr>
        <w:t>iv)</w:t>
      </w:r>
      <w:r w:rsidRPr="00A725F4">
        <w:rPr>
          <w:rFonts w:eastAsia="Times New Roman"/>
        </w:rPr>
        <w:tab/>
        <w:t>All prime documents used to calculate pay must be signed by the individual and authorised by an appropriate budget holder or their nominee;</w:t>
      </w:r>
    </w:p>
    <w:p w14:paraId="75D95D84" w14:textId="77777777" w:rsidR="00A725F4" w:rsidRPr="00A725F4" w:rsidRDefault="00A725F4" w:rsidP="00A725F4">
      <w:pPr>
        <w:tabs>
          <w:tab w:val="left" w:pos="2127"/>
        </w:tabs>
        <w:autoSpaceDE w:val="0"/>
        <w:autoSpaceDN w:val="0"/>
        <w:adjustRightInd w:val="0"/>
        <w:ind w:left="2127" w:hanging="567"/>
        <w:rPr>
          <w:rFonts w:eastAsia="Times New Roman"/>
        </w:rPr>
      </w:pPr>
    </w:p>
    <w:p w14:paraId="2EE576C8" w14:textId="77777777" w:rsidR="00A725F4" w:rsidRPr="00A725F4" w:rsidRDefault="00A725F4" w:rsidP="00A725F4">
      <w:pPr>
        <w:tabs>
          <w:tab w:val="left" w:pos="2127"/>
        </w:tabs>
        <w:autoSpaceDE w:val="0"/>
        <w:autoSpaceDN w:val="0"/>
        <w:adjustRightInd w:val="0"/>
        <w:ind w:left="2127" w:hanging="567"/>
        <w:rPr>
          <w:rFonts w:eastAsia="Times New Roman"/>
        </w:rPr>
      </w:pPr>
      <w:r w:rsidRPr="00A725F4">
        <w:rPr>
          <w:rFonts w:eastAsia="Times New Roman"/>
        </w:rPr>
        <w:t>v)</w:t>
      </w:r>
      <w:r w:rsidRPr="00A725F4">
        <w:rPr>
          <w:rFonts w:eastAsia="Times New Roman"/>
        </w:rPr>
        <w:tab/>
        <w:t>All payments to Elected Members must be in accordance with the approved scheme of allowances;</w:t>
      </w:r>
    </w:p>
    <w:p w14:paraId="340AAACD" w14:textId="77777777" w:rsidR="00A725F4" w:rsidRPr="00A725F4" w:rsidRDefault="00A725F4" w:rsidP="00A725F4">
      <w:pPr>
        <w:tabs>
          <w:tab w:val="left" w:pos="2127"/>
        </w:tabs>
        <w:autoSpaceDE w:val="0"/>
        <w:autoSpaceDN w:val="0"/>
        <w:adjustRightInd w:val="0"/>
        <w:ind w:left="2127" w:hanging="567"/>
        <w:rPr>
          <w:rFonts w:eastAsia="Times New Roman"/>
        </w:rPr>
      </w:pPr>
    </w:p>
    <w:p w14:paraId="184753A4" w14:textId="672083A4" w:rsidR="00A725F4" w:rsidRPr="00A725F4" w:rsidRDefault="00A725F4" w:rsidP="00A725F4">
      <w:pPr>
        <w:tabs>
          <w:tab w:val="left" w:pos="2127"/>
        </w:tabs>
        <w:autoSpaceDE w:val="0"/>
        <w:autoSpaceDN w:val="0"/>
        <w:adjustRightInd w:val="0"/>
        <w:ind w:left="2127" w:hanging="567"/>
        <w:rPr>
          <w:rFonts w:eastAsia="Times New Roman"/>
          <w:bCs/>
        </w:rPr>
      </w:pPr>
      <w:r w:rsidRPr="00A725F4">
        <w:rPr>
          <w:rFonts w:eastAsia="Times New Roman"/>
          <w:bCs/>
        </w:rPr>
        <w:t>vi)</w:t>
      </w:r>
      <w:r w:rsidRPr="00A725F4">
        <w:rPr>
          <w:rFonts w:eastAsia="Times New Roman"/>
          <w:bCs/>
        </w:rPr>
        <w:tab/>
        <w:t xml:space="preserve">The </w:t>
      </w:r>
      <w:r w:rsidR="00185E38">
        <w:rPr>
          <w:rFonts w:eastAsia="Times New Roman"/>
          <w:bCs/>
        </w:rPr>
        <w:t>Chief Executive</w:t>
      </w:r>
      <w:r w:rsidRPr="00A725F4">
        <w:rPr>
          <w:rFonts w:eastAsia="Times New Roman"/>
          <w:bCs/>
        </w:rPr>
        <w:t xml:space="preserve"> authorises all</w:t>
      </w:r>
      <w:r w:rsidRPr="00A725F4">
        <w:rPr>
          <w:rFonts w:eastAsia="Times New Roman"/>
          <w:bCs/>
          <w:i/>
          <w:color w:val="FF0000"/>
        </w:rPr>
        <w:t xml:space="preserve"> </w:t>
      </w:r>
      <w:r w:rsidRPr="00A725F4">
        <w:rPr>
          <w:rFonts w:eastAsia="Times New Roman"/>
          <w:bCs/>
        </w:rPr>
        <w:t xml:space="preserve">changes in Chief Officer pay. </w:t>
      </w:r>
    </w:p>
    <w:p w14:paraId="036073E7" w14:textId="77777777" w:rsidR="00A725F4" w:rsidRPr="00A725F4" w:rsidRDefault="00A725F4" w:rsidP="00A725F4">
      <w:pPr>
        <w:tabs>
          <w:tab w:val="left" w:pos="709"/>
        </w:tabs>
        <w:ind w:left="709" w:hanging="709"/>
        <w:rPr>
          <w:rFonts w:eastAsia="Times New Roman" w:cs="Times New Roman"/>
          <w:szCs w:val="20"/>
        </w:rPr>
      </w:pPr>
    </w:p>
    <w:p w14:paraId="264B16AC" w14:textId="245DE811"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2.8.2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29B18F57" w14:textId="77777777" w:rsidR="00A725F4" w:rsidRPr="00A725F4" w:rsidRDefault="00A725F4" w:rsidP="00A725F4">
      <w:pPr>
        <w:tabs>
          <w:tab w:val="left" w:pos="709"/>
          <w:tab w:val="left" w:pos="1560"/>
          <w:tab w:val="left" w:pos="1985"/>
        </w:tabs>
        <w:ind w:left="1560" w:hanging="1560"/>
        <w:rPr>
          <w:rFonts w:eastAsia="Times New Roman" w:cs="Times New Roman"/>
          <w:szCs w:val="20"/>
        </w:rPr>
      </w:pPr>
    </w:p>
    <w:p w14:paraId="1BD4C1B1"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make payments in accordance with the above Council rules;</w:t>
      </w:r>
    </w:p>
    <w:p w14:paraId="4C1768E9" w14:textId="77777777" w:rsidR="00A725F4" w:rsidRPr="00A725F4" w:rsidRDefault="00A725F4" w:rsidP="00A725F4">
      <w:pPr>
        <w:tabs>
          <w:tab w:val="left" w:pos="1560"/>
          <w:tab w:val="left" w:pos="2127"/>
        </w:tabs>
        <w:ind w:left="2127" w:hanging="567"/>
        <w:rPr>
          <w:rFonts w:eastAsia="Times New Roman" w:cs="Times New Roman"/>
          <w:szCs w:val="20"/>
        </w:rPr>
      </w:pPr>
    </w:p>
    <w:p w14:paraId="392082AB"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To maintain and issue detailed payment instructions;</w:t>
      </w:r>
    </w:p>
    <w:p w14:paraId="2F41B3A9" w14:textId="77777777" w:rsidR="00A725F4" w:rsidRPr="00A725F4" w:rsidRDefault="00A725F4" w:rsidP="00A725F4">
      <w:pPr>
        <w:tabs>
          <w:tab w:val="left" w:pos="1560"/>
          <w:tab w:val="left" w:pos="2127"/>
        </w:tabs>
        <w:ind w:left="2127" w:hanging="567"/>
        <w:rPr>
          <w:rFonts w:eastAsia="Times New Roman" w:cs="Times New Roman"/>
          <w:szCs w:val="20"/>
        </w:rPr>
      </w:pPr>
    </w:p>
    <w:p w14:paraId="0696368F"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To maintain a list of budget holders or their nominees authorised to incur expenditure;</w:t>
      </w:r>
    </w:p>
    <w:p w14:paraId="4BB7CF76" w14:textId="77777777" w:rsidR="00A725F4" w:rsidRPr="00A725F4" w:rsidRDefault="00A725F4" w:rsidP="00A725F4">
      <w:pPr>
        <w:tabs>
          <w:tab w:val="left" w:pos="1560"/>
          <w:tab w:val="left" w:pos="2127"/>
        </w:tabs>
        <w:ind w:left="2127" w:hanging="567"/>
        <w:rPr>
          <w:rFonts w:eastAsia="Times New Roman" w:cs="Times New Roman"/>
          <w:b/>
          <w:szCs w:val="20"/>
        </w:rPr>
      </w:pPr>
    </w:p>
    <w:p w14:paraId="659EAE97" w14:textId="77777777" w:rsidR="00A725F4" w:rsidRPr="00A725F4" w:rsidRDefault="00A725F4" w:rsidP="00A725F4">
      <w:pPr>
        <w:tabs>
          <w:tab w:val="left" w:pos="1560"/>
          <w:tab w:val="left" w:pos="2127"/>
        </w:tabs>
        <w:ind w:left="2127" w:hanging="567"/>
        <w:rPr>
          <w:rFonts w:eastAsia="Times New Roman" w:cs="Times New Roman"/>
          <w:b/>
          <w:szCs w:val="20"/>
        </w:rPr>
      </w:pPr>
      <w:r w:rsidRPr="00A725F4">
        <w:rPr>
          <w:rFonts w:eastAsia="Times New Roman" w:cs="Times New Roman"/>
          <w:szCs w:val="20"/>
        </w:rPr>
        <w:t>iv)</w:t>
      </w:r>
      <w:r w:rsidRPr="00A725F4">
        <w:rPr>
          <w:rFonts w:eastAsia="Times New Roman" w:cs="Times New Roman"/>
          <w:szCs w:val="20"/>
        </w:rPr>
        <w:tab/>
        <w:t>To store, or issue instructions in relation to the storage of source documents to support the accounts and taxation responsibilities.</w:t>
      </w:r>
    </w:p>
    <w:p w14:paraId="139CD710" w14:textId="77777777" w:rsidR="00A725F4" w:rsidRPr="00A725F4" w:rsidRDefault="00A725F4" w:rsidP="00A725F4">
      <w:pPr>
        <w:tabs>
          <w:tab w:val="left" w:pos="709"/>
        </w:tabs>
        <w:ind w:left="709" w:hanging="709"/>
        <w:rPr>
          <w:rFonts w:eastAsia="Times New Roman" w:cs="Times New Roman"/>
          <w:szCs w:val="20"/>
        </w:rPr>
      </w:pPr>
    </w:p>
    <w:p w14:paraId="02F32C20"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lastRenderedPageBreak/>
        <w:tab/>
        <w:t>2.8.3</w:t>
      </w:r>
      <w:r w:rsidRPr="00A725F4">
        <w:rPr>
          <w:rFonts w:eastAsia="Times New Roman" w:cs="Times New Roman"/>
          <w:szCs w:val="20"/>
        </w:rPr>
        <w:tab/>
        <w:t>Responsibilities of Directors and Chief Officers:</w:t>
      </w:r>
    </w:p>
    <w:p w14:paraId="45F07AA7" w14:textId="77777777" w:rsidR="00A725F4" w:rsidRPr="00A725F4" w:rsidRDefault="00A725F4" w:rsidP="00A725F4">
      <w:pPr>
        <w:tabs>
          <w:tab w:val="left" w:pos="1276"/>
          <w:tab w:val="left" w:pos="1985"/>
        </w:tabs>
        <w:ind w:left="1985" w:hanging="1985"/>
        <w:rPr>
          <w:rFonts w:eastAsia="Times New Roman" w:cs="Times New Roman"/>
          <w:szCs w:val="20"/>
        </w:rPr>
      </w:pPr>
    </w:p>
    <w:p w14:paraId="359E26E5" w14:textId="77777777" w:rsidR="00A725F4" w:rsidRPr="00A725F4" w:rsidRDefault="00A725F4" w:rsidP="00A725F4">
      <w:pPr>
        <w:tabs>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rules and</w:t>
      </w:r>
      <w:r w:rsidRPr="00A725F4">
        <w:rPr>
          <w:rFonts w:eastAsia="Times New Roman" w:cs="Times New Roman"/>
          <w:b/>
          <w:szCs w:val="20"/>
        </w:rPr>
        <w:t xml:space="preserve"> </w:t>
      </w:r>
      <w:r w:rsidRPr="00A725F4">
        <w:rPr>
          <w:rFonts w:eastAsia="Times New Roman" w:cs="Times New Roman"/>
          <w:szCs w:val="20"/>
        </w:rPr>
        <w:t xml:space="preserve">instructions </w:t>
      </w:r>
      <w:proofErr w:type="gramStart"/>
      <w:r w:rsidRPr="00A725F4">
        <w:rPr>
          <w:rFonts w:eastAsia="Times New Roman" w:cs="Times New Roman"/>
          <w:szCs w:val="20"/>
        </w:rPr>
        <w:t>with regard to</w:t>
      </w:r>
      <w:proofErr w:type="gramEnd"/>
      <w:r w:rsidRPr="00A725F4">
        <w:rPr>
          <w:rFonts w:eastAsia="Times New Roman" w:cs="Times New Roman"/>
          <w:szCs w:val="20"/>
        </w:rPr>
        <w:t xml:space="preserve"> appointments and authorisation of payments are followed within their service </w:t>
      </w:r>
      <w:proofErr w:type="gramStart"/>
      <w:r w:rsidRPr="00A725F4">
        <w:rPr>
          <w:rFonts w:eastAsia="Times New Roman" w:cs="Times New Roman"/>
          <w:szCs w:val="20"/>
        </w:rPr>
        <w:t>area;</w:t>
      </w:r>
      <w:proofErr w:type="gramEnd"/>
    </w:p>
    <w:p w14:paraId="0F4701F3" w14:textId="77777777" w:rsidR="00A725F4" w:rsidRPr="00A725F4" w:rsidRDefault="00A725F4" w:rsidP="00A725F4">
      <w:pPr>
        <w:tabs>
          <w:tab w:val="left" w:pos="2127"/>
        </w:tabs>
        <w:ind w:left="2127" w:hanging="567"/>
        <w:rPr>
          <w:rFonts w:eastAsia="Times New Roman" w:cs="Times New Roman"/>
          <w:b/>
          <w:szCs w:val="20"/>
        </w:rPr>
      </w:pPr>
    </w:p>
    <w:p w14:paraId="32228A31" w14:textId="2F5A373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 xml:space="preserve">To ensure that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proofErr w:type="gramStart"/>
      <w:r w:rsidRPr="00A725F4">
        <w:rPr>
          <w:rFonts w:eastAsia="Times New Roman" w:cs="Times New Roman"/>
          <w:szCs w:val="20"/>
        </w:rPr>
        <w:t>is</w:t>
      </w:r>
      <w:proofErr w:type="gramEnd"/>
      <w:r w:rsidRPr="00A725F4">
        <w:rPr>
          <w:rFonts w:eastAsia="Times New Roman" w:cs="Times New Roman"/>
          <w:szCs w:val="20"/>
        </w:rPr>
        <w:t xml:space="preserve"> informed of all budget holders and their nominees entitled to authorise </w:t>
      </w:r>
      <w:proofErr w:type="gramStart"/>
      <w:r w:rsidRPr="00A725F4">
        <w:rPr>
          <w:rFonts w:eastAsia="Times New Roman" w:cs="Times New Roman"/>
          <w:szCs w:val="20"/>
        </w:rPr>
        <w:t>expenditure;</w:t>
      </w:r>
      <w:proofErr w:type="gramEnd"/>
    </w:p>
    <w:p w14:paraId="721C3524" w14:textId="77777777" w:rsidR="00A725F4" w:rsidRPr="00A725F4" w:rsidRDefault="00A725F4" w:rsidP="00A725F4">
      <w:pPr>
        <w:tabs>
          <w:tab w:val="left" w:pos="2127"/>
        </w:tabs>
        <w:ind w:left="2127" w:hanging="567"/>
        <w:rPr>
          <w:rFonts w:eastAsia="Times New Roman" w:cs="Times New Roman"/>
          <w:b/>
          <w:szCs w:val="20"/>
        </w:rPr>
      </w:pPr>
    </w:p>
    <w:p w14:paraId="3F2FA0E3" w14:textId="63C6FE6F"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 xml:space="preserve">To inform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r w:rsidRPr="00A725F4">
        <w:rPr>
          <w:rFonts w:eastAsia="Times New Roman" w:cs="Times New Roman"/>
          <w:szCs w:val="20"/>
        </w:rPr>
        <w:t>promptly of any changes affecting payments to staff.</w:t>
      </w:r>
    </w:p>
    <w:p w14:paraId="213BF337"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r>
    </w:p>
    <w:p w14:paraId="13EE5B27" w14:textId="77777777" w:rsidR="00A725F4" w:rsidRPr="00A725F4" w:rsidRDefault="00A725F4" w:rsidP="00A725F4">
      <w:pPr>
        <w:tabs>
          <w:tab w:val="left" w:pos="709"/>
        </w:tabs>
        <w:autoSpaceDE w:val="0"/>
        <w:autoSpaceDN w:val="0"/>
        <w:adjustRightInd w:val="0"/>
        <w:ind w:left="709" w:hanging="709"/>
        <w:rPr>
          <w:rFonts w:eastAsia="Times New Roman"/>
          <w:b/>
          <w:bCs/>
          <w:szCs w:val="23"/>
        </w:rPr>
      </w:pPr>
      <w:r w:rsidRPr="00A725F4">
        <w:rPr>
          <w:rFonts w:eastAsia="Times New Roman"/>
          <w:b/>
          <w:bCs/>
          <w:szCs w:val="23"/>
        </w:rPr>
        <w:t>2.9</w:t>
      </w:r>
      <w:r w:rsidRPr="00A725F4">
        <w:rPr>
          <w:rFonts w:eastAsia="Times New Roman"/>
          <w:b/>
          <w:bCs/>
          <w:szCs w:val="23"/>
        </w:rPr>
        <w:tab/>
        <w:t>Preventing Financial Irregularities</w:t>
      </w:r>
    </w:p>
    <w:p w14:paraId="3A2B964C" w14:textId="77777777" w:rsidR="00A725F4" w:rsidRPr="00A725F4" w:rsidRDefault="00A725F4" w:rsidP="00A725F4">
      <w:pPr>
        <w:tabs>
          <w:tab w:val="left" w:pos="709"/>
        </w:tabs>
        <w:autoSpaceDE w:val="0"/>
        <w:autoSpaceDN w:val="0"/>
        <w:adjustRightInd w:val="0"/>
        <w:ind w:left="709" w:hanging="709"/>
        <w:rPr>
          <w:rFonts w:eastAsia="Times New Roman"/>
          <w:szCs w:val="23"/>
        </w:rPr>
      </w:pPr>
    </w:p>
    <w:p w14:paraId="3531C51D"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2.9.1</w:t>
      </w:r>
      <w:r w:rsidRPr="00A725F4">
        <w:rPr>
          <w:rFonts w:eastAsia="Times New Roman"/>
          <w:szCs w:val="23"/>
        </w:rPr>
        <w:tab/>
        <w:t xml:space="preserve">In administering its responsibilities, the Council is committed to the prevention of financial irregularities and in its </w:t>
      </w:r>
      <w:proofErr w:type="spellStart"/>
      <w:r w:rsidRPr="00A725F4">
        <w:rPr>
          <w:rFonts w:eastAsia="Times New Roman"/>
          <w:szCs w:val="23"/>
        </w:rPr>
        <w:t>Anti Fraud</w:t>
      </w:r>
      <w:proofErr w:type="spellEnd"/>
      <w:r w:rsidRPr="00A725F4">
        <w:rPr>
          <w:rFonts w:eastAsia="Times New Roman"/>
          <w:szCs w:val="23"/>
        </w:rPr>
        <w:t xml:space="preserve"> and Corruption Strategy, issued from time to time, Council makes it clear that the Council will not tolerate fraudulent or corrupt acts committed either by its Officers, Elected Members, or those companies or organisations with which it does business.</w:t>
      </w:r>
    </w:p>
    <w:p w14:paraId="5163CBC4"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7C8CFD0F"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2.9.2</w:t>
      </w:r>
      <w:r w:rsidRPr="00A725F4">
        <w:rPr>
          <w:rFonts w:eastAsia="Times New Roman"/>
          <w:szCs w:val="23"/>
        </w:rPr>
        <w:tab/>
        <w:t>The Council’s expectation on propriety and accountability is that Elected Members and staff at all levels will lead by example in ensuring adherence to rules, procedures and Codes of Conduct.</w:t>
      </w:r>
    </w:p>
    <w:p w14:paraId="47D52701" w14:textId="77777777" w:rsidR="00A725F4" w:rsidRPr="00A725F4" w:rsidRDefault="00A725F4" w:rsidP="00A725F4">
      <w:pPr>
        <w:tabs>
          <w:tab w:val="left" w:pos="1560"/>
          <w:tab w:val="left" w:pos="1985"/>
        </w:tabs>
        <w:autoSpaceDE w:val="0"/>
        <w:autoSpaceDN w:val="0"/>
        <w:adjustRightInd w:val="0"/>
        <w:ind w:left="1560" w:hanging="709"/>
        <w:rPr>
          <w:rFonts w:eastAsia="Times New Roman"/>
          <w:szCs w:val="23"/>
        </w:rPr>
      </w:pPr>
    </w:p>
    <w:p w14:paraId="57462342" w14:textId="77777777" w:rsidR="00A725F4" w:rsidRPr="00A725F4" w:rsidRDefault="00A725F4" w:rsidP="00A725F4">
      <w:pPr>
        <w:tabs>
          <w:tab w:val="left" w:pos="1418"/>
          <w:tab w:val="left" w:pos="1560"/>
        </w:tabs>
        <w:ind w:left="1560" w:hanging="851"/>
        <w:rPr>
          <w:rFonts w:eastAsia="Times New Roman"/>
          <w:szCs w:val="20"/>
        </w:rPr>
      </w:pPr>
      <w:r w:rsidRPr="00A725F4">
        <w:rPr>
          <w:rFonts w:eastAsia="Times New Roman"/>
          <w:szCs w:val="20"/>
        </w:rPr>
        <w:t>2.9.3</w:t>
      </w:r>
      <w:r w:rsidRPr="00A725F4">
        <w:rPr>
          <w:rFonts w:eastAsia="Times New Roman"/>
          <w:szCs w:val="20"/>
        </w:rPr>
        <w:tab/>
        <w:t>The Council has in place a network of systems and procedures to cover its stewardship of public funds responsibilities and it maintains a continuous overview of the adequacy of its corporate governance arrangements through its Internal and External Auditors.</w:t>
      </w:r>
    </w:p>
    <w:p w14:paraId="38C38946"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4076044B"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2.9.4</w:t>
      </w:r>
      <w:r w:rsidRPr="00A725F4">
        <w:rPr>
          <w:rFonts w:eastAsia="Times New Roman"/>
          <w:szCs w:val="23"/>
        </w:rPr>
        <w:tab/>
        <w:t xml:space="preserve">The Council’s “Whistleblowing Arrangements” issued from time to time, provide the opportunity for issues to be raised in a confidential manner. In addition, the Council operates defined protocols, </w:t>
      </w:r>
      <w:r w:rsidRPr="00A725F4">
        <w:rPr>
          <w:rFonts w:eastAsia="Times New Roman"/>
        </w:rPr>
        <w:t>such as the procedures to comply with the Proceeds of Crime Act,</w:t>
      </w:r>
      <w:r w:rsidRPr="00A725F4">
        <w:rPr>
          <w:rFonts w:eastAsia="Times New Roman"/>
          <w:szCs w:val="23"/>
        </w:rPr>
        <w:t xml:space="preserve"> setting out individual responsibilities for reporting and the subsequent investigation of irregularities.</w:t>
      </w:r>
    </w:p>
    <w:p w14:paraId="0A8F7E20" w14:textId="77777777" w:rsidR="00A725F4" w:rsidRPr="00A725F4" w:rsidRDefault="00A725F4" w:rsidP="00A725F4">
      <w:pPr>
        <w:tabs>
          <w:tab w:val="left" w:pos="1560"/>
          <w:tab w:val="left" w:pos="1985"/>
        </w:tabs>
        <w:autoSpaceDE w:val="0"/>
        <w:autoSpaceDN w:val="0"/>
        <w:adjustRightInd w:val="0"/>
        <w:ind w:left="1560" w:hanging="709"/>
        <w:rPr>
          <w:rFonts w:eastAsia="Times New Roman"/>
          <w:szCs w:val="23"/>
        </w:rPr>
      </w:pPr>
    </w:p>
    <w:p w14:paraId="3DE6530A" w14:textId="1BEB4948"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2.9.5</w:t>
      </w:r>
      <w:r w:rsidRPr="00A725F4">
        <w:rPr>
          <w:rFonts w:eastAsia="Times New Roman"/>
          <w:szCs w:val="23"/>
        </w:rPr>
        <w:tab/>
      </w:r>
      <w:r w:rsidR="00EA20F4">
        <w:rPr>
          <w:rFonts w:eastAsia="Times New Roman"/>
          <w:szCs w:val="23"/>
        </w:rPr>
        <w:t>Director of Finance, IT and Digital</w:t>
      </w:r>
      <w:r w:rsidR="009C5418">
        <w:rPr>
          <w:rFonts w:eastAsia="Times New Roman"/>
          <w:szCs w:val="23"/>
        </w:rPr>
        <w:t xml:space="preserve">’s </w:t>
      </w:r>
      <w:r w:rsidRPr="00A725F4">
        <w:rPr>
          <w:rFonts w:eastAsia="Times New Roman"/>
          <w:szCs w:val="23"/>
        </w:rPr>
        <w:t>responsibilities:</w:t>
      </w:r>
    </w:p>
    <w:p w14:paraId="480C7010" w14:textId="77777777" w:rsidR="00A725F4" w:rsidRPr="00A725F4" w:rsidRDefault="00A725F4" w:rsidP="00A725F4">
      <w:pPr>
        <w:tabs>
          <w:tab w:val="left" w:pos="1560"/>
          <w:tab w:val="left" w:pos="1985"/>
        </w:tabs>
        <w:autoSpaceDE w:val="0"/>
        <w:autoSpaceDN w:val="0"/>
        <w:adjustRightInd w:val="0"/>
        <w:ind w:left="1560" w:hanging="709"/>
        <w:rPr>
          <w:rFonts w:eastAsia="Times New Roman"/>
          <w:szCs w:val="23"/>
        </w:rPr>
      </w:pPr>
    </w:p>
    <w:p w14:paraId="2033EFF4"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Maintain adequate and effective audit arrangements;</w:t>
      </w:r>
    </w:p>
    <w:p w14:paraId="03892AD4" w14:textId="77777777" w:rsidR="00A725F4" w:rsidRPr="00A725F4" w:rsidRDefault="00A725F4" w:rsidP="00A725F4">
      <w:pPr>
        <w:tabs>
          <w:tab w:val="left" w:pos="1560"/>
          <w:tab w:val="left" w:pos="2127"/>
        </w:tabs>
        <w:ind w:left="2127" w:hanging="2127"/>
        <w:rPr>
          <w:rFonts w:eastAsia="Times New Roman" w:cs="Times New Roman"/>
          <w:szCs w:val="20"/>
        </w:rPr>
      </w:pPr>
    </w:p>
    <w:p w14:paraId="403CA98F"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Review the Council’s policies on </w:t>
      </w:r>
      <w:proofErr w:type="spellStart"/>
      <w:r w:rsidRPr="00A725F4">
        <w:rPr>
          <w:rFonts w:eastAsia="Times New Roman" w:cs="Times New Roman"/>
          <w:szCs w:val="20"/>
        </w:rPr>
        <w:t>Anti Fraud</w:t>
      </w:r>
      <w:proofErr w:type="spellEnd"/>
      <w:r w:rsidRPr="00A725F4">
        <w:rPr>
          <w:rFonts w:eastAsia="Times New Roman" w:cs="Times New Roman"/>
          <w:szCs w:val="20"/>
        </w:rPr>
        <w:t xml:space="preserve"> and Corruption;</w:t>
      </w:r>
    </w:p>
    <w:p w14:paraId="7241A2AC" w14:textId="77777777" w:rsidR="00A725F4" w:rsidRPr="00A725F4" w:rsidRDefault="00A725F4" w:rsidP="00A725F4">
      <w:pPr>
        <w:tabs>
          <w:tab w:val="left" w:pos="1560"/>
          <w:tab w:val="left" w:pos="2127"/>
        </w:tabs>
        <w:ind w:left="2127" w:hanging="2127"/>
        <w:rPr>
          <w:rFonts w:eastAsia="Times New Roman" w:cs="Times New Roman"/>
          <w:szCs w:val="20"/>
        </w:rPr>
      </w:pPr>
    </w:p>
    <w:p w14:paraId="5B0A8483"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Ensure irregularities are appropriately investigated and are reported to the Head of Paid Service to determine what further action should be instigated.</w:t>
      </w:r>
    </w:p>
    <w:p w14:paraId="3D8A8250" w14:textId="77777777" w:rsidR="00A725F4" w:rsidRPr="00A725F4" w:rsidRDefault="00A725F4" w:rsidP="00A725F4">
      <w:pPr>
        <w:tabs>
          <w:tab w:val="left" w:pos="709"/>
          <w:tab w:val="left" w:pos="1560"/>
          <w:tab w:val="left" w:pos="2127"/>
        </w:tabs>
        <w:autoSpaceDE w:val="0"/>
        <w:autoSpaceDN w:val="0"/>
        <w:adjustRightInd w:val="0"/>
        <w:ind w:left="2127" w:hanging="2127"/>
        <w:rPr>
          <w:rFonts w:eastAsia="Times New Roman"/>
          <w:szCs w:val="23"/>
        </w:rPr>
      </w:pPr>
    </w:p>
    <w:p w14:paraId="05B6000C" w14:textId="77777777" w:rsidR="00A725F4" w:rsidRPr="00A725F4" w:rsidRDefault="00A725F4" w:rsidP="00A725F4">
      <w:pPr>
        <w:tabs>
          <w:tab w:val="left" w:pos="709"/>
          <w:tab w:val="left" w:pos="1560"/>
        </w:tabs>
        <w:autoSpaceDE w:val="0"/>
        <w:autoSpaceDN w:val="0"/>
        <w:adjustRightInd w:val="0"/>
        <w:rPr>
          <w:rFonts w:eastAsia="Times New Roman"/>
          <w:szCs w:val="23"/>
        </w:rPr>
      </w:pPr>
      <w:r w:rsidRPr="00A725F4">
        <w:rPr>
          <w:rFonts w:eastAsia="Times New Roman"/>
          <w:szCs w:val="23"/>
        </w:rPr>
        <w:tab/>
        <w:t>2.9.6</w:t>
      </w:r>
      <w:r w:rsidRPr="00A725F4">
        <w:rPr>
          <w:rFonts w:eastAsia="Times New Roman"/>
          <w:szCs w:val="23"/>
        </w:rPr>
        <w:tab/>
        <w:t>Responsibilities of Directors and Chief Officers:</w:t>
      </w:r>
    </w:p>
    <w:p w14:paraId="322C7CB0" w14:textId="77777777" w:rsidR="00A725F4" w:rsidRPr="00A725F4" w:rsidRDefault="00A725F4" w:rsidP="00A725F4">
      <w:pPr>
        <w:tabs>
          <w:tab w:val="left" w:pos="709"/>
        </w:tabs>
        <w:autoSpaceDE w:val="0"/>
        <w:autoSpaceDN w:val="0"/>
        <w:adjustRightInd w:val="0"/>
        <w:rPr>
          <w:rFonts w:eastAsia="Times New Roman"/>
          <w:szCs w:val="23"/>
        </w:rPr>
      </w:pPr>
    </w:p>
    <w:p w14:paraId="6FB84BD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szCs w:val="23"/>
        </w:rPr>
        <w:tab/>
      </w:r>
      <w:proofErr w:type="spellStart"/>
      <w:r w:rsidRPr="00A725F4">
        <w:rPr>
          <w:rFonts w:eastAsia="Times New Roman"/>
          <w:szCs w:val="23"/>
        </w:rPr>
        <w:t>i</w:t>
      </w:r>
      <w:proofErr w:type="spellEnd"/>
      <w:r w:rsidRPr="00A725F4">
        <w:rPr>
          <w:rFonts w:eastAsia="Times New Roman"/>
          <w:szCs w:val="23"/>
        </w:rPr>
        <w:t>)</w:t>
      </w:r>
      <w:r w:rsidRPr="00A725F4">
        <w:rPr>
          <w:rFonts w:eastAsia="Times New Roman"/>
          <w:szCs w:val="23"/>
        </w:rPr>
        <w:tab/>
        <w:t xml:space="preserve">Ensure all staff are aware of the Council’s </w:t>
      </w:r>
      <w:proofErr w:type="spellStart"/>
      <w:r w:rsidRPr="00A725F4">
        <w:rPr>
          <w:rFonts w:eastAsia="Times New Roman"/>
          <w:szCs w:val="23"/>
        </w:rPr>
        <w:t>Anti Fraud</w:t>
      </w:r>
      <w:proofErr w:type="spellEnd"/>
      <w:r w:rsidRPr="00A725F4">
        <w:rPr>
          <w:rFonts w:eastAsia="Times New Roman"/>
          <w:szCs w:val="23"/>
        </w:rPr>
        <w:t xml:space="preserve"> and Corruption </w:t>
      </w:r>
      <w:r w:rsidRPr="00A725F4">
        <w:rPr>
          <w:rFonts w:eastAsia="Times New Roman" w:cs="Times New Roman"/>
          <w:szCs w:val="20"/>
        </w:rPr>
        <w:t>Strategy;</w:t>
      </w:r>
    </w:p>
    <w:p w14:paraId="0C428A7E" w14:textId="77777777" w:rsidR="00A725F4" w:rsidRPr="00A725F4" w:rsidRDefault="00A725F4" w:rsidP="00A725F4">
      <w:pPr>
        <w:tabs>
          <w:tab w:val="left" w:pos="1560"/>
          <w:tab w:val="left" w:pos="2127"/>
        </w:tabs>
        <w:ind w:left="2127" w:hanging="2127"/>
        <w:rPr>
          <w:rFonts w:eastAsia="Times New Roman" w:cs="Times New Roman"/>
          <w:szCs w:val="20"/>
        </w:rPr>
      </w:pPr>
    </w:p>
    <w:p w14:paraId="6FC7C256" w14:textId="07416E00"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Ensure that all suspected irregularities are reported to the </w:t>
      </w:r>
      <w:r w:rsidR="00EA20F4">
        <w:rPr>
          <w:rFonts w:eastAsia="Times New Roman" w:cs="Times New Roman"/>
          <w:szCs w:val="20"/>
        </w:rPr>
        <w:t>Director of Finance, IT and Digital</w:t>
      </w:r>
      <w:r w:rsidR="009C5418" w:rsidRPr="00A725F4">
        <w:rPr>
          <w:rFonts w:eastAsia="Times New Roman" w:cs="Times New Roman"/>
          <w:szCs w:val="20"/>
        </w:rPr>
        <w:t xml:space="preserve"> </w:t>
      </w:r>
      <w:r w:rsidRPr="00A725F4">
        <w:rPr>
          <w:rFonts w:eastAsia="Times New Roman" w:cs="Times New Roman"/>
          <w:szCs w:val="20"/>
        </w:rPr>
        <w:t>and if appropriate, the Monitoring Officer.</w:t>
      </w:r>
    </w:p>
    <w:p w14:paraId="5D7750C8" w14:textId="77777777" w:rsidR="00A725F4" w:rsidRPr="00A725F4" w:rsidRDefault="00A725F4" w:rsidP="00A725F4">
      <w:pPr>
        <w:tabs>
          <w:tab w:val="left" w:pos="709"/>
          <w:tab w:val="left" w:pos="1560"/>
          <w:tab w:val="left" w:pos="2127"/>
        </w:tabs>
        <w:ind w:left="2127" w:hanging="2127"/>
        <w:rPr>
          <w:rFonts w:eastAsia="Times New Roman" w:cs="Times New Roman"/>
          <w:szCs w:val="20"/>
        </w:rPr>
      </w:pPr>
    </w:p>
    <w:p w14:paraId="4562E618" w14:textId="77777777" w:rsidR="00A725F4" w:rsidRPr="00A725F4" w:rsidRDefault="00A725F4" w:rsidP="00A725F4">
      <w:pPr>
        <w:tabs>
          <w:tab w:val="left" w:pos="709"/>
          <w:tab w:val="left" w:pos="1276"/>
        </w:tabs>
        <w:ind w:left="709" w:hanging="709"/>
        <w:rPr>
          <w:rFonts w:eastAsia="Times New Roman" w:cs="Times New Roman"/>
          <w:b/>
          <w:szCs w:val="20"/>
        </w:rPr>
      </w:pPr>
      <w:r w:rsidRPr="00A725F4">
        <w:rPr>
          <w:rFonts w:eastAsia="Times New Roman" w:cs="Times New Roman"/>
          <w:b/>
          <w:szCs w:val="20"/>
        </w:rPr>
        <w:t>2.10</w:t>
      </w:r>
      <w:r w:rsidRPr="00A725F4">
        <w:rPr>
          <w:rFonts w:eastAsia="Times New Roman" w:cs="Times New Roman"/>
          <w:b/>
          <w:szCs w:val="20"/>
        </w:rPr>
        <w:tab/>
        <w:t>Assets, Stocks and Stores</w:t>
      </w:r>
    </w:p>
    <w:p w14:paraId="7E21ED99" w14:textId="77777777" w:rsidR="00A725F4" w:rsidRPr="00A725F4" w:rsidRDefault="00A725F4" w:rsidP="00A725F4">
      <w:pPr>
        <w:tabs>
          <w:tab w:val="left" w:pos="709"/>
        </w:tabs>
        <w:ind w:left="709" w:hanging="709"/>
        <w:rPr>
          <w:rFonts w:eastAsia="Times New Roman" w:cs="Times New Roman"/>
          <w:szCs w:val="20"/>
        </w:rPr>
      </w:pPr>
    </w:p>
    <w:p w14:paraId="76A50056"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2.10.1</w:t>
      </w:r>
      <w:r w:rsidRPr="00A725F4">
        <w:rPr>
          <w:rFonts w:eastAsia="Times New Roman" w:cs="Times New Roman"/>
          <w:szCs w:val="20"/>
        </w:rPr>
        <w:tab/>
        <w:t>The Council holds assets in the form of property, vehicles, equipment, furniture and other items of significant value. The Council’s arrangements seek to ensure that such assets are safeguarded and used efficiently in the delivery of services.</w:t>
      </w:r>
    </w:p>
    <w:p w14:paraId="330AE9E4" w14:textId="77777777" w:rsidR="00A725F4" w:rsidRPr="00A725F4" w:rsidRDefault="00A725F4" w:rsidP="00A725F4">
      <w:pPr>
        <w:tabs>
          <w:tab w:val="left" w:pos="709"/>
          <w:tab w:val="left" w:pos="1560"/>
        </w:tabs>
        <w:ind w:left="1560" w:hanging="1560"/>
        <w:rPr>
          <w:rFonts w:eastAsia="Times New Roman" w:cs="Times New Roman"/>
          <w:szCs w:val="20"/>
        </w:rPr>
      </w:pPr>
    </w:p>
    <w:p w14:paraId="44BB930A"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2.10.2</w:t>
      </w:r>
      <w:r w:rsidRPr="00A725F4">
        <w:rPr>
          <w:rFonts w:eastAsia="Times New Roman" w:cs="Times New Roman"/>
          <w:szCs w:val="20"/>
        </w:rPr>
        <w:tab/>
        <w:t>Each Chief Officer is responsible for the security of assets under his/her control. Where practicable, each asset should be marked as the property of the Council.</w:t>
      </w:r>
    </w:p>
    <w:p w14:paraId="6B04BDD9" w14:textId="77777777" w:rsidR="00A725F4" w:rsidRPr="00A725F4" w:rsidRDefault="00A725F4" w:rsidP="00A725F4">
      <w:pPr>
        <w:tabs>
          <w:tab w:val="left" w:pos="709"/>
          <w:tab w:val="left" w:pos="1560"/>
        </w:tabs>
        <w:ind w:left="1560" w:hanging="1560"/>
        <w:rPr>
          <w:rFonts w:eastAsia="Times New Roman" w:cs="Times New Roman"/>
          <w:szCs w:val="20"/>
        </w:rPr>
      </w:pPr>
    </w:p>
    <w:p w14:paraId="2FF41828"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2.10.3</w:t>
      </w:r>
      <w:r w:rsidRPr="00A725F4">
        <w:rPr>
          <w:rFonts w:eastAsia="Times New Roman" w:cs="Times New Roman"/>
          <w:szCs w:val="20"/>
        </w:rPr>
        <w:tab/>
        <w:t>Inventories must be maintained by Departments/Establishments of all assets other than land having a value of £500 or more covering plant, equipment, furnishings, fittings, machinery, vehicles and other non-consumable items.  The inventory must record:</w:t>
      </w:r>
    </w:p>
    <w:p w14:paraId="424F86C8" w14:textId="77777777" w:rsidR="00A725F4" w:rsidRPr="00A725F4" w:rsidRDefault="00A725F4" w:rsidP="00A725F4">
      <w:pPr>
        <w:tabs>
          <w:tab w:val="left" w:pos="709"/>
          <w:tab w:val="left" w:pos="1560"/>
        </w:tabs>
        <w:ind w:left="1560" w:hanging="1560"/>
        <w:rPr>
          <w:rFonts w:eastAsia="Times New Roman" w:cs="Times New Roman"/>
          <w:szCs w:val="20"/>
        </w:rPr>
      </w:pPr>
    </w:p>
    <w:p w14:paraId="7FF26EBC"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description of item including make, model, serial number;</w:t>
      </w:r>
    </w:p>
    <w:p w14:paraId="128F1876" w14:textId="77777777" w:rsidR="00A725F4" w:rsidRPr="00A725F4" w:rsidRDefault="00A725F4" w:rsidP="00A725F4">
      <w:pPr>
        <w:tabs>
          <w:tab w:val="left" w:pos="1560"/>
          <w:tab w:val="left" w:pos="2127"/>
        </w:tabs>
        <w:ind w:left="2127" w:hanging="2127"/>
        <w:rPr>
          <w:rFonts w:eastAsia="Times New Roman" w:cs="Times New Roman"/>
          <w:szCs w:val="20"/>
        </w:rPr>
      </w:pPr>
    </w:p>
    <w:p w14:paraId="16AA2B94"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date of purchase and purchase price;</w:t>
      </w:r>
    </w:p>
    <w:p w14:paraId="195695E6" w14:textId="77777777" w:rsidR="00A725F4" w:rsidRPr="00A725F4" w:rsidRDefault="00A725F4" w:rsidP="00A725F4">
      <w:pPr>
        <w:tabs>
          <w:tab w:val="left" w:pos="1560"/>
          <w:tab w:val="left" w:pos="2127"/>
        </w:tabs>
        <w:ind w:left="2127" w:hanging="2127"/>
        <w:rPr>
          <w:rFonts w:eastAsia="Times New Roman" w:cs="Times New Roman"/>
          <w:szCs w:val="20"/>
        </w:rPr>
      </w:pPr>
    </w:p>
    <w:p w14:paraId="29C156D2"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whether asset is leased;</w:t>
      </w:r>
    </w:p>
    <w:p w14:paraId="792C8DF4" w14:textId="77777777" w:rsidR="00A725F4" w:rsidRPr="00A725F4" w:rsidRDefault="00A725F4" w:rsidP="00A725F4">
      <w:pPr>
        <w:tabs>
          <w:tab w:val="left" w:pos="1560"/>
          <w:tab w:val="left" w:pos="2127"/>
        </w:tabs>
        <w:ind w:left="2127" w:hanging="2127"/>
        <w:rPr>
          <w:rFonts w:eastAsia="Times New Roman" w:cs="Times New Roman"/>
          <w:szCs w:val="20"/>
        </w:rPr>
      </w:pPr>
    </w:p>
    <w:p w14:paraId="3D4EB769"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security tag reference (where applicable);</w:t>
      </w:r>
    </w:p>
    <w:p w14:paraId="0FDF1508" w14:textId="77777777" w:rsidR="00A725F4" w:rsidRPr="00A725F4" w:rsidRDefault="00A725F4" w:rsidP="00A725F4">
      <w:pPr>
        <w:tabs>
          <w:tab w:val="left" w:pos="1560"/>
          <w:tab w:val="left" w:pos="2127"/>
        </w:tabs>
        <w:ind w:left="2127" w:hanging="2127"/>
        <w:rPr>
          <w:rFonts w:eastAsia="Times New Roman" w:cs="Times New Roman"/>
          <w:szCs w:val="20"/>
        </w:rPr>
      </w:pPr>
    </w:p>
    <w:p w14:paraId="7C369E3B"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location of asset.</w:t>
      </w:r>
    </w:p>
    <w:p w14:paraId="566144D4" w14:textId="77777777" w:rsidR="00A725F4" w:rsidRPr="00A725F4" w:rsidRDefault="00A725F4" w:rsidP="00A725F4">
      <w:pPr>
        <w:tabs>
          <w:tab w:val="left" w:pos="709"/>
        </w:tabs>
        <w:ind w:left="709" w:hanging="709"/>
        <w:rPr>
          <w:rFonts w:eastAsia="Times New Roman" w:cs="Times New Roman"/>
          <w:szCs w:val="20"/>
        </w:rPr>
      </w:pPr>
    </w:p>
    <w:p w14:paraId="6C9A5B8B"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2.10.4</w:t>
      </w:r>
      <w:r w:rsidRPr="00A725F4">
        <w:rPr>
          <w:rFonts w:eastAsia="Times New Roman" w:cs="Times New Roman"/>
          <w:szCs w:val="20"/>
        </w:rPr>
        <w:tab/>
        <w:t>The disposal of surplus or obsolete items will be undertaken in accordance with the ”Guidelines for the disposal of assets and IT equipment". An annual physical asset inventory check should be undertaken and any discrepancies identified and reported to the relevant Head of Service.  All items loaned to Officers and Elected Members e.g. laptop computers should be recorded and a signature obtained.</w:t>
      </w:r>
    </w:p>
    <w:p w14:paraId="78B6DE3A" w14:textId="77777777" w:rsidR="00A725F4" w:rsidRPr="00A725F4" w:rsidRDefault="00A725F4" w:rsidP="00A725F4">
      <w:pPr>
        <w:tabs>
          <w:tab w:val="left" w:pos="709"/>
          <w:tab w:val="left" w:pos="1560"/>
        </w:tabs>
        <w:ind w:left="1560" w:hanging="851"/>
        <w:rPr>
          <w:rFonts w:eastAsia="Times New Roman" w:cs="Times New Roman"/>
          <w:szCs w:val="20"/>
        </w:rPr>
      </w:pPr>
    </w:p>
    <w:p w14:paraId="1A78454B" w14:textId="1E743404" w:rsidR="00A725F4" w:rsidRPr="00A725F4" w:rsidRDefault="00A725F4" w:rsidP="00A725F4">
      <w:pPr>
        <w:tabs>
          <w:tab w:val="left" w:pos="709"/>
          <w:tab w:val="left" w:pos="1560"/>
        </w:tabs>
        <w:ind w:left="1560" w:hanging="851"/>
        <w:rPr>
          <w:rFonts w:eastAsia="Times New Roman" w:cs="Times New Roman"/>
          <w:szCs w:val="20"/>
        </w:rPr>
      </w:pPr>
      <w:r w:rsidRPr="006E4740">
        <w:rPr>
          <w:rFonts w:eastAsia="Times New Roman" w:cs="Times New Roman"/>
          <w:szCs w:val="20"/>
        </w:rPr>
        <w:t>2.10.5</w:t>
      </w:r>
      <w:r w:rsidRPr="00A725F4">
        <w:rPr>
          <w:rFonts w:eastAsia="Times New Roman" w:cs="Times New Roman"/>
          <w:szCs w:val="20"/>
        </w:rPr>
        <w:tab/>
        <w:t>The Director of</w:t>
      </w:r>
      <w:r w:rsidR="00DF62B4">
        <w:rPr>
          <w:rFonts w:eastAsia="Times New Roman" w:cs="Times New Roman"/>
          <w:szCs w:val="20"/>
        </w:rPr>
        <w:t xml:space="preserve"> </w:t>
      </w:r>
      <w:r w:rsidR="007540D3">
        <w:rPr>
          <w:rFonts w:eastAsia="Times New Roman" w:cs="Times New Roman"/>
          <w:szCs w:val="20"/>
        </w:rPr>
        <w:t>Neighbourhoods and Regulatory Services</w:t>
      </w:r>
      <w:r w:rsidRPr="00A725F4">
        <w:rPr>
          <w:rFonts w:eastAsia="Times New Roman" w:cs="Times New Roman"/>
          <w:szCs w:val="20"/>
        </w:rPr>
        <w:t xml:space="preserve"> </w:t>
      </w:r>
      <w:proofErr w:type="gramStart"/>
      <w:r w:rsidRPr="00A725F4">
        <w:rPr>
          <w:rFonts w:eastAsia="Times New Roman" w:cs="Times New Roman"/>
          <w:szCs w:val="20"/>
        </w:rPr>
        <w:t>has</w:t>
      </w:r>
      <w:proofErr w:type="gramEnd"/>
      <w:r w:rsidRPr="00A725F4">
        <w:rPr>
          <w:rFonts w:eastAsia="Times New Roman" w:cs="Times New Roman"/>
          <w:szCs w:val="20"/>
        </w:rPr>
        <w:t xml:space="preserve"> corporate responsibility for maintaining an Asset Register of all land and buildings owned by the Council and will ensure appropriate valuations and re-valuations are carried out.  The </w:t>
      </w:r>
      <w:r w:rsidR="00BD3B13">
        <w:rPr>
          <w:rFonts w:eastAsia="Times New Roman" w:cs="Times New Roman"/>
          <w:szCs w:val="20"/>
        </w:rPr>
        <w:t>Director of Legal, Governance and Human Resources</w:t>
      </w:r>
      <w:r w:rsidRPr="00A725F4">
        <w:rPr>
          <w:rFonts w:eastAsia="Times New Roman" w:cs="Times New Roman"/>
          <w:szCs w:val="20"/>
        </w:rPr>
        <w:t xml:space="preserve"> is responsible for the safe custody of all deeds.  </w:t>
      </w:r>
    </w:p>
    <w:p w14:paraId="13070938" w14:textId="77777777" w:rsidR="00A725F4" w:rsidRPr="00A725F4" w:rsidRDefault="00A725F4" w:rsidP="00A725F4">
      <w:pPr>
        <w:tabs>
          <w:tab w:val="left" w:pos="709"/>
          <w:tab w:val="left" w:pos="1560"/>
        </w:tabs>
        <w:ind w:left="1560" w:hanging="851"/>
        <w:rPr>
          <w:rFonts w:eastAsia="Times New Roman" w:cs="Times New Roman"/>
          <w:szCs w:val="20"/>
        </w:rPr>
      </w:pPr>
    </w:p>
    <w:p w14:paraId="0FF95AF3" w14:textId="77777777"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ab/>
        <w:t xml:space="preserve">The Council’s assets must not be used for any purpose other than the discharge of the Council’s functions.  Any unauthorised or misuse of Council assets will result in appropriate disciplinary action. </w:t>
      </w:r>
    </w:p>
    <w:p w14:paraId="6C22D931" w14:textId="77777777" w:rsidR="00A725F4" w:rsidRPr="00A725F4" w:rsidRDefault="00A725F4" w:rsidP="00A725F4">
      <w:pPr>
        <w:tabs>
          <w:tab w:val="left" w:pos="709"/>
          <w:tab w:val="left" w:pos="1560"/>
        </w:tabs>
        <w:ind w:left="1560" w:hanging="851"/>
        <w:rPr>
          <w:rFonts w:eastAsia="Times New Roman" w:cs="Times New Roman"/>
          <w:szCs w:val="20"/>
        </w:rPr>
      </w:pPr>
    </w:p>
    <w:p w14:paraId="0FF3207E" w14:textId="6533CFDC"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2.10.6</w:t>
      </w:r>
      <w:r w:rsidRPr="00A725F4">
        <w:rPr>
          <w:rFonts w:eastAsia="Times New Roman" w:cs="Times New Roman"/>
          <w:szCs w:val="20"/>
        </w:rPr>
        <w:tab/>
        <w:t xml:space="preserve">All stock received, transferred, issued or returned must be recorded in a manner approved by the </w:t>
      </w:r>
      <w:r w:rsidR="00EA20F4">
        <w:rPr>
          <w:rFonts w:eastAsia="Times New Roman" w:cs="Times New Roman"/>
          <w:szCs w:val="20"/>
        </w:rPr>
        <w:t>Director of Finance, IT and Digital</w:t>
      </w:r>
      <w:r w:rsidRPr="00A725F4">
        <w:rPr>
          <w:rFonts w:eastAsia="Times New Roman" w:cs="Times New Roman"/>
          <w:szCs w:val="20"/>
        </w:rPr>
        <w:t xml:space="preserve">. In stores, deliveries must be checked for quantity and quality and goods should </w:t>
      </w:r>
      <w:r w:rsidRPr="00A725F4">
        <w:rPr>
          <w:rFonts w:eastAsia="Times New Roman" w:cs="Times New Roman"/>
          <w:szCs w:val="20"/>
        </w:rPr>
        <w:lastRenderedPageBreak/>
        <w:t xml:space="preserve">only be issued from the stores on production of a valid requisition, properly certified. </w:t>
      </w:r>
    </w:p>
    <w:p w14:paraId="7D3246A1" w14:textId="77777777" w:rsidR="00A725F4" w:rsidRPr="00A725F4" w:rsidRDefault="00A725F4" w:rsidP="00A725F4">
      <w:pPr>
        <w:tabs>
          <w:tab w:val="left" w:pos="709"/>
          <w:tab w:val="left" w:pos="1560"/>
        </w:tabs>
        <w:ind w:left="1560" w:hanging="851"/>
        <w:rPr>
          <w:rFonts w:eastAsia="Times New Roman" w:cs="Times New Roman"/>
          <w:szCs w:val="20"/>
        </w:rPr>
      </w:pPr>
    </w:p>
    <w:p w14:paraId="0CCC8BEC" w14:textId="77777777"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2.10.7</w:t>
      </w:r>
      <w:r w:rsidRPr="00A725F4">
        <w:rPr>
          <w:rFonts w:eastAsia="Times New Roman" w:cs="Times New Roman"/>
          <w:szCs w:val="20"/>
        </w:rPr>
        <w:tab/>
        <w:t xml:space="preserve">Stores levels must be reviewed by Chief Officers at regular intervals to ensure that stores are not held </w:t>
      </w:r>
      <w:proofErr w:type="gramStart"/>
      <w:r w:rsidRPr="00A725F4">
        <w:rPr>
          <w:rFonts w:eastAsia="Times New Roman" w:cs="Times New Roman"/>
          <w:szCs w:val="20"/>
        </w:rPr>
        <w:t>in excess of</w:t>
      </w:r>
      <w:proofErr w:type="gramEnd"/>
      <w:r w:rsidRPr="00A725F4">
        <w:rPr>
          <w:rFonts w:eastAsia="Times New Roman" w:cs="Times New Roman"/>
          <w:szCs w:val="20"/>
        </w:rPr>
        <w:t xml:space="preserve"> reasonable requirements and to prevent the holding of obsolete stores.</w:t>
      </w:r>
    </w:p>
    <w:p w14:paraId="1E2092E9" w14:textId="77777777" w:rsidR="00A725F4" w:rsidRPr="00A725F4" w:rsidRDefault="00A725F4" w:rsidP="00A725F4">
      <w:pPr>
        <w:tabs>
          <w:tab w:val="left" w:pos="709"/>
          <w:tab w:val="left" w:pos="1560"/>
        </w:tabs>
        <w:ind w:left="1560" w:hanging="851"/>
        <w:rPr>
          <w:rFonts w:eastAsia="Times New Roman" w:cs="Times New Roman"/>
          <w:szCs w:val="20"/>
        </w:rPr>
      </w:pPr>
    </w:p>
    <w:p w14:paraId="62B0B4A2" w14:textId="70C26293"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2.10.8</w:t>
      </w:r>
      <w:r w:rsidRPr="00A725F4">
        <w:rPr>
          <w:rFonts w:eastAsia="Times New Roman" w:cs="Times New Roman"/>
          <w:szCs w:val="20"/>
        </w:rPr>
        <w:tab/>
        <w:t xml:space="preserve">The responsible Head of Service will ensure that arrangements are made for a system of continuous stock checking or an annual stock check is made.  A certificate of stockholding </w:t>
      </w:r>
      <w:proofErr w:type="gramStart"/>
      <w:r w:rsidRPr="00A725F4">
        <w:rPr>
          <w:rFonts w:eastAsia="Times New Roman" w:cs="Times New Roman"/>
          <w:szCs w:val="20"/>
        </w:rPr>
        <w:t>at</w:t>
      </w:r>
      <w:proofErr w:type="gramEnd"/>
      <w:r w:rsidRPr="00A725F4">
        <w:rPr>
          <w:rFonts w:eastAsia="Times New Roman" w:cs="Times New Roman"/>
          <w:szCs w:val="20"/>
        </w:rPr>
        <w:t xml:space="preserve"> 31 March every year must be made available on demand to the </w:t>
      </w:r>
      <w:r w:rsidR="00EA20F4">
        <w:rPr>
          <w:rFonts w:eastAsia="Times New Roman" w:cs="Times New Roman"/>
          <w:szCs w:val="20"/>
        </w:rPr>
        <w:t>Director of Finance, IT and Digital</w:t>
      </w:r>
      <w:r w:rsidRPr="00A725F4">
        <w:rPr>
          <w:rFonts w:eastAsia="Times New Roman" w:cs="Times New Roman"/>
          <w:szCs w:val="20"/>
        </w:rPr>
        <w:t>.</w:t>
      </w:r>
    </w:p>
    <w:p w14:paraId="300E8956" w14:textId="77777777" w:rsidR="00A725F4" w:rsidRPr="00A725F4" w:rsidRDefault="00A725F4" w:rsidP="00A725F4">
      <w:pPr>
        <w:tabs>
          <w:tab w:val="left" w:pos="709"/>
          <w:tab w:val="left" w:pos="1560"/>
        </w:tabs>
        <w:ind w:left="1560" w:hanging="851"/>
        <w:rPr>
          <w:rFonts w:eastAsia="Times New Roman" w:cs="Times New Roman"/>
          <w:szCs w:val="20"/>
        </w:rPr>
      </w:pPr>
    </w:p>
    <w:p w14:paraId="38B783F5" w14:textId="51A45748"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2.10.9</w:t>
      </w:r>
      <w:r w:rsidRPr="00A725F4">
        <w:rPr>
          <w:rFonts w:eastAsia="Times New Roman" w:cs="Times New Roman"/>
          <w:szCs w:val="20"/>
        </w:rPr>
        <w:tab/>
        <w:t xml:space="preserve">Adjustments of deficiencies or surpluses on stocks or disposal of surplus, obsolete or damaged stock should not be made without the agreement of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r w:rsidRPr="00A725F4">
        <w:rPr>
          <w:rFonts w:eastAsia="Times New Roman" w:cs="Times New Roman"/>
          <w:szCs w:val="20"/>
        </w:rPr>
        <w:t xml:space="preserve">with whom the method of disposal must also be agreed </w:t>
      </w:r>
      <w:r w:rsidRPr="00A725F4">
        <w:rPr>
          <w:rFonts w:eastAsia="Times New Roman" w:cs="Times New Roman"/>
          <w:szCs w:val="20"/>
          <w:u w:val="single"/>
        </w:rPr>
        <w:t>prior</w:t>
      </w:r>
      <w:r w:rsidRPr="00A725F4">
        <w:rPr>
          <w:rFonts w:eastAsia="Times New Roman" w:cs="Times New Roman"/>
          <w:szCs w:val="20"/>
        </w:rPr>
        <w:t xml:space="preserve"> to disposal. </w:t>
      </w:r>
    </w:p>
    <w:p w14:paraId="734E0E11" w14:textId="77777777" w:rsidR="00A725F4" w:rsidRPr="00A725F4" w:rsidRDefault="00A725F4" w:rsidP="00A725F4">
      <w:pPr>
        <w:tabs>
          <w:tab w:val="left" w:pos="709"/>
          <w:tab w:val="left" w:pos="1560"/>
        </w:tabs>
        <w:ind w:left="1560" w:hanging="851"/>
        <w:rPr>
          <w:rFonts w:eastAsia="Times New Roman" w:cs="Times New Roman"/>
          <w:szCs w:val="20"/>
        </w:rPr>
      </w:pPr>
    </w:p>
    <w:p w14:paraId="147E87A2" w14:textId="4C2D4F16"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pacing w:val="-20"/>
          <w:szCs w:val="20"/>
        </w:rPr>
        <w:t>2.10.10</w:t>
      </w:r>
      <w:r w:rsidRPr="00A725F4">
        <w:rPr>
          <w:rFonts w:eastAsia="Times New Roman" w:cs="Times New Roman"/>
          <w:szCs w:val="20"/>
        </w:rPr>
        <w:tab/>
      </w:r>
      <w:r w:rsidR="00EA20F4">
        <w:rPr>
          <w:rFonts w:eastAsia="Times New Roman" w:cs="Times New Roman"/>
          <w:szCs w:val="20"/>
        </w:rPr>
        <w:t>Director of Finance, IT and Digital</w:t>
      </w:r>
      <w:r w:rsidR="007540D3">
        <w:rPr>
          <w:rFonts w:eastAsia="Times New Roman" w:cs="Times New Roman"/>
          <w:szCs w:val="20"/>
        </w:rPr>
        <w:t xml:space="preserve">’s </w:t>
      </w:r>
      <w:r w:rsidRPr="00A725F4">
        <w:rPr>
          <w:rFonts w:eastAsia="Times New Roman" w:cs="Times New Roman"/>
          <w:szCs w:val="20"/>
        </w:rPr>
        <w:t>responsibilities:</w:t>
      </w:r>
    </w:p>
    <w:p w14:paraId="5526033A" w14:textId="77777777" w:rsidR="00A725F4" w:rsidRPr="00A725F4" w:rsidRDefault="00A725F4" w:rsidP="00A725F4">
      <w:pPr>
        <w:tabs>
          <w:tab w:val="left" w:pos="709"/>
          <w:tab w:val="left" w:pos="1560"/>
          <w:tab w:val="left" w:pos="1985"/>
        </w:tabs>
        <w:ind w:left="1560" w:hanging="709"/>
        <w:rPr>
          <w:rFonts w:eastAsia="Times New Roman" w:cs="Times New Roman"/>
          <w:b/>
          <w:szCs w:val="20"/>
        </w:rPr>
      </w:pPr>
    </w:p>
    <w:p w14:paraId="2E56BCCF"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Ensure inventories and asset registers are maintained in accordance with good practice and these procedure rules;</w:t>
      </w:r>
    </w:p>
    <w:p w14:paraId="50962AE3" w14:textId="77777777" w:rsidR="00A725F4" w:rsidRPr="00A725F4" w:rsidRDefault="00A725F4" w:rsidP="00A725F4">
      <w:pPr>
        <w:tabs>
          <w:tab w:val="left" w:pos="1560"/>
          <w:tab w:val="left" w:pos="2127"/>
        </w:tabs>
        <w:ind w:left="2127" w:hanging="567"/>
        <w:rPr>
          <w:rFonts w:eastAsia="Times New Roman" w:cs="Times New Roman"/>
          <w:b/>
          <w:szCs w:val="20"/>
        </w:rPr>
      </w:pPr>
    </w:p>
    <w:p w14:paraId="2BF83091" w14:textId="77777777" w:rsidR="00A725F4" w:rsidRPr="00A725F4" w:rsidRDefault="00A725F4" w:rsidP="00A725F4">
      <w:pPr>
        <w:tabs>
          <w:tab w:val="left" w:pos="1560"/>
          <w:tab w:val="left" w:pos="2127"/>
        </w:tabs>
        <w:ind w:left="2127" w:hanging="567"/>
        <w:rPr>
          <w:rFonts w:eastAsia="Times New Roman" w:cs="Times New Roman"/>
          <w:b/>
          <w:szCs w:val="20"/>
        </w:rPr>
      </w:pPr>
      <w:r w:rsidRPr="00A725F4">
        <w:rPr>
          <w:rFonts w:eastAsia="Times New Roman" w:cs="Times New Roman"/>
          <w:szCs w:val="20"/>
        </w:rPr>
        <w:t>ii)</w:t>
      </w:r>
      <w:r w:rsidRPr="00A725F4">
        <w:rPr>
          <w:rFonts w:eastAsia="Times New Roman" w:cs="Times New Roman"/>
          <w:szCs w:val="20"/>
        </w:rPr>
        <w:tab/>
        <w:t>Advise on best practice for the disposal of assets, stocks and stores.</w:t>
      </w:r>
    </w:p>
    <w:p w14:paraId="6B6BE5F1" w14:textId="77777777" w:rsidR="00A725F4" w:rsidRPr="00A725F4" w:rsidRDefault="00A725F4" w:rsidP="00A725F4">
      <w:pPr>
        <w:tabs>
          <w:tab w:val="left" w:pos="1276"/>
          <w:tab w:val="left" w:pos="1843"/>
          <w:tab w:val="left" w:pos="1985"/>
        </w:tabs>
        <w:ind w:left="1985" w:hanging="709"/>
        <w:rPr>
          <w:rFonts w:eastAsia="Times New Roman" w:cs="Times New Roman"/>
          <w:szCs w:val="20"/>
        </w:rPr>
      </w:pPr>
    </w:p>
    <w:p w14:paraId="25614264" w14:textId="77777777"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pacing w:val="-20"/>
          <w:szCs w:val="20"/>
        </w:rPr>
        <w:t>2.10.11</w:t>
      </w:r>
      <w:r w:rsidRPr="00A725F4">
        <w:rPr>
          <w:rFonts w:eastAsia="Times New Roman" w:cs="Times New Roman"/>
          <w:spacing w:val="-20"/>
          <w:szCs w:val="20"/>
        </w:rPr>
        <w:tab/>
      </w:r>
      <w:r w:rsidRPr="00A725F4">
        <w:rPr>
          <w:rFonts w:eastAsia="Times New Roman" w:cs="Times New Roman"/>
          <w:szCs w:val="20"/>
        </w:rPr>
        <w:t>Responsibilities of Directors and Chief Officers:</w:t>
      </w:r>
    </w:p>
    <w:p w14:paraId="1F3CC947" w14:textId="77777777" w:rsidR="00A725F4" w:rsidRPr="00A725F4" w:rsidRDefault="00A725F4" w:rsidP="00A725F4">
      <w:pPr>
        <w:tabs>
          <w:tab w:val="left" w:pos="567"/>
          <w:tab w:val="left" w:pos="709"/>
          <w:tab w:val="left" w:pos="1560"/>
        </w:tabs>
        <w:ind w:left="1560" w:hanging="851"/>
        <w:rPr>
          <w:rFonts w:eastAsia="Times New Roman" w:cs="Times New Roman"/>
          <w:szCs w:val="20"/>
        </w:rPr>
      </w:pPr>
    </w:p>
    <w:p w14:paraId="7A025F30"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Ensure the maintenance of inventories in accordance with Financial Procedure Rules;</w:t>
      </w:r>
    </w:p>
    <w:p w14:paraId="480AAFB2" w14:textId="77777777" w:rsidR="00A725F4" w:rsidRPr="00A725F4" w:rsidRDefault="00A725F4" w:rsidP="00A725F4">
      <w:pPr>
        <w:tabs>
          <w:tab w:val="left" w:pos="1560"/>
          <w:tab w:val="left" w:pos="2127"/>
        </w:tabs>
        <w:ind w:left="2127" w:hanging="567"/>
        <w:rPr>
          <w:rFonts w:eastAsia="Times New Roman" w:cs="Times New Roman"/>
          <w:szCs w:val="20"/>
        </w:rPr>
      </w:pPr>
    </w:p>
    <w:p w14:paraId="5D0311DC"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 xml:space="preserve">Carry out annual checks on inventories and take appropriate action </w:t>
      </w:r>
      <w:proofErr w:type="gramStart"/>
      <w:r w:rsidRPr="00A725F4">
        <w:rPr>
          <w:rFonts w:eastAsia="Times New Roman" w:cs="Times New Roman"/>
          <w:szCs w:val="20"/>
        </w:rPr>
        <w:t>in regard to</w:t>
      </w:r>
      <w:proofErr w:type="gramEnd"/>
      <w:r w:rsidRPr="00A725F4">
        <w:rPr>
          <w:rFonts w:eastAsia="Times New Roman" w:cs="Times New Roman"/>
          <w:szCs w:val="20"/>
        </w:rPr>
        <w:t xml:space="preserve"> surpluses and </w:t>
      </w:r>
      <w:proofErr w:type="gramStart"/>
      <w:r w:rsidRPr="00A725F4">
        <w:rPr>
          <w:rFonts w:eastAsia="Times New Roman" w:cs="Times New Roman"/>
          <w:szCs w:val="20"/>
        </w:rPr>
        <w:t>deficiencies;</w:t>
      </w:r>
      <w:proofErr w:type="gramEnd"/>
    </w:p>
    <w:p w14:paraId="59D108BA" w14:textId="77777777" w:rsidR="00A725F4" w:rsidRPr="00A725F4" w:rsidRDefault="00A725F4" w:rsidP="00A725F4">
      <w:pPr>
        <w:tabs>
          <w:tab w:val="left" w:pos="1560"/>
          <w:tab w:val="left" w:pos="2127"/>
        </w:tabs>
        <w:ind w:left="2127" w:hanging="567"/>
        <w:rPr>
          <w:rFonts w:eastAsia="Times New Roman" w:cs="Times New Roman"/>
          <w:szCs w:val="20"/>
        </w:rPr>
      </w:pPr>
    </w:p>
    <w:p w14:paraId="43489F50"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Make suitable arrangements for the care and custody of assets stocks and stores;</w:t>
      </w:r>
    </w:p>
    <w:p w14:paraId="54148E70" w14:textId="77777777" w:rsidR="00A725F4" w:rsidRPr="00A725F4" w:rsidRDefault="00A725F4" w:rsidP="00A725F4">
      <w:pPr>
        <w:tabs>
          <w:tab w:val="left" w:pos="1560"/>
          <w:tab w:val="left" w:pos="2127"/>
        </w:tabs>
        <w:ind w:left="2127" w:hanging="567"/>
        <w:rPr>
          <w:rFonts w:eastAsia="Times New Roman" w:cs="Times New Roman"/>
          <w:szCs w:val="20"/>
        </w:rPr>
      </w:pPr>
    </w:p>
    <w:p w14:paraId="33A93861" w14:textId="0751CD5E"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 xml:space="preserve">Agree disposal of assets with the </w:t>
      </w:r>
      <w:r w:rsidR="00EA20F4">
        <w:rPr>
          <w:rFonts w:eastAsia="Times New Roman" w:cs="Times New Roman"/>
          <w:szCs w:val="20"/>
        </w:rPr>
        <w:t>Director of Finance, IT and Digital</w:t>
      </w:r>
      <w:r w:rsidRPr="00A725F4">
        <w:rPr>
          <w:rFonts w:eastAsia="Times New Roman" w:cs="Times New Roman"/>
          <w:szCs w:val="20"/>
        </w:rPr>
        <w:t>;</w:t>
      </w:r>
    </w:p>
    <w:p w14:paraId="7DE4A4F8" w14:textId="77777777" w:rsidR="00A725F4" w:rsidRPr="00A725F4" w:rsidRDefault="00A725F4" w:rsidP="00A725F4">
      <w:pPr>
        <w:tabs>
          <w:tab w:val="left" w:pos="1560"/>
          <w:tab w:val="left" w:pos="2127"/>
        </w:tabs>
        <w:ind w:left="2127" w:hanging="567"/>
        <w:rPr>
          <w:rFonts w:eastAsia="Times New Roman" w:cs="Times New Roman"/>
          <w:szCs w:val="20"/>
        </w:rPr>
      </w:pPr>
    </w:p>
    <w:p w14:paraId="4799C617" w14:textId="44138088"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v)</w:t>
      </w:r>
      <w:r w:rsidRPr="00A725F4">
        <w:rPr>
          <w:rFonts w:eastAsia="Times New Roman" w:cs="Times New Roman"/>
          <w:szCs w:val="20"/>
        </w:rPr>
        <w:tab/>
        <w:t xml:space="preserve">Pass all title deeds to the </w:t>
      </w:r>
      <w:r w:rsidR="00BD3B13">
        <w:rPr>
          <w:rFonts w:eastAsia="Times New Roman" w:cs="Times New Roman"/>
          <w:szCs w:val="20"/>
        </w:rPr>
        <w:t>Director of Legal, Governance and Human Resources</w:t>
      </w:r>
      <w:r w:rsidRPr="00A725F4">
        <w:rPr>
          <w:rFonts w:eastAsia="Times New Roman" w:cs="Times New Roman"/>
          <w:szCs w:val="20"/>
        </w:rPr>
        <w:t>;</w:t>
      </w:r>
    </w:p>
    <w:p w14:paraId="71512DE7" w14:textId="77777777" w:rsidR="00A725F4" w:rsidRPr="00A725F4" w:rsidRDefault="00A725F4" w:rsidP="00A725F4">
      <w:pPr>
        <w:tabs>
          <w:tab w:val="left" w:pos="1560"/>
          <w:tab w:val="left" w:pos="2127"/>
        </w:tabs>
        <w:ind w:left="2127" w:hanging="567"/>
        <w:rPr>
          <w:rFonts w:eastAsia="Times New Roman" w:cs="Times New Roman"/>
          <w:szCs w:val="20"/>
        </w:rPr>
      </w:pPr>
    </w:p>
    <w:p w14:paraId="525AF70B" w14:textId="05570525"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vi)</w:t>
      </w:r>
      <w:r w:rsidRPr="00A725F4">
        <w:rPr>
          <w:rFonts w:eastAsia="Times New Roman" w:cs="Times New Roman"/>
          <w:szCs w:val="20"/>
        </w:rPr>
        <w:tab/>
        <w:t xml:space="preserve">Carry out regular stock checks and supply stockholding certificates as required by the </w:t>
      </w:r>
      <w:r w:rsidR="00EA20F4">
        <w:rPr>
          <w:rFonts w:eastAsia="Times New Roman" w:cs="Times New Roman"/>
          <w:szCs w:val="20"/>
        </w:rPr>
        <w:t>Director of Finance, IT and Digital</w:t>
      </w:r>
      <w:r w:rsidRPr="00A725F4">
        <w:rPr>
          <w:rFonts w:eastAsia="Times New Roman" w:cs="Times New Roman"/>
          <w:szCs w:val="20"/>
        </w:rPr>
        <w:t>.</w:t>
      </w:r>
    </w:p>
    <w:p w14:paraId="06C45237" w14:textId="77777777" w:rsidR="00A725F4" w:rsidRPr="00A725F4" w:rsidRDefault="00A725F4" w:rsidP="00A725F4">
      <w:pPr>
        <w:tabs>
          <w:tab w:val="left" w:pos="709"/>
          <w:tab w:val="left" w:pos="1276"/>
          <w:tab w:val="left" w:pos="1985"/>
        </w:tabs>
        <w:ind w:left="1985" w:hanging="709"/>
        <w:rPr>
          <w:rFonts w:eastAsia="Times New Roman" w:cs="Times New Roman"/>
          <w:szCs w:val="20"/>
        </w:rPr>
      </w:pPr>
    </w:p>
    <w:p w14:paraId="50637775" w14:textId="77777777" w:rsidR="00143B17" w:rsidRDefault="00143B17">
      <w:pPr>
        <w:rPr>
          <w:rFonts w:eastAsia="Times New Roman" w:cs="Times New Roman"/>
          <w:b/>
          <w:szCs w:val="20"/>
        </w:rPr>
      </w:pPr>
      <w:r>
        <w:rPr>
          <w:rFonts w:eastAsia="Times New Roman" w:cs="Times New Roman"/>
          <w:b/>
          <w:szCs w:val="20"/>
        </w:rPr>
        <w:br w:type="page"/>
      </w:r>
    </w:p>
    <w:p w14:paraId="3492CD11" w14:textId="77B75C79" w:rsidR="00A725F4" w:rsidRPr="00A725F4" w:rsidRDefault="00A725F4" w:rsidP="002B22A9">
      <w:pPr>
        <w:tabs>
          <w:tab w:val="left" w:pos="709"/>
        </w:tabs>
        <w:ind w:left="709" w:hanging="709"/>
        <w:rPr>
          <w:rFonts w:eastAsia="Times New Roman" w:cs="Times New Roman"/>
          <w:b/>
          <w:szCs w:val="20"/>
        </w:rPr>
      </w:pPr>
      <w:r w:rsidRPr="00A725F4">
        <w:rPr>
          <w:rFonts w:eastAsia="Times New Roman" w:cs="Times New Roman"/>
          <w:b/>
          <w:szCs w:val="20"/>
        </w:rPr>
        <w:lastRenderedPageBreak/>
        <w:t>2.11</w:t>
      </w:r>
      <w:r w:rsidRPr="00A725F4">
        <w:rPr>
          <w:rFonts w:eastAsia="Times New Roman" w:cs="Times New Roman"/>
          <w:b/>
          <w:szCs w:val="20"/>
        </w:rPr>
        <w:tab/>
        <w:t>Gifts and Hospitality</w:t>
      </w:r>
    </w:p>
    <w:p w14:paraId="7ED1CAC8" w14:textId="77777777" w:rsidR="00A725F4" w:rsidRPr="00A725F4" w:rsidRDefault="00A725F4" w:rsidP="00A725F4">
      <w:pPr>
        <w:tabs>
          <w:tab w:val="left" w:pos="2127"/>
        </w:tabs>
        <w:ind w:left="2127" w:hanging="851"/>
        <w:rPr>
          <w:rFonts w:eastAsia="Times New Roman" w:cs="Times New Roman"/>
          <w:b/>
          <w:szCs w:val="20"/>
        </w:rPr>
      </w:pPr>
    </w:p>
    <w:p w14:paraId="515D510B"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2.11.1</w:t>
      </w:r>
      <w:r w:rsidRPr="00A725F4">
        <w:rPr>
          <w:rFonts w:eastAsia="Times New Roman" w:cs="Times New Roman"/>
          <w:szCs w:val="20"/>
        </w:rPr>
        <w:tab/>
        <w:t>The Council’s policy for Gifts and Hospitality is included in the Staff Information and Recruitment Pack which is provided to all current and new employees.</w:t>
      </w:r>
    </w:p>
    <w:p w14:paraId="03FAEC8A" w14:textId="77777777" w:rsidR="00A725F4" w:rsidRPr="00A725F4" w:rsidRDefault="00A725F4" w:rsidP="00A725F4">
      <w:pPr>
        <w:tabs>
          <w:tab w:val="left" w:pos="1560"/>
        </w:tabs>
        <w:ind w:left="1560" w:hanging="851"/>
        <w:rPr>
          <w:rFonts w:eastAsia="Times New Roman" w:cs="Times New Roman"/>
          <w:szCs w:val="20"/>
        </w:rPr>
      </w:pPr>
    </w:p>
    <w:p w14:paraId="4C511FEE" w14:textId="77777777" w:rsidR="00A725F4" w:rsidRPr="00A725F4" w:rsidRDefault="00A725F4" w:rsidP="00A725F4">
      <w:pPr>
        <w:tabs>
          <w:tab w:val="left" w:pos="1560"/>
        </w:tabs>
        <w:ind w:left="1560" w:hanging="851"/>
        <w:rPr>
          <w:rFonts w:eastAsia="Times New Roman" w:cs="Times New Roman"/>
          <w:b/>
          <w:szCs w:val="20"/>
        </w:rPr>
      </w:pPr>
      <w:r w:rsidRPr="00A725F4">
        <w:rPr>
          <w:rFonts w:eastAsia="Times New Roman" w:cs="Times New Roman"/>
          <w:szCs w:val="20"/>
        </w:rPr>
        <w:t>2.11.2</w:t>
      </w:r>
      <w:r w:rsidRPr="00A725F4">
        <w:rPr>
          <w:rFonts w:eastAsia="Times New Roman" w:cs="Times New Roman"/>
          <w:szCs w:val="20"/>
        </w:rPr>
        <w:tab/>
        <w:t>Employees and Elected Members must be careful not to accept any gift or hospitality, which might interfere with or be perceived as impacting on Council business or services.  This does not include gifts of minor value, which are used at work i.e. diaries, pens, calendars etc.  However, any other gifts or hospitality offered should be reported to the appropriate Director or Chief Officer who will then determine the action to be taken. In the case of gifts, these may be then returned or donated for the Chairman’s charity use.   Where a gift is not returned the donor will be advised of the use to</w:t>
      </w:r>
      <w:r w:rsidRPr="00A725F4">
        <w:rPr>
          <w:rFonts w:eastAsia="Times New Roman" w:cs="Times New Roman"/>
          <w:b/>
          <w:szCs w:val="20"/>
        </w:rPr>
        <w:t xml:space="preserve"> </w:t>
      </w:r>
      <w:r w:rsidRPr="00A725F4">
        <w:rPr>
          <w:rFonts w:eastAsia="Times New Roman" w:cs="Times New Roman"/>
          <w:szCs w:val="20"/>
        </w:rPr>
        <w:t xml:space="preserve">which it has been put. </w:t>
      </w:r>
    </w:p>
    <w:p w14:paraId="5F42D755" w14:textId="77777777" w:rsidR="00A725F4" w:rsidRPr="00A725F4" w:rsidRDefault="00A725F4" w:rsidP="00A725F4">
      <w:pPr>
        <w:tabs>
          <w:tab w:val="left" w:pos="1560"/>
        </w:tabs>
        <w:ind w:left="1560" w:hanging="851"/>
        <w:rPr>
          <w:rFonts w:eastAsia="Times New Roman" w:cs="Times New Roman"/>
          <w:b/>
          <w:szCs w:val="20"/>
        </w:rPr>
      </w:pPr>
    </w:p>
    <w:p w14:paraId="224BCAF9"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2.11.3</w:t>
      </w:r>
      <w:r w:rsidRPr="00A725F4">
        <w:rPr>
          <w:rFonts w:eastAsia="Times New Roman" w:cs="Times New Roman"/>
          <w:szCs w:val="20"/>
        </w:rPr>
        <w:tab/>
        <w:t>Employees and Elected Members should not accept personal gifts from contractors and outside suppliers.</w:t>
      </w:r>
    </w:p>
    <w:p w14:paraId="50B665EF" w14:textId="77777777" w:rsidR="00A725F4" w:rsidRPr="00A725F4" w:rsidRDefault="00A725F4" w:rsidP="00A725F4">
      <w:pPr>
        <w:tabs>
          <w:tab w:val="left" w:pos="1560"/>
        </w:tabs>
        <w:ind w:left="1560" w:hanging="851"/>
        <w:rPr>
          <w:rFonts w:eastAsia="Times New Roman" w:cs="Times New Roman"/>
          <w:szCs w:val="20"/>
        </w:rPr>
      </w:pPr>
    </w:p>
    <w:p w14:paraId="00715380"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2.11.4</w:t>
      </w:r>
      <w:r w:rsidRPr="00A725F4">
        <w:rPr>
          <w:rFonts w:eastAsia="Times New Roman" w:cs="Times New Roman"/>
          <w:szCs w:val="20"/>
        </w:rPr>
        <w:tab/>
        <w:t>Employees and Elected Members should only accept offers of hospitality if there is a genuine need to impart information or represent the Council in the community. Offers to attend purely social or sporting functions should be declined, unless they are part of the life of the community or where the Council should be seen to be represented. They should be properly authorised and recorded.</w:t>
      </w:r>
    </w:p>
    <w:p w14:paraId="169D0887" w14:textId="77777777" w:rsidR="00A725F4" w:rsidRPr="00A725F4" w:rsidRDefault="00A725F4" w:rsidP="00A725F4">
      <w:pPr>
        <w:tabs>
          <w:tab w:val="left" w:pos="1560"/>
        </w:tabs>
        <w:ind w:left="1560" w:hanging="851"/>
        <w:rPr>
          <w:rFonts w:eastAsia="Times New Roman" w:cs="Times New Roman"/>
          <w:szCs w:val="20"/>
        </w:rPr>
      </w:pPr>
    </w:p>
    <w:p w14:paraId="215CF145"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2.11.5</w:t>
      </w:r>
      <w:r w:rsidRPr="00A725F4">
        <w:rPr>
          <w:rFonts w:eastAsia="Times New Roman" w:cs="Times New Roman"/>
          <w:szCs w:val="20"/>
        </w:rPr>
        <w:tab/>
        <w:t xml:space="preserve">When hospitality </w:t>
      </w:r>
      <w:proofErr w:type="gramStart"/>
      <w:r w:rsidRPr="00A725F4">
        <w:rPr>
          <w:rFonts w:eastAsia="Times New Roman" w:cs="Times New Roman"/>
          <w:szCs w:val="20"/>
        </w:rPr>
        <w:t>has to</w:t>
      </w:r>
      <w:proofErr w:type="gramEnd"/>
      <w:r w:rsidRPr="00A725F4">
        <w:rPr>
          <w:rFonts w:eastAsia="Times New Roman" w:cs="Times New Roman"/>
          <w:szCs w:val="20"/>
        </w:rPr>
        <w:t xml:space="preserve"> be declined, those making the offer should be courteously but firmly informed of the procedures and standards operating within the Council.  </w:t>
      </w:r>
    </w:p>
    <w:p w14:paraId="05A0BB53" w14:textId="77777777" w:rsidR="00A725F4" w:rsidRPr="00A725F4" w:rsidRDefault="00A725F4" w:rsidP="00A725F4">
      <w:pPr>
        <w:tabs>
          <w:tab w:val="left" w:pos="1560"/>
        </w:tabs>
        <w:ind w:left="1560" w:hanging="851"/>
        <w:rPr>
          <w:rFonts w:eastAsia="Times New Roman" w:cs="Times New Roman"/>
          <w:szCs w:val="20"/>
        </w:rPr>
      </w:pPr>
    </w:p>
    <w:p w14:paraId="023F136B"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2.11.6</w:t>
      </w:r>
      <w:r w:rsidRPr="00A725F4">
        <w:rPr>
          <w:rFonts w:eastAsia="Times New Roman" w:cs="Times New Roman"/>
          <w:szCs w:val="20"/>
        </w:rPr>
        <w:tab/>
        <w:t xml:space="preserve">When receiving hospitality, employees and Elected Members should be particularly sensitive as to its timing in relation to decisions which the Council may be taking affecting those providing the hospitality.  When visits to inspect equipment etc are required, employees should ensure that the Council meets the cost of such visits to avoid compromising the integrity of subsequent purchasing decisions. </w:t>
      </w:r>
    </w:p>
    <w:p w14:paraId="48D8AACD" w14:textId="77777777" w:rsidR="00A725F4" w:rsidRPr="00A725F4" w:rsidRDefault="00A725F4" w:rsidP="00A725F4">
      <w:pPr>
        <w:tabs>
          <w:tab w:val="left" w:pos="1560"/>
        </w:tabs>
        <w:ind w:left="1560" w:hanging="851"/>
        <w:rPr>
          <w:rFonts w:eastAsia="Times New Roman" w:cs="Times New Roman"/>
          <w:szCs w:val="20"/>
        </w:rPr>
      </w:pPr>
    </w:p>
    <w:p w14:paraId="3B1D6224"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2.11.7</w:t>
      </w:r>
      <w:r w:rsidRPr="00A725F4">
        <w:rPr>
          <w:rFonts w:eastAsia="Times New Roman" w:cs="Times New Roman"/>
          <w:szCs w:val="20"/>
        </w:rPr>
        <w:tab/>
        <w:t>Responsibilities of Directors and Chief Officers:</w:t>
      </w:r>
    </w:p>
    <w:p w14:paraId="714AC1D6" w14:textId="77777777" w:rsidR="00A725F4" w:rsidRPr="00A725F4" w:rsidRDefault="00A725F4" w:rsidP="00A725F4">
      <w:pPr>
        <w:tabs>
          <w:tab w:val="left" w:pos="1560"/>
          <w:tab w:val="left" w:pos="1985"/>
        </w:tabs>
        <w:ind w:left="1560" w:hanging="709"/>
        <w:rPr>
          <w:rFonts w:eastAsia="Times New Roman" w:cs="Times New Roman"/>
          <w:szCs w:val="20"/>
        </w:rPr>
      </w:pPr>
    </w:p>
    <w:p w14:paraId="5BFB28E0"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compliance with the Council’s policy and Codes of Conduct in respect of gifts, hospitality and personal interests;</w:t>
      </w:r>
    </w:p>
    <w:p w14:paraId="4D5BF636" w14:textId="77777777" w:rsidR="00A725F4" w:rsidRPr="00A725F4" w:rsidRDefault="00A725F4" w:rsidP="00A725F4">
      <w:pPr>
        <w:tabs>
          <w:tab w:val="left" w:pos="1560"/>
          <w:tab w:val="left" w:pos="2127"/>
        </w:tabs>
        <w:ind w:left="2127" w:hanging="567"/>
        <w:rPr>
          <w:rFonts w:eastAsia="Times New Roman" w:cs="Times New Roman"/>
          <w:szCs w:val="20"/>
        </w:rPr>
      </w:pPr>
    </w:p>
    <w:p w14:paraId="5C01517A"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To maintain a register of staff interests, gifts and hospitality.</w:t>
      </w:r>
    </w:p>
    <w:p w14:paraId="399FA9AF" w14:textId="77777777" w:rsidR="00A725F4" w:rsidRPr="00A725F4" w:rsidRDefault="00A725F4" w:rsidP="00A725F4">
      <w:pPr>
        <w:tabs>
          <w:tab w:val="left" w:pos="1843"/>
          <w:tab w:val="left" w:pos="1985"/>
        </w:tabs>
        <w:ind w:left="1985" w:hanging="709"/>
        <w:rPr>
          <w:rFonts w:eastAsia="Times New Roman" w:cs="Times New Roman"/>
          <w:szCs w:val="20"/>
        </w:rPr>
      </w:pPr>
    </w:p>
    <w:p w14:paraId="3D3D7BC9" w14:textId="77777777" w:rsidR="00A725F4" w:rsidRPr="00A725F4" w:rsidRDefault="00A725F4" w:rsidP="00A725F4">
      <w:pPr>
        <w:tabs>
          <w:tab w:val="left" w:pos="709"/>
        </w:tabs>
        <w:rPr>
          <w:rFonts w:eastAsia="Times New Roman" w:cs="Times New Roman"/>
          <w:b/>
          <w:caps/>
          <w:szCs w:val="20"/>
        </w:rPr>
      </w:pPr>
      <w:bookmarkStart w:id="150" w:name="FIN3"/>
      <w:bookmarkEnd w:id="150"/>
      <w:r w:rsidRPr="00A725F4">
        <w:rPr>
          <w:rFonts w:eastAsia="Times New Roman" w:cs="Times New Roman"/>
          <w:b/>
          <w:caps/>
          <w:szCs w:val="20"/>
        </w:rPr>
        <w:t>3.</w:t>
      </w:r>
      <w:r w:rsidRPr="00A725F4">
        <w:rPr>
          <w:rFonts w:eastAsia="Times New Roman" w:cs="Times New Roman"/>
          <w:b/>
          <w:caps/>
          <w:szCs w:val="20"/>
        </w:rPr>
        <w:tab/>
      </w:r>
      <w:r w:rsidRPr="00A725F4">
        <w:rPr>
          <w:rFonts w:eastAsia="Times New Roman" w:cs="Times New Roman"/>
          <w:b/>
          <w:szCs w:val="20"/>
        </w:rPr>
        <w:t>Corporate Governance</w:t>
      </w:r>
    </w:p>
    <w:p w14:paraId="7AC2A65B" w14:textId="77777777" w:rsidR="00A725F4" w:rsidRPr="00A725F4" w:rsidRDefault="00A725F4" w:rsidP="00A725F4">
      <w:pPr>
        <w:tabs>
          <w:tab w:val="left" w:pos="709"/>
        </w:tabs>
        <w:ind w:left="709" w:hanging="709"/>
        <w:rPr>
          <w:rFonts w:eastAsia="Times New Roman" w:cs="Times New Roman"/>
          <w:szCs w:val="20"/>
        </w:rPr>
      </w:pPr>
    </w:p>
    <w:p w14:paraId="1874F72F" w14:textId="77777777" w:rsidR="00A725F4" w:rsidRPr="00A725F4" w:rsidRDefault="00A725F4" w:rsidP="00726F24">
      <w:pPr>
        <w:tabs>
          <w:tab w:val="left" w:pos="709"/>
        </w:tabs>
        <w:ind w:left="709" w:hanging="709"/>
        <w:rPr>
          <w:rFonts w:eastAsia="Times New Roman" w:cs="Times New Roman"/>
          <w:b/>
          <w:szCs w:val="20"/>
        </w:rPr>
      </w:pPr>
      <w:r w:rsidRPr="00A725F4">
        <w:rPr>
          <w:rFonts w:eastAsia="Times New Roman" w:cs="Times New Roman"/>
          <w:b/>
          <w:szCs w:val="20"/>
        </w:rPr>
        <w:t>3.1</w:t>
      </w:r>
      <w:r w:rsidRPr="00A725F4">
        <w:rPr>
          <w:rFonts w:eastAsia="Times New Roman" w:cs="Times New Roman"/>
          <w:b/>
          <w:szCs w:val="20"/>
        </w:rPr>
        <w:tab/>
        <w:t>Overview</w:t>
      </w:r>
    </w:p>
    <w:p w14:paraId="5A3B7EF2" w14:textId="77777777" w:rsidR="00A725F4" w:rsidRPr="00A725F4" w:rsidRDefault="00A725F4" w:rsidP="00A725F4">
      <w:pPr>
        <w:tabs>
          <w:tab w:val="left" w:pos="709"/>
        </w:tabs>
        <w:ind w:left="709" w:hanging="709"/>
        <w:rPr>
          <w:rFonts w:eastAsia="Times New Roman" w:cs="Times New Roman"/>
          <w:szCs w:val="20"/>
        </w:rPr>
      </w:pPr>
    </w:p>
    <w:p w14:paraId="3781DE95"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3.1.1</w:t>
      </w:r>
      <w:r w:rsidRPr="00A725F4">
        <w:rPr>
          <w:rFonts w:eastAsia="Times New Roman" w:cs="Times New Roman"/>
          <w:szCs w:val="20"/>
        </w:rPr>
        <w:tab/>
        <w:t xml:space="preserve">This section sets out those arrangements that the Council needs to make to ensure that it makes proper plans to achieve its objectives.  It covers the setting of revenue and capital expenditure plans, the monitoring of those plans through to how the Council plans to manage </w:t>
      </w:r>
      <w:r w:rsidRPr="00A725F4">
        <w:rPr>
          <w:rFonts w:eastAsia="Times New Roman" w:cs="Times New Roman"/>
          <w:szCs w:val="20"/>
        </w:rPr>
        <w:lastRenderedPageBreak/>
        <w:t>risks and its treasury functions.  It is predominantly concerned with how the Council works at a strategic level and from a financial perspective what it needs to consider and decide.</w:t>
      </w:r>
    </w:p>
    <w:p w14:paraId="0C44DDB6" w14:textId="77777777" w:rsidR="00A725F4" w:rsidRPr="00A725F4" w:rsidRDefault="00A725F4" w:rsidP="00A725F4">
      <w:pPr>
        <w:tabs>
          <w:tab w:val="left" w:pos="709"/>
        </w:tabs>
        <w:ind w:left="709" w:hanging="709"/>
        <w:rPr>
          <w:rFonts w:eastAsia="Times New Roman" w:cs="Times New Roman"/>
          <w:szCs w:val="20"/>
        </w:rPr>
      </w:pPr>
    </w:p>
    <w:p w14:paraId="48FA51F4"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3.2</w:t>
      </w:r>
      <w:r w:rsidRPr="00A725F4">
        <w:rPr>
          <w:rFonts w:eastAsia="Times New Roman" w:cs="Times New Roman"/>
          <w:b/>
          <w:szCs w:val="20"/>
        </w:rPr>
        <w:tab/>
        <w:t>Revenue Financial Plans</w:t>
      </w:r>
    </w:p>
    <w:p w14:paraId="4626D861" w14:textId="77777777" w:rsidR="00A725F4" w:rsidRPr="00A725F4" w:rsidRDefault="00A725F4" w:rsidP="00A725F4">
      <w:pPr>
        <w:tabs>
          <w:tab w:val="left" w:pos="709"/>
        </w:tabs>
        <w:ind w:left="709" w:hanging="709"/>
        <w:rPr>
          <w:rFonts w:eastAsia="Times New Roman" w:cs="Times New Roman"/>
          <w:szCs w:val="20"/>
        </w:rPr>
      </w:pPr>
    </w:p>
    <w:p w14:paraId="5B47D9CD"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3.2.1</w:t>
      </w:r>
      <w:r w:rsidRPr="00A725F4">
        <w:rPr>
          <w:rFonts w:eastAsia="Times New Roman" w:cs="Times New Roman"/>
          <w:szCs w:val="20"/>
        </w:rPr>
        <w:tab/>
        <w:t>Each year the Council must set an annual budget for the coming year.  This budget needs to be considered as part of a wider Medium Term Financial Strategy covering the following two/three years that considers the level of resources available to the Council, the expenditure needs of the Council and the level of Council Tax.  The Council’s corporate objectives need to be addressed in the consideration of the expenditure needs of the Council in the Medium Term Financial Strategy.</w:t>
      </w:r>
    </w:p>
    <w:p w14:paraId="6E7B8222" w14:textId="77777777" w:rsidR="00A725F4" w:rsidRPr="00A725F4" w:rsidRDefault="00A725F4" w:rsidP="00A725F4">
      <w:pPr>
        <w:tabs>
          <w:tab w:val="left" w:pos="1560"/>
        </w:tabs>
        <w:ind w:left="1560" w:hanging="851"/>
        <w:rPr>
          <w:rFonts w:eastAsia="Times New Roman" w:cs="Times New Roman"/>
          <w:szCs w:val="20"/>
        </w:rPr>
      </w:pPr>
    </w:p>
    <w:p w14:paraId="133C4B70" w14:textId="52980A11"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3.2.2</w:t>
      </w:r>
      <w:r w:rsidRPr="00A725F4">
        <w:rPr>
          <w:rFonts w:eastAsia="Times New Roman" w:cs="Times New Roman"/>
          <w:szCs w:val="20"/>
        </w:rPr>
        <w:tab/>
      </w:r>
      <w:r w:rsidR="00EA20F4">
        <w:rPr>
          <w:rFonts w:eastAsia="Times New Roman" w:cs="Times New Roman"/>
          <w:szCs w:val="20"/>
        </w:rPr>
        <w:t>Director of Finance, IT and Digital</w:t>
      </w:r>
      <w:r w:rsidR="007540D3">
        <w:rPr>
          <w:rFonts w:eastAsia="Times New Roman" w:cs="Times New Roman"/>
          <w:szCs w:val="20"/>
        </w:rPr>
        <w:t xml:space="preserve">’s </w:t>
      </w:r>
      <w:r w:rsidRPr="00A725F4">
        <w:rPr>
          <w:rFonts w:eastAsia="Times New Roman" w:cs="Times New Roman"/>
          <w:szCs w:val="20"/>
        </w:rPr>
        <w:t>responsibilities:</w:t>
      </w:r>
    </w:p>
    <w:p w14:paraId="0B26CF8C" w14:textId="77777777" w:rsidR="00A725F4" w:rsidRPr="00A725F4" w:rsidRDefault="00A725F4" w:rsidP="00A725F4">
      <w:pPr>
        <w:tabs>
          <w:tab w:val="left" w:pos="1560"/>
        </w:tabs>
        <w:ind w:left="1560" w:hanging="851"/>
        <w:rPr>
          <w:rFonts w:eastAsia="Times New Roman" w:cs="Times New Roman"/>
          <w:szCs w:val="20"/>
        </w:rPr>
      </w:pPr>
    </w:p>
    <w:p w14:paraId="6AF4E8C0" w14:textId="60E5FB35"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Preparation of </w:t>
      </w:r>
      <w:proofErr w:type="spellStart"/>
      <w:r w:rsidRPr="00A725F4">
        <w:rPr>
          <w:rFonts w:eastAsia="Times New Roman" w:cs="Times New Roman"/>
          <w:szCs w:val="20"/>
        </w:rPr>
        <w:t>multi year</w:t>
      </w:r>
      <w:proofErr w:type="spellEnd"/>
      <w:r w:rsidRPr="00A725F4">
        <w:rPr>
          <w:rFonts w:eastAsia="Times New Roman" w:cs="Times New Roman"/>
          <w:szCs w:val="20"/>
        </w:rPr>
        <w:t xml:space="preserve"> forecasts of resources and expenditure for the consideration of the </w:t>
      </w:r>
      <w:r w:rsidR="00AE512D">
        <w:rPr>
          <w:rFonts w:eastAsia="Times New Roman" w:cs="Times New Roman"/>
          <w:szCs w:val="20"/>
        </w:rPr>
        <w:t>Finance and Corporate Affairs Committee</w:t>
      </w:r>
      <w:r w:rsidRPr="00A725F4">
        <w:rPr>
          <w:rFonts w:eastAsia="Times New Roman" w:cs="Times New Roman"/>
          <w:szCs w:val="20"/>
        </w:rPr>
        <w:t>;</w:t>
      </w:r>
    </w:p>
    <w:p w14:paraId="5092051C" w14:textId="77777777" w:rsidR="00A725F4" w:rsidRPr="00A725F4" w:rsidRDefault="00A725F4" w:rsidP="00A725F4">
      <w:pPr>
        <w:tabs>
          <w:tab w:val="left" w:pos="1560"/>
          <w:tab w:val="left" w:pos="2127"/>
        </w:tabs>
        <w:ind w:left="2127" w:hanging="2127"/>
        <w:rPr>
          <w:rFonts w:eastAsia="Times New Roman" w:cs="Times New Roman"/>
          <w:b/>
          <w:szCs w:val="20"/>
        </w:rPr>
      </w:pPr>
    </w:p>
    <w:p w14:paraId="0CDAEAA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Identification of risks inherent in the forecasts;</w:t>
      </w:r>
    </w:p>
    <w:p w14:paraId="4568B639" w14:textId="77777777" w:rsidR="00A725F4" w:rsidRPr="00A725F4" w:rsidRDefault="00A725F4" w:rsidP="00A725F4">
      <w:pPr>
        <w:tabs>
          <w:tab w:val="left" w:pos="1560"/>
          <w:tab w:val="left" w:pos="2127"/>
        </w:tabs>
        <w:ind w:left="2127" w:hanging="2127"/>
        <w:rPr>
          <w:rFonts w:eastAsia="Times New Roman" w:cs="Times New Roman"/>
          <w:b/>
          <w:szCs w:val="20"/>
        </w:rPr>
      </w:pPr>
    </w:p>
    <w:p w14:paraId="5D239354"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Development of a medium term financial </w:t>
      </w:r>
      <w:proofErr w:type="gramStart"/>
      <w:r w:rsidRPr="00A725F4">
        <w:rPr>
          <w:rFonts w:eastAsia="Times New Roman" w:cs="Times New Roman"/>
          <w:szCs w:val="20"/>
        </w:rPr>
        <w:t>strategy;</w:t>
      </w:r>
      <w:proofErr w:type="gramEnd"/>
    </w:p>
    <w:p w14:paraId="38D7E990" w14:textId="77777777" w:rsidR="00A725F4" w:rsidRPr="00A725F4" w:rsidRDefault="00A725F4" w:rsidP="00A725F4">
      <w:pPr>
        <w:tabs>
          <w:tab w:val="left" w:pos="1560"/>
          <w:tab w:val="left" w:pos="2127"/>
        </w:tabs>
        <w:ind w:left="2127" w:hanging="2127"/>
        <w:rPr>
          <w:rFonts w:eastAsia="Times New Roman" w:cs="Times New Roman"/>
          <w:b/>
          <w:szCs w:val="20"/>
        </w:rPr>
      </w:pPr>
    </w:p>
    <w:p w14:paraId="4E28104E" w14:textId="2CA110E2" w:rsidR="00A725F4" w:rsidRPr="00A725F4" w:rsidRDefault="00A725F4" w:rsidP="00A725F4">
      <w:pPr>
        <w:tabs>
          <w:tab w:val="left" w:pos="1560"/>
          <w:tab w:val="left" w:pos="2127"/>
        </w:tabs>
        <w:ind w:left="2127" w:hanging="2127"/>
        <w:rPr>
          <w:rFonts w:eastAsia="Times New Roman" w:cs="Times New Roman"/>
          <w:b/>
          <w:szCs w:val="20"/>
        </w:rPr>
      </w:pPr>
      <w:r w:rsidRPr="00A725F4">
        <w:rPr>
          <w:rFonts w:eastAsia="Times New Roman" w:cs="Times New Roman"/>
          <w:szCs w:val="20"/>
        </w:rPr>
        <w:tab/>
        <w:t>iv)</w:t>
      </w:r>
      <w:r w:rsidRPr="00A725F4">
        <w:rPr>
          <w:rFonts w:eastAsia="Times New Roman" w:cs="Times New Roman"/>
          <w:szCs w:val="20"/>
        </w:rPr>
        <w:tab/>
        <w:t xml:space="preserve">Development, in conjunction with the </w:t>
      </w:r>
      <w:r w:rsidR="00AE512D">
        <w:rPr>
          <w:rFonts w:eastAsia="Times New Roman" w:cs="Times New Roman"/>
          <w:szCs w:val="20"/>
        </w:rPr>
        <w:t>Finance and Corporate Affairs Committee</w:t>
      </w:r>
      <w:r w:rsidRPr="00A725F4">
        <w:rPr>
          <w:rFonts w:eastAsia="Times New Roman" w:cs="Times New Roman"/>
          <w:szCs w:val="20"/>
        </w:rPr>
        <w:t>, of an appropriate annual budget within the Medium Term Strategy compliant with all relevant legislation for submission to Council.</w:t>
      </w:r>
    </w:p>
    <w:p w14:paraId="720655C0" w14:textId="77777777" w:rsidR="00A725F4" w:rsidRPr="00A725F4" w:rsidRDefault="00A725F4" w:rsidP="00A725F4">
      <w:pPr>
        <w:tabs>
          <w:tab w:val="left" w:pos="851"/>
          <w:tab w:val="left" w:pos="1418"/>
          <w:tab w:val="left" w:pos="2127"/>
          <w:tab w:val="left" w:pos="2694"/>
        </w:tabs>
        <w:ind w:left="2694" w:hanging="2694"/>
        <w:rPr>
          <w:rFonts w:eastAsia="Times New Roman" w:cs="Times New Roman"/>
          <w:szCs w:val="20"/>
        </w:rPr>
      </w:pPr>
    </w:p>
    <w:p w14:paraId="7814A9A6"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3.2.3</w:t>
      </w:r>
      <w:r w:rsidRPr="00A725F4">
        <w:rPr>
          <w:rFonts w:eastAsia="Times New Roman" w:cs="Times New Roman"/>
          <w:szCs w:val="20"/>
        </w:rPr>
        <w:tab/>
        <w:t>Responsibilities of Directors and Chief Officers:</w:t>
      </w:r>
    </w:p>
    <w:p w14:paraId="4BBD2BBB" w14:textId="77777777" w:rsidR="00A725F4" w:rsidRPr="00A725F4" w:rsidRDefault="00A725F4" w:rsidP="00A725F4">
      <w:pPr>
        <w:tabs>
          <w:tab w:val="left" w:pos="2127"/>
        </w:tabs>
        <w:ind w:left="2127" w:hanging="851"/>
        <w:rPr>
          <w:rFonts w:eastAsia="Times New Roman" w:cs="Times New Roman"/>
          <w:b/>
          <w:szCs w:val="20"/>
        </w:rPr>
      </w:pPr>
    </w:p>
    <w:p w14:paraId="33438A76" w14:textId="47E18F3F"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Provision of information to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r w:rsidRPr="00A725F4">
        <w:rPr>
          <w:rFonts w:eastAsia="Times New Roman" w:cs="Times New Roman"/>
          <w:szCs w:val="20"/>
        </w:rPr>
        <w:t>in relation to expenditure changes outside of their control within their services for the life of the forecast;</w:t>
      </w:r>
    </w:p>
    <w:p w14:paraId="4123AF6D" w14:textId="77777777" w:rsidR="00A725F4" w:rsidRPr="00A725F4" w:rsidRDefault="00A725F4" w:rsidP="00A725F4">
      <w:pPr>
        <w:tabs>
          <w:tab w:val="left" w:pos="1560"/>
          <w:tab w:val="left" w:pos="2127"/>
        </w:tabs>
        <w:ind w:left="2127" w:hanging="2694"/>
        <w:rPr>
          <w:rFonts w:eastAsia="Times New Roman" w:cs="Times New Roman"/>
          <w:szCs w:val="20"/>
        </w:rPr>
      </w:pPr>
    </w:p>
    <w:p w14:paraId="110DCB48"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Preparation of detailed budgets within the resources allocated by the Medium Term Financial Strategy to nominated budget </w:t>
      </w:r>
      <w:proofErr w:type="gramStart"/>
      <w:r w:rsidRPr="00A725F4">
        <w:rPr>
          <w:rFonts w:eastAsia="Times New Roman" w:cs="Times New Roman"/>
          <w:szCs w:val="20"/>
        </w:rPr>
        <w:t>holders;</w:t>
      </w:r>
      <w:proofErr w:type="gramEnd"/>
    </w:p>
    <w:p w14:paraId="593C4519" w14:textId="77777777" w:rsidR="00A725F4" w:rsidRPr="00A725F4" w:rsidRDefault="00A725F4" w:rsidP="00A725F4">
      <w:pPr>
        <w:tabs>
          <w:tab w:val="left" w:pos="1560"/>
          <w:tab w:val="left" w:pos="2127"/>
        </w:tabs>
        <w:ind w:left="2127" w:hanging="2694"/>
        <w:rPr>
          <w:rFonts w:eastAsia="Times New Roman" w:cs="Times New Roman"/>
          <w:szCs w:val="20"/>
        </w:rPr>
      </w:pPr>
    </w:p>
    <w:p w14:paraId="7833B5E8" w14:textId="77777777" w:rsidR="00A725F4" w:rsidRPr="00A725F4" w:rsidRDefault="00A725F4" w:rsidP="00A725F4">
      <w:pPr>
        <w:tabs>
          <w:tab w:val="left" w:pos="1560"/>
          <w:tab w:val="left" w:pos="2127"/>
        </w:tabs>
        <w:ind w:left="2127" w:hanging="2694"/>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Responsibility for subsequent expenditure from those detailed budgets to meet the objectives of the service.</w:t>
      </w:r>
    </w:p>
    <w:p w14:paraId="72D67FB6" w14:textId="77777777" w:rsidR="00A725F4" w:rsidRPr="00A725F4" w:rsidRDefault="00A725F4" w:rsidP="00A725F4">
      <w:pPr>
        <w:tabs>
          <w:tab w:val="left" w:pos="1560"/>
          <w:tab w:val="left" w:pos="1843"/>
          <w:tab w:val="left" w:pos="2127"/>
        </w:tabs>
        <w:ind w:left="2127" w:hanging="2694"/>
        <w:rPr>
          <w:rFonts w:eastAsia="Times New Roman" w:cs="Times New Roman"/>
          <w:szCs w:val="20"/>
        </w:rPr>
      </w:pPr>
    </w:p>
    <w:p w14:paraId="29EE61D4" w14:textId="77777777" w:rsidR="00A725F4" w:rsidRPr="00A725F4" w:rsidRDefault="00A725F4" w:rsidP="00A725F4">
      <w:pPr>
        <w:tabs>
          <w:tab w:val="left" w:pos="709"/>
        </w:tabs>
        <w:autoSpaceDE w:val="0"/>
        <w:autoSpaceDN w:val="0"/>
        <w:adjustRightInd w:val="0"/>
        <w:ind w:left="709" w:hanging="709"/>
        <w:rPr>
          <w:rFonts w:eastAsia="Times New Roman"/>
          <w:b/>
          <w:bCs/>
          <w:szCs w:val="23"/>
        </w:rPr>
      </w:pPr>
      <w:r w:rsidRPr="00A725F4">
        <w:rPr>
          <w:rFonts w:eastAsia="Times New Roman"/>
          <w:b/>
          <w:bCs/>
          <w:szCs w:val="23"/>
        </w:rPr>
        <w:t>3.3</w:t>
      </w:r>
      <w:r w:rsidRPr="00A725F4">
        <w:rPr>
          <w:rFonts w:eastAsia="Times New Roman"/>
          <w:b/>
          <w:bCs/>
          <w:szCs w:val="23"/>
        </w:rPr>
        <w:tab/>
        <w:t>Monitoring of Revenue Income and Expenditure</w:t>
      </w:r>
    </w:p>
    <w:p w14:paraId="392BCD78" w14:textId="77777777" w:rsidR="00A725F4" w:rsidRPr="00A725F4" w:rsidRDefault="00A725F4" w:rsidP="00A725F4">
      <w:pPr>
        <w:tabs>
          <w:tab w:val="left" w:pos="1276"/>
        </w:tabs>
        <w:autoSpaceDE w:val="0"/>
        <w:autoSpaceDN w:val="0"/>
        <w:adjustRightInd w:val="0"/>
        <w:ind w:left="1276" w:hanging="709"/>
        <w:rPr>
          <w:rFonts w:eastAsia="Times New Roman"/>
          <w:szCs w:val="23"/>
        </w:rPr>
      </w:pPr>
    </w:p>
    <w:p w14:paraId="60764B0F"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3.3.1</w:t>
      </w:r>
      <w:r w:rsidRPr="00A725F4">
        <w:rPr>
          <w:rFonts w:eastAsia="Times New Roman"/>
          <w:szCs w:val="23"/>
        </w:rPr>
        <w:tab/>
        <w:t xml:space="preserve">Having determined budgets that set out how the Council intends to achieve its objectives it is important to monitor the performance of actual income and expenditure against those budgets. This is a continuous process to ensure that resources are used to their best effect. In relation to income it is important to ensure that all income is accounted for and in relation to expenditure that differences are explained and understood. The analysis of differences should enable budget holders to ensure that appropriate action to bring budgets back on track is taken. Often at the detail level this may not be possible within the financial year and the </w:t>
      </w:r>
      <w:r w:rsidRPr="00A725F4">
        <w:rPr>
          <w:rFonts w:eastAsia="Times New Roman"/>
          <w:szCs w:val="23"/>
        </w:rPr>
        <w:lastRenderedPageBreak/>
        <w:t>relevant Director will need to consider transfers from other budgets within their control.</w:t>
      </w:r>
    </w:p>
    <w:p w14:paraId="352A6FD1"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381077F2" w14:textId="6790E9C2"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3.3.2</w:t>
      </w:r>
      <w:r w:rsidRPr="00A725F4">
        <w:rPr>
          <w:rFonts w:eastAsia="Times New Roman"/>
          <w:szCs w:val="23"/>
        </w:rPr>
        <w:tab/>
        <w:t xml:space="preserve">Responsibilities of the </w:t>
      </w:r>
      <w:r w:rsidR="00EA20F4">
        <w:rPr>
          <w:rFonts w:eastAsia="Times New Roman" w:cs="Times New Roman"/>
          <w:szCs w:val="20"/>
        </w:rPr>
        <w:t>Director of Finance, IT and Digital</w:t>
      </w:r>
      <w:r w:rsidRPr="00A725F4">
        <w:rPr>
          <w:rFonts w:eastAsia="Times New Roman"/>
          <w:szCs w:val="23"/>
        </w:rPr>
        <w:t>:</w:t>
      </w:r>
    </w:p>
    <w:p w14:paraId="6AD662A4" w14:textId="77777777" w:rsidR="00A725F4" w:rsidRPr="00A725F4" w:rsidRDefault="00A725F4" w:rsidP="00A725F4">
      <w:pPr>
        <w:tabs>
          <w:tab w:val="left" w:pos="1560"/>
          <w:tab w:val="left" w:pos="1985"/>
        </w:tabs>
        <w:autoSpaceDE w:val="0"/>
        <w:autoSpaceDN w:val="0"/>
        <w:adjustRightInd w:val="0"/>
        <w:ind w:left="1560" w:hanging="709"/>
        <w:rPr>
          <w:rFonts w:eastAsia="Times New Roman"/>
          <w:szCs w:val="23"/>
        </w:rPr>
      </w:pPr>
    </w:p>
    <w:p w14:paraId="3D9324B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monitoring reports are available to budget holders;</w:t>
      </w:r>
    </w:p>
    <w:p w14:paraId="50F45320" w14:textId="77777777" w:rsidR="00A725F4" w:rsidRPr="00A725F4" w:rsidRDefault="00A725F4" w:rsidP="00A725F4">
      <w:pPr>
        <w:tabs>
          <w:tab w:val="left" w:pos="1560"/>
          <w:tab w:val="left" w:pos="2127"/>
        </w:tabs>
        <w:ind w:left="2127" w:hanging="2127"/>
        <w:rPr>
          <w:rFonts w:eastAsia="Times New Roman" w:cs="Times New Roman"/>
          <w:szCs w:val="20"/>
        </w:rPr>
      </w:pPr>
    </w:p>
    <w:p w14:paraId="4825D9E0"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ensure that corporate level budgets are monitored;</w:t>
      </w:r>
    </w:p>
    <w:p w14:paraId="6F244BC0" w14:textId="77777777" w:rsidR="00A725F4" w:rsidRPr="00A725F4" w:rsidRDefault="00A725F4" w:rsidP="00A725F4">
      <w:pPr>
        <w:tabs>
          <w:tab w:val="left" w:pos="1560"/>
          <w:tab w:val="left" w:pos="2127"/>
        </w:tabs>
        <w:ind w:left="2127" w:hanging="2127"/>
        <w:rPr>
          <w:rFonts w:eastAsia="Times New Roman" w:cs="Times New Roman"/>
          <w:szCs w:val="20"/>
        </w:rPr>
      </w:pPr>
    </w:p>
    <w:p w14:paraId="5E7AFBBC" w14:textId="4A519FFC"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 xml:space="preserve">To determine the format of monitoring reports for the </w:t>
      </w:r>
      <w:r w:rsidR="00AE512D">
        <w:rPr>
          <w:rFonts w:eastAsia="Times New Roman" w:cs="Times New Roman"/>
          <w:szCs w:val="20"/>
        </w:rPr>
        <w:t>Finance and Corporate Affairs Committee</w:t>
      </w:r>
      <w:r w:rsidRPr="00A725F4">
        <w:rPr>
          <w:rFonts w:eastAsia="Times New Roman" w:cs="Times New Roman"/>
          <w:szCs w:val="20"/>
        </w:rPr>
        <w:t xml:space="preserve"> and individual Policy Committees;</w:t>
      </w:r>
    </w:p>
    <w:p w14:paraId="2F184639" w14:textId="77777777" w:rsidR="00A725F4" w:rsidRPr="00A725F4" w:rsidRDefault="00A725F4" w:rsidP="00A725F4">
      <w:pPr>
        <w:tabs>
          <w:tab w:val="left" w:pos="1560"/>
          <w:tab w:val="left" w:pos="2127"/>
        </w:tabs>
        <w:ind w:left="2127" w:hanging="2127"/>
        <w:rPr>
          <w:rFonts w:eastAsia="Times New Roman" w:cs="Times New Roman"/>
          <w:szCs w:val="20"/>
        </w:rPr>
      </w:pPr>
    </w:p>
    <w:p w14:paraId="514AB3E6" w14:textId="2F90F00B" w:rsid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report on major differences or trends that have a significant impact on the overall finances of the Council;</w:t>
      </w:r>
    </w:p>
    <w:p w14:paraId="6655AB90" w14:textId="77777777" w:rsidR="00DF62B4" w:rsidRPr="00A725F4" w:rsidRDefault="00DF62B4" w:rsidP="00A725F4">
      <w:pPr>
        <w:tabs>
          <w:tab w:val="left" w:pos="1560"/>
          <w:tab w:val="left" w:pos="2127"/>
        </w:tabs>
        <w:ind w:left="2127" w:hanging="2127"/>
        <w:rPr>
          <w:rFonts w:eastAsia="Times New Roman" w:cs="Times New Roman"/>
          <w:szCs w:val="20"/>
        </w:rPr>
      </w:pPr>
    </w:p>
    <w:p w14:paraId="39E46B6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To operate and maintain an effective Financial Management system;</w:t>
      </w:r>
    </w:p>
    <w:p w14:paraId="0AFA0B85" w14:textId="77777777" w:rsidR="00A725F4" w:rsidRPr="00A725F4" w:rsidRDefault="00A725F4" w:rsidP="00A725F4">
      <w:pPr>
        <w:tabs>
          <w:tab w:val="left" w:pos="1560"/>
          <w:tab w:val="left" w:pos="2127"/>
        </w:tabs>
        <w:ind w:left="2127" w:hanging="2127"/>
        <w:rPr>
          <w:rFonts w:eastAsia="Times New Roman" w:cs="Times New Roman"/>
          <w:szCs w:val="20"/>
        </w:rPr>
      </w:pPr>
    </w:p>
    <w:p w14:paraId="3598956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vi)</w:t>
      </w:r>
      <w:r w:rsidRPr="00A725F4">
        <w:rPr>
          <w:rFonts w:eastAsia="Times New Roman" w:cs="Times New Roman"/>
          <w:szCs w:val="20"/>
        </w:rPr>
        <w:tab/>
        <w:t>To provide Directors and Chief Officers with appropriate advice and guidance.</w:t>
      </w:r>
    </w:p>
    <w:p w14:paraId="39A87114" w14:textId="77777777" w:rsidR="00A725F4" w:rsidRPr="00A725F4" w:rsidRDefault="00A725F4" w:rsidP="00A725F4">
      <w:pPr>
        <w:tabs>
          <w:tab w:val="left" w:pos="1985"/>
        </w:tabs>
        <w:autoSpaceDE w:val="0"/>
        <w:autoSpaceDN w:val="0"/>
        <w:adjustRightInd w:val="0"/>
        <w:ind w:left="1985" w:hanging="709"/>
        <w:rPr>
          <w:rFonts w:eastAsia="Times New Roman"/>
          <w:szCs w:val="23"/>
        </w:rPr>
      </w:pPr>
    </w:p>
    <w:p w14:paraId="35C858BF" w14:textId="77777777" w:rsidR="00A725F4" w:rsidRPr="00A725F4" w:rsidRDefault="00A725F4" w:rsidP="00A725F4">
      <w:pPr>
        <w:tabs>
          <w:tab w:val="left" w:pos="1560"/>
        </w:tabs>
        <w:autoSpaceDE w:val="0"/>
        <w:autoSpaceDN w:val="0"/>
        <w:adjustRightInd w:val="0"/>
        <w:ind w:left="1560" w:hanging="851"/>
        <w:rPr>
          <w:rFonts w:eastAsia="Times New Roman"/>
          <w:szCs w:val="23"/>
        </w:rPr>
      </w:pPr>
      <w:r w:rsidRPr="00A725F4">
        <w:rPr>
          <w:rFonts w:eastAsia="Times New Roman"/>
          <w:szCs w:val="23"/>
        </w:rPr>
        <w:t>3.3.3</w:t>
      </w:r>
      <w:r w:rsidRPr="00A725F4">
        <w:rPr>
          <w:rFonts w:eastAsia="Times New Roman"/>
          <w:szCs w:val="23"/>
        </w:rPr>
        <w:tab/>
        <w:t>Responsibilities of Directors and Chief Officers:</w:t>
      </w:r>
    </w:p>
    <w:p w14:paraId="62016157" w14:textId="77777777" w:rsidR="00A725F4" w:rsidRPr="00A725F4" w:rsidRDefault="00A725F4" w:rsidP="00A725F4">
      <w:pPr>
        <w:tabs>
          <w:tab w:val="left" w:pos="1560"/>
        </w:tabs>
        <w:autoSpaceDE w:val="0"/>
        <w:autoSpaceDN w:val="0"/>
        <w:adjustRightInd w:val="0"/>
        <w:ind w:left="1560" w:hanging="851"/>
        <w:rPr>
          <w:rFonts w:eastAsia="Times New Roman"/>
          <w:szCs w:val="23"/>
        </w:rPr>
      </w:pPr>
    </w:p>
    <w:p w14:paraId="6A002B28" w14:textId="77777777" w:rsidR="00A725F4" w:rsidRPr="00A725F4" w:rsidRDefault="00A725F4" w:rsidP="00A725F4">
      <w:pPr>
        <w:tabs>
          <w:tab w:val="left" w:pos="1560"/>
          <w:tab w:val="left" w:pos="2127"/>
        </w:tabs>
        <w:ind w:left="2127" w:hanging="3261"/>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adequate budget provision exists for all expenditure prior to it being incurred;</w:t>
      </w:r>
    </w:p>
    <w:p w14:paraId="23849498" w14:textId="77777777" w:rsidR="00A725F4" w:rsidRPr="00A725F4" w:rsidRDefault="00A725F4" w:rsidP="00A725F4">
      <w:pPr>
        <w:tabs>
          <w:tab w:val="left" w:pos="2127"/>
          <w:tab w:val="left" w:pos="2694"/>
        </w:tabs>
        <w:ind w:left="2694" w:hanging="2694"/>
        <w:rPr>
          <w:rFonts w:eastAsia="Times New Roman" w:cs="Times New Roman"/>
          <w:szCs w:val="20"/>
        </w:rPr>
      </w:pPr>
    </w:p>
    <w:p w14:paraId="304556BF" w14:textId="5B3527E6"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To ensure that each detailed budget has a nominated budget holder and to provide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r w:rsidRPr="00A725F4">
        <w:rPr>
          <w:rFonts w:eastAsia="Times New Roman" w:cs="Times New Roman"/>
          <w:szCs w:val="20"/>
        </w:rPr>
        <w:t>with a schedule of nominated budget holders;</w:t>
      </w:r>
    </w:p>
    <w:p w14:paraId="6F1DBAD2" w14:textId="77777777" w:rsidR="00A725F4" w:rsidRPr="00A725F4" w:rsidRDefault="00A725F4" w:rsidP="00A725F4">
      <w:pPr>
        <w:tabs>
          <w:tab w:val="left" w:pos="1560"/>
          <w:tab w:val="left" w:pos="2127"/>
        </w:tabs>
        <w:ind w:left="2127" w:hanging="2127"/>
        <w:rPr>
          <w:rFonts w:eastAsia="Times New Roman" w:cs="Times New Roman"/>
          <w:szCs w:val="20"/>
        </w:rPr>
      </w:pPr>
    </w:p>
    <w:p w14:paraId="6294F78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monitor budgets within their service areas;</w:t>
      </w:r>
    </w:p>
    <w:p w14:paraId="07E91651" w14:textId="77777777" w:rsidR="00A725F4" w:rsidRPr="00A725F4" w:rsidRDefault="00A725F4" w:rsidP="00A725F4">
      <w:pPr>
        <w:tabs>
          <w:tab w:val="left" w:pos="1560"/>
          <w:tab w:val="left" w:pos="2127"/>
        </w:tabs>
        <w:ind w:left="2127" w:hanging="2127"/>
        <w:rPr>
          <w:rFonts w:eastAsia="Times New Roman" w:cs="Times New Roman"/>
          <w:szCs w:val="20"/>
        </w:rPr>
      </w:pPr>
    </w:p>
    <w:p w14:paraId="1409E936" w14:textId="3F50B01A"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 xml:space="preserve">To ensure that where the approved budget for a service area under a single Director’s control is anticipated to be insufficient to meet forecast commitments, to transfer resources between service areas in accordance with the budget transfer rules detailed in section 4.5 and where appropriate to seek approval of transfers within the quarterly monitoring reports submitted to the </w:t>
      </w:r>
      <w:r w:rsidR="00AE512D">
        <w:rPr>
          <w:rFonts w:eastAsia="Times New Roman" w:cs="Times New Roman"/>
          <w:szCs w:val="20"/>
        </w:rPr>
        <w:t>Finance and Corporate Affairs Committee</w:t>
      </w:r>
      <w:r w:rsidRPr="00A725F4">
        <w:rPr>
          <w:rFonts w:eastAsia="Times New Roman" w:cs="Times New Roman"/>
          <w:szCs w:val="20"/>
        </w:rPr>
        <w:t xml:space="preserve"> to ensure transparency. </w:t>
      </w:r>
    </w:p>
    <w:p w14:paraId="5B44708B" w14:textId="77777777" w:rsidR="00A725F4" w:rsidRPr="00A725F4" w:rsidRDefault="00A725F4" w:rsidP="00A725F4">
      <w:pPr>
        <w:tabs>
          <w:tab w:val="left" w:pos="1560"/>
          <w:tab w:val="left" w:pos="2127"/>
        </w:tabs>
        <w:ind w:left="2127" w:hanging="2127"/>
        <w:rPr>
          <w:rFonts w:eastAsia="Times New Roman" w:cs="Times New Roman"/>
          <w:szCs w:val="20"/>
        </w:rPr>
      </w:pPr>
    </w:p>
    <w:p w14:paraId="6B9E599D" w14:textId="7893556D"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 xml:space="preserve">To inform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r w:rsidRPr="00A725F4">
        <w:rPr>
          <w:rFonts w:eastAsia="Times New Roman" w:cs="Times New Roman"/>
          <w:szCs w:val="20"/>
        </w:rPr>
        <w:t>of any major differences of actual from planned income or expenditure.</w:t>
      </w:r>
    </w:p>
    <w:p w14:paraId="34E0C310" w14:textId="77777777" w:rsidR="00A725F4" w:rsidRPr="00A725F4" w:rsidRDefault="00A725F4" w:rsidP="00A725F4">
      <w:pPr>
        <w:tabs>
          <w:tab w:val="left" w:pos="2850"/>
        </w:tabs>
        <w:ind w:left="851" w:hanging="851"/>
        <w:rPr>
          <w:rFonts w:eastAsia="Times New Roman" w:cs="Times New Roman"/>
          <w:szCs w:val="20"/>
        </w:rPr>
      </w:pPr>
      <w:r w:rsidRPr="00A725F4">
        <w:rPr>
          <w:rFonts w:eastAsia="Times New Roman" w:cs="Times New Roman"/>
          <w:szCs w:val="20"/>
        </w:rPr>
        <w:tab/>
      </w:r>
      <w:r w:rsidRPr="00A725F4">
        <w:rPr>
          <w:rFonts w:eastAsia="Times New Roman" w:cs="Times New Roman"/>
          <w:szCs w:val="20"/>
        </w:rPr>
        <w:tab/>
      </w:r>
    </w:p>
    <w:p w14:paraId="2DA80D5D"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3.4</w:t>
      </w:r>
      <w:r w:rsidRPr="00A725F4">
        <w:rPr>
          <w:rFonts w:eastAsia="Times New Roman" w:cs="Times New Roman"/>
          <w:b/>
          <w:szCs w:val="20"/>
        </w:rPr>
        <w:tab/>
        <w:t>Capital Financial Planning</w:t>
      </w:r>
    </w:p>
    <w:p w14:paraId="23156661" w14:textId="77777777" w:rsidR="00A725F4" w:rsidRPr="00A725F4" w:rsidRDefault="00A725F4" w:rsidP="00A725F4">
      <w:pPr>
        <w:tabs>
          <w:tab w:val="left" w:pos="1276"/>
        </w:tabs>
        <w:ind w:left="1276" w:hanging="709"/>
        <w:rPr>
          <w:rFonts w:eastAsia="Times New Roman" w:cs="Times New Roman"/>
          <w:b/>
          <w:szCs w:val="20"/>
        </w:rPr>
      </w:pPr>
    </w:p>
    <w:p w14:paraId="0705568E"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3.4.1</w:t>
      </w:r>
      <w:r w:rsidRPr="00A725F4">
        <w:rPr>
          <w:rFonts w:eastAsia="Times New Roman" w:cs="Times New Roman"/>
          <w:szCs w:val="20"/>
        </w:rPr>
        <w:tab/>
        <w:t xml:space="preserve">Capital Financial Planning involves the acquiring or enhancing of an asset with a long-term value to the Council or the Town.  The planning of capital expenditure is essential for </w:t>
      </w:r>
      <w:proofErr w:type="gramStart"/>
      <w:r w:rsidRPr="00A725F4">
        <w:rPr>
          <w:rFonts w:eastAsia="Times New Roman" w:cs="Times New Roman"/>
          <w:szCs w:val="20"/>
        </w:rPr>
        <w:t>a number of</w:t>
      </w:r>
      <w:proofErr w:type="gramEnd"/>
      <w:r w:rsidRPr="00A725F4">
        <w:rPr>
          <w:rFonts w:eastAsia="Times New Roman" w:cs="Times New Roman"/>
          <w:szCs w:val="20"/>
        </w:rPr>
        <w:t xml:space="preserve"> reasons:</w:t>
      </w:r>
    </w:p>
    <w:p w14:paraId="72D64BB7" w14:textId="77777777" w:rsidR="00A725F4" w:rsidRPr="00A725F4" w:rsidRDefault="00A725F4" w:rsidP="00A725F4">
      <w:pPr>
        <w:tabs>
          <w:tab w:val="left" w:pos="1560"/>
          <w:tab w:val="left" w:pos="1985"/>
        </w:tabs>
        <w:ind w:left="1560" w:hanging="709"/>
        <w:rPr>
          <w:rFonts w:eastAsia="Times New Roman" w:cs="Times New Roman"/>
          <w:b/>
          <w:szCs w:val="20"/>
        </w:rPr>
      </w:pPr>
    </w:p>
    <w:p w14:paraId="2223AC49"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Being major items of expenditure they are a key means for the Council to directly achieve its objectives in shaping service delivery;</w:t>
      </w:r>
    </w:p>
    <w:p w14:paraId="4D952949" w14:textId="77777777" w:rsidR="00A725F4" w:rsidRPr="00A725F4" w:rsidRDefault="00A725F4" w:rsidP="00A725F4">
      <w:pPr>
        <w:tabs>
          <w:tab w:val="left" w:pos="1560"/>
          <w:tab w:val="left" w:pos="2127"/>
        </w:tabs>
        <w:ind w:left="2127" w:hanging="2127"/>
        <w:rPr>
          <w:rFonts w:eastAsia="Times New Roman" w:cs="Times New Roman"/>
          <w:b/>
          <w:szCs w:val="20"/>
        </w:rPr>
      </w:pPr>
    </w:p>
    <w:p w14:paraId="6E5DBB45"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They create long term financial commitments in both financing and running costs;</w:t>
      </w:r>
    </w:p>
    <w:p w14:paraId="1CE63989" w14:textId="77777777" w:rsidR="00A725F4" w:rsidRPr="00A725F4" w:rsidRDefault="00A725F4" w:rsidP="00A725F4">
      <w:pPr>
        <w:tabs>
          <w:tab w:val="left" w:pos="1560"/>
          <w:tab w:val="left" w:pos="2127"/>
        </w:tabs>
        <w:ind w:left="2127" w:hanging="2127"/>
        <w:rPr>
          <w:rFonts w:eastAsia="Times New Roman" w:cs="Times New Roman"/>
          <w:b/>
          <w:szCs w:val="20"/>
        </w:rPr>
      </w:pPr>
    </w:p>
    <w:p w14:paraId="4739ECCC"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Varied funding sources are often available, each with differing requirements;</w:t>
      </w:r>
    </w:p>
    <w:p w14:paraId="143E3883" w14:textId="77777777" w:rsidR="00A725F4" w:rsidRPr="00A725F4" w:rsidRDefault="00A725F4" w:rsidP="00A725F4">
      <w:pPr>
        <w:tabs>
          <w:tab w:val="left" w:pos="1560"/>
          <w:tab w:val="left" w:pos="2127"/>
        </w:tabs>
        <w:ind w:left="2127" w:hanging="2127"/>
        <w:rPr>
          <w:rFonts w:eastAsia="Times New Roman" w:cs="Times New Roman"/>
          <w:b/>
          <w:szCs w:val="20"/>
        </w:rPr>
      </w:pPr>
    </w:p>
    <w:p w14:paraId="320AAA5F"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Strict controls are imposed upon the Council’s ability to incur capital expenditure;</w:t>
      </w:r>
    </w:p>
    <w:p w14:paraId="5E36BB80" w14:textId="77777777" w:rsidR="00A725F4" w:rsidRPr="00A725F4" w:rsidRDefault="00A725F4" w:rsidP="00A725F4">
      <w:pPr>
        <w:tabs>
          <w:tab w:val="left" w:pos="1560"/>
          <w:tab w:val="left" w:pos="2127"/>
        </w:tabs>
        <w:ind w:left="2127" w:hanging="2127"/>
        <w:rPr>
          <w:rFonts w:eastAsia="Times New Roman" w:cs="Times New Roman"/>
          <w:szCs w:val="20"/>
        </w:rPr>
      </w:pPr>
    </w:p>
    <w:p w14:paraId="74C41828"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The Council’s ability to attract external funding is often dependent upon its proven track record of delivering projects on time and budget.</w:t>
      </w:r>
    </w:p>
    <w:p w14:paraId="21DF9DA2" w14:textId="77777777" w:rsidR="00A725F4" w:rsidRPr="00A725F4" w:rsidRDefault="00A725F4" w:rsidP="00A725F4">
      <w:pPr>
        <w:tabs>
          <w:tab w:val="left" w:pos="851"/>
          <w:tab w:val="left" w:pos="1418"/>
          <w:tab w:val="left" w:pos="1560"/>
          <w:tab w:val="left" w:pos="1985"/>
          <w:tab w:val="left" w:pos="2127"/>
          <w:tab w:val="left" w:pos="2552"/>
          <w:tab w:val="left" w:pos="3119"/>
          <w:tab w:val="left" w:pos="3686"/>
        </w:tabs>
        <w:ind w:left="2127" w:hanging="2127"/>
        <w:jc w:val="both"/>
        <w:rPr>
          <w:rFonts w:eastAsia="Times New Roman" w:cs="Times New Roman"/>
          <w:szCs w:val="20"/>
        </w:rPr>
      </w:pPr>
    </w:p>
    <w:p w14:paraId="4C83411C" w14:textId="27FD94F8"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3.4.2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6265B958" w14:textId="77777777" w:rsidR="00A725F4" w:rsidRPr="00A725F4" w:rsidRDefault="00A725F4" w:rsidP="00A725F4">
      <w:pPr>
        <w:tabs>
          <w:tab w:val="left" w:pos="1276"/>
          <w:tab w:val="left" w:pos="2127"/>
        </w:tabs>
        <w:ind w:left="2127" w:hanging="2127"/>
        <w:rPr>
          <w:rFonts w:eastAsia="Times New Roman" w:cs="Times New Roman"/>
          <w:b/>
          <w:szCs w:val="20"/>
        </w:rPr>
      </w:pPr>
    </w:p>
    <w:p w14:paraId="73844D91" w14:textId="01957A71"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To prepare a detailed annual statement of likely commitments and resources for both revenue and capital within a three-year medium term framework for consideration by the </w:t>
      </w:r>
      <w:r w:rsidR="00AE512D">
        <w:rPr>
          <w:rFonts w:eastAsia="Times New Roman" w:cs="Times New Roman"/>
          <w:szCs w:val="20"/>
        </w:rPr>
        <w:t xml:space="preserve">Finance and Corporate Affairs </w:t>
      </w:r>
      <w:proofErr w:type="gramStart"/>
      <w:r w:rsidR="00AE512D">
        <w:rPr>
          <w:rFonts w:eastAsia="Times New Roman" w:cs="Times New Roman"/>
          <w:szCs w:val="20"/>
        </w:rPr>
        <w:t>Committee</w:t>
      </w:r>
      <w:r w:rsidRPr="00A725F4">
        <w:rPr>
          <w:rFonts w:eastAsia="Times New Roman" w:cs="Times New Roman"/>
          <w:szCs w:val="20"/>
        </w:rPr>
        <w:t>;</w:t>
      </w:r>
      <w:proofErr w:type="gramEnd"/>
    </w:p>
    <w:p w14:paraId="35A0A365" w14:textId="77777777" w:rsidR="00A725F4" w:rsidRPr="00A725F4" w:rsidRDefault="00A725F4" w:rsidP="00A725F4">
      <w:pPr>
        <w:tabs>
          <w:tab w:val="left" w:pos="1560"/>
          <w:tab w:val="left" w:pos="2127"/>
        </w:tabs>
        <w:ind w:left="2127" w:hanging="2127"/>
        <w:rPr>
          <w:rFonts w:eastAsia="Times New Roman" w:cs="Times New Roman"/>
          <w:szCs w:val="20"/>
        </w:rPr>
      </w:pPr>
    </w:p>
    <w:p w14:paraId="6EA92CEF"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submit details of potential schemes to the Council or relevant Policy Committee for inclusion in the Capital Programme for the year;</w:t>
      </w:r>
    </w:p>
    <w:p w14:paraId="6B2DC575" w14:textId="77777777" w:rsidR="00A725F4" w:rsidRPr="00A725F4" w:rsidRDefault="00A725F4" w:rsidP="00A725F4">
      <w:pPr>
        <w:tabs>
          <w:tab w:val="left" w:pos="1560"/>
          <w:tab w:val="left" w:pos="2127"/>
        </w:tabs>
        <w:ind w:left="2127" w:hanging="2127"/>
        <w:rPr>
          <w:rFonts w:eastAsia="Times New Roman" w:cs="Times New Roman"/>
          <w:szCs w:val="20"/>
        </w:rPr>
      </w:pPr>
    </w:p>
    <w:p w14:paraId="55FD046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determine the format of project appraisals for inclusion within the Capital Programme in conjunction with Directors.</w:t>
      </w:r>
    </w:p>
    <w:p w14:paraId="669FAB3A" w14:textId="77777777" w:rsidR="00A725F4" w:rsidRPr="00A725F4" w:rsidRDefault="00A725F4" w:rsidP="00A725F4">
      <w:pPr>
        <w:tabs>
          <w:tab w:val="left" w:pos="851"/>
          <w:tab w:val="left" w:pos="1418"/>
          <w:tab w:val="left" w:pos="1985"/>
          <w:tab w:val="left" w:pos="2552"/>
          <w:tab w:val="left" w:pos="3119"/>
          <w:tab w:val="left" w:pos="3686"/>
        </w:tabs>
        <w:ind w:left="1418" w:hanging="1418"/>
        <w:jc w:val="both"/>
        <w:rPr>
          <w:rFonts w:eastAsia="Times New Roman" w:cs="Times New Roman"/>
          <w:szCs w:val="20"/>
        </w:rPr>
      </w:pPr>
    </w:p>
    <w:p w14:paraId="1678C3EA" w14:textId="77777777" w:rsidR="00A725F4" w:rsidRPr="00A725F4" w:rsidRDefault="00A725F4" w:rsidP="00A725F4">
      <w:pPr>
        <w:tabs>
          <w:tab w:val="left" w:pos="709"/>
          <w:tab w:val="left" w:pos="1560"/>
        </w:tabs>
        <w:ind w:left="1560" w:hanging="1560"/>
        <w:jc w:val="both"/>
        <w:rPr>
          <w:rFonts w:eastAsia="Times New Roman" w:cs="Times New Roman"/>
          <w:szCs w:val="20"/>
        </w:rPr>
      </w:pPr>
      <w:r w:rsidRPr="00A725F4">
        <w:rPr>
          <w:rFonts w:eastAsia="Times New Roman" w:cs="Times New Roman"/>
          <w:szCs w:val="20"/>
        </w:rPr>
        <w:tab/>
        <w:t>3.4.3</w:t>
      </w:r>
      <w:r w:rsidRPr="00A725F4">
        <w:rPr>
          <w:rFonts w:eastAsia="Times New Roman" w:cs="Times New Roman"/>
          <w:szCs w:val="20"/>
        </w:rPr>
        <w:tab/>
        <w:t>Responsibilities of Directors and Chief Officers:</w:t>
      </w:r>
    </w:p>
    <w:p w14:paraId="32009471" w14:textId="77777777" w:rsidR="00A725F4" w:rsidRPr="00A725F4" w:rsidRDefault="00A725F4" w:rsidP="00A725F4">
      <w:pPr>
        <w:tabs>
          <w:tab w:val="left" w:pos="709"/>
          <w:tab w:val="left" w:pos="1985"/>
          <w:tab w:val="left" w:pos="2552"/>
          <w:tab w:val="left" w:pos="3119"/>
          <w:tab w:val="left" w:pos="3686"/>
        </w:tabs>
        <w:ind w:left="709" w:hanging="709"/>
        <w:jc w:val="both"/>
        <w:rPr>
          <w:rFonts w:eastAsia="Times New Roman" w:cs="Times New Roman"/>
          <w:szCs w:val="20"/>
        </w:rPr>
      </w:pPr>
    </w:p>
    <w:p w14:paraId="5B4B81E0" w14:textId="690D5F33"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With the </w:t>
      </w:r>
      <w:r w:rsidR="007E7E2D">
        <w:rPr>
          <w:rFonts w:eastAsia="Times New Roman" w:cs="Times New Roman"/>
          <w:szCs w:val="20"/>
        </w:rPr>
        <w:t>Director of Neighbourhoods and Regulatory Services</w:t>
      </w:r>
      <w:r w:rsidRPr="00A725F4">
        <w:rPr>
          <w:rFonts w:eastAsia="Times New Roman" w:cs="Times New Roman"/>
          <w:szCs w:val="20"/>
        </w:rPr>
        <w:t>, or his/her representative, to prepare and maintain an Asset Management Plan to assist in the planning of capital schemes;</w:t>
      </w:r>
    </w:p>
    <w:p w14:paraId="7AC24B82" w14:textId="77777777" w:rsidR="00A725F4" w:rsidRPr="00A725F4" w:rsidRDefault="00A725F4" w:rsidP="00A725F4">
      <w:pPr>
        <w:tabs>
          <w:tab w:val="left" w:pos="1560"/>
          <w:tab w:val="left" w:pos="2127"/>
        </w:tabs>
        <w:ind w:left="2127" w:hanging="2127"/>
        <w:rPr>
          <w:rFonts w:eastAsia="Times New Roman" w:cs="Times New Roman"/>
          <w:szCs w:val="20"/>
        </w:rPr>
      </w:pPr>
    </w:p>
    <w:p w14:paraId="0AD7B1F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consider proposals and with the appropriate officer/s prepare costings for future project appraisals for submission to the Council or relevant Policy Committee for consideration;</w:t>
      </w:r>
    </w:p>
    <w:p w14:paraId="0FD30E66" w14:textId="77777777" w:rsidR="00A725F4" w:rsidRPr="00A725F4" w:rsidRDefault="00A725F4" w:rsidP="00A725F4">
      <w:pPr>
        <w:tabs>
          <w:tab w:val="left" w:pos="1560"/>
          <w:tab w:val="left" w:pos="2127"/>
        </w:tabs>
        <w:ind w:left="2127" w:hanging="2127"/>
        <w:rPr>
          <w:rFonts w:eastAsia="Times New Roman" w:cs="Times New Roman"/>
          <w:szCs w:val="20"/>
        </w:rPr>
      </w:pPr>
    </w:p>
    <w:p w14:paraId="2EDC2557"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ensure that no contracts are entered into for which budget provision within the Capital Programme has not been made;</w:t>
      </w:r>
    </w:p>
    <w:p w14:paraId="4E913C9E" w14:textId="77777777" w:rsidR="00A725F4" w:rsidRPr="00A725F4" w:rsidRDefault="00A725F4" w:rsidP="00A725F4">
      <w:pPr>
        <w:tabs>
          <w:tab w:val="left" w:pos="1560"/>
          <w:tab w:val="left" w:pos="2127"/>
        </w:tabs>
        <w:ind w:left="2127" w:hanging="2127"/>
        <w:rPr>
          <w:rFonts w:eastAsia="Times New Roman" w:cs="Times New Roman"/>
          <w:szCs w:val="20"/>
        </w:rPr>
      </w:pPr>
    </w:p>
    <w:p w14:paraId="34CF5436"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prepare bid submissions to appropriate funding bodies.</w:t>
      </w:r>
    </w:p>
    <w:p w14:paraId="10DE7B27" w14:textId="77777777" w:rsidR="00A725F4" w:rsidRPr="00A725F4" w:rsidRDefault="00A725F4" w:rsidP="00A725F4">
      <w:pPr>
        <w:tabs>
          <w:tab w:val="left" w:pos="851"/>
        </w:tabs>
        <w:ind w:left="851" w:hanging="851"/>
        <w:rPr>
          <w:rFonts w:eastAsia="Times New Roman" w:cs="Times New Roman"/>
          <w:szCs w:val="20"/>
        </w:rPr>
      </w:pPr>
    </w:p>
    <w:p w14:paraId="42275159" w14:textId="77777777" w:rsidR="00A725F4" w:rsidRPr="00A725F4" w:rsidRDefault="00A725F4" w:rsidP="00A725F4">
      <w:pPr>
        <w:tabs>
          <w:tab w:val="left" w:pos="709"/>
        </w:tabs>
        <w:autoSpaceDE w:val="0"/>
        <w:autoSpaceDN w:val="0"/>
        <w:adjustRightInd w:val="0"/>
        <w:ind w:left="709" w:hanging="709"/>
        <w:rPr>
          <w:rFonts w:eastAsia="Times New Roman"/>
          <w:b/>
          <w:bCs/>
          <w:szCs w:val="23"/>
        </w:rPr>
      </w:pPr>
      <w:r w:rsidRPr="00A725F4">
        <w:rPr>
          <w:rFonts w:eastAsia="Times New Roman"/>
          <w:b/>
          <w:bCs/>
          <w:szCs w:val="23"/>
        </w:rPr>
        <w:t>3.5</w:t>
      </w:r>
      <w:r w:rsidRPr="00A725F4">
        <w:rPr>
          <w:rFonts w:eastAsia="Times New Roman"/>
          <w:b/>
          <w:bCs/>
          <w:szCs w:val="23"/>
        </w:rPr>
        <w:tab/>
        <w:t>Monitoring of Capital Income and Expenditure</w:t>
      </w:r>
    </w:p>
    <w:p w14:paraId="7968966D" w14:textId="77777777" w:rsidR="00A725F4" w:rsidRPr="00A725F4" w:rsidRDefault="00A725F4" w:rsidP="00A725F4">
      <w:pPr>
        <w:tabs>
          <w:tab w:val="left" w:pos="1276"/>
        </w:tabs>
        <w:autoSpaceDE w:val="0"/>
        <w:autoSpaceDN w:val="0"/>
        <w:adjustRightInd w:val="0"/>
        <w:ind w:left="1276" w:hanging="567"/>
        <w:rPr>
          <w:rFonts w:eastAsia="Times New Roman"/>
          <w:szCs w:val="23"/>
        </w:rPr>
      </w:pPr>
    </w:p>
    <w:p w14:paraId="3C5FBE4C" w14:textId="6D5C7956"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r w:rsidRPr="00A725F4">
        <w:rPr>
          <w:rFonts w:eastAsia="Times New Roman"/>
          <w:szCs w:val="23"/>
        </w:rPr>
        <w:tab/>
        <w:t>3.5.1</w:t>
      </w:r>
      <w:r w:rsidRPr="00A725F4">
        <w:rPr>
          <w:rFonts w:eastAsia="Times New Roman"/>
          <w:szCs w:val="23"/>
        </w:rPr>
        <w:tab/>
        <w:t xml:space="preserve">Having set a Capital Programme to achieve its Capital Strategy it is important to monitor the performance of actual physical progress, income and expenditure against the Programme. This is a continuous process to ensure that resources are used to their best effect and not lost, as some external funding is limited to specific financial years. In relation to Capital income, which can take the form of grants or other contributions, it is important to ensure that all income is received and </w:t>
      </w:r>
      <w:r w:rsidRPr="00A725F4">
        <w:rPr>
          <w:rFonts w:eastAsia="Times New Roman"/>
          <w:szCs w:val="23"/>
        </w:rPr>
        <w:lastRenderedPageBreak/>
        <w:t xml:space="preserve">accounted for within the right financial year. Physical progress should be monitored, as this is a leading indicator of real expenditure on schemes. The analysis of differences between expected spends and actual should enable budget holders to ensure that appropriate action to bring budgets back on track is taken. If this is not possible then the relevant Director will need to consider transfers to or from other budgets within their control. If this is not possible then the </w:t>
      </w:r>
      <w:r w:rsidR="00EA20F4">
        <w:rPr>
          <w:rFonts w:eastAsia="Times New Roman"/>
          <w:szCs w:val="23"/>
        </w:rPr>
        <w:t>Director of Finance, IT and Digital</w:t>
      </w:r>
      <w:r w:rsidRPr="00A725F4">
        <w:rPr>
          <w:rFonts w:eastAsia="Times New Roman"/>
          <w:szCs w:val="23"/>
        </w:rPr>
        <w:t xml:space="preserve"> should be informed to enable the programme to be rebalanced.</w:t>
      </w:r>
    </w:p>
    <w:p w14:paraId="40143643" w14:textId="77777777"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p>
    <w:p w14:paraId="62727B35" w14:textId="31BAA6AE"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r w:rsidRPr="00A725F4">
        <w:rPr>
          <w:rFonts w:eastAsia="Times New Roman"/>
          <w:szCs w:val="23"/>
        </w:rPr>
        <w:tab/>
        <w:t>3.5.2</w:t>
      </w:r>
      <w:r w:rsidRPr="00A725F4">
        <w:rPr>
          <w:rFonts w:eastAsia="Times New Roman"/>
          <w:szCs w:val="23"/>
        </w:rPr>
        <w:tab/>
        <w:t xml:space="preserve">Responsibilities of the </w:t>
      </w:r>
      <w:r w:rsidR="00EA20F4">
        <w:rPr>
          <w:rFonts w:eastAsia="Times New Roman" w:cs="Times New Roman"/>
          <w:szCs w:val="20"/>
        </w:rPr>
        <w:t>Director of Finance, IT and Digital</w:t>
      </w:r>
      <w:r w:rsidRPr="00A725F4">
        <w:rPr>
          <w:rFonts w:eastAsia="Times New Roman"/>
          <w:szCs w:val="23"/>
        </w:rPr>
        <w:t>:</w:t>
      </w:r>
    </w:p>
    <w:p w14:paraId="5CED9C69" w14:textId="77777777"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p>
    <w:p w14:paraId="22964129"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monitoring reports are available to budget holders;</w:t>
      </w:r>
    </w:p>
    <w:p w14:paraId="794E93A3" w14:textId="77777777" w:rsidR="00A725F4" w:rsidRPr="00A725F4" w:rsidRDefault="00A725F4" w:rsidP="00A725F4">
      <w:pPr>
        <w:tabs>
          <w:tab w:val="left" w:pos="1560"/>
          <w:tab w:val="left" w:pos="2127"/>
        </w:tabs>
        <w:ind w:left="2127" w:hanging="2127"/>
        <w:rPr>
          <w:rFonts w:eastAsia="Times New Roman" w:cs="Times New Roman"/>
          <w:szCs w:val="20"/>
        </w:rPr>
      </w:pPr>
    </w:p>
    <w:p w14:paraId="5682DAEF"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report on major differences or trends that have a significant impact on the overall finances of the Council;</w:t>
      </w:r>
    </w:p>
    <w:p w14:paraId="7515F370" w14:textId="77777777" w:rsidR="00A725F4" w:rsidRPr="00A725F4" w:rsidRDefault="00A725F4" w:rsidP="00A725F4">
      <w:pPr>
        <w:tabs>
          <w:tab w:val="left" w:pos="1560"/>
          <w:tab w:val="left" w:pos="2127"/>
        </w:tabs>
        <w:ind w:left="2127" w:hanging="2127"/>
        <w:rPr>
          <w:rFonts w:eastAsia="Times New Roman" w:cs="Times New Roman"/>
          <w:szCs w:val="20"/>
        </w:rPr>
      </w:pPr>
    </w:p>
    <w:p w14:paraId="6629101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ensure so far as possible the overall Programme is balanced and that the Council suffers no loss of resources;</w:t>
      </w:r>
    </w:p>
    <w:p w14:paraId="505C0F43" w14:textId="77777777" w:rsidR="00A725F4" w:rsidRPr="00A725F4" w:rsidRDefault="00A725F4" w:rsidP="00A725F4">
      <w:pPr>
        <w:tabs>
          <w:tab w:val="left" w:pos="1560"/>
          <w:tab w:val="left" w:pos="2127"/>
        </w:tabs>
        <w:ind w:left="2127" w:hanging="2127"/>
        <w:rPr>
          <w:rFonts w:eastAsia="Times New Roman" w:cs="Times New Roman"/>
          <w:szCs w:val="20"/>
        </w:rPr>
      </w:pPr>
    </w:p>
    <w:p w14:paraId="76C2584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provide Directors and Chief Officers with appropriate advice and guidance.</w:t>
      </w:r>
    </w:p>
    <w:p w14:paraId="18C26F72" w14:textId="77777777" w:rsidR="00A725F4" w:rsidRPr="00A725F4" w:rsidRDefault="00A725F4" w:rsidP="00A725F4">
      <w:pPr>
        <w:autoSpaceDE w:val="0"/>
        <w:autoSpaceDN w:val="0"/>
        <w:adjustRightInd w:val="0"/>
        <w:rPr>
          <w:rFonts w:eastAsia="Times New Roman"/>
          <w:szCs w:val="23"/>
        </w:rPr>
      </w:pPr>
    </w:p>
    <w:p w14:paraId="763A2A6C" w14:textId="77777777"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r w:rsidRPr="00A725F4">
        <w:rPr>
          <w:rFonts w:eastAsia="Times New Roman"/>
          <w:szCs w:val="23"/>
        </w:rPr>
        <w:tab/>
        <w:t>3.5.3</w:t>
      </w:r>
      <w:r w:rsidRPr="00A725F4">
        <w:rPr>
          <w:rFonts w:eastAsia="Times New Roman"/>
          <w:szCs w:val="23"/>
        </w:rPr>
        <w:tab/>
        <w:t>Responsibilities of Directors and Chief Officers:</w:t>
      </w:r>
    </w:p>
    <w:p w14:paraId="307A7269" w14:textId="77777777"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p>
    <w:p w14:paraId="648405A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adequate budget provision exists for all expenditure prior to it being incurred;</w:t>
      </w:r>
    </w:p>
    <w:p w14:paraId="37DAAE64" w14:textId="77777777" w:rsidR="00A725F4" w:rsidRPr="00A725F4" w:rsidRDefault="00A725F4" w:rsidP="00A725F4">
      <w:pPr>
        <w:tabs>
          <w:tab w:val="left" w:pos="1560"/>
          <w:tab w:val="left" w:pos="2127"/>
        </w:tabs>
        <w:ind w:left="2127" w:hanging="2127"/>
        <w:rPr>
          <w:rFonts w:eastAsia="Times New Roman" w:cs="Times New Roman"/>
          <w:szCs w:val="20"/>
        </w:rPr>
      </w:pPr>
    </w:p>
    <w:p w14:paraId="5B61056C"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ensure that each detailed budget has a nominated budget holder;</w:t>
      </w:r>
    </w:p>
    <w:p w14:paraId="3419EAEF" w14:textId="77777777" w:rsidR="00A725F4" w:rsidRPr="00A725F4" w:rsidRDefault="00A725F4" w:rsidP="00A725F4">
      <w:pPr>
        <w:tabs>
          <w:tab w:val="left" w:pos="1560"/>
          <w:tab w:val="left" w:pos="2127"/>
        </w:tabs>
        <w:ind w:left="2127" w:hanging="2127"/>
        <w:rPr>
          <w:rFonts w:eastAsia="Times New Roman" w:cs="Times New Roman"/>
          <w:szCs w:val="20"/>
        </w:rPr>
      </w:pPr>
    </w:p>
    <w:p w14:paraId="61569F79"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iii)</w:t>
      </w:r>
      <w:r w:rsidRPr="00A725F4">
        <w:rPr>
          <w:rFonts w:eastAsia="Times New Roman" w:cs="Times New Roman"/>
          <w:szCs w:val="20"/>
        </w:rPr>
        <w:tab/>
        <w:t>To monitor projects and their budgets within their service areas;</w:t>
      </w:r>
    </w:p>
    <w:p w14:paraId="5330DE31" w14:textId="77777777" w:rsidR="00A725F4" w:rsidRPr="00A725F4" w:rsidRDefault="00A725F4" w:rsidP="00A725F4">
      <w:pPr>
        <w:tabs>
          <w:tab w:val="left" w:pos="1560"/>
          <w:tab w:val="left" w:pos="2127"/>
        </w:tabs>
        <w:ind w:left="2127" w:hanging="2127"/>
        <w:rPr>
          <w:rFonts w:eastAsia="Times New Roman" w:cs="Times New Roman"/>
          <w:szCs w:val="20"/>
        </w:rPr>
      </w:pPr>
    </w:p>
    <w:p w14:paraId="14C8D399" w14:textId="79F275A1"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 xml:space="preserve">To ensure that where the approved budget for a specific scheme is anticipated to be insufficient to meet forecast commitments, to transfer resources in accordance with the budget transfer rules detailed in section 4.5 and where appropriate to seek approval of transfers within the quarterly monitoring reports submitted to the </w:t>
      </w:r>
      <w:r w:rsidR="00AE512D">
        <w:rPr>
          <w:rFonts w:eastAsia="Times New Roman" w:cs="Times New Roman"/>
          <w:szCs w:val="20"/>
        </w:rPr>
        <w:t>Finance and Corporate Affairs Committee</w:t>
      </w:r>
      <w:r w:rsidRPr="00A725F4">
        <w:rPr>
          <w:rFonts w:eastAsia="Times New Roman" w:cs="Times New Roman"/>
          <w:szCs w:val="20"/>
        </w:rPr>
        <w:t xml:space="preserve"> and individual Policy Committees to ensure transparency.</w:t>
      </w:r>
    </w:p>
    <w:p w14:paraId="776A473B" w14:textId="77777777" w:rsidR="00A725F4" w:rsidRPr="00A725F4" w:rsidRDefault="00A725F4" w:rsidP="00A725F4">
      <w:pPr>
        <w:tabs>
          <w:tab w:val="left" w:pos="1560"/>
          <w:tab w:val="left" w:pos="2127"/>
        </w:tabs>
        <w:ind w:left="2127" w:hanging="2127"/>
        <w:rPr>
          <w:rFonts w:eastAsia="Times New Roman" w:cs="Times New Roman"/>
          <w:szCs w:val="20"/>
        </w:rPr>
      </w:pPr>
    </w:p>
    <w:p w14:paraId="433B9A8B" w14:textId="7224CBC3"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v)</w:t>
      </w:r>
      <w:r w:rsidRPr="00A725F4">
        <w:rPr>
          <w:rFonts w:eastAsia="Times New Roman" w:cs="Times New Roman"/>
          <w:szCs w:val="20"/>
        </w:rPr>
        <w:tab/>
        <w:t xml:space="preserve">To inform the </w:t>
      </w:r>
      <w:r w:rsidR="00EA20F4">
        <w:rPr>
          <w:rFonts w:eastAsia="Times New Roman" w:cs="Times New Roman"/>
          <w:szCs w:val="20"/>
        </w:rPr>
        <w:t>Director of Finance, IT and Digital</w:t>
      </w:r>
      <w:r w:rsidRPr="00A725F4">
        <w:rPr>
          <w:rFonts w:eastAsia="Times New Roman" w:cs="Times New Roman"/>
          <w:szCs w:val="20"/>
        </w:rPr>
        <w:t xml:space="preserve"> of any major differences of actual from planned income or expenditure.</w:t>
      </w:r>
    </w:p>
    <w:p w14:paraId="60A4A6ED" w14:textId="77777777" w:rsidR="00A725F4" w:rsidRPr="00A725F4" w:rsidRDefault="00A725F4" w:rsidP="00A725F4">
      <w:pPr>
        <w:autoSpaceDE w:val="0"/>
        <w:autoSpaceDN w:val="0"/>
        <w:adjustRightInd w:val="0"/>
        <w:rPr>
          <w:rFonts w:eastAsia="Times New Roman"/>
          <w:szCs w:val="23"/>
        </w:rPr>
      </w:pPr>
    </w:p>
    <w:p w14:paraId="27A4C989" w14:textId="39533444"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r w:rsidRPr="00A725F4">
        <w:rPr>
          <w:rFonts w:eastAsia="Times New Roman"/>
          <w:szCs w:val="23"/>
        </w:rPr>
        <w:tab/>
        <w:t>3.5.4</w:t>
      </w:r>
      <w:r w:rsidRPr="00A725F4">
        <w:rPr>
          <w:rFonts w:eastAsia="Times New Roman"/>
          <w:szCs w:val="23"/>
        </w:rPr>
        <w:tab/>
        <w:t xml:space="preserve">Responsibilities of </w:t>
      </w:r>
      <w:r w:rsidR="007E7E2D">
        <w:rPr>
          <w:rFonts w:eastAsia="Times New Roman"/>
          <w:szCs w:val="23"/>
        </w:rPr>
        <w:t>Director of Neighbourhoods and Regulatory Services</w:t>
      </w:r>
      <w:r w:rsidRPr="00A725F4">
        <w:rPr>
          <w:rFonts w:eastAsia="Times New Roman"/>
          <w:szCs w:val="23"/>
        </w:rPr>
        <w:t>:</w:t>
      </w:r>
    </w:p>
    <w:p w14:paraId="77D454C6" w14:textId="77777777" w:rsidR="00A725F4" w:rsidRPr="00A725F4" w:rsidRDefault="00A725F4" w:rsidP="00A725F4">
      <w:pPr>
        <w:tabs>
          <w:tab w:val="left" w:pos="709"/>
          <w:tab w:val="left" w:pos="1560"/>
        </w:tabs>
        <w:autoSpaceDE w:val="0"/>
        <w:autoSpaceDN w:val="0"/>
        <w:adjustRightInd w:val="0"/>
        <w:ind w:left="1560" w:hanging="1560"/>
        <w:rPr>
          <w:rFonts w:eastAsia="Times New Roman"/>
          <w:szCs w:val="23"/>
        </w:rPr>
      </w:pPr>
    </w:p>
    <w:p w14:paraId="27C51F20"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manage the contracting process for building works;</w:t>
      </w:r>
    </w:p>
    <w:p w14:paraId="5047D761" w14:textId="77777777" w:rsidR="00A725F4" w:rsidRPr="00A725F4" w:rsidRDefault="00A725F4" w:rsidP="00A725F4">
      <w:pPr>
        <w:tabs>
          <w:tab w:val="left" w:pos="1560"/>
          <w:tab w:val="left" w:pos="2127"/>
        </w:tabs>
        <w:ind w:left="2127" w:hanging="2127"/>
        <w:rPr>
          <w:rFonts w:eastAsia="Times New Roman" w:cs="Times New Roman"/>
          <w:szCs w:val="20"/>
        </w:rPr>
      </w:pPr>
    </w:p>
    <w:p w14:paraId="6F1E8C63"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 xml:space="preserve">To monitor projects physical and financial performance and </w:t>
      </w:r>
      <w:proofErr w:type="gramStart"/>
      <w:r w:rsidRPr="00A725F4">
        <w:rPr>
          <w:rFonts w:eastAsia="Times New Roman" w:cs="Times New Roman"/>
          <w:szCs w:val="20"/>
        </w:rPr>
        <w:t>take action</w:t>
      </w:r>
      <w:proofErr w:type="gramEnd"/>
      <w:r w:rsidRPr="00A725F4">
        <w:rPr>
          <w:rFonts w:eastAsia="Times New Roman" w:cs="Times New Roman"/>
          <w:szCs w:val="20"/>
        </w:rPr>
        <w:t xml:space="preserve"> as </w:t>
      </w:r>
      <w:proofErr w:type="gramStart"/>
      <w:r w:rsidRPr="00A725F4">
        <w:rPr>
          <w:rFonts w:eastAsia="Times New Roman" w:cs="Times New Roman"/>
          <w:szCs w:val="20"/>
        </w:rPr>
        <w:t>necessary;</w:t>
      </w:r>
      <w:proofErr w:type="gramEnd"/>
    </w:p>
    <w:p w14:paraId="01FC9E3E" w14:textId="77777777" w:rsidR="00A725F4" w:rsidRPr="00A725F4" w:rsidRDefault="00A725F4" w:rsidP="00A725F4">
      <w:pPr>
        <w:tabs>
          <w:tab w:val="left" w:pos="1560"/>
          <w:tab w:val="left" w:pos="2127"/>
        </w:tabs>
        <w:ind w:left="2127" w:hanging="2127"/>
        <w:rPr>
          <w:rFonts w:eastAsia="Times New Roman" w:cs="Times New Roman"/>
          <w:szCs w:val="20"/>
        </w:rPr>
      </w:pPr>
    </w:p>
    <w:p w14:paraId="534F4FC5"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lastRenderedPageBreak/>
        <w:tab/>
        <w:t>iii)</w:t>
      </w:r>
      <w:r w:rsidRPr="00A725F4">
        <w:rPr>
          <w:rFonts w:eastAsia="Times New Roman" w:cs="Times New Roman"/>
          <w:szCs w:val="20"/>
        </w:rPr>
        <w:tab/>
        <w:t>To manage the disposal of surplus land and buildings in accordance with the Capital Strategy and any target set in the Medium Term Financial Strategy.</w:t>
      </w:r>
    </w:p>
    <w:p w14:paraId="24B40898" w14:textId="77777777" w:rsidR="00A725F4" w:rsidRPr="00A725F4" w:rsidRDefault="00A725F4" w:rsidP="00A725F4">
      <w:pPr>
        <w:tabs>
          <w:tab w:val="left" w:pos="851"/>
        </w:tabs>
        <w:ind w:left="851" w:hanging="851"/>
        <w:rPr>
          <w:rFonts w:eastAsia="Times New Roman" w:cs="Times New Roman"/>
          <w:szCs w:val="20"/>
        </w:rPr>
      </w:pPr>
    </w:p>
    <w:p w14:paraId="29BA7966"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3.6</w:t>
      </w:r>
      <w:r w:rsidRPr="00A725F4">
        <w:rPr>
          <w:rFonts w:eastAsia="Times New Roman" w:cs="Times New Roman"/>
          <w:b/>
          <w:szCs w:val="20"/>
        </w:rPr>
        <w:tab/>
        <w:t>Treasury Management</w:t>
      </w:r>
    </w:p>
    <w:p w14:paraId="71D01126" w14:textId="77777777" w:rsidR="00A725F4" w:rsidRPr="00A725F4" w:rsidRDefault="00A725F4" w:rsidP="00A725F4">
      <w:pPr>
        <w:tabs>
          <w:tab w:val="left" w:pos="709"/>
        </w:tabs>
        <w:ind w:left="709" w:hanging="709"/>
        <w:rPr>
          <w:rFonts w:eastAsia="Times New Roman" w:cs="Times New Roman"/>
          <w:szCs w:val="20"/>
        </w:rPr>
      </w:pPr>
    </w:p>
    <w:p w14:paraId="562EC980"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3.6.1</w:t>
      </w:r>
      <w:r w:rsidRPr="00A725F4">
        <w:rPr>
          <w:rFonts w:eastAsia="Times New Roman" w:cs="Times New Roman"/>
          <w:szCs w:val="20"/>
        </w:rPr>
        <w:tab/>
        <w:t xml:space="preserve">The Council is responsible for very significant cash flows arising from its capital and revenue activity.  These require investments and borrowings totalling </w:t>
      </w:r>
      <w:proofErr w:type="gramStart"/>
      <w:r w:rsidRPr="00A725F4">
        <w:rPr>
          <w:rFonts w:eastAsia="Times New Roman" w:cs="Times New Roman"/>
          <w:szCs w:val="20"/>
        </w:rPr>
        <w:t>in excess of</w:t>
      </w:r>
      <w:proofErr w:type="gramEnd"/>
      <w:r w:rsidRPr="00A725F4">
        <w:rPr>
          <w:rFonts w:eastAsia="Times New Roman" w:cs="Times New Roman"/>
          <w:szCs w:val="20"/>
        </w:rPr>
        <w:t xml:space="preserve"> £100m.  The Council must therefore adopt the highest standards in the management of these sums and flows.  The Chartered Institute of Public Finance and Accountancy (CIPFA)</w:t>
      </w:r>
      <w:r w:rsidRPr="00A725F4">
        <w:rPr>
          <w:rFonts w:eastAsia="Times New Roman" w:cs="Times New Roman"/>
          <w:color w:val="FF0000"/>
          <w:szCs w:val="20"/>
        </w:rPr>
        <w:t xml:space="preserve"> </w:t>
      </w:r>
      <w:r w:rsidRPr="00A725F4">
        <w:rPr>
          <w:rFonts w:eastAsia="Times New Roman" w:cs="Times New Roman"/>
          <w:szCs w:val="20"/>
        </w:rPr>
        <w:t>maintains a Code of Practice, which meets these requirements and is adopted by the Council.</w:t>
      </w:r>
    </w:p>
    <w:p w14:paraId="5BF52683" w14:textId="77777777" w:rsidR="00A725F4" w:rsidRPr="00A725F4" w:rsidRDefault="00A725F4" w:rsidP="00A725F4">
      <w:pPr>
        <w:tabs>
          <w:tab w:val="left" w:pos="709"/>
          <w:tab w:val="left" w:pos="1418"/>
          <w:tab w:val="left" w:pos="1560"/>
          <w:tab w:val="left" w:pos="1985"/>
          <w:tab w:val="left" w:pos="2552"/>
          <w:tab w:val="left" w:pos="3119"/>
          <w:tab w:val="left" w:pos="3686"/>
        </w:tabs>
        <w:ind w:left="1560" w:hanging="1560"/>
        <w:jc w:val="both"/>
        <w:rPr>
          <w:rFonts w:eastAsia="Times New Roman" w:cs="Times New Roman"/>
          <w:szCs w:val="20"/>
        </w:rPr>
      </w:pPr>
    </w:p>
    <w:p w14:paraId="66D368D2" w14:textId="799B06D0" w:rsidR="00A725F4" w:rsidRPr="00A725F4" w:rsidRDefault="00A725F4" w:rsidP="00A725F4">
      <w:pPr>
        <w:tabs>
          <w:tab w:val="left" w:pos="709"/>
          <w:tab w:val="left" w:pos="1560"/>
          <w:tab w:val="left" w:pos="2552"/>
          <w:tab w:val="left" w:pos="3119"/>
          <w:tab w:val="left" w:pos="3686"/>
        </w:tabs>
        <w:ind w:left="1560" w:hanging="1560"/>
        <w:jc w:val="both"/>
        <w:rPr>
          <w:rFonts w:eastAsia="Times New Roman" w:cs="Times New Roman"/>
          <w:szCs w:val="20"/>
        </w:rPr>
      </w:pPr>
      <w:r w:rsidRPr="00A725F4">
        <w:rPr>
          <w:rFonts w:eastAsia="Times New Roman" w:cs="Times New Roman"/>
          <w:szCs w:val="20"/>
        </w:rPr>
        <w:tab/>
        <w:t>3.6.2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57693C72" w14:textId="77777777" w:rsidR="00A725F4" w:rsidRPr="00A725F4" w:rsidRDefault="00A725F4" w:rsidP="00A725F4">
      <w:pPr>
        <w:tabs>
          <w:tab w:val="left" w:pos="709"/>
          <w:tab w:val="left" w:pos="1418"/>
          <w:tab w:val="left" w:pos="1560"/>
          <w:tab w:val="left" w:pos="1985"/>
          <w:tab w:val="left" w:pos="2552"/>
          <w:tab w:val="left" w:pos="3119"/>
          <w:tab w:val="left" w:pos="3686"/>
        </w:tabs>
        <w:ind w:left="1560" w:hanging="1560"/>
        <w:jc w:val="both"/>
        <w:rPr>
          <w:rFonts w:eastAsia="Times New Roman" w:cs="Times New Roman"/>
          <w:szCs w:val="20"/>
        </w:rPr>
      </w:pPr>
    </w:p>
    <w:p w14:paraId="7B40BA6D" w14:textId="77777777" w:rsidR="00A725F4" w:rsidRPr="00A725F4" w:rsidRDefault="00A725F4" w:rsidP="00A725F4">
      <w:pPr>
        <w:tabs>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the CIPFA Code of Practice is adopted and maintained;</w:t>
      </w:r>
    </w:p>
    <w:p w14:paraId="7D3CDFB4" w14:textId="77777777" w:rsidR="00A725F4" w:rsidRPr="00A725F4" w:rsidRDefault="00A725F4" w:rsidP="00A725F4">
      <w:pPr>
        <w:tabs>
          <w:tab w:val="left" w:pos="2127"/>
        </w:tabs>
        <w:ind w:left="2127" w:hanging="567"/>
        <w:rPr>
          <w:rFonts w:eastAsia="Times New Roman" w:cs="Times New Roman"/>
          <w:szCs w:val="20"/>
        </w:rPr>
      </w:pPr>
    </w:p>
    <w:p w14:paraId="235F0330" w14:textId="01825EC0"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 xml:space="preserve">To propose to the </w:t>
      </w:r>
      <w:r w:rsidR="00AE512D">
        <w:rPr>
          <w:rFonts w:eastAsia="Times New Roman" w:cs="Times New Roman"/>
          <w:szCs w:val="20"/>
        </w:rPr>
        <w:t>Finance and Corporate Affairs Committee</w:t>
      </w:r>
      <w:r w:rsidRPr="00A725F4">
        <w:rPr>
          <w:rFonts w:eastAsia="Times New Roman" w:cs="Times New Roman"/>
          <w:szCs w:val="20"/>
        </w:rPr>
        <w:t>, Audit and Governance Committee and Full Council a Treasury Management Strategy within the Code of Practice;</w:t>
      </w:r>
    </w:p>
    <w:p w14:paraId="0F0A1997" w14:textId="77777777" w:rsidR="00A725F4" w:rsidRPr="00A725F4" w:rsidRDefault="00A725F4" w:rsidP="00A725F4">
      <w:pPr>
        <w:tabs>
          <w:tab w:val="left" w:pos="2127"/>
        </w:tabs>
        <w:ind w:left="2127" w:hanging="567"/>
        <w:rPr>
          <w:rFonts w:eastAsia="Times New Roman" w:cs="Times New Roman"/>
          <w:szCs w:val="20"/>
        </w:rPr>
      </w:pPr>
    </w:p>
    <w:p w14:paraId="11845E78"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To implement the Treasury Management Strategy;</w:t>
      </w:r>
    </w:p>
    <w:p w14:paraId="1E28E64E" w14:textId="77777777" w:rsidR="00A725F4" w:rsidRPr="00A725F4" w:rsidRDefault="00A725F4" w:rsidP="00A725F4">
      <w:pPr>
        <w:tabs>
          <w:tab w:val="left" w:pos="2127"/>
        </w:tabs>
        <w:ind w:left="2127" w:hanging="567"/>
        <w:rPr>
          <w:rFonts w:eastAsia="Times New Roman" w:cs="Times New Roman"/>
          <w:szCs w:val="20"/>
        </w:rPr>
      </w:pPr>
    </w:p>
    <w:p w14:paraId="22180778"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To make administrative decisions within the Treasury Management Strategy;</w:t>
      </w:r>
    </w:p>
    <w:p w14:paraId="0EE344DD" w14:textId="77777777" w:rsidR="00A725F4" w:rsidRPr="00A725F4" w:rsidRDefault="00A725F4" w:rsidP="00A725F4">
      <w:pPr>
        <w:tabs>
          <w:tab w:val="left" w:pos="2127"/>
        </w:tabs>
        <w:ind w:left="2127" w:hanging="567"/>
        <w:rPr>
          <w:rFonts w:eastAsia="Times New Roman" w:cs="Times New Roman"/>
          <w:szCs w:val="20"/>
        </w:rPr>
      </w:pPr>
    </w:p>
    <w:p w14:paraId="3FD58397" w14:textId="77777777" w:rsidR="00A725F4" w:rsidRPr="00A725F4" w:rsidRDefault="00A725F4" w:rsidP="00A725F4">
      <w:pPr>
        <w:tabs>
          <w:tab w:val="left" w:pos="2127"/>
        </w:tabs>
        <w:ind w:left="2127" w:hanging="567"/>
        <w:rPr>
          <w:rFonts w:eastAsia="Times New Roman" w:cs="Times New Roman"/>
          <w:szCs w:val="20"/>
        </w:rPr>
      </w:pPr>
      <w:r w:rsidRPr="00A725F4">
        <w:rPr>
          <w:rFonts w:eastAsia="Times New Roman" w:cs="Times New Roman"/>
          <w:szCs w:val="20"/>
        </w:rPr>
        <w:t>v)</w:t>
      </w:r>
      <w:r w:rsidRPr="00A725F4">
        <w:rPr>
          <w:rFonts w:eastAsia="Times New Roman" w:cs="Times New Roman"/>
          <w:szCs w:val="20"/>
        </w:rPr>
        <w:tab/>
        <w:t>To administer all leasing arrangements for goods.</w:t>
      </w:r>
    </w:p>
    <w:p w14:paraId="7D25FF42" w14:textId="77777777" w:rsidR="00A725F4" w:rsidRPr="00A725F4" w:rsidRDefault="00A725F4" w:rsidP="00A725F4">
      <w:pPr>
        <w:tabs>
          <w:tab w:val="left" w:pos="851"/>
          <w:tab w:val="left" w:pos="2127"/>
        </w:tabs>
        <w:ind w:left="2127" w:hanging="851"/>
        <w:rPr>
          <w:rFonts w:eastAsia="Times New Roman" w:cs="Times New Roman"/>
          <w:szCs w:val="20"/>
        </w:rPr>
      </w:pPr>
    </w:p>
    <w:p w14:paraId="35BE8B27"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3.7</w:t>
      </w:r>
      <w:r w:rsidRPr="00A725F4">
        <w:rPr>
          <w:rFonts w:eastAsia="Times New Roman" w:cs="Times New Roman"/>
          <w:b/>
          <w:szCs w:val="20"/>
        </w:rPr>
        <w:tab/>
        <w:t>Financial Risk Management and Insurance</w:t>
      </w:r>
    </w:p>
    <w:p w14:paraId="69ED1A87" w14:textId="77777777" w:rsidR="00A725F4" w:rsidRPr="00A725F4" w:rsidRDefault="00A725F4" w:rsidP="00A725F4">
      <w:pPr>
        <w:tabs>
          <w:tab w:val="left" w:pos="709"/>
        </w:tabs>
        <w:ind w:left="709" w:hanging="709"/>
        <w:rPr>
          <w:rFonts w:eastAsia="Times New Roman" w:cs="Times New Roman"/>
          <w:szCs w:val="20"/>
        </w:rPr>
      </w:pPr>
    </w:p>
    <w:p w14:paraId="481F9232"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3.7.1</w:t>
      </w:r>
      <w:r w:rsidRPr="00A725F4">
        <w:rPr>
          <w:rFonts w:eastAsia="Times New Roman" w:cs="Times New Roman"/>
          <w:szCs w:val="20"/>
        </w:rPr>
        <w:tab/>
        <w:t>All organisations face risk to people, property and continued service delivery, which can result in injury, damage and loss.  Where the Council is culpable this can result in a financial claim.  The Council also has Health and Safety duties, which need to be considered.  This requires a Risk Management Strategy to be developed.</w:t>
      </w:r>
    </w:p>
    <w:p w14:paraId="7E386A3E" w14:textId="77777777" w:rsidR="00A725F4" w:rsidRPr="00A725F4" w:rsidRDefault="00A725F4" w:rsidP="00A725F4">
      <w:pPr>
        <w:tabs>
          <w:tab w:val="left" w:pos="709"/>
          <w:tab w:val="left" w:pos="1560"/>
        </w:tabs>
        <w:ind w:left="1560" w:hanging="1560"/>
        <w:rPr>
          <w:rFonts w:eastAsia="Times New Roman" w:cs="Times New Roman"/>
          <w:szCs w:val="20"/>
        </w:rPr>
      </w:pPr>
    </w:p>
    <w:p w14:paraId="5550C3CF" w14:textId="77777777"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3.7.2</w:t>
      </w:r>
      <w:r w:rsidRPr="00A725F4">
        <w:rPr>
          <w:rFonts w:eastAsia="Times New Roman" w:cs="Times New Roman"/>
          <w:szCs w:val="20"/>
        </w:rPr>
        <w:tab/>
        <w:t>Insurance historically has been the main way of protecting against loss.  With the advent of significant excesses the level of risk transferred is no longer as great and the Council is faced with a greater certainty of loss.  An effective insurance strategy is therefore required which protects the Council.</w:t>
      </w:r>
    </w:p>
    <w:p w14:paraId="1674BCA3" w14:textId="77777777" w:rsidR="00A725F4" w:rsidRPr="00A725F4" w:rsidRDefault="00A725F4" w:rsidP="00A725F4">
      <w:pPr>
        <w:tabs>
          <w:tab w:val="left" w:pos="709"/>
          <w:tab w:val="left" w:pos="1560"/>
        </w:tabs>
        <w:ind w:left="1560" w:hanging="1560"/>
        <w:rPr>
          <w:rFonts w:eastAsia="Times New Roman" w:cs="Times New Roman"/>
          <w:szCs w:val="20"/>
        </w:rPr>
      </w:pPr>
    </w:p>
    <w:p w14:paraId="177563ED" w14:textId="71FC97AB" w:rsidR="00A725F4" w:rsidRPr="00A725F4" w:rsidRDefault="00A725F4" w:rsidP="00A725F4">
      <w:pPr>
        <w:tabs>
          <w:tab w:val="left" w:pos="709"/>
          <w:tab w:val="left" w:pos="1560"/>
        </w:tabs>
        <w:ind w:left="1560" w:hanging="1560"/>
        <w:rPr>
          <w:rFonts w:eastAsia="Times New Roman" w:cs="Times New Roman"/>
          <w:szCs w:val="20"/>
        </w:rPr>
      </w:pPr>
      <w:r w:rsidRPr="00A725F4">
        <w:rPr>
          <w:rFonts w:eastAsia="Times New Roman" w:cs="Times New Roman"/>
          <w:szCs w:val="20"/>
        </w:rPr>
        <w:tab/>
        <w:t>3.7.3</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0D87431B" w14:textId="77777777" w:rsidR="00A725F4" w:rsidRPr="00A725F4" w:rsidRDefault="00A725F4" w:rsidP="00A725F4">
      <w:pPr>
        <w:tabs>
          <w:tab w:val="left" w:pos="1276"/>
          <w:tab w:val="left" w:pos="2127"/>
        </w:tabs>
        <w:ind w:left="2127" w:hanging="2127"/>
        <w:rPr>
          <w:rFonts w:eastAsia="Times New Roman" w:cs="Times New Roman"/>
          <w:szCs w:val="20"/>
        </w:rPr>
      </w:pPr>
    </w:p>
    <w:p w14:paraId="19262BA4" w14:textId="300F7A91" w:rsidR="00A725F4" w:rsidRPr="00A725F4" w:rsidRDefault="00A725F4" w:rsidP="00A725F4">
      <w:pPr>
        <w:tabs>
          <w:tab w:val="num" w:pos="1560"/>
        </w:tabs>
        <w:ind w:left="2127" w:hanging="2694"/>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To develop and submit to the </w:t>
      </w:r>
      <w:r w:rsidR="00AE512D">
        <w:rPr>
          <w:rFonts w:eastAsia="Times New Roman" w:cs="Times New Roman"/>
          <w:szCs w:val="20"/>
        </w:rPr>
        <w:t>Finance and Corporate Affairs Committee</w:t>
      </w:r>
      <w:r w:rsidRPr="00A725F4">
        <w:rPr>
          <w:rFonts w:eastAsia="Times New Roman" w:cs="Times New Roman"/>
          <w:szCs w:val="20"/>
        </w:rPr>
        <w:t xml:space="preserve"> a Financial Risk Management Strategy for consideration;</w:t>
      </w:r>
    </w:p>
    <w:p w14:paraId="6864FB55" w14:textId="77777777" w:rsidR="00A725F4" w:rsidRPr="00A725F4" w:rsidRDefault="00A725F4" w:rsidP="00A725F4">
      <w:pPr>
        <w:tabs>
          <w:tab w:val="num" w:pos="1560"/>
        </w:tabs>
        <w:ind w:left="2127" w:hanging="2694"/>
        <w:rPr>
          <w:rFonts w:eastAsia="Times New Roman" w:cs="Times New Roman"/>
          <w:szCs w:val="20"/>
        </w:rPr>
      </w:pPr>
    </w:p>
    <w:p w14:paraId="050AD408" w14:textId="77777777" w:rsidR="00A725F4" w:rsidRPr="00A725F4" w:rsidRDefault="00A725F4" w:rsidP="00A725F4">
      <w:pPr>
        <w:tabs>
          <w:tab w:val="num" w:pos="1560"/>
        </w:tabs>
        <w:ind w:left="2127" w:hanging="2694"/>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To monitor the Financial Risk Management Strategy;</w:t>
      </w:r>
    </w:p>
    <w:p w14:paraId="0B74FCD1" w14:textId="77777777" w:rsidR="00A725F4" w:rsidRPr="00A725F4" w:rsidRDefault="00A725F4" w:rsidP="00A725F4">
      <w:pPr>
        <w:tabs>
          <w:tab w:val="num" w:pos="1560"/>
        </w:tabs>
        <w:ind w:left="2127" w:hanging="2694"/>
        <w:rPr>
          <w:rFonts w:eastAsia="Times New Roman" w:cs="Times New Roman"/>
          <w:szCs w:val="20"/>
        </w:rPr>
      </w:pPr>
    </w:p>
    <w:p w14:paraId="2213A376" w14:textId="457B5C3C" w:rsidR="00A725F4" w:rsidRPr="00A725F4" w:rsidRDefault="00A725F4" w:rsidP="00A725F4">
      <w:pPr>
        <w:tabs>
          <w:tab w:val="num" w:pos="1560"/>
        </w:tabs>
        <w:ind w:left="2127" w:hanging="2694"/>
        <w:rPr>
          <w:rFonts w:eastAsia="Times New Roman" w:cs="Times New Roman"/>
          <w:szCs w:val="20"/>
        </w:rPr>
      </w:pPr>
      <w:r w:rsidRPr="00A725F4">
        <w:rPr>
          <w:rFonts w:eastAsia="Times New Roman" w:cs="Times New Roman"/>
          <w:szCs w:val="20"/>
        </w:rPr>
        <w:lastRenderedPageBreak/>
        <w:tab/>
        <w:t>iii)</w:t>
      </w:r>
      <w:r w:rsidRPr="00A725F4">
        <w:rPr>
          <w:rFonts w:eastAsia="Times New Roman" w:cs="Times New Roman"/>
          <w:szCs w:val="20"/>
        </w:rPr>
        <w:tab/>
        <w:t xml:space="preserve">To develop and submit to the </w:t>
      </w:r>
      <w:r w:rsidR="00AE512D">
        <w:rPr>
          <w:rFonts w:eastAsia="Times New Roman" w:cs="Times New Roman"/>
          <w:szCs w:val="20"/>
        </w:rPr>
        <w:t>Finance and Corporate Affairs Committee</w:t>
      </w:r>
      <w:r w:rsidRPr="00A725F4">
        <w:rPr>
          <w:rFonts w:eastAsia="Times New Roman" w:cs="Times New Roman"/>
          <w:szCs w:val="20"/>
        </w:rPr>
        <w:t xml:space="preserve"> an Insurance Strategy for consideration;</w:t>
      </w:r>
    </w:p>
    <w:p w14:paraId="6672AEEC" w14:textId="77777777" w:rsidR="00A725F4" w:rsidRPr="00A725F4" w:rsidRDefault="00A725F4" w:rsidP="00A725F4">
      <w:pPr>
        <w:tabs>
          <w:tab w:val="num" w:pos="1560"/>
        </w:tabs>
        <w:ind w:left="2127" w:hanging="2694"/>
        <w:rPr>
          <w:rFonts w:eastAsia="Times New Roman" w:cs="Times New Roman"/>
          <w:szCs w:val="20"/>
        </w:rPr>
      </w:pPr>
    </w:p>
    <w:p w14:paraId="58AD7165" w14:textId="77777777" w:rsidR="00A725F4" w:rsidRPr="00A725F4" w:rsidRDefault="00A725F4" w:rsidP="00A725F4">
      <w:pPr>
        <w:tabs>
          <w:tab w:val="num" w:pos="1560"/>
        </w:tabs>
        <w:ind w:left="2127" w:hanging="2694"/>
        <w:rPr>
          <w:rFonts w:eastAsia="Times New Roman" w:cs="Times New Roman"/>
          <w:szCs w:val="20"/>
        </w:rPr>
      </w:pPr>
      <w:r w:rsidRPr="00A725F4">
        <w:rPr>
          <w:rFonts w:eastAsia="Times New Roman" w:cs="Times New Roman"/>
          <w:szCs w:val="20"/>
        </w:rPr>
        <w:tab/>
        <w:t>iv)</w:t>
      </w:r>
      <w:r w:rsidRPr="00A725F4">
        <w:rPr>
          <w:rFonts w:eastAsia="Times New Roman" w:cs="Times New Roman"/>
          <w:szCs w:val="20"/>
        </w:rPr>
        <w:tab/>
        <w:t>To implement the Insurance Strategy and make administrative decisions within the Strategy.</w:t>
      </w:r>
    </w:p>
    <w:p w14:paraId="10E40B7B" w14:textId="77777777" w:rsidR="00A725F4" w:rsidRPr="00A725F4" w:rsidRDefault="00A725F4" w:rsidP="00A725F4">
      <w:pPr>
        <w:tabs>
          <w:tab w:val="left" w:pos="851"/>
          <w:tab w:val="left" w:pos="1418"/>
        </w:tabs>
        <w:ind w:left="1418" w:hanging="1418"/>
        <w:rPr>
          <w:rFonts w:eastAsia="Times New Roman" w:cs="Times New Roman"/>
          <w:szCs w:val="20"/>
        </w:rPr>
      </w:pPr>
    </w:p>
    <w:p w14:paraId="179934B8" w14:textId="77777777" w:rsidR="00A725F4" w:rsidRPr="00A725F4" w:rsidRDefault="00A725F4" w:rsidP="00A725F4">
      <w:pPr>
        <w:tabs>
          <w:tab w:val="left" w:pos="709"/>
          <w:tab w:val="left" w:pos="1560"/>
        </w:tabs>
        <w:ind w:left="2127" w:hanging="2127"/>
        <w:rPr>
          <w:rFonts w:eastAsia="Times New Roman" w:cs="Times New Roman"/>
          <w:szCs w:val="20"/>
        </w:rPr>
      </w:pPr>
      <w:r w:rsidRPr="00A725F4">
        <w:rPr>
          <w:rFonts w:eastAsia="Times New Roman" w:cs="Times New Roman"/>
          <w:szCs w:val="20"/>
        </w:rPr>
        <w:tab/>
        <w:t>3.7.4</w:t>
      </w:r>
      <w:r w:rsidRPr="00A725F4">
        <w:rPr>
          <w:rFonts w:eastAsia="Times New Roman" w:cs="Times New Roman"/>
          <w:szCs w:val="20"/>
        </w:rPr>
        <w:tab/>
        <w:t>Responsibilities of Directors and Chief Officers:</w:t>
      </w:r>
    </w:p>
    <w:p w14:paraId="6B8831CF" w14:textId="77777777" w:rsidR="00A725F4" w:rsidRPr="00A725F4" w:rsidRDefault="00A725F4" w:rsidP="00A725F4">
      <w:pPr>
        <w:tabs>
          <w:tab w:val="left" w:pos="709"/>
          <w:tab w:val="left" w:pos="851"/>
          <w:tab w:val="left" w:pos="1418"/>
          <w:tab w:val="left" w:pos="1560"/>
        </w:tabs>
        <w:ind w:left="2127" w:hanging="2127"/>
        <w:rPr>
          <w:rFonts w:eastAsia="Times New Roman" w:cs="Times New Roman"/>
          <w:szCs w:val="20"/>
        </w:rPr>
      </w:pPr>
    </w:p>
    <w:p w14:paraId="62EBD087" w14:textId="77777777" w:rsidR="00A725F4" w:rsidRPr="00A725F4" w:rsidRDefault="00A725F4" w:rsidP="0028110A">
      <w:pPr>
        <w:numPr>
          <w:ilvl w:val="0"/>
          <w:numId w:val="15"/>
        </w:numPr>
        <w:ind w:left="2127" w:hanging="567"/>
        <w:rPr>
          <w:rFonts w:eastAsia="Times New Roman" w:cs="Times New Roman"/>
          <w:szCs w:val="20"/>
        </w:rPr>
      </w:pPr>
      <w:r w:rsidRPr="00A725F4">
        <w:rPr>
          <w:rFonts w:eastAsia="Times New Roman" w:cs="Times New Roman"/>
          <w:szCs w:val="20"/>
        </w:rPr>
        <w:t>To assist, develop and submit a Financial Risk Management Strategy;</w:t>
      </w:r>
    </w:p>
    <w:p w14:paraId="0BABAE7A" w14:textId="77777777" w:rsidR="00A725F4" w:rsidRPr="00A725F4" w:rsidRDefault="00A725F4" w:rsidP="006F131E">
      <w:pPr>
        <w:ind w:left="2127"/>
        <w:rPr>
          <w:rFonts w:eastAsia="Times New Roman" w:cs="Times New Roman"/>
          <w:szCs w:val="20"/>
        </w:rPr>
      </w:pPr>
    </w:p>
    <w:p w14:paraId="54513338" w14:textId="77777777" w:rsidR="00A725F4" w:rsidRPr="00A725F4" w:rsidRDefault="00A725F4" w:rsidP="0028110A">
      <w:pPr>
        <w:numPr>
          <w:ilvl w:val="0"/>
          <w:numId w:val="15"/>
        </w:numPr>
        <w:ind w:left="2127" w:hanging="567"/>
        <w:rPr>
          <w:rFonts w:eastAsia="Times New Roman" w:cs="Times New Roman"/>
          <w:szCs w:val="20"/>
        </w:rPr>
      </w:pPr>
      <w:r w:rsidRPr="00A725F4">
        <w:rPr>
          <w:rFonts w:eastAsia="Times New Roman" w:cs="Times New Roman"/>
          <w:szCs w:val="20"/>
        </w:rPr>
        <w:t>To identify and take action to minimise financial risks within their service areas;</w:t>
      </w:r>
    </w:p>
    <w:p w14:paraId="4A26CE53" w14:textId="77777777" w:rsidR="00A725F4" w:rsidRPr="00A725F4" w:rsidRDefault="00A725F4" w:rsidP="00A725F4">
      <w:pPr>
        <w:tabs>
          <w:tab w:val="num" w:pos="1560"/>
        </w:tabs>
        <w:ind w:left="2127"/>
        <w:rPr>
          <w:rFonts w:eastAsia="Times New Roman" w:cs="Times New Roman"/>
          <w:szCs w:val="20"/>
        </w:rPr>
      </w:pPr>
    </w:p>
    <w:p w14:paraId="4DC61DF8" w14:textId="5464B6DE" w:rsidR="00A725F4" w:rsidRPr="00A725F4" w:rsidRDefault="00A725F4" w:rsidP="00A725F4">
      <w:pPr>
        <w:tabs>
          <w:tab w:val="num" w:pos="1560"/>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 xml:space="preserve">To inform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r w:rsidRPr="00A725F4">
        <w:rPr>
          <w:rFonts w:eastAsia="Times New Roman" w:cs="Times New Roman"/>
          <w:szCs w:val="20"/>
        </w:rPr>
        <w:t>of new financial risks;</w:t>
      </w:r>
    </w:p>
    <w:p w14:paraId="44788870" w14:textId="77777777" w:rsidR="00A725F4" w:rsidRPr="00A725F4" w:rsidRDefault="00A725F4" w:rsidP="00A725F4">
      <w:pPr>
        <w:tabs>
          <w:tab w:val="num" w:pos="1560"/>
        </w:tabs>
        <w:ind w:left="2127" w:hanging="567"/>
        <w:rPr>
          <w:rFonts w:eastAsia="Times New Roman" w:cs="Times New Roman"/>
          <w:szCs w:val="20"/>
        </w:rPr>
      </w:pPr>
    </w:p>
    <w:p w14:paraId="5F170641" w14:textId="77777777" w:rsidR="00A725F4" w:rsidRPr="00A725F4" w:rsidRDefault="00A725F4" w:rsidP="00A725F4">
      <w:pPr>
        <w:tabs>
          <w:tab w:val="num" w:pos="1560"/>
        </w:tabs>
        <w:ind w:left="2127" w:hanging="567"/>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To investigate incidents that arise;</w:t>
      </w:r>
    </w:p>
    <w:p w14:paraId="1157D617" w14:textId="77777777" w:rsidR="00A725F4" w:rsidRPr="00A725F4" w:rsidRDefault="00A725F4" w:rsidP="00A725F4">
      <w:pPr>
        <w:tabs>
          <w:tab w:val="num" w:pos="1560"/>
        </w:tabs>
        <w:ind w:left="2127" w:hanging="567"/>
        <w:rPr>
          <w:rFonts w:eastAsia="Times New Roman" w:cs="Times New Roman"/>
          <w:szCs w:val="20"/>
        </w:rPr>
      </w:pPr>
    </w:p>
    <w:p w14:paraId="71BCE819" w14:textId="39C59B98" w:rsidR="00A725F4" w:rsidRPr="00A725F4" w:rsidRDefault="00A725F4" w:rsidP="00A725F4">
      <w:pPr>
        <w:tabs>
          <w:tab w:val="num" w:pos="1560"/>
        </w:tabs>
        <w:ind w:left="2127" w:hanging="567"/>
        <w:rPr>
          <w:rFonts w:eastAsia="Times New Roman" w:cs="Times New Roman"/>
          <w:szCs w:val="20"/>
        </w:rPr>
      </w:pPr>
      <w:r w:rsidRPr="00A725F4">
        <w:rPr>
          <w:rFonts w:eastAsia="Times New Roman" w:cs="Times New Roman"/>
          <w:szCs w:val="20"/>
        </w:rPr>
        <w:t>v)</w:t>
      </w:r>
      <w:r w:rsidRPr="00A725F4">
        <w:rPr>
          <w:rFonts w:eastAsia="Times New Roman" w:cs="Times New Roman"/>
          <w:szCs w:val="20"/>
        </w:rPr>
        <w:tab/>
        <w:t xml:space="preserve">To deal with any claims that arise with the </w:t>
      </w:r>
      <w:r w:rsidR="00EA20F4">
        <w:rPr>
          <w:rFonts w:eastAsia="Times New Roman" w:cs="Times New Roman"/>
          <w:szCs w:val="20"/>
        </w:rPr>
        <w:t>Director of Finance, IT and Digital</w:t>
      </w:r>
      <w:r w:rsidR="00D03448">
        <w:rPr>
          <w:rFonts w:eastAsia="Times New Roman" w:cs="Times New Roman"/>
          <w:szCs w:val="20"/>
        </w:rPr>
        <w:t xml:space="preserve"> </w:t>
      </w:r>
      <w:r w:rsidRPr="00A725F4">
        <w:rPr>
          <w:rFonts w:eastAsia="Times New Roman" w:cs="Times New Roman"/>
          <w:szCs w:val="20"/>
        </w:rPr>
        <w:t>speedily and effectively.</w:t>
      </w:r>
    </w:p>
    <w:p w14:paraId="77210CAD" w14:textId="77777777" w:rsidR="00A725F4" w:rsidRPr="00A725F4" w:rsidRDefault="00A725F4" w:rsidP="00A725F4">
      <w:pPr>
        <w:tabs>
          <w:tab w:val="left" w:pos="709"/>
        </w:tabs>
        <w:ind w:left="709" w:hanging="709"/>
        <w:rPr>
          <w:rFonts w:eastAsia="Times New Roman" w:cs="Times New Roman"/>
          <w:b/>
          <w:szCs w:val="20"/>
        </w:rPr>
      </w:pPr>
    </w:p>
    <w:p w14:paraId="49F043F4" w14:textId="77777777" w:rsidR="00A725F4" w:rsidRPr="00A725F4" w:rsidRDefault="00A725F4" w:rsidP="00A725F4">
      <w:pPr>
        <w:tabs>
          <w:tab w:val="left" w:pos="709"/>
        </w:tabs>
        <w:ind w:left="709" w:hanging="709"/>
        <w:rPr>
          <w:rFonts w:eastAsia="Times New Roman" w:cs="Times New Roman"/>
          <w:b/>
          <w:szCs w:val="20"/>
        </w:rPr>
      </w:pPr>
      <w:bookmarkStart w:id="151" w:name="FIN4"/>
      <w:bookmarkEnd w:id="151"/>
      <w:r w:rsidRPr="00A725F4">
        <w:rPr>
          <w:rFonts w:eastAsia="Times New Roman" w:cs="Times New Roman"/>
          <w:b/>
          <w:szCs w:val="20"/>
        </w:rPr>
        <w:t>4.</w:t>
      </w:r>
      <w:r w:rsidRPr="00A725F4">
        <w:rPr>
          <w:rFonts w:eastAsia="Times New Roman" w:cs="Times New Roman"/>
          <w:b/>
          <w:szCs w:val="20"/>
        </w:rPr>
        <w:tab/>
        <w:t>Financial  Administration</w:t>
      </w:r>
    </w:p>
    <w:p w14:paraId="216BD244" w14:textId="77777777" w:rsidR="00A725F4" w:rsidRPr="00A725F4" w:rsidRDefault="00A725F4" w:rsidP="00A725F4">
      <w:pPr>
        <w:tabs>
          <w:tab w:val="left" w:pos="709"/>
        </w:tabs>
        <w:ind w:left="709" w:hanging="709"/>
        <w:rPr>
          <w:rFonts w:eastAsia="Times New Roman" w:cs="Times New Roman"/>
          <w:szCs w:val="20"/>
        </w:rPr>
      </w:pPr>
    </w:p>
    <w:p w14:paraId="406E4063"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4.1</w:t>
      </w:r>
      <w:r w:rsidRPr="00A725F4">
        <w:rPr>
          <w:rFonts w:eastAsia="Times New Roman" w:cs="Times New Roman"/>
          <w:b/>
          <w:szCs w:val="20"/>
        </w:rPr>
        <w:tab/>
        <w:t>Overview</w:t>
      </w:r>
    </w:p>
    <w:p w14:paraId="60A8ECF4" w14:textId="77777777" w:rsidR="00A725F4" w:rsidRPr="00A725F4" w:rsidRDefault="00A725F4" w:rsidP="00A725F4">
      <w:pPr>
        <w:tabs>
          <w:tab w:val="left" w:pos="709"/>
        </w:tabs>
        <w:ind w:left="709" w:hanging="709"/>
        <w:rPr>
          <w:rFonts w:eastAsia="Times New Roman" w:cs="Times New Roman"/>
          <w:szCs w:val="20"/>
        </w:rPr>
      </w:pPr>
    </w:p>
    <w:p w14:paraId="4B97486C" w14:textId="77777777" w:rsidR="00A725F4" w:rsidRPr="00A725F4" w:rsidRDefault="00A725F4" w:rsidP="00A725F4">
      <w:pPr>
        <w:tabs>
          <w:tab w:val="left" w:pos="1560"/>
        </w:tabs>
        <w:ind w:left="1560" w:hanging="851"/>
        <w:rPr>
          <w:rFonts w:eastAsia="Times New Roman" w:cs="Times New Roman"/>
          <w:b/>
          <w:szCs w:val="20"/>
        </w:rPr>
      </w:pPr>
      <w:r w:rsidRPr="00A725F4">
        <w:rPr>
          <w:rFonts w:eastAsia="Times New Roman" w:cs="Times New Roman"/>
          <w:szCs w:val="20"/>
        </w:rPr>
        <w:t>4.1.1</w:t>
      </w:r>
      <w:r w:rsidRPr="00A725F4">
        <w:rPr>
          <w:rFonts w:eastAsia="Times New Roman" w:cs="Times New Roman"/>
          <w:szCs w:val="20"/>
        </w:rPr>
        <w:tab/>
        <w:t>This section deals with the administrative issues of the Council’s financial affairs.</w:t>
      </w:r>
    </w:p>
    <w:p w14:paraId="05C233C6" w14:textId="77777777" w:rsidR="00A725F4" w:rsidRPr="00A725F4" w:rsidRDefault="00A725F4" w:rsidP="00A725F4">
      <w:pPr>
        <w:tabs>
          <w:tab w:val="left" w:pos="2127"/>
        </w:tabs>
        <w:ind w:left="2127" w:hanging="851"/>
        <w:rPr>
          <w:rFonts w:eastAsia="Times New Roman" w:cs="Times New Roman"/>
          <w:szCs w:val="20"/>
        </w:rPr>
      </w:pPr>
    </w:p>
    <w:p w14:paraId="0648F2EC" w14:textId="77777777"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4.2</w:t>
      </w:r>
      <w:r w:rsidRPr="00A725F4">
        <w:rPr>
          <w:rFonts w:eastAsia="Times New Roman" w:cs="Times New Roman"/>
          <w:b/>
          <w:szCs w:val="20"/>
        </w:rPr>
        <w:tab/>
        <w:t>Financial Systems</w:t>
      </w:r>
    </w:p>
    <w:p w14:paraId="379BFFDB" w14:textId="77777777" w:rsidR="00A725F4" w:rsidRPr="00A725F4" w:rsidRDefault="00A725F4" w:rsidP="00A725F4">
      <w:pPr>
        <w:tabs>
          <w:tab w:val="left" w:pos="709"/>
        </w:tabs>
        <w:ind w:left="709" w:hanging="709"/>
        <w:rPr>
          <w:rFonts w:eastAsia="Times New Roman" w:cs="Times New Roman"/>
          <w:szCs w:val="20"/>
        </w:rPr>
      </w:pPr>
    </w:p>
    <w:p w14:paraId="76B35045"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4.2.1</w:t>
      </w:r>
      <w:r w:rsidRPr="00A725F4">
        <w:rPr>
          <w:rFonts w:eastAsia="Times New Roman" w:cs="Times New Roman"/>
          <w:szCs w:val="20"/>
        </w:rPr>
        <w:tab/>
        <w:t>The Council needs to have in place sound financial systems.  The complexity of the Council will often mean that specialist systems are required for specific service areas.  Equally the Council needs to prepare financial accounts based upon its detailed accounting information and records.  This requires a corporate financial system to ensure that probity is achieved.</w:t>
      </w:r>
    </w:p>
    <w:p w14:paraId="581B4D7E" w14:textId="77777777" w:rsidR="00A725F4" w:rsidRPr="00A725F4" w:rsidRDefault="00A725F4" w:rsidP="00A725F4">
      <w:pPr>
        <w:tabs>
          <w:tab w:val="left" w:pos="1560"/>
        </w:tabs>
        <w:ind w:left="1560" w:hanging="851"/>
        <w:rPr>
          <w:rFonts w:eastAsia="Times New Roman" w:cs="Times New Roman"/>
          <w:szCs w:val="20"/>
        </w:rPr>
      </w:pPr>
    </w:p>
    <w:p w14:paraId="2A78C04E" w14:textId="27482C6E"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4.2.2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75762887" w14:textId="77777777" w:rsidR="00A725F4" w:rsidRPr="00A725F4" w:rsidRDefault="00A725F4" w:rsidP="00A725F4">
      <w:pPr>
        <w:tabs>
          <w:tab w:val="left" w:pos="1560"/>
        </w:tabs>
        <w:ind w:left="1560" w:hanging="851"/>
        <w:rPr>
          <w:rFonts w:eastAsia="Times New Roman" w:cs="Times New Roman"/>
          <w:szCs w:val="20"/>
        </w:rPr>
      </w:pPr>
    </w:p>
    <w:p w14:paraId="50FDCC16"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operate and maintain a corporate financial accounting system;</w:t>
      </w:r>
    </w:p>
    <w:p w14:paraId="338B4A60" w14:textId="77777777" w:rsidR="00A725F4" w:rsidRPr="00A725F4" w:rsidRDefault="00A725F4" w:rsidP="00A725F4">
      <w:pPr>
        <w:tabs>
          <w:tab w:val="left" w:pos="1560"/>
          <w:tab w:val="left" w:pos="2127"/>
        </w:tabs>
        <w:ind w:left="2127" w:hanging="567"/>
        <w:rPr>
          <w:rFonts w:eastAsia="Times New Roman" w:cs="Times New Roman"/>
          <w:szCs w:val="20"/>
        </w:rPr>
      </w:pPr>
    </w:p>
    <w:p w14:paraId="01B10B50"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To monitor and approve all subsidiary financial systems.</w:t>
      </w:r>
    </w:p>
    <w:p w14:paraId="000BA5A7" w14:textId="77777777" w:rsidR="00A725F4" w:rsidRPr="00A725F4" w:rsidRDefault="00A725F4" w:rsidP="00A725F4">
      <w:pPr>
        <w:tabs>
          <w:tab w:val="left" w:pos="851"/>
          <w:tab w:val="left" w:pos="1418"/>
          <w:tab w:val="left" w:pos="1560"/>
          <w:tab w:val="left" w:pos="2127"/>
        </w:tabs>
        <w:ind w:left="2127" w:hanging="567"/>
        <w:rPr>
          <w:rFonts w:eastAsia="Times New Roman" w:cs="Times New Roman"/>
          <w:szCs w:val="20"/>
        </w:rPr>
      </w:pPr>
    </w:p>
    <w:p w14:paraId="59DEA3E0" w14:textId="77777777" w:rsidR="00A725F4" w:rsidRPr="00A725F4" w:rsidRDefault="00A725F4" w:rsidP="00A725F4">
      <w:pPr>
        <w:keepNext/>
        <w:tabs>
          <w:tab w:val="left" w:pos="1560"/>
        </w:tabs>
        <w:ind w:left="1560" w:hanging="851"/>
        <w:rPr>
          <w:rFonts w:eastAsia="Times New Roman" w:cs="Times New Roman"/>
          <w:szCs w:val="20"/>
        </w:rPr>
      </w:pPr>
      <w:r w:rsidRPr="00A725F4">
        <w:rPr>
          <w:rFonts w:eastAsia="Times New Roman" w:cs="Times New Roman"/>
          <w:szCs w:val="20"/>
        </w:rPr>
        <w:t>4.2.3</w:t>
      </w:r>
      <w:r w:rsidRPr="00A725F4">
        <w:rPr>
          <w:rFonts w:eastAsia="Times New Roman" w:cs="Times New Roman"/>
          <w:szCs w:val="20"/>
        </w:rPr>
        <w:tab/>
        <w:t>Responsibilities of Directors and Chief Officers:</w:t>
      </w:r>
    </w:p>
    <w:p w14:paraId="4D41BFA8" w14:textId="77777777" w:rsidR="00A725F4" w:rsidRPr="00A725F4" w:rsidRDefault="00A725F4" w:rsidP="00A725F4">
      <w:pPr>
        <w:keepNext/>
        <w:tabs>
          <w:tab w:val="left" w:pos="851"/>
          <w:tab w:val="left" w:pos="1418"/>
          <w:tab w:val="left" w:pos="1560"/>
        </w:tabs>
        <w:ind w:left="1560" w:hanging="851"/>
        <w:rPr>
          <w:rFonts w:eastAsia="Times New Roman" w:cs="Times New Roman"/>
          <w:szCs w:val="20"/>
        </w:rPr>
      </w:pPr>
    </w:p>
    <w:p w14:paraId="6E625F87" w14:textId="42788414" w:rsidR="00A725F4" w:rsidRPr="00A725F4" w:rsidRDefault="00A725F4" w:rsidP="00A725F4">
      <w:pPr>
        <w:keepNext/>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To operate those financial systems within their service areas in accordance with the procedures agreed with and notified by the </w:t>
      </w:r>
      <w:r w:rsidR="00EA20F4">
        <w:rPr>
          <w:rFonts w:eastAsia="Times New Roman" w:cs="Times New Roman"/>
          <w:szCs w:val="20"/>
        </w:rPr>
        <w:t>Director of Finance, IT and Digital</w:t>
      </w:r>
      <w:r w:rsidRPr="00A725F4">
        <w:rPr>
          <w:rFonts w:eastAsia="Times New Roman" w:cs="Times New Roman"/>
          <w:szCs w:val="20"/>
        </w:rPr>
        <w:t>;</w:t>
      </w:r>
    </w:p>
    <w:p w14:paraId="4EF7B388" w14:textId="77777777" w:rsidR="00A725F4" w:rsidRPr="00A725F4" w:rsidRDefault="00A725F4" w:rsidP="00A725F4">
      <w:pPr>
        <w:tabs>
          <w:tab w:val="left" w:pos="1560"/>
          <w:tab w:val="left" w:pos="2127"/>
        </w:tabs>
        <w:ind w:left="2127" w:hanging="567"/>
        <w:rPr>
          <w:rFonts w:eastAsia="Times New Roman" w:cs="Times New Roman"/>
          <w:szCs w:val="20"/>
        </w:rPr>
      </w:pPr>
    </w:p>
    <w:p w14:paraId="0FAF3B0E"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To maintain adequate supporting information where applicable within their service area.</w:t>
      </w:r>
    </w:p>
    <w:p w14:paraId="03E60ADF" w14:textId="12EA93C1" w:rsidR="000E63C1" w:rsidRDefault="000E63C1">
      <w:pPr>
        <w:rPr>
          <w:rFonts w:eastAsia="Times New Roman" w:cs="Times New Roman"/>
          <w:b/>
          <w:szCs w:val="20"/>
        </w:rPr>
      </w:pPr>
    </w:p>
    <w:p w14:paraId="57F15DD5" w14:textId="00597B91"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4.3</w:t>
      </w:r>
      <w:r w:rsidRPr="00A725F4">
        <w:rPr>
          <w:rFonts w:eastAsia="Times New Roman" w:cs="Times New Roman"/>
          <w:b/>
          <w:szCs w:val="20"/>
        </w:rPr>
        <w:tab/>
        <w:t>Format of Accounts</w:t>
      </w:r>
    </w:p>
    <w:p w14:paraId="61A9AB5D" w14:textId="77777777" w:rsidR="00A725F4" w:rsidRPr="00A725F4" w:rsidRDefault="00A725F4" w:rsidP="00A725F4">
      <w:pPr>
        <w:tabs>
          <w:tab w:val="left" w:pos="709"/>
        </w:tabs>
        <w:ind w:left="709" w:hanging="709"/>
        <w:rPr>
          <w:rFonts w:eastAsia="Times New Roman" w:cs="Times New Roman"/>
          <w:szCs w:val="20"/>
        </w:rPr>
      </w:pPr>
    </w:p>
    <w:p w14:paraId="451FF9B5" w14:textId="77777777" w:rsidR="00A725F4" w:rsidRPr="00A725F4" w:rsidRDefault="00A725F4" w:rsidP="00A725F4">
      <w:pPr>
        <w:tabs>
          <w:tab w:val="left" w:pos="1560"/>
        </w:tabs>
        <w:ind w:left="1560" w:hanging="851"/>
        <w:rPr>
          <w:rFonts w:eastAsia="Times New Roman" w:cs="Times New Roman"/>
          <w:b/>
          <w:szCs w:val="20"/>
        </w:rPr>
      </w:pPr>
      <w:r w:rsidRPr="00A725F4">
        <w:rPr>
          <w:rFonts w:eastAsia="Times New Roman" w:cs="Times New Roman"/>
          <w:szCs w:val="20"/>
        </w:rPr>
        <w:t>4.3.1</w:t>
      </w:r>
      <w:r w:rsidRPr="00A725F4">
        <w:rPr>
          <w:rFonts w:eastAsia="Times New Roman" w:cs="Times New Roman"/>
          <w:szCs w:val="20"/>
        </w:rPr>
        <w:tab/>
        <w:t>The Council is required by law to compile annual accounts complying with the relevant Accounting Code of Practice.</w:t>
      </w:r>
    </w:p>
    <w:p w14:paraId="76BB764F" w14:textId="77777777" w:rsidR="00A725F4" w:rsidRPr="00A725F4" w:rsidRDefault="00A725F4" w:rsidP="00A725F4">
      <w:pPr>
        <w:tabs>
          <w:tab w:val="left" w:pos="1560"/>
        </w:tabs>
        <w:ind w:left="1560" w:hanging="851"/>
        <w:rPr>
          <w:rFonts w:eastAsia="Times New Roman" w:cs="Times New Roman"/>
          <w:szCs w:val="20"/>
        </w:rPr>
      </w:pPr>
    </w:p>
    <w:p w14:paraId="10B6A193" w14:textId="6E8FA853"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4.3.2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49613508" w14:textId="77777777" w:rsidR="00A725F4" w:rsidRPr="00A725F4" w:rsidRDefault="00A725F4" w:rsidP="00A725F4">
      <w:pPr>
        <w:tabs>
          <w:tab w:val="left" w:pos="1560"/>
          <w:tab w:val="left" w:pos="1843"/>
        </w:tabs>
        <w:ind w:left="1560" w:hanging="851"/>
        <w:rPr>
          <w:rFonts w:eastAsia="Times New Roman" w:cs="Times New Roman"/>
          <w:szCs w:val="20"/>
        </w:rPr>
      </w:pPr>
    </w:p>
    <w:p w14:paraId="313C4953"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accounts are prepared on time and in accordance with the necessary legal and professional requirements;</w:t>
      </w:r>
    </w:p>
    <w:p w14:paraId="70D5D1B0" w14:textId="77777777" w:rsidR="00A725F4" w:rsidRPr="00A725F4" w:rsidRDefault="00A725F4" w:rsidP="00A725F4">
      <w:pPr>
        <w:tabs>
          <w:tab w:val="left" w:pos="1560"/>
          <w:tab w:val="left" w:pos="2127"/>
        </w:tabs>
        <w:ind w:left="2127" w:hanging="567"/>
        <w:rPr>
          <w:rFonts w:eastAsia="Times New Roman" w:cs="Times New Roman"/>
          <w:szCs w:val="20"/>
        </w:rPr>
      </w:pPr>
    </w:p>
    <w:p w14:paraId="55DA334A"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To ensure that suitable accounting policies are in place and applied consistently;</w:t>
      </w:r>
    </w:p>
    <w:p w14:paraId="2EEE7C85" w14:textId="77777777" w:rsidR="00A725F4" w:rsidRPr="00A725F4" w:rsidRDefault="00A725F4" w:rsidP="00A725F4">
      <w:pPr>
        <w:tabs>
          <w:tab w:val="left" w:pos="1560"/>
          <w:tab w:val="left" w:pos="2127"/>
        </w:tabs>
        <w:ind w:left="2127" w:hanging="567"/>
        <w:rPr>
          <w:rFonts w:eastAsia="Times New Roman" w:cs="Times New Roman"/>
          <w:szCs w:val="20"/>
        </w:rPr>
      </w:pPr>
    </w:p>
    <w:p w14:paraId="0E2BBD9B"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 xml:space="preserve">To ensure that professional judgements are made in preparation of the accounts which are prudent and reasonable </w:t>
      </w:r>
      <w:proofErr w:type="gramStart"/>
      <w:r w:rsidRPr="00A725F4">
        <w:rPr>
          <w:rFonts w:eastAsia="Times New Roman" w:cs="Times New Roman"/>
          <w:szCs w:val="20"/>
        </w:rPr>
        <w:t>in light of</w:t>
      </w:r>
      <w:proofErr w:type="gramEnd"/>
      <w:r w:rsidRPr="00A725F4">
        <w:rPr>
          <w:rFonts w:eastAsia="Times New Roman" w:cs="Times New Roman"/>
          <w:szCs w:val="20"/>
        </w:rPr>
        <w:t xml:space="preserve"> the information available at the time of </w:t>
      </w:r>
      <w:proofErr w:type="gramStart"/>
      <w:r w:rsidRPr="00A725F4">
        <w:rPr>
          <w:rFonts w:eastAsia="Times New Roman" w:cs="Times New Roman"/>
          <w:szCs w:val="20"/>
        </w:rPr>
        <w:t>preparation;</w:t>
      </w:r>
      <w:proofErr w:type="gramEnd"/>
    </w:p>
    <w:p w14:paraId="3F159B21" w14:textId="77777777" w:rsidR="00A725F4" w:rsidRPr="00A725F4" w:rsidRDefault="00A725F4" w:rsidP="00A725F4">
      <w:pPr>
        <w:tabs>
          <w:tab w:val="left" w:pos="1560"/>
          <w:tab w:val="left" w:pos="2127"/>
        </w:tabs>
        <w:ind w:left="2127" w:hanging="567"/>
        <w:rPr>
          <w:rFonts w:eastAsia="Times New Roman" w:cs="Times New Roman"/>
          <w:szCs w:val="20"/>
        </w:rPr>
      </w:pPr>
    </w:p>
    <w:p w14:paraId="3AED2731"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To ensure that all practicable steps have been taken to identify fraud;</w:t>
      </w:r>
    </w:p>
    <w:p w14:paraId="37055359" w14:textId="77777777" w:rsidR="00A725F4" w:rsidRPr="00A725F4" w:rsidRDefault="00A725F4" w:rsidP="00A725F4">
      <w:pPr>
        <w:tabs>
          <w:tab w:val="left" w:pos="1560"/>
          <w:tab w:val="left" w:pos="2127"/>
        </w:tabs>
        <w:ind w:left="2127" w:hanging="567"/>
        <w:rPr>
          <w:rFonts w:eastAsia="Times New Roman" w:cs="Times New Roman"/>
          <w:szCs w:val="20"/>
        </w:rPr>
      </w:pPr>
    </w:p>
    <w:p w14:paraId="625B6149"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v)</w:t>
      </w:r>
      <w:r w:rsidRPr="00A725F4">
        <w:rPr>
          <w:rFonts w:eastAsia="Times New Roman" w:cs="Times New Roman"/>
          <w:szCs w:val="20"/>
        </w:rPr>
        <w:tab/>
        <w:t>To submit and authorise grant claims subject to external audit;</w:t>
      </w:r>
    </w:p>
    <w:p w14:paraId="66B01332" w14:textId="77777777" w:rsidR="00A725F4" w:rsidRPr="00A725F4" w:rsidRDefault="00A725F4" w:rsidP="00A725F4">
      <w:pPr>
        <w:tabs>
          <w:tab w:val="left" w:pos="1560"/>
          <w:tab w:val="left" w:pos="2127"/>
        </w:tabs>
        <w:ind w:left="2127" w:hanging="567"/>
        <w:rPr>
          <w:rFonts w:eastAsia="Times New Roman" w:cs="Times New Roman"/>
          <w:szCs w:val="20"/>
        </w:rPr>
      </w:pPr>
    </w:p>
    <w:p w14:paraId="0BDD51AA"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vi)</w:t>
      </w:r>
      <w:r w:rsidRPr="00A725F4">
        <w:rPr>
          <w:rFonts w:eastAsia="Times New Roman" w:cs="Times New Roman"/>
          <w:szCs w:val="20"/>
        </w:rPr>
        <w:tab/>
        <w:t>To issue detailed instructions on accounting records or procedures necessary to meet the Council’s Statutory requirements.</w:t>
      </w:r>
    </w:p>
    <w:p w14:paraId="44929AD5" w14:textId="77777777" w:rsidR="00A725F4" w:rsidRPr="00A725F4" w:rsidRDefault="00A725F4" w:rsidP="00A725F4">
      <w:pPr>
        <w:tabs>
          <w:tab w:val="left" w:pos="851"/>
          <w:tab w:val="left" w:pos="1418"/>
          <w:tab w:val="left" w:pos="2694"/>
        </w:tabs>
        <w:ind w:left="2694" w:hanging="567"/>
        <w:rPr>
          <w:rFonts w:eastAsia="Times New Roman" w:cs="Times New Roman"/>
          <w:szCs w:val="20"/>
        </w:rPr>
      </w:pPr>
    </w:p>
    <w:p w14:paraId="474AC06F" w14:textId="77777777" w:rsidR="00A725F4" w:rsidRPr="00A725F4" w:rsidRDefault="00A725F4" w:rsidP="00A725F4">
      <w:pPr>
        <w:tabs>
          <w:tab w:val="left" w:pos="709"/>
          <w:tab w:val="left" w:pos="1560"/>
        </w:tabs>
        <w:ind w:left="1560" w:hanging="851"/>
        <w:rPr>
          <w:rFonts w:eastAsia="Times New Roman" w:cs="Times New Roman"/>
          <w:szCs w:val="20"/>
        </w:rPr>
      </w:pPr>
      <w:r w:rsidRPr="00A725F4">
        <w:rPr>
          <w:rFonts w:eastAsia="Times New Roman" w:cs="Times New Roman"/>
          <w:szCs w:val="20"/>
        </w:rPr>
        <w:t>4.3.3</w:t>
      </w:r>
      <w:r w:rsidRPr="00A725F4">
        <w:rPr>
          <w:rFonts w:eastAsia="Times New Roman" w:cs="Times New Roman"/>
          <w:szCs w:val="20"/>
        </w:rPr>
        <w:tab/>
        <w:t>Responsibilities of Directors and Chief Officers:</w:t>
      </w:r>
    </w:p>
    <w:p w14:paraId="19C5411C" w14:textId="77777777" w:rsidR="00A725F4" w:rsidRPr="00A725F4" w:rsidRDefault="00A725F4" w:rsidP="00A725F4">
      <w:pPr>
        <w:tabs>
          <w:tab w:val="left" w:pos="851"/>
          <w:tab w:val="left" w:pos="1418"/>
          <w:tab w:val="left" w:pos="2127"/>
        </w:tabs>
        <w:ind w:left="2127" w:hanging="851"/>
        <w:rPr>
          <w:rFonts w:eastAsia="Times New Roman" w:cs="Times New Roman"/>
          <w:szCs w:val="20"/>
        </w:rPr>
      </w:pPr>
    </w:p>
    <w:p w14:paraId="3F5FA065" w14:textId="6EB71938"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To provide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r w:rsidRPr="00A725F4">
        <w:rPr>
          <w:rFonts w:eastAsia="Times New Roman" w:cs="Times New Roman"/>
          <w:szCs w:val="20"/>
        </w:rPr>
        <w:t>with information sufficient to enable him to prepare the accounts and submit grant claims within the appropriate timescales;</w:t>
      </w:r>
    </w:p>
    <w:p w14:paraId="529918A2" w14:textId="77777777" w:rsidR="00A725F4" w:rsidRPr="00A725F4" w:rsidRDefault="00A725F4" w:rsidP="00A725F4">
      <w:pPr>
        <w:tabs>
          <w:tab w:val="left" w:pos="1560"/>
          <w:tab w:val="left" w:pos="2127"/>
        </w:tabs>
        <w:ind w:left="2127" w:hanging="2127"/>
        <w:rPr>
          <w:rFonts w:eastAsia="Times New Roman" w:cs="Times New Roman"/>
          <w:szCs w:val="20"/>
        </w:rPr>
      </w:pPr>
    </w:p>
    <w:p w14:paraId="5652E5CD" w14:textId="77777777" w:rsidR="00A725F4" w:rsidRPr="00A725F4" w:rsidRDefault="00A725F4" w:rsidP="00A725F4">
      <w:pPr>
        <w:tabs>
          <w:tab w:val="left" w:pos="1560"/>
          <w:tab w:val="left" w:pos="2127"/>
        </w:tabs>
        <w:ind w:left="2127" w:hanging="2127"/>
        <w:rPr>
          <w:rFonts w:eastAsia="Times New Roman" w:cs="Times New Roman"/>
          <w:szCs w:val="20"/>
        </w:rPr>
      </w:pPr>
      <w:r w:rsidRPr="00A725F4">
        <w:rPr>
          <w:rFonts w:eastAsia="Times New Roman" w:cs="Times New Roman"/>
          <w:szCs w:val="20"/>
        </w:rPr>
        <w:tab/>
        <w:t>ii)</w:t>
      </w:r>
      <w:r w:rsidRPr="00A725F4">
        <w:rPr>
          <w:rFonts w:eastAsia="Times New Roman" w:cs="Times New Roman"/>
          <w:szCs w:val="20"/>
        </w:rPr>
        <w:tab/>
        <w:t>Maintain appropriate records and ensure they are up to date.</w:t>
      </w:r>
    </w:p>
    <w:p w14:paraId="4546D957" w14:textId="77777777" w:rsidR="00A725F4" w:rsidRPr="00A725F4" w:rsidRDefault="00A725F4" w:rsidP="00A725F4">
      <w:pPr>
        <w:tabs>
          <w:tab w:val="left" w:pos="851"/>
          <w:tab w:val="left" w:pos="1418"/>
        </w:tabs>
        <w:ind w:left="1418" w:hanging="1418"/>
        <w:rPr>
          <w:rFonts w:eastAsia="Times New Roman" w:cs="Times New Roman"/>
          <w:szCs w:val="20"/>
        </w:rPr>
      </w:pPr>
    </w:p>
    <w:p w14:paraId="4A0CBFB6" w14:textId="77777777" w:rsidR="00A725F4" w:rsidRPr="00A725F4" w:rsidRDefault="00A725F4" w:rsidP="00A725F4">
      <w:pPr>
        <w:keepNext/>
        <w:tabs>
          <w:tab w:val="left" w:pos="709"/>
        </w:tabs>
        <w:ind w:left="709" w:hanging="709"/>
        <w:rPr>
          <w:rFonts w:eastAsia="Times New Roman" w:cs="Times New Roman"/>
          <w:b/>
          <w:szCs w:val="20"/>
        </w:rPr>
      </w:pPr>
      <w:r w:rsidRPr="00A725F4">
        <w:rPr>
          <w:rFonts w:eastAsia="Times New Roman" w:cs="Times New Roman"/>
          <w:b/>
          <w:szCs w:val="20"/>
        </w:rPr>
        <w:t>4.4</w:t>
      </w:r>
      <w:r w:rsidRPr="00A725F4">
        <w:rPr>
          <w:rFonts w:eastAsia="Times New Roman" w:cs="Times New Roman"/>
          <w:b/>
          <w:szCs w:val="20"/>
        </w:rPr>
        <w:tab/>
        <w:t>Taxation</w:t>
      </w:r>
    </w:p>
    <w:p w14:paraId="6623928A" w14:textId="77777777" w:rsidR="00A725F4" w:rsidRPr="00A725F4" w:rsidRDefault="00A725F4" w:rsidP="00A725F4">
      <w:pPr>
        <w:keepNext/>
        <w:tabs>
          <w:tab w:val="left" w:pos="709"/>
        </w:tabs>
        <w:ind w:left="709" w:hanging="709"/>
        <w:rPr>
          <w:rFonts w:eastAsia="Times New Roman" w:cs="Times New Roman"/>
          <w:szCs w:val="20"/>
        </w:rPr>
      </w:pPr>
    </w:p>
    <w:p w14:paraId="7DB9A7C6" w14:textId="77777777" w:rsidR="00A725F4" w:rsidRPr="00A725F4" w:rsidRDefault="00A725F4" w:rsidP="00A725F4">
      <w:pPr>
        <w:keepNext/>
        <w:tabs>
          <w:tab w:val="left" w:pos="1560"/>
        </w:tabs>
        <w:ind w:left="1560" w:hanging="851"/>
        <w:rPr>
          <w:rFonts w:eastAsia="Times New Roman" w:cs="Times New Roman"/>
          <w:szCs w:val="20"/>
        </w:rPr>
      </w:pPr>
      <w:r w:rsidRPr="00A725F4">
        <w:rPr>
          <w:rFonts w:eastAsia="Times New Roman" w:cs="Times New Roman"/>
          <w:szCs w:val="20"/>
        </w:rPr>
        <w:t>4.4.1</w:t>
      </w:r>
      <w:r w:rsidRPr="00A725F4">
        <w:rPr>
          <w:rFonts w:eastAsia="Times New Roman" w:cs="Times New Roman"/>
          <w:szCs w:val="20"/>
        </w:rPr>
        <w:tab/>
        <w:t>The Council is subject to Tax and as such needs to ensure that its taxation affairs are efficient.  Taxation of Local Authorities is complex and there is significant scope for penalties, which need to be minimised.</w:t>
      </w:r>
    </w:p>
    <w:p w14:paraId="5666497E" w14:textId="77777777" w:rsidR="00A725F4" w:rsidRPr="00A725F4" w:rsidRDefault="00A725F4" w:rsidP="00A725F4">
      <w:pPr>
        <w:tabs>
          <w:tab w:val="left" w:pos="1560"/>
        </w:tabs>
        <w:ind w:left="1560" w:hanging="851"/>
        <w:rPr>
          <w:rFonts w:eastAsia="Times New Roman" w:cs="Times New Roman"/>
          <w:szCs w:val="20"/>
        </w:rPr>
      </w:pPr>
    </w:p>
    <w:p w14:paraId="2D1E5CA3" w14:textId="5DFD03F3"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4.4.2</w:t>
      </w:r>
      <w:r w:rsidRPr="00A725F4">
        <w:rPr>
          <w:rFonts w:eastAsia="Times New Roman" w:cs="Times New Roman"/>
          <w:szCs w:val="20"/>
        </w:rPr>
        <w:tab/>
        <w:t xml:space="preserve">Responsibilities of the </w:t>
      </w:r>
      <w:r w:rsidR="00EA20F4">
        <w:rPr>
          <w:rFonts w:eastAsia="Times New Roman" w:cs="Times New Roman"/>
          <w:szCs w:val="20"/>
        </w:rPr>
        <w:t>Director of Finance, IT and Digital</w:t>
      </w:r>
      <w:r w:rsidRPr="00A725F4">
        <w:rPr>
          <w:rFonts w:eastAsia="Times New Roman" w:cs="Times New Roman"/>
          <w:szCs w:val="20"/>
        </w:rPr>
        <w:t>:</w:t>
      </w:r>
    </w:p>
    <w:p w14:paraId="00D4A858" w14:textId="77777777" w:rsidR="00A725F4" w:rsidRPr="00A725F4" w:rsidRDefault="00A725F4" w:rsidP="00A725F4">
      <w:pPr>
        <w:tabs>
          <w:tab w:val="left" w:pos="1560"/>
        </w:tabs>
        <w:ind w:left="1560" w:hanging="851"/>
        <w:rPr>
          <w:rFonts w:eastAsia="Times New Roman" w:cs="Times New Roman"/>
          <w:szCs w:val="20"/>
        </w:rPr>
      </w:pPr>
    </w:p>
    <w:p w14:paraId="794AE440" w14:textId="77777777" w:rsidR="00A725F4" w:rsidRPr="00A725F4" w:rsidRDefault="00A725F4" w:rsidP="00A725F4">
      <w:pPr>
        <w:tabs>
          <w:tab w:val="left" w:pos="1560"/>
          <w:tab w:val="left" w:pos="2127"/>
        </w:tabs>
        <w:ind w:left="2127"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To ensure that the Council’s taxation affairs are maintained on a timely basis, with due regard to the complex and changing legislation;</w:t>
      </w:r>
    </w:p>
    <w:p w14:paraId="49235281" w14:textId="77777777" w:rsidR="00A725F4" w:rsidRPr="00A725F4" w:rsidRDefault="00A725F4" w:rsidP="00A725F4">
      <w:pPr>
        <w:tabs>
          <w:tab w:val="left" w:pos="1560"/>
          <w:tab w:val="left" w:pos="2127"/>
        </w:tabs>
        <w:ind w:left="2127" w:hanging="567"/>
        <w:rPr>
          <w:rFonts w:eastAsia="Times New Roman" w:cs="Times New Roman"/>
          <w:szCs w:val="20"/>
        </w:rPr>
      </w:pPr>
    </w:p>
    <w:p w14:paraId="6B20E96A"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To liaise with the relevant Government Departments and Agencies in relation to Taxation;</w:t>
      </w:r>
    </w:p>
    <w:p w14:paraId="68A77D71" w14:textId="77777777" w:rsidR="00A725F4" w:rsidRPr="00A725F4" w:rsidRDefault="00A725F4" w:rsidP="00A725F4">
      <w:pPr>
        <w:tabs>
          <w:tab w:val="left" w:pos="1560"/>
          <w:tab w:val="left" w:pos="2127"/>
        </w:tabs>
        <w:ind w:left="2127" w:hanging="567"/>
        <w:rPr>
          <w:rFonts w:eastAsia="Times New Roman" w:cs="Times New Roman"/>
          <w:szCs w:val="20"/>
        </w:rPr>
      </w:pPr>
    </w:p>
    <w:p w14:paraId="7C8454A7"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To provide Directors with advice in relation to Taxation issues;</w:t>
      </w:r>
    </w:p>
    <w:p w14:paraId="7BB08D7D" w14:textId="77777777" w:rsidR="00A725F4" w:rsidRPr="00A725F4" w:rsidRDefault="00A725F4" w:rsidP="00A725F4">
      <w:pPr>
        <w:tabs>
          <w:tab w:val="left" w:pos="1560"/>
          <w:tab w:val="left" w:pos="2127"/>
        </w:tabs>
        <w:ind w:left="2127" w:hanging="567"/>
        <w:rPr>
          <w:rFonts w:eastAsia="Times New Roman" w:cs="Times New Roman"/>
          <w:szCs w:val="20"/>
        </w:rPr>
      </w:pPr>
    </w:p>
    <w:p w14:paraId="3F30FA4F" w14:textId="77777777" w:rsidR="00A725F4" w:rsidRPr="00A725F4" w:rsidRDefault="00A725F4" w:rsidP="00A725F4">
      <w:pPr>
        <w:tabs>
          <w:tab w:val="left" w:pos="1560"/>
          <w:tab w:val="left" w:pos="2127"/>
        </w:tabs>
        <w:ind w:left="2127" w:hanging="567"/>
        <w:rPr>
          <w:rFonts w:eastAsia="Times New Roman" w:cs="Times New Roman"/>
          <w:szCs w:val="20"/>
        </w:rPr>
      </w:pPr>
      <w:r w:rsidRPr="00A725F4">
        <w:rPr>
          <w:rFonts w:eastAsia="Times New Roman" w:cs="Times New Roman"/>
          <w:szCs w:val="20"/>
        </w:rPr>
        <w:lastRenderedPageBreak/>
        <w:t>iv)</w:t>
      </w:r>
      <w:r w:rsidRPr="00A725F4">
        <w:rPr>
          <w:rFonts w:eastAsia="Times New Roman" w:cs="Times New Roman"/>
          <w:szCs w:val="20"/>
        </w:rPr>
        <w:tab/>
        <w:t>To ensure that the corporate payroll and accounting systems deal correctly with taxation.</w:t>
      </w:r>
    </w:p>
    <w:p w14:paraId="54FF72F4" w14:textId="77777777" w:rsidR="00A725F4" w:rsidRPr="00A725F4" w:rsidRDefault="00A725F4" w:rsidP="00A725F4">
      <w:pPr>
        <w:tabs>
          <w:tab w:val="left" w:pos="851"/>
          <w:tab w:val="left" w:pos="1560"/>
          <w:tab w:val="left" w:pos="2127"/>
        </w:tabs>
        <w:ind w:left="2127" w:hanging="567"/>
        <w:rPr>
          <w:rFonts w:eastAsia="Times New Roman" w:cs="Times New Roman"/>
          <w:szCs w:val="20"/>
        </w:rPr>
      </w:pPr>
    </w:p>
    <w:p w14:paraId="66E9D4B4" w14:textId="77777777"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4.4.3</w:t>
      </w:r>
      <w:r w:rsidRPr="00A725F4">
        <w:rPr>
          <w:rFonts w:eastAsia="Times New Roman" w:cs="Times New Roman"/>
          <w:szCs w:val="20"/>
        </w:rPr>
        <w:tab/>
        <w:t>Responsibilities of Directors and Chief Officers:</w:t>
      </w:r>
    </w:p>
    <w:p w14:paraId="3391E3F8" w14:textId="77777777" w:rsidR="00A725F4" w:rsidRPr="00A725F4" w:rsidRDefault="00A725F4" w:rsidP="00A725F4">
      <w:pPr>
        <w:tabs>
          <w:tab w:val="left" w:pos="1560"/>
        </w:tabs>
        <w:ind w:left="1560" w:hanging="851"/>
        <w:rPr>
          <w:rFonts w:eastAsia="Times New Roman" w:cs="Times New Roman"/>
          <w:szCs w:val="20"/>
        </w:rPr>
      </w:pPr>
    </w:p>
    <w:p w14:paraId="7EE36E1E" w14:textId="24A1D4D9" w:rsidR="00A725F4" w:rsidRPr="00A725F4" w:rsidRDefault="00A725F4" w:rsidP="00A725F4">
      <w:pPr>
        <w:tabs>
          <w:tab w:val="left" w:pos="1560"/>
        </w:tabs>
        <w:ind w:left="1560" w:hanging="851"/>
        <w:rPr>
          <w:rFonts w:eastAsia="Times New Roman" w:cs="Times New Roman"/>
          <w:szCs w:val="20"/>
        </w:rPr>
      </w:pPr>
      <w:r w:rsidRPr="00A725F4">
        <w:rPr>
          <w:rFonts w:eastAsia="Times New Roman" w:cs="Times New Roman"/>
          <w:szCs w:val="20"/>
        </w:rPr>
        <w:tab/>
        <w:t xml:space="preserve">To ensure the </w:t>
      </w:r>
      <w:r w:rsidR="00EA20F4">
        <w:rPr>
          <w:rFonts w:eastAsia="Times New Roman" w:cs="Times New Roman"/>
          <w:szCs w:val="20"/>
        </w:rPr>
        <w:t>Director of Finance, IT and Digital</w:t>
      </w:r>
      <w:r w:rsidR="007540D3" w:rsidRPr="00A725F4">
        <w:rPr>
          <w:rFonts w:eastAsia="Times New Roman" w:cs="Times New Roman"/>
          <w:szCs w:val="20"/>
        </w:rPr>
        <w:t xml:space="preserve"> </w:t>
      </w:r>
      <w:proofErr w:type="gramStart"/>
      <w:r w:rsidRPr="00A725F4">
        <w:rPr>
          <w:rFonts w:eastAsia="Times New Roman" w:cs="Times New Roman"/>
          <w:szCs w:val="20"/>
        </w:rPr>
        <w:t>is</w:t>
      </w:r>
      <w:proofErr w:type="gramEnd"/>
      <w:r w:rsidRPr="00A725F4">
        <w:rPr>
          <w:rFonts w:eastAsia="Times New Roman" w:cs="Times New Roman"/>
          <w:szCs w:val="20"/>
        </w:rPr>
        <w:t xml:space="preserve"> informed of any changes, which can materially affect the Council’s Taxation position.</w:t>
      </w:r>
    </w:p>
    <w:p w14:paraId="76046A9C" w14:textId="77777777" w:rsidR="00A725F4" w:rsidRPr="00A725F4" w:rsidRDefault="00A725F4" w:rsidP="00A725F4">
      <w:pPr>
        <w:tabs>
          <w:tab w:val="left" w:pos="2127"/>
        </w:tabs>
        <w:ind w:left="2127" w:hanging="851"/>
        <w:rPr>
          <w:rFonts w:eastAsia="Times New Roman" w:cs="Times New Roman"/>
          <w:szCs w:val="20"/>
        </w:rPr>
      </w:pPr>
    </w:p>
    <w:p w14:paraId="227ACA4D" w14:textId="77777777" w:rsidR="00A725F4" w:rsidRPr="00A725F4" w:rsidRDefault="00A725F4" w:rsidP="00A725F4">
      <w:pPr>
        <w:keepNext/>
        <w:tabs>
          <w:tab w:val="left" w:pos="709"/>
        </w:tabs>
        <w:autoSpaceDE w:val="0"/>
        <w:autoSpaceDN w:val="0"/>
        <w:adjustRightInd w:val="0"/>
        <w:ind w:left="709" w:hanging="709"/>
        <w:rPr>
          <w:rFonts w:eastAsia="Times New Roman"/>
          <w:b/>
          <w:bCs/>
          <w:szCs w:val="20"/>
          <w:lang w:val="en-US"/>
        </w:rPr>
      </w:pPr>
      <w:r w:rsidRPr="00A725F4">
        <w:rPr>
          <w:rFonts w:eastAsia="Times New Roman"/>
          <w:b/>
          <w:bCs/>
          <w:szCs w:val="20"/>
          <w:lang w:val="en-US"/>
        </w:rPr>
        <w:t>4.5</w:t>
      </w:r>
      <w:r w:rsidRPr="00A725F4">
        <w:rPr>
          <w:rFonts w:eastAsia="Times New Roman"/>
          <w:b/>
          <w:bCs/>
          <w:szCs w:val="20"/>
          <w:lang w:val="en-US"/>
        </w:rPr>
        <w:tab/>
      </w:r>
      <w:r w:rsidRPr="00A725F4">
        <w:rPr>
          <w:rFonts w:eastAsia="Times New Roman"/>
          <w:b/>
          <w:bCs/>
          <w:lang w:val="en-US"/>
        </w:rPr>
        <w:t>Budget/</w:t>
      </w:r>
      <w:r w:rsidRPr="00A725F4">
        <w:rPr>
          <w:rFonts w:eastAsia="Times New Roman"/>
          <w:b/>
          <w:bCs/>
          <w:iCs/>
          <w:lang w:val="en-US"/>
        </w:rPr>
        <w:t>Reserves</w:t>
      </w:r>
      <w:r w:rsidRPr="00A725F4">
        <w:rPr>
          <w:rFonts w:eastAsia="Times New Roman"/>
          <w:b/>
          <w:bCs/>
          <w:i/>
          <w:iCs/>
          <w:szCs w:val="20"/>
          <w:lang w:val="en-US"/>
        </w:rPr>
        <w:t xml:space="preserve"> </w:t>
      </w:r>
      <w:r w:rsidRPr="00A725F4">
        <w:rPr>
          <w:rFonts w:eastAsia="Times New Roman"/>
          <w:b/>
          <w:bCs/>
          <w:szCs w:val="20"/>
          <w:lang w:val="en-US"/>
        </w:rPr>
        <w:t>Transfers and Contingencies</w:t>
      </w:r>
    </w:p>
    <w:p w14:paraId="5BAFA78A" w14:textId="77777777" w:rsidR="00A725F4" w:rsidRPr="00A725F4" w:rsidRDefault="00A725F4" w:rsidP="00A725F4">
      <w:pPr>
        <w:keepNext/>
        <w:tabs>
          <w:tab w:val="left" w:pos="709"/>
        </w:tabs>
        <w:autoSpaceDE w:val="0"/>
        <w:autoSpaceDN w:val="0"/>
        <w:adjustRightInd w:val="0"/>
        <w:ind w:left="709" w:hanging="709"/>
        <w:rPr>
          <w:rFonts w:eastAsia="Times New Roman"/>
          <w:szCs w:val="20"/>
          <w:lang w:val="en-US"/>
        </w:rPr>
      </w:pPr>
    </w:p>
    <w:p w14:paraId="7CBB427B" w14:textId="77777777" w:rsidR="00A725F4" w:rsidRPr="00A725F4" w:rsidRDefault="00A725F4" w:rsidP="00A725F4">
      <w:pPr>
        <w:keepNext/>
        <w:tabs>
          <w:tab w:val="left" w:pos="1560"/>
        </w:tabs>
        <w:ind w:left="1560" w:hanging="851"/>
        <w:rPr>
          <w:rFonts w:eastAsia="Times New Roman" w:cs="Times New Roman"/>
          <w:szCs w:val="20"/>
        </w:rPr>
      </w:pPr>
      <w:r w:rsidRPr="00A725F4">
        <w:rPr>
          <w:rFonts w:eastAsia="Times New Roman" w:cs="Times New Roman"/>
          <w:szCs w:val="20"/>
        </w:rPr>
        <w:t>4.5.1</w:t>
      </w:r>
      <w:r w:rsidRPr="00A725F4">
        <w:rPr>
          <w:rFonts w:eastAsia="Times New Roman" w:cs="Times New Roman"/>
          <w:szCs w:val="20"/>
        </w:rPr>
        <w:tab/>
        <w:t>The Council sets budgets for both Revenue and Capital expenditure; equally the Council holds reserves for earmarked purposes. Circumstances can and do change that result in those detailed budgets becoming outdated. It is necessary, to ensure good financial management, that flexibility exists to allow transfers of resources.</w:t>
      </w:r>
    </w:p>
    <w:p w14:paraId="36F2515C" w14:textId="77777777" w:rsidR="00A725F4" w:rsidRPr="00A725F4" w:rsidRDefault="00A725F4" w:rsidP="00A725F4">
      <w:pPr>
        <w:tabs>
          <w:tab w:val="left" w:pos="1560"/>
        </w:tabs>
        <w:ind w:left="1560" w:hanging="851"/>
        <w:rPr>
          <w:rFonts w:eastAsia="Times New Roman" w:cs="Times New Roman"/>
          <w:szCs w:val="20"/>
        </w:rPr>
      </w:pPr>
    </w:p>
    <w:p w14:paraId="092806D3" w14:textId="1DD6016B" w:rsidR="00A725F4" w:rsidRPr="00A725F4" w:rsidRDefault="00A725F4" w:rsidP="00A725F4">
      <w:pPr>
        <w:tabs>
          <w:tab w:val="left" w:pos="1560"/>
        </w:tabs>
        <w:autoSpaceDE w:val="0"/>
        <w:autoSpaceDN w:val="0"/>
        <w:adjustRightInd w:val="0"/>
        <w:ind w:left="1560" w:hanging="851"/>
        <w:rPr>
          <w:rFonts w:eastAsia="Times New Roman"/>
          <w:lang w:val="en-US"/>
        </w:rPr>
      </w:pPr>
      <w:r w:rsidRPr="00A725F4">
        <w:rPr>
          <w:rFonts w:eastAsia="Times New Roman"/>
          <w:szCs w:val="20"/>
          <w:lang w:val="en-US"/>
        </w:rPr>
        <w:tab/>
        <w:t xml:space="preserve">All transfers must be notified to the </w:t>
      </w:r>
      <w:r w:rsidR="00EA20F4">
        <w:rPr>
          <w:rFonts w:eastAsia="Times New Roman" w:cs="Times New Roman"/>
          <w:szCs w:val="20"/>
        </w:rPr>
        <w:t>Director of Finance, IT and Digital</w:t>
      </w:r>
      <w:r w:rsidR="007540D3" w:rsidRPr="00A725F4">
        <w:rPr>
          <w:rFonts w:eastAsia="Times New Roman"/>
          <w:szCs w:val="20"/>
          <w:lang w:val="en-US"/>
        </w:rPr>
        <w:t xml:space="preserve"> </w:t>
      </w:r>
      <w:r w:rsidRPr="00A725F4">
        <w:rPr>
          <w:rFonts w:eastAsia="Times New Roman"/>
          <w:szCs w:val="20"/>
          <w:lang w:val="en-US"/>
        </w:rPr>
        <w:t xml:space="preserve">for their agreement prior to those transfers being actioned in the Accounting System. All transfers must leave the originating budget with sufficient funds to meet </w:t>
      </w:r>
      <w:proofErr w:type="gramStart"/>
      <w:r w:rsidRPr="00A725F4">
        <w:rPr>
          <w:rFonts w:eastAsia="Times New Roman"/>
          <w:szCs w:val="20"/>
          <w:lang w:val="en-US"/>
        </w:rPr>
        <w:t>its</w:t>
      </w:r>
      <w:proofErr w:type="gramEnd"/>
      <w:r w:rsidRPr="00A725F4">
        <w:rPr>
          <w:rFonts w:eastAsia="Times New Roman"/>
          <w:szCs w:val="20"/>
          <w:lang w:val="en-US"/>
        </w:rPr>
        <w:t xml:space="preserve"> </w:t>
      </w:r>
      <w:r w:rsidRPr="00A725F4">
        <w:rPr>
          <w:rFonts w:eastAsia="Times New Roman"/>
          <w:lang w:val="en-US"/>
        </w:rPr>
        <w:t>commitments for the provision of that service at the level approved by Council within the budget and policy framework within the current financial year and not affect the sustainability of the service in future financial years.</w:t>
      </w:r>
    </w:p>
    <w:p w14:paraId="5F9A7C4E" w14:textId="77777777" w:rsidR="00A725F4" w:rsidRPr="00A725F4" w:rsidRDefault="00A725F4" w:rsidP="00A725F4">
      <w:pPr>
        <w:tabs>
          <w:tab w:val="left" w:pos="1560"/>
        </w:tabs>
        <w:autoSpaceDE w:val="0"/>
        <w:autoSpaceDN w:val="0"/>
        <w:adjustRightInd w:val="0"/>
        <w:ind w:left="1560" w:hanging="851"/>
        <w:rPr>
          <w:rFonts w:eastAsia="Times New Roman"/>
          <w:iCs/>
          <w:lang w:val="en-US"/>
        </w:rPr>
      </w:pPr>
    </w:p>
    <w:p w14:paraId="449FAA41" w14:textId="77777777" w:rsidR="00A725F4" w:rsidRPr="00A725F4" w:rsidRDefault="00A725F4" w:rsidP="00A725F4">
      <w:pPr>
        <w:keepNext/>
        <w:tabs>
          <w:tab w:val="left" w:pos="1560"/>
        </w:tabs>
        <w:autoSpaceDE w:val="0"/>
        <w:autoSpaceDN w:val="0"/>
        <w:adjustRightInd w:val="0"/>
        <w:ind w:left="1560" w:hanging="851"/>
        <w:rPr>
          <w:rFonts w:eastAsia="Times New Roman"/>
          <w:strike/>
          <w:lang w:val="en-US"/>
        </w:rPr>
      </w:pPr>
      <w:r w:rsidRPr="00A725F4">
        <w:rPr>
          <w:rFonts w:eastAsia="Times New Roman"/>
          <w:szCs w:val="20"/>
          <w:lang w:val="en-US"/>
        </w:rPr>
        <w:t>4.5.2</w:t>
      </w:r>
      <w:r w:rsidRPr="00A725F4">
        <w:rPr>
          <w:rFonts w:eastAsia="Times New Roman"/>
          <w:szCs w:val="20"/>
          <w:lang w:val="en-US"/>
        </w:rPr>
        <w:tab/>
      </w:r>
      <w:r w:rsidRPr="00A725F4">
        <w:rPr>
          <w:rFonts w:eastAsia="Times New Roman"/>
          <w:iCs/>
          <w:lang w:val="en-US"/>
        </w:rPr>
        <w:t>These rules should be interpreted for both budget and reserve transfers and cover:</w:t>
      </w:r>
    </w:p>
    <w:p w14:paraId="3C536B5C" w14:textId="77777777" w:rsidR="00A725F4" w:rsidRPr="00A725F4" w:rsidRDefault="00A725F4" w:rsidP="00A725F4">
      <w:pPr>
        <w:keepNext/>
        <w:tabs>
          <w:tab w:val="left" w:pos="1560"/>
        </w:tabs>
        <w:autoSpaceDE w:val="0"/>
        <w:autoSpaceDN w:val="0"/>
        <w:adjustRightInd w:val="0"/>
        <w:ind w:left="1560" w:hanging="851"/>
        <w:rPr>
          <w:rFonts w:eastAsia="Times New Roman"/>
          <w:szCs w:val="20"/>
          <w:lang w:val="en-US"/>
        </w:rPr>
      </w:pPr>
    </w:p>
    <w:p w14:paraId="674A89E7" w14:textId="77777777" w:rsidR="00A725F4" w:rsidRPr="00A725F4" w:rsidRDefault="00A725F4" w:rsidP="00A725F4">
      <w:pPr>
        <w:keepNext/>
        <w:tabs>
          <w:tab w:val="left" w:pos="2127"/>
        </w:tabs>
        <w:autoSpaceDE w:val="0"/>
        <w:autoSpaceDN w:val="0"/>
        <w:adjustRightInd w:val="0"/>
        <w:ind w:left="2127" w:hanging="567"/>
        <w:rPr>
          <w:rFonts w:eastAsia="Times New Roman"/>
          <w:szCs w:val="20"/>
          <w:lang w:val="en-US"/>
        </w:rPr>
      </w:pPr>
      <w:proofErr w:type="spellStart"/>
      <w:r w:rsidRPr="00A725F4">
        <w:rPr>
          <w:rFonts w:eastAsia="Times New Roman"/>
          <w:szCs w:val="20"/>
          <w:lang w:val="en-US"/>
        </w:rPr>
        <w:t>i</w:t>
      </w:r>
      <w:proofErr w:type="spellEnd"/>
      <w:r w:rsidRPr="00A725F4">
        <w:rPr>
          <w:rFonts w:eastAsia="Times New Roman"/>
          <w:szCs w:val="20"/>
          <w:lang w:val="en-US"/>
        </w:rPr>
        <w:t>)</w:t>
      </w:r>
      <w:r w:rsidRPr="00A725F4">
        <w:rPr>
          <w:rFonts w:eastAsia="Times New Roman"/>
          <w:szCs w:val="20"/>
          <w:lang w:val="en-US"/>
        </w:rPr>
        <w:tab/>
        <w:t>Detailed transfers between service areas within a Director’s/Chief Officer’s control;</w:t>
      </w:r>
    </w:p>
    <w:p w14:paraId="319948D2" w14:textId="77777777" w:rsidR="00A725F4" w:rsidRPr="00A725F4" w:rsidRDefault="00A725F4" w:rsidP="00A725F4">
      <w:pPr>
        <w:tabs>
          <w:tab w:val="left" w:pos="2127"/>
        </w:tabs>
        <w:autoSpaceDE w:val="0"/>
        <w:autoSpaceDN w:val="0"/>
        <w:adjustRightInd w:val="0"/>
        <w:ind w:left="2127" w:hanging="567"/>
        <w:rPr>
          <w:rFonts w:eastAsia="Times New Roman"/>
          <w:szCs w:val="20"/>
          <w:lang w:val="en-US"/>
        </w:rPr>
      </w:pPr>
    </w:p>
    <w:p w14:paraId="608B7B53" w14:textId="77777777" w:rsidR="00A725F4" w:rsidRPr="00A725F4" w:rsidRDefault="00A725F4" w:rsidP="00A725F4">
      <w:pPr>
        <w:tabs>
          <w:tab w:val="left" w:pos="1418"/>
          <w:tab w:val="left" w:pos="2127"/>
        </w:tabs>
        <w:autoSpaceDE w:val="0"/>
        <w:autoSpaceDN w:val="0"/>
        <w:adjustRightInd w:val="0"/>
        <w:ind w:left="2127" w:hanging="567"/>
        <w:rPr>
          <w:rFonts w:eastAsia="Times New Roman"/>
          <w:szCs w:val="20"/>
          <w:lang w:val="en-US"/>
        </w:rPr>
      </w:pPr>
      <w:r w:rsidRPr="00A725F4">
        <w:rPr>
          <w:rFonts w:eastAsia="Times New Roman"/>
          <w:szCs w:val="20"/>
          <w:lang w:val="en-US"/>
        </w:rPr>
        <w:t>ii)</w:t>
      </w:r>
      <w:r w:rsidRPr="00A725F4">
        <w:rPr>
          <w:rFonts w:eastAsia="Times New Roman"/>
          <w:szCs w:val="20"/>
          <w:lang w:val="en-US"/>
        </w:rPr>
        <w:tab/>
        <w:t>Transfers from Revenue to Capital;</w:t>
      </w:r>
    </w:p>
    <w:p w14:paraId="62071397" w14:textId="77777777" w:rsidR="00A725F4" w:rsidRPr="00A725F4" w:rsidRDefault="00A725F4" w:rsidP="00A725F4">
      <w:pPr>
        <w:tabs>
          <w:tab w:val="left" w:pos="1418"/>
          <w:tab w:val="left" w:pos="2127"/>
        </w:tabs>
        <w:autoSpaceDE w:val="0"/>
        <w:autoSpaceDN w:val="0"/>
        <w:adjustRightInd w:val="0"/>
        <w:ind w:left="2127" w:hanging="567"/>
        <w:rPr>
          <w:rFonts w:eastAsia="Times New Roman"/>
          <w:szCs w:val="20"/>
          <w:lang w:val="en-US"/>
        </w:rPr>
      </w:pPr>
    </w:p>
    <w:p w14:paraId="44876C09" w14:textId="77777777" w:rsidR="00A725F4" w:rsidRPr="00A725F4" w:rsidRDefault="00A725F4" w:rsidP="00A725F4">
      <w:pPr>
        <w:tabs>
          <w:tab w:val="left" w:pos="1418"/>
          <w:tab w:val="left" w:pos="2127"/>
        </w:tabs>
        <w:autoSpaceDE w:val="0"/>
        <w:autoSpaceDN w:val="0"/>
        <w:adjustRightInd w:val="0"/>
        <w:ind w:left="2127" w:hanging="567"/>
        <w:rPr>
          <w:rFonts w:eastAsia="Times New Roman"/>
          <w:szCs w:val="20"/>
          <w:lang w:val="en-US"/>
        </w:rPr>
      </w:pPr>
      <w:r w:rsidRPr="00A725F4">
        <w:rPr>
          <w:rFonts w:eastAsia="Times New Roman"/>
          <w:szCs w:val="20"/>
          <w:lang w:val="en-US"/>
        </w:rPr>
        <w:t>iii)</w:t>
      </w:r>
      <w:r w:rsidRPr="00A725F4">
        <w:rPr>
          <w:rFonts w:eastAsia="Times New Roman"/>
          <w:szCs w:val="20"/>
          <w:lang w:val="en-US"/>
        </w:rPr>
        <w:tab/>
        <w:t xml:space="preserve">Transfers of </w:t>
      </w:r>
      <w:r w:rsidRPr="00A725F4">
        <w:rPr>
          <w:rFonts w:eastAsia="Times New Roman"/>
          <w:lang w:val="en-US"/>
        </w:rPr>
        <w:t>managed revenue</w:t>
      </w:r>
      <w:r w:rsidRPr="00A725F4">
        <w:rPr>
          <w:rFonts w:eastAsia="Times New Roman"/>
          <w:szCs w:val="20"/>
          <w:lang w:val="en-US"/>
        </w:rPr>
        <w:t xml:space="preserve"> underspends to the following financial year;</w:t>
      </w:r>
    </w:p>
    <w:p w14:paraId="1A48697E" w14:textId="77777777" w:rsidR="00A725F4" w:rsidRPr="00A725F4" w:rsidRDefault="00A725F4" w:rsidP="00A725F4">
      <w:pPr>
        <w:tabs>
          <w:tab w:val="left" w:pos="1418"/>
          <w:tab w:val="left" w:pos="2127"/>
        </w:tabs>
        <w:autoSpaceDE w:val="0"/>
        <w:autoSpaceDN w:val="0"/>
        <w:adjustRightInd w:val="0"/>
        <w:ind w:left="2127" w:hanging="567"/>
        <w:rPr>
          <w:rFonts w:eastAsia="Times New Roman"/>
          <w:szCs w:val="20"/>
          <w:lang w:val="en-US"/>
        </w:rPr>
      </w:pPr>
    </w:p>
    <w:p w14:paraId="6703C08B" w14:textId="77777777" w:rsidR="00A725F4" w:rsidRPr="00A725F4" w:rsidRDefault="00A725F4" w:rsidP="00A725F4">
      <w:pPr>
        <w:tabs>
          <w:tab w:val="left" w:pos="810"/>
          <w:tab w:val="left" w:pos="851"/>
          <w:tab w:val="left" w:pos="1418"/>
          <w:tab w:val="left" w:pos="2127"/>
        </w:tabs>
        <w:ind w:left="2127" w:hanging="567"/>
        <w:rPr>
          <w:rFonts w:eastAsia="Times New Roman"/>
        </w:rPr>
      </w:pPr>
      <w:r w:rsidRPr="00A725F4">
        <w:rPr>
          <w:rFonts w:eastAsia="Times New Roman"/>
        </w:rPr>
        <w:t>iv)</w:t>
      </w:r>
      <w:r w:rsidRPr="00A725F4">
        <w:rPr>
          <w:rFonts w:eastAsia="Times New Roman"/>
        </w:rPr>
        <w:tab/>
        <w:t>Transfers of resources into and from Specific Reserves;</w:t>
      </w:r>
    </w:p>
    <w:p w14:paraId="15FE7010" w14:textId="77777777" w:rsidR="00A725F4" w:rsidRPr="00A725F4" w:rsidRDefault="00A725F4" w:rsidP="00A725F4">
      <w:pPr>
        <w:autoSpaceDE w:val="0"/>
        <w:autoSpaceDN w:val="0"/>
        <w:adjustRightInd w:val="0"/>
        <w:rPr>
          <w:rFonts w:eastAsia="Times New Roman"/>
          <w:szCs w:val="20"/>
          <w:lang w:val="en-US"/>
        </w:rPr>
      </w:pPr>
    </w:p>
    <w:p w14:paraId="5D1DC7F0" w14:textId="77777777" w:rsidR="00A725F4" w:rsidRPr="00A725F4" w:rsidRDefault="00A725F4" w:rsidP="00A725F4">
      <w:pPr>
        <w:tabs>
          <w:tab w:val="left" w:pos="851"/>
          <w:tab w:val="left" w:pos="1560"/>
        </w:tabs>
        <w:autoSpaceDE w:val="0"/>
        <w:autoSpaceDN w:val="0"/>
        <w:adjustRightInd w:val="0"/>
        <w:ind w:left="1560" w:hanging="851"/>
        <w:rPr>
          <w:rFonts w:eastAsia="Times New Roman"/>
          <w:lang w:val="en-US"/>
        </w:rPr>
      </w:pPr>
      <w:r w:rsidRPr="00A725F4">
        <w:rPr>
          <w:rFonts w:eastAsia="Times New Roman"/>
          <w:szCs w:val="20"/>
          <w:lang w:val="en-US"/>
        </w:rPr>
        <w:t>4.5.3</w:t>
      </w:r>
      <w:r w:rsidRPr="00A725F4">
        <w:rPr>
          <w:rFonts w:eastAsia="Times New Roman"/>
          <w:szCs w:val="20"/>
          <w:lang w:val="en-US"/>
        </w:rPr>
        <w:tab/>
      </w:r>
      <w:r w:rsidRPr="00A725F4">
        <w:rPr>
          <w:rFonts w:eastAsia="Times New Roman"/>
          <w:lang w:val="en-US"/>
        </w:rPr>
        <w:t>For Capital these rules cover:</w:t>
      </w:r>
    </w:p>
    <w:p w14:paraId="5A8C2FE2"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4F15C7F1" w14:textId="77777777" w:rsidR="00A725F4" w:rsidRPr="00A725F4" w:rsidRDefault="00A725F4" w:rsidP="00A725F4">
      <w:pPr>
        <w:tabs>
          <w:tab w:val="left" w:pos="2127"/>
        </w:tabs>
        <w:autoSpaceDE w:val="0"/>
        <w:autoSpaceDN w:val="0"/>
        <w:adjustRightInd w:val="0"/>
        <w:ind w:left="2127" w:hanging="567"/>
        <w:rPr>
          <w:rFonts w:eastAsia="Times New Roman"/>
          <w:szCs w:val="20"/>
          <w:lang w:val="en-US"/>
        </w:rPr>
      </w:pPr>
      <w:proofErr w:type="spellStart"/>
      <w:r w:rsidRPr="00A725F4">
        <w:rPr>
          <w:rFonts w:eastAsia="Times New Roman"/>
          <w:szCs w:val="20"/>
          <w:lang w:val="en-US"/>
        </w:rPr>
        <w:t>i</w:t>
      </w:r>
      <w:proofErr w:type="spellEnd"/>
      <w:r w:rsidRPr="00A725F4">
        <w:rPr>
          <w:rFonts w:eastAsia="Times New Roman"/>
          <w:szCs w:val="20"/>
          <w:lang w:val="en-US"/>
        </w:rPr>
        <w:t>)</w:t>
      </w:r>
      <w:r w:rsidRPr="00A725F4">
        <w:rPr>
          <w:rFonts w:eastAsia="Times New Roman"/>
          <w:szCs w:val="20"/>
          <w:lang w:val="en-US"/>
        </w:rPr>
        <w:tab/>
        <w:t>Transfers between projects;</w:t>
      </w:r>
    </w:p>
    <w:p w14:paraId="11A45666" w14:textId="77777777" w:rsidR="00A725F4" w:rsidRPr="00A725F4" w:rsidRDefault="00A725F4" w:rsidP="00A725F4">
      <w:pPr>
        <w:tabs>
          <w:tab w:val="left" w:pos="2127"/>
        </w:tabs>
        <w:autoSpaceDE w:val="0"/>
        <w:autoSpaceDN w:val="0"/>
        <w:adjustRightInd w:val="0"/>
        <w:ind w:left="2127" w:hanging="567"/>
        <w:rPr>
          <w:rFonts w:eastAsia="Times New Roman"/>
          <w:szCs w:val="20"/>
          <w:lang w:val="en-US"/>
        </w:rPr>
      </w:pPr>
    </w:p>
    <w:p w14:paraId="68934578" w14:textId="77777777" w:rsidR="00A725F4" w:rsidRPr="00A725F4" w:rsidRDefault="00A725F4" w:rsidP="00A725F4">
      <w:pPr>
        <w:tabs>
          <w:tab w:val="left" w:pos="2127"/>
        </w:tabs>
        <w:autoSpaceDE w:val="0"/>
        <w:autoSpaceDN w:val="0"/>
        <w:adjustRightInd w:val="0"/>
        <w:ind w:left="2127" w:hanging="567"/>
        <w:rPr>
          <w:rFonts w:eastAsia="Times New Roman"/>
          <w:lang w:val="en-US"/>
        </w:rPr>
      </w:pPr>
      <w:r w:rsidRPr="00A725F4">
        <w:rPr>
          <w:rFonts w:eastAsia="Times New Roman"/>
          <w:szCs w:val="20"/>
          <w:lang w:val="en-US"/>
        </w:rPr>
        <w:t>ii)</w:t>
      </w:r>
      <w:r w:rsidRPr="00A725F4">
        <w:rPr>
          <w:rFonts w:eastAsia="Times New Roman"/>
          <w:szCs w:val="20"/>
          <w:lang w:val="en-US"/>
        </w:rPr>
        <w:tab/>
        <w:t xml:space="preserve">Transfers from Capital to Revenue, </w:t>
      </w:r>
      <w:r w:rsidRPr="00A725F4">
        <w:rPr>
          <w:rFonts w:eastAsia="Times New Roman"/>
          <w:lang w:val="en-US"/>
        </w:rPr>
        <w:t xml:space="preserve">which are subject to specific rules. </w:t>
      </w:r>
    </w:p>
    <w:p w14:paraId="74DCF232" w14:textId="77777777" w:rsidR="00A725F4" w:rsidRPr="00A725F4" w:rsidRDefault="00A725F4" w:rsidP="00A725F4">
      <w:pPr>
        <w:tabs>
          <w:tab w:val="left" w:pos="709"/>
        </w:tabs>
        <w:autoSpaceDE w:val="0"/>
        <w:autoSpaceDN w:val="0"/>
        <w:adjustRightInd w:val="0"/>
        <w:rPr>
          <w:rFonts w:eastAsia="Times New Roman"/>
          <w:szCs w:val="20"/>
          <w:lang w:val="en-US"/>
        </w:rPr>
      </w:pPr>
    </w:p>
    <w:p w14:paraId="5B444DB1" w14:textId="77777777" w:rsidR="00A725F4" w:rsidRPr="00A725F4" w:rsidRDefault="00A725F4" w:rsidP="00A725F4">
      <w:pPr>
        <w:tabs>
          <w:tab w:val="left" w:pos="851"/>
          <w:tab w:val="left" w:pos="1560"/>
        </w:tabs>
        <w:autoSpaceDE w:val="0"/>
        <w:autoSpaceDN w:val="0"/>
        <w:adjustRightInd w:val="0"/>
        <w:ind w:left="1560" w:hanging="851"/>
        <w:rPr>
          <w:rFonts w:eastAsia="Times New Roman"/>
          <w:szCs w:val="20"/>
          <w:lang w:val="en-US"/>
        </w:rPr>
      </w:pPr>
      <w:r w:rsidRPr="00A725F4">
        <w:rPr>
          <w:rFonts w:eastAsia="Times New Roman"/>
          <w:szCs w:val="20"/>
          <w:lang w:val="en-US"/>
        </w:rPr>
        <w:t>4.5.4</w:t>
      </w:r>
      <w:r w:rsidRPr="00A725F4">
        <w:rPr>
          <w:rFonts w:eastAsia="Times New Roman"/>
          <w:szCs w:val="20"/>
          <w:lang w:val="en-US"/>
        </w:rPr>
        <w:tab/>
        <w:t>Revenue Transfers</w:t>
      </w:r>
    </w:p>
    <w:p w14:paraId="66655DEF"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59D18379" w14:textId="77777777" w:rsidR="00A725F4" w:rsidRPr="00A725F4" w:rsidRDefault="00A725F4" w:rsidP="00A725F4">
      <w:pPr>
        <w:tabs>
          <w:tab w:val="left" w:pos="1560"/>
        </w:tabs>
        <w:ind w:left="1560" w:hanging="851"/>
        <w:rPr>
          <w:rFonts w:eastAsia="Times New Roman"/>
          <w:iCs/>
        </w:rPr>
      </w:pPr>
      <w:r w:rsidRPr="00A725F4">
        <w:rPr>
          <w:rFonts w:eastAsia="Times New Roman"/>
          <w:iCs/>
        </w:rPr>
        <w:tab/>
        <w:t>In relation to budget transfers the following rules apply:</w:t>
      </w:r>
    </w:p>
    <w:p w14:paraId="55AD9724"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7F8C2647" w14:textId="40B8F9A6" w:rsidR="00A725F4" w:rsidRPr="00A725F4" w:rsidRDefault="00A725F4" w:rsidP="00A725F4">
      <w:pPr>
        <w:tabs>
          <w:tab w:val="left" w:pos="2127"/>
        </w:tabs>
        <w:ind w:left="2127" w:hanging="567"/>
        <w:rPr>
          <w:rFonts w:eastAsia="Times New Roman"/>
          <w:lang w:val="en-US"/>
        </w:rPr>
      </w:pPr>
      <w:proofErr w:type="spellStart"/>
      <w:r w:rsidRPr="00A725F4">
        <w:rPr>
          <w:rFonts w:eastAsia="Times New Roman"/>
          <w:iCs/>
        </w:rPr>
        <w:t>i</w:t>
      </w:r>
      <w:proofErr w:type="spellEnd"/>
      <w:r w:rsidRPr="00A725F4">
        <w:rPr>
          <w:rFonts w:eastAsia="Times New Roman"/>
          <w:iCs/>
        </w:rPr>
        <w:t>)</w:t>
      </w:r>
      <w:r w:rsidRPr="00A725F4">
        <w:rPr>
          <w:rFonts w:eastAsia="Times New Roman"/>
          <w:iCs/>
        </w:rPr>
        <w:tab/>
        <w:t>Changes to staffing structures need to be approved in accordance with the relevant Council policy</w:t>
      </w:r>
      <w:r w:rsidRPr="00A725F4">
        <w:rPr>
          <w:rFonts w:eastAsia="Times New Roman"/>
          <w:lang w:val="en-US"/>
        </w:rPr>
        <w:t xml:space="preserve"> and be approved by the relevant Director, the </w:t>
      </w:r>
      <w:r w:rsidR="00185E38">
        <w:rPr>
          <w:rFonts w:eastAsia="Times New Roman"/>
          <w:lang w:val="en-US"/>
        </w:rPr>
        <w:t>Chief Executive</w:t>
      </w:r>
      <w:r w:rsidRPr="00A725F4">
        <w:rPr>
          <w:rFonts w:eastAsia="Times New Roman"/>
          <w:lang w:val="en-US"/>
        </w:rPr>
        <w:t xml:space="preserve">, and </w:t>
      </w:r>
      <w:r w:rsidR="00EA20F4">
        <w:rPr>
          <w:rFonts w:eastAsia="Times New Roman" w:cs="Times New Roman"/>
          <w:szCs w:val="20"/>
        </w:rPr>
        <w:t>Director of Finance, IT and Digital</w:t>
      </w:r>
      <w:r w:rsidR="007540D3" w:rsidRPr="00A725F4">
        <w:rPr>
          <w:rFonts w:eastAsia="Times New Roman"/>
          <w:lang w:val="en-US"/>
        </w:rPr>
        <w:t xml:space="preserve"> </w:t>
      </w:r>
      <w:r w:rsidRPr="00A725F4">
        <w:rPr>
          <w:rFonts w:eastAsia="Times New Roman"/>
          <w:lang w:val="en-US"/>
        </w:rPr>
        <w:t xml:space="preserve">and must be wholly sustainable. No permanent staffing </w:t>
      </w:r>
      <w:r w:rsidRPr="00A725F4">
        <w:rPr>
          <w:rFonts w:eastAsia="Times New Roman"/>
          <w:lang w:val="en-US"/>
        </w:rPr>
        <w:lastRenderedPageBreak/>
        <w:t xml:space="preserve">changes can be funded from reserves without </w:t>
      </w:r>
      <w:r w:rsidR="00AE512D">
        <w:rPr>
          <w:rFonts w:eastAsia="Times New Roman"/>
          <w:lang w:val="en-US"/>
        </w:rPr>
        <w:t>Finance and Corporate Affairs Committee</w:t>
      </w:r>
      <w:r w:rsidRPr="00A725F4">
        <w:rPr>
          <w:rFonts w:eastAsia="Times New Roman"/>
          <w:lang w:val="en-US"/>
        </w:rPr>
        <w:t xml:space="preserve"> and Council</w:t>
      </w:r>
      <w:r w:rsidRPr="00A725F4">
        <w:rPr>
          <w:rFonts w:eastAsia="Times New Roman"/>
          <w:i/>
          <w:color w:val="FF0000"/>
          <w:lang w:val="en-US"/>
        </w:rPr>
        <w:t xml:space="preserve"> </w:t>
      </w:r>
      <w:r w:rsidRPr="00A725F4">
        <w:rPr>
          <w:rFonts w:eastAsia="Times New Roman"/>
          <w:lang w:val="en-US"/>
        </w:rPr>
        <w:t>approval.</w:t>
      </w:r>
    </w:p>
    <w:p w14:paraId="3EA568B4" w14:textId="77777777" w:rsidR="00A725F4" w:rsidRPr="00A725F4" w:rsidRDefault="00A725F4" w:rsidP="00A725F4">
      <w:pPr>
        <w:tabs>
          <w:tab w:val="left" w:pos="2127"/>
        </w:tabs>
        <w:ind w:left="2127" w:hanging="567"/>
        <w:rPr>
          <w:rFonts w:eastAsia="Times New Roman"/>
          <w:i/>
          <w:iCs/>
        </w:rPr>
      </w:pPr>
    </w:p>
    <w:p w14:paraId="6AAEA56B" w14:textId="39C10C9F" w:rsidR="00A725F4" w:rsidRPr="00A725F4" w:rsidRDefault="00A725F4" w:rsidP="00A725F4">
      <w:pPr>
        <w:tabs>
          <w:tab w:val="left" w:pos="2127"/>
        </w:tabs>
        <w:autoSpaceDE w:val="0"/>
        <w:autoSpaceDN w:val="0"/>
        <w:adjustRightInd w:val="0"/>
        <w:ind w:left="2127" w:hanging="567"/>
        <w:rPr>
          <w:rFonts w:eastAsia="Times New Roman"/>
          <w:szCs w:val="20"/>
          <w:lang w:val="en-US"/>
        </w:rPr>
      </w:pPr>
      <w:r w:rsidRPr="00A725F4">
        <w:rPr>
          <w:rFonts w:eastAsia="Times New Roman"/>
          <w:szCs w:val="20"/>
          <w:lang w:val="en-US"/>
        </w:rPr>
        <w:t>ii)</w:t>
      </w:r>
      <w:r w:rsidRPr="00A725F4">
        <w:rPr>
          <w:rFonts w:eastAsia="Times New Roman"/>
          <w:szCs w:val="20"/>
          <w:lang w:val="en-US"/>
        </w:rPr>
        <w:tab/>
        <w:t xml:space="preserve">The </w:t>
      </w:r>
      <w:r w:rsidR="00185E38">
        <w:rPr>
          <w:rFonts w:eastAsia="Times New Roman"/>
          <w:szCs w:val="20"/>
          <w:lang w:val="en-US"/>
        </w:rPr>
        <w:t>Chief Executive</w:t>
      </w:r>
      <w:r w:rsidRPr="00A725F4">
        <w:rPr>
          <w:rFonts w:eastAsia="Times New Roman"/>
          <w:szCs w:val="20"/>
          <w:lang w:val="en-US"/>
        </w:rPr>
        <w:t xml:space="preserve"> and Directors may approve revenue budget transfers up to £100,000 (cumulatively up to £200,000 over the financial year) and that formal Council approval be sought for transfers over this limit.</w:t>
      </w:r>
    </w:p>
    <w:p w14:paraId="490CE684" w14:textId="77777777" w:rsidR="00A725F4" w:rsidRPr="00A725F4" w:rsidRDefault="00A725F4" w:rsidP="00A725F4">
      <w:pPr>
        <w:tabs>
          <w:tab w:val="left" w:pos="2127"/>
        </w:tabs>
        <w:autoSpaceDE w:val="0"/>
        <w:autoSpaceDN w:val="0"/>
        <w:adjustRightInd w:val="0"/>
        <w:ind w:left="2127" w:hanging="567"/>
        <w:rPr>
          <w:rFonts w:eastAsia="Times New Roman"/>
          <w:szCs w:val="20"/>
          <w:lang w:val="en-US"/>
        </w:rPr>
      </w:pPr>
      <w:r w:rsidRPr="00A725F4">
        <w:rPr>
          <w:rFonts w:eastAsia="Times New Roman"/>
          <w:szCs w:val="20"/>
          <w:lang w:val="en-US"/>
        </w:rPr>
        <w:tab/>
        <w:t>There be no other revenue budget transfers outside of the above limits and no transfer between ‘directorates’ without formal Council approval.</w:t>
      </w:r>
    </w:p>
    <w:p w14:paraId="0EF43E55" w14:textId="77777777" w:rsidR="00A725F4" w:rsidRPr="00A725F4" w:rsidRDefault="00A725F4" w:rsidP="00A725F4">
      <w:pPr>
        <w:tabs>
          <w:tab w:val="left" w:pos="1843"/>
        </w:tabs>
        <w:autoSpaceDE w:val="0"/>
        <w:autoSpaceDN w:val="0"/>
        <w:adjustRightInd w:val="0"/>
        <w:ind w:left="1843" w:hanging="567"/>
        <w:rPr>
          <w:rFonts w:eastAsia="Times New Roman"/>
          <w:szCs w:val="20"/>
          <w:lang w:val="en-US"/>
        </w:rPr>
      </w:pPr>
    </w:p>
    <w:p w14:paraId="4B07F754"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r w:rsidRPr="00A725F4">
        <w:rPr>
          <w:rFonts w:eastAsia="Times New Roman"/>
          <w:szCs w:val="20"/>
          <w:lang w:val="en-US"/>
        </w:rPr>
        <w:t>4.5.5</w:t>
      </w:r>
      <w:r w:rsidRPr="00A725F4">
        <w:rPr>
          <w:rFonts w:eastAsia="Times New Roman"/>
          <w:szCs w:val="20"/>
          <w:lang w:val="en-US"/>
        </w:rPr>
        <w:tab/>
        <w:t xml:space="preserve">Transfers from Revenue to Capital </w:t>
      </w:r>
      <w:proofErr w:type="gramStart"/>
      <w:r w:rsidRPr="00A725F4">
        <w:rPr>
          <w:rFonts w:eastAsia="Times New Roman"/>
          <w:szCs w:val="20"/>
          <w:lang w:val="en-US"/>
        </w:rPr>
        <w:t>are allowed</w:t>
      </w:r>
      <w:proofErr w:type="gramEnd"/>
      <w:r w:rsidRPr="00A725F4">
        <w:rPr>
          <w:rFonts w:eastAsia="Times New Roman"/>
          <w:szCs w:val="20"/>
          <w:lang w:val="en-US"/>
        </w:rPr>
        <w:t xml:space="preserve"> subject to continued service delivery as determined in 4.5.1.</w:t>
      </w:r>
    </w:p>
    <w:p w14:paraId="0BA8310D"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4E6E89E7" w14:textId="77777777" w:rsidR="00A725F4" w:rsidRPr="00A725F4" w:rsidRDefault="00A725F4" w:rsidP="00A725F4">
      <w:pPr>
        <w:tabs>
          <w:tab w:val="left" w:pos="1560"/>
        </w:tabs>
        <w:autoSpaceDE w:val="0"/>
        <w:autoSpaceDN w:val="0"/>
        <w:adjustRightInd w:val="0"/>
        <w:ind w:left="1560" w:hanging="851"/>
        <w:rPr>
          <w:rFonts w:eastAsia="Times New Roman"/>
          <w:lang w:val="en-US"/>
        </w:rPr>
      </w:pPr>
      <w:r w:rsidRPr="00A725F4">
        <w:rPr>
          <w:rFonts w:eastAsia="Times New Roman"/>
          <w:szCs w:val="20"/>
          <w:lang w:val="en-US"/>
        </w:rPr>
        <w:t>4.5.6</w:t>
      </w:r>
      <w:r w:rsidRPr="00A725F4">
        <w:rPr>
          <w:rFonts w:eastAsia="Times New Roman"/>
          <w:szCs w:val="20"/>
          <w:lang w:val="en-US"/>
        </w:rPr>
        <w:tab/>
        <w:t xml:space="preserve">Transfers of </w:t>
      </w:r>
      <w:r w:rsidRPr="00A725F4">
        <w:rPr>
          <w:rFonts w:eastAsia="Times New Roman"/>
          <w:lang w:val="en-US"/>
        </w:rPr>
        <w:t>managed revenue underspends</w:t>
      </w:r>
      <w:r w:rsidRPr="00A725F4">
        <w:rPr>
          <w:rFonts w:eastAsia="Times New Roman"/>
          <w:szCs w:val="20"/>
          <w:lang w:val="en-US"/>
        </w:rPr>
        <w:t xml:space="preserve"> from one year to the following are allowed subject to the transfer not exceeding 10% </w:t>
      </w:r>
      <w:r w:rsidRPr="00A725F4">
        <w:rPr>
          <w:rFonts w:eastAsia="Times New Roman"/>
          <w:lang w:val="en-US"/>
        </w:rPr>
        <w:t>or £500,000, whichever is the lower,</w:t>
      </w:r>
      <w:r w:rsidRPr="00A725F4">
        <w:rPr>
          <w:rFonts w:eastAsia="Times New Roman"/>
          <w:szCs w:val="20"/>
          <w:lang w:val="en-US"/>
        </w:rPr>
        <w:t xml:space="preserve"> of the </w:t>
      </w:r>
      <w:r w:rsidRPr="00A725F4">
        <w:rPr>
          <w:rFonts w:eastAsia="Times New Roman"/>
          <w:lang w:val="en-US"/>
        </w:rPr>
        <w:t>Departmental budget. Details of contributions to managed revenue underspend must be reported to Committee within either a quarterly monitoring report or the annual outturn report.</w:t>
      </w:r>
    </w:p>
    <w:p w14:paraId="01AD3604" w14:textId="77777777" w:rsidR="00A725F4" w:rsidRPr="00A725F4" w:rsidRDefault="00A725F4" w:rsidP="00A725F4">
      <w:pPr>
        <w:tabs>
          <w:tab w:val="left" w:pos="2127"/>
        </w:tabs>
        <w:autoSpaceDE w:val="0"/>
        <w:autoSpaceDN w:val="0"/>
        <w:adjustRightInd w:val="0"/>
        <w:ind w:left="2127" w:hanging="851"/>
        <w:rPr>
          <w:rFonts w:eastAsia="Times New Roman"/>
          <w:szCs w:val="20"/>
          <w:lang w:val="en-US"/>
        </w:rPr>
      </w:pPr>
    </w:p>
    <w:p w14:paraId="6CFDFBC9" w14:textId="67FA1273" w:rsidR="00A725F4" w:rsidRPr="00A725F4" w:rsidRDefault="00A725F4" w:rsidP="00A725F4">
      <w:pPr>
        <w:tabs>
          <w:tab w:val="left" w:pos="1560"/>
        </w:tabs>
        <w:autoSpaceDE w:val="0"/>
        <w:autoSpaceDN w:val="0"/>
        <w:adjustRightInd w:val="0"/>
        <w:ind w:left="1560" w:hanging="851"/>
        <w:rPr>
          <w:rFonts w:eastAsia="Times New Roman"/>
          <w:color w:val="FF0000"/>
          <w:szCs w:val="20"/>
          <w:lang w:val="en-US"/>
        </w:rPr>
      </w:pPr>
      <w:r w:rsidRPr="00A725F4">
        <w:rPr>
          <w:rFonts w:eastAsia="Times New Roman"/>
          <w:szCs w:val="20"/>
          <w:lang w:val="en-US"/>
        </w:rPr>
        <w:t>4.5.7</w:t>
      </w:r>
      <w:r w:rsidRPr="00A725F4">
        <w:rPr>
          <w:rFonts w:eastAsia="Times New Roman"/>
          <w:szCs w:val="20"/>
          <w:lang w:val="en-US"/>
        </w:rPr>
        <w:tab/>
      </w:r>
      <w:r w:rsidRPr="00A725F4">
        <w:rPr>
          <w:rFonts w:eastAsia="Times New Roman"/>
          <w:lang w:val="en-US"/>
        </w:rPr>
        <w:t xml:space="preserve">Transfer into and from Specific Reserves are also allowed and must be reported to </w:t>
      </w:r>
      <w:r w:rsidR="00AE512D">
        <w:rPr>
          <w:rFonts w:eastAsia="Times New Roman"/>
          <w:lang w:val="en-US"/>
        </w:rPr>
        <w:t>Finance and Corporate Affairs Committee</w:t>
      </w:r>
      <w:r w:rsidRPr="00A725F4">
        <w:rPr>
          <w:rFonts w:eastAsia="Times New Roman"/>
          <w:lang w:val="en-US"/>
        </w:rPr>
        <w:t>, either within a quarterly monitoring report or the outturn report.</w:t>
      </w:r>
    </w:p>
    <w:p w14:paraId="66B14109"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741B1C16" w14:textId="1D2E3DEF" w:rsidR="00A725F4" w:rsidRPr="00A725F4" w:rsidRDefault="00A725F4" w:rsidP="00A725F4">
      <w:pPr>
        <w:tabs>
          <w:tab w:val="left" w:pos="1560"/>
        </w:tabs>
        <w:autoSpaceDE w:val="0"/>
        <w:autoSpaceDN w:val="0"/>
        <w:adjustRightInd w:val="0"/>
        <w:ind w:left="1560" w:hanging="851"/>
        <w:rPr>
          <w:rFonts w:eastAsia="Times New Roman"/>
          <w:szCs w:val="20"/>
          <w:lang w:val="en-US"/>
        </w:rPr>
      </w:pPr>
      <w:r w:rsidRPr="00A725F4">
        <w:rPr>
          <w:rFonts w:eastAsia="Times New Roman"/>
          <w:lang w:val="en-US"/>
        </w:rPr>
        <w:t>4.5.9</w:t>
      </w:r>
      <w:r w:rsidRPr="00A725F4">
        <w:rPr>
          <w:rFonts w:eastAsia="Times New Roman"/>
          <w:lang w:val="en-US"/>
        </w:rPr>
        <w:tab/>
        <w:t xml:space="preserve">Transfers between capital and revenue are allowed subject to the continued delivery of the capital program and compliance with capital accounting regulations and specific funding arrangements and approved by the </w:t>
      </w:r>
      <w:r w:rsidR="00EA20F4">
        <w:rPr>
          <w:rFonts w:eastAsia="Times New Roman" w:cs="Times New Roman"/>
          <w:szCs w:val="20"/>
        </w:rPr>
        <w:t>Director of Finance, IT and Digital</w:t>
      </w:r>
      <w:r w:rsidRPr="00A725F4">
        <w:rPr>
          <w:rFonts w:eastAsia="Times New Roman"/>
          <w:lang w:val="en-US"/>
        </w:rPr>
        <w:t xml:space="preserve">, Internal Audit and reported to the </w:t>
      </w:r>
      <w:r w:rsidR="00AE512D">
        <w:rPr>
          <w:rFonts w:eastAsia="Times New Roman"/>
          <w:lang w:val="en-US"/>
        </w:rPr>
        <w:t>Finance and Corporate Affairs Committee</w:t>
      </w:r>
      <w:r w:rsidRPr="00A725F4">
        <w:rPr>
          <w:rFonts w:eastAsia="Times New Roman"/>
          <w:lang w:val="en-US"/>
        </w:rPr>
        <w:t>.</w:t>
      </w:r>
    </w:p>
    <w:p w14:paraId="4F117C17"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6CD2612F" w14:textId="465652F9" w:rsidR="00A725F4" w:rsidRPr="00A725F4" w:rsidRDefault="00A725F4" w:rsidP="00A725F4">
      <w:pPr>
        <w:tabs>
          <w:tab w:val="left" w:pos="1560"/>
        </w:tabs>
        <w:autoSpaceDE w:val="0"/>
        <w:autoSpaceDN w:val="0"/>
        <w:adjustRightInd w:val="0"/>
        <w:ind w:left="1560" w:hanging="851"/>
        <w:rPr>
          <w:rFonts w:eastAsia="Times New Roman"/>
          <w:szCs w:val="20"/>
          <w:lang w:val="en-US"/>
        </w:rPr>
      </w:pPr>
      <w:r w:rsidRPr="00A725F4">
        <w:rPr>
          <w:rFonts w:eastAsia="Times New Roman"/>
          <w:szCs w:val="20"/>
          <w:lang w:val="en-US"/>
        </w:rPr>
        <w:t>4.5.10</w:t>
      </w:r>
      <w:r w:rsidRPr="00A725F4">
        <w:rPr>
          <w:rFonts w:eastAsia="Times New Roman"/>
          <w:szCs w:val="20"/>
          <w:lang w:val="en-US"/>
        </w:rPr>
        <w:tab/>
        <w:t xml:space="preserve">Any additional </w:t>
      </w:r>
      <w:proofErr w:type="spellStart"/>
      <w:r w:rsidRPr="00A725F4">
        <w:rPr>
          <w:rFonts w:eastAsia="Times New Roman"/>
          <w:szCs w:val="20"/>
          <w:lang w:val="en-US"/>
        </w:rPr>
        <w:t>favourable</w:t>
      </w:r>
      <w:proofErr w:type="spellEnd"/>
      <w:r w:rsidRPr="00A725F4">
        <w:rPr>
          <w:rFonts w:eastAsia="Times New Roman"/>
          <w:szCs w:val="20"/>
          <w:lang w:val="en-US"/>
        </w:rPr>
        <w:t xml:space="preserve"> outturn must be allocated to the Council’s General Fund.  This will ensure that any further allocation of said monies is subject to Full Council approval.</w:t>
      </w:r>
    </w:p>
    <w:p w14:paraId="5DE73851"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0A68592A" w14:textId="264CA497" w:rsidR="00A725F4" w:rsidRPr="00A725F4" w:rsidRDefault="00A725F4" w:rsidP="00A725F4">
      <w:pPr>
        <w:tabs>
          <w:tab w:val="left" w:pos="1560"/>
        </w:tabs>
        <w:autoSpaceDE w:val="0"/>
        <w:autoSpaceDN w:val="0"/>
        <w:adjustRightInd w:val="0"/>
        <w:ind w:left="1560" w:hanging="851"/>
        <w:rPr>
          <w:rFonts w:eastAsia="Times New Roman"/>
          <w:szCs w:val="20"/>
          <w:lang w:val="en-US"/>
        </w:rPr>
      </w:pPr>
      <w:r w:rsidRPr="00A725F4">
        <w:rPr>
          <w:rFonts w:eastAsia="Times New Roman"/>
          <w:szCs w:val="20"/>
          <w:lang w:val="en-US"/>
        </w:rPr>
        <w:t>4.5.11</w:t>
      </w:r>
      <w:r w:rsidRPr="00A725F4">
        <w:rPr>
          <w:rFonts w:eastAsia="Times New Roman"/>
          <w:szCs w:val="20"/>
          <w:lang w:val="en-US"/>
        </w:rPr>
        <w:tab/>
        <w:t xml:space="preserve">Responsibilities of the </w:t>
      </w:r>
      <w:r w:rsidR="00EA20F4">
        <w:rPr>
          <w:rFonts w:eastAsia="Times New Roman" w:cs="Times New Roman"/>
          <w:szCs w:val="20"/>
        </w:rPr>
        <w:t>Director of Finance, IT and Digital</w:t>
      </w:r>
      <w:r w:rsidRPr="00A725F4">
        <w:rPr>
          <w:rFonts w:eastAsia="Times New Roman"/>
          <w:szCs w:val="20"/>
          <w:lang w:val="en-US"/>
        </w:rPr>
        <w:t>:</w:t>
      </w:r>
    </w:p>
    <w:p w14:paraId="60315CA6"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60BC3594"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r w:rsidRPr="00A725F4">
        <w:rPr>
          <w:rFonts w:eastAsia="Times New Roman"/>
          <w:szCs w:val="20"/>
          <w:lang w:val="en-US"/>
        </w:rPr>
        <w:tab/>
        <w:t>To maintain and administer the scheme of budget transfers and contingencies.</w:t>
      </w:r>
    </w:p>
    <w:p w14:paraId="2F605079"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1CFC0667"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r w:rsidRPr="00A725F4">
        <w:rPr>
          <w:rFonts w:eastAsia="Times New Roman"/>
          <w:szCs w:val="20"/>
          <w:lang w:val="en-US"/>
        </w:rPr>
        <w:t>4.5.12</w:t>
      </w:r>
      <w:r w:rsidRPr="00A725F4">
        <w:rPr>
          <w:rFonts w:eastAsia="Times New Roman"/>
          <w:szCs w:val="20"/>
          <w:lang w:val="en-US"/>
        </w:rPr>
        <w:tab/>
        <w:t>Responsibilities of Directors and Chief Officers:</w:t>
      </w:r>
    </w:p>
    <w:p w14:paraId="0B8E6C19" w14:textId="77777777" w:rsidR="00A725F4" w:rsidRPr="00A725F4" w:rsidRDefault="00A725F4" w:rsidP="00A725F4">
      <w:pPr>
        <w:tabs>
          <w:tab w:val="left" w:pos="1560"/>
        </w:tabs>
        <w:autoSpaceDE w:val="0"/>
        <w:autoSpaceDN w:val="0"/>
        <w:adjustRightInd w:val="0"/>
        <w:ind w:left="1560" w:hanging="851"/>
        <w:rPr>
          <w:rFonts w:eastAsia="Times New Roman"/>
          <w:szCs w:val="20"/>
          <w:lang w:val="en-US"/>
        </w:rPr>
      </w:pPr>
    </w:p>
    <w:p w14:paraId="71D5A3EA" w14:textId="3D2B6290" w:rsidR="00A725F4" w:rsidRPr="00A725F4" w:rsidRDefault="00A725F4" w:rsidP="00A725F4">
      <w:pPr>
        <w:tabs>
          <w:tab w:val="left" w:pos="1560"/>
        </w:tabs>
        <w:ind w:left="1560" w:hanging="851"/>
        <w:rPr>
          <w:rFonts w:eastAsia="Times New Roman"/>
          <w:szCs w:val="20"/>
          <w:lang w:val="en-US"/>
        </w:rPr>
      </w:pPr>
      <w:r w:rsidRPr="00A725F4">
        <w:rPr>
          <w:rFonts w:eastAsia="Times New Roman"/>
          <w:szCs w:val="20"/>
          <w:lang w:val="en-US"/>
        </w:rPr>
        <w:tab/>
        <w:t xml:space="preserve">To ensure the </w:t>
      </w:r>
      <w:r w:rsidR="00EA20F4">
        <w:rPr>
          <w:rFonts w:eastAsia="Times New Roman" w:cs="Times New Roman"/>
          <w:szCs w:val="20"/>
        </w:rPr>
        <w:t>Director of Finance, IT and Digital</w:t>
      </w:r>
      <w:r w:rsidR="007540D3" w:rsidRPr="00A725F4">
        <w:rPr>
          <w:rFonts w:eastAsia="Times New Roman"/>
          <w:szCs w:val="20"/>
          <w:lang w:val="en-US"/>
        </w:rPr>
        <w:t xml:space="preserve"> </w:t>
      </w:r>
      <w:proofErr w:type="gramStart"/>
      <w:r w:rsidRPr="00A725F4">
        <w:rPr>
          <w:rFonts w:eastAsia="Times New Roman"/>
          <w:szCs w:val="20"/>
          <w:lang w:val="en-US"/>
        </w:rPr>
        <w:t>is</w:t>
      </w:r>
      <w:proofErr w:type="gramEnd"/>
      <w:r w:rsidRPr="00A725F4">
        <w:rPr>
          <w:rFonts w:eastAsia="Times New Roman"/>
          <w:szCs w:val="20"/>
          <w:lang w:val="en-US"/>
        </w:rPr>
        <w:t xml:space="preserve"> informed of any </w:t>
      </w:r>
      <w:proofErr w:type="gramStart"/>
      <w:r w:rsidRPr="00A725F4">
        <w:rPr>
          <w:rFonts w:eastAsia="Times New Roman"/>
          <w:szCs w:val="20"/>
          <w:lang w:val="en-US"/>
        </w:rPr>
        <w:t>changes, which</w:t>
      </w:r>
      <w:proofErr w:type="gramEnd"/>
      <w:r w:rsidRPr="00A725F4">
        <w:rPr>
          <w:rFonts w:eastAsia="Times New Roman"/>
          <w:szCs w:val="20"/>
          <w:lang w:val="en-US"/>
        </w:rPr>
        <w:t xml:space="preserve"> require a budget transfer.</w:t>
      </w:r>
    </w:p>
    <w:p w14:paraId="2BFE47FD" w14:textId="77777777" w:rsidR="00A725F4" w:rsidRPr="00A725F4" w:rsidRDefault="00A725F4" w:rsidP="00A725F4">
      <w:pPr>
        <w:tabs>
          <w:tab w:val="left" w:pos="2127"/>
        </w:tabs>
        <w:ind w:left="2127" w:hanging="851"/>
        <w:rPr>
          <w:rFonts w:eastAsia="Times New Roman"/>
          <w:szCs w:val="20"/>
          <w:lang w:val="en-US"/>
        </w:rPr>
      </w:pPr>
    </w:p>
    <w:p w14:paraId="551C71AD" w14:textId="77777777" w:rsidR="00A725F4" w:rsidRPr="00A725F4" w:rsidRDefault="00A725F4" w:rsidP="00A725F4">
      <w:pPr>
        <w:tabs>
          <w:tab w:val="left" w:pos="709"/>
        </w:tabs>
        <w:ind w:left="709" w:hanging="709"/>
        <w:rPr>
          <w:rFonts w:eastAsia="Times New Roman"/>
          <w:b/>
          <w:szCs w:val="20"/>
          <w:lang w:val="en-US"/>
        </w:rPr>
      </w:pPr>
      <w:r w:rsidRPr="00A725F4">
        <w:rPr>
          <w:rFonts w:eastAsia="Times New Roman"/>
          <w:b/>
          <w:szCs w:val="20"/>
          <w:lang w:val="en-US"/>
        </w:rPr>
        <w:t>4.6</w:t>
      </w:r>
      <w:r w:rsidRPr="00A725F4">
        <w:rPr>
          <w:rFonts w:eastAsia="Times New Roman"/>
          <w:b/>
          <w:szCs w:val="20"/>
          <w:lang w:val="en-US"/>
        </w:rPr>
        <w:tab/>
        <w:t xml:space="preserve">Financial Management of </w:t>
      </w:r>
      <w:proofErr w:type="spellStart"/>
      <w:r w:rsidRPr="00A725F4">
        <w:rPr>
          <w:rFonts w:eastAsia="Times New Roman"/>
          <w:b/>
          <w:szCs w:val="20"/>
          <w:lang w:val="en-US"/>
        </w:rPr>
        <w:t>Self Funded</w:t>
      </w:r>
      <w:proofErr w:type="spellEnd"/>
      <w:r w:rsidRPr="00A725F4">
        <w:rPr>
          <w:rFonts w:eastAsia="Times New Roman"/>
          <w:b/>
          <w:szCs w:val="20"/>
          <w:lang w:val="en-US"/>
        </w:rPr>
        <w:t xml:space="preserve"> Business Cases</w:t>
      </w:r>
    </w:p>
    <w:p w14:paraId="3F41DF9A" w14:textId="77777777" w:rsidR="00A725F4" w:rsidRPr="00A725F4" w:rsidRDefault="00A725F4" w:rsidP="00A725F4">
      <w:pPr>
        <w:tabs>
          <w:tab w:val="left" w:pos="1276"/>
        </w:tabs>
        <w:ind w:left="1276" w:hanging="567"/>
        <w:rPr>
          <w:rFonts w:eastAsia="Times New Roman"/>
          <w:szCs w:val="20"/>
          <w:lang w:val="en-US"/>
        </w:rPr>
      </w:pPr>
    </w:p>
    <w:p w14:paraId="5D2BE40C" w14:textId="3A4BD4BC" w:rsidR="00A725F4" w:rsidRPr="00A725F4" w:rsidRDefault="00A725F4" w:rsidP="00A725F4">
      <w:pPr>
        <w:tabs>
          <w:tab w:val="left" w:pos="709"/>
        </w:tabs>
        <w:ind w:left="709" w:hanging="709"/>
        <w:rPr>
          <w:rFonts w:eastAsia="Times New Roman"/>
          <w:iCs/>
          <w:szCs w:val="20"/>
          <w:lang w:val="en-US"/>
        </w:rPr>
      </w:pPr>
      <w:r w:rsidRPr="00A725F4">
        <w:rPr>
          <w:rFonts w:eastAsia="Times New Roman"/>
          <w:iCs/>
          <w:szCs w:val="20"/>
          <w:lang w:val="en-US"/>
        </w:rPr>
        <w:tab/>
        <w:t xml:space="preserve">The Council delivers a range of projects which do not require funding from the General Fund budget and are funded from either specific grant funding or specific income streams.  It is necessary, to ensure good financial management and the making of timely business case decisions, where in the professional opinion of the </w:t>
      </w:r>
      <w:r w:rsidR="00185E38">
        <w:rPr>
          <w:rFonts w:eastAsia="Times New Roman"/>
          <w:iCs/>
          <w:szCs w:val="20"/>
          <w:lang w:val="en-US"/>
        </w:rPr>
        <w:t>Chief Executive</w:t>
      </w:r>
      <w:r w:rsidRPr="00A725F4">
        <w:rPr>
          <w:rFonts w:eastAsia="Times New Roman"/>
          <w:iCs/>
          <w:szCs w:val="20"/>
          <w:lang w:val="en-US"/>
        </w:rPr>
        <w:t xml:space="preserve">, </w:t>
      </w:r>
      <w:r w:rsidR="00EA20F4">
        <w:rPr>
          <w:rFonts w:eastAsia="Times New Roman"/>
          <w:iCs/>
          <w:szCs w:val="20"/>
          <w:lang w:val="en-US"/>
        </w:rPr>
        <w:t>Director of Finance, IT and Digital</w:t>
      </w:r>
      <w:r w:rsidR="007540D3" w:rsidRPr="00A725F4">
        <w:rPr>
          <w:rFonts w:eastAsia="Times New Roman"/>
          <w:iCs/>
          <w:szCs w:val="20"/>
          <w:lang w:val="en-US"/>
        </w:rPr>
        <w:t xml:space="preserve"> </w:t>
      </w:r>
      <w:r w:rsidRPr="00A725F4">
        <w:rPr>
          <w:rFonts w:eastAsia="Times New Roman"/>
          <w:iCs/>
          <w:szCs w:val="20"/>
          <w:lang w:val="en-US"/>
        </w:rPr>
        <w:t xml:space="preserve">and </w:t>
      </w:r>
      <w:r w:rsidR="00BD3B13">
        <w:rPr>
          <w:rFonts w:eastAsia="Times New Roman"/>
          <w:iCs/>
          <w:szCs w:val="20"/>
          <w:lang w:val="en-US"/>
        </w:rPr>
        <w:t xml:space="preserve">Director of </w:t>
      </w:r>
      <w:r w:rsidR="00BD3B13">
        <w:rPr>
          <w:rFonts w:eastAsia="Times New Roman"/>
          <w:iCs/>
          <w:szCs w:val="20"/>
          <w:lang w:val="en-US"/>
        </w:rPr>
        <w:lastRenderedPageBreak/>
        <w:t>Legal, Governance and Human Resources</w:t>
      </w:r>
      <w:r w:rsidRPr="00A725F4">
        <w:rPr>
          <w:rFonts w:eastAsia="Times New Roman"/>
          <w:iCs/>
          <w:szCs w:val="20"/>
          <w:lang w:val="en-US"/>
        </w:rPr>
        <w:t xml:space="preserve">, to delegate decision making where there is a robust and </w:t>
      </w:r>
      <w:proofErr w:type="spellStart"/>
      <w:r w:rsidRPr="00A725F4">
        <w:rPr>
          <w:rFonts w:eastAsia="Times New Roman"/>
          <w:iCs/>
          <w:szCs w:val="20"/>
          <w:lang w:val="en-US"/>
        </w:rPr>
        <w:t>self funded</w:t>
      </w:r>
      <w:proofErr w:type="spellEnd"/>
      <w:r w:rsidRPr="00A725F4">
        <w:rPr>
          <w:rFonts w:eastAsia="Times New Roman"/>
          <w:iCs/>
          <w:szCs w:val="20"/>
          <w:lang w:val="en-US"/>
        </w:rPr>
        <w:t xml:space="preserve"> business case to do so and which does not add a recurring financial commitment to the General Fund budget.  </w:t>
      </w:r>
      <w:r w:rsidRPr="00A725F4">
        <w:rPr>
          <w:rFonts w:eastAsia="Times New Roman"/>
        </w:rPr>
        <w:t xml:space="preserve">Delegated authority shall be exercised by the </w:t>
      </w:r>
      <w:r w:rsidR="00185E38">
        <w:rPr>
          <w:rFonts w:eastAsia="Times New Roman"/>
        </w:rPr>
        <w:t>Chief Executive</w:t>
      </w:r>
      <w:r w:rsidRPr="00A725F4">
        <w:rPr>
          <w:rFonts w:eastAsia="Times New Roman"/>
        </w:rPr>
        <w:t xml:space="preserve">, with agreement from the </w:t>
      </w:r>
      <w:r w:rsidR="00EA20F4">
        <w:rPr>
          <w:rFonts w:eastAsia="Times New Roman"/>
        </w:rPr>
        <w:t>Director of Finance, IT and Digital</w:t>
      </w:r>
      <w:r w:rsidR="007540D3" w:rsidRPr="00A725F4">
        <w:rPr>
          <w:rFonts w:eastAsia="Times New Roman"/>
        </w:rPr>
        <w:t xml:space="preserve"> </w:t>
      </w:r>
      <w:r w:rsidRPr="00A725F4">
        <w:rPr>
          <w:rFonts w:eastAsia="Times New Roman"/>
        </w:rPr>
        <w:t xml:space="preserve">and the </w:t>
      </w:r>
      <w:r w:rsidR="00BD3B13">
        <w:rPr>
          <w:rFonts w:eastAsia="Times New Roman"/>
        </w:rPr>
        <w:t>Director of Legal, Governance and Human Resources</w:t>
      </w:r>
      <w:r w:rsidRPr="00A725F4">
        <w:rPr>
          <w:rFonts w:eastAsia="Times New Roman"/>
        </w:rPr>
        <w:t xml:space="preserve"> in consultation with the Chair of </w:t>
      </w:r>
      <w:r w:rsidR="00AE512D">
        <w:rPr>
          <w:rFonts w:eastAsia="Times New Roman"/>
        </w:rPr>
        <w:t>Finance and Corporate Affairs Committee</w:t>
      </w:r>
      <w:r w:rsidRPr="00A725F4">
        <w:rPr>
          <w:rFonts w:eastAsia="Times New Roman"/>
          <w:iCs/>
          <w:szCs w:val="20"/>
          <w:lang w:val="en-US"/>
        </w:rPr>
        <w:t xml:space="preserve">. This delegation will also apply where revisions are needed to existing business </w:t>
      </w:r>
      <w:proofErr w:type="gramStart"/>
      <w:r w:rsidRPr="00A725F4">
        <w:rPr>
          <w:rFonts w:eastAsia="Times New Roman"/>
          <w:iCs/>
          <w:szCs w:val="20"/>
          <w:lang w:val="en-US"/>
        </w:rPr>
        <w:t>cases</w:t>
      </w:r>
      <w:proofErr w:type="gramEnd"/>
      <w:r w:rsidRPr="00A725F4">
        <w:rPr>
          <w:rFonts w:eastAsia="Times New Roman"/>
          <w:iCs/>
          <w:szCs w:val="20"/>
          <w:lang w:val="en-US"/>
        </w:rPr>
        <w:t xml:space="preserve"> but where such revisions still meet the objectives of the original business case and </w:t>
      </w:r>
      <w:r w:rsidR="006269DB">
        <w:rPr>
          <w:rFonts w:eastAsia="Times New Roman"/>
          <w:iCs/>
          <w:szCs w:val="20"/>
          <w:lang w:val="en-US"/>
        </w:rPr>
        <w:t xml:space="preserve">the tests above are satisfied.  </w:t>
      </w:r>
      <w:r w:rsidRPr="00A725F4">
        <w:rPr>
          <w:rFonts w:eastAsia="Times New Roman"/>
          <w:iCs/>
          <w:szCs w:val="20"/>
          <w:lang w:val="en-US"/>
        </w:rPr>
        <w:t xml:space="preserve">Details of business cases approved, or amendments to previously approved business cases, shall be reported to the next scheduled meeting of the </w:t>
      </w:r>
      <w:r w:rsidR="00AE512D">
        <w:rPr>
          <w:rFonts w:eastAsia="Times New Roman"/>
          <w:iCs/>
          <w:szCs w:val="20"/>
          <w:lang w:val="en-US"/>
        </w:rPr>
        <w:t>Finance and Corporate Affairs Committee</w:t>
      </w:r>
      <w:r w:rsidRPr="00A725F4">
        <w:rPr>
          <w:rFonts w:eastAsia="Times New Roman"/>
          <w:iCs/>
          <w:szCs w:val="20"/>
          <w:lang w:val="en-US"/>
        </w:rPr>
        <w:t xml:space="preserve"> for information. </w:t>
      </w:r>
    </w:p>
    <w:p w14:paraId="77D876AC" w14:textId="77777777" w:rsidR="00A725F4" w:rsidRPr="00A725F4" w:rsidRDefault="00A725F4" w:rsidP="00A725F4">
      <w:pPr>
        <w:tabs>
          <w:tab w:val="left" w:pos="1276"/>
        </w:tabs>
        <w:ind w:left="1276" w:hanging="567"/>
        <w:rPr>
          <w:rFonts w:eastAsia="Times New Roman"/>
          <w:szCs w:val="20"/>
          <w:lang w:val="en-US"/>
        </w:rPr>
      </w:pPr>
    </w:p>
    <w:p w14:paraId="464DAE47" w14:textId="77777777" w:rsidR="00A725F4" w:rsidRPr="00A725F4" w:rsidRDefault="00A725F4" w:rsidP="00A725F4">
      <w:pPr>
        <w:tabs>
          <w:tab w:val="left" w:pos="709"/>
        </w:tabs>
        <w:ind w:left="709" w:hanging="709"/>
        <w:rPr>
          <w:rFonts w:eastAsia="Times New Roman"/>
          <w:b/>
          <w:szCs w:val="20"/>
          <w:lang w:val="en-US"/>
        </w:rPr>
      </w:pPr>
      <w:r w:rsidRPr="00A725F4">
        <w:rPr>
          <w:rFonts w:eastAsia="Times New Roman"/>
          <w:b/>
          <w:szCs w:val="20"/>
          <w:lang w:val="en-US"/>
        </w:rPr>
        <w:t>4.7</w:t>
      </w:r>
      <w:r w:rsidRPr="00A725F4">
        <w:rPr>
          <w:rFonts w:eastAsia="Times New Roman"/>
          <w:b/>
          <w:szCs w:val="20"/>
          <w:lang w:val="en-US"/>
        </w:rPr>
        <w:tab/>
        <w:t>Use of Managed Revenue Underspend</w:t>
      </w:r>
    </w:p>
    <w:p w14:paraId="2D23B522" w14:textId="77777777" w:rsidR="00A725F4" w:rsidRPr="00A725F4" w:rsidRDefault="00A725F4" w:rsidP="00A725F4">
      <w:pPr>
        <w:tabs>
          <w:tab w:val="left" w:pos="709"/>
        </w:tabs>
        <w:ind w:left="709" w:hanging="709"/>
        <w:rPr>
          <w:rFonts w:eastAsia="Times New Roman"/>
          <w:szCs w:val="20"/>
          <w:lang w:val="en-US"/>
        </w:rPr>
      </w:pPr>
    </w:p>
    <w:p w14:paraId="4DE89CF0" w14:textId="114B2AB9" w:rsidR="00A725F4" w:rsidRPr="00A725F4" w:rsidRDefault="00A725F4" w:rsidP="00A725F4">
      <w:pPr>
        <w:tabs>
          <w:tab w:val="left" w:pos="709"/>
        </w:tabs>
        <w:ind w:left="709" w:hanging="709"/>
        <w:rPr>
          <w:rFonts w:eastAsia="Times New Roman"/>
          <w:iCs/>
          <w:szCs w:val="20"/>
          <w:lang w:val="en-US"/>
        </w:rPr>
      </w:pPr>
      <w:r w:rsidRPr="00A725F4">
        <w:rPr>
          <w:rFonts w:eastAsia="Times New Roman"/>
          <w:iCs/>
          <w:szCs w:val="20"/>
          <w:lang w:val="en-US"/>
        </w:rPr>
        <w:tab/>
        <w:t xml:space="preserve">To ensure the effective management of the Council’s resources detailed proposals for using managed revenue under </w:t>
      </w:r>
      <w:proofErr w:type="gramStart"/>
      <w:r w:rsidRPr="00A725F4">
        <w:rPr>
          <w:rFonts w:eastAsia="Times New Roman"/>
          <w:iCs/>
          <w:szCs w:val="20"/>
          <w:lang w:val="en-US"/>
        </w:rPr>
        <w:t>spends</w:t>
      </w:r>
      <w:proofErr w:type="gramEnd"/>
      <w:r w:rsidRPr="00A725F4">
        <w:rPr>
          <w:rFonts w:eastAsia="Times New Roman"/>
          <w:iCs/>
          <w:szCs w:val="20"/>
          <w:lang w:val="en-US"/>
        </w:rPr>
        <w:t xml:space="preserve"> to fund </w:t>
      </w:r>
      <w:proofErr w:type="spellStart"/>
      <w:r w:rsidRPr="00A725F4">
        <w:rPr>
          <w:rFonts w:eastAsia="Times New Roman"/>
          <w:iCs/>
          <w:szCs w:val="20"/>
          <w:lang w:val="en-US"/>
        </w:rPr>
        <w:t>non recurring</w:t>
      </w:r>
      <w:proofErr w:type="spellEnd"/>
      <w:r w:rsidRPr="00A725F4">
        <w:rPr>
          <w:rFonts w:eastAsia="Times New Roman"/>
          <w:iCs/>
          <w:szCs w:val="20"/>
          <w:lang w:val="en-US"/>
        </w:rPr>
        <w:t xml:space="preserve"> initiatives and ‘one </w:t>
      </w:r>
      <w:proofErr w:type="gramStart"/>
      <w:r w:rsidRPr="00A725F4">
        <w:rPr>
          <w:rFonts w:eastAsia="Times New Roman"/>
          <w:iCs/>
          <w:szCs w:val="20"/>
          <w:lang w:val="en-US"/>
        </w:rPr>
        <w:t>off’</w:t>
      </w:r>
      <w:proofErr w:type="gramEnd"/>
      <w:r w:rsidRPr="00A725F4">
        <w:rPr>
          <w:rFonts w:eastAsia="Times New Roman"/>
          <w:iCs/>
          <w:szCs w:val="20"/>
          <w:lang w:val="en-US"/>
        </w:rPr>
        <w:t xml:space="preserve"> priorities are included in the </w:t>
      </w:r>
      <w:proofErr w:type="gramStart"/>
      <w:r w:rsidRPr="00A725F4">
        <w:rPr>
          <w:rFonts w:eastAsia="Times New Roman"/>
          <w:iCs/>
          <w:szCs w:val="20"/>
          <w:lang w:val="en-US"/>
        </w:rPr>
        <w:t>Medium Term</w:t>
      </w:r>
      <w:proofErr w:type="gramEnd"/>
      <w:r w:rsidRPr="00A725F4">
        <w:rPr>
          <w:rFonts w:eastAsia="Times New Roman"/>
          <w:iCs/>
          <w:szCs w:val="20"/>
          <w:lang w:val="en-US"/>
        </w:rPr>
        <w:t xml:space="preserve"> Financial Strategy proposals referred </w:t>
      </w:r>
      <w:proofErr w:type="gramStart"/>
      <w:r w:rsidRPr="00A725F4">
        <w:rPr>
          <w:rFonts w:eastAsia="Times New Roman"/>
          <w:iCs/>
          <w:szCs w:val="20"/>
          <w:lang w:val="en-US"/>
        </w:rPr>
        <w:t>to</w:t>
      </w:r>
      <w:proofErr w:type="gramEnd"/>
      <w:r w:rsidRPr="00A725F4">
        <w:rPr>
          <w:rFonts w:eastAsia="Times New Roman"/>
          <w:iCs/>
          <w:szCs w:val="20"/>
          <w:lang w:val="en-US"/>
        </w:rPr>
        <w:t xml:space="preserve"> Council for approval.  Where the final managed revenue under </w:t>
      </w:r>
      <w:proofErr w:type="gramStart"/>
      <w:r w:rsidRPr="00A725F4">
        <w:rPr>
          <w:rFonts w:eastAsia="Times New Roman"/>
          <w:iCs/>
          <w:szCs w:val="20"/>
          <w:lang w:val="en-US"/>
        </w:rPr>
        <w:t>spend</w:t>
      </w:r>
      <w:proofErr w:type="gramEnd"/>
      <w:r w:rsidRPr="00A725F4">
        <w:rPr>
          <w:rFonts w:eastAsia="Times New Roman"/>
          <w:iCs/>
          <w:szCs w:val="20"/>
          <w:lang w:val="en-US"/>
        </w:rPr>
        <w:t xml:space="preserve"> is higher than the forecast </w:t>
      </w:r>
      <w:proofErr w:type="gramStart"/>
      <w:r w:rsidRPr="00A725F4">
        <w:rPr>
          <w:rFonts w:eastAsia="Times New Roman"/>
          <w:iCs/>
          <w:szCs w:val="20"/>
          <w:lang w:val="en-US"/>
        </w:rPr>
        <w:t>position</w:t>
      </w:r>
      <w:proofErr w:type="gramEnd"/>
      <w:r w:rsidRPr="00A725F4">
        <w:rPr>
          <w:rFonts w:eastAsia="Times New Roman"/>
          <w:iCs/>
          <w:szCs w:val="20"/>
          <w:lang w:val="en-US"/>
        </w:rPr>
        <w:t xml:space="preserve"> the prior approval of the </w:t>
      </w:r>
      <w:r w:rsidR="00AE512D">
        <w:rPr>
          <w:rFonts w:eastAsia="Times New Roman"/>
          <w:iCs/>
          <w:szCs w:val="20"/>
          <w:lang w:val="en-US"/>
        </w:rPr>
        <w:t>Finance and Corporate Affairs Committee</w:t>
      </w:r>
      <w:r w:rsidRPr="00A725F4">
        <w:rPr>
          <w:rFonts w:eastAsia="Times New Roman"/>
          <w:iCs/>
          <w:szCs w:val="20"/>
          <w:lang w:val="en-US"/>
        </w:rPr>
        <w:t xml:space="preserve"> will be required to sanction the use of uncommitted resources to fund </w:t>
      </w:r>
      <w:proofErr w:type="spellStart"/>
      <w:proofErr w:type="gramStart"/>
      <w:r w:rsidRPr="00A725F4">
        <w:rPr>
          <w:rFonts w:eastAsia="Times New Roman"/>
          <w:iCs/>
          <w:szCs w:val="20"/>
          <w:lang w:val="en-US"/>
        </w:rPr>
        <w:t>non recurring</w:t>
      </w:r>
      <w:proofErr w:type="spellEnd"/>
      <w:proofErr w:type="gramEnd"/>
      <w:r w:rsidRPr="00A725F4">
        <w:rPr>
          <w:rFonts w:eastAsia="Times New Roman"/>
          <w:iCs/>
          <w:szCs w:val="20"/>
          <w:lang w:val="en-US"/>
        </w:rPr>
        <w:t xml:space="preserve"> initiatives, or </w:t>
      </w:r>
      <w:proofErr w:type="gramStart"/>
      <w:r w:rsidRPr="00A725F4">
        <w:rPr>
          <w:rFonts w:eastAsia="Times New Roman"/>
          <w:iCs/>
          <w:szCs w:val="20"/>
          <w:lang w:val="en-US"/>
        </w:rPr>
        <w:t>one off</w:t>
      </w:r>
      <w:proofErr w:type="gramEnd"/>
      <w:r w:rsidRPr="00A725F4">
        <w:rPr>
          <w:rFonts w:eastAsia="Times New Roman"/>
          <w:iCs/>
          <w:szCs w:val="20"/>
          <w:lang w:val="en-US"/>
        </w:rPr>
        <w:t xml:space="preserve"> priorities, which do not add a recurring financial commitment to the General Fund budget. </w:t>
      </w:r>
    </w:p>
    <w:p w14:paraId="6FD976E1" w14:textId="77777777" w:rsidR="00A725F4" w:rsidRPr="00A725F4" w:rsidRDefault="00A725F4" w:rsidP="00A725F4">
      <w:pPr>
        <w:tabs>
          <w:tab w:val="left" w:pos="1276"/>
        </w:tabs>
        <w:ind w:left="1276" w:hanging="567"/>
        <w:rPr>
          <w:rFonts w:eastAsia="Times New Roman"/>
          <w:szCs w:val="20"/>
          <w:lang w:val="en-US"/>
        </w:rPr>
      </w:pPr>
    </w:p>
    <w:p w14:paraId="04B291D3" w14:textId="77777777" w:rsidR="00A725F4" w:rsidRPr="00A725F4" w:rsidRDefault="00A725F4" w:rsidP="00A725F4">
      <w:pPr>
        <w:tabs>
          <w:tab w:val="left" w:pos="709"/>
        </w:tabs>
        <w:ind w:left="709" w:hanging="709"/>
        <w:rPr>
          <w:rFonts w:eastAsia="Times New Roman"/>
          <w:b/>
          <w:szCs w:val="20"/>
          <w:lang w:val="en-US"/>
        </w:rPr>
      </w:pPr>
      <w:r w:rsidRPr="00A725F4">
        <w:rPr>
          <w:rFonts w:eastAsia="Times New Roman"/>
          <w:b/>
          <w:szCs w:val="20"/>
          <w:lang w:val="en-US"/>
        </w:rPr>
        <w:t>4.8</w:t>
      </w:r>
      <w:r w:rsidRPr="00A725F4">
        <w:rPr>
          <w:rFonts w:eastAsia="Times New Roman"/>
          <w:b/>
          <w:szCs w:val="20"/>
          <w:lang w:val="en-US"/>
        </w:rPr>
        <w:tab/>
        <w:t>Use of Specific Grant Funding</w:t>
      </w:r>
    </w:p>
    <w:p w14:paraId="5190F756" w14:textId="77777777" w:rsidR="00A725F4" w:rsidRPr="00A725F4" w:rsidRDefault="00A725F4" w:rsidP="00A725F4">
      <w:pPr>
        <w:tabs>
          <w:tab w:val="left" w:pos="709"/>
        </w:tabs>
        <w:ind w:left="709" w:hanging="709"/>
        <w:rPr>
          <w:rFonts w:eastAsia="Times New Roman"/>
          <w:b/>
          <w:szCs w:val="20"/>
          <w:lang w:val="en-US"/>
        </w:rPr>
      </w:pPr>
    </w:p>
    <w:p w14:paraId="416D741C" w14:textId="7C768E0C" w:rsidR="00E716DD" w:rsidRDefault="00A725F4" w:rsidP="00A725F4">
      <w:pPr>
        <w:tabs>
          <w:tab w:val="left" w:pos="709"/>
        </w:tabs>
        <w:ind w:left="709" w:hanging="709"/>
        <w:rPr>
          <w:rFonts w:eastAsia="Times New Roman"/>
          <w:szCs w:val="20"/>
          <w:lang w:val="en-US"/>
        </w:rPr>
      </w:pPr>
      <w:r w:rsidRPr="00A725F4">
        <w:rPr>
          <w:rFonts w:eastAsia="Times New Roman"/>
          <w:szCs w:val="20"/>
          <w:lang w:val="en-US"/>
        </w:rPr>
        <w:tab/>
        <w:t>Technical budget adjustments necessary to allocate specific revenue or capital grant resources and comply with grant conditions are allowed, subject to prior approval of the relevant Policy Committee and being wholly sustainable.</w:t>
      </w:r>
    </w:p>
    <w:p w14:paraId="6B344F14" w14:textId="77777777" w:rsidR="00E716DD" w:rsidRDefault="00E716DD">
      <w:pPr>
        <w:rPr>
          <w:rFonts w:eastAsia="Times New Roman"/>
          <w:szCs w:val="20"/>
          <w:lang w:val="en-US"/>
        </w:rPr>
      </w:pPr>
      <w:r>
        <w:rPr>
          <w:rFonts w:eastAsia="Times New Roman"/>
          <w:szCs w:val="20"/>
          <w:lang w:val="en-US"/>
        </w:rPr>
        <w:br w:type="page"/>
      </w:r>
    </w:p>
    <w:p w14:paraId="7F4B07C8" w14:textId="77777777" w:rsidR="00A725F4" w:rsidRPr="00A725F4" w:rsidRDefault="00A725F4" w:rsidP="00A725F4">
      <w:pPr>
        <w:tabs>
          <w:tab w:val="left" w:pos="709"/>
        </w:tabs>
        <w:ind w:left="709" w:hanging="709"/>
        <w:rPr>
          <w:rFonts w:eastAsia="Times New Roman"/>
          <w:szCs w:val="20"/>
          <w:lang w:val="en-US"/>
        </w:rPr>
      </w:pPr>
    </w:p>
    <w:p w14:paraId="69A36143" w14:textId="2E56C0C3" w:rsidR="00A725F4" w:rsidRPr="00A725F4" w:rsidRDefault="00A725F4" w:rsidP="00A725F4">
      <w:pPr>
        <w:rPr>
          <w:rFonts w:eastAsia="Times New Roman"/>
          <w:szCs w:val="20"/>
          <w:lang w:val="en-US"/>
        </w:rPr>
      </w:pPr>
    </w:p>
    <w:p w14:paraId="3BD73449" w14:textId="77777777" w:rsidR="00A725F4" w:rsidRPr="00897739" w:rsidRDefault="003C00F4"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sidRPr="00897739">
        <w:rPr>
          <w:rFonts w:eastAsia="Times New Roman" w:cs="Times New Roman"/>
          <w:b/>
          <w:smallCaps/>
          <w:sz w:val="32"/>
          <w:szCs w:val="32"/>
        </w:rPr>
        <w:t>OFFICER EMPLOYMENT PROCEDURE RULES</w:t>
      </w:r>
    </w:p>
    <w:p w14:paraId="49FDB268"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b/>
          <w:szCs w:val="20"/>
          <w:u w:val="single"/>
        </w:rPr>
      </w:pPr>
    </w:p>
    <w:p w14:paraId="24B20A1D" w14:textId="77777777" w:rsidR="00A725F4" w:rsidRPr="00A725F4" w:rsidRDefault="00A725F4" w:rsidP="00A725F4">
      <w:pPr>
        <w:keepNext/>
        <w:tabs>
          <w:tab w:val="left" w:pos="851"/>
          <w:tab w:val="left" w:pos="1418"/>
          <w:tab w:val="left" w:pos="1985"/>
          <w:tab w:val="left" w:pos="2552"/>
          <w:tab w:val="left" w:pos="3119"/>
          <w:tab w:val="left" w:pos="3686"/>
        </w:tabs>
        <w:outlineLvl w:val="4"/>
        <w:rPr>
          <w:rFonts w:eastAsia="Times New Roman" w:cs="Times New Roman"/>
          <w:b/>
          <w:szCs w:val="20"/>
        </w:rPr>
      </w:pPr>
      <w:bookmarkStart w:id="152" w:name="Part46"/>
      <w:bookmarkEnd w:id="152"/>
      <w:r w:rsidRPr="00A725F4">
        <w:rPr>
          <w:rFonts w:eastAsia="Times New Roman" w:cs="Times New Roman"/>
          <w:b/>
          <w:szCs w:val="20"/>
        </w:rPr>
        <w:t>Contents</w:t>
      </w:r>
    </w:p>
    <w:p w14:paraId="5D3AB534"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szCs w:val="20"/>
        </w:rPr>
      </w:pPr>
    </w:p>
    <w:p w14:paraId="30466E59" w14:textId="77777777" w:rsidR="00A725F4" w:rsidRPr="00A725F4" w:rsidRDefault="00A725F4" w:rsidP="00A725F4">
      <w:pPr>
        <w:tabs>
          <w:tab w:val="left" w:pos="851"/>
          <w:tab w:val="left" w:pos="1418"/>
          <w:tab w:val="left" w:pos="1985"/>
          <w:tab w:val="left" w:pos="2552"/>
          <w:tab w:val="left" w:pos="3119"/>
          <w:tab w:val="left" w:pos="3686"/>
          <w:tab w:val="left" w:pos="7740"/>
          <w:tab w:val="right" w:pos="8505"/>
        </w:tabs>
        <w:rPr>
          <w:rFonts w:eastAsia="Times New Roman" w:cs="Times New Roman"/>
          <w:b/>
          <w:szCs w:val="20"/>
        </w:rPr>
      </w:pPr>
      <w:r w:rsidRPr="00A725F4">
        <w:rPr>
          <w:rFonts w:eastAsia="Times New Roman" w:cs="Times New Roman"/>
          <w:b/>
          <w:szCs w:val="20"/>
        </w:rPr>
        <w:tab/>
      </w:r>
      <w:r w:rsidRPr="00A725F4">
        <w:rPr>
          <w:rFonts w:eastAsia="Times New Roman" w:cs="Times New Roman"/>
          <w:b/>
          <w:szCs w:val="20"/>
        </w:rPr>
        <w:tab/>
      </w:r>
      <w:r w:rsidRPr="00A725F4">
        <w:rPr>
          <w:rFonts w:eastAsia="Times New Roman" w:cs="Times New Roman"/>
          <w:b/>
          <w:szCs w:val="20"/>
        </w:rPr>
        <w:tab/>
      </w:r>
      <w:r w:rsidRPr="00A725F4">
        <w:rPr>
          <w:rFonts w:eastAsia="Times New Roman" w:cs="Times New Roman"/>
          <w:b/>
          <w:szCs w:val="20"/>
        </w:rPr>
        <w:tab/>
      </w:r>
      <w:r w:rsidRPr="00A725F4">
        <w:rPr>
          <w:rFonts w:eastAsia="Times New Roman" w:cs="Times New Roman"/>
          <w:b/>
          <w:szCs w:val="20"/>
        </w:rPr>
        <w:tab/>
      </w:r>
      <w:r w:rsidRPr="00A725F4">
        <w:rPr>
          <w:rFonts w:eastAsia="Times New Roman" w:cs="Times New Roman"/>
          <w:b/>
          <w:szCs w:val="20"/>
        </w:rPr>
        <w:tab/>
      </w:r>
      <w:r w:rsidRPr="00A725F4">
        <w:rPr>
          <w:rFonts w:eastAsia="Times New Roman" w:cs="Times New Roman"/>
          <w:b/>
          <w:szCs w:val="20"/>
        </w:rPr>
        <w:tab/>
      </w:r>
      <w:r w:rsidRPr="00A725F4">
        <w:rPr>
          <w:rFonts w:eastAsia="Times New Roman" w:cs="Times New Roman"/>
          <w:b/>
          <w:szCs w:val="20"/>
        </w:rPr>
        <w:tab/>
        <w:t>Page</w:t>
      </w:r>
    </w:p>
    <w:p w14:paraId="190419BC" w14:textId="77777777" w:rsidR="00A725F4" w:rsidRPr="00A725F4" w:rsidRDefault="00A725F4" w:rsidP="00A725F4">
      <w:pPr>
        <w:tabs>
          <w:tab w:val="left" w:pos="851"/>
          <w:tab w:val="left" w:pos="1418"/>
          <w:tab w:val="left" w:pos="1985"/>
          <w:tab w:val="left" w:pos="2552"/>
          <w:tab w:val="left" w:pos="3119"/>
          <w:tab w:val="left" w:pos="3686"/>
          <w:tab w:val="left" w:pos="7740"/>
          <w:tab w:val="right" w:pos="8505"/>
        </w:tabs>
        <w:rPr>
          <w:rFonts w:eastAsia="Times New Roman" w:cs="Times New Roman"/>
          <w:b/>
          <w:szCs w:val="20"/>
        </w:rPr>
      </w:pPr>
    </w:p>
    <w:p w14:paraId="4D5C0D20" w14:textId="77777777" w:rsidR="00A725F4" w:rsidRPr="00A725F4" w:rsidRDefault="00A725F4" w:rsidP="00A725F4">
      <w:pPr>
        <w:keepNext/>
        <w:tabs>
          <w:tab w:val="left" w:pos="851"/>
          <w:tab w:val="left" w:pos="1418"/>
        </w:tabs>
        <w:ind w:left="851" w:hanging="851"/>
        <w:outlineLvl w:val="7"/>
        <w:rPr>
          <w:rFonts w:eastAsia="Times New Roman" w:cs="Times New Roman"/>
          <w:b/>
          <w:szCs w:val="20"/>
        </w:rPr>
      </w:pPr>
      <w:r w:rsidRPr="00A725F4">
        <w:rPr>
          <w:rFonts w:eastAsia="Times New Roman" w:cs="Times New Roman"/>
          <w:b/>
          <w:szCs w:val="20"/>
        </w:rPr>
        <w:t>Rules</w:t>
      </w:r>
    </w:p>
    <w:p w14:paraId="5F705792"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szCs w:val="20"/>
        </w:rPr>
      </w:pPr>
    </w:p>
    <w:p w14:paraId="73DC58CC" w14:textId="0FDD6F40" w:rsidR="00A725F4" w:rsidRPr="008D407B" w:rsidRDefault="00380F8F" w:rsidP="00A725F4">
      <w:pPr>
        <w:tabs>
          <w:tab w:val="left" w:pos="567"/>
          <w:tab w:val="left" w:pos="1134"/>
          <w:tab w:val="right" w:leader="dot" w:pos="8505"/>
        </w:tabs>
        <w:rPr>
          <w:rFonts w:eastAsia="Times New Roman" w:cs="Times New Roman"/>
          <w:b/>
          <w:szCs w:val="20"/>
        </w:rPr>
      </w:pPr>
      <w:hyperlink w:anchor="OEMP1" w:history="1">
        <w:r w:rsidRPr="00380F8F">
          <w:rPr>
            <w:rStyle w:val="Hyperlink"/>
            <w:rFonts w:eastAsia="Times New Roman" w:cs="Times New Roman"/>
            <w:b/>
            <w:szCs w:val="20"/>
            <w:u w:val="none"/>
          </w:rPr>
          <w:t>1.</w:t>
        </w:r>
        <w:r w:rsidRPr="00380F8F">
          <w:rPr>
            <w:rStyle w:val="Hyperlink"/>
            <w:rFonts w:eastAsia="Times New Roman" w:cs="Times New Roman"/>
            <w:b/>
            <w:szCs w:val="20"/>
            <w:u w:val="none"/>
          </w:rPr>
          <w:tab/>
          <w:t>Introduction</w:t>
        </w:r>
        <w:r w:rsidR="002870A3">
          <w:rPr>
            <w:rStyle w:val="Hyperlink"/>
            <w:rFonts w:eastAsia="Times New Roman" w:cs="Times New Roman"/>
            <w:szCs w:val="20"/>
            <w:u w:val="none"/>
          </w:rPr>
          <w:tab/>
          <w:t>10</w:t>
        </w:r>
      </w:hyperlink>
      <w:r w:rsidR="00372550">
        <w:t>7</w:t>
      </w:r>
    </w:p>
    <w:p w14:paraId="6747855D"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3DD43958"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11A8C8C7" w14:textId="050C37B7" w:rsidR="00A725F4" w:rsidRPr="008D407B" w:rsidRDefault="00380F8F" w:rsidP="00A725F4">
      <w:pPr>
        <w:tabs>
          <w:tab w:val="left" w:pos="567"/>
          <w:tab w:val="left" w:pos="1134"/>
          <w:tab w:val="right" w:leader="dot" w:pos="8505"/>
        </w:tabs>
        <w:rPr>
          <w:rFonts w:eastAsia="Times New Roman" w:cs="Times New Roman"/>
          <w:b/>
          <w:szCs w:val="20"/>
        </w:rPr>
      </w:pPr>
      <w:hyperlink w:anchor="OEMP2" w:history="1">
        <w:r w:rsidRPr="00380F8F">
          <w:rPr>
            <w:rStyle w:val="Hyperlink"/>
            <w:rFonts w:eastAsia="Times New Roman" w:cs="Times New Roman"/>
            <w:b/>
            <w:szCs w:val="20"/>
            <w:u w:val="none"/>
          </w:rPr>
          <w:t>2.</w:t>
        </w:r>
        <w:r w:rsidRPr="00380F8F">
          <w:rPr>
            <w:rStyle w:val="Hyperlink"/>
            <w:rFonts w:eastAsia="Times New Roman" w:cs="Times New Roman"/>
            <w:b/>
            <w:szCs w:val="20"/>
            <w:u w:val="none"/>
          </w:rPr>
          <w:tab/>
          <w:t>General</w:t>
        </w:r>
        <w:r>
          <w:rPr>
            <w:rStyle w:val="Hyperlink"/>
            <w:rFonts w:eastAsia="Times New Roman" w:cs="Times New Roman"/>
            <w:szCs w:val="20"/>
            <w:u w:val="none"/>
          </w:rPr>
          <w:tab/>
          <w:t>1</w:t>
        </w:r>
        <w:r w:rsidR="002870A3">
          <w:rPr>
            <w:rStyle w:val="Hyperlink"/>
            <w:rFonts w:eastAsia="Times New Roman" w:cs="Times New Roman"/>
            <w:szCs w:val="20"/>
            <w:u w:val="none"/>
          </w:rPr>
          <w:t>0</w:t>
        </w:r>
      </w:hyperlink>
      <w:r w:rsidR="00372550">
        <w:t>7</w:t>
      </w:r>
    </w:p>
    <w:p w14:paraId="132B2BAC"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7A3733DB"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32CD589D" w14:textId="7354465E" w:rsidR="00A725F4" w:rsidRPr="008D407B" w:rsidRDefault="00380F8F" w:rsidP="00A725F4">
      <w:pPr>
        <w:tabs>
          <w:tab w:val="left" w:pos="567"/>
          <w:tab w:val="left" w:pos="1134"/>
          <w:tab w:val="right" w:leader="dot" w:pos="8505"/>
        </w:tabs>
        <w:rPr>
          <w:rFonts w:eastAsia="Times New Roman" w:cs="Times New Roman"/>
          <w:b/>
          <w:szCs w:val="20"/>
        </w:rPr>
      </w:pPr>
      <w:hyperlink w:anchor="OEMP3" w:history="1">
        <w:r w:rsidRPr="00380F8F">
          <w:rPr>
            <w:rStyle w:val="Hyperlink"/>
            <w:rFonts w:eastAsia="Times New Roman" w:cs="Times New Roman"/>
            <w:b/>
            <w:szCs w:val="20"/>
            <w:u w:val="none"/>
          </w:rPr>
          <w:t>3.</w:t>
        </w:r>
        <w:r w:rsidRPr="00380F8F">
          <w:rPr>
            <w:rStyle w:val="Hyperlink"/>
            <w:rFonts w:eastAsia="Times New Roman" w:cs="Times New Roman"/>
            <w:b/>
            <w:szCs w:val="20"/>
            <w:u w:val="none"/>
          </w:rPr>
          <w:tab/>
          <w:t>Pay Policy Statement</w:t>
        </w:r>
        <w:r>
          <w:rPr>
            <w:rStyle w:val="Hyperlink"/>
            <w:rFonts w:eastAsia="Times New Roman" w:cs="Times New Roman"/>
            <w:szCs w:val="20"/>
            <w:u w:val="none"/>
          </w:rPr>
          <w:tab/>
          <w:t>1</w:t>
        </w:r>
        <w:r w:rsidR="002870A3">
          <w:rPr>
            <w:rStyle w:val="Hyperlink"/>
            <w:rFonts w:eastAsia="Times New Roman" w:cs="Times New Roman"/>
            <w:szCs w:val="20"/>
            <w:u w:val="none"/>
          </w:rPr>
          <w:t>0</w:t>
        </w:r>
      </w:hyperlink>
      <w:r w:rsidR="00372550">
        <w:t>7</w:t>
      </w:r>
    </w:p>
    <w:p w14:paraId="0ACD42D9"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7F8A4111"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75EF18E4" w14:textId="78C35A5E" w:rsidR="00A725F4" w:rsidRPr="008D407B" w:rsidRDefault="0057143D" w:rsidP="00A725F4">
      <w:pPr>
        <w:tabs>
          <w:tab w:val="left" w:pos="567"/>
          <w:tab w:val="left" w:pos="1134"/>
          <w:tab w:val="right" w:leader="dot" w:pos="8505"/>
        </w:tabs>
        <w:rPr>
          <w:rFonts w:eastAsia="Times New Roman" w:cs="Times New Roman"/>
          <w:szCs w:val="20"/>
        </w:rPr>
      </w:pPr>
      <w:hyperlink w:anchor="OEMP4" w:history="1">
        <w:r w:rsidRPr="0057143D">
          <w:rPr>
            <w:rStyle w:val="Hyperlink"/>
            <w:rFonts w:eastAsia="Times New Roman" w:cs="Times New Roman"/>
            <w:b/>
            <w:szCs w:val="20"/>
            <w:u w:val="none"/>
          </w:rPr>
          <w:t>4.</w:t>
        </w:r>
        <w:r w:rsidRPr="0057143D">
          <w:rPr>
            <w:rStyle w:val="Hyperlink"/>
            <w:rFonts w:eastAsia="Times New Roman" w:cs="Times New Roman"/>
            <w:b/>
            <w:szCs w:val="20"/>
            <w:u w:val="none"/>
          </w:rPr>
          <w:tab/>
          <w:t>Declarations</w:t>
        </w:r>
        <w:r w:rsidR="00380F8F">
          <w:rPr>
            <w:rStyle w:val="Hyperlink"/>
            <w:rFonts w:eastAsia="Times New Roman" w:cs="Times New Roman"/>
            <w:szCs w:val="20"/>
            <w:u w:val="none"/>
          </w:rPr>
          <w:tab/>
          <w:t>1</w:t>
        </w:r>
        <w:r w:rsidR="002870A3">
          <w:rPr>
            <w:rStyle w:val="Hyperlink"/>
            <w:rFonts w:eastAsia="Times New Roman" w:cs="Times New Roman"/>
            <w:szCs w:val="20"/>
            <w:u w:val="none"/>
          </w:rPr>
          <w:t>0</w:t>
        </w:r>
      </w:hyperlink>
      <w:r w:rsidR="00372550">
        <w:t>7</w:t>
      </w:r>
    </w:p>
    <w:p w14:paraId="709ADC6F"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0007870A"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3BD42FB9" w14:textId="27A4C8FE" w:rsidR="00A725F4" w:rsidRPr="008D407B" w:rsidRDefault="00380F8F" w:rsidP="00A725F4">
      <w:pPr>
        <w:tabs>
          <w:tab w:val="left" w:pos="567"/>
          <w:tab w:val="left" w:pos="1134"/>
          <w:tab w:val="right" w:leader="dot" w:pos="8505"/>
        </w:tabs>
        <w:rPr>
          <w:rFonts w:eastAsia="Times New Roman" w:cs="Times New Roman"/>
          <w:b/>
          <w:szCs w:val="20"/>
        </w:rPr>
      </w:pPr>
      <w:hyperlink w:anchor="OEMP5" w:history="1">
        <w:r w:rsidRPr="00380F8F">
          <w:rPr>
            <w:rStyle w:val="Hyperlink"/>
            <w:rFonts w:eastAsia="Times New Roman" w:cs="Times New Roman"/>
            <w:b/>
            <w:szCs w:val="20"/>
            <w:u w:val="none"/>
          </w:rPr>
          <w:t>5.</w:t>
        </w:r>
        <w:r w:rsidRPr="00380F8F">
          <w:rPr>
            <w:rStyle w:val="Hyperlink"/>
            <w:rFonts w:eastAsia="Times New Roman" w:cs="Times New Roman"/>
            <w:b/>
            <w:szCs w:val="20"/>
            <w:u w:val="none"/>
          </w:rPr>
          <w:tab/>
          <w:t>Seeking support for appointment</w:t>
        </w:r>
        <w:r>
          <w:rPr>
            <w:rStyle w:val="Hyperlink"/>
            <w:rFonts w:eastAsia="Times New Roman" w:cs="Times New Roman"/>
            <w:szCs w:val="20"/>
            <w:u w:val="none"/>
          </w:rPr>
          <w:tab/>
          <w:t>1</w:t>
        </w:r>
        <w:r w:rsidR="002870A3">
          <w:rPr>
            <w:rStyle w:val="Hyperlink"/>
            <w:rFonts w:eastAsia="Times New Roman" w:cs="Times New Roman"/>
            <w:szCs w:val="20"/>
            <w:u w:val="none"/>
          </w:rPr>
          <w:t>0</w:t>
        </w:r>
      </w:hyperlink>
      <w:r w:rsidR="00372550">
        <w:t>7</w:t>
      </w:r>
    </w:p>
    <w:p w14:paraId="5637A2AD"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2F689F7D"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5BBB53AD" w14:textId="3C432E8D" w:rsidR="00A725F4" w:rsidRPr="0057143D" w:rsidRDefault="0057143D" w:rsidP="00A725F4">
      <w:pPr>
        <w:tabs>
          <w:tab w:val="left" w:pos="567"/>
          <w:tab w:val="left" w:pos="1134"/>
          <w:tab w:val="right" w:leader="dot" w:pos="8505"/>
        </w:tabs>
        <w:rPr>
          <w:rStyle w:val="Hyperlink"/>
          <w:rFonts w:eastAsia="Times New Roman" w:cs="Times New Roman"/>
          <w:b/>
          <w:szCs w:val="20"/>
          <w:u w:val="none"/>
        </w:rPr>
      </w:pPr>
      <w:r w:rsidRPr="0057143D">
        <w:rPr>
          <w:rFonts w:eastAsia="Times New Roman" w:cs="Times New Roman"/>
          <w:b/>
          <w:szCs w:val="20"/>
        </w:rPr>
        <w:fldChar w:fldCharType="begin"/>
      </w:r>
      <w:r>
        <w:rPr>
          <w:rFonts w:eastAsia="Times New Roman" w:cs="Times New Roman"/>
          <w:b/>
          <w:szCs w:val="20"/>
        </w:rPr>
        <w:instrText xml:space="preserve"> HYPERLINK  \l "OEMP6" </w:instrText>
      </w:r>
      <w:r w:rsidRPr="0057143D">
        <w:rPr>
          <w:rFonts w:eastAsia="Times New Roman" w:cs="Times New Roman"/>
          <w:b/>
          <w:szCs w:val="20"/>
        </w:rPr>
      </w:r>
      <w:r w:rsidRPr="0057143D">
        <w:rPr>
          <w:rFonts w:eastAsia="Times New Roman" w:cs="Times New Roman"/>
          <w:b/>
          <w:szCs w:val="20"/>
        </w:rPr>
        <w:fldChar w:fldCharType="separate"/>
      </w:r>
      <w:r w:rsidR="00A725F4" w:rsidRPr="0057143D">
        <w:rPr>
          <w:rStyle w:val="Hyperlink"/>
          <w:rFonts w:eastAsia="Times New Roman" w:cs="Times New Roman"/>
          <w:b/>
          <w:szCs w:val="20"/>
          <w:u w:val="none"/>
        </w:rPr>
        <w:t>6.</w:t>
      </w:r>
      <w:r w:rsidR="00A725F4" w:rsidRPr="0057143D">
        <w:rPr>
          <w:rStyle w:val="Hyperlink"/>
          <w:rFonts w:eastAsia="Times New Roman" w:cs="Times New Roman"/>
          <w:b/>
          <w:szCs w:val="20"/>
          <w:u w:val="none"/>
        </w:rPr>
        <w:tab/>
        <w:t>Head of Paid Service, Directors, and Chief Officers</w:t>
      </w:r>
    </w:p>
    <w:p w14:paraId="3C8608D0" w14:textId="5BB459EC" w:rsidR="00A725F4" w:rsidRPr="0057143D" w:rsidRDefault="00A725F4" w:rsidP="00A725F4">
      <w:pPr>
        <w:tabs>
          <w:tab w:val="left" w:pos="567"/>
          <w:tab w:val="left" w:pos="1134"/>
          <w:tab w:val="right" w:leader="dot" w:pos="8505"/>
        </w:tabs>
        <w:rPr>
          <w:rFonts w:eastAsia="Times New Roman" w:cs="Times New Roman"/>
          <w:b/>
          <w:szCs w:val="20"/>
        </w:rPr>
      </w:pPr>
      <w:r w:rsidRPr="0057143D">
        <w:rPr>
          <w:rStyle w:val="Hyperlink"/>
          <w:rFonts w:eastAsia="Times New Roman" w:cs="Times New Roman"/>
          <w:b/>
          <w:szCs w:val="20"/>
          <w:u w:val="none"/>
        </w:rPr>
        <w:tab/>
        <w:t>Reporting Directly to Them</w:t>
      </w:r>
      <w:r w:rsidRPr="0057143D">
        <w:rPr>
          <w:rStyle w:val="Hyperlink"/>
          <w:rFonts w:eastAsia="Times New Roman" w:cs="Times New Roman"/>
          <w:szCs w:val="20"/>
          <w:u w:val="none"/>
        </w:rPr>
        <w:tab/>
      </w:r>
      <w:r w:rsidR="0057143D" w:rsidRPr="0057143D">
        <w:rPr>
          <w:rStyle w:val="Hyperlink"/>
          <w:rFonts w:eastAsia="Times New Roman" w:cs="Times New Roman"/>
          <w:szCs w:val="20"/>
          <w:u w:val="none"/>
        </w:rPr>
        <w:t>1</w:t>
      </w:r>
      <w:r w:rsidR="0057143D" w:rsidRPr="0057143D">
        <w:rPr>
          <w:rFonts w:eastAsia="Times New Roman" w:cs="Times New Roman"/>
          <w:b/>
          <w:szCs w:val="20"/>
        </w:rPr>
        <w:fldChar w:fldCharType="end"/>
      </w:r>
      <w:r w:rsidR="00647A7B" w:rsidRPr="00647A7B">
        <w:rPr>
          <w:rStyle w:val="Hyperlink"/>
          <w:u w:val="none"/>
        </w:rPr>
        <w:t>08</w:t>
      </w:r>
    </w:p>
    <w:p w14:paraId="7D0CDBCA"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7158D87B"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7875C983" w14:textId="57096E91" w:rsidR="00A725F4" w:rsidRPr="008D407B" w:rsidRDefault="0057143D" w:rsidP="00A725F4">
      <w:pPr>
        <w:tabs>
          <w:tab w:val="left" w:pos="567"/>
          <w:tab w:val="left" w:pos="1134"/>
          <w:tab w:val="right" w:leader="dot" w:pos="8505"/>
        </w:tabs>
        <w:rPr>
          <w:rFonts w:eastAsia="Times New Roman" w:cs="Times New Roman"/>
          <w:b/>
          <w:szCs w:val="20"/>
        </w:rPr>
      </w:pPr>
      <w:hyperlink w:anchor="OEMP7" w:history="1">
        <w:r w:rsidRPr="0057143D">
          <w:rPr>
            <w:rStyle w:val="Hyperlink"/>
            <w:rFonts w:eastAsia="Times New Roman" w:cs="Times New Roman"/>
            <w:b/>
            <w:szCs w:val="20"/>
            <w:u w:val="none"/>
          </w:rPr>
          <w:t>7.</w:t>
        </w:r>
        <w:r w:rsidRPr="0057143D">
          <w:rPr>
            <w:rStyle w:val="Hyperlink"/>
            <w:rFonts w:eastAsia="Times New Roman" w:cs="Times New Roman"/>
            <w:b/>
            <w:szCs w:val="20"/>
            <w:u w:val="none"/>
          </w:rPr>
          <w:tab/>
          <w:t>Appointment of Head of Paid Service</w:t>
        </w:r>
        <w:r>
          <w:rPr>
            <w:rStyle w:val="Hyperlink"/>
            <w:rFonts w:eastAsia="Times New Roman" w:cs="Times New Roman"/>
            <w:szCs w:val="20"/>
            <w:u w:val="none"/>
          </w:rPr>
          <w:tab/>
          <w:t>1</w:t>
        </w:r>
      </w:hyperlink>
      <w:r w:rsidR="00647A7B" w:rsidRPr="00647A7B">
        <w:rPr>
          <w:rStyle w:val="Hyperlink"/>
          <w:u w:val="none"/>
        </w:rPr>
        <w:t>08</w:t>
      </w:r>
    </w:p>
    <w:p w14:paraId="59C096E8"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4C6A26E9"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1F639050" w14:textId="24557A52" w:rsidR="00A725F4" w:rsidRPr="009714D2" w:rsidRDefault="009714D2" w:rsidP="00A725F4">
      <w:pPr>
        <w:tabs>
          <w:tab w:val="left" w:pos="567"/>
          <w:tab w:val="left" w:pos="1134"/>
          <w:tab w:val="right" w:leader="dot" w:pos="8505"/>
        </w:tabs>
        <w:rPr>
          <w:rStyle w:val="Hyperlink"/>
          <w:rFonts w:eastAsia="Times New Roman" w:cs="Times New Roman"/>
          <w:b/>
          <w:szCs w:val="20"/>
          <w:u w:val="none"/>
        </w:rPr>
      </w:pPr>
      <w:r w:rsidRPr="009714D2">
        <w:rPr>
          <w:rFonts w:eastAsia="Times New Roman" w:cs="Times New Roman"/>
          <w:b/>
          <w:szCs w:val="20"/>
        </w:rPr>
        <w:fldChar w:fldCharType="begin"/>
      </w:r>
      <w:r w:rsidRPr="009714D2">
        <w:rPr>
          <w:rFonts w:eastAsia="Times New Roman" w:cs="Times New Roman"/>
          <w:b/>
          <w:szCs w:val="20"/>
        </w:rPr>
        <w:instrText xml:space="preserve"> HYPERLINK  \l "OEMP8" </w:instrText>
      </w:r>
      <w:r w:rsidRPr="009714D2">
        <w:rPr>
          <w:rFonts w:eastAsia="Times New Roman" w:cs="Times New Roman"/>
          <w:b/>
          <w:szCs w:val="20"/>
        </w:rPr>
      </w:r>
      <w:r w:rsidRPr="009714D2">
        <w:rPr>
          <w:rFonts w:eastAsia="Times New Roman" w:cs="Times New Roman"/>
          <w:b/>
          <w:szCs w:val="20"/>
        </w:rPr>
        <w:fldChar w:fldCharType="separate"/>
      </w:r>
      <w:r w:rsidR="00A725F4" w:rsidRPr="009714D2">
        <w:rPr>
          <w:rStyle w:val="Hyperlink"/>
          <w:rFonts w:eastAsia="Times New Roman" w:cs="Times New Roman"/>
          <w:b/>
          <w:szCs w:val="20"/>
          <w:u w:val="none"/>
        </w:rPr>
        <w:t>8.</w:t>
      </w:r>
      <w:r w:rsidR="00A725F4" w:rsidRPr="009714D2">
        <w:rPr>
          <w:rStyle w:val="Hyperlink"/>
          <w:rFonts w:eastAsia="Times New Roman" w:cs="Times New Roman"/>
          <w:b/>
          <w:szCs w:val="20"/>
          <w:u w:val="none"/>
        </w:rPr>
        <w:tab/>
        <w:t>Appointment of Directors and of Chief Officers reporting</w:t>
      </w:r>
    </w:p>
    <w:p w14:paraId="49A41478" w14:textId="6715F0A4" w:rsidR="00A725F4" w:rsidRPr="009714D2" w:rsidRDefault="00A725F4" w:rsidP="00A725F4">
      <w:pPr>
        <w:tabs>
          <w:tab w:val="left" w:pos="567"/>
          <w:tab w:val="left" w:pos="1134"/>
          <w:tab w:val="right" w:leader="dot" w:pos="8505"/>
        </w:tabs>
        <w:rPr>
          <w:rFonts w:eastAsia="Times New Roman" w:cs="Times New Roman"/>
          <w:b/>
          <w:szCs w:val="20"/>
        </w:rPr>
      </w:pPr>
      <w:r w:rsidRPr="009714D2">
        <w:rPr>
          <w:rStyle w:val="Hyperlink"/>
          <w:rFonts w:eastAsia="Times New Roman" w:cs="Times New Roman"/>
          <w:b/>
          <w:szCs w:val="20"/>
          <w:u w:val="none"/>
        </w:rPr>
        <w:tab/>
        <w:t>Directly to the Head of Paid Service or a Director</w:t>
      </w:r>
      <w:r w:rsidRPr="009714D2">
        <w:rPr>
          <w:rStyle w:val="Hyperlink"/>
          <w:rFonts w:eastAsia="Times New Roman" w:cs="Times New Roman"/>
          <w:szCs w:val="20"/>
          <w:u w:val="none"/>
        </w:rPr>
        <w:tab/>
        <w:t>1</w:t>
      </w:r>
      <w:r w:rsidR="00647A7B">
        <w:rPr>
          <w:rStyle w:val="Hyperlink"/>
          <w:rFonts w:eastAsia="Times New Roman" w:cs="Times New Roman"/>
          <w:szCs w:val="20"/>
          <w:u w:val="none"/>
        </w:rPr>
        <w:t>09</w:t>
      </w:r>
      <w:r w:rsidR="009714D2" w:rsidRPr="009714D2">
        <w:rPr>
          <w:rFonts w:eastAsia="Times New Roman" w:cs="Times New Roman"/>
          <w:b/>
          <w:szCs w:val="20"/>
        </w:rPr>
        <w:fldChar w:fldCharType="end"/>
      </w:r>
    </w:p>
    <w:p w14:paraId="36B21D68"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6A1EE224"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3DD6643B" w14:textId="13D8D2FB" w:rsidR="00A725F4" w:rsidRPr="008D407B" w:rsidRDefault="009714D2" w:rsidP="00A725F4">
      <w:pPr>
        <w:tabs>
          <w:tab w:val="left" w:pos="567"/>
          <w:tab w:val="left" w:pos="1134"/>
          <w:tab w:val="right" w:leader="dot" w:pos="8505"/>
        </w:tabs>
        <w:rPr>
          <w:rFonts w:eastAsia="Times New Roman" w:cs="Times New Roman"/>
          <w:b/>
          <w:szCs w:val="20"/>
        </w:rPr>
      </w:pPr>
      <w:hyperlink w:anchor="OEMP9" w:history="1">
        <w:r w:rsidRPr="009714D2">
          <w:rPr>
            <w:rStyle w:val="Hyperlink"/>
            <w:rFonts w:eastAsia="Times New Roman" w:cs="Times New Roman"/>
            <w:b/>
            <w:szCs w:val="20"/>
            <w:u w:val="none"/>
          </w:rPr>
          <w:t>9.</w:t>
        </w:r>
        <w:r w:rsidRPr="009714D2">
          <w:rPr>
            <w:rStyle w:val="Hyperlink"/>
            <w:rFonts w:eastAsia="Times New Roman" w:cs="Times New Roman"/>
            <w:b/>
            <w:szCs w:val="20"/>
            <w:u w:val="none"/>
          </w:rPr>
          <w:tab/>
          <w:t>Appointment of Director of Public Health</w:t>
        </w:r>
        <w:r>
          <w:rPr>
            <w:rStyle w:val="Hyperlink"/>
            <w:rFonts w:eastAsia="Times New Roman" w:cs="Times New Roman"/>
            <w:szCs w:val="20"/>
            <w:u w:val="none"/>
          </w:rPr>
          <w:tab/>
          <w:t>1</w:t>
        </w:r>
        <w:r w:rsidR="00647A7B">
          <w:rPr>
            <w:rStyle w:val="Hyperlink"/>
            <w:rFonts w:eastAsia="Times New Roman" w:cs="Times New Roman"/>
            <w:szCs w:val="20"/>
            <w:u w:val="none"/>
          </w:rPr>
          <w:t>09</w:t>
        </w:r>
      </w:hyperlink>
    </w:p>
    <w:p w14:paraId="64D00D83"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1CA351E1"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4088DECF" w14:textId="0CE803D8" w:rsidR="00A725F4" w:rsidRDefault="009714D2" w:rsidP="00A725F4">
      <w:pPr>
        <w:tabs>
          <w:tab w:val="left" w:pos="567"/>
          <w:tab w:val="left" w:pos="1134"/>
          <w:tab w:val="right" w:leader="dot" w:pos="8505"/>
        </w:tabs>
        <w:rPr>
          <w:rStyle w:val="Hyperlink"/>
          <w:rFonts w:eastAsia="Times New Roman" w:cs="Times New Roman"/>
          <w:szCs w:val="20"/>
          <w:u w:val="none"/>
        </w:rPr>
      </w:pPr>
      <w:hyperlink w:anchor="OEMP10" w:history="1">
        <w:r w:rsidRPr="009714D2">
          <w:rPr>
            <w:rStyle w:val="Hyperlink"/>
            <w:rFonts w:eastAsia="Times New Roman" w:cs="Times New Roman"/>
            <w:b/>
            <w:szCs w:val="20"/>
            <w:u w:val="none"/>
          </w:rPr>
          <w:t>10.</w:t>
        </w:r>
        <w:r w:rsidRPr="009714D2">
          <w:rPr>
            <w:rStyle w:val="Hyperlink"/>
            <w:rFonts w:eastAsia="Times New Roman" w:cs="Times New Roman"/>
            <w:b/>
            <w:szCs w:val="20"/>
            <w:u w:val="none"/>
          </w:rPr>
          <w:tab/>
          <w:t>Disciplinary Action</w:t>
        </w:r>
        <w:r>
          <w:rPr>
            <w:rStyle w:val="Hyperlink"/>
            <w:rFonts w:eastAsia="Times New Roman" w:cs="Times New Roman"/>
            <w:szCs w:val="20"/>
            <w:u w:val="none"/>
          </w:rPr>
          <w:tab/>
          <w:t>1</w:t>
        </w:r>
        <w:r w:rsidR="00647A7B">
          <w:rPr>
            <w:rStyle w:val="Hyperlink"/>
            <w:rFonts w:eastAsia="Times New Roman" w:cs="Times New Roman"/>
            <w:szCs w:val="20"/>
            <w:u w:val="none"/>
          </w:rPr>
          <w:t>09</w:t>
        </w:r>
      </w:hyperlink>
    </w:p>
    <w:p w14:paraId="554D8EFB" w14:textId="77777777" w:rsidR="002B0AB4" w:rsidRDefault="002B0AB4" w:rsidP="00A725F4">
      <w:pPr>
        <w:tabs>
          <w:tab w:val="left" w:pos="567"/>
          <w:tab w:val="left" w:pos="1134"/>
          <w:tab w:val="right" w:leader="dot" w:pos="8505"/>
        </w:tabs>
        <w:rPr>
          <w:rStyle w:val="Hyperlink"/>
          <w:rFonts w:eastAsia="Times New Roman" w:cs="Times New Roman"/>
          <w:szCs w:val="20"/>
          <w:u w:val="none"/>
        </w:rPr>
      </w:pPr>
    </w:p>
    <w:p w14:paraId="69072E60" w14:textId="5F6C624C" w:rsidR="002B0AB4" w:rsidRPr="009714D2" w:rsidRDefault="009714D2" w:rsidP="00A725F4">
      <w:pPr>
        <w:tabs>
          <w:tab w:val="left" w:pos="567"/>
          <w:tab w:val="left" w:pos="1134"/>
          <w:tab w:val="right" w:leader="dot" w:pos="8505"/>
        </w:tabs>
        <w:rPr>
          <w:rStyle w:val="Hyperlink"/>
          <w:rFonts w:eastAsia="Times New Roman" w:cs="Times New Roman"/>
          <w:b/>
          <w:szCs w:val="20"/>
          <w:u w:val="none"/>
        </w:rPr>
      </w:pPr>
      <w:r w:rsidRPr="009714D2">
        <w:rPr>
          <w:rStyle w:val="Hyperlink"/>
          <w:rFonts w:eastAsia="Times New Roman" w:cs="Times New Roman"/>
          <w:b/>
          <w:szCs w:val="20"/>
          <w:u w:val="none"/>
        </w:rPr>
        <w:fldChar w:fldCharType="begin"/>
      </w:r>
      <w:r w:rsidRPr="009714D2">
        <w:rPr>
          <w:rStyle w:val="Hyperlink"/>
          <w:rFonts w:eastAsia="Times New Roman" w:cs="Times New Roman"/>
          <w:b/>
          <w:szCs w:val="20"/>
          <w:u w:val="none"/>
        </w:rPr>
        <w:instrText xml:space="preserve"> HYPERLINK  \l "Part4disc" </w:instrText>
      </w:r>
      <w:r w:rsidRPr="009714D2">
        <w:rPr>
          <w:rStyle w:val="Hyperlink"/>
          <w:rFonts w:eastAsia="Times New Roman" w:cs="Times New Roman"/>
          <w:b/>
          <w:szCs w:val="20"/>
          <w:u w:val="none"/>
        </w:rPr>
      </w:r>
      <w:r w:rsidRPr="009714D2">
        <w:rPr>
          <w:rStyle w:val="Hyperlink"/>
          <w:rFonts w:eastAsia="Times New Roman" w:cs="Times New Roman"/>
          <w:b/>
          <w:szCs w:val="20"/>
          <w:u w:val="none"/>
        </w:rPr>
        <w:fldChar w:fldCharType="separate"/>
      </w:r>
      <w:r w:rsidR="002B0AB4" w:rsidRPr="009714D2">
        <w:rPr>
          <w:rStyle w:val="Hyperlink"/>
          <w:rFonts w:eastAsia="Times New Roman" w:cs="Times New Roman"/>
          <w:b/>
          <w:szCs w:val="20"/>
          <w:u w:val="none"/>
        </w:rPr>
        <w:t>11</w:t>
      </w:r>
      <w:r w:rsidR="002B0AB4" w:rsidRPr="009714D2">
        <w:rPr>
          <w:rStyle w:val="Hyperlink"/>
          <w:rFonts w:eastAsia="Times New Roman" w:cs="Times New Roman"/>
          <w:b/>
          <w:szCs w:val="20"/>
          <w:u w:val="none"/>
        </w:rPr>
        <w:tab/>
        <w:t xml:space="preserve">Disciplinary Action Relating to the Head of Paid Service, </w:t>
      </w:r>
    </w:p>
    <w:p w14:paraId="3036C779" w14:textId="6C980F6C" w:rsidR="002B0AB4" w:rsidRPr="009714D2" w:rsidRDefault="002B0AB4" w:rsidP="00A725F4">
      <w:pPr>
        <w:tabs>
          <w:tab w:val="left" w:pos="567"/>
          <w:tab w:val="left" w:pos="1134"/>
          <w:tab w:val="right" w:leader="dot" w:pos="8505"/>
        </w:tabs>
        <w:rPr>
          <w:rStyle w:val="Hyperlink"/>
          <w:rFonts w:eastAsia="Times New Roman" w:cs="Times New Roman"/>
          <w:b/>
          <w:szCs w:val="20"/>
          <w:u w:val="none"/>
        </w:rPr>
      </w:pPr>
      <w:r w:rsidRPr="009714D2">
        <w:rPr>
          <w:rStyle w:val="Hyperlink"/>
          <w:rFonts w:eastAsia="Times New Roman" w:cs="Times New Roman"/>
          <w:b/>
          <w:szCs w:val="20"/>
          <w:u w:val="none"/>
        </w:rPr>
        <w:tab/>
        <w:t>Monitoring Officer and Section 151 Officer</w:t>
      </w:r>
      <w:r w:rsidR="009714D2" w:rsidRPr="009714D2">
        <w:rPr>
          <w:rStyle w:val="Hyperlink"/>
          <w:rFonts w:eastAsia="Times New Roman" w:cs="Times New Roman"/>
          <w:szCs w:val="20"/>
          <w:u w:val="none"/>
        </w:rPr>
        <w:tab/>
        <w:t>1</w:t>
      </w:r>
      <w:r w:rsidR="00647A7B">
        <w:rPr>
          <w:rStyle w:val="Hyperlink"/>
          <w:rFonts w:eastAsia="Times New Roman" w:cs="Times New Roman"/>
          <w:szCs w:val="20"/>
          <w:u w:val="none"/>
        </w:rPr>
        <w:t>09</w:t>
      </w:r>
      <w:r w:rsidR="009714D2" w:rsidRPr="009714D2">
        <w:rPr>
          <w:rStyle w:val="Hyperlink"/>
          <w:rFonts w:eastAsia="Times New Roman" w:cs="Times New Roman"/>
          <w:b/>
          <w:szCs w:val="20"/>
          <w:u w:val="none"/>
        </w:rPr>
        <w:fldChar w:fldCharType="end"/>
      </w:r>
    </w:p>
    <w:p w14:paraId="5524516F"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6D54FE84" w14:textId="434FAF7F" w:rsidR="00A725F4" w:rsidRPr="008D407B" w:rsidRDefault="009714D2" w:rsidP="00A725F4">
      <w:pPr>
        <w:tabs>
          <w:tab w:val="left" w:pos="567"/>
          <w:tab w:val="left" w:pos="1134"/>
          <w:tab w:val="right" w:leader="dot" w:pos="8505"/>
        </w:tabs>
        <w:rPr>
          <w:rFonts w:eastAsia="Times New Roman" w:cs="Times New Roman"/>
          <w:b/>
          <w:szCs w:val="20"/>
        </w:rPr>
      </w:pPr>
      <w:hyperlink w:anchor="OEMP11" w:history="1">
        <w:r w:rsidRPr="009714D2">
          <w:rPr>
            <w:rStyle w:val="Hyperlink"/>
            <w:rFonts w:eastAsia="Times New Roman" w:cs="Times New Roman"/>
            <w:b/>
            <w:szCs w:val="20"/>
            <w:u w:val="none"/>
          </w:rPr>
          <w:t>12.</w:t>
        </w:r>
        <w:r w:rsidRPr="009714D2">
          <w:rPr>
            <w:rStyle w:val="Hyperlink"/>
            <w:rFonts w:eastAsia="Times New Roman" w:cs="Times New Roman"/>
            <w:b/>
            <w:szCs w:val="20"/>
            <w:u w:val="none"/>
          </w:rPr>
          <w:tab/>
          <w:t>Other Officers</w:t>
        </w:r>
        <w:r>
          <w:rPr>
            <w:rStyle w:val="Hyperlink"/>
            <w:rFonts w:eastAsia="Times New Roman" w:cs="Times New Roman"/>
            <w:szCs w:val="20"/>
            <w:u w:val="none"/>
          </w:rPr>
          <w:tab/>
          <w:t>1</w:t>
        </w:r>
        <w:r w:rsidR="00647A7B">
          <w:rPr>
            <w:rStyle w:val="Hyperlink"/>
            <w:rFonts w:eastAsia="Times New Roman" w:cs="Times New Roman"/>
            <w:szCs w:val="20"/>
            <w:u w:val="none"/>
          </w:rPr>
          <w:t>10</w:t>
        </w:r>
      </w:hyperlink>
    </w:p>
    <w:p w14:paraId="70B4FD12"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6A5D83C3" w14:textId="77777777" w:rsidR="00A725F4" w:rsidRPr="008D407B" w:rsidRDefault="00A725F4" w:rsidP="00A725F4">
      <w:pPr>
        <w:tabs>
          <w:tab w:val="left" w:pos="567"/>
          <w:tab w:val="left" w:pos="1134"/>
          <w:tab w:val="right" w:leader="dot" w:pos="8505"/>
        </w:tabs>
        <w:rPr>
          <w:rFonts w:eastAsia="Times New Roman" w:cs="Times New Roman"/>
          <w:b/>
          <w:szCs w:val="20"/>
        </w:rPr>
      </w:pPr>
    </w:p>
    <w:p w14:paraId="22D73839" w14:textId="77777777" w:rsidR="00647A7B" w:rsidRDefault="009714D2" w:rsidP="002B0AB4">
      <w:pPr>
        <w:tabs>
          <w:tab w:val="left" w:pos="567"/>
          <w:tab w:val="left" w:pos="1134"/>
          <w:tab w:val="right" w:leader="dot" w:pos="8505"/>
        </w:tabs>
      </w:pPr>
      <w:hyperlink w:anchor="OEMP12" w:history="1">
        <w:r w:rsidRPr="009714D2">
          <w:rPr>
            <w:rStyle w:val="Hyperlink"/>
            <w:rFonts w:eastAsia="Times New Roman" w:cs="Times New Roman"/>
            <w:b/>
            <w:szCs w:val="20"/>
            <w:u w:val="none"/>
          </w:rPr>
          <w:t>13.</w:t>
        </w:r>
        <w:r w:rsidRPr="009714D2">
          <w:rPr>
            <w:rStyle w:val="Hyperlink"/>
            <w:rFonts w:eastAsia="Times New Roman" w:cs="Times New Roman"/>
            <w:b/>
            <w:szCs w:val="20"/>
            <w:u w:val="none"/>
          </w:rPr>
          <w:tab/>
          <w:t>Definitions</w:t>
        </w:r>
        <w:r>
          <w:rPr>
            <w:rStyle w:val="Hyperlink"/>
            <w:rFonts w:eastAsia="Times New Roman" w:cs="Times New Roman"/>
            <w:szCs w:val="20"/>
            <w:u w:val="none"/>
          </w:rPr>
          <w:tab/>
          <w:t>1</w:t>
        </w:r>
      </w:hyperlink>
      <w:r w:rsidR="00647A7B" w:rsidRPr="00647A7B">
        <w:rPr>
          <w:rStyle w:val="Hyperlink"/>
          <w:rFonts w:eastAsia="Times New Roman" w:cs="Times New Roman"/>
          <w:szCs w:val="20"/>
          <w:u w:val="none"/>
        </w:rPr>
        <w:t>10</w:t>
      </w:r>
    </w:p>
    <w:p w14:paraId="060F9DEA" w14:textId="40A8B291" w:rsidR="00581FF6" w:rsidRPr="002B0AB4" w:rsidRDefault="00581FF6" w:rsidP="002B0AB4">
      <w:pPr>
        <w:tabs>
          <w:tab w:val="left" w:pos="567"/>
          <w:tab w:val="left" w:pos="1134"/>
          <w:tab w:val="right" w:leader="dot" w:pos="8505"/>
        </w:tabs>
        <w:rPr>
          <w:rFonts w:eastAsia="Times New Roman" w:cs="Times New Roman"/>
          <w:color w:val="0000FF" w:themeColor="hyperlink"/>
          <w:szCs w:val="20"/>
        </w:rPr>
      </w:pPr>
      <w:r>
        <w:rPr>
          <w:rFonts w:eastAsia="Times New Roman" w:cs="Times New Roman"/>
          <w:szCs w:val="20"/>
        </w:rPr>
        <w:br w:type="page"/>
      </w:r>
    </w:p>
    <w:p w14:paraId="2029DF52" w14:textId="77777777" w:rsidR="00A725F4" w:rsidRPr="00A725F4" w:rsidRDefault="00A725F4" w:rsidP="00A725F4">
      <w:pPr>
        <w:rPr>
          <w:rFonts w:eastAsia="Times New Roman" w:cs="Times New Roman"/>
          <w:szCs w:val="20"/>
        </w:rPr>
      </w:pPr>
      <w:r w:rsidRPr="00A725F4">
        <w:rPr>
          <w:rFonts w:eastAsia="Times New Roman" w:cs="Times New Roman"/>
          <w:szCs w:val="20"/>
        </w:rPr>
        <w:lastRenderedPageBreak/>
        <w:br w:type="page"/>
      </w:r>
    </w:p>
    <w:p w14:paraId="016900F1" w14:textId="77777777" w:rsidR="00A725F4" w:rsidRPr="00897739" w:rsidRDefault="00A725F4" w:rsidP="002B7DAB">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sidRPr="00897739">
        <w:rPr>
          <w:rFonts w:eastAsia="Times New Roman" w:cs="Times New Roman"/>
          <w:b/>
          <w:smallCaps/>
          <w:sz w:val="32"/>
          <w:szCs w:val="32"/>
        </w:rPr>
        <w:lastRenderedPageBreak/>
        <w:t>OFFICER EMPLOYMENT PROCEDURE RULES</w:t>
      </w:r>
    </w:p>
    <w:p w14:paraId="3455E136" w14:textId="77777777" w:rsidR="00A725F4" w:rsidRPr="00A725F4" w:rsidRDefault="00A725F4" w:rsidP="00A725F4">
      <w:pPr>
        <w:ind w:left="851" w:hanging="851"/>
        <w:rPr>
          <w:rFonts w:eastAsia="Times New Roman" w:cs="Times New Roman"/>
          <w:szCs w:val="20"/>
        </w:rPr>
      </w:pPr>
    </w:p>
    <w:p w14:paraId="5DADAF48" w14:textId="77777777" w:rsidR="00A725F4" w:rsidRPr="00A725F4" w:rsidRDefault="00A725F4" w:rsidP="00A725F4">
      <w:pPr>
        <w:ind w:left="851" w:hanging="851"/>
        <w:rPr>
          <w:rFonts w:eastAsia="Times New Roman" w:cs="Times New Roman"/>
          <w:szCs w:val="20"/>
        </w:rPr>
      </w:pPr>
    </w:p>
    <w:p w14:paraId="6B2A3A41" w14:textId="73CF157E" w:rsidR="00A725F4" w:rsidRPr="00A725F4" w:rsidRDefault="00A725F4" w:rsidP="00A725F4">
      <w:pPr>
        <w:tabs>
          <w:tab w:val="left" w:pos="709"/>
        </w:tabs>
        <w:ind w:left="709" w:hanging="709"/>
        <w:rPr>
          <w:rFonts w:eastAsia="Times New Roman" w:cs="Times New Roman"/>
          <w:b/>
          <w:szCs w:val="20"/>
        </w:rPr>
      </w:pPr>
      <w:bookmarkStart w:id="153" w:name="OEMP1"/>
      <w:bookmarkEnd w:id="153"/>
      <w:r w:rsidRPr="00A725F4">
        <w:rPr>
          <w:rFonts w:eastAsia="Times New Roman" w:cs="Times New Roman"/>
          <w:b/>
          <w:szCs w:val="20"/>
        </w:rPr>
        <w:t>1.</w:t>
      </w:r>
      <w:r w:rsidRPr="00A725F4">
        <w:rPr>
          <w:rFonts w:eastAsia="Times New Roman" w:cs="Times New Roman"/>
          <w:b/>
          <w:szCs w:val="20"/>
        </w:rPr>
        <w:tab/>
      </w:r>
      <w:r w:rsidR="00BC4163" w:rsidRPr="00A725F4">
        <w:rPr>
          <w:rFonts w:eastAsia="Times New Roman" w:cs="Times New Roman"/>
          <w:b/>
          <w:szCs w:val="20"/>
        </w:rPr>
        <w:t>INTRODUCTION</w:t>
      </w:r>
    </w:p>
    <w:p w14:paraId="4E09B0B8" w14:textId="77777777" w:rsidR="00A725F4" w:rsidRPr="00A725F4" w:rsidRDefault="00A725F4" w:rsidP="00A725F4">
      <w:pPr>
        <w:tabs>
          <w:tab w:val="left" w:pos="709"/>
        </w:tabs>
        <w:ind w:left="709" w:hanging="709"/>
        <w:rPr>
          <w:rFonts w:eastAsia="Times New Roman" w:cs="Times New Roman"/>
          <w:szCs w:val="20"/>
        </w:rPr>
      </w:pPr>
    </w:p>
    <w:p w14:paraId="64CD6C44"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The Officer Employment Rules of Procedure set out the Authority’s governance arrangements for the recruitment and dismissal of, and the taking of disciplinary action against, officers. </w:t>
      </w:r>
    </w:p>
    <w:p w14:paraId="37BF5C59" w14:textId="77777777" w:rsidR="00A725F4" w:rsidRPr="00A725F4" w:rsidRDefault="00A725F4" w:rsidP="00A725F4">
      <w:pPr>
        <w:tabs>
          <w:tab w:val="left" w:pos="709"/>
        </w:tabs>
        <w:ind w:left="709" w:hanging="709"/>
        <w:rPr>
          <w:rFonts w:eastAsia="Times New Roman" w:cs="Times New Roman"/>
          <w:szCs w:val="20"/>
        </w:rPr>
      </w:pPr>
    </w:p>
    <w:p w14:paraId="43468E89" w14:textId="449BDB66"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This section should be read in conjunction with Artic</w:t>
      </w:r>
      <w:r w:rsidR="00577893">
        <w:rPr>
          <w:rFonts w:eastAsia="Times New Roman" w:cs="Times New Roman"/>
          <w:szCs w:val="20"/>
        </w:rPr>
        <w:t>le11</w:t>
      </w:r>
      <w:r w:rsidRPr="00A725F4">
        <w:rPr>
          <w:rFonts w:eastAsia="Times New Roman" w:cs="Times New Roman"/>
          <w:szCs w:val="20"/>
        </w:rPr>
        <w:t xml:space="preserve"> Officers and the Officer Delegation Scheme (Part 3 – Officer Delegation Scheme for further information).</w:t>
      </w:r>
    </w:p>
    <w:p w14:paraId="04D6ED33" w14:textId="77777777" w:rsidR="00A725F4" w:rsidRPr="00A725F4" w:rsidRDefault="00A725F4" w:rsidP="00A725F4">
      <w:pPr>
        <w:tabs>
          <w:tab w:val="left" w:pos="709"/>
        </w:tabs>
        <w:ind w:left="709" w:hanging="709"/>
        <w:rPr>
          <w:rFonts w:eastAsia="Times New Roman" w:cs="Times New Roman"/>
          <w:szCs w:val="20"/>
        </w:rPr>
      </w:pPr>
    </w:p>
    <w:p w14:paraId="44565F52" w14:textId="57BBF0DB" w:rsidR="00A725F4" w:rsidRPr="00A725F4" w:rsidRDefault="00A725F4" w:rsidP="00A725F4">
      <w:pPr>
        <w:tabs>
          <w:tab w:val="left" w:pos="709"/>
        </w:tabs>
        <w:ind w:left="709" w:hanging="709"/>
        <w:rPr>
          <w:rFonts w:eastAsia="Times New Roman" w:cs="Times New Roman"/>
          <w:b/>
          <w:szCs w:val="20"/>
        </w:rPr>
      </w:pPr>
      <w:bookmarkStart w:id="154" w:name="OEMP2"/>
      <w:bookmarkEnd w:id="154"/>
      <w:r w:rsidRPr="00A725F4">
        <w:rPr>
          <w:rFonts w:eastAsia="Times New Roman" w:cs="Times New Roman"/>
          <w:b/>
          <w:szCs w:val="20"/>
        </w:rPr>
        <w:t>2.</w:t>
      </w:r>
      <w:r w:rsidRPr="00A725F4">
        <w:rPr>
          <w:rFonts w:eastAsia="Times New Roman" w:cs="Times New Roman"/>
          <w:b/>
          <w:szCs w:val="20"/>
        </w:rPr>
        <w:tab/>
      </w:r>
      <w:r w:rsidR="00BC4163" w:rsidRPr="00A725F4">
        <w:rPr>
          <w:rFonts w:eastAsia="Times New Roman" w:cs="Times New Roman"/>
          <w:b/>
          <w:szCs w:val="20"/>
        </w:rPr>
        <w:t>GENERAL</w:t>
      </w:r>
    </w:p>
    <w:p w14:paraId="4093A38E" w14:textId="77777777" w:rsidR="00A725F4" w:rsidRPr="00A725F4" w:rsidRDefault="00A725F4" w:rsidP="00A725F4">
      <w:pPr>
        <w:tabs>
          <w:tab w:val="left" w:pos="709"/>
        </w:tabs>
        <w:ind w:left="709" w:hanging="709"/>
        <w:rPr>
          <w:rFonts w:eastAsia="Times New Roman" w:cs="Times New Roman"/>
          <w:szCs w:val="20"/>
        </w:rPr>
      </w:pPr>
    </w:p>
    <w:p w14:paraId="7AF66576"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functions of appointment and dismissal of, and taking disciplinary action against, officers below the level of Chief Officer and excluding political assistants, must be discharged by the Head of Paid Service, on behalf of the Authority, or by an officer nominated by them.</w:t>
      </w:r>
    </w:p>
    <w:p w14:paraId="599F48C4" w14:textId="77777777" w:rsidR="00A725F4" w:rsidRPr="00A725F4" w:rsidRDefault="00A725F4" w:rsidP="00A725F4">
      <w:pPr>
        <w:tabs>
          <w:tab w:val="left" w:pos="709"/>
        </w:tabs>
        <w:ind w:left="709" w:hanging="709"/>
        <w:rPr>
          <w:rFonts w:eastAsia="Times New Roman" w:cs="Times New Roman"/>
          <w:szCs w:val="20"/>
        </w:rPr>
      </w:pPr>
    </w:p>
    <w:p w14:paraId="4EB76C6E"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Head of Paid Service has nominated all Directors and Chief Officers to exercise these functions (Part 3 – Officer Delegation Scheme for further information)</w:t>
      </w:r>
    </w:p>
    <w:p w14:paraId="6DC7A102" w14:textId="77777777" w:rsidR="00A725F4" w:rsidRPr="00A725F4" w:rsidRDefault="00A725F4" w:rsidP="00A725F4">
      <w:pPr>
        <w:tabs>
          <w:tab w:val="left" w:pos="709"/>
        </w:tabs>
        <w:ind w:left="709" w:hanging="709"/>
        <w:rPr>
          <w:rFonts w:eastAsia="Times New Roman" w:cs="Times New Roman"/>
          <w:szCs w:val="20"/>
        </w:rPr>
      </w:pPr>
    </w:p>
    <w:p w14:paraId="1E78BCE5" w14:textId="13EB0333" w:rsidR="00A725F4" w:rsidRPr="00A725F4" w:rsidRDefault="00BC4163" w:rsidP="00A725F4">
      <w:pPr>
        <w:tabs>
          <w:tab w:val="left" w:pos="709"/>
        </w:tabs>
        <w:ind w:left="709" w:hanging="709"/>
        <w:rPr>
          <w:rFonts w:eastAsia="Times New Roman" w:cs="Times New Roman"/>
          <w:szCs w:val="20"/>
        </w:rPr>
      </w:pPr>
      <w:bookmarkStart w:id="155" w:name="OEMP3"/>
      <w:bookmarkEnd w:id="155"/>
      <w:r w:rsidRPr="00A725F4">
        <w:rPr>
          <w:rFonts w:eastAsia="Times New Roman" w:cs="Times New Roman"/>
          <w:b/>
          <w:szCs w:val="20"/>
        </w:rPr>
        <w:t>3.</w:t>
      </w:r>
      <w:r w:rsidRPr="00A725F4">
        <w:rPr>
          <w:rFonts w:eastAsia="Times New Roman" w:cs="Times New Roman"/>
          <w:b/>
          <w:szCs w:val="20"/>
        </w:rPr>
        <w:tab/>
        <w:t>PAY POLICY STATEMENT</w:t>
      </w:r>
    </w:p>
    <w:p w14:paraId="18F357B7" w14:textId="77777777" w:rsidR="00A725F4" w:rsidRPr="00A725F4" w:rsidRDefault="00A725F4" w:rsidP="00A725F4">
      <w:pPr>
        <w:tabs>
          <w:tab w:val="left" w:pos="709"/>
        </w:tabs>
        <w:ind w:left="709" w:hanging="709"/>
        <w:rPr>
          <w:rFonts w:eastAsia="Times New Roman" w:cs="Times New Roman"/>
          <w:szCs w:val="20"/>
        </w:rPr>
      </w:pPr>
    </w:p>
    <w:p w14:paraId="4A78B5A3" w14:textId="77777777" w:rsidR="00A725F4" w:rsidRPr="00A725F4" w:rsidRDefault="00A725F4" w:rsidP="00A725F4">
      <w:pPr>
        <w:tabs>
          <w:tab w:val="left" w:pos="709"/>
        </w:tabs>
        <w:autoSpaceDE w:val="0"/>
        <w:autoSpaceDN w:val="0"/>
        <w:ind w:left="709" w:hanging="709"/>
        <w:rPr>
          <w:rFonts w:eastAsia="Times New Roman"/>
          <w:color w:val="000000"/>
          <w:lang w:eastAsia="en-GB"/>
        </w:rPr>
      </w:pPr>
      <w:r w:rsidRPr="00A725F4">
        <w:rPr>
          <w:rFonts w:eastAsia="Times New Roman"/>
          <w:color w:val="000000"/>
          <w:lang w:eastAsia="en-GB"/>
        </w:rPr>
        <w:tab/>
        <w:t xml:space="preserve">The Authority’s Pay Policy Statement is published annually in compliance with Section 38 of the Localism Act, 2011.  </w:t>
      </w:r>
      <w:r w:rsidRPr="00A725F4">
        <w:rPr>
          <w:rFonts w:eastAsia="Times New Roman"/>
          <w:iCs/>
          <w:color w:val="000000"/>
          <w:lang w:eastAsia="en-GB"/>
        </w:rPr>
        <w:t>The</w:t>
      </w:r>
      <w:r w:rsidRPr="00A725F4">
        <w:rPr>
          <w:rFonts w:eastAsia="Times New Roman"/>
          <w:i/>
          <w:iCs/>
          <w:color w:val="000000"/>
          <w:lang w:eastAsia="en-GB"/>
        </w:rPr>
        <w:t xml:space="preserve"> s</w:t>
      </w:r>
      <w:r w:rsidRPr="00A725F4">
        <w:rPr>
          <w:rFonts w:eastAsia="Times New Roman"/>
          <w:color w:val="000000"/>
          <w:lang w:eastAsia="en-GB"/>
        </w:rPr>
        <w:t>tatement sets out, amongst other matters, the remuneration of the Council’s Chief Officers as defined in Section 43 and has regard to the guidance is</w:t>
      </w:r>
      <w:smartTag w:uri="urn:schemas-microsoft-com:office:smarttags" w:element="PersonName">
        <w:r w:rsidRPr="00A725F4">
          <w:rPr>
            <w:rFonts w:eastAsia="Times New Roman"/>
            <w:color w:val="000000"/>
            <w:lang w:eastAsia="en-GB"/>
          </w:rPr>
          <w:t>sue</w:t>
        </w:r>
      </w:smartTag>
      <w:r w:rsidRPr="00A725F4">
        <w:rPr>
          <w:rFonts w:eastAsia="Times New Roman"/>
          <w:color w:val="000000"/>
          <w:lang w:eastAsia="en-GB"/>
        </w:rPr>
        <w:t>d by the Secretary of State under Section 40 of the Act.</w:t>
      </w:r>
    </w:p>
    <w:p w14:paraId="13DD03DC" w14:textId="77777777" w:rsidR="00A725F4" w:rsidRPr="00A725F4" w:rsidRDefault="00A725F4" w:rsidP="00A725F4">
      <w:pPr>
        <w:ind w:left="851" w:hanging="851"/>
        <w:rPr>
          <w:rFonts w:eastAsia="Times New Roman" w:cs="Times New Roman"/>
          <w:b/>
          <w:color w:val="FF0000"/>
          <w:szCs w:val="20"/>
        </w:rPr>
      </w:pPr>
    </w:p>
    <w:p w14:paraId="20E9DA01" w14:textId="4ACC4D90" w:rsidR="00A725F4" w:rsidRPr="00A725F4" w:rsidRDefault="00A725F4" w:rsidP="00A725F4">
      <w:pPr>
        <w:ind w:left="709" w:hanging="709"/>
        <w:rPr>
          <w:rFonts w:eastAsia="Times New Roman" w:cs="Times New Roman"/>
          <w:b/>
          <w:szCs w:val="20"/>
        </w:rPr>
      </w:pPr>
      <w:bookmarkStart w:id="156" w:name="OEMP4"/>
      <w:bookmarkEnd w:id="156"/>
      <w:r w:rsidRPr="00A725F4">
        <w:rPr>
          <w:rFonts w:eastAsia="Times New Roman" w:cs="Times New Roman"/>
          <w:b/>
          <w:szCs w:val="20"/>
        </w:rPr>
        <w:t>4.</w:t>
      </w:r>
      <w:r w:rsidRPr="00A725F4">
        <w:rPr>
          <w:rFonts w:eastAsia="Times New Roman" w:cs="Times New Roman"/>
          <w:b/>
          <w:szCs w:val="20"/>
        </w:rPr>
        <w:tab/>
      </w:r>
      <w:r w:rsidR="00BC4163" w:rsidRPr="00A725F4">
        <w:rPr>
          <w:rFonts w:eastAsia="Times New Roman" w:cs="Times New Roman"/>
          <w:b/>
          <w:szCs w:val="20"/>
        </w:rPr>
        <w:t>DECLARATIONS</w:t>
      </w:r>
    </w:p>
    <w:p w14:paraId="465D0BFD" w14:textId="77777777" w:rsidR="00A725F4" w:rsidRPr="00A725F4" w:rsidRDefault="00A725F4" w:rsidP="00A725F4">
      <w:pPr>
        <w:ind w:left="709" w:hanging="709"/>
        <w:rPr>
          <w:rFonts w:eastAsia="Times New Roman" w:cs="Times New Roman"/>
          <w:szCs w:val="20"/>
        </w:rPr>
      </w:pPr>
    </w:p>
    <w:p w14:paraId="7AA1C884" w14:textId="77777777" w:rsidR="00A725F4" w:rsidRPr="00A725F4" w:rsidRDefault="00A725F4" w:rsidP="00A725F4">
      <w:pPr>
        <w:ind w:left="709"/>
        <w:rPr>
          <w:rFonts w:eastAsia="Times New Roman" w:cs="Times New Roman"/>
          <w:szCs w:val="20"/>
        </w:rPr>
      </w:pPr>
      <w:r w:rsidRPr="00A725F4">
        <w:rPr>
          <w:rFonts w:eastAsia="Times New Roman" w:cs="Times New Roman"/>
          <w:szCs w:val="20"/>
        </w:rPr>
        <w:t>The Authority will draw up a statement requiring any candidate for appointment as an employee to state in writing whether they have a close personal relationship with an Elected Member or a Manager of the Authority as set out in the Authority’s Recruitment and Selection Policy.</w:t>
      </w:r>
    </w:p>
    <w:p w14:paraId="2B966777" w14:textId="77777777" w:rsidR="00A725F4" w:rsidRPr="00A725F4" w:rsidRDefault="00A725F4" w:rsidP="00A725F4">
      <w:pPr>
        <w:ind w:left="709" w:hanging="709"/>
        <w:rPr>
          <w:rFonts w:eastAsia="Times New Roman" w:cs="Times New Roman"/>
          <w:szCs w:val="20"/>
        </w:rPr>
      </w:pPr>
    </w:p>
    <w:p w14:paraId="440C0F48" w14:textId="77777777" w:rsidR="00A725F4" w:rsidRPr="00A725F4" w:rsidRDefault="00A725F4" w:rsidP="00A725F4">
      <w:pPr>
        <w:ind w:left="709"/>
        <w:rPr>
          <w:rFonts w:eastAsia="Times New Roman" w:cs="Times New Roman"/>
          <w:szCs w:val="20"/>
        </w:rPr>
      </w:pPr>
      <w:r w:rsidRPr="00A725F4">
        <w:rPr>
          <w:rFonts w:eastAsia="Times New Roman" w:cs="Times New Roman"/>
          <w:szCs w:val="20"/>
        </w:rPr>
        <w:t>No candidate so related to an Elected Member or Manager will be appointed without the authority of the relevant Chief Officer or an Officer nominated by him/her.</w:t>
      </w:r>
    </w:p>
    <w:p w14:paraId="1DB308D6" w14:textId="77777777" w:rsidR="00A725F4" w:rsidRPr="00A725F4" w:rsidRDefault="00A725F4" w:rsidP="00A725F4">
      <w:pPr>
        <w:ind w:left="709" w:hanging="709"/>
        <w:rPr>
          <w:rFonts w:eastAsia="Times New Roman" w:cs="Times New Roman"/>
          <w:szCs w:val="20"/>
        </w:rPr>
      </w:pPr>
    </w:p>
    <w:p w14:paraId="7866BEBF" w14:textId="41B8A382" w:rsidR="00A725F4" w:rsidRPr="00A725F4" w:rsidRDefault="00BC4163" w:rsidP="00A725F4">
      <w:pPr>
        <w:ind w:left="709" w:hanging="709"/>
        <w:rPr>
          <w:rFonts w:eastAsia="Times New Roman" w:cs="Times New Roman"/>
          <w:b/>
          <w:szCs w:val="20"/>
        </w:rPr>
      </w:pPr>
      <w:bookmarkStart w:id="157" w:name="OEMP5"/>
      <w:bookmarkEnd w:id="157"/>
      <w:r w:rsidRPr="00A725F4">
        <w:rPr>
          <w:rFonts w:eastAsia="Times New Roman" w:cs="Times New Roman"/>
          <w:b/>
          <w:szCs w:val="20"/>
        </w:rPr>
        <w:t>5.</w:t>
      </w:r>
      <w:r w:rsidRPr="00A725F4">
        <w:rPr>
          <w:rFonts w:eastAsia="Times New Roman" w:cs="Times New Roman"/>
          <w:b/>
          <w:szCs w:val="20"/>
        </w:rPr>
        <w:tab/>
        <w:t>SEEKING SUPPORT FOR APPOINTMENT</w:t>
      </w:r>
    </w:p>
    <w:p w14:paraId="18B0B0C2" w14:textId="77777777" w:rsidR="00A725F4" w:rsidRPr="00A725F4" w:rsidRDefault="00A725F4" w:rsidP="00A725F4">
      <w:pPr>
        <w:ind w:left="709" w:hanging="709"/>
        <w:rPr>
          <w:rFonts w:eastAsia="Times New Roman" w:cs="Times New Roman"/>
          <w:szCs w:val="20"/>
        </w:rPr>
      </w:pPr>
    </w:p>
    <w:p w14:paraId="4D79B042" w14:textId="43F4DD82" w:rsidR="00A725F4" w:rsidRPr="00A725F4" w:rsidRDefault="00A725F4" w:rsidP="00A725F4">
      <w:pPr>
        <w:ind w:left="709"/>
        <w:rPr>
          <w:rFonts w:eastAsia="Times New Roman" w:cs="Times New Roman"/>
          <w:szCs w:val="20"/>
        </w:rPr>
      </w:pPr>
      <w:r w:rsidRPr="00A725F4">
        <w:rPr>
          <w:rFonts w:eastAsia="Times New Roman" w:cs="Times New Roman"/>
          <w:szCs w:val="20"/>
        </w:rPr>
        <w:t>Subje</w:t>
      </w:r>
      <w:r w:rsidR="00680A63">
        <w:rPr>
          <w:rFonts w:eastAsia="Times New Roman" w:cs="Times New Roman"/>
          <w:szCs w:val="20"/>
        </w:rPr>
        <w:t xml:space="preserve">ct to paragraph 8 </w:t>
      </w:r>
      <w:r w:rsidRPr="00A725F4">
        <w:rPr>
          <w:rFonts w:eastAsia="Times New Roman" w:cs="Times New Roman"/>
          <w:szCs w:val="20"/>
        </w:rPr>
        <w:t>the Authority will disqualify any applicant who directly or indirectly seeks the support of any Elected Member, employee of the Authority, representative of the Authority and/or any other person directly involved in the recruitment decision making process.  The content of this paragraph will be included in any recruitment information.</w:t>
      </w:r>
    </w:p>
    <w:p w14:paraId="506BAD24" w14:textId="77777777" w:rsidR="00A725F4" w:rsidRPr="00A725F4" w:rsidRDefault="00A725F4" w:rsidP="00A725F4">
      <w:pPr>
        <w:ind w:left="851" w:hanging="851"/>
        <w:rPr>
          <w:rFonts w:eastAsia="Times New Roman" w:cs="Times New Roman"/>
          <w:szCs w:val="20"/>
        </w:rPr>
      </w:pPr>
    </w:p>
    <w:p w14:paraId="4DDE1DC3" w14:textId="77777777" w:rsidR="00A725F4" w:rsidRPr="00A725F4" w:rsidRDefault="00A725F4" w:rsidP="00A725F4">
      <w:pPr>
        <w:ind w:left="709"/>
        <w:rPr>
          <w:rFonts w:eastAsia="Times New Roman" w:cs="Times New Roman"/>
          <w:szCs w:val="20"/>
        </w:rPr>
      </w:pPr>
      <w:r w:rsidRPr="00A725F4">
        <w:rPr>
          <w:rFonts w:eastAsia="Times New Roman" w:cs="Times New Roman"/>
          <w:szCs w:val="20"/>
        </w:rPr>
        <w:lastRenderedPageBreak/>
        <w:t>Subject to paragraph 8, no Elected Member, employee of the Authority, representative of the Authority and/or any other person will seek support for any person for any appointment with the Authority.</w:t>
      </w:r>
    </w:p>
    <w:p w14:paraId="5D2899F4" w14:textId="77777777" w:rsidR="00A725F4" w:rsidRPr="00A725F4" w:rsidRDefault="00A725F4" w:rsidP="00A725F4">
      <w:pPr>
        <w:ind w:left="709" w:hanging="851"/>
        <w:rPr>
          <w:rFonts w:eastAsia="Times New Roman" w:cs="Times New Roman"/>
          <w:szCs w:val="20"/>
        </w:rPr>
      </w:pPr>
    </w:p>
    <w:p w14:paraId="79A716DB" w14:textId="77777777" w:rsidR="00A725F4" w:rsidRPr="00A725F4" w:rsidRDefault="00A725F4" w:rsidP="00A725F4">
      <w:pPr>
        <w:ind w:left="709"/>
        <w:rPr>
          <w:rFonts w:eastAsia="Times New Roman" w:cs="Times New Roman"/>
          <w:szCs w:val="20"/>
        </w:rPr>
      </w:pPr>
      <w:r w:rsidRPr="00A725F4">
        <w:rPr>
          <w:rFonts w:eastAsia="Times New Roman" w:cs="Times New Roman"/>
          <w:szCs w:val="20"/>
        </w:rPr>
        <w:t>Nothing in paragraphs above will preclude an Elected Member, employee of the Authority, representative of the Authority and/or any other person directly involved in the recruitment decision making process from giving a written reference for a candidate for submission with an application for appointment, outside the Authority.</w:t>
      </w:r>
    </w:p>
    <w:p w14:paraId="1A24BB02" w14:textId="77777777" w:rsidR="00A725F4" w:rsidRPr="00A725F4" w:rsidRDefault="00A725F4" w:rsidP="00A725F4">
      <w:pPr>
        <w:tabs>
          <w:tab w:val="left" w:pos="851"/>
        </w:tabs>
        <w:ind w:left="851" w:hanging="851"/>
        <w:rPr>
          <w:rFonts w:eastAsia="Times New Roman" w:cs="Times New Roman"/>
          <w:szCs w:val="20"/>
        </w:rPr>
      </w:pPr>
    </w:p>
    <w:p w14:paraId="0E27017D" w14:textId="518EBBA7" w:rsidR="00A725F4" w:rsidRPr="00A725F4" w:rsidRDefault="00A725F4" w:rsidP="00A725F4">
      <w:pPr>
        <w:tabs>
          <w:tab w:val="left" w:pos="709"/>
        </w:tabs>
        <w:ind w:left="709" w:hanging="709"/>
        <w:rPr>
          <w:rFonts w:eastAsia="Times New Roman" w:cs="Times New Roman"/>
          <w:b/>
          <w:szCs w:val="20"/>
        </w:rPr>
      </w:pPr>
      <w:bookmarkStart w:id="158" w:name="OEMP6"/>
      <w:bookmarkEnd w:id="158"/>
      <w:r w:rsidRPr="00A725F4">
        <w:rPr>
          <w:rFonts w:eastAsia="Times New Roman" w:cs="Times New Roman"/>
          <w:b/>
          <w:szCs w:val="20"/>
        </w:rPr>
        <w:t>6.</w:t>
      </w:r>
      <w:r w:rsidRPr="00A725F4">
        <w:rPr>
          <w:rFonts w:eastAsia="Times New Roman" w:cs="Times New Roman"/>
          <w:b/>
          <w:szCs w:val="20"/>
        </w:rPr>
        <w:tab/>
      </w:r>
      <w:r w:rsidR="00680A63" w:rsidRPr="00A725F4">
        <w:rPr>
          <w:rFonts w:eastAsia="Times New Roman" w:cs="Times New Roman"/>
          <w:b/>
          <w:szCs w:val="20"/>
        </w:rPr>
        <w:t>HEAD OF PAID SERVICE, DIRECTORS AND CHIEF OFFICERS REPORTING DIRECTLY TO THEM</w:t>
      </w:r>
    </w:p>
    <w:p w14:paraId="0970D003" w14:textId="77777777" w:rsidR="00A725F4" w:rsidRPr="00A725F4" w:rsidRDefault="00A725F4" w:rsidP="00A725F4">
      <w:pPr>
        <w:tabs>
          <w:tab w:val="left" w:pos="851"/>
        </w:tabs>
        <w:rPr>
          <w:rFonts w:eastAsia="Times New Roman" w:cs="Times New Roman"/>
          <w:b/>
          <w:szCs w:val="20"/>
        </w:rPr>
      </w:pPr>
    </w:p>
    <w:p w14:paraId="47E8AE06" w14:textId="6BC1DB32" w:rsidR="00A725F4" w:rsidRPr="00A725F4" w:rsidRDefault="00680A63" w:rsidP="00A725F4">
      <w:pPr>
        <w:tabs>
          <w:tab w:val="left" w:pos="709"/>
        </w:tabs>
        <w:ind w:left="709" w:hanging="709"/>
        <w:rPr>
          <w:rFonts w:eastAsia="Times New Roman" w:cs="Times New Roman"/>
          <w:b/>
          <w:szCs w:val="20"/>
        </w:rPr>
      </w:pPr>
      <w:r>
        <w:rPr>
          <w:rFonts w:eastAsia="Times New Roman" w:cs="Times New Roman"/>
          <w:b/>
          <w:szCs w:val="20"/>
        </w:rPr>
        <w:t>6.1</w:t>
      </w:r>
      <w:r w:rsidR="00A725F4" w:rsidRPr="00A725F4">
        <w:rPr>
          <w:rFonts w:eastAsia="Times New Roman" w:cs="Times New Roman"/>
          <w:b/>
          <w:szCs w:val="20"/>
        </w:rPr>
        <w:tab/>
        <w:t>Recruitment</w:t>
      </w:r>
    </w:p>
    <w:p w14:paraId="4468F917" w14:textId="77777777" w:rsidR="00A725F4" w:rsidRPr="00A725F4" w:rsidRDefault="00A725F4" w:rsidP="00A725F4">
      <w:pPr>
        <w:tabs>
          <w:tab w:val="left" w:pos="709"/>
        </w:tabs>
        <w:ind w:left="709" w:hanging="709"/>
        <w:rPr>
          <w:rFonts w:eastAsia="Times New Roman" w:cs="Times New Roman"/>
          <w:szCs w:val="20"/>
        </w:rPr>
      </w:pPr>
    </w:p>
    <w:p w14:paraId="0A28CA31" w14:textId="7A10933B" w:rsidR="00A725F4" w:rsidRPr="00A725F4" w:rsidRDefault="00A725F4" w:rsidP="00A725F4">
      <w:pPr>
        <w:tabs>
          <w:tab w:val="left" w:pos="709"/>
          <w:tab w:val="decimal" w:pos="5040"/>
        </w:tabs>
        <w:ind w:left="709" w:hanging="709"/>
        <w:rPr>
          <w:rFonts w:eastAsia="Times New Roman"/>
        </w:rPr>
      </w:pPr>
      <w:r w:rsidRPr="00A725F4">
        <w:rPr>
          <w:rFonts w:eastAsia="Times New Roman"/>
        </w:rPr>
        <w:tab/>
        <w:t xml:space="preserve">Where the Authority proposes to recruit internally only or internally/externally to a vacant post of </w:t>
      </w:r>
      <w:r w:rsidR="00185E38">
        <w:rPr>
          <w:rFonts w:eastAsia="Times New Roman"/>
        </w:rPr>
        <w:t>Chief Executive</w:t>
      </w:r>
      <w:r w:rsidRPr="00A725F4">
        <w:rPr>
          <w:rFonts w:eastAsia="Times New Roman"/>
        </w:rPr>
        <w:t xml:space="preserve">, Director or other Chief Officer the Council will establish an Appointments Panel.  This will not apply when the role, responsibilities, terms and conditions of an officer covered by the Officer Employment Procedure Rule are revised </w:t>
      </w:r>
      <w:proofErr w:type="gramStart"/>
      <w:r w:rsidRPr="00A725F4">
        <w:rPr>
          <w:rFonts w:eastAsia="Times New Roman"/>
        </w:rPr>
        <w:t>as a result of</w:t>
      </w:r>
      <w:proofErr w:type="gramEnd"/>
      <w:r w:rsidRPr="00A725F4">
        <w:rPr>
          <w:rFonts w:eastAsia="Times New Roman"/>
        </w:rPr>
        <w:t xml:space="preserve"> organisational change in accordance with the Authority’s reorganisation procedures. There is presumption that all staff are treated fairly and equally.  The Authority will:-</w:t>
      </w:r>
    </w:p>
    <w:p w14:paraId="59E15D51" w14:textId="77777777" w:rsidR="00A725F4" w:rsidRPr="00A725F4" w:rsidRDefault="00A725F4" w:rsidP="00A725F4">
      <w:pPr>
        <w:tabs>
          <w:tab w:val="left" w:pos="709"/>
          <w:tab w:val="decimal" w:pos="5040"/>
        </w:tabs>
        <w:ind w:left="709" w:hanging="709"/>
        <w:rPr>
          <w:rFonts w:eastAsia="Times New Roman"/>
        </w:rPr>
      </w:pPr>
    </w:p>
    <w:p w14:paraId="35C5CA03" w14:textId="77777777" w:rsidR="00A725F4" w:rsidRPr="00A725F4" w:rsidRDefault="00A725F4" w:rsidP="00680A63">
      <w:pPr>
        <w:tabs>
          <w:tab w:val="left" w:pos="1276"/>
          <w:tab w:val="left" w:pos="1843"/>
        </w:tabs>
        <w:ind w:left="1843" w:hanging="1843"/>
        <w:rPr>
          <w:rFonts w:eastAsia="Times New Roman" w:cs="Times New Roman"/>
        </w:rPr>
      </w:pPr>
      <w:r w:rsidRPr="00A725F4">
        <w:rPr>
          <w:rFonts w:eastAsia="Times New Roman" w:cs="Times New Roman"/>
        </w:rPr>
        <w:tab/>
        <w:t>a)</w:t>
      </w:r>
      <w:r w:rsidRPr="00A725F4">
        <w:rPr>
          <w:rFonts w:eastAsia="Times New Roman" w:cs="Times New Roman"/>
        </w:rPr>
        <w:tab/>
      </w:r>
      <w:proofErr w:type="gramStart"/>
      <w:r w:rsidRPr="00A725F4">
        <w:rPr>
          <w:rFonts w:eastAsia="Times New Roman" w:cs="Times New Roman"/>
        </w:rPr>
        <w:t>make arrangements</w:t>
      </w:r>
      <w:proofErr w:type="gramEnd"/>
      <w:r w:rsidRPr="00A725F4">
        <w:rPr>
          <w:rFonts w:eastAsia="Times New Roman" w:cs="Times New Roman"/>
        </w:rPr>
        <w:t xml:space="preserve"> for a statement to be drawn up specifying:</w:t>
      </w:r>
    </w:p>
    <w:p w14:paraId="7FE3A9E8" w14:textId="77777777" w:rsidR="00A725F4" w:rsidRPr="00A725F4" w:rsidRDefault="00A725F4" w:rsidP="00680A63">
      <w:pPr>
        <w:tabs>
          <w:tab w:val="left" w:pos="1276"/>
          <w:tab w:val="left" w:pos="1843"/>
          <w:tab w:val="left" w:pos="2160"/>
          <w:tab w:val="left" w:pos="3600"/>
          <w:tab w:val="left" w:pos="5040"/>
          <w:tab w:val="left" w:pos="6480"/>
          <w:tab w:val="left" w:pos="7920"/>
          <w:tab w:val="left" w:pos="9360"/>
        </w:tabs>
        <w:ind w:left="1843" w:hanging="1843"/>
        <w:rPr>
          <w:rFonts w:eastAsia="Times New Roman" w:cs="Times New Roman"/>
        </w:rPr>
      </w:pPr>
    </w:p>
    <w:p w14:paraId="5BFA1ACC" w14:textId="77777777" w:rsidR="00A725F4" w:rsidRPr="00FA0905" w:rsidRDefault="00A725F4" w:rsidP="0064172D">
      <w:pPr>
        <w:pStyle w:val="ListParagraph"/>
        <w:numPr>
          <w:ilvl w:val="0"/>
          <w:numId w:val="155"/>
        </w:numPr>
        <w:tabs>
          <w:tab w:val="left" w:pos="851"/>
          <w:tab w:val="num" w:pos="2268"/>
          <w:tab w:val="left" w:pos="3119"/>
          <w:tab w:val="left" w:pos="3686"/>
        </w:tabs>
        <w:ind w:left="2268" w:hanging="425"/>
        <w:rPr>
          <w:rFonts w:eastAsia="Times New Roman" w:cs="Times New Roman"/>
          <w:snapToGrid w:val="0"/>
        </w:rPr>
      </w:pPr>
      <w:r w:rsidRPr="00FA0905">
        <w:rPr>
          <w:rFonts w:eastAsia="Times New Roman" w:cs="Times New Roman"/>
          <w:snapToGrid w:val="0"/>
        </w:rPr>
        <w:t>the duties of the post concerned; and</w:t>
      </w:r>
    </w:p>
    <w:p w14:paraId="24E2E525" w14:textId="77777777" w:rsidR="00A725F4" w:rsidRPr="00FA0905" w:rsidRDefault="00A725F4" w:rsidP="0064172D">
      <w:pPr>
        <w:pStyle w:val="ListParagraph"/>
        <w:numPr>
          <w:ilvl w:val="0"/>
          <w:numId w:val="155"/>
        </w:numPr>
        <w:tabs>
          <w:tab w:val="left" w:pos="851"/>
          <w:tab w:val="num" w:pos="2268"/>
          <w:tab w:val="left" w:pos="3119"/>
          <w:tab w:val="left" w:pos="3686"/>
        </w:tabs>
        <w:ind w:left="2268" w:hanging="425"/>
        <w:rPr>
          <w:rFonts w:eastAsia="Times New Roman" w:cs="Times New Roman"/>
          <w:snapToGrid w:val="0"/>
        </w:rPr>
      </w:pPr>
      <w:r w:rsidRPr="00FA0905">
        <w:rPr>
          <w:rFonts w:eastAsia="Times New Roman" w:cs="Times New Roman"/>
          <w:snapToGrid w:val="0"/>
        </w:rPr>
        <w:t>any qualifications or qualities to be sought in the person to be appointed; and</w:t>
      </w:r>
    </w:p>
    <w:p w14:paraId="2F7D7889" w14:textId="77777777" w:rsidR="00A725F4" w:rsidRPr="00FA0905" w:rsidRDefault="00A725F4" w:rsidP="0064172D">
      <w:pPr>
        <w:pStyle w:val="ListParagraph"/>
        <w:numPr>
          <w:ilvl w:val="0"/>
          <w:numId w:val="155"/>
        </w:numPr>
        <w:tabs>
          <w:tab w:val="left" w:pos="1843"/>
          <w:tab w:val="num" w:pos="2268"/>
          <w:tab w:val="left" w:pos="3119"/>
          <w:tab w:val="left" w:pos="3686"/>
        </w:tabs>
        <w:spacing w:after="0"/>
        <w:ind w:left="2268" w:hanging="425"/>
        <w:rPr>
          <w:rFonts w:eastAsia="Times New Roman" w:cs="Times New Roman"/>
          <w:snapToGrid w:val="0"/>
        </w:rPr>
      </w:pPr>
      <w:r w:rsidRPr="00FA0905">
        <w:rPr>
          <w:rFonts w:eastAsia="Times New Roman" w:cs="Times New Roman"/>
          <w:snapToGrid w:val="0"/>
        </w:rPr>
        <w:t>the salary package for the post which the Appointments Panel must work within when making appointments.</w:t>
      </w:r>
    </w:p>
    <w:p w14:paraId="7B85ED2B" w14:textId="77777777" w:rsidR="00A725F4" w:rsidRPr="00A725F4" w:rsidRDefault="00A725F4" w:rsidP="00680A63">
      <w:pPr>
        <w:tabs>
          <w:tab w:val="left" w:pos="1843"/>
          <w:tab w:val="left" w:pos="2160"/>
          <w:tab w:val="left" w:pos="3600"/>
          <w:tab w:val="left" w:pos="5040"/>
          <w:tab w:val="left" w:pos="6480"/>
          <w:tab w:val="left" w:pos="7920"/>
          <w:tab w:val="left" w:pos="9360"/>
        </w:tabs>
        <w:rPr>
          <w:rFonts w:eastAsia="Times New Roman" w:cs="Times New Roman"/>
        </w:rPr>
      </w:pPr>
    </w:p>
    <w:p w14:paraId="5BE87CCF" w14:textId="77777777" w:rsidR="00A725F4" w:rsidRPr="00A725F4" w:rsidRDefault="00A725F4" w:rsidP="00680A63">
      <w:pPr>
        <w:tabs>
          <w:tab w:val="left" w:pos="1276"/>
          <w:tab w:val="left" w:pos="1843"/>
        </w:tabs>
        <w:ind w:left="1843" w:hanging="1843"/>
        <w:rPr>
          <w:rFonts w:eastAsia="Times New Roman" w:cs="Times New Roman"/>
        </w:rPr>
      </w:pPr>
      <w:r w:rsidRPr="00A725F4">
        <w:rPr>
          <w:rFonts w:eastAsia="Times New Roman" w:cs="Times New Roman"/>
        </w:rPr>
        <w:tab/>
        <w:t>b)</w:t>
      </w:r>
      <w:r w:rsidRPr="00A725F4">
        <w:rPr>
          <w:rFonts w:eastAsia="Times New Roman" w:cs="Times New Roman"/>
        </w:rPr>
        <w:tab/>
      </w:r>
      <w:proofErr w:type="gramStart"/>
      <w:r w:rsidRPr="00A725F4">
        <w:rPr>
          <w:rFonts w:eastAsia="Times New Roman" w:cs="Times New Roman"/>
        </w:rPr>
        <w:t>make arrangements</w:t>
      </w:r>
      <w:proofErr w:type="gramEnd"/>
      <w:r w:rsidRPr="00A725F4">
        <w:rPr>
          <w:rFonts w:eastAsia="Times New Roman" w:cs="Times New Roman"/>
        </w:rPr>
        <w:t xml:space="preserve"> for the post to be advertised in such a way as is likely to bring it to the attention of persons who are qualified to apply for it; and</w:t>
      </w:r>
    </w:p>
    <w:p w14:paraId="01090A83" w14:textId="77777777" w:rsidR="00A725F4" w:rsidRPr="00A725F4" w:rsidRDefault="00A725F4" w:rsidP="00680A63">
      <w:pPr>
        <w:tabs>
          <w:tab w:val="left" w:pos="1276"/>
          <w:tab w:val="left" w:pos="1843"/>
          <w:tab w:val="left" w:pos="2160"/>
          <w:tab w:val="left" w:pos="3600"/>
          <w:tab w:val="left" w:pos="5040"/>
          <w:tab w:val="left" w:pos="6480"/>
          <w:tab w:val="left" w:pos="7920"/>
          <w:tab w:val="left" w:pos="9360"/>
        </w:tabs>
        <w:ind w:left="1843" w:hanging="1843"/>
        <w:rPr>
          <w:rFonts w:eastAsia="Times New Roman" w:cs="Times New Roman"/>
        </w:rPr>
      </w:pPr>
    </w:p>
    <w:p w14:paraId="52E4F9FD" w14:textId="77777777" w:rsidR="00A725F4" w:rsidRPr="00A725F4" w:rsidRDefault="00A725F4" w:rsidP="00680A63">
      <w:pPr>
        <w:tabs>
          <w:tab w:val="left" w:pos="1276"/>
          <w:tab w:val="left" w:pos="1843"/>
        </w:tabs>
        <w:ind w:left="1843" w:hanging="1843"/>
        <w:rPr>
          <w:rFonts w:eastAsia="Times New Roman" w:cs="Times New Roman"/>
        </w:rPr>
      </w:pPr>
      <w:r w:rsidRPr="00A725F4">
        <w:rPr>
          <w:rFonts w:eastAsia="Times New Roman" w:cs="Times New Roman"/>
        </w:rPr>
        <w:tab/>
        <w:t>c)</w:t>
      </w:r>
      <w:r w:rsidRPr="00A725F4">
        <w:rPr>
          <w:rFonts w:eastAsia="Times New Roman" w:cs="Times New Roman"/>
        </w:rPr>
        <w:tab/>
      </w:r>
      <w:proofErr w:type="gramStart"/>
      <w:r w:rsidRPr="00A725F4">
        <w:rPr>
          <w:rFonts w:eastAsia="Times New Roman" w:cs="Times New Roman"/>
        </w:rPr>
        <w:t>make arrangements</w:t>
      </w:r>
      <w:proofErr w:type="gramEnd"/>
      <w:r w:rsidRPr="00A725F4">
        <w:rPr>
          <w:rFonts w:eastAsia="Times New Roman" w:cs="Times New Roman"/>
        </w:rPr>
        <w:t xml:space="preserve"> for a copy of the statement mentioned in paragraph (a) to be sent to any person on request.</w:t>
      </w:r>
    </w:p>
    <w:p w14:paraId="6D6B436B" w14:textId="77777777" w:rsidR="00A725F4" w:rsidRPr="00A725F4" w:rsidRDefault="00A725F4" w:rsidP="00A725F4">
      <w:pPr>
        <w:tabs>
          <w:tab w:val="left" w:pos="851"/>
        </w:tabs>
        <w:ind w:left="851" w:hanging="851"/>
        <w:rPr>
          <w:rFonts w:eastAsia="Times New Roman" w:cs="Times New Roman"/>
          <w:szCs w:val="20"/>
        </w:rPr>
      </w:pPr>
    </w:p>
    <w:p w14:paraId="47065B0E" w14:textId="5214789E" w:rsidR="00A725F4" w:rsidRPr="00A725F4" w:rsidRDefault="00A725F4" w:rsidP="00A725F4">
      <w:pPr>
        <w:keepNext/>
        <w:tabs>
          <w:tab w:val="left" w:pos="709"/>
        </w:tabs>
        <w:ind w:left="709" w:hanging="709"/>
        <w:rPr>
          <w:rFonts w:eastAsia="Times New Roman" w:cs="Times New Roman"/>
          <w:b/>
          <w:szCs w:val="20"/>
        </w:rPr>
      </w:pPr>
      <w:bookmarkStart w:id="159" w:name="OEMP7"/>
      <w:bookmarkEnd w:id="159"/>
      <w:r w:rsidRPr="00A725F4">
        <w:rPr>
          <w:rFonts w:eastAsia="Times New Roman" w:cs="Times New Roman"/>
          <w:b/>
          <w:szCs w:val="20"/>
        </w:rPr>
        <w:t>7.</w:t>
      </w:r>
      <w:r w:rsidRPr="00A725F4">
        <w:rPr>
          <w:rFonts w:eastAsia="Times New Roman" w:cs="Times New Roman"/>
          <w:b/>
          <w:szCs w:val="20"/>
        </w:rPr>
        <w:tab/>
      </w:r>
      <w:r w:rsidR="00680A63" w:rsidRPr="00A725F4">
        <w:rPr>
          <w:rFonts w:eastAsia="Times New Roman" w:cs="Times New Roman"/>
          <w:b/>
          <w:szCs w:val="20"/>
        </w:rPr>
        <w:t>APPOINTMENT OF HEAD OF PAID SERVICE</w:t>
      </w:r>
    </w:p>
    <w:p w14:paraId="59DFF33D" w14:textId="77777777" w:rsidR="00A725F4" w:rsidRPr="00A725F4" w:rsidRDefault="00A725F4" w:rsidP="00A725F4">
      <w:pPr>
        <w:keepNext/>
        <w:tabs>
          <w:tab w:val="left" w:pos="709"/>
        </w:tabs>
        <w:ind w:left="709" w:hanging="709"/>
        <w:rPr>
          <w:rFonts w:eastAsia="Times New Roman" w:cs="Times New Roman"/>
          <w:szCs w:val="20"/>
        </w:rPr>
      </w:pPr>
    </w:p>
    <w:p w14:paraId="7F834C1D" w14:textId="77777777" w:rsidR="00A725F4" w:rsidRPr="00A725F4" w:rsidRDefault="00A725F4" w:rsidP="00A725F4">
      <w:pPr>
        <w:keepNext/>
        <w:tabs>
          <w:tab w:val="left" w:pos="709"/>
        </w:tabs>
        <w:ind w:left="709" w:hanging="709"/>
        <w:rPr>
          <w:rFonts w:eastAsia="Times New Roman" w:cs="Times New Roman"/>
          <w:szCs w:val="20"/>
        </w:rPr>
      </w:pPr>
      <w:r w:rsidRPr="00A725F4">
        <w:rPr>
          <w:rFonts w:eastAsia="Times New Roman" w:cs="Times New Roman"/>
          <w:szCs w:val="20"/>
        </w:rPr>
        <w:tab/>
        <w:t>Full Council will approve the appointment of the Head of Paid Service following the recommendation of such an appointment by an Appointments Panel.  The Appointments Panel will consist of:</w:t>
      </w:r>
    </w:p>
    <w:p w14:paraId="6B0BF662" w14:textId="77777777" w:rsidR="00A725F4" w:rsidRPr="00A725F4" w:rsidRDefault="00A725F4" w:rsidP="00A725F4">
      <w:pPr>
        <w:tabs>
          <w:tab w:val="left" w:pos="709"/>
        </w:tabs>
        <w:ind w:left="709" w:hanging="709"/>
        <w:rPr>
          <w:rFonts w:eastAsia="Times New Roman" w:cs="Times New Roman"/>
          <w:szCs w:val="20"/>
        </w:rPr>
      </w:pPr>
    </w:p>
    <w:p w14:paraId="44F80590" w14:textId="77777777" w:rsidR="00A725F4" w:rsidRPr="00A725F4" w:rsidRDefault="00A725F4" w:rsidP="0028110A">
      <w:pPr>
        <w:numPr>
          <w:ilvl w:val="0"/>
          <w:numId w:val="16"/>
        </w:numPr>
        <w:tabs>
          <w:tab w:val="num" w:pos="1701"/>
        </w:tabs>
        <w:ind w:left="1701" w:hanging="425"/>
        <w:rPr>
          <w:rFonts w:eastAsia="Times New Roman" w:cs="Times New Roman"/>
          <w:szCs w:val="20"/>
        </w:rPr>
      </w:pPr>
      <w:r w:rsidRPr="00A725F4">
        <w:rPr>
          <w:rFonts w:eastAsia="Times New Roman" w:cs="Times New Roman"/>
          <w:szCs w:val="20"/>
        </w:rPr>
        <w:t>the Chair of the Council</w:t>
      </w:r>
    </w:p>
    <w:p w14:paraId="79FA37CE" w14:textId="77777777" w:rsidR="00A725F4" w:rsidRPr="00A725F4" w:rsidRDefault="00A725F4" w:rsidP="0028110A">
      <w:pPr>
        <w:numPr>
          <w:ilvl w:val="0"/>
          <w:numId w:val="16"/>
        </w:numPr>
        <w:tabs>
          <w:tab w:val="num" w:pos="1701"/>
        </w:tabs>
        <w:ind w:left="1701" w:hanging="425"/>
        <w:rPr>
          <w:rFonts w:eastAsia="Times New Roman" w:cs="Times New Roman"/>
          <w:szCs w:val="20"/>
        </w:rPr>
      </w:pPr>
      <w:r w:rsidRPr="00A725F4">
        <w:rPr>
          <w:rFonts w:eastAsia="Times New Roman" w:cs="Times New Roman"/>
          <w:szCs w:val="20"/>
        </w:rPr>
        <w:t>the Leader</w:t>
      </w:r>
    </w:p>
    <w:p w14:paraId="0F3BD984" w14:textId="77777777" w:rsidR="00A725F4" w:rsidRPr="00A725F4" w:rsidRDefault="00A725F4" w:rsidP="0028110A">
      <w:pPr>
        <w:numPr>
          <w:ilvl w:val="0"/>
          <w:numId w:val="16"/>
        </w:numPr>
        <w:tabs>
          <w:tab w:val="num" w:pos="1701"/>
        </w:tabs>
        <w:ind w:left="1701" w:hanging="425"/>
        <w:rPr>
          <w:rFonts w:eastAsia="Times New Roman" w:cs="Times New Roman"/>
          <w:szCs w:val="20"/>
        </w:rPr>
      </w:pPr>
      <w:r w:rsidRPr="00A725F4">
        <w:rPr>
          <w:rFonts w:eastAsia="Times New Roman" w:cs="Times New Roman"/>
          <w:szCs w:val="20"/>
        </w:rPr>
        <w:t>six other Elected Members of the Council selected by the Council</w:t>
      </w:r>
    </w:p>
    <w:p w14:paraId="06146437" w14:textId="77777777" w:rsidR="00A725F4" w:rsidRPr="00A725F4" w:rsidRDefault="00A725F4" w:rsidP="00A725F4">
      <w:pPr>
        <w:tabs>
          <w:tab w:val="left" w:pos="709"/>
        </w:tabs>
        <w:ind w:left="709" w:hanging="709"/>
        <w:rPr>
          <w:rFonts w:eastAsia="Times New Roman" w:cs="Times New Roman"/>
          <w:szCs w:val="20"/>
        </w:rPr>
      </w:pPr>
    </w:p>
    <w:p w14:paraId="57553B7D" w14:textId="77777777" w:rsidR="00A725F4" w:rsidRPr="00A725F4" w:rsidRDefault="00A725F4" w:rsidP="00A725F4">
      <w:pPr>
        <w:tabs>
          <w:tab w:val="left" w:pos="709"/>
        </w:tabs>
        <w:ind w:left="709" w:hanging="709"/>
        <w:rPr>
          <w:rFonts w:eastAsia="Times New Roman" w:cs="Times New Roman"/>
          <w:strike/>
          <w:szCs w:val="20"/>
        </w:rPr>
      </w:pPr>
      <w:r w:rsidRPr="00A725F4">
        <w:rPr>
          <w:rFonts w:eastAsia="Times New Roman" w:cs="Times New Roman"/>
          <w:szCs w:val="20"/>
        </w:rPr>
        <w:tab/>
        <w:t xml:space="preserve">The Panel will select its own Chair and its membership will be in accordance with political balance requirements.  The membership should reflect both the make-up of the Council in terms of gender and </w:t>
      </w:r>
      <w:proofErr w:type="gramStart"/>
      <w:r w:rsidRPr="00A725F4">
        <w:rPr>
          <w:rFonts w:eastAsia="Times New Roman" w:cs="Times New Roman"/>
          <w:szCs w:val="20"/>
        </w:rPr>
        <w:t>age, and</w:t>
      </w:r>
      <w:proofErr w:type="gramEnd"/>
      <w:r w:rsidRPr="00A725F4">
        <w:rPr>
          <w:rFonts w:eastAsia="Times New Roman" w:cs="Times New Roman"/>
          <w:szCs w:val="20"/>
        </w:rPr>
        <w:t xml:space="preserve"> reflect the range of </w:t>
      </w:r>
      <w:r w:rsidRPr="00A725F4">
        <w:rPr>
          <w:rFonts w:eastAsia="Times New Roman" w:cs="Times New Roman"/>
          <w:szCs w:val="20"/>
        </w:rPr>
        <w:lastRenderedPageBreak/>
        <w:t>responsibility across the Authority’s Committees to seek to minimise any gender inequality or age discrimination.</w:t>
      </w:r>
      <w:r w:rsidRPr="00A725F4">
        <w:rPr>
          <w:rFonts w:eastAsia="Times New Roman" w:cs="Times New Roman"/>
          <w:strike/>
          <w:szCs w:val="20"/>
        </w:rPr>
        <w:t xml:space="preserve">  </w:t>
      </w:r>
    </w:p>
    <w:p w14:paraId="7BD81C5F" w14:textId="77777777" w:rsidR="00A725F4" w:rsidRPr="00A725F4" w:rsidRDefault="00A725F4" w:rsidP="00A725F4">
      <w:pPr>
        <w:tabs>
          <w:tab w:val="left" w:pos="709"/>
        </w:tabs>
        <w:ind w:left="709" w:hanging="709"/>
        <w:rPr>
          <w:rFonts w:eastAsia="Times New Roman" w:cs="Times New Roman"/>
          <w:szCs w:val="20"/>
        </w:rPr>
      </w:pPr>
    </w:p>
    <w:p w14:paraId="2CC57348" w14:textId="41B7FC02" w:rsidR="00A725F4" w:rsidRPr="00A725F4" w:rsidRDefault="00A725F4" w:rsidP="00A725F4">
      <w:pPr>
        <w:tabs>
          <w:tab w:val="left" w:pos="709"/>
          <w:tab w:val="left" w:pos="851"/>
        </w:tabs>
        <w:ind w:left="709" w:hanging="709"/>
        <w:rPr>
          <w:rFonts w:eastAsia="Times New Roman" w:cs="Times New Roman"/>
          <w:b/>
          <w:szCs w:val="20"/>
        </w:rPr>
      </w:pPr>
      <w:bookmarkStart w:id="160" w:name="OEMP8"/>
      <w:bookmarkEnd w:id="160"/>
      <w:r w:rsidRPr="00A725F4">
        <w:rPr>
          <w:rFonts w:eastAsia="Times New Roman" w:cs="Times New Roman"/>
          <w:b/>
          <w:szCs w:val="20"/>
        </w:rPr>
        <w:t>8.</w:t>
      </w:r>
      <w:r w:rsidRPr="00A725F4">
        <w:rPr>
          <w:rFonts w:eastAsia="Times New Roman" w:cs="Times New Roman"/>
          <w:b/>
          <w:szCs w:val="20"/>
        </w:rPr>
        <w:tab/>
      </w:r>
      <w:r w:rsidR="00680A63" w:rsidRPr="00A725F4">
        <w:rPr>
          <w:rFonts w:eastAsia="Times New Roman" w:cs="Times New Roman"/>
          <w:b/>
          <w:szCs w:val="20"/>
        </w:rPr>
        <w:t>APPOINTMENT OF DIRECTORS AND OF CHIEF OFFICERS REPORTING DIRECTLY TO THE HEAD OF PAID SERVICE OR A DIRECTOR</w:t>
      </w:r>
    </w:p>
    <w:p w14:paraId="2DE453EB" w14:textId="77777777" w:rsidR="00A725F4" w:rsidRPr="00A725F4" w:rsidRDefault="00A725F4" w:rsidP="00A725F4">
      <w:pPr>
        <w:tabs>
          <w:tab w:val="left" w:pos="709"/>
        </w:tabs>
        <w:ind w:left="709" w:hanging="709"/>
        <w:rPr>
          <w:rFonts w:eastAsia="Times New Roman" w:cs="Times New Roman"/>
          <w:szCs w:val="20"/>
        </w:rPr>
      </w:pPr>
    </w:p>
    <w:p w14:paraId="2B743224"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Appointments Panel will make these appointments.  That Appointments Panel will consist of:</w:t>
      </w:r>
    </w:p>
    <w:p w14:paraId="23B46BC4" w14:textId="77777777" w:rsidR="00A725F4" w:rsidRPr="00A725F4" w:rsidRDefault="00A725F4" w:rsidP="00A725F4">
      <w:pPr>
        <w:tabs>
          <w:tab w:val="left" w:pos="709"/>
        </w:tabs>
        <w:ind w:left="709" w:hanging="709"/>
        <w:rPr>
          <w:rFonts w:eastAsia="Times New Roman" w:cs="Times New Roman"/>
          <w:szCs w:val="20"/>
        </w:rPr>
      </w:pPr>
    </w:p>
    <w:p w14:paraId="5B970C21" w14:textId="77777777" w:rsidR="00A725F4" w:rsidRPr="00A725F4" w:rsidRDefault="00A725F4" w:rsidP="0028110A">
      <w:pPr>
        <w:numPr>
          <w:ilvl w:val="0"/>
          <w:numId w:val="16"/>
        </w:numPr>
        <w:tabs>
          <w:tab w:val="num" w:pos="1701"/>
        </w:tabs>
        <w:ind w:left="1701" w:hanging="425"/>
        <w:rPr>
          <w:rFonts w:eastAsia="Times New Roman" w:cs="Times New Roman"/>
          <w:szCs w:val="20"/>
        </w:rPr>
      </w:pPr>
      <w:r w:rsidRPr="00A725F4">
        <w:rPr>
          <w:rFonts w:eastAsia="Times New Roman" w:cs="Times New Roman"/>
          <w:szCs w:val="20"/>
        </w:rPr>
        <w:t>the Chair of the Council</w:t>
      </w:r>
    </w:p>
    <w:p w14:paraId="4CB9243B" w14:textId="77777777" w:rsidR="00A725F4" w:rsidRPr="00A725F4" w:rsidRDefault="00A725F4" w:rsidP="0028110A">
      <w:pPr>
        <w:numPr>
          <w:ilvl w:val="0"/>
          <w:numId w:val="16"/>
        </w:numPr>
        <w:tabs>
          <w:tab w:val="num" w:pos="1701"/>
        </w:tabs>
        <w:ind w:left="1701" w:hanging="425"/>
        <w:rPr>
          <w:rFonts w:eastAsia="Times New Roman" w:cs="Times New Roman"/>
          <w:szCs w:val="20"/>
        </w:rPr>
      </w:pPr>
      <w:r w:rsidRPr="00A725F4">
        <w:rPr>
          <w:rFonts w:eastAsia="Times New Roman" w:cs="Times New Roman"/>
          <w:szCs w:val="20"/>
        </w:rPr>
        <w:t>the Leader</w:t>
      </w:r>
    </w:p>
    <w:p w14:paraId="75AFC7E4" w14:textId="77777777" w:rsidR="00A725F4" w:rsidRPr="00A725F4" w:rsidRDefault="00A725F4" w:rsidP="0028110A">
      <w:pPr>
        <w:numPr>
          <w:ilvl w:val="0"/>
          <w:numId w:val="16"/>
        </w:numPr>
        <w:tabs>
          <w:tab w:val="num" w:pos="1701"/>
        </w:tabs>
        <w:ind w:left="1701" w:hanging="425"/>
        <w:rPr>
          <w:rFonts w:eastAsia="Times New Roman" w:cs="Times New Roman"/>
          <w:szCs w:val="20"/>
        </w:rPr>
      </w:pPr>
      <w:r w:rsidRPr="00A725F4">
        <w:rPr>
          <w:rFonts w:eastAsia="Times New Roman" w:cs="Times New Roman"/>
          <w:szCs w:val="20"/>
        </w:rPr>
        <w:t>six other Elected Members of the Council selected by the Council</w:t>
      </w:r>
    </w:p>
    <w:p w14:paraId="73947B93" w14:textId="77777777" w:rsidR="00A725F4" w:rsidRPr="00A725F4" w:rsidRDefault="00A725F4" w:rsidP="00A725F4">
      <w:pPr>
        <w:tabs>
          <w:tab w:val="left" w:pos="709"/>
        </w:tabs>
        <w:ind w:left="709" w:hanging="709"/>
        <w:rPr>
          <w:rFonts w:eastAsia="Times New Roman" w:cs="Times New Roman"/>
          <w:szCs w:val="20"/>
        </w:rPr>
      </w:pPr>
    </w:p>
    <w:p w14:paraId="22559916" w14:textId="77777777" w:rsidR="00A725F4" w:rsidRPr="00A725F4" w:rsidRDefault="00A725F4" w:rsidP="00A725F4">
      <w:pPr>
        <w:tabs>
          <w:tab w:val="left" w:pos="709"/>
        </w:tabs>
        <w:ind w:left="709" w:hanging="709"/>
        <w:rPr>
          <w:rFonts w:eastAsia="Times New Roman" w:cs="Times New Roman"/>
          <w:strike/>
          <w:szCs w:val="20"/>
        </w:rPr>
      </w:pPr>
      <w:r w:rsidRPr="00A725F4">
        <w:rPr>
          <w:rFonts w:eastAsia="Times New Roman" w:cs="Times New Roman"/>
          <w:szCs w:val="20"/>
        </w:rPr>
        <w:tab/>
        <w:t>The Appointments Panel will select its own Chair and its membership will be in accordance with political balance requirements.  The membership will reflect, so far is possible, both the make-up of the Council in terms of gender and age, and the different areas of responsibility within the Council’s Committees to seek to minimise any gender inequality or age discrimination.</w:t>
      </w:r>
      <w:r w:rsidRPr="00A725F4">
        <w:rPr>
          <w:rFonts w:eastAsia="Times New Roman" w:cs="Times New Roman"/>
          <w:strike/>
          <w:szCs w:val="20"/>
        </w:rPr>
        <w:t xml:space="preserve"> </w:t>
      </w:r>
    </w:p>
    <w:p w14:paraId="48DE9D02" w14:textId="77777777" w:rsidR="00A725F4" w:rsidRPr="00A725F4" w:rsidRDefault="00A725F4" w:rsidP="00A725F4">
      <w:pPr>
        <w:tabs>
          <w:tab w:val="left" w:pos="709"/>
        </w:tabs>
        <w:ind w:left="709" w:hanging="709"/>
        <w:rPr>
          <w:rFonts w:eastAsia="Times New Roman" w:cs="Times New Roman"/>
          <w:b/>
          <w:szCs w:val="20"/>
        </w:rPr>
      </w:pPr>
    </w:p>
    <w:p w14:paraId="1F3A4286" w14:textId="5CAEA66F" w:rsidR="00A725F4" w:rsidRPr="00A725F4" w:rsidRDefault="00A725F4" w:rsidP="00A725F4">
      <w:pPr>
        <w:tabs>
          <w:tab w:val="left" w:pos="709"/>
        </w:tabs>
        <w:ind w:left="709" w:hanging="709"/>
        <w:rPr>
          <w:rFonts w:eastAsia="Times New Roman" w:cs="Times New Roman"/>
          <w:b/>
          <w:szCs w:val="20"/>
          <w:u w:val="single"/>
        </w:rPr>
      </w:pPr>
      <w:bookmarkStart w:id="161" w:name="OEMP9"/>
      <w:bookmarkEnd w:id="161"/>
      <w:r w:rsidRPr="00A725F4">
        <w:rPr>
          <w:rFonts w:eastAsia="Times New Roman" w:cs="Times New Roman"/>
          <w:b/>
          <w:szCs w:val="20"/>
        </w:rPr>
        <w:t>9.</w:t>
      </w:r>
      <w:r w:rsidRPr="00A725F4">
        <w:rPr>
          <w:rFonts w:eastAsia="Times New Roman" w:cs="Times New Roman"/>
          <w:b/>
          <w:szCs w:val="20"/>
        </w:rPr>
        <w:tab/>
      </w:r>
      <w:r w:rsidR="00680A63" w:rsidRPr="00A725F4">
        <w:rPr>
          <w:rFonts w:eastAsia="Times New Roman" w:cs="Times New Roman"/>
          <w:b/>
          <w:szCs w:val="20"/>
        </w:rPr>
        <w:t>APPOINTMENT OF DIRECTOR OF PUBLIC HEALTH</w:t>
      </w:r>
    </w:p>
    <w:p w14:paraId="1916DEA2" w14:textId="77777777" w:rsidR="00A725F4" w:rsidRPr="00A725F4" w:rsidRDefault="00A725F4" w:rsidP="00A725F4">
      <w:pPr>
        <w:tabs>
          <w:tab w:val="left" w:pos="709"/>
        </w:tabs>
        <w:ind w:left="709" w:hanging="709"/>
        <w:rPr>
          <w:rFonts w:eastAsia="Times New Roman" w:cs="Times New Roman"/>
          <w:szCs w:val="20"/>
          <w:u w:val="single"/>
        </w:rPr>
      </w:pPr>
    </w:p>
    <w:p w14:paraId="3A3EE46F" w14:textId="7311B067" w:rsidR="00F14762" w:rsidRDefault="00F14762" w:rsidP="00F14762">
      <w:pPr>
        <w:ind w:left="1418" w:hanging="709"/>
      </w:pPr>
      <w:r>
        <w:t xml:space="preserve">The Appointments Panel will make this appointment. The </w:t>
      </w:r>
      <w:r w:rsidR="007958D6">
        <w:t>Panel</w:t>
      </w:r>
      <w:r>
        <w:t xml:space="preserve"> will also</w:t>
      </w:r>
    </w:p>
    <w:p w14:paraId="19CE4B12" w14:textId="77777777" w:rsidR="00F14762" w:rsidRDefault="00F14762" w:rsidP="00F14762">
      <w:pPr>
        <w:ind w:left="1418" w:hanging="709"/>
      </w:pPr>
      <w:r>
        <w:t>include:</w:t>
      </w:r>
    </w:p>
    <w:p w14:paraId="475E5F55" w14:textId="77777777" w:rsidR="00F14762" w:rsidRDefault="00F14762" w:rsidP="00F14762">
      <w:pPr>
        <w:ind w:left="1418" w:hanging="709"/>
      </w:pPr>
    </w:p>
    <w:p w14:paraId="49A3F770" w14:textId="0A1B8250" w:rsidR="00F14762" w:rsidRPr="00F14762" w:rsidRDefault="00F14762" w:rsidP="0064172D">
      <w:pPr>
        <w:pStyle w:val="ListParagraph"/>
        <w:numPr>
          <w:ilvl w:val="0"/>
          <w:numId w:val="35"/>
        </w:numPr>
        <w:tabs>
          <w:tab w:val="clear" w:pos="720"/>
          <w:tab w:val="left" w:pos="1701"/>
          <w:tab w:val="left" w:pos="2410"/>
        </w:tabs>
        <w:ind w:firstLine="556"/>
      </w:pPr>
      <w:r w:rsidRPr="00F14762">
        <w:t>an External Health Professional Assessor;</w:t>
      </w:r>
    </w:p>
    <w:p w14:paraId="79637EDB" w14:textId="721B32DA" w:rsidR="00F14762" w:rsidRPr="00F14762" w:rsidRDefault="00F14762" w:rsidP="0064172D">
      <w:pPr>
        <w:pStyle w:val="ListParagraph"/>
        <w:numPr>
          <w:ilvl w:val="0"/>
          <w:numId w:val="35"/>
        </w:numPr>
        <w:tabs>
          <w:tab w:val="clear" w:pos="720"/>
          <w:tab w:val="left" w:pos="1701"/>
        </w:tabs>
        <w:ind w:firstLine="556"/>
      </w:pPr>
      <w:r w:rsidRPr="00F14762">
        <w:t xml:space="preserve">a Local Authority </w:t>
      </w:r>
      <w:r w:rsidR="00185E38">
        <w:t>Chief Executive</w:t>
      </w:r>
      <w:r w:rsidRPr="00F14762">
        <w:t xml:space="preserve"> (or nominee);</w:t>
      </w:r>
    </w:p>
    <w:p w14:paraId="1714CCC9" w14:textId="77777777" w:rsidR="00F14762" w:rsidRPr="00F14762" w:rsidRDefault="00F14762" w:rsidP="0064172D">
      <w:pPr>
        <w:pStyle w:val="ListParagraph"/>
        <w:numPr>
          <w:ilvl w:val="0"/>
          <w:numId w:val="35"/>
        </w:numPr>
        <w:tabs>
          <w:tab w:val="clear" w:pos="720"/>
          <w:tab w:val="left" w:pos="1701"/>
        </w:tabs>
        <w:ind w:firstLine="556"/>
      </w:pPr>
      <w:r w:rsidRPr="00F14762">
        <w:t>a Senior Local NHS Representative; and</w:t>
      </w:r>
    </w:p>
    <w:p w14:paraId="7B8B71E4" w14:textId="02BC2EE7" w:rsidR="00F14762" w:rsidRPr="00F14762" w:rsidRDefault="007958D6" w:rsidP="0064172D">
      <w:pPr>
        <w:pStyle w:val="ListParagraph"/>
        <w:numPr>
          <w:ilvl w:val="0"/>
          <w:numId w:val="35"/>
        </w:numPr>
        <w:tabs>
          <w:tab w:val="clear" w:pos="720"/>
        </w:tabs>
        <w:ind w:left="1701" w:hanging="425"/>
      </w:pPr>
      <w:r>
        <w:t>a</w:t>
      </w:r>
      <w:r w:rsidR="00411D54">
        <w:t xml:space="preserve">n Office for Health Improvement and Disparities </w:t>
      </w:r>
      <w:r>
        <w:t>Regional Director</w:t>
      </w:r>
      <w:r w:rsidR="00F14762" w:rsidRPr="00F14762">
        <w:t xml:space="preserve"> (or nominee).</w:t>
      </w:r>
    </w:p>
    <w:p w14:paraId="3E69F1FF" w14:textId="056AB034" w:rsidR="00F14762" w:rsidRPr="00F14762" w:rsidRDefault="00F14762" w:rsidP="007958D6">
      <w:pPr>
        <w:tabs>
          <w:tab w:val="left" w:pos="1418"/>
        </w:tabs>
        <w:ind w:left="720"/>
      </w:pPr>
      <w:r w:rsidRPr="00F14762">
        <w:t>In relation to the appointment of the Director of Public Health, the designation of</w:t>
      </w:r>
      <w:r w:rsidR="007958D6">
        <w:t xml:space="preserve"> </w:t>
      </w:r>
      <w:r w:rsidRPr="00F14762">
        <w:t xml:space="preserve">Director of Public Health must be agreed by </w:t>
      </w:r>
      <w:r w:rsidR="00411D54">
        <w:t>Office for Health Improvement and Disparities</w:t>
      </w:r>
      <w:r w:rsidRPr="00F14762">
        <w:t xml:space="preserve"> and by Full Council.</w:t>
      </w:r>
    </w:p>
    <w:p w14:paraId="2B3BD266" w14:textId="77777777" w:rsidR="000E63C1" w:rsidRPr="00F14762" w:rsidRDefault="000E63C1" w:rsidP="00A725F4">
      <w:pPr>
        <w:ind w:left="709" w:hanging="709"/>
        <w:rPr>
          <w:rFonts w:eastAsia="Times New Roman" w:cs="Times New Roman"/>
          <w:b/>
          <w:szCs w:val="20"/>
        </w:rPr>
      </w:pPr>
    </w:p>
    <w:p w14:paraId="02281647" w14:textId="77777777" w:rsidR="000D58E6" w:rsidRDefault="00A725F4" w:rsidP="00A725F4">
      <w:pPr>
        <w:ind w:left="709" w:hanging="709"/>
        <w:rPr>
          <w:rFonts w:eastAsia="Times New Roman"/>
          <w:b/>
          <w:bCs/>
        </w:rPr>
      </w:pPr>
      <w:bookmarkStart w:id="162" w:name="OEMP10"/>
      <w:bookmarkEnd w:id="162"/>
      <w:r w:rsidRPr="00A725F4">
        <w:rPr>
          <w:rFonts w:eastAsia="Times New Roman" w:cs="Times New Roman"/>
          <w:b/>
          <w:szCs w:val="20"/>
        </w:rPr>
        <w:t>10.</w:t>
      </w:r>
      <w:r w:rsidRPr="00A725F4">
        <w:rPr>
          <w:rFonts w:eastAsia="Times New Roman" w:cs="Times New Roman"/>
          <w:b/>
          <w:szCs w:val="20"/>
        </w:rPr>
        <w:tab/>
      </w:r>
      <w:r w:rsidRPr="00A725F4">
        <w:rPr>
          <w:rFonts w:eastAsia="Times New Roman"/>
          <w:b/>
          <w:bCs/>
        </w:rPr>
        <w:t xml:space="preserve">DISCIPLINARY ACTION </w:t>
      </w:r>
    </w:p>
    <w:p w14:paraId="1E2A3E9F" w14:textId="77777777" w:rsidR="000D58E6" w:rsidRDefault="000D58E6" w:rsidP="00A725F4">
      <w:pPr>
        <w:ind w:left="709" w:hanging="709"/>
        <w:rPr>
          <w:rFonts w:eastAsia="Times New Roman"/>
          <w:b/>
          <w:bCs/>
        </w:rPr>
      </w:pPr>
    </w:p>
    <w:p w14:paraId="55B11AA6" w14:textId="08D2F0C3" w:rsidR="000D58E6" w:rsidRDefault="00BB491B" w:rsidP="00A725F4">
      <w:pPr>
        <w:ind w:left="709" w:hanging="709"/>
        <w:rPr>
          <w:rFonts w:eastAsia="Times New Roman"/>
          <w:bCs/>
        </w:rPr>
      </w:pPr>
      <w:r>
        <w:rPr>
          <w:rFonts w:eastAsia="Times New Roman"/>
          <w:b/>
          <w:bCs/>
        </w:rPr>
        <w:tab/>
      </w:r>
      <w:r>
        <w:rPr>
          <w:rFonts w:eastAsia="Times New Roman"/>
          <w:bCs/>
        </w:rPr>
        <w:t>All Chief Officers, including the Head of Paid Service, Monitoring Officer and Section 151 Officer may be suspended whilst an investigation takes place into alleged misconduct. The suspension will be on full pay and last no longer than two months beginning on the day the suspension takes effect.</w:t>
      </w:r>
    </w:p>
    <w:p w14:paraId="7C52A00C" w14:textId="77777777" w:rsidR="00BB491B" w:rsidRPr="00BB491B" w:rsidRDefault="00BB491B" w:rsidP="00A725F4">
      <w:pPr>
        <w:ind w:left="709" w:hanging="709"/>
        <w:rPr>
          <w:rFonts w:eastAsia="Times New Roman"/>
          <w:bCs/>
        </w:rPr>
      </w:pPr>
    </w:p>
    <w:p w14:paraId="2CC4CF70" w14:textId="66105884" w:rsidR="00A725F4" w:rsidRPr="00A725F4" w:rsidRDefault="000D58E6" w:rsidP="00A725F4">
      <w:pPr>
        <w:ind w:left="709" w:hanging="709"/>
        <w:rPr>
          <w:rFonts w:eastAsia="Times New Roman"/>
          <w:b/>
          <w:bCs/>
          <w:caps/>
        </w:rPr>
      </w:pPr>
      <w:bookmarkStart w:id="163" w:name="Part4disc"/>
      <w:r>
        <w:rPr>
          <w:rFonts w:eastAsia="Times New Roman"/>
          <w:b/>
          <w:bCs/>
        </w:rPr>
        <w:t>11.</w:t>
      </w:r>
      <w:r>
        <w:rPr>
          <w:rFonts w:eastAsia="Times New Roman"/>
          <w:b/>
          <w:bCs/>
        </w:rPr>
        <w:tab/>
        <w:t xml:space="preserve">DISCPLINARY </w:t>
      </w:r>
      <w:r w:rsidR="00941E7A">
        <w:rPr>
          <w:rFonts w:eastAsia="Times New Roman"/>
          <w:b/>
          <w:bCs/>
        </w:rPr>
        <w:t xml:space="preserve">AND/OR DISMISSAL </w:t>
      </w:r>
      <w:r>
        <w:rPr>
          <w:rFonts w:eastAsia="Times New Roman"/>
          <w:b/>
          <w:bCs/>
        </w:rPr>
        <w:t xml:space="preserve">ACTION </w:t>
      </w:r>
      <w:r w:rsidR="00A725F4" w:rsidRPr="00A725F4">
        <w:rPr>
          <w:rFonts w:eastAsia="Times New Roman"/>
          <w:b/>
          <w:bCs/>
          <w:caps/>
        </w:rPr>
        <w:t>relating to the</w:t>
      </w:r>
      <w:r w:rsidR="00A725F4" w:rsidRPr="00A725F4">
        <w:rPr>
          <w:rFonts w:eastAsia="Times New Roman"/>
          <w:caps/>
        </w:rPr>
        <w:t xml:space="preserve"> </w:t>
      </w:r>
      <w:r w:rsidR="00A725F4" w:rsidRPr="00A725F4">
        <w:rPr>
          <w:rFonts w:eastAsia="Times New Roman"/>
          <w:b/>
          <w:bCs/>
          <w:caps/>
        </w:rPr>
        <w:t>Head of Paid Service, Monitoring Officer and Section 151 Officer</w:t>
      </w:r>
    </w:p>
    <w:bookmarkEnd w:id="163"/>
    <w:p w14:paraId="1556BF80" w14:textId="77777777" w:rsidR="00A725F4" w:rsidRPr="00A725F4" w:rsidRDefault="00A725F4" w:rsidP="00A725F4">
      <w:pPr>
        <w:ind w:left="709" w:hanging="709"/>
        <w:rPr>
          <w:rFonts w:eastAsia="Times New Roman"/>
          <w:b/>
          <w:bCs/>
        </w:rPr>
      </w:pPr>
    </w:p>
    <w:p w14:paraId="6C6D7CCC" w14:textId="11E43261" w:rsidR="00941E7A" w:rsidRDefault="00DB1650" w:rsidP="00DB1650">
      <w:pPr>
        <w:ind w:left="709" w:hanging="709"/>
      </w:pPr>
      <w:r>
        <w:rPr>
          <w:rFonts w:eastAsia="Times New Roman"/>
        </w:rPr>
        <w:t> </w:t>
      </w:r>
      <w:r>
        <w:rPr>
          <w:rFonts w:eastAsia="Times New Roman"/>
        </w:rPr>
        <w:tab/>
      </w:r>
      <w:r w:rsidR="00941E7A" w:rsidRPr="003D46F5">
        <w:t>Disciplinary and/or dismissal action (excluding redundancy/ill health/end of fixed term contract) in relation to the head of paid service, monitoring officer or s151 officer will only be taken in accordance with the Model Disciplinary Procedure set out in the Joint Negotiating Committee for Chief Executives of Local Authorities, which incorporates the provisions of the Local Authorities (Standing Orders) (England) (Amendment) Regulations 2015.</w:t>
      </w:r>
    </w:p>
    <w:p w14:paraId="6C04B9CD" w14:textId="77777777" w:rsidR="003732CE" w:rsidRDefault="003732CE" w:rsidP="00DB1650">
      <w:pPr>
        <w:ind w:left="709" w:hanging="709"/>
      </w:pPr>
    </w:p>
    <w:p w14:paraId="20D6B483" w14:textId="77777777" w:rsidR="003732CE" w:rsidRDefault="003732CE" w:rsidP="003732CE">
      <w:pPr>
        <w:pStyle w:val="BodyText"/>
        <w:spacing w:before="75"/>
        <w:ind w:left="709" w:right="30"/>
      </w:pPr>
      <w:r>
        <w:lastRenderedPageBreak/>
        <w:t>Before any decision is taken to dismiss the Head of Paid Service, Section 151 Officer or the Monitoring Officer, the Independent Advisory Committee (IAC) must be convened to advise on any matter that could lead to the dismissal of one of these officers. Any recommendation to dismiss a Statutory Officer must be approved by Full Council.</w:t>
      </w:r>
    </w:p>
    <w:p w14:paraId="16ADA8D4" w14:textId="77777777" w:rsidR="00B961E2" w:rsidRDefault="00B961E2" w:rsidP="00B961E2">
      <w:pPr>
        <w:pStyle w:val="BodyText"/>
      </w:pPr>
    </w:p>
    <w:p w14:paraId="7BCA9C6D" w14:textId="0393341B" w:rsidR="00A725F4" w:rsidRPr="00A725F4" w:rsidRDefault="00BB491B" w:rsidP="00A725F4">
      <w:pPr>
        <w:tabs>
          <w:tab w:val="left" w:pos="709"/>
        </w:tabs>
        <w:ind w:left="709" w:hanging="709"/>
        <w:rPr>
          <w:rFonts w:eastAsia="Times New Roman" w:cs="Times New Roman"/>
          <w:b/>
          <w:szCs w:val="20"/>
        </w:rPr>
      </w:pPr>
      <w:bookmarkStart w:id="164" w:name="OEMP11"/>
      <w:bookmarkEnd w:id="164"/>
      <w:r>
        <w:rPr>
          <w:rFonts w:eastAsia="Times New Roman" w:cs="Times New Roman"/>
          <w:b/>
          <w:szCs w:val="20"/>
        </w:rPr>
        <w:t>12</w:t>
      </w:r>
      <w:r w:rsidR="00A725F4" w:rsidRPr="00A725F4">
        <w:rPr>
          <w:rFonts w:eastAsia="Times New Roman" w:cs="Times New Roman"/>
          <w:b/>
          <w:szCs w:val="20"/>
        </w:rPr>
        <w:t>.</w:t>
      </w:r>
      <w:r w:rsidR="00A725F4" w:rsidRPr="00A725F4">
        <w:rPr>
          <w:rFonts w:eastAsia="Times New Roman" w:cs="Times New Roman"/>
          <w:b/>
          <w:szCs w:val="20"/>
        </w:rPr>
        <w:tab/>
      </w:r>
      <w:r w:rsidR="001A7A47" w:rsidRPr="00A725F4">
        <w:rPr>
          <w:rFonts w:eastAsia="Times New Roman" w:cs="Times New Roman"/>
          <w:b/>
          <w:szCs w:val="20"/>
        </w:rPr>
        <w:t>OTHER OFFICERS</w:t>
      </w:r>
    </w:p>
    <w:p w14:paraId="26DFFBFF" w14:textId="77777777" w:rsidR="00A725F4" w:rsidRPr="00A725F4" w:rsidRDefault="00A725F4" w:rsidP="00A725F4">
      <w:pPr>
        <w:tabs>
          <w:tab w:val="left" w:pos="709"/>
        </w:tabs>
        <w:ind w:left="709" w:hanging="709"/>
        <w:rPr>
          <w:rFonts w:eastAsia="Times New Roman" w:cs="Times New Roman"/>
          <w:b/>
          <w:szCs w:val="20"/>
        </w:rPr>
      </w:pPr>
    </w:p>
    <w:p w14:paraId="174E2A02" w14:textId="246D26B1" w:rsidR="00A725F4" w:rsidRPr="00A725F4" w:rsidRDefault="00BB491B" w:rsidP="00A725F4">
      <w:pPr>
        <w:keepNext/>
        <w:tabs>
          <w:tab w:val="left" w:pos="709"/>
        </w:tabs>
        <w:ind w:left="709" w:hanging="709"/>
        <w:outlineLvl w:val="7"/>
        <w:rPr>
          <w:rFonts w:eastAsia="Times New Roman" w:cs="Times New Roman"/>
          <w:b/>
          <w:szCs w:val="20"/>
        </w:rPr>
      </w:pPr>
      <w:r>
        <w:rPr>
          <w:rFonts w:eastAsia="Times New Roman" w:cs="Times New Roman"/>
          <w:b/>
          <w:szCs w:val="20"/>
        </w:rPr>
        <w:t>12</w:t>
      </w:r>
      <w:r w:rsidR="00437D68">
        <w:rPr>
          <w:rFonts w:eastAsia="Times New Roman" w:cs="Times New Roman"/>
          <w:b/>
          <w:szCs w:val="20"/>
        </w:rPr>
        <w:t>.1</w:t>
      </w:r>
      <w:r w:rsidR="00A725F4" w:rsidRPr="00A725F4">
        <w:rPr>
          <w:rFonts w:eastAsia="Times New Roman" w:cs="Times New Roman"/>
          <w:b/>
          <w:szCs w:val="20"/>
        </w:rPr>
        <w:tab/>
        <w:t>Appointment of assistants to political groups</w:t>
      </w:r>
    </w:p>
    <w:p w14:paraId="2CAE5B28" w14:textId="77777777" w:rsidR="00A725F4" w:rsidRPr="00A725F4" w:rsidRDefault="00A725F4" w:rsidP="00A725F4">
      <w:pPr>
        <w:tabs>
          <w:tab w:val="left" w:pos="709"/>
        </w:tabs>
        <w:ind w:left="709" w:hanging="709"/>
        <w:rPr>
          <w:rFonts w:eastAsia="Times New Roman" w:cs="Times New Roman"/>
          <w:szCs w:val="20"/>
        </w:rPr>
      </w:pPr>
    </w:p>
    <w:p w14:paraId="37EBCB7F" w14:textId="77777777"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Appointment of an assistant to a political group shall be made in accordance with the following:</w:t>
      </w:r>
    </w:p>
    <w:p w14:paraId="6BEAA94A" w14:textId="77777777" w:rsidR="00A725F4" w:rsidRPr="00A725F4" w:rsidRDefault="00A725F4" w:rsidP="00A725F4">
      <w:pPr>
        <w:tabs>
          <w:tab w:val="left" w:pos="709"/>
        </w:tabs>
        <w:ind w:left="709" w:hanging="709"/>
        <w:rPr>
          <w:rFonts w:eastAsia="Times New Roman" w:cs="Times New Roman"/>
          <w:szCs w:val="20"/>
        </w:rPr>
      </w:pPr>
    </w:p>
    <w:p w14:paraId="246D7A24"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(a)</w:t>
      </w:r>
      <w:r w:rsidRPr="00A725F4">
        <w:rPr>
          <w:rFonts w:eastAsia="Times New Roman" w:cs="Times New Roman"/>
          <w:szCs w:val="20"/>
        </w:rPr>
        <w:tab/>
        <w:t>In this paragraph a post of assistant to political group means a post to which Section 7 of the Local Government and Housing Act 1989 applies and any words or expressions also used in that Section shall be interpreted as they would be for the purposes of this Section;</w:t>
      </w:r>
    </w:p>
    <w:p w14:paraId="16F36D1B" w14:textId="77777777" w:rsidR="00A725F4" w:rsidRPr="00A725F4" w:rsidRDefault="00A725F4" w:rsidP="00A725F4">
      <w:pPr>
        <w:tabs>
          <w:tab w:val="left" w:pos="1276"/>
          <w:tab w:val="left" w:pos="1843"/>
        </w:tabs>
        <w:ind w:left="1843" w:hanging="1843"/>
        <w:rPr>
          <w:rFonts w:eastAsia="Times New Roman" w:cs="Times New Roman"/>
          <w:szCs w:val="20"/>
        </w:rPr>
      </w:pPr>
    </w:p>
    <w:p w14:paraId="13AD56DD"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(b)</w:t>
      </w:r>
      <w:r w:rsidRPr="00A725F4">
        <w:rPr>
          <w:rFonts w:eastAsia="Times New Roman" w:cs="Times New Roman"/>
          <w:szCs w:val="20"/>
        </w:rPr>
        <w:tab/>
        <w:t>No appointment to a post of assistant to a political group shall be made unless the Council shall have resolved to allocate a post of professional assistant to each of the political groups of the Council which qualify for one;</w:t>
      </w:r>
    </w:p>
    <w:p w14:paraId="7BEA1CA5" w14:textId="77777777" w:rsidR="00A725F4" w:rsidRPr="00A725F4" w:rsidRDefault="00A725F4" w:rsidP="00A725F4">
      <w:pPr>
        <w:tabs>
          <w:tab w:val="left" w:pos="1276"/>
          <w:tab w:val="left" w:pos="1843"/>
        </w:tabs>
        <w:ind w:left="1843" w:hanging="1843"/>
        <w:rPr>
          <w:rFonts w:eastAsia="Times New Roman" w:cs="Times New Roman"/>
          <w:szCs w:val="20"/>
        </w:rPr>
      </w:pPr>
    </w:p>
    <w:p w14:paraId="5F59E744"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(c)</w:t>
      </w:r>
      <w:r w:rsidRPr="00A725F4">
        <w:rPr>
          <w:rFonts w:eastAsia="Times New Roman" w:cs="Times New Roman"/>
          <w:szCs w:val="20"/>
        </w:rPr>
        <w:tab/>
        <w:t>No allocation of a post as assistant to a political group shall be made to a political group which does not qualify for one;</w:t>
      </w:r>
    </w:p>
    <w:p w14:paraId="170A0953" w14:textId="77777777" w:rsidR="00A725F4" w:rsidRPr="00A725F4" w:rsidRDefault="00A725F4" w:rsidP="00A725F4">
      <w:pPr>
        <w:tabs>
          <w:tab w:val="left" w:pos="1276"/>
          <w:tab w:val="left" w:pos="1843"/>
        </w:tabs>
        <w:ind w:left="1843" w:hanging="1843"/>
        <w:rPr>
          <w:rFonts w:eastAsia="Times New Roman" w:cs="Times New Roman"/>
          <w:szCs w:val="20"/>
        </w:rPr>
      </w:pPr>
    </w:p>
    <w:p w14:paraId="77148506"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(d)</w:t>
      </w:r>
      <w:r w:rsidRPr="00A725F4">
        <w:rPr>
          <w:rFonts w:eastAsia="Times New Roman" w:cs="Times New Roman"/>
          <w:szCs w:val="20"/>
        </w:rPr>
        <w:tab/>
        <w:t>Not more than one post of political assistant to a political group shall be allocated to any one political group;</w:t>
      </w:r>
    </w:p>
    <w:p w14:paraId="69402925" w14:textId="77777777" w:rsidR="00A725F4" w:rsidRPr="00A725F4" w:rsidRDefault="00A725F4" w:rsidP="00A725F4">
      <w:pPr>
        <w:tabs>
          <w:tab w:val="left" w:pos="851"/>
          <w:tab w:val="left" w:pos="1418"/>
        </w:tabs>
        <w:rPr>
          <w:rFonts w:eastAsia="Times New Roman" w:cs="Times New Roman"/>
          <w:szCs w:val="20"/>
        </w:rPr>
      </w:pPr>
    </w:p>
    <w:p w14:paraId="5D7754EB" w14:textId="3C1A1336"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(e)</w:t>
      </w:r>
      <w:r w:rsidRPr="00A725F4">
        <w:rPr>
          <w:rFonts w:eastAsia="Times New Roman" w:cs="Times New Roman"/>
          <w:szCs w:val="20"/>
        </w:rPr>
        <w:tab/>
        <w:t xml:space="preserve">Any decision required to be taken in the appointment process shall be taken by the </w:t>
      </w:r>
      <w:r w:rsidR="00185E38">
        <w:rPr>
          <w:rFonts w:eastAsia="Times New Roman" w:cs="Times New Roman"/>
          <w:szCs w:val="20"/>
        </w:rPr>
        <w:t>Chief Executive</w:t>
      </w:r>
      <w:r w:rsidRPr="00A725F4">
        <w:rPr>
          <w:rFonts w:eastAsia="Times New Roman" w:cs="Times New Roman"/>
          <w:szCs w:val="20"/>
        </w:rPr>
        <w:t xml:space="preserve"> or his/her nominee after consultation with the Leader of the Group to which the post is allocated (or his/her nominee) who shall be entitled to attend any interviews relating to the appointment.</w:t>
      </w:r>
    </w:p>
    <w:p w14:paraId="4601AB77" w14:textId="77777777" w:rsidR="00A725F4" w:rsidRPr="00A725F4" w:rsidRDefault="00A725F4" w:rsidP="00A725F4">
      <w:pPr>
        <w:tabs>
          <w:tab w:val="left" w:pos="851"/>
          <w:tab w:val="left" w:pos="1418"/>
        </w:tabs>
        <w:ind w:left="390"/>
        <w:rPr>
          <w:rFonts w:eastAsia="Times New Roman" w:cs="Times New Roman"/>
          <w:szCs w:val="20"/>
        </w:rPr>
      </w:pPr>
    </w:p>
    <w:p w14:paraId="491BC3E1" w14:textId="64D50A09" w:rsidR="00A725F4" w:rsidRPr="00A725F4" w:rsidRDefault="00BB491B" w:rsidP="00143058">
      <w:pPr>
        <w:keepNext/>
        <w:tabs>
          <w:tab w:val="left" w:pos="709"/>
        </w:tabs>
        <w:ind w:left="709" w:hanging="709"/>
        <w:rPr>
          <w:rFonts w:eastAsia="Times New Roman" w:cs="Times New Roman"/>
          <w:b/>
          <w:szCs w:val="20"/>
        </w:rPr>
      </w:pPr>
      <w:r>
        <w:rPr>
          <w:rFonts w:eastAsia="Times New Roman" w:cs="Times New Roman"/>
          <w:b/>
          <w:szCs w:val="20"/>
        </w:rPr>
        <w:t>12</w:t>
      </w:r>
      <w:r w:rsidR="00437D68">
        <w:rPr>
          <w:rFonts w:eastAsia="Times New Roman" w:cs="Times New Roman"/>
          <w:b/>
          <w:szCs w:val="20"/>
        </w:rPr>
        <w:t>.2</w:t>
      </w:r>
      <w:r w:rsidR="00A725F4" w:rsidRPr="00A725F4">
        <w:rPr>
          <w:rFonts w:eastAsia="Times New Roman" w:cs="Times New Roman"/>
          <w:b/>
          <w:szCs w:val="20"/>
        </w:rPr>
        <w:tab/>
        <w:t xml:space="preserve">Disciplinary action </w:t>
      </w:r>
    </w:p>
    <w:p w14:paraId="49366BCD" w14:textId="77777777" w:rsidR="00A725F4" w:rsidRPr="00A725F4" w:rsidRDefault="00A725F4" w:rsidP="00143058">
      <w:pPr>
        <w:keepNext/>
        <w:tabs>
          <w:tab w:val="left" w:pos="709"/>
        </w:tabs>
        <w:ind w:left="709" w:hanging="709"/>
        <w:rPr>
          <w:rFonts w:eastAsia="Times New Roman" w:cs="Times New Roman"/>
          <w:szCs w:val="20"/>
        </w:rPr>
      </w:pPr>
    </w:p>
    <w:p w14:paraId="47D261E0" w14:textId="77777777" w:rsidR="00A725F4" w:rsidRPr="00A725F4" w:rsidRDefault="00A725F4" w:rsidP="00143058">
      <w:pPr>
        <w:keepNext/>
        <w:tabs>
          <w:tab w:val="left" w:pos="709"/>
        </w:tabs>
        <w:ind w:left="709" w:hanging="709"/>
        <w:rPr>
          <w:rFonts w:eastAsia="Times New Roman" w:cs="Times New Roman"/>
          <w:szCs w:val="20"/>
        </w:rPr>
      </w:pPr>
      <w:r w:rsidRPr="00A725F4">
        <w:rPr>
          <w:rFonts w:eastAsia="Times New Roman" w:cs="Times New Roman"/>
          <w:szCs w:val="20"/>
        </w:rPr>
        <w:tab/>
        <w:t xml:space="preserve">Disciplinary action against other Officers will be in accordance with the relevant conditions of service and the Council's disciplinary procedure. </w:t>
      </w:r>
    </w:p>
    <w:p w14:paraId="6D01B65F" w14:textId="77777777" w:rsidR="00A725F4" w:rsidRPr="00A725F4" w:rsidRDefault="00A725F4" w:rsidP="00A725F4">
      <w:pPr>
        <w:tabs>
          <w:tab w:val="left" w:pos="709"/>
        </w:tabs>
        <w:ind w:left="709" w:hanging="709"/>
        <w:rPr>
          <w:rFonts w:eastAsia="Times New Roman" w:cs="Times New Roman"/>
          <w:szCs w:val="20"/>
        </w:rPr>
      </w:pPr>
    </w:p>
    <w:p w14:paraId="75BE5F35" w14:textId="0EE2E158" w:rsidR="00A725F4" w:rsidRPr="00A725F4" w:rsidRDefault="00BB491B" w:rsidP="00344738">
      <w:pPr>
        <w:keepNext/>
        <w:tabs>
          <w:tab w:val="left" w:pos="709"/>
        </w:tabs>
        <w:ind w:left="709" w:hanging="709"/>
        <w:rPr>
          <w:rFonts w:eastAsia="Times New Roman" w:cs="Times New Roman"/>
          <w:b/>
          <w:szCs w:val="20"/>
        </w:rPr>
      </w:pPr>
      <w:r>
        <w:rPr>
          <w:rFonts w:eastAsia="Times New Roman" w:cs="Times New Roman"/>
          <w:b/>
          <w:szCs w:val="20"/>
        </w:rPr>
        <w:t>12</w:t>
      </w:r>
      <w:r w:rsidR="00437D68">
        <w:rPr>
          <w:rFonts w:eastAsia="Times New Roman" w:cs="Times New Roman"/>
          <w:b/>
          <w:szCs w:val="20"/>
        </w:rPr>
        <w:t>.3</w:t>
      </w:r>
      <w:r w:rsidR="00A725F4" w:rsidRPr="00A725F4">
        <w:rPr>
          <w:rFonts w:eastAsia="Times New Roman" w:cs="Times New Roman"/>
          <w:b/>
          <w:szCs w:val="20"/>
        </w:rPr>
        <w:tab/>
        <w:t>Dismissal</w:t>
      </w:r>
    </w:p>
    <w:p w14:paraId="23576878" w14:textId="77777777" w:rsidR="00A725F4" w:rsidRPr="00A725F4" w:rsidRDefault="00A725F4" w:rsidP="00344738">
      <w:pPr>
        <w:keepNext/>
        <w:tabs>
          <w:tab w:val="left" w:pos="709"/>
        </w:tabs>
        <w:ind w:left="709" w:hanging="709"/>
        <w:rPr>
          <w:rFonts w:eastAsia="Times New Roman" w:cs="Times New Roman"/>
          <w:szCs w:val="20"/>
        </w:rPr>
      </w:pPr>
    </w:p>
    <w:p w14:paraId="6B4F92F1" w14:textId="77777777" w:rsidR="00A725F4" w:rsidRPr="00A725F4" w:rsidRDefault="00A725F4" w:rsidP="00344738">
      <w:pPr>
        <w:keepNext/>
        <w:tabs>
          <w:tab w:val="left" w:pos="709"/>
        </w:tabs>
        <w:ind w:left="709" w:hanging="709"/>
        <w:rPr>
          <w:rFonts w:eastAsia="Times New Roman" w:cs="Times New Roman"/>
          <w:szCs w:val="20"/>
        </w:rPr>
      </w:pPr>
      <w:r w:rsidRPr="00A725F4">
        <w:rPr>
          <w:rFonts w:eastAsia="Times New Roman" w:cs="Times New Roman"/>
          <w:szCs w:val="20"/>
        </w:rPr>
        <w:tab/>
        <w:t>Dismissal of Officers will take place in accordance with the relevant regulations and conditions of services and the Council's disciplinary procedure.</w:t>
      </w:r>
    </w:p>
    <w:p w14:paraId="278EC562" w14:textId="77777777" w:rsidR="00F40471" w:rsidRPr="00A725F4" w:rsidRDefault="00F40471" w:rsidP="007C33D3">
      <w:pPr>
        <w:tabs>
          <w:tab w:val="left" w:pos="709"/>
        </w:tabs>
        <w:rPr>
          <w:rFonts w:eastAsia="Times New Roman" w:cs="Times New Roman"/>
          <w:b/>
          <w:szCs w:val="20"/>
        </w:rPr>
      </w:pPr>
    </w:p>
    <w:p w14:paraId="30E1337C" w14:textId="502C8BEF" w:rsidR="00A725F4" w:rsidRPr="00A725F4" w:rsidRDefault="00BB491B" w:rsidP="00A725F4">
      <w:pPr>
        <w:tabs>
          <w:tab w:val="left" w:pos="709"/>
        </w:tabs>
        <w:ind w:left="709" w:hanging="709"/>
        <w:rPr>
          <w:rFonts w:eastAsia="Times New Roman" w:cs="Times New Roman"/>
          <w:b/>
          <w:szCs w:val="20"/>
        </w:rPr>
      </w:pPr>
      <w:bookmarkStart w:id="165" w:name="OEMP12"/>
      <w:bookmarkEnd w:id="165"/>
      <w:r>
        <w:rPr>
          <w:rFonts w:eastAsia="Times New Roman" w:cs="Times New Roman"/>
          <w:b/>
          <w:szCs w:val="20"/>
        </w:rPr>
        <w:t>13</w:t>
      </w:r>
      <w:r w:rsidR="00A725F4" w:rsidRPr="00A725F4">
        <w:rPr>
          <w:rFonts w:eastAsia="Times New Roman" w:cs="Times New Roman"/>
          <w:b/>
          <w:szCs w:val="20"/>
        </w:rPr>
        <w:t>.</w:t>
      </w:r>
      <w:r w:rsidR="00A725F4" w:rsidRPr="00A725F4">
        <w:rPr>
          <w:rFonts w:eastAsia="Times New Roman" w:cs="Times New Roman"/>
          <w:b/>
          <w:szCs w:val="20"/>
        </w:rPr>
        <w:tab/>
      </w:r>
      <w:r w:rsidR="001A7A47" w:rsidRPr="00A725F4">
        <w:rPr>
          <w:rFonts w:eastAsia="Times New Roman" w:cs="Times New Roman"/>
          <w:b/>
          <w:szCs w:val="20"/>
        </w:rPr>
        <w:t>DEFINITIONS</w:t>
      </w:r>
    </w:p>
    <w:p w14:paraId="4A80EA1F" w14:textId="77777777" w:rsidR="00A725F4" w:rsidRPr="00A725F4" w:rsidRDefault="00A725F4" w:rsidP="00A725F4">
      <w:pPr>
        <w:tabs>
          <w:tab w:val="left" w:pos="709"/>
        </w:tabs>
        <w:ind w:left="709" w:hanging="709"/>
        <w:rPr>
          <w:rFonts w:eastAsia="Times New Roman" w:cs="Times New Roman"/>
          <w:szCs w:val="20"/>
        </w:rPr>
      </w:pPr>
    </w:p>
    <w:p w14:paraId="4EA28B71"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(a)</w:t>
      </w:r>
      <w:r w:rsidRPr="00A725F4">
        <w:rPr>
          <w:rFonts w:eastAsia="Times New Roman" w:cs="Times New Roman"/>
          <w:szCs w:val="20"/>
        </w:rPr>
        <w:tab/>
        <w:t>“the 2011 Act” means the Localism Act 2011;</w:t>
      </w:r>
    </w:p>
    <w:p w14:paraId="4CCC4245" w14:textId="77777777" w:rsidR="00A725F4" w:rsidRPr="00A725F4" w:rsidRDefault="00A725F4" w:rsidP="00A725F4">
      <w:pPr>
        <w:tabs>
          <w:tab w:val="left" w:pos="1276"/>
          <w:tab w:val="left" w:pos="1843"/>
        </w:tabs>
        <w:ind w:left="1843" w:hanging="1843"/>
        <w:rPr>
          <w:rFonts w:eastAsia="Times New Roman" w:cs="Times New Roman"/>
          <w:szCs w:val="20"/>
        </w:rPr>
      </w:pPr>
    </w:p>
    <w:p w14:paraId="53173133"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 xml:space="preserve">(b) </w:t>
      </w:r>
      <w:r w:rsidRPr="00A725F4">
        <w:rPr>
          <w:rFonts w:eastAsia="Times New Roman" w:cs="Times New Roman"/>
          <w:szCs w:val="20"/>
        </w:rPr>
        <w:tab/>
        <w:t xml:space="preserve">“section 151 officer”, “ disciplinary action”, “head of the authority’s paid service” and “monitoring officer” have the same meaning as in </w:t>
      </w:r>
      <w:r w:rsidRPr="00A725F4">
        <w:rPr>
          <w:rFonts w:eastAsia="Times New Roman" w:cs="Times New Roman"/>
          <w:szCs w:val="20"/>
        </w:rPr>
        <w:lastRenderedPageBreak/>
        <w:t>regulation 2 of the Local Authorities (Standing Orders) (England) Regulations 2001;</w:t>
      </w:r>
    </w:p>
    <w:p w14:paraId="3BC74D17" w14:textId="77777777" w:rsidR="00A725F4" w:rsidRPr="00A725F4" w:rsidRDefault="00A725F4" w:rsidP="00A725F4">
      <w:pPr>
        <w:tabs>
          <w:tab w:val="left" w:pos="1276"/>
          <w:tab w:val="left" w:pos="1843"/>
        </w:tabs>
        <w:ind w:left="1843" w:hanging="1843"/>
        <w:rPr>
          <w:rFonts w:eastAsia="Times New Roman" w:cs="Times New Roman"/>
          <w:szCs w:val="20"/>
        </w:rPr>
      </w:pPr>
    </w:p>
    <w:p w14:paraId="67E543D8"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(c)</w:t>
      </w:r>
      <w:r w:rsidRPr="00A725F4">
        <w:rPr>
          <w:rFonts w:eastAsia="Times New Roman" w:cs="Times New Roman"/>
          <w:szCs w:val="20"/>
        </w:rPr>
        <w:tab/>
        <w:t>“Independent Person” means a person appointed under section 28(7) of the 2011 Act;</w:t>
      </w:r>
    </w:p>
    <w:p w14:paraId="6168A329" w14:textId="77777777" w:rsidR="00A725F4" w:rsidRPr="00A725F4" w:rsidRDefault="00A725F4" w:rsidP="00A725F4">
      <w:pPr>
        <w:tabs>
          <w:tab w:val="left" w:pos="1276"/>
          <w:tab w:val="left" w:pos="1843"/>
        </w:tabs>
        <w:ind w:left="1843" w:hanging="1843"/>
        <w:rPr>
          <w:rFonts w:eastAsia="Times New Roman" w:cs="Times New Roman"/>
          <w:szCs w:val="20"/>
        </w:rPr>
      </w:pPr>
    </w:p>
    <w:p w14:paraId="0648591B"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(d)</w:t>
      </w:r>
      <w:r w:rsidRPr="00A725F4">
        <w:rPr>
          <w:rFonts w:eastAsia="Times New Roman" w:cs="Times New Roman"/>
          <w:szCs w:val="20"/>
        </w:rPr>
        <w:tab/>
        <w:t>“local government elector” means a person registered as a local government elector in the register of electors in the authority’s area in accordance with the Representation of the People Acts;</w:t>
      </w:r>
    </w:p>
    <w:p w14:paraId="208F01EE" w14:textId="77777777" w:rsidR="00A725F4" w:rsidRPr="00A725F4" w:rsidRDefault="00A725F4" w:rsidP="00A725F4">
      <w:pPr>
        <w:tabs>
          <w:tab w:val="left" w:pos="1276"/>
          <w:tab w:val="left" w:pos="1843"/>
        </w:tabs>
        <w:ind w:left="1843" w:hanging="1843"/>
        <w:rPr>
          <w:rFonts w:eastAsia="Times New Roman" w:cs="Times New Roman"/>
          <w:szCs w:val="20"/>
        </w:rPr>
      </w:pPr>
    </w:p>
    <w:p w14:paraId="2949C5E1"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(e)</w:t>
      </w:r>
      <w:r w:rsidRPr="00A725F4">
        <w:rPr>
          <w:rFonts w:eastAsia="Times New Roman" w:cs="Times New Roman"/>
          <w:szCs w:val="20"/>
        </w:rPr>
        <w:tab/>
        <w:t>“the Panel” means a committee appointed by the authority under section 102(4) of the Local Government Act 1972 for the purposes of advising the authority on matters relating to the dismissal of relevant officers of the authority;</w:t>
      </w:r>
    </w:p>
    <w:p w14:paraId="0E3907FB" w14:textId="77777777" w:rsidR="00A725F4" w:rsidRPr="00A725F4" w:rsidRDefault="00A725F4" w:rsidP="00A725F4">
      <w:pPr>
        <w:tabs>
          <w:tab w:val="left" w:pos="1276"/>
          <w:tab w:val="left" w:pos="1843"/>
        </w:tabs>
        <w:ind w:left="1843" w:hanging="1843"/>
        <w:rPr>
          <w:rFonts w:eastAsia="Times New Roman" w:cs="Times New Roman"/>
          <w:szCs w:val="20"/>
        </w:rPr>
      </w:pPr>
    </w:p>
    <w:p w14:paraId="3CF3E759"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(f)</w:t>
      </w:r>
      <w:r w:rsidRPr="00A725F4">
        <w:rPr>
          <w:rFonts w:eastAsia="Times New Roman" w:cs="Times New Roman"/>
          <w:szCs w:val="20"/>
        </w:rPr>
        <w:tab/>
        <w:t xml:space="preserve">“relevant meeting” means a meeting of the authority to consider </w:t>
      </w:r>
      <w:proofErr w:type="gramStart"/>
      <w:r w:rsidRPr="00A725F4">
        <w:rPr>
          <w:rFonts w:eastAsia="Times New Roman" w:cs="Times New Roman"/>
          <w:szCs w:val="20"/>
        </w:rPr>
        <w:t>whether or not</w:t>
      </w:r>
      <w:proofErr w:type="gramEnd"/>
      <w:r w:rsidRPr="00A725F4">
        <w:rPr>
          <w:rFonts w:eastAsia="Times New Roman" w:cs="Times New Roman"/>
          <w:szCs w:val="20"/>
        </w:rPr>
        <w:t xml:space="preserve"> to approve a proposal to dismiss a relevant officer; and</w:t>
      </w:r>
    </w:p>
    <w:p w14:paraId="73FF1FE4" w14:textId="77777777" w:rsidR="00A725F4" w:rsidRPr="00A725F4" w:rsidRDefault="00A725F4" w:rsidP="00A725F4">
      <w:pPr>
        <w:tabs>
          <w:tab w:val="left" w:pos="1276"/>
          <w:tab w:val="left" w:pos="1843"/>
        </w:tabs>
        <w:ind w:left="1843" w:hanging="1843"/>
        <w:rPr>
          <w:rFonts w:eastAsia="Times New Roman" w:cs="Times New Roman"/>
          <w:szCs w:val="20"/>
        </w:rPr>
      </w:pPr>
    </w:p>
    <w:p w14:paraId="1D775083" w14:textId="77777777" w:rsidR="00A725F4" w:rsidRPr="00A725F4" w:rsidRDefault="00A725F4" w:rsidP="00A725F4">
      <w:pPr>
        <w:tabs>
          <w:tab w:val="left" w:pos="1276"/>
          <w:tab w:val="left" w:pos="1843"/>
        </w:tabs>
        <w:ind w:left="1843" w:hanging="1843"/>
        <w:rPr>
          <w:rFonts w:eastAsia="Times New Roman" w:cs="Times New Roman"/>
          <w:szCs w:val="20"/>
        </w:rPr>
      </w:pPr>
      <w:r w:rsidRPr="00A725F4">
        <w:rPr>
          <w:rFonts w:eastAsia="Times New Roman" w:cs="Times New Roman"/>
          <w:szCs w:val="20"/>
        </w:rPr>
        <w:tab/>
        <w:t>(g)</w:t>
      </w:r>
      <w:r w:rsidRPr="00A725F4">
        <w:rPr>
          <w:rFonts w:eastAsia="Times New Roman" w:cs="Times New Roman"/>
          <w:szCs w:val="20"/>
        </w:rPr>
        <w:tab/>
        <w:t xml:space="preserve">“relevant officer” means the section 151 officer, head of the authority’s paid service or monitoring </w:t>
      </w:r>
      <w:proofErr w:type="gramStart"/>
      <w:r w:rsidRPr="00A725F4">
        <w:rPr>
          <w:rFonts w:eastAsia="Times New Roman" w:cs="Times New Roman"/>
          <w:szCs w:val="20"/>
        </w:rPr>
        <w:t>officer, as the case may be</w:t>
      </w:r>
      <w:proofErr w:type="gramEnd"/>
      <w:r w:rsidRPr="00A725F4">
        <w:rPr>
          <w:rFonts w:eastAsia="Times New Roman" w:cs="Times New Roman"/>
          <w:szCs w:val="20"/>
        </w:rPr>
        <w:t>.</w:t>
      </w:r>
    </w:p>
    <w:p w14:paraId="05586D9C" w14:textId="77777777" w:rsidR="00A725F4" w:rsidRPr="00A725F4" w:rsidRDefault="00A725F4" w:rsidP="00A725F4">
      <w:pPr>
        <w:tabs>
          <w:tab w:val="left" w:pos="851"/>
        </w:tabs>
        <w:ind w:left="851" w:hanging="851"/>
        <w:rPr>
          <w:rFonts w:eastAsia="Times New Roman" w:cs="Times New Roman"/>
          <w:szCs w:val="20"/>
        </w:rPr>
      </w:pPr>
    </w:p>
    <w:p w14:paraId="2C71C01B" w14:textId="77777777" w:rsidR="00A725F4" w:rsidRPr="00A725F4" w:rsidRDefault="00A725F4" w:rsidP="00A725F4">
      <w:pPr>
        <w:spacing w:after="200" w:line="276" w:lineRule="auto"/>
        <w:rPr>
          <w:rFonts w:eastAsia="Times New Roman" w:cs="Times New Roman"/>
          <w:szCs w:val="20"/>
        </w:rPr>
      </w:pPr>
      <w:r w:rsidRPr="00A725F4">
        <w:rPr>
          <w:rFonts w:eastAsia="Times New Roman" w:cs="Times New Roman"/>
          <w:szCs w:val="20"/>
        </w:rPr>
        <w:br w:type="page"/>
      </w:r>
    </w:p>
    <w:p w14:paraId="22E39BC2" w14:textId="77777777" w:rsidR="00A725F4" w:rsidRPr="00A725F4" w:rsidRDefault="00A725F4" w:rsidP="00A725F4">
      <w:pPr>
        <w:tabs>
          <w:tab w:val="left" w:pos="851"/>
        </w:tabs>
        <w:ind w:left="851" w:hanging="851"/>
        <w:rPr>
          <w:rFonts w:eastAsia="Times New Roman" w:cs="Times New Roman"/>
          <w:szCs w:val="20"/>
        </w:rPr>
      </w:pPr>
    </w:p>
    <w:p w14:paraId="10DB340D" w14:textId="77777777" w:rsidR="00A725F4" w:rsidRPr="00A725F4" w:rsidRDefault="00A725F4" w:rsidP="00A725F4">
      <w:pPr>
        <w:tabs>
          <w:tab w:val="left" w:pos="851"/>
        </w:tabs>
        <w:ind w:left="851" w:hanging="851"/>
        <w:rPr>
          <w:rFonts w:eastAsia="Times New Roman" w:cs="Times New Roman"/>
          <w:szCs w:val="20"/>
        </w:rPr>
      </w:pPr>
    </w:p>
    <w:p w14:paraId="446890A4" w14:textId="77777777" w:rsidR="00A725F4" w:rsidRPr="00A725F4" w:rsidRDefault="00A725F4" w:rsidP="00A725F4">
      <w:pPr>
        <w:tabs>
          <w:tab w:val="left" w:pos="851"/>
        </w:tabs>
        <w:ind w:left="851" w:hanging="851"/>
        <w:rPr>
          <w:rFonts w:eastAsia="Times New Roman" w:cs="Times New Roman"/>
          <w:strike/>
          <w:szCs w:val="20"/>
        </w:rPr>
      </w:pPr>
    </w:p>
    <w:p w14:paraId="7A81CD13" w14:textId="77777777" w:rsidR="00A725F4" w:rsidRPr="00A725F4" w:rsidRDefault="00A725F4" w:rsidP="00A725F4">
      <w:pPr>
        <w:tabs>
          <w:tab w:val="left" w:pos="851"/>
        </w:tabs>
        <w:ind w:left="851" w:hanging="851"/>
        <w:rPr>
          <w:rFonts w:eastAsia="Times New Roman" w:cs="Times New Roman"/>
          <w:szCs w:val="20"/>
        </w:rPr>
      </w:pPr>
    </w:p>
    <w:p w14:paraId="60A54883" w14:textId="77777777" w:rsidR="00A725F4" w:rsidRPr="00A725F4" w:rsidRDefault="00A725F4" w:rsidP="00A725F4">
      <w:pPr>
        <w:tabs>
          <w:tab w:val="left" w:pos="709"/>
          <w:tab w:val="left" w:pos="1134"/>
          <w:tab w:val="right" w:leader="dot" w:pos="8364"/>
        </w:tabs>
        <w:rPr>
          <w:rFonts w:eastAsia="Times New Roman" w:cs="Times New Roman"/>
          <w:szCs w:val="20"/>
        </w:rPr>
      </w:pPr>
      <w:r w:rsidRPr="00A725F4">
        <w:rPr>
          <w:rFonts w:eastAsia="Times New Roman" w:cs="Times New Roman"/>
          <w:szCs w:val="20"/>
        </w:rPr>
        <w:br w:type="page"/>
      </w:r>
    </w:p>
    <w:p w14:paraId="3FDBB81C" w14:textId="77777777" w:rsidR="00A725F4" w:rsidRPr="00897739" w:rsidRDefault="005D36B6"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sidRPr="00897739">
        <w:rPr>
          <w:rFonts w:eastAsia="Times New Roman" w:cs="Times New Roman"/>
          <w:b/>
          <w:smallCaps/>
          <w:sz w:val="32"/>
          <w:szCs w:val="32"/>
        </w:rPr>
        <w:lastRenderedPageBreak/>
        <w:t>STATUTORY SCRUTINY PROCEDURE RULES</w:t>
      </w:r>
    </w:p>
    <w:p w14:paraId="6B32E0F0" w14:textId="77777777" w:rsidR="00A725F4" w:rsidRPr="00A725F4" w:rsidRDefault="00A725F4" w:rsidP="00A725F4">
      <w:pPr>
        <w:tabs>
          <w:tab w:val="left" w:pos="851"/>
        </w:tabs>
        <w:ind w:left="851" w:hanging="851"/>
        <w:rPr>
          <w:rFonts w:eastAsia="Times New Roman" w:cs="Times New Roman"/>
          <w:szCs w:val="20"/>
        </w:rPr>
      </w:pPr>
    </w:p>
    <w:p w14:paraId="19EC3E11" w14:textId="77777777" w:rsidR="00A725F4" w:rsidRPr="00A725F4" w:rsidRDefault="00A725F4" w:rsidP="00A725F4">
      <w:pPr>
        <w:keepNext/>
        <w:tabs>
          <w:tab w:val="left" w:pos="851"/>
          <w:tab w:val="left" w:pos="1418"/>
          <w:tab w:val="left" w:pos="1985"/>
          <w:tab w:val="left" w:pos="2552"/>
          <w:tab w:val="left" w:pos="3119"/>
          <w:tab w:val="left" w:pos="3686"/>
        </w:tabs>
        <w:outlineLvl w:val="4"/>
        <w:rPr>
          <w:rFonts w:eastAsia="Times New Roman" w:cs="Times New Roman"/>
          <w:b/>
          <w:szCs w:val="20"/>
        </w:rPr>
      </w:pPr>
      <w:bookmarkStart w:id="166" w:name="Part47"/>
      <w:bookmarkEnd w:id="166"/>
      <w:r w:rsidRPr="00A725F4">
        <w:rPr>
          <w:rFonts w:eastAsia="Times New Roman" w:cs="Times New Roman"/>
          <w:b/>
          <w:szCs w:val="20"/>
        </w:rPr>
        <w:t>Contents</w:t>
      </w:r>
    </w:p>
    <w:p w14:paraId="1715D4CA"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b/>
          <w:szCs w:val="20"/>
        </w:rPr>
      </w:pPr>
    </w:p>
    <w:p w14:paraId="3B910F37" w14:textId="31035C8C" w:rsidR="00A725F4" w:rsidRPr="00A725F4" w:rsidRDefault="000E63C1" w:rsidP="000E63C1">
      <w:pPr>
        <w:tabs>
          <w:tab w:val="right" w:pos="8505"/>
        </w:tabs>
        <w:rPr>
          <w:rFonts w:eastAsia="Times New Roman" w:cs="Times New Roman"/>
          <w:b/>
          <w:szCs w:val="20"/>
        </w:rPr>
      </w:pPr>
      <w:r>
        <w:rPr>
          <w:rFonts w:eastAsia="Times New Roman" w:cs="Times New Roman"/>
          <w:b/>
          <w:szCs w:val="20"/>
        </w:rPr>
        <w:tab/>
      </w:r>
      <w:r w:rsidR="00A725F4" w:rsidRPr="00A725F4">
        <w:rPr>
          <w:rFonts w:eastAsia="Times New Roman" w:cs="Times New Roman"/>
          <w:b/>
          <w:szCs w:val="20"/>
        </w:rPr>
        <w:t>Page</w:t>
      </w:r>
    </w:p>
    <w:p w14:paraId="470195E9" w14:textId="77777777" w:rsidR="00A725F4" w:rsidRPr="00A725F4" w:rsidRDefault="00A725F4" w:rsidP="00A725F4">
      <w:pPr>
        <w:tabs>
          <w:tab w:val="left" w:pos="851"/>
          <w:tab w:val="left" w:pos="1418"/>
          <w:tab w:val="left" w:pos="1985"/>
          <w:tab w:val="left" w:pos="2552"/>
          <w:tab w:val="left" w:pos="3119"/>
          <w:tab w:val="left" w:pos="3686"/>
        </w:tabs>
        <w:jc w:val="right"/>
        <w:rPr>
          <w:rFonts w:eastAsia="Times New Roman" w:cs="Times New Roman"/>
          <w:b/>
          <w:szCs w:val="20"/>
        </w:rPr>
      </w:pPr>
    </w:p>
    <w:p w14:paraId="22E0D8D3" w14:textId="77777777" w:rsidR="00A725F4" w:rsidRPr="00A725F4" w:rsidRDefault="00A725F4" w:rsidP="00A725F4">
      <w:pPr>
        <w:keepNext/>
        <w:tabs>
          <w:tab w:val="left" w:pos="851"/>
          <w:tab w:val="left" w:pos="1418"/>
        </w:tabs>
        <w:spacing w:before="120"/>
        <w:ind w:left="851" w:hanging="851"/>
        <w:outlineLvl w:val="7"/>
        <w:rPr>
          <w:rFonts w:eastAsia="Times New Roman" w:cs="Times New Roman"/>
          <w:b/>
          <w:szCs w:val="20"/>
        </w:rPr>
      </w:pPr>
      <w:r w:rsidRPr="00A725F4">
        <w:rPr>
          <w:rFonts w:eastAsia="Times New Roman" w:cs="Times New Roman"/>
          <w:b/>
          <w:szCs w:val="20"/>
        </w:rPr>
        <w:t>Rules</w:t>
      </w:r>
    </w:p>
    <w:p w14:paraId="26EACD94" w14:textId="77777777" w:rsidR="00A725F4" w:rsidRPr="00A725F4" w:rsidRDefault="00A725F4" w:rsidP="00A725F4">
      <w:pPr>
        <w:tabs>
          <w:tab w:val="left" w:pos="851"/>
          <w:tab w:val="left" w:pos="1418"/>
          <w:tab w:val="left" w:pos="1985"/>
          <w:tab w:val="left" w:pos="2552"/>
          <w:tab w:val="left" w:pos="3119"/>
          <w:tab w:val="left" w:pos="3686"/>
        </w:tabs>
        <w:rPr>
          <w:rFonts w:eastAsia="Times New Roman" w:cs="Times New Roman"/>
          <w:szCs w:val="20"/>
        </w:rPr>
      </w:pPr>
    </w:p>
    <w:p w14:paraId="18DD5FB7" w14:textId="6B080832" w:rsidR="00A725F4" w:rsidRPr="009714D2" w:rsidRDefault="002C5B96" w:rsidP="002C5B96">
      <w:pPr>
        <w:tabs>
          <w:tab w:val="left" w:pos="709"/>
          <w:tab w:val="right" w:leader="dot" w:pos="8505"/>
        </w:tabs>
        <w:ind w:left="709" w:hanging="712"/>
        <w:rPr>
          <w:rFonts w:eastAsia="Times New Roman" w:cs="Times New Roman"/>
          <w:szCs w:val="20"/>
        </w:rPr>
      </w:pPr>
      <w:hyperlink w:anchor="SC1" w:history="1">
        <w:r w:rsidRPr="009714D2">
          <w:rPr>
            <w:rStyle w:val="Hyperlink"/>
            <w:rFonts w:eastAsia="Times New Roman" w:cs="Times New Roman"/>
            <w:b/>
            <w:szCs w:val="20"/>
            <w:u w:val="none"/>
          </w:rPr>
          <w:t>1.</w:t>
        </w:r>
        <w:r w:rsidRPr="009714D2">
          <w:rPr>
            <w:rStyle w:val="Hyperlink"/>
            <w:rFonts w:eastAsia="Times New Roman" w:cs="Times New Roman"/>
            <w:szCs w:val="20"/>
            <w:u w:val="none"/>
          </w:rPr>
          <w:tab/>
        </w:r>
      </w:hyperlink>
      <w:hyperlink w:anchor="SC1" w:history="1">
        <w:r w:rsidR="009714D2" w:rsidRPr="009714D2">
          <w:rPr>
            <w:rStyle w:val="Hyperlink"/>
            <w:rFonts w:eastAsia="Times New Roman" w:cs="Times New Roman"/>
            <w:b/>
            <w:szCs w:val="20"/>
            <w:u w:val="none"/>
          </w:rPr>
          <w:t xml:space="preserve">Arrangements For </w:t>
        </w:r>
        <w:proofErr w:type="gramStart"/>
        <w:r w:rsidR="009714D2" w:rsidRPr="009714D2">
          <w:rPr>
            <w:rStyle w:val="Hyperlink"/>
            <w:rFonts w:eastAsia="Times New Roman" w:cs="Times New Roman"/>
            <w:b/>
            <w:szCs w:val="20"/>
            <w:u w:val="none"/>
          </w:rPr>
          <w:t>The</w:t>
        </w:r>
        <w:proofErr w:type="gramEnd"/>
        <w:r w:rsidR="009714D2" w:rsidRPr="009714D2">
          <w:rPr>
            <w:rStyle w:val="Hyperlink"/>
            <w:rFonts w:eastAsia="Times New Roman" w:cs="Times New Roman"/>
            <w:b/>
            <w:szCs w:val="20"/>
            <w:u w:val="none"/>
          </w:rPr>
          <w:t xml:space="preserve"> Conduct </w:t>
        </w:r>
        <w:proofErr w:type="gramStart"/>
        <w:r w:rsidR="009714D2" w:rsidRPr="009714D2">
          <w:rPr>
            <w:rStyle w:val="Hyperlink"/>
            <w:rFonts w:eastAsia="Times New Roman" w:cs="Times New Roman"/>
            <w:b/>
            <w:szCs w:val="20"/>
            <w:u w:val="none"/>
          </w:rPr>
          <w:t>Of</w:t>
        </w:r>
        <w:proofErr w:type="gramEnd"/>
        <w:r w:rsidR="009714D2" w:rsidRPr="009714D2">
          <w:rPr>
            <w:rStyle w:val="Hyperlink"/>
            <w:rFonts w:eastAsia="Times New Roman" w:cs="Times New Roman"/>
            <w:b/>
            <w:szCs w:val="20"/>
            <w:u w:val="none"/>
          </w:rPr>
          <w:t xml:space="preserve"> Statutory Scrutiny Functions</w:t>
        </w:r>
        <w:r w:rsidR="009714D2" w:rsidRPr="009714D2">
          <w:rPr>
            <w:rStyle w:val="Hyperlink"/>
            <w:rFonts w:eastAsia="Times New Roman" w:cs="Times New Roman"/>
            <w:szCs w:val="20"/>
            <w:u w:val="none"/>
          </w:rPr>
          <w:tab/>
          <w:t>1</w:t>
        </w:r>
        <w:r w:rsidR="00C27D68">
          <w:rPr>
            <w:rStyle w:val="Hyperlink"/>
            <w:rFonts w:eastAsia="Times New Roman" w:cs="Times New Roman"/>
            <w:szCs w:val="20"/>
            <w:u w:val="none"/>
          </w:rPr>
          <w:t>1</w:t>
        </w:r>
        <w:r w:rsidR="00647A7B">
          <w:rPr>
            <w:rStyle w:val="Hyperlink"/>
            <w:rFonts w:eastAsia="Times New Roman" w:cs="Times New Roman"/>
            <w:szCs w:val="20"/>
            <w:u w:val="none"/>
          </w:rPr>
          <w:t>5</w:t>
        </w:r>
      </w:hyperlink>
    </w:p>
    <w:p w14:paraId="7FADA4C0"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43965F92" w14:textId="77777777" w:rsidR="00A725F4" w:rsidRPr="00E35190" w:rsidRDefault="00A725F4" w:rsidP="002C5B96">
      <w:pPr>
        <w:tabs>
          <w:tab w:val="left" w:pos="709"/>
          <w:tab w:val="right" w:leader="dot" w:pos="8505"/>
        </w:tabs>
        <w:ind w:left="709" w:hanging="712"/>
        <w:rPr>
          <w:rFonts w:eastAsia="Times New Roman" w:cs="Times New Roman"/>
          <w:b/>
          <w:szCs w:val="20"/>
        </w:rPr>
      </w:pPr>
    </w:p>
    <w:p w14:paraId="7ADD4DC2" w14:textId="68AE15F7" w:rsidR="00A725F4" w:rsidRPr="004C411D" w:rsidRDefault="009714D2" w:rsidP="002C5B96">
      <w:pPr>
        <w:tabs>
          <w:tab w:val="left" w:pos="709"/>
          <w:tab w:val="right" w:leader="dot" w:pos="8505"/>
        </w:tabs>
        <w:ind w:left="709" w:hanging="712"/>
        <w:rPr>
          <w:rFonts w:eastAsia="Times New Roman" w:cs="Times New Roman"/>
          <w:szCs w:val="20"/>
        </w:rPr>
      </w:pPr>
      <w:hyperlink w:anchor="SC2" w:history="1">
        <w:r>
          <w:rPr>
            <w:rStyle w:val="Hyperlink"/>
            <w:rFonts w:eastAsia="Times New Roman" w:cs="Times New Roman"/>
            <w:b/>
            <w:szCs w:val="20"/>
            <w:u w:val="none"/>
          </w:rPr>
          <w:t>2.</w:t>
        </w:r>
        <w:r w:rsidR="002C5B96" w:rsidRPr="002C5B96">
          <w:rPr>
            <w:rStyle w:val="Hyperlink"/>
            <w:rFonts w:eastAsia="Times New Roman" w:cs="Times New Roman"/>
            <w:b/>
            <w:szCs w:val="20"/>
            <w:u w:val="none"/>
          </w:rPr>
          <w:tab/>
        </w:r>
      </w:hyperlink>
      <w:hyperlink w:anchor="SC2" w:history="1">
        <w:r w:rsidRPr="009714D2">
          <w:rPr>
            <w:rStyle w:val="Hyperlink"/>
            <w:rFonts w:eastAsia="Times New Roman" w:cs="Times New Roman"/>
            <w:b/>
            <w:szCs w:val="20"/>
            <w:u w:val="none"/>
          </w:rPr>
          <w:t>Statutory Health Scrutiny Responsibilities</w:t>
        </w:r>
        <w:r>
          <w:rPr>
            <w:rStyle w:val="Hyperlink"/>
            <w:rFonts w:eastAsia="Times New Roman" w:cs="Times New Roman"/>
            <w:szCs w:val="20"/>
            <w:u w:val="none"/>
          </w:rPr>
          <w:tab/>
          <w:t>1</w:t>
        </w:r>
        <w:r w:rsidR="00C27D68">
          <w:rPr>
            <w:rStyle w:val="Hyperlink"/>
            <w:rFonts w:eastAsia="Times New Roman" w:cs="Times New Roman"/>
            <w:szCs w:val="20"/>
            <w:u w:val="none"/>
          </w:rPr>
          <w:t>1</w:t>
        </w:r>
        <w:r w:rsidR="00647A7B">
          <w:rPr>
            <w:rStyle w:val="Hyperlink"/>
            <w:rFonts w:eastAsia="Times New Roman" w:cs="Times New Roman"/>
            <w:szCs w:val="20"/>
            <w:u w:val="none"/>
          </w:rPr>
          <w:t>5</w:t>
        </w:r>
      </w:hyperlink>
    </w:p>
    <w:p w14:paraId="16FD16FF" w14:textId="77777777" w:rsidR="00A725F4" w:rsidRPr="004C411D" w:rsidRDefault="00A725F4" w:rsidP="002C5B96">
      <w:pPr>
        <w:tabs>
          <w:tab w:val="left" w:pos="709"/>
          <w:tab w:val="right" w:leader="dot" w:pos="8505"/>
        </w:tabs>
        <w:ind w:left="709" w:hanging="712"/>
        <w:jc w:val="center"/>
        <w:rPr>
          <w:rFonts w:eastAsia="Times New Roman" w:cs="Times New Roman"/>
          <w:szCs w:val="20"/>
        </w:rPr>
      </w:pPr>
    </w:p>
    <w:p w14:paraId="0667F082" w14:textId="77777777" w:rsidR="00A725F4" w:rsidRPr="004C411D" w:rsidRDefault="00A725F4" w:rsidP="002C5B96">
      <w:pPr>
        <w:tabs>
          <w:tab w:val="left" w:pos="709"/>
          <w:tab w:val="right" w:leader="dot" w:pos="8505"/>
        </w:tabs>
        <w:ind w:left="709" w:hanging="712"/>
        <w:jc w:val="center"/>
        <w:rPr>
          <w:rFonts w:eastAsia="Times New Roman" w:cs="Times New Roman"/>
          <w:szCs w:val="20"/>
        </w:rPr>
      </w:pPr>
    </w:p>
    <w:p w14:paraId="5C8263B9" w14:textId="48E6630A" w:rsidR="00A725F4" w:rsidRPr="00E35190" w:rsidRDefault="002C5B96" w:rsidP="002C5B96">
      <w:pPr>
        <w:tabs>
          <w:tab w:val="left" w:pos="709"/>
          <w:tab w:val="right" w:leader="dot" w:pos="8505"/>
        </w:tabs>
        <w:ind w:left="709" w:hanging="712"/>
        <w:rPr>
          <w:rFonts w:eastAsia="Times New Roman" w:cs="Times New Roman"/>
          <w:b/>
          <w:szCs w:val="20"/>
        </w:rPr>
      </w:pPr>
      <w:hyperlink w:anchor="SC3" w:history="1">
        <w:r w:rsidRPr="002C5B96">
          <w:rPr>
            <w:rStyle w:val="Hyperlink"/>
            <w:rFonts w:eastAsia="Times New Roman" w:cs="Times New Roman"/>
            <w:b/>
            <w:szCs w:val="20"/>
            <w:u w:val="none"/>
          </w:rPr>
          <w:t>3.</w:t>
        </w:r>
        <w:r w:rsidRPr="002C5B96">
          <w:rPr>
            <w:rStyle w:val="Hyperlink"/>
            <w:rFonts w:eastAsia="Times New Roman" w:cs="Times New Roman"/>
            <w:b/>
            <w:szCs w:val="20"/>
            <w:u w:val="none"/>
          </w:rPr>
          <w:tab/>
        </w:r>
      </w:hyperlink>
      <w:hyperlink w:anchor="SC3" w:history="1">
        <w:r w:rsidR="009714D2" w:rsidRPr="009714D2">
          <w:rPr>
            <w:rStyle w:val="Hyperlink"/>
            <w:rFonts w:eastAsia="Times New Roman" w:cs="Times New Roman"/>
            <w:b/>
            <w:szCs w:val="20"/>
            <w:u w:val="none"/>
          </w:rPr>
          <w:t xml:space="preserve">Statutory Crime </w:t>
        </w:r>
        <w:proofErr w:type="gramStart"/>
        <w:r w:rsidR="009714D2" w:rsidRPr="009714D2">
          <w:rPr>
            <w:rStyle w:val="Hyperlink"/>
            <w:rFonts w:eastAsia="Times New Roman" w:cs="Times New Roman"/>
            <w:b/>
            <w:szCs w:val="20"/>
            <w:u w:val="none"/>
          </w:rPr>
          <w:t>And</w:t>
        </w:r>
        <w:proofErr w:type="gramEnd"/>
        <w:r w:rsidR="009714D2" w:rsidRPr="009714D2">
          <w:rPr>
            <w:rStyle w:val="Hyperlink"/>
            <w:rFonts w:eastAsia="Times New Roman" w:cs="Times New Roman"/>
            <w:b/>
            <w:szCs w:val="20"/>
            <w:u w:val="none"/>
          </w:rPr>
          <w:t xml:space="preserve"> Disorder Scrutiny Responsibilities</w:t>
        </w:r>
        <w:r w:rsidR="009714D2">
          <w:rPr>
            <w:rStyle w:val="Hyperlink"/>
            <w:rFonts w:eastAsia="Times New Roman" w:cs="Times New Roman"/>
            <w:szCs w:val="20"/>
            <w:u w:val="none"/>
          </w:rPr>
          <w:tab/>
          <w:t>1</w:t>
        </w:r>
        <w:r w:rsidR="00C27D68">
          <w:rPr>
            <w:rStyle w:val="Hyperlink"/>
            <w:rFonts w:eastAsia="Times New Roman" w:cs="Times New Roman"/>
            <w:szCs w:val="20"/>
            <w:u w:val="none"/>
          </w:rPr>
          <w:t>1</w:t>
        </w:r>
      </w:hyperlink>
      <w:r w:rsidR="00647A7B" w:rsidRPr="00647A7B">
        <w:rPr>
          <w:rStyle w:val="Hyperlink"/>
          <w:rFonts w:eastAsia="Times New Roman" w:cs="Times New Roman"/>
          <w:szCs w:val="20"/>
          <w:u w:val="none"/>
        </w:rPr>
        <w:t>6</w:t>
      </w:r>
    </w:p>
    <w:p w14:paraId="11388867"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40D582E0"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5A0AB2B3" w14:textId="3D17542E" w:rsidR="00A725F4" w:rsidRPr="002C5B96" w:rsidRDefault="002C5B96" w:rsidP="002C5B96">
      <w:pPr>
        <w:tabs>
          <w:tab w:val="left" w:pos="709"/>
          <w:tab w:val="right" w:leader="dot" w:pos="8505"/>
        </w:tabs>
        <w:ind w:left="709" w:hanging="712"/>
        <w:rPr>
          <w:rFonts w:eastAsia="Times New Roman" w:cs="Times New Roman"/>
          <w:b/>
          <w:szCs w:val="20"/>
        </w:rPr>
      </w:pPr>
      <w:hyperlink w:anchor="SC4" w:history="1">
        <w:r w:rsidRPr="002C5B96">
          <w:rPr>
            <w:rStyle w:val="Hyperlink"/>
            <w:rFonts w:eastAsia="Times New Roman" w:cs="Times New Roman"/>
            <w:b/>
            <w:szCs w:val="20"/>
            <w:u w:val="none"/>
          </w:rPr>
          <w:t>4.</w:t>
        </w:r>
        <w:r w:rsidRPr="002C5B96">
          <w:rPr>
            <w:rStyle w:val="Hyperlink"/>
            <w:rFonts w:eastAsia="Times New Roman" w:cs="Times New Roman"/>
            <w:b/>
            <w:szCs w:val="20"/>
            <w:u w:val="none"/>
          </w:rPr>
          <w:tab/>
        </w:r>
      </w:hyperlink>
      <w:hyperlink w:anchor="SC4" w:history="1">
        <w:r w:rsidR="009714D2" w:rsidRPr="009714D2">
          <w:rPr>
            <w:rStyle w:val="Hyperlink"/>
            <w:rFonts w:eastAsia="Times New Roman" w:cs="Times New Roman"/>
            <w:b/>
            <w:szCs w:val="20"/>
            <w:u w:val="none"/>
          </w:rPr>
          <w:t>Membership</w:t>
        </w:r>
        <w:r w:rsidR="009714D2">
          <w:rPr>
            <w:rStyle w:val="Hyperlink"/>
            <w:rFonts w:eastAsia="Times New Roman" w:cs="Times New Roman"/>
            <w:szCs w:val="20"/>
            <w:u w:val="none"/>
          </w:rPr>
          <w:tab/>
          <w:t>1</w:t>
        </w:r>
        <w:r w:rsidR="00C27D68">
          <w:rPr>
            <w:rStyle w:val="Hyperlink"/>
            <w:rFonts w:eastAsia="Times New Roman" w:cs="Times New Roman"/>
            <w:szCs w:val="20"/>
            <w:u w:val="none"/>
          </w:rPr>
          <w:t>1</w:t>
        </w:r>
        <w:r w:rsidR="00647A7B">
          <w:rPr>
            <w:rStyle w:val="Hyperlink"/>
            <w:rFonts w:eastAsia="Times New Roman" w:cs="Times New Roman"/>
            <w:szCs w:val="20"/>
            <w:u w:val="none"/>
          </w:rPr>
          <w:t>7</w:t>
        </w:r>
      </w:hyperlink>
    </w:p>
    <w:p w14:paraId="6776695F"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44B55460"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7B72D22B" w14:textId="3A333FC7" w:rsidR="00A725F4" w:rsidRPr="002C5B96" w:rsidRDefault="002C5B96" w:rsidP="002C5B96">
      <w:pPr>
        <w:tabs>
          <w:tab w:val="left" w:pos="709"/>
          <w:tab w:val="right" w:leader="dot" w:pos="8505"/>
        </w:tabs>
        <w:ind w:left="709" w:hanging="712"/>
        <w:rPr>
          <w:rFonts w:eastAsia="Times New Roman" w:cs="Times New Roman"/>
          <w:b/>
          <w:szCs w:val="20"/>
        </w:rPr>
      </w:pPr>
      <w:hyperlink w:anchor="SC5" w:history="1">
        <w:r w:rsidRPr="002C5B96">
          <w:rPr>
            <w:rStyle w:val="Hyperlink"/>
            <w:rFonts w:eastAsia="Times New Roman" w:cs="Times New Roman"/>
            <w:b/>
            <w:szCs w:val="20"/>
            <w:u w:val="none"/>
          </w:rPr>
          <w:t>5.</w:t>
        </w:r>
        <w:r w:rsidRPr="002C5B96">
          <w:rPr>
            <w:rStyle w:val="Hyperlink"/>
            <w:rFonts w:eastAsia="Times New Roman" w:cs="Times New Roman"/>
            <w:b/>
            <w:szCs w:val="20"/>
            <w:u w:val="none"/>
          </w:rPr>
          <w:tab/>
        </w:r>
      </w:hyperlink>
      <w:hyperlink w:anchor="SC5" w:history="1">
        <w:r w:rsidR="00027A02" w:rsidRPr="00027A02">
          <w:rPr>
            <w:rStyle w:val="Hyperlink"/>
            <w:rFonts w:eastAsia="Times New Roman" w:cs="Times New Roman"/>
            <w:b/>
            <w:szCs w:val="20"/>
            <w:u w:val="none"/>
          </w:rPr>
          <w:t>Co-</w:t>
        </w:r>
        <w:proofErr w:type="spellStart"/>
        <w:r w:rsidR="00027A02" w:rsidRPr="00027A02">
          <w:rPr>
            <w:rStyle w:val="Hyperlink"/>
            <w:rFonts w:eastAsia="Times New Roman" w:cs="Times New Roman"/>
            <w:b/>
            <w:szCs w:val="20"/>
            <w:u w:val="none"/>
          </w:rPr>
          <w:t>Optees</w:t>
        </w:r>
        <w:proofErr w:type="spellEnd"/>
        <w:r w:rsidR="00027A02">
          <w:rPr>
            <w:rStyle w:val="Hyperlink"/>
            <w:rFonts w:eastAsia="Times New Roman" w:cs="Times New Roman"/>
            <w:szCs w:val="20"/>
            <w:u w:val="none"/>
          </w:rPr>
          <w:tab/>
          <w:t>1</w:t>
        </w:r>
        <w:r w:rsidR="00C27D68">
          <w:rPr>
            <w:rStyle w:val="Hyperlink"/>
            <w:rFonts w:eastAsia="Times New Roman" w:cs="Times New Roman"/>
            <w:szCs w:val="20"/>
            <w:u w:val="none"/>
          </w:rPr>
          <w:t>1</w:t>
        </w:r>
        <w:r w:rsidR="00647A7B">
          <w:rPr>
            <w:rStyle w:val="Hyperlink"/>
            <w:rFonts w:eastAsia="Times New Roman" w:cs="Times New Roman"/>
            <w:szCs w:val="20"/>
            <w:u w:val="none"/>
          </w:rPr>
          <w:t>7</w:t>
        </w:r>
      </w:hyperlink>
    </w:p>
    <w:p w14:paraId="7EF5C004"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34D45828"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5146D65D" w14:textId="049DF534" w:rsidR="00A725F4" w:rsidRPr="002C5B96" w:rsidRDefault="002C5B96" w:rsidP="002C5B96">
      <w:pPr>
        <w:tabs>
          <w:tab w:val="left" w:pos="709"/>
          <w:tab w:val="right" w:leader="dot" w:pos="8505"/>
        </w:tabs>
        <w:ind w:left="709" w:hanging="712"/>
        <w:rPr>
          <w:rFonts w:eastAsia="Times New Roman" w:cs="Times New Roman"/>
          <w:b/>
          <w:szCs w:val="20"/>
        </w:rPr>
      </w:pPr>
      <w:hyperlink w:anchor="SC6" w:history="1">
        <w:r w:rsidRPr="002C5B96">
          <w:rPr>
            <w:rStyle w:val="Hyperlink"/>
            <w:rFonts w:eastAsia="Times New Roman" w:cs="Times New Roman"/>
            <w:b/>
            <w:szCs w:val="20"/>
            <w:u w:val="none"/>
          </w:rPr>
          <w:t>6.</w:t>
        </w:r>
        <w:r w:rsidRPr="002C5B96">
          <w:rPr>
            <w:rStyle w:val="Hyperlink"/>
            <w:rFonts w:eastAsia="Times New Roman" w:cs="Times New Roman"/>
            <w:b/>
            <w:szCs w:val="20"/>
            <w:u w:val="none"/>
          </w:rPr>
          <w:tab/>
        </w:r>
      </w:hyperlink>
      <w:hyperlink w:anchor="SC6" w:history="1">
        <w:r w:rsidR="00D31679" w:rsidRPr="00D31679">
          <w:rPr>
            <w:rStyle w:val="Hyperlink"/>
            <w:rFonts w:eastAsia="Times New Roman" w:cs="Times New Roman"/>
            <w:b/>
            <w:szCs w:val="20"/>
            <w:u w:val="none"/>
          </w:rPr>
          <w:t>Meetings To Consider Statutory Scrutiny Issues</w:t>
        </w:r>
        <w:r w:rsidR="00D31679">
          <w:rPr>
            <w:rStyle w:val="Hyperlink"/>
            <w:rFonts w:eastAsia="Times New Roman" w:cs="Times New Roman"/>
            <w:szCs w:val="20"/>
            <w:u w:val="none"/>
          </w:rPr>
          <w:tab/>
          <w:t>1</w:t>
        </w:r>
        <w:r w:rsidR="00647A7B">
          <w:rPr>
            <w:rStyle w:val="Hyperlink"/>
            <w:rFonts w:eastAsia="Times New Roman" w:cs="Times New Roman"/>
            <w:szCs w:val="20"/>
            <w:u w:val="none"/>
          </w:rPr>
          <w:t>18</w:t>
        </w:r>
      </w:hyperlink>
    </w:p>
    <w:p w14:paraId="259A93D7"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362661B8"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797F95AC" w14:textId="3EA7EE1D" w:rsidR="00A725F4" w:rsidRPr="002C5B96" w:rsidRDefault="002C5B96" w:rsidP="002C5B96">
      <w:pPr>
        <w:tabs>
          <w:tab w:val="left" w:pos="709"/>
          <w:tab w:val="right" w:leader="dot" w:pos="8505"/>
        </w:tabs>
        <w:ind w:left="709" w:hanging="712"/>
        <w:rPr>
          <w:rFonts w:eastAsia="Times New Roman" w:cs="Times New Roman"/>
          <w:b/>
          <w:szCs w:val="20"/>
        </w:rPr>
      </w:pPr>
      <w:hyperlink w:anchor="SC7" w:history="1">
        <w:r w:rsidRPr="002C5B96">
          <w:rPr>
            <w:rStyle w:val="Hyperlink"/>
            <w:rFonts w:eastAsia="Times New Roman" w:cs="Times New Roman"/>
            <w:b/>
            <w:szCs w:val="20"/>
            <w:u w:val="none"/>
          </w:rPr>
          <w:t>7.</w:t>
        </w:r>
        <w:r w:rsidRPr="002C5B96">
          <w:rPr>
            <w:rStyle w:val="Hyperlink"/>
            <w:rFonts w:eastAsia="Times New Roman" w:cs="Times New Roman"/>
            <w:b/>
            <w:szCs w:val="20"/>
            <w:u w:val="none"/>
          </w:rPr>
          <w:tab/>
        </w:r>
      </w:hyperlink>
      <w:hyperlink w:anchor="SC7" w:history="1">
        <w:r w:rsidR="00D31679" w:rsidRPr="00D31679">
          <w:rPr>
            <w:rStyle w:val="Hyperlink"/>
            <w:rFonts w:eastAsia="Times New Roman" w:cs="Times New Roman"/>
            <w:b/>
            <w:szCs w:val="20"/>
            <w:u w:val="none"/>
          </w:rPr>
          <w:t>Work Programme</w:t>
        </w:r>
        <w:r w:rsidR="00D31679">
          <w:rPr>
            <w:rStyle w:val="Hyperlink"/>
            <w:rFonts w:eastAsia="Times New Roman" w:cs="Times New Roman"/>
            <w:szCs w:val="20"/>
            <w:u w:val="none"/>
          </w:rPr>
          <w:tab/>
          <w:t>1</w:t>
        </w:r>
        <w:r w:rsidR="00647A7B">
          <w:rPr>
            <w:rStyle w:val="Hyperlink"/>
            <w:rFonts w:eastAsia="Times New Roman" w:cs="Times New Roman"/>
            <w:szCs w:val="20"/>
            <w:u w:val="none"/>
          </w:rPr>
          <w:t>18</w:t>
        </w:r>
      </w:hyperlink>
    </w:p>
    <w:p w14:paraId="2E9DF2C7"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7C77898A"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10E47DC1" w14:textId="33638BF7" w:rsidR="00A725F4" w:rsidRPr="002C5B96" w:rsidRDefault="002C5B96" w:rsidP="002C5B96">
      <w:pPr>
        <w:tabs>
          <w:tab w:val="left" w:pos="709"/>
          <w:tab w:val="right" w:leader="dot" w:pos="8505"/>
        </w:tabs>
        <w:ind w:left="709" w:hanging="712"/>
        <w:rPr>
          <w:rFonts w:eastAsia="Times New Roman" w:cs="Times New Roman"/>
          <w:b/>
          <w:szCs w:val="20"/>
        </w:rPr>
      </w:pPr>
      <w:hyperlink w:anchor="SC8" w:history="1">
        <w:r w:rsidRPr="002C5B96">
          <w:rPr>
            <w:rStyle w:val="Hyperlink"/>
            <w:rFonts w:eastAsia="Times New Roman" w:cs="Times New Roman"/>
            <w:b/>
            <w:szCs w:val="20"/>
            <w:u w:val="none"/>
          </w:rPr>
          <w:t>8.</w:t>
        </w:r>
        <w:r w:rsidRPr="002C5B96">
          <w:rPr>
            <w:rStyle w:val="Hyperlink"/>
            <w:rFonts w:eastAsia="Times New Roman" w:cs="Times New Roman"/>
            <w:b/>
            <w:szCs w:val="20"/>
            <w:u w:val="none"/>
          </w:rPr>
          <w:tab/>
        </w:r>
      </w:hyperlink>
      <w:hyperlink w:anchor="SC8" w:history="1">
        <w:r w:rsidR="00D31679" w:rsidRPr="00D31679">
          <w:rPr>
            <w:rStyle w:val="Hyperlink"/>
            <w:rFonts w:eastAsia="Times New Roman" w:cs="Times New Roman"/>
            <w:b/>
            <w:szCs w:val="20"/>
            <w:u w:val="none"/>
          </w:rPr>
          <w:t>Agenda Items</w:t>
        </w:r>
        <w:r w:rsidR="00D31679">
          <w:rPr>
            <w:rStyle w:val="Hyperlink"/>
            <w:rFonts w:eastAsia="Times New Roman" w:cs="Times New Roman"/>
            <w:szCs w:val="20"/>
            <w:u w:val="none"/>
          </w:rPr>
          <w:tab/>
          <w:t>1</w:t>
        </w:r>
        <w:r w:rsidR="00647A7B">
          <w:rPr>
            <w:rStyle w:val="Hyperlink"/>
            <w:rFonts w:eastAsia="Times New Roman" w:cs="Times New Roman"/>
            <w:szCs w:val="20"/>
            <w:u w:val="none"/>
          </w:rPr>
          <w:t>19</w:t>
        </w:r>
      </w:hyperlink>
    </w:p>
    <w:p w14:paraId="28B90A17"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5DC4D7F0" w14:textId="77777777" w:rsidR="00A725F4" w:rsidRPr="004C411D" w:rsidRDefault="00A725F4" w:rsidP="002C5B96">
      <w:pPr>
        <w:tabs>
          <w:tab w:val="left" w:pos="709"/>
          <w:tab w:val="right" w:leader="dot" w:pos="8505"/>
        </w:tabs>
        <w:ind w:left="709" w:hanging="712"/>
        <w:rPr>
          <w:rFonts w:eastAsia="Times New Roman" w:cs="Times New Roman"/>
          <w:szCs w:val="20"/>
        </w:rPr>
      </w:pPr>
    </w:p>
    <w:p w14:paraId="639D0C3E" w14:textId="29473AE6" w:rsidR="00A725F4" w:rsidRPr="002C5B96" w:rsidRDefault="002C5B96" w:rsidP="002C5B96">
      <w:pPr>
        <w:tabs>
          <w:tab w:val="left" w:pos="709"/>
          <w:tab w:val="right" w:leader="dot" w:pos="8505"/>
        </w:tabs>
        <w:ind w:left="709" w:hanging="712"/>
        <w:rPr>
          <w:rFonts w:eastAsia="Times New Roman" w:cs="Times New Roman"/>
          <w:b/>
          <w:szCs w:val="20"/>
        </w:rPr>
      </w:pPr>
      <w:hyperlink w:anchor="SC9" w:history="1">
        <w:r w:rsidRPr="002C5B96">
          <w:rPr>
            <w:rStyle w:val="Hyperlink"/>
            <w:rFonts w:eastAsia="Times New Roman" w:cs="Times New Roman"/>
            <w:b/>
            <w:szCs w:val="20"/>
            <w:u w:val="none"/>
          </w:rPr>
          <w:t>9.</w:t>
        </w:r>
        <w:r w:rsidRPr="002C5B96">
          <w:rPr>
            <w:rStyle w:val="Hyperlink"/>
            <w:rFonts w:eastAsia="Times New Roman" w:cs="Times New Roman"/>
            <w:b/>
            <w:szCs w:val="20"/>
            <w:u w:val="none"/>
          </w:rPr>
          <w:tab/>
        </w:r>
      </w:hyperlink>
      <w:hyperlink w:anchor="SC9" w:history="1">
        <w:r w:rsidR="00D31679" w:rsidRPr="00D31679">
          <w:rPr>
            <w:rStyle w:val="Hyperlink"/>
            <w:rFonts w:eastAsia="Times New Roman" w:cs="Times New Roman"/>
            <w:b/>
            <w:szCs w:val="20"/>
            <w:u w:val="none"/>
          </w:rPr>
          <w:t>Referrals</w:t>
        </w:r>
        <w:r w:rsidR="00D31679">
          <w:rPr>
            <w:rStyle w:val="Hyperlink"/>
            <w:rFonts w:eastAsia="Times New Roman" w:cs="Times New Roman"/>
            <w:szCs w:val="20"/>
            <w:u w:val="none"/>
          </w:rPr>
          <w:tab/>
          <w:t>1</w:t>
        </w:r>
        <w:r w:rsidR="00647A7B">
          <w:rPr>
            <w:rStyle w:val="Hyperlink"/>
            <w:rFonts w:eastAsia="Times New Roman" w:cs="Times New Roman"/>
            <w:szCs w:val="20"/>
            <w:u w:val="none"/>
          </w:rPr>
          <w:t>19</w:t>
        </w:r>
      </w:hyperlink>
    </w:p>
    <w:p w14:paraId="1AEBA29B" w14:textId="77777777" w:rsidR="00A725F4" w:rsidRPr="004C411D" w:rsidRDefault="00A725F4" w:rsidP="00A725F4">
      <w:pPr>
        <w:tabs>
          <w:tab w:val="num" w:pos="709"/>
          <w:tab w:val="right" w:leader="dot" w:pos="8505"/>
        </w:tabs>
        <w:ind w:left="709" w:hanging="712"/>
        <w:rPr>
          <w:rFonts w:eastAsia="Times New Roman" w:cs="Times New Roman"/>
          <w:szCs w:val="20"/>
        </w:rPr>
      </w:pPr>
    </w:p>
    <w:p w14:paraId="5CC9E65B" w14:textId="77777777" w:rsidR="00A725F4" w:rsidRPr="004C411D" w:rsidRDefault="00A725F4" w:rsidP="00A725F4">
      <w:pPr>
        <w:tabs>
          <w:tab w:val="num" w:pos="709"/>
          <w:tab w:val="right" w:leader="dot" w:pos="8505"/>
        </w:tabs>
        <w:ind w:left="709" w:hanging="712"/>
        <w:rPr>
          <w:rFonts w:eastAsia="Times New Roman" w:cs="Times New Roman"/>
          <w:szCs w:val="20"/>
        </w:rPr>
      </w:pPr>
    </w:p>
    <w:p w14:paraId="489706ED" w14:textId="411784A8" w:rsidR="00A725F4" w:rsidRPr="002C5B96" w:rsidRDefault="002C5B96" w:rsidP="002C5B96">
      <w:pPr>
        <w:tabs>
          <w:tab w:val="left" w:pos="709"/>
          <w:tab w:val="right" w:leader="dot" w:pos="8505"/>
        </w:tabs>
        <w:ind w:left="709" w:hanging="712"/>
        <w:rPr>
          <w:rFonts w:eastAsia="Times New Roman" w:cs="Times New Roman"/>
          <w:b/>
          <w:szCs w:val="20"/>
        </w:rPr>
      </w:pPr>
      <w:hyperlink w:anchor="SC10" w:history="1">
        <w:r w:rsidRPr="002C5B96">
          <w:rPr>
            <w:rStyle w:val="Hyperlink"/>
            <w:rFonts w:eastAsia="Times New Roman" w:cs="Times New Roman"/>
            <w:b/>
            <w:szCs w:val="20"/>
            <w:u w:val="none"/>
          </w:rPr>
          <w:t>10.</w:t>
        </w:r>
        <w:r w:rsidRPr="002C5B96">
          <w:rPr>
            <w:rStyle w:val="Hyperlink"/>
            <w:rFonts w:eastAsia="Times New Roman" w:cs="Times New Roman"/>
            <w:b/>
            <w:szCs w:val="20"/>
            <w:u w:val="none"/>
          </w:rPr>
          <w:tab/>
        </w:r>
      </w:hyperlink>
      <w:hyperlink w:anchor="SC10" w:history="1">
        <w:r w:rsidR="00D31679" w:rsidRPr="00D31679">
          <w:rPr>
            <w:rStyle w:val="Hyperlink"/>
            <w:rFonts w:eastAsia="Times New Roman" w:cs="Times New Roman"/>
            <w:b/>
            <w:szCs w:val="20"/>
            <w:u w:val="none"/>
          </w:rPr>
          <w:t>Consultations with ‘Responsible Persons’</w:t>
        </w:r>
        <w:r w:rsidR="00D31679">
          <w:rPr>
            <w:rStyle w:val="Hyperlink"/>
            <w:rFonts w:eastAsia="Times New Roman" w:cs="Times New Roman"/>
            <w:szCs w:val="20"/>
            <w:u w:val="none"/>
          </w:rPr>
          <w:tab/>
          <w:t>12</w:t>
        </w:r>
        <w:r w:rsidR="00647A7B">
          <w:rPr>
            <w:rStyle w:val="Hyperlink"/>
            <w:rFonts w:eastAsia="Times New Roman" w:cs="Times New Roman"/>
            <w:szCs w:val="20"/>
            <w:u w:val="none"/>
          </w:rPr>
          <w:t>0</w:t>
        </w:r>
      </w:hyperlink>
    </w:p>
    <w:p w14:paraId="64F19214" w14:textId="77777777" w:rsidR="00A725F4" w:rsidRPr="004C411D" w:rsidRDefault="00A725F4" w:rsidP="00A725F4">
      <w:pPr>
        <w:tabs>
          <w:tab w:val="num" w:pos="709"/>
          <w:tab w:val="left" w:pos="993"/>
          <w:tab w:val="left" w:pos="1134"/>
          <w:tab w:val="right" w:leader="dot" w:pos="8505"/>
        </w:tabs>
        <w:ind w:left="567" w:hanging="567"/>
        <w:rPr>
          <w:rFonts w:eastAsia="Times New Roman" w:cs="Times New Roman"/>
          <w:szCs w:val="20"/>
        </w:rPr>
      </w:pPr>
    </w:p>
    <w:p w14:paraId="227DFD42" w14:textId="77777777" w:rsidR="00A725F4" w:rsidRPr="004C411D" w:rsidRDefault="00A725F4" w:rsidP="00A725F4">
      <w:pPr>
        <w:tabs>
          <w:tab w:val="num" w:pos="709"/>
          <w:tab w:val="left" w:pos="993"/>
          <w:tab w:val="left" w:pos="1134"/>
          <w:tab w:val="right" w:leader="dot" w:pos="8505"/>
        </w:tabs>
        <w:ind w:left="567" w:hanging="567"/>
        <w:rPr>
          <w:rFonts w:eastAsia="Times New Roman" w:cs="Times New Roman"/>
          <w:szCs w:val="20"/>
        </w:rPr>
      </w:pPr>
    </w:p>
    <w:p w14:paraId="56698758" w14:textId="0E5D4AC0" w:rsidR="00A725F4" w:rsidRPr="004C411D" w:rsidRDefault="00D31679" w:rsidP="00A725F4">
      <w:pPr>
        <w:tabs>
          <w:tab w:val="left" w:pos="709"/>
          <w:tab w:val="right" w:leader="dot" w:pos="8505"/>
        </w:tabs>
        <w:ind w:left="709" w:hanging="709"/>
        <w:rPr>
          <w:rFonts w:eastAsia="Times New Roman" w:cs="Times New Roman"/>
          <w:szCs w:val="20"/>
        </w:rPr>
      </w:pPr>
      <w:hyperlink w:anchor="SC11" w:history="1">
        <w:r w:rsidRPr="00D31679">
          <w:rPr>
            <w:rStyle w:val="Hyperlink"/>
            <w:rFonts w:eastAsia="Times New Roman" w:cs="Times New Roman"/>
            <w:b/>
            <w:szCs w:val="20"/>
            <w:u w:val="none"/>
          </w:rPr>
          <w:t>11.</w:t>
        </w:r>
        <w:r>
          <w:rPr>
            <w:rStyle w:val="Hyperlink"/>
            <w:rFonts w:eastAsia="Times New Roman" w:cs="Times New Roman"/>
            <w:szCs w:val="20"/>
            <w:u w:val="none"/>
          </w:rPr>
          <w:tab/>
        </w:r>
        <w:r w:rsidRPr="00D31679">
          <w:rPr>
            <w:rStyle w:val="Hyperlink"/>
            <w:rFonts w:eastAsia="Times New Roman" w:cs="Times New Roman"/>
            <w:b/>
            <w:szCs w:val="20"/>
            <w:u w:val="none"/>
          </w:rPr>
          <w:t>The Councillor Call for Action</w:t>
        </w:r>
        <w:r>
          <w:rPr>
            <w:rStyle w:val="Hyperlink"/>
            <w:rFonts w:eastAsia="Times New Roman" w:cs="Times New Roman"/>
            <w:szCs w:val="20"/>
            <w:u w:val="none"/>
          </w:rPr>
          <w:tab/>
          <w:t>12</w:t>
        </w:r>
        <w:r w:rsidR="00647A7B">
          <w:rPr>
            <w:rStyle w:val="Hyperlink"/>
            <w:rFonts w:eastAsia="Times New Roman" w:cs="Times New Roman"/>
            <w:szCs w:val="20"/>
            <w:u w:val="none"/>
          </w:rPr>
          <w:t>0</w:t>
        </w:r>
      </w:hyperlink>
    </w:p>
    <w:p w14:paraId="297A27EB"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4E5A19E4"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71A03084" w14:textId="7FB55DF4" w:rsidR="00A725F4" w:rsidRPr="002C5B96" w:rsidRDefault="00A725F4" w:rsidP="00A725F4">
      <w:pPr>
        <w:tabs>
          <w:tab w:val="left" w:pos="709"/>
          <w:tab w:val="right" w:leader="dot" w:pos="8505"/>
        </w:tabs>
        <w:ind w:left="709" w:hanging="709"/>
        <w:rPr>
          <w:rFonts w:eastAsia="Times New Roman" w:cs="Times New Roman"/>
          <w:b/>
          <w:szCs w:val="20"/>
        </w:rPr>
      </w:pPr>
      <w:hyperlink w:anchor="SC12" w:history="1">
        <w:r w:rsidRPr="006863F0">
          <w:rPr>
            <w:rStyle w:val="Hyperlink"/>
            <w:rFonts w:eastAsia="Times New Roman" w:cs="Times New Roman"/>
            <w:b/>
            <w:szCs w:val="20"/>
            <w:u w:val="none"/>
          </w:rPr>
          <w:t>12.</w:t>
        </w:r>
        <w:r w:rsidRPr="006863F0">
          <w:rPr>
            <w:rStyle w:val="Hyperlink"/>
            <w:rFonts w:eastAsia="Times New Roman" w:cs="Times New Roman"/>
            <w:b/>
            <w:szCs w:val="20"/>
            <w:u w:val="none"/>
          </w:rPr>
          <w:tab/>
        </w:r>
      </w:hyperlink>
      <w:hyperlink w:anchor="SC12" w:history="1">
        <w:r w:rsidR="00D31679" w:rsidRPr="00D31679">
          <w:rPr>
            <w:rStyle w:val="Hyperlink"/>
            <w:rFonts w:eastAsia="Times New Roman" w:cs="Times New Roman"/>
            <w:b/>
            <w:szCs w:val="20"/>
            <w:u w:val="none"/>
          </w:rPr>
          <w:t>Statutory Scrutiny Reports</w:t>
        </w:r>
        <w:r w:rsidR="00D31679">
          <w:rPr>
            <w:rStyle w:val="Hyperlink"/>
            <w:rFonts w:eastAsia="Times New Roman" w:cs="Times New Roman"/>
            <w:szCs w:val="20"/>
            <w:u w:val="none"/>
          </w:rPr>
          <w:tab/>
          <w:t>12</w:t>
        </w:r>
        <w:r w:rsidR="00647A7B">
          <w:rPr>
            <w:rStyle w:val="Hyperlink"/>
            <w:rFonts w:eastAsia="Times New Roman" w:cs="Times New Roman"/>
            <w:szCs w:val="20"/>
            <w:u w:val="none"/>
          </w:rPr>
          <w:t>1</w:t>
        </w:r>
      </w:hyperlink>
    </w:p>
    <w:p w14:paraId="29723F5A"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1EF51BDD"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3C3AC1A8" w14:textId="3E9D1ED5" w:rsidR="00A725F4" w:rsidRPr="00D31679" w:rsidRDefault="00A725F4" w:rsidP="00A725F4">
      <w:pPr>
        <w:tabs>
          <w:tab w:val="left" w:pos="709"/>
          <w:tab w:val="right" w:leader="dot" w:pos="8505"/>
        </w:tabs>
        <w:ind w:left="709" w:hanging="709"/>
        <w:rPr>
          <w:rStyle w:val="Hyperlink"/>
          <w:rFonts w:eastAsia="Times New Roman" w:cs="Times New Roman"/>
          <w:b/>
          <w:szCs w:val="20"/>
          <w:u w:val="none"/>
        </w:rPr>
      </w:pPr>
      <w:hyperlink w:anchor="SC13" w:history="1">
        <w:r w:rsidRPr="006863F0">
          <w:rPr>
            <w:rStyle w:val="Hyperlink"/>
            <w:rFonts w:eastAsia="Times New Roman" w:cs="Times New Roman"/>
            <w:b/>
            <w:szCs w:val="20"/>
            <w:u w:val="none"/>
          </w:rPr>
          <w:t>13.</w:t>
        </w:r>
        <w:r w:rsidRPr="006863F0">
          <w:rPr>
            <w:rStyle w:val="Hyperlink"/>
            <w:rFonts w:eastAsia="Times New Roman" w:cs="Times New Roman"/>
            <w:b/>
            <w:szCs w:val="20"/>
            <w:u w:val="none"/>
          </w:rPr>
          <w:tab/>
        </w:r>
      </w:hyperlink>
      <w:r w:rsidR="00D31679" w:rsidRPr="00D31679">
        <w:rPr>
          <w:rFonts w:eastAsia="Times New Roman" w:cs="Times New Roman"/>
          <w:b/>
          <w:szCs w:val="20"/>
        </w:rPr>
        <w:fldChar w:fldCharType="begin"/>
      </w:r>
      <w:r w:rsidR="00D31679" w:rsidRPr="00D31679">
        <w:rPr>
          <w:rFonts w:eastAsia="Times New Roman" w:cs="Times New Roman"/>
          <w:b/>
          <w:szCs w:val="20"/>
        </w:rPr>
        <w:instrText xml:space="preserve"> HYPERLINK  \l "SC13" </w:instrText>
      </w:r>
      <w:r w:rsidR="00D31679" w:rsidRPr="00D31679">
        <w:rPr>
          <w:rFonts w:eastAsia="Times New Roman" w:cs="Times New Roman"/>
          <w:b/>
          <w:szCs w:val="20"/>
        </w:rPr>
      </w:r>
      <w:r w:rsidR="00D31679" w:rsidRPr="00D31679">
        <w:rPr>
          <w:rFonts w:eastAsia="Times New Roman" w:cs="Times New Roman"/>
          <w:b/>
          <w:szCs w:val="20"/>
        </w:rPr>
        <w:fldChar w:fldCharType="separate"/>
      </w:r>
      <w:r w:rsidRPr="00D31679">
        <w:rPr>
          <w:rStyle w:val="Hyperlink"/>
          <w:rFonts w:eastAsia="Times New Roman" w:cs="Times New Roman"/>
          <w:b/>
          <w:szCs w:val="20"/>
          <w:u w:val="none"/>
        </w:rPr>
        <w:t xml:space="preserve">Request For Information </w:t>
      </w:r>
      <w:proofErr w:type="gramStart"/>
      <w:r w:rsidRPr="00D31679">
        <w:rPr>
          <w:rStyle w:val="Hyperlink"/>
          <w:rFonts w:eastAsia="Times New Roman" w:cs="Times New Roman"/>
          <w:b/>
          <w:szCs w:val="20"/>
          <w:u w:val="none"/>
        </w:rPr>
        <w:t>To</w:t>
      </w:r>
      <w:proofErr w:type="gramEnd"/>
      <w:r w:rsidRPr="00D31679">
        <w:rPr>
          <w:rStyle w:val="Hyperlink"/>
          <w:rFonts w:eastAsia="Times New Roman" w:cs="Times New Roman"/>
          <w:b/>
          <w:szCs w:val="20"/>
          <w:u w:val="none"/>
        </w:rPr>
        <w:t xml:space="preserve"> Facilitate </w:t>
      </w:r>
      <w:proofErr w:type="gramStart"/>
      <w:r w:rsidRPr="00D31679">
        <w:rPr>
          <w:rStyle w:val="Hyperlink"/>
          <w:rFonts w:eastAsia="Times New Roman" w:cs="Times New Roman"/>
          <w:b/>
          <w:szCs w:val="20"/>
          <w:u w:val="none"/>
        </w:rPr>
        <w:t>The</w:t>
      </w:r>
      <w:proofErr w:type="gramEnd"/>
      <w:r w:rsidRPr="00D31679">
        <w:rPr>
          <w:rStyle w:val="Hyperlink"/>
          <w:rFonts w:eastAsia="Times New Roman" w:cs="Times New Roman"/>
          <w:b/>
          <w:szCs w:val="20"/>
          <w:u w:val="none"/>
        </w:rPr>
        <w:t xml:space="preserve"> Statutory Scrutiny</w:t>
      </w:r>
    </w:p>
    <w:p w14:paraId="352411BD" w14:textId="630B42E7" w:rsidR="00A725F4" w:rsidRPr="00D31679" w:rsidRDefault="00A725F4" w:rsidP="00A725F4">
      <w:pPr>
        <w:tabs>
          <w:tab w:val="left" w:pos="709"/>
          <w:tab w:val="right" w:leader="dot" w:pos="8505"/>
        </w:tabs>
        <w:ind w:left="709" w:hanging="709"/>
        <w:rPr>
          <w:rFonts w:eastAsia="Times New Roman" w:cs="Times New Roman"/>
          <w:b/>
          <w:szCs w:val="20"/>
        </w:rPr>
      </w:pPr>
      <w:r w:rsidRPr="00D31679">
        <w:rPr>
          <w:rStyle w:val="Hyperlink"/>
          <w:rFonts w:eastAsia="Times New Roman" w:cs="Times New Roman"/>
          <w:b/>
          <w:szCs w:val="20"/>
          <w:u w:val="none"/>
        </w:rPr>
        <w:tab/>
        <w:t>Function</w:t>
      </w:r>
      <w:r w:rsidRPr="00D31679">
        <w:rPr>
          <w:rStyle w:val="Hyperlink"/>
          <w:rFonts w:eastAsia="Times New Roman" w:cs="Times New Roman"/>
          <w:szCs w:val="20"/>
          <w:u w:val="none"/>
        </w:rPr>
        <w:tab/>
        <w:t>1</w:t>
      </w:r>
      <w:r w:rsidR="00D31679" w:rsidRPr="00D31679">
        <w:rPr>
          <w:rStyle w:val="Hyperlink"/>
          <w:rFonts w:eastAsia="Times New Roman" w:cs="Times New Roman"/>
          <w:szCs w:val="20"/>
          <w:u w:val="none"/>
        </w:rPr>
        <w:t>2</w:t>
      </w:r>
      <w:r w:rsidR="00647A7B">
        <w:rPr>
          <w:rStyle w:val="Hyperlink"/>
          <w:rFonts w:eastAsia="Times New Roman" w:cs="Times New Roman"/>
          <w:szCs w:val="20"/>
          <w:u w:val="none"/>
        </w:rPr>
        <w:t>2</w:t>
      </w:r>
      <w:r w:rsidR="00D31679" w:rsidRPr="00D31679">
        <w:rPr>
          <w:rFonts w:eastAsia="Times New Roman" w:cs="Times New Roman"/>
          <w:b/>
          <w:szCs w:val="20"/>
        </w:rPr>
        <w:fldChar w:fldCharType="end"/>
      </w:r>
    </w:p>
    <w:p w14:paraId="43C952FB"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1D81406D"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43F91FF9" w14:textId="77777777" w:rsidR="00542B12" w:rsidRPr="004C411D" w:rsidRDefault="00542B12">
      <w:pPr>
        <w:rPr>
          <w:rFonts w:eastAsia="Times New Roman" w:cs="Times New Roman"/>
          <w:szCs w:val="20"/>
        </w:rPr>
      </w:pPr>
      <w:r w:rsidRPr="004C411D">
        <w:rPr>
          <w:rFonts w:eastAsia="Times New Roman" w:cs="Times New Roman"/>
          <w:szCs w:val="20"/>
        </w:rPr>
        <w:br w:type="page"/>
      </w:r>
    </w:p>
    <w:p w14:paraId="029155E4" w14:textId="5E1DB209" w:rsidR="00A725F4" w:rsidRPr="002C5B96" w:rsidRDefault="00A725F4" w:rsidP="00A725F4">
      <w:pPr>
        <w:tabs>
          <w:tab w:val="left" w:pos="709"/>
          <w:tab w:val="right" w:leader="dot" w:pos="8505"/>
        </w:tabs>
        <w:ind w:left="709" w:hanging="709"/>
        <w:rPr>
          <w:rFonts w:eastAsia="Times New Roman" w:cs="Times New Roman"/>
          <w:b/>
          <w:szCs w:val="20"/>
        </w:rPr>
      </w:pPr>
      <w:hyperlink w:anchor="SC14" w:history="1">
        <w:r w:rsidRPr="006863F0">
          <w:rPr>
            <w:rStyle w:val="Hyperlink"/>
            <w:rFonts w:eastAsia="Times New Roman" w:cs="Times New Roman"/>
            <w:b/>
            <w:szCs w:val="20"/>
            <w:u w:val="none"/>
          </w:rPr>
          <w:t>14.</w:t>
        </w:r>
        <w:r w:rsidRPr="006863F0">
          <w:rPr>
            <w:rStyle w:val="Hyperlink"/>
            <w:rFonts w:eastAsia="Times New Roman" w:cs="Times New Roman"/>
            <w:b/>
            <w:szCs w:val="20"/>
            <w:u w:val="none"/>
          </w:rPr>
          <w:tab/>
        </w:r>
      </w:hyperlink>
      <w:hyperlink w:anchor="SC14" w:history="1">
        <w:r w:rsidR="00D31679" w:rsidRPr="00D31679">
          <w:rPr>
            <w:rStyle w:val="Hyperlink"/>
            <w:rFonts w:eastAsia="Times New Roman" w:cs="Times New Roman"/>
            <w:b/>
            <w:szCs w:val="20"/>
            <w:u w:val="none"/>
          </w:rPr>
          <w:t xml:space="preserve">Rights Of Statutory Scrutiny Elected Members </w:t>
        </w:r>
        <w:proofErr w:type="gramStart"/>
        <w:r w:rsidR="00D31679" w:rsidRPr="00D31679">
          <w:rPr>
            <w:rStyle w:val="Hyperlink"/>
            <w:rFonts w:eastAsia="Times New Roman" w:cs="Times New Roman"/>
            <w:b/>
            <w:szCs w:val="20"/>
            <w:u w:val="none"/>
          </w:rPr>
          <w:t>To</w:t>
        </w:r>
        <w:proofErr w:type="gramEnd"/>
        <w:r w:rsidR="00D31679" w:rsidRPr="00D31679">
          <w:rPr>
            <w:rStyle w:val="Hyperlink"/>
            <w:rFonts w:eastAsia="Times New Roman" w:cs="Times New Roman"/>
            <w:b/>
            <w:szCs w:val="20"/>
            <w:u w:val="none"/>
          </w:rPr>
          <w:t xml:space="preserve"> Documents</w:t>
        </w:r>
        <w:r w:rsidR="00D31679">
          <w:rPr>
            <w:rStyle w:val="Hyperlink"/>
            <w:rFonts w:eastAsia="Times New Roman" w:cs="Times New Roman"/>
            <w:szCs w:val="20"/>
            <w:u w:val="none"/>
          </w:rPr>
          <w:tab/>
          <w:t>12</w:t>
        </w:r>
        <w:r w:rsidR="00647A7B">
          <w:rPr>
            <w:rStyle w:val="Hyperlink"/>
            <w:rFonts w:eastAsia="Times New Roman" w:cs="Times New Roman"/>
            <w:szCs w:val="20"/>
            <w:u w:val="none"/>
          </w:rPr>
          <w:t>2</w:t>
        </w:r>
      </w:hyperlink>
    </w:p>
    <w:p w14:paraId="1C98B976"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2A0FAF19"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36BD2AA6" w14:textId="2DC7E757" w:rsidR="00A725F4" w:rsidRPr="002C5B96" w:rsidRDefault="00A725F4" w:rsidP="00A725F4">
      <w:pPr>
        <w:tabs>
          <w:tab w:val="left" w:pos="709"/>
          <w:tab w:val="right" w:leader="dot" w:pos="8505"/>
        </w:tabs>
        <w:ind w:left="709" w:hanging="709"/>
        <w:rPr>
          <w:rFonts w:eastAsia="Times New Roman" w:cs="Times New Roman"/>
          <w:b/>
          <w:szCs w:val="20"/>
        </w:rPr>
      </w:pPr>
      <w:hyperlink w:anchor="SC15" w:history="1">
        <w:r w:rsidRPr="006863F0">
          <w:rPr>
            <w:rStyle w:val="Hyperlink"/>
            <w:rFonts w:eastAsia="Times New Roman" w:cs="Times New Roman"/>
            <w:b/>
            <w:szCs w:val="20"/>
            <w:u w:val="none"/>
          </w:rPr>
          <w:t>15.</w:t>
        </w:r>
        <w:r w:rsidRPr="006863F0">
          <w:rPr>
            <w:rStyle w:val="Hyperlink"/>
            <w:rFonts w:eastAsia="Times New Roman" w:cs="Times New Roman"/>
            <w:b/>
            <w:szCs w:val="20"/>
            <w:u w:val="none"/>
          </w:rPr>
          <w:tab/>
        </w:r>
      </w:hyperlink>
      <w:hyperlink w:anchor="SC15" w:history="1">
        <w:r w:rsidR="00D31679" w:rsidRPr="00D31679">
          <w:rPr>
            <w:rStyle w:val="Hyperlink"/>
            <w:rFonts w:eastAsia="Times New Roman" w:cs="Times New Roman"/>
            <w:b/>
            <w:szCs w:val="20"/>
            <w:u w:val="none"/>
          </w:rPr>
          <w:t xml:space="preserve">Participation In </w:t>
        </w:r>
        <w:proofErr w:type="gramStart"/>
        <w:r w:rsidR="00D31679" w:rsidRPr="00D31679">
          <w:rPr>
            <w:rStyle w:val="Hyperlink"/>
            <w:rFonts w:eastAsia="Times New Roman" w:cs="Times New Roman"/>
            <w:b/>
            <w:szCs w:val="20"/>
            <w:u w:val="none"/>
          </w:rPr>
          <w:t>The</w:t>
        </w:r>
        <w:proofErr w:type="gramEnd"/>
        <w:r w:rsidR="00D31679" w:rsidRPr="00D31679">
          <w:rPr>
            <w:rStyle w:val="Hyperlink"/>
            <w:rFonts w:eastAsia="Times New Roman" w:cs="Times New Roman"/>
            <w:b/>
            <w:szCs w:val="20"/>
            <w:u w:val="none"/>
          </w:rPr>
          <w:t xml:space="preserve"> Council’s Statutory Scrutiny Activities</w:t>
        </w:r>
        <w:r w:rsidR="00D31679">
          <w:rPr>
            <w:rStyle w:val="Hyperlink"/>
            <w:rFonts w:eastAsia="Times New Roman" w:cs="Times New Roman"/>
            <w:szCs w:val="20"/>
            <w:u w:val="none"/>
          </w:rPr>
          <w:tab/>
          <w:t>12</w:t>
        </w:r>
        <w:r w:rsidR="00647A7B">
          <w:rPr>
            <w:rStyle w:val="Hyperlink"/>
            <w:rFonts w:eastAsia="Times New Roman" w:cs="Times New Roman"/>
            <w:szCs w:val="20"/>
            <w:u w:val="none"/>
          </w:rPr>
          <w:t>2</w:t>
        </w:r>
      </w:hyperlink>
    </w:p>
    <w:p w14:paraId="1219F09C"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08303D08"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3DA223C3" w14:textId="2AC547F3" w:rsidR="00A725F4" w:rsidRPr="004C411D" w:rsidRDefault="00A725F4" w:rsidP="00A725F4">
      <w:pPr>
        <w:tabs>
          <w:tab w:val="left" w:pos="709"/>
          <w:tab w:val="right" w:leader="dot" w:pos="8505"/>
        </w:tabs>
        <w:ind w:left="709" w:hanging="709"/>
        <w:rPr>
          <w:rFonts w:eastAsia="Times New Roman" w:cs="Times New Roman"/>
          <w:szCs w:val="20"/>
        </w:rPr>
      </w:pPr>
      <w:hyperlink w:anchor="SC16" w:history="1">
        <w:r w:rsidRPr="006863F0">
          <w:rPr>
            <w:rStyle w:val="Hyperlink"/>
            <w:rFonts w:eastAsia="Times New Roman" w:cs="Times New Roman"/>
            <w:b/>
            <w:szCs w:val="20"/>
            <w:u w:val="none"/>
          </w:rPr>
          <w:t>16.</w:t>
        </w:r>
        <w:r w:rsidRPr="006863F0">
          <w:rPr>
            <w:rStyle w:val="Hyperlink"/>
            <w:rFonts w:eastAsia="Times New Roman" w:cs="Times New Roman"/>
            <w:b/>
            <w:szCs w:val="20"/>
            <w:u w:val="none"/>
          </w:rPr>
          <w:tab/>
        </w:r>
      </w:hyperlink>
      <w:hyperlink w:anchor="SC16" w:history="1">
        <w:r w:rsidR="00D31679" w:rsidRPr="00D31679">
          <w:rPr>
            <w:rStyle w:val="Hyperlink"/>
            <w:rFonts w:eastAsia="Times New Roman" w:cs="Times New Roman"/>
            <w:b/>
            <w:szCs w:val="20"/>
            <w:u w:val="none"/>
          </w:rPr>
          <w:t>Officer Support</w:t>
        </w:r>
        <w:r w:rsidR="00D31679">
          <w:rPr>
            <w:rStyle w:val="Hyperlink"/>
            <w:rFonts w:eastAsia="Times New Roman" w:cs="Times New Roman"/>
            <w:szCs w:val="20"/>
            <w:u w:val="none"/>
          </w:rPr>
          <w:tab/>
          <w:t>12</w:t>
        </w:r>
        <w:r w:rsidR="00647A7B">
          <w:rPr>
            <w:rStyle w:val="Hyperlink"/>
            <w:rFonts w:eastAsia="Times New Roman" w:cs="Times New Roman"/>
            <w:szCs w:val="20"/>
            <w:u w:val="none"/>
          </w:rPr>
          <w:t>2</w:t>
        </w:r>
      </w:hyperlink>
    </w:p>
    <w:p w14:paraId="1042D11A"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6E5C7D14" w14:textId="77777777" w:rsidR="00A725F4" w:rsidRPr="004C411D" w:rsidRDefault="00A725F4" w:rsidP="00A725F4">
      <w:pPr>
        <w:tabs>
          <w:tab w:val="left" w:pos="709"/>
          <w:tab w:val="right" w:leader="dot" w:pos="8505"/>
        </w:tabs>
        <w:ind w:left="709" w:hanging="709"/>
        <w:rPr>
          <w:rFonts w:eastAsia="Times New Roman" w:cs="Times New Roman"/>
          <w:szCs w:val="20"/>
        </w:rPr>
      </w:pPr>
    </w:p>
    <w:p w14:paraId="6D374FAA" w14:textId="7F7002CA" w:rsidR="00A725F4" w:rsidRPr="002C5B96" w:rsidRDefault="00A725F4" w:rsidP="00A725F4">
      <w:pPr>
        <w:tabs>
          <w:tab w:val="left" w:pos="709"/>
          <w:tab w:val="right" w:leader="dot" w:pos="8505"/>
        </w:tabs>
        <w:ind w:left="709" w:hanging="709"/>
        <w:rPr>
          <w:rFonts w:eastAsia="Times New Roman" w:cs="Times New Roman"/>
          <w:b/>
          <w:szCs w:val="20"/>
        </w:rPr>
      </w:pPr>
      <w:hyperlink w:anchor="SC17" w:history="1">
        <w:r w:rsidRPr="006863F0">
          <w:rPr>
            <w:rStyle w:val="Hyperlink"/>
            <w:rFonts w:eastAsia="Times New Roman" w:cs="Times New Roman"/>
            <w:b/>
            <w:szCs w:val="20"/>
            <w:u w:val="none"/>
          </w:rPr>
          <w:t>17.</w:t>
        </w:r>
        <w:r w:rsidRPr="006863F0">
          <w:rPr>
            <w:rStyle w:val="Hyperlink"/>
            <w:rFonts w:eastAsia="Times New Roman" w:cs="Times New Roman"/>
            <w:b/>
            <w:szCs w:val="20"/>
            <w:u w:val="none"/>
          </w:rPr>
          <w:tab/>
        </w:r>
      </w:hyperlink>
      <w:hyperlink w:anchor="SC17" w:history="1">
        <w:r w:rsidR="00D31679" w:rsidRPr="00D31679">
          <w:rPr>
            <w:rStyle w:val="Hyperlink"/>
            <w:rFonts w:eastAsia="Times New Roman" w:cs="Times New Roman"/>
            <w:b/>
            <w:szCs w:val="20"/>
            <w:u w:val="none"/>
          </w:rPr>
          <w:t>Research Resource</w:t>
        </w:r>
        <w:r w:rsidR="00D31679">
          <w:rPr>
            <w:rStyle w:val="Hyperlink"/>
            <w:rFonts w:eastAsia="Times New Roman" w:cs="Times New Roman"/>
            <w:szCs w:val="20"/>
            <w:u w:val="none"/>
          </w:rPr>
          <w:tab/>
          <w:t>12</w:t>
        </w:r>
        <w:r w:rsidR="00647A7B">
          <w:rPr>
            <w:rStyle w:val="Hyperlink"/>
            <w:rFonts w:eastAsia="Times New Roman" w:cs="Times New Roman"/>
            <w:szCs w:val="20"/>
            <w:u w:val="none"/>
          </w:rPr>
          <w:t>3</w:t>
        </w:r>
      </w:hyperlink>
    </w:p>
    <w:p w14:paraId="7DF82012" w14:textId="77777777" w:rsidR="00A725F4" w:rsidRPr="00A725F4" w:rsidRDefault="00A725F4" w:rsidP="00A725F4">
      <w:pPr>
        <w:tabs>
          <w:tab w:val="left" w:pos="567"/>
          <w:tab w:val="num" w:pos="709"/>
          <w:tab w:val="left" w:pos="1134"/>
          <w:tab w:val="right" w:leader="dot" w:pos="8222"/>
        </w:tabs>
        <w:ind w:left="567" w:hanging="567"/>
        <w:rPr>
          <w:rFonts w:eastAsia="Times New Roman" w:cs="Times New Roman"/>
          <w:szCs w:val="20"/>
        </w:rPr>
      </w:pPr>
      <w:r w:rsidRPr="00A725F4">
        <w:rPr>
          <w:rFonts w:eastAsia="Times New Roman" w:cs="Times New Roman"/>
          <w:szCs w:val="20"/>
        </w:rPr>
        <w:br w:type="page"/>
      </w:r>
    </w:p>
    <w:p w14:paraId="32F3415C" w14:textId="77777777" w:rsidR="00A725F4" w:rsidRPr="00A725F4" w:rsidRDefault="005D36B6" w:rsidP="00A725F4">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20"/>
        </w:rPr>
      </w:pPr>
      <w:r>
        <w:rPr>
          <w:rFonts w:eastAsia="Times New Roman" w:cs="Times New Roman"/>
          <w:b/>
          <w:smallCaps/>
          <w:sz w:val="36"/>
          <w:szCs w:val="20"/>
        </w:rPr>
        <w:lastRenderedPageBreak/>
        <w:t>statutory scrutiny procedure rules</w:t>
      </w:r>
    </w:p>
    <w:p w14:paraId="391F32C6" w14:textId="77777777" w:rsidR="00A725F4" w:rsidRPr="00A725F4" w:rsidRDefault="00A725F4" w:rsidP="00A725F4">
      <w:pPr>
        <w:tabs>
          <w:tab w:val="left" w:pos="851"/>
        </w:tabs>
        <w:ind w:left="851" w:hanging="851"/>
        <w:rPr>
          <w:rFonts w:eastAsia="Times New Roman" w:cs="Times New Roman"/>
          <w:szCs w:val="20"/>
        </w:rPr>
      </w:pPr>
    </w:p>
    <w:p w14:paraId="7CEBB349" w14:textId="77777777" w:rsidR="00A725F4" w:rsidRPr="00A725F4" w:rsidRDefault="00A725F4" w:rsidP="00A725F4">
      <w:pPr>
        <w:tabs>
          <w:tab w:val="left" w:pos="851"/>
        </w:tabs>
        <w:ind w:left="851" w:hanging="851"/>
        <w:rPr>
          <w:rFonts w:eastAsia="Times New Roman" w:cs="Times New Roman"/>
          <w:szCs w:val="20"/>
        </w:rPr>
      </w:pPr>
    </w:p>
    <w:p w14:paraId="794A0428" w14:textId="3FF3259A" w:rsidR="00A725F4" w:rsidRPr="00A725F4" w:rsidRDefault="00A725F4" w:rsidP="00A725F4">
      <w:pPr>
        <w:tabs>
          <w:tab w:val="left" w:pos="709"/>
        </w:tabs>
        <w:ind w:left="709" w:hanging="709"/>
        <w:rPr>
          <w:rFonts w:eastAsia="Times New Roman" w:cs="Times New Roman"/>
          <w:b/>
          <w:szCs w:val="20"/>
        </w:rPr>
      </w:pPr>
      <w:bookmarkStart w:id="167" w:name="SC1"/>
      <w:bookmarkEnd w:id="167"/>
      <w:r w:rsidRPr="00A725F4">
        <w:rPr>
          <w:rFonts w:eastAsia="Times New Roman" w:cs="Times New Roman"/>
          <w:b/>
          <w:szCs w:val="20"/>
        </w:rPr>
        <w:t>1.</w:t>
      </w:r>
      <w:r w:rsidRPr="00A725F4">
        <w:rPr>
          <w:rFonts w:eastAsia="Times New Roman" w:cs="Times New Roman"/>
          <w:b/>
          <w:szCs w:val="20"/>
        </w:rPr>
        <w:tab/>
      </w:r>
      <w:r w:rsidR="00ED274E" w:rsidRPr="00A725F4">
        <w:rPr>
          <w:rFonts w:eastAsia="Times New Roman" w:cs="Times New Roman"/>
          <w:b/>
          <w:szCs w:val="20"/>
        </w:rPr>
        <w:t>ARRANGEMENTS FOR THE CONDUCT OF STATUTORY SCRUTINY FUNCTIONS</w:t>
      </w:r>
    </w:p>
    <w:p w14:paraId="278E707D" w14:textId="77777777" w:rsidR="00A725F4" w:rsidRPr="00A725F4" w:rsidRDefault="00A725F4" w:rsidP="00A725F4">
      <w:pPr>
        <w:tabs>
          <w:tab w:val="left" w:pos="709"/>
        </w:tabs>
        <w:ind w:left="709" w:hanging="709"/>
        <w:rPr>
          <w:rFonts w:eastAsia="Times New Roman" w:cs="Times New Roman"/>
          <w:szCs w:val="20"/>
        </w:rPr>
      </w:pPr>
    </w:p>
    <w:p w14:paraId="1E7E2BED" w14:textId="09193295" w:rsidR="00A725F4" w:rsidRPr="00A725F4" w:rsidRDefault="00A725F4" w:rsidP="00A725F4">
      <w:pPr>
        <w:tabs>
          <w:tab w:val="left" w:pos="709"/>
        </w:tabs>
        <w:autoSpaceDE w:val="0"/>
        <w:autoSpaceDN w:val="0"/>
        <w:adjustRightInd w:val="0"/>
        <w:ind w:left="709" w:hanging="709"/>
        <w:rPr>
          <w:rFonts w:eastAsia="Times New Roman"/>
          <w:color w:val="000000"/>
          <w:lang w:eastAsia="en-GB"/>
        </w:rPr>
      </w:pPr>
      <w:r w:rsidRPr="00A725F4">
        <w:rPr>
          <w:rFonts w:eastAsia="Times New Roman"/>
          <w:color w:val="000000"/>
          <w:lang w:eastAsia="en-GB"/>
        </w:rPr>
        <w:tab/>
        <w:t xml:space="preserve">Responsibility for the following statutory scrutiny functions are delegated by Full Council to the Audit and Governance Committee:- </w:t>
      </w:r>
    </w:p>
    <w:p w14:paraId="6967E5A2" w14:textId="77777777" w:rsidR="00A725F4" w:rsidRPr="00A725F4" w:rsidRDefault="00A725F4" w:rsidP="00A725F4">
      <w:pPr>
        <w:tabs>
          <w:tab w:val="left" w:pos="709"/>
        </w:tabs>
        <w:ind w:left="709" w:hanging="709"/>
        <w:rPr>
          <w:rFonts w:eastAsia="Times New Roman" w:cs="Times New Roman"/>
          <w:szCs w:val="20"/>
        </w:rPr>
      </w:pPr>
    </w:p>
    <w:p w14:paraId="51E15D14" w14:textId="77777777" w:rsidR="00A725F4" w:rsidRPr="00A725F4" w:rsidRDefault="00A725F4" w:rsidP="00A725F4">
      <w:pPr>
        <w:tabs>
          <w:tab w:val="left" w:pos="1843"/>
        </w:tabs>
        <w:autoSpaceDE w:val="0"/>
        <w:autoSpaceDN w:val="0"/>
        <w:adjustRightInd w:val="0"/>
        <w:ind w:left="1843" w:hanging="567"/>
        <w:rPr>
          <w:rFonts w:eastAsia="Times New Roman"/>
          <w:color w:val="000000"/>
          <w:lang w:eastAsia="en-GB"/>
        </w:rPr>
      </w:pPr>
      <w:r w:rsidRPr="00A725F4">
        <w:rPr>
          <w:rFonts w:eastAsia="Times New Roman"/>
          <w:color w:val="000000"/>
          <w:lang w:eastAsia="en-GB"/>
        </w:rPr>
        <w:t>(a)</w:t>
      </w:r>
      <w:r w:rsidRPr="00A725F4">
        <w:rPr>
          <w:rFonts w:eastAsia="Times New Roman"/>
          <w:color w:val="000000"/>
          <w:lang w:eastAsia="en-GB"/>
        </w:rPr>
        <w:tab/>
        <w:t xml:space="preserve">The functions of the Authority’s Crime and Disorder Committee for the purposes of the Police and Justice Act 2006; </w:t>
      </w:r>
    </w:p>
    <w:p w14:paraId="4DBCB151" w14:textId="77777777" w:rsidR="00A725F4" w:rsidRPr="00A725F4" w:rsidRDefault="00A725F4" w:rsidP="00A725F4">
      <w:pPr>
        <w:tabs>
          <w:tab w:val="left" w:pos="851"/>
          <w:tab w:val="left" w:pos="1843"/>
        </w:tabs>
        <w:ind w:left="1843" w:hanging="567"/>
        <w:rPr>
          <w:rFonts w:eastAsia="Times New Roman" w:cs="Times New Roman"/>
          <w:szCs w:val="20"/>
        </w:rPr>
      </w:pPr>
    </w:p>
    <w:p w14:paraId="5AEB3D3A" w14:textId="77777777" w:rsidR="00A725F4" w:rsidRPr="00A725F4" w:rsidRDefault="00A725F4" w:rsidP="00A725F4">
      <w:pPr>
        <w:tabs>
          <w:tab w:val="left" w:pos="1843"/>
        </w:tabs>
        <w:autoSpaceDE w:val="0"/>
        <w:autoSpaceDN w:val="0"/>
        <w:adjustRightInd w:val="0"/>
        <w:ind w:left="1843" w:hanging="567"/>
        <w:rPr>
          <w:rFonts w:eastAsia="Times New Roman"/>
          <w:color w:val="000000"/>
          <w:spacing w:val="-5"/>
          <w:lang w:eastAsia="en-GB"/>
        </w:rPr>
      </w:pPr>
      <w:r w:rsidRPr="00A725F4">
        <w:rPr>
          <w:rFonts w:eastAsia="Times New Roman"/>
          <w:color w:val="000000"/>
          <w:spacing w:val="-5"/>
          <w:lang w:eastAsia="en-GB"/>
        </w:rPr>
        <w:t>(b)</w:t>
      </w:r>
      <w:r w:rsidRPr="00A725F4">
        <w:rPr>
          <w:rFonts w:eastAsia="Times New Roman"/>
          <w:color w:val="000000"/>
          <w:spacing w:val="-5"/>
          <w:lang w:eastAsia="en-GB"/>
        </w:rPr>
        <w:tab/>
        <w:t xml:space="preserve">The scrutiny powers under the </w:t>
      </w:r>
      <w:r w:rsidRPr="00A725F4">
        <w:rPr>
          <w:rFonts w:eastAsia="Times New Roman"/>
          <w:color w:val="000000"/>
          <w:lang w:eastAsia="en-GB"/>
        </w:rPr>
        <w:t>Health and Social Care Act 2012</w:t>
      </w:r>
      <w:r w:rsidRPr="00A725F4">
        <w:rPr>
          <w:rFonts w:eastAsia="Times New Roman"/>
          <w:color w:val="000000"/>
          <w:spacing w:val="-5"/>
          <w:lang w:eastAsia="en-GB"/>
        </w:rPr>
        <w:t xml:space="preserve"> in considering the provision of health services at both local and regional levels;</w:t>
      </w:r>
    </w:p>
    <w:p w14:paraId="0D98BAE2" w14:textId="77777777" w:rsidR="00A725F4" w:rsidRPr="00A725F4" w:rsidRDefault="00A725F4" w:rsidP="00A725F4">
      <w:pPr>
        <w:tabs>
          <w:tab w:val="left" w:pos="851"/>
          <w:tab w:val="left" w:pos="1843"/>
        </w:tabs>
        <w:ind w:left="1843" w:hanging="567"/>
        <w:rPr>
          <w:rFonts w:eastAsia="Times New Roman" w:cs="Times New Roman"/>
          <w:szCs w:val="20"/>
        </w:rPr>
      </w:pPr>
    </w:p>
    <w:p w14:paraId="3746174A" w14:textId="77777777" w:rsidR="00A725F4" w:rsidRPr="00A725F4" w:rsidRDefault="00A725F4" w:rsidP="0028110A">
      <w:pPr>
        <w:numPr>
          <w:ilvl w:val="0"/>
          <w:numId w:val="27"/>
        </w:numPr>
        <w:tabs>
          <w:tab w:val="left" w:pos="1843"/>
        </w:tabs>
        <w:autoSpaceDE w:val="0"/>
        <w:autoSpaceDN w:val="0"/>
        <w:adjustRightInd w:val="0"/>
        <w:ind w:left="1843" w:hanging="567"/>
        <w:rPr>
          <w:rFonts w:eastAsia="Times New Roman"/>
          <w:color w:val="000000"/>
          <w:spacing w:val="-5"/>
          <w:lang w:eastAsia="en-GB"/>
        </w:rPr>
      </w:pPr>
      <w:r w:rsidRPr="00A725F4">
        <w:rPr>
          <w:rFonts w:eastAsia="Times New Roman"/>
          <w:color w:val="000000"/>
          <w:spacing w:val="-5"/>
          <w:lang w:eastAsia="en-GB"/>
        </w:rPr>
        <w:t>Consider referrals by Full Council and other Committees and Elected Members under the ‘Councillor Call for Action mechanism’ in accordance with the Local Government and Public Involvement in Health Act 2007;</w:t>
      </w:r>
    </w:p>
    <w:p w14:paraId="16F84BA6" w14:textId="77777777" w:rsidR="00A725F4" w:rsidRPr="00A725F4" w:rsidRDefault="00A725F4" w:rsidP="00A725F4">
      <w:pPr>
        <w:tabs>
          <w:tab w:val="left" w:pos="851"/>
          <w:tab w:val="left" w:pos="1276"/>
          <w:tab w:val="left" w:pos="1843"/>
        </w:tabs>
        <w:ind w:left="1843" w:hanging="567"/>
        <w:rPr>
          <w:rFonts w:eastAsia="Times New Roman" w:cs="Times New Roman"/>
          <w:szCs w:val="20"/>
        </w:rPr>
      </w:pPr>
    </w:p>
    <w:p w14:paraId="4E7AEA02" w14:textId="77777777" w:rsidR="00A725F4" w:rsidRPr="00A725F4" w:rsidRDefault="00A725F4" w:rsidP="0028110A">
      <w:pPr>
        <w:numPr>
          <w:ilvl w:val="0"/>
          <w:numId w:val="27"/>
        </w:numPr>
        <w:tabs>
          <w:tab w:val="left" w:pos="1843"/>
        </w:tabs>
        <w:autoSpaceDE w:val="0"/>
        <w:autoSpaceDN w:val="0"/>
        <w:adjustRightInd w:val="0"/>
        <w:ind w:left="1843" w:hanging="567"/>
        <w:rPr>
          <w:rFonts w:eastAsia="Times New Roman"/>
          <w:lang w:eastAsia="en-GB"/>
        </w:rPr>
      </w:pPr>
      <w:r w:rsidRPr="00A725F4">
        <w:rPr>
          <w:rFonts w:eastAsia="Times New Roman"/>
          <w:lang w:eastAsia="en-GB"/>
        </w:rPr>
        <w:t>Responsibility is also designated by Full Council to the Audit and Governance Committee to:</w:t>
      </w:r>
    </w:p>
    <w:p w14:paraId="5C702C3C" w14:textId="77777777" w:rsidR="00A725F4" w:rsidRPr="00A725F4" w:rsidRDefault="00A725F4" w:rsidP="00A725F4">
      <w:pPr>
        <w:tabs>
          <w:tab w:val="left" w:pos="851"/>
          <w:tab w:val="left" w:pos="1276"/>
          <w:tab w:val="left" w:pos="1843"/>
        </w:tabs>
        <w:ind w:left="1843" w:hanging="567"/>
        <w:rPr>
          <w:rFonts w:eastAsia="Times New Roman" w:cs="Times New Roman"/>
          <w:szCs w:val="20"/>
        </w:rPr>
      </w:pPr>
    </w:p>
    <w:p w14:paraId="565DEE02" w14:textId="77777777" w:rsidR="00A725F4" w:rsidRPr="00A725F4" w:rsidRDefault="00A725F4" w:rsidP="00A725F4">
      <w:pPr>
        <w:tabs>
          <w:tab w:val="left" w:pos="2410"/>
        </w:tabs>
        <w:autoSpaceDE w:val="0"/>
        <w:autoSpaceDN w:val="0"/>
        <w:adjustRightInd w:val="0"/>
        <w:ind w:left="2410" w:hanging="567"/>
        <w:rPr>
          <w:rFonts w:eastAsia="Times New Roman"/>
          <w:lang w:eastAsia="en-GB"/>
        </w:rPr>
      </w:pPr>
      <w:r w:rsidRPr="00A725F4">
        <w:rPr>
          <w:rFonts w:eastAsia="Times New Roman"/>
          <w:lang w:eastAsia="en-GB"/>
        </w:rPr>
        <w:t>-</w:t>
      </w:r>
      <w:r w:rsidRPr="00A725F4">
        <w:rPr>
          <w:rFonts w:eastAsia="Times New Roman"/>
          <w:lang w:eastAsia="en-GB"/>
        </w:rPr>
        <w:tab/>
        <w:t xml:space="preserve">Participate in, and develop, the Tees Valley Joint Health Scrutiny Committee and other joint arrangements with neighbouring authorities.  This includes the nomination of members from the Committee to serve on the Tees Valley Joint Health Scrutiny Committee and other joint bodies formed with neighbouring authorities for health scrutiny exercises; and </w:t>
      </w:r>
    </w:p>
    <w:p w14:paraId="6C80B85D" w14:textId="77777777" w:rsidR="00A725F4" w:rsidRPr="00A725F4" w:rsidRDefault="00A725F4" w:rsidP="00A725F4">
      <w:pPr>
        <w:tabs>
          <w:tab w:val="left" w:pos="851"/>
          <w:tab w:val="left" w:pos="1701"/>
          <w:tab w:val="left" w:pos="2410"/>
        </w:tabs>
        <w:ind w:left="2410" w:hanging="567"/>
        <w:rPr>
          <w:rFonts w:eastAsia="Times New Roman" w:cs="Times New Roman"/>
          <w:szCs w:val="20"/>
        </w:rPr>
      </w:pPr>
    </w:p>
    <w:p w14:paraId="212DA85F" w14:textId="77777777" w:rsidR="00A725F4" w:rsidRPr="00A725F4" w:rsidRDefault="00A725F4" w:rsidP="00A725F4">
      <w:pPr>
        <w:tabs>
          <w:tab w:val="left" w:pos="2410"/>
        </w:tabs>
        <w:autoSpaceDE w:val="0"/>
        <w:autoSpaceDN w:val="0"/>
        <w:adjustRightInd w:val="0"/>
        <w:ind w:left="2410" w:hanging="567"/>
        <w:rPr>
          <w:rFonts w:eastAsia="Times New Roman"/>
          <w:color w:val="000000"/>
          <w:lang w:eastAsia="en-GB"/>
        </w:rPr>
      </w:pPr>
      <w:r w:rsidRPr="00A725F4">
        <w:rPr>
          <w:rFonts w:eastAsia="Times New Roman" w:cs="Times New Roman"/>
          <w:szCs w:val="20"/>
        </w:rPr>
        <w:t>-</w:t>
      </w:r>
      <w:r w:rsidRPr="00A725F4">
        <w:rPr>
          <w:rFonts w:eastAsia="Times New Roman" w:cs="Times New Roman"/>
          <w:szCs w:val="20"/>
        </w:rPr>
        <w:tab/>
        <w:t>The Audit and Governance Committee will</w:t>
      </w:r>
      <w:r w:rsidRPr="00A725F4">
        <w:rPr>
          <w:rFonts w:eastAsia="Times New Roman" w:cs="Times New Roman"/>
          <w:color w:val="FF0000"/>
          <w:szCs w:val="20"/>
        </w:rPr>
        <w:t xml:space="preserve"> </w:t>
      </w:r>
      <w:r w:rsidRPr="00A725F4">
        <w:rPr>
          <w:rFonts w:eastAsia="Times New Roman" w:cs="Times New Roman"/>
          <w:szCs w:val="20"/>
        </w:rPr>
        <w:t>make reports and recommendations to Full Council or to the</w:t>
      </w:r>
      <w:r w:rsidRPr="00A725F4">
        <w:rPr>
          <w:rFonts w:eastAsia="Times New Roman"/>
          <w:color w:val="000000"/>
          <w:lang w:eastAsia="en-GB"/>
        </w:rPr>
        <w:t xml:space="preserve"> appropriate Policy Committee on any local government matter (as defined by section 21A of the Local Government and Public Involvement in Health Act 2007) which has been referred to it by an Elected Member of the Council as a Councillor Call for Action.</w:t>
      </w:r>
    </w:p>
    <w:p w14:paraId="6FA0FD3B" w14:textId="77777777" w:rsidR="00A725F4" w:rsidRPr="00A725F4" w:rsidRDefault="00A725F4" w:rsidP="00A725F4">
      <w:pPr>
        <w:tabs>
          <w:tab w:val="left" w:pos="709"/>
        </w:tabs>
        <w:ind w:left="709" w:hanging="709"/>
        <w:rPr>
          <w:rFonts w:eastAsia="Times New Roman" w:cs="Times New Roman"/>
          <w:szCs w:val="20"/>
        </w:rPr>
      </w:pPr>
    </w:p>
    <w:p w14:paraId="0E1FAD88" w14:textId="38ECDE36" w:rsidR="00A725F4" w:rsidRPr="00A725F4" w:rsidRDefault="00A725F4" w:rsidP="00A725F4">
      <w:pPr>
        <w:tabs>
          <w:tab w:val="left" w:pos="709"/>
        </w:tabs>
        <w:ind w:left="709" w:hanging="709"/>
        <w:rPr>
          <w:rFonts w:eastAsia="Times New Roman" w:cs="Times New Roman"/>
          <w:b/>
          <w:szCs w:val="20"/>
        </w:rPr>
      </w:pPr>
      <w:bookmarkStart w:id="168" w:name="SC2"/>
      <w:bookmarkEnd w:id="168"/>
      <w:r w:rsidRPr="00A725F4">
        <w:rPr>
          <w:rFonts w:eastAsia="Times New Roman" w:cs="Times New Roman"/>
          <w:b/>
          <w:szCs w:val="20"/>
        </w:rPr>
        <w:t>2.</w:t>
      </w:r>
      <w:r w:rsidRPr="00A725F4">
        <w:rPr>
          <w:rFonts w:eastAsia="Times New Roman" w:cs="Times New Roman"/>
          <w:b/>
          <w:szCs w:val="20"/>
        </w:rPr>
        <w:tab/>
      </w:r>
      <w:r w:rsidR="00ED274E" w:rsidRPr="00A725F4">
        <w:rPr>
          <w:rFonts w:eastAsia="Times New Roman" w:cs="Times New Roman"/>
          <w:b/>
          <w:szCs w:val="20"/>
        </w:rPr>
        <w:t>STATUTORY HEALTH SCRUTINY RESPONSIBILITIES</w:t>
      </w:r>
    </w:p>
    <w:p w14:paraId="7050FFDD" w14:textId="77777777" w:rsidR="00A725F4" w:rsidRPr="00A725F4" w:rsidRDefault="00A725F4" w:rsidP="00A725F4">
      <w:pPr>
        <w:tabs>
          <w:tab w:val="left" w:pos="709"/>
        </w:tabs>
        <w:ind w:left="709" w:hanging="709"/>
        <w:rPr>
          <w:rFonts w:eastAsia="Times New Roman" w:cs="Times New Roman"/>
          <w:szCs w:val="20"/>
        </w:rPr>
      </w:pPr>
    </w:p>
    <w:p w14:paraId="6E74A9BC" w14:textId="6DF650B2" w:rsidR="00A725F4" w:rsidRPr="00A725F4" w:rsidRDefault="00A725F4" w:rsidP="00A725F4">
      <w:pPr>
        <w:tabs>
          <w:tab w:val="left" w:pos="709"/>
        </w:tabs>
        <w:ind w:left="709" w:hanging="709"/>
        <w:rPr>
          <w:rFonts w:eastAsia="Times New Roman"/>
          <w:lang w:val="en-US"/>
        </w:rPr>
      </w:pPr>
      <w:r w:rsidRPr="00A725F4">
        <w:rPr>
          <w:rFonts w:eastAsia="Times New Roman"/>
          <w:lang w:val="en-US"/>
        </w:rPr>
        <w:tab/>
        <w:t>The Authority</w:t>
      </w:r>
      <w:r w:rsidRPr="00A725F4">
        <w:rPr>
          <w:rFonts w:eastAsia="Times New Roman"/>
          <w:color w:val="FF0000"/>
          <w:lang w:val="en-US"/>
        </w:rPr>
        <w:t xml:space="preserve"> </w:t>
      </w:r>
      <w:r w:rsidRPr="00A725F4">
        <w:rPr>
          <w:rFonts w:eastAsia="Times New Roman"/>
          <w:lang w:val="en-US"/>
        </w:rPr>
        <w:t xml:space="preserve">has a statutory responsibility to review and </w:t>
      </w:r>
      <w:proofErr w:type="spellStart"/>
      <w:r w:rsidRPr="00A725F4">
        <w:rPr>
          <w:rFonts w:eastAsia="Times New Roman"/>
          <w:lang w:val="en-US"/>
        </w:rPr>
        <w:t>scrutinise</w:t>
      </w:r>
      <w:proofErr w:type="spellEnd"/>
      <w:r w:rsidRPr="00A725F4">
        <w:rPr>
          <w:rFonts w:eastAsia="Times New Roman"/>
          <w:lang w:val="en-US"/>
        </w:rPr>
        <w:t xml:space="preserve"> matters relating to the planning, provision and operation of health services as provided for by the Health and Social Care Act 2012.  In doing this, local authorities have a responsibility to not only </w:t>
      </w:r>
      <w:proofErr w:type="gramStart"/>
      <w:r w:rsidRPr="00A725F4">
        <w:rPr>
          <w:rFonts w:eastAsia="Times New Roman"/>
          <w:lang w:val="en-US"/>
        </w:rPr>
        <w:t>look</w:t>
      </w:r>
      <w:proofErr w:type="gramEnd"/>
      <w:r w:rsidRPr="00A725F4">
        <w:rPr>
          <w:rFonts w:eastAsia="Times New Roman"/>
          <w:lang w:val="en-US"/>
        </w:rPr>
        <w:t xml:space="preserve"> at themselves, but also at all health service providers and any other factors that affect people’s health. </w:t>
      </w:r>
    </w:p>
    <w:p w14:paraId="0CA0733B" w14:textId="77777777" w:rsidR="00A725F4" w:rsidRPr="00A725F4" w:rsidRDefault="00A725F4" w:rsidP="00A725F4">
      <w:pPr>
        <w:tabs>
          <w:tab w:val="left" w:pos="1276"/>
        </w:tabs>
        <w:ind w:left="1276" w:hanging="567"/>
        <w:rPr>
          <w:rFonts w:eastAsia="Times New Roman"/>
          <w:lang w:val="en-US"/>
        </w:rPr>
      </w:pPr>
    </w:p>
    <w:p w14:paraId="02716180" w14:textId="612EFDE2" w:rsidR="00A725F4" w:rsidRPr="00A725F4" w:rsidRDefault="00A725F4" w:rsidP="00A725F4">
      <w:pPr>
        <w:tabs>
          <w:tab w:val="left" w:pos="709"/>
        </w:tabs>
        <w:autoSpaceDE w:val="0"/>
        <w:autoSpaceDN w:val="0"/>
        <w:adjustRightInd w:val="0"/>
        <w:ind w:left="709" w:hanging="709"/>
        <w:rPr>
          <w:rFonts w:eastAsia="Times New Roman"/>
        </w:rPr>
      </w:pPr>
      <w:r w:rsidRPr="00A725F4">
        <w:rPr>
          <w:rFonts w:eastAsia="Times New Roman"/>
        </w:rPr>
        <w:tab/>
        <w:t xml:space="preserve">In fulfilling this responsibility, the Audit and Governance Committee will review and scrutinise and make reports with recommendations to Full Council (and / or </w:t>
      </w:r>
      <w:r w:rsidR="00AE512D">
        <w:rPr>
          <w:rFonts w:eastAsia="Times New Roman"/>
        </w:rPr>
        <w:t>Finance and Corporate Affairs Committee</w:t>
      </w:r>
      <w:r w:rsidRPr="00A725F4">
        <w:rPr>
          <w:rFonts w:eastAsia="Times New Roman"/>
        </w:rPr>
        <w:t xml:space="preserve"> </w:t>
      </w:r>
      <w:r w:rsidRPr="00A725F4">
        <w:rPr>
          <w:rFonts w:eastAsia="Times New Roman"/>
          <w:color w:val="000000" w:themeColor="text1"/>
        </w:rPr>
        <w:t>or other Policy Committee</w:t>
      </w:r>
      <w:r w:rsidRPr="00A725F4">
        <w:rPr>
          <w:rFonts w:eastAsia="Times New Roman"/>
          <w:color w:val="FF0000"/>
        </w:rPr>
        <w:t xml:space="preserve"> </w:t>
      </w:r>
      <w:r w:rsidRPr="00A725F4">
        <w:rPr>
          <w:rFonts w:eastAsia="Times New Roman"/>
        </w:rPr>
        <w:t xml:space="preserve">where appropriate), a ‘responsible person’ (that being relevant NHS body or health </w:t>
      </w:r>
      <w:r w:rsidRPr="00A725F4">
        <w:rPr>
          <w:rFonts w:eastAsia="Times New Roman"/>
        </w:rPr>
        <w:lastRenderedPageBreak/>
        <w:t>service provider) and other relevant agencies about possible improvements in service in the following areas:-</w:t>
      </w:r>
    </w:p>
    <w:p w14:paraId="52B60E6A" w14:textId="77777777" w:rsidR="00A725F4" w:rsidRPr="00A725F4" w:rsidRDefault="00A725F4" w:rsidP="00A725F4">
      <w:pPr>
        <w:tabs>
          <w:tab w:val="left" w:pos="1276"/>
        </w:tabs>
        <w:autoSpaceDE w:val="0"/>
        <w:autoSpaceDN w:val="0"/>
        <w:adjustRightInd w:val="0"/>
        <w:ind w:left="1276" w:hanging="567"/>
        <w:rPr>
          <w:rFonts w:eastAsia="Times New Roman"/>
        </w:rPr>
      </w:pPr>
    </w:p>
    <w:p w14:paraId="2D53EB14" w14:textId="77777777" w:rsidR="00A725F4" w:rsidRPr="00A725F4" w:rsidRDefault="00A725F4" w:rsidP="0064172D">
      <w:pPr>
        <w:numPr>
          <w:ilvl w:val="2"/>
          <w:numId w:val="44"/>
        </w:numPr>
        <w:tabs>
          <w:tab w:val="left" w:pos="1276"/>
          <w:tab w:val="left" w:pos="1843"/>
        </w:tabs>
        <w:autoSpaceDE w:val="0"/>
        <w:autoSpaceDN w:val="0"/>
        <w:adjustRightInd w:val="0"/>
        <w:ind w:left="1843" w:hanging="567"/>
        <w:rPr>
          <w:rFonts w:eastAsia="Times New Roman"/>
        </w:rPr>
      </w:pPr>
      <w:r w:rsidRPr="00A725F4">
        <w:rPr>
          <w:rFonts w:eastAsia="Times New Roman"/>
        </w:rPr>
        <w:t>health issues identified by, or of concern to, the local population;</w:t>
      </w:r>
    </w:p>
    <w:p w14:paraId="076E1E55"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p>
    <w:p w14:paraId="268E61F8" w14:textId="77777777" w:rsidR="00A725F4" w:rsidRPr="00A725F4" w:rsidRDefault="00A725F4" w:rsidP="0064172D">
      <w:pPr>
        <w:numPr>
          <w:ilvl w:val="2"/>
          <w:numId w:val="44"/>
        </w:numPr>
        <w:tabs>
          <w:tab w:val="left" w:pos="1276"/>
          <w:tab w:val="left" w:pos="1843"/>
        </w:tabs>
        <w:autoSpaceDE w:val="0"/>
        <w:autoSpaceDN w:val="0"/>
        <w:adjustRightInd w:val="0"/>
        <w:ind w:left="1843" w:hanging="567"/>
        <w:rPr>
          <w:rFonts w:eastAsia="Times New Roman"/>
        </w:rPr>
      </w:pPr>
      <w:r w:rsidRPr="00A725F4">
        <w:rPr>
          <w:rFonts w:eastAsia="Times New Roman"/>
        </w:rPr>
        <w:t xml:space="preserve">proposed substantial development or variation in the provision of health services in the Authority’s area (except where a decision has been taken </w:t>
      </w:r>
      <w:proofErr w:type="gramStart"/>
      <w:r w:rsidRPr="00A725F4">
        <w:rPr>
          <w:rFonts w:eastAsia="Times New Roman"/>
        </w:rPr>
        <w:t>as a result of</w:t>
      </w:r>
      <w:proofErr w:type="gramEnd"/>
      <w:r w:rsidRPr="00A725F4">
        <w:rPr>
          <w:rFonts w:eastAsia="Times New Roman"/>
        </w:rPr>
        <w:t xml:space="preserve"> a risk to safety or welfare of patients or staff</w:t>
      </w:r>
      <w:proofErr w:type="gramStart"/>
      <w:r w:rsidRPr="00A725F4">
        <w:rPr>
          <w:rFonts w:eastAsia="Times New Roman"/>
        </w:rPr>
        <w:t>);</w:t>
      </w:r>
      <w:proofErr w:type="gramEnd"/>
    </w:p>
    <w:p w14:paraId="3F513EAF"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p>
    <w:p w14:paraId="2ADEA661" w14:textId="77777777" w:rsidR="00A725F4" w:rsidRPr="00A725F4" w:rsidRDefault="00A725F4" w:rsidP="0064172D">
      <w:pPr>
        <w:numPr>
          <w:ilvl w:val="2"/>
          <w:numId w:val="44"/>
        </w:numPr>
        <w:tabs>
          <w:tab w:val="left" w:pos="1276"/>
          <w:tab w:val="left" w:pos="1843"/>
        </w:tabs>
        <w:autoSpaceDE w:val="0"/>
        <w:autoSpaceDN w:val="0"/>
        <w:adjustRightInd w:val="0"/>
        <w:ind w:left="1843" w:hanging="567"/>
        <w:rPr>
          <w:rFonts w:eastAsia="Times New Roman"/>
        </w:rPr>
      </w:pPr>
      <w:r w:rsidRPr="00A725F4">
        <w:rPr>
          <w:rFonts w:eastAsia="Times New Roman"/>
        </w:rPr>
        <w:t>the impact of interventions on the health of local inhabitants;</w:t>
      </w:r>
    </w:p>
    <w:p w14:paraId="3AA192CF"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p>
    <w:p w14:paraId="6389D22F" w14:textId="77777777" w:rsidR="00A725F4" w:rsidRPr="00A725F4" w:rsidRDefault="00A725F4" w:rsidP="0064172D">
      <w:pPr>
        <w:numPr>
          <w:ilvl w:val="2"/>
          <w:numId w:val="44"/>
        </w:numPr>
        <w:tabs>
          <w:tab w:val="left" w:pos="1276"/>
          <w:tab w:val="left" w:pos="1843"/>
        </w:tabs>
        <w:autoSpaceDE w:val="0"/>
        <w:autoSpaceDN w:val="0"/>
        <w:adjustRightInd w:val="0"/>
        <w:ind w:left="1843" w:hanging="567"/>
        <w:rPr>
          <w:rFonts w:eastAsia="Times New Roman"/>
        </w:rPr>
      </w:pPr>
      <w:r w:rsidRPr="00A725F4">
        <w:rPr>
          <w:rFonts w:eastAsia="Times New Roman"/>
        </w:rPr>
        <w:t>an overview of delivery against key national and local targets, particularly those which improve the public’s health;</w:t>
      </w:r>
    </w:p>
    <w:p w14:paraId="39513DC0"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p>
    <w:p w14:paraId="7CBABF12" w14:textId="77777777" w:rsidR="00A725F4" w:rsidRPr="00A725F4" w:rsidRDefault="00A725F4" w:rsidP="0064172D">
      <w:pPr>
        <w:numPr>
          <w:ilvl w:val="2"/>
          <w:numId w:val="44"/>
        </w:numPr>
        <w:tabs>
          <w:tab w:val="left" w:pos="1276"/>
          <w:tab w:val="left" w:pos="1843"/>
        </w:tabs>
        <w:autoSpaceDE w:val="0"/>
        <w:autoSpaceDN w:val="0"/>
        <w:adjustRightInd w:val="0"/>
        <w:ind w:left="1843" w:hanging="567"/>
        <w:rPr>
          <w:rFonts w:eastAsia="Times New Roman"/>
        </w:rPr>
      </w:pPr>
      <w:r w:rsidRPr="00A725F4">
        <w:rPr>
          <w:rFonts w:eastAsia="Times New Roman"/>
        </w:rPr>
        <w:t>the development of integrated strategies for health improvement; and</w:t>
      </w:r>
    </w:p>
    <w:p w14:paraId="23410AF4"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p>
    <w:p w14:paraId="114DFE65" w14:textId="77777777" w:rsidR="00A725F4" w:rsidRPr="00A725F4" w:rsidRDefault="00A725F4" w:rsidP="0064172D">
      <w:pPr>
        <w:numPr>
          <w:ilvl w:val="2"/>
          <w:numId w:val="44"/>
        </w:numPr>
        <w:tabs>
          <w:tab w:val="left" w:pos="1276"/>
          <w:tab w:val="left" w:pos="1843"/>
        </w:tabs>
        <w:autoSpaceDE w:val="0"/>
        <w:autoSpaceDN w:val="0"/>
        <w:adjustRightInd w:val="0"/>
        <w:ind w:left="1843" w:hanging="567"/>
        <w:rPr>
          <w:rFonts w:eastAsia="Times New Roman"/>
        </w:rPr>
      </w:pPr>
      <w:r w:rsidRPr="00A725F4">
        <w:rPr>
          <w:rFonts w:eastAsia="Times New Roman"/>
        </w:rPr>
        <w:t>the accessibility of services that impact on the health of local people to all parts of the local community.</w:t>
      </w:r>
    </w:p>
    <w:p w14:paraId="782534AA"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p>
    <w:p w14:paraId="46626501" w14:textId="77777777" w:rsidR="00A725F4" w:rsidRPr="00A725F4" w:rsidRDefault="00A725F4" w:rsidP="00A725F4">
      <w:pPr>
        <w:tabs>
          <w:tab w:val="left" w:pos="1276"/>
          <w:tab w:val="left" w:pos="1843"/>
        </w:tabs>
        <w:autoSpaceDE w:val="0"/>
        <w:autoSpaceDN w:val="0"/>
        <w:adjustRightInd w:val="0"/>
        <w:rPr>
          <w:rFonts w:eastAsia="Times New Roman"/>
        </w:rPr>
      </w:pPr>
      <w:r w:rsidRPr="00A725F4">
        <w:rPr>
          <w:rFonts w:eastAsia="Times New Roman"/>
        </w:rPr>
        <w:tab/>
        <w:t>Additional Responsibilities:-</w:t>
      </w:r>
    </w:p>
    <w:p w14:paraId="47C9ABF5" w14:textId="77777777" w:rsidR="00A725F4" w:rsidRPr="00A725F4" w:rsidRDefault="00A725F4" w:rsidP="00A725F4">
      <w:pPr>
        <w:tabs>
          <w:tab w:val="left" w:pos="1276"/>
          <w:tab w:val="left" w:pos="1843"/>
        </w:tabs>
        <w:autoSpaceDE w:val="0"/>
        <w:autoSpaceDN w:val="0"/>
        <w:adjustRightInd w:val="0"/>
        <w:ind w:left="1843"/>
        <w:rPr>
          <w:rFonts w:eastAsia="Times New Roman"/>
        </w:rPr>
      </w:pPr>
    </w:p>
    <w:p w14:paraId="1ED6B29E" w14:textId="77777777" w:rsidR="00A725F4" w:rsidRPr="00A725F4" w:rsidRDefault="00A725F4" w:rsidP="00A725F4">
      <w:pPr>
        <w:tabs>
          <w:tab w:val="left" w:pos="1276"/>
          <w:tab w:val="left" w:pos="1843"/>
        </w:tabs>
        <w:autoSpaceDE w:val="0"/>
        <w:autoSpaceDN w:val="0"/>
        <w:adjustRightInd w:val="0"/>
        <w:ind w:left="1843" w:hanging="567"/>
        <w:rPr>
          <w:rFonts w:eastAsia="Times New Roman"/>
        </w:rPr>
      </w:pPr>
      <w:r w:rsidRPr="00A725F4">
        <w:rPr>
          <w:rFonts w:eastAsia="Times New Roman"/>
        </w:rPr>
        <w:t>(</w:t>
      </w:r>
      <w:proofErr w:type="spellStart"/>
      <w:r w:rsidRPr="00A725F4">
        <w:rPr>
          <w:rFonts w:eastAsia="Times New Roman"/>
        </w:rPr>
        <w:t>i</w:t>
      </w:r>
      <w:proofErr w:type="spellEnd"/>
      <w:r w:rsidRPr="00A725F4">
        <w:rPr>
          <w:rFonts w:eastAsia="Times New Roman"/>
        </w:rPr>
        <w:t>)</w:t>
      </w:r>
      <w:r w:rsidRPr="00A725F4">
        <w:rPr>
          <w:rFonts w:eastAsia="Times New Roman"/>
        </w:rPr>
        <w:tab/>
        <w:t>to recommend to Full Council that a referral be made to the Secretary of State where there are concerns over insufficient consultation on major changes to services.  Further details of this provision are outlined in the regulations that support the Health and Social Care Act 2012.</w:t>
      </w:r>
    </w:p>
    <w:p w14:paraId="2D8F1E5B" w14:textId="77777777" w:rsidR="00A725F4" w:rsidRPr="00A725F4" w:rsidRDefault="00A725F4" w:rsidP="00A725F4">
      <w:pPr>
        <w:tabs>
          <w:tab w:val="left" w:pos="709"/>
        </w:tabs>
        <w:ind w:left="709" w:hanging="709"/>
        <w:rPr>
          <w:rFonts w:eastAsia="Times New Roman" w:cs="Times New Roman"/>
          <w:szCs w:val="20"/>
        </w:rPr>
      </w:pPr>
    </w:p>
    <w:p w14:paraId="668C636C" w14:textId="15AFF726" w:rsidR="00A725F4" w:rsidRPr="00A725F4" w:rsidRDefault="00A725F4" w:rsidP="00A725F4">
      <w:pPr>
        <w:tabs>
          <w:tab w:val="left" w:pos="709"/>
        </w:tabs>
        <w:ind w:left="709" w:hanging="709"/>
        <w:rPr>
          <w:rFonts w:eastAsia="Times New Roman" w:cs="Times New Roman"/>
          <w:b/>
          <w:szCs w:val="20"/>
        </w:rPr>
      </w:pPr>
      <w:bookmarkStart w:id="169" w:name="SC3"/>
      <w:bookmarkEnd w:id="169"/>
      <w:r w:rsidRPr="00A725F4">
        <w:rPr>
          <w:rFonts w:eastAsia="Times New Roman" w:cs="Times New Roman"/>
          <w:b/>
          <w:szCs w:val="20"/>
        </w:rPr>
        <w:t>3.</w:t>
      </w:r>
      <w:r w:rsidRPr="00A725F4">
        <w:rPr>
          <w:rFonts w:eastAsia="Times New Roman" w:cs="Times New Roman"/>
          <w:b/>
          <w:szCs w:val="20"/>
        </w:rPr>
        <w:tab/>
      </w:r>
      <w:r w:rsidR="00ED274E" w:rsidRPr="00A725F4">
        <w:rPr>
          <w:rFonts w:eastAsia="Times New Roman" w:cs="Times New Roman"/>
          <w:b/>
          <w:szCs w:val="20"/>
        </w:rPr>
        <w:t>STATUTORY CRIME AND DISORDER SCRUTINY RESPONSIBILITIES</w:t>
      </w:r>
    </w:p>
    <w:p w14:paraId="32CF0253" w14:textId="77777777" w:rsidR="00A725F4" w:rsidRPr="00A725F4" w:rsidRDefault="00A725F4" w:rsidP="00A725F4">
      <w:pPr>
        <w:tabs>
          <w:tab w:val="left" w:pos="709"/>
        </w:tabs>
        <w:ind w:left="709" w:hanging="709"/>
        <w:rPr>
          <w:rFonts w:eastAsia="Times New Roman" w:cs="Times New Roman"/>
          <w:szCs w:val="20"/>
        </w:rPr>
      </w:pPr>
    </w:p>
    <w:p w14:paraId="4A98E6B2" w14:textId="1D82AF02" w:rsidR="00A725F4" w:rsidRPr="00A725F4" w:rsidRDefault="00A725F4" w:rsidP="00A725F4">
      <w:pPr>
        <w:tabs>
          <w:tab w:val="left" w:pos="709"/>
          <w:tab w:val="left" w:pos="7655"/>
        </w:tabs>
        <w:ind w:left="709" w:hanging="709"/>
        <w:rPr>
          <w:rFonts w:eastAsia="Times New Roman"/>
        </w:rPr>
      </w:pPr>
      <w:r w:rsidRPr="00A725F4">
        <w:rPr>
          <w:rFonts w:eastAsia="Times New Roman"/>
        </w:rPr>
        <w:tab/>
        <w:t>The Authority is statutorily required to establish a Crime and Disorder Scrutiny Committee (under the Police and Justice Act 2006) with the responsibility for review or scrutiny of decisions made or other action taken by the Community Safety Partnership. These responsibilities will be fulfilled through the Audit and Governance Committee.  The Committee will:</w:t>
      </w:r>
    </w:p>
    <w:p w14:paraId="66D70B82" w14:textId="77777777" w:rsidR="00A725F4" w:rsidRPr="00A725F4" w:rsidRDefault="00A725F4" w:rsidP="00A725F4">
      <w:pPr>
        <w:tabs>
          <w:tab w:val="left" w:pos="709"/>
        </w:tabs>
        <w:ind w:left="709" w:hanging="709"/>
        <w:rPr>
          <w:rFonts w:eastAsia="Times New Roman"/>
        </w:rPr>
      </w:pPr>
    </w:p>
    <w:p w14:paraId="62E17A0D" w14:textId="77777777" w:rsidR="00A725F4" w:rsidRPr="00A725F4" w:rsidRDefault="00A725F4" w:rsidP="0064172D">
      <w:pPr>
        <w:numPr>
          <w:ilvl w:val="0"/>
          <w:numId w:val="51"/>
        </w:numPr>
        <w:tabs>
          <w:tab w:val="left" w:pos="1276"/>
          <w:tab w:val="left" w:pos="1843"/>
        </w:tabs>
        <w:ind w:left="1843" w:hanging="567"/>
        <w:rPr>
          <w:rFonts w:eastAsia="Times New Roman"/>
        </w:rPr>
      </w:pPr>
      <w:r w:rsidRPr="00A725F4">
        <w:rPr>
          <w:rFonts w:eastAsia="Times New Roman"/>
        </w:rPr>
        <w:t>Scrutinise the work of the partners insofar as their activities relate to the Community Safety Partnership itself;</w:t>
      </w:r>
    </w:p>
    <w:p w14:paraId="7F144047" w14:textId="77777777" w:rsidR="00A725F4" w:rsidRPr="00A725F4" w:rsidRDefault="00A725F4" w:rsidP="00A725F4">
      <w:pPr>
        <w:tabs>
          <w:tab w:val="left" w:pos="1276"/>
          <w:tab w:val="left" w:pos="1843"/>
        </w:tabs>
        <w:ind w:left="1843" w:hanging="567"/>
        <w:rPr>
          <w:rFonts w:eastAsia="Times New Roman"/>
        </w:rPr>
      </w:pPr>
    </w:p>
    <w:p w14:paraId="46F2D1CA" w14:textId="77777777" w:rsidR="00A725F4" w:rsidRPr="00A725F4" w:rsidRDefault="00A725F4" w:rsidP="0064172D">
      <w:pPr>
        <w:numPr>
          <w:ilvl w:val="0"/>
          <w:numId w:val="51"/>
        </w:numPr>
        <w:tabs>
          <w:tab w:val="left" w:pos="1276"/>
          <w:tab w:val="left" w:pos="1843"/>
        </w:tabs>
        <w:ind w:left="1843" w:hanging="567"/>
        <w:rPr>
          <w:rFonts w:eastAsia="Times New Roman"/>
        </w:rPr>
      </w:pPr>
      <w:r w:rsidRPr="00A725F4">
        <w:rPr>
          <w:rFonts w:eastAsia="Times New Roman"/>
        </w:rPr>
        <w:t>Review or scrutinise decisions made or other action taken in connection with the discharge, by responsible authorities, of their crime and disorder functions (responsible authorities means the Authority, Cleveland Police, Cleveland Fire Authority and the Hartlepool and Stockton NHS Clinical Commissioning Group) and make reports or recommendations to Full Council or the appropriate Policy Committee with regard to the discharge of those functions.  Key areas for review or scrutiny are:</w:t>
      </w:r>
    </w:p>
    <w:p w14:paraId="6C66FEBB" w14:textId="77777777" w:rsidR="00A725F4" w:rsidRPr="00A725F4" w:rsidRDefault="00A725F4" w:rsidP="00A725F4">
      <w:pPr>
        <w:tabs>
          <w:tab w:val="num" w:pos="2410"/>
        </w:tabs>
        <w:ind w:left="2410"/>
        <w:rPr>
          <w:rFonts w:eastAsia="Times New Roman"/>
        </w:rPr>
      </w:pPr>
    </w:p>
    <w:p w14:paraId="46474FA8" w14:textId="77777777" w:rsidR="00A725F4" w:rsidRPr="00A725F4" w:rsidRDefault="00A725F4" w:rsidP="0064172D">
      <w:pPr>
        <w:numPr>
          <w:ilvl w:val="0"/>
          <w:numId w:val="45"/>
        </w:numPr>
        <w:tabs>
          <w:tab w:val="left" w:pos="2410"/>
        </w:tabs>
        <w:ind w:left="2410" w:hanging="567"/>
        <w:rPr>
          <w:rFonts w:eastAsia="Times New Roman"/>
        </w:rPr>
      </w:pPr>
      <w:r w:rsidRPr="00A725F4">
        <w:rPr>
          <w:rFonts w:eastAsia="Times New Roman"/>
        </w:rPr>
        <w:t>Policy development – including in-depth reviews;</w:t>
      </w:r>
    </w:p>
    <w:p w14:paraId="38C7C676" w14:textId="77777777" w:rsidR="00A725F4" w:rsidRPr="00A725F4" w:rsidRDefault="00A725F4" w:rsidP="0064172D">
      <w:pPr>
        <w:numPr>
          <w:ilvl w:val="0"/>
          <w:numId w:val="45"/>
        </w:numPr>
        <w:tabs>
          <w:tab w:val="left" w:pos="2410"/>
        </w:tabs>
        <w:ind w:left="2410" w:hanging="567"/>
        <w:rPr>
          <w:rFonts w:eastAsia="Times New Roman"/>
        </w:rPr>
      </w:pPr>
      <w:r w:rsidRPr="00A725F4">
        <w:rPr>
          <w:rFonts w:eastAsia="Times New Roman"/>
        </w:rPr>
        <w:t>Contribution to the development of strategies;</w:t>
      </w:r>
    </w:p>
    <w:p w14:paraId="63155BF4" w14:textId="77777777" w:rsidR="00A725F4" w:rsidRPr="00A725F4" w:rsidRDefault="00A725F4" w:rsidP="00A725F4">
      <w:pPr>
        <w:tabs>
          <w:tab w:val="left" w:pos="2410"/>
        </w:tabs>
        <w:ind w:left="2410" w:hanging="567"/>
        <w:rPr>
          <w:rFonts w:eastAsia="Times New Roman"/>
        </w:rPr>
      </w:pPr>
      <w:r w:rsidRPr="00A725F4">
        <w:rPr>
          <w:rFonts w:eastAsia="Times New Roman"/>
        </w:rPr>
        <w:tab/>
        <w:t>Holding the</w:t>
      </w:r>
      <w:r w:rsidRPr="00A725F4">
        <w:rPr>
          <w:rFonts w:eastAsia="Times New Roman"/>
          <w:color w:val="FF0000"/>
        </w:rPr>
        <w:t xml:space="preserve"> </w:t>
      </w:r>
      <w:r w:rsidRPr="00A725F4">
        <w:rPr>
          <w:rFonts w:eastAsia="Times New Roman"/>
        </w:rPr>
        <w:t>Responsible Authorities</w:t>
      </w:r>
      <w:r w:rsidRPr="00A725F4">
        <w:rPr>
          <w:rFonts w:eastAsia="Times New Roman"/>
          <w:color w:val="FF0000"/>
        </w:rPr>
        <w:t xml:space="preserve"> </w:t>
      </w:r>
      <w:r w:rsidRPr="00A725F4">
        <w:rPr>
          <w:rFonts w:eastAsia="Times New Roman"/>
        </w:rPr>
        <w:t>to account at formal hearings; and</w:t>
      </w:r>
    </w:p>
    <w:p w14:paraId="45759D98" w14:textId="77777777" w:rsidR="00A725F4" w:rsidRPr="00A725F4" w:rsidRDefault="00A725F4" w:rsidP="0064172D">
      <w:pPr>
        <w:numPr>
          <w:ilvl w:val="0"/>
          <w:numId w:val="45"/>
        </w:numPr>
        <w:tabs>
          <w:tab w:val="left" w:pos="2410"/>
        </w:tabs>
        <w:ind w:left="2410" w:hanging="567"/>
        <w:rPr>
          <w:rFonts w:eastAsia="Times New Roman"/>
        </w:rPr>
      </w:pPr>
      <w:r w:rsidRPr="00A725F4">
        <w:rPr>
          <w:rFonts w:eastAsia="Times New Roman"/>
        </w:rPr>
        <w:lastRenderedPageBreak/>
        <w:t xml:space="preserve">Performance management. </w:t>
      </w:r>
    </w:p>
    <w:p w14:paraId="4C2BB705" w14:textId="77777777" w:rsidR="00A725F4" w:rsidRPr="00A725F4" w:rsidRDefault="00A725F4" w:rsidP="00A725F4">
      <w:pPr>
        <w:ind w:left="851"/>
        <w:rPr>
          <w:rFonts w:eastAsia="Times New Roman"/>
        </w:rPr>
      </w:pPr>
    </w:p>
    <w:p w14:paraId="44191CBF" w14:textId="77777777" w:rsidR="00A725F4" w:rsidRPr="00A725F4" w:rsidRDefault="00A725F4" w:rsidP="0064172D">
      <w:pPr>
        <w:numPr>
          <w:ilvl w:val="0"/>
          <w:numId w:val="51"/>
        </w:numPr>
        <w:tabs>
          <w:tab w:val="left" w:pos="1276"/>
          <w:tab w:val="num" w:pos="1843"/>
        </w:tabs>
        <w:ind w:left="1843" w:hanging="567"/>
        <w:rPr>
          <w:rFonts w:eastAsia="Times New Roman"/>
        </w:rPr>
      </w:pPr>
      <w:r w:rsidRPr="00A725F4">
        <w:rPr>
          <w:rFonts w:eastAsia="Times New Roman"/>
        </w:rPr>
        <w:t>Reports and recommendations to Full Council or to the appropriate Policy Committee on any local crime and disorder matter (as defined by section 19 of the Police and Justice Act 2006) which has been referred to it by an Elected Member of the Council as a Councillor Call for Action.</w:t>
      </w:r>
    </w:p>
    <w:p w14:paraId="1270B4BD" w14:textId="77777777" w:rsidR="00A725F4" w:rsidRPr="00A725F4" w:rsidRDefault="00A725F4" w:rsidP="00A725F4">
      <w:pPr>
        <w:tabs>
          <w:tab w:val="left" w:pos="709"/>
        </w:tabs>
        <w:ind w:left="709" w:hanging="709"/>
        <w:rPr>
          <w:rFonts w:eastAsia="Times New Roman" w:cs="Times New Roman"/>
          <w:szCs w:val="20"/>
        </w:rPr>
      </w:pPr>
    </w:p>
    <w:p w14:paraId="08D278FA" w14:textId="483C2C99" w:rsidR="00A725F4" w:rsidRPr="00A725F4" w:rsidRDefault="00A725F4" w:rsidP="00A725F4">
      <w:pPr>
        <w:tabs>
          <w:tab w:val="left" w:pos="709"/>
        </w:tabs>
        <w:ind w:left="709" w:hanging="709"/>
        <w:rPr>
          <w:rFonts w:eastAsia="Times New Roman" w:cs="Times New Roman"/>
          <w:b/>
          <w:szCs w:val="20"/>
        </w:rPr>
      </w:pPr>
      <w:bookmarkStart w:id="170" w:name="SC4"/>
      <w:bookmarkEnd w:id="170"/>
      <w:r w:rsidRPr="00A725F4">
        <w:rPr>
          <w:rFonts w:eastAsia="Times New Roman" w:cs="Times New Roman"/>
          <w:b/>
          <w:szCs w:val="20"/>
        </w:rPr>
        <w:t>4.</w:t>
      </w:r>
      <w:r w:rsidRPr="00A725F4">
        <w:rPr>
          <w:rFonts w:eastAsia="Times New Roman" w:cs="Times New Roman"/>
          <w:b/>
          <w:szCs w:val="20"/>
        </w:rPr>
        <w:tab/>
      </w:r>
      <w:r w:rsidR="00ED274E" w:rsidRPr="00A725F4">
        <w:rPr>
          <w:rFonts w:eastAsia="Times New Roman" w:cs="Times New Roman"/>
          <w:b/>
          <w:szCs w:val="20"/>
        </w:rPr>
        <w:t>MEMBERSHIP</w:t>
      </w:r>
    </w:p>
    <w:p w14:paraId="0D77B8C9" w14:textId="77777777" w:rsidR="00A725F4" w:rsidRPr="00A725F4" w:rsidRDefault="00A725F4" w:rsidP="00A725F4">
      <w:pPr>
        <w:tabs>
          <w:tab w:val="left" w:pos="709"/>
        </w:tabs>
        <w:ind w:left="709" w:hanging="709"/>
        <w:rPr>
          <w:rFonts w:eastAsia="Times New Roman" w:cs="Times New Roman"/>
          <w:szCs w:val="20"/>
        </w:rPr>
      </w:pPr>
    </w:p>
    <w:p w14:paraId="44F89FB5" w14:textId="03C83AA8"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membership of the Audit and Governance Committee</w:t>
      </w:r>
      <w:r w:rsidR="00243BA3">
        <w:rPr>
          <w:rFonts w:eastAsia="Times New Roman" w:cs="Times New Roman"/>
          <w:szCs w:val="20"/>
        </w:rPr>
        <w:t xml:space="preserve"> is 10</w:t>
      </w:r>
      <w:r w:rsidRPr="00A725F4">
        <w:rPr>
          <w:rFonts w:eastAsia="Times New Roman" w:cs="Times New Roman"/>
          <w:szCs w:val="20"/>
        </w:rPr>
        <w:t xml:space="preserve"> Elected Members and the Committee may also co-opt representatives from outside bodies to assist in the conduct of its crime and disorder statutory scrutiny function (as detailed in Section 5 below).  </w:t>
      </w:r>
    </w:p>
    <w:p w14:paraId="1113AE6F" w14:textId="77777777" w:rsidR="00A725F4" w:rsidRPr="00A725F4" w:rsidRDefault="00A725F4" w:rsidP="00A725F4">
      <w:pPr>
        <w:tabs>
          <w:tab w:val="left" w:pos="1276"/>
        </w:tabs>
        <w:ind w:left="1276" w:hanging="567"/>
        <w:rPr>
          <w:rFonts w:eastAsia="Times New Roman" w:cs="Times New Roman"/>
          <w:szCs w:val="20"/>
        </w:rPr>
      </w:pPr>
    </w:p>
    <w:p w14:paraId="3B179D55" w14:textId="3CA90BB2" w:rsidR="00A725F4" w:rsidRPr="00A725F4" w:rsidRDefault="00A725F4" w:rsidP="00A725F4">
      <w:pPr>
        <w:tabs>
          <w:tab w:val="left" w:pos="709"/>
        </w:tabs>
        <w:ind w:left="709" w:hanging="709"/>
        <w:rPr>
          <w:rFonts w:eastAsia="Times New Roman" w:cs="Times New Roman"/>
          <w:b/>
          <w:szCs w:val="20"/>
        </w:rPr>
      </w:pPr>
      <w:bookmarkStart w:id="171" w:name="SC5"/>
      <w:bookmarkEnd w:id="171"/>
      <w:r w:rsidRPr="00A725F4">
        <w:rPr>
          <w:rFonts w:eastAsia="Times New Roman" w:cs="Times New Roman"/>
          <w:b/>
          <w:szCs w:val="20"/>
        </w:rPr>
        <w:t>5.</w:t>
      </w:r>
      <w:r w:rsidRPr="00A725F4">
        <w:rPr>
          <w:rFonts w:eastAsia="Times New Roman" w:cs="Times New Roman"/>
          <w:b/>
          <w:szCs w:val="20"/>
        </w:rPr>
        <w:tab/>
      </w:r>
      <w:r w:rsidR="00ED274E" w:rsidRPr="00A725F4">
        <w:rPr>
          <w:rFonts w:eastAsia="Times New Roman" w:cs="Times New Roman"/>
          <w:b/>
          <w:szCs w:val="20"/>
        </w:rPr>
        <w:t>CO-OPTEES</w:t>
      </w:r>
    </w:p>
    <w:p w14:paraId="13FBAAE3" w14:textId="77777777" w:rsidR="00A725F4" w:rsidRPr="00A725F4" w:rsidRDefault="00A725F4" w:rsidP="00A725F4">
      <w:pPr>
        <w:tabs>
          <w:tab w:val="left" w:pos="709"/>
        </w:tabs>
        <w:ind w:left="709" w:hanging="709"/>
        <w:rPr>
          <w:rFonts w:eastAsia="Times New Roman" w:cs="Times New Roman"/>
          <w:szCs w:val="20"/>
        </w:rPr>
      </w:pPr>
    </w:p>
    <w:p w14:paraId="38D7743F" w14:textId="692ACF14" w:rsidR="00A725F4" w:rsidRPr="00A725F4" w:rsidRDefault="00A725F4" w:rsidP="00A725F4">
      <w:pPr>
        <w:tabs>
          <w:tab w:val="left" w:pos="709"/>
        </w:tabs>
        <w:ind w:left="709" w:hanging="709"/>
        <w:rPr>
          <w:rFonts w:eastAsia="Times New Roman" w:cs="Times New Roman"/>
          <w:strike/>
          <w:szCs w:val="20"/>
        </w:rPr>
      </w:pPr>
      <w:r w:rsidRPr="00A725F4">
        <w:rPr>
          <w:rFonts w:eastAsia="Times New Roman" w:cs="Times New Roman"/>
          <w:szCs w:val="20"/>
        </w:rPr>
        <w:tab/>
        <w:t xml:space="preserve">In fulfilling the Authority’s statutory scrutiny responsibilities, the Audit and Governance Committee </w:t>
      </w:r>
      <w:proofErr w:type="gramStart"/>
      <w:r w:rsidRPr="00A725F4">
        <w:rPr>
          <w:rFonts w:eastAsia="Times New Roman" w:cs="Times New Roman"/>
          <w:szCs w:val="20"/>
        </w:rPr>
        <w:t>is able to</w:t>
      </w:r>
      <w:proofErr w:type="gramEnd"/>
      <w:r w:rsidRPr="00A725F4">
        <w:rPr>
          <w:rFonts w:eastAsia="Times New Roman" w:cs="Times New Roman"/>
          <w:szCs w:val="20"/>
        </w:rPr>
        <w:t xml:space="preserve"> appoint local people to serve on the Crime and Disorder Committee who shall not be entitled to vote on any </w:t>
      </w:r>
      <w:proofErr w:type="gramStart"/>
      <w:r w:rsidRPr="00A725F4">
        <w:rPr>
          <w:rFonts w:eastAsia="Times New Roman" w:cs="Times New Roman"/>
          <w:szCs w:val="20"/>
        </w:rPr>
        <w:t>particular matter</w:t>
      </w:r>
      <w:proofErr w:type="gramEnd"/>
      <w:r w:rsidRPr="00A725F4">
        <w:rPr>
          <w:rFonts w:eastAsia="Times New Roman" w:cs="Times New Roman"/>
          <w:szCs w:val="20"/>
        </w:rPr>
        <w:t>, unless the Committee so determines</w:t>
      </w:r>
      <w:r w:rsidRPr="00A725F4">
        <w:rPr>
          <w:rFonts w:eastAsia="Times New Roman" w:cs="Times New Roman"/>
          <w:strike/>
          <w:szCs w:val="20"/>
        </w:rPr>
        <w:t>.</w:t>
      </w:r>
    </w:p>
    <w:p w14:paraId="3C936E0D" w14:textId="77777777" w:rsidR="00A725F4" w:rsidRPr="00A725F4" w:rsidRDefault="00A725F4" w:rsidP="00A725F4">
      <w:pPr>
        <w:tabs>
          <w:tab w:val="left" w:pos="709"/>
        </w:tabs>
        <w:autoSpaceDE w:val="0"/>
        <w:autoSpaceDN w:val="0"/>
        <w:adjustRightInd w:val="0"/>
        <w:ind w:left="709" w:hanging="709"/>
        <w:rPr>
          <w:rFonts w:eastAsia="Times New Roman" w:cs="Times New Roman"/>
          <w:szCs w:val="20"/>
        </w:rPr>
      </w:pPr>
    </w:p>
    <w:p w14:paraId="7EF1C867" w14:textId="52CA255D" w:rsidR="00A725F4" w:rsidRPr="00A725F4" w:rsidRDefault="00A725F4" w:rsidP="00A725F4">
      <w:pPr>
        <w:tabs>
          <w:tab w:val="left" w:pos="709"/>
        </w:tabs>
        <w:autoSpaceDE w:val="0"/>
        <w:autoSpaceDN w:val="0"/>
        <w:adjustRightInd w:val="0"/>
        <w:ind w:left="709" w:hanging="709"/>
        <w:rPr>
          <w:rFonts w:eastAsia="Times New Roman"/>
          <w:lang w:val="en-US"/>
        </w:rPr>
      </w:pPr>
      <w:r w:rsidRPr="00A725F4">
        <w:rPr>
          <w:rFonts w:eastAsia="Times New Roman" w:cs="Times New Roman"/>
          <w:szCs w:val="20"/>
        </w:rPr>
        <w:tab/>
      </w:r>
      <w:r w:rsidRPr="00A725F4">
        <w:rPr>
          <w:rFonts w:eastAsia="Times New Roman"/>
        </w:rPr>
        <w:t>The Audit and Governance Committee, as the Authority’s designated C</w:t>
      </w:r>
      <w:r w:rsidRPr="00A725F4">
        <w:rPr>
          <w:rFonts w:eastAsia="Times New Roman"/>
          <w:lang w:val="en-US"/>
        </w:rPr>
        <w:t>rime and Disorder Committee, will also be entitled to co-opt:-</w:t>
      </w:r>
    </w:p>
    <w:p w14:paraId="1CA215E6" w14:textId="77777777" w:rsidR="00A725F4" w:rsidRPr="00A725F4" w:rsidRDefault="00A725F4" w:rsidP="00A725F4">
      <w:pPr>
        <w:tabs>
          <w:tab w:val="left" w:pos="1276"/>
          <w:tab w:val="left" w:pos="1843"/>
        </w:tabs>
        <w:autoSpaceDE w:val="0"/>
        <w:autoSpaceDN w:val="0"/>
        <w:adjustRightInd w:val="0"/>
        <w:ind w:left="1276" w:hanging="567"/>
        <w:rPr>
          <w:rFonts w:eastAsia="Times New Roman" w:cs="Times New Roman"/>
          <w:szCs w:val="20"/>
        </w:rPr>
      </w:pPr>
    </w:p>
    <w:p w14:paraId="112EE369" w14:textId="77777777" w:rsidR="00A725F4" w:rsidRPr="00A725F4" w:rsidRDefault="00A725F4" w:rsidP="00A725F4">
      <w:pPr>
        <w:tabs>
          <w:tab w:val="left" w:pos="1276"/>
          <w:tab w:val="left" w:pos="1843"/>
        </w:tabs>
        <w:autoSpaceDE w:val="0"/>
        <w:autoSpaceDN w:val="0"/>
        <w:adjustRightInd w:val="0"/>
        <w:ind w:left="1843" w:hanging="567"/>
        <w:rPr>
          <w:rFonts w:eastAsia="Times New Roman"/>
          <w:lang w:val="en-US"/>
        </w:rPr>
      </w:pPr>
      <w:r w:rsidRPr="00A725F4">
        <w:rPr>
          <w:rFonts w:eastAsia="Times New Roman"/>
          <w:lang w:val="en-US"/>
        </w:rPr>
        <w:t>(a)</w:t>
      </w:r>
      <w:r w:rsidRPr="00A725F4">
        <w:rPr>
          <w:rFonts w:eastAsia="Times New Roman"/>
          <w:lang w:val="en-US"/>
        </w:rPr>
        <w:tab/>
        <w:t xml:space="preserve">Specialists in particular areas to add value to the Committee’s work (either an employee, officer or member of a responsible authority or a </w:t>
      </w:r>
      <w:proofErr w:type="spellStart"/>
      <w:r w:rsidRPr="00A725F4">
        <w:rPr>
          <w:rFonts w:eastAsia="Times New Roman"/>
          <w:lang w:val="en-US"/>
        </w:rPr>
        <w:t>co-ordinating</w:t>
      </w:r>
      <w:proofErr w:type="spellEnd"/>
      <w:r w:rsidRPr="00A725F4">
        <w:rPr>
          <w:rFonts w:eastAsia="Times New Roman"/>
          <w:lang w:val="en-US"/>
        </w:rPr>
        <w:t xml:space="preserve"> person or body); and</w:t>
      </w:r>
    </w:p>
    <w:p w14:paraId="4ED6F83A" w14:textId="77777777" w:rsidR="00A725F4" w:rsidRPr="00A725F4" w:rsidRDefault="00A725F4" w:rsidP="00A725F4">
      <w:pPr>
        <w:tabs>
          <w:tab w:val="left" w:pos="1276"/>
          <w:tab w:val="left" w:pos="1843"/>
        </w:tabs>
        <w:autoSpaceDE w:val="0"/>
        <w:autoSpaceDN w:val="0"/>
        <w:adjustRightInd w:val="0"/>
        <w:ind w:left="1843" w:hanging="567"/>
        <w:rPr>
          <w:rFonts w:eastAsia="Times New Roman" w:cs="Times New Roman"/>
          <w:szCs w:val="20"/>
        </w:rPr>
      </w:pPr>
    </w:p>
    <w:p w14:paraId="27FDB50B" w14:textId="77777777" w:rsidR="00A725F4" w:rsidRPr="00A725F4" w:rsidRDefault="00A725F4" w:rsidP="00A725F4">
      <w:pPr>
        <w:tabs>
          <w:tab w:val="left" w:pos="1276"/>
          <w:tab w:val="left" w:pos="1843"/>
        </w:tabs>
        <w:autoSpaceDE w:val="0"/>
        <w:autoSpaceDN w:val="0"/>
        <w:adjustRightInd w:val="0"/>
        <w:ind w:left="1843" w:hanging="567"/>
        <w:rPr>
          <w:rFonts w:eastAsia="Times New Roman"/>
          <w:lang w:val="en-US"/>
        </w:rPr>
      </w:pPr>
      <w:r w:rsidRPr="00A725F4">
        <w:rPr>
          <w:rFonts w:eastAsia="Times New Roman"/>
          <w:lang w:val="en-US"/>
        </w:rPr>
        <w:t>(b)</w:t>
      </w:r>
      <w:r w:rsidRPr="00A725F4">
        <w:rPr>
          <w:rFonts w:eastAsia="Times New Roman"/>
          <w:lang w:val="en-US"/>
        </w:rPr>
        <w:tab/>
        <w:t>Cleveland</w:t>
      </w:r>
      <w:r w:rsidRPr="00A725F4">
        <w:rPr>
          <w:rFonts w:eastAsia="Times New Roman"/>
          <w:color w:val="FF0000"/>
          <w:lang w:val="en-US"/>
        </w:rPr>
        <w:t xml:space="preserve"> </w:t>
      </w:r>
      <w:r w:rsidRPr="00A725F4">
        <w:rPr>
          <w:rFonts w:eastAsia="Times New Roman"/>
          <w:lang w:val="en-US"/>
        </w:rPr>
        <w:t xml:space="preserve">Police representation by: </w:t>
      </w:r>
    </w:p>
    <w:p w14:paraId="4B173705" w14:textId="77777777" w:rsidR="00A725F4" w:rsidRPr="00A725F4" w:rsidRDefault="00A725F4" w:rsidP="00A725F4">
      <w:pPr>
        <w:tabs>
          <w:tab w:val="left" w:pos="1276"/>
          <w:tab w:val="left" w:pos="1843"/>
        </w:tabs>
        <w:autoSpaceDE w:val="0"/>
        <w:autoSpaceDN w:val="0"/>
        <w:adjustRightInd w:val="0"/>
        <w:ind w:left="1843" w:hanging="567"/>
        <w:rPr>
          <w:rFonts w:eastAsia="Times New Roman" w:cs="Times New Roman"/>
          <w:szCs w:val="20"/>
        </w:rPr>
      </w:pPr>
    </w:p>
    <w:p w14:paraId="54A6945B" w14:textId="77777777" w:rsidR="00A725F4" w:rsidRPr="00A725F4" w:rsidRDefault="00A725F4" w:rsidP="0064172D">
      <w:pPr>
        <w:numPr>
          <w:ilvl w:val="1"/>
          <w:numId w:val="46"/>
        </w:numPr>
        <w:tabs>
          <w:tab w:val="num" w:pos="540"/>
          <w:tab w:val="left" w:pos="2410"/>
        </w:tabs>
        <w:autoSpaceDE w:val="0"/>
        <w:autoSpaceDN w:val="0"/>
        <w:adjustRightInd w:val="0"/>
        <w:ind w:left="2410" w:hanging="567"/>
        <w:rPr>
          <w:rFonts w:eastAsia="Times New Roman"/>
        </w:rPr>
      </w:pPr>
      <w:r w:rsidRPr="00A725F4">
        <w:rPr>
          <w:rFonts w:eastAsia="Times New Roman"/>
          <w:lang w:val="en-US"/>
        </w:rPr>
        <w:t xml:space="preserve">The </w:t>
      </w:r>
      <w:r w:rsidRPr="00A725F4">
        <w:rPr>
          <w:rFonts w:eastAsia="Times New Roman"/>
        </w:rPr>
        <w:t>co-option of additional persons (employee, Officer of Cleveland Police or a co-operating person or body as detailed in the Crime and Disorder (Overview and Scrutiny Regulations) 2009; or</w:t>
      </w:r>
    </w:p>
    <w:p w14:paraId="15964339" w14:textId="77777777" w:rsidR="00A725F4" w:rsidRPr="00A725F4" w:rsidRDefault="00A725F4" w:rsidP="00A725F4">
      <w:pPr>
        <w:tabs>
          <w:tab w:val="num" w:pos="540"/>
          <w:tab w:val="left" w:pos="2410"/>
        </w:tabs>
        <w:autoSpaceDE w:val="0"/>
        <w:autoSpaceDN w:val="0"/>
        <w:adjustRightInd w:val="0"/>
        <w:ind w:left="2410" w:hanging="567"/>
        <w:rPr>
          <w:rFonts w:eastAsia="Times New Roman"/>
        </w:rPr>
      </w:pPr>
    </w:p>
    <w:p w14:paraId="409DA538" w14:textId="77777777" w:rsidR="00A725F4" w:rsidRPr="00A725F4" w:rsidRDefault="00A725F4" w:rsidP="0064172D">
      <w:pPr>
        <w:numPr>
          <w:ilvl w:val="1"/>
          <w:numId w:val="46"/>
        </w:numPr>
        <w:tabs>
          <w:tab w:val="num" w:pos="540"/>
          <w:tab w:val="left" w:pos="2410"/>
        </w:tabs>
        <w:autoSpaceDE w:val="0"/>
        <w:autoSpaceDN w:val="0"/>
        <w:adjustRightInd w:val="0"/>
        <w:ind w:left="2410" w:hanging="567"/>
        <w:rPr>
          <w:rFonts w:eastAsia="Times New Roman"/>
        </w:rPr>
      </w:pPr>
      <w:r w:rsidRPr="00A725F4">
        <w:rPr>
          <w:rFonts w:eastAsia="Times New Roman"/>
        </w:rPr>
        <w:t>A standing invitation for additional Cleveland</w:t>
      </w:r>
      <w:r w:rsidRPr="00A725F4">
        <w:rPr>
          <w:rFonts w:eastAsia="Times New Roman"/>
          <w:color w:val="FF0000"/>
        </w:rPr>
        <w:t xml:space="preserve"> </w:t>
      </w:r>
      <w:r w:rsidRPr="00A725F4">
        <w:rPr>
          <w:rFonts w:eastAsia="Times New Roman"/>
        </w:rPr>
        <w:t>Police representatives as ‘expert witnesses; or</w:t>
      </w:r>
    </w:p>
    <w:p w14:paraId="7AD82211" w14:textId="77777777" w:rsidR="00A725F4" w:rsidRPr="00A725F4" w:rsidRDefault="00A725F4" w:rsidP="00A725F4">
      <w:pPr>
        <w:tabs>
          <w:tab w:val="left" w:pos="2410"/>
        </w:tabs>
        <w:autoSpaceDE w:val="0"/>
        <w:autoSpaceDN w:val="0"/>
        <w:adjustRightInd w:val="0"/>
        <w:ind w:left="2410" w:hanging="567"/>
        <w:rPr>
          <w:rFonts w:eastAsia="Times New Roman"/>
        </w:rPr>
      </w:pPr>
    </w:p>
    <w:p w14:paraId="509FE661" w14:textId="77777777" w:rsidR="00A725F4" w:rsidRPr="00A725F4" w:rsidRDefault="00A725F4" w:rsidP="0064172D">
      <w:pPr>
        <w:numPr>
          <w:ilvl w:val="1"/>
          <w:numId w:val="46"/>
        </w:numPr>
        <w:tabs>
          <w:tab w:val="num" w:pos="540"/>
          <w:tab w:val="left" w:pos="2410"/>
        </w:tabs>
        <w:autoSpaceDE w:val="0"/>
        <w:autoSpaceDN w:val="0"/>
        <w:adjustRightInd w:val="0"/>
        <w:ind w:left="2410" w:hanging="567"/>
        <w:rPr>
          <w:rFonts w:eastAsia="Times New Roman"/>
        </w:rPr>
      </w:pPr>
      <w:r w:rsidRPr="00A725F4">
        <w:rPr>
          <w:rFonts w:eastAsia="Times New Roman"/>
        </w:rPr>
        <w:t>Co-option of a Cleveland</w:t>
      </w:r>
      <w:r w:rsidRPr="00A725F4">
        <w:rPr>
          <w:rFonts w:eastAsia="Times New Roman"/>
          <w:color w:val="FF0000"/>
        </w:rPr>
        <w:t xml:space="preserve"> </w:t>
      </w:r>
      <w:r w:rsidRPr="00A725F4">
        <w:rPr>
          <w:rFonts w:eastAsia="Times New Roman"/>
        </w:rPr>
        <w:t>Police representative when policing matters are being considered</w:t>
      </w:r>
      <w:r w:rsidRPr="00A725F4">
        <w:rPr>
          <w:rFonts w:ascii="Times New Roman" w:eastAsia="Times New Roman" w:hAnsi="Times New Roman" w:cs="Times New Roman"/>
          <w:sz w:val="22"/>
          <w:szCs w:val="22"/>
        </w:rPr>
        <w:t>.</w:t>
      </w:r>
    </w:p>
    <w:p w14:paraId="2155E8FD" w14:textId="77777777" w:rsidR="00A725F4" w:rsidRPr="00A725F4" w:rsidRDefault="00A725F4" w:rsidP="00A725F4">
      <w:pPr>
        <w:tabs>
          <w:tab w:val="left" w:pos="709"/>
        </w:tabs>
        <w:ind w:left="709" w:hanging="709"/>
        <w:rPr>
          <w:rFonts w:eastAsia="Times New Roman" w:cs="Times New Roman"/>
          <w:szCs w:val="20"/>
        </w:rPr>
      </w:pPr>
    </w:p>
    <w:p w14:paraId="77D7EBE7" w14:textId="3C326F66" w:rsidR="00A725F4" w:rsidRDefault="00A725F4" w:rsidP="00A725F4">
      <w:pPr>
        <w:tabs>
          <w:tab w:val="num" w:pos="709"/>
        </w:tabs>
        <w:ind w:left="709" w:hanging="709"/>
        <w:rPr>
          <w:rFonts w:eastAsia="Times New Roman" w:cs="Times New Roman"/>
          <w:szCs w:val="20"/>
        </w:rPr>
      </w:pPr>
      <w:r w:rsidRPr="00A725F4">
        <w:rPr>
          <w:rFonts w:eastAsia="Times New Roman" w:cs="Times New Roman"/>
          <w:szCs w:val="20"/>
        </w:rPr>
        <w:tab/>
        <w:t>During consideration of Crime and Disorder Committee matters, the Audit and Governance Committee’s membership will include a co-opted representative from Cleveland Police.</w:t>
      </w:r>
    </w:p>
    <w:p w14:paraId="38895569" w14:textId="77777777" w:rsidR="00B11BE0" w:rsidRDefault="00B11BE0" w:rsidP="00A725F4">
      <w:pPr>
        <w:tabs>
          <w:tab w:val="num" w:pos="709"/>
        </w:tabs>
        <w:ind w:left="709" w:hanging="709"/>
        <w:rPr>
          <w:rFonts w:eastAsia="Times New Roman" w:cs="Times New Roman"/>
          <w:szCs w:val="20"/>
        </w:rPr>
      </w:pPr>
    </w:p>
    <w:p w14:paraId="655E722F" w14:textId="6AA06A3B" w:rsidR="00B11BE0" w:rsidRPr="00380300" w:rsidRDefault="006801C9" w:rsidP="006801C9">
      <w:pPr>
        <w:pStyle w:val="Default0"/>
        <w:keepNext/>
        <w:ind w:left="709"/>
        <w:rPr>
          <w:bCs/>
          <w:color w:val="000000" w:themeColor="text1"/>
        </w:rPr>
      </w:pPr>
      <w:r>
        <w:rPr>
          <w:bCs/>
          <w:color w:val="000000" w:themeColor="text1"/>
        </w:rPr>
        <w:t>Co-opted Members</w:t>
      </w:r>
    </w:p>
    <w:p w14:paraId="734F53DB" w14:textId="77777777" w:rsidR="00B11BE0" w:rsidRPr="00380300" w:rsidRDefault="00B11BE0" w:rsidP="006801C9">
      <w:pPr>
        <w:pStyle w:val="Default0"/>
        <w:keepNext/>
        <w:rPr>
          <w:color w:val="000000" w:themeColor="text1"/>
        </w:rPr>
      </w:pPr>
    </w:p>
    <w:p w14:paraId="4550F025" w14:textId="77777777" w:rsidR="00B11BE0" w:rsidRPr="00380300" w:rsidRDefault="00B11BE0" w:rsidP="006801C9">
      <w:pPr>
        <w:keepNext/>
        <w:ind w:left="709"/>
        <w:rPr>
          <w:color w:val="000000" w:themeColor="text1"/>
        </w:rPr>
      </w:pPr>
      <w:r w:rsidRPr="00380300">
        <w:rPr>
          <w:color w:val="000000" w:themeColor="text1"/>
        </w:rPr>
        <w:t xml:space="preserve">The appointment of co-opted Members is a matter reserved to the full Council. The Audit and Governance Committee can make recommendations to the Council on the appointment of co-opted members to the Committee itself and/or any of its sub-committees. In making such recommendations to the Council the </w:t>
      </w:r>
      <w:r w:rsidRPr="00380300">
        <w:rPr>
          <w:color w:val="000000" w:themeColor="text1"/>
        </w:rPr>
        <w:lastRenderedPageBreak/>
        <w:t>Committee will specify the term of office to be applied in each case. The term of office for any appointed co-opted Member can only be extended with the express approval of the Council. Co-opted Members appointed by the Council can attend and speak at meetings of the Committee but cannot vote, unless the Council approves a voting scheme.</w:t>
      </w:r>
    </w:p>
    <w:p w14:paraId="079E7796" w14:textId="77777777" w:rsidR="00B11BE0" w:rsidRPr="00A725F4" w:rsidRDefault="00B11BE0" w:rsidP="00F60D5B">
      <w:pPr>
        <w:tabs>
          <w:tab w:val="num" w:pos="709"/>
        </w:tabs>
        <w:rPr>
          <w:rFonts w:eastAsia="Times New Roman" w:cs="Times New Roman"/>
          <w:szCs w:val="20"/>
        </w:rPr>
      </w:pPr>
    </w:p>
    <w:p w14:paraId="607CBB2A" w14:textId="6DA494E2" w:rsidR="00A725F4" w:rsidRPr="00A725F4" w:rsidRDefault="00A725F4" w:rsidP="00A725F4">
      <w:pPr>
        <w:tabs>
          <w:tab w:val="left" w:pos="709"/>
        </w:tabs>
        <w:ind w:left="709" w:hanging="709"/>
        <w:rPr>
          <w:rFonts w:eastAsia="Times New Roman" w:cs="Times New Roman"/>
          <w:b/>
          <w:szCs w:val="20"/>
        </w:rPr>
      </w:pPr>
      <w:bookmarkStart w:id="172" w:name="SC6"/>
      <w:bookmarkEnd w:id="172"/>
      <w:r w:rsidRPr="00A725F4">
        <w:rPr>
          <w:rFonts w:eastAsia="Times New Roman" w:cs="Times New Roman"/>
          <w:b/>
          <w:szCs w:val="20"/>
        </w:rPr>
        <w:t>6.</w:t>
      </w:r>
      <w:r w:rsidRPr="00A725F4">
        <w:rPr>
          <w:rFonts w:eastAsia="Times New Roman" w:cs="Times New Roman"/>
          <w:b/>
          <w:szCs w:val="20"/>
        </w:rPr>
        <w:tab/>
      </w:r>
      <w:r w:rsidR="00ED274E" w:rsidRPr="00A725F4">
        <w:rPr>
          <w:rFonts w:eastAsia="Times New Roman" w:cs="Times New Roman"/>
          <w:b/>
          <w:szCs w:val="20"/>
        </w:rPr>
        <w:t>MEETINGS TO CONSIDER STATUTORY SCRUTINY ISSUES</w:t>
      </w:r>
    </w:p>
    <w:p w14:paraId="2C25300C" w14:textId="77777777" w:rsidR="00A725F4" w:rsidRPr="00A725F4" w:rsidRDefault="00A725F4" w:rsidP="00A725F4">
      <w:pPr>
        <w:tabs>
          <w:tab w:val="left" w:pos="709"/>
        </w:tabs>
        <w:ind w:left="709" w:hanging="709"/>
        <w:rPr>
          <w:rFonts w:eastAsia="Times New Roman" w:cs="Times New Roman"/>
          <w:szCs w:val="20"/>
        </w:rPr>
      </w:pPr>
    </w:p>
    <w:p w14:paraId="29B10484" w14:textId="702504BF" w:rsidR="00A725F4" w:rsidRPr="00A725F4" w:rsidRDefault="00ED274E" w:rsidP="00ED274E">
      <w:pPr>
        <w:tabs>
          <w:tab w:val="num"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 xml:space="preserve">Meetings to fulfil the Authority’s statutory scrutiny responsibilities will be held on an ‘ad hoc’ basis, called as and when required.  Should it be required to facilitate consideration of a specific issue, the Audit and Governance Committee can </w:t>
      </w:r>
      <w:proofErr w:type="gramStart"/>
      <w:r w:rsidR="00A725F4" w:rsidRPr="00A725F4">
        <w:rPr>
          <w:rFonts w:eastAsia="Times New Roman" w:cs="Times New Roman"/>
          <w:szCs w:val="20"/>
        </w:rPr>
        <w:t>create,</w:t>
      </w:r>
      <w:proofErr w:type="gramEnd"/>
      <w:r w:rsidR="00A725F4" w:rsidRPr="00A725F4">
        <w:rPr>
          <w:rFonts w:eastAsia="Times New Roman" w:cs="Times New Roman"/>
          <w:szCs w:val="20"/>
        </w:rPr>
        <w:t xml:space="preserve"> time limited, task and finish / working groups.</w:t>
      </w:r>
    </w:p>
    <w:p w14:paraId="070712B9" w14:textId="77777777" w:rsidR="00A725F4" w:rsidRPr="00A725F4" w:rsidRDefault="00A725F4" w:rsidP="00ED274E">
      <w:pPr>
        <w:ind w:left="709" w:hanging="709"/>
        <w:rPr>
          <w:rFonts w:eastAsia="Times New Roman" w:cs="Times New Roman"/>
          <w:szCs w:val="20"/>
        </w:rPr>
      </w:pPr>
    </w:p>
    <w:p w14:paraId="356603B9" w14:textId="5733F8C3" w:rsidR="00A725F4" w:rsidRPr="00A725F4" w:rsidRDefault="00ED274E" w:rsidP="00ED274E">
      <w:pPr>
        <w:tabs>
          <w:tab w:val="num"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As the Authority’s statutory scrutiny responsibilities are the responsibility of the Audit and Governance Committee, meetings to consider relevant scrutiny issues may be called by the chair of the Audit and Governance Committee or by the Proper Officer if he/she considers it necessary or appropriate.  Access to information arrangements in relation to statutory scrutiny functions are outlined in Part 4 of the Constitution.</w:t>
      </w:r>
    </w:p>
    <w:p w14:paraId="25A992BF" w14:textId="77777777" w:rsidR="00A725F4" w:rsidRPr="00A725F4" w:rsidRDefault="00A725F4" w:rsidP="00ED274E">
      <w:pPr>
        <w:ind w:left="709" w:hanging="709"/>
        <w:rPr>
          <w:rFonts w:eastAsia="Times New Roman" w:cs="Times New Roman"/>
          <w:szCs w:val="20"/>
        </w:rPr>
      </w:pPr>
    </w:p>
    <w:p w14:paraId="756F6840" w14:textId="7FDB47E6" w:rsidR="00A725F4" w:rsidRPr="00A725F4" w:rsidRDefault="00ED274E" w:rsidP="00ED274E">
      <w:pPr>
        <w:tabs>
          <w:tab w:val="num"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In fulfilling its statutory scrutiny functions, the Committee shall consider the following business:</w:t>
      </w:r>
    </w:p>
    <w:p w14:paraId="4DFF484D" w14:textId="77777777" w:rsidR="00A725F4" w:rsidRPr="00A725F4" w:rsidRDefault="00A725F4" w:rsidP="00A725F4">
      <w:pPr>
        <w:tabs>
          <w:tab w:val="num" w:pos="709"/>
          <w:tab w:val="left" w:pos="1418"/>
        </w:tabs>
        <w:ind w:left="709" w:hanging="709"/>
        <w:rPr>
          <w:rFonts w:eastAsia="Times New Roman" w:cs="Times New Roman"/>
          <w:szCs w:val="20"/>
        </w:rPr>
      </w:pPr>
    </w:p>
    <w:p w14:paraId="55857EEC" w14:textId="77777777" w:rsidR="00A725F4" w:rsidRPr="00A725F4" w:rsidRDefault="00A725F4" w:rsidP="00A725F4">
      <w:pPr>
        <w:tabs>
          <w:tab w:val="left" w:pos="1843"/>
          <w:tab w:val="left" w:pos="3686"/>
        </w:tabs>
        <w:ind w:left="1843" w:hanging="567"/>
        <w:rPr>
          <w:rFonts w:eastAsia="Times New Roman" w:cs="Times New Roman"/>
          <w:szCs w:val="20"/>
        </w:rPr>
      </w:pPr>
      <w:r w:rsidRPr="00A725F4">
        <w:rPr>
          <w:rFonts w:eastAsia="Times New Roman" w:cs="Times New Roman"/>
          <w:szCs w:val="20"/>
        </w:rPr>
        <w:t>(</w:t>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Any matter referred from or to the Committee in the conduct of its statutory scrutiny functions; and</w:t>
      </w:r>
    </w:p>
    <w:p w14:paraId="7D63127A" w14:textId="77777777" w:rsidR="00A725F4" w:rsidRPr="00A725F4" w:rsidRDefault="00A725F4" w:rsidP="00A725F4">
      <w:pPr>
        <w:tabs>
          <w:tab w:val="left" w:pos="1843"/>
        </w:tabs>
        <w:ind w:left="1843"/>
        <w:rPr>
          <w:rFonts w:eastAsia="Times New Roman" w:cs="Times New Roman"/>
          <w:szCs w:val="20"/>
        </w:rPr>
      </w:pPr>
    </w:p>
    <w:p w14:paraId="5CC8BDFE" w14:textId="77777777" w:rsidR="00A725F4" w:rsidRPr="00A725F4" w:rsidRDefault="00A725F4" w:rsidP="00A725F4">
      <w:pPr>
        <w:tabs>
          <w:tab w:val="left" w:pos="1843"/>
          <w:tab w:val="left" w:pos="3686"/>
        </w:tabs>
        <w:ind w:left="1843" w:hanging="567"/>
        <w:rPr>
          <w:rFonts w:eastAsia="Times New Roman" w:cs="Times New Roman"/>
          <w:color w:val="FF0000"/>
          <w:szCs w:val="20"/>
        </w:rPr>
      </w:pPr>
      <w:r w:rsidRPr="00A725F4">
        <w:rPr>
          <w:rFonts w:eastAsia="Times New Roman" w:cs="Times New Roman"/>
          <w:szCs w:val="20"/>
        </w:rPr>
        <w:t>(ii)</w:t>
      </w:r>
      <w:r w:rsidRPr="00A725F4">
        <w:rPr>
          <w:rFonts w:eastAsia="Times New Roman" w:cs="Times New Roman"/>
          <w:szCs w:val="20"/>
        </w:rPr>
        <w:tab/>
        <w:t>Responses of the Council, Committees of the Council and outside organisations / partner to the reports submitted by the Committee.</w:t>
      </w:r>
    </w:p>
    <w:p w14:paraId="1C2D93DD" w14:textId="77777777" w:rsidR="00A725F4" w:rsidRPr="00A725F4" w:rsidRDefault="00A725F4" w:rsidP="00A725F4">
      <w:pPr>
        <w:tabs>
          <w:tab w:val="left" w:pos="709"/>
        </w:tabs>
        <w:ind w:left="709" w:hanging="709"/>
        <w:rPr>
          <w:rFonts w:eastAsia="Times New Roman" w:cs="Times New Roman"/>
          <w:szCs w:val="20"/>
        </w:rPr>
      </w:pPr>
    </w:p>
    <w:p w14:paraId="1B8E4FEB" w14:textId="4A66CC05" w:rsidR="00A725F4" w:rsidRPr="00A725F4" w:rsidRDefault="00752A10" w:rsidP="00752A10">
      <w:pPr>
        <w:tabs>
          <w:tab w:val="num" w:pos="709"/>
        </w:tabs>
        <w:ind w:left="709" w:hanging="709"/>
        <w:rPr>
          <w:rFonts w:eastAsia="Times New Roman" w:cs="Times New Roman"/>
          <w:szCs w:val="20"/>
        </w:rPr>
      </w:pPr>
      <w:r>
        <w:rPr>
          <w:rFonts w:eastAsia="Times New Roman" w:cs="Times New Roman"/>
          <w:szCs w:val="20"/>
        </w:rPr>
        <w:tab/>
      </w:r>
      <w:r w:rsidR="00A725F4" w:rsidRPr="00A725F4">
        <w:rPr>
          <w:rFonts w:eastAsia="Times New Roman" w:cs="Times New Roman"/>
          <w:szCs w:val="20"/>
        </w:rPr>
        <w:t>When the Committee invites people to attend to discuss matters being considered by the Committee including the public, Elected Members, officers and representatives of other bodies or companies, meetings are to be conducted in accordance with the Authority’s relevant codes and protocols and the following principles:</w:t>
      </w:r>
    </w:p>
    <w:p w14:paraId="3D9C9A8D" w14:textId="77777777" w:rsidR="00A725F4" w:rsidRPr="00A725F4" w:rsidRDefault="00A725F4" w:rsidP="00A725F4">
      <w:pPr>
        <w:tabs>
          <w:tab w:val="left" w:pos="709"/>
        </w:tabs>
        <w:ind w:left="709" w:hanging="709"/>
        <w:rPr>
          <w:rFonts w:eastAsia="Times New Roman" w:cs="Times New Roman"/>
          <w:szCs w:val="20"/>
        </w:rPr>
      </w:pPr>
    </w:p>
    <w:p w14:paraId="3BE1E532" w14:textId="77777777" w:rsidR="00A725F4" w:rsidRPr="00A725F4" w:rsidRDefault="00A725F4" w:rsidP="00A725F4">
      <w:pPr>
        <w:tabs>
          <w:tab w:val="left" w:pos="1843"/>
          <w:tab w:val="left" w:pos="3686"/>
        </w:tabs>
        <w:ind w:left="1843"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that the discussions will be conducted fairly and all Elected Members of the Committee be given the opportunity to ask questions of attendees and to contribute and speak;</w:t>
      </w:r>
    </w:p>
    <w:p w14:paraId="64227E10" w14:textId="77777777" w:rsidR="00A725F4" w:rsidRPr="00A725F4" w:rsidRDefault="00A725F4" w:rsidP="00A725F4">
      <w:pPr>
        <w:tabs>
          <w:tab w:val="left" w:pos="1843"/>
          <w:tab w:val="left" w:pos="3686"/>
        </w:tabs>
        <w:ind w:left="1843" w:hanging="567"/>
        <w:rPr>
          <w:rFonts w:eastAsia="Times New Roman" w:cs="Times New Roman"/>
          <w:szCs w:val="20"/>
        </w:rPr>
      </w:pPr>
    </w:p>
    <w:p w14:paraId="1A4B0FEB" w14:textId="77777777" w:rsidR="00A725F4" w:rsidRPr="00A725F4" w:rsidRDefault="00A725F4" w:rsidP="00A725F4">
      <w:pPr>
        <w:tabs>
          <w:tab w:val="left" w:pos="1843"/>
          <w:tab w:val="left" w:pos="3686"/>
        </w:tabs>
        <w:ind w:left="1843"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that those assisting the Committee in its work, be treated with respect and courtesy; and</w:t>
      </w:r>
    </w:p>
    <w:p w14:paraId="4CAE779F" w14:textId="77777777" w:rsidR="00A725F4" w:rsidRPr="00A725F4" w:rsidRDefault="00A725F4" w:rsidP="00A725F4">
      <w:pPr>
        <w:tabs>
          <w:tab w:val="left" w:pos="1843"/>
          <w:tab w:val="left" w:pos="3686"/>
        </w:tabs>
        <w:ind w:left="1843" w:hanging="567"/>
        <w:rPr>
          <w:rFonts w:eastAsia="Times New Roman" w:cs="Times New Roman"/>
          <w:szCs w:val="20"/>
        </w:rPr>
      </w:pPr>
    </w:p>
    <w:p w14:paraId="5C2FF304" w14:textId="77777777" w:rsidR="00A725F4" w:rsidRPr="00A725F4" w:rsidRDefault="00A725F4" w:rsidP="00A725F4">
      <w:pPr>
        <w:tabs>
          <w:tab w:val="left" w:pos="1843"/>
          <w:tab w:val="left" w:pos="3686"/>
        </w:tabs>
        <w:ind w:left="1843"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that each enquiry be conducted as to maximise the efficiency of the discussion or analysis.</w:t>
      </w:r>
    </w:p>
    <w:p w14:paraId="368ABBA4" w14:textId="77777777" w:rsidR="00A725F4" w:rsidRPr="00A725F4" w:rsidRDefault="00A725F4" w:rsidP="00A725F4">
      <w:pPr>
        <w:tabs>
          <w:tab w:val="left" w:pos="709"/>
        </w:tabs>
        <w:ind w:left="709" w:hanging="709"/>
        <w:rPr>
          <w:rFonts w:eastAsia="Times New Roman" w:cs="Times New Roman"/>
          <w:b/>
          <w:szCs w:val="20"/>
        </w:rPr>
      </w:pPr>
    </w:p>
    <w:p w14:paraId="034D5E98" w14:textId="0FE0C7DE" w:rsidR="00A725F4" w:rsidRPr="00A725F4" w:rsidRDefault="00A725F4" w:rsidP="00A725F4">
      <w:pPr>
        <w:keepNext/>
        <w:tabs>
          <w:tab w:val="left" w:pos="709"/>
        </w:tabs>
        <w:ind w:left="709" w:hanging="709"/>
        <w:rPr>
          <w:rFonts w:eastAsia="Times New Roman" w:cs="Times New Roman"/>
          <w:b/>
          <w:szCs w:val="20"/>
        </w:rPr>
      </w:pPr>
      <w:bookmarkStart w:id="173" w:name="SC7"/>
      <w:bookmarkEnd w:id="173"/>
      <w:r w:rsidRPr="00A725F4">
        <w:rPr>
          <w:rFonts w:eastAsia="Times New Roman" w:cs="Times New Roman"/>
          <w:b/>
          <w:szCs w:val="20"/>
        </w:rPr>
        <w:t>7.</w:t>
      </w:r>
      <w:r w:rsidRPr="00A725F4">
        <w:rPr>
          <w:rFonts w:eastAsia="Times New Roman" w:cs="Times New Roman"/>
          <w:b/>
          <w:szCs w:val="20"/>
        </w:rPr>
        <w:tab/>
      </w:r>
      <w:r w:rsidR="00ED274E" w:rsidRPr="00A725F4">
        <w:rPr>
          <w:rFonts w:eastAsia="Times New Roman" w:cs="Times New Roman"/>
          <w:b/>
          <w:szCs w:val="20"/>
        </w:rPr>
        <w:t>WORK PROGRAMME</w:t>
      </w:r>
    </w:p>
    <w:p w14:paraId="4A32A2CB" w14:textId="77777777" w:rsidR="00A725F4" w:rsidRPr="00A725F4" w:rsidRDefault="00A725F4" w:rsidP="00A725F4">
      <w:pPr>
        <w:keepNext/>
        <w:tabs>
          <w:tab w:val="left" w:pos="709"/>
        </w:tabs>
        <w:ind w:left="709" w:hanging="709"/>
        <w:rPr>
          <w:rFonts w:eastAsia="Times New Roman" w:cs="Times New Roman"/>
          <w:szCs w:val="20"/>
        </w:rPr>
      </w:pPr>
    </w:p>
    <w:p w14:paraId="139C1AB8" w14:textId="2AA82D9B" w:rsidR="00A725F4" w:rsidRPr="00A725F4" w:rsidRDefault="00A725F4" w:rsidP="00A725F4">
      <w:pPr>
        <w:keepNext/>
        <w:tabs>
          <w:tab w:val="left" w:pos="709"/>
        </w:tabs>
        <w:ind w:left="709" w:hanging="709"/>
        <w:rPr>
          <w:rFonts w:eastAsia="Times New Roman" w:cs="Times New Roman"/>
          <w:szCs w:val="20"/>
        </w:rPr>
      </w:pPr>
      <w:r w:rsidRPr="00A725F4">
        <w:rPr>
          <w:rFonts w:eastAsia="Times New Roman" w:cs="Times New Roman"/>
          <w:szCs w:val="20"/>
        </w:rPr>
        <w:tab/>
        <w:t>The Audit and Governance Committee will be responsible for setting the statutory scrutiny work programme at the beginning of each municipal year.  The work programme may be subject to referrals received from other bodies and Councillor Call for Action.</w:t>
      </w:r>
    </w:p>
    <w:p w14:paraId="66B9CE92" w14:textId="77777777" w:rsidR="00A725F4" w:rsidRPr="00A725F4" w:rsidRDefault="00A725F4" w:rsidP="00A725F4">
      <w:pPr>
        <w:tabs>
          <w:tab w:val="left" w:pos="709"/>
          <w:tab w:val="left" w:pos="1276"/>
        </w:tabs>
        <w:ind w:left="1276" w:hanging="567"/>
        <w:rPr>
          <w:rFonts w:eastAsia="Times New Roman" w:cs="Times New Roman"/>
          <w:b/>
          <w:szCs w:val="20"/>
        </w:rPr>
      </w:pPr>
    </w:p>
    <w:p w14:paraId="0136AD0E" w14:textId="744CFD0B" w:rsidR="00A725F4" w:rsidRPr="00A725F4" w:rsidRDefault="00A725F4" w:rsidP="00A725F4">
      <w:pPr>
        <w:tabs>
          <w:tab w:val="left" w:pos="709"/>
        </w:tabs>
        <w:ind w:left="709" w:hanging="709"/>
        <w:rPr>
          <w:rFonts w:eastAsia="Times New Roman" w:cs="Times New Roman"/>
          <w:b/>
          <w:szCs w:val="20"/>
        </w:rPr>
      </w:pPr>
      <w:bookmarkStart w:id="174" w:name="SC8"/>
      <w:bookmarkEnd w:id="174"/>
      <w:r w:rsidRPr="00A725F4">
        <w:rPr>
          <w:rFonts w:eastAsia="Times New Roman" w:cs="Times New Roman"/>
          <w:b/>
          <w:szCs w:val="20"/>
        </w:rPr>
        <w:lastRenderedPageBreak/>
        <w:t>8.</w:t>
      </w:r>
      <w:r w:rsidRPr="00A725F4">
        <w:rPr>
          <w:rFonts w:eastAsia="Times New Roman" w:cs="Times New Roman"/>
          <w:b/>
          <w:szCs w:val="20"/>
        </w:rPr>
        <w:tab/>
      </w:r>
      <w:r w:rsidR="00ED274E" w:rsidRPr="00A725F4">
        <w:rPr>
          <w:rFonts w:eastAsia="Times New Roman" w:cs="Times New Roman"/>
          <w:b/>
          <w:szCs w:val="20"/>
        </w:rPr>
        <w:t>AGENDA ITEMS</w:t>
      </w:r>
    </w:p>
    <w:p w14:paraId="2999A8C9" w14:textId="77777777" w:rsidR="00A725F4" w:rsidRPr="00A725F4" w:rsidRDefault="00A725F4" w:rsidP="00A725F4">
      <w:pPr>
        <w:tabs>
          <w:tab w:val="left" w:pos="709"/>
        </w:tabs>
        <w:ind w:left="709" w:hanging="709"/>
        <w:rPr>
          <w:rFonts w:eastAsia="Times New Roman" w:cs="Times New Roman"/>
          <w:szCs w:val="20"/>
        </w:rPr>
      </w:pPr>
    </w:p>
    <w:p w14:paraId="06ECF16E" w14:textId="10EA4F7B"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Any Elected Member shall be entitled to give notice to the Proper Officer that he/she wishes an item related to the Councils statutory scrutiny functions to be included on the agenda for a future meeting of the Audit and Governance Committee (under the Councillor Call for Action mechanism).  All such requests will be considered by the Committee, taking into consideration the Councillor Call for Action criteria, the work programme of the Committee and the views of the Elected Member making the request.  Alternatively where appropriate, with the agreement of the Elected Member making that request, to refer the issue to the appropriate Policy Committee or Council.</w:t>
      </w:r>
    </w:p>
    <w:p w14:paraId="4AF6AFBC" w14:textId="77777777" w:rsidR="00A725F4" w:rsidRPr="00A725F4" w:rsidRDefault="00A725F4" w:rsidP="00A725F4">
      <w:pPr>
        <w:tabs>
          <w:tab w:val="left" w:pos="709"/>
        </w:tabs>
        <w:ind w:left="709" w:hanging="709"/>
        <w:rPr>
          <w:rFonts w:eastAsia="Times New Roman" w:cs="Times New Roman"/>
          <w:szCs w:val="20"/>
        </w:rPr>
      </w:pPr>
    </w:p>
    <w:p w14:paraId="74C0AC47" w14:textId="07F7CFB1"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An Elected Member making a request for items to be considered by the Committee must complete the relevant notice which is available from the Proper Officer and the Democratic Services Team.  The information required to be provided by the Elected Member making the request will include the reasons for referring the issue and the objectives of an inquiry.</w:t>
      </w:r>
    </w:p>
    <w:p w14:paraId="1E9E1462" w14:textId="77777777" w:rsidR="00A725F4" w:rsidRPr="00A725F4" w:rsidRDefault="00A725F4" w:rsidP="00A725F4">
      <w:pPr>
        <w:tabs>
          <w:tab w:val="left" w:pos="1276"/>
        </w:tabs>
        <w:ind w:left="1276" w:hanging="567"/>
        <w:rPr>
          <w:rFonts w:eastAsia="Times New Roman" w:cs="Times New Roman"/>
          <w:szCs w:val="20"/>
        </w:rPr>
      </w:pPr>
    </w:p>
    <w:p w14:paraId="3180BF5B" w14:textId="3326BB57" w:rsidR="00A725F4" w:rsidRPr="00A725F4" w:rsidRDefault="00A725F4" w:rsidP="00A725F4">
      <w:pPr>
        <w:tabs>
          <w:tab w:val="left" w:pos="709"/>
        </w:tabs>
        <w:ind w:left="709" w:hanging="709"/>
        <w:rPr>
          <w:rFonts w:eastAsia="Times New Roman" w:cs="Times New Roman"/>
          <w:b/>
          <w:szCs w:val="20"/>
        </w:rPr>
      </w:pPr>
      <w:bookmarkStart w:id="175" w:name="SC9"/>
      <w:bookmarkEnd w:id="175"/>
      <w:r w:rsidRPr="00A725F4">
        <w:rPr>
          <w:rFonts w:eastAsia="Times New Roman" w:cs="Times New Roman"/>
          <w:b/>
          <w:szCs w:val="20"/>
        </w:rPr>
        <w:t>9.</w:t>
      </w:r>
      <w:r w:rsidRPr="00A725F4">
        <w:rPr>
          <w:rFonts w:eastAsia="Times New Roman" w:cs="Times New Roman"/>
          <w:b/>
          <w:szCs w:val="20"/>
        </w:rPr>
        <w:tab/>
      </w:r>
      <w:r w:rsidR="00ED274E" w:rsidRPr="00A725F4">
        <w:rPr>
          <w:rFonts w:eastAsia="Times New Roman" w:cs="Times New Roman"/>
          <w:b/>
          <w:szCs w:val="20"/>
        </w:rPr>
        <w:t>REFERRALS</w:t>
      </w:r>
    </w:p>
    <w:p w14:paraId="3339D209" w14:textId="77777777" w:rsidR="00A725F4" w:rsidRPr="00A725F4" w:rsidRDefault="00A725F4" w:rsidP="00A725F4">
      <w:pPr>
        <w:tabs>
          <w:tab w:val="left" w:pos="709"/>
        </w:tabs>
        <w:ind w:left="709" w:hanging="709"/>
        <w:rPr>
          <w:rFonts w:eastAsia="Times New Roman" w:cs="Times New Roman"/>
          <w:szCs w:val="20"/>
        </w:rPr>
      </w:pPr>
    </w:p>
    <w:p w14:paraId="4C3B8427" w14:textId="6A2F5A1D" w:rsidR="00A725F4" w:rsidRPr="00A725F4" w:rsidRDefault="00A725F4" w:rsidP="00A725F4">
      <w:pPr>
        <w:tabs>
          <w:tab w:val="left" w:pos="709"/>
        </w:tabs>
        <w:ind w:left="709" w:hanging="709"/>
        <w:rPr>
          <w:rFonts w:eastAsia="Times New Roman" w:cs="Times New Roman"/>
          <w:szCs w:val="20"/>
          <w:u w:val="single"/>
        </w:rPr>
      </w:pPr>
      <w:r w:rsidRPr="00A725F4">
        <w:rPr>
          <w:rFonts w:eastAsia="Times New Roman" w:cs="Times New Roman"/>
          <w:szCs w:val="20"/>
        </w:rPr>
        <w:tab/>
      </w:r>
      <w:r w:rsidRPr="00A725F4">
        <w:rPr>
          <w:rFonts w:eastAsia="Times New Roman" w:cs="Times New Roman"/>
          <w:szCs w:val="20"/>
          <w:u w:val="single"/>
        </w:rPr>
        <w:t>Referrals from Full Council, Policy and other Committees</w:t>
      </w:r>
    </w:p>
    <w:p w14:paraId="2249A0B0" w14:textId="77777777" w:rsidR="00A725F4" w:rsidRPr="00A725F4" w:rsidRDefault="00A725F4" w:rsidP="00ED274E">
      <w:pPr>
        <w:tabs>
          <w:tab w:val="left" w:pos="709"/>
        </w:tabs>
        <w:ind w:left="709" w:hanging="709"/>
        <w:rPr>
          <w:rFonts w:eastAsia="Times New Roman" w:cs="Times New Roman"/>
          <w:szCs w:val="20"/>
        </w:rPr>
      </w:pPr>
    </w:p>
    <w:p w14:paraId="7DA65594" w14:textId="2F685A92" w:rsidR="00A725F4" w:rsidRPr="00A725F4" w:rsidRDefault="00A725F4" w:rsidP="00ED274E">
      <w:pPr>
        <w:tabs>
          <w:tab w:val="left" w:pos="709"/>
        </w:tabs>
        <w:ind w:left="709"/>
        <w:rPr>
          <w:rFonts w:eastAsia="Times New Roman" w:cs="Times New Roman"/>
          <w:szCs w:val="20"/>
        </w:rPr>
      </w:pPr>
      <w:r w:rsidRPr="00A725F4">
        <w:rPr>
          <w:rFonts w:eastAsia="Times New Roman" w:cs="Times New Roman"/>
          <w:szCs w:val="20"/>
        </w:rPr>
        <w:t>The Council, Policy and other Committees of the Authority may refer items related to the Authority’s statutory scrutiny functions to the Audit and Governance Committee for consideration.  When an item is referred to the Audit and Governance Committee, the referring body must provide the following information when agreeing to refer the item to statutory scrutiny:-</w:t>
      </w:r>
    </w:p>
    <w:p w14:paraId="712E0034" w14:textId="77777777" w:rsidR="00A725F4" w:rsidRPr="00A725F4" w:rsidRDefault="00A725F4" w:rsidP="00ED274E">
      <w:pPr>
        <w:tabs>
          <w:tab w:val="left" w:pos="709"/>
          <w:tab w:val="left" w:pos="1560"/>
        </w:tabs>
        <w:ind w:left="1560" w:hanging="851"/>
        <w:rPr>
          <w:rFonts w:eastAsia="Times New Roman" w:cs="Times New Roman"/>
          <w:szCs w:val="20"/>
        </w:rPr>
      </w:pPr>
    </w:p>
    <w:p w14:paraId="0CCACB65" w14:textId="77777777" w:rsidR="00A725F4" w:rsidRPr="00A725F4" w:rsidRDefault="00A725F4" w:rsidP="00ED274E">
      <w:pPr>
        <w:tabs>
          <w:tab w:val="left" w:pos="1276"/>
        </w:tabs>
        <w:ind w:left="1276" w:hanging="567"/>
        <w:rPr>
          <w:rFonts w:eastAsia="Times New Roman" w:cs="Times New Roman"/>
          <w:szCs w:val="20"/>
        </w:rPr>
      </w:pPr>
      <w:r w:rsidRPr="00A725F4">
        <w:rPr>
          <w:rFonts w:eastAsia="Times New Roman" w:cs="Times New Roman"/>
          <w:szCs w:val="20"/>
        </w:rPr>
        <w:t>(</w:t>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the reasons for referring the issue;</w:t>
      </w:r>
    </w:p>
    <w:p w14:paraId="5AE9A8F2" w14:textId="77777777" w:rsidR="00A725F4" w:rsidRPr="00A725F4" w:rsidRDefault="00A725F4" w:rsidP="00ED274E">
      <w:pPr>
        <w:tabs>
          <w:tab w:val="left" w:pos="1276"/>
        </w:tabs>
        <w:ind w:left="1276" w:hanging="567"/>
        <w:rPr>
          <w:rFonts w:eastAsia="Times New Roman" w:cs="Times New Roman"/>
          <w:szCs w:val="20"/>
        </w:rPr>
      </w:pPr>
    </w:p>
    <w:p w14:paraId="51034226" w14:textId="77777777" w:rsidR="00A725F4" w:rsidRPr="00A725F4" w:rsidRDefault="00A725F4" w:rsidP="00ED274E">
      <w:pPr>
        <w:tabs>
          <w:tab w:val="left" w:pos="1276"/>
        </w:tabs>
        <w:ind w:left="1276"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the objectives of statutory scrutiny process;</w:t>
      </w:r>
    </w:p>
    <w:p w14:paraId="050D9DC6" w14:textId="77777777" w:rsidR="00A725F4" w:rsidRPr="00A725F4" w:rsidRDefault="00A725F4" w:rsidP="00ED274E">
      <w:pPr>
        <w:tabs>
          <w:tab w:val="left" w:pos="1276"/>
        </w:tabs>
        <w:ind w:left="1276" w:hanging="567"/>
        <w:rPr>
          <w:rFonts w:eastAsia="Times New Roman" w:cs="Times New Roman"/>
          <w:szCs w:val="20"/>
        </w:rPr>
      </w:pPr>
    </w:p>
    <w:p w14:paraId="766A72F8" w14:textId="77777777" w:rsidR="00A725F4" w:rsidRPr="00A725F4" w:rsidRDefault="00A725F4" w:rsidP="00ED274E">
      <w:pPr>
        <w:tabs>
          <w:tab w:val="left" w:pos="1276"/>
        </w:tabs>
        <w:ind w:left="1276"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any statutory requirements that the referring body is working within/towards; and</w:t>
      </w:r>
    </w:p>
    <w:p w14:paraId="6CC97D37" w14:textId="77777777" w:rsidR="00A725F4" w:rsidRPr="00A725F4" w:rsidRDefault="00A725F4" w:rsidP="00ED274E">
      <w:pPr>
        <w:tabs>
          <w:tab w:val="left" w:pos="1276"/>
        </w:tabs>
        <w:ind w:left="1276" w:hanging="567"/>
        <w:rPr>
          <w:rFonts w:eastAsia="Times New Roman" w:cs="Times New Roman"/>
          <w:szCs w:val="20"/>
        </w:rPr>
      </w:pPr>
    </w:p>
    <w:p w14:paraId="08D5A131" w14:textId="77777777" w:rsidR="00A725F4" w:rsidRPr="00A725F4" w:rsidRDefault="00A725F4" w:rsidP="00ED274E">
      <w:pPr>
        <w:tabs>
          <w:tab w:val="left" w:pos="1276"/>
        </w:tabs>
        <w:ind w:left="1276" w:hanging="567"/>
        <w:rPr>
          <w:rFonts w:eastAsia="Times New Roman" w:cs="Times New Roman"/>
          <w:szCs w:val="20"/>
        </w:rPr>
      </w:pPr>
      <w:r w:rsidRPr="00A725F4">
        <w:rPr>
          <w:rFonts w:eastAsia="Times New Roman" w:cs="Times New Roman"/>
          <w:szCs w:val="20"/>
        </w:rPr>
        <w:t>(iv)</w:t>
      </w:r>
      <w:r w:rsidRPr="00A725F4">
        <w:rPr>
          <w:rFonts w:eastAsia="Times New Roman" w:cs="Times New Roman"/>
          <w:szCs w:val="20"/>
        </w:rPr>
        <w:tab/>
        <w:t>timescales for reporting back to the referring body.</w:t>
      </w:r>
    </w:p>
    <w:p w14:paraId="0695922C" w14:textId="77777777" w:rsidR="00A725F4" w:rsidRPr="00A725F4" w:rsidRDefault="00A725F4" w:rsidP="00ED274E">
      <w:pPr>
        <w:tabs>
          <w:tab w:val="left" w:pos="709"/>
        </w:tabs>
        <w:ind w:left="709"/>
        <w:rPr>
          <w:rFonts w:eastAsia="Times New Roman" w:cs="Times New Roman"/>
          <w:szCs w:val="20"/>
        </w:rPr>
      </w:pPr>
    </w:p>
    <w:p w14:paraId="33154C65" w14:textId="2EAD6E1E" w:rsidR="00A725F4" w:rsidRPr="00A725F4" w:rsidRDefault="00A725F4" w:rsidP="00ED274E">
      <w:pPr>
        <w:tabs>
          <w:tab w:val="left" w:pos="709"/>
        </w:tabs>
        <w:ind w:left="709"/>
        <w:rPr>
          <w:rFonts w:eastAsia="Times New Roman" w:cs="Times New Roman"/>
          <w:szCs w:val="20"/>
        </w:rPr>
      </w:pPr>
      <w:r w:rsidRPr="00A725F4">
        <w:rPr>
          <w:rFonts w:eastAsia="Times New Roman" w:cs="Times New Roman"/>
          <w:szCs w:val="20"/>
        </w:rPr>
        <w:t>When the Audit and Governance Committee</w:t>
      </w:r>
      <w:r w:rsidRPr="00A725F4" w:rsidDel="00CA0DCC">
        <w:rPr>
          <w:rFonts w:eastAsia="Times New Roman" w:cs="Times New Roman"/>
          <w:szCs w:val="20"/>
        </w:rPr>
        <w:t xml:space="preserve"> </w:t>
      </w:r>
      <w:proofErr w:type="gramStart"/>
      <w:r w:rsidRPr="00A725F4">
        <w:rPr>
          <w:rFonts w:eastAsia="Times New Roman" w:cs="Times New Roman"/>
          <w:szCs w:val="20"/>
        </w:rPr>
        <w:t>receives</w:t>
      </w:r>
      <w:proofErr w:type="gramEnd"/>
      <w:r w:rsidRPr="00A725F4">
        <w:rPr>
          <w:rFonts w:eastAsia="Times New Roman" w:cs="Times New Roman"/>
          <w:szCs w:val="20"/>
        </w:rPr>
        <w:t xml:space="preserve"> the </w:t>
      </w:r>
      <w:proofErr w:type="gramStart"/>
      <w:r w:rsidRPr="00A725F4">
        <w:rPr>
          <w:rFonts w:eastAsia="Times New Roman" w:cs="Times New Roman"/>
          <w:szCs w:val="20"/>
        </w:rPr>
        <w:t>referral</w:t>
      </w:r>
      <w:proofErr w:type="gramEnd"/>
      <w:r w:rsidRPr="00A725F4">
        <w:rPr>
          <w:rFonts w:eastAsia="Times New Roman" w:cs="Times New Roman"/>
          <w:szCs w:val="20"/>
        </w:rPr>
        <w:t xml:space="preserve"> it will either:</w:t>
      </w:r>
    </w:p>
    <w:p w14:paraId="53209130" w14:textId="77777777" w:rsidR="00A725F4" w:rsidRPr="00A725F4" w:rsidRDefault="00A725F4" w:rsidP="00A725F4">
      <w:pPr>
        <w:tabs>
          <w:tab w:val="left" w:pos="2127"/>
        </w:tabs>
        <w:ind w:left="2127" w:hanging="851"/>
        <w:rPr>
          <w:rFonts w:eastAsia="Times New Roman" w:cs="Times New Roman"/>
          <w:szCs w:val="20"/>
        </w:rPr>
      </w:pPr>
    </w:p>
    <w:p w14:paraId="236EB7C1" w14:textId="77777777" w:rsidR="00A725F4" w:rsidRPr="00A725F4" w:rsidRDefault="00A725F4" w:rsidP="00ED274E">
      <w:pPr>
        <w:tabs>
          <w:tab w:val="left" w:pos="1276"/>
        </w:tabs>
        <w:ind w:left="1276" w:hanging="567"/>
        <w:rPr>
          <w:rFonts w:eastAsia="Times New Roman" w:cs="Times New Roman"/>
          <w:szCs w:val="20"/>
        </w:rPr>
      </w:pPr>
      <w:r w:rsidRPr="00A725F4">
        <w:rPr>
          <w:rFonts w:eastAsia="Times New Roman" w:cs="Times New Roman"/>
          <w:szCs w:val="20"/>
        </w:rPr>
        <w:t>(</w:t>
      </w: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consider the item itself; or</w:t>
      </w:r>
    </w:p>
    <w:p w14:paraId="698C2E5E" w14:textId="77777777" w:rsidR="00A725F4" w:rsidRPr="00A725F4" w:rsidRDefault="00A725F4" w:rsidP="00ED274E">
      <w:pPr>
        <w:tabs>
          <w:tab w:val="left" w:pos="1276"/>
        </w:tabs>
        <w:ind w:left="1276" w:hanging="567"/>
        <w:rPr>
          <w:rFonts w:eastAsia="Times New Roman" w:cs="Times New Roman"/>
          <w:szCs w:val="20"/>
        </w:rPr>
      </w:pPr>
    </w:p>
    <w:p w14:paraId="41DBC263" w14:textId="77777777" w:rsidR="00A725F4" w:rsidRPr="00A725F4" w:rsidRDefault="00A725F4" w:rsidP="00ED274E">
      <w:pPr>
        <w:tabs>
          <w:tab w:val="left" w:pos="1276"/>
        </w:tabs>
        <w:ind w:left="1276"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create a time limited task and finish group / working group to examine the issue.</w:t>
      </w:r>
    </w:p>
    <w:p w14:paraId="26BD1B92" w14:textId="77777777" w:rsidR="00A725F4" w:rsidRPr="00A725F4" w:rsidRDefault="00A725F4" w:rsidP="00ED274E">
      <w:pPr>
        <w:tabs>
          <w:tab w:val="left" w:pos="709"/>
          <w:tab w:val="left" w:pos="2694"/>
        </w:tabs>
        <w:ind w:left="2694" w:hanging="709"/>
        <w:rPr>
          <w:rFonts w:eastAsia="Times New Roman" w:cs="Times New Roman"/>
          <w:szCs w:val="20"/>
        </w:rPr>
      </w:pPr>
    </w:p>
    <w:p w14:paraId="3FD76E14" w14:textId="61AA3D64" w:rsidR="00A725F4" w:rsidRPr="00A725F4" w:rsidRDefault="00A725F4" w:rsidP="00ED274E">
      <w:pPr>
        <w:tabs>
          <w:tab w:val="left" w:pos="709"/>
        </w:tabs>
        <w:ind w:left="709"/>
        <w:rPr>
          <w:rFonts w:eastAsia="Times New Roman" w:cs="Times New Roman"/>
          <w:szCs w:val="20"/>
        </w:rPr>
      </w:pPr>
      <w:r w:rsidRPr="00A725F4">
        <w:rPr>
          <w:rFonts w:eastAsia="Times New Roman" w:cs="Times New Roman"/>
          <w:szCs w:val="20"/>
        </w:rPr>
        <w:tab/>
        <w:t>The bodies that can refer items to the Audit and Governance Committee and the criteria for such referrals are set out in Appendix A.  This also identifies the extent to which the referring body can require an issue to be examined.</w:t>
      </w:r>
    </w:p>
    <w:p w14:paraId="46A6DE64" w14:textId="77777777" w:rsidR="00A725F4" w:rsidRPr="00A725F4" w:rsidRDefault="00A725F4" w:rsidP="00A725F4">
      <w:pPr>
        <w:tabs>
          <w:tab w:val="left" w:pos="2127"/>
        </w:tabs>
        <w:ind w:left="2127" w:hanging="851"/>
        <w:rPr>
          <w:rFonts w:eastAsia="Times New Roman" w:cs="Times New Roman"/>
          <w:szCs w:val="20"/>
        </w:rPr>
      </w:pPr>
    </w:p>
    <w:p w14:paraId="0AAE761A" w14:textId="26A71DC6" w:rsidR="00A725F4" w:rsidRPr="00A725F4" w:rsidRDefault="00A725F4" w:rsidP="00A725F4">
      <w:pPr>
        <w:tabs>
          <w:tab w:val="left" w:pos="709"/>
        </w:tabs>
        <w:ind w:left="709" w:hanging="709"/>
        <w:rPr>
          <w:rFonts w:eastAsia="Times New Roman" w:cs="Times New Roman"/>
          <w:szCs w:val="20"/>
          <w:u w:val="single"/>
        </w:rPr>
      </w:pPr>
      <w:r w:rsidRPr="00A725F4">
        <w:rPr>
          <w:rFonts w:eastAsia="Times New Roman" w:cs="Times New Roman"/>
          <w:szCs w:val="20"/>
        </w:rPr>
        <w:tab/>
      </w:r>
      <w:r w:rsidRPr="00A725F4">
        <w:rPr>
          <w:rFonts w:eastAsia="Times New Roman" w:cs="Times New Roman"/>
          <w:szCs w:val="20"/>
          <w:u w:val="single"/>
        </w:rPr>
        <w:t>Referrals from Healthwatch or a local Healthwatch contractor</w:t>
      </w:r>
    </w:p>
    <w:p w14:paraId="61F579C4" w14:textId="77777777" w:rsidR="00A725F4" w:rsidRPr="00A725F4" w:rsidRDefault="00A725F4" w:rsidP="00A725F4">
      <w:pPr>
        <w:tabs>
          <w:tab w:val="left" w:pos="1276"/>
        </w:tabs>
        <w:ind w:left="1276" w:hanging="567"/>
        <w:rPr>
          <w:rFonts w:eastAsia="Times New Roman" w:cs="Times New Roman"/>
          <w:szCs w:val="20"/>
        </w:rPr>
      </w:pPr>
    </w:p>
    <w:p w14:paraId="214D487E" w14:textId="742DF058" w:rsidR="00A725F4" w:rsidRPr="00A725F4" w:rsidRDefault="00A725F4" w:rsidP="00ED274E">
      <w:pPr>
        <w:ind w:left="709"/>
        <w:rPr>
          <w:rFonts w:eastAsia="Times New Roman" w:cs="Times New Roman"/>
          <w:szCs w:val="20"/>
        </w:rPr>
      </w:pPr>
      <w:r w:rsidRPr="00752A10">
        <w:rPr>
          <w:rFonts w:eastAsia="Times New Roman" w:cs="Times New Roman"/>
          <w:szCs w:val="20"/>
        </w:rPr>
        <w:t>Healthwatch, or a local Healthwatch contractor,</w:t>
      </w:r>
      <w:r w:rsidRPr="00A725F4">
        <w:rPr>
          <w:rFonts w:eastAsia="Times New Roman" w:cs="Times New Roman"/>
          <w:szCs w:val="20"/>
        </w:rPr>
        <w:t xml:space="preserve"> may refer items relating to the planning, provision or operation of health service (including care services) in the </w:t>
      </w:r>
      <w:r w:rsidRPr="00A725F4">
        <w:rPr>
          <w:rFonts w:eastAsia="Times New Roman" w:cs="Times New Roman"/>
          <w:szCs w:val="20"/>
        </w:rPr>
        <w:lastRenderedPageBreak/>
        <w:t>area.  In considering such a referral, the Council is required to acknowledge receipt of the referral within 20 working days and keep the referrer informed of any action taken in relation to the matter.</w:t>
      </w:r>
    </w:p>
    <w:p w14:paraId="2CE2E004" w14:textId="77777777" w:rsidR="00A725F4" w:rsidRPr="00A725F4" w:rsidRDefault="00A725F4" w:rsidP="00A725F4">
      <w:pPr>
        <w:tabs>
          <w:tab w:val="left" w:pos="2127"/>
        </w:tabs>
        <w:ind w:left="2127" w:hanging="851"/>
        <w:rPr>
          <w:rFonts w:eastAsia="Times New Roman" w:cs="Times New Roman"/>
          <w:szCs w:val="20"/>
        </w:rPr>
      </w:pPr>
    </w:p>
    <w:p w14:paraId="16B8D5EB" w14:textId="171710B5" w:rsidR="00A725F4" w:rsidRPr="00A725F4" w:rsidRDefault="00A725F4" w:rsidP="00A725F4">
      <w:pPr>
        <w:tabs>
          <w:tab w:val="left" w:pos="709"/>
        </w:tabs>
        <w:ind w:left="709" w:hanging="709"/>
        <w:rPr>
          <w:rFonts w:eastAsia="Times New Roman" w:cs="Times New Roman"/>
          <w:b/>
          <w:szCs w:val="20"/>
        </w:rPr>
      </w:pPr>
      <w:bookmarkStart w:id="176" w:name="SC10"/>
      <w:bookmarkEnd w:id="176"/>
      <w:r w:rsidRPr="00A725F4">
        <w:rPr>
          <w:rFonts w:eastAsia="Times New Roman" w:cs="Times New Roman"/>
          <w:b/>
          <w:szCs w:val="20"/>
        </w:rPr>
        <w:t>10.</w:t>
      </w:r>
      <w:r w:rsidRPr="00A725F4">
        <w:rPr>
          <w:rFonts w:eastAsia="Times New Roman" w:cs="Times New Roman"/>
          <w:b/>
          <w:szCs w:val="20"/>
        </w:rPr>
        <w:tab/>
      </w:r>
      <w:r w:rsidR="00ED274E" w:rsidRPr="00A725F4">
        <w:rPr>
          <w:rFonts w:eastAsia="Times New Roman" w:cs="Times New Roman"/>
          <w:b/>
          <w:szCs w:val="20"/>
        </w:rPr>
        <w:t>CONSULTATIONS BY ‘RESPONSIBLE PERSONS’</w:t>
      </w:r>
    </w:p>
    <w:p w14:paraId="4BF35164" w14:textId="77777777" w:rsidR="00A725F4" w:rsidRPr="00A725F4" w:rsidRDefault="00A725F4" w:rsidP="00A725F4">
      <w:pPr>
        <w:tabs>
          <w:tab w:val="left" w:pos="709"/>
        </w:tabs>
        <w:ind w:left="709" w:hanging="709"/>
        <w:rPr>
          <w:rFonts w:eastAsia="Times New Roman" w:cs="Times New Roman"/>
          <w:szCs w:val="20"/>
        </w:rPr>
      </w:pPr>
    </w:p>
    <w:p w14:paraId="50864BEF" w14:textId="77777777" w:rsidR="00A725F4" w:rsidRPr="00A725F4" w:rsidRDefault="00A725F4" w:rsidP="00542B12">
      <w:pPr>
        <w:tabs>
          <w:tab w:val="left" w:pos="709"/>
        </w:tabs>
        <w:ind w:left="709"/>
        <w:rPr>
          <w:rFonts w:eastAsia="Times New Roman"/>
        </w:rPr>
      </w:pPr>
      <w:r w:rsidRPr="00A725F4">
        <w:rPr>
          <w:rFonts w:eastAsia="Times New Roman" w:cs="Times New Roman"/>
          <w:szCs w:val="20"/>
        </w:rPr>
        <w:t xml:space="preserve">Where a responsible person </w:t>
      </w:r>
      <w:r w:rsidRPr="00A725F4">
        <w:rPr>
          <w:rFonts w:eastAsia="Times New Roman"/>
        </w:rPr>
        <w:t>(that being relevant NHS body or health service provider) has under consideration any proposal for a substantial development, or variation of the health service in a local authority area they are required to consult the Authority.  The process for this as follows</w:t>
      </w:r>
    </w:p>
    <w:p w14:paraId="4B1BEB29" w14:textId="77777777" w:rsidR="00A725F4" w:rsidRPr="00A725F4" w:rsidRDefault="00A725F4" w:rsidP="00A725F4">
      <w:pPr>
        <w:tabs>
          <w:tab w:val="left" w:pos="1276"/>
        </w:tabs>
        <w:ind w:left="1276" w:hanging="567"/>
        <w:rPr>
          <w:rFonts w:eastAsia="Times New Roman"/>
        </w:rPr>
      </w:pPr>
    </w:p>
    <w:p w14:paraId="09196DD9" w14:textId="77777777" w:rsidR="00A725F4" w:rsidRPr="00A725F4" w:rsidRDefault="00A725F4" w:rsidP="00A725F4">
      <w:pPr>
        <w:tabs>
          <w:tab w:val="left" w:pos="1276"/>
        </w:tabs>
        <w:ind w:left="1276" w:hanging="567"/>
        <w:rPr>
          <w:rFonts w:eastAsia="Times New Roman"/>
        </w:rPr>
      </w:pPr>
      <w:r w:rsidRPr="00A725F4">
        <w:rPr>
          <w:rFonts w:eastAsia="Times New Roman"/>
        </w:rPr>
        <w:tab/>
        <w:t>The Responsible Person is required to:</w:t>
      </w:r>
    </w:p>
    <w:p w14:paraId="2F97CB2A" w14:textId="77777777" w:rsidR="00A725F4" w:rsidRPr="00A725F4" w:rsidRDefault="00A725F4" w:rsidP="00A725F4">
      <w:pPr>
        <w:tabs>
          <w:tab w:val="left" w:pos="709"/>
        </w:tabs>
        <w:ind w:left="709" w:hanging="709"/>
        <w:rPr>
          <w:rFonts w:eastAsia="Times New Roman"/>
        </w:rPr>
      </w:pPr>
    </w:p>
    <w:p w14:paraId="6D59DFF9" w14:textId="77777777" w:rsidR="00A725F4" w:rsidRPr="00A725F4" w:rsidRDefault="00A725F4" w:rsidP="00A725F4">
      <w:pPr>
        <w:tabs>
          <w:tab w:val="left" w:pos="1843"/>
        </w:tabs>
        <w:ind w:left="1843"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 xml:space="preserve">Provide the Authority with a date by which it intends to make the decision as to whether to proceed with the proposal and the date by which any comments from the Authority are required; </w:t>
      </w:r>
    </w:p>
    <w:p w14:paraId="2BF24BDE" w14:textId="77777777" w:rsidR="00A725F4" w:rsidRPr="00A725F4" w:rsidRDefault="00A725F4" w:rsidP="00A725F4">
      <w:pPr>
        <w:tabs>
          <w:tab w:val="left" w:pos="1843"/>
        </w:tabs>
        <w:ind w:left="1843" w:hanging="567"/>
        <w:rPr>
          <w:rFonts w:eastAsia="Times New Roman" w:cs="Times New Roman"/>
          <w:szCs w:val="20"/>
        </w:rPr>
      </w:pPr>
    </w:p>
    <w:p w14:paraId="09555998" w14:textId="77777777" w:rsidR="00A725F4" w:rsidRPr="00A725F4" w:rsidRDefault="00A725F4" w:rsidP="00A725F4">
      <w:pPr>
        <w:tabs>
          <w:tab w:val="left" w:pos="1843"/>
        </w:tabs>
        <w:ind w:left="1843"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Inform the Authority of any changes to these dates and publish these dates; and</w:t>
      </w:r>
    </w:p>
    <w:p w14:paraId="2A5ADCCF" w14:textId="77777777" w:rsidR="00A725F4" w:rsidRPr="00A725F4" w:rsidRDefault="00A725F4" w:rsidP="00A725F4">
      <w:pPr>
        <w:tabs>
          <w:tab w:val="left" w:pos="1843"/>
        </w:tabs>
        <w:ind w:left="1843" w:hanging="567"/>
        <w:rPr>
          <w:rFonts w:eastAsia="Times New Roman" w:cs="Times New Roman"/>
          <w:szCs w:val="20"/>
        </w:rPr>
      </w:pPr>
    </w:p>
    <w:p w14:paraId="7AD5BAB3" w14:textId="77777777" w:rsidR="00A725F4" w:rsidRPr="00A725F4" w:rsidRDefault="00A725F4" w:rsidP="00A725F4">
      <w:pPr>
        <w:tabs>
          <w:tab w:val="left" w:pos="1843"/>
        </w:tabs>
        <w:ind w:left="1843"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 xml:space="preserve">Where the requirement to consult does not apply, the decision being taken </w:t>
      </w:r>
      <w:proofErr w:type="gramStart"/>
      <w:r w:rsidRPr="00A725F4">
        <w:rPr>
          <w:rFonts w:eastAsia="Times New Roman" w:cs="Times New Roman"/>
          <w:szCs w:val="20"/>
        </w:rPr>
        <w:t>as a result of</w:t>
      </w:r>
      <w:proofErr w:type="gramEnd"/>
      <w:r w:rsidRPr="00A725F4">
        <w:rPr>
          <w:rFonts w:eastAsia="Times New Roman" w:cs="Times New Roman"/>
          <w:szCs w:val="20"/>
        </w:rPr>
        <w:t xml:space="preserve"> a risk to the safety or welfare of patients or staff, the responsible person must notify the authority immediately of the decision taken and the reason why no consultation has taken place. </w:t>
      </w:r>
    </w:p>
    <w:p w14:paraId="74686C7F" w14:textId="77777777" w:rsidR="00A725F4" w:rsidRPr="00A725F4" w:rsidRDefault="00A725F4" w:rsidP="00A725F4">
      <w:pPr>
        <w:tabs>
          <w:tab w:val="left" w:pos="851"/>
          <w:tab w:val="left" w:pos="1843"/>
        </w:tabs>
        <w:ind w:left="1843"/>
        <w:rPr>
          <w:rFonts w:eastAsia="Times New Roman"/>
        </w:rPr>
      </w:pPr>
    </w:p>
    <w:p w14:paraId="65172D8F" w14:textId="77777777" w:rsidR="00A725F4" w:rsidRPr="00A725F4" w:rsidRDefault="00A725F4" w:rsidP="00A725F4">
      <w:pPr>
        <w:keepNext/>
        <w:ind w:left="1276"/>
        <w:rPr>
          <w:rFonts w:eastAsia="Times New Roman"/>
        </w:rPr>
      </w:pPr>
      <w:r w:rsidRPr="00A725F4">
        <w:rPr>
          <w:rFonts w:eastAsia="Times New Roman"/>
        </w:rPr>
        <w:t>The Audit and Governance Committee:</w:t>
      </w:r>
    </w:p>
    <w:p w14:paraId="453BB6AB" w14:textId="77777777" w:rsidR="00A725F4" w:rsidRPr="00A725F4" w:rsidRDefault="00A725F4" w:rsidP="00A725F4">
      <w:pPr>
        <w:keepNext/>
        <w:tabs>
          <w:tab w:val="left" w:pos="851"/>
        </w:tabs>
        <w:rPr>
          <w:rFonts w:eastAsia="Times New Roman"/>
        </w:rPr>
      </w:pPr>
    </w:p>
    <w:p w14:paraId="1EDB914B" w14:textId="77777777" w:rsidR="00A725F4" w:rsidRPr="00A725F4" w:rsidRDefault="00A725F4" w:rsidP="00A725F4">
      <w:pPr>
        <w:keepNext/>
        <w:tabs>
          <w:tab w:val="left" w:pos="1843"/>
        </w:tabs>
        <w:ind w:left="1843" w:hanging="567"/>
        <w:rPr>
          <w:rFonts w:eastAsia="Times New Roman" w:cs="Times New Roman"/>
          <w:szCs w:val="20"/>
        </w:rPr>
      </w:pPr>
      <w:proofErr w:type="spellStart"/>
      <w:r w:rsidRPr="00A725F4">
        <w:rPr>
          <w:rFonts w:eastAsia="Times New Roman" w:cs="Times New Roman"/>
          <w:szCs w:val="20"/>
        </w:rPr>
        <w:t>i</w:t>
      </w:r>
      <w:proofErr w:type="spellEnd"/>
      <w:r w:rsidRPr="00A725F4">
        <w:rPr>
          <w:rFonts w:eastAsia="Times New Roman" w:cs="Times New Roman"/>
          <w:szCs w:val="20"/>
        </w:rPr>
        <w:t>)</w:t>
      </w:r>
      <w:r w:rsidRPr="00A725F4">
        <w:rPr>
          <w:rFonts w:eastAsia="Times New Roman" w:cs="Times New Roman"/>
          <w:szCs w:val="20"/>
        </w:rPr>
        <w:tab/>
        <w:t>Where required, make comment / recommendation on the proposal by the date requested by the responsible person;</w:t>
      </w:r>
    </w:p>
    <w:p w14:paraId="6861B58C" w14:textId="77777777" w:rsidR="00A725F4" w:rsidRPr="00A725F4" w:rsidRDefault="00A725F4" w:rsidP="00A725F4">
      <w:pPr>
        <w:tabs>
          <w:tab w:val="left" w:pos="1843"/>
        </w:tabs>
        <w:ind w:left="1843" w:hanging="567"/>
        <w:rPr>
          <w:rFonts w:eastAsia="Times New Roman" w:cs="Times New Roman"/>
          <w:szCs w:val="20"/>
        </w:rPr>
      </w:pPr>
    </w:p>
    <w:p w14:paraId="077EAAC2" w14:textId="77777777" w:rsidR="00A725F4" w:rsidRPr="00A725F4" w:rsidRDefault="00A725F4" w:rsidP="00A725F4">
      <w:pPr>
        <w:tabs>
          <w:tab w:val="left" w:pos="1843"/>
        </w:tabs>
        <w:ind w:left="1843" w:hanging="567"/>
        <w:rPr>
          <w:rFonts w:eastAsia="Times New Roman" w:cs="Times New Roman"/>
          <w:szCs w:val="20"/>
        </w:rPr>
      </w:pPr>
      <w:r w:rsidRPr="00A725F4">
        <w:rPr>
          <w:rFonts w:eastAsia="Times New Roman" w:cs="Times New Roman"/>
          <w:szCs w:val="20"/>
        </w:rPr>
        <w:t>ii)</w:t>
      </w:r>
      <w:r w:rsidRPr="00A725F4">
        <w:rPr>
          <w:rFonts w:eastAsia="Times New Roman" w:cs="Times New Roman"/>
          <w:szCs w:val="20"/>
        </w:rPr>
        <w:tab/>
        <w:t>Where the responsible person disagrees with a recommendation from the Authority, they must notify the Authority and both parties take such steps as reasonably practicable to reach an agreement.</w:t>
      </w:r>
    </w:p>
    <w:p w14:paraId="2169815C" w14:textId="77777777" w:rsidR="00A725F4" w:rsidRPr="00A725F4" w:rsidRDefault="00A725F4" w:rsidP="00A725F4">
      <w:pPr>
        <w:tabs>
          <w:tab w:val="left" w:pos="1843"/>
        </w:tabs>
        <w:ind w:left="1843" w:hanging="567"/>
        <w:rPr>
          <w:rFonts w:eastAsia="Times New Roman" w:cs="Times New Roman"/>
          <w:szCs w:val="20"/>
        </w:rPr>
      </w:pPr>
    </w:p>
    <w:p w14:paraId="679478B1" w14:textId="77777777" w:rsidR="00A725F4" w:rsidRPr="00A725F4" w:rsidRDefault="00A725F4" w:rsidP="00A725F4">
      <w:pPr>
        <w:tabs>
          <w:tab w:val="left" w:pos="1843"/>
        </w:tabs>
        <w:ind w:left="1843" w:hanging="567"/>
        <w:rPr>
          <w:rFonts w:eastAsia="Times New Roman" w:cs="Times New Roman"/>
          <w:szCs w:val="20"/>
        </w:rPr>
      </w:pPr>
      <w:r w:rsidRPr="00A725F4">
        <w:rPr>
          <w:rFonts w:eastAsia="Times New Roman" w:cs="Times New Roman"/>
          <w:szCs w:val="20"/>
        </w:rPr>
        <w:t>iii)</w:t>
      </w:r>
      <w:r w:rsidRPr="00A725F4">
        <w:rPr>
          <w:rFonts w:eastAsia="Times New Roman" w:cs="Times New Roman"/>
          <w:szCs w:val="20"/>
        </w:rPr>
        <w:tab/>
        <w:t>Where the Authority’s response did not include a recommendation the Authority must advise the responsible person of the date by which it intends to make the decision to</w:t>
      </w:r>
      <w:r w:rsidRPr="00A725F4">
        <w:rPr>
          <w:rFonts w:eastAsia="Times New Roman"/>
        </w:rPr>
        <w:t xml:space="preserve"> refer the proposal to the secretary of state, and if applicable the date by which it intends to do so.</w:t>
      </w:r>
    </w:p>
    <w:p w14:paraId="45E70913" w14:textId="77777777" w:rsidR="00A725F4" w:rsidRPr="00A725F4" w:rsidRDefault="00A725F4" w:rsidP="00A725F4">
      <w:pPr>
        <w:tabs>
          <w:tab w:val="left" w:pos="851"/>
        </w:tabs>
        <w:rPr>
          <w:rFonts w:eastAsia="Times New Roman" w:cs="Times New Roman"/>
          <w:szCs w:val="20"/>
        </w:rPr>
      </w:pPr>
    </w:p>
    <w:p w14:paraId="4B53F186" w14:textId="5B36CD53" w:rsidR="00A725F4" w:rsidRPr="00A725F4" w:rsidRDefault="00A725F4" w:rsidP="00A725F4">
      <w:pPr>
        <w:tabs>
          <w:tab w:val="left" w:pos="709"/>
          <w:tab w:val="left" w:pos="851"/>
        </w:tabs>
        <w:ind w:left="709" w:hanging="709"/>
        <w:rPr>
          <w:rFonts w:ascii="Arial,Bold" w:eastAsia="Times New Roman" w:hAnsi="Arial,Bold" w:cs="Arial,Bold"/>
          <w:b/>
          <w:bCs/>
          <w:lang w:eastAsia="en-GB"/>
        </w:rPr>
      </w:pPr>
      <w:bookmarkStart w:id="177" w:name="SC11"/>
      <w:bookmarkEnd w:id="177"/>
      <w:r w:rsidRPr="00A725F4">
        <w:rPr>
          <w:rFonts w:eastAsia="Times New Roman" w:cs="Times New Roman"/>
          <w:b/>
          <w:szCs w:val="20"/>
        </w:rPr>
        <w:t>11.</w:t>
      </w:r>
      <w:r w:rsidRPr="00A725F4">
        <w:rPr>
          <w:rFonts w:eastAsia="Times New Roman" w:cs="Times New Roman"/>
          <w:b/>
          <w:szCs w:val="20"/>
        </w:rPr>
        <w:tab/>
      </w:r>
      <w:r w:rsidR="00041CC5" w:rsidRPr="00A725F4">
        <w:rPr>
          <w:rFonts w:ascii="Arial,Bold" w:eastAsia="Times New Roman" w:hAnsi="Arial,Bold" w:cs="Arial,Bold"/>
          <w:b/>
          <w:bCs/>
          <w:lang w:eastAsia="en-GB"/>
        </w:rPr>
        <w:t>THE COUNCILLOR CALL FOR ACTION</w:t>
      </w:r>
    </w:p>
    <w:p w14:paraId="6E65706D" w14:textId="77777777" w:rsidR="00A725F4" w:rsidRPr="00A725F4" w:rsidRDefault="00A725F4" w:rsidP="00A725F4">
      <w:pPr>
        <w:tabs>
          <w:tab w:val="left" w:pos="709"/>
          <w:tab w:val="left" w:pos="851"/>
        </w:tabs>
        <w:ind w:left="709" w:hanging="709"/>
        <w:rPr>
          <w:rFonts w:ascii="Arial,Bold" w:eastAsia="Times New Roman" w:hAnsi="Arial,Bold" w:cs="Arial,Bold"/>
          <w:bCs/>
          <w:lang w:eastAsia="en-GB"/>
        </w:rPr>
      </w:pPr>
    </w:p>
    <w:p w14:paraId="44970221" w14:textId="0FB9C013" w:rsidR="00A725F4" w:rsidRPr="00A725F4" w:rsidRDefault="00A725F4" w:rsidP="00A725F4">
      <w:pPr>
        <w:tabs>
          <w:tab w:val="left" w:pos="709"/>
        </w:tabs>
        <w:autoSpaceDE w:val="0"/>
        <w:autoSpaceDN w:val="0"/>
        <w:adjustRightInd w:val="0"/>
        <w:ind w:left="709" w:hanging="709"/>
        <w:rPr>
          <w:rFonts w:eastAsia="Times New Roman"/>
          <w:lang w:eastAsia="en-GB"/>
        </w:rPr>
      </w:pPr>
      <w:r w:rsidRPr="00A725F4">
        <w:rPr>
          <w:rFonts w:eastAsia="Times New Roman"/>
          <w:lang w:eastAsia="en-GB"/>
        </w:rPr>
        <w:tab/>
        <w:t xml:space="preserve">In accordance with the provisions of the Police and Justice Act 2006 any Elected Member of the Council may refer a local crime and disorder matter affecting their ward to the Crime and Disorder Committee for consideration.  Under </w:t>
      </w:r>
      <w:smartTag w:uri="urn:schemas-microsoft-com:office:smarttags" w:element="place">
        <w:r w:rsidRPr="00A725F4">
          <w:rPr>
            <w:rFonts w:eastAsia="Times New Roman"/>
            <w:lang w:eastAsia="en-GB"/>
          </w:rPr>
          <w:t>Hartlepool</w:t>
        </w:r>
      </w:smartTag>
      <w:r w:rsidRPr="00A725F4">
        <w:rPr>
          <w:rFonts w:eastAsia="Times New Roman"/>
          <w:lang w:eastAsia="en-GB"/>
        </w:rPr>
        <w:t>’s governance arrangements this responsibility sits within the remit of the Audit and Governance Committee.  A “local crime and disorder matter” is one concerning:-</w:t>
      </w:r>
    </w:p>
    <w:p w14:paraId="703981A1" w14:textId="77777777" w:rsidR="00A725F4" w:rsidRPr="00A725F4" w:rsidRDefault="00A725F4" w:rsidP="00A725F4">
      <w:pPr>
        <w:tabs>
          <w:tab w:val="left" w:pos="709"/>
        </w:tabs>
        <w:autoSpaceDE w:val="0"/>
        <w:autoSpaceDN w:val="0"/>
        <w:adjustRightInd w:val="0"/>
        <w:ind w:left="709" w:hanging="709"/>
        <w:rPr>
          <w:rFonts w:eastAsia="Times New Roman"/>
          <w:lang w:eastAsia="en-GB"/>
        </w:rPr>
      </w:pPr>
    </w:p>
    <w:p w14:paraId="692EEEED" w14:textId="77777777" w:rsidR="00A725F4" w:rsidRPr="00A725F4" w:rsidRDefault="00A725F4" w:rsidP="0064172D">
      <w:pPr>
        <w:numPr>
          <w:ilvl w:val="0"/>
          <w:numId w:val="47"/>
        </w:numPr>
        <w:tabs>
          <w:tab w:val="clear" w:pos="1571"/>
          <w:tab w:val="num" w:pos="1843"/>
        </w:tabs>
        <w:autoSpaceDE w:val="0"/>
        <w:autoSpaceDN w:val="0"/>
        <w:adjustRightInd w:val="0"/>
        <w:ind w:left="1843" w:hanging="567"/>
        <w:rPr>
          <w:rFonts w:eastAsia="Times New Roman"/>
          <w:lang w:eastAsia="en-GB"/>
        </w:rPr>
      </w:pPr>
      <w:r w:rsidRPr="00A725F4">
        <w:rPr>
          <w:rFonts w:eastAsia="Times New Roman"/>
          <w:lang w:eastAsia="en-GB"/>
        </w:rPr>
        <w:t xml:space="preserve">Crime and disorder (including </w:t>
      </w:r>
      <w:proofErr w:type="gramStart"/>
      <w:r w:rsidRPr="00A725F4">
        <w:rPr>
          <w:rFonts w:eastAsia="Times New Roman"/>
          <w:lang w:eastAsia="en-GB"/>
        </w:rPr>
        <w:t>in particular forms</w:t>
      </w:r>
      <w:proofErr w:type="gramEnd"/>
      <w:r w:rsidRPr="00A725F4">
        <w:rPr>
          <w:rFonts w:eastAsia="Times New Roman"/>
          <w:lang w:eastAsia="en-GB"/>
        </w:rPr>
        <w:t xml:space="preserve"> of crime and disorder that involve antisocial behaviour or other behaviour adversely affecting the local environment), or </w:t>
      </w:r>
    </w:p>
    <w:p w14:paraId="4890FA99" w14:textId="77777777" w:rsidR="00A725F4" w:rsidRPr="00A725F4" w:rsidRDefault="00A725F4" w:rsidP="00A725F4">
      <w:pPr>
        <w:tabs>
          <w:tab w:val="num" w:pos="1418"/>
          <w:tab w:val="num" w:pos="1843"/>
        </w:tabs>
        <w:autoSpaceDE w:val="0"/>
        <w:autoSpaceDN w:val="0"/>
        <w:adjustRightInd w:val="0"/>
        <w:ind w:left="1843" w:hanging="567"/>
        <w:rPr>
          <w:rFonts w:eastAsia="Times New Roman"/>
          <w:lang w:eastAsia="en-GB"/>
        </w:rPr>
      </w:pPr>
    </w:p>
    <w:p w14:paraId="7CEAAD20" w14:textId="77777777" w:rsidR="00A725F4" w:rsidRPr="00A725F4" w:rsidRDefault="00A725F4" w:rsidP="0064172D">
      <w:pPr>
        <w:numPr>
          <w:ilvl w:val="0"/>
          <w:numId w:val="47"/>
        </w:numPr>
        <w:tabs>
          <w:tab w:val="clear" w:pos="1571"/>
          <w:tab w:val="num" w:pos="1843"/>
        </w:tabs>
        <w:autoSpaceDE w:val="0"/>
        <w:autoSpaceDN w:val="0"/>
        <w:adjustRightInd w:val="0"/>
        <w:ind w:left="1843" w:hanging="567"/>
        <w:rPr>
          <w:rFonts w:eastAsia="Times New Roman"/>
          <w:lang w:eastAsia="en-GB"/>
        </w:rPr>
      </w:pPr>
      <w:r w:rsidRPr="00A725F4">
        <w:rPr>
          <w:rFonts w:eastAsia="Times New Roman"/>
          <w:lang w:eastAsia="en-GB"/>
        </w:rPr>
        <w:lastRenderedPageBreak/>
        <w:t>The misuse of drugs, alcohol and other substances, which affects all or part of the electoral area for which the Elected Member is elected or any person who lives or works in that area.</w:t>
      </w:r>
    </w:p>
    <w:p w14:paraId="520093E5" w14:textId="77777777" w:rsidR="00A725F4" w:rsidRPr="00A725F4" w:rsidRDefault="00A725F4" w:rsidP="00A725F4">
      <w:pPr>
        <w:tabs>
          <w:tab w:val="left" w:pos="709"/>
        </w:tabs>
        <w:autoSpaceDE w:val="0"/>
        <w:autoSpaceDN w:val="0"/>
        <w:adjustRightInd w:val="0"/>
        <w:ind w:left="709" w:hanging="709"/>
        <w:rPr>
          <w:rFonts w:eastAsia="Times New Roman"/>
          <w:lang w:eastAsia="en-GB"/>
        </w:rPr>
      </w:pPr>
    </w:p>
    <w:p w14:paraId="7B3687FD" w14:textId="3B3C3493" w:rsidR="00A725F4" w:rsidRPr="00A725F4" w:rsidRDefault="00A725F4" w:rsidP="00A725F4">
      <w:pPr>
        <w:tabs>
          <w:tab w:val="left" w:pos="709"/>
        </w:tabs>
        <w:autoSpaceDE w:val="0"/>
        <w:autoSpaceDN w:val="0"/>
        <w:adjustRightInd w:val="0"/>
        <w:ind w:left="709" w:hanging="709"/>
        <w:rPr>
          <w:rFonts w:eastAsia="Times New Roman"/>
          <w:lang w:eastAsia="en-GB"/>
        </w:rPr>
      </w:pPr>
      <w:r w:rsidRPr="00A725F4">
        <w:rPr>
          <w:rFonts w:eastAsia="Times New Roman"/>
          <w:lang w:eastAsia="en-GB"/>
        </w:rPr>
        <w:tab/>
        <w:t>The Committee, having considered a local government matter or a local crime and disorder matter referred to it under these provisions, can make a report or recommendations to the Council, appropriate Committee(s), the r</w:t>
      </w:r>
      <w:r w:rsidRPr="00A725F4">
        <w:rPr>
          <w:rFonts w:eastAsia="Times New Roman"/>
        </w:rPr>
        <w:t xml:space="preserve">esponsible authority or co-operating person / body </w:t>
      </w:r>
      <w:r w:rsidRPr="00A725F4">
        <w:rPr>
          <w:rFonts w:eastAsia="Times New Roman"/>
          <w:lang w:eastAsia="en-GB"/>
        </w:rPr>
        <w:t>on the matter in question.</w:t>
      </w:r>
    </w:p>
    <w:p w14:paraId="760BDFE8" w14:textId="77777777" w:rsidR="00A725F4" w:rsidRPr="00A725F4" w:rsidRDefault="00A725F4" w:rsidP="00A725F4">
      <w:pPr>
        <w:tabs>
          <w:tab w:val="left" w:pos="709"/>
        </w:tabs>
        <w:autoSpaceDE w:val="0"/>
        <w:autoSpaceDN w:val="0"/>
        <w:adjustRightInd w:val="0"/>
        <w:ind w:left="709" w:hanging="709"/>
        <w:rPr>
          <w:rFonts w:eastAsia="Times New Roman"/>
          <w:lang w:eastAsia="en-GB"/>
        </w:rPr>
      </w:pPr>
    </w:p>
    <w:p w14:paraId="4099AFCE" w14:textId="606FC743" w:rsidR="00A725F4" w:rsidRPr="00A725F4" w:rsidRDefault="00A725F4" w:rsidP="00A725F4">
      <w:pPr>
        <w:tabs>
          <w:tab w:val="left" w:pos="709"/>
        </w:tabs>
        <w:ind w:left="709" w:hanging="709"/>
        <w:rPr>
          <w:rFonts w:eastAsia="Times New Roman"/>
        </w:rPr>
      </w:pPr>
      <w:r w:rsidRPr="00A725F4">
        <w:rPr>
          <w:rFonts w:eastAsia="Times New Roman"/>
        </w:rPr>
        <w:tab/>
        <w:t>Details of the selection criteria and procedure for the consideration of a Councillor Call for Action are outlined in Appendices A and B respectively.</w:t>
      </w:r>
    </w:p>
    <w:p w14:paraId="62FA5AA9" w14:textId="77777777" w:rsidR="00A725F4" w:rsidRPr="00A725F4" w:rsidRDefault="00A725F4" w:rsidP="00A725F4">
      <w:pPr>
        <w:tabs>
          <w:tab w:val="left" w:pos="709"/>
        </w:tabs>
        <w:ind w:left="709" w:hanging="709"/>
        <w:rPr>
          <w:rFonts w:eastAsia="Times New Roman" w:cs="Times New Roman"/>
          <w:szCs w:val="20"/>
        </w:rPr>
      </w:pPr>
    </w:p>
    <w:p w14:paraId="3974E3A8" w14:textId="41F9A045" w:rsidR="00A725F4" w:rsidRPr="00A725F4" w:rsidRDefault="00A725F4" w:rsidP="00A725F4">
      <w:pPr>
        <w:keepNext/>
        <w:tabs>
          <w:tab w:val="left" w:pos="709"/>
        </w:tabs>
        <w:ind w:left="709" w:hanging="709"/>
        <w:rPr>
          <w:rFonts w:eastAsia="Times New Roman" w:cs="Times New Roman"/>
          <w:b/>
          <w:szCs w:val="20"/>
        </w:rPr>
      </w:pPr>
      <w:bookmarkStart w:id="178" w:name="SC12"/>
      <w:bookmarkEnd w:id="178"/>
      <w:r w:rsidRPr="00A725F4">
        <w:rPr>
          <w:rFonts w:eastAsia="Times New Roman" w:cs="Times New Roman"/>
          <w:b/>
          <w:szCs w:val="20"/>
        </w:rPr>
        <w:t>12.</w:t>
      </w:r>
      <w:r w:rsidRPr="00A725F4">
        <w:rPr>
          <w:rFonts w:eastAsia="Times New Roman" w:cs="Times New Roman"/>
          <w:b/>
          <w:szCs w:val="20"/>
        </w:rPr>
        <w:tab/>
      </w:r>
      <w:r w:rsidR="00041CC5" w:rsidRPr="00A725F4">
        <w:rPr>
          <w:rFonts w:eastAsia="Times New Roman" w:cs="Times New Roman"/>
          <w:b/>
          <w:szCs w:val="20"/>
        </w:rPr>
        <w:t>STATUTORY SCRUTINY REPORTS</w:t>
      </w:r>
    </w:p>
    <w:p w14:paraId="544E6AD6" w14:textId="77777777" w:rsidR="00A725F4" w:rsidRPr="00A725F4" w:rsidRDefault="00A725F4" w:rsidP="00A725F4">
      <w:pPr>
        <w:keepNext/>
        <w:tabs>
          <w:tab w:val="left" w:pos="709"/>
        </w:tabs>
        <w:ind w:left="709" w:hanging="709"/>
        <w:rPr>
          <w:rFonts w:eastAsia="Times New Roman" w:cs="Times New Roman"/>
          <w:szCs w:val="20"/>
        </w:rPr>
      </w:pPr>
    </w:p>
    <w:p w14:paraId="5F658688" w14:textId="640A561E" w:rsidR="00A725F4" w:rsidRPr="00A725F4" w:rsidRDefault="00A725F4" w:rsidP="00A725F4">
      <w:pPr>
        <w:keepNext/>
        <w:tabs>
          <w:tab w:val="left" w:pos="709"/>
        </w:tabs>
        <w:ind w:left="709" w:hanging="709"/>
        <w:rPr>
          <w:rFonts w:eastAsia="Times New Roman" w:cs="Times New Roman"/>
          <w:szCs w:val="20"/>
        </w:rPr>
      </w:pPr>
      <w:r w:rsidRPr="00A725F4">
        <w:rPr>
          <w:rFonts w:eastAsia="Times New Roman" w:cs="Times New Roman"/>
          <w:szCs w:val="20"/>
        </w:rPr>
        <w:tab/>
        <w:t>When recommendations are formulated at the conclusion of a statutory scrutiny inquiry, the Audit and Governance Committee will agree a formal report which will be submitted to the Proper Officer for consideration by the appropriate body as set out in Appendix C.</w:t>
      </w:r>
    </w:p>
    <w:p w14:paraId="54E6F3BC" w14:textId="77777777" w:rsidR="00A725F4" w:rsidRPr="00A725F4" w:rsidRDefault="00A725F4" w:rsidP="00A725F4">
      <w:pPr>
        <w:keepNext/>
        <w:tabs>
          <w:tab w:val="left" w:pos="709"/>
        </w:tabs>
        <w:ind w:left="709" w:hanging="709"/>
        <w:rPr>
          <w:rFonts w:eastAsia="Times New Roman" w:cs="Times New Roman"/>
          <w:szCs w:val="20"/>
        </w:rPr>
      </w:pPr>
    </w:p>
    <w:p w14:paraId="3B215574" w14:textId="7B96A618" w:rsidR="00A725F4" w:rsidRPr="00A725F4" w:rsidRDefault="00A725F4" w:rsidP="00A725F4">
      <w:pPr>
        <w:keepNext/>
        <w:tabs>
          <w:tab w:val="left" w:pos="709"/>
        </w:tabs>
        <w:ind w:left="709" w:hanging="709"/>
        <w:rPr>
          <w:rFonts w:eastAsia="Times New Roman" w:cs="Times New Roman"/>
          <w:szCs w:val="20"/>
        </w:rPr>
      </w:pPr>
      <w:r w:rsidRPr="00A725F4">
        <w:rPr>
          <w:rFonts w:eastAsia="Times New Roman" w:cs="Times New Roman"/>
          <w:szCs w:val="20"/>
        </w:rPr>
        <w:tab/>
        <w:t xml:space="preserve">If the Committee cannot agree on one single final report to the appropriate body, then one minority report may be prepared and submitted for consideration by the appropriate body with the majority report.  Notice of intention to produce a minority report must be given at the meeting at which the draft report is considered.  At least one third of the total </w:t>
      </w:r>
      <w:smartTag w:uri="urn:schemas-microsoft-com:office:smarttags" w:element="PersonName">
        <w:r w:rsidRPr="00A725F4">
          <w:rPr>
            <w:rFonts w:eastAsia="Times New Roman" w:cs="Times New Roman"/>
            <w:szCs w:val="20"/>
          </w:rPr>
          <w:t>Members</w:t>
        </w:r>
      </w:smartTag>
      <w:r w:rsidRPr="00A725F4">
        <w:rPr>
          <w:rFonts w:eastAsia="Times New Roman" w:cs="Times New Roman"/>
          <w:szCs w:val="20"/>
        </w:rPr>
        <w:t>hip of the Committee, who must be not solely from one political group, must give notice.  A minority report must be agreed by all Elected Members who gave notice.  It must identify a lead Elected Member for the purpose of the presentation to the appropriate body.</w:t>
      </w:r>
    </w:p>
    <w:p w14:paraId="08D81B09" w14:textId="77777777" w:rsidR="00A725F4" w:rsidRPr="00A725F4" w:rsidRDefault="00A725F4" w:rsidP="00A725F4">
      <w:pPr>
        <w:tabs>
          <w:tab w:val="left" w:pos="709"/>
        </w:tabs>
        <w:ind w:left="709" w:hanging="709"/>
        <w:rPr>
          <w:rFonts w:eastAsia="Times New Roman" w:cs="Times New Roman"/>
          <w:szCs w:val="20"/>
        </w:rPr>
      </w:pPr>
    </w:p>
    <w:p w14:paraId="6591DE37" w14:textId="5D6EE7D2"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The body to which a report is referred shall consider it within the timescales specified in Appendix A.</w:t>
      </w:r>
    </w:p>
    <w:p w14:paraId="2806DBCB" w14:textId="77777777" w:rsidR="00A725F4" w:rsidRPr="00A725F4" w:rsidRDefault="00A725F4" w:rsidP="00A725F4">
      <w:pPr>
        <w:tabs>
          <w:tab w:val="left" w:pos="709"/>
        </w:tabs>
        <w:ind w:left="709" w:hanging="709"/>
        <w:rPr>
          <w:rFonts w:eastAsia="Times New Roman" w:cs="Times New Roman"/>
          <w:szCs w:val="20"/>
        </w:rPr>
      </w:pPr>
    </w:p>
    <w:p w14:paraId="2A2ABF3B" w14:textId="02C03BEF"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Where a report and its recommendations impact on community safety /crime and disorder issues, the following steps are to be taken-</w:t>
      </w:r>
    </w:p>
    <w:p w14:paraId="44F71506" w14:textId="77777777" w:rsidR="00A725F4" w:rsidRPr="00A725F4" w:rsidRDefault="00A725F4" w:rsidP="00A725F4">
      <w:pPr>
        <w:tabs>
          <w:tab w:val="left" w:pos="709"/>
        </w:tabs>
        <w:ind w:left="709" w:hanging="709"/>
        <w:rPr>
          <w:rFonts w:eastAsia="Times New Roman" w:cs="Times New Roman"/>
          <w:szCs w:val="20"/>
        </w:rPr>
      </w:pPr>
    </w:p>
    <w:p w14:paraId="55EE51CF" w14:textId="77777777" w:rsidR="00A725F4" w:rsidRPr="00A725F4" w:rsidRDefault="00A725F4" w:rsidP="00A725F4">
      <w:pPr>
        <w:tabs>
          <w:tab w:val="left" w:pos="1843"/>
        </w:tabs>
        <w:autoSpaceDE w:val="0"/>
        <w:autoSpaceDN w:val="0"/>
        <w:adjustRightInd w:val="0"/>
        <w:ind w:left="1843" w:hanging="567"/>
        <w:rPr>
          <w:rFonts w:eastAsia="Times New Roman"/>
          <w:lang w:eastAsia="en-GB"/>
        </w:rPr>
      </w:pPr>
      <w:proofErr w:type="spellStart"/>
      <w:r w:rsidRPr="00A725F4">
        <w:rPr>
          <w:rFonts w:eastAsia="Times New Roman"/>
          <w:lang w:eastAsia="en-GB"/>
        </w:rPr>
        <w:t>i</w:t>
      </w:r>
      <w:proofErr w:type="spellEnd"/>
      <w:r w:rsidRPr="00A725F4">
        <w:rPr>
          <w:rFonts w:eastAsia="Times New Roman"/>
          <w:lang w:eastAsia="en-GB"/>
        </w:rPr>
        <w:t>)</w:t>
      </w:r>
      <w:r w:rsidRPr="00A725F4">
        <w:rPr>
          <w:rFonts w:eastAsia="Times New Roman"/>
          <w:lang w:eastAsia="en-GB"/>
        </w:rPr>
        <w:tab/>
        <w:t>Copies of report and recommendations are sent to the responsible authorities or co-operating bodies as are affected by the report or recommendations, or as otherwise appropriate in accordance with section 19(8) of the Police and Justice Act 20016;</w:t>
      </w:r>
    </w:p>
    <w:p w14:paraId="32C548BE" w14:textId="77777777" w:rsidR="00A725F4" w:rsidRPr="00A725F4" w:rsidRDefault="00A725F4" w:rsidP="00A725F4">
      <w:pPr>
        <w:tabs>
          <w:tab w:val="left" w:pos="1843"/>
        </w:tabs>
        <w:autoSpaceDE w:val="0"/>
        <w:autoSpaceDN w:val="0"/>
        <w:adjustRightInd w:val="0"/>
        <w:ind w:left="1843" w:hanging="567"/>
        <w:rPr>
          <w:rFonts w:eastAsia="Times New Roman"/>
          <w:lang w:eastAsia="en-GB"/>
        </w:rPr>
      </w:pPr>
    </w:p>
    <w:p w14:paraId="558472FE" w14:textId="77777777" w:rsidR="00A725F4" w:rsidRPr="00A725F4" w:rsidRDefault="00A725F4" w:rsidP="00A725F4">
      <w:pPr>
        <w:tabs>
          <w:tab w:val="left" w:pos="1843"/>
        </w:tabs>
        <w:autoSpaceDE w:val="0"/>
        <w:autoSpaceDN w:val="0"/>
        <w:adjustRightInd w:val="0"/>
        <w:ind w:left="1843" w:hanging="567"/>
        <w:rPr>
          <w:rFonts w:eastAsia="Times New Roman"/>
          <w:lang w:eastAsia="en-GB"/>
        </w:rPr>
      </w:pPr>
      <w:r w:rsidRPr="00A725F4">
        <w:rPr>
          <w:rFonts w:eastAsia="Times New Roman"/>
          <w:lang w:eastAsia="en-GB"/>
        </w:rPr>
        <w:t>ii)</w:t>
      </w:r>
      <w:r w:rsidRPr="00A725F4">
        <w:rPr>
          <w:rFonts w:eastAsia="Times New Roman"/>
          <w:lang w:eastAsia="en-GB"/>
        </w:rPr>
        <w:tab/>
        <w:t>The relevant partner(s) are requested to respond in writing within a period of 28 days of the date the report or recommendations are submitted (or as soon as possible thereafter); and</w:t>
      </w:r>
    </w:p>
    <w:p w14:paraId="553C6F89" w14:textId="77777777" w:rsidR="00A725F4" w:rsidRPr="00A725F4" w:rsidRDefault="00A725F4" w:rsidP="00A725F4">
      <w:pPr>
        <w:tabs>
          <w:tab w:val="left" w:pos="1843"/>
        </w:tabs>
        <w:ind w:left="1843" w:hanging="567"/>
        <w:rPr>
          <w:rFonts w:eastAsia="Times New Roman" w:cs="Times New Roman"/>
          <w:szCs w:val="20"/>
        </w:rPr>
      </w:pPr>
    </w:p>
    <w:p w14:paraId="0A8FBEE1" w14:textId="77777777" w:rsidR="00A725F4" w:rsidRPr="00A725F4" w:rsidRDefault="00A725F4" w:rsidP="0028110A">
      <w:pPr>
        <w:numPr>
          <w:ilvl w:val="0"/>
          <w:numId w:val="15"/>
        </w:numPr>
        <w:tabs>
          <w:tab w:val="clear" w:pos="1575"/>
          <w:tab w:val="num" w:pos="1276"/>
          <w:tab w:val="left" w:pos="1843"/>
        </w:tabs>
        <w:ind w:left="1843" w:hanging="567"/>
        <w:rPr>
          <w:rFonts w:eastAsia="Times New Roman" w:cs="Times New Roman"/>
          <w:szCs w:val="20"/>
        </w:rPr>
      </w:pPr>
      <w:r w:rsidRPr="00A725F4">
        <w:rPr>
          <w:rFonts w:eastAsia="Times New Roman" w:cs="Times New Roman"/>
          <w:szCs w:val="20"/>
        </w:rPr>
        <w:t>Following the receipt of responses, the Committee considers and agrees with the relevant partner(s) how progress in implementing the recommendations will be monitored.</w:t>
      </w:r>
    </w:p>
    <w:p w14:paraId="479A64A0" w14:textId="77777777" w:rsidR="00A725F4" w:rsidRPr="00A725F4" w:rsidRDefault="00A725F4" w:rsidP="00A725F4">
      <w:pPr>
        <w:tabs>
          <w:tab w:val="left" w:pos="709"/>
          <w:tab w:val="left" w:pos="1843"/>
        </w:tabs>
        <w:ind w:left="1843" w:hanging="709"/>
        <w:rPr>
          <w:rFonts w:eastAsia="Times New Roman" w:cs="Times New Roman"/>
          <w:szCs w:val="20"/>
        </w:rPr>
      </w:pPr>
    </w:p>
    <w:p w14:paraId="09133262" w14:textId="23C7EEBB"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Where a report and its recommendations impact on health issues, the following steps are taken:-</w:t>
      </w:r>
    </w:p>
    <w:p w14:paraId="40808E6D" w14:textId="77777777" w:rsidR="00A725F4" w:rsidRPr="00A725F4" w:rsidRDefault="00A725F4" w:rsidP="00A725F4">
      <w:pPr>
        <w:tabs>
          <w:tab w:val="left" w:pos="709"/>
        </w:tabs>
        <w:ind w:left="709" w:hanging="709"/>
        <w:rPr>
          <w:rFonts w:eastAsia="Times New Roman" w:cs="Times New Roman"/>
          <w:szCs w:val="20"/>
        </w:rPr>
      </w:pPr>
    </w:p>
    <w:p w14:paraId="1EE4C79D" w14:textId="77777777" w:rsidR="00A725F4" w:rsidRPr="00A725F4" w:rsidRDefault="00A725F4" w:rsidP="0064172D">
      <w:pPr>
        <w:numPr>
          <w:ilvl w:val="0"/>
          <w:numId w:val="48"/>
        </w:numPr>
        <w:tabs>
          <w:tab w:val="clear" w:pos="1575"/>
          <w:tab w:val="left" w:pos="1843"/>
        </w:tabs>
        <w:ind w:left="1843" w:hanging="567"/>
        <w:rPr>
          <w:rFonts w:eastAsia="Times New Roman" w:cs="Times New Roman"/>
          <w:szCs w:val="20"/>
        </w:rPr>
      </w:pPr>
      <w:r w:rsidRPr="00A725F4">
        <w:rPr>
          <w:rFonts w:eastAsia="Times New Roman" w:cs="Times New Roman"/>
          <w:szCs w:val="20"/>
        </w:rPr>
        <w:t xml:space="preserve">The report includes an explanation of the matter reviewed or scrutinised; a summary of the evidence considered; a list of the </w:t>
      </w:r>
      <w:r w:rsidRPr="00A725F4">
        <w:rPr>
          <w:rFonts w:eastAsia="Times New Roman" w:cs="Times New Roman"/>
          <w:szCs w:val="20"/>
        </w:rPr>
        <w:lastRenderedPageBreak/>
        <w:t>participants involved in the review or scrutiny; and any recommendations on the matter reviewed or scrutinised; and</w:t>
      </w:r>
    </w:p>
    <w:p w14:paraId="49CA879C" w14:textId="77777777" w:rsidR="00A725F4" w:rsidRPr="00A725F4" w:rsidRDefault="00A725F4" w:rsidP="00A725F4">
      <w:pPr>
        <w:tabs>
          <w:tab w:val="left" w:pos="1843"/>
        </w:tabs>
        <w:ind w:left="1843" w:hanging="567"/>
        <w:rPr>
          <w:rFonts w:eastAsia="Times New Roman" w:cs="Times New Roman"/>
          <w:szCs w:val="20"/>
        </w:rPr>
      </w:pPr>
    </w:p>
    <w:p w14:paraId="79C140A3" w14:textId="77777777" w:rsidR="00A725F4" w:rsidRPr="00A725F4" w:rsidRDefault="00A725F4" w:rsidP="0064172D">
      <w:pPr>
        <w:keepNext/>
        <w:numPr>
          <w:ilvl w:val="0"/>
          <w:numId w:val="48"/>
        </w:numPr>
        <w:tabs>
          <w:tab w:val="clear" w:pos="1575"/>
          <w:tab w:val="left" w:pos="1843"/>
        </w:tabs>
        <w:ind w:left="1843" w:hanging="567"/>
        <w:rPr>
          <w:rFonts w:eastAsia="Times New Roman" w:cs="Times New Roman"/>
          <w:szCs w:val="20"/>
        </w:rPr>
      </w:pPr>
      <w:r w:rsidRPr="00A725F4">
        <w:rPr>
          <w:rFonts w:eastAsia="Times New Roman" w:cs="Times New Roman"/>
          <w:szCs w:val="20"/>
        </w:rPr>
        <w:t>The relevant NHS body or relevant health service provider to whom the Committee</w:t>
      </w:r>
      <w:r w:rsidRPr="00A725F4">
        <w:rPr>
          <w:rFonts w:eastAsia="Times New Roman" w:cs="Times New Roman"/>
          <w:color w:val="FF0000"/>
          <w:szCs w:val="20"/>
        </w:rPr>
        <w:t xml:space="preserve"> </w:t>
      </w:r>
      <w:r w:rsidRPr="00A725F4">
        <w:rPr>
          <w:rFonts w:eastAsia="Times New Roman" w:cs="Times New Roman"/>
          <w:szCs w:val="20"/>
        </w:rPr>
        <w:t>has made a report or recommendation, are requested to respond in writing to the Committee within 28 days of the request/the date the report or recommendations are submitted (or as soon as possible thereafter).</w:t>
      </w:r>
    </w:p>
    <w:p w14:paraId="05D9ACAC" w14:textId="77777777" w:rsidR="00A725F4" w:rsidRPr="00A725F4" w:rsidRDefault="00A725F4" w:rsidP="00A725F4">
      <w:pPr>
        <w:tabs>
          <w:tab w:val="left" w:pos="709"/>
        </w:tabs>
        <w:ind w:left="709" w:hanging="709"/>
        <w:rPr>
          <w:rFonts w:eastAsia="Times New Roman" w:cs="Times New Roman"/>
          <w:szCs w:val="20"/>
        </w:rPr>
      </w:pPr>
    </w:p>
    <w:p w14:paraId="0AC1F4EA" w14:textId="589B4D79" w:rsidR="00A725F4" w:rsidRPr="00A725F4" w:rsidRDefault="00A725F4" w:rsidP="00A725F4">
      <w:pPr>
        <w:tabs>
          <w:tab w:val="left" w:pos="709"/>
        </w:tabs>
        <w:ind w:left="709" w:hanging="709"/>
        <w:rPr>
          <w:rFonts w:eastAsia="Times New Roman" w:cs="Times New Roman"/>
          <w:b/>
          <w:szCs w:val="20"/>
        </w:rPr>
      </w:pPr>
      <w:bookmarkStart w:id="179" w:name="SC13"/>
      <w:bookmarkEnd w:id="179"/>
      <w:r w:rsidRPr="00A725F4">
        <w:rPr>
          <w:rFonts w:eastAsia="Times New Roman" w:cs="Times New Roman"/>
          <w:b/>
          <w:szCs w:val="20"/>
        </w:rPr>
        <w:t>13.</w:t>
      </w:r>
      <w:r w:rsidRPr="00A725F4">
        <w:rPr>
          <w:rFonts w:eastAsia="Times New Roman" w:cs="Times New Roman"/>
          <w:b/>
          <w:szCs w:val="20"/>
        </w:rPr>
        <w:tab/>
      </w:r>
      <w:r w:rsidR="00041CC5" w:rsidRPr="00A725F4">
        <w:rPr>
          <w:rFonts w:eastAsia="Times New Roman" w:cs="Times New Roman"/>
          <w:b/>
          <w:szCs w:val="20"/>
        </w:rPr>
        <w:t>REQUEST FOR INFORMATION TO FACILITATE THE STATUTORY SCRUTINY FUNCTION</w:t>
      </w:r>
    </w:p>
    <w:p w14:paraId="4DDD71D9" w14:textId="77777777" w:rsidR="00A725F4" w:rsidRPr="00A725F4" w:rsidRDefault="00A725F4" w:rsidP="00A725F4">
      <w:pPr>
        <w:tabs>
          <w:tab w:val="left" w:pos="709"/>
        </w:tabs>
        <w:ind w:left="709" w:hanging="709"/>
        <w:rPr>
          <w:rFonts w:eastAsia="Times New Roman" w:cs="Times New Roman"/>
          <w:szCs w:val="20"/>
        </w:rPr>
      </w:pPr>
    </w:p>
    <w:p w14:paraId="43657E8E" w14:textId="58F8008F" w:rsidR="00A725F4" w:rsidRPr="00A725F4" w:rsidRDefault="00A725F4" w:rsidP="00A725F4">
      <w:pPr>
        <w:tabs>
          <w:tab w:val="left" w:pos="709"/>
        </w:tabs>
        <w:autoSpaceDE w:val="0"/>
        <w:autoSpaceDN w:val="0"/>
        <w:adjustRightInd w:val="0"/>
        <w:ind w:left="709" w:hanging="709"/>
        <w:rPr>
          <w:rFonts w:eastAsia="Times New Roman"/>
          <w:lang w:eastAsia="en-GB"/>
        </w:rPr>
      </w:pPr>
      <w:r w:rsidRPr="00A725F4">
        <w:rPr>
          <w:rFonts w:eastAsia="Times New Roman" w:cs="Times New Roman"/>
          <w:szCs w:val="20"/>
        </w:rPr>
        <w:tab/>
      </w:r>
      <w:r w:rsidRPr="00A725F4">
        <w:rPr>
          <w:rFonts w:eastAsia="Times New Roman"/>
        </w:rPr>
        <w:t>As part of the statutory scrutiny process, the Committee will from time to time request further information in relation to</w:t>
      </w:r>
      <w:r w:rsidRPr="00A725F4">
        <w:rPr>
          <w:rFonts w:eastAsia="Times New Roman"/>
          <w:lang w:eastAsia="en-GB"/>
        </w:rPr>
        <w:t xml:space="preserve"> the planning, provision and operation of services in the area, so far as might be reasonably require </w:t>
      </w:r>
      <w:proofErr w:type="gramStart"/>
      <w:r w:rsidRPr="00A725F4">
        <w:rPr>
          <w:rFonts w:eastAsia="Times New Roman"/>
          <w:lang w:eastAsia="en-GB"/>
        </w:rPr>
        <w:t>to undertake</w:t>
      </w:r>
      <w:proofErr w:type="gramEnd"/>
      <w:r w:rsidRPr="00A725F4">
        <w:rPr>
          <w:rFonts w:eastAsia="Times New Roman"/>
          <w:lang w:eastAsia="en-GB"/>
        </w:rPr>
        <w:t xml:space="preserve"> effective scrutiny,</w:t>
      </w:r>
      <w:r w:rsidRPr="00A725F4">
        <w:rPr>
          <w:rFonts w:eastAsia="Times New Roman"/>
        </w:rPr>
        <w:t xml:space="preserve"> from either the Community Safety Partnership or NHS bodies.  These organisations have a responsibility to provide this information within a reasonable time, which can be agreed locally. </w:t>
      </w:r>
    </w:p>
    <w:p w14:paraId="27B4D691" w14:textId="77777777" w:rsidR="00A725F4" w:rsidRPr="00A725F4" w:rsidRDefault="00A725F4" w:rsidP="00A725F4">
      <w:pPr>
        <w:tabs>
          <w:tab w:val="left" w:pos="1276"/>
        </w:tabs>
        <w:ind w:left="1276" w:hanging="567"/>
        <w:rPr>
          <w:rFonts w:eastAsia="Times New Roman" w:cs="Times New Roman"/>
          <w:b/>
          <w:szCs w:val="20"/>
        </w:rPr>
      </w:pPr>
    </w:p>
    <w:p w14:paraId="5F984F5E" w14:textId="3BB3967D" w:rsidR="00A725F4" w:rsidRPr="00A725F4" w:rsidRDefault="00A725F4" w:rsidP="00A725F4">
      <w:pPr>
        <w:tabs>
          <w:tab w:val="left" w:pos="709"/>
        </w:tabs>
        <w:ind w:left="709" w:hanging="709"/>
        <w:rPr>
          <w:rFonts w:eastAsia="Times New Roman" w:cs="Times New Roman"/>
          <w:b/>
          <w:szCs w:val="20"/>
        </w:rPr>
      </w:pPr>
      <w:bookmarkStart w:id="180" w:name="SC14"/>
      <w:bookmarkEnd w:id="180"/>
      <w:r w:rsidRPr="00A725F4">
        <w:rPr>
          <w:rFonts w:eastAsia="Times New Roman" w:cs="Times New Roman"/>
          <w:b/>
          <w:szCs w:val="20"/>
        </w:rPr>
        <w:t>14.</w:t>
      </w:r>
      <w:r w:rsidRPr="00A725F4">
        <w:rPr>
          <w:rFonts w:eastAsia="Times New Roman" w:cs="Times New Roman"/>
          <w:b/>
          <w:szCs w:val="20"/>
        </w:rPr>
        <w:tab/>
      </w:r>
      <w:r w:rsidR="00041CC5" w:rsidRPr="00A725F4">
        <w:rPr>
          <w:rFonts w:eastAsia="Times New Roman" w:cs="Times New Roman"/>
          <w:b/>
          <w:szCs w:val="20"/>
        </w:rPr>
        <w:t>RIGHTS OF STATUTORY SCRUTINY ELECTED MEMBERS TO DOCUMENTS</w:t>
      </w:r>
    </w:p>
    <w:p w14:paraId="7129A90E" w14:textId="77777777" w:rsidR="00A725F4" w:rsidRPr="00A725F4" w:rsidRDefault="00A725F4" w:rsidP="00A725F4">
      <w:pPr>
        <w:tabs>
          <w:tab w:val="left" w:pos="709"/>
        </w:tabs>
        <w:ind w:left="709" w:hanging="709"/>
        <w:rPr>
          <w:rFonts w:eastAsia="Times New Roman" w:cs="Times New Roman"/>
          <w:szCs w:val="20"/>
        </w:rPr>
      </w:pPr>
    </w:p>
    <w:p w14:paraId="66476B1B" w14:textId="3D3A537A"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szCs w:val="20"/>
        </w:rPr>
        <w:tab/>
        <w:t xml:space="preserve">In addition to their rights as Elected Members in the conduct of their statutory scrutiny responsibilities have additional rights to documents and to notice of meetings, as set out in the Access to Information Procedure Rules in Part 4 of this Constitution.  Procedure rules in relation to access to confidential and exempt information do, however, also apply to the provision of information in relation to the conduct of statutory scrutiny activities.  </w:t>
      </w:r>
    </w:p>
    <w:p w14:paraId="5CE4CFBC" w14:textId="77777777" w:rsidR="00A725F4" w:rsidRPr="00A725F4" w:rsidRDefault="00A725F4" w:rsidP="00A725F4">
      <w:pPr>
        <w:tabs>
          <w:tab w:val="left" w:pos="1276"/>
        </w:tabs>
        <w:ind w:left="1276" w:hanging="567"/>
        <w:rPr>
          <w:rFonts w:eastAsia="Times New Roman" w:cs="Times New Roman"/>
          <w:b/>
          <w:szCs w:val="20"/>
        </w:rPr>
      </w:pPr>
    </w:p>
    <w:p w14:paraId="510252D6" w14:textId="64A93138" w:rsidR="00A725F4" w:rsidRPr="00A725F4" w:rsidRDefault="00A725F4" w:rsidP="00A725F4">
      <w:pPr>
        <w:tabs>
          <w:tab w:val="left" w:pos="709"/>
        </w:tabs>
        <w:ind w:left="709" w:hanging="709"/>
        <w:rPr>
          <w:rFonts w:eastAsia="Times New Roman" w:cs="Times New Roman"/>
          <w:b/>
          <w:szCs w:val="20"/>
        </w:rPr>
      </w:pPr>
      <w:bookmarkStart w:id="181" w:name="SC15"/>
      <w:bookmarkEnd w:id="181"/>
      <w:r w:rsidRPr="00A725F4">
        <w:rPr>
          <w:rFonts w:eastAsia="Times New Roman" w:cs="Times New Roman"/>
          <w:b/>
          <w:szCs w:val="20"/>
        </w:rPr>
        <w:t>15.</w:t>
      </w:r>
      <w:r w:rsidRPr="00A725F4">
        <w:rPr>
          <w:rFonts w:eastAsia="Times New Roman" w:cs="Times New Roman"/>
          <w:b/>
          <w:szCs w:val="20"/>
        </w:rPr>
        <w:tab/>
      </w:r>
      <w:r w:rsidR="00041CC5" w:rsidRPr="00A725F4">
        <w:rPr>
          <w:rFonts w:eastAsia="Times New Roman" w:cs="Times New Roman"/>
          <w:b/>
          <w:szCs w:val="20"/>
        </w:rPr>
        <w:t>PARTICIPATION IN THE COUNCIL’S STATUTORY SCRUTINY ACTIVITIES</w:t>
      </w:r>
    </w:p>
    <w:p w14:paraId="6130B907" w14:textId="77777777" w:rsidR="00A725F4" w:rsidRPr="00A725F4" w:rsidRDefault="00A725F4" w:rsidP="00A725F4">
      <w:pPr>
        <w:tabs>
          <w:tab w:val="left" w:pos="709"/>
        </w:tabs>
        <w:ind w:left="709" w:hanging="709"/>
        <w:rPr>
          <w:rFonts w:eastAsia="Times New Roman" w:cs="Times New Roman"/>
          <w:szCs w:val="20"/>
        </w:rPr>
      </w:pPr>
    </w:p>
    <w:p w14:paraId="253720DB" w14:textId="49D2130D"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In fulfilling its statutory scrutiny functions, the Audit and Governance Committee may invite people or organisations from outside the Council to address it, discuss issues of local concern and/or answer questions.  It may for example, wish to hear from residents, stakeholders and Elected Members and officers in other parts of the public sector and shall invite such people to attend.</w:t>
      </w:r>
    </w:p>
    <w:p w14:paraId="4EF426D5" w14:textId="77777777" w:rsidR="00A725F4" w:rsidRPr="00A725F4" w:rsidRDefault="00A725F4" w:rsidP="00A725F4">
      <w:pPr>
        <w:tabs>
          <w:tab w:val="left" w:pos="709"/>
        </w:tabs>
        <w:ind w:left="709" w:hanging="709"/>
        <w:rPr>
          <w:rFonts w:eastAsia="Times New Roman" w:cs="Times New Roman"/>
          <w:szCs w:val="20"/>
        </w:rPr>
      </w:pPr>
    </w:p>
    <w:p w14:paraId="078298D7" w14:textId="1B31AE2B"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As part of the statutory scrutiny process, the Committee will from time to time request the attendance of a representative from either the </w:t>
      </w:r>
      <w:smartTag w:uri="urn:schemas-microsoft-com:office:smarttags" w:element="PersonName">
        <w:r w:rsidRPr="00A725F4">
          <w:rPr>
            <w:rFonts w:eastAsia="Times New Roman" w:cs="Times New Roman"/>
            <w:szCs w:val="20"/>
          </w:rPr>
          <w:t>Community Safety</w:t>
        </w:r>
      </w:smartTag>
      <w:r w:rsidRPr="00A725F4">
        <w:rPr>
          <w:rFonts w:eastAsia="Times New Roman" w:cs="Times New Roman"/>
          <w:szCs w:val="20"/>
        </w:rPr>
        <w:t xml:space="preserve"> Partnership or </w:t>
      </w:r>
      <w:smartTag w:uri="urn:schemas-microsoft-com:office:smarttags" w:element="PersonName">
        <w:r w:rsidRPr="00A725F4">
          <w:rPr>
            <w:rFonts w:eastAsia="Times New Roman" w:cs="Times New Roman"/>
            <w:szCs w:val="20"/>
          </w:rPr>
          <w:t>NHS</w:t>
        </w:r>
      </w:smartTag>
      <w:r w:rsidRPr="00A725F4">
        <w:rPr>
          <w:rFonts w:eastAsia="Times New Roman" w:cs="Times New Roman"/>
          <w:szCs w:val="20"/>
        </w:rPr>
        <w:t xml:space="preserve"> bodies.  These organisations will be obliged to send a representative to attend, providing sufficient notice has been given. </w:t>
      </w:r>
    </w:p>
    <w:p w14:paraId="31D27084" w14:textId="77777777" w:rsidR="002F5125" w:rsidRDefault="002F5125" w:rsidP="001E432E">
      <w:pPr>
        <w:tabs>
          <w:tab w:val="left" w:pos="709"/>
        </w:tabs>
        <w:rPr>
          <w:rFonts w:eastAsia="Times New Roman" w:cs="Times New Roman"/>
          <w:b/>
          <w:szCs w:val="20"/>
        </w:rPr>
      </w:pPr>
      <w:bookmarkStart w:id="182" w:name="SC16"/>
      <w:bookmarkEnd w:id="182"/>
    </w:p>
    <w:p w14:paraId="5F7381A4" w14:textId="680E79AD" w:rsidR="00A725F4" w:rsidRPr="00A725F4" w:rsidRDefault="00A725F4" w:rsidP="00A725F4">
      <w:pPr>
        <w:tabs>
          <w:tab w:val="left" w:pos="709"/>
        </w:tabs>
        <w:ind w:left="709" w:hanging="709"/>
        <w:rPr>
          <w:rFonts w:eastAsia="Times New Roman" w:cs="Times New Roman"/>
          <w:b/>
          <w:szCs w:val="20"/>
        </w:rPr>
      </w:pPr>
      <w:r w:rsidRPr="00A725F4">
        <w:rPr>
          <w:rFonts w:eastAsia="Times New Roman" w:cs="Times New Roman"/>
          <w:b/>
          <w:szCs w:val="20"/>
        </w:rPr>
        <w:t>16.</w:t>
      </w:r>
      <w:r w:rsidRPr="00A725F4">
        <w:rPr>
          <w:rFonts w:eastAsia="Times New Roman" w:cs="Times New Roman"/>
          <w:b/>
          <w:szCs w:val="20"/>
        </w:rPr>
        <w:tab/>
      </w:r>
      <w:r w:rsidR="00041CC5" w:rsidRPr="00A725F4">
        <w:rPr>
          <w:rFonts w:eastAsia="Times New Roman" w:cs="Times New Roman"/>
          <w:b/>
          <w:szCs w:val="20"/>
        </w:rPr>
        <w:t>OFFICER SUPPORT</w:t>
      </w:r>
    </w:p>
    <w:p w14:paraId="6D415AE6" w14:textId="77777777" w:rsidR="00A725F4" w:rsidRPr="00A725F4" w:rsidRDefault="00A725F4" w:rsidP="00A725F4">
      <w:pPr>
        <w:tabs>
          <w:tab w:val="left" w:pos="709"/>
        </w:tabs>
        <w:ind w:left="709" w:hanging="709"/>
        <w:rPr>
          <w:rFonts w:eastAsia="Times New Roman" w:cs="Times New Roman"/>
          <w:szCs w:val="20"/>
        </w:rPr>
      </w:pPr>
    </w:p>
    <w:p w14:paraId="7F492016" w14:textId="5BF3764B" w:rsidR="00A725F4" w:rsidRPr="00A725F4" w:rsidRDefault="00A725F4" w:rsidP="00A725F4">
      <w:pPr>
        <w:tabs>
          <w:tab w:val="left" w:pos="709"/>
        </w:tabs>
        <w:ind w:left="709" w:hanging="709"/>
        <w:rPr>
          <w:rFonts w:eastAsia="Times New Roman"/>
        </w:rPr>
      </w:pPr>
      <w:r w:rsidRPr="00A725F4">
        <w:rPr>
          <w:rFonts w:eastAsia="Times New Roman" w:cs="Times New Roman"/>
          <w:szCs w:val="20"/>
        </w:rPr>
        <w:tab/>
        <w:t>It is important that the statu</w:t>
      </w:r>
      <w:r w:rsidRPr="00A725F4">
        <w:rPr>
          <w:rFonts w:eastAsia="Times New Roman"/>
        </w:rPr>
        <w:t>tory scrutiny process is properly supported on a departmental and corporate basis.  In supporting the process, departments are responsible for the production of briefing papers and other documentation, provision of specialist knowledge and, as and when required, attendance at relevant meetings of the Committee.</w:t>
      </w:r>
    </w:p>
    <w:p w14:paraId="3360F9FB" w14:textId="77777777" w:rsidR="00A725F4" w:rsidRPr="00A725F4" w:rsidRDefault="00A725F4" w:rsidP="00A725F4">
      <w:pPr>
        <w:tabs>
          <w:tab w:val="left" w:pos="709"/>
        </w:tabs>
        <w:ind w:left="709" w:hanging="709"/>
        <w:rPr>
          <w:rFonts w:eastAsia="Times New Roman"/>
        </w:rPr>
      </w:pPr>
    </w:p>
    <w:p w14:paraId="2A62F41E" w14:textId="260E10CF" w:rsidR="00A725F4" w:rsidRPr="00A725F4" w:rsidRDefault="00A725F4" w:rsidP="00A725F4">
      <w:pPr>
        <w:tabs>
          <w:tab w:val="left" w:pos="709"/>
        </w:tabs>
        <w:ind w:left="709" w:hanging="709"/>
        <w:rPr>
          <w:rFonts w:eastAsia="Times New Roman" w:cs="Times New Roman"/>
          <w:szCs w:val="20"/>
        </w:rPr>
      </w:pPr>
      <w:r w:rsidRPr="00A725F4">
        <w:rPr>
          <w:rFonts w:eastAsia="Times New Roman" w:cs="Times New Roman"/>
          <w:szCs w:val="20"/>
        </w:rPr>
        <w:tab/>
        <w:t xml:space="preserve">On a corporate basis, advice and support is provided to: </w:t>
      </w:r>
    </w:p>
    <w:p w14:paraId="313BE5E3" w14:textId="77777777" w:rsidR="00A725F4" w:rsidRPr="00A725F4" w:rsidRDefault="00A725F4" w:rsidP="00A725F4">
      <w:pPr>
        <w:tabs>
          <w:tab w:val="left" w:pos="709"/>
        </w:tabs>
        <w:ind w:left="709" w:hanging="709"/>
        <w:rPr>
          <w:rFonts w:eastAsia="Times New Roman" w:cs="Times New Roman"/>
          <w:szCs w:val="20"/>
        </w:rPr>
      </w:pPr>
    </w:p>
    <w:p w14:paraId="61EEF7C6" w14:textId="77777777" w:rsidR="00A725F4" w:rsidRPr="00A725F4" w:rsidRDefault="00A725F4" w:rsidP="00A725F4">
      <w:pPr>
        <w:tabs>
          <w:tab w:val="left" w:pos="1843"/>
          <w:tab w:val="left" w:pos="3119"/>
          <w:tab w:val="left" w:pos="3686"/>
        </w:tabs>
        <w:ind w:left="1843" w:hanging="567"/>
        <w:rPr>
          <w:rFonts w:eastAsia="Times New Roman" w:cs="Times New Roman"/>
          <w:szCs w:val="20"/>
        </w:rPr>
      </w:pPr>
      <w:r w:rsidRPr="00A725F4">
        <w:rPr>
          <w:rFonts w:eastAsia="Times New Roman" w:cs="Times New Roman"/>
          <w:szCs w:val="20"/>
        </w:rPr>
        <w:lastRenderedPageBreak/>
        <w:t>-</w:t>
      </w:r>
      <w:r w:rsidRPr="00A725F4">
        <w:rPr>
          <w:rFonts w:eastAsia="Times New Roman" w:cs="Times New Roman"/>
          <w:szCs w:val="20"/>
        </w:rPr>
        <w:tab/>
        <w:t>ensure that the conduct of statutory scrutiny business meets the requirements of the Authority’s constitution and Government guidance;</w:t>
      </w:r>
    </w:p>
    <w:p w14:paraId="27A45D9E" w14:textId="77777777" w:rsidR="00A725F4" w:rsidRPr="00A725F4" w:rsidRDefault="00A725F4" w:rsidP="00A725F4">
      <w:pPr>
        <w:tabs>
          <w:tab w:val="left" w:pos="1843"/>
          <w:tab w:val="left" w:pos="3119"/>
          <w:tab w:val="left" w:pos="3686"/>
        </w:tabs>
        <w:ind w:left="1843" w:hanging="567"/>
        <w:rPr>
          <w:rFonts w:eastAsia="Times New Roman" w:cs="Times New Roman"/>
          <w:szCs w:val="20"/>
        </w:rPr>
      </w:pPr>
      <w:r w:rsidRPr="00A725F4">
        <w:rPr>
          <w:rFonts w:eastAsia="Times New Roman" w:cs="Times New Roman"/>
          <w:szCs w:val="20"/>
        </w:rPr>
        <w:t>-</w:t>
      </w:r>
      <w:r w:rsidRPr="00A725F4">
        <w:rPr>
          <w:rFonts w:eastAsia="Times New Roman" w:cs="Times New Roman"/>
          <w:szCs w:val="20"/>
        </w:rPr>
        <w:tab/>
        <w:t>process and provide advice on referrals and Councillor Call for Action for scrutiny;</w:t>
      </w:r>
    </w:p>
    <w:p w14:paraId="67A84572" w14:textId="77777777" w:rsidR="00A725F4" w:rsidRPr="00A725F4" w:rsidRDefault="00A725F4" w:rsidP="0028110A">
      <w:pPr>
        <w:numPr>
          <w:ilvl w:val="0"/>
          <w:numId w:val="18"/>
        </w:numPr>
        <w:tabs>
          <w:tab w:val="clear" w:pos="1421"/>
          <w:tab w:val="left" w:pos="1843"/>
          <w:tab w:val="left" w:pos="3119"/>
          <w:tab w:val="left" w:pos="3686"/>
        </w:tabs>
        <w:ind w:left="1843"/>
        <w:rPr>
          <w:rFonts w:eastAsia="Times New Roman" w:cs="Times New Roman"/>
          <w:szCs w:val="20"/>
        </w:rPr>
      </w:pPr>
      <w:r w:rsidRPr="00A725F4">
        <w:rPr>
          <w:rFonts w:eastAsia="Times New Roman" w:cs="Times New Roman"/>
          <w:szCs w:val="20"/>
        </w:rPr>
        <w:t xml:space="preserve">provide policy advice, research to the </w:t>
      </w:r>
      <w:r w:rsidRPr="00A725F4">
        <w:rPr>
          <w:rFonts w:eastAsia="Times New Roman" w:cs="Times New Roman"/>
          <w:szCs w:val="20"/>
          <w:lang w:val="en-US"/>
        </w:rPr>
        <w:t>Committee;</w:t>
      </w:r>
    </w:p>
    <w:p w14:paraId="3D7D1875" w14:textId="77777777" w:rsidR="00A725F4" w:rsidRPr="00A725F4" w:rsidRDefault="00A725F4" w:rsidP="00A725F4">
      <w:pPr>
        <w:tabs>
          <w:tab w:val="left" w:pos="1843"/>
          <w:tab w:val="left" w:pos="3119"/>
          <w:tab w:val="left" w:pos="3686"/>
        </w:tabs>
        <w:ind w:left="1843" w:hanging="567"/>
        <w:rPr>
          <w:rFonts w:eastAsia="Times New Roman" w:cs="Times New Roman"/>
          <w:szCs w:val="20"/>
        </w:rPr>
      </w:pPr>
      <w:r w:rsidRPr="00A725F4">
        <w:rPr>
          <w:rFonts w:eastAsia="Times New Roman" w:cs="Times New Roman"/>
          <w:szCs w:val="20"/>
        </w:rPr>
        <w:t>-</w:t>
      </w:r>
      <w:r w:rsidRPr="00A725F4">
        <w:rPr>
          <w:rFonts w:eastAsia="Times New Roman" w:cs="Times New Roman"/>
          <w:szCs w:val="20"/>
        </w:rPr>
        <w:tab/>
        <w:t>review and evolve the development of the statutory scrutiny function;</w:t>
      </w:r>
    </w:p>
    <w:p w14:paraId="03200584" w14:textId="77777777" w:rsidR="00A725F4" w:rsidRPr="00A725F4" w:rsidRDefault="00A725F4" w:rsidP="0028110A">
      <w:pPr>
        <w:numPr>
          <w:ilvl w:val="0"/>
          <w:numId w:val="19"/>
        </w:numPr>
        <w:tabs>
          <w:tab w:val="clear" w:pos="1421"/>
          <w:tab w:val="left" w:pos="1843"/>
        </w:tabs>
        <w:ind w:left="1843"/>
        <w:rPr>
          <w:rFonts w:eastAsia="Times New Roman" w:cs="Times New Roman"/>
          <w:szCs w:val="20"/>
        </w:rPr>
      </w:pPr>
      <w:r w:rsidRPr="00A725F4">
        <w:rPr>
          <w:rFonts w:eastAsia="Times New Roman" w:cs="Times New Roman"/>
          <w:szCs w:val="20"/>
        </w:rPr>
        <w:t>advise who might be asked to give evidence, advice or opinion;</w:t>
      </w:r>
    </w:p>
    <w:p w14:paraId="7E805797" w14:textId="77777777" w:rsidR="00A725F4" w:rsidRPr="00A725F4" w:rsidRDefault="00A725F4" w:rsidP="0028110A">
      <w:pPr>
        <w:numPr>
          <w:ilvl w:val="0"/>
          <w:numId w:val="20"/>
        </w:numPr>
        <w:tabs>
          <w:tab w:val="clear" w:pos="1421"/>
          <w:tab w:val="left" w:pos="1843"/>
        </w:tabs>
        <w:ind w:left="1843"/>
        <w:rPr>
          <w:rFonts w:eastAsia="Times New Roman" w:cs="Times New Roman"/>
          <w:szCs w:val="20"/>
        </w:rPr>
      </w:pPr>
      <w:r w:rsidRPr="00A725F4">
        <w:rPr>
          <w:rFonts w:eastAsia="Times New Roman" w:cs="Times New Roman"/>
          <w:szCs w:val="20"/>
        </w:rPr>
        <w:t>liaising with departments about their input;</w:t>
      </w:r>
    </w:p>
    <w:p w14:paraId="1CAD365E" w14:textId="77777777" w:rsidR="00A725F4" w:rsidRPr="00A725F4" w:rsidRDefault="00A725F4" w:rsidP="0028110A">
      <w:pPr>
        <w:numPr>
          <w:ilvl w:val="0"/>
          <w:numId w:val="21"/>
        </w:numPr>
        <w:tabs>
          <w:tab w:val="clear" w:pos="1421"/>
          <w:tab w:val="left" w:pos="1843"/>
        </w:tabs>
        <w:ind w:left="1843"/>
        <w:rPr>
          <w:rFonts w:eastAsia="Times New Roman" w:cs="Times New Roman"/>
          <w:szCs w:val="20"/>
        </w:rPr>
      </w:pPr>
      <w:r w:rsidRPr="00A725F4">
        <w:rPr>
          <w:rFonts w:eastAsia="Times New Roman" w:cs="Times New Roman"/>
          <w:szCs w:val="20"/>
        </w:rPr>
        <w:t>brief people giving evidence;</w:t>
      </w:r>
    </w:p>
    <w:p w14:paraId="3C0B7DF4" w14:textId="77777777" w:rsidR="00A725F4" w:rsidRPr="00A725F4" w:rsidRDefault="00A725F4" w:rsidP="0028110A">
      <w:pPr>
        <w:numPr>
          <w:ilvl w:val="0"/>
          <w:numId w:val="22"/>
        </w:numPr>
        <w:tabs>
          <w:tab w:val="clear" w:pos="1421"/>
          <w:tab w:val="left" w:pos="1843"/>
        </w:tabs>
        <w:ind w:left="1843"/>
        <w:rPr>
          <w:rFonts w:eastAsia="Times New Roman" w:cs="Times New Roman"/>
          <w:szCs w:val="20"/>
        </w:rPr>
      </w:pPr>
      <w:r w:rsidRPr="00A725F4">
        <w:rPr>
          <w:rFonts w:eastAsia="Times New Roman" w:cs="Times New Roman"/>
          <w:szCs w:val="20"/>
        </w:rPr>
        <w:t xml:space="preserve">assist the Committee to write and present Final Reports; and </w:t>
      </w:r>
    </w:p>
    <w:p w14:paraId="1FEBD043" w14:textId="77777777" w:rsidR="00A725F4" w:rsidRPr="00A725F4" w:rsidRDefault="00A725F4" w:rsidP="0028110A">
      <w:pPr>
        <w:numPr>
          <w:ilvl w:val="0"/>
          <w:numId w:val="23"/>
        </w:numPr>
        <w:tabs>
          <w:tab w:val="clear" w:pos="1421"/>
          <w:tab w:val="left" w:pos="1843"/>
        </w:tabs>
        <w:ind w:left="1843"/>
        <w:rPr>
          <w:rFonts w:eastAsia="Times New Roman" w:cs="Times New Roman"/>
          <w:szCs w:val="20"/>
        </w:rPr>
      </w:pPr>
      <w:r w:rsidRPr="00A725F4">
        <w:rPr>
          <w:rFonts w:eastAsia="Times New Roman" w:cs="Times New Roman"/>
          <w:szCs w:val="20"/>
        </w:rPr>
        <w:t>monitor the implementation of scrutiny recommendations.</w:t>
      </w:r>
    </w:p>
    <w:p w14:paraId="34A14CEB" w14:textId="77777777" w:rsidR="00A725F4" w:rsidRPr="00A725F4" w:rsidRDefault="00A725F4" w:rsidP="00A725F4">
      <w:pPr>
        <w:tabs>
          <w:tab w:val="left" w:pos="709"/>
        </w:tabs>
        <w:ind w:left="709" w:hanging="709"/>
        <w:rPr>
          <w:rFonts w:eastAsia="Times New Roman" w:cs="Times New Roman"/>
          <w:szCs w:val="20"/>
        </w:rPr>
      </w:pPr>
    </w:p>
    <w:p w14:paraId="2B109E27" w14:textId="2FEA44B2" w:rsidR="00A725F4" w:rsidRPr="00A725F4" w:rsidRDefault="00A725F4" w:rsidP="00A725F4">
      <w:pPr>
        <w:tabs>
          <w:tab w:val="left" w:pos="709"/>
        </w:tabs>
        <w:ind w:left="709" w:hanging="709"/>
        <w:rPr>
          <w:rFonts w:eastAsia="Times New Roman" w:cs="Times New Roman"/>
          <w:szCs w:val="20"/>
        </w:rPr>
      </w:pPr>
      <w:bookmarkStart w:id="183" w:name="SC17"/>
      <w:bookmarkEnd w:id="183"/>
      <w:r w:rsidRPr="00A725F4">
        <w:rPr>
          <w:rFonts w:eastAsia="Times New Roman" w:cs="Times New Roman"/>
          <w:b/>
          <w:szCs w:val="20"/>
        </w:rPr>
        <w:t>17.</w:t>
      </w:r>
      <w:r w:rsidRPr="00A725F4">
        <w:rPr>
          <w:rFonts w:eastAsia="Times New Roman" w:cs="Times New Roman"/>
          <w:szCs w:val="20"/>
        </w:rPr>
        <w:tab/>
      </w:r>
      <w:r w:rsidR="00041CC5" w:rsidRPr="00A725F4">
        <w:rPr>
          <w:rFonts w:eastAsia="Times New Roman" w:cs="Times New Roman"/>
          <w:b/>
          <w:szCs w:val="20"/>
        </w:rPr>
        <w:t>RESEARCH RESOURCE</w:t>
      </w:r>
    </w:p>
    <w:p w14:paraId="378FFC49" w14:textId="77777777" w:rsidR="00A725F4" w:rsidRPr="00A725F4" w:rsidRDefault="00A725F4" w:rsidP="00A725F4">
      <w:pPr>
        <w:tabs>
          <w:tab w:val="left" w:pos="709"/>
        </w:tabs>
        <w:ind w:left="709" w:hanging="709"/>
        <w:rPr>
          <w:rFonts w:eastAsia="Times New Roman" w:cs="Times New Roman"/>
          <w:szCs w:val="20"/>
        </w:rPr>
      </w:pPr>
    </w:p>
    <w:p w14:paraId="29CE4640" w14:textId="77777777" w:rsidR="00A725F4" w:rsidRDefault="00A725F4" w:rsidP="00A725F4">
      <w:pPr>
        <w:tabs>
          <w:tab w:val="left" w:pos="709"/>
        </w:tabs>
        <w:spacing w:after="120"/>
        <w:ind w:left="709" w:hanging="709"/>
        <w:rPr>
          <w:rFonts w:eastAsia="Times New Roman" w:cs="Times New Roman"/>
          <w:szCs w:val="20"/>
        </w:rPr>
      </w:pPr>
      <w:r w:rsidRPr="00A725F4">
        <w:rPr>
          <w:rFonts w:eastAsia="Times New Roman" w:cs="Times New Roman"/>
          <w:szCs w:val="20"/>
        </w:rPr>
        <w:t>17.1</w:t>
      </w:r>
      <w:r w:rsidRPr="00A725F4">
        <w:rPr>
          <w:rFonts w:eastAsia="Times New Roman" w:cs="Times New Roman"/>
          <w:szCs w:val="20"/>
        </w:rPr>
        <w:tab/>
        <w:t>In addition to the work undertaken by departments the support available to the statutory scrutiny function will include the use of outside experts; for buying in expertise where not available within the Council or providing research tailored to needs of the Committee when necessary.</w:t>
      </w:r>
    </w:p>
    <w:p w14:paraId="62A055A0" w14:textId="3C01C500" w:rsidR="000E63C1" w:rsidRDefault="000E63C1">
      <w:pPr>
        <w:rPr>
          <w:rFonts w:eastAsia="Times New Roman" w:cs="Times New Roman"/>
          <w:szCs w:val="20"/>
        </w:rPr>
      </w:pPr>
      <w:r>
        <w:rPr>
          <w:rFonts w:eastAsia="Times New Roman" w:cs="Times New Roman"/>
          <w:szCs w:val="20"/>
        </w:rPr>
        <w:br w:type="page"/>
      </w:r>
    </w:p>
    <w:p w14:paraId="2AEF5DBA" w14:textId="77777777" w:rsidR="000E63C1" w:rsidRPr="00A725F4" w:rsidRDefault="000E63C1" w:rsidP="00A725F4">
      <w:pPr>
        <w:tabs>
          <w:tab w:val="left" w:pos="709"/>
        </w:tabs>
        <w:spacing w:after="120"/>
        <w:ind w:left="709" w:hanging="709"/>
        <w:rPr>
          <w:rFonts w:eastAsia="Times New Roman" w:cs="Times New Roman"/>
          <w:szCs w:val="20"/>
        </w:rPr>
      </w:pPr>
    </w:p>
    <w:p w14:paraId="6969D4E6" w14:textId="0B1FF4AF" w:rsidR="00A725F4" w:rsidRPr="00A725F4" w:rsidRDefault="00A725F4" w:rsidP="00A725F4">
      <w:pPr>
        <w:jc w:val="right"/>
        <w:rPr>
          <w:rFonts w:eastAsia="Times New Roman" w:cs="Times New Roman"/>
          <w:sz w:val="20"/>
          <w:szCs w:val="20"/>
        </w:rPr>
      </w:pPr>
      <w:r w:rsidRPr="00A725F4">
        <w:rPr>
          <w:rFonts w:eastAsia="Times New Roman" w:cs="Times New Roman"/>
          <w:szCs w:val="20"/>
        </w:rPr>
        <w:br w:type="page"/>
      </w:r>
      <w:r w:rsidRPr="00A725F4">
        <w:rPr>
          <w:rFonts w:eastAsia="Times New Roman" w:cs="Times New Roman"/>
          <w:b/>
          <w:szCs w:val="20"/>
        </w:rPr>
        <w:lastRenderedPageBreak/>
        <w:t>APPENDIX A</w:t>
      </w:r>
    </w:p>
    <w:p w14:paraId="1C19589E" w14:textId="77777777" w:rsidR="00A725F4" w:rsidRPr="00A725F4" w:rsidRDefault="00A725F4" w:rsidP="00A725F4">
      <w:pPr>
        <w:rPr>
          <w:rFonts w:eastAsia="Times New Roman" w:cs="Times New Roman"/>
          <w:b/>
          <w:szCs w:val="20"/>
          <w:u w:val="single"/>
        </w:rPr>
      </w:pPr>
    </w:p>
    <w:p w14:paraId="13696FCE" w14:textId="77777777" w:rsidR="00A725F4" w:rsidRPr="00A725F4" w:rsidRDefault="00A725F4" w:rsidP="00A725F4">
      <w:pPr>
        <w:rPr>
          <w:rFonts w:eastAsia="Times New Roman" w:cs="Times New Roman"/>
          <w:b/>
          <w:szCs w:val="20"/>
          <w:u w:val="single"/>
        </w:rPr>
      </w:pPr>
      <w:r w:rsidRPr="00A725F4">
        <w:rPr>
          <w:rFonts w:eastAsia="Times New Roman" w:cs="Times New Roman"/>
          <w:b/>
          <w:szCs w:val="20"/>
          <w:u w:val="single"/>
        </w:rPr>
        <w:t>PROCESSING REFERRALS IN RELATION TO STATUTORY SCRUTINY RESPONSIBILITIES</w:t>
      </w:r>
    </w:p>
    <w:p w14:paraId="4EF2F379" w14:textId="77777777" w:rsidR="00A725F4" w:rsidRPr="00A725F4" w:rsidRDefault="00A725F4" w:rsidP="00A725F4">
      <w:pPr>
        <w:ind w:hanging="142"/>
        <w:rPr>
          <w:rFonts w:eastAsia="Times New Roman" w:cs="Times New Roman"/>
          <w:szCs w:val="20"/>
        </w:rPr>
      </w:pPr>
    </w:p>
    <w:tbl>
      <w:tblPr>
        <w:tblW w:w="0" w:type="auto"/>
        <w:jc w:val="center"/>
        <w:tblLayout w:type="fixed"/>
        <w:tblLook w:val="0000" w:firstRow="0" w:lastRow="0" w:firstColumn="0" w:lastColumn="0" w:noHBand="0" w:noVBand="0"/>
      </w:tblPr>
      <w:tblGrid>
        <w:gridCol w:w="2712"/>
        <w:gridCol w:w="2509"/>
        <w:gridCol w:w="4065"/>
      </w:tblGrid>
      <w:tr w:rsidR="00A725F4" w:rsidRPr="00A725F4" w14:paraId="2B335796" w14:textId="77777777" w:rsidTr="00A725F4">
        <w:trPr>
          <w:jc w:val="center"/>
        </w:trPr>
        <w:tc>
          <w:tcPr>
            <w:tcW w:w="2712" w:type="dxa"/>
          </w:tcPr>
          <w:p w14:paraId="5973474A" w14:textId="77777777" w:rsidR="00A725F4" w:rsidRPr="006E2DFC" w:rsidRDefault="00A725F4" w:rsidP="00A725F4">
            <w:pPr>
              <w:keepNext/>
              <w:tabs>
                <w:tab w:val="left" w:pos="851"/>
                <w:tab w:val="left" w:pos="1418"/>
                <w:tab w:val="left" w:pos="1985"/>
                <w:tab w:val="left" w:pos="2552"/>
                <w:tab w:val="left" w:pos="3119"/>
                <w:tab w:val="left" w:pos="3686"/>
              </w:tabs>
              <w:ind w:left="851" w:hanging="851"/>
              <w:jc w:val="both"/>
              <w:outlineLvl w:val="8"/>
              <w:rPr>
                <w:rFonts w:eastAsia="Times New Roman" w:cs="Times New Roman"/>
                <w:b/>
                <w:caps/>
                <w:lang w:val="en-US"/>
              </w:rPr>
            </w:pPr>
          </w:p>
          <w:p w14:paraId="3682D606" w14:textId="77777777" w:rsidR="00A725F4" w:rsidRPr="006E2DFC" w:rsidRDefault="00A725F4" w:rsidP="00A725F4">
            <w:pPr>
              <w:keepNext/>
              <w:tabs>
                <w:tab w:val="left" w:pos="851"/>
                <w:tab w:val="left" w:pos="1418"/>
                <w:tab w:val="left" w:pos="1985"/>
                <w:tab w:val="left" w:pos="2552"/>
                <w:tab w:val="left" w:pos="3119"/>
                <w:tab w:val="left" w:pos="3686"/>
              </w:tabs>
              <w:ind w:left="851" w:hanging="851"/>
              <w:jc w:val="both"/>
              <w:outlineLvl w:val="8"/>
              <w:rPr>
                <w:rFonts w:eastAsia="Times New Roman" w:cs="Times New Roman"/>
                <w:b/>
                <w:caps/>
                <w:lang w:val="en-US"/>
              </w:rPr>
            </w:pPr>
            <w:r w:rsidRPr="006E2DFC">
              <w:rPr>
                <w:rFonts w:eastAsia="Times New Roman" w:cs="Times New Roman"/>
                <w:b/>
                <w:caps/>
                <w:lang w:val="en-US"/>
              </w:rPr>
              <w:t>BODY</w:t>
            </w:r>
          </w:p>
        </w:tc>
        <w:tc>
          <w:tcPr>
            <w:tcW w:w="2509" w:type="dxa"/>
          </w:tcPr>
          <w:p w14:paraId="54596C7C" w14:textId="77777777" w:rsidR="00A725F4" w:rsidRPr="006E2DFC" w:rsidRDefault="00A725F4" w:rsidP="00A725F4">
            <w:pPr>
              <w:numPr>
                <w:ilvl w:val="12"/>
                <w:numId w:val="0"/>
              </w:numPr>
              <w:rPr>
                <w:rFonts w:eastAsia="Times New Roman" w:cs="Times New Roman"/>
                <w:b/>
              </w:rPr>
            </w:pPr>
          </w:p>
          <w:p w14:paraId="05A3B5C1" w14:textId="77777777" w:rsidR="00A725F4" w:rsidRPr="006E2DFC" w:rsidRDefault="00A725F4" w:rsidP="00A725F4">
            <w:pPr>
              <w:numPr>
                <w:ilvl w:val="12"/>
                <w:numId w:val="0"/>
              </w:numPr>
              <w:rPr>
                <w:rFonts w:eastAsia="Times New Roman" w:cs="Times New Roman"/>
                <w:b/>
              </w:rPr>
            </w:pPr>
            <w:r w:rsidRPr="006E2DFC">
              <w:rPr>
                <w:rFonts w:eastAsia="Times New Roman" w:cs="Times New Roman"/>
                <w:b/>
              </w:rPr>
              <w:t>STATUS OF REFERRAL</w:t>
            </w:r>
          </w:p>
        </w:tc>
        <w:tc>
          <w:tcPr>
            <w:tcW w:w="4065" w:type="dxa"/>
          </w:tcPr>
          <w:p w14:paraId="74806562" w14:textId="77777777" w:rsidR="00A725F4" w:rsidRPr="006E2DFC" w:rsidRDefault="00A725F4" w:rsidP="00A725F4">
            <w:pPr>
              <w:numPr>
                <w:ilvl w:val="12"/>
                <w:numId w:val="0"/>
              </w:numPr>
              <w:rPr>
                <w:rFonts w:eastAsia="Times New Roman" w:cs="Times New Roman"/>
                <w:b/>
              </w:rPr>
            </w:pPr>
          </w:p>
          <w:p w14:paraId="7CBE4A3F" w14:textId="77777777" w:rsidR="00A725F4" w:rsidRPr="006E2DFC" w:rsidRDefault="00A725F4" w:rsidP="00A725F4">
            <w:pPr>
              <w:numPr>
                <w:ilvl w:val="12"/>
                <w:numId w:val="0"/>
              </w:numPr>
              <w:rPr>
                <w:rFonts w:eastAsia="Times New Roman" w:cs="Times New Roman"/>
                <w:b/>
              </w:rPr>
            </w:pPr>
            <w:r w:rsidRPr="006E2DFC">
              <w:rPr>
                <w:rFonts w:eastAsia="Times New Roman" w:cs="Times New Roman"/>
                <w:b/>
              </w:rPr>
              <w:t>TIMESCALES AND OTHER ISSUES</w:t>
            </w:r>
          </w:p>
        </w:tc>
      </w:tr>
      <w:tr w:rsidR="00A725F4" w:rsidRPr="00A725F4" w14:paraId="330DEFA3" w14:textId="77777777" w:rsidTr="00A725F4">
        <w:trPr>
          <w:jc w:val="center"/>
        </w:trPr>
        <w:tc>
          <w:tcPr>
            <w:tcW w:w="2712" w:type="dxa"/>
          </w:tcPr>
          <w:p w14:paraId="6BB3E357" w14:textId="77777777" w:rsidR="00A725F4" w:rsidRPr="006E2DFC" w:rsidRDefault="00A725F4" w:rsidP="00A725F4">
            <w:pPr>
              <w:tabs>
                <w:tab w:val="left" w:pos="567"/>
                <w:tab w:val="right" w:pos="8080"/>
              </w:tabs>
              <w:ind w:left="567" w:hanging="567"/>
              <w:outlineLvl w:val="1"/>
              <w:rPr>
                <w:rFonts w:eastAsia="Times New Roman" w:cs="Times New Roman"/>
                <w:b/>
                <w:lang w:val="en-US"/>
              </w:rPr>
            </w:pPr>
          </w:p>
        </w:tc>
        <w:tc>
          <w:tcPr>
            <w:tcW w:w="2509" w:type="dxa"/>
          </w:tcPr>
          <w:p w14:paraId="6F25763E" w14:textId="77777777" w:rsidR="00A725F4" w:rsidRPr="006E2DFC" w:rsidRDefault="00A725F4" w:rsidP="00A725F4">
            <w:pPr>
              <w:numPr>
                <w:ilvl w:val="12"/>
                <w:numId w:val="0"/>
              </w:numPr>
              <w:rPr>
                <w:rFonts w:eastAsia="Times New Roman" w:cs="Times New Roman"/>
              </w:rPr>
            </w:pPr>
          </w:p>
        </w:tc>
        <w:tc>
          <w:tcPr>
            <w:tcW w:w="4065" w:type="dxa"/>
          </w:tcPr>
          <w:p w14:paraId="0B360942" w14:textId="77777777" w:rsidR="00A725F4" w:rsidRPr="006E2DFC" w:rsidRDefault="00A725F4" w:rsidP="00A725F4">
            <w:pPr>
              <w:numPr>
                <w:ilvl w:val="12"/>
                <w:numId w:val="0"/>
              </w:numPr>
              <w:rPr>
                <w:rFonts w:eastAsia="Times New Roman" w:cs="Times New Roman"/>
              </w:rPr>
            </w:pPr>
          </w:p>
        </w:tc>
      </w:tr>
      <w:tr w:rsidR="00A725F4" w:rsidRPr="00A725F4" w14:paraId="2BAF53DE" w14:textId="77777777" w:rsidTr="00A725F4">
        <w:trPr>
          <w:jc w:val="center"/>
        </w:trPr>
        <w:tc>
          <w:tcPr>
            <w:tcW w:w="2712" w:type="dxa"/>
          </w:tcPr>
          <w:p w14:paraId="38AEFEB5" w14:textId="77777777" w:rsidR="00A725F4" w:rsidRPr="006E2DFC" w:rsidRDefault="00A725F4" w:rsidP="00A725F4">
            <w:pPr>
              <w:rPr>
                <w:rFonts w:eastAsia="Times New Roman" w:cs="Times New Roman"/>
                <w:b/>
              </w:rPr>
            </w:pPr>
            <w:r w:rsidRPr="006E2DFC">
              <w:rPr>
                <w:rFonts w:eastAsia="Times New Roman" w:cs="Times New Roman"/>
                <w:b/>
              </w:rPr>
              <w:t>Council</w:t>
            </w:r>
          </w:p>
        </w:tc>
        <w:tc>
          <w:tcPr>
            <w:tcW w:w="2509" w:type="dxa"/>
          </w:tcPr>
          <w:p w14:paraId="2C6E2BF7" w14:textId="77777777" w:rsidR="00A725F4" w:rsidRPr="006E2DFC" w:rsidRDefault="00A725F4" w:rsidP="00A725F4">
            <w:pPr>
              <w:numPr>
                <w:ilvl w:val="12"/>
                <w:numId w:val="0"/>
              </w:numPr>
              <w:rPr>
                <w:rFonts w:eastAsia="Times New Roman" w:cs="Times New Roman"/>
              </w:rPr>
            </w:pPr>
            <w:r w:rsidRPr="006E2DFC">
              <w:rPr>
                <w:rFonts w:eastAsia="Times New Roman" w:cs="Times New Roman"/>
              </w:rPr>
              <w:t>Consideration mandatory</w:t>
            </w:r>
          </w:p>
        </w:tc>
        <w:tc>
          <w:tcPr>
            <w:tcW w:w="4065" w:type="dxa"/>
          </w:tcPr>
          <w:p w14:paraId="19995DC7" w14:textId="77777777" w:rsidR="00A725F4" w:rsidRPr="006E2DFC" w:rsidRDefault="00A725F4" w:rsidP="00A725F4">
            <w:pPr>
              <w:numPr>
                <w:ilvl w:val="12"/>
                <w:numId w:val="0"/>
              </w:numPr>
              <w:rPr>
                <w:rFonts w:eastAsia="Times New Roman" w:cs="Times New Roman"/>
              </w:rPr>
            </w:pPr>
            <w:r w:rsidRPr="006E2DFC">
              <w:rPr>
                <w:rFonts w:eastAsia="Times New Roman" w:cs="Times New Roman"/>
              </w:rPr>
              <w:t>Must be considered within the timescale prescribed</w:t>
            </w:r>
          </w:p>
        </w:tc>
      </w:tr>
      <w:tr w:rsidR="00A725F4" w:rsidRPr="00A725F4" w14:paraId="008D176C" w14:textId="77777777" w:rsidTr="00A725F4">
        <w:trPr>
          <w:jc w:val="center"/>
        </w:trPr>
        <w:tc>
          <w:tcPr>
            <w:tcW w:w="2712" w:type="dxa"/>
          </w:tcPr>
          <w:p w14:paraId="58B83A31" w14:textId="77777777" w:rsidR="00A725F4" w:rsidRPr="006E2DFC" w:rsidRDefault="00A725F4" w:rsidP="00A725F4">
            <w:pPr>
              <w:numPr>
                <w:ilvl w:val="12"/>
                <w:numId w:val="0"/>
              </w:numPr>
              <w:rPr>
                <w:rFonts w:eastAsia="Times New Roman" w:cs="Times New Roman"/>
                <w:b/>
              </w:rPr>
            </w:pPr>
          </w:p>
        </w:tc>
        <w:tc>
          <w:tcPr>
            <w:tcW w:w="2509" w:type="dxa"/>
          </w:tcPr>
          <w:p w14:paraId="2E9D3EFF" w14:textId="77777777" w:rsidR="00A725F4" w:rsidRPr="006E2DFC" w:rsidRDefault="00A725F4" w:rsidP="00A725F4">
            <w:pPr>
              <w:numPr>
                <w:ilvl w:val="12"/>
                <w:numId w:val="0"/>
              </w:numPr>
              <w:rPr>
                <w:rFonts w:eastAsia="Times New Roman" w:cs="Times New Roman"/>
              </w:rPr>
            </w:pPr>
          </w:p>
        </w:tc>
        <w:tc>
          <w:tcPr>
            <w:tcW w:w="4065" w:type="dxa"/>
          </w:tcPr>
          <w:p w14:paraId="61868444" w14:textId="77777777" w:rsidR="00A725F4" w:rsidRPr="006E2DFC" w:rsidRDefault="00A725F4" w:rsidP="00A725F4">
            <w:pPr>
              <w:numPr>
                <w:ilvl w:val="12"/>
                <w:numId w:val="0"/>
              </w:numPr>
              <w:rPr>
                <w:rFonts w:eastAsia="Times New Roman" w:cs="Times New Roman"/>
              </w:rPr>
            </w:pPr>
          </w:p>
        </w:tc>
      </w:tr>
      <w:tr w:rsidR="00A725F4" w:rsidRPr="00A725F4" w14:paraId="070925E7" w14:textId="77777777" w:rsidTr="00A725F4">
        <w:trPr>
          <w:jc w:val="center"/>
        </w:trPr>
        <w:tc>
          <w:tcPr>
            <w:tcW w:w="2712" w:type="dxa"/>
          </w:tcPr>
          <w:p w14:paraId="3FC8413B" w14:textId="77777777" w:rsidR="00A725F4" w:rsidRPr="006E2DFC" w:rsidRDefault="00A725F4" w:rsidP="00A725F4">
            <w:pPr>
              <w:numPr>
                <w:ilvl w:val="12"/>
                <w:numId w:val="0"/>
              </w:numPr>
              <w:rPr>
                <w:rFonts w:eastAsia="Times New Roman" w:cs="Times New Roman"/>
                <w:b/>
              </w:rPr>
            </w:pPr>
            <w:r w:rsidRPr="006E2DFC">
              <w:rPr>
                <w:rFonts w:eastAsia="Times New Roman" w:cs="Times New Roman"/>
                <w:b/>
              </w:rPr>
              <w:t>Policy Committees</w:t>
            </w:r>
          </w:p>
        </w:tc>
        <w:tc>
          <w:tcPr>
            <w:tcW w:w="2509" w:type="dxa"/>
          </w:tcPr>
          <w:p w14:paraId="007B5AB7" w14:textId="77777777" w:rsidR="00A725F4" w:rsidRPr="006E2DFC" w:rsidRDefault="00A725F4" w:rsidP="00A725F4">
            <w:pPr>
              <w:numPr>
                <w:ilvl w:val="12"/>
                <w:numId w:val="0"/>
              </w:numPr>
              <w:rPr>
                <w:rFonts w:eastAsia="Times New Roman" w:cs="Times New Roman"/>
              </w:rPr>
            </w:pPr>
            <w:r w:rsidRPr="006E2DFC">
              <w:rPr>
                <w:rFonts w:eastAsia="Times New Roman" w:cs="Times New Roman"/>
              </w:rPr>
              <w:t>Consideration mandatory</w:t>
            </w:r>
          </w:p>
        </w:tc>
        <w:tc>
          <w:tcPr>
            <w:tcW w:w="4065" w:type="dxa"/>
          </w:tcPr>
          <w:p w14:paraId="1753DB1A" w14:textId="77777777" w:rsidR="00A725F4" w:rsidRPr="006E2DFC" w:rsidRDefault="00A725F4" w:rsidP="00A725F4">
            <w:pPr>
              <w:numPr>
                <w:ilvl w:val="12"/>
                <w:numId w:val="0"/>
              </w:numPr>
              <w:rPr>
                <w:rFonts w:eastAsia="Times New Roman" w:cs="Times New Roman"/>
              </w:rPr>
            </w:pPr>
            <w:r w:rsidRPr="006E2DFC">
              <w:rPr>
                <w:rFonts w:eastAsia="Times New Roman" w:cs="Times New Roman"/>
              </w:rPr>
              <w:t>Must be considered within the timescale prescribed</w:t>
            </w:r>
          </w:p>
        </w:tc>
      </w:tr>
      <w:tr w:rsidR="00A725F4" w:rsidRPr="00A725F4" w14:paraId="28A93A92" w14:textId="77777777" w:rsidTr="00A725F4">
        <w:trPr>
          <w:jc w:val="center"/>
        </w:trPr>
        <w:tc>
          <w:tcPr>
            <w:tcW w:w="2712" w:type="dxa"/>
          </w:tcPr>
          <w:p w14:paraId="04FFC967" w14:textId="77777777" w:rsidR="00A725F4" w:rsidRPr="00A725F4" w:rsidRDefault="00A725F4" w:rsidP="00A725F4">
            <w:pPr>
              <w:rPr>
                <w:rFonts w:eastAsia="Times New Roman" w:cs="Times New Roman"/>
                <w:b/>
                <w:sz w:val="20"/>
                <w:szCs w:val="20"/>
              </w:rPr>
            </w:pPr>
          </w:p>
        </w:tc>
        <w:tc>
          <w:tcPr>
            <w:tcW w:w="2509" w:type="dxa"/>
          </w:tcPr>
          <w:p w14:paraId="63DE3245" w14:textId="77777777" w:rsidR="00A725F4" w:rsidRPr="00A725F4" w:rsidRDefault="00A725F4" w:rsidP="00A725F4">
            <w:pPr>
              <w:rPr>
                <w:rFonts w:eastAsia="Times New Roman" w:cs="Times New Roman"/>
                <w:sz w:val="20"/>
                <w:szCs w:val="20"/>
              </w:rPr>
            </w:pPr>
          </w:p>
        </w:tc>
        <w:tc>
          <w:tcPr>
            <w:tcW w:w="4065" w:type="dxa"/>
          </w:tcPr>
          <w:p w14:paraId="5E3B6BF3" w14:textId="77777777" w:rsidR="00A725F4" w:rsidRPr="00A725F4" w:rsidRDefault="00A725F4" w:rsidP="00A725F4">
            <w:pPr>
              <w:rPr>
                <w:rFonts w:eastAsia="Times New Roman" w:cs="Times New Roman"/>
                <w:sz w:val="20"/>
                <w:szCs w:val="20"/>
              </w:rPr>
            </w:pPr>
          </w:p>
        </w:tc>
      </w:tr>
    </w:tbl>
    <w:p w14:paraId="7F38BF16" w14:textId="77777777" w:rsidR="00A725F4" w:rsidRPr="00A725F4" w:rsidRDefault="00A725F4" w:rsidP="00A725F4">
      <w:pPr>
        <w:autoSpaceDE w:val="0"/>
        <w:autoSpaceDN w:val="0"/>
        <w:rPr>
          <w:rFonts w:eastAsia="Times New Roman" w:cs="Times New Roman"/>
          <w:b/>
          <w:szCs w:val="20"/>
        </w:rPr>
      </w:pPr>
    </w:p>
    <w:p w14:paraId="3F07BD35" w14:textId="77777777" w:rsidR="00A725F4" w:rsidRPr="00A725F4" w:rsidRDefault="00A725F4" w:rsidP="00A725F4">
      <w:pPr>
        <w:autoSpaceDE w:val="0"/>
        <w:autoSpaceDN w:val="0"/>
        <w:rPr>
          <w:rFonts w:eastAsia="Times New Roman" w:cs="Times New Roman"/>
          <w:b/>
          <w:szCs w:val="20"/>
        </w:rPr>
      </w:pPr>
      <w:r w:rsidRPr="00A725F4">
        <w:rPr>
          <w:rFonts w:eastAsia="Times New Roman" w:cs="Times New Roman"/>
          <w:b/>
          <w:szCs w:val="20"/>
        </w:rPr>
        <w:t>Selection Criteria – Dealing with Councillor Calls for Action</w:t>
      </w:r>
    </w:p>
    <w:p w14:paraId="26F26ACE" w14:textId="77777777" w:rsidR="00A725F4" w:rsidRPr="00A725F4" w:rsidRDefault="00A725F4" w:rsidP="00A725F4">
      <w:pPr>
        <w:autoSpaceDE w:val="0"/>
        <w:autoSpaceDN w:val="0"/>
        <w:rPr>
          <w:rFonts w:eastAsia="Times New Roman" w:cs="Times New Roman"/>
          <w:szCs w:val="20"/>
        </w:rPr>
      </w:pPr>
    </w:p>
    <w:p w14:paraId="3CF81E6D" w14:textId="77777777" w:rsidR="00A725F4" w:rsidRPr="00A725F4" w:rsidRDefault="00A725F4" w:rsidP="00A725F4">
      <w:pPr>
        <w:autoSpaceDE w:val="0"/>
        <w:autoSpaceDN w:val="0"/>
        <w:rPr>
          <w:rFonts w:eastAsia="Times New Roman" w:cs="Times New Roman"/>
          <w:bCs/>
          <w:szCs w:val="20"/>
        </w:rPr>
      </w:pPr>
      <w:r w:rsidRPr="00A725F4">
        <w:rPr>
          <w:rFonts w:eastAsia="Times New Roman" w:cs="Times New Roman"/>
          <w:bCs/>
          <w:szCs w:val="20"/>
        </w:rPr>
        <w:t>The Audit and Governance Committee would assess the appropriateness of investigating Councillor Calls for Action against the following selection criteria:-</w:t>
      </w:r>
    </w:p>
    <w:p w14:paraId="15B42147" w14:textId="77777777" w:rsidR="00A725F4" w:rsidRPr="00A725F4" w:rsidRDefault="00A725F4" w:rsidP="00A725F4">
      <w:pPr>
        <w:autoSpaceDE w:val="0"/>
        <w:autoSpaceDN w:val="0"/>
        <w:rPr>
          <w:rFonts w:eastAsia="Times New Roman" w:cs="Times New Roman"/>
          <w:bCs/>
          <w:szCs w:val="20"/>
        </w:rPr>
      </w:pPr>
    </w:p>
    <w:p w14:paraId="3A6D66ED" w14:textId="77777777" w:rsidR="00A725F4" w:rsidRPr="00A725F4" w:rsidRDefault="00A725F4" w:rsidP="0028110A">
      <w:pPr>
        <w:numPr>
          <w:ilvl w:val="0"/>
          <w:numId w:val="28"/>
        </w:numPr>
        <w:tabs>
          <w:tab w:val="num" w:pos="567"/>
        </w:tabs>
        <w:autoSpaceDE w:val="0"/>
        <w:autoSpaceDN w:val="0"/>
        <w:ind w:left="567" w:hanging="567"/>
        <w:rPr>
          <w:rFonts w:eastAsia="Times New Roman" w:cs="Times New Roman"/>
          <w:bCs/>
          <w:szCs w:val="20"/>
        </w:rPr>
      </w:pPr>
      <w:r w:rsidRPr="00A725F4">
        <w:rPr>
          <w:rFonts w:eastAsia="Times New Roman" w:cs="Times New Roman"/>
          <w:bCs/>
          <w:szCs w:val="20"/>
        </w:rPr>
        <w:t>Clear evidence that reasonable attempts have been made to resolve the issue with relevant partners/Council departments;</w:t>
      </w:r>
    </w:p>
    <w:p w14:paraId="12126C8A" w14:textId="77777777" w:rsidR="00A725F4" w:rsidRPr="00A725F4" w:rsidRDefault="00A725F4" w:rsidP="0028110A">
      <w:pPr>
        <w:numPr>
          <w:ilvl w:val="0"/>
          <w:numId w:val="28"/>
        </w:numPr>
        <w:tabs>
          <w:tab w:val="num" w:pos="567"/>
        </w:tabs>
        <w:autoSpaceDE w:val="0"/>
        <w:autoSpaceDN w:val="0"/>
        <w:ind w:left="567" w:hanging="567"/>
        <w:rPr>
          <w:rFonts w:eastAsia="Times New Roman" w:cs="Times New Roman"/>
          <w:bCs/>
          <w:szCs w:val="20"/>
        </w:rPr>
      </w:pPr>
      <w:r w:rsidRPr="00A725F4">
        <w:rPr>
          <w:rFonts w:eastAsia="Times New Roman" w:cs="Times New Roman"/>
          <w:bCs/>
          <w:snapToGrid w:val="0"/>
          <w:color w:val="000000"/>
          <w:szCs w:val="20"/>
        </w:rPr>
        <w:t xml:space="preserve">Affects a group of people living within the </w:t>
      </w:r>
      <w:smartTag w:uri="urn:schemas-microsoft-com:office:smarttags" w:element="place">
        <w:r w:rsidRPr="00A725F4">
          <w:rPr>
            <w:rFonts w:eastAsia="Times New Roman" w:cs="Times New Roman"/>
            <w:bCs/>
            <w:snapToGrid w:val="0"/>
            <w:color w:val="000000"/>
            <w:szCs w:val="20"/>
          </w:rPr>
          <w:t>Hartlepool</w:t>
        </w:r>
      </w:smartTag>
      <w:r w:rsidRPr="00A725F4">
        <w:rPr>
          <w:rFonts w:eastAsia="Times New Roman" w:cs="Times New Roman"/>
          <w:bCs/>
          <w:snapToGrid w:val="0"/>
          <w:color w:val="000000"/>
          <w:szCs w:val="20"/>
        </w:rPr>
        <w:t xml:space="preserve"> area;</w:t>
      </w:r>
    </w:p>
    <w:p w14:paraId="67DAA6D3" w14:textId="77777777" w:rsidR="00A725F4" w:rsidRPr="00A725F4" w:rsidRDefault="00A725F4" w:rsidP="0028110A">
      <w:pPr>
        <w:numPr>
          <w:ilvl w:val="0"/>
          <w:numId w:val="28"/>
        </w:numPr>
        <w:tabs>
          <w:tab w:val="num" w:pos="567"/>
        </w:tabs>
        <w:autoSpaceDE w:val="0"/>
        <w:autoSpaceDN w:val="0"/>
        <w:ind w:left="567" w:hanging="567"/>
        <w:rPr>
          <w:rFonts w:eastAsia="Times New Roman" w:cs="Times New Roman"/>
          <w:bCs/>
          <w:szCs w:val="20"/>
        </w:rPr>
      </w:pPr>
      <w:r w:rsidRPr="00A725F4">
        <w:rPr>
          <w:rFonts w:eastAsia="Times New Roman" w:cs="Times New Roman"/>
          <w:bCs/>
          <w:snapToGrid w:val="0"/>
          <w:color w:val="000000"/>
          <w:szCs w:val="20"/>
        </w:rPr>
        <w:t>Relates to a service, event or issue in which the Council has direct responsibility for, significant influence over or has the capacity to act as public champion;</w:t>
      </w:r>
    </w:p>
    <w:p w14:paraId="4A3ECB70" w14:textId="77777777" w:rsidR="00A725F4" w:rsidRPr="00A725F4" w:rsidRDefault="00A725F4" w:rsidP="0028110A">
      <w:pPr>
        <w:numPr>
          <w:ilvl w:val="0"/>
          <w:numId w:val="28"/>
        </w:numPr>
        <w:tabs>
          <w:tab w:val="num" w:pos="567"/>
        </w:tabs>
        <w:autoSpaceDE w:val="0"/>
        <w:autoSpaceDN w:val="0"/>
        <w:ind w:left="567" w:hanging="567"/>
        <w:rPr>
          <w:rFonts w:eastAsia="Times New Roman" w:cs="Times New Roman"/>
          <w:bCs/>
          <w:szCs w:val="20"/>
        </w:rPr>
      </w:pPr>
      <w:r w:rsidRPr="00A725F4">
        <w:rPr>
          <w:rFonts w:eastAsia="Times New Roman" w:cs="Times New Roman"/>
          <w:bCs/>
          <w:snapToGrid w:val="0"/>
          <w:color w:val="000000"/>
          <w:szCs w:val="20"/>
        </w:rPr>
        <w:t>Not be an issue which scrutiny has considered during the last 12 months;</w:t>
      </w:r>
    </w:p>
    <w:p w14:paraId="660F58E8" w14:textId="77777777" w:rsidR="00A725F4" w:rsidRPr="00A725F4" w:rsidRDefault="00A725F4" w:rsidP="0028110A">
      <w:pPr>
        <w:numPr>
          <w:ilvl w:val="0"/>
          <w:numId w:val="28"/>
        </w:numPr>
        <w:tabs>
          <w:tab w:val="num" w:pos="567"/>
        </w:tabs>
        <w:autoSpaceDE w:val="0"/>
        <w:autoSpaceDN w:val="0"/>
        <w:ind w:left="567" w:hanging="567"/>
        <w:rPr>
          <w:rFonts w:eastAsia="Times New Roman" w:cs="Times New Roman"/>
          <w:bCs/>
          <w:snapToGrid w:val="0"/>
          <w:color w:val="000000"/>
          <w:szCs w:val="20"/>
        </w:rPr>
      </w:pPr>
      <w:r w:rsidRPr="00A725F4">
        <w:rPr>
          <w:rFonts w:eastAsia="Times New Roman" w:cs="Times New Roman"/>
          <w:bCs/>
          <w:snapToGrid w:val="0"/>
          <w:color w:val="000000"/>
          <w:szCs w:val="20"/>
        </w:rPr>
        <w:t>Not relate to an ongoing service complaint or petition (including the ability to exclude any matter which is vexatious, discriminatory or not reasonable); and</w:t>
      </w:r>
    </w:p>
    <w:p w14:paraId="75D2B896" w14:textId="77777777" w:rsidR="00A725F4" w:rsidRPr="00A725F4" w:rsidRDefault="00A725F4" w:rsidP="0028110A">
      <w:pPr>
        <w:numPr>
          <w:ilvl w:val="0"/>
          <w:numId w:val="28"/>
        </w:numPr>
        <w:tabs>
          <w:tab w:val="num" w:pos="567"/>
        </w:tabs>
        <w:autoSpaceDE w:val="0"/>
        <w:autoSpaceDN w:val="0"/>
        <w:ind w:left="567" w:hanging="567"/>
        <w:rPr>
          <w:rFonts w:eastAsia="Times New Roman" w:cs="Times New Roman"/>
          <w:bCs/>
          <w:snapToGrid w:val="0"/>
          <w:szCs w:val="20"/>
        </w:rPr>
      </w:pPr>
      <w:r w:rsidRPr="00A725F4">
        <w:rPr>
          <w:rFonts w:eastAsia="Times New Roman" w:cs="Times New Roman"/>
          <w:bCs/>
          <w:snapToGrid w:val="0"/>
          <w:szCs w:val="20"/>
        </w:rPr>
        <w:t>Not relate to matters dealt with by another Committee, unless the issue deals with procedure and policy related issues.</w:t>
      </w:r>
    </w:p>
    <w:p w14:paraId="30003972" w14:textId="77777777" w:rsidR="00A725F4" w:rsidRPr="00A725F4" w:rsidRDefault="00A725F4" w:rsidP="00A725F4">
      <w:pPr>
        <w:rPr>
          <w:rFonts w:eastAsia="Times New Roman" w:cs="Times New Roman"/>
          <w:b/>
          <w:szCs w:val="20"/>
          <w:u w:val="single"/>
        </w:rPr>
      </w:pPr>
      <w:r w:rsidRPr="00A725F4">
        <w:rPr>
          <w:rFonts w:eastAsia="Times New Roman" w:cs="Times New Roman"/>
          <w:b/>
          <w:szCs w:val="20"/>
          <w:u w:val="single"/>
        </w:rPr>
        <w:br w:type="page"/>
      </w:r>
      <w:r w:rsidRPr="00A725F4">
        <w:rPr>
          <w:rFonts w:eastAsia="Times New Roman" w:cs="Times New Roman"/>
          <w:b/>
          <w:szCs w:val="20"/>
          <w:u w:val="single"/>
        </w:rPr>
        <w:lastRenderedPageBreak/>
        <w:t>PROCESSING STATUTORY SCRUTINY REFERRAL REPORTS</w:t>
      </w:r>
    </w:p>
    <w:p w14:paraId="13A89412" w14:textId="77777777" w:rsidR="00A725F4" w:rsidRPr="00A725F4" w:rsidRDefault="00A725F4" w:rsidP="00A725F4">
      <w:pPr>
        <w:ind w:firstLine="709"/>
        <w:rPr>
          <w:rFonts w:eastAsia="Times New Roman" w:cs="Times New Roman"/>
          <w:szCs w:val="20"/>
        </w:rPr>
      </w:pPr>
    </w:p>
    <w:tbl>
      <w:tblPr>
        <w:tblW w:w="0" w:type="auto"/>
        <w:jc w:val="center"/>
        <w:tblLayout w:type="fixed"/>
        <w:tblLook w:val="0000" w:firstRow="0" w:lastRow="0" w:firstColumn="0" w:lastColumn="0" w:noHBand="0" w:noVBand="0"/>
      </w:tblPr>
      <w:tblGrid>
        <w:gridCol w:w="2003"/>
        <w:gridCol w:w="7283"/>
      </w:tblGrid>
      <w:tr w:rsidR="00A725F4" w:rsidRPr="00A725F4" w14:paraId="3002D710" w14:textId="77777777" w:rsidTr="00A725F4">
        <w:trPr>
          <w:trHeight w:val="419"/>
          <w:jc w:val="center"/>
        </w:trPr>
        <w:tc>
          <w:tcPr>
            <w:tcW w:w="2003" w:type="dxa"/>
          </w:tcPr>
          <w:p w14:paraId="45453F38" w14:textId="77777777" w:rsidR="00A725F4" w:rsidRPr="00A725F4" w:rsidRDefault="00A725F4" w:rsidP="00A725F4">
            <w:pPr>
              <w:rPr>
                <w:rFonts w:eastAsia="Times New Roman" w:cs="Times New Roman"/>
                <w:b/>
                <w:szCs w:val="20"/>
              </w:rPr>
            </w:pPr>
            <w:r w:rsidRPr="00A725F4">
              <w:rPr>
                <w:rFonts w:eastAsia="Times New Roman" w:cs="Times New Roman"/>
                <w:b/>
                <w:szCs w:val="20"/>
              </w:rPr>
              <w:t>Council and Policy Committees</w:t>
            </w:r>
          </w:p>
        </w:tc>
        <w:tc>
          <w:tcPr>
            <w:tcW w:w="7283" w:type="dxa"/>
          </w:tcPr>
          <w:p w14:paraId="0C972887" w14:textId="77777777" w:rsidR="00A725F4" w:rsidRPr="00A725F4" w:rsidRDefault="00A725F4" w:rsidP="00A725F4">
            <w:pPr>
              <w:rPr>
                <w:rFonts w:eastAsia="Times New Roman" w:cs="Times New Roman"/>
                <w:szCs w:val="20"/>
              </w:rPr>
            </w:pPr>
            <w:r w:rsidRPr="00A725F4">
              <w:rPr>
                <w:rFonts w:eastAsia="Times New Roman" w:cs="Times New Roman"/>
                <w:b/>
                <w:i/>
                <w:szCs w:val="20"/>
              </w:rPr>
              <w:t>Type of report</w:t>
            </w:r>
            <w:r w:rsidRPr="00A725F4">
              <w:rPr>
                <w:rFonts w:eastAsia="Times New Roman" w:cs="Times New Roman"/>
                <w:szCs w:val="20"/>
              </w:rPr>
              <w:t xml:space="preserve"> – on items referred from Council in relation to Statutory Scrutiny issues</w:t>
            </w:r>
          </w:p>
          <w:p w14:paraId="1DFA8D13" w14:textId="77777777" w:rsidR="00A725F4" w:rsidRPr="00A725F4" w:rsidRDefault="00A725F4" w:rsidP="00A725F4">
            <w:pPr>
              <w:rPr>
                <w:rFonts w:eastAsia="Times New Roman" w:cs="Times New Roman"/>
                <w:szCs w:val="20"/>
              </w:rPr>
            </w:pPr>
          </w:p>
        </w:tc>
      </w:tr>
      <w:tr w:rsidR="00A725F4" w:rsidRPr="00A725F4" w14:paraId="00EAE4D9" w14:textId="77777777" w:rsidTr="00A725F4">
        <w:trPr>
          <w:jc w:val="center"/>
        </w:trPr>
        <w:tc>
          <w:tcPr>
            <w:tcW w:w="2003" w:type="dxa"/>
          </w:tcPr>
          <w:p w14:paraId="78014D63" w14:textId="77777777" w:rsidR="00A725F4" w:rsidRPr="00A725F4" w:rsidRDefault="00A725F4" w:rsidP="00A725F4">
            <w:pPr>
              <w:rPr>
                <w:rFonts w:eastAsia="Times New Roman" w:cs="Times New Roman"/>
                <w:b/>
                <w:szCs w:val="20"/>
              </w:rPr>
            </w:pPr>
          </w:p>
        </w:tc>
        <w:tc>
          <w:tcPr>
            <w:tcW w:w="7283" w:type="dxa"/>
          </w:tcPr>
          <w:p w14:paraId="6502C13B" w14:textId="77777777" w:rsidR="00A725F4" w:rsidRPr="00A725F4" w:rsidRDefault="00A725F4" w:rsidP="00A725F4">
            <w:pPr>
              <w:rPr>
                <w:rFonts w:eastAsia="Times New Roman" w:cs="Times New Roman"/>
                <w:szCs w:val="20"/>
              </w:rPr>
            </w:pPr>
            <w:r w:rsidRPr="00A725F4">
              <w:rPr>
                <w:rFonts w:eastAsia="Times New Roman" w:cs="Times New Roman"/>
                <w:b/>
                <w:i/>
                <w:szCs w:val="20"/>
              </w:rPr>
              <w:t xml:space="preserve">Presentation </w:t>
            </w:r>
            <w:r w:rsidRPr="00A725F4">
              <w:rPr>
                <w:rFonts w:eastAsia="Times New Roman" w:cs="Times New Roman"/>
                <w:szCs w:val="20"/>
              </w:rPr>
              <w:t xml:space="preserve">– the report will be presented by the Chair of the Committee or his/her nominated Elected Member of the Committee.  In the case of minority reports those submitting the report should agree a spokesperson from their </w:t>
            </w:r>
            <w:smartTag w:uri="urn:schemas-microsoft-com:office:smarttags" w:element="PersonName">
              <w:r w:rsidRPr="00A725F4">
                <w:rPr>
                  <w:rFonts w:eastAsia="Times New Roman" w:cs="Times New Roman"/>
                  <w:szCs w:val="20"/>
                </w:rPr>
                <w:t>Members</w:t>
              </w:r>
            </w:smartTag>
            <w:r w:rsidRPr="00A725F4">
              <w:rPr>
                <w:rFonts w:eastAsia="Times New Roman" w:cs="Times New Roman"/>
                <w:szCs w:val="20"/>
              </w:rPr>
              <w:t>hip of the Committee.</w:t>
            </w:r>
          </w:p>
          <w:p w14:paraId="35BBCE6C" w14:textId="77777777" w:rsidR="00A725F4" w:rsidRPr="00A725F4" w:rsidRDefault="00A725F4" w:rsidP="00A725F4">
            <w:pPr>
              <w:rPr>
                <w:rFonts w:eastAsia="Times New Roman" w:cs="Times New Roman"/>
                <w:szCs w:val="20"/>
              </w:rPr>
            </w:pPr>
          </w:p>
        </w:tc>
      </w:tr>
      <w:tr w:rsidR="00A725F4" w:rsidRPr="00A725F4" w14:paraId="13CDA5FD" w14:textId="77777777" w:rsidTr="00A725F4">
        <w:trPr>
          <w:trHeight w:val="419"/>
          <w:jc w:val="center"/>
        </w:trPr>
        <w:tc>
          <w:tcPr>
            <w:tcW w:w="2003" w:type="dxa"/>
          </w:tcPr>
          <w:p w14:paraId="4E5A039E" w14:textId="77777777" w:rsidR="00A725F4" w:rsidRPr="00A725F4" w:rsidRDefault="00A725F4" w:rsidP="00A725F4">
            <w:pPr>
              <w:jc w:val="center"/>
              <w:rPr>
                <w:rFonts w:eastAsia="Times New Roman" w:cs="Times New Roman"/>
                <w:szCs w:val="20"/>
              </w:rPr>
            </w:pPr>
          </w:p>
        </w:tc>
        <w:tc>
          <w:tcPr>
            <w:tcW w:w="7283" w:type="dxa"/>
          </w:tcPr>
          <w:p w14:paraId="6E49935F" w14:textId="77777777" w:rsidR="00A725F4" w:rsidRPr="00A725F4" w:rsidRDefault="00A725F4" w:rsidP="00A725F4">
            <w:pPr>
              <w:rPr>
                <w:rFonts w:eastAsia="Times New Roman" w:cs="Times New Roman"/>
                <w:szCs w:val="20"/>
              </w:rPr>
            </w:pPr>
            <w:r w:rsidRPr="00A725F4">
              <w:rPr>
                <w:rFonts w:eastAsia="Times New Roman" w:cs="Times New Roman"/>
                <w:b/>
                <w:i/>
                <w:szCs w:val="20"/>
              </w:rPr>
              <w:t>Timescale for consideration</w:t>
            </w:r>
            <w:r w:rsidRPr="00A725F4">
              <w:rPr>
                <w:rFonts w:eastAsia="Times New Roman" w:cs="Times New Roman"/>
                <w:szCs w:val="20"/>
              </w:rPr>
              <w:t xml:space="preserve"> – if not specified in a referral the report should be considered not later than 10 weeks after being agreed by the Committee.</w:t>
            </w:r>
          </w:p>
          <w:p w14:paraId="17A79A0D" w14:textId="77777777" w:rsidR="00A725F4" w:rsidRPr="00A725F4" w:rsidRDefault="00A725F4" w:rsidP="00A725F4">
            <w:pPr>
              <w:rPr>
                <w:rFonts w:eastAsia="Times New Roman" w:cs="Times New Roman"/>
                <w:szCs w:val="20"/>
              </w:rPr>
            </w:pPr>
          </w:p>
        </w:tc>
      </w:tr>
      <w:tr w:rsidR="00A725F4" w:rsidRPr="00A725F4" w14:paraId="0CFBB1E9" w14:textId="77777777" w:rsidTr="00A725F4">
        <w:trPr>
          <w:trHeight w:val="373"/>
          <w:jc w:val="center"/>
        </w:trPr>
        <w:tc>
          <w:tcPr>
            <w:tcW w:w="2003" w:type="dxa"/>
          </w:tcPr>
          <w:p w14:paraId="53659667" w14:textId="77777777" w:rsidR="00A725F4" w:rsidRPr="00A725F4" w:rsidRDefault="00A725F4" w:rsidP="00A725F4">
            <w:pPr>
              <w:jc w:val="center"/>
              <w:rPr>
                <w:rFonts w:eastAsia="Times New Roman" w:cs="Times New Roman"/>
                <w:szCs w:val="20"/>
              </w:rPr>
            </w:pPr>
          </w:p>
        </w:tc>
        <w:tc>
          <w:tcPr>
            <w:tcW w:w="7283" w:type="dxa"/>
          </w:tcPr>
          <w:p w14:paraId="7B47CFCC" w14:textId="77777777" w:rsidR="00A725F4" w:rsidRPr="00A725F4" w:rsidRDefault="00A725F4" w:rsidP="00A725F4">
            <w:pPr>
              <w:rPr>
                <w:rFonts w:eastAsia="Times New Roman" w:cs="Times New Roman"/>
                <w:szCs w:val="20"/>
              </w:rPr>
            </w:pPr>
            <w:r w:rsidRPr="00A725F4">
              <w:rPr>
                <w:rFonts w:eastAsia="Times New Roman" w:cs="Times New Roman"/>
                <w:b/>
                <w:i/>
                <w:szCs w:val="20"/>
              </w:rPr>
              <w:t>Reporting back to the Audit and Governance Committee</w:t>
            </w:r>
            <w:r w:rsidRPr="00A725F4">
              <w:rPr>
                <w:rFonts w:eastAsia="Times New Roman" w:cs="Times New Roman"/>
                <w:szCs w:val="20"/>
              </w:rPr>
              <w:t xml:space="preserve"> – the relevant minute of the Council / Policy Committee meeting will be reported back to the Committee.</w:t>
            </w:r>
          </w:p>
        </w:tc>
      </w:tr>
    </w:tbl>
    <w:p w14:paraId="2EE4E13B" w14:textId="77777777" w:rsidR="00A725F4" w:rsidRPr="00A725F4" w:rsidRDefault="00A725F4" w:rsidP="00A725F4">
      <w:pPr>
        <w:keepNext/>
        <w:jc w:val="right"/>
        <w:outlineLvl w:val="3"/>
        <w:rPr>
          <w:rFonts w:eastAsia="Times New Roman" w:cs="Times New Roman"/>
          <w:b/>
          <w:szCs w:val="20"/>
        </w:rPr>
      </w:pPr>
      <w:r w:rsidRPr="00A725F4">
        <w:rPr>
          <w:rFonts w:eastAsia="Times New Roman" w:cs="Times New Roman"/>
          <w:b/>
          <w:bCs/>
          <w:snapToGrid w:val="0"/>
          <w:sz w:val="20"/>
          <w:szCs w:val="20"/>
        </w:rPr>
        <w:br w:type="page"/>
      </w:r>
      <w:r w:rsidRPr="00A725F4">
        <w:rPr>
          <w:rFonts w:eastAsia="Times New Roman" w:cs="Times New Roman"/>
          <w:b/>
          <w:szCs w:val="20"/>
        </w:rPr>
        <w:lastRenderedPageBreak/>
        <w:t>APPENDIX B</w:t>
      </w:r>
    </w:p>
    <w:p w14:paraId="1DA16702" w14:textId="77777777" w:rsidR="00A725F4" w:rsidRPr="00A725F4" w:rsidRDefault="00A725F4" w:rsidP="00A725F4">
      <w:pPr>
        <w:rPr>
          <w:rFonts w:eastAsia="Times New Roman" w:cs="Times New Roman"/>
          <w:b/>
          <w:szCs w:val="20"/>
        </w:rPr>
      </w:pPr>
    </w:p>
    <w:p w14:paraId="53F971A5" w14:textId="77777777" w:rsidR="00A725F4" w:rsidRPr="00A725F4" w:rsidRDefault="00A725F4" w:rsidP="00A725F4">
      <w:pPr>
        <w:rPr>
          <w:rFonts w:eastAsia="Times New Roman" w:cs="Times New Roman"/>
          <w:b/>
          <w:szCs w:val="20"/>
        </w:rPr>
      </w:pPr>
      <w:r w:rsidRPr="00A725F4">
        <w:rPr>
          <w:rFonts w:eastAsia="Times New Roman" w:cs="Times New Roman"/>
          <w:b/>
          <w:szCs w:val="20"/>
        </w:rPr>
        <w:t xml:space="preserve">PROCEDURE FOR THE CONSIDERATION OF COUNCILLOR CALL FOR ACTION </w:t>
      </w:r>
    </w:p>
    <w:p w14:paraId="2389B071" w14:textId="5B7F576E" w:rsidR="00A725F4" w:rsidRPr="00A725F4" w:rsidRDefault="003629D6" w:rsidP="00A725F4">
      <w:pPr>
        <w:autoSpaceDE w:val="0"/>
        <w:autoSpaceDN w:val="0"/>
        <w:jc w:val="both"/>
        <w:rPr>
          <w:rFonts w:eastAsia="Times New Roman"/>
        </w:rPr>
      </w:pPr>
      <w:r>
        <w:rPr>
          <w:rFonts w:eastAsia="Times New Roman"/>
          <w:noProof/>
          <w:sz w:val="20"/>
          <w:szCs w:val="20"/>
          <w:lang w:eastAsia="en-GB"/>
        </w:rPr>
        <mc:AlternateContent>
          <mc:Choice Requires="wps">
            <w:drawing>
              <wp:anchor distT="0" distB="0" distL="114300" distR="114300" simplePos="0" relativeHeight="251642368" behindDoc="0" locked="0" layoutInCell="1" allowOverlap="1" wp14:anchorId="7D98E170" wp14:editId="0B9B2FA4">
                <wp:simplePos x="0" y="0"/>
                <wp:positionH relativeFrom="column">
                  <wp:posOffset>-163195</wp:posOffset>
                </wp:positionH>
                <wp:positionV relativeFrom="paragraph">
                  <wp:posOffset>100330</wp:posOffset>
                </wp:positionV>
                <wp:extent cx="5486400" cy="601980"/>
                <wp:effectExtent l="0" t="0" r="0" b="762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1980"/>
                        </a:xfrm>
                        <a:prstGeom prst="rect">
                          <a:avLst/>
                        </a:prstGeom>
                        <a:solidFill>
                          <a:srgbClr val="FFFFFF"/>
                        </a:solidFill>
                        <a:ln w="9525">
                          <a:solidFill>
                            <a:srgbClr val="000000"/>
                          </a:solidFill>
                          <a:miter lim="800000"/>
                          <a:headEnd/>
                          <a:tailEnd/>
                        </a:ln>
                      </wps:spPr>
                      <wps:txbx>
                        <w:txbxContent>
                          <w:p w14:paraId="7019002C" w14:textId="77777777" w:rsidR="00B8644D" w:rsidRDefault="00B8644D" w:rsidP="002B091B">
                            <w:pPr>
                              <w:jc w:val="center"/>
                              <w:rPr>
                                <w:sz w:val="20"/>
                                <w:szCs w:val="20"/>
                              </w:rPr>
                            </w:pPr>
                          </w:p>
                          <w:p w14:paraId="0A2886CF" w14:textId="77777777" w:rsidR="00B8644D" w:rsidRPr="002B091B" w:rsidRDefault="00B8644D" w:rsidP="002B091B">
                            <w:pPr>
                              <w:jc w:val="center"/>
                              <w:rPr>
                                <w:sz w:val="20"/>
                                <w:szCs w:val="20"/>
                              </w:rPr>
                            </w:pPr>
                            <w:r w:rsidRPr="002B091B">
                              <w:rPr>
                                <w:sz w:val="20"/>
                                <w:szCs w:val="20"/>
                              </w:rPr>
                              <w:t>Ward Councillor seeks assistance on an issue of particular community concern and makes attempts to resolve issue informally.</w:t>
                            </w:r>
                          </w:p>
                          <w:p w14:paraId="4FC85930" w14:textId="77777777" w:rsidR="00B8644D" w:rsidRPr="00A00F08" w:rsidRDefault="00B8644D" w:rsidP="00A725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E170" id="Text Box 33" o:spid="_x0000_s1038" type="#_x0000_t202" style="position:absolute;left:0;text-align:left;margin-left:-12.85pt;margin-top:7.9pt;width:6in;height:47.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">
                <v:textbox>
                  <w:txbxContent>
                    <w:p w14:paraId="7019002C" w14:textId="77777777" w:rsidR="00B8644D" w:rsidRDefault="00B8644D" w:rsidP="002B091B">
                      <w:pPr>
                        <w:jc w:val="center"/>
                        <w:rPr>
                          <w:sz w:val="20"/>
                          <w:szCs w:val="20"/>
                        </w:rPr>
                      </w:pPr>
                    </w:p>
                    <w:p w14:paraId="0A2886CF" w14:textId="77777777" w:rsidR="00B8644D" w:rsidRPr="002B091B" w:rsidRDefault="00B8644D" w:rsidP="002B091B">
                      <w:pPr>
                        <w:jc w:val="center"/>
                        <w:rPr>
                          <w:sz w:val="20"/>
                          <w:szCs w:val="20"/>
                        </w:rPr>
                      </w:pPr>
                      <w:r w:rsidRPr="002B091B">
                        <w:rPr>
                          <w:sz w:val="20"/>
                          <w:szCs w:val="20"/>
                        </w:rPr>
                        <w:t>Ward Councillor seeks assistance on an issue of particular community concern and makes attempts to resolve issue informally.</w:t>
                      </w:r>
                    </w:p>
                    <w:p w14:paraId="4FC85930" w14:textId="77777777" w:rsidR="00B8644D" w:rsidRPr="00A00F08" w:rsidRDefault="00B8644D" w:rsidP="00A725F4">
                      <w:pPr>
                        <w:jc w:val="center"/>
                      </w:pPr>
                    </w:p>
                  </w:txbxContent>
                </v:textbox>
              </v:shape>
            </w:pict>
          </mc:Fallback>
        </mc:AlternateContent>
      </w:r>
    </w:p>
    <w:p w14:paraId="7442AF4C" w14:textId="77777777" w:rsidR="00A725F4" w:rsidRPr="00A725F4" w:rsidRDefault="00A725F4" w:rsidP="00A725F4">
      <w:pPr>
        <w:autoSpaceDE w:val="0"/>
        <w:autoSpaceDN w:val="0"/>
        <w:jc w:val="both"/>
        <w:rPr>
          <w:rFonts w:eastAsia="Times New Roman"/>
        </w:rPr>
      </w:pPr>
    </w:p>
    <w:p w14:paraId="3D4BE50E" w14:textId="77777777" w:rsidR="00A725F4" w:rsidRPr="00A725F4" w:rsidRDefault="00A725F4" w:rsidP="00A725F4">
      <w:pPr>
        <w:autoSpaceDE w:val="0"/>
        <w:autoSpaceDN w:val="0"/>
        <w:jc w:val="both"/>
        <w:rPr>
          <w:rFonts w:eastAsia="Times New Roman"/>
        </w:rPr>
      </w:pPr>
    </w:p>
    <w:p w14:paraId="239F1A09" w14:textId="77777777" w:rsidR="00A725F4" w:rsidRPr="00A725F4" w:rsidRDefault="00A725F4" w:rsidP="00A725F4">
      <w:pPr>
        <w:autoSpaceDE w:val="0"/>
        <w:autoSpaceDN w:val="0"/>
        <w:jc w:val="both"/>
        <w:rPr>
          <w:rFonts w:eastAsia="Times New Roman"/>
        </w:rPr>
      </w:pPr>
    </w:p>
    <w:p w14:paraId="29B69DD8" w14:textId="1DEAD5D7"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299" distR="114299" simplePos="0" relativeHeight="251641344" behindDoc="0" locked="0" layoutInCell="1" allowOverlap="1" wp14:anchorId="6D0D745B" wp14:editId="34398688">
                <wp:simplePos x="0" y="0"/>
                <wp:positionH relativeFrom="column">
                  <wp:posOffset>4408804</wp:posOffset>
                </wp:positionH>
                <wp:positionV relativeFrom="paragraph">
                  <wp:posOffset>1270</wp:posOffset>
                </wp:positionV>
                <wp:extent cx="0" cy="396240"/>
                <wp:effectExtent l="76200" t="0" r="38100" b="41910"/>
                <wp:wrapNone/>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CC103" id="Line 32"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15pt,.1pt" to="347.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Oa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">
                <v:stroke endarrow="block"/>
              </v:line>
            </w:pict>
          </mc:Fallback>
        </mc:AlternateContent>
      </w:r>
      <w:r>
        <w:rPr>
          <w:rFonts w:eastAsia="Times New Roman"/>
          <w:noProof/>
          <w:lang w:eastAsia="en-GB"/>
        </w:rPr>
        <mc:AlternateContent>
          <mc:Choice Requires="wps">
            <w:drawing>
              <wp:anchor distT="0" distB="0" distL="114299" distR="114299" simplePos="0" relativeHeight="251637248" behindDoc="0" locked="0" layoutInCell="1" allowOverlap="1" wp14:anchorId="3835ABD7" wp14:editId="30E593CE">
                <wp:simplePos x="0" y="0"/>
                <wp:positionH relativeFrom="column">
                  <wp:posOffset>522604</wp:posOffset>
                </wp:positionH>
                <wp:positionV relativeFrom="paragraph">
                  <wp:posOffset>1270</wp:posOffset>
                </wp:positionV>
                <wp:extent cx="0" cy="342900"/>
                <wp:effectExtent l="76200" t="0" r="57150" b="38100"/>
                <wp:wrapNone/>
                <wp:docPr id="3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C01E0" id="Line 28" o:spid="_x0000_s1026"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pt,.1pt" to="41.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kp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">
                <v:stroke endarrow="block"/>
              </v:line>
            </w:pict>
          </mc:Fallback>
        </mc:AlternateContent>
      </w:r>
    </w:p>
    <w:p w14:paraId="5DD22163" w14:textId="027F5E22"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46464" behindDoc="0" locked="0" layoutInCell="1" allowOverlap="1" wp14:anchorId="7E0E166B" wp14:editId="44441250">
                <wp:simplePos x="0" y="0"/>
                <wp:positionH relativeFrom="column">
                  <wp:posOffset>-163195</wp:posOffset>
                </wp:positionH>
                <wp:positionV relativeFrom="paragraph">
                  <wp:posOffset>168910</wp:posOffset>
                </wp:positionV>
                <wp:extent cx="3557270" cy="800100"/>
                <wp:effectExtent l="0" t="0" r="5080" b="0"/>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800100"/>
                        </a:xfrm>
                        <a:prstGeom prst="rect">
                          <a:avLst/>
                        </a:prstGeom>
                        <a:solidFill>
                          <a:srgbClr val="FFFFFF"/>
                        </a:solidFill>
                        <a:ln w="9525">
                          <a:solidFill>
                            <a:srgbClr val="000000"/>
                          </a:solidFill>
                          <a:miter lim="800000"/>
                          <a:headEnd/>
                          <a:tailEnd/>
                        </a:ln>
                      </wps:spPr>
                      <wps:txbx>
                        <w:txbxContent>
                          <w:p w14:paraId="608B6F63" w14:textId="77777777" w:rsidR="00B8644D" w:rsidRDefault="00B8644D" w:rsidP="00A725F4">
                            <w:pPr>
                              <w:jc w:val="center"/>
                              <w:rPr>
                                <w:sz w:val="20"/>
                                <w:szCs w:val="20"/>
                              </w:rPr>
                            </w:pPr>
                          </w:p>
                          <w:p w14:paraId="603D007B" w14:textId="77777777" w:rsidR="00B8644D" w:rsidRPr="002B091B" w:rsidRDefault="00B8644D" w:rsidP="00A725F4">
                            <w:pPr>
                              <w:jc w:val="center"/>
                              <w:rPr>
                                <w:sz w:val="20"/>
                                <w:szCs w:val="20"/>
                              </w:rPr>
                            </w:pPr>
                            <w:r w:rsidRPr="002B091B">
                              <w:rPr>
                                <w:sz w:val="20"/>
                                <w:szCs w:val="20"/>
                              </w:rPr>
                              <w:t>ISSUE NOT RESOLVED.   Ward Councillor takes issue forward through the Councillor Call for Action Referral route to the Audit and Governance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E166B" id="Text Box 37" o:spid="_x0000_s1039" type="#_x0000_t202" style="position:absolute;left:0;text-align:left;margin-left:-12.85pt;margin-top:13.3pt;width:280.1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">
                <v:textbox>
                  <w:txbxContent>
                    <w:p w14:paraId="608B6F63" w14:textId="77777777" w:rsidR="00B8644D" w:rsidRDefault="00B8644D" w:rsidP="00A725F4">
                      <w:pPr>
                        <w:jc w:val="center"/>
                        <w:rPr>
                          <w:sz w:val="20"/>
                          <w:szCs w:val="20"/>
                        </w:rPr>
                      </w:pPr>
                    </w:p>
                    <w:p w14:paraId="603D007B" w14:textId="77777777" w:rsidR="00B8644D" w:rsidRPr="002B091B" w:rsidRDefault="00B8644D" w:rsidP="00A725F4">
                      <w:pPr>
                        <w:jc w:val="center"/>
                        <w:rPr>
                          <w:sz w:val="20"/>
                          <w:szCs w:val="20"/>
                        </w:rPr>
                      </w:pPr>
                      <w:r w:rsidRPr="002B091B">
                        <w:rPr>
                          <w:sz w:val="20"/>
                          <w:szCs w:val="20"/>
                        </w:rPr>
                        <w:t>ISSUE NOT RESOLVED.   Ward Councillor takes issue forward through the Councillor Call for Action Referral route to the Audit and Governance Committee.</w:t>
                      </w:r>
                    </w:p>
                  </w:txbxContent>
                </v:textbox>
              </v:shape>
            </w:pict>
          </mc:Fallback>
        </mc:AlternateContent>
      </w:r>
    </w:p>
    <w:p w14:paraId="6157BC76" w14:textId="5FEB1385"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29056" behindDoc="0" locked="0" layoutInCell="1" allowOverlap="1" wp14:anchorId="7D7EF35D" wp14:editId="662977F0">
                <wp:simplePos x="0" y="0"/>
                <wp:positionH relativeFrom="column">
                  <wp:posOffset>3608705</wp:posOffset>
                </wp:positionH>
                <wp:positionV relativeFrom="paragraph">
                  <wp:posOffset>46990</wp:posOffset>
                </wp:positionV>
                <wp:extent cx="1714500" cy="685800"/>
                <wp:effectExtent l="0" t="0" r="0" b="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33F90402" w14:textId="77777777" w:rsidR="00B8644D" w:rsidRDefault="00B8644D" w:rsidP="00A725F4">
                            <w:pPr>
                              <w:jc w:val="center"/>
                            </w:pPr>
                          </w:p>
                          <w:p w14:paraId="731B8356" w14:textId="77777777" w:rsidR="00B8644D" w:rsidRPr="002B091B" w:rsidRDefault="00B8644D" w:rsidP="00A725F4">
                            <w:pPr>
                              <w:jc w:val="center"/>
                              <w:rPr>
                                <w:sz w:val="20"/>
                                <w:szCs w:val="20"/>
                              </w:rPr>
                            </w:pPr>
                            <w:r w:rsidRPr="002B091B">
                              <w:rPr>
                                <w:sz w:val="20"/>
                                <w:szCs w:val="20"/>
                              </w:rPr>
                              <w:t>ISSUE RESOLVED</w:t>
                            </w:r>
                          </w:p>
                          <w:p w14:paraId="018A6671" w14:textId="77777777" w:rsidR="00B8644D" w:rsidRPr="00A00F08" w:rsidRDefault="00B8644D" w:rsidP="00A725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F35D" id="Text Box 20" o:spid="_x0000_s1040" type="#_x0000_t202" style="position:absolute;left:0;text-align:left;margin-left:284.15pt;margin-top:3.7pt;width:135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">
                <v:textbox>
                  <w:txbxContent>
                    <w:p w14:paraId="33F90402" w14:textId="77777777" w:rsidR="00B8644D" w:rsidRDefault="00B8644D" w:rsidP="00A725F4">
                      <w:pPr>
                        <w:jc w:val="center"/>
                      </w:pPr>
                    </w:p>
                    <w:p w14:paraId="731B8356" w14:textId="77777777" w:rsidR="00B8644D" w:rsidRPr="002B091B" w:rsidRDefault="00B8644D" w:rsidP="00A725F4">
                      <w:pPr>
                        <w:jc w:val="center"/>
                        <w:rPr>
                          <w:sz w:val="20"/>
                          <w:szCs w:val="20"/>
                        </w:rPr>
                      </w:pPr>
                      <w:r w:rsidRPr="002B091B">
                        <w:rPr>
                          <w:sz w:val="20"/>
                          <w:szCs w:val="20"/>
                        </w:rPr>
                        <w:t>ISSUE RESOLVED</w:t>
                      </w:r>
                    </w:p>
                    <w:p w14:paraId="018A6671" w14:textId="77777777" w:rsidR="00B8644D" w:rsidRPr="00A00F08" w:rsidRDefault="00B8644D" w:rsidP="00A725F4">
                      <w:pPr>
                        <w:jc w:val="center"/>
                      </w:pPr>
                    </w:p>
                  </w:txbxContent>
                </v:textbox>
              </v:shape>
            </w:pict>
          </mc:Fallback>
        </mc:AlternateContent>
      </w:r>
    </w:p>
    <w:p w14:paraId="7DE5F17A" w14:textId="77777777" w:rsidR="00A725F4" w:rsidRPr="00A725F4" w:rsidRDefault="00A725F4" w:rsidP="00A725F4">
      <w:pPr>
        <w:autoSpaceDE w:val="0"/>
        <w:autoSpaceDN w:val="0"/>
        <w:jc w:val="both"/>
        <w:rPr>
          <w:rFonts w:eastAsia="Times New Roman"/>
        </w:rPr>
      </w:pPr>
    </w:p>
    <w:p w14:paraId="796DC3C3" w14:textId="77777777" w:rsidR="00A725F4" w:rsidRPr="00A725F4" w:rsidRDefault="00A725F4" w:rsidP="00A725F4">
      <w:pPr>
        <w:autoSpaceDE w:val="0"/>
        <w:autoSpaceDN w:val="0"/>
        <w:jc w:val="both"/>
        <w:rPr>
          <w:rFonts w:eastAsia="Times New Roman"/>
        </w:rPr>
      </w:pPr>
    </w:p>
    <w:p w14:paraId="02FC0628" w14:textId="77777777" w:rsidR="00A725F4" w:rsidRPr="00A725F4" w:rsidRDefault="00A725F4" w:rsidP="00A725F4">
      <w:pPr>
        <w:autoSpaceDE w:val="0"/>
        <w:autoSpaceDN w:val="0"/>
        <w:ind w:firstLine="720"/>
        <w:jc w:val="both"/>
        <w:rPr>
          <w:rFonts w:eastAsia="Times New Roman"/>
        </w:rPr>
      </w:pPr>
    </w:p>
    <w:p w14:paraId="1984D8D1" w14:textId="53A08A5E"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299" distR="114299" simplePos="0" relativeHeight="251639296" behindDoc="0" locked="0" layoutInCell="1" allowOverlap="1" wp14:anchorId="0A4B3797" wp14:editId="186E1ECE">
                <wp:simplePos x="0" y="0"/>
                <wp:positionH relativeFrom="column">
                  <wp:posOffset>2694304</wp:posOffset>
                </wp:positionH>
                <wp:positionV relativeFrom="paragraph">
                  <wp:posOffset>31750</wp:posOffset>
                </wp:positionV>
                <wp:extent cx="0" cy="342900"/>
                <wp:effectExtent l="76200" t="0" r="57150" b="3810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9E0E4" id="Line 30"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15pt,2.5pt" to="21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cmKgIAAEs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">
                <v:stroke endarrow="block"/>
              </v:line>
            </w:pict>
          </mc:Fallback>
        </mc:AlternateContent>
      </w:r>
      <w:r>
        <w:rPr>
          <w:rFonts w:eastAsia="Times New Roman"/>
          <w:noProof/>
          <w:lang w:eastAsia="en-GB"/>
        </w:rPr>
        <mc:AlternateContent>
          <mc:Choice Requires="wps">
            <w:drawing>
              <wp:anchor distT="0" distB="0" distL="114299" distR="114299" simplePos="0" relativeHeight="251636224" behindDoc="0" locked="0" layoutInCell="1" allowOverlap="1" wp14:anchorId="02A058A0" wp14:editId="0E8AB052">
                <wp:simplePos x="0" y="0"/>
                <wp:positionH relativeFrom="column">
                  <wp:posOffset>522604</wp:posOffset>
                </wp:positionH>
                <wp:positionV relativeFrom="paragraph">
                  <wp:posOffset>92710</wp:posOffset>
                </wp:positionV>
                <wp:extent cx="0" cy="281940"/>
                <wp:effectExtent l="76200" t="0" r="38100" b="41910"/>
                <wp:wrapNone/>
                <wp:docPr id="8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F3CA3" id="Line 27"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pt,7.3pt" to="4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66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">
                <v:stroke endarrow="block"/>
              </v:line>
            </w:pict>
          </mc:Fallback>
        </mc:AlternateContent>
      </w:r>
    </w:p>
    <w:p w14:paraId="187E8AD2" w14:textId="7969228F"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43392" behindDoc="0" locked="0" layoutInCell="1" allowOverlap="1" wp14:anchorId="5C74B183" wp14:editId="4DF98B7D">
                <wp:simplePos x="0" y="0"/>
                <wp:positionH relativeFrom="column">
                  <wp:posOffset>-163195</wp:posOffset>
                </wp:positionH>
                <wp:positionV relativeFrom="paragraph">
                  <wp:posOffset>199390</wp:posOffset>
                </wp:positionV>
                <wp:extent cx="1485900" cy="1206500"/>
                <wp:effectExtent l="0" t="0" r="0" b="0"/>
                <wp:wrapNone/>
                <wp:docPr id="8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06500"/>
                        </a:xfrm>
                        <a:prstGeom prst="rect">
                          <a:avLst/>
                        </a:prstGeom>
                        <a:solidFill>
                          <a:srgbClr val="FFFFFF"/>
                        </a:solidFill>
                        <a:ln w="9525">
                          <a:solidFill>
                            <a:srgbClr val="000000"/>
                          </a:solidFill>
                          <a:miter lim="800000"/>
                          <a:headEnd/>
                          <a:tailEnd/>
                        </a:ln>
                      </wps:spPr>
                      <wps:txbx>
                        <w:txbxContent>
                          <w:p w14:paraId="59926993" w14:textId="77777777" w:rsidR="00B8644D" w:rsidRDefault="00B8644D" w:rsidP="00A725F4">
                            <w:pPr>
                              <w:jc w:val="center"/>
                              <w:rPr>
                                <w:sz w:val="20"/>
                                <w:szCs w:val="20"/>
                              </w:rPr>
                            </w:pPr>
                          </w:p>
                          <w:p w14:paraId="60E91527" w14:textId="77777777" w:rsidR="00B8644D" w:rsidRPr="002B091B" w:rsidRDefault="00B8644D" w:rsidP="00A725F4">
                            <w:pPr>
                              <w:jc w:val="center"/>
                              <w:rPr>
                                <w:sz w:val="20"/>
                                <w:szCs w:val="20"/>
                              </w:rPr>
                            </w:pPr>
                            <w:r w:rsidRPr="002B091B">
                              <w:rPr>
                                <w:sz w:val="20"/>
                                <w:szCs w:val="20"/>
                              </w:rPr>
                              <w:t>Audit and Governance Committee rejects the Referral as not within the Selection Criteria for a Councillor Call for Action</w:t>
                            </w:r>
                            <w:r>
                              <w:t xml:space="preserve"> </w:t>
                            </w:r>
                            <w:r w:rsidRPr="002B091B">
                              <w:rPr>
                                <w:sz w:val="20"/>
                                <w:szCs w:val="20"/>
                              </w:rPr>
                              <w:t>Referral.</w:t>
                            </w:r>
                          </w:p>
                          <w:p w14:paraId="68DD5075" w14:textId="77777777" w:rsidR="00B8644D" w:rsidRPr="00A00F08" w:rsidRDefault="00B8644D" w:rsidP="00A725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B183" id="Text Box 34" o:spid="_x0000_s1041" type="#_x0000_t202" style="position:absolute;left:0;text-align:left;margin-left:-12.85pt;margin-top:15.7pt;width:117pt;height: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">
                <v:textbox>
                  <w:txbxContent>
                    <w:p w14:paraId="59926993" w14:textId="77777777" w:rsidR="00B8644D" w:rsidRDefault="00B8644D" w:rsidP="00A725F4">
                      <w:pPr>
                        <w:jc w:val="center"/>
                        <w:rPr>
                          <w:sz w:val="20"/>
                          <w:szCs w:val="20"/>
                        </w:rPr>
                      </w:pPr>
                    </w:p>
                    <w:p w14:paraId="60E91527" w14:textId="77777777" w:rsidR="00B8644D" w:rsidRPr="002B091B" w:rsidRDefault="00B8644D" w:rsidP="00A725F4">
                      <w:pPr>
                        <w:jc w:val="center"/>
                        <w:rPr>
                          <w:sz w:val="20"/>
                          <w:szCs w:val="20"/>
                        </w:rPr>
                      </w:pPr>
                      <w:r w:rsidRPr="002B091B">
                        <w:rPr>
                          <w:sz w:val="20"/>
                          <w:szCs w:val="20"/>
                        </w:rPr>
                        <w:t>Audit and Governance Committee rejects the Referral as not within the Selection Criteria for a Councillor Call for Action</w:t>
                      </w:r>
                      <w:r>
                        <w:t xml:space="preserve"> </w:t>
                      </w:r>
                      <w:r w:rsidRPr="002B091B">
                        <w:rPr>
                          <w:sz w:val="20"/>
                          <w:szCs w:val="20"/>
                        </w:rPr>
                        <w:t>Referral.</w:t>
                      </w:r>
                    </w:p>
                    <w:p w14:paraId="68DD5075" w14:textId="77777777" w:rsidR="00B8644D" w:rsidRPr="00A00F08" w:rsidRDefault="00B8644D" w:rsidP="00A725F4">
                      <w:pPr>
                        <w:jc w:val="center"/>
                      </w:pPr>
                    </w:p>
                  </w:txbxContent>
                </v:textbox>
              </v:shape>
            </w:pict>
          </mc:Fallback>
        </mc:AlternateContent>
      </w:r>
    </w:p>
    <w:p w14:paraId="49A049F1" w14:textId="61F8FC49"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31104" behindDoc="0" locked="0" layoutInCell="1" allowOverlap="1" wp14:anchorId="03CAE210" wp14:editId="307DB798">
                <wp:simplePos x="0" y="0"/>
                <wp:positionH relativeFrom="column">
                  <wp:posOffset>1779905</wp:posOffset>
                </wp:positionH>
                <wp:positionV relativeFrom="paragraph">
                  <wp:posOffset>24130</wp:posOffset>
                </wp:positionV>
                <wp:extent cx="3543300" cy="1206500"/>
                <wp:effectExtent l="0" t="0" r="0" b="0"/>
                <wp:wrapNone/>
                <wp:docPr id="8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06500"/>
                        </a:xfrm>
                        <a:prstGeom prst="rect">
                          <a:avLst/>
                        </a:prstGeom>
                        <a:solidFill>
                          <a:srgbClr val="FFFFFF"/>
                        </a:solidFill>
                        <a:ln w="9525">
                          <a:solidFill>
                            <a:srgbClr val="000000"/>
                          </a:solidFill>
                          <a:miter lim="800000"/>
                          <a:headEnd/>
                          <a:tailEnd/>
                        </a:ln>
                      </wps:spPr>
                      <wps:txbx>
                        <w:txbxContent>
                          <w:p w14:paraId="65072329" w14:textId="77777777" w:rsidR="00B8644D" w:rsidRDefault="00B8644D" w:rsidP="00A725F4">
                            <w:pPr>
                              <w:jc w:val="center"/>
                              <w:rPr>
                                <w:sz w:val="20"/>
                                <w:szCs w:val="20"/>
                              </w:rPr>
                            </w:pPr>
                          </w:p>
                          <w:p w14:paraId="5DDCC3BE" w14:textId="77777777" w:rsidR="00B8644D" w:rsidRPr="002B091B" w:rsidRDefault="00B8644D" w:rsidP="00A725F4">
                            <w:pPr>
                              <w:jc w:val="center"/>
                              <w:rPr>
                                <w:sz w:val="20"/>
                                <w:szCs w:val="20"/>
                              </w:rPr>
                            </w:pPr>
                          </w:p>
                          <w:p w14:paraId="794E46C8" w14:textId="77777777" w:rsidR="00B8644D" w:rsidRPr="002B091B" w:rsidRDefault="00B8644D" w:rsidP="00A725F4">
                            <w:pPr>
                              <w:jc w:val="center"/>
                              <w:rPr>
                                <w:sz w:val="20"/>
                                <w:szCs w:val="20"/>
                              </w:rPr>
                            </w:pPr>
                            <w:r w:rsidRPr="002B091B">
                              <w:rPr>
                                <w:sz w:val="20"/>
                                <w:szCs w:val="20"/>
                              </w:rPr>
                              <w:t>Audit and Governance Committee accepts Councillor Call for Action Referral and either considers the referral or, if appropriate, re-directs the issue to the relevant Policy Committee / body..</w:t>
                            </w:r>
                          </w:p>
                          <w:p w14:paraId="4AFE6309" w14:textId="77777777" w:rsidR="00B8644D" w:rsidRPr="00A00F08" w:rsidRDefault="00B8644D" w:rsidP="00A725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AE210" id="Text Box 22" o:spid="_x0000_s1042" type="#_x0000_t202" style="position:absolute;left:0;text-align:left;margin-left:140.15pt;margin-top:1.9pt;width:279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">
                <v:textbox>
                  <w:txbxContent>
                    <w:p w14:paraId="65072329" w14:textId="77777777" w:rsidR="00B8644D" w:rsidRDefault="00B8644D" w:rsidP="00A725F4">
                      <w:pPr>
                        <w:jc w:val="center"/>
                        <w:rPr>
                          <w:sz w:val="20"/>
                          <w:szCs w:val="20"/>
                        </w:rPr>
                      </w:pPr>
                    </w:p>
                    <w:p w14:paraId="5DDCC3BE" w14:textId="77777777" w:rsidR="00B8644D" w:rsidRPr="002B091B" w:rsidRDefault="00B8644D" w:rsidP="00A725F4">
                      <w:pPr>
                        <w:jc w:val="center"/>
                        <w:rPr>
                          <w:sz w:val="20"/>
                          <w:szCs w:val="20"/>
                        </w:rPr>
                      </w:pPr>
                    </w:p>
                    <w:p w14:paraId="794E46C8" w14:textId="77777777" w:rsidR="00B8644D" w:rsidRPr="002B091B" w:rsidRDefault="00B8644D" w:rsidP="00A725F4">
                      <w:pPr>
                        <w:jc w:val="center"/>
                        <w:rPr>
                          <w:sz w:val="20"/>
                          <w:szCs w:val="20"/>
                        </w:rPr>
                      </w:pPr>
                      <w:r w:rsidRPr="002B091B">
                        <w:rPr>
                          <w:sz w:val="20"/>
                          <w:szCs w:val="20"/>
                        </w:rPr>
                        <w:t>Audit and Governance Committee accepts Councillor Call for Action Referral and either considers the referral or, if appropriate, re-directs the issue to the relevant Policy Committee / body..</w:t>
                      </w:r>
                    </w:p>
                    <w:p w14:paraId="4AFE6309" w14:textId="77777777" w:rsidR="00B8644D" w:rsidRPr="00A00F08" w:rsidRDefault="00B8644D" w:rsidP="00A725F4">
                      <w:pPr>
                        <w:jc w:val="center"/>
                      </w:pPr>
                    </w:p>
                  </w:txbxContent>
                </v:textbox>
              </v:shape>
            </w:pict>
          </mc:Fallback>
        </mc:AlternateContent>
      </w:r>
    </w:p>
    <w:p w14:paraId="25419079" w14:textId="77777777" w:rsidR="00A725F4" w:rsidRPr="00A725F4" w:rsidRDefault="00A725F4" w:rsidP="00A725F4">
      <w:pPr>
        <w:autoSpaceDE w:val="0"/>
        <w:autoSpaceDN w:val="0"/>
        <w:jc w:val="both"/>
        <w:rPr>
          <w:rFonts w:eastAsia="Times New Roman"/>
        </w:rPr>
      </w:pPr>
    </w:p>
    <w:p w14:paraId="5F503757" w14:textId="77777777" w:rsidR="00A725F4" w:rsidRPr="00A725F4" w:rsidRDefault="00A725F4" w:rsidP="00A725F4">
      <w:pPr>
        <w:autoSpaceDE w:val="0"/>
        <w:autoSpaceDN w:val="0"/>
        <w:jc w:val="both"/>
        <w:rPr>
          <w:rFonts w:eastAsia="Times New Roman"/>
        </w:rPr>
      </w:pPr>
    </w:p>
    <w:p w14:paraId="2367E617" w14:textId="77777777" w:rsidR="00A725F4" w:rsidRPr="00A725F4" w:rsidRDefault="00A725F4" w:rsidP="00A725F4">
      <w:pPr>
        <w:autoSpaceDE w:val="0"/>
        <w:autoSpaceDN w:val="0"/>
        <w:jc w:val="both"/>
        <w:rPr>
          <w:rFonts w:eastAsia="Times New Roman"/>
        </w:rPr>
      </w:pPr>
    </w:p>
    <w:p w14:paraId="63F2BFE5" w14:textId="77777777" w:rsidR="00A725F4" w:rsidRPr="00A725F4" w:rsidRDefault="00A725F4" w:rsidP="00A725F4">
      <w:pPr>
        <w:autoSpaceDE w:val="0"/>
        <w:autoSpaceDN w:val="0"/>
        <w:jc w:val="both"/>
        <w:rPr>
          <w:rFonts w:eastAsia="Times New Roman"/>
        </w:rPr>
      </w:pPr>
    </w:p>
    <w:p w14:paraId="72B88F3A" w14:textId="77777777" w:rsidR="00A725F4" w:rsidRPr="00A725F4" w:rsidRDefault="00A725F4" w:rsidP="00A725F4">
      <w:pPr>
        <w:autoSpaceDE w:val="0"/>
        <w:autoSpaceDN w:val="0"/>
        <w:jc w:val="both"/>
        <w:rPr>
          <w:rFonts w:eastAsia="Times New Roman"/>
        </w:rPr>
      </w:pPr>
    </w:p>
    <w:p w14:paraId="2D5B9883" w14:textId="77777777" w:rsidR="00A725F4" w:rsidRPr="00A725F4" w:rsidRDefault="00A725F4" w:rsidP="00A725F4">
      <w:pPr>
        <w:autoSpaceDE w:val="0"/>
        <w:autoSpaceDN w:val="0"/>
        <w:jc w:val="both"/>
        <w:rPr>
          <w:rFonts w:eastAsia="Times New Roman"/>
        </w:rPr>
      </w:pPr>
    </w:p>
    <w:p w14:paraId="2DF6978F" w14:textId="05D37C6F"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299" distR="114299" simplePos="0" relativeHeight="251638272" behindDoc="0" locked="0" layoutInCell="1" allowOverlap="1" wp14:anchorId="194F2069" wp14:editId="7A9A203B">
                <wp:simplePos x="0" y="0"/>
                <wp:positionH relativeFrom="column">
                  <wp:posOffset>2694304</wp:posOffset>
                </wp:positionH>
                <wp:positionV relativeFrom="paragraph">
                  <wp:posOffset>55245</wp:posOffset>
                </wp:positionV>
                <wp:extent cx="0" cy="342900"/>
                <wp:effectExtent l="76200" t="0" r="57150" b="38100"/>
                <wp:wrapNone/>
                <wp:docPr id="8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C5E4D" id="Line 29" o:spid="_x0000_s1026" style="position:absolute;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15pt,4.35pt" to="212.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eYKAIAAEw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">
                <v:stroke endarrow="block"/>
              </v:line>
            </w:pict>
          </mc:Fallback>
        </mc:AlternateContent>
      </w:r>
      <w:r>
        <w:rPr>
          <w:rFonts w:eastAsia="Times New Roman"/>
          <w:noProof/>
          <w:lang w:eastAsia="en-GB"/>
        </w:rPr>
        <mc:AlternateContent>
          <mc:Choice Requires="wps">
            <w:drawing>
              <wp:anchor distT="0" distB="0" distL="114299" distR="114299" simplePos="0" relativeHeight="251628032" behindDoc="0" locked="0" layoutInCell="1" allowOverlap="1" wp14:anchorId="0B9B1026" wp14:editId="78AECEDB">
                <wp:simplePos x="0" y="0"/>
                <wp:positionH relativeFrom="column">
                  <wp:posOffset>522604</wp:posOffset>
                </wp:positionH>
                <wp:positionV relativeFrom="paragraph">
                  <wp:posOffset>55245</wp:posOffset>
                </wp:positionV>
                <wp:extent cx="0" cy="281940"/>
                <wp:effectExtent l="76200" t="0" r="38100" b="41910"/>
                <wp:wrapNone/>
                <wp:docPr id="8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15199" id="Line 19"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pt,4.35pt" to="41.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L0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vMBI&#10;kR6a9CgUR9kyiDMYV4JPrXY2lEfP6sk8avrNIaXrjqgDjySfLwbishCRvAoJG2cgxX74pBn4kKPX&#10;Ualza/sACRqgc2zI5d4QfvaIjocUTvNFtixirxJS3uKMdf4j1z0KRoUlc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">
                <v:stroke endarrow="block"/>
              </v:line>
            </w:pict>
          </mc:Fallback>
        </mc:AlternateContent>
      </w:r>
    </w:p>
    <w:p w14:paraId="682104BD" w14:textId="0B1FC075"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30080" behindDoc="0" locked="0" layoutInCell="1" allowOverlap="1" wp14:anchorId="56C73787" wp14:editId="05A44CB7">
                <wp:simplePos x="0" y="0"/>
                <wp:positionH relativeFrom="column">
                  <wp:posOffset>-163195</wp:posOffset>
                </wp:positionH>
                <wp:positionV relativeFrom="paragraph">
                  <wp:posOffset>169545</wp:posOffset>
                </wp:positionV>
                <wp:extent cx="1534795" cy="835025"/>
                <wp:effectExtent l="0" t="0" r="8255" b="3175"/>
                <wp:wrapNone/>
                <wp:docPr id="8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35025"/>
                        </a:xfrm>
                        <a:prstGeom prst="rect">
                          <a:avLst/>
                        </a:prstGeom>
                        <a:solidFill>
                          <a:srgbClr val="FFFFFF"/>
                        </a:solidFill>
                        <a:ln w="9525">
                          <a:solidFill>
                            <a:srgbClr val="000000"/>
                          </a:solidFill>
                          <a:miter lim="800000"/>
                          <a:headEnd/>
                          <a:tailEnd/>
                        </a:ln>
                      </wps:spPr>
                      <wps:txbx>
                        <w:txbxContent>
                          <w:p w14:paraId="1BA0A330" w14:textId="77777777" w:rsidR="00B8644D" w:rsidRDefault="00B8644D" w:rsidP="00A725F4">
                            <w:pPr>
                              <w:jc w:val="center"/>
                              <w:rPr>
                                <w:sz w:val="20"/>
                                <w:szCs w:val="20"/>
                              </w:rPr>
                            </w:pPr>
                          </w:p>
                          <w:p w14:paraId="7CA1238D" w14:textId="77777777" w:rsidR="00B8644D" w:rsidRPr="006948B4" w:rsidRDefault="00B8644D" w:rsidP="00A725F4">
                            <w:pPr>
                              <w:jc w:val="center"/>
                              <w:rPr>
                                <w:sz w:val="20"/>
                                <w:szCs w:val="20"/>
                              </w:rPr>
                            </w:pPr>
                            <w:r w:rsidRPr="006948B4">
                              <w:rPr>
                                <w:sz w:val="20"/>
                                <w:szCs w:val="20"/>
                              </w:rPr>
                              <w:t>Ward Councillor notified and no further action 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73787" id="Text Box 21" o:spid="_x0000_s1043" type="#_x0000_t202" style="position:absolute;left:0;text-align:left;margin-left:-12.85pt;margin-top:13.35pt;width:120.85pt;height:65.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">
                <v:textbox>
                  <w:txbxContent>
                    <w:p w14:paraId="1BA0A330" w14:textId="77777777" w:rsidR="00B8644D" w:rsidRDefault="00B8644D" w:rsidP="00A725F4">
                      <w:pPr>
                        <w:jc w:val="center"/>
                        <w:rPr>
                          <w:sz w:val="20"/>
                          <w:szCs w:val="20"/>
                        </w:rPr>
                      </w:pPr>
                    </w:p>
                    <w:p w14:paraId="7CA1238D" w14:textId="77777777" w:rsidR="00B8644D" w:rsidRPr="006948B4" w:rsidRDefault="00B8644D" w:rsidP="00A725F4">
                      <w:pPr>
                        <w:jc w:val="center"/>
                        <w:rPr>
                          <w:sz w:val="20"/>
                          <w:szCs w:val="20"/>
                        </w:rPr>
                      </w:pPr>
                      <w:r w:rsidRPr="006948B4">
                        <w:rPr>
                          <w:sz w:val="20"/>
                          <w:szCs w:val="20"/>
                        </w:rPr>
                        <w:t>Ward Councillor notified and no further action taken.</w:t>
                      </w:r>
                    </w:p>
                  </w:txbxContent>
                </v:textbox>
              </v:shape>
            </w:pict>
          </mc:Fallback>
        </mc:AlternateContent>
      </w:r>
    </w:p>
    <w:p w14:paraId="55BFC4EA" w14:textId="73252636"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44416" behindDoc="0" locked="0" layoutInCell="1" allowOverlap="1" wp14:anchorId="33AA18F3" wp14:editId="420FCC80">
                <wp:simplePos x="0" y="0"/>
                <wp:positionH relativeFrom="column">
                  <wp:posOffset>1779905</wp:posOffset>
                </wp:positionH>
                <wp:positionV relativeFrom="paragraph">
                  <wp:posOffset>47625</wp:posOffset>
                </wp:positionV>
                <wp:extent cx="3543300" cy="685800"/>
                <wp:effectExtent l="0" t="0" r="0" b="0"/>
                <wp:wrapNone/>
                <wp:docPr id="8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solidFill>
                          <a:srgbClr val="FFFFFF"/>
                        </a:solidFill>
                        <a:ln w="9525">
                          <a:solidFill>
                            <a:srgbClr val="000000"/>
                          </a:solidFill>
                          <a:miter lim="800000"/>
                          <a:headEnd/>
                          <a:tailEnd/>
                        </a:ln>
                      </wps:spPr>
                      <wps:txbx>
                        <w:txbxContent>
                          <w:p w14:paraId="77936A72" w14:textId="77777777" w:rsidR="00B8644D" w:rsidRPr="006948B4" w:rsidRDefault="00B8644D" w:rsidP="00A725F4">
                            <w:pPr>
                              <w:jc w:val="center"/>
                              <w:rPr>
                                <w:sz w:val="20"/>
                                <w:szCs w:val="20"/>
                              </w:rPr>
                            </w:pPr>
                          </w:p>
                          <w:p w14:paraId="6D678BDA" w14:textId="77777777" w:rsidR="00B8644D" w:rsidRPr="006948B4" w:rsidRDefault="00B8644D" w:rsidP="00A725F4">
                            <w:pPr>
                              <w:jc w:val="center"/>
                              <w:rPr>
                                <w:sz w:val="20"/>
                                <w:szCs w:val="20"/>
                              </w:rPr>
                            </w:pPr>
                            <w:r w:rsidRPr="006948B4">
                              <w:rPr>
                                <w:sz w:val="20"/>
                                <w:szCs w:val="20"/>
                              </w:rPr>
                              <w:t>Audit and Governance Committee gathers evidence compiles/agrees report and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18F3" id="Text Box 35" o:spid="_x0000_s1044" type="#_x0000_t202" style="position:absolute;left:0;text-align:left;margin-left:140.15pt;margin-top:3.75pt;width:279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">
                <v:textbox>
                  <w:txbxContent>
                    <w:p w14:paraId="77936A72" w14:textId="77777777" w:rsidR="00B8644D" w:rsidRPr="006948B4" w:rsidRDefault="00B8644D" w:rsidP="00A725F4">
                      <w:pPr>
                        <w:jc w:val="center"/>
                        <w:rPr>
                          <w:sz w:val="20"/>
                          <w:szCs w:val="20"/>
                        </w:rPr>
                      </w:pPr>
                    </w:p>
                    <w:p w14:paraId="6D678BDA" w14:textId="77777777" w:rsidR="00B8644D" w:rsidRPr="006948B4" w:rsidRDefault="00B8644D" w:rsidP="00A725F4">
                      <w:pPr>
                        <w:jc w:val="center"/>
                        <w:rPr>
                          <w:sz w:val="20"/>
                          <w:szCs w:val="20"/>
                        </w:rPr>
                      </w:pPr>
                      <w:r w:rsidRPr="006948B4">
                        <w:rPr>
                          <w:sz w:val="20"/>
                          <w:szCs w:val="20"/>
                        </w:rPr>
                        <w:t>Audit and Governance Committee gathers evidence compiles/agrees report and recommendations</w:t>
                      </w:r>
                    </w:p>
                  </w:txbxContent>
                </v:textbox>
              </v:shape>
            </w:pict>
          </mc:Fallback>
        </mc:AlternateContent>
      </w:r>
    </w:p>
    <w:p w14:paraId="38F22152" w14:textId="77777777" w:rsidR="00A725F4" w:rsidRPr="00A725F4" w:rsidRDefault="00A725F4" w:rsidP="00A725F4">
      <w:pPr>
        <w:autoSpaceDE w:val="0"/>
        <w:autoSpaceDN w:val="0"/>
        <w:jc w:val="both"/>
        <w:rPr>
          <w:rFonts w:eastAsia="Times New Roman"/>
        </w:rPr>
      </w:pPr>
    </w:p>
    <w:p w14:paraId="3BF5183D" w14:textId="4C30A63B"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27008" behindDoc="0" locked="0" layoutInCell="1" allowOverlap="1" wp14:anchorId="1F8BF321" wp14:editId="17FFD239">
                <wp:simplePos x="0" y="0"/>
                <wp:positionH relativeFrom="column">
                  <wp:posOffset>-163195</wp:posOffset>
                </wp:positionH>
                <wp:positionV relativeFrom="paragraph">
                  <wp:posOffset>100965</wp:posOffset>
                </wp:positionV>
                <wp:extent cx="1485900" cy="624840"/>
                <wp:effectExtent l="0" t="0" r="0" b="0"/>
                <wp:wrapNone/>
                <wp:docPr id="8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30CE9" w14:textId="77777777" w:rsidR="00B8644D" w:rsidRPr="00390ADE" w:rsidRDefault="00B8644D" w:rsidP="00A725F4">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F321" id="Text Box 18" o:spid="_x0000_s1045" type="#_x0000_t202" style="position:absolute;left:0;text-align:left;margin-left:-12.85pt;margin-top:7.95pt;width:117pt;height:49.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" stroked="f">
                <v:textbox>
                  <w:txbxContent>
                    <w:p w14:paraId="4AD30CE9" w14:textId="77777777" w:rsidR="00B8644D" w:rsidRPr="00390ADE" w:rsidRDefault="00B8644D" w:rsidP="00A725F4">
                      <w:pPr>
                        <w:jc w:val="center"/>
                        <w:rPr>
                          <w:i/>
                        </w:rPr>
                      </w:pPr>
                    </w:p>
                  </w:txbxContent>
                </v:textbox>
              </v:shape>
            </w:pict>
          </mc:Fallback>
        </mc:AlternateContent>
      </w:r>
      <w:r>
        <w:rPr>
          <w:rFonts w:eastAsia="Times New Roman"/>
          <w:noProof/>
          <w:lang w:eastAsia="en-GB"/>
        </w:rPr>
        <mc:AlternateContent>
          <mc:Choice Requires="wps">
            <w:drawing>
              <wp:anchor distT="0" distB="0" distL="114299" distR="114299" simplePos="0" relativeHeight="251625984" behindDoc="0" locked="0" layoutInCell="1" allowOverlap="1" wp14:anchorId="56FAEC17" wp14:editId="6EB476B5">
                <wp:simplePos x="0" y="0"/>
                <wp:positionH relativeFrom="column">
                  <wp:posOffset>4637404</wp:posOffset>
                </wp:positionH>
                <wp:positionV relativeFrom="paragraph">
                  <wp:posOffset>70485</wp:posOffset>
                </wp:positionV>
                <wp:extent cx="0" cy="114300"/>
                <wp:effectExtent l="0" t="0" r="0" b="0"/>
                <wp:wrapNone/>
                <wp:docPr id="8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10161" id="Line 17" o:spid="_x0000_s1026"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15pt,5.55pt" to="365.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b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"/>
            </w:pict>
          </mc:Fallback>
        </mc:AlternateContent>
      </w:r>
    </w:p>
    <w:p w14:paraId="44AFA0A5" w14:textId="77777777" w:rsidR="00A725F4" w:rsidRPr="00A725F4" w:rsidRDefault="00A725F4" w:rsidP="00A725F4">
      <w:pPr>
        <w:autoSpaceDE w:val="0"/>
        <w:autoSpaceDN w:val="0"/>
        <w:jc w:val="both"/>
        <w:rPr>
          <w:rFonts w:eastAsia="Times New Roman"/>
        </w:rPr>
      </w:pPr>
    </w:p>
    <w:p w14:paraId="20B2B488" w14:textId="10014BF7"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299" distR="114299" simplePos="0" relativeHeight="251640320" behindDoc="0" locked="0" layoutInCell="1" allowOverlap="1" wp14:anchorId="7340038C" wp14:editId="60C8BCD6">
                <wp:simplePos x="0" y="0"/>
                <wp:positionH relativeFrom="column">
                  <wp:posOffset>2694304</wp:posOffset>
                </wp:positionH>
                <wp:positionV relativeFrom="paragraph">
                  <wp:posOffset>32385</wp:posOffset>
                </wp:positionV>
                <wp:extent cx="0" cy="342900"/>
                <wp:effectExtent l="76200" t="0" r="57150" b="38100"/>
                <wp:wrapNone/>
                <wp:docPr id="81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DD44D" id="Line 31"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15pt,2.55pt" to="212.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CSKQ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">
                <v:stroke endarrow="block"/>
              </v:line>
            </w:pict>
          </mc:Fallback>
        </mc:AlternateContent>
      </w:r>
    </w:p>
    <w:p w14:paraId="02C4900A" w14:textId="4BF29DAB" w:rsidR="00A725F4" w:rsidRPr="00A725F4" w:rsidRDefault="003629D6" w:rsidP="00A725F4">
      <w:pPr>
        <w:autoSpaceDE w:val="0"/>
        <w:autoSpaceDN w:val="0"/>
        <w:jc w:val="both"/>
        <w:rPr>
          <w:rFonts w:eastAsia="Times New Roman"/>
        </w:rPr>
      </w:pPr>
      <w:r>
        <w:rPr>
          <w:rFonts w:eastAsia="Times New Roman"/>
          <w:noProof/>
          <w:lang w:eastAsia="en-GB"/>
        </w:rPr>
        <mc:AlternateContent>
          <mc:Choice Requires="wps">
            <w:drawing>
              <wp:anchor distT="0" distB="0" distL="114300" distR="114300" simplePos="0" relativeHeight="251632128" behindDoc="0" locked="0" layoutInCell="1" allowOverlap="1" wp14:anchorId="79D4FFDA" wp14:editId="7AEF5DE9">
                <wp:simplePos x="0" y="0"/>
                <wp:positionH relativeFrom="column">
                  <wp:posOffset>-163195</wp:posOffset>
                </wp:positionH>
                <wp:positionV relativeFrom="paragraph">
                  <wp:posOffset>200025</wp:posOffset>
                </wp:positionV>
                <wp:extent cx="5486400" cy="1074420"/>
                <wp:effectExtent l="0" t="0" r="0" b="0"/>
                <wp:wrapNone/>
                <wp:docPr id="8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74420"/>
                        </a:xfrm>
                        <a:prstGeom prst="rect">
                          <a:avLst/>
                        </a:prstGeom>
                        <a:solidFill>
                          <a:srgbClr val="FFFFFF"/>
                        </a:solidFill>
                        <a:ln w="9525">
                          <a:solidFill>
                            <a:srgbClr val="000000"/>
                          </a:solidFill>
                          <a:miter lim="800000"/>
                          <a:headEnd/>
                          <a:tailEnd/>
                        </a:ln>
                      </wps:spPr>
                      <wps:txbx>
                        <w:txbxContent>
                          <w:p w14:paraId="16E29E0F" w14:textId="77777777" w:rsidR="00B8644D" w:rsidRPr="006948B4" w:rsidRDefault="00B8644D" w:rsidP="00A725F4">
                            <w:pPr>
                              <w:rPr>
                                <w:rFonts w:ascii="Arial,Bold" w:hAnsi="Arial,Bold" w:cs="Arial,Bold"/>
                                <w:bCs/>
                                <w:sz w:val="20"/>
                                <w:szCs w:val="20"/>
                                <w:u w:val="single"/>
                                <w:lang w:eastAsia="en-GB"/>
                              </w:rPr>
                            </w:pPr>
                            <w:r w:rsidRPr="006948B4">
                              <w:rPr>
                                <w:rFonts w:ascii="Arial,Bold" w:hAnsi="Arial,Bold" w:cs="Arial,Bold"/>
                                <w:bCs/>
                                <w:sz w:val="20"/>
                                <w:szCs w:val="20"/>
                                <w:u w:val="single"/>
                                <w:lang w:eastAsia="en-GB"/>
                              </w:rPr>
                              <w:t>Audit and Governance Committee sends report to responsible authority or co-ordinating person/body</w:t>
                            </w:r>
                            <w:r w:rsidRPr="006948B4" w:rsidDel="00984291">
                              <w:rPr>
                                <w:rFonts w:ascii="Arial,Bold" w:hAnsi="Arial,Bold" w:cs="Arial,Bold"/>
                                <w:bCs/>
                                <w:sz w:val="20"/>
                                <w:szCs w:val="20"/>
                                <w:u w:val="single"/>
                                <w:lang w:eastAsia="en-GB"/>
                              </w:rPr>
                              <w:t xml:space="preserve"> </w:t>
                            </w:r>
                          </w:p>
                          <w:p w14:paraId="0ED650E9" w14:textId="77777777" w:rsidR="00B8644D" w:rsidRPr="006948B4" w:rsidRDefault="00B8644D" w:rsidP="00A725F4">
                            <w:pPr>
                              <w:rPr>
                                <w:rFonts w:ascii="Arial,Bold" w:hAnsi="Arial,Bold" w:cs="Arial,Bold"/>
                                <w:bCs/>
                                <w:sz w:val="20"/>
                                <w:szCs w:val="20"/>
                                <w:u w:val="single"/>
                                <w:lang w:eastAsia="en-GB"/>
                              </w:rPr>
                            </w:pPr>
                          </w:p>
                          <w:p w14:paraId="4EEABB9B" w14:textId="77777777" w:rsidR="00B8644D" w:rsidRPr="006948B4" w:rsidRDefault="00B8644D" w:rsidP="00A725F4">
                            <w:pPr>
                              <w:rPr>
                                <w:sz w:val="20"/>
                                <w:szCs w:val="20"/>
                              </w:rPr>
                            </w:pPr>
                            <w:r w:rsidRPr="006948B4">
                              <w:rPr>
                                <w:sz w:val="20"/>
                                <w:szCs w:val="20"/>
                              </w:rPr>
                              <w:t>Responsible Authority or co-operating person / body considers recommendations and responds to Council (</w:t>
                            </w:r>
                            <w:r w:rsidRPr="006948B4">
                              <w:rPr>
                                <w:i/>
                                <w:sz w:val="20"/>
                                <w:szCs w:val="20"/>
                              </w:rPr>
                              <w:t>in writing within 28 days of receipt of report)</w:t>
                            </w:r>
                            <w:r w:rsidRPr="006948B4">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FFDA" id="Text Box 23" o:spid="_x0000_s1046" type="#_x0000_t202" style="position:absolute;left:0;text-align:left;margin-left:-12.85pt;margin-top:15.75pt;width:6in;height:84.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">
                <v:textbox>
                  <w:txbxContent>
                    <w:p w14:paraId="16E29E0F" w14:textId="77777777" w:rsidR="00B8644D" w:rsidRPr="006948B4" w:rsidRDefault="00B8644D" w:rsidP="00A725F4">
                      <w:pPr>
                        <w:rPr>
                          <w:rFonts w:ascii="Arial,Bold" w:hAnsi="Arial,Bold" w:cs="Arial,Bold"/>
                          <w:bCs/>
                          <w:sz w:val="20"/>
                          <w:szCs w:val="20"/>
                          <w:u w:val="single"/>
                          <w:lang w:eastAsia="en-GB"/>
                        </w:rPr>
                      </w:pPr>
                      <w:r w:rsidRPr="006948B4">
                        <w:rPr>
                          <w:rFonts w:ascii="Arial,Bold" w:hAnsi="Arial,Bold" w:cs="Arial,Bold"/>
                          <w:bCs/>
                          <w:sz w:val="20"/>
                          <w:szCs w:val="20"/>
                          <w:u w:val="single"/>
                          <w:lang w:eastAsia="en-GB"/>
                        </w:rPr>
                        <w:t>Audit and Governance Committee sends report to responsible authority or co-ordinating person/body</w:t>
                      </w:r>
                      <w:r w:rsidRPr="006948B4" w:rsidDel="00984291">
                        <w:rPr>
                          <w:rFonts w:ascii="Arial,Bold" w:hAnsi="Arial,Bold" w:cs="Arial,Bold"/>
                          <w:bCs/>
                          <w:sz w:val="20"/>
                          <w:szCs w:val="20"/>
                          <w:u w:val="single"/>
                          <w:lang w:eastAsia="en-GB"/>
                        </w:rPr>
                        <w:t xml:space="preserve"> </w:t>
                      </w:r>
                    </w:p>
                    <w:p w14:paraId="0ED650E9" w14:textId="77777777" w:rsidR="00B8644D" w:rsidRPr="006948B4" w:rsidRDefault="00B8644D" w:rsidP="00A725F4">
                      <w:pPr>
                        <w:rPr>
                          <w:rFonts w:ascii="Arial,Bold" w:hAnsi="Arial,Bold" w:cs="Arial,Bold"/>
                          <w:bCs/>
                          <w:sz w:val="20"/>
                          <w:szCs w:val="20"/>
                          <w:u w:val="single"/>
                          <w:lang w:eastAsia="en-GB"/>
                        </w:rPr>
                      </w:pPr>
                    </w:p>
                    <w:p w14:paraId="4EEABB9B" w14:textId="77777777" w:rsidR="00B8644D" w:rsidRPr="006948B4" w:rsidRDefault="00B8644D" w:rsidP="00A725F4">
                      <w:pPr>
                        <w:rPr>
                          <w:sz w:val="20"/>
                          <w:szCs w:val="20"/>
                        </w:rPr>
                      </w:pPr>
                      <w:r w:rsidRPr="006948B4">
                        <w:rPr>
                          <w:sz w:val="20"/>
                          <w:szCs w:val="20"/>
                        </w:rPr>
                        <w:t>Responsible Authority or co-operating person / body considers recommendations and responds to Council (</w:t>
                      </w:r>
                      <w:r w:rsidRPr="006948B4">
                        <w:rPr>
                          <w:i/>
                          <w:sz w:val="20"/>
                          <w:szCs w:val="20"/>
                        </w:rPr>
                        <w:t>in writing within 28 days of receipt of report)</w:t>
                      </w:r>
                      <w:r w:rsidRPr="006948B4">
                        <w:rPr>
                          <w:sz w:val="20"/>
                          <w:szCs w:val="20"/>
                        </w:rPr>
                        <w:t xml:space="preserve">. </w:t>
                      </w:r>
                    </w:p>
                  </w:txbxContent>
                </v:textbox>
              </v:shape>
            </w:pict>
          </mc:Fallback>
        </mc:AlternateContent>
      </w:r>
    </w:p>
    <w:p w14:paraId="49D67FD0" w14:textId="77777777" w:rsidR="00A725F4" w:rsidRPr="00A725F4" w:rsidRDefault="00A725F4" w:rsidP="00A725F4">
      <w:pPr>
        <w:autoSpaceDE w:val="0"/>
        <w:autoSpaceDN w:val="0"/>
        <w:jc w:val="both"/>
        <w:rPr>
          <w:rFonts w:eastAsia="Times New Roman"/>
        </w:rPr>
      </w:pPr>
    </w:p>
    <w:p w14:paraId="44F22089" w14:textId="77777777" w:rsidR="00A725F4" w:rsidRPr="00A725F4" w:rsidRDefault="00A725F4" w:rsidP="00A725F4">
      <w:pPr>
        <w:autoSpaceDE w:val="0"/>
        <w:autoSpaceDN w:val="0"/>
        <w:jc w:val="both"/>
        <w:rPr>
          <w:rFonts w:eastAsia="Times New Roman"/>
        </w:rPr>
      </w:pPr>
    </w:p>
    <w:p w14:paraId="17D70DAD" w14:textId="77777777" w:rsidR="00A725F4" w:rsidRPr="00A725F4" w:rsidRDefault="00A725F4" w:rsidP="00A725F4">
      <w:pPr>
        <w:autoSpaceDE w:val="0"/>
        <w:autoSpaceDN w:val="0"/>
        <w:jc w:val="both"/>
        <w:rPr>
          <w:rFonts w:eastAsia="Times New Roman"/>
        </w:rPr>
      </w:pPr>
    </w:p>
    <w:p w14:paraId="30345A86" w14:textId="77777777" w:rsidR="00A725F4" w:rsidRPr="00A725F4" w:rsidRDefault="00A725F4" w:rsidP="00A725F4">
      <w:pPr>
        <w:autoSpaceDE w:val="0"/>
        <w:autoSpaceDN w:val="0"/>
        <w:jc w:val="both"/>
        <w:rPr>
          <w:rFonts w:eastAsia="Times New Roman"/>
        </w:rPr>
      </w:pPr>
    </w:p>
    <w:p w14:paraId="638194C1" w14:textId="77777777" w:rsidR="00A725F4" w:rsidRPr="00A725F4" w:rsidRDefault="00A725F4" w:rsidP="00A725F4">
      <w:pPr>
        <w:autoSpaceDE w:val="0"/>
        <w:autoSpaceDN w:val="0"/>
        <w:jc w:val="both"/>
        <w:rPr>
          <w:rFonts w:eastAsia="Times New Roman"/>
        </w:rPr>
      </w:pPr>
    </w:p>
    <w:p w14:paraId="7D34944A" w14:textId="77777777" w:rsidR="00A725F4" w:rsidRPr="00A725F4" w:rsidRDefault="00A725F4" w:rsidP="00A725F4">
      <w:pPr>
        <w:autoSpaceDE w:val="0"/>
        <w:autoSpaceDN w:val="0"/>
        <w:jc w:val="both"/>
        <w:rPr>
          <w:rFonts w:eastAsia="Times New Roman"/>
        </w:rPr>
      </w:pPr>
    </w:p>
    <w:p w14:paraId="6529D577" w14:textId="406B186D" w:rsidR="00A725F4" w:rsidRPr="00A725F4" w:rsidRDefault="003629D6" w:rsidP="00A725F4">
      <w:pPr>
        <w:autoSpaceDE w:val="0"/>
        <w:autoSpaceDN w:val="0"/>
        <w:jc w:val="both"/>
        <w:rPr>
          <w:rFonts w:eastAsia="Times New Roman"/>
        </w:rPr>
      </w:pPr>
      <w:r>
        <w:rPr>
          <w:rFonts w:eastAsia="Times New Roman" w:cs="Times New Roman"/>
          <w:b/>
          <w:noProof/>
          <w:szCs w:val="20"/>
          <w:lang w:eastAsia="en-GB"/>
        </w:rPr>
        <mc:AlternateContent>
          <mc:Choice Requires="wps">
            <w:drawing>
              <wp:anchor distT="0" distB="0" distL="114299" distR="114299" simplePos="0" relativeHeight="251634176" behindDoc="0" locked="0" layoutInCell="1" allowOverlap="1" wp14:anchorId="7B6840E8" wp14:editId="789327CF">
                <wp:simplePos x="0" y="0"/>
                <wp:positionH relativeFrom="column">
                  <wp:posOffset>2497454</wp:posOffset>
                </wp:positionH>
                <wp:positionV relativeFrom="paragraph">
                  <wp:posOffset>47625</wp:posOffset>
                </wp:positionV>
                <wp:extent cx="0" cy="228600"/>
                <wp:effectExtent l="76200" t="0" r="38100" b="38100"/>
                <wp:wrapNone/>
                <wp:docPr id="8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65E24" id="Line 25" o:spid="_x0000_s1026" style="position:absolute;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65pt,3.75pt" to="196.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Z1KAIAAEwEAAAOAAAAZHJzL2Uyb0RvYy54bWysVE2P2jAQvVfqf7B8h3wUW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">
                <v:stroke endarrow="block"/>
              </v:line>
            </w:pict>
          </mc:Fallback>
        </mc:AlternateContent>
      </w:r>
    </w:p>
    <w:p w14:paraId="10EF165E" w14:textId="374C5BA5" w:rsidR="00A725F4" w:rsidRPr="00A725F4" w:rsidRDefault="003629D6" w:rsidP="00A725F4">
      <w:pPr>
        <w:autoSpaceDE w:val="0"/>
        <w:autoSpaceDN w:val="0"/>
        <w:jc w:val="both"/>
        <w:rPr>
          <w:rFonts w:eastAsia="Times New Roman"/>
        </w:rPr>
      </w:pPr>
      <w:r>
        <w:rPr>
          <w:rFonts w:eastAsia="Times New Roman" w:cs="Times New Roman"/>
          <w:b/>
          <w:noProof/>
          <w:szCs w:val="20"/>
          <w:lang w:eastAsia="en-GB"/>
        </w:rPr>
        <mc:AlternateContent>
          <mc:Choice Requires="wps">
            <w:drawing>
              <wp:anchor distT="0" distB="0" distL="114300" distR="114300" simplePos="0" relativeHeight="251645440" behindDoc="0" locked="0" layoutInCell="1" allowOverlap="1" wp14:anchorId="698F0814" wp14:editId="33AAB772">
                <wp:simplePos x="0" y="0"/>
                <wp:positionH relativeFrom="column">
                  <wp:posOffset>-131445</wp:posOffset>
                </wp:positionH>
                <wp:positionV relativeFrom="paragraph">
                  <wp:posOffset>100965</wp:posOffset>
                </wp:positionV>
                <wp:extent cx="5486400" cy="457200"/>
                <wp:effectExtent l="0" t="0" r="0" b="0"/>
                <wp:wrapNone/>
                <wp:docPr id="8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w="9525">
                          <a:solidFill>
                            <a:srgbClr val="000000"/>
                          </a:solidFill>
                          <a:miter lim="800000"/>
                          <a:headEnd/>
                          <a:tailEnd/>
                        </a:ln>
                      </wps:spPr>
                      <wps:txbx>
                        <w:txbxContent>
                          <w:p w14:paraId="1C479A89" w14:textId="77777777" w:rsidR="00B8644D" w:rsidRPr="006948B4" w:rsidRDefault="00B8644D" w:rsidP="00A725F4">
                            <w:pPr>
                              <w:jc w:val="center"/>
                              <w:rPr>
                                <w:sz w:val="20"/>
                                <w:szCs w:val="20"/>
                              </w:rPr>
                            </w:pPr>
                            <w:r w:rsidRPr="006948B4">
                              <w:rPr>
                                <w:sz w:val="20"/>
                                <w:szCs w:val="20"/>
                              </w:rPr>
                              <w:t>Council</w:t>
                            </w:r>
                            <w:r w:rsidRPr="006948B4" w:rsidDel="00C25F14">
                              <w:rPr>
                                <w:sz w:val="20"/>
                                <w:szCs w:val="20"/>
                              </w:rPr>
                              <w:t xml:space="preserve"> </w:t>
                            </w:r>
                            <w:r w:rsidRPr="006948B4">
                              <w:rPr>
                                <w:sz w:val="20"/>
                                <w:szCs w:val="20"/>
                              </w:rPr>
                              <w:t>considers responses to recommendations and Audit and Governance Committee to monitor their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F0814" id="Text Box 36" o:spid="_x0000_s1047" type="#_x0000_t202" style="position:absolute;left:0;text-align:left;margin-left:-10.35pt;margin-top:7.95pt;width:6in;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">
                <v:textbox>
                  <w:txbxContent>
                    <w:p w14:paraId="1C479A89" w14:textId="77777777" w:rsidR="00B8644D" w:rsidRPr="006948B4" w:rsidRDefault="00B8644D" w:rsidP="00A725F4">
                      <w:pPr>
                        <w:jc w:val="center"/>
                        <w:rPr>
                          <w:sz w:val="20"/>
                          <w:szCs w:val="20"/>
                        </w:rPr>
                      </w:pPr>
                      <w:r w:rsidRPr="006948B4">
                        <w:rPr>
                          <w:sz w:val="20"/>
                          <w:szCs w:val="20"/>
                        </w:rPr>
                        <w:t>Council</w:t>
                      </w:r>
                      <w:r w:rsidRPr="006948B4" w:rsidDel="00C25F14">
                        <w:rPr>
                          <w:sz w:val="20"/>
                          <w:szCs w:val="20"/>
                        </w:rPr>
                        <w:t xml:space="preserve"> </w:t>
                      </w:r>
                      <w:r w:rsidRPr="006948B4">
                        <w:rPr>
                          <w:sz w:val="20"/>
                          <w:szCs w:val="20"/>
                        </w:rPr>
                        <w:t>considers responses to recommendations and Audit and Governance Committee to monitor their implementation</w:t>
                      </w:r>
                    </w:p>
                  </w:txbxContent>
                </v:textbox>
              </v:shape>
            </w:pict>
          </mc:Fallback>
        </mc:AlternateContent>
      </w:r>
    </w:p>
    <w:p w14:paraId="3F39C959" w14:textId="77777777" w:rsidR="00A725F4" w:rsidRPr="00A725F4" w:rsidRDefault="00A725F4" w:rsidP="00A725F4">
      <w:pPr>
        <w:autoSpaceDE w:val="0"/>
        <w:autoSpaceDN w:val="0"/>
        <w:jc w:val="both"/>
        <w:rPr>
          <w:rFonts w:eastAsia="Times New Roman"/>
        </w:rPr>
      </w:pPr>
    </w:p>
    <w:p w14:paraId="26EE33D3" w14:textId="77777777" w:rsidR="00A725F4" w:rsidRPr="00A725F4" w:rsidRDefault="00A725F4" w:rsidP="00A725F4">
      <w:pPr>
        <w:autoSpaceDE w:val="0"/>
        <w:autoSpaceDN w:val="0"/>
        <w:ind w:left="851"/>
        <w:rPr>
          <w:rFonts w:eastAsia="Times New Roman" w:cs="Times New Roman"/>
          <w:bCs/>
          <w:szCs w:val="20"/>
        </w:rPr>
      </w:pPr>
    </w:p>
    <w:p w14:paraId="1B46ECFD" w14:textId="46E66AF9" w:rsidR="00A725F4" w:rsidRPr="00A725F4" w:rsidRDefault="003629D6" w:rsidP="00A725F4">
      <w:pPr>
        <w:ind w:firstLine="709"/>
        <w:jc w:val="right"/>
        <w:rPr>
          <w:rFonts w:eastAsia="Times New Roman" w:cs="Times New Roman"/>
          <w:b/>
          <w:szCs w:val="20"/>
        </w:rPr>
      </w:pPr>
      <w:r>
        <w:rPr>
          <w:rFonts w:eastAsia="Times New Roman" w:cs="Times New Roman"/>
          <w:b/>
          <w:noProof/>
          <w:szCs w:val="20"/>
          <w:lang w:eastAsia="en-GB"/>
        </w:rPr>
        <mc:AlternateContent>
          <mc:Choice Requires="wps">
            <w:drawing>
              <wp:anchor distT="0" distB="0" distL="114299" distR="114299" simplePos="0" relativeHeight="251635200" behindDoc="0" locked="0" layoutInCell="1" allowOverlap="1" wp14:anchorId="2F35D496" wp14:editId="63FEF413">
                <wp:simplePos x="0" y="0"/>
                <wp:positionH relativeFrom="column">
                  <wp:posOffset>2497454</wp:posOffset>
                </wp:positionH>
                <wp:positionV relativeFrom="paragraph">
                  <wp:posOffset>32385</wp:posOffset>
                </wp:positionV>
                <wp:extent cx="0" cy="233680"/>
                <wp:effectExtent l="76200" t="0" r="38100" b="33020"/>
                <wp:wrapNone/>
                <wp:docPr id="8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2D2BF" id="Line 26" o:spid="_x0000_s1026"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65pt,2.55pt" to="196.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1P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">
                <v:stroke endarrow="block"/>
              </v:line>
            </w:pict>
          </mc:Fallback>
        </mc:AlternateContent>
      </w:r>
    </w:p>
    <w:p w14:paraId="0AFE5664" w14:textId="1A837A08" w:rsidR="00A725F4" w:rsidRPr="00A725F4" w:rsidRDefault="003629D6" w:rsidP="00A725F4">
      <w:pPr>
        <w:ind w:firstLine="709"/>
        <w:jc w:val="right"/>
        <w:rPr>
          <w:rFonts w:eastAsia="Times New Roman" w:cs="Times New Roman"/>
          <w:b/>
          <w:szCs w:val="20"/>
        </w:rPr>
      </w:pPr>
      <w:r>
        <w:rPr>
          <w:rFonts w:eastAsia="Times New Roman" w:cs="Times New Roman"/>
          <w:b/>
          <w:noProof/>
          <w:szCs w:val="20"/>
          <w:lang w:eastAsia="en-GB"/>
        </w:rPr>
        <mc:AlternateContent>
          <mc:Choice Requires="wps">
            <w:drawing>
              <wp:anchor distT="0" distB="0" distL="114300" distR="114300" simplePos="0" relativeHeight="251633152" behindDoc="0" locked="0" layoutInCell="1" allowOverlap="1" wp14:anchorId="3F2958DB" wp14:editId="67C56368">
                <wp:simplePos x="0" y="0"/>
                <wp:positionH relativeFrom="column">
                  <wp:posOffset>782955</wp:posOffset>
                </wp:positionH>
                <wp:positionV relativeFrom="paragraph">
                  <wp:posOffset>85725</wp:posOffset>
                </wp:positionV>
                <wp:extent cx="3657600" cy="326390"/>
                <wp:effectExtent l="0" t="0" r="0" b="0"/>
                <wp:wrapNone/>
                <wp:docPr id="8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6390"/>
                        </a:xfrm>
                        <a:prstGeom prst="rect">
                          <a:avLst/>
                        </a:prstGeom>
                        <a:solidFill>
                          <a:srgbClr val="FFFFFF"/>
                        </a:solidFill>
                        <a:ln w="9525">
                          <a:solidFill>
                            <a:srgbClr val="000000"/>
                          </a:solidFill>
                          <a:miter lim="800000"/>
                          <a:headEnd/>
                          <a:tailEnd/>
                        </a:ln>
                      </wps:spPr>
                      <wps:txbx>
                        <w:txbxContent>
                          <w:p w14:paraId="5E725D6D" w14:textId="77777777" w:rsidR="00B8644D" w:rsidRPr="006948B4" w:rsidRDefault="00B8644D" w:rsidP="00A725F4">
                            <w:pPr>
                              <w:rPr>
                                <w:sz w:val="20"/>
                                <w:szCs w:val="20"/>
                              </w:rPr>
                            </w:pPr>
                            <w:r w:rsidRPr="006948B4">
                              <w:rPr>
                                <w:sz w:val="20"/>
                                <w:szCs w:val="20"/>
                              </w:rPr>
                              <w:t xml:space="preserve">Feedback to Ward Member who submitted the CCfA Referral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58DB" id="Text Box 24" o:spid="_x0000_s1048" type="#_x0000_t202" style="position:absolute;left:0;text-align:left;margin-left:61.65pt;margin-top:6.75pt;width:4in;height:25.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">
                <v:textbox>
                  <w:txbxContent>
                    <w:p w14:paraId="5E725D6D" w14:textId="77777777" w:rsidR="00B8644D" w:rsidRPr="006948B4" w:rsidRDefault="00B8644D" w:rsidP="00A725F4">
                      <w:pPr>
                        <w:rPr>
                          <w:sz w:val="20"/>
                          <w:szCs w:val="20"/>
                        </w:rPr>
                      </w:pPr>
                      <w:r w:rsidRPr="006948B4">
                        <w:rPr>
                          <w:sz w:val="20"/>
                          <w:szCs w:val="20"/>
                        </w:rPr>
                        <w:t xml:space="preserve">Feedback to Ward Member who submitted the CCfA Referral </w:t>
                      </w:r>
                    </w:p>
                  </w:txbxContent>
                </v:textbox>
              </v:shape>
            </w:pict>
          </mc:Fallback>
        </mc:AlternateContent>
      </w:r>
    </w:p>
    <w:p w14:paraId="5A4501CF" w14:textId="77777777" w:rsidR="00A725F4" w:rsidRPr="00A725F4" w:rsidRDefault="00A725F4" w:rsidP="00A725F4">
      <w:pPr>
        <w:ind w:firstLine="709"/>
        <w:jc w:val="right"/>
        <w:rPr>
          <w:rFonts w:eastAsia="Times New Roman" w:cs="Times New Roman"/>
          <w:b/>
          <w:szCs w:val="20"/>
        </w:rPr>
      </w:pPr>
    </w:p>
    <w:p w14:paraId="246346FB" w14:textId="77777777" w:rsidR="00A725F4" w:rsidRPr="00A725F4" w:rsidRDefault="00A725F4" w:rsidP="00A725F4">
      <w:pPr>
        <w:ind w:firstLine="709"/>
        <w:jc w:val="right"/>
        <w:rPr>
          <w:rFonts w:eastAsia="Times New Roman" w:cs="Times New Roman"/>
          <w:b/>
          <w:szCs w:val="20"/>
        </w:rPr>
      </w:pPr>
    </w:p>
    <w:p w14:paraId="0FA6CA6D" w14:textId="77777777" w:rsidR="00A725F4" w:rsidRPr="00A725F4" w:rsidRDefault="00A725F4" w:rsidP="00A725F4">
      <w:pPr>
        <w:ind w:firstLine="709"/>
        <w:jc w:val="right"/>
        <w:rPr>
          <w:rFonts w:eastAsia="Times New Roman" w:cs="Times New Roman"/>
          <w:b/>
          <w:szCs w:val="20"/>
        </w:rPr>
      </w:pPr>
    </w:p>
    <w:p w14:paraId="0CB076C4" w14:textId="77777777" w:rsidR="00A725F4" w:rsidRPr="00A725F4" w:rsidRDefault="00A725F4" w:rsidP="00A725F4">
      <w:pPr>
        <w:tabs>
          <w:tab w:val="left" w:pos="851"/>
          <w:tab w:val="left" w:pos="1418"/>
          <w:tab w:val="left" w:pos="1985"/>
          <w:tab w:val="left" w:pos="2552"/>
          <w:tab w:val="left" w:pos="3119"/>
          <w:tab w:val="left" w:pos="3686"/>
        </w:tabs>
        <w:jc w:val="right"/>
        <w:rPr>
          <w:rFonts w:eastAsia="Times New Roman"/>
          <w:b/>
        </w:rPr>
      </w:pPr>
      <w:r w:rsidRPr="00A725F4">
        <w:rPr>
          <w:rFonts w:eastAsia="Times New Roman" w:cs="Times New Roman"/>
          <w:b/>
          <w:szCs w:val="20"/>
        </w:rPr>
        <w:br w:type="page"/>
      </w:r>
      <w:r w:rsidRPr="00A725F4">
        <w:rPr>
          <w:rFonts w:eastAsia="Times New Roman"/>
          <w:b/>
        </w:rPr>
        <w:lastRenderedPageBreak/>
        <w:t>APPENDIX C</w:t>
      </w:r>
    </w:p>
    <w:p w14:paraId="68C8F566" w14:textId="77777777" w:rsidR="00A725F4" w:rsidRPr="00A725F4" w:rsidRDefault="00A725F4" w:rsidP="00A725F4">
      <w:pPr>
        <w:rPr>
          <w:rFonts w:eastAsia="Times New Roman" w:cs="Times New Roman"/>
          <w:sz w:val="20"/>
          <w:szCs w:val="20"/>
        </w:rPr>
      </w:pPr>
    </w:p>
    <w:p w14:paraId="007B2CBD" w14:textId="77777777" w:rsidR="00A725F4" w:rsidRPr="00A725F4" w:rsidRDefault="00A725F4" w:rsidP="00A725F4">
      <w:pPr>
        <w:keepNext/>
        <w:jc w:val="both"/>
        <w:outlineLvl w:val="5"/>
        <w:rPr>
          <w:rFonts w:eastAsia="Times New Roman" w:cs="Times New Roman"/>
          <w:b/>
          <w:bCs/>
          <w:iCs/>
          <w:szCs w:val="20"/>
        </w:rPr>
      </w:pPr>
      <w:r w:rsidRPr="00A725F4">
        <w:rPr>
          <w:rFonts w:eastAsia="Times New Roman" w:cs="Times New Roman"/>
          <w:b/>
          <w:bCs/>
          <w:iCs/>
          <w:szCs w:val="20"/>
        </w:rPr>
        <w:t>PROCEDURE FOR THE DECISION MAKING ROUTE FOR STATUTORY SCRUTINY FINAL REPORTS</w:t>
      </w:r>
    </w:p>
    <w:p w14:paraId="10700A9B" w14:textId="73082B1E" w:rsidR="00A725F4" w:rsidRPr="00A725F4" w:rsidRDefault="003629D6" w:rsidP="00A725F4">
      <w:pPr>
        <w:rPr>
          <w:rFonts w:eastAsia="Times New Roman" w:cs="Times New Roman"/>
          <w:sz w:val="20"/>
          <w:szCs w:val="20"/>
        </w:rPr>
      </w:pPr>
      <w:r>
        <w:rPr>
          <w:rFonts w:eastAsia="Times New Roman" w:cs="Times New Roman"/>
          <w:b/>
          <w:noProof/>
          <w:sz w:val="20"/>
          <w:szCs w:val="20"/>
          <w:lang w:eastAsia="en-GB"/>
        </w:rPr>
        <mc:AlternateContent>
          <mc:Choice Requires="wpc">
            <w:drawing>
              <wp:anchor distT="0" distB="0" distL="114300" distR="114300" simplePos="0" relativeHeight="251624960" behindDoc="0" locked="0" layoutInCell="1" allowOverlap="1" wp14:anchorId="3042A5A6" wp14:editId="3D2C9976">
                <wp:simplePos x="0" y="0"/>
                <wp:positionH relativeFrom="character">
                  <wp:posOffset>0</wp:posOffset>
                </wp:positionH>
                <wp:positionV relativeFrom="line">
                  <wp:posOffset>99060</wp:posOffset>
                </wp:positionV>
                <wp:extent cx="5715000" cy="7543800"/>
                <wp:effectExtent l="0" t="0" r="0" b="0"/>
                <wp:wrapNone/>
                <wp:docPr id="81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0" name="Text Box 4"/>
                        <wps:cNvSpPr txBox="1">
                          <a:spLocks noChangeArrowheads="1"/>
                        </wps:cNvSpPr>
                        <wps:spPr bwMode="auto">
                          <a:xfrm>
                            <a:off x="114300" y="4800600"/>
                            <a:ext cx="5551805" cy="1600200"/>
                          </a:xfrm>
                          <a:prstGeom prst="rect">
                            <a:avLst/>
                          </a:prstGeom>
                          <a:solidFill>
                            <a:srgbClr val="FFFFFF"/>
                          </a:solidFill>
                          <a:ln w="9525">
                            <a:solidFill>
                              <a:srgbClr val="000000"/>
                            </a:solidFill>
                            <a:miter lim="800000"/>
                            <a:headEnd/>
                            <a:tailEnd/>
                          </a:ln>
                        </wps:spPr>
                        <wps:txbx>
                          <w:txbxContent>
                            <w:p w14:paraId="42E96C14" w14:textId="77777777" w:rsidR="00B8644D" w:rsidRPr="006948B4" w:rsidRDefault="00B8644D" w:rsidP="00A725F4">
                              <w:pPr>
                                <w:rPr>
                                  <w:sz w:val="20"/>
                                  <w:szCs w:val="20"/>
                                </w:rPr>
                              </w:pPr>
                            </w:p>
                            <w:p w14:paraId="0FE41568" w14:textId="1586DE13" w:rsidR="00B8644D" w:rsidRPr="006948B4" w:rsidRDefault="00B8644D" w:rsidP="00A725F4">
                              <w:pPr>
                                <w:rPr>
                                  <w:sz w:val="20"/>
                                  <w:szCs w:val="20"/>
                                </w:rPr>
                              </w:pPr>
                              <w:r w:rsidRPr="006948B4">
                                <w:rPr>
                                  <w:sz w:val="20"/>
                                  <w:szCs w:val="20"/>
                                </w:rPr>
                                <w:t>Council / Committee formally report back to Audit and Governance Committee on the decisions and the Action Plan (within 12 weeks from Council / Committee considering the Final Report)</w:t>
                              </w:r>
                            </w:p>
                            <w:p w14:paraId="3C15FDF7" w14:textId="77777777" w:rsidR="00B8644D" w:rsidRPr="006948B4" w:rsidRDefault="00B8644D" w:rsidP="00A725F4">
                              <w:pPr>
                                <w:rPr>
                                  <w:sz w:val="20"/>
                                  <w:szCs w:val="20"/>
                                </w:rPr>
                              </w:pPr>
                            </w:p>
                            <w:p w14:paraId="32BCB5A3" w14:textId="77777777" w:rsidR="00B8644D" w:rsidRPr="006948B4" w:rsidRDefault="00B8644D" w:rsidP="00A725F4">
                              <w:pPr>
                                <w:rPr>
                                  <w:sz w:val="20"/>
                                  <w:szCs w:val="20"/>
                                </w:rPr>
                              </w:pPr>
                              <w:r w:rsidRPr="006948B4">
                                <w:rPr>
                                  <w:sz w:val="20"/>
                                  <w:szCs w:val="20"/>
                                </w:rPr>
                                <w:t>For Health and Crime and Disorder Committee related Scrutiny issues the NHS body or relevant health service provider,  responsible authorities or co-operating bodies affected by the report or recommendations must formally report back to the Audit and Governance Committee within 28 days from their formal consideration of the Final Report.</w:t>
                              </w:r>
                            </w:p>
                          </w:txbxContent>
                        </wps:txbx>
                        <wps:bodyPr rot="0" vert="horz" wrap="square" lIns="91440" tIns="45720" rIns="91440" bIns="45720" anchor="t" anchorCtr="0" upright="1">
                          <a:noAutofit/>
                        </wps:bodyPr>
                      </wps:wsp>
                      <wps:wsp>
                        <wps:cNvPr id="801" name="Line 5"/>
                        <wps:cNvCnPr>
                          <a:cxnSpLocks noChangeShapeType="1"/>
                        </wps:cNvCnPr>
                        <wps:spPr bwMode="auto">
                          <a:xfrm>
                            <a:off x="2743200" y="94996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Line 6"/>
                        <wps:cNvCnPr>
                          <a:cxnSpLocks noChangeShapeType="1"/>
                        </wps:cNvCnPr>
                        <wps:spPr bwMode="auto">
                          <a:xfrm>
                            <a:off x="2694305" y="20574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3" name="Line 7"/>
                        <wps:cNvCnPr>
                          <a:cxnSpLocks noChangeShapeType="1"/>
                        </wps:cNvCnPr>
                        <wps:spPr bwMode="auto">
                          <a:xfrm>
                            <a:off x="1028700" y="43434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Text Box 8"/>
                        <wps:cNvSpPr txBox="1">
                          <a:spLocks noChangeArrowheads="1"/>
                        </wps:cNvSpPr>
                        <wps:spPr bwMode="auto">
                          <a:xfrm>
                            <a:off x="114300" y="2743200"/>
                            <a:ext cx="2628900" cy="1714500"/>
                          </a:xfrm>
                          <a:prstGeom prst="rect">
                            <a:avLst/>
                          </a:prstGeom>
                          <a:solidFill>
                            <a:srgbClr val="FFFFFF"/>
                          </a:solidFill>
                          <a:ln w="9525">
                            <a:solidFill>
                              <a:srgbClr val="000000"/>
                            </a:solidFill>
                            <a:miter lim="800000"/>
                            <a:headEnd/>
                            <a:tailEnd/>
                          </a:ln>
                        </wps:spPr>
                        <wps:txbx>
                          <w:txbxContent>
                            <w:p w14:paraId="316AC438" w14:textId="77777777" w:rsidR="00B8644D" w:rsidRPr="006948B4" w:rsidRDefault="00B8644D" w:rsidP="00A725F4">
                              <w:pPr>
                                <w:pStyle w:val="Heading8"/>
                                <w:rPr>
                                  <w:sz w:val="20"/>
                                </w:rPr>
                              </w:pPr>
                              <w:r w:rsidRPr="006948B4">
                                <w:rPr>
                                  <w:sz w:val="20"/>
                                </w:rPr>
                                <w:t xml:space="preserve">FINAL REPORT APPROVED - </w:t>
                              </w:r>
                            </w:p>
                            <w:p w14:paraId="67F65EA0" w14:textId="77777777" w:rsidR="00B8644D" w:rsidRPr="006948B4" w:rsidRDefault="00B8644D" w:rsidP="00A725F4">
                              <w:pPr>
                                <w:rPr>
                                  <w:sz w:val="20"/>
                                  <w:szCs w:val="20"/>
                                </w:rPr>
                              </w:pPr>
                              <w:r w:rsidRPr="006948B4">
                                <w:rPr>
                                  <w:sz w:val="20"/>
                                  <w:szCs w:val="20"/>
                                </w:rPr>
                                <w:t xml:space="preserve">Final Report forwarded to relevant Director/Chief Officer/Health Body / Community Safety Partnership for compilation of Service Response/Action Plan. </w:t>
                              </w:r>
                            </w:p>
                          </w:txbxContent>
                        </wps:txbx>
                        <wps:bodyPr rot="0" vert="horz" wrap="square" lIns="91440" tIns="45720" rIns="91440" bIns="45720" anchor="t" anchorCtr="0" upright="1">
                          <a:noAutofit/>
                        </wps:bodyPr>
                      </wps:wsp>
                      <wps:wsp>
                        <wps:cNvPr id="805" name="Text Box 9"/>
                        <wps:cNvSpPr txBox="1">
                          <a:spLocks noChangeArrowheads="1"/>
                        </wps:cNvSpPr>
                        <wps:spPr bwMode="auto">
                          <a:xfrm>
                            <a:off x="3314700" y="2743200"/>
                            <a:ext cx="2400300" cy="1714500"/>
                          </a:xfrm>
                          <a:prstGeom prst="rect">
                            <a:avLst/>
                          </a:prstGeom>
                          <a:solidFill>
                            <a:srgbClr val="FFFFFF"/>
                          </a:solidFill>
                          <a:ln w="9525">
                            <a:solidFill>
                              <a:srgbClr val="000000"/>
                            </a:solidFill>
                            <a:miter lim="800000"/>
                            <a:headEnd/>
                            <a:tailEnd/>
                          </a:ln>
                        </wps:spPr>
                        <wps:txbx>
                          <w:txbxContent>
                            <w:p w14:paraId="16E7F151" w14:textId="77777777" w:rsidR="00B8644D" w:rsidRDefault="00B8644D" w:rsidP="00A725F4">
                              <w:pPr>
                                <w:rPr>
                                  <w:b/>
                                </w:rPr>
                              </w:pPr>
                            </w:p>
                            <w:p w14:paraId="5B216998" w14:textId="194AA395" w:rsidR="00B8644D" w:rsidRPr="006948B4" w:rsidRDefault="00B8644D" w:rsidP="00A725F4">
                              <w:pPr>
                                <w:rPr>
                                  <w:sz w:val="20"/>
                                  <w:szCs w:val="20"/>
                                </w:rPr>
                              </w:pPr>
                              <w:r w:rsidRPr="006948B4">
                                <w:rPr>
                                  <w:b/>
                                  <w:sz w:val="20"/>
                                  <w:szCs w:val="20"/>
                                </w:rPr>
                                <w:t xml:space="preserve">FINAL REPORT NOT APPROVED - </w:t>
                              </w:r>
                              <w:r w:rsidRPr="006948B4">
                                <w:rPr>
                                  <w:sz w:val="20"/>
                                  <w:szCs w:val="20"/>
                                </w:rPr>
                                <w:t>Council / Committee formally report back to the Audit and Governance Committee on the decision of Council / Committee (within 12 weeks from Council / Committee considering the Final Report)</w:t>
                              </w:r>
                            </w:p>
                            <w:p w14:paraId="2BDCDCC3" w14:textId="77777777" w:rsidR="00B8644D" w:rsidRPr="006948B4" w:rsidRDefault="00B8644D" w:rsidP="00A725F4">
                              <w:pPr>
                                <w:rPr>
                                  <w:sz w:val="20"/>
                                  <w:szCs w:val="20"/>
                                </w:rPr>
                              </w:pPr>
                            </w:p>
                          </w:txbxContent>
                        </wps:txbx>
                        <wps:bodyPr rot="0" vert="horz" wrap="square" lIns="91440" tIns="45720" rIns="91440" bIns="45720" anchor="t" anchorCtr="0" upright="1">
                          <a:noAutofit/>
                        </wps:bodyPr>
                      </wps:wsp>
                      <wps:wsp>
                        <wps:cNvPr id="806" name="Line 10"/>
                        <wps:cNvCnPr>
                          <a:cxnSpLocks noChangeShapeType="1"/>
                        </wps:cNvCnPr>
                        <wps:spPr bwMode="auto">
                          <a:xfrm flipH="1">
                            <a:off x="979805" y="2399665"/>
                            <a:ext cx="3429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1"/>
                        <wps:cNvCnPr>
                          <a:cxnSpLocks noChangeShapeType="1"/>
                        </wps:cNvCnPr>
                        <wps:spPr bwMode="auto">
                          <a:xfrm>
                            <a:off x="979170" y="2400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Line 12"/>
                        <wps:cNvCnPr>
                          <a:cxnSpLocks noChangeShapeType="1"/>
                        </wps:cNvCnPr>
                        <wps:spPr bwMode="auto">
                          <a:xfrm>
                            <a:off x="4408805" y="2400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Line 13"/>
                        <wps:cNvCnPr>
                          <a:cxnSpLocks noChangeShapeType="1"/>
                        </wps:cNvCnPr>
                        <wps:spPr bwMode="auto">
                          <a:xfrm>
                            <a:off x="2808605" y="6400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Text Box 14"/>
                        <wps:cNvSpPr txBox="1">
                          <a:spLocks noChangeArrowheads="1"/>
                        </wps:cNvSpPr>
                        <wps:spPr bwMode="auto">
                          <a:xfrm>
                            <a:off x="165735" y="6629400"/>
                            <a:ext cx="5500370" cy="914400"/>
                          </a:xfrm>
                          <a:prstGeom prst="rect">
                            <a:avLst/>
                          </a:prstGeom>
                          <a:solidFill>
                            <a:srgbClr val="FFFFFF"/>
                          </a:solidFill>
                          <a:ln w="9525">
                            <a:solidFill>
                              <a:srgbClr val="000000"/>
                            </a:solidFill>
                            <a:miter lim="800000"/>
                            <a:headEnd/>
                            <a:tailEnd/>
                          </a:ln>
                        </wps:spPr>
                        <wps:txbx>
                          <w:txbxContent>
                            <w:p w14:paraId="59ED7685" w14:textId="77777777" w:rsidR="00B8644D" w:rsidRPr="006948B4" w:rsidRDefault="00B8644D" w:rsidP="00A725F4">
                              <w:pPr>
                                <w:rPr>
                                  <w:sz w:val="20"/>
                                  <w:szCs w:val="20"/>
                                </w:rPr>
                              </w:pPr>
                            </w:p>
                            <w:p w14:paraId="05E8BF56" w14:textId="77777777" w:rsidR="00B8644D" w:rsidRPr="006948B4" w:rsidRDefault="00B8644D" w:rsidP="00A725F4">
                              <w:pPr>
                                <w:rPr>
                                  <w:sz w:val="20"/>
                                  <w:szCs w:val="20"/>
                                </w:rPr>
                              </w:pPr>
                              <w:r w:rsidRPr="006948B4">
                                <w:rPr>
                                  <w:sz w:val="20"/>
                                  <w:szCs w:val="20"/>
                                </w:rPr>
                                <w:t>Agreed Statutory Scrutiny Recommendations are tracked/monitored through a Monitoring Database in the long-term with 6 Monthly Progress Reports to the Audit and Governance Committee</w:t>
                              </w:r>
                            </w:p>
                          </w:txbxContent>
                        </wps:txbx>
                        <wps:bodyPr rot="0" vert="horz" wrap="square" lIns="91440" tIns="45720" rIns="91440" bIns="45720" anchor="t" anchorCtr="0" upright="1">
                          <a:noAutofit/>
                        </wps:bodyPr>
                      </wps:wsp>
                      <wps:wsp>
                        <wps:cNvPr id="811" name="Text Box 15"/>
                        <wps:cNvSpPr txBox="1">
                          <a:spLocks noChangeArrowheads="1"/>
                        </wps:cNvSpPr>
                        <wps:spPr bwMode="auto">
                          <a:xfrm>
                            <a:off x="1551305" y="1289050"/>
                            <a:ext cx="2400300" cy="800100"/>
                          </a:xfrm>
                          <a:prstGeom prst="rect">
                            <a:avLst/>
                          </a:prstGeom>
                          <a:solidFill>
                            <a:srgbClr val="FFFFFF"/>
                          </a:solidFill>
                          <a:ln w="9525">
                            <a:solidFill>
                              <a:srgbClr val="000000"/>
                            </a:solidFill>
                            <a:miter lim="800000"/>
                            <a:headEnd/>
                            <a:tailEnd/>
                          </a:ln>
                        </wps:spPr>
                        <wps:txbx>
                          <w:txbxContent>
                            <w:p w14:paraId="386D858B" w14:textId="77777777" w:rsidR="00B8644D" w:rsidRPr="006948B4" w:rsidRDefault="00B8644D" w:rsidP="00A725F4">
                              <w:pPr>
                                <w:jc w:val="center"/>
                                <w:rPr>
                                  <w:b/>
                                  <w:sz w:val="20"/>
                                  <w:szCs w:val="20"/>
                                </w:rPr>
                              </w:pPr>
                            </w:p>
                            <w:p w14:paraId="5CA8FE82" w14:textId="216C3F66" w:rsidR="00B8644D" w:rsidRPr="006948B4" w:rsidRDefault="00B8644D" w:rsidP="00A725F4">
                              <w:pPr>
                                <w:jc w:val="center"/>
                                <w:rPr>
                                  <w:b/>
                                  <w:sz w:val="20"/>
                                  <w:szCs w:val="20"/>
                                </w:rPr>
                              </w:pPr>
                              <w:r w:rsidRPr="006948B4">
                                <w:rPr>
                                  <w:b/>
                                  <w:sz w:val="20"/>
                                  <w:szCs w:val="20"/>
                                </w:rPr>
                                <w:t xml:space="preserve"> Council / Committee considers the</w:t>
                              </w:r>
                            </w:p>
                            <w:p w14:paraId="5A38B956" w14:textId="77777777" w:rsidR="00B8644D" w:rsidRDefault="00B8644D" w:rsidP="00A725F4">
                              <w:pPr>
                                <w:jc w:val="center"/>
                              </w:pPr>
                              <w:r w:rsidRPr="006948B4">
                                <w:rPr>
                                  <w:b/>
                                  <w:sz w:val="20"/>
                                  <w:szCs w:val="20"/>
                                </w:rPr>
                                <w:t>Statutory Scrutiny Final Report</w:t>
                              </w:r>
                            </w:p>
                          </w:txbxContent>
                        </wps:txbx>
                        <wps:bodyPr rot="0" vert="horz" wrap="square" lIns="91440" tIns="45720" rIns="91440" bIns="45720" anchor="t" anchorCtr="0" upright="1">
                          <a:noAutofit/>
                        </wps:bodyPr>
                      </wps:wsp>
                      <wps:wsp>
                        <wps:cNvPr id="812" name="Text Box 16"/>
                        <wps:cNvSpPr txBox="1">
                          <a:spLocks noChangeArrowheads="1"/>
                        </wps:cNvSpPr>
                        <wps:spPr bwMode="auto">
                          <a:xfrm>
                            <a:off x="1551305" y="146050"/>
                            <a:ext cx="2400300" cy="835660"/>
                          </a:xfrm>
                          <a:prstGeom prst="rect">
                            <a:avLst/>
                          </a:prstGeom>
                          <a:solidFill>
                            <a:srgbClr val="FFFFFF"/>
                          </a:solidFill>
                          <a:ln w="9525">
                            <a:solidFill>
                              <a:srgbClr val="000000"/>
                            </a:solidFill>
                            <a:miter lim="800000"/>
                            <a:headEnd/>
                            <a:tailEnd/>
                          </a:ln>
                        </wps:spPr>
                        <wps:txbx>
                          <w:txbxContent>
                            <w:p w14:paraId="048FF60E" w14:textId="77777777" w:rsidR="00B8644D" w:rsidRPr="006948B4" w:rsidRDefault="00B8644D" w:rsidP="00A725F4">
                              <w:pPr>
                                <w:jc w:val="center"/>
                                <w:rPr>
                                  <w:b/>
                                  <w:sz w:val="20"/>
                                  <w:szCs w:val="20"/>
                                </w:rPr>
                              </w:pPr>
                            </w:p>
                            <w:p w14:paraId="21DF1CDA" w14:textId="77777777" w:rsidR="00B8644D" w:rsidRPr="006948B4" w:rsidRDefault="00B8644D" w:rsidP="00A725F4">
                              <w:pPr>
                                <w:jc w:val="center"/>
                                <w:rPr>
                                  <w:b/>
                                  <w:sz w:val="20"/>
                                  <w:szCs w:val="20"/>
                                </w:rPr>
                              </w:pPr>
                              <w:r w:rsidRPr="006948B4">
                                <w:rPr>
                                  <w:b/>
                                  <w:sz w:val="20"/>
                                  <w:szCs w:val="20"/>
                                </w:rPr>
                                <w:t xml:space="preserve">Statutory Scrutiny Final Report </w:t>
                              </w:r>
                            </w:p>
                            <w:p w14:paraId="07629FA8" w14:textId="77777777" w:rsidR="00B8644D" w:rsidRPr="006948B4" w:rsidRDefault="00B8644D" w:rsidP="00A725F4">
                              <w:pPr>
                                <w:jc w:val="center"/>
                                <w:rPr>
                                  <w:sz w:val="20"/>
                                  <w:szCs w:val="20"/>
                                </w:rPr>
                              </w:pPr>
                              <w:r w:rsidRPr="006948B4">
                                <w:rPr>
                                  <w:b/>
                                  <w:sz w:val="20"/>
                                  <w:szCs w:val="20"/>
                                </w:rPr>
                                <w:t>approved by the Audit and Governance Committee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042A5A6" id="Canvas 2" o:spid="_x0000_s1049" editas="canvas" style="position:absolute;margin-left:0;margin-top:7.8pt;width:450pt;height:594pt;z-index:251624960;mso-position-horizontal-relative:char;mso-position-vertical-relative:line" coordsize="57150,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">
                <v:shape id="_x0000_s1050" type="#_x0000_t75" style="position:absolute;width:57150;height:75438;visibility:visible;mso-wrap-style:square">
                  <v:fill o:detectmouseclick="t"/>
                  <v:path o:connecttype="none"/>
                </v:shape>
                <v:shape id="_x0000_s1051" type="#_x0000_t202" style="position:absolute;left:1143;top:48006;width:5551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">
                  <v:textbox>
                    <w:txbxContent>
                      <w:p w14:paraId="42E96C14" w14:textId="77777777" w:rsidR="00B8644D" w:rsidRPr="006948B4" w:rsidRDefault="00B8644D" w:rsidP="00A725F4">
                        <w:pPr>
                          <w:rPr>
                            <w:sz w:val="20"/>
                            <w:szCs w:val="20"/>
                          </w:rPr>
                        </w:pPr>
                      </w:p>
                      <w:p w14:paraId="0FE41568" w14:textId="1586DE13" w:rsidR="00B8644D" w:rsidRPr="006948B4" w:rsidRDefault="00B8644D" w:rsidP="00A725F4">
                        <w:pPr>
                          <w:rPr>
                            <w:sz w:val="20"/>
                            <w:szCs w:val="20"/>
                          </w:rPr>
                        </w:pPr>
                        <w:r w:rsidRPr="006948B4">
                          <w:rPr>
                            <w:sz w:val="20"/>
                            <w:szCs w:val="20"/>
                          </w:rPr>
                          <w:t>Council / Committee formally report back to Audit and Governance Committee on the decisions and the Action Plan (within 12 weeks from Council / Committee considering the Final Report)</w:t>
                        </w:r>
                      </w:p>
                      <w:p w14:paraId="3C15FDF7" w14:textId="77777777" w:rsidR="00B8644D" w:rsidRPr="006948B4" w:rsidRDefault="00B8644D" w:rsidP="00A725F4">
                        <w:pPr>
                          <w:rPr>
                            <w:sz w:val="20"/>
                            <w:szCs w:val="20"/>
                          </w:rPr>
                        </w:pPr>
                      </w:p>
                      <w:p w14:paraId="32BCB5A3" w14:textId="77777777" w:rsidR="00B8644D" w:rsidRPr="006948B4" w:rsidRDefault="00B8644D" w:rsidP="00A725F4">
                        <w:pPr>
                          <w:rPr>
                            <w:sz w:val="20"/>
                            <w:szCs w:val="20"/>
                          </w:rPr>
                        </w:pPr>
                        <w:r w:rsidRPr="006948B4">
                          <w:rPr>
                            <w:sz w:val="20"/>
                            <w:szCs w:val="20"/>
                          </w:rPr>
                          <w:t>For Health and Crime and Disorder Committee related Scrutiny issues the NHS body or relevant health service provider,  responsible authorities or co-operating bodies affected by the report or recommendations must formally report back to the Audit and Governance Committee within 28 days from their formal consideration of the Final Report.</w:t>
                        </w:r>
                      </w:p>
                    </w:txbxContent>
                  </v:textbox>
                </v:shape>
                <v:line id="Line 5" o:spid="_x0000_s1052" style="position:absolute;visibility:visible;mso-wrap-style:square" from="27432,9499" to="27438,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">
                  <v:stroke endarrow="block"/>
                </v:line>
                <v:line id="Line 6" o:spid="_x0000_s1053" style="position:absolute;visibility:visible;mso-wrap-style:square" from="26943,20574" to="2694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">
                  <v:stroke endarrow="block"/>
                </v:line>
                <v:line id="Line 7" o:spid="_x0000_s1054" style="position:absolute;visibility:visible;mso-wrap-style:square" from="10287,43434" to="10293,4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">
                  <v:stroke endarrow="block"/>
                </v:line>
                <v:shape id="_x0000_s1055" type="#_x0000_t202" style="position:absolute;left:1143;top:27432;width:26289;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316AC438" w14:textId="77777777" w:rsidR="00B8644D" w:rsidRPr="006948B4" w:rsidRDefault="00B8644D" w:rsidP="00A725F4">
                        <w:pPr>
                          <w:pStyle w:val="Heading8"/>
                          <w:rPr>
                            <w:sz w:val="20"/>
                          </w:rPr>
                        </w:pPr>
                        <w:r w:rsidRPr="006948B4">
                          <w:rPr>
                            <w:sz w:val="20"/>
                          </w:rPr>
                          <w:t xml:space="preserve">FINAL REPORT APPROVED - </w:t>
                        </w:r>
                      </w:p>
                      <w:p w14:paraId="67F65EA0" w14:textId="77777777" w:rsidR="00B8644D" w:rsidRPr="006948B4" w:rsidRDefault="00B8644D" w:rsidP="00A725F4">
                        <w:pPr>
                          <w:rPr>
                            <w:sz w:val="20"/>
                            <w:szCs w:val="20"/>
                          </w:rPr>
                        </w:pPr>
                        <w:r w:rsidRPr="006948B4">
                          <w:rPr>
                            <w:sz w:val="20"/>
                            <w:szCs w:val="20"/>
                          </w:rPr>
                          <w:t xml:space="preserve">Final Report forwarded to relevant Director/Chief Officer/Health Body / Community Safety Partnership for compilation of Service Response/Action Plan. </w:t>
                        </w:r>
                      </w:p>
                    </w:txbxContent>
                  </v:textbox>
                </v:shape>
                <v:shape id="Text Box 9" o:spid="_x0000_s1056" type="#_x0000_t202" style="position:absolute;left:33147;top:27432;width:24003;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16E7F151" w14:textId="77777777" w:rsidR="00B8644D" w:rsidRDefault="00B8644D" w:rsidP="00A725F4">
                        <w:pPr>
                          <w:rPr>
                            <w:b/>
                          </w:rPr>
                        </w:pPr>
                      </w:p>
                      <w:p w14:paraId="5B216998" w14:textId="194AA395" w:rsidR="00B8644D" w:rsidRPr="006948B4" w:rsidRDefault="00B8644D" w:rsidP="00A725F4">
                        <w:pPr>
                          <w:rPr>
                            <w:sz w:val="20"/>
                            <w:szCs w:val="20"/>
                          </w:rPr>
                        </w:pPr>
                        <w:r w:rsidRPr="006948B4">
                          <w:rPr>
                            <w:b/>
                            <w:sz w:val="20"/>
                            <w:szCs w:val="20"/>
                          </w:rPr>
                          <w:t xml:space="preserve">FINAL REPORT NOT APPROVED - </w:t>
                        </w:r>
                        <w:r w:rsidRPr="006948B4">
                          <w:rPr>
                            <w:sz w:val="20"/>
                            <w:szCs w:val="20"/>
                          </w:rPr>
                          <w:t>Council / Committee formally report back to the Audit and Governance Committee on the decision of Council / Committee (within 12 weeks from Council / Committee considering the Final Report)</w:t>
                        </w:r>
                      </w:p>
                      <w:p w14:paraId="2BDCDCC3" w14:textId="77777777" w:rsidR="00B8644D" w:rsidRPr="006948B4" w:rsidRDefault="00B8644D" w:rsidP="00A725F4">
                        <w:pPr>
                          <w:rPr>
                            <w:sz w:val="20"/>
                            <w:szCs w:val="20"/>
                          </w:rPr>
                        </w:pPr>
                      </w:p>
                    </w:txbxContent>
                  </v:textbox>
                </v:shape>
                <v:line id="Line 10" o:spid="_x0000_s1057" style="position:absolute;flip:x;visibility:visible;mso-wrap-style:square" from="9798,23996" to="4408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"/>
                <v:line id="Line 11" o:spid="_x0000_s1058" style="position:absolute;visibility:visible;mso-wrap-style:square" from="9791,24003" to="979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">
                  <v:stroke endarrow="block"/>
                </v:line>
                <v:line id="Line 12" o:spid="_x0000_s1059" style="position:absolute;visibility:visible;mso-wrap-style:square" from="44088,24003" to="4409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line id="Line 13" o:spid="_x0000_s1060" style="position:absolute;visibility:visible;mso-wrap-style:square" from="28086,64008" to="28092,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">
                  <v:stroke endarrow="block"/>
                </v:line>
                <v:shape id="Text Box 14" o:spid="_x0000_s1061" type="#_x0000_t202" style="position:absolute;left:1657;top:66294;width:5500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">
                  <v:textbox>
                    <w:txbxContent>
                      <w:p w14:paraId="59ED7685" w14:textId="77777777" w:rsidR="00B8644D" w:rsidRPr="006948B4" w:rsidRDefault="00B8644D" w:rsidP="00A725F4">
                        <w:pPr>
                          <w:rPr>
                            <w:sz w:val="20"/>
                            <w:szCs w:val="20"/>
                          </w:rPr>
                        </w:pPr>
                      </w:p>
                      <w:p w14:paraId="05E8BF56" w14:textId="77777777" w:rsidR="00B8644D" w:rsidRPr="006948B4" w:rsidRDefault="00B8644D" w:rsidP="00A725F4">
                        <w:pPr>
                          <w:rPr>
                            <w:sz w:val="20"/>
                            <w:szCs w:val="20"/>
                          </w:rPr>
                        </w:pPr>
                        <w:r w:rsidRPr="006948B4">
                          <w:rPr>
                            <w:sz w:val="20"/>
                            <w:szCs w:val="20"/>
                          </w:rPr>
                          <w:t>Agreed Statutory Scrutiny Recommendations are tracked/monitored through a Monitoring Database in the long-term with 6 Monthly Progress Reports to the Audit and Governance Committee</w:t>
                        </w:r>
                      </w:p>
                    </w:txbxContent>
                  </v:textbox>
                </v:shape>
                <v:shape id="_x0000_s1062" type="#_x0000_t202" style="position:absolute;left:15513;top:12890;width:2400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">
                  <v:textbox>
                    <w:txbxContent>
                      <w:p w14:paraId="386D858B" w14:textId="77777777" w:rsidR="00B8644D" w:rsidRPr="006948B4" w:rsidRDefault="00B8644D" w:rsidP="00A725F4">
                        <w:pPr>
                          <w:jc w:val="center"/>
                          <w:rPr>
                            <w:b/>
                            <w:sz w:val="20"/>
                            <w:szCs w:val="20"/>
                          </w:rPr>
                        </w:pPr>
                      </w:p>
                      <w:p w14:paraId="5CA8FE82" w14:textId="216C3F66" w:rsidR="00B8644D" w:rsidRPr="006948B4" w:rsidRDefault="00B8644D" w:rsidP="00A725F4">
                        <w:pPr>
                          <w:jc w:val="center"/>
                          <w:rPr>
                            <w:b/>
                            <w:sz w:val="20"/>
                            <w:szCs w:val="20"/>
                          </w:rPr>
                        </w:pPr>
                        <w:r w:rsidRPr="006948B4">
                          <w:rPr>
                            <w:b/>
                            <w:sz w:val="20"/>
                            <w:szCs w:val="20"/>
                          </w:rPr>
                          <w:t xml:space="preserve"> Council / Committee considers the</w:t>
                        </w:r>
                      </w:p>
                      <w:p w14:paraId="5A38B956" w14:textId="77777777" w:rsidR="00B8644D" w:rsidRDefault="00B8644D" w:rsidP="00A725F4">
                        <w:pPr>
                          <w:jc w:val="center"/>
                        </w:pPr>
                        <w:r w:rsidRPr="006948B4">
                          <w:rPr>
                            <w:b/>
                            <w:sz w:val="20"/>
                            <w:szCs w:val="20"/>
                          </w:rPr>
                          <w:t>Statutory Scrutiny Final Report</w:t>
                        </w:r>
                      </w:p>
                    </w:txbxContent>
                  </v:textbox>
                </v:shape>
                <v:shape id="Text Box 16" o:spid="_x0000_s1063" type="#_x0000_t202" style="position:absolute;left:15513;top:1460;width:24003;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">
                  <v:textbox>
                    <w:txbxContent>
                      <w:p w14:paraId="048FF60E" w14:textId="77777777" w:rsidR="00B8644D" w:rsidRPr="006948B4" w:rsidRDefault="00B8644D" w:rsidP="00A725F4">
                        <w:pPr>
                          <w:jc w:val="center"/>
                          <w:rPr>
                            <w:b/>
                            <w:sz w:val="20"/>
                            <w:szCs w:val="20"/>
                          </w:rPr>
                        </w:pPr>
                      </w:p>
                      <w:p w14:paraId="21DF1CDA" w14:textId="77777777" w:rsidR="00B8644D" w:rsidRPr="006948B4" w:rsidRDefault="00B8644D" w:rsidP="00A725F4">
                        <w:pPr>
                          <w:jc w:val="center"/>
                          <w:rPr>
                            <w:b/>
                            <w:sz w:val="20"/>
                            <w:szCs w:val="20"/>
                          </w:rPr>
                        </w:pPr>
                        <w:r w:rsidRPr="006948B4">
                          <w:rPr>
                            <w:b/>
                            <w:sz w:val="20"/>
                            <w:szCs w:val="20"/>
                          </w:rPr>
                          <w:t xml:space="preserve">Statutory Scrutiny Final Report </w:t>
                        </w:r>
                      </w:p>
                      <w:p w14:paraId="07629FA8" w14:textId="77777777" w:rsidR="00B8644D" w:rsidRPr="006948B4" w:rsidRDefault="00B8644D" w:rsidP="00A725F4">
                        <w:pPr>
                          <w:jc w:val="center"/>
                          <w:rPr>
                            <w:sz w:val="20"/>
                            <w:szCs w:val="20"/>
                          </w:rPr>
                        </w:pPr>
                        <w:r w:rsidRPr="006948B4">
                          <w:rPr>
                            <w:b/>
                            <w:sz w:val="20"/>
                            <w:szCs w:val="20"/>
                          </w:rPr>
                          <w:t>approved by the Audit and Governance Committee</w:t>
                        </w:r>
                      </w:p>
                    </w:txbxContent>
                  </v:textbox>
                </v:shape>
                <w10:wrap anchory="line"/>
              </v:group>
            </w:pict>
          </mc:Fallback>
        </mc:AlternateContent>
      </w:r>
    </w:p>
    <w:p w14:paraId="35539BC6" w14:textId="77777777" w:rsidR="00A725F4" w:rsidRPr="00A725F4" w:rsidRDefault="00A725F4" w:rsidP="00A725F4">
      <w:pPr>
        <w:rPr>
          <w:rFonts w:eastAsia="Times New Roman" w:cs="Times New Roman"/>
          <w:sz w:val="20"/>
          <w:szCs w:val="20"/>
        </w:rPr>
      </w:pPr>
    </w:p>
    <w:p w14:paraId="638BDA80" w14:textId="63331C46" w:rsidR="00A725F4" w:rsidRPr="00A725F4" w:rsidRDefault="003629D6" w:rsidP="00A725F4">
      <w:pPr>
        <w:rPr>
          <w:rFonts w:eastAsia="Times New Roman" w:cs="Times New Roman"/>
          <w:sz w:val="20"/>
          <w:szCs w:val="20"/>
        </w:rPr>
      </w:pPr>
      <w:r>
        <w:rPr>
          <w:rFonts w:eastAsia="Times New Roman" w:cs="Times New Roman"/>
          <w:noProof/>
          <w:sz w:val="20"/>
          <w:szCs w:val="20"/>
          <w:lang w:eastAsia="en-GB"/>
        </w:rPr>
        <mc:AlternateContent>
          <mc:Choice Requires="wps">
            <w:drawing>
              <wp:inline distT="0" distB="0" distL="0" distR="0" wp14:anchorId="40238EAE" wp14:editId="415B35FE">
                <wp:extent cx="5715000" cy="6172200"/>
                <wp:effectExtent l="2540" t="0" r="0" b="1905"/>
                <wp:docPr id="31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ACDC0" id="AutoShape 2" o:spid="_x0000_s1026" style="width:450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" filled="f" stroked="f">
                <o:lock v:ext="edit" aspectratio="t"/>
                <w10:anchorlock/>
              </v:rect>
            </w:pict>
          </mc:Fallback>
        </mc:AlternateContent>
      </w:r>
    </w:p>
    <w:p w14:paraId="074A4159" w14:textId="77777777" w:rsidR="00A725F4" w:rsidRPr="00A725F4" w:rsidRDefault="00A725F4" w:rsidP="00A725F4">
      <w:pPr>
        <w:rPr>
          <w:rFonts w:eastAsia="Times New Roman" w:cs="Times New Roman"/>
          <w:sz w:val="20"/>
          <w:szCs w:val="20"/>
        </w:rPr>
      </w:pPr>
    </w:p>
    <w:p w14:paraId="46B9B139" w14:textId="77777777" w:rsidR="00A725F4" w:rsidRPr="00A725F4" w:rsidRDefault="00A725F4" w:rsidP="00A725F4">
      <w:pPr>
        <w:rPr>
          <w:rFonts w:eastAsia="Times New Roman" w:cs="Times New Roman"/>
          <w:b/>
          <w:sz w:val="20"/>
          <w:szCs w:val="20"/>
        </w:rPr>
      </w:pPr>
    </w:p>
    <w:p w14:paraId="5CD0B2E5" w14:textId="77777777" w:rsidR="00A725F4" w:rsidRPr="00A725F4" w:rsidRDefault="00A725F4" w:rsidP="00A725F4">
      <w:pPr>
        <w:rPr>
          <w:rFonts w:eastAsia="Times New Roman" w:cs="Times New Roman"/>
          <w:b/>
          <w:sz w:val="20"/>
          <w:szCs w:val="20"/>
        </w:rPr>
      </w:pPr>
    </w:p>
    <w:p w14:paraId="4D6BD734" w14:textId="77777777" w:rsidR="00A725F4" w:rsidRPr="00A725F4" w:rsidRDefault="00A725F4" w:rsidP="00A725F4">
      <w:pPr>
        <w:rPr>
          <w:rFonts w:eastAsia="Times New Roman" w:cs="Times New Roman"/>
          <w:b/>
          <w:sz w:val="20"/>
          <w:szCs w:val="20"/>
        </w:rPr>
      </w:pPr>
    </w:p>
    <w:p w14:paraId="3D2BC1D4" w14:textId="77777777" w:rsidR="00A725F4" w:rsidRPr="00A725F4" w:rsidRDefault="00A725F4" w:rsidP="00A725F4">
      <w:pPr>
        <w:rPr>
          <w:rFonts w:eastAsia="Times New Roman" w:cs="Times New Roman"/>
          <w:b/>
          <w:sz w:val="20"/>
          <w:szCs w:val="20"/>
        </w:rPr>
      </w:pPr>
    </w:p>
    <w:p w14:paraId="52B7B6FC" w14:textId="77777777" w:rsidR="00A725F4" w:rsidRPr="00A725F4" w:rsidRDefault="00A725F4" w:rsidP="00A725F4">
      <w:pPr>
        <w:rPr>
          <w:rFonts w:eastAsia="Times New Roman" w:cs="Times New Roman"/>
          <w:b/>
          <w:sz w:val="20"/>
          <w:szCs w:val="20"/>
        </w:rPr>
      </w:pPr>
    </w:p>
    <w:p w14:paraId="6CF3BAA2" w14:textId="77777777" w:rsidR="00A725F4" w:rsidRPr="00A725F4" w:rsidRDefault="00A725F4" w:rsidP="00A725F4">
      <w:pPr>
        <w:rPr>
          <w:rFonts w:eastAsia="Times New Roman" w:cs="Times New Roman"/>
          <w:b/>
          <w:sz w:val="20"/>
          <w:szCs w:val="20"/>
        </w:rPr>
      </w:pPr>
    </w:p>
    <w:p w14:paraId="5D4BD7EE" w14:textId="77777777" w:rsidR="00A725F4" w:rsidRPr="00A725F4" w:rsidRDefault="00A725F4" w:rsidP="00A725F4">
      <w:pPr>
        <w:jc w:val="right"/>
        <w:rPr>
          <w:rFonts w:eastAsia="Times New Roman" w:cs="Times New Roman"/>
          <w:b/>
          <w:szCs w:val="20"/>
        </w:rPr>
      </w:pPr>
    </w:p>
    <w:p w14:paraId="41A7A1B3" w14:textId="77777777" w:rsidR="002B091B" w:rsidRPr="00A725F4" w:rsidRDefault="002B091B" w:rsidP="00A725F4">
      <w:pPr>
        <w:spacing w:after="200" w:line="276" w:lineRule="auto"/>
        <w:rPr>
          <w:rFonts w:ascii="Times New Roman" w:eastAsia="Times New Roman" w:hAnsi="Times New Roman" w:cs="Times New Roman"/>
          <w:sz w:val="20"/>
          <w:szCs w:val="20"/>
        </w:rPr>
      </w:pPr>
    </w:p>
    <w:p w14:paraId="56F31A81" w14:textId="495A200E" w:rsidR="00041CC5" w:rsidRDefault="00041CC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18C8630" w14:textId="77777777" w:rsidR="002B091B" w:rsidRDefault="002B091B" w:rsidP="00A725F4">
      <w:pPr>
        <w:rPr>
          <w:rFonts w:ascii="Times New Roman" w:eastAsia="Times New Roman" w:hAnsi="Times New Roman" w:cs="Times New Roman"/>
          <w:sz w:val="20"/>
          <w:szCs w:val="20"/>
        </w:rPr>
        <w:sectPr w:rsidR="002B091B" w:rsidSect="006A2146">
          <w:headerReference w:type="even" r:id="rId37"/>
          <w:headerReference w:type="default" r:id="rId38"/>
          <w:footerReference w:type="even" r:id="rId39"/>
          <w:headerReference w:type="first" r:id="rId40"/>
          <w:pgSz w:w="11909" w:h="16834" w:code="9"/>
          <w:pgMar w:top="1134" w:right="964" w:bottom="1304" w:left="1134" w:header="567" w:footer="567" w:gutter="567"/>
          <w:cols w:space="720"/>
          <w:docGrid w:linePitch="272"/>
        </w:sectPr>
      </w:pPr>
    </w:p>
    <w:p w14:paraId="61B95882" w14:textId="77777777" w:rsidR="008F550E" w:rsidRPr="00897739"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sidRPr="00897739">
        <w:rPr>
          <w:rFonts w:eastAsia="Times New Roman" w:cs="Times New Roman"/>
          <w:b/>
          <w:smallCaps/>
          <w:sz w:val="32"/>
          <w:szCs w:val="32"/>
        </w:rPr>
        <w:lastRenderedPageBreak/>
        <w:t>CODES AND PROTOCOLS</w:t>
      </w:r>
    </w:p>
    <w:p w14:paraId="1E855BC1" w14:textId="77777777" w:rsidR="008F550E" w:rsidRPr="008F550E" w:rsidRDefault="008F550E" w:rsidP="008F550E">
      <w:pPr>
        <w:tabs>
          <w:tab w:val="left" w:pos="851"/>
          <w:tab w:val="left" w:pos="1418"/>
          <w:tab w:val="left" w:pos="1985"/>
          <w:tab w:val="left" w:pos="2552"/>
          <w:tab w:val="left" w:pos="3119"/>
          <w:tab w:val="left" w:pos="3686"/>
        </w:tabs>
        <w:rPr>
          <w:rFonts w:eastAsia="Times New Roman" w:cs="Times New Roman"/>
          <w:b/>
          <w:u w:val="single"/>
        </w:rPr>
      </w:pPr>
    </w:p>
    <w:p w14:paraId="7D1DBD7F" w14:textId="77777777" w:rsidR="008F550E" w:rsidRPr="008F550E" w:rsidRDefault="008F550E" w:rsidP="008F550E">
      <w:pPr>
        <w:keepNext/>
        <w:tabs>
          <w:tab w:val="left" w:pos="851"/>
          <w:tab w:val="left" w:pos="1418"/>
          <w:tab w:val="left" w:pos="1985"/>
          <w:tab w:val="left" w:pos="2552"/>
          <w:tab w:val="left" w:pos="3119"/>
          <w:tab w:val="left" w:pos="3686"/>
        </w:tabs>
        <w:outlineLvl w:val="4"/>
        <w:rPr>
          <w:rFonts w:eastAsia="Times New Roman" w:cs="Times New Roman"/>
          <w:b/>
        </w:rPr>
      </w:pPr>
      <w:bookmarkStart w:id="184" w:name="Part5"/>
      <w:bookmarkEnd w:id="184"/>
      <w:r w:rsidRPr="008F550E">
        <w:rPr>
          <w:rFonts w:eastAsia="Times New Roman" w:cs="Times New Roman"/>
          <w:b/>
        </w:rPr>
        <w:t>Contents</w:t>
      </w:r>
    </w:p>
    <w:p w14:paraId="78FBAECA" w14:textId="77777777" w:rsidR="008F550E" w:rsidRPr="008F550E" w:rsidRDefault="008F550E" w:rsidP="008F550E">
      <w:pPr>
        <w:tabs>
          <w:tab w:val="left" w:pos="851"/>
          <w:tab w:val="left" w:pos="1418"/>
          <w:tab w:val="left" w:pos="1985"/>
          <w:tab w:val="left" w:pos="2552"/>
          <w:tab w:val="left" w:pos="3119"/>
          <w:tab w:val="left" w:pos="3686"/>
        </w:tabs>
        <w:rPr>
          <w:rFonts w:eastAsia="Times New Roman" w:cs="Times New Roman"/>
        </w:rPr>
      </w:pPr>
    </w:p>
    <w:p w14:paraId="6A6D6CBF" w14:textId="558083D9" w:rsidR="008F550E" w:rsidRPr="008F550E" w:rsidRDefault="000E63C1" w:rsidP="000E63C1">
      <w:pPr>
        <w:tabs>
          <w:tab w:val="right" w:pos="8647"/>
        </w:tabs>
        <w:rPr>
          <w:rFonts w:eastAsia="Times New Roman" w:cs="Times New Roman"/>
          <w:b/>
        </w:rPr>
      </w:pPr>
      <w:r>
        <w:rPr>
          <w:rFonts w:eastAsia="Times New Roman" w:cs="Times New Roman"/>
          <w:b/>
        </w:rPr>
        <w:tab/>
      </w:r>
      <w:r w:rsidR="008F550E" w:rsidRPr="008F550E">
        <w:rPr>
          <w:rFonts w:eastAsia="Times New Roman" w:cs="Times New Roman"/>
          <w:b/>
        </w:rPr>
        <w:t>Page</w:t>
      </w:r>
    </w:p>
    <w:p w14:paraId="02F1D4D9" w14:textId="77777777" w:rsidR="008F550E" w:rsidRPr="008F550E" w:rsidRDefault="008F550E" w:rsidP="008F550E">
      <w:pPr>
        <w:tabs>
          <w:tab w:val="left" w:pos="851"/>
          <w:tab w:val="left" w:pos="1418"/>
          <w:tab w:val="left" w:pos="1985"/>
          <w:tab w:val="left" w:pos="2552"/>
          <w:tab w:val="left" w:pos="3119"/>
          <w:tab w:val="left" w:pos="3686"/>
        </w:tabs>
        <w:rPr>
          <w:rFonts w:eastAsia="Times New Roman" w:cs="Times New Roman"/>
        </w:rPr>
      </w:pPr>
    </w:p>
    <w:p w14:paraId="127F4D2B" w14:textId="33A17A2C" w:rsidR="008F550E" w:rsidRPr="000325F8" w:rsidRDefault="008F550E" w:rsidP="000E63C1">
      <w:pPr>
        <w:tabs>
          <w:tab w:val="left" w:pos="567"/>
          <w:tab w:val="left" w:pos="1134"/>
          <w:tab w:val="right" w:leader="dot" w:pos="8647"/>
        </w:tabs>
        <w:rPr>
          <w:rFonts w:eastAsia="Times New Roman" w:cs="Times New Roman"/>
        </w:rPr>
      </w:pPr>
      <w:hyperlink w:anchor="prot1" w:history="1">
        <w:r w:rsidRPr="000325F8">
          <w:rPr>
            <w:rStyle w:val="Hyperlink"/>
            <w:rFonts w:eastAsia="Times New Roman" w:cs="Times New Roman"/>
            <w:b/>
            <w:u w:val="none"/>
          </w:rPr>
          <w:t>Code of Conduct for Elected Members and Co-opted Members</w:t>
        </w:r>
        <w:r w:rsidRPr="000325F8">
          <w:rPr>
            <w:rStyle w:val="Hyperlink"/>
            <w:rFonts w:eastAsia="Times New Roman" w:cs="Times New Roman"/>
            <w:u w:val="none"/>
          </w:rPr>
          <w:tab/>
          <w:t>1</w:t>
        </w:r>
      </w:hyperlink>
    </w:p>
    <w:p w14:paraId="38C03747" w14:textId="77777777" w:rsidR="008F550E" w:rsidRPr="000325F8" w:rsidRDefault="008F550E" w:rsidP="000E63C1">
      <w:pPr>
        <w:tabs>
          <w:tab w:val="left" w:pos="567"/>
          <w:tab w:val="left" w:pos="1134"/>
          <w:tab w:val="right" w:leader="dot" w:pos="8364"/>
          <w:tab w:val="right" w:leader="dot" w:pos="8647"/>
        </w:tabs>
        <w:rPr>
          <w:rFonts w:eastAsia="Times New Roman" w:cs="Times New Roman"/>
        </w:rPr>
      </w:pPr>
    </w:p>
    <w:p w14:paraId="4115624E" w14:textId="77777777" w:rsidR="008F550E" w:rsidRPr="000325F8" w:rsidRDefault="008F550E" w:rsidP="000E63C1">
      <w:pPr>
        <w:tabs>
          <w:tab w:val="left" w:pos="567"/>
          <w:tab w:val="left" w:pos="1134"/>
          <w:tab w:val="right" w:leader="dot" w:pos="8364"/>
          <w:tab w:val="right" w:leader="dot" w:pos="8647"/>
        </w:tabs>
        <w:rPr>
          <w:rFonts w:eastAsia="Times New Roman" w:cs="Times New Roman"/>
        </w:rPr>
      </w:pPr>
    </w:p>
    <w:p w14:paraId="6C69170F" w14:textId="0D5FECF2" w:rsidR="008F550E" w:rsidRPr="000325F8" w:rsidRDefault="008F550E" w:rsidP="000E63C1">
      <w:pPr>
        <w:tabs>
          <w:tab w:val="left" w:pos="567"/>
          <w:tab w:val="left" w:pos="1134"/>
          <w:tab w:val="right" w:leader="dot" w:pos="8647"/>
        </w:tabs>
        <w:rPr>
          <w:rFonts w:eastAsia="Times New Roman" w:cs="Times New Roman"/>
        </w:rPr>
      </w:pPr>
      <w:hyperlink w:anchor="prot2" w:history="1">
        <w:r w:rsidRPr="000325F8">
          <w:rPr>
            <w:rStyle w:val="Hyperlink"/>
            <w:rFonts w:eastAsia="Times New Roman" w:cs="Times New Roman"/>
            <w:b/>
            <w:u w:val="none"/>
          </w:rPr>
          <w:t>Code of Conduct for Employees</w:t>
        </w:r>
        <w:r w:rsidR="00B721C3" w:rsidRPr="000325F8">
          <w:rPr>
            <w:rStyle w:val="Hyperlink"/>
            <w:rFonts w:eastAsia="Times New Roman" w:cs="Times New Roman"/>
            <w:bCs/>
            <w:u w:val="none"/>
          </w:rPr>
          <w:tab/>
          <w:t>1</w:t>
        </w:r>
        <w:r w:rsidR="00B7338A">
          <w:rPr>
            <w:rStyle w:val="Hyperlink"/>
            <w:rFonts w:eastAsia="Times New Roman" w:cs="Times New Roman"/>
            <w:bCs/>
            <w:u w:val="none"/>
          </w:rPr>
          <w:t>9</w:t>
        </w:r>
      </w:hyperlink>
    </w:p>
    <w:p w14:paraId="16A69AA8" w14:textId="77777777" w:rsidR="008F550E" w:rsidRPr="000325F8" w:rsidRDefault="008F550E" w:rsidP="000E63C1">
      <w:pPr>
        <w:tabs>
          <w:tab w:val="left" w:pos="567"/>
          <w:tab w:val="left" w:pos="1134"/>
          <w:tab w:val="right" w:leader="dot" w:pos="8364"/>
          <w:tab w:val="right" w:leader="dot" w:pos="8647"/>
        </w:tabs>
        <w:rPr>
          <w:rFonts w:eastAsia="Times New Roman" w:cs="Times New Roman"/>
        </w:rPr>
      </w:pPr>
    </w:p>
    <w:p w14:paraId="1087CA6B" w14:textId="77777777" w:rsidR="008F550E" w:rsidRPr="000325F8" w:rsidRDefault="008F550E" w:rsidP="000E63C1">
      <w:pPr>
        <w:tabs>
          <w:tab w:val="left" w:pos="567"/>
          <w:tab w:val="left" w:pos="1134"/>
          <w:tab w:val="right" w:leader="dot" w:pos="8364"/>
          <w:tab w:val="right" w:leader="dot" w:pos="8647"/>
        </w:tabs>
        <w:rPr>
          <w:rFonts w:eastAsia="Times New Roman" w:cs="Times New Roman"/>
          <w:b/>
        </w:rPr>
      </w:pPr>
    </w:p>
    <w:p w14:paraId="446D24DE" w14:textId="23A1E30B" w:rsidR="008F550E" w:rsidRPr="000325F8" w:rsidRDefault="008F550E" w:rsidP="000E63C1">
      <w:pPr>
        <w:tabs>
          <w:tab w:val="left" w:pos="567"/>
          <w:tab w:val="left" w:pos="1134"/>
          <w:tab w:val="right" w:leader="dot" w:pos="8647"/>
        </w:tabs>
        <w:rPr>
          <w:rFonts w:eastAsia="Times New Roman" w:cs="Times New Roman"/>
          <w:bCs/>
        </w:rPr>
      </w:pPr>
      <w:hyperlink w:anchor="prot3" w:history="1">
        <w:r w:rsidRPr="000325F8">
          <w:rPr>
            <w:rStyle w:val="Hyperlink"/>
            <w:rFonts w:eastAsia="Times New Roman" w:cs="Times New Roman"/>
            <w:b/>
            <w:u w:val="none"/>
          </w:rPr>
          <w:t>Protocol on Elected Member/Officer Relations</w:t>
        </w:r>
        <w:r w:rsidRPr="000325F8">
          <w:rPr>
            <w:rStyle w:val="Hyperlink"/>
            <w:rFonts w:eastAsia="Times New Roman" w:cs="Times New Roman"/>
            <w:bCs/>
            <w:u w:val="none"/>
          </w:rPr>
          <w:tab/>
        </w:r>
        <w:r w:rsidR="00B7338A">
          <w:rPr>
            <w:rStyle w:val="Hyperlink"/>
            <w:rFonts w:eastAsia="Times New Roman" w:cs="Times New Roman"/>
            <w:bCs/>
            <w:u w:val="none"/>
          </w:rPr>
          <w:t>51</w:t>
        </w:r>
      </w:hyperlink>
    </w:p>
    <w:p w14:paraId="2A2C22C1"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7A3E123D"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3A4E9CFB" w14:textId="4133AD79" w:rsidR="008F550E" w:rsidRPr="000325F8" w:rsidRDefault="005E2F49" w:rsidP="000E63C1">
      <w:pPr>
        <w:tabs>
          <w:tab w:val="left" w:pos="567"/>
          <w:tab w:val="left" w:pos="1134"/>
          <w:tab w:val="right" w:leader="dot" w:pos="8647"/>
        </w:tabs>
        <w:rPr>
          <w:rFonts w:eastAsia="Times New Roman" w:cs="Times New Roman"/>
          <w:bCs/>
        </w:rPr>
      </w:pPr>
      <w:hyperlink w:anchor="prot4" w:history="1">
        <w:r w:rsidRPr="005E2F49">
          <w:rPr>
            <w:rStyle w:val="Hyperlink"/>
            <w:rFonts w:eastAsia="Times New Roman" w:cs="Times New Roman"/>
            <w:b/>
            <w:bCs/>
            <w:u w:val="none"/>
          </w:rPr>
          <w:t>Planning Code of Practice</w:t>
        </w:r>
        <w:r>
          <w:rPr>
            <w:rStyle w:val="Hyperlink"/>
            <w:rFonts w:eastAsia="Times New Roman" w:cs="Times New Roman"/>
            <w:bCs/>
            <w:u w:val="none"/>
          </w:rPr>
          <w:tab/>
          <w:t>6</w:t>
        </w:r>
        <w:r w:rsidR="0060121B">
          <w:rPr>
            <w:rStyle w:val="Hyperlink"/>
            <w:rFonts w:eastAsia="Times New Roman" w:cs="Times New Roman"/>
            <w:bCs/>
            <w:u w:val="none"/>
          </w:rPr>
          <w:t>9</w:t>
        </w:r>
      </w:hyperlink>
    </w:p>
    <w:p w14:paraId="74E91588" w14:textId="77777777" w:rsidR="008F550E" w:rsidRPr="000325F8" w:rsidRDefault="008F550E" w:rsidP="000E63C1">
      <w:pPr>
        <w:tabs>
          <w:tab w:val="left" w:pos="567"/>
          <w:tab w:val="left" w:pos="1134"/>
          <w:tab w:val="right" w:leader="dot" w:pos="8364"/>
          <w:tab w:val="right" w:leader="dot" w:pos="8647"/>
        </w:tabs>
        <w:rPr>
          <w:rFonts w:eastAsia="Times New Roman" w:cs="Times New Roman"/>
          <w:bCs/>
        </w:rPr>
      </w:pPr>
    </w:p>
    <w:p w14:paraId="2CEC0622" w14:textId="77777777" w:rsidR="008F550E" w:rsidRPr="000325F8" w:rsidRDefault="008F550E" w:rsidP="000E63C1">
      <w:pPr>
        <w:tabs>
          <w:tab w:val="left" w:pos="567"/>
          <w:tab w:val="left" w:pos="1134"/>
          <w:tab w:val="right" w:leader="dot" w:pos="8364"/>
          <w:tab w:val="right" w:leader="dot" w:pos="8647"/>
        </w:tabs>
        <w:rPr>
          <w:rFonts w:eastAsia="Times New Roman" w:cs="Times New Roman"/>
          <w:bCs/>
        </w:rPr>
      </w:pPr>
    </w:p>
    <w:p w14:paraId="75B4066A" w14:textId="73929863" w:rsidR="008F550E" w:rsidRPr="000325F8" w:rsidRDefault="00AF2D9E" w:rsidP="000E63C1">
      <w:pPr>
        <w:tabs>
          <w:tab w:val="left" w:pos="567"/>
          <w:tab w:val="left" w:pos="1134"/>
          <w:tab w:val="right" w:leader="dot" w:pos="8647"/>
        </w:tabs>
        <w:rPr>
          <w:rFonts w:eastAsia="Times New Roman" w:cs="Times New Roman"/>
          <w:b/>
        </w:rPr>
      </w:pPr>
      <w:hyperlink w:anchor="prot5" w:history="1">
        <w:r w:rsidRPr="00AF2D9E">
          <w:rPr>
            <w:rStyle w:val="Hyperlink"/>
            <w:rFonts w:eastAsia="Times New Roman" w:cs="Times New Roman"/>
            <w:b/>
            <w:bCs/>
            <w:u w:val="none"/>
          </w:rPr>
          <w:t>Guide to Pre-Application Developer Forums</w:t>
        </w:r>
        <w:r>
          <w:rPr>
            <w:rStyle w:val="Hyperlink"/>
            <w:rFonts w:eastAsia="Times New Roman" w:cs="Times New Roman"/>
            <w:bCs/>
            <w:u w:val="none"/>
          </w:rPr>
          <w:tab/>
          <w:t>10</w:t>
        </w:r>
        <w:r w:rsidR="00166359">
          <w:rPr>
            <w:rStyle w:val="Hyperlink"/>
            <w:rFonts w:eastAsia="Times New Roman" w:cs="Times New Roman"/>
            <w:bCs/>
            <w:u w:val="none"/>
          </w:rPr>
          <w:t>1</w:t>
        </w:r>
      </w:hyperlink>
    </w:p>
    <w:p w14:paraId="1666F5F7" w14:textId="77777777" w:rsidR="008F550E" w:rsidRPr="000325F8" w:rsidRDefault="008F550E" w:rsidP="000E63C1">
      <w:pPr>
        <w:tabs>
          <w:tab w:val="right" w:leader="dot" w:pos="8647"/>
        </w:tabs>
        <w:autoSpaceDE w:val="0"/>
        <w:autoSpaceDN w:val="0"/>
        <w:adjustRightInd w:val="0"/>
        <w:ind w:left="720" w:hanging="720"/>
        <w:rPr>
          <w:rFonts w:eastAsia="Times New Roman" w:cs="Times New Roman"/>
        </w:rPr>
      </w:pPr>
    </w:p>
    <w:p w14:paraId="06F6B61D"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41B51E8C" w14:textId="3C98E1EC" w:rsidR="008F550E" w:rsidRPr="000325F8" w:rsidRDefault="00F04ACC" w:rsidP="000E63C1">
      <w:pPr>
        <w:tabs>
          <w:tab w:val="right" w:leader="dot" w:pos="8647"/>
        </w:tabs>
        <w:autoSpaceDE w:val="0"/>
        <w:autoSpaceDN w:val="0"/>
        <w:adjustRightInd w:val="0"/>
        <w:rPr>
          <w:rFonts w:eastAsia="Times New Roman" w:cs="Times New Roman"/>
          <w:b/>
        </w:rPr>
      </w:pPr>
      <w:hyperlink w:anchor="prot6" w:history="1">
        <w:r w:rsidRPr="00F04ACC">
          <w:rPr>
            <w:rStyle w:val="Hyperlink"/>
            <w:rFonts w:eastAsia="Times New Roman" w:cs="Times New Roman"/>
            <w:b/>
            <w:bCs/>
            <w:u w:val="none"/>
          </w:rPr>
          <w:t>Code of Corporate Governance</w:t>
        </w:r>
        <w:r>
          <w:rPr>
            <w:rStyle w:val="Hyperlink"/>
            <w:rFonts w:eastAsia="Times New Roman" w:cs="Times New Roman"/>
            <w:bCs/>
            <w:u w:val="none"/>
          </w:rPr>
          <w:tab/>
          <w:t>10</w:t>
        </w:r>
        <w:r w:rsidR="00166359">
          <w:rPr>
            <w:rStyle w:val="Hyperlink"/>
            <w:rFonts w:eastAsia="Times New Roman" w:cs="Times New Roman"/>
            <w:bCs/>
            <w:u w:val="none"/>
          </w:rPr>
          <w:t>5</w:t>
        </w:r>
      </w:hyperlink>
    </w:p>
    <w:p w14:paraId="5C61BA8C"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2C3E76F6"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736676A2" w14:textId="01E7665B" w:rsidR="008F550E" w:rsidRPr="004D52F7" w:rsidRDefault="004D52F7" w:rsidP="000E63C1">
      <w:pPr>
        <w:tabs>
          <w:tab w:val="right" w:leader="dot" w:pos="8647"/>
        </w:tabs>
        <w:autoSpaceDE w:val="0"/>
        <w:autoSpaceDN w:val="0"/>
        <w:adjustRightInd w:val="0"/>
        <w:rPr>
          <w:rStyle w:val="Hyperlink"/>
          <w:rFonts w:eastAsia="Times New Roman" w:cs="Times New Roman"/>
          <w:b/>
          <w:u w:val="none"/>
        </w:rPr>
      </w:pPr>
      <w:r w:rsidRPr="004D52F7">
        <w:rPr>
          <w:rFonts w:eastAsia="Times New Roman" w:cs="Times New Roman"/>
          <w:b/>
        </w:rPr>
        <w:fldChar w:fldCharType="begin"/>
      </w:r>
      <w:r w:rsidRPr="004D52F7">
        <w:rPr>
          <w:rFonts w:eastAsia="Times New Roman" w:cs="Times New Roman"/>
          <w:b/>
        </w:rPr>
        <w:instrText xml:space="preserve"> HYPERLINK  \l "prot7" </w:instrText>
      </w:r>
      <w:r w:rsidRPr="004D52F7">
        <w:rPr>
          <w:rFonts w:eastAsia="Times New Roman" w:cs="Times New Roman"/>
          <w:b/>
        </w:rPr>
      </w:r>
      <w:r w:rsidRPr="004D52F7">
        <w:rPr>
          <w:rFonts w:eastAsia="Times New Roman" w:cs="Times New Roman"/>
          <w:b/>
        </w:rPr>
        <w:fldChar w:fldCharType="separate"/>
      </w:r>
      <w:r w:rsidR="008F550E" w:rsidRPr="004D52F7">
        <w:rPr>
          <w:rStyle w:val="Hyperlink"/>
          <w:rFonts w:eastAsia="Times New Roman" w:cs="Times New Roman"/>
          <w:b/>
          <w:u w:val="none"/>
        </w:rPr>
        <w:t>Guidance for Members and Officers Serving on Outside</w:t>
      </w:r>
    </w:p>
    <w:p w14:paraId="3CE218B1" w14:textId="0BA58DE6" w:rsidR="008F550E" w:rsidRPr="004D52F7" w:rsidRDefault="008F550E" w:rsidP="000E63C1">
      <w:pPr>
        <w:tabs>
          <w:tab w:val="right" w:leader="dot" w:pos="8647"/>
        </w:tabs>
        <w:autoSpaceDE w:val="0"/>
        <w:autoSpaceDN w:val="0"/>
        <w:adjustRightInd w:val="0"/>
        <w:rPr>
          <w:rFonts w:eastAsia="Times New Roman" w:cs="Times New Roman"/>
          <w:b/>
        </w:rPr>
      </w:pPr>
      <w:r w:rsidRPr="004D52F7">
        <w:rPr>
          <w:rStyle w:val="Hyperlink"/>
          <w:rFonts w:eastAsia="Times New Roman" w:cs="Times New Roman"/>
          <w:b/>
          <w:u w:val="none"/>
        </w:rPr>
        <w:t>Organisations and Other Bodies</w:t>
      </w:r>
      <w:r w:rsidR="005E2F49" w:rsidRPr="004D52F7">
        <w:rPr>
          <w:rStyle w:val="Hyperlink"/>
          <w:rFonts w:eastAsia="Times New Roman" w:cs="Times New Roman"/>
          <w:u w:val="none"/>
        </w:rPr>
        <w:tab/>
        <w:t>1</w:t>
      </w:r>
      <w:r w:rsidR="00166359">
        <w:rPr>
          <w:rStyle w:val="Hyperlink"/>
          <w:rFonts w:eastAsia="Times New Roman" w:cs="Times New Roman"/>
          <w:u w:val="none"/>
        </w:rPr>
        <w:t>19</w:t>
      </w:r>
      <w:r w:rsidR="004D52F7" w:rsidRPr="004D52F7">
        <w:rPr>
          <w:rFonts w:eastAsia="Times New Roman" w:cs="Times New Roman"/>
          <w:b/>
        </w:rPr>
        <w:fldChar w:fldCharType="end"/>
      </w:r>
    </w:p>
    <w:p w14:paraId="48DA113F"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70D47AA5" w14:textId="77777777" w:rsidR="008F550E" w:rsidRPr="000325F8" w:rsidRDefault="008F550E" w:rsidP="000E63C1">
      <w:pPr>
        <w:tabs>
          <w:tab w:val="right" w:leader="dot" w:pos="8647"/>
        </w:tabs>
        <w:autoSpaceDE w:val="0"/>
        <w:autoSpaceDN w:val="0"/>
        <w:adjustRightInd w:val="0"/>
        <w:rPr>
          <w:rFonts w:eastAsia="Times New Roman" w:cs="Times New Roman"/>
        </w:rPr>
      </w:pPr>
    </w:p>
    <w:p w14:paraId="22720733" w14:textId="0CD46321" w:rsidR="008F550E" w:rsidRPr="005E2F49" w:rsidRDefault="00C83BCE" w:rsidP="000E63C1">
      <w:pPr>
        <w:tabs>
          <w:tab w:val="right" w:leader="dot" w:pos="8647"/>
        </w:tabs>
        <w:autoSpaceDE w:val="0"/>
        <w:autoSpaceDN w:val="0"/>
        <w:adjustRightInd w:val="0"/>
        <w:rPr>
          <w:rFonts w:eastAsia="Times New Roman" w:cs="Times New Roman"/>
          <w:bCs/>
        </w:rPr>
      </w:pPr>
      <w:hyperlink w:anchor="prot8" w:history="1">
        <w:r w:rsidRPr="00C83BCE">
          <w:rPr>
            <w:rStyle w:val="Hyperlink"/>
            <w:rFonts w:eastAsia="Times New Roman" w:cs="Times New Roman"/>
            <w:b/>
            <w:bCs/>
            <w:u w:val="none"/>
          </w:rPr>
          <w:t>Public Questions to Full Council Meetings</w:t>
        </w:r>
        <w:r>
          <w:rPr>
            <w:rStyle w:val="Hyperlink"/>
            <w:rFonts w:eastAsia="Times New Roman" w:cs="Times New Roman"/>
            <w:bCs/>
            <w:u w:val="none"/>
          </w:rPr>
          <w:tab/>
          <w:t>1</w:t>
        </w:r>
        <w:r w:rsidR="00166359">
          <w:rPr>
            <w:rStyle w:val="Hyperlink"/>
            <w:rFonts w:eastAsia="Times New Roman" w:cs="Times New Roman"/>
            <w:bCs/>
            <w:u w:val="none"/>
          </w:rPr>
          <w:t>29</w:t>
        </w:r>
      </w:hyperlink>
    </w:p>
    <w:p w14:paraId="0B8B01BA" w14:textId="62AA775B" w:rsidR="008F550E" w:rsidRDefault="008F550E" w:rsidP="000E63C1">
      <w:pPr>
        <w:tabs>
          <w:tab w:val="right" w:leader="dot" w:pos="8364"/>
          <w:tab w:val="right" w:leader="dot" w:pos="8647"/>
        </w:tabs>
        <w:autoSpaceDE w:val="0"/>
        <w:autoSpaceDN w:val="0"/>
        <w:adjustRightInd w:val="0"/>
        <w:rPr>
          <w:rFonts w:eastAsia="Times New Roman" w:cs="Times New Roman"/>
          <w:bCs/>
        </w:rPr>
      </w:pPr>
    </w:p>
    <w:p w14:paraId="40B1D053" w14:textId="77777777" w:rsidR="00D67523" w:rsidRPr="00D52B76" w:rsidRDefault="00D67523" w:rsidP="000E63C1">
      <w:pPr>
        <w:tabs>
          <w:tab w:val="right" w:leader="dot" w:pos="8364"/>
          <w:tab w:val="right" w:leader="dot" w:pos="8647"/>
        </w:tabs>
        <w:autoSpaceDE w:val="0"/>
        <w:autoSpaceDN w:val="0"/>
        <w:adjustRightInd w:val="0"/>
        <w:rPr>
          <w:rFonts w:eastAsia="Times New Roman" w:cs="Times New Roman"/>
          <w:bCs/>
        </w:rPr>
      </w:pPr>
    </w:p>
    <w:p w14:paraId="520474EB" w14:textId="7EF9E1CE" w:rsidR="00D67523" w:rsidRPr="00D52B76" w:rsidRDefault="00D67523" w:rsidP="00D67523">
      <w:pPr>
        <w:tabs>
          <w:tab w:val="right" w:leader="dot" w:pos="8647"/>
        </w:tabs>
        <w:autoSpaceDE w:val="0"/>
        <w:autoSpaceDN w:val="0"/>
        <w:adjustRightInd w:val="0"/>
        <w:rPr>
          <w:rFonts w:eastAsia="Times New Roman" w:cs="Times New Roman"/>
          <w:bCs/>
        </w:rPr>
      </w:pPr>
      <w:hyperlink w:anchor="prot12" w:history="1">
        <w:r w:rsidRPr="00D52B76">
          <w:rPr>
            <w:rStyle w:val="Hyperlink"/>
            <w:rFonts w:eastAsia="Times New Roman" w:cs="Times New Roman"/>
            <w:b/>
            <w:bCs/>
            <w:u w:val="none"/>
          </w:rPr>
          <w:t>Protocol for Referral of Public Questions to a Policy Committee Meeting</w:t>
        </w:r>
        <w:r w:rsidRPr="00D52B76">
          <w:rPr>
            <w:rStyle w:val="Hyperlink"/>
            <w:rFonts w:eastAsia="Times New Roman" w:cs="Times New Roman"/>
            <w:bCs/>
            <w:u w:val="none"/>
          </w:rPr>
          <w:tab/>
          <w:t>13</w:t>
        </w:r>
        <w:r w:rsidR="00166359">
          <w:rPr>
            <w:rStyle w:val="Hyperlink"/>
            <w:rFonts w:eastAsia="Times New Roman" w:cs="Times New Roman"/>
            <w:bCs/>
            <w:u w:val="none"/>
          </w:rPr>
          <w:t>3</w:t>
        </w:r>
      </w:hyperlink>
    </w:p>
    <w:p w14:paraId="6ECDFA02" w14:textId="4D057D24" w:rsidR="008F550E" w:rsidRDefault="008F550E" w:rsidP="000E63C1">
      <w:pPr>
        <w:tabs>
          <w:tab w:val="right" w:leader="dot" w:pos="8364"/>
          <w:tab w:val="right" w:leader="dot" w:pos="8647"/>
        </w:tabs>
        <w:autoSpaceDE w:val="0"/>
        <w:autoSpaceDN w:val="0"/>
        <w:adjustRightInd w:val="0"/>
        <w:rPr>
          <w:rFonts w:eastAsia="Times New Roman" w:cs="Times New Roman"/>
          <w:bCs/>
        </w:rPr>
      </w:pPr>
    </w:p>
    <w:p w14:paraId="669EAE49" w14:textId="77777777" w:rsidR="00D67523" w:rsidRPr="005E2F49" w:rsidRDefault="00D67523" w:rsidP="000E63C1">
      <w:pPr>
        <w:tabs>
          <w:tab w:val="right" w:leader="dot" w:pos="8364"/>
          <w:tab w:val="right" w:leader="dot" w:pos="8647"/>
        </w:tabs>
        <w:autoSpaceDE w:val="0"/>
        <w:autoSpaceDN w:val="0"/>
        <w:adjustRightInd w:val="0"/>
        <w:rPr>
          <w:rFonts w:eastAsia="Times New Roman" w:cs="Times New Roman"/>
          <w:bCs/>
        </w:rPr>
      </w:pPr>
    </w:p>
    <w:p w14:paraId="6EFD1CD4" w14:textId="076E5ACF" w:rsidR="008F550E" w:rsidRPr="00D67523" w:rsidRDefault="00D67523" w:rsidP="000E63C1">
      <w:pPr>
        <w:tabs>
          <w:tab w:val="right" w:leader="dot" w:pos="8647"/>
        </w:tabs>
        <w:autoSpaceDE w:val="0"/>
        <w:autoSpaceDN w:val="0"/>
        <w:adjustRightInd w:val="0"/>
        <w:rPr>
          <w:rFonts w:eastAsia="Times New Roman" w:cs="Times New Roman"/>
          <w:b/>
          <w:bCs/>
        </w:rPr>
      </w:pPr>
      <w:hyperlink w:anchor="prot9" w:history="1">
        <w:r w:rsidRPr="00D67523">
          <w:rPr>
            <w:rStyle w:val="Hyperlink"/>
            <w:rFonts w:eastAsia="Times New Roman" w:cs="Times New Roman"/>
            <w:b/>
            <w:bCs/>
            <w:u w:val="none"/>
          </w:rPr>
          <w:t>Filming, Recording and Photographing Council Meetings</w:t>
        </w:r>
        <w:r w:rsidRPr="00D67523">
          <w:rPr>
            <w:rStyle w:val="Hyperlink"/>
            <w:rFonts w:eastAsia="Times New Roman" w:cs="Times New Roman"/>
            <w:b/>
            <w:bCs/>
            <w:u w:val="none"/>
          </w:rPr>
          <w:tab/>
        </w:r>
        <w:r w:rsidRPr="00D67523">
          <w:rPr>
            <w:rStyle w:val="Hyperlink"/>
            <w:rFonts w:eastAsia="Times New Roman" w:cs="Times New Roman"/>
            <w:bCs/>
            <w:u w:val="none"/>
          </w:rPr>
          <w:t>13</w:t>
        </w:r>
        <w:r w:rsidR="00166359">
          <w:rPr>
            <w:rStyle w:val="Hyperlink"/>
            <w:rFonts w:eastAsia="Times New Roman" w:cs="Times New Roman"/>
            <w:bCs/>
            <w:u w:val="none"/>
          </w:rPr>
          <w:t>5</w:t>
        </w:r>
      </w:hyperlink>
    </w:p>
    <w:p w14:paraId="7F47E5D3" w14:textId="77777777" w:rsidR="008F550E" w:rsidRPr="005E2F49" w:rsidRDefault="008F550E" w:rsidP="000E63C1">
      <w:pPr>
        <w:tabs>
          <w:tab w:val="right" w:leader="dot" w:pos="8364"/>
          <w:tab w:val="right" w:leader="dot" w:pos="8647"/>
        </w:tabs>
        <w:autoSpaceDE w:val="0"/>
        <w:autoSpaceDN w:val="0"/>
        <w:adjustRightInd w:val="0"/>
        <w:rPr>
          <w:rFonts w:eastAsia="Times New Roman" w:cs="Times New Roman"/>
          <w:bCs/>
        </w:rPr>
      </w:pPr>
    </w:p>
    <w:p w14:paraId="0448D6C1" w14:textId="77777777" w:rsidR="008F550E" w:rsidRPr="005E2F49" w:rsidRDefault="008F550E" w:rsidP="000E63C1">
      <w:pPr>
        <w:tabs>
          <w:tab w:val="right" w:leader="dot" w:pos="8364"/>
          <w:tab w:val="right" w:leader="dot" w:pos="8647"/>
        </w:tabs>
        <w:autoSpaceDE w:val="0"/>
        <w:autoSpaceDN w:val="0"/>
        <w:adjustRightInd w:val="0"/>
        <w:rPr>
          <w:rFonts w:eastAsia="Times New Roman" w:cs="Times New Roman"/>
          <w:bCs/>
        </w:rPr>
      </w:pPr>
    </w:p>
    <w:p w14:paraId="79634A67" w14:textId="015D6E50" w:rsidR="008F550E" w:rsidRPr="005E2F49" w:rsidRDefault="00D67523" w:rsidP="000E63C1">
      <w:pPr>
        <w:tabs>
          <w:tab w:val="right" w:leader="dot" w:pos="8647"/>
        </w:tabs>
        <w:autoSpaceDE w:val="0"/>
        <w:autoSpaceDN w:val="0"/>
        <w:adjustRightInd w:val="0"/>
        <w:rPr>
          <w:rFonts w:eastAsia="Times New Roman" w:cs="Times New Roman"/>
          <w:bCs/>
        </w:rPr>
      </w:pPr>
      <w:hyperlink w:anchor="prot10" w:history="1">
        <w:r w:rsidRPr="00D67523">
          <w:rPr>
            <w:rStyle w:val="Hyperlink"/>
            <w:rFonts w:eastAsia="Times New Roman" w:cs="Times New Roman"/>
            <w:b/>
            <w:bCs/>
            <w:u w:val="none"/>
          </w:rPr>
          <w:t>Guidance Note – Political Balance</w:t>
        </w:r>
        <w:r>
          <w:rPr>
            <w:rStyle w:val="Hyperlink"/>
            <w:rFonts w:eastAsia="Times New Roman" w:cs="Times New Roman"/>
            <w:bCs/>
            <w:u w:val="none"/>
          </w:rPr>
          <w:tab/>
          <w:t>1</w:t>
        </w:r>
        <w:r w:rsidR="00166359">
          <w:rPr>
            <w:rStyle w:val="Hyperlink"/>
            <w:rFonts w:eastAsia="Times New Roman" w:cs="Times New Roman"/>
            <w:bCs/>
            <w:u w:val="none"/>
          </w:rPr>
          <w:t>37</w:t>
        </w:r>
      </w:hyperlink>
    </w:p>
    <w:p w14:paraId="712A5CA2" w14:textId="77777777" w:rsidR="008F550E" w:rsidRPr="005E2F49" w:rsidRDefault="008F550E" w:rsidP="000E63C1">
      <w:pPr>
        <w:tabs>
          <w:tab w:val="right" w:leader="dot" w:pos="8647"/>
        </w:tabs>
        <w:autoSpaceDE w:val="0"/>
        <w:autoSpaceDN w:val="0"/>
        <w:adjustRightInd w:val="0"/>
        <w:rPr>
          <w:rFonts w:eastAsia="Times New Roman" w:cs="Times New Roman"/>
          <w:bCs/>
        </w:rPr>
      </w:pPr>
    </w:p>
    <w:p w14:paraId="01309F94" w14:textId="77777777" w:rsidR="008F550E" w:rsidRPr="005E2F49" w:rsidRDefault="008F550E" w:rsidP="000E63C1">
      <w:pPr>
        <w:tabs>
          <w:tab w:val="right" w:leader="dot" w:pos="8647"/>
        </w:tabs>
        <w:autoSpaceDE w:val="0"/>
        <w:autoSpaceDN w:val="0"/>
        <w:adjustRightInd w:val="0"/>
        <w:rPr>
          <w:rFonts w:eastAsia="Times New Roman" w:cs="Times New Roman"/>
          <w:bCs/>
        </w:rPr>
      </w:pPr>
    </w:p>
    <w:p w14:paraId="41669375" w14:textId="5114C9B6" w:rsidR="008F550E" w:rsidRPr="005E2F49" w:rsidRDefault="00D67523" w:rsidP="000E63C1">
      <w:pPr>
        <w:tabs>
          <w:tab w:val="right" w:leader="dot" w:pos="8647"/>
        </w:tabs>
        <w:autoSpaceDE w:val="0"/>
        <w:autoSpaceDN w:val="0"/>
        <w:adjustRightInd w:val="0"/>
        <w:rPr>
          <w:rFonts w:eastAsia="Times New Roman" w:cs="Times New Roman"/>
          <w:bCs/>
        </w:rPr>
      </w:pPr>
      <w:hyperlink w:anchor="prot11" w:history="1">
        <w:r w:rsidRPr="00D67523">
          <w:rPr>
            <w:rStyle w:val="Hyperlink"/>
            <w:rFonts w:eastAsia="Times New Roman" w:cs="Times New Roman"/>
            <w:b/>
            <w:bCs/>
            <w:u w:val="none"/>
          </w:rPr>
          <w:t>Guidance Note – Petitions</w:t>
        </w:r>
        <w:r>
          <w:rPr>
            <w:rStyle w:val="Hyperlink"/>
            <w:rFonts w:eastAsia="Times New Roman" w:cs="Times New Roman"/>
            <w:bCs/>
            <w:u w:val="none"/>
          </w:rPr>
          <w:tab/>
          <w:t>14</w:t>
        </w:r>
        <w:r w:rsidR="00166359">
          <w:rPr>
            <w:rStyle w:val="Hyperlink"/>
            <w:rFonts w:eastAsia="Times New Roman" w:cs="Times New Roman"/>
            <w:bCs/>
            <w:u w:val="none"/>
          </w:rPr>
          <w:t>3</w:t>
        </w:r>
      </w:hyperlink>
    </w:p>
    <w:p w14:paraId="1733CD2B" w14:textId="77777777" w:rsidR="008F550E" w:rsidRPr="008F550E" w:rsidRDefault="008F550E" w:rsidP="000E63C1">
      <w:pPr>
        <w:tabs>
          <w:tab w:val="left" w:pos="851"/>
          <w:tab w:val="left" w:pos="1418"/>
          <w:tab w:val="left" w:pos="1985"/>
          <w:tab w:val="left" w:pos="2552"/>
          <w:tab w:val="left" w:pos="3119"/>
          <w:tab w:val="left" w:pos="3686"/>
          <w:tab w:val="right" w:leader="dot" w:pos="8647"/>
        </w:tabs>
        <w:rPr>
          <w:rFonts w:eastAsia="Times New Roman" w:cs="Times New Roman"/>
          <w:b/>
        </w:rPr>
      </w:pPr>
      <w:r w:rsidRPr="008F550E">
        <w:rPr>
          <w:rFonts w:eastAsia="Times New Roman" w:cs="Times New Roman"/>
          <w:b/>
        </w:rPr>
        <w:br w:type="page"/>
      </w:r>
    </w:p>
    <w:p w14:paraId="3952AB82" w14:textId="77777777" w:rsidR="008F550E" w:rsidRPr="008F550E" w:rsidRDefault="008F550E" w:rsidP="008F550E">
      <w:pPr>
        <w:jc w:val="center"/>
        <w:rPr>
          <w:rFonts w:eastAsia="Times New Roman" w:cs="Times New Roman"/>
          <w:b/>
        </w:rPr>
      </w:pPr>
    </w:p>
    <w:p w14:paraId="338A7F9B" w14:textId="77777777" w:rsidR="008F550E" w:rsidRPr="008F550E" w:rsidRDefault="008F550E" w:rsidP="008F550E">
      <w:pPr>
        <w:jc w:val="center"/>
        <w:rPr>
          <w:rFonts w:eastAsia="Times New Roman" w:cs="Times New Roman"/>
          <w:b/>
        </w:rPr>
        <w:sectPr w:rsidR="008F550E" w:rsidRPr="008F550E" w:rsidSect="000E63C1">
          <w:footerReference w:type="even" r:id="rId41"/>
          <w:footerReference w:type="default" r:id="rId42"/>
          <w:pgSz w:w="11907" w:h="16840" w:code="9"/>
          <w:pgMar w:top="1134" w:right="964" w:bottom="1304" w:left="1134" w:header="567" w:footer="567" w:gutter="567"/>
          <w:cols w:space="720"/>
          <w:titlePg/>
        </w:sectPr>
      </w:pPr>
    </w:p>
    <w:p w14:paraId="634E2DEE" w14:textId="477F1720" w:rsidR="008F550E" w:rsidRPr="00897739" w:rsidRDefault="00C12DD9"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185" w:name="prot1"/>
      <w:bookmarkEnd w:id="185"/>
      <w:r w:rsidRPr="00897739">
        <w:rPr>
          <w:rFonts w:eastAsia="Times New Roman" w:cs="Times New Roman"/>
          <w:b/>
          <w:noProof/>
          <w:sz w:val="32"/>
          <w:szCs w:val="32"/>
          <w:lang w:eastAsia="en-GB"/>
        </w:rPr>
        <w:lastRenderedPageBreak/>
        <w:drawing>
          <wp:anchor distT="0" distB="0" distL="114935" distR="114935" simplePos="0" relativeHeight="251662336" behindDoc="0" locked="0" layoutInCell="1" allowOverlap="1" wp14:anchorId="7083F9D2" wp14:editId="06132172">
            <wp:simplePos x="0" y="0"/>
            <wp:positionH relativeFrom="page">
              <wp:posOffset>1002665</wp:posOffset>
            </wp:positionH>
            <wp:positionV relativeFrom="page">
              <wp:posOffset>1442720</wp:posOffset>
            </wp:positionV>
            <wp:extent cx="689207" cy="10991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9207" cy="1099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521B1" w:rsidRPr="00897739">
        <w:rPr>
          <w:rFonts w:eastAsia="Times New Roman" w:cs="Times New Roman"/>
          <w:b/>
          <w:noProof/>
          <w:sz w:val="32"/>
          <w:szCs w:val="32"/>
          <w:lang w:eastAsia="en-GB"/>
        </w:rPr>
        <w:drawing>
          <wp:anchor distT="0" distB="0" distL="114300" distR="114300" simplePos="0" relativeHeight="251664384" behindDoc="0" locked="0" layoutInCell="1" allowOverlap="1" wp14:anchorId="42FB05C6" wp14:editId="26F6C225">
            <wp:simplePos x="0" y="0"/>
            <wp:positionH relativeFrom="column">
              <wp:posOffset>4362450</wp:posOffset>
            </wp:positionH>
            <wp:positionV relativeFrom="paragraph">
              <wp:posOffset>835025</wp:posOffset>
            </wp:positionV>
            <wp:extent cx="1562400" cy="925200"/>
            <wp:effectExtent l="0" t="0" r="0" b="0"/>
            <wp:wrapTopAndBottom/>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2400" cy="925200"/>
                    </a:xfrm>
                    <a:prstGeom prst="rect">
                      <a:avLst/>
                    </a:prstGeom>
                  </pic:spPr>
                </pic:pic>
              </a:graphicData>
            </a:graphic>
            <wp14:sizeRelH relativeFrom="margin">
              <wp14:pctWidth>0</wp14:pctWidth>
            </wp14:sizeRelH>
            <wp14:sizeRelV relativeFrom="margin">
              <wp14:pctHeight>0</wp14:pctHeight>
            </wp14:sizeRelV>
          </wp:anchor>
        </w:drawing>
      </w:r>
      <w:r w:rsidR="008F550E" w:rsidRPr="00897739">
        <w:rPr>
          <w:rFonts w:eastAsia="Times New Roman" w:cs="Times New Roman"/>
          <w:b/>
          <w:smallCaps/>
          <w:sz w:val="32"/>
          <w:szCs w:val="32"/>
        </w:rPr>
        <w:t>CODE OF CON</w:t>
      </w:r>
      <w:r w:rsidR="008104FE" w:rsidRPr="00897739">
        <w:rPr>
          <w:rFonts w:eastAsia="Times New Roman" w:cs="Times New Roman"/>
          <w:b/>
          <w:smallCaps/>
          <w:sz w:val="32"/>
          <w:szCs w:val="32"/>
        </w:rPr>
        <w:t xml:space="preserve">DUCT FOR ELECTED MEMBERS AND </w:t>
      </w:r>
      <w:bookmarkStart w:id="186" w:name="cofcmem"/>
      <w:bookmarkEnd w:id="186"/>
      <w:r w:rsidR="008104FE" w:rsidRPr="00897739">
        <w:rPr>
          <w:rFonts w:eastAsia="Times New Roman" w:cs="Times New Roman"/>
          <w:b/>
          <w:smallCaps/>
          <w:sz w:val="32"/>
          <w:szCs w:val="32"/>
        </w:rPr>
        <w:t>CO</w:t>
      </w:r>
      <w:r w:rsidR="008104FE" w:rsidRPr="00897739">
        <w:rPr>
          <w:rFonts w:eastAsia="Times New Roman" w:cs="Times New Roman"/>
          <w:b/>
          <w:smallCaps/>
          <w:sz w:val="32"/>
          <w:szCs w:val="32"/>
        </w:rPr>
        <w:noBreakHyphen/>
      </w:r>
      <w:r w:rsidR="008F550E" w:rsidRPr="00897739">
        <w:rPr>
          <w:rFonts w:eastAsia="Times New Roman" w:cs="Times New Roman"/>
          <w:b/>
          <w:smallCaps/>
          <w:sz w:val="32"/>
          <w:szCs w:val="32"/>
        </w:rPr>
        <w:t>OPTED MEMBERS</w:t>
      </w:r>
    </w:p>
    <w:p w14:paraId="4944EE62" w14:textId="30083FAA" w:rsidR="008F550E" w:rsidRPr="008F550E" w:rsidRDefault="008F550E" w:rsidP="008F550E">
      <w:pPr>
        <w:jc w:val="center"/>
        <w:rPr>
          <w:rFonts w:eastAsia="Times New Roman"/>
          <w:b/>
          <w:szCs w:val="20"/>
        </w:rPr>
      </w:pPr>
    </w:p>
    <w:p w14:paraId="787E9C1A" w14:textId="159291CA" w:rsidR="008521B1" w:rsidRDefault="008521B1" w:rsidP="008F550E">
      <w:pPr>
        <w:rPr>
          <w:rFonts w:eastAsia="Times New Roman" w:cs="Times New Roman"/>
          <w:b/>
        </w:rPr>
      </w:pPr>
    </w:p>
    <w:p w14:paraId="1A0F2D4B" w14:textId="77777777" w:rsidR="00DA5E1B" w:rsidRPr="00DA5E1B" w:rsidRDefault="00DA5E1B" w:rsidP="00DA5E1B">
      <w:pPr>
        <w:ind w:left="215" w:right="1162"/>
        <w:rPr>
          <w:rFonts w:eastAsia="Calibri"/>
        </w:rPr>
      </w:pPr>
      <w:r w:rsidRPr="00DA5E1B">
        <w:rPr>
          <w:rFonts w:eastAsia="Calibri"/>
        </w:rPr>
        <w:t xml:space="preserve">This Code has been adopted by Hartlepool Borough Council in compliance with the requirements set out in Chapter 7 of the Localism Act 2011. </w:t>
      </w:r>
    </w:p>
    <w:p w14:paraId="53495389" w14:textId="77777777" w:rsidR="00DA5E1B" w:rsidRPr="00DA5E1B" w:rsidRDefault="00DA5E1B" w:rsidP="00DA5E1B">
      <w:pPr>
        <w:ind w:left="215" w:right="1162"/>
        <w:rPr>
          <w:rFonts w:eastAsia="Calibri"/>
        </w:rPr>
      </w:pPr>
    </w:p>
    <w:p w14:paraId="3F169EF0" w14:textId="77777777" w:rsidR="00DA5E1B" w:rsidRPr="00DA5E1B" w:rsidRDefault="00DA5E1B" w:rsidP="00DA5E1B">
      <w:pPr>
        <w:ind w:left="215" w:right="1162"/>
        <w:rPr>
          <w:rFonts w:eastAsia="Calibri"/>
        </w:rPr>
      </w:pPr>
      <w:r w:rsidRPr="00DA5E1B">
        <w:rPr>
          <w:rFonts w:eastAsia="Calibri"/>
        </w:rPr>
        <w:t xml:space="preserve">This Code defines the standards of conduct which will be required of all Members and co-opted Members of the Council. </w:t>
      </w:r>
    </w:p>
    <w:p w14:paraId="61DC33CE" w14:textId="77777777" w:rsidR="00DA5E1B" w:rsidRPr="00DA5E1B" w:rsidRDefault="00DA5E1B" w:rsidP="00DA5E1B">
      <w:pPr>
        <w:ind w:left="215" w:right="1162"/>
        <w:rPr>
          <w:rFonts w:eastAsia="Calibri"/>
        </w:rPr>
      </w:pPr>
    </w:p>
    <w:p w14:paraId="57BC3EC6" w14:textId="77777777" w:rsidR="00DA5E1B" w:rsidRPr="00DA5E1B" w:rsidRDefault="00DA5E1B" w:rsidP="00DA5E1B">
      <w:pPr>
        <w:ind w:left="215" w:right="1162"/>
        <w:rPr>
          <w:rFonts w:eastAsia="Calibri"/>
        </w:rPr>
      </w:pPr>
      <w:r w:rsidRPr="00DA5E1B">
        <w:rPr>
          <w:rFonts w:eastAsia="Calibri"/>
        </w:rPr>
        <w:t xml:space="preserve">This Code of Conduct is based on the Local Government Association Model Councillor Code of Conduct, which was developed in 2020 and approved by Full Council on 30 September 2021. </w:t>
      </w:r>
    </w:p>
    <w:p w14:paraId="6BC12312" w14:textId="77777777" w:rsidR="00DA5E1B" w:rsidRPr="00DA5E1B" w:rsidRDefault="00DA5E1B" w:rsidP="00DA5E1B">
      <w:pPr>
        <w:ind w:left="215" w:right="1162"/>
        <w:rPr>
          <w:rFonts w:eastAsia="Calibri"/>
        </w:rPr>
      </w:pPr>
    </w:p>
    <w:p w14:paraId="6B6B4E04" w14:textId="77777777" w:rsidR="00DA5E1B" w:rsidRPr="00DA5E1B" w:rsidRDefault="00DA5E1B" w:rsidP="00DA5E1B">
      <w:pPr>
        <w:ind w:left="215" w:right="1162"/>
        <w:rPr>
          <w:rFonts w:eastAsia="Calibri"/>
        </w:rPr>
      </w:pPr>
      <w:r w:rsidRPr="00DA5E1B">
        <w:rPr>
          <w:rFonts w:eastAsia="Calibri"/>
        </w:rPr>
        <w:t xml:space="preserve">Any person may make a written complaint to the Monitoring Officer that a </w:t>
      </w:r>
      <w:proofErr w:type="gramStart"/>
      <w:r w:rsidRPr="00DA5E1B">
        <w:rPr>
          <w:rFonts w:eastAsia="Calibri"/>
        </w:rPr>
        <w:t>Member</w:t>
      </w:r>
      <w:proofErr w:type="gramEnd"/>
      <w:r w:rsidRPr="00DA5E1B">
        <w:rPr>
          <w:rFonts w:eastAsia="Calibri"/>
        </w:rPr>
        <w:t xml:space="preserve"> or Co-opted Member has breached the Code. </w:t>
      </w:r>
    </w:p>
    <w:p w14:paraId="0E9CDFA0" w14:textId="77777777" w:rsidR="00DA5E1B" w:rsidRPr="00DA5E1B" w:rsidRDefault="00DA5E1B" w:rsidP="00DA5E1B">
      <w:pPr>
        <w:ind w:left="215" w:right="1162"/>
        <w:rPr>
          <w:rFonts w:eastAsia="Calibri"/>
        </w:rPr>
      </w:pPr>
    </w:p>
    <w:p w14:paraId="333BAD74" w14:textId="77777777" w:rsidR="00DA5E1B" w:rsidRPr="00DA5E1B" w:rsidRDefault="00DA5E1B" w:rsidP="00DA5E1B">
      <w:pPr>
        <w:ind w:left="215" w:right="1162"/>
        <w:rPr>
          <w:rFonts w:eastAsia="Calibri"/>
        </w:rPr>
      </w:pPr>
      <w:r w:rsidRPr="00DA5E1B">
        <w:rPr>
          <w:rFonts w:eastAsia="Calibri"/>
        </w:rPr>
        <w:t>Details about how to complain and the way that complaints are dealt can be found on the Council’s website:</w:t>
      </w:r>
    </w:p>
    <w:p w14:paraId="137A1B0D" w14:textId="77777777" w:rsidR="00DA5E1B" w:rsidRPr="00DA5E1B" w:rsidRDefault="00DA5E1B" w:rsidP="00DA5E1B">
      <w:pPr>
        <w:ind w:left="215" w:right="1162"/>
        <w:rPr>
          <w:rFonts w:eastAsia="Calibri"/>
        </w:rPr>
      </w:pPr>
    </w:p>
    <w:p w14:paraId="4E6C8861" w14:textId="77777777" w:rsidR="00DA5E1B" w:rsidRPr="00DA5E1B" w:rsidRDefault="00DA5E1B" w:rsidP="00DA5E1B">
      <w:pPr>
        <w:ind w:left="215" w:right="1162"/>
        <w:rPr>
          <w:rFonts w:eastAsia="Calibri"/>
        </w:rPr>
      </w:pPr>
      <w:hyperlink r:id="rId45" w:history="1">
        <w:r w:rsidRPr="00DA5E1B">
          <w:rPr>
            <w:rFonts w:eastAsia="Calibri"/>
            <w:color w:val="0563C1"/>
            <w:u w:val="single"/>
          </w:rPr>
          <w:t>https://www.hartlepool.gov.uk/downloads/download/244/complaining_about_a_councillor_or_parish_councillor</w:t>
        </w:r>
      </w:hyperlink>
    </w:p>
    <w:p w14:paraId="34B8D618" w14:textId="77777777" w:rsidR="00DA5E1B" w:rsidRPr="00DA5E1B" w:rsidRDefault="00DA5E1B" w:rsidP="00DA5E1B">
      <w:pPr>
        <w:ind w:left="215" w:right="1162"/>
        <w:rPr>
          <w:rFonts w:eastAsia="Calibri"/>
        </w:rPr>
      </w:pPr>
      <w:r w:rsidRPr="00DA5E1B">
        <w:rPr>
          <w:rFonts w:eastAsia="Calibri"/>
        </w:rPr>
        <w:t>or by contacting:</w:t>
      </w:r>
    </w:p>
    <w:p w14:paraId="31FA1CEE" w14:textId="77777777" w:rsidR="00DA5E1B" w:rsidRPr="00DA5E1B" w:rsidRDefault="00DA5E1B" w:rsidP="00DA5E1B">
      <w:pPr>
        <w:ind w:left="215" w:right="1162"/>
        <w:rPr>
          <w:rFonts w:eastAsia="Calibri"/>
        </w:rPr>
      </w:pPr>
    </w:p>
    <w:p w14:paraId="63349181" w14:textId="77777777" w:rsidR="00DA5E1B" w:rsidRPr="00DA5E1B" w:rsidRDefault="00DA5E1B" w:rsidP="00DA5E1B">
      <w:pPr>
        <w:ind w:left="215" w:right="1162"/>
        <w:rPr>
          <w:rFonts w:eastAsia="Calibri"/>
        </w:rPr>
      </w:pPr>
      <w:r w:rsidRPr="00DA5E1B">
        <w:rPr>
          <w:rFonts w:eastAsia="Calibri"/>
        </w:rPr>
        <w:t>Hayley Martin, Monitoring Officer</w:t>
      </w:r>
    </w:p>
    <w:p w14:paraId="72BEE0CB" w14:textId="77777777" w:rsidR="00DA5E1B" w:rsidRPr="00DA5E1B" w:rsidRDefault="00DA5E1B" w:rsidP="00DA5E1B">
      <w:pPr>
        <w:ind w:left="215" w:right="1162"/>
        <w:rPr>
          <w:rFonts w:eastAsia="Calibri"/>
        </w:rPr>
      </w:pPr>
      <w:r w:rsidRPr="00DA5E1B">
        <w:rPr>
          <w:rFonts w:eastAsia="Calibri"/>
        </w:rPr>
        <w:t>Hartlepool Borough Council</w:t>
      </w:r>
    </w:p>
    <w:p w14:paraId="1FC2D145" w14:textId="77777777" w:rsidR="00DA5E1B" w:rsidRPr="00DA5E1B" w:rsidRDefault="00DA5E1B" w:rsidP="00DA5E1B">
      <w:pPr>
        <w:ind w:left="215" w:right="1162"/>
        <w:rPr>
          <w:rFonts w:eastAsia="Calibri"/>
        </w:rPr>
      </w:pPr>
      <w:r w:rsidRPr="00DA5E1B">
        <w:rPr>
          <w:rFonts w:eastAsia="Calibri"/>
        </w:rPr>
        <w:t>Civic Centre</w:t>
      </w:r>
    </w:p>
    <w:p w14:paraId="0FE311EC" w14:textId="77777777" w:rsidR="00DA5E1B" w:rsidRPr="00DA5E1B" w:rsidRDefault="00DA5E1B" w:rsidP="00DA5E1B">
      <w:pPr>
        <w:ind w:left="215" w:right="1162"/>
        <w:rPr>
          <w:rFonts w:eastAsia="Calibri"/>
        </w:rPr>
      </w:pPr>
      <w:r w:rsidRPr="00DA5E1B">
        <w:rPr>
          <w:rFonts w:eastAsia="Calibri"/>
        </w:rPr>
        <w:t>Hartlepool</w:t>
      </w:r>
    </w:p>
    <w:p w14:paraId="153333A6" w14:textId="77777777" w:rsidR="00DA5E1B" w:rsidRPr="00DA5E1B" w:rsidRDefault="00DA5E1B" w:rsidP="00DA5E1B">
      <w:pPr>
        <w:ind w:left="215" w:right="1162"/>
        <w:rPr>
          <w:rFonts w:eastAsia="Calibri"/>
        </w:rPr>
      </w:pPr>
      <w:r w:rsidRPr="00DA5E1B">
        <w:rPr>
          <w:rFonts w:eastAsia="Calibri"/>
        </w:rPr>
        <w:t>TS24 8AY</w:t>
      </w:r>
    </w:p>
    <w:p w14:paraId="68512186" w14:textId="77777777" w:rsidR="00DA5E1B" w:rsidRPr="00DA5E1B" w:rsidRDefault="00DA5E1B" w:rsidP="00DA5E1B">
      <w:pPr>
        <w:ind w:left="215" w:right="1162"/>
        <w:rPr>
          <w:rFonts w:eastAsia="Calibri"/>
        </w:rPr>
      </w:pPr>
    </w:p>
    <w:p w14:paraId="0B7FF0B1" w14:textId="77777777" w:rsidR="00DA5E1B" w:rsidRPr="00DA5E1B" w:rsidRDefault="00DA5E1B" w:rsidP="00DA5E1B">
      <w:pPr>
        <w:ind w:left="215" w:right="1162"/>
        <w:rPr>
          <w:rFonts w:eastAsia="Calibri"/>
        </w:rPr>
      </w:pPr>
      <w:r w:rsidRPr="00DA5E1B">
        <w:rPr>
          <w:rFonts w:eastAsia="Calibri"/>
        </w:rPr>
        <w:t xml:space="preserve">01429 523002 </w:t>
      </w:r>
    </w:p>
    <w:p w14:paraId="46417611" w14:textId="77777777" w:rsidR="00DA5E1B" w:rsidRPr="00DA5E1B" w:rsidRDefault="00DA5E1B" w:rsidP="00DA5E1B">
      <w:pPr>
        <w:ind w:left="215" w:right="1162"/>
        <w:rPr>
          <w:rFonts w:eastAsia="Calibri"/>
        </w:rPr>
      </w:pPr>
      <w:hyperlink r:id="rId46" w:history="1">
        <w:r w:rsidRPr="00DA5E1B">
          <w:rPr>
            <w:rFonts w:eastAsia="Calibri"/>
            <w:color w:val="0563C1"/>
            <w:u w:val="single"/>
          </w:rPr>
          <w:t>Hayley.martin@hartlepool.gov.uk</w:t>
        </w:r>
      </w:hyperlink>
    </w:p>
    <w:p w14:paraId="5455CBDE" w14:textId="7B4EA4F0" w:rsidR="008521B1" w:rsidRDefault="008521B1" w:rsidP="00DA5E1B">
      <w:pPr>
        <w:widowControl w:val="0"/>
        <w:autoSpaceDE w:val="0"/>
        <w:autoSpaceDN w:val="0"/>
        <w:spacing w:before="51"/>
        <w:ind w:left="218"/>
        <w:rPr>
          <w:rFonts w:eastAsia="Arial"/>
          <w:b/>
          <w:sz w:val="28"/>
          <w:szCs w:val="22"/>
          <w:lang w:eastAsia="en-GB" w:bidi="en-GB"/>
        </w:rPr>
      </w:pPr>
    </w:p>
    <w:p w14:paraId="663DCEBA" w14:textId="77777777" w:rsidR="00DA5E1B" w:rsidRPr="008521B1" w:rsidRDefault="00DA5E1B" w:rsidP="00DA5E1B">
      <w:pPr>
        <w:widowControl w:val="0"/>
        <w:autoSpaceDE w:val="0"/>
        <w:autoSpaceDN w:val="0"/>
        <w:spacing w:before="51"/>
        <w:ind w:left="218"/>
        <w:rPr>
          <w:rFonts w:eastAsia="Arial"/>
          <w:b/>
          <w:sz w:val="28"/>
          <w:szCs w:val="22"/>
          <w:lang w:eastAsia="en-GB" w:bidi="en-GB"/>
        </w:rPr>
      </w:pPr>
    </w:p>
    <w:p w14:paraId="18357D15" w14:textId="0B018CDE" w:rsidR="008521B1" w:rsidRDefault="008521B1" w:rsidP="00AD71F7">
      <w:pPr>
        <w:widowControl w:val="0"/>
        <w:autoSpaceDE w:val="0"/>
        <w:autoSpaceDN w:val="0"/>
        <w:ind w:left="215"/>
        <w:outlineLvl w:val="0"/>
        <w:rPr>
          <w:rFonts w:eastAsia="Arial"/>
          <w:b/>
          <w:bCs/>
          <w:lang w:eastAsia="en-GB" w:bidi="en-GB"/>
        </w:rPr>
      </w:pPr>
      <w:r w:rsidRPr="00AD71F7">
        <w:rPr>
          <w:rFonts w:eastAsia="Arial"/>
          <w:b/>
          <w:bCs/>
          <w:lang w:eastAsia="en-GB" w:bidi="en-GB"/>
        </w:rPr>
        <w:t>Joint statement</w:t>
      </w:r>
    </w:p>
    <w:p w14:paraId="0435DDF6" w14:textId="77777777" w:rsidR="00AD71F7" w:rsidRPr="00AD71F7" w:rsidRDefault="00AD71F7" w:rsidP="00AD71F7">
      <w:pPr>
        <w:widowControl w:val="0"/>
        <w:autoSpaceDE w:val="0"/>
        <w:autoSpaceDN w:val="0"/>
        <w:ind w:left="215"/>
        <w:outlineLvl w:val="0"/>
        <w:rPr>
          <w:rFonts w:eastAsia="Arial"/>
          <w:b/>
          <w:bCs/>
          <w:lang w:eastAsia="en-GB" w:bidi="en-GB"/>
        </w:rPr>
      </w:pPr>
    </w:p>
    <w:p w14:paraId="570C5210" w14:textId="74A8DFC8" w:rsidR="008521B1" w:rsidRDefault="008521B1" w:rsidP="00AD71F7">
      <w:pPr>
        <w:widowControl w:val="0"/>
        <w:autoSpaceDE w:val="0"/>
        <w:autoSpaceDN w:val="0"/>
        <w:ind w:left="215" w:right="1149"/>
        <w:rPr>
          <w:rFonts w:eastAsia="Arial"/>
          <w:lang w:eastAsia="en-GB" w:bidi="en-GB"/>
        </w:rPr>
      </w:pPr>
      <w:r w:rsidRPr="00AD71F7">
        <w:rPr>
          <w:rFonts w:eastAsia="Arial"/>
          <w:lang w:eastAsia="en-GB" w:bidi="en-GB"/>
        </w:rPr>
        <w:t xml:space="preserve">The role of councillor across all tiers of local government is a vital part of our country’s system of democracy. It is important that as councillors we can be held accountable and all adopt the </w:t>
      </w:r>
      <w:r w:rsidR="00E5652A" w:rsidRPr="00AD71F7">
        <w:rPr>
          <w:rFonts w:eastAsia="Arial"/>
          <w:lang w:eastAsia="en-GB" w:bidi="en-GB"/>
        </w:rPr>
        <w:t>behaviours</w:t>
      </w:r>
      <w:r w:rsidRPr="00AD71F7">
        <w:rPr>
          <w:rFonts w:eastAsia="Arial"/>
          <w:lang w:eastAsia="en-GB" w:bidi="en-GB"/>
        </w:rPr>
        <w:t xml:space="preserve"> and responsibilities associated with the role. Our conduct as an individual councillor affects the reputation of all councillors. We want the role of councillor to be one that people aspire to. We also want individuals from a range of </w:t>
      </w:r>
      <w:r w:rsidRPr="00AD71F7">
        <w:rPr>
          <w:rFonts w:eastAsia="Arial"/>
          <w:lang w:eastAsia="en-GB" w:bidi="en-GB"/>
        </w:rPr>
        <w:lastRenderedPageBreak/>
        <w:t>backgrounds and circumstances to be putting themselves forward to become councillors.</w:t>
      </w:r>
    </w:p>
    <w:p w14:paraId="2190DDBE" w14:textId="77777777" w:rsidR="00AD71F7" w:rsidRPr="00AD71F7" w:rsidRDefault="00AD71F7" w:rsidP="00AD71F7">
      <w:pPr>
        <w:widowControl w:val="0"/>
        <w:autoSpaceDE w:val="0"/>
        <w:autoSpaceDN w:val="0"/>
        <w:ind w:left="215" w:right="1149"/>
        <w:rPr>
          <w:rFonts w:eastAsia="Arial"/>
          <w:lang w:eastAsia="en-GB" w:bidi="en-GB"/>
        </w:rPr>
      </w:pPr>
    </w:p>
    <w:p w14:paraId="0EB51BF0" w14:textId="6019E97F" w:rsidR="008521B1" w:rsidRDefault="008521B1" w:rsidP="00AD71F7">
      <w:pPr>
        <w:widowControl w:val="0"/>
        <w:autoSpaceDE w:val="0"/>
        <w:autoSpaceDN w:val="0"/>
        <w:ind w:left="215" w:right="1221"/>
        <w:rPr>
          <w:rFonts w:eastAsia="Arial"/>
          <w:lang w:eastAsia="en-GB" w:bidi="en-GB"/>
        </w:rPr>
      </w:pPr>
      <w:r w:rsidRPr="00AD71F7">
        <w:rPr>
          <w:rFonts w:eastAsia="Arial"/>
          <w:lang w:eastAsia="en-GB" w:bidi="en-GB"/>
        </w:rPr>
        <w:t xml:space="preserve">As councillors, we represent </w:t>
      </w:r>
      <w:proofErr w:type="gramStart"/>
      <w:r w:rsidRPr="00AD71F7">
        <w:rPr>
          <w:rFonts w:eastAsia="Arial"/>
          <w:lang w:eastAsia="en-GB" w:bidi="en-GB"/>
        </w:rPr>
        <w:t>local residents</w:t>
      </w:r>
      <w:proofErr w:type="gramEnd"/>
      <w:r w:rsidRPr="00AD71F7">
        <w:rPr>
          <w:rFonts w:eastAsia="Arial"/>
          <w:lang w:eastAsia="en-GB" w:bidi="en-GB"/>
        </w:rPr>
        <w:t>, work to develop better services and deliver local change. The public have high expectations of us and entrust us to represent our local area, taking decisions fairly, openly, and transparently. We have both an individual and collective responsibility to meet these expectations by maintaining high standards and demonstrating good conduct, and by challenging behaviour which falls below expectations.</w:t>
      </w:r>
    </w:p>
    <w:p w14:paraId="4D979569" w14:textId="77777777" w:rsidR="00AD71F7" w:rsidRPr="00AD71F7" w:rsidRDefault="00AD71F7" w:rsidP="00AD71F7">
      <w:pPr>
        <w:widowControl w:val="0"/>
        <w:autoSpaceDE w:val="0"/>
        <w:autoSpaceDN w:val="0"/>
        <w:ind w:left="215" w:right="1221"/>
        <w:rPr>
          <w:rFonts w:eastAsia="Arial"/>
          <w:lang w:eastAsia="en-GB" w:bidi="en-GB"/>
        </w:rPr>
      </w:pPr>
    </w:p>
    <w:p w14:paraId="54FD7DC9" w14:textId="51397649" w:rsidR="008521B1" w:rsidRDefault="008521B1" w:rsidP="00AD71F7">
      <w:pPr>
        <w:widowControl w:val="0"/>
        <w:autoSpaceDE w:val="0"/>
        <w:autoSpaceDN w:val="0"/>
        <w:ind w:left="215" w:right="2028"/>
        <w:rPr>
          <w:rFonts w:eastAsia="Arial"/>
          <w:lang w:eastAsia="en-GB" w:bidi="en-GB"/>
        </w:rPr>
      </w:pPr>
      <w:r w:rsidRPr="00AD71F7">
        <w:rPr>
          <w:rFonts w:eastAsia="Arial"/>
          <w:lang w:eastAsia="en-GB" w:bidi="en-GB"/>
        </w:rPr>
        <w:t xml:space="preserve">Importantly, we should be able to undertake our role as a councillor without being intimidated, abused, bullied, or threatened by anyone, including the </w:t>
      </w:r>
      <w:proofErr w:type="gramStart"/>
      <w:r w:rsidRPr="00AD71F7">
        <w:rPr>
          <w:rFonts w:eastAsia="Arial"/>
          <w:lang w:eastAsia="en-GB" w:bidi="en-GB"/>
        </w:rPr>
        <w:t>general public</w:t>
      </w:r>
      <w:proofErr w:type="gramEnd"/>
      <w:r w:rsidRPr="00AD71F7">
        <w:rPr>
          <w:rFonts w:eastAsia="Arial"/>
          <w:lang w:eastAsia="en-GB" w:bidi="en-GB"/>
        </w:rPr>
        <w:t>.</w:t>
      </w:r>
    </w:p>
    <w:p w14:paraId="4B4BAE1B" w14:textId="77777777" w:rsidR="00AD71F7" w:rsidRPr="00AD71F7" w:rsidRDefault="00AD71F7" w:rsidP="00AD71F7">
      <w:pPr>
        <w:widowControl w:val="0"/>
        <w:autoSpaceDE w:val="0"/>
        <w:autoSpaceDN w:val="0"/>
        <w:ind w:left="215" w:right="2028"/>
        <w:rPr>
          <w:rFonts w:eastAsia="Arial"/>
          <w:lang w:eastAsia="en-GB" w:bidi="en-GB"/>
        </w:rPr>
      </w:pPr>
    </w:p>
    <w:p w14:paraId="1BCF5952" w14:textId="45B0C6DD" w:rsidR="008521B1" w:rsidRPr="00AD71F7" w:rsidRDefault="008521B1" w:rsidP="00AD71F7">
      <w:pPr>
        <w:widowControl w:val="0"/>
        <w:autoSpaceDE w:val="0"/>
        <w:autoSpaceDN w:val="0"/>
        <w:ind w:left="215" w:right="1149"/>
        <w:rPr>
          <w:rFonts w:eastAsia="Arial"/>
          <w:lang w:eastAsia="en-GB" w:bidi="en-GB"/>
        </w:rPr>
      </w:pPr>
      <w:r w:rsidRPr="00AD71F7">
        <w:rPr>
          <w:rFonts w:eastAsia="Arial"/>
          <w:lang w:eastAsia="en-GB" w:bidi="en-GB"/>
        </w:rPr>
        <w:t>This Code has been designed to protect our democratic role, encourage good conduct and safeguard the public’s trust in local government.</w:t>
      </w:r>
    </w:p>
    <w:p w14:paraId="6C13DE79" w14:textId="77777777" w:rsidR="00DA5E1B" w:rsidRDefault="00DA5E1B" w:rsidP="00E5652A">
      <w:pPr>
        <w:widowControl w:val="0"/>
        <w:autoSpaceDE w:val="0"/>
        <w:autoSpaceDN w:val="0"/>
        <w:ind w:left="218"/>
        <w:outlineLvl w:val="0"/>
        <w:rPr>
          <w:rFonts w:eastAsia="Arial"/>
          <w:b/>
          <w:bCs/>
          <w:lang w:eastAsia="en-GB" w:bidi="en-GB"/>
        </w:rPr>
      </w:pPr>
    </w:p>
    <w:p w14:paraId="514AC3D0" w14:textId="77777777" w:rsidR="00DA5E1B" w:rsidRDefault="00DA5E1B" w:rsidP="00E5652A">
      <w:pPr>
        <w:widowControl w:val="0"/>
        <w:autoSpaceDE w:val="0"/>
        <w:autoSpaceDN w:val="0"/>
        <w:ind w:left="218"/>
        <w:outlineLvl w:val="0"/>
        <w:rPr>
          <w:rFonts w:eastAsia="Arial"/>
          <w:b/>
          <w:bCs/>
          <w:lang w:eastAsia="en-GB" w:bidi="en-GB"/>
        </w:rPr>
      </w:pPr>
    </w:p>
    <w:p w14:paraId="514EE28B" w14:textId="77777777" w:rsidR="008521B1" w:rsidRDefault="008521B1"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Introduction</w:t>
      </w:r>
    </w:p>
    <w:p w14:paraId="1E5F7D9B" w14:textId="77777777" w:rsidR="00E5652A" w:rsidRPr="00E5652A" w:rsidRDefault="00E5652A" w:rsidP="00E5652A">
      <w:pPr>
        <w:widowControl w:val="0"/>
        <w:autoSpaceDE w:val="0"/>
        <w:autoSpaceDN w:val="0"/>
        <w:ind w:left="218"/>
        <w:outlineLvl w:val="0"/>
        <w:rPr>
          <w:rFonts w:eastAsia="Arial"/>
          <w:b/>
          <w:bCs/>
          <w:lang w:eastAsia="en-GB" w:bidi="en-GB"/>
        </w:rPr>
      </w:pPr>
    </w:p>
    <w:p w14:paraId="5A55C902" w14:textId="77777777" w:rsidR="008521B1" w:rsidRDefault="008521B1" w:rsidP="00E5652A">
      <w:pPr>
        <w:widowControl w:val="0"/>
        <w:autoSpaceDE w:val="0"/>
        <w:autoSpaceDN w:val="0"/>
        <w:ind w:left="218" w:right="1221"/>
        <w:rPr>
          <w:rFonts w:eastAsia="Arial"/>
          <w:lang w:eastAsia="en-GB" w:bidi="en-GB"/>
        </w:rPr>
      </w:pPr>
      <w:r w:rsidRPr="00E5652A">
        <w:rPr>
          <w:rFonts w:eastAsia="Arial"/>
          <w:lang w:eastAsia="en-GB" w:bidi="en-GB"/>
        </w:rPr>
        <w:t>The Local Government Association (LGA) has developed this Model Councillor Code of Conduct, in association with key partners and after extensive consultation with the sector, as part of its work on supporting all tiers of local government to continue to aspire to high standards of leadership and performance. It is a template for councils to adopt in whole and/or with local amendments.</w:t>
      </w:r>
    </w:p>
    <w:p w14:paraId="50625AE8" w14:textId="77777777" w:rsidR="00E5652A" w:rsidRPr="00E5652A" w:rsidRDefault="00E5652A" w:rsidP="00E5652A">
      <w:pPr>
        <w:widowControl w:val="0"/>
        <w:autoSpaceDE w:val="0"/>
        <w:autoSpaceDN w:val="0"/>
        <w:ind w:left="218" w:right="1221"/>
        <w:rPr>
          <w:rFonts w:eastAsia="Arial"/>
          <w:lang w:eastAsia="en-GB" w:bidi="en-GB"/>
        </w:rPr>
      </w:pPr>
    </w:p>
    <w:p w14:paraId="0BF9B469" w14:textId="77777777" w:rsidR="004F3EC8" w:rsidRDefault="004F3EC8" w:rsidP="00E5652A">
      <w:pPr>
        <w:widowControl w:val="0"/>
        <w:autoSpaceDE w:val="0"/>
        <w:autoSpaceDN w:val="0"/>
        <w:ind w:left="218" w:right="1124"/>
        <w:rPr>
          <w:rFonts w:eastAsia="Arial"/>
          <w:lang w:eastAsia="en-GB" w:bidi="en-GB"/>
        </w:rPr>
      </w:pPr>
      <w:r w:rsidRPr="00E5652A">
        <w:rPr>
          <w:rFonts w:eastAsia="Arial"/>
          <w:lang w:eastAsia="en-GB" w:bidi="en-GB"/>
        </w:rPr>
        <w:t xml:space="preserve">All Councils are required to have a local Councillor Code of Conduct. The Code of Conduct is provided to all prospective councillors when they complete and return their nomination pack. This ensures that at the point of being elected, when signing their declaration of acceptance to office, that councillors have read and understood the contents of the Code. All Councillors are required to sign a further declaration at induction training to evidence that they have read and understand the Code.  </w:t>
      </w:r>
    </w:p>
    <w:p w14:paraId="68464794" w14:textId="77777777" w:rsidR="00E5652A" w:rsidRPr="00E5652A" w:rsidRDefault="00E5652A" w:rsidP="00E5652A">
      <w:pPr>
        <w:widowControl w:val="0"/>
        <w:autoSpaceDE w:val="0"/>
        <w:autoSpaceDN w:val="0"/>
        <w:ind w:left="218" w:right="1124"/>
        <w:rPr>
          <w:rFonts w:eastAsia="Arial"/>
          <w:lang w:eastAsia="en-GB" w:bidi="en-GB"/>
        </w:rPr>
      </w:pPr>
    </w:p>
    <w:p w14:paraId="1EBA0F6A" w14:textId="77777777" w:rsidR="008521B1" w:rsidRPr="00E5652A" w:rsidRDefault="008521B1" w:rsidP="00E5652A">
      <w:pPr>
        <w:widowControl w:val="0"/>
        <w:autoSpaceDE w:val="0"/>
        <w:autoSpaceDN w:val="0"/>
        <w:ind w:left="218" w:right="1124"/>
        <w:rPr>
          <w:rFonts w:eastAsia="Arial"/>
          <w:lang w:eastAsia="en-GB" w:bidi="en-GB"/>
        </w:rPr>
      </w:pPr>
      <w:r w:rsidRPr="00E5652A">
        <w:rPr>
          <w:rFonts w:eastAsia="Arial"/>
          <w:lang w:eastAsia="en-GB" w:bidi="en-GB"/>
        </w:rPr>
        <w:t xml:space="preserve">The LGA will undertake </w:t>
      </w:r>
      <w:r w:rsidRPr="00E5652A">
        <w:rPr>
          <w:rFonts w:eastAsia="Arial"/>
          <w:spacing w:val="-3"/>
          <w:lang w:eastAsia="en-GB" w:bidi="en-GB"/>
        </w:rPr>
        <w:t xml:space="preserve">an annual </w:t>
      </w:r>
      <w:r w:rsidRPr="00E5652A">
        <w:rPr>
          <w:rFonts w:eastAsia="Arial"/>
          <w:lang w:eastAsia="en-GB" w:bidi="en-GB"/>
        </w:rPr>
        <w:t xml:space="preserve">review of this Code to </w:t>
      </w:r>
      <w:r w:rsidRPr="00E5652A">
        <w:rPr>
          <w:rFonts w:eastAsia="Arial"/>
          <w:spacing w:val="-3"/>
          <w:lang w:eastAsia="en-GB" w:bidi="en-GB"/>
        </w:rPr>
        <w:t xml:space="preserve">ensure </w:t>
      </w:r>
      <w:r w:rsidRPr="00E5652A">
        <w:rPr>
          <w:rFonts w:eastAsia="Arial"/>
          <w:lang w:eastAsia="en-GB" w:bidi="en-GB"/>
        </w:rPr>
        <w:t xml:space="preserve">it </w:t>
      </w:r>
      <w:r w:rsidRPr="00E5652A">
        <w:rPr>
          <w:rFonts w:eastAsia="Arial"/>
          <w:spacing w:val="-3"/>
          <w:lang w:eastAsia="en-GB" w:bidi="en-GB"/>
        </w:rPr>
        <w:t xml:space="preserve">continues </w:t>
      </w:r>
      <w:r w:rsidRPr="00E5652A">
        <w:rPr>
          <w:rFonts w:eastAsia="Arial"/>
          <w:lang w:eastAsia="en-GB" w:bidi="en-GB"/>
        </w:rPr>
        <w:t xml:space="preserve">to be fit- for- </w:t>
      </w:r>
      <w:r w:rsidRPr="00E5652A">
        <w:rPr>
          <w:rFonts w:eastAsia="Arial"/>
          <w:spacing w:val="-3"/>
          <w:lang w:eastAsia="en-GB" w:bidi="en-GB"/>
        </w:rPr>
        <w:t xml:space="preserve">purpose, </w:t>
      </w:r>
      <w:r w:rsidRPr="00E5652A">
        <w:rPr>
          <w:rFonts w:eastAsia="Arial"/>
          <w:lang w:eastAsia="en-GB" w:bidi="en-GB"/>
        </w:rPr>
        <w:t xml:space="preserve">incorporating </w:t>
      </w:r>
      <w:r w:rsidRPr="00E5652A">
        <w:rPr>
          <w:rFonts w:eastAsia="Arial"/>
          <w:spacing w:val="-3"/>
          <w:lang w:eastAsia="en-GB" w:bidi="en-GB"/>
        </w:rPr>
        <w:t xml:space="preserve">advances </w:t>
      </w:r>
      <w:r w:rsidRPr="00E5652A">
        <w:rPr>
          <w:rFonts w:eastAsia="Arial"/>
          <w:lang w:eastAsia="en-GB" w:bidi="en-GB"/>
        </w:rPr>
        <w:t xml:space="preserve">in </w:t>
      </w:r>
      <w:r w:rsidRPr="00E5652A">
        <w:rPr>
          <w:rFonts w:eastAsia="Arial"/>
          <w:spacing w:val="-3"/>
          <w:lang w:eastAsia="en-GB" w:bidi="en-GB"/>
        </w:rPr>
        <w:t xml:space="preserve">technology, </w:t>
      </w:r>
      <w:r w:rsidRPr="00E5652A">
        <w:rPr>
          <w:rFonts w:eastAsia="Arial"/>
          <w:lang w:eastAsia="en-GB" w:bidi="en-GB"/>
        </w:rPr>
        <w:t xml:space="preserve">social media and changes in legislation. The LGA can also offer support, training and mediation to </w:t>
      </w:r>
      <w:r w:rsidRPr="00E5652A">
        <w:rPr>
          <w:rFonts w:eastAsia="Arial"/>
          <w:spacing w:val="-3"/>
          <w:lang w:eastAsia="en-GB" w:bidi="en-GB"/>
        </w:rPr>
        <w:t xml:space="preserve">councils and </w:t>
      </w:r>
      <w:r w:rsidRPr="00E5652A">
        <w:rPr>
          <w:rFonts w:eastAsia="Arial"/>
          <w:lang w:eastAsia="en-GB" w:bidi="en-GB"/>
        </w:rPr>
        <w:t xml:space="preserve">councillors on the application of the </w:t>
      </w:r>
      <w:r w:rsidRPr="00E5652A">
        <w:rPr>
          <w:rFonts w:eastAsia="Arial"/>
          <w:spacing w:val="-4"/>
          <w:lang w:eastAsia="en-GB" w:bidi="en-GB"/>
        </w:rPr>
        <w:t xml:space="preserve">Code </w:t>
      </w:r>
      <w:r w:rsidRPr="00E5652A">
        <w:rPr>
          <w:rFonts w:eastAsia="Arial"/>
          <w:spacing w:val="-3"/>
          <w:lang w:eastAsia="en-GB" w:bidi="en-GB"/>
        </w:rPr>
        <w:t xml:space="preserve">and </w:t>
      </w:r>
      <w:r w:rsidRPr="00E5652A">
        <w:rPr>
          <w:rFonts w:eastAsia="Arial"/>
          <w:lang w:eastAsia="en-GB" w:bidi="en-GB"/>
        </w:rPr>
        <w:t xml:space="preserve">the National Association of Local Councils </w:t>
      </w:r>
      <w:r w:rsidRPr="00E5652A">
        <w:rPr>
          <w:rFonts w:eastAsia="Arial"/>
          <w:spacing w:val="-3"/>
          <w:lang w:eastAsia="en-GB" w:bidi="en-GB"/>
        </w:rPr>
        <w:t xml:space="preserve">(NALC) </w:t>
      </w:r>
      <w:r w:rsidRPr="00E5652A">
        <w:rPr>
          <w:rFonts w:eastAsia="Arial"/>
          <w:lang w:eastAsia="en-GB" w:bidi="en-GB"/>
        </w:rPr>
        <w:t xml:space="preserve">and the county associations of local councils can offer advice </w:t>
      </w:r>
      <w:r w:rsidRPr="00E5652A">
        <w:rPr>
          <w:rFonts w:eastAsia="Arial"/>
          <w:spacing w:val="-3"/>
          <w:lang w:eastAsia="en-GB" w:bidi="en-GB"/>
        </w:rPr>
        <w:t xml:space="preserve">and </w:t>
      </w:r>
      <w:r w:rsidRPr="00E5652A">
        <w:rPr>
          <w:rFonts w:eastAsia="Arial"/>
          <w:lang w:eastAsia="en-GB" w:bidi="en-GB"/>
        </w:rPr>
        <w:t xml:space="preserve">support to town and </w:t>
      </w:r>
      <w:r w:rsidRPr="00E5652A">
        <w:rPr>
          <w:rFonts w:eastAsia="Arial"/>
          <w:spacing w:val="-3"/>
          <w:lang w:eastAsia="en-GB" w:bidi="en-GB"/>
        </w:rPr>
        <w:t xml:space="preserve">parish </w:t>
      </w:r>
      <w:r w:rsidRPr="00E5652A">
        <w:rPr>
          <w:rFonts w:eastAsia="Arial"/>
          <w:lang w:eastAsia="en-GB" w:bidi="en-GB"/>
        </w:rPr>
        <w:t>councils.</w:t>
      </w:r>
    </w:p>
    <w:p w14:paraId="62EE271A" w14:textId="77777777" w:rsidR="008521B1" w:rsidRPr="00E5652A" w:rsidRDefault="008521B1" w:rsidP="00E5652A">
      <w:pPr>
        <w:widowControl w:val="0"/>
        <w:autoSpaceDE w:val="0"/>
        <w:autoSpaceDN w:val="0"/>
        <w:rPr>
          <w:rFonts w:eastAsia="Arial"/>
          <w:lang w:eastAsia="en-GB" w:bidi="en-GB"/>
        </w:rPr>
      </w:pPr>
    </w:p>
    <w:p w14:paraId="655F093A" w14:textId="77777777" w:rsidR="008521B1" w:rsidRPr="00E5652A" w:rsidRDefault="008521B1" w:rsidP="00E5652A">
      <w:pPr>
        <w:widowControl w:val="0"/>
        <w:autoSpaceDE w:val="0"/>
        <w:autoSpaceDN w:val="0"/>
        <w:rPr>
          <w:rFonts w:eastAsia="Arial"/>
          <w:lang w:eastAsia="en-GB" w:bidi="en-GB"/>
        </w:rPr>
      </w:pPr>
    </w:p>
    <w:p w14:paraId="09F1EEC9" w14:textId="77777777" w:rsidR="008521B1" w:rsidRDefault="008521B1"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Definitions</w:t>
      </w:r>
    </w:p>
    <w:p w14:paraId="6B34D5AD" w14:textId="77777777" w:rsidR="00E5652A" w:rsidRPr="00E5652A" w:rsidRDefault="00E5652A" w:rsidP="00E5652A">
      <w:pPr>
        <w:widowControl w:val="0"/>
        <w:autoSpaceDE w:val="0"/>
        <w:autoSpaceDN w:val="0"/>
        <w:ind w:left="218"/>
        <w:outlineLvl w:val="0"/>
        <w:rPr>
          <w:rFonts w:eastAsia="Arial"/>
          <w:b/>
          <w:bCs/>
          <w:lang w:eastAsia="en-GB" w:bidi="en-GB"/>
        </w:rPr>
      </w:pPr>
    </w:p>
    <w:p w14:paraId="21623A09" w14:textId="77777777" w:rsidR="008521B1" w:rsidRDefault="008521B1" w:rsidP="00E5652A">
      <w:pPr>
        <w:widowControl w:val="0"/>
        <w:autoSpaceDE w:val="0"/>
        <w:autoSpaceDN w:val="0"/>
        <w:ind w:left="218" w:right="1149"/>
        <w:rPr>
          <w:rFonts w:eastAsia="Arial"/>
          <w:lang w:eastAsia="en-GB" w:bidi="en-GB"/>
        </w:rPr>
      </w:pPr>
      <w:r w:rsidRPr="00E5652A">
        <w:rPr>
          <w:rFonts w:eastAsia="Arial"/>
          <w:lang w:eastAsia="en-GB" w:bidi="en-GB"/>
        </w:rPr>
        <w:t>For the purposes of this Code of Conduct, a “councillor” means a member or co-opted member of a local authority or a directly elected mayor. A “co-opted member” is defined in the Localism Act 2011 Section 27(4) as “a person who is not a member of the authority but who</w:t>
      </w:r>
    </w:p>
    <w:p w14:paraId="64F630AD" w14:textId="77777777" w:rsidR="00E5652A" w:rsidRPr="00E5652A" w:rsidRDefault="00E5652A" w:rsidP="00E5652A">
      <w:pPr>
        <w:widowControl w:val="0"/>
        <w:autoSpaceDE w:val="0"/>
        <w:autoSpaceDN w:val="0"/>
        <w:ind w:left="218" w:right="1149"/>
        <w:rPr>
          <w:rFonts w:eastAsia="Arial"/>
          <w:lang w:eastAsia="en-GB" w:bidi="en-GB"/>
        </w:rPr>
      </w:pPr>
    </w:p>
    <w:p w14:paraId="50593AC5" w14:textId="77777777" w:rsidR="008521B1" w:rsidRPr="00E5652A" w:rsidRDefault="008521B1" w:rsidP="0064172D">
      <w:pPr>
        <w:widowControl w:val="0"/>
        <w:numPr>
          <w:ilvl w:val="0"/>
          <w:numId w:val="193"/>
        </w:numPr>
        <w:tabs>
          <w:tab w:val="left" w:pos="951"/>
        </w:tabs>
        <w:autoSpaceDE w:val="0"/>
        <w:autoSpaceDN w:val="0"/>
        <w:ind w:hanging="373"/>
        <w:rPr>
          <w:rFonts w:eastAsia="Arial"/>
          <w:lang w:eastAsia="en-GB" w:bidi="en-GB"/>
        </w:rPr>
      </w:pPr>
      <w:r w:rsidRPr="00E5652A">
        <w:rPr>
          <w:rFonts w:eastAsia="Arial"/>
          <w:lang w:eastAsia="en-GB" w:bidi="en-GB"/>
        </w:rPr>
        <w:lastRenderedPageBreak/>
        <w:t xml:space="preserve">is a member </w:t>
      </w:r>
      <w:r w:rsidRPr="00E5652A">
        <w:rPr>
          <w:rFonts w:eastAsia="Arial"/>
          <w:spacing w:val="-3"/>
          <w:lang w:eastAsia="en-GB" w:bidi="en-GB"/>
        </w:rPr>
        <w:t xml:space="preserve">of </w:t>
      </w:r>
      <w:r w:rsidRPr="00E5652A">
        <w:rPr>
          <w:rFonts w:eastAsia="Arial"/>
          <w:lang w:eastAsia="en-GB" w:bidi="en-GB"/>
        </w:rPr>
        <w:t xml:space="preserve">any committee or </w:t>
      </w:r>
      <w:r w:rsidRPr="00E5652A">
        <w:rPr>
          <w:rFonts w:eastAsia="Arial"/>
          <w:spacing w:val="-3"/>
          <w:lang w:eastAsia="en-GB" w:bidi="en-GB"/>
        </w:rPr>
        <w:t xml:space="preserve">sub-committee </w:t>
      </w:r>
      <w:r w:rsidRPr="00E5652A">
        <w:rPr>
          <w:rFonts w:eastAsia="Arial"/>
          <w:lang w:eastAsia="en-GB" w:bidi="en-GB"/>
        </w:rPr>
        <w:t xml:space="preserve">of the </w:t>
      </w:r>
      <w:r w:rsidRPr="00E5652A">
        <w:rPr>
          <w:rFonts w:eastAsia="Arial"/>
          <w:spacing w:val="-3"/>
          <w:lang w:eastAsia="en-GB" w:bidi="en-GB"/>
        </w:rPr>
        <w:t>authority,</w:t>
      </w:r>
      <w:r w:rsidRPr="00E5652A">
        <w:rPr>
          <w:rFonts w:eastAsia="Arial"/>
          <w:spacing w:val="-6"/>
          <w:lang w:eastAsia="en-GB" w:bidi="en-GB"/>
        </w:rPr>
        <w:t xml:space="preserve"> </w:t>
      </w:r>
      <w:r w:rsidRPr="00E5652A">
        <w:rPr>
          <w:rFonts w:eastAsia="Arial"/>
          <w:lang w:eastAsia="en-GB" w:bidi="en-GB"/>
        </w:rPr>
        <w:t>or;</w:t>
      </w:r>
    </w:p>
    <w:p w14:paraId="0A3066B2" w14:textId="77777777" w:rsidR="008521B1" w:rsidRPr="00E5652A" w:rsidRDefault="008521B1" w:rsidP="0064172D">
      <w:pPr>
        <w:widowControl w:val="0"/>
        <w:numPr>
          <w:ilvl w:val="0"/>
          <w:numId w:val="193"/>
        </w:numPr>
        <w:tabs>
          <w:tab w:val="left" w:pos="951"/>
        </w:tabs>
        <w:autoSpaceDE w:val="0"/>
        <w:autoSpaceDN w:val="0"/>
        <w:ind w:left="938" w:right="1464"/>
        <w:rPr>
          <w:rFonts w:eastAsia="Arial"/>
          <w:lang w:eastAsia="en-GB" w:bidi="en-GB"/>
        </w:rPr>
      </w:pPr>
      <w:r w:rsidRPr="00E5652A">
        <w:rPr>
          <w:rFonts w:eastAsia="Arial"/>
          <w:lang w:eastAsia="en-GB" w:bidi="en-GB"/>
        </w:rPr>
        <w:t xml:space="preserve">is a </w:t>
      </w:r>
      <w:r w:rsidRPr="00E5652A">
        <w:rPr>
          <w:rFonts w:eastAsia="Arial"/>
          <w:spacing w:val="-3"/>
          <w:lang w:eastAsia="en-GB" w:bidi="en-GB"/>
        </w:rPr>
        <w:t xml:space="preserve">member </w:t>
      </w:r>
      <w:r w:rsidRPr="00E5652A">
        <w:rPr>
          <w:rFonts w:eastAsia="Arial"/>
          <w:lang w:eastAsia="en-GB" w:bidi="en-GB"/>
        </w:rPr>
        <w:t xml:space="preserve">of, and represents the </w:t>
      </w:r>
      <w:r w:rsidRPr="00E5652A">
        <w:rPr>
          <w:rFonts w:eastAsia="Arial"/>
          <w:spacing w:val="-3"/>
          <w:lang w:eastAsia="en-GB" w:bidi="en-GB"/>
        </w:rPr>
        <w:t xml:space="preserve">authority </w:t>
      </w:r>
      <w:r w:rsidRPr="00E5652A">
        <w:rPr>
          <w:rFonts w:eastAsia="Arial"/>
          <w:lang w:eastAsia="en-GB" w:bidi="en-GB"/>
        </w:rPr>
        <w:t xml:space="preserve">on, any joint committee or joint </w:t>
      </w:r>
      <w:r w:rsidRPr="00E5652A">
        <w:rPr>
          <w:rFonts w:eastAsia="Arial"/>
          <w:spacing w:val="-3"/>
          <w:lang w:eastAsia="en-GB" w:bidi="en-GB"/>
        </w:rPr>
        <w:t xml:space="preserve">sub- </w:t>
      </w:r>
      <w:r w:rsidRPr="00E5652A">
        <w:rPr>
          <w:rFonts w:eastAsia="Arial"/>
          <w:lang w:eastAsia="en-GB" w:bidi="en-GB"/>
        </w:rPr>
        <w:t xml:space="preserve">committee </w:t>
      </w:r>
      <w:r w:rsidRPr="00E5652A">
        <w:rPr>
          <w:rFonts w:eastAsia="Arial"/>
          <w:spacing w:val="-3"/>
          <w:lang w:eastAsia="en-GB" w:bidi="en-GB"/>
        </w:rPr>
        <w:t xml:space="preserve">of </w:t>
      </w:r>
      <w:r w:rsidRPr="00E5652A">
        <w:rPr>
          <w:rFonts w:eastAsia="Arial"/>
          <w:lang w:eastAsia="en-GB" w:bidi="en-GB"/>
        </w:rPr>
        <w:t>the</w:t>
      </w:r>
      <w:r w:rsidRPr="00E5652A">
        <w:rPr>
          <w:rFonts w:eastAsia="Arial"/>
          <w:spacing w:val="-4"/>
          <w:lang w:eastAsia="en-GB" w:bidi="en-GB"/>
        </w:rPr>
        <w:t xml:space="preserve"> </w:t>
      </w:r>
      <w:r w:rsidRPr="00E5652A">
        <w:rPr>
          <w:rFonts w:eastAsia="Arial"/>
          <w:spacing w:val="-3"/>
          <w:lang w:eastAsia="en-GB" w:bidi="en-GB"/>
        </w:rPr>
        <w:t>authority;</w:t>
      </w:r>
    </w:p>
    <w:p w14:paraId="53B64D2A" w14:textId="77777777" w:rsidR="00E5652A" w:rsidRPr="00E5652A" w:rsidRDefault="00E5652A" w:rsidP="00E5652A">
      <w:pPr>
        <w:widowControl w:val="0"/>
        <w:tabs>
          <w:tab w:val="left" w:pos="951"/>
        </w:tabs>
        <w:autoSpaceDE w:val="0"/>
        <w:autoSpaceDN w:val="0"/>
        <w:ind w:left="566" w:right="1464"/>
        <w:rPr>
          <w:rFonts w:eastAsia="Arial"/>
          <w:lang w:eastAsia="en-GB" w:bidi="en-GB"/>
        </w:rPr>
      </w:pPr>
    </w:p>
    <w:p w14:paraId="7DE066F1" w14:textId="77777777" w:rsidR="008521B1" w:rsidRDefault="008521B1" w:rsidP="00E5652A">
      <w:pPr>
        <w:widowControl w:val="0"/>
        <w:autoSpaceDE w:val="0"/>
        <w:autoSpaceDN w:val="0"/>
        <w:ind w:left="218" w:right="1149"/>
        <w:rPr>
          <w:rFonts w:eastAsia="Arial"/>
          <w:lang w:eastAsia="en-GB" w:bidi="en-GB"/>
        </w:rPr>
      </w:pPr>
      <w:r w:rsidRPr="00E5652A">
        <w:rPr>
          <w:rFonts w:eastAsia="Arial"/>
          <w:lang w:eastAsia="en-GB" w:bidi="en-GB"/>
        </w:rPr>
        <w:t>and who is entitled to vote on any question that falls to be decided at any meeting of that committee or sub-committee”.</w:t>
      </w:r>
    </w:p>
    <w:p w14:paraId="13BB28D1" w14:textId="77777777" w:rsidR="00E5652A" w:rsidRPr="00E5652A" w:rsidRDefault="00E5652A" w:rsidP="00E5652A">
      <w:pPr>
        <w:widowControl w:val="0"/>
        <w:autoSpaceDE w:val="0"/>
        <w:autoSpaceDN w:val="0"/>
        <w:ind w:left="218" w:right="1149"/>
        <w:rPr>
          <w:rFonts w:eastAsia="Arial"/>
          <w:lang w:eastAsia="en-GB" w:bidi="en-GB"/>
        </w:rPr>
      </w:pPr>
    </w:p>
    <w:p w14:paraId="24DA392B" w14:textId="77777777" w:rsidR="008521B1" w:rsidRPr="00E5652A" w:rsidRDefault="008521B1" w:rsidP="00E5652A">
      <w:pPr>
        <w:widowControl w:val="0"/>
        <w:autoSpaceDE w:val="0"/>
        <w:autoSpaceDN w:val="0"/>
        <w:ind w:left="218" w:right="1211"/>
        <w:rPr>
          <w:rFonts w:eastAsia="Arial"/>
          <w:lang w:eastAsia="en-GB" w:bidi="en-GB"/>
        </w:rPr>
      </w:pPr>
      <w:r w:rsidRPr="00E5652A">
        <w:rPr>
          <w:rFonts w:eastAsia="Arial"/>
          <w:lang w:eastAsia="en-GB" w:bidi="en-GB"/>
        </w:rPr>
        <w:t>For the purposes of this Code of Conduct, “local authority” includes county councils, district councils, London borough councils, parish councils, town councils, fire and rescue authorities, police authorities, joint authorities, economic prosperity boards, combined authorities and National Park authorities.</w:t>
      </w:r>
    </w:p>
    <w:p w14:paraId="62CFE5C9" w14:textId="77777777" w:rsidR="008521B1" w:rsidRPr="00E5652A" w:rsidRDefault="008521B1" w:rsidP="00E5652A">
      <w:pPr>
        <w:widowControl w:val="0"/>
        <w:autoSpaceDE w:val="0"/>
        <w:autoSpaceDN w:val="0"/>
        <w:rPr>
          <w:rFonts w:eastAsia="Arial"/>
          <w:lang w:eastAsia="en-GB" w:bidi="en-GB"/>
        </w:rPr>
      </w:pPr>
    </w:p>
    <w:p w14:paraId="5CAF2E94" w14:textId="77777777" w:rsidR="008521B1" w:rsidRPr="00E5652A" w:rsidRDefault="008521B1" w:rsidP="00E5652A">
      <w:pPr>
        <w:widowControl w:val="0"/>
        <w:autoSpaceDE w:val="0"/>
        <w:autoSpaceDN w:val="0"/>
        <w:rPr>
          <w:rFonts w:eastAsia="Arial"/>
          <w:lang w:eastAsia="en-GB" w:bidi="en-GB"/>
        </w:rPr>
      </w:pPr>
    </w:p>
    <w:p w14:paraId="479AC672" w14:textId="77777777" w:rsidR="008521B1" w:rsidRDefault="008521B1"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Purpose of the Code of Conduct</w:t>
      </w:r>
    </w:p>
    <w:p w14:paraId="60AC3DDF" w14:textId="77777777" w:rsidR="00E5652A" w:rsidRPr="00E5652A" w:rsidRDefault="00E5652A" w:rsidP="00E5652A">
      <w:pPr>
        <w:widowControl w:val="0"/>
        <w:autoSpaceDE w:val="0"/>
        <w:autoSpaceDN w:val="0"/>
        <w:ind w:left="218"/>
        <w:outlineLvl w:val="0"/>
        <w:rPr>
          <w:rFonts w:eastAsia="Arial"/>
          <w:b/>
          <w:bCs/>
          <w:lang w:eastAsia="en-GB" w:bidi="en-GB"/>
        </w:rPr>
      </w:pPr>
    </w:p>
    <w:p w14:paraId="17BBE5B9" w14:textId="6EF5BCC8" w:rsidR="008521B1" w:rsidRPr="00E5652A" w:rsidRDefault="008521B1" w:rsidP="00E5652A">
      <w:pPr>
        <w:widowControl w:val="0"/>
        <w:autoSpaceDE w:val="0"/>
        <w:autoSpaceDN w:val="0"/>
        <w:ind w:left="218" w:right="1273"/>
        <w:rPr>
          <w:rFonts w:eastAsia="Arial"/>
          <w:lang w:eastAsia="en-GB" w:bidi="en-GB"/>
        </w:rPr>
      </w:pPr>
      <w:r w:rsidRPr="00E5652A">
        <w:rPr>
          <w:rFonts w:eastAsia="Arial"/>
          <w:lang w:eastAsia="en-GB" w:bidi="en-GB"/>
        </w:rPr>
        <w:t>The purpose of this Code of Conduct is to assist you, as a councillor, in modelling the behaviour that is expected of you, to provide a personal check and balance, and to set out the type of conduct that could lead to action being taken against you. It is also to protect you, the public, fellow councillors, local authority officers and the reputation of local government. It sets out general principles of conduct expected of all councillors and your specific obligations in relation to standards of conduct. The LGA encourages the use of support, training and mediation prior to action being taken using the Code. The fundamental aim of the Code is to create and maintain public confidence in the role of councillor and local government.</w:t>
      </w:r>
    </w:p>
    <w:p w14:paraId="64582875" w14:textId="615517D1" w:rsidR="008521B1" w:rsidRDefault="008521B1" w:rsidP="00E5652A">
      <w:pPr>
        <w:rPr>
          <w:rFonts w:eastAsia="Arial"/>
          <w:lang w:eastAsia="en-GB" w:bidi="en-GB"/>
        </w:rPr>
      </w:pPr>
    </w:p>
    <w:p w14:paraId="187F8EEF" w14:textId="77777777" w:rsidR="00147EC5" w:rsidRPr="00E5652A" w:rsidRDefault="00147EC5" w:rsidP="00E5652A">
      <w:pPr>
        <w:rPr>
          <w:rFonts w:eastAsia="Arial"/>
          <w:lang w:eastAsia="en-GB" w:bidi="en-GB"/>
        </w:rPr>
      </w:pPr>
    </w:p>
    <w:p w14:paraId="4DE1B451" w14:textId="77777777" w:rsidR="00F3196F" w:rsidRDefault="00F3196F" w:rsidP="00E5652A">
      <w:pPr>
        <w:widowControl w:val="0"/>
        <w:autoSpaceDE w:val="0"/>
        <w:autoSpaceDN w:val="0"/>
        <w:ind w:left="218"/>
        <w:jc w:val="both"/>
        <w:outlineLvl w:val="0"/>
        <w:rPr>
          <w:rFonts w:eastAsia="Arial"/>
          <w:b/>
          <w:bCs/>
          <w:lang w:eastAsia="en-GB" w:bidi="en-GB"/>
        </w:rPr>
      </w:pPr>
      <w:r w:rsidRPr="00E5652A">
        <w:rPr>
          <w:rFonts w:eastAsia="Arial"/>
          <w:b/>
          <w:bCs/>
          <w:lang w:eastAsia="en-GB" w:bidi="en-GB"/>
        </w:rPr>
        <w:t>General principles of councillor conduct</w:t>
      </w:r>
    </w:p>
    <w:p w14:paraId="71219EC6" w14:textId="77777777" w:rsidR="00E5652A" w:rsidRPr="00E5652A" w:rsidRDefault="00E5652A" w:rsidP="00E5652A">
      <w:pPr>
        <w:widowControl w:val="0"/>
        <w:autoSpaceDE w:val="0"/>
        <w:autoSpaceDN w:val="0"/>
        <w:ind w:left="218"/>
        <w:jc w:val="both"/>
        <w:outlineLvl w:val="0"/>
        <w:rPr>
          <w:rFonts w:eastAsia="Arial"/>
          <w:b/>
          <w:bCs/>
          <w:lang w:eastAsia="en-GB" w:bidi="en-GB"/>
        </w:rPr>
      </w:pPr>
    </w:p>
    <w:p w14:paraId="66CF5E6A" w14:textId="77777777" w:rsidR="00F3196F" w:rsidRDefault="00F3196F" w:rsidP="00E5652A">
      <w:pPr>
        <w:widowControl w:val="0"/>
        <w:autoSpaceDE w:val="0"/>
        <w:autoSpaceDN w:val="0"/>
        <w:ind w:left="218" w:right="1401"/>
        <w:jc w:val="both"/>
        <w:rPr>
          <w:rFonts w:eastAsia="Arial"/>
          <w:lang w:eastAsia="en-GB" w:bidi="en-GB"/>
        </w:rPr>
      </w:pPr>
      <w:r w:rsidRPr="00E5652A">
        <w:rPr>
          <w:rFonts w:eastAsia="Arial"/>
          <w:lang w:eastAsia="en-GB" w:bidi="en-GB"/>
        </w:rPr>
        <w:t xml:space="preserve">Everyone in public office at all levels; all who serve the public or deliver public services, including ministers, civil servants, councillors and local authority officers; should uphold the </w:t>
      </w:r>
      <w:hyperlink r:id="rId47">
        <w:r w:rsidRPr="00E5652A">
          <w:rPr>
            <w:rFonts w:eastAsia="Arial"/>
            <w:color w:val="0461C1"/>
            <w:u w:val="single" w:color="0461C1"/>
            <w:lang w:eastAsia="en-GB" w:bidi="en-GB"/>
          </w:rPr>
          <w:t>Seven Principles of Public Life</w:t>
        </w:r>
      </w:hyperlink>
      <w:hyperlink r:id="rId48">
        <w:r w:rsidRPr="00E5652A">
          <w:rPr>
            <w:rFonts w:eastAsia="Arial"/>
            <w:lang w:eastAsia="en-GB" w:bidi="en-GB"/>
          </w:rPr>
          <w:t xml:space="preserve">, </w:t>
        </w:r>
      </w:hyperlink>
      <w:r w:rsidRPr="00E5652A">
        <w:rPr>
          <w:rFonts w:eastAsia="Arial"/>
          <w:lang w:eastAsia="en-GB" w:bidi="en-GB"/>
        </w:rPr>
        <w:t>also known as the Nolan Principles.</w:t>
      </w:r>
    </w:p>
    <w:p w14:paraId="31D4F476" w14:textId="77777777" w:rsidR="00E5652A" w:rsidRPr="00E5652A" w:rsidRDefault="00E5652A" w:rsidP="00E5652A">
      <w:pPr>
        <w:widowControl w:val="0"/>
        <w:autoSpaceDE w:val="0"/>
        <w:autoSpaceDN w:val="0"/>
        <w:ind w:left="218" w:right="1401"/>
        <w:jc w:val="both"/>
        <w:rPr>
          <w:rFonts w:eastAsia="Arial"/>
          <w:lang w:eastAsia="en-GB" w:bidi="en-GB"/>
        </w:rPr>
      </w:pPr>
    </w:p>
    <w:p w14:paraId="3C66044A" w14:textId="77777777" w:rsidR="00F3196F" w:rsidRDefault="00F3196F" w:rsidP="00E5652A">
      <w:pPr>
        <w:widowControl w:val="0"/>
        <w:autoSpaceDE w:val="0"/>
        <w:autoSpaceDN w:val="0"/>
        <w:ind w:left="218" w:right="2183"/>
        <w:jc w:val="both"/>
        <w:rPr>
          <w:rFonts w:eastAsia="Arial"/>
          <w:lang w:eastAsia="en-GB" w:bidi="en-GB"/>
        </w:rPr>
      </w:pPr>
      <w:r w:rsidRPr="00E5652A">
        <w:rPr>
          <w:rFonts w:eastAsia="Arial"/>
          <w:lang w:eastAsia="en-GB" w:bidi="en-GB"/>
        </w:rPr>
        <w:t>Building</w:t>
      </w:r>
      <w:r w:rsidRPr="00E5652A">
        <w:rPr>
          <w:rFonts w:eastAsia="Arial"/>
          <w:spacing w:val="-8"/>
          <w:lang w:eastAsia="en-GB" w:bidi="en-GB"/>
        </w:rPr>
        <w:t xml:space="preserve"> </w:t>
      </w:r>
      <w:r w:rsidRPr="00E5652A">
        <w:rPr>
          <w:rFonts w:eastAsia="Arial"/>
          <w:lang w:eastAsia="en-GB" w:bidi="en-GB"/>
        </w:rPr>
        <w:t>on</w:t>
      </w:r>
      <w:r w:rsidRPr="00E5652A">
        <w:rPr>
          <w:rFonts w:eastAsia="Arial"/>
          <w:spacing w:val="-7"/>
          <w:lang w:eastAsia="en-GB" w:bidi="en-GB"/>
        </w:rPr>
        <w:t xml:space="preserve"> </w:t>
      </w:r>
      <w:r w:rsidRPr="00E5652A">
        <w:rPr>
          <w:rFonts w:eastAsia="Arial"/>
          <w:lang w:eastAsia="en-GB" w:bidi="en-GB"/>
        </w:rPr>
        <w:t>these</w:t>
      </w:r>
      <w:r w:rsidRPr="00E5652A">
        <w:rPr>
          <w:rFonts w:eastAsia="Arial"/>
          <w:spacing w:val="-6"/>
          <w:lang w:eastAsia="en-GB" w:bidi="en-GB"/>
        </w:rPr>
        <w:t xml:space="preserve"> </w:t>
      </w:r>
      <w:r w:rsidRPr="00E5652A">
        <w:rPr>
          <w:rFonts w:eastAsia="Arial"/>
          <w:spacing w:val="-3"/>
          <w:lang w:eastAsia="en-GB" w:bidi="en-GB"/>
        </w:rPr>
        <w:t>principles,</w:t>
      </w:r>
      <w:r w:rsidRPr="00E5652A">
        <w:rPr>
          <w:rFonts w:eastAsia="Arial"/>
          <w:spacing w:val="-4"/>
          <w:lang w:eastAsia="en-GB" w:bidi="en-GB"/>
        </w:rPr>
        <w:t xml:space="preserve"> </w:t>
      </w:r>
      <w:r w:rsidRPr="00E5652A">
        <w:rPr>
          <w:rFonts w:eastAsia="Arial"/>
          <w:lang w:eastAsia="en-GB" w:bidi="en-GB"/>
        </w:rPr>
        <w:t>the</w:t>
      </w:r>
      <w:r w:rsidRPr="00E5652A">
        <w:rPr>
          <w:rFonts w:eastAsia="Arial"/>
          <w:spacing w:val="-11"/>
          <w:lang w:eastAsia="en-GB" w:bidi="en-GB"/>
        </w:rPr>
        <w:t xml:space="preserve"> </w:t>
      </w:r>
      <w:r w:rsidRPr="00E5652A">
        <w:rPr>
          <w:rFonts w:eastAsia="Arial"/>
          <w:lang w:eastAsia="en-GB" w:bidi="en-GB"/>
        </w:rPr>
        <w:t>following</w:t>
      </w:r>
      <w:r w:rsidRPr="00E5652A">
        <w:rPr>
          <w:rFonts w:eastAsia="Arial"/>
          <w:spacing w:val="-5"/>
          <w:lang w:eastAsia="en-GB" w:bidi="en-GB"/>
        </w:rPr>
        <w:t xml:space="preserve"> </w:t>
      </w:r>
      <w:r w:rsidRPr="00E5652A">
        <w:rPr>
          <w:rFonts w:eastAsia="Arial"/>
          <w:lang w:eastAsia="en-GB" w:bidi="en-GB"/>
        </w:rPr>
        <w:t>general</w:t>
      </w:r>
      <w:r w:rsidRPr="00E5652A">
        <w:rPr>
          <w:rFonts w:eastAsia="Arial"/>
          <w:spacing w:val="-8"/>
          <w:lang w:eastAsia="en-GB" w:bidi="en-GB"/>
        </w:rPr>
        <w:t xml:space="preserve"> </w:t>
      </w:r>
      <w:r w:rsidRPr="00E5652A">
        <w:rPr>
          <w:rFonts w:eastAsia="Arial"/>
          <w:lang w:eastAsia="en-GB" w:bidi="en-GB"/>
        </w:rPr>
        <w:t>principles</w:t>
      </w:r>
      <w:r w:rsidRPr="00E5652A">
        <w:rPr>
          <w:rFonts w:eastAsia="Arial"/>
          <w:spacing w:val="-6"/>
          <w:lang w:eastAsia="en-GB" w:bidi="en-GB"/>
        </w:rPr>
        <w:t xml:space="preserve"> </w:t>
      </w:r>
      <w:r w:rsidRPr="00E5652A">
        <w:rPr>
          <w:rFonts w:eastAsia="Arial"/>
          <w:lang w:eastAsia="en-GB" w:bidi="en-GB"/>
        </w:rPr>
        <w:t>have</w:t>
      </w:r>
      <w:r w:rsidRPr="00E5652A">
        <w:rPr>
          <w:rFonts w:eastAsia="Arial"/>
          <w:spacing w:val="-7"/>
          <w:lang w:eastAsia="en-GB" w:bidi="en-GB"/>
        </w:rPr>
        <w:t xml:space="preserve"> </w:t>
      </w:r>
      <w:r w:rsidRPr="00E5652A">
        <w:rPr>
          <w:rFonts w:eastAsia="Arial"/>
          <w:lang w:eastAsia="en-GB" w:bidi="en-GB"/>
        </w:rPr>
        <w:t>been</w:t>
      </w:r>
      <w:r w:rsidRPr="00E5652A">
        <w:rPr>
          <w:rFonts w:eastAsia="Arial"/>
          <w:spacing w:val="-8"/>
          <w:lang w:eastAsia="en-GB" w:bidi="en-GB"/>
        </w:rPr>
        <w:t xml:space="preserve"> </w:t>
      </w:r>
      <w:r w:rsidRPr="00E5652A">
        <w:rPr>
          <w:rFonts w:eastAsia="Arial"/>
          <w:spacing w:val="-3"/>
          <w:lang w:eastAsia="en-GB" w:bidi="en-GB"/>
        </w:rPr>
        <w:t xml:space="preserve">developed </w:t>
      </w:r>
      <w:r w:rsidRPr="00E5652A">
        <w:rPr>
          <w:rFonts w:eastAsia="Arial"/>
          <w:lang w:eastAsia="en-GB" w:bidi="en-GB"/>
        </w:rPr>
        <w:t xml:space="preserve">specifically for the role </w:t>
      </w:r>
      <w:r w:rsidRPr="00E5652A">
        <w:rPr>
          <w:rFonts w:eastAsia="Arial"/>
          <w:spacing w:val="-3"/>
          <w:lang w:eastAsia="en-GB" w:bidi="en-GB"/>
        </w:rPr>
        <w:t>of</w:t>
      </w:r>
      <w:r w:rsidRPr="00E5652A">
        <w:rPr>
          <w:rFonts w:eastAsia="Arial"/>
          <w:spacing w:val="-4"/>
          <w:lang w:eastAsia="en-GB" w:bidi="en-GB"/>
        </w:rPr>
        <w:t xml:space="preserve"> </w:t>
      </w:r>
      <w:r w:rsidRPr="00E5652A">
        <w:rPr>
          <w:rFonts w:eastAsia="Arial"/>
          <w:lang w:eastAsia="en-GB" w:bidi="en-GB"/>
        </w:rPr>
        <w:t>councillor.</w:t>
      </w:r>
    </w:p>
    <w:p w14:paraId="51B32750" w14:textId="77777777" w:rsidR="00E5652A" w:rsidRPr="00E5652A" w:rsidRDefault="00E5652A" w:rsidP="00E5652A">
      <w:pPr>
        <w:widowControl w:val="0"/>
        <w:autoSpaceDE w:val="0"/>
        <w:autoSpaceDN w:val="0"/>
        <w:ind w:left="218" w:right="2183"/>
        <w:jc w:val="both"/>
        <w:rPr>
          <w:rFonts w:eastAsia="Arial"/>
          <w:lang w:eastAsia="en-GB" w:bidi="en-GB"/>
        </w:rPr>
      </w:pPr>
    </w:p>
    <w:p w14:paraId="30BF676C" w14:textId="77777777" w:rsidR="00F3196F" w:rsidRDefault="00F3196F" w:rsidP="00E5652A">
      <w:pPr>
        <w:widowControl w:val="0"/>
        <w:autoSpaceDE w:val="0"/>
        <w:autoSpaceDN w:val="0"/>
        <w:ind w:left="218"/>
        <w:jc w:val="both"/>
        <w:rPr>
          <w:rFonts w:eastAsia="Arial"/>
          <w:lang w:eastAsia="en-GB" w:bidi="en-GB"/>
        </w:rPr>
      </w:pPr>
      <w:r w:rsidRPr="00E5652A">
        <w:rPr>
          <w:rFonts w:eastAsia="Arial"/>
          <w:lang w:eastAsia="en-GB" w:bidi="en-GB"/>
        </w:rPr>
        <w:t>In accordance with the public trust placed in me, on all occasions:</w:t>
      </w:r>
    </w:p>
    <w:p w14:paraId="60F7F6BC" w14:textId="77777777" w:rsidR="00E5652A" w:rsidRPr="00E5652A" w:rsidRDefault="00E5652A" w:rsidP="00E5652A">
      <w:pPr>
        <w:widowControl w:val="0"/>
        <w:autoSpaceDE w:val="0"/>
        <w:autoSpaceDN w:val="0"/>
        <w:ind w:left="218"/>
        <w:jc w:val="both"/>
        <w:rPr>
          <w:rFonts w:eastAsia="Arial"/>
          <w:lang w:eastAsia="en-GB" w:bidi="en-GB"/>
        </w:rPr>
      </w:pPr>
    </w:p>
    <w:p w14:paraId="39EF5A39"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 act with integrity and</w:t>
      </w:r>
      <w:r w:rsidRPr="00E5652A">
        <w:rPr>
          <w:rFonts w:eastAsia="Arial"/>
          <w:spacing w:val="-6"/>
          <w:lang w:eastAsia="en-GB" w:bidi="en-GB"/>
        </w:rPr>
        <w:t xml:space="preserve"> </w:t>
      </w:r>
      <w:r w:rsidRPr="00E5652A">
        <w:rPr>
          <w:rFonts w:eastAsia="Arial"/>
          <w:lang w:eastAsia="en-GB" w:bidi="en-GB"/>
        </w:rPr>
        <w:t>honesty</w:t>
      </w:r>
    </w:p>
    <w:p w14:paraId="2E651B31"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 act</w:t>
      </w:r>
      <w:r w:rsidRPr="00E5652A">
        <w:rPr>
          <w:rFonts w:eastAsia="Arial"/>
          <w:spacing w:val="1"/>
          <w:lang w:eastAsia="en-GB" w:bidi="en-GB"/>
        </w:rPr>
        <w:t xml:space="preserve"> </w:t>
      </w:r>
      <w:r w:rsidRPr="00E5652A">
        <w:rPr>
          <w:rFonts w:eastAsia="Arial"/>
          <w:spacing w:val="-3"/>
          <w:lang w:eastAsia="en-GB" w:bidi="en-GB"/>
        </w:rPr>
        <w:t>lawfully</w:t>
      </w:r>
    </w:p>
    <w:p w14:paraId="77D10283"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 treat all persons fairly and with respect;</w:t>
      </w:r>
      <w:r w:rsidRPr="00E5652A">
        <w:rPr>
          <w:rFonts w:eastAsia="Arial"/>
          <w:spacing w:val="-38"/>
          <w:lang w:eastAsia="en-GB" w:bidi="en-GB"/>
        </w:rPr>
        <w:t xml:space="preserve"> </w:t>
      </w:r>
      <w:r w:rsidRPr="00E5652A">
        <w:rPr>
          <w:rFonts w:eastAsia="Arial"/>
          <w:lang w:eastAsia="en-GB" w:bidi="en-GB"/>
        </w:rPr>
        <w:t>and</w:t>
      </w:r>
    </w:p>
    <w:p w14:paraId="285A4205" w14:textId="77777777" w:rsidR="00F3196F" w:rsidRPr="00E5652A" w:rsidRDefault="00F3196F" w:rsidP="0064172D">
      <w:pPr>
        <w:widowControl w:val="0"/>
        <w:numPr>
          <w:ilvl w:val="0"/>
          <w:numId w:val="194"/>
        </w:numPr>
        <w:tabs>
          <w:tab w:val="left" w:pos="938"/>
          <w:tab w:val="left" w:pos="939"/>
        </w:tabs>
        <w:autoSpaceDE w:val="0"/>
        <w:autoSpaceDN w:val="0"/>
        <w:ind w:right="1695"/>
        <w:rPr>
          <w:rFonts w:eastAsia="Arial"/>
          <w:lang w:eastAsia="en-GB" w:bidi="en-GB"/>
        </w:rPr>
      </w:pPr>
      <w:r w:rsidRPr="00E5652A">
        <w:rPr>
          <w:rFonts w:eastAsia="Arial"/>
          <w:lang w:eastAsia="en-GB" w:bidi="en-GB"/>
        </w:rPr>
        <w:t xml:space="preserve">I lead by example </w:t>
      </w:r>
      <w:r w:rsidRPr="00E5652A">
        <w:rPr>
          <w:rFonts w:eastAsia="Arial"/>
          <w:spacing w:val="-3"/>
          <w:lang w:eastAsia="en-GB" w:bidi="en-GB"/>
        </w:rPr>
        <w:t xml:space="preserve">and </w:t>
      </w:r>
      <w:r w:rsidRPr="00E5652A">
        <w:rPr>
          <w:rFonts w:eastAsia="Arial"/>
          <w:lang w:eastAsia="en-GB" w:bidi="en-GB"/>
        </w:rPr>
        <w:t xml:space="preserve">act in a way that secures </w:t>
      </w:r>
      <w:r w:rsidRPr="00E5652A">
        <w:rPr>
          <w:rFonts w:eastAsia="Arial"/>
          <w:spacing w:val="-3"/>
          <w:lang w:eastAsia="en-GB" w:bidi="en-GB"/>
        </w:rPr>
        <w:t xml:space="preserve">public </w:t>
      </w:r>
      <w:r w:rsidRPr="00E5652A">
        <w:rPr>
          <w:rFonts w:eastAsia="Arial"/>
          <w:lang w:eastAsia="en-GB" w:bidi="en-GB"/>
        </w:rPr>
        <w:t>confidence in the role of councillor.</w:t>
      </w:r>
    </w:p>
    <w:p w14:paraId="23C17FDD" w14:textId="77777777" w:rsidR="00E5652A" w:rsidRDefault="00E5652A" w:rsidP="00E5652A">
      <w:pPr>
        <w:widowControl w:val="0"/>
        <w:autoSpaceDE w:val="0"/>
        <w:autoSpaceDN w:val="0"/>
        <w:ind w:left="218"/>
        <w:rPr>
          <w:rFonts w:eastAsia="Arial"/>
          <w:lang w:eastAsia="en-GB" w:bidi="en-GB"/>
        </w:rPr>
      </w:pPr>
    </w:p>
    <w:p w14:paraId="29A378FC" w14:textId="77777777" w:rsidR="00F3196F" w:rsidRDefault="00F3196F" w:rsidP="00E5652A">
      <w:pPr>
        <w:widowControl w:val="0"/>
        <w:autoSpaceDE w:val="0"/>
        <w:autoSpaceDN w:val="0"/>
        <w:ind w:left="218"/>
        <w:rPr>
          <w:rFonts w:eastAsia="Arial"/>
          <w:lang w:eastAsia="en-GB" w:bidi="en-GB"/>
        </w:rPr>
      </w:pPr>
      <w:r w:rsidRPr="00E5652A">
        <w:rPr>
          <w:rFonts w:eastAsia="Arial"/>
          <w:lang w:eastAsia="en-GB" w:bidi="en-GB"/>
        </w:rPr>
        <w:t>In undertaking my role:</w:t>
      </w:r>
    </w:p>
    <w:p w14:paraId="5152F489" w14:textId="77777777" w:rsidR="00E5652A" w:rsidRPr="00E5652A" w:rsidRDefault="00E5652A" w:rsidP="00E5652A">
      <w:pPr>
        <w:widowControl w:val="0"/>
        <w:autoSpaceDE w:val="0"/>
        <w:autoSpaceDN w:val="0"/>
        <w:ind w:left="218"/>
        <w:rPr>
          <w:rFonts w:eastAsia="Arial"/>
          <w:lang w:eastAsia="en-GB" w:bidi="en-GB"/>
        </w:rPr>
      </w:pPr>
    </w:p>
    <w:p w14:paraId="7F6513BD"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 xml:space="preserve">I </w:t>
      </w:r>
      <w:r w:rsidRPr="00E5652A">
        <w:rPr>
          <w:rFonts w:eastAsia="Arial"/>
          <w:spacing w:val="-3"/>
          <w:lang w:eastAsia="en-GB" w:bidi="en-GB"/>
        </w:rPr>
        <w:t xml:space="preserve">impartially </w:t>
      </w:r>
      <w:r w:rsidRPr="00E5652A">
        <w:rPr>
          <w:rFonts w:eastAsia="Arial"/>
          <w:lang w:eastAsia="en-GB" w:bidi="en-GB"/>
        </w:rPr>
        <w:t>exercise my responsibilities in the interests of the local</w:t>
      </w:r>
      <w:r w:rsidRPr="00E5652A">
        <w:rPr>
          <w:rFonts w:eastAsia="Arial"/>
          <w:spacing w:val="-26"/>
          <w:lang w:eastAsia="en-GB" w:bidi="en-GB"/>
        </w:rPr>
        <w:t xml:space="preserve"> </w:t>
      </w:r>
      <w:r w:rsidRPr="00E5652A">
        <w:rPr>
          <w:rFonts w:eastAsia="Arial"/>
          <w:lang w:eastAsia="en-GB" w:bidi="en-GB"/>
        </w:rPr>
        <w:t>community</w:t>
      </w:r>
    </w:p>
    <w:p w14:paraId="63B342B4" w14:textId="77777777" w:rsidR="00F3196F" w:rsidRPr="00E5652A" w:rsidRDefault="00F3196F" w:rsidP="0064172D">
      <w:pPr>
        <w:widowControl w:val="0"/>
        <w:numPr>
          <w:ilvl w:val="0"/>
          <w:numId w:val="194"/>
        </w:numPr>
        <w:tabs>
          <w:tab w:val="left" w:pos="938"/>
          <w:tab w:val="left" w:pos="939"/>
        </w:tabs>
        <w:autoSpaceDE w:val="0"/>
        <w:autoSpaceDN w:val="0"/>
        <w:ind w:right="2273"/>
        <w:rPr>
          <w:rFonts w:eastAsia="Arial"/>
          <w:lang w:eastAsia="en-GB" w:bidi="en-GB"/>
        </w:rPr>
      </w:pPr>
      <w:r w:rsidRPr="00E5652A">
        <w:rPr>
          <w:rFonts w:eastAsia="Arial"/>
          <w:lang w:eastAsia="en-GB" w:bidi="en-GB"/>
        </w:rPr>
        <w:t xml:space="preserve">I do </w:t>
      </w:r>
      <w:r w:rsidRPr="00E5652A">
        <w:rPr>
          <w:rFonts w:eastAsia="Arial"/>
          <w:spacing w:val="-3"/>
          <w:lang w:eastAsia="en-GB" w:bidi="en-GB"/>
        </w:rPr>
        <w:t xml:space="preserve">not improperly seek </w:t>
      </w:r>
      <w:r w:rsidRPr="00E5652A">
        <w:rPr>
          <w:rFonts w:eastAsia="Arial"/>
          <w:lang w:eastAsia="en-GB" w:bidi="en-GB"/>
        </w:rPr>
        <w:t xml:space="preserve">to confer an </w:t>
      </w:r>
      <w:r w:rsidRPr="00E5652A">
        <w:rPr>
          <w:rFonts w:eastAsia="Arial"/>
          <w:spacing w:val="-3"/>
          <w:lang w:eastAsia="en-GB" w:bidi="en-GB"/>
        </w:rPr>
        <w:t xml:space="preserve">advantage, or disadvantage, </w:t>
      </w:r>
      <w:r w:rsidRPr="00E5652A">
        <w:rPr>
          <w:rFonts w:eastAsia="Arial"/>
          <w:lang w:eastAsia="en-GB" w:bidi="en-GB"/>
        </w:rPr>
        <w:t>on any person</w:t>
      </w:r>
    </w:p>
    <w:p w14:paraId="6F12D5C5"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lastRenderedPageBreak/>
        <w:t xml:space="preserve">I avoid conflicts </w:t>
      </w:r>
      <w:r w:rsidRPr="00E5652A">
        <w:rPr>
          <w:rFonts w:eastAsia="Arial"/>
          <w:spacing w:val="-3"/>
          <w:lang w:eastAsia="en-GB" w:bidi="en-GB"/>
        </w:rPr>
        <w:t>of</w:t>
      </w:r>
      <w:r w:rsidRPr="00E5652A">
        <w:rPr>
          <w:rFonts w:eastAsia="Arial"/>
          <w:spacing w:val="-2"/>
          <w:lang w:eastAsia="en-GB" w:bidi="en-GB"/>
        </w:rPr>
        <w:t xml:space="preserve"> </w:t>
      </w:r>
      <w:r w:rsidRPr="00E5652A">
        <w:rPr>
          <w:rFonts w:eastAsia="Arial"/>
          <w:lang w:eastAsia="en-GB" w:bidi="en-GB"/>
        </w:rPr>
        <w:t>interest</w:t>
      </w:r>
    </w:p>
    <w:p w14:paraId="409FD35D"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 exercise reasonable care and diligence;</w:t>
      </w:r>
      <w:r w:rsidRPr="00E5652A">
        <w:rPr>
          <w:rFonts w:eastAsia="Arial"/>
          <w:spacing w:val="-8"/>
          <w:lang w:eastAsia="en-GB" w:bidi="en-GB"/>
        </w:rPr>
        <w:t xml:space="preserve"> </w:t>
      </w:r>
      <w:r w:rsidRPr="00E5652A">
        <w:rPr>
          <w:rFonts w:eastAsia="Arial"/>
          <w:lang w:eastAsia="en-GB" w:bidi="en-GB"/>
        </w:rPr>
        <w:t>and</w:t>
      </w:r>
    </w:p>
    <w:p w14:paraId="4E7C66BC" w14:textId="7443337F" w:rsidR="00F3196F" w:rsidRPr="00F108CF" w:rsidRDefault="00F3196F" w:rsidP="0064172D">
      <w:pPr>
        <w:widowControl w:val="0"/>
        <w:numPr>
          <w:ilvl w:val="0"/>
          <w:numId w:val="194"/>
        </w:numPr>
        <w:tabs>
          <w:tab w:val="left" w:pos="938"/>
          <w:tab w:val="left" w:pos="939"/>
        </w:tabs>
        <w:autoSpaceDE w:val="0"/>
        <w:autoSpaceDN w:val="0"/>
        <w:ind w:right="1916"/>
        <w:rPr>
          <w:rFonts w:eastAsia="Arial"/>
          <w:lang w:eastAsia="en-GB" w:bidi="en-GB"/>
        </w:rPr>
      </w:pPr>
      <w:r w:rsidRPr="00E5652A">
        <w:rPr>
          <w:rFonts w:eastAsia="Arial"/>
          <w:lang w:eastAsia="en-GB" w:bidi="en-GB"/>
        </w:rPr>
        <w:t>I</w:t>
      </w:r>
      <w:r w:rsidRPr="00E5652A">
        <w:rPr>
          <w:rFonts w:eastAsia="Arial"/>
          <w:spacing w:val="-1"/>
          <w:lang w:eastAsia="en-GB" w:bidi="en-GB"/>
        </w:rPr>
        <w:t xml:space="preserve"> </w:t>
      </w:r>
      <w:r w:rsidRPr="00E5652A">
        <w:rPr>
          <w:rFonts w:eastAsia="Arial"/>
          <w:spacing w:val="-3"/>
          <w:lang w:eastAsia="en-GB" w:bidi="en-GB"/>
        </w:rPr>
        <w:t>ensure</w:t>
      </w:r>
      <w:r w:rsidRPr="00E5652A">
        <w:rPr>
          <w:rFonts w:eastAsia="Arial"/>
          <w:spacing w:val="-6"/>
          <w:lang w:eastAsia="en-GB" w:bidi="en-GB"/>
        </w:rPr>
        <w:t xml:space="preserve"> </w:t>
      </w:r>
      <w:r w:rsidRPr="00E5652A">
        <w:rPr>
          <w:rFonts w:eastAsia="Arial"/>
          <w:lang w:eastAsia="en-GB" w:bidi="en-GB"/>
        </w:rPr>
        <w:t>that</w:t>
      </w:r>
      <w:r w:rsidRPr="00E5652A">
        <w:rPr>
          <w:rFonts w:eastAsia="Arial"/>
          <w:spacing w:val="-3"/>
          <w:lang w:eastAsia="en-GB" w:bidi="en-GB"/>
        </w:rPr>
        <w:t xml:space="preserve"> </w:t>
      </w:r>
      <w:r w:rsidRPr="00E5652A">
        <w:rPr>
          <w:rFonts w:eastAsia="Arial"/>
          <w:spacing w:val="-2"/>
          <w:lang w:eastAsia="en-GB" w:bidi="en-GB"/>
        </w:rPr>
        <w:t>public</w:t>
      </w:r>
      <w:r w:rsidRPr="00E5652A">
        <w:rPr>
          <w:rFonts w:eastAsia="Arial"/>
          <w:spacing w:val="-1"/>
          <w:lang w:eastAsia="en-GB" w:bidi="en-GB"/>
        </w:rPr>
        <w:t xml:space="preserve"> </w:t>
      </w:r>
      <w:r w:rsidRPr="00E5652A">
        <w:rPr>
          <w:rFonts w:eastAsia="Arial"/>
          <w:lang w:eastAsia="en-GB" w:bidi="en-GB"/>
        </w:rPr>
        <w:t>resources</w:t>
      </w:r>
      <w:r w:rsidRPr="00E5652A">
        <w:rPr>
          <w:rFonts w:eastAsia="Arial"/>
          <w:spacing w:val="-6"/>
          <w:lang w:eastAsia="en-GB" w:bidi="en-GB"/>
        </w:rPr>
        <w:t xml:space="preserve"> </w:t>
      </w:r>
      <w:r w:rsidRPr="00E5652A">
        <w:rPr>
          <w:rFonts w:eastAsia="Arial"/>
          <w:lang w:eastAsia="en-GB" w:bidi="en-GB"/>
        </w:rPr>
        <w:t>are</w:t>
      </w:r>
      <w:r w:rsidRPr="00E5652A">
        <w:rPr>
          <w:rFonts w:eastAsia="Arial"/>
          <w:spacing w:val="-9"/>
          <w:lang w:eastAsia="en-GB" w:bidi="en-GB"/>
        </w:rPr>
        <w:t xml:space="preserve"> </w:t>
      </w:r>
      <w:r w:rsidRPr="00E5652A">
        <w:rPr>
          <w:rFonts w:eastAsia="Arial"/>
          <w:lang w:eastAsia="en-GB" w:bidi="en-GB"/>
        </w:rPr>
        <w:t>used</w:t>
      </w:r>
      <w:r w:rsidRPr="00E5652A">
        <w:rPr>
          <w:rFonts w:eastAsia="Arial"/>
          <w:spacing w:val="-9"/>
          <w:lang w:eastAsia="en-GB" w:bidi="en-GB"/>
        </w:rPr>
        <w:t xml:space="preserve"> </w:t>
      </w:r>
      <w:r w:rsidRPr="00E5652A">
        <w:rPr>
          <w:rFonts w:eastAsia="Arial"/>
          <w:spacing w:val="-3"/>
          <w:lang w:eastAsia="en-GB" w:bidi="en-GB"/>
        </w:rPr>
        <w:t>prudently</w:t>
      </w:r>
      <w:r w:rsidRPr="00E5652A">
        <w:rPr>
          <w:rFonts w:eastAsia="Arial"/>
          <w:spacing w:val="-4"/>
          <w:lang w:eastAsia="en-GB" w:bidi="en-GB"/>
        </w:rPr>
        <w:t xml:space="preserve"> </w:t>
      </w:r>
      <w:r w:rsidRPr="00E5652A">
        <w:rPr>
          <w:rFonts w:eastAsia="Arial"/>
          <w:lang w:eastAsia="en-GB" w:bidi="en-GB"/>
        </w:rPr>
        <w:t>in</w:t>
      </w:r>
      <w:r w:rsidRPr="00E5652A">
        <w:rPr>
          <w:rFonts w:eastAsia="Arial"/>
          <w:spacing w:val="-2"/>
          <w:lang w:eastAsia="en-GB" w:bidi="en-GB"/>
        </w:rPr>
        <w:t xml:space="preserve"> </w:t>
      </w:r>
      <w:r w:rsidRPr="00E5652A">
        <w:rPr>
          <w:rFonts w:eastAsia="Arial"/>
          <w:lang w:eastAsia="en-GB" w:bidi="en-GB"/>
        </w:rPr>
        <w:t>accordance</w:t>
      </w:r>
      <w:r w:rsidRPr="00E5652A">
        <w:rPr>
          <w:rFonts w:eastAsia="Arial"/>
          <w:spacing w:val="-4"/>
          <w:lang w:eastAsia="en-GB" w:bidi="en-GB"/>
        </w:rPr>
        <w:t xml:space="preserve"> </w:t>
      </w:r>
      <w:r w:rsidRPr="00E5652A">
        <w:rPr>
          <w:rFonts w:eastAsia="Arial"/>
          <w:lang w:eastAsia="en-GB" w:bidi="en-GB"/>
        </w:rPr>
        <w:t>with</w:t>
      </w:r>
      <w:r w:rsidRPr="00E5652A">
        <w:rPr>
          <w:rFonts w:eastAsia="Arial"/>
          <w:spacing w:val="-6"/>
          <w:lang w:eastAsia="en-GB" w:bidi="en-GB"/>
        </w:rPr>
        <w:t xml:space="preserve"> </w:t>
      </w:r>
      <w:r w:rsidRPr="00E5652A">
        <w:rPr>
          <w:rFonts w:eastAsia="Arial"/>
          <w:lang w:eastAsia="en-GB" w:bidi="en-GB"/>
        </w:rPr>
        <w:t>my</w:t>
      </w:r>
      <w:r w:rsidRPr="00E5652A">
        <w:rPr>
          <w:rFonts w:eastAsia="Arial"/>
          <w:spacing w:val="-6"/>
          <w:lang w:eastAsia="en-GB" w:bidi="en-GB"/>
        </w:rPr>
        <w:t xml:space="preserve"> </w:t>
      </w:r>
      <w:r w:rsidRPr="00E5652A">
        <w:rPr>
          <w:rFonts w:eastAsia="Arial"/>
          <w:spacing w:val="-3"/>
          <w:lang w:eastAsia="en-GB" w:bidi="en-GB"/>
        </w:rPr>
        <w:t xml:space="preserve">local authority’s </w:t>
      </w:r>
      <w:r w:rsidRPr="00E5652A">
        <w:rPr>
          <w:rFonts w:eastAsia="Arial"/>
          <w:lang w:eastAsia="en-GB" w:bidi="en-GB"/>
        </w:rPr>
        <w:t xml:space="preserve">requirements and in the </w:t>
      </w:r>
      <w:r w:rsidRPr="00E5652A">
        <w:rPr>
          <w:rFonts w:eastAsia="Arial"/>
          <w:spacing w:val="-3"/>
          <w:lang w:eastAsia="en-GB" w:bidi="en-GB"/>
        </w:rPr>
        <w:t>public interest.</w:t>
      </w:r>
    </w:p>
    <w:p w14:paraId="511B9016" w14:textId="6E828DC2" w:rsidR="00F108CF" w:rsidRPr="00E5652A" w:rsidRDefault="00F108CF" w:rsidP="0064172D">
      <w:pPr>
        <w:widowControl w:val="0"/>
        <w:numPr>
          <w:ilvl w:val="0"/>
          <w:numId w:val="194"/>
        </w:numPr>
        <w:tabs>
          <w:tab w:val="left" w:pos="938"/>
          <w:tab w:val="left" w:pos="939"/>
        </w:tabs>
        <w:autoSpaceDE w:val="0"/>
        <w:autoSpaceDN w:val="0"/>
        <w:ind w:right="1916"/>
        <w:rPr>
          <w:rFonts w:eastAsia="Arial"/>
          <w:lang w:eastAsia="en-GB" w:bidi="en-GB"/>
        </w:rPr>
      </w:pPr>
      <w:r>
        <w:rPr>
          <w:rFonts w:eastAsia="Arial"/>
          <w:spacing w:val="-3"/>
          <w:lang w:eastAsia="en-GB" w:bidi="en-GB"/>
        </w:rPr>
        <w:t xml:space="preserve">I </w:t>
      </w:r>
      <w:r w:rsidRPr="00F108CF">
        <w:rPr>
          <w:rFonts w:eastAsia="Arial"/>
          <w:spacing w:val="-3"/>
          <w:lang w:eastAsia="en-GB" w:bidi="en-GB"/>
        </w:rPr>
        <w:t>will inform the Council’s Monitoring officer should I be convicted of any criminal offence involving violence against another person.</w:t>
      </w:r>
    </w:p>
    <w:p w14:paraId="157E0CDF" w14:textId="7262EA76" w:rsidR="00F3196F" w:rsidRDefault="00F3196F" w:rsidP="00E5652A">
      <w:pPr>
        <w:widowControl w:val="0"/>
        <w:autoSpaceDE w:val="0"/>
        <w:autoSpaceDN w:val="0"/>
        <w:rPr>
          <w:rFonts w:eastAsia="Arial"/>
          <w:lang w:eastAsia="en-GB" w:bidi="en-GB"/>
        </w:rPr>
      </w:pPr>
    </w:p>
    <w:p w14:paraId="57C99A97" w14:textId="77777777" w:rsidR="00147EC5" w:rsidRPr="00E5652A" w:rsidRDefault="00147EC5" w:rsidP="00E5652A">
      <w:pPr>
        <w:widowControl w:val="0"/>
        <w:autoSpaceDE w:val="0"/>
        <w:autoSpaceDN w:val="0"/>
        <w:rPr>
          <w:rFonts w:eastAsia="Arial"/>
          <w:lang w:eastAsia="en-GB" w:bidi="en-GB"/>
        </w:rPr>
      </w:pPr>
    </w:p>
    <w:p w14:paraId="1FC080EF" w14:textId="77777777" w:rsidR="00F3196F" w:rsidRDefault="00F3196F"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Application of the Code of Conduct</w:t>
      </w:r>
    </w:p>
    <w:p w14:paraId="767C0EE6" w14:textId="77777777" w:rsidR="00E5652A" w:rsidRPr="00E5652A" w:rsidRDefault="00E5652A" w:rsidP="00E5652A">
      <w:pPr>
        <w:widowControl w:val="0"/>
        <w:autoSpaceDE w:val="0"/>
        <w:autoSpaceDN w:val="0"/>
        <w:ind w:left="218"/>
        <w:outlineLvl w:val="0"/>
        <w:rPr>
          <w:rFonts w:eastAsia="Arial"/>
          <w:b/>
          <w:bCs/>
          <w:lang w:eastAsia="en-GB" w:bidi="en-GB"/>
        </w:rPr>
      </w:pPr>
    </w:p>
    <w:p w14:paraId="371F13F6" w14:textId="77777777" w:rsidR="00F3196F" w:rsidRDefault="00F3196F" w:rsidP="00E5652A">
      <w:pPr>
        <w:widowControl w:val="0"/>
        <w:autoSpaceDE w:val="0"/>
        <w:autoSpaceDN w:val="0"/>
        <w:ind w:left="218" w:right="1149"/>
        <w:rPr>
          <w:rFonts w:eastAsia="Arial"/>
          <w:lang w:eastAsia="en-GB" w:bidi="en-GB"/>
        </w:rPr>
      </w:pPr>
      <w:r w:rsidRPr="00E5652A">
        <w:rPr>
          <w:rFonts w:eastAsia="Arial"/>
          <w:lang w:eastAsia="en-GB" w:bidi="en-GB"/>
        </w:rPr>
        <w:t>This Code of Conduct applies to you as soon as you sign your declaration of acceptance of the office of councillor or attend your first meeting as a co-opted member and continues to apply to you until you cease to be a councillor.</w:t>
      </w:r>
    </w:p>
    <w:p w14:paraId="10547350" w14:textId="77777777" w:rsidR="00E5652A" w:rsidRPr="00E5652A" w:rsidRDefault="00E5652A" w:rsidP="00E5652A">
      <w:pPr>
        <w:widowControl w:val="0"/>
        <w:autoSpaceDE w:val="0"/>
        <w:autoSpaceDN w:val="0"/>
        <w:ind w:left="218" w:right="1149"/>
        <w:rPr>
          <w:rFonts w:eastAsia="Arial"/>
          <w:lang w:eastAsia="en-GB" w:bidi="en-GB"/>
        </w:rPr>
      </w:pPr>
    </w:p>
    <w:p w14:paraId="3E4D949E" w14:textId="77777777" w:rsidR="00F3196F" w:rsidRDefault="00F3196F" w:rsidP="00E5652A">
      <w:pPr>
        <w:widowControl w:val="0"/>
        <w:autoSpaceDE w:val="0"/>
        <w:autoSpaceDN w:val="0"/>
        <w:ind w:left="218" w:right="1418"/>
        <w:rPr>
          <w:rFonts w:eastAsia="Arial"/>
          <w:lang w:eastAsia="en-GB" w:bidi="en-GB"/>
        </w:rPr>
      </w:pPr>
      <w:r w:rsidRPr="00E5652A">
        <w:rPr>
          <w:rFonts w:eastAsia="Arial"/>
          <w:lang w:eastAsia="en-GB" w:bidi="en-GB"/>
        </w:rPr>
        <w:t>This Code of Conduct applies to you when you are acting in your capacity as a councillor which may include when:</w:t>
      </w:r>
    </w:p>
    <w:p w14:paraId="12D86AF4" w14:textId="77777777" w:rsidR="00E5652A" w:rsidRPr="00E5652A" w:rsidRDefault="00E5652A" w:rsidP="00E5652A">
      <w:pPr>
        <w:widowControl w:val="0"/>
        <w:autoSpaceDE w:val="0"/>
        <w:autoSpaceDN w:val="0"/>
        <w:ind w:left="218" w:right="1418"/>
        <w:rPr>
          <w:rFonts w:eastAsia="Arial"/>
          <w:lang w:eastAsia="en-GB" w:bidi="en-GB"/>
        </w:rPr>
      </w:pPr>
    </w:p>
    <w:p w14:paraId="414B397B"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you misuse your position as a</w:t>
      </w:r>
      <w:r w:rsidRPr="00E5652A">
        <w:rPr>
          <w:rFonts w:eastAsia="Arial"/>
          <w:spacing w:val="-14"/>
          <w:lang w:eastAsia="en-GB" w:bidi="en-GB"/>
        </w:rPr>
        <w:t xml:space="preserve"> </w:t>
      </w:r>
      <w:r w:rsidRPr="00E5652A">
        <w:rPr>
          <w:rFonts w:eastAsia="Arial"/>
          <w:lang w:eastAsia="en-GB" w:bidi="en-GB"/>
        </w:rPr>
        <w:t>councillor</w:t>
      </w:r>
    </w:p>
    <w:p w14:paraId="7DE8F37B" w14:textId="77777777" w:rsidR="00F3196F" w:rsidRPr="00E5652A" w:rsidRDefault="00F3196F" w:rsidP="0064172D">
      <w:pPr>
        <w:widowControl w:val="0"/>
        <w:numPr>
          <w:ilvl w:val="0"/>
          <w:numId w:val="194"/>
        </w:numPr>
        <w:tabs>
          <w:tab w:val="left" w:pos="938"/>
          <w:tab w:val="left" w:pos="939"/>
        </w:tabs>
        <w:autoSpaceDE w:val="0"/>
        <w:autoSpaceDN w:val="0"/>
        <w:ind w:right="1365"/>
        <w:rPr>
          <w:rFonts w:eastAsia="Arial"/>
          <w:lang w:eastAsia="en-GB" w:bidi="en-GB"/>
        </w:rPr>
      </w:pPr>
      <w:r w:rsidRPr="00E5652A">
        <w:rPr>
          <w:rFonts w:eastAsia="Arial"/>
          <w:lang w:eastAsia="en-GB" w:bidi="en-GB"/>
        </w:rPr>
        <w:t xml:space="preserve">Your actions would give the </w:t>
      </w:r>
      <w:r w:rsidRPr="00E5652A">
        <w:rPr>
          <w:rFonts w:eastAsia="Arial"/>
          <w:spacing w:val="-3"/>
          <w:lang w:eastAsia="en-GB" w:bidi="en-GB"/>
        </w:rPr>
        <w:t xml:space="preserve">impression </w:t>
      </w:r>
      <w:r w:rsidRPr="00E5652A">
        <w:rPr>
          <w:rFonts w:eastAsia="Arial"/>
          <w:lang w:eastAsia="en-GB" w:bidi="en-GB"/>
        </w:rPr>
        <w:t xml:space="preserve">to a </w:t>
      </w:r>
      <w:r w:rsidRPr="00E5652A">
        <w:rPr>
          <w:rFonts w:eastAsia="Arial"/>
          <w:spacing w:val="-3"/>
          <w:lang w:eastAsia="en-GB" w:bidi="en-GB"/>
        </w:rPr>
        <w:t xml:space="preserve">reasonable </w:t>
      </w:r>
      <w:r w:rsidRPr="00E5652A">
        <w:rPr>
          <w:rFonts w:eastAsia="Arial"/>
          <w:lang w:eastAsia="en-GB" w:bidi="en-GB"/>
        </w:rPr>
        <w:t xml:space="preserve">member of the public with knowledge of all the facts that you are </w:t>
      </w:r>
      <w:r w:rsidRPr="00E5652A">
        <w:rPr>
          <w:rFonts w:eastAsia="Arial"/>
          <w:spacing w:val="-2"/>
          <w:lang w:eastAsia="en-GB" w:bidi="en-GB"/>
        </w:rPr>
        <w:t xml:space="preserve">acting </w:t>
      </w:r>
      <w:r w:rsidRPr="00E5652A">
        <w:rPr>
          <w:rFonts w:eastAsia="Arial"/>
          <w:lang w:eastAsia="en-GB" w:bidi="en-GB"/>
        </w:rPr>
        <w:t>as a</w:t>
      </w:r>
      <w:r w:rsidRPr="00E5652A">
        <w:rPr>
          <w:rFonts w:eastAsia="Arial"/>
          <w:spacing w:val="-20"/>
          <w:lang w:eastAsia="en-GB" w:bidi="en-GB"/>
        </w:rPr>
        <w:t xml:space="preserve"> </w:t>
      </w:r>
      <w:r w:rsidRPr="00E5652A">
        <w:rPr>
          <w:rFonts w:eastAsia="Arial"/>
          <w:lang w:eastAsia="en-GB" w:bidi="en-GB"/>
        </w:rPr>
        <w:t>councillor;</w:t>
      </w:r>
    </w:p>
    <w:p w14:paraId="138BD089" w14:textId="77777777" w:rsidR="00E5652A" w:rsidRDefault="00E5652A" w:rsidP="00E5652A">
      <w:pPr>
        <w:widowControl w:val="0"/>
        <w:autoSpaceDE w:val="0"/>
        <w:autoSpaceDN w:val="0"/>
        <w:ind w:left="218"/>
        <w:rPr>
          <w:rFonts w:eastAsia="Arial"/>
          <w:lang w:eastAsia="en-GB" w:bidi="en-GB"/>
        </w:rPr>
      </w:pPr>
    </w:p>
    <w:p w14:paraId="6CD1A0AE" w14:textId="77777777" w:rsidR="00F3196F" w:rsidRPr="00E5652A" w:rsidRDefault="00F3196F" w:rsidP="00E5652A">
      <w:pPr>
        <w:widowControl w:val="0"/>
        <w:autoSpaceDE w:val="0"/>
        <w:autoSpaceDN w:val="0"/>
        <w:ind w:left="218"/>
        <w:rPr>
          <w:rFonts w:eastAsia="Arial"/>
          <w:lang w:eastAsia="en-GB" w:bidi="en-GB"/>
        </w:rPr>
      </w:pPr>
      <w:r w:rsidRPr="00E5652A">
        <w:rPr>
          <w:rFonts w:eastAsia="Arial"/>
          <w:lang w:eastAsia="en-GB" w:bidi="en-GB"/>
        </w:rPr>
        <w:t>The Code applies to all forms of communication and interaction, including:</w:t>
      </w:r>
    </w:p>
    <w:p w14:paraId="410E1BBC" w14:textId="77777777" w:rsidR="00F3196F" w:rsidRPr="00E5652A" w:rsidRDefault="00F3196F" w:rsidP="00E5652A">
      <w:pPr>
        <w:widowControl w:val="0"/>
        <w:autoSpaceDE w:val="0"/>
        <w:autoSpaceDN w:val="0"/>
        <w:rPr>
          <w:rFonts w:eastAsia="Arial"/>
          <w:lang w:eastAsia="en-GB" w:bidi="en-GB"/>
        </w:rPr>
      </w:pPr>
    </w:p>
    <w:p w14:paraId="554AE41F"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at face-to-face</w:t>
      </w:r>
      <w:r w:rsidRPr="00E5652A">
        <w:rPr>
          <w:rFonts w:eastAsia="Arial"/>
          <w:spacing w:val="-9"/>
          <w:lang w:eastAsia="en-GB" w:bidi="en-GB"/>
        </w:rPr>
        <w:t xml:space="preserve"> </w:t>
      </w:r>
      <w:r w:rsidRPr="00E5652A">
        <w:rPr>
          <w:rFonts w:eastAsia="Arial"/>
          <w:spacing w:val="-3"/>
          <w:lang w:eastAsia="en-GB" w:bidi="en-GB"/>
        </w:rPr>
        <w:t>meetings</w:t>
      </w:r>
    </w:p>
    <w:p w14:paraId="351E5786"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 xml:space="preserve">at online </w:t>
      </w:r>
      <w:r w:rsidRPr="00E5652A">
        <w:rPr>
          <w:rFonts w:eastAsia="Arial"/>
          <w:spacing w:val="-3"/>
          <w:lang w:eastAsia="en-GB" w:bidi="en-GB"/>
        </w:rPr>
        <w:t xml:space="preserve">or </w:t>
      </w:r>
      <w:r w:rsidRPr="00E5652A">
        <w:rPr>
          <w:rFonts w:eastAsia="Arial"/>
          <w:lang w:eastAsia="en-GB" w:bidi="en-GB"/>
        </w:rPr>
        <w:t>telephone</w:t>
      </w:r>
      <w:r w:rsidRPr="00E5652A">
        <w:rPr>
          <w:rFonts w:eastAsia="Arial"/>
          <w:spacing w:val="-8"/>
          <w:lang w:eastAsia="en-GB" w:bidi="en-GB"/>
        </w:rPr>
        <w:t xml:space="preserve"> </w:t>
      </w:r>
      <w:r w:rsidRPr="00E5652A">
        <w:rPr>
          <w:rFonts w:eastAsia="Arial"/>
          <w:lang w:eastAsia="en-GB" w:bidi="en-GB"/>
        </w:rPr>
        <w:t>meetings</w:t>
      </w:r>
    </w:p>
    <w:p w14:paraId="6810767C"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in written</w:t>
      </w:r>
      <w:r w:rsidRPr="00E5652A">
        <w:rPr>
          <w:rFonts w:eastAsia="Arial"/>
          <w:spacing w:val="7"/>
          <w:lang w:eastAsia="en-GB" w:bidi="en-GB"/>
        </w:rPr>
        <w:t xml:space="preserve"> </w:t>
      </w:r>
      <w:r w:rsidRPr="00E5652A">
        <w:rPr>
          <w:rFonts w:eastAsia="Arial"/>
          <w:spacing w:val="-3"/>
          <w:lang w:eastAsia="en-GB" w:bidi="en-GB"/>
        </w:rPr>
        <w:t>communication</w:t>
      </w:r>
    </w:p>
    <w:p w14:paraId="5A9E65D6"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in verbal</w:t>
      </w:r>
      <w:r w:rsidRPr="00E5652A">
        <w:rPr>
          <w:rFonts w:eastAsia="Arial"/>
          <w:spacing w:val="-17"/>
          <w:lang w:eastAsia="en-GB" w:bidi="en-GB"/>
        </w:rPr>
        <w:t xml:space="preserve"> </w:t>
      </w:r>
      <w:r w:rsidRPr="00E5652A">
        <w:rPr>
          <w:rFonts w:eastAsia="Arial"/>
          <w:lang w:eastAsia="en-GB" w:bidi="en-GB"/>
        </w:rPr>
        <w:t>communication</w:t>
      </w:r>
    </w:p>
    <w:p w14:paraId="09B5A713" w14:textId="77777777" w:rsidR="00F3196F" w:rsidRPr="00E5652A" w:rsidRDefault="00F3196F" w:rsidP="0064172D">
      <w:pPr>
        <w:widowControl w:val="0"/>
        <w:numPr>
          <w:ilvl w:val="0"/>
          <w:numId w:val="194"/>
        </w:numPr>
        <w:tabs>
          <w:tab w:val="left" w:pos="938"/>
          <w:tab w:val="left" w:pos="939"/>
        </w:tabs>
        <w:autoSpaceDE w:val="0"/>
        <w:autoSpaceDN w:val="0"/>
        <w:ind w:hanging="361"/>
        <w:rPr>
          <w:rFonts w:eastAsia="Arial"/>
          <w:lang w:eastAsia="en-GB" w:bidi="en-GB"/>
        </w:rPr>
      </w:pPr>
      <w:r w:rsidRPr="00E5652A">
        <w:rPr>
          <w:rFonts w:eastAsia="Arial"/>
          <w:lang w:eastAsia="en-GB" w:bidi="en-GB"/>
        </w:rPr>
        <w:t>in non-verbal</w:t>
      </w:r>
      <w:r w:rsidRPr="00E5652A">
        <w:rPr>
          <w:rFonts w:eastAsia="Arial"/>
          <w:spacing w:val="-5"/>
          <w:lang w:eastAsia="en-GB" w:bidi="en-GB"/>
        </w:rPr>
        <w:t xml:space="preserve"> </w:t>
      </w:r>
      <w:r w:rsidRPr="00E5652A">
        <w:rPr>
          <w:rFonts w:eastAsia="Arial"/>
          <w:spacing w:val="-3"/>
          <w:lang w:eastAsia="en-GB" w:bidi="en-GB"/>
        </w:rPr>
        <w:t>communication</w:t>
      </w:r>
    </w:p>
    <w:p w14:paraId="18D73FB3" w14:textId="77777777" w:rsidR="00F3196F" w:rsidRPr="00E5652A" w:rsidRDefault="00F3196F" w:rsidP="0064172D">
      <w:pPr>
        <w:widowControl w:val="0"/>
        <w:numPr>
          <w:ilvl w:val="0"/>
          <w:numId w:val="194"/>
        </w:numPr>
        <w:tabs>
          <w:tab w:val="left" w:pos="938"/>
          <w:tab w:val="left" w:pos="939"/>
        </w:tabs>
        <w:autoSpaceDE w:val="0"/>
        <w:autoSpaceDN w:val="0"/>
        <w:ind w:right="2704"/>
        <w:rPr>
          <w:rFonts w:eastAsia="Arial"/>
          <w:lang w:eastAsia="en-GB" w:bidi="en-GB"/>
        </w:rPr>
      </w:pPr>
      <w:r w:rsidRPr="00E5652A">
        <w:rPr>
          <w:rFonts w:eastAsia="Arial"/>
          <w:lang w:eastAsia="en-GB" w:bidi="en-GB"/>
        </w:rPr>
        <w:t xml:space="preserve">in electronic </w:t>
      </w:r>
      <w:r w:rsidRPr="00E5652A">
        <w:rPr>
          <w:rFonts w:eastAsia="Arial"/>
          <w:spacing w:val="-3"/>
          <w:lang w:eastAsia="en-GB" w:bidi="en-GB"/>
        </w:rPr>
        <w:t xml:space="preserve">and </w:t>
      </w:r>
      <w:r w:rsidRPr="00E5652A">
        <w:rPr>
          <w:rFonts w:eastAsia="Arial"/>
          <w:lang w:eastAsia="en-GB" w:bidi="en-GB"/>
        </w:rPr>
        <w:t xml:space="preserve">social media </w:t>
      </w:r>
      <w:r w:rsidRPr="00E5652A">
        <w:rPr>
          <w:rFonts w:eastAsia="Arial"/>
          <w:spacing w:val="-3"/>
          <w:lang w:eastAsia="en-GB" w:bidi="en-GB"/>
        </w:rPr>
        <w:t xml:space="preserve">communication, </w:t>
      </w:r>
      <w:r w:rsidRPr="00E5652A">
        <w:rPr>
          <w:rFonts w:eastAsia="Arial"/>
          <w:lang w:eastAsia="en-GB" w:bidi="en-GB"/>
        </w:rPr>
        <w:t xml:space="preserve">posts, </w:t>
      </w:r>
      <w:r w:rsidRPr="00E5652A">
        <w:rPr>
          <w:rFonts w:eastAsia="Arial"/>
          <w:spacing w:val="-3"/>
          <w:lang w:eastAsia="en-GB" w:bidi="en-GB"/>
        </w:rPr>
        <w:t xml:space="preserve">statements </w:t>
      </w:r>
      <w:r w:rsidRPr="00E5652A">
        <w:rPr>
          <w:rFonts w:eastAsia="Arial"/>
          <w:lang w:eastAsia="en-GB" w:bidi="en-GB"/>
        </w:rPr>
        <w:t>and comments.</w:t>
      </w:r>
    </w:p>
    <w:p w14:paraId="75CBCC97" w14:textId="77777777" w:rsidR="00E5652A" w:rsidRDefault="00E5652A" w:rsidP="00E5652A">
      <w:pPr>
        <w:widowControl w:val="0"/>
        <w:autoSpaceDE w:val="0"/>
        <w:autoSpaceDN w:val="0"/>
        <w:ind w:left="218" w:right="1124"/>
        <w:rPr>
          <w:rFonts w:eastAsia="Arial"/>
          <w:lang w:eastAsia="en-GB" w:bidi="en-GB"/>
        </w:rPr>
      </w:pPr>
    </w:p>
    <w:p w14:paraId="14B3678F" w14:textId="77777777" w:rsidR="00F3196F" w:rsidRDefault="00F3196F" w:rsidP="00E5652A">
      <w:pPr>
        <w:widowControl w:val="0"/>
        <w:autoSpaceDE w:val="0"/>
        <w:autoSpaceDN w:val="0"/>
        <w:ind w:left="218" w:right="1124"/>
        <w:rPr>
          <w:rFonts w:eastAsia="Arial"/>
          <w:lang w:eastAsia="en-GB" w:bidi="en-GB"/>
        </w:rPr>
      </w:pPr>
      <w:r w:rsidRPr="00E5652A">
        <w:rPr>
          <w:rFonts w:eastAsia="Arial"/>
          <w:lang w:eastAsia="en-GB" w:bidi="en-GB"/>
        </w:rPr>
        <w:t xml:space="preserve">You are also expected to uphold high standards of conduct and </w:t>
      </w:r>
      <w:proofErr w:type="gramStart"/>
      <w:r w:rsidRPr="00E5652A">
        <w:rPr>
          <w:rFonts w:eastAsia="Arial"/>
          <w:lang w:eastAsia="en-GB" w:bidi="en-GB"/>
        </w:rPr>
        <w:t>show leadership at all times</w:t>
      </w:r>
      <w:proofErr w:type="gramEnd"/>
      <w:r w:rsidRPr="00E5652A">
        <w:rPr>
          <w:rFonts w:eastAsia="Arial"/>
          <w:lang w:eastAsia="en-GB" w:bidi="en-GB"/>
        </w:rPr>
        <w:t xml:space="preserve"> when acting as a councillor.</w:t>
      </w:r>
    </w:p>
    <w:p w14:paraId="2674BF3C" w14:textId="77777777" w:rsidR="00E5652A" w:rsidRPr="00E5652A" w:rsidRDefault="00E5652A" w:rsidP="00E5652A">
      <w:pPr>
        <w:widowControl w:val="0"/>
        <w:autoSpaceDE w:val="0"/>
        <w:autoSpaceDN w:val="0"/>
        <w:ind w:left="218" w:right="1124"/>
        <w:rPr>
          <w:rFonts w:eastAsia="Arial"/>
          <w:lang w:eastAsia="en-GB" w:bidi="en-GB"/>
        </w:rPr>
      </w:pPr>
    </w:p>
    <w:p w14:paraId="0F1D2AB2" w14:textId="6CEE6F9C" w:rsidR="00F3196F" w:rsidRPr="00E5652A" w:rsidRDefault="00F3196F" w:rsidP="00E5652A">
      <w:pPr>
        <w:widowControl w:val="0"/>
        <w:autoSpaceDE w:val="0"/>
        <w:autoSpaceDN w:val="0"/>
        <w:ind w:left="218" w:right="1149"/>
        <w:rPr>
          <w:rFonts w:eastAsia="Arial"/>
          <w:lang w:eastAsia="en-GB" w:bidi="en-GB"/>
        </w:rPr>
      </w:pPr>
      <w:r w:rsidRPr="00E5652A">
        <w:rPr>
          <w:rFonts w:eastAsia="Arial"/>
          <w:lang w:eastAsia="en-GB" w:bidi="en-GB"/>
        </w:rPr>
        <w:t>Your Monitoring Officer has statutory responsibility for the implementation of the Code of Conduct, and you are encouraged to seek advice from your Monitoring Officer on any matters that may relate to the Code of Conduct. Town and parish councillors are encouraged to seek advice from their Clerk, who may refer matters to the Monitoring</w:t>
      </w:r>
      <w:r w:rsidR="00BD5350" w:rsidRPr="00E5652A">
        <w:rPr>
          <w:rFonts w:eastAsia="Arial"/>
          <w:lang w:eastAsia="en-GB" w:bidi="en-GB"/>
        </w:rPr>
        <w:t xml:space="preserve"> </w:t>
      </w:r>
      <w:r w:rsidRPr="00E5652A">
        <w:rPr>
          <w:rFonts w:eastAsia="Arial"/>
          <w:lang w:eastAsia="en-GB" w:bidi="en-GB"/>
        </w:rPr>
        <w:t>Officer.</w:t>
      </w:r>
    </w:p>
    <w:p w14:paraId="6CFB982C" w14:textId="77777777" w:rsidR="00F3196F" w:rsidRPr="00E5652A" w:rsidRDefault="00F3196F" w:rsidP="00E5652A">
      <w:pPr>
        <w:widowControl w:val="0"/>
        <w:autoSpaceDE w:val="0"/>
        <w:autoSpaceDN w:val="0"/>
        <w:rPr>
          <w:rFonts w:eastAsia="Arial"/>
          <w:lang w:eastAsia="en-GB" w:bidi="en-GB"/>
        </w:rPr>
      </w:pPr>
    </w:p>
    <w:p w14:paraId="0B09C1F4" w14:textId="77777777" w:rsidR="00F3196F" w:rsidRPr="00E5652A" w:rsidRDefault="00F3196F" w:rsidP="00E5652A">
      <w:pPr>
        <w:widowControl w:val="0"/>
        <w:autoSpaceDE w:val="0"/>
        <w:autoSpaceDN w:val="0"/>
        <w:rPr>
          <w:rFonts w:eastAsia="Arial"/>
          <w:lang w:eastAsia="en-GB" w:bidi="en-GB"/>
        </w:rPr>
      </w:pPr>
    </w:p>
    <w:p w14:paraId="10626BC2" w14:textId="77777777" w:rsidR="00F3196F" w:rsidRDefault="00F3196F" w:rsidP="00E5652A">
      <w:pPr>
        <w:widowControl w:val="0"/>
        <w:autoSpaceDE w:val="0"/>
        <w:autoSpaceDN w:val="0"/>
        <w:ind w:left="218"/>
        <w:jc w:val="both"/>
        <w:outlineLvl w:val="0"/>
        <w:rPr>
          <w:rFonts w:eastAsia="Arial"/>
          <w:b/>
          <w:bCs/>
          <w:lang w:eastAsia="en-GB" w:bidi="en-GB"/>
        </w:rPr>
      </w:pPr>
      <w:r w:rsidRPr="00E5652A">
        <w:rPr>
          <w:rFonts w:eastAsia="Arial"/>
          <w:b/>
          <w:bCs/>
          <w:lang w:eastAsia="en-GB" w:bidi="en-GB"/>
        </w:rPr>
        <w:t>Standards of councillor conduct</w:t>
      </w:r>
    </w:p>
    <w:p w14:paraId="67D9165E" w14:textId="77777777" w:rsidR="00E5652A" w:rsidRPr="00E5652A" w:rsidRDefault="00E5652A" w:rsidP="00E5652A">
      <w:pPr>
        <w:widowControl w:val="0"/>
        <w:autoSpaceDE w:val="0"/>
        <w:autoSpaceDN w:val="0"/>
        <w:ind w:left="218"/>
        <w:jc w:val="both"/>
        <w:outlineLvl w:val="0"/>
        <w:rPr>
          <w:rFonts w:eastAsia="Arial"/>
          <w:b/>
          <w:bCs/>
          <w:lang w:eastAsia="en-GB" w:bidi="en-GB"/>
        </w:rPr>
      </w:pPr>
    </w:p>
    <w:p w14:paraId="2ACCBB35" w14:textId="77777777" w:rsidR="00F3196F" w:rsidRDefault="00F3196F" w:rsidP="00F108CF">
      <w:pPr>
        <w:widowControl w:val="0"/>
        <w:autoSpaceDE w:val="0"/>
        <w:autoSpaceDN w:val="0"/>
        <w:ind w:left="218" w:right="976"/>
        <w:rPr>
          <w:rFonts w:eastAsia="Arial"/>
          <w:lang w:eastAsia="en-GB" w:bidi="en-GB"/>
        </w:rPr>
      </w:pPr>
      <w:r w:rsidRPr="00E5652A">
        <w:rPr>
          <w:rFonts w:eastAsia="Arial"/>
          <w:lang w:eastAsia="en-GB" w:bidi="en-GB"/>
        </w:rPr>
        <w:t>This</w:t>
      </w:r>
      <w:r w:rsidRPr="00E5652A">
        <w:rPr>
          <w:rFonts w:eastAsia="Arial"/>
          <w:spacing w:val="-11"/>
          <w:lang w:eastAsia="en-GB" w:bidi="en-GB"/>
        </w:rPr>
        <w:t xml:space="preserve"> </w:t>
      </w:r>
      <w:r w:rsidRPr="00E5652A">
        <w:rPr>
          <w:rFonts w:eastAsia="Arial"/>
          <w:lang w:eastAsia="en-GB" w:bidi="en-GB"/>
        </w:rPr>
        <w:t>section</w:t>
      </w:r>
      <w:r w:rsidRPr="00E5652A">
        <w:rPr>
          <w:rFonts w:eastAsia="Arial"/>
          <w:spacing w:val="-14"/>
          <w:lang w:eastAsia="en-GB" w:bidi="en-GB"/>
        </w:rPr>
        <w:t xml:space="preserve"> </w:t>
      </w:r>
      <w:r w:rsidRPr="00E5652A">
        <w:rPr>
          <w:rFonts w:eastAsia="Arial"/>
          <w:lang w:eastAsia="en-GB" w:bidi="en-GB"/>
        </w:rPr>
        <w:t>sets</w:t>
      </w:r>
      <w:r w:rsidRPr="00E5652A">
        <w:rPr>
          <w:rFonts w:eastAsia="Arial"/>
          <w:spacing w:val="-15"/>
          <w:lang w:eastAsia="en-GB" w:bidi="en-GB"/>
        </w:rPr>
        <w:t xml:space="preserve"> </w:t>
      </w:r>
      <w:r w:rsidRPr="00E5652A">
        <w:rPr>
          <w:rFonts w:eastAsia="Arial"/>
          <w:spacing w:val="-3"/>
          <w:lang w:eastAsia="en-GB" w:bidi="en-GB"/>
        </w:rPr>
        <w:t>out</w:t>
      </w:r>
      <w:r w:rsidRPr="00E5652A">
        <w:rPr>
          <w:rFonts w:eastAsia="Arial"/>
          <w:spacing w:val="-12"/>
          <w:lang w:eastAsia="en-GB" w:bidi="en-GB"/>
        </w:rPr>
        <w:t xml:space="preserve"> </w:t>
      </w:r>
      <w:r w:rsidRPr="00E5652A">
        <w:rPr>
          <w:rFonts w:eastAsia="Arial"/>
          <w:spacing w:val="-3"/>
          <w:lang w:eastAsia="en-GB" w:bidi="en-GB"/>
        </w:rPr>
        <w:t>your</w:t>
      </w:r>
      <w:r w:rsidRPr="00E5652A">
        <w:rPr>
          <w:rFonts w:eastAsia="Arial"/>
          <w:spacing w:val="-12"/>
          <w:lang w:eastAsia="en-GB" w:bidi="en-GB"/>
        </w:rPr>
        <w:t xml:space="preserve"> </w:t>
      </w:r>
      <w:r w:rsidRPr="00E5652A">
        <w:rPr>
          <w:rFonts w:eastAsia="Arial"/>
          <w:lang w:eastAsia="en-GB" w:bidi="en-GB"/>
        </w:rPr>
        <w:t>obligations,</w:t>
      </w:r>
      <w:r w:rsidRPr="00E5652A">
        <w:rPr>
          <w:rFonts w:eastAsia="Arial"/>
          <w:spacing w:val="-10"/>
          <w:lang w:eastAsia="en-GB" w:bidi="en-GB"/>
        </w:rPr>
        <w:t xml:space="preserve"> </w:t>
      </w:r>
      <w:r w:rsidRPr="00E5652A">
        <w:rPr>
          <w:rFonts w:eastAsia="Arial"/>
          <w:lang w:eastAsia="en-GB" w:bidi="en-GB"/>
        </w:rPr>
        <w:t>which</w:t>
      </w:r>
      <w:r w:rsidRPr="00E5652A">
        <w:rPr>
          <w:rFonts w:eastAsia="Arial"/>
          <w:spacing w:val="-13"/>
          <w:lang w:eastAsia="en-GB" w:bidi="en-GB"/>
        </w:rPr>
        <w:t xml:space="preserve"> </w:t>
      </w:r>
      <w:r w:rsidRPr="00E5652A">
        <w:rPr>
          <w:rFonts w:eastAsia="Arial"/>
          <w:lang w:eastAsia="en-GB" w:bidi="en-GB"/>
        </w:rPr>
        <w:t>are</w:t>
      </w:r>
      <w:r w:rsidRPr="00E5652A">
        <w:rPr>
          <w:rFonts w:eastAsia="Arial"/>
          <w:spacing w:val="-16"/>
          <w:lang w:eastAsia="en-GB" w:bidi="en-GB"/>
        </w:rPr>
        <w:t xml:space="preserve"> </w:t>
      </w:r>
      <w:r w:rsidRPr="00E5652A">
        <w:rPr>
          <w:rFonts w:eastAsia="Arial"/>
          <w:lang w:eastAsia="en-GB" w:bidi="en-GB"/>
        </w:rPr>
        <w:t>the</w:t>
      </w:r>
      <w:r w:rsidRPr="00E5652A">
        <w:rPr>
          <w:rFonts w:eastAsia="Arial"/>
          <w:spacing w:val="-15"/>
          <w:lang w:eastAsia="en-GB" w:bidi="en-GB"/>
        </w:rPr>
        <w:t xml:space="preserve"> </w:t>
      </w:r>
      <w:r w:rsidRPr="00E5652A">
        <w:rPr>
          <w:rFonts w:eastAsia="Arial"/>
          <w:lang w:eastAsia="en-GB" w:bidi="en-GB"/>
        </w:rPr>
        <w:t>minimum</w:t>
      </w:r>
      <w:r w:rsidRPr="00E5652A">
        <w:rPr>
          <w:rFonts w:eastAsia="Arial"/>
          <w:spacing w:val="-15"/>
          <w:lang w:eastAsia="en-GB" w:bidi="en-GB"/>
        </w:rPr>
        <w:t xml:space="preserve"> </w:t>
      </w:r>
      <w:r w:rsidRPr="00E5652A">
        <w:rPr>
          <w:rFonts w:eastAsia="Arial"/>
          <w:lang w:eastAsia="en-GB" w:bidi="en-GB"/>
        </w:rPr>
        <w:t>standards</w:t>
      </w:r>
      <w:r w:rsidRPr="00E5652A">
        <w:rPr>
          <w:rFonts w:eastAsia="Arial"/>
          <w:spacing w:val="-13"/>
          <w:lang w:eastAsia="en-GB" w:bidi="en-GB"/>
        </w:rPr>
        <w:t xml:space="preserve"> </w:t>
      </w:r>
      <w:r w:rsidRPr="00E5652A">
        <w:rPr>
          <w:rFonts w:eastAsia="Arial"/>
          <w:lang w:eastAsia="en-GB" w:bidi="en-GB"/>
        </w:rPr>
        <w:t>of</w:t>
      </w:r>
      <w:r w:rsidRPr="00E5652A">
        <w:rPr>
          <w:rFonts w:eastAsia="Arial"/>
          <w:spacing w:val="-16"/>
          <w:lang w:eastAsia="en-GB" w:bidi="en-GB"/>
        </w:rPr>
        <w:t xml:space="preserve"> </w:t>
      </w:r>
      <w:r w:rsidRPr="00E5652A">
        <w:rPr>
          <w:rFonts w:eastAsia="Arial"/>
          <w:spacing w:val="-3"/>
          <w:lang w:eastAsia="en-GB" w:bidi="en-GB"/>
        </w:rPr>
        <w:t>conduct</w:t>
      </w:r>
      <w:r w:rsidRPr="00E5652A">
        <w:rPr>
          <w:rFonts w:eastAsia="Arial"/>
          <w:spacing w:val="13"/>
          <w:lang w:eastAsia="en-GB" w:bidi="en-GB"/>
        </w:rPr>
        <w:t xml:space="preserve"> </w:t>
      </w:r>
      <w:r w:rsidRPr="00E5652A">
        <w:rPr>
          <w:rFonts w:eastAsia="Arial"/>
          <w:spacing w:val="-3"/>
          <w:lang w:eastAsia="en-GB" w:bidi="en-GB"/>
        </w:rPr>
        <w:t>required</w:t>
      </w:r>
      <w:r w:rsidRPr="00E5652A">
        <w:rPr>
          <w:rFonts w:eastAsia="Arial"/>
          <w:spacing w:val="50"/>
          <w:lang w:eastAsia="en-GB" w:bidi="en-GB"/>
        </w:rPr>
        <w:t xml:space="preserve"> </w:t>
      </w:r>
      <w:r w:rsidRPr="00E5652A">
        <w:rPr>
          <w:rFonts w:eastAsia="Arial"/>
          <w:lang w:eastAsia="en-GB" w:bidi="en-GB"/>
        </w:rPr>
        <w:t xml:space="preserve">of you as a councillor. </w:t>
      </w:r>
      <w:r w:rsidRPr="00E5652A">
        <w:rPr>
          <w:rFonts w:eastAsia="Arial"/>
          <w:spacing w:val="-3"/>
          <w:lang w:eastAsia="en-GB" w:bidi="en-GB"/>
        </w:rPr>
        <w:t xml:space="preserve">Should </w:t>
      </w:r>
      <w:r w:rsidRPr="00E5652A">
        <w:rPr>
          <w:rFonts w:eastAsia="Arial"/>
          <w:lang w:eastAsia="en-GB" w:bidi="en-GB"/>
        </w:rPr>
        <w:t xml:space="preserve">your </w:t>
      </w:r>
      <w:r w:rsidRPr="00E5652A">
        <w:rPr>
          <w:rFonts w:eastAsia="Arial"/>
          <w:spacing w:val="-3"/>
          <w:lang w:eastAsia="en-GB" w:bidi="en-GB"/>
        </w:rPr>
        <w:t xml:space="preserve">conduct </w:t>
      </w:r>
      <w:r w:rsidRPr="00E5652A">
        <w:rPr>
          <w:rFonts w:eastAsia="Arial"/>
          <w:lang w:eastAsia="en-GB" w:bidi="en-GB"/>
        </w:rPr>
        <w:t xml:space="preserve">fall short of these </w:t>
      </w:r>
      <w:r w:rsidRPr="00E5652A">
        <w:rPr>
          <w:rFonts w:eastAsia="Arial"/>
          <w:spacing w:val="-3"/>
          <w:lang w:eastAsia="en-GB" w:bidi="en-GB"/>
        </w:rPr>
        <w:t xml:space="preserve">standards, </w:t>
      </w:r>
      <w:r w:rsidRPr="00E5652A">
        <w:rPr>
          <w:rFonts w:eastAsia="Arial"/>
          <w:lang w:eastAsia="en-GB" w:bidi="en-GB"/>
        </w:rPr>
        <w:t xml:space="preserve">a </w:t>
      </w:r>
      <w:r w:rsidRPr="00E5652A">
        <w:rPr>
          <w:rFonts w:eastAsia="Arial"/>
          <w:spacing w:val="-3"/>
          <w:lang w:eastAsia="en-GB" w:bidi="en-GB"/>
        </w:rPr>
        <w:t xml:space="preserve">complaint </w:t>
      </w:r>
      <w:r w:rsidRPr="00E5652A">
        <w:rPr>
          <w:rFonts w:eastAsia="Arial"/>
          <w:lang w:eastAsia="en-GB" w:bidi="en-GB"/>
        </w:rPr>
        <w:t xml:space="preserve">may be made </w:t>
      </w:r>
      <w:r w:rsidRPr="00E5652A">
        <w:rPr>
          <w:rFonts w:eastAsia="Arial"/>
          <w:spacing w:val="-3"/>
          <w:lang w:eastAsia="en-GB" w:bidi="en-GB"/>
        </w:rPr>
        <w:t xml:space="preserve">against you, </w:t>
      </w:r>
      <w:r w:rsidRPr="00E5652A">
        <w:rPr>
          <w:rFonts w:eastAsia="Arial"/>
          <w:lang w:eastAsia="en-GB" w:bidi="en-GB"/>
        </w:rPr>
        <w:t xml:space="preserve">which may result </w:t>
      </w:r>
      <w:r w:rsidRPr="00E5652A">
        <w:rPr>
          <w:rFonts w:eastAsia="Arial"/>
          <w:spacing w:val="-3"/>
          <w:lang w:eastAsia="en-GB" w:bidi="en-GB"/>
        </w:rPr>
        <w:t xml:space="preserve">in </w:t>
      </w:r>
      <w:r w:rsidRPr="00E5652A">
        <w:rPr>
          <w:rFonts w:eastAsia="Arial"/>
          <w:spacing w:val="-2"/>
          <w:lang w:eastAsia="en-GB" w:bidi="en-GB"/>
        </w:rPr>
        <w:t xml:space="preserve">action </w:t>
      </w:r>
      <w:r w:rsidRPr="00E5652A">
        <w:rPr>
          <w:rFonts w:eastAsia="Arial"/>
          <w:lang w:eastAsia="en-GB" w:bidi="en-GB"/>
        </w:rPr>
        <w:t>being</w:t>
      </w:r>
      <w:r w:rsidRPr="00E5652A">
        <w:rPr>
          <w:rFonts w:eastAsia="Arial"/>
          <w:spacing w:val="1"/>
          <w:lang w:eastAsia="en-GB" w:bidi="en-GB"/>
        </w:rPr>
        <w:t xml:space="preserve"> </w:t>
      </w:r>
      <w:r w:rsidRPr="00E5652A">
        <w:rPr>
          <w:rFonts w:eastAsia="Arial"/>
          <w:lang w:eastAsia="en-GB" w:bidi="en-GB"/>
        </w:rPr>
        <w:t>taken.</w:t>
      </w:r>
    </w:p>
    <w:p w14:paraId="0E3C0F7C" w14:textId="77777777" w:rsidR="00E5652A" w:rsidRPr="00E5652A" w:rsidRDefault="00E5652A" w:rsidP="00E5652A">
      <w:pPr>
        <w:widowControl w:val="0"/>
        <w:autoSpaceDE w:val="0"/>
        <w:autoSpaceDN w:val="0"/>
        <w:ind w:left="218" w:right="976"/>
        <w:jc w:val="both"/>
        <w:rPr>
          <w:rFonts w:eastAsia="Arial"/>
          <w:lang w:eastAsia="en-GB" w:bidi="en-GB"/>
        </w:rPr>
      </w:pPr>
    </w:p>
    <w:p w14:paraId="0B36AFE8" w14:textId="77777777" w:rsidR="00F3196F" w:rsidRDefault="00F3196F" w:rsidP="00E5652A">
      <w:pPr>
        <w:widowControl w:val="0"/>
        <w:autoSpaceDE w:val="0"/>
        <w:autoSpaceDN w:val="0"/>
        <w:ind w:left="218" w:right="1168"/>
        <w:jc w:val="both"/>
        <w:rPr>
          <w:rFonts w:eastAsia="Arial"/>
          <w:spacing w:val="-3"/>
          <w:lang w:eastAsia="en-GB" w:bidi="en-GB"/>
        </w:rPr>
      </w:pPr>
      <w:r w:rsidRPr="00E5652A">
        <w:rPr>
          <w:rFonts w:eastAsia="Arial"/>
          <w:lang w:eastAsia="en-GB" w:bidi="en-GB"/>
        </w:rPr>
        <w:lastRenderedPageBreak/>
        <w:t xml:space="preserve">Guidance is included to help explain the </w:t>
      </w:r>
      <w:r w:rsidRPr="00E5652A">
        <w:rPr>
          <w:rFonts w:eastAsia="Arial"/>
          <w:spacing w:val="-3"/>
          <w:lang w:eastAsia="en-GB" w:bidi="en-GB"/>
        </w:rPr>
        <w:t xml:space="preserve">reasons </w:t>
      </w:r>
      <w:r w:rsidRPr="00E5652A">
        <w:rPr>
          <w:rFonts w:eastAsia="Arial"/>
          <w:lang w:eastAsia="en-GB" w:bidi="en-GB"/>
        </w:rPr>
        <w:t xml:space="preserve">for the </w:t>
      </w:r>
      <w:r w:rsidRPr="00E5652A">
        <w:rPr>
          <w:rFonts w:eastAsia="Arial"/>
          <w:spacing w:val="-3"/>
          <w:lang w:eastAsia="en-GB" w:bidi="en-GB"/>
        </w:rPr>
        <w:t xml:space="preserve">obligations </w:t>
      </w:r>
      <w:r w:rsidRPr="00E5652A">
        <w:rPr>
          <w:rFonts w:eastAsia="Arial"/>
          <w:lang w:eastAsia="en-GB" w:bidi="en-GB"/>
        </w:rPr>
        <w:t xml:space="preserve">and how they should be </w:t>
      </w:r>
      <w:r w:rsidRPr="00E5652A">
        <w:rPr>
          <w:rFonts w:eastAsia="Arial"/>
          <w:spacing w:val="-3"/>
          <w:lang w:eastAsia="en-GB" w:bidi="en-GB"/>
        </w:rPr>
        <w:t>followed.</w:t>
      </w:r>
    </w:p>
    <w:p w14:paraId="312ABAC6" w14:textId="77777777" w:rsidR="00E5652A" w:rsidRPr="00E5652A" w:rsidRDefault="00E5652A" w:rsidP="00E5652A">
      <w:pPr>
        <w:widowControl w:val="0"/>
        <w:autoSpaceDE w:val="0"/>
        <w:autoSpaceDN w:val="0"/>
        <w:ind w:left="218" w:right="1168"/>
        <w:jc w:val="both"/>
        <w:rPr>
          <w:rFonts w:eastAsia="Arial"/>
          <w:lang w:eastAsia="en-GB" w:bidi="en-GB"/>
        </w:rPr>
      </w:pPr>
    </w:p>
    <w:p w14:paraId="4C070DFA" w14:textId="77777777" w:rsidR="00F3196F" w:rsidRDefault="00F3196F" w:rsidP="00E5652A">
      <w:pPr>
        <w:widowControl w:val="0"/>
        <w:autoSpaceDE w:val="0"/>
        <w:autoSpaceDN w:val="0"/>
        <w:ind w:left="218"/>
        <w:jc w:val="both"/>
        <w:outlineLvl w:val="0"/>
        <w:rPr>
          <w:rFonts w:eastAsia="Arial"/>
          <w:b/>
          <w:bCs/>
          <w:lang w:eastAsia="en-GB" w:bidi="en-GB"/>
        </w:rPr>
      </w:pPr>
      <w:r w:rsidRPr="00E5652A">
        <w:rPr>
          <w:rFonts w:eastAsia="Arial"/>
          <w:b/>
          <w:bCs/>
          <w:lang w:eastAsia="en-GB" w:bidi="en-GB"/>
        </w:rPr>
        <w:t>General Conduct</w:t>
      </w:r>
    </w:p>
    <w:p w14:paraId="4F4C16A5" w14:textId="77777777" w:rsidR="00E5652A" w:rsidRPr="00E5652A" w:rsidRDefault="00E5652A" w:rsidP="00E5652A">
      <w:pPr>
        <w:widowControl w:val="0"/>
        <w:autoSpaceDE w:val="0"/>
        <w:autoSpaceDN w:val="0"/>
        <w:ind w:left="218"/>
        <w:jc w:val="both"/>
        <w:outlineLvl w:val="0"/>
        <w:rPr>
          <w:rFonts w:eastAsia="Arial"/>
          <w:b/>
          <w:bCs/>
          <w:lang w:eastAsia="en-GB" w:bidi="en-GB"/>
        </w:rPr>
      </w:pPr>
    </w:p>
    <w:p w14:paraId="4AAB1E80" w14:textId="77777777" w:rsidR="007A4DC3" w:rsidRDefault="00F3196F" w:rsidP="0064172D">
      <w:pPr>
        <w:widowControl w:val="0"/>
        <w:numPr>
          <w:ilvl w:val="0"/>
          <w:numId w:val="195"/>
        </w:numPr>
        <w:tabs>
          <w:tab w:val="left" w:pos="611"/>
        </w:tabs>
        <w:autoSpaceDE w:val="0"/>
        <w:autoSpaceDN w:val="0"/>
        <w:ind w:hanging="393"/>
        <w:rPr>
          <w:rFonts w:eastAsia="Arial"/>
          <w:b/>
          <w:lang w:eastAsia="en-GB" w:bidi="en-GB"/>
        </w:rPr>
      </w:pPr>
      <w:r w:rsidRPr="00E5652A">
        <w:rPr>
          <w:rFonts w:eastAsia="Arial"/>
          <w:b/>
          <w:lang w:eastAsia="en-GB" w:bidi="en-GB"/>
        </w:rPr>
        <w:t>Respect</w:t>
      </w:r>
      <w:r w:rsidR="007A4DC3">
        <w:rPr>
          <w:rFonts w:eastAsia="Arial"/>
          <w:b/>
          <w:lang w:eastAsia="en-GB" w:bidi="en-GB"/>
        </w:rPr>
        <w:t xml:space="preserve"> </w:t>
      </w:r>
    </w:p>
    <w:p w14:paraId="0E47F2F6" w14:textId="77777777" w:rsidR="007A4DC3" w:rsidRDefault="007A4DC3" w:rsidP="007A4DC3">
      <w:pPr>
        <w:widowControl w:val="0"/>
        <w:tabs>
          <w:tab w:val="left" w:pos="611"/>
        </w:tabs>
        <w:autoSpaceDE w:val="0"/>
        <w:autoSpaceDN w:val="0"/>
        <w:ind w:left="217"/>
        <w:rPr>
          <w:rFonts w:eastAsia="Arial"/>
          <w:b/>
          <w:lang w:eastAsia="en-GB" w:bidi="en-GB"/>
        </w:rPr>
      </w:pPr>
    </w:p>
    <w:p w14:paraId="10DF027F" w14:textId="21BDED5E" w:rsidR="00F3196F" w:rsidRPr="007A4DC3" w:rsidRDefault="00F3196F" w:rsidP="007A4DC3">
      <w:pPr>
        <w:widowControl w:val="0"/>
        <w:tabs>
          <w:tab w:val="left" w:pos="611"/>
        </w:tabs>
        <w:autoSpaceDE w:val="0"/>
        <w:autoSpaceDN w:val="0"/>
        <w:ind w:left="217"/>
        <w:rPr>
          <w:rFonts w:eastAsia="Arial"/>
          <w:b/>
          <w:lang w:eastAsia="en-GB" w:bidi="en-GB"/>
        </w:rPr>
      </w:pPr>
      <w:r w:rsidRPr="007A4DC3">
        <w:rPr>
          <w:rFonts w:eastAsia="Arial"/>
          <w:b/>
          <w:lang w:eastAsia="en-GB" w:bidi="en-GB"/>
        </w:rPr>
        <w:t>As a councillor:</w:t>
      </w:r>
    </w:p>
    <w:p w14:paraId="64FA7330" w14:textId="77777777" w:rsidR="00E5652A" w:rsidRPr="00E5652A" w:rsidRDefault="00E5652A" w:rsidP="00E5652A">
      <w:pPr>
        <w:widowControl w:val="0"/>
        <w:autoSpaceDE w:val="0"/>
        <w:autoSpaceDN w:val="0"/>
        <w:ind w:left="218"/>
        <w:jc w:val="both"/>
        <w:rPr>
          <w:rFonts w:eastAsia="Arial"/>
          <w:b/>
          <w:lang w:eastAsia="en-GB" w:bidi="en-GB"/>
        </w:rPr>
      </w:pPr>
    </w:p>
    <w:p w14:paraId="566F7A1B" w14:textId="77777777" w:rsidR="00F3196F" w:rsidRPr="00E5652A" w:rsidRDefault="00F3196F"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I treat other councillors and members of the public with</w:t>
      </w:r>
      <w:r w:rsidRPr="00E5652A">
        <w:rPr>
          <w:rFonts w:eastAsia="Arial"/>
          <w:b/>
          <w:spacing w:val="-29"/>
          <w:lang w:eastAsia="en-GB" w:bidi="en-GB"/>
        </w:rPr>
        <w:t xml:space="preserve"> </w:t>
      </w:r>
      <w:r w:rsidRPr="00E5652A">
        <w:rPr>
          <w:rFonts w:eastAsia="Arial"/>
          <w:b/>
          <w:lang w:eastAsia="en-GB" w:bidi="en-GB"/>
        </w:rPr>
        <w:t>respect.</w:t>
      </w:r>
    </w:p>
    <w:p w14:paraId="0DAC51F3" w14:textId="77777777" w:rsidR="00F3196F" w:rsidRPr="00E5652A" w:rsidRDefault="00F3196F" w:rsidP="00E5652A">
      <w:pPr>
        <w:widowControl w:val="0"/>
        <w:autoSpaceDE w:val="0"/>
        <w:autoSpaceDN w:val="0"/>
        <w:rPr>
          <w:rFonts w:eastAsia="Arial"/>
          <w:b/>
          <w:lang w:eastAsia="en-GB" w:bidi="en-GB"/>
        </w:rPr>
      </w:pPr>
    </w:p>
    <w:p w14:paraId="26D09F96" w14:textId="77777777" w:rsidR="00F3196F" w:rsidRPr="00E5652A" w:rsidRDefault="00F3196F" w:rsidP="0064172D">
      <w:pPr>
        <w:widowControl w:val="0"/>
        <w:numPr>
          <w:ilvl w:val="1"/>
          <w:numId w:val="195"/>
        </w:numPr>
        <w:tabs>
          <w:tab w:val="left" w:pos="980"/>
        </w:tabs>
        <w:autoSpaceDE w:val="0"/>
        <w:autoSpaceDN w:val="0"/>
        <w:ind w:right="1264"/>
        <w:rPr>
          <w:rFonts w:eastAsia="Arial"/>
          <w:b/>
          <w:lang w:eastAsia="en-GB" w:bidi="en-GB"/>
        </w:rPr>
      </w:pPr>
      <w:r w:rsidRPr="00E5652A">
        <w:rPr>
          <w:rFonts w:eastAsia="Arial"/>
          <w:b/>
          <w:lang w:eastAsia="en-GB" w:bidi="en-GB"/>
        </w:rPr>
        <w:t xml:space="preserve">I treat local authority </w:t>
      </w:r>
      <w:r w:rsidRPr="00E5652A">
        <w:rPr>
          <w:rFonts w:eastAsia="Arial"/>
          <w:b/>
          <w:spacing w:val="-3"/>
          <w:lang w:eastAsia="en-GB" w:bidi="en-GB"/>
        </w:rPr>
        <w:t xml:space="preserve">employees, employees </w:t>
      </w:r>
      <w:r w:rsidRPr="00E5652A">
        <w:rPr>
          <w:rFonts w:eastAsia="Arial"/>
          <w:b/>
          <w:lang w:eastAsia="en-GB" w:bidi="en-GB"/>
        </w:rPr>
        <w:t xml:space="preserve">and representatives of partner organisations and </w:t>
      </w:r>
      <w:r w:rsidRPr="00E5652A">
        <w:rPr>
          <w:rFonts w:eastAsia="Arial"/>
          <w:b/>
          <w:spacing w:val="-3"/>
          <w:lang w:eastAsia="en-GB" w:bidi="en-GB"/>
        </w:rPr>
        <w:t xml:space="preserve">those volunteering </w:t>
      </w:r>
      <w:r w:rsidRPr="00E5652A">
        <w:rPr>
          <w:rFonts w:eastAsia="Arial"/>
          <w:b/>
          <w:lang w:eastAsia="en-GB" w:bidi="en-GB"/>
        </w:rPr>
        <w:t xml:space="preserve">for the local authority with </w:t>
      </w:r>
      <w:r w:rsidRPr="00E5652A">
        <w:rPr>
          <w:rFonts w:eastAsia="Arial"/>
          <w:b/>
          <w:spacing w:val="-3"/>
          <w:lang w:eastAsia="en-GB" w:bidi="en-GB"/>
        </w:rPr>
        <w:t xml:space="preserve">respect </w:t>
      </w:r>
      <w:r w:rsidRPr="00E5652A">
        <w:rPr>
          <w:rFonts w:eastAsia="Arial"/>
          <w:b/>
          <w:lang w:eastAsia="en-GB" w:bidi="en-GB"/>
        </w:rPr>
        <w:t>and respect the role they</w:t>
      </w:r>
      <w:r w:rsidRPr="00E5652A">
        <w:rPr>
          <w:rFonts w:eastAsia="Arial"/>
          <w:b/>
          <w:spacing w:val="-12"/>
          <w:lang w:eastAsia="en-GB" w:bidi="en-GB"/>
        </w:rPr>
        <w:t xml:space="preserve"> </w:t>
      </w:r>
      <w:r w:rsidRPr="00E5652A">
        <w:rPr>
          <w:rFonts w:eastAsia="Arial"/>
          <w:b/>
          <w:spacing w:val="-3"/>
          <w:lang w:eastAsia="en-GB" w:bidi="en-GB"/>
        </w:rPr>
        <w:t>play.</w:t>
      </w:r>
    </w:p>
    <w:p w14:paraId="7721E767" w14:textId="77777777" w:rsidR="00E5652A" w:rsidRDefault="00E5652A" w:rsidP="00E5652A">
      <w:pPr>
        <w:widowControl w:val="0"/>
        <w:tabs>
          <w:tab w:val="left" w:pos="6702"/>
        </w:tabs>
        <w:autoSpaceDE w:val="0"/>
        <w:autoSpaceDN w:val="0"/>
        <w:ind w:left="218" w:right="1124"/>
        <w:rPr>
          <w:rFonts w:eastAsia="Arial"/>
          <w:lang w:eastAsia="en-GB" w:bidi="en-GB"/>
        </w:rPr>
      </w:pPr>
    </w:p>
    <w:p w14:paraId="2C86FBD6" w14:textId="6DBF489A" w:rsidR="00F3196F" w:rsidRPr="00E5652A" w:rsidRDefault="00F3196F" w:rsidP="00E5652A">
      <w:pPr>
        <w:widowControl w:val="0"/>
        <w:tabs>
          <w:tab w:val="left" w:pos="6702"/>
        </w:tabs>
        <w:autoSpaceDE w:val="0"/>
        <w:autoSpaceDN w:val="0"/>
        <w:ind w:left="218" w:right="1124"/>
        <w:rPr>
          <w:rFonts w:eastAsia="Arial"/>
          <w:lang w:eastAsia="en-GB" w:bidi="en-GB"/>
        </w:rPr>
      </w:pPr>
      <w:r w:rsidRPr="00E5652A">
        <w:rPr>
          <w:rFonts w:eastAsia="Arial"/>
          <w:lang w:eastAsia="en-GB" w:bidi="en-GB"/>
        </w:rPr>
        <w:t xml:space="preserve">Respect means </w:t>
      </w:r>
      <w:r w:rsidRPr="00E5652A">
        <w:rPr>
          <w:rFonts w:eastAsia="Arial"/>
          <w:spacing w:val="-3"/>
          <w:lang w:eastAsia="en-GB" w:bidi="en-GB"/>
        </w:rPr>
        <w:t xml:space="preserve">politeness </w:t>
      </w:r>
      <w:r w:rsidRPr="00E5652A">
        <w:rPr>
          <w:rFonts w:eastAsia="Arial"/>
          <w:lang w:eastAsia="en-GB" w:bidi="en-GB"/>
        </w:rPr>
        <w:t xml:space="preserve">and courtesy in behaviour, speech, and </w:t>
      </w:r>
      <w:r w:rsidRPr="00E5652A">
        <w:rPr>
          <w:rFonts w:eastAsia="Arial"/>
          <w:spacing w:val="-3"/>
          <w:lang w:eastAsia="en-GB" w:bidi="en-GB"/>
        </w:rPr>
        <w:t xml:space="preserve">in </w:t>
      </w:r>
      <w:r w:rsidRPr="00E5652A">
        <w:rPr>
          <w:rFonts w:eastAsia="Arial"/>
          <w:lang w:eastAsia="en-GB" w:bidi="en-GB"/>
        </w:rPr>
        <w:t xml:space="preserve">the written word. Debate and having different views are all part </w:t>
      </w:r>
      <w:r w:rsidRPr="00E5652A">
        <w:rPr>
          <w:rFonts w:eastAsia="Arial"/>
          <w:spacing w:val="-3"/>
          <w:lang w:eastAsia="en-GB" w:bidi="en-GB"/>
        </w:rPr>
        <w:t xml:space="preserve">of </w:t>
      </w:r>
      <w:r w:rsidRPr="00E5652A">
        <w:rPr>
          <w:rFonts w:eastAsia="Arial"/>
          <w:lang w:eastAsia="en-GB" w:bidi="en-GB"/>
        </w:rPr>
        <w:t xml:space="preserve">a </w:t>
      </w:r>
      <w:r w:rsidRPr="00E5652A">
        <w:rPr>
          <w:rFonts w:eastAsia="Arial"/>
          <w:spacing w:val="-3"/>
          <w:lang w:eastAsia="en-GB" w:bidi="en-GB"/>
        </w:rPr>
        <w:t xml:space="preserve">healthy democracy. </w:t>
      </w:r>
      <w:r w:rsidRPr="00E5652A">
        <w:rPr>
          <w:rFonts w:eastAsia="Arial"/>
          <w:lang w:eastAsia="en-GB" w:bidi="en-GB"/>
        </w:rPr>
        <w:t xml:space="preserve">As a councillor, you can </w:t>
      </w:r>
      <w:r w:rsidRPr="00E5652A">
        <w:rPr>
          <w:rFonts w:eastAsia="Arial"/>
          <w:spacing w:val="-3"/>
          <w:lang w:eastAsia="en-GB" w:bidi="en-GB"/>
        </w:rPr>
        <w:t xml:space="preserve">express, challenge, </w:t>
      </w:r>
      <w:r w:rsidR="00233CC2" w:rsidRPr="00E5652A">
        <w:rPr>
          <w:rFonts w:eastAsia="Arial"/>
          <w:lang w:eastAsia="en-GB" w:bidi="en-GB"/>
        </w:rPr>
        <w:t>criticise and disagree with</w:t>
      </w:r>
      <w:r w:rsidRPr="00E5652A">
        <w:rPr>
          <w:rFonts w:eastAsia="Arial"/>
          <w:spacing w:val="18"/>
          <w:lang w:eastAsia="en-GB" w:bidi="en-GB"/>
        </w:rPr>
        <w:t xml:space="preserve"> </w:t>
      </w:r>
      <w:r w:rsidRPr="00E5652A">
        <w:rPr>
          <w:rFonts w:eastAsia="Arial"/>
          <w:lang w:eastAsia="en-GB" w:bidi="en-GB"/>
        </w:rPr>
        <w:t>views,</w:t>
      </w:r>
      <w:r w:rsidRPr="00E5652A">
        <w:rPr>
          <w:rFonts w:eastAsia="Arial"/>
          <w:spacing w:val="14"/>
          <w:lang w:eastAsia="en-GB" w:bidi="en-GB"/>
        </w:rPr>
        <w:t xml:space="preserve"> </w:t>
      </w:r>
      <w:r w:rsidR="002A28E0" w:rsidRPr="00E5652A">
        <w:rPr>
          <w:rFonts w:eastAsia="Arial"/>
          <w:lang w:eastAsia="en-GB" w:bidi="en-GB"/>
        </w:rPr>
        <w:t xml:space="preserve">ideas, </w:t>
      </w:r>
      <w:r w:rsidRPr="00E5652A">
        <w:rPr>
          <w:rFonts w:eastAsia="Arial"/>
          <w:lang w:eastAsia="en-GB" w:bidi="en-GB"/>
        </w:rPr>
        <w:t xml:space="preserve">opinions and </w:t>
      </w:r>
      <w:r w:rsidRPr="00E5652A">
        <w:rPr>
          <w:rFonts w:eastAsia="Arial"/>
          <w:spacing w:val="-3"/>
          <w:lang w:eastAsia="en-GB" w:bidi="en-GB"/>
        </w:rPr>
        <w:t xml:space="preserve">policies in </w:t>
      </w:r>
      <w:r w:rsidRPr="00E5652A">
        <w:rPr>
          <w:rFonts w:eastAsia="Arial"/>
          <w:lang w:eastAsia="en-GB" w:bidi="en-GB"/>
        </w:rPr>
        <w:t xml:space="preserve">a </w:t>
      </w:r>
      <w:r w:rsidRPr="00E5652A">
        <w:rPr>
          <w:rFonts w:eastAsia="Arial"/>
          <w:spacing w:val="-3"/>
          <w:lang w:eastAsia="en-GB" w:bidi="en-GB"/>
        </w:rPr>
        <w:t xml:space="preserve">robust but </w:t>
      </w:r>
      <w:r w:rsidRPr="00E5652A">
        <w:rPr>
          <w:rFonts w:eastAsia="Arial"/>
          <w:lang w:eastAsia="en-GB" w:bidi="en-GB"/>
        </w:rPr>
        <w:t xml:space="preserve">civil manner. You should not, however, </w:t>
      </w:r>
      <w:r w:rsidRPr="00E5652A">
        <w:rPr>
          <w:rFonts w:eastAsia="Arial"/>
          <w:spacing w:val="-3"/>
          <w:lang w:eastAsia="en-GB" w:bidi="en-GB"/>
        </w:rPr>
        <w:t xml:space="preserve">subject </w:t>
      </w:r>
      <w:r w:rsidRPr="00E5652A">
        <w:rPr>
          <w:rFonts w:eastAsia="Arial"/>
          <w:lang w:eastAsia="en-GB" w:bidi="en-GB"/>
        </w:rPr>
        <w:t xml:space="preserve">individuals, groups </w:t>
      </w:r>
      <w:r w:rsidRPr="00E5652A">
        <w:rPr>
          <w:rFonts w:eastAsia="Arial"/>
          <w:spacing w:val="-3"/>
          <w:lang w:eastAsia="en-GB" w:bidi="en-GB"/>
        </w:rPr>
        <w:t xml:space="preserve">of </w:t>
      </w:r>
      <w:r w:rsidRPr="00E5652A">
        <w:rPr>
          <w:rFonts w:eastAsia="Arial"/>
          <w:lang w:eastAsia="en-GB" w:bidi="en-GB"/>
        </w:rPr>
        <w:t xml:space="preserve">people </w:t>
      </w:r>
      <w:r w:rsidRPr="00E5652A">
        <w:rPr>
          <w:rFonts w:eastAsia="Arial"/>
          <w:spacing w:val="-3"/>
          <w:lang w:eastAsia="en-GB" w:bidi="en-GB"/>
        </w:rPr>
        <w:t xml:space="preserve">or </w:t>
      </w:r>
      <w:r w:rsidRPr="00E5652A">
        <w:rPr>
          <w:rFonts w:eastAsia="Arial"/>
          <w:lang w:eastAsia="en-GB" w:bidi="en-GB"/>
        </w:rPr>
        <w:t xml:space="preserve">organisations to </w:t>
      </w:r>
      <w:r w:rsidRPr="00E5652A">
        <w:rPr>
          <w:rFonts w:eastAsia="Arial"/>
          <w:spacing w:val="-3"/>
          <w:lang w:eastAsia="en-GB" w:bidi="en-GB"/>
        </w:rPr>
        <w:t>personal</w:t>
      </w:r>
      <w:r w:rsidRPr="00E5652A">
        <w:rPr>
          <w:rFonts w:eastAsia="Arial"/>
          <w:spacing w:val="-12"/>
          <w:lang w:eastAsia="en-GB" w:bidi="en-GB"/>
        </w:rPr>
        <w:t xml:space="preserve"> </w:t>
      </w:r>
      <w:r w:rsidRPr="00E5652A">
        <w:rPr>
          <w:rFonts w:eastAsia="Arial"/>
          <w:lang w:eastAsia="en-GB" w:bidi="en-GB"/>
        </w:rPr>
        <w:t>attack.</w:t>
      </w:r>
    </w:p>
    <w:p w14:paraId="5177F903" w14:textId="77777777" w:rsidR="00F3196F" w:rsidRPr="00E5652A" w:rsidRDefault="00F3196F" w:rsidP="00E5652A">
      <w:pPr>
        <w:widowControl w:val="0"/>
        <w:autoSpaceDE w:val="0"/>
        <w:autoSpaceDN w:val="0"/>
        <w:rPr>
          <w:rFonts w:eastAsia="Arial"/>
          <w:lang w:eastAsia="en-GB" w:bidi="en-GB"/>
        </w:rPr>
      </w:pPr>
    </w:p>
    <w:p w14:paraId="0298D1BE" w14:textId="77777777" w:rsidR="00F3196F" w:rsidRDefault="00F3196F" w:rsidP="00E5652A">
      <w:pPr>
        <w:widowControl w:val="0"/>
        <w:autoSpaceDE w:val="0"/>
        <w:autoSpaceDN w:val="0"/>
        <w:ind w:left="218" w:right="1479"/>
        <w:rPr>
          <w:rFonts w:eastAsia="Arial"/>
          <w:lang w:eastAsia="en-GB" w:bidi="en-GB"/>
        </w:rPr>
      </w:pPr>
      <w:r w:rsidRPr="00E5652A">
        <w:rPr>
          <w:rFonts w:eastAsia="Arial"/>
          <w:lang w:eastAsia="en-GB" w:bidi="en-GB"/>
        </w:rPr>
        <w:t>In your contact with the public, you should treat them politely and courteously. Rude and offensive behaviour lowers the public’s expectations and confidence in councillors.</w:t>
      </w:r>
    </w:p>
    <w:p w14:paraId="6AB75AFE" w14:textId="77777777" w:rsidR="00E5652A" w:rsidRPr="00E5652A" w:rsidRDefault="00E5652A" w:rsidP="00E5652A">
      <w:pPr>
        <w:widowControl w:val="0"/>
        <w:autoSpaceDE w:val="0"/>
        <w:autoSpaceDN w:val="0"/>
        <w:ind w:left="218" w:right="1479"/>
        <w:rPr>
          <w:rFonts w:eastAsia="Arial"/>
          <w:lang w:eastAsia="en-GB" w:bidi="en-GB"/>
        </w:rPr>
      </w:pPr>
    </w:p>
    <w:p w14:paraId="3BB31DD8" w14:textId="77777777" w:rsidR="00F3196F" w:rsidRDefault="00F3196F" w:rsidP="00E5652A">
      <w:pPr>
        <w:widowControl w:val="0"/>
        <w:autoSpaceDE w:val="0"/>
        <w:autoSpaceDN w:val="0"/>
        <w:ind w:left="218" w:right="1149"/>
        <w:rPr>
          <w:rFonts w:eastAsia="Arial"/>
          <w:lang w:eastAsia="en-GB" w:bidi="en-GB"/>
        </w:rPr>
      </w:pPr>
      <w:r w:rsidRPr="00E5652A">
        <w:rPr>
          <w:rFonts w:eastAsia="Arial"/>
          <w:lang w:eastAsia="en-GB" w:bidi="en-GB"/>
        </w:rPr>
        <w:t>In return, you have a right to expect respectful behaviour from the public. If members of the public are being abusive, intimidatory or threatening you are entitled to stop any conversation or interaction in person or online and report them to the local authority, the relevant social media provider or the police. This also applies to fellow councillors, where action could then be taken under the Councillor Code of Conduct, and local authority employees, where concerns should be raised in line with the local authority’s councillor- officer protocol.</w:t>
      </w:r>
    </w:p>
    <w:p w14:paraId="172AB6CA" w14:textId="77777777" w:rsidR="00E5652A" w:rsidRPr="00E5652A" w:rsidRDefault="00E5652A" w:rsidP="00E5652A">
      <w:pPr>
        <w:widowControl w:val="0"/>
        <w:autoSpaceDE w:val="0"/>
        <w:autoSpaceDN w:val="0"/>
        <w:ind w:left="218" w:right="1149"/>
        <w:rPr>
          <w:rFonts w:eastAsia="Arial"/>
          <w:lang w:eastAsia="en-GB" w:bidi="en-GB"/>
        </w:rPr>
      </w:pPr>
    </w:p>
    <w:p w14:paraId="7940899A" w14:textId="77777777" w:rsidR="007A4DC3" w:rsidRDefault="00F3196F" w:rsidP="0064172D">
      <w:pPr>
        <w:widowControl w:val="0"/>
        <w:numPr>
          <w:ilvl w:val="0"/>
          <w:numId w:val="195"/>
        </w:numPr>
        <w:tabs>
          <w:tab w:val="left" w:pos="611"/>
        </w:tabs>
        <w:autoSpaceDE w:val="0"/>
        <w:autoSpaceDN w:val="0"/>
        <w:ind w:left="218" w:right="1501" w:firstLine="0"/>
        <w:outlineLvl w:val="0"/>
        <w:rPr>
          <w:rFonts w:eastAsia="Arial"/>
          <w:b/>
          <w:bCs/>
          <w:lang w:eastAsia="en-GB" w:bidi="en-GB"/>
        </w:rPr>
      </w:pPr>
      <w:r w:rsidRPr="00E5652A">
        <w:rPr>
          <w:rFonts w:eastAsia="Arial"/>
          <w:b/>
          <w:bCs/>
          <w:spacing w:val="-3"/>
          <w:lang w:eastAsia="en-GB" w:bidi="en-GB"/>
        </w:rPr>
        <w:t xml:space="preserve">Bullying, harassment </w:t>
      </w:r>
      <w:r w:rsidRPr="00E5652A">
        <w:rPr>
          <w:rFonts w:eastAsia="Arial"/>
          <w:b/>
          <w:bCs/>
          <w:lang w:eastAsia="en-GB" w:bidi="en-GB"/>
        </w:rPr>
        <w:t xml:space="preserve">and discrimination </w:t>
      </w:r>
    </w:p>
    <w:p w14:paraId="5F7DF500" w14:textId="77777777" w:rsidR="007A4DC3" w:rsidRDefault="007A4DC3" w:rsidP="007A4DC3">
      <w:pPr>
        <w:widowControl w:val="0"/>
        <w:tabs>
          <w:tab w:val="left" w:pos="611"/>
        </w:tabs>
        <w:autoSpaceDE w:val="0"/>
        <w:autoSpaceDN w:val="0"/>
        <w:ind w:left="218" w:right="1501"/>
        <w:outlineLvl w:val="0"/>
        <w:rPr>
          <w:rFonts w:eastAsia="Arial"/>
          <w:b/>
          <w:bCs/>
          <w:lang w:eastAsia="en-GB" w:bidi="en-GB"/>
        </w:rPr>
      </w:pPr>
    </w:p>
    <w:p w14:paraId="618CCDAC" w14:textId="3BEBC8AA" w:rsidR="00F3196F" w:rsidRPr="00E5652A" w:rsidRDefault="00F3196F" w:rsidP="007A4DC3">
      <w:pPr>
        <w:widowControl w:val="0"/>
        <w:tabs>
          <w:tab w:val="left" w:pos="611"/>
        </w:tabs>
        <w:autoSpaceDE w:val="0"/>
        <w:autoSpaceDN w:val="0"/>
        <w:ind w:left="218" w:right="1501"/>
        <w:outlineLvl w:val="0"/>
        <w:rPr>
          <w:rFonts w:eastAsia="Arial"/>
          <w:b/>
          <w:bCs/>
          <w:lang w:eastAsia="en-GB" w:bidi="en-GB"/>
        </w:rPr>
      </w:pPr>
      <w:r w:rsidRPr="00E5652A">
        <w:rPr>
          <w:rFonts w:eastAsia="Arial"/>
          <w:b/>
          <w:bCs/>
          <w:lang w:eastAsia="en-GB" w:bidi="en-GB"/>
        </w:rPr>
        <w:t>As a</w:t>
      </w:r>
      <w:r w:rsidRPr="00E5652A">
        <w:rPr>
          <w:rFonts w:eastAsia="Arial"/>
          <w:b/>
          <w:bCs/>
          <w:spacing w:val="-4"/>
          <w:lang w:eastAsia="en-GB" w:bidi="en-GB"/>
        </w:rPr>
        <w:t xml:space="preserve"> </w:t>
      </w:r>
      <w:r w:rsidRPr="00E5652A">
        <w:rPr>
          <w:rFonts w:eastAsia="Arial"/>
          <w:b/>
          <w:bCs/>
          <w:spacing w:val="-3"/>
          <w:lang w:eastAsia="en-GB" w:bidi="en-GB"/>
        </w:rPr>
        <w:t>councillor:</w:t>
      </w:r>
    </w:p>
    <w:p w14:paraId="5CB3282A" w14:textId="77777777" w:rsidR="00E5652A" w:rsidRPr="00E5652A" w:rsidRDefault="00E5652A" w:rsidP="00E5652A">
      <w:pPr>
        <w:widowControl w:val="0"/>
        <w:tabs>
          <w:tab w:val="left" w:pos="611"/>
        </w:tabs>
        <w:autoSpaceDE w:val="0"/>
        <w:autoSpaceDN w:val="0"/>
        <w:ind w:left="218" w:right="5475"/>
        <w:outlineLvl w:val="0"/>
        <w:rPr>
          <w:rFonts w:eastAsia="Arial"/>
          <w:b/>
          <w:bCs/>
          <w:lang w:eastAsia="en-GB" w:bidi="en-GB"/>
        </w:rPr>
      </w:pPr>
    </w:p>
    <w:p w14:paraId="71BB2708" w14:textId="77777777" w:rsidR="00F3196F" w:rsidRPr="00E5652A" w:rsidRDefault="00F3196F"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I do not bully any</w:t>
      </w:r>
      <w:r w:rsidRPr="00E5652A">
        <w:rPr>
          <w:rFonts w:eastAsia="Arial"/>
          <w:b/>
          <w:spacing w:val="-12"/>
          <w:lang w:eastAsia="en-GB" w:bidi="en-GB"/>
        </w:rPr>
        <w:t xml:space="preserve"> </w:t>
      </w:r>
      <w:r w:rsidRPr="00E5652A">
        <w:rPr>
          <w:rFonts w:eastAsia="Arial"/>
          <w:b/>
          <w:spacing w:val="-3"/>
          <w:lang w:eastAsia="en-GB" w:bidi="en-GB"/>
        </w:rPr>
        <w:t>person.</w:t>
      </w:r>
    </w:p>
    <w:p w14:paraId="33D55F29" w14:textId="77777777" w:rsidR="00F3196F" w:rsidRPr="00E5652A" w:rsidRDefault="00F3196F" w:rsidP="00E5652A">
      <w:pPr>
        <w:widowControl w:val="0"/>
        <w:autoSpaceDE w:val="0"/>
        <w:autoSpaceDN w:val="0"/>
        <w:rPr>
          <w:rFonts w:eastAsia="Arial"/>
          <w:b/>
          <w:lang w:eastAsia="en-GB" w:bidi="en-GB"/>
        </w:rPr>
      </w:pPr>
    </w:p>
    <w:p w14:paraId="1BB0681C" w14:textId="77777777" w:rsidR="00F3196F" w:rsidRPr="00E5652A" w:rsidRDefault="00F3196F"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 xml:space="preserve">I do not harass </w:t>
      </w:r>
      <w:r w:rsidRPr="00E5652A">
        <w:rPr>
          <w:rFonts w:eastAsia="Arial"/>
          <w:b/>
          <w:spacing w:val="-3"/>
          <w:lang w:eastAsia="en-GB" w:bidi="en-GB"/>
        </w:rPr>
        <w:t>any</w:t>
      </w:r>
      <w:r w:rsidRPr="00E5652A">
        <w:rPr>
          <w:rFonts w:eastAsia="Arial"/>
          <w:b/>
          <w:spacing w:val="-9"/>
          <w:lang w:eastAsia="en-GB" w:bidi="en-GB"/>
        </w:rPr>
        <w:t xml:space="preserve"> </w:t>
      </w:r>
      <w:r w:rsidRPr="00E5652A">
        <w:rPr>
          <w:rFonts w:eastAsia="Arial"/>
          <w:b/>
          <w:lang w:eastAsia="en-GB" w:bidi="en-GB"/>
        </w:rPr>
        <w:t>person.</w:t>
      </w:r>
    </w:p>
    <w:p w14:paraId="5996C732" w14:textId="77777777" w:rsidR="00F3196F" w:rsidRPr="00E5652A" w:rsidRDefault="00F3196F" w:rsidP="00E5652A">
      <w:pPr>
        <w:widowControl w:val="0"/>
        <w:autoSpaceDE w:val="0"/>
        <w:autoSpaceDN w:val="0"/>
        <w:rPr>
          <w:rFonts w:eastAsia="Arial"/>
          <w:b/>
          <w:lang w:eastAsia="en-GB" w:bidi="en-GB"/>
        </w:rPr>
      </w:pPr>
    </w:p>
    <w:p w14:paraId="0864BEE1" w14:textId="77777777" w:rsidR="00F3196F" w:rsidRPr="00E5652A" w:rsidRDefault="00F3196F" w:rsidP="0064172D">
      <w:pPr>
        <w:widowControl w:val="0"/>
        <w:numPr>
          <w:ilvl w:val="1"/>
          <w:numId w:val="195"/>
        </w:numPr>
        <w:tabs>
          <w:tab w:val="left" w:pos="980"/>
        </w:tabs>
        <w:autoSpaceDE w:val="0"/>
        <w:autoSpaceDN w:val="0"/>
        <w:ind w:right="1162"/>
        <w:rPr>
          <w:rFonts w:eastAsia="Arial"/>
          <w:b/>
          <w:lang w:eastAsia="en-GB" w:bidi="en-GB"/>
        </w:rPr>
      </w:pPr>
      <w:r w:rsidRPr="00E5652A">
        <w:rPr>
          <w:rFonts w:eastAsia="Arial"/>
          <w:b/>
          <w:lang w:eastAsia="en-GB" w:bidi="en-GB"/>
        </w:rPr>
        <w:t xml:space="preserve">I promote </w:t>
      </w:r>
      <w:r w:rsidRPr="00E5652A">
        <w:rPr>
          <w:rFonts w:eastAsia="Arial"/>
          <w:b/>
          <w:spacing w:val="-3"/>
          <w:lang w:eastAsia="en-GB" w:bidi="en-GB"/>
        </w:rPr>
        <w:t xml:space="preserve">equalities and </w:t>
      </w:r>
      <w:r w:rsidRPr="00E5652A">
        <w:rPr>
          <w:rFonts w:eastAsia="Arial"/>
          <w:b/>
          <w:lang w:eastAsia="en-GB" w:bidi="en-GB"/>
        </w:rPr>
        <w:t>do not discriminate unlawfully against</w:t>
      </w:r>
      <w:r w:rsidRPr="00E5652A">
        <w:rPr>
          <w:rFonts w:eastAsia="Arial"/>
          <w:b/>
          <w:spacing w:val="-35"/>
          <w:lang w:eastAsia="en-GB" w:bidi="en-GB"/>
        </w:rPr>
        <w:t xml:space="preserve"> </w:t>
      </w:r>
      <w:r w:rsidRPr="00E5652A">
        <w:rPr>
          <w:rFonts w:eastAsia="Arial"/>
          <w:b/>
          <w:lang w:eastAsia="en-GB" w:bidi="en-GB"/>
        </w:rPr>
        <w:t>any person.</w:t>
      </w:r>
    </w:p>
    <w:p w14:paraId="0661426A" w14:textId="77777777" w:rsidR="00E5652A" w:rsidRDefault="00E5652A" w:rsidP="00E5652A">
      <w:pPr>
        <w:widowControl w:val="0"/>
        <w:autoSpaceDE w:val="0"/>
        <w:autoSpaceDN w:val="0"/>
        <w:ind w:left="218" w:right="1797"/>
        <w:rPr>
          <w:rFonts w:eastAsia="Arial"/>
          <w:lang w:eastAsia="en-GB" w:bidi="en-GB"/>
        </w:rPr>
      </w:pPr>
    </w:p>
    <w:p w14:paraId="1A4124FD" w14:textId="6EC2973E" w:rsidR="00F3196F" w:rsidRDefault="00F3196F" w:rsidP="00E5652A">
      <w:pPr>
        <w:widowControl w:val="0"/>
        <w:autoSpaceDE w:val="0"/>
        <w:autoSpaceDN w:val="0"/>
        <w:ind w:left="218" w:right="1797"/>
        <w:rPr>
          <w:rFonts w:eastAsia="Arial"/>
          <w:lang w:eastAsia="en-GB" w:bidi="en-GB"/>
        </w:rPr>
      </w:pPr>
      <w:r w:rsidRPr="00E5652A">
        <w:rPr>
          <w:rFonts w:eastAsia="Arial"/>
          <w:lang w:eastAsia="en-GB" w:bidi="en-GB"/>
        </w:rPr>
        <w:t>The Advisory, Conciliation and Arbitration Service (ACAS) characterises bullying as offensive, intimidating, malicious or insulting behaviour, an abuse or misuse of power</w:t>
      </w:r>
      <w:r w:rsidR="00E5652A">
        <w:rPr>
          <w:rFonts w:eastAsia="Arial"/>
          <w:lang w:eastAsia="en-GB" w:bidi="en-GB"/>
        </w:rPr>
        <w:t xml:space="preserve"> </w:t>
      </w:r>
      <w:r w:rsidRPr="00E5652A">
        <w:rPr>
          <w:rFonts w:eastAsia="Arial"/>
          <w:lang w:eastAsia="en-GB" w:bidi="en-GB"/>
        </w:rPr>
        <w:t xml:space="preserve">through means that </w:t>
      </w:r>
      <w:r w:rsidRPr="00E5652A">
        <w:rPr>
          <w:rFonts w:eastAsia="Arial"/>
          <w:spacing w:val="-3"/>
          <w:lang w:eastAsia="en-GB" w:bidi="en-GB"/>
        </w:rPr>
        <w:t xml:space="preserve">undermine, humiliate, denigrate </w:t>
      </w:r>
      <w:r w:rsidRPr="00E5652A">
        <w:rPr>
          <w:rFonts w:eastAsia="Arial"/>
          <w:lang w:eastAsia="en-GB" w:bidi="en-GB"/>
        </w:rPr>
        <w:t xml:space="preserve">or </w:t>
      </w:r>
      <w:r w:rsidRPr="00E5652A">
        <w:rPr>
          <w:rFonts w:eastAsia="Arial"/>
          <w:spacing w:val="-3"/>
          <w:lang w:eastAsia="en-GB" w:bidi="en-GB"/>
        </w:rPr>
        <w:t xml:space="preserve">injure </w:t>
      </w:r>
      <w:r w:rsidRPr="00E5652A">
        <w:rPr>
          <w:rFonts w:eastAsia="Arial"/>
          <w:lang w:eastAsia="en-GB" w:bidi="en-GB"/>
        </w:rPr>
        <w:t>the</w:t>
      </w:r>
      <w:r w:rsidRPr="00E5652A">
        <w:rPr>
          <w:rFonts w:eastAsia="Arial"/>
          <w:spacing w:val="-8"/>
          <w:lang w:eastAsia="en-GB" w:bidi="en-GB"/>
        </w:rPr>
        <w:t xml:space="preserve"> </w:t>
      </w:r>
      <w:r w:rsidRPr="00E5652A">
        <w:rPr>
          <w:rFonts w:eastAsia="Arial"/>
          <w:spacing w:val="-3"/>
          <w:lang w:eastAsia="en-GB" w:bidi="en-GB"/>
        </w:rPr>
        <w:t>recipient.</w:t>
      </w:r>
      <w:r w:rsidR="002A28E0" w:rsidRPr="00E5652A">
        <w:rPr>
          <w:rFonts w:eastAsia="Arial"/>
          <w:lang w:eastAsia="en-GB" w:bidi="en-GB"/>
        </w:rPr>
        <w:t xml:space="preserve"> Bullying </w:t>
      </w:r>
      <w:r w:rsidRPr="00E5652A">
        <w:rPr>
          <w:rFonts w:eastAsia="Arial"/>
          <w:lang w:eastAsia="en-GB" w:bidi="en-GB"/>
        </w:rPr>
        <w:t xml:space="preserve">might </w:t>
      </w:r>
      <w:r w:rsidRPr="00E5652A">
        <w:rPr>
          <w:rFonts w:eastAsia="Arial"/>
          <w:spacing w:val="-7"/>
          <w:lang w:eastAsia="en-GB" w:bidi="en-GB"/>
        </w:rPr>
        <w:t xml:space="preserve">be </w:t>
      </w:r>
      <w:r w:rsidRPr="00E5652A">
        <w:rPr>
          <w:rFonts w:eastAsia="Arial"/>
          <w:lang w:eastAsia="en-GB" w:bidi="en-GB"/>
        </w:rPr>
        <w:t xml:space="preserve">a regular pattern of </w:t>
      </w:r>
      <w:r w:rsidRPr="00E5652A">
        <w:rPr>
          <w:rFonts w:eastAsia="Arial"/>
          <w:spacing w:val="-3"/>
          <w:lang w:eastAsia="en-GB" w:bidi="en-GB"/>
        </w:rPr>
        <w:t xml:space="preserve">behaviour </w:t>
      </w:r>
      <w:r w:rsidRPr="00E5652A">
        <w:rPr>
          <w:rFonts w:eastAsia="Arial"/>
          <w:lang w:eastAsia="en-GB" w:bidi="en-GB"/>
        </w:rPr>
        <w:t xml:space="preserve">or a one-off </w:t>
      </w:r>
      <w:r w:rsidRPr="00E5652A">
        <w:rPr>
          <w:rFonts w:eastAsia="Arial"/>
          <w:spacing w:val="-3"/>
          <w:lang w:eastAsia="en-GB" w:bidi="en-GB"/>
        </w:rPr>
        <w:t xml:space="preserve">incident, </w:t>
      </w:r>
      <w:r w:rsidRPr="00E5652A">
        <w:rPr>
          <w:rFonts w:eastAsia="Arial"/>
          <w:lang w:eastAsia="en-GB" w:bidi="en-GB"/>
        </w:rPr>
        <w:t xml:space="preserve">happen </w:t>
      </w:r>
      <w:r w:rsidRPr="00E5652A">
        <w:rPr>
          <w:rFonts w:eastAsia="Arial"/>
          <w:lang w:eastAsia="en-GB" w:bidi="en-GB"/>
        </w:rPr>
        <w:lastRenderedPageBreak/>
        <w:t xml:space="preserve">face-to-face, </w:t>
      </w:r>
      <w:r w:rsidRPr="00E5652A">
        <w:rPr>
          <w:rFonts w:eastAsia="Arial"/>
          <w:spacing w:val="-3"/>
          <w:lang w:eastAsia="en-GB" w:bidi="en-GB"/>
        </w:rPr>
        <w:t xml:space="preserve">on </w:t>
      </w:r>
      <w:r w:rsidRPr="00E5652A">
        <w:rPr>
          <w:rFonts w:eastAsia="Arial"/>
          <w:lang w:eastAsia="en-GB" w:bidi="en-GB"/>
        </w:rPr>
        <w:t xml:space="preserve">social media, in emails or </w:t>
      </w:r>
      <w:r w:rsidRPr="00E5652A">
        <w:rPr>
          <w:rFonts w:eastAsia="Arial"/>
          <w:spacing w:val="-3"/>
          <w:lang w:eastAsia="en-GB" w:bidi="en-GB"/>
        </w:rPr>
        <w:t xml:space="preserve">phone </w:t>
      </w:r>
      <w:r w:rsidRPr="00E5652A">
        <w:rPr>
          <w:rFonts w:eastAsia="Arial"/>
          <w:lang w:eastAsia="en-GB" w:bidi="en-GB"/>
        </w:rPr>
        <w:t xml:space="preserve">calls, </w:t>
      </w:r>
      <w:r w:rsidRPr="00E5652A">
        <w:rPr>
          <w:rFonts w:eastAsia="Arial"/>
          <w:spacing w:val="-3"/>
          <w:lang w:eastAsia="en-GB" w:bidi="en-GB"/>
        </w:rPr>
        <w:t xml:space="preserve">happen </w:t>
      </w:r>
      <w:r w:rsidRPr="00E5652A">
        <w:rPr>
          <w:rFonts w:eastAsia="Arial"/>
          <w:lang w:eastAsia="en-GB" w:bidi="en-GB"/>
        </w:rPr>
        <w:t xml:space="preserve">in the workplace or at work social events </w:t>
      </w:r>
      <w:r w:rsidRPr="00E5652A">
        <w:rPr>
          <w:rFonts w:eastAsia="Arial"/>
          <w:spacing w:val="-3"/>
          <w:lang w:eastAsia="en-GB" w:bidi="en-GB"/>
        </w:rPr>
        <w:t xml:space="preserve">and </w:t>
      </w:r>
      <w:r w:rsidRPr="00E5652A">
        <w:rPr>
          <w:rFonts w:eastAsia="Arial"/>
          <w:lang w:eastAsia="en-GB" w:bidi="en-GB"/>
        </w:rPr>
        <w:t xml:space="preserve">may not </w:t>
      </w:r>
      <w:r w:rsidRPr="00E5652A">
        <w:rPr>
          <w:rFonts w:eastAsia="Arial"/>
          <w:spacing w:val="-3"/>
          <w:lang w:eastAsia="en-GB" w:bidi="en-GB"/>
        </w:rPr>
        <w:t xml:space="preserve">always </w:t>
      </w:r>
      <w:r w:rsidRPr="00E5652A">
        <w:rPr>
          <w:rFonts w:eastAsia="Arial"/>
          <w:lang w:eastAsia="en-GB" w:bidi="en-GB"/>
        </w:rPr>
        <w:t>be obvious or noticed by</w:t>
      </w:r>
      <w:r w:rsidRPr="00E5652A">
        <w:rPr>
          <w:rFonts w:eastAsia="Arial"/>
          <w:spacing w:val="-17"/>
          <w:lang w:eastAsia="en-GB" w:bidi="en-GB"/>
        </w:rPr>
        <w:t xml:space="preserve"> </w:t>
      </w:r>
      <w:r w:rsidRPr="00E5652A">
        <w:rPr>
          <w:rFonts w:eastAsia="Arial"/>
          <w:lang w:eastAsia="en-GB" w:bidi="en-GB"/>
        </w:rPr>
        <w:t>others.</w:t>
      </w:r>
    </w:p>
    <w:p w14:paraId="3A311E89" w14:textId="77777777" w:rsidR="00E5652A" w:rsidRPr="00E5652A" w:rsidRDefault="00E5652A" w:rsidP="00E5652A">
      <w:pPr>
        <w:widowControl w:val="0"/>
        <w:autoSpaceDE w:val="0"/>
        <w:autoSpaceDN w:val="0"/>
        <w:ind w:left="218" w:right="1797"/>
        <w:rPr>
          <w:rFonts w:eastAsia="Arial"/>
          <w:lang w:eastAsia="en-GB" w:bidi="en-GB"/>
        </w:rPr>
      </w:pPr>
    </w:p>
    <w:p w14:paraId="3A95D713" w14:textId="51A9CF42" w:rsidR="00F3196F" w:rsidRDefault="00F3196F" w:rsidP="00E5652A">
      <w:pPr>
        <w:widowControl w:val="0"/>
        <w:autoSpaceDE w:val="0"/>
        <w:autoSpaceDN w:val="0"/>
        <w:ind w:left="218" w:right="1076"/>
        <w:rPr>
          <w:rFonts w:eastAsia="Arial"/>
          <w:lang w:eastAsia="en-GB" w:bidi="en-GB"/>
        </w:rPr>
      </w:pPr>
      <w:r w:rsidRPr="00E5652A">
        <w:rPr>
          <w:rFonts w:eastAsia="Arial"/>
          <w:lang w:eastAsia="en-GB" w:bidi="en-GB"/>
        </w:rPr>
        <w:t xml:space="preserve">The Protection from </w:t>
      </w:r>
      <w:r w:rsidRPr="00E5652A">
        <w:rPr>
          <w:rFonts w:eastAsia="Arial"/>
          <w:spacing w:val="-3"/>
          <w:lang w:eastAsia="en-GB" w:bidi="en-GB"/>
        </w:rPr>
        <w:t xml:space="preserve">Harassment </w:t>
      </w:r>
      <w:r w:rsidRPr="00E5652A">
        <w:rPr>
          <w:rFonts w:eastAsia="Arial"/>
          <w:lang w:eastAsia="en-GB" w:bidi="en-GB"/>
        </w:rPr>
        <w:t xml:space="preserve">Act 1997 </w:t>
      </w:r>
      <w:r w:rsidRPr="00E5652A">
        <w:rPr>
          <w:rFonts w:eastAsia="Arial"/>
          <w:spacing w:val="-3"/>
          <w:lang w:eastAsia="en-GB" w:bidi="en-GB"/>
        </w:rPr>
        <w:t xml:space="preserve">defines harassment </w:t>
      </w:r>
      <w:r w:rsidRPr="00E5652A">
        <w:rPr>
          <w:rFonts w:eastAsia="Arial"/>
          <w:lang w:eastAsia="en-GB" w:bidi="en-GB"/>
        </w:rPr>
        <w:t xml:space="preserve">as </w:t>
      </w:r>
      <w:r w:rsidRPr="00E5652A">
        <w:rPr>
          <w:rFonts w:eastAsia="Arial"/>
          <w:spacing w:val="-3"/>
          <w:lang w:eastAsia="en-GB" w:bidi="en-GB"/>
        </w:rPr>
        <w:t xml:space="preserve">conduct </w:t>
      </w:r>
      <w:r w:rsidR="002A28E0" w:rsidRPr="00E5652A">
        <w:rPr>
          <w:rFonts w:eastAsia="Arial"/>
          <w:lang w:eastAsia="en-GB" w:bidi="en-GB"/>
        </w:rPr>
        <w:t xml:space="preserve">that causes </w:t>
      </w:r>
      <w:r w:rsidRPr="00E5652A">
        <w:rPr>
          <w:rFonts w:eastAsia="Arial"/>
          <w:lang w:eastAsia="en-GB" w:bidi="en-GB"/>
        </w:rPr>
        <w:t>alarm</w:t>
      </w:r>
      <w:r w:rsidRPr="00E5652A">
        <w:rPr>
          <w:rFonts w:eastAsia="Arial"/>
          <w:spacing w:val="-3"/>
          <w:lang w:eastAsia="en-GB" w:bidi="en-GB"/>
        </w:rPr>
        <w:t xml:space="preserve"> </w:t>
      </w:r>
      <w:r w:rsidRPr="00E5652A">
        <w:rPr>
          <w:rFonts w:eastAsia="Arial"/>
          <w:lang w:eastAsia="en-GB" w:bidi="en-GB"/>
        </w:rPr>
        <w:t>or</w:t>
      </w:r>
      <w:r w:rsidRPr="00E5652A">
        <w:rPr>
          <w:rFonts w:eastAsia="Arial"/>
          <w:spacing w:val="-3"/>
          <w:lang w:eastAsia="en-GB" w:bidi="en-GB"/>
        </w:rPr>
        <w:t xml:space="preserve"> </w:t>
      </w:r>
      <w:r w:rsidRPr="00E5652A">
        <w:rPr>
          <w:rFonts w:eastAsia="Arial"/>
          <w:lang w:eastAsia="en-GB" w:bidi="en-GB"/>
        </w:rPr>
        <w:t>distress</w:t>
      </w:r>
      <w:r w:rsidRPr="00E5652A">
        <w:rPr>
          <w:rFonts w:eastAsia="Arial"/>
          <w:spacing w:val="-6"/>
          <w:lang w:eastAsia="en-GB" w:bidi="en-GB"/>
        </w:rPr>
        <w:t xml:space="preserve"> </w:t>
      </w:r>
      <w:r w:rsidRPr="00E5652A">
        <w:rPr>
          <w:rFonts w:eastAsia="Arial"/>
          <w:lang w:eastAsia="en-GB" w:bidi="en-GB"/>
        </w:rPr>
        <w:t>or</w:t>
      </w:r>
      <w:r w:rsidRPr="00E5652A">
        <w:rPr>
          <w:rFonts w:eastAsia="Arial"/>
          <w:spacing w:val="-3"/>
          <w:lang w:eastAsia="en-GB" w:bidi="en-GB"/>
        </w:rPr>
        <w:t xml:space="preserve"> </w:t>
      </w:r>
      <w:r w:rsidRPr="00E5652A">
        <w:rPr>
          <w:rFonts w:eastAsia="Arial"/>
          <w:lang w:eastAsia="en-GB" w:bidi="en-GB"/>
        </w:rPr>
        <w:t>puts</w:t>
      </w:r>
      <w:r w:rsidRPr="00E5652A">
        <w:rPr>
          <w:rFonts w:eastAsia="Arial"/>
          <w:spacing w:val="-9"/>
          <w:lang w:eastAsia="en-GB" w:bidi="en-GB"/>
        </w:rPr>
        <w:t xml:space="preserve"> </w:t>
      </w:r>
      <w:r w:rsidRPr="00E5652A">
        <w:rPr>
          <w:rFonts w:eastAsia="Arial"/>
          <w:lang w:eastAsia="en-GB" w:bidi="en-GB"/>
        </w:rPr>
        <w:t>people</w:t>
      </w:r>
      <w:r w:rsidRPr="00E5652A">
        <w:rPr>
          <w:rFonts w:eastAsia="Arial"/>
          <w:spacing w:val="-6"/>
          <w:lang w:eastAsia="en-GB" w:bidi="en-GB"/>
        </w:rPr>
        <w:t xml:space="preserve"> </w:t>
      </w:r>
      <w:r w:rsidRPr="00E5652A">
        <w:rPr>
          <w:rFonts w:eastAsia="Arial"/>
          <w:lang w:eastAsia="en-GB" w:bidi="en-GB"/>
        </w:rPr>
        <w:t>in</w:t>
      </w:r>
      <w:r w:rsidRPr="00E5652A">
        <w:rPr>
          <w:rFonts w:eastAsia="Arial"/>
          <w:spacing w:val="-4"/>
          <w:lang w:eastAsia="en-GB" w:bidi="en-GB"/>
        </w:rPr>
        <w:t xml:space="preserve"> </w:t>
      </w:r>
      <w:r w:rsidRPr="00E5652A">
        <w:rPr>
          <w:rFonts w:eastAsia="Arial"/>
          <w:lang w:eastAsia="en-GB" w:bidi="en-GB"/>
        </w:rPr>
        <w:t>fear</w:t>
      </w:r>
      <w:r w:rsidRPr="00E5652A">
        <w:rPr>
          <w:rFonts w:eastAsia="Arial"/>
          <w:spacing w:val="-5"/>
          <w:lang w:eastAsia="en-GB" w:bidi="en-GB"/>
        </w:rPr>
        <w:t xml:space="preserve"> </w:t>
      </w:r>
      <w:r w:rsidRPr="00E5652A">
        <w:rPr>
          <w:rFonts w:eastAsia="Arial"/>
          <w:spacing w:val="-3"/>
          <w:lang w:eastAsia="en-GB" w:bidi="en-GB"/>
        </w:rPr>
        <w:t>of</w:t>
      </w:r>
      <w:r w:rsidRPr="00E5652A">
        <w:rPr>
          <w:rFonts w:eastAsia="Arial"/>
          <w:spacing w:val="-2"/>
          <w:lang w:eastAsia="en-GB" w:bidi="en-GB"/>
        </w:rPr>
        <w:t xml:space="preserve"> </w:t>
      </w:r>
      <w:r w:rsidRPr="00E5652A">
        <w:rPr>
          <w:rFonts w:eastAsia="Arial"/>
          <w:lang w:eastAsia="en-GB" w:bidi="en-GB"/>
        </w:rPr>
        <w:t>violence</w:t>
      </w:r>
      <w:r w:rsidRPr="00E5652A">
        <w:rPr>
          <w:rFonts w:eastAsia="Arial"/>
          <w:spacing w:val="-6"/>
          <w:lang w:eastAsia="en-GB" w:bidi="en-GB"/>
        </w:rPr>
        <w:t xml:space="preserve"> </w:t>
      </w:r>
      <w:r w:rsidRPr="00E5652A">
        <w:rPr>
          <w:rFonts w:eastAsia="Arial"/>
          <w:lang w:eastAsia="en-GB" w:bidi="en-GB"/>
        </w:rPr>
        <w:t>and</w:t>
      </w:r>
      <w:r w:rsidRPr="00E5652A">
        <w:rPr>
          <w:rFonts w:eastAsia="Arial"/>
          <w:spacing w:val="-6"/>
          <w:lang w:eastAsia="en-GB" w:bidi="en-GB"/>
        </w:rPr>
        <w:t xml:space="preserve"> </w:t>
      </w:r>
      <w:r w:rsidRPr="00E5652A">
        <w:rPr>
          <w:rFonts w:eastAsia="Arial"/>
          <w:lang w:eastAsia="en-GB" w:bidi="en-GB"/>
        </w:rPr>
        <w:t>must</w:t>
      </w:r>
      <w:r w:rsidRPr="00E5652A">
        <w:rPr>
          <w:rFonts w:eastAsia="Arial"/>
          <w:spacing w:val="-2"/>
          <w:lang w:eastAsia="en-GB" w:bidi="en-GB"/>
        </w:rPr>
        <w:t xml:space="preserve"> </w:t>
      </w:r>
      <w:r w:rsidRPr="00E5652A">
        <w:rPr>
          <w:rFonts w:eastAsia="Arial"/>
          <w:lang w:eastAsia="en-GB" w:bidi="en-GB"/>
        </w:rPr>
        <w:t>involve</w:t>
      </w:r>
      <w:r w:rsidRPr="00E5652A">
        <w:rPr>
          <w:rFonts w:eastAsia="Arial"/>
          <w:spacing w:val="-6"/>
          <w:lang w:eastAsia="en-GB" w:bidi="en-GB"/>
        </w:rPr>
        <w:t xml:space="preserve"> </w:t>
      </w:r>
      <w:r w:rsidRPr="00E5652A">
        <w:rPr>
          <w:rFonts w:eastAsia="Arial"/>
          <w:lang w:eastAsia="en-GB" w:bidi="en-GB"/>
        </w:rPr>
        <w:t>such</w:t>
      </w:r>
      <w:r w:rsidRPr="00E5652A">
        <w:rPr>
          <w:rFonts w:eastAsia="Arial"/>
          <w:spacing w:val="25"/>
          <w:lang w:eastAsia="en-GB" w:bidi="en-GB"/>
        </w:rPr>
        <w:t xml:space="preserve"> </w:t>
      </w:r>
      <w:r w:rsidRPr="00E5652A">
        <w:rPr>
          <w:rFonts w:eastAsia="Arial"/>
          <w:lang w:eastAsia="en-GB" w:bidi="en-GB"/>
        </w:rPr>
        <w:t>conduct</w:t>
      </w:r>
      <w:r w:rsidRPr="00E5652A">
        <w:rPr>
          <w:rFonts w:eastAsia="Arial"/>
          <w:spacing w:val="-5"/>
          <w:lang w:eastAsia="en-GB" w:bidi="en-GB"/>
        </w:rPr>
        <w:t xml:space="preserve"> </w:t>
      </w:r>
      <w:r w:rsidRPr="00E5652A">
        <w:rPr>
          <w:rFonts w:eastAsia="Arial"/>
          <w:lang w:eastAsia="en-GB" w:bidi="en-GB"/>
        </w:rPr>
        <w:t>on</w:t>
      </w:r>
      <w:r w:rsidRPr="00E5652A">
        <w:rPr>
          <w:rFonts w:eastAsia="Arial"/>
          <w:spacing w:val="-6"/>
          <w:lang w:eastAsia="en-GB" w:bidi="en-GB"/>
        </w:rPr>
        <w:t xml:space="preserve"> </w:t>
      </w:r>
      <w:r w:rsidRPr="00E5652A">
        <w:rPr>
          <w:rFonts w:eastAsia="Arial"/>
          <w:lang w:eastAsia="en-GB" w:bidi="en-GB"/>
        </w:rPr>
        <w:t>at</w:t>
      </w:r>
      <w:r w:rsidRPr="00E5652A">
        <w:rPr>
          <w:rFonts w:eastAsia="Arial"/>
          <w:spacing w:val="-5"/>
          <w:lang w:eastAsia="en-GB" w:bidi="en-GB"/>
        </w:rPr>
        <w:t xml:space="preserve"> </w:t>
      </w:r>
      <w:r w:rsidRPr="00E5652A">
        <w:rPr>
          <w:rFonts w:eastAsia="Arial"/>
          <w:lang w:eastAsia="en-GB" w:bidi="en-GB"/>
        </w:rPr>
        <w:t xml:space="preserve">least two </w:t>
      </w:r>
      <w:r w:rsidRPr="00E5652A">
        <w:rPr>
          <w:rFonts w:eastAsia="Arial"/>
          <w:spacing w:val="-3"/>
          <w:lang w:eastAsia="en-GB" w:bidi="en-GB"/>
        </w:rPr>
        <w:t xml:space="preserve">occasions. </w:t>
      </w:r>
      <w:r w:rsidRPr="00E5652A">
        <w:rPr>
          <w:rFonts w:eastAsia="Arial"/>
          <w:lang w:eastAsia="en-GB" w:bidi="en-GB"/>
        </w:rPr>
        <w:t xml:space="preserve">It can </w:t>
      </w:r>
      <w:r w:rsidRPr="00E5652A">
        <w:rPr>
          <w:rFonts w:eastAsia="Arial"/>
          <w:spacing w:val="-3"/>
          <w:lang w:eastAsia="en-GB" w:bidi="en-GB"/>
        </w:rPr>
        <w:t xml:space="preserve">include </w:t>
      </w:r>
      <w:r w:rsidRPr="00E5652A">
        <w:rPr>
          <w:rFonts w:eastAsia="Arial"/>
          <w:lang w:eastAsia="en-GB" w:bidi="en-GB"/>
        </w:rPr>
        <w:t xml:space="preserve">repeated attempts to </w:t>
      </w:r>
      <w:r w:rsidRPr="00E5652A">
        <w:rPr>
          <w:rFonts w:eastAsia="Arial"/>
          <w:spacing w:val="-3"/>
          <w:lang w:eastAsia="en-GB" w:bidi="en-GB"/>
        </w:rPr>
        <w:t xml:space="preserve">impose </w:t>
      </w:r>
      <w:r w:rsidRPr="00E5652A">
        <w:rPr>
          <w:rFonts w:eastAsia="Arial"/>
          <w:lang w:eastAsia="en-GB" w:bidi="en-GB"/>
        </w:rPr>
        <w:t>unwanted communications</w:t>
      </w:r>
      <w:r w:rsidRPr="00E5652A">
        <w:rPr>
          <w:rFonts w:eastAsia="Arial"/>
          <w:spacing w:val="-10"/>
          <w:lang w:eastAsia="en-GB" w:bidi="en-GB"/>
        </w:rPr>
        <w:t xml:space="preserve"> </w:t>
      </w:r>
      <w:r w:rsidRPr="00E5652A">
        <w:rPr>
          <w:rFonts w:eastAsia="Arial"/>
          <w:lang w:eastAsia="en-GB" w:bidi="en-GB"/>
        </w:rPr>
        <w:t>and</w:t>
      </w:r>
      <w:r w:rsidR="002A28E0" w:rsidRPr="00E5652A">
        <w:rPr>
          <w:rFonts w:eastAsia="Arial"/>
          <w:lang w:eastAsia="en-GB" w:bidi="en-GB"/>
        </w:rPr>
        <w:t xml:space="preserve"> </w:t>
      </w:r>
      <w:r w:rsidRPr="00E5652A">
        <w:rPr>
          <w:rFonts w:eastAsia="Arial"/>
          <w:lang w:eastAsia="en-GB" w:bidi="en-GB"/>
        </w:rPr>
        <w:t>contact upon a person in a manner that could be expected to cause distress or fear in any reasonable person.</w:t>
      </w:r>
    </w:p>
    <w:p w14:paraId="096D2EBC" w14:textId="77777777" w:rsidR="00E5652A" w:rsidRPr="00E5652A" w:rsidRDefault="00E5652A" w:rsidP="00E5652A">
      <w:pPr>
        <w:widowControl w:val="0"/>
        <w:autoSpaceDE w:val="0"/>
        <w:autoSpaceDN w:val="0"/>
        <w:ind w:left="218" w:right="1076"/>
        <w:rPr>
          <w:rFonts w:eastAsia="Arial"/>
          <w:lang w:eastAsia="en-GB" w:bidi="en-GB"/>
        </w:rPr>
      </w:pPr>
    </w:p>
    <w:p w14:paraId="4A4E1EDA" w14:textId="60929EA8" w:rsidR="00F3196F" w:rsidRDefault="00F3196F" w:rsidP="00E5652A">
      <w:pPr>
        <w:widowControl w:val="0"/>
        <w:autoSpaceDE w:val="0"/>
        <w:autoSpaceDN w:val="0"/>
        <w:ind w:left="218" w:right="1920"/>
        <w:rPr>
          <w:rFonts w:eastAsia="Arial"/>
          <w:spacing w:val="-3"/>
          <w:lang w:eastAsia="en-GB" w:bidi="en-GB"/>
        </w:rPr>
      </w:pPr>
      <w:r w:rsidRPr="00E5652A">
        <w:rPr>
          <w:rFonts w:eastAsia="Arial"/>
          <w:lang w:eastAsia="en-GB" w:bidi="en-GB"/>
        </w:rPr>
        <w:t>Unlawful discrimination is where someone is treated unfairly because of a protected characteristic. Protected characteristics are specific aspects of a person's</w:t>
      </w:r>
      <w:r w:rsidR="00E5652A">
        <w:rPr>
          <w:rFonts w:eastAsia="Arial"/>
          <w:lang w:eastAsia="en-GB" w:bidi="en-GB"/>
        </w:rPr>
        <w:t xml:space="preserve"> </w:t>
      </w:r>
      <w:r w:rsidRPr="00E5652A">
        <w:rPr>
          <w:rFonts w:eastAsia="Arial"/>
          <w:lang w:eastAsia="en-GB" w:bidi="en-GB"/>
        </w:rPr>
        <w:t xml:space="preserve">identity defined by the Equality Act 2010. </w:t>
      </w:r>
      <w:r w:rsidRPr="00E5652A">
        <w:rPr>
          <w:rFonts w:eastAsia="Arial"/>
          <w:spacing w:val="-3"/>
          <w:lang w:eastAsia="en-GB" w:bidi="en-GB"/>
        </w:rPr>
        <w:t xml:space="preserve">They </w:t>
      </w:r>
      <w:r w:rsidRPr="00E5652A">
        <w:rPr>
          <w:rFonts w:eastAsia="Arial"/>
          <w:lang w:eastAsia="en-GB" w:bidi="en-GB"/>
        </w:rPr>
        <w:t xml:space="preserve">are age, disability, </w:t>
      </w:r>
      <w:r w:rsidRPr="00E5652A">
        <w:rPr>
          <w:rFonts w:eastAsia="Arial"/>
          <w:spacing w:val="-3"/>
          <w:lang w:eastAsia="en-GB" w:bidi="en-GB"/>
        </w:rPr>
        <w:t xml:space="preserve">gender reassignment, marriage </w:t>
      </w:r>
      <w:r w:rsidRPr="00E5652A">
        <w:rPr>
          <w:rFonts w:eastAsia="Arial"/>
          <w:lang w:eastAsia="en-GB" w:bidi="en-GB"/>
        </w:rPr>
        <w:t xml:space="preserve">and civil partnership, </w:t>
      </w:r>
      <w:r w:rsidRPr="00E5652A">
        <w:rPr>
          <w:rFonts w:eastAsia="Arial"/>
          <w:spacing w:val="-3"/>
          <w:lang w:eastAsia="en-GB" w:bidi="en-GB"/>
        </w:rPr>
        <w:t xml:space="preserve">pregnancy </w:t>
      </w:r>
      <w:r w:rsidRPr="00E5652A">
        <w:rPr>
          <w:rFonts w:eastAsia="Arial"/>
          <w:lang w:eastAsia="en-GB" w:bidi="en-GB"/>
        </w:rPr>
        <w:t xml:space="preserve">and </w:t>
      </w:r>
      <w:r w:rsidRPr="00E5652A">
        <w:rPr>
          <w:rFonts w:eastAsia="Arial"/>
          <w:spacing w:val="-3"/>
          <w:lang w:eastAsia="en-GB" w:bidi="en-GB"/>
        </w:rPr>
        <w:t>maternity,</w:t>
      </w:r>
      <w:r w:rsidRPr="00E5652A">
        <w:rPr>
          <w:rFonts w:eastAsia="Arial"/>
          <w:spacing w:val="-14"/>
          <w:lang w:eastAsia="en-GB" w:bidi="en-GB"/>
        </w:rPr>
        <w:t xml:space="preserve"> </w:t>
      </w:r>
      <w:r w:rsidRPr="00E5652A">
        <w:rPr>
          <w:rFonts w:eastAsia="Arial"/>
          <w:lang w:eastAsia="en-GB" w:bidi="en-GB"/>
        </w:rPr>
        <w:t>race,</w:t>
      </w:r>
      <w:r w:rsidRPr="00E5652A">
        <w:rPr>
          <w:rFonts w:eastAsia="Arial"/>
          <w:spacing w:val="-6"/>
          <w:lang w:eastAsia="en-GB" w:bidi="en-GB"/>
        </w:rPr>
        <w:t xml:space="preserve"> </w:t>
      </w:r>
      <w:r w:rsidRPr="00E5652A">
        <w:rPr>
          <w:rFonts w:eastAsia="Arial"/>
          <w:lang w:eastAsia="en-GB" w:bidi="en-GB"/>
        </w:rPr>
        <w:t>religion</w:t>
      </w:r>
      <w:r w:rsidRPr="00E5652A">
        <w:rPr>
          <w:rFonts w:eastAsia="Arial"/>
          <w:lang w:eastAsia="en-GB" w:bidi="en-GB"/>
        </w:rPr>
        <w:tab/>
        <w:t xml:space="preserve">or belief, sex </w:t>
      </w:r>
      <w:r w:rsidRPr="00E5652A">
        <w:rPr>
          <w:rFonts w:eastAsia="Arial"/>
          <w:spacing w:val="-5"/>
          <w:lang w:eastAsia="en-GB" w:bidi="en-GB"/>
        </w:rPr>
        <w:t xml:space="preserve">and </w:t>
      </w:r>
      <w:r w:rsidRPr="00E5652A">
        <w:rPr>
          <w:rFonts w:eastAsia="Arial"/>
          <w:lang w:eastAsia="en-GB" w:bidi="en-GB"/>
        </w:rPr>
        <w:t xml:space="preserve">sexual </w:t>
      </w:r>
      <w:r w:rsidRPr="00E5652A">
        <w:rPr>
          <w:rFonts w:eastAsia="Arial"/>
          <w:spacing w:val="-3"/>
          <w:lang w:eastAsia="en-GB" w:bidi="en-GB"/>
        </w:rPr>
        <w:t>orientation.</w:t>
      </w:r>
    </w:p>
    <w:p w14:paraId="73DD7E53" w14:textId="77777777" w:rsidR="00E5652A" w:rsidRPr="00E5652A" w:rsidRDefault="00E5652A" w:rsidP="00E5652A">
      <w:pPr>
        <w:widowControl w:val="0"/>
        <w:autoSpaceDE w:val="0"/>
        <w:autoSpaceDN w:val="0"/>
        <w:ind w:left="218" w:right="1920"/>
        <w:rPr>
          <w:rFonts w:eastAsia="Arial"/>
          <w:lang w:eastAsia="en-GB" w:bidi="en-GB"/>
        </w:rPr>
      </w:pPr>
    </w:p>
    <w:p w14:paraId="32028004" w14:textId="77777777" w:rsidR="00F3196F" w:rsidRPr="00E5652A" w:rsidRDefault="00F3196F" w:rsidP="00E5652A">
      <w:pPr>
        <w:widowControl w:val="0"/>
        <w:autoSpaceDE w:val="0"/>
        <w:autoSpaceDN w:val="0"/>
        <w:ind w:left="218" w:right="1210"/>
        <w:rPr>
          <w:rFonts w:eastAsia="Arial"/>
          <w:lang w:eastAsia="en-GB" w:bidi="en-GB"/>
        </w:rPr>
      </w:pPr>
      <w:r w:rsidRPr="00E5652A">
        <w:rPr>
          <w:rFonts w:eastAsia="Arial"/>
          <w:lang w:eastAsia="en-GB" w:bidi="en-GB"/>
        </w:rPr>
        <w:t xml:space="preserve">The Equality Act 2010 places specific duties on local authorities. Councillors have a central role to play in ensuring that equality issues are integral to the local authority's performance and strategic aims, and that there </w:t>
      </w:r>
      <w:proofErr w:type="gramStart"/>
      <w:r w:rsidRPr="00E5652A">
        <w:rPr>
          <w:rFonts w:eastAsia="Arial"/>
          <w:lang w:eastAsia="en-GB" w:bidi="en-GB"/>
        </w:rPr>
        <w:t>is</w:t>
      </w:r>
      <w:proofErr w:type="gramEnd"/>
      <w:r w:rsidRPr="00E5652A">
        <w:rPr>
          <w:rFonts w:eastAsia="Arial"/>
          <w:lang w:eastAsia="en-GB" w:bidi="en-GB"/>
        </w:rPr>
        <w:t xml:space="preserve"> a strong vision and public commitment to equality across public services.</w:t>
      </w:r>
    </w:p>
    <w:p w14:paraId="24F5E5BB" w14:textId="77777777" w:rsidR="00F3196F" w:rsidRPr="00E5652A" w:rsidRDefault="00F3196F" w:rsidP="00E5652A">
      <w:pPr>
        <w:widowControl w:val="0"/>
        <w:autoSpaceDE w:val="0"/>
        <w:autoSpaceDN w:val="0"/>
        <w:rPr>
          <w:rFonts w:eastAsia="Arial"/>
          <w:lang w:eastAsia="en-GB" w:bidi="en-GB"/>
        </w:rPr>
      </w:pPr>
    </w:p>
    <w:p w14:paraId="7E2CF9A2" w14:textId="77777777" w:rsidR="007A4DC3" w:rsidRDefault="00F3196F" w:rsidP="0064172D">
      <w:pPr>
        <w:widowControl w:val="0"/>
        <w:numPr>
          <w:ilvl w:val="0"/>
          <w:numId w:val="195"/>
        </w:numPr>
        <w:tabs>
          <w:tab w:val="left" w:pos="611"/>
        </w:tabs>
        <w:autoSpaceDE w:val="0"/>
        <w:autoSpaceDN w:val="0"/>
        <w:ind w:left="218" w:right="3060" w:firstLine="0"/>
        <w:outlineLvl w:val="0"/>
        <w:rPr>
          <w:rFonts w:eastAsia="Arial"/>
          <w:b/>
          <w:bCs/>
          <w:lang w:eastAsia="en-GB" w:bidi="en-GB"/>
        </w:rPr>
      </w:pPr>
      <w:r w:rsidRPr="00E5652A">
        <w:rPr>
          <w:rFonts w:eastAsia="Arial"/>
          <w:b/>
          <w:bCs/>
          <w:lang w:eastAsia="en-GB" w:bidi="en-GB"/>
        </w:rPr>
        <w:t>Impartiality of officers of the</w:t>
      </w:r>
      <w:r w:rsidRPr="00E5652A">
        <w:rPr>
          <w:rFonts w:eastAsia="Arial"/>
          <w:b/>
          <w:bCs/>
          <w:spacing w:val="-40"/>
          <w:lang w:eastAsia="en-GB" w:bidi="en-GB"/>
        </w:rPr>
        <w:t xml:space="preserve"> </w:t>
      </w:r>
      <w:r w:rsidRPr="00E5652A">
        <w:rPr>
          <w:rFonts w:eastAsia="Arial"/>
          <w:b/>
          <w:bCs/>
          <w:lang w:eastAsia="en-GB" w:bidi="en-GB"/>
        </w:rPr>
        <w:t xml:space="preserve">council </w:t>
      </w:r>
    </w:p>
    <w:p w14:paraId="09121BD3" w14:textId="77777777" w:rsidR="007A4DC3" w:rsidRDefault="007A4DC3" w:rsidP="007A4DC3">
      <w:pPr>
        <w:widowControl w:val="0"/>
        <w:tabs>
          <w:tab w:val="left" w:pos="611"/>
        </w:tabs>
        <w:autoSpaceDE w:val="0"/>
        <w:autoSpaceDN w:val="0"/>
        <w:ind w:left="218" w:right="3060"/>
        <w:outlineLvl w:val="0"/>
        <w:rPr>
          <w:rFonts w:eastAsia="Arial"/>
          <w:b/>
          <w:bCs/>
          <w:lang w:eastAsia="en-GB" w:bidi="en-GB"/>
        </w:rPr>
      </w:pPr>
    </w:p>
    <w:p w14:paraId="087B0D54" w14:textId="1E71A6A0" w:rsidR="00F3196F" w:rsidRPr="00E5652A" w:rsidRDefault="00F3196F" w:rsidP="007A4DC3">
      <w:pPr>
        <w:widowControl w:val="0"/>
        <w:tabs>
          <w:tab w:val="left" w:pos="611"/>
        </w:tabs>
        <w:autoSpaceDE w:val="0"/>
        <w:autoSpaceDN w:val="0"/>
        <w:ind w:left="218" w:right="3060"/>
        <w:outlineLvl w:val="0"/>
        <w:rPr>
          <w:rFonts w:eastAsia="Arial"/>
          <w:b/>
          <w:bCs/>
          <w:lang w:eastAsia="en-GB" w:bidi="en-GB"/>
        </w:rPr>
      </w:pPr>
      <w:r w:rsidRPr="00E5652A">
        <w:rPr>
          <w:rFonts w:eastAsia="Arial"/>
          <w:b/>
          <w:bCs/>
          <w:lang w:eastAsia="en-GB" w:bidi="en-GB"/>
        </w:rPr>
        <w:t>As a</w:t>
      </w:r>
      <w:r w:rsidRPr="00E5652A">
        <w:rPr>
          <w:rFonts w:eastAsia="Arial"/>
          <w:b/>
          <w:bCs/>
          <w:spacing w:val="-2"/>
          <w:lang w:eastAsia="en-GB" w:bidi="en-GB"/>
        </w:rPr>
        <w:t xml:space="preserve"> </w:t>
      </w:r>
      <w:r w:rsidRPr="00E5652A">
        <w:rPr>
          <w:rFonts w:eastAsia="Arial"/>
          <w:b/>
          <w:bCs/>
          <w:spacing w:val="-3"/>
          <w:lang w:eastAsia="en-GB" w:bidi="en-GB"/>
        </w:rPr>
        <w:t>councillor:</w:t>
      </w:r>
    </w:p>
    <w:p w14:paraId="73BB138C" w14:textId="77777777" w:rsidR="00F3196F" w:rsidRPr="00E5652A" w:rsidRDefault="00F3196F" w:rsidP="00E5652A">
      <w:pPr>
        <w:widowControl w:val="0"/>
        <w:autoSpaceDE w:val="0"/>
        <w:autoSpaceDN w:val="0"/>
        <w:rPr>
          <w:rFonts w:eastAsia="Arial"/>
          <w:b/>
          <w:lang w:eastAsia="en-GB" w:bidi="en-GB"/>
        </w:rPr>
      </w:pPr>
    </w:p>
    <w:p w14:paraId="6AE9DF5D" w14:textId="77777777" w:rsidR="00F3196F" w:rsidRPr="00E5652A" w:rsidRDefault="00F3196F" w:rsidP="0064172D">
      <w:pPr>
        <w:widowControl w:val="0"/>
        <w:numPr>
          <w:ilvl w:val="1"/>
          <w:numId w:val="195"/>
        </w:numPr>
        <w:tabs>
          <w:tab w:val="left" w:pos="980"/>
        </w:tabs>
        <w:autoSpaceDE w:val="0"/>
        <w:autoSpaceDN w:val="0"/>
        <w:ind w:right="1020"/>
        <w:rPr>
          <w:rFonts w:eastAsia="Arial"/>
          <w:b/>
          <w:lang w:eastAsia="en-GB" w:bidi="en-GB"/>
        </w:rPr>
      </w:pPr>
      <w:r w:rsidRPr="00E5652A">
        <w:rPr>
          <w:rFonts w:eastAsia="Arial"/>
          <w:b/>
          <w:lang w:eastAsia="en-GB" w:bidi="en-GB"/>
        </w:rPr>
        <w:t xml:space="preserve">I do not compromise, or </w:t>
      </w:r>
      <w:r w:rsidRPr="00E5652A">
        <w:rPr>
          <w:rFonts w:eastAsia="Arial"/>
          <w:b/>
          <w:spacing w:val="-3"/>
          <w:lang w:eastAsia="en-GB" w:bidi="en-GB"/>
        </w:rPr>
        <w:t xml:space="preserve">attempt </w:t>
      </w:r>
      <w:r w:rsidRPr="00E5652A">
        <w:rPr>
          <w:rFonts w:eastAsia="Arial"/>
          <w:b/>
          <w:lang w:eastAsia="en-GB" w:bidi="en-GB"/>
        </w:rPr>
        <w:t xml:space="preserve">to </w:t>
      </w:r>
      <w:r w:rsidRPr="00E5652A">
        <w:rPr>
          <w:rFonts w:eastAsia="Arial"/>
          <w:b/>
          <w:spacing w:val="-3"/>
          <w:lang w:eastAsia="en-GB" w:bidi="en-GB"/>
        </w:rPr>
        <w:t xml:space="preserve">compromise, </w:t>
      </w:r>
      <w:r w:rsidRPr="00E5652A">
        <w:rPr>
          <w:rFonts w:eastAsia="Arial"/>
          <w:b/>
          <w:lang w:eastAsia="en-GB" w:bidi="en-GB"/>
        </w:rPr>
        <w:t xml:space="preserve">the impartiality of anyone who works for, or on </w:t>
      </w:r>
      <w:r w:rsidRPr="00E5652A">
        <w:rPr>
          <w:rFonts w:eastAsia="Arial"/>
          <w:b/>
          <w:spacing w:val="-3"/>
          <w:lang w:eastAsia="en-GB" w:bidi="en-GB"/>
        </w:rPr>
        <w:t xml:space="preserve">behalf </w:t>
      </w:r>
      <w:r w:rsidRPr="00E5652A">
        <w:rPr>
          <w:rFonts w:eastAsia="Arial"/>
          <w:b/>
          <w:lang w:eastAsia="en-GB" w:bidi="en-GB"/>
        </w:rPr>
        <w:t>of, the local</w:t>
      </w:r>
      <w:r w:rsidRPr="00E5652A">
        <w:rPr>
          <w:rFonts w:eastAsia="Arial"/>
          <w:b/>
          <w:spacing w:val="-10"/>
          <w:lang w:eastAsia="en-GB" w:bidi="en-GB"/>
        </w:rPr>
        <w:t xml:space="preserve"> </w:t>
      </w:r>
      <w:r w:rsidRPr="00E5652A">
        <w:rPr>
          <w:rFonts w:eastAsia="Arial"/>
          <w:b/>
          <w:spacing w:val="-3"/>
          <w:lang w:eastAsia="en-GB" w:bidi="en-GB"/>
        </w:rPr>
        <w:t>authority.</w:t>
      </w:r>
    </w:p>
    <w:p w14:paraId="5D33DCDF" w14:textId="77777777" w:rsidR="00E5652A" w:rsidRDefault="00E5652A" w:rsidP="00E5652A">
      <w:pPr>
        <w:widowControl w:val="0"/>
        <w:autoSpaceDE w:val="0"/>
        <w:autoSpaceDN w:val="0"/>
        <w:ind w:left="218" w:right="1156"/>
        <w:rPr>
          <w:rFonts w:eastAsia="Arial"/>
          <w:lang w:eastAsia="en-GB" w:bidi="en-GB"/>
        </w:rPr>
      </w:pPr>
    </w:p>
    <w:p w14:paraId="292AD637" w14:textId="40416C7C" w:rsidR="00F3196F" w:rsidRDefault="00F3196F" w:rsidP="00E5652A">
      <w:pPr>
        <w:widowControl w:val="0"/>
        <w:autoSpaceDE w:val="0"/>
        <w:autoSpaceDN w:val="0"/>
        <w:ind w:left="218" w:right="1156"/>
        <w:rPr>
          <w:rFonts w:eastAsia="Arial"/>
          <w:lang w:eastAsia="en-GB" w:bidi="en-GB"/>
        </w:rPr>
      </w:pPr>
      <w:r w:rsidRPr="00E5652A">
        <w:rPr>
          <w:rFonts w:eastAsia="Arial"/>
          <w:lang w:eastAsia="en-GB" w:bidi="en-GB"/>
        </w:rPr>
        <w:t xml:space="preserve">Officers work for the </w:t>
      </w:r>
      <w:r w:rsidRPr="00E5652A">
        <w:rPr>
          <w:rFonts w:eastAsia="Arial"/>
          <w:spacing w:val="-3"/>
          <w:lang w:eastAsia="en-GB" w:bidi="en-GB"/>
        </w:rPr>
        <w:t xml:space="preserve">local authority </w:t>
      </w:r>
      <w:r w:rsidRPr="00E5652A">
        <w:rPr>
          <w:rFonts w:eastAsia="Arial"/>
          <w:lang w:eastAsia="en-GB" w:bidi="en-GB"/>
        </w:rPr>
        <w:t xml:space="preserve">as a whole </w:t>
      </w:r>
      <w:r w:rsidRPr="00E5652A">
        <w:rPr>
          <w:rFonts w:eastAsia="Arial"/>
          <w:spacing w:val="-3"/>
          <w:lang w:eastAsia="en-GB" w:bidi="en-GB"/>
        </w:rPr>
        <w:t xml:space="preserve">and </w:t>
      </w:r>
      <w:r w:rsidRPr="00E5652A">
        <w:rPr>
          <w:rFonts w:eastAsia="Arial"/>
          <w:lang w:eastAsia="en-GB" w:bidi="en-GB"/>
        </w:rPr>
        <w:t xml:space="preserve">must be </w:t>
      </w:r>
      <w:r w:rsidRPr="00E5652A">
        <w:rPr>
          <w:rFonts w:eastAsia="Arial"/>
          <w:spacing w:val="-3"/>
          <w:lang w:eastAsia="en-GB" w:bidi="en-GB"/>
        </w:rPr>
        <w:t xml:space="preserve">politically </w:t>
      </w:r>
      <w:r w:rsidRPr="00E5652A">
        <w:rPr>
          <w:rFonts w:eastAsia="Arial"/>
          <w:lang w:eastAsia="en-GB" w:bidi="en-GB"/>
        </w:rPr>
        <w:t xml:space="preserve">neutral (unless they are </w:t>
      </w:r>
      <w:r w:rsidRPr="00E5652A">
        <w:rPr>
          <w:rFonts w:eastAsia="Arial"/>
          <w:spacing w:val="-2"/>
          <w:lang w:eastAsia="en-GB" w:bidi="en-GB"/>
        </w:rPr>
        <w:t xml:space="preserve">political </w:t>
      </w:r>
      <w:r w:rsidRPr="00E5652A">
        <w:rPr>
          <w:rFonts w:eastAsia="Arial"/>
          <w:lang w:eastAsia="en-GB" w:bidi="en-GB"/>
        </w:rPr>
        <w:t xml:space="preserve">assistants). They should </w:t>
      </w:r>
      <w:r w:rsidRPr="00E5652A">
        <w:rPr>
          <w:rFonts w:eastAsia="Arial"/>
          <w:spacing w:val="-3"/>
          <w:lang w:eastAsia="en-GB" w:bidi="en-GB"/>
        </w:rPr>
        <w:t xml:space="preserve">not </w:t>
      </w:r>
      <w:r w:rsidRPr="00E5652A">
        <w:rPr>
          <w:rFonts w:eastAsia="Arial"/>
          <w:lang w:eastAsia="en-GB" w:bidi="en-GB"/>
        </w:rPr>
        <w:t xml:space="preserve">be </w:t>
      </w:r>
      <w:r w:rsidRPr="00E5652A">
        <w:rPr>
          <w:rFonts w:eastAsia="Arial"/>
          <w:spacing w:val="-3"/>
          <w:lang w:eastAsia="en-GB" w:bidi="en-GB"/>
        </w:rPr>
        <w:t xml:space="preserve">coerced </w:t>
      </w:r>
      <w:r w:rsidRPr="00E5652A">
        <w:rPr>
          <w:rFonts w:eastAsia="Arial"/>
          <w:lang w:eastAsia="en-GB" w:bidi="en-GB"/>
        </w:rPr>
        <w:t xml:space="preserve">or </w:t>
      </w:r>
      <w:r w:rsidRPr="00E5652A">
        <w:rPr>
          <w:rFonts w:eastAsia="Arial"/>
          <w:spacing w:val="-3"/>
          <w:lang w:eastAsia="en-GB" w:bidi="en-GB"/>
        </w:rPr>
        <w:t xml:space="preserve">persuaded </w:t>
      </w:r>
      <w:r w:rsidRPr="00E5652A">
        <w:rPr>
          <w:rFonts w:eastAsia="Arial"/>
          <w:lang w:eastAsia="en-GB" w:bidi="en-GB"/>
        </w:rPr>
        <w:t xml:space="preserve">to act in a way that would undermine their neutrality. </w:t>
      </w:r>
      <w:r w:rsidRPr="00E5652A">
        <w:rPr>
          <w:rFonts w:eastAsia="Arial"/>
          <w:spacing w:val="-3"/>
          <w:lang w:eastAsia="en-GB" w:bidi="en-GB"/>
        </w:rPr>
        <w:t xml:space="preserve">You </w:t>
      </w:r>
      <w:r w:rsidRPr="00E5652A">
        <w:rPr>
          <w:rFonts w:eastAsia="Arial"/>
          <w:lang w:eastAsia="en-GB" w:bidi="en-GB"/>
        </w:rPr>
        <w:t xml:space="preserve">can </w:t>
      </w:r>
      <w:r w:rsidRPr="00E5652A">
        <w:rPr>
          <w:rFonts w:eastAsia="Arial"/>
          <w:spacing w:val="-3"/>
          <w:lang w:eastAsia="en-GB" w:bidi="en-GB"/>
        </w:rPr>
        <w:t xml:space="preserve">question </w:t>
      </w:r>
      <w:r w:rsidRPr="00E5652A">
        <w:rPr>
          <w:rFonts w:eastAsia="Arial"/>
          <w:lang w:eastAsia="en-GB" w:bidi="en-GB"/>
        </w:rPr>
        <w:t xml:space="preserve">officers </w:t>
      </w:r>
      <w:proofErr w:type="gramStart"/>
      <w:r w:rsidRPr="00E5652A">
        <w:rPr>
          <w:rFonts w:eastAsia="Arial"/>
          <w:lang w:eastAsia="en-GB" w:bidi="en-GB"/>
        </w:rPr>
        <w:t>in order to</w:t>
      </w:r>
      <w:proofErr w:type="gramEnd"/>
      <w:r w:rsidRPr="00E5652A">
        <w:rPr>
          <w:rFonts w:eastAsia="Arial"/>
          <w:lang w:eastAsia="en-GB" w:bidi="en-GB"/>
        </w:rPr>
        <w:t xml:space="preserve"> </w:t>
      </w:r>
      <w:r w:rsidRPr="00E5652A">
        <w:rPr>
          <w:rFonts w:eastAsia="Arial"/>
          <w:spacing w:val="-3"/>
          <w:lang w:eastAsia="en-GB" w:bidi="en-GB"/>
        </w:rPr>
        <w:t xml:space="preserve">understand, </w:t>
      </w:r>
      <w:r w:rsidRPr="00E5652A">
        <w:rPr>
          <w:rFonts w:eastAsia="Arial"/>
          <w:lang w:eastAsia="en-GB" w:bidi="en-GB"/>
        </w:rPr>
        <w:t xml:space="preserve">for </w:t>
      </w:r>
      <w:r w:rsidRPr="00E5652A">
        <w:rPr>
          <w:rFonts w:eastAsia="Arial"/>
          <w:spacing w:val="-3"/>
          <w:lang w:eastAsia="en-GB" w:bidi="en-GB"/>
        </w:rPr>
        <w:t xml:space="preserve">example, </w:t>
      </w:r>
      <w:r w:rsidRPr="00E5652A">
        <w:rPr>
          <w:rFonts w:eastAsia="Arial"/>
          <w:lang w:eastAsia="en-GB" w:bidi="en-GB"/>
        </w:rPr>
        <w:t xml:space="preserve">their </w:t>
      </w:r>
      <w:r w:rsidRPr="00E5652A">
        <w:rPr>
          <w:rFonts w:eastAsia="Arial"/>
          <w:spacing w:val="-3"/>
          <w:lang w:eastAsia="en-GB" w:bidi="en-GB"/>
        </w:rPr>
        <w:t xml:space="preserve">reasons </w:t>
      </w:r>
      <w:r w:rsidRPr="00E5652A">
        <w:rPr>
          <w:rFonts w:eastAsia="Arial"/>
          <w:lang w:eastAsia="en-GB" w:bidi="en-GB"/>
        </w:rPr>
        <w:t xml:space="preserve">for </w:t>
      </w:r>
      <w:r w:rsidRPr="00E5652A">
        <w:rPr>
          <w:rFonts w:eastAsia="Arial"/>
          <w:spacing w:val="-3"/>
          <w:lang w:eastAsia="en-GB" w:bidi="en-GB"/>
        </w:rPr>
        <w:t xml:space="preserve">proposing </w:t>
      </w:r>
      <w:r w:rsidRPr="00E5652A">
        <w:rPr>
          <w:rFonts w:eastAsia="Arial"/>
          <w:lang w:eastAsia="en-GB" w:bidi="en-GB"/>
        </w:rPr>
        <w:t xml:space="preserve">to act in a particular </w:t>
      </w:r>
      <w:r w:rsidRPr="00E5652A">
        <w:rPr>
          <w:rFonts w:eastAsia="Arial"/>
          <w:spacing w:val="-3"/>
          <w:lang w:eastAsia="en-GB" w:bidi="en-GB"/>
        </w:rPr>
        <w:t xml:space="preserve">way, or </w:t>
      </w:r>
      <w:r w:rsidR="002A28E0" w:rsidRPr="00E5652A">
        <w:rPr>
          <w:rFonts w:eastAsia="Arial"/>
          <w:lang w:eastAsia="en-GB" w:bidi="en-GB"/>
        </w:rPr>
        <w:t xml:space="preserve">the </w:t>
      </w:r>
      <w:r w:rsidRPr="00E5652A">
        <w:rPr>
          <w:rFonts w:eastAsia="Arial"/>
          <w:lang w:eastAsia="en-GB" w:bidi="en-GB"/>
        </w:rPr>
        <w:t xml:space="preserve">content of a report that they have </w:t>
      </w:r>
      <w:r w:rsidRPr="00E5652A">
        <w:rPr>
          <w:rFonts w:eastAsia="Arial"/>
          <w:spacing w:val="-3"/>
          <w:lang w:eastAsia="en-GB" w:bidi="en-GB"/>
        </w:rPr>
        <w:t xml:space="preserve">written. </w:t>
      </w:r>
      <w:r w:rsidRPr="00E5652A">
        <w:rPr>
          <w:rFonts w:eastAsia="Arial"/>
          <w:lang w:eastAsia="en-GB" w:bidi="en-GB"/>
        </w:rPr>
        <w:t xml:space="preserve">However, you must </w:t>
      </w:r>
      <w:r w:rsidRPr="00E5652A">
        <w:rPr>
          <w:rFonts w:eastAsia="Arial"/>
          <w:spacing w:val="-3"/>
          <w:lang w:eastAsia="en-GB" w:bidi="en-GB"/>
        </w:rPr>
        <w:t xml:space="preserve">not </w:t>
      </w:r>
      <w:r w:rsidRPr="00E5652A">
        <w:rPr>
          <w:rFonts w:eastAsia="Arial"/>
          <w:lang w:eastAsia="en-GB" w:bidi="en-GB"/>
        </w:rPr>
        <w:t xml:space="preserve">try and force them to act </w:t>
      </w:r>
      <w:r w:rsidRPr="00E5652A">
        <w:rPr>
          <w:rFonts w:eastAsia="Arial"/>
          <w:spacing w:val="-3"/>
          <w:lang w:eastAsia="en-GB" w:bidi="en-GB"/>
        </w:rPr>
        <w:t xml:space="preserve">differently, </w:t>
      </w:r>
      <w:r w:rsidRPr="00E5652A">
        <w:rPr>
          <w:rFonts w:eastAsia="Arial"/>
          <w:spacing w:val="-4"/>
          <w:lang w:eastAsia="en-GB" w:bidi="en-GB"/>
        </w:rPr>
        <w:t xml:space="preserve">change </w:t>
      </w:r>
      <w:r w:rsidRPr="00E5652A">
        <w:rPr>
          <w:rFonts w:eastAsia="Arial"/>
          <w:spacing w:val="-3"/>
          <w:lang w:eastAsia="en-GB" w:bidi="en-GB"/>
        </w:rPr>
        <w:t xml:space="preserve">their </w:t>
      </w:r>
      <w:r w:rsidRPr="00E5652A">
        <w:rPr>
          <w:rFonts w:eastAsia="Arial"/>
          <w:lang w:eastAsia="en-GB" w:bidi="en-GB"/>
        </w:rPr>
        <w:t xml:space="preserve">advice, or alter the content of that report, </w:t>
      </w:r>
      <w:r w:rsidRPr="00E5652A">
        <w:rPr>
          <w:rFonts w:eastAsia="Arial"/>
          <w:spacing w:val="-3"/>
          <w:lang w:eastAsia="en-GB" w:bidi="en-GB"/>
        </w:rPr>
        <w:t xml:space="preserve">if </w:t>
      </w:r>
      <w:r w:rsidRPr="00E5652A">
        <w:rPr>
          <w:rFonts w:eastAsia="Arial"/>
          <w:lang w:eastAsia="en-GB" w:bidi="en-GB"/>
        </w:rPr>
        <w:t xml:space="preserve">doing so would </w:t>
      </w:r>
      <w:r w:rsidRPr="00E5652A">
        <w:rPr>
          <w:rFonts w:eastAsia="Arial"/>
          <w:spacing w:val="-3"/>
          <w:lang w:eastAsia="en-GB" w:bidi="en-GB"/>
        </w:rPr>
        <w:t xml:space="preserve">prejudice </w:t>
      </w:r>
      <w:r w:rsidRPr="00E5652A">
        <w:rPr>
          <w:rFonts w:eastAsia="Arial"/>
          <w:lang w:eastAsia="en-GB" w:bidi="en-GB"/>
        </w:rPr>
        <w:t>their professional integrity.</w:t>
      </w:r>
    </w:p>
    <w:p w14:paraId="29AD4323" w14:textId="77777777" w:rsidR="00E5652A" w:rsidRPr="00E5652A" w:rsidRDefault="00E5652A" w:rsidP="00E5652A">
      <w:pPr>
        <w:widowControl w:val="0"/>
        <w:autoSpaceDE w:val="0"/>
        <w:autoSpaceDN w:val="0"/>
        <w:ind w:left="218" w:right="1156"/>
        <w:rPr>
          <w:rFonts w:eastAsia="Arial"/>
          <w:lang w:eastAsia="en-GB" w:bidi="en-GB"/>
        </w:rPr>
      </w:pPr>
    </w:p>
    <w:p w14:paraId="16C21D03" w14:textId="77777777" w:rsidR="007A4DC3" w:rsidRDefault="00F3196F" w:rsidP="0064172D">
      <w:pPr>
        <w:widowControl w:val="0"/>
        <w:numPr>
          <w:ilvl w:val="0"/>
          <w:numId w:val="195"/>
        </w:numPr>
        <w:tabs>
          <w:tab w:val="left" w:pos="611"/>
        </w:tabs>
        <w:autoSpaceDE w:val="0"/>
        <w:autoSpaceDN w:val="0"/>
        <w:ind w:left="218" w:right="2068" w:firstLine="0"/>
        <w:outlineLvl w:val="0"/>
        <w:rPr>
          <w:rFonts w:eastAsia="Arial"/>
          <w:b/>
          <w:bCs/>
          <w:lang w:eastAsia="en-GB" w:bidi="en-GB"/>
        </w:rPr>
      </w:pPr>
      <w:r w:rsidRPr="00E5652A">
        <w:rPr>
          <w:rFonts w:eastAsia="Arial"/>
          <w:b/>
          <w:bCs/>
          <w:lang w:eastAsia="en-GB" w:bidi="en-GB"/>
        </w:rPr>
        <w:t>Confidentiality</w:t>
      </w:r>
      <w:r w:rsidRPr="00E5652A">
        <w:rPr>
          <w:rFonts w:eastAsia="Arial"/>
          <w:b/>
          <w:bCs/>
          <w:spacing w:val="-10"/>
          <w:lang w:eastAsia="en-GB" w:bidi="en-GB"/>
        </w:rPr>
        <w:t xml:space="preserve"> </w:t>
      </w:r>
      <w:r w:rsidRPr="00E5652A">
        <w:rPr>
          <w:rFonts w:eastAsia="Arial"/>
          <w:b/>
          <w:bCs/>
          <w:lang w:eastAsia="en-GB" w:bidi="en-GB"/>
        </w:rPr>
        <w:t>and</w:t>
      </w:r>
      <w:r w:rsidRPr="00E5652A">
        <w:rPr>
          <w:rFonts w:eastAsia="Arial"/>
          <w:b/>
          <w:bCs/>
          <w:spacing w:val="-13"/>
          <w:lang w:eastAsia="en-GB" w:bidi="en-GB"/>
        </w:rPr>
        <w:t xml:space="preserve"> </w:t>
      </w:r>
      <w:r w:rsidRPr="00E5652A">
        <w:rPr>
          <w:rFonts w:eastAsia="Arial"/>
          <w:b/>
          <w:bCs/>
          <w:lang w:eastAsia="en-GB" w:bidi="en-GB"/>
        </w:rPr>
        <w:t>access</w:t>
      </w:r>
      <w:r w:rsidRPr="00E5652A">
        <w:rPr>
          <w:rFonts w:eastAsia="Arial"/>
          <w:b/>
          <w:bCs/>
          <w:spacing w:val="-12"/>
          <w:lang w:eastAsia="en-GB" w:bidi="en-GB"/>
        </w:rPr>
        <w:t xml:space="preserve"> </w:t>
      </w:r>
      <w:r w:rsidRPr="00E5652A">
        <w:rPr>
          <w:rFonts w:eastAsia="Arial"/>
          <w:b/>
          <w:bCs/>
          <w:lang w:eastAsia="en-GB" w:bidi="en-GB"/>
        </w:rPr>
        <w:t>to</w:t>
      </w:r>
      <w:r w:rsidRPr="00E5652A">
        <w:rPr>
          <w:rFonts w:eastAsia="Arial"/>
          <w:b/>
          <w:bCs/>
          <w:spacing w:val="-14"/>
          <w:lang w:eastAsia="en-GB" w:bidi="en-GB"/>
        </w:rPr>
        <w:t xml:space="preserve"> </w:t>
      </w:r>
      <w:r w:rsidRPr="00E5652A">
        <w:rPr>
          <w:rFonts w:eastAsia="Arial"/>
          <w:b/>
          <w:bCs/>
          <w:lang w:eastAsia="en-GB" w:bidi="en-GB"/>
        </w:rPr>
        <w:t xml:space="preserve">information </w:t>
      </w:r>
    </w:p>
    <w:p w14:paraId="32342CCC" w14:textId="77777777" w:rsidR="007A4DC3" w:rsidRDefault="007A4DC3" w:rsidP="007A4DC3">
      <w:pPr>
        <w:widowControl w:val="0"/>
        <w:tabs>
          <w:tab w:val="left" w:pos="611"/>
        </w:tabs>
        <w:autoSpaceDE w:val="0"/>
        <w:autoSpaceDN w:val="0"/>
        <w:ind w:left="218" w:right="2068"/>
        <w:outlineLvl w:val="0"/>
        <w:rPr>
          <w:rFonts w:eastAsia="Arial"/>
          <w:b/>
          <w:bCs/>
          <w:lang w:eastAsia="en-GB" w:bidi="en-GB"/>
        </w:rPr>
      </w:pPr>
    </w:p>
    <w:p w14:paraId="6B68D751" w14:textId="2FDFA7C6" w:rsidR="00F3196F" w:rsidRPr="00E5652A" w:rsidRDefault="00F3196F" w:rsidP="007A4DC3">
      <w:pPr>
        <w:widowControl w:val="0"/>
        <w:tabs>
          <w:tab w:val="left" w:pos="611"/>
        </w:tabs>
        <w:autoSpaceDE w:val="0"/>
        <w:autoSpaceDN w:val="0"/>
        <w:ind w:left="218" w:right="2068"/>
        <w:outlineLvl w:val="0"/>
        <w:rPr>
          <w:rFonts w:eastAsia="Arial"/>
          <w:b/>
          <w:bCs/>
          <w:lang w:eastAsia="en-GB" w:bidi="en-GB"/>
        </w:rPr>
      </w:pPr>
      <w:r w:rsidRPr="00E5652A">
        <w:rPr>
          <w:rFonts w:eastAsia="Arial"/>
          <w:b/>
          <w:bCs/>
          <w:lang w:eastAsia="en-GB" w:bidi="en-GB"/>
        </w:rPr>
        <w:t>As a</w:t>
      </w:r>
      <w:r w:rsidRPr="00E5652A">
        <w:rPr>
          <w:rFonts w:eastAsia="Arial"/>
          <w:b/>
          <w:bCs/>
          <w:spacing w:val="-4"/>
          <w:lang w:eastAsia="en-GB" w:bidi="en-GB"/>
        </w:rPr>
        <w:t xml:space="preserve"> </w:t>
      </w:r>
      <w:r w:rsidRPr="00E5652A">
        <w:rPr>
          <w:rFonts w:eastAsia="Arial"/>
          <w:b/>
          <w:bCs/>
          <w:spacing w:val="-3"/>
          <w:lang w:eastAsia="en-GB" w:bidi="en-GB"/>
        </w:rPr>
        <w:t>councillor:</w:t>
      </w:r>
    </w:p>
    <w:p w14:paraId="76F54D4F" w14:textId="77777777" w:rsidR="00E5652A" w:rsidRPr="00E5652A" w:rsidRDefault="00E5652A" w:rsidP="007A4DC3">
      <w:pPr>
        <w:widowControl w:val="0"/>
        <w:tabs>
          <w:tab w:val="left" w:pos="611"/>
        </w:tabs>
        <w:autoSpaceDE w:val="0"/>
        <w:autoSpaceDN w:val="0"/>
        <w:ind w:left="218" w:right="5388"/>
        <w:outlineLvl w:val="0"/>
        <w:rPr>
          <w:rFonts w:eastAsia="Arial"/>
          <w:b/>
          <w:bCs/>
          <w:lang w:eastAsia="en-GB" w:bidi="en-GB"/>
        </w:rPr>
      </w:pPr>
    </w:p>
    <w:p w14:paraId="30192860" w14:textId="77777777" w:rsidR="00F3196F" w:rsidRDefault="00F3196F"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I do not disclose</w:t>
      </w:r>
      <w:r w:rsidRPr="00E5652A">
        <w:rPr>
          <w:rFonts w:eastAsia="Arial"/>
          <w:b/>
          <w:spacing w:val="-6"/>
          <w:lang w:eastAsia="en-GB" w:bidi="en-GB"/>
        </w:rPr>
        <w:t xml:space="preserve"> </w:t>
      </w:r>
      <w:r w:rsidRPr="00E5652A">
        <w:rPr>
          <w:rFonts w:eastAsia="Arial"/>
          <w:b/>
          <w:lang w:eastAsia="en-GB" w:bidi="en-GB"/>
        </w:rPr>
        <w:t>information:</w:t>
      </w:r>
    </w:p>
    <w:p w14:paraId="1C86BEDD" w14:textId="77777777" w:rsidR="00E5652A" w:rsidRPr="00E5652A" w:rsidRDefault="00E5652A" w:rsidP="00E5652A">
      <w:pPr>
        <w:widowControl w:val="0"/>
        <w:tabs>
          <w:tab w:val="left" w:pos="980"/>
        </w:tabs>
        <w:autoSpaceDE w:val="0"/>
        <w:autoSpaceDN w:val="0"/>
        <w:ind w:left="577"/>
        <w:rPr>
          <w:rFonts w:eastAsia="Arial"/>
          <w:b/>
          <w:lang w:eastAsia="en-GB" w:bidi="en-GB"/>
        </w:rPr>
      </w:pPr>
    </w:p>
    <w:p w14:paraId="502EBEB8" w14:textId="77777777" w:rsidR="00F3196F" w:rsidRPr="00E5652A" w:rsidRDefault="00F3196F" w:rsidP="0064172D">
      <w:pPr>
        <w:widowControl w:val="0"/>
        <w:numPr>
          <w:ilvl w:val="2"/>
          <w:numId w:val="195"/>
        </w:numPr>
        <w:tabs>
          <w:tab w:val="left" w:pos="1897"/>
        </w:tabs>
        <w:autoSpaceDE w:val="0"/>
        <w:autoSpaceDN w:val="0"/>
        <w:rPr>
          <w:rFonts w:eastAsia="Arial"/>
          <w:b/>
          <w:lang w:eastAsia="en-GB" w:bidi="en-GB"/>
        </w:rPr>
      </w:pPr>
      <w:r w:rsidRPr="00E5652A">
        <w:rPr>
          <w:rFonts w:eastAsia="Arial"/>
          <w:b/>
          <w:lang w:eastAsia="en-GB" w:bidi="en-GB"/>
        </w:rPr>
        <w:t>given to me in confidence by</w:t>
      </w:r>
      <w:r w:rsidRPr="00E5652A">
        <w:rPr>
          <w:rFonts w:eastAsia="Arial"/>
          <w:b/>
          <w:spacing w:val="-16"/>
          <w:lang w:eastAsia="en-GB" w:bidi="en-GB"/>
        </w:rPr>
        <w:t xml:space="preserve"> </w:t>
      </w:r>
      <w:r w:rsidRPr="00E5652A">
        <w:rPr>
          <w:rFonts w:eastAsia="Arial"/>
          <w:b/>
          <w:lang w:eastAsia="en-GB" w:bidi="en-GB"/>
        </w:rPr>
        <w:t>anyone</w:t>
      </w:r>
    </w:p>
    <w:p w14:paraId="2C577C80" w14:textId="77777777" w:rsidR="00F3196F" w:rsidRPr="00E5652A" w:rsidRDefault="00F3196F" w:rsidP="0064172D">
      <w:pPr>
        <w:widowControl w:val="0"/>
        <w:numPr>
          <w:ilvl w:val="2"/>
          <w:numId w:val="195"/>
        </w:numPr>
        <w:tabs>
          <w:tab w:val="left" w:pos="1878"/>
        </w:tabs>
        <w:autoSpaceDE w:val="0"/>
        <w:autoSpaceDN w:val="0"/>
        <w:ind w:left="1865" w:right="2387"/>
        <w:rPr>
          <w:rFonts w:eastAsia="Arial"/>
          <w:b/>
          <w:lang w:eastAsia="en-GB" w:bidi="en-GB"/>
        </w:rPr>
      </w:pPr>
      <w:r w:rsidRPr="00E5652A">
        <w:rPr>
          <w:rFonts w:eastAsia="Arial"/>
          <w:b/>
          <w:lang w:eastAsia="en-GB" w:bidi="en-GB"/>
        </w:rPr>
        <w:t xml:space="preserve">acquired by me which I </w:t>
      </w:r>
      <w:r w:rsidRPr="00E5652A">
        <w:rPr>
          <w:rFonts w:eastAsia="Arial"/>
          <w:b/>
          <w:spacing w:val="-3"/>
          <w:lang w:eastAsia="en-GB" w:bidi="en-GB"/>
        </w:rPr>
        <w:t xml:space="preserve">believe, </w:t>
      </w:r>
      <w:r w:rsidRPr="00E5652A">
        <w:rPr>
          <w:rFonts w:eastAsia="Arial"/>
          <w:b/>
          <w:lang w:eastAsia="en-GB" w:bidi="en-GB"/>
        </w:rPr>
        <w:t>or ought reasonably to</w:t>
      </w:r>
      <w:r w:rsidRPr="00E5652A">
        <w:rPr>
          <w:rFonts w:eastAsia="Arial"/>
          <w:b/>
          <w:spacing w:val="-31"/>
          <w:lang w:eastAsia="en-GB" w:bidi="en-GB"/>
        </w:rPr>
        <w:t xml:space="preserve"> </w:t>
      </w:r>
      <w:r w:rsidRPr="00E5652A">
        <w:rPr>
          <w:rFonts w:eastAsia="Arial"/>
          <w:b/>
          <w:lang w:eastAsia="en-GB" w:bidi="en-GB"/>
        </w:rPr>
        <w:t xml:space="preserve">be aware, is of a confidential </w:t>
      </w:r>
      <w:r w:rsidRPr="00E5652A">
        <w:rPr>
          <w:rFonts w:eastAsia="Arial"/>
          <w:b/>
          <w:spacing w:val="-3"/>
          <w:lang w:eastAsia="en-GB" w:bidi="en-GB"/>
        </w:rPr>
        <w:t>nature,</w:t>
      </w:r>
      <w:r w:rsidRPr="00E5652A">
        <w:rPr>
          <w:rFonts w:eastAsia="Arial"/>
          <w:b/>
          <w:spacing w:val="-5"/>
          <w:lang w:eastAsia="en-GB" w:bidi="en-GB"/>
        </w:rPr>
        <w:t xml:space="preserve"> </w:t>
      </w:r>
      <w:r w:rsidRPr="00E5652A">
        <w:rPr>
          <w:rFonts w:eastAsia="Arial"/>
          <w:b/>
          <w:spacing w:val="-3"/>
          <w:lang w:eastAsia="en-GB" w:bidi="en-GB"/>
        </w:rPr>
        <w:t>unless</w:t>
      </w:r>
    </w:p>
    <w:p w14:paraId="3350044E" w14:textId="77777777" w:rsidR="00F3196F" w:rsidRPr="00E5652A" w:rsidRDefault="00F3196F" w:rsidP="0064172D">
      <w:pPr>
        <w:widowControl w:val="0"/>
        <w:numPr>
          <w:ilvl w:val="3"/>
          <w:numId w:val="195"/>
        </w:numPr>
        <w:autoSpaceDE w:val="0"/>
        <w:autoSpaceDN w:val="0"/>
        <w:ind w:left="2694" w:hanging="364"/>
        <w:jc w:val="left"/>
        <w:rPr>
          <w:rFonts w:eastAsia="Arial"/>
          <w:b/>
          <w:lang w:eastAsia="en-GB" w:bidi="en-GB"/>
        </w:rPr>
      </w:pPr>
      <w:r w:rsidRPr="00E5652A">
        <w:rPr>
          <w:rFonts w:eastAsia="Arial"/>
          <w:b/>
          <w:lang w:eastAsia="en-GB" w:bidi="en-GB"/>
        </w:rPr>
        <w:t xml:space="preserve">I have </w:t>
      </w:r>
      <w:r w:rsidRPr="00E5652A">
        <w:rPr>
          <w:rFonts w:eastAsia="Arial"/>
          <w:b/>
          <w:spacing w:val="-3"/>
          <w:lang w:eastAsia="en-GB" w:bidi="en-GB"/>
        </w:rPr>
        <w:t xml:space="preserve">received </w:t>
      </w:r>
      <w:r w:rsidRPr="00E5652A">
        <w:rPr>
          <w:rFonts w:eastAsia="Arial"/>
          <w:b/>
          <w:lang w:eastAsia="en-GB" w:bidi="en-GB"/>
        </w:rPr>
        <w:t xml:space="preserve">the consent of a </w:t>
      </w:r>
      <w:r w:rsidRPr="00E5652A">
        <w:rPr>
          <w:rFonts w:eastAsia="Arial"/>
          <w:b/>
          <w:spacing w:val="-3"/>
          <w:lang w:eastAsia="en-GB" w:bidi="en-GB"/>
        </w:rPr>
        <w:t xml:space="preserve">person authorised </w:t>
      </w:r>
      <w:r w:rsidRPr="00E5652A">
        <w:rPr>
          <w:rFonts w:eastAsia="Arial"/>
          <w:b/>
          <w:lang w:eastAsia="en-GB" w:bidi="en-GB"/>
        </w:rPr>
        <w:t>to give it;</w:t>
      </w:r>
    </w:p>
    <w:p w14:paraId="1FC1FAF5" w14:textId="77777777" w:rsidR="00F3196F" w:rsidRPr="00E5652A" w:rsidRDefault="00F3196F" w:rsidP="0064172D">
      <w:pPr>
        <w:widowControl w:val="0"/>
        <w:numPr>
          <w:ilvl w:val="3"/>
          <w:numId w:val="195"/>
        </w:numPr>
        <w:autoSpaceDE w:val="0"/>
        <w:autoSpaceDN w:val="0"/>
        <w:ind w:left="2694" w:hanging="431"/>
        <w:jc w:val="left"/>
        <w:rPr>
          <w:rFonts w:eastAsia="Arial"/>
          <w:b/>
          <w:lang w:eastAsia="en-GB" w:bidi="en-GB"/>
        </w:rPr>
      </w:pPr>
      <w:r w:rsidRPr="00E5652A">
        <w:rPr>
          <w:rFonts w:eastAsia="Arial"/>
          <w:b/>
          <w:lang w:eastAsia="en-GB" w:bidi="en-GB"/>
        </w:rPr>
        <w:lastRenderedPageBreak/>
        <w:t xml:space="preserve">I </w:t>
      </w:r>
      <w:r w:rsidRPr="00E5652A">
        <w:rPr>
          <w:rFonts w:eastAsia="Arial"/>
          <w:b/>
          <w:spacing w:val="-3"/>
          <w:lang w:eastAsia="en-GB" w:bidi="en-GB"/>
        </w:rPr>
        <w:t xml:space="preserve">am </w:t>
      </w:r>
      <w:r w:rsidRPr="00E5652A">
        <w:rPr>
          <w:rFonts w:eastAsia="Arial"/>
          <w:b/>
          <w:lang w:eastAsia="en-GB" w:bidi="en-GB"/>
        </w:rPr>
        <w:t xml:space="preserve">required by </w:t>
      </w:r>
      <w:r w:rsidRPr="00E5652A">
        <w:rPr>
          <w:rFonts w:eastAsia="Arial"/>
          <w:b/>
          <w:spacing w:val="-3"/>
          <w:lang w:eastAsia="en-GB" w:bidi="en-GB"/>
        </w:rPr>
        <w:t xml:space="preserve">law </w:t>
      </w:r>
      <w:r w:rsidRPr="00E5652A">
        <w:rPr>
          <w:rFonts w:eastAsia="Arial"/>
          <w:b/>
          <w:lang w:eastAsia="en-GB" w:bidi="en-GB"/>
        </w:rPr>
        <w:t>to do</w:t>
      </w:r>
      <w:r w:rsidRPr="00E5652A">
        <w:rPr>
          <w:rFonts w:eastAsia="Arial"/>
          <w:b/>
          <w:spacing w:val="-6"/>
          <w:lang w:eastAsia="en-GB" w:bidi="en-GB"/>
        </w:rPr>
        <w:t xml:space="preserve"> </w:t>
      </w:r>
      <w:r w:rsidRPr="00E5652A">
        <w:rPr>
          <w:rFonts w:eastAsia="Arial"/>
          <w:b/>
          <w:lang w:eastAsia="en-GB" w:bidi="en-GB"/>
        </w:rPr>
        <w:t>so;</w:t>
      </w:r>
    </w:p>
    <w:p w14:paraId="6FC53B94" w14:textId="53F954C3" w:rsidR="00F3196F" w:rsidRPr="00E5652A" w:rsidRDefault="00F3196F" w:rsidP="0064172D">
      <w:pPr>
        <w:widowControl w:val="0"/>
        <w:numPr>
          <w:ilvl w:val="3"/>
          <w:numId w:val="195"/>
        </w:numPr>
        <w:autoSpaceDE w:val="0"/>
        <w:autoSpaceDN w:val="0"/>
        <w:ind w:left="2694" w:right="1687" w:hanging="447"/>
        <w:jc w:val="left"/>
        <w:rPr>
          <w:rFonts w:eastAsia="Arial"/>
          <w:b/>
          <w:lang w:eastAsia="en-GB" w:bidi="en-GB"/>
        </w:rPr>
      </w:pPr>
      <w:r w:rsidRPr="00E5652A">
        <w:rPr>
          <w:rFonts w:eastAsia="Arial"/>
          <w:b/>
          <w:lang w:eastAsia="en-GB" w:bidi="en-GB"/>
        </w:rPr>
        <w:t xml:space="preserve">the disclosure is made to a third party for the purpose of obtaining </w:t>
      </w:r>
      <w:r w:rsidRPr="00E5652A">
        <w:rPr>
          <w:rFonts w:eastAsia="Arial"/>
          <w:b/>
          <w:spacing w:val="-3"/>
          <w:lang w:eastAsia="en-GB" w:bidi="en-GB"/>
        </w:rPr>
        <w:t xml:space="preserve">professional legal advice </w:t>
      </w:r>
      <w:r w:rsidRPr="00E5652A">
        <w:rPr>
          <w:rFonts w:eastAsia="Arial"/>
          <w:b/>
          <w:lang w:eastAsia="en-GB" w:bidi="en-GB"/>
        </w:rPr>
        <w:t xml:space="preserve">provided that the third party </w:t>
      </w:r>
      <w:r w:rsidRPr="00E5652A">
        <w:rPr>
          <w:rFonts w:eastAsia="Arial"/>
          <w:b/>
          <w:spacing w:val="-2"/>
          <w:lang w:eastAsia="en-GB" w:bidi="en-GB"/>
        </w:rPr>
        <w:t xml:space="preserve">agrees </w:t>
      </w:r>
      <w:r w:rsidRPr="00E5652A">
        <w:rPr>
          <w:rFonts w:eastAsia="Arial"/>
          <w:b/>
          <w:lang w:eastAsia="en-GB" w:bidi="en-GB"/>
        </w:rPr>
        <w:t xml:space="preserve">not to </w:t>
      </w:r>
      <w:r w:rsidRPr="00E5652A">
        <w:rPr>
          <w:rFonts w:eastAsia="Arial"/>
          <w:b/>
          <w:spacing w:val="-3"/>
          <w:lang w:eastAsia="en-GB" w:bidi="en-GB"/>
        </w:rPr>
        <w:t xml:space="preserve">disclose </w:t>
      </w:r>
      <w:r w:rsidRPr="00E5652A">
        <w:rPr>
          <w:rFonts w:eastAsia="Arial"/>
          <w:b/>
          <w:lang w:eastAsia="en-GB" w:bidi="en-GB"/>
        </w:rPr>
        <w:t>the information to any other person;</w:t>
      </w:r>
      <w:r w:rsidRPr="00E5652A">
        <w:rPr>
          <w:rFonts w:eastAsia="Arial"/>
          <w:b/>
          <w:spacing w:val="-2"/>
          <w:lang w:eastAsia="en-GB" w:bidi="en-GB"/>
        </w:rPr>
        <w:t xml:space="preserve"> </w:t>
      </w:r>
      <w:r w:rsidRPr="00E5652A">
        <w:rPr>
          <w:rFonts w:eastAsia="Arial"/>
          <w:b/>
          <w:lang w:eastAsia="en-GB" w:bidi="en-GB"/>
        </w:rPr>
        <w:t>or</w:t>
      </w:r>
    </w:p>
    <w:p w14:paraId="7C8B8DE7" w14:textId="77777777" w:rsidR="00F3196F" w:rsidRPr="00E5652A" w:rsidRDefault="00F3196F" w:rsidP="0064172D">
      <w:pPr>
        <w:widowControl w:val="0"/>
        <w:numPr>
          <w:ilvl w:val="3"/>
          <w:numId w:val="195"/>
        </w:numPr>
        <w:autoSpaceDE w:val="0"/>
        <w:autoSpaceDN w:val="0"/>
        <w:ind w:left="2694" w:hanging="496"/>
        <w:jc w:val="left"/>
        <w:rPr>
          <w:rFonts w:eastAsia="Arial"/>
          <w:b/>
          <w:lang w:eastAsia="en-GB" w:bidi="en-GB"/>
        </w:rPr>
      </w:pPr>
      <w:r w:rsidRPr="00E5652A">
        <w:rPr>
          <w:rFonts w:eastAsia="Arial"/>
          <w:b/>
          <w:lang w:eastAsia="en-GB" w:bidi="en-GB"/>
        </w:rPr>
        <w:t>the disclosure</w:t>
      </w:r>
      <w:r w:rsidRPr="00E5652A">
        <w:rPr>
          <w:rFonts w:eastAsia="Arial"/>
          <w:b/>
          <w:spacing w:val="-5"/>
          <w:lang w:eastAsia="en-GB" w:bidi="en-GB"/>
        </w:rPr>
        <w:t xml:space="preserve"> </w:t>
      </w:r>
      <w:r w:rsidRPr="00E5652A">
        <w:rPr>
          <w:rFonts w:eastAsia="Arial"/>
          <w:b/>
          <w:lang w:eastAsia="en-GB" w:bidi="en-GB"/>
        </w:rPr>
        <w:t>is:</w:t>
      </w:r>
    </w:p>
    <w:p w14:paraId="10CFE1EA" w14:textId="77777777" w:rsidR="00F3196F" w:rsidRPr="00E5652A" w:rsidRDefault="00F3196F" w:rsidP="0064172D">
      <w:pPr>
        <w:widowControl w:val="0"/>
        <w:numPr>
          <w:ilvl w:val="4"/>
          <w:numId w:val="195"/>
        </w:numPr>
        <w:tabs>
          <w:tab w:val="left" w:pos="3119"/>
        </w:tabs>
        <w:autoSpaceDE w:val="0"/>
        <w:autoSpaceDN w:val="0"/>
        <w:ind w:left="3119" w:hanging="284"/>
        <w:rPr>
          <w:rFonts w:eastAsia="Arial"/>
          <w:b/>
          <w:lang w:eastAsia="en-GB" w:bidi="en-GB"/>
        </w:rPr>
      </w:pPr>
      <w:r w:rsidRPr="00E5652A">
        <w:rPr>
          <w:rFonts w:eastAsia="Arial"/>
          <w:b/>
          <w:lang w:eastAsia="en-GB" w:bidi="en-GB"/>
        </w:rPr>
        <w:t>reasonable and in the public interest;</w:t>
      </w:r>
      <w:r w:rsidRPr="00E5652A">
        <w:rPr>
          <w:rFonts w:eastAsia="Arial"/>
          <w:b/>
          <w:spacing w:val="-21"/>
          <w:lang w:eastAsia="en-GB" w:bidi="en-GB"/>
        </w:rPr>
        <w:t xml:space="preserve"> </w:t>
      </w:r>
      <w:r w:rsidRPr="00E5652A">
        <w:rPr>
          <w:rFonts w:eastAsia="Arial"/>
          <w:b/>
          <w:lang w:eastAsia="en-GB" w:bidi="en-GB"/>
        </w:rPr>
        <w:t>and</w:t>
      </w:r>
    </w:p>
    <w:p w14:paraId="121A7F64" w14:textId="77777777" w:rsidR="00F3196F" w:rsidRPr="00E5652A" w:rsidRDefault="00F3196F" w:rsidP="0064172D">
      <w:pPr>
        <w:widowControl w:val="0"/>
        <w:numPr>
          <w:ilvl w:val="4"/>
          <w:numId w:val="195"/>
        </w:numPr>
        <w:tabs>
          <w:tab w:val="left" w:pos="3119"/>
        </w:tabs>
        <w:autoSpaceDE w:val="0"/>
        <w:autoSpaceDN w:val="0"/>
        <w:ind w:left="3119" w:right="1653" w:hanging="284"/>
        <w:rPr>
          <w:rFonts w:eastAsia="Arial"/>
          <w:b/>
          <w:lang w:eastAsia="en-GB" w:bidi="en-GB"/>
        </w:rPr>
      </w:pPr>
      <w:r w:rsidRPr="00E5652A">
        <w:rPr>
          <w:rFonts w:eastAsia="Arial"/>
          <w:b/>
          <w:lang w:eastAsia="en-GB" w:bidi="en-GB"/>
        </w:rPr>
        <w:t xml:space="preserve">made in good faith and in compliance with the reasonable </w:t>
      </w:r>
      <w:r w:rsidRPr="00E5652A">
        <w:rPr>
          <w:rFonts w:eastAsia="Arial"/>
          <w:b/>
          <w:spacing w:val="-2"/>
          <w:lang w:eastAsia="en-GB" w:bidi="en-GB"/>
        </w:rPr>
        <w:t xml:space="preserve">requirements </w:t>
      </w:r>
      <w:r w:rsidRPr="00E5652A">
        <w:rPr>
          <w:rFonts w:eastAsia="Arial"/>
          <w:b/>
          <w:lang w:eastAsia="en-GB" w:bidi="en-GB"/>
        </w:rPr>
        <w:t xml:space="preserve">of the </w:t>
      </w:r>
      <w:r w:rsidRPr="00E5652A">
        <w:rPr>
          <w:rFonts w:eastAsia="Arial"/>
          <w:b/>
          <w:spacing w:val="-3"/>
          <w:lang w:eastAsia="en-GB" w:bidi="en-GB"/>
        </w:rPr>
        <w:t>local authority;</w:t>
      </w:r>
      <w:r w:rsidRPr="00E5652A">
        <w:rPr>
          <w:rFonts w:eastAsia="Arial"/>
          <w:b/>
          <w:spacing w:val="5"/>
          <w:lang w:eastAsia="en-GB" w:bidi="en-GB"/>
        </w:rPr>
        <w:t xml:space="preserve"> </w:t>
      </w:r>
      <w:r w:rsidRPr="00E5652A">
        <w:rPr>
          <w:rFonts w:eastAsia="Arial"/>
          <w:b/>
          <w:lang w:eastAsia="en-GB" w:bidi="en-GB"/>
        </w:rPr>
        <w:t>and</w:t>
      </w:r>
    </w:p>
    <w:p w14:paraId="160D2E4C" w14:textId="546BE52B" w:rsidR="00F3196F" w:rsidRPr="00E5652A" w:rsidRDefault="00F3196F" w:rsidP="0064172D">
      <w:pPr>
        <w:widowControl w:val="0"/>
        <w:numPr>
          <w:ilvl w:val="4"/>
          <w:numId w:val="195"/>
        </w:numPr>
        <w:tabs>
          <w:tab w:val="left" w:pos="3119"/>
        </w:tabs>
        <w:autoSpaceDE w:val="0"/>
        <w:autoSpaceDN w:val="0"/>
        <w:ind w:left="3119" w:hanging="284"/>
        <w:rPr>
          <w:rFonts w:eastAsia="Arial"/>
          <w:b/>
          <w:lang w:eastAsia="en-GB" w:bidi="en-GB"/>
        </w:rPr>
      </w:pPr>
      <w:r w:rsidRPr="00E5652A">
        <w:rPr>
          <w:rFonts w:eastAsia="Arial"/>
          <w:b/>
          <w:lang w:eastAsia="en-GB" w:bidi="en-GB"/>
        </w:rPr>
        <w:t>I have consulted the Monitoring Officer prior to</w:t>
      </w:r>
      <w:r w:rsidRPr="00E5652A">
        <w:rPr>
          <w:rFonts w:eastAsia="Arial"/>
          <w:b/>
          <w:spacing w:val="-23"/>
          <w:lang w:eastAsia="en-GB" w:bidi="en-GB"/>
        </w:rPr>
        <w:t xml:space="preserve"> </w:t>
      </w:r>
      <w:r w:rsidRPr="00E5652A">
        <w:rPr>
          <w:rFonts w:eastAsia="Arial"/>
          <w:b/>
          <w:lang w:eastAsia="en-GB" w:bidi="en-GB"/>
        </w:rPr>
        <w:t>its</w:t>
      </w:r>
      <w:r w:rsidR="002A28E0" w:rsidRPr="00E5652A">
        <w:rPr>
          <w:rFonts w:eastAsia="Arial"/>
          <w:b/>
          <w:lang w:eastAsia="en-GB" w:bidi="en-GB"/>
        </w:rPr>
        <w:t xml:space="preserve"> </w:t>
      </w:r>
      <w:r w:rsidRPr="00E5652A">
        <w:rPr>
          <w:rFonts w:eastAsia="Arial"/>
          <w:b/>
          <w:lang w:eastAsia="en-GB" w:bidi="en-GB"/>
        </w:rPr>
        <w:t>release.</w:t>
      </w:r>
    </w:p>
    <w:p w14:paraId="12B5DD59" w14:textId="77777777" w:rsidR="00F3196F" w:rsidRPr="00E5652A" w:rsidRDefault="00F3196F" w:rsidP="00E5652A">
      <w:pPr>
        <w:widowControl w:val="0"/>
        <w:autoSpaceDE w:val="0"/>
        <w:autoSpaceDN w:val="0"/>
        <w:rPr>
          <w:rFonts w:eastAsia="Arial"/>
          <w:b/>
          <w:lang w:eastAsia="en-GB" w:bidi="en-GB"/>
        </w:rPr>
      </w:pPr>
    </w:p>
    <w:p w14:paraId="65F95A99" w14:textId="77777777" w:rsidR="00F3196F" w:rsidRPr="00E5652A" w:rsidRDefault="00F3196F" w:rsidP="0064172D">
      <w:pPr>
        <w:widowControl w:val="0"/>
        <w:numPr>
          <w:ilvl w:val="1"/>
          <w:numId w:val="195"/>
        </w:numPr>
        <w:tabs>
          <w:tab w:val="left" w:pos="980"/>
        </w:tabs>
        <w:autoSpaceDE w:val="0"/>
        <w:autoSpaceDN w:val="0"/>
        <w:ind w:right="1516"/>
        <w:jc w:val="both"/>
        <w:rPr>
          <w:rFonts w:eastAsia="Arial"/>
          <w:b/>
          <w:lang w:eastAsia="en-GB" w:bidi="en-GB"/>
        </w:rPr>
      </w:pPr>
      <w:r w:rsidRPr="00E5652A">
        <w:rPr>
          <w:rFonts w:eastAsia="Arial"/>
          <w:b/>
          <w:lang w:eastAsia="en-GB" w:bidi="en-GB"/>
        </w:rPr>
        <w:t xml:space="preserve">I do not improperly use </w:t>
      </w:r>
      <w:r w:rsidRPr="00E5652A">
        <w:rPr>
          <w:rFonts w:eastAsia="Arial"/>
          <w:b/>
          <w:spacing w:val="-3"/>
          <w:lang w:eastAsia="en-GB" w:bidi="en-GB"/>
        </w:rPr>
        <w:t xml:space="preserve">knowledge </w:t>
      </w:r>
      <w:r w:rsidRPr="00E5652A">
        <w:rPr>
          <w:rFonts w:eastAsia="Arial"/>
          <w:b/>
          <w:lang w:eastAsia="en-GB" w:bidi="en-GB"/>
        </w:rPr>
        <w:t xml:space="preserve">gained solely </w:t>
      </w:r>
      <w:proofErr w:type="gramStart"/>
      <w:r w:rsidRPr="00E5652A">
        <w:rPr>
          <w:rFonts w:eastAsia="Arial"/>
          <w:b/>
          <w:lang w:eastAsia="en-GB" w:bidi="en-GB"/>
        </w:rPr>
        <w:t xml:space="preserve">as a result </w:t>
      </w:r>
      <w:r w:rsidRPr="00E5652A">
        <w:rPr>
          <w:rFonts w:eastAsia="Arial"/>
          <w:b/>
          <w:spacing w:val="-3"/>
          <w:lang w:eastAsia="en-GB" w:bidi="en-GB"/>
        </w:rPr>
        <w:t>of</w:t>
      </w:r>
      <w:proofErr w:type="gramEnd"/>
      <w:r w:rsidRPr="00E5652A">
        <w:rPr>
          <w:rFonts w:eastAsia="Arial"/>
          <w:b/>
          <w:spacing w:val="-3"/>
          <w:lang w:eastAsia="en-GB" w:bidi="en-GB"/>
        </w:rPr>
        <w:t xml:space="preserve"> </w:t>
      </w:r>
      <w:r w:rsidRPr="00E5652A">
        <w:rPr>
          <w:rFonts w:eastAsia="Arial"/>
          <w:b/>
          <w:lang w:eastAsia="en-GB" w:bidi="en-GB"/>
        </w:rPr>
        <w:t>my role as</w:t>
      </w:r>
      <w:r w:rsidRPr="00E5652A">
        <w:rPr>
          <w:rFonts w:eastAsia="Arial"/>
          <w:b/>
          <w:spacing w:val="-35"/>
          <w:lang w:eastAsia="en-GB" w:bidi="en-GB"/>
        </w:rPr>
        <w:t xml:space="preserve"> </w:t>
      </w:r>
      <w:r w:rsidRPr="00E5652A">
        <w:rPr>
          <w:rFonts w:eastAsia="Arial"/>
          <w:b/>
          <w:lang w:eastAsia="en-GB" w:bidi="en-GB"/>
        </w:rPr>
        <w:t xml:space="preserve">a councillor for the </w:t>
      </w:r>
      <w:r w:rsidRPr="00E5652A">
        <w:rPr>
          <w:rFonts w:eastAsia="Arial"/>
          <w:b/>
          <w:spacing w:val="-3"/>
          <w:lang w:eastAsia="en-GB" w:bidi="en-GB"/>
        </w:rPr>
        <w:t xml:space="preserve">advancement </w:t>
      </w:r>
      <w:r w:rsidRPr="00E5652A">
        <w:rPr>
          <w:rFonts w:eastAsia="Arial"/>
          <w:b/>
          <w:lang w:eastAsia="en-GB" w:bidi="en-GB"/>
        </w:rPr>
        <w:t xml:space="preserve">of myself, my friends, my family </w:t>
      </w:r>
      <w:r w:rsidRPr="00E5652A">
        <w:rPr>
          <w:rFonts w:eastAsia="Arial"/>
          <w:b/>
          <w:spacing w:val="-3"/>
          <w:lang w:eastAsia="en-GB" w:bidi="en-GB"/>
        </w:rPr>
        <w:t xml:space="preserve">members, </w:t>
      </w:r>
      <w:r w:rsidRPr="00E5652A">
        <w:rPr>
          <w:rFonts w:eastAsia="Arial"/>
          <w:b/>
          <w:lang w:eastAsia="en-GB" w:bidi="en-GB"/>
        </w:rPr>
        <w:t xml:space="preserve">my employer or my </w:t>
      </w:r>
      <w:r w:rsidRPr="00E5652A">
        <w:rPr>
          <w:rFonts w:eastAsia="Arial"/>
          <w:b/>
          <w:spacing w:val="-3"/>
          <w:lang w:eastAsia="en-GB" w:bidi="en-GB"/>
        </w:rPr>
        <w:t>business</w:t>
      </w:r>
      <w:r w:rsidRPr="00E5652A">
        <w:rPr>
          <w:rFonts w:eastAsia="Arial"/>
          <w:b/>
          <w:spacing w:val="-14"/>
          <w:lang w:eastAsia="en-GB" w:bidi="en-GB"/>
        </w:rPr>
        <w:t xml:space="preserve"> </w:t>
      </w:r>
      <w:r w:rsidRPr="00E5652A">
        <w:rPr>
          <w:rFonts w:eastAsia="Arial"/>
          <w:b/>
          <w:lang w:eastAsia="en-GB" w:bidi="en-GB"/>
        </w:rPr>
        <w:t>interests.</w:t>
      </w:r>
    </w:p>
    <w:p w14:paraId="2A15936C" w14:textId="77777777" w:rsidR="00F3196F" w:rsidRPr="00E5652A" w:rsidRDefault="00F3196F" w:rsidP="00E5652A">
      <w:pPr>
        <w:widowControl w:val="0"/>
        <w:autoSpaceDE w:val="0"/>
        <w:autoSpaceDN w:val="0"/>
        <w:rPr>
          <w:rFonts w:eastAsia="Arial"/>
          <w:b/>
          <w:lang w:eastAsia="en-GB" w:bidi="en-GB"/>
        </w:rPr>
      </w:pPr>
    </w:p>
    <w:p w14:paraId="18C56908" w14:textId="68786BB8" w:rsidR="008D48F5" w:rsidRPr="00E5652A" w:rsidRDefault="00F3196F" w:rsidP="0064172D">
      <w:pPr>
        <w:widowControl w:val="0"/>
        <w:numPr>
          <w:ilvl w:val="1"/>
          <w:numId w:val="195"/>
        </w:numPr>
        <w:tabs>
          <w:tab w:val="left" w:pos="980"/>
        </w:tabs>
        <w:autoSpaceDE w:val="0"/>
        <w:autoSpaceDN w:val="0"/>
        <w:ind w:right="1371"/>
        <w:rPr>
          <w:rFonts w:eastAsia="Arial"/>
          <w:b/>
          <w:lang w:eastAsia="en-GB" w:bidi="en-GB"/>
        </w:rPr>
      </w:pPr>
      <w:r w:rsidRPr="00E5652A">
        <w:rPr>
          <w:rFonts w:eastAsia="Arial"/>
          <w:b/>
          <w:lang w:eastAsia="en-GB" w:bidi="en-GB"/>
        </w:rPr>
        <w:t xml:space="preserve">I do not prevent </w:t>
      </w:r>
      <w:r w:rsidRPr="00E5652A">
        <w:rPr>
          <w:rFonts w:eastAsia="Arial"/>
          <w:b/>
          <w:spacing w:val="-3"/>
          <w:lang w:eastAsia="en-GB" w:bidi="en-GB"/>
        </w:rPr>
        <w:t xml:space="preserve">anyone </w:t>
      </w:r>
      <w:r w:rsidRPr="00E5652A">
        <w:rPr>
          <w:rFonts w:eastAsia="Arial"/>
          <w:b/>
          <w:lang w:eastAsia="en-GB" w:bidi="en-GB"/>
        </w:rPr>
        <w:t>from getting information that they are entitled to by law.</w:t>
      </w:r>
    </w:p>
    <w:p w14:paraId="6EC962E8" w14:textId="4A43970F" w:rsidR="008D48F5" w:rsidRPr="00E5652A" w:rsidRDefault="008D48F5" w:rsidP="00E5652A">
      <w:pPr>
        <w:rPr>
          <w:rFonts w:eastAsia="Arial"/>
          <w:b/>
          <w:lang w:eastAsia="en-GB" w:bidi="en-GB"/>
        </w:rPr>
      </w:pPr>
    </w:p>
    <w:p w14:paraId="4B8B8BDE" w14:textId="77777777" w:rsidR="008D48F5" w:rsidRPr="00E5652A" w:rsidRDefault="008D48F5" w:rsidP="00E5652A">
      <w:pPr>
        <w:widowControl w:val="0"/>
        <w:autoSpaceDE w:val="0"/>
        <w:autoSpaceDN w:val="0"/>
        <w:ind w:left="218" w:right="1100"/>
        <w:rPr>
          <w:rFonts w:eastAsia="Arial"/>
          <w:lang w:eastAsia="en-GB" w:bidi="en-GB"/>
        </w:rPr>
      </w:pPr>
      <w:r w:rsidRPr="00E5652A">
        <w:rPr>
          <w:rFonts w:eastAsia="Arial"/>
          <w:lang w:eastAsia="en-GB" w:bidi="en-GB"/>
        </w:rPr>
        <w:t>Local authorities must work openly and transparently, and their proceedings and printed materials are open to the public, except in certain legally defined circumstances. You should work on this basis, but there will be times when it is required by law that discussions, documents and other information relating to or held by the local authority must be treated in a confidential manner. Examples include personal data relating to individuals or information relating to ongoing negotiations.</w:t>
      </w:r>
    </w:p>
    <w:p w14:paraId="43819BFD" w14:textId="77777777" w:rsidR="008D48F5" w:rsidRPr="00E5652A" w:rsidRDefault="008D48F5" w:rsidP="00E5652A">
      <w:pPr>
        <w:widowControl w:val="0"/>
        <w:autoSpaceDE w:val="0"/>
        <w:autoSpaceDN w:val="0"/>
        <w:rPr>
          <w:rFonts w:eastAsia="Arial"/>
          <w:lang w:eastAsia="en-GB" w:bidi="en-GB"/>
        </w:rPr>
      </w:pPr>
    </w:p>
    <w:p w14:paraId="5E4A18AB" w14:textId="77777777" w:rsidR="008D48F5" w:rsidRPr="00E5652A" w:rsidRDefault="008D48F5" w:rsidP="00E5652A">
      <w:pPr>
        <w:widowControl w:val="0"/>
        <w:autoSpaceDE w:val="0"/>
        <w:autoSpaceDN w:val="0"/>
        <w:rPr>
          <w:rFonts w:eastAsia="Arial"/>
          <w:lang w:eastAsia="en-GB" w:bidi="en-GB"/>
        </w:rPr>
      </w:pPr>
    </w:p>
    <w:p w14:paraId="16A76E18" w14:textId="77777777" w:rsidR="007A4DC3" w:rsidRDefault="008D48F5" w:rsidP="0064172D">
      <w:pPr>
        <w:widowControl w:val="0"/>
        <w:numPr>
          <w:ilvl w:val="0"/>
          <w:numId w:val="195"/>
        </w:numPr>
        <w:tabs>
          <w:tab w:val="left" w:pos="611"/>
        </w:tabs>
        <w:autoSpaceDE w:val="0"/>
        <w:autoSpaceDN w:val="0"/>
        <w:ind w:left="218" w:right="2777" w:firstLine="0"/>
        <w:outlineLvl w:val="0"/>
        <w:rPr>
          <w:rFonts w:eastAsia="Arial"/>
          <w:b/>
          <w:bCs/>
          <w:lang w:eastAsia="en-GB" w:bidi="en-GB"/>
        </w:rPr>
      </w:pPr>
      <w:r w:rsidRPr="00E5652A">
        <w:rPr>
          <w:rFonts w:eastAsia="Arial"/>
          <w:b/>
          <w:bCs/>
          <w:lang w:eastAsia="en-GB" w:bidi="en-GB"/>
        </w:rPr>
        <w:t xml:space="preserve">Disrepute </w:t>
      </w:r>
    </w:p>
    <w:p w14:paraId="56DE7CB3" w14:textId="77777777" w:rsidR="007A4DC3" w:rsidRDefault="007A4DC3" w:rsidP="007A4DC3">
      <w:pPr>
        <w:widowControl w:val="0"/>
        <w:tabs>
          <w:tab w:val="left" w:pos="611"/>
        </w:tabs>
        <w:autoSpaceDE w:val="0"/>
        <w:autoSpaceDN w:val="0"/>
        <w:ind w:left="218" w:right="2777"/>
        <w:outlineLvl w:val="0"/>
        <w:rPr>
          <w:rFonts w:eastAsia="Arial"/>
          <w:b/>
          <w:bCs/>
          <w:lang w:eastAsia="en-GB" w:bidi="en-GB"/>
        </w:rPr>
      </w:pPr>
    </w:p>
    <w:p w14:paraId="5BA13734" w14:textId="30375C59" w:rsidR="008D48F5" w:rsidRPr="00E5652A" w:rsidRDefault="008D48F5" w:rsidP="007A4DC3">
      <w:pPr>
        <w:widowControl w:val="0"/>
        <w:tabs>
          <w:tab w:val="left" w:pos="611"/>
        </w:tabs>
        <w:autoSpaceDE w:val="0"/>
        <w:autoSpaceDN w:val="0"/>
        <w:ind w:left="218" w:right="2777"/>
        <w:outlineLvl w:val="0"/>
        <w:rPr>
          <w:rFonts w:eastAsia="Arial"/>
          <w:b/>
          <w:bCs/>
          <w:lang w:eastAsia="en-GB" w:bidi="en-GB"/>
        </w:rPr>
      </w:pPr>
      <w:r w:rsidRPr="00E5652A">
        <w:rPr>
          <w:rFonts w:eastAsia="Arial"/>
          <w:b/>
          <w:bCs/>
          <w:lang w:eastAsia="en-GB" w:bidi="en-GB"/>
        </w:rPr>
        <w:t>As a</w:t>
      </w:r>
      <w:r w:rsidRPr="00E5652A">
        <w:rPr>
          <w:rFonts w:eastAsia="Arial"/>
          <w:b/>
          <w:bCs/>
          <w:spacing w:val="9"/>
          <w:lang w:eastAsia="en-GB" w:bidi="en-GB"/>
        </w:rPr>
        <w:t xml:space="preserve"> </w:t>
      </w:r>
      <w:r w:rsidRPr="00E5652A">
        <w:rPr>
          <w:rFonts w:eastAsia="Arial"/>
          <w:b/>
          <w:bCs/>
          <w:spacing w:val="-3"/>
          <w:lang w:eastAsia="en-GB" w:bidi="en-GB"/>
        </w:rPr>
        <w:t>councillor:</w:t>
      </w:r>
    </w:p>
    <w:p w14:paraId="52CFB2FC" w14:textId="77777777" w:rsidR="008D48F5" w:rsidRPr="00E5652A" w:rsidRDefault="008D48F5" w:rsidP="00E5652A">
      <w:pPr>
        <w:widowControl w:val="0"/>
        <w:autoSpaceDE w:val="0"/>
        <w:autoSpaceDN w:val="0"/>
        <w:rPr>
          <w:rFonts w:eastAsia="Arial"/>
          <w:b/>
          <w:lang w:eastAsia="en-GB" w:bidi="en-GB"/>
        </w:rPr>
      </w:pPr>
    </w:p>
    <w:p w14:paraId="0512595F" w14:textId="77777777" w:rsidR="008D48F5" w:rsidRDefault="008D48F5"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 xml:space="preserve">I do not bring my role </w:t>
      </w:r>
      <w:r w:rsidRPr="00E5652A">
        <w:rPr>
          <w:rFonts w:eastAsia="Arial"/>
          <w:b/>
          <w:spacing w:val="-3"/>
          <w:lang w:eastAsia="en-GB" w:bidi="en-GB"/>
        </w:rPr>
        <w:t xml:space="preserve">or </w:t>
      </w:r>
      <w:r w:rsidRPr="00E5652A">
        <w:rPr>
          <w:rFonts w:eastAsia="Arial"/>
          <w:b/>
          <w:lang w:eastAsia="en-GB" w:bidi="en-GB"/>
        </w:rPr>
        <w:t>local authority into</w:t>
      </w:r>
      <w:r w:rsidRPr="00E5652A">
        <w:rPr>
          <w:rFonts w:eastAsia="Arial"/>
          <w:b/>
          <w:spacing w:val="-17"/>
          <w:lang w:eastAsia="en-GB" w:bidi="en-GB"/>
        </w:rPr>
        <w:t xml:space="preserve"> </w:t>
      </w:r>
      <w:r w:rsidRPr="00E5652A">
        <w:rPr>
          <w:rFonts w:eastAsia="Arial"/>
          <w:b/>
          <w:lang w:eastAsia="en-GB" w:bidi="en-GB"/>
        </w:rPr>
        <w:t>disrepute.</w:t>
      </w:r>
    </w:p>
    <w:p w14:paraId="361D9A31" w14:textId="77777777" w:rsidR="00E5652A" w:rsidRPr="00E5652A" w:rsidRDefault="00E5652A" w:rsidP="00E5652A">
      <w:pPr>
        <w:widowControl w:val="0"/>
        <w:tabs>
          <w:tab w:val="left" w:pos="980"/>
        </w:tabs>
        <w:autoSpaceDE w:val="0"/>
        <w:autoSpaceDN w:val="0"/>
        <w:ind w:left="577"/>
        <w:rPr>
          <w:rFonts w:eastAsia="Arial"/>
          <w:b/>
          <w:lang w:eastAsia="en-GB" w:bidi="en-GB"/>
        </w:rPr>
      </w:pPr>
    </w:p>
    <w:p w14:paraId="2BFB539A" w14:textId="77777777" w:rsidR="008D48F5" w:rsidRDefault="008D48F5" w:rsidP="00E5652A">
      <w:pPr>
        <w:widowControl w:val="0"/>
        <w:autoSpaceDE w:val="0"/>
        <w:autoSpaceDN w:val="0"/>
        <w:ind w:left="218" w:right="1149"/>
        <w:rPr>
          <w:rFonts w:eastAsia="Arial"/>
          <w:lang w:eastAsia="en-GB" w:bidi="en-GB"/>
        </w:rPr>
      </w:pPr>
      <w:r w:rsidRPr="00E5652A">
        <w:rPr>
          <w:rFonts w:eastAsia="Arial"/>
          <w:lang w:eastAsia="en-GB" w:bidi="en-GB"/>
        </w:rPr>
        <w:t>As a Councillor, you are trusted to make decisions on behalf of your community and your actions and behaviour are subject to greater scrutiny than that of ordinary members of the public. You should be aware that your actions might have an adverse impact on you, other councillors and/or your local authority and may lower the public’s confidence in your or your local authority’s ability to discharge your/its functions. For example, behaviour that is considered dishonest and/or deceitful can bring your local authority into disrepute.</w:t>
      </w:r>
    </w:p>
    <w:p w14:paraId="28B1127C" w14:textId="77777777" w:rsidR="00E5652A" w:rsidRPr="00E5652A" w:rsidRDefault="00E5652A" w:rsidP="00E5652A">
      <w:pPr>
        <w:widowControl w:val="0"/>
        <w:autoSpaceDE w:val="0"/>
        <w:autoSpaceDN w:val="0"/>
        <w:ind w:left="218" w:right="1149"/>
        <w:rPr>
          <w:rFonts w:eastAsia="Arial"/>
          <w:lang w:eastAsia="en-GB" w:bidi="en-GB"/>
        </w:rPr>
      </w:pPr>
    </w:p>
    <w:p w14:paraId="63C2F65D" w14:textId="77777777" w:rsidR="008D48F5" w:rsidRDefault="008D48F5" w:rsidP="00E5652A">
      <w:pPr>
        <w:widowControl w:val="0"/>
        <w:autoSpaceDE w:val="0"/>
        <w:autoSpaceDN w:val="0"/>
        <w:ind w:left="218" w:right="964"/>
        <w:rPr>
          <w:rFonts w:eastAsia="Arial"/>
          <w:lang w:eastAsia="en-GB" w:bidi="en-GB"/>
        </w:rPr>
      </w:pPr>
      <w:r w:rsidRPr="00E5652A">
        <w:rPr>
          <w:rFonts w:eastAsia="Arial"/>
          <w:lang w:eastAsia="en-GB" w:bidi="en-GB"/>
        </w:rPr>
        <w:t xml:space="preserve">You </w:t>
      </w:r>
      <w:proofErr w:type="gramStart"/>
      <w:r w:rsidRPr="00E5652A">
        <w:rPr>
          <w:rFonts w:eastAsia="Arial"/>
          <w:lang w:eastAsia="en-GB" w:bidi="en-GB"/>
        </w:rPr>
        <w:t>are able to</w:t>
      </w:r>
      <w:proofErr w:type="gramEnd"/>
      <w:r w:rsidRPr="00E5652A">
        <w:rPr>
          <w:rFonts w:eastAsia="Arial"/>
          <w:lang w:eastAsia="en-GB" w:bidi="en-GB"/>
        </w:rPr>
        <w:t xml:space="preserve"> hold the local authority and fellow councillors to account and </w:t>
      </w:r>
      <w:proofErr w:type="gramStart"/>
      <w:r w:rsidRPr="00E5652A">
        <w:rPr>
          <w:rFonts w:eastAsia="Arial"/>
          <w:lang w:eastAsia="en-GB" w:bidi="en-GB"/>
        </w:rPr>
        <w:t>are able to</w:t>
      </w:r>
      <w:proofErr w:type="gramEnd"/>
      <w:r w:rsidRPr="00E5652A">
        <w:rPr>
          <w:rFonts w:eastAsia="Arial"/>
          <w:lang w:eastAsia="en-GB" w:bidi="en-GB"/>
        </w:rPr>
        <w:t xml:space="preserve"> constructively challenge and express concern about decisions and processes undertaken by the council whilst continuing to adhere to other aspects of this Code of Conduct.</w:t>
      </w:r>
    </w:p>
    <w:p w14:paraId="3062CBF9" w14:textId="72801D82" w:rsidR="007A4DC3" w:rsidRDefault="007A4DC3" w:rsidP="00E5652A">
      <w:pPr>
        <w:widowControl w:val="0"/>
        <w:autoSpaceDE w:val="0"/>
        <w:autoSpaceDN w:val="0"/>
        <w:ind w:left="218" w:right="964"/>
        <w:rPr>
          <w:rFonts w:eastAsia="Arial"/>
          <w:lang w:eastAsia="en-GB" w:bidi="en-GB"/>
        </w:rPr>
      </w:pPr>
    </w:p>
    <w:p w14:paraId="37F8ED6D" w14:textId="77777777" w:rsidR="00F108CF" w:rsidRPr="00E5652A" w:rsidRDefault="00F108CF" w:rsidP="00E5652A">
      <w:pPr>
        <w:widowControl w:val="0"/>
        <w:autoSpaceDE w:val="0"/>
        <w:autoSpaceDN w:val="0"/>
        <w:ind w:left="218" w:right="964"/>
        <w:rPr>
          <w:rFonts w:eastAsia="Arial"/>
          <w:lang w:eastAsia="en-GB" w:bidi="en-GB"/>
        </w:rPr>
      </w:pPr>
    </w:p>
    <w:p w14:paraId="5937ED57" w14:textId="77777777" w:rsidR="007A4DC3" w:rsidRDefault="008D48F5" w:rsidP="0064172D">
      <w:pPr>
        <w:widowControl w:val="0"/>
        <w:numPr>
          <w:ilvl w:val="0"/>
          <w:numId w:val="195"/>
        </w:numPr>
        <w:tabs>
          <w:tab w:val="left" w:pos="611"/>
        </w:tabs>
        <w:autoSpaceDE w:val="0"/>
        <w:autoSpaceDN w:val="0"/>
        <w:ind w:left="218" w:right="4194" w:firstLine="0"/>
        <w:outlineLvl w:val="0"/>
        <w:rPr>
          <w:rFonts w:eastAsia="Arial"/>
          <w:b/>
          <w:bCs/>
          <w:lang w:eastAsia="en-GB" w:bidi="en-GB"/>
        </w:rPr>
      </w:pPr>
      <w:r w:rsidRPr="00E5652A">
        <w:rPr>
          <w:rFonts w:eastAsia="Arial"/>
          <w:b/>
          <w:bCs/>
          <w:lang w:eastAsia="en-GB" w:bidi="en-GB"/>
        </w:rPr>
        <w:lastRenderedPageBreak/>
        <w:t xml:space="preserve">Use of position </w:t>
      </w:r>
    </w:p>
    <w:p w14:paraId="78862BA3" w14:textId="77777777" w:rsidR="007A4DC3" w:rsidRDefault="007A4DC3" w:rsidP="007A4DC3">
      <w:pPr>
        <w:widowControl w:val="0"/>
        <w:tabs>
          <w:tab w:val="left" w:pos="611"/>
        </w:tabs>
        <w:autoSpaceDE w:val="0"/>
        <w:autoSpaceDN w:val="0"/>
        <w:ind w:left="218" w:right="8079"/>
        <w:outlineLvl w:val="0"/>
        <w:rPr>
          <w:rFonts w:eastAsia="Arial"/>
          <w:b/>
          <w:bCs/>
          <w:lang w:eastAsia="en-GB" w:bidi="en-GB"/>
        </w:rPr>
      </w:pPr>
    </w:p>
    <w:p w14:paraId="49722933" w14:textId="5199134C" w:rsidR="008D48F5" w:rsidRDefault="008D48F5" w:rsidP="00897739">
      <w:pPr>
        <w:widowControl w:val="0"/>
        <w:tabs>
          <w:tab w:val="left" w:pos="611"/>
        </w:tabs>
        <w:autoSpaceDE w:val="0"/>
        <w:autoSpaceDN w:val="0"/>
        <w:ind w:left="218" w:right="4139"/>
        <w:outlineLvl w:val="0"/>
        <w:rPr>
          <w:rFonts w:eastAsia="Arial"/>
          <w:b/>
          <w:bCs/>
          <w:lang w:eastAsia="en-GB" w:bidi="en-GB"/>
        </w:rPr>
      </w:pPr>
      <w:r w:rsidRPr="00E5652A">
        <w:rPr>
          <w:rFonts w:eastAsia="Arial"/>
          <w:b/>
          <w:bCs/>
          <w:lang w:eastAsia="en-GB" w:bidi="en-GB"/>
        </w:rPr>
        <w:t>As a</w:t>
      </w:r>
      <w:r w:rsidRPr="00E5652A">
        <w:rPr>
          <w:rFonts w:eastAsia="Arial"/>
          <w:b/>
          <w:bCs/>
          <w:spacing w:val="-5"/>
          <w:lang w:eastAsia="en-GB" w:bidi="en-GB"/>
        </w:rPr>
        <w:t xml:space="preserve"> </w:t>
      </w:r>
      <w:r w:rsidRPr="00E5652A">
        <w:rPr>
          <w:rFonts w:eastAsia="Arial"/>
          <w:b/>
          <w:bCs/>
          <w:lang w:eastAsia="en-GB" w:bidi="en-GB"/>
        </w:rPr>
        <w:t>councillor:</w:t>
      </w:r>
    </w:p>
    <w:p w14:paraId="4E451509" w14:textId="77777777" w:rsidR="007A4DC3" w:rsidRPr="00E5652A" w:rsidRDefault="007A4DC3" w:rsidP="007A4DC3">
      <w:pPr>
        <w:widowControl w:val="0"/>
        <w:tabs>
          <w:tab w:val="left" w:pos="611"/>
        </w:tabs>
        <w:autoSpaceDE w:val="0"/>
        <w:autoSpaceDN w:val="0"/>
        <w:ind w:left="218" w:right="8079"/>
        <w:outlineLvl w:val="0"/>
        <w:rPr>
          <w:rFonts w:eastAsia="Arial"/>
          <w:b/>
          <w:bCs/>
          <w:lang w:eastAsia="en-GB" w:bidi="en-GB"/>
        </w:rPr>
      </w:pPr>
    </w:p>
    <w:p w14:paraId="3BA35415" w14:textId="77777777" w:rsidR="008D48F5" w:rsidRPr="007A4DC3" w:rsidRDefault="008D48F5" w:rsidP="0064172D">
      <w:pPr>
        <w:widowControl w:val="0"/>
        <w:numPr>
          <w:ilvl w:val="1"/>
          <w:numId w:val="195"/>
        </w:numPr>
        <w:tabs>
          <w:tab w:val="left" w:pos="980"/>
        </w:tabs>
        <w:autoSpaceDE w:val="0"/>
        <w:autoSpaceDN w:val="0"/>
        <w:ind w:right="1550"/>
        <w:rPr>
          <w:rFonts w:eastAsia="Arial"/>
          <w:b/>
          <w:lang w:eastAsia="en-GB" w:bidi="en-GB"/>
        </w:rPr>
      </w:pPr>
      <w:r w:rsidRPr="00E5652A">
        <w:rPr>
          <w:rFonts w:eastAsia="Arial"/>
          <w:b/>
          <w:lang w:eastAsia="en-GB" w:bidi="en-GB"/>
        </w:rPr>
        <w:t xml:space="preserve">I do not use, </w:t>
      </w:r>
      <w:r w:rsidRPr="00E5652A">
        <w:rPr>
          <w:rFonts w:eastAsia="Arial"/>
          <w:b/>
          <w:spacing w:val="-3"/>
          <w:lang w:eastAsia="en-GB" w:bidi="en-GB"/>
        </w:rPr>
        <w:t xml:space="preserve">or attempt </w:t>
      </w:r>
      <w:r w:rsidRPr="00E5652A">
        <w:rPr>
          <w:rFonts w:eastAsia="Arial"/>
          <w:b/>
          <w:lang w:eastAsia="en-GB" w:bidi="en-GB"/>
        </w:rPr>
        <w:t>to use, my position improperly to the advantage or disadvantage of myself or anyone</w:t>
      </w:r>
      <w:r w:rsidRPr="00E5652A">
        <w:rPr>
          <w:rFonts w:eastAsia="Arial"/>
          <w:b/>
          <w:spacing w:val="-12"/>
          <w:lang w:eastAsia="en-GB" w:bidi="en-GB"/>
        </w:rPr>
        <w:t xml:space="preserve"> </w:t>
      </w:r>
      <w:r w:rsidRPr="00E5652A">
        <w:rPr>
          <w:rFonts w:eastAsia="Arial"/>
          <w:b/>
          <w:spacing w:val="-3"/>
          <w:lang w:eastAsia="en-GB" w:bidi="en-GB"/>
        </w:rPr>
        <w:t>else.</w:t>
      </w:r>
    </w:p>
    <w:p w14:paraId="4B9D9DC9" w14:textId="77777777" w:rsidR="007A4DC3" w:rsidRPr="00E5652A" w:rsidRDefault="007A4DC3" w:rsidP="007A4DC3">
      <w:pPr>
        <w:widowControl w:val="0"/>
        <w:tabs>
          <w:tab w:val="left" w:pos="980"/>
        </w:tabs>
        <w:autoSpaceDE w:val="0"/>
        <w:autoSpaceDN w:val="0"/>
        <w:ind w:left="578" w:right="1550"/>
        <w:rPr>
          <w:rFonts w:eastAsia="Arial"/>
          <w:b/>
          <w:lang w:eastAsia="en-GB" w:bidi="en-GB"/>
        </w:rPr>
      </w:pPr>
    </w:p>
    <w:p w14:paraId="03DD7935" w14:textId="77777777" w:rsidR="008D48F5" w:rsidRDefault="008D48F5" w:rsidP="00E5652A">
      <w:pPr>
        <w:widowControl w:val="0"/>
        <w:autoSpaceDE w:val="0"/>
        <w:autoSpaceDN w:val="0"/>
        <w:ind w:left="218" w:right="1455"/>
        <w:rPr>
          <w:rFonts w:eastAsia="Arial"/>
          <w:lang w:eastAsia="en-GB" w:bidi="en-GB"/>
        </w:rPr>
      </w:pPr>
      <w:r w:rsidRPr="00E5652A">
        <w:rPr>
          <w:rFonts w:eastAsia="Arial"/>
          <w:lang w:eastAsia="en-GB" w:bidi="en-GB"/>
        </w:rPr>
        <w:t>Your position as a member of the local authority provides you with certain opportunities, responsibilities, and privileges, and you make choices all the time that will impact others. However, you should not take advantage of these opportunities to further your own or others’ private interests or to disadvantage anyone unfairly.</w:t>
      </w:r>
    </w:p>
    <w:p w14:paraId="78BAF98A" w14:textId="77777777" w:rsidR="007A4DC3" w:rsidRPr="00E5652A" w:rsidRDefault="007A4DC3" w:rsidP="00E5652A">
      <w:pPr>
        <w:widowControl w:val="0"/>
        <w:autoSpaceDE w:val="0"/>
        <w:autoSpaceDN w:val="0"/>
        <w:ind w:left="218" w:right="1455"/>
        <w:rPr>
          <w:rFonts w:eastAsia="Arial"/>
          <w:lang w:eastAsia="en-GB" w:bidi="en-GB"/>
        </w:rPr>
      </w:pPr>
    </w:p>
    <w:p w14:paraId="380414F3" w14:textId="77777777" w:rsidR="007A4DC3" w:rsidRDefault="008D48F5" w:rsidP="0064172D">
      <w:pPr>
        <w:widowControl w:val="0"/>
        <w:numPr>
          <w:ilvl w:val="0"/>
          <w:numId w:val="195"/>
        </w:numPr>
        <w:tabs>
          <w:tab w:val="left" w:pos="611"/>
        </w:tabs>
        <w:autoSpaceDE w:val="0"/>
        <w:autoSpaceDN w:val="0"/>
        <w:ind w:left="218" w:right="1501" w:firstLine="0"/>
        <w:outlineLvl w:val="0"/>
        <w:rPr>
          <w:rFonts w:eastAsia="Arial"/>
          <w:b/>
          <w:bCs/>
          <w:lang w:eastAsia="en-GB" w:bidi="en-GB"/>
        </w:rPr>
      </w:pPr>
      <w:r w:rsidRPr="00E5652A">
        <w:rPr>
          <w:rFonts w:eastAsia="Arial"/>
          <w:b/>
          <w:bCs/>
          <w:lang w:eastAsia="en-GB" w:bidi="en-GB"/>
        </w:rPr>
        <w:t>Use</w:t>
      </w:r>
      <w:r w:rsidRPr="00E5652A">
        <w:rPr>
          <w:rFonts w:eastAsia="Arial"/>
          <w:b/>
          <w:bCs/>
          <w:spacing w:val="-7"/>
          <w:lang w:eastAsia="en-GB" w:bidi="en-GB"/>
        </w:rPr>
        <w:t xml:space="preserve"> </w:t>
      </w:r>
      <w:r w:rsidRPr="00E5652A">
        <w:rPr>
          <w:rFonts w:eastAsia="Arial"/>
          <w:b/>
          <w:bCs/>
          <w:lang w:eastAsia="en-GB" w:bidi="en-GB"/>
        </w:rPr>
        <w:t>of</w:t>
      </w:r>
      <w:r w:rsidRPr="00E5652A">
        <w:rPr>
          <w:rFonts w:eastAsia="Arial"/>
          <w:b/>
          <w:bCs/>
          <w:spacing w:val="-8"/>
          <w:lang w:eastAsia="en-GB" w:bidi="en-GB"/>
        </w:rPr>
        <w:t xml:space="preserve"> </w:t>
      </w:r>
      <w:r w:rsidRPr="00E5652A">
        <w:rPr>
          <w:rFonts w:eastAsia="Arial"/>
          <w:b/>
          <w:bCs/>
          <w:lang w:eastAsia="en-GB" w:bidi="en-GB"/>
        </w:rPr>
        <w:t>local</w:t>
      </w:r>
      <w:r w:rsidRPr="00E5652A">
        <w:rPr>
          <w:rFonts w:eastAsia="Arial"/>
          <w:b/>
          <w:bCs/>
          <w:spacing w:val="-7"/>
          <w:lang w:eastAsia="en-GB" w:bidi="en-GB"/>
        </w:rPr>
        <w:t xml:space="preserve"> </w:t>
      </w:r>
      <w:r w:rsidRPr="00E5652A">
        <w:rPr>
          <w:rFonts w:eastAsia="Arial"/>
          <w:b/>
          <w:bCs/>
          <w:lang w:eastAsia="en-GB" w:bidi="en-GB"/>
        </w:rPr>
        <w:t>authority</w:t>
      </w:r>
      <w:r w:rsidRPr="00E5652A">
        <w:rPr>
          <w:rFonts w:eastAsia="Arial"/>
          <w:b/>
          <w:bCs/>
          <w:spacing w:val="-11"/>
          <w:lang w:eastAsia="en-GB" w:bidi="en-GB"/>
        </w:rPr>
        <w:t xml:space="preserve"> </w:t>
      </w:r>
      <w:r w:rsidRPr="00E5652A">
        <w:rPr>
          <w:rFonts w:eastAsia="Arial"/>
          <w:b/>
          <w:bCs/>
          <w:lang w:eastAsia="en-GB" w:bidi="en-GB"/>
        </w:rPr>
        <w:t>resources</w:t>
      </w:r>
      <w:r w:rsidRPr="00E5652A">
        <w:rPr>
          <w:rFonts w:eastAsia="Arial"/>
          <w:b/>
          <w:bCs/>
          <w:spacing w:val="-8"/>
          <w:lang w:eastAsia="en-GB" w:bidi="en-GB"/>
        </w:rPr>
        <w:t xml:space="preserve"> </w:t>
      </w:r>
      <w:r w:rsidRPr="00E5652A">
        <w:rPr>
          <w:rFonts w:eastAsia="Arial"/>
          <w:b/>
          <w:bCs/>
          <w:lang w:eastAsia="en-GB" w:bidi="en-GB"/>
        </w:rPr>
        <w:t>and</w:t>
      </w:r>
      <w:r w:rsidRPr="00E5652A">
        <w:rPr>
          <w:rFonts w:eastAsia="Arial"/>
          <w:b/>
          <w:bCs/>
          <w:spacing w:val="-11"/>
          <w:lang w:eastAsia="en-GB" w:bidi="en-GB"/>
        </w:rPr>
        <w:t xml:space="preserve"> </w:t>
      </w:r>
      <w:r w:rsidRPr="00E5652A">
        <w:rPr>
          <w:rFonts w:eastAsia="Arial"/>
          <w:b/>
          <w:bCs/>
          <w:lang w:eastAsia="en-GB" w:bidi="en-GB"/>
        </w:rPr>
        <w:t xml:space="preserve">facilities </w:t>
      </w:r>
    </w:p>
    <w:p w14:paraId="35883E43" w14:textId="77777777" w:rsidR="007A4DC3" w:rsidRDefault="007A4DC3" w:rsidP="007A4DC3">
      <w:pPr>
        <w:widowControl w:val="0"/>
        <w:tabs>
          <w:tab w:val="left" w:pos="611"/>
        </w:tabs>
        <w:autoSpaceDE w:val="0"/>
        <w:autoSpaceDN w:val="0"/>
        <w:ind w:left="218" w:right="4961"/>
        <w:outlineLvl w:val="0"/>
        <w:rPr>
          <w:rFonts w:eastAsia="Arial"/>
          <w:b/>
          <w:bCs/>
          <w:lang w:eastAsia="en-GB" w:bidi="en-GB"/>
        </w:rPr>
      </w:pPr>
    </w:p>
    <w:p w14:paraId="627F95FB" w14:textId="0FA484D3" w:rsidR="008D48F5" w:rsidRDefault="008D48F5" w:rsidP="007A4DC3">
      <w:pPr>
        <w:widowControl w:val="0"/>
        <w:tabs>
          <w:tab w:val="left" w:pos="611"/>
        </w:tabs>
        <w:autoSpaceDE w:val="0"/>
        <w:autoSpaceDN w:val="0"/>
        <w:ind w:left="218" w:right="4961"/>
        <w:outlineLvl w:val="0"/>
        <w:rPr>
          <w:rFonts w:eastAsia="Arial"/>
          <w:b/>
          <w:bCs/>
          <w:spacing w:val="-3"/>
          <w:lang w:eastAsia="en-GB" w:bidi="en-GB"/>
        </w:rPr>
      </w:pPr>
      <w:r w:rsidRPr="00E5652A">
        <w:rPr>
          <w:rFonts w:eastAsia="Arial"/>
          <w:b/>
          <w:bCs/>
          <w:lang w:eastAsia="en-GB" w:bidi="en-GB"/>
        </w:rPr>
        <w:t>As a</w:t>
      </w:r>
      <w:r w:rsidRPr="00E5652A">
        <w:rPr>
          <w:rFonts w:eastAsia="Arial"/>
          <w:b/>
          <w:bCs/>
          <w:spacing w:val="-4"/>
          <w:lang w:eastAsia="en-GB" w:bidi="en-GB"/>
        </w:rPr>
        <w:t xml:space="preserve"> </w:t>
      </w:r>
      <w:r w:rsidRPr="00E5652A">
        <w:rPr>
          <w:rFonts w:eastAsia="Arial"/>
          <w:b/>
          <w:bCs/>
          <w:spacing w:val="-3"/>
          <w:lang w:eastAsia="en-GB" w:bidi="en-GB"/>
        </w:rPr>
        <w:t>councillor:</w:t>
      </w:r>
    </w:p>
    <w:p w14:paraId="5AD8DE47" w14:textId="77777777" w:rsidR="007A4DC3" w:rsidRPr="00E5652A" w:rsidRDefault="007A4DC3" w:rsidP="007A4DC3">
      <w:pPr>
        <w:widowControl w:val="0"/>
        <w:tabs>
          <w:tab w:val="left" w:pos="611"/>
        </w:tabs>
        <w:autoSpaceDE w:val="0"/>
        <w:autoSpaceDN w:val="0"/>
        <w:ind w:left="218" w:right="4961"/>
        <w:outlineLvl w:val="0"/>
        <w:rPr>
          <w:rFonts w:eastAsia="Arial"/>
          <w:b/>
          <w:bCs/>
          <w:lang w:eastAsia="en-GB" w:bidi="en-GB"/>
        </w:rPr>
      </w:pPr>
    </w:p>
    <w:p w14:paraId="53A9B312" w14:textId="77777777" w:rsidR="008D48F5" w:rsidRPr="00E5652A" w:rsidRDefault="008D48F5"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I do not misuse council</w:t>
      </w:r>
      <w:r w:rsidRPr="00E5652A">
        <w:rPr>
          <w:rFonts w:eastAsia="Arial"/>
          <w:b/>
          <w:spacing w:val="-4"/>
          <w:lang w:eastAsia="en-GB" w:bidi="en-GB"/>
        </w:rPr>
        <w:t xml:space="preserve"> </w:t>
      </w:r>
      <w:r w:rsidRPr="00E5652A">
        <w:rPr>
          <w:rFonts w:eastAsia="Arial"/>
          <w:b/>
          <w:spacing w:val="-3"/>
          <w:lang w:eastAsia="en-GB" w:bidi="en-GB"/>
        </w:rPr>
        <w:t>resources.</w:t>
      </w:r>
    </w:p>
    <w:p w14:paraId="3047A12B" w14:textId="77777777" w:rsidR="008D48F5" w:rsidRPr="00E5652A" w:rsidRDefault="008D48F5" w:rsidP="00E5652A">
      <w:pPr>
        <w:widowControl w:val="0"/>
        <w:autoSpaceDE w:val="0"/>
        <w:autoSpaceDN w:val="0"/>
        <w:rPr>
          <w:rFonts w:eastAsia="Arial"/>
          <w:b/>
          <w:lang w:eastAsia="en-GB" w:bidi="en-GB"/>
        </w:rPr>
      </w:pPr>
    </w:p>
    <w:p w14:paraId="32D0FCEB" w14:textId="7CA178A8" w:rsidR="008D48F5" w:rsidRPr="00E5652A" w:rsidRDefault="008D48F5" w:rsidP="0064172D">
      <w:pPr>
        <w:widowControl w:val="0"/>
        <w:numPr>
          <w:ilvl w:val="1"/>
          <w:numId w:val="195"/>
        </w:numPr>
        <w:tabs>
          <w:tab w:val="left" w:pos="980"/>
        </w:tabs>
        <w:autoSpaceDE w:val="0"/>
        <w:autoSpaceDN w:val="0"/>
        <w:ind w:right="1300"/>
        <w:rPr>
          <w:rFonts w:eastAsia="Arial"/>
          <w:b/>
          <w:lang w:eastAsia="en-GB" w:bidi="en-GB"/>
        </w:rPr>
      </w:pPr>
      <w:r w:rsidRPr="00E5652A">
        <w:rPr>
          <w:rFonts w:eastAsia="Arial"/>
          <w:b/>
          <w:lang w:eastAsia="en-GB" w:bidi="en-GB"/>
        </w:rPr>
        <w:t xml:space="preserve">I will, when </w:t>
      </w:r>
      <w:r w:rsidRPr="00E5652A">
        <w:rPr>
          <w:rFonts w:eastAsia="Arial"/>
          <w:b/>
          <w:spacing w:val="-3"/>
          <w:lang w:eastAsia="en-GB" w:bidi="en-GB"/>
        </w:rPr>
        <w:t xml:space="preserve">using </w:t>
      </w:r>
      <w:r w:rsidRPr="00E5652A">
        <w:rPr>
          <w:rFonts w:eastAsia="Arial"/>
          <w:b/>
          <w:lang w:eastAsia="en-GB" w:bidi="en-GB"/>
        </w:rPr>
        <w:t xml:space="preserve">the resources </w:t>
      </w:r>
      <w:r w:rsidRPr="00E5652A">
        <w:rPr>
          <w:rFonts w:eastAsia="Arial"/>
          <w:b/>
          <w:spacing w:val="-3"/>
          <w:lang w:eastAsia="en-GB" w:bidi="en-GB"/>
        </w:rPr>
        <w:t xml:space="preserve">of </w:t>
      </w:r>
      <w:r w:rsidRPr="00E5652A">
        <w:rPr>
          <w:rFonts w:eastAsia="Arial"/>
          <w:b/>
          <w:lang w:eastAsia="en-GB" w:bidi="en-GB"/>
        </w:rPr>
        <w:t xml:space="preserve">the </w:t>
      </w:r>
      <w:r w:rsidRPr="00E5652A">
        <w:rPr>
          <w:rFonts w:eastAsia="Arial"/>
          <w:b/>
          <w:spacing w:val="-3"/>
          <w:lang w:eastAsia="en-GB" w:bidi="en-GB"/>
        </w:rPr>
        <w:t xml:space="preserve">local </w:t>
      </w:r>
      <w:r w:rsidRPr="00E5652A">
        <w:rPr>
          <w:rFonts w:eastAsia="Arial"/>
          <w:b/>
          <w:lang w:eastAsia="en-GB" w:bidi="en-GB"/>
        </w:rPr>
        <w:t>authority or authorising their</w:t>
      </w:r>
      <w:r w:rsidRPr="00E5652A">
        <w:rPr>
          <w:rFonts w:eastAsia="Arial"/>
          <w:b/>
          <w:spacing w:val="-42"/>
          <w:lang w:eastAsia="en-GB" w:bidi="en-GB"/>
        </w:rPr>
        <w:t xml:space="preserve"> </w:t>
      </w:r>
      <w:r w:rsidRPr="00E5652A">
        <w:rPr>
          <w:rFonts w:eastAsia="Arial"/>
          <w:b/>
          <w:lang w:eastAsia="en-GB" w:bidi="en-GB"/>
        </w:rPr>
        <w:t>use by</w:t>
      </w:r>
      <w:r w:rsidR="002A28E0" w:rsidRPr="00E5652A">
        <w:rPr>
          <w:rFonts w:eastAsia="Arial"/>
          <w:b/>
          <w:lang w:eastAsia="en-GB" w:bidi="en-GB"/>
        </w:rPr>
        <w:t xml:space="preserve"> </w:t>
      </w:r>
      <w:r w:rsidRPr="00E5652A">
        <w:rPr>
          <w:rFonts w:eastAsia="Arial"/>
          <w:b/>
          <w:lang w:eastAsia="en-GB" w:bidi="en-GB"/>
        </w:rPr>
        <w:t>others:</w:t>
      </w:r>
    </w:p>
    <w:p w14:paraId="168389CE" w14:textId="77777777" w:rsidR="008D48F5" w:rsidRPr="00E5652A" w:rsidRDefault="008D48F5" w:rsidP="0064172D">
      <w:pPr>
        <w:widowControl w:val="0"/>
        <w:numPr>
          <w:ilvl w:val="2"/>
          <w:numId w:val="195"/>
        </w:numPr>
        <w:tabs>
          <w:tab w:val="left" w:pos="1658"/>
          <w:tab w:val="left" w:pos="1659"/>
        </w:tabs>
        <w:autoSpaceDE w:val="0"/>
        <w:autoSpaceDN w:val="0"/>
        <w:ind w:left="1658" w:hanging="721"/>
        <w:rPr>
          <w:rFonts w:eastAsia="Arial"/>
          <w:b/>
          <w:lang w:eastAsia="en-GB" w:bidi="en-GB"/>
        </w:rPr>
      </w:pPr>
      <w:r w:rsidRPr="00E5652A">
        <w:rPr>
          <w:rFonts w:eastAsia="Arial"/>
          <w:b/>
          <w:lang w:eastAsia="en-GB" w:bidi="en-GB"/>
        </w:rPr>
        <w:t>act in accordance with the local authority's requirements;</w:t>
      </w:r>
      <w:r w:rsidRPr="00E5652A">
        <w:rPr>
          <w:rFonts w:eastAsia="Arial"/>
          <w:b/>
          <w:spacing w:val="-30"/>
          <w:lang w:eastAsia="en-GB" w:bidi="en-GB"/>
        </w:rPr>
        <w:t xml:space="preserve"> </w:t>
      </w:r>
      <w:r w:rsidRPr="00E5652A">
        <w:rPr>
          <w:rFonts w:eastAsia="Arial"/>
          <w:b/>
          <w:lang w:eastAsia="en-GB" w:bidi="en-GB"/>
        </w:rPr>
        <w:t>and</w:t>
      </w:r>
    </w:p>
    <w:p w14:paraId="4F4A73C9" w14:textId="77777777" w:rsidR="008D48F5" w:rsidRPr="00E5652A" w:rsidRDefault="008D48F5" w:rsidP="0064172D">
      <w:pPr>
        <w:widowControl w:val="0"/>
        <w:numPr>
          <w:ilvl w:val="2"/>
          <w:numId w:val="195"/>
        </w:numPr>
        <w:tabs>
          <w:tab w:val="left" w:pos="1658"/>
          <w:tab w:val="left" w:pos="1659"/>
        </w:tabs>
        <w:autoSpaceDE w:val="0"/>
        <w:autoSpaceDN w:val="0"/>
        <w:ind w:left="1658" w:right="1265" w:hanging="720"/>
        <w:rPr>
          <w:rFonts w:eastAsia="Arial"/>
          <w:b/>
          <w:lang w:eastAsia="en-GB" w:bidi="en-GB"/>
        </w:rPr>
      </w:pPr>
      <w:r w:rsidRPr="00E5652A">
        <w:rPr>
          <w:rFonts w:eastAsia="Arial"/>
          <w:b/>
          <w:lang w:eastAsia="en-GB" w:bidi="en-GB"/>
        </w:rPr>
        <w:t xml:space="preserve">ensure that such resources are not used for political purposes </w:t>
      </w:r>
      <w:r w:rsidRPr="00E5652A">
        <w:rPr>
          <w:rFonts w:eastAsia="Arial"/>
          <w:b/>
          <w:spacing w:val="-3"/>
          <w:lang w:eastAsia="en-GB" w:bidi="en-GB"/>
        </w:rPr>
        <w:t xml:space="preserve">unless </w:t>
      </w:r>
      <w:r w:rsidRPr="00E5652A">
        <w:rPr>
          <w:rFonts w:eastAsia="Arial"/>
          <w:b/>
          <w:lang w:eastAsia="en-GB" w:bidi="en-GB"/>
        </w:rPr>
        <w:t xml:space="preserve">that use could reasonably be regarded as likely to facilitate, or be conducive to, the </w:t>
      </w:r>
      <w:r w:rsidRPr="00E5652A">
        <w:rPr>
          <w:rFonts w:eastAsia="Arial"/>
          <w:b/>
          <w:spacing w:val="-3"/>
          <w:lang w:eastAsia="en-GB" w:bidi="en-GB"/>
        </w:rPr>
        <w:t xml:space="preserve">discharge </w:t>
      </w:r>
      <w:r w:rsidRPr="00E5652A">
        <w:rPr>
          <w:rFonts w:eastAsia="Arial"/>
          <w:b/>
          <w:lang w:eastAsia="en-GB" w:bidi="en-GB"/>
        </w:rPr>
        <w:t xml:space="preserve">of the functions of the local authority or </w:t>
      </w:r>
      <w:r w:rsidRPr="00E5652A">
        <w:rPr>
          <w:rFonts w:eastAsia="Arial"/>
          <w:b/>
          <w:spacing w:val="-3"/>
          <w:lang w:eastAsia="en-GB" w:bidi="en-GB"/>
        </w:rPr>
        <w:t xml:space="preserve">of </w:t>
      </w:r>
      <w:r w:rsidRPr="00E5652A">
        <w:rPr>
          <w:rFonts w:eastAsia="Arial"/>
          <w:b/>
          <w:lang w:eastAsia="en-GB" w:bidi="en-GB"/>
        </w:rPr>
        <w:t xml:space="preserve">the office to which I </w:t>
      </w:r>
      <w:r w:rsidRPr="00E5652A">
        <w:rPr>
          <w:rFonts w:eastAsia="Arial"/>
          <w:b/>
          <w:spacing w:val="-3"/>
          <w:lang w:eastAsia="en-GB" w:bidi="en-GB"/>
        </w:rPr>
        <w:t xml:space="preserve">have </w:t>
      </w:r>
      <w:r w:rsidRPr="00E5652A">
        <w:rPr>
          <w:rFonts w:eastAsia="Arial"/>
          <w:b/>
          <w:lang w:eastAsia="en-GB" w:bidi="en-GB"/>
        </w:rPr>
        <w:t>been elected or</w:t>
      </w:r>
      <w:r w:rsidRPr="00E5652A">
        <w:rPr>
          <w:rFonts w:eastAsia="Arial"/>
          <w:b/>
          <w:spacing w:val="13"/>
          <w:lang w:eastAsia="en-GB" w:bidi="en-GB"/>
        </w:rPr>
        <w:t xml:space="preserve"> </w:t>
      </w:r>
      <w:r w:rsidRPr="00E5652A">
        <w:rPr>
          <w:rFonts w:eastAsia="Arial"/>
          <w:b/>
          <w:spacing w:val="-3"/>
          <w:lang w:eastAsia="en-GB" w:bidi="en-GB"/>
        </w:rPr>
        <w:t>appointed.</w:t>
      </w:r>
    </w:p>
    <w:p w14:paraId="4CD43085" w14:textId="77777777" w:rsidR="007A4DC3" w:rsidRDefault="007A4DC3" w:rsidP="00E5652A">
      <w:pPr>
        <w:widowControl w:val="0"/>
        <w:autoSpaceDE w:val="0"/>
        <w:autoSpaceDN w:val="0"/>
        <w:ind w:left="218" w:right="1626"/>
        <w:rPr>
          <w:rFonts w:eastAsia="Arial"/>
          <w:lang w:eastAsia="en-GB" w:bidi="en-GB"/>
        </w:rPr>
      </w:pPr>
    </w:p>
    <w:p w14:paraId="7648B896" w14:textId="77777777" w:rsidR="008D48F5" w:rsidRDefault="008D48F5" w:rsidP="00E5652A">
      <w:pPr>
        <w:widowControl w:val="0"/>
        <w:autoSpaceDE w:val="0"/>
        <w:autoSpaceDN w:val="0"/>
        <w:ind w:left="218" w:right="1626"/>
        <w:rPr>
          <w:rFonts w:eastAsia="Arial"/>
          <w:lang w:eastAsia="en-GB" w:bidi="en-GB"/>
        </w:rPr>
      </w:pPr>
      <w:r w:rsidRPr="00E5652A">
        <w:rPr>
          <w:rFonts w:eastAsia="Arial"/>
          <w:lang w:eastAsia="en-GB" w:bidi="en-GB"/>
        </w:rPr>
        <w:t>You may be provided with resources and facilities by the local authority to assist you in carrying out your duties as a councillor.</w:t>
      </w:r>
    </w:p>
    <w:p w14:paraId="1DE04644" w14:textId="77777777" w:rsidR="007A4DC3" w:rsidRPr="00E5652A" w:rsidRDefault="007A4DC3" w:rsidP="00E5652A">
      <w:pPr>
        <w:widowControl w:val="0"/>
        <w:autoSpaceDE w:val="0"/>
        <w:autoSpaceDN w:val="0"/>
        <w:ind w:left="218" w:right="1626"/>
        <w:rPr>
          <w:rFonts w:eastAsia="Arial"/>
          <w:lang w:eastAsia="en-GB" w:bidi="en-GB"/>
        </w:rPr>
      </w:pPr>
    </w:p>
    <w:p w14:paraId="5EDE5923" w14:textId="77777777" w:rsidR="008D48F5" w:rsidRPr="00E5652A" w:rsidRDefault="008D48F5" w:rsidP="00E5652A">
      <w:pPr>
        <w:widowControl w:val="0"/>
        <w:autoSpaceDE w:val="0"/>
        <w:autoSpaceDN w:val="0"/>
        <w:ind w:left="218"/>
        <w:rPr>
          <w:rFonts w:eastAsia="Arial"/>
          <w:lang w:eastAsia="en-GB" w:bidi="en-GB"/>
        </w:rPr>
      </w:pPr>
      <w:r w:rsidRPr="00E5652A">
        <w:rPr>
          <w:rFonts w:eastAsia="Arial"/>
          <w:lang w:eastAsia="en-GB" w:bidi="en-GB"/>
        </w:rPr>
        <w:t>Examples include:</w:t>
      </w:r>
    </w:p>
    <w:p w14:paraId="130E7D4B" w14:textId="77777777" w:rsidR="008D48F5" w:rsidRPr="00E5652A" w:rsidRDefault="008D48F5" w:rsidP="0064172D">
      <w:pPr>
        <w:widowControl w:val="0"/>
        <w:numPr>
          <w:ilvl w:val="0"/>
          <w:numId w:val="196"/>
        </w:numPr>
        <w:tabs>
          <w:tab w:val="left" w:pos="1008"/>
          <w:tab w:val="left" w:pos="1009"/>
        </w:tabs>
        <w:autoSpaceDE w:val="0"/>
        <w:autoSpaceDN w:val="0"/>
        <w:ind w:hanging="361"/>
        <w:rPr>
          <w:rFonts w:eastAsia="Arial"/>
          <w:lang w:eastAsia="en-GB" w:bidi="en-GB"/>
        </w:rPr>
      </w:pPr>
      <w:r w:rsidRPr="00E5652A">
        <w:rPr>
          <w:rFonts w:eastAsia="Arial"/>
          <w:lang w:eastAsia="en-GB" w:bidi="en-GB"/>
        </w:rPr>
        <w:t>office</w:t>
      </w:r>
      <w:r w:rsidRPr="00E5652A">
        <w:rPr>
          <w:rFonts w:eastAsia="Arial"/>
          <w:spacing w:val="-2"/>
          <w:lang w:eastAsia="en-GB" w:bidi="en-GB"/>
        </w:rPr>
        <w:t xml:space="preserve"> </w:t>
      </w:r>
      <w:r w:rsidRPr="00E5652A">
        <w:rPr>
          <w:rFonts w:eastAsia="Arial"/>
          <w:spacing w:val="-3"/>
          <w:lang w:eastAsia="en-GB" w:bidi="en-GB"/>
        </w:rPr>
        <w:t>support</w:t>
      </w:r>
    </w:p>
    <w:p w14:paraId="2DE9571A" w14:textId="77777777" w:rsidR="008D48F5" w:rsidRPr="00E5652A" w:rsidRDefault="008D48F5" w:rsidP="0064172D">
      <w:pPr>
        <w:widowControl w:val="0"/>
        <w:numPr>
          <w:ilvl w:val="0"/>
          <w:numId w:val="196"/>
        </w:numPr>
        <w:tabs>
          <w:tab w:val="left" w:pos="1008"/>
          <w:tab w:val="left" w:pos="1009"/>
        </w:tabs>
        <w:autoSpaceDE w:val="0"/>
        <w:autoSpaceDN w:val="0"/>
        <w:ind w:hanging="361"/>
        <w:rPr>
          <w:rFonts w:eastAsia="Arial"/>
          <w:lang w:eastAsia="en-GB" w:bidi="en-GB"/>
        </w:rPr>
      </w:pPr>
      <w:r w:rsidRPr="00E5652A">
        <w:rPr>
          <w:rFonts w:eastAsia="Arial"/>
          <w:lang w:eastAsia="en-GB" w:bidi="en-GB"/>
        </w:rPr>
        <w:t>stationery</w:t>
      </w:r>
    </w:p>
    <w:p w14:paraId="6BBF4467" w14:textId="77777777" w:rsidR="008D48F5" w:rsidRPr="00E5652A" w:rsidRDefault="008D48F5" w:rsidP="0064172D">
      <w:pPr>
        <w:widowControl w:val="0"/>
        <w:numPr>
          <w:ilvl w:val="0"/>
          <w:numId w:val="196"/>
        </w:numPr>
        <w:tabs>
          <w:tab w:val="left" w:pos="1008"/>
          <w:tab w:val="left" w:pos="1009"/>
        </w:tabs>
        <w:autoSpaceDE w:val="0"/>
        <w:autoSpaceDN w:val="0"/>
        <w:ind w:hanging="361"/>
        <w:rPr>
          <w:rFonts w:eastAsia="Arial"/>
          <w:lang w:eastAsia="en-GB" w:bidi="en-GB"/>
        </w:rPr>
      </w:pPr>
      <w:r w:rsidRPr="00E5652A">
        <w:rPr>
          <w:rFonts w:eastAsia="Arial"/>
          <w:lang w:eastAsia="en-GB" w:bidi="en-GB"/>
        </w:rPr>
        <w:t xml:space="preserve">equipment such as </w:t>
      </w:r>
      <w:r w:rsidRPr="00E5652A">
        <w:rPr>
          <w:rFonts w:eastAsia="Arial"/>
          <w:spacing w:val="-3"/>
          <w:lang w:eastAsia="en-GB" w:bidi="en-GB"/>
        </w:rPr>
        <w:t>phones, and</w:t>
      </w:r>
      <w:r w:rsidRPr="00E5652A">
        <w:rPr>
          <w:rFonts w:eastAsia="Arial"/>
          <w:spacing w:val="-8"/>
          <w:lang w:eastAsia="en-GB" w:bidi="en-GB"/>
        </w:rPr>
        <w:t xml:space="preserve"> </w:t>
      </w:r>
      <w:r w:rsidRPr="00E5652A">
        <w:rPr>
          <w:rFonts w:eastAsia="Arial"/>
          <w:lang w:eastAsia="en-GB" w:bidi="en-GB"/>
        </w:rPr>
        <w:t>computers</w:t>
      </w:r>
    </w:p>
    <w:p w14:paraId="2C483079" w14:textId="40D61FAD" w:rsidR="008D48F5" w:rsidRPr="00E5652A" w:rsidRDefault="008D48F5" w:rsidP="0064172D">
      <w:pPr>
        <w:widowControl w:val="0"/>
        <w:numPr>
          <w:ilvl w:val="0"/>
          <w:numId w:val="196"/>
        </w:numPr>
        <w:tabs>
          <w:tab w:val="left" w:pos="1008"/>
          <w:tab w:val="left" w:pos="1009"/>
        </w:tabs>
        <w:autoSpaceDE w:val="0"/>
        <w:autoSpaceDN w:val="0"/>
        <w:ind w:hanging="361"/>
        <w:rPr>
          <w:rFonts w:eastAsia="Arial"/>
          <w:lang w:eastAsia="en-GB" w:bidi="en-GB"/>
        </w:rPr>
      </w:pPr>
      <w:r w:rsidRPr="00E5652A">
        <w:rPr>
          <w:rFonts w:eastAsia="Arial"/>
          <w:lang w:eastAsia="en-GB" w:bidi="en-GB"/>
        </w:rPr>
        <w:t>transport</w:t>
      </w:r>
    </w:p>
    <w:p w14:paraId="5B470094" w14:textId="77777777" w:rsidR="008D48F5" w:rsidRPr="00E5652A" w:rsidRDefault="008D48F5" w:rsidP="0064172D">
      <w:pPr>
        <w:widowControl w:val="0"/>
        <w:numPr>
          <w:ilvl w:val="0"/>
          <w:numId w:val="196"/>
        </w:numPr>
        <w:tabs>
          <w:tab w:val="left" w:pos="1008"/>
          <w:tab w:val="left" w:pos="1009"/>
        </w:tabs>
        <w:autoSpaceDE w:val="0"/>
        <w:autoSpaceDN w:val="0"/>
        <w:ind w:hanging="361"/>
        <w:rPr>
          <w:rFonts w:eastAsia="Arial"/>
          <w:lang w:eastAsia="en-GB" w:bidi="en-GB"/>
        </w:rPr>
      </w:pPr>
      <w:r w:rsidRPr="00E5652A">
        <w:rPr>
          <w:rFonts w:eastAsia="Arial"/>
          <w:lang w:eastAsia="en-GB" w:bidi="en-GB"/>
        </w:rPr>
        <w:t xml:space="preserve">access </w:t>
      </w:r>
      <w:r w:rsidRPr="00E5652A">
        <w:rPr>
          <w:rFonts w:eastAsia="Arial"/>
          <w:spacing w:val="-3"/>
          <w:lang w:eastAsia="en-GB" w:bidi="en-GB"/>
        </w:rPr>
        <w:t xml:space="preserve">and </w:t>
      </w:r>
      <w:r w:rsidRPr="00E5652A">
        <w:rPr>
          <w:rFonts w:eastAsia="Arial"/>
          <w:lang w:eastAsia="en-GB" w:bidi="en-GB"/>
        </w:rPr>
        <w:t xml:space="preserve">use </w:t>
      </w:r>
      <w:r w:rsidRPr="00E5652A">
        <w:rPr>
          <w:rFonts w:eastAsia="Arial"/>
          <w:spacing w:val="-3"/>
          <w:lang w:eastAsia="en-GB" w:bidi="en-GB"/>
        </w:rPr>
        <w:t xml:space="preserve">of </w:t>
      </w:r>
      <w:r w:rsidRPr="00E5652A">
        <w:rPr>
          <w:rFonts w:eastAsia="Arial"/>
          <w:lang w:eastAsia="en-GB" w:bidi="en-GB"/>
        </w:rPr>
        <w:t xml:space="preserve">local authority </w:t>
      </w:r>
      <w:r w:rsidRPr="00E5652A">
        <w:rPr>
          <w:rFonts w:eastAsia="Arial"/>
          <w:spacing w:val="-3"/>
          <w:lang w:eastAsia="en-GB" w:bidi="en-GB"/>
        </w:rPr>
        <w:t xml:space="preserve">buildings </w:t>
      </w:r>
      <w:r w:rsidRPr="00E5652A">
        <w:rPr>
          <w:rFonts w:eastAsia="Arial"/>
          <w:lang w:eastAsia="en-GB" w:bidi="en-GB"/>
        </w:rPr>
        <w:t>and</w:t>
      </w:r>
      <w:r w:rsidRPr="00E5652A">
        <w:rPr>
          <w:rFonts w:eastAsia="Arial"/>
          <w:spacing w:val="5"/>
          <w:lang w:eastAsia="en-GB" w:bidi="en-GB"/>
        </w:rPr>
        <w:t xml:space="preserve"> </w:t>
      </w:r>
      <w:r w:rsidRPr="00E5652A">
        <w:rPr>
          <w:rFonts w:eastAsia="Arial"/>
          <w:lang w:eastAsia="en-GB" w:bidi="en-GB"/>
        </w:rPr>
        <w:t>rooms.</w:t>
      </w:r>
    </w:p>
    <w:p w14:paraId="4DEE111F" w14:textId="77777777" w:rsidR="008D48F5" w:rsidRPr="00E5652A" w:rsidRDefault="008D48F5" w:rsidP="00E5652A">
      <w:pPr>
        <w:widowControl w:val="0"/>
        <w:autoSpaceDE w:val="0"/>
        <w:autoSpaceDN w:val="0"/>
        <w:rPr>
          <w:rFonts w:eastAsia="Arial"/>
          <w:lang w:eastAsia="en-GB" w:bidi="en-GB"/>
        </w:rPr>
      </w:pPr>
    </w:p>
    <w:p w14:paraId="03563949" w14:textId="77777777" w:rsidR="007A4DC3" w:rsidRDefault="007A4DC3" w:rsidP="00E5652A">
      <w:pPr>
        <w:widowControl w:val="0"/>
        <w:autoSpaceDE w:val="0"/>
        <w:autoSpaceDN w:val="0"/>
        <w:ind w:left="218" w:right="1149"/>
        <w:rPr>
          <w:rFonts w:eastAsia="Arial"/>
          <w:lang w:eastAsia="en-GB" w:bidi="en-GB"/>
        </w:rPr>
      </w:pPr>
    </w:p>
    <w:p w14:paraId="4113A68E" w14:textId="77777777" w:rsidR="008D48F5" w:rsidRDefault="008D48F5" w:rsidP="00E5652A">
      <w:pPr>
        <w:widowControl w:val="0"/>
        <w:autoSpaceDE w:val="0"/>
        <w:autoSpaceDN w:val="0"/>
        <w:ind w:left="218" w:right="1149"/>
        <w:rPr>
          <w:rFonts w:eastAsia="Arial"/>
          <w:lang w:eastAsia="en-GB" w:bidi="en-GB"/>
        </w:rPr>
      </w:pPr>
      <w:r w:rsidRPr="00E5652A">
        <w:rPr>
          <w:rFonts w:eastAsia="Arial"/>
          <w:lang w:eastAsia="en-GB" w:bidi="en-GB"/>
        </w:rPr>
        <w:t>These are given to you to help you carry out your role as a councillor more effectively and are not to be used for business or personal gain. They should be used in accordance with the purpose for which they have been provided and the local authority’s own policies regarding their use.</w:t>
      </w:r>
    </w:p>
    <w:p w14:paraId="3FF460A4" w14:textId="77777777" w:rsidR="007A4DC3" w:rsidRPr="00E5652A" w:rsidRDefault="007A4DC3" w:rsidP="00E5652A">
      <w:pPr>
        <w:widowControl w:val="0"/>
        <w:autoSpaceDE w:val="0"/>
        <w:autoSpaceDN w:val="0"/>
        <w:ind w:left="218" w:right="1149"/>
        <w:rPr>
          <w:rFonts w:eastAsia="Arial"/>
          <w:lang w:eastAsia="en-GB" w:bidi="en-GB"/>
        </w:rPr>
      </w:pPr>
    </w:p>
    <w:p w14:paraId="1D2C476D" w14:textId="77777777" w:rsidR="007A4DC3" w:rsidRPr="007A4DC3" w:rsidRDefault="008D48F5" w:rsidP="0064172D">
      <w:pPr>
        <w:widowControl w:val="0"/>
        <w:numPr>
          <w:ilvl w:val="0"/>
          <w:numId w:val="195"/>
        </w:numPr>
        <w:tabs>
          <w:tab w:val="left" w:pos="611"/>
        </w:tabs>
        <w:autoSpaceDE w:val="0"/>
        <w:autoSpaceDN w:val="0"/>
        <w:ind w:left="218" w:right="1218" w:firstLine="0"/>
        <w:outlineLvl w:val="0"/>
        <w:rPr>
          <w:rFonts w:eastAsia="Arial"/>
          <w:b/>
          <w:bCs/>
          <w:lang w:eastAsia="en-GB" w:bidi="en-GB"/>
        </w:rPr>
      </w:pPr>
      <w:r w:rsidRPr="00E5652A">
        <w:rPr>
          <w:rFonts w:eastAsia="Arial"/>
          <w:b/>
          <w:bCs/>
          <w:lang w:eastAsia="en-GB" w:bidi="en-GB"/>
        </w:rPr>
        <w:t xml:space="preserve">Complying with the Code </w:t>
      </w:r>
      <w:r w:rsidRPr="00E5652A">
        <w:rPr>
          <w:rFonts w:eastAsia="Arial"/>
          <w:b/>
          <w:bCs/>
          <w:spacing w:val="-3"/>
          <w:lang w:eastAsia="en-GB" w:bidi="en-GB"/>
        </w:rPr>
        <w:t xml:space="preserve">of Conduct </w:t>
      </w:r>
    </w:p>
    <w:p w14:paraId="0218328D" w14:textId="77777777" w:rsidR="00897739" w:rsidRDefault="00897739" w:rsidP="007A4DC3">
      <w:pPr>
        <w:widowControl w:val="0"/>
        <w:tabs>
          <w:tab w:val="left" w:pos="611"/>
        </w:tabs>
        <w:autoSpaceDE w:val="0"/>
        <w:autoSpaceDN w:val="0"/>
        <w:ind w:left="218" w:right="5829"/>
        <w:outlineLvl w:val="0"/>
        <w:rPr>
          <w:rFonts w:eastAsia="Arial"/>
          <w:b/>
          <w:bCs/>
          <w:lang w:eastAsia="en-GB" w:bidi="en-GB"/>
        </w:rPr>
      </w:pPr>
    </w:p>
    <w:p w14:paraId="29E97CB0" w14:textId="46BCDDE4" w:rsidR="008D48F5" w:rsidRDefault="008D48F5" w:rsidP="007A4DC3">
      <w:pPr>
        <w:widowControl w:val="0"/>
        <w:tabs>
          <w:tab w:val="left" w:pos="611"/>
        </w:tabs>
        <w:autoSpaceDE w:val="0"/>
        <w:autoSpaceDN w:val="0"/>
        <w:ind w:left="218" w:right="5829"/>
        <w:outlineLvl w:val="0"/>
        <w:rPr>
          <w:rFonts w:eastAsia="Arial"/>
          <w:b/>
          <w:bCs/>
          <w:spacing w:val="-3"/>
          <w:lang w:eastAsia="en-GB" w:bidi="en-GB"/>
        </w:rPr>
      </w:pPr>
      <w:r w:rsidRPr="00E5652A">
        <w:rPr>
          <w:rFonts w:eastAsia="Arial"/>
          <w:b/>
          <w:bCs/>
          <w:lang w:eastAsia="en-GB" w:bidi="en-GB"/>
        </w:rPr>
        <w:t>As a</w:t>
      </w:r>
      <w:r w:rsidRPr="00E5652A">
        <w:rPr>
          <w:rFonts w:eastAsia="Arial"/>
          <w:b/>
          <w:bCs/>
          <w:spacing w:val="-4"/>
          <w:lang w:eastAsia="en-GB" w:bidi="en-GB"/>
        </w:rPr>
        <w:t xml:space="preserve"> </w:t>
      </w:r>
      <w:r w:rsidRPr="00E5652A">
        <w:rPr>
          <w:rFonts w:eastAsia="Arial"/>
          <w:b/>
          <w:bCs/>
          <w:spacing w:val="-3"/>
          <w:lang w:eastAsia="en-GB" w:bidi="en-GB"/>
        </w:rPr>
        <w:t>Councillor:</w:t>
      </w:r>
    </w:p>
    <w:p w14:paraId="56993DA2" w14:textId="77777777" w:rsidR="007A4DC3" w:rsidRPr="00E5652A" w:rsidRDefault="007A4DC3" w:rsidP="007A4DC3">
      <w:pPr>
        <w:widowControl w:val="0"/>
        <w:tabs>
          <w:tab w:val="left" w:pos="611"/>
        </w:tabs>
        <w:autoSpaceDE w:val="0"/>
        <w:autoSpaceDN w:val="0"/>
        <w:ind w:left="218" w:right="5829"/>
        <w:outlineLvl w:val="0"/>
        <w:rPr>
          <w:rFonts w:eastAsia="Arial"/>
          <w:b/>
          <w:bCs/>
          <w:lang w:eastAsia="en-GB" w:bidi="en-GB"/>
        </w:rPr>
      </w:pPr>
    </w:p>
    <w:p w14:paraId="7D614360" w14:textId="77777777" w:rsidR="008D48F5" w:rsidRPr="00E5652A" w:rsidRDefault="008D48F5"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 xml:space="preserve">I undertake Code of </w:t>
      </w:r>
      <w:r w:rsidRPr="00E5652A">
        <w:rPr>
          <w:rFonts w:eastAsia="Arial"/>
          <w:b/>
          <w:spacing w:val="-3"/>
          <w:lang w:eastAsia="en-GB" w:bidi="en-GB"/>
        </w:rPr>
        <w:t xml:space="preserve">Conduct </w:t>
      </w:r>
      <w:r w:rsidRPr="00E5652A">
        <w:rPr>
          <w:rFonts w:eastAsia="Arial"/>
          <w:b/>
          <w:lang w:eastAsia="en-GB" w:bidi="en-GB"/>
        </w:rPr>
        <w:t xml:space="preserve">training provided by my </w:t>
      </w:r>
      <w:r w:rsidRPr="00E5652A">
        <w:rPr>
          <w:rFonts w:eastAsia="Arial"/>
          <w:b/>
          <w:spacing w:val="-3"/>
          <w:lang w:eastAsia="en-GB" w:bidi="en-GB"/>
        </w:rPr>
        <w:t>local</w:t>
      </w:r>
      <w:r w:rsidRPr="00E5652A">
        <w:rPr>
          <w:rFonts w:eastAsia="Arial"/>
          <w:b/>
          <w:spacing w:val="-14"/>
          <w:lang w:eastAsia="en-GB" w:bidi="en-GB"/>
        </w:rPr>
        <w:t xml:space="preserve"> </w:t>
      </w:r>
      <w:r w:rsidRPr="00E5652A">
        <w:rPr>
          <w:rFonts w:eastAsia="Arial"/>
          <w:b/>
          <w:spacing w:val="-3"/>
          <w:lang w:eastAsia="en-GB" w:bidi="en-GB"/>
        </w:rPr>
        <w:t>authority.</w:t>
      </w:r>
    </w:p>
    <w:p w14:paraId="1762B91B" w14:textId="77777777" w:rsidR="008D48F5" w:rsidRPr="00E5652A" w:rsidRDefault="008D48F5" w:rsidP="00E5652A">
      <w:pPr>
        <w:widowControl w:val="0"/>
        <w:autoSpaceDE w:val="0"/>
        <w:autoSpaceDN w:val="0"/>
        <w:rPr>
          <w:rFonts w:eastAsia="Arial"/>
          <w:b/>
          <w:lang w:eastAsia="en-GB" w:bidi="en-GB"/>
        </w:rPr>
      </w:pPr>
    </w:p>
    <w:p w14:paraId="416404C5" w14:textId="77777777" w:rsidR="008D48F5" w:rsidRPr="00E5652A" w:rsidRDefault="008D48F5" w:rsidP="0064172D">
      <w:pPr>
        <w:widowControl w:val="0"/>
        <w:numPr>
          <w:ilvl w:val="1"/>
          <w:numId w:val="195"/>
        </w:numPr>
        <w:tabs>
          <w:tab w:val="left" w:pos="980"/>
        </w:tabs>
        <w:autoSpaceDE w:val="0"/>
        <w:autoSpaceDN w:val="0"/>
        <w:ind w:right="3238"/>
        <w:rPr>
          <w:rFonts w:eastAsia="Arial"/>
          <w:b/>
          <w:lang w:eastAsia="en-GB" w:bidi="en-GB"/>
        </w:rPr>
      </w:pPr>
      <w:r w:rsidRPr="00E5652A">
        <w:rPr>
          <w:rFonts w:eastAsia="Arial"/>
          <w:b/>
          <w:lang w:eastAsia="en-GB" w:bidi="en-GB"/>
        </w:rPr>
        <w:t xml:space="preserve">I cooperate with any Code of </w:t>
      </w:r>
      <w:r w:rsidRPr="00E5652A">
        <w:rPr>
          <w:rFonts w:eastAsia="Arial"/>
          <w:b/>
          <w:spacing w:val="-3"/>
          <w:lang w:eastAsia="en-GB" w:bidi="en-GB"/>
        </w:rPr>
        <w:t xml:space="preserve">Conduct </w:t>
      </w:r>
      <w:r w:rsidRPr="00E5652A">
        <w:rPr>
          <w:rFonts w:eastAsia="Arial"/>
          <w:b/>
          <w:lang w:eastAsia="en-GB" w:bidi="en-GB"/>
        </w:rPr>
        <w:t>investigation</w:t>
      </w:r>
      <w:r w:rsidRPr="00E5652A">
        <w:rPr>
          <w:rFonts w:eastAsia="Arial"/>
          <w:b/>
          <w:spacing w:val="-33"/>
          <w:lang w:eastAsia="en-GB" w:bidi="en-GB"/>
        </w:rPr>
        <w:t xml:space="preserve"> </w:t>
      </w:r>
      <w:r w:rsidRPr="00E5652A">
        <w:rPr>
          <w:rFonts w:eastAsia="Arial"/>
          <w:b/>
          <w:lang w:eastAsia="en-GB" w:bidi="en-GB"/>
        </w:rPr>
        <w:t>and/or determination.</w:t>
      </w:r>
    </w:p>
    <w:p w14:paraId="3517C9BE" w14:textId="77777777" w:rsidR="008D48F5" w:rsidRPr="00E5652A" w:rsidRDefault="008D48F5" w:rsidP="00E5652A">
      <w:pPr>
        <w:widowControl w:val="0"/>
        <w:autoSpaceDE w:val="0"/>
        <w:autoSpaceDN w:val="0"/>
        <w:rPr>
          <w:rFonts w:eastAsia="Arial"/>
          <w:b/>
          <w:lang w:eastAsia="en-GB" w:bidi="en-GB"/>
        </w:rPr>
      </w:pPr>
    </w:p>
    <w:p w14:paraId="4DB9F5A2" w14:textId="605074A7" w:rsidR="00DA5E1B" w:rsidRPr="007E1E4B" w:rsidRDefault="008D48F5" w:rsidP="0064172D">
      <w:pPr>
        <w:widowControl w:val="0"/>
        <w:numPr>
          <w:ilvl w:val="1"/>
          <w:numId w:val="195"/>
        </w:numPr>
        <w:tabs>
          <w:tab w:val="left" w:pos="980"/>
        </w:tabs>
        <w:autoSpaceDE w:val="0"/>
        <w:autoSpaceDN w:val="0"/>
        <w:ind w:right="1729"/>
        <w:rPr>
          <w:rFonts w:eastAsia="Arial"/>
          <w:b/>
          <w:lang w:eastAsia="en-GB" w:bidi="en-GB"/>
        </w:rPr>
      </w:pPr>
      <w:r w:rsidRPr="00E5652A">
        <w:rPr>
          <w:rFonts w:eastAsia="Arial"/>
          <w:b/>
          <w:lang w:eastAsia="en-GB" w:bidi="en-GB"/>
        </w:rPr>
        <w:t xml:space="preserve">I do not intimidate or </w:t>
      </w:r>
      <w:r w:rsidRPr="00E5652A">
        <w:rPr>
          <w:rFonts w:eastAsia="Arial"/>
          <w:b/>
          <w:spacing w:val="-3"/>
          <w:lang w:eastAsia="en-GB" w:bidi="en-GB"/>
        </w:rPr>
        <w:t xml:space="preserve">attempt </w:t>
      </w:r>
      <w:r w:rsidRPr="00E5652A">
        <w:rPr>
          <w:rFonts w:eastAsia="Arial"/>
          <w:b/>
          <w:lang w:eastAsia="en-GB" w:bidi="en-GB"/>
        </w:rPr>
        <w:t xml:space="preserve">to intimidate any person who is likely to be involved with the administration of </w:t>
      </w:r>
      <w:r w:rsidRPr="00E5652A">
        <w:rPr>
          <w:rFonts w:eastAsia="Arial"/>
          <w:b/>
          <w:spacing w:val="-3"/>
          <w:lang w:eastAsia="en-GB" w:bidi="en-GB"/>
        </w:rPr>
        <w:t xml:space="preserve">any </w:t>
      </w:r>
      <w:r w:rsidRPr="00E5652A">
        <w:rPr>
          <w:rFonts w:eastAsia="Arial"/>
          <w:b/>
          <w:lang w:eastAsia="en-GB" w:bidi="en-GB"/>
        </w:rPr>
        <w:t>investigation or</w:t>
      </w:r>
      <w:r w:rsidRPr="00E5652A">
        <w:rPr>
          <w:rFonts w:eastAsia="Arial"/>
          <w:b/>
          <w:spacing w:val="-36"/>
          <w:lang w:eastAsia="en-GB" w:bidi="en-GB"/>
        </w:rPr>
        <w:t xml:space="preserve"> </w:t>
      </w:r>
      <w:r w:rsidRPr="00E5652A">
        <w:rPr>
          <w:rFonts w:eastAsia="Arial"/>
          <w:b/>
          <w:spacing w:val="-3"/>
          <w:lang w:eastAsia="en-GB" w:bidi="en-GB"/>
        </w:rPr>
        <w:t>proceedings.</w:t>
      </w:r>
    </w:p>
    <w:p w14:paraId="09980449" w14:textId="77777777" w:rsidR="007E1E4B" w:rsidRPr="002A7A94" w:rsidRDefault="007E1E4B" w:rsidP="007E1E4B">
      <w:pPr>
        <w:widowControl w:val="0"/>
        <w:tabs>
          <w:tab w:val="left" w:pos="980"/>
        </w:tabs>
        <w:autoSpaceDE w:val="0"/>
        <w:autoSpaceDN w:val="0"/>
        <w:ind w:left="578" w:right="1729"/>
        <w:rPr>
          <w:rFonts w:eastAsia="Arial"/>
          <w:b/>
          <w:lang w:eastAsia="en-GB" w:bidi="en-GB"/>
        </w:rPr>
      </w:pPr>
    </w:p>
    <w:p w14:paraId="72113279" w14:textId="77777777" w:rsidR="008D48F5" w:rsidRPr="00E5652A" w:rsidRDefault="008D48F5" w:rsidP="0064172D">
      <w:pPr>
        <w:widowControl w:val="0"/>
        <w:numPr>
          <w:ilvl w:val="1"/>
          <w:numId w:val="195"/>
        </w:numPr>
        <w:tabs>
          <w:tab w:val="left" w:pos="980"/>
        </w:tabs>
        <w:autoSpaceDE w:val="0"/>
        <w:autoSpaceDN w:val="0"/>
        <w:ind w:right="1688"/>
        <w:rPr>
          <w:rFonts w:eastAsia="Arial"/>
          <w:b/>
          <w:lang w:eastAsia="en-GB" w:bidi="en-GB"/>
        </w:rPr>
      </w:pPr>
      <w:r w:rsidRPr="00E5652A">
        <w:rPr>
          <w:rFonts w:eastAsia="Arial"/>
          <w:b/>
          <w:lang w:eastAsia="en-GB" w:bidi="en-GB"/>
        </w:rPr>
        <w:t>I comply with any sanction imposed on me following a finding that</w:t>
      </w:r>
      <w:r w:rsidRPr="00E5652A">
        <w:rPr>
          <w:rFonts w:eastAsia="Arial"/>
          <w:b/>
          <w:spacing w:val="-41"/>
          <w:lang w:eastAsia="en-GB" w:bidi="en-GB"/>
        </w:rPr>
        <w:t xml:space="preserve"> </w:t>
      </w:r>
      <w:r w:rsidRPr="00E5652A">
        <w:rPr>
          <w:rFonts w:eastAsia="Arial"/>
          <w:b/>
          <w:lang w:eastAsia="en-GB" w:bidi="en-GB"/>
        </w:rPr>
        <w:t xml:space="preserve">I have breached the </w:t>
      </w:r>
      <w:r w:rsidRPr="00E5652A">
        <w:rPr>
          <w:rFonts w:eastAsia="Arial"/>
          <w:b/>
          <w:spacing w:val="-4"/>
          <w:lang w:eastAsia="en-GB" w:bidi="en-GB"/>
        </w:rPr>
        <w:t xml:space="preserve">Code </w:t>
      </w:r>
      <w:r w:rsidRPr="00E5652A">
        <w:rPr>
          <w:rFonts w:eastAsia="Arial"/>
          <w:b/>
          <w:spacing w:val="-3"/>
          <w:lang w:eastAsia="en-GB" w:bidi="en-GB"/>
        </w:rPr>
        <w:t>of</w:t>
      </w:r>
      <w:r w:rsidRPr="00E5652A">
        <w:rPr>
          <w:rFonts w:eastAsia="Arial"/>
          <w:b/>
          <w:spacing w:val="4"/>
          <w:lang w:eastAsia="en-GB" w:bidi="en-GB"/>
        </w:rPr>
        <w:t xml:space="preserve"> </w:t>
      </w:r>
      <w:r w:rsidRPr="00E5652A">
        <w:rPr>
          <w:rFonts w:eastAsia="Arial"/>
          <w:b/>
          <w:spacing w:val="-3"/>
          <w:lang w:eastAsia="en-GB" w:bidi="en-GB"/>
        </w:rPr>
        <w:t>Conduct.</w:t>
      </w:r>
    </w:p>
    <w:p w14:paraId="052BBBD9" w14:textId="77777777" w:rsidR="007A4DC3" w:rsidRDefault="007A4DC3" w:rsidP="00E5652A">
      <w:pPr>
        <w:widowControl w:val="0"/>
        <w:autoSpaceDE w:val="0"/>
        <w:autoSpaceDN w:val="0"/>
        <w:ind w:left="218" w:right="1149"/>
        <w:rPr>
          <w:rFonts w:eastAsia="Arial"/>
          <w:lang w:eastAsia="en-GB" w:bidi="en-GB"/>
        </w:rPr>
      </w:pPr>
    </w:p>
    <w:p w14:paraId="18CA3802" w14:textId="77777777" w:rsidR="008D48F5" w:rsidRDefault="008D48F5" w:rsidP="00E5652A">
      <w:pPr>
        <w:widowControl w:val="0"/>
        <w:autoSpaceDE w:val="0"/>
        <w:autoSpaceDN w:val="0"/>
        <w:ind w:left="218" w:right="1149"/>
        <w:rPr>
          <w:rFonts w:eastAsia="Arial"/>
          <w:lang w:eastAsia="en-GB" w:bidi="en-GB"/>
        </w:rPr>
      </w:pPr>
      <w:r w:rsidRPr="00E5652A">
        <w:rPr>
          <w:rFonts w:eastAsia="Arial"/>
          <w:lang w:eastAsia="en-GB" w:bidi="en-GB"/>
        </w:rPr>
        <w:t>It is extremely important for you as a councillor to demonstrate high standards, for you to have your actions open to scrutiny and for you not to undermine public trust in the local authority or its governance. If you do not understand or are concerned about the local authority’s processes in handling a complaint you should raise this with your Monitoring Officer.</w:t>
      </w:r>
    </w:p>
    <w:p w14:paraId="79D2305F" w14:textId="77777777" w:rsidR="007A4DC3" w:rsidRPr="00E5652A" w:rsidRDefault="007A4DC3" w:rsidP="00E5652A">
      <w:pPr>
        <w:widowControl w:val="0"/>
        <w:autoSpaceDE w:val="0"/>
        <w:autoSpaceDN w:val="0"/>
        <w:ind w:left="218" w:right="1149"/>
        <w:rPr>
          <w:rFonts w:eastAsia="Arial"/>
          <w:lang w:eastAsia="en-GB" w:bidi="en-GB"/>
        </w:rPr>
      </w:pPr>
    </w:p>
    <w:p w14:paraId="20D35582"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Protecting your reputation and the reputation of the local authority</w:t>
      </w:r>
    </w:p>
    <w:p w14:paraId="0F96A3BA" w14:textId="77777777" w:rsidR="007A4DC3" w:rsidRPr="00E5652A" w:rsidRDefault="007A4DC3" w:rsidP="00E5652A">
      <w:pPr>
        <w:widowControl w:val="0"/>
        <w:autoSpaceDE w:val="0"/>
        <w:autoSpaceDN w:val="0"/>
        <w:ind w:left="218"/>
        <w:outlineLvl w:val="0"/>
        <w:rPr>
          <w:rFonts w:eastAsia="Arial"/>
          <w:b/>
          <w:bCs/>
          <w:lang w:eastAsia="en-GB" w:bidi="en-GB"/>
        </w:rPr>
      </w:pPr>
    </w:p>
    <w:p w14:paraId="2113C9C0" w14:textId="77777777" w:rsidR="007A4DC3" w:rsidRDefault="008D48F5" w:rsidP="0064172D">
      <w:pPr>
        <w:widowControl w:val="0"/>
        <w:numPr>
          <w:ilvl w:val="0"/>
          <w:numId w:val="195"/>
        </w:numPr>
        <w:tabs>
          <w:tab w:val="left" w:pos="611"/>
        </w:tabs>
        <w:autoSpaceDE w:val="0"/>
        <w:autoSpaceDN w:val="0"/>
        <w:ind w:left="218" w:right="3005" w:firstLine="0"/>
        <w:rPr>
          <w:rFonts w:eastAsia="Arial"/>
          <w:b/>
          <w:lang w:eastAsia="en-GB" w:bidi="en-GB"/>
        </w:rPr>
      </w:pPr>
      <w:r w:rsidRPr="00E5652A">
        <w:rPr>
          <w:rFonts w:eastAsia="Arial"/>
          <w:b/>
          <w:lang w:eastAsia="en-GB" w:bidi="en-GB"/>
        </w:rPr>
        <w:t xml:space="preserve">Interests </w:t>
      </w:r>
    </w:p>
    <w:p w14:paraId="2C6364BC" w14:textId="77777777" w:rsidR="007A4DC3" w:rsidRDefault="007A4DC3" w:rsidP="007A4DC3">
      <w:pPr>
        <w:widowControl w:val="0"/>
        <w:tabs>
          <w:tab w:val="left" w:pos="611"/>
        </w:tabs>
        <w:autoSpaceDE w:val="0"/>
        <w:autoSpaceDN w:val="0"/>
        <w:ind w:left="218" w:right="8421"/>
        <w:rPr>
          <w:rFonts w:eastAsia="Arial"/>
          <w:b/>
          <w:lang w:eastAsia="en-GB" w:bidi="en-GB"/>
        </w:rPr>
      </w:pPr>
    </w:p>
    <w:p w14:paraId="66841937" w14:textId="0F2F808D" w:rsidR="008D48F5" w:rsidRDefault="008D48F5" w:rsidP="007A4DC3">
      <w:pPr>
        <w:widowControl w:val="0"/>
        <w:tabs>
          <w:tab w:val="left" w:pos="611"/>
        </w:tabs>
        <w:autoSpaceDE w:val="0"/>
        <w:autoSpaceDN w:val="0"/>
        <w:ind w:left="218" w:right="2635"/>
        <w:rPr>
          <w:rFonts w:eastAsia="Arial"/>
          <w:b/>
          <w:spacing w:val="-4"/>
          <w:lang w:eastAsia="en-GB" w:bidi="en-GB"/>
        </w:rPr>
      </w:pPr>
      <w:r w:rsidRPr="00E5652A">
        <w:rPr>
          <w:rFonts w:eastAsia="Arial"/>
          <w:b/>
          <w:lang w:eastAsia="en-GB" w:bidi="en-GB"/>
        </w:rPr>
        <w:t>As a</w:t>
      </w:r>
      <w:r w:rsidRPr="00E5652A">
        <w:rPr>
          <w:rFonts w:eastAsia="Arial"/>
          <w:b/>
          <w:spacing w:val="12"/>
          <w:lang w:eastAsia="en-GB" w:bidi="en-GB"/>
        </w:rPr>
        <w:t xml:space="preserve"> </w:t>
      </w:r>
      <w:r w:rsidRPr="00E5652A">
        <w:rPr>
          <w:rFonts w:eastAsia="Arial"/>
          <w:b/>
          <w:spacing w:val="-4"/>
          <w:lang w:eastAsia="en-GB" w:bidi="en-GB"/>
        </w:rPr>
        <w:t>councillor:</w:t>
      </w:r>
    </w:p>
    <w:p w14:paraId="7C1C4D05" w14:textId="77777777" w:rsidR="007A4DC3" w:rsidRPr="00E5652A" w:rsidRDefault="007A4DC3" w:rsidP="007A4DC3">
      <w:pPr>
        <w:widowControl w:val="0"/>
        <w:tabs>
          <w:tab w:val="left" w:pos="611"/>
        </w:tabs>
        <w:autoSpaceDE w:val="0"/>
        <w:autoSpaceDN w:val="0"/>
        <w:ind w:left="218" w:right="8421"/>
        <w:rPr>
          <w:rFonts w:eastAsia="Arial"/>
          <w:b/>
          <w:lang w:eastAsia="en-GB" w:bidi="en-GB"/>
        </w:rPr>
      </w:pPr>
    </w:p>
    <w:p w14:paraId="74C84DA3" w14:textId="77777777" w:rsidR="008D48F5" w:rsidRPr="00E5652A" w:rsidRDefault="008D48F5" w:rsidP="0064172D">
      <w:pPr>
        <w:widowControl w:val="0"/>
        <w:numPr>
          <w:ilvl w:val="1"/>
          <w:numId w:val="195"/>
        </w:numPr>
        <w:tabs>
          <w:tab w:val="left" w:pos="980"/>
        </w:tabs>
        <w:autoSpaceDE w:val="0"/>
        <w:autoSpaceDN w:val="0"/>
        <w:ind w:hanging="402"/>
        <w:rPr>
          <w:rFonts w:eastAsia="Arial"/>
          <w:b/>
          <w:lang w:eastAsia="en-GB" w:bidi="en-GB"/>
        </w:rPr>
      </w:pPr>
      <w:r w:rsidRPr="00E5652A">
        <w:rPr>
          <w:rFonts w:eastAsia="Arial"/>
          <w:b/>
          <w:lang w:eastAsia="en-GB" w:bidi="en-GB"/>
        </w:rPr>
        <w:t xml:space="preserve">I register and </w:t>
      </w:r>
      <w:r w:rsidRPr="00E5652A">
        <w:rPr>
          <w:rFonts w:eastAsia="Arial"/>
          <w:b/>
          <w:spacing w:val="-3"/>
          <w:lang w:eastAsia="en-GB" w:bidi="en-GB"/>
        </w:rPr>
        <w:t xml:space="preserve">disclose </w:t>
      </w:r>
      <w:r w:rsidRPr="00E5652A">
        <w:rPr>
          <w:rFonts w:eastAsia="Arial"/>
          <w:b/>
          <w:lang w:eastAsia="en-GB" w:bidi="en-GB"/>
        </w:rPr>
        <w:t>my</w:t>
      </w:r>
      <w:r w:rsidRPr="00E5652A">
        <w:rPr>
          <w:rFonts w:eastAsia="Arial"/>
          <w:b/>
          <w:spacing w:val="-5"/>
          <w:lang w:eastAsia="en-GB" w:bidi="en-GB"/>
        </w:rPr>
        <w:t xml:space="preserve"> </w:t>
      </w:r>
      <w:r w:rsidRPr="00E5652A">
        <w:rPr>
          <w:rFonts w:eastAsia="Arial"/>
          <w:b/>
          <w:lang w:eastAsia="en-GB" w:bidi="en-GB"/>
        </w:rPr>
        <w:t>interests.</w:t>
      </w:r>
    </w:p>
    <w:p w14:paraId="69A91845" w14:textId="77777777" w:rsidR="007A4DC3" w:rsidRDefault="007A4DC3" w:rsidP="00E5652A">
      <w:pPr>
        <w:widowControl w:val="0"/>
        <w:autoSpaceDE w:val="0"/>
        <w:autoSpaceDN w:val="0"/>
        <w:ind w:left="218" w:right="1149"/>
        <w:rPr>
          <w:rFonts w:eastAsia="Arial"/>
          <w:lang w:eastAsia="en-GB" w:bidi="en-GB"/>
        </w:rPr>
      </w:pPr>
    </w:p>
    <w:p w14:paraId="43574D51" w14:textId="555DD0BB" w:rsidR="008D48F5" w:rsidRDefault="008D48F5" w:rsidP="00E5652A">
      <w:pPr>
        <w:widowControl w:val="0"/>
        <w:autoSpaceDE w:val="0"/>
        <w:autoSpaceDN w:val="0"/>
        <w:ind w:left="218" w:right="1149"/>
        <w:rPr>
          <w:rFonts w:eastAsia="Arial"/>
          <w:lang w:eastAsia="en-GB" w:bidi="en-GB"/>
        </w:rPr>
      </w:pPr>
      <w:r w:rsidRPr="00E5652A">
        <w:rPr>
          <w:rFonts w:eastAsia="Arial"/>
          <w:lang w:eastAsia="en-GB" w:bidi="en-GB"/>
        </w:rPr>
        <w:t xml:space="preserve">Section 29 of the Localism Act 2011 requires the Monitoring Officer to establish and maintain a register of interests of members </w:t>
      </w:r>
      <w:r w:rsidR="002A28E0" w:rsidRPr="00E5652A">
        <w:rPr>
          <w:rFonts w:eastAsia="Arial"/>
          <w:lang w:eastAsia="en-GB" w:bidi="en-GB"/>
        </w:rPr>
        <w:t>of the authority</w:t>
      </w:r>
      <w:r w:rsidRPr="00E5652A">
        <w:rPr>
          <w:rFonts w:eastAsia="Arial"/>
          <w:lang w:eastAsia="en-GB" w:bidi="en-GB"/>
        </w:rPr>
        <w:t>.</w:t>
      </w:r>
    </w:p>
    <w:p w14:paraId="171507B4" w14:textId="77777777" w:rsidR="007A4DC3" w:rsidRPr="00E5652A" w:rsidRDefault="007A4DC3" w:rsidP="00E5652A">
      <w:pPr>
        <w:widowControl w:val="0"/>
        <w:autoSpaceDE w:val="0"/>
        <w:autoSpaceDN w:val="0"/>
        <w:ind w:left="218" w:right="1149"/>
        <w:rPr>
          <w:rFonts w:eastAsia="Arial"/>
          <w:lang w:eastAsia="en-GB" w:bidi="en-GB"/>
        </w:rPr>
      </w:pPr>
    </w:p>
    <w:p w14:paraId="6EC16483" w14:textId="4247CB78" w:rsidR="008D48F5" w:rsidRDefault="008D48F5" w:rsidP="007A4DC3">
      <w:pPr>
        <w:widowControl w:val="0"/>
        <w:autoSpaceDE w:val="0"/>
        <w:autoSpaceDN w:val="0"/>
        <w:ind w:left="218" w:right="964"/>
        <w:rPr>
          <w:rFonts w:eastAsia="Arial"/>
          <w:lang w:eastAsia="en-GB" w:bidi="en-GB"/>
        </w:rPr>
      </w:pPr>
      <w:r w:rsidRPr="00E5652A">
        <w:rPr>
          <w:rFonts w:eastAsia="Arial"/>
          <w:lang w:eastAsia="en-GB" w:bidi="en-GB"/>
        </w:rPr>
        <w:t xml:space="preserve">You need to register </w:t>
      </w:r>
      <w:r w:rsidRPr="00E5652A">
        <w:rPr>
          <w:rFonts w:eastAsia="Arial"/>
          <w:spacing w:val="-3"/>
          <w:lang w:eastAsia="en-GB" w:bidi="en-GB"/>
        </w:rPr>
        <w:t xml:space="preserve">your </w:t>
      </w:r>
      <w:r w:rsidRPr="00E5652A">
        <w:rPr>
          <w:rFonts w:eastAsia="Arial"/>
          <w:lang w:eastAsia="en-GB" w:bidi="en-GB"/>
        </w:rPr>
        <w:t xml:space="preserve">interests so that the </w:t>
      </w:r>
      <w:r w:rsidRPr="00E5652A">
        <w:rPr>
          <w:rFonts w:eastAsia="Arial"/>
          <w:spacing w:val="-3"/>
          <w:lang w:eastAsia="en-GB" w:bidi="en-GB"/>
        </w:rPr>
        <w:t xml:space="preserve">public, </w:t>
      </w:r>
      <w:r w:rsidRPr="00E5652A">
        <w:rPr>
          <w:rFonts w:eastAsia="Arial"/>
          <w:lang w:eastAsia="en-GB" w:bidi="en-GB"/>
        </w:rPr>
        <w:t xml:space="preserve">local authority </w:t>
      </w:r>
      <w:r w:rsidRPr="00E5652A">
        <w:rPr>
          <w:rFonts w:eastAsia="Arial"/>
          <w:spacing w:val="-3"/>
          <w:lang w:eastAsia="en-GB" w:bidi="en-GB"/>
        </w:rPr>
        <w:t xml:space="preserve">employees </w:t>
      </w:r>
      <w:r w:rsidRPr="00E5652A">
        <w:rPr>
          <w:rFonts w:eastAsia="Arial"/>
          <w:lang w:eastAsia="en-GB" w:bidi="en-GB"/>
        </w:rPr>
        <w:t xml:space="preserve">and fellow councillors know which </w:t>
      </w:r>
      <w:r w:rsidRPr="00E5652A">
        <w:rPr>
          <w:rFonts w:eastAsia="Arial"/>
          <w:spacing w:val="-3"/>
          <w:lang w:eastAsia="en-GB" w:bidi="en-GB"/>
        </w:rPr>
        <w:t xml:space="preserve">of </w:t>
      </w:r>
      <w:r w:rsidRPr="00E5652A">
        <w:rPr>
          <w:rFonts w:eastAsia="Arial"/>
          <w:lang w:eastAsia="en-GB" w:bidi="en-GB"/>
        </w:rPr>
        <w:t xml:space="preserve">your </w:t>
      </w:r>
      <w:r w:rsidRPr="00E5652A">
        <w:rPr>
          <w:rFonts w:eastAsia="Arial"/>
          <w:spacing w:val="-3"/>
          <w:lang w:eastAsia="en-GB" w:bidi="en-GB"/>
        </w:rPr>
        <w:t xml:space="preserve">interests </w:t>
      </w:r>
      <w:r w:rsidRPr="00E5652A">
        <w:rPr>
          <w:rFonts w:eastAsia="Arial"/>
          <w:lang w:eastAsia="en-GB" w:bidi="en-GB"/>
        </w:rPr>
        <w:t xml:space="preserve">might give rise to a </w:t>
      </w:r>
      <w:r w:rsidRPr="00E5652A">
        <w:rPr>
          <w:rFonts w:eastAsia="Arial"/>
          <w:spacing w:val="-3"/>
          <w:lang w:eastAsia="en-GB" w:bidi="en-GB"/>
        </w:rPr>
        <w:t xml:space="preserve">conflict of </w:t>
      </w:r>
      <w:r w:rsidRPr="00E5652A">
        <w:rPr>
          <w:rFonts w:eastAsia="Arial"/>
          <w:lang w:eastAsia="en-GB" w:bidi="en-GB"/>
        </w:rPr>
        <w:t xml:space="preserve">interest. The register is a </w:t>
      </w:r>
      <w:r w:rsidRPr="00E5652A">
        <w:rPr>
          <w:rFonts w:eastAsia="Arial"/>
          <w:spacing w:val="-3"/>
          <w:lang w:eastAsia="en-GB" w:bidi="en-GB"/>
        </w:rPr>
        <w:t xml:space="preserve">public document that </w:t>
      </w:r>
      <w:r w:rsidRPr="00E5652A">
        <w:rPr>
          <w:rFonts w:eastAsia="Arial"/>
          <w:lang w:eastAsia="en-GB" w:bidi="en-GB"/>
        </w:rPr>
        <w:t xml:space="preserve">can be consulted </w:t>
      </w:r>
      <w:r w:rsidRPr="00E5652A">
        <w:rPr>
          <w:rFonts w:eastAsia="Arial"/>
          <w:spacing w:val="-4"/>
          <w:lang w:eastAsia="en-GB" w:bidi="en-GB"/>
        </w:rPr>
        <w:t xml:space="preserve">when </w:t>
      </w:r>
      <w:r w:rsidRPr="00E5652A">
        <w:rPr>
          <w:rFonts w:eastAsia="Arial"/>
          <w:lang w:eastAsia="en-GB" w:bidi="en-GB"/>
        </w:rPr>
        <w:t xml:space="preserve">(or before) an issue </w:t>
      </w:r>
      <w:r w:rsidRPr="00E5652A">
        <w:rPr>
          <w:rFonts w:eastAsia="Arial"/>
          <w:spacing w:val="-3"/>
          <w:lang w:eastAsia="en-GB" w:bidi="en-GB"/>
        </w:rPr>
        <w:t xml:space="preserve">arises. </w:t>
      </w:r>
      <w:r w:rsidRPr="00E5652A">
        <w:rPr>
          <w:rFonts w:eastAsia="Arial"/>
          <w:lang w:eastAsia="en-GB" w:bidi="en-GB"/>
        </w:rPr>
        <w:t>The</w:t>
      </w:r>
      <w:r w:rsidRPr="00E5652A">
        <w:rPr>
          <w:rFonts w:eastAsia="Arial"/>
          <w:spacing w:val="13"/>
          <w:lang w:eastAsia="en-GB" w:bidi="en-GB"/>
        </w:rPr>
        <w:t xml:space="preserve"> </w:t>
      </w:r>
      <w:r w:rsidR="007A4DC3">
        <w:rPr>
          <w:rFonts w:eastAsia="Arial"/>
          <w:lang w:eastAsia="en-GB" w:bidi="en-GB"/>
        </w:rPr>
        <w:t xml:space="preserve">register </w:t>
      </w:r>
      <w:r w:rsidRPr="00E5652A">
        <w:rPr>
          <w:rFonts w:eastAsia="Arial"/>
          <w:lang w:eastAsia="en-GB" w:bidi="en-GB"/>
        </w:rPr>
        <w:t xml:space="preserve">also </w:t>
      </w:r>
      <w:r w:rsidRPr="00E5652A">
        <w:rPr>
          <w:rFonts w:eastAsia="Arial"/>
          <w:spacing w:val="-3"/>
          <w:lang w:eastAsia="en-GB" w:bidi="en-GB"/>
        </w:rPr>
        <w:t xml:space="preserve">protects </w:t>
      </w:r>
      <w:r w:rsidRPr="00E5652A">
        <w:rPr>
          <w:rFonts w:eastAsia="Arial"/>
          <w:lang w:eastAsia="en-GB" w:bidi="en-GB"/>
        </w:rPr>
        <w:t xml:space="preserve">you by allowing you to </w:t>
      </w:r>
      <w:r w:rsidRPr="00E5652A">
        <w:rPr>
          <w:rFonts w:eastAsia="Arial"/>
          <w:spacing w:val="-3"/>
          <w:lang w:eastAsia="en-GB" w:bidi="en-GB"/>
        </w:rPr>
        <w:t xml:space="preserve">demonstrate </w:t>
      </w:r>
      <w:r w:rsidRPr="00E5652A">
        <w:rPr>
          <w:rFonts w:eastAsia="Arial"/>
          <w:lang w:eastAsia="en-GB" w:bidi="en-GB"/>
        </w:rPr>
        <w:t xml:space="preserve">openness </w:t>
      </w:r>
      <w:r w:rsidRPr="00E5652A">
        <w:rPr>
          <w:rFonts w:eastAsia="Arial"/>
          <w:spacing w:val="-3"/>
          <w:lang w:eastAsia="en-GB" w:bidi="en-GB"/>
        </w:rPr>
        <w:t xml:space="preserve">and </w:t>
      </w:r>
      <w:r w:rsidRPr="00E5652A">
        <w:rPr>
          <w:rFonts w:eastAsia="Arial"/>
          <w:lang w:eastAsia="en-GB" w:bidi="en-GB"/>
        </w:rPr>
        <w:t xml:space="preserve">a willingness to </w:t>
      </w:r>
      <w:r w:rsidRPr="00E5652A">
        <w:rPr>
          <w:rFonts w:eastAsia="Arial"/>
          <w:spacing w:val="-3"/>
          <w:lang w:eastAsia="en-GB" w:bidi="en-GB"/>
        </w:rPr>
        <w:t xml:space="preserve">be held accountable. </w:t>
      </w:r>
      <w:r w:rsidRPr="00E5652A">
        <w:rPr>
          <w:rFonts w:eastAsia="Arial"/>
          <w:lang w:eastAsia="en-GB" w:bidi="en-GB"/>
        </w:rPr>
        <w:t xml:space="preserve">You are </w:t>
      </w:r>
      <w:r w:rsidRPr="00E5652A">
        <w:rPr>
          <w:rFonts w:eastAsia="Arial"/>
          <w:spacing w:val="-3"/>
          <w:lang w:eastAsia="en-GB" w:bidi="en-GB"/>
        </w:rPr>
        <w:t xml:space="preserve">personally </w:t>
      </w:r>
      <w:r w:rsidR="002A28E0" w:rsidRPr="00E5652A">
        <w:rPr>
          <w:rFonts w:eastAsia="Arial"/>
          <w:lang w:eastAsia="en-GB" w:bidi="en-GB"/>
        </w:rPr>
        <w:t>responsible for deciding</w:t>
      </w:r>
      <w:r w:rsidRPr="00E5652A">
        <w:rPr>
          <w:rFonts w:eastAsia="Arial"/>
          <w:lang w:eastAsia="en-GB" w:bidi="en-GB"/>
        </w:rPr>
        <w:t xml:space="preserve"> </w:t>
      </w:r>
      <w:proofErr w:type="gramStart"/>
      <w:r w:rsidRPr="00E5652A">
        <w:rPr>
          <w:rFonts w:eastAsia="Arial"/>
          <w:lang w:eastAsia="en-GB" w:bidi="en-GB"/>
        </w:rPr>
        <w:t xml:space="preserve">whether or </w:t>
      </w:r>
      <w:r w:rsidRPr="00E5652A">
        <w:rPr>
          <w:rFonts w:eastAsia="Arial"/>
          <w:spacing w:val="-3"/>
          <w:lang w:eastAsia="en-GB" w:bidi="en-GB"/>
        </w:rPr>
        <w:t>not</w:t>
      </w:r>
      <w:proofErr w:type="gramEnd"/>
      <w:r w:rsidRPr="00E5652A">
        <w:rPr>
          <w:rFonts w:eastAsia="Arial"/>
          <w:spacing w:val="-3"/>
          <w:lang w:eastAsia="en-GB" w:bidi="en-GB"/>
        </w:rPr>
        <w:t xml:space="preserve"> </w:t>
      </w:r>
      <w:r w:rsidRPr="00E5652A">
        <w:rPr>
          <w:rFonts w:eastAsia="Arial"/>
          <w:lang w:eastAsia="en-GB" w:bidi="en-GB"/>
        </w:rPr>
        <w:t xml:space="preserve">you should disclose an </w:t>
      </w:r>
      <w:r w:rsidRPr="00E5652A">
        <w:rPr>
          <w:rFonts w:eastAsia="Arial"/>
          <w:spacing w:val="-3"/>
          <w:lang w:eastAsia="en-GB" w:bidi="en-GB"/>
        </w:rPr>
        <w:t xml:space="preserve">interest </w:t>
      </w:r>
      <w:r w:rsidRPr="00E5652A">
        <w:rPr>
          <w:rFonts w:eastAsia="Arial"/>
          <w:lang w:eastAsia="en-GB" w:bidi="en-GB"/>
        </w:rPr>
        <w:t xml:space="preserve">in a meeting, </w:t>
      </w:r>
      <w:r w:rsidRPr="00E5652A">
        <w:rPr>
          <w:rFonts w:eastAsia="Arial"/>
          <w:spacing w:val="-3"/>
          <w:lang w:eastAsia="en-GB" w:bidi="en-GB"/>
        </w:rPr>
        <w:t xml:space="preserve">but it </w:t>
      </w:r>
      <w:r w:rsidRPr="00E5652A">
        <w:rPr>
          <w:rFonts w:eastAsia="Arial"/>
          <w:lang w:eastAsia="en-GB" w:bidi="en-GB"/>
        </w:rPr>
        <w:t xml:space="preserve">can be helpful for you to know </w:t>
      </w:r>
      <w:r w:rsidRPr="00E5652A">
        <w:rPr>
          <w:rFonts w:eastAsia="Arial"/>
          <w:spacing w:val="-3"/>
          <w:lang w:eastAsia="en-GB" w:bidi="en-GB"/>
        </w:rPr>
        <w:t xml:space="preserve">early </w:t>
      </w:r>
      <w:r w:rsidRPr="00E5652A">
        <w:rPr>
          <w:rFonts w:eastAsia="Arial"/>
          <w:lang w:eastAsia="en-GB" w:bidi="en-GB"/>
        </w:rPr>
        <w:t xml:space="preserve">on if others think that a potential </w:t>
      </w:r>
      <w:r w:rsidRPr="00E5652A">
        <w:rPr>
          <w:rFonts w:eastAsia="Arial"/>
          <w:spacing w:val="-3"/>
          <w:lang w:eastAsia="en-GB" w:bidi="en-GB"/>
        </w:rPr>
        <w:t xml:space="preserve">conflict </w:t>
      </w:r>
      <w:r w:rsidRPr="00E5652A">
        <w:rPr>
          <w:rFonts w:eastAsia="Arial"/>
          <w:lang w:eastAsia="en-GB" w:bidi="en-GB"/>
        </w:rPr>
        <w:t xml:space="preserve">might </w:t>
      </w:r>
      <w:r w:rsidRPr="00E5652A">
        <w:rPr>
          <w:rFonts w:eastAsia="Arial"/>
          <w:spacing w:val="-3"/>
          <w:lang w:eastAsia="en-GB" w:bidi="en-GB"/>
        </w:rPr>
        <w:t xml:space="preserve">arise. </w:t>
      </w:r>
      <w:r w:rsidR="002A28E0" w:rsidRPr="00E5652A">
        <w:rPr>
          <w:rFonts w:eastAsia="Arial"/>
          <w:lang w:eastAsia="en-GB" w:bidi="en-GB"/>
        </w:rPr>
        <w:t>It is also</w:t>
      </w:r>
      <w:r w:rsidRPr="00E5652A">
        <w:rPr>
          <w:rFonts w:eastAsia="Arial"/>
          <w:lang w:eastAsia="en-GB" w:bidi="en-GB"/>
        </w:rPr>
        <w:t xml:space="preserve"> </w:t>
      </w:r>
      <w:r w:rsidRPr="00E5652A">
        <w:rPr>
          <w:rFonts w:eastAsia="Arial"/>
          <w:spacing w:val="-3"/>
          <w:lang w:eastAsia="en-GB" w:bidi="en-GB"/>
        </w:rPr>
        <w:t xml:space="preserve">important </w:t>
      </w:r>
      <w:r w:rsidRPr="00E5652A">
        <w:rPr>
          <w:rFonts w:eastAsia="Arial"/>
          <w:lang w:eastAsia="en-GB" w:bidi="en-GB"/>
        </w:rPr>
        <w:t xml:space="preserve">that the </w:t>
      </w:r>
      <w:r w:rsidRPr="00E5652A">
        <w:rPr>
          <w:rFonts w:eastAsia="Arial"/>
          <w:spacing w:val="-3"/>
          <w:lang w:eastAsia="en-GB" w:bidi="en-GB"/>
        </w:rPr>
        <w:t xml:space="preserve">public </w:t>
      </w:r>
      <w:r w:rsidRPr="00E5652A">
        <w:rPr>
          <w:rFonts w:eastAsia="Arial"/>
          <w:lang w:eastAsia="en-GB" w:bidi="en-GB"/>
        </w:rPr>
        <w:t xml:space="preserve">know </w:t>
      </w:r>
      <w:r w:rsidRPr="00E5652A">
        <w:rPr>
          <w:rFonts w:eastAsia="Arial"/>
          <w:spacing w:val="-3"/>
          <w:lang w:eastAsia="en-GB" w:bidi="en-GB"/>
        </w:rPr>
        <w:t xml:space="preserve">about </w:t>
      </w:r>
      <w:r w:rsidRPr="00E5652A">
        <w:rPr>
          <w:rFonts w:eastAsia="Arial"/>
          <w:lang w:eastAsia="en-GB" w:bidi="en-GB"/>
        </w:rPr>
        <w:t xml:space="preserve">any interest that might </w:t>
      </w:r>
      <w:r w:rsidRPr="00E5652A">
        <w:rPr>
          <w:rFonts w:eastAsia="Arial"/>
          <w:spacing w:val="-3"/>
          <w:lang w:eastAsia="en-GB" w:bidi="en-GB"/>
        </w:rPr>
        <w:t xml:space="preserve">have </w:t>
      </w:r>
      <w:r w:rsidRPr="00E5652A">
        <w:rPr>
          <w:rFonts w:eastAsia="Arial"/>
          <w:lang w:eastAsia="en-GB" w:bidi="en-GB"/>
        </w:rPr>
        <w:t xml:space="preserve">to be disclosed by you or other councillors when making </w:t>
      </w:r>
      <w:r w:rsidRPr="00E5652A">
        <w:rPr>
          <w:rFonts w:eastAsia="Arial"/>
          <w:spacing w:val="-3"/>
          <w:lang w:eastAsia="en-GB" w:bidi="en-GB"/>
        </w:rPr>
        <w:t xml:space="preserve">or </w:t>
      </w:r>
      <w:r w:rsidRPr="00E5652A">
        <w:rPr>
          <w:rFonts w:eastAsia="Arial"/>
          <w:lang w:eastAsia="en-GB" w:bidi="en-GB"/>
        </w:rPr>
        <w:t xml:space="preserve">taking part </w:t>
      </w:r>
      <w:r w:rsidRPr="00E5652A">
        <w:rPr>
          <w:rFonts w:eastAsia="Arial"/>
          <w:spacing w:val="-3"/>
          <w:lang w:eastAsia="en-GB" w:bidi="en-GB"/>
        </w:rPr>
        <w:t xml:space="preserve">in decisions, </w:t>
      </w:r>
      <w:r w:rsidRPr="00E5652A">
        <w:rPr>
          <w:rFonts w:eastAsia="Arial"/>
          <w:lang w:eastAsia="en-GB" w:bidi="en-GB"/>
        </w:rPr>
        <w:t xml:space="preserve">so that decision making is </w:t>
      </w:r>
      <w:r w:rsidRPr="00E5652A">
        <w:rPr>
          <w:rFonts w:eastAsia="Arial"/>
          <w:spacing w:val="-3"/>
          <w:lang w:eastAsia="en-GB" w:bidi="en-GB"/>
        </w:rPr>
        <w:t xml:space="preserve">seen </w:t>
      </w:r>
      <w:r w:rsidRPr="00E5652A">
        <w:rPr>
          <w:rFonts w:eastAsia="Arial"/>
          <w:lang w:eastAsia="en-GB" w:bidi="en-GB"/>
        </w:rPr>
        <w:t xml:space="preserve">by the public as open </w:t>
      </w:r>
      <w:r w:rsidRPr="00E5652A">
        <w:rPr>
          <w:rFonts w:eastAsia="Arial"/>
          <w:spacing w:val="-3"/>
          <w:lang w:eastAsia="en-GB" w:bidi="en-GB"/>
        </w:rPr>
        <w:t xml:space="preserve">and honest. </w:t>
      </w:r>
      <w:r w:rsidRPr="00E5652A">
        <w:rPr>
          <w:rFonts w:eastAsia="Arial"/>
          <w:lang w:eastAsia="en-GB" w:bidi="en-GB"/>
        </w:rPr>
        <w:t xml:space="preserve">This helps to </w:t>
      </w:r>
      <w:r w:rsidRPr="00E5652A">
        <w:rPr>
          <w:rFonts w:eastAsia="Arial"/>
          <w:spacing w:val="-3"/>
          <w:lang w:eastAsia="en-GB" w:bidi="en-GB"/>
        </w:rPr>
        <w:t xml:space="preserve">ensure </w:t>
      </w:r>
      <w:r w:rsidRPr="00E5652A">
        <w:rPr>
          <w:rFonts w:eastAsia="Arial"/>
          <w:lang w:eastAsia="en-GB" w:bidi="en-GB"/>
        </w:rPr>
        <w:t xml:space="preserve">that </w:t>
      </w:r>
      <w:r w:rsidRPr="00E5652A">
        <w:rPr>
          <w:rFonts w:eastAsia="Arial"/>
          <w:spacing w:val="-3"/>
          <w:lang w:eastAsia="en-GB" w:bidi="en-GB"/>
        </w:rPr>
        <w:t xml:space="preserve">public </w:t>
      </w:r>
      <w:r w:rsidRPr="00E5652A">
        <w:rPr>
          <w:rFonts w:eastAsia="Arial"/>
          <w:lang w:eastAsia="en-GB" w:bidi="en-GB"/>
        </w:rPr>
        <w:t xml:space="preserve">confidence </w:t>
      </w:r>
      <w:r w:rsidRPr="00E5652A">
        <w:rPr>
          <w:rFonts w:eastAsia="Arial"/>
          <w:spacing w:val="-3"/>
          <w:lang w:eastAsia="en-GB" w:bidi="en-GB"/>
        </w:rPr>
        <w:t xml:space="preserve">in </w:t>
      </w:r>
      <w:r w:rsidRPr="00E5652A">
        <w:rPr>
          <w:rFonts w:eastAsia="Arial"/>
          <w:lang w:eastAsia="en-GB" w:bidi="en-GB"/>
        </w:rPr>
        <w:t xml:space="preserve">the </w:t>
      </w:r>
      <w:r w:rsidRPr="00E5652A">
        <w:rPr>
          <w:rFonts w:eastAsia="Arial"/>
          <w:spacing w:val="-3"/>
          <w:lang w:eastAsia="en-GB" w:bidi="en-GB"/>
        </w:rPr>
        <w:t xml:space="preserve">integrity of </w:t>
      </w:r>
      <w:r w:rsidRPr="00E5652A">
        <w:rPr>
          <w:rFonts w:eastAsia="Arial"/>
          <w:lang w:eastAsia="en-GB" w:bidi="en-GB"/>
        </w:rPr>
        <w:t xml:space="preserve">local governance </w:t>
      </w:r>
      <w:r w:rsidRPr="00E5652A">
        <w:rPr>
          <w:rFonts w:eastAsia="Arial"/>
          <w:spacing w:val="-3"/>
          <w:lang w:eastAsia="en-GB" w:bidi="en-GB"/>
        </w:rPr>
        <w:t>is</w:t>
      </w:r>
      <w:r w:rsidRPr="00E5652A">
        <w:rPr>
          <w:rFonts w:eastAsia="Arial"/>
          <w:spacing w:val="-1"/>
          <w:lang w:eastAsia="en-GB" w:bidi="en-GB"/>
        </w:rPr>
        <w:t xml:space="preserve"> </w:t>
      </w:r>
      <w:r w:rsidRPr="00E5652A">
        <w:rPr>
          <w:rFonts w:eastAsia="Arial"/>
          <w:lang w:eastAsia="en-GB" w:bidi="en-GB"/>
        </w:rPr>
        <w:t>maintained.</w:t>
      </w:r>
    </w:p>
    <w:p w14:paraId="575590C3" w14:textId="77777777" w:rsidR="007A4DC3" w:rsidRPr="00E5652A" w:rsidRDefault="007A4DC3" w:rsidP="007A4DC3">
      <w:pPr>
        <w:widowControl w:val="0"/>
        <w:autoSpaceDE w:val="0"/>
        <w:autoSpaceDN w:val="0"/>
        <w:ind w:left="218" w:right="964"/>
        <w:rPr>
          <w:rFonts w:eastAsia="Arial"/>
          <w:lang w:eastAsia="en-GB" w:bidi="en-GB"/>
        </w:rPr>
      </w:pPr>
    </w:p>
    <w:p w14:paraId="0C39DFC4" w14:textId="77777777" w:rsidR="008D48F5" w:rsidRDefault="008D48F5" w:rsidP="00E5652A">
      <w:pPr>
        <w:widowControl w:val="0"/>
        <w:autoSpaceDE w:val="0"/>
        <w:autoSpaceDN w:val="0"/>
        <w:ind w:left="218" w:right="1442"/>
        <w:rPr>
          <w:rFonts w:eastAsia="Arial"/>
          <w:lang w:eastAsia="en-GB" w:bidi="en-GB"/>
        </w:rPr>
      </w:pPr>
      <w:r w:rsidRPr="00E5652A">
        <w:rPr>
          <w:rFonts w:eastAsia="Arial"/>
          <w:lang w:eastAsia="en-GB" w:bidi="en-GB"/>
        </w:rPr>
        <w:t xml:space="preserve">You should note that failure to register or disclose a disclosable pecuniary interest as set out in </w:t>
      </w:r>
      <w:r w:rsidRPr="00E5652A">
        <w:rPr>
          <w:rFonts w:eastAsia="Arial"/>
          <w:b/>
          <w:lang w:eastAsia="en-GB" w:bidi="en-GB"/>
        </w:rPr>
        <w:t>Table 1</w:t>
      </w:r>
      <w:r w:rsidRPr="00E5652A">
        <w:rPr>
          <w:rFonts w:eastAsia="Arial"/>
          <w:lang w:eastAsia="en-GB" w:bidi="en-GB"/>
        </w:rPr>
        <w:t>, is a criminal offence under the Localism Act 2011.</w:t>
      </w:r>
    </w:p>
    <w:p w14:paraId="245CD3ED" w14:textId="77777777" w:rsidR="00897739" w:rsidRPr="00E5652A" w:rsidRDefault="00897739" w:rsidP="00E5652A">
      <w:pPr>
        <w:widowControl w:val="0"/>
        <w:autoSpaceDE w:val="0"/>
        <w:autoSpaceDN w:val="0"/>
        <w:ind w:left="218" w:right="1442"/>
        <w:rPr>
          <w:rFonts w:eastAsia="Arial"/>
          <w:lang w:eastAsia="en-GB" w:bidi="en-GB"/>
        </w:rPr>
      </w:pPr>
    </w:p>
    <w:p w14:paraId="234A2484" w14:textId="77777777" w:rsidR="008D48F5" w:rsidRPr="00E5652A" w:rsidRDefault="008D48F5" w:rsidP="00E5652A">
      <w:pPr>
        <w:widowControl w:val="0"/>
        <w:autoSpaceDE w:val="0"/>
        <w:autoSpaceDN w:val="0"/>
        <w:ind w:left="218" w:right="1492"/>
        <w:rPr>
          <w:rFonts w:eastAsia="Arial"/>
          <w:lang w:eastAsia="en-GB" w:bidi="en-GB"/>
        </w:rPr>
      </w:pPr>
      <w:r w:rsidRPr="00E5652A">
        <w:rPr>
          <w:rFonts w:eastAsia="Arial"/>
          <w:b/>
          <w:lang w:eastAsia="en-GB" w:bidi="en-GB"/>
        </w:rPr>
        <w:t xml:space="preserve">Appendix B sets </w:t>
      </w:r>
      <w:r w:rsidRPr="00E5652A">
        <w:rPr>
          <w:rFonts w:eastAsia="Arial"/>
          <w:lang w:eastAsia="en-GB" w:bidi="en-GB"/>
        </w:rPr>
        <w:t>out the detailed provisions on registering and disclosing interests. If in doubt, you should always seek advice from your Monitoring Officer.</w:t>
      </w:r>
    </w:p>
    <w:p w14:paraId="02984B90" w14:textId="5F99F6BA" w:rsidR="008D48F5" w:rsidRPr="00E5652A" w:rsidRDefault="008D48F5" w:rsidP="00E5652A">
      <w:pPr>
        <w:rPr>
          <w:rFonts w:eastAsia="Arial"/>
          <w:b/>
          <w:lang w:eastAsia="en-GB" w:bidi="en-GB"/>
        </w:rPr>
      </w:pPr>
    </w:p>
    <w:p w14:paraId="1E2FA750" w14:textId="77777777" w:rsidR="004717B9" w:rsidRDefault="004717B9">
      <w:pPr>
        <w:rPr>
          <w:rFonts w:eastAsia="Arial"/>
          <w:b/>
          <w:bCs/>
          <w:lang w:eastAsia="en-GB" w:bidi="en-GB"/>
        </w:rPr>
      </w:pPr>
      <w:r>
        <w:rPr>
          <w:rFonts w:eastAsia="Arial"/>
          <w:b/>
          <w:bCs/>
          <w:lang w:eastAsia="en-GB" w:bidi="en-GB"/>
        </w:rPr>
        <w:br w:type="page"/>
      </w:r>
    </w:p>
    <w:p w14:paraId="089F5E56" w14:textId="7091A339" w:rsidR="007A4DC3" w:rsidRDefault="001528AE" w:rsidP="004717B9">
      <w:pPr>
        <w:keepNext/>
        <w:widowControl w:val="0"/>
        <w:tabs>
          <w:tab w:val="left" w:pos="579"/>
        </w:tabs>
        <w:autoSpaceDE w:val="0"/>
        <w:autoSpaceDN w:val="0"/>
        <w:ind w:left="218" w:right="2919"/>
        <w:outlineLvl w:val="0"/>
        <w:rPr>
          <w:rFonts w:eastAsia="Arial"/>
          <w:b/>
          <w:bCs/>
          <w:lang w:eastAsia="en-GB" w:bidi="en-GB"/>
        </w:rPr>
      </w:pPr>
      <w:r w:rsidRPr="00E5652A">
        <w:rPr>
          <w:rFonts w:eastAsia="Arial"/>
          <w:b/>
          <w:bCs/>
          <w:lang w:eastAsia="en-GB" w:bidi="en-GB"/>
        </w:rPr>
        <w:lastRenderedPageBreak/>
        <w:t>10.</w:t>
      </w:r>
      <w:r w:rsidRPr="00E5652A">
        <w:rPr>
          <w:rFonts w:eastAsia="Arial"/>
          <w:b/>
          <w:bCs/>
          <w:lang w:eastAsia="en-GB" w:bidi="en-GB"/>
        </w:rPr>
        <w:tab/>
      </w:r>
      <w:r w:rsidR="008D48F5" w:rsidRPr="00E5652A">
        <w:rPr>
          <w:rFonts w:eastAsia="Arial"/>
          <w:b/>
          <w:bCs/>
          <w:lang w:eastAsia="en-GB" w:bidi="en-GB"/>
        </w:rPr>
        <w:t>Gifts and</w:t>
      </w:r>
      <w:r w:rsidR="008D48F5" w:rsidRPr="00E5652A">
        <w:rPr>
          <w:rFonts w:eastAsia="Arial"/>
          <w:b/>
          <w:bCs/>
          <w:spacing w:val="-21"/>
          <w:lang w:eastAsia="en-GB" w:bidi="en-GB"/>
        </w:rPr>
        <w:t xml:space="preserve"> </w:t>
      </w:r>
      <w:r w:rsidR="008D48F5" w:rsidRPr="00E5652A">
        <w:rPr>
          <w:rFonts w:eastAsia="Arial"/>
          <w:b/>
          <w:bCs/>
          <w:lang w:eastAsia="en-GB" w:bidi="en-GB"/>
        </w:rPr>
        <w:t xml:space="preserve">hospitality </w:t>
      </w:r>
    </w:p>
    <w:p w14:paraId="50B17FD5" w14:textId="77777777" w:rsidR="007A4DC3" w:rsidRDefault="007A4DC3" w:rsidP="004717B9">
      <w:pPr>
        <w:keepNext/>
        <w:widowControl w:val="0"/>
        <w:tabs>
          <w:tab w:val="left" w:pos="579"/>
        </w:tabs>
        <w:autoSpaceDE w:val="0"/>
        <w:autoSpaceDN w:val="0"/>
        <w:ind w:left="218" w:right="7599"/>
        <w:outlineLvl w:val="0"/>
        <w:rPr>
          <w:rFonts w:eastAsia="Arial"/>
          <w:b/>
          <w:bCs/>
          <w:lang w:eastAsia="en-GB" w:bidi="en-GB"/>
        </w:rPr>
      </w:pPr>
    </w:p>
    <w:p w14:paraId="05C3CD0D" w14:textId="64F2C662" w:rsidR="008D48F5" w:rsidRDefault="008D48F5" w:rsidP="004717B9">
      <w:pPr>
        <w:keepNext/>
        <w:widowControl w:val="0"/>
        <w:tabs>
          <w:tab w:val="left" w:pos="579"/>
        </w:tabs>
        <w:autoSpaceDE w:val="0"/>
        <w:autoSpaceDN w:val="0"/>
        <w:ind w:left="218" w:right="4139"/>
        <w:outlineLvl w:val="0"/>
        <w:rPr>
          <w:rFonts w:eastAsia="Arial"/>
          <w:b/>
          <w:bCs/>
          <w:spacing w:val="-3"/>
          <w:lang w:eastAsia="en-GB" w:bidi="en-GB"/>
        </w:rPr>
      </w:pPr>
      <w:r w:rsidRPr="00E5652A">
        <w:rPr>
          <w:rFonts w:eastAsia="Arial"/>
          <w:b/>
          <w:bCs/>
          <w:lang w:eastAsia="en-GB" w:bidi="en-GB"/>
        </w:rPr>
        <w:t xml:space="preserve">As a </w:t>
      </w:r>
      <w:r w:rsidRPr="00E5652A">
        <w:rPr>
          <w:rFonts w:eastAsia="Arial"/>
          <w:b/>
          <w:bCs/>
          <w:spacing w:val="-3"/>
          <w:lang w:eastAsia="en-GB" w:bidi="en-GB"/>
        </w:rPr>
        <w:t>councillor:</w:t>
      </w:r>
    </w:p>
    <w:p w14:paraId="545C9552" w14:textId="77777777" w:rsidR="007A4DC3" w:rsidRPr="00E5652A" w:rsidRDefault="007A4DC3" w:rsidP="004717B9">
      <w:pPr>
        <w:keepNext/>
        <w:widowControl w:val="0"/>
        <w:tabs>
          <w:tab w:val="left" w:pos="579"/>
        </w:tabs>
        <w:autoSpaceDE w:val="0"/>
        <w:autoSpaceDN w:val="0"/>
        <w:ind w:left="218" w:right="7599"/>
        <w:outlineLvl w:val="0"/>
        <w:rPr>
          <w:rFonts w:eastAsia="Arial"/>
          <w:b/>
          <w:bCs/>
          <w:lang w:eastAsia="en-GB" w:bidi="en-GB"/>
        </w:rPr>
      </w:pPr>
    </w:p>
    <w:p w14:paraId="439E1AA1" w14:textId="674BCC28" w:rsidR="008D48F5" w:rsidRPr="00E5652A" w:rsidRDefault="001528AE" w:rsidP="004717B9">
      <w:pPr>
        <w:keepNext/>
        <w:widowControl w:val="0"/>
        <w:tabs>
          <w:tab w:val="left" w:pos="1394"/>
          <w:tab w:val="left" w:pos="1395"/>
        </w:tabs>
        <w:autoSpaceDE w:val="0"/>
        <w:autoSpaceDN w:val="0"/>
        <w:ind w:left="1418" w:right="1168" w:hanging="851"/>
        <w:rPr>
          <w:rFonts w:eastAsia="Arial"/>
          <w:b/>
          <w:lang w:eastAsia="en-GB" w:bidi="en-GB"/>
        </w:rPr>
      </w:pPr>
      <w:r w:rsidRPr="00E5652A">
        <w:rPr>
          <w:rFonts w:eastAsia="Arial"/>
          <w:b/>
          <w:lang w:eastAsia="en-GB" w:bidi="en-GB"/>
        </w:rPr>
        <w:t>10.1</w:t>
      </w:r>
      <w:r w:rsidRPr="00E5652A">
        <w:rPr>
          <w:rFonts w:eastAsia="Arial"/>
          <w:b/>
          <w:lang w:eastAsia="en-GB" w:bidi="en-GB"/>
        </w:rPr>
        <w:tab/>
      </w:r>
      <w:r w:rsidR="008D48F5" w:rsidRPr="00E5652A">
        <w:rPr>
          <w:rFonts w:eastAsia="Arial"/>
          <w:b/>
          <w:lang w:eastAsia="en-GB" w:bidi="en-GB"/>
        </w:rPr>
        <w:t xml:space="preserve">I do </w:t>
      </w:r>
      <w:r w:rsidR="008D48F5" w:rsidRPr="00E5652A">
        <w:rPr>
          <w:rFonts w:eastAsia="Arial"/>
          <w:b/>
          <w:spacing w:val="-3"/>
          <w:lang w:eastAsia="en-GB" w:bidi="en-GB"/>
        </w:rPr>
        <w:t xml:space="preserve">not accept </w:t>
      </w:r>
      <w:r w:rsidR="008D48F5" w:rsidRPr="00E5652A">
        <w:rPr>
          <w:rFonts w:eastAsia="Arial"/>
          <w:b/>
          <w:lang w:eastAsia="en-GB" w:bidi="en-GB"/>
        </w:rPr>
        <w:t xml:space="preserve">gifts or hospitality, irrespective of estimated </w:t>
      </w:r>
      <w:r w:rsidR="008D48F5" w:rsidRPr="00E5652A">
        <w:rPr>
          <w:rFonts w:eastAsia="Arial"/>
          <w:b/>
          <w:spacing w:val="-3"/>
          <w:lang w:eastAsia="en-GB" w:bidi="en-GB"/>
        </w:rPr>
        <w:t xml:space="preserve">value, </w:t>
      </w:r>
      <w:r w:rsidR="008D48F5" w:rsidRPr="00E5652A">
        <w:rPr>
          <w:rFonts w:eastAsia="Arial"/>
          <w:b/>
          <w:lang w:eastAsia="en-GB" w:bidi="en-GB"/>
        </w:rPr>
        <w:t xml:space="preserve">which could give rise to real </w:t>
      </w:r>
      <w:r w:rsidR="008D48F5" w:rsidRPr="00E5652A">
        <w:rPr>
          <w:rFonts w:eastAsia="Arial"/>
          <w:b/>
          <w:spacing w:val="-3"/>
          <w:lang w:eastAsia="en-GB" w:bidi="en-GB"/>
        </w:rPr>
        <w:t xml:space="preserve">or </w:t>
      </w:r>
      <w:r w:rsidR="008D48F5" w:rsidRPr="00E5652A">
        <w:rPr>
          <w:rFonts w:eastAsia="Arial"/>
          <w:b/>
          <w:lang w:eastAsia="en-GB" w:bidi="en-GB"/>
        </w:rPr>
        <w:t xml:space="preserve">substantive </w:t>
      </w:r>
      <w:r w:rsidR="008D48F5" w:rsidRPr="00E5652A">
        <w:rPr>
          <w:rFonts w:eastAsia="Arial"/>
          <w:b/>
          <w:spacing w:val="-3"/>
          <w:lang w:eastAsia="en-GB" w:bidi="en-GB"/>
        </w:rPr>
        <w:t xml:space="preserve">personal </w:t>
      </w:r>
      <w:r w:rsidR="008D48F5" w:rsidRPr="00E5652A">
        <w:rPr>
          <w:rFonts w:eastAsia="Arial"/>
          <w:b/>
          <w:lang w:eastAsia="en-GB" w:bidi="en-GB"/>
        </w:rPr>
        <w:t xml:space="preserve">gain </w:t>
      </w:r>
      <w:r w:rsidR="008D48F5" w:rsidRPr="00E5652A">
        <w:rPr>
          <w:rFonts w:eastAsia="Arial"/>
          <w:b/>
          <w:spacing w:val="-3"/>
          <w:lang w:eastAsia="en-GB" w:bidi="en-GB"/>
        </w:rPr>
        <w:t xml:space="preserve">or </w:t>
      </w:r>
      <w:r w:rsidR="008D48F5" w:rsidRPr="00E5652A">
        <w:rPr>
          <w:rFonts w:eastAsia="Arial"/>
          <w:b/>
          <w:lang w:eastAsia="en-GB" w:bidi="en-GB"/>
        </w:rPr>
        <w:t xml:space="preserve">a reasonable suspicion of influence on my part to show favour from persons </w:t>
      </w:r>
      <w:r w:rsidR="008D48F5" w:rsidRPr="00E5652A">
        <w:rPr>
          <w:rFonts w:eastAsia="Arial"/>
          <w:b/>
          <w:spacing w:val="-3"/>
          <w:lang w:eastAsia="en-GB" w:bidi="en-GB"/>
        </w:rPr>
        <w:t xml:space="preserve">seeking </w:t>
      </w:r>
      <w:r w:rsidR="008D48F5" w:rsidRPr="00E5652A">
        <w:rPr>
          <w:rFonts w:eastAsia="Arial"/>
          <w:b/>
          <w:lang w:eastAsia="en-GB" w:bidi="en-GB"/>
        </w:rPr>
        <w:t xml:space="preserve">to acquire, </w:t>
      </w:r>
      <w:r w:rsidR="008D48F5" w:rsidRPr="00E5652A">
        <w:rPr>
          <w:rFonts w:eastAsia="Arial"/>
          <w:b/>
          <w:spacing w:val="-3"/>
          <w:lang w:eastAsia="en-GB" w:bidi="en-GB"/>
        </w:rPr>
        <w:t xml:space="preserve">develop </w:t>
      </w:r>
      <w:r w:rsidR="008D48F5" w:rsidRPr="00E5652A">
        <w:rPr>
          <w:rFonts w:eastAsia="Arial"/>
          <w:b/>
          <w:lang w:eastAsia="en-GB" w:bidi="en-GB"/>
        </w:rPr>
        <w:t xml:space="preserve">or do business with the local authority or from </w:t>
      </w:r>
      <w:r w:rsidR="008D48F5" w:rsidRPr="00E5652A">
        <w:rPr>
          <w:rFonts w:eastAsia="Arial"/>
          <w:b/>
          <w:spacing w:val="-3"/>
          <w:lang w:eastAsia="en-GB" w:bidi="en-GB"/>
        </w:rPr>
        <w:t xml:space="preserve">persons </w:t>
      </w:r>
      <w:r w:rsidR="008D48F5" w:rsidRPr="00E5652A">
        <w:rPr>
          <w:rFonts w:eastAsia="Arial"/>
          <w:b/>
          <w:lang w:eastAsia="en-GB" w:bidi="en-GB"/>
        </w:rPr>
        <w:t xml:space="preserve">who may </w:t>
      </w:r>
      <w:r w:rsidR="008D48F5" w:rsidRPr="00E5652A">
        <w:rPr>
          <w:rFonts w:eastAsia="Arial"/>
          <w:b/>
          <w:spacing w:val="-3"/>
          <w:lang w:eastAsia="en-GB" w:bidi="en-GB"/>
        </w:rPr>
        <w:t xml:space="preserve">apply </w:t>
      </w:r>
      <w:r w:rsidR="008D48F5" w:rsidRPr="00E5652A">
        <w:rPr>
          <w:rFonts w:eastAsia="Arial"/>
          <w:b/>
          <w:lang w:eastAsia="en-GB" w:bidi="en-GB"/>
        </w:rPr>
        <w:t xml:space="preserve">to the local authority for any permission, licence </w:t>
      </w:r>
      <w:r w:rsidR="008D48F5" w:rsidRPr="00E5652A">
        <w:rPr>
          <w:rFonts w:eastAsia="Arial"/>
          <w:b/>
          <w:spacing w:val="-3"/>
          <w:lang w:eastAsia="en-GB" w:bidi="en-GB"/>
        </w:rPr>
        <w:t xml:space="preserve">or </w:t>
      </w:r>
      <w:r w:rsidR="008D48F5" w:rsidRPr="00E5652A">
        <w:rPr>
          <w:rFonts w:eastAsia="Arial"/>
          <w:b/>
          <w:lang w:eastAsia="en-GB" w:bidi="en-GB"/>
        </w:rPr>
        <w:t>other significant</w:t>
      </w:r>
      <w:r w:rsidR="008D48F5" w:rsidRPr="00E5652A">
        <w:rPr>
          <w:rFonts w:eastAsia="Arial"/>
          <w:b/>
          <w:spacing w:val="-2"/>
          <w:lang w:eastAsia="en-GB" w:bidi="en-GB"/>
        </w:rPr>
        <w:t xml:space="preserve"> </w:t>
      </w:r>
      <w:r w:rsidR="008D48F5" w:rsidRPr="00E5652A">
        <w:rPr>
          <w:rFonts w:eastAsia="Arial"/>
          <w:b/>
          <w:lang w:eastAsia="en-GB" w:bidi="en-GB"/>
        </w:rPr>
        <w:t>advantage.</w:t>
      </w:r>
    </w:p>
    <w:p w14:paraId="23706117" w14:textId="77777777" w:rsidR="008D48F5" w:rsidRPr="00E5652A" w:rsidRDefault="008D48F5" w:rsidP="00E5652A">
      <w:pPr>
        <w:widowControl w:val="0"/>
        <w:autoSpaceDE w:val="0"/>
        <w:autoSpaceDN w:val="0"/>
        <w:ind w:left="1418" w:hanging="851"/>
        <w:rPr>
          <w:rFonts w:eastAsia="Arial"/>
          <w:b/>
          <w:lang w:eastAsia="en-GB" w:bidi="en-GB"/>
        </w:rPr>
      </w:pPr>
    </w:p>
    <w:p w14:paraId="29497797" w14:textId="61E40394" w:rsidR="008D48F5" w:rsidRPr="00E5652A" w:rsidRDefault="001528AE" w:rsidP="00897739">
      <w:pPr>
        <w:widowControl w:val="0"/>
        <w:tabs>
          <w:tab w:val="left" w:pos="1394"/>
          <w:tab w:val="left" w:pos="1395"/>
        </w:tabs>
        <w:autoSpaceDE w:val="0"/>
        <w:autoSpaceDN w:val="0"/>
        <w:ind w:left="1418" w:right="1304" w:hanging="851"/>
        <w:rPr>
          <w:rFonts w:eastAsia="Arial"/>
          <w:b/>
          <w:lang w:eastAsia="en-GB" w:bidi="en-GB"/>
        </w:rPr>
      </w:pPr>
      <w:r w:rsidRPr="00E5652A">
        <w:rPr>
          <w:rFonts w:eastAsia="Arial"/>
          <w:b/>
          <w:lang w:eastAsia="en-GB" w:bidi="en-GB"/>
        </w:rPr>
        <w:t>10.2</w:t>
      </w:r>
      <w:r w:rsidRPr="00E5652A">
        <w:rPr>
          <w:rFonts w:eastAsia="Arial"/>
          <w:b/>
          <w:lang w:eastAsia="en-GB" w:bidi="en-GB"/>
        </w:rPr>
        <w:tab/>
      </w:r>
      <w:r w:rsidR="008D48F5" w:rsidRPr="00E5652A">
        <w:rPr>
          <w:rFonts w:eastAsia="Arial"/>
          <w:b/>
          <w:lang w:eastAsia="en-GB" w:bidi="en-GB"/>
        </w:rPr>
        <w:t xml:space="preserve">I </w:t>
      </w:r>
      <w:r w:rsidR="008D48F5" w:rsidRPr="00E5652A">
        <w:rPr>
          <w:rFonts w:eastAsia="Arial"/>
          <w:b/>
          <w:spacing w:val="-3"/>
          <w:lang w:eastAsia="en-GB" w:bidi="en-GB"/>
        </w:rPr>
        <w:t xml:space="preserve">register </w:t>
      </w:r>
      <w:r w:rsidR="008D48F5" w:rsidRPr="00E5652A">
        <w:rPr>
          <w:rFonts w:eastAsia="Arial"/>
          <w:b/>
          <w:lang w:eastAsia="en-GB" w:bidi="en-GB"/>
        </w:rPr>
        <w:t xml:space="preserve">with the Monitoring Officer </w:t>
      </w:r>
      <w:r w:rsidR="008D48F5" w:rsidRPr="00E5652A">
        <w:rPr>
          <w:rFonts w:eastAsia="Arial"/>
          <w:b/>
          <w:spacing w:val="-3"/>
          <w:lang w:eastAsia="en-GB" w:bidi="en-GB"/>
        </w:rPr>
        <w:t xml:space="preserve">any </w:t>
      </w:r>
      <w:r w:rsidR="008D48F5" w:rsidRPr="00E5652A">
        <w:rPr>
          <w:rFonts w:eastAsia="Arial"/>
          <w:b/>
          <w:lang w:eastAsia="en-GB" w:bidi="en-GB"/>
        </w:rPr>
        <w:t>gift or hospitality with an estimated value of at least £25 within 28 days of its</w:t>
      </w:r>
      <w:r w:rsidR="008D48F5" w:rsidRPr="00E5652A">
        <w:rPr>
          <w:rFonts w:eastAsia="Arial"/>
          <w:b/>
          <w:spacing w:val="-35"/>
          <w:lang w:eastAsia="en-GB" w:bidi="en-GB"/>
        </w:rPr>
        <w:t xml:space="preserve"> </w:t>
      </w:r>
      <w:r w:rsidR="008D48F5" w:rsidRPr="00E5652A">
        <w:rPr>
          <w:rFonts w:eastAsia="Arial"/>
          <w:b/>
          <w:spacing w:val="-3"/>
          <w:lang w:eastAsia="en-GB" w:bidi="en-GB"/>
        </w:rPr>
        <w:t>receipt.</w:t>
      </w:r>
    </w:p>
    <w:p w14:paraId="027D933B" w14:textId="77777777" w:rsidR="008D48F5" w:rsidRPr="00E5652A" w:rsidRDefault="008D48F5" w:rsidP="00E5652A">
      <w:pPr>
        <w:widowControl w:val="0"/>
        <w:autoSpaceDE w:val="0"/>
        <w:autoSpaceDN w:val="0"/>
        <w:ind w:left="1418" w:hanging="851"/>
        <w:rPr>
          <w:rFonts w:eastAsia="Arial"/>
          <w:b/>
          <w:lang w:eastAsia="en-GB" w:bidi="en-GB"/>
        </w:rPr>
      </w:pPr>
    </w:p>
    <w:p w14:paraId="2685FAD4" w14:textId="036A37EF" w:rsidR="008D48F5" w:rsidRPr="00E5652A" w:rsidRDefault="001528AE" w:rsidP="00897739">
      <w:pPr>
        <w:widowControl w:val="0"/>
        <w:tabs>
          <w:tab w:val="left" w:pos="1394"/>
          <w:tab w:val="left" w:pos="1395"/>
        </w:tabs>
        <w:autoSpaceDE w:val="0"/>
        <w:autoSpaceDN w:val="0"/>
        <w:ind w:left="1418" w:right="1304" w:hanging="851"/>
        <w:rPr>
          <w:rFonts w:eastAsia="Arial"/>
          <w:b/>
          <w:lang w:eastAsia="en-GB" w:bidi="en-GB"/>
        </w:rPr>
      </w:pPr>
      <w:r w:rsidRPr="00E5652A">
        <w:rPr>
          <w:rFonts w:eastAsia="Arial"/>
          <w:b/>
          <w:lang w:eastAsia="en-GB" w:bidi="en-GB"/>
        </w:rPr>
        <w:t>10.3</w:t>
      </w:r>
      <w:r w:rsidRPr="00E5652A">
        <w:rPr>
          <w:rFonts w:eastAsia="Arial"/>
          <w:b/>
          <w:lang w:eastAsia="en-GB" w:bidi="en-GB"/>
        </w:rPr>
        <w:tab/>
      </w:r>
      <w:r w:rsidR="008D48F5" w:rsidRPr="00E5652A">
        <w:rPr>
          <w:rFonts w:eastAsia="Arial"/>
          <w:b/>
          <w:lang w:eastAsia="en-GB" w:bidi="en-GB"/>
        </w:rPr>
        <w:t xml:space="preserve">I </w:t>
      </w:r>
      <w:r w:rsidR="008D48F5" w:rsidRPr="00E5652A">
        <w:rPr>
          <w:rFonts w:eastAsia="Arial"/>
          <w:b/>
          <w:spacing w:val="-3"/>
          <w:lang w:eastAsia="en-GB" w:bidi="en-GB"/>
        </w:rPr>
        <w:t xml:space="preserve">register </w:t>
      </w:r>
      <w:r w:rsidR="008D48F5" w:rsidRPr="00E5652A">
        <w:rPr>
          <w:rFonts w:eastAsia="Arial"/>
          <w:b/>
          <w:lang w:eastAsia="en-GB" w:bidi="en-GB"/>
        </w:rPr>
        <w:t xml:space="preserve">with the Monitoring Officer any </w:t>
      </w:r>
      <w:r w:rsidR="008D48F5" w:rsidRPr="00E5652A">
        <w:rPr>
          <w:rFonts w:eastAsia="Arial"/>
          <w:b/>
          <w:spacing w:val="-3"/>
          <w:lang w:eastAsia="en-GB" w:bidi="en-GB"/>
        </w:rPr>
        <w:t xml:space="preserve">significant </w:t>
      </w:r>
      <w:r w:rsidR="008D48F5" w:rsidRPr="00E5652A">
        <w:rPr>
          <w:rFonts w:eastAsia="Arial"/>
          <w:b/>
          <w:lang w:eastAsia="en-GB" w:bidi="en-GB"/>
        </w:rPr>
        <w:t xml:space="preserve">gift </w:t>
      </w:r>
      <w:r w:rsidR="008D48F5" w:rsidRPr="00E5652A">
        <w:rPr>
          <w:rFonts w:eastAsia="Arial"/>
          <w:b/>
          <w:spacing w:val="-3"/>
          <w:lang w:eastAsia="en-GB" w:bidi="en-GB"/>
        </w:rPr>
        <w:t xml:space="preserve">or </w:t>
      </w:r>
      <w:r w:rsidR="008D48F5" w:rsidRPr="00E5652A">
        <w:rPr>
          <w:rFonts w:eastAsia="Arial"/>
          <w:b/>
          <w:lang w:eastAsia="en-GB" w:bidi="en-GB"/>
        </w:rPr>
        <w:t xml:space="preserve">hospitality that I </w:t>
      </w:r>
      <w:r w:rsidR="008D48F5" w:rsidRPr="00E5652A">
        <w:rPr>
          <w:rFonts w:eastAsia="Arial"/>
          <w:b/>
          <w:spacing w:val="-3"/>
          <w:lang w:eastAsia="en-GB" w:bidi="en-GB"/>
        </w:rPr>
        <w:t xml:space="preserve">have </w:t>
      </w:r>
      <w:r w:rsidR="008D48F5" w:rsidRPr="00E5652A">
        <w:rPr>
          <w:rFonts w:eastAsia="Arial"/>
          <w:b/>
          <w:lang w:eastAsia="en-GB" w:bidi="en-GB"/>
        </w:rPr>
        <w:t xml:space="preserve">been offered but </w:t>
      </w:r>
      <w:r w:rsidR="008D48F5" w:rsidRPr="00E5652A">
        <w:rPr>
          <w:rFonts w:eastAsia="Arial"/>
          <w:b/>
          <w:spacing w:val="-3"/>
          <w:lang w:eastAsia="en-GB" w:bidi="en-GB"/>
        </w:rPr>
        <w:t xml:space="preserve">have </w:t>
      </w:r>
      <w:r w:rsidR="008D48F5" w:rsidRPr="00E5652A">
        <w:rPr>
          <w:rFonts w:eastAsia="Arial"/>
          <w:b/>
          <w:lang w:eastAsia="en-GB" w:bidi="en-GB"/>
        </w:rPr>
        <w:t>refused to</w:t>
      </w:r>
      <w:r w:rsidR="008D48F5" w:rsidRPr="00E5652A">
        <w:rPr>
          <w:rFonts w:eastAsia="Arial"/>
          <w:b/>
          <w:spacing w:val="-26"/>
          <w:lang w:eastAsia="en-GB" w:bidi="en-GB"/>
        </w:rPr>
        <w:t xml:space="preserve"> </w:t>
      </w:r>
      <w:r w:rsidR="008D48F5" w:rsidRPr="00E5652A">
        <w:rPr>
          <w:rFonts w:eastAsia="Arial"/>
          <w:b/>
          <w:spacing w:val="-3"/>
          <w:lang w:eastAsia="en-GB" w:bidi="en-GB"/>
        </w:rPr>
        <w:t>accept.</w:t>
      </w:r>
    </w:p>
    <w:p w14:paraId="7ED956AF" w14:textId="77777777" w:rsidR="007A4DC3" w:rsidRDefault="007A4DC3" w:rsidP="00E5652A">
      <w:pPr>
        <w:widowControl w:val="0"/>
        <w:autoSpaceDE w:val="0"/>
        <w:autoSpaceDN w:val="0"/>
        <w:ind w:left="218" w:right="1273"/>
        <w:rPr>
          <w:rFonts w:eastAsia="Arial"/>
          <w:lang w:eastAsia="en-GB" w:bidi="en-GB"/>
        </w:rPr>
      </w:pPr>
    </w:p>
    <w:p w14:paraId="7CF459ED" w14:textId="77777777" w:rsidR="008D48F5" w:rsidRPr="00E5652A" w:rsidRDefault="008D48F5" w:rsidP="00E5652A">
      <w:pPr>
        <w:widowControl w:val="0"/>
        <w:autoSpaceDE w:val="0"/>
        <w:autoSpaceDN w:val="0"/>
        <w:ind w:left="218" w:right="1273"/>
        <w:rPr>
          <w:rFonts w:eastAsia="Arial"/>
          <w:lang w:eastAsia="en-GB" w:bidi="en-GB"/>
        </w:rPr>
      </w:pPr>
      <w:proofErr w:type="gramStart"/>
      <w:r w:rsidRPr="00E5652A">
        <w:rPr>
          <w:rFonts w:eastAsia="Arial"/>
          <w:lang w:eastAsia="en-GB" w:bidi="en-GB"/>
        </w:rPr>
        <w:t xml:space="preserve">In </w:t>
      </w:r>
      <w:r w:rsidRPr="00E5652A">
        <w:rPr>
          <w:rFonts w:eastAsia="Arial"/>
          <w:spacing w:val="-3"/>
          <w:lang w:eastAsia="en-GB" w:bidi="en-GB"/>
        </w:rPr>
        <w:t xml:space="preserve">order </w:t>
      </w:r>
      <w:r w:rsidRPr="00E5652A">
        <w:rPr>
          <w:rFonts w:eastAsia="Arial"/>
          <w:lang w:eastAsia="en-GB" w:bidi="en-GB"/>
        </w:rPr>
        <w:t>to</w:t>
      </w:r>
      <w:proofErr w:type="gramEnd"/>
      <w:r w:rsidRPr="00E5652A">
        <w:rPr>
          <w:rFonts w:eastAsia="Arial"/>
          <w:lang w:eastAsia="en-GB" w:bidi="en-GB"/>
        </w:rPr>
        <w:t xml:space="preserve"> protect your </w:t>
      </w:r>
      <w:r w:rsidRPr="00E5652A">
        <w:rPr>
          <w:rFonts w:eastAsia="Arial"/>
          <w:spacing w:val="-3"/>
          <w:lang w:eastAsia="en-GB" w:bidi="en-GB"/>
        </w:rPr>
        <w:t xml:space="preserve">position and </w:t>
      </w:r>
      <w:r w:rsidRPr="00E5652A">
        <w:rPr>
          <w:rFonts w:eastAsia="Arial"/>
          <w:lang w:eastAsia="en-GB" w:bidi="en-GB"/>
        </w:rPr>
        <w:t xml:space="preserve">the reputation of the local </w:t>
      </w:r>
      <w:r w:rsidRPr="00E5652A">
        <w:rPr>
          <w:rFonts w:eastAsia="Arial"/>
          <w:spacing w:val="-3"/>
          <w:lang w:eastAsia="en-GB" w:bidi="en-GB"/>
        </w:rPr>
        <w:t xml:space="preserve">authority, </w:t>
      </w:r>
      <w:r w:rsidRPr="00E5652A">
        <w:rPr>
          <w:rFonts w:eastAsia="Arial"/>
          <w:lang w:eastAsia="en-GB" w:bidi="en-GB"/>
        </w:rPr>
        <w:t xml:space="preserve">you </w:t>
      </w:r>
      <w:r w:rsidRPr="00E5652A">
        <w:rPr>
          <w:rFonts w:eastAsia="Arial"/>
          <w:spacing w:val="-2"/>
          <w:lang w:eastAsia="en-GB" w:bidi="en-GB"/>
        </w:rPr>
        <w:t xml:space="preserve">should </w:t>
      </w:r>
      <w:r w:rsidRPr="00E5652A">
        <w:rPr>
          <w:rFonts w:eastAsia="Arial"/>
          <w:lang w:eastAsia="en-GB" w:bidi="en-GB"/>
        </w:rPr>
        <w:t xml:space="preserve">exercise caution in accepting any gifts or hospitality which are (or which </w:t>
      </w:r>
      <w:r w:rsidRPr="00E5652A">
        <w:rPr>
          <w:rFonts w:eastAsia="Arial"/>
          <w:spacing w:val="-3"/>
          <w:lang w:eastAsia="en-GB" w:bidi="en-GB"/>
        </w:rPr>
        <w:t xml:space="preserve">you reasonably </w:t>
      </w:r>
      <w:r w:rsidRPr="00E5652A">
        <w:rPr>
          <w:rFonts w:eastAsia="Arial"/>
          <w:lang w:eastAsia="en-GB" w:bidi="en-GB"/>
        </w:rPr>
        <w:t xml:space="preserve">believe to be) offered to you because you are a councillor. The </w:t>
      </w:r>
      <w:r w:rsidRPr="00E5652A">
        <w:rPr>
          <w:rFonts w:eastAsia="Arial"/>
          <w:spacing w:val="-3"/>
          <w:lang w:eastAsia="en-GB" w:bidi="en-GB"/>
        </w:rPr>
        <w:t xml:space="preserve">presumption </w:t>
      </w:r>
      <w:r w:rsidRPr="00E5652A">
        <w:rPr>
          <w:rFonts w:eastAsia="Arial"/>
          <w:lang w:eastAsia="en-GB" w:bidi="en-GB"/>
        </w:rPr>
        <w:t xml:space="preserve">should always be not to </w:t>
      </w:r>
      <w:r w:rsidRPr="00E5652A">
        <w:rPr>
          <w:rFonts w:eastAsia="Arial"/>
          <w:spacing w:val="-3"/>
          <w:lang w:eastAsia="en-GB" w:bidi="en-GB"/>
        </w:rPr>
        <w:t xml:space="preserve">accept </w:t>
      </w:r>
      <w:r w:rsidRPr="00E5652A">
        <w:rPr>
          <w:rFonts w:eastAsia="Arial"/>
          <w:lang w:eastAsia="en-GB" w:bidi="en-GB"/>
        </w:rPr>
        <w:t xml:space="preserve">significant gifts or hospitality. However, there may be times when </w:t>
      </w:r>
      <w:r w:rsidRPr="00E5652A">
        <w:rPr>
          <w:rFonts w:eastAsia="Arial"/>
          <w:spacing w:val="-3"/>
          <w:lang w:eastAsia="en-GB" w:bidi="en-GB"/>
        </w:rPr>
        <w:t xml:space="preserve">such </w:t>
      </w:r>
      <w:r w:rsidRPr="00E5652A">
        <w:rPr>
          <w:rFonts w:eastAsia="Arial"/>
          <w:lang w:eastAsia="en-GB" w:bidi="en-GB"/>
        </w:rPr>
        <w:t xml:space="preserve">a refusal may be difficult if </w:t>
      </w:r>
      <w:r w:rsidRPr="00E5652A">
        <w:rPr>
          <w:rFonts w:eastAsia="Arial"/>
          <w:spacing w:val="-3"/>
          <w:lang w:eastAsia="en-GB" w:bidi="en-GB"/>
        </w:rPr>
        <w:t xml:space="preserve">it </w:t>
      </w:r>
      <w:r w:rsidRPr="00E5652A">
        <w:rPr>
          <w:rFonts w:eastAsia="Arial"/>
          <w:lang w:eastAsia="en-GB" w:bidi="en-GB"/>
        </w:rPr>
        <w:t xml:space="preserve">is seen as </w:t>
      </w:r>
      <w:r w:rsidRPr="00E5652A">
        <w:rPr>
          <w:rFonts w:eastAsia="Arial"/>
          <w:spacing w:val="-3"/>
          <w:lang w:eastAsia="en-GB" w:bidi="en-GB"/>
        </w:rPr>
        <w:t xml:space="preserve">rudeness in </w:t>
      </w:r>
      <w:r w:rsidRPr="00E5652A">
        <w:rPr>
          <w:rFonts w:eastAsia="Arial"/>
          <w:lang w:eastAsia="en-GB" w:bidi="en-GB"/>
        </w:rPr>
        <w:t xml:space="preserve">which case you could accept it </w:t>
      </w:r>
      <w:r w:rsidRPr="00E5652A">
        <w:rPr>
          <w:rFonts w:eastAsia="Arial"/>
          <w:spacing w:val="-3"/>
          <w:lang w:eastAsia="en-GB" w:bidi="en-GB"/>
        </w:rPr>
        <w:t xml:space="preserve">but </w:t>
      </w:r>
      <w:r w:rsidRPr="00E5652A">
        <w:rPr>
          <w:rFonts w:eastAsia="Arial"/>
          <w:lang w:eastAsia="en-GB" w:bidi="en-GB"/>
        </w:rPr>
        <w:t xml:space="preserve">must ensure it is publicly registered. </w:t>
      </w:r>
      <w:r w:rsidRPr="00E5652A">
        <w:rPr>
          <w:rFonts w:eastAsia="Arial"/>
          <w:spacing w:val="-3"/>
          <w:lang w:eastAsia="en-GB" w:bidi="en-GB"/>
        </w:rPr>
        <w:t xml:space="preserve">However, </w:t>
      </w:r>
      <w:r w:rsidRPr="00E5652A">
        <w:rPr>
          <w:rFonts w:eastAsia="Arial"/>
          <w:lang w:eastAsia="en-GB" w:bidi="en-GB"/>
        </w:rPr>
        <w:t xml:space="preserve">you do not need to register gifts and hospitality which are not related to </w:t>
      </w:r>
      <w:r w:rsidRPr="00E5652A">
        <w:rPr>
          <w:rFonts w:eastAsia="Arial"/>
          <w:spacing w:val="-3"/>
          <w:lang w:eastAsia="en-GB" w:bidi="en-GB"/>
        </w:rPr>
        <w:t xml:space="preserve">your </w:t>
      </w:r>
      <w:r w:rsidRPr="00E5652A">
        <w:rPr>
          <w:rFonts w:eastAsia="Arial"/>
          <w:lang w:eastAsia="en-GB" w:bidi="en-GB"/>
        </w:rPr>
        <w:t xml:space="preserve">role as a councillor, such as Christmas gifts from </w:t>
      </w:r>
      <w:r w:rsidRPr="00E5652A">
        <w:rPr>
          <w:rFonts w:eastAsia="Arial"/>
          <w:spacing w:val="-3"/>
          <w:lang w:eastAsia="en-GB" w:bidi="en-GB"/>
        </w:rPr>
        <w:t xml:space="preserve">your friends </w:t>
      </w:r>
      <w:r w:rsidRPr="00E5652A">
        <w:rPr>
          <w:rFonts w:eastAsia="Arial"/>
          <w:lang w:eastAsia="en-GB" w:bidi="en-GB"/>
        </w:rPr>
        <w:t xml:space="preserve">and family. It </w:t>
      </w:r>
      <w:r w:rsidRPr="00E5652A">
        <w:rPr>
          <w:rFonts w:eastAsia="Arial"/>
          <w:spacing w:val="-3"/>
          <w:lang w:eastAsia="en-GB" w:bidi="en-GB"/>
        </w:rPr>
        <w:t xml:space="preserve">is </w:t>
      </w:r>
      <w:r w:rsidRPr="00E5652A">
        <w:rPr>
          <w:rFonts w:eastAsia="Arial"/>
          <w:lang w:eastAsia="en-GB" w:bidi="en-GB"/>
        </w:rPr>
        <w:t xml:space="preserve">also important to </w:t>
      </w:r>
      <w:r w:rsidRPr="00E5652A">
        <w:rPr>
          <w:rFonts w:eastAsia="Arial"/>
          <w:spacing w:val="-3"/>
          <w:lang w:eastAsia="en-GB" w:bidi="en-GB"/>
        </w:rPr>
        <w:t xml:space="preserve">note </w:t>
      </w:r>
      <w:r w:rsidRPr="00E5652A">
        <w:rPr>
          <w:rFonts w:eastAsia="Arial"/>
          <w:lang w:eastAsia="en-GB" w:bidi="en-GB"/>
        </w:rPr>
        <w:t xml:space="preserve">that it is </w:t>
      </w:r>
      <w:r w:rsidRPr="00E5652A">
        <w:rPr>
          <w:rFonts w:eastAsia="Arial"/>
          <w:spacing w:val="-3"/>
          <w:lang w:eastAsia="en-GB" w:bidi="en-GB"/>
        </w:rPr>
        <w:t xml:space="preserve">appropriate </w:t>
      </w:r>
      <w:r w:rsidRPr="00E5652A">
        <w:rPr>
          <w:rFonts w:eastAsia="Arial"/>
          <w:lang w:eastAsia="en-GB" w:bidi="en-GB"/>
        </w:rPr>
        <w:t xml:space="preserve">to </w:t>
      </w:r>
      <w:r w:rsidRPr="00E5652A">
        <w:rPr>
          <w:rFonts w:eastAsia="Arial"/>
          <w:spacing w:val="-3"/>
          <w:lang w:eastAsia="en-GB" w:bidi="en-GB"/>
        </w:rPr>
        <w:t xml:space="preserve">accept normal </w:t>
      </w:r>
      <w:r w:rsidRPr="00E5652A">
        <w:rPr>
          <w:rFonts w:eastAsia="Arial"/>
          <w:lang w:eastAsia="en-GB" w:bidi="en-GB"/>
        </w:rPr>
        <w:t xml:space="preserve">expenses </w:t>
      </w:r>
      <w:r w:rsidRPr="00E5652A">
        <w:rPr>
          <w:rFonts w:eastAsia="Arial"/>
          <w:spacing w:val="-3"/>
          <w:lang w:eastAsia="en-GB" w:bidi="en-GB"/>
        </w:rPr>
        <w:t xml:space="preserve">and </w:t>
      </w:r>
      <w:r w:rsidRPr="00E5652A">
        <w:rPr>
          <w:rFonts w:eastAsia="Arial"/>
          <w:lang w:eastAsia="en-GB" w:bidi="en-GB"/>
        </w:rPr>
        <w:t xml:space="preserve">hospitality associated with your </w:t>
      </w:r>
      <w:r w:rsidRPr="00E5652A">
        <w:rPr>
          <w:rFonts w:eastAsia="Arial"/>
          <w:spacing w:val="-3"/>
          <w:lang w:eastAsia="en-GB" w:bidi="en-GB"/>
        </w:rPr>
        <w:t xml:space="preserve">duties </w:t>
      </w:r>
      <w:r w:rsidRPr="00E5652A">
        <w:rPr>
          <w:rFonts w:eastAsia="Arial"/>
          <w:lang w:eastAsia="en-GB" w:bidi="en-GB"/>
        </w:rPr>
        <w:t xml:space="preserve">as a councillor. If you are </w:t>
      </w:r>
      <w:r w:rsidRPr="00E5652A">
        <w:rPr>
          <w:rFonts w:eastAsia="Arial"/>
          <w:spacing w:val="-3"/>
          <w:lang w:eastAsia="en-GB" w:bidi="en-GB"/>
        </w:rPr>
        <w:t xml:space="preserve">unsure, do </w:t>
      </w:r>
      <w:r w:rsidRPr="00E5652A">
        <w:rPr>
          <w:rFonts w:eastAsia="Arial"/>
          <w:lang w:eastAsia="en-GB" w:bidi="en-GB"/>
        </w:rPr>
        <w:t>contact your Monitoring Officer for</w:t>
      </w:r>
      <w:r w:rsidRPr="00E5652A">
        <w:rPr>
          <w:rFonts w:eastAsia="Arial"/>
          <w:spacing w:val="7"/>
          <w:lang w:eastAsia="en-GB" w:bidi="en-GB"/>
        </w:rPr>
        <w:t xml:space="preserve"> </w:t>
      </w:r>
      <w:r w:rsidRPr="00E5652A">
        <w:rPr>
          <w:rFonts w:eastAsia="Arial"/>
          <w:lang w:eastAsia="en-GB" w:bidi="en-GB"/>
        </w:rPr>
        <w:t>guidance.</w:t>
      </w:r>
    </w:p>
    <w:p w14:paraId="1A48EED8" w14:textId="77777777" w:rsidR="00F3196F" w:rsidRPr="00E5652A" w:rsidRDefault="00F3196F" w:rsidP="00E5652A">
      <w:pPr>
        <w:widowControl w:val="0"/>
        <w:tabs>
          <w:tab w:val="left" w:pos="980"/>
        </w:tabs>
        <w:autoSpaceDE w:val="0"/>
        <w:autoSpaceDN w:val="0"/>
        <w:ind w:left="578" w:right="1371"/>
        <w:rPr>
          <w:rFonts w:eastAsia="Arial"/>
          <w:b/>
          <w:lang w:eastAsia="en-GB" w:bidi="en-GB"/>
        </w:rPr>
      </w:pPr>
    </w:p>
    <w:p w14:paraId="17C3FCCE" w14:textId="54DB8622" w:rsidR="008D48F5" w:rsidRPr="00E5652A" w:rsidRDefault="008D48F5" w:rsidP="00E5652A">
      <w:pPr>
        <w:rPr>
          <w:rFonts w:eastAsia="Arial"/>
          <w:lang w:eastAsia="en-GB" w:bidi="en-GB"/>
        </w:rPr>
      </w:pPr>
      <w:r w:rsidRPr="00E5652A">
        <w:rPr>
          <w:rFonts w:eastAsia="Arial"/>
          <w:lang w:eastAsia="en-GB" w:bidi="en-GB"/>
        </w:rPr>
        <w:br w:type="page"/>
      </w:r>
    </w:p>
    <w:p w14:paraId="37431025"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lastRenderedPageBreak/>
        <w:t>Appendices</w:t>
      </w:r>
    </w:p>
    <w:p w14:paraId="72DF66FD" w14:textId="77777777" w:rsidR="007A4DC3" w:rsidRPr="00E5652A" w:rsidRDefault="007A4DC3" w:rsidP="00E5652A">
      <w:pPr>
        <w:widowControl w:val="0"/>
        <w:autoSpaceDE w:val="0"/>
        <w:autoSpaceDN w:val="0"/>
        <w:ind w:left="218"/>
        <w:outlineLvl w:val="0"/>
        <w:rPr>
          <w:rFonts w:eastAsia="Arial"/>
          <w:b/>
          <w:bCs/>
          <w:lang w:eastAsia="en-GB" w:bidi="en-GB"/>
        </w:rPr>
      </w:pPr>
    </w:p>
    <w:p w14:paraId="22CF2074" w14:textId="77777777" w:rsidR="008D48F5" w:rsidRDefault="008D48F5" w:rsidP="00E5652A">
      <w:pPr>
        <w:widowControl w:val="0"/>
        <w:autoSpaceDE w:val="0"/>
        <w:autoSpaceDN w:val="0"/>
        <w:ind w:left="218"/>
        <w:rPr>
          <w:rFonts w:eastAsia="Arial"/>
          <w:b/>
          <w:lang w:eastAsia="en-GB" w:bidi="en-GB"/>
        </w:rPr>
      </w:pPr>
      <w:r w:rsidRPr="00E5652A">
        <w:rPr>
          <w:rFonts w:eastAsia="Arial"/>
          <w:b/>
          <w:lang w:eastAsia="en-GB" w:bidi="en-GB"/>
        </w:rPr>
        <w:t>Appendix A – The Seven Principles of Public Life</w:t>
      </w:r>
    </w:p>
    <w:p w14:paraId="7F7EFC01" w14:textId="77777777" w:rsidR="007A4DC3" w:rsidRPr="00E5652A" w:rsidRDefault="007A4DC3" w:rsidP="00E5652A">
      <w:pPr>
        <w:widowControl w:val="0"/>
        <w:autoSpaceDE w:val="0"/>
        <w:autoSpaceDN w:val="0"/>
        <w:ind w:left="218"/>
        <w:rPr>
          <w:rFonts w:eastAsia="Arial"/>
          <w:b/>
          <w:lang w:eastAsia="en-GB" w:bidi="en-GB"/>
        </w:rPr>
      </w:pPr>
    </w:p>
    <w:p w14:paraId="7F1CC0C7" w14:textId="77777777" w:rsidR="008D48F5" w:rsidRDefault="008D48F5" w:rsidP="00E5652A">
      <w:pPr>
        <w:widowControl w:val="0"/>
        <w:autoSpaceDE w:val="0"/>
        <w:autoSpaceDN w:val="0"/>
        <w:ind w:left="218"/>
        <w:rPr>
          <w:rFonts w:eastAsia="Arial"/>
          <w:lang w:eastAsia="en-GB" w:bidi="en-GB"/>
        </w:rPr>
      </w:pPr>
      <w:r w:rsidRPr="00E5652A">
        <w:rPr>
          <w:rFonts w:eastAsia="Arial"/>
          <w:lang w:eastAsia="en-GB" w:bidi="en-GB"/>
        </w:rPr>
        <w:t>The principles are:</w:t>
      </w:r>
    </w:p>
    <w:p w14:paraId="4596BB8F" w14:textId="77777777" w:rsidR="007A4DC3" w:rsidRPr="00E5652A" w:rsidRDefault="007A4DC3" w:rsidP="00E5652A">
      <w:pPr>
        <w:widowControl w:val="0"/>
        <w:autoSpaceDE w:val="0"/>
        <w:autoSpaceDN w:val="0"/>
        <w:ind w:left="218"/>
        <w:rPr>
          <w:rFonts w:eastAsia="Arial"/>
          <w:lang w:eastAsia="en-GB" w:bidi="en-GB"/>
        </w:rPr>
      </w:pPr>
    </w:p>
    <w:p w14:paraId="0D1C8CCE"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Selflessness</w:t>
      </w:r>
    </w:p>
    <w:p w14:paraId="42A626E7" w14:textId="77777777" w:rsidR="007A4DC3" w:rsidRPr="00E5652A" w:rsidRDefault="007A4DC3" w:rsidP="00E5652A">
      <w:pPr>
        <w:widowControl w:val="0"/>
        <w:autoSpaceDE w:val="0"/>
        <w:autoSpaceDN w:val="0"/>
        <w:ind w:left="218"/>
        <w:outlineLvl w:val="0"/>
        <w:rPr>
          <w:rFonts w:eastAsia="Arial"/>
          <w:b/>
          <w:bCs/>
          <w:lang w:eastAsia="en-GB" w:bidi="en-GB"/>
        </w:rPr>
      </w:pPr>
    </w:p>
    <w:p w14:paraId="1B526DB7" w14:textId="77777777" w:rsidR="008D48F5" w:rsidRDefault="008D48F5" w:rsidP="00E5652A">
      <w:pPr>
        <w:widowControl w:val="0"/>
        <w:autoSpaceDE w:val="0"/>
        <w:autoSpaceDN w:val="0"/>
        <w:ind w:left="218"/>
        <w:rPr>
          <w:rFonts w:eastAsia="Arial"/>
          <w:lang w:eastAsia="en-GB" w:bidi="en-GB"/>
        </w:rPr>
      </w:pPr>
      <w:r w:rsidRPr="00E5652A">
        <w:rPr>
          <w:rFonts w:eastAsia="Arial"/>
          <w:lang w:eastAsia="en-GB" w:bidi="en-GB"/>
        </w:rPr>
        <w:t>Holders of public office should act solely in terms of the public interest.</w:t>
      </w:r>
    </w:p>
    <w:p w14:paraId="7B2F5078" w14:textId="77777777" w:rsidR="007A4DC3" w:rsidRPr="00E5652A" w:rsidRDefault="007A4DC3" w:rsidP="00E5652A">
      <w:pPr>
        <w:widowControl w:val="0"/>
        <w:autoSpaceDE w:val="0"/>
        <w:autoSpaceDN w:val="0"/>
        <w:ind w:left="218"/>
        <w:rPr>
          <w:rFonts w:eastAsia="Arial"/>
          <w:lang w:eastAsia="en-GB" w:bidi="en-GB"/>
        </w:rPr>
      </w:pPr>
    </w:p>
    <w:p w14:paraId="4447C5C5"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Integrity</w:t>
      </w:r>
    </w:p>
    <w:p w14:paraId="612F02A7" w14:textId="77777777" w:rsidR="007A4DC3" w:rsidRPr="00E5652A" w:rsidRDefault="007A4DC3" w:rsidP="00E5652A">
      <w:pPr>
        <w:widowControl w:val="0"/>
        <w:autoSpaceDE w:val="0"/>
        <w:autoSpaceDN w:val="0"/>
        <w:ind w:left="218"/>
        <w:outlineLvl w:val="0"/>
        <w:rPr>
          <w:rFonts w:eastAsia="Arial"/>
          <w:b/>
          <w:bCs/>
          <w:lang w:eastAsia="en-GB" w:bidi="en-GB"/>
        </w:rPr>
      </w:pPr>
    </w:p>
    <w:p w14:paraId="107AEA90" w14:textId="29CE8D92" w:rsidR="008D48F5" w:rsidRDefault="008D48F5" w:rsidP="00E5652A">
      <w:pPr>
        <w:widowControl w:val="0"/>
        <w:autoSpaceDE w:val="0"/>
        <w:autoSpaceDN w:val="0"/>
        <w:ind w:left="218" w:right="1235"/>
        <w:rPr>
          <w:rFonts w:eastAsia="Arial"/>
          <w:lang w:eastAsia="en-GB" w:bidi="en-GB"/>
        </w:rPr>
      </w:pPr>
      <w:r w:rsidRPr="00E5652A">
        <w:rPr>
          <w:rFonts w:eastAsia="Arial"/>
          <w:lang w:eastAsia="en-GB" w:bidi="en-GB"/>
        </w:rPr>
        <w:t xml:space="preserve">Holders of </w:t>
      </w:r>
      <w:r w:rsidRPr="00E5652A">
        <w:rPr>
          <w:rFonts w:eastAsia="Arial"/>
          <w:spacing w:val="-3"/>
          <w:lang w:eastAsia="en-GB" w:bidi="en-GB"/>
        </w:rPr>
        <w:t xml:space="preserve">public </w:t>
      </w:r>
      <w:r w:rsidRPr="00E5652A">
        <w:rPr>
          <w:rFonts w:eastAsia="Arial"/>
          <w:lang w:eastAsia="en-GB" w:bidi="en-GB"/>
        </w:rPr>
        <w:t xml:space="preserve">office must avoid placing themselves </w:t>
      </w:r>
      <w:r w:rsidRPr="00E5652A">
        <w:rPr>
          <w:rFonts w:eastAsia="Arial"/>
          <w:spacing w:val="-4"/>
          <w:lang w:eastAsia="en-GB" w:bidi="en-GB"/>
        </w:rPr>
        <w:t xml:space="preserve">under </w:t>
      </w:r>
      <w:r w:rsidRPr="00E5652A">
        <w:rPr>
          <w:rFonts w:eastAsia="Arial"/>
          <w:spacing w:val="-3"/>
          <w:lang w:eastAsia="en-GB" w:bidi="en-GB"/>
        </w:rPr>
        <w:t xml:space="preserve">any </w:t>
      </w:r>
      <w:r w:rsidRPr="00E5652A">
        <w:rPr>
          <w:rFonts w:eastAsia="Arial"/>
          <w:lang w:eastAsia="en-GB" w:bidi="en-GB"/>
        </w:rPr>
        <w:t xml:space="preserve">obligation to </w:t>
      </w:r>
      <w:r w:rsidRPr="00E5652A">
        <w:rPr>
          <w:rFonts w:eastAsia="Arial"/>
          <w:spacing w:val="-3"/>
          <w:lang w:eastAsia="en-GB" w:bidi="en-GB"/>
        </w:rPr>
        <w:t xml:space="preserve">people </w:t>
      </w:r>
      <w:r w:rsidRPr="00E5652A">
        <w:rPr>
          <w:rFonts w:eastAsia="Arial"/>
          <w:lang w:eastAsia="en-GB" w:bidi="en-GB"/>
        </w:rPr>
        <w:t xml:space="preserve">or organisations that </w:t>
      </w:r>
      <w:r w:rsidRPr="00E5652A">
        <w:rPr>
          <w:rFonts w:eastAsia="Arial"/>
          <w:spacing w:val="-3"/>
          <w:lang w:eastAsia="en-GB" w:bidi="en-GB"/>
        </w:rPr>
        <w:t xml:space="preserve">might </w:t>
      </w:r>
      <w:r w:rsidRPr="00E5652A">
        <w:rPr>
          <w:rFonts w:eastAsia="Arial"/>
          <w:lang w:eastAsia="en-GB" w:bidi="en-GB"/>
        </w:rPr>
        <w:t xml:space="preserve">try </w:t>
      </w:r>
      <w:r w:rsidRPr="00E5652A">
        <w:rPr>
          <w:rFonts w:eastAsia="Arial"/>
          <w:spacing w:val="-3"/>
          <w:lang w:eastAsia="en-GB" w:bidi="en-GB"/>
        </w:rPr>
        <w:t xml:space="preserve">inappropriately </w:t>
      </w:r>
      <w:r w:rsidRPr="00E5652A">
        <w:rPr>
          <w:rFonts w:eastAsia="Arial"/>
          <w:lang w:eastAsia="en-GB" w:bidi="en-GB"/>
        </w:rPr>
        <w:t xml:space="preserve">to </w:t>
      </w:r>
      <w:r w:rsidRPr="00E5652A">
        <w:rPr>
          <w:rFonts w:eastAsia="Arial"/>
          <w:spacing w:val="-3"/>
          <w:lang w:eastAsia="en-GB" w:bidi="en-GB"/>
        </w:rPr>
        <w:t xml:space="preserve">influence </w:t>
      </w:r>
      <w:r w:rsidRPr="00E5652A">
        <w:rPr>
          <w:rFonts w:eastAsia="Arial"/>
          <w:lang w:eastAsia="en-GB" w:bidi="en-GB"/>
        </w:rPr>
        <w:t xml:space="preserve">them in their work. They should not act or take </w:t>
      </w:r>
      <w:r w:rsidRPr="00E5652A">
        <w:rPr>
          <w:rFonts w:eastAsia="Arial"/>
          <w:spacing w:val="-3"/>
          <w:lang w:eastAsia="en-GB" w:bidi="en-GB"/>
        </w:rPr>
        <w:t xml:space="preserve">decisions </w:t>
      </w:r>
      <w:proofErr w:type="gramStart"/>
      <w:r w:rsidRPr="00E5652A">
        <w:rPr>
          <w:rFonts w:eastAsia="Arial"/>
          <w:spacing w:val="-3"/>
          <w:lang w:eastAsia="en-GB" w:bidi="en-GB"/>
        </w:rPr>
        <w:t xml:space="preserve">in order </w:t>
      </w:r>
      <w:r w:rsidRPr="00E5652A">
        <w:rPr>
          <w:rFonts w:eastAsia="Arial"/>
          <w:lang w:eastAsia="en-GB" w:bidi="en-GB"/>
        </w:rPr>
        <w:t>to</w:t>
      </w:r>
      <w:proofErr w:type="gramEnd"/>
      <w:r w:rsidRPr="00E5652A">
        <w:rPr>
          <w:rFonts w:eastAsia="Arial"/>
          <w:lang w:eastAsia="en-GB" w:bidi="en-GB"/>
        </w:rPr>
        <w:t xml:space="preserve"> gain financial or </w:t>
      </w:r>
      <w:r w:rsidRPr="00E5652A">
        <w:rPr>
          <w:rFonts w:eastAsia="Arial"/>
          <w:spacing w:val="-3"/>
          <w:lang w:eastAsia="en-GB" w:bidi="en-GB"/>
        </w:rPr>
        <w:t xml:space="preserve">other </w:t>
      </w:r>
      <w:r w:rsidR="001528AE" w:rsidRPr="00E5652A">
        <w:rPr>
          <w:rFonts w:eastAsia="Arial"/>
          <w:lang w:eastAsia="en-GB" w:bidi="en-GB"/>
        </w:rPr>
        <w:t xml:space="preserve">material </w:t>
      </w:r>
      <w:r w:rsidRPr="00E5652A">
        <w:rPr>
          <w:rFonts w:eastAsia="Arial"/>
          <w:spacing w:val="-3"/>
          <w:lang w:eastAsia="en-GB" w:bidi="en-GB"/>
        </w:rPr>
        <w:t xml:space="preserve">benefits </w:t>
      </w:r>
      <w:r w:rsidRPr="00E5652A">
        <w:rPr>
          <w:rFonts w:eastAsia="Arial"/>
          <w:lang w:eastAsia="en-GB" w:bidi="en-GB"/>
        </w:rPr>
        <w:t xml:space="preserve">for themselves, their family, </w:t>
      </w:r>
      <w:r w:rsidRPr="00E5652A">
        <w:rPr>
          <w:rFonts w:eastAsia="Arial"/>
          <w:spacing w:val="-3"/>
          <w:lang w:eastAsia="en-GB" w:bidi="en-GB"/>
        </w:rPr>
        <w:t xml:space="preserve">or </w:t>
      </w:r>
      <w:r w:rsidRPr="00E5652A">
        <w:rPr>
          <w:rFonts w:eastAsia="Arial"/>
          <w:lang w:eastAsia="en-GB" w:bidi="en-GB"/>
        </w:rPr>
        <w:t xml:space="preserve">their </w:t>
      </w:r>
      <w:r w:rsidRPr="00E5652A">
        <w:rPr>
          <w:rFonts w:eastAsia="Arial"/>
          <w:spacing w:val="-3"/>
          <w:lang w:eastAsia="en-GB" w:bidi="en-GB"/>
        </w:rPr>
        <w:t xml:space="preserve">friends. They </w:t>
      </w:r>
      <w:r w:rsidRPr="00E5652A">
        <w:rPr>
          <w:rFonts w:eastAsia="Arial"/>
          <w:lang w:eastAsia="en-GB" w:bidi="en-GB"/>
        </w:rPr>
        <w:t xml:space="preserve">must </w:t>
      </w:r>
      <w:r w:rsidRPr="00E5652A">
        <w:rPr>
          <w:rFonts w:eastAsia="Arial"/>
          <w:spacing w:val="-2"/>
          <w:lang w:eastAsia="en-GB" w:bidi="en-GB"/>
        </w:rPr>
        <w:t xml:space="preserve">disclose </w:t>
      </w:r>
      <w:r w:rsidRPr="00E5652A">
        <w:rPr>
          <w:rFonts w:eastAsia="Arial"/>
          <w:lang w:eastAsia="en-GB" w:bidi="en-GB"/>
        </w:rPr>
        <w:t xml:space="preserve">and resolve any </w:t>
      </w:r>
      <w:r w:rsidRPr="00E5652A">
        <w:rPr>
          <w:rFonts w:eastAsia="Arial"/>
          <w:spacing w:val="-3"/>
          <w:lang w:eastAsia="en-GB" w:bidi="en-GB"/>
        </w:rPr>
        <w:t xml:space="preserve">interests </w:t>
      </w:r>
      <w:r w:rsidRPr="00E5652A">
        <w:rPr>
          <w:rFonts w:eastAsia="Arial"/>
          <w:lang w:eastAsia="en-GB" w:bidi="en-GB"/>
        </w:rPr>
        <w:t>and</w:t>
      </w:r>
      <w:r w:rsidRPr="00E5652A">
        <w:rPr>
          <w:rFonts w:eastAsia="Arial"/>
          <w:spacing w:val="-4"/>
          <w:lang w:eastAsia="en-GB" w:bidi="en-GB"/>
        </w:rPr>
        <w:t xml:space="preserve"> </w:t>
      </w:r>
      <w:r w:rsidRPr="00E5652A">
        <w:rPr>
          <w:rFonts w:eastAsia="Arial"/>
          <w:lang w:eastAsia="en-GB" w:bidi="en-GB"/>
        </w:rPr>
        <w:t>relationships.</w:t>
      </w:r>
    </w:p>
    <w:p w14:paraId="6385B2A2" w14:textId="77777777" w:rsidR="007A4DC3" w:rsidRPr="00E5652A" w:rsidRDefault="007A4DC3" w:rsidP="00E5652A">
      <w:pPr>
        <w:widowControl w:val="0"/>
        <w:autoSpaceDE w:val="0"/>
        <w:autoSpaceDN w:val="0"/>
        <w:ind w:left="218" w:right="1235"/>
        <w:rPr>
          <w:rFonts w:eastAsia="Arial"/>
          <w:lang w:eastAsia="en-GB" w:bidi="en-GB"/>
        </w:rPr>
      </w:pPr>
    </w:p>
    <w:p w14:paraId="5685618A"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Objectivity</w:t>
      </w:r>
    </w:p>
    <w:p w14:paraId="1B22D542" w14:textId="77777777" w:rsidR="007A4DC3" w:rsidRPr="00E5652A" w:rsidRDefault="007A4DC3" w:rsidP="00E5652A">
      <w:pPr>
        <w:widowControl w:val="0"/>
        <w:autoSpaceDE w:val="0"/>
        <w:autoSpaceDN w:val="0"/>
        <w:ind w:left="218"/>
        <w:outlineLvl w:val="0"/>
        <w:rPr>
          <w:rFonts w:eastAsia="Arial"/>
          <w:b/>
          <w:bCs/>
          <w:lang w:eastAsia="en-GB" w:bidi="en-GB"/>
        </w:rPr>
      </w:pPr>
    </w:p>
    <w:p w14:paraId="55FBD30F" w14:textId="77777777" w:rsidR="008D48F5" w:rsidRDefault="008D48F5" w:rsidP="00E5652A">
      <w:pPr>
        <w:widowControl w:val="0"/>
        <w:autoSpaceDE w:val="0"/>
        <w:autoSpaceDN w:val="0"/>
        <w:ind w:left="218" w:right="1480"/>
        <w:rPr>
          <w:rFonts w:eastAsia="Arial"/>
          <w:lang w:eastAsia="en-GB" w:bidi="en-GB"/>
        </w:rPr>
      </w:pPr>
      <w:r w:rsidRPr="00E5652A">
        <w:rPr>
          <w:rFonts w:eastAsia="Arial"/>
          <w:lang w:eastAsia="en-GB" w:bidi="en-GB"/>
        </w:rPr>
        <w:t>Holders of public office must act and take decisions impartially, fairly and on merit, using the best evidence and without discrimination or bias.</w:t>
      </w:r>
    </w:p>
    <w:p w14:paraId="225C07BD" w14:textId="77777777" w:rsidR="007A4DC3" w:rsidRPr="00E5652A" w:rsidRDefault="007A4DC3" w:rsidP="00E5652A">
      <w:pPr>
        <w:widowControl w:val="0"/>
        <w:autoSpaceDE w:val="0"/>
        <w:autoSpaceDN w:val="0"/>
        <w:ind w:left="218" w:right="1480"/>
        <w:rPr>
          <w:rFonts w:eastAsia="Arial"/>
          <w:lang w:eastAsia="en-GB" w:bidi="en-GB"/>
        </w:rPr>
      </w:pPr>
    </w:p>
    <w:p w14:paraId="38DCBDD1"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Accountability</w:t>
      </w:r>
    </w:p>
    <w:p w14:paraId="3FA1B16E" w14:textId="77777777" w:rsidR="007A4DC3" w:rsidRPr="00E5652A" w:rsidRDefault="007A4DC3" w:rsidP="00E5652A">
      <w:pPr>
        <w:widowControl w:val="0"/>
        <w:autoSpaceDE w:val="0"/>
        <w:autoSpaceDN w:val="0"/>
        <w:ind w:left="218"/>
        <w:outlineLvl w:val="0"/>
        <w:rPr>
          <w:rFonts w:eastAsia="Arial"/>
          <w:b/>
          <w:bCs/>
          <w:lang w:eastAsia="en-GB" w:bidi="en-GB"/>
        </w:rPr>
      </w:pPr>
    </w:p>
    <w:p w14:paraId="076ACCD4" w14:textId="77777777" w:rsidR="008D48F5" w:rsidRDefault="008D48F5" w:rsidP="00E5652A">
      <w:pPr>
        <w:widowControl w:val="0"/>
        <w:autoSpaceDE w:val="0"/>
        <w:autoSpaceDN w:val="0"/>
        <w:ind w:left="218" w:right="1149"/>
        <w:rPr>
          <w:rFonts w:eastAsia="Arial"/>
          <w:lang w:eastAsia="en-GB" w:bidi="en-GB"/>
        </w:rPr>
      </w:pPr>
      <w:r w:rsidRPr="00E5652A">
        <w:rPr>
          <w:rFonts w:eastAsia="Arial"/>
          <w:lang w:eastAsia="en-GB" w:bidi="en-GB"/>
        </w:rPr>
        <w:t>Holders of public office are accountable to the public for their decisions and actions and must submit themselves to the scrutiny necessary to ensure this.</w:t>
      </w:r>
    </w:p>
    <w:p w14:paraId="3920A5A6" w14:textId="77777777" w:rsidR="007A4DC3" w:rsidRPr="00E5652A" w:rsidRDefault="007A4DC3" w:rsidP="00E5652A">
      <w:pPr>
        <w:widowControl w:val="0"/>
        <w:autoSpaceDE w:val="0"/>
        <w:autoSpaceDN w:val="0"/>
        <w:ind w:left="218" w:right="1149"/>
        <w:rPr>
          <w:rFonts w:eastAsia="Arial"/>
          <w:lang w:eastAsia="en-GB" w:bidi="en-GB"/>
        </w:rPr>
      </w:pPr>
    </w:p>
    <w:p w14:paraId="27408296"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Openness</w:t>
      </w:r>
    </w:p>
    <w:p w14:paraId="347F9F3B" w14:textId="77777777" w:rsidR="007A4DC3" w:rsidRPr="00E5652A" w:rsidRDefault="007A4DC3" w:rsidP="00E5652A">
      <w:pPr>
        <w:widowControl w:val="0"/>
        <w:autoSpaceDE w:val="0"/>
        <w:autoSpaceDN w:val="0"/>
        <w:ind w:left="218"/>
        <w:outlineLvl w:val="0"/>
        <w:rPr>
          <w:rFonts w:eastAsia="Arial"/>
          <w:b/>
          <w:bCs/>
          <w:lang w:eastAsia="en-GB" w:bidi="en-GB"/>
        </w:rPr>
      </w:pPr>
    </w:p>
    <w:p w14:paraId="70DE765A" w14:textId="77777777" w:rsidR="008D48F5" w:rsidRDefault="008D48F5" w:rsidP="00E5652A">
      <w:pPr>
        <w:widowControl w:val="0"/>
        <w:autoSpaceDE w:val="0"/>
        <w:autoSpaceDN w:val="0"/>
        <w:ind w:left="218" w:right="1450"/>
        <w:jc w:val="both"/>
        <w:rPr>
          <w:rFonts w:eastAsia="Arial"/>
          <w:lang w:eastAsia="en-GB" w:bidi="en-GB"/>
        </w:rPr>
      </w:pPr>
      <w:r w:rsidRPr="00E5652A">
        <w:rPr>
          <w:rFonts w:eastAsia="Arial"/>
          <w:lang w:eastAsia="en-GB" w:bidi="en-GB"/>
        </w:rPr>
        <w:t>Holders</w:t>
      </w:r>
      <w:r w:rsidRPr="00E5652A">
        <w:rPr>
          <w:rFonts w:eastAsia="Arial"/>
          <w:spacing w:val="-11"/>
          <w:lang w:eastAsia="en-GB" w:bidi="en-GB"/>
        </w:rPr>
        <w:t xml:space="preserve"> </w:t>
      </w:r>
      <w:r w:rsidRPr="00E5652A">
        <w:rPr>
          <w:rFonts w:eastAsia="Arial"/>
          <w:lang w:eastAsia="en-GB" w:bidi="en-GB"/>
        </w:rPr>
        <w:t>of</w:t>
      </w:r>
      <w:r w:rsidRPr="00E5652A">
        <w:rPr>
          <w:rFonts w:eastAsia="Arial"/>
          <w:spacing w:val="-14"/>
          <w:lang w:eastAsia="en-GB" w:bidi="en-GB"/>
        </w:rPr>
        <w:t xml:space="preserve"> </w:t>
      </w:r>
      <w:r w:rsidRPr="00E5652A">
        <w:rPr>
          <w:rFonts w:eastAsia="Arial"/>
          <w:lang w:eastAsia="en-GB" w:bidi="en-GB"/>
        </w:rPr>
        <w:t>public</w:t>
      </w:r>
      <w:r w:rsidRPr="00E5652A">
        <w:rPr>
          <w:rFonts w:eastAsia="Arial"/>
          <w:spacing w:val="-13"/>
          <w:lang w:eastAsia="en-GB" w:bidi="en-GB"/>
        </w:rPr>
        <w:t xml:space="preserve"> </w:t>
      </w:r>
      <w:r w:rsidRPr="00E5652A">
        <w:rPr>
          <w:rFonts w:eastAsia="Arial"/>
          <w:lang w:eastAsia="en-GB" w:bidi="en-GB"/>
        </w:rPr>
        <w:t>office</w:t>
      </w:r>
      <w:r w:rsidRPr="00E5652A">
        <w:rPr>
          <w:rFonts w:eastAsia="Arial"/>
          <w:spacing w:val="-13"/>
          <w:lang w:eastAsia="en-GB" w:bidi="en-GB"/>
        </w:rPr>
        <w:t xml:space="preserve"> </w:t>
      </w:r>
      <w:r w:rsidRPr="00E5652A">
        <w:rPr>
          <w:rFonts w:eastAsia="Arial"/>
          <w:spacing w:val="-3"/>
          <w:lang w:eastAsia="en-GB" w:bidi="en-GB"/>
        </w:rPr>
        <w:t>should</w:t>
      </w:r>
      <w:r w:rsidRPr="00E5652A">
        <w:rPr>
          <w:rFonts w:eastAsia="Arial"/>
          <w:spacing w:val="-11"/>
          <w:lang w:eastAsia="en-GB" w:bidi="en-GB"/>
        </w:rPr>
        <w:t xml:space="preserve"> </w:t>
      </w:r>
      <w:r w:rsidRPr="00E5652A">
        <w:rPr>
          <w:rFonts w:eastAsia="Arial"/>
          <w:lang w:eastAsia="en-GB" w:bidi="en-GB"/>
        </w:rPr>
        <w:t>act</w:t>
      </w:r>
      <w:r w:rsidRPr="00E5652A">
        <w:rPr>
          <w:rFonts w:eastAsia="Arial"/>
          <w:spacing w:val="-12"/>
          <w:lang w:eastAsia="en-GB" w:bidi="en-GB"/>
        </w:rPr>
        <w:t xml:space="preserve"> </w:t>
      </w:r>
      <w:r w:rsidRPr="00E5652A">
        <w:rPr>
          <w:rFonts w:eastAsia="Arial"/>
          <w:lang w:eastAsia="en-GB" w:bidi="en-GB"/>
        </w:rPr>
        <w:t>and</w:t>
      </w:r>
      <w:r w:rsidRPr="00E5652A">
        <w:rPr>
          <w:rFonts w:eastAsia="Arial"/>
          <w:spacing w:val="-20"/>
          <w:lang w:eastAsia="en-GB" w:bidi="en-GB"/>
        </w:rPr>
        <w:t xml:space="preserve"> </w:t>
      </w:r>
      <w:r w:rsidRPr="00E5652A">
        <w:rPr>
          <w:rFonts w:eastAsia="Arial"/>
          <w:lang w:eastAsia="en-GB" w:bidi="en-GB"/>
        </w:rPr>
        <w:t>take</w:t>
      </w:r>
      <w:r w:rsidRPr="00E5652A">
        <w:rPr>
          <w:rFonts w:eastAsia="Arial"/>
          <w:spacing w:val="-16"/>
          <w:lang w:eastAsia="en-GB" w:bidi="en-GB"/>
        </w:rPr>
        <w:t xml:space="preserve"> </w:t>
      </w:r>
      <w:r w:rsidRPr="00E5652A">
        <w:rPr>
          <w:rFonts w:eastAsia="Arial"/>
          <w:lang w:eastAsia="en-GB" w:bidi="en-GB"/>
        </w:rPr>
        <w:t>decisions</w:t>
      </w:r>
      <w:r w:rsidRPr="00E5652A">
        <w:rPr>
          <w:rFonts w:eastAsia="Arial"/>
          <w:spacing w:val="-13"/>
          <w:lang w:eastAsia="en-GB" w:bidi="en-GB"/>
        </w:rPr>
        <w:t xml:space="preserve"> </w:t>
      </w:r>
      <w:r w:rsidRPr="00E5652A">
        <w:rPr>
          <w:rFonts w:eastAsia="Arial"/>
          <w:lang w:eastAsia="en-GB" w:bidi="en-GB"/>
        </w:rPr>
        <w:t>in</w:t>
      </w:r>
      <w:r w:rsidRPr="00E5652A">
        <w:rPr>
          <w:rFonts w:eastAsia="Arial"/>
          <w:spacing w:val="-13"/>
          <w:lang w:eastAsia="en-GB" w:bidi="en-GB"/>
        </w:rPr>
        <w:t xml:space="preserve"> </w:t>
      </w:r>
      <w:r w:rsidRPr="00E5652A">
        <w:rPr>
          <w:rFonts w:eastAsia="Arial"/>
          <w:lang w:eastAsia="en-GB" w:bidi="en-GB"/>
        </w:rPr>
        <w:t>an</w:t>
      </w:r>
      <w:r w:rsidRPr="00E5652A">
        <w:rPr>
          <w:rFonts w:eastAsia="Arial"/>
          <w:spacing w:val="-13"/>
          <w:lang w:eastAsia="en-GB" w:bidi="en-GB"/>
        </w:rPr>
        <w:t xml:space="preserve"> </w:t>
      </w:r>
      <w:r w:rsidRPr="00E5652A">
        <w:rPr>
          <w:rFonts w:eastAsia="Arial"/>
          <w:lang w:eastAsia="en-GB" w:bidi="en-GB"/>
        </w:rPr>
        <w:t>open</w:t>
      </w:r>
      <w:r w:rsidRPr="00E5652A">
        <w:rPr>
          <w:rFonts w:eastAsia="Arial"/>
          <w:spacing w:val="-13"/>
          <w:lang w:eastAsia="en-GB" w:bidi="en-GB"/>
        </w:rPr>
        <w:t xml:space="preserve"> </w:t>
      </w:r>
      <w:r w:rsidRPr="00E5652A">
        <w:rPr>
          <w:rFonts w:eastAsia="Arial"/>
          <w:lang w:eastAsia="en-GB" w:bidi="en-GB"/>
        </w:rPr>
        <w:t>and</w:t>
      </w:r>
      <w:r w:rsidRPr="00E5652A">
        <w:rPr>
          <w:rFonts w:eastAsia="Arial"/>
          <w:spacing w:val="-20"/>
          <w:lang w:eastAsia="en-GB" w:bidi="en-GB"/>
        </w:rPr>
        <w:t xml:space="preserve"> </w:t>
      </w:r>
      <w:r w:rsidRPr="00E5652A">
        <w:rPr>
          <w:rFonts w:eastAsia="Arial"/>
          <w:lang w:eastAsia="en-GB" w:bidi="en-GB"/>
        </w:rPr>
        <w:t>transparent</w:t>
      </w:r>
      <w:r w:rsidRPr="00E5652A">
        <w:rPr>
          <w:rFonts w:eastAsia="Arial"/>
          <w:spacing w:val="13"/>
          <w:lang w:eastAsia="en-GB" w:bidi="en-GB"/>
        </w:rPr>
        <w:t xml:space="preserve"> </w:t>
      </w:r>
      <w:r w:rsidRPr="00E5652A">
        <w:rPr>
          <w:rFonts w:eastAsia="Arial"/>
          <w:lang w:eastAsia="en-GB" w:bidi="en-GB"/>
        </w:rPr>
        <w:t xml:space="preserve">manner. Information should not </w:t>
      </w:r>
      <w:r w:rsidRPr="00E5652A">
        <w:rPr>
          <w:rFonts w:eastAsia="Arial"/>
          <w:spacing w:val="-3"/>
          <w:lang w:eastAsia="en-GB" w:bidi="en-GB"/>
        </w:rPr>
        <w:t xml:space="preserve">be withheld </w:t>
      </w:r>
      <w:r w:rsidRPr="00E5652A">
        <w:rPr>
          <w:rFonts w:eastAsia="Arial"/>
          <w:lang w:eastAsia="en-GB" w:bidi="en-GB"/>
        </w:rPr>
        <w:t xml:space="preserve">from the </w:t>
      </w:r>
      <w:r w:rsidRPr="00E5652A">
        <w:rPr>
          <w:rFonts w:eastAsia="Arial"/>
          <w:spacing w:val="-3"/>
          <w:lang w:eastAsia="en-GB" w:bidi="en-GB"/>
        </w:rPr>
        <w:t xml:space="preserve">public </w:t>
      </w:r>
      <w:r w:rsidRPr="00E5652A">
        <w:rPr>
          <w:rFonts w:eastAsia="Arial"/>
          <w:lang w:eastAsia="en-GB" w:bidi="en-GB"/>
        </w:rPr>
        <w:t>unless there are clear and lawful reasons for so</w:t>
      </w:r>
      <w:r w:rsidRPr="00E5652A">
        <w:rPr>
          <w:rFonts w:eastAsia="Arial"/>
          <w:spacing w:val="-12"/>
          <w:lang w:eastAsia="en-GB" w:bidi="en-GB"/>
        </w:rPr>
        <w:t xml:space="preserve"> </w:t>
      </w:r>
      <w:r w:rsidRPr="00E5652A">
        <w:rPr>
          <w:rFonts w:eastAsia="Arial"/>
          <w:lang w:eastAsia="en-GB" w:bidi="en-GB"/>
        </w:rPr>
        <w:t>doing.</w:t>
      </w:r>
    </w:p>
    <w:p w14:paraId="1F0C70AE" w14:textId="77777777" w:rsidR="007A4DC3" w:rsidRPr="00E5652A" w:rsidRDefault="007A4DC3" w:rsidP="00E5652A">
      <w:pPr>
        <w:widowControl w:val="0"/>
        <w:autoSpaceDE w:val="0"/>
        <w:autoSpaceDN w:val="0"/>
        <w:ind w:left="218" w:right="1450"/>
        <w:jc w:val="both"/>
        <w:rPr>
          <w:rFonts w:eastAsia="Arial"/>
          <w:lang w:eastAsia="en-GB" w:bidi="en-GB"/>
        </w:rPr>
      </w:pPr>
    </w:p>
    <w:p w14:paraId="216F4DF0"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Honesty</w:t>
      </w:r>
    </w:p>
    <w:p w14:paraId="3B4B794F" w14:textId="77777777" w:rsidR="007A4DC3" w:rsidRPr="00E5652A" w:rsidRDefault="007A4DC3" w:rsidP="00E5652A">
      <w:pPr>
        <w:widowControl w:val="0"/>
        <w:autoSpaceDE w:val="0"/>
        <w:autoSpaceDN w:val="0"/>
        <w:ind w:left="218"/>
        <w:outlineLvl w:val="0"/>
        <w:rPr>
          <w:rFonts w:eastAsia="Arial"/>
          <w:b/>
          <w:bCs/>
          <w:lang w:eastAsia="en-GB" w:bidi="en-GB"/>
        </w:rPr>
      </w:pPr>
    </w:p>
    <w:p w14:paraId="460DB1C0" w14:textId="77777777" w:rsidR="008D48F5" w:rsidRDefault="008D48F5" w:rsidP="00E5652A">
      <w:pPr>
        <w:widowControl w:val="0"/>
        <w:autoSpaceDE w:val="0"/>
        <w:autoSpaceDN w:val="0"/>
        <w:ind w:left="218"/>
        <w:rPr>
          <w:rFonts w:eastAsia="Arial"/>
          <w:lang w:eastAsia="en-GB" w:bidi="en-GB"/>
        </w:rPr>
      </w:pPr>
      <w:r w:rsidRPr="00E5652A">
        <w:rPr>
          <w:rFonts w:eastAsia="Arial"/>
          <w:lang w:eastAsia="en-GB" w:bidi="en-GB"/>
        </w:rPr>
        <w:t>Holders of public office should be truthful.</w:t>
      </w:r>
    </w:p>
    <w:p w14:paraId="5979AB15" w14:textId="77777777" w:rsidR="007A4DC3" w:rsidRPr="00E5652A" w:rsidRDefault="007A4DC3" w:rsidP="00E5652A">
      <w:pPr>
        <w:widowControl w:val="0"/>
        <w:autoSpaceDE w:val="0"/>
        <w:autoSpaceDN w:val="0"/>
        <w:ind w:left="218"/>
        <w:rPr>
          <w:rFonts w:eastAsia="Arial"/>
          <w:lang w:eastAsia="en-GB" w:bidi="en-GB"/>
        </w:rPr>
      </w:pPr>
    </w:p>
    <w:p w14:paraId="1668EA1F" w14:textId="77777777" w:rsidR="008D48F5" w:rsidRDefault="008D48F5" w:rsidP="00E5652A">
      <w:pPr>
        <w:widowControl w:val="0"/>
        <w:autoSpaceDE w:val="0"/>
        <w:autoSpaceDN w:val="0"/>
        <w:ind w:left="218"/>
        <w:outlineLvl w:val="0"/>
        <w:rPr>
          <w:rFonts w:eastAsia="Arial"/>
          <w:b/>
          <w:bCs/>
          <w:lang w:eastAsia="en-GB" w:bidi="en-GB"/>
        </w:rPr>
      </w:pPr>
      <w:r w:rsidRPr="00E5652A">
        <w:rPr>
          <w:rFonts w:eastAsia="Arial"/>
          <w:b/>
          <w:bCs/>
          <w:lang w:eastAsia="en-GB" w:bidi="en-GB"/>
        </w:rPr>
        <w:t>Leadership</w:t>
      </w:r>
    </w:p>
    <w:p w14:paraId="2BA5273C" w14:textId="77777777" w:rsidR="007A4DC3" w:rsidRPr="00E5652A" w:rsidRDefault="007A4DC3" w:rsidP="00E5652A">
      <w:pPr>
        <w:widowControl w:val="0"/>
        <w:autoSpaceDE w:val="0"/>
        <w:autoSpaceDN w:val="0"/>
        <w:ind w:left="218"/>
        <w:outlineLvl w:val="0"/>
        <w:rPr>
          <w:rFonts w:eastAsia="Arial"/>
          <w:b/>
          <w:bCs/>
          <w:lang w:eastAsia="en-GB" w:bidi="en-GB"/>
        </w:rPr>
      </w:pPr>
    </w:p>
    <w:p w14:paraId="51EA52CB" w14:textId="77777777" w:rsidR="008D48F5" w:rsidRPr="00E5652A" w:rsidRDefault="008D48F5" w:rsidP="00E5652A">
      <w:pPr>
        <w:widowControl w:val="0"/>
        <w:autoSpaceDE w:val="0"/>
        <w:autoSpaceDN w:val="0"/>
        <w:ind w:left="218" w:right="1295"/>
        <w:rPr>
          <w:rFonts w:eastAsia="Arial"/>
          <w:lang w:eastAsia="en-GB" w:bidi="en-GB"/>
        </w:rPr>
      </w:pPr>
      <w:r w:rsidRPr="00E5652A">
        <w:rPr>
          <w:rFonts w:eastAsia="Arial"/>
          <w:lang w:eastAsia="en-GB" w:bidi="en-GB"/>
        </w:rPr>
        <w:t>Holders of public office should exhibit these principles in their own behaviour. They should actively promote and robustly support the principles and be willing to challenge poor behaviour wherever it occurs.</w:t>
      </w:r>
    </w:p>
    <w:p w14:paraId="04B5B7B9" w14:textId="2577240B" w:rsidR="008D48F5" w:rsidRPr="00E5652A" w:rsidRDefault="008D48F5" w:rsidP="00E5652A">
      <w:pPr>
        <w:rPr>
          <w:rFonts w:eastAsia="Arial"/>
          <w:lang w:eastAsia="en-GB" w:bidi="en-GB"/>
        </w:rPr>
      </w:pPr>
      <w:r w:rsidRPr="00E5652A">
        <w:rPr>
          <w:rFonts w:eastAsia="Arial"/>
          <w:lang w:eastAsia="en-GB" w:bidi="en-GB"/>
        </w:rPr>
        <w:br w:type="page"/>
      </w:r>
    </w:p>
    <w:p w14:paraId="3B859EC5" w14:textId="77777777" w:rsidR="008D48F5" w:rsidRDefault="008D48F5" w:rsidP="00E5652A">
      <w:pPr>
        <w:widowControl w:val="0"/>
        <w:autoSpaceDE w:val="0"/>
        <w:autoSpaceDN w:val="0"/>
        <w:ind w:left="142"/>
        <w:outlineLvl w:val="0"/>
        <w:rPr>
          <w:rFonts w:eastAsia="Arial"/>
          <w:b/>
          <w:bCs/>
          <w:lang w:eastAsia="en-GB" w:bidi="en-GB"/>
        </w:rPr>
      </w:pPr>
      <w:r w:rsidRPr="00E5652A">
        <w:rPr>
          <w:rFonts w:eastAsia="Arial"/>
          <w:b/>
          <w:bCs/>
          <w:lang w:eastAsia="en-GB" w:bidi="en-GB"/>
        </w:rPr>
        <w:lastRenderedPageBreak/>
        <w:t>Appendix B Registering interests</w:t>
      </w:r>
    </w:p>
    <w:p w14:paraId="79DF0422" w14:textId="77777777" w:rsidR="007A4DC3" w:rsidRPr="00E5652A" w:rsidRDefault="007A4DC3" w:rsidP="00E5652A">
      <w:pPr>
        <w:widowControl w:val="0"/>
        <w:autoSpaceDE w:val="0"/>
        <w:autoSpaceDN w:val="0"/>
        <w:ind w:left="142"/>
        <w:outlineLvl w:val="0"/>
        <w:rPr>
          <w:rFonts w:eastAsia="Arial"/>
          <w:b/>
          <w:bCs/>
          <w:lang w:eastAsia="en-GB" w:bidi="en-GB"/>
        </w:rPr>
      </w:pPr>
    </w:p>
    <w:p w14:paraId="1028CAA7" w14:textId="77777777" w:rsidR="008D48F5" w:rsidRPr="00E5652A" w:rsidRDefault="008D48F5" w:rsidP="00E5652A">
      <w:pPr>
        <w:widowControl w:val="0"/>
        <w:autoSpaceDE w:val="0"/>
        <w:autoSpaceDN w:val="0"/>
        <w:ind w:left="118" w:right="1016"/>
        <w:rPr>
          <w:rFonts w:eastAsia="Arial"/>
          <w:lang w:eastAsia="en-GB" w:bidi="en-GB"/>
        </w:rPr>
      </w:pPr>
      <w:r w:rsidRPr="00E5652A">
        <w:rPr>
          <w:rFonts w:eastAsia="Arial"/>
          <w:lang w:eastAsia="en-GB" w:bidi="en-GB"/>
        </w:rPr>
        <w:t xml:space="preserve">Within 28 days of </w:t>
      </w:r>
      <w:r w:rsidRPr="00E5652A">
        <w:rPr>
          <w:rFonts w:eastAsia="Arial"/>
          <w:spacing w:val="-3"/>
          <w:lang w:eastAsia="en-GB" w:bidi="en-GB"/>
        </w:rPr>
        <w:t xml:space="preserve">becoming </w:t>
      </w:r>
      <w:r w:rsidRPr="00E5652A">
        <w:rPr>
          <w:rFonts w:eastAsia="Arial"/>
          <w:lang w:eastAsia="en-GB" w:bidi="en-GB"/>
        </w:rPr>
        <w:t xml:space="preserve">a member </w:t>
      </w:r>
      <w:r w:rsidRPr="00E5652A">
        <w:rPr>
          <w:rFonts w:eastAsia="Arial"/>
          <w:spacing w:val="-3"/>
          <w:lang w:eastAsia="en-GB" w:bidi="en-GB"/>
        </w:rPr>
        <w:t xml:space="preserve">or </w:t>
      </w:r>
      <w:r w:rsidRPr="00E5652A">
        <w:rPr>
          <w:rFonts w:eastAsia="Arial"/>
          <w:lang w:eastAsia="en-GB" w:bidi="en-GB"/>
        </w:rPr>
        <w:t xml:space="preserve">your re-election or re-appointment to office you must register with the Monitoring Officer the </w:t>
      </w:r>
      <w:r w:rsidRPr="00E5652A">
        <w:rPr>
          <w:rFonts w:eastAsia="Arial"/>
          <w:spacing w:val="-3"/>
          <w:lang w:eastAsia="en-GB" w:bidi="en-GB"/>
        </w:rPr>
        <w:t xml:space="preserve">interests </w:t>
      </w:r>
      <w:r w:rsidRPr="00E5652A">
        <w:rPr>
          <w:rFonts w:eastAsia="Arial"/>
          <w:lang w:eastAsia="en-GB" w:bidi="en-GB"/>
        </w:rPr>
        <w:t xml:space="preserve">which fall within the categories set out in </w:t>
      </w:r>
      <w:r w:rsidRPr="00E5652A">
        <w:rPr>
          <w:rFonts w:eastAsia="Arial"/>
          <w:b/>
          <w:lang w:eastAsia="en-GB" w:bidi="en-GB"/>
        </w:rPr>
        <w:t xml:space="preserve">Table 1 </w:t>
      </w:r>
      <w:r w:rsidRPr="00E5652A">
        <w:rPr>
          <w:rFonts w:eastAsia="Arial"/>
          <w:lang w:eastAsia="en-GB" w:bidi="en-GB"/>
        </w:rPr>
        <w:t>(</w:t>
      </w:r>
      <w:r w:rsidRPr="00E5652A">
        <w:rPr>
          <w:rFonts w:eastAsia="Arial"/>
          <w:b/>
          <w:lang w:eastAsia="en-GB" w:bidi="en-GB"/>
        </w:rPr>
        <w:t xml:space="preserve">Disclosable Pecuniary </w:t>
      </w:r>
      <w:r w:rsidRPr="00E5652A">
        <w:rPr>
          <w:rFonts w:eastAsia="Arial"/>
          <w:b/>
          <w:spacing w:val="-3"/>
          <w:lang w:eastAsia="en-GB" w:bidi="en-GB"/>
        </w:rPr>
        <w:t>Interests</w:t>
      </w:r>
      <w:r w:rsidRPr="00E5652A">
        <w:rPr>
          <w:rFonts w:eastAsia="Arial"/>
          <w:spacing w:val="-3"/>
          <w:lang w:eastAsia="en-GB" w:bidi="en-GB"/>
        </w:rPr>
        <w:t xml:space="preserve">) </w:t>
      </w:r>
      <w:r w:rsidRPr="00E5652A">
        <w:rPr>
          <w:rFonts w:eastAsia="Arial"/>
          <w:lang w:eastAsia="en-GB" w:bidi="en-GB"/>
        </w:rPr>
        <w:t xml:space="preserve">which are </w:t>
      </w:r>
      <w:r w:rsidRPr="00E5652A">
        <w:rPr>
          <w:rFonts w:eastAsia="Arial"/>
          <w:spacing w:val="-3"/>
          <w:lang w:eastAsia="en-GB" w:bidi="en-GB"/>
        </w:rPr>
        <w:t xml:space="preserve">as described </w:t>
      </w:r>
      <w:r w:rsidRPr="00E5652A">
        <w:rPr>
          <w:rFonts w:eastAsia="Arial"/>
          <w:lang w:eastAsia="en-GB" w:bidi="en-GB"/>
        </w:rPr>
        <w:t xml:space="preserve">in “The Relevant Authorities (Disclosable Pecuniary Interests) Regulations 2012”. You should also register details of your other personal interests which fall within the </w:t>
      </w:r>
      <w:r w:rsidRPr="00E5652A">
        <w:rPr>
          <w:rFonts w:eastAsia="Arial"/>
          <w:spacing w:val="-3"/>
          <w:lang w:eastAsia="en-GB" w:bidi="en-GB"/>
        </w:rPr>
        <w:t xml:space="preserve">categories </w:t>
      </w:r>
      <w:r w:rsidRPr="00E5652A">
        <w:rPr>
          <w:rFonts w:eastAsia="Arial"/>
          <w:lang w:eastAsia="en-GB" w:bidi="en-GB"/>
        </w:rPr>
        <w:t xml:space="preserve">set out in </w:t>
      </w:r>
      <w:r w:rsidRPr="00E5652A">
        <w:rPr>
          <w:rFonts w:eastAsia="Arial"/>
          <w:b/>
          <w:lang w:eastAsia="en-GB" w:bidi="en-GB"/>
        </w:rPr>
        <w:t xml:space="preserve">Table 2 </w:t>
      </w:r>
      <w:r w:rsidRPr="00E5652A">
        <w:rPr>
          <w:rFonts w:eastAsia="Arial"/>
          <w:lang w:eastAsia="en-GB" w:bidi="en-GB"/>
        </w:rPr>
        <w:t>(</w:t>
      </w:r>
      <w:r w:rsidRPr="00E5652A">
        <w:rPr>
          <w:rFonts w:eastAsia="Arial"/>
          <w:b/>
          <w:lang w:eastAsia="en-GB" w:bidi="en-GB"/>
        </w:rPr>
        <w:t xml:space="preserve">Other </w:t>
      </w:r>
      <w:r w:rsidRPr="00E5652A">
        <w:rPr>
          <w:rFonts w:eastAsia="Arial"/>
          <w:b/>
          <w:spacing w:val="-3"/>
          <w:lang w:eastAsia="en-GB" w:bidi="en-GB"/>
        </w:rPr>
        <w:t>Registerable</w:t>
      </w:r>
      <w:r w:rsidRPr="00E5652A">
        <w:rPr>
          <w:rFonts w:eastAsia="Arial"/>
          <w:b/>
          <w:spacing w:val="46"/>
          <w:lang w:eastAsia="en-GB" w:bidi="en-GB"/>
        </w:rPr>
        <w:t xml:space="preserve"> </w:t>
      </w:r>
      <w:r w:rsidRPr="00E5652A">
        <w:rPr>
          <w:rFonts w:eastAsia="Arial"/>
          <w:b/>
          <w:lang w:eastAsia="en-GB" w:bidi="en-GB"/>
        </w:rPr>
        <w:t>Interests</w:t>
      </w:r>
      <w:r w:rsidRPr="00E5652A">
        <w:rPr>
          <w:rFonts w:eastAsia="Arial"/>
          <w:lang w:eastAsia="en-GB" w:bidi="en-GB"/>
        </w:rPr>
        <w:t>).</w:t>
      </w:r>
    </w:p>
    <w:p w14:paraId="07F32F67" w14:textId="77777777" w:rsidR="008D48F5" w:rsidRPr="00E5652A" w:rsidRDefault="008D48F5" w:rsidP="00E5652A">
      <w:pPr>
        <w:widowControl w:val="0"/>
        <w:autoSpaceDE w:val="0"/>
        <w:autoSpaceDN w:val="0"/>
        <w:rPr>
          <w:rFonts w:eastAsia="Arial"/>
          <w:lang w:eastAsia="en-GB" w:bidi="en-GB"/>
        </w:rPr>
      </w:pPr>
    </w:p>
    <w:p w14:paraId="176E47E1" w14:textId="77777777" w:rsidR="008D48F5" w:rsidRPr="00E5652A" w:rsidRDefault="008D48F5" w:rsidP="00E5652A">
      <w:pPr>
        <w:widowControl w:val="0"/>
        <w:autoSpaceDE w:val="0"/>
        <w:autoSpaceDN w:val="0"/>
        <w:ind w:left="118" w:right="964" w:firstLine="62"/>
        <w:rPr>
          <w:rFonts w:eastAsia="Arial"/>
          <w:lang w:eastAsia="en-GB" w:bidi="en-GB"/>
        </w:rPr>
      </w:pPr>
      <w:r w:rsidRPr="00E5652A">
        <w:rPr>
          <w:rFonts w:eastAsia="Arial"/>
          <w:lang w:eastAsia="en-GB" w:bidi="en-GB"/>
        </w:rPr>
        <w:t>“</w:t>
      </w:r>
      <w:r w:rsidRPr="00E5652A">
        <w:rPr>
          <w:rFonts w:eastAsia="Arial"/>
          <w:b/>
          <w:lang w:eastAsia="en-GB" w:bidi="en-GB"/>
        </w:rPr>
        <w:t xml:space="preserve">Disclosable Pecuniary Interest” </w:t>
      </w:r>
      <w:r w:rsidRPr="00E5652A">
        <w:rPr>
          <w:rFonts w:eastAsia="Arial"/>
          <w:lang w:eastAsia="en-GB" w:bidi="en-GB"/>
        </w:rPr>
        <w:t>means an interest of yourself, or of your partner if you are aware of your partner's interest, within the descriptions set out in Table 1 below.</w:t>
      </w:r>
    </w:p>
    <w:p w14:paraId="7CC844D2" w14:textId="77777777" w:rsidR="008D48F5" w:rsidRPr="00E5652A" w:rsidRDefault="008D48F5" w:rsidP="00E5652A">
      <w:pPr>
        <w:widowControl w:val="0"/>
        <w:autoSpaceDE w:val="0"/>
        <w:autoSpaceDN w:val="0"/>
        <w:rPr>
          <w:rFonts w:eastAsia="Arial"/>
          <w:lang w:eastAsia="en-GB" w:bidi="en-GB"/>
        </w:rPr>
      </w:pPr>
    </w:p>
    <w:p w14:paraId="2A05346F" w14:textId="77777777" w:rsidR="008D48F5" w:rsidRPr="00E5652A" w:rsidRDefault="008D48F5" w:rsidP="00E5652A">
      <w:pPr>
        <w:widowControl w:val="0"/>
        <w:autoSpaceDE w:val="0"/>
        <w:autoSpaceDN w:val="0"/>
        <w:ind w:left="118" w:right="1149"/>
        <w:rPr>
          <w:rFonts w:eastAsia="Arial"/>
          <w:lang w:eastAsia="en-GB" w:bidi="en-GB"/>
        </w:rPr>
      </w:pPr>
      <w:r w:rsidRPr="00E5652A">
        <w:rPr>
          <w:rFonts w:eastAsia="Arial"/>
          <w:b/>
          <w:lang w:eastAsia="en-GB" w:bidi="en-GB"/>
        </w:rPr>
        <w:t xml:space="preserve">"Partner" </w:t>
      </w:r>
      <w:r w:rsidRPr="00E5652A">
        <w:rPr>
          <w:rFonts w:eastAsia="Arial"/>
          <w:lang w:eastAsia="en-GB" w:bidi="en-GB"/>
        </w:rPr>
        <w:t>means a spouse or civil partner, or a person with whom you are living as husband or wife, or a person with whom you are living as if you are civil partners.</w:t>
      </w:r>
    </w:p>
    <w:p w14:paraId="24B961D0" w14:textId="77777777" w:rsidR="008D48F5" w:rsidRPr="00E5652A" w:rsidRDefault="008D48F5" w:rsidP="00E5652A">
      <w:pPr>
        <w:widowControl w:val="0"/>
        <w:autoSpaceDE w:val="0"/>
        <w:autoSpaceDN w:val="0"/>
        <w:rPr>
          <w:rFonts w:eastAsia="Arial"/>
          <w:lang w:eastAsia="en-GB" w:bidi="en-GB"/>
        </w:rPr>
      </w:pPr>
    </w:p>
    <w:p w14:paraId="76EA3A15" w14:textId="77777777" w:rsidR="008D48F5" w:rsidRPr="00E5652A" w:rsidRDefault="008D48F5" w:rsidP="0064172D">
      <w:pPr>
        <w:widowControl w:val="0"/>
        <w:numPr>
          <w:ilvl w:val="0"/>
          <w:numId w:val="197"/>
        </w:numPr>
        <w:tabs>
          <w:tab w:val="left" w:pos="968"/>
        </w:tabs>
        <w:autoSpaceDE w:val="0"/>
        <w:autoSpaceDN w:val="0"/>
        <w:ind w:right="1698"/>
        <w:rPr>
          <w:rFonts w:eastAsia="Arial"/>
          <w:lang w:eastAsia="en-GB" w:bidi="en-GB"/>
        </w:rPr>
      </w:pPr>
      <w:r w:rsidRPr="00E5652A">
        <w:rPr>
          <w:rFonts w:eastAsia="Arial"/>
          <w:lang w:eastAsia="en-GB" w:bidi="en-GB"/>
        </w:rPr>
        <w:t xml:space="preserve">You must </w:t>
      </w:r>
      <w:r w:rsidRPr="00E5652A">
        <w:rPr>
          <w:rFonts w:eastAsia="Arial"/>
          <w:spacing w:val="-3"/>
          <w:lang w:eastAsia="en-GB" w:bidi="en-GB"/>
        </w:rPr>
        <w:t xml:space="preserve">ensure </w:t>
      </w:r>
      <w:r w:rsidRPr="00E5652A">
        <w:rPr>
          <w:rFonts w:eastAsia="Arial"/>
          <w:lang w:eastAsia="en-GB" w:bidi="en-GB"/>
        </w:rPr>
        <w:t xml:space="preserve">that your register </w:t>
      </w:r>
      <w:r w:rsidRPr="00E5652A">
        <w:rPr>
          <w:rFonts w:eastAsia="Arial"/>
          <w:spacing w:val="-3"/>
          <w:lang w:eastAsia="en-GB" w:bidi="en-GB"/>
        </w:rPr>
        <w:t xml:space="preserve">of </w:t>
      </w:r>
      <w:r w:rsidRPr="00E5652A">
        <w:rPr>
          <w:rFonts w:eastAsia="Arial"/>
          <w:spacing w:val="-2"/>
          <w:lang w:eastAsia="en-GB" w:bidi="en-GB"/>
        </w:rPr>
        <w:t xml:space="preserve">interests </w:t>
      </w:r>
      <w:r w:rsidRPr="00E5652A">
        <w:rPr>
          <w:rFonts w:eastAsia="Arial"/>
          <w:lang w:eastAsia="en-GB" w:bidi="en-GB"/>
        </w:rPr>
        <w:t xml:space="preserve">is kept up-to-date and within 28 days of becoming aware of any new </w:t>
      </w:r>
      <w:r w:rsidRPr="00E5652A">
        <w:rPr>
          <w:rFonts w:eastAsia="Arial"/>
          <w:spacing w:val="-3"/>
          <w:lang w:eastAsia="en-GB" w:bidi="en-GB"/>
        </w:rPr>
        <w:t xml:space="preserve">interest, </w:t>
      </w:r>
      <w:r w:rsidRPr="00E5652A">
        <w:rPr>
          <w:rFonts w:eastAsia="Arial"/>
          <w:lang w:eastAsia="en-GB" w:bidi="en-GB"/>
        </w:rPr>
        <w:t xml:space="preserve">or of any </w:t>
      </w:r>
      <w:r w:rsidRPr="00E5652A">
        <w:rPr>
          <w:rFonts w:eastAsia="Arial"/>
          <w:spacing w:val="-3"/>
          <w:lang w:eastAsia="en-GB" w:bidi="en-GB"/>
        </w:rPr>
        <w:t xml:space="preserve">change </w:t>
      </w:r>
      <w:r w:rsidRPr="00E5652A">
        <w:rPr>
          <w:rFonts w:eastAsia="Arial"/>
          <w:lang w:eastAsia="en-GB" w:bidi="en-GB"/>
        </w:rPr>
        <w:t>to a registered interest, notify the Monitoring</w:t>
      </w:r>
      <w:r w:rsidRPr="00E5652A">
        <w:rPr>
          <w:rFonts w:eastAsia="Arial"/>
          <w:spacing w:val="-11"/>
          <w:lang w:eastAsia="en-GB" w:bidi="en-GB"/>
        </w:rPr>
        <w:t xml:space="preserve"> </w:t>
      </w:r>
      <w:r w:rsidRPr="00E5652A">
        <w:rPr>
          <w:rFonts w:eastAsia="Arial"/>
          <w:lang w:eastAsia="en-GB" w:bidi="en-GB"/>
        </w:rPr>
        <w:t>Officer.</w:t>
      </w:r>
    </w:p>
    <w:p w14:paraId="12C32973" w14:textId="77777777" w:rsidR="008D48F5" w:rsidRPr="00E5652A" w:rsidRDefault="008D48F5" w:rsidP="00E5652A">
      <w:pPr>
        <w:widowControl w:val="0"/>
        <w:autoSpaceDE w:val="0"/>
        <w:autoSpaceDN w:val="0"/>
        <w:rPr>
          <w:rFonts w:eastAsia="Arial"/>
          <w:lang w:eastAsia="en-GB" w:bidi="en-GB"/>
        </w:rPr>
      </w:pPr>
    </w:p>
    <w:p w14:paraId="6419D0F4" w14:textId="77777777" w:rsidR="008D48F5" w:rsidRPr="00E5652A" w:rsidRDefault="008D48F5" w:rsidP="0064172D">
      <w:pPr>
        <w:widowControl w:val="0"/>
        <w:numPr>
          <w:ilvl w:val="0"/>
          <w:numId w:val="197"/>
        </w:numPr>
        <w:tabs>
          <w:tab w:val="left" w:pos="968"/>
        </w:tabs>
        <w:autoSpaceDE w:val="0"/>
        <w:autoSpaceDN w:val="0"/>
        <w:ind w:right="1804"/>
        <w:rPr>
          <w:rFonts w:eastAsia="Arial"/>
          <w:lang w:eastAsia="en-GB" w:bidi="en-GB"/>
        </w:rPr>
      </w:pPr>
      <w:r w:rsidRPr="00E5652A">
        <w:rPr>
          <w:rFonts w:eastAsia="Arial"/>
          <w:lang w:eastAsia="en-GB" w:bidi="en-GB"/>
        </w:rPr>
        <w:t xml:space="preserve">A ‘sensitive interest’ is as an </w:t>
      </w:r>
      <w:r w:rsidRPr="00E5652A">
        <w:rPr>
          <w:rFonts w:eastAsia="Arial"/>
          <w:spacing w:val="-3"/>
          <w:lang w:eastAsia="en-GB" w:bidi="en-GB"/>
        </w:rPr>
        <w:t xml:space="preserve">interest </w:t>
      </w:r>
      <w:r w:rsidRPr="00E5652A">
        <w:rPr>
          <w:rFonts w:eastAsia="Arial"/>
          <w:lang w:eastAsia="en-GB" w:bidi="en-GB"/>
        </w:rPr>
        <w:t xml:space="preserve">which, if </w:t>
      </w:r>
      <w:r w:rsidRPr="00E5652A">
        <w:rPr>
          <w:rFonts w:eastAsia="Arial"/>
          <w:spacing w:val="-3"/>
          <w:lang w:eastAsia="en-GB" w:bidi="en-GB"/>
        </w:rPr>
        <w:t xml:space="preserve">disclosed, </w:t>
      </w:r>
      <w:r w:rsidRPr="00E5652A">
        <w:rPr>
          <w:rFonts w:eastAsia="Arial"/>
          <w:lang w:eastAsia="en-GB" w:bidi="en-GB"/>
        </w:rPr>
        <w:t xml:space="preserve">could </w:t>
      </w:r>
      <w:r w:rsidRPr="00E5652A">
        <w:rPr>
          <w:rFonts w:eastAsia="Arial"/>
          <w:spacing w:val="-4"/>
          <w:lang w:eastAsia="en-GB" w:bidi="en-GB"/>
        </w:rPr>
        <w:t xml:space="preserve">lead </w:t>
      </w:r>
      <w:r w:rsidRPr="00E5652A">
        <w:rPr>
          <w:rFonts w:eastAsia="Arial"/>
          <w:lang w:eastAsia="en-GB" w:bidi="en-GB"/>
        </w:rPr>
        <w:t xml:space="preserve">to the councillor, </w:t>
      </w:r>
      <w:r w:rsidRPr="00E5652A">
        <w:rPr>
          <w:rFonts w:eastAsia="Arial"/>
          <w:spacing w:val="-3"/>
          <w:lang w:eastAsia="en-GB" w:bidi="en-GB"/>
        </w:rPr>
        <w:t xml:space="preserve">or </w:t>
      </w:r>
      <w:r w:rsidRPr="00E5652A">
        <w:rPr>
          <w:rFonts w:eastAsia="Arial"/>
          <w:lang w:eastAsia="en-GB" w:bidi="en-GB"/>
        </w:rPr>
        <w:t xml:space="preserve">a person </w:t>
      </w:r>
      <w:r w:rsidRPr="00E5652A">
        <w:rPr>
          <w:rFonts w:eastAsia="Arial"/>
          <w:spacing w:val="-3"/>
          <w:lang w:eastAsia="en-GB" w:bidi="en-GB"/>
        </w:rPr>
        <w:t xml:space="preserve">connected </w:t>
      </w:r>
      <w:r w:rsidRPr="00E5652A">
        <w:rPr>
          <w:rFonts w:eastAsia="Arial"/>
          <w:lang w:eastAsia="en-GB" w:bidi="en-GB"/>
        </w:rPr>
        <w:t xml:space="preserve">with the councillor, being </w:t>
      </w:r>
      <w:r w:rsidRPr="00E5652A">
        <w:rPr>
          <w:rFonts w:eastAsia="Arial"/>
          <w:spacing w:val="-3"/>
          <w:lang w:eastAsia="en-GB" w:bidi="en-GB"/>
        </w:rPr>
        <w:t xml:space="preserve">subject </w:t>
      </w:r>
      <w:r w:rsidRPr="00E5652A">
        <w:rPr>
          <w:rFonts w:eastAsia="Arial"/>
          <w:lang w:eastAsia="en-GB" w:bidi="en-GB"/>
        </w:rPr>
        <w:t>to violence or</w:t>
      </w:r>
      <w:r w:rsidRPr="00E5652A">
        <w:rPr>
          <w:rFonts w:eastAsia="Arial"/>
          <w:spacing w:val="1"/>
          <w:lang w:eastAsia="en-GB" w:bidi="en-GB"/>
        </w:rPr>
        <w:t xml:space="preserve"> </w:t>
      </w:r>
      <w:r w:rsidRPr="00E5652A">
        <w:rPr>
          <w:rFonts w:eastAsia="Arial"/>
          <w:spacing w:val="-3"/>
          <w:lang w:eastAsia="en-GB" w:bidi="en-GB"/>
        </w:rPr>
        <w:t>intimidation.</w:t>
      </w:r>
    </w:p>
    <w:p w14:paraId="4D7218FA" w14:textId="77777777" w:rsidR="008D48F5" w:rsidRPr="00E5652A" w:rsidRDefault="008D48F5" w:rsidP="00E5652A">
      <w:pPr>
        <w:widowControl w:val="0"/>
        <w:autoSpaceDE w:val="0"/>
        <w:autoSpaceDN w:val="0"/>
        <w:rPr>
          <w:rFonts w:eastAsia="Arial"/>
          <w:lang w:eastAsia="en-GB" w:bidi="en-GB"/>
        </w:rPr>
      </w:pPr>
    </w:p>
    <w:p w14:paraId="2D34FDB9" w14:textId="77777777" w:rsidR="008D48F5" w:rsidRPr="00E5652A" w:rsidRDefault="008D48F5" w:rsidP="0064172D">
      <w:pPr>
        <w:widowControl w:val="0"/>
        <w:numPr>
          <w:ilvl w:val="0"/>
          <w:numId w:val="197"/>
        </w:numPr>
        <w:tabs>
          <w:tab w:val="left" w:pos="968"/>
        </w:tabs>
        <w:autoSpaceDE w:val="0"/>
        <w:autoSpaceDN w:val="0"/>
        <w:ind w:right="1624"/>
        <w:rPr>
          <w:rFonts w:eastAsia="Arial"/>
          <w:lang w:eastAsia="en-GB" w:bidi="en-GB"/>
        </w:rPr>
      </w:pPr>
      <w:r w:rsidRPr="00E5652A">
        <w:rPr>
          <w:rFonts w:eastAsia="Arial"/>
          <w:lang w:eastAsia="en-GB" w:bidi="en-GB"/>
        </w:rPr>
        <w:t xml:space="preserve">Where you have a </w:t>
      </w:r>
      <w:r w:rsidRPr="00E5652A">
        <w:rPr>
          <w:rFonts w:eastAsia="Arial"/>
          <w:spacing w:val="-3"/>
          <w:lang w:eastAsia="en-GB" w:bidi="en-GB"/>
        </w:rPr>
        <w:t xml:space="preserve">‘sensitive </w:t>
      </w:r>
      <w:r w:rsidRPr="00E5652A">
        <w:rPr>
          <w:rFonts w:eastAsia="Arial"/>
          <w:lang w:eastAsia="en-GB" w:bidi="en-GB"/>
        </w:rPr>
        <w:t xml:space="preserve">interest’ you </w:t>
      </w:r>
      <w:r w:rsidRPr="00E5652A">
        <w:rPr>
          <w:rFonts w:eastAsia="Arial"/>
          <w:spacing w:val="-3"/>
          <w:lang w:eastAsia="en-GB" w:bidi="en-GB"/>
        </w:rPr>
        <w:t xml:space="preserve">must </w:t>
      </w:r>
      <w:r w:rsidRPr="00E5652A">
        <w:rPr>
          <w:rFonts w:eastAsia="Arial"/>
          <w:lang w:eastAsia="en-GB" w:bidi="en-GB"/>
        </w:rPr>
        <w:t xml:space="preserve">notify the Monitoring Officer with the reasons why you believe it is a </w:t>
      </w:r>
      <w:r w:rsidRPr="00E5652A">
        <w:rPr>
          <w:rFonts w:eastAsia="Arial"/>
          <w:spacing w:val="-3"/>
          <w:lang w:eastAsia="en-GB" w:bidi="en-GB"/>
        </w:rPr>
        <w:t xml:space="preserve">sensitive interest. </w:t>
      </w:r>
      <w:r w:rsidRPr="00E5652A">
        <w:rPr>
          <w:rFonts w:eastAsia="Arial"/>
          <w:lang w:eastAsia="en-GB" w:bidi="en-GB"/>
        </w:rPr>
        <w:t xml:space="preserve">If the </w:t>
      </w:r>
      <w:r w:rsidRPr="00E5652A">
        <w:rPr>
          <w:rFonts w:eastAsia="Arial"/>
          <w:spacing w:val="-3"/>
          <w:lang w:eastAsia="en-GB" w:bidi="en-GB"/>
        </w:rPr>
        <w:t xml:space="preserve">Monitoring </w:t>
      </w:r>
      <w:r w:rsidRPr="00E5652A">
        <w:rPr>
          <w:rFonts w:eastAsia="Arial"/>
          <w:lang w:eastAsia="en-GB" w:bidi="en-GB"/>
        </w:rPr>
        <w:t xml:space="preserve">Officer agrees they will withhold the </w:t>
      </w:r>
      <w:r w:rsidRPr="00E5652A">
        <w:rPr>
          <w:rFonts w:eastAsia="Arial"/>
          <w:spacing w:val="-3"/>
          <w:lang w:eastAsia="en-GB" w:bidi="en-GB"/>
        </w:rPr>
        <w:t xml:space="preserve">interest </w:t>
      </w:r>
      <w:r w:rsidRPr="00E5652A">
        <w:rPr>
          <w:rFonts w:eastAsia="Arial"/>
          <w:lang w:eastAsia="en-GB" w:bidi="en-GB"/>
        </w:rPr>
        <w:t xml:space="preserve">from the </w:t>
      </w:r>
      <w:r w:rsidRPr="00E5652A">
        <w:rPr>
          <w:rFonts w:eastAsia="Arial"/>
          <w:spacing w:val="-3"/>
          <w:lang w:eastAsia="en-GB" w:bidi="en-GB"/>
        </w:rPr>
        <w:t>public</w:t>
      </w:r>
      <w:r w:rsidRPr="00E5652A">
        <w:rPr>
          <w:rFonts w:eastAsia="Arial"/>
          <w:spacing w:val="-20"/>
          <w:lang w:eastAsia="en-GB" w:bidi="en-GB"/>
        </w:rPr>
        <w:t xml:space="preserve"> </w:t>
      </w:r>
      <w:r w:rsidRPr="00E5652A">
        <w:rPr>
          <w:rFonts w:eastAsia="Arial"/>
          <w:lang w:eastAsia="en-GB" w:bidi="en-GB"/>
        </w:rPr>
        <w:t>register.</w:t>
      </w:r>
    </w:p>
    <w:p w14:paraId="64F65FF2" w14:textId="77777777" w:rsidR="008D48F5" w:rsidRPr="00E5652A" w:rsidRDefault="008D48F5" w:rsidP="00E5652A">
      <w:pPr>
        <w:widowControl w:val="0"/>
        <w:autoSpaceDE w:val="0"/>
        <w:autoSpaceDN w:val="0"/>
        <w:rPr>
          <w:rFonts w:eastAsia="Arial"/>
          <w:lang w:eastAsia="en-GB" w:bidi="en-GB"/>
        </w:rPr>
      </w:pPr>
    </w:p>
    <w:p w14:paraId="5ACBBA87" w14:textId="77777777" w:rsidR="008D48F5" w:rsidRDefault="008D48F5" w:rsidP="00E5652A">
      <w:pPr>
        <w:widowControl w:val="0"/>
        <w:autoSpaceDE w:val="0"/>
        <w:autoSpaceDN w:val="0"/>
        <w:ind w:left="118"/>
        <w:outlineLvl w:val="0"/>
        <w:rPr>
          <w:rFonts w:eastAsia="Arial"/>
          <w:b/>
          <w:bCs/>
          <w:lang w:eastAsia="en-GB" w:bidi="en-GB"/>
        </w:rPr>
      </w:pPr>
      <w:proofErr w:type="gramStart"/>
      <w:r w:rsidRPr="00E5652A">
        <w:rPr>
          <w:rFonts w:eastAsia="Arial"/>
          <w:b/>
          <w:bCs/>
          <w:lang w:eastAsia="en-GB" w:bidi="en-GB"/>
        </w:rPr>
        <w:t>Non participation</w:t>
      </w:r>
      <w:proofErr w:type="gramEnd"/>
      <w:r w:rsidRPr="00E5652A">
        <w:rPr>
          <w:rFonts w:eastAsia="Arial"/>
          <w:b/>
          <w:bCs/>
          <w:lang w:eastAsia="en-GB" w:bidi="en-GB"/>
        </w:rPr>
        <w:t xml:space="preserve"> in case of disclosable pecuniary interest</w:t>
      </w:r>
    </w:p>
    <w:p w14:paraId="7BAE764C" w14:textId="77777777" w:rsidR="007A4DC3" w:rsidRPr="00E5652A" w:rsidRDefault="007A4DC3" w:rsidP="00E5652A">
      <w:pPr>
        <w:widowControl w:val="0"/>
        <w:autoSpaceDE w:val="0"/>
        <w:autoSpaceDN w:val="0"/>
        <w:ind w:left="118"/>
        <w:outlineLvl w:val="0"/>
        <w:rPr>
          <w:rFonts w:eastAsia="Arial"/>
          <w:b/>
          <w:bCs/>
          <w:lang w:eastAsia="en-GB" w:bidi="en-GB"/>
        </w:rPr>
      </w:pPr>
    </w:p>
    <w:p w14:paraId="54BFB14C" w14:textId="77777777" w:rsidR="008D48F5" w:rsidRPr="00E5652A" w:rsidRDefault="008D48F5" w:rsidP="0064172D">
      <w:pPr>
        <w:widowControl w:val="0"/>
        <w:numPr>
          <w:ilvl w:val="0"/>
          <w:numId w:val="197"/>
        </w:numPr>
        <w:tabs>
          <w:tab w:val="left" w:pos="968"/>
        </w:tabs>
        <w:autoSpaceDE w:val="0"/>
        <w:autoSpaceDN w:val="0"/>
        <w:ind w:right="1150"/>
        <w:rPr>
          <w:rFonts w:eastAsia="Arial"/>
          <w:lang w:eastAsia="en-GB" w:bidi="en-GB"/>
        </w:rPr>
      </w:pPr>
      <w:r w:rsidRPr="00E5652A">
        <w:rPr>
          <w:rFonts w:eastAsia="Arial"/>
          <w:lang w:eastAsia="en-GB" w:bidi="en-GB"/>
        </w:rPr>
        <w:t xml:space="preserve">Where a matter </w:t>
      </w:r>
      <w:r w:rsidRPr="00E5652A">
        <w:rPr>
          <w:rFonts w:eastAsia="Arial"/>
          <w:spacing w:val="-3"/>
          <w:lang w:eastAsia="en-GB" w:bidi="en-GB"/>
        </w:rPr>
        <w:t xml:space="preserve">arises </w:t>
      </w:r>
      <w:r w:rsidRPr="00E5652A">
        <w:rPr>
          <w:rFonts w:eastAsia="Arial"/>
          <w:lang w:eastAsia="en-GB" w:bidi="en-GB"/>
        </w:rPr>
        <w:t xml:space="preserve">at a meeting which </w:t>
      </w:r>
      <w:r w:rsidRPr="00E5652A">
        <w:rPr>
          <w:rFonts w:eastAsia="Arial"/>
          <w:spacing w:val="-3"/>
          <w:lang w:eastAsia="en-GB" w:bidi="en-GB"/>
        </w:rPr>
        <w:t xml:space="preserve">directly </w:t>
      </w:r>
      <w:r w:rsidRPr="00E5652A">
        <w:rPr>
          <w:rFonts w:eastAsia="Arial"/>
          <w:lang w:eastAsia="en-GB" w:bidi="en-GB"/>
        </w:rPr>
        <w:t xml:space="preserve">relates to one of </w:t>
      </w:r>
      <w:r w:rsidRPr="00E5652A">
        <w:rPr>
          <w:rFonts w:eastAsia="Arial"/>
          <w:spacing w:val="-3"/>
          <w:lang w:eastAsia="en-GB" w:bidi="en-GB"/>
        </w:rPr>
        <w:t xml:space="preserve">your </w:t>
      </w:r>
      <w:r w:rsidRPr="00E5652A">
        <w:rPr>
          <w:rFonts w:eastAsia="Arial"/>
          <w:lang w:eastAsia="en-GB" w:bidi="en-GB"/>
        </w:rPr>
        <w:t xml:space="preserve">Disclosable Pecuniary Interests as set out in </w:t>
      </w:r>
      <w:r w:rsidRPr="00E5652A">
        <w:rPr>
          <w:rFonts w:eastAsia="Arial"/>
          <w:b/>
          <w:lang w:eastAsia="en-GB" w:bidi="en-GB"/>
        </w:rPr>
        <w:t>Table 1</w:t>
      </w:r>
      <w:r w:rsidRPr="00E5652A">
        <w:rPr>
          <w:rFonts w:eastAsia="Arial"/>
          <w:lang w:eastAsia="en-GB" w:bidi="en-GB"/>
        </w:rPr>
        <w:t xml:space="preserve">, you </w:t>
      </w:r>
      <w:r w:rsidRPr="00E5652A">
        <w:rPr>
          <w:rFonts w:eastAsia="Arial"/>
          <w:spacing w:val="-3"/>
          <w:lang w:eastAsia="en-GB" w:bidi="en-GB"/>
        </w:rPr>
        <w:t xml:space="preserve">must </w:t>
      </w:r>
      <w:r w:rsidRPr="00E5652A">
        <w:rPr>
          <w:rFonts w:eastAsia="Arial"/>
          <w:lang w:eastAsia="en-GB" w:bidi="en-GB"/>
        </w:rPr>
        <w:t xml:space="preserve">disclose the interest, not participate </w:t>
      </w:r>
      <w:r w:rsidRPr="00E5652A">
        <w:rPr>
          <w:rFonts w:eastAsia="Arial"/>
          <w:spacing w:val="-3"/>
          <w:lang w:eastAsia="en-GB" w:bidi="en-GB"/>
        </w:rPr>
        <w:t xml:space="preserve">in </w:t>
      </w:r>
      <w:r w:rsidRPr="00E5652A">
        <w:rPr>
          <w:rFonts w:eastAsia="Arial"/>
          <w:lang w:eastAsia="en-GB" w:bidi="en-GB"/>
        </w:rPr>
        <w:t xml:space="preserve">any discussion or vote on the matter </w:t>
      </w:r>
      <w:r w:rsidRPr="00E5652A">
        <w:rPr>
          <w:rFonts w:eastAsia="Arial"/>
          <w:spacing w:val="-3"/>
          <w:lang w:eastAsia="en-GB" w:bidi="en-GB"/>
        </w:rPr>
        <w:t xml:space="preserve">and </w:t>
      </w:r>
      <w:r w:rsidRPr="00E5652A">
        <w:rPr>
          <w:rFonts w:eastAsia="Arial"/>
          <w:lang w:eastAsia="en-GB" w:bidi="en-GB"/>
        </w:rPr>
        <w:t xml:space="preserve">must </w:t>
      </w:r>
      <w:r w:rsidRPr="00E5652A">
        <w:rPr>
          <w:rFonts w:eastAsia="Arial"/>
          <w:spacing w:val="-3"/>
          <w:lang w:eastAsia="en-GB" w:bidi="en-GB"/>
        </w:rPr>
        <w:t xml:space="preserve">not </w:t>
      </w:r>
      <w:r w:rsidRPr="00E5652A">
        <w:rPr>
          <w:rFonts w:eastAsia="Arial"/>
          <w:lang w:eastAsia="en-GB" w:bidi="en-GB"/>
        </w:rPr>
        <w:t xml:space="preserve">remain in the room unless you have been granted a </w:t>
      </w:r>
      <w:r w:rsidRPr="00E5652A">
        <w:rPr>
          <w:rFonts w:eastAsia="Arial"/>
          <w:spacing w:val="-3"/>
          <w:lang w:eastAsia="en-GB" w:bidi="en-GB"/>
        </w:rPr>
        <w:t xml:space="preserve">dispensation. </w:t>
      </w:r>
      <w:r w:rsidRPr="00E5652A">
        <w:rPr>
          <w:rFonts w:eastAsia="Arial"/>
          <w:lang w:eastAsia="en-GB" w:bidi="en-GB"/>
        </w:rPr>
        <w:t xml:space="preserve">If </w:t>
      </w:r>
      <w:r w:rsidRPr="00E5652A">
        <w:rPr>
          <w:rFonts w:eastAsia="Arial"/>
          <w:spacing w:val="-3"/>
          <w:lang w:eastAsia="en-GB" w:bidi="en-GB"/>
        </w:rPr>
        <w:t xml:space="preserve">it </w:t>
      </w:r>
      <w:r w:rsidRPr="00E5652A">
        <w:rPr>
          <w:rFonts w:eastAsia="Arial"/>
          <w:lang w:eastAsia="en-GB" w:bidi="en-GB"/>
        </w:rPr>
        <w:t xml:space="preserve">is a </w:t>
      </w:r>
      <w:r w:rsidRPr="00E5652A">
        <w:rPr>
          <w:rFonts w:eastAsia="Arial"/>
          <w:spacing w:val="-3"/>
          <w:lang w:eastAsia="en-GB" w:bidi="en-GB"/>
        </w:rPr>
        <w:t xml:space="preserve">‘sensitive interest’, </w:t>
      </w:r>
      <w:r w:rsidRPr="00E5652A">
        <w:rPr>
          <w:rFonts w:eastAsia="Arial"/>
          <w:lang w:eastAsia="en-GB" w:bidi="en-GB"/>
        </w:rPr>
        <w:t xml:space="preserve">you do </w:t>
      </w:r>
      <w:r w:rsidRPr="00E5652A">
        <w:rPr>
          <w:rFonts w:eastAsia="Arial"/>
          <w:spacing w:val="-3"/>
          <w:lang w:eastAsia="en-GB" w:bidi="en-GB"/>
        </w:rPr>
        <w:t xml:space="preserve">not </w:t>
      </w:r>
      <w:r w:rsidRPr="00E5652A">
        <w:rPr>
          <w:rFonts w:eastAsia="Arial"/>
          <w:lang w:eastAsia="en-GB" w:bidi="en-GB"/>
        </w:rPr>
        <w:t xml:space="preserve">have to disclose the nature of the interest, just that you </w:t>
      </w:r>
      <w:r w:rsidRPr="00E5652A">
        <w:rPr>
          <w:rFonts w:eastAsia="Arial"/>
          <w:spacing w:val="-3"/>
          <w:lang w:eastAsia="en-GB" w:bidi="en-GB"/>
        </w:rPr>
        <w:t xml:space="preserve">have </w:t>
      </w:r>
      <w:r w:rsidRPr="00E5652A">
        <w:rPr>
          <w:rFonts w:eastAsia="Arial"/>
          <w:lang w:eastAsia="en-GB" w:bidi="en-GB"/>
        </w:rPr>
        <w:t>an interest. Dispensation may be granted in limited circumstances, to enable you to participate and vote on a matter in which you have a disclosable pecuniary</w:t>
      </w:r>
      <w:r w:rsidRPr="00E5652A">
        <w:rPr>
          <w:rFonts w:eastAsia="Arial"/>
          <w:spacing w:val="-20"/>
          <w:lang w:eastAsia="en-GB" w:bidi="en-GB"/>
        </w:rPr>
        <w:t xml:space="preserve"> </w:t>
      </w:r>
      <w:r w:rsidRPr="00E5652A">
        <w:rPr>
          <w:rFonts w:eastAsia="Arial"/>
          <w:lang w:eastAsia="en-GB" w:bidi="en-GB"/>
        </w:rPr>
        <w:t>interest.</w:t>
      </w:r>
    </w:p>
    <w:p w14:paraId="59018BCC" w14:textId="77777777" w:rsidR="008D48F5" w:rsidRPr="00E5652A" w:rsidRDefault="008D48F5" w:rsidP="00E5652A">
      <w:pPr>
        <w:widowControl w:val="0"/>
        <w:autoSpaceDE w:val="0"/>
        <w:autoSpaceDN w:val="0"/>
        <w:rPr>
          <w:rFonts w:eastAsia="Arial"/>
          <w:lang w:eastAsia="en-GB" w:bidi="en-GB"/>
        </w:rPr>
      </w:pPr>
    </w:p>
    <w:p w14:paraId="2B5CED1F" w14:textId="5BC7A1E5" w:rsidR="008D48F5" w:rsidRPr="00E5652A" w:rsidRDefault="008D48F5" w:rsidP="0064172D">
      <w:pPr>
        <w:widowControl w:val="0"/>
        <w:numPr>
          <w:ilvl w:val="0"/>
          <w:numId w:val="197"/>
        </w:numPr>
        <w:tabs>
          <w:tab w:val="left" w:pos="968"/>
        </w:tabs>
        <w:autoSpaceDE w:val="0"/>
        <w:autoSpaceDN w:val="0"/>
        <w:ind w:right="1023"/>
        <w:rPr>
          <w:rFonts w:eastAsia="Arial"/>
          <w:lang w:eastAsia="en-GB" w:bidi="en-GB"/>
        </w:rPr>
      </w:pPr>
      <w:r w:rsidRPr="00E5652A">
        <w:rPr>
          <w:rFonts w:eastAsia="Arial"/>
          <w:lang w:eastAsia="en-GB" w:bidi="en-GB"/>
        </w:rPr>
        <w:t xml:space="preserve">Where you have a disclosable pecuniary interest on a matter to be considered </w:t>
      </w:r>
      <w:r w:rsidRPr="00E5652A">
        <w:rPr>
          <w:rFonts w:eastAsia="Arial"/>
          <w:spacing w:val="-3"/>
          <w:lang w:eastAsia="en-GB" w:bidi="en-GB"/>
        </w:rPr>
        <w:t xml:space="preserve">or </w:t>
      </w:r>
      <w:r w:rsidRPr="00E5652A">
        <w:rPr>
          <w:rFonts w:eastAsia="Arial"/>
          <w:lang w:eastAsia="en-GB" w:bidi="en-GB"/>
        </w:rPr>
        <w:t xml:space="preserve">is being considered by you as a </w:t>
      </w:r>
      <w:r w:rsidR="000A46BB" w:rsidRPr="00E5652A">
        <w:rPr>
          <w:rFonts w:eastAsia="Arial"/>
          <w:lang w:eastAsia="en-GB" w:bidi="en-GB"/>
        </w:rPr>
        <w:t>Committee</w:t>
      </w:r>
      <w:r w:rsidRPr="00E5652A">
        <w:rPr>
          <w:rFonts w:eastAsia="Arial"/>
          <w:lang w:eastAsia="en-GB" w:bidi="en-GB"/>
        </w:rPr>
        <w:t xml:space="preserve"> </w:t>
      </w:r>
      <w:r w:rsidR="000A46BB" w:rsidRPr="00E5652A">
        <w:rPr>
          <w:rFonts w:eastAsia="Arial"/>
          <w:spacing w:val="-3"/>
          <w:lang w:eastAsia="en-GB" w:bidi="en-GB"/>
        </w:rPr>
        <w:t>M</w:t>
      </w:r>
      <w:r w:rsidRPr="00E5652A">
        <w:rPr>
          <w:rFonts w:eastAsia="Arial"/>
          <w:spacing w:val="-3"/>
          <w:lang w:eastAsia="en-GB" w:bidi="en-GB"/>
        </w:rPr>
        <w:t xml:space="preserve">ember </w:t>
      </w:r>
      <w:r w:rsidRPr="00E5652A">
        <w:rPr>
          <w:rFonts w:eastAsia="Arial"/>
          <w:lang w:eastAsia="en-GB" w:bidi="en-GB"/>
        </w:rPr>
        <w:t xml:space="preserve">in exercise </w:t>
      </w:r>
      <w:r w:rsidRPr="00E5652A">
        <w:rPr>
          <w:rFonts w:eastAsia="Arial"/>
          <w:spacing w:val="-3"/>
          <w:lang w:eastAsia="en-GB" w:bidi="en-GB"/>
        </w:rPr>
        <w:t xml:space="preserve">of </w:t>
      </w:r>
      <w:r w:rsidRPr="00E5652A">
        <w:rPr>
          <w:rFonts w:eastAsia="Arial"/>
          <w:lang w:eastAsia="en-GB" w:bidi="en-GB"/>
        </w:rPr>
        <w:t xml:space="preserve">your </w:t>
      </w:r>
      <w:r w:rsidR="000A46BB" w:rsidRPr="00E5652A">
        <w:rPr>
          <w:rFonts w:eastAsia="Arial"/>
          <w:lang w:eastAsia="en-GB" w:bidi="en-GB"/>
        </w:rPr>
        <w:t>Committee’s</w:t>
      </w:r>
      <w:r w:rsidRPr="00E5652A">
        <w:rPr>
          <w:rFonts w:eastAsia="Arial"/>
          <w:lang w:eastAsia="en-GB" w:bidi="en-GB"/>
        </w:rPr>
        <w:t xml:space="preserve"> function, you must notify the Monitoring Officer of the interest and must not take any steps or further steps in the matter apart from arranging for someone else to deal with it</w:t>
      </w:r>
      <w:r w:rsidR="000A46BB" w:rsidRPr="00E5652A">
        <w:rPr>
          <w:rFonts w:eastAsia="Arial"/>
          <w:spacing w:val="-32"/>
          <w:lang w:eastAsia="en-GB" w:bidi="en-GB"/>
        </w:rPr>
        <w:t>.</w:t>
      </w:r>
    </w:p>
    <w:p w14:paraId="27019A33" w14:textId="21C56128" w:rsidR="008D48F5" w:rsidRDefault="008D48F5" w:rsidP="00E5652A">
      <w:pPr>
        <w:widowControl w:val="0"/>
        <w:autoSpaceDE w:val="0"/>
        <w:autoSpaceDN w:val="0"/>
        <w:rPr>
          <w:rFonts w:eastAsia="Arial"/>
          <w:lang w:eastAsia="en-GB" w:bidi="en-GB"/>
        </w:rPr>
      </w:pPr>
    </w:p>
    <w:p w14:paraId="2C2CFEAB" w14:textId="77777777" w:rsidR="002B0C99" w:rsidRPr="00E5652A" w:rsidRDefault="002B0C99" w:rsidP="00E5652A">
      <w:pPr>
        <w:widowControl w:val="0"/>
        <w:autoSpaceDE w:val="0"/>
        <w:autoSpaceDN w:val="0"/>
        <w:rPr>
          <w:rFonts w:eastAsia="Arial"/>
          <w:lang w:eastAsia="en-GB" w:bidi="en-GB"/>
        </w:rPr>
      </w:pPr>
    </w:p>
    <w:p w14:paraId="03856B80" w14:textId="77777777" w:rsidR="008D48F5" w:rsidRPr="00E5652A" w:rsidRDefault="008D48F5" w:rsidP="00E5652A">
      <w:pPr>
        <w:widowControl w:val="0"/>
        <w:autoSpaceDE w:val="0"/>
        <w:autoSpaceDN w:val="0"/>
        <w:ind w:left="118"/>
        <w:outlineLvl w:val="0"/>
        <w:rPr>
          <w:rFonts w:eastAsia="Arial"/>
          <w:b/>
          <w:bCs/>
          <w:lang w:eastAsia="en-GB" w:bidi="en-GB"/>
        </w:rPr>
      </w:pPr>
      <w:r w:rsidRPr="00E5652A">
        <w:rPr>
          <w:rFonts w:eastAsia="Arial"/>
          <w:b/>
          <w:bCs/>
          <w:lang w:eastAsia="en-GB" w:bidi="en-GB"/>
        </w:rPr>
        <w:lastRenderedPageBreak/>
        <w:t>Disclosure of Other Registerable Interests</w:t>
      </w:r>
    </w:p>
    <w:p w14:paraId="3079C03A" w14:textId="77777777" w:rsidR="008D48F5" w:rsidRPr="00E5652A" w:rsidRDefault="008D48F5" w:rsidP="00E5652A">
      <w:pPr>
        <w:widowControl w:val="0"/>
        <w:autoSpaceDE w:val="0"/>
        <w:autoSpaceDN w:val="0"/>
        <w:rPr>
          <w:rFonts w:eastAsia="Arial"/>
          <w:b/>
          <w:lang w:eastAsia="en-GB" w:bidi="en-GB"/>
        </w:rPr>
      </w:pPr>
    </w:p>
    <w:p w14:paraId="49D049C9" w14:textId="77777777" w:rsidR="008D48F5" w:rsidRPr="00E5652A" w:rsidRDefault="008D48F5" w:rsidP="0064172D">
      <w:pPr>
        <w:widowControl w:val="0"/>
        <w:numPr>
          <w:ilvl w:val="0"/>
          <w:numId w:val="197"/>
        </w:numPr>
        <w:tabs>
          <w:tab w:val="left" w:pos="968"/>
        </w:tabs>
        <w:autoSpaceDE w:val="0"/>
        <w:autoSpaceDN w:val="0"/>
        <w:ind w:right="1028"/>
        <w:rPr>
          <w:rFonts w:eastAsia="Arial"/>
          <w:lang w:eastAsia="en-GB" w:bidi="en-GB"/>
        </w:rPr>
      </w:pPr>
      <w:r w:rsidRPr="00E5652A">
        <w:rPr>
          <w:rFonts w:eastAsia="Arial"/>
          <w:lang w:eastAsia="en-GB" w:bidi="en-GB"/>
        </w:rPr>
        <w:t xml:space="preserve">Where a matter arises at a meeting which </w:t>
      </w:r>
      <w:r w:rsidRPr="00E5652A">
        <w:rPr>
          <w:rFonts w:eastAsia="Arial"/>
          <w:b/>
          <w:i/>
          <w:lang w:eastAsia="en-GB" w:bidi="en-GB"/>
        </w:rPr>
        <w:t xml:space="preserve">directly relates </w:t>
      </w:r>
      <w:r w:rsidRPr="00E5652A">
        <w:rPr>
          <w:rFonts w:eastAsia="Arial"/>
          <w:lang w:eastAsia="en-GB" w:bidi="en-GB"/>
        </w:rPr>
        <w:t>to the financial interest or wellbeing</w:t>
      </w:r>
      <w:r w:rsidRPr="00E5652A">
        <w:rPr>
          <w:rFonts w:eastAsia="Arial"/>
          <w:spacing w:val="-4"/>
          <w:lang w:eastAsia="en-GB" w:bidi="en-GB"/>
        </w:rPr>
        <w:t xml:space="preserve"> </w:t>
      </w:r>
      <w:r w:rsidRPr="00E5652A">
        <w:rPr>
          <w:rFonts w:eastAsia="Arial"/>
          <w:lang w:eastAsia="en-GB" w:bidi="en-GB"/>
        </w:rPr>
        <w:t>of</w:t>
      </w:r>
      <w:r w:rsidRPr="00E5652A">
        <w:rPr>
          <w:rFonts w:eastAsia="Arial"/>
          <w:spacing w:val="-2"/>
          <w:lang w:eastAsia="en-GB" w:bidi="en-GB"/>
        </w:rPr>
        <w:t xml:space="preserve"> </w:t>
      </w:r>
      <w:r w:rsidRPr="00E5652A">
        <w:rPr>
          <w:rFonts w:eastAsia="Arial"/>
          <w:spacing w:val="-3"/>
          <w:lang w:eastAsia="en-GB" w:bidi="en-GB"/>
        </w:rPr>
        <w:t xml:space="preserve">one </w:t>
      </w:r>
      <w:r w:rsidRPr="00E5652A">
        <w:rPr>
          <w:rFonts w:eastAsia="Arial"/>
          <w:lang w:eastAsia="en-GB" w:bidi="en-GB"/>
        </w:rPr>
        <w:t>of</w:t>
      </w:r>
      <w:r w:rsidRPr="00E5652A">
        <w:rPr>
          <w:rFonts w:eastAsia="Arial"/>
          <w:spacing w:val="-9"/>
          <w:lang w:eastAsia="en-GB" w:bidi="en-GB"/>
        </w:rPr>
        <w:t xml:space="preserve"> </w:t>
      </w:r>
      <w:r w:rsidRPr="00E5652A">
        <w:rPr>
          <w:rFonts w:eastAsia="Arial"/>
          <w:lang w:eastAsia="en-GB" w:bidi="en-GB"/>
        </w:rPr>
        <w:t>your</w:t>
      </w:r>
      <w:r w:rsidRPr="00E5652A">
        <w:rPr>
          <w:rFonts w:eastAsia="Arial"/>
          <w:spacing w:val="-5"/>
          <w:lang w:eastAsia="en-GB" w:bidi="en-GB"/>
        </w:rPr>
        <w:t xml:space="preserve"> </w:t>
      </w:r>
      <w:r w:rsidRPr="00E5652A">
        <w:rPr>
          <w:rFonts w:eastAsia="Arial"/>
          <w:lang w:eastAsia="en-GB" w:bidi="en-GB"/>
        </w:rPr>
        <w:t>Other</w:t>
      </w:r>
      <w:r w:rsidRPr="00E5652A">
        <w:rPr>
          <w:rFonts w:eastAsia="Arial"/>
          <w:spacing w:val="-5"/>
          <w:lang w:eastAsia="en-GB" w:bidi="en-GB"/>
        </w:rPr>
        <w:t xml:space="preserve"> </w:t>
      </w:r>
      <w:r w:rsidRPr="00E5652A">
        <w:rPr>
          <w:rFonts w:eastAsia="Arial"/>
          <w:lang w:eastAsia="en-GB" w:bidi="en-GB"/>
        </w:rPr>
        <w:t>Registerable</w:t>
      </w:r>
      <w:r w:rsidRPr="00E5652A">
        <w:rPr>
          <w:rFonts w:eastAsia="Arial"/>
          <w:spacing w:val="-7"/>
          <w:lang w:eastAsia="en-GB" w:bidi="en-GB"/>
        </w:rPr>
        <w:t xml:space="preserve"> </w:t>
      </w:r>
      <w:r w:rsidRPr="00E5652A">
        <w:rPr>
          <w:rFonts w:eastAsia="Arial"/>
          <w:lang w:eastAsia="en-GB" w:bidi="en-GB"/>
        </w:rPr>
        <w:t>Interests</w:t>
      </w:r>
      <w:r w:rsidRPr="00E5652A">
        <w:rPr>
          <w:rFonts w:eastAsia="Arial"/>
          <w:spacing w:val="-6"/>
          <w:lang w:eastAsia="en-GB" w:bidi="en-GB"/>
        </w:rPr>
        <w:t xml:space="preserve"> </w:t>
      </w:r>
      <w:r w:rsidRPr="00E5652A">
        <w:rPr>
          <w:rFonts w:eastAsia="Arial"/>
          <w:lang w:eastAsia="en-GB" w:bidi="en-GB"/>
        </w:rPr>
        <w:t>(as</w:t>
      </w:r>
      <w:r w:rsidRPr="00E5652A">
        <w:rPr>
          <w:rFonts w:eastAsia="Arial"/>
          <w:spacing w:val="-6"/>
          <w:lang w:eastAsia="en-GB" w:bidi="en-GB"/>
        </w:rPr>
        <w:t xml:space="preserve"> </w:t>
      </w:r>
      <w:r w:rsidRPr="00E5652A">
        <w:rPr>
          <w:rFonts w:eastAsia="Arial"/>
          <w:lang w:eastAsia="en-GB" w:bidi="en-GB"/>
        </w:rPr>
        <w:t>set</w:t>
      </w:r>
      <w:r w:rsidRPr="00E5652A">
        <w:rPr>
          <w:rFonts w:eastAsia="Arial"/>
          <w:spacing w:val="-2"/>
          <w:lang w:eastAsia="en-GB" w:bidi="en-GB"/>
        </w:rPr>
        <w:t xml:space="preserve"> </w:t>
      </w:r>
      <w:r w:rsidRPr="00E5652A">
        <w:rPr>
          <w:rFonts w:eastAsia="Arial"/>
          <w:lang w:eastAsia="en-GB" w:bidi="en-GB"/>
        </w:rPr>
        <w:t>out</w:t>
      </w:r>
      <w:r w:rsidRPr="00E5652A">
        <w:rPr>
          <w:rFonts w:eastAsia="Arial"/>
          <w:spacing w:val="-2"/>
          <w:lang w:eastAsia="en-GB" w:bidi="en-GB"/>
        </w:rPr>
        <w:t xml:space="preserve"> </w:t>
      </w:r>
      <w:r w:rsidRPr="00E5652A">
        <w:rPr>
          <w:rFonts w:eastAsia="Arial"/>
          <w:lang w:eastAsia="en-GB" w:bidi="en-GB"/>
        </w:rPr>
        <w:t>in</w:t>
      </w:r>
      <w:r w:rsidRPr="00E5652A">
        <w:rPr>
          <w:rFonts w:eastAsia="Arial"/>
          <w:spacing w:val="-5"/>
          <w:lang w:eastAsia="en-GB" w:bidi="en-GB"/>
        </w:rPr>
        <w:t xml:space="preserve"> </w:t>
      </w:r>
      <w:r w:rsidRPr="00E5652A">
        <w:rPr>
          <w:rFonts w:eastAsia="Arial"/>
          <w:b/>
          <w:lang w:eastAsia="en-GB" w:bidi="en-GB"/>
        </w:rPr>
        <w:t>Table</w:t>
      </w:r>
      <w:r w:rsidRPr="00E5652A">
        <w:rPr>
          <w:rFonts w:eastAsia="Arial"/>
          <w:b/>
          <w:spacing w:val="-4"/>
          <w:lang w:eastAsia="en-GB" w:bidi="en-GB"/>
        </w:rPr>
        <w:t xml:space="preserve"> </w:t>
      </w:r>
      <w:r w:rsidRPr="00E5652A">
        <w:rPr>
          <w:rFonts w:eastAsia="Arial"/>
          <w:b/>
          <w:lang w:eastAsia="en-GB" w:bidi="en-GB"/>
        </w:rPr>
        <w:t>2</w:t>
      </w:r>
      <w:r w:rsidRPr="00E5652A">
        <w:rPr>
          <w:rFonts w:eastAsia="Arial"/>
          <w:lang w:eastAsia="en-GB" w:bidi="en-GB"/>
        </w:rPr>
        <w:t>),</w:t>
      </w:r>
      <w:r w:rsidRPr="00E5652A">
        <w:rPr>
          <w:rFonts w:eastAsia="Arial"/>
          <w:spacing w:val="-5"/>
          <w:lang w:eastAsia="en-GB" w:bidi="en-GB"/>
        </w:rPr>
        <w:t xml:space="preserve"> </w:t>
      </w:r>
      <w:r w:rsidRPr="00E5652A">
        <w:rPr>
          <w:rFonts w:eastAsia="Arial"/>
          <w:lang w:eastAsia="en-GB" w:bidi="en-GB"/>
        </w:rPr>
        <w:t>you</w:t>
      </w:r>
      <w:r w:rsidRPr="00E5652A">
        <w:rPr>
          <w:rFonts w:eastAsia="Arial"/>
          <w:spacing w:val="-10"/>
          <w:lang w:eastAsia="en-GB" w:bidi="en-GB"/>
        </w:rPr>
        <w:t xml:space="preserve"> </w:t>
      </w:r>
      <w:r w:rsidRPr="00E5652A">
        <w:rPr>
          <w:rFonts w:eastAsia="Arial"/>
          <w:lang w:eastAsia="en-GB" w:bidi="en-GB"/>
        </w:rPr>
        <w:t xml:space="preserve">must disclose the </w:t>
      </w:r>
      <w:r w:rsidRPr="00E5652A">
        <w:rPr>
          <w:rFonts w:eastAsia="Arial"/>
          <w:spacing w:val="-3"/>
          <w:lang w:eastAsia="en-GB" w:bidi="en-GB"/>
        </w:rPr>
        <w:t xml:space="preserve">interest. </w:t>
      </w:r>
      <w:r w:rsidRPr="00E5652A">
        <w:rPr>
          <w:rFonts w:eastAsia="Arial"/>
          <w:lang w:eastAsia="en-GB" w:bidi="en-GB"/>
        </w:rPr>
        <w:t xml:space="preserve">You may speak on the matter only if members of the public are also allowed to speak </w:t>
      </w:r>
      <w:r w:rsidRPr="00E5652A">
        <w:rPr>
          <w:rFonts w:eastAsia="Arial"/>
          <w:spacing w:val="-3"/>
          <w:lang w:eastAsia="en-GB" w:bidi="en-GB"/>
        </w:rPr>
        <w:t xml:space="preserve">at </w:t>
      </w:r>
      <w:r w:rsidRPr="00E5652A">
        <w:rPr>
          <w:rFonts w:eastAsia="Arial"/>
          <w:lang w:eastAsia="en-GB" w:bidi="en-GB"/>
        </w:rPr>
        <w:t xml:space="preserve">the meeting but </w:t>
      </w:r>
      <w:r w:rsidRPr="00E5652A">
        <w:rPr>
          <w:rFonts w:eastAsia="Arial"/>
          <w:spacing w:val="-3"/>
          <w:lang w:eastAsia="en-GB" w:bidi="en-GB"/>
        </w:rPr>
        <w:t xml:space="preserve">otherwise </w:t>
      </w:r>
      <w:r w:rsidRPr="00E5652A">
        <w:rPr>
          <w:rFonts w:eastAsia="Arial"/>
          <w:lang w:eastAsia="en-GB" w:bidi="en-GB"/>
        </w:rPr>
        <w:t xml:space="preserve">must </w:t>
      </w:r>
      <w:r w:rsidRPr="00E5652A">
        <w:rPr>
          <w:rFonts w:eastAsia="Arial"/>
          <w:spacing w:val="-3"/>
          <w:lang w:eastAsia="en-GB" w:bidi="en-GB"/>
        </w:rPr>
        <w:t xml:space="preserve">not </w:t>
      </w:r>
      <w:r w:rsidRPr="00E5652A">
        <w:rPr>
          <w:rFonts w:eastAsia="Arial"/>
          <w:lang w:eastAsia="en-GB" w:bidi="en-GB"/>
        </w:rPr>
        <w:t xml:space="preserve">take part in any discussion or vote on the matter and must not </w:t>
      </w:r>
      <w:r w:rsidRPr="00E5652A">
        <w:rPr>
          <w:rFonts w:eastAsia="Arial"/>
          <w:spacing w:val="-3"/>
          <w:lang w:eastAsia="en-GB" w:bidi="en-GB"/>
        </w:rPr>
        <w:t xml:space="preserve">remain </w:t>
      </w:r>
      <w:r w:rsidRPr="00E5652A">
        <w:rPr>
          <w:rFonts w:eastAsia="Arial"/>
          <w:lang w:eastAsia="en-GB" w:bidi="en-GB"/>
        </w:rPr>
        <w:t xml:space="preserve">in the room unless you </w:t>
      </w:r>
      <w:r w:rsidRPr="00E5652A">
        <w:rPr>
          <w:rFonts w:eastAsia="Arial"/>
          <w:spacing w:val="-4"/>
          <w:lang w:eastAsia="en-GB" w:bidi="en-GB"/>
        </w:rPr>
        <w:t xml:space="preserve">have </w:t>
      </w:r>
      <w:r w:rsidRPr="00E5652A">
        <w:rPr>
          <w:rFonts w:eastAsia="Arial"/>
          <w:lang w:eastAsia="en-GB" w:bidi="en-GB"/>
        </w:rPr>
        <w:t xml:space="preserve">been granted a </w:t>
      </w:r>
      <w:r w:rsidRPr="00E5652A">
        <w:rPr>
          <w:rFonts w:eastAsia="Arial"/>
          <w:spacing w:val="-3"/>
          <w:lang w:eastAsia="en-GB" w:bidi="en-GB"/>
        </w:rPr>
        <w:t xml:space="preserve">dispensation. </w:t>
      </w:r>
      <w:r w:rsidRPr="00E5652A">
        <w:rPr>
          <w:rFonts w:eastAsia="Arial"/>
          <w:lang w:eastAsia="en-GB" w:bidi="en-GB"/>
        </w:rPr>
        <w:t xml:space="preserve">If it is a ‘sensitive interest’, you do </w:t>
      </w:r>
      <w:r w:rsidRPr="00E5652A">
        <w:rPr>
          <w:rFonts w:eastAsia="Arial"/>
          <w:spacing w:val="-3"/>
          <w:lang w:eastAsia="en-GB" w:bidi="en-GB"/>
        </w:rPr>
        <w:t xml:space="preserve">not </w:t>
      </w:r>
      <w:r w:rsidRPr="00E5652A">
        <w:rPr>
          <w:rFonts w:eastAsia="Arial"/>
          <w:lang w:eastAsia="en-GB" w:bidi="en-GB"/>
        </w:rPr>
        <w:t xml:space="preserve">have to disclose the </w:t>
      </w:r>
      <w:r w:rsidRPr="00E5652A">
        <w:rPr>
          <w:rFonts w:eastAsia="Arial"/>
          <w:spacing w:val="-3"/>
          <w:lang w:eastAsia="en-GB" w:bidi="en-GB"/>
        </w:rPr>
        <w:t xml:space="preserve">nature </w:t>
      </w:r>
      <w:r w:rsidRPr="00E5652A">
        <w:rPr>
          <w:rFonts w:eastAsia="Arial"/>
          <w:lang w:eastAsia="en-GB" w:bidi="en-GB"/>
        </w:rPr>
        <w:t>of the</w:t>
      </w:r>
      <w:r w:rsidRPr="00E5652A">
        <w:rPr>
          <w:rFonts w:eastAsia="Arial"/>
          <w:spacing w:val="25"/>
          <w:lang w:eastAsia="en-GB" w:bidi="en-GB"/>
        </w:rPr>
        <w:t xml:space="preserve"> </w:t>
      </w:r>
      <w:r w:rsidRPr="00E5652A">
        <w:rPr>
          <w:rFonts w:eastAsia="Arial"/>
          <w:lang w:eastAsia="en-GB" w:bidi="en-GB"/>
        </w:rPr>
        <w:t>interest.</w:t>
      </w:r>
    </w:p>
    <w:p w14:paraId="66AE7BDB" w14:textId="7E470E0F" w:rsidR="008D48F5" w:rsidRPr="00E5652A" w:rsidRDefault="008D48F5" w:rsidP="00E5652A">
      <w:pPr>
        <w:rPr>
          <w:rFonts w:eastAsia="Arial"/>
          <w:lang w:eastAsia="en-GB" w:bidi="en-GB"/>
        </w:rPr>
      </w:pPr>
    </w:p>
    <w:p w14:paraId="067D0C0F" w14:textId="77777777" w:rsidR="008D48F5" w:rsidRPr="00E5652A" w:rsidRDefault="008D48F5" w:rsidP="00E5652A">
      <w:pPr>
        <w:widowControl w:val="0"/>
        <w:autoSpaceDE w:val="0"/>
        <w:autoSpaceDN w:val="0"/>
        <w:ind w:left="218"/>
        <w:rPr>
          <w:rFonts w:eastAsia="Arial"/>
          <w:b/>
          <w:lang w:eastAsia="en-GB" w:bidi="en-GB"/>
        </w:rPr>
      </w:pPr>
      <w:r w:rsidRPr="00E5652A">
        <w:rPr>
          <w:rFonts w:eastAsia="Arial"/>
          <w:b/>
          <w:lang w:eastAsia="en-GB" w:bidi="en-GB"/>
        </w:rPr>
        <w:t>Disclosure of Non-Registerable Interests</w:t>
      </w:r>
    </w:p>
    <w:p w14:paraId="06444770" w14:textId="77777777" w:rsidR="008D48F5" w:rsidRPr="00E5652A" w:rsidRDefault="008D48F5" w:rsidP="00E5652A">
      <w:pPr>
        <w:widowControl w:val="0"/>
        <w:autoSpaceDE w:val="0"/>
        <w:autoSpaceDN w:val="0"/>
        <w:rPr>
          <w:rFonts w:eastAsia="Arial"/>
          <w:b/>
          <w:lang w:eastAsia="en-GB" w:bidi="en-GB"/>
        </w:rPr>
      </w:pPr>
    </w:p>
    <w:p w14:paraId="047538B5" w14:textId="77777777" w:rsidR="008D48F5" w:rsidRPr="00E5652A" w:rsidRDefault="008D48F5" w:rsidP="0064172D">
      <w:pPr>
        <w:widowControl w:val="0"/>
        <w:numPr>
          <w:ilvl w:val="0"/>
          <w:numId w:val="197"/>
        </w:numPr>
        <w:tabs>
          <w:tab w:val="left" w:pos="968"/>
        </w:tabs>
        <w:autoSpaceDE w:val="0"/>
        <w:autoSpaceDN w:val="0"/>
        <w:ind w:right="1158"/>
        <w:rPr>
          <w:rFonts w:eastAsia="Arial"/>
          <w:lang w:eastAsia="en-GB" w:bidi="en-GB"/>
        </w:rPr>
      </w:pPr>
      <w:r w:rsidRPr="00E5652A">
        <w:rPr>
          <w:rFonts w:eastAsia="Arial"/>
          <w:lang w:eastAsia="en-GB" w:bidi="en-GB"/>
        </w:rPr>
        <w:t xml:space="preserve">Where a matter </w:t>
      </w:r>
      <w:r w:rsidRPr="00E5652A">
        <w:rPr>
          <w:rFonts w:eastAsia="Arial"/>
          <w:spacing w:val="-3"/>
          <w:lang w:eastAsia="en-GB" w:bidi="en-GB"/>
        </w:rPr>
        <w:t xml:space="preserve">arises </w:t>
      </w:r>
      <w:r w:rsidRPr="00E5652A">
        <w:rPr>
          <w:rFonts w:eastAsia="Arial"/>
          <w:lang w:eastAsia="en-GB" w:bidi="en-GB"/>
        </w:rPr>
        <w:t xml:space="preserve">at a meeting which </w:t>
      </w:r>
      <w:r w:rsidRPr="00E5652A">
        <w:rPr>
          <w:rFonts w:eastAsia="Arial"/>
          <w:b/>
          <w:i/>
          <w:lang w:eastAsia="en-GB" w:bidi="en-GB"/>
        </w:rPr>
        <w:t xml:space="preserve">directly relates </w:t>
      </w:r>
      <w:r w:rsidRPr="00E5652A">
        <w:rPr>
          <w:rFonts w:eastAsia="Arial"/>
          <w:lang w:eastAsia="en-GB" w:bidi="en-GB"/>
        </w:rPr>
        <w:t xml:space="preserve">to </w:t>
      </w:r>
      <w:r w:rsidRPr="00E5652A">
        <w:rPr>
          <w:rFonts w:eastAsia="Arial"/>
          <w:spacing w:val="-3"/>
          <w:lang w:eastAsia="en-GB" w:bidi="en-GB"/>
        </w:rPr>
        <w:t xml:space="preserve">your financial </w:t>
      </w:r>
      <w:r w:rsidRPr="00E5652A">
        <w:rPr>
          <w:rFonts w:eastAsia="Arial"/>
          <w:lang w:eastAsia="en-GB" w:bidi="en-GB"/>
        </w:rPr>
        <w:t xml:space="preserve">interest or </w:t>
      </w:r>
      <w:r w:rsidRPr="00E5652A">
        <w:rPr>
          <w:rFonts w:eastAsia="Arial"/>
          <w:spacing w:val="-3"/>
          <w:lang w:eastAsia="en-GB" w:bidi="en-GB"/>
        </w:rPr>
        <w:t xml:space="preserve">well-being </w:t>
      </w:r>
      <w:r w:rsidRPr="00E5652A">
        <w:rPr>
          <w:rFonts w:eastAsia="Arial"/>
          <w:lang w:eastAsia="en-GB" w:bidi="en-GB"/>
        </w:rPr>
        <w:t xml:space="preserve">(and is not a Disclosable Pecuniary Interest </w:t>
      </w:r>
      <w:r w:rsidRPr="00E5652A">
        <w:rPr>
          <w:rFonts w:eastAsia="Arial"/>
          <w:spacing w:val="-3"/>
          <w:lang w:eastAsia="en-GB" w:bidi="en-GB"/>
        </w:rPr>
        <w:t xml:space="preserve">set out in </w:t>
      </w:r>
      <w:r w:rsidRPr="00E5652A">
        <w:rPr>
          <w:rFonts w:eastAsia="Arial"/>
          <w:lang w:eastAsia="en-GB" w:bidi="en-GB"/>
        </w:rPr>
        <w:t xml:space="preserve">Table 1) </w:t>
      </w:r>
      <w:r w:rsidRPr="00E5652A">
        <w:rPr>
          <w:rFonts w:eastAsia="Arial"/>
          <w:spacing w:val="-3"/>
          <w:lang w:eastAsia="en-GB" w:bidi="en-GB"/>
        </w:rPr>
        <w:t xml:space="preserve">or </w:t>
      </w:r>
      <w:r w:rsidRPr="00E5652A">
        <w:rPr>
          <w:rFonts w:eastAsia="Arial"/>
          <w:lang w:eastAsia="en-GB" w:bidi="en-GB"/>
        </w:rPr>
        <w:t xml:space="preserve">a financial interest </w:t>
      </w:r>
      <w:r w:rsidRPr="00E5652A">
        <w:rPr>
          <w:rFonts w:eastAsia="Arial"/>
          <w:spacing w:val="-3"/>
          <w:lang w:eastAsia="en-GB" w:bidi="en-GB"/>
        </w:rPr>
        <w:t xml:space="preserve">or well-being </w:t>
      </w:r>
      <w:r w:rsidRPr="00E5652A">
        <w:rPr>
          <w:rFonts w:eastAsia="Arial"/>
          <w:lang w:eastAsia="en-GB" w:bidi="en-GB"/>
        </w:rPr>
        <w:t>of a relative or close associate, you must disclose the interest.</w:t>
      </w:r>
      <w:r w:rsidRPr="00E5652A">
        <w:rPr>
          <w:rFonts w:eastAsia="Arial"/>
          <w:spacing w:val="-2"/>
          <w:lang w:eastAsia="en-GB" w:bidi="en-GB"/>
        </w:rPr>
        <w:t xml:space="preserve"> </w:t>
      </w:r>
      <w:r w:rsidRPr="00E5652A">
        <w:rPr>
          <w:rFonts w:eastAsia="Arial"/>
          <w:spacing w:val="-3"/>
          <w:lang w:eastAsia="en-GB" w:bidi="en-GB"/>
        </w:rPr>
        <w:t>You</w:t>
      </w:r>
      <w:r w:rsidRPr="00E5652A">
        <w:rPr>
          <w:rFonts w:eastAsia="Arial"/>
          <w:spacing w:val="-11"/>
          <w:lang w:eastAsia="en-GB" w:bidi="en-GB"/>
        </w:rPr>
        <w:t xml:space="preserve"> </w:t>
      </w:r>
      <w:r w:rsidRPr="00E5652A">
        <w:rPr>
          <w:rFonts w:eastAsia="Arial"/>
          <w:lang w:eastAsia="en-GB" w:bidi="en-GB"/>
        </w:rPr>
        <w:t>may</w:t>
      </w:r>
      <w:r w:rsidRPr="00E5652A">
        <w:rPr>
          <w:rFonts w:eastAsia="Arial"/>
          <w:spacing w:val="-5"/>
          <w:lang w:eastAsia="en-GB" w:bidi="en-GB"/>
        </w:rPr>
        <w:t xml:space="preserve"> </w:t>
      </w:r>
      <w:r w:rsidRPr="00E5652A">
        <w:rPr>
          <w:rFonts w:eastAsia="Arial"/>
          <w:spacing w:val="-3"/>
          <w:lang w:eastAsia="en-GB" w:bidi="en-GB"/>
        </w:rPr>
        <w:t>speak</w:t>
      </w:r>
      <w:r w:rsidRPr="00E5652A">
        <w:rPr>
          <w:rFonts w:eastAsia="Arial"/>
          <w:spacing w:val="-12"/>
          <w:lang w:eastAsia="en-GB" w:bidi="en-GB"/>
        </w:rPr>
        <w:t xml:space="preserve"> </w:t>
      </w:r>
      <w:r w:rsidRPr="00E5652A">
        <w:rPr>
          <w:rFonts w:eastAsia="Arial"/>
          <w:lang w:eastAsia="en-GB" w:bidi="en-GB"/>
        </w:rPr>
        <w:t>on</w:t>
      </w:r>
      <w:r w:rsidRPr="00E5652A">
        <w:rPr>
          <w:rFonts w:eastAsia="Arial"/>
          <w:spacing w:val="-4"/>
          <w:lang w:eastAsia="en-GB" w:bidi="en-GB"/>
        </w:rPr>
        <w:t xml:space="preserve"> </w:t>
      </w:r>
      <w:r w:rsidRPr="00E5652A">
        <w:rPr>
          <w:rFonts w:eastAsia="Arial"/>
          <w:lang w:eastAsia="en-GB" w:bidi="en-GB"/>
        </w:rPr>
        <w:t>the</w:t>
      </w:r>
      <w:r w:rsidRPr="00E5652A">
        <w:rPr>
          <w:rFonts w:eastAsia="Arial"/>
          <w:spacing w:val="-10"/>
          <w:lang w:eastAsia="en-GB" w:bidi="en-GB"/>
        </w:rPr>
        <w:t xml:space="preserve"> </w:t>
      </w:r>
      <w:r w:rsidRPr="00E5652A">
        <w:rPr>
          <w:rFonts w:eastAsia="Arial"/>
          <w:lang w:eastAsia="en-GB" w:bidi="en-GB"/>
        </w:rPr>
        <w:t>matter</w:t>
      </w:r>
      <w:r w:rsidRPr="00E5652A">
        <w:rPr>
          <w:rFonts w:eastAsia="Arial"/>
          <w:spacing w:val="-5"/>
          <w:lang w:eastAsia="en-GB" w:bidi="en-GB"/>
        </w:rPr>
        <w:t xml:space="preserve"> </w:t>
      </w:r>
      <w:r w:rsidRPr="00E5652A">
        <w:rPr>
          <w:rFonts w:eastAsia="Arial"/>
          <w:lang w:eastAsia="en-GB" w:bidi="en-GB"/>
        </w:rPr>
        <w:t>only</w:t>
      </w:r>
      <w:r w:rsidRPr="00E5652A">
        <w:rPr>
          <w:rFonts w:eastAsia="Arial"/>
          <w:spacing w:val="-2"/>
          <w:lang w:eastAsia="en-GB" w:bidi="en-GB"/>
        </w:rPr>
        <w:t xml:space="preserve"> </w:t>
      </w:r>
      <w:r w:rsidRPr="00E5652A">
        <w:rPr>
          <w:rFonts w:eastAsia="Arial"/>
          <w:lang w:eastAsia="en-GB" w:bidi="en-GB"/>
        </w:rPr>
        <w:t>if</w:t>
      </w:r>
      <w:r w:rsidRPr="00E5652A">
        <w:rPr>
          <w:rFonts w:eastAsia="Arial"/>
          <w:spacing w:val="-5"/>
          <w:lang w:eastAsia="en-GB" w:bidi="en-GB"/>
        </w:rPr>
        <w:t xml:space="preserve"> </w:t>
      </w:r>
      <w:r w:rsidRPr="00E5652A">
        <w:rPr>
          <w:rFonts w:eastAsia="Arial"/>
          <w:lang w:eastAsia="en-GB" w:bidi="en-GB"/>
        </w:rPr>
        <w:t>members</w:t>
      </w:r>
      <w:r w:rsidRPr="00E5652A">
        <w:rPr>
          <w:rFonts w:eastAsia="Arial"/>
          <w:spacing w:val="-7"/>
          <w:lang w:eastAsia="en-GB" w:bidi="en-GB"/>
        </w:rPr>
        <w:t xml:space="preserve"> </w:t>
      </w:r>
      <w:r w:rsidRPr="00E5652A">
        <w:rPr>
          <w:rFonts w:eastAsia="Arial"/>
          <w:lang w:eastAsia="en-GB" w:bidi="en-GB"/>
        </w:rPr>
        <w:t>of</w:t>
      </w:r>
      <w:r w:rsidRPr="00E5652A">
        <w:rPr>
          <w:rFonts w:eastAsia="Arial"/>
          <w:spacing w:val="-5"/>
          <w:lang w:eastAsia="en-GB" w:bidi="en-GB"/>
        </w:rPr>
        <w:t xml:space="preserve"> </w:t>
      </w:r>
      <w:r w:rsidRPr="00E5652A">
        <w:rPr>
          <w:rFonts w:eastAsia="Arial"/>
          <w:lang w:eastAsia="en-GB" w:bidi="en-GB"/>
        </w:rPr>
        <w:t>the</w:t>
      </w:r>
      <w:r w:rsidRPr="00E5652A">
        <w:rPr>
          <w:rFonts w:eastAsia="Arial"/>
          <w:spacing w:val="19"/>
          <w:lang w:eastAsia="en-GB" w:bidi="en-GB"/>
        </w:rPr>
        <w:t xml:space="preserve"> </w:t>
      </w:r>
      <w:r w:rsidRPr="00E5652A">
        <w:rPr>
          <w:rFonts w:eastAsia="Arial"/>
          <w:lang w:eastAsia="en-GB" w:bidi="en-GB"/>
        </w:rPr>
        <w:t>public</w:t>
      </w:r>
      <w:r w:rsidRPr="00E5652A">
        <w:rPr>
          <w:rFonts w:eastAsia="Arial"/>
          <w:spacing w:val="-3"/>
          <w:lang w:eastAsia="en-GB" w:bidi="en-GB"/>
        </w:rPr>
        <w:t xml:space="preserve"> </w:t>
      </w:r>
      <w:r w:rsidRPr="00E5652A">
        <w:rPr>
          <w:rFonts w:eastAsia="Arial"/>
          <w:lang w:eastAsia="en-GB" w:bidi="en-GB"/>
        </w:rPr>
        <w:t>are</w:t>
      </w:r>
      <w:r w:rsidRPr="00E5652A">
        <w:rPr>
          <w:rFonts w:eastAsia="Arial"/>
          <w:spacing w:val="-5"/>
          <w:lang w:eastAsia="en-GB" w:bidi="en-GB"/>
        </w:rPr>
        <w:t xml:space="preserve"> </w:t>
      </w:r>
      <w:r w:rsidRPr="00E5652A">
        <w:rPr>
          <w:rFonts w:eastAsia="Arial"/>
          <w:lang w:eastAsia="en-GB" w:bidi="en-GB"/>
        </w:rPr>
        <w:t>also</w:t>
      </w:r>
      <w:r w:rsidRPr="00E5652A">
        <w:rPr>
          <w:rFonts w:eastAsia="Arial"/>
          <w:spacing w:val="-4"/>
          <w:lang w:eastAsia="en-GB" w:bidi="en-GB"/>
        </w:rPr>
        <w:t xml:space="preserve"> </w:t>
      </w:r>
      <w:r w:rsidRPr="00E5652A">
        <w:rPr>
          <w:rFonts w:eastAsia="Arial"/>
          <w:lang w:eastAsia="en-GB" w:bidi="en-GB"/>
        </w:rPr>
        <w:t xml:space="preserve">allowed to </w:t>
      </w:r>
      <w:r w:rsidRPr="00E5652A">
        <w:rPr>
          <w:rFonts w:eastAsia="Arial"/>
          <w:spacing w:val="-3"/>
          <w:lang w:eastAsia="en-GB" w:bidi="en-GB"/>
        </w:rPr>
        <w:t xml:space="preserve">speak </w:t>
      </w:r>
      <w:r w:rsidRPr="00E5652A">
        <w:rPr>
          <w:rFonts w:eastAsia="Arial"/>
          <w:lang w:eastAsia="en-GB" w:bidi="en-GB"/>
        </w:rPr>
        <w:t xml:space="preserve">at the meeting. Otherwise you must </w:t>
      </w:r>
      <w:r w:rsidRPr="00E5652A">
        <w:rPr>
          <w:rFonts w:eastAsia="Arial"/>
          <w:spacing w:val="-3"/>
          <w:lang w:eastAsia="en-GB" w:bidi="en-GB"/>
        </w:rPr>
        <w:t xml:space="preserve">not </w:t>
      </w:r>
      <w:r w:rsidRPr="00E5652A">
        <w:rPr>
          <w:rFonts w:eastAsia="Arial"/>
          <w:lang w:eastAsia="en-GB" w:bidi="en-GB"/>
        </w:rPr>
        <w:t xml:space="preserve">take </w:t>
      </w:r>
      <w:r w:rsidRPr="00E5652A">
        <w:rPr>
          <w:rFonts w:eastAsia="Arial"/>
          <w:spacing w:val="-3"/>
          <w:lang w:eastAsia="en-GB" w:bidi="en-GB"/>
        </w:rPr>
        <w:t xml:space="preserve">part </w:t>
      </w:r>
      <w:r w:rsidRPr="00E5652A">
        <w:rPr>
          <w:rFonts w:eastAsia="Arial"/>
          <w:lang w:eastAsia="en-GB" w:bidi="en-GB"/>
        </w:rPr>
        <w:t xml:space="preserve">in any discussion or vote on the matter and must </w:t>
      </w:r>
      <w:r w:rsidRPr="00E5652A">
        <w:rPr>
          <w:rFonts w:eastAsia="Arial"/>
          <w:spacing w:val="-3"/>
          <w:lang w:eastAsia="en-GB" w:bidi="en-GB"/>
        </w:rPr>
        <w:t xml:space="preserve">not </w:t>
      </w:r>
      <w:r w:rsidRPr="00E5652A">
        <w:rPr>
          <w:rFonts w:eastAsia="Arial"/>
          <w:lang w:eastAsia="en-GB" w:bidi="en-GB"/>
        </w:rPr>
        <w:t xml:space="preserve">remain in the room unless you have been </w:t>
      </w:r>
      <w:r w:rsidRPr="00E5652A">
        <w:rPr>
          <w:rFonts w:eastAsia="Arial"/>
          <w:spacing w:val="-3"/>
          <w:lang w:eastAsia="en-GB" w:bidi="en-GB"/>
        </w:rPr>
        <w:t xml:space="preserve">granted </w:t>
      </w:r>
      <w:r w:rsidRPr="00E5652A">
        <w:rPr>
          <w:rFonts w:eastAsia="Arial"/>
          <w:lang w:eastAsia="en-GB" w:bidi="en-GB"/>
        </w:rPr>
        <w:t xml:space="preserve">a </w:t>
      </w:r>
      <w:r w:rsidRPr="00E5652A">
        <w:rPr>
          <w:rFonts w:eastAsia="Arial"/>
          <w:spacing w:val="-3"/>
          <w:lang w:eastAsia="en-GB" w:bidi="en-GB"/>
        </w:rPr>
        <w:t xml:space="preserve">dispensation. </w:t>
      </w:r>
      <w:r w:rsidRPr="00E5652A">
        <w:rPr>
          <w:rFonts w:eastAsia="Arial"/>
          <w:lang w:eastAsia="en-GB" w:bidi="en-GB"/>
        </w:rPr>
        <w:t xml:space="preserve">If it is a ‘sensitive interest’, you do </w:t>
      </w:r>
      <w:r w:rsidRPr="00E5652A">
        <w:rPr>
          <w:rFonts w:eastAsia="Arial"/>
          <w:spacing w:val="-3"/>
          <w:lang w:eastAsia="en-GB" w:bidi="en-GB"/>
        </w:rPr>
        <w:t xml:space="preserve">not </w:t>
      </w:r>
      <w:r w:rsidRPr="00E5652A">
        <w:rPr>
          <w:rFonts w:eastAsia="Arial"/>
          <w:lang w:eastAsia="en-GB" w:bidi="en-GB"/>
        </w:rPr>
        <w:t xml:space="preserve">have to disclose the nature of the </w:t>
      </w:r>
      <w:r w:rsidRPr="00E5652A">
        <w:rPr>
          <w:rFonts w:eastAsia="Arial"/>
          <w:spacing w:val="-3"/>
          <w:lang w:eastAsia="en-GB" w:bidi="en-GB"/>
        </w:rPr>
        <w:t>interest.</w:t>
      </w:r>
    </w:p>
    <w:p w14:paraId="200D20E4" w14:textId="77777777" w:rsidR="008D48F5" w:rsidRPr="00E5652A" w:rsidRDefault="008D48F5" w:rsidP="00E5652A">
      <w:pPr>
        <w:widowControl w:val="0"/>
        <w:autoSpaceDE w:val="0"/>
        <w:autoSpaceDN w:val="0"/>
        <w:rPr>
          <w:rFonts w:eastAsia="Arial"/>
          <w:lang w:eastAsia="en-GB" w:bidi="en-GB"/>
        </w:rPr>
      </w:pPr>
    </w:p>
    <w:p w14:paraId="32B399F4" w14:textId="77777777" w:rsidR="008D48F5" w:rsidRPr="00E5652A" w:rsidRDefault="008D48F5" w:rsidP="0064172D">
      <w:pPr>
        <w:widowControl w:val="0"/>
        <w:numPr>
          <w:ilvl w:val="0"/>
          <w:numId w:val="197"/>
        </w:numPr>
        <w:tabs>
          <w:tab w:val="left" w:pos="968"/>
        </w:tabs>
        <w:autoSpaceDE w:val="0"/>
        <w:autoSpaceDN w:val="0"/>
        <w:rPr>
          <w:rFonts w:eastAsia="Arial"/>
          <w:lang w:eastAsia="en-GB" w:bidi="en-GB"/>
        </w:rPr>
      </w:pPr>
      <w:r w:rsidRPr="00E5652A">
        <w:rPr>
          <w:rFonts w:eastAsia="Arial"/>
          <w:lang w:eastAsia="en-GB" w:bidi="en-GB"/>
        </w:rPr>
        <w:t xml:space="preserve">Where a matter </w:t>
      </w:r>
      <w:r w:rsidRPr="00E5652A">
        <w:rPr>
          <w:rFonts w:eastAsia="Arial"/>
          <w:spacing w:val="-3"/>
          <w:lang w:eastAsia="en-GB" w:bidi="en-GB"/>
        </w:rPr>
        <w:t xml:space="preserve">arises </w:t>
      </w:r>
      <w:r w:rsidRPr="00E5652A">
        <w:rPr>
          <w:rFonts w:eastAsia="Arial"/>
          <w:lang w:eastAsia="en-GB" w:bidi="en-GB"/>
        </w:rPr>
        <w:t xml:space="preserve">at a meeting which </w:t>
      </w:r>
      <w:r w:rsidRPr="00E5652A">
        <w:rPr>
          <w:rFonts w:eastAsia="Arial"/>
          <w:b/>
          <w:i/>
          <w:spacing w:val="-3"/>
          <w:lang w:eastAsia="en-GB" w:bidi="en-GB"/>
        </w:rPr>
        <w:t>affects</w:t>
      </w:r>
      <w:r w:rsidRPr="00E5652A">
        <w:rPr>
          <w:rFonts w:eastAsia="Arial"/>
          <w:b/>
          <w:i/>
          <w:spacing w:val="-9"/>
          <w:lang w:eastAsia="en-GB" w:bidi="en-GB"/>
        </w:rPr>
        <w:t xml:space="preserve"> </w:t>
      </w:r>
      <w:r w:rsidRPr="00E5652A">
        <w:rPr>
          <w:rFonts w:eastAsia="Arial"/>
          <w:lang w:eastAsia="en-GB" w:bidi="en-GB"/>
        </w:rPr>
        <w:t>–</w:t>
      </w:r>
    </w:p>
    <w:p w14:paraId="2F25F84A" w14:textId="77777777" w:rsidR="008D48F5" w:rsidRPr="00E5652A" w:rsidRDefault="008D48F5" w:rsidP="0064172D">
      <w:pPr>
        <w:widowControl w:val="0"/>
        <w:numPr>
          <w:ilvl w:val="1"/>
          <w:numId w:val="198"/>
        </w:numPr>
        <w:tabs>
          <w:tab w:val="left" w:pos="1690"/>
        </w:tabs>
        <w:autoSpaceDE w:val="0"/>
        <w:autoSpaceDN w:val="0"/>
        <w:rPr>
          <w:rFonts w:eastAsia="Arial"/>
          <w:lang w:eastAsia="en-GB" w:bidi="en-GB"/>
        </w:rPr>
      </w:pPr>
      <w:r w:rsidRPr="00E5652A">
        <w:rPr>
          <w:rFonts w:eastAsia="Arial"/>
          <w:lang w:eastAsia="en-GB" w:bidi="en-GB"/>
        </w:rPr>
        <w:t xml:space="preserve">your own </w:t>
      </w:r>
      <w:r w:rsidRPr="00E5652A">
        <w:rPr>
          <w:rFonts w:eastAsia="Arial"/>
          <w:spacing w:val="-3"/>
          <w:lang w:eastAsia="en-GB" w:bidi="en-GB"/>
        </w:rPr>
        <w:t xml:space="preserve">financial interest </w:t>
      </w:r>
      <w:r w:rsidRPr="00E5652A">
        <w:rPr>
          <w:rFonts w:eastAsia="Arial"/>
          <w:lang w:eastAsia="en-GB" w:bidi="en-GB"/>
        </w:rPr>
        <w:t>or</w:t>
      </w:r>
      <w:r w:rsidRPr="00E5652A">
        <w:rPr>
          <w:rFonts w:eastAsia="Arial"/>
          <w:spacing w:val="-1"/>
          <w:lang w:eastAsia="en-GB" w:bidi="en-GB"/>
        </w:rPr>
        <w:t xml:space="preserve"> </w:t>
      </w:r>
      <w:r w:rsidRPr="00E5652A">
        <w:rPr>
          <w:rFonts w:eastAsia="Arial"/>
          <w:spacing w:val="-3"/>
          <w:lang w:eastAsia="en-GB" w:bidi="en-GB"/>
        </w:rPr>
        <w:t>well-being;</w:t>
      </w:r>
    </w:p>
    <w:p w14:paraId="5EB2EFC5" w14:textId="77777777" w:rsidR="008D48F5" w:rsidRPr="00E5652A" w:rsidRDefault="008D48F5" w:rsidP="0064172D">
      <w:pPr>
        <w:widowControl w:val="0"/>
        <w:numPr>
          <w:ilvl w:val="1"/>
          <w:numId w:val="198"/>
        </w:numPr>
        <w:tabs>
          <w:tab w:val="left" w:pos="1690"/>
        </w:tabs>
        <w:autoSpaceDE w:val="0"/>
        <w:autoSpaceDN w:val="0"/>
        <w:rPr>
          <w:rFonts w:eastAsia="Arial"/>
          <w:lang w:eastAsia="en-GB" w:bidi="en-GB"/>
        </w:rPr>
      </w:pPr>
      <w:r w:rsidRPr="00E5652A">
        <w:rPr>
          <w:rFonts w:eastAsia="Arial"/>
          <w:lang w:eastAsia="en-GB" w:bidi="en-GB"/>
        </w:rPr>
        <w:t xml:space="preserve">a financial interest or well-being of a relative or </w:t>
      </w:r>
      <w:r w:rsidRPr="00E5652A">
        <w:rPr>
          <w:rFonts w:eastAsia="Arial"/>
          <w:spacing w:val="-3"/>
          <w:lang w:eastAsia="en-GB" w:bidi="en-GB"/>
        </w:rPr>
        <w:t>close associate;</w:t>
      </w:r>
      <w:r w:rsidRPr="00E5652A">
        <w:rPr>
          <w:rFonts w:eastAsia="Arial"/>
          <w:spacing w:val="-21"/>
          <w:lang w:eastAsia="en-GB" w:bidi="en-GB"/>
        </w:rPr>
        <w:t xml:space="preserve"> </w:t>
      </w:r>
      <w:r w:rsidRPr="00E5652A">
        <w:rPr>
          <w:rFonts w:eastAsia="Arial"/>
          <w:lang w:eastAsia="en-GB" w:bidi="en-GB"/>
        </w:rPr>
        <w:t>or</w:t>
      </w:r>
    </w:p>
    <w:p w14:paraId="11A53DF3" w14:textId="77777777" w:rsidR="008D48F5" w:rsidRPr="00E5652A" w:rsidRDefault="008D48F5" w:rsidP="0064172D">
      <w:pPr>
        <w:widowControl w:val="0"/>
        <w:numPr>
          <w:ilvl w:val="1"/>
          <w:numId w:val="198"/>
        </w:numPr>
        <w:tabs>
          <w:tab w:val="left" w:pos="1687"/>
          <w:tab w:val="left" w:pos="1688"/>
        </w:tabs>
        <w:autoSpaceDE w:val="0"/>
        <w:autoSpaceDN w:val="0"/>
        <w:ind w:left="1709" w:right="103" w:hanging="425"/>
        <w:rPr>
          <w:rFonts w:eastAsia="Arial"/>
          <w:b/>
          <w:lang w:eastAsia="en-GB" w:bidi="en-GB"/>
        </w:rPr>
      </w:pPr>
      <w:r w:rsidRPr="00E5652A">
        <w:rPr>
          <w:rFonts w:eastAsia="Arial"/>
          <w:lang w:eastAsia="en-GB" w:bidi="en-GB"/>
        </w:rPr>
        <w:t xml:space="preserve">a financial interest or wellbeing of a </w:t>
      </w:r>
      <w:r w:rsidRPr="00E5652A">
        <w:rPr>
          <w:rFonts w:eastAsia="Arial"/>
          <w:spacing w:val="-3"/>
          <w:lang w:eastAsia="en-GB" w:bidi="en-GB"/>
        </w:rPr>
        <w:t xml:space="preserve">body </w:t>
      </w:r>
      <w:r w:rsidRPr="00E5652A">
        <w:rPr>
          <w:rFonts w:eastAsia="Arial"/>
          <w:lang w:eastAsia="en-GB" w:bidi="en-GB"/>
        </w:rPr>
        <w:t xml:space="preserve">included under Other Registrable Interests </w:t>
      </w:r>
      <w:r w:rsidRPr="00E5652A">
        <w:rPr>
          <w:rFonts w:eastAsia="Arial"/>
          <w:spacing w:val="-6"/>
          <w:lang w:eastAsia="en-GB" w:bidi="en-GB"/>
        </w:rPr>
        <w:t xml:space="preserve">as </w:t>
      </w:r>
      <w:r w:rsidRPr="00E5652A">
        <w:rPr>
          <w:rFonts w:eastAsia="Arial"/>
          <w:lang w:eastAsia="en-GB" w:bidi="en-GB"/>
        </w:rPr>
        <w:t xml:space="preserve">set </w:t>
      </w:r>
      <w:r w:rsidRPr="00E5652A">
        <w:rPr>
          <w:rFonts w:eastAsia="Arial"/>
          <w:spacing w:val="-3"/>
          <w:lang w:eastAsia="en-GB" w:bidi="en-GB"/>
        </w:rPr>
        <w:t xml:space="preserve">out </w:t>
      </w:r>
      <w:r w:rsidRPr="00E5652A">
        <w:rPr>
          <w:rFonts w:eastAsia="Arial"/>
          <w:lang w:eastAsia="en-GB" w:bidi="en-GB"/>
        </w:rPr>
        <w:t xml:space="preserve">in </w:t>
      </w:r>
      <w:r w:rsidRPr="00E5652A">
        <w:rPr>
          <w:rFonts w:eastAsia="Arial"/>
          <w:b/>
          <w:lang w:eastAsia="en-GB" w:bidi="en-GB"/>
        </w:rPr>
        <w:t>Table</w:t>
      </w:r>
      <w:r w:rsidRPr="00E5652A">
        <w:rPr>
          <w:rFonts w:eastAsia="Arial"/>
          <w:b/>
          <w:spacing w:val="-7"/>
          <w:lang w:eastAsia="en-GB" w:bidi="en-GB"/>
        </w:rPr>
        <w:t xml:space="preserve"> </w:t>
      </w:r>
      <w:r w:rsidRPr="00E5652A">
        <w:rPr>
          <w:rFonts w:eastAsia="Arial"/>
          <w:b/>
          <w:lang w:eastAsia="en-GB" w:bidi="en-GB"/>
        </w:rPr>
        <w:t>2</w:t>
      </w:r>
    </w:p>
    <w:p w14:paraId="6EFD3BD1" w14:textId="77777777" w:rsidR="007A4DC3" w:rsidRDefault="007A4DC3" w:rsidP="00E5652A">
      <w:pPr>
        <w:widowControl w:val="0"/>
        <w:autoSpaceDE w:val="0"/>
        <w:autoSpaceDN w:val="0"/>
        <w:ind w:left="970" w:right="1149"/>
        <w:rPr>
          <w:rFonts w:eastAsia="Arial"/>
          <w:lang w:eastAsia="en-GB" w:bidi="en-GB"/>
        </w:rPr>
      </w:pPr>
    </w:p>
    <w:p w14:paraId="0B463D8A" w14:textId="77777777" w:rsidR="008D48F5" w:rsidRPr="00E5652A" w:rsidRDefault="008D48F5" w:rsidP="00E5652A">
      <w:pPr>
        <w:widowControl w:val="0"/>
        <w:autoSpaceDE w:val="0"/>
        <w:autoSpaceDN w:val="0"/>
        <w:ind w:left="970" w:right="1149"/>
        <w:rPr>
          <w:rFonts w:eastAsia="Arial"/>
          <w:lang w:eastAsia="en-GB" w:bidi="en-GB"/>
        </w:rPr>
      </w:pPr>
      <w:r w:rsidRPr="00E5652A">
        <w:rPr>
          <w:rFonts w:eastAsia="Arial"/>
          <w:lang w:eastAsia="en-GB" w:bidi="en-GB"/>
        </w:rPr>
        <w:t xml:space="preserve">you must disclose the interest. </w:t>
      </w:r>
      <w:proofErr w:type="gramStart"/>
      <w:r w:rsidRPr="00E5652A">
        <w:rPr>
          <w:rFonts w:eastAsia="Arial"/>
          <w:lang w:eastAsia="en-GB" w:bidi="en-GB"/>
        </w:rPr>
        <w:t>In order to</w:t>
      </w:r>
      <w:proofErr w:type="gramEnd"/>
      <w:r w:rsidRPr="00E5652A">
        <w:rPr>
          <w:rFonts w:eastAsia="Arial"/>
          <w:lang w:eastAsia="en-GB" w:bidi="en-GB"/>
        </w:rPr>
        <w:t xml:space="preserve"> determine whether you can remain in the meeting after disclosing your interest the following test should be applied</w:t>
      </w:r>
    </w:p>
    <w:p w14:paraId="20B39BB2" w14:textId="77777777" w:rsidR="008D48F5" w:rsidRPr="00E5652A" w:rsidRDefault="008D48F5" w:rsidP="00E5652A">
      <w:pPr>
        <w:widowControl w:val="0"/>
        <w:autoSpaceDE w:val="0"/>
        <w:autoSpaceDN w:val="0"/>
        <w:rPr>
          <w:rFonts w:eastAsia="Arial"/>
          <w:lang w:eastAsia="en-GB" w:bidi="en-GB"/>
        </w:rPr>
      </w:pPr>
    </w:p>
    <w:p w14:paraId="2568B6DC" w14:textId="77777777" w:rsidR="008D48F5" w:rsidRPr="00E5652A" w:rsidRDefault="008D48F5" w:rsidP="0064172D">
      <w:pPr>
        <w:widowControl w:val="0"/>
        <w:numPr>
          <w:ilvl w:val="0"/>
          <w:numId w:val="197"/>
        </w:numPr>
        <w:tabs>
          <w:tab w:val="left" w:pos="968"/>
        </w:tabs>
        <w:autoSpaceDE w:val="0"/>
        <w:autoSpaceDN w:val="0"/>
        <w:rPr>
          <w:rFonts w:eastAsia="Arial"/>
          <w:lang w:eastAsia="en-GB" w:bidi="en-GB"/>
        </w:rPr>
      </w:pPr>
      <w:r w:rsidRPr="00E5652A">
        <w:rPr>
          <w:rFonts w:eastAsia="Arial"/>
          <w:lang w:eastAsia="en-GB" w:bidi="en-GB"/>
        </w:rPr>
        <w:t>Where</w:t>
      </w:r>
      <w:r w:rsidRPr="00E5652A">
        <w:rPr>
          <w:rFonts w:eastAsia="Arial"/>
          <w:spacing w:val="-6"/>
          <w:lang w:eastAsia="en-GB" w:bidi="en-GB"/>
        </w:rPr>
        <w:t xml:space="preserve"> </w:t>
      </w:r>
      <w:r w:rsidRPr="00E5652A">
        <w:rPr>
          <w:rFonts w:eastAsia="Arial"/>
          <w:lang w:eastAsia="en-GB" w:bidi="en-GB"/>
        </w:rPr>
        <w:t>a</w:t>
      </w:r>
      <w:r w:rsidRPr="00E5652A">
        <w:rPr>
          <w:rFonts w:eastAsia="Arial"/>
          <w:spacing w:val="-6"/>
          <w:lang w:eastAsia="en-GB" w:bidi="en-GB"/>
        </w:rPr>
        <w:t xml:space="preserve"> </w:t>
      </w:r>
      <w:r w:rsidRPr="00E5652A">
        <w:rPr>
          <w:rFonts w:eastAsia="Arial"/>
          <w:lang w:eastAsia="en-GB" w:bidi="en-GB"/>
        </w:rPr>
        <w:t>matter</w:t>
      </w:r>
      <w:r w:rsidRPr="00E5652A">
        <w:rPr>
          <w:rFonts w:eastAsia="Arial"/>
          <w:spacing w:val="-2"/>
          <w:lang w:eastAsia="en-GB" w:bidi="en-GB"/>
        </w:rPr>
        <w:t xml:space="preserve"> </w:t>
      </w:r>
      <w:r w:rsidRPr="00E5652A">
        <w:rPr>
          <w:rFonts w:eastAsia="Arial"/>
          <w:lang w:eastAsia="en-GB" w:bidi="en-GB"/>
        </w:rPr>
        <w:t>(referred</w:t>
      </w:r>
      <w:r w:rsidRPr="00E5652A">
        <w:rPr>
          <w:rFonts w:eastAsia="Arial"/>
          <w:spacing w:val="-3"/>
          <w:lang w:eastAsia="en-GB" w:bidi="en-GB"/>
        </w:rPr>
        <w:t xml:space="preserve"> </w:t>
      </w:r>
      <w:r w:rsidRPr="00E5652A">
        <w:rPr>
          <w:rFonts w:eastAsia="Arial"/>
          <w:lang w:eastAsia="en-GB" w:bidi="en-GB"/>
        </w:rPr>
        <w:t>to</w:t>
      </w:r>
      <w:r w:rsidRPr="00E5652A">
        <w:rPr>
          <w:rFonts w:eastAsia="Arial"/>
          <w:spacing w:val="-4"/>
          <w:lang w:eastAsia="en-GB" w:bidi="en-GB"/>
        </w:rPr>
        <w:t xml:space="preserve"> </w:t>
      </w:r>
      <w:r w:rsidRPr="00E5652A">
        <w:rPr>
          <w:rFonts w:eastAsia="Arial"/>
          <w:lang w:eastAsia="en-GB" w:bidi="en-GB"/>
        </w:rPr>
        <w:t>in</w:t>
      </w:r>
      <w:r w:rsidRPr="00E5652A">
        <w:rPr>
          <w:rFonts w:eastAsia="Arial"/>
          <w:spacing w:val="-2"/>
          <w:lang w:eastAsia="en-GB" w:bidi="en-GB"/>
        </w:rPr>
        <w:t xml:space="preserve"> </w:t>
      </w:r>
      <w:r w:rsidRPr="00E5652A">
        <w:rPr>
          <w:rFonts w:eastAsia="Arial"/>
          <w:lang w:eastAsia="en-GB" w:bidi="en-GB"/>
        </w:rPr>
        <w:t>paragraph</w:t>
      </w:r>
      <w:r w:rsidRPr="00E5652A">
        <w:rPr>
          <w:rFonts w:eastAsia="Arial"/>
          <w:spacing w:val="-1"/>
          <w:lang w:eastAsia="en-GB" w:bidi="en-GB"/>
        </w:rPr>
        <w:t xml:space="preserve"> </w:t>
      </w:r>
      <w:r w:rsidRPr="00E5652A">
        <w:rPr>
          <w:rFonts w:eastAsia="Arial"/>
          <w:lang w:eastAsia="en-GB" w:bidi="en-GB"/>
        </w:rPr>
        <w:t>8</w:t>
      </w:r>
      <w:r w:rsidRPr="00E5652A">
        <w:rPr>
          <w:rFonts w:eastAsia="Arial"/>
          <w:spacing w:val="-4"/>
          <w:lang w:eastAsia="en-GB" w:bidi="en-GB"/>
        </w:rPr>
        <w:t xml:space="preserve"> </w:t>
      </w:r>
      <w:r w:rsidRPr="00E5652A">
        <w:rPr>
          <w:rFonts w:eastAsia="Arial"/>
          <w:lang w:eastAsia="en-GB" w:bidi="en-GB"/>
        </w:rPr>
        <w:t>above</w:t>
      </w:r>
      <w:r w:rsidRPr="00E5652A">
        <w:rPr>
          <w:rFonts w:eastAsia="Arial"/>
          <w:i/>
          <w:lang w:eastAsia="en-GB" w:bidi="en-GB"/>
        </w:rPr>
        <w:t xml:space="preserve">) </w:t>
      </w:r>
      <w:r w:rsidRPr="00E5652A">
        <w:rPr>
          <w:rFonts w:eastAsia="Arial"/>
          <w:b/>
          <w:i/>
          <w:lang w:eastAsia="en-GB" w:bidi="en-GB"/>
        </w:rPr>
        <w:t>affects</w:t>
      </w:r>
      <w:r w:rsidRPr="00E5652A">
        <w:rPr>
          <w:rFonts w:eastAsia="Arial"/>
          <w:b/>
          <w:i/>
          <w:spacing w:val="-6"/>
          <w:lang w:eastAsia="en-GB" w:bidi="en-GB"/>
        </w:rPr>
        <w:t xml:space="preserve"> </w:t>
      </w:r>
      <w:r w:rsidRPr="00E5652A">
        <w:rPr>
          <w:rFonts w:eastAsia="Arial"/>
          <w:lang w:eastAsia="en-GB" w:bidi="en-GB"/>
        </w:rPr>
        <w:t>the</w:t>
      </w:r>
      <w:r w:rsidRPr="00E5652A">
        <w:rPr>
          <w:rFonts w:eastAsia="Arial"/>
          <w:spacing w:val="-3"/>
          <w:lang w:eastAsia="en-GB" w:bidi="en-GB"/>
        </w:rPr>
        <w:t xml:space="preserve"> </w:t>
      </w:r>
      <w:r w:rsidRPr="00E5652A">
        <w:rPr>
          <w:rFonts w:eastAsia="Arial"/>
          <w:lang w:eastAsia="en-GB" w:bidi="en-GB"/>
        </w:rPr>
        <w:t>financial</w:t>
      </w:r>
      <w:r w:rsidRPr="00E5652A">
        <w:rPr>
          <w:rFonts w:eastAsia="Arial"/>
          <w:spacing w:val="-3"/>
          <w:lang w:eastAsia="en-GB" w:bidi="en-GB"/>
        </w:rPr>
        <w:t xml:space="preserve"> </w:t>
      </w:r>
      <w:r w:rsidRPr="00E5652A">
        <w:rPr>
          <w:rFonts w:eastAsia="Arial"/>
          <w:lang w:eastAsia="en-GB" w:bidi="en-GB"/>
        </w:rPr>
        <w:t>interest</w:t>
      </w:r>
      <w:r w:rsidRPr="00E5652A">
        <w:rPr>
          <w:rFonts w:eastAsia="Arial"/>
          <w:spacing w:val="-3"/>
          <w:lang w:eastAsia="en-GB" w:bidi="en-GB"/>
        </w:rPr>
        <w:t xml:space="preserve"> </w:t>
      </w:r>
      <w:r w:rsidRPr="00E5652A">
        <w:rPr>
          <w:rFonts w:eastAsia="Arial"/>
          <w:lang w:eastAsia="en-GB" w:bidi="en-GB"/>
        </w:rPr>
        <w:t>or</w:t>
      </w:r>
      <w:r w:rsidRPr="00E5652A">
        <w:rPr>
          <w:rFonts w:eastAsia="Arial"/>
          <w:spacing w:val="-2"/>
          <w:lang w:eastAsia="en-GB" w:bidi="en-GB"/>
        </w:rPr>
        <w:t xml:space="preserve"> </w:t>
      </w:r>
      <w:r w:rsidRPr="00E5652A">
        <w:rPr>
          <w:rFonts w:eastAsia="Arial"/>
          <w:lang w:eastAsia="en-GB" w:bidi="en-GB"/>
        </w:rPr>
        <w:t>well-being:</w:t>
      </w:r>
    </w:p>
    <w:p w14:paraId="3D3BDC6E" w14:textId="77777777" w:rsidR="008D48F5" w:rsidRPr="00E5652A" w:rsidRDefault="008D48F5" w:rsidP="0064172D">
      <w:pPr>
        <w:widowControl w:val="0"/>
        <w:numPr>
          <w:ilvl w:val="1"/>
          <w:numId w:val="198"/>
        </w:numPr>
        <w:tabs>
          <w:tab w:val="left" w:pos="1690"/>
        </w:tabs>
        <w:autoSpaceDE w:val="0"/>
        <w:autoSpaceDN w:val="0"/>
        <w:ind w:left="1658" w:right="1642"/>
        <w:rPr>
          <w:rFonts w:eastAsia="Arial"/>
          <w:lang w:eastAsia="en-GB" w:bidi="en-GB"/>
        </w:rPr>
      </w:pPr>
      <w:r w:rsidRPr="00E5652A">
        <w:rPr>
          <w:rFonts w:eastAsia="Arial"/>
          <w:lang w:eastAsia="en-GB" w:bidi="en-GB"/>
        </w:rPr>
        <w:t xml:space="preserve">to a greater </w:t>
      </w:r>
      <w:r w:rsidRPr="00E5652A">
        <w:rPr>
          <w:rFonts w:eastAsia="Arial"/>
          <w:spacing w:val="-3"/>
          <w:lang w:eastAsia="en-GB" w:bidi="en-GB"/>
        </w:rPr>
        <w:t xml:space="preserve">extent </w:t>
      </w:r>
      <w:r w:rsidRPr="00E5652A">
        <w:rPr>
          <w:rFonts w:eastAsia="Arial"/>
          <w:lang w:eastAsia="en-GB" w:bidi="en-GB"/>
        </w:rPr>
        <w:t xml:space="preserve">than it affects the financial interests of </w:t>
      </w:r>
      <w:proofErr w:type="gramStart"/>
      <w:r w:rsidRPr="00E5652A">
        <w:rPr>
          <w:rFonts w:eastAsia="Arial"/>
          <w:lang w:eastAsia="en-GB" w:bidi="en-GB"/>
        </w:rPr>
        <w:t xml:space="preserve">the majority </w:t>
      </w:r>
      <w:r w:rsidRPr="00E5652A">
        <w:rPr>
          <w:rFonts w:eastAsia="Arial"/>
          <w:spacing w:val="-3"/>
          <w:lang w:eastAsia="en-GB" w:bidi="en-GB"/>
        </w:rPr>
        <w:t>of</w:t>
      </w:r>
      <w:proofErr w:type="gramEnd"/>
      <w:r w:rsidRPr="00E5652A">
        <w:rPr>
          <w:rFonts w:eastAsia="Arial"/>
          <w:spacing w:val="-3"/>
          <w:lang w:eastAsia="en-GB" w:bidi="en-GB"/>
        </w:rPr>
        <w:t xml:space="preserve"> </w:t>
      </w:r>
      <w:r w:rsidRPr="00E5652A">
        <w:rPr>
          <w:rFonts w:eastAsia="Arial"/>
          <w:lang w:eastAsia="en-GB" w:bidi="en-GB"/>
        </w:rPr>
        <w:t xml:space="preserve">inhabitants of the ward affected by the </w:t>
      </w:r>
      <w:r w:rsidRPr="00E5652A">
        <w:rPr>
          <w:rFonts w:eastAsia="Arial"/>
          <w:spacing w:val="-3"/>
          <w:lang w:eastAsia="en-GB" w:bidi="en-GB"/>
        </w:rPr>
        <w:t>decision</w:t>
      </w:r>
      <w:r w:rsidRPr="00E5652A">
        <w:rPr>
          <w:rFonts w:eastAsia="Arial"/>
          <w:spacing w:val="-26"/>
          <w:lang w:eastAsia="en-GB" w:bidi="en-GB"/>
        </w:rPr>
        <w:t xml:space="preserve"> </w:t>
      </w:r>
      <w:proofErr w:type="gramStart"/>
      <w:r w:rsidRPr="00E5652A">
        <w:rPr>
          <w:rFonts w:eastAsia="Arial"/>
          <w:lang w:eastAsia="en-GB" w:bidi="en-GB"/>
        </w:rPr>
        <w:t>and;</w:t>
      </w:r>
      <w:proofErr w:type="gramEnd"/>
    </w:p>
    <w:p w14:paraId="3C843EE1" w14:textId="77777777" w:rsidR="008D48F5" w:rsidRPr="00E5652A" w:rsidRDefault="008D48F5" w:rsidP="0064172D">
      <w:pPr>
        <w:widowControl w:val="0"/>
        <w:numPr>
          <w:ilvl w:val="1"/>
          <w:numId w:val="198"/>
        </w:numPr>
        <w:tabs>
          <w:tab w:val="left" w:pos="1690"/>
        </w:tabs>
        <w:autoSpaceDE w:val="0"/>
        <w:autoSpaceDN w:val="0"/>
        <w:ind w:left="1658" w:right="1194"/>
        <w:rPr>
          <w:rFonts w:eastAsia="Arial"/>
          <w:lang w:eastAsia="en-GB" w:bidi="en-GB"/>
        </w:rPr>
      </w:pPr>
      <w:r w:rsidRPr="00E5652A">
        <w:rPr>
          <w:rFonts w:eastAsia="Arial"/>
          <w:lang w:eastAsia="en-GB" w:bidi="en-GB"/>
        </w:rPr>
        <w:t xml:space="preserve">a reasonable member </w:t>
      </w:r>
      <w:r w:rsidRPr="00E5652A">
        <w:rPr>
          <w:rFonts w:eastAsia="Arial"/>
          <w:spacing w:val="-3"/>
          <w:lang w:eastAsia="en-GB" w:bidi="en-GB"/>
        </w:rPr>
        <w:t xml:space="preserve">of </w:t>
      </w:r>
      <w:r w:rsidRPr="00E5652A">
        <w:rPr>
          <w:rFonts w:eastAsia="Arial"/>
          <w:lang w:eastAsia="en-GB" w:bidi="en-GB"/>
        </w:rPr>
        <w:t xml:space="preserve">the public </w:t>
      </w:r>
      <w:r w:rsidRPr="00E5652A">
        <w:rPr>
          <w:rFonts w:eastAsia="Arial"/>
          <w:spacing w:val="-3"/>
          <w:lang w:eastAsia="en-GB" w:bidi="en-GB"/>
        </w:rPr>
        <w:t xml:space="preserve">knowing </w:t>
      </w:r>
      <w:r w:rsidRPr="00E5652A">
        <w:rPr>
          <w:rFonts w:eastAsia="Arial"/>
          <w:lang w:eastAsia="en-GB" w:bidi="en-GB"/>
        </w:rPr>
        <w:t xml:space="preserve">all the facts would believe </w:t>
      </w:r>
      <w:r w:rsidRPr="00E5652A">
        <w:rPr>
          <w:rFonts w:eastAsia="Arial"/>
          <w:spacing w:val="-3"/>
          <w:lang w:eastAsia="en-GB" w:bidi="en-GB"/>
        </w:rPr>
        <w:t xml:space="preserve">that </w:t>
      </w:r>
      <w:r w:rsidRPr="00E5652A">
        <w:rPr>
          <w:rFonts w:eastAsia="Arial"/>
          <w:lang w:eastAsia="en-GB" w:bidi="en-GB"/>
        </w:rPr>
        <w:t xml:space="preserve">it would affect </w:t>
      </w:r>
      <w:r w:rsidRPr="00E5652A">
        <w:rPr>
          <w:rFonts w:eastAsia="Arial"/>
          <w:spacing w:val="-3"/>
          <w:lang w:eastAsia="en-GB" w:bidi="en-GB"/>
        </w:rPr>
        <w:t xml:space="preserve">your </w:t>
      </w:r>
      <w:r w:rsidRPr="00E5652A">
        <w:rPr>
          <w:rFonts w:eastAsia="Arial"/>
          <w:lang w:eastAsia="en-GB" w:bidi="en-GB"/>
        </w:rPr>
        <w:t xml:space="preserve">view of the wider </w:t>
      </w:r>
      <w:r w:rsidRPr="00E5652A">
        <w:rPr>
          <w:rFonts w:eastAsia="Arial"/>
          <w:spacing w:val="-3"/>
          <w:lang w:eastAsia="en-GB" w:bidi="en-GB"/>
        </w:rPr>
        <w:t>public</w:t>
      </w:r>
      <w:r w:rsidRPr="00E5652A">
        <w:rPr>
          <w:rFonts w:eastAsia="Arial"/>
          <w:spacing w:val="-11"/>
          <w:lang w:eastAsia="en-GB" w:bidi="en-GB"/>
        </w:rPr>
        <w:t xml:space="preserve"> </w:t>
      </w:r>
      <w:r w:rsidRPr="00E5652A">
        <w:rPr>
          <w:rFonts w:eastAsia="Arial"/>
          <w:lang w:eastAsia="en-GB" w:bidi="en-GB"/>
        </w:rPr>
        <w:t>interest</w:t>
      </w:r>
    </w:p>
    <w:p w14:paraId="28C31E67" w14:textId="77777777" w:rsidR="007A4DC3" w:rsidRDefault="007A4DC3" w:rsidP="00E5652A">
      <w:pPr>
        <w:widowControl w:val="0"/>
        <w:autoSpaceDE w:val="0"/>
        <w:autoSpaceDN w:val="0"/>
        <w:ind w:left="938" w:right="1273"/>
        <w:rPr>
          <w:rFonts w:eastAsia="Arial"/>
          <w:lang w:eastAsia="en-GB" w:bidi="en-GB"/>
        </w:rPr>
      </w:pPr>
    </w:p>
    <w:p w14:paraId="386D0C30" w14:textId="77777777" w:rsidR="008D48F5" w:rsidRDefault="008D48F5" w:rsidP="00E5652A">
      <w:pPr>
        <w:widowControl w:val="0"/>
        <w:autoSpaceDE w:val="0"/>
        <w:autoSpaceDN w:val="0"/>
        <w:ind w:left="938" w:right="1273"/>
        <w:rPr>
          <w:rFonts w:eastAsia="Arial"/>
          <w:lang w:eastAsia="en-GB" w:bidi="en-GB"/>
        </w:rPr>
      </w:pPr>
      <w:r w:rsidRPr="00E5652A">
        <w:rPr>
          <w:rFonts w:eastAsia="Arial"/>
          <w:lang w:eastAsia="en-GB" w:bidi="en-GB"/>
        </w:rPr>
        <w:t>You may speak on the matter only if members of the public are also allowed to speak at the meeting. Otherwise you must not take part in any discussion or vote on the matter and must not remain in the room unless you have been granted a dispensation.</w:t>
      </w:r>
    </w:p>
    <w:p w14:paraId="6072145B" w14:textId="77777777" w:rsidR="007A4DC3" w:rsidRPr="00E5652A" w:rsidRDefault="007A4DC3" w:rsidP="00E5652A">
      <w:pPr>
        <w:widowControl w:val="0"/>
        <w:autoSpaceDE w:val="0"/>
        <w:autoSpaceDN w:val="0"/>
        <w:ind w:left="938" w:right="1273"/>
        <w:rPr>
          <w:rFonts w:eastAsia="Arial"/>
          <w:lang w:eastAsia="en-GB" w:bidi="en-GB"/>
        </w:rPr>
      </w:pPr>
    </w:p>
    <w:p w14:paraId="2F8174B3" w14:textId="3852254A" w:rsidR="008D48F5" w:rsidRPr="00E5652A" w:rsidRDefault="008D48F5" w:rsidP="002B0C99">
      <w:pPr>
        <w:widowControl w:val="0"/>
        <w:autoSpaceDE w:val="0"/>
        <w:autoSpaceDN w:val="0"/>
        <w:ind w:left="938"/>
        <w:rPr>
          <w:rFonts w:eastAsia="Arial"/>
          <w:lang w:eastAsia="en-GB" w:bidi="en-GB"/>
        </w:rPr>
      </w:pPr>
      <w:r w:rsidRPr="00E5652A">
        <w:rPr>
          <w:rFonts w:eastAsia="Arial"/>
          <w:lang w:eastAsia="en-GB" w:bidi="en-GB"/>
        </w:rPr>
        <w:t>If it is a ‘sensitive interest’, you do not have to disclose the nature of the interest.</w:t>
      </w:r>
    </w:p>
    <w:p w14:paraId="1466B2AC" w14:textId="33270CBE" w:rsidR="008D48F5" w:rsidRPr="008D48F5" w:rsidRDefault="008D48F5" w:rsidP="008D48F5">
      <w:pPr>
        <w:widowControl w:val="0"/>
        <w:autoSpaceDE w:val="0"/>
        <w:autoSpaceDN w:val="0"/>
        <w:spacing w:line="237" w:lineRule="auto"/>
        <w:ind w:left="938" w:right="882" w:hanging="360"/>
        <w:rPr>
          <w:rFonts w:eastAsia="Arial"/>
          <w:sz w:val="22"/>
          <w:szCs w:val="22"/>
          <w:lang w:eastAsia="en-GB" w:bidi="en-GB"/>
        </w:rPr>
      </w:pPr>
    </w:p>
    <w:p w14:paraId="0C642E75" w14:textId="6D347E38" w:rsidR="008D48F5" w:rsidRDefault="008D48F5">
      <w:pPr>
        <w:rPr>
          <w:rFonts w:eastAsia="Arial"/>
          <w:sz w:val="22"/>
          <w:szCs w:val="22"/>
          <w:lang w:eastAsia="en-GB" w:bidi="en-GB"/>
        </w:rPr>
      </w:pPr>
      <w:r>
        <w:rPr>
          <w:rFonts w:eastAsia="Arial"/>
          <w:sz w:val="22"/>
          <w:szCs w:val="22"/>
          <w:lang w:eastAsia="en-GB" w:bidi="en-GB"/>
        </w:rPr>
        <w:br w:type="page"/>
      </w:r>
    </w:p>
    <w:p w14:paraId="043E542B" w14:textId="77777777" w:rsidR="008D48F5" w:rsidRPr="007A4DC3" w:rsidRDefault="008D48F5" w:rsidP="008D48F5">
      <w:pPr>
        <w:widowControl w:val="0"/>
        <w:autoSpaceDE w:val="0"/>
        <w:autoSpaceDN w:val="0"/>
        <w:spacing w:before="65"/>
        <w:ind w:left="218"/>
        <w:outlineLvl w:val="0"/>
        <w:rPr>
          <w:rFonts w:eastAsia="Arial"/>
          <w:b/>
          <w:bCs/>
          <w:lang w:eastAsia="en-GB" w:bidi="en-GB"/>
        </w:rPr>
      </w:pPr>
      <w:r w:rsidRPr="007A4DC3">
        <w:rPr>
          <w:rFonts w:eastAsia="Arial"/>
          <w:b/>
          <w:bCs/>
          <w:lang w:eastAsia="en-GB" w:bidi="en-GB"/>
        </w:rPr>
        <w:lastRenderedPageBreak/>
        <w:t>Table 1: Disclosable Pecuniary Interests</w:t>
      </w:r>
    </w:p>
    <w:p w14:paraId="662F9B9C" w14:textId="77777777" w:rsidR="008D48F5" w:rsidRDefault="008D48F5" w:rsidP="00AD499B">
      <w:pPr>
        <w:widowControl w:val="0"/>
        <w:autoSpaceDE w:val="0"/>
        <w:autoSpaceDN w:val="0"/>
        <w:spacing w:before="131" w:line="256" w:lineRule="auto"/>
        <w:ind w:left="218" w:right="170"/>
        <w:rPr>
          <w:rFonts w:eastAsia="Arial"/>
          <w:u w:val="single" w:color="0461C1"/>
          <w:lang w:eastAsia="en-GB" w:bidi="en-GB"/>
        </w:rPr>
      </w:pPr>
      <w:r w:rsidRPr="007A4DC3">
        <w:rPr>
          <w:rFonts w:eastAsia="Arial"/>
          <w:lang w:eastAsia="en-GB" w:bidi="en-GB"/>
        </w:rPr>
        <w:t xml:space="preserve">This table sets out the explanation of Disclosable Pecuniary Interests as set out in the </w:t>
      </w:r>
      <w:hyperlink r:id="rId49">
        <w:r w:rsidRPr="007A4DC3">
          <w:rPr>
            <w:rFonts w:eastAsia="Arial"/>
            <w:color w:val="0461C1"/>
            <w:u w:val="single" w:color="0461C1"/>
            <w:lang w:eastAsia="en-GB" w:bidi="en-GB"/>
          </w:rPr>
          <w:t>Relevant Authorities (Disclosable Pecuniary Interests) Regulations 2012</w:t>
        </w:r>
      </w:hyperlink>
      <w:hyperlink r:id="rId50">
        <w:r w:rsidRPr="007A4DC3">
          <w:rPr>
            <w:rFonts w:eastAsia="Arial"/>
            <w:u w:val="single" w:color="0461C1"/>
            <w:lang w:eastAsia="en-GB" w:bidi="en-GB"/>
          </w:rPr>
          <w:t>.</w:t>
        </w:r>
      </w:hyperlink>
    </w:p>
    <w:p w14:paraId="20692C5D" w14:textId="77777777" w:rsidR="00AD499B" w:rsidRPr="008D48F5" w:rsidRDefault="00AD499B" w:rsidP="008D48F5">
      <w:pPr>
        <w:widowControl w:val="0"/>
        <w:autoSpaceDE w:val="0"/>
        <w:autoSpaceDN w:val="0"/>
        <w:spacing w:before="131" w:line="256" w:lineRule="auto"/>
        <w:ind w:left="218" w:right="1724"/>
        <w:rPr>
          <w:rFonts w:eastAsia="Arial"/>
          <w:sz w:val="22"/>
          <w:szCs w:val="22"/>
          <w:lang w:eastAsia="en-GB" w:bidi="en-G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4504"/>
      </w:tblGrid>
      <w:tr w:rsidR="008D48F5" w:rsidRPr="00AD499B" w14:paraId="4B29AC97" w14:textId="77777777" w:rsidTr="00AD499B">
        <w:trPr>
          <w:trHeight w:val="420"/>
        </w:trPr>
        <w:tc>
          <w:tcPr>
            <w:tcW w:w="4488" w:type="dxa"/>
            <w:tcBorders>
              <w:left w:val="single" w:sz="6" w:space="0" w:color="000000"/>
            </w:tcBorders>
            <w:vAlign w:val="center"/>
          </w:tcPr>
          <w:p w14:paraId="4B718D08" w14:textId="77777777" w:rsidR="008D48F5" w:rsidRPr="00AD499B" w:rsidRDefault="008D48F5" w:rsidP="008D48F5">
            <w:pPr>
              <w:widowControl w:val="0"/>
              <w:autoSpaceDE w:val="0"/>
              <w:autoSpaceDN w:val="0"/>
              <w:spacing w:before="41" w:line="181" w:lineRule="exact"/>
              <w:ind w:left="120"/>
              <w:rPr>
                <w:rFonts w:eastAsia="Arial"/>
                <w:b/>
                <w:lang w:eastAsia="en-GB" w:bidi="en-GB"/>
              </w:rPr>
            </w:pPr>
            <w:r w:rsidRPr="00AD499B">
              <w:rPr>
                <w:rFonts w:eastAsia="Arial"/>
                <w:b/>
                <w:lang w:eastAsia="en-GB" w:bidi="en-GB"/>
              </w:rPr>
              <w:t>Subject</w:t>
            </w:r>
          </w:p>
        </w:tc>
        <w:tc>
          <w:tcPr>
            <w:tcW w:w="4504" w:type="dxa"/>
            <w:vAlign w:val="center"/>
          </w:tcPr>
          <w:p w14:paraId="5E3C522F" w14:textId="77777777" w:rsidR="008D48F5" w:rsidRPr="00AD499B" w:rsidRDefault="008D48F5" w:rsidP="008D48F5">
            <w:pPr>
              <w:widowControl w:val="0"/>
              <w:autoSpaceDE w:val="0"/>
              <w:autoSpaceDN w:val="0"/>
              <w:spacing w:before="41" w:line="181" w:lineRule="exact"/>
              <w:ind w:left="142"/>
              <w:rPr>
                <w:rFonts w:eastAsia="Arial"/>
                <w:b/>
                <w:lang w:eastAsia="en-GB" w:bidi="en-GB"/>
              </w:rPr>
            </w:pPr>
            <w:r w:rsidRPr="00AD499B">
              <w:rPr>
                <w:rFonts w:eastAsia="Arial"/>
                <w:b/>
                <w:lang w:eastAsia="en-GB" w:bidi="en-GB"/>
              </w:rPr>
              <w:t>Description</w:t>
            </w:r>
          </w:p>
        </w:tc>
      </w:tr>
      <w:tr w:rsidR="008D48F5" w:rsidRPr="00AD499B" w14:paraId="1B44BFE3" w14:textId="77777777" w:rsidTr="00F71FF7">
        <w:trPr>
          <w:trHeight w:val="1084"/>
        </w:trPr>
        <w:tc>
          <w:tcPr>
            <w:tcW w:w="4488" w:type="dxa"/>
            <w:tcBorders>
              <w:left w:val="single" w:sz="6" w:space="0" w:color="000000"/>
            </w:tcBorders>
          </w:tcPr>
          <w:p w14:paraId="18CEFCB1" w14:textId="77777777" w:rsidR="008D48F5" w:rsidRPr="00AD499B" w:rsidRDefault="008D48F5" w:rsidP="008D48F5">
            <w:pPr>
              <w:widowControl w:val="0"/>
              <w:autoSpaceDE w:val="0"/>
              <w:autoSpaceDN w:val="0"/>
              <w:spacing w:before="60"/>
              <w:ind w:left="120" w:right="500"/>
              <w:rPr>
                <w:rFonts w:eastAsia="Arial"/>
                <w:b/>
                <w:lang w:eastAsia="en-GB" w:bidi="en-GB"/>
              </w:rPr>
            </w:pPr>
            <w:r w:rsidRPr="00AD499B">
              <w:rPr>
                <w:rFonts w:eastAsia="Arial"/>
                <w:b/>
                <w:lang w:eastAsia="en-GB" w:bidi="en-GB"/>
              </w:rPr>
              <w:t>Employment, office, trade, profession or vocation</w:t>
            </w:r>
          </w:p>
        </w:tc>
        <w:tc>
          <w:tcPr>
            <w:tcW w:w="4504" w:type="dxa"/>
          </w:tcPr>
          <w:p w14:paraId="57C0D1FD" w14:textId="77777777" w:rsidR="008D48F5" w:rsidRPr="00AD499B" w:rsidRDefault="008D48F5" w:rsidP="008D48F5">
            <w:pPr>
              <w:widowControl w:val="0"/>
              <w:autoSpaceDE w:val="0"/>
              <w:autoSpaceDN w:val="0"/>
              <w:spacing w:before="9"/>
              <w:ind w:left="123" w:right="449"/>
              <w:rPr>
                <w:rFonts w:eastAsia="Arial"/>
                <w:lang w:eastAsia="en-GB" w:bidi="en-GB"/>
              </w:rPr>
            </w:pPr>
            <w:r w:rsidRPr="00AD499B">
              <w:rPr>
                <w:rFonts w:eastAsia="Arial"/>
                <w:lang w:eastAsia="en-GB" w:bidi="en-GB"/>
              </w:rPr>
              <w:t>Any employment, office, trade, profession or vocation carried on for profit or gain.</w:t>
            </w:r>
          </w:p>
        </w:tc>
      </w:tr>
      <w:tr w:rsidR="008D48F5" w:rsidRPr="00AD499B" w14:paraId="396FCBFC" w14:textId="77777777" w:rsidTr="00F71FF7">
        <w:trPr>
          <w:trHeight w:val="3292"/>
        </w:trPr>
        <w:tc>
          <w:tcPr>
            <w:tcW w:w="4488" w:type="dxa"/>
            <w:tcBorders>
              <w:left w:val="single" w:sz="6" w:space="0" w:color="000000"/>
            </w:tcBorders>
          </w:tcPr>
          <w:p w14:paraId="37822D4D" w14:textId="77777777" w:rsidR="008D48F5" w:rsidRPr="00AD499B" w:rsidRDefault="008D48F5" w:rsidP="008D48F5">
            <w:pPr>
              <w:widowControl w:val="0"/>
              <w:autoSpaceDE w:val="0"/>
              <w:autoSpaceDN w:val="0"/>
              <w:spacing w:before="9"/>
              <w:ind w:left="89"/>
              <w:rPr>
                <w:rFonts w:eastAsia="Arial"/>
                <w:b/>
                <w:lang w:eastAsia="en-GB" w:bidi="en-GB"/>
              </w:rPr>
            </w:pPr>
            <w:r w:rsidRPr="00AD499B">
              <w:rPr>
                <w:rFonts w:eastAsia="Arial"/>
                <w:b/>
                <w:lang w:eastAsia="en-GB" w:bidi="en-GB"/>
              </w:rPr>
              <w:t>Sponsorship</w:t>
            </w:r>
          </w:p>
        </w:tc>
        <w:tc>
          <w:tcPr>
            <w:tcW w:w="4504" w:type="dxa"/>
          </w:tcPr>
          <w:p w14:paraId="1810A18A" w14:textId="77777777" w:rsidR="008D48F5" w:rsidRPr="00AD499B" w:rsidRDefault="008D48F5" w:rsidP="008D48F5">
            <w:pPr>
              <w:widowControl w:val="0"/>
              <w:autoSpaceDE w:val="0"/>
              <w:autoSpaceDN w:val="0"/>
              <w:spacing w:before="11" w:line="237" w:lineRule="auto"/>
              <w:ind w:left="106" w:right="392"/>
              <w:rPr>
                <w:rFonts w:eastAsia="Arial"/>
                <w:lang w:eastAsia="en-GB" w:bidi="en-GB"/>
              </w:rPr>
            </w:pPr>
            <w:r w:rsidRPr="00AD499B">
              <w:rPr>
                <w:rFonts w:eastAsia="Arial"/>
                <w:lang w:eastAsia="en-GB" w:bidi="en-GB"/>
              </w:rPr>
              <w:t xml:space="preserve">Any </w:t>
            </w:r>
            <w:r w:rsidRPr="00AD499B">
              <w:rPr>
                <w:rFonts w:eastAsia="Arial"/>
                <w:spacing w:val="-3"/>
                <w:lang w:eastAsia="en-GB" w:bidi="en-GB"/>
              </w:rPr>
              <w:t xml:space="preserve">payment or provision </w:t>
            </w:r>
            <w:r w:rsidRPr="00AD499B">
              <w:rPr>
                <w:rFonts w:eastAsia="Arial"/>
                <w:lang w:eastAsia="en-GB" w:bidi="en-GB"/>
              </w:rPr>
              <w:t xml:space="preserve">of any </w:t>
            </w:r>
            <w:r w:rsidRPr="00AD499B">
              <w:rPr>
                <w:rFonts w:eastAsia="Arial"/>
                <w:spacing w:val="-3"/>
                <w:lang w:eastAsia="en-GB" w:bidi="en-GB"/>
              </w:rPr>
              <w:t xml:space="preserve">other </w:t>
            </w:r>
            <w:r w:rsidRPr="00AD499B">
              <w:rPr>
                <w:rFonts w:eastAsia="Arial"/>
                <w:lang w:eastAsia="en-GB" w:bidi="en-GB"/>
              </w:rPr>
              <w:t xml:space="preserve">financial benefit (other than from the council) made to the </w:t>
            </w:r>
            <w:r w:rsidRPr="00AD499B">
              <w:rPr>
                <w:rFonts w:eastAsia="Arial"/>
                <w:spacing w:val="-3"/>
                <w:lang w:eastAsia="en-GB" w:bidi="en-GB"/>
              </w:rPr>
              <w:t xml:space="preserve">councillor </w:t>
            </w:r>
            <w:r w:rsidRPr="00AD499B">
              <w:rPr>
                <w:rFonts w:eastAsia="Arial"/>
                <w:lang w:eastAsia="en-GB" w:bidi="en-GB"/>
              </w:rPr>
              <w:t xml:space="preserve">during the previous </w:t>
            </w:r>
            <w:r w:rsidRPr="00AD499B">
              <w:rPr>
                <w:rFonts w:eastAsia="Arial"/>
                <w:spacing w:val="-3"/>
                <w:lang w:eastAsia="en-GB" w:bidi="en-GB"/>
              </w:rPr>
              <w:t xml:space="preserve">12-month period </w:t>
            </w:r>
            <w:r w:rsidRPr="00AD499B">
              <w:rPr>
                <w:rFonts w:eastAsia="Arial"/>
                <w:lang w:eastAsia="en-GB" w:bidi="en-GB"/>
              </w:rPr>
              <w:t xml:space="preserve">for </w:t>
            </w:r>
            <w:r w:rsidRPr="00AD499B">
              <w:rPr>
                <w:rFonts w:eastAsia="Arial"/>
                <w:spacing w:val="-3"/>
                <w:lang w:eastAsia="en-GB" w:bidi="en-GB"/>
              </w:rPr>
              <w:t xml:space="preserve">expenses </w:t>
            </w:r>
            <w:r w:rsidRPr="00AD499B">
              <w:rPr>
                <w:rFonts w:eastAsia="Arial"/>
                <w:lang w:eastAsia="en-GB" w:bidi="en-GB"/>
              </w:rPr>
              <w:t xml:space="preserve">incurred by </w:t>
            </w:r>
            <w:r w:rsidRPr="00AD499B">
              <w:rPr>
                <w:rFonts w:eastAsia="Arial"/>
                <w:spacing w:val="-3"/>
                <w:lang w:eastAsia="en-GB" w:bidi="en-GB"/>
              </w:rPr>
              <w:t xml:space="preserve">him/her in </w:t>
            </w:r>
            <w:r w:rsidRPr="00AD499B">
              <w:rPr>
                <w:rFonts w:eastAsia="Arial"/>
                <w:lang w:eastAsia="en-GB" w:bidi="en-GB"/>
              </w:rPr>
              <w:t xml:space="preserve">carrying </w:t>
            </w:r>
            <w:r w:rsidRPr="00AD499B">
              <w:rPr>
                <w:rFonts w:eastAsia="Arial"/>
                <w:spacing w:val="-3"/>
                <w:lang w:eastAsia="en-GB" w:bidi="en-GB"/>
              </w:rPr>
              <w:t xml:space="preserve">out </w:t>
            </w:r>
            <w:r w:rsidRPr="00AD499B">
              <w:rPr>
                <w:rFonts w:eastAsia="Arial"/>
                <w:lang w:eastAsia="en-GB" w:bidi="en-GB"/>
              </w:rPr>
              <w:t xml:space="preserve">his/her </w:t>
            </w:r>
            <w:r w:rsidRPr="00AD499B">
              <w:rPr>
                <w:rFonts w:eastAsia="Arial"/>
                <w:spacing w:val="-3"/>
                <w:lang w:eastAsia="en-GB" w:bidi="en-GB"/>
              </w:rPr>
              <w:t xml:space="preserve">duties </w:t>
            </w:r>
            <w:r w:rsidRPr="00AD499B">
              <w:rPr>
                <w:rFonts w:eastAsia="Arial"/>
                <w:lang w:eastAsia="en-GB" w:bidi="en-GB"/>
              </w:rPr>
              <w:t>as a councillor, or towards his/her election</w:t>
            </w:r>
            <w:r w:rsidRPr="00AD499B">
              <w:rPr>
                <w:rFonts w:eastAsia="Arial"/>
                <w:spacing w:val="15"/>
                <w:lang w:eastAsia="en-GB" w:bidi="en-GB"/>
              </w:rPr>
              <w:t xml:space="preserve"> </w:t>
            </w:r>
            <w:r w:rsidRPr="00AD499B">
              <w:rPr>
                <w:rFonts w:eastAsia="Arial"/>
                <w:spacing w:val="-3"/>
                <w:lang w:eastAsia="en-GB" w:bidi="en-GB"/>
              </w:rPr>
              <w:t>expenses.</w:t>
            </w:r>
          </w:p>
          <w:p w14:paraId="5111F84F" w14:textId="77777777" w:rsidR="008D48F5" w:rsidRPr="00AD499B" w:rsidRDefault="008D48F5" w:rsidP="008D48F5">
            <w:pPr>
              <w:widowControl w:val="0"/>
              <w:autoSpaceDE w:val="0"/>
              <w:autoSpaceDN w:val="0"/>
              <w:spacing w:before="4"/>
              <w:ind w:left="123" w:right="449"/>
              <w:rPr>
                <w:rFonts w:eastAsia="Arial"/>
                <w:lang w:eastAsia="en-GB" w:bidi="en-GB"/>
              </w:rPr>
            </w:pPr>
            <w:r w:rsidRPr="00AD499B">
              <w:rPr>
                <w:rFonts w:eastAsia="Arial"/>
                <w:lang w:eastAsia="en-GB" w:bidi="en-GB"/>
              </w:rPr>
              <w:t>This includes any payment or financial benefit from a trade union within the meaning of the Trade Union and Labour Relations (Consolidation) Act 1992.</w:t>
            </w:r>
          </w:p>
        </w:tc>
      </w:tr>
      <w:tr w:rsidR="008D48F5" w:rsidRPr="00AD499B" w14:paraId="237C5FA0" w14:textId="77777777" w:rsidTr="00F71FF7">
        <w:trPr>
          <w:trHeight w:val="808"/>
        </w:trPr>
        <w:tc>
          <w:tcPr>
            <w:tcW w:w="4488" w:type="dxa"/>
            <w:tcBorders>
              <w:left w:val="single" w:sz="6" w:space="0" w:color="000000"/>
            </w:tcBorders>
          </w:tcPr>
          <w:p w14:paraId="10F161DC" w14:textId="77777777" w:rsidR="008D48F5" w:rsidRPr="00AD499B" w:rsidRDefault="008D48F5" w:rsidP="008D48F5">
            <w:pPr>
              <w:widowControl w:val="0"/>
              <w:autoSpaceDE w:val="0"/>
              <w:autoSpaceDN w:val="0"/>
              <w:spacing w:before="2"/>
              <w:ind w:left="89"/>
              <w:rPr>
                <w:rFonts w:eastAsia="Arial"/>
                <w:b/>
                <w:lang w:eastAsia="en-GB" w:bidi="en-GB"/>
              </w:rPr>
            </w:pPr>
            <w:r w:rsidRPr="00AD499B">
              <w:rPr>
                <w:rFonts w:eastAsia="Arial"/>
                <w:b/>
                <w:lang w:eastAsia="en-GB" w:bidi="en-GB"/>
              </w:rPr>
              <w:t>Contracts</w:t>
            </w:r>
          </w:p>
        </w:tc>
        <w:tc>
          <w:tcPr>
            <w:tcW w:w="4504" w:type="dxa"/>
          </w:tcPr>
          <w:p w14:paraId="6612EEA2" w14:textId="77777777" w:rsidR="008D48F5" w:rsidRPr="00AD499B" w:rsidRDefault="008D48F5" w:rsidP="008D48F5">
            <w:pPr>
              <w:widowControl w:val="0"/>
              <w:autoSpaceDE w:val="0"/>
              <w:autoSpaceDN w:val="0"/>
              <w:spacing w:before="4" w:line="237" w:lineRule="auto"/>
              <w:ind w:left="123" w:right="449"/>
              <w:rPr>
                <w:rFonts w:eastAsia="Arial"/>
                <w:lang w:eastAsia="en-GB" w:bidi="en-GB"/>
              </w:rPr>
            </w:pPr>
            <w:r w:rsidRPr="00AD499B">
              <w:rPr>
                <w:rFonts w:eastAsia="Arial"/>
                <w:lang w:eastAsia="en-GB" w:bidi="en-GB"/>
              </w:rPr>
              <w:t>Any contract made between the councillor or his/her spouse or civil partner or the person with whom the</w:t>
            </w:r>
          </w:p>
          <w:p w14:paraId="5002445A" w14:textId="77777777" w:rsidR="00D934A2" w:rsidRPr="00AD499B" w:rsidRDefault="00D934A2" w:rsidP="00D934A2">
            <w:pPr>
              <w:widowControl w:val="0"/>
              <w:autoSpaceDE w:val="0"/>
              <w:autoSpaceDN w:val="0"/>
              <w:ind w:left="106" w:right="148" w:firstLine="16"/>
              <w:rPr>
                <w:rFonts w:eastAsia="Arial"/>
                <w:lang w:eastAsia="en-GB" w:bidi="en-GB"/>
              </w:rPr>
            </w:pPr>
            <w:r w:rsidRPr="00AD499B">
              <w:rPr>
                <w:rFonts w:eastAsia="Arial"/>
                <w:lang w:eastAsia="en-GB" w:bidi="en-GB"/>
              </w:rPr>
              <w:t xml:space="preserve">councillor is living as </w:t>
            </w:r>
            <w:r w:rsidRPr="00AD499B">
              <w:rPr>
                <w:rFonts w:eastAsia="Arial"/>
                <w:spacing w:val="-3"/>
                <w:lang w:eastAsia="en-GB" w:bidi="en-GB"/>
              </w:rPr>
              <w:t xml:space="preserve">if </w:t>
            </w:r>
            <w:r w:rsidRPr="00AD499B">
              <w:rPr>
                <w:rFonts w:eastAsia="Arial"/>
                <w:lang w:eastAsia="en-GB" w:bidi="en-GB"/>
              </w:rPr>
              <w:t xml:space="preserve">they were spouses/civil partners (or a firm </w:t>
            </w:r>
            <w:r w:rsidRPr="00AD499B">
              <w:rPr>
                <w:rFonts w:eastAsia="Arial"/>
                <w:spacing w:val="-3"/>
                <w:lang w:eastAsia="en-GB" w:bidi="en-GB"/>
              </w:rPr>
              <w:t xml:space="preserve">in </w:t>
            </w:r>
            <w:r w:rsidRPr="00AD499B">
              <w:rPr>
                <w:rFonts w:eastAsia="Arial"/>
                <w:lang w:eastAsia="en-GB" w:bidi="en-GB"/>
              </w:rPr>
              <w:t xml:space="preserve">which such </w:t>
            </w:r>
            <w:r w:rsidRPr="00AD499B">
              <w:rPr>
                <w:rFonts w:eastAsia="Arial"/>
                <w:spacing w:val="-3"/>
                <w:lang w:eastAsia="en-GB" w:bidi="en-GB"/>
              </w:rPr>
              <w:t xml:space="preserve">person </w:t>
            </w:r>
            <w:r w:rsidRPr="00AD499B">
              <w:rPr>
                <w:rFonts w:eastAsia="Arial"/>
                <w:lang w:eastAsia="en-GB" w:bidi="en-GB"/>
              </w:rPr>
              <w:t xml:space="preserve">is a partner, or an </w:t>
            </w:r>
            <w:r w:rsidRPr="00AD499B">
              <w:rPr>
                <w:rFonts w:eastAsia="Arial"/>
                <w:spacing w:val="-3"/>
                <w:lang w:eastAsia="en-GB" w:bidi="en-GB"/>
              </w:rPr>
              <w:t xml:space="preserve">incorporated </w:t>
            </w:r>
            <w:r w:rsidRPr="00AD499B">
              <w:rPr>
                <w:rFonts w:eastAsia="Arial"/>
                <w:lang w:eastAsia="en-GB" w:bidi="en-GB"/>
              </w:rPr>
              <w:t xml:space="preserve">body </w:t>
            </w:r>
            <w:r w:rsidRPr="00AD499B">
              <w:rPr>
                <w:rFonts w:eastAsia="Arial"/>
                <w:spacing w:val="-3"/>
                <w:lang w:eastAsia="en-GB" w:bidi="en-GB"/>
              </w:rPr>
              <w:t xml:space="preserve">of which </w:t>
            </w:r>
            <w:r w:rsidRPr="00AD499B">
              <w:rPr>
                <w:rFonts w:eastAsia="Arial"/>
                <w:lang w:eastAsia="en-GB" w:bidi="en-GB"/>
              </w:rPr>
              <w:t xml:space="preserve">such </w:t>
            </w:r>
            <w:r w:rsidRPr="00AD499B">
              <w:rPr>
                <w:rFonts w:eastAsia="Arial"/>
                <w:spacing w:val="-3"/>
                <w:lang w:eastAsia="en-GB" w:bidi="en-GB"/>
              </w:rPr>
              <w:t xml:space="preserve">person </w:t>
            </w:r>
            <w:r w:rsidRPr="00AD499B">
              <w:rPr>
                <w:rFonts w:eastAsia="Arial"/>
                <w:lang w:eastAsia="en-GB" w:bidi="en-GB"/>
              </w:rPr>
              <w:t xml:space="preserve">is a director* or a body that such </w:t>
            </w:r>
            <w:r w:rsidRPr="00AD499B">
              <w:rPr>
                <w:rFonts w:eastAsia="Arial"/>
                <w:spacing w:val="-3"/>
                <w:lang w:eastAsia="en-GB" w:bidi="en-GB"/>
              </w:rPr>
              <w:t xml:space="preserve">person </w:t>
            </w:r>
            <w:r w:rsidRPr="00AD499B">
              <w:rPr>
                <w:rFonts w:eastAsia="Arial"/>
                <w:lang w:eastAsia="en-GB" w:bidi="en-GB"/>
              </w:rPr>
              <w:t xml:space="preserve">has a </w:t>
            </w:r>
            <w:r w:rsidRPr="00AD499B">
              <w:rPr>
                <w:rFonts w:eastAsia="Arial"/>
                <w:spacing w:val="-3"/>
                <w:lang w:eastAsia="en-GB" w:bidi="en-GB"/>
              </w:rPr>
              <w:t xml:space="preserve">beneficial </w:t>
            </w:r>
            <w:r w:rsidRPr="00AD499B">
              <w:rPr>
                <w:rFonts w:eastAsia="Arial"/>
                <w:lang w:eastAsia="en-GB" w:bidi="en-GB"/>
              </w:rPr>
              <w:t xml:space="preserve">interest in the </w:t>
            </w:r>
            <w:r w:rsidRPr="00AD499B">
              <w:rPr>
                <w:rFonts w:eastAsia="Arial"/>
                <w:spacing w:val="-3"/>
                <w:lang w:eastAsia="en-GB" w:bidi="en-GB"/>
              </w:rPr>
              <w:t xml:space="preserve">securities </w:t>
            </w:r>
            <w:r w:rsidRPr="00AD499B">
              <w:rPr>
                <w:rFonts w:eastAsia="Arial"/>
                <w:lang w:eastAsia="en-GB" w:bidi="en-GB"/>
              </w:rPr>
              <w:t>of*) and the</w:t>
            </w:r>
            <w:r w:rsidRPr="00AD499B">
              <w:rPr>
                <w:rFonts w:eastAsia="Arial"/>
                <w:spacing w:val="-6"/>
                <w:lang w:eastAsia="en-GB" w:bidi="en-GB"/>
              </w:rPr>
              <w:t xml:space="preserve"> </w:t>
            </w:r>
            <w:r w:rsidRPr="00AD499B">
              <w:rPr>
                <w:rFonts w:eastAsia="Arial"/>
                <w:lang w:eastAsia="en-GB" w:bidi="en-GB"/>
              </w:rPr>
              <w:t>council</w:t>
            </w:r>
          </w:p>
          <w:p w14:paraId="020510E8" w14:textId="77777777" w:rsidR="00D934A2" w:rsidRPr="00AD499B" w:rsidRDefault="00D934A2" w:rsidP="00D934A2">
            <w:pPr>
              <w:widowControl w:val="0"/>
              <w:autoSpaceDE w:val="0"/>
              <w:autoSpaceDN w:val="0"/>
              <w:spacing w:line="250" w:lineRule="exact"/>
              <w:ind w:left="106"/>
              <w:rPr>
                <w:rFonts w:eastAsia="Arial"/>
                <w:lang w:eastAsia="en-GB" w:bidi="en-GB"/>
              </w:rPr>
            </w:pPr>
            <w:r w:rsidRPr="00AD499B">
              <w:rPr>
                <w:rFonts w:eastAsia="Arial"/>
                <w:lang w:eastAsia="en-GB" w:bidi="en-GB"/>
              </w:rPr>
              <w:t>—</w:t>
            </w:r>
          </w:p>
          <w:p w14:paraId="17665074" w14:textId="77777777" w:rsidR="00D934A2" w:rsidRPr="00AD499B" w:rsidRDefault="00D934A2" w:rsidP="0064172D">
            <w:pPr>
              <w:widowControl w:val="0"/>
              <w:numPr>
                <w:ilvl w:val="0"/>
                <w:numId w:val="202"/>
              </w:numPr>
              <w:tabs>
                <w:tab w:val="left" w:pos="467"/>
              </w:tabs>
              <w:autoSpaceDE w:val="0"/>
              <w:autoSpaceDN w:val="0"/>
              <w:spacing w:line="242" w:lineRule="auto"/>
              <w:ind w:right="150" w:firstLine="0"/>
              <w:rPr>
                <w:rFonts w:eastAsia="Arial"/>
                <w:lang w:eastAsia="en-GB" w:bidi="en-GB"/>
              </w:rPr>
            </w:pPr>
            <w:r w:rsidRPr="00AD499B">
              <w:rPr>
                <w:rFonts w:eastAsia="Arial"/>
                <w:lang w:eastAsia="en-GB" w:bidi="en-GB"/>
              </w:rPr>
              <w:t xml:space="preserve">under </w:t>
            </w:r>
            <w:r w:rsidRPr="00AD499B">
              <w:rPr>
                <w:rFonts w:eastAsia="Arial"/>
                <w:spacing w:val="-3"/>
                <w:lang w:eastAsia="en-GB" w:bidi="en-GB"/>
              </w:rPr>
              <w:t xml:space="preserve">which goods </w:t>
            </w:r>
            <w:r w:rsidRPr="00AD499B">
              <w:rPr>
                <w:rFonts w:eastAsia="Arial"/>
                <w:lang w:eastAsia="en-GB" w:bidi="en-GB"/>
              </w:rPr>
              <w:t xml:space="preserve">or services are to be provided or </w:t>
            </w:r>
            <w:r w:rsidRPr="00AD499B">
              <w:rPr>
                <w:rFonts w:eastAsia="Arial"/>
                <w:spacing w:val="-3"/>
                <w:lang w:eastAsia="en-GB" w:bidi="en-GB"/>
              </w:rPr>
              <w:t xml:space="preserve">works </w:t>
            </w:r>
            <w:r w:rsidRPr="00AD499B">
              <w:rPr>
                <w:rFonts w:eastAsia="Arial"/>
                <w:lang w:eastAsia="en-GB" w:bidi="en-GB"/>
              </w:rPr>
              <w:t xml:space="preserve">are to be </w:t>
            </w:r>
            <w:r w:rsidRPr="00AD499B">
              <w:rPr>
                <w:rFonts w:eastAsia="Arial"/>
                <w:spacing w:val="-3"/>
                <w:lang w:eastAsia="en-GB" w:bidi="en-GB"/>
              </w:rPr>
              <w:t>executed;</w:t>
            </w:r>
            <w:r w:rsidRPr="00AD499B">
              <w:rPr>
                <w:rFonts w:eastAsia="Arial"/>
                <w:spacing w:val="11"/>
                <w:lang w:eastAsia="en-GB" w:bidi="en-GB"/>
              </w:rPr>
              <w:t xml:space="preserve"> </w:t>
            </w:r>
            <w:r w:rsidRPr="00AD499B">
              <w:rPr>
                <w:rFonts w:eastAsia="Arial"/>
                <w:lang w:eastAsia="en-GB" w:bidi="en-GB"/>
              </w:rPr>
              <w:t>and</w:t>
            </w:r>
          </w:p>
          <w:p w14:paraId="72290234" w14:textId="586A1B26" w:rsidR="00D934A2" w:rsidRPr="00AD499B" w:rsidRDefault="00D934A2" w:rsidP="00AD499B">
            <w:pPr>
              <w:widowControl w:val="0"/>
              <w:autoSpaceDE w:val="0"/>
              <w:autoSpaceDN w:val="0"/>
              <w:spacing w:before="4" w:line="237" w:lineRule="auto"/>
              <w:ind w:left="123" w:right="449"/>
              <w:rPr>
                <w:rFonts w:eastAsia="Arial"/>
                <w:lang w:eastAsia="en-GB" w:bidi="en-GB"/>
              </w:rPr>
            </w:pPr>
            <w:r w:rsidRPr="00AD499B">
              <w:rPr>
                <w:rFonts w:eastAsia="Arial"/>
                <w:lang w:eastAsia="en-GB" w:bidi="en-GB"/>
              </w:rPr>
              <w:t>which has not been fully</w:t>
            </w:r>
            <w:r w:rsidRPr="00AD499B">
              <w:rPr>
                <w:rFonts w:eastAsia="Arial"/>
                <w:spacing w:val="-17"/>
                <w:lang w:eastAsia="en-GB" w:bidi="en-GB"/>
              </w:rPr>
              <w:t xml:space="preserve"> </w:t>
            </w:r>
            <w:r w:rsidRPr="00AD499B">
              <w:rPr>
                <w:rFonts w:eastAsia="Arial"/>
                <w:lang w:eastAsia="en-GB" w:bidi="en-GB"/>
              </w:rPr>
              <w:t>discharged.</w:t>
            </w:r>
          </w:p>
          <w:p w14:paraId="1743EA33" w14:textId="4B292026" w:rsidR="00D934A2" w:rsidRPr="00AD499B" w:rsidRDefault="00D934A2" w:rsidP="00D934A2">
            <w:pPr>
              <w:widowControl w:val="0"/>
              <w:autoSpaceDE w:val="0"/>
              <w:autoSpaceDN w:val="0"/>
              <w:spacing w:before="4" w:line="237" w:lineRule="auto"/>
              <w:ind w:left="123" w:right="449"/>
              <w:rPr>
                <w:rFonts w:eastAsia="Arial"/>
                <w:lang w:eastAsia="en-GB" w:bidi="en-GB"/>
              </w:rPr>
            </w:pPr>
          </w:p>
        </w:tc>
      </w:tr>
      <w:tr w:rsidR="00D934A2" w:rsidRPr="00AD499B" w14:paraId="0CF4858D" w14:textId="77777777" w:rsidTr="00F71FF7">
        <w:trPr>
          <w:trHeight w:val="808"/>
        </w:trPr>
        <w:tc>
          <w:tcPr>
            <w:tcW w:w="4488" w:type="dxa"/>
            <w:tcBorders>
              <w:left w:val="single" w:sz="6" w:space="0" w:color="000000"/>
            </w:tcBorders>
          </w:tcPr>
          <w:p w14:paraId="2736C222" w14:textId="46E24D1A" w:rsidR="00D934A2" w:rsidRPr="00AD499B" w:rsidRDefault="00D934A2" w:rsidP="00D934A2">
            <w:pPr>
              <w:widowControl w:val="0"/>
              <w:autoSpaceDE w:val="0"/>
              <w:autoSpaceDN w:val="0"/>
              <w:spacing w:before="2"/>
              <w:ind w:left="89"/>
              <w:rPr>
                <w:rFonts w:eastAsia="Arial"/>
                <w:b/>
                <w:lang w:eastAsia="en-GB" w:bidi="en-GB"/>
              </w:rPr>
            </w:pPr>
            <w:r w:rsidRPr="00AD499B">
              <w:rPr>
                <w:rFonts w:eastAsia="Arial"/>
                <w:b/>
                <w:lang w:eastAsia="en-GB" w:bidi="en-GB"/>
              </w:rPr>
              <w:t>Land and Property</w:t>
            </w:r>
          </w:p>
        </w:tc>
        <w:tc>
          <w:tcPr>
            <w:tcW w:w="4504" w:type="dxa"/>
          </w:tcPr>
          <w:p w14:paraId="72B4A793" w14:textId="77777777" w:rsidR="00D934A2" w:rsidRPr="00AD499B" w:rsidRDefault="00D934A2" w:rsidP="00D934A2">
            <w:pPr>
              <w:widowControl w:val="0"/>
              <w:autoSpaceDE w:val="0"/>
              <w:autoSpaceDN w:val="0"/>
              <w:spacing w:before="16" w:line="223" w:lineRule="auto"/>
              <w:ind w:left="123" w:right="449"/>
              <w:rPr>
                <w:rFonts w:eastAsia="Arial"/>
                <w:lang w:eastAsia="en-GB" w:bidi="en-GB"/>
              </w:rPr>
            </w:pPr>
            <w:r w:rsidRPr="00AD499B">
              <w:rPr>
                <w:rFonts w:eastAsia="Arial"/>
                <w:lang w:eastAsia="en-GB" w:bidi="en-GB"/>
              </w:rPr>
              <w:t>Any beneficial interest in land which is within the area of the council.</w:t>
            </w:r>
          </w:p>
          <w:p w14:paraId="7AC2599B" w14:textId="79A0662E" w:rsidR="00D934A2" w:rsidRPr="00AD499B" w:rsidRDefault="00D934A2" w:rsidP="00AD499B">
            <w:pPr>
              <w:widowControl w:val="0"/>
              <w:autoSpaceDE w:val="0"/>
              <w:autoSpaceDN w:val="0"/>
              <w:spacing w:before="4" w:line="237" w:lineRule="auto"/>
              <w:ind w:left="123" w:right="449"/>
              <w:rPr>
                <w:rFonts w:eastAsia="Arial"/>
                <w:lang w:eastAsia="en-GB" w:bidi="en-GB"/>
              </w:rPr>
            </w:pPr>
            <w:r w:rsidRPr="00AD499B">
              <w:rPr>
                <w:rFonts w:eastAsia="Arial"/>
                <w:lang w:eastAsia="en-GB" w:bidi="en-GB"/>
              </w:rPr>
              <w:t>‘Land’ excludes an easement, servitude, interest or right in or over land which does not give the councillor or his/her spouse or civil partner or the person with whom the councillor is living as if they were spouses/ civil partners (alone or jointly with another) a right to occupy or to receive income.</w:t>
            </w:r>
          </w:p>
        </w:tc>
      </w:tr>
      <w:tr w:rsidR="008D48F5" w:rsidRPr="00AD499B" w14:paraId="3E8D5D43" w14:textId="77777777" w:rsidTr="00F71FF7">
        <w:trPr>
          <w:trHeight w:val="808"/>
        </w:trPr>
        <w:tc>
          <w:tcPr>
            <w:tcW w:w="4488" w:type="dxa"/>
            <w:tcBorders>
              <w:left w:val="single" w:sz="6" w:space="0" w:color="000000"/>
            </w:tcBorders>
          </w:tcPr>
          <w:p w14:paraId="4D677278" w14:textId="77777777" w:rsidR="008D48F5" w:rsidRPr="00AD499B" w:rsidRDefault="008D48F5" w:rsidP="008D48F5">
            <w:pPr>
              <w:widowControl w:val="0"/>
              <w:autoSpaceDE w:val="0"/>
              <w:autoSpaceDN w:val="0"/>
              <w:spacing w:before="12"/>
              <w:ind w:left="89"/>
              <w:rPr>
                <w:rFonts w:eastAsia="Arial"/>
                <w:b/>
                <w:lang w:eastAsia="en-GB" w:bidi="en-GB"/>
              </w:rPr>
            </w:pPr>
            <w:r w:rsidRPr="00AD499B">
              <w:rPr>
                <w:rFonts w:eastAsia="Arial"/>
                <w:b/>
                <w:lang w:eastAsia="en-GB" w:bidi="en-GB"/>
              </w:rPr>
              <w:lastRenderedPageBreak/>
              <w:t>Licenses</w:t>
            </w:r>
          </w:p>
        </w:tc>
        <w:tc>
          <w:tcPr>
            <w:tcW w:w="4504" w:type="dxa"/>
          </w:tcPr>
          <w:p w14:paraId="149F4E59" w14:textId="197CE9B3" w:rsidR="00D934A2" w:rsidRPr="00AD499B" w:rsidRDefault="008D48F5" w:rsidP="00AD499B">
            <w:pPr>
              <w:widowControl w:val="0"/>
              <w:autoSpaceDE w:val="0"/>
              <w:autoSpaceDN w:val="0"/>
              <w:spacing w:before="18" w:line="232" w:lineRule="auto"/>
              <w:ind w:left="106" w:right="8"/>
              <w:jc w:val="both"/>
              <w:rPr>
                <w:rFonts w:eastAsia="Arial"/>
                <w:lang w:eastAsia="en-GB" w:bidi="en-GB"/>
              </w:rPr>
            </w:pPr>
            <w:r w:rsidRPr="00AD499B">
              <w:rPr>
                <w:rFonts w:eastAsia="Arial"/>
                <w:lang w:eastAsia="en-GB" w:bidi="en-GB"/>
              </w:rPr>
              <w:t xml:space="preserve">Any licence (alone or jointly with others) to occupy land </w:t>
            </w:r>
            <w:proofErr w:type="gramStart"/>
            <w:r w:rsidRPr="00AD499B">
              <w:rPr>
                <w:rFonts w:eastAsia="Arial"/>
                <w:lang w:eastAsia="en-GB" w:bidi="en-GB"/>
              </w:rPr>
              <w:t>in the area of</w:t>
            </w:r>
            <w:proofErr w:type="gramEnd"/>
            <w:r w:rsidRPr="00AD499B">
              <w:rPr>
                <w:rFonts w:eastAsia="Arial"/>
                <w:lang w:eastAsia="en-GB" w:bidi="en-GB"/>
              </w:rPr>
              <w:t xml:space="preserve"> the council for a month or longer</w:t>
            </w:r>
          </w:p>
        </w:tc>
      </w:tr>
      <w:tr w:rsidR="008D48F5" w:rsidRPr="00AD499B" w14:paraId="28B6C8D3" w14:textId="77777777" w:rsidTr="00F71FF7">
        <w:trPr>
          <w:trHeight w:val="2740"/>
        </w:trPr>
        <w:tc>
          <w:tcPr>
            <w:tcW w:w="4488" w:type="dxa"/>
            <w:tcBorders>
              <w:left w:val="single" w:sz="6" w:space="0" w:color="000000"/>
            </w:tcBorders>
          </w:tcPr>
          <w:p w14:paraId="503F9E44" w14:textId="77777777" w:rsidR="008D48F5" w:rsidRPr="00AD499B" w:rsidRDefault="008D48F5" w:rsidP="008D48F5">
            <w:pPr>
              <w:widowControl w:val="0"/>
              <w:autoSpaceDE w:val="0"/>
              <w:autoSpaceDN w:val="0"/>
              <w:spacing w:before="2"/>
              <w:ind w:left="89"/>
              <w:rPr>
                <w:rFonts w:eastAsia="Arial"/>
                <w:b/>
                <w:lang w:eastAsia="en-GB" w:bidi="en-GB"/>
              </w:rPr>
            </w:pPr>
            <w:r w:rsidRPr="00AD499B">
              <w:rPr>
                <w:rFonts w:eastAsia="Arial"/>
                <w:b/>
                <w:lang w:eastAsia="en-GB" w:bidi="en-GB"/>
              </w:rPr>
              <w:t>Corporate tenancies</w:t>
            </w:r>
          </w:p>
        </w:tc>
        <w:tc>
          <w:tcPr>
            <w:tcW w:w="4504" w:type="dxa"/>
          </w:tcPr>
          <w:p w14:paraId="33A7891F" w14:textId="77777777" w:rsidR="008D48F5" w:rsidRPr="00AD499B" w:rsidRDefault="008D48F5" w:rsidP="008D48F5">
            <w:pPr>
              <w:widowControl w:val="0"/>
              <w:autoSpaceDE w:val="0"/>
              <w:autoSpaceDN w:val="0"/>
              <w:spacing w:before="10" w:line="230" w:lineRule="auto"/>
              <w:ind w:left="123"/>
              <w:rPr>
                <w:rFonts w:eastAsia="Arial"/>
                <w:lang w:eastAsia="en-GB" w:bidi="en-GB"/>
              </w:rPr>
            </w:pPr>
            <w:r w:rsidRPr="00AD499B">
              <w:rPr>
                <w:rFonts w:eastAsia="Arial"/>
                <w:lang w:eastAsia="en-GB" w:bidi="en-GB"/>
              </w:rPr>
              <w:t>Any tenancy where (to the councillor’s knowledge)—</w:t>
            </w:r>
          </w:p>
          <w:p w14:paraId="3D442BC0" w14:textId="77777777" w:rsidR="008D48F5" w:rsidRPr="00AD499B" w:rsidRDefault="008D48F5" w:rsidP="0064172D">
            <w:pPr>
              <w:widowControl w:val="0"/>
              <w:numPr>
                <w:ilvl w:val="0"/>
                <w:numId w:val="201"/>
              </w:numPr>
              <w:tabs>
                <w:tab w:val="left" w:pos="484"/>
              </w:tabs>
              <w:autoSpaceDE w:val="0"/>
              <w:autoSpaceDN w:val="0"/>
              <w:spacing w:before="11" w:line="265" w:lineRule="exact"/>
              <w:rPr>
                <w:rFonts w:eastAsia="Arial"/>
                <w:lang w:eastAsia="en-GB" w:bidi="en-GB"/>
              </w:rPr>
            </w:pPr>
            <w:r w:rsidRPr="00AD499B">
              <w:rPr>
                <w:rFonts w:eastAsia="Arial"/>
                <w:lang w:eastAsia="en-GB" w:bidi="en-GB"/>
              </w:rPr>
              <w:t xml:space="preserve">the </w:t>
            </w:r>
            <w:r w:rsidRPr="00AD499B">
              <w:rPr>
                <w:rFonts w:eastAsia="Arial"/>
                <w:spacing w:val="-3"/>
                <w:lang w:eastAsia="en-GB" w:bidi="en-GB"/>
              </w:rPr>
              <w:t xml:space="preserve">landlord </w:t>
            </w:r>
            <w:r w:rsidRPr="00AD499B">
              <w:rPr>
                <w:rFonts w:eastAsia="Arial"/>
                <w:lang w:eastAsia="en-GB" w:bidi="en-GB"/>
              </w:rPr>
              <w:t xml:space="preserve">is the </w:t>
            </w:r>
            <w:r w:rsidRPr="00AD499B">
              <w:rPr>
                <w:rFonts w:eastAsia="Arial"/>
                <w:spacing w:val="-3"/>
                <w:lang w:eastAsia="en-GB" w:bidi="en-GB"/>
              </w:rPr>
              <w:t>council;</w:t>
            </w:r>
            <w:r w:rsidRPr="00AD499B">
              <w:rPr>
                <w:rFonts w:eastAsia="Arial"/>
                <w:spacing w:val="2"/>
                <w:lang w:eastAsia="en-GB" w:bidi="en-GB"/>
              </w:rPr>
              <w:t xml:space="preserve"> </w:t>
            </w:r>
            <w:r w:rsidRPr="00AD499B">
              <w:rPr>
                <w:rFonts w:eastAsia="Arial"/>
                <w:lang w:eastAsia="en-GB" w:bidi="en-GB"/>
              </w:rPr>
              <w:t>and</w:t>
            </w:r>
          </w:p>
          <w:p w14:paraId="7B4F3525" w14:textId="77777777" w:rsidR="008D48F5" w:rsidRPr="00AD499B" w:rsidRDefault="008D48F5" w:rsidP="0064172D">
            <w:pPr>
              <w:widowControl w:val="0"/>
              <w:numPr>
                <w:ilvl w:val="0"/>
                <w:numId w:val="201"/>
              </w:numPr>
              <w:tabs>
                <w:tab w:val="left" w:pos="484"/>
              </w:tabs>
              <w:autoSpaceDE w:val="0"/>
              <w:autoSpaceDN w:val="0"/>
              <w:spacing w:line="237" w:lineRule="auto"/>
              <w:ind w:left="123" w:right="179" w:firstLine="0"/>
              <w:rPr>
                <w:rFonts w:eastAsia="Arial"/>
                <w:lang w:eastAsia="en-GB" w:bidi="en-GB"/>
              </w:rPr>
            </w:pPr>
            <w:r w:rsidRPr="00AD499B">
              <w:rPr>
                <w:rFonts w:eastAsia="Arial"/>
                <w:lang w:eastAsia="en-GB" w:bidi="en-GB"/>
              </w:rPr>
              <w:t xml:space="preserve">the tenant is a body that the </w:t>
            </w:r>
            <w:r w:rsidRPr="00AD499B">
              <w:rPr>
                <w:rFonts w:eastAsia="Arial"/>
                <w:spacing w:val="-3"/>
                <w:lang w:eastAsia="en-GB" w:bidi="en-GB"/>
              </w:rPr>
              <w:t xml:space="preserve">councillor, </w:t>
            </w:r>
            <w:r w:rsidRPr="00AD499B">
              <w:rPr>
                <w:rFonts w:eastAsia="Arial"/>
                <w:lang w:eastAsia="en-GB" w:bidi="en-GB"/>
              </w:rPr>
              <w:t xml:space="preserve">or his/her </w:t>
            </w:r>
            <w:r w:rsidRPr="00AD499B">
              <w:rPr>
                <w:rFonts w:eastAsia="Arial"/>
                <w:spacing w:val="-3"/>
                <w:lang w:eastAsia="en-GB" w:bidi="en-GB"/>
              </w:rPr>
              <w:t xml:space="preserve">spouse </w:t>
            </w:r>
            <w:r w:rsidRPr="00AD499B">
              <w:rPr>
                <w:rFonts w:eastAsia="Arial"/>
                <w:lang w:eastAsia="en-GB" w:bidi="en-GB"/>
              </w:rPr>
              <w:t xml:space="preserve">or civil partner or the person with </w:t>
            </w:r>
            <w:r w:rsidRPr="00AD499B">
              <w:rPr>
                <w:rFonts w:eastAsia="Arial"/>
                <w:spacing w:val="-4"/>
                <w:lang w:eastAsia="en-GB" w:bidi="en-GB"/>
              </w:rPr>
              <w:t xml:space="preserve">whom </w:t>
            </w:r>
            <w:r w:rsidRPr="00AD499B">
              <w:rPr>
                <w:rFonts w:eastAsia="Arial"/>
                <w:lang w:eastAsia="en-GB" w:bidi="en-GB"/>
              </w:rPr>
              <w:t xml:space="preserve">the </w:t>
            </w:r>
            <w:r w:rsidRPr="00AD499B">
              <w:rPr>
                <w:rFonts w:eastAsia="Arial"/>
                <w:spacing w:val="-3"/>
                <w:lang w:eastAsia="en-GB" w:bidi="en-GB"/>
              </w:rPr>
              <w:t xml:space="preserve">councillor </w:t>
            </w:r>
            <w:r w:rsidRPr="00AD499B">
              <w:rPr>
                <w:rFonts w:eastAsia="Arial"/>
                <w:lang w:eastAsia="en-GB" w:bidi="en-GB"/>
              </w:rPr>
              <w:t xml:space="preserve">is living as if they were </w:t>
            </w:r>
            <w:r w:rsidRPr="00AD499B">
              <w:rPr>
                <w:rFonts w:eastAsia="Arial"/>
                <w:spacing w:val="-3"/>
                <w:lang w:eastAsia="en-GB" w:bidi="en-GB"/>
              </w:rPr>
              <w:t xml:space="preserve">spouses/ civil </w:t>
            </w:r>
            <w:r w:rsidRPr="00AD499B">
              <w:rPr>
                <w:rFonts w:eastAsia="Arial"/>
                <w:lang w:eastAsia="en-GB" w:bidi="en-GB"/>
              </w:rPr>
              <w:t xml:space="preserve">partners is a partner </w:t>
            </w:r>
            <w:r w:rsidRPr="00AD499B">
              <w:rPr>
                <w:rFonts w:eastAsia="Arial"/>
                <w:spacing w:val="-3"/>
                <w:lang w:eastAsia="en-GB" w:bidi="en-GB"/>
              </w:rPr>
              <w:t xml:space="preserve">of </w:t>
            </w:r>
            <w:r w:rsidRPr="00AD499B">
              <w:rPr>
                <w:rFonts w:eastAsia="Arial"/>
                <w:lang w:eastAsia="en-GB" w:bidi="en-GB"/>
              </w:rPr>
              <w:t xml:space="preserve">or a director* of or has a beneficial </w:t>
            </w:r>
            <w:r w:rsidRPr="00AD499B">
              <w:rPr>
                <w:rFonts w:eastAsia="Arial"/>
                <w:spacing w:val="-3"/>
                <w:lang w:eastAsia="en-GB" w:bidi="en-GB"/>
              </w:rPr>
              <w:t xml:space="preserve">interest </w:t>
            </w:r>
            <w:r w:rsidRPr="00AD499B">
              <w:rPr>
                <w:rFonts w:eastAsia="Arial"/>
                <w:lang w:eastAsia="en-GB" w:bidi="en-GB"/>
              </w:rPr>
              <w:t>in the securities*</w:t>
            </w:r>
            <w:r w:rsidRPr="00AD499B">
              <w:rPr>
                <w:rFonts w:eastAsia="Arial"/>
                <w:spacing w:val="6"/>
                <w:lang w:eastAsia="en-GB" w:bidi="en-GB"/>
              </w:rPr>
              <w:t xml:space="preserve"> </w:t>
            </w:r>
            <w:r w:rsidRPr="00AD499B">
              <w:rPr>
                <w:rFonts w:eastAsia="Arial"/>
                <w:lang w:eastAsia="en-GB" w:bidi="en-GB"/>
              </w:rPr>
              <w:t>of.</w:t>
            </w:r>
          </w:p>
        </w:tc>
      </w:tr>
      <w:tr w:rsidR="008D48F5" w:rsidRPr="00AD499B" w14:paraId="79CE528B" w14:textId="77777777" w:rsidTr="00F71FF7">
        <w:trPr>
          <w:trHeight w:val="4399"/>
        </w:trPr>
        <w:tc>
          <w:tcPr>
            <w:tcW w:w="4488" w:type="dxa"/>
            <w:tcBorders>
              <w:left w:val="single" w:sz="6" w:space="0" w:color="000000"/>
            </w:tcBorders>
          </w:tcPr>
          <w:p w14:paraId="07430E36" w14:textId="77777777" w:rsidR="008D48F5" w:rsidRPr="00AD499B" w:rsidRDefault="008D48F5" w:rsidP="008D48F5">
            <w:pPr>
              <w:widowControl w:val="0"/>
              <w:autoSpaceDE w:val="0"/>
              <w:autoSpaceDN w:val="0"/>
              <w:spacing w:before="2"/>
              <w:ind w:left="89"/>
              <w:rPr>
                <w:rFonts w:eastAsia="Arial"/>
                <w:b/>
                <w:lang w:eastAsia="en-GB" w:bidi="en-GB"/>
              </w:rPr>
            </w:pPr>
            <w:r w:rsidRPr="00AD499B">
              <w:rPr>
                <w:rFonts w:eastAsia="Arial"/>
                <w:b/>
                <w:lang w:eastAsia="en-GB" w:bidi="en-GB"/>
              </w:rPr>
              <w:t>Securities</w:t>
            </w:r>
          </w:p>
        </w:tc>
        <w:tc>
          <w:tcPr>
            <w:tcW w:w="4504" w:type="dxa"/>
          </w:tcPr>
          <w:p w14:paraId="3284F300" w14:textId="77777777" w:rsidR="008D48F5" w:rsidRPr="00AD499B" w:rsidRDefault="008D48F5" w:rsidP="008D48F5">
            <w:pPr>
              <w:widowControl w:val="0"/>
              <w:autoSpaceDE w:val="0"/>
              <w:autoSpaceDN w:val="0"/>
              <w:spacing w:before="12" w:line="228" w:lineRule="auto"/>
              <w:ind w:left="123" w:right="462"/>
              <w:rPr>
                <w:rFonts w:eastAsia="Arial"/>
                <w:lang w:eastAsia="en-GB" w:bidi="en-GB"/>
              </w:rPr>
            </w:pPr>
            <w:r w:rsidRPr="00AD499B">
              <w:rPr>
                <w:rFonts w:eastAsia="Arial"/>
                <w:lang w:eastAsia="en-GB" w:bidi="en-GB"/>
              </w:rPr>
              <w:t>Any beneficial interest in securities* of a body where—</w:t>
            </w:r>
          </w:p>
          <w:p w14:paraId="316B287C" w14:textId="77777777" w:rsidR="008D48F5" w:rsidRPr="00AD499B" w:rsidRDefault="008D48F5" w:rsidP="0064172D">
            <w:pPr>
              <w:widowControl w:val="0"/>
              <w:numPr>
                <w:ilvl w:val="0"/>
                <w:numId w:val="200"/>
              </w:numPr>
              <w:tabs>
                <w:tab w:val="left" w:pos="484"/>
              </w:tabs>
              <w:autoSpaceDE w:val="0"/>
              <w:autoSpaceDN w:val="0"/>
              <w:spacing w:before="11" w:line="244" w:lineRule="auto"/>
              <w:ind w:right="662" w:firstLine="0"/>
              <w:rPr>
                <w:rFonts w:eastAsia="Arial"/>
                <w:lang w:eastAsia="en-GB" w:bidi="en-GB"/>
              </w:rPr>
            </w:pPr>
            <w:r w:rsidRPr="00AD499B">
              <w:rPr>
                <w:rFonts w:eastAsia="Arial"/>
                <w:lang w:eastAsia="en-GB" w:bidi="en-GB"/>
              </w:rPr>
              <w:t xml:space="preserve">that body (to the councillor’s knowledge) has a </w:t>
            </w:r>
            <w:r w:rsidRPr="00AD499B">
              <w:rPr>
                <w:rFonts w:eastAsia="Arial"/>
                <w:spacing w:val="-3"/>
                <w:lang w:eastAsia="en-GB" w:bidi="en-GB"/>
              </w:rPr>
              <w:t xml:space="preserve">place </w:t>
            </w:r>
            <w:r w:rsidRPr="00AD499B">
              <w:rPr>
                <w:rFonts w:eastAsia="Arial"/>
                <w:lang w:eastAsia="en-GB" w:bidi="en-GB"/>
              </w:rPr>
              <w:t xml:space="preserve">of </w:t>
            </w:r>
            <w:r w:rsidRPr="00AD499B">
              <w:rPr>
                <w:rFonts w:eastAsia="Arial"/>
                <w:spacing w:val="-3"/>
                <w:lang w:eastAsia="en-GB" w:bidi="en-GB"/>
              </w:rPr>
              <w:t xml:space="preserve">business </w:t>
            </w:r>
            <w:r w:rsidRPr="00AD499B">
              <w:rPr>
                <w:rFonts w:eastAsia="Arial"/>
                <w:lang w:eastAsia="en-GB" w:bidi="en-GB"/>
              </w:rPr>
              <w:t xml:space="preserve">or land </w:t>
            </w:r>
            <w:proofErr w:type="gramStart"/>
            <w:r w:rsidRPr="00AD499B">
              <w:rPr>
                <w:rFonts w:eastAsia="Arial"/>
                <w:lang w:eastAsia="en-GB" w:bidi="en-GB"/>
              </w:rPr>
              <w:t>in the area of</w:t>
            </w:r>
            <w:proofErr w:type="gramEnd"/>
            <w:r w:rsidRPr="00AD499B">
              <w:rPr>
                <w:rFonts w:eastAsia="Arial"/>
                <w:lang w:eastAsia="en-GB" w:bidi="en-GB"/>
              </w:rPr>
              <w:t xml:space="preserve"> the council;</w:t>
            </w:r>
            <w:r w:rsidRPr="00AD499B">
              <w:rPr>
                <w:rFonts w:eastAsia="Arial"/>
                <w:spacing w:val="-27"/>
                <w:lang w:eastAsia="en-GB" w:bidi="en-GB"/>
              </w:rPr>
              <w:t xml:space="preserve"> </w:t>
            </w:r>
            <w:r w:rsidRPr="00AD499B">
              <w:rPr>
                <w:rFonts w:eastAsia="Arial"/>
                <w:lang w:eastAsia="en-GB" w:bidi="en-GB"/>
              </w:rPr>
              <w:t>and</w:t>
            </w:r>
          </w:p>
          <w:p w14:paraId="76FCDC95" w14:textId="77777777" w:rsidR="008D48F5" w:rsidRPr="00AD499B" w:rsidRDefault="008D48F5" w:rsidP="0064172D">
            <w:pPr>
              <w:widowControl w:val="0"/>
              <w:numPr>
                <w:ilvl w:val="0"/>
                <w:numId w:val="200"/>
              </w:numPr>
              <w:tabs>
                <w:tab w:val="left" w:pos="484"/>
              </w:tabs>
              <w:autoSpaceDE w:val="0"/>
              <w:autoSpaceDN w:val="0"/>
              <w:spacing w:before="2"/>
              <w:ind w:left="483"/>
              <w:rPr>
                <w:rFonts w:eastAsia="Arial"/>
                <w:lang w:eastAsia="en-GB" w:bidi="en-GB"/>
              </w:rPr>
            </w:pPr>
            <w:r w:rsidRPr="00AD499B">
              <w:rPr>
                <w:rFonts w:eastAsia="Arial"/>
                <w:lang w:eastAsia="en-GB" w:bidi="en-GB"/>
              </w:rPr>
              <w:t>either—</w:t>
            </w:r>
          </w:p>
          <w:p w14:paraId="5DA74187" w14:textId="77777777" w:rsidR="008D48F5" w:rsidRPr="00AD499B" w:rsidRDefault="008D48F5" w:rsidP="0064172D">
            <w:pPr>
              <w:widowControl w:val="0"/>
              <w:numPr>
                <w:ilvl w:val="0"/>
                <w:numId w:val="199"/>
              </w:numPr>
              <w:tabs>
                <w:tab w:val="left" w:pos="403"/>
              </w:tabs>
              <w:autoSpaceDE w:val="0"/>
              <w:autoSpaceDN w:val="0"/>
              <w:spacing w:before="7"/>
              <w:ind w:right="815" w:firstLine="0"/>
              <w:rPr>
                <w:rFonts w:eastAsia="Arial"/>
                <w:lang w:eastAsia="en-GB" w:bidi="en-GB"/>
              </w:rPr>
            </w:pPr>
            <w:r w:rsidRPr="00AD499B">
              <w:rPr>
                <w:rFonts w:eastAsia="Arial"/>
                <w:lang w:eastAsia="en-GB" w:bidi="en-GB"/>
              </w:rPr>
              <w:t xml:space="preserve">) </w:t>
            </w:r>
            <w:proofErr w:type="gramStart"/>
            <w:r w:rsidRPr="00AD499B">
              <w:rPr>
                <w:rFonts w:eastAsia="Arial"/>
                <w:lang w:eastAsia="en-GB" w:bidi="en-GB"/>
              </w:rPr>
              <w:t>the</w:t>
            </w:r>
            <w:proofErr w:type="gramEnd"/>
            <w:r w:rsidRPr="00AD499B">
              <w:rPr>
                <w:rFonts w:eastAsia="Arial"/>
                <w:lang w:eastAsia="en-GB" w:bidi="en-GB"/>
              </w:rPr>
              <w:t xml:space="preserve"> total </w:t>
            </w:r>
            <w:r w:rsidRPr="00AD499B">
              <w:rPr>
                <w:rFonts w:eastAsia="Arial"/>
                <w:spacing w:val="-3"/>
                <w:lang w:eastAsia="en-GB" w:bidi="en-GB"/>
              </w:rPr>
              <w:t xml:space="preserve">nominal value </w:t>
            </w:r>
            <w:r w:rsidRPr="00AD499B">
              <w:rPr>
                <w:rFonts w:eastAsia="Arial"/>
                <w:lang w:eastAsia="en-GB" w:bidi="en-GB"/>
              </w:rPr>
              <w:t xml:space="preserve">of the securities* </w:t>
            </w:r>
            <w:r w:rsidRPr="00AD499B">
              <w:rPr>
                <w:rFonts w:eastAsia="Arial"/>
                <w:spacing w:val="-3"/>
                <w:lang w:eastAsia="en-GB" w:bidi="en-GB"/>
              </w:rPr>
              <w:t xml:space="preserve">exceeds </w:t>
            </w:r>
            <w:r w:rsidRPr="00AD499B">
              <w:rPr>
                <w:rFonts w:eastAsia="Arial"/>
                <w:lang w:eastAsia="en-GB" w:bidi="en-GB"/>
              </w:rPr>
              <w:t xml:space="preserve">£25,000 or one hundredth </w:t>
            </w:r>
            <w:r w:rsidRPr="00AD499B">
              <w:rPr>
                <w:rFonts w:eastAsia="Arial"/>
                <w:spacing w:val="-3"/>
                <w:lang w:eastAsia="en-GB" w:bidi="en-GB"/>
              </w:rPr>
              <w:t xml:space="preserve">of </w:t>
            </w:r>
            <w:r w:rsidRPr="00AD499B">
              <w:rPr>
                <w:rFonts w:eastAsia="Arial"/>
                <w:lang w:eastAsia="en-GB" w:bidi="en-GB"/>
              </w:rPr>
              <w:t xml:space="preserve">the total </w:t>
            </w:r>
            <w:r w:rsidRPr="00AD499B">
              <w:rPr>
                <w:rFonts w:eastAsia="Arial"/>
                <w:spacing w:val="-2"/>
                <w:lang w:eastAsia="en-GB" w:bidi="en-GB"/>
              </w:rPr>
              <w:t xml:space="preserve">issued </w:t>
            </w:r>
            <w:r w:rsidRPr="00AD499B">
              <w:rPr>
                <w:rFonts w:eastAsia="Arial"/>
                <w:spacing w:val="-3"/>
                <w:lang w:eastAsia="en-GB" w:bidi="en-GB"/>
              </w:rPr>
              <w:t xml:space="preserve">share </w:t>
            </w:r>
            <w:r w:rsidRPr="00AD499B">
              <w:rPr>
                <w:rFonts w:eastAsia="Arial"/>
                <w:lang w:eastAsia="en-GB" w:bidi="en-GB"/>
              </w:rPr>
              <w:t xml:space="preserve">capital of that </w:t>
            </w:r>
            <w:r w:rsidRPr="00AD499B">
              <w:rPr>
                <w:rFonts w:eastAsia="Arial"/>
                <w:spacing w:val="-3"/>
                <w:lang w:eastAsia="en-GB" w:bidi="en-GB"/>
              </w:rPr>
              <w:t>body;</w:t>
            </w:r>
            <w:r w:rsidRPr="00AD499B">
              <w:rPr>
                <w:rFonts w:eastAsia="Arial"/>
                <w:spacing w:val="-2"/>
                <w:lang w:eastAsia="en-GB" w:bidi="en-GB"/>
              </w:rPr>
              <w:t xml:space="preserve"> </w:t>
            </w:r>
            <w:r w:rsidRPr="00AD499B">
              <w:rPr>
                <w:rFonts w:eastAsia="Arial"/>
                <w:spacing w:val="-3"/>
                <w:lang w:eastAsia="en-GB" w:bidi="en-GB"/>
              </w:rPr>
              <w:t>or</w:t>
            </w:r>
          </w:p>
          <w:p w14:paraId="7489CC8E" w14:textId="77777777" w:rsidR="008D48F5" w:rsidRPr="00AD499B" w:rsidRDefault="008D48F5" w:rsidP="0064172D">
            <w:pPr>
              <w:widowControl w:val="0"/>
              <w:numPr>
                <w:ilvl w:val="0"/>
                <w:numId w:val="199"/>
              </w:numPr>
              <w:tabs>
                <w:tab w:val="left" w:pos="451"/>
              </w:tabs>
              <w:autoSpaceDE w:val="0"/>
              <w:autoSpaceDN w:val="0"/>
              <w:spacing w:line="237" w:lineRule="auto"/>
              <w:ind w:left="106" w:right="47" w:firstLine="0"/>
              <w:jc w:val="both"/>
              <w:rPr>
                <w:rFonts w:eastAsia="Arial"/>
                <w:lang w:eastAsia="en-GB" w:bidi="en-GB"/>
              </w:rPr>
            </w:pPr>
            <w:r w:rsidRPr="00AD499B">
              <w:rPr>
                <w:rFonts w:eastAsia="Arial"/>
                <w:lang w:eastAsia="en-GB" w:bidi="en-GB"/>
              </w:rPr>
              <w:t xml:space="preserve">if the share capital of that body is of more than </w:t>
            </w:r>
            <w:r w:rsidRPr="00AD499B">
              <w:rPr>
                <w:rFonts w:eastAsia="Arial"/>
                <w:spacing w:val="-3"/>
                <w:lang w:eastAsia="en-GB" w:bidi="en-GB"/>
              </w:rPr>
              <w:t xml:space="preserve">one class, </w:t>
            </w:r>
            <w:r w:rsidRPr="00AD499B">
              <w:rPr>
                <w:rFonts w:eastAsia="Arial"/>
                <w:lang w:eastAsia="en-GB" w:bidi="en-GB"/>
              </w:rPr>
              <w:t xml:space="preserve">the  total  nominal value of the shares </w:t>
            </w:r>
            <w:r w:rsidRPr="00AD499B">
              <w:rPr>
                <w:rFonts w:eastAsia="Arial"/>
                <w:spacing w:val="-3"/>
                <w:lang w:eastAsia="en-GB" w:bidi="en-GB"/>
              </w:rPr>
              <w:t xml:space="preserve">of </w:t>
            </w:r>
            <w:r w:rsidRPr="00AD499B">
              <w:rPr>
                <w:rFonts w:eastAsia="Arial"/>
                <w:lang w:eastAsia="en-GB" w:bidi="en-GB"/>
              </w:rPr>
              <w:t xml:space="preserve">any one class in which the councillor, </w:t>
            </w:r>
            <w:r w:rsidRPr="00AD499B">
              <w:rPr>
                <w:rFonts w:eastAsia="Arial"/>
                <w:spacing w:val="-3"/>
                <w:lang w:eastAsia="en-GB" w:bidi="en-GB"/>
              </w:rPr>
              <w:t xml:space="preserve">or </w:t>
            </w:r>
            <w:r w:rsidRPr="00AD499B">
              <w:rPr>
                <w:rFonts w:eastAsia="Arial"/>
                <w:lang w:eastAsia="en-GB" w:bidi="en-GB"/>
              </w:rPr>
              <w:t xml:space="preserve">his/ her </w:t>
            </w:r>
            <w:r w:rsidRPr="00AD499B">
              <w:rPr>
                <w:rFonts w:eastAsia="Arial"/>
                <w:spacing w:val="-3"/>
                <w:lang w:eastAsia="en-GB" w:bidi="en-GB"/>
              </w:rPr>
              <w:t>spouse</w:t>
            </w:r>
            <w:r w:rsidRPr="00AD499B">
              <w:rPr>
                <w:rFonts w:eastAsia="Arial"/>
                <w:spacing w:val="-1"/>
                <w:lang w:eastAsia="en-GB" w:bidi="en-GB"/>
              </w:rPr>
              <w:t xml:space="preserve"> </w:t>
            </w:r>
            <w:r w:rsidRPr="00AD499B">
              <w:rPr>
                <w:rFonts w:eastAsia="Arial"/>
                <w:lang w:eastAsia="en-GB" w:bidi="en-GB"/>
              </w:rPr>
              <w:t>or</w:t>
            </w:r>
          </w:p>
          <w:p w14:paraId="72B88F64" w14:textId="77777777" w:rsidR="00D934A2" w:rsidRPr="00AD499B" w:rsidRDefault="008D48F5" w:rsidP="00D934A2">
            <w:pPr>
              <w:widowControl w:val="0"/>
              <w:autoSpaceDE w:val="0"/>
              <w:autoSpaceDN w:val="0"/>
              <w:spacing w:line="272" w:lineRule="exact"/>
              <w:ind w:left="95"/>
              <w:rPr>
                <w:rFonts w:eastAsia="Arial"/>
                <w:lang w:eastAsia="en-GB" w:bidi="en-GB"/>
              </w:rPr>
            </w:pPr>
            <w:r w:rsidRPr="00AD499B">
              <w:rPr>
                <w:rFonts w:eastAsia="Arial"/>
                <w:lang w:eastAsia="en-GB" w:bidi="en-GB"/>
              </w:rPr>
              <w:t xml:space="preserve">civil partner </w:t>
            </w:r>
            <w:r w:rsidRPr="00AD499B">
              <w:rPr>
                <w:rFonts w:eastAsia="Arial"/>
                <w:spacing w:val="-3"/>
                <w:lang w:eastAsia="en-GB" w:bidi="en-GB"/>
              </w:rPr>
              <w:t xml:space="preserve">or </w:t>
            </w:r>
            <w:r w:rsidRPr="00AD499B">
              <w:rPr>
                <w:rFonts w:eastAsia="Arial"/>
                <w:lang w:eastAsia="en-GB" w:bidi="en-GB"/>
              </w:rPr>
              <w:t xml:space="preserve">the </w:t>
            </w:r>
            <w:r w:rsidRPr="00AD499B">
              <w:rPr>
                <w:rFonts w:eastAsia="Arial"/>
                <w:spacing w:val="-2"/>
                <w:lang w:eastAsia="en-GB" w:bidi="en-GB"/>
              </w:rPr>
              <w:t xml:space="preserve">person </w:t>
            </w:r>
            <w:r w:rsidRPr="00AD499B">
              <w:rPr>
                <w:rFonts w:eastAsia="Arial"/>
                <w:lang w:eastAsia="en-GB" w:bidi="en-GB"/>
              </w:rPr>
              <w:t xml:space="preserve">with </w:t>
            </w:r>
            <w:r w:rsidRPr="00AD499B">
              <w:rPr>
                <w:rFonts w:eastAsia="Arial"/>
                <w:spacing w:val="-4"/>
                <w:lang w:eastAsia="en-GB" w:bidi="en-GB"/>
              </w:rPr>
              <w:t>whom</w:t>
            </w:r>
            <w:r w:rsidRPr="00AD499B">
              <w:rPr>
                <w:rFonts w:eastAsia="Arial"/>
                <w:spacing w:val="53"/>
                <w:lang w:eastAsia="en-GB" w:bidi="en-GB"/>
              </w:rPr>
              <w:t xml:space="preserve"> </w:t>
            </w:r>
            <w:r w:rsidRPr="00AD499B">
              <w:rPr>
                <w:rFonts w:eastAsia="Arial"/>
                <w:lang w:eastAsia="en-GB" w:bidi="en-GB"/>
              </w:rPr>
              <w:t>the councillor is living as if they were</w:t>
            </w:r>
            <w:r w:rsidR="00D934A2" w:rsidRPr="00AD499B">
              <w:rPr>
                <w:rFonts w:eastAsia="Arial"/>
                <w:lang w:eastAsia="en-GB" w:bidi="en-GB"/>
              </w:rPr>
              <w:t xml:space="preserve"> spouses/civil partners have a beneficial</w:t>
            </w:r>
          </w:p>
          <w:p w14:paraId="212F0628" w14:textId="77777777" w:rsidR="008D48F5" w:rsidRPr="00AD499B" w:rsidRDefault="00D934A2" w:rsidP="00D934A2">
            <w:pPr>
              <w:widowControl w:val="0"/>
              <w:autoSpaceDE w:val="0"/>
              <w:autoSpaceDN w:val="0"/>
              <w:ind w:left="106" w:right="47"/>
              <w:jc w:val="both"/>
              <w:rPr>
                <w:rFonts w:eastAsia="Arial"/>
                <w:lang w:eastAsia="en-GB" w:bidi="en-GB"/>
              </w:rPr>
            </w:pPr>
            <w:r w:rsidRPr="00AD499B">
              <w:rPr>
                <w:rFonts w:eastAsia="Arial"/>
                <w:lang w:eastAsia="en-GB" w:bidi="en-GB"/>
              </w:rPr>
              <w:t>interest exceeds one hundredth of the total issued share capital of that class.</w:t>
            </w:r>
          </w:p>
          <w:p w14:paraId="240BE687" w14:textId="77777777" w:rsidR="00D934A2" w:rsidRPr="00AD499B" w:rsidRDefault="00D934A2" w:rsidP="00D934A2">
            <w:pPr>
              <w:widowControl w:val="0"/>
              <w:autoSpaceDE w:val="0"/>
              <w:autoSpaceDN w:val="0"/>
              <w:ind w:left="106" w:right="47"/>
              <w:jc w:val="both"/>
              <w:rPr>
                <w:rFonts w:eastAsia="Arial"/>
                <w:lang w:eastAsia="en-GB" w:bidi="en-GB"/>
              </w:rPr>
            </w:pPr>
          </w:p>
          <w:p w14:paraId="65794EBB" w14:textId="2D61EF88" w:rsidR="00D934A2" w:rsidRPr="00AD499B" w:rsidRDefault="00D934A2" w:rsidP="00D934A2">
            <w:pPr>
              <w:widowControl w:val="0"/>
              <w:autoSpaceDE w:val="0"/>
              <w:autoSpaceDN w:val="0"/>
              <w:ind w:left="106" w:right="47"/>
              <w:jc w:val="both"/>
              <w:rPr>
                <w:rFonts w:eastAsia="Arial"/>
                <w:lang w:eastAsia="en-GB" w:bidi="en-GB"/>
              </w:rPr>
            </w:pPr>
          </w:p>
        </w:tc>
      </w:tr>
    </w:tbl>
    <w:p w14:paraId="7F4D73B2" w14:textId="77777777" w:rsidR="008D48F5" w:rsidRPr="007A4DC3" w:rsidRDefault="008D48F5" w:rsidP="00AD499B">
      <w:pPr>
        <w:widowControl w:val="0"/>
        <w:autoSpaceDE w:val="0"/>
        <w:autoSpaceDN w:val="0"/>
        <w:rPr>
          <w:rFonts w:eastAsia="Arial"/>
          <w:lang w:eastAsia="en-GB" w:bidi="en-GB"/>
        </w:rPr>
      </w:pPr>
    </w:p>
    <w:p w14:paraId="4E44ED6B" w14:textId="77777777" w:rsidR="008D48F5" w:rsidRPr="007A4DC3" w:rsidRDefault="008D48F5" w:rsidP="00AD499B">
      <w:pPr>
        <w:widowControl w:val="0"/>
        <w:autoSpaceDE w:val="0"/>
        <w:autoSpaceDN w:val="0"/>
        <w:rPr>
          <w:rFonts w:eastAsia="Arial"/>
          <w:lang w:eastAsia="en-GB" w:bidi="en-GB"/>
        </w:rPr>
      </w:pPr>
    </w:p>
    <w:p w14:paraId="45550F6B" w14:textId="77777777" w:rsidR="008D48F5" w:rsidRDefault="008D48F5" w:rsidP="0064172D">
      <w:pPr>
        <w:widowControl w:val="0"/>
        <w:numPr>
          <w:ilvl w:val="0"/>
          <w:numId w:val="204"/>
        </w:numPr>
        <w:tabs>
          <w:tab w:val="left" w:pos="380"/>
        </w:tabs>
        <w:autoSpaceDE w:val="0"/>
        <w:autoSpaceDN w:val="0"/>
        <w:ind w:right="2037" w:firstLine="0"/>
        <w:rPr>
          <w:rFonts w:eastAsia="Arial"/>
          <w:lang w:eastAsia="en-GB" w:bidi="en-GB"/>
        </w:rPr>
      </w:pPr>
      <w:r w:rsidRPr="007A4DC3">
        <w:rPr>
          <w:rFonts w:eastAsia="Arial"/>
          <w:lang w:eastAsia="en-GB" w:bidi="en-GB"/>
        </w:rPr>
        <w:t xml:space="preserve">‘director’ </w:t>
      </w:r>
      <w:r w:rsidRPr="007A4DC3">
        <w:rPr>
          <w:rFonts w:eastAsia="Arial"/>
          <w:spacing w:val="-3"/>
          <w:lang w:eastAsia="en-GB" w:bidi="en-GB"/>
        </w:rPr>
        <w:t xml:space="preserve">includes </w:t>
      </w:r>
      <w:r w:rsidRPr="007A4DC3">
        <w:rPr>
          <w:rFonts w:eastAsia="Arial"/>
          <w:lang w:eastAsia="en-GB" w:bidi="en-GB"/>
        </w:rPr>
        <w:t xml:space="preserve">a member of the </w:t>
      </w:r>
      <w:r w:rsidRPr="007A4DC3">
        <w:rPr>
          <w:rFonts w:eastAsia="Arial"/>
          <w:spacing w:val="-3"/>
          <w:lang w:eastAsia="en-GB" w:bidi="en-GB"/>
        </w:rPr>
        <w:t xml:space="preserve">committee </w:t>
      </w:r>
      <w:r w:rsidRPr="007A4DC3">
        <w:rPr>
          <w:rFonts w:eastAsia="Arial"/>
          <w:lang w:eastAsia="en-GB" w:bidi="en-GB"/>
        </w:rPr>
        <w:t xml:space="preserve">of </w:t>
      </w:r>
      <w:r w:rsidRPr="007A4DC3">
        <w:rPr>
          <w:rFonts w:eastAsia="Arial"/>
          <w:spacing w:val="-3"/>
          <w:lang w:eastAsia="en-GB" w:bidi="en-GB"/>
        </w:rPr>
        <w:t xml:space="preserve">management of </w:t>
      </w:r>
      <w:r w:rsidRPr="007A4DC3">
        <w:rPr>
          <w:rFonts w:eastAsia="Arial"/>
          <w:lang w:eastAsia="en-GB" w:bidi="en-GB"/>
        </w:rPr>
        <w:t>an industrial and provident</w:t>
      </w:r>
      <w:r w:rsidRPr="007A4DC3">
        <w:rPr>
          <w:rFonts w:eastAsia="Arial"/>
          <w:spacing w:val="1"/>
          <w:lang w:eastAsia="en-GB" w:bidi="en-GB"/>
        </w:rPr>
        <w:t xml:space="preserve"> </w:t>
      </w:r>
      <w:r w:rsidRPr="007A4DC3">
        <w:rPr>
          <w:rFonts w:eastAsia="Arial"/>
          <w:lang w:eastAsia="en-GB" w:bidi="en-GB"/>
        </w:rPr>
        <w:t>society.</w:t>
      </w:r>
    </w:p>
    <w:p w14:paraId="089510A0" w14:textId="77777777" w:rsidR="00AD499B" w:rsidRPr="007A4DC3" w:rsidRDefault="00AD499B" w:rsidP="00AD499B">
      <w:pPr>
        <w:widowControl w:val="0"/>
        <w:tabs>
          <w:tab w:val="left" w:pos="380"/>
        </w:tabs>
        <w:autoSpaceDE w:val="0"/>
        <w:autoSpaceDN w:val="0"/>
        <w:ind w:left="218" w:right="2037"/>
        <w:rPr>
          <w:rFonts w:eastAsia="Arial"/>
          <w:lang w:eastAsia="en-GB" w:bidi="en-GB"/>
        </w:rPr>
      </w:pPr>
    </w:p>
    <w:p w14:paraId="6B3D44C6" w14:textId="574A58AE" w:rsidR="00D934A2" w:rsidRPr="007A4DC3" w:rsidRDefault="008D48F5" w:rsidP="0064172D">
      <w:pPr>
        <w:widowControl w:val="0"/>
        <w:numPr>
          <w:ilvl w:val="0"/>
          <w:numId w:val="204"/>
        </w:numPr>
        <w:tabs>
          <w:tab w:val="left" w:pos="380"/>
        </w:tabs>
        <w:autoSpaceDE w:val="0"/>
        <w:autoSpaceDN w:val="0"/>
        <w:ind w:right="1203" w:firstLine="0"/>
        <w:rPr>
          <w:rFonts w:eastAsia="Arial"/>
          <w:lang w:eastAsia="en-GB" w:bidi="en-GB"/>
        </w:rPr>
      </w:pPr>
      <w:r w:rsidRPr="007A4DC3">
        <w:rPr>
          <w:rFonts w:eastAsia="Arial"/>
          <w:lang w:eastAsia="en-GB" w:bidi="en-GB"/>
        </w:rPr>
        <w:t xml:space="preserve">‘securities’ means shares, </w:t>
      </w:r>
      <w:r w:rsidRPr="007A4DC3">
        <w:rPr>
          <w:rFonts w:eastAsia="Arial"/>
          <w:spacing w:val="-3"/>
          <w:lang w:eastAsia="en-GB" w:bidi="en-GB"/>
        </w:rPr>
        <w:t xml:space="preserve">debentures, debenture </w:t>
      </w:r>
      <w:r w:rsidRPr="007A4DC3">
        <w:rPr>
          <w:rFonts w:eastAsia="Arial"/>
          <w:lang w:eastAsia="en-GB" w:bidi="en-GB"/>
        </w:rPr>
        <w:t xml:space="preserve">stock, loan </w:t>
      </w:r>
      <w:r w:rsidRPr="007A4DC3">
        <w:rPr>
          <w:rFonts w:eastAsia="Arial"/>
          <w:spacing w:val="-3"/>
          <w:lang w:eastAsia="en-GB" w:bidi="en-GB"/>
        </w:rPr>
        <w:t xml:space="preserve">stock, bonds, </w:t>
      </w:r>
      <w:r w:rsidRPr="007A4DC3">
        <w:rPr>
          <w:rFonts w:eastAsia="Arial"/>
          <w:lang w:eastAsia="en-GB" w:bidi="en-GB"/>
        </w:rPr>
        <w:t xml:space="preserve">units of a collective investment scheme within the meaning of the </w:t>
      </w:r>
      <w:r w:rsidRPr="007A4DC3">
        <w:rPr>
          <w:rFonts w:eastAsia="Arial"/>
          <w:spacing w:val="-3"/>
          <w:lang w:eastAsia="en-GB" w:bidi="en-GB"/>
        </w:rPr>
        <w:t xml:space="preserve">Financial </w:t>
      </w:r>
      <w:r w:rsidRPr="007A4DC3">
        <w:rPr>
          <w:rFonts w:eastAsia="Arial"/>
          <w:lang w:eastAsia="en-GB" w:bidi="en-GB"/>
        </w:rPr>
        <w:t xml:space="preserve">Services and Markets Act 2000 and other </w:t>
      </w:r>
      <w:r w:rsidRPr="007A4DC3">
        <w:rPr>
          <w:rFonts w:eastAsia="Arial"/>
          <w:spacing w:val="-3"/>
          <w:lang w:eastAsia="en-GB" w:bidi="en-GB"/>
        </w:rPr>
        <w:t xml:space="preserve">securities </w:t>
      </w:r>
      <w:r w:rsidRPr="007A4DC3">
        <w:rPr>
          <w:rFonts w:eastAsia="Arial"/>
          <w:lang w:eastAsia="en-GB" w:bidi="en-GB"/>
        </w:rPr>
        <w:t xml:space="preserve">of </w:t>
      </w:r>
      <w:r w:rsidRPr="007A4DC3">
        <w:rPr>
          <w:rFonts w:eastAsia="Arial"/>
          <w:spacing w:val="-3"/>
          <w:lang w:eastAsia="en-GB" w:bidi="en-GB"/>
        </w:rPr>
        <w:t xml:space="preserve">any description, other </w:t>
      </w:r>
      <w:r w:rsidRPr="007A4DC3">
        <w:rPr>
          <w:rFonts w:eastAsia="Arial"/>
          <w:lang w:eastAsia="en-GB" w:bidi="en-GB"/>
        </w:rPr>
        <w:t>than money deposited with a building society.</w:t>
      </w:r>
    </w:p>
    <w:p w14:paraId="5A38E6EC" w14:textId="77777777" w:rsidR="00D934A2" w:rsidRDefault="00D934A2">
      <w:pPr>
        <w:rPr>
          <w:rFonts w:eastAsia="Arial"/>
          <w:sz w:val="22"/>
          <w:szCs w:val="22"/>
          <w:lang w:eastAsia="en-GB" w:bidi="en-GB"/>
        </w:rPr>
      </w:pPr>
      <w:r>
        <w:rPr>
          <w:rFonts w:eastAsia="Arial"/>
          <w:sz w:val="22"/>
          <w:szCs w:val="22"/>
          <w:lang w:eastAsia="en-GB" w:bidi="en-GB"/>
        </w:rPr>
        <w:br w:type="page"/>
      </w:r>
    </w:p>
    <w:p w14:paraId="55451BDA" w14:textId="77777777" w:rsidR="008D48F5" w:rsidRPr="008D48F5" w:rsidRDefault="008D48F5" w:rsidP="0064172D">
      <w:pPr>
        <w:widowControl w:val="0"/>
        <w:numPr>
          <w:ilvl w:val="0"/>
          <w:numId w:val="204"/>
        </w:numPr>
        <w:tabs>
          <w:tab w:val="left" w:pos="380"/>
        </w:tabs>
        <w:autoSpaceDE w:val="0"/>
        <w:autoSpaceDN w:val="0"/>
        <w:spacing w:before="104" w:line="254" w:lineRule="auto"/>
        <w:ind w:right="1203" w:firstLine="0"/>
        <w:rPr>
          <w:rFonts w:eastAsia="Arial"/>
          <w:sz w:val="22"/>
          <w:szCs w:val="22"/>
          <w:lang w:eastAsia="en-GB" w:bidi="en-GB"/>
        </w:rPr>
      </w:pPr>
    </w:p>
    <w:p w14:paraId="28845605" w14:textId="77777777" w:rsidR="008D48F5" w:rsidRPr="008F0887" w:rsidRDefault="008D48F5" w:rsidP="008D48F5">
      <w:pPr>
        <w:widowControl w:val="0"/>
        <w:autoSpaceDE w:val="0"/>
        <w:autoSpaceDN w:val="0"/>
        <w:spacing w:before="108"/>
        <w:ind w:left="218"/>
        <w:outlineLvl w:val="0"/>
        <w:rPr>
          <w:rFonts w:eastAsia="Arial"/>
          <w:b/>
          <w:bCs/>
          <w:lang w:eastAsia="en-GB" w:bidi="en-GB"/>
        </w:rPr>
      </w:pPr>
      <w:r w:rsidRPr="008F0887">
        <w:rPr>
          <w:rFonts w:eastAsia="Arial"/>
          <w:b/>
          <w:bCs/>
          <w:lang w:eastAsia="en-GB" w:bidi="en-GB"/>
        </w:rPr>
        <w:t>Table 2: Other Registrable Interests</w:t>
      </w:r>
    </w:p>
    <w:p w14:paraId="77E4BB7B" w14:textId="6777DD54" w:rsidR="008D48F5" w:rsidRPr="008D48F5" w:rsidRDefault="003629D6" w:rsidP="008D48F5">
      <w:pPr>
        <w:widowControl w:val="0"/>
        <w:autoSpaceDE w:val="0"/>
        <w:autoSpaceDN w:val="0"/>
        <w:spacing w:before="7"/>
        <w:rPr>
          <w:rFonts w:eastAsia="Arial"/>
          <w:b/>
          <w:sz w:val="18"/>
          <w:szCs w:val="22"/>
          <w:lang w:eastAsia="en-GB" w:bidi="en-GB"/>
        </w:rPr>
      </w:pPr>
      <w:r>
        <w:rPr>
          <w:rFonts w:eastAsia="Arial"/>
          <w:noProof/>
          <w:sz w:val="22"/>
          <w:szCs w:val="22"/>
          <w:lang w:eastAsia="en-GB"/>
        </w:rPr>
        <mc:AlternateContent>
          <mc:Choice Requires="wpg">
            <w:drawing>
              <wp:anchor distT="0" distB="0" distL="0" distR="0" simplePos="0" relativeHeight="251698688" behindDoc="1" locked="0" layoutInCell="1" allowOverlap="1" wp14:anchorId="0B4AA16B" wp14:editId="4FCF86EC">
                <wp:simplePos x="0" y="0"/>
                <wp:positionH relativeFrom="page">
                  <wp:posOffset>854075</wp:posOffset>
                </wp:positionH>
                <wp:positionV relativeFrom="paragraph">
                  <wp:posOffset>164465</wp:posOffset>
                </wp:positionV>
                <wp:extent cx="5794375" cy="2721610"/>
                <wp:effectExtent l="6350" t="6350" r="9525" b="5715"/>
                <wp:wrapTopAndBottom/>
                <wp:docPr id="31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2721610"/>
                          <a:chOff x="1438" y="259"/>
                          <a:chExt cx="9032" cy="3557"/>
                        </a:xfrm>
                      </wpg:grpSpPr>
                      <wps:wsp>
                        <wps:cNvPr id="315" name="Line 653"/>
                        <wps:cNvCnPr>
                          <a:cxnSpLocks noChangeShapeType="1"/>
                        </wps:cNvCnPr>
                        <wps:spPr bwMode="auto">
                          <a:xfrm>
                            <a:off x="1450" y="265"/>
                            <a:ext cx="9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6" name="Line 654"/>
                        <wps:cNvCnPr>
                          <a:cxnSpLocks noChangeShapeType="1"/>
                        </wps:cNvCnPr>
                        <wps:spPr bwMode="auto">
                          <a:xfrm>
                            <a:off x="1444" y="259"/>
                            <a:ext cx="0" cy="35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7" name="Line 655"/>
                        <wps:cNvCnPr>
                          <a:cxnSpLocks noChangeShapeType="1"/>
                        </wps:cNvCnPr>
                        <wps:spPr bwMode="auto">
                          <a:xfrm>
                            <a:off x="10464" y="259"/>
                            <a:ext cx="0" cy="35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8" name="Text Box 656"/>
                        <wps:cNvSpPr txBox="1">
                          <a:spLocks noChangeArrowheads="1"/>
                        </wps:cNvSpPr>
                        <wps:spPr bwMode="auto">
                          <a:xfrm>
                            <a:off x="1438" y="259"/>
                            <a:ext cx="9032" cy="3557"/>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1F433D" w14:textId="77777777" w:rsidR="00B8644D" w:rsidRDefault="00B8644D" w:rsidP="008D48F5">
                              <w:pPr>
                                <w:spacing w:before="10"/>
                                <w:rPr>
                                  <w:b/>
                                </w:rPr>
                              </w:pPr>
                            </w:p>
                            <w:p w14:paraId="4F634BEF" w14:textId="77777777" w:rsidR="00B8644D" w:rsidRPr="008F0887" w:rsidRDefault="00B8644D" w:rsidP="008D48F5">
                              <w:pPr>
                                <w:ind w:left="96"/>
                              </w:pPr>
                              <w:r w:rsidRPr="008F0887">
                                <w:t>You must register as an Other Registerable Interest :</w:t>
                              </w:r>
                            </w:p>
                            <w:p w14:paraId="2F64E252" w14:textId="77777777" w:rsidR="00B8644D" w:rsidRPr="008F0887" w:rsidRDefault="00B8644D" w:rsidP="008D48F5">
                              <w:pPr>
                                <w:spacing w:before="10"/>
                              </w:pPr>
                            </w:p>
                            <w:p w14:paraId="4C4B3D1A" w14:textId="77777777" w:rsidR="00B8644D" w:rsidRPr="008F0887" w:rsidRDefault="00B8644D" w:rsidP="008D48F5">
                              <w:pPr>
                                <w:ind w:left="280"/>
                              </w:pPr>
                              <w:r w:rsidRPr="008F0887">
                                <w:t>a) any unpaid directorships</w:t>
                              </w:r>
                            </w:p>
                            <w:p w14:paraId="7D73FC10" w14:textId="77777777" w:rsidR="00B8644D" w:rsidRPr="008F0887" w:rsidRDefault="00B8644D" w:rsidP="008D48F5">
                              <w:pPr>
                                <w:spacing w:before="2"/>
                              </w:pPr>
                            </w:p>
                            <w:p w14:paraId="6599E80C" w14:textId="2CCD633A" w:rsidR="00B8644D" w:rsidRPr="008F0887" w:rsidRDefault="00B8644D" w:rsidP="008F0887">
                              <w:pPr>
                                <w:spacing w:before="1"/>
                                <w:ind w:left="567" w:hanging="283"/>
                              </w:pPr>
                              <w:r>
                                <w:t>b</w:t>
                              </w:r>
                              <w:r w:rsidRPr="008F0887">
                                <w:t>) any body of which you are a member or are in a position of general control or management and to which you are nominated or appointed by your authority</w:t>
                              </w:r>
                            </w:p>
                            <w:p w14:paraId="5C680679" w14:textId="77777777" w:rsidR="00B8644D" w:rsidRPr="008F0887" w:rsidRDefault="00B8644D" w:rsidP="008D48F5">
                              <w:pPr>
                                <w:spacing w:before="10"/>
                              </w:pPr>
                            </w:p>
                            <w:p w14:paraId="1DCD424D" w14:textId="77777777" w:rsidR="00B8644D" w:rsidRPr="008F0887" w:rsidRDefault="00B8644D" w:rsidP="0064172D">
                              <w:pPr>
                                <w:widowControl w:val="0"/>
                                <w:numPr>
                                  <w:ilvl w:val="0"/>
                                  <w:numId w:val="203"/>
                                </w:numPr>
                                <w:tabs>
                                  <w:tab w:val="left" w:pos="586"/>
                                </w:tabs>
                                <w:autoSpaceDE w:val="0"/>
                                <w:autoSpaceDN w:val="0"/>
                                <w:spacing w:before="1" w:line="248" w:lineRule="exact"/>
                                <w:ind w:hanging="301"/>
                              </w:pPr>
                              <w:r w:rsidRPr="008F0887">
                                <w:t>any</w:t>
                              </w:r>
                              <w:r w:rsidRPr="008F0887">
                                <w:rPr>
                                  <w:spacing w:val="-2"/>
                                </w:rPr>
                                <w:t xml:space="preserve"> </w:t>
                              </w:r>
                              <w:r w:rsidRPr="008F0887">
                                <w:t>body</w:t>
                              </w:r>
                            </w:p>
                            <w:p w14:paraId="66753E7D" w14:textId="77777777" w:rsidR="00B8644D" w:rsidRPr="008F0887" w:rsidRDefault="00B8644D" w:rsidP="0064172D">
                              <w:pPr>
                                <w:widowControl w:val="0"/>
                                <w:numPr>
                                  <w:ilvl w:val="1"/>
                                  <w:numId w:val="203"/>
                                </w:numPr>
                                <w:tabs>
                                  <w:tab w:val="left" w:pos="1546"/>
                                </w:tabs>
                                <w:autoSpaceDE w:val="0"/>
                                <w:autoSpaceDN w:val="0"/>
                                <w:spacing w:line="267" w:lineRule="exact"/>
                                <w:ind w:hanging="371"/>
                              </w:pPr>
                              <w:r w:rsidRPr="008F0887">
                                <w:t>exercising functions of a public</w:t>
                              </w:r>
                              <w:r w:rsidRPr="008F0887">
                                <w:rPr>
                                  <w:spacing w:val="-2"/>
                                </w:rPr>
                                <w:t xml:space="preserve"> </w:t>
                              </w:r>
                              <w:r w:rsidRPr="008F0887">
                                <w:t>nature</w:t>
                              </w:r>
                            </w:p>
                            <w:p w14:paraId="3AEB3C4B" w14:textId="77777777" w:rsidR="00B8644D" w:rsidRPr="008F0887" w:rsidRDefault="00B8644D" w:rsidP="0064172D">
                              <w:pPr>
                                <w:widowControl w:val="0"/>
                                <w:numPr>
                                  <w:ilvl w:val="1"/>
                                  <w:numId w:val="203"/>
                                </w:numPr>
                                <w:tabs>
                                  <w:tab w:val="left" w:pos="1596"/>
                                </w:tabs>
                                <w:autoSpaceDE w:val="0"/>
                                <w:autoSpaceDN w:val="0"/>
                                <w:spacing w:line="268" w:lineRule="exact"/>
                                <w:ind w:left="1596" w:hanging="421"/>
                              </w:pPr>
                              <w:r w:rsidRPr="008F0887">
                                <w:t>directed to charitable purposes</w:t>
                              </w:r>
                              <w:r w:rsidRPr="008F0887">
                                <w:rPr>
                                  <w:spacing w:val="-13"/>
                                </w:rPr>
                                <w:t xml:space="preserve"> </w:t>
                              </w:r>
                              <w:r w:rsidRPr="008F0887">
                                <w:t>or</w:t>
                              </w:r>
                            </w:p>
                            <w:p w14:paraId="6D74DEE3" w14:textId="77777777" w:rsidR="00B8644D" w:rsidRPr="008F0887" w:rsidRDefault="00B8644D" w:rsidP="0064172D">
                              <w:pPr>
                                <w:widowControl w:val="0"/>
                                <w:numPr>
                                  <w:ilvl w:val="1"/>
                                  <w:numId w:val="203"/>
                                </w:numPr>
                                <w:tabs>
                                  <w:tab w:val="left" w:pos="1534"/>
                                </w:tabs>
                                <w:autoSpaceDE w:val="0"/>
                                <w:autoSpaceDN w:val="0"/>
                                <w:spacing w:line="235" w:lineRule="auto"/>
                                <w:ind w:left="1535" w:right="518" w:hanging="360"/>
                              </w:pPr>
                              <w:r w:rsidRPr="008F0887">
                                <w:t>one of whose principal purposes includes the influence of public</w:t>
                              </w:r>
                              <w:r w:rsidRPr="008F0887">
                                <w:rPr>
                                  <w:spacing w:val="-23"/>
                                </w:rPr>
                                <w:t xml:space="preserve"> </w:t>
                              </w:r>
                              <w:r w:rsidRPr="008F0887">
                                <w:t>opinion or policy (including any political party or trade</w:t>
                              </w:r>
                              <w:r w:rsidRPr="008F0887">
                                <w:rPr>
                                  <w:spacing w:val="-10"/>
                                </w:rPr>
                                <w:t xml:space="preserve"> </w:t>
                              </w:r>
                              <w:r w:rsidRPr="008F0887">
                                <w:t>union)</w:t>
                              </w:r>
                            </w:p>
                            <w:p w14:paraId="7C37B2C9" w14:textId="77777777" w:rsidR="00B8644D" w:rsidRPr="008F0887" w:rsidRDefault="00B8644D" w:rsidP="00D934A2">
                              <w:pPr>
                                <w:widowControl w:val="0"/>
                                <w:tabs>
                                  <w:tab w:val="left" w:pos="1534"/>
                                </w:tabs>
                                <w:autoSpaceDE w:val="0"/>
                                <w:autoSpaceDN w:val="0"/>
                                <w:spacing w:line="235" w:lineRule="auto"/>
                                <w:ind w:left="1175" w:right="518"/>
                              </w:pPr>
                            </w:p>
                            <w:p w14:paraId="03301C7D" w14:textId="67C19F3B" w:rsidR="00B8644D" w:rsidRPr="008F0887" w:rsidRDefault="00B8644D" w:rsidP="008F0887">
                              <w:pPr>
                                <w:widowControl w:val="0"/>
                                <w:autoSpaceDE w:val="0"/>
                                <w:autoSpaceDN w:val="0"/>
                                <w:spacing w:line="237" w:lineRule="exact"/>
                                <w:ind w:left="709" w:right="480"/>
                                <w:rPr>
                                  <w:rFonts w:eastAsia="Arial"/>
                                  <w:lang w:eastAsia="en-GB" w:bidi="en-GB"/>
                                </w:rPr>
                              </w:pPr>
                              <w:r w:rsidRPr="008F0887">
                                <w:rPr>
                                  <w:rFonts w:eastAsia="Arial"/>
                                  <w:lang w:eastAsia="en-GB" w:bidi="en-GB"/>
                                </w:rPr>
                                <w:t>of which you are a member or in a position of general control or management</w:t>
                              </w:r>
                            </w:p>
                            <w:p w14:paraId="317A1B12" w14:textId="346D6199" w:rsidR="00B8644D" w:rsidRDefault="00B8644D" w:rsidP="00D934A2">
                              <w:pPr>
                                <w:widowControl w:val="0"/>
                                <w:tabs>
                                  <w:tab w:val="left" w:pos="1534"/>
                                </w:tabs>
                                <w:autoSpaceDE w:val="0"/>
                                <w:autoSpaceDN w:val="0"/>
                                <w:spacing w:line="235" w:lineRule="auto"/>
                                <w:ind w:right="518"/>
                              </w:pPr>
                            </w:p>
                            <w:p w14:paraId="7FD2D189" w14:textId="77777777" w:rsidR="00B8644D" w:rsidRDefault="00B8644D" w:rsidP="00D934A2">
                              <w:pPr>
                                <w:widowControl w:val="0"/>
                                <w:tabs>
                                  <w:tab w:val="left" w:pos="1534"/>
                                </w:tabs>
                                <w:autoSpaceDE w:val="0"/>
                                <w:autoSpaceDN w:val="0"/>
                                <w:spacing w:line="235" w:lineRule="auto"/>
                                <w:ind w:right="518"/>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AA16B" id="Group 652" o:spid="_x0000_s1064" style="position:absolute;margin-left:67.25pt;margin-top:12.95pt;width:456.25pt;height:214.3pt;z-index:-251617792;mso-wrap-distance-left:0;mso-wrap-distance-right:0;mso-position-horizontal-relative:page" coordorigin="1438,259" coordsize="9032,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">
                <v:line id="Line 653" o:spid="_x0000_s1065" style="position:absolute;visibility:visible;mso-wrap-style:square" from="1450,265" to="104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" strokeweight=".25pt"/>
                <v:line id="Line 654" o:spid="_x0000_s1066" style="position:absolute;visibility:visible;mso-wrap-style:square" from="1444,259" to="144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" strokeweight=".25pt"/>
                <v:line id="Line 655" o:spid="_x0000_s1067" style="position:absolute;visibility:visible;mso-wrap-style:square" from="10464,259" to="1046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Ub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" strokeweight=".25pt"/>
                <v:shape id="Text Box 656" o:spid="_x0000_s1068" type="#_x0000_t202" style="position:absolute;left:1438;top:259;width:9032;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" filled="f" strokecolor="black [3213]" strokeweight=".25pt">
                  <v:textbox inset="0,0,0,0">
                    <w:txbxContent>
                      <w:p w14:paraId="491F433D" w14:textId="77777777" w:rsidR="00B8644D" w:rsidRDefault="00B8644D" w:rsidP="008D48F5">
                        <w:pPr>
                          <w:spacing w:before="10"/>
                          <w:rPr>
                            <w:b/>
                          </w:rPr>
                        </w:pPr>
                      </w:p>
                      <w:p w14:paraId="4F634BEF" w14:textId="77777777" w:rsidR="00B8644D" w:rsidRPr="008F0887" w:rsidRDefault="00B8644D" w:rsidP="008D48F5">
                        <w:pPr>
                          <w:ind w:left="96"/>
                        </w:pPr>
                        <w:r w:rsidRPr="008F0887">
                          <w:t>You must register as an Other Registerable Interest :</w:t>
                        </w:r>
                      </w:p>
                      <w:p w14:paraId="2F64E252" w14:textId="77777777" w:rsidR="00B8644D" w:rsidRPr="008F0887" w:rsidRDefault="00B8644D" w:rsidP="008D48F5">
                        <w:pPr>
                          <w:spacing w:before="10"/>
                        </w:pPr>
                      </w:p>
                      <w:p w14:paraId="4C4B3D1A" w14:textId="77777777" w:rsidR="00B8644D" w:rsidRPr="008F0887" w:rsidRDefault="00B8644D" w:rsidP="008D48F5">
                        <w:pPr>
                          <w:ind w:left="280"/>
                        </w:pPr>
                        <w:r w:rsidRPr="008F0887">
                          <w:t>a) any unpaid directorships</w:t>
                        </w:r>
                      </w:p>
                      <w:p w14:paraId="7D73FC10" w14:textId="77777777" w:rsidR="00B8644D" w:rsidRPr="008F0887" w:rsidRDefault="00B8644D" w:rsidP="008D48F5">
                        <w:pPr>
                          <w:spacing w:before="2"/>
                        </w:pPr>
                      </w:p>
                      <w:p w14:paraId="6599E80C" w14:textId="2CCD633A" w:rsidR="00B8644D" w:rsidRPr="008F0887" w:rsidRDefault="00B8644D" w:rsidP="008F0887">
                        <w:pPr>
                          <w:spacing w:before="1"/>
                          <w:ind w:left="567" w:hanging="283"/>
                        </w:pPr>
                        <w:r>
                          <w:t>b</w:t>
                        </w:r>
                        <w:r w:rsidRPr="008F0887">
                          <w:t>) any body of which you are a member or are in a position of general control or management and to which you are nominated or appointed by your authority</w:t>
                        </w:r>
                      </w:p>
                      <w:p w14:paraId="5C680679" w14:textId="77777777" w:rsidR="00B8644D" w:rsidRPr="008F0887" w:rsidRDefault="00B8644D" w:rsidP="008D48F5">
                        <w:pPr>
                          <w:spacing w:before="10"/>
                        </w:pPr>
                      </w:p>
                      <w:p w14:paraId="1DCD424D" w14:textId="77777777" w:rsidR="00B8644D" w:rsidRPr="008F0887" w:rsidRDefault="00B8644D" w:rsidP="0064172D">
                        <w:pPr>
                          <w:widowControl w:val="0"/>
                          <w:numPr>
                            <w:ilvl w:val="0"/>
                            <w:numId w:val="203"/>
                          </w:numPr>
                          <w:tabs>
                            <w:tab w:val="left" w:pos="586"/>
                          </w:tabs>
                          <w:autoSpaceDE w:val="0"/>
                          <w:autoSpaceDN w:val="0"/>
                          <w:spacing w:before="1" w:line="248" w:lineRule="exact"/>
                          <w:ind w:hanging="301"/>
                        </w:pPr>
                        <w:r w:rsidRPr="008F0887">
                          <w:t>any</w:t>
                        </w:r>
                        <w:r w:rsidRPr="008F0887">
                          <w:rPr>
                            <w:spacing w:val="-2"/>
                          </w:rPr>
                          <w:t xml:space="preserve"> </w:t>
                        </w:r>
                        <w:r w:rsidRPr="008F0887">
                          <w:t>body</w:t>
                        </w:r>
                      </w:p>
                      <w:p w14:paraId="66753E7D" w14:textId="77777777" w:rsidR="00B8644D" w:rsidRPr="008F0887" w:rsidRDefault="00B8644D" w:rsidP="0064172D">
                        <w:pPr>
                          <w:widowControl w:val="0"/>
                          <w:numPr>
                            <w:ilvl w:val="1"/>
                            <w:numId w:val="203"/>
                          </w:numPr>
                          <w:tabs>
                            <w:tab w:val="left" w:pos="1546"/>
                          </w:tabs>
                          <w:autoSpaceDE w:val="0"/>
                          <w:autoSpaceDN w:val="0"/>
                          <w:spacing w:line="267" w:lineRule="exact"/>
                          <w:ind w:hanging="371"/>
                        </w:pPr>
                        <w:r w:rsidRPr="008F0887">
                          <w:t>exercising functions of a public</w:t>
                        </w:r>
                        <w:r w:rsidRPr="008F0887">
                          <w:rPr>
                            <w:spacing w:val="-2"/>
                          </w:rPr>
                          <w:t xml:space="preserve"> </w:t>
                        </w:r>
                        <w:r w:rsidRPr="008F0887">
                          <w:t>nature</w:t>
                        </w:r>
                      </w:p>
                      <w:p w14:paraId="3AEB3C4B" w14:textId="77777777" w:rsidR="00B8644D" w:rsidRPr="008F0887" w:rsidRDefault="00B8644D" w:rsidP="0064172D">
                        <w:pPr>
                          <w:widowControl w:val="0"/>
                          <w:numPr>
                            <w:ilvl w:val="1"/>
                            <w:numId w:val="203"/>
                          </w:numPr>
                          <w:tabs>
                            <w:tab w:val="left" w:pos="1596"/>
                          </w:tabs>
                          <w:autoSpaceDE w:val="0"/>
                          <w:autoSpaceDN w:val="0"/>
                          <w:spacing w:line="268" w:lineRule="exact"/>
                          <w:ind w:left="1596" w:hanging="421"/>
                        </w:pPr>
                        <w:r w:rsidRPr="008F0887">
                          <w:t>directed to charitable purposes</w:t>
                        </w:r>
                        <w:r w:rsidRPr="008F0887">
                          <w:rPr>
                            <w:spacing w:val="-13"/>
                          </w:rPr>
                          <w:t xml:space="preserve"> </w:t>
                        </w:r>
                        <w:r w:rsidRPr="008F0887">
                          <w:t>or</w:t>
                        </w:r>
                      </w:p>
                      <w:p w14:paraId="6D74DEE3" w14:textId="77777777" w:rsidR="00B8644D" w:rsidRPr="008F0887" w:rsidRDefault="00B8644D" w:rsidP="0064172D">
                        <w:pPr>
                          <w:widowControl w:val="0"/>
                          <w:numPr>
                            <w:ilvl w:val="1"/>
                            <w:numId w:val="203"/>
                          </w:numPr>
                          <w:tabs>
                            <w:tab w:val="left" w:pos="1534"/>
                          </w:tabs>
                          <w:autoSpaceDE w:val="0"/>
                          <w:autoSpaceDN w:val="0"/>
                          <w:spacing w:line="235" w:lineRule="auto"/>
                          <w:ind w:left="1535" w:right="518" w:hanging="360"/>
                        </w:pPr>
                        <w:r w:rsidRPr="008F0887">
                          <w:t>one of whose principal purposes includes the influence of public</w:t>
                        </w:r>
                        <w:r w:rsidRPr="008F0887">
                          <w:rPr>
                            <w:spacing w:val="-23"/>
                          </w:rPr>
                          <w:t xml:space="preserve"> </w:t>
                        </w:r>
                        <w:r w:rsidRPr="008F0887">
                          <w:t>opinion or policy (including any political party or trade</w:t>
                        </w:r>
                        <w:r w:rsidRPr="008F0887">
                          <w:rPr>
                            <w:spacing w:val="-10"/>
                          </w:rPr>
                          <w:t xml:space="preserve"> </w:t>
                        </w:r>
                        <w:r w:rsidRPr="008F0887">
                          <w:t>union)</w:t>
                        </w:r>
                      </w:p>
                      <w:p w14:paraId="7C37B2C9" w14:textId="77777777" w:rsidR="00B8644D" w:rsidRPr="008F0887" w:rsidRDefault="00B8644D" w:rsidP="00D934A2">
                        <w:pPr>
                          <w:widowControl w:val="0"/>
                          <w:tabs>
                            <w:tab w:val="left" w:pos="1534"/>
                          </w:tabs>
                          <w:autoSpaceDE w:val="0"/>
                          <w:autoSpaceDN w:val="0"/>
                          <w:spacing w:line="235" w:lineRule="auto"/>
                          <w:ind w:left="1175" w:right="518"/>
                        </w:pPr>
                      </w:p>
                      <w:p w14:paraId="03301C7D" w14:textId="67C19F3B" w:rsidR="00B8644D" w:rsidRPr="008F0887" w:rsidRDefault="00B8644D" w:rsidP="008F0887">
                        <w:pPr>
                          <w:widowControl w:val="0"/>
                          <w:autoSpaceDE w:val="0"/>
                          <w:autoSpaceDN w:val="0"/>
                          <w:spacing w:line="237" w:lineRule="exact"/>
                          <w:ind w:left="709" w:right="480"/>
                          <w:rPr>
                            <w:rFonts w:eastAsia="Arial"/>
                            <w:lang w:eastAsia="en-GB" w:bidi="en-GB"/>
                          </w:rPr>
                        </w:pPr>
                        <w:r w:rsidRPr="008F0887">
                          <w:rPr>
                            <w:rFonts w:eastAsia="Arial"/>
                            <w:lang w:eastAsia="en-GB" w:bidi="en-GB"/>
                          </w:rPr>
                          <w:t>of which you are a member or in a position of general control or management</w:t>
                        </w:r>
                      </w:p>
                      <w:p w14:paraId="317A1B12" w14:textId="346D6199" w:rsidR="00B8644D" w:rsidRDefault="00B8644D" w:rsidP="00D934A2">
                        <w:pPr>
                          <w:widowControl w:val="0"/>
                          <w:tabs>
                            <w:tab w:val="left" w:pos="1534"/>
                          </w:tabs>
                          <w:autoSpaceDE w:val="0"/>
                          <w:autoSpaceDN w:val="0"/>
                          <w:spacing w:line="235" w:lineRule="auto"/>
                          <w:ind w:right="518"/>
                        </w:pPr>
                      </w:p>
                      <w:p w14:paraId="7FD2D189" w14:textId="77777777" w:rsidR="00B8644D" w:rsidRDefault="00B8644D" w:rsidP="00D934A2">
                        <w:pPr>
                          <w:widowControl w:val="0"/>
                          <w:tabs>
                            <w:tab w:val="left" w:pos="1534"/>
                          </w:tabs>
                          <w:autoSpaceDE w:val="0"/>
                          <w:autoSpaceDN w:val="0"/>
                          <w:spacing w:line="235" w:lineRule="auto"/>
                          <w:ind w:right="518"/>
                        </w:pPr>
                      </w:p>
                    </w:txbxContent>
                  </v:textbox>
                </v:shape>
                <w10:wrap type="topAndBottom" anchorx="page"/>
              </v:group>
            </w:pict>
          </mc:Fallback>
        </mc:AlternateContent>
      </w:r>
    </w:p>
    <w:p w14:paraId="11DB1C3D" w14:textId="77777777" w:rsidR="00F3196F" w:rsidRPr="00F3196F" w:rsidRDefault="00F3196F" w:rsidP="00F3196F">
      <w:pPr>
        <w:widowControl w:val="0"/>
        <w:autoSpaceDE w:val="0"/>
        <w:autoSpaceDN w:val="0"/>
        <w:spacing w:before="95" w:line="256" w:lineRule="auto"/>
        <w:ind w:left="218" w:right="1076"/>
        <w:rPr>
          <w:rFonts w:eastAsia="Arial"/>
          <w:sz w:val="22"/>
          <w:szCs w:val="22"/>
          <w:lang w:eastAsia="en-GB" w:bidi="en-GB"/>
        </w:rPr>
      </w:pPr>
    </w:p>
    <w:p w14:paraId="3041FF8E" w14:textId="77777777" w:rsidR="008521B1" w:rsidRPr="008521B1" w:rsidRDefault="008521B1" w:rsidP="008521B1">
      <w:pPr>
        <w:widowControl w:val="0"/>
        <w:autoSpaceDE w:val="0"/>
        <w:autoSpaceDN w:val="0"/>
        <w:spacing w:before="131" w:line="259" w:lineRule="auto"/>
        <w:ind w:left="218" w:right="1273"/>
        <w:rPr>
          <w:rFonts w:eastAsia="Arial"/>
          <w:sz w:val="22"/>
          <w:szCs w:val="22"/>
          <w:lang w:eastAsia="en-GB" w:bidi="en-GB"/>
        </w:rPr>
      </w:pPr>
    </w:p>
    <w:p w14:paraId="6F2DA8C7" w14:textId="61D7A1F6" w:rsidR="008D48F5" w:rsidRDefault="008D48F5">
      <w:pPr>
        <w:rPr>
          <w:rFonts w:eastAsia="Arial"/>
          <w:sz w:val="22"/>
          <w:szCs w:val="22"/>
          <w:lang w:eastAsia="en-GB" w:bidi="en-GB"/>
        </w:rPr>
      </w:pPr>
      <w:r>
        <w:rPr>
          <w:rFonts w:eastAsia="Arial"/>
          <w:sz w:val="22"/>
          <w:szCs w:val="22"/>
          <w:lang w:eastAsia="en-GB" w:bidi="en-GB"/>
        </w:rPr>
        <w:br w:type="page"/>
      </w:r>
    </w:p>
    <w:p w14:paraId="1162C440" w14:textId="77777777" w:rsidR="008D48F5" w:rsidRPr="00A650F3" w:rsidRDefault="008D48F5" w:rsidP="008D48F5">
      <w:pPr>
        <w:widowControl w:val="0"/>
        <w:autoSpaceDE w:val="0"/>
        <w:autoSpaceDN w:val="0"/>
        <w:spacing w:before="81"/>
        <w:ind w:left="218"/>
        <w:outlineLvl w:val="0"/>
        <w:rPr>
          <w:rFonts w:eastAsia="Arial"/>
          <w:b/>
          <w:bCs/>
          <w:lang w:eastAsia="en-GB" w:bidi="en-GB"/>
        </w:rPr>
      </w:pPr>
      <w:r w:rsidRPr="00A650F3">
        <w:rPr>
          <w:rFonts w:eastAsia="Arial"/>
          <w:b/>
          <w:bCs/>
          <w:lang w:eastAsia="en-GB" w:bidi="en-GB"/>
        </w:rPr>
        <w:lastRenderedPageBreak/>
        <w:t>Appendix C – the Committee on Standards in Public Life</w:t>
      </w:r>
    </w:p>
    <w:p w14:paraId="150F7823" w14:textId="77777777" w:rsidR="008D48F5" w:rsidRPr="00A650F3" w:rsidRDefault="008D48F5" w:rsidP="008D48F5">
      <w:pPr>
        <w:widowControl w:val="0"/>
        <w:autoSpaceDE w:val="0"/>
        <w:autoSpaceDN w:val="0"/>
        <w:spacing w:before="129" w:line="256" w:lineRule="auto"/>
        <w:ind w:left="218" w:right="1357"/>
        <w:rPr>
          <w:rFonts w:eastAsia="Arial"/>
          <w:lang w:eastAsia="en-GB" w:bidi="en-GB"/>
        </w:rPr>
      </w:pPr>
      <w:r w:rsidRPr="00A650F3">
        <w:rPr>
          <w:rFonts w:eastAsia="Arial"/>
          <w:lang w:eastAsia="en-GB" w:bidi="en-GB"/>
        </w:rPr>
        <w:t xml:space="preserve">The LGA has undertaken this review whilst the Government continues to consider the recommendations made by the Committee on Standards in Public Life in their report on </w:t>
      </w:r>
      <w:hyperlink r:id="rId51">
        <w:r w:rsidRPr="00A650F3">
          <w:rPr>
            <w:rFonts w:eastAsia="Arial"/>
            <w:color w:val="0461C1"/>
            <w:u w:val="single" w:color="0461C1"/>
            <w:lang w:eastAsia="en-GB" w:bidi="en-GB"/>
          </w:rPr>
          <w:t>Local Government Ethical Standards</w:t>
        </w:r>
      </w:hyperlink>
      <w:hyperlink r:id="rId52">
        <w:r w:rsidRPr="00A650F3">
          <w:rPr>
            <w:rFonts w:eastAsia="Arial"/>
            <w:lang w:eastAsia="en-GB" w:bidi="en-GB"/>
          </w:rPr>
          <w:t xml:space="preserve">. </w:t>
        </w:r>
      </w:hyperlink>
      <w:r w:rsidRPr="00A650F3">
        <w:rPr>
          <w:rFonts w:eastAsia="Arial"/>
          <w:lang w:eastAsia="en-GB" w:bidi="en-GB"/>
        </w:rPr>
        <w:t>If the Government chooses to implement any of the recommendations, this could require a change to this Code.</w:t>
      </w:r>
    </w:p>
    <w:p w14:paraId="0D8082A0" w14:textId="77777777" w:rsidR="008D48F5" w:rsidRPr="00A650F3" w:rsidRDefault="008D48F5" w:rsidP="008D48F5">
      <w:pPr>
        <w:widowControl w:val="0"/>
        <w:autoSpaceDE w:val="0"/>
        <w:autoSpaceDN w:val="0"/>
        <w:spacing w:before="106"/>
        <w:ind w:left="218"/>
        <w:rPr>
          <w:rFonts w:eastAsia="Arial"/>
          <w:lang w:eastAsia="en-GB" w:bidi="en-GB"/>
        </w:rPr>
      </w:pPr>
      <w:r w:rsidRPr="00A650F3">
        <w:rPr>
          <w:rFonts w:eastAsia="Arial"/>
          <w:lang w:eastAsia="en-GB" w:bidi="en-GB"/>
        </w:rPr>
        <w:t>The recommendations cover:</w:t>
      </w:r>
    </w:p>
    <w:p w14:paraId="161FF88A" w14:textId="77777777" w:rsidR="008D48F5" w:rsidRPr="00A650F3" w:rsidRDefault="008D48F5" w:rsidP="0064172D">
      <w:pPr>
        <w:widowControl w:val="0"/>
        <w:numPr>
          <w:ilvl w:val="1"/>
          <w:numId w:val="204"/>
        </w:numPr>
        <w:tabs>
          <w:tab w:val="left" w:pos="938"/>
          <w:tab w:val="left" w:pos="939"/>
        </w:tabs>
        <w:autoSpaceDE w:val="0"/>
        <w:autoSpaceDN w:val="0"/>
        <w:spacing w:before="133" w:line="237" w:lineRule="auto"/>
        <w:ind w:right="1372"/>
        <w:rPr>
          <w:rFonts w:eastAsia="Arial"/>
          <w:lang w:eastAsia="en-GB" w:bidi="en-GB"/>
        </w:rPr>
      </w:pPr>
      <w:r w:rsidRPr="00A650F3">
        <w:rPr>
          <w:rFonts w:eastAsia="Arial"/>
          <w:spacing w:val="-3"/>
          <w:lang w:eastAsia="en-GB" w:bidi="en-GB"/>
        </w:rPr>
        <w:t xml:space="preserve">Recommendations </w:t>
      </w:r>
      <w:r w:rsidRPr="00A650F3">
        <w:rPr>
          <w:rFonts w:eastAsia="Arial"/>
          <w:lang w:eastAsia="en-GB" w:bidi="en-GB"/>
        </w:rPr>
        <w:t xml:space="preserve">for changes to the </w:t>
      </w:r>
      <w:r w:rsidRPr="00A650F3">
        <w:rPr>
          <w:rFonts w:eastAsia="Arial"/>
          <w:spacing w:val="-3"/>
          <w:lang w:eastAsia="en-GB" w:bidi="en-GB"/>
        </w:rPr>
        <w:t xml:space="preserve">Localism Act 2011 </w:t>
      </w:r>
      <w:r w:rsidRPr="00A650F3">
        <w:rPr>
          <w:rFonts w:eastAsia="Arial"/>
          <w:lang w:eastAsia="en-GB" w:bidi="en-GB"/>
        </w:rPr>
        <w:t xml:space="preserve">to clarify in law when the </w:t>
      </w:r>
      <w:r w:rsidRPr="00A650F3">
        <w:rPr>
          <w:rFonts w:eastAsia="Arial"/>
          <w:spacing w:val="-3"/>
          <w:lang w:eastAsia="en-GB" w:bidi="en-GB"/>
        </w:rPr>
        <w:t xml:space="preserve">Code </w:t>
      </w:r>
      <w:r w:rsidRPr="00A650F3">
        <w:rPr>
          <w:rFonts w:eastAsia="Arial"/>
          <w:lang w:eastAsia="en-GB" w:bidi="en-GB"/>
        </w:rPr>
        <w:t xml:space="preserve">of </w:t>
      </w:r>
      <w:r w:rsidRPr="00A650F3">
        <w:rPr>
          <w:rFonts w:eastAsia="Arial"/>
          <w:spacing w:val="-3"/>
          <w:lang w:eastAsia="en-GB" w:bidi="en-GB"/>
        </w:rPr>
        <w:t>Conduct</w:t>
      </w:r>
      <w:r w:rsidRPr="00A650F3">
        <w:rPr>
          <w:rFonts w:eastAsia="Arial"/>
          <w:spacing w:val="4"/>
          <w:lang w:eastAsia="en-GB" w:bidi="en-GB"/>
        </w:rPr>
        <w:t xml:space="preserve"> </w:t>
      </w:r>
      <w:r w:rsidRPr="00A650F3">
        <w:rPr>
          <w:rFonts w:eastAsia="Arial"/>
          <w:lang w:eastAsia="en-GB" w:bidi="en-GB"/>
        </w:rPr>
        <w:t>applies</w:t>
      </w:r>
    </w:p>
    <w:p w14:paraId="638E7363" w14:textId="77777777" w:rsidR="008D48F5" w:rsidRPr="00A650F3" w:rsidRDefault="008D48F5" w:rsidP="0064172D">
      <w:pPr>
        <w:widowControl w:val="0"/>
        <w:numPr>
          <w:ilvl w:val="1"/>
          <w:numId w:val="204"/>
        </w:numPr>
        <w:tabs>
          <w:tab w:val="left" w:pos="938"/>
          <w:tab w:val="left" w:pos="939"/>
        </w:tabs>
        <w:autoSpaceDE w:val="0"/>
        <w:autoSpaceDN w:val="0"/>
        <w:spacing w:before="12"/>
        <w:ind w:hanging="361"/>
        <w:rPr>
          <w:rFonts w:eastAsia="Arial"/>
          <w:lang w:eastAsia="en-GB" w:bidi="en-GB"/>
        </w:rPr>
      </w:pPr>
      <w:r w:rsidRPr="00A650F3">
        <w:rPr>
          <w:rFonts w:eastAsia="Arial"/>
          <w:lang w:eastAsia="en-GB" w:bidi="en-GB"/>
        </w:rPr>
        <w:t xml:space="preserve">The introduction </w:t>
      </w:r>
      <w:r w:rsidRPr="00A650F3">
        <w:rPr>
          <w:rFonts w:eastAsia="Arial"/>
          <w:spacing w:val="-3"/>
          <w:lang w:eastAsia="en-GB" w:bidi="en-GB"/>
        </w:rPr>
        <w:t>of</w:t>
      </w:r>
      <w:r w:rsidRPr="00A650F3">
        <w:rPr>
          <w:rFonts w:eastAsia="Arial"/>
          <w:lang w:eastAsia="en-GB" w:bidi="en-GB"/>
        </w:rPr>
        <w:t xml:space="preserve"> </w:t>
      </w:r>
      <w:r w:rsidRPr="00A650F3">
        <w:rPr>
          <w:rFonts w:eastAsia="Arial"/>
          <w:spacing w:val="-3"/>
          <w:lang w:eastAsia="en-GB" w:bidi="en-GB"/>
        </w:rPr>
        <w:t>sanctions</w:t>
      </w:r>
    </w:p>
    <w:p w14:paraId="6AED9213" w14:textId="77777777" w:rsidR="008D48F5" w:rsidRPr="00A650F3" w:rsidRDefault="008D48F5" w:rsidP="0064172D">
      <w:pPr>
        <w:widowControl w:val="0"/>
        <w:numPr>
          <w:ilvl w:val="1"/>
          <w:numId w:val="204"/>
        </w:numPr>
        <w:tabs>
          <w:tab w:val="left" w:pos="938"/>
          <w:tab w:val="left" w:pos="939"/>
        </w:tabs>
        <w:autoSpaceDE w:val="0"/>
        <w:autoSpaceDN w:val="0"/>
        <w:spacing w:before="17"/>
        <w:ind w:hanging="361"/>
        <w:rPr>
          <w:rFonts w:eastAsia="Arial"/>
          <w:lang w:eastAsia="en-GB" w:bidi="en-GB"/>
        </w:rPr>
      </w:pPr>
      <w:r w:rsidRPr="00A650F3">
        <w:rPr>
          <w:rFonts w:eastAsia="Arial"/>
          <w:lang w:eastAsia="en-GB" w:bidi="en-GB"/>
        </w:rPr>
        <w:t>An appeals process through the Local Government</w:t>
      </w:r>
      <w:r w:rsidRPr="00A650F3">
        <w:rPr>
          <w:rFonts w:eastAsia="Arial"/>
          <w:spacing w:val="-21"/>
          <w:lang w:eastAsia="en-GB" w:bidi="en-GB"/>
        </w:rPr>
        <w:t xml:space="preserve"> </w:t>
      </w:r>
      <w:r w:rsidRPr="00A650F3">
        <w:rPr>
          <w:rFonts w:eastAsia="Arial"/>
          <w:lang w:eastAsia="en-GB" w:bidi="en-GB"/>
        </w:rPr>
        <w:t>Ombudsman</w:t>
      </w:r>
    </w:p>
    <w:p w14:paraId="3709DF6F" w14:textId="77777777" w:rsidR="008D48F5" w:rsidRPr="00A650F3" w:rsidRDefault="008D48F5" w:rsidP="0064172D">
      <w:pPr>
        <w:widowControl w:val="0"/>
        <w:numPr>
          <w:ilvl w:val="1"/>
          <w:numId w:val="204"/>
        </w:numPr>
        <w:tabs>
          <w:tab w:val="left" w:pos="938"/>
          <w:tab w:val="left" w:pos="939"/>
        </w:tabs>
        <w:autoSpaceDE w:val="0"/>
        <w:autoSpaceDN w:val="0"/>
        <w:spacing w:before="17"/>
        <w:ind w:right="2619"/>
        <w:rPr>
          <w:rFonts w:eastAsia="Arial"/>
          <w:lang w:eastAsia="en-GB" w:bidi="en-GB"/>
        </w:rPr>
      </w:pPr>
      <w:r w:rsidRPr="00A650F3">
        <w:rPr>
          <w:rFonts w:eastAsia="Arial"/>
          <w:lang w:eastAsia="en-GB" w:bidi="en-GB"/>
        </w:rPr>
        <w:t>Changes</w:t>
      </w:r>
      <w:r w:rsidRPr="00A650F3">
        <w:rPr>
          <w:rFonts w:eastAsia="Arial"/>
          <w:spacing w:val="-8"/>
          <w:lang w:eastAsia="en-GB" w:bidi="en-GB"/>
        </w:rPr>
        <w:t xml:space="preserve"> </w:t>
      </w:r>
      <w:r w:rsidRPr="00A650F3">
        <w:rPr>
          <w:rFonts w:eastAsia="Arial"/>
          <w:lang w:eastAsia="en-GB" w:bidi="en-GB"/>
        </w:rPr>
        <w:t>to</w:t>
      </w:r>
      <w:r w:rsidRPr="00A650F3">
        <w:rPr>
          <w:rFonts w:eastAsia="Arial"/>
          <w:spacing w:val="-15"/>
          <w:lang w:eastAsia="en-GB" w:bidi="en-GB"/>
        </w:rPr>
        <w:t xml:space="preserve"> </w:t>
      </w:r>
      <w:r w:rsidRPr="00A650F3">
        <w:rPr>
          <w:rFonts w:eastAsia="Arial"/>
          <w:lang w:eastAsia="en-GB" w:bidi="en-GB"/>
        </w:rPr>
        <w:t>the</w:t>
      </w:r>
      <w:r w:rsidRPr="00A650F3">
        <w:rPr>
          <w:rFonts w:eastAsia="Arial"/>
          <w:spacing w:val="-11"/>
          <w:lang w:eastAsia="en-GB" w:bidi="en-GB"/>
        </w:rPr>
        <w:t xml:space="preserve"> </w:t>
      </w:r>
      <w:r w:rsidRPr="00A650F3">
        <w:rPr>
          <w:rFonts w:eastAsia="Arial"/>
          <w:spacing w:val="-3"/>
          <w:lang w:eastAsia="en-GB" w:bidi="en-GB"/>
        </w:rPr>
        <w:t>Relevant</w:t>
      </w:r>
      <w:r w:rsidRPr="00A650F3">
        <w:rPr>
          <w:rFonts w:eastAsia="Arial"/>
          <w:spacing w:val="-7"/>
          <w:lang w:eastAsia="en-GB" w:bidi="en-GB"/>
        </w:rPr>
        <w:t xml:space="preserve"> </w:t>
      </w:r>
      <w:r w:rsidRPr="00A650F3">
        <w:rPr>
          <w:rFonts w:eastAsia="Arial"/>
          <w:lang w:eastAsia="en-GB" w:bidi="en-GB"/>
        </w:rPr>
        <w:t>Authorities</w:t>
      </w:r>
      <w:r w:rsidRPr="00A650F3">
        <w:rPr>
          <w:rFonts w:eastAsia="Arial"/>
          <w:spacing w:val="-14"/>
          <w:lang w:eastAsia="en-GB" w:bidi="en-GB"/>
        </w:rPr>
        <w:t xml:space="preserve"> </w:t>
      </w:r>
      <w:r w:rsidRPr="00A650F3">
        <w:rPr>
          <w:rFonts w:eastAsia="Arial"/>
          <w:lang w:eastAsia="en-GB" w:bidi="en-GB"/>
        </w:rPr>
        <w:t>(Disclosable</w:t>
      </w:r>
      <w:r w:rsidRPr="00A650F3">
        <w:rPr>
          <w:rFonts w:eastAsia="Arial"/>
          <w:spacing w:val="-12"/>
          <w:lang w:eastAsia="en-GB" w:bidi="en-GB"/>
        </w:rPr>
        <w:t xml:space="preserve"> </w:t>
      </w:r>
      <w:r w:rsidRPr="00A650F3">
        <w:rPr>
          <w:rFonts w:eastAsia="Arial"/>
          <w:lang w:eastAsia="en-GB" w:bidi="en-GB"/>
        </w:rPr>
        <w:t>Pecuniary</w:t>
      </w:r>
      <w:r w:rsidRPr="00A650F3">
        <w:rPr>
          <w:rFonts w:eastAsia="Arial"/>
          <w:spacing w:val="-12"/>
          <w:lang w:eastAsia="en-GB" w:bidi="en-GB"/>
        </w:rPr>
        <w:t xml:space="preserve"> </w:t>
      </w:r>
      <w:r w:rsidRPr="00A650F3">
        <w:rPr>
          <w:rFonts w:eastAsia="Arial"/>
          <w:lang w:eastAsia="en-GB" w:bidi="en-GB"/>
        </w:rPr>
        <w:t>Interests) Regulations</w:t>
      </w:r>
      <w:r w:rsidRPr="00A650F3">
        <w:rPr>
          <w:rFonts w:eastAsia="Arial"/>
          <w:spacing w:val="-3"/>
          <w:lang w:eastAsia="en-GB" w:bidi="en-GB"/>
        </w:rPr>
        <w:t xml:space="preserve"> 2012</w:t>
      </w:r>
    </w:p>
    <w:p w14:paraId="10CD7AF8" w14:textId="77777777" w:rsidR="008D48F5" w:rsidRPr="00A650F3" w:rsidRDefault="008D48F5" w:rsidP="0064172D">
      <w:pPr>
        <w:widowControl w:val="0"/>
        <w:numPr>
          <w:ilvl w:val="1"/>
          <w:numId w:val="204"/>
        </w:numPr>
        <w:tabs>
          <w:tab w:val="left" w:pos="938"/>
          <w:tab w:val="left" w:pos="939"/>
        </w:tabs>
        <w:autoSpaceDE w:val="0"/>
        <w:autoSpaceDN w:val="0"/>
        <w:spacing w:before="11"/>
        <w:ind w:hanging="361"/>
        <w:rPr>
          <w:rFonts w:eastAsia="Arial"/>
          <w:lang w:eastAsia="en-GB" w:bidi="en-GB"/>
        </w:rPr>
      </w:pPr>
      <w:r w:rsidRPr="00A650F3">
        <w:rPr>
          <w:rFonts w:eastAsia="Arial"/>
          <w:lang w:eastAsia="en-GB" w:bidi="en-GB"/>
        </w:rPr>
        <w:t xml:space="preserve">Updates to the Local </w:t>
      </w:r>
      <w:r w:rsidRPr="00A650F3">
        <w:rPr>
          <w:rFonts w:eastAsia="Arial"/>
          <w:spacing w:val="-3"/>
          <w:lang w:eastAsia="en-GB" w:bidi="en-GB"/>
        </w:rPr>
        <w:t>Government Transparency</w:t>
      </w:r>
      <w:r w:rsidRPr="00A650F3">
        <w:rPr>
          <w:rFonts w:eastAsia="Arial"/>
          <w:spacing w:val="-15"/>
          <w:lang w:eastAsia="en-GB" w:bidi="en-GB"/>
        </w:rPr>
        <w:t xml:space="preserve"> </w:t>
      </w:r>
      <w:r w:rsidRPr="00A650F3">
        <w:rPr>
          <w:rFonts w:eastAsia="Arial"/>
          <w:lang w:eastAsia="en-GB" w:bidi="en-GB"/>
        </w:rPr>
        <w:t>Code</w:t>
      </w:r>
    </w:p>
    <w:p w14:paraId="35F3472C" w14:textId="77777777" w:rsidR="008D48F5" w:rsidRPr="00A650F3" w:rsidRDefault="008D48F5" w:rsidP="0064172D">
      <w:pPr>
        <w:widowControl w:val="0"/>
        <w:numPr>
          <w:ilvl w:val="1"/>
          <w:numId w:val="204"/>
        </w:numPr>
        <w:tabs>
          <w:tab w:val="left" w:pos="938"/>
          <w:tab w:val="left" w:pos="939"/>
        </w:tabs>
        <w:autoSpaceDE w:val="0"/>
        <w:autoSpaceDN w:val="0"/>
        <w:spacing w:before="17"/>
        <w:ind w:hanging="361"/>
        <w:rPr>
          <w:rFonts w:eastAsia="Arial"/>
          <w:lang w:eastAsia="en-GB" w:bidi="en-GB"/>
        </w:rPr>
      </w:pPr>
      <w:r w:rsidRPr="00A650F3">
        <w:rPr>
          <w:rFonts w:eastAsia="Arial"/>
          <w:lang w:eastAsia="en-GB" w:bidi="en-GB"/>
        </w:rPr>
        <w:t xml:space="preserve">Changes to the role and responsibilities of the </w:t>
      </w:r>
      <w:r w:rsidRPr="00A650F3">
        <w:rPr>
          <w:rFonts w:eastAsia="Arial"/>
          <w:spacing w:val="-3"/>
          <w:lang w:eastAsia="en-GB" w:bidi="en-GB"/>
        </w:rPr>
        <w:t>Independent</w:t>
      </w:r>
      <w:r w:rsidRPr="00A650F3">
        <w:rPr>
          <w:rFonts w:eastAsia="Arial"/>
          <w:spacing w:val="-26"/>
          <w:lang w:eastAsia="en-GB" w:bidi="en-GB"/>
        </w:rPr>
        <w:t xml:space="preserve"> </w:t>
      </w:r>
      <w:r w:rsidRPr="00A650F3">
        <w:rPr>
          <w:rFonts w:eastAsia="Arial"/>
          <w:lang w:eastAsia="en-GB" w:bidi="en-GB"/>
        </w:rPr>
        <w:t>Person</w:t>
      </w:r>
    </w:p>
    <w:p w14:paraId="50FE3CF9" w14:textId="77777777" w:rsidR="008D48F5" w:rsidRPr="00A650F3" w:rsidRDefault="008D48F5" w:rsidP="0064172D">
      <w:pPr>
        <w:widowControl w:val="0"/>
        <w:numPr>
          <w:ilvl w:val="1"/>
          <w:numId w:val="204"/>
        </w:numPr>
        <w:tabs>
          <w:tab w:val="left" w:pos="938"/>
          <w:tab w:val="left" w:pos="939"/>
        </w:tabs>
        <w:autoSpaceDE w:val="0"/>
        <w:autoSpaceDN w:val="0"/>
        <w:spacing w:before="16"/>
        <w:ind w:right="2224"/>
        <w:rPr>
          <w:rFonts w:eastAsia="Arial"/>
          <w:lang w:eastAsia="en-GB" w:bidi="en-GB"/>
        </w:rPr>
      </w:pPr>
      <w:r w:rsidRPr="00A650F3">
        <w:rPr>
          <w:rFonts w:eastAsia="Arial"/>
          <w:lang w:eastAsia="en-GB" w:bidi="en-GB"/>
        </w:rPr>
        <w:t xml:space="preserve">That the criminal </w:t>
      </w:r>
      <w:r w:rsidRPr="00A650F3">
        <w:rPr>
          <w:rFonts w:eastAsia="Arial"/>
          <w:spacing w:val="-3"/>
          <w:lang w:eastAsia="en-GB" w:bidi="en-GB"/>
        </w:rPr>
        <w:t xml:space="preserve">offences </w:t>
      </w:r>
      <w:r w:rsidRPr="00A650F3">
        <w:rPr>
          <w:rFonts w:eastAsia="Arial"/>
          <w:lang w:eastAsia="en-GB" w:bidi="en-GB"/>
        </w:rPr>
        <w:t xml:space="preserve">in the </w:t>
      </w:r>
      <w:r w:rsidRPr="00A650F3">
        <w:rPr>
          <w:rFonts w:eastAsia="Arial"/>
          <w:spacing w:val="-3"/>
          <w:lang w:eastAsia="en-GB" w:bidi="en-GB"/>
        </w:rPr>
        <w:t xml:space="preserve">Localism </w:t>
      </w:r>
      <w:r w:rsidRPr="00A650F3">
        <w:rPr>
          <w:rFonts w:eastAsia="Arial"/>
          <w:lang w:eastAsia="en-GB" w:bidi="en-GB"/>
        </w:rPr>
        <w:t>Act 2011 relating to</w:t>
      </w:r>
      <w:r w:rsidRPr="00A650F3">
        <w:rPr>
          <w:rFonts w:eastAsia="Arial"/>
          <w:spacing w:val="-45"/>
          <w:lang w:eastAsia="en-GB" w:bidi="en-GB"/>
        </w:rPr>
        <w:t xml:space="preserve"> </w:t>
      </w:r>
      <w:r w:rsidRPr="00A650F3">
        <w:rPr>
          <w:rFonts w:eastAsia="Arial"/>
          <w:lang w:eastAsia="en-GB" w:bidi="en-GB"/>
        </w:rPr>
        <w:t xml:space="preserve">Disclosable Pecuniary Interests </w:t>
      </w:r>
      <w:r w:rsidRPr="00A650F3">
        <w:rPr>
          <w:rFonts w:eastAsia="Arial"/>
          <w:spacing w:val="-3"/>
          <w:lang w:eastAsia="en-GB" w:bidi="en-GB"/>
        </w:rPr>
        <w:t xml:space="preserve">should </w:t>
      </w:r>
      <w:r w:rsidRPr="00A650F3">
        <w:rPr>
          <w:rFonts w:eastAsia="Arial"/>
          <w:lang w:eastAsia="en-GB" w:bidi="en-GB"/>
        </w:rPr>
        <w:t>be</w:t>
      </w:r>
      <w:r w:rsidRPr="00A650F3">
        <w:rPr>
          <w:rFonts w:eastAsia="Arial"/>
          <w:spacing w:val="-4"/>
          <w:lang w:eastAsia="en-GB" w:bidi="en-GB"/>
        </w:rPr>
        <w:t xml:space="preserve"> </w:t>
      </w:r>
      <w:r w:rsidRPr="00A650F3">
        <w:rPr>
          <w:rFonts w:eastAsia="Arial"/>
          <w:spacing w:val="-3"/>
          <w:lang w:eastAsia="en-GB" w:bidi="en-GB"/>
        </w:rPr>
        <w:t>abolished</w:t>
      </w:r>
    </w:p>
    <w:p w14:paraId="4475FC11" w14:textId="77777777" w:rsidR="008D48F5" w:rsidRPr="00A650F3" w:rsidRDefault="008D48F5" w:rsidP="008D48F5">
      <w:pPr>
        <w:widowControl w:val="0"/>
        <w:autoSpaceDE w:val="0"/>
        <w:autoSpaceDN w:val="0"/>
        <w:spacing w:before="116" w:line="235" w:lineRule="auto"/>
        <w:ind w:left="218" w:right="2702"/>
        <w:rPr>
          <w:rFonts w:eastAsia="Arial"/>
          <w:lang w:eastAsia="en-GB" w:bidi="en-GB"/>
        </w:rPr>
      </w:pPr>
      <w:r w:rsidRPr="00A650F3">
        <w:rPr>
          <w:rFonts w:eastAsia="Arial"/>
          <w:lang w:eastAsia="en-GB" w:bidi="en-GB"/>
        </w:rPr>
        <w:t>The Local Government Ethical Standards report also includes Best Practice recommendations. These are:</w:t>
      </w:r>
    </w:p>
    <w:p w14:paraId="7D53E952" w14:textId="77777777" w:rsidR="008D48F5" w:rsidRPr="00A650F3" w:rsidRDefault="008D48F5" w:rsidP="008D48F5">
      <w:pPr>
        <w:widowControl w:val="0"/>
        <w:autoSpaceDE w:val="0"/>
        <w:autoSpaceDN w:val="0"/>
        <w:spacing w:before="110" w:line="256" w:lineRule="auto"/>
        <w:ind w:left="218" w:right="1124"/>
        <w:rPr>
          <w:rFonts w:eastAsia="Arial"/>
          <w:lang w:eastAsia="en-GB" w:bidi="en-GB"/>
        </w:rPr>
      </w:pPr>
      <w:r w:rsidRPr="00A650F3">
        <w:rPr>
          <w:rFonts w:eastAsia="Arial"/>
          <w:b/>
          <w:lang w:eastAsia="en-GB" w:bidi="en-GB"/>
        </w:rPr>
        <w:t>Best practice 1</w:t>
      </w:r>
      <w:r w:rsidRPr="00A650F3">
        <w:rPr>
          <w:rFonts w:eastAsia="Arial"/>
          <w:lang w:eastAsia="en-GB" w:bidi="en-GB"/>
        </w:rPr>
        <w:t>: Local authorities should include prohibitions on bullying and harassment in codes of conduct. These should include a definition of bullying and harassment, supplemented with a list of examples of the sort of behaviour covered by such a definition.</w:t>
      </w:r>
    </w:p>
    <w:p w14:paraId="172AE421" w14:textId="77777777" w:rsidR="008D48F5" w:rsidRPr="00A650F3" w:rsidRDefault="008D48F5" w:rsidP="008D48F5">
      <w:pPr>
        <w:widowControl w:val="0"/>
        <w:autoSpaceDE w:val="0"/>
        <w:autoSpaceDN w:val="0"/>
        <w:spacing w:before="100" w:line="256" w:lineRule="auto"/>
        <w:ind w:left="218" w:right="899"/>
        <w:jc w:val="both"/>
        <w:rPr>
          <w:rFonts w:eastAsia="Arial"/>
          <w:lang w:eastAsia="en-GB" w:bidi="en-GB"/>
        </w:rPr>
      </w:pPr>
      <w:r w:rsidRPr="00A650F3">
        <w:rPr>
          <w:rFonts w:eastAsia="Arial"/>
          <w:b/>
          <w:lang w:eastAsia="en-GB" w:bidi="en-GB"/>
        </w:rPr>
        <w:t xml:space="preserve">Best </w:t>
      </w:r>
      <w:r w:rsidRPr="00A650F3">
        <w:rPr>
          <w:rFonts w:eastAsia="Arial"/>
          <w:b/>
          <w:spacing w:val="-3"/>
          <w:lang w:eastAsia="en-GB" w:bidi="en-GB"/>
        </w:rPr>
        <w:t xml:space="preserve">practice </w:t>
      </w:r>
      <w:r w:rsidRPr="00A650F3">
        <w:rPr>
          <w:rFonts w:eastAsia="Arial"/>
          <w:b/>
          <w:lang w:eastAsia="en-GB" w:bidi="en-GB"/>
        </w:rPr>
        <w:t>2</w:t>
      </w:r>
      <w:r w:rsidRPr="00A650F3">
        <w:rPr>
          <w:rFonts w:eastAsia="Arial"/>
          <w:lang w:eastAsia="en-GB" w:bidi="en-GB"/>
        </w:rPr>
        <w:t xml:space="preserve">: </w:t>
      </w:r>
      <w:r w:rsidRPr="00A650F3">
        <w:rPr>
          <w:rFonts w:eastAsia="Arial"/>
          <w:spacing w:val="-3"/>
          <w:lang w:eastAsia="en-GB" w:bidi="en-GB"/>
        </w:rPr>
        <w:t xml:space="preserve">Councils </w:t>
      </w:r>
      <w:r w:rsidRPr="00A650F3">
        <w:rPr>
          <w:rFonts w:eastAsia="Arial"/>
          <w:lang w:eastAsia="en-GB" w:bidi="en-GB"/>
        </w:rPr>
        <w:t xml:space="preserve">should include provisions in their code </w:t>
      </w:r>
      <w:r w:rsidRPr="00A650F3">
        <w:rPr>
          <w:rFonts w:eastAsia="Arial"/>
          <w:spacing w:val="-3"/>
          <w:lang w:eastAsia="en-GB" w:bidi="en-GB"/>
        </w:rPr>
        <w:t xml:space="preserve">of conduct </w:t>
      </w:r>
      <w:r w:rsidRPr="00A650F3">
        <w:rPr>
          <w:rFonts w:eastAsia="Arial"/>
          <w:lang w:eastAsia="en-GB" w:bidi="en-GB"/>
        </w:rPr>
        <w:t xml:space="preserve">requiring councillors to comply with any formal </w:t>
      </w:r>
      <w:r w:rsidRPr="00A650F3">
        <w:rPr>
          <w:rFonts w:eastAsia="Arial"/>
          <w:spacing w:val="-3"/>
          <w:lang w:eastAsia="en-GB" w:bidi="en-GB"/>
        </w:rPr>
        <w:t xml:space="preserve">standards investigation and </w:t>
      </w:r>
      <w:r w:rsidRPr="00A650F3">
        <w:rPr>
          <w:rFonts w:eastAsia="Arial"/>
          <w:lang w:eastAsia="en-GB" w:bidi="en-GB"/>
        </w:rPr>
        <w:t xml:space="preserve">prohibiting trivial  </w:t>
      </w:r>
      <w:r w:rsidRPr="00A650F3">
        <w:rPr>
          <w:rFonts w:eastAsia="Arial"/>
          <w:spacing w:val="-3"/>
          <w:lang w:eastAsia="en-GB" w:bidi="en-GB"/>
        </w:rPr>
        <w:t xml:space="preserve">or  </w:t>
      </w:r>
      <w:r w:rsidRPr="00A650F3">
        <w:rPr>
          <w:rFonts w:eastAsia="Arial"/>
          <w:lang w:eastAsia="en-GB" w:bidi="en-GB"/>
        </w:rPr>
        <w:t xml:space="preserve">malicious </w:t>
      </w:r>
      <w:r w:rsidRPr="00A650F3">
        <w:rPr>
          <w:rFonts w:eastAsia="Arial"/>
          <w:spacing w:val="-3"/>
          <w:lang w:eastAsia="en-GB" w:bidi="en-GB"/>
        </w:rPr>
        <w:t xml:space="preserve">allegations </w:t>
      </w:r>
      <w:r w:rsidRPr="00A650F3">
        <w:rPr>
          <w:rFonts w:eastAsia="Arial"/>
          <w:lang w:eastAsia="en-GB" w:bidi="en-GB"/>
        </w:rPr>
        <w:t>by</w:t>
      </w:r>
      <w:r w:rsidRPr="00A650F3">
        <w:rPr>
          <w:rFonts w:eastAsia="Arial"/>
          <w:spacing w:val="3"/>
          <w:lang w:eastAsia="en-GB" w:bidi="en-GB"/>
        </w:rPr>
        <w:t xml:space="preserve"> </w:t>
      </w:r>
      <w:r w:rsidRPr="00A650F3">
        <w:rPr>
          <w:rFonts w:eastAsia="Arial"/>
          <w:lang w:eastAsia="en-GB" w:bidi="en-GB"/>
        </w:rPr>
        <w:t>councillors.</w:t>
      </w:r>
    </w:p>
    <w:p w14:paraId="637E8AD8" w14:textId="77777777" w:rsidR="008D48F5" w:rsidRPr="00A650F3" w:rsidRDefault="008D48F5" w:rsidP="008D48F5">
      <w:pPr>
        <w:widowControl w:val="0"/>
        <w:autoSpaceDE w:val="0"/>
        <w:autoSpaceDN w:val="0"/>
        <w:spacing w:before="100" w:line="256" w:lineRule="auto"/>
        <w:ind w:left="218" w:right="1479"/>
        <w:rPr>
          <w:rFonts w:eastAsia="Arial"/>
          <w:lang w:eastAsia="en-GB" w:bidi="en-GB"/>
        </w:rPr>
      </w:pPr>
      <w:r w:rsidRPr="00A650F3">
        <w:rPr>
          <w:rFonts w:eastAsia="Arial"/>
          <w:b/>
          <w:lang w:eastAsia="en-GB" w:bidi="en-GB"/>
        </w:rPr>
        <w:t>Best practice 3</w:t>
      </w:r>
      <w:r w:rsidRPr="00A650F3">
        <w:rPr>
          <w:rFonts w:eastAsia="Arial"/>
          <w:lang w:eastAsia="en-GB" w:bidi="en-GB"/>
        </w:rPr>
        <w:t>: Principal authorities should review their code of conduct each year and regularly seek, where possible, the views of the public, community organisations and neighbouring authorities.</w:t>
      </w:r>
    </w:p>
    <w:p w14:paraId="08A17DE7" w14:textId="77777777" w:rsidR="008D48F5" w:rsidRPr="00A650F3" w:rsidRDefault="008D48F5" w:rsidP="008D48F5">
      <w:pPr>
        <w:widowControl w:val="0"/>
        <w:autoSpaceDE w:val="0"/>
        <w:autoSpaceDN w:val="0"/>
        <w:spacing w:before="100" w:line="256" w:lineRule="auto"/>
        <w:ind w:left="218" w:right="1222"/>
        <w:rPr>
          <w:rFonts w:eastAsia="Arial"/>
          <w:lang w:eastAsia="en-GB" w:bidi="en-GB"/>
        </w:rPr>
      </w:pPr>
      <w:r w:rsidRPr="00A650F3">
        <w:rPr>
          <w:rFonts w:eastAsia="Arial"/>
          <w:b/>
          <w:lang w:eastAsia="en-GB" w:bidi="en-GB"/>
        </w:rPr>
        <w:t>Best practice 4</w:t>
      </w:r>
      <w:r w:rsidRPr="00A650F3">
        <w:rPr>
          <w:rFonts w:eastAsia="Arial"/>
          <w:lang w:eastAsia="en-GB" w:bidi="en-GB"/>
        </w:rPr>
        <w:t>: An authority’s code should be readily accessible to both councillors and the public, in a prominent position on a council’s website and available in council premises.</w:t>
      </w:r>
    </w:p>
    <w:p w14:paraId="3667BCF1" w14:textId="77777777" w:rsidR="008D48F5" w:rsidRPr="00A650F3" w:rsidRDefault="008D48F5" w:rsidP="008D48F5">
      <w:pPr>
        <w:widowControl w:val="0"/>
        <w:autoSpaceDE w:val="0"/>
        <w:autoSpaceDN w:val="0"/>
        <w:spacing w:before="100" w:line="259" w:lineRule="auto"/>
        <w:ind w:left="218" w:right="1332"/>
        <w:rPr>
          <w:rFonts w:eastAsia="Arial"/>
          <w:lang w:eastAsia="en-GB" w:bidi="en-GB"/>
        </w:rPr>
      </w:pPr>
      <w:r w:rsidRPr="00A650F3">
        <w:rPr>
          <w:rFonts w:eastAsia="Arial"/>
          <w:b/>
          <w:lang w:eastAsia="en-GB" w:bidi="en-GB"/>
        </w:rPr>
        <w:t>Best practice 5</w:t>
      </w:r>
      <w:r w:rsidRPr="00A650F3">
        <w:rPr>
          <w:rFonts w:eastAsia="Arial"/>
          <w:lang w:eastAsia="en-GB" w:bidi="en-GB"/>
        </w:rPr>
        <w:t>: Local authorities should update their gifts and hospitality register at least once per quarter, and publish it in an accessible format, such as CSV.</w:t>
      </w:r>
    </w:p>
    <w:p w14:paraId="44C841F7" w14:textId="77777777" w:rsidR="008D48F5" w:rsidRPr="00A650F3" w:rsidRDefault="008D48F5" w:rsidP="008D48F5">
      <w:pPr>
        <w:widowControl w:val="0"/>
        <w:autoSpaceDE w:val="0"/>
        <w:autoSpaceDN w:val="0"/>
        <w:spacing w:before="97" w:line="256" w:lineRule="auto"/>
        <w:ind w:left="218" w:right="1149"/>
        <w:rPr>
          <w:rFonts w:eastAsia="Arial"/>
          <w:lang w:eastAsia="en-GB" w:bidi="en-GB"/>
        </w:rPr>
      </w:pPr>
      <w:r w:rsidRPr="00A650F3">
        <w:rPr>
          <w:rFonts w:eastAsia="Arial"/>
          <w:b/>
          <w:lang w:eastAsia="en-GB" w:bidi="en-GB"/>
        </w:rPr>
        <w:t>Best practice 6</w:t>
      </w:r>
      <w:r w:rsidRPr="00A650F3">
        <w:rPr>
          <w:rFonts w:eastAsia="Arial"/>
          <w:lang w:eastAsia="en-GB" w:bidi="en-GB"/>
        </w:rPr>
        <w:t>: Councils should publish a clear and straightforward public interest test against which allegations are filtered.</w:t>
      </w:r>
    </w:p>
    <w:p w14:paraId="51978775" w14:textId="77777777" w:rsidR="008D48F5" w:rsidRPr="00A650F3" w:rsidRDefault="008D48F5" w:rsidP="008D48F5">
      <w:pPr>
        <w:widowControl w:val="0"/>
        <w:autoSpaceDE w:val="0"/>
        <w:autoSpaceDN w:val="0"/>
        <w:spacing w:before="99" w:line="259" w:lineRule="auto"/>
        <w:ind w:left="218" w:right="2167"/>
        <w:rPr>
          <w:rFonts w:eastAsia="Arial"/>
          <w:lang w:eastAsia="en-GB" w:bidi="en-GB"/>
        </w:rPr>
      </w:pPr>
      <w:r w:rsidRPr="00A650F3">
        <w:rPr>
          <w:rFonts w:eastAsia="Arial"/>
          <w:b/>
          <w:lang w:eastAsia="en-GB" w:bidi="en-GB"/>
        </w:rPr>
        <w:t>Best practice 7</w:t>
      </w:r>
      <w:r w:rsidRPr="00A650F3">
        <w:rPr>
          <w:rFonts w:eastAsia="Arial"/>
          <w:lang w:eastAsia="en-GB" w:bidi="en-GB"/>
        </w:rPr>
        <w:t xml:space="preserve">: Local </w:t>
      </w:r>
      <w:r w:rsidRPr="00A650F3">
        <w:rPr>
          <w:rFonts w:eastAsia="Arial"/>
          <w:spacing w:val="-3"/>
          <w:lang w:eastAsia="en-GB" w:bidi="en-GB"/>
        </w:rPr>
        <w:t xml:space="preserve">authorities </w:t>
      </w:r>
      <w:r w:rsidRPr="00A650F3">
        <w:rPr>
          <w:rFonts w:eastAsia="Arial"/>
          <w:lang w:eastAsia="en-GB" w:bidi="en-GB"/>
        </w:rPr>
        <w:t xml:space="preserve">should have access to </w:t>
      </w:r>
      <w:r w:rsidRPr="00A650F3">
        <w:rPr>
          <w:rFonts w:eastAsia="Arial"/>
          <w:spacing w:val="-3"/>
          <w:lang w:eastAsia="en-GB" w:bidi="en-GB"/>
        </w:rPr>
        <w:t xml:space="preserve">at </w:t>
      </w:r>
      <w:r w:rsidRPr="00A650F3">
        <w:rPr>
          <w:rFonts w:eastAsia="Arial"/>
          <w:spacing w:val="-4"/>
          <w:lang w:eastAsia="en-GB" w:bidi="en-GB"/>
        </w:rPr>
        <w:t xml:space="preserve">least </w:t>
      </w:r>
      <w:r w:rsidRPr="00A650F3">
        <w:rPr>
          <w:rFonts w:eastAsia="Arial"/>
          <w:lang w:eastAsia="en-GB" w:bidi="en-GB"/>
        </w:rPr>
        <w:t xml:space="preserve">two </w:t>
      </w:r>
      <w:r w:rsidRPr="00A650F3">
        <w:rPr>
          <w:rFonts w:eastAsia="Arial"/>
          <w:spacing w:val="-3"/>
          <w:lang w:eastAsia="en-GB" w:bidi="en-GB"/>
        </w:rPr>
        <w:t xml:space="preserve">Independent </w:t>
      </w:r>
      <w:r w:rsidRPr="00A650F3">
        <w:rPr>
          <w:rFonts w:eastAsia="Arial"/>
          <w:lang w:eastAsia="en-GB" w:bidi="en-GB"/>
        </w:rPr>
        <w:t>Persons.</w:t>
      </w:r>
    </w:p>
    <w:p w14:paraId="00ED5BE2" w14:textId="59644897" w:rsidR="000814C3" w:rsidRPr="00A650F3" w:rsidRDefault="008D48F5" w:rsidP="000814C3">
      <w:pPr>
        <w:widowControl w:val="0"/>
        <w:autoSpaceDE w:val="0"/>
        <w:autoSpaceDN w:val="0"/>
        <w:spacing w:before="97" w:line="256" w:lineRule="auto"/>
        <w:ind w:left="218" w:right="1184"/>
        <w:rPr>
          <w:rFonts w:eastAsia="Arial"/>
          <w:lang w:eastAsia="en-GB" w:bidi="en-GB"/>
        </w:rPr>
      </w:pPr>
      <w:r w:rsidRPr="00A650F3">
        <w:rPr>
          <w:rFonts w:eastAsia="Arial"/>
          <w:b/>
          <w:lang w:eastAsia="en-GB" w:bidi="en-GB"/>
        </w:rPr>
        <w:t>Best practice 8</w:t>
      </w:r>
      <w:r w:rsidRPr="00A650F3">
        <w:rPr>
          <w:rFonts w:eastAsia="Arial"/>
          <w:lang w:eastAsia="en-GB" w:bidi="en-GB"/>
        </w:rPr>
        <w:t xml:space="preserve">: An Independent Person should be consulted as to whether to undertake a formal investigation on an </w:t>
      </w:r>
      <w:proofErr w:type="gramStart"/>
      <w:r w:rsidRPr="00A650F3">
        <w:rPr>
          <w:rFonts w:eastAsia="Arial"/>
          <w:lang w:eastAsia="en-GB" w:bidi="en-GB"/>
        </w:rPr>
        <w:t>allegation, and</w:t>
      </w:r>
      <w:proofErr w:type="gramEnd"/>
      <w:r w:rsidRPr="00A650F3">
        <w:rPr>
          <w:rFonts w:eastAsia="Arial"/>
          <w:lang w:eastAsia="en-GB" w:bidi="en-GB"/>
        </w:rPr>
        <w:t xml:space="preserve"> should be given the option to</w:t>
      </w:r>
      <w:r w:rsidR="000814C3" w:rsidRPr="00A650F3">
        <w:rPr>
          <w:rFonts w:eastAsia="Arial"/>
          <w:lang w:eastAsia="en-GB" w:bidi="en-GB"/>
        </w:rPr>
        <w:t xml:space="preserve"> </w:t>
      </w:r>
      <w:r w:rsidRPr="00A650F3">
        <w:rPr>
          <w:rFonts w:eastAsia="Arial"/>
          <w:lang w:eastAsia="en-GB" w:bidi="en-GB"/>
        </w:rPr>
        <w:t xml:space="preserve">review and comment on allegations which the responsible officer is minded </w:t>
      </w:r>
      <w:proofErr w:type="gramStart"/>
      <w:r w:rsidRPr="00A650F3">
        <w:rPr>
          <w:rFonts w:eastAsia="Arial"/>
          <w:lang w:eastAsia="en-GB" w:bidi="en-GB"/>
        </w:rPr>
        <w:t>to dismiss</w:t>
      </w:r>
      <w:proofErr w:type="gramEnd"/>
      <w:r w:rsidRPr="00A650F3">
        <w:rPr>
          <w:rFonts w:eastAsia="Arial"/>
          <w:lang w:eastAsia="en-GB" w:bidi="en-GB"/>
        </w:rPr>
        <w:t xml:space="preserve"> as being without merit, vexatious, or trivial.</w:t>
      </w:r>
    </w:p>
    <w:p w14:paraId="7BAA9007" w14:textId="77777777" w:rsidR="008D48F5" w:rsidRPr="00A650F3" w:rsidRDefault="008D48F5" w:rsidP="00A650F3">
      <w:pPr>
        <w:widowControl w:val="0"/>
        <w:autoSpaceDE w:val="0"/>
        <w:autoSpaceDN w:val="0"/>
        <w:spacing w:before="97" w:line="256" w:lineRule="auto"/>
        <w:ind w:right="1184"/>
        <w:rPr>
          <w:rFonts w:eastAsia="Arial"/>
          <w:lang w:eastAsia="en-GB" w:bidi="en-GB"/>
        </w:rPr>
      </w:pPr>
    </w:p>
    <w:p w14:paraId="2CEA94BD" w14:textId="77777777" w:rsidR="008D48F5" w:rsidRPr="00A650F3" w:rsidRDefault="008D48F5" w:rsidP="008D48F5">
      <w:pPr>
        <w:widowControl w:val="0"/>
        <w:autoSpaceDE w:val="0"/>
        <w:autoSpaceDN w:val="0"/>
        <w:spacing w:before="98" w:line="256" w:lineRule="auto"/>
        <w:ind w:left="218" w:right="1221"/>
        <w:rPr>
          <w:rFonts w:eastAsia="Arial"/>
          <w:lang w:eastAsia="en-GB" w:bidi="en-GB"/>
        </w:rPr>
      </w:pPr>
      <w:r w:rsidRPr="00A650F3">
        <w:rPr>
          <w:rFonts w:eastAsia="Arial"/>
          <w:b/>
          <w:lang w:eastAsia="en-GB" w:bidi="en-GB"/>
        </w:rPr>
        <w:t>Best practice 9</w:t>
      </w:r>
      <w:r w:rsidRPr="00A650F3">
        <w:rPr>
          <w:rFonts w:eastAsia="Arial"/>
          <w:lang w:eastAsia="en-GB" w:bidi="en-GB"/>
        </w:rPr>
        <w:t>: Where a local authority makes a decision on an allegation of misconduct following a formal investigation, a decision notice should be published as soon as possible on its website, including a brief statement of facts, the provisions of the code engaged by the allegations, the view of the Independent Person, the reasoning of the decision-maker, and any sanction applied.</w:t>
      </w:r>
    </w:p>
    <w:p w14:paraId="3E58F3DF" w14:textId="77777777" w:rsidR="008D48F5" w:rsidRPr="00A650F3" w:rsidRDefault="008D48F5" w:rsidP="008D48F5">
      <w:pPr>
        <w:widowControl w:val="0"/>
        <w:autoSpaceDE w:val="0"/>
        <w:autoSpaceDN w:val="0"/>
        <w:spacing w:before="103" w:line="256" w:lineRule="auto"/>
        <w:ind w:left="218" w:right="1273"/>
        <w:rPr>
          <w:rFonts w:eastAsia="Arial"/>
          <w:lang w:eastAsia="en-GB" w:bidi="en-GB"/>
        </w:rPr>
      </w:pPr>
      <w:r w:rsidRPr="00A650F3">
        <w:rPr>
          <w:rFonts w:eastAsia="Arial"/>
          <w:b/>
          <w:lang w:eastAsia="en-GB" w:bidi="en-GB"/>
        </w:rPr>
        <w:t>Best practice 10</w:t>
      </w:r>
      <w:r w:rsidRPr="00A650F3">
        <w:rPr>
          <w:rFonts w:eastAsia="Arial"/>
          <w:lang w:eastAsia="en-GB" w:bidi="en-GB"/>
        </w:rPr>
        <w:t>: A local authority should have straightforward and accessible guidance on its website on how to make a complaint under the code of conduct, the process for handling complaints, and estimated timescales for investigations and outcomes.</w:t>
      </w:r>
    </w:p>
    <w:p w14:paraId="759095DA" w14:textId="77777777" w:rsidR="008D48F5" w:rsidRPr="00A650F3" w:rsidRDefault="008D48F5" w:rsidP="008D48F5">
      <w:pPr>
        <w:widowControl w:val="0"/>
        <w:autoSpaceDE w:val="0"/>
        <w:autoSpaceDN w:val="0"/>
        <w:spacing w:before="100" w:line="256" w:lineRule="auto"/>
        <w:ind w:left="218" w:right="1112"/>
        <w:rPr>
          <w:rFonts w:eastAsia="Arial"/>
          <w:lang w:eastAsia="en-GB" w:bidi="en-GB"/>
        </w:rPr>
      </w:pPr>
      <w:r w:rsidRPr="00A650F3">
        <w:rPr>
          <w:rFonts w:eastAsia="Arial"/>
          <w:b/>
          <w:lang w:eastAsia="en-GB" w:bidi="en-GB"/>
        </w:rPr>
        <w:t xml:space="preserve">Best practice 11: </w:t>
      </w:r>
      <w:r w:rsidRPr="00A650F3">
        <w:rPr>
          <w:rFonts w:eastAsia="Arial"/>
          <w:lang w:eastAsia="en-GB" w:bidi="en-GB"/>
        </w:rPr>
        <w:t>Formal standards complaints about the conduct of a parish councillor towards a clerk should be made by the chair or by the parish council, rather than the clerk in all but exceptional circumstances.</w:t>
      </w:r>
    </w:p>
    <w:p w14:paraId="46D1BAA4" w14:textId="77777777" w:rsidR="008D48F5" w:rsidRPr="00A650F3" w:rsidRDefault="008D48F5" w:rsidP="008D48F5">
      <w:pPr>
        <w:widowControl w:val="0"/>
        <w:autoSpaceDE w:val="0"/>
        <w:autoSpaceDN w:val="0"/>
        <w:spacing w:before="100" w:line="256" w:lineRule="auto"/>
        <w:ind w:left="218" w:right="1369"/>
        <w:rPr>
          <w:rFonts w:eastAsia="Arial"/>
          <w:lang w:eastAsia="en-GB" w:bidi="en-GB"/>
        </w:rPr>
      </w:pPr>
      <w:r w:rsidRPr="00A650F3">
        <w:rPr>
          <w:rFonts w:eastAsia="Arial"/>
          <w:b/>
          <w:lang w:eastAsia="en-GB" w:bidi="en-GB"/>
        </w:rPr>
        <w:t>Best practice 12</w:t>
      </w:r>
      <w:r w:rsidRPr="00A650F3">
        <w:rPr>
          <w:rFonts w:eastAsia="Arial"/>
          <w:lang w:eastAsia="en-GB" w:bidi="en-GB"/>
        </w:rPr>
        <w:t>: Monitoring Officers’ roles should include providing advice, support and management of investigations and adjudications on alleged breaches to parish councils within the remit of the principal authority. They should be provided with adequate training, corporate support and resources to undertake this work.</w:t>
      </w:r>
    </w:p>
    <w:p w14:paraId="76F1F586" w14:textId="77777777" w:rsidR="008D48F5" w:rsidRPr="00A650F3" w:rsidRDefault="008D48F5" w:rsidP="008D48F5">
      <w:pPr>
        <w:widowControl w:val="0"/>
        <w:autoSpaceDE w:val="0"/>
        <w:autoSpaceDN w:val="0"/>
        <w:spacing w:before="101" w:line="259" w:lineRule="auto"/>
        <w:ind w:left="218" w:right="1687"/>
        <w:rPr>
          <w:rFonts w:eastAsia="Arial"/>
          <w:lang w:eastAsia="en-GB" w:bidi="en-GB"/>
        </w:rPr>
      </w:pPr>
      <w:r w:rsidRPr="00A650F3">
        <w:rPr>
          <w:rFonts w:eastAsia="Arial"/>
          <w:b/>
          <w:lang w:eastAsia="en-GB" w:bidi="en-GB"/>
        </w:rPr>
        <w:t>Best practice 13</w:t>
      </w:r>
      <w:r w:rsidRPr="00A650F3">
        <w:rPr>
          <w:rFonts w:eastAsia="Arial"/>
          <w:lang w:eastAsia="en-GB" w:bidi="en-GB"/>
        </w:rPr>
        <w:t>: A local authority should have procedures in place to address any conflicts of interest when undertaking a standards investigation. Possible steps should include asking the Monitoring Officer from a different authority to undertake the investigation.</w:t>
      </w:r>
    </w:p>
    <w:p w14:paraId="3B650E9D" w14:textId="0110A9D4" w:rsidR="008D48F5" w:rsidRPr="00A650F3" w:rsidRDefault="008D48F5" w:rsidP="008D48F5">
      <w:pPr>
        <w:widowControl w:val="0"/>
        <w:autoSpaceDE w:val="0"/>
        <w:autoSpaceDN w:val="0"/>
        <w:spacing w:before="97" w:line="256" w:lineRule="auto"/>
        <w:ind w:left="218" w:right="1221"/>
        <w:rPr>
          <w:rFonts w:eastAsia="Arial"/>
          <w:lang w:eastAsia="en-GB" w:bidi="en-GB"/>
        </w:rPr>
      </w:pPr>
      <w:r w:rsidRPr="00A650F3">
        <w:rPr>
          <w:rFonts w:eastAsia="Arial"/>
          <w:b/>
          <w:lang w:eastAsia="en-GB" w:bidi="en-GB"/>
        </w:rPr>
        <w:t>Best practice 14</w:t>
      </w:r>
      <w:r w:rsidRPr="00A650F3">
        <w:rPr>
          <w:rFonts w:eastAsia="Arial"/>
          <w:lang w:eastAsia="en-GB" w:bidi="en-GB"/>
        </w:rPr>
        <w:t xml:space="preserve">: </w:t>
      </w:r>
      <w:r w:rsidRPr="00A650F3">
        <w:rPr>
          <w:rFonts w:eastAsia="Arial"/>
          <w:spacing w:val="-3"/>
          <w:lang w:eastAsia="en-GB" w:bidi="en-GB"/>
        </w:rPr>
        <w:t xml:space="preserve">Councils </w:t>
      </w:r>
      <w:r w:rsidRPr="00A650F3">
        <w:rPr>
          <w:rFonts w:eastAsia="Arial"/>
          <w:lang w:eastAsia="en-GB" w:bidi="en-GB"/>
        </w:rPr>
        <w:t xml:space="preserve">should </w:t>
      </w:r>
      <w:r w:rsidRPr="00A650F3">
        <w:rPr>
          <w:rFonts w:eastAsia="Arial"/>
          <w:spacing w:val="-3"/>
          <w:lang w:eastAsia="en-GB" w:bidi="en-GB"/>
        </w:rPr>
        <w:t xml:space="preserve">report </w:t>
      </w:r>
      <w:r w:rsidRPr="00A650F3">
        <w:rPr>
          <w:rFonts w:eastAsia="Arial"/>
          <w:lang w:eastAsia="en-GB" w:bidi="en-GB"/>
        </w:rPr>
        <w:t xml:space="preserve">on separate </w:t>
      </w:r>
      <w:r w:rsidRPr="00A650F3">
        <w:rPr>
          <w:rFonts w:eastAsia="Arial"/>
          <w:spacing w:val="-3"/>
          <w:lang w:eastAsia="en-GB" w:bidi="en-GB"/>
        </w:rPr>
        <w:t xml:space="preserve">bodies </w:t>
      </w:r>
      <w:r w:rsidRPr="00A650F3">
        <w:rPr>
          <w:rFonts w:eastAsia="Arial"/>
          <w:lang w:eastAsia="en-GB" w:bidi="en-GB"/>
        </w:rPr>
        <w:t xml:space="preserve">they </w:t>
      </w:r>
      <w:r w:rsidRPr="00A650F3">
        <w:rPr>
          <w:rFonts w:eastAsia="Arial"/>
          <w:spacing w:val="-3"/>
          <w:lang w:eastAsia="en-GB" w:bidi="en-GB"/>
        </w:rPr>
        <w:t xml:space="preserve">have </w:t>
      </w:r>
      <w:r w:rsidR="00A650F3">
        <w:rPr>
          <w:rFonts w:eastAsia="Arial"/>
          <w:lang w:eastAsia="en-GB" w:bidi="en-GB"/>
        </w:rPr>
        <w:t xml:space="preserve">set up or </w:t>
      </w:r>
      <w:r w:rsidRPr="00A650F3">
        <w:rPr>
          <w:rFonts w:eastAsia="Arial"/>
          <w:lang w:eastAsia="en-GB" w:bidi="en-GB"/>
        </w:rPr>
        <w:t xml:space="preserve">which they own as </w:t>
      </w:r>
      <w:r w:rsidRPr="00A650F3">
        <w:rPr>
          <w:rFonts w:eastAsia="Arial"/>
          <w:spacing w:val="-3"/>
          <w:lang w:eastAsia="en-GB" w:bidi="en-GB"/>
        </w:rPr>
        <w:t xml:space="preserve">part of </w:t>
      </w:r>
      <w:r w:rsidRPr="00A650F3">
        <w:rPr>
          <w:rFonts w:eastAsia="Arial"/>
          <w:lang w:eastAsia="en-GB" w:bidi="en-GB"/>
        </w:rPr>
        <w:t xml:space="preserve">their annual </w:t>
      </w:r>
      <w:r w:rsidRPr="00A650F3">
        <w:rPr>
          <w:rFonts w:eastAsia="Arial"/>
          <w:spacing w:val="-3"/>
          <w:lang w:eastAsia="en-GB" w:bidi="en-GB"/>
        </w:rPr>
        <w:t xml:space="preserve">governance statement and </w:t>
      </w:r>
      <w:r w:rsidRPr="00A650F3">
        <w:rPr>
          <w:rFonts w:eastAsia="Arial"/>
          <w:lang w:eastAsia="en-GB" w:bidi="en-GB"/>
        </w:rPr>
        <w:t xml:space="preserve">give a full picture of their relationship with those bodies. </w:t>
      </w:r>
      <w:r w:rsidRPr="00A650F3">
        <w:rPr>
          <w:rFonts w:eastAsia="Arial"/>
          <w:spacing w:val="-3"/>
          <w:lang w:eastAsia="en-GB" w:bidi="en-GB"/>
        </w:rPr>
        <w:t xml:space="preserve">Separate </w:t>
      </w:r>
      <w:r w:rsidRPr="00A650F3">
        <w:rPr>
          <w:rFonts w:eastAsia="Arial"/>
          <w:lang w:eastAsia="en-GB" w:bidi="en-GB"/>
        </w:rPr>
        <w:t xml:space="preserve">bodies </w:t>
      </w:r>
      <w:r w:rsidRPr="00A650F3">
        <w:rPr>
          <w:rFonts w:eastAsia="Arial"/>
          <w:spacing w:val="-3"/>
          <w:lang w:eastAsia="en-GB" w:bidi="en-GB"/>
        </w:rPr>
        <w:t xml:space="preserve">created </w:t>
      </w:r>
      <w:r w:rsidRPr="00A650F3">
        <w:rPr>
          <w:rFonts w:eastAsia="Arial"/>
          <w:lang w:eastAsia="en-GB" w:bidi="en-GB"/>
        </w:rPr>
        <w:t xml:space="preserve">by local </w:t>
      </w:r>
      <w:r w:rsidRPr="00A650F3">
        <w:rPr>
          <w:rFonts w:eastAsia="Arial"/>
          <w:spacing w:val="-3"/>
          <w:lang w:eastAsia="en-GB" w:bidi="en-GB"/>
        </w:rPr>
        <w:t xml:space="preserve">authorities </w:t>
      </w:r>
      <w:r w:rsidRPr="00A650F3">
        <w:rPr>
          <w:rFonts w:eastAsia="Arial"/>
          <w:lang w:eastAsia="en-GB" w:bidi="en-GB"/>
        </w:rPr>
        <w:t xml:space="preserve">should abide by the Nolan principle of </w:t>
      </w:r>
      <w:r w:rsidRPr="00A650F3">
        <w:rPr>
          <w:rFonts w:eastAsia="Arial"/>
          <w:spacing w:val="-3"/>
          <w:lang w:eastAsia="en-GB" w:bidi="en-GB"/>
        </w:rPr>
        <w:t xml:space="preserve">openness </w:t>
      </w:r>
      <w:r w:rsidRPr="00A650F3">
        <w:rPr>
          <w:rFonts w:eastAsia="Arial"/>
          <w:lang w:eastAsia="en-GB" w:bidi="en-GB"/>
        </w:rPr>
        <w:t xml:space="preserve">and publish their board agendas and minutes and annual reports in an </w:t>
      </w:r>
      <w:r w:rsidRPr="00A650F3">
        <w:rPr>
          <w:rFonts w:eastAsia="Arial"/>
          <w:spacing w:val="-3"/>
          <w:lang w:eastAsia="en-GB" w:bidi="en-GB"/>
        </w:rPr>
        <w:t>accessible</w:t>
      </w:r>
      <w:r w:rsidRPr="00A650F3">
        <w:rPr>
          <w:rFonts w:eastAsia="Arial"/>
          <w:spacing w:val="-1"/>
          <w:lang w:eastAsia="en-GB" w:bidi="en-GB"/>
        </w:rPr>
        <w:t xml:space="preserve"> </w:t>
      </w:r>
      <w:r w:rsidRPr="00A650F3">
        <w:rPr>
          <w:rFonts w:eastAsia="Arial"/>
          <w:lang w:eastAsia="en-GB" w:bidi="en-GB"/>
        </w:rPr>
        <w:t>place.</w:t>
      </w:r>
    </w:p>
    <w:p w14:paraId="2EEE7D78" w14:textId="77777777" w:rsidR="008D48F5" w:rsidRPr="00A650F3" w:rsidRDefault="008D48F5" w:rsidP="008D48F5">
      <w:pPr>
        <w:widowControl w:val="0"/>
        <w:autoSpaceDE w:val="0"/>
        <w:autoSpaceDN w:val="0"/>
        <w:spacing w:before="97" w:line="256" w:lineRule="auto"/>
        <w:ind w:left="218" w:right="1076"/>
        <w:rPr>
          <w:rFonts w:eastAsia="Arial"/>
          <w:lang w:eastAsia="en-GB" w:bidi="en-GB"/>
        </w:rPr>
      </w:pPr>
      <w:r w:rsidRPr="00A650F3">
        <w:rPr>
          <w:rFonts w:eastAsia="Arial"/>
          <w:b/>
          <w:lang w:eastAsia="en-GB" w:bidi="en-GB"/>
        </w:rPr>
        <w:t>Best practice 15</w:t>
      </w:r>
      <w:r w:rsidRPr="00A650F3">
        <w:rPr>
          <w:rFonts w:eastAsia="Arial"/>
          <w:lang w:eastAsia="en-GB" w:bidi="en-GB"/>
        </w:rPr>
        <w:t>: Senior officers should meet regularly with political group leaders or group whips to discuss standards issues.</w:t>
      </w:r>
    </w:p>
    <w:p w14:paraId="5B809353" w14:textId="77777777" w:rsidR="008521B1" w:rsidRPr="008521B1" w:rsidRDefault="008521B1" w:rsidP="008521B1">
      <w:pPr>
        <w:widowControl w:val="0"/>
        <w:autoSpaceDE w:val="0"/>
        <w:autoSpaceDN w:val="0"/>
        <w:spacing w:before="97" w:line="256" w:lineRule="auto"/>
        <w:ind w:left="218" w:right="1149"/>
        <w:rPr>
          <w:rFonts w:eastAsia="Arial"/>
          <w:sz w:val="22"/>
          <w:szCs w:val="22"/>
          <w:lang w:eastAsia="en-GB" w:bidi="en-GB"/>
        </w:rPr>
      </w:pPr>
    </w:p>
    <w:p w14:paraId="47209553" w14:textId="77777777" w:rsidR="008521B1" w:rsidRPr="008521B1" w:rsidRDefault="008521B1" w:rsidP="008521B1">
      <w:pPr>
        <w:rPr>
          <w:rFonts w:eastAsia="Times New Roman" w:cs="Times New Roman"/>
          <w:b/>
          <w:lang w:bidi="en-GB"/>
        </w:rPr>
      </w:pPr>
    </w:p>
    <w:p w14:paraId="480D7854" w14:textId="683A74DA" w:rsidR="008521B1" w:rsidRPr="008521B1" w:rsidRDefault="008521B1" w:rsidP="008521B1">
      <w:pPr>
        <w:rPr>
          <w:rFonts w:eastAsia="Times New Roman" w:cs="Times New Roman"/>
          <w:b/>
          <w:lang w:bidi="en-GB"/>
        </w:rPr>
      </w:pPr>
    </w:p>
    <w:p w14:paraId="47CE0CED" w14:textId="77777777" w:rsidR="008521B1" w:rsidRPr="008521B1" w:rsidRDefault="008521B1" w:rsidP="008521B1">
      <w:pPr>
        <w:rPr>
          <w:rFonts w:eastAsia="Times New Roman" w:cs="Times New Roman"/>
          <w:b/>
          <w:lang w:bidi="en-GB"/>
        </w:rPr>
      </w:pPr>
    </w:p>
    <w:p w14:paraId="63294869" w14:textId="77777777" w:rsidR="008521B1" w:rsidRDefault="008521B1" w:rsidP="008F550E">
      <w:pPr>
        <w:rPr>
          <w:rFonts w:eastAsia="Times New Roman" w:cs="Times New Roman"/>
          <w:b/>
        </w:rPr>
      </w:pPr>
    </w:p>
    <w:p w14:paraId="41CBC540" w14:textId="77777777" w:rsidR="008521B1" w:rsidRPr="008F550E" w:rsidRDefault="008521B1" w:rsidP="008F550E">
      <w:pPr>
        <w:rPr>
          <w:rFonts w:eastAsia="Times New Roman" w:cs="Times New Roman"/>
          <w:b/>
        </w:rPr>
      </w:pPr>
    </w:p>
    <w:p w14:paraId="4A613895" w14:textId="77777777" w:rsidR="00041CC5" w:rsidRDefault="00041CC5">
      <w:pPr>
        <w:rPr>
          <w:rFonts w:eastAsia="Times New Roman" w:cs="Times New Roman"/>
          <w:b/>
        </w:rPr>
      </w:pPr>
      <w:r>
        <w:rPr>
          <w:rFonts w:eastAsia="Times New Roman" w:cs="Times New Roman"/>
          <w:b/>
        </w:rPr>
        <w:br w:type="page"/>
      </w:r>
    </w:p>
    <w:p w14:paraId="2D217A38" w14:textId="2BA3DCFE" w:rsidR="008F550E" w:rsidRPr="008F550E" w:rsidRDefault="008F550E" w:rsidP="008F550E">
      <w:pPr>
        <w:rPr>
          <w:rFonts w:eastAsia="Times New Roman" w:cs="Times New Roman"/>
          <w:b/>
        </w:rPr>
      </w:pPr>
    </w:p>
    <w:p w14:paraId="40EFA9F9" w14:textId="77777777" w:rsidR="008F550E" w:rsidRPr="00A650F3"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36"/>
        </w:rPr>
      </w:pPr>
      <w:bookmarkStart w:id="187" w:name="prot2"/>
      <w:bookmarkEnd w:id="187"/>
      <w:r w:rsidRPr="00A650F3">
        <w:rPr>
          <w:rFonts w:eastAsia="Times New Roman" w:cs="Times New Roman"/>
          <w:b/>
          <w:smallCaps/>
          <w:sz w:val="36"/>
          <w:szCs w:val="36"/>
        </w:rPr>
        <w:t>CODE OF CONDUCT FOR EMPLOYEES</w:t>
      </w:r>
    </w:p>
    <w:p w14:paraId="4558978A" w14:textId="77777777" w:rsidR="008F550E" w:rsidRPr="008F550E" w:rsidRDefault="008F550E" w:rsidP="008F550E">
      <w:pPr>
        <w:tabs>
          <w:tab w:val="right" w:pos="8364"/>
        </w:tabs>
        <w:autoSpaceDE w:val="0"/>
        <w:autoSpaceDN w:val="0"/>
        <w:adjustRightInd w:val="0"/>
        <w:rPr>
          <w:rFonts w:eastAsia="Times New Roman" w:cs="Times New Roman"/>
          <w:b/>
          <w:bCs/>
        </w:rPr>
      </w:pPr>
    </w:p>
    <w:p w14:paraId="72BA5A0D" w14:textId="77777777" w:rsidR="008F550E" w:rsidRPr="008F550E" w:rsidRDefault="008F550E" w:rsidP="008F550E">
      <w:pPr>
        <w:tabs>
          <w:tab w:val="right" w:pos="8364"/>
        </w:tabs>
        <w:autoSpaceDE w:val="0"/>
        <w:autoSpaceDN w:val="0"/>
        <w:adjustRightInd w:val="0"/>
        <w:rPr>
          <w:rFonts w:eastAsia="Times New Roman" w:cs="Times New Roman"/>
          <w:b/>
          <w:bCs/>
        </w:rPr>
      </w:pPr>
      <w:r w:rsidRPr="008F550E">
        <w:rPr>
          <w:rFonts w:eastAsia="Times New Roman" w:cs="Times New Roman"/>
          <w:b/>
          <w:bCs/>
        </w:rPr>
        <w:t>Contents</w:t>
      </w:r>
    </w:p>
    <w:p w14:paraId="721DAB84" w14:textId="77777777" w:rsidR="008F550E" w:rsidRPr="008F550E" w:rsidRDefault="008F550E" w:rsidP="008F550E">
      <w:pPr>
        <w:tabs>
          <w:tab w:val="right" w:pos="8364"/>
        </w:tabs>
        <w:autoSpaceDE w:val="0"/>
        <w:autoSpaceDN w:val="0"/>
        <w:adjustRightInd w:val="0"/>
        <w:rPr>
          <w:rFonts w:eastAsia="Times New Roman" w:cs="Times New Roman"/>
          <w:b/>
          <w:bCs/>
        </w:rPr>
      </w:pPr>
    </w:p>
    <w:p w14:paraId="7749DE76" w14:textId="77777777" w:rsidR="008F550E" w:rsidRPr="008F550E" w:rsidRDefault="008F550E" w:rsidP="008F550E">
      <w:pPr>
        <w:tabs>
          <w:tab w:val="right" w:pos="8505"/>
        </w:tabs>
        <w:autoSpaceDE w:val="0"/>
        <w:autoSpaceDN w:val="0"/>
        <w:adjustRightInd w:val="0"/>
        <w:rPr>
          <w:rFonts w:eastAsia="Times New Roman" w:cs="Times New Roman"/>
          <w:b/>
          <w:bCs/>
        </w:rPr>
      </w:pPr>
      <w:r w:rsidRPr="008F550E">
        <w:rPr>
          <w:rFonts w:eastAsia="Times New Roman" w:cs="Times New Roman"/>
          <w:b/>
          <w:bCs/>
        </w:rPr>
        <w:tab/>
        <w:t>Page</w:t>
      </w:r>
    </w:p>
    <w:p w14:paraId="67E84A47" w14:textId="77777777" w:rsidR="008F550E" w:rsidRPr="008F550E" w:rsidRDefault="008F550E" w:rsidP="008F550E">
      <w:pPr>
        <w:tabs>
          <w:tab w:val="right" w:pos="8505"/>
        </w:tabs>
        <w:autoSpaceDE w:val="0"/>
        <w:autoSpaceDN w:val="0"/>
        <w:adjustRightInd w:val="0"/>
        <w:rPr>
          <w:rFonts w:eastAsia="Times New Roman" w:cs="Times New Roman"/>
          <w:b/>
          <w:bCs/>
        </w:rPr>
      </w:pPr>
    </w:p>
    <w:p w14:paraId="557677E8" w14:textId="58751DB4" w:rsidR="008F550E" w:rsidRPr="002E1F67" w:rsidRDefault="008F550E" w:rsidP="008F550E">
      <w:pPr>
        <w:tabs>
          <w:tab w:val="left" w:pos="709"/>
          <w:tab w:val="right" w:leader="dot" w:pos="8505"/>
        </w:tabs>
        <w:autoSpaceDE w:val="0"/>
        <w:autoSpaceDN w:val="0"/>
        <w:adjustRightInd w:val="0"/>
        <w:rPr>
          <w:rFonts w:eastAsia="Times New Roman" w:cs="Times New Roman"/>
        </w:rPr>
      </w:pPr>
      <w:hyperlink w:anchor="EMP1" w:history="1">
        <w:r w:rsidRPr="002E1F67">
          <w:rPr>
            <w:rStyle w:val="Hyperlink"/>
            <w:rFonts w:eastAsia="Times New Roman" w:cs="Times New Roman"/>
            <w:b/>
            <w:u w:val="none"/>
          </w:rPr>
          <w:t xml:space="preserve">1. </w:t>
        </w:r>
        <w:r w:rsidRPr="002E1F67">
          <w:rPr>
            <w:rStyle w:val="Hyperlink"/>
            <w:rFonts w:eastAsia="Times New Roman" w:cs="Times New Roman"/>
            <w:b/>
            <w:u w:val="none"/>
          </w:rPr>
          <w:tab/>
          <w:t>Quick Guide to the Forms</w:t>
        </w:r>
        <w:r w:rsidRPr="002E1F67">
          <w:rPr>
            <w:rStyle w:val="Hyperlink"/>
            <w:rFonts w:eastAsia="Times New Roman" w:cs="Times New Roman"/>
            <w:u w:val="none"/>
          </w:rPr>
          <w:t xml:space="preserve"> </w:t>
        </w:r>
        <w:r w:rsidRPr="002E1F67">
          <w:rPr>
            <w:rStyle w:val="Hyperlink"/>
            <w:rFonts w:eastAsia="Times New Roman" w:cs="Times New Roman"/>
            <w:u w:val="none"/>
          </w:rPr>
          <w:tab/>
        </w:r>
        <w:r w:rsidR="0060121B">
          <w:rPr>
            <w:rStyle w:val="Hyperlink"/>
            <w:rFonts w:eastAsia="Times New Roman" w:cs="Times New Roman"/>
            <w:u w:val="none"/>
          </w:rPr>
          <w:t>21</w:t>
        </w:r>
      </w:hyperlink>
    </w:p>
    <w:p w14:paraId="3CE2F19F"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695C41A4"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134F2B77" w14:textId="70082BEC" w:rsidR="008F550E" w:rsidRPr="002E1F67" w:rsidRDefault="008F550E" w:rsidP="008F550E">
      <w:pPr>
        <w:tabs>
          <w:tab w:val="left" w:pos="709"/>
          <w:tab w:val="right" w:leader="dot" w:pos="8505"/>
        </w:tabs>
        <w:autoSpaceDE w:val="0"/>
        <w:autoSpaceDN w:val="0"/>
        <w:adjustRightInd w:val="0"/>
        <w:rPr>
          <w:rFonts w:eastAsia="Times New Roman" w:cs="Times New Roman"/>
          <w:b/>
        </w:rPr>
      </w:pPr>
      <w:hyperlink w:anchor="EMP2" w:history="1">
        <w:r w:rsidRPr="002E1F67">
          <w:rPr>
            <w:rStyle w:val="Hyperlink"/>
            <w:rFonts w:eastAsia="Times New Roman" w:cs="Times New Roman"/>
            <w:b/>
            <w:u w:val="none"/>
          </w:rPr>
          <w:t>2.</w:t>
        </w:r>
        <w:r w:rsidRPr="002E1F67">
          <w:rPr>
            <w:rStyle w:val="Hyperlink"/>
            <w:rFonts w:eastAsia="Times New Roman" w:cs="Times New Roman"/>
            <w:b/>
            <w:u w:val="none"/>
          </w:rPr>
          <w:tab/>
          <w:t>Introduction</w:t>
        </w:r>
        <w:r w:rsidRPr="002E1F67">
          <w:rPr>
            <w:rStyle w:val="Hyperlink"/>
            <w:rFonts w:eastAsia="Times New Roman" w:cs="Times New Roman"/>
            <w:u w:val="none"/>
          </w:rPr>
          <w:tab/>
          <w:t>2</w:t>
        </w:r>
        <w:r w:rsidR="0060121B">
          <w:rPr>
            <w:rStyle w:val="Hyperlink"/>
            <w:rFonts w:eastAsia="Times New Roman" w:cs="Times New Roman"/>
            <w:u w:val="none"/>
          </w:rPr>
          <w:t>3</w:t>
        </w:r>
      </w:hyperlink>
    </w:p>
    <w:p w14:paraId="5F432382"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2DB623AB"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3F83311C" w14:textId="390D5F26" w:rsidR="008F550E" w:rsidRPr="002E1F67" w:rsidRDefault="008F550E" w:rsidP="008F550E">
      <w:pPr>
        <w:tabs>
          <w:tab w:val="left" w:pos="709"/>
          <w:tab w:val="right" w:leader="dot" w:pos="8505"/>
        </w:tabs>
        <w:autoSpaceDE w:val="0"/>
        <w:autoSpaceDN w:val="0"/>
        <w:adjustRightInd w:val="0"/>
        <w:rPr>
          <w:rFonts w:eastAsia="Times New Roman" w:cs="Times New Roman"/>
          <w:b/>
        </w:rPr>
      </w:pPr>
      <w:hyperlink w:anchor="EMP3" w:history="1">
        <w:r w:rsidRPr="002E1F67">
          <w:rPr>
            <w:rStyle w:val="Hyperlink"/>
            <w:rFonts w:eastAsia="Times New Roman" w:cs="Times New Roman"/>
            <w:b/>
            <w:u w:val="none"/>
          </w:rPr>
          <w:t>3.</w:t>
        </w:r>
        <w:r w:rsidRPr="002E1F67">
          <w:rPr>
            <w:rStyle w:val="Hyperlink"/>
            <w:rFonts w:eastAsia="Times New Roman" w:cs="Times New Roman"/>
            <w:b/>
            <w:u w:val="none"/>
          </w:rPr>
          <w:tab/>
          <w:t>The Seven Principles of Public Life</w:t>
        </w:r>
        <w:r w:rsidRPr="002E1F67">
          <w:rPr>
            <w:rStyle w:val="Hyperlink"/>
            <w:rFonts w:eastAsia="Times New Roman" w:cs="Times New Roman"/>
            <w:u w:val="none"/>
          </w:rPr>
          <w:tab/>
          <w:t>2</w:t>
        </w:r>
        <w:r w:rsidR="0060121B">
          <w:rPr>
            <w:rStyle w:val="Hyperlink"/>
            <w:rFonts w:eastAsia="Times New Roman" w:cs="Times New Roman"/>
            <w:u w:val="none"/>
          </w:rPr>
          <w:t>4</w:t>
        </w:r>
      </w:hyperlink>
    </w:p>
    <w:p w14:paraId="26FFDEC8"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41126FCE"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7B5800CF" w14:textId="3DD039FC" w:rsidR="008F550E" w:rsidRPr="002E1F67" w:rsidRDefault="008F550E" w:rsidP="008F550E">
      <w:pPr>
        <w:tabs>
          <w:tab w:val="left" w:pos="709"/>
          <w:tab w:val="right" w:leader="dot" w:pos="8505"/>
        </w:tabs>
        <w:autoSpaceDE w:val="0"/>
        <w:autoSpaceDN w:val="0"/>
        <w:adjustRightInd w:val="0"/>
        <w:rPr>
          <w:rFonts w:eastAsia="Times New Roman" w:cs="Times New Roman"/>
          <w:b/>
        </w:rPr>
      </w:pPr>
      <w:hyperlink w:anchor="EMP4" w:history="1">
        <w:r w:rsidRPr="002E1F67">
          <w:rPr>
            <w:rStyle w:val="Hyperlink"/>
            <w:rFonts w:eastAsia="Times New Roman" w:cs="Times New Roman"/>
            <w:b/>
            <w:u w:val="none"/>
          </w:rPr>
          <w:t>4.</w:t>
        </w:r>
        <w:r w:rsidRPr="002E1F67">
          <w:rPr>
            <w:rStyle w:val="Hyperlink"/>
            <w:rFonts w:eastAsia="Times New Roman" w:cs="Times New Roman"/>
            <w:b/>
            <w:u w:val="none"/>
          </w:rPr>
          <w:tab/>
          <w:t>Overarching Expectations of Employee Conduct</w:t>
        </w:r>
        <w:r w:rsidRPr="002E1F67">
          <w:rPr>
            <w:rStyle w:val="Hyperlink"/>
            <w:rFonts w:eastAsia="Times New Roman" w:cs="Times New Roman"/>
            <w:u w:val="none"/>
          </w:rPr>
          <w:tab/>
          <w:t>2</w:t>
        </w:r>
        <w:r w:rsidR="0060121B">
          <w:rPr>
            <w:rStyle w:val="Hyperlink"/>
            <w:rFonts w:eastAsia="Times New Roman" w:cs="Times New Roman"/>
            <w:u w:val="none"/>
          </w:rPr>
          <w:t>5</w:t>
        </w:r>
      </w:hyperlink>
    </w:p>
    <w:p w14:paraId="7A23F045"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4FC576A2" w14:textId="77777777" w:rsidR="008F550E" w:rsidRPr="002E1F67" w:rsidRDefault="008F550E" w:rsidP="008F550E">
      <w:pPr>
        <w:tabs>
          <w:tab w:val="left" w:pos="709"/>
          <w:tab w:val="right" w:leader="dot" w:pos="8505"/>
        </w:tabs>
        <w:autoSpaceDE w:val="0"/>
        <w:autoSpaceDN w:val="0"/>
        <w:adjustRightInd w:val="0"/>
        <w:rPr>
          <w:rFonts w:eastAsia="Times New Roman" w:cs="Times New Roman"/>
        </w:rPr>
      </w:pPr>
    </w:p>
    <w:p w14:paraId="65651086" w14:textId="475BE8C9" w:rsidR="008F550E" w:rsidRPr="002E1F67" w:rsidRDefault="008F550E" w:rsidP="008F550E">
      <w:pPr>
        <w:tabs>
          <w:tab w:val="left" w:pos="709"/>
          <w:tab w:val="right" w:leader="dot" w:pos="8505"/>
        </w:tabs>
        <w:autoSpaceDE w:val="0"/>
        <w:autoSpaceDN w:val="0"/>
        <w:adjustRightInd w:val="0"/>
        <w:rPr>
          <w:rFonts w:eastAsia="Times New Roman" w:cs="Times New Roman"/>
          <w:b/>
        </w:rPr>
      </w:pPr>
      <w:hyperlink w:anchor="EMP5" w:history="1">
        <w:r w:rsidRPr="002E1F67">
          <w:rPr>
            <w:rStyle w:val="Hyperlink"/>
            <w:rFonts w:eastAsia="Times New Roman" w:cs="Times New Roman"/>
            <w:b/>
            <w:u w:val="none"/>
          </w:rPr>
          <w:t>5.</w:t>
        </w:r>
        <w:r w:rsidRPr="002E1F67">
          <w:rPr>
            <w:rStyle w:val="Hyperlink"/>
            <w:rFonts w:eastAsia="Times New Roman" w:cs="Times New Roman"/>
            <w:b/>
            <w:u w:val="none"/>
          </w:rPr>
          <w:tab/>
          <w:t>Declaration Forms</w:t>
        </w:r>
        <w:r w:rsidRPr="002E1F67">
          <w:rPr>
            <w:rStyle w:val="Hyperlink"/>
            <w:rFonts w:eastAsia="Times New Roman" w:cs="Times New Roman"/>
            <w:u w:val="none"/>
          </w:rPr>
          <w:tab/>
          <w:t>2</w:t>
        </w:r>
        <w:r w:rsidR="0060121B">
          <w:rPr>
            <w:rStyle w:val="Hyperlink"/>
            <w:rFonts w:eastAsia="Times New Roman" w:cs="Times New Roman"/>
            <w:u w:val="none"/>
          </w:rPr>
          <w:t>5</w:t>
        </w:r>
      </w:hyperlink>
    </w:p>
    <w:p w14:paraId="7137BF31"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02AEA4D4"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00F60D65"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b/>
        </w:rPr>
      </w:pPr>
      <w:r w:rsidRPr="008F550E">
        <w:rPr>
          <w:rFonts w:eastAsia="Times New Roman" w:cs="Times New Roman"/>
          <w:b/>
        </w:rPr>
        <w:t>Sections of the Code in Detail:</w:t>
      </w:r>
    </w:p>
    <w:p w14:paraId="7A6C8DE4"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318C6F7D"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739DEB65" w14:textId="554CFB1C"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1" w:history="1">
        <w:r w:rsidRPr="00D9497D">
          <w:rPr>
            <w:rStyle w:val="Hyperlink"/>
            <w:rFonts w:eastAsia="Times New Roman" w:cs="Times New Roman"/>
            <w:b/>
            <w:u w:val="none"/>
          </w:rPr>
          <w:t>1.</w:t>
        </w:r>
        <w:r w:rsidRPr="00D9497D">
          <w:rPr>
            <w:rStyle w:val="Hyperlink"/>
            <w:rFonts w:eastAsia="Times New Roman" w:cs="Times New Roman"/>
            <w:b/>
            <w:u w:val="none"/>
          </w:rPr>
          <w:tab/>
          <w:t>Key Relationships</w:t>
        </w:r>
        <w:r w:rsidRPr="00D9497D">
          <w:rPr>
            <w:rStyle w:val="Hyperlink"/>
            <w:rFonts w:eastAsia="Times New Roman" w:cs="Times New Roman"/>
            <w:u w:val="none"/>
          </w:rPr>
          <w:tab/>
          <w:t>2</w:t>
        </w:r>
        <w:r w:rsidR="0060121B">
          <w:rPr>
            <w:rStyle w:val="Hyperlink"/>
            <w:rFonts w:eastAsia="Times New Roman" w:cs="Times New Roman"/>
            <w:u w:val="none"/>
          </w:rPr>
          <w:t>6</w:t>
        </w:r>
      </w:hyperlink>
    </w:p>
    <w:p w14:paraId="0C5C6B7E"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50948688"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6CF9ED5D" w14:textId="0B87769C" w:rsidR="008F550E" w:rsidRPr="00D9497D" w:rsidRDefault="008F550E" w:rsidP="008F550E">
      <w:pPr>
        <w:tabs>
          <w:tab w:val="left" w:pos="709"/>
          <w:tab w:val="right" w:leader="dot" w:pos="8505"/>
        </w:tabs>
        <w:autoSpaceDE w:val="0"/>
        <w:autoSpaceDN w:val="0"/>
        <w:adjustRightInd w:val="0"/>
        <w:rPr>
          <w:rFonts w:eastAsia="Times New Roman" w:cs="Times New Roman"/>
        </w:rPr>
      </w:pPr>
      <w:hyperlink w:anchor="E2" w:history="1">
        <w:r w:rsidRPr="00D9497D">
          <w:rPr>
            <w:rStyle w:val="Hyperlink"/>
            <w:rFonts w:eastAsia="Times New Roman" w:cs="Times New Roman"/>
            <w:b/>
            <w:u w:val="none"/>
          </w:rPr>
          <w:t>2.</w:t>
        </w:r>
        <w:r w:rsidRPr="00D9497D">
          <w:rPr>
            <w:rStyle w:val="Hyperlink"/>
            <w:rFonts w:eastAsia="Times New Roman" w:cs="Times New Roman"/>
            <w:b/>
            <w:u w:val="none"/>
          </w:rPr>
          <w:tab/>
          <w:t>Personal Conduct</w:t>
        </w:r>
        <w:r w:rsidRPr="00D9497D">
          <w:rPr>
            <w:rStyle w:val="Hyperlink"/>
            <w:rFonts w:eastAsia="Times New Roman" w:cs="Times New Roman"/>
            <w:u w:val="none"/>
          </w:rPr>
          <w:tab/>
          <w:t>2</w:t>
        </w:r>
        <w:r w:rsidR="0060121B">
          <w:rPr>
            <w:rStyle w:val="Hyperlink"/>
            <w:rFonts w:eastAsia="Times New Roman" w:cs="Times New Roman"/>
            <w:u w:val="none"/>
          </w:rPr>
          <w:t>7</w:t>
        </w:r>
      </w:hyperlink>
    </w:p>
    <w:p w14:paraId="4B140072"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5961F266"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1D9D1CDB" w14:textId="6DA4D632"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3" w:history="1">
        <w:r w:rsidRPr="00D9497D">
          <w:rPr>
            <w:rStyle w:val="Hyperlink"/>
            <w:rFonts w:eastAsia="Times New Roman" w:cs="Times New Roman"/>
            <w:b/>
            <w:u w:val="none"/>
          </w:rPr>
          <w:t>3.</w:t>
        </w:r>
        <w:r w:rsidRPr="00D9497D">
          <w:rPr>
            <w:rStyle w:val="Hyperlink"/>
            <w:rFonts w:eastAsia="Times New Roman" w:cs="Times New Roman"/>
            <w:b/>
            <w:u w:val="none"/>
          </w:rPr>
          <w:tab/>
          <w:t>Political Neutrality</w:t>
        </w:r>
        <w:r w:rsidRPr="00D9497D">
          <w:rPr>
            <w:rStyle w:val="Hyperlink"/>
            <w:rFonts w:eastAsia="Times New Roman" w:cs="Times New Roman"/>
            <w:u w:val="none"/>
          </w:rPr>
          <w:tab/>
        </w:r>
        <w:r w:rsidR="00B721C3" w:rsidRPr="00D9497D">
          <w:rPr>
            <w:rStyle w:val="Hyperlink"/>
            <w:rFonts w:eastAsia="Times New Roman" w:cs="Times New Roman"/>
            <w:u w:val="none"/>
          </w:rPr>
          <w:t>2</w:t>
        </w:r>
        <w:r w:rsidR="0060121B">
          <w:rPr>
            <w:rStyle w:val="Hyperlink"/>
            <w:rFonts w:eastAsia="Times New Roman" w:cs="Times New Roman"/>
            <w:u w:val="none"/>
          </w:rPr>
          <w:t>8</w:t>
        </w:r>
      </w:hyperlink>
    </w:p>
    <w:p w14:paraId="2F68C351"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6119D862"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378F1F43" w14:textId="6CAB0AEA"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4" w:history="1">
        <w:r w:rsidRPr="00D9497D">
          <w:rPr>
            <w:rStyle w:val="Hyperlink"/>
            <w:rFonts w:eastAsia="Times New Roman" w:cs="Times New Roman"/>
            <w:b/>
            <w:u w:val="none"/>
          </w:rPr>
          <w:t>4.</w:t>
        </w:r>
        <w:r w:rsidRPr="00D9497D">
          <w:rPr>
            <w:rStyle w:val="Hyperlink"/>
            <w:rFonts w:eastAsia="Times New Roman" w:cs="Times New Roman"/>
            <w:b/>
            <w:u w:val="none"/>
          </w:rPr>
          <w:tab/>
          <w:t>Conflicts of Interest</w:t>
        </w:r>
        <w:r w:rsidRPr="00D9497D">
          <w:rPr>
            <w:rStyle w:val="Hyperlink"/>
            <w:rFonts w:eastAsia="Times New Roman" w:cs="Times New Roman"/>
            <w:u w:val="none"/>
          </w:rPr>
          <w:tab/>
        </w:r>
        <w:r w:rsidR="00B721C3" w:rsidRPr="00D9497D">
          <w:rPr>
            <w:rStyle w:val="Hyperlink"/>
            <w:rFonts w:eastAsia="Times New Roman" w:cs="Times New Roman"/>
            <w:u w:val="none"/>
          </w:rPr>
          <w:t>2</w:t>
        </w:r>
        <w:r w:rsidR="0060121B">
          <w:rPr>
            <w:rStyle w:val="Hyperlink"/>
            <w:rFonts w:eastAsia="Times New Roman" w:cs="Times New Roman"/>
            <w:u w:val="none"/>
          </w:rPr>
          <w:t>8</w:t>
        </w:r>
      </w:hyperlink>
    </w:p>
    <w:p w14:paraId="08AF2A41"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42F4BC15"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41E03B82" w14:textId="28AA7F3C"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5" w:history="1">
        <w:r w:rsidRPr="00D9497D">
          <w:rPr>
            <w:rStyle w:val="Hyperlink"/>
            <w:rFonts w:eastAsia="Times New Roman" w:cs="Times New Roman"/>
            <w:b/>
            <w:u w:val="none"/>
          </w:rPr>
          <w:t>5.</w:t>
        </w:r>
        <w:r w:rsidRPr="00D9497D">
          <w:rPr>
            <w:rStyle w:val="Hyperlink"/>
            <w:rFonts w:eastAsia="Times New Roman" w:cs="Times New Roman"/>
            <w:b/>
            <w:u w:val="none"/>
          </w:rPr>
          <w:tab/>
          <w:t>Confidential Information</w:t>
        </w:r>
        <w:r w:rsidRPr="00D9497D">
          <w:rPr>
            <w:rStyle w:val="Hyperlink"/>
            <w:rFonts w:eastAsia="Times New Roman" w:cs="Times New Roman"/>
            <w:u w:val="none"/>
          </w:rPr>
          <w:tab/>
        </w:r>
        <w:r w:rsidR="00B721C3" w:rsidRPr="00D9497D">
          <w:rPr>
            <w:rStyle w:val="Hyperlink"/>
            <w:rFonts w:eastAsia="Times New Roman" w:cs="Times New Roman"/>
            <w:u w:val="none"/>
          </w:rPr>
          <w:t>2</w:t>
        </w:r>
        <w:r w:rsidR="0060121B">
          <w:rPr>
            <w:rStyle w:val="Hyperlink"/>
            <w:rFonts w:eastAsia="Times New Roman" w:cs="Times New Roman"/>
            <w:u w:val="none"/>
          </w:rPr>
          <w:t>9</w:t>
        </w:r>
      </w:hyperlink>
    </w:p>
    <w:p w14:paraId="5257C7D0"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0C994B63"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6FEDB9C1" w14:textId="3E8811EC"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6" w:history="1">
        <w:r w:rsidRPr="00D9497D">
          <w:rPr>
            <w:rStyle w:val="Hyperlink"/>
            <w:rFonts w:eastAsia="Times New Roman" w:cs="Times New Roman"/>
            <w:b/>
            <w:u w:val="none"/>
          </w:rPr>
          <w:t>6.</w:t>
        </w:r>
        <w:r w:rsidRPr="00D9497D">
          <w:rPr>
            <w:rStyle w:val="Hyperlink"/>
            <w:rFonts w:eastAsia="Times New Roman" w:cs="Times New Roman"/>
            <w:b/>
            <w:u w:val="none"/>
          </w:rPr>
          <w:tab/>
          <w:t>Information Technology Use</w:t>
        </w:r>
        <w:r w:rsidRPr="00D9497D">
          <w:rPr>
            <w:rStyle w:val="Hyperlink"/>
            <w:rFonts w:eastAsia="Times New Roman" w:cs="Times New Roman"/>
            <w:u w:val="none"/>
          </w:rPr>
          <w:tab/>
        </w:r>
        <w:r w:rsidR="0060121B">
          <w:rPr>
            <w:rStyle w:val="Hyperlink"/>
            <w:rFonts w:eastAsia="Times New Roman" w:cs="Times New Roman"/>
            <w:u w:val="none"/>
          </w:rPr>
          <w:t>31</w:t>
        </w:r>
      </w:hyperlink>
    </w:p>
    <w:p w14:paraId="0DFC0213"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17E8482E"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4525C5CE" w14:textId="5F52F729"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7" w:history="1">
        <w:r w:rsidRPr="00D9497D">
          <w:rPr>
            <w:rStyle w:val="Hyperlink"/>
            <w:rFonts w:eastAsia="Times New Roman" w:cs="Times New Roman"/>
            <w:b/>
            <w:u w:val="none"/>
          </w:rPr>
          <w:t>7.</w:t>
        </w:r>
        <w:r w:rsidRPr="00D9497D">
          <w:rPr>
            <w:rStyle w:val="Hyperlink"/>
            <w:rFonts w:eastAsia="Times New Roman" w:cs="Times New Roman"/>
            <w:b/>
            <w:u w:val="none"/>
          </w:rPr>
          <w:tab/>
          <w:t>Internet and Social Networking Use</w:t>
        </w:r>
        <w:r w:rsidRPr="00D9497D">
          <w:rPr>
            <w:rStyle w:val="Hyperlink"/>
            <w:rFonts w:eastAsia="Times New Roman" w:cs="Times New Roman"/>
            <w:u w:val="none"/>
          </w:rPr>
          <w:tab/>
        </w:r>
        <w:r w:rsidR="0060121B">
          <w:rPr>
            <w:rStyle w:val="Hyperlink"/>
            <w:rFonts w:eastAsia="Times New Roman" w:cs="Times New Roman"/>
            <w:u w:val="none"/>
          </w:rPr>
          <w:t>31</w:t>
        </w:r>
      </w:hyperlink>
    </w:p>
    <w:p w14:paraId="55225969"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21CCE85D"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4CFAFBBF" w14:textId="265E9AA8"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8" w:history="1">
        <w:r w:rsidRPr="00D9497D">
          <w:rPr>
            <w:rStyle w:val="Hyperlink"/>
            <w:rFonts w:eastAsia="Times New Roman" w:cs="Times New Roman"/>
            <w:b/>
            <w:u w:val="none"/>
          </w:rPr>
          <w:t>8.</w:t>
        </w:r>
        <w:r w:rsidRPr="00D9497D">
          <w:rPr>
            <w:rStyle w:val="Hyperlink"/>
            <w:rFonts w:eastAsia="Times New Roman" w:cs="Times New Roman"/>
            <w:b/>
            <w:u w:val="none"/>
          </w:rPr>
          <w:tab/>
          <w:t>Paid Work Outside of the Council</w:t>
        </w:r>
        <w:r w:rsidRPr="00D9497D">
          <w:rPr>
            <w:rStyle w:val="Hyperlink"/>
            <w:rFonts w:eastAsia="Times New Roman" w:cs="Times New Roman"/>
            <w:u w:val="none"/>
          </w:rPr>
          <w:tab/>
          <w:t>3</w:t>
        </w:r>
        <w:r w:rsidR="0060121B">
          <w:rPr>
            <w:rStyle w:val="Hyperlink"/>
            <w:rFonts w:eastAsia="Times New Roman" w:cs="Times New Roman"/>
            <w:u w:val="none"/>
          </w:rPr>
          <w:t>2</w:t>
        </w:r>
      </w:hyperlink>
    </w:p>
    <w:p w14:paraId="53989E8F"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2107BB6D"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rPr>
      </w:pPr>
    </w:p>
    <w:p w14:paraId="40AE1885" w14:textId="79AAA264" w:rsidR="008F550E" w:rsidRPr="00D9497D" w:rsidRDefault="008F550E" w:rsidP="008F550E">
      <w:pPr>
        <w:tabs>
          <w:tab w:val="left" w:pos="709"/>
          <w:tab w:val="right" w:leader="dot" w:pos="8505"/>
        </w:tabs>
        <w:autoSpaceDE w:val="0"/>
        <w:autoSpaceDN w:val="0"/>
        <w:adjustRightInd w:val="0"/>
        <w:rPr>
          <w:rFonts w:eastAsia="Times New Roman" w:cs="Times New Roman"/>
        </w:rPr>
      </w:pPr>
      <w:hyperlink w:anchor="E9" w:history="1">
        <w:r w:rsidRPr="00D9497D">
          <w:rPr>
            <w:rStyle w:val="Hyperlink"/>
            <w:rFonts w:eastAsia="Times New Roman" w:cs="Times New Roman"/>
            <w:b/>
            <w:u w:val="none"/>
          </w:rPr>
          <w:t>9.</w:t>
        </w:r>
        <w:r w:rsidRPr="00D9497D">
          <w:rPr>
            <w:rStyle w:val="Hyperlink"/>
            <w:rFonts w:eastAsia="Times New Roman" w:cs="Times New Roman"/>
            <w:b/>
            <w:u w:val="none"/>
          </w:rPr>
          <w:tab/>
          <w:t>Gifts and Hospitality</w:t>
        </w:r>
        <w:r w:rsidRPr="00D9497D">
          <w:rPr>
            <w:rStyle w:val="Hyperlink"/>
            <w:rFonts w:eastAsia="Times New Roman" w:cs="Times New Roman"/>
            <w:u w:val="none"/>
          </w:rPr>
          <w:tab/>
          <w:t>3</w:t>
        </w:r>
        <w:r w:rsidR="0060121B">
          <w:rPr>
            <w:rStyle w:val="Hyperlink"/>
            <w:rFonts w:eastAsia="Times New Roman" w:cs="Times New Roman"/>
            <w:u w:val="none"/>
          </w:rPr>
          <w:t>3</w:t>
        </w:r>
      </w:hyperlink>
    </w:p>
    <w:p w14:paraId="71EF6A93"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08D87574"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731E93EB" w14:textId="76AF1A89"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10" w:history="1">
        <w:r w:rsidRPr="00D9497D">
          <w:rPr>
            <w:rStyle w:val="Hyperlink"/>
            <w:rFonts w:eastAsia="Times New Roman" w:cs="Times New Roman"/>
            <w:b/>
            <w:u w:val="none"/>
          </w:rPr>
          <w:t>10.</w:t>
        </w:r>
        <w:r w:rsidRPr="00D9497D">
          <w:rPr>
            <w:rStyle w:val="Hyperlink"/>
            <w:rFonts w:eastAsia="Times New Roman" w:cs="Times New Roman"/>
            <w:b/>
            <w:u w:val="none"/>
          </w:rPr>
          <w:tab/>
          <w:t>Corruption</w:t>
        </w:r>
        <w:r w:rsidR="00B721C3" w:rsidRPr="00D9497D">
          <w:rPr>
            <w:rStyle w:val="Hyperlink"/>
            <w:rFonts w:eastAsia="Times New Roman" w:cs="Times New Roman"/>
            <w:u w:val="none"/>
          </w:rPr>
          <w:tab/>
          <w:t>3</w:t>
        </w:r>
        <w:r w:rsidR="0060121B">
          <w:rPr>
            <w:rStyle w:val="Hyperlink"/>
            <w:rFonts w:eastAsia="Times New Roman" w:cs="Times New Roman"/>
            <w:u w:val="none"/>
          </w:rPr>
          <w:t>4</w:t>
        </w:r>
      </w:hyperlink>
    </w:p>
    <w:p w14:paraId="771D81B9"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42069104"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10F61535" w14:textId="4979D569"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11" w:history="1">
        <w:r w:rsidRPr="00D9497D">
          <w:rPr>
            <w:rStyle w:val="Hyperlink"/>
            <w:rFonts w:eastAsia="Times New Roman" w:cs="Times New Roman"/>
            <w:b/>
            <w:u w:val="none"/>
          </w:rPr>
          <w:t>11.</w:t>
        </w:r>
        <w:r w:rsidRPr="00D9497D">
          <w:rPr>
            <w:rStyle w:val="Hyperlink"/>
            <w:rFonts w:eastAsia="Times New Roman" w:cs="Times New Roman"/>
            <w:b/>
            <w:u w:val="none"/>
          </w:rPr>
          <w:tab/>
          <w:t>Use of Resources</w:t>
        </w:r>
        <w:r w:rsidRPr="00D9497D">
          <w:rPr>
            <w:rStyle w:val="Hyperlink"/>
            <w:rFonts w:eastAsia="Times New Roman" w:cs="Times New Roman"/>
            <w:u w:val="none"/>
          </w:rPr>
          <w:tab/>
          <w:t>3</w:t>
        </w:r>
        <w:r w:rsidR="0060121B">
          <w:rPr>
            <w:rStyle w:val="Hyperlink"/>
            <w:rFonts w:eastAsia="Times New Roman" w:cs="Times New Roman"/>
            <w:u w:val="none"/>
          </w:rPr>
          <w:t>5</w:t>
        </w:r>
      </w:hyperlink>
    </w:p>
    <w:p w14:paraId="4B98420F"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2B2B0EF2"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13EC15A4" w14:textId="42CC7A00" w:rsidR="00D774FF" w:rsidRPr="00D9497D" w:rsidRDefault="002B492E" w:rsidP="008F550E">
      <w:pPr>
        <w:tabs>
          <w:tab w:val="left" w:pos="709"/>
          <w:tab w:val="right" w:leader="dot" w:pos="8505"/>
        </w:tabs>
        <w:autoSpaceDE w:val="0"/>
        <w:autoSpaceDN w:val="0"/>
        <w:adjustRightInd w:val="0"/>
        <w:rPr>
          <w:rFonts w:eastAsia="Times New Roman" w:cs="Times New Roman"/>
          <w:b/>
        </w:rPr>
      </w:pPr>
      <w:hyperlink w:anchor="E12" w:history="1">
        <w:r w:rsidRPr="00D9497D">
          <w:rPr>
            <w:rStyle w:val="Hyperlink"/>
            <w:rFonts w:eastAsia="Times New Roman" w:cs="Times New Roman"/>
            <w:b/>
            <w:u w:val="none"/>
          </w:rPr>
          <w:t>12</w:t>
        </w:r>
        <w:r w:rsidR="008F550E" w:rsidRPr="00D9497D">
          <w:rPr>
            <w:rStyle w:val="Hyperlink"/>
            <w:rFonts w:eastAsia="Times New Roman" w:cs="Times New Roman"/>
            <w:b/>
            <w:u w:val="none"/>
          </w:rPr>
          <w:t>.</w:t>
        </w:r>
        <w:r w:rsidR="008F550E" w:rsidRPr="00D9497D">
          <w:rPr>
            <w:rStyle w:val="Hyperlink"/>
            <w:rFonts w:eastAsia="Times New Roman" w:cs="Times New Roman"/>
            <w:b/>
            <w:u w:val="none"/>
          </w:rPr>
          <w:tab/>
        </w:r>
        <w:r w:rsidR="00D774FF" w:rsidRPr="00D9497D">
          <w:rPr>
            <w:rStyle w:val="Hyperlink"/>
            <w:rFonts w:eastAsia="Times New Roman" w:cs="Times New Roman"/>
            <w:b/>
            <w:u w:val="none"/>
          </w:rPr>
          <w:t>Safeguarding</w:t>
        </w:r>
        <w:r w:rsidR="00D774FF" w:rsidRPr="00D9497D">
          <w:rPr>
            <w:rStyle w:val="Hyperlink"/>
            <w:rFonts w:eastAsia="Times New Roman" w:cs="Times New Roman"/>
            <w:u w:val="none"/>
          </w:rPr>
          <w:tab/>
        </w:r>
        <w:r w:rsidR="00D9497D" w:rsidRPr="00D9497D">
          <w:rPr>
            <w:rStyle w:val="Hyperlink"/>
            <w:rFonts w:eastAsia="Times New Roman" w:cs="Times New Roman"/>
            <w:u w:val="none"/>
          </w:rPr>
          <w:t>3</w:t>
        </w:r>
        <w:r w:rsidR="0060121B">
          <w:rPr>
            <w:rStyle w:val="Hyperlink"/>
            <w:rFonts w:eastAsia="Times New Roman" w:cs="Times New Roman"/>
            <w:u w:val="none"/>
          </w:rPr>
          <w:t>5</w:t>
        </w:r>
      </w:hyperlink>
    </w:p>
    <w:p w14:paraId="1DE9B144" w14:textId="77777777" w:rsidR="00D774FF" w:rsidRPr="00D9497D" w:rsidRDefault="00D774FF" w:rsidP="008F550E">
      <w:pPr>
        <w:tabs>
          <w:tab w:val="left" w:pos="709"/>
          <w:tab w:val="right" w:leader="dot" w:pos="8505"/>
        </w:tabs>
        <w:autoSpaceDE w:val="0"/>
        <w:autoSpaceDN w:val="0"/>
        <w:adjustRightInd w:val="0"/>
        <w:rPr>
          <w:rFonts w:eastAsia="Times New Roman" w:cs="Times New Roman"/>
          <w:b/>
        </w:rPr>
      </w:pPr>
    </w:p>
    <w:p w14:paraId="2942378D" w14:textId="77777777" w:rsidR="00D774FF" w:rsidRPr="00D9497D" w:rsidRDefault="00D774FF" w:rsidP="008F550E">
      <w:pPr>
        <w:tabs>
          <w:tab w:val="left" w:pos="709"/>
          <w:tab w:val="right" w:leader="dot" w:pos="8505"/>
        </w:tabs>
        <w:autoSpaceDE w:val="0"/>
        <w:autoSpaceDN w:val="0"/>
        <w:adjustRightInd w:val="0"/>
        <w:rPr>
          <w:rFonts w:eastAsia="Times New Roman" w:cs="Times New Roman"/>
          <w:b/>
        </w:rPr>
      </w:pPr>
    </w:p>
    <w:p w14:paraId="311108B6" w14:textId="45E80610" w:rsidR="008F550E" w:rsidRPr="00D9497D" w:rsidRDefault="00D9497D" w:rsidP="008F550E">
      <w:pPr>
        <w:tabs>
          <w:tab w:val="left" w:pos="709"/>
          <w:tab w:val="right" w:leader="dot" w:pos="8505"/>
        </w:tabs>
        <w:autoSpaceDE w:val="0"/>
        <w:autoSpaceDN w:val="0"/>
        <w:adjustRightInd w:val="0"/>
        <w:rPr>
          <w:rFonts w:eastAsia="Times New Roman" w:cs="Times New Roman"/>
          <w:b/>
        </w:rPr>
      </w:pPr>
      <w:hyperlink w:anchor="E13" w:history="1">
        <w:r w:rsidRPr="00D9497D">
          <w:rPr>
            <w:rStyle w:val="Hyperlink"/>
            <w:rFonts w:eastAsia="Times New Roman" w:cs="Times New Roman"/>
            <w:b/>
            <w:u w:val="none"/>
          </w:rPr>
          <w:t>13.</w:t>
        </w:r>
        <w:r w:rsidR="00D774FF" w:rsidRPr="00D9497D">
          <w:rPr>
            <w:rStyle w:val="Hyperlink"/>
            <w:rFonts w:eastAsia="Times New Roman" w:cs="Times New Roman"/>
            <w:b/>
            <w:u w:val="none"/>
          </w:rPr>
          <w:tab/>
        </w:r>
        <w:r w:rsidR="008F550E" w:rsidRPr="00D9497D">
          <w:rPr>
            <w:rStyle w:val="Hyperlink"/>
            <w:rFonts w:eastAsia="Times New Roman" w:cs="Times New Roman"/>
            <w:b/>
            <w:u w:val="none"/>
          </w:rPr>
          <w:t>Health and Safety</w:t>
        </w:r>
        <w:r w:rsidR="008F550E" w:rsidRPr="00D9497D">
          <w:rPr>
            <w:rStyle w:val="Hyperlink"/>
            <w:rFonts w:eastAsia="Times New Roman" w:cs="Times New Roman"/>
            <w:u w:val="none"/>
          </w:rPr>
          <w:tab/>
          <w:t>3</w:t>
        </w:r>
        <w:r w:rsidR="0060121B">
          <w:rPr>
            <w:rStyle w:val="Hyperlink"/>
            <w:rFonts w:eastAsia="Times New Roman" w:cs="Times New Roman"/>
            <w:u w:val="none"/>
          </w:rPr>
          <w:t>6</w:t>
        </w:r>
      </w:hyperlink>
    </w:p>
    <w:p w14:paraId="75880003"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7D756162"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1B25D4D4" w14:textId="5B1AA30E" w:rsidR="008F550E" w:rsidRPr="00D9497D" w:rsidRDefault="002B492E" w:rsidP="008F550E">
      <w:pPr>
        <w:tabs>
          <w:tab w:val="left" w:pos="709"/>
          <w:tab w:val="right" w:leader="dot" w:pos="8505"/>
        </w:tabs>
        <w:autoSpaceDE w:val="0"/>
        <w:autoSpaceDN w:val="0"/>
        <w:adjustRightInd w:val="0"/>
        <w:rPr>
          <w:rFonts w:eastAsia="Times New Roman" w:cs="Times New Roman"/>
          <w:b/>
        </w:rPr>
      </w:pPr>
      <w:hyperlink w:anchor="E14" w:history="1">
        <w:r w:rsidRPr="00D9497D">
          <w:rPr>
            <w:rStyle w:val="Hyperlink"/>
            <w:rFonts w:eastAsia="Times New Roman" w:cs="Times New Roman"/>
            <w:b/>
            <w:u w:val="none"/>
          </w:rPr>
          <w:t>1</w:t>
        </w:r>
        <w:r w:rsidR="00D9497D" w:rsidRPr="00D9497D">
          <w:rPr>
            <w:rStyle w:val="Hyperlink"/>
            <w:rFonts w:eastAsia="Times New Roman" w:cs="Times New Roman"/>
            <w:b/>
            <w:u w:val="none"/>
          </w:rPr>
          <w:t>4</w:t>
        </w:r>
        <w:r w:rsidR="008F550E" w:rsidRPr="00D9497D">
          <w:rPr>
            <w:rStyle w:val="Hyperlink"/>
            <w:rFonts w:eastAsia="Times New Roman" w:cs="Times New Roman"/>
            <w:b/>
            <w:u w:val="none"/>
          </w:rPr>
          <w:t>.</w:t>
        </w:r>
        <w:r w:rsidR="008F550E" w:rsidRPr="00D9497D">
          <w:rPr>
            <w:rStyle w:val="Hyperlink"/>
            <w:rFonts w:eastAsia="Times New Roman" w:cs="Times New Roman"/>
            <w:b/>
            <w:u w:val="none"/>
          </w:rPr>
          <w:tab/>
          <w:t>Equality and Diversity</w:t>
        </w:r>
        <w:r w:rsidR="008F550E" w:rsidRPr="00D9497D">
          <w:rPr>
            <w:rStyle w:val="Hyperlink"/>
            <w:rFonts w:eastAsia="Times New Roman" w:cs="Times New Roman"/>
            <w:u w:val="none"/>
          </w:rPr>
          <w:tab/>
          <w:t>3</w:t>
        </w:r>
        <w:r w:rsidR="0060121B">
          <w:rPr>
            <w:rStyle w:val="Hyperlink"/>
            <w:rFonts w:eastAsia="Times New Roman" w:cs="Times New Roman"/>
            <w:u w:val="none"/>
          </w:rPr>
          <w:t>6</w:t>
        </w:r>
      </w:hyperlink>
    </w:p>
    <w:p w14:paraId="156295F8"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0220137B"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2397F4A2" w14:textId="7ADBCBF3" w:rsidR="008F550E" w:rsidRPr="00D9497D" w:rsidRDefault="002B492E" w:rsidP="008F550E">
      <w:pPr>
        <w:tabs>
          <w:tab w:val="left" w:pos="709"/>
          <w:tab w:val="right" w:leader="dot" w:pos="8505"/>
        </w:tabs>
        <w:autoSpaceDE w:val="0"/>
        <w:autoSpaceDN w:val="0"/>
        <w:adjustRightInd w:val="0"/>
        <w:rPr>
          <w:rFonts w:eastAsia="Times New Roman" w:cs="Times New Roman"/>
          <w:b/>
        </w:rPr>
      </w:pPr>
      <w:hyperlink w:anchor="E15" w:history="1">
        <w:r w:rsidRPr="00D9497D">
          <w:rPr>
            <w:rStyle w:val="Hyperlink"/>
            <w:rFonts w:eastAsia="Times New Roman" w:cs="Times New Roman"/>
            <w:b/>
            <w:u w:val="none"/>
          </w:rPr>
          <w:t>1</w:t>
        </w:r>
        <w:r w:rsidR="00D9497D" w:rsidRPr="00D9497D">
          <w:rPr>
            <w:rStyle w:val="Hyperlink"/>
            <w:rFonts w:eastAsia="Times New Roman" w:cs="Times New Roman"/>
            <w:b/>
            <w:u w:val="none"/>
          </w:rPr>
          <w:t>5</w:t>
        </w:r>
        <w:r w:rsidR="008F550E" w:rsidRPr="00D9497D">
          <w:rPr>
            <w:rStyle w:val="Hyperlink"/>
            <w:rFonts w:eastAsia="Times New Roman" w:cs="Times New Roman"/>
            <w:b/>
            <w:u w:val="none"/>
          </w:rPr>
          <w:t>.</w:t>
        </w:r>
        <w:r w:rsidR="008F550E" w:rsidRPr="00D9497D">
          <w:rPr>
            <w:rStyle w:val="Hyperlink"/>
            <w:rFonts w:eastAsia="Times New Roman" w:cs="Times New Roman"/>
            <w:b/>
            <w:u w:val="none"/>
          </w:rPr>
          <w:tab/>
          <w:t>Recruitment and Selection</w:t>
        </w:r>
        <w:r w:rsidR="008F550E" w:rsidRPr="00D9497D">
          <w:rPr>
            <w:rStyle w:val="Hyperlink"/>
            <w:rFonts w:eastAsia="Times New Roman" w:cs="Times New Roman"/>
            <w:u w:val="none"/>
          </w:rPr>
          <w:tab/>
          <w:t>3</w:t>
        </w:r>
        <w:r w:rsidR="0060121B">
          <w:rPr>
            <w:rStyle w:val="Hyperlink"/>
            <w:rFonts w:eastAsia="Times New Roman" w:cs="Times New Roman"/>
            <w:u w:val="none"/>
          </w:rPr>
          <w:t>7</w:t>
        </w:r>
      </w:hyperlink>
    </w:p>
    <w:p w14:paraId="17909F02"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2230C407"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43DD1224" w14:textId="02D59EB6"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16" w:history="1">
        <w:r w:rsidRPr="00D9497D">
          <w:rPr>
            <w:rStyle w:val="Hyperlink"/>
            <w:rFonts w:eastAsia="Times New Roman" w:cs="Times New Roman"/>
            <w:b/>
            <w:u w:val="none"/>
          </w:rPr>
          <w:t>1</w:t>
        </w:r>
        <w:r w:rsidR="00D9497D" w:rsidRPr="00D9497D">
          <w:rPr>
            <w:rStyle w:val="Hyperlink"/>
            <w:rFonts w:eastAsia="Times New Roman" w:cs="Times New Roman"/>
            <w:b/>
            <w:u w:val="none"/>
          </w:rPr>
          <w:t>6</w:t>
        </w:r>
        <w:r w:rsidRPr="00D9497D">
          <w:rPr>
            <w:rStyle w:val="Hyperlink"/>
            <w:rFonts w:eastAsia="Times New Roman" w:cs="Times New Roman"/>
            <w:b/>
            <w:u w:val="none"/>
          </w:rPr>
          <w:t>.</w:t>
        </w:r>
        <w:r w:rsidRPr="00D9497D">
          <w:rPr>
            <w:rStyle w:val="Hyperlink"/>
            <w:rFonts w:eastAsia="Times New Roman" w:cs="Times New Roman"/>
            <w:b/>
            <w:u w:val="none"/>
          </w:rPr>
          <w:tab/>
          <w:t>Media</w:t>
        </w:r>
        <w:r w:rsidRPr="00D9497D">
          <w:rPr>
            <w:rStyle w:val="Hyperlink"/>
            <w:rFonts w:eastAsia="Times New Roman" w:cs="Times New Roman"/>
            <w:u w:val="none"/>
          </w:rPr>
          <w:tab/>
        </w:r>
        <w:r w:rsidR="002B492E" w:rsidRPr="00D9497D">
          <w:rPr>
            <w:rStyle w:val="Hyperlink"/>
            <w:rFonts w:eastAsia="Times New Roman" w:cs="Times New Roman"/>
            <w:u w:val="none"/>
          </w:rPr>
          <w:t>3</w:t>
        </w:r>
        <w:r w:rsidR="0060121B">
          <w:rPr>
            <w:rStyle w:val="Hyperlink"/>
            <w:rFonts w:eastAsia="Times New Roman" w:cs="Times New Roman"/>
            <w:u w:val="none"/>
          </w:rPr>
          <w:t>7</w:t>
        </w:r>
      </w:hyperlink>
    </w:p>
    <w:p w14:paraId="130DC181"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11C51DD9"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5216D936" w14:textId="3699D771" w:rsidR="008F550E" w:rsidRPr="00D9497D" w:rsidRDefault="002B492E" w:rsidP="008F550E">
      <w:pPr>
        <w:tabs>
          <w:tab w:val="left" w:pos="709"/>
          <w:tab w:val="right" w:leader="dot" w:pos="8505"/>
        </w:tabs>
        <w:autoSpaceDE w:val="0"/>
        <w:autoSpaceDN w:val="0"/>
        <w:adjustRightInd w:val="0"/>
        <w:rPr>
          <w:rFonts w:eastAsia="Times New Roman" w:cs="Times New Roman"/>
          <w:b/>
        </w:rPr>
      </w:pPr>
      <w:hyperlink w:anchor="E17" w:history="1">
        <w:r w:rsidRPr="00D9497D">
          <w:rPr>
            <w:rStyle w:val="Hyperlink"/>
            <w:rFonts w:eastAsia="Times New Roman" w:cs="Times New Roman"/>
            <w:b/>
            <w:u w:val="none"/>
          </w:rPr>
          <w:t>1</w:t>
        </w:r>
        <w:r w:rsidR="00D9497D" w:rsidRPr="00D9497D">
          <w:rPr>
            <w:rStyle w:val="Hyperlink"/>
            <w:rFonts w:eastAsia="Times New Roman" w:cs="Times New Roman"/>
            <w:b/>
            <w:u w:val="none"/>
          </w:rPr>
          <w:t>7</w:t>
        </w:r>
        <w:r w:rsidR="008F550E" w:rsidRPr="00D9497D">
          <w:rPr>
            <w:rStyle w:val="Hyperlink"/>
            <w:rFonts w:eastAsia="Times New Roman" w:cs="Times New Roman"/>
            <w:b/>
            <w:u w:val="none"/>
          </w:rPr>
          <w:t>.</w:t>
        </w:r>
        <w:r w:rsidR="008F550E" w:rsidRPr="00D9497D">
          <w:rPr>
            <w:rStyle w:val="Hyperlink"/>
            <w:rFonts w:eastAsia="Times New Roman" w:cs="Times New Roman"/>
            <w:b/>
            <w:u w:val="none"/>
          </w:rPr>
          <w:tab/>
          <w:t>Access to your Councillor</w:t>
        </w:r>
        <w:r w:rsidR="008F550E" w:rsidRPr="00D9497D">
          <w:rPr>
            <w:rStyle w:val="Hyperlink"/>
            <w:rFonts w:eastAsia="Times New Roman" w:cs="Times New Roman"/>
            <w:u w:val="none"/>
          </w:rPr>
          <w:tab/>
        </w:r>
        <w:r w:rsidRPr="00D9497D">
          <w:rPr>
            <w:rStyle w:val="Hyperlink"/>
            <w:rFonts w:eastAsia="Times New Roman" w:cs="Times New Roman"/>
            <w:u w:val="none"/>
          </w:rPr>
          <w:t>3</w:t>
        </w:r>
        <w:r w:rsidR="0060121B">
          <w:rPr>
            <w:rStyle w:val="Hyperlink"/>
            <w:rFonts w:eastAsia="Times New Roman" w:cs="Times New Roman"/>
            <w:u w:val="none"/>
          </w:rPr>
          <w:t>8</w:t>
        </w:r>
      </w:hyperlink>
    </w:p>
    <w:p w14:paraId="5197BC1E"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45189A06"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5BD9AAD3" w14:textId="392796AD" w:rsidR="008F550E" w:rsidRPr="00D9497D" w:rsidRDefault="002B492E" w:rsidP="008F550E">
      <w:pPr>
        <w:tabs>
          <w:tab w:val="left" w:pos="709"/>
          <w:tab w:val="right" w:leader="dot" w:pos="8505"/>
        </w:tabs>
        <w:autoSpaceDE w:val="0"/>
        <w:autoSpaceDN w:val="0"/>
        <w:adjustRightInd w:val="0"/>
        <w:rPr>
          <w:rFonts w:eastAsia="Times New Roman" w:cs="Times New Roman"/>
        </w:rPr>
      </w:pPr>
      <w:hyperlink w:anchor="E18" w:history="1">
        <w:r w:rsidRPr="00D9497D">
          <w:rPr>
            <w:rStyle w:val="Hyperlink"/>
            <w:rFonts w:eastAsia="Times New Roman" w:cs="Times New Roman"/>
            <w:b/>
            <w:u w:val="none"/>
          </w:rPr>
          <w:t>1</w:t>
        </w:r>
        <w:r w:rsidR="00D9497D" w:rsidRPr="00D9497D">
          <w:rPr>
            <w:rStyle w:val="Hyperlink"/>
            <w:rFonts w:eastAsia="Times New Roman" w:cs="Times New Roman"/>
            <w:b/>
            <w:u w:val="none"/>
          </w:rPr>
          <w:t>8</w:t>
        </w:r>
        <w:r w:rsidR="008F550E" w:rsidRPr="00D9497D">
          <w:rPr>
            <w:rStyle w:val="Hyperlink"/>
            <w:rFonts w:eastAsia="Times New Roman" w:cs="Times New Roman"/>
            <w:b/>
            <w:u w:val="none"/>
          </w:rPr>
          <w:t>.</w:t>
        </w:r>
        <w:r w:rsidR="008F550E" w:rsidRPr="00D9497D">
          <w:rPr>
            <w:rStyle w:val="Hyperlink"/>
            <w:rFonts w:eastAsia="Times New Roman" w:cs="Times New Roman"/>
            <w:b/>
            <w:u w:val="none"/>
          </w:rPr>
          <w:tab/>
          <w:t>Reporting Improper or Illegal Activities</w:t>
        </w:r>
        <w:r w:rsidR="008F550E" w:rsidRPr="00D9497D">
          <w:rPr>
            <w:rStyle w:val="Hyperlink"/>
            <w:rFonts w:eastAsia="Times New Roman" w:cs="Times New Roman"/>
            <w:u w:val="none"/>
          </w:rPr>
          <w:tab/>
        </w:r>
        <w:r w:rsidRPr="00D9497D">
          <w:rPr>
            <w:rStyle w:val="Hyperlink"/>
            <w:rFonts w:eastAsia="Times New Roman" w:cs="Times New Roman"/>
            <w:u w:val="none"/>
          </w:rPr>
          <w:t>3</w:t>
        </w:r>
        <w:r w:rsidR="0060121B">
          <w:rPr>
            <w:rStyle w:val="Hyperlink"/>
            <w:rFonts w:eastAsia="Times New Roman" w:cs="Times New Roman"/>
            <w:u w:val="none"/>
          </w:rPr>
          <w:t>9</w:t>
        </w:r>
      </w:hyperlink>
    </w:p>
    <w:p w14:paraId="487B47E7"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3C824E4C" w14:textId="77777777" w:rsidR="008F550E" w:rsidRPr="00D9497D" w:rsidRDefault="008F550E" w:rsidP="008F550E">
      <w:pPr>
        <w:tabs>
          <w:tab w:val="left" w:pos="709"/>
          <w:tab w:val="right" w:leader="dot" w:pos="8505"/>
        </w:tabs>
        <w:autoSpaceDE w:val="0"/>
        <w:autoSpaceDN w:val="0"/>
        <w:adjustRightInd w:val="0"/>
        <w:rPr>
          <w:rFonts w:eastAsia="Times New Roman" w:cs="Times New Roman"/>
          <w:b/>
        </w:rPr>
      </w:pPr>
    </w:p>
    <w:p w14:paraId="6E028A3B" w14:textId="3EA497E7" w:rsidR="008F550E" w:rsidRPr="00D9497D" w:rsidRDefault="008F550E" w:rsidP="008F550E">
      <w:pPr>
        <w:tabs>
          <w:tab w:val="left" w:pos="709"/>
          <w:tab w:val="right" w:leader="dot" w:pos="8505"/>
        </w:tabs>
        <w:autoSpaceDE w:val="0"/>
        <w:autoSpaceDN w:val="0"/>
        <w:adjustRightInd w:val="0"/>
        <w:rPr>
          <w:rFonts w:eastAsia="Times New Roman" w:cs="Times New Roman"/>
          <w:b/>
        </w:rPr>
      </w:pPr>
      <w:hyperlink w:anchor="E19" w:history="1">
        <w:r w:rsidRPr="00D9497D">
          <w:rPr>
            <w:rStyle w:val="Hyperlink"/>
            <w:rFonts w:eastAsia="Times New Roman" w:cs="Times New Roman"/>
            <w:b/>
            <w:u w:val="none"/>
          </w:rPr>
          <w:t>19.</w:t>
        </w:r>
        <w:r w:rsidRPr="00D9497D">
          <w:rPr>
            <w:rStyle w:val="Hyperlink"/>
            <w:rFonts w:eastAsia="Times New Roman" w:cs="Times New Roman"/>
            <w:b/>
            <w:u w:val="none"/>
          </w:rPr>
          <w:tab/>
          <w:t>Intellectual Property</w:t>
        </w:r>
        <w:r w:rsidR="002B492E" w:rsidRPr="00D9497D">
          <w:rPr>
            <w:rStyle w:val="Hyperlink"/>
            <w:rFonts w:eastAsia="Times New Roman" w:cs="Times New Roman"/>
            <w:u w:val="none"/>
          </w:rPr>
          <w:tab/>
          <w:t>3</w:t>
        </w:r>
        <w:r w:rsidR="0060121B">
          <w:rPr>
            <w:rStyle w:val="Hyperlink"/>
            <w:rFonts w:eastAsia="Times New Roman" w:cs="Times New Roman"/>
            <w:u w:val="none"/>
          </w:rPr>
          <w:t>9</w:t>
        </w:r>
      </w:hyperlink>
    </w:p>
    <w:p w14:paraId="727DE45B"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62AE58B0"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558D4BDA"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b/>
        </w:rPr>
      </w:pPr>
      <w:r w:rsidRPr="008F550E">
        <w:rPr>
          <w:rFonts w:eastAsia="Times New Roman" w:cs="Times New Roman"/>
          <w:b/>
        </w:rPr>
        <w:t>Appendices</w:t>
      </w:r>
    </w:p>
    <w:p w14:paraId="28A3C3F6"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2DA17F12" w14:textId="77777777" w:rsidR="008F550E" w:rsidRPr="008F550E" w:rsidRDefault="008F550E" w:rsidP="008F550E">
      <w:pPr>
        <w:tabs>
          <w:tab w:val="left" w:pos="709"/>
          <w:tab w:val="right" w:leader="dot" w:pos="8505"/>
        </w:tabs>
        <w:autoSpaceDE w:val="0"/>
        <w:autoSpaceDN w:val="0"/>
        <w:adjustRightInd w:val="0"/>
        <w:rPr>
          <w:rFonts w:eastAsia="Times New Roman" w:cs="Times New Roman"/>
        </w:rPr>
      </w:pPr>
    </w:p>
    <w:p w14:paraId="2794B30D" w14:textId="0DCCC76A" w:rsidR="008F550E" w:rsidRPr="00D9497D" w:rsidRDefault="008F550E" w:rsidP="008F550E">
      <w:pPr>
        <w:tabs>
          <w:tab w:val="left" w:pos="4536"/>
        </w:tabs>
        <w:autoSpaceDE w:val="0"/>
        <w:autoSpaceDN w:val="0"/>
        <w:adjustRightInd w:val="0"/>
        <w:ind w:left="4536" w:hanging="4536"/>
        <w:rPr>
          <w:rFonts w:eastAsia="Times New Roman" w:cs="Times New Roman"/>
        </w:rPr>
      </w:pPr>
      <w:hyperlink w:anchor="Eapp1" w:history="1">
        <w:r w:rsidRPr="00D9497D">
          <w:rPr>
            <w:rStyle w:val="Hyperlink"/>
            <w:rFonts w:eastAsia="Times New Roman" w:cs="Times New Roman"/>
            <w:b/>
            <w:u w:val="none"/>
          </w:rPr>
          <w:t>Appendix 1</w:t>
        </w:r>
        <w:r w:rsidRPr="00D9497D">
          <w:rPr>
            <w:rStyle w:val="Hyperlink"/>
            <w:rFonts w:eastAsia="Times New Roman" w:cs="Times New Roman"/>
            <w:u w:val="none"/>
          </w:rPr>
          <w:tab/>
        </w:r>
        <w:r w:rsidRPr="00D9497D">
          <w:rPr>
            <w:rStyle w:val="Hyperlink"/>
            <w:rFonts w:eastAsia="Times New Roman" w:cs="Times New Roman"/>
            <w:bCs/>
            <w:u w:val="none"/>
          </w:rPr>
          <w:t>Form 1 – Declaration of Relationship with External Contractor or Supplier</w:t>
        </w:r>
      </w:hyperlink>
    </w:p>
    <w:p w14:paraId="0EA5C794" w14:textId="77777777" w:rsidR="008F550E" w:rsidRPr="00D9497D" w:rsidRDefault="008F550E" w:rsidP="008F550E">
      <w:pPr>
        <w:tabs>
          <w:tab w:val="left" w:pos="4536"/>
        </w:tabs>
        <w:autoSpaceDE w:val="0"/>
        <w:autoSpaceDN w:val="0"/>
        <w:adjustRightInd w:val="0"/>
        <w:ind w:left="4536" w:hanging="4536"/>
        <w:rPr>
          <w:rFonts w:eastAsia="Times New Roman" w:cs="Times New Roman"/>
        </w:rPr>
      </w:pPr>
    </w:p>
    <w:p w14:paraId="08E621AE" w14:textId="13A4AA68" w:rsidR="008F550E" w:rsidRPr="00D9497D" w:rsidRDefault="008F550E" w:rsidP="008F550E">
      <w:pPr>
        <w:tabs>
          <w:tab w:val="left" w:pos="4536"/>
        </w:tabs>
        <w:autoSpaceDE w:val="0"/>
        <w:autoSpaceDN w:val="0"/>
        <w:adjustRightInd w:val="0"/>
        <w:ind w:left="4536" w:hanging="4536"/>
        <w:rPr>
          <w:rFonts w:eastAsia="Times New Roman" w:cs="Times New Roman"/>
        </w:rPr>
      </w:pPr>
      <w:hyperlink w:anchor="Eapp2" w:history="1">
        <w:r w:rsidRPr="00D9497D">
          <w:rPr>
            <w:rStyle w:val="Hyperlink"/>
            <w:rFonts w:eastAsia="Times New Roman" w:cs="Times New Roman"/>
            <w:b/>
            <w:u w:val="none"/>
          </w:rPr>
          <w:t>Appendix 2</w:t>
        </w:r>
        <w:r w:rsidRPr="00D9497D">
          <w:rPr>
            <w:rStyle w:val="Hyperlink"/>
            <w:rFonts w:eastAsia="Times New Roman" w:cs="Times New Roman"/>
            <w:u w:val="none"/>
          </w:rPr>
          <w:tab/>
        </w:r>
        <w:r w:rsidRPr="00D9497D">
          <w:rPr>
            <w:rStyle w:val="Hyperlink"/>
            <w:rFonts w:eastAsia="Times New Roman" w:cs="Times New Roman"/>
            <w:bCs/>
            <w:u w:val="none"/>
          </w:rPr>
          <w:t>Form 2 – Declaration of Personal Interests</w:t>
        </w:r>
      </w:hyperlink>
    </w:p>
    <w:p w14:paraId="7FA6CA6D" w14:textId="77777777" w:rsidR="008F550E" w:rsidRPr="00D9497D" w:rsidRDefault="008F550E" w:rsidP="008F550E">
      <w:pPr>
        <w:tabs>
          <w:tab w:val="left" w:pos="4536"/>
        </w:tabs>
        <w:autoSpaceDE w:val="0"/>
        <w:autoSpaceDN w:val="0"/>
        <w:adjustRightInd w:val="0"/>
        <w:ind w:left="4536" w:hanging="4536"/>
        <w:rPr>
          <w:rFonts w:eastAsia="Times New Roman" w:cs="Times New Roman"/>
        </w:rPr>
      </w:pPr>
    </w:p>
    <w:p w14:paraId="3CB0BCF8" w14:textId="6E5ED89E" w:rsidR="008F550E" w:rsidRPr="00D9497D" w:rsidRDefault="008F550E" w:rsidP="008F550E">
      <w:pPr>
        <w:tabs>
          <w:tab w:val="left" w:pos="4536"/>
        </w:tabs>
        <w:autoSpaceDE w:val="0"/>
        <w:autoSpaceDN w:val="0"/>
        <w:adjustRightInd w:val="0"/>
        <w:ind w:left="4536" w:hanging="4536"/>
        <w:rPr>
          <w:rFonts w:eastAsia="Times New Roman" w:cs="Times New Roman"/>
        </w:rPr>
      </w:pPr>
      <w:hyperlink w:anchor="Eapp3" w:history="1">
        <w:r w:rsidRPr="00D9497D">
          <w:rPr>
            <w:rStyle w:val="Hyperlink"/>
            <w:rFonts w:eastAsia="Times New Roman" w:cs="Times New Roman"/>
            <w:b/>
            <w:u w:val="none"/>
          </w:rPr>
          <w:t>Appendix 3</w:t>
        </w:r>
        <w:r w:rsidRPr="00D9497D">
          <w:rPr>
            <w:rStyle w:val="Hyperlink"/>
            <w:rFonts w:eastAsia="Times New Roman" w:cs="Times New Roman"/>
            <w:u w:val="none"/>
          </w:rPr>
          <w:tab/>
        </w:r>
        <w:r w:rsidRPr="00D9497D">
          <w:rPr>
            <w:rStyle w:val="Hyperlink"/>
            <w:rFonts w:eastAsia="Times New Roman" w:cs="Times New Roman"/>
            <w:bCs/>
            <w:u w:val="none"/>
          </w:rPr>
          <w:t>Form 3 – Approval to undertake paid work outside of the Council (Band 13 and above only)</w:t>
        </w:r>
      </w:hyperlink>
    </w:p>
    <w:p w14:paraId="634E5C38" w14:textId="77777777" w:rsidR="008F550E" w:rsidRPr="00D9497D" w:rsidRDefault="008F550E" w:rsidP="008F550E">
      <w:pPr>
        <w:tabs>
          <w:tab w:val="left" w:pos="4536"/>
        </w:tabs>
        <w:autoSpaceDE w:val="0"/>
        <w:autoSpaceDN w:val="0"/>
        <w:adjustRightInd w:val="0"/>
        <w:ind w:left="4536" w:hanging="4536"/>
        <w:rPr>
          <w:rFonts w:eastAsia="Times New Roman" w:cs="Times New Roman"/>
        </w:rPr>
      </w:pPr>
    </w:p>
    <w:p w14:paraId="5034C049" w14:textId="65122A5F" w:rsidR="008F550E" w:rsidRPr="00D9497D" w:rsidRDefault="008F550E" w:rsidP="008F550E">
      <w:pPr>
        <w:tabs>
          <w:tab w:val="left" w:pos="4536"/>
        </w:tabs>
        <w:autoSpaceDE w:val="0"/>
        <w:autoSpaceDN w:val="0"/>
        <w:adjustRightInd w:val="0"/>
        <w:ind w:left="4536" w:hanging="4536"/>
        <w:rPr>
          <w:rFonts w:eastAsia="Times New Roman" w:cs="Times New Roman"/>
        </w:rPr>
      </w:pPr>
      <w:hyperlink w:anchor="Eapp4" w:history="1">
        <w:r w:rsidRPr="00D9497D">
          <w:rPr>
            <w:rStyle w:val="Hyperlink"/>
            <w:rFonts w:eastAsia="Times New Roman" w:cs="Times New Roman"/>
            <w:b/>
            <w:u w:val="none"/>
          </w:rPr>
          <w:t>Appendix 4</w:t>
        </w:r>
        <w:r w:rsidRPr="00D9497D">
          <w:rPr>
            <w:rStyle w:val="Hyperlink"/>
            <w:rFonts w:eastAsia="Times New Roman" w:cs="Times New Roman"/>
            <w:u w:val="none"/>
          </w:rPr>
          <w:tab/>
        </w:r>
        <w:r w:rsidRPr="00D9497D">
          <w:rPr>
            <w:rStyle w:val="Hyperlink"/>
            <w:rFonts w:eastAsia="Times New Roman" w:cs="Times New Roman"/>
            <w:bCs/>
            <w:u w:val="none"/>
          </w:rPr>
          <w:t>Form 4 – Notification to undertake paid work outside of the Council (Band 12 and below only)</w:t>
        </w:r>
      </w:hyperlink>
    </w:p>
    <w:p w14:paraId="12C19899" w14:textId="77777777" w:rsidR="008F550E" w:rsidRPr="00D9497D" w:rsidRDefault="008F550E" w:rsidP="008F550E">
      <w:pPr>
        <w:tabs>
          <w:tab w:val="left" w:pos="4536"/>
        </w:tabs>
        <w:autoSpaceDE w:val="0"/>
        <w:autoSpaceDN w:val="0"/>
        <w:adjustRightInd w:val="0"/>
        <w:ind w:left="4536" w:hanging="4536"/>
        <w:rPr>
          <w:rFonts w:eastAsia="Times New Roman" w:cs="Times New Roman"/>
        </w:rPr>
      </w:pPr>
    </w:p>
    <w:p w14:paraId="2807E486" w14:textId="5761DC71" w:rsidR="008F550E" w:rsidRPr="008F550E" w:rsidRDefault="008F550E" w:rsidP="008F550E">
      <w:pPr>
        <w:tabs>
          <w:tab w:val="left" w:pos="4536"/>
        </w:tabs>
        <w:autoSpaceDE w:val="0"/>
        <w:autoSpaceDN w:val="0"/>
        <w:adjustRightInd w:val="0"/>
        <w:ind w:left="4536" w:hanging="4536"/>
        <w:rPr>
          <w:rFonts w:eastAsia="Times New Roman" w:cs="Times New Roman"/>
        </w:rPr>
      </w:pPr>
      <w:hyperlink w:anchor="Eapp5" w:history="1">
        <w:r w:rsidRPr="00D9497D">
          <w:rPr>
            <w:rStyle w:val="Hyperlink"/>
            <w:rFonts w:eastAsia="Times New Roman" w:cs="Times New Roman"/>
            <w:b/>
            <w:u w:val="none"/>
          </w:rPr>
          <w:t>Appendix 5</w:t>
        </w:r>
        <w:r w:rsidRPr="00D9497D">
          <w:rPr>
            <w:rStyle w:val="Hyperlink"/>
            <w:rFonts w:eastAsia="Times New Roman" w:cs="Times New Roman"/>
            <w:u w:val="none"/>
          </w:rPr>
          <w:tab/>
        </w:r>
        <w:r w:rsidRPr="00D9497D">
          <w:rPr>
            <w:rStyle w:val="Hyperlink"/>
            <w:rFonts w:eastAsia="Times New Roman" w:cs="Times New Roman"/>
            <w:bCs/>
            <w:u w:val="none"/>
          </w:rPr>
          <w:t>Form 5 - Declaration of Offers of Hospitality and Gifts</w:t>
        </w:r>
      </w:hyperlink>
      <w:r w:rsidRPr="008F550E">
        <w:rPr>
          <w:rFonts w:eastAsia="Arial"/>
          <w:b/>
          <w:bCs/>
          <w:color w:val="002060"/>
          <w:lang w:val="en-US"/>
        </w:rPr>
        <w:br w:type="page"/>
      </w:r>
    </w:p>
    <w:p w14:paraId="51D6B255" w14:textId="77777777" w:rsidR="008F550E" w:rsidRPr="008F550E" w:rsidRDefault="008F550E" w:rsidP="008F550E">
      <w:pPr>
        <w:widowControl w:val="0"/>
        <w:rPr>
          <w:rFonts w:eastAsia="Arial"/>
          <w:b/>
          <w:bCs/>
          <w:color w:val="002060"/>
          <w:lang w:val="en-US"/>
        </w:rPr>
      </w:pPr>
    </w:p>
    <w:p w14:paraId="348455EC" w14:textId="77777777" w:rsidR="008F550E" w:rsidRPr="00A650F3"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6"/>
          <w:szCs w:val="36"/>
        </w:rPr>
      </w:pPr>
      <w:r w:rsidRPr="00A650F3">
        <w:rPr>
          <w:rFonts w:eastAsia="Times New Roman" w:cs="Times New Roman"/>
          <w:b/>
          <w:smallCaps/>
          <w:sz w:val="36"/>
          <w:szCs w:val="36"/>
        </w:rPr>
        <w:t>CODE OF CONDUCT FOR EMPLOYEES</w:t>
      </w:r>
    </w:p>
    <w:p w14:paraId="53E11FEA" w14:textId="77777777" w:rsidR="008F550E" w:rsidRPr="008F550E" w:rsidRDefault="008F550E" w:rsidP="008F550E">
      <w:pPr>
        <w:widowControl w:val="0"/>
        <w:rPr>
          <w:rFonts w:eastAsia="Arial"/>
          <w:b/>
          <w:bCs/>
          <w:lang w:val="en-US"/>
        </w:rPr>
      </w:pPr>
    </w:p>
    <w:p w14:paraId="7E924466" w14:textId="77777777" w:rsidR="008F550E" w:rsidRPr="008F550E" w:rsidRDefault="008F550E" w:rsidP="008F550E">
      <w:pPr>
        <w:widowControl w:val="0"/>
        <w:tabs>
          <w:tab w:val="left" w:pos="709"/>
        </w:tabs>
        <w:ind w:left="709" w:hanging="709"/>
        <w:rPr>
          <w:b/>
          <w:lang w:val="en-US"/>
        </w:rPr>
      </w:pPr>
      <w:bookmarkStart w:id="188" w:name="EMP1"/>
      <w:bookmarkEnd w:id="188"/>
      <w:r w:rsidRPr="008F550E">
        <w:rPr>
          <w:rFonts w:eastAsia="Arial"/>
          <w:b/>
          <w:bCs/>
          <w:lang w:val="en-US"/>
        </w:rPr>
        <w:t>1.</w:t>
      </w:r>
      <w:r w:rsidRPr="008F550E">
        <w:rPr>
          <w:rFonts w:eastAsia="Arial"/>
          <w:b/>
          <w:bCs/>
          <w:lang w:val="en-US"/>
        </w:rPr>
        <w:tab/>
        <w:t>Quick Guide to the Forms</w:t>
      </w:r>
    </w:p>
    <w:p w14:paraId="4C56E894" w14:textId="77777777" w:rsidR="008F550E" w:rsidRPr="008F550E" w:rsidRDefault="008F550E" w:rsidP="008F550E">
      <w:pPr>
        <w:widowControl w:val="0"/>
        <w:tabs>
          <w:tab w:val="left" w:pos="709"/>
        </w:tabs>
        <w:ind w:left="709" w:hanging="709"/>
        <w:rPr>
          <w:b/>
          <w:lang w:val="en-US"/>
        </w:rPr>
      </w:pPr>
    </w:p>
    <w:p w14:paraId="3D25426B" w14:textId="77777777" w:rsidR="008F550E" w:rsidRPr="008F550E" w:rsidRDefault="008F550E" w:rsidP="008F550E">
      <w:pPr>
        <w:widowControl w:val="0"/>
        <w:tabs>
          <w:tab w:val="left" w:pos="709"/>
        </w:tabs>
        <w:ind w:left="709" w:hanging="709"/>
        <w:rPr>
          <w:lang w:val="en-US"/>
        </w:rPr>
      </w:pPr>
      <w:r w:rsidRPr="008F550E">
        <w:rPr>
          <w:lang w:val="en-US"/>
        </w:rPr>
        <w:tab/>
        <w:t xml:space="preserve">There </w:t>
      </w:r>
      <w:proofErr w:type="gramStart"/>
      <w:r w:rsidRPr="008F550E">
        <w:rPr>
          <w:lang w:val="en-US"/>
        </w:rPr>
        <w:t>are</w:t>
      </w:r>
      <w:proofErr w:type="gramEnd"/>
      <w:r w:rsidRPr="008F550E">
        <w:rPr>
          <w:lang w:val="en-US"/>
        </w:rPr>
        <w:t xml:space="preserve"> a range of </w:t>
      </w:r>
      <w:proofErr w:type="spellStart"/>
      <w:r w:rsidRPr="008F550E">
        <w:rPr>
          <w:lang w:val="en-US"/>
        </w:rPr>
        <w:t>behaviour</w:t>
      </w:r>
      <w:proofErr w:type="spellEnd"/>
      <w:r w:rsidRPr="008F550E">
        <w:rPr>
          <w:lang w:val="en-US"/>
        </w:rPr>
        <w:t xml:space="preserve"> and standards of conduct expected from Hartlepool Borough Council employees which are clearly articulated throughout this document. There are 5 instances where a written declaration is required.</w:t>
      </w:r>
    </w:p>
    <w:p w14:paraId="5971D5BE" w14:textId="77777777" w:rsidR="008F550E" w:rsidRPr="008F550E" w:rsidRDefault="008F550E" w:rsidP="008F550E">
      <w:pPr>
        <w:widowControl w:val="0"/>
        <w:tabs>
          <w:tab w:val="left" w:pos="709"/>
        </w:tabs>
        <w:ind w:left="709" w:hanging="709"/>
        <w:rPr>
          <w:lang w:val="en-US"/>
        </w:rPr>
      </w:pPr>
    </w:p>
    <w:p w14:paraId="7F21AFD0" w14:textId="77777777" w:rsidR="008F550E" w:rsidRPr="008F550E" w:rsidRDefault="008F550E" w:rsidP="008F550E">
      <w:pPr>
        <w:tabs>
          <w:tab w:val="left" w:pos="709"/>
        </w:tabs>
        <w:autoSpaceDE w:val="0"/>
        <w:autoSpaceDN w:val="0"/>
        <w:adjustRightInd w:val="0"/>
        <w:ind w:left="709" w:hanging="709"/>
      </w:pPr>
      <w:r w:rsidRPr="008F550E">
        <w:tab/>
        <w:t xml:space="preserve">Declaration forms 1-5 are to be completed as detailed in this Code.  All forms will be acknowledged and recorded whether approved or declined.  Details are provided within this code and on the forms. </w:t>
      </w:r>
    </w:p>
    <w:p w14:paraId="4A62BDF1" w14:textId="77777777" w:rsidR="008F550E" w:rsidRPr="008F550E" w:rsidRDefault="008F550E" w:rsidP="008F550E">
      <w:pPr>
        <w:tabs>
          <w:tab w:val="left" w:pos="709"/>
        </w:tabs>
        <w:autoSpaceDE w:val="0"/>
        <w:autoSpaceDN w:val="0"/>
        <w:adjustRightInd w:val="0"/>
        <w:ind w:left="709" w:hanging="709"/>
      </w:pPr>
    </w:p>
    <w:tbl>
      <w:tblPr>
        <w:tblW w:w="8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6"/>
        <w:gridCol w:w="7229"/>
      </w:tblGrid>
      <w:tr w:rsidR="008F550E" w:rsidRPr="008F550E" w14:paraId="0FB1A07D" w14:textId="77777777" w:rsidTr="006D48FC">
        <w:trPr>
          <w:trHeight w:val="112"/>
        </w:trPr>
        <w:tc>
          <w:tcPr>
            <w:tcW w:w="1756" w:type="dxa"/>
          </w:tcPr>
          <w:p w14:paraId="491D984C" w14:textId="77777777" w:rsidR="008F550E" w:rsidRPr="008F550E" w:rsidRDefault="008F550E" w:rsidP="008F550E">
            <w:pPr>
              <w:autoSpaceDE w:val="0"/>
              <w:autoSpaceDN w:val="0"/>
              <w:adjustRightInd w:val="0"/>
            </w:pPr>
            <w:r w:rsidRPr="008F550E">
              <w:rPr>
                <w:b/>
                <w:bCs/>
              </w:rPr>
              <w:t xml:space="preserve">Form 1 </w:t>
            </w:r>
          </w:p>
        </w:tc>
        <w:tc>
          <w:tcPr>
            <w:tcW w:w="7229" w:type="dxa"/>
          </w:tcPr>
          <w:p w14:paraId="0F687BF8" w14:textId="77777777" w:rsidR="008F550E" w:rsidRPr="008F550E" w:rsidRDefault="008F550E" w:rsidP="008F550E">
            <w:pPr>
              <w:autoSpaceDE w:val="0"/>
              <w:autoSpaceDN w:val="0"/>
              <w:adjustRightInd w:val="0"/>
              <w:rPr>
                <w:b/>
              </w:rPr>
            </w:pPr>
            <w:r w:rsidRPr="008F550E">
              <w:rPr>
                <w:b/>
              </w:rPr>
              <w:t>Declaration of Relationship with External Contractor or Supplier</w:t>
            </w:r>
          </w:p>
          <w:p w14:paraId="3668A333" w14:textId="77777777" w:rsidR="008F550E" w:rsidRPr="008F550E" w:rsidRDefault="008F550E" w:rsidP="008F550E">
            <w:pPr>
              <w:autoSpaceDE w:val="0"/>
              <w:autoSpaceDN w:val="0"/>
              <w:adjustRightInd w:val="0"/>
              <w:rPr>
                <w:b/>
              </w:rPr>
            </w:pPr>
          </w:p>
          <w:p w14:paraId="6749A7A7" w14:textId="77777777" w:rsidR="008F550E" w:rsidRPr="008F550E" w:rsidRDefault="008F550E" w:rsidP="008F550E">
            <w:pPr>
              <w:autoSpaceDE w:val="0"/>
              <w:autoSpaceDN w:val="0"/>
              <w:adjustRightInd w:val="0"/>
            </w:pPr>
            <w:r w:rsidRPr="008F550E">
              <w:t>All</w:t>
            </w:r>
            <w:r w:rsidRPr="008F550E">
              <w:rPr>
                <w:spacing w:val="-1"/>
              </w:rPr>
              <w:t xml:space="preserve"> </w:t>
            </w:r>
            <w:r w:rsidRPr="008F550E">
              <w:t>relat</w:t>
            </w:r>
            <w:r w:rsidRPr="008F550E">
              <w:rPr>
                <w:spacing w:val="-3"/>
              </w:rPr>
              <w:t>i</w:t>
            </w:r>
            <w:r w:rsidRPr="008F550E">
              <w:t>onships</w:t>
            </w:r>
            <w:r w:rsidRPr="008F550E">
              <w:rPr>
                <w:spacing w:val="-2"/>
              </w:rPr>
              <w:t xml:space="preserve"> </w:t>
            </w:r>
            <w:r w:rsidRPr="008F550E">
              <w:rPr>
                <w:spacing w:val="-1"/>
              </w:rPr>
              <w:t>o</w:t>
            </w:r>
            <w:r w:rsidRPr="008F550E">
              <w:t>f</w:t>
            </w:r>
            <w:r w:rsidRPr="008F550E">
              <w:rPr>
                <w:spacing w:val="2"/>
              </w:rPr>
              <w:t xml:space="preserve"> </w:t>
            </w:r>
            <w:r w:rsidRPr="008F550E">
              <w:t>a busin</w:t>
            </w:r>
            <w:r w:rsidRPr="008F550E">
              <w:rPr>
                <w:spacing w:val="1"/>
              </w:rPr>
              <w:t>e</w:t>
            </w:r>
            <w:r w:rsidRPr="008F550E">
              <w:t>ss</w:t>
            </w:r>
            <w:r w:rsidRPr="008F550E">
              <w:rPr>
                <w:spacing w:val="-3"/>
              </w:rPr>
              <w:t xml:space="preserve"> </w:t>
            </w:r>
            <w:r w:rsidRPr="008F550E">
              <w:rPr>
                <w:spacing w:val="1"/>
              </w:rPr>
              <w:t>o</w:t>
            </w:r>
            <w:r w:rsidRPr="008F550E">
              <w:t>r pri</w:t>
            </w:r>
            <w:r w:rsidRPr="008F550E">
              <w:rPr>
                <w:spacing w:val="-3"/>
              </w:rPr>
              <w:t>v</w:t>
            </w:r>
            <w:r w:rsidRPr="008F550E">
              <w:t>ate</w:t>
            </w:r>
            <w:r w:rsidRPr="008F550E">
              <w:rPr>
                <w:spacing w:val="1"/>
              </w:rPr>
              <w:t xml:space="preserve"> </w:t>
            </w:r>
            <w:r w:rsidRPr="008F550E">
              <w:rPr>
                <w:spacing w:val="-1"/>
              </w:rPr>
              <w:t>n</w:t>
            </w:r>
            <w:r w:rsidRPr="008F550E">
              <w:t>a</w:t>
            </w:r>
            <w:r w:rsidRPr="008F550E">
              <w:rPr>
                <w:spacing w:val="-2"/>
              </w:rPr>
              <w:t>t</w:t>
            </w:r>
            <w:r w:rsidRPr="008F550E">
              <w:t xml:space="preserve">ure </w:t>
            </w:r>
            <w:r w:rsidRPr="008F550E">
              <w:rPr>
                <w:spacing w:val="-3"/>
              </w:rPr>
              <w:t>w</w:t>
            </w:r>
            <w:r w:rsidRPr="008F550E">
              <w:t xml:space="preserve">ith </w:t>
            </w:r>
            <w:r w:rsidRPr="008F550E">
              <w:rPr>
                <w:spacing w:val="1"/>
              </w:rPr>
              <w:t>e</w:t>
            </w:r>
            <w:r w:rsidRPr="008F550E">
              <w:rPr>
                <w:spacing w:val="-3"/>
              </w:rPr>
              <w:t>x</w:t>
            </w:r>
            <w:r w:rsidRPr="008F550E">
              <w:t>t</w:t>
            </w:r>
            <w:r w:rsidRPr="008F550E">
              <w:rPr>
                <w:spacing w:val="1"/>
              </w:rPr>
              <w:t>e</w:t>
            </w:r>
            <w:r w:rsidRPr="008F550E">
              <w:t>rnal cont</w:t>
            </w:r>
            <w:r w:rsidRPr="008F550E">
              <w:rPr>
                <w:spacing w:val="-3"/>
              </w:rPr>
              <w:t>r</w:t>
            </w:r>
            <w:r w:rsidRPr="008F550E">
              <w:t>act</w:t>
            </w:r>
            <w:r w:rsidRPr="008F550E">
              <w:rPr>
                <w:spacing w:val="1"/>
              </w:rPr>
              <w:t>o</w:t>
            </w:r>
            <w:r w:rsidRPr="008F550E">
              <w:t>rs, s</w:t>
            </w:r>
            <w:r w:rsidRPr="008F550E">
              <w:rPr>
                <w:spacing w:val="-2"/>
              </w:rPr>
              <w:t>u</w:t>
            </w:r>
            <w:r w:rsidRPr="008F550E">
              <w:rPr>
                <w:spacing w:val="5"/>
              </w:rPr>
              <w:t>b</w:t>
            </w:r>
            <w:r w:rsidRPr="008F550E">
              <w:rPr>
                <w:spacing w:val="-1"/>
              </w:rPr>
              <w:t>-</w:t>
            </w:r>
            <w:r w:rsidRPr="008F550E">
              <w:t>co</w:t>
            </w:r>
            <w:r w:rsidRPr="008F550E">
              <w:rPr>
                <w:spacing w:val="-2"/>
              </w:rPr>
              <w:t>n</w:t>
            </w:r>
            <w:r w:rsidRPr="008F550E">
              <w:t>tractors</w:t>
            </w:r>
            <w:r w:rsidRPr="008F550E">
              <w:rPr>
                <w:spacing w:val="-4"/>
              </w:rPr>
              <w:t xml:space="preserve"> </w:t>
            </w:r>
            <w:r w:rsidRPr="008F550E">
              <w:rPr>
                <w:spacing w:val="1"/>
              </w:rPr>
              <w:t>a</w:t>
            </w:r>
            <w:r w:rsidRPr="008F550E">
              <w:t>nd suppl</w:t>
            </w:r>
            <w:r w:rsidRPr="008F550E">
              <w:rPr>
                <w:spacing w:val="-1"/>
              </w:rPr>
              <w:t>i</w:t>
            </w:r>
            <w:r w:rsidRPr="008F550E">
              <w:t xml:space="preserve">ers </w:t>
            </w:r>
            <w:r w:rsidRPr="008F550E">
              <w:rPr>
                <w:spacing w:val="-3"/>
              </w:rPr>
              <w:t>s</w:t>
            </w:r>
            <w:r w:rsidRPr="008F550E">
              <w:t>hou</w:t>
            </w:r>
            <w:r w:rsidRPr="008F550E">
              <w:rPr>
                <w:spacing w:val="-3"/>
              </w:rPr>
              <w:t>l</w:t>
            </w:r>
            <w:r w:rsidRPr="008F550E">
              <w:t xml:space="preserve">d </w:t>
            </w:r>
            <w:r w:rsidRPr="008F550E">
              <w:rPr>
                <w:spacing w:val="1"/>
              </w:rPr>
              <w:t>b</w:t>
            </w:r>
            <w:r w:rsidRPr="008F550E">
              <w:t>e</w:t>
            </w:r>
            <w:r w:rsidRPr="008F550E">
              <w:rPr>
                <w:spacing w:val="-2"/>
              </w:rPr>
              <w:t xml:space="preserve"> </w:t>
            </w:r>
            <w:r w:rsidRPr="008F550E">
              <w:t>ma</w:t>
            </w:r>
            <w:r w:rsidRPr="008F550E">
              <w:rPr>
                <w:spacing w:val="1"/>
              </w:rPr>
              <w:t>d</w:t>
            </w:r>
            <w:r w:rsidRPr="008F550E">
              <w:t xml:space="preserve">e </w:t>
            </w:r>
            <w:r w:rsidRPr="008F550E">
              <w:rPr>
                <w:spacing w:val="-2"/>
              </w:rPr>
              <w:t>k</w:t>
            </w:r>
            <w:r w:rsidRPr="008F550E">
              <w:t>no</w:t>
            </w:r>
            <w:r w:rsidRPr="008F550E">
              <w:rPr>
                <w:spacing w:val="-3"/>
              </w:rPr>
              <w:t>w</w:t>
            </w:r>
            <w:r w:rsidRPr="008F550E">
              <w:t>n to</w:t>
            </w:r>
            <w:r w:rsidRPr="008F550E">
              <w:rPr>
                <w:spacing w:val="-2"/>
              </w:rPr>
              <w:t xml:space="preserve"> </w:t>
            </w:r>
            <w:r w:rsidRPr="008F550E">
              <w:t>t</w:t>
            </w:r>
            <w:r w:rsidRPr="008F550E">
              <w:rPr>
                <w:spacing w:val="1"/>
              </w:rPr>
              <w:t>h</w:t>
            </w:r>
            <w:r w:rsidRPr="008F550E">
              <w:t>e</w:t>
            </w:r>
            <w:r w:rsidRPr="008F550E">
              <w:rPr>
                <w:spacing w:val="-2"/>
              </w:rPr>
              <w:t xml:space="preserve"> </w:t>
            </w:r>
            <w:r w:rsidRPr="008F550E">
              <w:t xml:space="preserve">appropriate Chief Officer and </w:t>
            </w:r>
            <w:r w:rsidRPr="008F550E">
              <w:rPr>
                <w:b/>
              </w:rPr>
              <w:t>Form 1 – ‘Declaration of Relationship with External Contractor or Supplier’</w:t>
            </w:r>
            <w:r w:rsidRPr="008F550E">
              <w:t xml:space="preserve"> should be completed and submitted.</w:t>
            </w:r>
          </w:p>
        </w:tc>
      </w:tr>
      <w:tr w:rsidR="008F550E" w:rsidRPr="008F550E" w14:paraId="4B62C229" w14:textId="77777777" w:rsidTr="006D48FC">
        <w:trPr>
          <w:trHeight w:val="112"/>
        </w:trPr>
        <w:tc>
          <w:tcPr>
            <w:tcW w:w="1756" w:type="dxa"/>
          </w:tcPr>
          <w:p w14:paraId="2C66A7B0" w14:textId="77777777" w:rsidR="008F550E" w:rsidRPr="008F550E" w:rsidRDefault="008F550E" w:rsidP="008F550E">
            <w:pPr>
              <w:autoSpaceDE w:val="0"/>
              <w:autoSpaceDN w:val="0"/>
              <w:adjustRightInd w:val="0"/>
            </w:pPr>
            <w:r w:rsidRPr="008F550E">
              <w:rPr>
                <w:b/>
                <w:bCs/>
              </w:rPr>
              <w:t xml:space="preserve">Form 2 </w:t>
            </w:r>
          </w:p>
        </w:tc>
        <w:tc>
          <w:tcPr>
            <w:tcW w:w="7229" w:type="dxa"/>
          </w:tcPr>
          <w:p w14:paraId="793BE154" w14:textId="77777777" w:rsidR="008F550E" w:rsidRPr="008F550E" w:rsidRDefault="008F550E" w:rsidP="008F550E">
            <w:pPr>
              <w:autoSpaceDE w:val="0"/>
              <w:autoSpaceDN w:val="0"/>
              <w:adjustRightInd w:val="0"/>
              <w:rPr>
                <w:b/>
              </w:rPr>
            </w:pPr>
            <w:r w:rsidRPr="008F550E">
              <w:rPr>
                <w:b/>
              </w:rPr>
              <w:t xml:space="preserve">Declaration of Personal Interests </w:t>
            </w:r>
          </w:p>
          <w:p w14:paraId="09403DEB" w14:textId="77777777" w:rsidR="008F550E" w:rsidRPr="008F550E" w:rsidRDefault="008F550E" w:rsidP="008F550E">
            <w:pPr>
              <w:autoSpaceDE w:val="0"/>
              <w:autoSpaceDN w:val="0"/>
              <w:adjustRightInd w:val="0"/>
              <w:rPr>
                <w:b/>
              </w:rPr>
            </w:pPr>
          </w:p>
          <w:p w14:paraId="00941127" w14:textId="77777777" w:rsidR="008F550E" w:rsidRPr="008F550E" w:rsidRDefault="008F550E" w:rsidP="008F550E">
            <w:pPr>
              <w:autoSpaceDE w:val="0"/>
              <w:autoSpaceDN w:val="0"/>
              <w:adjustRightInd w:val="0"/>
              <w:rPr>
                <w:b/>
              </w:rPr>
            </w:pPr>
            <w:r w:rsidRPr="008F550E">
              <w:t>Section</w:t>
            </w:r>
            <w:r w:rsidRPr="008F550E">
              <w:rPr>
                <w:spacing w:val="-2"/>
              </w:rPr>
              <w:t xml:space="preserve"> </w:t>
            </w:r>
            <w:r w:rsidRPr="008F550E">
              <w:rPr>
                <w:spacing w:val="1"/>
              </w:rPr>
              <w:t>1</w:t>
            </w:r>
            <w:r w:rsidRPr="008F550E">
              <w:rPr>
                <w:spacing w:val="-2"/>
              </w:rPr>
              <w:t>1</w:t>
            </w:r>
            <w:r w:rsidRPr="008F550E">
              <w:t xml:space="preserve">7 </w:t>
            </w:r>
            <w:r w:rsidRPr="008F550E">
              <w:rPr>
                <w:spacing w:val="-1"/>
              </w:rPr>
              <w:t>o</w:t>
            </w:r>
            <w:r w:rsidRPr="008F550E">
              <w:t>f t</w:t>
            </w:r>
            <w:r w:rsidRPr="008F550E">
              <w:rPr>
                <w:spacing w:val="-1"/>
              </w:rPr>
              <w:t>h</w:t>
            </w:r>
            <w:r w:rsidRPr="008F550E">
              <w:t xml:space="preserve">e </w:t>
            </w:r>
            <w:r w:rsidRPr="008F550E">
              <w:rPr>
                <w:spacing w:val="-1"/>
              </w:rPr>
              <w:t>L</w:t>
            </w:r>
            <w:r w:rsidRPr="008F550E">
              <w:t>o</w:t>
            </w:r>
            <w:r w:rsidRPr="008F550E">
              <w:rPr>
                <w:spacing w:val="-3"/>
              </w:rPr>
              <w:t>c</w:t>
            </w:r>
            <w:r w:rsidRPr="008F550E">
              <w:t xml:space="preserve">al </w:t>
            </w:r>
            <w:r w:rsidRPr="008F550E">
              <w:rPr>
                <w:spacing w:val="3"/>
              </w:rPr>
              <w:t>G</w:t>
            </w:r>
            <w:r w:rsidRPr="008F550E">
              <w:t>o</w:t>
            </w:r>
            <w:r w:rsidRPr="008F550E">
              <w:rPr>
                <w:spacing w:val="-3"/>
              </w:rPr>
              <w:t>v</w:t>
            </w:r>
            <w:r w:rsidRPr="008F550E">
              <w:t>ern</w:t>
            </w:r>
            <w:r w:rsidRPr="008F550E">
              <w:rPr>
                <w:spacing w:val="1"/>
              </w:rPr>
              <w:t>m</w:t>
            </w:r>
            <w:r w:rsidRPr="008F550E">
              <w:rPr>
                <w:spacing w:val="-2"/>
              </w:rPr>
              <w:t>e</w:t>
            </w:r>
            <w:r w:rsidRPr="008F550E">
              <w:t>nt</w:t>
            </w:r>
            <w:r w:rsidRPr="008F550E">
              <w:rPr>
                <w:spacing w:val="-2"/>
              </w:rPr>
              <w:t xml:space="preserve"> </w:t>
            </w:r>
            <w:r w:rsidRPr="008F550E">
              <w:t xml:space="preserve">Act </w:t>
            </w:r>
            <w:r w:rsidRPr="008F550E">
              <w:rPr>
                <w:spacing w:val="-2"/>
              </w:rPr>
              <w:t>1</w:t>
            </w:r>
            <w:r w:rsidRPr="008F550E">
              <w:t>9</w:t>
            </w:r>
            <w:r w:rsidRPr="008F550E">
              <w:rPr>
                <w:spacing w:val="-2"/>
              </w:rPr>
              <w:t>7</w:t>
            </w:r>
            <w:r w:rsidRPr="008F550E">
              <w:t>2 re</w:t>
            </w:r>
            <w:r w:rsidRPr="008F550E">
              <w:rPr>
                <w:spacing w:val="-1"/>
              </w:rPr>
              <w:t>q</w:t>
            </w:r>
            <w:r w:rsidRPr="008F550E">
              <w:t>ui</w:t>
            </w:r>
            <w:r w:rsidRPr="008F550E">
              <w:rPr>
                <w:spacing w:val="-2"/>
              </w:rPr>
              <w:t>r</w:t>
            </w:r>
            <w:r w:rsidRPr="008F550E">
              <w:t xml:space="preserve">es </w:t>
            </w:r>
            <w:r w:rsidRPr="008F550E">
              <w:rPr>
                <w:spacing w:val="-2"/>
              </w:rPr>
              <w:t>y</w:t>
            </w:r>
            <w:r w:rsidRPr="008F550E">
              <w:t>ou to</w:t>
            </w:r>
            <w:r w:rsidRPr="008F550E">
              <w:rPr>
                <w:spacing w:val="-2"/>
              </w:rPr>
              <w:t xml:space="preserve"> </w:t>
            </w:r>
            <w:r w:rsidRPr="008F550E">
              <w:rPr>
                <w:spacing w:val="1"/>
              </w:rPr>
              <w:t>m</w:t>
            </w:r>
            <w:r w:rsidRPr="008F550E">
              <w:t>a</w:t>
            </w:r>
            <w:r w:rsidRPr="008F550E">
              <w:rPr>
                <w:spacing w:val="-3"/>
              </w:rPr>
              <w:t>k</w:t>
            </w:r>
            <w:r w:rsidRPr="008F550E">
              <w:t>e</w:t>
            </w:r>
            <w:r w:rsidRPr="008F550E">
              <w:rPr>
                <w:spacing w:val="-2"/>
              </w:rPr>
              <w:t xml:space="preserve"> </w:t>
            </w:r>
            <w:r w:rsidRPr="008F550E">
              <w:t>a</w:t>
            </w:r>
            <w:r w:rsidRPr="008F550E">
              <w:rPr>
                <w:spacing w:val="-1"/>
              </w:rPr>
              <w:t xml:space="preserve"> formal </w:t>
            </w:r>
            <w:r w:rsidRPr="008F550E">
              <w:t>declarat</w:t>
            </w:r>
            <w:r w:rsidRPr="008F550E">
              <w:rPr>
                <w:spacing w:val="-3"/>
              </w:rPr>
              <w:t>i</w:t>
            </w:r>
            <w:r w:rsidRPr="008F550E">
              <w:t>on</w:t>
            </w:r>
            <w:r w:rsidRPr="008F550E">
              <w:rPr>
                <w:spacing w:val="-2"/>
              </w:rPr>
              <w:t xml:space="preserve"> a</w:t>
            </w:r>
            <w:r w:rsidRPr="008F550E">
              <w:t xml:space="preserve">bout contracts </w:t>
            </w:r>
            <w:r w:rsidRPr="008F550E">
              <w:rPr>
                <w:spacing w:val="-3"/>
              </w:rPr>
              <w:t>i</w:t>
            </w:r>
            <w:r w:rsidRPr="008F550E">
              <w:t xml:space="preserve">n </w:t>
            </w:r>
            <w:r w:rsidRPr="008F550E">
              <w:rPr>
                <w:spacing w:val="-3"/>
              </w:rPr>
              <w:t>w</w:t>
            </w:r>
            <w:r w:rsidRPr="008F550E">
              <w:t xml:space="preserve">hich </w:t>
            </w:r>
            <w:r w:rsidRPr="008F550E">
              <w:rPr>
                <w:spacing w:val="-3"/>
              </w:rPr>
              <w:t>y</w:t>
            </w:r>
            <w:r w:rsidRPr="008F550E">
              <w:t xml:space="preserve">ou </w:t>
            </w:r>
            <w:r w:rsidRPr="008F550E">
              <w:rPr>
                <w:spacing w:val="1"/>
              </w:rPr>
              <w:t>h</w:t>
            </w:r>
            <w:r w:rsidRPr="008F550E">
              <w:t>a</w:t>
            </w:r>
            <w:r w:rsidRPr="008F550E">
              <w:rPr>
                <w:spacing w:val="-3"/>
              </w:rPr>
              <w:t>v</w:t>
            </w:r>
            <w:r w:rsidRPr="008F550E">
              <w:t>e a</w:t>
            </w:r>
            <w:r w:rsidRPr="008F550E">
              <w:rPr>
                <w:spacing w:val="-1"/>
              </w:rPr>
              <w:t xml:space="preserve"> </w:t>
            </w:r>
            <w:r w:rsidRPr="008F550E">
              <w:rPr>
                <w:spacing w:val="2"/>
              </w:rPr>
              <w:t>f</w:t>
            </w:r>
            <w:r w:rsidRPr="008F550E">
              <w:t>i</w:t>
            </w:r>
            <w:r w:rsidRPr="008F550E">
              <w:rPr>
                <w:spacing w:val="-2"/>
              </w:rPr>
              <w:t>n</w:t>
            </w:r>
            <w:r w:rsidRPr="008F550E">
              <w:t>ancial i</w:t>
            </w:r>
            <w:r w:rsidRPr="008F550E">
              <w:rPr>
                <w:spacing w:val="-2"/>
              </w:rPr>
              <w:t>n</w:t>
            </w:r>
            <w:r w:rsidRPr="008F550E">
              <w:t>t</w:t>
            </w:r>
            <w:r w:rsidRPr="008F550E">
              <w:rPr>
                <w:spacing w:val="1"/>
              </w:rPr>
              <w:t>e</w:t>
            </w:r>
            <w:r w:rsidRPr="008F550E">
              <w:t>re</w:t>
            </w:r>
            <w:r w:rsidRPr="008F550E">
              <w:rPr>
                <w:spacing w:val="-3"/>
              </w:rPr>
              <w:t>s</w:t>
            </w:r>
            <w:r w:rsidRPr="008F550E">
              <w:t>t, t</w:t>
            </w:r>
            <w:r w:rsidRPr="008F550E">
              <w:rPr>
                <w:spacing w:val="-2"/>
              </w:rPr>
              <w:t>h</w:t>
            </w:r>
            <w:r w:rsidRPr="008F550E">
              <w:t xml:space="preserve">at is </w:t>
            </w:r>
            <w:r w:rsidRPr="008F550E">
              <w:rPr>
                <w:spacing w:val="-2"/>
              </w:rPr>
              <w:t>a</w:t>
            </w:r>
            <w:r w:rsidRPr="008F550E">
              <w:t>ny</w:t>
            </w:r>
            <w:r w:rsidRPr="008F550E">
              <w:rPr>
                <w:spacing w:val="-3"/>
              </w:rPr>
              <w:t xml:space="preserve"> </w:t>
            </w:r>
            <w:r w:rsidRPr="008F550E">
              <w:rPr>
                <w:spacing w:val="1"/>
              </w:rPr>
              <w:t>d</w:t>
            </w:r>
            <w:r w:rsidRPr="008F550E">
              <w:t>i</w:t>
            </w:r>
            <w:r w:rsidRPr="008F550E">
              <w:rPr>
                <w:spacing w:val="-2"/>
              </w:rPr>
              <w:t>r</w:t>
            </w:r>
            <w:r w:rsidRPr="008F550E">
              <w:t xml:space="preserve">ect or </w:t>
            </w:r>
            <w:r w:rsidRPr="008F550E">
              <w:rPr>
                <w:spacing w:val="-4"/>
              </w:rPr>
              <w:t>i</w:t>
            </w:r>
            <w:r w:rsidRPr="008F550E">
              <w:t>ndi</w:t>
            </w:r>
            <w:r w:rsidRPr="008F550E">
              <w:rPr>
                <w:spacing w:val="-2"/>
              </w:rPr>
              <w:t>r</w:t>
            </w:r>
            <w:r w:rsidRPr="008F550E">
              <w:t>ect in</w:t>
            </w:r>
            <w:r w:rsidRPr="008F550E">
              <w:rPr>
                <w:spacing w:val="-2"/>
              </w:rPr>
              <w:t>t</w:t>
            </w:r>
            <w:r w:rsidRPr="008F550E">
              <w:t>erest</w:t>
            </w:r>
            <w:r w:rsidRPr="008F550E">
              <w:rPr>
                <w:spacing w:val="-2"/>
              </w:rPr>
              <w:t xml:space="preserve"> o</w:t>
            </w:r>
            <w:r w:rsidRPr="008F550E">
              <w:t xml:space="preserve">f </w:t>
            </w:r>
            <w:r w:rsidRPr="008F550E">
              <w:rPr>
                <w:spacing w:val="1"/>
              </w:rPr>
              <w:t>m</w:t>
            </w:r>
            <w:r w:rsidRPr="008F550E">
              <w:rPr>
                <w:spacing w:val="-2"/>
              </w:rPr>
              <w:t>on</w:t>
            </w:r>
            <w:r w:rsidRPr="008F550E">
              <w:t>et</w:t>
            </w:r>
            <w:r w:rsidRPr="008F550E">
              <w:rPr>
                <w:spacing w:val="1"/>
              </w:rPr>
              <w:t>a</w:t>
            </w:r>
            <w:r w:rsidRPr="008F550E">
              <w:t xml:space="preserve">ry </w:t>
            </w:r>
            <w:r w:rsidRPr="008F550E">
              <w:rPr>
                <w:spacing w:val="-3"/>
              </w:rPr>
              <w:t>v</w:t>
            </w:r>
            <w:r w:rsidRPr="008F550E">
              <w:t>alu</w:t>
            </w:r>
            <w:r w:rsidRPr="008F550E">
              <w:rPr>
                <w:spacing w:val="1"/>
              </w:rPr>
              <w:t>e</w:t>
            </w:r>
            <w:r w:rsidRPr="008F550E">
              <w:t xml:space="preserve">, </w:t>
            </w:r>
            <w:proofErr w:type="gramStart"/>
            <w:r w:rsidRPr="008F550E">
              <w:rPr>
                <w:spacing w:val="-3"/>
              </w:rPr>
              <w:t>w</w:t>
            </w:r>
            <w:r w:rsidRPr="008F550E">
              <w:t>het</w:t>
            </w:r>
            <w:r w:rsidRPr="008F550E">
              <w:rPr>
                <w:spacing w:val="1"/>
              </w:rPr>
              <w:t>h</w:t>
            </w:r>
            <w:r w:rsidRPr="008F550E">
              <w:t xml:space="preserve">er or </w:t>
            </w:r>
            <w:r w:rsidRPr="008F550E">
              <w:rPr>
                <w:spacing w:val="-1"/>
              </w:rPr>
              <w:t>n</w:t>
            </w:r>
            <w:r w:rsidRPr="008F550E">
              <w:t>ot</w:t>
            </w:r>
            <w:proofErr w:type="gramEnd"/>
            <w:r w:rsidRPr="008F550E">
              <w:t xml:space="preserve"> </w:t>
            </w:r>
            <w:r w:rsidRPr="008F550E">
              <w:rPr>
                <w:spacing w:val="-2"/>
              </w:rPr>
              <w:t>t</w:t>
            </w:r>
            <w:r w:rsidRPr="008F550E">
              <w:t xml:space="preserve">he </w:t>
            </w:r>
            <w:r w:rsidRPr="008F550E">
              <w:rPr>
                <w:spacing w:val="-2"/>
              </w:rPr>
              <w:t>v</w:t>
            </w:r>
            <w:r w:rsidRPr="008F550E">
              <w:t>alue</w:t>
            </w:r>
            <w:r w:rsidRPr="008F550E">
              <w:rPr>
                <w:spacing w:val="1"/>
              </w:rPr>
              <w:t xml:space="preserve"> </w:t>
            </w:r>
            <w:r w:rsidRPr="008F550E">
              <w:t>is r</w:t>
            </w:r>
            <w:r w:rsidRPr="008F550E">
              <w:rPr>
                <w:spacing w:val="-2"/>
              </w:rPr>
              <w:t>e</w:t>
            </w:r>
            <w:r w:rsidRPr="008F550E">
              <w:t>adi</w:t>
            </w:r>
            <w:r w:rsidRPr="008F550E">
              <w:rPr>
                <w:spacing w:val="-1"/>
              </w:rPr>
              <w:t>l</w:t>
            </w:r>
            <w:r w:rsidRPr="008F550E">
              <w:t>y</w:t>
            </w:r>
            <w:r w:rsidRPr="008F550E">
              <w:rPr>
                <w:spacing w:val="-3"/>
              </w:rPr>
              <w:t xml:space="preserve"> </w:t>
            </w:r>
            <w:r w:rsidRPr="008F550E">
              <w:rPr>
                <w:spacing w:val="1"/>
              </w:rPr>
              <w:t>a</w:t>
            </w:r>
            <w:r w:rsidRPr="008F550E">
              <w:t>scertain</w:t>
            </w:r>
            <w:r w:rsidRPr="008F550E">
              <w:rPr>
                <w:spacing w:val="-2"/>
              </w:rPr>
              <w:t>a</w:t>
            </w:r>
            <w:r w:rsidRPr="008F550E">
              <w:t xml:space="preserve">ble. </w:t>
            </w:r>
            <w:r w:rsidRPr="008F550E">
              <w:rPr>
                <w:spacing w:val="5"/>
              </w:rPr>
              <w:t xml:space="preserve"> </w:t>
            </w:r>
            <w:r w:rsidRPr="008F550E">
              <w:t>It is a</w:t>
            </w:r>
            <w:r w:rsidRPr="008F550E">
              <w:rPr>
                <w:spacing w:val="-1"/>
              </w:rPr>
              <w:t xml:space="preserve"> </w:t>
            </w:r>
            <w:r w:rsidRPr="008F550E">
              <w:t>cr</w:t>
            </w:r>
            <w:r w:rsidRPr="008F550E">
              <w:rPr>
                <w:spacing w:val="-1"/>
              </w:rPr>
              <w:t>i</w:t>
            </w:r>
            <w:r w:rsidRPr="008F550E">
              <w:rPr>
                <w:spacing w:val="1"/>
              </w:rPr>
              <w:t>m</w:t>
            </w:r>
            <w:r w:rsidRPr="008F550E">
              <w:rPr>
                <w:spacing w:val="-3"/>
              </w:rPr>
              <w:t>i</w:t>
            </w:r>
            <w:r w:rsidRPr="008F550E">
              <w:t xml:space="preserve">nal </w:t>
            </w:r>
            <w:r w:rsidRPr="008F550E">
              <w:rPr>
                <w:spacing w:val="-2"/>
              </w:rPr>
              <w:t>o</w:t>
            </w:r>
            <w:r w:rsidRPr="008F550E">
              <w:t>ffen</w:t>
            </w:r>
            <w:r w:rsidRPr="008F550E">
              <w:rPr>
                <w:spacing w:val="-3"/>
              </w:rPr>
              <w:t>c</w:t>
            </w:r>
            <w:r w:rsidRPr="008F550E">
              <w:t xml:space="preserve">e </w:t>
            </w:r>
            <w:r w:rsidRPr="008F550E">
              <w:rPr>
                <w:spacing w:val="-2"/>
              </w:rPr>
              <w:t>t</w:t>
            </w:r>
            <w:r w:rsidRPr="008F550E">
              <w:t>o</w:t>
            </w:r>
            <w:r w:rsidRPr="008F550E">
              <w:rPr>
                <w:spacing w:val="1"/>
              </w:rPr>
              <w:t xml:space="preserve"> </w:t>
            </w:r>
            <w:r w:rsidRPr="008F550E">
              <w:rPr>
                <w:spacing w:val="2"/>
              </w:rPr>
              <w:t>f</w:t>
            </w:r>
            <w:r w:rsidRPr="008F550E">
              <w:t>ail</w:t>
            </w:r>
            <w:r w:rsidRPr="008F550E">
              <w:rPr>
                <w:spacing w:val="-1"/>
              </w:rPr>
              <w:t xml:space="preserve"> </w:t>
            </w:r>
            <w:r w:rsidRPr="008F550E">
              <w:rPr>
                <w:spacing w:val="-2"/>
              </w:rPr>
              <w:t>t</w:t>
            </w:r>
            <w:r w:rsidRPr="008F550E">
              <w:t>o c</w:t>
            </w:r>
            <w:r w:rsidRPr="008F550E">
              <w:rPr>
                <w:spacing w:val="-1"/>
              </w:rPr>
              <w:t>o</w:t>
            </w:r>
            <w:r w:rsidRPr="008F550E">
              <w:rPr>
                <w:spacing w:val="1"/>
              </w:rPr>
              <w:t>m</w:t>
            </w:r>
            <w:r w:rsidRPr="008F550E">
              <w:t xml:space="preserve">ply </w:t>
            </w:r>
            <w:r w:rsidRPr="008F550E">
              <w:rPr>
                <w:spacing w:val="-3"/>
              </w:rPr>
              <w:t>w</w:t>
            </w:r>
            <w:r w:rsidRPr="008F550E">
              <w:t xml:space="preserve">ith this. </w:t>
            </w:r>
            <w:r w:rsidRPr="008F550E">
              <w:rPr>
                <w:spacing w:val="-2"/>
              </w:rPr>
              <w:t xml:space="preserve">All declarations of interest either financial or non-financial </w:t>
            </w:r>
            <w:r w:rsidRPr="008F550E">
              <w:rPr>
                <w:spacing w:val="1"/>
              </w:rPr>
              <w:t>m</w:t>
            </w:r>
            <w:r w:rsidRPr="008F550E">
              <w:t>ust</w:t>
            </w:r>
            <w:r w:rsidRPr="008F550E">
              <w:rPr>
                <w:spacing w:val="-2"/>
              </w:rPr>
              <w:t xml:space="preserve"> </w:t>
            </w:r>
            <w:r w:rsidRPr="008F550E">
              <w:t xml:space="preserve">be </w:t>
            </w:r>
            <w:r w:rsidRPr="008F550E">
              <w:rPr>
                <w:spacing w:val="-1"/>
              </w:rPr>
              <w:t>d</w:t>
            </w:r>
            <w:r w:rsidRPr="008F550E">
              <w:t>eclared</w:t>
            </w:r>
            <w:r w:rsidRPr="008F550E">
              <w:rPr>
                <w:spacing w:val="-2"/>
              </w:rPr>
              <w:t xml:space="preserve"> </w:t>
            </w:r>
            <w:r w:rsidRPr="008F550E">
              <w:rPr>
                <w:spacing w:val="1"/>
              </w:rPr>
              <w:t>u</w:t>
            </w:r>
            <w:r w:rsidRPr="008F550E">
              <w:t>sing</w:t>
            </w:r>
            <w:r w:rsidRPr="008F550E">
              <w:rPr>
                <w:spacing w:val="-1"/>
              </w:rPr>
              <w:t xml:space="preserve"> </w:t>
            </w:r>
            <w:r w:rsidRPr="008F550E">
              <w:rPr>
                <w:b/>
              </w:rPr>
              <w:t>Form 2 - ’Declaration</w:t>
            </w:r>
            <w:r w:rsidRPr="008F550E">
              <w:rPr>
                <w:b/>
                <w:spacing w:val="-2"/>
              </w:rPr>
              <w:t xml:space="preserve"> o</w:t>
            </w:r>
            <w:r w:rsidRPr="008F550E">
              <w:rPr>
                <w:b/>
              </w:rPr>
              <w:t>f</w:t>
            </w:r>
            <w:r w:rsidRPr="008F550E">
              <w:rPr>
                <w:b/>
                <w:spacing w:val="2"/>
              </w:rPr>
              <w:t xml:space="preserve"> Personal </w:t>
            </w:r>
            <w:r w:rsidRPr="008F550E">
              <w:rPr>
                <w:b/>
                <w:spacing w:val="-2"/>
              </w:rPr>
              <w:t>I</w:t>
            </w:r>
            <w:r w:rsidRPr="008F550E">
              <w:rPr>
                <w:b/>
              </w:rPr>
              <w:t>nt</w:t>
            </w:r>
            <w:r w:rsidRPr="008F550E">
              <w:rPr>
                <w:b/>
                <w:spacing w:val="1"/>
              </w:rPr>
              <w:t>e</w:t>
            </w:r>
            <w:r w:rsidRPr="008F550E">
              <w:rPr>
                <w:b/>
              </w:rPr>
              <w:t>re</w:t>
            </w:r>
            <w:r w:rsidRPr="008F550E">
              <w:rPr>
                <w:b/>
                <w:spacing w:val="-3"/>
              </w:rPr>
              <w:t>s</w:t>
            </w:r>
            <w:r w:rsidRPr="008F550E">
              <w:rPr>
                <w:b/>
              </w:rPr>
              <w:t>ts’</w:t>
            </w:r>
            <w:r w:rsidRPr="008F550E">
              <w:t>, completed and submitted</w:t>
            </w:r>
            <w:r w:rsidRPr="008F550E">
              <w:rPr>
                <w:b/>
              </w:rPr>
              <w:t xml:space="preserve">. </w:t>
            </w:r>
          </w:p>
        </w:tc>
      </w:tr>
      <w:tr w:rsidR="008F550E" w:rsidRPr="008F550E" w14:paraId="4D3469B4" w14:textId="77777777" w:rsidTr="006D48FC">
        <w:trPr>
          <w:trHeight w:val="112"/>
        </w:trPr>
        <w:tc>
          <w:tcPr>
            <w:tcW w:w="1756" w:type="dxa"/>
          </w:tcPr>
          <w:p w14:paraId="26BF7331" w14:textId="77777777" w:rsidR="008F550E" w:rsidRPr="008F550E" w:rsidRDefault="008F550E" w:rsidP="008F550E">
            <w:pPr>
              <w:autoSpaceDE w:val="0"/>
              <w:autoSpaceDN w:val="0"/>
              <w:adjustRightInd w:val="0"/>
            </w:pPr>
            <w:r w:rsidRPr="008F550E">
              <w:rPr>
                <w:b/>
                <w:bCs/>
              </w:rPr>
              <w:t xml:space="preserve">Form 3 </w:t>
            </w:r>
          </w:p>
        </w:tc>
        <w:tc>
          <w:tcPr>
            <w:tcW w:w="7229" w:type="dxa"/>
          </w:tcPr>
          <w:p w14:paraId="19B2EB01" w14:textId="77777777" w:rsidR="008F550E" w:rsidRPr="008F550E" w:rsidRDefault="008F550E" w:rsidP="008F550E">
            <w:pPr>
              <w:autoSpaceDE w:val="0"/>
              <w:autoSpaceDN w:val="0"/>
              <w:adjustRightInd w:val="0"/>
              <w:rPr>
                <w:b/>
              </w:rPr>
            </w:pPr>
            <w:r w:rsidRPr="008F550E">
              <w:rPr>
                <w:b/>
              </w:rPr>
              <w:t>Approval to Undertake Paid Work Outside of the Council  (Band 13 and above only)</w:t>
            </w:r>
          </w:p>
          <w:p w14:paraId="7FEE54C9" w14:textId="77777777" w:rsidR="008F550E" w:rsidRPr="008F550E" w:rsidRDefault="008F550E" w:rsidP="008F550E">
            <w:pPr>
              <w:autoSpaceDE w:val="0"/>
              <w:autoSpaceDN w:val="0"/>
              <w:adjustRightInd w:val="0"/>
              <w:rPr>
                <w:b/>
              </w:rPr>
            </w:pPr>
          </w:p>
          <w:p w14:paraId="75379189" w14:textId="77777777" w:rsidR="008F550E" w:rsidRPr="008F550E" w:rsidRDefault="008F550E" w:rsidP="008F550E">
            <w:pPr>
              <w:widowControl w:val="0"/>
              <w:rPr>
                <w:lang w:val="en-US"/>
              </w:rPr>
            </w:pPr>
            <w:r w:rsidRPr="008F550E">
              <w:rPr>
                <w:lang w:val="en-US"/>
              </w:rPr>
              <w:t xml:space="preserve">Paid employment outside of the Council means any paid work, on a second employment, self-employed or private business basis undertaken in addition to your Council employment. </w:t>
            </w:r>
          </w:p>
          <w:p w14:paraId="6FD731F9" w14:textId="77777777" w:rsidR="008F550E" w:rsidRPr="008F550E" w:rsidRDefault="008F550E" w:rsidP="008F550E">
            <w:pPr>
              <w:widowControl w:val="0"/>
              <w:rPr>
                <w:lang w:val="en-US"/>
              </w:rPr>
            </w:pPr>
          </w:p>
          <w:p w14:paraId="2DA50B61" w14:textId="77777777" w:rsidR="008F550E" w:rsidRPr="008F550E" w:rsidRDefault="008F550E" w:rsidP="008F550E">
            <w:pPr>
              <w:widowControl w:val="0"/>
              <w:rPr>
                <w:lang w:val="en-US"/>
              </w:rPr>
            </w:pPr>
            <w:r w:rsidRPr="008F550E">
              <w:rPr>
                <w:lang w:val="en-US"/>
              </w:rPr>
              <w:t>For officers at Band 13 or above, the form should be completed and forwarded to the appropriate Director for approval.  Consideration should be given and communicated back to the employee within 14 calendar days.</w:t>
            </w:r>
          </w:p>
          <w:p w14:paraId="2FB24DB3" w14:textId="77777777" w:rsidR="008F550E" w:rsidRPr="008F550E" w:rsidRDefault="008F550E" w:rsidP="008F550E">
            <w:pPr>
              <w:widowControl w:val="0"/>
              <w:rPr>
                <w:lang w:val="en-US"/>
              </w:rPr>
            </w:pPr>
          </w:p>
          <w:p w14:paraId="665B8E1D" w14:textId="0CA461C9" w:rsidR="008F550E" w:rsidRPr="008F550E" w:rsidRDefault="008F550E" w:rsidP="008F550E">
            <w:pPr>
              <w:widowControl w:val="0"/>
              <w:rPr>
                <w:lang w:val="en-US"/>
              </w:rPr>
            </w:pPr>
            <w:r w:rsidRPr="008F550E">
              <w:rPr>
                <w:lang w:val="en-US"/>
              </w:rPr>
              <w:t xml:space="preserve">If the request is refused, the employee can appeal in writing to </w:t>
            </w:r>
            <w:r w:rsidR="00B50234">
              <w:rPr>
                <w:lang w:val="en-US"/>
              </w:rPr>
              <w:t>James Magog</w:t>
            </w:r>
            <w:r w:rsidRPr="008F550E">
              <w:rPr>
                <w:lang w:val="en-US"/>
              </w:rPr>
              <w:t xml:space="preserve">, </w:t>
            </w:r>
            <w:r w:rsidR="00EA20F4">
              <w:rPr>
                <w:lang w:val="en-US"/>
              </w:rPr>
              <w:t>Director of Finance, IT and Digital</w:t>
            </w:r>
            <w:r w:rsidRPr="008F550E">
              <w:rPr>
                <w:lang w:val="en-US"/>
              </w:rPr>
              <w:t xml:space="preserve"> within 14 working days of the decision being made.</w:t>
            </w:r>
          </w:p>
          <w:p w14:paraId="6167D051" w14:textId="77777777" w:rsidR="008F550E" w:rsidRPr="008F550E" w:rsidRDefault="008F550E" w:rsidP="008F550E">
            <w:pPr>
              <w:widowControl w:val="0"/>
              <w:rPr>
                <w:lang w:val="en-US"/>
              </w:rPr>
            </w:pPr>
          </w:p>
          <w:p w14:paraId="6246B256" w14:textId="77CA733A" w:rsidR="008F550E" w:rsidRPr="00A650F3" w:rsidRDefault="008F550E" w:rsidP="008F550E">
            <w:pPr>
              <w:widowControl w:val="0"/>
              <w:rPr>
                <w:b/>
                <w:lang w:val="en-US"/>
              </w:rPr>
            </w:pPr>
            <w:r w:rsidRPr="008F550E">
              <w:rPr>
                <w:lang w:val="en-US"/>
              </w:rPr>
              <w:t xml:space="preserve">Approval to undertake work outside of the Council must be completed and submitted on </w:t>
            </w:r>
            <w:r w:rsidRPr="008F550E">
              <w:rPr>
                <w:b/>
                <w:lang w:val="en-US"/>
              </w:rPr>
              <w:t>Form 3 – ‘Approval to undertake Paid Work outside of the Council (Band 13 and above only)’.</w:t>
            </w:r>
          </w:p>
        </w:tc>
      </w:tr>
      <w:tr w:rsidR="008F550E" w:rsidRPr="008F550E" w14:paraId="67716EB3" w14:textId="77777777" w:rsidTr="006D48FC">
        <w:trPr>
          <w:trHeight w:val="112"/>
        </w:trPr>
        <w:tc>
          <w:tcPr>
            <w:tcW w:w="1756" w:type="dxa"/>
          </w:tcPr>
          <w:p w14:paraId="6EC7FDC6" w14:textId="77777777" w:rsidR="008F550E" w:rsidRPr="008F550E" w:rsidRDefault="008F550E" w:rsidP="008F550E">
            <w:pPr>
              <w:autoSpaceDE w:val="0"/>
              <w:autoSpaceDN w:val="0"/>
              <w:adjustRightInd w:val="0"/>
            </w:pPr>
            <w:r w:rsidRPr="008F550E">
              <w:rPr>
                <w:b/>
                <w:bCs/>
              </w:rPr>
              <w:lastRenderedPageBreak/>
              <w:t xml:space="preserve">Form 4 </w:t>
            </w:r>
          </w:p>
        </w:tc>
        <w:tc>
          <w:tcPr>
            <w:tcW w:w="7229" w:type="dxa"/>
          </w:tcPr>
          <w:p w14:paraId="095F778A" w14:textId="77777777" w:rsidR="008F550E" w:rsidRPr="008F550E" w:rsidRDefault="008F550E" w:rsidP="008F550E">
            <w:pPr>
              <w:autoSpaceDE w:val="0"/>
              <w:autoSpaceDN w:val="0"/>
              <w:adjustRightInd w:val="0"/>
              <w:rPr>
                <w:b/>
              </w:rPr>
            </w:pPr>
            <w:r w:rsidRPr="008F550E">
              <w:rPr>
                <w:b/>
              </w:rPr>
              <w:t>Notification to Undertake Paid Work Outside of the Council  (Band 12 and below only)</w:t>
            </w:r>
          </w:p>
          <w:p w14:paraId="2E799E1C" w14:textId="77777777" w:rsidR="008F550E" w:rsidRPr="008F550E" w:rsidRDefault="008F550E" w:rsidP="008F550E">
            <w:pPr>
              <w:autoSpaceDE w:val="0"/>
              <w:autoSpaceDN w:val="0"/>
              <w:adjustRightInd w:val="0"/>
              <w:rPr>
                <w:b/>
              </w:rPr>
            </w:pPr>
          </w:p>
          <w:p w14:paraId="0AB35BC3" w14:textId="77777777" w:rsidR="008F550E" w:rsidRPr="008F550E" w:rsidRDefault="008F550E" w:rsidP="0064172D">
            <w:pPr>
              <w:widowControl w:val="0"/>
              <w:numPr>
                <w:ilvl w:val="0"/>
                <w:numId w:val="94"/>
              </w:numPr>
              <w:ind w:left="0" w:right="241" w:firstLine="0"/>
              <w:rPr>
                <w:rFonts w:eastAsia="Arial"/>
                <w:lang w:val="en-US"/>
              </w:rPr>
            </w:pPr>
            <w:r w:rsidRPr="008F550E">
              <w:rPr>
                <w:rFonts w:eastAsia="Arial"/>
                <w:lang w:val="en-US"/>
              </w:rPr>
              <w:t xml:space="preserve">The Working Time Regulations (1998) are there to protect employees and employers. It is an employee’s responsibility to ensure that they comply with these regulations and do not exceed the maximum </w:t>
            </w:r>
            <w:proofErr w:type="gramStart"/>
            <w:r w:rsidRPr="008F550E">
              <w:rPr>
                <w:rFonts w:eastAsia="Arial"/>
                <w:lang w:val="en-US"/>
              </w:rPr>
              <w:t>numbers</w:t>
            </w:r>
            <w:proofErr w:type="gramEnd"/>
            <w:r w:rsidRPr="008F550E">
              <w:rPr>
                <w:rFonts w:eastAsia="Arial"/>
                <w:lang w:val="en-US"/>
              </w:rPr>
              <w:t xml:space="preserve"> of hours permitted to be worked. </w:t>
            </w:r>
            <w:proofErr w:type="gramStart"/>
            <w:r w:rsidRPr="008F550E">
              <w:rPr>
                <w:rFonts w:eastAsia="Arial"/>
                <w:lang w:val="en-US"/>
              </w:rPr>
              <w:t>In order to</w:t>
            </w:r>
            <w:proofErr w:type="gramEnd"/>
            <w:r w:rsidRPr="008F550E">
              <w:rPr>
                <w:rFonts w:eastAsia="Arial"/>
                <w:lang w:val="en-US"/>
              </w:rPr>
              <w:t xml:space="preserve"> support the Council in its duty of care, all employees Band 12 or under who undertake paid work outside of the Council should notify their Director by completing and submitting </w:t>
            </w:r>
            <w:r w:rsidRPr="008F550E">
              <w:rPr>
                <w:rFonts w:eastAsia="Arial"/>
                <w:b/>
                <w:lang w:val="en-US"/>
              </w:rPr>
              <w:t>Form 4 – ‘Notification of undertaking paid work outside of the Council (Band 12 and below only)’.</w:t>
            </w:r>
          </w:p>
          <w:p w14:paraId="1DD3F52D" w14:textId="77777777" w:rsidR="008F550E" w:rsidRPr="008F550E" w:rsidRDefault="008F550E" w:rsidP="008F550E">
            <w:pPr>
              <w:autoSpaceDE w:val="0"/>
              <w:autoSpaceDN w:val="0"/>
              <w:adjustRightInd w:val="0"/>
            </w:pPr>
          </w:p>
        </w:tc>
      </w:tr>
      <w:tr w:rsidR="008F550E" w:rsidRPr="008F550E" w14:paraId="0227D67F" w14:textId="77777777" w:rsidTr="006D48FC">
        <w:trPr>
          <w:trHeight w:val="112"/>
        </w:trPr>
        <w:tc>
          <w:tcPr>
            <w:tcW w:w="1756" w:type="dxa"/>
          </w:tcPr>
          <w:p w14:paraId="05B0C171" w14:textId="77777777" w:rsidR="008F550E" w:rsidRPr="008F550E" w:rsidRDefault="008F550E" w:rsidP="008F550E">
            <w:pPr>
              <w:autoSpaceDE w:val="0"/>
              <w:autoSpaceDN w:val="0"/>
              <w:adjustRightInd w:val="0"/>
              <w:rPr>
                <w:b/>
                <w:bCs/>
              </w:rPr>
            </w:pPr>
            <w:r w:rsidRPr="008F550E">
              <w:rPr>
                <w:b/>
                <w:bCs/>
              </w:rPr>
              <w:t>Form 5</w:t>
            </w:r>
          </w:p>
        </w:tc>
        <w:tc>
          <w:tcPr>
            <w:tcW w:w="7229" w:type="dxa"/>
          </w:tcPr>
          <w:p w14:paraId="68F9BB8E" w14:textId="77777777" w:rsidR="008F550E" w:rsidRPr="008F550E" w:rsidRDefault="008F550E" w:rsidP="008F550E">
            <w:pPr>
              <w:autoSpaceDE w:val="0"/>
              <w:autoSpaceDN w:val="0"/>
              <w:adjustRightInd w:val="0"/>
              <w:rPr>
                <w:b/>
              </w:rPr>
            </w:pPr>
            <w:r w:rsidRPr="008F550E">
              <w:rPr>
                <w:b/>
              </w:rPr>
              <w:t xml:space="preserve">Declaration of Offers of Hospitality/Gifts </w:t>
            </w:r>
          </w:p>
          <w:p w14:paraId="4F9D1692" w14:textId="77777777" w:rsidR="008F550E" w:rsidRPr="008F550E" w:rsidRDefault="008F550E" w:rsidP="008F550E">
            <w:pPr>
              <w:autoSpaceDE w:val="0"/>
              <w:autoSpaceDN w:val="0"/>
              <w:adjustRightInd w:val="0"/>
            </w:pPr>
          </w:p>
          <w:p w14:paraId="5877ACAA" w14:textId="77777777" w:rsidR="008F550E" w:rsidRPr="008F550E" w:rsidRDefault="008F550E" w:rsidP="008F550E">
            <w:pPr>
              <w:autoSpaceDE w:val="0"/>
              <w:autoSpaceDN w:val="0"/>
              <w:adjustRightInd w:val="0"/>
              <w:rPr>
                <w:b/>
              </w:rPr>
            </w:pPr>
            <w:proofErr w:type="gramStart"/>
            <w:r w:rsidRPr="008F550E">
              <w:t xml:space="preserve">In </w:t>
            </w:r>
            <w:r w:rsidRPr="008F550E">
              <w:rPr>
                <w:spacing w:val="1"/>
              </w:rPr>
              <w:t>o</w:t>
            </w:r>
            <w:r w:rsidRPr="008F550E">
              <w:t>r</w:t>
            </w:r>
            <w:r w:rsidRPr="008F550E">
              <w:rPr>
                <w:spacing w:val="-3"/>
              </w:rPr>
              <w:t>d</w:t>
            </w:r>
            <w:r w:rsidRPr="008F550E">
              <w:t>er to</w:t>
            </w:r>
            <w:proofErr w:type="gramEnd"/>
            <w:r w:rsidRPr="008F550E">
              <w:rPr>
                <w:spacing w:val="-2"/>
              </w:rPr>
              <w:t xml:space="preserve"> </w:t>
            </w:r>
            <w:r w:rsidRPr="008F550E">
              <w:rPr>
                <w:spacing w:val="1"/>
              </w:rPr>
              <w:t>e</w:t>
            </w:r>
            <w:r w:rsidRPr="008F550E">
              <w:t>n</w:t>
            </w:r>
            <w:r w:rsidRPr="008F550E">
              <w:rPr>
                <w:spacing w:val="-3"/>
              </w:rPr>
              <w:t>s</w:t>
            </w:r>
            <w:r w:rsidRPr="008F550E">
              <w:t>ure tra</w:t>
            </w:r>
            <w:r w:rsidRPr="008F550E">
              <w:rPr>
                <w:spacing w:val="1"/>
              </w:rPr>
              <w:t>n</w:t>
            </w:r>
            <w:r w:rsidRPr="008F550E">
              <w:t>spa</w:t>
            </w:r>
            <w:r w:rsidRPr="008F550E">
              <w:rPr>
                <w:spacing w:val="-2"/>
              </w:rPr>
              <w:t>r</w:t>
            </w:r>
            <w:r w:rsidRPr="008F550E">
              <w:t>enc</w:t>
            </w:r>
            <w:r w:rsidRPr="008F550E">
              <w:rPr>
                <w:spacing w:val="-3"/>
              </w:rPr>
              <w:t>y</w:t>
            </w:r>
            <w:r w:rsidRPr="008F550E">
              <w:t>, e</w:t>
            </w:r>
            <w:r w:rsidRPr="008F550E">
              <w:rPr>
                <w:spacing w:val="-1"/>
              </w:rPr>
              <w:t>m</w:t>
            </w:r>
            <w:r w:rsidRPr="008F550E">
              <w:t>plo</w:t>
            </w:r>
            <w:r w:rsidRPr="008F550E">
              <w:rPr>
                <w:spacing w:val="-2"/>
              </w:rPr>
              <w:t>y</w:t>
            </w:r>
            <w:r w:rsidRPr="008F550E">
              <w:t xml:space="preserve">ees </w:t>
            </w:r>
            <w:r w:rsidRPr="008F550E">
              <w:rPr>
                <w:spacing w:val="1"/>
              </w:rPr>
              <w:t>a</w:t>
            </w:r>
            <w:r w:rsidRPr="008F550E">
              <w:t>re re</w:t>
            </w:r>
            <w:r w:rsidRPr="008F550E">
              <w:rPr>
                <w:spacing w:val="-2"/>
              </w:rPr>
              <w:t>q</w:t>
            </w:r>
            <w:r w:rsidRPr="008F550E">
              <w:t>ue</w:t>
            </w:r>
            <w:r w:rsidRPr="008F550E">
              <w:rPr>
                <w:spacing w:val="-3"/>
              </w:rPr>
              <w:t>s</w:t>
            </w:r>
            <w:r w:rsidRPr="008F550E">
              <w:t>t</w:t>
            </w:r>
            <w:r w:rsidRPr="008F550E">
              <w:rPr>
                <w:spacing w:val="1"/>
              </w:rPr>
              <w:t>e</w:t>
            </w:r>
            <w:r w:rsidRPr="008F550E">
              <w:t>d</w:t>
            </w:r>
            <w:r w:rsidRPr="008F550E">
              <w:rPr>
                <w:spacing w:val="-2"/>
              </w:rPr>
              <w:t xml:space="preserve"> </w:t>
            </w:r>
            <w:r w:rsidRPr="008F550E">
              <w:t>to</w:t>
            </w:r>
            <w:r w:rsidRPr="008F550E">
              <w:rPr>
                <w:spacing w:val="-2"/>
              </w:rPr>
              <w:t xml:space="preserve"> </w:t>
            </w:r>
            <w:r w:rsidRPr="008F550E">
              <w:t>f</w:t>
            </w:r>
            <w:r w:rsidRPr="008F550E">
              <w:rPr>
                <w:spacing w:val="1"/>
              </w:rPr>
              <w:t>o</w:t>
            </w:r>
            <w:r w:rsidRPr="008F550E">
              <w:rPr>
                <w:spacing w:val="-4"/>
              </w:rPr>
              <w:t>r</w:t>
            </w:r>
            <w:r w:rsidRPr="008F550E">
              <w:rPr>
                <w:spacing w:val="1"/>
              </w:rPr>
              <w:t>m</w:t>
            </w:r>
            <w:r w:rsidRPr="008F550E">
              <w:t>al</w:t>
            </w:r>
            <w:r w:rsidRPr="008F550E">
              <w:rPr>
                <w:spacing w:val="-1"/>
              </w:rPr>
              <w:t>l</w:t>
            </w:r>
            <w:r w:rsidRPr="008F550E">
              <w:t>y</w:t>
            </w:r>
            <w:r w:rsidRPr="008F550E">
              <w:rPr>
                <w:spacing w:val="-3"/>
              </w:rPr>
              <w:t xml:space="preserve"> </w:t>
            </w:r>
            <w:r w:rsidRPr="008F550E">
              <w:t>re</w:t>
            </w:r>
            <w:r w:rsidRPr="008F550E">
              <w:rPr>
                <w:spacing w:val="-1"/>
              </w:rPr>
              <w:t>g</w:t>
            </w:r>
            <w:r w:rsidRPr="008F550E">
              <w:t>ister a</w:t>
            </w:r>
            <w:r w:rsidRPr="008F550E">
              <w:rPr>
                <w:spacing w:val="1"/>
              </w:rPr>
              <w:t>n</w:t>
            </w:r>
            <w:r w:rsidRPr="008F550E">
              <w:t>y</w:t>
            </w:r>
            <w:r w:rsidRPr="008F550E">
              <w:rPr>
                <w:spacing w:val="-3"/>
              </w:rPr>
              <w:t xml:space="preserve"> </w:t>
            </w:r>
            <w:r w:rsidRPr="008F550E">
              <w:rPr>
                <w:spacing w:val="-1"/>
              </w:rPr>
              <w:t>g</w:t>
            </w:r>
            <w:r w:rsidRPr="008F550E">
              <w:t>i</w:t>
            </w:r>
            <w:r w:rsidRPr="008F550E">
              <w:rPr>
                <w:spacing w:val="2"/>
              </w:rPr>
              <w:t>f</w:t>
            </w:r>
            <w:r w:rsidRPr="008F550E">
              <w:t xml:space="preserve">t or offer of hospitality on </w:t>
            </w:r>
            <w:r w:rsidRPr="008F550E">
              <w:rPr>
                <w:b/>
              </w:rPr>
              <w:t>Form 5 – ‘Declaration of Offers of Hospitality or Gifts’.</w:t>
            </w:r>
          </w:p>
        </w:tc>
      </w:tr>
    </w:tbl>
    <w:p w14:paraId="4D5C665B" w14:textId="77777777" w:rsidR="008F550E" w:rsidRPr="008F550E" w:rsidRDefault="008F550E" w:rsidP="008F550E">
      <w:pPr>
        <w:widowControl w:val="0"/>
        <w:rPr>
          <w:lang w:val="en-US"/>
        </w:rPr>
      </w:pPr>
    </w:p>
    <w:p w14:paraId="6CCF8EF2" w14:textId="77777777" w:rsidR="008F550E" w:rsidRPr="008F550E" w:rsidRDefault="008F550E" w:rsidP="008F550E">
      <w:pPr>
        <w:widowControl w:val="0"/>
        <w:rPr>
          <w:b/>
          <w:lang w:val="en-US"/>
        </w:rPr>
      </w:pPr>
    </w:p>
    <w:p w14:paraId="71ABBB3E" w14:textId="2CB36A1D" w:rsidR="008F550E" w:rsidRPr="008F550E" w:rsidRDefault="008F550E" w:rsidP="008F550E">
      <w:pPr>
        <w:widowControl w:val="0"/>
        <w:rPr>
          <w:rFonts w:asciiTheme="minorHAnsi" w:hAnsiTheme="minorHAnsi"/>
          <w:sz w:val="22"/>
          <w:szCs w:val="22"/>
          <w:lang w:val="en-US"/>
        </w:rPr>
      </w:pPr>
      <w:r w:rsidRPr="008F550E">
        <w:rPr>
          <w:rFonts w:asciiTheme="minorHAnsi" w:hAnsiTheme="minorHAnsi"/>
          <w:sz w:val="22"/>
          <w:szCs w:val="22"/>
          <w:lang w:val="en-US"/>
        </w:rPr>
        <w:br w:type="page"/>
      </w:r>
    </w:p>
    <w:p w14:paraId="643B37ED" w14:textId="77777777" w:rsidR="008F550E" w:rsidRPr="008F550E" w:rsidRDefault="008F550E" w:rsidP="008F550E">
      <w:pPr>
        <w:widowControl w:val="0"/>
        <w:tabs>
          <w:tab w:val="left" w:pos="709"/>
        </w:tabs>
        <w:ind w:left="709" w:hanging="709"/>
        <w:outlineLvl w:val="4"/>
        <w:rPr>
          <w:rFonts w:eastAsia="Arial" w:cstheme="minorBidi"/>
          <w:spacing w:val="-2"/>
          <w:lang w:val="en-US"/>
        </w:rPr>
      </w:pPr>
      <w:bookmarkStart w:id="189" w:name="EMP2"/>
      <w:bookmarkEnd w:id="189"/>
      <w:r w:rsidRPr="008F550E">
        <w:rPr>
          <w:rFonts w:eastAsia="Arial" w:cstheme="minorBidi"/>
          <w:b/>
          <w:bCs/>
          <w:lang w:val="en-US"/>
        </w:rPr>
        <w:lastRenderedPageBreak/>
        <w:t>2.</w:t>
      </w:r>
      <w:r w:rsidRPr="008F550E">
        <w:rPr>
          <w:rFonts w:eastAsia="Arial" w:cstheme="minorBidi"/>
          <w:b/>
          <w:bCs/>
          <w:lang w:val="en-US"/>
        </w:rPr>
        <w:tab/>
        <w:t>Int</w:t>
      </w:r>
      <w:r w:rsidRPr="008F550E">
        <w:rPr>
          <w:rFonts w:eastAsia="Arial" w:cstheme="minorBidi"/>
          <w:b/>
          <w:bCs/>
          <w:spacing w:val="-1"/>
          <w:lang w:val="en-US"/>
        </w:rPr>
        <w:t>r</w:t>
      </w:r>
      <w:r w:rsidRPr="008F550E">
        <w:rPr>
          <w:rFonts w:eastAsia="Arial" w:cstheme="minorBidi"/>
          <w:b/>
          <w:bCs/>
          <w:lang w:val="en-US"/>
        </w:rPr>
        <w:t>odu</w:t>
      </w:r>
      <w:r w:rsidRPr="008F550E">
        <w:rPr>
          <w:rFonts w:eastAsia="Arial" w:cstheme="minorBidi"/>
          <w:b/>
          <w:bCs/>
          <w:spacing w:val="-1"/>
          <w:lang w:val="en-US"/>
        </w:rPr>
        <w:t>c</w:t>
      </w:r>
      <w:r w:rsidRPr="008F550E">
        <w:rPr>
          <w:rFonts w:eastAsia="Arial" w:cstheme="minorBidi"/>
          <w:b/>
          <w:bCs/>
          <w:lang w:val="en-US"/>
        </w:rPr>
        <w:t>tion</w:t>
      </w:r>
    </w:p>
    <w:p w14:paraId="4EDD696C" w14:textId="77777777" w:rsidR="008F550E" w:rsidRPr="008F550E" w:rsidRDefault="008F550E" w:rsidP="008F550E">
      <w:pPr>
        <w:widowControl w:val="0"/>
        <w:tabs>
          <w:tab w:val="left" w:pos="709"/>
        </w:tabs>
        <w:spacing w:before="16"/>
        <w:ind w:left="709" w:hanging="709"/>
        <w:rPr>
          <w:rFonts w:asciiTheme="minorHAnsi" w:hAnsiTheme="minorHAnsi" w:cstheme="minorBidi"/>
          <w:lang w:val="en-US"/>
        </w:rPr>
      </w:pPr>
    </w:p>
    <w:p w14:paraId="1F222469" w14:textId="77777777" w:rsidR="008F550E" w:rsidRPr="008F550E" w:rsidRDefault="008F550E" w:rsidP="008F550E">
      <w:pPr>
        <w:tabs>
          <w:tab w:val="left" w:pos="709"/>
        </w:tabs>
        <w:autoSpaceDE w:val="0"/>
        <w:autoSpaceDN w:val="0"/>
        <w:adjustRightInd w:val="0"/>
        <w:ind w:left="709" w:hanging="709"/>
      </w:pPr>
      <w:r w:rsidRPr="008F550E">
        <w:tab/>
        <w:t>H</w:t>
      </w:r>
      <w:r w:rsidRPr="008F550E">
        <w:rPr>
          <w:spacing w:val="1"/>
        </w:rPr>
        <w:t>a</w:t>
      </w:r>
      <w:r w:rsidRPr="008F550E">
        <w:t>rtle</w:t>
      </w:r>
      <w:r w:rsidRPr="008F550E">
        <w:rPr>
          <w:spacing w:val="-1"/>
        </w:rPr>
        <w:t>p</w:t>
      </w:r>
      <w:r w:rsidRPr="008F550E">
        <w:t>ool B</w:t>
      </w:r>
      <w:r w:rsidRPr="008F550E">
        <w:rPr>
          <w:spacing w:val="-2"/>
        </w:rPr>
        <w:t>o</w:t>
      </w:r>
      <w:r w:rsidRPr="008F550E">
        <w:t>r</w:t>
      </w:r>
      <w:r w:rsidRPr="008F550E">
        <w:rPr>
          <w:spacing w:val="1"/>
        </w:rPr>
        <w:t>o</w:t>
      </w:r>
      <w:r w:rsidRPr="008F550E">
        <w:t>u</w:t>
      </w:r>
      <w:r w:rsidRPr="008F550E">
        <w:rPr>
          <w:spacing w:val="-4"/>
        </w:rPr>
        <w:t>g</w:t>
      </w:r>
      <w:r w:rsidRPr="008F550E">
        <w:t xml:space="preserve">h Council (the ‘Council’) expects high standards of conduct from its employees. This document sets out the minimum standards we expect of you, provides a framework to help you understand the protocols which apply to you and gives guidance to help you comply with them. </w:t>
      </w:r>
    </w:p>
    <w:p w14:paraId="7BDB9141" w14:textId="77777777" w:rsidR="008F550E" w:rsidRPr="008F550E" w:rsidRDefault="008F550E" w:rsidP="008F550E">
      <w:pPr>
        <w:tabs>
          <w:tab w:val="left" w:pos="709"/>
        </w:tabs>
        <w:autoSpaceDE w:val="0"/>
        <w:autoSpaceDN w:val="0"/>
        <w:adjustRightInd w:val="0"/>
        <w:ind w:left="709" w:hanging="709"/>
      </w:pPr>
    </w:p>
    <w:p w14:paraId="316064E6" w14:textId="77777777" w:rsidR="008F550E" w:rsidRPr="008F550E" w:rsidRDefault="008F550E" w:rsidP="008F550E">
      <w:pPr>
        <w:tabs>
          <w:tab w:val="left" w:pos="709"/>
        </w:tabs>
        <w:autoSpaceDE w:val="0"/>
        <w:autoSpaceDN w:val="0"/>
        <w:adjustRightInd w:val="0"/>
        <w:ind w:left="709" w:hanging="709"/>
      </w:pPr>
      <w:r w:rsidRPr="008F550E">
        <w:tab/>
        <w:t xml:space="preserve">This Code covers all employees of the Council, except for school-based employees. Schools need to </w:t>
      </w:r>
      <w:proofErr w:type="gramStart"/>
      <w:r w:rsidRPr="008F550E">
        <w:t>give consideration to</w:t>
      </w:r>
      <w:proofErr w:type="gramEnd"/>
      <w:r w:rsidRPr="008F550E">
        <w:t xml:space="preserve"> their own procedures, and where schools are using this Code, suitable advice should be sought from Human Resources. </w:t>
      </w:r>
    </w:p>
    <w:p w14:paraId="5A0B8FD0" w14:textId="77777777" w:rsidR="008F550E" w:rsidRPr="008F550E" w:rsidRDefault="008F550E" w:rsidP="008F550E">
      <w:pPr>
        <w:tabs>
          <w:tab w:val="left" w:pos="709"/>
        </w:tabs>
        <w:autoSpaceDE w:val="0"/>
        <w:autoSpaceDN w:val="0"/>
        <w:adjustRightInd w:val="0"/>
        <w:ind w:left="709" w:hanging="709"/>
      </w:pPr>
    </w:p>
    <w:p w14:paraId="08990A9D" w14:textId="77777777" w:rsidR="008F550E" w:rsidRPr="008F550E" w:rsidRDefault="008F550E" w:rsidP="008F550E">
      <w:pPr>
        <w:tabs>
          <w:tab w:val="left" w:pos="709"/>
        </w:tabs>
        <w:autoSpaceDE w:val="0"/>
        <w:autoSpaceDN w:val="0"/>
        <w:adjustRightInd w:val="0"/>
        <w:ind w:left="709" w:hanging="709"/>
      </w:pPr>
      <w:r w:rsidRPr="008F550E">
        <w:tab/>
        <w:t xml:space="preserve">The Code is recommended as good practice to all other groups associated with the Council who have the discretion in their employment to adopt our policies. Apart from schools, this will include such groups as voluntary sector organisations.  Where applicable this Code will also apply to agency workers, contractors, consultants or third parties providing work or services for, or on behalf of, the Council. Employees should also comply with this Code if they are representing the Council on any board, partner group, agency or committee </w:t>
      </w:r>
      <w:proofErr w:type="spellStart"/>
      <w:r w:rsidRPr="008F550E">
        <w:t>outwith</w:t>
      </w:r>
      <w:proofErr w:type="spellEnd"/>
      <w:r w:rsidRPr="008F550E">
        <w:t xml:space="preserve"> the Council.</w:t>
      </w:r>
    </w:p>
    <w:p w14:paraId="7238D9A9" w14:textId="77777777" w:rsidR="008F550E" w:rsidRPr="008F550E" w:rsidRDefault="008F550E" w:rsidP="008F550E">
      <w:pPr>
        <w:tabs>
          <w:tab w:val="left" w:pos="709"/>
        </w:tabs>
        <w:autoSpaceDE w:val="0"/>
        <w:autoSpaceDN w:val="0"/>
        <w:adjustRightInd w:val="0"/>
        <w:ind w:left="709" w:hanging="709"/>
      </w:pPr>
    </w:p>
    <w:p w14:paraId="0A03242E" w14:textId="77777777" w:rsidR="008F550E" w:rsidRPr="008F550E" w:rsidRDefault="008F550E" w:rsidP="008F550E">
      <w:pPr>
        <w:widowControl w:val="0"/>
        <w:tabs>
          <w:tab w:val="left" w:pos="709"/>
        </w:tabs>
        <w:ind w:left="709" w:right="117" w:hanging="709"/>
        <w:rPr>
          <w:rFonts w:eastAsia="Arial" w:cstheme="minorBidi"/>
          <w:lang w:val="en-US"/>
        </w:rPr>
      </w:pPr>
      <w:r w:rsidRPr="008F550E">
        <w:rPr>
          <w:rFonts w:eastAsia="Arial" w:cstheme="minorBidi"/>
          <w:lang w:val="en-US"/>
        </w:rPr>
        <w:tab/>
        <w:t xml:space="preserve">All employees of the Council have a responsibility to ensure they comply with this Code along with any other policies or procedures referred to in this document. Employees are expected to give the highest possible standard of service to the public, and where it is part of their duties, to provide appropriate advice to </w:t>
      </w:r>
      <w:proofErr w:type="spellStart"/>
      <w:r w:rsidRPr="008F550E">
        <w:rPr>
          <w:rFonts w:eastAsia="Arial" w:cstheme="minorBidi"/>
          <w:lang w:val="en-US"/>
        </w:rPr>
        <w:t>Councillors</w:t>
      </w:r>
      <w:proofErr w:type="spellEnd"/>
      <w:r w:rsidRPr="008F550E">
        <w:rPr>
          <w:rFonts w:eastAsia="Arial" w:cstheme="minorBidi"/>
          <w:lang w:val="en-US"/>
        </w:rPr>
        <w:t xml:space="preserve"> and fellow employees with impartiality, honesty and integrity.</w:t>
      </w:r>
    </w:p>
    <w:p w14:paraId="358FAEE3" w14:textId="77777777" w:rsidR="008F550E" w:rsidRPr="008F550E" w:rsidRDefault="008F550E" w:rsidP="008F550E">
      <w:pPr>
        <w:widowControl w:val="0"/>
        <w:tabs>
          <w:tab w:val="left" w:pos="709"/>
        </w:tabs>
        <w:ind w:left="709" w:right="117" w:hanging="709"/>
        <w:rPr>
          <w:rFonts w:eastAsia="Arial" w:cstheme="minorBidi"/>
          <w:lang w:val="en-US"/>
        </w:rPr>
      </w:pPr>
    </w:p>
    <w:p w14:paraId="6434FA74" w14:textId="77777777" w:rsidR="008F550E" w:rsidRPr="008F550E" w:rsidRDefault="008F550E" w:rsidP="008F550E">
      <w:pPr>
        <w:tabs>
          <w:tab w:val="left" w:pos="709"/>
        </w:tabs>
        <w:autoSpaceDE w:val="0"/>
        <w:autoSpaceDN w:val="0"/>
        <w:adjustRightInd w:val="0"/>
        <w:spacing w:after="37"/>
        <w:ind w:left="709" w:hanging="709"/>
        <w:rPr>
          <w:rFonts w:cs="Times New Roman"/>
        </w:rPr>
      </w:pPr>
      <w:r w:rsidRPr="008F550E">
        <w:rPr>
          <w:rFonts w:cs="Times New Roman"/>
        </w:rPr>
        <w:tab/>
        <w:t>Employees who attempt to abuse this code may face disciplinary action. The Council takes false or misleading accusations very seriously, which may result in further action taken through the disciplinary procedure. This will not include ill-founded allegations that were made in good faith. You must participate in any investigations, including those carried out by the Council’s Monitoring Officer, who is responsible for ensuring lawfulness and fairness of decision making including reporting any actual or potential breaches of the law or maladministration of the Council.</w:t>
      </w:r>
    </w:p>
    <w:p w14:paraId="5F7912A0" w14:textId="77777777" w:rsidR="008F550E" w:rsidRPr="008F550E" w:rsidRDefault="008F550E" w:rsidP="008F550E">
      <w:pPr>
        <w:widowControl w:val="0"/>
        <w:tabs>
          <w:tab w:val="left" w:pos="709"/>
        </w:tabs>
        <w:ind w:left="709" w:right="117" w:hanging="709"/>
        <w:rPr>
          <w:rFonts w:eastAsia="Arial" w:cstheme="minorBidi"/>
          <w:lang w:val="en-US"/>
        </w:rPr>
      </w:pPr>
    </w:p>
    <w:p w14:paraId="42CC5FD6" w14:textId="77777777" w:rsidR="008F550E" w:rsidRPr="008F550E" w:rsidRDefault="008F550E" w:rsidP="008F550E">
      <w:pPr>
        <w:widowControl w:val="0"/>
        <w:tabs>
          <w:tab w:val="left" w:pos="709"/>
        </w:tabs>
        <w:ind w:left="709" w:right="117" w:hanging="709"/>
        <w:rPr>
          <w:rFonts w:eastAsia="Arial" w:cstheme="minorBidi"/>
          <w:lang w:val="en-US"/>
        </w:rPr>
      </w:pPr>
      <w:r w:rsidRPr="008F550E">
        <w:rPr>
          <w:rFonts w:eastAsia="Arial" w:cstheme="minorBidi"/>
          <w:lang w:val="en-US"/>
        </w:rPr>
        <w:tab/>
        <w:t xml:space="preserve">The Code will be available on the intranet and in a </w:t>
      </w:r>
      <w:proofErr w:type="gramStart"/>
      <w:r w:rsidRPr="008F550E">
        <w:rPr>
          <w:rFonts w:eastAsia="Arial" w:cstheme="minorBidi"/>
          <w:lang w:val="en-US"/>
        </w:rPr>
        <w:t>handy sized</w:t>
      </w:r>
      <w:proofErr w:type="gramEnd"/>
      <w:r w:rsidRPr="008F550E">
        <w:rPr>
          <w:rFonts w:eastAsia="Arial" w:cstheme="minorBidi"/>
          <w:lang w:val="en-US"/>
        </w:rPr>
        <w:t xml:space="preserve"> guide for employees. It will also form part of the new Corporate Induction for new employees and those moving from one job to another within the Council. </w:t>
      </w:r>
    </w:p>
    <w:p w14:paraId="35857B2C" w14:textId="77777777" w:rsidR="008F550E" w:rsidRPr="008F550E" w:rsidRDefault="008F550E" w:rsidP="008F550E">
      <w:pPr>
        <w:widowControl w:val="0"/>
        <w:tabs>
          <w:tab w:val="left" w:pos="709"/>
        </w:tabs>
        <w:ind w:left="709" w:right="117" w:hanging="709"/>
        <w:rPr>
          <w:rFonts w:eastAsia="Arial" w:cstheme="minorBidi"/>
          <w:lang w:val="en-US"/>
        </w:rPr>
      </w:pPr>
    </w:p>
    <w:p w14:paraId="5CD30613" w14:textId="77777777" w:rsidR="008F550E" w:rsidRPr="008F550E" w:rsidRDefault="008F550E" w:rsidP="008F550E">
      <w:pPr>
        <w:widowControl w:val="0"/>
        <w:tabs>
          <w:tab w:val="left" w:pos="709"/>
        </w:tabs>
        <w:ind w:left="709" w:hanging="709"/>
        <w:rPr>
          <w:rFonts w:eastAsia="Arial" w:cstheme="minorBidi"/>
          <w:spacing w:val="1"/>
          <w:lang w:val="en-US"/>
        </w:rPr>
      </w:pPr>
      <w:bookmarkStart w:id="190" w:name="_TOC_250016"/>
    </w:p>
    <w:p w14:paraId="269CDE7F" w14:textId="77777777" w:rsidR="008F550E" w:rsidRPr="008F550E" w:rsidRDefault="008F550E" w:rsidP="008F550E">
      <w:pPr>
        <w:widowControl w:val="0"/>
        <w:tabs>
          <w:tab w:val="left" w:pos="709"/>
        </w:tabs>
        <w:ind w:left="709" w:hanging="709"/>
        <w:rPr>
          <w:rFonts w:eastAsia="Arial" w:cstheme="minorBidi"/>
          <w:spacing w:val="1"/>
          <w:lang w:val="en-US"/>
        </w:rPr>
      </w:pPr>
    </w:p>
    <w:p w14:paraId="6B106E93" w14:textId="79FA9FB1" w:rsidR="008F550E" w:rsidRPr="008F550E" w:rsidRDefault="008F550E" w:rsidP="008F550E">
      <w:pPr>
        <w:rPr>
          <w:rFonts w:eastAsia="Arial" w:cstheme="minorBidi"/>
          <w:b/>
          <w:lang w:val="en-US"/>
        </w:rPr>
      </w:pPr>
      <w:r w:rsidRPr="008F550E">
        <w:rPr>
          <w:rFonts w:eastAsia="Arial" w:cstheme="minorBidi"/>
          <w:b/>
          <w:lang w:val="en-US"/>
        </w:rPr>
        <w:br w:type="page"/>
      </w:r>
    </w:p>
    <w:p w14:paraId="706EDF55" w14:textId="77777777" w:rsidR="008F550E" w:rsidRPr="008F550E" w:rsidRDefault="008F550E" w:rsidP="008F550E">
      <w:pPr>
        <w:widowControl w:val="0"/>
        <w:tabs>
          <w:tab w:val="left" w:pos="709"/>
        </w:tabs>
        <w:ind w:left="709" w:hanging="709"/>
        <w:rPr>
          <w:rFonts w:eastAsia="Arial" w:cstheme="minorBidi"/>
          <w:b/>
          <w:bCs/>
          <w:lang w:val="en-US"/>
        </w:rPr>
      </w:pPr>
      <w:bookmarkStart w:id="191" w:name="EMP3"/>
      <w:bookmarkEnd w:id="191"/>
      <w:r w:rsidRPr="008F550E">
        <w:rPr>
          <w:rFonts w:eastAsia="Arial" w:cstheme="minorBidi"/>
          <w:b/>
          <w:lang w:val="en-US"/>
        </w:rPr>
        <w:lastRenderedPageBreak/>
        <w:t>3.</w:t>
      </w:r>
      <w:r w:rsidRPr="008F550E">
        <w:rPr>
          <w:rFonts w:eastAsia="Arial" w:cstheme="minorBidi"/>
          <w:b/>
          <w:lang w:val="en-US"/>
        </w:rPr>
        <w:tab/>
        <w:t>The Seven Prin</w:t>
      </w:r>
      <w:r w:rsidRPr="008F550E">
        <w:rPr>
          <w:rFonts w:eastAsia="Arial" w:cstheme="minorBidi"/>
          <w:b/>
          <w:spacing w:val="-1"/>
          <w:lang w:val="en-US"/>
        </w:rPr>
        <w:t>c</w:t>
      </w:r>
      <w:r w:rsidRPr="008F550E">
        <w:rPr>
          <w:rFonts w:eastAsia="Arial" w:cstheme="minorBidi"/>
          <w:b/>
          <w:lang w:val="en-US"/>
        </w:rPr>
        <w:t>iples Of Pu</w:t>
      </w:r>
      <w:r w:rsidRPr="008F550E">
        <w:rPr>
          <w:rFonts w:eastAsia="Arial" w:cstheme="minorBidi"/>
          <w:b/>
          <w:spacing w:val="-1"/>
          <w:lang w:val="en-US"/>
        </w:rPr>
        <w:t>b</w:t>
      </w:r>
      <w:r w:rsidRPr="008F550E">
        <w:rPr>
          <w:rFonts w:eastAsia="Arial" w:cstheme="minorBidi"/>
          <w:b/>
          <w:lang w:val="en-US"/>
        </w:rPr>
        <w:t>lic Life</w:t>
      </w:r>
      <w:bookmarkEnd w:id="190"/>
    </w:p>
    <w:p w14:paraId="687AA94D" w14:textId="77777777" w:rsidR="008F550E" w:rsidRPr="008F550E" w:rsidRDefault="008F550E" w:rsidP="008F550E">
      <w:pPr>
        <w:widowControl w:val="0"/>
        <w:tabs>
          <w:tab w:val="left" w:pos="709"/>
        </w:tabs>
        <w:ind w:left="709" w:hanging="709"/>
        <w:outlineLvl w:val="4"/>
        <w:rPr>
          <w:rFonts w:eastAsia="Arial" w:cstheme="minorBidi"/>
          <w:b/>
          <w:bCs/>
          <w:lang w:val="en-US"/>
        </w:rPr>
      </w:pPr>
    </w:p>
    <w:p w14:paraId="44BDDEB1" w14:textId="77777777" w:rsidR="008F550E" w:rsidRPr="008F550E" w:rsidRDefault="008F550E" w:rsidP="008F550E">
      <w:pPr>
        <w:widowControl w:val="0"/>
        <w:tabs>
          <w:tab w:val="left" w:pos="709"/>
        </w:tabs>
        <w:ind w:left="709" w:hanging="709"/>
        <w:outlineLvl w:val="4"/>
        <w:rPr>
          <w:rFonts w:eastAsia="Arial" w:cstheme="minorBidi"/>
          <w:lang w:val="en-US"/>
        </w:rPr>
      </w:pPr>
      <w:r w:rsidRPr="008F550E">
        <w:rPr>
          <w:rFonts w:eastAsia="Arial" w:cstheme="minorBidi"/>
          <w:bCs/>
          <w:lang w:val="en-US"/>
        </w:rPr>
        <w:tab/>
        <w:t>The Code meets the recommendations of the Nolan Committee’s Standards in Public Life establishing the ‘Seven Principles of Public Life’. These are:</w:t>
      </w:r>
    </w:p>
    <w:p w14:paraId="4314FF79" w14:textId="77777777" w:rsidR="008F550E" w:rsidRPr="008F550E" w:rsidRDefault="008F550E" w:rsidP="008F550E">
      <w:pPr>
        <w:widowControl w:val="0"/>
        <w:tabs>
          <w:tab w:val="left" w:pos="709"/>
        </w:tabs>
        <w:spacing w:before="4"/>
        <w:ind w:left="709" w:hanging="709"/>
        <w:rPr>
          <w:rFonts w:asciiTheme="minorHAnsi" w:hAnsiTheme="minorHAnsi" w:cstheme="minorBidi"/>
          <w:lang w:val="en-US"/>
        </w:rPr>
      </w:pPr>
    </w:p>
    <w:tbl>
      <w:tblPr>
        <w:tblW w:w="8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25"/>
        <w:gridCol w:w="6461"/>
      </w:tblGrid>
      <w:tr w:rsidR="008F550E" w:rsidRPr="008F550E" w14:paraId="2C869842" w14:textId="77777777" w:rsidTr="006D48FC">
        <w:trPr>
          <w:trHeight w:hRule="exact" w:val="1204"/>
        </w:trPr>
        <w:tc>
          <w:tcPr>
            <w:tcW w:w="2325" w:type="dxa"/>
          </w:tcPr>
          <w:p w14:paraId="17999043" w14:textId="77777777" w:rsidR="008F550E" w:rsidRPr="008F550E" w:rsidRDefault="008F550E" w:rsidP="008F550E">
            <w:pPr>
              <w:widowControl w:val="0"/>
              <w:spacing w:before="29"/>
              <w:ind w:left="180"/>
              <w:rPr>
                <w:rFonts w:eastAsia="Arial"/>
                <w:lang w:val="en-US"/>
              </w:rPr>
            </w:pPr>
            <w:r w:rsidRPr="008F550E">
              <w:rPr>
                <w:rFonts w:eastAsia="Arial"/>
                <w:b/>
                <w:bCs/>
                <w:lang w:val="en-US"/>
              </w:rPr>
              <w:t>Selfl</w:t>
            </w:r>
            <w:r w:rsidRPr="008F550E">
              <w:rPr>
                <w:rFonts w:eastAsia="Arial"/>
                <w:b/>
                <w:bCs/>
                <w:spacing w:val="-2"/>
                <w:lang w:val="en-US"/>
              </w:rPr>
              <w:t>e</w:t>
            </w:r>
            <w:r w:rsidRPr="008F550E">
              <w:rPr>
                <w:rFonts w:eastAsia="Arial"/>
                <w:b/>
                <w:bCs/>
                <w:lang w:val="en-US"/>
              </w:rPr>
              <w:t>ssn</w:t>
            </w:r>
            <w:r w:rsidRPr="008F550E">
              <w:rPr>
                <w:rFonts w:eastAsia="Arial"/>
                <w:b/>
                <w:bCs/>
                <w:spacing w:val="-2"/>
                <w:lang w:val="en-US"/>
              </w:rPr>
              <w:t>e</w:t>
            </w:r>
            <w:r w:rsidRPr="008F550E">
              <w:rPr>
                <w:rFonts w:eastAsia="Arial"/>
                <w:b/>
                <w:bCs/>
                <w:lang w:val="en-US"/>
              </w:rPr>
              <w:t>ss</w:t>
            </w:r>
          </w:p>
        </w:tc>
        <w:tc>
          <w:tcPr>
            <w:tcW w:w="6461" w:type="dxa"/>
          </w:tcPr>
          <w:p w14:paraId="794022DE" w14:textId="77777777" w:rsidR="008F550E" w:rsidRPr="008F550E" w:rsidRDefault="008F550E" w:rsidP="008F550E">
            <w:pPr>
              <w:widowControl w:val="0"/>
              <w:spacing w:before="29"/>
              <w:ind w:left="391" w:right="207"/>
              <w:rPr>
                <w:rFonts w:eastAsia="Arial"/>
                <w:lang w:val="en-US"/>
              </w:rPr>
            </w:pPr>
            <w:r w:rsidRPr="008F550E">
              <w:rPr>
                <w:rFonts w:eastAsia="Arial"/>
                <w:lang w:val="en-US"/>
              </w:rPr>
              <w:t>Decisio</w:t>
            </w:r>
            <w:r w:rsidRPr="008F550E">
              <w:rPr>
                <w:rFonts w:eastAsia="Arial"/>
                <w:spacing w:val="1"/>
                <w:lang w:val="en-US"/>
              </w:rPr>
              <w:t>n</w:t>
            </w:r>
            <w:r w:rsidRPr="008F550E">
              <w:rPr>
                <w:rFonts w:eastAsia="Arial"/>
                <w:lang w:val="en-US"/>
              </w:rPr>
              <w:t>s s</w:t>
            </w:r>
            <w:r w:rsidRPr="008F550E">
              <w:rPr>
                <w:rFonts w:eastAsia="Arial"/>
                <w:spacing w:val="1"/>
                <w:lang w:val="en-US"/>
              </w:rPr>
              <w:t>h</w:t>
            </w:r>
            <w:r w:rsidRPr="008F550E">
              <w:rPr>
                <w:rFonts w:eastAsia="Arial"/>
                <w:spacing w:val="-2"/>
                <w:lang w:val="en-US"/>
              </w:rPr>
              <w:t>o</w:t>
            </w:r>
            <w:r w:rsidRPr="008F550E">
              <w:rPr>
                <w:rFonts w:eastAsia="Arial"/>
                <w:lang w:val="en-US"/>
              </w:rPr>
              <w:t>uld</w:t>
            </w:r>
            <w:r w:rsidRPr="008F550E">
              <w:rPr>
                <w:rFonts w:eastAsia="Arial"/>
                <w:spacing w:val="-2"/>
                <w:lang w:val="en-US"/>
              </w:rPr>
              <w:t xml:space="preserve"> </w:t>
            </w:r>
            <w:r w:rsidRPr="008F550E">
              <w:rPr>
                <w:rFonts w:eastAsia="Arial"/>
                <w:lang w:val="en-US"/>
              </w:rPr>
              <w:t>be</w:t>
            </w:r>
            <w:r w:rsidRPr="008F550E">
              <w:rPr>
                <w:rFonts w:eastAsia="Arial"/>
                <w:spacing w:val="-2"/>
                <w:lang w:val="en-US"/>
              </w:rPr>
              <w:t xml:space="preserve"> b</w:t>
            </w:r>
            <w:r w:rsidRPr="008F550E">
              <w:rPr>
                <w:rFonts w:eastAsia="Arial"/>
                <w:lang w:val="en-US"/>
              </w:rPr>
              <w:t xml:space="preserve">ased </w:t>
            </w:r>
            <w:r w:rsidRPr="008F550E">
              <w:rPr>
                <w:rFonts w:eastAsia="Arial"/>
                <w:spacing w:val="-2"/>
                <w:lang w:val="en-US"/>
              </w:rPr>
              <w:t>s</w:t>
            </w:r>
            <w:r w:rsidRPr="008F550E">
              <w:rPr>
                <w:rFonts w:eastAsia="Arial"/>
                <w:lang w:val="en-US"/>
              </w:rPr>
              <w:t>olely</w:t>
            </w:r>
            <w:r w:rsidRPr="008F550E">
              <w:rPr>
                <w:rFonts w:eastAsia="Arial"/>
                <w:spacing w:val="-3"/>
                <w:lang w:val="en-US"/>
              </w:rPr>
              <w:t xml:space="preserve"> </w:t>
            </w:r>
            <w:r w:rsidRPr="008F550E">
              <w:rPr>
                <w:rFonts w:eastAsia="Arial"/>
                <w:spacing w:val="1"/>
                <w:lang w:val="en-US"/>
              </w:rPr>
              <w:t>o</w:t>
            </w:r>
            <w:r w:rsidRPr="008F550E">
              <w:rPr>
                <w:rFonts w:eastAsia="Arial"/>
                <w:lang w:val="en-US"/>
              </w:rPr>
              <w:t>n t</w:t>
            </w:r>
            <w:r w:rsidRPr="008F550E">
              <w:rPr>
                <w:rFonts w:eastAsia="Arial"/>
                <w:spacing w:val="-2"/>
                <w:lang w:val="en-US"/>
              </w:rPr>
              <w:t>h</w:t>
            </w:r>
            <w:r w:rsidRPr="008F550E">
              <w:rPr>
                <w:rFonts w:eastAsia="Arial"/>
                <w:lang w:val="en-US"/>
              </w:rPr>
              <w:t>e C</w:t>
            </w:r>
            <w:r w:rsidRPr="008F550E">
              <w:rPr>
                <w:rFonts w:eastAsia="Arial"/>
                <w:spacing w:val="-2"/>
                <w:lang w:val="en-US"/>
              </w:rPr>
              <w:t>ou</w:t>
            </w:r>
            <w:r w:rsidRPr="008F550E">
              <w:rPr>
                <w:rFonts w:eastAsia="Arial"/>
                <w:lang w:val="en-US"/>
              </w:rPr>
              <w:t>nci</w:t>
            </w:r>
            <w:r w:rsidRPr="008F550E">
              <w:rPr>
                <w:rFonts w:eastAsia="Arial"/>
                <w:spacing w:val="-1"/>
                <w:lang w:val="en-US"/>
              </w:rPr>
              <w:t>l</w:t>
            </w:r>
            <w:r w:rsidRPr="008F550E">
              <w:rPr>
                <w:rFonts w:eastAsia="Arial"/>
                <w:lang w:val="en-US"/>
              </w:rPr>
              <w:t>’s best interests.</w:t>
            </w:r>
            <w:r w:rsidRPr="008F550E">
              <w:rPr>
                <w:rFonts w:eastAsia="Arial"/>
                <w:spacing w:val="64"/>
                <w:lang w:val="en-US"/>
              </w:rPr>
              <w:t xml:space="preserve"> </w:t>
            </w:r>
            <w:r w:rsidRPr="008F550E">
              <w:rPr>
                <w:rFonts w:eastAsia="Arial"/>
                <w:spacing w:val="-2"/>
                <w:lang w:val="en-US"/>
              </w:rPr>
              <w:t>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ees</w:t>
            </w:r>
            <w:r w:rsidRPr="008F550E">
              <w:rPr>
                <w:rFonts w:eastAsia="Arial"/>
                <w:spacing w:val="-2"/>
                <w:lang w:val="en-US"/>
              </w:rPr>
              <w:t xml:space="preserve"> </w:t>
            </w:r>
            <w:r w:rsidRPr="008F550E">
              <w:rPr>
                <w:rFonts w:eastAsia="Arial"/>
                <w:lang w:val="en-US"/>
              </w:rPr>
              <w:t>should</w:t>
            </w:r>
            <w:r w:rsidRPr="008F550E">
              <w:rPr>
                <w:rFonts w:eastAsia="Arial"/>
                <w:spacing w:val="-2"/>
                <w:lang w:val="en-US"/>
              </w:rPr>
              <w:t xml:space="preserve"> </w:t>
            </w:r>
            <w:r w:rsidRPr="008F550E">
              <w:rPr>
                <w:rFonts w:eastAsia="Arial"/>
                <w:spacing w:val="1"/>
                <w:lang w:val="en-US"/>
              </w:rPr>
              <w:t>n</w:t>
            </w:r>
            <w:r w:rsidRPr="008F550E">
              <w:rPr>
                <w:rFonts w:eastAsia="Arial"/>
                <w:lang w:val="en-US"/>
              </w:rPr>
              <w:t>ot</w:t>
            </w:r>
            <w:r w:rsidRPr="008F550E">
              <w:rPr>
                <w:rFonts w:eastAsia="Arial"/>
                <w:spacing w:val="-2"/>
                <w:lang w:val="en-US"/>
              </w:rPr>
              <w:t xml:space="preserve"> </w:t>
            </w:r>
            <w:r w:rsidRPr="008F550E">
              <w:rPr>
                <w:rFonts w:eastAsia="Arial"/>
                <w:lang w:val="en-US"/>
              </w:rPr>
              <w:t>ta</w:t>
            </w:r>
            <w:r w:rsidRPr="008F550E">
              <w:rPr>
                <w:rFonts w:eastAsia="Arial"/>
                <w:spacing w:val="-3"/>
                <w:lang w:val="en-US"/>
              </w:rPr>
              <w:t>k</w:t>
            </w:r>
            <w:r w:rsidRPr="008F550E">
              <w:rPr>
                <w:rFonts w:eastAsia="Arial"/>
                <w:lang w:val="en-US"/>
              </w:rPr>
              <w:t xml:space="preserve">e </w:t>
            </w:r>
            <w:r w:rsidRPr="008F550E">
              <w:rPr>
                <w:rFonts w:eastAsia="Arial"/>
                <w:spacing w:val="-1"/>
                <w:lang w:val="en-US"/>
              </w:rPr>
              <w:t>d</w:t>
            </w:r>
            <w:r w:rsidRPr="008F550E">
              <w:rPr>
                <w:rFonts w:eastAsia="Arial"/>
                <w:lang w:val="en-US"/>
              </w:rPr>
              <w:t>ecis</w:t>
            </w:r>
            <w:r w:rsidRPr="008F550E">
              <w:rPr>
                <w:rFonts w:eastAsia="Arial"/>
                <w:spacing w:val="-1"/>
                <w:lang w:val="en-US"/>
              </w:rPr>
              <w:t>i</w:t>
            </w:r>
            <w:r w:rsidRPr="008F550E">
              <w:rPr>
                <w:rFonts w:eastAsia="Arial"/>
                <w:spacing w:val="-2"/>
                <w:lang w:val="en-US"/>
              </w:rPr>
              <w:t>o</w:t>
            </w:r>
            <w:r w:rsidRPr="008F550E">
              <w:rPr>
                <w:rFonts w:eastAsia="Arial"/>
                <w:lang w:val="en-US"/>
              </w:rPr>
              <w:t xml:space="preserve">ns </w:t>
            </w:r>
            <w:r w:rsidRPr="008F550E">
              <w:rPr>
                <w:rFonts w:eastAsia="Arial"/>
                <w:spacing w:val="-3"/>
                <w:lang w:val="en-US"/>
              </w:rPr>
              <w:t>w</w:t>
            </w:r>
            <w:r w:rsidRPr="008F550E">
              <w:rPr>
                <w:rFonts w:eastAsia="Arial"/>
                <w:lang w:val="en-US"/>
              </w:rPr>
              <w:t xml:space="preserve">hich </w:t>
            </w:r>
            <w:r w:rsidRPr="008F550E">
              <w:rPr>
                <w:rFonts w:eastAsia="Arial"/>
                <w:spacing w:val="-3"/>
                <w:lang w:val="en-US"/>
              </w:rPr>
              <w:t>w</w:t>
            </w:r>
            <w:r w:rsidRPr="008F550E">
              <w:rPr>
                <w:rFonts w:eastAsia="Arial"/>
                <w:lang w:val="en-US"/>
              </w:rPr>
              <w:t xml:space="preserve">ould result in </w:t>
            </w:r>
            <w:r w:rsidRPr="008F550E">
              <w:rPr>
                <w:rFonts w:eastAsia="Arial"/>
                <w:spacing w:val="-1"/>
                <w:lang w:val="en-US"/>
              </w:rPr>
              <w:t>a</w:t>
            </w:r>
            <w:r w:rsidRPr="008F550E">
              <w:rPr>
                <w:rFonts w:eastAsia="Arial"/>
                <w:lang w:val="en-US"/>
              </w:rPr>
              <w:t>ny</w:t>
            </w:r>
            <w:r w:rsidRPr="008F550E">
              <w:rPr>
                <w:rFonts w:eastAsia="Arial"/>
                <w:spacing w:val="-1"/>
                <w:lang w:val="en-US"/>
              </w:rPr>
              <w:t xml:space="preserve"> </w:t>
            </w:r>
            <w:r w:rsidRPr="008F550E">
              <w:rPr>
                <w:rFonts w:eastAsia="Arial"/>
                <w:spacing w:val="2"/>
                <w:lang w:val="en-US"/>
              </w:rPr>
              <w:t>f</w:t>
            </w:r>
            <w:r w:rsidRPr="008F550E">
              <w:rPr>
                <w:rFonts w:eastAsia="Arial"/>
                <w:lang w:val="en-US"/>
              </w:rPr>
              <w:t>i</w:t>
            </w:r>
            <w:r w:rsidRPr="008F550E">
              <w:rPr>
                <w:rFonts w:eastAsia="Arial"/>
                <w:spacing w:val="-2"/>
                <w:lang w:val="en-US"/>
              </w:rPr>
              <w:t>na</w:t>
            </w:r>
            <w:r w:rsidRPr="008F550E">
              <w:rPr>
                <w:rFonts w:eastAsia="Arial"/>
                <w:lang w:val="en-US"/>
              </w:rPr>
              <w:t xml:space="preserve">ncial </w:t>
            </w:r>
            <w:r w:rsidRPr="008F550E">
              <w:rPr>
                <w:rFonts w:eastAsia="Arial"/>
                <w:spacing w:val="1"/>
                <w:lang w:val="en-US"/>
              </w:rPr>
              <w:t>o</w:t>
            </w:r>
            <w:r w:rsidRPr="008F550E">
              <w:rPr>
                <w:rFonts w:eastAsia="Arial"/>
                <w:lang w:val="en-US"/>
              </w:rPr>
              <w:t>r o</w:t>
            </w:r>
            <w:r w:rsidRPr="008F550E">
              <w:rPr>
                <w:rFonts w:eastAsia="Arial"/>
                <w:spacing w:val="-2"/>
                <w:lang w:val="en-US"/>
              </w:rPr>
              <w:t>t</w:t>
            </w:r>
            <w:r w:rsidRPr="008F550E">
              <w:rPr>
                <w:rFonts w:eastAsia="Arial"/>
                <w:lang w:val="en-US"/>
              </w:rPr>
              <w:t xml:space="preserve">her </w:t>
            </w:r>
            <w:r w:rsidRPr="008F550E">
              <w:rPr>
                <w:rFonts w:eastAsia="Arial"/>
                <w:spacing w:val="-2"/>
                <w:lang w:val="en-US"/>
              </w:rPr>
              <w:t>b</w:t>
            </w:r>
            <w:r w:rsidRPr="008F550E">
              <w:rPr>
                <w:rFonts w:eastAsia="Arial"/>
                <w:lang w:val="en-US"/>
              </w:rPr>
              <w:t>e</w:t>
            </w:r>
            <w:r w:rsidRPr="008F550E">
              <w:rPr>
                <w:rFonts w:eastAsia="Arial"/>
                <w:spacing w:val="-2"/>
                <w:lang w:val="en-US"/>
              </w:rPr>
              <w:t>ne</w:t>
            </w:r>
            <w:r w:rsidRPr="008F550E">
              <w:rPr>
                <w:rFonts w:eastAsia="Arial"/>
                <w:spacing w:val="2"/>
                <w:lang w:val="en-US"/>
              </w:rPr>
              <w:t>f</w:t>
            </w:r>
            <w:r w:rsidRPr="008F550E">
              <w:rPr>
                <w:rFonts w:eastAsia="Arial"/>
                <w:lang w:val="en-US"/>
              </w:rPr>
              <w:t xml:space="preserve">it </w:t>
            </w:r>
            <w:r w:rsidRPr="008F550E">
              <w:rPr>
                <w:rFonts w:eastAsia="Arial"/>
                <w:spacing w:val="-2"/>
                <w:lang w:val="en-US"/>
              </w:rPr>
              <w:t>t</w:t>
            </w:r>
            <w:r w:rsidRPr="008F550E">
              <w:rPr>
                <w:rFonts w:eastAsia="Arial"/>
                <w:lang w:val="en-US"/>
              </w:rPr>
              <w:t>o t</w:t>
            </w:r>
            <w:r w:rsidRPr="008F550E">
              <w:rPr>
                <w:rFonts w:eastAsia="Arial"/>
                <w:spacing w:val="1"/>
                <w:lang w:val="en-US"/>
              </w:rPr>
              <w:t>h</w:t>
            </w:r>
            <w:r w:rsidRPr="008F550E">
              <w:rPr>
                <w:rFonts w:eastAsia="Arial"/>
                <w:spacing w:val="-2"/>
                <w:lang w:val="en-US"/>
              </w:rPr>
              <w:t>e</w:t>
            </w:r>
            <w:r w:rsidRPr="008F550E">
              <w:rPr>
                <w:rFonts w:eastAsia="Arial"/>
                <w:spacing w:val="1"/>
                <w:lang w:val="en-US"/>
              </w:rPr>
              <w:t>m</w:t>
            </w:r>
            <w:r w:rsidRPr="008F550E">
              <w:rPr>
                <w:rFonts w:eastAsia="Arial"/>
                <w:lang w:val="en-US"/>
              </w:rPr>
              <w:t>sel</w:t>
            </w:r>
            <w:r w:rsidRPr="008F550E">
              <w:rPr>
                <w:rFonts w:eastAsia="Arial"/>
                <w:spacing w:val="-3"/>
                <w:lang w:val="en-US"/>
              </w:rPr>
              <w:t>v</w:t>
            </w:r>
            <w:r w:rsidRPr="008F550E">
              <w:rPr>
                <w:rFonts w:eastAsia="Arial"/>
                <w:lang w:val="en-US"/>
              </w:rPr>
              <w:t>es, t</w:t>
            </w:r>
            <w:r w:rsidRPr="008F550E">
              <w:rPr>
                <w:rFonts w:eastAsia="Arial"/>
                <w:spacing w:val="-1"/>
                <w:lang w:val="en-US"/>
              </w:rPr>
              <w:t>h</w:t>
            </w:r>
            <w:r w:rsidRPr="008F550E">
              <w:rPr>
                <w:rFonts w:eastAsia="Arial"/>
                <w:lang w:val="en-US"/>
              </w:rPr>
              <w:t>eir</w:t>
            </w:r>
            <w:r w:rsidRPr="008F550E">
              <w:rPr>
                <w:rFonts w:eastAsia="Arial"/>
                <w:spacing w:val="-4"/>
                <w:lang w:val="en-US"/>
              </w:rPr>
              <w:t xml:space="preserve"> </w:t>
            </w:r>
            <w:r w:rsidRPr="008F550E">
              <w:rPr>
                <w:rFonts w:eastAsia="Arial"/>
                <w:spacing w:val="2"/>
                <w:lang w:val="en-US"/>
              </w:rPr>
              <w:t>f</w:t>
            </w:r>
            <w:r w:rsidRPr="008F550E">
              <w:rPr>
                <w:rFonts w:eastAsia="Arial"/>
                <w:spacing w:val="-2"/>
                <w:lang w:val="en-US"/>
              </w:rPr>
              <w:t>a</w:t>
            </w:r>
            <w:r w:rsidRPr="008F550E">
              <w:rPr>
                <w:rFonts w:eastAsia="Arial"/>
                <w:spacing w:val="1"/>
                <w:lang w:val="en-US"/>
              </w:rPr>
              <w:t>m</w:t>
            </w:r>
            <w:r w:rsidRPr="008F550E">
              <w:rPr>
                <w:rFonts w:eastAsia="Arial"/>
                <w:lang w:val="en-US"/>
              </w:rPr>
              <w:t>i</w:t>
            </w:r>
            <w:r w:rsidRPr="008F550E">
              <w:rPr>
                <w:rFonts w:eastAsia="Arial"/>
                <w:spacing w:val="-1"/>
                <w:lang w:val="en-US"/>
              </w:rPr>
              <w:t>l</w:t>
            </w:r>
            <w:r w:rsidRPr="008F550E">
              <w:rPr>
                <w:rFonts w:eastAsia="Arial"/>
                <w:lang w:val="en-US"/>
              </w:rPr>
              <w:t>y</w:t>
            </w:r>
            <w:r w:rsidRPr="008F550E">
              <w:rPr>
                <w:rFonts w:eastAsia="Arial"/>
                <w:spacing w:val="-3"/>
                <w:lang w:val="en-US"/>
              </w:rPr>
              <w:t xml:space="preserve"> </w:t>
            </w:r>
            <w:r w:rsidRPr="008F550E">
              <w:rPr>
                <w:rFonts w:eastAsia="Arial"/>
                <w:spacing w:val="1"/>
                <w:lang w:val="en-US"/>
              </w:rPr>
              <w:t>o</w:t>
            </w:r>
            <w:r w:rsidRPr="008F550E">
              <w:rPr>
                <w:rFonts w:eastAsia="Arial"/>
                <w:lang w:val="en-US"/>
              </w:rPr>
              <w:t>r their</w:t>
            </w:r>
            <w:r w:rsidRPr="008F550E">
              <w:rPr>
                <w:rFonts w:eastAsia="Arial"/>
                <w:spacing w:val="-2"/>
                <w:lang w:val="en-US"/>
              </w:rPr>
              <w:t xml:space="preserve"> </w:t>
            </w:r>
            <w:r w:rsidRPr="008F550E">
              <w:rPr>
                <w:rFonts w:eastAsia="Arial"/>
                <w:spacing w:val="3"/>
                <w:lang w:val="en-US"/>
              </w:rPr>
              <w:t>f</w:t>
            </w:r>
            <w:r w:rsidRPr="008F550E">
              <w:rPr>
                <w:rFonts w:eastAsia="Arial"/>
                <w:lang w:val="en-US"/>
              </w:rPr>
              <w:t>r</w:t>
            </w:r>
            <w:r w:rsidRPr="008F550E">
              <w:rPr>
                <w:rFonts w:eastAsia="Arial"/>
                <w:spacing w:val="-2"/>
                <w:lang w:val="en-US"/>
              </w:rPr>
              <w:t>ie</w:t>
            </w:r>
            <w:r w:rsidRPr="008F550E">
              <w:rPr>
                <w:rFonts w:eastAsia="Arial"/>
                <w:lang w:val="en-US"/>
              </w:rPr>
              <w:t>nds.</w:t>
            </w:r>
          </w:p>
        </w:tc>
      </w:tr>
      <w:tr w:rsidR="008F550E" w:rsidRPr="008F550E" w14:paraId="52A17DE8" w14:textId="77777777" w:rsidTr="006D48FC">
        <w:trPr>
          <w:trHeight w:hRule="exact" w:val="1218"/>
        </w:trPr>
        <w:tc>
          <w:tcPr>
            <w:tcW w:w="2325" w:type="dxa"/>
          </w:tcPr>
          <w:p w14:paraId="428BEE53" w14:textId="77777777" w:rsidR="008F550E" w:rsidRPr="008F550E" w:rsidRDefault="008F550E" w:rsidP="008F550E">
            <w:pPr>
              <w:widowControl w:val="0"/>
              <w:spacing w:before="45"/>
              <w:ind w:left="180"/>
              <w:rPr>
                <w:rFonts w:eastAsia="Arial"/>
                <w:lang w:val="en-US"/>
              </w:rPr>
            </w:pPr>
            <w:r w:rsidRPr="008F550E">
              <w:rPr>
                <w:rFonts w:eastAsia="Arial"/>
                <w:b/>
                <w:bCs/>
                <w:lang w:val="en-US"/>
              </w:rPr>
              <w:t>Integri</w:t>
            </w:r>
            <w:r w:rsidRPr="008F550E">
              <w:rPr>
                <w:rFonts w:eastAsia="Arial"/>
                <w:b/>
                <w:bCs/>
                <w:spacing w:val="1"/>
                <w:lang w:val="en-US"/>
              </w:rPr>
              <w:t>t</w:t>
            </w:r>
            <w:r w:rsidRPr="008F550E">
              <w:rPr>
                <w:rFonts w:eastAsia="Arial"/>
                <w:b/>
                <w:bCs/>
                <w:lang w:val="en-US"/>
              </w:rPr>
              <w:t>y</w:t>
            </w:r>
          </w:p>
        </w:tc>
        <w:tc>
          <w:tcPr>
            <w:tcW w:w="6461" w:type="dxa"/>
          </w:tcPr>
          <w:p w14:paraId="0D42B189" w14:textId="77777777" w:rsidR="008F550E" w:rsidRPr="008F550E" w:rsidRDefault="008F550E" w:rsidP="008F550E">
            <w:pPr>
              <w:widowControl w:val="0"/>
              <w:spacing w:before="45"/>
              <w:ind w:left="391" w:right="430"/>
              <w:rPr>
                <w:rFonts w:eastAsia="Arial"/>
                <w:lang w:val="en-US"/>
              </w:rPr>
            </w:pPr>
            <w:r w:rsidRPr="008F550E">
              <w:rPr>
                <w:rFonts w:eastAsia="Arial"/>
                <w:lang w:val="en-US"/>
              </w:rPr>
              <w:t>E</w:t>
            </w:r>
            <w:r w:rsidRPr="008F550E">
              <w:rPr>
                <w:rFonts w:eastAsia="Arial"/>
                <w:spacing w:val="1"/>
                <w:lang w:val="en-US"/>
              </w:rPr>
              <w:t>m</w:t>
            </w:r>
            <w:r w:rsidRPr="008F550E">
              <w:rPr>
                <w:rFonts w:eastAsia="Arial"/>
                <w:lang w:val="en-US"/>
              </w:rPr>
              <w:t>p</w:t>
            </w:r>
            <w:r w:rsidRPr="008F550E">
              <w:rPr>
                <w:rFonts w:eastAsia="Arial"/>
                <w:spacing w:val="-3"/>
                <w:lang w:val="en-US"/>
              </w:rPr>
              <w:t>l</w:t>
            </w:r>
            <w:r w:rsidRPr="008F550E">
              <w:rPr>
                <w:rFonts w:eastAsia="Arial"/>
                <w:lang w:val="en-US"/>
              </w:rPr>
              <w:t>o</w:t>
            </w:r>
            <w:r w:rsidRPr="008F550E">
              <w:rPr>
                <w:rFonts w:eastAsia="Arial"/>
                <w:spacing w:val="-3"/>
                <w:lang w:val="en-US"/>
              </w:rPr>
              <w:t>y</w:t>
            </w:r>
            <w:r w:rsidRPr="008F550E">
              <w:rPr>
                <w:rFonts w:eastAsia="Arial"/>
                <w:lang w:val="en-US"/>
              </w:rPr>
              <w:t>ees s</w:t>
            </w:r>
            <w:r w:rsidRPr="008F550E">
              <w:rPr>
                <w:rFonts w:eastAsia="Arial"/>
                <w:spacing w:val="1"/>
                <w:lang w:val="en-US"/>
              </w:rPr>
              <w:t>h</w:t>
            </w:r>
            <w:r w:rsidRPr="008F550E">
              <w:rPr>
                <w:rFonts w:eastAsia="Arial"/>
                <w:spacing w:val="-2"/>
                <w:lang w:val="en-US"/>
              </w:rPr>
              <w:t>o</w:t>
            </w:r>
            <w:r w:rsidRPr="008F550E">
              <w:rPr>
                <w:rFonts w:eastAsia="Arial"/>
                <w:lang w:val="en-US"/>
              </w:rPr>
              <w:t>uld al</w:t>
            </w:r>
            <w:r w:rsidRPr="008F550E">
              <w:rPr>
                <w:rFonts w:eastAsia="Arial"/>
                <w:spacing w:val="-4"/>
                <w:lang w:val="en-US"/>
              </w:rPr>
              <w:t>w</w:t>
            </w:r>
            <w:r w:rsidRPr="008F550E">
              <w:rPr>
                <w:rFonts w:eastAsia="Arial"/>
                <w:lang w:val="en-US"/>
              </w:rPr>
              <w:t>a</w:t>
            </w:r>
            <w:r w:rsidRPr="008F550E">
              <w:rPr>
                <w:rFonts w:eastAsia="Arial"/>
                <w:spacing w:val="-3"/>
                <w:lang w:val="en-US"/>
              </w:rPr>
              <w:t>y</w:t>
            </w:r>
            <w:r w:rsidRPr="008F550E">
              <w:rPr>
                <w:rFonts w:eastAsia="Arial"/>
                <w:lang w:val="en-US"/>
              </w:rPr>
              <w:t xml:space="preserve">s </w:t>
            </w:r>
            <w:r w:rsidRPr="008F550E">
              <w:rPr>
                <w:rFonts w:eastAsia="Arial"/>
                <w:spacing w:val="1"/>
                <w:lang w:val="en-US"/>
              </w:rPr>
              <w:t>a</w:t>
            </w:r>
            <w:r w:rsidRPr="008F550E">
              <w:rPr>
                <w:rFonts w:eastAsia="Arial"/>
                <w:lang w:val="en-US"/>
              </w:rPr>
              <w:t xml:space="preserve">ct </w:t>
            </w:r>
            <w:r w:rsidRPr="008F550E">
              <w:rPr>
                <w:rFonts w:eastAsia="Arial"/>
                <w:spacing w:val="-3"/>
                <w:lang w:val="en-US"/>
              </w:rPr>
              <w:t>w</w:t>
            </w:r>
            <w:r w:rsidRPr="008F550E">
              <w:rPr>
                <w:rFonts w:eastAsia="Arial"/>
                <w:lang w:val="en-US"/>
              </w:rPr>
              <w:t>ith int</w:t>
            </w:r>
            <w:r w:rsidRPr="008F550E">
              <w:rPr>
                <w:rFonts w:eastAsia="Arial"/>
                <w:spacing w:val="1"/>
                <w:lang w:val="en-US"/>
              </w:rPr>
              <w:t>e</w:t>
            </w:r>
            <w:r w:rsidRPr="008F550E">
              <w:rPr>
                <w:rFonts w:eastAsia="Arial"/>
                <w:spacing w:val="-2"/>
                <w:lang w:val="en-US"/>
              </w:rPr>
              <w:t>g</w:t>
            </w:r>
            <w:r w:rsidRPr="008F550E">
              <w:rPr>
                <w:rFonts w:eastAsia="Arial"/>
                <w:lang w:val="en-US"/>
              </w:rPr>
              <w:t>r</w:t>
            </w:r>
            <w:r w:rsidRPr="008F550E">
              <w:rPr>
                <w:rFonts w:eastAsia="Arial"/>
                <w:spacing w:val="-2"/>
                <w:lang w:val="en-US"/>
              </w:rPr>
              <w:t>i</w:t>
            </w:r>
            <w:r w:rsidRPr="008F550E">
              <w:rPr>
                <w:rFonts w:eastAsia="Arial"/>
                <w:lang w:val="en-US"/>
              </w:rPr>
              <w:t>ty</w:t>
            </w:r>
            <w:r w:rsidRPr="008F550E">
              <w:rPr>
                <w:rFonts w:eastAsia="Arial"/>
                <w:spacing w:val="-2"/>
                <w:lang w:val="en-US"/>
              </w:rPr>
              <w:t xml:space="preserve"> </w:t>
            </w:r>
            <w:r w:rsidRPr="008F550E">
              <w:rPr>
                <w:rFonts w:eastAsia="Arial"/>
                <w:spacing w:val="3"/>
                <w:lang w:val="en-US"/>
              </w:rPr>
              <w:t>a</w:t>
            </w:r>
            <w:r w:rsidRPr="008F550E">
              <w:rPr>
                <w:rFonts w:eastAsia="Arial"/>
                <w:lang w:val="en-US"/>
              </w:rPr>
              <w:t xml:space="preserve">nd </w:t>
            </w:r>
            <w:r w:rsidRPr="008F550E">
              <w:rPr>
                <w:rFonts w:eastAsia="Arial"/>
                <w:spacing w:val="-1"/>
                <w:lang w:val="en-US"/>
              </w:rPr>
              <w:t>n</w:t>
            </w:r>
            <w:r w:rsidRPr="008F550E">
              <w:rPr>
                <w:rFonts w:eastAsia="Arial"/>
                <w:lang w:val="en-US"/>
              </w:rPr>
              <w:t>ot place</w:t>
            </w:r>
            <w:r w:rsidRPr="008F550E">
              <w:rPr>
                <w:rFonts w:eastAsia="Arial"/>
                <w:spacing w:val="1"/>
                <w:lang w:val="en-US"/>
              </w:rPr>
              <w:t xml:space="preserve"> </w:t>
            </w:r>
            <w:r w:rsidRPr="008F550E">
              <w:rPr>
                <w:rFonts w:eastAsia="Arial"/>
                <w:spacing w:val="-2"/>
                <w:lang w:val="en-US"/>
              </w:rPr>
              <w:t>t</w:t>
            </w:r>
            <w:r w:rsidRPr="008F550E">
              <w:rPr>
                <w:rFonts w:eastAsia="Arial"/>
                <w:lang w:val="en-US"/>
              </w:rPr>
              <w:t>h</w:t>
            </w:r>
            <w:r w:rsidRPr="008F550E">
              <w:rPr>
                <w:rFonts w:eastAsia="Arial"/>
                <w:spacing w:val="-2"/>
                <w:lang w:val="en-US"/>
              </w:rPr>
              <w:t>e</w:t>
            </w:r>
            <w:r w:rsidRPr="008F550E">
              <w:rPr>
                <w:rFonts w:eastAsia="Arial"/>
                <w:spacing w:val="1"/>
                <w:lang w:val="en-US"/>
              </w:rPr>
              <w:t>m</w:t>
            </w:r>
            <w:r w:rsidRPr="008F550E">
              <w:rPr>
                <w:rFonts w:eastAsia="Arial"/>
                <w:lang w:val="en-US"/>
              </w:rPr>
              <w:t>sel</w:t>
            </w:r>
            <w:r w:rsidRPr="008F550E">
              <w:rPr>
                <w:rFonts w:eastAsia="Arial"/>
                <w:spacing w:val="-3"/>
                <w:lang w:val="en-US"/>
              </w:rPr>
              <w:t>v</w:t>
            </w:r>
            <w:r w:rsidRPr="008F550E">
              <w:rPr>
                <w:rFonts w:eastAsia="Arial"/>
                <w:lang w:val="en-US"/>
              </w:rPr>
              <w:t xml:space="preserve">es </w:t>
            </w:r>
            <w:r w:rsidRPr="008F550E">
              <w:rPr>
                <w:rFonts w:eastAsia="Arial"/>
                <w:spacing w:val="1"/>
                <w:lang w:val="en-US"/>
              </w:rPr>
              <w:t>u</w:t>
            </w:r>
            <w:r w:rsidRPr="008F550E">
              <w:rPr>
                <w:rFonts w:eastAsia="Arial"/>
                <w:spacing w:val="-2"/>
                <w:lang w:val="en-US"/>
              </w:rPr>
              <w:t>n</w:t>
            </w:r>
            <w:r w:rsidRPr="008F550E">
              <w:rPr>
                <w:rFonts w:eastAsia="Arial"/>
                <w:lang w:val="en-US"/>
              </w:rPr>
              <w:t>d</w:t>
            </w:r>
            <w:r w:rsidRPr="008F550E">
              <w:rPr>
                <w:rFonts w:eastAsia="Arial"/>
                <w:spacing w:val="-2"/>
                <w:lang w:val="en-US"/>
              </w:rPr>
              <w:t>e</w:t>
            </w:r>
            <w:r w:rsidRPr="008F550E">
              <w:rPr>
                <w:rFonts w:eastAsia="Arial"/>
                <w:lang w:val="en-US"/>
              </w:rPr>
              <w:t>r a</w:t>
            </w:r>
            <w:r w:rsidRPr="008F550E">
              <w:rPr>
                <w:rFonts w:eastAsia="Arial"/>
                <w:spacing w:val="1"/>
                <w:lang w:val="en-US"/>
              </w:rPr>
              <w:t>n</w:t>
            </w:r>
            <w:r w:rsidRPr="008F550E">
              <w:rPr>
                <w:rFonts w:eastAsia="Arial"/>
                <w:lang w:val="en-US"/>
              </w:rPr>
              <w:t>y</w:t>
            </w:r>
            <w:r w:rsidRPr="008F550E">
              <w:rPr>
                <w:rFonts w:eastAsia="Arial"/>
                <w:spacing w:val="-3"/>
                <w:lang w:val="en-US"/>
              </w:rPr>
              <w:t xml:space="preserve"> </w:t>
            </w:r>
            <w:r w:rsidRPr="008F550E">
              <w:rPr>
                <w:rFonts w:eastAsia="Arial"/>
                <w:spacing w:val="3"/>
                <w:lang w:val="en-US"/>
              </w:rPr>
              <w:t>f</w:t>
            </w:r>
            <w:r w:rsidRPr="008F550E">
              <w:rPr>
                <w:rFonts w:eastAsia="Arial"/>
                <w:lang w:val="en-US"/>
              </w:rPr>
              <w:t>i</w:t>
            </w:r>
            <w:r w:rsidRPr="008F550E">
              <w:rPr>
                <w:rFonts w:eastAsia="Arial"/>
                <w:spacing w:val="-2"/>
                <w:lang w:val="en-US"/>
              </w:rPr>
              <w:t>n</w:t>
            </w:r>
            <w:r w:rsidRPr="008F550E">
              <w:rPr>
                <w:rFonts w:eastAsia="Arial"/>
                <w:lang w:val="en-US"/>
              </w:rPr>
              <w:t>ancial</w:t>
            </w:r>
            <w:r w:rsidRPr="008F550E">
              <w:rPr>
                <w:rFonts w:eastAsia="Arial"/>
                <w:spacing w:val="-2"/>
                <w:lang w:val="en-US"/>
              </w:rPr>
              <w:t xml:space="preserve"> </w:t>
            </w:r>
            <w:r w:rsidRPr="008F550E">
              <w:rPr>
                <w:rFonts w:eastAsia="Arial"/>
                <w:lang w:val="en-US"/>
              </w:rPr>
              <w:t>or ot</w:t>
            </w:r>
            <w:r w:rsidRPr="008F550E">
              <w:rPr>
                <w:rFonts w:eastAsia="Arial"/>
                <w:spacing w:val="-2"/>
                <w:lang w:val="en-US"/>
              </w:rPr>
              <w:t>h</w:t>
            </w:r>
            <w:r w:rsidRPr="008F550E">
              <w:rPr>
                <w:rFonts w:eastAsia="Arial"/>
                <w:lang w:val="en-US"/>
              </w:rPr>
              <w:t>er obl</w:t>
            </w:r>
            <w:r w:rsidRPr="008F550E">
              <w:rPr>
                <w:rFonts w:eastAsia="Arial"/>
                <w:spacing w:val="-1"/>
                <w:lang w:val="en-US"/>
              </w:rPr>
              <w:t>i</w:t>
            </w:r>
            <w:r w:rsidRPr="008F550E">
              <w:rPr>
                <w:rFonts w:eastAsia="Arial"/>
                <w:spacing w:val="-2"/>
                <w:lang w:val="en-US"/>
              </w:rPr>
              <w:t>g</w:t>
            </w:r>
            <w:r w:rsidRPr="008F550E">
              <w:rPr>
                <w:rFonts w:eastAsia="Arial"/>
                <w:lang w:val="en-US"/>
              </w:rPr>
              <w:t xml:space="preserve">ation </w:t>
            </w:r>
            <w:r w:rsidRPr="008F550E">
              <w:rPr>
                <w:rFonts w:eastAsia="Arial"/>
                <w:spacing w:val="-2"/>
                <w:lang w:val="en-US"/>
              </w:rPr>
              <w:t>t</w:t>
            </w:r>
            <w:r w:rsidRPr="008F550E">
              <w:rPr>
                <w:rFonts w:eastAsia="Arial"/>
                <w:lang w:val="en-US"/>
              </w:rPr>
              <w:t xml:space="preserve">o </w:t>
            </w:r>
            <w:r w:rsidRPr="008F550E">
              <w:rPr>
                <w:rFonts w:eastAsia="Arial"/>
                <w:spacing w:val="-1"/>
                <w:lang w:val="en-US"/>
              </w:rPr>
              <w:t>a</w:t>
            </w:r>
            <w:r w:rsidRPr="008F550E">
              <w:rPr>
                <w:rFonts w:eastAsia="Arial"/>
                <w:lang w:val="en-US"/>
              </w:rPr>
              <w:t>n indi</w:t>
            </w:r>
            <w:r w:rsidRPr="008F550E">
              <w:rPr>
                <w:rFonts w:eastAsia="Arial"/>
                <w:spacing w:val="-3"/>
                <w:lang w:val="en-US"/>
              </w:rPr>
              <w:t>v</w:t>
            </w:r>
            <w:r w:rsidRPr="008F550E">
              <w:rPr>
                <w:rFonts w:eastAsia="Arial"/>
                <w:lang w:val="en-US"/>
              </w:rPr>
              <w:t>id</w:t>
            </w:r>
            <w:r w:rsidRPr="008F550E">
              <w:rPr>
                <w:rFonts w:eastAsia="Arial"/>
                <w:spacing w:val="1"/>
                <w:lang w:val="en-US"/>
              </w:rPr>
              <w:t>u</w:t>
            </w:r>
            <w:r w:rsidRPr="008F550E">
              <w:rPr>
                <w:rFonts w:eastAsia="Arial"/>
                <w:lang w:val="en-US"/>
              </w:rPr>
              <w:t xml:space="preserve">al or </w:t>
            </w:r>
            <w:r w:rsidRPr="008F550E">
              <w:rPr>
                <w:rFonts w:eastAsia="Arial"/>
                <w:spacing w:val="-2"/>
                <w:lang w:val="en-US"/>
              </w:rPr>
              <w:t>o</w:t>
            </w:r>
            <w:r w:rsidRPr="008F550E">
              <w:rPr>
                <w:rFonts w:eastAsia="Arial"/>
                <w:lang w:val="en-US"/>
              </w:rPr>
              <w:t>t</w:t>
            </w:r>
            <w:r w:rsidRPr="008F550E">
              <w:rPr>
                <w:rFonts w:eastAsia="Arial"/>
                <w:spacing w:val="1"/>
                <w:lang w:val="en-US"/>
              </w:rPr>
              <w:t>h</w:t>
            </w:r>
            <w:r w:rsidRPr="008F550E">
              <w:rPr>
                <w:rFonts w:eastAsia="Arial"/>
                <w:lang w:val="en-US"/>
              </w:rPr>
              <w:t>er</w:t>
            </w:r>
            <w:r w:rsidRPr="008F550E">
              <w:rPr>
                <w:rFonts w:eastAsia="Arial"/>
                <w:spacing w:val="-3"/>
                <w:lang w:val="en-US"/>
              </w:rPr>
              <w:t xml:space="preserve"> </w:t>
            </w:r>
            <w:proofErr w:type="spellStart"/>
            <w:r w:rsidRPr="008F550E">
              <w:rPr>
                <w:rFonts w:eastAsia="Arial"/>
                <w:lang w:val="en-US"/>
              </w:rPr>
              <w:t>or</w:t>
            </w:r>
            <w:r w:rsidRPr="008F550E">
              <w:rPr>
                <w:rFonts w:eastAsia="Arial"/>
                <w:spacing w:val="-3"/>
                <w:lang w:val="en-US"/>
              </w:rPr>
              <w:t>g</w:t>
            </w:r>
            <w:r w:rsidRPr="008F550E">
              <w:rPr>
                <w:rFonts w:eastAsia="Arial"/>
                <w:lang w:val="en-US"/>
              </w:rPr>
              <w:t>anisati</w:t>
            </w:r>
            <w:r w:rsidRPr="008F550E">
              <w:rPr>
                <w:rFonts w:eastAsia="Arial"/>
                <w:spacing w:val="-2"/>
                <w:lang w:val="en-US"/>
              </w:rPr>
              <w:t>o</w:t>
            </w:r>
            <w:r w:rsidRPr="008F550E">
              <w:rPr>
                <w:rFonts w:eastAsia="Arial"/>
                <w:lang w:val="en-US"/>
              </w:rPr>
              <w:t>n</w:t>
            </w:r>
            <w:proofErr w:type="spellEnd"/>
            <w:r w:rsidRPr="008F550E">
              <w:rPr>
                <w:rFonts w:eastAsia="Arial"/>
                <w:lang w:val="en-US"/>
              </w:rPr>
              <w:t xml:space="preserve"> </w:t>
            </w:r>
            <w:r w:rsidRPr="008F550E">
              <w:rPr>
                <w:rFonts w:eastAsia="Arial"/>
                <w:spacing w:val="-3"/>
                <w:lang w:val="en-US"/>
              </w:rPr>
              <w:t>w</w:t>
            </w:r>
            <w:r w:rsidRPr="008F550E">
              <w:rPr>
                <w:rFonts w:eastAsia="Arial"/>
                <w:lang w:val="en-US"/>
              </w:rPr>
              <w:t xml:space="preserve">hich </w:t>
            </w:r>
            <w:r w:rsidRPr="008F550E">
              <w:rPr>
                <w:rFonts w:eastAsia="Arial"/>
                <w:spacing w:val="1"/>
                <w:lang w:val="en-US"/>
              </w:rPr>
              <w:t>m</w:t>
            </w:r>
            <w:r w:rsidRPr="008F550E">
              <w:rPr>
                <w:rFonts w:eastAsia="Arial"/>
                <w:lang w:val="en-US"/>
              </w:rPr>
              <w:t>i</w:t>
            </w:r>
            <w:r w:rsidRPr="008F550E">
              <w:rPr>
                <w:rFonts w:eastAsia="Arial"/>
                <w:spacing w:val="-2"/>
                <w:lang w:val="en-US"/>
              </w:rPr>
              <w:t>g</w:t>
            </w:r>
            <w:r w:rsidRPr="008F550E">
              <w:rPr>
                <w:rFonts w:eastAsia="Arial"/>
                <w:lang w:val="en-US"/>
              </w:rPr>
              <w:t>ht i</w:t>
            </w:r>
            <w:r w:rsidRPr="008F550E">
              <w:rPr>
                <w:rFonts w:eastAsia="Arial"/>
                <w:spacing w:val="-2"/>
                <w:lang w:val="en-US"/>
              </w:rPr>
              <w:t>n</w:t>
            </w:r>
            <w:r w:rsidRPr="008F550E">
              <w:rPr>
                <w:rFonts w:eastAsia="Arial"/>
                <w:spacing w:val="2"/>
                <w:lang w:val="en-US"/>
              </w:rPr>
              <w:t>f</w:t>
            </w:r>
            <w:r w:rsidRPr="008F550E">
              <w:rPr>
                <w:rFonts w:eastAsia="Arial"/>
                <w:lang w:val="en-US"/>
              </w:rPr>
              <w:t>l</w:t>
            </w:r>
            <w:r w:rsidRPr="008F550E">
              <w:rPr>
                <w:rFonts w:eastAsia="Arial"/>
                <w:spacing w:val="-2"/>
                <w:lang w:val="en-US"/>
              </w:rPr>
              <w:t>u</w:t>
            </w:r>
            <w:r w:rsidRPr="008F550E">
              <w:rPr>
                <w:rFonts w:eastAsia="Arial"/>
                <w:lang w:val="en-US"/>
              </w:rPr>
              <w:t>ence</w:t>
            </w:r>
            <w:r w:rsidRPr="008F550E">
              <w:rPr>
                <w:rFonts w:eastAsia="Arial"/>
                <w:spacing w:val="-2"/>
                <w:lang w:val="en-US"/>
              </w:rPr>
              <w:t xml:space="preserve"> </w:t>
            </w:r>
            <w:r w:rsidRPr="008F550E">
              <w:rPr>
                <w:rFonts w:eastAsia="Arial"/>
                <w:lang w:val="en-US"/>
              </w:rPr>
              <w:t>t</w:t>
            </w:r>
            <w:r w:rsidRPr="008F550E">
              <w:rPr>
                <w:rFonts w:eastAsia="Arial"/>
                <w:spacing w:val="-2"/>
                <w:lang w:val="en-US"/>
              </w:rPr>
              <w:t>h</w:t>
            </w:r>
            <w:r w:rsidRPr="008F550E">
              <w:rPr>
                <w:rFonts w:eastAsia="Arial"/>
                <w:lang w:val="en-US"/>
              </w:rPr>
              <w:t>em</w:t>
            </w:r>
            <w:r w:rsidRPr="008F550E">
              <w:rPr>
                <w:rFonts w:eastAsia="Arial"/>
                <w:spacing w:val="4"/>
                <w:lang w:val="en-US"/>
              </w:rPr>
              <w:t xml:space="preserve"> </w:t>
            </w:r>
            <w:r w:rsidRPr="008F550E">
              <w:rPr>
                <w:rFonts w:eastAsia="Arial"/>
                <w:spacing w:val="-3"/>
                <w:lang w:val="en-US"/>
              </w:rPr>
              <w:t>i</w:t>
            </w:r>
            <w:r w:rsidRPr="008F550E">
              <w:rPr>
                <w:rFonts w:eastAsia="Arial"/>
                <w:lang w:val="en-US"/>
              </w:rPr>
              <w:t>n t</w:t>
            </w:r>
            <w:r w:rsidRPr="008F550E">
              <w:rPr>
                <w:rFonts w:eastAsia="Arial"/>
                <w:spacing w:val="-2"/>
                <w:lang w:val="en-US"/>
              </w:rPr>
              <w:t>h</w:t>
            </w:r>
            <w:r w:rsidRPr="008F550E">
              <w:rPr>
                <w:rFonts w:eastAsia="Arial"/>
                <w:lang w:val="en-US"/>
              </w:rPr>
              <w:t>eir</w:t>
            </w:r>
            <w:r w:rsidRPr="008F550E">
              <w:rPr>
                <w:rFonts w:eastAsia="Arial"/>
                <w:spacing w:val="-2"/>
                <w:lang w:val="en-US"/>
              </w:rPr>
              <w:t xml:space="preserve"> </w:t>
            </w:r>
            <w:r w:rsidRPr="008F550E">
              <w:rPr>
                <w:rFonts w:eastAsia="Arial"/>
                <w:spacing w:val="-3"/>
                <w:lang w:val="en-US"/>
              </w:rPr>
              <w:t>w</w:t>
            </w:r>
            <w:r w:rsidRPr="008F550E">
              <w:rPr>
                <w:rFonts w:eastAsia="Arial"/>
                <w:lang w:val="en-US"/>
              </w:rPr>
              <w:t>ork</w:t>
            </w:r>
            <w:r w:rsidRPr="008F550E">
              <w:rPr>
                <w:rFonts w:eastAsia="Arial"/>
                <w:spacing w:val="1"/>
                <w:lang w:val="en-US"/>
              </w:rPr>
              <w:t xml:space="preserve"> </w:t>
            </w:r>
            <w:r w:rsidRPr="008F550E">
              <w:rPr>
                <w:rFonts w:eastAsia="Arial"/>
                <w:spacing w:val="-3"/>
                <w:lang w:val="en-US"/>
              </w:rPr>
              <w:t>w</w:t>
            </w:r>
            <w:r w:rsidRPr="008F550E">
              <w:rPr>
                <w:rFonts w:eastAsia="Arial"/>
                <w:lang w:val="en-US"/>
              </w:rPr>
              <w:t xml:space="preserve">ith the </w:t>
            </w:r>
            <w:r w:rsidRPr="008F550E">
              <w:rPr>
                <w:rFonts w:eastAsia="Arial"/>
                <w:spacing w:val="-3"/>
                <w:lang w:val="en-US"/>
              </w:rPr>
              <w:t>C</w:t>
            </w:r>
            <w:r w:rsidRPr="008F550E">
              <w:rPr>
                <w:rFonts w:eastAsia="Arial"/>
                <w:lang w:val="en-US"/>
              </w:rPr>
              <w:t>ounci</w:t>
            </w:r>
            <w:r w:rsidRPr="008F550E">
              <w:rPr>
                <w:rFonts w:eastAsia="Arial"/>
                <w:spacing w:val="-1"/>
                <w:lang w:val="en-US"/>
              </w:rPr>
              <w:t>l</w:t>
            </w:r>
            <w:r w:rsidRPr="008F550E">
              <w:rPr>
                <w:rFonts w:eastAsia="Arial"/>
                <w:lang w:val="en-US"/>
              </w:rPr>
              <w:t>.</w:t>
            </w:r>
          </w:p>
        </w:tc>
      </w:tr>
      <w:tr w:rsidR="008F550E" w:rsidRPr="008F550E" w14:paraId="7748D124" w14:textId="77777777" w:rsidTr="006D48FC">
        <w:trPr>
          <w:trHeight w:hRule="exact" w:val="1479"/>
        </w:trPr>
        <w:tc>
          <w:tcPr>
            <w:tcW w:w="2325" w:type="dxa"/>
          </w:tcPr>
          <w:p w14:paraId="1867FC69" w14:textId="77777777" w:rsidR="008F550E" w:rsidRPr="008F550E" w:rsidRDefault="008F550E" w:rsidP="008F550E">
            <w:pPr>
              <w:widowControl w:val="0"/>
              <w:spacing w:before="44"/>
              <w:ind w:left="180"/>
              <w:rPr>
                <w:rFonts w:eastAsia="Arial"/>
                <w:lang w:val="en-US"/>
              </w:rPr>
            </w:pPr>
            <w:r w:rsidRPr="008F550E">
              <w:rPr>
                <w:rFonts w:eastAsia="Arial"/>
                <w:b/>
                <w:bCs/>
                <w:lang w:val="en-US"/>
              </w:rPr>
              <w:t>Ob</w:t>
            </w:r>
            <w:r w:rsidRPr="008F550E">
              <w:rPr>
                <w:rFonts w:eastAsia="Arial"/>
                <w:b/>
                <w:bCs/>
                <w:spacing w:val="-2"/>
                <w:lang w:val="en-US"/>
              </w:rPr>
              <w:t>j</w:t>
            </w:r>
            <w:r w:rsidRPr="008F550E">
              <w:rPr>
                <w:rFonts w:eastAsia="Arial"/>
                <w:b/>
                <w:bCs/>
                <w:lang w:val="en-US"/>
              </w:rPr>
              <w:t>ect</w:t>
            </w:r>
            <w:r w:rsidRPr="008F550E">
              <w:rPr>
                <w:rFonts w:eastAsia="Arial"/>
                <w:b/>
                <w:bCs/>
                <w:spacing w:val="1"/>
                <w:lang w:val="en-US"/>
              </w:rPr>
              <w:t>i</w:t>
            </w:r>
            <w:r w:rsidRPr="008F550E">
              <w:rPr>
                <w:rFonts w:eastAsia="Arial"/>
                <w:b/>
                <w:bCs/>
                <w:spacing w:val="-4"/>
                <w:lang w:val="en-US"/>
              </w:rPr>
              <w:t>v</w:t>
            </w:r>
            <w:r w:rsidRPr="008F550E">
              <w:rPr>
                <w:rFonts w:eastAsia="Arial"/>
                <w:b/>
                <w:bCs/>
                <w:lang w:val="en-US"/>
              </w:rPr>
              <w:t>i</w:t>
            </w:r>
            <w:r w:rsidRPr="008F550E">
              <w:rPr>
                <w:rFonts w:eastAsia="Arial"/>
                <w:b/>
                <w:bCs/>
                <w:spacing w:val="1"/>
                <w:lang w:val="en-US"/>
              </w:rPr>
              <w:t>t</w:t>
            </w:r>
            <w:r w:rsidRPr="008F550E">
              <w:rPr>
                <w:rFonts w:eastAsia="Arial"/>
                <w:b/>
                <w:bCs/>
                <w:lang w:val="en-US"/>
              </w:rPr>
              <w:t>y</w:t>
            </w:r>
          </w:p>
        </w:tc>
        <w:tc>
          <w:tcPr>
            <w:tcW w:w="6461" w:type="dxa"/>
          </w:tcPr>
          <w:p w14:paraId="684AF46D" w14:textId="77777777" w:rsidR="008F550E" w:rsidRPr="008F550E" w:rsidRDefault="008F550E" w:rsidP="008F550E">
            <w:pPr>
              <w:widowControl w:val="0"/>
              <w:spacing w:before="44"/>
              <w:ind w:left="391" w:right="207"/>
              <w:rPr>
                <w:rFonts w:eastAsia="Arial"/>
                <w:lang w:val="en-US"/>
              </w:rPr>
            </w:pPr>
            <w:r w:rsidRPr="008F550E">
              <w:rPr>
                <w:rFonts w:eastAsia="Arial"/>
                <w:lang w:val="en-US"/>
              </w:rPr>
              <w:t>Any</w:t>
            </w:r>
            <w:r w:rsidRPr="008F550E">
              <w:rPr>
                <w:rFonts w:eastAsia="Arial"/>
                <w:spacing w:val="-3"/>
                <w:lang w:val="en-US"/>
              </w:rPr>
              <w:t xml:space="preserve"> </w:t>
            </w:r>
            <w:r w:rsidRPr="008F550E">
              <w:rPr>
                <w:rFonts w:eastAsia="Arial"/>
                <w:spacing w:val="1"/>
                <w:lang w:val="en-US"/>
              </w:rPr>
              <w:t>d</w:t>
            </w:r>
            <w:r w:rsidRPr="008F550E">
              <w:rPr>
                <w:rFonts w:eastAsia="Arial"/>
                <w:lang w:val="en-US"/>
              </w:rPr>
              <w:t>ecis</w:t>
            </w:r>
            <w:r w:rsidRPr="008F550E">
              <w:rPr>
                <w:rFonts w:eastAsia="Arial"/>
                <w:spacing w:val="-1"/>
                <w:lang w:val="en-US"/>
              </w:rPr>
              <w:t>i</w:t>
            </w:r>
            <w:r w:rsidRPr="008F550E">
              <w:rPr>
                <w:rFonts w:eastAsia="Arial"/>
                <w:lang w:val="en-US"/>
              </w:rPr>
              <w:t xml:space="preserve">ons </w:t>
            </w:r>
            <w:r w:rsidRPr="008F550E">
              <w:rPr>
                <w:rFonts w:eastAsia="Arial"/>
                <w:spacing w:val="-3"/>
                <w:lang w:val="en-US"/>
              </w:rPr>
              <w:t>w</w:t>
            </w:r>
            <w:r w:rsidRPr="008F550E">
              <w:rPr>
                <w:rFonts w:eastAsia="Arial"/>
                <w:lang w:val="en-US"/>
              </w:rPr>
              <w:t>hich a</w:t>
            </w:r>
            <w:r w:rsidRPr="008F550E">
              <w:rPr>
                <w:rFonts w:eastAsia="Arial"/>
                <w:spacing w:val="-4"/>
                <w:lang w:val="en-US"/>
              </w:rPr>
              <w:t>r</w:t>
            </w:r>
            <w:r w:rsidRPr="008F550E">
              <w:rPr>
                <w:rFonts w:eastAsia="Arial"/>
                <w:lang w:val="en-US"/>
              </w:rPr>
              <w:t>e ma</w:t>
            </w:r>
            <w:r w:rsidRPr="008F550E">
              <w:rPr>
                <w:rFonts w:eastAsia="Arial"/>
                <w:spacing w:val="1"/>
                <w:lang w:val="en-US"/>
              </w:rPr>
              <w:t>d</w:t>
            </w:r>
            <w:r w:rsidRPr="008F550E">
              <w:rPr>
                <w:rFonts w:eastAsia="Arial"/>
                <w:lang w:val="en-US"/>
              </w:rPr>
              <w:t>e</w:t>
            </w:r>
            <w:r w:rsidRPr="008F550E">
              <w:rPr>
                <w:rFonts w:eastAsia="Arial"/>
                <w:spacing w:val="-2"/>
                <w:lang w:val="en-US"/>
              </w:rPr>
              <w:t xml:space="preserve"> </w:t>
            </w:r>
            <w:proofErr w:type="gramStart"/>
            <w:r w:rsidRPr="008F550E">
              <w:rPr>
                <w:rFonts w:eastAsia="Arial"/>
                <w:lang w:val="en-US"/>
              </w:rPr>
              <w:t xml:space="preserve">in </w:t>
            </w:r>
            <w:r w:rsidRPr="008F550E">
              <w:rPr>
                <w:rFonts w:eastAsia="Arial"/>
                <w:spacing w:val="-2"/>
                <w:lang w:val="en-US"/>
              </w:rPr>
              <w:t>t</w:t>
            </w:r>
            <w:r w:rsidRPr="008F550E">
              <w:rPr>
                <w:rFonts w:eastAsia="Arial"/>
                <w:lang w:val="en-US"/>
              </w:rPr>
              <w:t xml:space="preserve">he </w:t>
            </w:r>
            <w:r w:rsidRPr="008F550E">
              <w:rPr>
                <w:rFonts w:eastAsia="Arial"/>
                <w:spacing w:val="-2"/>
                <w:lang w:val="en-US"/>
              </w:rPr>
              <w:t>c</w:t>
            </w:r>
            <w:r w:rsidRPr="008F550E">
              <w:rPr>
                <w:rFonts w:eastAsia="Arial"/>
                <w:lang w:val="en-US"/>
              </w:rPr>
              <w:t>ourse</w:t>
            </w:r>
            <w:r w:rsidRPr="008F550E">
              <w:rPr>
                <w:rFonts w:eastAsia="Arial"/>
                <w:spacing w:val="-2"/>
                <w:lang w:val="en-US"/>
              </w:rPr>
              <w:t xml:space="preserve"> o</w:t>
            </w:r>
            <w:r w:rsidRPr="008F550E">
              <w:rPr>
                <w:rFonts w:eastAsia="Arial"/>
                <w:lang w:val="en-US"/>
              </w:rPr>
              <w:t>f</w:t>
            </w:r>
            <w:proofErr w:type="gramEnd"/>
            <w:r w:rsidRPr="008F550E">
              <w:rPr>
                <w:rFonts w:eastAsia="Arial"/>
                <w:lang w:val="en-US"/>
              </w:rPr>
              <w:t xml:space="preserve"> an </w:t>
            </w:r>
            <w:proofErr w:type="gramStart"/>
            <w:r w:rsidRPr="008F550E">
              <w:rPr>
                <w:rFonts w:eastAsia="Arial"/>
                <w:lang w:val="en-US"/>
              </w:rPr>
              <w:t>e</w:t>
            </w:r>
            <w:r w:rsidRPr="008F550E">
              <w:rPr>
                <w:rFonts w:eastAsia="Arial"/>
                <w:spacing w:val="1"/>
                <w:lang w:val="en-US"/>
              </w:rPr>
              <w:t>m</w:t>
            </w:r>
            <w:r w:rsidRPr="008F550E">
              <w:rPr>
                <w:rFonts w:eastAsia="Arial"/>
                <w:lang w:val="en-US"/>
              </w:rPr>
              <w:t>p</w:t>
            </w:r>
            <w:r w:rsidRPr="008F550E">
              <w:rPr>
                <w:rFonts w:eastAsia="Arial"/>
                <w:spacing w:val="-3"/>
                <w:lang w:val="en-US"/>
              </w:rPr>
              <w:t>l</w:t>
            </w:r>
            <w:r w:rsidRPr="008F550E">
              <w:rPr>
                <w:rFonts w:eastAsia="Arial"/>
                <w:lang w:val="en-US"/>
              </w:rPr>
              <w:t>o</w:t>
            </w:r>
            <w:r w:rsidRPr="008F550E">
              <w:rPr>
                <w:rFonts w:eastAsia="Arial"/>
                <w:spacing w:val="-3"/>
                <w:lang w:val="en-US"/>
              </w:rPr>
              <w:t>y</w:t>
            </w:r>
            <w:r w:rsidRPr="008F550E">
              <w:rPr>
                <w:rFonts w:eastAsia="Arial"/>
                <w:lang w:val="en-US"/>
              </w:rPr>
              <w:t>ees</w:t>
            </w:r>
            <w:proofErr w:type="gramEnd"/>
            <w:r w:rsidRPr="008F550E">
              <w:rPr>
                <w:rFonts w:eastAsia="Arial"/>
                <w:lang w:val="en-US"/>
              </w:rPr>
              <w:t xml:space="preserve"> </w:t>
            </w:r>
            <w:r w:rsidRPr="008F550E">
              <w:rPr>
                <w:rFonts w:eastAsia="Arial"/>
                <w:spacing w:val="-3"/>
                <w:lang w:val="en-US"/>
              </w:rPr>
              <w:t>w</w:t>
            </w:r>
            <w:r w:rsidRPr="008F550E">
              <w:rPr>
                <w:rFonts w:eastAsia="Arial"/>
                <w:lang w:val="en-US"/>
              </w:rPr>
              <w:t>ork</w:t>
            </w:r>
            <w:r w:rsidRPr="008F550E">
              <w:rPr>
                <w:rFonts w:eastAsia="Arial"/>
                <w:spacing w:val="1"/>
                <w:lang w:val="en-US"/>
              </w:rPr>
              <w:t xml:space="preserve"> </w:t>
            </w:r>
            <w:r w:rsidRPr="008F550E">
              <w:rPr>
                <w:rFonts w:eastAsia="Arial"/>
                <w:spacing w:val="-3"/>
                <w:lang w:val="en-US"/>
              </w:rPr>
              <w:t>w</w:t>
            </w:r>
            <w:r w:rsidRPr="008F550E">
              <w:rPr>
                <w:rFonts w:eastAsia="Arial"/>
                <w:lang w:val="en-US"/>
              </w:rPr>
              <w:t>ith the C</w:t>
            </w:r>
            <w:r w:rsidRPr="008F550E">
              <w:rPr>
                <w:rFonts w:eastAsia="Arial"/>
                <w:spacing w:val="-2"/>
                <w:lang w:val="en-US"/>
              </w:rPr>
              <w:t>o</w:t>
            </w:r>
            <w:r w:rsidRPr="008F550E">
              <w:rPr>
                <w:rFonts w:eastAsia="Arial"/>
                <w:lang w:val="en-US"/>
              </w:rPr>
              <w:t>unci</w:t>
            </w:r>
            <w:r w:rsidRPr="008F550E">
              <w:rPr>
                <w:rFonts w:eastAsia="Arial"/>
                <w:spacing w:val="-1"/>
                <w:lang w:val="en-US"/>
              </w:rPr>
              <w:t>l</w:t>
            </w:r>
            <w:r w:rsidRPr="008F550E">
              <w:rPr>
                <w:rFonts w:eastAsia="Arial"/>
                <w:lang w:val="en-US"/>
              </w:rPr>
              <w:t>, incl</w:t>
            </w:r>
            <w:r w:rsidRPr="008F550E">
              <w:rPr>
                <w:rFonts w:eastAsia="Arial"/>
                <w:spacing w:val="-2"/>
                <w:lang w:val="en-US"/>
              </w:rPr>
              <w:t>u</w:t>
            </w:r>
            <w:r w:rsidRPr="008F550E">
              <w:rPr>
                <w:rFonts w:eastAsia="Arial"/>
                <w:lang w:val="en-US"/>
              </w:rPr>
              <w:t>ding</w:t>
            </w:r>
            <w:r w:rsidRPr="008F550E">
              <w:rPr>
                <w:rFonts w:eastAsia="Arial"/>
                <w:spacing w:val="-1"/>
                <w:lang w:val="en-US"/>
              </w:rPr>
              <w:t xml:space="preserve"> </w:t>
            </w:r>
            <w:r w:rsidRPr="008F550E">
              <w:rPr>
                <w:rFonts w:eastAsia="Arial"/>
                <w:spacing w:val="1"/>
                <w:lang w:val="en-US"/>
              </w:rPr>
              <w:t>m</w:t>
            </w:r>
            <w:r w:rsidRPr="008F550E">
              <w:rPr>
                <w:rFonts w:eastAsia="Arial"/>
                <w:lang w:val="en-US"/>
              </w:rPr>
              <w:t>aking ap</w:t>
            </w:r>
            <w:r w:rsidRPr="008F550E">
              <w:rPr>
                <w:rFonts w:eastAsia="Arial"/>
                <w:spacing w:val="-2"/>
                <w:lang w:val="en-US"/>
              </w:rPr>
              <w:t>p</w:t>
            </w:r>
            <w:r w:rsidRPr="008F550E">
              <w:rPr>
                <w:rFonts w:eastAsia="Arial"/>
                <w:lang w:val="en-US"/>
              </w:rPr>
              <w:t>oin</w:t>
            </w:r>
            <w:r w:rsidRPr="008F550E">
              <w:rPr>
                <w:rFonts w:eastAsia="Arial"/>
                <w:spacing w:val="-2"/>
                <w:lang w:val="en-US"/>
              </w:rPr>
              <w:t>t</w:t>
            </w:r>
            <w:r w:rsidRPr="008F550E">
              <w:rPr>
                <w:rFonts w:eastAsia="Arial"/>
                <w:spacing w:val="1"/>
                <w:lang w:val="en-US"/>
              </w:rPr>
              <w:t>m</w:t>
            </w:r>
            <w:r w:rsidRPr="008F550E">
              <w:rPr>
                <w:rFonts w:eastAsia="Arial"/>
                <w:lang w:val="en-US"/>
              </w:rPr>
              <w:t>e</w:t>
            </w:r>
            <w:r w:rsidRPr="008F550E">
              <w:rPr>
                <w:rFonts w:eastAsia="Arial"/>
                <w:spacing w:val="-2"/>
                <w:lang w:val="en-US"/>
              </w:rPr>
              <w:t>n</w:t>
            </w:r>
            <w:r w:rsidRPr="008F550E">
              <w:rPr>
                <w:rFonts w:eastAsia="Arial"/>
                <w:lang w:val="en-US"/>
              </w:rPr>
              <w:t xml:space="preserve">ts, </w:t>
            </w:r>
            <w:r w:rsidRPr="008F550E">
              <w:rPr>
                <w:rFonts w:eastAsia="Arial"/>
                <w:spacing w:val="1"/>
                <w:lang w:val="en-US"/>
              </w:rPr>
              <w:t>o</w:t>
            </w:r>
            <w:r w:rsidRPr="008F550E">
              <w:rPr>
                <w:rFonts w:eastAsia="Arial"/>
                <w:lang w:val="en-US"/>
              </w:rPr>
              <w:t xml:space="preserve">r </w:t>
            </w:r>
            <w:r w:rsidRPr="008F550E">
              <w:rPr>
                <w:rFonts w:eastAsia="Arial"/>
                <w:spacing w:val="-4"/>
                <w:lang w:val="en-US"/>
              </w:rPr>
              <w:t>w</w:t>
            </w:r>
            <w:r w:rsidRPr="008F550E">
              <w:rPr>
                <w:rFonts w:eastAsia="Arial"/>
                <w:lang w:val="en-US"/>
              </w:rPr>
              <w:t>r</w:t>
            </w:r>
            <w:r w:rsidRPr="008F550E">
              <w:rPr>
                <w:rFonts w:eastAsia="Arial"/>
                <w:spacing w:val="-2"/>
                <w:lang w:val="en-US"/>
              </w:rPr>
              <w:t>i</w:t>
            </w:r>
            <w:r w:rsidRPr="008F550E">
              <w:rPr>
                <w:rFonts w:eastAsia="Arial"/>
                <w:lang w:val="en-US"/>
              </w:rPr>
              <w:t>ting</w:t>
            </w:r>
            <w:r w:rsidRPr="008F550E">
              <w:rPr>
                <w:rFonts w:eastAsia="Arial"/>
                <w:spacing w:val="-2"/>
                <w:lang w:val="en-US"/>
              </w:rPr>
              <w:t xml:space="preserve"> </w:t>
            </w:r>
            <w:r w:rsidRPr="008F550E">
              <w:rPr>
                <w:rFonts w:eastAsia="Arial"/>
                <w:lang w:val="en-US"/>
              </w:rPr>
              <w:t>c</w:t>
            </w:r>
            <w:r w:rsidRPr="008F550E">
              <w:rPr>
                <w:rFonts w:eastAsia="Arial"/>
                <w:spacing w:val="1"/>
                <w:lang w:val="en-US"/>
              </w:rPr>
              <w:t>o</w:t>
            </w:r>
            <w:r w:rsidRPr="008F550E">
              <w:rPr>
                <w:rFonts w:eastAsia="Arial"/>
                <w:lang w:val="en-US"/>
              </w:rPr>
              <w:t xml:space="preserve">ntracts </w:t>
            </w:r>
            <w:r w:rsidRPr="008F550E">
              <w:rPr>
                <w:rFonts w:eastAsia="Arial"/>
                <w:spacing w:val="1"/>
                <w:lang w:val="en-US"/>
              </w:rPr>
              <w:t>o</w:t>
            </w:r>
            <w:r w:rsidRPr="008F550E">
              <w:rPr>
                <w:rFonts w:eastAsia="Arial"/>
                <w:lang w:val="en-US"/>
              </w:rPr>
              <w:t xml:space="preserve">r </w:t>
            </w:r>
            <w:r w:rsidRPr="008F550E">
              <w:rPr>
                <w:rFonts w:eastAsia="Arial"/>
                <w:spacing w:val="-1"/>
                <w:lang w:val="en-US"/>
              </w:rPr>
              <w:t>r</w:t>
            </w:r>
            <w:r w:rsidRPr="008F550E">
              <w:rPr>
                <w:rFonts w:eastAsia="Arial"/>
                <w:lang w:val="en-US"/>
              </w:rPr>
              <w:t>e</w:t>
            </w:r>
            <w:r w:rsidRPr="008F550E">
              <w:rPr>
                <w:rFonts w:eastAsia="Arial"/>
                <w:spacing w:val="-3"/>
                <w:lang w:val="en-US"/>
              </w:rPr>
              <w:t>c</w:t>
            </w:r>
            <w:r w:rsidRPr="008F550E">
              <w:rPr>
                <w:rFonts w:eastAsia="Arial"/>
                <w:spacing w:val="-2"/>
                <w:lang w:val="en-US"/>
              </w:rPr>
              <w:t>o</w:t>
            </w:r>
            <w:r w:rsidRPr="008F550E">
              <w:rPr>
                <w:rFonts w:eastAsia="Arial"/>
                <w:spacing w:val="1"/>
                <w:lang w:val="en-US"/>
              </w:rPr>
              <w:t>m</w:t>
            </w:r>
            <w:r w:rsidRPr="008F550E">
              <w:rPr>
                <w:rFonts w:eastAsia="Arial"/>
                <w:spacing w:val="-1"/>
                <w:lang w:val="en-US"/>
              </w:rPr>
              <w:t>m</w:t>
            </w:r>
            <w:r w:rsidRPr="008F550E">
              <w:rPr>
                <w:rFonts w:eastAsia="Arial"/>
                <w:lang w:val="en-US"/>
              </w:rPr>
              <w:t>ending in</w:t>
            </w:r>
            <w:r w:rsidRPr="008F550E">
              <w:rPr>
                <w:rFonts w:eastAsia="Arial"/>
                <w:spacing w:val="1"/>
                <w:lang w:val="en-US"/>
              </w:rPr>
              <w:t>d</w:t>
            </w:r>
            <w:r w:rsidRPr="008F550E">
              <w:rPr>
                <w:rFonts w:eastAsia="Arial"/>
                <w:lang w:val="en-US"/>
              </w:rPr>
              <w:t>i</w:t>
            </w:r>
            <w:r w:rsidRPr="008F550E">
              <w:rPr>
                <w:rFonts w:eastAsia="Arial"/>
                <w:spacing w:val="-3"/>
                <w:lang w:val="en-US"/>
              </w:rPr>
              <w:t>v</w:t>
            </w:r>
            <w:r w:rsidRPr="008F550E">
              <w:rPr>
                <w:rFonts w:eastAsia="Arial"/>
                <w:lang w:val="en-US"/>
              </w:rPr>
              <w:t>id</w:t>
            </w:r>
            <w:r w:rsidRPr="008F550E">
              <w:rPr>
                <w:rFonts w:eastAsia="Arial"/>
                <w:spacing w:val="1"/>
                <w:lang w:val="en-US"/>
              </w:rPr>
              <w:t>u</w:t>
            </w:r>
            <w:r w:rsidRPr="008F550E">
              <w:rPr>
                <w:rFonts w:eastAsia="Arial"/>
                <w:lang w:val="en-US"/>
              </w:rPr>
              <w:t>als f</w:t>
            </w:r>
            <w:r w:rsidRPr="008F550E">
              <w:rPr>
                <w:rFonts w:eastAsia="Arial"/>
                <w:spacing w:val="1"/>
                <w:lang w:val="en-US"/>
              </w:rPr>
              <w:t>o</w:t>
            </w:r>
            <w:r w:rsidRPr="008F550E">
              <w:rPr>
                <w:rFonts w:eastAsia="Arial"/>
                <w:lang w:val="en-US"/>
              </w:rPr>
              <w:t xml:space="preserve">r </w:t>
            </w:r>
            <w:r w:rsidRPr="008F550E">
              <w:rPr>
                <w:rFonts w:eastAsia="Arial"/>
                <w:spacing w:val="-1"/>
                <w:lang w:val="en-US"/>
              </w:rPr>
              <w:t>r</w:t>
            </w:r>
            <w:r w:rsidRPr="008F550E">
              <w:rPr>
                <w:rFonts w:eastAsia="Arial"/>
                <w:lang w:val="en-US"/>
              </w:rPr>
              <w:t>e</w:t>
            </w:r>
            <w:r w:rsidRPr="008F550E">
              <w:rPr>
                <w:rFonts w:eastAsia="Arial"/>
                <w:spacing w:val="-3"/>
                <w:lang w:val="en-US"/>
              </w:rPr>
              <w:t>w</w:t>
            </w:r>
            <w:r w:rsidRPr="008F550E">
              <w:rPr>
                <w:rFonts w:eastAsia="Arial"/>
                <w:lang w:val="en-US"/>
              </w:rPr>
              <w:t>ards or b</w:t>
            </w:r>
            <w:r w:rsidRPr="008F550E">
              <w:rPr>
                <w:rFonts w:eastAsia="Arial"/>
                <w:spacing w:val="1"/>
                <w:lang w:val="en-US"/>
              </w:rPr>
              <w:t>e</w:t>
            </w:r>
            <w:r w:rsidRPr="008F550E">
              <w:rPr>
                <w:rFonts w:eastAsia="Arial"/>
                <w:spacing w:val="-2"/>
                <w:lang w:val="en-US"/>
              </w:rPr>
              <w:t>ne</w:t>
            </w:r>
            <w:r w:rsidRPr="008F550E">
              <w:rPr>
                <w:rFonts w:eastAsia="Arial"/>
                <w:spacing w:val="2"/>
                <w:lang w:val="en-US"/>
              </w:rPr>
              <w:t>f</w:t>
            </w:r>
            <w:r w:rsidRPr="008F550E">
              <w:rPr>
                <w:rFonts w:eastAsia="Arial"/>
                <w:lang w:val="en-US"/>
              </w:rPr>
              <w:t>its,</w:t>
            </w:r>
            <w:r w:rsidRPr="008F550E">
              <w:rPr>
                <w:rFonts w:eastAsia="Arial"/>
                <w:spacing w:val="-2"/>
                <w:lang w:val="en-US"/>
              </w:rPr>
              <w:t xml:space="preserve"> </w:t>
            </w:r>
            <w:r w:rsidRPr="008F550E">
              <w:rPr>
                <w:rFonts w:eastAsia="Arial"/>
                <w:spacing w:val="-1"/>
                <w:lang w:val="en-US"/>
              </w:rPr>
              <w:t>m</w:t>
            </w:r>
            <w:r w:rsidRPr="008F550E">
              <w:rPr>
                <w:rFonts w:eastAsia="Arial"/>
                <w:lang w:val="en-US"/>
              </w:rPr>
              <w:t xml:space="preserve">ust </w:t>
            </w:r>
            <w:r w:rsidRPr="008F550E">
              <w:rPr>
                <w:rFonts w:eastAsia="Arial"/>
                <w:spacing w:val="-2"/>
                <w:lang w:val="en-US"/>
              </w:rPr>
              <w:t>b</w:t>
            </w:r>
            <w:r w:rsidRPr="008F550E">
              <w:rPr>
                <w:rFonts w:eastAsia="Arial"/>
                <w:lang w:val="en-US"/>
              </w:rPr>
              <w:t xml:space="preserve">e </w:t>
            </w:r>
            <w:r w:rsidRPr="008F550E">
              <w:rPr>
                <w:rFonts w:eastAsia="Arial"/>
                <w:spacing w:val="-1"/>
                <w:lang w:val="en-US"/>
              </w:rPr>
              <w:t>b</w:t>
            </w:r>
            <w:r w:rsidRPr="008F550E">
              <w:rPr>
                <w:rFonts w:eastAsia="Arial"/>
                <w:spacing w:val="-2"/>
                <w:lang w:val="en-US"/>
              </w:rPr>
              <w:t>a</w:t>
            </w:r>
            <w:r w:rsidRPr="008F550E">
              <w:rPr>
                <w:rFonts w:eastAsia="Arial"/>
                <w:lang w:val="en-US"/>
              </w:rPr>
              <w:t>sed solely</w:t>
            </w:r>
            <w:r w:rsidRPr="008F550E">
              <w:rPr>
                <w:rFonts w:eastAsia="Arial"/>
                <w:spacing w:val="-3"/>
                <w:lang w:val="en-US"/>
              </w:rPr>
              <w:t xml:space="preserve"> </w:t>
            </w:r>
            <w:r w:rsidRPr="008F550E">
              <w:rPr>
                <w:rFonts w:eastAsia="Arial"/>
                <w:spacing w:val="1"/>
                <w:lang w:val="en-US"/>
              </w:rPr>
              <w:t>o</w:t>
            </w:r>
            <w:r w:rsidRPr="008F550E">
              <w:rPr>
                <w:rFonts w:eastAsia="Arial"/>
                <w:lang w:val="en-US"/>
              </w:rPr>
              <w:t>n</w:t>
            </w:r>
            <w:r w:rsidRPr="008F550E">
              <w:rPr>
                <w:rFonts w:eastAsia="Arial"/>
                <w:spacing w:val="1"/>
                <w:lang w:val="en-US"/>
              </w:rPr>
              <w:t xml:space="preserve"> </w:t>
            </w:r>
            <w:r w:rsidRPr="008F550E">
              <w:rPr>
                <w:rFonts w:eastAsia="Arial"/>
                <w:spacing w:val="-1"/>
                <w:lang w:val="en-US"/>
              </w:rPr>
              <w:t>m</w:t>
            </w:r>
            <w:r w:rsidRPr="008F550E">
              <w:rPr>
                <w:rFonts w:eastAsia="Arial"/>
                <w:lang w:val="en-US"/>
              </w:rPr>
              <w:t>er</w:t>
            </w:r>
            <w:r w:rsidRPr="008F550E">
              <w:rPr>
                <w:rFonts w:eastAsia="Arial"/>
                <w:spacing w:val="-2"/>
                <w:lang w:val="en-US"/>
              </w:rPr>
              <w:t>i</w:t>
            </w:r>
            <w:r w:rsidRPr="008F550E">
              <w:rPr>
                <w:rFonts w:eastAsia="Arial"/>
                <w:lang w:val="en-US"/>
              </w:rPr>
              <w:t>t.</w:t>
            </w:r>
          </w:p>
          <w:p w14:paraId="1E8FE0DA" w14:textId="77777777" w:rsidR="008F550E" w:rsidRPr="008F550E" w:rsidRDefault="008F550E" w:rsidP="008F550E">
            <w:pPr>
              <w:widowControl w:val="0"/>
              <w:spacing w:before="44"/>
              <w:ind w:left="391" w:right="207"/>
              <w:rPr>
                <w:rFonts w:eastAsia="Arial"/>
                <w:lang w:val="en-US"/>
              </w:rPr>
            </w:pPr>
          </w:p>
          <w:p w14:paraId="10B1CA37" w14:textId="77777777" w:rsidR="008F550E" w:rsidRPr="008F550E" w:rsidRDefault="008F550E" w:rsidP="008F550E">
            <w:pPr>
              <w:widowControl w:val="0"/>
              <w:spacing w:before="44"/>
              <w:ind w:left="391" w:right="207"/>
              <w:rPr>
                <w:rFonts w:eastAsia="Arial"/>
                <w:lang w:val="en-US"/>
              </w:rPr>
            </w:pPr>
            <w:r w:rsidRPr="008F550E">
              <w:rPr>
                <w:rFonts w:eastAsia="Arial"/>
                <w:lang w:val="en-US"/>
              </w:rPr>
              <w:t>a</w:t>
            </w:r>
          </w:p>
          <w:p w14:paraId="0FA74A3E" w14:textId="77777777" w:rsidR="008F550E" w:rsidRPr="008F550E" w:rsidRDefault="008F550E" w:rsidP="008F550E">
            <w:pPr>
              <w:widowControl w:val="0"/>
              <w:spacing w:before="44"/>
              <w:ind w:left="391" w:right="207"/>
              <w:rPr>
                <w:rFonts w:eastAsia="Arial"/>
                <w:lang w:val="en-US"/>
              </w:rPr>
            </w:pPr>
          </w:p>
          <w:p w14:paraId="1FD7F116" w14:textId="77777777" w:rsidR="008F550E" w:rsidRPr="008F550E" w:rsidRDefault="008F550E" w:rsidP="008F550E">
            <w:pPr>
              <w:widowControl w:val="0"/>
              <w:spacing w:before="44"/>
              <w:ind w:left="391" w:right="207"/>
              <w:rPr>
                <w:rFonts w:eastAsia="Arial"/>
                <w:lang w:val="en-US"/>
              </w:rPr>
            </w:pPr>
          </w:p>
          <w:p w14:paraId="3A489430" w14:textId="77777777" w:rsidR="008F550E" w:rsidRPr="008F550E" w:rsidRDefault="008F550E" w:rsidP="008F550E">
            <w:pPr>
              <w:widowControl w:val="0"/>
              <w:spacing w:before="44"/>
              <w:ind w:left="391" w:right="207"/>
              <w:rPr>
                <w:rFonts w:eastAsia="Arial"/>
                <w:lang w:val="en-US"/>
              </w:rPr>
            </w:pPr>
          </w:p>
          <w:p w14:paraId="0D69BBF3" w14:textId="77777777" w:rsidR="008F550E" w:rsidRPr="008F550E" w:rsidRDefault="008F550E" w:rsidP="008F550E">
            <w:pPr>
              <w:widowControl w:val="0"/>
              <w:spacing w:before="44"/>
              <w:ind w:left="391" w:right="207"/>
              <w:rPr>
                <w:rFonts w:eastAsia="Arial"/>
                <w:lang w:val="en-US"/>
              </w:rPr>
            </w:pPr>
          </w:p>
          <w:p w14:paraId="2C5C09D5" w14:textId="77777777" w:rsidR="008F550E" w:rsidRPr="008F550E" w:rsidRDefault="008F550E" w:rsidP="008F550E">
            <w:pPr>
              <w:widowControl w:val="0"/>
              <w:spacing w:before="44"/>
              <w:ind w:left="391" w:right="207"/>
              <w:rPr>
                <w:rFonts w:eastAsia="Arial"/>
                <w:lang w:val="en-US"/>
              </w:rPr>
            </w:pPr>
          </w:p>
          <w:p w14:paraId="61F1FED4" w14:textId="77777777" w:rsidR="008F550E" w:rsidRPr="008F550E" w:rsidRDefault="008F550E" w:rsidP="008F550E">
            <w:pPr>
              <w:widowControl w:val="0"/>
              <w:spacing w:before="44"/>
              <w:ind w:left="391" w:right="207"/>
              <w:rPr>
                <w:rFonts w:eastAsia="Arial"/>
                <w:lang w:val="en-US"/>
              </w:rPr>
            </w:pPr>
          </w:p>
          <w:p w14:paraId="1BC9EBAD" w14:textId="77777777" w:rsidR="008F550E" w:rsidRPr="008F550E" w:rsidRDefault="008F550E" w:rsidP="008F550E">
            <w:pPr>
              <w:widowControl w:val="0"/>
              <w:spacing w:before="44"/>
              <w:ind w:left="391" w:right="207"/>
              <w:rPr>
                <w:rFonts w:eastAsia="Arial"/>
                <w:lang w:val="en-US"/>
              </w:rPr>
            </w:pPr>
          </w:p>
          <w:p w14:paraId="2C630B77" w14:textId="77777777" w:rsidR="008F550E" w:rsidRPr="008F550E" w:rsidRDefault="008F550E" w:rsidP="008F550E">
            <w:pPr>
              <w:widowControl w:val="0"/>
              <w:spacing w:before="44"/>
              <w:ind w:left="391" w:right="207"/>
              <w:rPr>
                <w:rFonts w:eastAsia="Arial"/>
                <w:lang w:val="en-US"/>
              </w:rPr>
            </w:pPr>
          </w:p>
          <w:p w14:paraId="6EBB8FDF" w14:textId="77777777" w:rsidR="008F550E" w:rsidRPr="008F550E" w:rsidRDefault="008F550E" w:rsidP="008F550E">
            <w:pPr>
              <w:widowControl w:val="0"/>
              <w:spacing w:before="44"/>
              <w:ind w:left="391" w:right="207"/>
              <w:rPr>
                <w:rFonts w:eastAsia="Arial"/>
                <w:lang w:val="en-US"/>
              </w:rPr>
            </w:pPr>
          </w:p>
          <w:p w14:paraId="2C8B4E55" w14:textId="77777777" w:rsidR="008F550E" w:rsidRPr="008F550E" w:rsidRDefault="008F550E" w:rsidP="008F550E">
            <w:pPr>
              <w:widowControl w:val="0"/>
              <w:spacing w:before="44"/>
              <w:ind w:left="391" w:right="207"/>
              <w:rPr>
                <w:rFonts w:eastAsia="Arial"/>
                <w:lang w:val="en-US"/>
              </w:rPr>
            </w:pPr>
          </w:p>
        </w:tc>
      </w:tr>
      <w:tr w:rsidR="008F550E" w:rsidRPr="008F550E" w14:paraId="21841052" w14:textId="77777777" w:rsidTr="006D48FC">
        <w:trPr>
          <w:trHeight w:hRule="exact" w:val="1133"/>
        </w:trPr>
        <w:tc>
          <w:tcPr>
            <w:tcW w:w="2325" w:type="dxa"/>
          </w:tcPr>
          <w:p w14:paraId="3F8C501C" w14:textId="77777777" w:rsidR="008F550E" w:rsidRPr="008F550E" w:rsidRDefault="008F550E" w:rsidP="008F550E">
            <w:pPr>
              <w:widowControl w:val="0"/>
              <w:spacing w:before="44"/>
              <w:ind w:left="180"/>
              <w:rPr>
                <w:rFonts w:eastAsia="Arial"/>
                <w:b/>
                <w:bCs/>
                <w:lang w:val="en-US"/>
              </w:rPr>
            </w:pPr>
            <w:r w:rsidRPr="008F550E">
              <w:rPr>
                <w:b/>
                <w:lang w:val="en-US"/>
              </w:rPr>
              <w:t>Accountability</w:t>
            </w:r>
          </w:p>
        </w:tc>
        <w:tc>
          <w:tcPr>
            <w:tcW w:w="6461" w:type="dxa"/>
          </w:tcPr>
          <w:p w14:paraId="04EA09BB" w14:textId="77777777" w:rsidR="008F550E" w:rsidRPr="008F550E" w:rsidRDefault="008F550E" w:rsidP="008F550E">
            <w:pPr>
              <w:widowControl w:val="0"/>
              <w:spacing w:before="44"/>
              <w:ind w:left="391" w:right="207"/>
              <w:rPr>
                <w:rFonts w:eastAsia="Arial"/>
                <w:lang w:val="en-US"/>
              </w:rPr>
            </w:pPr>
            <w:r w:rsidRPr="008F550E">
              <w:rPr>
                <w:lang w:val="en-US"/>
              </w:rPr>
              <w:t xml:space="preserve">Employees are accountable to the Council as their employer. The Council, in turn, is accountable to the </w:t>
            </w:r>
            <w:proofErr w:type="gramStart"/>
            <w:r w:rsidRPr="008F550E">
              <w:rPr>
                <w:lang w:val="en-US"/>
              </w:rPr>
              <w:t>general public</w:t>
            </w:r>
            <w:proofErr w:type="gramEnd"/>
            <w:r w:rsidRPr="008F550E">
              <w:rPr>
                <w:lang w:val="en-US"/>
              </w:rPr>
              <w:t>.</w:t>
            </w:r>
          </w:p>
        </w:tc>
      </w:tr>
      <w:tr w:rsidR="008F550E" w:rsidRPr="008F550E" w14:paraId="4D4D1C1D" w14:textId="77777777" w:rsidTr="006D48FC">
        <w:trPr>
          <w:trHeight w:hRule="exact" w:val="1702"/>
        </w:trPr>
        <w:tc>
          <w:tcPr>
            <w:tcW w:w="2325" w:type="dxa"/>
          </w:tcPr>
          <w:p w14:paraId="6272D4E8" w14:textId="77777777" w:rsidR="008F550E" w:rsidRPr="008F550E" w:rsidRDefault="008F550E" w:rsidP="008F550E">
            <w:pPr>
              <w:widowControl w:val="0"/>
              <w:spacing w:before="44"/>
              <w:ind w:left="180"/>
              <w:rPr>
                <w:b/>
                <w:lang w:val="en-US"/>
              </w:rPr>
            </w:pPr>
            <w:r w:rsidRPr="008F550E">
              <w:rPr>
                <w:b/>
                <w:lang w:val="en-US"/>
              </w:rPr>
              <w:t>Openness</w:t>
            </w:r>
          </w:p>
        </w:tc>
        <w:tc>
          <w:tcPr>
            <w:tcW w:w="6461" w:type="dxa"/>
          </w:tcPr>
          <w:p w14:paraId="6A5EAE2E" w14:textId="77777777" w:rsidR="008F550E" w:rsidRPr="008F550E" w:rsidRDefault="008F550E" w:rsidP="008F550E">
            <w:pPr>
              <w:widowControl w:val="0"/>
              <w:spacing w:before="44"/>
              <w:ind w:left="391" w:right="207"/>
              <w:rPr>
                <w:lang w:val="en-US"/>
              </w:rPr>
            </w:pPr>
            <w:r w:rsidRPr="008F550E">
              <w:rPr>
                <w:lang w:val="en-US"/>
              </w:rPr>
              <w:t>Employees should be as open as possible in their decisions and their actions that they take. Employees should give reasons for their decisions and should not restrict information unless this is clearly required by Council policy or the law.</w:t>
            </w:r>
          </w:p>
        </w:tc>
      </w:tr>
      <w:tr w:rsidR="008F550E" w:rsidRPr="008F550E" w14:paraId="71589569" w14:textId="77777777" w:rsidTr="006D48FC">
        <w:trPr>
          <w:trHeight w:hRule="exact" w:val="862"/>
        </w:trPr>
        <w:tc>
          <w:tcPr>
            <w:tcW w:w="2325" w:type="dxa"/>
          </w:tcPr>
          <w:p w14:paraId="223C529D" w14:textId="77777777" w:rsidR="008F550E" w:rsidRPr="008F550E" w:rsidRDefault="008F550E" w:rsidP="008F550E">
            <w:pPr>
              <w:widowControl w:val="0"/>
              <w:spacing w:before="44"/>
              <w:ind w:left="180"/>
              <w:rPr>
                <w:b/>
                <w:lang w:val="en-US"/>
              </w:rPr>
            </w:pPr>
            <w:r w:rsidRPr="008F550E">
              <w:rPr>
                <w:b/>
                <w:lang w:val="en-US"/>
              </w:rPr>
              <w:t>Honesty</w:t>
            </w:r>
          </w:p>
        </w:tc>
        <w:tc>
          <w:tcPr>
            <w:tcW w:w="6461" w:type="dxa"/>
          </w:tcPr>
          <w:p w14:paraId="7F3A0ED9" w14:textId="77777777" w:rsidR="008F550E" w:rsidRPr="008F550E" w:rsidRDefault="008F550E" w:rsidP="008F550E">
            <w:pPr>
              <w:widowControl w:val="0"/>
              <w:spacing w:before="44"/>
              <w:ind w:left="391" w:right="207"/>
              <w:rPr>
                <w:lang w:val="en-US"/>
              </w:rPr>
            </w:pPr>
            <w:r w:rsidRPr="008F550E">
              <w:rPr>
                <w:lang w:val="en-US"/>
              </w:rPr>
              <w:t>Employees have a duty to declare any private interests which might affect their work for the Council.</w:t>
            </w:r>
          </w:p>
        </w:tc>
      </w:tr>
      <w:tr w:rsidR="008F550E" w:rsidRPr="008F550E" w14:paraId="0319AB85" w14:textId="77777777" w:rsidTr="006D48FC">
        <w:trPr>
          <w:trHeight w:hRule="exact" w:val="834"/>
        </w:trPr>
        <w:tc>
          <w:tcPr>
            <w:tcW w:w="2325" w:type="dxa"/>
          </w:tcPr>
          <w:p w14:paraId="6E68E3A3" w14:textId="77777777" w:rsidR="008F550E" w:rsidRPr="008F550E" w:rsidRDefault="008F550E" w:rsidP="008F550E">
            <w:pPr>
              <w:widowControl w:val="0"/>
              <w:spacing w:before="44"/>
              <w:ind w:left="180"/>
              <w:rPr>
                <w:b/>
                <w:lang w:val="en-US"/>
              </w:rPr>
            </w:pPr>
            <w:r w:rsidRPr="008F550E">
              <w:rPr>
                <w:b/>
                <w:lang w:val="en-US"/>
              </w:rPr>
              <w:t>Leadership</w:t>
            </w:r>
          </w:p>
        </w:tc>
        <w:tc>
          <w:tcPr>
            <w:tcW w:w="6461" w:type="dxa"/>
          </w:tcPr>
          <w:p w14:paraId="48F1E637" w14:textId="77777777" w:rsidR="008F550E" w:rsidRPr="008F550E" w:rsidRDefault="008F550E" w:rsidP="008F550E">
            <w:pPr>
              <w:widowControl w:val="0"/>
              <w:spacing w:before="44"/>
              <w:ind w:left="391" w:right="207"/>
              <w:rPr>
                <w:lang w:val="en-US"/>
              </w:rPr>
            </w:pPr>
            <w:r w:rsidRPr="008F550E">
              <w:rPr>
                <w:lang w:val="en-US"/>
              </w:rPr>
              <w:t>Managers should promote and support these principles by leadership and example.</w:t>
            </w:r>
          </w:p>
        </w:tc>
      </w:tr>
    </w:tbl>
    <w:p w14:paraId="0AD5B123" w14:textId="77777777" w:rsidR="008F550E" w:rsidRPr="008F550E" w:rsidRDefault="008F550E" w:rsidP="008F550E">
      <w:pPr>
        <w:widowControl w:val="0"/>
        <w:spacing w:before="5"/>
        <w:rPr>
          <w:rFonts w:asciiTheme="minorHAnsi" w:hAnsiTheme="minorHAnsi" w:cstheme="minorBidi"/>
          <w:lang w:val="en-US"/>
        </w:rPr>
      </w:pPr>
    </w:p>
    <w:p w14:paraId="42F93873" w14:textId="77777777" w:rsidR="008F550E" w:rsidRPr="008F550E" w:rsidRDefault="008F550E" w:rsidP="008F550E">
      <w:pPr>
        <w:widowControl w:val="0"/>
        <w:tabs>
          <w:tab w:val="left" w:pos="2694"/>
        </w:tabs>
        <w:spacing w:before="5"/>
        <w:ind w:left="2688" w:hanging="2688"/>
        <w:rPr>
          <w:lang w:val="en-US"/>
        </w:rPr>
      </w:pPr>
      <w:r w:rsidRPr="008F550E">
        <w:rPr>
          <w:b/>
          <w:lang w:val="en-US"/>
        </w:rPr>
        <w:tab/>
      </w:r>
    </w:p>
    <w:p w14:paraId="7A316176" w14:textId="77777777" w:rsidR="00761C98" w:rsidRDefault="00761C98">
      <w:pPr>
        <w:rPr>
          <w:b/>
          <w:lang w:val="en-US"/>
        </w:rPr>
      </w:pPr>
      <w:r>
        <w:rPr>
          <w:b/>
          <w:lang w:val="en-US"/>
        </w:rPr>
        <w:br w:type="page"/>
      </w:r>
    </w:p>
    <w:p w14:paraId="410076A5" w14:textId="1C7972AF" w:rsidR="008F550E" w:rsidRPr="008F550E" w:rsidRDefault="008F550E" w:rsidP="008F550E">
      <w:pPr>
        <w:widowControl w:val="0"/>
        <w:tabs>
          <w:tab w:val="left" w:pos="709"/>
        </w:tabs>
        <w:spacing w:before="5"/>
        <w:ind w:left="709" w:hanging="709"/>
        <w:rPr>
          <w:caps/>
          <w:lang w:val="en-US"/>
        </w:rPr>
      </w:pPr>
      <w:bookmarkStart w:id="192" w:name="EMP4"/>
      <w:bookmarkEnd w:id="192"/>
      <w:r w:rsidRPr="008F550E">
        <w:rPr>
          <w:b/>
          <w:lang w:val="en-US"/>
        </w:rPr>
        <w:lastRenderedPageBreak/>
        <w:t>4.</w:t>
      </w:r>
      <w:r w:rsidRPr="008F550E">
        <w:rPr>
          <w:b/>
          <w:lang w:val="en-US"/>
        </w:rPr>
        <w:tab/>
        <w:t>Overarching Expectations of Employee Conduct</w:t>
      </w:r>
    </w:p>
    <w:p w14:paraId="49D4765A" w14:textId="77777777" w:rsidR="008F550E" w:rsidRPr="008F550E" w:rsidRDefault="008F550E" w:rsidP="008F550E">
      <w:pPr>
        <w:widowControl w:val="0"/>
        <w:tabs>
          <w:tab w:val="left" w:pos="709"/>
        </w:tabs>
        <w:spacing w:before="5"/>
        <w:ind w:left="709" w:hanging="709"/>
        <w:rPr>
          <w:lang w:val="en-US"/>
        </w:rPr>
      </w:pPr>
    </w:p>
    <w:p w14:paraId="76CD2F70" w14:textId="77777777" w:rsidR="008F550E" w:rsidRPr="008F550E" w:rsidRDefault="008F550E" w:rsidP="008F550E">
      <w:pPr>
        <w:widowControl w:val="0"/>
        <w:tabs>
          <w:tab w:val="left" w:pos="709"/>
        </w:tabs>
        <w:spacing w:before="5"/>
        <w:ind w:left="709" w:hanging="709"/>
        <w:rPr>
          <w:lang w:val="en-US"/>
        </w:rPr>
      </w:pPr>
      <w:r w:rsidRPr="008F550E">
        <w:rPr>
          <w:lang w:val="en-US"/>
        </w:rPr>
        <w:tab/>
        <w:t>When working on behalf of the Council, you must:</w:t>
      </w:r>
    </w:p>
    <w:p w14:paraId="38A1C63C" w14:textId="77777777" w:rsidR="008F550E" w:rsidRPr="008F550E" w:rsidRDefault="008F550E" w:rsidP="008F550E">
      <w:pPr>
        <w:tabs>
          <w:tab w:val="left" w:pos="709"/>
        </w:tabs>
        <w:autoSpaceDE w:val="0"/>
        <w:autoSpaceDN w:val="0"/>
        <w:adjustRightInd w:val="0"/>
        <w:ind w:left="709" w:hanging="709"/>
      </w:pPr>
    </w:p>
    <w:p w14:paraId="313ED107" w14:textId="77777777" w:rsidR="008F550E" w:rsidRPr="008F550E" w:rsidRDefault="008F550E" w:rsidP="0064172D">
      <w:pPr>
        <w:widowControl w:val="0"/>
        <w:numPr>
          <w:ilvl w:val="0"/>
          <w:numId w:val="98"/>
        </w:numPr>
        <w:autoSpaceDE w:val="0"/>
        <w:autoSpaceDN w:val="0"/>
        <w:adjustRightInd w:val="0"/>
        <w:spacing w:after="37"/>
        <w:ind w:left="993"/>
      </w:pPr>
      <w:r w:rsidRPr="008F550E">
        <w:t>act in the best interests of the Council when carrying out your duties, and in accordance with the principles of public life of selflessness, integrity, objectivity, accountability, openness, honesty and leadership.</w:t>
      </w:r>
    </w:p>
    <w:p w14:paraId="51E5BC3A" w14:textId="77777777" w:rsidR="008F550E" w:rsidRPr="008F550E" w:rsidRDefault="008F550E" w:rsidP="0064172D">
      <w:pPr>
        <w:widowControl w:val="0"/>
        <w:numPr>
          <w:ilvl w:val="0"/>
          <w:numId w:val="98"/>
        </w:numPr>
        <w:autoSpaceDE w:val="0"/>
        <w:autoSpaceDN w:val="0"/>
        <w:adjustRightInd w:val="0"/>
        <w:spacing w:after="37"/>
        <w:ind w:left="993"/>
      </w:pPr>
      <w:r w:rsidRPr="008F550E">
        <w:t xml:space="preserve">comply with the Council’s Constitution, service requirements, policies, procedures and standards, legislation and other professional standards which apply to your role. </w:t>
      </w:r>
    </w:p>
    <w:p w14:paraId="7572F03B" w14:textId="77777777" w:rsidR="008F550E" w:rsidRPr="008F550E" w:rsidRDefault="008F550E" w:rsidP="0064172D">
      <w:pPr>
        <w:widowControl w:val="0"/>
        <w:numPr>
          <w:ilvl w:val="0"/>
          <w:numId w:val="98"/>
        </w:numPr>
        <w:autoSpaceDE w:val="0"/>
        <w:autoSpaceDN w:val="0"/>
        <w:adjustRightInd w:val="0"/>
        <w:spacing w:after="37"/>
        <w:ind w:left="993"/>
      </w:pPr>
      <w:r w:rsidRPr="008F550E">
        <w:t>declare to your Chief Officer any potential or actual conflicts of interest or relationships that may impact on your work, or that of the Council.</w:t>
      </w:r>
    </w:p>
    <w:p w14:paraId="55770E9A" w14:textId="77777777" w:rsidR="008F550E" w:rsidRPr="008F550E" w:rsidRDefault="008F550E" w:rsidP="0064172D">
      <w:pPr>
        <w:widowControl w:val="0"/>
        <w:numPr>
          <w:ilvl w:val="0"/>
          <w:numId w:val="98"/>
        </w:numPr>
        <w:autoSpaceDE w:val="0"/>
        <w:autoSpaceDN w:val="0"/>
        <w:adjustRightInd w:val="0"/>
        <w:spacing w:after="37"/>
        <w:ind w:left="993"/>
      </w:pPr>
      <w:r w:rsidRPr="008F550E">
        <w:t>report any concerns or breaches of this Code, or any other Council policies, to your manager.</w:t>
      </w:r>
    </w:p>
    <w:p w14:paraId="53781DDC" w14:textId="77777777" w:rsidR="008F550E" w:rsidRPr="008F550E" w:rsidRDefault="008F550E" w:rsidP="0064172D">
      <w:pPr>
        <w:widowControl w:val="0"/>
        <w:numPr>
          <w:ilvl w:val="0"/>
          <w:numId w:val="98"/>
        </w:numPr>
        <w:autoSpaceDE w:val="0"/>
        <w:autoSpaceDN w:val="0"/>
        <w:adjustRightInd w:val="0"/>
        <w:spacing w:after="37"/>
        <w:ind w:left="993"/>
      </w:pPr>
      <w:r w:rsidRPr="008F550E">
        <w:t xml:space="preserve">ask your manager if you are unsure what is required of you. </w:t>
      </w:r>
    </w:p>
    <w:p w14:paraId="421E5AB0" w14:textId="77777777" w:rsidR="008F550E" w:rsidRPr="008F550E" w:rsidRDefault="008F550E" w:rsidP="008F550E">
      <w:pPr>
        <w:tabs>
          <w:tab w:val="left" w:pos="709"/>
        </w:tabs>
        <w:autoSpaceDE w:val="0"/>
        <w:autoSpaceDN w:val="0"/>
        <w:adjustRightInd w:val="0"/>
        <w:spacing w:after="37"/>
        <w:ind w:left="709" w:hanging="709"/>
      </w:pPr>
    </w:p>
    <w:p w14:paraId="2189DCA5" w14:textId="77777777" w:rsidR="008F550E" w:rsidRPr="008F550E" w:rsidRDefault="008F550E" w:rsidP="008F550E">
      <w:pPr>
        <w:tabs>
          <w:tab w:val="left" w:pos="709"/>
        </w:tabs>
        <w:autoSpaceDE w:val="0"/>
        <w:autoSpaceDN w:val="0"/>
        <w:adjustRightInd w:val="0"/>
        <w:spacing w:after="37"/>
        <w:ind w:left="709" w:hanging="709"/>
        <w:rPr>
          <w:b/>
          <w:caps/>
        </w:rPr>
      </w:pPr>
      <w:bookmarkStart w:id="193" w:name="EMP5"/>
      <w:bookmarkEnd w:id="193"/>
      <w:r w:rsidRPr="008F550E">
        <w:rPr>
          <w:b/>
        </w:rPr>
        <w:t>5.</w:t>
      </w:r>
      <w:r w:rsidRPr="008F550E">
        <w:rPr>
          <w:b/>
        </w:rPr>
        <w:tab/>
        <w:t>Declaration Forms</w:t>
      </w:r>
    </w:p>
    <w:p w14:paraId="40E25D17" w14:textId="77777777" w:rsidR="008F550E" w:rsidRPr="008F550E" w:rsidRDefault="008F550E" w:rsidP="008F550E">
      <w:pPr>
        <w:tabs>
          <w:tab w:val="left" w:pos="709"/>
        </w:tabs>
        <w:autoSpaceDE w:val="0"/>
        <w:autoSpaceDN w:val="0"/>
        <w:adjustRightInd w:val="0"/>
        <w:spacing w:after="37"/>
        <w:ind w:left="709" w:hanging="709"/>
        <w:rPr>
          <w:b/>
        </w:rPr>
      </w:pPr>
    </w:p>
    <w:p w14:paraId="471A0935" w14:textId="77777777" w:rsidR="008F550E" w:rsidRPr="008F550E" w:rsidRDefault="008F550E" w:rsidP="008F550E">
      <w:pPr>
        <w:tabs>
          <w:tab w:val="left" w:pos="709"/>
        </w:tabs>
        <w:autoSpaceDE w:val="0"/>
        <w:autoSpaceDN w:val="0"/>
        <w:adjustRightInd w:val="0"/>
        <w:ind w:left="709" w:hanging="709"/>
      </w:pPr>
      <w:r w:rsidRPr="008F550E">
        <w:tab/>
        <w:t xml:space="preserve">Declaration forms 1-5 are to be completed as detailed in this Code. All declaration forms must be forwarded to Business Support for logging onto Resourcelink once considered by the appropriate Director. All forms will be acknowledged and recorded whether approved or declined. </w:t>
      </w:r>
    </w:p>
    <w:p w14:paraId="4CE00587" w14:textId="77777777" w:rsidR="008F550E" w:rsidRPr="008F550E" w:rsidRDefault="008F550E" w:rsidP="008F550E">
      <w:pPr>
        <w:autoSpaceDE w:val="0"/>
        <w:autoSpaceDN w:val="0"/>
        <w:adjustRightInd w:val="0"/>
        <w:ind w:left="720"/>
      </w:pPr>
    </w:p>
    <w:p w14:paraId="4940ECA0" w14:textId="77777777" w:rsidR="008F550E" w:rsidRPr="008F550E" w:rsidRDefault="008F550E" w:rsidP="008F550E">
      <w:pPr>
        <w:autoSpaceDE w:val="0"/>
        <w:autoSpaceDN w:val="0"/>
        <w:adjustRightInd w:val="0"/>
        <w:ind w:left="720"/>
      </w:pPr>
    </w:p>
    <w:tbl>
      <w:tblPr>
        <w:tblW w:w="88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7229"/>
      </w:tblGrid>
      <w:tr w:rsidR="008F550E" w:rsidRPr="008F550E" w14:paraId="32247B44" w14:textId="77777777" w:rsidTr="006D48FC">
        <w:trPr>
          <w:trHeight w:val="112"/>
        </w:trPr>
        <w:tc>
          <w:tcPr>
            <w:tcW w:w="1588" w:type="dxa"/>
          </w:tcPr>
          <w:p w14:paraId="5AC29522" w14:textId="77777777" w:rsidR="008F550E" w:rsidRPr="008F550E" w:rsidRDefault="008F550E" w:rsidP="008F550E">
            <w:pPr>
              <w:autoSpaceDE w:val="0"/>
              <w:autoSpaceDN w:val="0"/>
              <w:adjustRightInd w:val="0"/>
            </w:pPr>
            <w:r w:rsidRPr="008F550E">
              <w:rPr>
                <w:b/>
                <w:bCs/>
              </w:rPr>
              <w:t xml:space="preserve">Form 1 </w:t>
            </w:r>
          </w:p>
        </w:tc>
        <w:tc>
          <w:tcPr>
            <w:tcW w:w="7229" w:type="dxa"/>
          </w:tcPr>
          <w:p w14:paraId="75E01F7A" w14:textId="77777777" w:rsidR="008F550E" w:rsidRPr="008F550E" w:rsidRDefault="008F550E" w:rsidP="008F550E">
            <w:pPr>
              <w:autoSpaceDE w:val="0"/>
              <w:autoSpaceDN w:val="0"/>
              <w:adjustRightInd w:val="0"/>
            </w:pPr>
            <w:r w:rsidRPr="008F550E">
              <w:t xml:space="preserve">Declaration of Relationship with External Contractor or Supplier </w:t>
            </w:r>
          </w:p>
        </w:tc>
      </w:tr>
      <w:tr w:rsidR="008F550E" w:rsidRPr="008F550E" w14:paraId="36337D00" w14:textId="77777777" w:rsidTr="006D48FC">
        <w:trPr>
          <w:trHeight w:val="112"/>
        </w:trPr>
        <w:tc>
          <w:tcPr>
            <w:tcW w:w="1588" w:type="dxa"/>
          </w:tcPr>
          <w:p w14:paraId="3C99A191" w14:textId="77777777" w:rsidR="008F550E" w:rsidRPr="008F550E" w:rsidRDefault="008F550E" w:rsidP="008F550E">
            <w:pPr>
              <w:autoSpaceDE w:val="0"/>
              <w:autoSpaceDN w:val="0"/>
              <w:adjustRightInd w:val="0"/>
            </w:pPr>
            <w:r w:rsidRPr="008F550E">
              <w:rPr>
                <w:b/>
                <w:bCs/>
              </w:rPr>
              <w:t xml:space="preserve">Form 2 </w:t>
            </w:r>
          </w:p>
        </w:tc>
        <w:tc>
          <w:tcPr>
            <w:tcW w:w="7229" w:type="dxa"/>
          </w:tcPr>
          <w:p w14:paraId="6CD8048D" w14:textId="77777777" w:rsidR="008F550E" w:rsidRPr="008F550E" w:rsidRDefault="008F550E" w:rsidP="008F550E">
            <w:pPr>
              <w:autoSpaceDE w:val="0"/>
              <w:autoSpaceDN w:val="0"/>
              <w:adjustRightInd w:val="0"/>
            </w:pPr>
            <w:r w:rsidRPr="008F550E">
              <w:t xml:space="preserve">Declaration of Personal Interests </w:t>
            </w:r>
          </w:p>
        </w:tc>
      </w:tr>
      <w:tr w:rsidR="008F550E" w:rsidRPr="008F550E" w14:paraId="31DB9685" w14:textId="77777777" w:rsidTr="006D48FC">
        <w:trPr>
          <w:trHeight w:val="112"/>
        </w:trPr>
        <w:tc>
          <w:tcPr>
            <w:tcW w:w="1588" w:type="dxa"/>
          </w:tcPr>
          <w:p w14:paraId="704F3281" w14:textId="77777777" w:rsidR="008F550E" w:rsidRPr="008F550E" w:rsidRDefault="008F550E" w:rsidP="008F550E">
            <w:pPr>
              <w:autoSpaceDE w:val="0"/>
              <w:autoSpaceDN w:val="0"/>
              <w:adjustRightInd w:val="0"/>
            </w:pPr>
            <w:r w:rsidRPr="008F550E">
              <w:rPr>
                <w:b/>
                <w:bCs/>
              </w:rPr>
              <w:t xml:space="preserve">Form 3 </w:t>
            </w:r>
          </w:p>
        </w:tc>
        <w:tc>
          <w:tcPr>
            <w:tcW w:w="7229" w:type="dxa"/>
          </w:tcPr>
          <w:p w14:paraId="29515FF9" w14:textId="77777777" w:rsidR="008F550E" w:rsidRPr="008F550E" w:rsidRDefault="008F550E" w:rsidP="008F550E">
            <w:pPr>
              <w:autoSpaceDE w:val="0"/>
              <w:autoSpaceDN w:val="0"/>
              <w:adjustRightInd w:val="0"/>
            </w:pPr>
            <w:r w:rsidRPr="008F550E">
              <w:t>Approval to Undertake Paid Work Outside of the Council  (Band 13 and above)</w:t>
            </w:r>
          </w:p>
        </w:tc>
      </w:tr>
      <w:tr w:rsidR="008F550E" w:rsidRPr="008F550E" w14:paraId="69DFC071" w14:textId="77777777" w:rsidTr="006D48FC">
        <w:trPr>
          <w:trHeight w:val="112"/>
        </w:trPr>
        <w:tc>
          <w:tcPr>
            <w:tcW w:w="1588" w:type="dxa"/>
          </w:tcPr>
          <w:p w14:paraId="502A3598" w14:textId="77777777" w:rsidR="008F550E" w:rsidRPr="008F550E" w:rsidRDefault="008F550E" w:rsidP="008F550E">
            <w:pPr>
              <w:autoSpaceDE w:val="0"/>
              <w:autoSpaceDN w:val="0"/>
              <w:adjustRightInd w:val="0"/>
            </w:pPr>
            <w:r w:rsidRPr="008F550E">
              <w:rPr>
                <w:b/>
                <w:bCs/>
              </w:rPr>
              <w:t xml:space="preserve">Form 4 </w:t>
            </w:r>
          </w:p>
        </w:tc>
        <w:tc>
          <w:tcPr>
            <w:tcW w:w="7229" w:type="dxa"/>
          </w:tcPr>
          <w:p w14:paraId="7E56FAC8" w14:textId="77777777" w:rsidR="008F550E" w:rsidRPr="008F550E" w:rsidRDefault="008F550E" w:rsidP="008F550E">
            <w:pPr>
              <w:autoSpaceDE w:val="0"/>
              <w:autoSpaceDN w:val="0"/>
              <w:adjustRightInd w:val="0"/>
            </w:pPr>
            <w:r w:rsidRPr="008F550E">
              <w:t>Notification to Undertake Paid Work Outside of the Council  (Band 12 and below)</w:t>
            </w:r>
          </w:p>
        </w:tc>
      </w:tr>
      <w:tr w:rsidR="008F550E" w:rsidRPr="008F550E" w14:paraId="76EC85B6" w14:textId="77777777" w:rsidTr="006D48FC">
        <w:trPr>
          <w:trHeight w:val="112"/>
        </w:trPr>
        <w:tc>
          <w:tcPr>
            <w:tcW w:w="1588" w:type="dxa"/>
          </w:tcPr>
          <w:p w14:paraId="47E69D92" w14:textId="77777777" w:rsidR="008F550E" w:rsidRPr="008F550E" w:rsidRDefault="008F550E" w:rsidP="008F550E">
            <w:pPr>
              <w:autoSpaceDE w:val="0"/>
              <w:autoSpaceDN w:val="0"/>
              <w:adjustRightInd w:val="0"/>
              <w:rPr>
                <w:b/>
                <w:bCs/>
              </w:rPr>
            </w:pPr>
            <w:r w:rsidRPr="008F550E">
              <w:rPr>
                <w:b/>
                <w:bCs/>
              </w:rPr>
              <w:t>Form 5</w:t>
            </w:r>
          </w:p>
        </w:tc>
        <w:tc>
          <w:tcPr>
            <w:tcW w:w="7229" w:type="dxa"/>
          </w:tcPr>
          <w:p w14:paraId="7537C0CE" w14:textId="77777777" w:rsidR="008F550E" w:rsidRPr="008F550E" w:rsidRDefault="008F550E" w:rsidP="008F550E">
            <w:pPr>
              <w:autoSpaceDE w:val="0"/>
              <w:autoSpaceDN w:val="0"/>
              <w:adjustRightInd w:val="0"/>
            </w:pPr>
            <w:r w:rsidRPr="008F550E">
              <w:t>Declaration of Offers of Hospitality/Gifts</w:t>
            </w:r>
          </w:p>
        </w:tc>
      </w:tr>
    </w:tbl>
    <w:p w14:paraId="6AD28017" w14:textId="77777777" w:rsidR="008F550E" w:rsidRPr="008F550E" w:rsidRDefault="008F550E" w:rsidP="008F550E">
      <w:pPr>
        <w:autoSpaceDE w:val="0"/>
        <w:autoSpaceDN w:val="0"/>
        <w:adjustRightInd w:val="0"/>
        <w:spacing w:after="37"/>
        <w:rPr>
          <w:b/>
        </w:rPr>
      </w:pPr>
    </w:p>
    <w:p w14:paraId="2888DEA1" w14:textId="1ECD3C3E" w:rsidR="008F550E" w:rsidRPr="008F550E" w:rsidRDefault="008F550E" w:rsidP="008F550E">
      <w:pPr>
        <w:widowControl w:val="0"/>
        <w:rPr>
          <w:lang w:val="en-US"/>
        </w:rPr>
      </w:pPr>
      <w:r w:rsidRPr="008F550E">
        <w:rPr>
          <w:lang w:val="en-US"/>
        </w:rPr>
        <w:br w:type="page"/>
      </w:r>
    </w:p>
    <w:p w14:paraId="25D18C19" w14:textId="77777777" w:rsidR="008F550E" w:rsidRPr="008F550E" w:rsidRDefault="008F550E" w:rsidP="008F550E">
      <w:pPr>
        <w:widowControl w:val="0"/>
        <w:tabs>
          <w:tab w:val="left" w:pos="905"/>
        </w:tabs>
        <w:spacing w:before="69"/>
        <w:outlineLvl w:val="4"/>
        <w:rPr>
          <w:rFonts w:eastAsia="Arial" w:cstheme="minorBidi"/>
          <w:b/>
          <w:bCs/>
          <w:lang w:val="en-US"/>
        </w:rPr>
      </w:pPr>
      <w:bookmarkStart w:id="194" w:name="_TOC_250015"/>
      <w:r w:rsidRPr="008F550E">
        <w:rPr>
          <w:rFonts w:eastAsia="Arial" w:cstheme="minorBidi"/>
          <w:b/>
          <w:bCs/>
          <w:lang w:val="en-US"/>
        </w:rPr>
        <w:lastRenderedPageBreak/>
        <w:t>SECTIONS OF THE CODE IN DETAIL</w:t>
      </w:r>
    </w:p>
    <w:p w14:paraId="72F86B1A" w14:textId="77777777" w:rsidR="008F550E" w:rsidRPr="008F550E" w:rsidRDefault="008F550E" w:rsidP="008F550E">
      <w:pPr>
        <w:widowControl w:val="0"/>
        <w:tabs>
          <w:tab w:val="left" w:pos="905"/>
        </w:tabs>
        <w:spacing w:before="69"/>
        <w:outlineLvl w:val="4"/>
        <w:rPr>
          <w:rFonts w:eastAsia="Arial" w:cstheme="minorBidi"/>
          <w:b/>
          <w:bCs/>
          <w:lang w:val="en-US"/>
        </w:rPr>
      </w:pPr>
    </w:p>
    <w:p w14:paraId="3F31C459" w14:textId="77777777" w:rsidR="008F550E" w:rsidRPr="008F550E" w:rsidRDefault="008F550E" w:rsidP="0064172D">
      <w:pPr>
        <w:widowControl w:val="0"/>
        <w:numPr>
          <w:ilvl w:val="0"/>
          <w:numId w:val="99"/>
        </w:numPr>
        <w:tabs>
          <w:tab w:val="left" w:pos="709"/>
        </w:tabs>
        <w:spacing w:before="69"/>
        <w:ind w:left="709" w:hanging="709"/>
        <w:outlineLvl w:val="4"/>
        <w:rPr>
          <w:rFonts w:eastAsia="Arial" w:cstheme="minorBidi"/>
          <w:lang w:val="en-US"/>
        </w:rPr>
      </w:pPr>
      <w:bookmarkStart w:id="195" w:name="E1"/>
      <w:bookmarkEnd w:id="195"/>
      <w:r w:rsidRPr="008F550E">
        <w:rPr>
          <w:rFonts w:eastAsia="Arial" w:cstheme="minorBidi"/>
          <w:b/>
          <w:bCs/>
          <w:lang w:val="en-US"/>
        </w:rPr>
        <w:t>Key Re</w:t>
      </w:r>
      <w:r w:rsidRPr="008F550E">
        <w:rPr>
          <w:rFonts w:eastAsia="Arial" w:cstheme="minorBidi"/>
          <w:b/>
          <w:bCs/>
          <w:spacing w:val="2"/>
          <w:lang w:val="en-US"/>
        </w:rPr>
        <w:t>l</w:t>
      </w:r>
      <w:r w:rsidRPr="008F550E">
        <w:rPr>
          <w:rFonts w:eastAsia="Arial" w:cstheme="minorBidi"/>
          <w:b/>
          <w:bCs/>
          <w:spacing w:val="-6"/>
          <w:lang w:val="en-US"/>
        </w:rPr>
        <w:t>a</w:t>
      </w:r>
      <w:r w:rsidRPr="008F550E">
        <w:rPr>
          <w:rFonts w:eastAsia="Arial" w:cstheme="minorBidi"/>
          <w:b/>
          <w:bCs/>
          <w:lang w:val="en-US"/>
        </w:rPr>
        <w:t>tionships</w:t>
      </w:r>
      <w:bookmarkEnd w:id="194"/>
    </w:p>
    <w:p w14:paraId="73466691" w14:textId="77777777" w:rsidR="008F550E" w:rsidRPr="008F550E" w:rsidRDefault="008F550E" w:rsidP="008F550E">
      <w:pPr>
        <w:widowControl w:val="0"/>
        <w:spacing w:before="16"/>
        <w:rPr>
          <w:rFonts w:asciiTheme="minorHAnsi" w:hAnsiTheme="minorHAnsi" w:cstheme="minorBidi"/>
          <w:lang w:val="en-US"/>
        </w:rPr>
      </w:pPr>
    </w:p>
    <w:p w14:paraId="6ED9B984" w14:textId="77777777" w:rsidR="008F550E" w:rsidRPr="008F550E" w:rsidRDefault="008F550E" w:rsidP="008F550E">
      <w:pPr>
        <w:widowControl w:val="0"/>
        <w:tabs>
          <w:tab w:val="left" w:pos="709"/>
        </w:tabs>
        <w:rPr>
          <w:rFonts w:eastAsia="Arial"/>
          <w:lang w:val="en-US"/>
        </w:rPr>
      </w:pPr>
      <w:r w:rsidRPr="008F550E">
        <w:rPr>
          <w:rFonts w:eastAsia="Arial"/>
          <w:b/>
          <w:bCs/>
          <w:lang w:val="en-US"/>
        </w:rPr>
        <w:tab/>
        <w:t>The public</w:t>
      </w:r>
    </w:p>
    <w:p w14:paraId="31AEEC13" w14:textId="77777777" w:rsidR="008F550E" w:rsidRPr="008F550E" w:rsidRDefault="008F550E" w:rsidP="008F550E">
      <w:pPr>
        <w:widowControl w:val="0"/>
        <w:spacing w:before="16"/>
        <w:rPr>
          <w:rFonts w:asciiTheme="minorHAnsi" w:hAnsiTheme="minorHAnsi" w:cstheme="minorBidi"/>
          <w:lang w:val="en-US"/>
        </w:rPr>
      </w:pPr>
    </w:p>
    <w:p w14:paraId="1EA356C4" w14:textId="77777777" w:rsidR="008F550E" w:rsidRPr="008F550E" w:rsidRDefault="008F550E" w:rsidP="008F550E">
      <w:pPr>
        <w:widowControl w:val="0"/>
        <w:ind w:left="709" w:right="-284"/>
        <w:rPr>
          <w:rFonts w:eastAsia="Arial" w:cstheme="minorBidi"/>
          <w:lang w:val="en-US"/>
        </w:rPr>
      </w:pP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 al</w:t>
      </w:r>
      <w:r w:rsidRPr="008F550E">
        <w:rPr>
          <w:rFonts w:eastAsia="Arial" w:cstheme="minorBidi"/>
          <w:spacing w:val="-4"/>
          <w:lang w:val="en-US"/>
        </w:rPr>
        <w:t>w</w:t>
      </w:r>
      <w:r w:rsidRPr="008F550E">
        <w:rPr>
          <w:rFonts w:eastAsia="Arial" w:cstheme="minorBidi"/>
          <w:lang w:val="en-US"/>
        </w:rPr>
        <w:t>a</w:t>
      </w:r>
      <w:r w:rsidRPr="008F550E">
        <w:rPr>
          <w:rFonts w:eastAsia="Arial" w:cstheme="minorBidi"/>
          <w:spacing w:val="-3"/>
          <w:lang w:val="en-US"/>
        </w:rPr>
        <w:t>y</w:t>
      </w:r>
      <w:r w:rsidRPr="008F550E">
        <w:rPr>
          <w:rFonts w:eastAsia="Arial" w:cstheme="minorBidi"/>
          <w:lang w:val="en-US"/>
        </w:rPr>
        <w:t>s re</w:t>
      </w:r>
      <w:r w:rsidRPr="008F550E">
        <w:rPr>
          <w:rFonts w:eastAsia="Arial" w:cstheme="minorBidi"/>
          <w:spacing w:val="2"/>
          <w:lang w:val="en-US"/>
        </w:rPr>
        <w:t>m</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 xml:space="preserve">ber </w:t>
      </w:r>
      <w:r w:rsidRPr="008F550E">
        <w:rPr>
          <w:rFonts w:eastAsia="Arial" w:cstheme="minorBidi"/>
          <w:spacing w:val="-3"/>
          <w:lang w:val="en-US"/>
        </w:rPr>
        <w:t>t</w:t>
      </w:r>
      <w:r w:rsidRPr="008F550E">
        <w:rPr>
          <w:rFonts w:eastAsia="Arial" w:cstheme="minorBidi"/>
          <w:lang w:val="en-US"/>
        </w:rPr>
        <w:t>heir</w:t>
      </w:r>
      <w:r w:rsidRPr="008F550E">
        <w:rPr>
          <w:rFonts w:eastAsia="Arial" w:cstheme="minorBidi"/>
          <w:spacing w:val="-2"/>
          <w:lang w:val="en-US"/>
        </w:rPr>
        <w:t xml:space="preserve"> </w:t>
      </w:r>
      <w:r w:rsidRPr="008F550E">
        <w:rPr>
          <w:rFonts w:eastAsia="Arial" w:cstheme="minorBidi"/>
          <w:lang w:val="en-US"/>
        </w:rPr>
        <w:t>r</w:t>
      </w:r>
      <w:r w:rsidRPr="008F550E">
        <w:rPr>
          <w:rFonts w:eastAsia="Arial" w:cstheme="minorBidi"/>
          <w:spacing w:val="-2"/>
          <w:lang w:val="en-US"/>
        </w:rPr>
        <w:t>e</w:t>
      </w:r>
      <w:r w:rsidRPr="008F550E">
        <w:rPr>
          <w:rFonts w:eastAsia="Arial" w:cstheme="minorBidi"/>
          <w:lang w:val="en-US"/>
        </w:rPr>
        <w:t>sponsibil</w:t>
      </w:r>
      <w:r w:rsidRPr="008F550E">
        <w:rPr>
          <w:rFonts w:eastAsia="Arial" w:cstheme="minorBidi"/>
          <w:spacing w:val="-1"/>
          <w:lang w:val="en-US"/>
        </w:rPr>
        <w:t>i</w:t>
      </w:r>
      <w:r w:rsidRPr="008F550E">
        <w:rPr>
          <w:rFonts w:eastAsia="Arial" w:cstheme="minorBidi"/>
          <w:lang w:val="en-US"/>
        </w:rPr>
        <w:t xml:space="preserve">ties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t</w:t>
      </w:r>
      <w:r w:rsidRPr="008F550E">
        <w:rPr>
          <w:rFonts w:eastAsia="Arial" w:cstheme="minorBidi"/>
          <w:lang w:val="en-US"/>
        </w:rPr>
        <w:t>he co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u</w:t>
      </w:r>
      <w:r w:rsidRPr="008F550E">
        <w:rPr>
          <w:rFonts w:eastAsia="Arial" w:cstheme="minorBidi"/>
          <w:lang w:val="en-US"/>
        </w:rPr>
        <w:t>nity</w:t>
      </w:r>
      <w:r w:rsidRPr="008F550E">
        <w:rPr>
          <w:rFonts w:eastAsia="Arial" w:cstheme="minorBidi"/>
          <w:spacing w:val="-3"/>
          <w:lang w:val="en-US"/>
        </w:rPr>
        <w:t xml:space="preserve"> </w:t>
      </w:r>
      <w:r w:rsidRPr="008F550E">
        <w:rPr>
          <w:rFonts w:eastAsia="Arial" w:cstheme="minorBidi"/>
          <w:lang w:val="en-US"/>
        </w:rPr>
        <w:t>they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4"/>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lang w:val="en-US"/>
        </w:rPr>
        <w:t>ensu</w:t>
      </w:r>
      <w:r w:rsidRPr="008F550E">
        <w:rPr>
          <w:rFonts w:eastAsia="Arial" w:cstheme="minorBidi"/>
          <w:spacing w:val="-4"/>
          <w:lang w:val="en-US"/>
        </w:rPr>
        <w:t>r</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lang w:val="en-US"/>
        </w:rPr>
        <w:t>urte</w:t>
      </w:r>
      <w:r w:rsidRPr="008F550E">
        <w:rPr>
          <w:rFonts w:eastAsia="Arial" w:cstheme="minorBidi"/>
          <w:spacing w:val="-1"/>
          <w:lang w:val="en-US"/>
        </w:rPr>
        <w:t>o</w:t>
      </w:r>
      <w:r w:rsidRPr="008F550E">
        <w:rPr>
          <w:rFonts w:eastAsia="Arial" w:cstheme="minorBidi"/>
          <w:lang w:val="en-US"/>
        </w:rPr>
        <w:t>us,</w:t>
      </w:r>
      <w:r w:rsidRPr="008F550E">
        <w:rPr>
          <w:rFonts w:eastAsia="Arial" w:cstheme="minorBidi"/>
          <w:spacing w:val="-2"/>
          <w:lang w:val="en-US"/>
        </w:rPr>
        <w:t xml:space="preserve"> e</w:t>
      </w:r>
      <w:r w:rsidRPr="008F550E">
        <w:rPr>
          <w:rFonts w:eastAsia="Arial" w:cstheme="minorBidi"/>
          <w:lang w:val="en-US"/>
        </w:rPr>
        <w:t>f</w:t>
      </w:r>
      <w:r w:rsidRPr="008F550E">
        <w:rPr>
          <w:rFonts w:eastAsia="Arial" w:cstheme="minorBidi"/>
          <w:spacing w:val="3"/>
          <w:lang w:val="en-US"/>
        </w:rPr>
        <w:t>f</w:t>
      </w:r>
      <w:r w:rsidRPr="008F550E">
        <w:rPr>
          <w:rFonts w:eastAsia="Arial" w:cstheme="minorBidi"/>
          <w:lang w:val="en-US"/>
        </w:rPr>
        <w:t>ic</w:t>
      </w:r>
      <w:r w:rsidRPr="008F550E">
        <w:rPr>
          <w:rFonts w:eastAsia="Arial" w:cstheme="minorBidi"/>
          <w:spacing w:val="-1"/>
          <w:lang w:val="en-US"/>
        </w:rPr>
        <w:t>i</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 impartial ser</w:t>
      </w:r>
      <w:r w:rsidRPr="008F550E">
        <w:rPr>
          <w:rFonts w:eastAsia="Arial" w:cstheme="minorBidi"/>
          <w:spacing w:val="-4"/>
          <w:lang w:val="en-US"/>
        </w:rPr>
        <w:t>v</w:t>
      </w:r>
      <w:r w:rsidRPr="008F550E">
        <w:rPr>
          <w:rFonts w:eastAsia="Arial" w:cstheme="minorBidi"/>
          <w:lang w:val="en-US"/>
        </w:rPr>
        <w:t>ice del</w:t>
      </w:r>
      <w:r w:rsidRPr="008F550E">
        <w:rPr>
          <w:rFonts w:eastAsia="Arial" w:cstheme="minorBidi"/>
          <w:spacing w:val="-1"/>
          <w:lang w:val="en-US"/>
        </w:rPr>
        <w:t>i</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1"/>
          <w:lang w:val="en-US"/>
        </w:rPr>
        <w:t>r</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 xml:space="preserve">to </w:t>
      </w:r>
      <w:r w:rsidRPr="008F550E">
        <w:rPr>
          <w:rFonts w:eastAsia="Arial" w:cstheme="minorBidi"/>
          <w:spacing w:val="1"/>
          <w:lang w:val="en-US"/>
        </w:rPr>
        <w:t>a</w:t>
      </w:r>
      <w:r w:rsidRPr="008F550E">
        <w:rPr>
          <w:rFonts w:eastAsia="Arial" w:cstheme="minorBidi"/>
          <w:lang w:val="en-US"/>
        </w:rPr>
        <w:t>ll</w:t>
      </w:r>
      <w:r w:rsidRPr="008F550E">
        <w:rPr>
          <w:rFonts w:eastAsia="Arial" w:cstheme="minorBidi"/>
          <w:spacing w:val="-1"/>
          <w:lang w:val="en-US"/>
        </w:rPr>
        <w:t xml:space="preserve"> </w:t>
      </w:r>
      <w:r w:rsidRPr="008F550E">
        <w:rPr>
          <w:rFonts w:eastAsia="Arial" w:cstheme="minorBidi"/>
          <w:spacing w:val="1"/>
          <w:lang w:val="en-US"/>
        </w:rPr>
        <w:t>g</w:t>
      </w:r>
      <w:r w:rsidRPr="008F550E">
        <w:rPr>
          <w:rFonts w:eastAsia="Arial" w:cstheme="minorBidi"/>
          <w:lang w:val="en-US"/>
        </w:rPr>
        <w:t xml:space="preserve">roups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4"/>
          <w:lang w:val="en-US"/>
        </w:rPr>
        <w:t>i</w:t>
      </w:r>
      <w:r w:rsidRPr="008F550E">
        <w:rPr>
          <w:rFonts w:eastAsia="Arial" w:cstheme="minorBidi"/>
          <w:lang w:val="en-US"/>
        </w:rPr>
        <w:t>ndi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 xml:space="preserve">als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2"/>
          <w:lang w:val="en-US"/>
        </w:rPr>
        <w:t>t</w:t>
      </w:r>
      <w:r w:rsidRPr="008F550E">
        <w:rPr>
          <w:rFonts w:eastAsia="Arial" w:cstheme="minorBidi"/>
          <w:lang w:val="en-US"/>
        </w:rPr>
        <w:t>hin t</w:t>
      </w:r>
      <w:r w:rsidRPr="008F550E">
        <w:rPr>
          <w:rFonts w:eastAsia="Arial" w:cstheme="minorBidi"/>
          <w:spacing w:val="-1"/>
          <w:lang w:val="en-US"/>
        </w:rPr>
        <w:t>h</w:t>
      </w:r>
      <w:r w:rsidRPr="008F550E">
        <w:rPr>
          <w:rFonts w:eastAsia="Arial" w:cstheme="minorBidi"/>
          <w:lang w:val="en-US"/>
        </w:rPr>
        <w:t xml:space="preserve">at </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u</w:t>
      </w:r>
      <w:r w:rsidRPr="008F550E">
        <w:rPr>
          <w:rFonts w:eastAsia="Arial" w:cstheme="minorBidi"/>
          <w:lang w:val="en-US"/>
        </w:rPr>
        <w:t>nity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s d</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 xml:space="preserve">ed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cies</w:t>
      </w:r>
      <w:r w:rsidRPr="008F550E">
        <w:rPr>
          <w:rFonts w:eastAsia="Arial" w:cstheme="minorBidi"/>
          <w:spacing w:val="-2"/>
          <w:lang w:val="en-US"/>
        </w:rPr>
        <w:t xml:space="preserve"> and procedures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w:t>
      </w:r>
      <w:r w:rsidRPr="008F550E">
        <w:rPr>
          <w:rFonts w:eastAsia="Arial" w:cstheme="minorBidi"/>
          <w:spacing w:val="-1"/>
          <w:lang w:val="en-US"/>
        </w:rPr>
        <w:t>l</w:t>
      </w:r>
      <w:r w:rsidRPr="008F550E">
        <w:rPr>
          <w:rFonts w:eastAsia="Arial" w:cstheme="minorBidi"/>
          <w:lang w:val="en-US"/>
        </w:rPr>
        <w:t xml:space="preserve">. </w:t>
      </w:r>
      <w:r w:rsidRPr="008F550E">
        <w:rPr>
          <w:rFonts w:eastAsia="Arial" w:cstheme="minorBidi"/>
          <w:spacing w:val="3"/>
          <w:lang w:val="en-US"/>
        </w:rPr>
        <w:t xml:space="preserve"> </w:t>
      </w: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lang w:val="en-US"/>
        </w:rPr>
        <w:t>is c</w:t>
      </w:r>
      <w:r w:rsidRPr="008F550E">
        <w:rPr>
          <w:rFonts w:eastAsia="Arial" w:cstheme="minorBidi"/>
          <w:spacing w:val="-1"/>
          <w:lang w:val="en-US"/>
        </w:rPr>
        <w:t>o</w:t>
      </w:r>
      <w:r w:rsidRPr="008F550E">
        <w:rPr>
          <w:rFonts w:eastAsia="Arial" w:cstheme="minorBidi"/>
          <w:spacing w:val="1"/>
          <w:lang w:val="en-US"/>
        </w:rPr>
        <w:t>mm</w:t>
      </w:r>
      <w:r w:rsidRPr="008F550E">
        <w:rPr>
          <w:rFonts w:eastAsia="Arial" w:cstheme="minorBidi"/>
          <w:lang w:val="en-US"/>
        </w:rPr>
        <w:t>it</w:t>
      </w:r>
      <w:r w:rsidRPr="008F550E">
        <w:rPr>
          <w:rFonts w:eastAsia="Arial" w:cstheme="minorBidi"/>
          <w:spacing w:val="-2"/>
          <w:lang w:val="en-US"/>
        </w:rPr>
        <w:t>t</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to promoting</w:t>
      </w:r>
      <w:r w:rsidRPr="008F550E">
        <w:rPr>
          <w:rFonts w:eastAsia="Arial" w:cstheme="minorBidi"/>
          <w:spacing w:val="-1"/>
          <w:lang w:val="en-US"/>
        </w:rPr>
        <w:t xml:space="preserve"> </w:t>
      </w:r>
      <w:r w:rsidRPr="008F550E">
        <w:rPr>
          <w:rFonts w:eastAsia="Arial" w:cstheme="minorBidi"/>
          <w:spacing w:val="1"/>
          <w:lang w:val="en-US"/>
        </w:rPr>
        <w:t>e</w:t>
      </w:r>
      <w:r w:rsidRPr="008F550E">
        <w:rPr>
          <w:rFonts w:eastAsia="Arial" w:cstheme="minorBidi"/>
          <w:spacing w:val="-2"/>
          <w:lang w:val="en-US"/>
        </w:rPr>
        <w:t>q</w:t>
      </w:r>
      <w:r w:rsidRPr="008F550E">
        <w:rPr>
          <w:rFonts w:eastAsia="Arial" w:cstheme="minorBidi"/>
          <w:lang w:val="en-US"/>
        </w:rPr>
        <w:t>ual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pport</w:t>
      </w:r>
      <w:r w:rsidRPr="008F550E">
        <w:rPr>
          <w:rFonts w:eastAsia="Arial" w:cstheme="minorBidi"/>
          <w:spacing w:val="-2"/>
          <w:lang w:val="en-US"/>
        </w:rPr>
        <w:t>u</w:t>
      </w:r>
      <w:r w:rsidRPr="008F550E">
        <w:rPr>
          <w:rFonts w:eastAsia="Arial" w:cstheme="minorBidi"/>
          <w:lang w:val="en-US"/>
        </w:rPr>
        <w:t>nity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proofErr w:type="gramStart"/>
      <w:r w:rsidRPr="008F550E">
        <w:rPr>
          <w:rFonts w:eastAsia="Arial" w:cstheme="minorBidi"/>
          <w:lang w:val="en-US"/>
        </w:rPr>
        <w:t>el</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spacing w:val="-3"/>
          <w:lang w:val="en-US"/>
        </w:rPr>
        <w:t>i</w:t>
      </w:r>
      <w:r w:rsidRPr="008F550E">
        <w:rPr>
          <w:rFonts w:eastAsia="Arial" w:cstheme="minorBidi"/>
          <w:lang w:val="en-US"/>
        </w:rPr>
        <w:t>nate</w:t>
      </w:r>
      <w:proofErr w:type="gramEnd"/>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lang w:val="en-US"/>
        </w:rPr>
        <w:t>isc</w:t>
      </w:r>
      <w:r w:rsidRPr="008F550E">
        <w:rPr>
          <w:rFonts w:eastAsia="Arial" w:cstheme="minorBidi"/>
          <w:spacing w:val="-2"/>
          <w:lang w:val="en-US"/>
        </w:rPr>
        <w:t>r</w:t>
      </w:r>
      <w:r w:rsidRPr="008F550E">
        <w:rPr>
          <w:rFonts w:eastAsia="Arial" w:cstheme="minorBidi"/>
          <w:lang w:val="en-US"/>
        </w:rPr>
        <w:t>imi</w:t>
      </w:r>
      <w:r w:rsidRPr="008F550E">
        <w:rPr>
          <w:rFonts w:eastAsia="Arial" w:cstheme="minorBidi"/>
          <w:spacing w:val="-2"/>
          <w:lang w:val="en-US"/>
        </w:rPr>
        <w:t>n</w:t>
      </w:r>
      <w:r w:rsidRPr="008F550E">
        <w:rPr>
          <w:rFonts w:eastAsia="Arial" w:cstheme="minorBidi"/>
          <w:lang w:val="en-US"/>
        </w:rPr>
        <w:t>ation</w:t>
      </w:r>
      <w:r w:rsidRPr="008F550E">
        <w:rPr>
          <w:rFonts w:eastAsia="Arial" w:cstheme="minorBidi"/>
          <w:spacing w:val="-2"/>
          <w:lang w:val="en-US"/>
        </w:rPr>
        <w:t xml:space="preserve"> </w:t>
      </w:r>
      <w:r w:rsidRPr="008F550E">
        <w:rPr>
          <w:rFonts w:eastAsia="Arial" w:cstheme="minorBidi"/>
          <w:lang w:val="en-US"/>
        </w:rPr>
        <w:t xml:space="preserve">within its </w:t>
      </w:r>
      <w:r w:rsidRPr="008F550E">
        <w:rPr>
          <w:rFonts w:eastAsia="Arial" w:cstheme="minorBidi"/>
          <w:spacing w:val="1"/>
          <w:lang w:val="en-US"/>
        </w:rPr>
        <w:t>em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lang w:val="en-US"/>
        </w:rPr>
        <w:t>p</w:t>
      </w:r>
      <w:r w:rsidRPr="008F550E">
        <w:rPr>
          <w:rFonts w:eastAsia="Arial" w:cstheme="minorBidi"/>
          <w:spacing w:val="-4"/>
          <w:lang w:val="en-US"/>
        </w:rPr>
        <w:t>r</w:t>
      </w:r>
      <w:r w:rsidRPr="008F550E">
        <w:rPr>
          <w:rFonts w:eastAsia="Arial" w:cstheme="minorBidi"/>
          <w:lang w:val="en-US"/>
        </w:rPr>
        <w:t xml:space="preserve">actices </w:t>
      </w:r>
      <w:r w:rsidRPr="008F550E">
        <w:rPr>
          <w:rFonts w:eastAsia="Arial" w:cstheme="minorBidi"/>
          <w:spacing w:val="-1"/>
          <w:lang w:val="en-US"/>
        </w:rPr>
        <w:t>a</w:t>
      </w:r>
      <w:r w:rsidRPr="008F550E">
        <w:rPr>
          <w:rFonts w:eastAsia="Arial" w:cstheme="minorBidi"/>
          <w:lang w:val="en-US"/>
        </w:rPr>
        <w:t xml:space="preserve">nd </w:t>
      </w:r>
      <w:r w:rsidRPr="008F550E">
        <w:rPr>
          <w:rFonts w:eastAsia="Arial" w:cstheme="minorBidi"/>
          <w:spacing w:val="-2"/>
          <w:lang w:val="en-US"/>
        </w:rPr>
        <w:t>s</w:t>
      </w:r>
      <w:r w:rsidRPr="008F550E">
        <w:rPr>
          <w:rFonts w:eastAsia="Arial" w:cstheme="minorBidi"/>
          <w:lang w:val="en-US"/>
        </w:rPr>
        <w:t>er</w:t>
      </w:r>
      <w:r w:rsidRPr="008F550E">
        <w:rPr>
          <w:rFonts w:eastAsia="Arial" w:cstheme="minorBidi"/>
          <w:spacing w:val="-4"/>
          <w:lang w:val="en-US"/>
        </w:rPr>
        <w:t>v</w:t>
      </w:r>
      <w:r w:rsidRPr="008F550E">
        <w:rPr>
          <w:rFonts w:eastAsia="Arial" w:cstheme="minorBidi"/>
          <w:lang w:val="en-US"/>
        </w:rPr>
        <w:t>ice del</w:t>
      </w:r>
      <w:r w:rsidRPr="008F550E">
        <w:rPr>
          <w:rFonts w:eastAsia="Arial" w:cstheme="minorBidi"/>
          <w:spacing w:val="-1"/>
          <w:lang w:val="en-US"/>
        </w:rPr>
        <w:t>i</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1"/>
          <w:lang w:val="en-US"/>
        </w:rPr>
        <w:t>r</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nd ther</w:t>
      </w:r>
      <w:r w:rsidRPr="008F550E">
        <w:rPr>
          <w:rFonts w:eastAsia="Arial" w:cstheme="minorBidi"/>
          <w:spacing w:val="-3"/>
          <w:lang w:val="en-US"/>
        </w:rPr>
        <w:t>e</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 xml:space="preserve">re </w:t>
      </w:r>
      <w:r w:rsidRPr="008F550E">
        <w:rPr>
          <w:rFonts w:eastAsia="Arial" w:cstheme="minorBidi"/>
          <w:spacing w:val="-2"/>
          <w:lang w:val="en-US"/>
        </w:rPr>
        <w:t xml:space="preserve">employees </w:t>
      </w:r>
      <w:r w:rsidRPr="008F550E">
        <w:rPr>
          <w:rFonts w:eastAsia="Arial"/>
          <w:spacing w:val="1"/>
          <w:lang w:val="en-US"/>
        </w:rPr>
        <w:t>m</w:t>
      </w:r>
      <w:r w:rsidRPr="008F550E">
        <w:rPr>
          <w:rFonts w:eastAsia="Arial"/>
          <w:lang w:val="en-US"/>
        </w:rPr>
        <w:t>ust</w:t>
      </w:r>
      <w:r w:rsidRPr="008F550E">
        <w:rPr>
          <w:rFonts w:eastAsia="Arial"/>
          <w:spacing w:val="-2"/>
          <w:lang w:val="en-US"/>
        </w:rPr>
        <w:t xml:space="preserve"> </w:t>
      </w:r>
      <w:r w:rsidRPr="008F550E">
        <w:rPr>
          <w:rFonts w:eastAsia="Arial"/>
          <w:lang w:val="en-US"/>
        </w:rPr>
        <w:t>f</w:t>
      </w:r>
      <w:r w:rsidRPr="008F550E">
        <w:rPr>
          <w:rFonts w:eastAsia="Arial"/>
          <w:spacing w:val="1"/>
          <w:lang w:val="en-US"/>
        </w:rPr>
        <w:t>o</w:t>
      </w:r>
      <w:r w:rsidRPr="008F550E">
        <w:rPr>
          <w:rFonts w:eastAsia="Arial"/>
          <w:lang w:val="en-US"/>
        </w:rPr>
        <w:t>l</w:t>
      </w:r>
      <w:r w:rsidRPr="008F550E">
        <w:rPr>
          <w:rFonts w:eastAsia="Arial"/>
          <w:spacing w:val="-1"/>
          <w:lang w:val="en-US"/>
        </w:rPr>
        <w:t>l</w:t>
      </w:r>
      <w:r w:rsidRPr="008F550E">
        <w:rPr>
          <w:rFonts w:eastAsia="Arial"/>
          <w:lang w:val="en-US"/>
        </w:rPr>
        <w:t>ow</w:t>
      </w:r>
      <w:r w:rsidRPr="008F550E">
        <w:rPr>
          <w:rFonts w:eastAsia="Arial"/>
          <w:spacing w:val="-3"/>
          <w:lang w:val="en-US"/>
        </w:rPr>
        <w:t xml:space="preserve"> </w:t>
      </w:r>
      <w:r w:rsidRPr="008F550E">
        <w:rPr>
          <w:rFonts w:eastAsia="Arial"/>
          <w:lang w:val="en-US"/>
        </w:rPr>
        <w:t>the C</w:t>
      </w:r>
      <w:r w:rsidRPr="008F550E">
        <w:rPr>
          <w:rFonts w:eastAsia="Arial"/>
          <w:spacing w:val="-2"/>
          <w:lang w:val="en-US"/>
        </w:rPr>
        <w:t>o</w:t>
      </w:r>
      <w:r w:rsidRPr="008F550E">
        <w:rPr>
          <w:rFonts w:eastAsia="Arial"/>
          <w:lang w:val="en-US"/>
        </w:rPr>
        <w:t>unc</w:t>
      </w:r>
      <w:r w:rsidRPr="008F550E">
        <w:rPr>
          <w:rFonts w:eastAsia="Arial"/>
          <w:spacing w:val="-3"/>
          <w:lang w:val="en-US"/>
        </w:rPr>
        <w:t>i</w:t>
      </w:r>
      <w:r w:rsidRPr="008F550E">
        <w:rPr>
          <w:rFonts w:eastAsia="Arial"/>
          <w:lang w:val="en-US"/>
        </w:rPr>
        <w:t>l</w:t>
      </w:r>
      <w:r w:rsidRPr="008F550E">
        <w:rPr>
          <w:rFonts w:eastAsia="Arial"/>
          <w:spacing w:val="-1"/>
          <w:lang w:val="en-US"/>
        </w:rPr>
        <w:t>’</w:t>
      </w:r>
      <w:r w:rsidRPr="008F550E">
        <w:rPr>
          <w:rFonts w:eastAsia="Arial"/>
          <w:lang w:val="en-US"/>
        </w:rPr>
        <w:t>s ‘</w:t>
      </w:r>
      <w:r w:rsidRPr="008F550E">
        <w:rPr>
          <w:rFonts w:eastAsia="Arial"/>
          <w:b/>
          <w:bCs/>
          <w:lang w:val="en-US"/>
        </w:rPr>
        <w:t>Equality and Diversity Statement’ policy</w:t>
      </w:r>
      <w:r w:rsidRPr="008F550E">
        <w:rPr>
          <w:rFonts w:eastAsia="Arial"/>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ot</w:t>
      </w:r>
      <w:r w:rsidRPr="008F550E">
        <w:rPr>
          <w:rFonts w:eastAsia="Arial" w:cstheme="minorBidi"/>
          <w:spacing w:val="-1"/>
          <w:lang w:val="en-US"/>
        </w:rPr>
        <w:t>h</w:t>
      </w:r>
      <w:r w:rsidRPr="008F550E">
        <w:rPr>
          <w:rFonts w:eastAsia="Arial" w:cstheme="minorBidi"/>
          <w:lang w:val="en-US"/>
        </w:rPr>
        <w:t xml:space="preserve">er </w:t>
      </w:r>
      <w:r w:rsidRPr="008F550E">
        <w:rPr>
          <w:rFonts w:eastAsia="Arial" w:cstheme="minorBidi"/>
          <w:spacing w:val="1"/>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 xml:space="preserve">cies </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er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these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rs.</w:t>
      </w:r>
    </w:p>
    <w:p w14:paraId="7B446A14" w14:textId="77777777" w:rsidR="008F550E" w:rsidRPr="008F550E" w:rsidRDefault="008F550E" w:rsidP="008F550E">
      <w:pPr>
        <w:widowControl w:val="0"/>
        <w:spacing w:before="16"/>
        <w:rPr>
          <w:rFonts w:asciiTheme="minorHAnsi" w:hAnsiTheme="minorHAnsi" w:cstheme="minorBidi"/>
          <w:lang w:val="en-US"/>
        </w:rPr>
      </w:pPr>
    </w:p>
    <w:p w14:paraId="0AA6690B" w14:textId="77777777" w:rsidR="008F550E" w:rsidRPr="008F550E" w:rsidRDefault="008F550E" w:rsidP="008F550E">
      <w:pPr>
        <w:widowControl w:val="0"/>
        <w:tabs>
          <w:tab w:val="left" w:pos="709"/>
        </w:tabs>
        <w:outlineLvl w:val="4"/>
        <w:rPr>
          <w:rFonts w:eastAsia="Arial" w:cstheme="minorBidi"/>
          <w:lang w:val="en-US"/>
        </w:rPr>
      </w:pPr>
      <w:r w:rsidRPr="008F550E">
        <w:rPr>
          <w:rFonts w:eastAsia="Arial" w:cstheme="minorBidi"/>
          <w:b/>
          <w:bCs/>
          <w:lang w:val="en-US"/>
        </w:rPr>
        <w:tab/>
      </w:r>
      <w:proofErr w:type="spellStart"/>
      <w:r w:rsidRPr="008F550E">
        <w:rPr>
          <w:rFonts w:eastAsia="Arial" w:cstheme="minorBidi"/>
          <w:b/>
          <w:bCs/>
          <w:lang w:val="en-US"/>
        </w:rPr>
        <w:t>Co</w:t>
      </w:r>
      <w:r w:rsidRPr="008F550E">
        <w:rPr>
          <w:rFonts w:eastAsia="Arial" w:cstheme="minorBidi"/>
          <w:b/>
          <w:bCs/>
          <w:spacing w:val="-1"/>
          <w:lang w:val="en-US"/>
        </w:rPr>
        <w:t>u</w:t>
      </w:r>
      <w:r w:rsidRPr="008F550E">
        <w:rPr>
          <w:rFonts w:eastAsia="Arial" w:cstheme="minorBidi"/>
          <w:b/>
          <w:bCs/>
          <w:lang w:val="en-US"/>
        </w:rPr>
        <w:t>ncillors</w:t>
      </w:r>
      <w:proofErr w:type="spellEnd"/>
    </w:p>
    <w:p w14:paraId="2D189481" w14:textId="77777777" w:rsidR="008F550E" w:rsidRPr="008F550E" w:rsidRDefault="008F550E" w:rsidP="008F550E">
      <w:pPr>
        <w:widowControl w:val="0"/>
        <w:spacing w:before="17"/>
        <w:rPr>
          <w:rFonts w:asciiTheme="minorHAnsi" w:hAnsiTheme="minorHAnsi" w:cstheme="minorBidi"/>
          <w:lang w:val="en-US"/>
        </w:rPr>
      </w:pPr>
    </w:p>
    <w:p w14:paraId="2305D39C" w14:textId="77777777" w:rsidR="008F550E" w:rsidRPr="008F550E" w:rsidRDefault="008F550E" w:rsidP="008F550E">
      <w:pPr>
        <w:widowControl w:val="0"/>
        <w:ind w:left="709" w:right="-284"/>
        <w:rPr>
          <w:rFonts w:eastAsia="Arial"/>
          <w:lang w:val="en-US"/>
        </w:rPr>
      </w:pPr>
      <w:r w:rsidRPr="008F550E">
        <w:rPr>
          <w:rFonts w:eastAsia="Arial" w:cstheme="minorBidi"/>
          <w:spacing w:val="-1"/>
          <w:lang w:val="en-US"/>
        </w:rPr>
        <w:t>M</w:t>
      </w:r>
      <w:r w:rsidRPr="008F550E">
        <w:rPr>
          <w:rFonts w:eastAsia="Arial" w:cstheme="minorBidi"/>
          <w:lang w:val="en-US"/>
        </w:rPr>
        <w:t>ut</w:t>
      </w:r>
      <w:r w:rsidRPr="008F550E">
        <w:rPr>
          <w:rFonts w:eastAsia="Arial" w:cstheme="minorBidi"/>
          <w:spacing w:val="1"/>
          <w:lang w:val="en-US"/>
        </w:rPr>
        <w:t>u</w:t>
      </w:r>
      <w:r w:rsidRPr="008F550E">
        <w:rPr>
          <w:rFonts w:eastAsia="Arial" w:cstheme="minorBidi"/>
          <w:lang w:val="en-US"/>
        </w:rPr>
        <w:t xml:space="preserve">al </w:t>
      </w:r>
      <w:r w:rsidRPr="008F550E">
        <w:rPr>
          <w:rFonts w:eastAsia="Arial" w:cstheme="minorBidi"/>
          <w:spacing w:val="-1"/>
          <w:lang w:val="en-US"/>
        </w:rPr>
        <w:t>r</w:t>
      </w:r>
      <w:r w:rsidRPr="008F550E">
        <w:rPr>
          <w:rFonts w:eastAsia="Arial" w:cstheme="minorBidi"/>
          <w:lang w:val="en-US"/>
        </w:rPr>
        <w:t>es</w:t>
      </w:r>
      <w:r w:rsidRPr="008F550E">
        <w:rPr>
          <w:rFonts w:eastAsia="Arial" w:cstheme="minorBidi"/>
          <w:spacing w:val="-2"/>
          <w:lang w:val="en-US"/>
        </w:rPr>
        <w:t>p</w:t>
      </w:r>
      <w:r w:rsidRPr="008F550E">
        <w:rPr>
          <w:rFonts w:eastAsia="Arial" w:cstheme="minorBidi"/>
          <w:lang w:val="en-US"/>
        </w:rPr>
        <w:t>ect</w:t>
      </w:r>
      <w:r w:rsidRPr="008F550E">
        <w:rPr>
          <w:rFonts w:eastAsia="Arial" w:cstheme="minorBidi"/>
          <w:spacing w:val="-2"/>
          <w:lang w:val="en-US"/>
        </w:rPr>
        <w:t xml:space="preserve"> </w:t>
      </w:r>
      <w:r w:rsidRPr="008F550E">
        <w:rPr>
          <w:rFonts w:eastAsia="Arial" w:cstheme="minorBidi"/>
          <w:lang w:val="en-US"/>
        </w:rPr>
        <w:t>bet</w:t>
      </w:r>
      <w:r w:rsidRPr="008F550E">
        <w:rPr>
          <w:rFonts w:eastAsia="Arial" w:cstheme="minorBidi"/>
          <w:spacing w:val="-3"/>
          <w:lang w:val="en-US"/>
        </w:rPr>
        <w:t>w</w:t>
      </w:r>
      <w:r w:rsidRPr="008F550E">
        <w:rPr>
          <w:rFonts w:eastAsia="Arial" w:cstheme="minorBidi"/>
          <w:lang w:val="en-US"/>
        </w:rPr>
        <w:t>e</w:t>
      </w:r>
      <w:r w:rsidRPr="008F550E">
        <w:rPr>
          <w:rFonts w:eastAsia="Arial" w:cstheme="minorBidi"/>
          <w:spacing w:val="-2"/>
          <w:lang w:val="en-US"/>
        </w:rPr>
        <w:t>e</w:t>
      </w:r>
      <w:r w:rsidRPr="008F550E">
        <w:rPr>
          <w:rFonts w:eastAsia="Arial" w:cstheme="minorBidi"/>
          <w:lang w:val="en-US"/>
        </w:rPr>
        <w:t xml:space="preserve">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proofErr w:type="spellStart"/>
      <w:r w:rsidRPr="008F550E">
        <w:rPr>
          <w:rFonts w:eastAsia="Arial" w:cstheme="minorBidi"/>
          <w:lang w:val="en-US"/>
        </w:rPr>
        <w:t>Co</w:t>
      </w:r>
      <w:r w:rsidRPr="008F550E">
        <w:rPr>
          <w:rFonts w:eastAsia="Arial" w:cstheme="minorBidi"/>
          <w:spacing w:val="-2"/>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lors</w:t>
      </w:r>
      <w:proofErr w:type="spellEnd"/>
      <w:r w:rsidRPr="008F550E">
        <w:rPr>
          <w:rFonts w:eastAsia="Arial" w:cstheme="minorBidi"/>
          <w:lang w:val="en-US"/>
        </w:rPr>
        <w:t xml:space="preserve"> is essent</w:t>
      </w:r>
      <w:r w:rsidRPr="008F550E">
        <w:rPr>
          <w:rFonts w:eastAsia="Arial" w:cstheme="minorBidi"/>
          <w:spacing w:val="-3"/>
          <w:lang w:val="en-US"/>
        </w:rPr>
        <w:t>i</w:t>
      </w:r>
      <w:r w:rsidRPr="008F550E">
        <w:rPr>
          <w:rFonts w:eastAsia="Arial" w:cstheme="minorBidi"/>
          <w:lang w:val="en-US"/>
        </w:rPr>
        <w:t>al to</w:t>
      </w:r>
      <w:r w:rsidRPr="008F550E">
        <w:rPr>
          <w:rFonts w:eastAsia="Arial" w:cstheme="minorBidi"/>
          <w:spacing w:val="-1"/>
          <w:lang w:val="en-US"/>
        </w:rPr>
        <w:t xml:space="preserve"> </w:t>
      </w:r>
      <w:r w:rsidRPr="008F550E">
        <w:rPr>
          <w:rFonts w:eastAsia="Arial" w:cstheme="minorBidi"/>
          <w:spacing w:val="-2"/>
          <w:lang w:val="en-US"/>
        </w:rPr>
        <w:t>g</w:t>
      </w:r>
      <w:r w:rsidRPr="008F550E">
        <w:rPr>
          <w:rFonts w:eastAsia="Arial" w:cstheme="minorBidi"/>
          <w:lang w:val="en-US"/>
        </w:rPr>
        <w:t>ood loc</w:t>
      </w:r>
      <w:r w:rsidRPr="008F550E">
        <w:rPr>
          <w:rFonts w:eastAsia="Arial" w:cstheme="minorBidi"/>
          <w:spacing w:val="1"/>
          <w:lang w:val="en-US"/>
        </w:rPr>
        <w:t>a</w:t>
      </w:r>
      <w:r w:rsidRPr="008F550E">
        <w:rPr>
          <w:rFonts w:eastAsia="Arial" w:cstheme="minorBidi"/>
          <w:lang w:val="en-US"/>
        </w:rPr>
        <w:t xml:space="preserve">l </w:t>
      </w:r>
      <w:r w:rsidRPr="008F550E">
        <w:rPr>
          <w:rFonts w:eastAsia="Arial" w:cstheme="minorBidi"/>
          <w:spacing w:val="-2"/>
          <w:lang w:val="en-US"/>
        </w:rPr>
        <w:t>g</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 xml:space="preserve">ernance. </w:t>
      </w:r>
      <w:r w:rsidRPr="008F550E">
        <w:rPr>
          <w:rFonts w:eastAsia="Arial" w:cstheme="minorBidi"/>
          <w:spacing w:val="65"/>
          <w:lang w:val="en-US"/>
        </w:rPr>
        <w:t xml:space="preserve"> </w:t>
      </w:r>
      <w:r w:rsidRPr="008F550E">
        <w:rPr>
          <w:rFonts w:eastAsia="Arial" w:cstheme="minorBidi"/>
          <w:lang w:val="en-US"/>
        </w:rPr>
        <w:t>I</w:t>
      </w:r>
      <w:r w:rsidRPr="008F550E">
        <w:rPr>
          <w:rFonts w:eastAsia="Arial" w:cstheme="minorBidi"/>
          <w:spacing w:val="-1"/>
          <w:lang w:val="en-US"/>
        </w:rPr>
        <w:t>n</w:t>
      </w:r>
      <w:r w:rsidRPr="008F550E">
        <w:rPr>
          <w:rFonts w:eastAsia="Arial" w:cstheme="minorBidi"/>
          <w:spacing w:val="-2"/>
          <w:lang w:val="en-US"/>
        </w:rPr>
        <w:t>a</w:t>
      </w:r>
      <w:r w:rsidRPr="008F550E">
        <w:rPr>
          <w:rFonts w:eastAsia="Arial" w:cstheme="minorBidi"/>
          <w:lang w:val="en-US"/>
        </w:rPr>
        <w:t>ppropr</w:t>
      </w:r>
      <w:r w:rsidRPr="008F550E">
        <w:rPr>
          <w:rFonts w:eastAsia="Arial" w:cstheme="minorBidi"/>
          <w:spacing w:val="-2"/>
          <w:lang w:val="en-US"/>
        </w:rPr>
        <w:t>i</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e relat</w:t>
      </w:r>
      <w:r w:rsidRPr="008F550E">
        <w:rPr>
          <w:rFonts w:eastAsia="Arial" w:cstheme="minorBidi"/>
          <w:spacing w:val="-3"/>
          <w:lang w:val="en-US"/>
        </w:rPr>
        <w:t>i</w:t>
      </w:r>
      <w:r w:rsidRPr="008F550E">
        <w:rPr>
          <w:rFonts w:eastAsia="Arial" w:cstheme="minorBidi"/>
          <w:lang w:val="en-US"/>
        </w:rPr>
        <w:t>onshi</w:t>
      </w:r>
      <w:r w:rsidRPr="008F550E">
        <w:rPr>
          <w:rFonts w:eastAsia="Arial" w:cstheme="minorBidi"/>
          <w:spacing w:val="-2"/>
          <w:lang w:val="en-US"/>
        </w:rPr>
        <w:t>p</w:t>
      </w:r>
      <w:r w:rsidRPr="008F550E">
        <w:rPr>
          <w:rFonts w:eastAsia="Arial" w:cstheme="minorBidi"/>
          <w:lang w:val="en-US"/>
        </w:rPr>
        <w:t xml:space="preserve">s </w:t>
      </w:r>
      <w:r w:rsidRPr="008F550E">
        <w:rPr>
          <w:rFonts w:eastAsia="Arial" w:cstheme="minorBidi"/>
          <w:spacing w:val="1"/>
          <w:lang w:val="en-US"/>
        </w:rPr>
        <w:t>b</w:t>
      </w:r>
      <w:r w:rsidRPr="008F550E">
        <w:rPr>
          <w:rFonts w:eastAsia="Arial" w:cstheme="minorBidi"/>
          <w:lang w:val="en-US"/>
        </w:rPr>
        <w:t>et</w:t>
      </w:r>
      <w:r w:rsidRPr="008F550E">
        <w:rPr>
          <w:rFonts w:eastAsia="Arial" w:cstheme="minorBidi"/>
          <w:spacing w:val="-3"/>
          <w:lang w:val="en-US"/>
        </w:rPr>
        <w:t>w</w:t>
      </w:r>
      <w:r w:rsidRPr="008F550E">
        <w:rPr>
          <w:rFonts w:eastAsia="Arial" w:cstheme="minorBidi"/>
          <w:lang w:val="en-US"/>
        </w:rPr>
        <w:t>een</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w:t>
      </w:r>
      <w:r w:rsidRPr="008F550E">
        <w:rPr>
          <w:rFonts w:eastAsia="Arial" w:cstheme="minorBidi"/>
          <w:spacing w:val="-2"/>
          <w:lang w:val="en-US"/>
        </w:rPr>
        <w:t xml:space="preserve"> </w:t>
      </w:r>
      <w:r w:rsidRPr="008F550E">
        <w:rPr>
          <w:rFonts w:eastAsia="Arial" w:cstheme="minorBidi"/>
          <w:lang w:val="en-US"/>
        </w:rPr>
        <w:t>and in</w:t>
      </w:r>
      <w:r w:rsidRPr="008F550E">
        <w:rPr>
          <w:rFonts w:eastAsia="Arial" w:cstheme="minorBidi"/>
          <w:spacing w:val="1"/>
          <w:lang w:val="en-US"/>
        </w:rPr>
        <w:t>d</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 xml:space="preserve">al </w:t>
      </w:r>
      <w:proofErr w:type="spellStart"/>
      <w:r w:rsidRPr="008F550E">
        <w:rPr>
          <w:rFonts w:eastAsia="Arial" w:cstheme="minorBidi"/>
          <w:lang w:val="en-US"/>
        </w:rPr>
        <w:t>Co</w:t>
      </w:r>
      <w:r w:rsidRPr="008F550E">
        <w:rPr>
          <w:rFonts w:eastAsia="Arial" w:cstheme="minorBidi"/>
          <w:spacing w:val="1"/>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lors</w:t>
      </w:r>
      <w:proofErr w:type="spellEnd"/>
      <w:r w:rsidRPr="008F550E">
        <w:rPr>
          <w:rFonts w:eastAsia="Arial" w:cstheme="minorBidi"/>
          <w:lang w:val="en-US"/>
        </w:rPr>
        <w:t xml:space="preserve"> </w:t>
      </w:r>
      <w:r w:rsidRPr="008F550E">
        <w:rPr>
          <w:rFonts w:eastAsia="Arial" w:cstheme="minorBidi"/>
          <w:spacing w:val="-3"/>
          <w:lang w:val="en-US"/>
        </w:rPr>
        <w:t>c</w:t>
      </w:r>
      <w:r w:rsidRPr="008F550E">
        <w:rPr>
          <w:rFonts w:eastAsia="Arial" w:cstheme="minorBidi"/>
          <w:lang w:val="en-US"/>
        </w:rPr>
        <w:t xml:space="preserve">an </w:t>
      </w:r>
      <w:r w:rsidRPr="008F550E">
        <w:rPr>
          <w:rFonts w:eastAsia="Arial" w:cstheme="minorBidi"/>
          <w:spacing w:val="-1"/>
          <w:lang w:val="en-US"/>
        </w:rPr>
        <w:t>d</w:t>
      </w:r>
      <w:r w:rsidRPr="008F550E">
        <w:rPr>
          <w:rFonts w:eastAsia="Arial" w:cstheme="minorBidi"/>
          <w:lang w:val="en-US"/>
        </w:rPr>
        <w:t>a</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 t</w:t>
      </w:r>
      <w:r w:rsidRPr="008F550E">
        <w:rPr>
          <w:rFonts w:eastAsia="Arial" w:cstheme="minorBidi"/>
          <w:spacing w:val="-2"/>
          <w:lang w:val="en-US"/>
        </w:rPr>
        <w:t>h</w:t>
      </w:r>
      <w:r w:rsidRPr="008F550E">
        <w:rPr>
          <w:rFonts w:eastAsia="Arial" w:cstheme="minorBidi"/>
          <w:lang w:val="en-US"/>
        </w:rPr>
        <w:t>e re</w:t>
      </w:r>
      <w:r w:rsidRPr="008F550E">
        <w:rPr>
          <w:rFonts w:eastAsia="Arial" w:cstheme="minorBidi"/>
          <w:spacing w:val="-1"/>
          <w:lang w:val="en-US"/>
        </w:rPr>
        <w:t>p</w:t>
      </w:r>
      <w:r w:rsidRPr="008F550E">
        <w:rPr>
          <w:rFonts w:eastAsia="Arial" w:cstheme="minorBidi"/>
          <w:lang w:val="en-US"/>
        </w:rPr>
        <w:t>ut</w:t>
      </w:r>
      <w:r w:rsidRPr="008F550E">
        <w:rPr>
          <w:rFonts w:eastAsia="Arial" w:cstheme="minorBidi"/>
          <w:spacing w:val="-1"/>
          <w:lang w:val="en-US"/>
        </w:rPr>
        <w:t>a</w:t>
      </w:r>
      <w:r w:rsidRPr="008F550E">
        <w:rPr>
          <w:rFonts w:eastAsia="Arial" w:cstheme="minorBidi"/>
          <w:spacing w:val="2"/>
          <w:lang w:val="en-US"/>
        </w:rPr>
        <w:t>t</w:t>
      </w:r>
      <w:r w:rsidRPr="008F550E">
        <w:rPr>
          <w:rFonts w:eastAsia="Arial" w:cstheme="minorBidi"/>
          <w:lang w:val="en-US"/>
        </w:rPr>
        <w:t>ion</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 xml:space="preserve">s </w:t>
      </w:r>
      <w:r w:rsidRPr="008F550E">
        <w:rPr>
          <w:rFonts w:eastAsia="Arial" w:cstheme="minorBidi"/>
          <w:spacing w:val="-3"/>
          <w:lang w:val="en-US"/>
        </w:rPr>
        <w:t>w</w:t>
      </w:r>
      <w:r w:rsidRPr="008F550E">
        <w:rPr>
          <w:rFonts w:eastAsia="Arial" w:cstheme="minorBidi"/>
          <w:lang w:val="en-US"/>
        </w:rPr>
        <w:t>ell as indi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 xml:space="preserve">als </w:t>
      </w:r>
      <w:r w:rsidRPr="008F550E">
        <w:rPr>
          <w:rFonts w:eastAsia="Arial" w:cstheme="minorBidi"/>
          <w:spacing w:val="-2"/>
          <w:lang w:val="en-US"/>
        </w:rPr>
        <w:t>a</w:t>
      </w:r>
      <w:r w:rsidRPr="008F550E">
        <w:rPr>
          <w:rFonts w:eastAsia="Arial" w:cstheme="minorBidi"/>
          <w:lang w:val="en-US"/>
        </w:rPr>
        <w:t xml:space="preserve">nd </w:t>
      </w:r>
      <w:r w:rsidRPr="008F550E">
        <w:rPr>
          <w:rFonts w:eastAsia="Arial" w:cstheme="minorBidi"/>
          <w:spacing w:val="-2"/>
          <w:lang w:val="en-US"/>
        </w:rPr>
        <w:t>s</w:t>
      </w:r>
      <w:r w:rsidRPr="008F550E">
        <w:rPr>
          <w:rFonts w:eastAsia="Arial" w:cstheme="minorBidi"/>
          <w:lang w:val="en-US"/>
        </w:rPr>
        <w:t>h</w:t>
      </w:r>
      <w:r w:rsidRPr="008F550E">
        <w:rPr>
          <w:rFonts w:eastAsia="Arial" w:cstheme="minorBidi"/>
          <w:spacing w:val="-2"/>
          <w:lang w:val="en-US"/>
        </w:rPr>
        <w:t>o</w:t>
      </w:r>
      <w:r w:rsidRPr="008F550E">
        <w:rPr>
          <w:rFonts w:eastAsia="Arial" w:cstheme="minorBidi"/>
          <w:lang w:val="en-US"/>
        </w:rPr>
        <w:t xml:space="preserve">uld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spacing w:val="-3"/>
          <w:lang w:val="en-US"/>
        </w:rPr>
        <w:t>v</w:t>
      </w:r>
      <w:r w:rsidRPr="008F550E">
        <w:rPr>
          <w:rFonts w:eastAsia="Arial" w:cstheme="minorBidi"/>
          <w:lang w:val="en-US"/>
        </w:rPr>
        <w:t>oid</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spacing w:val="-2"/>
          <w:lang w:val="en-US"/>
        </w:rPr>
        <w:t>O</w:t>
      </w:r>
      <w:r w:rsidRPr="008F550E">
        <w:rPr>
          <w:rFonts w:eastAsia="Arial" w:cstheme="minorBidi"/>
          <w:lang w:val="en-US"/>
        </w:rPr>
        <w:t>ffic</w:t>
      </w:r>
      <w:r w:rsidRPr="008F550E">
        <w:rPr>
          <w:rFonts w:eastAsia="Arial" w:cstheme="minorBidi"/>
          <w:spacing w:val="-2"/>
          <w:lang w:val="en-US"/>
        </w:rPr>
        <w:t>e</w:t>
      </w:r>
      <w:r w:rsidRPr="008F550E">
        <w:rPr>
          <w:rFonts w:eastAsia="Arial" w:cstheme="minorBidi"/>
          <w:lang w:val="en-US"/>
        </w:rPr>
        <w:t>rs are</w:t>
      </w:r>
      <w:r w:rsidRPr="008F550E">
        <w:rPr>
          <w:rFonts w:eastAsia="Arial" w:cstheme="minorBidi"/>
          <w:spacing w:val="-3"/>
          <w:lang w:val="en-US"/>
        </w:rPr>
        <w:t xml:space="preserve"> </w:t>
      </w:r>
      <w:r w:rsidRPr="008F550E">
        <w:rPr>
          <w:rFonts w:eastAsia="Arial" w:cstheme="minorBidi"/>
          <w:lang w:val="en-US"/>
        </w:rPr>
        <w:t>re</w:t>
      </w:r>
      <w:r w:rsidRPr="008F550E">
        <w:rPr>
          <w:rFonts w:eastAsia="Arial" w:cstheme="minorBidi"/>
          <w:spacing w:val="2"/>
          <w:lang w:val="en-US"/>
        </w:rPr>
        <w:t>m</w:t>
      </w:r>
      <w:r w:rsidRPr="008F550E">
        <w:rPr>
          <w:rFonts w:eastAsia="Arial" w:cstheme="minorBidi"/>
          <w:lang w:val="en-US"/>
        </w:rPr>
        <w:t>i</w:t>
      </w:r>
      <w:r w:rsidRPr="008F550E">
        <w:rPr>
          <w:rFonts w:eastAsia="Arial" w:cstheme="minorBidi"/>
          <w:spacing w:val="-2"/>
          <w:lang w:val="en-US"/>
        </w:rPr>
        <w:t>nd</w:t>
      </w:r>
      <w:r w:rsidRPr="008F550E">
        <w:rPr>
          <w:rFonts w:eastAsia="Arial" w:cstheme="minorBidi"/>
          <w:lang w:val="en-US"/>
        </w:rPr>
        <w:t xml:space="preserve">ed </w:t>
      </w:r>
      <w:r w:rsidRPr="008F550E">
        <w:rPr>
          <w:rFonts w:eastAsia="Arial" w:cstheme="minorBidi"/>
          <w:spacing w:val="-1"/>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g</w:t>
      </w:r>
      <w:r w:rsidRPr="008F550E">
        <w:rPr>
          <w:rFonts w:eastAsia="Arial" w:cstheme="minorBidi"/>
          <w:lang w:val="en-US"/>
        </w:rPr>
        <w:t>uid</w:t>
      </w:r>
      <w:r w:rsidRPr="008F550E">
        <w:rPr>
          <w:rFonts w:eastAsia="Arial" w:cstheme="minorBidi"/>
          <w:spacing w:val="-1"/>
          <w:lang w:val="en-US"/>
        </w:rPr>
        <w:t>a</w:t>
      </w:r>
      <w:r w:rsidRPr="008F550E">
        <w:rPr>
          <w:rFonts w:eastAsia="Arial" w:cstheme="minorBidi"/>
          <w:lang w:val="en-US"/>
        </w:rPr>
        <w:t xml:space="preserve">nce </w:t>
      </w:r>
      <w:r w:rsidRPr="008F550E">
        <w:rPr>
          <w:rFonts w:eastAsia="Arial" w:cstheme="minorBidi"/>
          <w:spacing w:val="-2"/>
          <w:lang w:val="en-US"/>
        </w:rPr>
        <w:t>c</w:t>
      </w:r>
      <w:r w:rsidRPr="008F550E">
        <w:rPr>
          <w:rFonts w:eastAsia="Arial" w:cstheme="minorBidi"/>
          <w:lang w:val="en-US"/>
        </w:rPr>
        <w:t>on</w:t>
      </w:r>
      <w:r w:rsidRPr="008F550E">
        <w:rPr>
          <w:rFonts w:eastAsia="Arial" w:cstheme="minorBidi"/>
          <w:spacing w:val="-2"/>
          <w:lang w:val="en-US"/>
        </w:rPr>
        <w:t>t</w:t>
      </w:r>
      <w:r w:rsidRPr="008F550E">
        <w:rPr>
          <w:rFonts w:eastAsia="Arial" w:cstheme="minorBidi"/>
          <w:lang w:val="en-US"/>
        </w:rPr>
        <w:t>ain</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spacing w:val="-3"/>
          <w:lang w:val="en-US"/>
        </w:rPr>
        <w:t>w</w:t>
      </w:r>
      <w:r w:rsidRPr="008F550E">
        <w:rPr>
          <w:rFonts w:eastAsia="Arial" w:cstheme="minorBidi"/>
          <w:lang w:val="en-US"/>
        </w:rPr>
        <w:t xml:space="preserve">ithin section 3 of this document </w:t>
      </w:r>
      <w:r w:rsidRPr="008F550E">
        <w:rPr>
          <w:rFonts w:eastAsia="Arial"/>
          <w:bCs/>
          <w:lang w:val="en-US"/>
        </w:rPr>
        <w:t>‘Political Neutrality’</w:t>
      </w:r>
      <w:r w:rsidRPr="008F550E">
        <w:rPr>
          <w:rFonts w:eastAsia="Arial" w:cstheme="minorBidi"/>
          <w:lang w:val="en-US"/>
        </w:rPr>
        <w:t xml:space="preserve"> and 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3"/>
          <w:lang w:val="en-US"/>
        </w:rPr>
        <w:t>f</w:t>
      </w:r>
      <w:r w:rsidRPr="008F550E">
        <w:rPr>
          <w:rFonts w:eastAsia="Arial" w:cstheme="minorBidi"/>
          <w:lang w:val="en-US"/>
        </w:rPr>
        <w:t>icer/M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ber</w:t>
      </w:r>
      <w:r w:rsidRPr="008F550E">
        <w:rPr>
          <w:rFonts w:eastAsia="Arial" w:cstheme="minorBidi"/>
          <w:spacing w:val="-3"/>
          <w:lang w:val="en-US"/>
        </w:rPr>
        <w:t xml:space="preserve"> </w:t>
      </w:r>
      <w:r w:rsidRPr="008F550E">
        <w:rPr>
          <w:rFonts w:eastAsia="Arial" w:cstheme="minorBidi"/>
          <w:lang w:val="en-US"/>
        </w:rPr>
        <w:t>Prot</w:t>
      </w:r>
      <w:r w:rsidRPr="008F550E">
        <w:rPr>
          <w:rFonts w:eastAsia="Arial" w:cstheme="minorBidi"/>
          <w:spacing w:val="1"/>
          <w:lang w:val="en-US"/>
        </w:rPr>
        <w:t>o</w:t>
      </w:r>
      <w:r w:rsidRPr="008F550E">
        <w:rPr>
          <w:rFonts w:eastAsia="Arial" w:cstheme="minorBidi"/>
          <w:spacing w:val="-3"/>
          <w:lang w:val="en-US"/>
        </w:rPr>
        <w:t>c</w:t>
      </w:r>
      <w:r w:rsidRPr="008F550E">
        <w:rPr>
          <w:rFonts w:eastAsia="Arial" w:cstheme="minorBidi"/>
          <w:lang w:val="en-US"/>
        </w:rPr>
        <w:t xml:space="preserve">ol </w:t>
      </w:r>
      <w:r w:rsidRPr="008F550E">
        <w:rPr>
          <w:rFonts w:eastAsia="Arial" w:cstheme="minorBidi"/>
          <w:spacing w:val="-3"/>
          <w:lang w:val="en-US"/>
        </w:rPr>
        <w:t>w</w:t>
      </w:r>
      <w:r w:rsidRPr="008F550E">
        <w:rPr>
          <w:rFonts w:eastAsia="Arial" w:cstheme="minorBidi"/>
          <w:lang w:val="en-US"/>
        </w:rPr>
        <w:t>ithin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lang w:val="en-US"/>
        </w:rPr>
        <w:t>Co</w:t>
      </w:r>
      <w:r w:rsidRPr="008F550E">
        <w:rPr>
          <w:rFonts w:eastAsia="Arial"/>
          <w:spacing w:val="1"/>
          <w:lang w:val="en-US"/>
        </w:rPr>
        <w:t>u</w:t>
      </w:r>
      <w:r w:rsidRPr="008F550E">
        <w:rPr>
          <w:rFonts w:eastAsia="Arial"/>
          <w:lang w:val="en-US"/>
        </w:rPr>
        <w:t>nci</w:t>
      </w:r>
      <w:r w:rsidRPr="008F550E">
        <w:rPr>
          <w:rFonts w:eastAsia="Arial"/>
          <w:spacing w:val="-1"/>
          <w:lang w:val="en-US"/>
        </w:rPr>
        <w:t>l</w:t>
      </w:r>
      <w:r w:rsidRPr="008F550E">
        <w:rPr>
          <w:rFonts w:eastAsia="Arial"/>
          <w:lang w:val="en-US"/>
        </w:rPr>
        <w:t>’s Co</w:t>
      </w:r>
      <w:r w:rsidRPr="008F550E">
        <w:rPr>
          <w:rFonts w:eastAsia="Arial"/>
          <w:spacing w:val="1"/>
          <w:lang w:val="en-US"/>
        </w:rPr>
        <w:t>n</w:t>
      </w:r>
      <w:r w:rsidRPr="008F550E">
        <w:rPr>
          <w:rFonts w:eastAsia="Arial"/>
          <w:lang w:val="en-US"/>
        </w:rPr>
        <w:t>sti</w:t>
      </w:r>
      <w:r w:rsidRPr="008F550E">
        <w:rPr>
          <w:rFonts w:eastAsia="Arial"/>
          <w:spacing w:val="-2"/>
          <w:lang w:val="en-US"/>
        </w:rPr>
        <w:t>t</w:t>
      </w:r>
      <w:r w:rsidRPr="008F550E">
        <w:rPr>
          <w:rFonts w:eastAsia="Arial"/>
          <w:lang w:val="en-US"/>
        </w:rPr>
        <w:t>utio</w:t>
      </w:r>
      <w:r w:rsidRPr="008F550E">
        <w:rPr>
          <w:rFonts w:eastAsia="Arial"/>
          <w:spacing w:val="-2"/>
          <w:lang w:val="en-US"/>
        </w:rPr>
        <w:t>n</w:t>
      </w:r>
      <w:r w:rsidRPr="008F550E">
        <w:rPr>
          <w:rFonts w:eastAsia="Arial"/>
          <w:lang w:val="en-US"/>
        </w:rPr>
        <w:t>.</w:t>
      </w:r>
    </w:p>
    <w:p w14:paraId="3193CABC" w14:textId="77777777" w:rsidR="008F550E" w:rsidRPr="008F550E" w:rsidRDefault="008F550E" w:rsidP="008F550E">
      <w:pPr>
        <w:widowControl w:val="0"/>
        <w:ind w:right="454"/>
        <w:rPr>
          <w:rFonts w:eastAsia="Arial" w:cstheme="minorBidi"/>
          <w:lang w:val="en-US"/>
        </w:rPr>
      </w:pPr>
    </w:p>
    <w:p w14:paraId="0DD55795" w14:textId="77777777" w:rsidR="008F550E" w:rsidRPr="008F550E" w:rsidRDefault="008F550E" w:rsidP="008F550E">
      <w:pPr>
        <w:widowControl w:val="0"/>
        <w:tabs>
          <w:tab w:val="left" w:pos="709"/>
        </w:tabs>
        <w:outlineLvl w:val="4"/>
        <w:rPr>
          <w:rFonts w:eastAsia="Arial" w:cstheme="minorBidi"/>
          <w:lang w:val="en-US"/>
        </w:rPr>
      </w:pPr>
      <w:r w:rsidRPr="008F550E">
        <w:rPr>
          <w:rFonts w:eastAsia="Arial" w:cstheme="minorBidi"/>
          <w:b/>
          <w:bCs/>
          <w:lang w:val="en-US"/>
        </w:rPr>
        <w:tab/>
        <w:t>Co</w:t>
      </w:r>
      <w:r w:rsidRPr="008F550E">
        <w:rPr>
          <w:rFonts w:eastAsia="Arial" w:cstheme="minorBidi"/>
          <w:b/>
          <w:bCs/>
          <w:spacing w:val="-1"/>
          <w:lang w:val="en-US"/>
        </w:rPr>
        <w:t>n</w:t>
      </w:r>
      <w:r w:rsidRPr="008F550E">
        <w:rPr>
          <w:rFonts w:eastAsia="Arial" w:cstheme="minorBidi"/>
          <w:b/>
          <w:bCs/>
          <w:lang w:val="en-US"/>
        </w:rPr>
        <w:t>tra</w:t>
      </w:r>
      <w:r w:rsidRPr="008F550E">
        <w:rPr>
          <w:rFonts w:eastAsia="Arial" w:cstheme="minorBidi"/>
          <w:b/>
          <w:bCs/>
          <w:spacing w:val="1"/>
          <w:lang w:val="en-US"/>
        </w:rPr>
        <w:t>c</w:t>
      </w:r>
      <w:r w:rsidRPr="008F550E">
        <w:rPr>
          <w:rFonts w:eastAsia="Arial" w:cstheme="minorBidi"/>
          <w:b/>
          <w:bCs/>
          <w:lang w:val="en-US"/>
        </w:rPr>
        <w:t>t</w:t>
      </w:r>
      <w:r w:rsidRPr="008F550E">
        <w:rPr>
          <w:rFonts w:eastAsia="Arial" w:cstheme="minorBidi"/>
          <w:b/>
          <w:bCs/>
          <w:spacing w:val="-1"/>
          <w:lang w:val="en-US"/>
        </w:rPr>
        <w:t>o</w:t>
      </w:r>
      <w:r w:rsidRPr="008F550E">
        <w:rPr>
          <w:rFonts w:eastAsia="Arial" w:cstheme="minorBidi"/>
          <w:b/>
          <w:bCs/>
          <w:lang w:val="en-US"/>
        </w:rPr>
        <w:t>rs</w:t>
      </w:r>
    </w:p>
    <w:p w14:paraId="4C8D94F8" w14:textId="77777777" w:rsidR="008F550E" w:rsidRPr="008F550E" w:rsidRDefault="008F550E" w:rsidP="008F550E">
      <w:pPr>
        <w:widowControl w:val="0"/>
        <w:spacing w:before="16"/>
        <w:rPr>
          <w:rFonts w:asciiTheme="minorHAnsi" w:hAnsiTheme="minorHAnsi" w:cstheme="minorBidi"/>
          <w:lang w:val="en-US"/>
        </w:rPr>
      </w:pPr>
    </w:p>
    <w:p w14:paraId="6E98BD84" w14:textId="77777777" w:rsidR="008F550E" w:rsidRPr="008F550E" w:rsidRDefault="008F550E" w:rsidP="008F550E">
      <w:pPr>
        <w:widowControl w:val="0"/>
        <w:ind w:left="709" w:right="-284"/>
        <w:rPr>
          <w:rFonts w:eastAsia="Arial" w:cstheme="minorBidi"/>
          <w:b/>
          <w:lang w:val="en-US"/>
        </w:rPr>
      </w:pPr>
      <w:r w:rsidRPr="008F550E">
        <w:rPr>
          <w:rFonts w:eastAsia="Arial" w:cstheme="minorBidi"/>
          <w:spacing w:val="-2"/>
          <w:lang w:val="en-US"/>
        </w:rPr>
        <w:t xml:space="preserve">Employees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 xml:space="preserve">t </w:t>
      </w:r>
      <w:r w:rsidRPr="008F550E">
        <w:rPr>
          <w:rFonts w:eastAsia="Arial" w:cstheme="minorBidi"/>
          <w:spacing w:val="-2"/>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air</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 xml:space="preserve">nd </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part</w:t>
      </w:r>
      <w:r w:rsidRPr="008F550E">
        <w:rPr>
          <w:rFonts w:eastAsia="Arial" w:cstheme="minorBidi"/>
          <w:spacing w:val="-4"/>
          <w:lang w:val="en-US"/>
        </w:rPr>
        <w:t>i</w:t>
      </w:r>
      <w:r w:rsidRPr="008F550E">
        <w:rPr>
          <w:rFonts w:eastAsia="Arial" w:cstheme="minorBidi"/>
          <w:lang w:val="en-US"/>
        </w:rPr>
        <w:t xml:space="preserve">al in </w:t>
      </w:r>
      <w:r w:rsidRPr="008F550E">
        <w:rPr>
          <w:rFonts w:eastAsia="Arial" w:cstheme="minorBidi"/>
          <w:spacing w:val="-3"/>
          <w:lang w:val="en-US"/>
        </w:rPr>
        <w:t>any</w:t>
      </w:r>
      <w:r w:rsidRPr="008F550E">
        <w:rPr>
          <w:rFonts w:eastAsia="Arial" w:cstheme="minorBidi"/>
          <w:lang w:val="en-US"/>
        </w:rPr>
        <w:t xml:space="preserve"> d</w:t>
      </w:r>
      <w:r w:rsidRPr="008F550E">
        <w:rPr>
          <w:rFonts w:eastAsia="Arial" w:cstheme="minorBidi"/>
          <w:spacing w:val="-1"/>
          <w:lang w:val="en-US"/>
        </w:rPr>
        <w:t>e</w:t>
      </w:r>
      <w:r w:rsidRPr="008F550E">
        <w:rPr>
          <w:rFonts w:eastAsia="Arial" w:cstheme="minorBidi"/>
          <w:spacing w:val="5"/>
          <w:lang w:val="en-US"/>
        </w:rPr>
        <w:t>a</w:t>
      </w:r>
      <w:r w:rsidRPr="008F550E">
        <w:rPr>
          <w:rFonts w:eastAsia="Arial" w:cstheme="minorBidi"/>
          <w:lang w:val="en-US"/>
        </w:rPr>
        <w:t>l</w:t>
      </w:r>
      <w:r w:rsidRPr="008F550E">
        <w:rPr>
          <w:rFonts w:eastAsia="Arial" w:cstheme="minorBidi"/>
          <w:spacing w:val="-1"/>
          <w:lang w:val="en-US"/>
        </w:rPr>
        <w:t>i</w:t>
      </w:r>
      <w:r w:rsidRPr="008F550E">
        <w:rPr>
          <w:rFonts w:eastAsia="Arial" w:cstheme="minorBidi"/>
          <w:spacing w:val="-2"/>
          <w:lang w:val="en-US"/>
        </w:rPr>
        <w:t>ng</w:t>
      </w:r>
      <w:r w:rsidRPr="008F550E">
        <w:rPr>
          <w:rFonts w:eastAsia="Arial" w:cstheme="minorBidi"/>
          <w:lang w:val="en-US"/>
        </w:rPr>
        <w:t>s</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 c</w:t>
      </w:r>
      <w:r w:rsidRPr="008F550E">
        <w:rPr>
          <w:rFonts w:eastAsia="Arial" w:cstheme="minorBidi"/>
          <w:spacing w:val="1"/>
          <w:lang w:val="en-US"/>
        </w:rPr>
        <w:t>o</w:t>
      </w:r>
      <w:r w:rsidRPr="008F550E">
        <w:rPr>
          <w:rFonts w:eastAsia="Arial" w:cstheme="minorBidi"/>
          <w:lang w:val="en-US"/>
        </w:rPr>
        <w:t>ntrac</w:t>
      </w:r>
      <w:r w:rsidRPr="008F550E">
        <w:rPr>
          <w:rFonts w:eastAsia="Arial" w:cstheme="minorBidi"/>
          <w:spacing w:val="-2"/>
          <w:lang w:val="en-US"/>
        </w:rPr>
        <w:t>t</w:t>
      </w:r>
      <w:r w:rsidRPr="008F550E">
        <w:rPr>
          <w:rFonts w:eastAsia="Arial" w:cstheme="minorBidi"/>
          <w:lang w:val="en-US"/>
        </w:rPr>
        <w:t>ors, s</w:t>
      </w:r>
      <w:r w:rsidRPr="008F550E">
        <w:rPr>
          <w:rFonts w:eastAsia="Arial" w:cstheme="minorBidi"/>
          <w:spacing w:val="-2"/>
          <w:lang w:val="en-US"/>
        </w:rPr>
        <w:t>u</w:t>
      </w:r>
      <w:r w:rsidRPr="008F550E">
        <w:rPr>
          <w:rFonts w:eastAsia="Arial" w:cstheme="minorBidi"/>
          <w:spacing w:val="2"/>
          <w:lang w:val="en-US"/>
        </w:rPr>
        <w:t>b</w:t>
      </w:r>
      <w:r w:rsidRPr="008F550E">
        <w:rPr>
          <w:rFonts w:eastAsia="Arial" w:cstheme="minorBidi"/>
          <w:lang w:val="en-US"/>
        </w:rPr>
        <w:t>- contrac</w:t>
      </w:r>
      <w:r w:rsidRPr="008F550E">
        <w:rPr>
          <w:rFonts w:eastAsia="Arial" w:cstheme="minorBidi"/>
          <w:spacing w:val="-2"/>
          <w:lang w:val="en-US"/>
        </w:rPr>
        <w:t>t</w:t>
      </w:r>
      <w:r w:rsidRPr="008F550E">
        <w:rPr>
          <w:rFonts w:eastAsia="Arial" w:cstheme="minorBidi"/>
          <w:lang w:val="en-US"/>
        </w:rPr>
        <w:t>ors a</w:t>
      </w:r>
      <w:r w:rsidRPr="008F550E">
        <w:rPr>
          <w:rFonts w:eastAsia="Arial" w:cstheme="minorBidi"/>
          <w:spacing w:val="-1"/>
          <w:lang w:val="en-US"/>
        </w:rPr>
        <w:t>n</w:t>
      </w:r>
      <w:r w:rsidRPr="008F550E">
        <w:rPr>
          <w:rFonts w:eastAsia="Arial" w:cstheme="minorBidi"/>
          <w:lang w:val="en-US"/>
        </w:rPr>
        <w:t>d s</w:t>
      </w:r>
      <w:r w:rsidRPr="008F550E">
        <w:rPr>
          <w:rFonts w:eastAsia="Arial" w:cstheme="minorBidi"/>
          <w:spacing w:val="-1"/>
          <w:lang w:val="en-US"/>
        </w:rPr>
        <w:t>u</w:t>
      </w:r>
      <w:r w:rsidRPr="008F550E">
        <w:rPr>
          <w:rFonts w:eastAsia="Arial" w:cstheme="minorBidi"/>
          <w:lang w:val="en-US"/>
        </w:rPr>
        <w:t>ppl</w:t>
      </w:r>
      <w:r w:rsidRPr="008F550E">
        <w:rPr>
          <w:rFonts w:eastAsia="Arial" w:cstheme="minorBidi"/>
          <w:spacing w:val="-4"/>
          <w:lang w:val="en-US"/>
        </w:rPr>
        <w:t>i</w:t>
      </w:r>
      <w:r w:rsidRPr="008F550E">
        <w:rPr>
          <w:rFonts w:eastAsia="Arial" w:cstheme="minorBidi"/>
          <w:lang w:val="en-US"/>
        </w:rPr>
        <w:t xml:space="preserve">ers.  </w:t>
      </w:r>
      <w:r w:rsidRPr="008F550E">
        <w:rPr>
          <w:rFonts w:eastAsia="Arial" w:cstheme="minorBidi"/>
          <w:spacing w:val="-2"/>
          <w:lang w:val="en-US"/>
        </w:rPr>
        <w:t>I</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 xml:space="preserve">employees </w:t>
      </w:r>
      <w:r w:rsidRPr="008F550E">
        <w:rPr>
          <w:rFonts w:eastAsia="Arial" w:cstheme="minorBidi"/>
          <w:lang w:val="en-US"/>
        </w:rPr>
        <w:t>are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ed in a</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2"/>
          <w:lang w:val="en-US"/>
        </w:rPr>
        <w:t>e</w:t>
      </w:r>
      <w:r w:rsidRPr="008F550E">
        <w:rPr>
          <w:rFonts w:eastAsia="Arial" w:cstheme="minorBidi"/>
          <w:lang w:val="en-US"/>
        </w:rPr>
        <w:t>nder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ro</w:t>
      </w:r>
      <w:r w:rsidRPr="008F550E">
        <w:rPr>
          <w:rFonts w:eastAsia="Arial" w:cstheme="minorBidi"/>
          <w:spacing w:val="-3"/>
          <w:lang w:val="en-US"/>
        </w:rPr>
        <w:t>c</w:t>
      </w:r>
      <w:r w:rsidRPr="008F550E">
        <w:rPr>
          <w:rFonts w:eastAsia="Arial" w:cstheme="minorBidi"/>
          <w:lang w:val="en-US"/>
        </w:rPr>
        <w:t>e</w:t>
      </w:r>
      <w:r w:rsidRPr="008F550E">
        <w:rPr>
          <w:rFonts w:eastAsia="Arial" w:cstheme="minorBidi"/>
          <w:spacing w:val="-3"/>
          <w:lang w:val="en-US"/>
        </w:rPr>
        <w:t>s</w:t>
      </w:r>
      <w:r w:rsidRPr="008F550E">
        <w:rPr>
          <w:rFonts w:eastAsia="Arial" w:cstheme="minorBidi"/>
          <w:lang w:val="en-US"/>
        </w:rPr>
        <w:t xml:space="preserve">s </w:t>
      </w:r>
      <w:r w:rsidRPr="008F550E">
        <w:rPr>
          <w:rFonts w:eastAsia="Arial" w:cstheme="minorBidi"/>
          <w:spacing w:val="-2"/>
          <w:lang w:val="en-US"/>
        </w:rPr>
        <w:t xml:space="preserve">they </w:t>
      </w:r>
      <w:r w:rsidRPr="008F550E">
        <w:rPr>
          <w:rFonts w:eastAsia="Arial"/>
          <w:spacing w:val="1"/>
          <w:lang w:val="en-US"/>
        </w:rPr>
        <w:t>m</w:t>
      </w:r>
      <w:r w:rsidRPr="008F550E">
        <w:rPr>
          <w:rFonts w:eastAsia="Arial"/>
          <w:lang w:val="en-US"/>
        </w:rPr>
        <w:t xml:space="preserve">ust </w:t>
      </w:r>
      <w:r w:rsidRPr="008F550E">
        <w:rPr>
          <w:rFonts w:eastAsia="Arial"/>
          <w:spacing w:val="-3"/>
          <w:lang w:val="en-US"/>
        </w:rPr>
        <w:t>c</w:t>
      </w:r>
      <w:r w:rsidRPr="008F550E">
        <w:rPr>
          <w:rFonts w:eastAsia="Arial"/>
          <w:spacing w:val="-2"/>
          <w:lang w:val="en-US"/>
        </w:rPr>
        <w:t>o</w:t>
      </w:r>
      <w:r w:rsidRPr="008F550E">
        <w:rPr>
          <w:rFonts w:eastAsia="Arial"/>
          <w:spacing w:val="1"/>
          <w:lang w:val="en-US"/>
        </w:rPr>
        <w:t>m</w:t>
      </w:r>
      <w:r w:rsidRPr="008F550E">
        <w:rPr>
          <w:rFonts w:eastAsia="Arial"/>
          <w:lang w:val="en-US"/>
        </w:rPr>
        <w:t>ply</w:t>
      </w:r>
      <w:r w:rsidRPr="008F550E">
        <w:rPr>
          <w:rFonts w:eastAsia="Arial"/>
          <w:spacing w:val="-3"/>
          <w:lang w:val="en-US"/>
        </w:rPr>
        <w:t xml:space="preserve"> </w:t>
      </w:r>
      <w:r w:rsidRPr="008F550E">
        <w:rPr>
          <w:rFonts w:eastAsia="Arial"/>
          <w:lang w:val="en-US"/>
        </w:rPr>
        <w:t>with the Co</w:t>
      </w:r>
      <w:r w:rsidRPr="008F550E">
        <w:rPr>
          <w:rFonts w:eastAsia="Arial"/>
          <w:spacing w:val="-2"/>
          <w:lang w:val="en-US"/>
        </w:rPr>
        <w:t>u</w:t>
      </w:r>
      <w:r w:rsidRPr="008F550E">
        <w:rPr>
          <w:rFonts w:eastAsia="Arial"/>
          <w:lang w:val="en-US"/>
        </w:rPr>
        <w:t>ncil’s</w:t>
      </w:r>
      <w:r w:rsidRPr="008F550E">
        <w:rPr>
          <w:rFonts w:eastAsia="Arial"/>
          <w:spacing w:val="-1"/>
          <w:lang w:val="en-US"/>
        </w:rPr>
        <w:t xml:space="preserve"> </w:t>
      </w:r>
      <w:r w:rsidRPr="008F550E">
        <w:rPr>
          <w:rFonts w:eastAsia="Arial"/>
          <w:lang w:val="en-US"/>
        </w:rPr>
        <w:t>‘Co</w:t>
      </w:r>
      <w:r w:rsidRPr="008F550E">
        <w:rPr>
          <w:rFonts w:eastAsia="Arial"/>
          <w:spacing w:val="1"/>
          <w:lang w:val="en-US"/>
        </w:rPr>
        <w:t>n</w:t>
      </w:r>
      <w:r w:rsidRPr="008F550E">
        <w:rPr>
          <w:rFonts w:eastAsia="Arial"/>
          <w:lang w:val="en-US"/>
        </w:rPr>
        <w:t>tract P</w:t>
      </w:r>
      <w:r w:rsidRPr="008F550E">
        <w:rPr>
          <w:rFonts w:eastAsia="Arial"/>
          <w:spacing w:val="-4"/>
          <w:lang w:val="en-US"/>
        </w:rPr>
        <w:t>r</w:t>
      </w:r>
      <w:r w:rsidRPr="008F550E">
        <w:rPr>
          <w:rFonts w:eastAsia="Arial"/>
          <w:lang w:val="en-US"/>
        </w:rPr>
        <w:t>oce</w:t>
      </w:r>
      <w:r w:rsidRPr="008F550E">
        <w:rPr>
          <w:rFonts w:eastAsia="Arial"/>
          <w:spacing w:val="-2"/>
          <w:lang w:val="en-US"/>
        </w:rPr>
        <w:t>d</w:t>
      </w:r>
      <w:r w:rsidRPr="008F550E">
        <w:rPr>
          <w:rFonts w:eastAsia="Arial"/>
          <w:lang w:val="en-US"/>
        </w:rPr>
        <w:t xml:space="preserve">ure Rules’ </w:t>
      </w:r>
      <w:r w:rsidRPr="008F550E">
        <w:rPr>
          <w:rFonts w:eastAsia="Arial"/>
          <w:spacing w:val="-1"/>
          <w:lang w:val="en-US"/>
        </w:rPr>
        <w:t>a</w:t>
      </w:r>
      <w:r w:rsidRPr="008F550E">
        <w:rPr>
          <w:rFonts w:eastAsia="Arial"/>
          <w:lang w:val="en-US"/>
        </w:rPr>
        <w:t xml:space="preserve">nd </w:t>
      </w:r>
      <w:r w:rsidRPr="008F550E">
        <w:rPr>
          <w:rFonts w:eastAsia="Arial"/>
          <w:spacing w:val="-2"/>
          <w:lang w:val="en-US"/>
        </w:rPr>
        <w:t>t</w:t>
      </w:r>
      <w:r w:rsidRPr="008F550E">
        <w:rPr>
          <w:rFonts w:eastAsia="Arial"/>
          <w:lang w:val="en-US"/>
        </w:rPr>
        <w:t xml:space="preserve">he </w:t>
      </w:r>
      <w:r w:rsidRPr="008F550E">
        <w:rPr>
          <w:rFonts w:eastAsia="Arial"/>
          <w:spacing w:val="-1"/>
          <w:lang w:val="en-US"/>
        </w:rPr>
        <w:t>g</w:t>
      </w:r>
      <w:r w:rsidRPr="008F550E">
        <w:rPr>
          <w:rFonts w:eastAsia="Arial"/>
          <w:lang w:val="en-US"/>
        </w:rPr>
        <w:t>ui</w:t>
      </w:r>
      <w:r w:rsidRPr="008F550E">
        <w:rPr>
          <w:rFonts w:eastAsia="Arial"/>
          <w:spacing w:val="-2"/>
          <w:lang w:val="en-US"/>
        </w:rPr>
        <w:t>da</w:t>
      </w:r>
      <w:r w:rsidRPr="008F550E">
        <w:rPr>
          <w:rFonts w:eastAsia="Arial"/>
          <w:lang w:val="en-US"/>
        </w:rPr>
        <w:t xml:space="preserve">nce </w:t>
      </w:r>
      <w:r w:rsidRPr="008F550E">
        <w:rPr>
          <w:rFonts w:eastAsia="Arial"/>
          <w:spacing w:val="-3"/>
          <w:lang w:val="en-US"/>
        </w:rPr>
        <w:t>w</w:t>
      </w:r>
      <w:r w:rsidRPr="008F550E">
        <w:rPr>
          <w:rFonts w:eastAsia="Arial"/>
          <w:lang w:val="en-US"/>
        </w:rPr>
        <w:t>ithin t</w:t>
      </w:r>
      <w:r w:rsidRPr="008F550E">
        <w:rPr>
          <w:rFonts w:eastAsia="Arial"/>
          <w:spacing w:val="1"/>
          <w:lang w:val="en-US"/>
        </w:rPr>
        <w:t>h</w:t>
      </w:r>
      <w:r w:rsidRPr="008F550E">
        <w:rPr>
          <w:rFonts w:eastAsia="Arial"/>
          <w:lang w:val="en-US"/>
        </w:rPr>
        <w:t>e 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’s ‘Of</w:t>
      </w:r>
      <w:r w:rsidRPr="008F550E">
        <w:rPr>
          <w:rFonts w:eastAsia="Arial"/>
          <w:spacing w:val="3"/>
          <w:lang w:val="en-US"/>
        </w:rPr>
        <w:t>f</w:t>
      </w:r>
      <w:r w:rsidRPr="008F550E">
        <w:rPr>
          <w:rFonts w:eastAsia="Arial"/>
          <w:lang w:val="en-US"/>
        </w:rPr>
        <w:t xml:space="preserve">icers </w:t>
      </w:r>
      <w:r w:rsidRPr="008F550E">
        <w:rPr>
          <w:rFonts w:eastAsia="Arial"/>
          <w:spacing w:val="-2"/>
          <w:lang w:val="en-US"/>
        </w:rPr>
        <w:t>G</w:t>
      </w:r>
      <w:r w:rsidRPr="008F550E">
        <w:rPr>
          <w:rFonts w:eastAsia="Arial"/>
          <w:lang w:val="en-US"/>
        </w:rPr>
        <w:t>uide</w:t>
      </w:r>
      <w:r w:rsidRPr="008F550E">
        <w:rPr>
          <w:rFonts w:eastAsia="Arial"/>
          <w:spacing w:val="-1"/>
          <w:lang w:val="en-US"/>
        </w:rPr>
        <w:t xml:space="preserve"> </w:t>
      </w:r>
      <w:r w:rsidRPr="008F550E">
        <w:rPr>
          <w:rFonts w:eastAsia="Arial"/>
          <w:lang w:val="en-US"/>
        </w:rPr>
        <w:t>to</w:t>
      </w:r>
      <w:r w:rsidRPr="008F550E">
        <w:rPr>
          <w:rFonts w:eastAsia="Arial"/>
          <w:spacing w:val="-2"/>
          <w:lang w:val="en-US"/>
        </w:rPr>
        <w:t xml:space="preserve"> </w:t>
      </w:r>
      <w:r w:rsidRPr="008F550E">
        <w:rPr>
          <w:rFonts w:eastAsia="Arial"/>
          <w:lang w:val="en-US"/>
        </w:rPr>
        <w:t>Procur</w:t>
      </w:r>
      <w:r w:rsidRPr="008F550E">
        <w:rPr>
          <w:rFonts w:eastAsia="Arial"/>
          <w:spacing w:val="-3"/>
          <w:lang w:val="en-US"/>
        </w:rPr>
        <w:t>e</w:t>
      </w:r>
      <w:r w:rsidRPr="008F550E">
        <w:rPr>
          <w:rFonts w:eastAsia="Arial"/>
          <w:spacing w:val="1"/>
          <w:lang w:val="en-US"/>
        </w:rPr>
        <w:t>m</w:t>
      </w:r>
      <w:r w:rsidRPr="008F550E">
        <w:rPr>
          <w:rFonts w:eastAsia="Arial"/>
          <w:lang w:val="en-US"/>
        </w:rPr>
        <w:t>e</w:t>
      </w:r>
      <w:r w:rsidRPr="008F550E">
        <w:rPr>
          <w:rFonts w:eastAsia="Arial"/>
          <w:spacing w:val="-2"/>
          <w:lang w:val="en-US"/>
        </w:rPr>
        <w:t>n</w:t>
      </w:r>
      <w:r w:rsidRPr="008F550E">
        <w:rPr>
          <w:rFonts w:eastAsia="Arial"/>
          <w:lang w:val="en-US"/>
        </w:rPr>
        <w:t>t’. All</w:t>
      </w:r>
      <w:r w:rsidRPr="008F550E">
        <w:rPr>
          <w:rFonts w:eastAsia="Arial"/>
          <w:spacing w:val="-1"/>
          <w:lang w:val="en-US"/>
        </w:rPr>
        <w:t xml:space="preserve"> </w:t>
      </w:r>
      <w:r w:rsidRPr="008F550E">
        <w:rPr>
          <w:rFonts w:eastAsia="Arial"/>
          <w:lang w:val="en-US"/>
        </w:rPr>
        <w:t>relat</w:t>
      </w:r>
      <w:r w:rsidRPr="008F550E">
        <w:rPr>
          <w:rFonts w:eastAsia="Arial"/>
          <w:spacing w:val="-3"/>
          <w:lang w:val="en-US"/>
        </w:rPr>
        <w:t>i</w:t>
      </w:r>
      <w:r w:rsidRPr="008F550E">
        <w:rPr>
          <w:rFonts w:eastAsia="Arial"/>
          <w:lang w:val="en-US"/>
        </w:rPr>
        <w:t>onships</w:t>
      </w:r>
      <w:r w:rsidRPr="008F550E">
        <w:rPr>
          <w:rFonts w:eastAsia="Arial"/>
          <w:spacing w:val="-2"/>
          <w:lang w:val="en-US"/>
        </w:rPr>
        <w:t xml:space="preserve"> </w:t>
      </w:r>
      <w:r w:rsidRPr="008F550E">
        <w:rPr>
          <w:rFonts w:eastAsia="Arial"/>
          <w:spacing w:val="-1"/>
          <w:lang w:val="en-US"/>
        </w:rPr>
        <w:t>o</w:t>
      </w:r>
      <w:r w:rsidRPr="008F550E">
        <w:rPr>
          <w:rFonts w:eastAsia="Arial"/>
          <w:lang w:val="en-US"/>
        </w:rPr>
        <w:t>f</w:t>
      </w:r>
      <w:r w:rsidRPr="008F550E">
        <w:rPr>
          <w:rFonts w:eastAsia="Arial"/>
          <w:spacing w:val="2"/>
          <w:lang w:val="en-US"/>
        </w:rPr>
        <w:t xml:space="preserve"> </w:t>
      </w:r>
      <w:r w:rsidRPr="008F550E">
        <w:rPr>
          <w:rFonts w:eastAsia="Arial"/>
          <w:lang w:val="en-US"/>
        </w:rPr>
        <w:t xml:space="preserve">a </w:t>
      </w:r>
      <w:r w:rsidRPr="008F550E">
        <w:rPr>
          <w:rFonts w:eastAsia="Arial" w:cstheme="minorBidi"/>
          <w:lang w:val="en-US"/>
        </w:rPr>
        <w:t>busin</w:t>
      </w:r>
      <w:r w:rsidRPr="008F550E">
        <w:rPr>
          <w:rFonts w:eastAsia="Arial" w:cstheme="minorBidi"/>
          <w:spacing w:val="1"/>
          <w:lang w:val="en-US"/>
        </w:rPr>
        <w:t>e</w:t>
      </w:r>
      <w:r w:rsidRPr="008F550E">
        <w:rPr>
          <w:rFonts w:eastAsia="Arial" w:cstheme="minorBidi"/>
          <w:lang w:val="en-US"/>
        </w:rPr>
        <w:t>ss</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r pri</w:t>
      </w:r>
      <w:r w:rsidRPr="008F550E">
        <w:rPr>
          <w:rFonts w:eastAsia="Arial" w:cstheme="minorBidi"/>
          <w:spacing w:val="-3"/>
          <w:lang w:val="en-US"/>
        </w:rPr>
        <w:t>v</w:t>
      </w:r>
      <w:r w:rsidRPr="008F550E">
        <w:rPr>
          <w:rFonts w:eastAsia="Arial" w:cstheme="minorBidi"/>
          <w:lang w:val="en-US"/>
        </w:rPr>
        <w:t>ate</w:t>
      </w:r>
      <w:r w:rsidRPr="008F550E">
        <w:rPr>
          <w:rFonts w:eastAsia="Arial" w:cstheme="minorBidi"/>
          <w:spacing w:val="1"/>
          <w:lang w:val="en-US"/>
        </w:rPr>
        <w:t xml:space="preserve"> </w:t>
      </w:r>
      <w:r w:rsidRPr="008F550E">
        <w:rPr>
          <w:rFonts w:eastAsia="Arial" w:cstheme="minorBidi"/>
          <w:spacing w:val="-1"/>
          <w:lang w:val="en-US"/>
        </w:rPr>
        <w:t>n</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 xml:space="preserve">ure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rnal cont</w:t>
      </w:r>
      <w:r w:rsidRPr="008F550E">
        <w:rPr>
          <w:rFonts w:eastAsia="Arial" w:cstheme="minorBidi"/>
          <w:spacing w:val="-3"/>
          <w:lang w:val="en-US"/>
        </w:rPr>
        <w:t>r</w:t>
      </w:r>
      <w:r w:rsidRPr="008F550E">
        <w:rPr>
          <w:rFonts w:eastAsia="Arial" w:cstheme="minorBidi"/>
          <w:lang w:val="en-US"/>
        </w:rPr>
        <w:t>act</w:t>
      </w:r>
      <w:r w:rsidRPr="008F550E">
        <w:rPr>
          <w:rFonts w:eastAsia="Arial" w:cstheme="minorBidi"/>
          <w:spacing w:val="1"/>
          <w:lang w:val="en-US"/>
        </w:rPr>
        <w:t>o</w:t>
      </w:r>
      <w:r w:rsidRPr="008F550E">
        <w:rPr>
          <w:rFonts w:eastAsia="Arial" w:cstheme="minorBidi"/>
          <w:lang w:val="en-US"/>
        </w:rPr>
        <w:t>rs, s</w:t>
      </w:r>
      <w:r w:rsidRPr="008F550E">
        <w:rPr>
          <w:rFonts w:eastAsia="Arial" w:cstheme="minorBidi"/>
          <w:spacing w:val="-2"/>
          <w:lang w:val="en-US"/>
        </w:rPr>
        <w:t>u</w:t>
      </w:r>
      <w:r w:rsidRPr="008F550E">
        <w:rPr>
          <w:rFonts w:eastAsia="Arial" w:cstheme="minorBidi"/>
          <w:spacing w:val="5"/>
          <w:lang w:val="en-US"/>
        </w:rPr>
        <w:t>b</w:t>
      </w:r>
      <w:r w:rsidRPr="008F550E">
        <w:rPr>
          <w:rFonts w:eastAsia="Arial" w:cstheme="minorBidi"/>
          <w:spacing w:val="-1"/>
          <w:lang w:val="en-US"/>
        </w:rPr>
        <w:t>-</w:t>
      </w:r>
      <w:r w:rsidRPr="008F550E">
        <w:rPr>
          <w:rFonts w:eastAsia="Arial" w:cstheme="minorBidi"/>
          <w:lang w:val="en-US"/>
        </w:rPr>
        <w:t>co</w:t>
      </w:r>
      <w:r w:rsidRPr="008F550E">
        <w:rPr>
          <w:rFonts w:eastAsia="Arial" w:cstheme="minorBidi"/>
          <w:spacing w:val="-2"/>
          <w:lang w:val="en-US"/>
        </w:rPr>
        <w:t>n</w:t>
      </w:r>
      <w:r w:rsidRPr="008F550E">
        <w:rPr>
          <w:rFonts w:eastAsia="Arial" w:cstheme="minorBidi"/>
          <w:lang w:val="en-US"/>
        </w:rPr>
        <w:t>tractors</w:t>
      </w:r>
      <w:r w:rsidRPr="008F550E">
        <w:rPr>
          <w:rFonts w:eastAsia="Arial" w:cstheme="minorBidi"/>
          <w:spacing w:val="-4"/>
          <w:lang w:val="en-US"/>
        </w:rPr>
        <w:t xml:space="preserve"> </w:t>
      </w:r>
      <w:r w:rsidRPr="008F550E">
        <w:rPr>
          <w:rFonts w:eastAsia="Arial" w:cstheme="minorBidi"/>
          <w:spacing w:val="1"/>
          <w:lang w:val="en-US"/>
        </w:rPr>
        <w:t>a</w:t>
      </w:r>
      <w:r w:rsidRPr="008F550E">
        <w:rPr>
          <w:rFonts w:eastAsia="Arial" w:cstheme="minorBidi"/>
          <w:lang w:val="en-US"/>
        </w:rPr>
        <w:t>nd suppl</w:t>
      </w:r>
      <w:r w:rsidRPr="008F550E">
        <w:rPr>
          <w:rFonts w:eastAsia="Arial" w:cstheme="minorBidi"/>
          <w:spacing w:val="-1"/>
          <w:lang w:val="en-US"/>
        </w:rPr>
        <w:t>i</w:t>
      </w:r>
      <w:r w:rsidRPr="008F550E">
        <w:rPr>
          <w:rFonts w:eastAsia="Arial" w:cstheme="minorBidi"/>
          <w:lang w:val="en-US"/>
        </w:rPr>
        <w:t xml:space="preserve">ers </w:t>
      </w:r>
      <w:r w:rsidRPr="008F550E">
        <w:rPr>
          <w:rFonts w:eastAsia="Arial" w:cstheme="minorBidi"/>
          <w:spacing w:val="-3"/>
          <w:lang w:val="en-US"/>
        </w:rPr>
        <w:t>s</w:t>
      </w:r>
      <w:r w:rsidRPr="008F550E">
        <w:rPr>
          <w:rFonts w:eastAsia="Arial" w:cstheme="minorBidi"/>
          <w:lang w:val="en-US"/>
        </w:rPr>
        <w:t>hou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ma</w:t>
      </w:r>
      <w:r w:rsidRPr="008F550E">
        <w:rPr>
          <w:rFonts w:eastAsia="Arial" w:cstheme="minorBidi"/>
          <w:spacing w:val="1"/>
          <w:lang w:val="en-US"/>
        </w:rPr>
        <w:t>d</w:t>
      </w:r>
      <w:r w:rsidRPr="008F550E">
        <w:rPr>
          <w:rFonts w:eastAsia="Arial" w:cstheme="minorBidi"/>
          <w:lang w:val="en-US"/>
        </w:rPr>
        <w:t xml:space="preserve">e </w:t>
      </w:r>
      <w:r w:rsidRPr="008F550E">
        <w:rPr>
          <w:rFonts w:eastAsia="Arial" w:cstheme="minorBidi"/>
          <w:spacing w:val="-2"/>
          <w:lang w:val="en-US"/>
        </w:rPr>
        <w:t>k</w:t>
      </w:r>
      <w:r w:rsidRPr="008F550E">
        <w:rPr>
          <w:rFonts w:eastAsia="Arial" w:cstheme="minorBidi"/>
          <w:lang w:val="en-US"/>
        </w:rPr>
        <w:t>no</w:t>
      </w:r>
      <w:r w:rsidRPr="008F550E">
        <w:rPr>
          <w:rFonts w:eastAsia="Arial" w:cstheme="minorBidi"/>
          <w:spacing w:val="-3"/>
          <w:lang w:val="en-US"/>
        </w:rPr>
        <w:t>w</w:t>
      </w:r>
      <w:r w:rsidRPr="008F550E">
        <w:rPr>
          <w:rFonts w:eastAsia="Arial" w:cstheme="minorBidi"/>
          <w:lang w:val="en-US"/>
        </w:rPr>
        <w:t>n to</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 xml:space="preserve">appropriate Chief Officer and </w:t>
      </w:r>
      <w:r w:rsidRPr="008F550E">
        <w:rPr>
          <w:rFonts w:eastAsia="Arial" w:cstheme="minorBidi"/>
          <w:b/>
          <w:lang w:val="en-US"/>
        </w:rPr>
        <w:t>Form 1 – ‘Declaration of Relationship with External Contractor or Supplier’</w:t>
      </w:r>
      <w:r w:rsidRPr="008F550E">
        <w:rPr>
          <w:rFonts w:eastAsia="Arial" w:cstheme="minorBidi"/>
          <w:lang w:val="en-US"/>
        </w:rPr>
        <w:t xml:space="preserve"> should be completed and submitted.</w:t>
      </w:r>
      <w:r w:rsidRPr="008F550E">
        <w:rPr>
          <w:rFonts w:eastAsia="Arial" w:cstheme="minorBidi"/>
          <w:spacing w:val="64"/>
          <w:lang w:val="en-US"/>
        </w:rPr>
        <w:t xml:space="preserve"> </w:t>
      </w:r>
      <w:r w:rsidRPr="008F550E">
        <w:rPr>
          <w:rFonts w:eastAsia="Arial" w:cstheme="minorBidi"/>
          <w:lang w:val="en-US"/>
        </w:rPr>
        <w:t>Or</w:t>
      </w:r>
      <w:r w:rsidRPr="008F550E">
        <w:rPr>
          <w:rFonts w:eastAsia="Arial" w:cstheme="minorBidi"/>
          <w:spacing w:val="-2"/>
          <w:lang w:val="en-US"/>
        </w:rPr>
        <w:t>d</w:t>
      </w:r>
      <w:r w:rsidRPr="008F550E">
        <w:rPr>
          <w:rFonts w:eastAsia="Arial" w:cstheme="minorBidi"/>
          <w:lang w:val="en-US"/>
        </w:rPr>
        <w:t xml:space="preserve">ers and </w:t>
      </w:r>
      <w:r w:rsidRPr="008F550E">
        <w:rPr>
          <w:rFonts w:eastAsia="Arial" w:cstheme="minorBidi"/>
          <w:spacing w:val="-2"/>
          <w:lang w:val="en-US"/>
        </w:rPr>
        <w:t>c</w:t>
      </w:r>
      <w:r w:rsidRPr="008F550E">
        <w:rPr>
          <w:rFonts w:eastAsia="Arial" w:cstheme="minorBidi"/>
          <w:lang w:val="en-US"/>
        </w:rPr>
        <w:t>ontra</w:t>
      </w:r>
      <w:r w:rsidRPr="008F550E">
        <w:rPr>
          <w:rFonts w:eastAsia="Arial" w:cstheme="minorBidi"/>
          <w:spacing w:val="-2"/>
          <w:lang w:val="en-US"/>
        </w:rPr>
        <w:t>c</w:t>
      </w:r>
      <w:r w:rsidRPr="008F550E">
        <w:rPr>
          <w:rFonts w:eastAsia="Arial" w:cstheme="minorBidi"/>
          <w:lang w:val="en-US"/>
        </w:rPr>
        <w:t>ts</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be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3"/>
          <w:lang w:val="en-US"/>
        </w:rPr>
        <w:t>w</w:t>
      </w:r>
      <w:r w:rsidRPr="008F550E">
        <w:rPr>
          <w:rFonts w:eastAsia="Arial" w:cstheme="minorBidi"/>
          <w:lang w:val="en-US"/>
        </w:rPr>
        <w:t xml:space="preserve">arded </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merit, t</w:t>
      </w:r>
      <w:r w:rsidRPr="008F550E">
        <w:rPr>
          <w:rFonts w:eastAsia="Arial" w:cstheme="minorBidi"/>
          <w:spacing w:val="1"/>
          <w:lang w:val="en-US"/>
        </w:rPr>
        <w:t>h</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u</w:t>
      </w:r>
      <w:r w:rsidRPr="008F550E">
        <w:rPr>
          <w:rFonts w:eastAsia="Arial" w:cstheme="minorBidi"/>
          <w:spacing w:val="-2"/>
          <w:lang w:val="en-US"/>
        </w:rPr>
        <w:t>g</w:t>
      </w:r>
      <w:r w:rsidRPr="008F550E">
        <w:rPr>
          <w:rFonts w:eastAsia="Arial" w:cstheme="minorBidi"/>
          <w:lang w:val="en-US"/>
        </w:rPr>
        <w:t>h</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air</w:t>
      </w:r>
      <w:r w:rsidRPr="008F550E">
        <w:rPr>
          <w:rFonts w:eastAsia="Arial" w:cstheme="minorBidi"/>
          <w:spacing w:val="-2"/>
          <w:lang w:val="en-US"/>
        </w:rPr>
        <w:t xml:space="preserve"> </w:t>
      </w:r>
      <w:r w:rsidRPr="008F550E">
        <w:rPr>
          <w:rFonts w:eastAsia="Arial" w:cstheme="minorBidi"/>
          <w:lang w:val="en-US"/>
        </w:rPr>
        <w:t xml:space="preserve">competition using the appropriate policies and procedures.  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c</w:t>
      </w:r>
      <w:r w:rsidRPr="008F550E">
        <w:rPr>
          <w:rFonts w:eastAsia="Arial" w:cstheme="minorBidi"/>
          <w:spacing w:val="-3"/>
          <w:lang w:val="en-US"/>
        </w:rPr>
        <w:t>c</w:t>
      </w:r>
      <w:r w:rsidRPr="008F550E">
        <w:rPr>
          <w:rFonts w:eastAsia="Arial" w:cstheme="minorBidi"/>
          <w:lang w:val="en-US"/>
        </w:rPr>
        <w:t xml:space="preserve">ess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c</w:t>
      </w:r>
      <w:r w:rsidRPr="008F550E">
        <w:rPr>
          <w:rFonts w:eastAsia="Arial" w:cstheme="minorBidi"/>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d</w:t>
      </w:r>
      <w:r w:rsidRPr="008F550E">
        <w:rPr>
          <w:rFonts w:eastAsia="Arial" w:cstheme="minorBidi"/>
          <w:lang w:val="en-US"/>
        </w:rPr>
        <w:t>ential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2"/>
          <w:lang w:val="en-US"/>
        </w:rPr>
        <w:t>m</w:t>
      </w:r>
      <w:r w:rsidRPr="008F550E">
        <w:rPr>
          <w:rFonts w:eastAsia="Arial" w:cstheme="minorBidi"/>
          <w:lang w:val="en-US"/>
        </w:rPr>
        <w:t>ati</w:t>
      </w:r>
      <w:r w:rsidRPr="008F550E">
        <w:rPr>
          <w:rFonts w:eastAsia="Arial" w:cstheme="minorBidi"/>
          <w:spacing w:val="-2"/>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 xml:space="preserve">on </w:t>
      </w:r>
      <w:r w:rsidRPr="008F550E">
        <w:rPr>
          <w:rFonts w:eastAsia="Arial" w:cstheme="minorBidi"/>
          <w:spacing w:val="-2"/>
          <w:lang w:val="en-US"/>
        </w:rPr>
        <w:t>t</w:t>
      </w:r>
      <w:r w:rsidRPr="008F550E">
        <w:rPr>
          <w:rFonts w:eastAsia="Arial" w:cstheme="minorBidi"/>
          <w:lang w:val="en-US"/>
        </w:rPr>
        <w:t>e</w:t>
      </w:r>
      <w:r w:rsidRPr="008F550E">
        <w:rPr>
          <w:rFonts w:eastAsia="Arial" w:cstheme="minorBidi"/>
          <w:spacing w:val="7"/>
          <w:lang w:val="en-US"/>
        </w:rPr>
        <w:t>n</w:t>
      </w:r>
      <w:r w:rsidRPr="008F550E">
        <w:rPr>
          <w:rFonts w:eastAsia="Arial" w:cstheme="minorBidi"/>
          <w:spacing w:val="-2"/>
          <w:lang w:val="en-US"/>
        </w:rPr>
        <w:t>d</w:t>
      </w:r>
      <w:r w:rsidRPr="008F550E">
        <w:rPr>
          <w:rFonts w:eastAsia="Arial" w:cstheme="minorBidi"/>
          <w:lang w:val="en-US"/>
        </w:rPr>
        <w:t>ers or c</w:t>
      </w:r>
      <w:r w:rsidRPr="008F550E">
        <w:rPr>
          <w:rFonts w:eastAsia="Arial" w:cstheme="minorBidi"/>
          <w:spacing w:val="1"/>
          <w:lang w:val="en-US"/>
        </w:rPr>
        <w:t>o</w:t>
      </w:r>
      <w:r w:rsidRPr="008F550E">
        <w:rPr>
          <w:rFonts w:eastAsia="Arial" w:cstheme="minorBidi"/>
          <w:lang w:val="en-US"/>
        </w:rPr>
        <w:t>sts</w:t>
      </w:r>
      <w:r w:rsidRPr="008F550E">
        <w:rPr>
          <w:rFonts w:eastAsia="Arial" w:cstheme="minorBidi"/>
          <w:spacing w:val="-4"/>
          <w:lang w:val="en-US"/>
        </w:rPr>
        <w:t xml:space="preserve"> </w:t>
      </w:r>
      <w:r w:rsidRPr="008F550E">
        <w:rPr>
          <w:rFonts w:eastAsia="Arial" w:cstheme="minorBidi"/>
          <w:spacing w:val="2"/>
          <w:lang w:val="en-US"/>
        </w:rPr>
        <w:t>f</w:t>
      </w:r>
      <w:r w:rsidRPr="008F550E">
        <w:rPr>
          <w:rFonts w:eastAsia="Arial" w:cstheme="minorBidi"/>
          <w:lang w:val="en-US"/>
        </w:rPr>
        <w:t>or either in</w:t>
      </w:r>
      <w:r w:rsidRPr="008F550E">
        <w:rPr>
          <w:rFonts w:eastAsia="Arial" w:cstheme="minorBidi"/>
          <w:spacing w:val="-2"/>
          <w:lang w:val="en-US"/>
        </w:rPr>
        <w:t>t</w:t>
      </w:r>
      <w:r w:rsidRPr="008F550E">
        <w:rPr>
          <w:rFonts w:eastAsia="Arial" w:cstheme="minorBidi"/>
          <w:lang w:val="en-US"/>
        </w:rPr>
        <w:t>ernal</w:t>
      </w:r>
      <w:r w:rsidRPr="008F550E">
        <w:rPr>
          <w:rFonts w:eastAsia="Arial" w:cstheme="minorBidi"/>
          <w:spacing w:val="-3"/>
          <w:lang w:val="en-US"/>
        </w:rPr>
        <w:t xml:space="preserve"> </w:t>
      </w:r>
      <w:r w:rsidRPr="008F550E">
        <w:rPr>
          <w:rFonts w:eastAsia="Arial" w:cstheme="minorBidi"/>
          <w:lang w:val="en-US"/>
        </w:rPr>
        <w:t>or e</w:t>
      </w:r>
      <w:r w:rsidRPr="008F550E">
        <w:rPr>
          <w:rFonts w:eastAsia="Arial" w:cstheme="minorBidi"/>
          <w:spacing w:val="-2"/>
          <w:lang w:val="en-US"/>
        </w:rPr>
        <w:t>x</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rnal c</w:t>
      </w:r>
      <w:r w:rsidRPr="008F550E">
        <w:rPr>
          <w:rFonts w:eastAsia="Arial" w:cstheme="minorBidi"/>
          <w:spacing w:val="-2"/>
          <w:lang w:val="en-US"/>
        </w:rPr>
        <w:t>o</w:t>
      </w:r>
      <w:r w:rsidRPr="008F550E">
        <w:rPr>
          <w:rFonts w:eastAsia="Arial" w:cstheme="minorBidi"/>
          <w:lang w:val="en-US"/>
        </w:rPr>
        <w:t>ntractors,</w:t>
      </w:r>
      <w:r w:rsidRPr="008F550E">
        <w:rPr>
          <w:rFonts w:eastAsia="Arial" w:cstheme="minorBidi"/>
          <w:spacing w:val="-3"/>
          <w:lang w:val="en-US"/>
        </w:rPr>
        <w:t xml:space="preserve"> </w:t>
      </w:r>
      <w:r w:rsidRPr="008F550E">
        <w:rPr>
          <w:rFonts w:eastAsia="Arial" w:cstheme="minorBidi"/>
          <w:spacing w:val="-2"/>
          <w:lang w:val="en-US"/>
        </w:rPr>
        <w:t>y</w:t>
      </w:r>
      <w:r w:rsidRPr="008F550E">
        <w:rPr>
          <w:rFonts w:eastAsia="Arial" w:cstheme="minorBidi"/>
          <w:lang w:val="en-US"/>
        </w:rPr>
        <w:t xml:space="preserve">ou must </w:t>
      </w:r>
      <w:r w:rsidRPr="008F550E">
        <w:rPr>
          <w:rFonts w:eastAsia="Arial" w:cstheme="minorBidi"/>
          <w:spacing w:val="-2"/>
          <w:lang w:val="en-US"/>
        </w:rPr>
        <w:t>n</w:t>
      </w:r>
      <w:r w:rsidRPr="008F550E">
        <w:rPr>
          <w:rFonts w:eastAsia="Arial" w:cstheme="minorBidi"/>
          <w:lang w:val="en-US"/>
        </w:rPr>
        <w:t>ot disc</w:t>
      </w:r>
      <w:r w:rsidRPr="008F550E">
        <w:rPr>
          <w:rFonts w:eastAsia="Arial" w:cstheme="minorBidi"/>
          <w:spacing w:val="-1"/>
          <w:lang w:val="en-US"/>
        </w:rPr>
        <w:t>l</w:t>
      </w:r>
      <w:r w:rsidRPr="008F550E">
        <w:rPr>
          <w:rFonts w:eastAsia="Arial" w:cstheme="minorBidi"/>
          <w:lang w:val="en-US"/>
        </w:rPr>
        <w:t>o</w:t>
      </w:r>
      <w:r w:rsidRPr="008F550E">
        <w:rPr>
          <w:rFonts w:eastAsia="Arial" w:cstheme="minorBidi"/>
          <w:spacing w:val="-3"/>
          <w:lang w:val="en-US"/>
        </w:rPr>
        <w:t>s</w:t>
      </w:r>
      <w:r w:rsidRPr="008F550E">
        <w:rPr>
          <w:rFonts w:eastAsia="Arial" w:cstheme="minorBidi"/>
          <w:lang w:val="en-US"/>
        </w:rPr>
        <w:t>e t</w:t>
      </w:r>
      <w:r w:rsidRPr="008F550E">
        <w:rPr>
          <w:rFonts w:eastAsia="Arial" w:cstheme="minorBidi"/>
          <w:spacing w:val="-2"/>
          <w:lang w:val="en-US"/>
        </w:rPr>
        <w:t>h</w:t>
      </w:r>
      <w:r w:rsidRPr="008F550E">
        <w:rPr>
          <w:rFonts w:eastAsia="Arial" w:cstheme="minorBidi"/>
          <w:lang w:val="en-US"/>
        </w:rPr>
        <w:t>at infor</w:t>
      </w:r>
      <w:r w:rsidRPr="008F550E">
        <w:rPr>
          <w:rFonts w:eastAsia="Arial" w:cstheme="minorBidi"/>
          <w:spacing w:val="-2"/>
          <w:lang w:val="en-US"/>
        </w:rPr>
        <w:t>m</w:t>
      </w:r>
      <w:r w:rsidRPr="008F550E">
        <w:rPr>
          <w:rFonts w:eastAsia="Arial" w:cstheme="minorBidi"/>
          <w:lang w:val="en-US"/>
        </w:rPr>
        <w:t>ation</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lang w:val="en-US"/>
        </w:rPr>
        <w:t>any</w:t>
      </w:r>
      <w:r w:rsidRPr="008F550E">
        <w:rPr>
          <w:rFonts w:eastAsia="Arial" w:cstheme="minorBidi"/>
          <w:spacing w:val="-3"/>
          <w:lang w:val="en-US"/>
        </w:rPr>
        <w:t xml:space="preserve"> </w:t>
      </w:r>
      <w:proofErr w:type="spellStart"/>
      <w:r w:rsidRPr="008F550E">
        <w:rPr>
          <w:rFonts w:eastAsia="Arial" w:cstheme="minorBidi"/>
          <w:spacing w:val="1"/>
          <w:lang w:val="en-US"/>
        </w:rPr>
        <w:t>u</w:t>
      </w:r>
      <w:r w:rsidRPr="008F550E">
        <w:rPr>
          <w:rFonts w:eastAsia="Arial" w:cstheme="minorBidi"/>
          <w:lang w:val="en-US"/>
        </w:rPr>
        <w:t>n</w:t>
      </w:r>
      <w:r w:rsidRPr="008F550E">
        <w:rPr>
          <w:rFonts w:eastAsia="Arial" w:cstheme="minorBidi"/>
          <w:spacing w:val="-2"/>
          <w:lang w:val="en-US"/>
        </w:rPr>
        <w:t>a</w:t>
      </w:r>
      <w:r w:rsidRPr="008F550E">
        <w:rPr>
          <w:rFonts w:eastAsia="Arial" w:cstheme="minorBidi"/>
          <w:lang w:val="en-US"/>
        </w:rPr>
        <w:t>ut</w:t>
      </w:r>
      <w:r w:rsidRPr="008F550E">
        <w:rPr>
          <w:rFonts w:eastAsia="Arial" w:cstheme="minorBidi"/>
          <w:spacing w:val="1"/>
          <w:lang w:val="en-US"/>
        </w:rPr>
        <w:t>h</w:t>
      </w:r>
      <w:r w:rsidRPr="008F550E">
        <w:rPr>
          <w:rFonts w:eastAsia="Arial" w:cstheme="minorBidi"/>
          <w:lang w:val="en-US"/>
        </w:rPr>
        <w:t>or</w:t>
      </w:r>
      <w:r w:rsidRPr="008F550E">
        <w:rPr>
          <w:rFonts w:eastAsia="Arial" w:cstheme="minorBidi"/>
          <w:spacing w:val="-2"/>
          <w:lang w:val="en-US"/>
        </w:rPr>
        <w:t>i</w:t>
      </w:r>
      <w:r w:rsidRPr="008F550E">
        <w:rPr>
          <w:rFonts w:eastAsia="Arial" w:cstheme="minorBidi"/>
          <w:lang w:val="en-US"/>
        </w:rPr>
        <w:t>s</w:t>
      </w:r>
      <w:r w:rsidRPr="008F550E">
        <w:rPr>
          <w:rFonts w:eastAsia="Arial" w:cstheme="minorBidi"/>
          <w:spacing w:val="-2"/>
          <w:lang w:val="en-US"/>
        </w:rPr>
        <w:t>e</w:t>
      </w:r>
      <w:r w:rsidRPr="008F550E">
        <w:rPr>
          <w:rFonts w:eastAsia="Arial" w:cstheme="minorBidi"/>
          <w:lang w:val="en-US"/>
        </w:rPr>
        <w:t>d</w:t>
      </w:r>
      <w:proofErr w:type="spellEnd"/>
      <w:r w:rsidRPr="008F550E">
        <w:rPr>
          <w:rFonts w:eastAsia="Arial" w:cstheme="minorBidi"/>
          <w:lang w:val="en-US"/>
        </w:rPr>
        <w:t xml:space="preserve"> indi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al or</w:t>
      </w:r>
      <w:r w:rsidRPr="008F550E">
        <w:rPr>
          <w:rFonts w:eastAsia="Arial" w:cstheme="minorBidi"/>
          <w:spacing w:val="-3"/>
          <w:lang w:val="en-US"/>
        </w:rPr>
        <w:t xml:space="preserve"> </w:t>
      </w:r>
      <w:proofErr w:type="spellStart"/>
      <w:r w:rsidRPr="008F550E">
        <w:rPr>
          <w:rFonts w:eastAsia="Arial" w:cstheme="minorBidi"/>
          <w:lang w:val="en-US"/>
        </w:rPr>
        <w:t>or</w:t>
      </w:r>
      <w:r w:rsidRPr="008F550E">
        <w:rPr>
          <w:rFonts w:eastAsia="Arial" w:cstheme="minorBidi"/>
          <w:spacing w:val="-3"/>
          <w:lang w:val="en-US"/>
        </w:rPr>
        <w:t>g</w:t>
      </w:r>
      <w:r w:rsidRPr="008F550E">
        <w:rPr>
          <w:rFonts w:eastAsia="Arial" w:cstheme="minorBidi"/>
          <w:lang w:val="en-US"/>
        </w:rPr>
        <w:t>anisation</w:t>
      </w:r>
      <w:proofErr w:type="spellEnd"/>
      <w:r w:rsidRPr="008F550E">
        <w:rPr>
          <w:rFonts w:eastAsia="Arial" w:cstheme="minorBidi"/>
          <w:spacing w:val="1"/>
          <w:lang w:val="en-US"/>
        </w:rPr>
        <w:t xml:space="preserve"> </w:t>
      </w:r>
      <w:r w:rsidRPr="008F550E">
        <w:rPr>
          <w:rFonts w:eastAsia="Arial" w:cstheme="minorBidi"/>
          <w:spacing w:val="-3"/>
          <w:lang w:val="en-US"/>
        </w:rPr>
        <w:t>i</w:t>
      </w:r>
      <w:r w:rsidRPr="008F550E">
        <w:rPr>
          <w:rFonts w:eastAsia="Arial" w:cstheme="minorBidi"/>
          <w:lang w:val="en-US"/>
        </w:rPr>
        <w:t xml:space="preserve">n </w:t>
      </w:r>
      <w:r w:rsidRPr="008F550E">
        <w:rPr>
          <w:rFonts w:eastAsia="Arial" w:cstheme="minorBidi"/>
          <w:spacing w:val="1"/>
          <w:lang w:val="en-US"/>
        </w:rPr>
        <w:t>a</w:t>
      </w:r>
      <w:r w:rsidRPr="008F550E">
        <w:rPr>
          <w:rFonts w:eastAsia="Arial" w:cstheme="minorBidi"/>
          <w:lang w:val="en-US"/>
        </w:rPr>
        <w:t>cco</w:t>
      </w:r>
      <w:r w:rsidRPr="008F550E">
        <w:rPr>
          <w:rFonts w:eastAsia="Arial" w:cstheme="minorBidi"/>
          <w:spacing w:val="-4"/>
          <w:lang w:val="en-US"/>
        </w:rPr>
        <w:t>r</w:t>
      </w:r>
      <w:r w:rsidRPr="008F550E">
        <w:rPr>
          <w:rFonts w:eastAsia="Arial" w:cstheme="minorBidi"/>
          <w:spacing w:val="-2"/>
          <w:lang w:val="en-US"/>
        </w:rPr>
        <w:t>d</w:t>
      </w:r>
      <w:r w:rsidRPr="008F550E">
        <w:rPr>
          <w:rFonts w:eastAsia="Arial" w:cstheme="minorBidi"/>
          <w:lang w:val="en-US"/>
        </w:rPr>
        <w:t xml:space="preserve">ance </w:t>
      </w:r>
      <w:r w:rsidRPr="008F550E">
        <w:rPr>
          <w:rFonts w:eastAsia="Arial" w:cstheme="minorBidi"/>
          <w:spacing w:val="-3"/>
          <w:lang w:val="en-US"/>
        </w:rPr>
        <w:t>w</w:t>
      </w:r>
      <w:r w:rsidRPr="008F550E">
        <w:rPr>
          <w:rFonts w:eastAsia="Arial" w:cstheme="minorBidi"/>
          <w:lang w:val="en-US"/>
        </w:rPr>
        <w:t>ith stat</w:t>
      </w:r>
      <w:r w:rsidRPr="008F550E">
        <w:rPr>
          <w:rFonts w:eastAsia="Arial" w:cstheme="minorBidi"/>
          <w:spacing w:val="1"/>
          <w:lang w:val="en-US"/>
        </w:rPr>
        <w:t>u</w:t>
      </w:r>
      <w:r w:rsidRPr="008F550E">
        <w:rPr>
          <w:rFonts w:eastAsia="Arial" w:cstheme="minorBidi"/>
          <w:lang w:val="en-US"/>
        </w:rPr>
        <w:t>t</w:t>
      </w:r>
      <w:r w:rsidRPr="008F550E">
        <w:rPr>
          <w:rFonts w:eastAsia="Arial" w:cstheme="minorBidi"/>
          <w:spacing w:val="1"/>
          <w:lang w:val="en-US"/>
        </w:rPr>
        <w:t>o</w:t>
      </w:r>
      <w:r w:rsidRPr="008F550E">
        <w:rPr>
          <w:rFonts w:eastAsia="Arial" w:cstheme="minorBidi"/>
          <w:lang w:val="en-US"/>
        </w:rPr>
        <w:t>ry</w:t>
      </w:r>
      <w:r w:rsidRPr="008F550E">
        <w:rPr>
          <w:rFonts w:eastAsia="Arial" w:cstheme="minorBidi"/>
          <w:spacing w:val="-4"/>
          <w:lang w:val="en-US"/>
        </w:rPr>
        <w:t xml:space="preserve"> </w:t>
      </w:r>
      <w:r w:rsidRPr="008F550E">
        <w:rPr>
          <w:rFonts w:eastAsia="Arial" w:cstheme="minorBidi"/>
          <w:lang w:val="en-US"/>
        </w:rPr>
        <w:t>re</w:t>
      </w:r>
      <w:r w:rsidRPr="008F550E">
        <w:rPr>
          <w:rFonts w:eastAsia="Arial" w:cstheme="minorBidi"/>
          <w:spacing w:val="-1"/>
          <w:lang w:val="en-US"/>
        </w:rPr>
        <w:t>g</w:t>
      </w:r>
      <w:r w:rsidRPr="008F550E">
        <w:rPr>
          <w:rFonts w:eastAsia="Arial" w:cstheme="minorBidi"/>
          <w:lang w:val="en-US"/>
        </w:rPr>
        <w:t>ulatio</w:t>
      </w:r>
      <w:r w:rsidRPr="008F550E">
        <w:rPr>
          <w:rFonts w:eastAsia="Arial" w:cstheme="minorBidi"/>
          <w:spacing w:val="1"/>
          <w:lang w:val="en-US"/>
        </w:rPr>
        <w:t>n</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 local</w:t>
      </w:r>
      <w:r w:rsidRPr="008F550E">
        <w:rPr>
          <w:rFonts w:eastAsia="Arial" w:cstheme="minorBidi"/>
          <w:spacing w:val="-3"/>
          <w:lang w:val="en-US"/>
        </w:rPr>
        <w:t xml:space="preserve"> </w:t>
      </w:r>
      <w:r w:rsidRPr="008F550E">
        <w:rPr>
          <w:rFonts w:eastAsia="Arial" w:cstheme="minorBidi"/>
          <w:lang w:val="en-US"/>
        </w:rPr>
        <w:t>procur</w:t>
      </w:r>
      <w:r w:rsidRPr="008F550E">
        <w:rPr>
          <w:rFonts w:eastAsia="Arial" w:cstheme="minorBidi"/>
          <w:spacing w:val="-3"/>
          <w:lang w:val="en-US"/>
        </w:rPr>
        <w:t>e</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lang w:val="en-US"/>
        </w:rPr>
        <w:t>prot</w:t>
      </w:r>
      <w:r w:rsidRPr="008F550E">
        <w:rPr>
          <w:rFonts w:eastAsia="Arial" w:cstheme="minorBidi"/>
          <w:spacing w:val="1"/>
          <w:lang w:val="en-US"/>
        </w:rPr>
        <w:t>o</w:t>
      </w:r>
      <w:r w:rsidRPr="008F550E">
        <w:rPr>
          <w:rFonts w:eastAsia="Arial" w:cstheme="minorBidi"/>
          <w:spacing w:val="-3"/>
          <w:lang w:val="en-US"/>
        </w:rPr>
        <w:t>c</w:t>
      </w:r>
      <w:r w:rsidRPr="008F550E">
        <w:rPr>
          <w:rFonts w:eastAsia="Arial" w:cstheme="minorBidi"/>
          <w:lang w:val="en-US"/>
        </w:rPr>
        <w:t xml:space="preserve">ols. </w:t>
      </w:r>
    </w:p>
    <w:p w14:paraId="74AB5F78" w14:textId="77777777" w:rsidR="008F550E" w:rsidRPr="008F550E" w:rsidRDefault="008F550E" w:rsidP="008F550E">
      <w:pPr>
        <w:widowControl w:val="0"/>
        <w:spacing w:before="16"/>
        <w:ind w:left="709"/>
        <w:rPr>
          <w:rFonts w:asciiTheme="minorHAnsi" w:hAnsiTheme="minorHAnsi" w:cstheme="minorBidi"/>
          <w:lang w:val="en-US"/>
        </w:rPr>
      </w:pPr>
    </w:p>
    <w:p w14:paraId="6D7A7BCC" w14:textId="77777777" w:rsidR="008F550E" w:rsidRPr="008F550E" w:rsidRDefault="008F550E" w:rsidP="008F550E">
      <w:pPr>
        <w:widowControl w:val="0"/>
        <w:tabs>
          <w:tab w:val="left" w:pos="709"/>
        </w:tabs>
        <w:outlineLvl w:val="4"/>
        <w:rPr>
          <w:rFonts w:eastAsia="Arial" w:cstheme="minorBidi"/>
          <w:lang w:val="en-US"/>
        </w:rPr>
      </w:pPr>
      <w:r w:rsidRPr="008F550E">
        <w:rPr>
          <w:rFonts w:eastAsia="Arial" w:cstheme="minorBidi"/>
          <w:b/>
          <w:bCs/>
          <w:lang w:val="en-US"/>
        </w:rPr>
        <w:tab/>
        <w:t>Other Cou</w:t>
      </w:r>
      <w:r w:rsidRPr="008F550E">
        <w:rPr>
          <w:rFonts w:eastAsia="Arial" w:cstheme="minorBidi"/>
          <w:b/>
          <w:bCs/>
          <w:spacing w:val="-1"/>
          <w:lang w:val="en-US"/>
        </w:rPr>
        <w:t>n</w:t>
      </w:r>
      <w:r w:rsidRPr="008F550E">
        <w:rPr>
          <w:rFonts w:eastAsia="Arial" w:cstheme="minorBidi"/>
          <w:b/>
          <w:bCs/>
          <w:lang w:val="en-US"/>
        </w:rPr>
        <w:t>cil Em</w:t>
      </w:r>
      <w:r w:rsidRPr="008F550E">
        <w:rPr>
          <w:rFonts w:eastAsia="Arial" w:cstheme="minorBidi"/>
          <w:b/>
          <w:bCs/>
          <w:spacing w:val="-3"/>
          <w:lang w:val="en-US"/>
        </w:rPr>
        <w:t>p</w:t>
      </w:r>
      <w:r w:rsidRPr="008F550E">
        <w:rPr>
          <w:rFonts w:eastAsia="Arial" w:cstheme="minorBidi"/>
          <w:b/>
          <w:bCs/>
          <w:lang w:val="en-US"/>
        </w:rPr>
        <w:t>lo</w:t>
      </w:r>
      <w:r w:rsidRPr="008F550E">
        <w:rPr>
          <w:rFonts w:eastAsia="Arial" w:cstheme="minorBidi"/>
          <w:b/>
          <w:bCs/>
          <w:spacing w:val="-4"/>
          <w:lang w:val="en-US"/>
        </w:rPr>
        <w:t>y</w:t>
      </w:r>
      <w:r w:rsidRPr="008F550E">
        <w:rPr>
          <w:rFonts w:eastAsia="Arial" w:cstheme="minorBidi"/>
          <w:b/>
          <w:bCs/>
          <w:lang w:val="en-US"/>
        </w:rPr>
        <w:t>ees</w:t>
      </w:r>
    </w:p>
    <w:p w14:paraId="0EEC2F08" w14:textId="77777777" w:rsidR="008F550E" w:rsidRPr="008F550E" w:rsidRDefault="008F550E" w:rsidP="008F550E">
      <w:pPr>
        <w:widowControl w:val="0"/>
        <w:tabs>
          <w:tab w:val="left" w:pos="1013"/>
        </w:tabs>
        <w:spacing w:before="16"/>
        <w:rPr>
          <w:rFonts w:asciiTheme="minorHAnsi" w:hAnsiTheme="minorHAnsi" w:cstheme="minorBidi"/>
          <w:lang w:val="en-US"/>
        </w:rPr>
      </w:pPr>
    </w:p>
    <w:p w14:paraId="15D50B5E" w14:textId="77777777" w:rsidR="008F550E" w:rsidRPr="008F550E" w:rsidRDefault="008F550E" w:rsidP="008F550E">
      <w:pPr>
        <w:widowControl w:val="0"/>
        <w:tabs>
          <w:tab w:val="left" w:pos="1013"/>
        </w:tabs>
        <w:ind w:left="709" w:right="-284"/>
        <w:rPr>
          <w:rFonts w:eastAsia="Arial" w:cstheme="minorBidi"/>
          <w:lang w:val="en-US"/>
        </w:rPr>
      </w:pPr>
      <w:r w:rsidRPr="008F550E">
        <w:rPr>
          <w:rFonts w:eastAsia="Arial" w:cstheme="minorBidi"/>
          <w:spacing w:val="-2"/>
          <w:lang w:val="en-US"/>
        </w:rPr>
        <w:t>Employees</w:t>
      </w:r>
      <w:r w:rsidRPr="008F550E">
        <w:rPr>
          <w:rFonts w:eastAsia="Arial" w:cstheme="minorBidi"/>
          <w:lang w:val="en-US"/>
        </w:rPr>
        <w:t xml:space="preserve"> </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d</w:t>
      </w:r>
      <w:r w:rsidRPr="008F550E">
        <w:rPr>
          <w:rFonts w:eastAsia="Arial" w:cstheme="minorBidi"/>
          <w:lang w:val="en-US"/>
        </w:rPr>
        <w:t>eal</w:t>
      </w:r>
      <w:r w:rsidRPr="008F550E">
        <w:rPr>
          <w:rFonts w:eastAsia="Arial" w:cstheme="minorBidi"/>
          <w:spacing w:val="-1"/>
          <w:lang w:val="en-US"/>
        </w:rPr>
        <w:t>i</w:t>
      </w:r>
      <w:r w:rsidRPr="008F550E">
        <w:rPr>
          <w:rFonts w:eastAsia="Arial" w:cstheme="minorBidi"/>
          <w:lang w:val="en-US"/>
        </w:rPr>
        <w:t>n</w:t>
      </w:r>
      <w:r w:rsidRPr="008F550E">
        <w:rPr>
          <w:rFonts w:eastAsia="Arial" w:cstheme="minorBidi"/>
          <w:spacing w:val="-2"/>
          <w:lang w:val="en-US"/>
        </w:rPr>
        <w:t>g</w:t>
      </w:r>
      <w:r w:rsidRPr="008F550E">
        <w:rPr>
          <w:rFonts w:eastAsia="Arial" w:cstheme="minorBidi"/>
          <w:lang w:val="en-US"/>
        </w:rPr>
        <w:t xml:space="preserve">s </w:t>
      </w:r>
      <w:r w:rsidRPr="008F550E">
        <w:rPr>
          <w:rFonts w:eastAsia="Arial" w:cstheme="minorBidi"/>
          <w:spacing w:val="-3"/>
          <w:lang w:val="en-US"/>
        </w:rPr>
        <w:t>w</w:t>
      </w:r>
      <w:r w:rsidRPr="008F550E">
        <w:rPr>
          <w:rFonts w:eastAsia="Arial" w:cstheme="minorBidi"/>
          <w:lang w:val="en-US"/>
        </w:rPr>
        <w:t>ith the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erso</w:t>
      </w:r>
      <w:r w:rsidRPr="008F550E">
        <w:rPr>
          <w:rFonts w:eastAsia="Arial" w:cstheme="minorBidi"/>
          <w:spacing w:val="-2"/>
          <w:lang w:val="en-US"/>
        </w:rPr>
        <w:t>n</w:t>
      </w:r>
      <w:r w:rsidRPr="008F550E">
        <w:rPr>
          <w:rFonts w:eastAsia="Arial" w:cstheme="minorBidi"/>
          <w:lang w:val="en-US"/>
        </w:rPr>
        <w:t>al le</w:t>
      </w:r>
      <w:r w:rsidRPr="008F550E">
        <w:rPr>
          <w:rFonts w:eastAsia="Arial" w:cstheme="minorBidi"/>
          <w:spacing w:val="-2"/>
          <w:lang w:val="en-US"/>
        </w:rPr>
        <w:t>v</w:t>
      </w:r>
      <w:r w:rsidRPr="008F550E">
        <w:rPr>
          <w:rFonts w:eastAsia="Arial" w:cstheme="minorBidi"/>
          <w:lang w:val="en-US"/>
        </w:rPr>
        <w:t>el,</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or ins</w:t>
      </w:r>
      <w:r w:rsidRPr="008F550E">
        <w:rPr>
          <w:rFonts w:eastAsia="Arial" w:cstheme="minorBidi"/>
          <w:spacing w:val="-2"/>
          <w:lang w:val="en-US"/>
        </w:rPr>
        <w:t>t</w:t>
      </w:r>
      <w:r w:rsidRPr="008F550E">
        <w:rPr>
          <w:rFonts w:eastAsia="Arial" w:cstheme="minorBidi"/>
          <w:lang w:val="en-US"/>
        </w:rPr>
        <w:t>ance as a</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3"/>
          <w:lang w:val="en-US"/>
        </w:rPr>
        <w:t xml:space="preserve"> </w:t>
      </w:r>
      <w:r w:rsidRPr="008F550E">
        <w:rPr>
          <w:rFonts w:eastAsia="Arial" w:cstheme="minorBidi"/>
          <w:spacing w:val="1"/>
          <w:lang w:val="en-US"/>
        </w:rPr>
        <w:t>T</w:t>
      </w:r>
      <w:r w:rsidRPr="008F550E">
        <w:rPr>
          <w:rFonts w:eastAsia="Arial" w:cstheme="minorBidi"/>
          <w:lang w:val="en-US"/>
        </w:rPr>
        <w:t>ax</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a</w:t>
      </w:r>
      <w:r w:rsidRPr="008F550E">
        <w:rPr>
          <w:rFonts w:eastAsia="Arial" w:cstheme="minorBidi"/>
          <w:spacing w:val="-3"/>
          <w:lang w:val="en-US"/>
        </w:rPr>
        <w:t>y</w:t>
      </w:r>
      <w:r w:rsidRPr="008F550E">
        <w:rPr>
          <w:rFonts w:eastAsia="Arial" w:cstheme="minorBidi"/>
          <w:lang w:val="en-US"/>
        </w:rPr>
        <w:t>er, or as</w:t>
      </w:r>
      <w:r w:rsidRPr="008F550E">
        <w:rPr>
          <w:rFonts w:eastAsia="Arial" w:cstheme="minorBidi"/>
          <w:spacing w:val="-2"/>
          <w:lang w:val="en-US"/>
        </w:rPr>
        <w:t xml:space="preserve"> </w:t>
      </w:r>
      <w:r w:rsidRPr="008F550E">
        <w:rPr>
          <w:rFonts w:eastAsia="Arial" w:cstheme="minorBidi"/>
          <w:lang w:val="en-US"/>
        </w:rPr>
        <w:t>an</w:t>
      </w:r>
      <w:r w:rsidRPr="008F550E">
        <w:rPr>
          <w:rFonts w:eastAsia="Arial" w:cstheme="minorBidi"/>
          <w:spacing w:val="-2"/>
          <w:lang w:val="en-US"/>
        </w:rPr>
        <w:t xml:space="preserve"> </w:t>
      </w:r>
      <w:r w:rsidRPr="008F550E">
        <w:rPr>
          <w:rFonts w:eastAsia="Arial" w:cstheme="minorBidi"/>
          <w:lang w:val="en-US"/>
        </w:rPr>
        <w:t>appl</w:t>
      </w:r>
      <w:r w:rsidRPr="008F550E">
        <w:rPr>
          <w:rFonts w:eastAsia="Arial" w:cstheme="minorBidi"/>
          <w:spacing w:val="-1"/>
          <w:lang w:val="en-US"/>
        </w:rPr>
        <w:t>i</w:t>
      </w:r>
      <w:r w:rsidRPr="008F550E">
        <w:rPr>
          <w:rFonts w:eastAsia="Arial" w:cstheme="minorBidi"/>
          <w:lang w:val="en-US"/>
        </w:rPr>
        <w:t>c</w:t>
      </w:r>
      <w:r w:rsidRPr="008F550E">
        <w:rPr>
          <w:rFonts w:eastAsia="Arial" w:cstheme="minorBidi"/>
          <w:spacing w:val="-2"/>
          <w:lang w:val="en-US"/>
        </w:rPr>
        <w:t>a</w:t>
      </w:r>
      <w:r w:rsidRPr="008F550E">
        <w:rPr>
          <w:rFonts w:eastAsia="Arial" w:cstheme="minorBidi"/>
          <w:lang w:val="en-US"/>
        </w:rPr>
        <w:t>nt</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lang w:val="en-US"/>
        </w:rPr>
        <w:t xml:space="preserve">a </w:t>
      </w:r>
      <w:r w:rsidRPr="008F550E">
        <w:rPr>
          <w:rFonts w:eastAsia="Arial" w:cstheme="minorBidi"/>
          <w:spacing w:val="-1"/>
          <w:lang w:val="en-US"/>
        </w:rPr>
        <w:t>g</w:t>
      </w:r>
      <w:r w:rsidRPr="008F550E">
        <w:rPr>
          <w:rFonts w:eastAsia="Arial" w:cstheme="minorBidi"/>
          <w:lang w:val="en-US"/>
        </w:rPr>
        <w:t xml:space="preserve">rant </w:t>
      </w:r>
      <w:r w:rsidRPr="008F550E">
        <w:rPr>
          <w:rFonts w:eastAsia="Arial" w:cstheme="minorBidi"/>
          <w:spacing w:val="-2"/>
          <w:lang w:val="en-US"/>
        </w:rPr>
        <w:t>o</w:t>
      </w:r>
      <w:r w:rsidRPr="008F550E">
        <w:rPr>
          <w:rFonts w:eastAsia="Arial" w:cstheme="minorBidi"/>
          <w:lang w:val="en-US"/>
        </w:rPr>
        <w:t>f a</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e</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iss</w:t>
      </w:r>
      <w:r w:rsidRPr="008F550E">
        <w:rPr>
          <w:rFonts w:eastAsia="Arial" w:cstheme="minorBidi"/>
          <w:spacing w:val="-1"/>
          <w:lang w:val="en-US"/>
        </w:rPr>
        <w:t>i</w:t>
      </w:r>
      <w:r w:rsidRPr="008F550E">
        <w:rPr>
          <w:rFonts w:eastAsia="Arial" w:cstheme="minorBidi"/>
          <w:lang w:val="en-US"/>
        </w:rPr>
        <w:t xml:space="preserve">on, </w:t>
      </w:r>
      <w:proofErr w:type="spellStart"/>
      <w:r w:rsidRPr="008F550E">
        <w:rPr>
          <w:rFonts w:eastAsia="Arial" w:cstheme="minorBidi"/>
          <w:lang w:val="en-US"/>
        </w:rPr>
        <w:t>l</w:t>
      </w:r>
      <w:r w:rsidRPr="008F550E">
        <w:rPr>
          <w:rFonts w:eastAsia="Arial" w:cstheme="minorBidi"/>
          <w:spacing w:val="-1"/>
          <w:lang w:val="en-US"/>
        </w:rPr>
        <w:t>i</w:t>
      </w:r>
      <w:r w:rsidRPr="008F550E">
        <w:rPr>
          <w:rFonts w:eastAsia="Arial" w:cstheme="minorBidi"/>
          <w:lang w:val="en-US"/>
        </w:rPr>
        <w:t>cence</w:t>
      </w:r>
      <w:proofErr w:type="spellEnd"/>
      <w:r w:rsidRPr="008F550E">
        <w:rPr>
          <w:rFonts w:eastAsia="Arial" w:cstheme="minorBidi"/>
          <w:lang w:val="en-US"/>
        </w:rPr>
        <w:t>,</w:t>
      </w:r>
      <w:r w:rsidRPr="008F550E">
        <w:rPr>
          <w:rFonts w:eastAsia="Arial" w:cstheme="minorBidi"/>
          <w:spacing w:val="-2"/>
          <w:lang w:val="en-US"/>
        </w:rPr>
        <w:t xml:space="preserve"> </w:t>
      </w:r>
      <w:r w:rsidRPr="008F550E">
        <w:rPr>
          <w:rFonts w:eastAsia="Arial" w:cstheme="minorBidi"/>
          <w:lang w:val="en-US"/>
        </w:rPr>
        <w:t>or co</w:t>
      </w:r>
      <w:r w:rsidRPr="008F550E">
        <w:rPr>
          <w:rFonts w:eastAsia="Arial" w:cstheme="minorBidi"/>
          <w:spacing w:val="1"/>
          <w:lang w:val="en-US"/>
        </w:rPr>
        <w:t>n</w:t>
      </w:r>
      <w:r w:rsidRPr="008F550E">
        <w:rPr>
          <w:rFonts w:eastAsia="Arial" w:cstheme="minorBidi"/>
          <w:spacing w:val="-3"/>
          <w:lang w:val="en-US"/>
        </w:rPr>
        <w:t>s</w:t>
      </w:r>
      <w:r w:rsidRPr="008F550E">
        <w:rPr>
          <w:rFonts w:eastAsia="Arial" w:cstheme="minorBidi"/>
          <w:lang w:val="en-US"/>
        </w:rPr>
        <w:t>ent.</w:t>
      </w:r>
      <w:r w:rsidRPr="008F550E">
        <w:rPr>
          <w:rFonts w:eastAsia="Arial" w:cstheme="minorBidi"/>
          <w:spacing w:val="65"/>
          <w:lang w:val="en-US"/>
        </w:rPr>
        <w:t xml:space="preserve"> </w:t>
      </w:r>
      <w:r w:rsidRPr="008F550E">
        <w:rPr>
          <w:rFonts w:eastAsia="Arial" w:cstheme="minorBidi"/>
          <w:spacing w:val="-2"/>
          <w:lang w:val="en-US"/>
        </w:rPr>
        <w:t xml:space="preserve">Employees </w:t>
      </w:r>
      <w:r w:rsidRPr="008F550E">
        <w:rPr>
          <w:rFonts w:eastAsia="Arial" w:cstheme="minorBidi"/>
          <w:lang w:val="en-US"/>
        </w:rPr>
        <w:t>s</w:t>
      </w:r>
      <w:r w:rsidRPr="008F550E">
        <w:rPr>
          <w:rFonts w:eastAsia="Arial" w:cstheme="minorBidi"/>
          <w:spacing w:val="-1"/>
          <w:lang w:val="en-US"/>
        </w:rPr>
        <w:t>h</w:t>
      </w:r>
      <w:r w:rsidRPr="008F550E">
        <w:rPr>
          <w:rFonts w:eastAsia="Arial" w:cstheme="minorBidi"/>
          <w:lang w:val="en-US"/>
        </w:rPr>
        <w:t>ould</w:t>
      </w:r>
      <w:r w:rsidRPr="008F550E">
        <w:rPr>
          <w:rFonts w:eastAsia="Arial" w:cstheme="minorBidi"/>
          <w:spacing w:val="-2"/>
          <w:lang w:val="en-US"/>
        </w:rPr>
        <w:t xml:space="preserve"> </w:t>
      </w:r>
      <w:r w:rsidRPr="008F550E">
        <w:rPr>
          <w:rFonts w:eastAsia="Arial" w:cstheme="minorBidi"/>
          <w:lang w:val="en-US"/>
        </w:rPr>
        <w:t>ne</w:t>
      </w:r>
      <w:r w:rsidRPr="008F550E">
        <w:rPr>
          <w:rFonts w:eastAsia="Arial" w:cstheme="minorBidi"/>
          <w:spacing w:val="-3"/>
          <w:lang w:val="en-US"/>
        </w:rPr>
        <w:t>v</w:t>
      </w:r>
      <w:r w:rsidRPr="008F550E">
        <w:rPr>
          <w:rFonts w:eastAsia="Arial" w:cstheme="minorBidi"/>
          <w:lang w:val="en-US"/>
        </w:rPr>
        <w:t>er se</w:t>
      </w:r>
      <w:r w:rsidRPr="008F550E">
        <w:rPr>
          <w:rFonts w:eastAsia="Arial" w:cstheme="minorBidi"/>
          <w:spacing w:val="1"/>
          <w:lang w:val="en-US"/>
        </w:rPr>
        <w:t>e</w:t>
      </w:r>
      <w:r w:rsidRPr="008F550E">
        <w:rPr>
          <w:rFonts w:eastAsia="Arial" w:cstheme="minorBidi"/>
          <w:lang w:val="en-US"/>
        </w:rPr>
        <w:t>k</w:t>
      </w:r>
      <w:r w:rsidRPr="008F550E">
        <w:rPr>
          <w:rFonts w:eastAsia="Arial" w:cstheme="minorBidi"/>
          <w:spacing w:val="-5"/>
          <w:lang w:val="en-US"/>
        </w:rPr>
        <w:t xml:space="preserve"> </w:t>
      </w:r>
      <w:r w:rsidRPr="008F550E">
        <w:rPr>
          <w:rFonts w:eastAsia="Arial" w:cstheme="minorBidi"/>
          <w:lang w:val="en-US"/>
        </w:rPr>
        <w:t>or acce</w:t>
      </w:r>
      <w:r w:rsidRPr="008F550E">
        <w:rPr>
          <w:rFonts w:eastAsia="Arial" w:cstheme="minorBidi"/>
          <w:spacing w:val="-2"/>
          <w:lang w:val="en-US"/>
        </w:rPr>
        <w:t>p</w:t>
      </w:r>
      <w:r w:rsidRPr="008F550E">
        <w:rPr>
          <w:rFonts w:eastAsia="Arial" w:cstheme="minorBidi"/>
          <w:lang w:val="en-US"/>
        </w:rPr>
        <w:t>t pr</w:t>
      </w:r>
      <w:r w:rsidRPr="008F550E">
        <w:rPr>
          <w:rFonts w:eastAsia="Arial" w:cstheme="minorBidi"/>
          <w:spacing w:val="-3"/>
          <w:lang w:val="en-US"/>
        </w:rPr>
        <w:t>e</w:t>
      </w:r>
      <w:r w:rsidRPr="008F550E">
        <w:rPr>
          <w:rFonts w:eastAsia="Arial" w:cstheme="minorBidi"/>
          <w:lang w:val="en-US"/>
        </w:rPr>
        <w:t>f</w:t>
      </w:r>
      <w:r w:rsidRPr="008F550E">
        <w:rPr>
          <w:rFonts w:eastAsia="Arial" w:cstheme="minorBidi"/>
          <w:spacing w:val="1"/>
          <w:lang w:val="en-US"/>
        </w:rPr>
        <w:t>e</w:t>
      </w:r>
      <w:r w:rsidRPr="008F550E">
        <w:rPr>
          <w:rFonts w:eastAsia="Arial" w:cstheme="minorBidi"/>
          <w:lang w:val="en-US"/>
        </w:rPr>
        <w:t>re</w:t>
      </w:r>
      <w:r w:rsidRPr="008F550E">
        <w:rPr>
          <w:rFonts w:eastAsia="Arial" w:cstheme="minorBidi"/>
          <w:spacing w:val="-2"/>
          <w:lang w:val="en-US"/>
        </w:rPr>
        <w:t>n</w:t>
      </w:r>
      <w:r w:rsidRPr="008F550E">
        <w:rPr>
          <w:rFonts w:eastAsia="Arial" w:cstheme="minorBidi"/>
          <w:lang w:val="en-US"/>
        </w:rPr>
        <w:t>tial tre</w:t>
      </w:r>
      <w:r w:rsidRPr="008F550E">
        <w:rPr>
          <w:rFonts w:eastAsia="Arial" w:cstheme="minorBidi"/>
          <w:spacing w:val="1"/>
          <w:lang w:val="en-US"/>
        </w:rPr>
        <w:t>a</w:t>
      </w:r>
      <w:r w:rsidRPr="008F550E">
        <w:rPr>
          <w:rFonts w:eastAsia="Arial" w:cstheme="minorBidi"/>
          <w:spacing w:val="-2"/>
          <w:lang w:val="en-US"/>
        </w:rPr>
        <w:t>t</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 in </w:t>
      </w:r>
      <w:r w:rsidRPr="008F550E">
        <w:rPr>
          <w:rFonts w:eastAsia="Arial" w:cstheme="minorBidi"/>
          <w:spacing w:val="-2"/>
          <w:lang w:val="en-US"/>
        </w:rPr>
        <w:t>t</w:t>
      </w:r>
      <w:r w:rsidRPr="008F550E">
        <w:rPr>
          <w:rFonts w:eastAsia="Arial" w:cstheme="minorBidi"/>
          <w:lang w:val="en-US"/>
        </w:rPr>
        <w:t>hose</w:t>
      </w:r>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spacing w:val="-2"/>
          <w:lang w:val="en-US"/>
        </w:rPr>
        <w:t>e</w:t>
      </w:r>
      <w:r w:rsidRPr="008F550E">
        <w:rPr>
          <w:rFonts w:eastAsia="Arial" w:cstheme="minorBidi"/>
          <w:lang w:val="en-US"/>
        </w:rPr>
        <w:t>a</w:t>
      </w:r>
      <w:r w:rsidRPr="008F550E">
        <w:rPr>
          <w:rFonts w:eastAsia="Arial" w:cstheme="minorBidi"/>
          <w:spacing w:val="-3"/>
          <w:lang w:val="en-US"/>
        </w:rPr>
        <w:t>l</w:t>
      </w:r>
      <w:r w:rsidRPr="008F550E">
        <w:rPr>
          <w:rFonts w:eastAsia="Arial" w:cstheme="minorBidi"/>
          <w:lang w:val="en-US"/>
        </w:rPr>
        <w:t>in</w:t>
      </w:r>
      <w:r w:rsidRPr="008F550E">
        <w:rPr>
          <w:rFonts w:eastAsia="Arial" w:cstheme="minorBidi"/>
          <w:spacing w:val="-1"/>
          <w:lang w:val="en-US"/>
        </w:rPr>
        <w:t>g</w:t>
      </w:r>
      <w:r w:rsidRPr="008F550E">
        <w:rPr>
          <w:rFonts w:eastAsia="Arial" w:cstheme="minorBidi"/>
          <w:lang w:val="en-US"/>
        </w:rPr>
        <w:t xml:space="preserve">s </w:t>
      </w:r>
      <w:r w:rsidRPr="008F550E">
        <w:rPr>
          <w:rFonts w:eastAsia="Arial" w:cstheme="minorBidi"/>
          <w:spacing w:val="1"/>
          <w:lang w:val="en-US"/>
        </w:rPr>
        <w:t>b</w:t>
      </w:r>
      <w:r w:rsidRPr="008F550E">
        <w:rPr>
          <w:rFonts w:eastAsia="Arial" w:cstheme="minorBidi"/>
          <w:lang w:val="en-US"/>
        </w:rPr>
        <w:t>ecau</w:t>
      </w:r>
      <w:r w:rsidRPr="008F550E">
        <w:rPr>
          <w:rFonts w:eastAsia="Arial" w:cstheme="minorBidi"/>
          <w:spacing w:val="-3"/>
          <w:lang w:val="en-US"/>
        </w:rPr>
        <w:t>s</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 xml:space="preserve">f </w:t>
      </w:r>
      <w:r w:rsidRPr="008F550E">
        <w:rPr>
          <w:rFonts w:eastAsia="Arial" w:cstheme="minorBidi"/>
          <w:spacing w:val="-3"/>
          <w:lang w:val="en-US"/>
        </w:rPr>
        <w:t xml:space="preserve">their </w:t>
      </w:r>
      <w:r w:rsidRPr="008F550E">
        <w:rPr>
          <w:rFonts w:eastAsia="Arial" w:cstheme="minorBidi"/>
          <w:spacing w:val="-2"/>
          <w:lang w:val="en-US"/>
        </w:rPr>
        <w:t>p</w:t>
      </w:r>
      <w:r w:rsidRPr="008F550E">
        <w:rPr>
          <w:rFonts w:eastAsia="Arial" w:cstheme="minorBidi"/>
          <w:lang w:val="en-US"/>
        </w:rPr>
        <w:t>os</w:t>
      </w:r>
      <w:r w:rsidRPr="008F550E">
        <w:rPr>
          <w:rFonts w:eastAsia="Arial" w:cstheme="minorBidi"/>
          <w:spacing w:val="5"/>
          <w:lang w:val="en-US"/>
        </w:rPr>
        <w:t>i</w:t>
      </w:r>
      <w:r w:rsidRPr="008F550E">
        <w:rPr>
          <w:rFonts w:eastAsia="Arial" w:cstheme="minorBidi"/>
          <w:lang w:val="en-US"/>
        </w:rPr>
        <w:t>tion.</w:t>
      </w:r>
      <w:r w:rsidRPr="008F550E">
        <w:rPr>
          <w:rFonts w:eastAsia="Arial" w:cstheme="minorBidi"/>
          <w:spacing w:val="64"/>
          <w:lang w:val="en-US"/>
        </w:rPr>
        <w:t xml:space="preserve"> </w:t>
      </w:r>
      <w:r w:rsidRPr="008F550E">
        <w:rPr>
          <w:rFonts w:eastAsia="Arial" w:cstheme="minorBidi"/>
          <w:spacing w:val="-2"/>
          <w:lang w:val="en-US"/>
        </w:rPr>
        <w:t xml:space="preserve">Employees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also a</w:t>
      </w:r>
      <w:r w:rsidRPr="008F550E">
        <w:rPr>
          <w:rFonts w:eastAsia="Arial" w:cstheme="minorBidi"/>
          <w:spacing w:val="-3"/>
          <w:lang w:val="en-US"/>
        </w:rPr>
        <w:t>v</w:t>
      </w:r>
      <w:r w:rsidRPr="008F550E">
        <w:rPr>
          <w:rFonts w:eastAsia="Arial" w:cstheme="minorBidi"/>
          <w:lang w:val="en-US"/>
        </w:rPr>
        <w:t>oid placing</w:t>
      </w:r>
      <w:r w:rsidRPr="008F550E">
        <w:rPr>
          <w:rFonts w:eastAsia="Arial" w:cstheme="minorBidi"/>
          <w:spacing w:val="-2"/>
          <w:lang w:val="en-US"/>
        </w:rPr>
        <w:t xml:space="preserve"> themselves</w:t>
      </w:r>
      <w:r w:rsidRPr="008F550E">
        <w:rPr>
          <w:rFonts w:eastAsia="Arial" w:cstheme="minorBidi"/>
          <w:spacing w:val="2"/>
          <w:lang w:val="en-US"/>
        </w:rPr>
        <w:t xml:space="preserve"> </w:t>
      </w:r>
      <w:r w:rsidRPr="008F550E">
        <w:rPr>
          <w:rFonts w:eastAsia="Arial" w:cstheme="minorBidi"/>
          <w:spacing w:val="-3"/>
          <w:lang w:val="en-US"/>
        </w:rPr>
        <w:t>i</w:t>
      </w:r>
      <w:r w:rsidRPr="008F550E">
        <w:rPr>
          <w:rFonts w:eastAsia="Arial" w:cstheme="minorBidi"/>
          <w:lang w:val="en-US"/>
        </w:rPr>
        <w:t>n a</w:t>
      </w:r>
      <w:r w:rsidRPr="008F550E">
        <w:rPr>
          <w:rFonts w:eastAsia="Arial" w:cstheme="minorBidi"/>
          <w:spacing w:val="-1"/>
          <w:lang w:val="en-US"/>
        </w:rPr>
        <w:t xml:space="preserve"> </w:t>
      </w:r>
      <w:r w:rsidRPr="008F550E">
        <w:rPr>
          <w:rFonts w:eastAsia="Arial" w:cstheme="minorBidi"/>
          <w:lang w:val="en-US"/>
        </w:rPr>
        <w:t>position</w:t>
      </w:r>
      <w:r w:rsidRPr="008F550E">
        <w:rPr>
          <w:rFonts w:eastAsia="Arial" w:cstheme="minorBidi"/>
          <w:spacing w:val="-1"/>
          <w:lang w:val="en-US"/>
        </w:rPr>
        <w:t xml:space="preserve"> or </w:t>
      </w:r>
      <w:proofErr w:type="gramStart"/>
      <w:r w:rsidRPr="008F550E">
        <w:rPr>
          <w:rFonts w:eastAsia="Arial" w:cstheme="minorBidi"/>
          <w:spacing w:val="-1"/>
          <w:lang w:val="en-US"/>
        </w:rPr>
        <w:t>avoid</w:t>
      </w:r>
      <w:proofErr w:type="gramEnd"/>
      <w:r w:rsidRPr="008F550E">
        <w:rPr>
          <w:rFonts w:eastAsia="Arial" w:cstheme="minorBidi"/>
          <w:spacing w:val="-1"/>
          <w:lang w:val="en-US"/>
        </w:rPr>
        <w:t xml:space="preserve"> actions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at c</w:t>
      </w:r>
      <w:r w:rsidRPr="008F550E">
        <w:rPr>
          <w:rFonts w:eastAsia="Arial" w:cstheme="minorBidi"/>
          <w:spacing w:val="-2"/>
          <w:lang w:val="en-US"/>
        </w:rPr>
        <w:t>o</w:t>
      </w:r>
      <w:r w:rsidRPr="008F550E">
        <w:rPr>
          <w:rFonts w:eastAsia="Arial" w:cstheme="minorBidi"/>
          <w:lang w:val="en-US"/>
        </w:rPr>
        <w:t xml:space="preserve">uld </w:t>
      </w:r>
      <w:r w:rsidRPr="008F550E">
        <w:rPr>
          <w:rFonts w:eastAsia="Arial" w:cstheme="minorBidi"/>
          <w:spacing w:val="-3"/>
          <w:lang w:val="en-US"/>
        </w:rPr>
        <w:t>l</w:t>
      </w:r>
      <w:r w:rsidRPr="008F550E">
        <w:rPr>
          <w:rFonts w:eastAsia="Arial" w:cstheme="minorBidi"/>
          <w:lang w:val="en-US"/>
        </w:rPr>
        <w:t>ead</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spacing w:val="-2"/>
          <w:lang w:val="en-US"/>
        </w:rPr>
        <w:t>u</w:t>
      </w:r>
      <w:r w:rsidRPr="008F550E">
        <w:rPr>
          <w:rFonts w:eastAsia="Arial" w:cstheme="minorBidi"/>
          <w:lang w:val="en-US"/>
        </w:rPr>
        <w:t>bl</w:t>
      </w:r>
      <w:r w:rsidRPr="008F550E">
        <w:rPr>
          <w:rFonts w:eastAsia="Arial" w:cstheme="minorBidi"/>
          <w:spacing w:val="-1"/>
          <w:lang w:val="en-US"/>
        </w:rPr>
        <w:t>i</w:t>
      </w:r>
      <w:r w:rsidRPr="008F550E">
        <w:rPr>
          <w:rFonts w:eastAsia="Arial" w:cstheme="minorBidi"/>
          <w:lang w:val="en-US"/>
        </w:rPr>
        <w:t xml:space="preserve">c to </w:t>
      </w:r>
      <w:r w:rsidRPr="008F550E">
        <w:rPr>
          <w:rFonts w:eastAsia="Arial" w:cstheme="minorBidi"/>
          <w:spacing w:val="-2"/>
          <w:lang w:val="en-US"/>
        </w:rPr>
        <w:t>t</w:t>
      </w:r>
      <w:r w:rsidRPr="008F550E">
        <w:rPr>
          <w:rFonts w:eastAsia="Arial" w:cstheme="minorBidi"/>
          <w:lang w:val="en-US"/>
        </w:rPr>
        <w:t>hink</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 xml:space="preserve">at </w:t>
      </w:r>
      <w:r w:rsidRPr="008F550E">
        <w:rPr>
          <w:rFonts w:eastAsia="Arial" w:cstheme="minorBidi"/>
          <w:spacing w:val="-3"/>
          <w:lang w:val="en-US"/>
        </w:rPr>
        <w:t>they</w:t>
      </w:r>
      <w:r w:rsidRPr="008F550E">
        <w:rPr>
          <w:rFonts w:eastAsia="Arial" w:cstheme="minorBidi"/>
          <w:lang w:val="en-US"/>
        </w:rPr>
        <w:t xml:space="preserve"> </w:t>
      </w:r>
      <w:r w:rsidRPr="008F550E">
        <w:rPr>
          <w:rFonts w:eastAsia="Arial" w:cstheme="minorBidi"/>
          <w:spacing w:val="1"/>
          <w:lang w:val="en-US"/>
        </w:rPr>
        <w:t>a</w:t>
      </w:r>
      <w:r w:rsidRPr="008F550E">
        <w:rPr>
          <w:rFonts w:eastAsia="Arial" w:cstheme="minorBidi"/>
          <w:lang w:val="en-US"/>
        </w:rPr>
        <w:t>re recei</w:t>
      </w:r>
      <w:r w:rsidRPr="008F550E">
        <w:rPr>
          <w:rFonts w:eastAsia="Arial" w:cstheme="minorBidi"/>
          <w:spacing w:val="-3"/>
          <w:lang w:val="en-US"/>
        </w:rPr>
        <w:t>v</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ref</w:t>
      </w:r>
      <w:r w:rsidRPr="008F550E">
        <w:rPr>
          <w:rFonts w:eastAsia="Arial" w:cstheme="minorBidi"/>
          <w:spacing w:val="-1"/>
          <w:lang w:val="en-US"/>
        </w:rPr>
        <w:t>e</w:t>
      </w:r>
      <w:r w:rsidRPr="008F550E">
        <w:rPr>
          <w:rFonts w:eastAsia="Arial" w:cstheme="minorBidi"/>
          <w:lang w:val="en-US"/>
        </w:rPr>
        <w:t>rential tr</w:t>
      </w:r>
      <w:r w:rsidRPr="008F550E">
        <w:rPr>
          <w:rFonts w:eastAsia="Arial" w:cstheme="minorBidi"/>
          <w:spacing w:val="-2"/>
          <w:lang w:val="en-US"/>
        </w:rPr>
        <w:t>e</w:t>
      </w:r>
      <w:r w:rsidRPr="008F550E">
        <w:rPr>
          <w:rFonts w:eastAsia="Arial" w:cstheme="minorBidi"/>
          <w:lang w:val="en-US"/>
        </w:rPr>
        <w:t>atme</w:t>
      </w:r>
      <w:r w:rsidRPr="008F550E">
        <w:rPr>
          <w:rFonts w:eastAsia="Arial" w:cstheme="minorBidi"/>
          <w:spacing w:val="1"/>
          <w:lang w:val="en-US"/>
        </w:rPr>
        <w:t>n</w:t>
      </w:r>
      <w:r w:rsidRPr="008F550E">
        <w:rPr>
          <w:rFonts w:eastAsia="Arial" w:cstheme="minorBidi"/>
          <w:spacing w:val="-2"/>
          <w:lang w:val="en-US"/>
        </w:rPr>
        <w:t>t</w:t>
      </w:r>
      <w:r w:rsidRPr="008F550E">
        <w:rPr>
          <w:rFonts w:eastAsia="Arial" w:cstheme="minorBidi"/>
          <w:lang w:val="en-US"/>
        </w:rPr>
        <w:t>.  S</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ar</w:t>
      </w:r>
      <w:r w:rsidRPr="008F550E">
        <w:rPr>
          <w:rFonts w:eastAsia="Arial" w:cstheme="minorBidi"/>
          <w:spacing w:val="-2"/>
          <w:lang w:val="en-US"/>
        </w:rPr>
        <w:t>l</w:t>
      </w:r>
      <w:r w:rsidRPr="008F550E">
        <w:rPr>
          <w:rFonts w:eastAsia="Arial" w:cstheme="minorBidi"/>
          <w:spacing w:val="-3"/>
          <w:lang w:val="en-US"/>
        </w:rPr>
        <w:t>y</w:t>
      </w:r>
      <w:r w:rsidRPr="008F550E">
        <w:rPr>
          <w:rFonts w:eastAsia="Arial" w:cstheme="minorBidi"/>
          <w:lang w:val="en-US"/>
        </w:rPr>
        <w:t>,</w:t>
      </w:r>
      <w:r w:rsidRPr="008F550E">
        <w:rPr>
          <w:rFonts w:eastAsia="Arial" w:cstheme="minorBidi"/>
          <w:spacing w:val="3"/>
          <w:lang w:val="en-US"/>
        </w:rPr>
        <w:t xml:space="preserve"> </w:t>
      </w:r>
      <w:r w:rsidRPr="008F550E">
        <w:rPr>
          <w:rFonts w:eastAsia="Arial" w:cstheme="minorBidi"/>
          <w:spacing w:val="-3"/>
          <w:lang w:val="en-US"/>
        </w:rPr>
        <w:t>employees</w:t>
      </w:r>
      <w:r w:rsidRPr="008F550E">
        <w:rPr>
          <w:rFonts w:eastAsia="Arial" w:cstheme="minorBidi"/>
          <w:lang w:val="en-US"/>
        </w:rPr>
        <w:t xml:space="preserve"> s</w:t>
      </w:r>
      <w:r w:rsidRPr="008F550E">
        <w:rPr>
          <w:rFonts w:eastAsia="Arial" w:cstheme="minorBidi"/>
          <w:spacing w:val="1"/>
          <w:lang w:val="en-US"/>
        </w:rPr>
        <w:t>h</w:t>
      </w:r>
      <w:r w:rsidRPr="008F550E">
        <w:rPr>
          <w:rFonts w:eastAsia="Arial" w:cstheme="minorBidi"/>
          <w:lang w:val="en-US"/>
        </w:rPr>
        <w:t>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n</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 xml:space="preserve">er use </w:t>
      </w:r>
      <w:r w:rsidRPr="008F550E">
        <w:rPr>
          <w:rFonts w:eastAsia="Arial" w:cstheme="minorBidi"/>
          <w:spacing w:val="-3"/>
          <w:lang w:val="en-US"/>
        </w:rPr>
        <w:t>their</w:t>
      </w:r>
      <w:r w:rsidRPr="008F550E">
        <w:rPr>
          <w:rFonts w:eastAsia="Arial" w:cstheme="minorBidi"/>
          <w:lang w:val="en-US"/>
        </w:rPr>
        <w:t xml:space="preserve"> p</w:t>
      </w:r>
      <w:r w:rsidRPr="008F550E">
        <w:rPr>
          <w:rFonts w:eastAsia="Arial" w:cstheme="minorBidi"/>
          <w:spacing w:val="1"/>
          <w:lang w:val="en-US"/>
        </w:rPr>
        <w:t>o</w:t>
      </w:r>
      <w:r w:rsidRPr="008F550E">
        <w:rPr>
          <w:rFonts w:eastAsia="Arial" w:cstheme="minorBidi"/>
          <w:lang w:val="en-US"/>
        </w:rPr>
        <w:t>sition</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o s</w:t>
      </w:r>
      <w:r w:rsidRPr="008F550E">
        <w:rPr>
          <w:rFonts w:eastAsia="Arial" w:cstheme="minorBidi"/>
          <w:spacing w:val="-1"/>
          <w:lang w:val="en-US"/>
        </w:rPr>
        <w:t>e</w:t>
      </w:r>
      <w:r w:rsidRPr="008F550E">
        <w:rPr>
          <w:rFonts w:eastAsia="Arial" w:cstheme="minorBidi"/>
          <w:lang w:val="en-US"/>
        </w:rPr>
        <w:t xml:space="preserve">ek </w:t>
      </w:r>
      <w:r w:rsidRPr="008F550E">
        <w:rPr>
          <w:rFonts w:eastAsia="Arial" w:cstheme="minorBidi"/>
          <w:spacing w:val="-1"/>
          <w:lang w:val="en-US"/>
        </w:rPr>
        <w:t>p</w:t>
      </w:r>
      <w:r w:rsidRPr="008F550E">
        <w:rPr>
          <w:rFonts w:eastAsia="Arial" w:cstheme="minorBidi"/>
          <w:lang w:val="en-US"/>
        </w:rPr>
        <w:t>ref</w:t>
      </w:r>
      <w:r w:rsidRPr="008F550E">
        <w:rPr>
          <w:rFonts w:eastAsia="Arial" w:cstheme="minorBidi"/>
          <w:spacing w:val="1"/>
          <w:lang w:val="en-US"/>
        </w:rPr>
        <w:t>e</w:t>
      </w:r>
      <w:r w:rsidRPr="008F550E">
        <w:rPr>
          <w:rFonts w:eastAsia="Arial" w:cstheme="minorBidi"/>
          <w:lang w:val="en-US"/>
        </w:rPr>
        <w:t>rent</w:t>
      </w:r>
      <w:r w:rsidRPr="008F550E">
        <w:rPr>
          <w:rFonts w:eastAsia="Arial" w:cstheme="minorBidi"/>
          <w:spacing w:val="-3"/>
          <w:lang w:val="en-US"/>
        </w:rPr>
        <w:t>i</w:t>
      </w:r>
      <w:r w:rsidRPr="008F550E">
        <w:rPr>
          <w:rFonts w:eastAsia="Arial" w:cstheme="minorBidi"/>
          <w:lang w:val="en-US"/>
        </w:rPr>
        <w:t>al tre</w:t>
      </w:r>
      <w:r w:rsidRPr="008F550E">
        <w:rPr>
          <w:rFonts w:eastAsia="Arial" w:cstheme="minorBidi"/>
          <w:spacing w:val="1"/>
          <w:lang w:val="en-US"/>
        </w:rPr>
        <w:t>a</w:t>
      </w:r>
      <w:r w:rsidRPr="008F550E">
        <w:rPr>
          <w:rFonts w:eastAsia="Arial" w:cstheme="minorBidi"/>
          <w:spacing w:val="-2"/>
          <w:lang w:val="en-US"/>
        </w:rPr>
        <w:t>t</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nt</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2"/>
          <w:lang w:val="en-US"/>
        </w:rPr>
        <w:t>f</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ds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1"/>
          <w:lang w:val="en-US"/>
        </w:rPr>
        <w:t>r</w:t>
      </w:r>
      <w:r w:rsidRPr="008F550E">
        <w:rPr>
          <w:rFonts w:eastAsia="Arial" w:cstheme="minorBidi"/>
          <w:lang w:val="en-US"/>
        </w:rPr>
        <w:t>el</w:t>
      </w:r>
      <w:r w:rsidRPr="008F550E">
        <w:rPr>
          <w:rFonts w:eastAsia="Arial" w:cstheme="minorBidi"/>
          <w:spacing w:val="-2"/>
          <w:lang w:val="en-US"/>
        </w:rPr>
        <w:t>a</w:t>
      </w:r>
      <w:r w:rsidRPr="008F550E">
        <w:rPr>
          <w:rFonts w:eastAsia="Arial" w:cstheme="minorBidi"/>
          <w:lang w:val="en-US"/>
        </w:rPr>
        <w:t>ti</w:t>
      </w:r>
      <w:r w:rsidRPr="008F550E">
        <w:rPr>
          <w:rFonts w:eastAsia="Arial" w:cstheme="minorBidi"/>
          <w:spacing w:val="-3"/>
          <w:lang w:val="en-US"/>
        </w:rPr>
        <w:t>v</w:t>
      </w:r>
      <w:r w:rsidRPr="008F550E">
        <w:rPr>
          <w:rFonts w:eastAsia="Arial" w:cstheme="minorBidi"/>
          <w:lang w:val="en-US"/>
        </w:rPr>
        <w:t xml:space="preserve">es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r</w:t>
      </w:r>
      <w:r w:rsidRPr="008F550E">
        <w:rPr>
          <w:rFonts w:eastAsia="Arial" w:cstheme="minorBidi"/>
          <w:lang w:val="en-US"/>
        </w:rPr>
        <w:t>m or body</w:t>
      </w:r>
      <w:r w:rsidRPr="008F550E">
        <w:rPr>
          <w:rFonts w:eastAsia="Arial" w:cstheme="minorBidi"/>
          <w:spacing w:val="-5"/>
          <w:lang w:val="en-US"/>
        </w:rPr>
        <w:t xml:space="preserve"> </w:t>
      </w:r>
      <w:r w:rsidRPr="008F550E">
        <w:rPr>
          <w:rFonts w:eastAsia="Arial" w:cstheme="minorBidi"/>
          <w:spacing w:val="2"/>
          <w:lang w:val="en-US"/>
        </w:rPr>
        <w:t>f</w:t>
      </w:r>
      <w:r w:rsidRPr="008F550E">
        <w:rPr>
          <w:rFonts w:eastAsia="Arial" w:cstheme="minorBidi"/>
          <w:lang w:val="en-US"/>
        </w:rPr>
        <w:t xml:space="preserve">or </w:t>
      </w:r>
      <w:r w:rsidRPr="008F550E">
        <w:rPr>
          <w:rFonts w:eastAsia="Arial" w:cstheme="minorBidi"/>
          <w:spacing w:val="-4"/>
          <w:lang w:val="en-US"/>
        </w:rPr>
        <w:t>w</w:t>
      </w:r>
      <w:r w:rsidRPr="008F550E">
        <w:rPr>
          <w:rFonts w:eastAsia="Arial" w:cstheme="minorBidi"/>
          <w:lang w:val="en-US"/>
        </w:rPr>
        <w:t xml:space="preserve">hich </w:t>
      </w:r>
      <w:r w:rsidRPr="008F550E">
        <w:rPr>
          <w:rFonts w:eastAsia="Arial" w:cstheme="minorBidi"/>
          <w:spacing w:val="-3"/>
          <w:lang w:val="en-US"/>
        </w:rPr>
        <w:t>they</w:t>
      </w:r>
      <w:r w:rsidRPr="008F550E">
        <w:rPr>
          <w:rFonts w:eastAsia="Arial" w:cstheme="minorBidi"/>
          <w:spacing w:val="-2"/>
          <w:lang w:val="en-US"/>
        </w:rPr>
        <w:t xml:space="preserve"> </w:t>
      </w:r>
      <w:r w:rsidRPr="008F550E">
        <w:rPr>
          <w:rFonts w:eastAsia="Arial" w:cstheme="minorBidi"/>
          <w:lang w:val="en-US"/>
        </w:rPr>
        <w:t xml:space="preserve">are </w:t>
      </w:r>
      <w:r w:rsidRPr="008F550E">
        <w:rPr>
          <w:rFonts w:eastAsia="Arial" w:cstheme="minorBidi"/>
          <w:spacing w:val="1"/>
          <w:lang w:val="en-US"/>
        </w:rPr>
        <w:t>p</w:t>
      </w:r>
      <w:r w:rsidRPr="008F550E">
        <w:rPr>
          <w:rFonts w:eastAsia="Arial" w:cstheme="minorBidi"/>
          <w:lang w:val="en-US"/>
        </w:rPr>
        <w:t>er</w:t>
      </w:r>
      <w:r w:rsidRPr="008F550E">
        <w:rPr>
          <w:rFonts w:eastAsia="Arial" w:cstheme="minorBidi"/>
          <w:spacing w:val="-4"/>
          <w:lang w:val="en-US"/>
        </w:rPr>
        <w:t>s</w:t>
      </w:r>
      <w:r w:rsidRPr="008F550E">
        <w:rPr>
          <w:rFonts w:eastAsia="Arial" w:cstheme="minorBidi"/>
          <w:lang w:val="en-US"/>
        </w:rPr>
        <w:t>onal</w:t>
      </w:r>
      <w:r w:rsidRPr="008F550E">
        <w:rPr>
          <w:rFonts w:eastAsia="Arial" w:cstheme="minorBidi"/>
          <w:spacing w:val="-1"/>
          <w:lang w:val="en-US"/>
        </w:rPr>
        <w:t>l</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n</w:t>
      </w:r>
      <w:r w:rsidRPr="008F550E">
        <w:rPr>
          <w:rFonts w:eastAsia="Arial" w:cstheme="minorBidi"/>
          <w:lang w:val="en-US"/>
        </w:rPr>
        <w:t>ec</w:t>
      </w:r>
      <w:r w:rsidRPr="008F550E">
        <w:rPr>
          <w:rFonts w:eastAsia="Arial" w:cstheme="minorBidi"/>
          <w:spacing w:val="-2"/>
          <w:lang w:val="en-US"/>
        </w:rPr>
        <w:t>t</w:t>
      </w:r>
      <w:r w:rsidRPr="008F550E">
        <w:rPr>
          <w:rFonts w:eastAsia="Arial" w:cstheme="minorBidi"/>
          <w:lang w:val="en-US"/>
        </w:rPr>
        <w:t>ed.</w:t>
      </w:r>
    </w:p>
    <w:p w14:paraId="2921D73D" w14:textId="77777777" w:rsidR="008F550E" w:rsidRPr="008F550E" w:rsidRDefault="008F550E" w:rsidP="008F550E">
      <w:pPr>
        <w:widowControl w:val="0"/>
        <w:tabs>
          <w:tab w:val="left" w:pos="1013"/>
        </w:tabs>
        <w:ind w:right="142"/>
        <w:rPr>
          <w:rFonts w:eastAsia="Arial" w:cstheme="minorBidi"/>
          <w:lang w:val="en-US"/>
        </w:rPr>
      </w:pPr>
    </w:p>
    <w:p w14:paraId="124AFA95"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lastRenderedPageBreak/>
        <w:tab/>
        <w:t xml:space="preserve">Employees should also avoid any actions which may give the impression that they have used their position with the Council to secure preferential treatment.  </w:t>
      </w:r>
    </w:p>
    <w:p w14:paraId="617BDB2D" w14:textId="6D10B051" w:rsidR="008F550E" w:rsidRPr="008F550E" w:rsidRDefault="008F550E" w:rsidP="008F550E">
      <w:pPr>
        <w:widowControl w:val="0"/>
        <w:tabs>
          <w:tab w:val="left" w:pos="709"/>
        </w:tabs>
        <w:ind w:left="709" w:right="-284" w:hanging="709"/>
        <w:rPr>
          <w:rFonts w:eastAsia="Arial" w:cstheme="minorBidi"/>
          <w:lang w:val="en-US"/>
        </w:rPr>
      </w:pPr>
    </w:p>
    <w:p w14:paraId="67943E43" w14:textId="77777777" w:rsidR="008F550E" w:rsidRPr="008F550E" w:rsidRDefault="008F550E" w:rsidP="0064172D">
      <w:pPr>
        <w:widowControl w:val="0"/>
        <w:numPr>
          <w:ilvl w:val="0"/>
          <w:numId w:val="99"/>
        </w:numPr>
        <w:autoSpaceDE w:val="0"/>
        <w:autoSpaceDN w:val="0"/>
        <w:adjustRightInd w:val="0"/>
        <w:ind w:left="709" w:right="-284" w:hanging="709"/>
      </w:pPr>
      <w:bookmarkStart w:id="196" w:name="E2"/>
      <w:bookmarkEnd w:id="196"/>
      <w:r w:rsidRPr="008F550E">
        <w:rPr>
          <w:b/>
          <w:bCs/>
        </w:rPr>
        <w:t>Personal Conduct</w:t>
      </w:r>
    </w:p>
    <w:p w14:paraId="3D258647" w14:textId="77777777" w:rsidR="008F550E" w:rsidRPr="008F550E" w:rsidRDefault="008F550E" w:rsidP="008F550E">
      <w:pPr>
        <w:autoSpaceDE w:val="0"/>
        <w:autoSpaceDN w:val="0"/>
        <w:adjustRightInd w:val="0"/>
        <w:ind w:right="-284"/>
      </w:pPr>
    </w:p>
    <w:p w14:paraId="639D27E2" w14:textId="77777777" w:rsidR="008F550E" w:rsidRPr="008F550E" w:rsidRDefault="008F550E" w:rsidP="008F550E">
      <w:pPr>
        <w:autoSpaceDE w:val="0"/>
        <w:autoSpaceDN w:val="0"/>
        <w:adjustRightInd w:val="0"/>
        <w:ind w:left="709" w:right="-284"/>
      </w:pPr>
      <w:r w:rsidRPr="008F550E">
        <w:t xml:space="preserve">As an employee and representative of the Council, you are expected to conduct yourself to the highest standards and act in line with 7 principles of public life. </w:t>
      </w:r>
    </w:p>
    <w:p w14:paraId="1F0FFDFE" w14:textId="77777777" w:rsidR="008F550E" w:rsidRPr="008F550E" w:rsidRDefault="008F550E" w:rsidP="008F550E">
      <w:pPr>
        <w:autoSpaceDE w:val="0"/>
        <w:autoSpaceDN w:val="0"/>
        <w:adjustRightInd w:val="0"/>
        <w:ind w:left="709" w:right="-284" w:hanging="709"/>
      </w:pPr>
    </w:p>
    <w:p w14:paraId="438FBA89" w14:textId="77777777" w:rsidR="008F550E" w:rsidRPr="008F550E" w:rsidRDefault="008F550E" w:rsidP="008F550E">
      <w:pPr>
        <w:autoSpaceDE w:val="0"/>
        <w:autoSpaceDN w:val="0"/>
        <w:adjustRightInd w:val="0"/>
        <w:ind w:left="709" w:right="-284"/>
      </w:pPr>
      <w:r w:rsidRPr="008F550E">
        <w:t xml:space="preserve">You must: </w:t>
      </w:r>
    </w:p>
    <w:p w14:paraId="7BF3FB9F" w14:textId="77777777" w:rsidR="008F550E" w:rsidRPr="008F550E" w:rsidRDefault="008F550E" w:rsidP="008F550E">
      <w:pPr>
        <w:autoSpaceDE w:val="0"/>
        <w:autoSpaceDN w:val="0"/>
        <w:adjustRightInd w:val="0"/>
        <w:ind w:left="709" w:right="-284" w:hanging="709"/>
      </w:pPr>
    </w:p>
    <w:p w14:paraId="5A090B81" w14:textId="77777777" w:rsidR="008F550E" w:rsidRPr="008F550E" w:rsidRDefault="008F550E" w:rsidP="0064172D">
      <w:pPr>
        <w:widowControl w:val="0"/>
        <w:numPr>
          <w:ilvl w:val="0"/>
          <w:numId w:val="100"/>
        </w:numPr>
        <w:autoSpaceDE w:val="0"/>
        <w:autoSpaceDN w:val="0"/>
        <w:adjustRightInd w:val="0"/>
        <w:ind w:left="1418" w:right="-284" w:hanging="720"/>
      </w:pPr>
      <w:r w:rsidRPr="008F550E">
        <w:t>carry out the full requirements of your role, as detailed in your contract of employment (statement of particulars), job description and Council policies and procedures.</w:t>
      </w:r>
    </w:p>
    <w:p w14:paraId="280B40BC" w14:textId="77777777" w:rsidR="008F550E" w:rsidRPr="008F550E" w:rsidRDefault="008F550E" w:rsidP="0064172D">
      <w:pPr>
        <w:widowControl w:val="0"/>
        <w:numPr>
          <w:ilvl w:val="0"/>
          <w:numId w:val="100"/>
        </w:numPr>
        <w:autoSpaceDE w:val="0"/>
        <w:autoSpaceDN w:val="0"/>
        <w:adjustRightInd w:val="0"/>
        <w:spacing w:after="37"/>
        <w:ind w:left="1418" w:right="-284" w:hanging="720"/>
      </w:pPr>
      <w:r w:rsidRPr="008F550E">
        <w:t xml:space="preserve">attend work in accordance with the terms of your contract of employment (statement of particulars). </w:t>
      </w:r>
    </w:p>
    <w:p w14:paraId="52BF4336" w14:textId="77777777" w:rsidR="008F550E" w:rsidRPr="008F550E" w:rsidRDefault="008F550E" w:rsidP="0064172D">
      <w:pPr>
        <w:widowControl w:val="0"/>
        <w:numPr>
          <w:ilvl w:val="0"/>
          <w:numId w:val="100"/>
        </w:numPr>
        <w:autoSpaceDE w:val="0"/>
        <w:autoSpaceDN w:val="0"/>
        <w:adjustRightInd w:val="0"/>
        <w:spacing w:after="37"/>
        <w:ind w:left="1418" w:right="-284" w:hanging="720"/>
      </w:pPr>
      <w:r w:rsidRPr="008F550E">
        <w:t xml:space="preserve">act in an appropriate manner in any situation where you can be readily identified as a Council employee, whether at work or otherwise. </w:t>
      </w:r>
    </w:p>
    <w:p w14:paraId="0E82636F" w14:textId="77777777" w:rsidR="008F550E" w:rsidRPr="008F550E" w:rsidRDefault="008F550E" w:rsidP="0064172D">
      <w:pPr>
        <w:widowControl w:val="0"/>
        <w:numPr>
          <w:ilvl w:val="0"/>
          <w:numId w:val="100"/>
        </w:numPr>
        <w:autoSpaceDE w:val="0"/>
        <w:autoSpaceDN w:val="0"/>
        <w:adjustRightInd w:val="0"/>
        <w:spacing w:after="37"/>
        <w:ind w:left="1418" w:right="-284" w:hanging="720"/>
      </w:pPr>
      <w:r w:rsidRPr="008F550E">
        <w:t>wear, and maintain in a reasonable condition, corporate uniform, clothing and personal protective equipment, if provided to you.</w:t>
      </w:r>
    </w:p>
    <w:p w14:paraId="3B2D539E" w14:textId="77777777" w:rsidR="008F550E" w:rsidRPr="008F550E" w:rsidRDefault="008F550E" w:rsidP="0064172D">
      <w:pPr>
        <w:widowControl w:val="0"/>
        <w:numPr>
          <w:ilvl w:val="0"/>
          <w:numId w:val="100"/>
        </w:numPr>
        <w:autoSpaceDE w:val="0"/>
        <w:autoSpaceDN w:val="0"/>
        <w:adjustRightInd w:val="0"/>
        <w:spacing w:after="37"/>
        <w:ind w:left="1418" w:right="-284" w:hanging="720"/>
      </w:pPr>
      <w:r w:rsidRPr="008F550E">
        <w:t xml:space="preserve">report any shortfalls in the provision of Council services to your manager, where you feel that it is appropriate. </w:t>
      </w:r>
    </w:p>
    <w:p w14:paraId="54EDBA60" w14:textId="77777777" w:rsidR="008F550E" w:rsidRPr="008F550E" w:rsidRDefault="008F550E" w:rsidP="0064172D">
      <w:pPr>
        <w:widowControl w:val="0"/>
        <w:numPr>
          <w:ilvl w:val="0"/>
          <w:numId w:val="100"/>
        </w:numPr>
        <w:autoSpaceDE w:val="0"/>
        <w:autoSpaceDN w:val="0"/>
        <w:adjustRightInd w:val="0"/>
        <w:spacing w:after="37"/>
        <w:ind w:left="1418" w:right="-284" w:hanging="720"/>
      </w:pPr>
      <w:r w:rsidRPr="008F550E">
        <w:t xml:space="preserve">report any concerns / allegations / suspicions of fraud, corruption, bribery, theft or other irregularity, as a matter of urgency in accordance with the </w:t>
      </w:r>
      <w:r w:rsidRPr="008F550E">
        <w:rPr>
          <w:b/>
        </w:rPr>
        <w:t>Whistleblowing Policy and procedure.</w:t>
      </w:r>
    </w:p>
    <w:p w14:paraId="3F13D6E2" w14:textId="77777777" w:rsidR="008F550E" w:rsidRPr="008F550E" w:rsidRDefault="008F550E" w:rsidP="0064172D">
      <w:pPr>
        <w:widowControl w:val="0"/>
        <w:numPr>
          <w:ilvl w:val="0"/>
          <w:numId w:val="100"/>
        </w:numPr>
        <w:autoSpaceDE w:val="0"/>
        <w:autoSpaceDN w:val="0"/>
        <w:adjustRightInd w:val="0"/>
        <w:spacing w:after="37"/>
        <w:ind w:left="1418" w:right="-284" w:hanging="720"/>
      </w:pPr>
      <w:r w:rsidRPr="008F550E">
        <w:t xml:space="preserve">keep relationships with Councillors, employees, contractors or partners, potential contractors or service users, on a professional basis. </w:t>
      </w:r>
    </w:p>
    <w:p w14:paraId="7727660E" w14:textId="77777777" w:rsidR="008F550E" w:rsidRPr="008F550E" w:rsidRDefault="008F550E" w:rsidP="0064172D">
      <w:pPr>
        <w:widowControl w:val="0"/>
        <w:numPr>
          <w:ilvl w:val="0"/>
          <w:numId w:val="100"/>
        </w:numPr>
        <w:tabs>
          <w:tab w:val="left" w:pos="1418"/>
        </w:tabs>
        <w:ind w:left="1418" w:right="-284" w:hanging="720"/>
        <w:rPr>
          <w:rFonts w:eastAsia="Arial" w:cstheme="minorBidi"/>
          <w:lang w:val="en-US"/>
        </w:rPr>
      </w:pPr>
      <w:r w:rsidRPr="008F550E">
        <w:rPr>
          <w:rFonts w:eastAsia="Arial" w:cstheme="minorBidi"/>
          <w:lang w:val="en-US"/>
        </w:rPr>
        <w:t xml:space="preserve">be </w:t>
      </w:r>
      <w:r w:rsidRPr="008F550E">
        <w:rPr>
          <w:rFonts w:eastAsia="Arial" w:cstheme="minorBidi"/>
          <w:spacing w:val="-1"/>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 xml:space="preserve">, </w:t>
      </w:r>
      <w:r w:rsidRPr="008F550E">
        <w:rPr>
          <w:rFonts w:eastAsia="Arial" w:cstheme="minorBidi"/>
          <w:spacing w:val="-3"/>
          <w:lang w:val="en-US"/>
        </w:rPr>
        <w:t>c</w:t>
      </w:r>
      <w:r w:rsidRPr="008F550E">
        <w:rPr>
          <w:rFonts w:eastAsia="Arial" w:cstheme="minorBidi"/>
          <w:lang w:val="en-US"/>
        </w:rPr>
        <w:t>ourt</w:t>
      </w:r>
      <w:r w:rsidRPr="008F550E">
        <w:rPr>
          <w:rFonts w:eastAsia="Arial" w:cstheme="minorBidi"/>
          <w:spacing w:val="-2"/>
          <w:lang w:val="en-US"/>
        </w:rPr>
        <w:t>e</w:t>
      </w:r>
      <w:r w:rsidRPr="008F550E">
        <w:rPr>
          <w:rFonts w:eastAsia="Arial" w:cstheme="minorBidi"/>
          <w:lang w:val="en-US"/>
        </w:rPr>
        <w:t>ous</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3"/>
          <w:lang w:val="en-US"/>
        </w:rPr>
        <w:t>l</w:t>
      </w:r>
      <w:r w:rsidRPr="008F550E">
        <w:rPr>
          <w:rFonts w:eastAsia="Arial" w:cstheme="minorBidi"/>
          <w:spacing w:val="-2"/>
          <w:lang w:val="en-US"/>
        </w:rPr>
        <w:t>p</w:t>
      </w:r>
      <w:r w:rsidRPr="008F550E">
        <w:rPr>
          <w:rFonts w:eastAsia="Arial" w:cstheme="minorBidi"/>
          <w:spacing w:val="2"/>
          <w:lang w:val="en-US"/>
        </w:rPr>
        <w:t>f</w:t>
      </w:r>
      <w:r w:rsidRPr="008F550E">
        <w:rPr>
          <w:rFonts w:eastAsia="Arial" w:cstheme="minorBidi"/>
          <w:lang w:val="en-US"/>
        </w:rPr>
        <w:t xml:space="preserve">ul </w:t>
      </w:r>
      <w:r w:rsidRPr="008F550E">
        <w:rPr>
          <w:rFonts w:eastAsia="Arial" w:cstheme="minorBidi"/>
          <w:spacing w:val="-3"/>
          <w:lang w:val="en-US"/>
        </w:rPr>
        <w:t>w</w:t>
      </w:r>
      <w:r w:rsidRPr="008F550E">
        <w:rPr>
          <w:rFonts w:eastAsia="Arial" w:cstheme="minorBidi"/>
          <w:lang w:val="en-US"/>
        </w:rPr>
        <w:t>hen</w:t>
      </w:r>
      <w:r w:rsidRPr="008F550E">
        <w:rPr>
          <w:rFonts w:eastAsia="Arial" w:cstheme="minorBidi"/>
          <w:spacing w:val="-2"/>
          <w:lang w:val="en-US"/>
        </w:rPr>
        <w:t xml:space="preserve"> </w:t>
      </w:r>
      <w:r w:rsidRPr="008F550E">
        <w:rPr>
          <w:rFonts w:eastAsia="Arial" w:cstheme="minorBidi"/>
          <w:lang w:val="en-US"/>
        </w:rPr>
        <w:t>deal</w:t>
      </w:r>
      <w:r w:rsidRPr="008F550E">
        <w:rPr>
          <w:rFonts w:eastAsia="Arial" w:cstheme="minorBidi"/>
          <w:spacing w:val="-1"/>
          <w:lang w:val="en-US"/>
        </w:rPr>
        <w:t>i</w:t>
      </w:r>
      <w:r w:rsidRPr="008F550E">
        <w:rPr>
          <w:rFonts w:eastAsia="Arial" w:cstheme="minorBidi"/>
          <w:lang w:val="en-US"/>
        </w:rPr>
        <w:t>ng</w:t>
      </w:r>
      <w:r w:rsidRPr="008F550E">
        <w:rPr>
          <w:rFonts w:eastAsia="Arial" w:cstheme="minorBidi"/>
          <w:spacing w:val="-4"/>
          <w:lang w:val="en-US"/>
        </w:rPr>
        <w:t xml:space="preserve">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1"/>
          <w:lang w:val="en-US"/>
        </w:rPr>
        <w:t>a</w:t>
      </w:r>
      <w:r w:rsidRPr="008F550E">
        <w:rPr>
          <w:rFonts w:eastAsia="Arial" w:cstheme="minorBidi"/>
          <w:lang w:val="en-US"/>
        </w:rPr>
        <w:t>ll</w:t>
      </w:r>
      <w:r w:rsidRPr="008F550E">
        <w:rPr>
          <w:rFonts w:eastAsia="Arial" w:cstheme="minorBidi"/>
          <w:spacing w:val="-1"/>
          <w:lang w:val="en-US"/>
        </w:rPr>
        <w:t xml:space="preserve"> </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 xml:space="preserve">bers </w:t>
      </w:r>
      <w:r w:rsidRPr="008F550E">
        <w:rPr>
          <w:rFonts w:eastAsia="Arial" w:cstheme="minorBidi"/>
          <w:spacing w:val="-2"/>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local </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u</w:t>
      </w:r>
      <w:r w:rsidRPr="008F550E">
        <w:rPr>
          <w:rFonts w:eastAsia="Arial" w:cstheme="minorBidi"/>
          <w:lang w:val="en-US"/>
        </w:rPr>
        <w:t>nit</w:t>
      </w:r>
      <w:r w:rsidRPr="008F550E">
        <w:rPr>
          <w:rFonts w:eastAsia="Arial" w:cstheme="minorBidi"/>
          <w:spacing w:val="-3"/>
          <w:lang w:val="en-US"/>
        </w:rPr>
        <w:t>y</w:t>
      </w:r>
      <w:r w:rsidRPr="008F550E">
        <w:rPr>
          <w:rFonts w:eastAsia="Arial" w:cstheme="minorBidi"/>
          <w:lang w:val="en-US"/>
        </w:rPr>
        <w:t>, cust</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 xml:space="preserve">ers, </w:t>
      </w:r>
      <w:proofErr w:type="spellStart"/>
      <w:r w:rsidRPr="008F550E">
        <w:rPr>
          <w:rFonts w:eastAsia="Arial" w:cstheme="minorBidi"/>
          <w:spacing w:val="-3"/>
          <w:lang w:val="en-US"/>
        </w:rPr>
        <w:t>C</w:t>
      </w:r>
      <w:r w:rsidRPr="008F550E">
        <w:rPr>
          <w:rFonts w:eastAsia="Arial" w:cstheme="minorBidi"/>
          <w:lang w:val="en-US"/>
        </w:rPr>
        <w:t>ouncillors</w:t>
      </w:r>
      <w:proofErr w:type="spellEnd"/>
      <w:r w:rsidRPr="008F550E">
        <w:rPr>
          <w:rFonts w:eastAsia="Arial" w:cstheme="minorBidi"/>
          <w:spacing w:val="-3"/>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e</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ow</w:t>
      </w:r>
      <w:r w:rsidRPr="008F550E">
        <w:rPr>
          <w:rFonts w:eastAsia="Arial" w:cstheme="minorBidi"/>
          <w:spacing w:val="-3"/>
          <w:lang w:val="en-US"/>
        </w:rPr>
        <w:t xml:space="preserve"> </w:t>
      </w:r>
      <w:r w:rsidRPr="008F550E">
        <w:rPr>
          <w:rFonts w:eastAsia="Arial" w:cstheme="minorBidi"/>
          <w:spacing w:val="1"/>
          <w:lang w:val="en-US"/>
        </w:rPr>
        <w:t>em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w:t>
      </w:r>
    </w:p>
    <w:p w14:paraId="3D830BA4" w14:textId="77777777" w:rsidR="008F550E" w:rsidRPr="008F550E" w:rsidRDefault="008F550E" w:rsidP="0064172D">
      <w:pPr>
        <w:widowControl w:val="0"/>
        <w:numPr>
          <w:ilvl w:val="0"/>
          <w:numId w:val="100"/>
        </w:numPr>
        <w:tabs>
          <w:tab w:val="left" w:pos="1418"/>
        </w:tabs>
        <w:spacing w:before="18"/>
        <w:ind w:left="1418" w:right="-284" w:hanging="720"/>
        <w:rPr>
          <w:rFonts w:eastAsia="Arial" w:cstheme="minorBidi"/>
          <w:lang w:val="en-US"/>
        </w:rPr>
      </w:pPr>
      <w:r w:rsidRPr="008F550E">
        <w:rPr>
          <w:rFonts w:eastAsia="Arial" w:cstheme="minorBidi"/>
          <w:lang w:val="en-US"/>
        </w:rPr>
        <w:t>tre</w:t>
      </w:r>
      <w:r w:rsidRPr="008F550E">
        <w:rPr>
          <w:rFonts w:eastAsia="Arial" w:cstheme="minorBidi"/>
          <w:spacing w:val="1"/>
          <w:lang w:val="en-US"/>
        </w:rPr>
        <w:t>a</w:t>
      </w:r>
      <w:r w:rsidRPr="008F550E">
        <w:rPr>
          <w:rFonts w:eastAsia="Arial" w:cstheme="minorBidi"/>
          <w:lang w:val="en-US"/>
        </w:rPr>
        <w:t>t all</w:t>
      </w:r>
      <w:r w:rsidRPr="008F550E">
        <w:rPr>
          <w:rFonts w:eastAsia="Arial" w:cstheme="minorBidi"/>
          <w:spacing w:val="-1"/>
          <w:lang w:val="en-US"/>
        </w:rPr>
        <w:t xml:space="preserve"> g</w:t>
      </w:r>
      <w:r w:rsidRPr="008F550E">
        <w:rPr>
          <w:rFonts w:eastAsia="Arial" w:cstheme="minorBidi"/>
          <w:lang w:val="en-US"/>
        </w:rPr>
        <w:t>roups</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 i</w:t>
      </w:r>
      <w:r w:rsidRPr="008F550E">
        <w:rPr>
          <w:rFonts w:eastAsia="Arial" w:cstheme="minorBidi"/>
          <w:spacing w:val="-2"/>
          <w:lang w:val="en-US"/>
        </w:rPr>
        <w:t>nd</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als</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 res</w:t>
      </w:r>
      <w:r w:rsidRPr="008F550E">
        <w:rPr>
          <w:rFonts w:eastAsia="Arial" w:cstheme="minorBidi"/>
          <w:spacing w:val="1"/>
          <w:lang w:val="en-US"/>
        </w:rPr>
        <w:t>p</w:t>
      </w:r>
      <w:r w:rsidRPr="008F550E">
        <w:rPr>
          <w:rFonts w:eastAsia="Arial" w:cstheme="minorBidi"/>
          <w:lang w:val="en-US"/>
        </w:rPr>
        <w:t>ect,</w:t>
      </w:r>
      <w:r w:rsidRPr="008F550E">
        <w:rPr>
          <w:rFonts w:eastAsia="Arial" w:cstheme="minorBidi"/>
          <w:spacing w:val="-2"/>
          <w:lang w:val="en-US"/>
        </w:rPr>
        <w:t xml:space="preserve"> acknowledge</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heir</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pinions</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el</w:t>
      </w:r>
      <w:r w:rsidRPr="008F550E">
        <w:rPr>
          <w:rFonts w:eastAsia="Arial" w:cstheme="minorBidi"/>
          <w:spacing w:val="-1"/>
          <w:lang w:val="en-US"/>
        </w:rPr>
        <w:t>i</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s</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spacing w:val="-2"/>
          <w:lang w:val="en-US"/>
        </w:rPr>
        <w:t>e</w:t>
      </w:r>
      <w:r w:rsidRPr="008F550E">
        <w:rPr>
          <w:rFonts w:eastAsia="Arial" w:cstheme="minorBidi"/>
          <w:lang w:val="en-US"/>
        </w:rPr>
        <w:t>ha</w:t>
      </w:r>
      <w:r w:rsidRPr="008F550E">
        <w:rPr>
          <w:rFonts w:eastAsia="Arial" w:cstheme="minorBidi"/>
          <w:spacing w:val="-3"/>
          <w:lang w:val="en-US"/>
        </w:rPr>
        <w:t>v</w:t>
      </w:r>
      <w:r w:rsidRPr="008F550E">
        <w:rPr>
          <w:rFonts w:eastAsia="Arial" w:cstheme="minorBidi"/>
          <w:lang w:val="en-US"/>
        </w:rPr>
        <w:t xml:space="preserve">e in an </w:t>
      </w:r>
      <w:r w:rsidRPr="008F550E">
        <w:rPr>
          <w:rFonts w:eastAsia="Arial" w:cstheme="minorBidi"/>
          <w:spacing w:val="-1"/>
          <w:lang w:val="en-US"/>
        </w:rPr>
        <w:t>a</w:t>
      </w:r>
      <w:r w:rsidRPr="008F550E">
        <w:rPr>
          <w:rFonts w:eastAsia="Arial" w:cstheme="minorBidi"/>
          <w:lang w:val="en-US"/>
        </w:rPr>
        <w:t>ppr</w:t>
      </w:r>
      <w:r w:rsidRPr="008F550E">
        <w:rPr>
          <w:rFonts w:eastAsia="Arial" w:cstheme="minorBidi"/>
          <w:spacing w:val="-3"/>
          <w:lang w:val="en-US"/>
        </w:rPr>
        <w:t>o</w:t>
      </w:r>
      <w:r w:rsidRPr="008F550E">
        <w:rPr>
          <w:rFonts w:eastAsia="Arial" w:cstheme="minorBidi"/>
          <w:lang w:val="en-US"/>
        </w:rPr>
        <w:t>pr</w:t>
      </w:r>
      <w:r w:rsidRPr="008F550E">
        <w:rPr>
          <w:rFonts w:eastAsia="Arial" w:cstheme="minorBidi"/>
          <w:spacing w:val="-2"/>
          <w:lang w:val="en-US"/>
        </w:rPr>
        <w:t>i</w:t>
      </w:r>
      <w:r w:rsidRPr="008F550E">
        <w:rPr>
          <w:rFonts w:eastAsia="Arial" w:cstheme="minorBidi"/>
          <w:lang w:val="en-US"/>
        </w:rPr>
        <w:t>ate</w:t>
      </w:r>
      <w:r w:rsidRPr="008F550E">
        <w:rPr>
          <w:rFonts w:eastAsia="Arial" w:cstheme="minorBidi"/>
          <w:spacing w:val="-1"/>
          <w:lang w:val="en-US"/>
        </w:rPr>
        <w:t xml:space="preserve"> </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nne</w:t>
      </w:r>
      <w:r w:rsidRPr="008F550E">
        <w:rPr>
          <w:rFonts w:eastAsia="Arial" w:cstheme="minorBidi"/>
          <w:spacing w:val="-4"/>
          <w:lang w:val="en-US"/>
        </w:rPr>
        <w:t>r</w:t>
      </w:r>
      <w:r w:rsidRPr="008F550E">
        <w:rPr>
          <w:rFonts w:eastAsia="Arial" w:cstheme="minorBidi"/>
          <w:lang w:val="en-US"/>
        </w:rPr>
        <w:t>.</w:t>
      </w:r>
    </w:p>
    <w:p w14:paraId="6762636C" w14:textId="77777777" w:rsidR="008F550E" w:rsidRPr="008F550E" w:rsidRDefault="008F550E" w:rsidP="0064172D">
      <w:pPr>
        <w:widowControl w:val="0"/>
        <w:numPr>
          <w:ilvl w:val="0"/>
          <w:numId w:val="100"/>
        </w:numPr>
        <w:tabs>
          <w:tab w:val="left" w:pos="1418"/>
        </w:tabs>
        <w:spacing w:before="17"/>
        <w:ind w:left="1418" w:right="-284" w:hanging="720"/>
        <w:rPr>
          <w:rFonts w:eastAsia="Arial"/>
          <w:lang w:val="en-US"/>
        </w:rPr>
      </w:pPr>
      <w:r w:rsidRPr="008F550E">
        <w:rPr>
          <w:rFonts w:eastAsia="Arial"/>
          <w:lang w:val="en-US"/>
        </w:rPr>
        <w:t>tre</w:t>
      </w:r>
      <w:r w:rsidRPr="008F550E">
        <w:rPr>
          <w:rFonts w:eastAsia="Arial"/>
          <w:spacing w:val="1"/>
          <w:lang w:val="en-US"/>
        </w:rPr>
        <w:t>a</w:t>
      </w:r>
      <w:r w:rsidRPr="008F550E">
        <w:rPr>
          <w:rFonts w:eastAsia="Arial"/>
          <w:lang w:val="en-US"/>
        </w:rPr>
        <w:t xml:space="preserve">t </w:t>
      </w:r>
      <w:r w:rsidRPr="008F550E">
        <w:rPr>
          <w:rFonts w:eastAsia="Arial"/>
          <w:spacing w:val="-2"/>
          <w:lang w:val="en-US"/>
        </w:rPr>
        <w:t>o</w:t>
      </w:r>
      <w:r w:rsidRPr="008F550E">
        <w:rPr>
          <w:rFonts w:eastAsia="Arial"/>
          <w:lang w:val="en-US"/>
        </w:rPr>
        <w:t>t</w:t>
      </w:r>
      <w:r w:rsidRPr="008F550E">
        <w:rPr>
          <w:rFonts w:eastAsia="Arial"/>
          <w:spacing w:val="1"/>
          <w:lang w:val="en-US"/>
        </w:rPr>
        <w:t>h</w:t>
      </w:r>
      <w:r w:rsidRPr="008F550E">
        <w:rPr>
          <w:rFonts w:eastAsia="Arial"/>
          <w:lang w:val="en-US"/>
        </w:rPr>
        <w:t xml:space="preserve">ers </w:t>
      </w:r>
      <w:r w:rsidRPr="008F550E">
        <w:rPr>
          <w:rFonts w:eastAsia="Arial"/>
          <w:spacing w:val="-4"/>
          <w:lang w:val="en-US"/>
        </w:rPr>
        <w:t>i</w:t>
      </w:r>
      <w:r w:rsidRPr="008F550E">
        <w:rPr>
          <w:rFonts w:eastAsia="Arial"/>
          <w:lang w:val="en-US"/>
        </w:rPr>
        <w:t>n a</w:t>
      </w:r>
      <w:r w:rsidRPr="008F550E">
        <w:rPr>
          <w:rFonts w:eastAsia="Arial"/>
          <w:spacing w:val="-1"/>
          <w:lang w:val="en-US"/>
        </w:rPr>
        <w:t xml:space="preserve"> </w:t>
      </w:r>
      <w:r w:rsidRPr="008F550E">
        <w:rPr>
          <w:rFonts w:eastAsia="Arial"/>
          <w:lang w:val="en-US"/>
        </w:rPr>
        <w:t>f</w:t>
      </w:r>
      <w:r w:rsidRPr="008F550E">
        <w:rPr>
          <w:rFonts w:eastAsia="Arial"/>
          <w:spacing w:val="1"/>
          <w:lang w:val="en-US"/>
        </w:rPr>
        <w:t>a</w:t>
      </w:r>
      <w:r w:rsidRPr="008F550E">
        <w:rPr>
          <w:rFonts w:eastAsia="Arial"/>
          <w:lang w:val="en-US"/>
        </w:rPr>
        <w:t>ir</w:t>
      </w:r>
      <w:r w:rsidRPr="008F550E">
        <w:rPr>
          <w:rFonts w:eastAsia="Arial"/>
          <w:spacing w:val="-2"/>
          <w:lang w:val="en-US"/>
        </w:rPr>
        <w:t xml:space="preserve"> </w:t>
      </w:r>
      <w:r w:rsidRPr="008F550E">
        <w:rPr>
          <w:rFonts w:eastAsia="Arial"/>
          <w:spacing w:val="1"/>
          <w:lang w:val="en-US"/>
        </w:rPr>
        <w:t>a</w:t>
      </w:r>
      <w:r w:rsidRPr="008F550E">
        <w:rPr>
          <w:rFonts w:eastAsia="Arial"/>
          <w:spacing w:val="-2"/>
          <w:lang w:val="en-US"/>
        </w:rPr>
        <w:t>n</w:t>
      </w:r>
      <w:r w:rsidRPr="008F550E">
        <w:rPr>
          <w:rFonts w:eastAsia="Arial"/>
          <w:lang w:val="en-US"/>
        </w:rPr>
        <w:t xml:space="preserve">d </w:t>
      </w:r>
      <w:r w:rsidRPr="008F550E">
        <w:rPr>
          <w:rFonts w:eastAsia="Arial"/>
          <w:spacing w:val="1"/>
          <w:lang w:val="en-US"/>
        </w:rPr>
        <w:t>e</w:t>
      </w:r>
      <w:r w:rsidRPr="008F550E">
        <w:rPr>
          <w:rFonts w:eastAsia="Arial"/>
          <w:spacing w:val="-2"/>
          <w:lang w:val="en-US"/>
        </w:rPr>
        <w:t>q</w:t>
      </w:r>
      <w:r w:rsidRPr="008F550E">
        <w:rPr>
          <w:rFonts w:eastAsia="Arial"/>
          <w:lang w:val="en-US"/>
        </w:rPr>
        <w:t>uitab</w:t>
      </w:r>
      <w:r w:rsidRPr="008F550E">
        <w:rPr>
          <w:rFonts w:eastAsia="Arial"/>
          <w:spacing w:val="-3"/>
          <w:lang w:val="en-US"/>
        </w:rPr>
        <w:t>l</w:t>
      </w:r>
      <w:r w:rsidRPr="008F550E">
        <w:rPr>
          <w:rFonts w:eastAsia="Arial"/>
          <w:lang w:val="en-US"/>
        </w:rPr>
        <w:t>e</w:t>
      </w:r>
      <w:r w:rsidRPr="008F550E">
        <w:rPr>
          <w:rFonts w:eastAsia="Arial"/>
          <w:spacing w:val="-2"/>
          <w:lang w:val="en-US"/>
        </w:rPr>
        <w:t xml:space="preserve"> </w:t>
      </w:r>
      <w:r w:rsidRPr="008F550E">
        <w:rPr>
          <w:rFonts w:eastAsia="Arial"/>
          <w:spacing w:val="1"/>
          <w:lang w:val="en-US"/>
        </w:rPr>
        <w:t>m</w:t>
      </w:r>
      <w:r w:rsidRPr="008F550E">
        <w:rPr>
          <w:rFonts w:eastAsia="Arial"/>
          <w:lang w:val="en-US"/>
        </w:rPr>
        <w:t>a</w:t>
      </w:r>
      <w:r w:rsidRPr="008F550E">
        <w:rPr>
          <w:rFonts w:eastAsia="Arial"/>
          <w:spacing w:val="-2"/>
          <w:lang w:val="en-US"/>
        </w:rPr>
        <w:t>n</w:t>
      </w:r>
      <w:r w:rsidRPr="008F550E">
        <w:rPr>
          <w:rFonts w:eastAsia="Arial"/>
          <w:lang w:val="en-US"/>
        </w:rPr>
        <w:t>ner in</w:t>
      </w:r>
      <w:r w:rsidRPr="008F550E">
        <w:rPr>
          <w:rFonts w:eastAsia="Arial"/>
          <w:spacing w:val="-2"/>
          <w:lang w:val="en-US"/>
        </w:rPr>
        <w:t xml:space="preserve"> </w:t>
      </w:r>
      <w:r w:rsidRPr="008F550E">
        <w:rPr>
          <w:rFonts w:eastAsia="Arial"/>
          <w:lang w:val="en-US"/>
        </w:rPr>
        <w:t>accord</w:t>
      </w:r>
      <w:r w:rsidRPr="008F550E">
        <w:rPr>
          <w:rFonts w:eastAsia="Arial"/>
          <w:spacing w:val="-2"/>
          <w:lang w:val="en-US"/>
        </w:rPr>
        <w:t>a</w:t>
      </w:r>
      <w:r w:rsidRPr="008F550E">
        <w:rPr>
          <w:rFonts w:eastAsia="Arial"/>
          <w:lang w:val="en-US"/>
        </w:rPr>
        <w:t xml:space="preserve">nce </w:t>
      </w:r>
      <w:r w:rsidRPr="008F550E">
        <w:rPr>
          <w:rFonts w:eastAsia="Arial"/>
          <w:spacing w:val="-3"/>
          <w:lang w:val="en-US"/>
        </w:rPr>
        <w:t>w</w:t>
      </w:r>
      <w:r w:rsidRPr="008F550E">
        <w:rPr>
          <w:rFonts w:eastAsia="Arial"/>
          <w:lang w:val="en-US"/>
        </w:rPr>
        <w:t>ith t</w:t>
      </w:r>
      <w:r w:rsidRPr="008F550E">
        <w:rPr>
          <w:rFonts w:eastAsia="Arial"/>
          <w:spacing w:val="-2"/>
          <w:lang w:val="en-US"/>
        </w:rPr>
        <w:t>h</w:t>
      </w:r>
      <w:r w:rsidRPr="008F550E">
        <w:rPr>
          <w:rFonts w:eastAsia="Arial"/>
          <w:lang w:val="en-US"/>
        </w:rPr>
        <w:t>e</w:t>
      </w:r>
      <w:r w:rsidRPr="008F550E">
        <w:rPr>
          <w:rFonts w:eastAsia="Arial"/>
          <w:spacing w:val="8"/>
          <w:lang w:val="en-US"/>
        </w:rPr>
        <w:t xml:space="preserve"> </w:t>
      </w:r>
      <w:r w:rsidRPr="008F550E">
        <w:rPr>
          <w:rFonts w:eastAsia="Arial"/>
          <w:lang w:val="en-US"/>
        </w:rPr>
        <w:t>C</w:t>
      </w:r>
      <w:r w:rsidRPr="008F550E">
        <w:rPr>
          <w:rFonts w:eastAsia="Arial"/>
          <w:spacing w:val="-2"/>
          <w:lang w:val="en-US"/>
        </w:rPr>
        <w:t>o</w:t>
      </w:r>
      <w:r w:rsidRPr="008F550E">
        <w:rPr>
          <w:rFonts w:eastAsia="Arial"/>
          <w:lang w:val="en-US"/>
        </w:rPr>
        <w:t>unci</w:t>
      </w:r>
      <w:r w:rsidRPr="008F550E">
        <w:rPr>
          <w:rFonts w:eastAsia="Arial"/>
          <w:spacing w:val="-1"/>
          <w:lang w:val="en-US"/>
        </w:rPr>
        <w:t>l</w:t>
      </w:r>
      <w:r w:rsidRPr="008F550E">
        <w:rPr>
          <w:rFonts w:eastAsia="Arial"/>
          <w:lang w:val="en-US"/>
        </w:rPr>
        <w:t xml:space="preserve">’s </w:t>
      </w:r>
      <w:r w:rsidRPr="008F550E">
        <w:rPr>
          <w:rFonts w:eastAsia="Arial"/>
          <w:b/>
          <w:bCs/>
          <w:lang w:val="en-US"/>
        </w:rPr>
        <w:t>Equali</w:t>
      </w:r>
      <w:r w:rsidRPr="008F550E">
        <w:rPr>
          <w:rFonts w:eastAsia="Arial"/>
          <w:b/>
          <w:bCs/>
          <w:spacing w:val="1"/>
          <w:lang w:val="en-US"/>
        </w:rPr>
        <w:t>t</w:t>
      </w:r>
      <w:r w:rsidRPr="008F550E">
        <w:rPr>
          <w:rFonts w:eastAsia="Arial"/>
          <w:b/>
          <w:bCs/>
          <w:lang w:val="en-US"/>
        </w:rPr>
        <w:t>y</w:t>
      </w:r>
      <w:r w:rsidRPr="008F550E">
        <w:rPr>
          <w:rFonts w:eastAsia="Arial"/>
          <w:b/>
          <w:bCs/>
          <w:spacing w:val="-7"/>
          <w:lang w:val="en-US"/>
        </w:rPr>
        <w:t xml:space="preserve"> </w:t>
      </w:r>
      <w:r w:rsidRPr="008F550E">
        <w:rPr>
          <w:rFonts w:eastAsia="Arial"/>
          <w:b/>
          <w:bCs/>
          <w:spacing w:val="1"/>
          <w:lang w:val="en-US"/>
        </w:rPr>
        <w:t>and Diversity</w:t>
      </w:r>
      <w:r w:rsidRPr="008F550E">
        <w:rPr>
          <w:rFonts w:eastAsia="Arial"/>
          <w:b/>
          <w:bCs/>
          <w:spacing w:val="-7"/>
          <w:lang w:val="en-US"/>
        </w:rPr>
        <w:t xml:space="preserve"> </w:t>
      </w:r>
      <w:r w:rsidRPr="008F550E">
        <w:rPr>
          <w:rFonts w:eastAsia="Arial"/>
          <w:b/>
          <w:bCs/>
          <w:lang w:val="en-US"/>
        </w:rPr>
        <w:t>Statement</w:t>
      </w:r>
      <w:r w:rsidRPr="008F550E">
        <w:rPr>
          <w:rFonts w:eastAsia="Arial"/>
          <w:b/>
          <w:bCs/>
          <w:spacing w:val="-3"/>
          <w:lang w:val="en-US"/>
        </w:rPr>
        <w:t xml:space="preserve"> </w:t>
      </w:r>
      <w:r w:rsidRPr="008F550E">
        <w:rPr>
          <w:rFonts w:eastAsia="Arial"/>
          <w:lang w:val="en-US"/>
        </w:rPr>
        <w:t xml:space="preserve">and the </w:t>
      </w:r>
      <w:r w:rsidRPr="008F550E">
        <w:rPr>
          <w:rFonts w:eastAsia="Arial"/>
          <w:spacing w:val="-3"/>
          <w:lang w:val="en-US"/>
        </w:rPr>
        <w:t>w</w:t>
      </w:r>
      <w:r w:rsidRPr="008F550E">
        <w:rPr>
          <w:rFonts w:eastAsia="Arial"/>
          <w:lang w:val="en-US"/>
        </w:rPr>
        <w:t>id</w:t>
      </w:r>
      <w:r w:rsidRPr="008F550E">
        <w:rPr>
          <w:rFonts w:eastAsia="Arial"/>
          <w:spacing w:val="1"/>
          <w:lang w:val="en-US"/>
        </w:rPr>
        <w:t>e</w:t>
      </w:r>
      <w:r w:rsidRPr="008F550E">
        <w:rPr>
          <w:rFonts w:eastAsia="Arial"/>
          <w:lang w:val="en-US"/>
        </w:rPr>
        <w:t xml:space="preserve">r </w:t>
      </w:r>
      <w:r w:rsidRPr="008F550E">
        <w:rPr>
          <w:rFonts w:eastAsia="Arial"/>
          <w:spacing w:val="-1"/>
          <w:lang w:val="en-US"/>
        </w:rPr>
        <w:t>r</w:t>
      </w:r>
      <w:r w:rsidRPr="008F550E">
        <w:rPr>
          <w:rFonts w:eastAsia="Arial"/>
          <w:lang w:val="en-US"/>
        </w:rPr>
        <w:t>e</w:t>
      </w:r>
      <w:r w:rsidRPr="008F550E">
        <w:rPr>
          <w:rFonts w:eastAsia="Arial"/>
          <w:spacing w:val="-2"/>
          <w:lang w:val="en-US"/>
        </w:rPr>
        <w:t>q</w:t>
      </w:r>
      <w:r w:rsidRPr="008F550E">
        <w:rPr>
          <w:rFonts w:eastAsia="Arial"/>
          <w:lang w:val="en-US"/>
        </w:rPr>
        <w:t>ui</w:t>
      </w:r>
      <w:r w:rsidRPr="008F550E">
        <w:rPr>
          <w:rFonts w:eastAsia="Arial"/>
          <w:spacing w:val="-2"/>
          <w:lang w:val="en-US"/>
        </w:rPr>
        <w:t>r</w:t>
      </w:r>
      <w:r w:rsidRPr="008F550E">
        <w:rPr>
          <w:rFonts w:eastAsia="Arial"/>
          <w:lang w:val="en-US"/>
        </w:rPr>
        <w:t>e</w:t>
      </w:r>
      <w:r w:rsidRPr="008F550E">
        <w:rPr>
          <w:rFonts w:eastAsia="Arial"/>
          <w:spacing w:val="1"/>
          <w:lang w:val="en-US"/>
        </w:rPr>
        <w:t>m</w:t>
      </w:r>
      <w:r w:rsidRPr="008F550E">
        <w:rPr>
          <w:rFonts w:eastAsia="Arial"/>
          <w:spacing w:val="-2"/>
          <w:lang w:val="en-US"/>
        </w:rPr>
        <w:t>e</w:t>
      </w:r>
      <w:r w:rsidRPr="008F550E">
        <w:rPr>
          <w:rFonts w:eastAsia="Arial"/>
          <w:lang w:val="en-US"/>
        </w:rPr>
        <w:t>n</w:t>
      </w:r>
      <w:r w:rsidRPr="008F550E">
        <w:rPr>
          <w:rFonts w:eastAsia="Arial"/>
          <w:spacing w:val="-2"/>
          <w:lang w:val="en-US"/>
        </w:rPr>
        <w:t>t</w:t>
      </w:r>
      <w:r w:rsidRPr="008F550E">
        <w:rPr>
          <w:rFonts w:eastAsia="Arial"/>
          <w:lang w:val="en-US"/>
        </w:rPr>
        <w:t xml:space="preserve">s </w:t>
      </w:r>
      <w:r w:rsidRPr="008F550E">
        <w:rPr>
          <w:rFonts w:eastAsia="Arial"/>
          <w:spacing w:val="-1"/>
          <w:lang w:val="en-US"/>
        </w:rPr>
        <w:t>o</w:t>
      </w:r>
      <w:r w:rsidRPr="008F550E">
        <w:rPr>
          <w:rFonts w:eastAsia="Arial"/>
          <w:lang w:val="en-US"/>
        </w:rPr>
        <w:t>f</w:t>
      </w:r>
      <w:r w:rsidRPr="008F550E">
        <w:rPr>
          <w:rFonts w:eastAsia="Arial"/>
          <w:spacing w:val="2"/>
          <w:lang w:val="en-US"/>
        </w:rPr>
        <w:t xml:space="preserve"> </w:t>
      </w:r>
      <w:r w:rsidRPr="008F550E">
        <w:rPr>
          <w:rFonts w:eastAsia="Arial"/>
          <w:spacing w:val="-2"/>
          <w:lang w:val="en-US"/>
        </w:rPr>
        <w:t>t</w:t>
      </w:r>
      <w:r w:rsidRPr="008F550E">
        <w:rPr>
          <w:rFonts w:eastAsia="Arial"/>
          <w:lang w:val="en-US"/>
        </w:rPr>
        <w:t>he la</w:t>
      </w:r>
      <w:r w:rsidRPr="008F550E">
        <w:rPr>
          <w:rFonts w:eastAsia="Arial"/>
          <w:spacing w:val="-3"/>
          <w:lang w:val="en-US"/>
        </w:rPr>
        <w:t>w</w:t>
      </w:r>
      <w:r w:rsidRPr="008F550E">
        <w:rPr>
          <w:rFonts w:eastAsia="Arial"/>
          <w:lang w:val="en-US"/>
        </w:rPr>
        <w:t>.</w:t>
      </w:r>
    </w:p>
    <w:p w14:paraId="448D2610" w14:textId="77777777" w:rsidR="008F550E" w:rsidRPr="008F550E" w:rsidRDefault="008F550E" w:rsidP="0064172D">
      <w:pPr>
        <w:widowControl w:val="0"/>
        <w:numPr>
          <w:ilvl w:val="0"/>
          <w:numId w:val="100"/>
        </w:numPr>
        <w:tabs>
          <w:tab w:val="left" w:pos="1418"/>
        </w:tabs>
        <w:spacing w:before="16"/>
        <w:ind w:left="1418" w:right="-284" w:hanging="720"/>
        <w:rPr>
          <w:rFonts w:eastAsia="Arial"/>
          <w:lang w:val="en-US"/>
        </w:rPr>
      </w:pPr>
      <w:r w:rsidRPr="008F550E">
        <w:rPr>
          <w:rFonts w:eastAsia="Arial"/>
          <w:lang w:val="en-US"/>
        </w:rPr>
        <w:t>f</w:t>
      </w:r>
      <w:r w:rsidRPr="008F550E">
        <w:rPr>
          <w:rFonts w:eastAsia="Arial"/>
          <w:spacing w:val="1"/>
          <w:lang w:val="en-US"/>
        </w:rPr>
        <w:t>o</w:t>
      </w:r>
      <w:r w:rsidRPr="008F550E">
        <w:rPr>
          <w:rFonts w:eastAsia="Arial"/>
          <w:lang w:val="en-US"/>
        </w:rPr>
        <w:t>l</w:t>
      </w:r>
      <w:r w:rsidRPr="008F550E">
        <w:rPr>
          <w:rFonts w:eastAsia="Arial"/>
          <w:spacing w:val="-1"/>
          <w:lang w:val="en-US"/>
        </w:rPr>
        <w:t>l</w:t>
      </w:r>
      <w:r w:rsidRPr="008F550E">
        <w:rPr>
          <w:rFonts w:eastAsia="Arial"/>
          <w:lang w:val="en-US"/>
        </w:rPr>
        <w:t>ow</w:t>
      </w:r>
      <w:r w:rsidRPr="008F550E">
        <w:rPr>
          <w:rFonts w:eastAsia="Arial"/>
          <w:spacing w:val="-3"/>
          <w:lang w:val="en-US"/>
        </w:rPr>
        <w:t xml:space="preserve"> </w:t>
      </w:r>
      <w:r w:rsidRPr="008F550E">
        <w:rPr>
          <w:rFonts w:eastAsia="Arial"/>
          <w:lang w:val="en-US"/>
        </w:rPr>
        <w:t>the</w:t>
      </w:r>
      <w:r w:rsidRPr="008F550E">
        <w:rPr>
          <w:rFonts w:eastAsia="Arial"/>
          <w:spacing w:val="2"/>
          <w:lang w:val="en-US"/>
        </w:rPr>
        <w:t xml:space="preserve"> </w:t>
      </w:r>
      <w:r w:rsidRPr="008F550E">
        <w:rPr>
          <w:rFonts w:eastAsia="Arial"/>
          <w:lang w:val="en-US"/>
        </w:rPr>
        <w:t xml:space="preserve">Council’s </w:t>
      </w:r>
      <w:r w:rsidRPr="008F550E">
        <w:rPr>
          <w:rFonts w:eastAsia="Arial"/>
          <w:b/>
          <w:bCs/>
          <w:lang w:val="en-US"/>
        </w:rPr>
        <w:t>Cust</w:t>
      </w:r>
      <w:r w:rsidRPr="008F550E">
        <w:rPr>
          <w:rFonts w:eastAsia="Arial"/>
          <w:b/>
          <w:bCs/>
          <w:spacing w:val="-1"/>
          <w:lang w:val="en-US"/>
        </w:rPr>
        <w:t>o</w:t>
      </w:r>
      <w:r w:rsidRPr="008F550E">
        <w:rPr>
          <w:rFonts w:eastAsia="Arial"/>
          <w:b/>
          <w:bCs/>
          <w:lang w:val="en-US"/>
        </w:rPr>
        <w:t xml:space="preserve">mer </w:t>
      </w:r>
      <w:r w:rsidRPr="008F550E">
        <w:rPr>
          <w:rFonts w:eastAsia="Arial"/>
          <w:b/>
          <w:bCs/>
          <w:spacing w:val="1"/>
          <w:lang w:val="en-US"/>
        </w:rPr>
        <w:t>S</w:t>
      </w:r>
      <w:r w:rsidRPr="008F550E">
        <w:rPr>
          <w:rFonts w:eastAsia="Arial"/>
          <w:b/>
          <w:bCs/>
          <w:lang w:val="en-US"/>
        </w:rPr>
        <w:t>er</w:t>
      </w:r>
      <w:r w:rsidRPr="008F550E">
        <w:rPr>
          <w:rFonts w:eastAsia="Arial"/>
          <w:b/>
          <w:bCs/>
          <w:spacing w:val="-4"/>
          <w:lang w:val="en-US"/>
        </w:rPr>
        <w:t>v</w:t>
      </w:r>
      <w:r w:rsidRPr="008F550E">
        <w:rPr>
          <w:rFonts w:eastAsia="Arial"/>
          <w:b/>
          <w:bCs/>
          <w:lang w:val="en-US"/>
        </w:rPr>
        <w:t>i</w:t>
      </w:r>
      <w:r w:rsidRPr="008F550E">
        <w:rPr>
          <w:rFonts w:eastAsia="Arial"/>
          <w:b/>
          <w:bCs/>
          <w:spacing w:val="1"/>
          <w:lang w:val="en-US"/>
        </w:rPr>
        <w:t>c</w:t>
      </w:r>
      <w:r w:rsidRPr="008F550E">
        <w:rPr>
          <w:rFonts w:eastAsia="Arial"/>
          <w:b/>
          <w:bCs/>
          <w:lang w:val="en-US"/>
        </w:rPr>
        <w:t>es Ch</w:t>
      </w:r>
      <w:r w:rsidRPr="008F550E">
        <w:rPr>
          <w:rFonts w:eastAsia="Arial"/>
          <w:b/>
          <w:bCs/>
          <w:spacing w:val="-2"/>
          <w:lang w:val="en-US"/>
        </w:rPr>
        <w:t>a</w:t>
      </w:r>
      <w:r w:rsidRPr="008F550E">
        <w:rPr>
          <w:rFonts w:eastAsia="Arial"/>
          <w:b/>
          <w:bCs/>
          <w:lang w:val="en-US"/>
        </w:rPr>
        <w:t xml:space="preserve">rter </w:t>
      </w:r>
      <w:r w:rsidRPr="008F550E">
        <w:rPr>
          <w:rFonts w:eastAsia="Arial"/>
          <w:spacing w:val="-3"/>
          <w:lang w:val="en-US"/>
        </w:rPr>
        <w:t>w</w:t>
      </w:r>
      <w:r w:rsidRPr="008F550E">
        <w:rPr>
          <w:rFonts w:eastAsia="Arial"/>
          <w:lang w:val="en-US"/>
        </w:rPr>
        <w:t xml:space="preserve">hen </w:t>
      </w:r>
      <w:r w:rsidRPr="008F550E">
        <w:rPr>
          <w:rFonts w:eastAsia="Arial"/>
          <w:spacing w:val="-1"/>
          <w:lang w:val="en-US"/>
        </w:rPr>
        <w:t>d</w:t>
      </w:r>
      <w:r w:rsidRPr="008F550E">
        <w:rPr>
          <w:rFonts w:eastAsia="Arial"/>
          <w:lang w:val="en-US"/>
        </w:rPr>
        <w:t>eal</w:t>
      </w:r>
      <w:r w:rsidRPr="008F550E">
        <w:rPr>
          <w:rFonts w:eastAsia="Arial"/>
          <w:spacing w:val="-1"/>
          <w:lang w:val="en-US"/>
        </w:rPr>
        <w:t>i</w:t>
      </w:r>
      <w:r w:rsidRPr="008F550E">
        <w:rPr>
          <w:rFonts w:eastAsia="Arial"/>
          <w:lang w:val="en-US"/>
        </w:rPr>
        <w:t>ng</w:t>
      </w:r>
      <w:r w:rsidRPr="008F550E">
        <w:rPr>
          <w:rFonts w:eastAsia="Arial"/>
          <w:spacing w:val="-2"/>
          <w:lang w:val="en-US"/>
        </w:rPr>
        <w:t xml:space="preserve"> </w:t>
      </w:r>
      <w:r w:rsidRPr="008F550E">
        <w:rPr>
          <w:rFonts w:eastAsia="Arial"/>
          <w:spacing w:val="-3"/>
          <w:lang w:val="en-US"/>
        </w:rPr>
        <w:t>w</w:t>
      </w:r>
      <w:r w:rsidRPr="008F550E">
        <w:rPr>
          <w:rFonts w:eastAsia="Arial"/>
          <w:lang w:val="en-US"/>
        </w:rPr>
        <w:t>ith s</w:t>
      </w:r>
      <w:r w:rsidRPr="008F550E">
        <w:rPr>
          <w:rFonts w:eastAsia="Arial"/>
          <w:spacing w:val="1"/>
          <w:lang w:val="en-US"/>
        </w:rPr>
        <w:t>e</w:t>
      </w:r>
      <w:r w:rsidRPr="008F550E">
        <w:rPr>
          <w:rFonts w:eastAsia="Arial"/>
          <w:lang w:val="en-US"/>
        </w:rPr>
        <w:t>r</w:t>
      </w:r>
      <w:r w:rsidRPr="008F550E">
        <w:rPr>
          <w:rFonts w:eastAsia="Arial"/>
          <w:spacing w:val="-4"/>
          <w:lang w:val="en-US"/>
        </w:rPr>
        <w:t>v</w:t>
      </w:r>
      <w:r w:rsidRPr="008F550E">
        <w:rPr>
          <w:rFonts w:eastAsia="Arial"/>
          <w:lang w:val="en-US"/>
        </w:rPr>
        <w:t>ice users.</w:t>
      </w:r>
    </w:p>
    <w:p w14:paraId="75FA0901" w14:textId="77777777" w:rsidR="008F550E" w:rsidRPr="008F550E" w:rsidRDefault="008F550E" w:rsidP="0064172D">
      <w:pPr>
        <w:widowControl w:val="0"/>
        <w:numPr>
          <w:ilvl w:val="0"/>
          <w:numId w:val="100"/>
        </w:numPr>
        <w:tabs>
          <w:tab w:val="left" w:pos="1418"/>
        </w:tabs>
        <w:spacing w:before="17"/>
        <w:ind w:left="1418" w:right="-284" w:hanging="720"/>
        <w:rPr>
          <w:rFonts w:eastAsia="Arial" w:cstheme="minorBidi"/>
          <w:lang w:val="en-US"/>
        </w:rPr>
      </w:pPr>
      <w:r w:rsidRPr="008F550E">
        <w:rPr>
          <w:rFonts w:eastAsia="Arial"/>
          <w:lang w:val="en-US"/>
        </w:rPr>
        <w:t>keep</w:t>
      </w:r>
      <w:r w:rsidRPr="008F550E">
        <w:rPr>
          <w:rFonts w:eastAsia="Arial"/>
          <w:spacing w:val="-2"/>
          <w:lang w:val="en-US"/>
        </w:rPr>
        <w:t xml:space="preserve"> </w:t>
      </w:r>
      <w:r w:rsidRPr="008F550E">
        <w:rPr>
          <w:rFonts w:eastAsia="Arial"/>
          <w:lang w:val="en-US"/>
        </w:rPr>
        <w:t>all</w:t>
      </w:r>
      <w:r w:rsidRPr="008F550E">
        <w:rPr>
          <w:rFonts w:eastAsia="Arial"/>
          <w:spacing w:val="-1"/>
          <w:lang w:val="en-US"/>
        </w:rPr>
        <w:t xml:space="preserve"> </w:t>
      </w:r>
      <w:r w:rsidRPr="008F550E">
        <w:rPr>
          <w:rFonts w:eastAsia="Arial"/>
          <w:lang w:val="en-US"/>
        </w:rPr>
        <w:t>s</w:t>
      </w:r>
      <w:r w:rsidRPr="008F550E">
        <w:rPr>
          <w:rFonts w:eastAsia="Arial"/>
          <w:spacing w:val="1"/>
          <w:lang w:val="en-US"/>
        </w:rPr>
        <w:t>e</w:t>
      </w:r>
      <w:r w:rsidRPr="008F550E">
        <w:rPr>
          <w:rFonts w:eastAsia="Arial"/>
          <w:lang w:val="en-US"/>
        </w:rPr>
        <w:t>r</w:t>
      </w:r>
      <w:r w:rsidRPr="008F550E">
        <w:rPr>
          <w:rFonts w:eastAsia="Arial"/>
          <w:spacing w:val="-4"/>
          <w:lang w:val="en-US"/>
        </w:rPr>
        <w:t>v</w:t>
      </w:r>
      <w:r w:rsidRPr="008F550E">
        <w:rPr>
          <w:rFonts w:eastAsia="Arial"/>
          <w:lang w:val="en-US"/>
        </w:rPr>
        <w:t>ice users’</w:t>
      </w:r>
      <w:r w:rsidRPr="008F550E">
        <w:rPr>
          <w:rFonts w:eastAsia="Arial"/>
          <w:spacing w:val="-2"/>
          <w:lang w:val="en-US"/>
        </w:rPr>
        <w:t xml:space="preserve"> </w:t>
      </w:r>
      <w:r w:rsidRPr="008F550E">
        <w:rPr>
          <w:rFonts w:eastAsia="Arial"/>
          <w:spacing w:val="1"/>
          <w:lang w:val="en-US"/>
        </w:rPr>
        <w:t>m</w:t>
      </w:r>
      <w:r w:rsidRPr="008F550E">
        <w:rPr>
          <w:rFonts w:eastAsia="Arial"/>
          <w:lang w:val="en-US"/>
        </w:rPr>
        <w:t>o</w:t>
      </w:r>
      <w:r w:rsidRPr="008F550E">
        <w:rPr>
          <w:rFonts w:eastAsia="Arial"/>
          <w:spacing w:val="-2"/>
          <w:lang w:val="en-US"/>
        </w:rPr>
        <w:t>n</w:t>
      </w:r>
      <w:r w:rsidRPr="008F550E">
        <w:rPr>
          <w:rFonts w:eastAsia="Arial"/>
          <w:lang w:val="en-US"/>
        </w:rPr>
        <w:t>e</w:t>
      </w:r>
      <w:r w:rsidRPr="008F550E">
        <w:rPr>
          <w:rFonts w:eastAsia="Arial"/>
          <w:spacing w:val="-3"/>
          <w:lang w:val="en-US"/>
        </w:rPr>
        <w:t>y</w:t>
      </w:r>
      <w:r w:rsidRPr="008F550E">
        <w:rPr>
          <w:rFonts w:eastAsia="Arial"/>
          <w:lang w:val="en-US"/>
        </w:rPr>
        <w:t>, perso</w:t>
      </w:r>
      <w:r w:rsidRPr="008F550E">
        <w:rPr>
          <w:rFonts w:eastAsia="Arial"/>
          <w:spacing w:val="-2"/>
          <w:lang w:val="en-US"/>
        </w:rPr>
        <w:t>n</w:t>
      </w:r>
      <w:r w:rsidRPr="008F550E">
        <w:rPr>
          <w:rFonts w:eastAsia="Arial"/>
          <w:lang w:val="en-US"/>
        </w:rPr>
        <w:t xml:space="preserve">al </w:t>
      </w:r>
      <w:r w:rsidRPr="008F550E">
        <w:rPr>
          <w:rFonts w:eastAsia="Arial"/>
          <w:spacing w:val="-1"/>
          <w:lang w:val="en-US"/>
        </w:rPr>
        <w:t>r</w:t>
      </w:r>
      <w:r w:rsidRPr="008F550E">
        <w:rPr>
          <w:rFonts w:eastAsia="Arial"/>
          <w:lang w:val="en-US"/>
        </w:rPr>
        <w:t>eco</w:t>
      </w:r>
      <w:r w:rsidRPr="008F550E">
        <w:rPr>
          <w:rFonts w:eastAsia="Arial"/>
          <w:spacing w:val="-4"/>
          <w:lang w:val="en-US"/>
        </w:rPr>
        <w:t>r</w:t>
      </w:r>
      <w:r w:rsidRPr="008F550E">
        <w:rPr>
          <w:rFonts w:eastAsia="Arial"/>
          <w:lang w:val="en-US"/>
        </w:rPr>
        <w:t>ds, i</w:t>
      </w:r>
      <w:r w:rsidRPr="008F550E">
        <w:rPr>
          <w:rFonts w:eastAsia="Arial"/>
          <w:spacing w:val="-2"/>
          <w:lang w:val="en-US"/>
        </w:rPr>
        <w:t>n</w:t>
      </w:r>
      <w:r w:rsidRPr="008F550E">
        <w:rPr>
          <w:rFonts w:eastAsia="Arial"/>
          <w:lang w:val="en-US"/>
        </w:rPr>
        <w:t>f</w:t>
      </w:r>
      <w:r w:rsidRPr="008F550E">
        <w:rPr>
          <w:rFonts w:eastAsia="Arial"/>
          <w:spacing w:val="1"/>
          <w:lang w:val="en-US"/>
        </w:rPr>
        <w:t>o</w:t>
      </w:r>
      <w:r w:rsidRPr="008F550E">
        <w:rPr>
          <w:rFonts w:eastAsia="Arial"/>
          <w:lang w:val="en-US"/>
        </w:rPr>
        <w:t>rm</w:t>
      </w:r>
      <w:r w:rsidRPr="008F550E">
        <w:rPr>
          <w:rFonts w:eastAsia="Arial"/>
          <w:spacing w:val="-2"/>
          <w:lang w:val="en-US"/>
        </w:rPr>
        <w:t>a</w:t>
      </w:r>
      <w:r w:rsidRPr="008F550E">
        <w:rPr>
          <w:rFonts w:eastAsia="Arial"/>
          <w:lang w:val="en-US"/>
        </w:rPr>
        <w:t>tion</w:t>
      </w:r>
      <w:r w:rsidRPr="008F550E">
        <w:rPr>
          <w:rFonts w:eastAsia="Arial"/>
          <w:spacing w:val="-2"/>
          <w:lang w:val="en-US"/>
        </w:rPr>
        <w:t xml:space="preserve"> </w:t>
      </w:r>
      <w:r w:rsidRPr="008F550E">
        <w:rPr>
          <w:rFonts w:eastAsia="Arial"/>
          <w:lang w:val="en-US"/>
        </w:rPr>
        <w:t>and</w:t>
      </w:r>
      <w:r w:rsidRPr="008F550E">
        <w:rPr>
          <w:rFonts w:eastAsia="Arial"/>
          <w:spacing w:val="65"/>
          <w:lang w:val="en-US"/>
        </w:rPr>
        <w:t xml:space="preserve"> </w:t>
      </w:r>
      <w:r w:rsidRPr="008F550E">
        <w:rPr>
          <w:rFonts w:eastAsia="Arial"/>
          <w:lang w:val="en-US"/>
        </w:rPr>
        <w:t>c</w:t>
      </w:r>
      <w:r w:rsidRPr="008F550E">
        <w:rPr>
          <w:rFonts w:eastAsia="Arial"/>
          <w:spacing w:val="-2"/>
          <w:lang w:val="en-US"/>
        </w:rPr>
        <w:t>o</w:t>
      </w:r>
      <w:r w:rsidRPr="008F550E">
        <w:rPr>
          <w:rFonts w:eastAsia="Arial"/>
          <w:lang w:val="en-US"/>
        </w:rPr>
        <w:t>r</w:t>
      </w:r>
      <w:r w:rsidRPr="008F550E">
        <w:rPr>
          <w:rFonts w:eastAsia="Arial"/>
          <w:spacing w:val="-2"/>
          <w:lang w:val="en-US"/>
        </w:rPr>
        <w:t>r</w:t>
      </w:r>
      <w:r w:rsidRPr="008F550E">
        <w:rPr>
          <w:rFonts w:eastAsia="Arial"/>
          <w:lang w:val="en-US"/>
        </w:rPr>
        <w:t>espon</w:t>
      </w:r>
      <w:r w:rsidRPr="008F550E">
        <w:rPr>
          <w:rFonts w:eastAsia="Arial"/>
          <w:spacing w:val="-2"/>
          <w:lang w:val="en-US"/>
        </w:rPr>
        <w:t>d</w:t>
      </w:r>
      <w:r w:rsidRPr="008F550E">
        <w:rPr>
          <w:rFonts w:eastAsia="Arial"/>
          <w:lang w:val="en-US"/>
        </w:rPr>
        <w:t>ence</w:t>
      </w:r>
      <w:r w:rsidRPr="008F550E">
        <w:rPr>
          <w:rFonts w:eastAsia="Arial"/>
          <w:spacing w:val="-2"/>
          <w:lang w:val="en-US"/>
        </w:rPr>
        <w:t xml:space="preserve"> </w:t>
      </w:r>
      <w:r w:rsidRPr="008F550E">
        <w:rPr>
          <w:rFonts w:eastAsia="Arial"/>
          <w:lang w:val="en-US"/>
        </w:rPr>
        <w:t>s</w:t>
      </w:r>
      <w:r w:rsidRPr="008F550E">
        <w:rPr>
          <w:rFonts w:eastAsia="Arial"/>
          <w:spacing w:val="1"/>
          <w:lang w:val="en-US"/>
        </w:rPr>
        <w:t>e</w:t>
      </w:r>
      <w:r w:rsidRPr="008F550E">
        <w:rPr>
          <w:rFonts w:eastAsia="Arial"/>
          <w:lang w:val="en-US"/>
        </w:rPr>
        <w:t xml:space="preserve">cure </w:t>
      </w:r>
      <w:r w:rsidRPr="008F550E">
        <w:rPr>
          <w:rFonts w:eastAsia="Arial" w:cstheme="minorBidi"/>
          <w:lang w:val="en-US"/>
        </w:rPr>
        <w:t>in accor</w:t>
      </w:r>
      <w:r w:rsidRPr="008F550E">
        <w:rPr>
          <w:rFonts w:eastAsia="Arial" w:cstheme="minorBidi"/>
          <w:spacing w:val="-3"/>
          <w:lang w:val="en-US"/>
        </w:rPr>
        <w:t>d</w:t>
      </w:r>
      <w:r w:rsidRPr="008F550E">
        <w:rPr>
          <w:rFonts w:eastAsia="Arial" w:cstheme="minorBidi"/>
          <w:lang w:val="en-US"/>
        </w:rPr>
        <w:t>ance</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 the</w:t>
      </w:r>
      <w:r w:rsidRPr="008F550E">
        <w:rPr>
          <w:rFonts w:eastAsia="Arial" w:cstheme="minorBidi"/>
          <w:spacing w:val="1"/>
          <w:lang w:val="en-US"/>
        </w:rPr>
        <w:t xml:space="preserve"> </w:t>
      </w:r>
      <w:r w:rsidRPr="008F550E">
        <w:rPr>
          <w:rFonts w:eastAsia="Arial" w:cstheme="minorBidi"/>
          <w:lang w:val="en-US"/>
        </w:rPr>
        <w:t xml:space="preserve">Council’s </w:t>
      </w:r>
      <w:r w:rsidRPr="008F550E">
        <w:rPr>
          <w:rFonts w:eastAsia="Arial" w:cstheme="minorBidi"/>
          <w:spacing w:val="-2"/>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cies 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p</w:t>
      </w:r>
      <w:r w:rsidRPr="008F550E">
        <w:rPr>
          <w:rFonts w:eastAsia="Arial" w:cstheme="minorBidi"/>
          <w:spacing w:val="-4"/>
          <w:lang w:val="en-US"/>
        </w:rPr>
        <w:t>r</w:t>
      </w:r>
      <w:r w:rsidRPr="008F550E">
        <w:rPr>
          <w:rFonts w:eastAsia="Arial" w:cstheme="minorBidi"/>
          <w:lang w:val="en-US"/>
        </w:rPr>
        <w:t>oce</w:t>
      </w:r>
      <w:r w:rsidRPr="008F550E">
        <w:rPr>
          <w:rFonts w:eastAsia="Arial" w:cstheme="minorBidi"/>
          <w:spacing w:val="-2"/>
          <w:lang w:val="en-US"/>
        </w:rPr>
        <w:t>d</w:t>
      </w:r>
      <w:r w:rsidRPr="008F550E">
        <w:rPr>
          <w:rFonts w:eastAsia="Arial" w:cstheme="minorBidi"/>
          <w:lang w:val="en-US"/>
        </w:rPr>
        <w:t xml:space="preserve">ures,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Da</w:t>
      </w:r>
      <w:r w:rsidRPr="008F550E">
        <w:rPr>
          <w:rFonts w:eastAsia="Arial" w:cstheme="minorBidi"/>
          <w:spacing w:val="-2"/>
          <w:lang w:val="en-US"/>
        </w:rPr>
        <w:t>t</w:t>
      </w:r>
      <w:r w:rsidRPr="008F550E">
        <w:rPr>
          <w:rFonts w:eastAsia="Arial" w:cstheme="minorBidi"/>
          <w:lang w:val="en-US"/>
        </w:rPr>
        <w:t>a Pro</w:t>
      </w:r>
      <w:r w:rsidRPr="008F550E">
        <w:rPr>
          <w:rFonts w:eastAsia="Arial" w:cstheme="minorBidi"/>
          <w:spacing w:val="-2"/>
          <w:lang w:val="en-US"/>
        </w:rPr>
        <w:t>t</w:t>
      </w:r>
      <w:r w:rsidRPr="008F550E">
        <w:rPr>
          <w:rFonts w:eastAsia="Arial" w:cstheme="minorBidi"/>
          <w:lang w:val="en-US"/>
        </w:rPr>
        <w:t>ection</w:t>
      </w:r>
      <w:r w:rsidRPr="008F550E">
        <w:rPr>
          <w:rFonts w:eastAsia="Arial" w:cstheme="minorBidi"/>
          <w:spacing w:val="-2"/>
          <w:lang w:val="en-US"/>
        </w:rPr>
        <w:t xml:space="preserve"> </w:t>
      </w:r>
      <w:r w:rsidRPr="008F550E">
        <w:rPr>
          <w:rFonts w:eastAsia="Arial" w:cstheme="minorBidi"/>
          <w:lang w:val="en-US"/>
        </w:rPr>
        <w:t>Act.</w:t>
      </w:r>
    </w:p>
    <w:p w14:paraId="1438595C" w14:textId="77777777" w:rsidR="008F550E" w:rsidRPr="008F550E" w:rsidRDefault="008F550E" w:rsidP="0064172D">
      <w:pPr>
        <w:widowControl w:val="0"/>
        <w:numPr>
          <w:ilvl w:val="0"/>
          <w:numId w:val="100"/>
        </w:numPr>
        <w:tabs>
          <w:tab w:val="left" w:pos="1418"/>
        </w:tabs>
        <w:spacing w:before="18"/>
        <w:ind w:left="1418" w:right="-284" w:hanging="720"/>
        <w:rPr>
          <w:rFonts w:eastAsia="Arial" w:cstheme="minorBidi"/>
          <w:lang w:val="en-US"/>
        </w:rPr>
      </w:pPr>
      <w:r w:rsidRPr="008F550E">
        <w:rPr>
          <w:rFonts w:eastAsia="Arial" w:cstheme="minorBidi"/>
          <w:lang w:val="en-US"/>
        </w:rPr>
        <w:t xml:space="preserve">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er</w:t>
      </w:r>
      <w:r w:rsidRPr="008F550E">
        <w:rPr>
          <w:rFonts w:eastAsia="Arial" w:cstheme="minorBidi"/>
          <w:spacing w:val="-3"/>
          <w:lang w:val="en-US"/>
        </w:rPr>
        <w:t>n</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lang w:val="en-US"/>
        </w:rPr>
        <w:t>b</w:t>
      </w:r>
      <w:r w:rsidRPr="008F550E">
        <w:rPr>
          <w:rFonts w:eastAsia="Arial" w:cstheme="minorBidi"/>
          <w:spacing w:val="-2"/>
          <w:lang w:val="en-US"/>
        </w:rPr>
        <w:t>o</w:t>
      </w:r>
      <w:r w:rsidRPr="008F550E">
        <w:rPr>
          <w:rFonts w:eastAsia="Arial" w:cstheme="minorBidi"/>
          <w:lang w:val="en-US"/>
        </w:rPr>
        <w:t xml:space="preserve">ut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2"/>
          <w:lang w:val="en-US"/>
        </w:rPr>
        <w:t>s</w:t>
      </w:r>
      <w:r w:rsidRPr="008F550E">
        <w:rPr>
          <w:rFonts w:eastAsia="Arial" w:cstheme="minorBidi"/>
          <w:lang w:val="en-US"/>
        </w:rPr>
        <w:t>t</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dard</w:t>
      </w:r>
      <w:r w:rsidRPr="008F550E">
        <w:rPr>
          <w:rFonts w:eastAsia="Arial" w:cstheme="minorBidi"/>
          <w:spacing w:val="-2"/>
          <w:lang w:val="en-US"/>
        </w:rPr>
        <w:t xml:space="preserve"> o</w:t>
      </w:r>
      <w:r w:rsidRPr="008F550E">
        <w:rPr>
          <w:rFonts w:eastAsia="Arial" w:cstheme="minorBidi"/>
          <w:lang w:val="en-US"/>
        </w:rPr>
        <w:t>f ser</w:t>
      </w:r>
      <w:r w:rsidRPr="008F550E">
        <w:rPr>
          <w:rFonts w:eastAsia="Arial" w:cstheme="minorBidi"/>
          <w:spacing w:val="-4"/>
          <w:lang w:val="en-US"/>
        </w:rPr>
        <w:t>v</w:t>
      </w:r>
      <w:r w:rsidRPr="008F550E">
        <w:rPr>
          <w:rFonts w:eastAsia="Arial" w:cstheme="minorBidi"/>
          <w:lang w:val="en-US"/>
        </w:rPr>
        <w:t>ice being pro</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 xml:space="preserve">d to </w:t>
      </w:r>
      <w:r w:rsidRPr="008F550E">
        <w:rPr>
          <w:rFonts w:eastAsia="Arial" w:cstheme="minorBidi"/>
          <w:spacing w:val="-2"/>
          <w:lang w:val="en-US"/>
        </w:rPr>
        <w:t>s</w:t>
      </w:r>
      <w:r w:rsidRPr="008F550E">
        <w:rPr>
          <w:rFonts w:eastAsia="Arial" w:cstheme="minorBidi"/>
          <w:lang w:val="en-US"/>
        </w:rPr>
        <w:t>er</w:t>
      </w:r>
      <w:r w:rsidRPr="008F550E">
        <w:rPr>
          <w:rFonts w:eastAsia="Arial" w:cstheme="minorBidi"/>
          <w:spacing w:val="-4"/>
          <w:lang w:val="en-US"/>
        </w:rPr>
        <w:t>v</w:t>
      </w:r>
      <w:r w:rsidRPr="008F550E">
        <w:rPr>
          <w:rFonts w:eastAsia="Arial" w:cstheme="minorBidi"/>
          <w:lang w:val="en-US"/>
        </w:rPr>
        <w:t xml:space="preserve">ice </w:t>
      </w:r>
      <w:proofErr w:type="gramStart"/>
      <w:r w:rsidRPr="008F550E">
        <w:rPr>
          <w:rFonts w:eastAsia="Arial" w:cstheme="minorBidi"/>
          <w:lang w:val="en-US"/>
        </w:rPr>
        <w:t>user/s</w:t>
      </w:r>
      <w:proofErr w:type="gramEnd"/>
      <w:r w:rsidRPr="008F550E">
        <w:rPr>
          <w:rFonts w:eastAsia="Arial" w:cstheme="minorBidi"/>
          <w:lang w:val="en-US"/>
        </w:rPr>
        <w:t xml:space="preserve"> or </w:t>
      </w:r>
      <w:proofErr w:type="spellStart"/>
      <w:r w:rsidRPr="008F550E">
        <w:rPr>
          <w:rFonts w:eastAsia="Arial" w:cstheme="minorBidi"/>
          <w:lang w:val="en-US"/>
        </w:rPr>
        <w:t>behaviour</w:t>
      </w:r>
      <w:proofErr w:type="spellEnd"/>
      <w:r w:rsidRPr="008F550E">
        <w:rPr>
          <w:rFonts w:eastAsia="Arial" w:cstheme="minorBidi"/>
          <w:lang w:val="en-US"/>
        </w:rPr>
        <w:t xml:space="preserve"> towards other employees use the appropriate HBC policies and procedures.</w:t>
      </w:r>
    </w:p>
    <w:p w14:paraId="50C8EAC6" w14:textId="77777777" w:rsidR="008F550E" w:rsidRPr="008F550E" w:rsidRDefault="008F550E" w:rsidP="008F550E">
      <w:pPr>
        <w:widowControl w:val="0"/>
        <w:tabs>
          <w:tab w:val="left" w:pos="1418"/>
        </w:tabs>
        <w:spacing w:before="18"/>
        <w:ind w:left="709" w:right="-284" w:hanging="709"/>
        <w:rPr>
          <w:rFonts w:eastAsia="Arial" w:cstheme="minorBidi"/>
          <w:lang w:val="en-US"/>
        </w:rPr>
      </w:pPr>
    </w:p>
    <w:p w14:paraId="46E38B4A" w14:textId="7F170261" w:rsidR="008F550E" w:rsidRPr="008F550E" w:rsidRDefault="008F550E" w:rsidP="008F550E">
      <w:pPr>
        <w:ind w:left="709" w:hanging="142"/>
      </w:pPr>
      <w:r w:rsidRPr="008F550E">
        <w:t xml:space="preserve">You must not: </w:t>
      </w:r>
    </w:p>
    <w:p w14:paraId="22637C29" w14:textId="77777777" w:rsidR="008F550E" w:rsidRPr="008F550E" w:rsidRDefault="008F550E" w:rsidP="008F550E">
      <w:pPr>
        <w:autoSpaceDE w:val="0"/>
        <w:autoSpaceDN w:val="0"/>
        <w:adjustRightInd w:val="0"/>
        <w:ind w:left="709" w:right="-284" w:hanging="709"/>
      </w:pPr>
    </w:p>
    <w:p w14:paraId="5D9F0869" w14:textId="77777777" w:rsidR="008F550E" w:rsidRPr="008F550E" w:rsidRDefault="008F550E" w:rsidP="0064172D">
      <w:pPr>
        <w:widowControl w:val="0"/>
        <w:numPr>
          <w:ilvl w:val="0"/>
          <w:numId w:val="105"/>
        </w:numPr>
        <w:autoSpaceDE w:val="0"/>
        <w:autoSpaceDN w:val="0"/>
        <w:adjustRightInd w:val="0"/>
        <w:spacing w:after="37"/>
        <w:ind w:left="1276" w:right="-284" w:hanging="567"/>
      </w:pPr>
      <w:r w:rsidRPr="008F550E">
        <w:t>criticise or engage in any conduct or behaviour that is harmful to the reputation of the Council, its services or interests, or conduct which brings the Council into disrepute, even when outside of work irrespective of media used. If you have a genuine concern or grievance, you must use the appropriate procedures within the Council.</w:t>
      </w:r>
    </w:p>
    <w:p w14:paraId="391283FB" w14:textId="77777777" w:rsidR="008F550E" w:rsidRPr="008F550E" w:rsidRDefault="008F550E" w:rsidP="0064172D">
      <w:pPr>
        <w:widowControl w:val="0"/>
        <w:numPr>
          <w:ilvl w:val="0"/>
          <w:numId w:val="105"/>
        </w:numPr>
        <w:autoSpaceDE w:val="0"/>
        <w:autoSpaceDN w:val="0"/>
        <w:adjustRightInd w:val="0"/>
        <w:spacing w:after="37"/>
        <w:ind w:left="1276" w:right="-284" w:hanging="567"/>
      </w:pPr>
      <w:r w:rsidRPr="008F550E">
        <w:t xml:space="preserve">be under the influence of alcohol or unprescribed drugs </w:t>
      </w:r>
      <w:proofErr w:type="gramStart"/>
      <w:r w:rsidRPr="008F550E">
        <w:t>so as to</w:t>
      </w:r>
      <w:proofErr w:type="gramEnd"/>
      <w:r w:rsidRPr="008F550E">
        <w:t xml:space="preserve"> adversely affect your work.</w:t>
      </w:r>
    </w:p>
    <w:p w14:paraId="165DF3E0" w14:textId="77777777" w:rsidR="008F550E" w:rsidRPr="008F550E" w:rsidRDefault="008F550E" w:rsidP="0064172D">
      <w:pPr>
        <w:widowControl w:val="0"/>
        <w:numPr>
          <w:ilvl w:val="0"/>
          <w:numId w:val="105"/>
        </w:numPr>
        <w:autoSpaceDE w:val="0"/>
        <w:autoSpaceDN w:val="0"/>
        <w:adjustRightInd w:val="0"/>
        <w:spacing w:after="37"/>
        <w:ind w:left="1276" w:right="-284" w:hanging="567"/>
      </w:pPr>
      <w:r w:rsidRPr="008F550E">
        <w:lastRenderedPageBreak/>
        <w:t>misuse your official position or seek to use information obtained in the course of your work, for personal interests or the interests of others.</w:t>
      </w:r>
    </w:p>
    <w:p w14:paraId="2D619AFD" w14:textId="77777777" w:rsidR="008F550E" w:rsidRPr="008F550E" w:rsidRDefault="008F550E" w:rsidP="0064172D">
      <w:pPr>
        <w:widowControl w:val="0"/>
        <w:numPr>
          <w:ilvl w:val="0"/>
          <w:numId w:val="105"/>
        </w:numPr>
        <w:autoSpaceDE w:val="0"/>
        <w:autoSpaceDN w:val="0"/>
        <w:adjustRightInd w:val="0"/>
        <w:spacing w:after="37"/>
        <w:ind w:left="1276" w:right="-284" w:hanging="567"/>
      </w:pPr>
      <w:r w:rsidRPr="008F550E">
        <w:t>disc</w:t>
      </w:r>
      <w:r w:rsidRPr="008F550E">
        <w:rPr>
          <w:spacing w:val="-2"/>
        </w:rPr>
        <w:t>r</w:t>
      </w:r>
      <w:r w:rsidRPr="008F550E">
        <w:t>imin</w:t>
      </w:r>
      <w:r w:rsidRPr="008F550E">
        <w:rPr>
          <w:spacing w:val="1"/>
        </w:rPr>
        <w:t>a</w:t>
      </w:r>
      <w:r w:rsidRPr="008F550E">
        <w:t>te</w:t>
      </w:r>
      <w:r w:rsidRPr="008F550E">
        <w:rPr>
          <w:spacing w:val="-1"/>
        </w:rPr>
        <w:t xml:space="preserve"> </w:t>
      </w:r>
      <w:r w:rsidRPr="008F550E">
        <w:rPr>
          <w:spacing w:val="1"/>
        </w:rPr>
        <w:t>u</w:t>
      </w:r>
      <w:r w:rsidRPr="008F550E">
        <w:rPr>
          <w:spacing w:val="-2"/>
        </w:rPr>
        <w:t>n</w:t>
      </w:r>
      <w:r w:rsidRPr="008F550E">
        <w:t>f</w:t>
      </w:r>
      <w:r w:rsidRPr="008F550E">
        <w:rPr>
          <w:spacing w:val="1"/>
        </w:rPr>
        <w:t>a</w:t>
      </w:r>
      <w:r w:rsidRPr="008F550E">
        <w:t>i</w:t>
      </w:r>
      <w:r w:rsidRPr="008F550E">
        <w:rPr>
          <w:spacing w:val="-2"/>
        </w:rPr>
        <w:t>r</w:t>
      </w:r>
      <w:r w:rsidRPr="008F550E">
        <w:t>ly</w:t>
      </w:r>
      <w:r w:rsidRPr="008F550E">
        <w:rPr>
          <w:spacing w:val="-3"/>
        </w:rPr>
        <w:t xml:space="preserve"> </w:t>
      </w:r>
      <w:r w:rsidRPr="008F550E">
        <w:t>in the</w:t>
      </w:r>
      <w:r w:rsidRPr="008F550E">
        <w:rPr>
          <w:spacing w:val="-2"/>
        </w:rPr>
        <w:t xml:space="preserve"> </w:t>
      </w:r>
      <w:r w:rsidRPr="008F550E">
        <w:t>pro</w:t>
      </w:r>
      <w:r w:rsidRPr="008F550E">
        <w:rPr>
          <w:spacing w:val="-3"/>
        </w:rPr>
        <w:t>v</w:t>
      </w:r>
      <w:r w:rsidRPr="008F550E">
        <w:t>is</w:t>
      </w:r>
      <w:r w:rsidRPr="008F550E">
        <w:rPr>
          <w:spacing w:val="-1"/>
        </w:rPr>
        <w:t>i</w:t>
      </w:r>
      <w:r w:rsidRPr="008F550E">
        <w:t xml:space="preserve">on </w:t>
      </w:r>
      <w:r w:rsidRPr="008F550E">
        <w:rPr>
          <w:spacing w:val="-1"/>
        </w:rPr>
        <w:t>o</w:t>
      </w:r>
      <w:r w:rsidRPr="008F550E">
        <w:t>f f</w:t>
      </w:r>
      <w:r w:rsidRPr="008F550E">
        <w:rPr>
          <w:spacing w:val="1"/>
        </w:rPr>
        <w:t>a</w:t>
      </w:r>
      <w:r w:rsidRPr="008F550E">
        <w:t>ci</w:t>
      </w:r>
      <w:r w:rsidRPr="008F550E">
        <w:rPr>
          <w:spacing w:val="-1"/>
        </w:rPr>
        <w:t>l</w:t>
      </w:r>
      <w:r w:rsidRPr="008F550E">
        <w:t>ities, s</w:t>
      </w:r>
      <w:r w:rsidRPr="008F550E">
        <w:rPr>
          <w:spacing w:val="1"/>
        </w:rPr>
        <w:t>e</w:t>
      </w:r>
      <w:r w:rsidRPr="008F550E">
        <w:t>r</w:t>
      </w:r>
      <w:r w:rsidRPr="008F550E">
        <w:rPr>
          <w:spacing w:val="-4"/>
        </w:rPr>
        <w:t>v</w:t>
      </w:r>
      <w:r w:rsidRPr="008F550E">
        <w:t xml:space="preserve">ices, </w:t>
      </w:r>
      <w:r w:rsidRPr="008F550E">
        <w:rPr>
          <w:spacing w:val="1"/>
        </w:rPr>
        <w:t>e</w:t>
      </w:r>
      <w:r w:rsidRPr="008F550E">
        <w:rPr>
          <w:spacing w:val="-1"/>
        </w:rPr>
        <w:t>m</w:t>
      </w:r>
      <w:r w:rsidRPr="008F550E">
        <w:t>plo</w:t>
      </w:r>
      <w:r w:rsidRPr="008F550E">
        <w:rPr>
          <w:spacing w:val="-2"/>
        </w:rPr>
        <w:t>y</w:t>
      </w:r>
      <w:r w:rsidRPr="008F550E">
        <w:rPr>
          <w:spacing w:val="1"/>
        </w:rPr>
        <w:t>m</w:t>
      </w:r>
      <w:r w:rsidRPr="008F550E">
        <w:rPr>
          <w:spacing w:val="-2"/>
        </w:rPr>
        <w:t>e</w:t>
      </w:r>
      <w:r w:rsidRPr="008F550E">
        <w:t>nt practi</w:t>
      </w:r>
      <w:r w:rsidRPr="008F550E">
        <w:rPr>
          <w:spacing w:val="-3"/>
        </w:rPr>
        <w:t>c</w:t>
      </w:r>
      <w:r w:rsidRPr="008F550E">
        <w:t xml:space="preserve">es </w:t>
      </w:r>
      <w:r w:rsidRPr="008F550E">
        <w:rPr>
          <w:spacing w:val="1"/>
        </w:rPr>
        <w:t>o</w:t>
      </w:r>
      <w:r w:rsidRPr="008F550E">
        <w:t>r</w:t>
      </w:r>
      <w:r w:rsidRPr="008F550E">
        <w:rPr>
          <w:spacing w:val="-3"/>
        </w:rPr>
        <w:t xml:space="preserve"> </w:t>
      </w:r>
      <w:r w:rsidRPr="008F550E">
        <w:t>any ot</w:t>
      </w:r>
      <w:r w:rsidRPr="008F550E">
        <w:rPr>
          <w:spacing w:val="1"/>
        </w:rPr>
        <w:t>h</w:t>
      </w:r>
      <w:r w:rsidRPr="008F550E">
        <w:t>er</w:t>
      </w:r>
      <w:r w:rsidRPr="008F550E">
        <w:rPr>
          <w:spacing w:val="-3"/>
        </w:rPr>
        <w:t xml:space="preserve"> </w:t>
      </w:r>
      <w:r w:rsidRPr="008F550E">
        <w:t>area</w:t>
      </w:r>
      <w:r w:rsidRPr="008F550E">
        <w:rPr>
          <w:spacing w:val="-1"/>
        </w:rPr>
        <w:t xml:space="preserve"> </w:t>
      </w:r>
      <w:r w:rsidRPr="008F550E">
        <w:rPr>
          <w:spacing w:val="-2"/>
        </w:rPr>
        <w:t>o</w:t>
      </w:r>
      <w:r w:rsidRPr="008F550E">
        <w:t>f</w:t>
      </w:r>
      <w:r w:rsidRPr="008F550E">
        <w:rPr>
          <w:spacing w:val="4"/>
        </w:rPr>
        <w:t xml:space="preserve"> </w:t>
      </w:r>
      <w:r w:rsidRPr="008F550E">
        <w:rPr>
          <w:spacing w:val="-3"/>
        </w:rPr>
        <w:t>c</w:t>
      </w:r>
      <w:r w:rsidRPr="008F550E">
        <w:t xml:space="preserve">ouncil </w:t>
      </w:r>
      <w:r w:rsidRPr="008F550E">
        <w:rPr>
          <w:spacing w:val="-2"/>
        </w:rPr>
        <w:t>d</w:t>
      </w:r>
      <w:r w:rsidRPr="008F550E">
        <w:t>uties in line with equality legislation.</w:t>
      </w:r>
    </w:p>
    <w:p w14:paraId="1483A1BF" w14:textId="77777777" w:rsidR="008F550E" w:rsidRPr="008F550E" w:rsidRDefault="008F550E" w:rsidP="0064172D">
      <w:pPr>
        <w:widowControl w:val="0"/>
        <w:numPr>
          <w:ilvl w:val="0"/>
          <w:numId w:val="105"/>
        </w:numPr>
        <w:autoSpaceDE w:val="0"/>
        <w:autoSpaceDN w:val="0"/>
        <w:adjustRightInd w:val="0"/>
        <w:spacing w:after="37"/>
        <w:ind w:left="1276" w:right="-284" w:hanging="567"/>
      </w:pPr>
      <w:r w:rsidRPr="008F550E">
        <w:t>f</w:t>
      </w:r>
      <w:r w:rsidRPr="008F550E">
        <w:rPr>
          <w:spacing w:val="1"/>
        </w:rPr>
        <w:t>o</w:t>
      </w:r>
      <w:r w:rsidRPr="008F550E">
        <w:t>rm i</w:t>
      </w:r>
      <w:r w:rsidRPr="008F550E">
        <w:rPr>
          <w:spacing w:val="-2"/>
        </w:rPr>
        <w:t>n</w:t>
      </w:r>
      <w:r w:rsidRPr="008F550E">
        <w:t>a</w:t>
      </w:r>
      <w:r w:rsidRPr="008F550E">
        <w:rPr>
          <w:spacing w:val="-2"/>
        </w:rPr>
        <w:t>p</w:t>
      </w:r>
      <w:r w:rsidRPr="008F550E">
        <w:t>propr</w:t>
      </w:r>
      <w:r w:rsidRPr="008F550E">
        <w:rPr>
          <w:spacing w:val="-2"/>
        </w:rPr>
        <w:t>i</w:t>
      </w:r>
      <w:r w:rsidRPr="008F550E">
        <w:t>ate</w:t>
      </w:r>
      <w:r w:rsidRPr="008F550E">
        <w:rPr>
          <w:spacing w:val="-1"/>
        </w:rPr>
        <w:t xml:space="preserve"> </w:t>
      </w:r>
      <w:r w:rsidRPr="008F550E">
        <w:t>clo</w:t>
      </w:r>
      <w:r w:rsidRPr="008F550E">
        <w:rPr>
          <w:spacing w:val="-3"/>
        </w:rPr>
        <w:t>s</w:t>
      </w:r>
      <w:r w:rsidRPr="008F550E">
        <w:t xml:space="preserve">e </w:t>
      </w:r>
      <w:r w:rsidRPr="008F550E">
        <w:rPr>
          <w:spacing w:val="1"/>
        </w:rPr>
        <w:t>p</w:t>
      </w:r>
      <w:r w:rsidRPr="008F550E">
        <w:t>ers</w:t>
      </w:r>
      <w:r w:rsidRPr="008F550E">
        <w:rPr>
          <w:spacing w:val="-3"/>
        </w:rPr>
        <w:t>o</w:t>
      </w:r>
      <w:r w:rsidRPr="008F550E">
        <w:t xml:space="preserve">nal </w:t>
      </w:r>
      <w:r w:rsidRPr="008F550E">
        <w:rPr>
          <w:spacing w:val="-1"/>
        </w:rPr>
        <w:t>r</w:t>
      </w:r>
      <w:r w:rsidRPr="008F550E">
        <w:t>el</w:t>
      </w:r>
      <w:r w:rsidRPr="008F550E">
        <w:rPr>
          <w:spacing w:val="-2"/>
        </w:rPr>
        <w:t>a</w:t>
      </w:r>
      <w:r w:rsidRPr="008F550E">
        <w:t>tion</w:t>
      </w:r>
      <w:r w:rsidRPr="008F550E">
        <w:rPr>
          <w:spacing w:val="-3"/>
        </w:rPr>
        <w:t>s</w:t>
      </w:r>
      <w:r w:rsidRPr="008F550E">
        <w:t>hi</w:t>
      </w:r>
      <w:r w:rsidRPr="008F550E">
        <w:rPr>
          <w:spacing w:val="-2"/>
        </w:rPr>
        <w:t>p</w:t>
      </w:r>
      <w:r w:rsidRPr="008F550E">
        <w:t xml:space="preserve">s </w:t>
      </w:r>
      <w:r w:rsidRPr="008F550E">
        <w:rPr>
          <w:spacing w:val="-3"/>
        </w:rPr>
        <w:t>w</w:t>
      </w:r>
      <w:r w:rsidRPr="008F550E">
        <w:t>ith s</w:t>
      </w:r>
      <w:r w:rsidRPr="008F550E">
        <w:rPr>
          <w:spacing w:val="1"/>
        </w:rPr>
        <w:t>e</w:t>
      </w:r>
      <w:r w:rsidRPr="008F550E">
        <w:t>rv</w:t>
      </w:r>
      <w:r w:rsidRPr="008F550E">
        <w:rPr>
          <w:spacing w:val="-2"/>
        </w:rPr>
        <w:t>i</w:t>
      </w:r>
      <w:r w:rsidRPr="008F550E">
        <w:t xml:space="preserve">ce </w:t>
      </w:r>
      <w:r w:rsidRPr="008F550E">
        <w:rPr>
          <w:spacing w:val="1"/>
        </w:rPr>
        <w:t>u</w:t>
      </w:r>
      <w:r w:rsidRPr="008F550E">
        <w:t>sers,</w:t>
      </w:r>
      <w:r w:rsidRPr="008F550E">
        <w:rPr>
          <w:spacing w:val="6"/>
        </w:rPr>
        <w:t xml:space="preserve"> </w:t>
      </w:r>
      <w:r w:rsidRPr="008F550E">
        <w:t>t</w:t>
      </w:r>
      <w:r w:rsidRPr="008F550E">
        <w:rPr>
          <w:spacing w:val="-1"/>
        </w:rPr>
        <w:t>h</w:t>
      </w:r>
      <w:r w:rsidRPr="008F550E">
        <w:t>eir</w:t>
      </w:r>
      <w:r w:rsidRPr="008F550E">
        <w:rPr>
          <w:spacing w:val="-2"/>
        </w:rPr>
        <w:t xml:space="preserve"> </w:t>
      </w:r>
      <w:r w:rsidRPr="008F550E">
        <w:t>relati</w:t>
      </w:r>
      <w:r w:rsidRPr="008F550E">
        <w:rPr>
          <w:spacing w:val="-3"/>
        </w:rPr>
        <w:t>v</w:t>
      </w:r>
      <w:r w:rsidRPr="008F550E">
        <w:t xml:space="preserve">es </w:t>
      </w:r>
      <w:r w:rsidRPr="008F550E">
        <w:rPr>
          <w:spacing w:val="1"/>
        </w:rPr>
        <w:t>o</w:t>
      </w:r>
      <w:r w:rsidRPr="008F550E">
        <w:t>r carers.</w:t>
      </w:r>
    </w:p>
    <w:p w14:paraId="18E0DAF4" w14:textId="77777777" w:rsidR="008F550E" w:rsidRPr="008F550E" w:rsidRDefault="008F550E" w:rsidP="0064172D">
      <w:pPr>
        <w:widowControl w:val="0"/>
        <w:numPr>
          <w:ilvl w:val="0"/>
          <w:numId w:val="105"/>
        </w:numPr>
        <w:autoSpaceDE w:val="0"/>
        <w:autoSpaceDN w:val="0"/>
        <w:adjustRightInd w:val="0"/>
        <w:spacing w:after="37"/>
        <w:ind w:left="1276" w:right="-284" w:hanging="567"/>
      </w:pPr>
      <w:r w:rsidRPr="008F550E">
        <w:rPr>
          <w:spacing w:val="-2"/>
        </w:rPr>
        <w:t>g</w:t>
      </w:r>
      <w:r w:rsidRPr="008F550E">
        <w:rPr>
          <w:spacing w:val="1"/>
        </w:rPr>
        <w:t>i</w:t>
      </w:r>
      <w:r w:rsidRPr="008F550E">
        <w:rPr>
          <w:spacing w:val="-3"/>
        </w:rPr>
        <w:t>v</w:t>
      </w:r>
      <w:r w:rsidRPr="008F550E">
        <w:t xml:space="preserve">e </w:t>
      </w:r>
      <w:r w:rsidRPr="008F550E">
        <w:rPr>
          <w:spacing w:val="1"/>
        </w:rPr>
        <w:t>a</w:t>
      </w:r>
      <w:r w:rsidRPr="008F550E">
        <w:t>ny</w:t>
      </w:r>
      <w:r w:rsidRPr="008F550E">
        <w:rPr>
          <w:spacing w:val="-3"/>
        </w:rPr>
        <w:t xml:space="preserve"> </w:t>
      </w:r>
      <w:r w:rsidRPr="008F550E">
        <w:t>s</w:t>
      </w:r>
      <w:r w:rsidRPr="008F550E">
        <w:rPr>
          <w:spacing w:val="1"/>
        </w:rPr>
        <w:t>e</w:t>
      </w:r>
      <w:r w:rsidRPr="008F550E">
        <w:t>r</w:t>
      </w:r>
      <w:r w:rsidRPr="008F550E">
        <w:rPr>
          <w:spacing w:val="-4"/>
        </w:rPr>
        <w:t>v</w:t>
      </w:r>
      <w:r w:rsidRPr="008F550E">
        <w:t>ice in</w:t>
      </w:r>
      <w:r w:rsidRPr="008F550E">
        <w:rPr>
          <w:spacing w:val="3"/>
        </w:rPr>
        <w:t>f</w:t>
      </w:r>
      <w:r w:rsidRPr="008F550E">
        <w:t>or</w:t>
      </w:r>
      <w:r w:rsidRPr="008F550E">
        <w:rPr>
          <w:spacing w:val="-2"/>
        </w:rPr>
        <w:t>m</w:t>
      </w:r>
      <w:r w:rsidRPr="008F550E">
        <w:t>ation</w:t>
      </w:r>
      <w:r w:rsidRPr="008F550E">
        <w:rPr>
          <w:spacing w:val="-2"/>
        </w:rPr>
        <w:t xml:space="preserve"> </w:t>
      </w:r>
      <w:r w:rsidRPr="008F550E">
        <w:t>to</w:t>
      </w:r>
      <w:r w:rsidRPr="008F550E">
        <w:rPr>
          <w:spacing w:val="-1"/>
        </w:rPr>
        <w:t xml:space="preserve"> </w:t>
      </w:r>
      <w:r w:rsidRPr="008F550E">
        <w:t>an</w:t>
      </w:r>
      <w:r w:rsidRPr="008F550E">
        <w:rPr>
          <w:spacing w:val="-3"/>
        </w:rPr>
        <w:t>y</w:t>
      </w:r>
      <w:r w:rsidRPr="008F550E">
        <w:t>one</w:t>
      </w:r>
      <w:r w:rsidRPr="008F550E">
        <w:rPr>
          <w:spacing w:val="-2"/>
        </w:rPr>
        <w:t xml:space="preserve"> </w:t>
      </w:r>
      <w:r w:rsidRPr="008F550E">
        <w:t>e</w:t>
      </w:r>
      <w:r w:rsidRPr="008F550E">
        <w:rPr>
          <w:spacing w:val="-3"/>
        </w:rPr>
        <w:t>x</w:t>
      </w:r>
      <w:r w:rsidRPr="008F550E">
        <w:t>cept</w:t>
      </w:r>
      <w:r w:rsidRPr="008F550E">
        <w:rPr>
          <w:spacing w:val="-2"/>
        </w:rPr>
        <w:t xml:space="preserve"> </w:t>
      </w:r>
      <w:r w:rsidRPr="008F550E">
        <w:t>tho</w:t>
      </w:r>
      <w:r w:rsidRPr="008F550E">
        <w:rPr>
          <w:spacing w:val="-3"/>
        </w:rPr>
        <w:t>s</w:t>
      </w:r>
      <w:r w:rsidRPr="008F550E">
        <w:t xml:space="preserve">e </w:t>
      </w:r>
      <w:r w:rsidRPr="008F550E">
        <w:rPr>
          <w:spacing w:val="-1"/>
        </w:rPr>
        <w:t>a</w:t>
      </w:r>
      <w:r w:rsidRPr="008F550E">
        <w:t>ut</w:t>
      </w:r>
      <w:r w:rsidRPr="008F550E">
        <w:rPr>
          <w:spacing w:val="-1"/>
        </w:rPr>
        <w:t>h</w:t>
      </w:r>
      <w:r w:rsidRPr="008F550E">
        <w:t>or</w:t>
      </w:r>
      <w:r w:rsidRPr="008F550E">
        <w:rPr>
          <w:spacing w:val="-2"/>
        </w:rPr>
        <w:t>i</w:t>
      </w:r>
      <w:r w:rsidRPr="008F550E">
        <w:t xml:space="preserve">sed </w:t>
      </w:r>
      <w:r w:rsidRPr="008F550E">
        <w:rPr>
          <w:spacing w:val="-2"/>
        </w:rPr>
        <w:t>t</w:t>
      </w:r>
      <w:r w:rsidRPr="008F550E">
        <w:t>o r</w:t>
      </w:r>
      <w:r w:rsidRPr="008F550E">
        <w:rPr>
          <w:spacing w:val="-2"/>
        </w:rPr>
        <w:t>e</w:t>
      </w:r>
      <w:r w:rsidRPr="008F550E">
        <w:t>cei</w:t>
      </w:r>
      <w:r w:rsidRPr="008F550E">
        <w:rPr>
          <w:spacing w:val="-3"/>
        </w:rPr>
        <w:t>v</w:t>
      </w:r>
      <w:r w:rsidRPr="008F550E">
        <w:t>e it.</w:t>
      </w:r>
    </w:p>
    <w:p w14:paraId="053C8FD2" w14:textId="77777777" w:rsidR="008F550E" w:rsidRPr="008F550E" w:rsidRDefault="008F550E" w:rsidP="008F550E">
      <w:pPr>
        <w:widowControl w:val="0"/>
        <w:spacing w:before="16"/>
        <w:ind w:right="-284"/>
        <w:rPr>
          <w:rFonts w:asciiTheme="minorHAnsi" w:hAnsiTheme="minorHAnsi" w:cstheme="minorBidi"/>
          <w:lang w:val="en-US"/>
        </w:rPr>
      </w:pPr>
    </w:p>
    <w:p w14:paraId="7F662235" w14:textId="77777777" w:rsidR="008F550E" w:rsidRPr="008F550E" w:rsidRDefault="008F550E" w:rsidP="0064172D">
      <w:pPr>
        <w:widowControl w:val="0"/>
        <w:numPr>
          <w:ilvl w:val="0"/>
          <w:numId w:val="99"/>
        </w:numPr>
        <w:autoSpaceDE w:val="0"/>
        <w:autoSpaceDN w:val="0"/>
        <w:adjustRightInd w:val="0"/>
        <w:ind w:left="709" w:right="-284" w:hanging="709"/>
      </w:pPr>
      <w:bookmarkStart w:id="197" w:name="E3"/>
      <w:bookmarkStart w:id="198" w:name="_TOC_250014"/>
      <w:bookmarkEnd w:id="197"/>
      <w:r w:rsidRPr="008F550E">
        <w:rPr>
          <w:b/>
          <w:bCs/>
        </w:rPr>
        <w:t>Political Neutrality</w:t>
      </w:r>
    </w:p>
    <w:bookmarkEnd w:id="198"/>
    <w:p w14:paraId="0C3B50EE" w14:textId="77777777" w:rsidR="008F550E" w:rsidRPr="008F550E" w:rsidRDefault="008F550E" w:rsidP="008F550E">
      <w:pPr>
        <w:widowControl w:val="0"/>
        <w:tabs>
          <w:tab w:val="left" w:pos="709"/>
          <w:tab w:val="left" w:pos="1013"/>
        </w:tabs>
        <w:ind w:left="709" w:right="-284" w:hanging="709"/>
        <w:rPr>
          <w:rFonts w:eastAsia="Arial" w:cstheme="minorBidi"/>
          <w:lang w:val="en-US"/>
        </w:rPr>
      </w:pPr>
    </w:p>
    <w:p w14:paraId="5A9C6FBC"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must</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e</w:t>
      </w:r>
      <w:r w:rsidRPr="008F550E">
        <w:rPr>
          <w:rFonts w:eastAsia="Arial" w:cstheme="minorBidi"/>
          <w:spacing w:val="-4"/>
          <w:lang w:val="en-US"/>
        </w:rPr>
        <w:t>r</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 xml:space="preserve">ll </w:t>
      </w:r>
      <w:proofErr w:type="spellStart"/>
      <w:r w:rsidRPr="008F550E">
        <w:rPr>
          <w:rFonts w:eastAsia="Arial" w:cstheme="minorBidi"/>
          <w:lang w:val="en-US"/>
        </w:rPr>
        <w:t>Co</w:t>
      </w:r>
      <w:r w:rsidRPr="008F550E">
        <w:rPr>
          <w:rFonts w:eastAsia="Arial" w:cstheme="minorBidi"/>
          <w:spacing w:val="1"/>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lors</w:t>
      </w:r>
      <w:proofErr w:type="spellEnd"/>
      <w:r w:rsidRPr="008F550E">
        <w:rPr>
          <w:rFonts w:eastAsia="Arial" w:cstheme="minorBidi"/>
          <w:lang w:val="en-US"/>
        </w:rPr>
        <w:t xml:space="preserve"> 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n</w:t>
      </w:r>
      <w:r w:rsidRPr="008F550E">
        <w:rPr>
          <w:rFonts w:eastAsia="Arial" w:cstheme="minorBidi"/>
          <w:lang w:val="en-US"/>
        </w:rPr>
        <w:t>ot ju</w:t>
      </w:r>
      <w:r w:rsidRPr="008F550E">
        <w:rPr>
          <w:rFonts w:eastAsia="Arial" w:cstheme="minorBidi"/>
          <w:spacing w:val="-2"/>
          <w:lang w:val="en-US"/>
        </w:rPr>
        <w:t>s</w:t>
      </w:r>
      <w:r w:rsidRPr="008F550E">
        <w:rPr>
          <w:rFonts w:eastAsia="Arial" w:cstheme="minorBidi"/>
          <w:lang w:val="en-US"/>
        </w:rPr>
        <w:t>t t</w:t>
      </w:r>
      <w:r w:rsidRPr="008F550E">
        <w:rPr>
          <w:rFonts w:eastAsia="Arial" w:cstheme="minorBidi"/>
          <w:spacing w:val="1"/>
          <w:lang w:val="en-US"/>
        </w:rPr>
        <w:t>h</w:t>
      </w:r>
      <w:r w:rsidRPr="008F550E">
        <w:rPr>
          <w:rFonts w:eastAsia="Arial" w:cstheme="minorBidi"/>
          <w:lang w:val="en-US"/>
        </w:rPr>
        <w:t>o</w:t>
      </w:r>
      <w:r w:rsidRPr="008F550E">
        <w:rPr>
          <w:rFonts w:eastAsia="Arial" w:cstheme="minorBidi"/>
          <w:spacing w:val="-3"/>
          <w:lang w:val="en-US"/>
        </w:rPr>
        <w:t>s</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lang w:val="en-US"/>
        </w:rPr>
        <w:t>ntroll</w:t>
      </w:r>
      <w:r w:rsidRPr="008F550E">
        <w:rPr>
          <w:rFonts w:eastAsia="Arial" w:cstheme="minorBidi"/>
          <w:spacing w:val="-1"/>
          <w:lang w:val="en-US"/>
        </w:rPr>
        <w:t>i</w:t>
      </w:r>
      <w:r w:rsidRPr="008F550E">
        <w:rPr>
          <w:rFonts w:eastAsia="Arial" w:cstheme="minorBidi"/>
          <w:spacing w:val="-2"/>
          <w:lang w:val="en-US"/>
        </w:rPr>
        <w:t>n</w:t>
      </w:r>
      <w:r w:rsidRPr="008F550E">
        <w:rPr>
          <w:rFonts w:eastAsia="Arial" w:cstheme="minorBidi"/>
          <w:lang w:val="en-US"/>
        </w:rPr>
        <w:t>g</w:t>
      </w:r>
      <w:r w:rsidRPr="008F550E">
        <w:rPr>
          <w:rFonts w:eastAsia="Arial" w:cstheme="minorBidi"/>
          <w:spacing w:val="-2"/>
          <w:lang w:val="en-US"/>
        </w:rPr>
        <w:t xml:space="preserve"> </w:t>
      </w:r>
      <w:r w:rsidRPr="008F550E">
        <w:rPr>
          <w:rFonts w:eastAsia="Arial" w:cstheme="minorBidi"/>
          <w:spacing w:val="-1"/>
          <w:lang w:val="en-US"/>
        </w:rPr>
        <w:t>g</w:t>
      </w:r>
      <w:r w:rsidRPr="008F550E">
        <w:rPr>
          <w:rFonts w:eastAsia="Arial" w:cstheme="minorBidi"/>
          <w:lang w:val="en-US"/>
        </w:rPr>
        <w:t xml:space="preserve">roup. They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 xml:space="preserve">t also </w:t>
      </w:r>
      <w:r w:rsidRPr="008F550E">
        <w:rPr>
          <w:rFonts w:eastAsia="Arial" w:cstheme="minorBidi"/>
          <w:spacing w:val="-2"/>
          <w:lang w:val="en-US"/>
        </w:rPr>
        <w:t>e</w:t>
      </w:r>
      <w:r w:rsidRPr="008F550E">
        <w:rPr>
          <w:rFonts w:eastAsia="Arial" w:cstheme="minorBidi"/>
          <w:lang w:val="en-US"/>
        </w:rPr>
        <w:t>ns</w:t>
      </w:r>
      <w:r w:rsidRPr="008F550E">
        <w:rPr>
          <w:rFonts w:eastAsia="Arial" w:cstheme="minorBidi"/>
          <w:spacing w:val="-2"/>
          <w:lang w:val="en-US"/>
        </w:rPr>
        <w:t>u</w:t>
      </w:r>
      <w:r w:rsidRPr="008F550E">
        <w:rPr>
          <w:rFonts w:eastAsia="Arial" w:cstheme="minorBidi"/>
          <w:lang w:val="en-US"/>
        </w:rPr>
        <w:t>re t</w:t>
      </w:r>
      <w:r w:rsidRPr="008F550E">
        <w:rPr>
          <w:rFonts w:eastAsia="Arial" w:cstheme="minorBidi"/>
          <w:spacing w:val="1"/>
          <w:lang w:val="en-US"/>
        </w:rPr>
        <w:t>h</w:t>
      </w:r>
      <w:r w:rsidRPr="008F550E">
        <w:rPr>
          <w:rFonts w:eastAsia="Arial" w:cstheme="minorBidi"/>
          <w:lang w:val="en-US"/>
        </w:rPr>
        <w:t>at</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indi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 xml:space="preserve">al </w:t>
      </w:r>
      <w:r w:rsidRPr="008F550E">
        <w:rPr>
          <w:rFonts w:eastAsia="Arial" w:cstheme="minorBidi"/>
          <w:spacing w:val="-1"/>
          <w:lang w:val="en-US"/>
        </w:rPr>
        <w:t>r</w:t>
      </w:r>
      <w:r w:rsidRPr="008F550E">
        <w:rPr>
          <w:rFonts w:eastAsia="Arial" w:cstheme="minorBidi"/>
          <w:lang w:val="en-US"/>
        </w:rPr>
        <w:t>i</w:t>
      </w:r>
      <w:r w:rsidRPr="008F550E">
        <w:rPr>
          <w:rFonts w:eastAsia="Arial" w:cstheme="minorBidi"/>
          <w:spacing w:val="-2"/>
          <w:lang w:val="en-US"/>
        </w:rPr>
        <w:t>g</w:t>
      </w:r>
      <w:r w:rsidRPr="008F550E">
        <w:rPr>
          <w:rFonts w:eastAsia="Arial" w:cstheme="minorBidi"/>
          <w:lang w:val="en-US"/>
        </w:rPr>
        <w:t xml:space="preserve">hts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ll</w:t>
      </w:r>
      <w:r w:rsidRPr="008F550E">
        <w:rPr>
          <w:rFonts w:eastAsia="Arial" w:cstheme="minorBidi"/>
          <w:spacing w:val="-1"/>
          <w:lang w:val="en-US"/>
        </w:rPr>
        <w:t xml:space="preserve"> </w:t>
      </w:r>
      <w:proofErr w:type="spellStart"/>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w:t>
      </w:r>
      <w:r w:rsidRPr="008F550E">
        <w:rPr>
          <w:rFonts w:eastAsia="Arial" w:cstheme="minorBidi"/>
          <w:spacing w:val="-1"/>
          <w:lang w:val="en-US"/>
        </w:rPr>
        <w:t>l</w:t>
      </w:r>
      <w:r w:rsidRPr="008F550E">
        <w:rPr>
          <w:rFonts w:eastAsia="Arial" w:cstheme="minorBidi"/>
          <w:lang w:val="en-US"/>
        </w:rPr>
        <w:t>lors</w:t>
      </w:r>
      <w:proofErr w:type="spellEnd"/>
      <w:r w:rsidRPr="008F550E">
        <w:rPr>
          <w:rFonts w:eastAsia="Arial" w:cstheme="minorBidi"/>
          <w:lang w:val="en-US"/>
        </w:rPr>
        <w:t xml:space="preserve"> are</w:t>
      </w:r>
      <w:r w:rsidRPr="008F550E">
        <w:rPr>
          <w:rFonts w:eastAsia="Arial" w:cstheme="minorBidi"/>
          <w:spacing w:val="-2"/>
          <w:lang w:val="en-US"/>
        </w:rPr>
        <w:t xml:space="preserve"> </w:t>
      </w:r>
      <w:r w:rsidRPr="008F550E">
        <w:rPr>
          <w:rFonts w:eastAsia="Arial" w:cstheme="minorBidi"/>
          <w:lang w:val="en-US"/>
        </w:rPr>
        <w:t>respect</w:t>
      </w:r>
      <w:r w:rsidRPr="008F550E">
        <w:rPr>
          <w:rFonts w:eastAsia="Arial" w:cstheme="minorBidi"/>
          <w:spacing w:val="-1"/>
          <w:lang w:val="en-US"/>
        </w:rPr>
        <w:t>e</w:t>
      </w:r>
      <w:r w:rsidRPr="008F550E">
        <w:rPr>
          <w:rFonts w:eastAsia="Arial" w:cstheme="minorBidi"/>
          <w:lang w:val="en-US"/>
        </w:rPr>
        <w:t>d.</w:t>
      </w:r>
    </w:p>
    <w:p w14:paraId="3E775EC2" w14:textId="77777777" w:rsidR="008F550E" w:rsidRPr="008F550E" w:rsidRDefault="008F550E" w:rsidP="008F550E">
      <w:pPr>
        <w:tabs>
          <w:tab w:val="left" w:pos="709"/>
        </w:tabs>
        <w:autoSpaceDE w:val="0"/>
        <w:autoSpaceDN w:val="0"/>
        <w:adjustRightInd w:val="0"/>
        <w:ind w:left="709" w:right="-284" w:hanging="709"/>
      </w:pPr>
    </w:p>
    <w:p w14:paraId="047AFBB1" w14:textId="77777777" w:rsidR="008F550E" w:rsidRPr="008F550E" w:rsidRDefault="008F550E" w:rsidP="008F550E">
      <w:pPr>
        <w:tabs>
          <w:tab w:val="left" w:pos="709"/>
        </w:tabs>
        <w:autoSpaceDE w:val="0"/>
        <w:autoSpaceDN w:val="0"/>
        <w:adjustRightInd w:val="0"/>
        <w:ind w:left="709" w:right="-284" w:hanging="709"/>
        <w:rPr>
          <w:rFonts w:cs="Times New Roman"/>
        </w:rPr>
      </w:pPr>
      <w:r w:rsidRPr="008F550E">
        <w:rPr>
          <w:rFonts w:cs="Times New Roman"/>
        </w:rPr>
        <w:tab/>
        <w:t>Employees sh</w:t>
      </w:r>
      <w:r w:rsidRPr="008F550E">
        <w:rPr>
          <w:rFonts w:cs="Times New Roman"/>
          <w:spacing w:val="-2"/>
        </w:rPr>
        <w:t>o</w:t>
      </w:r>
      <w:r w:rsidRPr="008F550E">
        <w:rPr>
          <w:rFonts w:cs="Times New Roman"/>
        </w:rPr>
        <w:t>uld</w:t>
      </w:r>
      <w:r w:rsidRPr="008F550E">
        <w:rPr>
          <w:rFonts w:cs="Times New Roman"/>
          <w:spacing w:val="-2"/>
        </w:rPr>
        <w:t xml:space="preserve"> </w:t>
      </w:r>
      <w:r w:rsidRPr="008F550E">
        <w:rPr>
          <w:rFonts w:cs="Times New Roman"/>
        </w:rPr>
        <w:t>ne</w:t>
      </w:r>
      <w:r w:rsidRPr="008F550E">
        <w:rPr>
          <w:rFonts w:cs="Times New Roman"/>
          <w:spacing w:val="-3"/>
        </w:rPr>
        <w:t>v</w:t>
      </w:r>
      <w:r w:rsidRPr="008F550E">
        <w:rPr>
          <w:rFonts w:cs="Times New Roman"/>
        </w:rPr>
        <w:t>er co</w:t>
      </w:r>
      <w:r w:rsidRPr="008F550E">
        <w:rPr>
          <w:rFonts w:cs="Times New Roman"/>
          <w:spacing w:val="2"/>
        </w:rPr>
        <w:t>m</w:t>
      </w:r>
      <w:r w:rsidRPr="008F550E">
        <w:rPr>
          <w:rFonts w:cs="Times New Roman"/>
        </w:rPr>
        <w:t>p</w:t>
      </w:r>
      <w:r w:rsidRPr="008F550E">
        <w:rPr>
          <w:rFonts w:cs="Times New Roman"/>
          <w:spacing w:val="-4"/>
        </w:rPr>
        <w:t>r</w:t>
      </w:r>
      <w:r w:rsidRPr="008F550E">
        <w:rPr>
          <w:rFonts w:cs="Times New Roman"/>
        </w:rPr>
        <w:t>o</w:t>
      </w:r>
      <w:r w:rsidRPr="008F550E">
        <w:rPr>
          <w:rFonts w:cs="Times New Roman"/>
          <w:spacing w:val="1"/>
        </w:rPr>
        <w:t>m</w:t>
      </w:r>
      <w:r w:rsidRPr="008F550E">
        <w:rPr>
          <w:rFonts w:cs="Times New Roman"/>
        </w:rPr>
        <w:t>ise</w:t>
      </w:r>
      <w:r w:rsidRPr="008F550E">
        <w:rPr>
          <w:rFonts w:cs="Times New Roman"/>
          <w:spacing w:val="-2"/>
        </w:rPr>
        <w:t xml:space="preserve"> </w:t>
      </w:r>
      <w:r w:rsidRPr="008F550E">
        <w:rPr>
          <w:rFonts w:cs="Times New Roman"/>
        </w:rPr>
        <w:t>t</w:t>
      </w:r>
      <w:r w:rsidRPr="008F550E">
        <w:rPr>
          <w:rFonts w:cs="Times New Roman"/>
          <w:spacing w:val="-2"/>
        </w:rPr>
        <w:t>h</w:t>
      </w:r>
      <w:r w:rsidRPr="008F550E">
        <w:rPr>
          <w:rFonts w:cs="Times New Roman"/>
        </w:rPr>
        <w:t>eir</w:t>
      </w:r>
      <w:r w:rsidRPr="008F550E">
        <w:rPr>
          <w:rFonts w:cs="Times New Roman"/>
          <w:spacing w:val="-2"/>
        </w:rPr>
        <w:t xml:space="preserve"> </w:t>
      </w:r>
      <w:r w:rsidRPr="008F550E">
        <w:rPr>
          <w:rFonts w:cs="Times New Roman"/>
          <w:spacing w:val="1"/>
        </w:rPr>
        <w:t>p</w:t>
      </w:r>
      <w:r w:rsidRPr="008F550E">
        <w:rPr>
          <w:rFonts w:cs="Times New Roman"/>
        </w:rPr>
        <w:t>ol</w:t>
      </w:r>
      <w:r w:rsidRPr="008F550E">
        <w:rPr>
          <w:rFonts w:cs="Times New Roman"/>
          <w:spacing w:val="-1"/>
        </w:rPr>
        <w:t>i</w:t>
      </w:r>
      <w:r w:rsidRPr="008F550E">
        <w:rPr>
          <w:rFonts w:cs="Times New Roman"/>
        </w:rPr>
        <w:t>ti</w:t>
      </w:r>
      <w:r w:rsidRPr="008F550E">
        <w:rPr>
          <w:rFonts w:cs="Times New Roman"/>
          <w:spacing w:val="-3"/>
        </w:rPr>
        <w:t>c</w:t>
      </w:r>
      <w:r w:rsidRPr="008F550E">
        <w:rPr>
          <w:rFonts w:cs="Times New Roman"/>
        </w:rPr>
        <w:t>al n</w:t>
      </w:r>
      <w:r w:rsidRPr="008F550E">
        <w:rPr>
          <w:rFonts w:cs="Times New Roman"/>
          <w:spacing w:val="-2"/>
        </w:rPr>
        <w:t>e</w:t>
      </w:r>
      <w:r w:rsidRPr="008F550E">
        <w:rPr>
          <w:rFonts w:cs="Times New Roman"/>
        </w:rPr>
        <w:t>utralit</w:t>
      </w:r>
      <w:r w:rsidRPr="008F550E">
        <w:rPr>
          <w:rFonts w:cs="Times New Roman"/>
          <w:spacing w:val="-3"/>
        </w:rPr>
        <w:t>y</w:t>
      </w:r>
      <w:r w:rsidRPr="008F550E">
        <w:rPr>
          <w:rFonts w:cs="Times New Roman"/>
        </w:rPr>
        <w:t xml:space="preserve">.  </w:t>
      </w:r>
    </w:p>
    <w:p w14:paraId="7D166627" w14:textId="77777777" w:rsidR="008F550E" w:rsidRPr="008F550E" w:rsidRDefault="008F550E" w:rsidP="008F550E">
      <w:pPr>
        <w:tabs>
          <w:tab w:val="left" w:pos="709"/>
        </w:tabs>
        <w:autoSpaceDE w:val="0"/>
        <w:autoSpaceDN w:val="0"/>
        <w:adjustRightInd w:val="0"/>
        <w:ind w:left="709" w:right="-284" w:hanging="709"/>
      </w:pPr>
    </w:p>
    <w:p w14:paraId="5F59D07D"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spacing w:val="-2"/>
          <w:lang w:val="en-US"/>
        </w:rPr>
        <w:tab/>
        <w:t>You must:</w:t>
      </w:r>
    </w:p>
    <w:p w14:paraId="13A04206" w14:textId="77777777" w:rsidR="008F550E" w:rsidRPr="008F550E" w:rsidRDefault="008F550E" w:rsidP="008F550E">
      <w:pPr>
        <w:widowControl w:val="0"/>
        <w:tabs>
          <w:tab w:val="left" w:pos="709"/>
        </w:tabs>
        <w:spacing w:before="17"/>
        <w:ind w:left="709" w:right="-284" w:hanging="709"/>
        <w:rPr>
          <w:rFonts w:asciiTheme="minorHAnsi" w:hAnsiTheme="minorHAnsi" w:cstheme="minorBidi"/>
          <w:lang w:val="en-US"/>
        </w:rPr>
      </w:pPr>
    </w:p>
    <w:p w14:paraId="0611A844" w14:textId="77777777" w:rsidR="008F550E" w:rsidRPr="008F550E" w:rsidRDefault="008F550E" w:rsidP="0064172D">
      <w:pPr>
        <w:widowControl w:val="0"/>
        <w:numPr>
          <w:ilvl w:val="0"/>
          <w:numId w:val="132"/>
        </w:numPr>
        <w:tabs>
          <w:tab w:val="left" w:pos="567"/>
        </w:tabs>
        <w:ind w:left="1276" w:right="-284" w:hanging="567"/>
        <w:contextualSpacing/>
        <w:rPr>
          <w:rFonts w:eastAsia="Arial" w:cstheme="minorBidi"/>
          <w:lang w:val="en-US" w:eastAsia="en-GB"/>
        </w:rPr>
      </w:pPr>
      <w:r w:rsidRPr="008F550E">
        <w:rPr>
          <w:rFonts w:eastAsia="Arial" w:cstheme="minorBidi"/>
          <w:spacing w:val="-2"/>
          <w:lang w:val="en-US" w:eastAsia="en-GB"/>
        </w:rPr>
        <w:t>g</w:t>
      </w:r>
      <w:r w:rsidRPr="008F550E">
        <w:rPr>
          <w:rFonts w:eastAsia="Arial" w:cstheme="minorBidi"/>
          <w:spacing w:val="1"/>
          <w:lang w:val="en-US" w:eastAsia="en-GB"/>
        </w:rPr>
        <w:t>i</w:t>
      </w:r>
      <w:r w:rsidRPr="008F550E">
        <w:rPr>
          <w:rFonts w:eastAsia="Arial" w:cstheme="minorBidi"/>
          <w:spacing w:val="-3"/>
          <w:lang w:val="en-US" w:eastAsia="en-GB"/>
        </w:rPr>
        <w:t>v</w:t>
      </w:r>
      <w:r w:rsidRPr="008F550E">
        <w:rPr>
          <w:rFonts w:eastAsia="Arial" w:cstheme="minorBidi"/>
          <w:lang w:val="en-US" w:eastAsia="en-GB"/>
        </w:rPr>
        <w:t xml:space="preserve">e </w:t>
      </w:r>
      <w:r w:rsidRPr="008F550E">
        <w:rPr>
          <w:rFonts w:eastAsia="Arial" w:cstheme="minorBidi"/>
          <w:spacing w:val="1"/>
          <w:lang w:val="en-US" w:eastAsia="en-GB"/>
        </w:rPr>
        <w:t>a</w:t>
      </w:r>
      <w:r w:rsidRPr="008F550E">
        <w:rPr>
          <w:rFonts w:eastAsia="Arial" w:cstheme="minorBidi"/>
          <w:lang w:val="en-US" w:eastAsia="en-GB"/>
        </w:rPr>
        <w:t>ppropr</w:t>
      </w:r>
      <w:r w:rsidRPr="008F550E">
        <w:rPr>
          <w:rFonts w:eastAsia="Arial" w:cstheme="minorBidi"/>
          <w:spacing w:val="-2"/>
          <w:lang w:val="en-US" w:eastAsia="en-GB"/>
        </w:rPr>
        <w:t>i</w:t>
      </w:r>
      <w:r w:rsidRPr="008F550E">
        <w:rPr>
          <w:rFonts w:eastAsia="Arial" w:cstheme="minorBidi"/>
          <w:lang w:val="en-US" w:eastAsia="en-GB"/>
        </w:rPr>
        <w:t>a</w:t>
      </w:r>
      <w:r w:rsidRPr="008F550E">
        <w:rPr>
          <w:rFonts w:eastAsia="Arial" w:cstheme="minorBidi"/>
          <w:spacing w:val="-2"/>
          <w:lang w:val="en-US" w:eastAsia="en-GB"/>
        </w:rPr>
        <w:t>t</w:t>
      </w:r>
      <w:r w:rsidRPr="008F550E">
        <w:rPr>
          <w:rFonts w:eastAsia="Arial" w:cstheme="minorBidi"/>
          <w:lang w:val="en-US" w:eastAsia="en-GB"/>
        </w:rPr>
        <w:t xml:space="preserve">e </w:t>
      </w:r>
      <w:r w:rsidRPr="008F550E">
        <w:rPr>
          <w:rFonts w:eastAsia="Arial" w:cstheme="minorBidi"/>
          <w:spacing w:val="-1"/>
          <w:lang w:val="en-US" w:eastAsia="en-GB"/>
        </w:rPr>
        <w:t>a</w:t>
      </w:r>
      <w:r w:rsidRPr="008F550E">
        <w:rPr>
          <w:rFonts w:eastAsia="Arial" w:cstheme="minorBidi"/>
          <w:lang w:val="en-US" w:eastAsia="en-GB"/>
        </w:rPr>
        <w:t xml:space="preserve">nd </w:t>
      </w:r>
      <w:r w:rsidRPr="008F550E">
        <w:rPr>
          <w:rFonts w:eastAsia="Arial" w:cstheme="minorBidi"/>
          <w:spacing w:val="-3"/>
          <w:lang w:val="en-US" w:eastAsia="en-GB"/>
        </w:rPr>
        <w:t>i</w:t>
      </w:r>
      <w:r w:rsidRPr="008F550E">
        <w:rPr>
          <w:rFonts w:eastAsia="Arial" w:cstheme="minorBidi"/>
          <w:spacing w:val="1"/>
          <w:lang w:val="en-US" w:eastAsia="en-GB"/>
        </w:rPr>
        <w:t>m</w:t>
      </w:r>
      <w:r w:rsidRPr="008F550E">
        <w:rPr>
          <w:rFonts w:eastAsia="Arial" w:cstheme="minorBidi"/>
          <w:lang w:val="en-US" w:eastAsia="en-GB"/>
        </w:rPr>
        <w:t>part</w:t>
      </w:r>
      <w:r w:rsidRPr="008F550E">
        <w:rPr>
          <w:rFonts w:eastAsia="Arial" w:cstheme="minorBidi"/>
          <w:spacing w:val="-4"/>
          <w:lang w:val="en-US" w:eastAsia="en-GB"/>
        </w:rPr>
        <w:t>i</w:t>
      </w:r>
      <w:r w:rsidRPr="008F550E">
        <w:rPr>
          <w:rFonts w:eastAsia="Arial" w:cstheme="minorBidi"/>
          <w:lang w:val="en-US" w:eastAsia="en-GB"/>
        </w:rPr>
        <w:t>al ad</w:t>
      </w:r>
      <w:r w:rsidRPr="008F550E">
        <w:rPr>
          <w:rFonts w:eastAsia="Arial" w:cstheme="minorBidi"/>
          <w:spacing w:val="-3"/>
          <w:lang w:val="en-US" w:eastAsia="en-GB"/>
        </w:rPr>
        <w:t>v</w:t>
      </w:r>
      <w:r w:rsidRPr="008F550E">
        <w:rPr>
          <w:rFonts w:eastAsia="Arial" w:cstheme="minorBidi"/>
          <w:lang w:val="en-US" w:eastAsia="en-GB"/>
        </w:rPr>
        <w:t>ice to any</w:t>
      </w:r>
      <w:r w:rsidRPr="008F550E">
        <w:rPr>
          <w:rFonts w:eastAsia="Arial" w:cstheme="minorBidi"/>
          <w:spacing w:val="6"/>
          <w:lang w:val="en-US" w:eastAsia="en-GB"/>
        </w:rPr>
        <w:t xml:space="preserve"> </w:t>
      </w:r>
      <w:r w:rsidRPr="008F550E">
        <w:rPr>
          <w:rFonts w:eastAsia="Arial" w:cstheme="minorBidi"/>
          <w:spacing w:val="-3"/>
          <w:lang w:val="en-US" w:eastAsia="en-GB"/>
        </w:rPr>
        <w:t>C</w:t>
      </w:r>
      <w:r w:rsidRPr="008F550E">
        <w:rPr>
          <w:rFonts w:eastAsia="Arial" w:cstheme="minorBidi"/>
          <w:lang w:val="en-US" w:eastAsia="en-GB"/>
        </w:rPr>
        <w:t>o</w:t>
      </w:r>
      <w:r w:rsidRPr="008F550E">
        <w:rPr>
          <w:rFonts w:eastAsia="Arial" w:cstheme="minorBidi"/>
          <w:spacing w:val="-2"/>
          <w:lang w:val="en-US" w:eastAsia="en-GB"/>
        </w:rPr>
        <w:t>u</w:t>
      </w:r>
      <w:r w:rsidRPr="008F550E">
        <w:rPr>
          <w:rFonts w:eastAsia="Arial" w:cstheme="minorBidi"/>
          <w:lang w:val="en-US" w:eastAsia="en-GB"/>
        </w:rPr>
        <w:t>nci</w:t>
      </w:r>
      <w:r w:rsidRPr="008F550E">
        <w:rPr>
          <w:rFonts w:eastAsia="Arial" w:cstheme="minorBidi"/>
          <w:spacing w:val="-1"/>
          <w:lang w:val="en-US" w:eastAsia="en-GB"/>
        </w:rPr>
        <w:t>l</w:t>
      </w:r>
      <w:r w:rsidRPr="008F550E">
        <w:rPr>
          <w:rFonts w:eastAsia="Arial" w:cstheme="minorBidi"/>
          <w:lang w:val="en-US" w:eastAsia="en-GB"/>
        </w:rPr>
        <w:t xml:space="preserve">lor </w:t>
      </w:r>
      <w:r w:rsidRPr="008F550E">
        <w:rPr>
          <w:rFonts w:eastAsia="Arial" w:cstheme="minorBidi"/>
          <w:spacing w:val="-3"/>
          <w:lang w:val="en-US" w:eastAsia="en-GB"/>
        </w:rPr>
        <w:t>w</w:t>
      </w:r>
      <w:r w:rsidRPr="008F550E">
        <w:rPr>
          <w:rFonts w:eastAsia="Arial" w:cstheme="minorBidi"/>
          <w:lang w:val="en-US" w:eastAsia="en-GB"/>
        </w:rPr>
        <w:t>hen re</w:t>
      </w:r>
      <w:r w:rsidRPr="008F550E">
        <w:rPr>
          <w:rFonts w:eastAsia="Arial" w:cstheme="minorBidi"/>
          <w:spacing w:val="-1"/>
          <w:lang w:val="en-US" w:eastAsia="en-GB"/>
        </w:rPr>
        <w:t>q</w:t>
      </w:r>
      <w:r w:rsidRPr="008F550E">
        <w:rPr>
          <w:rFonts w:eastAsia="Arial" w:cstheme="minorBidi"/>
          <w:lang w:val="en-US" w:eastAsia="en-GB"/>
        </w:rPr>
        <w:t>uest</w:t>
      </w:r>
      <w:r w:rsidRPr="008F550E">
        <w:rPr>
          <w:rFonts w:eastAsia="Arial" w:cstheme="minorBidi"/>
          <w:spacing w:val="-1"/>
          <w:lang w:val="en-US" w:eastAsia="en-GB"/>
        </w:rPr>
        <w:t>e</w:t>
      </w:r>
      <w:r w:rsidRPr="008F550E">
        <w:rPr>
          <w:rFonts w:eastAsia="Arial" w:cstheme="minorBidi"/>
          <w:lang w:val="en-US" w:eastAsia="en-GB"/>
        </w:rPr>
        <w:t>d.</w:t>
      </w:r>
    </w:p>
    <w:p w14:paraId="6E70E223" w14:textId="77777777" w:rsidR="008F550E" w:rsidRPr="008F550E" w:rsidRDefault="008F550E" w:rsidP="0064172D">
      <w:pPr>
        <w:widowControl w:val="0"/>
        <w:numPr>
          <w:ilvl w:val="0"/>
          <w:numId w:val="132"/>
        </w:numPr>
        <w:tabs>
          <w:tab w:val="left" w:pos="567"/>
        </w:tabs>
        <w:ind w:left="1276" w:right="-284" w:hanging="567"/>
        <w:contextualSpacing/>
        <w:rPr>
          <w:rFonts w:eastAsia="Arial" w:cstheme="minorBidi"/>
          <w:lang w:val="en-US" w:eastAsia="en-GB"/>
        </w:rPr>
      </w:pPr>
      <w:r w:rsidRPr="008F550E">
        <w:rPr>
          <w:rFonts w:eastAsia="Arial" w:cstheme="minorBidi"/>
          <w:lang w:val="en-US" w:eastAsia="en-GB"/>
        </w:rPr>
        <w:t xml:space="preserve">ensure </w:t>
      </w:r>
      <w:r w:rsidRPr="008F550E">
        <w:rPr>
          <w:rFonts w:eastAsia="Arial" w:cstheme="minorBidi"/>
          <w:spacing w:val="-3"/>
          <w:lang w:val="en-US" w:eastAsia="en-GB"/>
        </w:rPr>
        <w:t>w</w:t>
      </w:r>
      <w:r w:rsidRPr="008F550E">
        <w:rPr>
          <w:rFonts w:eastAsia="Arial" w:cstheme="minorBidi"/>
          <w:lang w:val="en-US" w:eastAsia="en-GB"/>
        </w:rPr>
        <w:t>ork</w:t>
      </w:r>
      <w:r w:rsidRPr="008F550E">
        <w:rPr>
          <w:rFonts w:eastAsia="Arial" w:cstheme="minorBidi"/>
          <w:spacing w:val="-2"/>
          <w:lang w:val="en-US" w:eastAsia="en-GB"/>
        </w:rPr>
        <w:t>i</w:t>
      </w:r>
      <w:r w:rsidRPr="008F550E">
        <w:rPr>
          <w:rFonts w:eastAsia="Arial" w:cstheme="minorBidi"/>
          <w:lang w:val="en-US" w:eastAsia="en-GB"/>
        </w:rPr>
        <w:t>ng</w:t>
      </w:r>
      <w:r w:rsidRPr="008F550E">
        <w:rPr>
          <w:rFonts w:eastAsia="Arial" w:cstheme="minorBidi"/>
          <w:spacing w:val="-2"/>
          <w:lang w:val="en-US" w:eastAsia="en-GB"/>
        </w:rPr>
        <w:t xml:space="preserve"> </w:t>
      </w:r>
      <w:r w:rsidRPr="008F550E">
        <w:rPr>
          <w:rFonts w:eastAsia="Arial" w:cstheme="minorBidi"/>
          <w:lang w:val="en-US" w:eastAsia="en-GB"/>
        </w:rPr>
        <w:t>relati</w:t>
      </w:r>
      <w:r w:rsidRPr="008F550E">
        <w:rPr>
          <w:rFonts w:eastAsia="Arial" w:cstheme="minorBidi"/>
          <w:spacing w:val="-2"/>
          <w:lang w:val="en-US" w:eastAsia="en-GB"/>
        </w:rPr>
        <w:t>o</w:t>
      </w:r>
      <w:r w:rsidRPr="008F550E">
        <w:rPr>
          <w:rFonts w:eastAsia="Arial" w:cstheme="minorBidi"/>
          <w:lang w:val="en-US" w:eastAsia="en-GB"/>
        </w:rPr>
        <w:t>nships</w:t>
      </w:r>
      <w:r w:rsidRPr="008F550E">
        <w:rPr>
          <w:rFonts w:eastAsia="Arial" w:cstheme="minorBidi"/>
          <w:spacing w:val="-2"/>
          <w:lang w:val="en-US" w:eastAsia="en-GB"/>
        </w:rPr>
        <w:t xml:space="preserve"> </w:t>
      </w:r>
      <w:r w:rsidRPr="008F550E">
        <w:rPr>
          <w:rFonts w:eastAsia="Arial" w:cstheme="minorBidi"/>
          <w:lang w:val="en-US" w:eastAsia="en-GB"/>
        </w:rPr>
        <w:t>are k</w:t>
      </w:r>
      <w:r w:rsidRPr="008F550E">
        <w:rPr>
          <w:rFonts w:eastAsia="Arial" w:cstheme="minorBidi"/>
          <w:spacing w:val="-1"/>
          <w:lang w:val="en-US" w:eastAsia="en-GB"/>
        </w:rPr>
        <w:t>e</w:t>
      </w:r>
      <w:r w:rsidRPr="008F550E">
        <w:rPr>
          <w:rFonts w:eastAsia="Arial" w:cstheme="minorBidi"/>
          <w:lang w:val="en-US" w:eastAsia="en-GB"/>
        </w:rPr>
        <w:t xml:space="preserve">pt </w:t>
      </w:r>
      <w:r w:rsidRPr="008F550E">
        <w:rPr>
          <w:rFonts w:eastAsia="Arial" w:cstheme="minorBidi"/>
          <w:spacing w:val="-2"/>
          <w:lang w:val="en-US" w:eastAsia="en-GB"/>
        </w:rPr>
        <w:t>o</w:t>
      </w:r>
      <w:r w:rsidRPr="008F550E">
        <w:rPr>
          <w:rFonts w:eastAsia="Arial" w:cstheme="minorBidi"/>
          <w:lang w:val="en-US" w:eastAsia="en-GB"/>
        </w:rPr>
        <w:t>n a</w:t>
      </w:r>
      <w:r w:rsidRPr="008F550E">
        <w:rPr>
          <w:rFonts w:eastAsia="Arial" w:cstheme="minorBidi"/>
          <w:spacing w:val="-1"/>
          <w:lang w:val="en-US" w:eastAsia="en-GB"/>
        </w:rPr>
        <w:t xml:space="preserve"> </w:t>
      </w:r>
      <w:r w:rsidRPr="008F550E">
        <w:rPr>
          <w:rFonts w:eastAsia="Arial" w:cstheme="minorBidi"/>
          <w:spacing w:val="1"/>
          <w:lang w:val="en-US" w:eastAsia="en-GB"/>
        </w:rPr>
        <w:t>p</w:t>
      </w:r>
      <w:r w:rsidRPr="008F550E">
        <w:rPr>
          <w:rFonts w:eastAsia="Arial" w:cstheme="minorBidi"/>
          <w:spacing w:val="-4"/>
          <w:lang w:val="en-US" w:eastAsia="en-GB"/>
        </w:rPr>
        <w:t>r</w:t>
      </w:r>
      <w:r w:rsidRPr="008F550E">
        <w:rPr>
          <w:rFonts w:eastAsia="Arial" w:cstheme="minorBidi"/>
          <w:spacing w:val="-2"/>
          <w:lang w:val="en-US" w:eastAsia="en-GB"/>
        </w:rPr>
        <w:t>o</w:t>
      </w:r>
      <w:r w:rsidRPr="008F550E">
        <w:rPr>
          <w:rFonts w:eastAsia="Arial" w:cstheme="minorBidi"/>
          <w:spacing w:val="2"/>
          <w:lang w:val="en-US" w:eastAsia="en-GB"/>
        </w:rPr>
        <w:t>f</w:t>
      </w:r>
      <w:r w:rsidRPr="008F550E">
        <w:rPr>
          <w:rFonts w:eastAsia="Arial" w:cstheme="minorBidi"/>
          <w:lang w:val="en-US" w:eastAsia="en-GB"/>
        </w:rPr>
        <w:t>essi</w:t>
      </w:r>
      <w:r w:rsidRPr="008F550E">
        <w:rPr>
          <w:rFonts w:eastAsia="Arial" w:cstheme="minorBidi"/>
          <w:spacing w:val="-2"/>
          <w:lang w:val="en-US" w:eastAsia="en-GB"/>
        </w:rPr>
        <w:t>o</w:t>
      </w:r>
      <w:r w:rsidRPr="008F550E">
        <w:rPr>
          <w:rFonts w:eastAsia="Arial" w:cstheme="minorBidi"/>
          <w:lang w:val="en-US" w:eastAsia="en-GB"/>
        </w:rPr>
        <w:t>n</w:t>
      </w:r>
      <w:r w:rsidRPr="008F550E">
        <w:rPr>
          <w:rFonts w:eastAsia="Arial" w:cstheme="minorBidi"/>
          <w:spacing w:val="5"/>
          <w:lang w:val="en-US" w:eastAsia="en-GB"/>
        </w:rPr>
        <w:t>a</w:t>
      </w:r>
      <w:r w:rsidRPr="008F550E">
        <w:rPr>
          <w:rFonts w:eastAsia="Arial" w:cstheme="minorBidi"/>
          <w:lang w:val="en-US" w:eastAsia="en-GB"/>
        </w:rPr>
        <w:t xml:space="preserve">l </w:t>
      </w:r>
      <w:r w:rsidRPr="008F550E">
        <w:rPr>
          <w:rFonts w:eastAsia="Arial" w:cstheme="minorBidi"/>
          <w:spacing w:val="-2"/>
          <w:lang w:val="en-US" w:eastAsia="en-GB"/>
        </w:rPr>
        <w:t>b</w:t>
      </w:r>
      <w:r w:rsidRPr="008F550E">
        <w:rPr>
          <w:rFonts w:eastAsia="Arial" w:cstheme="minorBidi"/>
          <w:lang w:val="en-US" w:eastAsia="en-GB"/>
        </w:rPr>
        <w:t>asis.</w:t>
      </w:r>
    </w:p>
    <w:p w14:paraId="7BA043B6" w14:textId="77777777" w:rsidR="008F550E" w:rsidRPr="008F550E" w:rsidRDefault="008F550E" w:rsidP="0064172D">
      <w:pPr>
        <w:widowControl w:val="0"/>
        <w:numPr>
          <w:ilvl w:val="0"/>
          <w:numId w:val="132"/>
        </w:numPr>
        <w:tabs>
          <w:tab w:val="left" w:pos="567"/>
        </w:tabs>
        <w:ind w:left="1276" w:right="-284" w:hanging="567"/>
        <w:contextualSpacing/>
        <w:rPr>
          <w:rFonts w:eastAsia="Arial" w:cstheme="minorBidi"/>
          <w:lang w:val="en-US" w:eastAsia="en-GB"/>
        </w:rPr>
      </w:pPr>
      <w:r w:rsidRPr="008F550E">
        <w:rPr>
          <w:rFonts w:eastAsia="Arial" w:cstheme="minorBidi"/>
          <w:lang w:val="en-US" w:eastAsia="en-GB"/>
        </w:rPr>
        <w:t>speak</w:t>
      </w:r>
      <w:r w:rsidRPr="008F550E">
        <w:rPr>
          <w:rFonts w:eastAsia="Arial" w:cstheme="minorBidi"/>
          <w:spacing w:val="-2"/>
          <w:lang w:val="en-US" w:eastAsia="en-GB"/>
        </w:rPr>
        <w:t xml:space="preserve"> </w:t>
      </w:r>
      <w:r w:rsidRPr="008F550E">
        <w:rPr>
          <w:rFonts w:eastAsia="Arial" w:cstheme="minorBidi"/>
          <w:lang w:val="en-US" w:eastAsia="en-GB"/>
        </w:rPr>
        <w:t>to</w:t>
      </w:r>
      <w:r w:rsidRPr="008F550E">
        <w:rPr>
          <w:rFonts w:eastAsia="Arial" w:cstheme="minorBidi"/>
          <w:spacing w:val="1"/>
          <w:lang w:val="en-US" w:eastAsia="en-GB"/>
        </w:rPr>
        <w:t xml:space="preserve"> </w:t>
      </w:r>
      <w:r w:rsidRPr="008F550E">
        <w:rPr>
          <w:rFonts w:eastAsia="Arial" w:cstheme="minorBidi"/>
          <w:spacing w:val="-2"/>
          <w:lang w:val="en-US" w:eastAsia="en-GB"/>
        </w:rPr>
        <w:t xml:space="preserve">your </w:t>
      </w:r>
      <w:r w:rsidRPr="008F550E">
        <w:rPr>
          <w:rFonts w:eastAsia="Arial" w:cstheme="minorBidi"/>
          <w:spacing w:val="1"/>
          <w:lang w:val="en-US" w:eastAsia="en-GB"/>
        </w:rPr>
        <w:t>m</w:t>
      </w:r>
      <w:r w:rsidRPr="008F550E">
        <w:rPr>
          <w:rFonts w:eastAsia="Arial" w:cstheme="minorBidi"/>
          <w:lang w:val="en-US" w:eastAsia="en-GB"/>
        </w:rPr>
        <w:t>a</w:t>
      </w:r>
      <w:r w:rsidRPr="008F550E">
        <w:rPr>
          <w:rFonts w:eastAsia="Arial" w:cstheme="minorBidi"/>
          <w:spacing w:val="-2"/>
          <w:lang w:val="en-US" w:eastAsia="en-GB"/>
        </w:rPr>
        <w:t>n</w:t>
      </w:r>
      <w:r w:rsidRPr="008F550E">
        <w:rPr>
          <w:rFonts w:eastAsia="Arial" w:cstheme="minorBidi"/>
          <w:lang w:val="en-US" w:eastAsia="en-GB"/>
        </w:rPr>
        <w:t>a</w:t>
      </w:r>
      <w:r w:rsidRPr="008F550E">
        <w:rPr>
          <w:rFonts w:eastAsia="Arial" w:cstheme="minorBidi"/>
          <w:spacing w:val="-2"/>
          <w:lang w:val="en-US" w:eastAsia="en-GB"/>
        </w:rPr>
        <w:t>g</w:t>
      </w:r>
      <w:r w:rsidRPr="008F550E">
        <w:rPr>
          <w:rFonts w:eastAsia="Arial" w:cstheme="minorBidi"/>
          <w:lang w:val="en-US" w:eastAsia="en-GB"/>
        </w:rPr>
        <w:t>er</w:t>
      </w:r>
      <w:r w:rsidRPr="008F550E">
        <w:rPr>
          <w:rFonts w:eastAsia="Arial" w:cstheme="minorBidi"/>
          <w:spacing w:val="1"/>
          <w:lang w:val="en-US" w:eastAsia="en-GB"/>
        </w:rPr>
        <w:t xml:space="preserve"> </w:t>
      </w:r>
      <w:r w:rsidRPr="008F550E">
        <w:rPr>
          <w:rFonts w:eastAsia="Arial" w:cstheme="minorBidi"/>
          <w:lang w:val="en-US" w:eastAsia="en-GB"/>
        </w:rPr>
        <w:t>if</w:t>
      </w:r>
      <w:r w:rsidRPr="008F550E">
        <w:rPr>
          <w:rFonts w:eastAsia="Arial" w:cstheme="minorBidi"/>
          <w:spacing w:val="2"/>
          <w:lang w:val="en-US" w:eastAsia="en-GB"/>
        </w:rPr>
        <w:t xml:space="preserve"> </w:t>
      </w:r>
      <w:r w:rsidRPr="008F550E">
        <w:rPr>
          <w:rFonts w:eastAsia="Arial" w:cstheme="minorBidi"/>
          <w:spacing w:val="-2"/>
          <w:lang w:val="en-US" w:eastAsia="en-GB"/>
        </w:rPr>
        <w:t xml:space="preserve">you </w:t>
      </w:r>
      <w:r w:rsidRPr="008F550E">
        <w:rPr>
          <w:rFonts w:eastAsia="Arial" w:cstheme="minorBidi"/>
          <w:lang w:val="en-US" w:eastAsia="en-GB"/>
        </w:rPr>
        <w:t xml:space="preserve">are </w:t>
      </w:r>
      <w:r w:rsidRPr="008F550E">
        <w:rPr>
          <w:rFonts w:eastAsia="Arial" w:cstheme="minorBidi"/>
          <w:spacing w:val="-1"/>
          <w:lang w:val="en-US" w:eastAsia="en-GB"/>
        </w:rPr>
        <w:t>u</w:t>
      </w:r>
      <w:r w:rsidRPr="008F550E">
        <w:rPr>
          <w:rFonts w:eastAsia="Arial" w:cstheme="minorBidi"/>
          <w:lang w:val="en-US" w:eastAsia="en-GB"/>
        </w:rPr>
        <w:t xml:space="preserve">nsure </w:t>
      </w:r>
      <w:proofErr w:type="gramStart"/>
      <w:r w:rsidRPr="008F550E">
        <w:rPr>
          <w:rFonts w:eastAsia="Arial" w:cstheme="minorBidi"/>
          <w:spacing w:val="-3"/>
          <w:lang w:val="en-US" w:eastAsia="en-GB"/>
        </w:rPr>
        <w:t>w</w:t>
      </w:r>
      <w:r w:rsidRPr="008F550E">
        <w:rPr>
          <w:rFonts w:eastAsia="Arial" w:cstheme="minorBidi"/>
          <w:lang w:val="en-US" w:eastAsia="en-GB"/>
        </w:rPr>
        <w:t>hat</w:t>
      </w:r>
      <w:r w:rsidRPr="008F550E">
        <w:rPr>
          <w:rFonts w:eastAsia="Arial" w:cstheme="minorBidi"/>
          <w:spacing w:val="-2"/>
          <w:lang w:val="en-US" w:eastAsia="en-GB"/>
        </w:rPr>
        <w:t xml:space="preserve">  </w:t>
      </w:r>
      <w:r w:rsidRPr="008F550E">
        <w:rPr>
          <w:rFonts w:eastAsia="Arial" w:cstheme="minorBidi"/>
          <w:lang w:val="en-US" w:eastAsia="en-GB"/>
        </w:rPr>
        <w:t>i</w:t>
      </w:r>
      <w:r w:rsidRPr="008F550E">
        <w:rPr>
          <w:rFonts w:eastAsia="Arial" w:cstheme="minorBidi"/>
          <w:spacing w:val="-2"/>
          <w:lang w:val="en-US" w:eastAsia="en-GB"/>
        </w:rPr>
        <w:t>n</w:t>
      </w:r>
      <w:r w:rsidRPr="008F550E">
        <w:rPr>
          <w:rFonts w:eastAsia="Arial" w:cstheme="minorBidi"/>
          <w:spacing w:val="2"/>
          <w:lang w:val="en-US" w:eastAsia="en-GB"/>
        </w:rPr>
        <w:t>f</w:t>
      </w:r>
      <w:r w:rsidRPr="008F550E">
        <w:rPr>
          <w:rFonts w:eastAsia="Arial" w:cstheme="minorBidi"/>
          <w:lang w:val="en-US" w:eastAsia="en-GB"/>
        </w:rPr>
        <w:t>or</w:t>
      </w:r>
      <w:r w:rsidRPr="008F550E">
        <w:rPr>
          <w:rFonts w:eastAsia="Arial" w:cstheme="minorBidi"/>
          <w:spacing w:val="-2"/>
          <w:lang w:val="en-US" w:eastAsia="en-GB"/>
        </w:rPr>
        <w:t>m</w:t>
      </w:r>
      <w:r w:rsidRPr="008F550E">
        <w:rPr>
          <w:rFonts w:eastAsia="Arial" w:cstheme="minorBidi"/>
          <w:lang w:val="en-US" w:eastAsia="en-GB"/>
        </w:rPr>
        <w:t>ation</w:t>
      </w:r>
      <w:proofErr w:type="gramEnd"/>
      <w:r w:rsidRPr="008F550E">
        <w:rPr>
          <w:rFonts w:eastAsia="Arial" w:cstheme="minorBidi"/>
          <w:spacing w:val="-2"/>
          <w:lang w:val="en-US" w:eastAsia="en-GB"/>
        </w:rPr>
        <w:t xml:space="preserve"> you </w:t>
      </w:r>
      <w:proofErr w:type="gramStart"/>
      <w:r w:rsidRPr="008F550E">
        <w:rPr>
          <w:rFonts w:eastAsia="Arial" w:cstheme="minorBidi"/>
          <w:spacing w:val="1"/>
          <w:lang w:val="en-US" w:eastAsia="en-GB"/>
        </w:rPr>
        <w:t>a</w:t>
      </w:r>
      <w:r w:rsidRPr="008F550E">
        <w:rPr>
          <w:rFonts w:eastAsia="Arial" w:cstheme="minorBidi"/>
          <w:lang w:val="en-US" w:eastAsia="en-GB"/>
        </w:rPr>
        <w:t>re</w:t>
      </w:r>
      <w:r w:rsidRPr="008F550E">
        <w:rPr>
          <w:rFonts w:eastAsia="Arial" w:cstheme="minorBidi"/>
          <w:spacing w:val="-2"/>
          <w:lang w:val="en-US" w:eastAsia="en-GB"/>
        </w:rPr>
        <w:t xml:space="preserve"> </w:t>
      </w:r>
      <w:r w:rsidRPr="008F550E">
        <w:rPr>
          <w:rFonts w:eastAsia="Arial" w:cstheme="minorBidi"/>
          <w:lang w:val="en-US" w:eastAsia="en-GB"/>
        </w:rPr>
        <w:t>a</w:t>
      </w:r>
      <w:r w:rsidRPr="008F550E">
        <w:rPr>
          <w:rFonts w:eastAsia="Arial" w:cstheme="minorBidi"/>
          <w:spacing w:val="-2"/>
          <w:lang w:val="en-US" w:eastAsia="en-GB"/>
        </w:rPr>
        <w:t>b</w:t>
      </w:r>
      <w:r w:rsidRPr="008F550E">
        <w:rPr>
          <w:rFonts w:eastAsia="Arial" w:cstheme="minorBidi"/>
          <w:lang w:val="en-US" w:eastAsia="en-GB"/>
        </w:rPr>
        <w:t>le to</w:t>
      </w:r>
      <w:proofErr w:type="gramEnd"/>
      <w:r w:rsidRPr="008F550E">
        <w:rPr>
          <w:rFonts w:eastAsia="Arial" w:cstheme="minorBidi"/>
          <w:spacing w:val="-1"/>
          <w:lang w:val="en-US" w:eastAsia="en-GB"/>
        </w:rPr>
        <w:t xml:space="preserve"> </w:t>
      </w:r>
      <w:r w:rsidRPr="008F550E">
        <w:rPr>
          <w:rFonts w:eastAsia="Arial" w:cstheme="minorBidi"/>
          <w:lang w:val="en-US" w:eastAsia="en-GB"/>
        </w:rPr>
        <w:t>pro</w:t>
      </w:r>
      <w:r w:rsidRPr="008F550E">
        <w:rPr>
          <w:rFonts w:eastAsia="Arial" w:cstheme="minorBidi"/>
          <w:spacing w:val="-3"/>
          <w:lang w:val="en-US" w:eastAsia="en-GB"/>
        </w:rPr>
        <w:t>v</w:t>
      </w:r>
      <w:r w:rsidRPr="008F550E">
        <w:rPr>
          <w:rFonts w:eastAsia="Arial" w:cstheme="minorBidi"/>
          <w:lang w:val="en-US" w:eastAsia="en-GB"/>
        </w:rPr>
        <w:t>ide</w:t>
      </w:r>
      <w:r w:rsidRPr="008F550E">
        <w:rPr>
          <w:rFonts w:eastAsia="Arial" w:cstheme="minorBidi"/>
          <w:spacing w:val="1"/>
          <w:lang w:val="en-US" w:eastAsia="en-GB"/>
        </w:rPr>
        <w:t xml:space="preserve"> </w:t>
      </w:r>
      <w:r w:rsidRPr="008F550E">
        <w:rPr>
          <w:rFonts w:eastAsia="Arial" w:cstheme="minorBidi"/>
          <w:lang w:val="en-US" w:eastAsia="en-GB"/>
        </w:rPr>
        <w:t xml:space="preserve">to </w:t>
      </w:r>
      <w:proofErr w:type="spellStart"/>
      <w:r w:rsidRPr="008F550E">
        <w:rPr>
          <w:rFonts w:eastAsia="Arial" w:cstheme="minorBidi"/>
          <w:lang w:val="en-US" w:eastAsia="en-GB"/>
        </w:rPr>
        <w:t>Counci</w:t>
      </w:r>
      <w:r w:rsidRPr="008F550E">
        <w:rPr>
          <w:rFonts w:eastAsia="Arial" w:cstheme="minorBidi"/>
          <w:spacing w:val="-1"/>
          <w:lang w:val="en-US" w:eastAsia="en-GB"/>
        </w:rPr>
        <w:t>l</w:t>
      </w:r>
      <w:r w:rsidRPr="008F550E">
        <w:rPr>
          <w:rFonts w:eastAsia="Arial" w:cstheme="minorBidi"/>
          <w:lang w:val="en-US" w:eastAsia="en-GB"/>
        </w:rPr>
        <w:t>lors</w:t>
      </w:r>
      <w:proofErr w:type="spellEnd"/>
      <w:r w:rsidRPr="008F550E">
        <w:rPr>
          <w:rFonts w:eastAsia="Arial" w:cstheme="minorBidi"/>
          <w:lang w:val="en-US" w:eastAsia="en-GB"/>
        </w:rPr>
        <w:t>.</w:t>
      </w:r>
    </w:p>
    <w:p w14:paraId="4E5285A4" w14:textId="77777777" w:rsidR="008F550E" w:rsidRPr="008F550E" w:rsidRDefault="008F550E" w:rsidP="008F550E">
      <w:pPr>
        <w:tabs>
          <w:tab w:val="left" w:pos="709"/>
        </w:tabs>
        <w:autoSpaceDE w:val="0"/>
        <w:autoSpaceDN w:val="0"/>
        <w:adjustRightInd w:val="0"/>
        <w:ind w:left="1276" w:right="-284" w:hanging="709"/>
      </w:pPr>
    </w:p>
    <w:p w14:paraId="4EDDCD67" w14:textId="77777777" w:rsidR="008F550E" w:rsidRPr="008F550E" w:rsidRDefault="008F550E" w:rsidP="008F550E">
      <w:pPr>
        <w:tabs>
          <w:tab w:val="left" w:pos="709"/>
        </w:tabs>
        <w:autoSpaceDE w:val="0"/>
        <w:autoSpaceDN w:val="0"/>
        <w:adjustRightInd w:val="0"/>
        <w:ind w:left="1276" w:right="-284" w:hanging="709"/>
        <w:rPr>
          <w:rFonts w:cs="Times New Roman"/>
        </w:rPr>
      </w:pPr>
      <w:r w:rsidRPr="008F550E">
        <w:rPr>
          <w:rFonts w:cs="Times New Roman"/>
        </w:rPr>
        <w:tab/>
        <w:t>E</w:t>
      </w:r>
      <w:r w:rsidRPr="008F550E">
        <w:rPr>
          <w:rFonts w:cs="Times New Roman"/>
          <w:spacing w:val="-1"/>
        </w:rPr>
        <w:t>m</w:t>
      </w:r>
      <w:r w:rsidRPr="008F550E">
        <w:rPr>
          <w:rFonts w:cs="Times New Roman"/>
        </w:rPr>
        <w:t>plo</w:t>
      </w:r>
      <w:r w:rsidRPr="008F550E">
        <w:rPr>
          <w:rFonts w:cs="Times New Roman"/>
          <w:spacing w:val="-2"/>
        </w:rPr>
        <w:t>y</w:t>
      </w:r>
      <w:r w:rsidRPr="008F550E">
        <w:rPr>
          <w:rFonts w:cs="Times New Roman"/>
        </w:rPr>
        <w:t>ees should</w:t>
      </w:r>
      <w:r w:rsidRPr="008F550E">
        <w:rPr>
          <w:rFonts w:cs="Times New Roman"/>
          <w:spacing w:val="-2"/>
        </w:rPr>
        <w:t xml:space="preserve"> </w:t>
      </w:r>
      <w:r w:rsidRPr="008F550E">
        <w:rPr>
          <w:rFonts w:cs="Times New Roman"/>
          <w:spacing w:val="1"/>
        </w:rPr>
        <w:t>b</w:t>
      </w:r>
      <w:r w:rsidRPr="008F550E">
        <w:rPr>
          <w:rFonts w:cs="Times New Roman"/>
        </w:rPr>
        <w:t>e</w:t>
      </w:r>
      <w:r w:rsidRPr="008F550E">
        <w:rPr>
          <w:rFonts w:cs="Times New Roman"/>
          <w:spacing w:val="-2"/>
        </w:rPr>
        <w:t xml:space="preserve"> </w:t>
      </w:r>
      <w:r w:rsidRPr="008F550E">
        <w:rPr>
          <w:rFonts w:cs="Times New Roman"/>
        </w:rPr>
        <w:t>a</w:t>
      </w:r>
      <w:r w:rsidRPr="008F550E">
        <w:rPr>
          <w:rFonts w:cs="Times New Roman"/>
          <w:spacing w:val="-3"/>
        </w:rPr>
        <w:t>w</w:t>
      </w:r>
      <w:r w:rsidRPr="008F550E">
        <w:rPr>
          <w:rFonts w:cs="Times New Roman"/>
        </w:rPr>
        <w:t xml:space="preserve">are </w:t>
      </w:r>
      <w:r w:rsidRPr="008F550E">
        <w:rPr>
          <w:rFonts w:cs="Times New Roman"/>
          <w:spacing w:val="-3"/>
        </w:rPr>
        <w:t>if</w:t>
      </w:r>
      <w:r w:rsidRPr="008F550E">
        <w:rPr>
          <w:rFonts w:cs="Times New Roman"/>
        </w:rPr>
        <w:t xml:space="preserve"> t</w:t>
      </w:r>
      <w:r w:rsidRPr="008F550E">
        <w:rPr>
          <w:rFonts w:cs="Times New Roman"/>
          <w:spacing w:val="-2"/>
        </w:rPr>
        <w:t>h</w:t>
      </w:r>
      <w:r w:rsidRPr="008F550E">
        <w:rPr>
          <w:rFonts w:cs="Times New Roman"/>
        </w:rPr>
        <w:t>ey</w:t>
      </w:r>
      <w:r w:rsidRPr="008F550E">
        <w:rPr>
          <w:rFonts w:cs="Times New Roman"/>
          <w:spacing w:val="-3"/>
        </w:rPr>
        <w:t xml:space="preserve"> </w:t>
      </w:r>
      <w:r w:rsidRPr="008F550E">
        <w:rPr>
          <w:rFonts w:cs="Times New Roman"/>
          <w:spacing w:val="1"/>
        </w:rPr>
        <w:t>h</w:t>
      </w:r>
      <w:r w:rsidRPr="008F550E">
        <w:rPr>
          <w:rFonts w:cs="Times New Roman"/>
        </w:rPr>
        <w:t>old a</w:t>
      </w:r>
      <w:r w:rsidRPr="008F550E">
        <w:rPr>
          <w:rFonts w:cs="Times New Roman"/>
          <w:spacing w:val="-2"/>
        </w:rPr>
        <w:t xml:space="preserve"> </w:t>
      </w:r>
      <w:r w:rsidRPr="008F550E">
        <w:rPr>
          <w:rFonts w:cs="Times New Roman"/>
          <w:spacing w:val="1"/>
        </w:rPr>
        <w:t>p</w:t>
      </w:r>
      <w:r w:rsidRPr="008F550E">
        <w:rPr>
          <w:rFonts w:cs="Times New Roman"/>
        </w:rPr>
        <w:t>ol</w:t>
      </w:r>
      <w:r w:rsidRPr="008F550E">
        <w:rPr>
          <w:rFonts w:cs="Times New Roman"/>
          <w:spacing w:val="-1"/>
        </w:rPr>
        <w:t>i</w:t>
      </w:r>
      <w:r w:rsidRPr="008F550E">
        <w:rPr>
          <w:rFonts w:cs="Times New Roman"/>
        </w:rPr>
        <w:t>tica</w:t>
      </w:r>
      <w:r w:rsidRPr="008F550E">
        <w:rPr>
          <w:rFonts w:cs="Times New Roman"/>
          <w:spacing w:val="-3"/>
        </w:rPr>
        <w:t>l</w:t>
      </w:r>
      <w:r w:rsidRPr="008F550E">
        <w:rPr>
          <w:rFonts w:cs="Times New Roman"/>
        </w:rPr>
        <w:t>ly</w:t>
      </w:r>
      <w:r w:rsidRPr="008F550E">
        <w:rPr>
          <w:rFonts w:cs="Times New Roman"/>
          <w:spacing w:val="-3"/>
        </w:rPr>
        <w:t xml:space="preserve"> </w:t>
      </w:r>
      <w:r w:rsidRPr="008F550E">
        <w:rPr>
          <w:rFonts w:cs="Times New Roman"/>
        </w:rPr>
        <w:t>restr</w:t>
      </w:r>
      <w:r w:rsidRPr="008F550E">
        <w:rPr>
          <w:rFonts w:cs="Times New Roman"/>
          <w:spacing w:val="-2"/>
        </w:rPr>
        <w:t>i</w:t>
      </w:r>
      <w:r w:rsidRPr="008F550E">
        <w:rPr>
          <w:rFonts w:cs="Times New Roman"/>
        </w:rPr>
        <w:t>ct</w:t>
      </w:r>
      <w:r w:rsidRPr="008F550E">
        <w:rPr>
          <w:rFonts w:cs="Times New Roman"/>
          <w:spacing w:val="1"/>
        </w:rPr>
        <w:t>e</w:t>
      </w:r>
      <w:r w:rsidRPr="008F550E">
        <w:rPr>
          <w:rFonts w:cs="Times New Roman"/>
        </w:rPr>
        <w:t xml:space="preserve">d </w:t>
      </w:r>
      <w:r w:rsidRPr="008F550E">
        <w:rPr>
          <w:rFonts w:cs="Times New Roman"/>
          <w:spacing w:val="1"/>
        </w:rPr>
        <w:t>p</w:t>
      </w:r>
      <w:r w:rsidRPr="008F550E">
        <w:rPr>
          <w:rFonts w:cs="Times New Roman"/>
        </w:rPr>
        <w:t>ost</w:t>
      </w:r>
      <w:r w:rsidRPr="008F550E">
        <w:rPr>
          <w:rFonts w:cs="Times New Roman"/>
          <w:spacing w:val="-2"/>
        </w:rPr>
        <w:t xml:space="preserve"> </w:t>
      </w:r>
      <w:r w:rsidRPr="008F550E">
        <w:rPr>
          <w:rFonts w:cs="Times New Roman"/>
        </w:rPr>
        <w:t>un</w:t>
      </w:r>
      <w:r w:rsidRPr="008F550E">
        <w:rPr>
          <w:rFonts w:cs="Times New Roman"/>
          <w:spacing w:val="-2"/>
        </w:rPr>
        <w:t>d</w:t>
      </w:r>
      <w:r w:rsidRPr="008F550E">
        <w:rPr>
          <w:rFonts w:cs="Times New Roman"/>
        </w:rPr>
        <w:t xml:space="preserve">er the Local </w:t>
      </w:r>
      <w:r w:rsidRPr="008F550E">
        <w:rPr>
          <w:rFonts w:cs="Times New Roman"/>
          <w:spacing w:val="-2"/>
        </w:rPr>
        <w:t>G</w:t>
      </w:r>
      <w:r w:rsidRPr="008F550E">
        <w:rPr>
          <w:rFonts w:cs="Times New Roman"/>
        </w:rPr>
        <w:t>o</w:t>
      </w:r>
      <w:r w:rsidRPr="008F550E">
        <w:rPr>
          <w:rFonts w:cs="Times New Roman"/>
          <w:spacing w:val="-3"/>
        </w:rPr>
        <w:t>v</w:t>
      </w:r>
      <w:r w:rsidRPr="008F550E">
        <w:rPr>
          <w:rFonts w:cs="Times New Roman"/>
        </w:rPr>
        <w:t>ern</w:t>
      </w:r>
      <w:r w:rsidRPr="008F550E">
        <w:rPr>
          <w:rFonts w:cs="Times New Roman"/>
          <w:spacing w:val="1"/>
        </w:rPr>
        <w:t>m</w:t>
      </w:r>
      <w:r w:rsidRPr="008F550E">
        <w:rPr>
          <w:rFonts w:cs="Times New Roman"/>
          <w:spacing w:val="-2"/>
        </w:rPr>
        <w:t>e</w:t>
      </w:r>
      <w:r w:rsidRPr="008F550E">
        <w:rPr>
          <w:rFonts w:cs="Times New Roman"/>
        </w:rPr>
        <w:t xml:space="preserve">nt </w:t>
      </w:r>
      <w:r w:rsidRPr="008F550E">
        <w:rPr>
          <w:rFonts w:cs="Times New Roman"/>
          <w:spacing w:val="-2"/>
        </w:rPr>
        <w:t>a</w:t>
      </w:r>
      <w:r w:rsidRPr="008F550E">
        <w:rPr>
          <w:rFonts w:cs="Times New Roman"/>
        </w:rPr>
        <w:t>nd</w:t>
      </w:r>
      <w:r w:rsidRPr="008F550E">
        <w:rPr>
          <w:rFonts w:cs="Times New Roman"/>
          <w:spacing w:val="-2"/>
        </w:rPr>
        <w:t xml:space="preserve"> </w:t>
      </w:r>
      <w:r w:rsidRPr="008F550E">
        <w:rPr>
          <w:rFonts w:cs="Times New Roman"/>
        </w:rPr>
        <w:t>Housing</w:t>
      </w:r>
      <w:r w:rsidRPr="008F550E">
        <w:rPr>
          <w:rFonts w:cs="Times New Roman"/>
          <w:spacing w:val="-1"/>
        </w:rPr>
        <w:t xml:space="preserve"> </w:t>
      </w:r>
      <w:r w:rsidRPr="008F550E">
        <w:rPr>
          <w:rFonts w:cs="Times New Roman"/>
        </w:rPr>
        <w:t>Act,</w:t>
      </w:r>
      <w:r w:rsidRPr="008F550E">
        <w:rPr>
          <w:rFonts w:cs="Times New Roman"/>
          <w:spacing w:val="-2"/>
        </w:rPr>
        <w:t xml:space="preserve"> </w:t>
      </w:r>
      <w:r w:rsidRPr="008F550E">
        <w:rPr>
          <w:rFonts w:cs="Times New Roman"/>
        </w:rPr>
        <w:t>1</w:t>
      </w:r>
      <w:r w:rsidRPr="008F550E">
        <w:rPr>
          <w:rFonts w:cs="Times New Roman"/>
          <w:spacing w:val="-2"/>
        </w:rPr>
        <w:t>9</w:t>
      </w:r>
      <w:r w:rsidRPr="008F550E">
        <w:rPr>
          <w:rFonts w:cs="Times New Roman"/>
        </w:rPr>
        <w:t>89,</w:t>
      </w:r>
      <w:r w:rsidRPr="008F550E">
        <w:rPr>
          <w:rFonts w:cs="Times New Roman"/>
          <w:spacing w:val="-2"/>
        </w:rPr>
        <w:t xml:space="preserve"> </w:t>
      </w:r>
      <w:r w:rsidRPr="008F550E">
        <w:rPr>
          <w:rFonts w:cs="Times New Roman"/>
        </w:rPr>
        <w:t>as</w:t>
      </w:r>
      <w:r w:rsidRPr="008F550E">
        <w:rPr>
          <w:rFonts w:cs="Times New Roman"/>
          <w:spacing w:val="-3"/>
        </w:rPr>
        <w:t xml:space="preserve"> </w:t>
      </w:r>
      <w:r w:rsidRPr="008F550E">
        <w:rPr>
          <w:rFonts w:cs="Times New Roman"/>
          <w:spacing w:val="1"/>
        </w:rPr>
        <w:t>a</w:t>
      </w:r>
      <w:r w:rsidRPr="008F550E">
        <w:rPr>
          <w:rFonts w:cs="Times New Roman"/>
          <w:spacing w:val="-1"/>
        </w:rPr>
        <w:t>m</w:t>
      </w:r>
      <w:r w:rsidRPr="008F550E">
        <w:rPr>
          <w:rFonts w:cs="Times New Roman"/>
        </w:rPr>
        <w:t>en</w:t>
      </w:r>
      <w:r w:rsidRPr="008F550E">
        <w:rPr>
          <w:rFonts w:cs="Times New Roman"/>
          <w:spacing w:val="-2"/>
        </w:rPr>
        <w:t>d</w:t>
      </w:r>
      <w:r w:rsidRPr="008F550E">
        <w:rPr>
          <w:rFonts w:cs="Times New Roman"/>
        </w:rPr>
        <w:t xml:space="preserve">ed, </w:t>
      </w:r>
    </w:p>
    <w:p w14:paraId="2E1DC6AE" w14:textId="77777777" w:rsidR="008F550E" w:rsidRPr="008F550E" w:rsidRDefault="008F550E" w:rsidP="008F550E">
      <w:pPr>
        <w:tabs>
          <w:tab w:val="left" w:pos="709"/>
        </w:tabs>
        <w:autoSpaceDE w:val="0"/>
        <w:autoSpaceDN w:val="0"/>
        <w:adjustRightInd w:val="0"/>
        <w:ind w:left="709" w:right="-284" w:hanging="709"/>
        <w:rPr>
          <w:rFonts w:cs="Times New Roman"/>
        </w:rPr>
      </w:pPr>
    </w:p>
    <w:p w14:paraId="475BC805" w14:textId="77777777" w:rsidR="008F550E" w:rsidRPr="008F550E" w:rsidRDefault="008F550E" w:rsidP="008F550E">
      <w:pPr>
        <w:tabs>
          <w:tab w:val="left" w:pos="709"/>
        </w:tabs>
        <w:autoSpaceDE w:val="0"/>
        <w:autoSpaceDN w:val="0"/>
        <w:adjustRightInd w:val="0"/>
        <w:ind w:left="709" w:right="-284" w:hanging="709"/>
        <w:rPr>
          <w:rFonts w:cs="Times New Roman"/>
        </w:rPr>
      </w:pPr>
      <w:r w:rsidRPr="008F550E">
        <w:rPr>
          <w:rFonts w:eastAsia="Arial" w:cstheme="minorBidi"/>
          <w:spacing w:val="-2"/>
          <w:lang w:val="en-US"/>
        </w:rPr>
        <w:tab/>
        <w:t>You must not:</w:t>
      </w:r>
      <w:r w:rsidRPr="008F550E">
        <w:rPr>
          <w:rFonts w:cs="Times New Roman"/>
        </w:rPr>
        <w:t xml:space="preserve"> </w:t>
      </w:r>
    </w:p>
    <w:p w14:paraId="2715343F" w14:textId="77777777" w:rsidR="008F550E" w:rsidRPr="008F550E" w:rsidRDefault="008F550E" w:rsidP="008F550E">
      <w:pPr>
        <w:tabs>
          <w:tab w:val="left" w:pos="709"/>
        </w:tabs>
        <w:autoSpaceDE w:val="0"/>
        <w:autoSpaceDN w:val="0"/>
        <w:adjustRightInd w:val="0"/>
        <w:ind w:left="709" w:right="-284" w:hanging="709"/>
      </w:pPr>
    </w:p>
    <w:p w14:paraId="738212D9" w14:textId="77777777" w:rsidR="008F550E" w:rsidRPr="008F550E" w:rsidRDefault="008F550E" w:rsidP="0064172D">
      <w:pPr>
        <w:widowControl w:val="0"/>
        <w:numPr>
          <w:ilvl w:val="0"/>
          <w:numId w:val="133"/>
        </w:numPr>
        <w:autoSpaceDE w:val="0"/>
        <w:autoSpaceDN w:val="0"/>
        <w:adjustRightInd w:val="0"/>
        <w:spacing w:after="36"/>
        <w:ind w:left="1276" w:right="-284" w:hanging="567"/>
        <w:contextualSpacing/>
        <w:rPr>
          <w:lang w:eastAsia="en-GB"/>
        </w:rPr>
      </w:pPr>
      <w:r w:rsidRPr="008F550E">
        <w:rPr>
          <w:lang w:eastAsia="en-GB"/>
        </w:rPr>
        <w:t>stand as a candidate for public elected office (other than to a Parish/Town Council).</w:t>
      </w:r>
    </w:p>
    <w:p w14:paraId="601A175A" w14:textId="77777777" w:rsidR="008F550E" w:rsidRPr="008F550E" w:rsidRDefault="008F550E" w:rsidP="0064172D">
      <w:pPr>
        <w:widowControl w:val="0"/>
        <w:numPr>
          <w:ilvl w:val="0"/>
          <w:numId w:val="133"/>
        </w:numPr>
        <w:autoSpaceDE w:val="0"/>
        <w:autoSpaceDN w:val="0"/>
        <w:adjustRightInd w:val="0"/>
        <w:spacing w:after="36"/>
        <w:ind w:left="1276" w:right="-284" w:hanging="567"/>
        <w:contextualSpacing/>
        <w:rPr>
          <w:lang w:eastAsia="en-GB"/>
        </w:rPr>
      </w:pPr>
      <w:r w:rsidRPr="008F550E">
        <w:rPr>
          <w:lang w:eastAsia="en-GB"/>
        </w:rPr>
        <w:t xml:space="preserve">hold office in a political party. </w:t>
      </w:r>
    </w:p>
    <w:p w14:paraId="63FEAFBC" w14:textId="77777777" w:rsidR="008F550E" w:rsidRPr="008F550E" w:rsidRDefault="008F550E" w:rsidP="0064172D">
      <w:pPr>
        <w:widowControl w:val="0"/>
        <w:numPr>
          <w:ilvl w:val="0"/>
          <w:numId w:val="133"/>
        </w:numPr>
        <w:autoSpaceDE w:val="0"/>
        <w:autoSpaceDN w:val="0"/>
        <w:adjustRightInd w:val="0"/>
        <w:spacing w:after="36"/>
        <w:ind w:left="1276" w:right="-284" w:hanging="567"/>
        <w:contextualSpacing/>
        <w:rPr>
          <w:lang w:eastAsia="en-GB"/>
        </w:rPr>
      </w:pPr>
      <w:r w:rsidRPr="008F550E">
        <w:rPr>
          <w:lang w:eastAsia="en-GB"/>
        </w:rPr>
        <w:t>canvass at elections or act as an election agent or sub-agent for a candidate for election.</w:t>
      </w:r>
    </w:p>
    <w:p w14:paraId="3CA8A98C" w14:textId="77777777" w:rsidR="008F550E" w:rsidRPr="008F550E" w:rsidRDefault="008F550E" w:rsidP="0064172D">
      <w:pPr>
        <w:widowControl w:val="0"/>
        <w:numPr>
          <w:ilvl w:val="0"/>
          <w:numId w:val="133"/>
        </w:numPr>
        <w:autoSpaceDE w:val="0"/>
        <w:autoSpaceDN w:val="0"/>
        <w:adjustRightInd w:val="0"/>
        <w:spacing w:after="36"/>
        <w:ind w:left="1276" w:right="-284" w:hanging="567"/>
        <w:contextualSpacing/>
        <w:rPr>
          <w:lang w:eastAsia="en-GB"/>
        </w:rPr>
      </w:pPr>
      <w:r w:rsidRPr="008F550E">
        <w:rPr>
          <w:lang w:eastAsia="en-GB"/>
        </w:rPr>
        <w:t xml:space="preserve">speak or write publicly, demonstrating support for a political party. </w:t>
      </w:r>
    </w:p>
    <w:p w14:paraId="2D7D2911" w14:textId="77777777" w:rsidR="008F550E" w:rsidRPr="008F550E" w:rsidRDefault="008F550E" w:rsidP="0064172D">
      <w:pPr>
        <w:widowControl w:val="0"/>
        <w:numPr>
          <w:ilvl w:val="0"/>
          <w:numId w:val="133"/>
        </w:numPr>
        <w:ind w:left="1276" w:right="-284" w:hanging="567"/>
        <w:contextualSpacing/>
        <w:rPr>
          <w:rFonts w:eastAsia="Arial" w:cstheme="minorBidi"/>
          <w:lang w:val="en-US" w:eastAsia="en-GB"/>
        </w:rPr>
      </w:pPr>
      <w:r w:rsidRPr="008F550E">
        <w:rPr>
          <w:rFonts w:eastAsia="Arial" w:cstheme="minorBidi"/>
          <w:lang w:val="en-US" w:eastAsia="en-GB"/>
        </w:rPr>
        <w:t>f</w:t>
      </w:r>
      <w:r w:rsidRPr="008F550E">
        <w:rPr>
          <w:rFonts w:eastAsia="Arial" w:cstheme="minorBidi"/>
          <w:spacing w:val="1"/>
          <w:lang w:val="en-US" w:eastAsia="en-GB"/>
        </w:rPr>
        <w:t>o</w:t>
      </w:r>
      <w:r w:rsidRPr="008F550E">
        <w:rPr>
          <w:rFonts w:eastAsia="Arial" w:cstheme="minorBidi"/>
          <w:lang w:val="en-US" w:eastAsia="en-GB"/>
        </w:rPr>
        <w:t>rm clo</w:t>
      </w:r>
      <w:r w:rsidRPr="008F550E">
        <w:rPr>
          <w:rFonts w:eastAsia="Arial" w:cstheme="minorBidi"/>
          <w:spacing w:val="-3"/>
          <w:lang w:val="en-US" w:eastAsia="en-GB"/>
        </w:rPr>
        <w:t>s</w:t>
      </w:r>
      <w:r w:rsidRPr="008F550E">
        <w:rPr>
          <w:rFonts w:eastAsia="Arial" w:cstheme="minorBidi"/>
          <w:lang w:val="en-US" w:eastAsia="en-GB"/>
        </w:rPr>
        <w:t xml:space="preserve">e </w:t>
      </w:r>
      <w:r w:rsidRPr="008F550E">
        <w:rPr>
          <w:rFonts w:eastAsia="Arial" w:cstheme="minorBidi"/>
          <w:spacing w:val="-1"/>
          <w:lang w:val="en-US" w:eastAsia="en-GB"/>
        </w:rPr>
        <w:t>p</w:t>
      </w:r>
      <w:r w:rsidRPr="008F550E">
        <w:rPr>
          <w:rFonts w:eastAsia="Arial" w:cstheme="minorBidi"/>
          <w:lang w:val="en-US" w:eastAsia="en-GB"/>
        </w:rPr>
        <w:t>erso</w:t>
      </w:r>
      <w:r w:rsidRPr="008F550E">
        <w:rPr>
          <w:rFonts w:eastAsia="Arial" w:cstheme="minorBidi"/>
          <w:spacing w:val="-2"/>
          <w:lang w:val="en-US" w:eastAsia="en-GB"/>
        </w:rPr>
        <w:t>n</w:t>
      </w:r>
      <w:r w:rsidRPr="008F550E">
        <w:rPr>
          <w:rFonts w:eastAsia="Arial" w:cstheme="minorBidi"/>
          <w:lang w:val="en-US" w:eastAsia="en-GB"/>
        </w:rPr>
        <w:t xml:space="preserve">al </w:t>
      </w:r>
      <w:r w:rsidRPr="008F550E">
        <w:rPr>
          <w:rFonts w:eastAsia="Arial" w:cstheme="minorBidi"/>
          <w:spacing w:val="-1"/>
          <w:lang w:val="en-US" w:eastAsia="en-GB"/>
        </w:rPr>
        <w:t>r</w:t>
      </w:r>
      <w:r w:rsidRPr="008F550E">
        <w:rPr>
          <w:rFonts w:eastAsia="Arial" w:cstheme="minorBidi"/>
          <w:lang w:val="en-US" w:eastAsia="en-GB"/>
        </w:rPr>
        <w:t>elatio</w:t>
      </w:r>
      <w:r w:rsidRPr="008F550E">
        <w:rPr>
          <w:rFonts w:eastAsia="Arial" w:cstheme="minorBidi"/>
          <w:spacing w:val="1"/>
          <w:lang w:val="en-US" w:eastAsia="en-GB"/>
        </w:rPr>
        <w:t>n</w:t>
      </w:r>
      <w:r w:rsidRPr="008F550E">
        <w:rPr>
          <w:rFonts w:eastAsia="Arial" w:cstheme="minorBidi"/>
          <w:spacing w:val="-3"/>
          <w:lang w:val="en-US" w:eastAsia="en-GB"/>
        </w:rPr>
        <w:t>s</w:t>
      </w:r>
      <w:r w:rsidRPr="008F550E">
        <w:rPr>
          <w:rFonts w:eastAsia="Arial" w:cstheme="minorBidi"/>
          <w:lang w:val="en-US" w:eastAsia="en-GB"/>
        </w:rPr>
        <w:t xml:space="preserve">hips </w:t>
      </w:r>
      <w:r w:rsidRPr="008F550E">
        <w:rPr>
          <w:rFonts w:eastAsia="Arial" w:cstheme="minorBidi"/>
          <w:spacing w:val="-3"/>
          <w:lang w:val="en-US" w:eastAsia="en-GB"/>
        </w:rPr>
        <w:t>w</w:t>
      </w:r>
      <w:r w:rsidRPr="008F550E">
        <w:rPr>
          <w:rFonts w:eastAsia="Arial" w:cstheme="minorBidi"/>
          <w:lang w:val="en-US" w:eastAsia="en-GB"/>
        </w:rPr>
        <w:t>ith</w:t>
      </w:r>
      <w:r w:rsidRPr="008F550E">
        <w:rPr>
          <w:rFonts w:eastAsia="Arial" w:cstheme="minorBidi"/>
          <w:spacing w:val="4"/>
          <w:lang w:val="en-US" w:eastAsia="en-GB"/>
        </w:rPr>
        <w:t xml:space="preserve"> </w:t>
      </w:r>
      <w:proofErr w:type="spellStart"/>
      <w:r w:rsidRPr="008F550E">
        <w:rPr>
          <w:rFonts w:eastAsia="Arial" w:cstheme="minorBidi"/>
          <w:lang w:val="en-US" w:eastAsia="en-GB"/>
        </w:rPr>
        <w:t>Council</w:t>
      </w:r>
      <w:r w:rsidRPr="008F550E">
        <w:rPr>
          <w:rFonts w:eastAsia="Arial" w:cstheme="minorBidi"/>
          <w:spacing w:val="-3"/>
          <w:lang w:val="en-US" w:eastAsia="en-GB"/>
        </w:rPr>
        <w:t>l</w:t>
      </w:r>
      <w:r w:rsidRPr="008F550E">
        <w:rPr>
          <w:rFonts w:eastAsia="Arial" w:cstheme="minorBidi"/>
          <w:lang w:val="en-US" w:eastAsia="en-GB"/>
        </w:rPr>
        <w:t>ors</w:t>
      </w:r>
      <w:proofErr w:type="spellEnd"/>
      <w:r w:rsidRPr="008F550E">
        <w:rPr>
          <w:rFonts w:eastAsia="Arial" w:cstheme="minorBidi"/>
          <w:lang w:val="en-US" w:eastAsia="en-GB"/>
        </w:rPr>
        <w:t xml:space="preserve"> </w:t>
      </w:r>
      <w:r w:rsidRPr="008F550E">
        <w:rPr>
          <w:rFonts w:eastAsia="Arial" w:cstheme="minorBidi"/>
          <w:spacing w:val="-4"/>
          <w:lang w:val="en-US" w:eastAsia="en-GB"/>
        </w:rPr>
        <w:t>w</w:t>
      </w:r>
      <w:r w:rsidRPr="008F550E">
        <w:rPr>
          <w:rFonts w:eastAsia="Arial" w:cstheme="minorBidi"/>
          <w:lang w:val="en-US" w:eastAsia="en-GB"/>
        </w:rPr>
        <w:t xml:space="preserve">hich could </w:t>
      </w:r>
      <w:r w:rsidRPr="008F550E">
        <w:rPr>
          <w:rFonts w:eastAsia="Arial" w:cstheme="minorBidi"/>
          <w:spacing w:val="-2"/>
          <w:lang w:val="en-US" w:eastAsia="en-GB"/>
        </w:rPr>
        <w:t>d</w:t>
      </w:r>
      <w:r w:rsidRPr="008F550E">
        <w:rPr>
          <w:rFonts w:eastAsia="Arial" w:cstheme="minorBidi"/>
          <w:lang w:val="en-US" w:eastAsia="en-GB"/>
        </w:rPr>
        <w:t>a</w:t>
      </w:r>
      <w:r w:rsidRPr="008F550E">
        <w:rPr>
          <w:rFonts w:eastAsia="Arial" w:cstheme="minorBidi"/>
          <w:spacing w:val="-1"/>
          <w:lang w:val="en-US" w:eastAsia="en-GB"/>
        </w:rPr>
        <w:t>m</w:t>
      </w:r>
      <w:r w:rsidRPr="008F550E">
        <w:rPr>
          <w:rFonts w:eastAsia="Arial" w:cstheme="minorBidi"/>
          <w:lang w:val="en-US" w:eastAsia="en-GB"/>
        </w:rPr>
        <w:t>a</w:t>
      </w:r>
      <w:r w:rsidRPr="008F550E">
        <w:rPr>
          <w:rFonts w:eastAsia="Arial" w:cstheme="minorBidi"/>
          <w:spacing w:val="-2"/>
          <w:lang w:val="en-US" w:eastAsia="en-GB"/>
        </w:rPr>
        <w:t>g</w:t>
      </w:r>
      <w:r w:rsidRPr="008F550E">
        <w:rPr>
          <w:rFonts w:eastAsia="Arial" w:cstheme="minorBidi"/>
          <w:lang w:val="en-US" w:eastAsia="en-GB"/>
        </w:rPr>
        <w:t xml:space="preserve">e </w:t>
      </w:r>
      <w:r w:rsidRPr="008F550E">
        <w:rPr>
          <w:rFonts w:eastAsia="Arial" w:cstheme="minorBidi"/>
          <w:spacing w:val="-2"/>
          <w:lang w:val="en-US" w:eastAsia="en-GB"/>
        </w:rPr>
        <w:t>your</w:t>
      </w:r>
      <w:r w:rsidRPr="008F550E">
        <w:rPr>
          <w:rFonts w:eastAsia="Arial" w:cstheme="minorBidi"/>
          <w:lang w:val="en-US" w:eastAsia="en-GB"/>
        </w:rPr>
        <w:t xml:space="preserve"> </w:t>
      </w:r>
      <w:r w:rsidRPr="008F550E">
        <w:rPr>
          <w:rFonts w:eastAsia="Arial" w:cstheme="minorBidi"/>
          <w:spacing w:val="-4"/>
          <w:lang w:val="en-US" w:eastAsia="en-GB"/>
        </w:rPr>
        <w:t>w</w:t>
      </w:r>
      <w:r w:rsidRPr="008F550E">
        <w:rPr>
          <w:rFonts w:eastAsia="Arial" w:cstheme="minorBidi"/>
          <w:lang w:val="en-US" w:eastAsia="en-GB"/>
        </w:rPr>
        <w:t>ork</w:t>
      </w:r>
      <w:r w:rsidRPr="008F550E">
        <w:rPr>
          <w:rFonts w:eastAsia="Arial" w:cstheme="minorBidi"/>
          <w:spacing w:val="-2"/>
          <w:lang w:val="en-US" w:eastAsia="en-GB"/>
        </w:rPr>
        <w:t>i</w:t>
      </w:r>
      <w:r w:rsidRPr="008F550E">
        <w:rPr>
          <w:rFonts w:eastAsia="Arial" w:cstheme="minorBidi"/>
          <w:lang w:val="en-US" w:eastAsia="en-GB"/>
        </w:rPr>
        <w:t>ng relatio</w:t>
      </w:r>
      <w:r w:rsidRPr="008F550E">
        <w:rPr>
          <w:rFonts w:eastAsia="Arial" w:cstheme="minorBidi"/>
          <w:spacing w:val="1"/>
          <w:lang w:val="en-US" w:eastAsia="en-GB"/>
        </w:rPr>
        <w:t>n</w:t>
      </w:r>
      <w:r w:rsidRPr="008F550E">
        <w:rPr>
          <w:rFonts w:eastAsia="Arial" w:cstheme="minorBidi"/>
          <w:lang w:val="en-US" w:eastAsia="en-GB"/>
        </w:rPr>
        <w:t>sh</w:t>
      </w:r>
      <w:r w:rsidRPr="008F550E">
        <w:rPr>
          <w:rFonts w:eastAsia="Arial" w:cstheme="minorBidi"/>
          <w:spacing w:val="-3"/>
          <w:lang w:val="en-US" w:eastAsia="en-GB"/>
        </w:rPr>
        <w:t>i</w:t>
      </w:r>
      <w:r w:rsidRPr="008F550E">
        <w:rPr>
          <w:rFonts w:eastAsia="Arial" w:cstheme="minorBidi"/>
          <w:lang w:val="en-US" w:eastAsia="en-GB"/>
        </w:rPr>
        <w:t>p.</w:t>
      </w:r>
    </w:p>
    <w:p w14:paraId="359D3669" w14:textId="77777777" w:rsidR="008F550E" w:rsidRPr="008F550E" w:rsidRDefault="008F550E" w:rsidP="008F550E">
      <w:pPr>
        <w:widowControl w:val="0"/>
        <w:tabs>
          <w:tab w:val="left" w:pos="993"/>
        </w:tabs>
        <w:ind w:right="-284"/>
        <w:rPr>
          <w:rFonts w:eastAsia="Arial" w:cstheme="minorBidi"/>
          <w:lang w:val="en-US"/>
        </w:rPr>
      </w:pPr>
    </w:p>
    <w:p w14:paraId="6B3D2DB0" w14:textId="30C33D5F" w:rsidR="008F550E" w:rsidRPr="008F550E" w:rsidRDefault="008F550E" w:rsidP="008F550E">
      <w:pPr>
        <w:rPr>
          <w:rFonts w:eastAsia="Arial" w:cstheme="minorBidi"/>
          <w:b/>
          <w:lang w:val="en-US"/>
        </w:rPr>
      </w:pPr>
      <w:bookmarkStart w:id="199" w:name="E4"/>
      <w:bookmarkEnd w:id="199"/>
      <w:r w:rsidRPr="008F550E">
        <w:rPr>
          <w:rFonts w:eastAsia="Arial" w:cstheme="minorBidi"/>
          <w:b/>
          <w:lang w:val="en-US"/>
        </w:rPr>
        <w:t>4</w:t>
      </w:r>
      <w:proofErr w:type="gramStart"/>
      <w:r w:rsidRPr="008F550E">
        <w:rPr>
          <w:rFonts w:eastAsia="Arial" w:cstheme="minorBidi"/>
          <w:b/>
          <w:lang w:val="en-US"/>
        </w:rPr>
        <w:t xml:space="preserve">. </w:t>
      </w:r>
      <w:bookmarkStart w:id="200" w:name="_TOC_250013"/>
      <w:r w:rsidRPr="008F550E">
        <w:rPr>
          <w:rFonts w:eastAsia="Arial" w:cstheme="minorBidi"/>
          <w:b/>
          <w:lang w:val="en-US"/>
        </w:rPr>
        <w:tab/>
        <w:t>Con</w:t>
      </w:r>
      <w:r w:rsidRPr="008F550E">
        <w:rPr>
          <w:rFonts w:eastAsia="Arial" w:cstheme="minorBidi"/>
          <w:b/>
          <w:spacing w:val="-1"/>
          <w:lang w:val="en-US"/>
        </w:rPr>
        <w:t>f</w:t>
      </w:r>
      <w:r w:rsidRPr="008F550E">
        <w:rPr>
          <w:rFonts w:eastAsia="Arial" w:cstheme="minorBidi"/>
          <w:b/>
          <w:lang w:val="en-US"/>
        </w:rPr>
        <w:t>licts</w:t>
      </w:r>
      <w:proofErr w:type="gramEnd"/>
      <w:r w:rsidRPr="008F550E">
        <w:rPr>
          <w:rFonts w:eastAsia="Arial" w:cstheme="minorBidi"/>
          <w:b/>
          <w:lang w:val="en-US"/>
        </w:rPr>
        <w:t xml:space="preserve"> of Int</w:t>
      </w:r>
      <w:r w:rsidRPr="008F550E">
        <w:rPr>
          <w:rFonts w:eastAsia="Arial" w:cstheme="minorBidi"/>
          <w:b/>
          <w:spacing w:val="-2"/>
          <w:lang w:val="en-US"/>
        </w:rPr>
        <w:t>e</w:t>
      </w:r>
      <w:r w:rsidRPr="008F550E">
        <w:rPr>
          <w:rFonts w:eastAsia="Arial" w:cstheme="minorBidi"/>
          <w:b/>
          <w:lang w:val="en-US"/>
        </w:rPr>
        <w:t>rest</w:t>
      </w:r>
      <w:bookmarkEnd w:id="200"/>
      <w:r w:rsidRPr="008F550E">
        <w:rPr>
          <w:rFonts w:eastAsia="Arial" w:cstheme="minorBidi"/>
          <w:b/>
          <w:lang w:val="en-US"/>
        </w:rPr>
        <w:t xml:space="preserve"> and Personal Interests</w:t>
      </w:r>
    </w:p>
    <w:p w14:paraId="250EA716" w14:textId="77777777" w:rsidR="008F550E" w:rsidRPr="008F550E" w:rsidRDefault="008F550E" w:rsidP="008F550E">
      <w:pPr>
        <w:widowControl w:val="0"/>
        <w:ind w:left="709" w:right="-284"/>
        <w:rPr>
          <w:rFonts w:eastAsia="Arial" w:cstheme="minorBidi"/>
          <w:lang w:val="en-US"/>
        </w:rPr>
      </w:pPr>
    </w:p>
    <w:p w14:paraId="3E2CAB11" w14:textId="77777777" w:rsidR="008F550E" w:rsidRPr="008F550E" w:rsidRDefault="008F550E" w:rsidP="008F550E">
      <w:pPr>
        <w:widowControl w:val="0"/>
        <w:ind w:left="709" w:right="-1"/>
        <w:rPr>
          <w:rFonts w:eastAsia="Arial"/>
          <w:b/>
          <w:lang w:val="en-US"/>
        </w:rPr>
      </w:pP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b</w:t>
      </w:r>
      <w:r w:rsidRPr="008F550E">
        <w:rPr>
          <w:rFonts w:eastAsia="Arial" w:cstheme="minorBidi"/>
          <w:lang w:val="en-US"/>
        </w:rPr>
        <w:t>est in</w:t>
      </w:r>
      <w:r w:rsidRPr="008F550E">
        <w:rPr>
          <w:rFonts w:eastAsia="Arial" w:cstheme="minorBidi"/>
          <w:spacing w:val="-2"/>
          <w:lang w:val="en-US"/>
        </w:rPr>
        <w:t>t</w:t>
      </w:r>
      <w:r w:rsidRPr="008F550E">
        <w:rPr>
          <w:rFonts w:eastAsia="Arial" w:cstheme="minorBidi"/>
          <w:lang w:val="en-US"/>
        </w:rPr>
        <w:t>erests</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s</w:t>
      </w:r>
      <w:r w:rsidRPr="008F550E">
        <w:rPr>
          <w:rFonts w:eastAsia="Arial" w:cstheme="minorBidi"/>
          <w:spacing w:val="1"/>
          <w:lang w:val="en-US"/>
        </w:rPr>
        <w:t>h</w:t>
      </w:r>
      <w:r w:rsidRPr="008F550E">
        <w:rPr>
          <w:rFonts w:eastAsia="Arial" w:cstheme="minorBidi"/>
          <w:lang w:val="en-US"/>
        </w:rPr>
        <w:t>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a</w:t>
      </w:r>
      <w:r w:rsidRPr="008F550E">
        <w:rPr>
          <w:rFonts w:eastAsia="Arial" w:cstheme="minorBidi"/>
          <w:lang w:val="en-US"/>
        </w:rPr>
        <w:t>l</w:t>
      </w:r>
      <w:r w:rsidRPr="008F550E">
        <w:rPr>
          <w:rFonts w:eastAsia="Arial" w:cstheme="minorBidi"/>
          <w:spacing w:val="-4"/>
          <w:lang w:val="en-US"/>
        </w:rPr>
        <w:t>w</w:t>
      </w:r>
      <w:r w:rsidRPr="008F550E">
        <w:rPr>
          <w:rFonts w:eastAsia="Arial" w:cstheme="minorBidi"/>
          <w:lang w:val="en-US"/>
        </w:rPr>
        <w:t xml:space="preserve">ays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par</w:t>
      </w:r>
      <w:r w:rsidRPr="008F550E">
        <w:rPr>
          <w:rFonts w:eastAsia="Arial" w:cstheme="minorBidi"/>
          <w:spacing w:val="-3"/>
          <w:lang w:val="en-US"/>
        </w:rPr>
        <w:t>a</w:t>
      </w:r>
      <w:r w:rsidRPr="008F550E">
        <w:rPr>
          <w:rFonts w:eastAsia="Arial" w:cstheme="minorBidi"/>
          <w:spacing w:val="1"/>
          <w:lang w:val="en-US"/>
        </w:rPr>
        <w:t>m</w:t>
      </w:r>
      <w:r w:rsidRPr="008F550E">
        <w:rPr>
          <w:rFonts w:eastAsia="Arial" w:cstheme="minorBidi"/>
          <w:spacing w:val="-2"/>
          <w:lang w:val="en-US"/>
        </w:rPr>
        <w:t>o</w:t>
      </w:r>
      <w:r w:rsidRPr="008F550E">
        <w:rPr>
          <w:rFonts w:eastAsia="Arial" w:cstheme="minorBidi"/>
          <w:lang w:val="en-US"/>
        </w:rPr>
        <w:t>unt consid</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a</w:t>
      </w:r>
      <w:r w:rsidRPr="008F550E">
        <w:rPr>
          <w:rFonts w:eastAsia="Arial" w:cstheme="minorBidi"/>
          <w:lang w:val="en-US"/>
        </w:rPr>
        <w:t>tion.</w:t>
      </w:r>
      <w:r w:rsidRPr="008F550E">
        <w:rPr>
          <w:rFonts w:eastAsia="Arial" w:cstheme="minorBidi"/>
          <w:spacing w:val="64"/>
          <w:lang w:val="en-US"/>
        </w:rPr>
        <w:t xml:space="preserve"> </w:t>
      </w:r>
      <w:r w:rsidRPr="008F550E">
        <w:rPr>
          <w:rFonts w:eastAsia="Arial" w:cstheme="minorBidi"/>
          <w:lang w:val="en-US"/>
        </w:rPr>
        <w:t>Section</w:t>
      </w:r>
      <w:r w:rsidRPr="008F550E">
        <w:rPr>
          <w:rFonts w:eastAsia="Arial" w:cstheme="minorBidi"/>
          <w:spacing w:val="-2"/>
          <w:lang w:val="en-US"/>
        </w:rPr>
        <w:t xml:space="preserve"> </w:t>
      </w:r>
      <w:r w:rsidRPr="008F550E">
        <w:rPr>
          <w:rFonts w:eastAsia="Arial" w:cstheme="minorBidi"/>
          <w:spacing w:val="1"/>
          <w:lang w:val="en-US"/>
        </w:rPr>
        <w:t>1</w:t>
      </w:r>
      <w:r w:rsidRPr="008F550E">
        <w:rPr>
          <w:rFonts w:eastAsia="Arial" w:cstheme="minorBidi"/>
          <w:spacing w:val="-2"/>
          <w:lang w:val="en-US"/>
        </w:rPr>
        <w:t>1</w:t>
      </w:r>
      <w:r w:rsidRPr="008F550E">
        <w:rPr>
          <w:rFonts w:eastAsia="Arial" w:cstheme="minorBidi"/>
          <w:lang w:val="en-US"/>
        </w:rPr>
        <w:t xml:space="preserve">7 </w:t>
      </w:r>
      <w:r w:rsidRPr="008F550E">
        <w:rPr>
          <w:rFonts w:eastAsia="Arial" w:cstheme="minorBidi"/>
          <w:spacing w:val="-1"/>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L</w:t>
      </w:r>
      <w:r w:rsidRPr="008F550E">
        <w:rPr>
          <w:rFonts w:eastAsia="Arial" w:cstheme="minorBidi"/>
          <w:lang w:val="en-US"/>
        </w:rPr>
        <w:t>o</w:t>
      </w:r>
      <w:r w:rsidRPr="008F550E">
        <w:rPr>
          <w:rFonts w:eastAsia="Arial" w:cstheme="minorBidi"/>
          <w:spacing w:val="-3"/>
          <w:lang w:val="en-US"/>
        </w:rPr>
        <w:t>c</w:t>
      </w:r>
      <w:r w:rsidRPr="008F550E">
        <w:rPr>
          <w:rFonts w:eastAsia="Arial" w:cstheme="minorBidi"/>
          <w:lang w:val="en-US"/>
        </w:rPr>
        <w:t xml:space="preserve">al </w:t>
      </w:r>
      <w:r w:rsidRPr="008F550E">
        <w:rPr>
          <w:rFonts w:eastAsia="Arial" w:cstheme="minorBidi"/>
          <w:spacing w:val="3"/>
          <w:lang w:val="en-US"/>
        </w:rPr>
        <w:t>G</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ern</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nt</w:t>
      </w:r>
      <w:r w:rsidRPr="008F550E">
        <w:rPr>
          <w:rFonts w:eastAsia="Arial" w:cstheme="minorBidi"/>
          <w:spacing w:val="-2"/>
          <w:lang w:val="en-US"/>
        </w:rPr>
        <w:t xml:space="preserve"> </w:t>
      </w:r>
      <w:r w:rsidRPr="008F550E">
        <w:rPr>
          <w:rFonts w:eastAsia="Arial" w:cstheme="minorBidi"/>
          <w:lang w:val="en-US"/>
        </w:rPr>
        <w:t xml:space="preserve">Act </w:t>
      </w:r>
      <w:r w:rsidRPr="008F550E">
        <w:rPr>
          <w:rFonts w:eastAsia="Arial" w:cstheme="minorBidi"/>
          <w:spacing w:val="-2"/>
          <w:lang w:val="en-US"/>
        </w:rPr>
        <w:t>1</w:t>
      </w:r>
      <w:r w:rsidRPr="008F550E">
        <w:rPr>
          <w:rFonts w:eastAsia="Arial" w:cstheme="minorBidi"/>
          <w:lang w:val="en-US"/>
        </w:rPr>
        <w:t>9</w:t>
      </w:r>
      <w:r w:rsidRPr="008F550E">
        <w:rPr>
          <w:rFonts w:eastAsia="Arial" w:cstheme="minorBidi"/>
          <w:spacing w:val="-2"/>
          <w:lang w:val="en-US"/>
        </w:rPr>
        <w:t>7</w:t>
      </w:r>
      <w:r w:rsidRPr="008F550E">
        <w:rPr>
          <w:rFonts w:eastAsia="Arial" w:cstheme="minorBidi"/>
          <w:lang w:val="en-US"/>
        </w:rPr>
        <w:t>2 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 xml:space="preserve">es </w:t>
      </w:r>
      <w:r w:rsidRPr="008F550E">
        <w:rPr>
          <w:rFonts w:eastAsia="Arial" w:cstheme="minorBidi"/>
          <w:spacing w:val="-2"/>
          <w:lang w:val="en-US"/>
        </w:rPr>
        <w:t>y</w:t>
      </w:r>
      <w:r w:rsidRPr="008F550E">
        <w:rPr>
          <w:rFonts w:eastAsia="Arial" w:cstheme="minorBidi"/>
          <w:lang w:val="en-US"/>
        </w:rPr>
        <w:t>ou to</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3"/>
          <w:lang w:val="en-US"/>
        </w:rPr>
        <w:t>k</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al</w:t>
      </w:r>
      <w:r w:rsidRPr="008F550E">
        <w:rPr>
          <w:rFonts w:eastAsia="Arial" w:cstheme="minorBidi"/>
          <w:spacing w:val="-3"/>
          <w:lang w:val="en-US"/>
        </w:rPr>
        <w:t xml:space="preserve"> </w:t>
      </w:r>
      <w:r w:rsidRPr="008F550E">
        <w:rPr>
          <w:rFonts w:eastAsia="Arial" w:cstheme="minorBidi"/>
          <w:lang w:val="en-US"/>
        </w:rPr>
        <w:t>declarat</w:t>
      </w:r>
      <w:r w:rsidRPr="008F550E">
        <w:rPr>
          <w:rFonts w:eastAsia="Arial" w:cstheme="minorBidi"/>
          <w:spacing w:val="-3"/>
          <w:lang w:val="en-US"/>
        </w:rPr>
        <w:t>i</w:t>
      </w:r>
      <w:r w:rsidRPr="008F550E">
        <w:rPr>
          <w:rFonts w:eastAsia="Arial" w:cstheme="minorBidi"/>
          <w:lang w:val="en-US"/>
        </w:rPr>
        <w:t>on</w:t>
      </w:r>
      <w:r w:rsidRPr="008F550E">
        <w:rPr>
          <w:rFonts w:eastAsia="Arial" w:cstheme="minorBidi"/>
          <w:spacing w:val="-2"/>
          <w:lang w:val="en-US"/>
        </w:rPr>
        <w:t xml:space="preserve"> a</w:t>
      </w:r>
      <w:r w:rsidRPr="008F550E">
        <w:rPr>
          <w:rFonts w:eastAsia="Arial" w:cstheme="minorBidi"/>
          <w:lang w:val="en-US"/>
        </w:rPr>
        <w:t xml:space="preserve">bout contracts </w:t>
      </w:r>
      <w:r w:rsidRPr="008F550E">
        <w:rPr>
          <w:rFonts w:eastAsia="Arial" w:cstheme="minorBidi"/>
          <w:spacing w:val="-3"/>
          <w:lang w:val="en-US"/>
        </w:rPr>
        <w:t>i</w:t>
      </w:r>
      <w:r w:rsidRPr="008F550E">
        <w:rPr>
          <w:rFonts w:eastAsia="Arial" w:cstheme="minorBidi"/>
          <w:lang w:val="en-US"/>
        </w:rPr>
        <w:t xml:space="preserve">n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e a</w:t>
      </w:r>
      <w:r w:rsidRPr="008F550E">
        <w:rPr>
          <w:rFonts w:eastAsia="Arial" w:cstheme="minorBidi"/>
          <w:spacing w:val="-1"/>
          <w:lang w:val="en-US"/>
        </w:rPr>
        <w:t xml:space="preserve"> </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ancial i</w:t>
      </w:r>
      <w:r w:rsidRPr="008F550E">
        <w:rPr>
          <w:rFonts w:eastAsia="Arial" w:cstheme="minorBidi"/>
          <w:spacing w:val="-2"/>
          <w:lang w:val="en-US"/>
        </w:rPr>
        <w:t>n</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re</w:t>
      </w:r>
      <w:r w:rsidRPr="008F550E">
        <w:rPr>
          <w:rFonts w:eastAsia="Arial" w:cstheme="minorBidi"/>
          <w:spacing w:val="-3"/>
          <w:lang w:val="en-US"/>
        </w:rPr>
        <w:t>s</w:t>
      </w:r>
      <w:r w:rsidRPr="008F550E">
        <w:rPr>
          <w:rFonts w:eastAsia="Arial" w:cstheme="minorBidi"/>
          <w:lang w:val="en-US"/>
        </w:rPr>
        <w:t>t, t</w:t>
      </w:r>
      <w:r w:rsidRPr="008F550E">
        <w:rPr>
          <w:rFonts w:eastAsia="Arial" w:cstheme="minorBidi"/>
          <w:spacing w:val="-2"/>
          <w:lang w:val="en-US"/>
        </w:rPr>
        <w:t>h</w:t>
      </w:r>
      <w:r w:rsidRPr="008F550E">
        <w:rPr>
          <w:rFonts w:eastAsia="Arial" w:cstheme="minorBidi"/>
          <w:lang w:val="en-US"/>
        </w:rPr>
        <w:t xml:space="preserve">at is </w:t>
      </w:r>
      <w:r w:rsidRPr="008F550E">
        <w:rPr>
          <w:rFonts w:eastAsia="Arial" w:cstheme="minorBidi"/>
          <w:spacing w:val="-2"/>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d</w:t>
      </w:r>
      <w:r w:rsidRPr="008F550E">
        <w:rPr>
          <w:rFonts w:eastAsia="Arial" w:cstheme="minorBidi"/>
          <w:lang w:val="en-US"/>
        </w:rPr>
        <w:t>i</w:t>
      </w:r>
      <w:r w:rsidRPr="008F550E">
        <w:rPr>
          <w:rFonts w:eastAsia="Arial" w:cstheme="minorBidi"/>
          <w:spacing w:val="-2"/>
          <w:lang w:val="en-US"/>
        </w:rPr>
        <w:t>r</w:t>
      </w:r>
      <w:r w:rsidRPr="008F550E">
        <w:rPr>
          <w:rFonts w:eastAsia="Arial" w:cstheme="minorBidi"/>
          <w:lang w:val="en-US"/>
        </w:rPr>
        <w:t xml:space="preserve">ect or </w:t>
      </w:r>
      <w:r w:rsidRPr="008F550E">
        <w:rPr>
          <w:rFonts w:eastAsia="Arial" w:cstheme="minorBidi"/>
          <w:spacing w:val="-4"/>
          <w:lang w:val="en-US"/>
        </w:rPr>
        <w:t>i</w:t>
      </w:r>
      <w:r w:rsidRPr="008F550E">
        <w:rPr>
          <w:rFonts w:eastAsia="Arial" w:cstheme="minorBidi"/>
          <w:lang w:val="en-US"/>
        </w:rPr>
        <w:t>ndi</w:t>
      </w:r>
      <w:r w:rsidRPr="008F550E">
        <w:rPr>
          <w:rFonts w:eastAsia="Arial" w:cstheme="minorBidi"/>
          <w:spacing w:val="-2"/>
          <w:lang w:val="en-US"/>
        </w:rPr>
        <w:t>r</w:t>
      </w:r>
      <w:r w:rsidRPr="008F550E">
        <w:rPr>
          <w:rFonts w:eastAsia="Arial" w:cstheme="minorBidi"/>
          <w:lang w:val="en-US"/>
        </w:rPr>
        <w:t>ect in</w:t>
      </w:r>
      <w:r w:rsidRPr="008F550E">
        <w:rPr>
          <w:rFonts w:eastAsia="Arial" w:cstheme="minorBidi"/>
          <w:spacing w:val="-2"/>
          <w:lang w:val="en-US"/>
        </w:rPr>
        <w:t>t</w:t>
      </w:r>
      <w:r w:rsidRPr="008F550E">
        <w:rPr>
          <w:rFonts w:eastAsia="Arial" w:cstheme="minorBidi"/>
          <w:lang w:val="en-US"/>
        </w:rPr>
        <w:t>erest</w:t>
      </w:r>
      <w:r w:rsidRPr="008F550E">
        <w:rPr>
          <w:rFonts w:eastAsia="Arial" w:cstheme="minorBidi"/>
          <w:spacing w:val="-2"/>
          <w:lang w:val="en-US"/>
        </w:rPr>
        <w:t xml:space="preserve"> o</w:t>
      </w:r>
      <w:r w:rsidRPr="008F550E">
        <w:rPr>
          <w:rFonts w:eastAsia="Arial" w:cstheme="minorBidi"/>
          <w:lang w:val="en-US"/>
        </w:rPr>
        <w:t xml:space="preserve">f </w:t>
      </w:r>
      <w:r w:rsidRPr="008F550E">
        <w:rPr>
          <w:rFonts w:eastAsia="Arial" w:cstheme="minorBidi"/>
          <w:spacing w:val="1"/>
          <w:lang w:val="en-US"/>
        </w:rPr>
        <w:t>m</w:t>
      </w:r>
      <w:r w:rsidRPr="008F550E">
        <w:rPr>
          <w:rFonts w:eastAsia="Arial" w:cstheme="minorBidi"/>
          <w:spacing w:val="-2"/>
          <w:lang w:val="en-US"/>
        </w:rPr>
        <w:t>on</w:t>
      </w:r>
      <w:r w:rsidRPr="008F550E">
        <w:rPr>
          <w:rFonts w:eastAsia="Arial" w:cstheme="minorBidi"/>
          <w:lang w:val="en-US"/>
        </w:rPr>
        <w:t>et</w:t>
      </w:r>
      <w:r w:rsidRPr="008F550E">
        <w:rPr>
          <w:rFonts w:eastAsia="Arial" w:cstheme="minorBidi"/>
          <w:spacing w:val="1"/>
          <w:lang w:val="en-US"/>
        </w:rPr>
        <w:t>a</w:t>
      </w:r>
      <w:r w:rsidRPr="008F550E">
        <w:rPr>
          <w:rFonts w:eastAsia="Arial" w:cstheme="minorBidi"/>
          <w:lang w:val="en-US"/>
        </w:rPr>
        <w:t xml:space="preserve">ry </w:t>
      </w:r>
      <w:r w:rsidRPr="008F550E">
        <w:rPr>
          <w:rFonts w:eastAsia="Arial" w:cstheme="minorBidi"/>
          <w:spacing w:val="-3"/>
          <w:lang w:val="en-US"/>
        </w:rPr>
        <w:t>v</w:t>
      </w:r>
      <w:r w:rsidRPr="008F550E">
        <w:rPr>
          <w:rFonts w:eastAsia="Arial" w:cstheme="minorBidi"/>
          <w:lang w:val="en-US"/>
        </w:rPr>
        <w:t>alu</w:t>
      </w:r>
      <w:r w:rsidRPr="008F550E">
        <w:rPr>
          <w:rFonts w:eastAsia="Arial" w:cstheme="minorBidi"/>
          <w:spacing w:val="1"/>
          <w:lang w:val="en-US"/>
        </w:rPr>
        <w:t>e</w:t>
      </w:r>
      <w:r w:rsidRPr="008F550E">
        <w:rPr>
          <w:rFonts w:eastAsia="Arial" w:cstheme="minorBidi"/>
          <w:lang w:val="en-US"/>
        </w:rPr>
        <w:t xml:space="preserve">, </w:t>
      </w:r>
      <w:proofErr w:type="gramStart"/>
      <w:r w:rsidRPr="008F550E">
        <w:rPr>
          <w:rFonts w:eastAsia="Arial" w:cstheme="minorBidi"/>
          <w:spacing w:val="-3"/>
          <w:lang w:val="en-US"/>
        </w:rPr>
        <w:t>w</w:t>
      </w:r>
      <w:r w:rsidRPr="008F550E">
        <w:rPr>
          <w:rFonts w:eastAsia="Arial" w:cstheme="minorBidi"/>
          <w:lang w:val="en-US"/>
        </w:rPr>
        <w:t>het</w:t>
      </w:r>
      <w:r w:rsidRPr="008F550E">
        <w:rPr>
          <w:rFonts w:eastAsia="Arial" w:cstheme="minorBidi"/>
          <w:spacing w:val="1"/>
          <w:lang w:val="en-US"/>
        </w:rPr>
        <w:t>h</w:t>
      </w:r>
      <w:r w:rsidRPr="008F550E">
        <w:rPr>
          <w:rFonts w:eastAsia="Arial" w:cstheme="minorBidi"/>
          <w:lang w:val="en-US"/>
        </w:rPr>
        <w:t xml:space="preserve">er or </w:t>
      </w:r>
      <w:r w:rsidRPr="008F550E">
        <w:rPr>
          <w:rFonts w:eastAsia="Arial" w:cstheme="minorBidi"/>
          <w:spacing w:val="-1"/>
          <w:lang w:val="en-US"/>
        </w:rPr>
        <w:t>n</w:t>
      </w:r>
      <w:r w:rsidRPr="008F550E">
        <w:rPr>
          <w:rFonts w:eastAsia="Arial" w:cstheme="minorBidi"/>
          <w:lang w:val="en-US"/>
        </w:rPr>
        <w:t>ot</w:t>
      </w:r>
      <w:proofErr w:type="gramEnd"/>
      <w:r w:rsidRPr="008F550E">
        <w:rPr>
          <w:rFonts w:eastAsia="Arial" w:cstheme="minorBidi"/>
          <w:lang w:val="en-US"/>
        </w:rPr>
        <w:t xml:space="preserve">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2"/>
          <w:lang w:val="en-US"/>
        </w:rPr>
        <w:t>v</w:t>
      </w:r>
      <w:r w:rsidRPr="008F550E">
        <w:rPr>
          <w:rFonts w:eastAsia="Arial" w:cstheme="minorBidi"/>
          <w:lang w:val="en-US"/>
        </w:rPr>
        <w:t>alue</w:t>
      </w:r>
      <w:r w:rsidRPr="008F550E">
        <w:rPr>
          <w:rFonts w:eastAsia="Arial" w:cstheme="minorBidi"/>
          <w:spacing w:val="1"/>
          <w:lang w:val="en-US"/>
        </w:rPr>
        <w:t xml:space="preserve"> </w:t>
      </w:r>
      <w:r w:rsidRPr="008F550E">
        <w:rPr>
          <w:rFonts w:eastAsia="Arial" w:cstheme="minorBidi"/>
          <w:lang w:val="en-US"/>
        </w:rPr>
        <w:t>is r</w:t>
      </w:r>
      <w:r w:rsidRPr="008F550E">
        <w:rPr>
          <w:rFonts w:eastAsia="Arial" w:cstheme="minorBidi"/>
          <w:spacing w:val="-2"/>
          <w:lang w:val="en-US"/>
        </w:rPr>
        <w:t>e</w:t>
      </w:r>
      <w:r w:rsidRPr="008F550E">
        <w:rPr>
          <w:rFonts w:eastAsia="Arial" w:cstheme="minorBidi"/>
          <w:lang w:val="en-US"/>
        </w:rPr>
        <w:t>adi</w:t>
      </w:r>
      <w:r w:rsidRPr="008F550E">
        <w:rPr>
          <w:rFonts w:eastAsia="Arial" w:cstheme="minorBidi"/>
          <w:spacing w:val="-1"/>
          <w:lang w:val="en-US"/>
        </w:rPr>
        <w:t>l</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scertain</w:t>
      </w:r>
      <w:r w:rsidRPr="008F550E">
        <w:rPr>
          <w:rFonts w:eastAsia="Arial" w:cstheme="minorBidi"/>
          <w:spacing w:val="-2"/>
          <w:lang w:val="en-US"/>
        </w:rPr>
        <w:t>a</w:t>
      </w:r>
      <w:r w:rsidRPr="008F550E">
        <w:rPr>
          <w:rFonts w:eastAsia="Arial" w:cstheme="minorBidi"/>
          <w:lang w:val="en-US"/>
        </w:rPr>
        <w:t xml:space="preserve">ble. </w:t>
      </w:r>
      <w:r w:rsidRPr="008F550E">
        <w:rPr>
          <w:rFonts w:eastAsia="Arial" w:cstheme="minorBidi"/>
          <w:spacing w:val="5"/>
          <w:lang w:val="en-US"/>
        </w:rPr>
        <w:t xml:space="preserve"> </w:t>
      </w:r>
      <w:r w:rsidRPr="008F550E">
        <w:rPr>
          <w:rFonts w:eastAsia="Arial" w:cstheme="minorBidi"/>
          <w:lang w:val="en-US"/>
        </w:rPr>
        <w:t>It is a</w:t>
      </w:r>
      <w:r w:rsidRPr="008F550E">
        <w:rPr>
          <w:rFonts w:eastAsia="Arial" w:cstheme="minorBidi"/>
          <w:spacing w:val="-1"/>
          <w:lang w:val="en-US"/>
        </w:rPr>
        <w:t xml:space="preserve"> </w:t>
      </w:r>
      <w:r w:rsidRPr="008F550E">
        <w:rPr>
          <w:rFonts w:eastAsia="Arial" w:cstheme="minorBidi"/>
          <w:lang w:val="en-US"/>
        </w:rPr>
        <w:t>cr</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spacing w:val="-3"/>
          <w:lang w:val="en-US"/>
        </w:rPr>
        <w:t>i</w:t>
      </w:r>
      <w:r w:rsidRPr="008F550E">
        <w:rPr>
          <w:rFonts w:eastAsia="Arial" w:cstheme="minorBidi"/>
          <w:lang w:val="en-US"/>
        </w:rPr>
        <w:t xml:space="preserve">nal </w:t>
      </w:r>
      <w:r w:rsidRPr="008F550E">
        <w:rPr>
          <w:rFonts w:eastAsia="Arial" w:cstheme="minorBidi"/>
          <w:spacing w:val="-2"/>
          <w:lang w:val="en-US"/>
        </w:rPr>
        <w:t>o</w:t>
      </w:r>
      <w:r w:rsidRPr="008F550E">
        <w:rPr>
          <w:rFonts w:eastAsia="Arial" w:cstheme="minorBidi"/>
          <w:lang w:val="en-US"/>
        </w:rPr>
        <w:t>ffen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2"/>
          <w:lang w:val="en-US"/>
        </w:rPr>
        <w:t>t</w:t>
      </w:r>
      <w:r w:rsidRPr="008F550E">
        <w:rPr>
          <w:rFonts w:eastAsia="Arial" w:cstheme="minorBidi"/>
          <w:lang w:val="en-US"/>
        </w:rPr>
        <w:t>o</w:t>
      </w:r>
      <w:r w:rsidRPr="008F550E">
        <w:rPr>
          <w:rFonts w:eastAsia="Arial" w:cstheme="minorBidi"/>
          <w:spacing w:val="1"/>
          <w:lang w:val="en-US"/>
        </w:rPr>
        <w:t xml:space="preserve"> </w:t>
      </w:r>
      <w:r w:rsidRPr="008F550E">
        <w:rPr>
          <w:rFonts w:eastAsia="Arial" w:cstheme="minorBidi"/>
          <w:spacing w:val="2"/>
          <w:lang w:val="en-US"/>
        </w:rPr>
        <w:t>f</w:t>
      </w:r>
      <w:r w:rsidRPr="008F550E">
        <w:rPr>
          <w:rFonts w:eastAsia="Arial" w:cstheme="minorBidi"/>
          <w:lang w:val="en-US"/>
        </w:rPr>
        <w:t>ail</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o 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 xml:space="preserve">ply </w:t>
      </w:r>
      <w:r w:rsidRPr="008F550E">
        <w:rPr>
          <w:rFonts w:eastAsia="Arial" w:cstheme="minorBidi"/>
          <w:spacing w:val="-3"/>
          <w:lang w:val="en-US"/>
        </w:rPr>
        <w:t>w</w:t>
      </w:r>
      <w:r w:rsidRPr="008F550E">
        <w:rPr>
          <w:rFonts w:eastAsia="Arial" w:cstheme="minorBidi"/>
          <w:lang w:val="en-US"/>
        </w:rPr>
        <w:t xml:space="preserve">ith this. </w:t>
      </w:r>
      <w:r w:rsidRPr="008F550E">
        <w:rPr>
          <w:rFonts w:eastAsia="Arial" w:cstheme="minorBidi"/>
          <w:spacing w:val="-2"/>
          <w:lang w:val="en-US"/>
        </w:rPr>
        <w:t xml:space="preserve">All declarations of interest either financial or non-financial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lang w:val="en-US"/>
        </w:rPr>
        <w:t xml:space="preserve">be </w:t>
      </w:r>
      <w:r w:rsidRPr="008F550E">
        <w:rPr>
          <w:rFonts w:eastAsia="Arial"/>
          <w:spacing w:val="-1"/>
          <w:lang w:val="en-US"/>
        </w:rPr>
        <w:t>d</w:t>
      </w:r>
      <w:r w:rsidRPr="008F550E">
        <w:rPr>
          <w:rFonts w:eastAsia="Arial"/>
          <w:lang w:val="en-US"/>
        </w:rPr>
        <w:t>eclared</w:t>
      </w:r>
      <w:r w:rsidRPr="008F550E">
        <w:rPr>
          <w:rFonts w:eastAsia="Arial"/>
          <w:spacing w:val="-2"/>
          <w:lang w:val="en-US"/>
        </w:rPr>
        <w:t xml:space="preserve"> </w:t>
      </w:r>
      <w:r w:rsidRPr="008F550E">
        <w:rPr>
          <w:rFonts w:eastAsia="Arial"/>
          <w:spacing w:val="1"/>
          <w:lang w:val="en-US"/>
        </w:rPr>
        <w:t>u</w:t>
      </w:r>
      <w:r w:rsidRPr="008F550E">
        <w:rPr>
          <w:rFonts w:eastAsia="Arial"/>
          <w:lang w:val="en-US"/>
        </w:rPr>
        <w:t>sing</w:t>
      </w:r>
      <w:r w:rsidRPr="008F550E">
        <w:rPr>
          <w:rFonts w:eastAsia="Arial"/>
          <w:spacing w:val="-1"/>
          <w:lang w:val="en-US"/>
        </w:rPr>
        <w:t xml:space="preserve"> </w:t>
      </w:r>
      <w:r w:rsidRPr="008F550E">
        <w:rPr>
          <w:rFonts w:eastAsia="Arial"/>
          <w:b/>
          <w:lang w:val="en-US"/>
        </w:rPr>
        <w:t>Form 2 - ’Declaration</w:t>
      </w:r>
      <w:r w:rsidRPr="008F550E">
        <w:rPr>
          <w:rFonts w:eastAsia="Arial"/>
          <w:b/>
          <w:spacing w:val="-2"/>
          <w:lang w:val="en-US"/>
        </w:rPr>
        <w:t xml:space="preserve"> o</w:t>
      </w:r>
      <w:r w:rsidRPr="008F550E">
        <w:rPr>
          <w:rFonts w:eastAsia="Arial"/>
          <w:b/>
          <w:lang w:val="en-US"/>
        </w:rPr>
        <w:t>f</w:t>
      </w:r>
      <w:r w:rsidRPr="008F550E">
        <w:rPr>
          <w:rFonts w:eastAsia="Arial"/>
          <w:b/>
          <w:spacing w:val="2"/>
          <w:lang w:val="en-US"/>
        </w:rPr>
        <w:t xml:space="preserve"> Personal </w:t>
      </w:r>
      <w:r w:rsidRPr="008F550E">
        <w:rPr>
          <w:rFonts w:eastAsia="Arial"/>
          <w:b/>
          <w:spacing w:val="-2"/>
          <w:lang w:val="en-US"/>
        </w:rPr>
        <w:t>I</w:t>
      </w:r>
      <w:r w:rsidRPr="008F550E">
        <w:rPr>
          <w:rFonts w:eastAsia="Arial"/>
          <w:b/>
          <w:lang w:val="en-US"/>
        </w:rPr>
        <w:t>nt</w:t>
      </w:r>
      <w:r w:rsidRPr="008F550E">
        <w:rPr>
          <w:rFonts w:eastAsia="Arial"/>
          <w:b/>
          <w:spacing w:val="1"/>
          <w:lang w:val="en-US"/>
        </w:rPr>
        <w:t>e</w:t>
      </w:r>
      <w:r w:rsidRPr="008F550E">
        <w:rPr>
          <w:rFonts w:eastAsia="Arial"/>
          <w:b/>
          <w:lang w:val="en-US"/>
        </w:rPr>
        <w:t>re</w:t>
      </w:r>
      <w:r w:rsidRPr="008F550E">
        <w:rPr>
          <w:rFonts w:eastAsia="Arial"/>
          <w:b/>
          <w:spacing w:val="-3"/>
          <w:lang w:val="en-US"/>
        </w:rPr>
        <w:t>s</w:t>
      </w:r>
      <w:r w:rsidRPr="008F550E">
        <w:rPr>
          <w:rFonts w:eastAsia="Arial"/>
          <w:b/>
          <w:lang w:val="en-US"/>
        </w:rPr>
        <w:t xml:space="preserve">ts’. </w:t>
      </w:r>
    </w:p>
    <w:p w14:paraId="52AB8E3B" w14:textId="77777777" w:rsidR="008F550E" w:rsidRPr="008F550E" w:rsidRDefault="008F550E" w:rsidP="008F550E">
      <w:pPr>
        <w:widowControl w:val="0"/>
        <w:ind w:left="709" w:right="-1"/>
        <w:jc w:val="both"/>
        <w:rPr>
          <w:rFonts w:eastAsia="Arial"/>
          <w:b/>
          <w:lang w:val="en-US"/>
        </w:rPr>
      </w:pPr>
    </w:p>
    <w:p w14:paraId="2D84D191" w14:textId="77777777" w:rsidR="008F550E" w:rsidRPr="008F550E" w:rsidRDefault="008F550E" w:rsidP="008F550E">
      <w:pPr>
        <w:widowControl w:val="0"/>
        <w:ind w:left="709" w:right="-1"/>
        <w:rPr>
          <w:rFonts w:eastAsia="Arial" w:cstheme="minorBidi"/>
          <w:lang w:val="en-US"/>
        </w:rPr>
      </w:pPr>
      <w:r w:rsidRPr="008F550E">
        <w:rPr>
          <w:rFonts w:eastAsia="Arial" w:cstheme="minorBidi"/>
          <w:lang w:val="en-US"/>
        </w:rPr>
        <w:t>Other</w:t>
      </w:r>
      <w:r w:rsidRPr="008F550E">
        <w:rPr>
          <w:rFonts w:eastAsia="Arial" w:cstheme="minorBidi"/>
          <w:spacing w:val="-3"/>
          <w:lang w:val="en-US"/>
        </w:rPr>
        <w:t xml:space="preserve"> </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 xml:space="preserve">ancial </w:t>
      </w:r>
      <w:r w:rsidRPr="008F550E">
        <w:rPr>
          <w:rFonts w:eastAsia="Arial" w:cstheme="minorBidi"/>
          <w:spacing w:val="-3"/>
          <w:lang w:val="en-US"/>
        </w:rPr>
        <w:t>i</w:t>
      </w:r>
      <w:r w:rsidRPr="008F550E">
        <w:rPr>
          <w:rFonts w:eastAsia="Arial" w:cstheme="minorBidi"/>
          <w:lang w:val="en-US"/>
        </w:rPr>
        <w:t>nt</w:t>
      </w:r>
      <w:r w:rsidRPr="008F550E">
        <w:rPr>
          <w:rFonts w:eastAsia="Arial" w:cstheme="minorBidi"/>
          <w:spacing w:val="1"/>
          <w:lang w:val="en-US"/>
        </w:rPr>
        <w:t>e</w:t>
      </w:r>
      <w:r w:rsidRPr="008F550E">
        <w:rPr>
          <w:rFonts w:eastAsia="Arial" w:cstheme="minorBidi"/>
          <w:lang w:val="en-US"/>
        </w:rPr>
        <w:t>res</w:t>
      </w:r>
      <w:r w:rsidRPr="008F550E">
        <w:rPr>
          <w:rFonts w:eastAsia="Arial" w:cstheme="minorBidi"/>
          <w:spacing w:val="-2"/>
          <w:lang w:val="en-US"/>
        </w:rPr>
        <w:t>t</w:t>
      </w:r>
      <w:r w:rsidRPr="008F550E">
        <w:rPr>
          <w:rFonts w:eastAsia="Arial" w:cstheme="minorBidi"/>
          <w:lang w:val="en-US"/>
        </w:rPr>
        <w:t>s c</w:t>
      </w:r>
      <w:r w:rsidRPr="008F550E">
        <w:rPr>
          <w:rFonts w:eastAsia="Arial" w:cstheme="minorBidi"/>
          <w:spacing w:val="1"/>
          <w:lang w:val="en-US"/>
        </w:rPr>
        <w:t>o</w:t>
      </w:r>
      <w:r w:rsidRPr="008F550E">
        <w:rPr>
          <w:rFonts w:eastAsia="Arial" w:cstheme="minorBidi"/>
          <w:lang w:val="en-US"/>
        </w:rPr>
        <w:t xml:space="preserve">uld </w:t>
      </w:r>
      <w:r w:rsidRPr="008F550E">
        <w:rPr>
          <w:rFonts w:eastAsia="Arial" w:cstheme="minorBidi"/>
          <w:spacing w:val="-3"/>
          <w:lang w:val="en-US"/>
        </w:rPr>
        <w:t>i</w:t>
      </w:r>
      <w:r w:rsidRPr="008F550E">
        <w:rPr>
          <w:rFonts w:eastAsia="Arial" w:cstheme="minorBidi"/>
          <w:lang w:val="en-US"/>
        </w:rPr>
        <w:t>nclu</w:t>
      </w:r>
      <w:r w:rsidRPr="008F550E">
        <w:rPr>
          <w:rFonts w:eastAsia="Arial" w:cstheme="minorBidi"/>
          <w:spacing w:val="1"/>
          <w:lang w:val="en-US"/>
        </w:rPr>
        <w:t>d</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hen</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o</w:t>
      </w:r>
      <w:r w:rsidRPr="008F550E">
        <w:rPr>
          <w:rFonts w:eastAsia="Arial" w:cstheme="minorBidi"/>
          <w:spacing w:val="-2"/>
          <w:lang w:val="en-US"/>
        </w:rPr>
        <w:t>n</w:t>
      </w:r>
      <w:r w:rsidRPr="008F550E">
        <w:rPr>
          <w:rFonts w:eastAsia="Arial" w:cstheme="minorBidi"/>
          <w:lang w:val="en-US"/>
        </w:rPr>
        <w:t>ey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er</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spacing w:val="-2"/>
          <w:lang w:val="en-US"/>
        </w:rPr>
        <w:t>a</w:t>
      </w:r>
      <w:r w:rsidRPr="008F550E">
        <w:rPr>
          <w:rFonts w:eastAsia="Arial" w:cstheme="minorBidi"/>
          <w:lang w:val="en-US"/>
        </w:rPr>
        <w:t xml:space="preserve">n </w:t>
      </w:r>
      <w:r w:rsidRPr="008F550E">
        <w:rPr>
          <w:rFonts w:eastAsia="Arial" w:cstheme="minorBidi"/>
          <w:spacing w:val="-2"/>
          <w:lang w:val="en-US"/>
        </w:rPr>
        <w:t>y</w:t>
      </w:r>
      <w:r w:rsidRPr="008F550E">
        <w:rPr>
          <w:rFonts w:eastAsia="Arial" w:cstheme="minorBidi"/>
          <w:lang w:val="en-US"/>
        </w:rPr>
        <w:t>our salary</w:t>
      </w:r>
      <w:r w:rsidRPr="008F550E">
        <w:rPr>
          <w:rFonts w:eastAsia="Arial" w:cstheme="minorBidi"/>
          <w:spacing w:val="-4"/>
          <w:lang w:val="en-US"/>
        </w:rPr>
        <w:t xml:space="preserve"> or other legitimate expenses are </w:t>
      </w:r>
      <w:r w:rsidRPr="008F550E">
        <w:rPr>
          <w:rFonts w:eastAsia="Arial" w:cstheme="minorBidi"/>
          <w:spacing w:val="1"/>
          <w:lang w:val="en-US"/>
        </w:rPr>
        <w:t>p</w:t>
      </w:r>
      <w:r w:rsidRPr="008F550E">
        <w:rPr>
          <w:rFonts w:eastAsia="Arial" w:cstheme="minorBidi"/>
          <w:lang w:val="en-US"/>
        </w:rPr>
        <w:t>aid in</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our b</w:t>
      </w:r>
      <w:r w:rsidRPr="008F550E">
        <w:rPr>
          <w:rFonts w:eastAsia="Arial" w:cstheme="minorBidi"/>
          <w:spacing w:val="1"/>
          <w:lang w:val="en-US"/>
        </w:rPr>
        <w:t>a</w:t>
      </w:r>
      <w:r w:rsidRPr="008F550E">
        <w:rPr>
          <w:rFonts w:eastAsia="Arial" w:cstheme="minorBidi"/>
          <w:lang w:val="en-US"/>
        </w:rPr>
        <w:t>nk acco</w:t>
      </w:r>
      <w:r w:rsidRPr="008F550E">
        <w:rPr>
          <w:rFonts w:eastAsia="Arial" w:cstheme="minorBidi"/>
          <w:spacing w:val="-2"/>
          <w:lang w:val="en-US"/>
        </w:rPr>
        <w:t>u</w:t>
      </w:r>
      <w:r w:rsidRPr="008F550E">
        <w:rPr>
          <w:rFonts w:eastAsia="Arial" w:cstheme="minorBidi"/>
          <w:lang w:val="en-US"/>
        </w:rPr>
        <w:t>nt by</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3"/>
          <w:lang w:val="en-US"/>
        </w:rPr>
        <w:t xml:space="preserve"> C</w:t>
      </w:r>
      <w:r w:rsidRPr="008F550E">
        <w:rPr>
          <w:rFonts w:eastAsia="Arial" w:cstheme="minorBidi"/>
          <w:lang w:val="en-US"/>
        </w:rPr>
        <w:t>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3"/>
          <w:lang w:val="en-US"/>
        </w:rPr>
        <w:t xml:space="preserve"> </w:t>
      </w:r>
      <w:r w:rsidRPr="008F550E">
        <w:rPr>
          <w:rFonts w:eastAsia="Arial" w:cstheme="minorBidi"/>
          <w:lang w:val="en-US"/>
        </w:rPr>
        <w:t xml:space="preserve">or </w:t>
      </w:r>
      <w:r w:rsidRPr="008F550E">
        <w:rPr>
          <w:rFonts w:eastAsia="Arial" w:cstheme="minorBidi"/>
          <w:spacing w:val="-4"/>
          <w:lang w:val="en-US"/>
        </w:rPr>
        <w:t>w</w:t>
      </w:r>
      <w:r w:rsidRPr="008F550E">
        <w:rPr>
          <w:rFonts w:eastAsia="Arial" w:cstheme="minorBidi"/>
          <w:lang w:val="en-US"/>
        </w:rPr>
        <w:t xml:space="preserve">here </w:t>
      </w:r>
      <w:r w:rsidRPr="008F550E">
        <w:rPr>
          <w:rFonts w:eastAsia="Arial" w:cstheme="minorBidi"/>
          <w:spacing w:val="-2"/>
          <w:lang w:val="en-US"/>
        </w:rPr>
        <w:t>y</w:t>
      </w:r>
      <w:r w:rsidRPr="008F550E">
        <w:rPr>
          <w:rFonts w:eastAsia="Arial" w:cstheme="minorBidi"/>
          <w:lang w:val="en-US"/>
        </w:rPr>
        <w:t>our a</w:t>
      </w:r>
      <w:r w:rsidRPr="008F550E">
        <w:rPr>
          <w:rFonts w:eastAsia="Arial" w:cstheme="minorBidi"/>
          <w:spacing w:val="1"/>
          <w:lang w:val="en-US"/>
        </w:rPr>
        <w:t>d</w:t>
      </w:r>
      <w:r w:rsidRPr="008F550E">
        <w:rPr>
          <w:rFonts w:eastAsia="Arial" w:cstheme="minorBidi"/>
          <w:lang w:val="en-US"/>
        </w:rPr>
        <w:t>dress</w:t>
      </w:r>
      <w:r w:rsidRPr="008F550E">
        <w:rPr>
          <w:rFonts w:eastAsia="Arial" w:cstheme="minorBidi"/>
          <w:spacing w:val="-2"/>
          <w:lang w:val="en-US"/>
        </w:rPr>
        <w:t xml:space="preserve"> </w:t>
      </w:r>
      <w:r w:rsidRPr="008F550E">
        <w:rPr>
          <w:rFonts w:eastAsia="Arial" w:cstheme="minorBidi"/>
          <w:lang w:val="en-US"/>
        </w:rPr>
        <w:t>is l</w:t>
      </w:r>
      <w:r w:rsidRPr="008F550E">
        <w:rPr>
          <w:rFonts w:eastAsia="Arial" w:cstheme="minorBidi"/>
          <w:spacing w:val="-1"/>
          <w:lang w:val="en-US"/>
        </w:rPr>
        <w:t>i</w:t>
      </w:r>
      <w:r w:rsidRPr="008F550E">
        <w:rPr>
          <w:rFonts w:eastAsia="Arial" w:cstheme="minorBidi"/>
          <w:lang w:val="en-US"/>
        </w:rPr>
        <w:t xml:space="preserve">nked </w:t>
      </w:r>
      <w:r w:rsidRPr="008F550E">
        <w:rPr>
          <w:rFonts w:eastAsia="Arial" w:cstheme="minorBidi"/>
          <w:spacing w:val="-2"/>
          <w:lang w:val="en-US"/>
        </w:rPr>
        <w:t>t</w:t>
      </w:r>
      <w:r w:rsidRPr="008F550E">
        <w:rPr>
          <w:rFonts w:eastAsia="Arial" w:cstheme="minorBidi"/>
          <w:lang w:val="en-US"/>
        </w:rPr>
        <w:t>o a</w:t>
      </w:r>
      <w:r w:rsidRPr="008F550E">
        <w:rPr>
          <w:rFonts w:eastAsia="Arial" w:cstheme="minorBidi"/>
          <w:spacing w:val="-1"/>
          <w:lang w:val="en-US"/>
        </w:rPr>
        <w:t xml:space="preserve"> </w:t>
      </w:r>
      <w:r w:rsidRPr="008F550E">
        <w:rPr>
          <w:rFonts w:eastAsia="Arial" w:cstheme="minorBidi"/>
          <w:lang w:val="en-US"/>
        </w:rPr>
        <w:t>busi</w:t>
      </w:r>
      <w:r w:rsidRPr="008F550E">
        <w:rPr>
          <w:rFonts w:eastAsia="Arial" w:cstheme="minorBidi"/>
          <w:spacing w:val="-2"/>
          <w:lang w:val="en-US"/>
        </w:rPr>
        <w:t>n</w:t>
      </w:r>
      <w:r w:rsidRPr="008F550E">
        <w:rPr>
          <w:rFonts w:eastAsia="Arial" w:cstheme="minorBidi"/>
          <w:lang w:val="en-US"/>
        </w:rPr>
        <w:t>ess</w:t>
      </w:r>
      <w:r w:rsidRPr="008F550E">
        <w:rPr>
          <w:rFonts w:eastAsia="Arial" w:cstheme="minorBidi"/>
          <w:spacing w:val="-2"/>
          <w:lang w:val="en-US"/>
        </w:rPr>
        <w:t xml:space="preserve"> </w:t>
      </w:r>
      <w:r w:rsidRPr="008F550E">
        <w:rPr>
          <w:rFonts w:eastAsia="Arial" w:cstheme="minorBidi"/>
          <w:lang w:val="en-US"/>
        </w:rPr>
        <w:t>recei</w:t>
      </w:r>
      <w:r w:rsidRPr="008F550E">
        <w:rPr>
          <w:rFonts w:eastAsia="Arial" w:cstheme="minorBidi"/>
          <w:spacing w:val="-3"/>
          <w:lang w:val="en-US"/>
        </w:rPr>
        <w:t>v</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a</w:t>
      </w:r>
      <w:r w:rsidRPr="008F550E">
        <w:rPr>
          <w:rFonts w:eastAsia="Arial" w:cstheme="minorBidi"/>
          <w:spacing w:val="-3"/>
          <w:lang w:val="en-US"/>
        </w:rPr>
        <w:t>y</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he Council.</w:t>
      </w:r>
    </w:p>
    <w:p w14:paraId="5B687D9E" w14:textId="77777777" w:rsidR="008F550E" w:rsidRPr="008F550E" w:rsidRDefault="008F550E" w:rsidP="008F550E">
      <w:pPr>
        <w:widowControl w:val="0"/>
        <w:spacing w:before="17"/>
        <w:ind w:left="709" w:right="-1"/>
        <w:rPr>
          <w:rFonts w:asciiTheme="minorHAnsi" w:hAnsiTheme="minorHAnsi" w:cstheme="minorBidi"/>
          <w:lang w:val="en-US"/>
        </w:rPr>
      </w:pPr>
    </w:p>
    <w:p w14:paraId="039FBC51" w14:textId="77777777" w:rsidR="00761C98" w:rsidRDefault="00761C98">
      <w:pPr>
        <w:rPr>
          <w:rFonts w:eastAsia="Arial" w:cstheme="minorBidi"/>
          <w:lang w:val="en-US"/>
        </w:rPr>
      </w:pPr>
      <w:r>
        <w:rPr>
          <w:rFonts w:eastAsia="Arial" w:cstheme="minorBidi"/>
          <w:lang w:val="en-US"/>
        </w:rPr>
        <w:br w:type="page"/>
      </w:r>
    </w:p>
    <w:p w14:paraId="52A7FD59" w14:textId="645DF57E" w:rsidR="008F550E" w:rsidRPr="008F550E" w:rsidRDefault="008F550E" w:rsidP="008F550E">
      <w:pPr>
        <w:widowControl w:val="0"/>
        <w:ind w:left="709" w:right="-1"/>
        <w:rPr>
          <w:rFonts w:eastAsia="Arial"/>
          <w:lang w:val="en-US"/>
        </w:rPr>
      </w:pPr>
      <w:r w:rsidRPr="008F550E">
        <w:rPr>
          <w:rFonts w:eastAsia="Arial" w:cstheme="minorBidi"/>
          <w:lang w:val="en-US"/>
        </w:rPr>
        <w:lastRenderedPageBreak/>
        <w:t>No</w:t>
      </w:r>
      <w:r w:rsidRPr="008F550E">
        <w:rPr>
          <w:rFonts w:eastAsia="Arial" w:cstheme="minorBidi"/>
          <w:spacing w:val="1"/>
          <w:lang w:val="en-US"/>
        </w:rPr>
        <w:t>n</w:t>
      </w:r>
      <w:r w:rsidRPr="008F550E">
        <w:rPr>
          <w:rFonts w:eastAsia="Arial" w:cstheme="minorBidi"/>
          <w:spacing w:val="-1"/>
          <w:lang w:val="en-US"/>
        </w:rPr>
        <w:t>-</w:t>
      </w:r>
      <w:r w:rsidRPr="008F550E">
        <w:rPr>
          <w:rFonts w:eastAsia="Arial" w:cstheme="minorBidi"/>
          <w:spacing w:val="2"/>
          <w:lang w:val="en-US"/>
        </w:rPr>
        <w:t>f</w:t>
      </w:r>
      <w:r w:rsidRPr="008F550E">
        <w:rPr>
          <w:rFonts w:eastAsia="Arial" w:cstheme="minorBidi"/>
          <w:spacing w:val="-3"/>
          <w:lang w:val="en-US"/>
        </w:rPr>
        <w:t>i</w:t>
      </w:r>
      <w:r w:rsidRPr="008F550E">
        <w:rPr>
          <w:rFonts w:eastAsia="Arial" w:cstheme="minorBidi"/>
          <w:lang w:val="en-US"/>
        </w:rPr>
        <w:t>nanc</w:t>
      </w:r>
      <w:r w:rsidRPr="008F550E">
        <w:rPr>
          <w:rFonts w:eastAsia="Arial" w:cstheme="minorBidi"/>
          <w:spacing w:val="-3"/>
          <w:lang w:val="en-US"/>
        </w:rPr>
        <w:t>i</w:t>
      </w:r>
      <w:r w:rsidRPr="008F550E">
        <w:rPr>
          <w:rFonts w:eastAsia="Arial" w:cstheme="minorBidi"/>
          <w:lang w:val="en-US"/>
        </w:rPr>
        <w:t>al intere</w:t>
      </w:r>
      <w:r w:rsidRPr="008F550E">
        <w:rPr>
          <w:rFonts w:eastAsia="Arial" w:cstheme="minorBidi"/>
          <w:spacing w:val="-3"/>
          <w:lang w:val="en-US"/>
        </w:rPr>
        <w:t>s</w:t>
      </w:r>
      <w:r w:rsidRPr="008F550E">
        <w:rPr>
          <w:rFonts w:eastAsia="Arial" w:cstheme="minorBidi"/>
          <w:lang w:val="en-US"/>
        </w:rPr>
        <w:t>ts could incl</w:t>
      </w:r>
      <w:r w:rsidRPr="008F550E">
        <w:rPr>
          <w:rFonts w:eastAsia="Arial" w:cstheme="minorBidi"/>
          <w:spacing w:val="-2"/>
          <w:lang w:val="en-US"/>
        </w:rPr>
        <w:t>u</w:t>
      </w:r>
      <w:r w:rsidRPr="008F550E">
        <w:rPr>
          <w:rFonts w:eastAsia="Arial" w:cstheme="minorBidi"/>
          <w:lang w:val="en-US"/>
        </w:rPr>
        <w:t xml:space="preserve">de </w:t>
      </w:r>
      <w:r w:rsidRPr="008F550E">
        <w:rPr>
          <w:rFonts w:eastAsia="Arial" w:cstheme="minorBidi"/>
          <w:spacing w:val="-1"/>
          <w:lang w:val="en-US"/>
        </w:rPr>
        <w:t>g</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erno</w:t>
      </w:r>
      <w:r w:rsidRPr="008F550E">
        <w:rPr>
          <w:rFonts w:eastAsia="Arial" w:cstheme="minorBidi"/>
          <w:spacing w:val="-4"/>
          <w:lang w:val="en-US"/>
        </w:rPr>
        <w:t>r</w:t>
      </w:r>
      <w:r w:rsidRPr="008F550E">
        <w:rPr>
          <w:rFonts w:eastAsia="Arial" w:cstheme="minorBidi"/>
          <w:lang w:val="en-US"/>
        </w:rPr>
        <w:t xml:space="preserve">ship </w:t>
      </w:r>
      <w:r w:rsidRPr="008F550E">
        <w:rPr>
          <w:rFonts w:eastAsia="Arial" w:cstheme="minorBidi"/>
          <w:spacing w:val="-2"/>
          <w:lang w:val="en-US"/>
        </w:rPr>
        <w:t>o</w:t>
      </w:r>
      <w:r w:rsidRPr="008F550E">
        <w:rPr>
          <w:rFonts w:eastAsia="Arial" w:cstheme="minorBidi"/>
          <w:lang w:val="en-US"/>
        </w:rPr>
        <w:t>f a lo</w:t>
      </w:r>
      <w:r w:rsidRPr="008F550E">
        <w:rPr>
          <w:rFonts w:eastAsia="Arial" w:cstheme="minorBidi"/>
          <w:spacing w:val="-3"/>
          <w:lang w:val="en-US"/>
        </w:rPr>
        <w:t>c</w:t>
      </w:r>
      <w:r w:rsidRPr="008F550E">
        <w:rPr>
          <w:rFonts w:eastAsia="Arial" w:cstheme="minorBidi"/>
          <w:lang w:val="en-US"/>
        </w:rPr>
        <w:t>al sch</w:t>
      </w:r>
      <w:r w:rsidRPr="008F550E">
        <w:rPr>
          <w:rFonts w:eastAsia="Arial" w:cstheme="minorBidi"/>
          <w:spacing w:val="-2"/>
          <w:lang w:val="en-US"/>
        </w:rPr>
        <w:t>o</w:t>
      </w:r>
      <w:r w:rsidRPr="008F550E">
        <w:rPr>
          <w:rFonts w:eastAsia="Arial" w:cstheme="minorBidi"/>
          <w:lang w:val="en-US"/>
        </w:rPr>
        <w:t>ol,</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spacing w:val="-2"/>
          <w:lang w:val="en-US"/>
        </w:rPr>
        <w:t>b</w:t>
      </w:r>
      <w:r w:rsidRPr="008F550E">
        <w:rPr>
          <w:rFonts w:eastAsia="Arial" w:cstheme="minorBidi"/>
          <w:lang w:val="en-US"/>
        </w:rPr>
        <w:t xml:space="preserve">ership </w:t>
      </w:r>
      <w:r w:rsidRPr="008F550E">
        <w:rPr>
          <w:rFonts w:eastAsia="Arial" w:cstheme="minorBidi"/>
          <w:spacing w:val="-1"/>
          <w:lang w:val="en-US"/>
        </w:rPr>
        <w:t>o</w:t>
      </w:r>
      <w:r w:rsidRPr="008F550E">
        <w:rPr>
          <w:rFonts w:eastAsia="Arial" w:cstheme="minorBidi"/>
          <w:lang w:val="en-US"/>
        </w:rPr>
        <w:t xml:space="preserve">f </w:t>
      </w:r>
      <w:r w:rsidRPr="008F550E">
        <w:rPr>
          <w:rFonts w:eastAsia="Arial" w:cstheme="minorBidi"/>
          <w:spacing w:val="-2"/>
          <w:lang w:val="en-US"/>
        </w:rPr>
        <w:t>a</w:t>
      </w:r>
      <w:r w:rsidRPr="008F550E">
        <w:rPr>
          <w:rFonts w:eastAsia="Arial" w:cstheme="minorBidi"/>
          <w:lang w:val="en-US"/>
        </w:rPr>
        <w:t xml:space="preserve">n NHS </w:t>
      </w:r>
      <w:r w:rsidRPr="008F550E">
        <w:rPr>
          <w:rFonts w:eastAsia="Arial" w:cstheme="minorBidi"/>
          <w:spacing w:val="1"/>
          <w:lang w:val="en-US"/>
        </w:rPr>
        <w:t>T</w:t>
      </w:r>
      <w:r w:rsidRPr="008F550E">
        <w:rPr>
          <w:rFonts w:eastAsia="Arial" w:cstheme="minorBidi"/>
          <w:lang w:val="en-US"/>
        </w:rPr>
        <w:t>ru</w:t>
      </w:r>
      <w:r w:rsidRPr="008F550E">
        <w:rPr>
          <w:rFonts w:eastAsia="Arial" w:cstheme="minorBidi"/>
          <w:spacing w:val="-3"/>
          <w:lang w:val="en-US"/>
        </w:rPr>
        <w:t>s</w:t>
      </w:r>
      <w:r w:rsidRPr="008F550E">
        <w:rPr>
          <w:rFonts w:eastAsia="Arial" w:cstheme="minorBidi"/>
          <w:lang w:val="en-US"/>
        </w:rPr>
        <w:t>t Board</w:t>
      </w:r>
      <w:r w:rsidRPr="008F550E">
        <w:rPr>
          <w:rFonts w:eastAsia="Arial" w:cstheme="minorBidi"/>
          <w:spacing w:val="-2"/>
          <w:lang w:val="en-US"/>
        </w:rPr>
        <w:t xml:space="preserve"> </w:t>
      </w:r>
      <w:r w:rsidRPr="008F550E">
        <w:rPr>
          <w:rFonts w:eastAsia="Arial" w:cstheme="minorBidi"/>
          <w:lang w:val="en-US"/>
        </w:rPr>
        <w:t>or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1"/>
          <w:lang w:val="en-US"/>
        </w:rPr>
        <w:t>a</w:t>
      </w:r>
      <w:r w:rsidRPr="008F550E">
        <w:rPr>
          <w:rFonts w:eastAsia="Arial" w:cstheme="minorBidi"/>
          <w:lang w:val="en-US"/>
        </w:rPr>
        <w:t xml:space="preserve">n </w:t>
      </w:r>
      <w:proofErr w:type="spellStart"/>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g</w:t>
      </w:r>
      <w:r w:rsidRPr="008F550E">
        <w:rPr>
          <w:rFonts w:eastAsia="Arial" w:cstheme="minorBidi"/>
          <w:lang w:val="en-US"/>
        </w:rPr>
        <w:t>anisation</w:t>
      </w:r>
      <w:proofErr w:type="spellEnd"/>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4"/>
          <w:lang w:val="en-US"/>
        </w:rPr>
        <w:t xml:space="preserve"> </w:t>
      </w:r>
      <w:r w:rsidRPr="008F550E">
        <w:rPr>
          <w:rFonts w:eastAsia="Arial" w:cstheme="minorBidi"/>
          <w:spacing w:val="1"/>
          <w:lang w:val="en-US"/>
        </w:rPr>
        <w:t>p</w:t>
      </w:r>
      <w:r w:rsidRPr="008F550E">
        <w:rPr>
          <w:rFonts w:eastAsia="Arial" w:cstheme="minorBidi"/>
          <w:lang w:val="en-US"/>
        </w:rPr>
        <w:t xml:space="preserve">ressure </w:t>
      </w:r>
      <w:r w:rsidRPr="008F550E">
        <w:rPr>
          <w:rFonts w:eastAsia="Arial" w:cstheme="minorBidi"/>
          <w:spacing w:val="-1"/>
          <w:lang w:val="en-US"/>
        </w:rPr>
        <w:t>g</w:t>
      </w:r>
      <w:r w:rsidRPr="008F550E">
        <w:rPr>
          <w:rFonts w:eastAsia="Arial" w:cstheme="minorBidi"/>
          <w:lang w:val="en-US"/>
        </w:rPr>
        <w:t>ro</w:t>
      </w:r>
      <w:r w:rsidRPr="008F550E">
        <w:rPr>
          <w:rFonts w:eastAsia="Arial" w:cstheme="minorBidi"/>
          <w:spacing w:val="-2"/>
          <w:lang w:val="en-US"/>
        </w:rPr>
        <w:t>u</w:t>
      </w:r>
      <w:r w:rsidRPr="008F550E">
        <w:rPr>
          <w:rFonts w:eastAsia="Arial" w:cstheme="minorBidi"/>
          <w:lang w:val="en-US"/>
        </w:rPr>
        <w:t xml:space="preserve">p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1"/>
          <w:lang w:val="en-US"/>
        </w:rPr>
        <w:t>m</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e</w:t>
      </w:r>
      <w:r w:rsidRPr="008F550E">
        <w:rPr>
          <w:rFonts w:eastAsia="Arial" w:cstheme="minorBidi"/>
          <w:lang w:val="en-US"/>
        </w:rPr>
        <w:t xml:space="preserve">ek </w:t>
      </w:r>
      <w:r w:rsidRPr="008F550E">
        <w:rPr>
          <w:rFonts w:eastAsia="Arial" w:cstheme="minorBidi"/>
          <w:spacing w:val="-2"/>
          <w:lang w:val="en-US"/>
        </w:rPr>
        <w:t>t</w:t>
      </w:r>
      <w:r w:rsidRPr="008F550E">
        <w:rPr>
          <w:rFonts w:eastAsia="Arial" w:cstheme="minorBidi"/>
          <w:lang w:val="en-US"/>
        </w:rPr>
        <w:t>o 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spacing w:val="-3"/>
          <w:lang w:val="en-US"/>
        </w:rPr>
        <w:t>l</w:t>
      </w:r>
      <w:r w:rsidRPr="008F550E">
        <w:rPr>
          <w:rFonts w:eastAsia="Arial" w:cstheme="minorBidi"/>
          <w:lang w:val="en-US"/>
        </w:rPr>
        <w:t>uen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2"/>
          <w:lang w:val="en-US"/>
        </w:rPr>
        <w:t>t</w:t>
      </w:r>
      <w:r w:rsidRPr="008F550E">
        <w:rPr>
          <w:rFonts w:eastAsia="Arial" w:cstheme="minorBidi"/>
          <w:lang w:val="en-US"/>
        </w:rPr>
        <w:t>he Council</w:t>
      </w:r>
      <w:r w:rsidRPr="008F550E">
        <w:rPr>
          <w:rFonts w:eastAsia="Arial"/>
          <w:lang w:val="en-US"/>
        </w:rPr>
        <w:t>’s pol</w:t>
      </w:r>
      <w:r w:rsidRPr="008F550E">
        <w:rPr>
          <w:rFonts w:eastAsia="Arial"/>
          <w:spacing w:val="-1"/>
          <w:lang w:val="en-US"/>
        </w:rPr>
        <w:t>i</w:t>
      </w:r>
      <w:r w:rsidRPr="008F550E">
        <w:rPr>
          <w:rFonts w:eastAsia="Arial"/>
          <w:lang w:val="en-US"/>
        </w:rPr>
        <w:t>cies.</w:t>
      </w:r>
    </w:p>
    <w:p w14:paraId="11AF2F34" w14:textId="77777777" w:rsidR="008F550E" w:rsidRPr="008F550E" w:rsidRDefault="008F550E" w:rsidP="008F550E">
      <w:pPr>
        <w:widowControl w:val="0"/>
        <w:ind w:left="709" w:right="-1"/>
        <w:rPr>
          <w:rFonts w:eastAsia="Arial"/>
          <w:lang w:val="en-US"/>
        </w:rPr>
      </w:pPr>
    </w:p>
    <w:p w14:paraId="08B298A3" w14:textId="77777777" w:rsidR="008F550E" w:rsidRPr="008F550E" w:rsidRDefault="008F550E" w:rsidP="008F550E">
      <w:pPr>
        <w:widowControl w:val="0"/>
        <w:ind w:left="709" w:right="-1"/>
        <w:rPr>
          <w:rFonts w:eastAsia="Arial"/>
          <w:lang w:val="en-US"/>
        </w:rPr>
      </w:pPr>
      <w:r w:rsidRPr="008F550E">
        <w:rPr>
          <w:rFonts w:eastAsia="Arial"/>
          <w:lang w:val="en-US"/>
        </w:rPr>
        <w:t>Employees may choose to take on paid work in addition to their Council job as the main employer. In instances such as these, all employees are reminded of the need to comply with the Constitution of the Council which states that ‘all employees should be clear about their contractual obligations and should not take any outside employment which conflicts with the Council’s interests</w:t>
      </w:r>
      <w:proofErr w:type="gramStart"/>
      <w:r w:rsidRPr="008F550E">
        <w:rPr>
          <w:rFonts w:eastAsia="Arial"/>
          <w:lang w:val="en-US"/>
        </w:rPr>
        <w:t>’(</w:t>
      </w:r>
      <w:proofErr w:type="gramEnd"/>
      <w:r w:rsidRPr="008F550E">
        <w:rPr>
          <w:rFonts w:eastAsia="Arial"/>
          <w:lang w:val="en-US"/>
        </w:rPr>
        <w:t>Part 5, Paragraph 5.1). For employees at Band 13 and above</w:t>
      </w:r>
      <w:r w:rsidRPr="008F550E">
        <w:rPr>
          <w:rFonts w:eastAsia="Arial"/>
          <w:b/>
          <w:lang w:val="en-US"/>
        </w:rPr>
        <w:t>, Form 3 – ‘Approval to undertake paid work outside of the Council (Band 13 and above)’</w:t>
      </w:r>
      <w:r w:rsidRPr="008F550E">
        <w:rPr>
          <w:rFonts w:eastAsia="Arial"/>
          <w:lang w:val="en-US"/>
        </w:rPr>
        <w:t xml:space="preserve"> should be completed.</w:t>
      </w:r>
    </w:p>
    <w:p w14:paraId="46966847" w14:textId="77777777" w:rsidR="008F550E" w:rsidRPr="008F550E" w:rsidRDefault="008F550E" w:rsidP="008F550E">
      <w:pPr>
        <w:widowControl w:val="0"/>
        <w:ind w:left="709" w:right="-1"/>
        <w:rPr>
          <w:rFonts w:eastAsia="Arial"/>
          <w:lang w:val="en-US"/>
        </w:rPr>
      </w:pPr>
    </w:p>
    <w:p w14:paraId="132B3513" w14:textId="77777777" w:rsidR="008F550E" w:rsidRPr="008F550E" w:rsidRDefault="008F550E" w:rsidP="008F550E">
      <w:pPr>
        <w:widowControl w:val="0"/>
        <w:ind w:left="709" w:right="-1"/>
        <w:rPr>
          <w:rFonts w:eastAsia="Arial"/>
          <w:lang w:val="en-US"/>
        </w:rPr>
      </w:pPr>
      <w:r w:rsidRPr="008F550E">
        <w:rPr>
          <w:rFonts w:eastAsia="Arial"/>
          <w:lang w:val="en-US"/>
        </w:rPr>
        <w:t xml:space="preserve">The Working Time Regulations (1998) are there to protect employees and employers. It is an employee’s responsibility to ensure that they comply with these regulations and do not exceed the maximum </w:t>
      </w:r>
      <w:proofErr w:type="gramStart"/>
      <w:r w:rsidRPr="008F550E">
        <w:rPr>
          <w:rFonts w:eastAsia="Arial"/>
          <w:lang w:val="en-US"/>
        </w:rPr>
        <w:t>numbers</w:t>
      </w:r>
      <w:proofErr w:type="gramEnd"/>
      <w:r w:rsidRPr="008F550E">
        <w:rPr>
          <w:rFonts w:eastAsia="Arial"/>
          <w:lang w:val="en-US"/>
        </w:rPr>
        <w:t xml:space="preserve"> of hours permitted to be worked. </w:t>
      </w:r>
      <w:proofErr w:type="gramStart"/>
      <w:r w:rsidRPr="008F550E">
        <w:rPr>
          <w:rFonts w:eastAsia="Arial"/>
          <w:lang w:val="en-US"/>
        </w:rPr>
        <w:t>In order to</w:t>
      </w:r>
      <w:proofErr w:type="gramEnd"/>
      <w:r w:rsidRPr="008F550E">
        <w:rPr>
          <w:rFonts w:eastAsia="Arial"/>
          <w:lang w:val="en-US"/>
        </w:rPr>
        <w:t xml:space="preserve"> support the Council in its duty of care, all employees Band 12 or under who undertake paid work outside of the Council, should notify their Director by completing and submitting </w:t>
      </w:r>
      <w:r w:rsidRPr="008F550E">
        <w:rPr>
          <w:rFonts w:eastAsia="Arial"/>
          <w:b/>
          <w:lang w:val="en-US"/>
        </w:rPr>
        <w:t>Form 4 – ‘Notification of undertaking paid work outside of the Council (Band 12 and below only)’.</w:t>
      </w:r>
    </w:p>
    <w:p w14:paraId="7B9FE61A" w14:textId="77777777" w:rsidR="008F550E" w:rsidRPr="008F550E" w:rsidRDefault="008F550E" w:rsidP="008F550E">
      <w:pPr>
        <w:widowControl w:val="0"/>
        <w:tabs>
          <w:tab w:val="left" w:pos="284"/>
        </w:tabs>
        <w:ind w:left="709" w:right="-1"/>
        <w:rPr>
          <w:rFonts w:eastAsia="Arial" w:cstheme="minorBidi"/>
          <w:spacing w:val="64"/>
          <w:lang w:val="en-US"/>
        </w:rPr>
      </w:pPr>
    </w:p>
    <w:p w14:paraId="404B693C" w14:textId="77777777" w:rsidR="008F550E" w:rsidRPr="008F550E" w:rsidRDefault="008F550E" w:rsidP="008F550E">
      <w:pPr>
        <w:widowControl w:val="0"/>
        <w:tabs>
          <w:tab w:val="left" w:pos="284"/>
        </w:tabs>
        <w:ind w:left="709" w:right="-1"/>
        <w:jc w:val="both"/>
        <w:rPr>
          <w:rFonts w:eastAsia="Arial" w:cstheme="minorBidi"/>
          <w:lang w:val="en-US"/>
        </w:rPr>
      </w:pPr>
      <w:r w:rsidRPr="008F550E">
        <w:rPr>
          <w:rFonts w:eastAsia="Arial" w:cstheme="minorBidi"/>
          <w:lang w:val="en-US"/>
        </w:rPr>
        <w:t>You must:</w:t>
      </w:r>
    </w:p>
    <w:p w14:paraId="2810EAF4" w14:textId="77777777" w:rsidR="008F550E" w:rsidRPr="008F550E" w:rsidRDefault="008F550E" w:rsidP="008F550E">
      <w:pPr>
        <w:widowControl w:val="0"/>
        <w:tabs>
          <w:tab w:val="left" w:pos="284"/>
        </w:tabs>
        <w:ind w:left="709" w:right="-1"/>
        <w:jc w:val="both"/>
        <w:rPr>
          <w:rFonts w:eastAsia="Arial" w:cstheme="minorBidi"/>
          <w:lang w:val="en-US"/>
        </w:rPr>
      </w:pPr>
    </w:p>
    <w:p w14:paraId="2C126969" w14:textId="77777777" w:rsidR="008F550E" w:rsidRPr="008F550E" w:rsidRDefault="008F550E" w:rsidP="0064172D">
      <w:pPr>
        <w:widowControl w:val="0"/>
        <w:numPr>
          <w:ilvl w:val="0"/>
          <w:numId w:val="101"/>
        </w:numPr>
        <w:tabs>
          <w:tab w:val="left" w:pos="1276"/>
        </w:tabs>
        <w:ind w:left="1276" w:right="-1" w:hanging="567"/>
        <w:rPr>
          <w:rFonts w:eastAsia="Arial" w:cstheme="minorBidi"/>
          <w:lang w:val="en-US"/>
        </w:rPr>
      </w:pPr>
      <w:r w:rsidRPr="008F550E">
        <w:rPr>
          <w:rFonts w:eastAsia="Arial" w:cstheme="minorBidi"/>
          <w:spacing w:val="-2"/>
          <w:lang w:val="en-US"/>
        </w:rPr>
        <w:t>always consider the best interests of the Council in everything you do and d</w:t>
      </w:r>
      <w:r w:rsidRPr="008F550E">
        <w:rPr>
          <w:rFonts w:eastAsia="Arial" w:cstheme="minorBidi"/>
          <w:lang w:val="en-US"/>
        </w:rPr>
        <w:t>ecl</w:t>
      </w:r>
      <w:r w:rsidRPr="008F550E">
        <w:rPr>
          <w:rFonts w:eastAsia="Arial" w:cstheme="minorBidi"/>
          <w:spacing w:val="-2"/>
          <w:lang w:val="en-US"/>
        </w:rPr>
        <w:t>a</w:t>
      </w:r>
      <w:r w:rsidRPr="008F550E">
        <w:rPr>
          <w:rFonts w:eastAsia="Arial" w:cstheme="minorBidi"/>
          <w:lang w:val="en-US"/>
        </w:rPr>
        <w:t xml:space="preserve">re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n</w:t>
      </w:r>
      <w:r w:rsidRPr="008F550E">
        <w:rPr>
          <w:rFonts w:eastAsia="Arial" w:cstheme="minorBidi"/>
          <w:lang w:val="en-US"/>
        </w:rPr>
        <w:t>o</w:t>
      </w:r>
      <w:r w:rsidRPr="008F550E">
        <w:rPr>
          <w:rFonts w:eastAsia="Arial" w:cstheme="minorBidi"/>
          <w:spacing w:val="5"/>
          <w:lang w:val="en-US"/>
        </w:rPr>
        <w:t>n</w:t>
      </w:r>
      <w:r w:rsidRPr="008F550E">
        <w:rPr>
          <w:rFonts w:eastAsia="Arial" w:cstheme="minorBidi"/>
          <w:spacing w:val="-4"/>
          <w:lang w:val="en-US"/>
        </w:rPr>
        <w:t>-</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ancial</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in</w:t>
      </w:r>
      <w:r w:rsidRPr="008F550E">
        <w:rPr>
          <w:rFonts w:eastAsia="Arial" w:cstheme="minorBidi"/>
          <w:spacing w:val="-1"/>
          <w:lang w:val="en-US"/>
        </w:rPr>
        <w:t>a</w:t>
      </w:r>
      <w:r w:rsidRPr="008F550E">
        <w:rPr>
          <w:rFonts w:eastAsia="Arial" w:cstheme="minorBidi"/>
          <w:lang w:val="en-US"/>
        </w:rPr>
        <w:t>ncial in</w:t>
      </w:r>
      <w:r w:rsidRPr="008F550E">
        <w:rPr>
          <w:rFonts w:eastAsia="Arial" w:cstheme="minorBidi"/>
          <w:spacing w:val="-2"/>
          <w:lang w:val="en-US"/>
        </w:rPr>
        <w:t>t</w:t>
      </w:r>
      <w:r w:rsidRPr="008F550E">
        <w:rPr>
          <w:rFonts w:eastAsia="Arial" w:cstheme="minorBidi"/>
          <w:lang w:val="en-US"/>
        </w:rPr>
        <w:t xml:space="preserve">erests </w:t>
      </w:r>
      <w:r w:rsidRPr="008F550E">
        <w:rPr>
          <w:rFonts w:eastAsia="Arial" w:cstheme="minorBidi"/>
          <w:spacing w:val="-2"/>
          <w:lang w:val="en-US"/>
        </w:rPr>
        <w:t>t</w:t>
      </w:r>
      <w:r w:rsidRPr="008F550E">
        <w:rPr>
          <w:rFonts w:eastAsia="Arial" w:cstheme="minorBidi"/>
          <w:lang w:val="en-US"/>
        </w:rPr>
        <w:t>h</w:t>
      </w:r>
      <w:r w:rsidRPr="008F550E">
        <w:rPr>
          <w:rFonts w:eastAsia="Arial" w:cstheme="minorBidi"/>
          <w:spacing w:val="-2"/>
          <w:lang w:val="en-US"/>
        </w:rPr>
        <w:t>a</w:t>
      </w:r>
      <w:r w:rsidRPr="008F550E">
        <w:rPr>
          <w:rFonts w:eastAsia="Arial" w:cstheme="minorBidi"/>
          <w:lang w:val="en-US"/>
        </w:rPr>
        <w:t xml:space="preserve">t </w:t>
      </w:r>
      <w:r w:rsidRPr="008F550E">
        <w:rPr>
          <w:rFonts w:eastAsia="Arial"/>
          <w:lang w:val="en-US"/>
        </w:rPr>
        <w:t>you</w:t>
      </w:r>
      <w:r w:rsidRPr="008F550E">
        <w:rPr>
          <w:rFonts w:eastAsia="Arial"/>
          <w:spacing w:val="-3"/>
          <w:lang w:val="en-US"/>
        </w:rPr>
        <w:t xml:space="preserve"> </w:t>
      </w:r>
      <w:r w:rsidRPr="008F550E">
        <w:rPr>
          <w:rFonts w:eastAsia="Arial"/>
          <w:lang w:val="en-US"/>
        </w:rPr>
        <w:t>c</w:t>
      </w:r>
      <w:r w:rsidRPr="008F550E">
        <w:rPr>
          <w:rFonts w:eastAsia="Arial"/>
          <w:spacing w:val="1"/>
          <w:lang w:val="en-US"/>
        </w:rPr>
        <w:t>o</w:t>
      </w:r>
      <w:r w:rsidRPr="008F550E">
        <w:rPr>
          <w:rFonts w:eastAsia="Arial"/>
          <w:lang w:val="en-US"/>
        </w:rPr>
        <w:t>nsid</w:t>
      </w:r>
      <w:r w:rsidRPr="008F550E">
        <w:rPr>
          <w:rFonts w:eastAsia="Arial"/>
          <w:spacing w:val="1"/>
          <w:lang w:val="en-US"/>
        </w:rPr>
        <w:t>e</w:t>
      </w:r>
      <w:r w:rsidRPr="008F550E">
        <w:rPr>
          <w:rFonts w:eastAsia="Arial"/>
          <w:lang w:val="en-US"/>
        </w:rPr>
        <w:t>r</w:t>
      </w:r>
      <w:r w:rsidRPr="008F550E">
        <w:rPr>
          <w:rFonts w:eastAsia="Arial"/>
          <w:spacing w:val="-3"/>
          <w:lang w:val="en-US"/>
        </w:rPr>
        <w:t xml:space="preserve"> </w:t>
      </w:r>
      <w:r w:rsidRPr="008F550E">
        <w:rPr>
          <w:rFonts w:eastAsia="Arial"/>
          <w:lang w:val="en-US"/>
        </w:rPr>
        <w:t>br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spacing w:val="1"/>
          <w:lang w:val="en-US"/>
        </w:rPr>
        <w:t>a</w:t>
      </w:r>
      <w:r w:rsidRPr="008F550E">
        <w:rPr>
          <w:rFonts w:eastAsia="Arial"/>
          <w:spacing w:val="-2"/>
          <w:lang w:val="en-US"/>
        </w:rPr>
        <w:t>b</w:t>
      </w:r>
      <w:r w:rsidRPr="008F550E">
        <w:rPr>
          <w:rFonts w:eastAsia="Arial"/>
          <w:lang w:val="en-US"/>
        </w:rPr>
        <w:t>out</w:t>
      </w:r>
      <w:r w:rsidRPr="008F550E">
        <w:rPr>
          <w:rFonts w:eastAsia="Arial"/>
          <w:spacing w:val="-2"/>
          <w:lang w:val="en-US"/>
        </w:rPr>
        <w:t xml:space="preserve"> </w:t>
      </w:r>
      <w:r w:rsidRPr="008F550E">
        <w:rPr>
          <w:rFonts w:eastAsia="Arial"/>
          <w:lang w:val="en-US"/>
        </w:rPr>
        <w:t>any</w:t>
      </w:r>
      <w:r w:rsidRPr="008F550E">
        <w:rPr>
          <w:rFonts w:eastAsia="Arial"/>
          <w:spacing w:val="-3"/>
          <w:lang w:val="en-US"/>
        </w:rPr>
        <w:t xml:space="preserve"> </w:t>
      </w:r>
      <w:r w:rsidRPr="008F550E">
        <w:rPr>
          <w:rFonts w:eastAsia="Arial"/>
          <w:lang w:val="en-US"/>
        </w:rPr>
        <w:t>c</w:t>
      </w:r>
      <w:r w:rsidRPr="008F550E">
        <w:rPr>
          <w:rFonts w:eastAsia="Arial"/>
          <w:spacing w:val="1"/>
          <w:lang w:val="en-US"/>
        </w:rPr>
        <w:t>o</w:t>
      </w:r>
      <w:r w:rsidRPr="008F550E">
        <w:rPr>
          <w:rFonts w:eastAsia="Arial"/>
          <w:spacing w:val="-2"/>
          <w:lang w:val="en-US"/>
        </w:rPr>
        <w:t>n</w:t>
      </w:r>
      <w:r w:rsidRPr="008F550E">
        <w:rPr>
          <w:rFonts w:eastAsia="Arial"/>
          <w:spacing w:val="2"/>
          <w:lang w:val="en-US"/>
        </w:rPr>
        <w:t>f</w:t>
      </w:r>
      <w:r w:rsidRPr="008F550E">
        <w:rPr>
          <w:rFonts w:eastAsia="Arial"/>
          <w:lang w:val="en-US"/>
        </w:rPr>
        <w:t>l</w:t>
      </w:r>
      <w:r w:rsidRPr="008F550E">
        <w:rPr>
          <w:rFonts w:eastAsia="Arial"/>
          <w:spacing w:val="-1"/>
          <w:lang w:val="en-US"/>
        </w:rPr>
        <w:t>i</w:t>
      </w:r>
      <w:r w:rsidRPr="008F550E">
        <w:rPr>
          <w:rFonts w:eastAsia="Arial"/>
          <w:lang w:val="en-US"/>
        </w:rPr>
        <w:t xml:space="preserve">ct </w:t>
      </w:r>
      <w:r w:rsidRPr="008F550E">
        <w:rPr>
          <w:rFonts w:eastAsia="Arial"/>
          <w:spacing w:val="-3"/>
          <w:lang w:val="en-US"/>
        </w:rPr>
        <w:t>w</w:t>
      </w:r>
      <w:r w:rsidRPr="008F550E">
        <w:rPr>
          <w:rFonts w:eastAsia="Arial"/>
          <w:lang w:val="en-US"/>
        </w:rPr>
        <w:t>ith t</w:t>
      </w:r>
      <w:r w:rsidRPr="008F550E">
        <w:rPr>
          <w:rFonts w:eastAsia="Arial"/>
          <w:spacing w:val="-2"/>
          <w:lang w:val="en-US"/>
        </w:rPr>
        <w:t>h</w:t>
      </w:r>
      <w:r w:rsidRPr="008F550E">
        <w:rPr>
          <w:rFonts w:eastAsia="Arial"/>
          <w:lang w:val="en-US"/>
        </w:rPr>
        <w:t>e 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’s interests using Form 2.</w:t>
      </w:r>
    </w:p>
    <w:p w14:paraId="5962A1A8" w14:textId="77777777" w:rsidR="008F550E" w:rsidRPr="008F550E" w:rsidRDefault="008F550E" w:rsidP="0064172D">
      <w:pPr>
        <w:widowControl w:val="0"/>
        <w:numPr>
          <w:ilvl w:val="0"/>
          <w:numId w:val="101"/>
        </w:numPr>
        <w:tabs>
          <w:tab w:val="left" w:pos="1276"/>
        </w:tabs>
        <w:ind w:left="1276" w:right="-1" w:hanging="567"/>
        <w:rPr>
          <w:rFonts w:eastAsia="Arial" w:cstheme="minorBidi"/>
          <w:lang w:val="en-US"/>
        </w:rPr>
      </w:pPr>
      <w:r w:rsidRPr="008F550E">
        <w:rPr>
          <w:rFonts w:eastAsia="Arial" w:cstheme="minorBidi"/>
          <w:spacing w:val="-2"/>
          <w:lang w:val="en-US"/>
        </w:rPr>
        <w:t xml:space="preserve">Inform your Director if you are undertaking paid work outside the Council using </w:t>
      </w:r>
      <w:r w:rsidRPr="008F550E">
        <w:rPr>
          <w:rFonts w:eastAsia="Arial"/>
          <w:b/>
          <w:lang w:val="en-US"/>
        </w:rPr>
        <w:t>Form 4 – ‘Notification of undertaking paid work outside of the Council (Band 12 and below only)’.</w:t>
      </w:r>
    </w:p>
    <w:p w14:paraId="37E092EF" w14:textId="77777777" w:rsidR="008F550E" w:rsidRPr="008F550E" w:rsidRDefault="008F550E" w:rsidP="008F550E">
      <w:pPr>
        <w:widowControl w:val="0"/>
        <w:tabs>
          <w:tab w:val="left" w:pos="284"/>
        </w:tabs>
        <w:ind w:right="-1"/>
        <w:jc w:val="both"/>
        <w:rPr>
          <w:rFonts w:eastAsia="Arial" w:cstheme="minorBidi"/>
          <w:spacing w:val="1"/>
          <w:lang w:val="en-US"/>
        </w:rPr>
      </w:pPr>
    </w:p>
    <w:p w14:paraId="3D7199B1" w14:textId="4D164259" w:rsidR="008F550E" w:rsidRPr="008F550E" w:rsidRDefault="008F550E" w:rsidP="008F550E">
      <w:pPr>
        <w:ind w:left="709"/>
        <w:rPr>
          <w:rFonts w:eastAsia="Arial" w:cstheme="minorBidi"/>
          <w:spacing w:val="1"/>
          <w:lang w:val="en-US"/>
        </w:rPr>
      </w:pPr>
      <w:r w:rsidRPr="008F550E">
        <w:rPr>
          <w:rFonts w:eastAsia="Arial" w:cstheme="minorBidi"/>
          <w:spacing w:val="1"/>
          <w:lang w:val="en-US"/>
        </w:rPr>
        <w:t>You must not:</w:t>
      </w:r>
    </w:p>
    <w:p w14:paraId="4A21DDFD" w14:textId="77777777" w:rsidR="008F550E" w:rsidRPr="008F550E" w:rsidRDefault="008F550E" w:rsidP="008F550E">
      <w:pPr>
        <w:widowControl w:val="0"/>
        <w:tabs>
          <w:tab w:val="left" w:pos="284"/>
        </w:tabs>
        <w:ind w:left="709" w:right="-1" w:hanging="709"/>
        <w:jc w:val="both"/>
        <w:rPr>
          <w:rFonts w:eastAsia="Arial" w:cstheme="minorBidi"/>
          <w:spacing w:val="1"/>
          <w:lang w:val="en-US"/>
        </w:rPr>
      </w:pPr>
    </w:p>
    <w:p w14:paraId="104DFFB7" w14:textId="77777777" w:rsidR="008F550E" w:rsidRPr="008F550E" w:rsidRDefault="008F550E" w:rsidP="008F550E">
      <w:pPr>
        <w:widowControl w:val="0"/>
        <w:tabs>
          <w:tab w:val="left" w:pos="1276"/>
        </w:tabs>
        <w:ind w:left="1276" w:right="-1" w:hanging="567"/>
        <w:jc w:val="both"/>
        <w:rPr>
          <w:rFonts w:eastAsia="Arial" w:cstheme="minorBidi"/>
          <w:lang w:val="en-US"/>
        </w:rPr>
      </w:pPr>
      <w:r w:rsidRPr="008F550E">
        <w:rPr>
          <w:rFonts w:ascii="Wingdings" w:eastAsia="Arial" w:hAnsi="Wingdings" w:cstheme="minorBidi"/>
          <w:lang w:val="en-US"/>
        </w:rPr>
        <w:sym w:font="Wingdings" w:char="F0FB"/>
      </w:r>
      <w:r w:rsidRPr="008F550E">
        <w:rPr>
          <w:rFonts w:ascii="Wingdings" w:eastAsia="Arial" w:hAnsi="Wingdings" w:cstheme="minorBidi"/>
          <w:lang w:val="en-US"/>
        </w:rPr>
        <w:t></w:t>
      </w:r>
      <w:r w:rsidRPr="008F550E">
        <w:rPr>
          <w:rFonts w:ascii="Wingdings" w:eastAsia="Arial" w:hAnsi="Wingdings" w:cstheme="minorBidi"/>
          <w:lang w:val="en-US"/>
        </w:rPr>
        <w:tab/>
      </w:r>
      <w:r w:rsidRPr="008F550E">
        <w:rPr>
          <w:rFonts w:eastAsia="Arial" w:cstheme="minorBidi"/>
          <w:lang w:val="en-US"/>
        </w:rPr>
        <w:t>allow</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vate</w:t>
      </w:r>
      <w:r w:rsidRPr="008F550E">
        <w:rPr>
          <w:rFonts w:eastAsia="Arial" w:cstheme="minorBidi"/>
          <w:spacing w:val="1"/>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rests</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spacing w:val="-3"/>
          <w:lang w:val="en-US"/>
        </w:rPr>
        <w:t>l</w:t>
      </w:r>
      <w:r w:rsidRPr="008F550E">
        <w:rPr>
          <w:rFonts w:eastAsia="Arial" w:cstheme="minorBidi"/>
          <w:lang w:val="en-US"/>
        </w:rPr>
        <w:t>u</w:t>
      </w:r>
      <w:r w:rsidRPr="008F550E">
        <w:rPr>
          <w:rFonts w:eastAsia="Arial" w:cstheme="minorBidi"/>
          <w:spacing w:val="-2"/>
          <w:lang w:val="en-US"/>
        </w:rPr>
        <w:t>en</w:t>
      </w:r>
      <w:r w:rsidRPr="008F550E">
        <w:rPr>
          <w:rFonts w:eastAsia="Arial" w:cstheme="minorBidi"/>
          <w:lang w:val="en-US"/>
        </w:rPr>
        <w:t>ce d</w:t>
      </w:r>
      <w:r w:rsidRPr="008F550E">
        <w:rPr>
          <w:rFonts w:eastAsia="Arial" w:cstheme="minorBidi"/>
          <w:spacing w:val="1"/>
          <w:lang w:val="en-US"/>
        </w:rPr>
        <w:t>e</w:t>
      </w:r>
      <w:r w:rsidRPr="008F550E">
        <w:rPr>
          <w:rFonts w:eastAsia="Arial" w:cstheme="minorBidi"/>
          <w:lang w:val="en-US"/>
        </w:rPr>
        <w:t>cis</w:t>
      </w:r>
      <w:r w:rsidRPr="008F550E">
        <w:rPr>
          <w:rFonts w:eastAsia="Arial" w:cstheme="minorBidi"/>
          <w:spacing w:val="-1"/>
          <w:lang w:val="en-US"/>
        </w:rPr>
        <w:t>i</w:t>
      </w:r>
      <w:r w:rsidRPr="008F550E">
        <w:rPr>
          <w:rFonts w:eastAsia="Arial" w:cstheme="minorBidi"/>
          <w:lang w:val="en-US"/>
        </w:rPr>
        <w:t>ons.</w:t>
      </w:r>
    </w:p>
    <w:p w14:paraId="1B57C9ED" w14:textId="77777777" w:rsidR="008F550E" w:rsidRPr="008F550E" w:rsidRDefault="008F550E" w:rsidP="008F550E">
      <w:pPr>
        <w:widowControl w:val="0"/>
        <w:tabs>
          <w:tab w:val="left" w:pos="426"/>
          <w:tab w:val="left" w:pos="1276"/>
        </w:tabs>
        <w:ind w:left="1276" w:right="-1" w:hanging="567"/>
        <w:jc w:val="both"/>
        <w:rPr>
          <w:rFonts w:eastAsia="Arial" w:cstheme="minorBidi"/>
          <w:lang w:val="en-US"/>
        </w:rPr>
      </w:pPr>
      <w:r w:rsidRPr="008F550E">
        <w:rPr>
          <w:rFonts w:ascii="Wingdings" w:eastAsia="Arial" w:hAnsi="Wingdings" w:cstheme="minorBidi"/>
          <w:lang w:val="en-US"/>
        </w:rPr>
        <w:sym w:font="Wingdings" w:char="F0FB"/>
      </w:r>
      <w:r w:rsidRPr="008F550E">
        <w:rPr>
          <w:rFonts w:ascii="Wingdings" w:eastAsia="Arial" w:hAnsi="Wingdings" w:cstheme="minorBidi"/>
          <w:lang w:val="en-US"/>
        </w:rPr>
        <w:t></w:t>
      </w:r>
      <w:r w:rsidRPr="008F550E">
        <w:rPr>
          <w:rFonts w:ascii="Wingdings" w:eastAsia="Arial" w:hAnsi="Wingdings" w:cstheme="minorBidi"/>
          <w:lang w:val="en-US"/>
        </w:rPr>
        <w:tab/>
      </w:r>
      <w:r w:rsidRPr="008F550E">
        <w:rPr>
          <w:rFonts w:eastAsia="Arial" w:cstheme="minorBidi"/>
          <w:spacing w:val="-2"/>
          <w:lang w:val="en-US"/>
        </w:rPr>
        <w:t>o</w:t>
      </w:r>
      <w:r w:rsidRPr="008F550E">
        <w:rPr>
          <w:rFonts w:eastAsia="Arial" w:cstheme="minorBidi"/>
          <w:lang w:val="en-US"/>
        </w:rPr>
        <w:t xml:space="preserve">ffer </w:t>
      </w:r>
      <w:r w:rsidRPr="008F550E">
        <w:rPr>
          <w:rFonts w:eastAsia="Arial" w:cstheme="minorBidi"/>
          <w:spacing w:val="-2"/>
          <w:lang w:val="en-US"/>
        </w:rPr>
        <w:t>a</w:t>
      </w:r>
      <w:r w:rsidRPr="008F550E">
        <w:rPr>
          <w:rFonts w:eastAsia="Arial" w:cstheme="minorBidi"/>
          <w:lang w:val="en-US"/>
        </w:rPr>
        <w:t>d</w:t>
      </w:r>
      <w:r w:rsidRPr="008F550E">
        <w:rPr>
          <w:rFonts w:eastAsia="Arial" w:cstheme="minorBidi"/>
          <w:spacing w:val="-3"/>
          <w:lang w:val="en-US"/>
        </w:rPr>
        <w:t>v</w:t>
      </w:r>
      <w:r w:rsidRPr="008F550E">
        <w:rPr>
          <w:rFonts w:eastAsia="Arial" w:cstheme="minorBidi"/>
          <w:lang w:val="en-US"/>
        </w:rPr>
        <w:t xml:space="preserve">ice or </w:t>
      </w:r>
      <w:r w:rsidRPr="008F550E">
        <w:rPr>
          <w:rFonts w:eastAsia="Arial" w:cstheme="minorBidi"/>
          <w:spacing w:val="-2"/>
          <w:lang w:val="en-US"/>
        </w:rPr>
        <w:t>g</w:t>
      </w:r>
      <w:r w:rsidRPr="008F550E">
        <w:rPr>
          <w:rFonts w:eastAsia="Arial" w:cstheme="minorBidi"/>
          <w:lang w:val="en-US"/>
        </w:rPr>
        <w:t>uid</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lang w:val="en-US"/>
        </w:rPr>
        <w:t>part</w:t>
      </w:r>
      <w:r w:rsidRPr="008F550E">
        <w:rPr>
          <w:rFonts w:eastAsia="Arial" w:cstheme="minorBidi"/>
          <w:spacing w:val="-4"/>
          <w:lang w:val="en-US"/>
        </w:rPr>
        <w:t>i</w:t>
      </w:r>
      <w:r w:rsidRPr="008F550E">
        <w:rPr>
          <w:rFonts w:eastAsia="Arial" w:cstheme="minorBidi"/>
          <w:lang w:val="en-US"/>
        </w:rPr>
        <w:t>cip</w:t>
      </w:r>
      <w:r w:rsidRPr="008F550E">
        <w:rPr>
          <w:rFonts w:eastAsia="Arial" w:cstheme="minorBidi"/>
          <w:spacing w:val="1"/>
          <w:lang w:val="en-US"/>
        </w:rPr>
        <w:t>a</w:t>
      </w:r>
      <w:r w:rsidRPr="008F550E">
        <w:rPr>
          <w:rFonts w:eastAsia="Arial" w:cstheme="minorBidi"/>
          <w:lang w:val="en-US"/>
        </w:rPr>
        <w:t>te</w:t>
      </w:r>
      <w:r w:rsidRPr="008F550E">
        <w:rPr>
          <w:rFonts w:eastAsia="Arial" w:cstheme="minorBidi"/>
          <w:spacing w:val="1"/>
          <w:lang w:val="en-US"/>
        </w:rPr>
        <w:t xml:space="preserve"> </w:t>
      </w:r>
      <w:r w:rsidRPr="008F550E">
        <w:rPr>
          <w:rFonts w:eastAsia="Arial" w:cstheme="minorBidi"/>
          <w:spacing w:val="-3"/>
          <w:lang w:val="en-US"/>
        </w:rPr>
        <w:t>i</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r i</w:t>
      </w:r>
      <w:r w:rsidRPr="008F550E">
        <w:rPr>
          <w:rFonts w:eastAsia="Arial" w:cstheme="minorBidi"/>
          <w:spacing w:val="-3"/>
          <w:lang w:val="en-US"/>
        </w:rPr>
        <w:t>n</w:t>
      </w:r>
      <w:r w:rsidRPr="008F550E">
        <w:rPr>
          <w:rFonts w:eastAsia="Arial" w:cstheme="minorBidi"/>
          <w:spacing w:val="2"/>
          <w:lang w:val="en-US"/>
        </w:rPr>
        <w:t>f</w:t>
      </w:r>
      <w:r w:rsidRPr="008F550E">
        <w:rPr>
          <w:rFonts w:eastAsia="Arial" w:cstheme="minorBidi"/>
          <w:spacing w:val="-3"/>
          <w:lang w:val="en-US"/>
        </w:rPr>
        <w:t>l</w:t>
      </w:r>
      <w:r w:rsidRPr="008F550E">
        <w:rPr>
          <w:rFonts w:eastAsia="Arial" w:cstheme="minorBidi"/>
          <w:lang w:val="en-US"/>
        </w:rPr>
        <w:t>uen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ny decis</w:t>
      </w:r>
      <w:r w:rsidRPr="008F550E">
        <w:rPr>
          <w:rFonts w:eastAsia="Arial" w:cstheme="minorBidi"/>
          <w:spacing w:val="-1"/>
          <w:lang w:val="en-US"/>
        </w:rPr>
        <w:t>i</w:t>
      </w:r>
      <w:r w:rsidRPr="008F550E">
        <w:rPr>
          <w:rFonts w:eastAsia="Arial" w:cstheme="minorBidi"/>
          <w:lang w:val="en-US"/>
        </w:rPr>
        <w:t>ons</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ak</w:t>
      </w:r>
      <w:r w:rsidRPr="008F550E">
        <w:rPr>
          <w:rFonts w:eastAsia="Arial" w:cstheme="minorBidi"/>
          <w:spacing w:val="-3"/>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ro</w:t>
      </w:r>
      <w:r w:rsidRPr="008F550E">
        <w:rPr>
          <w:rFonts w:eastAsia="Arial" w:cstheme="minorBidi"/>
          <w:spacing w:val="-3"/>
          <w:lang w:val="en-US"/>
        </w:rPr>
        <w:t>c</w:t>
      </w:r>
      <w:r w:rsidRPr="008F550E">
        <w:rPr>
          <w:rFonts w:eastAsia="Arial" w:cstheme="minorBidi"/>
          <w:lang w:val="en-US"/>
        </w:rPr>
        <w:t xml:space="preserve">ess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cstheme="minorBidi"/>
          <w:spacing w:val="-2"/>
          <w:lang w:val="en-US"/>
        </w:rPr>
        <w:t>you</w:t>
      </w:r>
      <w:r w:rsidRPr="008F550E">
        <w:rPr>
          <w:rFonts w:eastAsia="Arial" w:cstheme="minorBidi"/>
          <w:lang w:val="en-US"/>
        </w:rPr>
        <w:t xml:space="preserve">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e a</w:t>
      </w:r>
      <w:r w:rsidRPr="008F550E">
        <w:rPr>
          <w:rFonts w:eastAsia="Arial" w:cstheme="minorBidi"/>
          <w:spacing w:val="-1"/>
          <w:lang w:val="en-US"/>
        </w:rPr>
        <w:t xml:space="preserve"> </w:t>
      </w:r>
      <w:r w:rsidRPr="008F550E">
        <w:rPr>
          <w:rFonts w:eastAsia="Arial" w:cstheme="minorBidi"/>
          <w:lang w:val="en-US"/>
        </w:rPr>
        <w:t>vested interest,</w:t>
      </w:r>
      <w:r w:rsidRPr="008F550E">
        <w:rPr>
          <w:rFonts w:eastAsia="Arial" w:cstheme="minorBidi"/>
          <w:spacing w:val="-2"/>
          <w:lang w:val="en-US"/>
        </w:rPr>
        <w:t xml:space="preserve"> </w:t>
      </w:r>
      <w:r w:rsidRPr="008F550E">
        <w:rPr>
          <w:rFonts w:eastAsia="Arial" w:cstheme="minorBidi"/>
          <w:lang w:val="en-US"/>
        </w:rPr>
        <w:t>or a</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ber</w:t>
      </w:r>
      <w:r w:rsidRPr="008F550E">
        <w:rPr>
          <w:rFonts w:eastAsia="Arial" w:cstheme="minorBidi"/>
          <w:spacing w:val="-3"/>
          <w:lang w:val="en-US"/>
        </w:rPr>
        <w:t xml:space="preserve">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ubl</w:t>
      </w:r>
      <w:r w:rsidRPr="008F550E">
        <w:rPr>
          <w:rFonts w:eastAsia="Arial" w:cstheme="minorBidi"/>
          <w:spacing w:val="-1"/>
          <w:lang w:val="en-US"/>
        </w:rPr>
        <w:t>i</w:t>
      </w:r>
      <w:r w:rsidRPr="008F550E">
        <w:rPr>
          <w:rFonts w:eastAsia="Arial" w:cstheme="minorBidi"/>
          <w:lang w:val="en-US"/>
        </w:rPr>
        <w:t>c</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lang w:val="en-US"/>
        </w:rPr>
        <w:t>re</w:t>
      </w:r>
      <w:r w:rsidRPr="008F550E">
        <w:rPr>
          <w:rFonts w:eastAsia="Arial" w:cstheme="minorBidi"/>
          <w:spacing w:val="1"/>
          <w:lang w:val="en-US"/>
        </w:rPr>
        <w:t>a</w:t>
      </w:r>
      <w:r w:rsidRPr="008F550E">
        <w:rPr>
          <w:rFonts w:eastAsia="Arial" w:cstheme="minorBidi"/>
          <w:spacing w:val="-3"/>
          <w:lang w:val="en-US"/>
        </w:rPr>
        <w:t>s</w:t>
      </w:r>
      <w:r w:rsidRPr="008F550E">
        <w:rPr>
          <w:rFonts w:eastAsia="Arial" w:cstheme="minorBidi"/>
          <w:lang w:val="en-US"/>
        </w:rPr>
        <w:t>on</w:t>
      </w:r>
      <w:r w:rsidRPr="008F550E">
        <w:rPr>
          <w:rFonts w:eastAsia="Arial" w:cstheme="minorBidi"/>
          <w:spacing w:val="-2"/>
          <w:lang w:val="en-US"/>
        </w:rPr>
        <w:t>a</w:t>
      </w:r>
      <w:r w:rsidRPr="008F550E">
        <w:rPr>
          <w:rFonts w:eastAsia="Arial" w:cstheme="minorBidi"/>
          <w:lang w:val="en-US"/>
        </w:rPr>
        <w:t>bly</w:t>
      </w:r>
      <w:r w:rsidRPr="008F550E">
        <w:rPr>
          <w:rFonts w:eastAsia="Arial" w:cstheme="minorBidi"/>
          <w:spacing w:val="3"/>
          <w:lang w:val="en-US"/>
        </w:rPr>
        <w:t xml:space="preserve"> </w:t>
      </w:r>
      <w:r w:rsidRPr="008F550E">
        <w:rPr>
          <w:rFonts w:eastAsia="Arial" w:cstheme="minorBidi"/>
          <w:lang w:val="en-US"/>
        </w:rPr>
        <w:t>bel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 xml:space="preserve">e that </w:t>
      </w:r>
      <w:r w:rsidRPr="008F550E">
        <w:rPr>
          <w:rFonts w:eastAsia="Arial" w:cstheme="minorBidi"/>
          <w:spacing w:val="-3"/>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such </w:t>
      </w:r>
      <w:r w:rsidRPr="008F550E">
        <w:rPr>
          <w:rFonts w:eastAsia="Arial" w:cstheme="minorBidi"/>
          <w:spacing w:val="-1"/>
          <w:lang w:val="en-US"/>
        </w:rPr>
        <w:t>a</w:t>
      </w:r>
      <w:r w:rsidRPr="008F550E">
        <w:rPr>
          <w:rFonts w:eastAsia="Arial" w:cstheme="minorBidi"/>
          <w:lang w:val="en-US"/>
        </w:rPr>
        <w:t>n in</w:t>
      </w:r>
      <w:r w:rsidRPr="008F550E">
        <w:rPr>
          <w:rFonts w:eastAsia="Arial" w:cstheme="minorBidi"/>
          <w:spacing w:val="-2"/>
          <w:lang w:val="en-US"/>
        </w:rPr>
        <w:t>t</w:t>
      </w:r>
      <w:r w:rsidRPr="008F550E">
        <w:rPr>
          <w:rFonts w:eastAsia="Arial" w:cstheme="minorBidi"/>
          <w:lang w:val="en-US"/>
        </w:rPr>
        <w:t>erest.</w:t>
      </w:r>
    </w:p>
    <w:p w14:paraId="11EA56A7" w14:textId="77777777" w:rsidR="008F550E" w:rsidRPr="008F550E" w:rsidRDefault="008F550E" w:rsidP="008F550E">
      <w:pPr>
        <w:widowControl w:val="0"/>
        <w:tabs>
          <w:tab w:val="left" w:pos="709"/>
        </w:tabs>
        <w:spacing w:before="73"/>
        <w:ind w:left="709" w:right="-284" w:hanging="709"/>
        <w:rPr>
          <w:rFonts w:eastAsia="Arial" w:cstheme="minorBidi"/>
          <w:lang w:val="en-US"/>
        </w:rPr>
      </w:pPr>
    </w:p>
    <w:p w14:paraId="660AF811" w14:textId="77777777" w:rsidR="008F550E" w:rsidRPr="008F550E" w:rsidRDefault="008F550E" w:rsidP="008F550E">
      <w:pPr>
        <w:widowControl w:val="0"/>
        <w:tabs>
          <w:tab w:val="left" w:pos="685"/>
        </w:tabs>
        <w:ind w:left="709" w:right="283" w:hanging="709"/>
        <w:rPr>
          <w:rFonts w:eastAsia="Arial" w:cstheme="minorBidi"/>
          <w:lang w:val="en-US"/>
        </w:rPr>
      </w:pPr>
      <w:r w:rsidRPr="008F550E">
        <w:rPr>
          <w:rFonts w:eastAsia="Arial" w:cstheme="minorBidi"/>
          <w:lang w:val="en-US"/>
        </w:rPr>
        <w:tab/>
        <w:t xml:space="preserve">If </w:t>
      </w:r>
      <w:r w:rsidRPr="008F550E">
        <w:rPr>
          <w:rFonts w:eastAsia="Arial" w:cstheme="minorBidi"/>
          <w:spacing w:val="-2"/>
          <w:lang w:val="en-US"/>
        </w:rPr>
        <w:t xml:space="preserve">you </w:t>
      </w:r>
      <w:r w:rsidRPr="008F550E">
        <w:rPr>
          <w:rFonts w:eastAsia="Arial" w:cstheme="minorBidi"/>
          <w:spacing w:val="1"/>
          <w:lang w:val="en-US"/>
        </w:rPr>
        <w:t>a</w:t>
      </w:r>
      <w:r w:rsidRPr="008F550E">
        <w:rPr>
          <w:rFonts w:eastAsia="Arial" w:cstheme="minorBidi"/>
          <w:lang w:val="en-US"/>
        </w:rPr>
        <w:t>re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ed in a</w:t>
      </w:r>
      <w:r w:rsidRPr="008F550E">
        <w:rPr>
          <w:rFonts w:eastAsia="Arial" w:cstheme="minorBidi"/>
          <w:spacing w:val="-1"/>
          <w:lang w:val="en-US"/>
        </w:rPr>
        <w:t xml:space="preserve"> </w:t>
      </w:r>
      <w:r w:rsidRPr="008F550E">
        <w:rPr>
          <w:rFonts w:eastAsia="Arial" w:cstheme="minorBidi"/>
          <w:spacing w:val="1"/>
          <w:lang w:val="en-US"/>
        </w:rPr>
        <w:t>b</w:t>
      </w:r>
      <w:r w:rsidRPr="008F550E">
        <w:rPr>
          <w:rFonts w:eastAsia="Arial" w:cstheme="minorBidi"/>
          <w:lang w:val="en-US"/>
        </w:rPr>
        <w:t>usi</w:t>
      </w:r>
      <w:r w:rsidRPr="008F550E">
        <w:rPr>
          <w:rFonts w:eastAsia="Arial" w:cstheme="minorBidi"/>
          <w:spacing w:val="-2"/>
          <w:lang w:val="en-US"/>
        </w:rPr>
        <w:t>n</w:t>
      </w:r>
      <w:r w:rsidRPr="008F550E">
        <w:rPr>
          <w:rFonts w:eastAsia="Arial" w:cstheme="minorBidi"/>
          <w:lang w:val="en-US"/>
        </w:rPr>
        <w:t>ess</w:t>
      </w:r>
      <w:r w:rsidRPr="008F550E">
        <w:rPr>
          <w:rFonts w:eastAsia="Arial" w:cstheme="minorBidi"/>
          <w:spacing w:val="4"/>
          <w:lang w:val="en-US"/>
        </w:rPr>
        <w:t xml:space="preserve"> </w:t>
      </w:r>
      <w:r w:rsidRPr="008F550E">
        <w:rPr>
          <w:rFonts w:eastAsia="Arial" w:cstheme="minorBidi"/>
          <w:lang w:val="en-US"/>
        </w:rPr>
        <w:t xml:space="preserve">or </w:t>
      </w:r>
      <w:r w:rsidRPr="008F550E">
        <w:rPr>
          <w:rFonts w:eastAsia="Arial" w:cstheme="minorBidi"/>
          <w:spacing w:val="-2"/>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lang w:val="en-US"/>
        </w:rPr>
        <w:t>erc</w:t>
      </w:r>
      <w:r w:rsidRPr="008F550E">
        <w:rPr>
          <w:rFonts w:eastAsia="Arial" w:cstheme="minorBidi"/>
          <w:spacing w:val="-2"/>
          <w:lang w:val="en-US"/>
        </w:rPr>
        <w:t>i</w:t>
      </w:r>
      <w:r w:rsidRPr="008F550E">
        <w:rPr>
          <w:rFonts w:eastAsia="Arial" w:cstheme="minorBidi"/>
          <w:lang w:val="en-US"/>
        </w:rPr>
        <w:t xml:space="preserve">al </w:t>
      </w:r>
      <w:r w:rsidRPr="008F550E">
        <w:rPr>
          <w:rFonts w:eastAsia="Arial" w:cstheme="minorBidi"/>
          <w:spacing w:val="-2"/>
          <w:lang w:val="en-US"/>
        </w:rPr>
        <w:t>e</w:t>
      </w:r>
      <w:r w:rsidRPr="008F550E">
        <w:rPr>
          <w:rFonts w:eastAsia="Arial" w:cstheme="minorBidi"/>
          <w:lang w:val="en-US"/>
        </w:rPr>
        <w:t>nt</w:t>
      </w:r>
      <w:r w:rsidRPr="008F550E">
        <w:rPr>
          <w:rFonts w:eastAsia="Arial" w:cstheme="minorBidi"/>
          <w:spacing w:val="1"/>
          <w:lang w:val="en-US"/>
        </w:rPr>
        <w:t>e</w:t>
      </w:r>
      <w:r w:rsidRPr="008F550E">
        <w:rPr>
          <w:rFonts w:eastAsia="Arial" w:cstheme="minorBidi"/>
          <w:lang w:val="en-US"/>
        </w:rPr>
        <w:t>rpr</w:t>
      </w:r>
      <w:r w:rsidRPr="008F550E">
        <w:rPr>
          <w:rFonts w:eastAsia="Arial" w:cstheme="minorBidi"/>
          <w:spacing w:val="-1"/>
          <w:lang w:val="en-US"/>
        </w:rPr>
        <w:t>i</w:t>
      </w:r>
      <w:r w:rsidRPr="008F550E">
        <w:rPr>
          <w:rFonts w:eastAsia="Arial" w:cstheme="minorBidi"/>
          <w:lang w:val="en-US"/>
        </w:rPr>
        <w:t xml:space="preserve">se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2"/>
          <w:lang w:val="en-US"/>
        </w:rPr>
        <w:t>g</w:t>
      </w:r>
      <w:r w:rsidRPr="008F550E">
        <w:rPr>
          <w:rFonts w:eastAsia="Arial" w:cstheme="minorBidi"/>
          <w:lang w:val="en-US"/>
        </w:rPr>
        <w:t>ht result in</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spacing w:val="-2"/>
          <w:lang w:val="en-US"/>
        </w:rPr>
        <w:t>c</w:t>
      </w:r>
      <w:r w:rsidRPr="008F550E">
        <w:rPr>
          <w:rFonts w:eastAsia="Arial" w:cstheme="minorBidi"/>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l</w:t>
      </w:r>
      <w:r w:rsidRPr="008F550E">
        <w:rPr>
          <w:rFonts w:eastAsia="Arial" w:cstheme="minorBidi"/>
          <w:spacing w:val="-1"/>
          <w:lang w:val="en-US"/>
        </w:rPr>
        <w:t>i</w:t>
      </w:r>
      <w:r w:rsidRPr="008F550E">
        <w:rPr>
          <w:rFonts w:eastAsia="Arial" w:cstheme="minorBidi"/>
          <w:spacing w:val="-3"/>
          <w:lang w:val="en-US"/>
        </w:rPr>
        <w:t>c</w:t>
      </w:r>
      <w:r w:rsidRPr="008F550E">
        <w:rPr>
          <w:rFonts w:eastAsia="Arial" w:cstheme="minorBidi"/>
          <w:lang w:val="en-US"/>
        </w:rPr>
        <w:t xml:space="preserve">t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rest</w:t>
      </w:r>
      <w:r w:rsidRPr="008F550E">
        <w:rPr>
          <w:rFonts w:eastAsia="Arial" w:cstheme="minorBidi"/>
          <w:spacing w:val="-2"/>
          <w:lang w:val="en-US"/>
        </w:rPr>
        <w:t xml:space="preserve"> </w:t>
      </w:r>
      <w:r w:rsidRPr="008F550E">
        <w:rPr>
          <w:rFonts w:eastAsia="Arial" w:cstheme="minorBidi"/>
          <w:lang w:val="en-US"/>
        </w:rPr>
        <w:t>or c</w:t>
      </w:r>
      <w:r w:rsidRPr="008F550E">
        <w:rPr>
          <w:rFonts w:eastAsia="Arial" w:cstheme="minorBidi"/>
          <w:spacing w:val="-2"/>
          <w:lang w:val="en-US"/>
        </w:rPr>
        <w:t>o</w:t>
      </w:r>
      <w:r w:rsidRPr="008F550E">
        <w:rPr>
          <w:rFonts w:eastAsia="Arial" w:cstheme="minorBidi"/>
          <w:lang w:val="en-US"/>
        </w:rPr>
        <w:t>uld r</w:t>
      </w:r>
      <w:r w:rsidRPr="008F550E">
        <w:rPr>
          <w:rFonts w:eastAsia="Arial" w:cstheme="minorBidi"/>
          <w:spacing w:val="-3"/>
          <w:lang w:val="en-US"/>
        </w:rPr>
        <w:t>e</w:t>
      </w:r>
      <w:r w:rsidRPr="008F550E">
        <w:rPr>
          <w:rFonts w:eastAsia="Arial" w:cstheme="minorBidi"/>
          <w:lang w:val="en-US"/>
        </w:rPr>
        <w:t>aso</w:t>
      </w:r>
      <w:r w:rsidRPr="008F550E">
        <w:rPr>
          <w:rFonts w:eastAsia="Arial" w:cstheme="minorBidi"/>
          <w:spacing w:val="-2"/>
          <w:lang w:val="en-US"/>
        </w:rPr>
        <w:t>n</w:t>
      </w:r>
      <w:r w:rsidRPr="008F550E">
        <w:rPr>
          <w:rFonts w:eastAsia="Arial" w:cstheme="minorBidi"/>
          <w:lang w:val="en-US"/>
        </w:rPr>
        <w:t>ably</w:t>
      </w:r>
      <w:r w:rsidRPr="008F550E">
        <w:rPr>
          <w:rFonts w:eastAsia="Arial" w:cstheme="minorBidi"/>
          <w:spacing w:val="-3"/>
          <w:lang w:val="en-US"/>
        </w:rPr>
        <w:t xml:space="preserve">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ercei</w:t>
      </w:r>
      <w:r w:rsidRPr="008F550E">
        <w:rPr>
          <w:rFonts w:eastAsia="Arial" w:cstheme="minorBidi"/>
          <w:spacing w:val="-3"/>
          <w:lang w:val="en-US"/>
        </w:rPr>
        <w:t>v</w:t>
      </w:r>
      <w:r w:rsidRPr="008F550E">
        <w:rPr>
          <w:rFonts w:eastAsia="Arial" w:cstheme="minorBidi"/>
          <w:lang w:val="en-US"/>
        </w:rPr>
        <w:t xml:space="preserve">ed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 xml:space="preserve">a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spacing w:val="-2"/>
          <w:lang w:val="en-US"/>
        </w:rPr>
        <w:t>b</w:t>
      </w:r>
      <w:r w:rsidRPr="008F550E">
        <w:rPr>
          <w:rFonts w:eastAsia="Arial" w:cstheme="minorBidi"/>
          <w:lang w:val="en-US"/>
        </w:rPr>
        <w:t xml:space="preserve">er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p</w:t>
      </w:r>
      <w:r w:rsidRPr="008F550E">
        <w:rPr>
          <w:rFonts w:eastAsia="Arial" w:cstheme="minorBidi"/>
          <w:spacing w:val="-2"/>
          <w:lang w:val="en-US"/>
        </w:rPr>
        <w:t>u</w:t>
      </w:r>
      <w:r w:rsidRPr="008F550E">
        <w:rPr>
          <w:rFonts w:eastAsia="Arial" w:cstheme="minorBidi"/>
          <w:lang w:val="en-US"/>
        </w:rPr>
        <w:t>bl</w:t>
      </w:r>
      <w:r w:rsidRPr="008F550E">
        <w:rPr>
          <w:rFonts w:eastAsia="Arial" w:cstheme="minorBidi"/>
          <w:spacing w:val="-1"/>
          <w:lang w:val="en-US"/>
        </w:rPr>
        <w:t>i</w:t>
      </w:r>
      <w:r w:rsidRPr="008F550E">
        <w:rPr>
          <w:rFonts w:eastAsia="Arial" w:cstheme="minorBidi"/>
          <w:lang w:val="en-US"/>
        </w:rPr>
        <w:t xml:space="preserve">c </w:t>
      </w:r>
      <w:r w:rsidRPr="008F550E">
        <w:rPr>
          <w:rFonts w:eastAsia="Arial" w:cstheme="minorBidi"/>
          <w:spacing w:val="-1"/>
          <w:lang w:val="en-US"/>
        </w:rPr>
        <w:t>a</w:t>
      </w:r>
      <w:r w:rsidRPr="008F550E">
        <w:rPr>
          <w:rFonts w:eastAsia="Arial" w:cstheme="minorBidi"/>
          <w:lang w:val="en-US"/>
        </w:rPr>
        <w:t>s creating</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lang w:val="en-US"/>
        </w:rPr>
        <w:t>possible</w:t>
      </w:r>
      <w:r w:rsidRPr="008F550E">
        <w:rPr>
          <w:rFonts w:eastAsia="Arial" w:cstheme="minorBidi"/>
          <w:spacing w:val="-2"/>
          <w:lang w:val="en-US"/>
        </w:rPr>
        <w:t xml:space="preserve"> c</w:t>
      </w:r>
      <w:r w:rsidRPr="008F550E">
        <w:rPr>
          <w:rFonts w:eastAsia="Arial" w:cstheme="minorBidi"/>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l</w:t>
      </w:r>
      <w:r w:rsidRPr="008F550E">
        <w:rPr>
          <w:rFonts w:eastAsia="Arial" w:cstheme="minorBidi"/>
          <w:spacing w:val="-1"/>
          <w:lang w:val="en-US"/>
        </w:rPr>
        <w:t>i</w:t>
      </w:r>
      <w:r w:rsidRPr="008F550E">
        <w:rPr>
          <w:rFonts w:eastAsia="Arial" w:cstheme="minorBidi"/>
          <w:lang w:val="en-US"/>
        </w:rPr>
        <w:t xml:space="preserve">ct </w:t>
      </w:r>
      <w:r w:rsidRPr="008F550E">
        <w:rPr>
          <w:rFonts w:eastAsia="Arial" w:cstheme="minorBidi"/>
          <w:spacing w:val="-2"/>
          <w:lang w:val="en-US"/>
        </w:rPr>
        <w:t>o</w:t>
      </w:r>
      <w:r w:rsidRPr="008F550E">
        <w:rPr>
          <w:rFonts w:eastAsia="Arial" w:cstheme="minorBidi"/>
          <w:lang w:val="en-US"/>
        </w:rPr>
        <w:t>f in</w:t>
      </w:r>
      <w:r w:rsidRPr="008F550E">
        <w:rPr>
          <w:rFonts w:eastAsia="Arial" w:cstheme="minorBidi"/>
          <w:spacing w:val="-2"/>
          <w:lang w:val="en-US"/>
        </w:rPr>
        <w:t>t</w:t>
      </w:r>
      <w:r w:rsidRPr="008F550E">
        <w:rPr>
          <w:rFonts w:eastAsia="Arial" w:cstheme="minorBidi"/>
          <w:lang w:val="en-US"/>
        </w:rPr>
        <w:t>erest in re</w:t>
      </w:r>
      <w:r w:rsidRPr="008F550E">
        <w:rPr>
          <w:rFonts w:eastAsia="Arial" w:cstheme="minorBidi"/>
          <w:spacing w:val="-3"/>
          <w:lang w:val="en-US"/>
        </w:rPr>
        <w:t>l</w:t>
      </w:r>
      <w:r w:rsidRPr="008F550E">
        <w:rPr>
          <w:rFonts w:eastAsia="Arial" w:cstheme="minorBidi"/>
          <w:lang w:val="en-US"/>
        </w:rPr>
        <w:t>ation to</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spect</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y</w:t>
      </w:r>
      <w:r w:rsidRPr="008F550E">
        <w:rPr>
          <w:rFonts w:eastAsia="Arial" w:cstheme="minorBidi"/>
          <w:lang w:val="en-US"/>
        </w:rPr>
        <w:t>our</w:t>
      </w:r>
      <w:r w:rsidRPr="008F550E">
        <w:rPr>
          <w:rFonts w:eastAsia="Arial" w:cstheme="minorBidi"/>
          <w:spacing w:val="-3"/>
          <w:lang w:val="en-US"/>
        </w:rPr>
        <w:t xml:space="preserve"> w</w:t>
      </w:r>
      <w:r w:rsidRPr="008F550E">
        <w:rPr>
          <w:rFonts w:eastAsia="Arial" w:cstheme="minorBidi"/>
          <w:lang w:val="en-US"/>
        </w:rPr>
        <w:t>ork</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ith the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 xml:space="preserve">hen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2"/>
          <w:lang w:val="en-US"/>
        </w:rPr>
        <w:t>s</w:t>
      </w:r>
      <w:r w:rsidRPr="008F550E">
        <w:rPr>
          <w:rFonts w:eastAsia="Arial" w:cstheme="minorBidi"/>
          <w:lang w:val="en-US"/>
        </w:rPr>
        <w:t>hou</w:t>
      </w:r>
      <w:r w:rsidRPr="008F550E">
        <w:rPr>
          <w:rFonts w:eastAsia="Arial" w:cstheme="minorBidi"/>
          <w:spacing w:val="-3"/>
          <w:lang w:val="en-US"/>
        </w:rPr>
        <w:t>l</w:t>
      </w:r>
      <w:r w:rsidRPr="008F550E">
        <w:rPr>
          <w:rFonts w:eastAsia="Arial" w:cstheme="minorBidi"/>
          <w:lang w:val="en-US"/>
        </w:rPr>
        <w:t>d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6"/>
          <w:lang w:val="en-US"/>
        </w:rPr>
        <w:t xml:space="preserve"> </w:t>
      </w:r>
      <w:r w:rsidRPr="008F550E">
        <w:rPr>
          <w:rFonts w:eastAsia="Arial" w:cstheme="minorBidi"/>
          <w:spacing w:val="-3"/>
          <w:lang w:val="en-US"/>
        </w:rPr>
        <w:t>y</w:t>
      </w:r>
      <w:r w:rsidRPr="008F550E">
        <w:rPr>
          <w:rFonts w:eastAsia="Arial" w:cstheme="minorBidi"/>
          <w:lang w:val="en-US"/>
        </w:rPr>
        <w:t>our l</w:t>
      </w:r>
      <w:r w:rsidRPr="008F550E">
        <w:rPr>
          <w:rFonts w:eastAsia="Arial" w:cstheme="minorBidi"/>
          <w:spacing w:val="-1"/>
          <w:lang w:val="en-US"/>
        </w:rPr>
        <w:t>i</w:t>
      </w:r>
      <w:r w:rsidRPr="008F550E">
        <w:rPr>
          <w:rFonts w:eastAsia="Arial" w:cstheme="minorBidi"/>
          <w:lang w:val="en-US"/>
        </w:rPr>
        <w:t>ne ma</w:t>
      </w:r>
      <w:r w:rsidRPr="008F550E">
        <w:rPr>
          <w:rFonts w:eastAsia="Arial" w:cstheme="minorBidi"/>
          <w:spacing w:val="1"/>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er.</w:t>
      </w:r>
      <w:r w:rsidRPr="008F550E">
        <w:rPr>
          <w:rFonts w:eastAsia="Arial" w:cstheme="minorBidi"/>
          <w:spacing w:val="64"/>
          <w:lang w:val="en-US"/>
        </w:rPr>
        <w:t xml:space="preserve"> </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ain, </w:t>
      </w:r>
      <w:r w:rsidRPr="008F550E">
        <w:rPr>
          <w:rFonts w:eastAsia="Arial" w:cstheme="minorBidi"/>
          <w:spacing w:val="-2"/>
          <w:lang w:val="en-US"/>
        </w:rPr>
        <w:t>t</w:t>
      </w:r>
      <w:r w:rsidRPr="008F550E">
        <w:rPr>
          <w:rFonts w:eastAsia="Arial" w:cstheme="minorBidi"/>
          <w:lang w:val="en-US"/>
        </w:rPr>
        <w:t xml:space="preserve">his </w:t>
      </w:r>
      <w:r w:rsidRPr="008F550E">
        <w:rPr>
          <w:rFonts w:eastAsia="Arial" w:cstheme="minorBidi"/>
          <w:spacing w:val="1"/>
          <w:lang w:val="en-US"/>
        </w:rPr>
        <w:t>will</w:t>
      </w:r>
      <w:r w:rsidRPr="008F550E">
        <w:rPr>
          <w:rFonts w:eastAsia="Arial" w:cstheme="minorBidi"/>
          <w:spacing w:val="-3"/>
          <w:lang w:val="en-US"/>
        </w:rPr>
        <w:t xml:space="preserve"> </w:t>
      </w:r>
      <w:r w:rsidRPr="008F550E">
        <w:rPr>
          <w:rFonts w:eastAsia="Arial" w:cstheme="minorBidi"/>
          <w:lang w:val="en-US"/>
        </w:rPr>
        <w:t>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 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plet</w:t>
      </w:r>
      <w:r w:rsidRPr="008F550E">
        <w:rPr>
          <w:rFonts w:eastAsia="Arial" w:cstheme="minorBidi"/>
          <w:spacing w:val="-3"/>
          <w:lang w:val="en-US"/>
        </w:rPr>
        <w:t>i</w:t>
      </w:r>
      <w:r w:rsidRPr="008F550E">
        <w:rPr>
          <w:rFonts w:eastAsia="Arial" w:cstheme="minorBidi"/>
          <w:lang w:val="en-US"/>
        </w:rPr>
        <w:t>on</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neces</w:t>
      </w:r>
      <w:r w:rsidRPr="008F550E">
        <w:rPr>
          <w:rFonts w:eastAsia="Arial" w:cstheme="minorBidi"/>
          <w:spacing w:val="-3"/>
          <w:lang w:val="en-US"/>
        </w:rPr>
        <w:t>s</w:t>
      </w:r>
      <w:r w:rsidRPr="008F550E">
        <w:rPr>
          <w:rFonts w:eastAsia="Arial" w:cstheme="minorBidi"/>
          <w:lang w:val="en-US"/>
        </w:rPr>
        <w:t>ary 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lang w:val="en-US"/>
        </w:rPr>
        <w:t>eclarati</w:t>
      </w:r>
      <w:r w:rsidRPr="008F550E">
        <w:rPr>
          <w:rFonts w:eastAsia="Arial" w:cstheme="minorBidi"/>
          <w:spacing w:val="-2"/>
          <w:lang w:val="en-US"/>
        </w:rPr>
        <w:t>o</w:t>
      </w:r>
      <w:r w:rsidRPr="008F550E">
        <w:rPr>
          <w:rFonts w:eastAsia="Arial" w:cstheme="minorBidi"/>
          <w:lang w:val="en-US"/>
        </w:rPr>
        <w:t xml:space="preserve">n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e</w:t>
      </w:r>
      <w:r w:rsidRPr="008F550E">
        <w:rPr>
          <w:rFonts w:eastAsia="Arial" w:cstheme="minorBidi"/>
          <w:lang w:val="en-US"/>
        </w:rPr>
        <w:t xml:space="preserve">nsure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u</w:t>
      </w:r>
      <w:r w:rsidRPr="008F550E">
        <w:rPr>
          <w:rFonts w:eastAsia="Arial" w:cstheme="minorBidi"/>
          <w:lang w:val="en-US"/>
        </w:rPr>
        <w:t>ll</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p</w:t>
      </w:r>
      <w:r w:rsidRPr="008F550E">
        <w:rPr>
          <w:rFonts w:eastAsia="Arial" w:cstheme="minorBidi"/>
          <w:spacing w:val="-4"/>
          <w:lang w:val="en-US"/>
        </w:rPr>
        <w:t>r</w:t>
      </w:r>
      <w:r w:rsidRPr="008F550E">
        <w:rPr>
          <w:rFonts w:eastAsia="Arial" w:cstheme="minorBidi"/>
          <w:lang w:val="en-US"/>
        </w:rPr>
        <w:t>oper disclo</w:t>
      </w:r>
      <w:r w:rsidRPr="008F550E">
        <w:rPr>
          <w:rFonts w:eastAsia="Arial" w:cstheme="minorBidi"/>
          <w:spacing w:val="-2"/>
          <w:lang w:val="en-US"/>
        </w:rPr>
        <w:t>s</w:t>
      </w:r>
      <w:r w:rsidRPr="008F550E">
        <w:rPr>
          <w:rFonts w:eastAsia="Arial" w:cstheme="minorBidi"/>
          <w:lang w:val="en-US"/>
        </w:rPr>
        <w:t xml:space="preserve">ure </w:t>
      </w:r>
      <w:r w:rsidRPr="008F550E">
        <w:rPr>
          <w:rFonts w:eastAsia="Arial" w:cstheme="minorBidi"/>
          <w:spacing w:val="-1"/>
          <w:lang w:val="en-US"/>
        </w:rPr>
        <w:t>h</w:t>
      </w:r>
      <w:r w:rsidRPr="008F550E">
        <w:rPr>
          <w:rFonts w:eastAsia="Arial" w:cstheme="minorBidi"/>
          <w:lang w:val="en-US"/>
        </w:rPr>
        <w:t xml:space="preserve">as </w:t>
      </w:r>
      <w:r w:rsidRPr="008F550E">
        <w:rPr>
          <w:rFonts w:eastAsia="Arial" w:cstheme="minorBidi"/>
          <w:spacing w:val="-1"/>
          <w:lang w:val="en-US"/>
        </w:rPr>
        <w:t>b</w:t>
      </w:r>
      <w:r w:rsidRPr="008F550E">
        <w:rPr>
          <w:rFonts w:eastAsia="Arial" w:cstheme="minorBidi"/>
          <w:spacing w:val="-2"/>
          <w:lang w:val="en-US"/>
        </w:rPr>
        <w:t>e</w:t>
      </w:r>
      <w:r w:rsidRPr="008F550E">
        <w:rPr>
          <w:rFonts w:eastAsia="Arial" w:cstheme="minorBidi"/>
          <w:lang w:val="en-US"/>
        </w:rPr>
        <w:t xml:space="preserve">en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d</w:t>
      </w:r>
      <w:r w:rsidRPr="008F550E">
        <w:rPr>
          <w:rFonts w:eastAsia="Arial" w:cstheme="minorBidi"/>
          <w:lang w:val="en-US"/>
        </w:rPr>
        <w:t xml:space="preserve">e </w:t>
      </w:r>
      <w:r w:rsidRPr="008F550E">
        <w:rPr>
          <w:rFonts w:eastAsia="Arial" w:cstheme="minorBidi"/>
          <w:b/>
          <w:lang w:val="en-US"/>
        </w:rPr>
        <w:t xml:space="preserve">Form 3 – ‘Approval to undertake Paid Work Outside of the Council (Band 13 and above only’) </w:t>
      </w:r>
      <w:r w:rsidRPr="008F550E">
        <w:rPr>
          <w:rFonts w:eastAsia="Arial" w:cstheme="minorBidi"/>
          <w:lang w:val="en-US"/>
        </w:rPr>
        <w:t>and</w:t>
      </w:r>
      <w:r w:rsidRPr="008F550E">
        <w:rPr>
          <w:rFonts w:eastAsia="Arial" w:cstheme="minorBidi"/>
          <w:b/>
          <w:lang w:val="en-US"/>
        </w:rPr>
        <w:t xml:space="preserve"> </w:t>
      </w:r>
      <w:r w:rsidRPr="008F550E">
        <w:rPr>
          <w:rFonts w:eastAsia="Arial"/>
          <w:b/>
          <w:lang w:val="en-US"/>
        </w:rPr>
        <w:t xml:space="preserve">Form 4 – ‘Notification of undertaking paid work outside of the Council’ </w:t>
      </w:r>
      <w:r w:rsidRPr="008F550E">
        <w:rPr>
          <w:rFonts w:eastAsia="Arial"/>
          <w:lang w:val="en-US"/>
        </w:rPr>
        <w:t>depending on Band.</w:t>
      </w:r>
    </w:p>
    <w:p w14:paraId="4DDB953E" w14:textId="77777777" w:rsidR="008F550E" w:rsidRPr="008F550E" w:rsidRDefault="008F550E" w:rsidP="008F550E">
      <w:pPr>
        <w:widowControl w:val="0"/>
        <w:tabs>
          <w:tab w:val="left" w:pos="1134"/>
        </w:tabs>
        <w:ind w:left="709" w:right="283" w:hanging="709"/>
        <w:rPr>
          <w:rFonts w:eastAsia="Arial" w:cstheme="minorBidi"/>
          <w:lang w:val="en-US"/>
        </w:rPr>
      </w:pPr>
    </w:p>
    <w:p w14:paraId="7BF94908" w14:textId="77777777" w:rsidR="008F550E" w:rsidRPr="008F550E" w:rsidRDefault="008F550E" w:rsidP="0064172D">
      <w:pPr>
        <w:widowControl w:val="0"/>
        <w:numPr>
          <w:ilvl w:val="0"/>
          <w:numId w:val="92"/>
        </w:numPr>
        <w:tabs>
          <w:tab w:val="left" w:pos="709"/>
        </w:tabs>
        <w:ind w:left="709" w:right="283" w:hanging="709"/>
        <w:outlineLvl w:val="4"/>
        <w:rPr>
          <w:rFonts w:eastAsia="Arial" w:cstheme="minorBidi"/>
          <w:lang w:val="en-US"/>
        </w:rPr>
      </w:pPr>
      <w:bookmarkStart w:id="201" w:name="E5"/>
      <w:bookmarkStart w:id="202" w:name="_TOC_250012"/>
      <w:bookmarkEnd w:id="201"/>
      <w:r w:rsidRPr="008F550E">
        <w:rPr>
          <w:rFonts w:eastAsia="Arial" w:cstheme="minorBidi"/>
          <w:b/>
          <w:bCs/>
          <w:lang w:val="en-US"/>
        </w:rPr>
        <w:t>Confidential Infor</w:t>
      </w:r>
      <w:r w:rsidRPr="008F550E">
        <w:rPr>
          <w:rFonts w:eastAsia="Arial" w:cstheme="minorBidi"/>
          <w:b/>
          <w:bCs/>
          <w:spacing w:val="3"/>
          <w:lang w:val="en-US"/>
        </w:rPr>
        <w:t>m</w:t>
      </w:r>
      <w:r w:rsidRPr="008F550E">
        <w:rPr>
          <w:rFonts w:eastAsia="Arial" w:cstheme="minorBidi"/>
          <w:b/>
          <w:bCs/>
          <w:spacing w:val="-6"/>
          <w:lang w:val="en-US"/>
        </w:rPr>
        <w:t>a</w:t>
      </w:r>
      <w:r w:rsidRPr="008F550E">
        <w:rPr>
          <w:rFonts w:eastAsia="Arial" w:cstheme="minorBidi"/>
          <w:b/>
          <w:bCs/>
          <w:lang w:val="en-US"/>
        </w:rPr>
        <w:t>tion</w:t>
      </w:r>
      <w:bookmarkEnd w:id="202"/>
    </w:p>
    <w:p w14:paraId="2573AC1F" w14:textId="77777777" w:rsidR="008F550E" w:rsidRPr="008F550E" w:rsidRDefault="008F550E" w:rsidP="008F550E">
      <w:pPr>
        <w:widowControl w:val="0"/>
        <w:tabs>
          <w:tab w:val="left" w:pos="1134"/>
        </w:tabs>
        <w:ind w:left="709" w:right="283" w:hanging="709"/>
        <w:outlineLvl w:val="4"/>
        <w:rPr>
          <w:rFonts w:eastAsia="Arial" w:cstheme="minorBidi"/>
          <w:lang w:val="en-US"/>
        </w:rPr>
      </w:pPr>
    </w:p>
    <w:p w14:paraId="619EF09C" w14:textId="77777777" w:rsidR="008F550E" w:rsidRPr="008F550E" w:rsidRDefault="008F550E" w:rsidP="008F550E">
      <w:pPr>
        <w:widowControl w:val="0"/>
        <w:tabs>
          <w:tab w:val="left" w:pos="0"/>
        </w:tabs>
        <w:ind w:left="709" w:right="283" w:hanging="709"/>
        <w:rPr>
          <w:rFonts w:eastAsia="Arial"/>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e law</w:t>
      </w:r>
      <w:r w:rsidRPr="008F550E">
        <w:rPr>
          <w:rFonts w:eastAsia="Arial" w:cstheme="minorBidi"/>
          <w:spacing w:val="-3"/>
          <w:lang w:val="en-US"/>
        </w:rPr>
        <w:t xml:space="preserve"> </w:t>
      </w:r>
      <w:r w:rsidRPr="008F550E">
        <w:rPr>
          <w:rFonts w:eastAsia="Arial" w:cstheme="minorBidi"/>
          <w:lang w:val="en-US"/>
        </w:rPr>
        <w:t>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 xml:space="preserve">es that </w:t>
      </w:r>
      <w:r w:rsidRPr="008F550E">
        <w:rPr>
          <w:rFonts w:eastAsia="Arial" w:cstheme="minorBidi"/>
          <w:spacing w:val="-3"/>
          <w:lang w:val="en-US"/>
        </w:rPr>
        <w:t>c</w:t>
      </w:r>
      <w:r w:rsidRPr="008F550E">
        <w:rPr>
          <w:rFonts w:eastAsia="Arial" w:cstheme="minorBidi"/>
          <w:lang w:val="en-US"/>
        </w:rPr>
        <w:t>ertain t</w:t>
      </w:r>
      <w:r w:rsidRPr="008F550E">
        <w:rPr>
          <w:rFonts w:eastAsia="Arial" w:cstheme="minorBidi"/>
          <w:spacing w:val="-3"/>
          <w:lang w:val="en-US"/>
        </w:rPr>
        <w:t>y</w:t>
      </w:r>
      <w:r w:rsidRPr="008F550E">
        <w:rPr>
          <w:rFonts w:eastAsia="Arial" w:cstheme="minorBidi"/>
          <w:lang w:val="en-US"/>
        </w:rPr>
        <w:t>pes</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2"/>
          <w:lang w:val="en-US"/>
        </w:rPr>
        <w:t>m</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ion</w:t>
      </w:r>
      <w:r w:rsidRPr="008F550E">
        <w:rPr>
          <w:rFonts w:eastAsia="Arial" w:cstheme="minorBidi"/>
          <w:spacing w:val="1"/>
          <w:lang w:val="en-US"/>
        </w:rPr>
        <w:t xml:space="preserve"> </w:t>
      </w:r>
      <w:r w:rsidRPr="008F550E">
        <w:rPr>
          <w:rFonts w:eastAsia="Arial" w:cstheme="minorBidi"/>
          <w:lang w:val="en-US"/>
        </w:rPr>
        <w:t>must</w:t>
      </w:r>
      <w:r w:rsidRPr="008F550E">
        <w:rPr>
          <w:rFonts w:eastAsia="Arial" w:cstheme="minorBidi"/>
          <w:spacing w:val="-2"/>
          <w:lang w:val="en-US"/>
        </w:rPr>
        <w:t xml:space="preserve"> </w:t>
      </w:r>
      <w:r w:rsidRPr="008F550E">
        <w:rPr>
          <w:rFonts w:eastAsia="Arial" w:cstheme="minorBidi"/>
          <w:lang w:val="en-US"/>
        </w:rPr>
        <w:t>be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ai</w:t>
      </w:r>
      <w:r w:rsidRPr="008F550E">
        <w:rPr>
          <w:rFonts w:eastAsia="Arial" w:cstheme="minorBidi"/>
          <w:spacing w:val="-1"/>
          <w:lang w:val="en-US"/>
        </w:rPr>
        <w:t>l</w:t>
      </w:r>
      <w:r w:rsidRPr="008F550E">
        <w:rPr>
          <w:rFonts w:eastAsia="Arial" w:cstheme="minorBidi"/>
          <w:lang w:val="en-US"/>
        </w:rPr>
        <w:t xml:space="preserve">able </w:t>
      </w:r>
      <w:r w:rsidRPr="008F550E">
        <w:rPr>
          <w:rFonts w:eastAsia="Arial" w:cstheme="minorBidi"/>
          <w:spacing w:val="-2"/>
          <w:lang w:val="en-US"/>
        </w:rPr>
        <w:t>t</w:t>
      </w:r>
      <w:r w:rsidRPr="008F550E">
        <w:rPr>
          <w:rFonts w:eastAsia="Arial" w:cstheme="minorBidi"/>
          <w:lang w:val="en-US"/>
        </w:rPr>
        <w:t xml:space="preserve">o </w:t>
      </w:r>
      <w:proofErr w:type="spellStart"/>
      <w:r w:rsidRPr="008F550E">
        <w:rPr>
          <w:rFonts w:eastAsia="Arial" w:cstheme="minorBidi"/>
          <w:lang w:val="en-US"/>
        </w:rPr>
        <w:t>Co</w:t>
      </w:r>
      <w:r w:rsidRPr="008F550E">
        <w:rPr>
          <w:rFonts w:eastAsia="Arial" w:cstheme="minorBidi"/>
          <w:spacing w:val="1"/>
          <w:lang w:val="en-US"/>
        </w:rPr>
        <w:t>u</w:t>
      </w:r>
      <w:r w:rsidRPr="008F550E">
        <w:rPr>
          <w:rFonts w:eastAsia="Arial" w:cstheme="minorBidi"/>
          <w:lang w:val="en-US"/>
        </w:rPr>
        <w:t>nc</w:t>
      </w:r>
      <w:r w:rsidRPr="008F550E">
        <w:rPr>
          <w:rFonts w:eastAsia="Arial" w:cstheme="minorBidi"/>
          <w:spacing w:val="-1"/>
          <w:lang w:val="en-US"/>
        </w:rPr>
        <w:t>i</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ors</w:t>
      </w:r>
      <w:proofErr w:type="spellEnd"/>
      <w:r w:rsidRPr="008F550E">
        <w:rPr>
          <w:rFonts w:eastAsia="Arial" w:cstheme="minorBidi"/>
          <w:lang w:val="en-US"/>
        </w:rPr>
        <w:t xml:space="preserve">, </w:t>
      </w:r>
      <w:r w:rsidRPr="008F550E">
        <w:rPr>
          <w:rFonts w:eastAsia="Arial" w:cstheme="minorBidi"/>
          <w:spacing w:val="-2"/>
          <w:lang w:val="en-US"/>
        </w:rPr>
        <w:t>a</w:t>
      </w:r>
      <w:r w:rsidRPr="008F550E">
        <w:rPr>
          <w:rFonts w:eastAsia="Arial" w:cstheme="minorBidi"/>
          <w:lang w:val="en-US"/>
        </w:rPr>
        <w:t xml:space="preserve">uditors, </w:t>
      </w:r>
      <w:r w:rsidRPr="008F550E">
        <w:rPr>
          <w:rFonts w:eastAsia="Arial" w:cstheme="minorBidi"/>
          <w:spacing w:val="-4"/>
          <w:lang w:val="en-US"/>
        </w:rPr>
        <w:t>g</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ern</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 d</w:t>
      </w:r>
      <w:r w:rsidRPr="008F550E">
        <w:rPr>
          <w:rFonts w:eastAsia="Arial" w:cstheme="minorBidi"/>
          <w:spacing w:val="-2"/>
          <w:lang w:val="en-US"/>
        </w:rPr>
        <w:t>e</w:t>
      </w:r>
      <w:r w:rsidRPr="008F550E">
        <w:rPr>
          <w:rFonts w:eastAsia="Arial" w:cstheme="minorBidi"/>
          <w:lang w:val="en-US"/>
        </w:rPr>
        <w:t>par</w:t>
      </w:r>
      <w:r w:rsidRPr="008F550E">
        <w:rPr>
          <w:rFonts w:eastAsia="Arial" w:cstheme="minorBidi"/>
          <w:spacing w:val="-3"/>
          <w:lang w:val="en-US"/>
        </w:rPr>
        <w:t>t</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n</w:t>
      </w:r>
      <w:r w:rsidRPr="008F550E">
        <w:rPr>
          <w:rFonts w:eastAsia="Arial" w:cstheme="minorBidi"/>
          <w:spacing w:val="-2"/>
          <w:lang w:val="en-US"/>
        </w:rPr>
        <w:t>t</w:t>
      </w:r>
      <w:r w:rsidRPr="008F550E">
        <w:rPr>
          <w:rFonts w:eastAsia="Arial" w:cstheme="minorBidi"/>
          <w:lang w:val="en-US"/>
        </w:rPr>
        <w:t>s, ser</w:t>
      </w:r>
      <w:r w:rsidRPr="008F550E">
        <w:rPr>
          <w:rFonts w:eastAsia="Arial" w:cstheme="minorBidi"/>
          <w:spacing w:val="-4"/>
          <w:lang w:val="en-US"/>
        </w:rPr>
        <w:t>v</w:t>
      </w:r>
      <w:r w:rsidRPr="008F550E">
        <w:rPr>
          <w:rFonts w:eastAsia="Arial" w:cstheme="minorBidi"/>
          <w:lang w:val="en-US"/>
        </w:rPr>
        <w:t>ice users a</w:t>
      </w:r>
      <w:r w:rsidRPr="008F550E">
        <w:rPr>
          <w:rFonts w:eastAsia="Arial" w:cstheme="minorBidi"/>
          <w:spacing w:val="-1"/>
          <w:lang w:val="en-US"/>
        </w:rPr>
        <w:t>n</w:t>
      </w:r>
      <w:r w:rsidRPr="008F550E">
        <w:rPr>
          <w:rFonts w:eastAsia="Arial" w:cstheme="minorBidi"/>
          <w:lang w:val="en-US"/>
        </w:rPr>
        <w:t>d t</w:t>
      </w:r>
      <w:r w:rsidRPr="008F550E">
        <w:rPr>
          <w:rFonts w:eastAsia="Arial" w:cstheme="minorBidi"/>
          <w:spacing w:val="-2"/>
          <w:lang w:val="en-US"/>
        </w:rPr>
        <w:t>h</w:t>
      </w:r>
      <w:r w:rsidRPr="008F550E">
        <w:rPr>
          <w:rFonts w:eastAsia="Arial" w:cstheme="minorBidi"/>
          <w:lang w:val="en-US"/>
        </w:rPr>
        <w:t xml:space="preserve">e </w:t>
      </w:r>
      <w:proofErr w:type="gramStart"/>
      <w:r w:rsidRPr="008F550E">
        <w:rPr>
          <w:rFonts w:eastAsia="Arial"/>
          <w:spacing w:val="-2"/>
          <w:lang w:val="en-US"/>
        </w:rPr>
        <w:t>g</w:t>
      </w:r>
      <w:r w:rsidRPr="008F550E">
        <w:rPr>
          <w:rFonts w:eastAsia="Arial"/>
          <w:lang w:val="en-US"/>
        </w:rPr>
        <w:t xml:space="preserve">eneral </w:t>
      </w:r>
      <w:r w:rsidRPr="008F550E">
        <w:rPr>
          <w:rFonts w:eastAsia="Arial"/>
          <w:lang w:val="en-US"/>
        </w:rPr>
        <w:lastRenderedPageBreak/>
        <w:t>p</w:t>
      </w:r>
      <w:r w:rsidRPr="008F550E">
        <w:rPr>
          <w:rFonts w:eastAsia="Arial"/>
          <w:spacing w:val="-2"/>
          <w:lang w:val="en-US"/>
        </w:rPr>
        <w:t>u</w:t>
      </w:r>
      <w:r w:rsidRPr="008F550E">
        <w:rPr>
          <w:rFonts w:eastAsia="Arial"/>
          <w:lang w:val="en-US"/>
        </w:rPr>
        <w:t>bl</w:t>
      </w:r>
      <w:r w:rsidRPr="008F550E">
        <w:rPr>
          <w:rFonts w:eastAsia="Arial"/>
          <w:spacing w:val="-1"/>
          <w:lang w:val="en-US"/>
        </w:rPr>
        <w:t>i</w:t>
      </w:r>
      <w:r w:rsidRPr="008F550E">
        <w:rPr>
          <w:rFonts w:eastAsia="Arial"/>
          <w:lang w:val="en-US"/>
        </w:rPr>
        <w:t>c</w:t>
      </w:r>
      <w:proofErr w:type="gramEnd"/>
      <w:r w:rsidRPr="008F550E">
        <w:rPr>
          <w:rFonts w:eastAsia="Arial"/>
          <w:lang w:val="en-US"/>
        </w:rPr>
        <w:t>.</w:t>
      </w:r>
      <w:r w:rsidRPr="008F550E">
        <w:rPr>
          <w:rFonts w:eastAsia="Arial"/>
          <w:spacing w:val="64"/>
          <w:lang w:val="en-US"/>
        </w:rPr>
        <w:t xml:space="preserve"> </w:t>
      </w:r>
      <w:r w:rsidRPr="008F550E">
        <w:rPr>
          <w:rFonts w:eastAsia="Arial"/>
          <w:spacing w:val="1"/>
          <w:lang w:val="en-US"/>
        </w:rPr>
        <w:t>T</w:t>
      </w:r>
      <w:r w:rsidRPr="008F550E">
        <w:rPr>
          <w:rFonts w:eastAsia="Arial"/>
          <w:spacing w:val="-2"/>
          <w:lang w:val="en-US"/>
        </w:rPr>
        <w:t>h</w:t>
      </w:r>
      <w:r w:rsidRPr="008F550E">
        <w:rPr>
          <w:rFonts w:eastAsia="Arial"/>
          <w:lang w:val="en-US"/>
        </w:rPr>
        <w:t>e Co</w:t>
      </w:r>
      <w:r w:rsidRPr="008F550E">
        <w:rPr>
          <w:rFonts w:eastAsia="Arial"/>
          <w:spacing w:val="-2"/>
          <w:lang w:val="en-US"/>
        </w:rPr>
        <w:t>u</w:t>
      </w:r>
      <w:r w:rsidRPr="008F550E">
        <w:rPr>
          <w:rFonts w:eastAsia="Arial"/>
          <w:lang w:val="en-US"/>
        </w:rPr>
        <w:t>ncil</w:t>
      </w:r>
      <w:r w:rsidRPr="008F550E">
        <w:rPr>
          <w:rFonts w:eastAsia="Arial"/>
          <w:spacing w:val="-1"/>
          <w:lang w:val="en-US"/>
        </w:rPr>
        <w:t xml:space="preserve"> </w:t>
      </w:r>
      <w:r w:rsidRPr="008F550E">
        <w:rPr>
          <w:rFonts w:eastAsia="Arial"/>
          <w:spacing w:val="1"/>
          <w:lang w:val="en-US"/>
        </w:rPr>
        <w:t>p</w:t>
      </w:r>
      <w:r w:rsidRPr="008F550E">
        <w:rPr>
          <w:rFonts w:eastAsia="Arial"/>
          <w:lang w:val="en-US"/>
        </w:rPr>
        <w:t>roc</w:t>
      </w:r>
      <w:r w:rsidRPr="008F550E">
        <w:rPr>
          <w:rFonts w:eastAsia="Arial"/>
          <w:spacing w:val="-2"/>
          <w:lang w:val="en-US"/>
        </w:rPr>
        <w:t>ee</w:t>
      </w:r>
      <w:r w:rsidRPr="008F550E">
        <w:rPr>
          <w:rFonts w:eastAsia="Arial"/>
          <w:lang w:val="en-US"/>
        </w:rPr>
        <w:t xml:space="preserve">ds </w:t>
      </w:r>
      <w:proofErr w:type="gramStart"/>
      <w:r w:rsidRPr="008F550E">
        <w:rPr>
          <w:rFonts w:eastAsia="Arial"/>
          <w:spacing w:val="1"/>
          <w:lang w:val="en-US"/>
        </w:rPr>
        <w:t>o</w:t>
      </w:r>
      <w:r w:rsidRPr="008F550E">
        <w:rPr>
          <w:rFonts w:eastAsia="Arial"/>
          <w:lang w:val="en-US"/>
        </w:rPr>
        <w:t>n</w:t>
      </w:r>
      <w:r w:rsidRPr="008F550E">
        <w:rPr>
          <w:rFonts w:eastAsia="Arial"/>
          <w:spacing w:val="-2"/>
          <w:lang w:val="en-US"/>
        </w:rPr>
        <w:t xml:space="preserve"> </w:t>
      </w:r>
      <w:r w:rsidRPr="008F550E">
        <w:rPr>
          <w:rFonts w:eastAsia="Arial"/>
          <w:lang w:val="en-US"/>
        </w:rPr>
        <w:t>t</w:t>
      </w:r>
      <w:r w:rsidRPr="008F550E">
        <w:rPr>
          <w:rFonts w:eastAsia="Arial"/>
          <w:spacing w:val="-2"/>
          <w:lang w:val="en-US"/>
        </w:rPr>
        <w:t>h</w:t>
      </w:r>
      <w:r w:rsidRPr="008F550E">
        <w:rPr>
          <w:rFonts w:eastAsia="Arial"/>
          <w:lang w:val="en-US"/>
        </w:rPr>
        <w:t xml:space="preserve">e </w:t>
      </w:r>
      <w:r w:rsidRPr="008F550E">
        <w:rPr>
          <w:rFonts w:eastAsia="Arial"/>
          <w:spacing w:val="-1"/>
          <w:lang w:val="en-US"/>
        </w:rPr>
        <w:t>b</w:t>
      </w:r>
      <w:r w:rsidRPr="008F550E">
        <w:rPr>
          <w:rFonts w:eastAsia="Arial"/>
          <w:lang w:val="en-US"/>
        </w:rPr>
        <w:t xml:space="preserve">asis </w:t>
      </w:r>
      <w:r w:rsidRPr="008F550E">
        <w:rPr>
          <w:rFonts w:eastAsia="Arial"/>
          <w:spacing w:val="-2"/>
          <w:lang w:val="en-US"/>
        </w:rPr>
        <w:t>o</w:t>
      </w:r>
      <w:r w:rsidRPr="008F550E">
        <w:rPr>
          <w:rFonts w:eastAsia="Arial"/>
          <w:lang w:val="en-US"/>
        </w:rPr>
        <w:t>f</w:t>
      </w:r>
      <w:proofErr w:type="gramEnd"/>
      <w:r w:rsidRPr="008F550E">
        <w:rPr>
          <w:rFonts w:eastAsia="Arial"/>
          <w:spacing w:val="2"/>
          <w:lang w:val="en-US"/>
        </w:rPr>
        <w:t xml:space="preserve"> </w:t>
      </w:r>
      <w:r w:rsidRPr="008F550E">
        <w:rPr>
          <w:rFonts w:eastAsia="Arial"/>
          <w:lang w:val="en-US"/>
        </w:rPr>
        <w:t>“</w:t>
      </w:r>
      <w:r w:rsidRPr="008F550E">
        <w:rPr>
          <w:rFonts w:eastAsia="Arial"/>
          <w:spacing w:val="-2"/>
          <w:lang w:val="en-US"/>
        </w:rPr>
        <w:t>o</w:t>
      </w:r>
      <w:r w:rsidRPr="008F550E">
        <w:rPr>
          <w:rFonts w:eastAsia="Arial"/>
          <w:lang w:val="en-US"/>
        </w:rPr>
        <w:t>p</w:t>
      </w:r>
      <w:r w:rsidRPr="008F550E">
        <w:rPr>
          <w:rFonts w:eastAsia="Arial"/>
          <w:spacing w:val="-2"/>
          <w:lang w:val="en-US"/>
        </w:rPr>
        <w:t>e</w:t>
      </w:r>
      <w:r w:rsidRPr="008F550E">
        <w:rPr>
          <w:rFonts w:eastAsia="Arial"/>
          <w:lang w:val="en-US"/>
        </w:rPr>
        <w:t xml:space="preserve">n </w:t>
      </w:r>
      <w:r w:rsidRPr="008F550E">
        <w:rPr>
          <w:rFonts w:eastAsia="Arial"/>
          <w:spacing w:val="-2"/>
          <w:lang w:val="en-US"/>
        </w:rPr>
        <w:t>g</w:t>
      </w:r>
      <w:r w:rsidRPr="008F550E">
        <w:rPr>
          <w:rFonts w:eastAsia="Arial"/>
          <w:lang w:val="en-US"/>
        </w:rPr>
        <w:t>o</w:t>
      </w:r>
      <w:r w:rsidRPr="008F550E">
        <w:rPr>
          <w:rFonts w:eastAsia="Arial"/>
          <w:spacing w:val="-3"/>
          <w:lang w:val="en-US"/>
        </w:rPr>
        <w:t>v</w:t>
      </w:r>
      <w:r w:rsidRPr="008F550E">
        <w:rPr>
          <w:rFonts w:eastAsia="Arial"/>
          <w:lang w:val="en-US"/>
        </w:rPr>
        <w:t>ern</w:t>
      </w:r>
      <w:r w:rsidRPr="008F550E">
        <w:rPr>
          <w:rFonts w:eastAsia="Arial"/>
          <w:spacing w:val="1"/>
          <w:lang w:val="en-US"/>
        </w:rPr>
        <w:t>m</w:t>
      </w:r>
      <w:r w:rsidRPr="008F550E">
        <w:rPr>
          <w:rFonts w:eastAsia="Arial"/>
          <w:lang w:val="en-US"/>
        </w:rPr>
        <w:t xml:space="preserve">ent” </w:t>
      </w:r>
      <w:r w:rsidRPr="008F550E">
        <w:rPr>
          <w:rFonts w:eastAsia="Arial"/>
          <w:spacing w:val="-2"/>
          <w:lang w:val="en-US"/>
        </w:rPr>
        <w:t>h</w:t>
      </w:r>
      <w:r w:rsidRPr="008F550E">
        <w:rPr>
          <w:rFonts w:eastAsia="Arial"/>
          <w:lang w:val="en-US"/>
        </w:rPr>
        <w:t>o</w:t>
      </w:r>
      <w:r w:rsidRPr="008F550E">
        <w:rPr>
          <w:rFonts w:eastAsia="Arial"/>
          <w:spacing w:val="-3"/>
          <w:lang w:val="en-US"/>
        </w:rPr>
        <w:t>w</w:t>
      </w:r>
      <w:r w:rsidRPr="008F550E">
        <w:rPr>
          <w:rFonts w:eastAsia="Arial"/>
          <w:lang w:val="en-US"/>
        </w:rPr>
        <w:t>e</w:t>
      </w:r>
      <w:r w:rsidRPr="008F550E">
        <w:rPr>
          <w:rFonts w:eastAsia="Arial"/>
          <w:spacing w:val="-3"/>
          <w:lang w:val="en-US"/>
        </w:rPr>
        <w:t>v</w:t>
      </w:r>
      <w:r w:rsidRPr="008F550E">
        <w:rPr>
          <w:rFonts w:eastAsia="Arial"/>
          <w:lang w:val="en-US"/>
        </w:rPr>
        <w:t>er</w:t>
      </w:r>
      <w:r w:rsidRPr="008F550E">
        <w:rPr>
          <w:rFonts w:eastAsia="Arial"/>
          <w:spacing w:val="1"/>
          <w:lang w:val="en-US"/>
        </w:rPr>
        <w:t xml:space="preserve"> </w:t>
      </w:r>
      <w:r w:rsidRPr="008F550E">
        <w:rPr>
          <w:rFonts w:eastAsia="Arial"/>
          <w:lang w:val="en-US"/>
        </w:rPr>
        <w:t>certain t</w:t>
      </w:r>
      <w:r w:rsidRPr="008F550E">
        <w:rPr>
          <w:rFonts w:eastAsia="Arial"/>
          <w:spacing w:val="-3"/>
          <w:lang w:val="en-US"/>
        </w:rPr>
        <w:t>y</w:t>
      </w:r>
      <w:r w:rsidRPr="008F550E">
        <w:rPr>
          <w:rFonts w:eastAsia="Arial"/>
          <w:lang w:val="en-US"/>
        </w:rPr>
        <w:t>pes</w:t>
      </w:r>
      <w:r w:rsidRPr="008F550E">
        <w:rPr>
          <w:rFonts w:eastAsia="Arial"/>
          <w:spacing w:val="-2"/>
          <w:lang w:val="en-US"/>
        </w:rPr>
        <w:t xml:space="preserve"> o</w:t>
      </w:r>
      <w:r w:rsidRPr="008F550E">
        <w:rPr>
          <w:rFonts w:eastAsia="Arial"/>
          <w:lang w:val="en-US"/>
        </w:rPr>
        <w:t>f</w:t>
      </w:r>
      <w:r w:rsidRPr="008F550E">
        <w:rPr>
          <w:rFonts w:eastAsia="Arial"/>
          <w:spacing w:val="2"/>
          <w:lang w:val="en-US"/>
        </w:rPr>
        <w:t xml:space="preserve"> </w:t>
      </w:r>
      <w:r w:rsidRPr="008F550E">
        <w:rPr>
          <w:rFonts w:eastAsia="Arial"/>
          <w:lang w:val="en-US"/>
        </w:rPr>
        <w:t>i</w:t>
      </w:r>
      <w:r w:rsidRPr="008F550E">
        <w:rPr>
          <w:rFonts w:eastAsia="Arial"/>
          <w:spacing w:val="-2"/>
          <w:lang w:val="en-US"/>
        </w:rPr>
        <w:t>n</w:t>
      </w:r>
      <w:r w:rsidRPr="008F550E">
        <w:rPr>
          <w:rFonts w:eastAsia="Arial"/>
          <w:lang w:val="en-US"/>
        </w:rPr>
        <w:t>f</w:t>
      </w:r>
      <w:r w:rsidRPr="008F550E">
        <w:rPr>
          <w:rFonts w:eastAsia="Arial"/>
          <w:spacing w:val="1"/>
          <w:lang w:val="en-US"/>
        </w:rPr>
        <w:t>o</w:t>
      </w:r>
      <w:r w:rsidRPr="008F550E">
        <w:rPr>
          <w:rFonts w:eastAsia="Arial"/>
          <w:lang w:val="en-US"/>
        </w:rPr>
        <w:t>r</w:t>
      </w:r>
      <w:r w:rsidRPr="008F550E">
        <w:rPr>
          <w:rFonts w:eastAsia="Arial"/>
          <w:spacing w:val="-2"/>
          <w:lang w:val="en-US"/>
        </w:rPr>
        <w:t>m</w:t>
      </w:r>
      <w:r w:rsidRPr="008F550E">
        <w:rPr>
          <w:rFonts w:eastAsia="Arial"/>
          <w:lang w:val="en-US"/>
        </w:rPr>
        <w:t>ation are</w:t>
      </w:r>
      <w:r w:rsidRPr="008F550E">
        <w:rPr>
          <w:rFonts w:eastAsia="Arial"/>
          <w:spacing w:val="-2"/>
          <w:lang w:val="en-US"/>
        </w:rPr>
        <w:t xml:space="preserve"> </w:t>
      </w:r>
      <w:r w:rsidRPr="008F550E">
        <w:rPr>
          <w:rFonts w:eastAsia="Arial"/>
          <w:lang w:val="en-US"/>
        </w:rPr>
        <w:t>neces</w:t>
      </w:r>
      <w:r w:rsidRPr="008F550E">
        <w:rPr>
          <w:rFonts w:eastAsia="Arial"/>
          <w:spacing w:val="-3"/>
          <w:lang w:val="en-US"/>
        </w:rPr>
        <w:t>s</w:t>
      </w:r>
      <w:r w:rsidRPr="008F550E">
        <w:rPr>
          <w:rFonts w:eastAsia="Arial"/>
          <w:lang w:val="en-US"/>
        </w:rPr>
        <w:t>ar</w:t>
      </w:r>
      <w:r w:rsidRPr="008F550E">
        <w:rPr>
          <w:rFonts w:eastAsia="Arial"/>
          <w:spacing w:val="-2"/>
          <w:lang w:val="en-US"/>
        </w:rPr>
        <w:t>i</w:t>
      </w:r>
      <w:r w:rsidRPr="008F550E">
        <w:rPr>
          <w:rFonts w:eastAsia="Arial"/>
          <w:lang w:val="en-US"/>
        </w:rPr>
        <w:t>ly</w:t>
      </w:r>
      <w:r w:rsidRPr="008F550E">
        <w:rPr>
          <w:rFonts w:eastAsia="Arial"/>
          <w:spacing w:val="-3"/>
          <w:lang w:val="en-US"/>
        </w:rPr>
        <w:t xml:space="preserve"> </w:t>
      </w:r>
      <w:r w:rsidRPr="008F550E">
        <w:rPr>
          <w:rFonts w:eastAsia="Arial"/>
          <w:spacing w:val="1"/>
          <w:lang w:val="en-US"/>
        </w:rPr>
        <w:t>e</w:t>
      </w:r>
      <w:r w:rsidRPr="008F550E">
        <w:rPr>
          <w:rFonts w:eastAsia="Arial"/>
          <w:lang w:val="en-US"/>
        </w:rPr>
        <w:t>xe</w:t>
      </w:r>
      <w:r w:rsidRPr="008F550E">
        <w:rPr>
          <w:rFonts w:eastAsia="Arial"/>
          <w:spacing w:val="1"/>
          <w:lang w:val="en-US"/>
        </w:rPr>
        <w:t>m</w:t>
      </w:r>
      <w:r w:rsidRPr="008F550E">
        <w:rPr>
          <w:rFonts w:eastAsia="Arial"/>
          <w:spacing w:val="-2"/>
          <w:lang w:val="en-US"/>
        </w:rPr>
        <w:t>p</w:t>
      </w:r>
      <w:r w:rsidRPr="008F550E">
        <w:rPr>
          <w:rFonts w:eastAsia="Arial"/>
          <w:lang w:val="en-US"/>
        </w:rPr>
        <w:t xml:space="preserve">t </w:t>
      </w:r>
      <w:r w:rsidRPr="008F550E">
        <w:rPr>
          <w:rFonts w:eastAsia="Arial" w:cstheme="minorBidi"/>
          <w:lang w:val="en-US"/>
        </w:rPr>
        <w:t>or co</w:t>
      </w:r>
      <w:r w:rsidRPr="008F550E">
        <w:rPr>
          <w:rFonts w:eastAsia="Arial" w:cstheme="minorBidi"/>
          <w:spacing w:val="-1"/>
          <w:lang w:val="en-US"/>
        </w:rPr>
        <w:t>n</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d</w:t>
      </w:r>
      <w:r w:rsidRPr="008F550E">
        <w:rPr>
          <w:rFonts w:eastAsia="Arial" w:cstheme="minorBidi"/>
          <w:lang w:val="en-US"/>
        </w:rPr>
        <w:t>ent</w:t>
      </w:r>
      <w:r w:rsidRPr="008F550E">
        <w:rPr>
          <w:rFonts w:eastAsia="Arial" w:cstheme="minorBidi"/>
          <w:spacing w:val="-3"/>
          <w:lang w:val="en-US"/>
        </w:rPr>
        <w:t>i</w:t>
      </w:r>
      <w:r w:rsidRPr="008F550E">
        <w:rPr>
          <w:rFonts w:eastAsia="Arial" w:cstheme="minorBidi"/>
          <w:lang w:val="en-US"/>
        </w:rPr>
        <w:t>al 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ain</w:t>
      </w:r>
      <w:r w:rsidRPr="008F550E">
        <w:rPr>
          <w:rFonts w:eastAsia="Arial" w:cstheme="minorBidi"/>
          <w:spacing w:val="-2"/>
          <w:lang w:val="en-US"/>
        </w:rPr>
        <w:t>t</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ance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3"/>
          <w:lang w:val="en-US"/>
        </w:rPr>
        <w:t>i</w:t>
      </w:r>
      <w:r w:rsidRPr="008F550E">
        <w:rPr>
          <w:rFonts w:eastAsia="Arial" w:cstheme="minorBidi"/>
          <w:lang w:val="en-US"/>
        </w:rPr>
        <w:t>nt</w:t>
      </w:r>
      <w:r w:rsidRPr="008F550E">
        <w:rPr>
          <w:rFonts w:eastAsia="Arial" w:cstheme="minorBidi"/>
          <w:spacing w:val="1"/>
          <w:lang w:val="en-US"/>
        </w:rPr>
        <w:t>e</w:t>
      </w:r>
      <w:r w:rsidRPr="008F550E">
        <w:rPr>
          <w:rFonts w:eastAsia="Arial" w:cstheme="minorBidi"/>
          <w:spacing w:val="-2"/>
          <w:lang w:val="en-US"/>
        </w:rPr>
        <w:t>g</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 xml:space="preserve">nd </w:t>
      </w:r>
      <w:r w:rsidRPr="008F550E">
        <w:rPr>
          <w:rFonts w:eastAsia="Arial" w:cstheme="minorBidi"/>
          <w:spacing w:val="6"/>
          <w:lang w:val="en-US"/>
        </w:rPr>
        <w:t>s</w:t>
      </w:r>
      <w:r w:rsidRPr="008F550E">
        <w:rPr>
          <w:rFonts w:eastAsia="Arial" w:cstheme="minorBidi"/>
          <w:lang w:val="en-US"/>
        </w:rPr>
        <w:t>ensiti</w:t>
      </w:r>
      <w:r w:rsidRPr="008F550E">
        <w:rPr>
          <w:rFonts w:eastAsia="Arial" w:cstheme="minorBidi"/>
          <w:spacing w:val="-3"/>
          <w:lang w:val="en-US"/>
        </w:rPr>
        <w:t>v</w:t>
      </w:r>
      <w:r w:rsidRPr="008F550E">
        <w:rPr>
          <w:rFonts w:eastAsia="Arial" w:cstheme="minorBidi"/>
          <w:lang w:val="en-US"/>
        </w:rPr>
        <w:t>ity</w:t>
      </w:r>
      <w:r w:rsidRPr="008F550E">
        <w:rPr>
          <w:rFonts w:eastAsia="Arial" w:cstheme="minorBidi"/>
          <w:spacing w:val="-3"/>
          <w:lang w:val="en-US"/>
        </w:rPr>
        <w:t xml:space="preserve"> </w:t>
      </w:r>
      <w:r w:rsidRPr="008F550E">
        <w:rPr>
          <w:rFonts w:eastAsia="Arial" w:cstheme="minorBidi"/>
          <w:spacing w:val="1"/>
          <w:lang w:val="en-US"/>
        </w:rPr>
        <w:t>b</w:t>
      </w:r>
      <w:r w:rsidRPr="008F550E">
        <w:rPr>
          <w:rFonts w:eastAsia="Arial" w:cstheme="minorBidi"/>
          <w:lang w:val="en-US"/>
        </w:rPr>
        <w:t>ehi</w:t>
      </w:r>
      <w:r w:rsidRPr="008F550E">
        <w:rPr>
          <w:rFonts w:eastAsia="Arial" w:cstheme="minorBidi"/>
          <w:spacing w:val="-2"/>
          <w:lang w:val="en-US"/>
        </w:rPr>
        <w:t>n</w:t>
      </w:r>
      <w:r w:rsidRPr="008F550E">
        <w:rPr>
          <w:rFonts w:eastAsia="Arial" w:cstheme="minorBidi"/>
          <w:lang w:val="en-US"/>
        </w:rPr>
        <w:t xml:space="preserve">d that </w:t>
      </w:r>
      <w:r w:rsidRPr="008F550E">
        <w:rPr>
          <w:rFonts w:eastAsia="Arial" w:cstheme="minorBidi"/>
          <w:spacing w:val="-3"/>
          <w:lang w:val="en-US"/>
        </w:rPr>
        <w:t>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ati</w:t>
      </w:r>
      <w:r w:rsidRPr="008F550E">
        <w:rPr>
          <w:rFonts w:eastAsia="Arial" w:cstheme="minorBidi"/>
          <w:spacing w:val="-2"/>
          <w:lang w:val="en-US"/>
        </w:rPr>
        <w:t>o</w:t>
      </w:r>
      <w:r w:rsidRPr="008F550E">
        <w:rPr>
          <w:rFonts w:eastAsia="Arial" w:cstheme="minorBidi"/>
          <w:lang w:val="en-US"/>
        </w:rPr>
        <w:t>n is 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4"/>
          <w:lang w:val="en-US"/>
        </w:rPr>
        <w:t>r</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ore</w:t>
      </w:r>
      <w:r w:rsidRPr="008F550E">
        <w:rPr>
          <w:rFonts w:eastAsia="Arial" w:cstheme="minorBidi"/>
          <w:spacing w:val="-2"/>
          <w:lang w:val="en-US"/>
        </w:rPr>
        <w:t xml:space="preserve"> </w:t>
      </w:r>
      <w:r w:rsidRPr="008F550E">
        <w:rPr>
          <w:rFonts w:eastAsia="Arial" w:cstheme="minorBidi"/>
          <w:lang w:val="en-US"/>
        </w:rPr>
        <w:t>esse</w:t>
      </w:r>
      <w:r w:rsidRPr="008F550E">
        <w:rPr>
          <w:rFonts w:eastAsia="Arial" w:cstheme="minorBidi"/>
          <w:spacing w:val="-2"/>
          <w:lang w:val="en-US"/>
        </w:rPr>
        <w:t>n</w:t>
      </w:r>
      <w:r w:rsidRPr="008F550E">
        <w:rPr>
          <w:rFonts w:eastAsia="Arial" w:cstheme="minorBidi"/>
          <w:lang w:val="en-US"/>
        </w:rPr>
        <w:t>tial.</w:t>
      </w:r>
      <w:r w:rsidRPr="008F550E">
        <w:rPr>
          <w:rFonts w:eastAsia="Arial" w:cstheme="minorBidi"/>
          <w:spacing w:val="64"/>
          <w:lang w:val="en-US"/>
        </w:rPr>
        <w:t xml:space="preserve"> </w:t>
      </w: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3"/>
          <w:lang w:val="en-US"/>
        </w:rPr>
        <w:t>F</w:t>
      </w:r>
      <w:r w:rsidRPr="008F550E">
        <w:rPr>
          <w:rFonts w:eastAsia="Arial" w:cstheme="minorBidi"/>
          <w:lang w:val="en-US"/>
        </w:rPr>
        <w:t>reed</w:t>
      </w:r>
      <w:r w:rsidRPr="008F550E">
        <w:rPr>
          <w:rFonts w:eastAsia="Arial" w:cstheme="minorBidi"/>
          <w:spacing w:val="-2"/>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In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ati</w:t>
      </w:r>
      <w:r w:rsidRPr="008F550E">
        <w:rPr>
          <w:rFonts w:eastAsia="Arial" w:cstheme="minorBidi"/>
          <w:spacing w:val="-2"/>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Act (20</w:t>
      </w:r>
      <w:r w:rsidRPr="008F550E">
        <w:rPr>
          <w:rFonts w:eastAsia="Arial" w:cstheme="minorBidi"/>
          <w:spacing w:val="-2"/>
          <w:lang w:val="en-US"/>
        </w:rPr>
        <w:t>0</w:t>
      </w:r>
      <w:r w:rsidRPr="008F550E">
        <w:rPr>
          <w:rFonts w:eastAsia="Arial" w:cstheme="minorBidi"/>
          <w:lang w:val="en-US"/>
        </w:rPr>
        <w:t>0), pro</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s r</w:t>
      </w:r>
      <w:r w:rsidRPr="008F550E">
        <w:rPr>
          <w:rFonts w:eastAsia="Arial" w:cstheme="minorBidi"/>
          <w:spacing w:val="-1"/>
          <w:lang w:val="en-US"/>
        </w:rPr>
        <w:t>i</w:t>
      </w:r>
      <w:r w:rsidRPr="008F550E">
        <w:rPr>
          <w:rFonts w:eastAsia="Arial" w:cstheme="minorBidi"/>
          <w:spacing w:val="-2"/>
          <w:lang w:val="en-US"/>
        </w:rPr>
        <w:t>g</w:t>
      </w:r>
      <w:r w:rsidRPr="008F550E">
        <w:rPr>
          <w:rFonts w:eastAsia="Arial" w:cstheme="minorBidi"/>
          <w:lang w:val="en-US"/>
        </w:rPr>
        <w:t xml:space="preserve">hts </w:t>
      </w:r>
      <w:r w:rsidRPr="008F550E">
        <w:rPr>
          <w:rFonts w:eastAsia="Arial" w:cstheme="minorBidi"/>
          <w:spacing w:val="-2"/>
          <w:lang w:val="en-US"/>
        </w:rPr>
        <w:t>o</w:t>
      </w:r>
      <w:r w:rsidRPr="008F550E">
        <w:rPr>
          <w:rFonts w:eastAsia="Arial" w:cstheme="minorBidi"/>
          <w:lang w:val="en-US"/>
        </w:rPr>
        <w:t>f access</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lang w:val="en-US"/>
        </w:rPr>
        <w:t>an</w:t>
      </w:r>
      <w:r w:rsidRPr="008F550E">
        <w:rPr>
          <w:rFonts w:eastAsia="Arial" w:cstheme="minorBidi"/>
          <w:spacing w:val="-3"/>
          <w:lang w:val="en-US"/>
        </w:rPr>
        <w:t>y</w:t>
      </w:r>
      <w:r w:rsidRPr="008F550E">
        <w:rPr>
          <w:rFonts w:eastAsia="Arial" w:cstheme="minorBidi"/>
          <w:lang w:val="en-US"/>
        </w:rPr>
        <w:t xml:space="preserve">one </w:t>
      </w:r>
      <w:r w:rsidRPr="008F550E">
        <w:rPr>
          <w:rFonts w:eastAsia="Arial" w:cstheme="minorBidi"/>
          <w:spacing w:val="-3"/>
          <w:lang w:val="en-US"/>
        </w:rPr>
        <w:t>w</w:t>
      </w:r>
      <w:r w:rsidRPr="008F550E">
        <w:rPr>
          <w:rFonts w:eastAsia="Arial" w:cstheme="minorBidi"/>
          <w:lang w:val="en-US"/>
        </w:rPr>
        <w:t>ishing</w:t>
      </w:r>
      <w:r w:rsidRPr="008F550E">
        <w:rPr>
          <w:rFonts w:eastAsia="Arial" w:cstheme="minorBidi"/>
          <w:spacing w:val="-2"/>
          <w:lang w:val="en-US"/>
        </w:rPr>
        <w:t xml:space="preserve"> </w:t>
      </w:r>
      <w:r w:rsidRPr="008F550E">
        <w:rPr>
          <w:rFonts w:eastAsia="Arial" w:cstheme="minorBidi"/>
          <w:lang w:val="en-US"/>
        </w:rPr>
        <w:t>to s</w:t>
      </w:r>
      <w:r w:rsidRPr="008F550E">
        <w:rPr>
          <w:rFonts w:eastAsia="Arial" w:cstheme="minorBidi"/>
          <w:spacing w:val="-1"/>
          <w:lang w:val="en-US"/>
        </w:rPr>
        <w:t>e</w:t>
      </w:r>
      <w:r w:rsidRPr="008F550E">
        <w:rPr>
          <w:rFonts w:eastAsia="Arial" w:cstheme="minorBidi"/>
          <w:lang w:val="en-US"/>
        </w:rPr>
        <w:t>e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2"/>
          <w:lang w:val="en-US"/>
        </w:rPr>
        <w:t>a</w:t>
      </w:r>
      <w:r w:rsidRPr="008F550E">
        <w:rPr>
          <w:rFonts w:eastAsia="Arial" w:cstheme="minorBidi"/>
          <w:lang w:val="en-US"/>
        </w:rPr>
        <w:t>tion</w:t>
      </w:r>
      <w:r w:rsidRPr="008F550E">
        <w:rPr>
          <w:rFonts w:eastAsia="Arial" w:cstheme="minorBidi"/>
          <w:spacing w:val="-2"/>
          <w:lang w:val="en-US"/>
        </w:rPr>
        <w:t xml:space="preserve"> </w:t>
      </w:r>
      <w:r w:rsidRPr="008F550E">
        <w:rPr>
          <w:rFonts w:eastAsia="Arial" w:cstheme="minorBidi"/>
          <w:spacing w:val="1"/>
          <w:lang w:val="en-US"/>
        </w:rPr>
        <w:t>h</w:t>
      </w:r>
      <w:r w:rsidRPr="008F550E">
        <w:rPr>
          <w:rFonts w:eastAsia="Arial" w:cstheme="minorBidi"/>
          <w:lang w:val="en-US"/>
        </w:rPr>
        <w:t>eld by</w:t>
      </w:r>
      <w:r w:rsidRPr="008F550E">
        <w:rPr>
          <w:rFonts w:eastAsia="Arial" w:cstheme="minorBidi"/>
          <w:spacing w:val="-3"/>
          <w:lang w:val="en-US"/>
        </w:rPr>
        <w:t xml:space="preserve"> </w:t>
      </w:r>
      <w:r w:rsidRPr="008F550E">
        <w:rPr>
          <w:rFonts w:eastAsia="Arial" w:cstheme="minorBidi"/>
          <w:lang w:val="en-US"/>
        </w:rPr>
        <w:t>the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(e</w:t>
      </w:r>
      <w:r w:rsidRPr="008F550E">
        <w:rPr>
          <w:rFonts w:eastAsia="Arial" w:cstheme="minorBidi"/>
          <w:spacing w:val="-2"/>
          <w:lang w:val="en-US"/>
        </w:rPr>
        <w:t>x</w:t>
      </w:r>
      <w:r w:rsidRPr="008F550E">
        <w:rPr>
          <w:rFonts w:eastAsia="Arial" w:cstheme="minorBidi"/>
          <w:lang w:val="en-US"/>
        </w:rPr>
        <w:t>cept perso</w:t>
      </w:r>
      <w:r w:rsidRPr="008F550E">
        <w:rPr>
          <w:rFonts w:eastAsia="Arial" w:cstheme="minorBidi"/>
          <w:spacing w:val="-2"/>
          <w:lang w:val="en-US"/>
        </w:rPr>
        <w:t>n</w:t>
      </w:r>
      <w:r w:rsidRPr="008F550E">
        <w:rPr>
          <w:rFonts w:eastAsia="Arial" w:cstheme="minorBidi"/>
          <w:lang w:val="en-US"/>
        </w:rPr>
        <w:t>al d</w:t>
      </w:r>
      <w:r w:rsidRPr="008F550E">
        <w:rPr>
          <w:rFonts w:eastAsia="Arial" w:cstheme="minorBidi"/>
          <w:spacing w:val="-2"/>
          <w:lang w:val="en-US"/>
        </w:rPr>
        <w:t>a</w:t>
      </w:r>
      <w:r w:rsidRPr="008F550E">
        <w:rPr>
          <w:rFonts w:eastAsia="Arial" w:cstheme="minorBidi"/>
          <w:lang w:val="en-US"/>
        </w:rPr>
        <w:t>ta</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hich is</w:t>
      </w:r>
      <w:r w:rsidRPr="008F550E">
        <w:rPr>
          <w:rFonts w:eastAsia="Arial" w:cstheme="minorBidi"/>
          <w:spacing w:val="-3"/>
          <w:lang w:val="en-US"/>
        </w:rPr>
        <w:t xml:space="preserve"> </w:t>
      </w:r>
      <w:r w:rsidRPr="008F550E">
        <w:rPr>
          <w:rFonts w:eastAsia="Arial" w:cstheme="minorBidi"/>
          <w:lang w:val="en-US"/>
        </w:rPr>
        <w:t>subject</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3"/>
          <w:lang w:val="en-US"/>
        </w:rPr>
        <w:t>D</w:t>
      </w:r>
      <w:r w:rsidRPr="008F550E">
        <w:rPr>
          <w:rFonts w:eastAsia="Arial" w:cstheme="minorBidi"/>
          <w:lang w:val="en-US"/>
        </w:rPr>
        <w:t>ata Prot</w:t>
      </w:r>
      <w:r w:rsidRPr="008F550E">
        <w:rPr>
          <w:rFonts w:eastAsia="Arial" w:cstheme="minorBidi"/>
          <w:spacing w:val="1"/>
          <w:lang w:val="en-US"/>
        </w:rPr>
        <w:t>e</w:t>
      </w:r>
      <w:r w:rsidRPr="008F550E">
        <w:rPr>
          <w:rFonts w:eastAsia="Arial" w:cstheme="minorBidi"/>
          <w:lang w:val="en-US"/>
        </w:rPr>
        <w:t>cti</w:t>
      </w:r>
      <w:r w:rsidRPr="008F550E">
        <w:rPr>
          <w:rFonts w:eastAsia="Arial" w:cstheme="minorBidi"/>
          <w:spacing w:val="-2"/>
          <w:lang w:val="en-US"/>
        </w:rPr>
        <w:t>o</w:t>
      </w:r>
      <w:r w:rsidRPr="008F550E">
        <w:rPr>
          <w:rFonts w:eastAsia="Arial" w:cstheme="minorBidi"/>
          <w:lang w:val="en-US"/>
        </w:rPr>
        <w:t>n Ac</w:t>
      </w:r>
      <w:r w:rsidRPr="008F550E">
        <w:rPr>
          <w:rFonts w:eastAsia="Arial" w:cstheme="minorBidi"/>
          <w:spacing w:val="-2"/>
          <w:lang w:val="en-US"/>
        </w:rPr>
        <w:t>t</w:t>
      </w:r>
      <w:r w:rsidRPr="008F550E">
        <w:rPr>
          <w:rFonts w:eastAsia="Arial" w:cstheme="minorBidi"/>
          <w:lang w:val="en-US"/>
        </w:rPr>
        <w:t xml:space="preserve"> (</w:t>
      </w:r>
      <w:r w:rsidRPr="008F550E">
        <w:rPr>
          <w:rFonts w:eastAsia="Arial" w:cstheme="minorBidi"/>
          <w:spacing w:val="-2"/>
          <w:lang w:val="en-US"/>
        </w:rPr>
        <w:t>1</w:t>
      </w:r>
      <w:r w:rsidRPr="008F550E">
        <w:rPr>
          <w:rFonts w:eastAsia="Arial" w:cstheme="minorBidi"/>
          <w:lang w:val="en-US"/>
        </w:rPr>
        <w:t>998).</w:t>
      </w:r>
      <w:r w:rsidRPr="008F550E">
        <w:rPr>
          <w:rFonts w:eastAsia="Arial" w:cstheme="minorBidi"/>
          <w:spacing w:val="64"/>
          <w:lang w:val="en-US"/>
        </w:rPr>
        <w:t xml:space="preserve">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t assist</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 xml:space="preserve">erson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g</w:t>
      </w:r>
      <w:r w:rsidRPr="008F550E">
        <w:rPr>
          <w:rFonts w:eastAsia="Arial" w:cstheme="minorBidi"/>
          <w:lang w:val="en-US"/>
        </w:rPr>
        <w:t>ain ac</w:t>
      </w:r>
      <w:r w:rsidRPr="008F550E">
        <w:rPr>
          <w:rFonts w:eastAsia="Arial" w:cstheme="minorBidi"/>
          <w:spacing w:val="-3"/>
          <w:lang w:val="en-US"/>
        </w:rPr>
        <w:t>c</w:t>
      </w:r>
      <w:r w:rsidRPr="008F550E">
        <w:rPr>
          <w:rFonts w:eastAsia="Arial" w:cstheme="minorBidi"/>
          <w:lang w:val="en-US"/>
        </w:rPr>
        <w:t xml:space="preserve">ess </w:t>
      </w:r>
      <w:r w:rsidRPr="008F550E">
        <w:rPr>
          <w:rFonts w:eastAsia="Arial" w:cstheme="minorBidi"/>
          <w:spacing w:val="-2"/>
          <w:lang w:val="en-US"/>
        </w:rPr>
        <w:t>t</w:t>
      </w:r>
      <w:r w:rsidRPr="008F550E">
        <w:rPr>
          <w:rFonts w:eastAsia="Arial" w:cstheme="minorBidi"/>
          <w:lang w:val="en-US"/>
        </w:rPr>
        <w:t xml:space="preserve">o </w:t>
      </w:r>
      <w:r w:rsidRPr="008F550E">
        <w:rPr>
          <w:rFonts w:eastAsia="Arial"/>
          <w:lang w:val="en-US"/>
        </w:rPr>
        <w:t>infor</w:t>
      </w:r>
      <w:r w:rsidRPr="008F550E">
        <w:rPr>
          <w:rFonts w:eastAsia="Arial"/>
          <w:spacing w:val="-2"/>
          <w:lang w:val="en-US"/>
        </w:rPr>
        <w:t>m</w:t>
      </w:r>
      <w:r w:rsidRPr="008F550E">
        <w:rPr>
          <w:rFonts w:eastAsia="Arial"/>
          <w:lang w:val="en-US"/>
        </w:rPr>
        <w:t>ation</w:t>
      </w:r>
      <w:r w:rsidRPr="008F550E">
        <w:rPr>
          <w:rFonts w:eastAsia="Arial"/>
          <w:spacing w:val="-2"/>
          <w:lang w:val="en-US"/>
        </w:rPr>
        <w:t xml:space="preserve"> </w:t>
      </w:r>
      <w:r w:rsidRPr="008F550E">
        <w:rPr>
          <w:rFonts w:eastAsia="Arial"/>
          <w:lang w:val="en-US"/>
        </w:rPr>
        <w:t>to</w:t>
      </w:r>
      <w:r w:rsidRPr="008F550E">
        <w:rPr>
          <w:rFonts w:eastAsia="Arial"/>
          <w:spacing w:val="1"/>
          <w:lang w:val="en-US"/>
        </w:rPr>
        <w:t xml:space="preserve"> </w:t>
      </w:r>
      <w:r w:rsidRPr="008F550E">
        <w:rPr>
          <w:rFonts w:eastAsia="Arial"/>
          <w:spacing w:val="-3"/>
          <w:lang w:val="en-US"/>
        </w:rPr>
        <w:t>w</w:t>
      </w:r>
      <w:r w:rsidRPr="008F550E">
        <w:rPr>
          <w:rFonts w:eastAsia="Arial"/>
          <w:lang w:val="en-US"/>
        </w:rPr>
        <w:t>hich t</w:t>
      </w:r>
      <w:r w:rsidRPr="008F550E">
        <w:rPr>
          <w:rFonts w:eastAsia="Arial"/>
          <w:spacing w:val="-1"/>
          <w:lang w:val="en-US"/>
        </w:rPr>
        <w:t>h</w:t>
      </w:r>
      <w:r w:rsidRPr="008F550E">
        <w:rPr>
          <w:rFonts w:eastAsia="Arial"/>
          <w:lang w:val="en-US"/>
        </w:rPr>
        <w:t>ey</w:t>
      </w:r>
      <w:r w:rsidRPr="008F550E">
        <w:rPr>
          <w:rFonts w:eastAsia="Arial"/>
          <w:spacing w:val="-3"/>
          <w:lang w:val="en-US"/>
        </w:rPr>
        <w:t xml:space="preserve"> </w:t>
      </w:r>
      <w:r w:rsidRPr="008F550E">
        <w:rPr>
          <w:rFonts w:eastAsia="Arial"/>
          <w:spacing w:val="1"/>
          <w:lang w:val="en-US"/>
        </w:rPr>
        <w:t>a</w:t>
      </w:r>
      <w:r w:rsidRPr="008F550E">
        <w:rPr>
          <w:rFonts w:eastAsia="Arial"/>
          <w:lang w:val="en-US"/>
        </w:rPr>
        <w:t xml:space="preserve">re </w:t>
      </w:r>
      <w:r w:rsidRPr="008F550E">
        <w:rPr>
          <w:rFonts w:eastAsia="Arial"/>
          <w:spacing w:val="1"/>
          <w:lang w:val="en-US"/>
        </w:rPr>
        <w:t>e</w:t>
      </w:r>
      <w:r w:rsidRPr="008F550E">
        <w:rPr>
          <w:rFonts w:eastAsia="Arial"/>
          <w:lang w:val="en-US"/>
        </w:rPr>
        <w:t>ntitl</w:t>
      </w:r>
      <w:r w:rsidRPr="008F550E">
        <w:rPr>
          <w:rFonts w:eastAsia="Arial"/>
          <w:spacing w:val="-2"/>
          <w:lang w:val="en-US"/>
        </w:rPr>
        <w:t>e</w:t>
      </w:r>
      <w:r w:rsidRPr="008F550E">
        <w:rPr>
          <w:rFonts w:eastAsia="Arial"/>
          <w:lang w:val="en-US"/>
        </w:rPr>
        <w:t xml:space="preserve">d </w:t>
      </w:r>
      <w:r w:rsidRPr="008F550E">
        <w:rPr>
          <w:rFonts w:eastAsia="Arial"/>
          <w:spacing w:val="1"/>
          <w:lang w:val="en-US"/>
        </w:rPr>
        <w:t>b</w:t>
      </w:r>
      <w:r w:rsidRPr="008F550E">
        <w:rPr>
          <w:rFonts w:eastAsia="Arial"/>
          <w:lang w:val="en-US"/>
        </w:rPr>
        <w:t>y</w:t>
      </w:r>
      <w:r w:rsidRPr="008F550E">
        <w:rPr>
          <w:rFonts w:eastAsia="Arial"/>
          <w:spacing w:val="-3"/>
          <w:lang w:val="en-US"/>
        </w:rPr>
        <w:t xml:space="preserve"> </w:t>
      </w:r>
      <w:r w:rsidRPr="008F550E">
        <w:rPr>
          <w:rFonts w:eastAsia="Arial"/>
          <w:lang w:val="en-US"/>
        </w:rPr>
        <w:t>la</w:t>
      </w:r>
      <w:r w:rsidRPr="008F550E">
        <w:rPr>
          <w:rFonts w:eastAsia="Arial"/>
          <w:spacing w:val="-3"/>
          <w:lang w:val="en-US"/>
        </w:rPr>
        <w:t>w</w:t>
      </w:r>
      <w:r w:rsidRPr="008F550E">
        <w:rPr>
          <w:rFonts w:eastAsia="Arial"/>
          <w:lang w:val="en-US"/>
        </w:rPr>
        <w:t xml:space="preserve">.  </w:t>
      </w:r>
    </w:p>
    <w:p w14:paraId="29817839" w14:textId="77777777" w:rsidR="008F550E" w:rsidRPr="008F550E" w:rsidRDefault="008F550E" w:rsidP="008F550E">
      <w:pPr>
        <w:widowControl w:val="0"/>
        <w:tabs>
          <w:tab w:val="left" w:pos="1134"/>
        </w:tabs>
        <w:ind w:left="284" w:right="283"/>
        <w:rPr>
          <w:rFonts w:eastAsia="Arial"/>
          <w:lang w:val="en-US"/>
        </w:rPr>
      </w:pPr>
    </w:p>
    <w:p w14:paraId="66EDFD98" w14:textId="77777777" w:rsidR="008F550E" w:rsidRPr="008F550E" w:rsidRDefault="008F550E" w:rsidP="008F550E">
      <w:pPr>
        <w:widowControl w:val="0"/>
        <w:tabs>
          <w:tab w:val="left" w:pos="709"/>
        </w:tabs>
        <w:ind w:left="709" w:right="283" w:hanging="709"/>
        <w:rPr>
          <w:rFonts w:eastAsia="Arial" w:cstheme="minorBidi"/>
          <w:lang w:val="en-US"/>
        </w:rPr>
      </w:pPr>
      <w:r w:rsidRPr="008F550E">
        <w:rPr>
          <w:rFonts w:eastAsia="Arial"/>
          <w:spacing w:val="2"/>
          <w:lang w:val="en-US"/>
        </w:rPr>
        <w:tab/>
        <w:t>T</w:t>
      </w:r>
      <w:r w:rsidRPr="008F550E">
        <w:rPr>
          <w:rFonts w:eastAsia="Arial"/>
          <w:spacing w:val="-2"/>
          <w:lang w:val="en-US"/>
        </w:rPr>
        <w:t>h</w:t>
      </w:r>
      <w:r w:rsidRPr="008F550E">
        <w:rPr>
          <w:rFonts w:eastAsia="Arial"/>
          <w:lang w:val="en-US"/>
        </w:rPr>
        <w:t>e 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’s publ</w:t>
      </w:r>
      <w:r w:rsidRPr="008F550E">
        <w:rPr>
          <w:rFonts w:eastAsia="Arial"/>
          <w:spacing w:val="-1"/>
          <w:lang w:val="en-US"/>
        </w:rPr>
        <w:t>i</w:t>
      </w:r>
      <w:r w:rsidRPr="008F550E">
        <w:rPr>
          <w:rFonts w:eastAsia="Arial"/>
          <w:lang w:val="en-US"/>
        </w:rPr>
        <w:t>c</w:t>
      </w:r>
      <w:r w:rsidRPr="008F550E">
        <w:rPr>
          <w:rFonts w:eastAsia="Arial"/>
          <w:spacing w:val="-2"/>
          <w:lang w:val="en-US"/>
        </w:rPr>
        <w:t>a</w:t>
      </w:r>
      <w:r w:rsidRPr="008F550E">
        <w:rPr>
          <w:rFonts w:eastAsia="Arial"/>
          <w:lang w:val="en-US"/>
        </w:rPr>
        <w:t xml:space="preserve">tion </w:t>
      </w:r>
      <w:r w:rsidRPr="008F550E">
        <w:rPr>
          <w:rFonts w:eastAsia="Arial" w:cstheme="minorBidi"/>
          <w:lang w:val="en-US"/>
        </w:rPr>
        <w:t>sche</w:t>
      </w:r>
      <w:r w:rsidRPr="008F550E">
        <w:rPr>
          <w:rFonts w:eastAsia="Arial" w:cstheme="minorBidi"/>
          <w:spacing w:val="-1"/>
          <w:lang w:val="en-US"/>
        </w:rPr>
        <w:t>m</w:t>
      </w:r>
      <w:r w:rsidRPr="008F550E">
        <w:rPr>
          <w:rFonts w:eastAsia="Arial" w:cstheme="minorBidi"/>
          <w:lang w:val="en-US"/>
        </w:rPr>
        <w:t>e iss</w:t>
      </w:r>
      <w:r w:rsidRPr="008F550E">
        <w:rPr>
          <w:rFonts w:eastAsia="Arial" w:cstheme="minorBidi"/>
          <w:spacing w:val="-2"/>
          <w:lang w:val="en-US"/>
        </w:rPr>
        <w:t>u</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un</w:t>
      </w:r>
      <w:r w:rsidRPr="008F550E">
        <w:rPr>
          <w:rFonts w:eastAsia="Arial" w:cstheme="minorBidi"/>
          <w:spacing w:val="-2"/>
          <w:lang w:val="en-US"/>
        </w:rPr>
        <w:t>d</w:t>
      </w:r>
      <w:r w:rsidRPr="008F550E">
        <w:rPr>
          <w:rFonts w:eastAsia="Arial" w:cstheme="minorBidi"/>
          <w:lang w:val="en-US"/>
        </w:rPr>
        <w:t xml:space="preserve">er </w:t>
      </w:r>
      <w:r w:rsidRPr="008F550E">
        <w:rPr>
          <w:rFonts w:eastAsia="Arial" w:cstheme="minorBidi"/>
          <w:spacing w:val="-3"/>
          <w:lang w:val="en-US"/>
        </w:rPr>
        <w:t>t</w:t>
      </w:r>
      <w:r w:rsidRPr="008F550E">
        <w:rPr>
          <w:rFonts w:eastAsia="Arial" w:cstheme="minorBidi"/>
          <w:lang w:val="en-US"/>
        </w:rPr>
        <w:t>he Fre</w:t>
      </w:r>
      <w:r w:rsidRPr="008F550E">
        <w:rPr>
          <w:rFonts w:eastAsia="Arial" w:cstheme="minorBidi"/>
          <w:spacing w:val="-1"/>
          <w:lang w:val="en-US"/>
        </w:rPr>
        <w:t>e</w:t>
      </w:r>
      <w:r w:rsidRPr="008F550E">
        <w:rPr>
          <w:rFonts w:eastAsia="Arial" w:cstheme="minorBidi"/>
          <w:lang w:val="en-US"/>
        </w:rPr>
        <w:t>d</w:t>
      </w:r>
      <w:r w:rsidRPr="008F550E">
        <w:rPr>
          <w:rFonts w:eastAsia="Arial" w:cstheme="minorBidi"/>
          <w:spacing w:val="-2"/>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f I</w:t>
      </w:r>
      <w:r w:rsidRPr="008F550E">
        <w:rPr>
          <w:rFonts w:eastAsia="Arial" w:cstheme="minorBidi"/>
          <w:spacing w:val="-1"/>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2"/>
          <w:lang w:val="en-US"/>
        </w:rPr>
        <w:t>ma</w:t>
      </w:r>
      <w:r w:rsidRPr="008F550E">
        <w:rPr>
          <w:rFonts w:eastAsia="Arial" w:cstheme="minorBidi"/>
          <w:lang w:val="en-US"/>
        </w:rPr>
        <w:t>tion Ac</w:t>
      </w:r>
      <w:r w:rsidRPr="008F550E">
        <w:rPr>
          <w:rFonts w:eastAsia="Arial" w:cstheme="minorBidi"/>
          <w:spacing w:val="-2"/>
          <w:lang w:val="en-US"/>
        </w:rPr>
        <w:t>t</w:t>
      </w:r>
      <w:r w:rsidRPr="008F550E">
        <w:rPr>
          <w:rFonts w:eastAsia="Arial" w:cstheme="minorBidi"/>
          <w:lang w:val="en-US"/>
        </w:rPr>
        <w:t xml:space="preserve"> (</w:t>
      </w:r>
      <w:r w:rsidRPr="008F550E">
        <w:rPr>
          <w:rFonts w:eastAsia="Arial" w:cstheme="minorBidi"/>
          <w:spacing w:val="-2"/>
          <w:lang w:val="en-US"/>
        </w:rPr>
        <w:t>2</w:t>
      </w:r>
      <w:r w:rsidRPr="008F550E">
        <w:rPr>
          <w:rFonts w:eastAsia="Arial" w:cstheme="minorBidi"/>
          <w:lang w:val="en-US"/>
        </w:rPr>
        <w:t>00</w:t>
      </w:r>
      <w:r w:rsidRPr="008F550E">
        <w:rPr>
          <w:rFonts w:eastAsia="Arial" w:cstheme="minorBidi"/>
          <w:spacing w:val="-2"/>
          <w:lang w:val="en-US"/>
        </w:rPr>
        <w:t>0)</w:t>
      </w:r>
      <w:r w:rsidRPr="008F550E">
        <w:rPr>
          <w:rFonts w:eastAsia="Arial" w:cstheme="minorBidi"/>
          <w:lang w:val="en-US"/>
        </w:rPr>
        <w:t xml:space="preserve">, </w:t>
      </w:r>
      <w:r w:rsidRPr="008F550E">
        <w:rPr>
          <w:rFonts w:eastAsia="Arial" w:cstheme="minorBidi"/>
          <w:spacing w:val="-2"/>
          <w:lang w:val="en-US"/>
        </w:rPr>
        <w:t>o</w:t>
      </w:r>
      <w:r w:rsidRPr="008F550E">
        <w:rPr>
          <w:rFonts w:eastAsia="Arial" w:cstheme="minorBidi"/>
          <w:lang w:val="en-US"/>
        </w:rPr>
        <w:t>utlin</w:t>
      </w:r>
      <w:r w:rsidRPr="008F550E">
        <w:rPr>
          <w:rFonts w:eastAsia="Arial" w:cstheme="minorBidi"/>
          <w:spacing w:val="1"/>
          <w:lang w:val="en-US"/>
        </w:rPr>
        <w:t>e</w:t>
      </w:r>
      <w:r w:rsidRPr="008F550E">
        <w:rPr>
          <w:rFonts w:eastAsia="Arial" w:cstheme="minorBidi"/>
          <w:lang w:val="en-US"/>
        </w:rPr>
        <w:t>s t</w:t>
      </w:r>
      <w:r w:rsidRPr="008F550E">
        <w:rPr>
          <w:rFonts w:eastAsia="Arial" w:cstheme="minorBidi"/>
          <w:spacing w:val="1"/>
          <w:lang w:val="en-US"/>
        </w:rPr>
        <w:t>h</w:t>
      </w:r>
      <w:r w:rsidRPr="008F550E">
        <w:rPr>
          <w:rFonts w:eastAsia="Arial" w:cstheme="minorBidi"/>
          <w:lang w:val="en-US"/>
        </w:rPr>
        <w:t>ose</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1"/>
          <w:lang w:val="en-US"/>
        </w:rPr>
        <w:t>a</w:t>
      </w:r>
      <w:r w:rsidRPr="008F550E">
        <w:rPr>
          <w:rFonts w:eastAsia="Arial" w:cstheme="minorBidi"/>
          <w:spacing w:val="-2"/>
          <w:lang w:val="en-US"/>
        </w:rPr>
        <w:t>t</w:t>
      </w:r>
      <w:r w:rsidRPr="008F550E">
        <w:rPr>
          <w:rFonts w:eastAsia="Arial" w:cstheme="minorBidi"/>
          <w:lang w:val="en-US"/>
        </w:rPr>
        <w:t>e</w:t>
      </w:r>
      <w:r w:rsidRPr="008F550E">
        <w:rPr>
          <w:rFonts w:eastAsia="Arial" w:cstheme="minorBidi"/>
          <w:spacing w:val="-2"/>
          <w:lang w:val="en-US"/>
        </w:rPr>
        <w:t>g</w:t>
      </w:r>
      <w:r w:rsidRPr="008F550E">
        <w:rPr>
          <w:rFonts w:eastAsia="Arial" w:cstheme="minorBidi"/>
          <w:lang w:val="en-US"/>
        </w:rPr>
        <w:t>or</w:t>
      </w:r>
      <w:r w:rsidRPr="008F550E">
        <w:rPr>
          <w:rFonts w:eastAsia="Arial" w:cstheme="minorBidi"/>
          <w:spacing w:val="-2"/>
          <w:lang w:val="en-US"/>
        </w:rPr>
        <w:t>i</w:t>
      </w:r>
      <w:r w:rsidRPr="008F550E">
        <w:rPr>
          <w:rFonts w:eastAsia="Arial" w:cstheme="minorBidi"/>
          <w:lang w:val="en-US"/>
        </w:rPr>
        <w:t xml:space="preserve">es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i</w:t>
      </w:r>
      <w:r w:rsidRPr="008F550E">
        <w:rPr>
          <w:rFonts w:eastAsia="Arial" w:cstheme="minorBidi"/>
          <w:spacing w:val="-2"/>
          <w:lang w:val="en-US"/>
        </w:rPr>
        <w:t>nf</w:t>
      </w:r>
      <w:r w:rsidRPr="008F550E">
        <w:rPr>
          <w:rFonts w:eastAsia="Arial" w:cstheme="minorBidi"/>
          <w:lang w:val="en-US"/>
        </w:rPr>
        <w:t>ormat</w:t>
      </w:r>
      <w:r w:rsidRPr="008F550E">
        <w:rPr>
          <w:rFonts w:eastAsia="Arial" w:cstheme="minorBidi"/>
          <w:spacing w:val="-3"/>
          <w:lang w:val="en-US"/>
        </w:rPr>
        <w:t>i</w:t>
      </w:r>
      <w:r w:rsidRPr="008F550E">
        <w:rPr>
          <w:rFonts w:eastAsia="Arial" w:cstheme="minorBidi"/>
          <w:lang w:val="en-US"/>
        </w:rPr>
        <w:t xml:space="preserve">on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3"/>
          <w:lang w:val="en-US"/>
        </w:rPr>
        <w:t>w</w:t>
      </w:r>
      <w:r w:rsidRPr="008F550E">
        <w:rPr>
          <w:rFonts w:eastAsia="Arial" w:cstheme="minorBidi"/>
          <w:lang w:val="en-US"/>
        </w:rPr>
        <w:t>hich 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4"/>
          <w:lang w:val="en-US"/>
        </w:rPr>
        <w:t xml:space="preserve"> </w:t>
      </w:r>
      <w:r w:rsidRPr="008F550E">
        <w:rPr>
          <w:rFonts w:eastAsia="Arial" w:cstheme="minorBidi"/>
          <w:lang w:val="en-US"/>
        </w:rPr>
        <w:t>publ</w:t>
      </w:r>
      <w:r w:rsidRPr="008F550E">
        <w:rPr>
          <w:rFonts w:eastAsia="Arial" w:cstheme="minorBidi"/>
          <w:spacing w:val="-1"/>
          <w:lang w:val="en-US"/>
        </w:rPr>
        <w:t>i</w:t>
      </w:r>
      <w:r w:rsidRPr="008F550E">
        <w:rPr>
          <w:rFonts w:eastAsia="Arial" w:cstheme="minorBidi"/>
          <w:lang w:val="en-US"/>
        </w:rPr>
        <w:t xml:space="preserve">c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ccess.</w:t>
      </w:r>
      <w:r w:rsidRPr="008F550E">
        <w:rPr>
          <w:rFonts w:eastAsia="Arial" w:cstheme="minorBidi"/>
          <w:spacing w:val="62"/>
          <w:lang w:val="en-US"/>
        </w:rPr>
        <w:t xml:space="preserve"> </w:t>
      </w:r>
      <w:r w:rsidRPr="008F550E">
        <w:rPr>
          <w:rFonts w:eastAsia="Arial" w:cstheme="minorBidi"/>
          <w:lang w:val="en-US"/>
        </w:rPr>
        <w:t>The 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l apply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ny e</w:t>
      </w:r>
      <w:r w:rsidRPr="008F550E">
        <w:rPr>
          <w:rFonts w:eastAsia="Arial" w:cstheme="minorBidi"/>
          <w:spacing w:val="-3"/>
          <w:lang w:val="en-US"/>
        </w:rPr>
        <w:t>x</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pti</w:t>
      </w:r>
      <w:r w:rsidRPr="008F550E">
        <w:rPr>
          <w:rFonts w:eastAsia="Arial" w:cstheme="minorBidi"/>
          <w:spacing w:val="-2"/>
          <w:lang w:val="en-US"/>
        </w:rPr>
        <w:t>o</w:t>
      </w:r>
      <w:r w:rsidRPr="008F550E">
        <w:rPr>
          <w:rFonts w:eastAsia="Arial" w:cstheme="minorBidi"/>
          <w:lang w:val="en-US"/>
        </w:rPr>
        <w:t>ns</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or</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n</w:t>
      </w:r>
      <w:r w:rsidRPr="008F550E">
        <w:rPr>
          <w:rFonts w:eastAsia="Arial" w:cstheme="minorBidi"/>
          <w:spacing w:val="-2"/>
          <w:lang w:val="en-US"/>
        </w:rPr>
        <w:t>o</w:t>
      </w:r>
      <w:r w:rsidRPr="008F550E">
        <w:rPr>
          <w:rFonts w:eastAsia="Arial" w:cstheme="minorBidi"/>
          <w:spacing w:val="3"/>
          <w:lang w:val="en-US"/>
        </w:rPr>
        <w:t>n</w:t>
      </w:r>
      <w:r w:rsidRPr="008F550E">
        <w:rPr>
          <w:rFonts w:eastAsia="Arial" w:cstheme="minorBidi"/>
          <w:spacing w:val="-1"/>
          <w:lang w:val="en-US"/>
        </w:rPr>
        <w:t>-</w:t>
      </w:r>
      <w:r w:rsidRPr="008F550E">
        <w:rPr>
          <w:rFonts w:eastAsia="Arial" w:cstheme="minorBidi"/>
          <w:lang w:val="en-US"/>
        </w:rPr>
        <w:t>disc</w:t>
      </w:r>
      <w:r w:rsidRPr="008F550E">
        <w:rPr>
          <w:rFonts w:eastAsia="Arial" w:cstheme="minorBidi"/>
          <w:spacing w:val="-1"/>
          <w:lang w:val="en-US"/>
        </w:rPr>
        <w:t>l</w:t>
      </w:r>
      <w:r w:rsidRPr="008F550E">
        <w:rPr>
          <w:rFonts w:eastAsia="Arial" w:cstheme="minorBidi"/>
          <w:lang w:val="en-US"/>
        </w:rPr>
        <w:t xml:space="preserve">osure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3"/>
          <w:lang w:val="en-US"/>
        </w:rPr>
        <w:t>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at</w:t>
      </w:r>
      <w:r w:rsidRPr="008F550E">
        <w:rPr>
          <w:rFonts w:eastAsia="Arial" w:cstheme="minorBidi"/>
          <w:spacing w:val="-3"/>
          <w:lang w:val="en-US"/>
        </w:rPr>
        <w:t>i</w:t>
      </w:r>
      <w:r w:rsidRPr="008F550E">
        <w:rPr>
          <w:rFonts w:eastAsia="Arial" w:cstheme="minorBidi"/>
          <w:lang w:val="en-US"/>
        </w:rPr>
        <w:t>on only</w:t>
      </w:r>
      <w:r w:rsidRPr="008F550E">
        <w:rPr>
          <w:rFonts w:eastAsia="Arial" w:cstheme="minorBidi"/>
          <w:spacing w:val="-3"/>
          <w:lang w:val="en-US"/>
        </w:rPr>
        <w:t xml:space="preserve"> w</w:t>
      </w:r>
      <w:r w:rsidRPr="008F550E">
        <w:rPr>
          <w:rFonts w:eastAsia="Arial" w:cstheme="minorBidi"/>
          <w:lang w:val="en-US"/>
        </w:rPr>
        <w:t>hen 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ed to</w:t>
      </w:r>
      <w:r w:rsidRPr="008F550E">
        <w:rPr>
          <w:rFonts w:eastAsia="Arial" w:cstheme="minorBidi"/>
          <w:spacing w:val="-2"/>
          <w:lang w:val="en-US"/>
        </w:rPr>
        <w:t xml:space="preserve"> </w:t>
      </w:r>
      <w:r w:rsidRPr="008F550E">
        <w:rPr>
          <w:rFonts w:eastAsia="Arial" w:cstheme="minorBidi"/>
          <w:lang w:val="en-US"/>
        </w:rPr>
        <w:t>do so</w:t>
      </w:r>
      <w:r w:rsidRPr="008F550E">
        <w:rPr>
          <w:rFonts w:eastAsia="Arial" w:cstheme="minorBidi"/>
          <w:spacing w:val="-1"/>
          <w:lang w:val="en-US"/>
        </w:rPr>
        <w:t xml:space="preserve"> </w:t>
      </w:r>
      <w:r w:rsidRPr="008F550E">
        <w:rPr>
          <w:rFonts w:eastAsia="Arial" w:cstheme="minorBidi"/>
          <w:lang w:val="en-US"/>
        </w:rPr>
        <w:t>in 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1"/>
          <w:lang w:val="en-US"/>
        </w:rPr>
        <w:t>i</w:t>
      </w:r>
      <w:r w:rsidRPr="008F550E">
        <w:rPr>
          <w:rFonts w:eastAsia="Arial" w:cstheme="minorBidi"/>
          <w:spacing w:val="-2"/>
          <w:lang w:val="en-US"/>
        </w:rPr>
        <w:t>a</w:t>
      </w:r>
      <w:r w:rsidRPr="008F550E">
        <w:rPr>
          <w:rFonts w:eastAsia="Arial" w:cstheme="minorBidi"/>
          <w:lang w:val="en-US"/>
        </w:rPr>
        <w:t xml:space="preserve">nce </w:t>
      </w:r>
      <w:r w:rsidRPr="008F550E">
        <w:rPr>
          <w:rFonts w:eastAsia="Arial" w:cstheme="minorBidi"/>
          <w:spacing w:val="-3"/>
          <w:lang w:val="en-US"/>
        </w:rPr>
        <w:t>w</w:t>
      </w:r>
      <w:r w:rsidRPr="008F550E">
        <w:rPr>
          <w:rFonts w:eastAsia="Arial" w:cstheme="minorBidi"/>
          <w:lang w:val="en-US"/>
        </w:rPr>
        <w:t>ith t</w:t>
      </w:r>
      <w:r w:rsidRPr="008F550E">
        <w:rPr>
          <w:rFonts w:eastAsia="Arial" w:cstheme="minorBidi"/>
          <w:spacing w:val="-2"/>
          <w:lang w:val="en-US"/>
        </w:rPr>
        <w:t>h</w:t>
      </w:r>
      <w:r w:rsidRPr="008F550E">
        <w:rPr>
          <w:rFonts w:eastAsia="Arial" w:cstheme="minorBidi"/>
          <w:lang w:val="en-US"/>
        </w:rPr>
        <w:t>e la</w:t>
      </w:r>
      <w:r w:rsidRPr="008F550E">
        <w:rPr>
          <w:rFonts w:eastAsia="Arial" w:cstheme="minorBidi"/>
          <w:spacing w:val="-3"/>
          <w:lang w:val="en-US"/>
        </w:rPr>
        <w:t>w</w:t>
      </w:r>
      <w:r w:rsidRPr="008F550E">
        <w:rPr>
          <w:rFonts w:eastAsia="Arial" w:cstheme="minorBidi"/>
          <w:lang w:val="en-US"/>
        </w:rPr>
        <w:t>.  Accordin</w:t>
      </w:r>
      <w:r w:rsidRPr="008F550E">
        <w:rPr>
          <w:rFonts w:eastAsia="Arial" w:cstheme="minorBidi"/>
          <w:spacing w:val="-1"/>
          <w:lang w:val="en-US"/>
        </w:rPr>
        <w:t>g</w:t>
      </w:r>
      <w:r w:rsidRPr="008F550E">
        <w:rPr>
          <w:rFonts w:eastAsia="Arial" w:cstheme="minorBidi"/>
          <w:spacing w:val="-3"/>
          <w:lang w:val="en-US"/>
        </w:rPr>
        <w:t>ly</w:t>
      </w:r>
      <w:r w:rsidRPr="008F550E">
        <w:rPr>
          <w:rFonts w:eastAsia="Arial" w:cstheme="minorBidi"/>
          <w:lang w:val="en-US"/>
        </w:rPr>
        <w:t>,</w:t>
      </w:r>
      <w:r w:rsidRPr="008F550E">
        <w:rPr>
          <w:rFonts w:eastAsia="Arial" w:cstheme="minorBidi"/>
          <w:spacing w:val="3"/>
          <w:lang w:val="en-US"/>
        </w:rPr>
        <w:t xml:space="preserve">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not</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ow</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ccess</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2"/>
          <w:lang w:val="en-US"/>
        </w:rPr>
        <w:t>a</w:t>
      </w:r>
      <w:r w:rsidRPr="008F550E">
        <w:rPr>
          <w:rFonts w:eastAsia="Arial" w:cstheme="minorBidi"/>
          <w:lang w:val="en-US"/>
        </w:rPr>
        <w:t xml:space="preserve">tion </w:t>
      </w:r>
      <w:r w:rsidRPr="008F550E">
        <w:rPr>
          <w:rFonts w:eastAsia="Arial" w:cstheme="minorBidi"/>
          <w:spacing w:val="-1"/>
          <w:lang w:val="en-US"/>
        </w:rPr>
        <w:t>g</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en to</w:t>
      </w:r>
      <w:r w:rsidRPr="008F550E">
        <w:rPr>
          <w:rFonts w:eastAsia="Arial" w:cstheme="minorBidi"/>
          <w:spacing w:val="-2"/>
          <w:lang w:val="en-US"/>
        </w:rPr>
        <w:t xml:space="preserve"> </w:t>
      </w:r>
      <w:r w:rsidRPr="008F550E">
        <w:rPr>
          <w:rFonts w:eastAsia="Arial" w:cstheme="minorBidi"/>
          <w:spacing w:val="-3"/>
          <w:lang w:val="en-US"/>
        </w:rPr>
        <w:t>y</w:t>
      </w:r>
      <w:r w:rsidRPr="008F550E">
        <w:rPr>
          <w:rFonts w:eastAsia="Arial" w:cstheme="minorBidi"/>
          <w:lang w:val="en-US"/>
        </w:rPr>
        <w:t>ou in 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d</w:t>
      </w:r>
      <w:r w:rsidRPr="008F550E">
        <w:rPr>
          <w:rFonts w:eastAsia="Arial" w:cstheme="minorBidi"/>
          <w:lang w:val="en-US"/>
        </w:rPr>
        <w:t>en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r infor</w:t>
      </w:r>
      <w:r w:rsidRPr="008F550E">
        <w:rPr>
          <w:rFonts w:eastAsia="Arial" w:cstheme="minorBidi"/>
          <w:spacing w:val="-2"/>
          <w:lang w:val="en-US"/>
        </w:rPr>
        <w:t>m</w:t>
      </w:r>
      <w:r w:rsidRPr="008F550E">
        <w:rPr>
          <w:rFonts w:eastAsia="Arial" w:cstheme="minorBidi"/>
          <w:lang w:val="en-US"/>
        </w:rPr>
        <w:t xml:space="preserve">ation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3"/>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lang w:val="en-US"/>
        </w:rPr>
        <w:t>bel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 xml:space="preserve">e is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spacing w:val="1"/>
          <w:lang w:val="en-US"/>
        </w:rPr>
        <w:t>i</w:t>
      </w:r>
      <w:r w:rsidRPr="008F550E">
        <w:rPr>
          <w:rFonts w:eastAsia="Arial" w:cstheme="minorBidi"/>
          <w:lang w:val="en-US"/>
        </w:rPr>
        <w:t>d</w:t>
      </w:r>
      <w:r w:rsidRPr="008F550E">
        <w:rPr>
          <w:rFonts w:eastAsia="Arial" w:cstheme="minorBidi"/>
          <w:spacing w:val="-2"/>
          <w:lang w:val="en-US"/>
        </w:rPr>
        <w:t>en</w:t>
      </w:r>
      <w:r w:rsidRPr="008F550E">
        <w:rPr>
          <w:rFonts w:eastAsia="Arial" w:cstheme="minorBidi"/>
          <w:lang w:val="en-US"/>
        </w:rPr>
        <w:t>tial na</w:t>
      </w:r>
      <w:r w:rsidRPr="008F550E">
        <w:rPr>
          <w:rFonts w:eastAsia="Arial" w:cstheme="minorBidi"/>
          <w:spacing w:val="-2"/>
          <w:lang w:val="en-US"/>
        </w:rPr>
        <w:t>t</w:t>
      </w:r>
      <w:r w:rsidRPr="008F550E">
        <w:rPr>
          <w:rFonts w:eastAsia="Arial" w:cstheme="minorBidi"/>
          <w:lang w:val="en-US"/>
        </w:rPr>
        <w:t xml:space="preserve">ure </w:t>
      </w:r>
      <w:r w:rsidRPr="008F550E">
        <w:rPr>
          <w:rFonts w:eastAsia="Arial" w:cstheme="minorBidi"/>
          <w:spacing w:val="-3"/>
          <w:lang w:val="en-US"/>
        </w:rPr>
        <w:t>w</w:t>
      </w:r>
      <w:r w:rsidRPr="008F550E">
        <w:rPr>
          <w:rFonts w:eastAsia="Arial" w:cstheme="minorBidi"/>
          <w:lang w:val="en-US"/>
        </w:rPr>
        <w:t>ithout</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 cons</w:t>
      </w:r>
      <w:r w:rsidRPr="008F550E">
        <w:rPr>
          <w:rFonts w:eastAsia="Arial" w:cstheme="minorBidi"/>
          <w:spacing w:val="-2"/>
          <w:lang w:val="en-US"/>
        </w:rPr>
        <w:t>e</w:t>
      </w:r>
      <w:r w:rsidRPr="008F550E">
        <w:rPr>
          <w:rFonts w:eastAsia="Arial" w:cstheme="minorBidi"/>
          <w:lang w:val="en-US"/>
        </w:rPr>
        <w:t xml:space="preserve">nt </w:t>
      </w:r>
      <w:r w:rsidRPr="008F550E">
        <w:rPr>
          <w:rFonts w:eastAsia="Arial" w:cstheme="minorBidi"/>
          <w:spacing w:val="-2"/>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erson</w:t>
      </w:r>
      <w:r w:rsidRPr="008F550E">
        <w:rPr>
          <w:rFonts w:eastAsia="Arial" w:cstheme="minorBidi"/>
          <w:spacing w:val="-1"/>
          <w:lang w:val="en-US"/>
        </w:rPr>
        <w:t xml:space="preserve"> </w:t>
      </w:r>
      <w:proofErr w:type="spellStart"/>
      <w:r w:rsidRPr="008F550E">
        <w:rPr>
          <w:rFonts w:eastAsia="Arial" w:cstheme="minorBidi"/>
          <w:lang w:val="en-US"/>
        </w:rPr>
        <w:t>aut</w:t>
      </w:r>
      <w:r w:rsidRPr="008F550E">
        <w:rPr>
          <w:rFonts w:eastAsia="Arial" w:cstheme="minorBidi"/>
          <w:spacing w:val="-1"/>
          <w:lang w:val="en-US"/>
        </w:rPr>
        <w:t>h</w:t>
      </w:r>
      <w:r w:rsidRPr="008F550E">
        <w:rPr>
          <w:rFonts w:eastAsia="Arial" w:cstheme="minorBidi"/>
          <w:lang w:val="en-US"/>
        </w:rPr>
        <w:t>or</w:t>
      </w:r>
      <w:r w:rsidRPr="008F550E">
        <w:rPr>
          <w:rFonts w:eastAsia="Arial" w:cstheme="minorBidi"/>
          <w:spacing w:val="-2"/>
          <w:lang w:val="en-US"/>
        </w:rPr>
        <w:t>i</w:t>
      </w:r>
      <w:r w:rsidRPr="008F550E">
        <w:rPr>
          <w:rFonts w:eastAsia="Arial" w:cstheme="minorBidi"/>
          <w:lang w:val="en-US"/>
        </w:rPr>
        <w:t>sed</w:t>
      </w:r>
      <w:proofErr w:type="spellEnd"/>
      <w:r w:rsidRPr="008F550E">
        <w:rPr>
          <w:rFonts w:eastAsia="Arial" w:cstheme="minorBidi"/>
          <w:lang w:val="en-US"/>
        </w:rPr>
        <w:t xml:space="preserv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g</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e it, u</w:t>
      </w:r>
      <w:r w:rsidRPr="008F550E">
        <w:rPr>
          <w:rFonts w:eastAsia="Arial" w:cstheme="minorBidi"/>
          <w:spacing w:val="-2"/>
          <w:lang w:val="en-US"/>
        </w:rPr>
        <w:t>n</w:t>
      </w:r>
      <w:r w:rsidRPr="008F550E">
        <w:rPr>
          <w:rFonts w:eastAsia="Arial" w:cstheme="minorBidi"/>
          <w:lang w:val="en-US"/>
        </w:rPr>
        <w:t xml:space="preserve">less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re re</w:t>
      </w:r>
      <w:r w:rsidRPr="008F550E">
        <w:rPr>
          <w:rFonts w:eastAsia="Arial" w:cstheme="minorBidi"/>
          <w:spacing w:val="-2"/>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ed</w:t>
      </w:r>
      <w:r w:rsidRPr="008F550E">
        <w:rPr>
          <w:rFonts w:eastAsia="Arial" w:cstheme="minorBidi"/>
          <w:spacing w:val="-2"/>
          <w:lang w:val="en-US"/>
        </w:rPr>
        <w:t xml:space="preserve"> t</w:t>
      </w:r>
      <w:r w:rsidRPr="008F550E">
        <w:rPr>
          <w:rFonts w:eastAsia="Arial" w:cstheme="minorBidi"/>
          <w:lang w:val="en-US"/>
        </w:rPr>
        <w:t xml:space="preserve">o </w:t>
      </w:r>
      <w:r w:rsidRPr="008F550E">
        <w:rPr>
          <w:rFonts w:eastAsia="Arial" w:cstheme="minorBidi"/>
          <w:spacing w:val="1"/>
          <w:lang w:val="en-US"/>
        </w:rPr>
        <w:t>d</w:t>
      </w:r>
      <w:r w:rsidRPr="008F550E">
        <w:rPr>
          <w:rFonts w:eastAsia="Arial" w:cstheme="minorBidi"/>
          <w:lang w:val="en-US"/>
        </w:rPr>
        <w:t xml:space="preserve">o </w:t>
      </w:r>
      <w:r w:rsidRPr="008F550E">
        <w:rPr>
          <w:rFonts w:eastAsia="Arial"/>
          <w:lang w:val="en-US"/>
        </w:rPr>
        <w:t xml:space="preserve">so </w:t>
      </w:r>
      <w:r w:rsidRPr="008F550E">
        <w:rPr>
          <w:rFonts w:eastAsia="Arial"/>
          <w:spacing w:val="1"/>
          <w:lang w:val="en-US"/>
        </w:rPr>
        <w:t>b</w:t>
      </w:r>
      <w:r w:rsidRPr="008F550E">
        <w:rPr>
          <w:rFonts w:eastAsia="Arial"/>
          <w:lang w:val="en-US"/>
        </w:rPr>
        <w:t>y</w:t>
      </w:r>
      <w:r w:rsidRPr="008F550E">
        <w:rPr>
          <w:rFonts w:eastAsia="Arial"/>
          <w:spacing w:val="-3"/>
          <w:lang w:val="en-US"/>
        </w:rPr>
        <w:t xml:space="preserve"> </w:t>
      </w:r>
      <w:r w:rsidRPr="008F550E">
        <w:rPr>
          <w:rFonts w:eastAsia="Arial"/>
          <w:lang w:val="en-US"/>
        </w:rPr>
        <w:t>la</w:t>
      </w:r>
      <w:r w:rsidRPr="008F550E">
        <w:rPr>
          <w:rFonts w:eastAsia="Arial"/>
          <w:spacing w:val="-3"/>
          <w:lang w:val="en-US"/>
        </w:rPr>
        <w:t>w</w:t>
      </w:r>
      <w:r w:rsidRPr="008F550E">
        <w:rPr>
          <w:rFonts w:eastAsia="Arial"/>
          <w:lang w:val="en-US"/>
        </w:rPr>
        <w:t>.</w:t>
      </w:r>
      <w:r w:rsidRPr="008F550E">
        <w:rPr>
          <w:rFonts w:eastAsia="Arial"/>
          <w:spacing w:val="66"/>
          <w:lang w:val="en-US"/>
        </w:rPr>
        <w:t xml:space="preserve"> </w:t>
      </w:r>
      <w:r w:rsidRPr="008F550E">
        <w:rPr>
          <w:rFonts w:eastAsia="Arial"/>
          <w:spacing w:val="2"/>
          <w:lang w:val="en-US"/>
        </w:rPr>
        <w:t>T</w:t>
      </w:r>
      <w:r w:rsidRPr="008F550E">
        <w:rPr>
          <w:rFonts w:eastAsia="Arial"/>
          <w:lang w:val="en-US"/>
        </w:rPr>
        <w:t>he</w:t>
      </w:r>
      <w:r w:rsidRPr="008F550E">
        <w:rPr>
          <w:rFonts w:eastAsia="Arial"/>
          <w:spacing w:val="-2"/>
          <w:lang w:val="en-US"/>
        </w:rPr>
        <w:t xml:space="preserve"> </w:t>
      </w:r>
      <w:r w:rsidRPr="008F550E">
        <w:rPr>
          <w:rFonts w:eastAsia="Arial"/>
          <w:lang w:val="en-US"/>
        </w:rPr>
        <w:t>Data</w:t>
      </w:r>
      <w:r w:rsidRPr="008F550E">
        <w:rPr>
          <w:rFonts w:eastAsia="Arial"/>
          <w:spacing w:val="-1"/>
          <w:lang w:val="en-US"/>
        </w:rPr>
        <w:t xml:space="preserve"> </w:t>
      </w:r>
      <w:r w:rsidRPr="008F550E">
        <w:rPr>
          <w:rFonts w:eastAsia="Arial"/>
          <w:spacing w:val="-2"/>
          <w:lang w:val="en-US"/>
        </w:rPr>
        <w:t>P</w:t>
      </w:r>
      <w:r w:rsidRPr="008F550E">
        <w:rPr>
          <w:rFonts w:eastAsia="Arial"/>
          <w:lang w:val="en-US"/>
        </w:rPr>
        <w:t>rot</w:t>
      </w:r>
      <w:r w:rsidRPr="008F550E">
        <w:rPr>
          <w:rFonts w:eastAsia="Arial"/>
          <w:spacing w:val="1"/>
          <w:lang w:val="en-US"/>
        </w:rPr>
        <w:t>e</w:t>
      </w:r>
      <w:r w:rsidRPr="008F550E">
        <w:rPr>
          <w:rFonts w:eastAsia="Arial"/>
          <w:lang w:val="en-US"/>
        </w:rPr>
        <w:t>ction</w:t>
      </w:r>
      <w:r w:rsidRPr="008F550E">
        <w:rPr>
          <w:rFonts w:eastAsia="Arial"/>
          <w:spacing w:val="-2"/>
          <w:lang w:val="en-US"/>
        </w:rPr>
        <w:t xml:space="preserve"> </w:t>
      </w:r>
      <w:r w:rsidRPr="008F550E">
        <w:rPr>
          <w:rFonts w:eastAsia="Arial"/>
          <w:lang w:val="en-US"/>
        </w:rPr>
        <w:t>Act (</w:t>
      </w:r>
      <w:r w:rsidRPr="008F550E">
        <w:rPr>
          <w:rFonts w:eastAsia="Arial"/>
          <w:spacing w:val="1"/>
          <w:lang w:val="en-US"/>
        </w:rPr>
        <w:t>1</w:t>
      </w:r>
      <w:r w:rsidRPr="008F550E">
        <w:rPr>
          <w:rFonts w:eastAsia="Arial"/>
          <w:spacing w:val="-2"/>
          <w:lang w:val="en-US"/>
        </w:rPr>
        <w:t>9</w:t>
      </w:r>
      <w:r w:rsidRPr="008F550E">
        <w:rPr>
          <w:rFonts w:eastAsia="Arial"/>
          <w:lang w:val="en-US"/>
        </w:rPr>
        <w:t>98)</w:t>
      </w:r>
      <w:r w:rsidRPr="008F550E">
        <w:rPr>
          <w:rFonts w:eastAsia="Arial"/>
          <w:spacing w:val="-2"/>
          <w:lang w:val="en-US"/>
        </w:rPr>
        <w:t xml:space="preserve"> </w:t>
      </w:r>
      <w:r w:rsidRPr="008F550E">
        <w:rPr>
          <w:rFonts w:eastAsia="Arial"/>
          <w:lang w:val="en-US"/>
        </w:rPr>
        <w:t>a</w:t>
      </w:r>
      <w:r w:rsidRPr="008F550E">
        <w:rPr>
          <w:rFonts w:eastAsia="Arial"/>
          <w:spacing w:val="-2"/>
          <w:lang w:val="en-US"/>
        </w:rPr>
        <w:t>n</w:t>
      </w:r>
      <w:r w:rsidRPr="008F550E">
        <w:rPr>
          <w:rFonts w:eastAsia="Arial"/>
          <w:lang w:val="en-US"/>
        </w:rPr>
        <w:t>d t</w:t>
      </w:r>
      <w:r w:rsidRPr="008F550E">
        <w:rPr>
          <w:rFonts w:eastAsia="Arial"/>
          <w:spacing w:val="-2"/>
          <w:lang w:val="en-US"/>
        </w:rPr>
        <w:t>h</w:t>
      </w:r>
      <w:r w:rsidRPr="008F550E">
        <w:rPr>
          <w:rFonts w:eastAsia="Arial"/>
          <w:lang w:val="en-US"/>
        </w:rPr>
        <w:t>e 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 xml:space="preserve">’s Data </w:t>
      </w:r>
      <w:r w:rsidRPr="008F550E">
        <w:rPr>
          <w:rFonts w:eastAsia="Arial" w:cstheme="minorBidi"/>
          <w:lang w:val="en-US"/>
        </w:rPr>
        <w:t>Prot</w:t>
      </w:r>
      <w:r w:rsidRPr="008F550E">
        <w:rPr>
          <w:rFonts w:eastAsia="Arial" w:cstheme="minorBidi"/>
          <w:spacing w:val="1"/>
          <w:lang w:val="en-US"/>
        </w:rPr>
        <w:t>e</w:t>
      </w:r>
      <w:r w:rsidRPr="008F550E">
        <w:rPr>
          <w:rFonts w:eastAsia="Arial" w:cstheme="minorBidi"/>
          <w:lang w:val="en-US"/>
        </w:rPr>
        <w:t>cti</w:t>
      </w:r>
      <w:r w:rsidRPr="008F550E">
        <w:rPr>
          <w:rFonts w:eastAsia="Arial" w:cstheme="minorBidi"/>
          <w:spacing w:val="-2"/>
          <w:lang w:val="en-US"/>
        </w:rPr>
        <w:t>o</w:t>
      </w:r>
      <w:r w:rsidRPr="008F550E">
        <w:rPr>
          <w:rFonts w:eastAsia="Arial" w:cstheme="minorBidi"/>
          <w:lang w:val="en-US"/>
        </w:rPr>
        <w:t xml:space="preserve">n </w:t>
      </w:r>
      <w:r w:rsidRPr="008F550E">
        <w:rPr>
          <w:rFonts w:eastAsia="Arial" w:cstheme="minorBidi"/>
          <w:spacing w:val="-2"/>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cy</w:t>
      </w:r>
      <w:r w:rsidRPr="008F550E">
        <w:rPr>
          <w:rFonts w:eastAsia="Arial" w:cstheme="minorBidi"/>
          <w:spacing w:val="-3"/>
          <w:lang w:val="en-US"/>
        </w:rPr>
        <w:t xml:space="preserve"> </w:t>
      </w:r>
      <w:proofErr w:type="gramStart"/>
      <w:r w:rsidRPr="008F550E">
        <w:rPr>
          <w:rFonts w:eastAsia="Arial" w:cstheme="minorBidi"/>
          <w:lang w:val="en-US"/>
        </w:rPr>
        <w:t>s</w:t>
      </w:r>
      <w:r w:rsidRPr="008F550E">
        <w:rPr>
          <w:rFonts w:eastAsia="Arial" w:cstheme="minorBidi"/>
          <w:spacing w:val="1"/>
          <w:lang w:val="en-US"/>
        </w:rPr>
        <w:t>e</w:t>
      </w:r>
      <w:r w:rsidRPr="008F550E">
        <w:rPr>
          <w:rFonts w:eastAsia="Arial" w:cstheme="minorBidi"/>
          <w:lang w:val="en-US"/>
        </w:rPr>
        <w:t>ts</w:t>
      </w:r>
      <w:proofErr w:type="gramEnd"/>
      <w:r w:rsidRPr="008F550E">
        <w:rPr>
          <w:rFonts w:eastAsia="Arial" w:cstheme="minorBidi"/>
          <w:lang w:val="en-US"/>
        </w:rPr>
        <w:t xml:space="preserve"> out </w:t>
      </w:r>
      <w:r w:rsidRPr="008F550E">
        <w:rPr>
          <w:rFonts w:eastAsia="Arial" w:cstheme="minorBidi"/>
          <w:spacing w:val="-3"/>
          <w:lang w:val="en-US"/>
        </w:rPr>
        <w:t>k</w:t>
      </w:r>
      <w:r w:rsidRPr="008F550E">
        <w:rPr>
          <w:rFonts w:eastAsia="Arial" w:cstheme="minorBidi"/>
          <w:lang w:val="en-US"/>
        </w:rPr>
        <w:t>ey</w:t>
      </w:r>
      <w:r w:rsidRPr="008F550E">
        <w:rPr>
          <w:rFonts w:eastAsia="Arial" w:cstheme="minorBidi"/>
          <w:spacing w:val="-3"/>
          <w:lang w:val="en-US"/>
        </w:rPr>
        <w:t xml:space="preserve"> </w:t>
      </w:r>
      <w:r w:rsidRPr="008F550E">
        <w:rPr>
          <w:rFonts w:eastAsia="Arial" w:cstheme="minorBidi"/>
          <w:lang w:val="en-US"/>
        </w:rPr>
        <w:t>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ents</w:t>
      </w:r>
      <w:r w:rsidRPr="008F550E">
        <w:rPr>
          <w:rFonts w:eastAsia="Arial" w:cstheme="minorBidi"/>
          <w:spacing w:val="-2"/>
          <w:lang w:val="en-US"/>
        </w:rPr>
        <w:t xml:space="preserve"> f</w:t>
      </w:r>
      <w:r w:rsidRPr="008F550E">
        <w:rPr>
          <w:rFonts w:eastAsia="Arial" w:cstheme="minorBidi"/>
          <w:lang w:val="en-US"/>
        </w:rPr>
        <w:t>or the</w:t>
      </w:r>
      <w:r w:rsidRPr="008F550E">
        <w:rPr>
          <w:rFonts w:eastAsia="Arial" w:cstheme="minorBidi"/>
          <w:spacing w:val="-2"/>
          <w:lang w:val="en-US"/>
        </w:rPr>
        <w:t xml:space="preserve"> </w:t>
      </w:r>
      <w:r w:rsidRPr="008F550E">
        <w:rPr>
          <w:rFonts w:eastAsia="Arial" w:cstheme="minorBidi"/>
          <w:lang w:val="en-US"/>
        </w:rPr>
        <w:t>h</w:t>
      </w:r>
      <w:r w:rsidRPr="008F550E">
        <w:rPr>
          <w:rFonts w:eastAsia="Arial" w:cstheme="minorBidi"/>
          <w:spacing w:val="-2"/>
          <w:lang w:val="en-US"/>
        </w:rPr>
        <w:t>a</w:t>
      </w:r>
      <w:r w:rsidRPr="008F550E">
        <w:rPr>
          <w:rFonts w:eastAsia="Arial" w:cstheme="minorBidi"/>
          <w:lang w:val="en-US"/>
        </w:rPr>
        <w:t>ndl</w:t>
      </w:r>
      <w:r w:rsidRPr="008F550E">
        <w:rPr>
          <w:rFonts w:eastAsia="Arial" w:cstheme="minorBidi"/>
          <w:spacing w:val="-1"/>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 per</w:t>
      </w:r>
      <w:r w:rsidRPr="008F550E">
        <w:rPr>
          <w:rFonts w:eastAsia="Arial" w:cstheme="minorBidi"/>
          <w:spacing w:val="-4"/>
          <w:lang w:val="en-US"/>
        </w:rPr>
        <w:t>s</w:t>
      </w:r>
      <w:r w:rsidRPr="008F550E">
        <w:rPr>
          <w:rFonts w:eastAsia="Arial" w:cstheme="minorBidi"/>
          <w:lang w:val="en-US"/>
        </w:rPr>
        <w:t>onal dat</w:t>
      </w:r>
      <w:r w:rsidRPr="008F550E">
        <w:rPr>
          <w:rFonts w:eastAsia="Arial" w:cstheme="minorBidi"/>
          <w:spacing w:val="-1"/>
          <w:lang w:val="en-US"/>
        </w:rPr>
        <w:t>a</w:t>
      </w:r>
      <w:r w:rsidRPr="008F550E">
        <w:rPr>
          <w:rFonts w:eastAsia="Arial" w:cstheme="minorBidi"/>
          <w:lang w:val="en-US"/>
        </w:rPr>
        <w:t xml:space="preserve">.  </w:t>
      </w:r>
      <w:r w:rsidRPr="008F550E">
        <w:rPr>
          <w:rFonts w:eastAsia="Arial" w:cstheme="minorBidi"/>
          <w:spacing w:val="-2"/>
          <w:lang w:val="en-US"/>
        </w:rPr>
        <w:t>I</w:t>
      </w:r>
      <w:r w:rsidRPr="008F550E">
        <w:rPr>
          <w:rFonts w:eastAsia="Arial" w:cstheme="minorBidi"/>
          <w:lang w:val="en-US"/>
        </w:rPr>
        <w:t xml:space="preserve">n </w:t>
      </w:r>
      <w:r w:rsidRPr="008F550E">
        <w:rPr>
          <w:rFonts w:eastAsia="Arial" w:cstheme="minorBidi"/>
          <w:spacing w:val="-1"/>
          <w:lang w:val="en-US"/>
        </w:rPr>
        <w:t>a</w:t>
      </w:r>
      <w:r w:rsidRPr="008F550E">
        <w:rPr>
          <w:rFonts w:eastAsia="Arial" w:cstheme="minorBidi"/>
          <w:lang w:val="en-US"/>
        </w:rPr>
        <w:t>dditi</w:t>
      </w:r>
      <w:r w:rsidRPr="008F550E">
        <w:rPr>
          <w:rFonts w:eastAsia="Arial" w:cstheme="minorBidi"/>
          <w:spacing w:val="2"/>
          <w:lang w:val="en-US"/>
        </w:rPr>
        <w:t>o</w:t>
      </w:r>
      <w:r w:rsidRPr="008F550E">
        <w:rPr>
          <w:rFonts w:eastAsia="Arial" w:cstheme="minorBidi"/>
          <w:spacing w:val="-2"/>
          <w:lang w:val="en-US"/>
        </w:rPr>
        <w:t>n</w:t>
      </w:r>
      <w:r w:rsidRPr="008F550E">
        <w:rPr>
          <w:rFonts w:eastAsia="Arial" w:cstheme="minorBidi"/>
          <w:lang w:val="en-US"/>
        </w:rPr>
        <w:t>, all</w:t>
      </w:r>
      <w:r w:rsidRPr="008F550E">
        <w:rPr>
          <w:rFonts w:eastAsia="Arial" w:cstheme="minorBidi"/>
          <w:spacing w:val="-1"/>
          <w:lang w:val="en-US"/>
        </w:rPr>
        <w:t xml:space="preserve"> 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 xml:space="preserve">ees </w:t>
      </w:r>
      <w:r w:rsidRPr="008F550E">
        <w:rPr>
          <w:rFonts w:eastAsia="Arial" w:cstheme="minorBidi"/>
          <w:spacing w:val="-2"/>
          <w:lang w:val="en-US"/>
        </w:rPr>
        <w:t>s</w:t>
      </w:r>
      <w:r w:rsidRPr="008F550E">
        <w:rPr>
          <w:rFonts w:eastAsia="Arial" w:cstheme="minorBidi"/>
          <w:lang w:val="en-US"/>
        </w:rPr>
        <w:t>hou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3"/>
          <w:lang w:val="en-US"/>
        </w:rPr>
        <w:t>w</w:t>
      </w:r>
      <w:r w:rsidRPr="008F550E">
        <w:rPr>
          <w:rFonts w:eastAsia="Arial" w:cstheme="minorBidi"/>
          <w:lang w:val="en-US"/>
        </w:rPr>
        <w:t xml:space="preserve">are </w:t>
      </w:r>
      <w:r w:rsidRPr="008F550E">
        <w:rPr>
          <w:rFonts w:eastAsia="Arial" w:cstheme="minorBidi"/>
          <w:spacing w:val="1"/>
          <w:lang w:val="en-US"/>
        </w:rPr>
        <w:t>a</w:t>
      </w:r>
      <w:r w:rsidRPr="008F550E">
        <w:rPr>
          <w:rFonts w:eastAsia="Arial" w:cstheme="minorBidi"/>
          <w:lang w:val="en-US"/>
        </w:rPr>
        <w:t>nd 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 xml:space="preserve">ith the </w:t>
      </w:r>
      <w:r w:rsidRPr="008F550E">
        <w:rPr>
          <w:rFonts w:eastAsia="Arial"/>
          <w:lang w:val="en-US"/>
        </w:rPr>
        <w:t>Co</w:t>
      </w:r>
      <w:r w:rsidRPr="008F550E">
        <w:rPr>
          <w:rFonts w:eastAsia="Arial"/>
          <w:spacing w:val="1"/>
          <w:lang w:val="en-US"/>
        </w:rPr>
        <w:t>u</w:t>
      </w:r>
      <w:r w:rsidRPr="008F550E">
        <w:rPr>
          <w:rFonts w:eastAsia="Arial"/>
          <w:lang w:val="en-US"/>
        </w:rPr>
        <w:t>nci</w:t>
      </w:r>
      <w:r w:rsidRPr="008F550E">
        <w:rPr>
          <w:rFonts w:eastAsia="Arial"/>
          <w:spacing w:val="-1"/>
          <w:lang w:val="en-US"/>
        </w:rPr>
        <w:t>l</w:t>
      </w:r>
      <w:r w:rsidRPr="008F550E">
        <w:rPr>
          <w:rFonts w:eastAsia="Arial"/>
          <w:lang w:val="en-US"/>
        </w:rPr>
        <w:t>’s ‘Int</w:t>
      </w:r>
      <w:r w:rsidRPr="008F550E">
        <w:rPr>
          <w:rFonts w:eastAsia="Arial"/>
          <w:spacing w:val="1"/>
          <w:lang w:val="en-US"/>
        </w:rPr>
        <w:t>e</w:t>
      </w:r>
      <w:r w:rsidRPr="008F550E">
        <w:rPr>
          <w:rFonts w:eastAsia="Arial"/>
          <w:spacing w:val="-4"/>
          <w:lang w:val="en-US"/>
        </w:rPr>
        <w:t>r</w:t>
      </w:r>
      <w:r w:rsidRPr="008F550E">
        <w:rPr>
          <w:rFonts w:eastAsia="Arial"/>
          <w:lang w:val="en-US"/>
        </w:rPr>
        <w:t>net</w:t>
      </w:r>
      <w:r w:rsidRPr="008F550E">
        <w:rPr>
          <w:rFonts w:eastAsia="Arial"/>
          <w:spacing w:val="-2"/>
          <w:lang w:val="en-US"/>
        </w:rPr>
        <w:t xml:space="preserve"> </w:t>
      </w:r>
      <w:r w:rsidRPr="008F550E">
        <w:rPr>
          <w:rFonts w:eastAsia="Arial"/>
          <w:lang w:val="en-US"/>
        </w:rPr>
        <w:t>and</w:t>
      </w:r>
      <w:r w:rsidRPr="008F550E">
        <w:rPr>
          <w:rFonts w:eastAsia="Arial"/>
          <w:spacing w:val="-4"/>
          <w:lang w:val="en-US"/>
        </w:rPr>
        <w:t xml:space="preserve"> </w:t>
      </w:r>
      <w:r w:rsidRPr="008F550E">
        <w:rPr>
          <w:rFonts w:eastAsia="Arial"/>
          <w:spacing w:val="3"/>
          <w:lang w:val="en-US"/>
        </w:rPr>
        <w:t>e</w:t>
      </w:r>
      <w:r w:rsidRPr="008F550E">
        <w:rPr>
          <w:rFonts w:eastAsia="Arial" w:cstheme="minorBidi"/>
          <w:spacing w:val="-1"/>
          <w:lang w:val="en-US"/>
        </w:rPr>
        <w:t>-</w:t>
      </w:r>
      <w:r w:rsidRPr="008F550E">
        <w:rPr>
          <w:rFonts w:eastAsia="Arial"/>
          <w:spacing w:val="1"/>
          <w:lang w:val="en-US"/>
        </w:rPr>
        <w:t>m</w:t>
      </w:r>
      <w:r w:rsidRPr="008F550E">
        <w:rPr>
          <w:rFonts w:eastAsia="Arial"/>
          <w:lang w:val="en-US"/>
        </w:rPr>
        <w:t>ai</w:t>
      </w:r>
      <w:r w:rsidRPr="008F550E">
        <w:rPr>
          <w:rFonts w:eastAsia="Arial"/>
          <w:spacing w:val="-1"/>
          <w:lang w:val="en-US"/>
        </w:rPr>
        <w:t>l</w:t>
      </w:r>
      <w:r w:rsidRPr="008F550E">
        <w:rPr>
          <w:rFonts w:eastAsia="Arial"/>
          <w:lang w:val="en-US"/>
        </w:rPr>
        <w:t>’ pol</w:t>
      </w:r>
      <w:r w:rsidRPr="008F550E">
        <w:rPr>
          <w:rFonts w:eastAsia="Arial"/>
          <w:spacing w:val="-1"/>
          <w:lang w:val="en-US"/>
        </w:rPr>
        <w:t>i</w:t>
      </w:r>
      <w:r w:rsidRPr="008F550E">
        <w:rPr>
          <w:rFonts w:eastAsia="Arial"/>
          <w:lang w:val="en-US"/>
        </w:rPr>
        <w:t>cy.</w:t>
      </w:r>
      <w:r w:rsidRPr="008F550E">
        <w:rPr>
          <w:rFonts w:eastAsia="Arial"/>
          <w:spacing w:val="64"/>
          <w:lang w:val="en-US"/>
        </w:rPr>
        <w:t xml:space="preserve"> </w:t>
      </w:r>
      <w:r w:rsidRPr="008F550E">
        <w:rPr>
          <w:rFonts w:eastAsia="Arial"/>
          <w:spacing w:val="-2"/>
          <w:lang w:val="en-US"/>
        </w:rPr>
        <w:t>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ees s</w:t>
      </w:r>
      <w:r w:rsidRPr="008F550E">
        <w:rPr>
          <w:rFonts w:eastAsia="Arial"/>
          <w:spacing w:val="-1"/>
          <w:lang w:val="en-US"/>
        </w:rPr>
        <w:t>h</w:t>
      </w:r>
      <w:r w:rsidRPr="008F550E">
        <w:rPr>
          <w:rFonts w:eastAsia="Arial"/>
          <w:lang w:val="en-US"/>
        </w:rPr>
        <w:t>ould</w:t>
      </w:r>
      <w:r w:rsidRPr="008F550E">
        <w:rPr>
          <w:rFonts w:eastAsia="Arial"/>
          <w:spacing w:val="-2"/>
          <w:lang w:val="en-US"/>
        </w:rPr>
        <w:t xml:space="preserve"> </w:t>
      </w:r>
      <w:r w:rsidRPr="008F550E">
        <w:rPr>
          <w:rFonts w:eastAsia="Arial"/>
          <w:lang w:val="en-US"/>
        </w:rPr>
        <w:t>also</w:t>
      </w:r>
      <w:r w:rsidRPr="008F550E">
        <w:rPr>
          <w:rFonts w:eastAsia="Arial"/>
          <w:spacing w:val="-2"/>
          <w:lang w:val="en-US"/>
        </w:rPr>
        <w:t xml:space="preserve"> </w:t>
      </w:r>
      <w:proofErr w:type="spellStart"/>
      <w:r w:rsidRPr="008F550E">
        <w:rPr>
          <w:rFonts w:eastAsia="Arial"/>
          <w:lang w:val="en-US"/>
        </w:rPr>
        <w:t>f</w:t>
      </w:r>
      <w:r w:rsidRPr="008F550E">
        <w:rPr>
          <w:rFonts w:eastAsia="Arial"/>
          <w:spacing w:val="-1"/>
          <w:lang w:val="en-US"/>
        </w:rPr>
        <w:t>a</w:t>
      </w:r>
      <w:r w:rsidRPr="008F550E">
        <w:rPr>
          <w:rFonts w:eastAsia="Arial"/>
          <w:spacing w:val="1"/>
          <w:lang w:val="en-US"/>
        </w:rPr>
        <w:t>m</w:t>
      </w:r>
      <w:r w:rsidRPr="008F550E">
        <w:rPr>
          <w:rFonts w:eastAsia="Arial"/>
          <w:lang w:val="en-US"/>
        </w:rPr>
        <w:t>i</w:t>
      </w:r>
      <w:r w:rsidRPr="008F550E">
        <w:rPr>
          <w:rFonts w:eastAsia="Arial"/>
          <w:spacing w:val="-1"/>
          <w:lang w:val="en-US"/>
        </w:rPr>
        <w:t>l</w:t>
      </w:r>
      <w:r w:rsidRPr="008F550E">
        <w:rPr>
          <w:rFonts w:eastAsia="Arial"/>
          <w:lang w:val="en-US"/>
        </w:rPr>
        <w:t>iar</w:t>
      </w:r>
      <w:r w:rsidRPr="008F550E">
        <w:rPr>
          <w:rFonts w:eastAsia="Arial"/>
          <w:spacing w:val="-1"/>
          <w:lang w:val="en-US"/>
        </w:rPr>
        <w:t>i</w:t>
      </w:r>
      <w:r w:rsidRPr="008F550E">
        <w:rPr>
          <w:rFonts w:eastAsia="Arial"/>
          <w:lang w:val="en-US"/>
        </w:rPr>
        <w:t>se</w:t>
      </w:r>
      <w:proofErr w:type="spellEnd"/>
      <w:r w:rsidRPr="008F550E">
        <w:rPr>
          <w:rFonts w:eastAsia="Arial"/>
          <w:lang w:val="en-US"/>
        </w:rPr>
        <w:t xml:space="preserve"> t</w:t>
      </w:r>
      <w:r w:rsidRPr="008F550E">
        <w:rPr>
          <w:rFonts w:eastAsia="Arial"/>
          <w:spacing w:val="1"/>
          <w:lang w:val="en-US"/>
        </w:rPr>
        <w:t>h</w:t>
      </w:r>
      <w:r w:rsidRPr="008F550E">
        <w:rPr>
          <w:rFonts w:eastAsia="Arial"/>
          <w:spacing w:val="-2"/>
          <w:lang w:val="en-US"/>
        </w:rPr>
        <w:t>e</w:t>
      </w:r>
      <w:r w:rsidRPr="008F550E">
        <w:rPr>
          <w:rFonts w:eastAsia="Arial"/>
          <w:spacing w:val="1"/>
          <w:lang w:val="en-US"/>
        </w:rPr>
        <w:t>m</w:t>
      </w:r>
      <w:r w:rsidRPr="008F550E">
        <w:rPr>
          <w:rFonts w:eastAsia="Arial"/>
          <w:lang w:val="en-US"/>
        </w:rPr>
        <w:t>sel</w:t>
      </w:r>
      <w:r w:rsidRPr="008F550E">
        <w:rPr>
          <w:rFonts w:eastAsia="Arial"/>
          <w:spacing w:val="-3"/>
          <w:lang w:val="en-US"/>
        </w:rPr>
        <w:t>v</w:t>
      </w:r>
      <w:r w:rsidRPr="008F550E">
        <w:rPr>
          <w:rFonts w:eastAsia="Arial"/>
          <w:lang w:val="en-US"/>
        </w:rPr>
        <w:t>es</w:t>
      </w:r>
      <w:r w:rsidRPr="008F550E">
        <w:rPr>
          <w:rFonts w:eastAsia="Arial"/>
          <w:spacing w:val="66"/>
          <w:lang w:val="en-US"/>
        </w:rPr>
        <w:t xml:space="preserve"> </w:t>
      </w:r>
      <w:r w:rsidRPr="008F550E">
        <w:rPr>
          <w:rFonts w:eastAsia="Arial"/>
          <w:spacing w:val="-2"/>
          <w:lang w:val="en-US"/>
        </w:rPr>
        <w:t>g</w:t>
      </w:r>
      <w:r w:rsidRPr="008F550E">
        <w:rPr>
          <w:rFonts w:eastAsia="Arial"/>
          <w:lang w:val="en-US"/>
        </w:rPr>
        <w:t>eneral</w:t>
      </w:r>
      <w:r w:rsidRPr="008F550E">
        <w:rPr>
          <w:rFonts w:eastAsia="Arial"/>
          <w:spacing w:val="-1"/>
          <w:lang w:val="en-US"/>
        </w:rPr>
        <w:t>l</w:t>
      </w:r>
      <w:r w:rsidRPr="008F550E">
        <w:rPr>
          <w:rFonts w:eastAsia="Arial"/>
          <w:lang w:val="en-US"/>
        </w:rPr>
        <w:t>y</w:t>
      </w:r>
      <w:r w:rsidRPr="008F550E">
        <w:rPr>
          <w:rFonts w:eastAsia="Arial"/>
          <w:spacing w:val="-3"/>
          <w:lang w:val="en-US"/>
        </w:rPr>
        <w:t xml:space="preserve"> w</w:t>
      </w:r>
      <w:r w:rsidRPr="008F550E">
        <w:rPr>
          <w:rFonts w:eastAsia="Arial"/>
          <w:lang w:val="en-US"/>
        </w:rPr>
        <w:t>ith the Counci</w:t>
      </w:r>
      <w:r w:rsidRPr="008F550E">
        <w:rPr>
          <w:rFonts w:eastAsia="Arial"/>
          <w:spacing w:val="-1"/>
          <w:lang w:val="en-US"/>
        </w:rPr>
        <w:t>l</w:t>
      </w:r>
      <w:r w:rsidRPr="008F550E">
        <w:rPr>
          <w:rFonts w:eastAsia="Arial"/>
          <w:lang w:val="en-US"/>
        </w:rPr>
        <w:t>’s i</w:t>
      </w:r>
      <w:r w:rsidRPr="008F550E">
        <w:rPr>
          <w:rFonts w:eastAsia="Arial"/>
          <w:spacing w:val="-2"/>
          <w:lang w:val="en-US"/>
        </w:rPr>
        <w:t>n</w:t>
      </w:r>
      <w:r w:rsidRPr="008F550E">
        <w:rPr>
          <w:rFonts w:eastAsia="Arial"/>
          <w:lang w:val="en-US"/>
        </w:rPr>
        <w:t>f</w:t>
      </w:r>
      <w:r w:rsidRPr="008F550E">
        <w:rPr>
          <w:rFonts w:eastAsia="Arial"/>
          <w:spacing w:val="1"/>
          <w:lang w:val="en-US"/>
        </w:rPr>
        <w:t>o</w:t>
      </w:r>
      <w:r w:rsidRPr="008F550E">
        <w:rPr>
          <w:rFonts w:eastAsia="Arial"/>
          <w:lang w:val="en-US"/>
        </w:rPr>
        <w:t>rmati</w:t>
      </w:r>
      <w:r w:rsidRPr="008F550E">
        <w:rPr>
          <w:rFonts w:eastAsia="Arial"/>
          <w:spacing w:val="-2"/>
          <w:lang w:val="en-US"/>
        </w:rPr>
        <w:t>o</w:t>
      </w:r>
      <w:r w:rsidRPr="008F550E">
        <w:rPr>
          <w:rFonts w:eastAsia="Arial"/>
          <w:lang w:val="en-US"/>
        </w:rPr>
        <w:t>n s</w:t>
      </w:r>
      <w:r w:rsidRPr="008F550E">
        <w:rPr>
          <w:rFonts w:eastAsia="Arial"/>
          <w:spacing w:val="1"/>
          <w:lang w:val="en-US"/>
        </w:rPr>
        <w:t>e</w:t>
      </w:r>
      <w:r w:rsidRPr="008F550E">
        <w:rPr>
          <w:rFonts w:eastAsia="Arial"/>
          <w:spacing w:val="-3"/>
          <w:lang w:val="en-US"/>
        </w:rPr>
        <w:t>c</w:t>
      </w:r>
      <w:r w:rsidRPr="008F550E">
        <w:rPr>
          <w:rFonts w:eastAsia="Arial"/>
          <w:lang w:val="en-US"/>
        </w:rPr>
        <w:t>ur</w:t>
      </w:r>
      <w:r w:rsidRPr="008F550E">
        <w:rPr>
          <w:rFonts w:eastAsia="Arial"/>
          <w:spacing w:val="-2"/>
          <w:lang w:val="en-US"/>
        </w:rPr>
        <w:t>i</w:t>
      </w:r>
      <w:r w:rsidRPr="008F550E">
        <w:rPr>
          <w:rFonts w:eastAsia="Arial"/>
          <w:lang w:val="en-US"/>
        </w:rPr>
        <w:t>ty</w:t>
      </w:r>
      <w:r w:rsidRPr="008F550E">
        <w:rPr>
          <w:rFonts w:eastAsia="Arial"/>
          <w:spacing w:val="-2"/>
          <w:lang w:val="en-US"/>
        </w:rPr>
        <w:t xml:space="preserve"> </w:t>
      </w:r>
      <w:r w:rsidRPr="008F550E">
        <w:rPr>
          <w:rFonts w:eastAsia="Arial"/>
          <w:spacing w:val="1"/>
          <w:lang w:val="en-US"/>
        </w:rPr>
        <w:t>p</w:t>
      </w:r>
      <w:r w:rsidRPr="008F550E">
        <w:rPr>
          <w:rFonts w:eastAsia="Arial"/>
          <w:lang w:val="en-US"/>
        </w:rPr>
        <w:t>roce</w:t>
      </w:r>
      <w:r w:rsidRPr="008F550E">
        <w:rPr>
          <w:rFonts w:eastAsia="Arial"/>
          <w:spacing w:val="-2"/>
          <w:lang w:val="en-US"/>
        </w:rPr>
        <w:t>d</w:t>
      </w:r>
      <w:r w:rsidRPr="008F550E">
        <w:rPr>
          <w:rFonts w:eastAsia="Arial"/>
          <w:lang w:val="en-US"/>
        </w:rPr>
        <w:t xml:space="preserve">ures </w:t>
      </w:r>
      <w:r w:rsidRPr="008F550E">
        <w:rPr>
          <w:rFonts w:eastAsia="Arial" w:cstheme="minorBidi"/>
          <w:lang w:val="en-US"/>
        </w:rPr>
        <w:t>and re</w:t>
      </w:r>
      <w:r w:rsidRPr="008F550E">
        <w:rPr>
          <w:rFonts w:eastAsia="Arial" w:cstheme="minorBidi"/>
          <w:spacing w:val="-3"/>
          <w:lang w:val="en-US"/>
        </w:rPr>
        <w:t>l</w:t>
      </w:r>
      <w:r w:rsidRPr="008F550E">
        <w:rPr>
          <w:rFonts w:eastAsia="Arial" w:cstheme="minorBidi"/>
          <w:lang w:val="en-US"/>
        </w:rPr>
        <w:t>at</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spacing w:val="-1"/>
          <w:lang w:val="en-US"/>
        </w:rPr>
        <w:t>g</w:t>
      </w:r>
      <w:r w:rsidRPr="008F550E">
        <w:rPr>
          <w:rFonts w:eastAsia="Arial" w:cstheme="minorBidi"/>
          <w:lang w:val="en-US"/>
        </w:rPr>
        <w:t>uid</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 xml:space="preserve">hich should </w:t>
      </w:r>
      <w:r w:rsidRPr="008F550E">
        <w:rPr>
          <w:rFonts w:eastAsia="Arial" w:cstheme="minorBidi"/>
          <w:spacing w:val="-2"/>
          <w:lang w:val="en-US"/>
        </w:rPr>
        <w:t>b</w:t>
      </w:r>
      <w:r w:rsidRPr="008F550E">
        <w:rPr>
          <w:rFonts w:eastAsia="Arial" w:cstheme="minorBidi"/>
          <w:lang w:val="en-US"/>
        </w:rPr>
        <w:t>e</w:t>
      </w:r>
      <w:r w:rsidRPr="008F550E">
        <w:rPr>
          <w:rFonts w:eastAsia="Arial" w:cstheme="minorBidi"/>
          <w:spacing w:val="-2"/>
          <w:lang w:val="en-US"/>
        </w:rPr>
        <w:t xml:space="preserve"> </w:t>
      </w:r>
      <w:proofErr w:type="gramStart"/>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owed</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t all</w:t>
      </w:r>
      <w:r w:rsidRPr="008F550E">
        <w:rPr>
          <w:rFonts w:eastAsia="Arial" w:cstheme="minorBidi"/>
          <w:spacing w:val="-1"/>
          <w:lang w:val="en-US"/>
        </w:rPr>
        <w:t xml:space="preserve"> </w:t>
      </w:r>
      <w:r w:rsidRPr="008F550E">
        <w:rPr>
          <w:rFonts w:eastAsia="Arial" w:cstheme="minorBidi"/>
          <w:spacing w:val="7"/>
          <w:lang w:val="en-US"/>
        </w:rPr>
        <w:t>t</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es</w:t>
      </w:r>
      <w:proofErr w:type="gramEnd"/>
      <w:r w:rsidRPr="008F550E">
        <w:rPr>
          <w:rFonts w:eastAsia="Arial" w:cstheme="minorBidi"/>
          <w:lang w:val="en-US"/>
        </w:rPr>
        <w:t xml:space="preserv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p</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ct all infor</w:t>
      </w:r>
      <w:r w:rsidRPr="008F550E">
        <w:rPr>
          <w:rFonts w:eastAsia="Arial" w:cstheme="minorBidi"/>
          <w:spacing w:val="-2"/>
          <w:lang w:val="en-US"/>
        </w:rPr>
        <w:t>m</w:t>
      </w:r>
      <w:r w:rsidRPr="008F550E">
        <w:rPr>
          <w:rFonts w:eastAsia="Arial" w:cstheme="minorBidi"/>
          <w:lang w:val="en-US"/>
        </w:rPr>
        <w:t>ation</w:t>
      </w:r>
      <w:r w:rsidRPr="008F550E">
        <w:rPr>
          <w:rFonts w:eastAsia="Arial" w:cstheme="minorBidi"/>
          <w:spacing w:val="-2"/>
          <w:lang w:val="en-US"/>
        </w:rPr>
        <w:t xml:space="preserve"> </w:t>
      </w:r>
      <w:r w:rsidRPr="008F550E">
        <w:rPr>
          <w:rFonts w:eastAsia="Arial" w:cstheme="minorBidi"/>
          <w:lang w:val="en-US"/>
        </w:rPr>
        <w:t>held</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the</w:t>
      </w:r>
      <w:r w:rsidRPr="008F550E">
        <w:rPr>
          <w:rFonts w:eastAsia="Arial" w:cstheme="minorBidi"/>
          <w:spacing w:val="-2"/>
          <w:lang w:val="en-US"/>
        </w:rPr>
        <w:t xml:space="preserve"> </w:t>
      </w:r>
      <w:r w:rsidRPr="008F550E">
        <w:rPr>
          <w:rFonts w:eastAsia="Arial" w:cstheme="minorBidi"/>
          <w:lang w:val="en-US"/>
        </w:rPr>
        <w:t>Counci</w:t>
      </w:r>
      <w:r w:rsidRPr="008F550E">
        <w:rPr>
          <w:rFonts w:eastAsia="Arial" w:cstheme="minorBidi"/>
          <w:spacing w:val="-1"/>
          <w:lang w:val="en-US"/>
        </w:rPr>
        <w:t>l</w:t>
      </w:r>
      <w:r w:rsidRPr="008F550E">
        <w:rPr>
          <w:rFonts w:eastAsia="Arial" w:cstheme="minorBidi"/>
          <w:lang w:val="en-US"/>
        </w:rPr>
        <w:t>.</w:t>
      </w:r>
    </w:p>
    <w:p w14:paraId="532696B8" w14:textId="77777777" w:rsidR="008F550E" w:rsidRPr="008F550E" w:rsidRDefault="008F550E" w:rsidP="008F550E">
      <w:pPr>
        <w:widowControl w:val="0"/>
        <w:tabs>
          <w:tab w:val="left" w:pos="709"/>
        </w:tabs>
        <w:ind w:left="709" w:right="283" w:hanging="709"/>
        <w:rPr>
          <w:rFonts w:eastAsia="Arial" w:cstheme="minorBidi"/>
          <w:lang w:val="en-US"/>
        </w:rPr>
      </w:pPr>
    </w:p>
    <w:p w14:paraId="0A70FD45" w14:textId="3EB0C84E" w:rsidR="008F550E" w:rsidRPr="008F550E" w:rsidRDefault="008F550E" w:rsidP="008F550E">
      <w:pPr>
        <w:widowControl w:val="0"/>
        <w:tabs>
          <w:tab w:val="left" w:pos="709"/>
          <w:tab w:val="left" w:pos="5207"/>
        </w:tabs>
        <w:ind w:left="709" w:right="283"/>
        <w:rPr>
          <w:rFonts w:eastAsia="Arial" w:cstheme="minorBidi"/>
          <w:lang w:val="en-US"/>
        </w:rPr>
      </w:pP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w:t>
      </w:r>
      <w:r w:rsidRPr="008F550E">
        <w:rPr>
          <w:rFonts w:eastAsia="Arial" w:cstheme="minorBidi"/>
          <w:spacing w:val="-2"/>
          <w:lang w:val="en-US"/>
        </w:rPr>
        <w:t xml:space="preserve"> </w:t>
      </w:r>
      <w:r w:rsidRPr="008F550E">
        <w:rPr>
          <w:rFonts w:eastAsia="Arial" w:cstheme="minorBidi"/>
          <w:lang w:val="en-US"/>
        </w:rPr>
        <w:t>not</w:t>
      </w:r>
      <w:r w:rsidRPr="008F550E">
        <w:rPr>
          <w:rFonts w:eastAsia="Arial" w:cstheme="minorBidi"/>
          <w:spacing w:val="-2"/>
          <w:lang w:val="en-US"/>
        </w:rPr>
        <w:t xml:space="preserve"> </w:t>
      </w:r>
      <w:r w:rsidRPr="008F550E">
        <w:rPr>
          <w:rFonts w:eastAsia="Arial" w:cstheme="minorBidi"/>
          <w:spacing w:val="1"/>
          <w:lang w:val="en-US"/>
        </w:rPr>
        <w:t>u</w:t>
      </w:r>
      <w:r w:rsidRPr="008F550E">
        <w:rPr>
          <w:rFonts w:eastAsia="Arial" w:cstheme="minorBidi"/>
          <w:lang w:val="en-US"/>
        </w:rPr>
        <w:t>se</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or</w:t>
      </w:r>
      <w:r w:rsidRPr="008F550E">
        <w:rPr>
          <w:rFonts w:eastAsia="Arial" w:cstheme="minorBidi"/>
          <w:spacing w:val="-2"/>
          <w:lang w:val="en-US"/>
        </w:rPr>
        <w:t>m</w:t>
      </w:r>
      <w:r w:rsidRPr="008F550E">
        <w:rPr>
          <w:rFonts w:eastAsia="Arial" w:cstheme="minorBidi"/>
          <w:lang w:val="en-US"/>
        </w:rPr>
        <w:t>ation</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bt</w:t>
      </w:r>
      <w:r w:rsidRPr="008F550E">
        <w:rPr>
          <w:rFonts w:eastAsia="Arial" w:cstheme="minorBidi"/>
          <w:spacing w:val="1"/>
          <w:lang w:val="en-US"/>
        </w:rPr>
        <w:t>a</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ed in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lang w:val="en-US"/>
        </w:rPr>
        <w:t>ur</w:t>
      </w:r>
      <w:r w:rsidRPr="008F550E">
        <w:rPr>
          <w:rFonts w:eastAsia="Arial" w:cstheme="minorBidi"/>
          <w:spacing w:val="-4"/>
          <w:lang w:val="en-US"/>
        </w:rPr>
        <w:t>s</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spacing w:val="-2"/>
          <w:lang w:val="en-US"/>
        </w:rPr>
        <w:t>u</w:t>
      </w:r>
      <w:r w:rsidRPr="008F550E">
        <w:rPr>
          <w:rFonts w:eastAsia="Arial" w:cstheme="minorBidi"/>
          <w:lang w:val="en-US"/>
        </w:rPr>
        <w:t>ties</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 p</w:t>
      </w:r>
      <w:r w:rsidRPr="008F550E">
        <w:rPr>
          <w:rFonts w:eastAsia="Arial" w:cstheme="minorBidi"/>
          <w:spacing w:val="1"/>
          <w:lang w:val="en-US"/>
        </w:rPr>
        <w:t>e</w:t>
      </w:r>
      <w:r w:rsidRPr="008F550E">
        <w:rPr>
          <w:rFonts w:eastAsia="Arial" w:cstheme="minorBidi"/>
          <w:lang w:val="en-US"/>
        </w:rPr>
        <w:t>rs</w:t>
      </w:r>
      <w:r w:rsidRPr="008F550E">
        <w:rPr>
          <w:rFonts w:eastAsia="Arial" w:cstheme="minorBidi"/>
          <w:spacing w:val="-3"/>
          <w:lang w:val="en-US"/>
        </w:rPr>
        <w:t>o</w:t>
      </w:r>
      <w:r w:rsidRPr="008F550E">
        <w:rPr>
          <w:rFonts w:eastAsia="Arial" w:cstheme="minorBidi"/>
          <w:lang w:val="en-US"/>
        </w:rPr>
        <w:t>n</w:t>
      </w:r>
      <w:r w:rsidRPr="008F550E">
        <w:rPr>
          <w:rFonts w:eastAsia="Arial" w:cstheme="minorBidi"/>
          <w:spacing w:val="-2"/>
          <w:lang w:val="en-US"/>
        </w:rPr>
        <w:t>a</w:t>
      </w:r>
      <w:r w:rsidRPr="008F550E">
        <w:rPr>
          <w:rFonts w:eastAsia="Arial" w:cstheme="minorBidi"/>
          <w:lang w:val="en-US"/>
        </w:rPr>
        <w:t xml:space="preserve">l </w:t>
      </w:r>
      <w:r w:rsidRPr="008F550E">
        <w:rPr>
          <w:rFonts w:eastAsia="Arial" w:cstheme="minorBidi"/>
          <w:spacing w:val="-2"/>
          <w:lang w:val="en-US"/>
        </w:rPr>
        <w:t>g</w:t>
      </w:r>
      <w:r w:rsidRPr="008F550E">
        <w:rPr>
          <w:rFonts w:eastAsia="Arial" w:cstheme="minorBidi"/>
          <w:lang w:val="en-US"/>
        </w:rPr>
        <w:t>ain or b</w:t>
      </w:r>
      <w:r w:rsidRPr="008F550E">
        <w:rPr>
          <w:rFonts w:eastAsia="Arial" w:cstheme="minorBidi"/>
          <w:spacing w:val="-1"/>
          <w:lang w:val="en-US"/>
        </w:rPr>
        <w:t>e</w:t>
      </w:r>
      <w:r w:rsidRPr="008F550E">
        <w:rPr>
          <w:rFonts w:eastAsia="Arial" w:cstheme="minorBidi"/>
          <w:lang w:val="en-US"/>
        </w:rPr>
        <w:t>n</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it,</w:t>
      </w:r>
      <w:r w:rsidRPr="008F550E">
        <w:rPr>
          <w:rFonts w:eastAsia="Arial" w:cstheme="minorBidi"/>
          <w:spacing w:val="-2"/>
          <w:lang w:val="en-US"/>
        </w:rPr>
        <w:t xml:space="preserve"> </w:t>
      </w:r>
      <w:r w:rsidRPr="008F550E">
        <w:rPr>
          <w:rFonts w:eastAsia="Arial" w:cstheme="minorBidi"/>
          <w:spacing w:val="1"/>
          <w:lang w:val="en-US"/>
        </w:rPr>
        <w:t>n</w:t>
      </w:r>
      <w:r w:rsidRPr="008F550E">
        <w:rPr>
          <w:rFonts w:eastAsia="Arial" w:cstheme="minorBidi"/>
          <w:lang w:val="en-US"/>
        </w:rPr>
        <w:t xml:space="preserve">or </w:t>
      </w:r>
      <w:r w:rsidRPr="008F550E">
        <w:rPr>
          <w:rFonts w:eastAsia="Arial" w:cstheme="minorBidi"/>
          <w:spacing w:val="-3"/>
          <w:lang w:val="en-US"/>
        </w:rPr>
        <w:t>s</w:t>
      </w:r>
      <w:r w:rsidRPr="008F550E">
        <w:rPr>
          <w:rFonts w:eastAsia="Arial" w:cstheme="minorBidi"/>
          <w:spacing w:val="-2"/>
          <w:lang w:val="en-US"/>
        </w:rPr>
        <w:t>h</w:t>
      </w:r>
      <w:r w:rsidRPr="008F550E">
        <w:rPr>
          <w:rFonts w:eastAsia="Arial" w:cstheme="minorBidi"/>
          <w:lang w:val="en-US"/>
        </w:rPr>
        <w:t xml:space="preserve">ould </w:t>
      </w:r>
      <w:r w:rsidRPr="008F550E">
        <w:rPr>
          <w:rFonts w:eastAsia="Arial" w:cstheme="minorBidi"/>
          <w:spacing w:val="-2"/>
          <w:lang w:val="en-US"/>
        </w:rPr>
        <w:t>t</w:t>
      </w:r>
      <w:r w:rsidRPr="008F550E">
        <w:rPr>
          <w:rFonts w:eastAsia="Arial" w:cstheme="minorBidi"/>
          <w:lang w:val="en-US"/>
        </w:rPr>
        <w:t>hey</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ass it</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to ot</w:t>
      </w:r>
      <w:r w:rsidRPr="008F550E">
        <w:rPr>
          <w:rFonts w:eastAsia="Arial" w:cstheme="minorBidi"/>
          <w:spacing w:val="1"/>
          <w:lang w:val="en-US"/>
        </w:rPr>
        <w:t>h</w:t>
      </w:r>
      <w:r w:rsidRPr="008F550E">
        <w:rPr>
          <w:rFonts w:eastAsia="Arial" w:cstheme="minorBidi"/>
          <w:lang w:val="en-US"/>
        </w:rPr>
        <w:t xml:space="preserve">ers </w:t>
      </w:r>
      <w:r w:rsidRPr="008F550E">
        <w:rPr>
          <w:rFonts w:eastAsia="Arial" w:cstheme="minorBidi"/>
          <w:spacing w:val="-3"/>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2"/>
          <w:lang w:val="en-US"/>
        </w:rPr>
        <w:t>g</w:t>
      </w:r>
      <w:r w:rsidRPr="008F550E">
        <w:rPr>
          <w:rFonts w:eastAsia="Arial" w:cstheme="minorBidi"/>
          <w:lang w:val="en-US"/>
        </w:rPr>
        <w:t>ht</w:t>
      </w:r>
      <w:r w:rsidRPr="008F550E">
        <w:rPr>
          <w:rFonts w:eastAsia="Arial" w:cstheme="minorBidi"/>
          <w:spacing w:val="-2"/>
          <w:lang w:val="en-US"/>
        </w:rPr>
        <w:t xml:space="preserve"> </w:t>
      </w:r>
      <w:r w:rsidRPr="008F550E">
        <w:rPr>
          <w:rFonts w:eastAsia="Arial" w:cstheme="minorBidi"/>
          <w:lang w:val="en-US"/>
        </w:rPr>
        <w:t>use it</w:t>
      </w:r>
      <w:r w:rsidRPr="008F550E">
        <w:rPr>
          <w:rFonts w:eastAsia="Arial" w:cstheme="minorBidi"/>
          <w:spacing w:val="-2"/>
          <w:lang w:val="en-US"/>
        </w:rPr>
        <w:t xml:space="preserve"> </w:t>
      </w:r>
      <w:r w:rsidRPr="008F550E">
        <w:rPr>
          <w:rFonts w:eastAsia="Arial" w:cstheme="minorBidi"/>
          <w:lang w:val="en-US"/>
        </w:rPr>
        <w:t>in s</w:t>
      </w:r>
      <w:r w:rsidRPr="008F550E">
        <w:rPr>
          <w:rFonts w:eastAsia="Arial" w:cstheme="minorBidi"/>
          <w:spacing w:val="1"/>
          <w:lang w:val="en-US"/>
        </w:rPr>
        <w:t>u</w:t>
      </w:r>
      <w:r w:rsidRPr="008F550E">
        <w:rPr>
          <w:rFonts w:eastAsia="Arial" w:cstheme="minorBidi"/>
          <w:lang w:val="en-US"/>
        </w:rPr>
        <w:t>ch</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a</w:t>
      </w:r>
      <w:r w:rsidRPr="008F550E">
        <w:rPr>
          <w:rFonts w:eastAsia="Arial" w:cstheme="minorBidi"/>
          <w:spacing w:val="-3"/>
          <w:lang w:val="en-US"/>
        </w:rPr>
        <w:t>y</w:t>
      </w:r>
      <w:r w:rsidRPr="008F550E">
        <w:rPr>
          <w:rFonts w:eastAsia="Arial" w:cstheme="minorBidi"/>
          <w:lang w:val="en-US"/>
        </w:rPr>
        <w:t xml:space="preserve">.  </w:t>
      </w:r>
      <w:r w:rsidRPr="008F550E">
        <w:rPr>
          <w:rFonts w:eastAsia="Arial" w:cstheme="minorBidi"/>
          <w:spacing w:val="2"/>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3"/>
          <w:lang w:val="en-US"/>
        </w:rPr>
        <w:t>C</w:t>
      </w:r>
      <w:r w:rsidRPr="008F550E">
        <w:rPr>
          <w:rFonts w:eastAsia="Arial" w:cstheme="minorBidi"/>
          <w:lang w:val="en-US"/>
        </w:rPr>
        <w:t>ouncil</w:t>
      </w:r>
      <w:r w:rsidRPr="008F550E">
        <w:rPr>
          <w:rFonts w:eastAsia="Arial" w:cstheme="minorBidi"/>
          <w:spacing w:val="-1"/>
          <w:lang w:val="en-US"/>
        </w:rPr>
        <w:t xml:space="preserve"> </w:t>
      </w:r>
      <w:r w:rsidRPr="008F550E">
        <w:rPr>
          <w:rFonts w:eastAsia="Arial" w:cstheme="minorBidi"/>
          <w:lang w:val="en-US"/>
        </w:rPr>
        <w:t>is</w:t>
      </w:r>
      <w:r w:rsidRPr="008F550E">
        <w:rPr>
          <w:rFonts w:eastAsia="Arial" w:cstheme="minorBidi"/>
          <w:spacing w:val="6"/>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lang w:val="en-US"/>
        </w:rPr>
        <w:t>itt</w:t>
      </w:r>
      <w:r w:rsidRPr="008F550E">
        <w:rPr>
          <w:rFonts w:eastAsia="Arial" w:cstheme="minorBidi"/>
          <w:spacing w:val="-1"/>
          <w:lang w:val="en-US"/>
        </w:rPr>
        <w:t>e</w:t>
      </w:r>
      <w:r w:rsidRPr="008F550E">
        <w:rPr>
          <w:rFonts w:eastAsia="Arial" w:cstheme="minorBidi"/>
          <w:lang w:val="en-US"/>
        </w:rPr>
        <w:t>d to ensur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at its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2"/>
          <w:lang w:val="en-US"/>
        </w:rPr>
        <w:t>m</w:t>
      </w:r>
      <w:r w:rsidRPr="008F550E">
        <w:rPr>
          <w:rFonts w:eastAsia="Arial" w:cstheme="minorBidi"/>
          <w:lang w:val="en-US"/>
        </w:rPr>
        <w:t>ation s</w:t>
      </w:r>
      <w:r w:rsidRPr="008F550E">
        <w:rPr>
          <w:rFonts w:eastAsia="Arial" w:cstheme="minorBidi"/>
          <w:spacing w:val="-2"/>
          <w:lang w:val="en-US"/>
        </w:rPr>
        <w:t>y</w:t>
      </w:r>
      <w:r w:rsidRPr="008F550E">
        <w:rPr>
          <w:rFonts w:eastAsia="Arial" w:cstheme="minorBidi"/>
          <w:lang w:val="en-US"/>
        </w:rPr>
        <w:t>st</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lang w:val="en-US"/>
        </w:rPr>
        <w:t>re</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nly</w:t>
      </w:r>
      <w:r w:rsidRPr="008F550E">
        <w:rPr>
          <w:rFonts w:eastAsia="Arial" w:cstheme="minorBidi"/>
          <w:spacing w:val="-3"/>
          <w:lang w:val="en-US"/>
        </w:rPr>
        <w:t xml:space="preserve"> </w:t>
      </w:r>
      <w:r w:rsidRPr="008F550E">
        <w:rPr>
          <w:rFonts w:eastAsia="Arial" w:cstheme="minorBidi"/>
          <w:spacing w:val="1"/>
          <w:lang w:val="en-US"/>
        </w:rPr>
        <w:t>u</w:t>
      </w:r>
      <w:r w:rsidRPr="008F550E">
        <w:rPr>
          <w:rFonts w:eastAsia="Arial" w:cstheme="minorBidi"/>
          <w:lang w:val="en-US"/>
        </w:rPr>
        <w:t>sed</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2"/>
          <w:lang w:val="en-US"/>
        </w:rPr>
        <w:t>p</w:t>
      </w:r>
      <w:r w:rsidRPr="008F550E">
        <w:rPr>
          <w:rFonts w:eastAsia="Arial" w:cstheme="minorBidi"/>
          <w:lang w:val="en-US"/>
        </w:rPr>
        <w:t>urposes</w:t>
      </w:r>
      <w:r w:rsidRPr="008F550E">
        <w:rPr>
          <w:rFonts w:eastAsia="Arial" w:cstheme="minorBidi"/>
          <w:spacing w:val="-3"/>
          <w:lang w:val="en-US"/>
        </w:rPr>
        <w:t xml:space="preserve"> w</w:t>
      </w:r>
      <w:r w:rsidRPr="008F550E">
        <w:rPr>
          <w:rFonts w:eastAsia="Arial" w:cstheme="minorBidi"/>
          <w:lang w:val="en-US"/>
        </w:rPr>
        <w:t>hich are la</w:t>
      </w:r>
      <w:r w:rsidRPr="008F550E">
        <w:rPr>
          <w:rFonts w:eastAsia="Arial" w:cstheme="minorBidi"/>
          <w:spacing w:val="-3"/>
          <w:lang w:val="en-US"/>
        </w:rPr>
        <w:t>w</w:t>
      </w:r>
      <w:r w:rsidRPr="008F550E">
        <w:rPr>
          <w:rFonts w:eastAsia="Arial" w:cstheme="minorBidi"/>
          <w:spacing w:val="2"/>
          <w:lang w:val="en-US"/>
        </w:rPr>
        <w:t>f</w:t>
      </w:r>
      <w:r w:rsidRPr="008F550E">
        <w:rPr>
          <w:rFonts w:eastAsia="Arial" w:cstheme="minorBidi"/>
          <w:lang w:val="en-US"/>
        </w:rPr>
        <w:t>ul</w:t>
      </w:r>
      <w:r w:rsidRPr="008F550E">
        <w:rPr>
          <w:rFonts w:eastAsia="Arial" w:cstheme="minorBidi"/>
          <w:spacing w:val="-3"/>
          <w:lang w:val="en-US"/>
        </w:rPr>
        <w:t xml:space="preserve"> </w:t>
      </w:r>
      <w:r w:rsidRPr="008F550E">
        <w:rPr>
          <w:rFonts w:eastAsia="Arial" w:cstheme="minorBidi"/>
          <w:spacing w:val="1"/>
          <w:lang w:val="en-US"/>
        </w:rPr>
        <w:t>and a</w:t>
      </w:r>
      <w:r w:rsidRPr="008F550E">
        <w:rPr>
          <w:rFonts w:eastAsia="Arial" w:cstheme="minorBidi"/>
          <w:lang w:val="en-US"/>
        </w:rPr>
        <w:t>cc</w:t>
      </w:r>
      <w:r w:rsidRPr="008F550E">
        <w:rPr>
          <w:rFonts w:eastAsia="Arial" w:cstheme="minorBidi"/>
          <w:spacing w:val="-2"/>
          <w:lang w:val="en-US"/>
        </w:rPr>
        <w:t>e</w:t>
      </w:r>
      <w:r w:rsidRPr="008F550E">
        <w:rPr>
          <w:rFonts w:eastAsia="Arial" w:cstheme="minorBidi"/>
          <w:lang w:val="en-US"/>
        </w:rPr>
        <w:t>pt</w:t>
      </w:r>
      <w:r w:rsidRPr="008F550E">
        <w:rPr>
          <w:rFonts w:eastAsia="Arial" w:cstheme="minorBidi"/>
          <w:spacing w:val="-1"/>
          <w:lang w:val="en-US"/>
        </w:rPr>
        <w:t>a</w:t>
      </w:r>
      <w:r w:rsidRPr="008F550E">
        <w:rPr>
          <w:rFonts w:eastAsia="Arial" w:cstheme="minorBidi"/>
          <w:lang w:val="en-US"/>
        </w:rPr>
        <w:t>ble to</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w:t>
      </w:r>
      <w:r w:rsidRPr="008F550E">
        <w:rPr>
          <w:rFonts w:eastAsia="Arial" w:cstheme="minorBidi"/>
          <w:spacing w:val="-2"/>
          <w:lang w:val="en-US"/>
        </w:rPr>
        <w:t xml:space="preserve"> Y</w:t>
      </w:r>
      <w:r w:rsidRPr="008F550E">
        <w:rPr>
          <w:rFonts w:eastAsia="Arial" w:cstheme="minorBidi"/>
          <w:lang w:val="en-US"/>
        </w:rPr>
        <w:t>ou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 xml:space="preserve">uld </w:t>
      </w:r>
      <w:r w:rsidRPr="008F550E">
        <w:rPr>
          <w:rFonts w:eastAsia="Arial" w:cstheme="minorBidi"/>
          <w:spacing w:val="-2"/>
          <w:lang w:val="en-US"/>
        </w:rPr>
        <w:t>b</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spacing w:val="-3"/>
          <w:lang w:val="en-US"/>
        </w:rPr>
        <w:t>w</w:t>
      </w:r>
      <w:r w:rsidRPr="008F550E">
        <w:rPr>
          <w:rFonts w:eastAsia="Arial" w:cstheme="minorBidi"/>
          <w:lang w:val="en-US"/>
        </w:rPr>
        <w:t xml:space="preserve">are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lang w:val="en-US"/>
        </w:rPr>
        <w:t>the 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1"/>
          <w:lang w:val="en-US"/>
        </w:rPr>
        <w:t>h</w:t>
      </w:r>
      <w:r w:rsidRPr="008F550E">
        <w:rPr>
          <w:rFonts w:eastAsia="Arial" w:cstheme="minorBidi"/>
          <w:lang w:val="en-US"/>
        </w:rPr>
        <w:t>as</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003629D6">
        <w:rPr>
          <w:rFonts w:eastAsia="Arial" w:cstheme="minorBidi"/>
          <w:noProof/>
          <w:lang w:eastAsia="en-GB"/>
        </w:rPr>
        <mc:AlternateContent>
          <mc:Choice Requires="wps">
            <w:drawing>
              <wp:anchor distT="0" distB="0" distL="114300" distR="114300" simplePos="0" relativeHeight="251688448" behindDoc="0" locked="0" layoutInCell="1" allowOverlap="1" wp14:anchorId="149C011F" wp14:editId="7F24B7EC">
                <wp:simplePos x="0" y="0"/>
                <wp:positionH relativeFrom="column">
                  <wp:posOffset>5589270</wp:posOffset>
                </wp:positionH>
                <wp:positionV relativeFrom="paragraph">
                  <wp:posOffset>9130030</wp:posOffset>
                </wp:positionV>
                <wp:extent cx="356870" cy="237490"/>
                <wp:effectExtent l="3175" t="2540" r="1905" b="0"/>
                <wp:wrapNone/>
                <wp:docPr id="3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2F0A8" w14:textId="77777777" w:rsidR="00B8644D" w:rsidRPr="00A1348F" w:rsidRDefault="00B8644D" w:rsidP="008F550E">
                            <w:pPr>
                              <w:rPr>
                                <w:sz w:val="20"/>
                              </w:rPr>
                            </w:pPr>
                            <w:r w:rsidRPr="00A1348F">
                              <w:rPr>
                                <w:sz w:val="20"/>
                              </w:rPr>
                              <w:t>1</w:t>
                            </w:r>
                            <w:r>
                              <w:rPr>
                                <w:sz w:val="2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9C011F" id="Text Box 132" o:spid="_x0000_s1069" type="#_x0000_t202" style="position:absolute;left:0;text-align:left;margin-left:440.1pt;margin-top:718.9pt;width:28.1pt;height:18.7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" stroked="f">
                <v:textbox style="mso-fit-shape-to-text:t">
                  <w:txbxContent>
                    <w:p w14:paraId="2E72F0A8" w14:textId="77777777" w:rsidR="00B8644D" w:rsidRPr="00A1348F" w:rsidRDefault="00B8644D" w:rsidP="008F550E">
                      <w:pPr>
                        <w:rPr>
                          <w:sz w:val="20"/>
                        </w:rPr>
                      </w:pPr>
                      <w:r w:rsidRPr="00A1348F">
                        <w:rPr>
                          <w:sz w:val="20"/>
                        </w:rPr>
                        <w:t>1</w:t>
                      </w:r>
                      <w:r>
                        <w:rPr>
                          <w:sz w:val="20"/>
                        </w:rPr>
                        <w:t>3</w:t>
                      </w:r>
                    </w:p>
                  </w:txbxContent>
                </v:textbox>
              </v:shape>
            </w:pict>
          </mc:Fallback>
        </mc:AlternateContent>
      </w:r>
      <w:r w:rsidRPr="008F550E">
        <w:rPr>
          <w:rFonts w:eastAsia="Arial" w:cstheme="minorBidi"/>
          <w:lang w:val="en-US"/>
        </w:rPr>
        <w:t>ri</w:t>
      </w:r>
      <w:r w:rsidRPr="008F550E">
        <w:rPr>
          <w:rFonts w:eastAsia="Arial" w:cstheme="minorBidi"/>
          <w:spacing w:val="-3"/>
          <w:lang w:val="en-US"/>
        </w:rPr>
        <w:t>g</w:t>
      </w:r>
      <w:r w:rsidRPr="008F550E">
        <w:rPr>
          <w:rFonts w:eastAsia="Arial" w:cstheme="minorBidi"/>
          <w:lang w:val="en-US"/>
        </w:rPr>
        <w:t>ht to</w:t>
      </w:r>
      <w:r w:rsidRPr="008F550E">
        <w:rPr>
          <w:rFonts w:eastAsia="Arial" w:cstheme="minorBidi"/>
          <w:spacing w:val="-1"/>
          <w:lang w:val="en-US"/>
        </w:rPr>
        <w:t xml:space="preserve"> </w:t>
      </w:r>
      <w:r w:rsidRPr="008F550E">
        <w:rPr>
          <w:rFonts w:eastAsia="Arial" w:cstheme="minorBidi"/>
          <w:spacing w:val="1"/>
          <w:lang w:val="en-US"/>
        </w:rPr>
        <w:t>m</w:t>
      </w:r>
      <w:r w:rsidRPr="008F550E">
        <w:rPr>
          <w:rFonts w:eastAsia="Arial" w:cstheme="minorBidi"/>
          <w:spacing w:val="-2"/>
          <w:lang w:val="en-US"/>
        </w:rPr>
        <w:t>o</w:t>
      </w:r>
      <w:r w:rsidRPr="008F550E">
        <w:rPr>
          <w:rFonts w:eastAsia="Arial" w:cstheme="minorBidi"/>
          <w:lang w:val="en-US"/>
        </w:rPr>
        <w:t xml:space="preserve">nitor </w:t>
      </w:r>
      <w:r w:rsidRPr="008F550E">
        <w:rPr>
          <w:rFonts w:eastAsia="Arial" w:cstheme="minorBidi"/>
          <w:spacing w:val="4"/>
          <w:lang w:val="en-US"/>
        </w:rPr>
        <w:t>e</w:t>
      </w:r>
      <w:r w:rsidRPr="008F550E">
        <w:rPr>
          <w:rFonts w:eastAsia="Arial" w:cstheme="minorBidi"/>
          <w:spacing w:val="-4"/>
          <w:lang w:val="en-US"/>
        </w:rPr>
        <w:t>-</w:t>
      </w:r>
      <w:r w:rsidRPr="008F550E">
        <w:rPr>
          <w:rFonts w:eastAsia="Arial" w:cstheme="minorBidi"/>
          <w:spacing w:val="1"/>
          <w:lang w:val="en-US"/>
        </w:rPr>
        <w:t>m</w:t>
      </w:r>
      <w:r w:rsidRPr="008F550E">
        <w:rPr>
          <w:rFonts w:eastAsia="Arial" w:cstheme="minorBidi"/>
          <w:lang w:val="en-US"/>
        </w:rPr>
        <w:t>ai</w:t>
      </w:r>
      <w:r w:rsidRPr="008F550E">
        <w:rPr>
          <w:rFonts w:eastAsia="Arial" w:cstheme="minorBidi"/>
          <w:spacing w:val="-1"/>
          <w:lang w:val="en-US"/>
        </w:rPr>
        <w:t>l</w:t>
      </w:r>
      <w:r w:rsidRPr="008F550E">
        <w:rPr>
          <w:rFonts w:eastAsia="Arial" w:cstheme="minorBidi"/>
          <w:lang w:val="en-US"/>
        </w:rPr>
        <w:t xml:space="preserve">, </w:t>
      </w:r>
      <w:r w:rsidRPr="008F550E">
        <w:rPr>
          <w:rFonts w:eastAsia="Arial" w:cstheme="minorBidi"/>
          <w:spacing w:val="-2"/>
          <w:lang w:val="en-US"/>
        </w:rPr>
        <w:t>t</w:t>
      </w:r>
      <w:r w:rsidRPr="008F550E">
        <w:rPr>
          <w:rFonts w:eastAsia="Arial" w:cstheme="minorBidi"/>
          <w:lang w:val="en-US"/>
        </w:rPr>
        <w:t>ele</w:t>
      </w:r>
      <w:r w:rsidRPr="008F550E">
        <w:rPr>
          <w:rFonts w:eastAsia="Arial" w:cstheme="minorBidi"/>
          <w:spacing w:val="-1"/>
          <w:lang w:val="en-US"/>
        </w:rPr>
        <w:t>p</w:t>
      </w:r>
      <w:r w:rsidRPr="008F550E">
        <w:rPr>
          <w:rFonts w:eastAsia="Arial" w:cstheme="minorBidi"/>
          <w:spacing w:val="-2"/>
          <w:lang w:val="en-US"/>
        </w:rPr>
        <w:t>h</w:t>
      </w:r>
      <w:r w:rsidRPr="008F550E">
        <w:rPr>
          <w:rFonts w:eastAsia="Arial" w:cstheme="minorBidi"/>
          <w:lang w:val="en-US"/>
        </w:rPr>
        <w:t xml:space="preserve">one </w:t>
      </w:r>
      <w:r w:rsidRPr="008F550E">
        <w:rPr>
          <w:rFonts w:eastAsia="Arial" w:cstheme="minorBidi"/>
          <w:spacing w:val="-2"/>
          <w:lang w:val="en-US"/>
        </w:rPr>
        <w:t>c</w:t>
      </w:r>
      <w:r w:rsidRPr="008F550E">
        <w:rPr>
          <w:rFonts w:eastAsia="Arial" w:cstheme="minorBidi"/>
          <w:lang w:val="en-US"/>
        </w:rPr>
        <w:t>al</w:t>
      </w:r>
      <w:r w:rsidRPr="008F550E">
        <w:rPr>
          <w:rFonts w:eastAsia="Arial" w:cstheme="minorBidi"/>
          <w:spacing w:val="-1"/>
          <w:lang w:val="en-US"/>
        </w:rPr>
        <w:t>l</w:t>
      </w:r>
      <w:r w:rsidRPr="008F550E">
        <w:rPr>
          <w:rFonts w:eastAsia="Arial" w:cstheme="minorBidi"/>
          <w:lang w:val="en-US"/>
        </w:rPr>
        <w:t xml:space="preserve">s, </w:t>
      </w:r>
      <w:r w:rsidRPr="008F550E">
        <w:rPr>
          <w:rFonts w:eastAsia="Arial" w:cstheme="minorBidi"/>
          <w:spacing w:val="-3"/>
          <w:lang w:val="en-US"/>
        </w:rPr>
        <w:t>w</w:t>
      </w:r>
      <w:r w:rsidRPr="008F550E">
        <w:rPr>
          <w:rFonts w:eastAsia="Arial" w:cstheme="minorBidi"/>
          <w:lang w:val="en-US"/>
        </w:rPr>
        <w:t xml:space="preserve">ebsites </w:t>
      </w:r>
      <w:r w:rsidRPr="008F550E">
        <w:rPr>
          <w:rFonts w:eastAsia="Arial" w:cstheme="minorBidi"/>
          <w:spacing w:val="-2"/>
          <w:lang w:val="en-US"/>
        </w:rPr>
        <w:t>v</w:t>
      </w:r>
      <w:r w:rsidRPr="008F550E">
        <w:rPr>
          <w:rFonts w:eastAsia="Arial" w:cstheme="minorBidi"/>
          <w:lang w:val="en-US"/>
        </w:rPr>
        <w:t>is</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d and</w:t>
      </w:r>
      <w:r w:rsidRPr="008F550E">
        <w:rPr>
          <w:rFonts w:eastAsia="Arial" w:cstheme="minorBidi"/>
          <w:spacing w:val="-2"/>
          <w:lang w:val="en-US"/>
        </w:rPr>
        <w:t xml:space="preserve"> </w:t>
      </w:r>
      <w:r w:rsidRPr="008F550E">
        <w:rPr>
          <w:rFonts w:eastAsia="Arial" w:cstheme="minorBidi"/>
          <w:lang w:val="en-US"/>
        </w:rPr>
        <w:t>all</w:t>
      </w:r>
      <w:r w:rsidRPr="008F550E">
        <w:rPr>
          <w:rFonts w:eastAsia="Arial" w:cstheme="minorBidi"/>
          <w:spacing w:val="-3"/>
          <w:lang w:val="en-US"/>
        </w:rPr>
        <w:t xml:space="preserve"> </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es cre</w:t>
      </w:r>
      <w:r w:rsidRPr="008F550E">
        <w:rPr>
          <w:rFonts w:eastAsia="Arial" w:cstheme="minorBidi"/>
          <w:spacing w:val="-2"/>
          <w:lang w:val="en-US"/>
        </w:rPr>
        <w:t>a</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spacing w:val="3"/>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2"/>
          <w:lang w:val="en-US"/>
        </w:rPr>
        <w:t>Y</w:t>
      </w:r>
      <w:r w:rsidRPr="008F550E">
        <w:rPr>
          <w:rFonts w:eastAsia="Arial" w:cstheme="minorBidi"/>
          <w:lang w:val="en-US"/>
        </w:rPr>
        <w:t xml:space="preserve">ou must </w:t>
      </w:r>
      <w:r w:rsidRPr="008F550E">
        <w:rPr>
          <w:rFonts w:eastAsia="Arial" w:cstheme="minorBidi"/>
          <w:spacing w:val="-2"/>
          <w:lang w:val="en-US"/>
        </w:rPr>
        <w:t>t</w:t>
      </w:r>
      <w:r w:rsidRPr="008F550E">
        <w:rPr>
          <w:rFonts w:eastAsia="Arial" w:cstheme="minorBidi"/>
          <w:lang w:val="en-US"/>
        </w:rPr>
        <w:t>her</w:t>
      </w:r>
      <w:r w:rsidRPr="008F550E">
        <w:rPr>
          <w:rFonts w:eastAsia="Arial" w:cstheme="minorBidi"/>
          <w:spacing w:val="-3"/>
          <w:lang w:val="en-US"/>
        </w:rPr>
        <w:t>e</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 xml:space="preserve">re </w:t>
      </w:r>
      <w:r w:rsidRPr="008F550E">
        <w:rPr>
          <w:rFonts w:eastAsia="Arial" w:cstheme="minorBidi"/>
          <w:spacing w:val="1"/>
          <w:lang w:val="en-US"/>
        </w:rPr>
        <w:t>b</w:t>
      </w:r>
      <w:r w:rsidRPr="008F550E">
        <w:rPr>
          <w:rFonts w:eastAsia="Arial" w:cstheme="minorBidi"/>
          <w:lang w:val="en-US"/>
        </w:rPr>
        <w:t xml:space="preserve">ear </w:t>
      </w:r>
      <w:r w:rsidRPr="008F550E">
        <w:rPr>
          <w:rFonts w:eastAsia="Arial" w:cstheme="minorBidi"/>
          <w:spacing w:val="-4"/>
          <w:lang w:val="en-US"/>
        </w:rPr>
        <w:t>i</w:t>
      </w:r>
      <w:r w:rsidRPr="008F550E">
        <w:rPr>
          <w:rFonts w:eastAsia="Arial" w:cstheme="minorBidi"/>
          <w:lang w:val="en-US"/>
        </w:rPr>
        <w:t xml:space="preserve">n </w:t>
      </w:r>
      <w:r w:rsidRPr="008F550E">
        <w:rPr>
          <w:rFonts w:eastAsia="Arial" w:cstheme="minorBidi"/>
          <w:spacing w:val="1"/>
          <w:lang w:val="en-US"/>
        </w:rPr>
        <w:t>m</w:t>
      </w:r>
      <w:r w:rsidRPr="008F550E">
        <w:rPr>
          <w:rFonts w:eastAsia="Arial" w:cstheme="minorBidi"/>
          <w:spacing w:val="-3"/>
          <w:lang w:val="en-US"/>
        </w:rPr>
        <w:t>i</w:t>
      </w:r>
      <w:r w:rsidRPr="008F550E">
        <w:rPr>
          <w:rFonts w:eastAsia="Arial" w:cstheme="minorBidi"/>
          <w:lang w:val="en-US"/>
        </w:rPr>
        <w:t xml:space="preserve">nd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3"/>
          <w:lang w:val="en-US"/>
        </w:rPr>
        <w:t>f</w:t>
      </w:r>
      <w:r w:rsidRPr="008F550E">
        <w:rPr>
          <w:rFonts w:eastAsia="Arial" w:cstheme="minorBidi"/>
          <w:spacing w:val="-3"/>
          <w:lang w:val="en-US"/>
        </w:rPr>
        <w:t>i</w:t>
      </w:r>
      <w:r w:rsidRPr="008F550E">
        <w:rPr>
          <w:rFonts w:eastAsia="Arial" w:cstheme="minorBidi"/>
          <w:lang w:val="en-US"/>
        </w:rPr>
        <w:t>ce en</w:t>
      </w:r>
      <w:r w:rsidRPr="008F550E">
        <w:rPr>
          <w:rFonts w:eastAsia="Arial" w:cstheme="minorBidi"/>
          <w:spacing w:val="-3"/>
          <w:lang w:val="en-US"/>
        </w:rPr>
        <w:t>v</w:t>
      </w:r>
      <w:r w:rsidRPr="008F550E">
        <w:rPr>
          <w:rFonts w:eastAsia="Arial" w:cstheme="minorBidi"/>
          <w:lang w:val="en-US"/>
        </w:rPr>
        <w:t>i</w:t>
      </w:r>
      <w:r w:rsidRPr="008F550E">
        <w:rPr>
          <w:rFonts w:eastAsia="Arial" w:cstheme="minorBidi"/>
          <w:spacing w:val="-2"/>
          <w:lang w:val="en-US"/>
        </w:rPr>
        <w:t>r</w:t>
      </w:r>
      <w:r w:rsidRPr="008F550E">
        <w:rPr>
          <w:rFonts w:eastAsia="Arial" w:cstheme="minorBidi"/>
          <w:lang w:val="en-US"/>
        </w:rPr>
        <w:t>on</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 </w:t>
      </w:r>
      <w:r w:rsidRPr="008F550E">
        <w:rPr>
          <w:rFonts w:eastAsia="Arial" w:cstheme="minorBidi"/>
          <w:spacing w:val="-2"/>
          <w:lang w:val="en-US"/>
        </w:rPr>
        <w:t>a</w:t>
      </w:r>
      <w:r w:rsidRPr="008F550E">
        <w:rPr>
          <w:rFonts w:eastAsia="Arial" w:cstheme="minorBidi"/>
          <w:lang w:val="en-US"/>
        </w:rPr>
        <w:t>nd re</w:t>
      </w:r>
      <w:r w:rsidRPr="008F550E">
        <w:rPr>
          <w:rFonts w:eastAsia="Arial" w:cstheme="minorBidi"/>
          <w:spacing w:val="-2"/>
          <w:lang w:val="en-US"/>
        </w:rPr>
        <w:t>s</w:t>
      </w:r>
      <w:r w:rsidRPr="008F550E">
        <w:rPr>
          <w:rFonts w:eastAsia="Arial" w:cstheme="minorBidi"/>
          <w:lang w:val="en-US"/>
        </w:rPr>
        <w:t>p</w:t>
      </w:r>
      <w:r w:rsidRPr="008F550E">
        <w:rPr>
          <w:rFonts w:eastAsia="Arial" w:cstheme="minorBidi"/>
          <w:spacing w:val="-2"/>
          <w:lang w:val="en-US"/>
        </w:rPr>
        <w:t>e</w:t>
      </w:r>
      <w:r w:rsidRPr="008F550E">
        <w:rPr>
          <w:rFonts w:eastAsia="Arial" w:cstheme="minorBidi"/>
          <w:lang w:val="en-US"/>
        </w:rPr>
        <w:t xml:space="preserve">ct </w:t>
      </w:r>
      <w:r w:rsidRPr="008F550E">
        <w:rPr>
          <w:rFonts w:eastAsia="Arial" w:cstheme="minorBidi"/>
          <w:spacing w:val="-3"/>
          <w:lang w:val="en-US"/>
        </w:rPr>
        <w:t>y</w:t>
      </w:r>
      <w:r w:rsidRPr="008F550E">
        <w:rPr>
          <w:rFonts w:eastAsia="Arial" w:cstheme="minorBidi"/>
          <w:lang w:val="en-US"/>
        </w:rPr>
        <w:t>our colle</w:t>
      </w:r>
      <w:r w:rsidRPr="008F550E">
        <w:rPr>
          <w:rFonts w:eastAsia="Arial" w:cstheme="minorBidi"/>
          <w:spacing w:val="1"/>
          <w:lang w:val="en-US"/>
        </w:rPr>
        <w:t>a</w:t>
      </w:r>
      <w:r w:rsidRPr="008F550E">
        <w:rPr>
          <w:rFonts w:eastAsia="Arial" w:cstheme="minorBidi"/>
          <w:spacing w:val="-2"/>
          <w:lang w:val="en-US"/>
        </w:rPr>
        <w:t>g</w:t>
      </w:r>
      <w:r w:rsidRPr="008F550E">
        <w:rPr>
          <w:rFonts w:eastAsia="Arial" w:cstheme="minorBidi"/>
          <w:lang w:val="en-US"/>
        </w:rPr>
        <w:t>ues in</w:t>
      </w:r>
      <w:r w:rsidRPr="008F550E">
        <w:rPr>
          <w:rFonts w:eastAsia="Arial" w:cstheme="minorBidi"/>
          <w:spacing w:val="-2"/>
          <w:lang w:val="en-US"/>
        </w:rPr>
        <w:t xml:space="preserve"> </w:t>
      </w:r>
      <w:r w:rsidRPr="008F550E">
        <w:rPr>
          <w:rFonts w:eastAsia="Arial" w:cstheme="minorBidi"/>
          <w:lang w:val="en-US"/>
        </w:rPr>
        <w:t>res</w:t>
      </w:r>
      <w:r w:rsidRPr="008F550E">
        <w:rPr>
          <w:rFonts w:eastAsia="Arial" w:cstheme="minorBidi"/>
          <w:spacing w:val="1"/>
          <w:lang w:val="en-US"/>
        </w:rPr>
        <w:t>p</w:t>
      </w:r>
      <w:r w:rsidRPr="008F550E">
        <w:rPr>
          <w:rFonts w:eastAsia="Arial" w:cstheme="minorBidi"/>
          <w:lang w:val="en-US"/>
        </w:rPr>
        <w:t>ect</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 xml:space="preserve">f </w:t>
      </w:r>
      <w:r w:rsidRPr="008F550E">
        <w:rPr>
          <w:rFonts w:eastAsia="Arial" w:cstheme="minorBidi"/>
          <w:spacing w:val="1"/>
          <w:lang w:val="en-US"/>
        </w:rPr>
        <w:t>m</w:t>
      </w:r>
      <w:r w:rsidRPr="008F550E">
        <w:rPr>
          <w:rFonts w:eastAsia="Arial" w:cstheme="minorBidi"/>
          <w:lang w:val="en-US"/>
        </w:rPr>
        <w:t>es</w:t>
      </w:r>
      <w:r w:rsidRPr="008F550E">
        <w:rPr>
          <w:rFonts w:eastAsia="Arial" w:cstheme="minorBidi"/>
          <w:spacing w:val="-3"/>
          <w:lang w:val="en-US"/>
        </w:rPr>
        <w:t>s</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es </w:t>
      </w:r>
      <w:r w:rsidRPr="008F550E">
        <w:rPr>
          <w:rFonts w:eastAsia="Arial" w:cstheme="minorBidi"/>
          <w:spacing w:val="1"/>
          <w:lang w:val="en-US"/>
        </w:rPr>
        <w:t>o</w:t>
      </w:r>
      <w:r w:rsidRPr="008F550E">
        <w:rPr>
          <w:rFonts w:eastAsia="Arial" w:cstheme="minorBidi"/>
          <w:lang w:val="en-US"/>
        </w:rPr>
        <w:t>r ima</w:t>
      </w:r>
      <w:r w:rsidRPr="008F550E">
        <w:rPr>
          <w:rFonts w:eastAsia="Arial" w:cstheme="minorBidi"/>
          <w:spacing w:val="-2"/>
          <w:lang w:val="en-US"/>
        </w:rPr>
        <w:t>g</w:t>
      </w:r>
      <w:r w:rsidRPr="008F550E">
        <w:rPr>
          <w:rFonts w:eastAsia="Arial" w:cstheme="minorBidi"/>
          <w:lang w:val="en-US"/>
        </w:rPr>
        <w:t xml:space="preserve">es </w:t>
      </w:r>
      <w:r w:rsidRPr="008F550E">
        <w:rPr>
          <w:rFonts w:eastAsia="Arial" w:cstheme="minorBidi"/>
          <w:spacing w:val="-1"/>
          <w:lang w:val="en-US"/>
        </w:rPr>
        <w:t>o</w:t>
      </w:r>
      <w:r w:rsidRPr="008F550E">
        <w:rPr>
          <w:rFonts w:eastAsia="Arial" w:cstheme="minorBidi"/>
          <w:lang w:val="en-US"/>
        </w:rPr>
        <w:t>n 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rs,</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lang w:val="en-US"/>
        </w:rPr>
        <w:t>obi</w:t>
      </w:r>
      <w:r w:rsidRPr="008F550E">
        <w:rPr>
          <w:rFonts w:eastAsia="Arial" w:cstheme="minorBidi"/>
          <w:spacing w:val="-1"/>
          <w:lang w:val="en-US"/>
        </w:rPr>
        <w:t>l</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spacing w:val="-2"/>
          <w:lang w:val="en-US"/>
        </w:rPr>
        <w:t>h</w:t>
      </w:r>
      <w:r w:rsidRPr="008F550E">
        <w:rPr>
          <w:rFonts w:eastAsia="Arial" w:cstheme="minorBidi"/>
          <w:lang w:val="en-US"/>
        </w:rPr>
        <w:t>o</w:t>
      </w:r>
      <w:r w:rsidRPr="008F550E">
        <w:rPr>
          <w:rFonts w:eastAsia="Arial" w:cstheme="minorBidi"/>
          <w:spacing w:val="-2"/>
          <w:lang w:val="en-US"/>
        </w:rPr>
        <w:t>n</w:t>
      </w:r>
      <w:r w:rsidRPr="008F550E">
        <w:rPr>
          <w:rFonts w:eastAsia="Arial" w:cstheme="minorBidi"/>
          <w:lang w:val="en-US"/>
        </w:rPr>
        <w:t xml:space="preserve">es </w:t>
      </w:r>
      <w:r w:rsidRPr="008F550E">
        <w:rPr>
          <w:rFonts w:eastAsia="Arial" w:cstheme="minorBidi"/>
          <w:spacing w:val="1"/>
          <w:lang w:val="en-US"/>
        </w:rPr>
        <w:t>e</w:t>
      </w:r>
      <w:r w:rsidRPr="008F550E">
        <w:rPr>
          <w:rFonts w:eastAsia="Arial" w:cstheme="minorBidi"/>
          <w:lang w:val="en-US"/>
        </w:rPr>
        <w:t>t</w:t>
      </w:r>
      <w:r w:rsidRPr="008F550E">
        <w:rPr>
          <w:rFonts w:eastAsia="Arial" w:cstheme="minorBidi"/>
          <w:spacing w:val="-2"/>
          <w:lang w:val="en-US"/>
        </w:rPr>
        <w:t>c</w:t>
      </w:r>
      <w:r w:rsidRPr="008F550E">
        <w:rPr>
          <w:rFonts w:eastAsia="Arial" w:cstheme="minorBidi"/>
          <w:lang w:val="en-US"/>
        </w:rPr>
        <w:t>.</w:t>
      </w:r>
    </w:p>
    <w:p w14:paraId="2BB0ED2D" w14:textId="77777777" w:rsidR="008F550E" w:rsidRPr="008F550E" w:rsidRDefault="008F550E" w:rsidP="008F550E">
      <w:pPr>
        <w:widowControl w:val="0"/>
        <w:tabs>
          <w:tab w:val="left" w:pos="709"/>
          <w:tab w:val="left" w:pos="1134"/>
          <w:tab w:val="left" w:pos="5207"/>
        </w:tabs>
        <w:ind w:left="709" w:right="-284" w:hanging="709"/>
        <w:rPr>
          <w:rFonts w:eastAsia="Arial" w:cstheme="minorBidi"/>
          <w:lang w:val="en-US"/>
        </w:rPr>
      </w:pPr>
    </w:p>
    <w:p w14:paraId="3D879829" w14:textId="77777777" w:rsidR="008F550E" w:rsidRPr="008F550E" w:rsidRDefault="008F550E" w:rsidP="008F550E">
      <w:pPr>
        <w:widowControl w:val="0"/>
        <w:tabs>
          <w:tab w:val="left" w:pos="709"/>
        </w:tabs>
        <w:spacing w:before="73"/>
        <w:ind w:left="709" w:right="-284" w:hanging="709"/>
        <w:rPr>
          <w:rFonts w:eastAsia="Arial" w:cstheme="minorBidi"/>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ntial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2"/>
          <w:lang w:val="en-US"/>
        </w:rPr>
        <w:t>a</w:t>
      </w:r>
      <w:r w:rsidRPr="008F550E">
        <w:rPr>
          <w:rFonts w:eastAsia="Arial" w:cstheme="minorBidi"/>
          <w:lang w:val="en-US"/>
        </w:rPr>
        <w:t>tion re</w:t>
      </w:r>
      <w:r w:rsidRPr="008F550E">
        <w:rPr>
          <w:rFonts w:eastAsia="Arial" w:cstheme="minorBidi"/>
          <w:spacing w:val="-2"/>
          <w:lang w:val="en-US"/>
        </w:rPr>
        <w:t>c</w:t>
      </w:r>
      <w:r w:rsidRPr="008F550E">
        <w:rPr>
          <w:rFonts w:eastAsia="Arial" w:cstheme="minorBidi"/>
          <w:lang w:val="en-US"/>
        </w:rPr>
        <w:t>ei</w:t>
      </w:r>
      <w:r w:rsidRPr="008F550E">
        <w:rPr>
          <w:rFonts w:eastAsia="Arial" w:cstheme="minorBidi"/>
          <w:spacing w:val="-3"/>
          <w:lang w:val="en-US"/>
        </w:rPr>
        <w:t>v</w:t>
      </w:r>
      <w:r w:rsidRPr="008F550E">
        <w:rPr>
          <w:rFonts w:eastAsia="Arial" w:cstheme="minorBidi"/>
          <w:lang w:val="en-US"/>
        </w:rPr>
        <w:t xml:space="preserve">ed </w:t>
      </w:r>
      <w:proofErr w:type="gramStart"/>
      <w:r w:rsidRPr="008F550E">
        <w:rPr>
          <w:rFonts w:eastAsia="Arial" w:cstheme="minorBidi"/>
          <w:lang w:val="en-US"/>
        </w:rPr>
        <w:t xml:space="preserve">in </w:t>
      </w:r>
      <w:r w:rsidRPr="008F550E">
        <w:rPr>
          <w:rFonts w:eastAsia="Arial" w:cstheme="minorBidi"/>
          <w:spacing w:val="-2"/>
          <w:lang w:val="en-US"/>
        </w:rPr>
        <w:t>t</w:t>
      </w:r>
      <w:r w:rsidRPr="008F550E">
        <w:rPr>
          <w:rFonts w:eastAsia="Arial" w:cstheme="minorBidi"/>
          <w:lang w:val="en-US"/>
        </w:rPr>
        <w:t>he c</w:t>
      </w:r>
      <w:r w:rsidRPr="008F550E">
        <w:rPr>
          <w:rFonts w:eastAsia="Arial" w:cstheme="minorBidi"/>
          <w:spacing w:val="-1"/>
          <w:lang w:val="en-US"/>
        </w:rPr>
        <w:t>o</w:t>
      </w:r>
      <w:r w:rsidRPr="008F550E">
        <w:rPr>
          <w:rFonts w:eastAsia="Arial" w:cstheme="minorBidi"/>
          <w:lang w:val="en-US"/>
        </w:rPr>
        <w:t xml:space="preserve">urse </w:t>
      </w:r>
      <w:r w:rsidRPr="008F550E">
        <w:rPr>
          <w:rFonts w:eastAsia="Arial" w:cstheme="minorBidi"/>
          <w:spacing w:val="-2"/>
          <w:lang w:val="en-US"/>
        </w:rPr>
        <w:t>o</w:t>
      </w:r>
      <w:r w:rsidRPr="008F550E">
        <w:rPr>
          <w:rFonts w:eastAsia="Arial" w:cstheme="minorBidi"/>
          <w:lang w:val="en-US"/>
        </w:rPr>
        <w:t>f</w:t>
      </w:r>
      <w:proofErr w:type="gramEnd"/>
      <w:r w:rsidRPr="008F550E">
        <w:rPr>
          <w:rFonts w:eastAsia="Arial" w:cstheme="minorBidi"/>
          <w:lang w:val="en-US"/>
        </w:rPr>
        <w:t xml:space="preserve"> </w:t>
      </w:r>
      <w:r w:rsidRPr="008F550E">
        <w:rPr>
          <w:rFonts w:eastAsia="Arial" w:cstheme="minorBidi"/>
          <w:spacing w:val="-2"/>
          <w:lang w:val="en-US"/>
        </w:rPr>
        <w:t>a</w:t>
      </w:r>
      <w:r w:rsidRPr="008F550E">
        <w:rPr>
          <w:rFonts w:eastAsia="Arial" w:cstheme="minorBidi"/>
          <w:lang w:val="en-US"/>
        </w:rPr>
        <w:t xml:space="preserve">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2"/>
          <w:lang w:val="en-US"/>
        </w:rPr>
        <w:t>o</w:t>
      </w:r>
      <w:r w:rsidRPr="008F550E">
        <w:rPr>
          <w:rFonts w:eastAsia="Arial" w:cstheme="minorBidi"/>
          <w:spacing w:val="-3"/>
          <w:lang w:val="en-US"/>
        </w:rPr>
        <w:t>y</w:t>
      </w:r>
      <w:r w:rsidRPr="008F550E">
        <w:rPr>
          <w:rFonts w:eastAsia="Arial" w:cstheme="minorBidi"/>
          <w:lang w:val="en-US"/>
        </w:rPr>
        <w:t xml:space="preserve">ee’s duties </w:t>
      </w:r>
      <w:r w:rsidRPr="008F550E">
        <w:rPr>
          <w:rFonts w:eastAsia="Arial" w:cstheme="minorBidi"/>
          <w:spacing w:val="-2"/>
          <w:lang w:val="en-US"/>
        </w:rPr>
        <w:t>s</w:t>
      </w:r>
      <w:r w:rsidRPr="008F550E">
        <w:rPr>
          <w:rFonts w:eastAsia="Arial" w:cstheme="minorBidi"/>
          <w:lang w:val="en-US"/>
        </w:rPr>
        <w:t>hou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3"/>
          <w:lang w:val="en-US"/>
        </w:rPr>
        <w:t xml:space="preserve"> </w:t>
      </w:r>
      <w:r w:rsidRPr="008F550E">
        <w:rPr>
          <w:rFonts w:eastAsia="Arial" w:cstheme="minorBidi"/>
          <w:lang w:val="en-US"/>
        </w:rPr>
        <w:t>res</w:t>
      </w:r>
      <w:r w:rsidRPr="008F550E">
        <w:rPr>
          <w:rFonts w:eastAsia="Arial" w:cstheme="minorBidi"/>
          <w:spacing w:val="-2"/>
          <w:lang w:val="en-US"/>
        </w:rPr>
        <w:t>pe</w:t>
      </w:r>
      <w:r w:rsidRPr="008F550E">
        <w:rPr>
          <w:rFonts w:eastAsia="Arial" w:cstheme="minorBidi"/>
          <w:lang w:val="en-US"/>
        </w:rPr>
        <w:t>ct</w:t>
      </w:r>
      <w:r w:rsidRPr="008F550E">
        <w:rPr>
          <w:rFonts w:eastAsia="Arial" w:cstheme="minorBidi"/>
          <w:spacing w:val="1"/>
          <w:lang w:val="en-US"/>
        </w:rPr>
        <w:t>e</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 xml:space="preserve">must </w:t>
      </w:r>
      <w:r w:rsidRPr="008F550E">
        <w:rPr>
          <w:rFonts w:eastAsia="Arial" w:cstheme="minorBidi"/>
          <w:spacing w:val="-2"/>
          <w:lang w:val="en-US"/>
        </w:rPr>
        <w:t>n</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er be</w:t>
      </w:r>
      <w:r w:rsidRPr="008F550E">
        <w:rPr>
          <w:rFonts w:eastAsia="Arial" w:cstheme="minorBidi"/>
          <w:spacing w:val="1"/>
          <w:lang w:val="en-US"/>
        </w:rPr>
        <w:t xml:space="preserve"> u</w:t>
      </w:r>
      <w:r w:rsidRPr="008F550E">
        <w:rPr>
          <w:rFonts w:eastAsia="Arial" w:cstheme="minorBidi"/>
          <w:lang w:val="en-US"/>
        </w:rPr>
        <w:t>s</w:t>
      </w:r>
      <w:r w:rsidRPr="008F550E">
        <w:rPr>
          <w:rFonts w:eastAsia="Arial" w:cstheme="minorBidi"/>
          <w:spacing w:val="-2"/>
          <w:lang w:val="en-US"/>
        </w:rPr>
        <w:t>e</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 p</w:t>
      </w:r>
      <w:r w:rsidRPr="008F550E">
        <w:rPr>
          <w:rFonts w:eastAsia="Arial" w:cstheme="minorBidi"/>
          <w:spacing w:val="1"/>
          <w:lang w:val="en-US"/>
        </w:rPr>
        <w:t>e</w:t>
      </w:r>
      <w:r w:rsidRPr="008F550E">
        <w:rPr>
          <w:rFonts w:eastAsia="Arial" w:cstheme="minorBidi"/>
          <w:lang w:val="en-US"/>
        </w:rPr>
        <w:t>rs</w:t>
      </w:r>
      <w:r w:rsidRPr="008F550E">
        <w:rPr>
          <w:rFonts w:eastAsia="Arial" w:cstheme="minorBidi"/>
          <w:spacing w:val="-3"/>
          <w:lang w:val="en-US"/>
        </w:rPr>
        <w:t>o</w:t>
      </w:r>
      <w:r w:rsidRPr="008F550E">
        <w:rPr>
          <w:rFonts w:eastAsia="Arial" w:cstheme="minorBidi"/>
          <w:lang w:val="en-US"/>
        </w:rPr>
        <w:t>nal or pol</w:t>
      </w:r>
      <w:r w:rsidRPr="008F550E">
        <w:rPr>
          <w:rFonts w:eastAsia="Arial" w:cstheme="minorBidi"/>
          <w:spacing w:val="-1"/>
          <w:lang w:val="en-US"/>
        </w:rPr>
        <w:t>i</w:t>
      </w:r>
      <w:r w:rsidRPr="008F550E">
        <w:rPr>
          <w:rFonts w:eastAsia="Arial" w:cstheme="minorBidi"/>
          <w:lang w:val="en-US"/>
        </w:rPr>
        <w:t xml:space="preserve">tical </w:t>
      </w:r>
      <w:r w:rsidRPr="008F550E">
        <w:rPr>
          <w:rFonts w:eastAsia="Arial" w:cstheme="minorBidi"/>
          <w:spacing w:val="-2"/>
          <w:lang w:val="en-US"/>
        </w:rPr>
        <w:t>g</w:t>
      </w:r>
      <w:r w:rsidRPr="008F550E">
        <w:rPr>
          <w:rFonts w:eastAsia="Arial" w:cstheme="minorBidi"/>
          <w:lang w:val="en-US"/>
        </w:rPr>
        <w:t xml:space="preserve">ain. </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ees must </w:t>
      </w:r>
      <w:r w:rsidRPr="008F550E">
        <w:rPr>
          <w:rFonts w:eastAsia="Arial" w:cstheme="minorBidi"/>
          <w:spacing w:val="-2"/>
          <w:lang w:val="en-US"/>
        </w:rPr>
        <w:t>n</w:t>
      </w:r>
      <w:r w:rsidRPr="008F550E">
        <w:rPr>
          <w:rFonts w:eastAsia="Arial" w:cstheme="minorBidi"/>
          <w:lang w:val="en-US"/>
        </w:rPr>
        <w:t xml:space="preserve">ot </w:t>
      </w:r>
      <w:r w:rsidRPr="008F550E">
        <w:rPr>
          <w:rFonts w:eastAsia="Arial" w:cstheme="minorBidi"/>
          <w:spacing w:val="-3"/>
          <w:lang w:val="en-US"/>
        </w:rPr>
        <w:t>k</w:t>
      </w:r>
      <w:r w:rsidRPr="008F550E">
        <w:rPr>
          <w:rFonts w:eastAsia="Arial" w:cstheme="minorBidi"/>
          <w:lang w:val="en-US"/>
        </w:rPr>
        <w:t>no</w:t>
      </w:r>
      <w:r w:rsidRPr="008F550E">
        <w:rPr>
          <w:rFonts w:eastAsia="Arial" w:cstheme="minorBidi"/>
          <w:spacing w:val="-3"/>
          <w:lang w:val="en-US"/>
        </w:rPr>
        <w:t>w</w:t>
      </w:r>
      <w:r w:rsidRPr="008F550E">
        <w:rPr>
          <w:rFonts w:eastAsia="Arial" w:cstheme="minorBidi"/>
          <w:lang w:val="en-US"/>
        </w:rPr>
        <w:t>in</w:t>
      </w:r>
      <w:r w:rsidRPr="008F550E">
        <w:rPr>
          <w:rFonts w:eastAsia="Arial" w:cstheme="minorBidi"/>
          <w:spacing w:val="-1"/>
          <w:lang w:val="en-US"/>
        </w:rPr>
        <w:t>g</w:t>
      </w:r>
      <w:r w:rsidRPr="008F550E">
        <w:rPr>
          <w:rFonts w:eastAsia="Arial" w:cstheme="minorBidi"/>
          <w:spacing w:val="1"/>
          <w:lang w:val="en-US"/>
        </w:rPr>
        <w:t>l</w:t>
      </w:r>
      <w:r w:rsidRPr="008F550E">
        <w:rPr>
          <w:rFonts w:eastAsia="Arial" w:cstheme="minorBidi"/>
          <w:lang w:val="en-US"/>
        </w:rPr>
        <w:t>y pass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2"/>
          <w:lang w:val="en-US"/>
        </w:rPr>
        <w:t>a</w:t>
      </w:r>
      <w:r w:rsidRPr="008F550E">
        <w:rPr>
          <w:rFonts w:eastAsia="Arial" w:cstheme="minorBidi"/>
          <w:lang w:val="en-US"/>
        </w:rPr>
        <w:t>tion</w:t>
      </w:r>
      <w:r w:rsidRPr="008F550E">
        <w:rPr>
          <w:rFonts w:eastAsia="Arial" w:cstheme="minorBidi"/>
          <w:spacing w:val="-2"/>
          <w:lang w:val="en-US"/>
        </w:rPr>
        <w:t xml:space="preserve"> </w:t>
      </w:r>
      <w:r w:rsidRPr="008F550E">
        <w:rPr>
          <w:rFonts w:eastAsia="Arial" w:cstheme="minorBidi"/>
          <w:lang w:val="en-US"/>
        </w:rPr>
        <w:t>on</w:t>
      </w:r>
      <w:r w:rsidRPr="008F550E">
        <w:rPr>
          <w:rFonts w:eastAsia="Arial" w:cstheme="minorBidi"/>
          <w:spacing w:val="-2"/>
          <w:lang w:val="en-US"/>
        </w:rPr>
        <w:t xml:space="preserve"> </w:t>
      </w:r>
      <w:r w:rsidRPr="008F550E">
        <w:rPr>
          <w:rFonts w:eastAsia="Arial" w:cstheme="minorBidi"/>
          <w:lang w:val="en-US"/>
        </w:rPr>
        <w:t>to ot</w:t>
      </w:r>
      <w:r w:rsidRPr="008F550E">
        <w:rPr>
          <w:rFonts w:eastAsia="Arial" w:cstheme="minorBidi"/>
          <w:spacing w:val="1"/>
          <w:lang w:val="en-US"/>
        </w:rPr>
        <w:t>h</w:t>
      </w:r>
      <w:r w:rsidRPr="008F550E">
        <w:rPr>
          <w:rFonts w:eastAsia="Arial" w:cstheme="minorBidi"/>
          <w:lang w:val="en-US"/>
        </w:rPr>
        <w:t xml:space="preserve">ers </w:t>
      </w:r>
      <w:r w:rsidRPr="008F550E">
        <w:rPr>
          <w:rFonts w:eastAsia="Arial" w:cstheme="minorBidi"/>
          <w:spacing w:val="-4"/>
          <w:lang w:val="en-US"/>
        </w:rPr>
        <w:t>w</w:t>
      </w:r>
      <w:r w:rsidRPr="008F550E">
        <w:rPr>
          <w:rFonts w:eastAsia="Arial" w:cstheme="minorBidi"/>
          <w:lang w:val="en-US"/>
        </w:rPr>
        <w:t>ho</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2"/>
          <w:lang w:val="en-US"/>
        </w:rPr>
        <w:t>g</w:t>
      </w:r>
      <w:r w:rsidRPr="008F550E">
        <w:rPr>
          <w:rFonts w:eastAsia="Arial" w:cstheme="minorBidi"/>
          <w:lang w:val="en-US"/>
        </w:rPr>
        <w:t>ht use</w:t>
      </w:r>
      <w:r w:rsidRPr="008F550E">
        <w:rPr>
          <w:rFonts w:eastAsia="Arial" w:cstheme="minorBidi"/>
          <w:spacing w:val="-2"/>
          <w:lang w:val="en-US"/>
        </w:rPr>
        <w:t xml:space="preserve"> </w:t>
      </w:r>
      <w:r w:rsidRPr="008F550E">
        <w:rPr>
          <w:rFonts w:eastAsia="Arial" w:cstheme="minorBidi"/>
          <w:lang w:val="en-US"/>
        </w:rPr>
        <w:t>it in su</w:t>
      </w:r>
      <w:r w:rsidRPr="008F550E">
        <w:rPr>
          <w:rFonts w:eastAsia="Arial" w:cstheme="minorBidi"/>
          <w:spacing w:val="-3"/>
          <w:lang w:val="en-US"/>
        </w:rPr>
        <w:t>c</w:t>
      </w:r>
      <w:r w:rsidRPr="008F550E">
        <w:rPr>
          <w:rFonts w:eastAsia="Arial" w:cstheme="minorBidi"/>
          <w:lang w:val="en-US"/>
        </w:rPr>
        <w:t>h a</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a</w:t>
      </w:r>
      <w:r w:rsidRPr="008F550E">
        <w:rPr>
          <w:rFonts w:eastAsia="Arial" w:cstheme="minorBidi"/>
          <w:spacing w:val="-3"/>
          <w:lang w:val="en-US"/>
        </w:rPr>
        <w:t>y</w:t>
      </w:r>
      <w:r w:rsidRPr="008F550E">
        <w:rPr>
          <w:rFonts w:eastAsia="Arial" w:cstheme="minorBidi"/>
          <w:lang w:val="en-US"/>
        </w:rPr>
        <w:t xml:space="preserve">. If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w:t>
      </w:r>
      <w:r w:rsidRPr="008F550E">
        <w:rPr>
          <w:rFonts w:eastAsia="Arial" w:cstheme="minorBidi"/>
          <w:spacing w:val="-2"/>
          <w:lang w:val="en-US"/>
        </w:rPr>
        <w:t xml:space="preserve"> </w:t>
      </w:r>
      <w:r w:rsidRPr="008F550E">
        <w:rPr>
          <w:rFonts w:eastAsia="Arial" w:cstheme="minorBidi"/>
          <w:lang w:val="en-US"/>
        </w:rPr>
        <w:t>bel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es th</w:t>
      </w:r>
      <w:r w:rsidRPr="008F550E">
        <w:rPr>
          <w:rFonts w:eastAsia="Arial" w:cstheme="minorBidi"/>
          <w:spacing w:val="-2"/>
          <w:lang w:val="en-US"/>
        </w:rPr>
        <w:t>a</w:t>
      </w:r>
      <w:r w:rsidRPr="008F550E">
        <w:rPr>
          <w:rFonts w:eastAsia="Arial" w:cstheme="minorBidi"/>
          <w:lang w:val="en-US"/>
        </w:rPr>
        <w:t>t infor</w:t>
      </w:r>
      <w:r w:rsidRPr="008F550E">
        <w:rPr>
          <w:rFonts w:eastAsia="Arial" w:cstheme="minorBidi"/>
          <w:spacing w:val="-2"/>
          <w:lang w:val="en-US"/>
        </w:rPr>
        <w:t>m</w:t>
      </w:r>
      <w:r w:rsidRPr="008F550E">
        <w:rPr>
          <w:rFonts w:eastAsia="Arial" w:cstheme="minorBidi"/>
          <w:lang w:val="en-US"/>
        </w:rPr>
        <w:t xml:space="preserve">ation </w:t>
      </w:r>
      <w:r w:rsidRPr="008F550E">
        <w:rPr>
          <w:rFonts w:eastAsia="Arial" w:cstheme="minorBidi"/>
          <w:spacing w:val="-2"/>
          <w:lang w:val="en-US"/>
        </w:rPr>
        <w:t>s</w:t>
      </w:r>
      <w:r w:rsidRPr="008F550E">
        <w:rPr>
          <w:rFonts w:eastAsia="Arial" w:cstheme="minorBidi"/>
          <w:lang w:val="en-US"/>
        </w:rPr>
        <w:t>h</w:t>
      </w:r>
      <w:r w:rsidRPr="008F550E">
        <w:rPr>
          <w:rFonts w:eastAsia="Arial" w:cstheme="minorBidi"/>
          <w:spacing w:val="-2"/>
          <w:lang w:val="en-US"/>
        </w:rPr>
        <w:t>o</w:t>
      </w:r>
      <w:r w:rsidRPr="008F550E">
        <w:rPr>
          <w:rFonts w:eastAsia="Arial" w:cstheme="minorBidi"/>
          <w:lang w:val="en-US"/>
        </w:rPr>
        <w:t xml:space="preserve">uld </w:t>
      </w:r>
      <w:r w:rsidRPr="008F550E">
        <w:rPr>
          <w:rFonts w:eastAsia="Arial" w:cstheme="minorBidi"/>
          <w:spacing w:val="-2"/>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disc</w:t>
      </w:r>
      <w:r w:rsidRPr="008F550E">
        <w:rPr>
          <w:rFonts w:eastAsia="Arial" w:cstheme="minorBidi"/>
          <w:spacing w:val="-1"/>
          <w:lang w:val="en-US"/>
        </w:rPr>
        <w:t>l</w:t>
      </w:r>
      <w:r w:rsidRPr="008F550E">
        <w:rPr>
          <w:rFonts w:eastAsia="Arial" w:cstheme="minorBidi"/>
          <w:lang w:val="en-US"/>
        </w:rPr>
        <w:t>osed in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ubl</w:t>
      </w:r>
      <w:r w:rsidRPr="008F550E">
        <w:rPr>
          <w:rFonts w:eastAsia="Arial" w:cstheme="minorBidi"/>
          <w:spacing w:val="-1"/>
          <w:lang w:val="en-US"/>
        </w:rPr>
        <w:t>i</w:t>
      </w:r>
      <w:r w:rsidRPr="008F550E">
        <w:rPr>
          <w:rFonts w:eastAsia="Arial" w:cstheme="minorBidi"/>
          <w:lang w:val="en-US"/>
        </w:rPr>
        <w:t>c</w:t>
      </w:r>
      <w:r w:rsidRPr="008F550E">
        <w:rPr>
          <w:rFonts w:eastAsia="Arial" w:cstheme="minorBidi"/>
          <w:spacing w:val="-2"/>
          <w:lang w:val="en-US"/>
        </w:rPr>
        <w:t xml:space="preserve"> </w:t>
      </w:r>
      <w:r w:rsidRPr="008F550E">
        <w:rPr>
          <w:rFonts w:eastAsia="Arial" w:cstheme="minorBidi"/>
          <w:lang w:val="en-US"/>
        </w:rPr>
        <w:t xml:space="preserve">interest, </w:t>
      </w:r>
      <w:r w:rsidRPr="008F550E">
        <w:rPr>
          <w:rFonts w:eastAsia="Arial" w:cstheme="minorBidi"/>
          <w:spacing w:val="-2"/>
          <w:lang w:val="en-US"/>
        </w:rPr>
        <w:t>t</w:t>
      </w:r>
      <w:r w:rsidRPr="008F550E">
        <w:rPr>
          <w:rFonts w:eastAsia="Arial" w:cstheme="minorBidi"/>
          <w:lang w:val="en-US"/>
        </w:rPr>
        <w:t>hey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l</w:t>
      </w:r>
      <w:r w:rsidRPr="008F550E">
        <w:rPr>
          <w:rFonts w:eastAsia="Arial" w:cstheme="minorBidi"/>
          <w:spacing w:val="7"/>
          <w:lang w:val="en-US"/>
        </w:rPr>
        <w:t>l</w:t>
      </w:r>
      <w:r w:rsidRPr="008F550E">
        <w:rPr>
          <w:rFonts w:eastAsia="Arial" w:cstheme="minorBidi"/>
          <w:lang w:val="en-US"/>
        </w:rPr>
        <w:t xml:space="preserve">ow </w:t>
      </w:r>
      <w:r w:rsidRPr="008F550E">
        <w:rPr>
          <w:rFonts w:eastAsia="Arial"/>
          <w:lang w:val="en-US"/>
        </w:rPr>
        <w:t>t</w:t>
      </w:r>
      <w:r w:rsidRPr="008F550E">
        <w:rPr>
          <w:rFonts w:eastAsia="Arial"/>
          <w:spacing w:val="1"/>
          <w:lang w:val="en-US"/>
        </w:rPr>
        <w:t>h</w:t>
      </w:r>
      <w:r w:rsidRPr="008F550E">
        <w:rPr>
          <w:rFonts w:eastAsia="Arial"/>
          <w:lang w:val="en-US"/>
        </w:rPr>
        <w:t>e C</w:t>
      </w:r>
      <w:r w:rsidRPr="008F550E">
        <w:rPr>
          <w:rFonts w:eastAsia="Arial"/>
          <w:spacing w:val="-2"/>
          <w:lang w:val="en-US"/>
        </w:rPr>
        <w:t>o</w:t>
      </w:r>
      <w:r w:rsidRPr="008F550E">
        <w:rPr>
          <w:rFonts w:eastAsia="Arial"/>
          <w:lang w:val="en-US"/>
        </w:rPr>
        <w:t>unci</w:t>
      </w:r>
      <w:r w:rsidRPr="008F550E">
        <w:rPr>
          <w:rFonts w:eastAsia="Arial"/>
          <w:spacing w:val="-1"/>
          <w:lang w:val="en-US"/>
        </w:rPr>
        <w:t>l</w:t>
      </w:r>
      <w:r w:rsidRPr="008F550E">
        <w:rPr>
          <w:rFonts w:eastAsia="Arial"/>
          <w:lang w:val="en-US"/>
        </w:rPr>
        <w:t xml:space="preserve">’s </w:t>
      </w:r>
      <w:r w:rsidRPr="008F550E">
        <w:rPr>
          <w:rFonts w:eastAsia="Arial"/>
          <w:spacing w:val="-1"/>
          <w:lang w:val="en-US"/>
        </w:rPr>
        <w:t>a</w:t>
      </w:r>
      <w:r w:rsidRPr="008F550E">
        <w:rPr>
          <w:rFonts w:eastAsia="Arial"/>
          <w:lang w:val="en-US"/>
        </w:rPr>
        <w:t>do</w:t>
      </w:r>
      <w:r w:rsidRPr="008F550E">
        <w:rPr>
          <w:rFonts w:eastAsia="Arial"/>
          <w:spacing w:val="-2"/>
          <w:lang w:val="en-US"/>
        </w:rPr>
        <w:t>p</w:t>
      </w:r>
      <w:r w:rsidRPr="008F550E">
        <w:rPr>
          <w:rFonts w:eastAsia="Arial"/>
          <w:lang w:val="en-US"/>
        </w:rPr>
        <w:t>t</w:t>
      </w:r>
      <w:r w:rsidRPr="008F550E">
        <w:rPr>
          <w:rFonts w:eastAsia="Arial"/>
          <w:spacing w:val="1"/>
          <w:lang w:val="en-US"/>
        </w:rPr>
        <w:t>e</w:t>
      </w:r>
      <w:r w:rsidRPr="008F550E">
        <w:rPr>
          <w:rFonts w:eastAsia="Arial"/>
          <w:lang w:val="en-US"/>
        </w:rPr>
        <w:t>d</w:t>
      </w:r>
      <w:r w:rsidRPr="008F550E">
        <w:rPr>
          <w:rFonts w:eastAsia="Arial"/>
          <w:spacing w:val="-4"/>
          <w:lang w:val="en-US"/>
        </w:rPr>
        <w:t xml:space="preserve"> </w:t>
      </w:r>
      <w:r w:rsidRPr="008F550E">
        <w:rPr>
          <w:rFonts w:eastAsia="Arial"/>
          <w:lang w:val="en-US"/>
        </w:rPr>
        <w:t>proce</w:t>
      </w:r>
      <w:r w:rsidRPr="008F550E">
        <w:rPr>
          <w:rFonts w:eastAsia="Arial"/>
          <w:spacing w:val="-2"/>
          <w:lang w:val="en-US"/>
        </w:rPr>
        <w:t>d</w:t>
      </w:r>
      <w:r w:rsidRPr="008F550E">
        <w:rPr>
          <w:rFonts w:eastAsia="Arial"/>
          <w:lang w:val="en-US"/>
        </w:rPr>
        <w:t xml:space="preserve">ures </w:t>
      </w:r>
      <w:r w:rsidRPr="008F550E">
        <w:rPr>
          <w:rFonts w:eastAsia="Arial"/>
          <w:spacing w:val="-2"/>
          <w:lang w:val="en-US"/>
        </w:rPr>
        <w:t>u</w:t>
      </w:r>
      <w:r w:rsidRPr="008F550E">
        <w:rPr>
          <w:rFonts w:eastAsia="Arial"/>
          <w:lang w:val="en-US"/>
        </w:rPr>
        <w:t>nder</w:t>
      </w:r>
      <w:r w:rsidRPr="008F550E">
        <w:rPr>
          <w:rFonts w:eastAsia="Arial"/>
          <w:spacing w:val="-3"/>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Pr="008F550E">
        <w:rPr>
          <w:rFonts w:eastAsia="Arial"/>
          <w:b/>
          <w:lang w:val="en-US"/>
        </w:rPr>
        <w:t>‘</w:t>
      </w:r>
      <w:proofErr w:type="gramStart"/>
      <w:r w:rsidRPr="008F550E">
        <w:rPr>
          <w:rFonts w:eastAsia="Arial"/>
          <w:b/>
          <w:spacing w:val="6"/>
          <w:lang w:val="en-US"/>
        </w:rPr>
        <w:t>W</w:t>
      </w:r>
      <w:r w:rsidRPr="008F550E">
        <w:rPr>
          <w:rFonts w:eastAsia="Arial"/>
          <w:b/>
          <w:spacing w:val="-2"/>
          <w:lang w:val="en-US"/>
        </w:rPr>
        <w:t>h</w:t>
      </w:r>
      <w:r w:rsidRPr="008F550E">
        <w:rPr>
          <w:rFonts w:eastAsia="Arial"/>
          <w:b/>
          <w:spacing w:val="-3"/>
          <w:lang w:val="en-US"/>
        </w:rPr>
        <w:t>i</w:t>
      </w:r>
      <w:r w:rsidRPr="008F550E">
        <w:rPr>
          <w:rFonts w:eastAsia="Arial"/>
          <w:b/>
          <w:lang w:val="en-US"/>
        </w:rPr>
        <w:t>stl</w:t>
      </w:r>
      <w:r w:rsidRPr="008F550E">
        <w:rPr>
          <w:rFonts w:eastAsia="Arial"/>
          <w:b/>
          <w:spacing w:val="6"/>
          <w:lang w:val="en-US"/>
        </w:rPr>
        <w:t>e</w:t>
      </w:r>
      <w:r w:rsidRPr="008F550E">
        <w:rPr>
          <w:rFonts w:eastAsia="Arial" w:cstheme="minorBidi"/>
          <w:b/>
          <w:spacing w:val="-1"/>
          <w:lang w:val="en-US"/>
        </w:rPr>
        <w:t>-</w:t>
      </w:r>
      <w:r w:rsidRPr="008F550E">
        <w:rPr>
          <w:rFonts w:eastAsia="Arial"/>
          <w:b/>
          <w:lang w:val="en-US"/>
        </w:rPr>
        <w:t>blo</w:t>
      </w:r>
      <w:r w:rsidRPr="008F550E">
        <w:rPr>
          <w:rFonts w:eastAsia="Arial"/>
          <w:b/>
          <w:spacing w:val="-3"/>
          <w:lang w:val="en-US"/>
        </w:rPr>
        <w:t>w</w:t>
      </w:r>
      <w:r w:rsidRPr="008F550E">
        <w:rPr>
          <w:rFonts w:eastAsia="Arial"/>
          <w:b/>
          <w:lang w:val="en-US"/>
        </w:rPr>
        <w:t>in</w:t>
      </w:r>
      <w:r w:rsidRPr="008F550E">
        <w:rPr>
          <w:rFonts w:eastAsia="Arial"/>
          <w:b/>
          <w:spacing w:val="-1"/>
          <w:lang w:val="en-US"/>
        </w:rPr>
        <w:t>g</w:t>
      </w:r>
      <w:proofErr w:type="gramEnd"/>
      <w:r w:rsidRPr="008F550E">
        <w:rPr>
          <w:rFonts w:eastAsia="Arial"/>
          <w:b/>
          <w:lang w:val="en-US"/>
        </w:rPr>
        <w:t>’ pol</w:t>
      </w:r>
      <w:r w:rsidRPr="008F550E">
        <w:rPr>
          <w:rFonts w:eastAsia="Arial"/>
          <w:b/>
          <w:spacing w:val="-1"/>
          <w:lang w:val="en-US"/>
        </w:rPr>
        <w:t>i</w:t>
      </w:r>
      <w:r w:rsidRPr="008F550E">
        <w:rPr>
          <w:rFonts w:eastAsia="Arial"/>
          <w:b/>
          <w:lang w:val="en-US"/>
        </w:rPr>
        <w:t>cy</w:t>
      </w:r>
      <w:r w:rsidRPr="008F550E">
        <w:rPr>
          <w:rFonts w:eastAsia="Arial"/>
          <w:lang w:val="en-US"/>
        </w:rPr>
        <w:t xml:space="preserve"> </w:t>
      </w:r>
      <w:r w:rsidRPr="008F550E">
        <w:rPr>
          <w:rFonts w:eastAsia="Arial"/>
          <w:spacing w:val="1"/>
          <w:lang w:val="en-US"/>
        </w:rPr>
        <w:t>a</w:t>
      </w:r>
      <w:r w:rsidRPr="008F550E">
        <w:rPr>
          <w:rFonts w:eastAsia="Arial"/>
          <w:lang w:val="en-US"/>
        </w:rPr>
        <w:t xml:space="preserve">nd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ppl</w:t>
      </w:r>
      <w:r w:rsidRPr="008F550E">
        <w:rPr>
          <w:rFonts w:eastAsia="Arial" w:cstheme="minorBidi"/>
          <w:spacing w:val="-1"/>
          <w:lang w:val="en-US"/>
        </w:rPr>
        <w:t>i</w:t>
      </w:r>
      <w:r w:rsidRPr="008F550E">
        <w:rPr>
          <w:rFonts w:eastAsia="Arial" w:cstheme="minorBidi"/>
          <w:lang w:val="en-US"/>
        </w:rPr>
        <w:t>cab</w:t>
      </w:r>
      <w:r w:rsidRPr="008F550E">
        <w:rPr>
          <w:rFonts w:eastAsia="Arial" w:cstheme="minorBidi"/>
          <w:spacing w:val="-3"/>
          <w:lang w:val="en-US"/>
        </w:rPr>
        <w:t>l</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 xml:space="preserve">ntial </w:t>
      </w:r>
      <w:r w:rsidRPr="008F550E">
        <w:rPr>
          <w:rFonts w:eastAsia="Arial" w:cstheme="minorBidi"/>
          <w:spacing w:val="-1"/>
          <w:lang w:val="en-US"/>
        </w:rPr>
        <w:t>r</w:t>
      </w:r>
      <w:r w:rsidRPr="008F550E">
        <w:rPr>
          <w:rFonts w:eastAsia="Arial" w:cstheme="minorBidi"/>
          <w:lang w:val="en-US"/>
        </w:rPr>
        <w:t>e</w:t>
      </w:r>
      <w:r w:rsidRPr="008F550E">
        <w:rPr>
          <w:rFonts w:eastAsia="Arial" w:cstheme="minorBidi"/>
          <w:spacing w:val="-2"/>
          <w:lang w:val="en-US"/>
        </w:rPr>
        <w:t>p</w:t>
      </w:r>
      <w:r w:rsidRPr="008F550E">
        <w:rPr>
          <w:rFonts w:eastAsia="Arial" w:cstheme="minorBidi"/>
          <w:lang w:val="en-US"/>
        </w:rPr>
        <w:t>orting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cies</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w:t>
      </w:r>
      <w:r w:rsidRPr="008F550E">
        <w:rPr>
          <w:rFonts w:eastAsia="Arial" w:cstheme="minorBidi"/>
          <w:spacing w:val="-1"/>
          <w:lang w:val="en-US"/>
        </w:rPr>
        <w:t>l</w:t>
      </w:r>
      <w:r w:rsidRPr="008F550E">
        <w:rPr>
          <w:rFonts w:eastAsia="Arial" w:cstheme="minorBidi"/>
          <w:lang w:val="en-US"/>
        </w:rPr>
        <w:t>.</w:t>
      </w:r>
    </w:p>
    <w:p w14:paraId="15E53B4F" w14:textId="77777777" w:rsidR="008F550E" w:rsidRPr="008F550E" w:rsidRDefault="008F550E" w:rsidP="008F550E">
      <w:pPr>
        <w:widowControl w:val="0"/>
        <w:tabs>
          <w:tab w:val="left" w:pos="709"/>
          <w:tab w:val="left" w:pos="1134"/>
        </w:tabs>
        <w:spacing w:before="73"/>
        <w:ind w:left="709" w:right="-284" w:hanging="709"/>
        <w:rPr>
          <w:rFonts w:eastAsia="Arial" w:cstheme="minorBidi"/>
          <w:lang w:val="en-US"/>
        </w:rPr>
      </w:pPr>
    </w:p>
    <w:p w14:paraId="1620F415" w14:textId="77777777" w:rsidR="008F550E" w:rsidRPr="008F550E" w:rsidRDefault="008F550E" w:rsidP="008F550E">
      <w:pPr>
        <w:widowControl w:val="0"/>
        <w:tabs>
          <w:tab w:val="left" w:pos="709"/>
          <w:tab w:val="left" w:pos="1134"/>
        </w:tabs>
        <w:spacing w:before="73"/>
        <w:ind w:left="709" w:right="-284" w:hanging="709"/>
        <w:rPr>
          <w:rFonts w:eastAsia="Arial" w:cstheme="minorBidi"/>
          <w:lang w:val="en-US"/>
        </w:rPr>
      </w:pPr>
      <w:r w:rsidRPr="008F550E">
        <w:rPr>
          <w:rFonts w:eastAsia="Arial" w:cstheme="minorBidi"/>
          <w:lang w:val="en-US"/>
        </w:rPr>
        <w:tab/>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ees must </w:t>
      </w:r>
      <w:r w:rsidRPr="008F550E">
        <w:rPr>
          <w:rFonts w:eastAsia="Arial" w:cstheme="minorBidi"/>
          <w:spacing w:val="-2"/>
          <w:lang w:val="en-US"/>
        </w:rPr>
        <w:t>n</w:t>
      </w:r>
      <w:r w:rsidRPr="008F550E">
        <w:rPr>
          <w:rFonts w:eastAsia="Arial" w:cstheme="minorBidi"/>
          <w:lang w:val="en-US"/>
        </w:rPr>
        <w:t xml:space="preserve">ot </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u</w:t>
      </w:r>
      <w:r w:rsidRPr="008F550E">
        <w:rPr>
          <w:rFonts w:eastAsia="Arial" w:cstheme="minorBidi"/>
          <w:lang w:val="en-US"/>
        </w:rPr>
        <w:t xml:space="preserve">nicate </w:t>
      </w:r>
      <w:r w:rsidRPr="008F550E">
        <w:rPr>
          <w:rFonts w:eastAsia="Arial" w:cstheme="minorBidi"/>
          <w:spacing w:val="-2"/>
          <w:lang w:val="en-US"/>
        </w:rPr>
        <w:t>c</w:t>
      </w:r>
      <w:r w:rsidRPr="008F550E">
        <w:rPr>
          <w:rFonts w:eastAsia="Arial" w:cstheme="minorBidi"/>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spacing w:val="-3"/>
          <w:lang w:val="en-US"/>
        </w:rPr>
        <w:t>i</w:t>
      </w:r>
      <w:r w:rsidRPr="008F550E">
        <w:rPr>
          <w:rFonts w:eastAsia="Arial" w:cstheme="minorBidi"/>
          <w:lang w:val="en-US"/>
        </w:rPr>
        <w:t>de</w:t>
      </w:r>
      <w:r w:rsidRPr="008F550E">
        <w:rPr>
          <w:rFonts w:eastAsia="Arial" w:cstheme="minorBidi"/>
          <w:spacing w:val="-2"/>
          <w:lang w:val="en-US"/>
        </w:rPr>
        <w:t>n</w:t>
      </w:r>
      <w:r w:rsidRPr="008F550E">
        <w:rPr>
          <w:rFonts w:eastAsia="Arial" w:cstheme="minorBidi"/>
          <w:lang w:val="en-US"/>
        </w:rPr>
        <w:t>tial 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ati</w:t>
      </w:r>
      <w:r w:rsidRPr="008F550E">
        <w:rPr>
          <w:rFonts w:eastAsia="Arial" w:cstheme="minorBidi"/>
          <w:spacing w:val="-2"/>
          <w:lang w:val="en-US"/>
        </w:rPr>
        <w:t>o</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lang w:val="en-US"/>
        </w:rPr>
        <w:t>doc</w:t>
      </w:r>
      <w:r w:rsidRPr="008F550E">
        <w:rPr>
          <w:rFonts w:eastAsia="Arial" w:cstheme="minorBidi"/>
          <w:spacing w:val="-2"/>
          <w:lang w:val="en-US"/>
        </w:rPr>
        <w:t>u</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ts to</w:t>
      </w:r>
      <w:r w:rsidRPr="008F550E">
        <w:rPr>
          <w:rFonts w:eastAsia="Arial" w:cstheme="minorBidi"/>
          <w:spacing w:val="1"/>
          <w:lang w:val="en-US"/>
        </w:rPr>
        <w:t xml:space="preserve"> o</w:t>
      </w:r>
      <w:r w:rsidRPr="008F550E">
        <w:rPr>
          <w:rFonts w:eastAsia="Arial" w:cstheme="minorBidi"/>
          <w:spacing w:val="-2"/>
          <w:lang w:val="en-US"/>
        </w:rPr>
        <w:t>t</w:t>
      </w:r>
      <w:r w:rsidRPr="008F550E">
        <w:rPr>
          <w:rFonts w:eastAsia="Arial" w:cstheme="minorBidi"/>
          <w:lang w:val="en-US"/>
        </w:rPr>
        <w:t xml:space="preserve">hers </w:t>
      </w:r>
      <w:r w:rsidRPr="008F550E">
        <w:rPr>
          <w:rFonts w:eastAsia="Arial" w:cstheme="minorBidi"/>
          <w:spacing w:val="-4"/>
          <w:lang w:val="en-US"/>
        </w:rPr>
        <w:t>w</w:t>
      </w:r>
      <w:r w:rsidRPr="008F550E">
        <w:rPr>
          <w:rFonts w:eastAsia="Arial" w:cstheme="minorBidi"/>
          <w:lang w:val="en-US"/>
        </w:rPr>
        <w:t xml:space="preserve">ho </w:t>
      </w:r>
      <w:r w:rsidRPr="008F550E">
        <w:rPr>
          <w:rFonts w:eastAsia="Arial" w:cstheme="minorBidi"/>
          <w:spacing w:val="-1"/>
          <w:lang w:val="en-US"/>
        </w:rPr>
        <w:t>d</w:t>
      </w:r>
      <w:r w:rsidRPr="008F550E">
        <w:rPr>
          <w:rFonts w:eastAsia="Arial" w:cstheme="minorBidi"/>
          <w:lang w:val="en-US"/>
        </w:rPr>
        <w:t xml:space="preserve">o </w:t>
      </w:r>
      <w:r w:rsidRPr="008F550E">
        <w:rPr>
          <w:rFonts w:eastAsia="Arial" w:cstheme="minorBidi"/>
          <w:spacing w:val="-1"/>
          <w:lang w:val="en-US"/>
        </w:rPr>
        <w:t>n</w:t>
      </w:r>
      <w:r w:rsidRPr="008F550E">
        <w:rPr>
          <w:rFonts w:eastAsia="Arial" w:cstheme="minorBidi"/>
          <w:lang w:val="en-US"/>
        </w:rPr>
        <w:t xml:space="preserve">ot </w:t>
      </w:r>
      <w:r w:rsidRPr="008F550E">
        <w:rPr>
          <w:rFonts w:eastAsia="Arial" w:cstheme="minorBidi"/>
          <w:spacing w:val="-2"/>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e a</w:t>
      </w:r>
      <w:r w:rsidRPr="008F550E">
        <w:rPr>
          <w:rFonts w:eastAsia="Arial" w:cstheme="minorBidi"/>
          <w:spacing w:val="1"/>
          <w:lang w:val="en-US"/>
        </w:rPr>
        <w:t xml:space="preserve"> </w:t>
      </w:r>
      <w:r w:rsidRPr="008F550E">
        <w:rPr>
          <w:rFonts w:eastAsia="Arial" w:cstheme="minorBidi"/>
          <w:lang w:val="en-US"/>
        </w:rPr>
        <w:t>le</w:t>
      </w:r>
      <w:r w:rsidRPr="008F550E">
        <w:rPr>
          <w:rFonts w:eastAsia="Arial" w:cstheme="minorBidi"/>
          <w:spacing w:val="-2"/>
          <w:lang w:val="en-US"/>
        </w:rPr>
        <w:t>g</w:t>
      </w:r>
      <w:r w:rsidRPr="008F550E">
        <w:rPr>
          <w:rFonts w:eastAsia="Arial" w:cstheme="minorBidi"/>
          <w:lang w:val="en-US"/>
        </w:rPr>
        <w:t>itima</w:t>
      </w:r>
      <w:r w:rsidRPr="008F550E">
        <w:rPr>
          <w:rFonts w:eastAsia="Arial" w:cstheme="minorBidi"/>
          <w:spacing w:val="-2"/>
          <w:lang w:val="en-US"/>
        </w:rPr>
        <w:t>t</w:t>
      </w:r>
      <w:r w:rsidRPr="008F550E">
        <w:rPr>
          <w:rFonts w:eastAsia="Arial" w:cstheme="minorBidi"/>
          <w:lang w:val="en-US"/>
        </w:rPr>
        <w:t>e r</w:t>
      </w:r>
      <w:r w:rsidRPr="008F550E">
        <w:rPr>
          <w:rFonts w:eastAsia="Arial" w:cstheme="minorBidi"/>
          <w:spacing w:val="4"/>
          <w:lang w:val="en-US"/>
        </w:rPr>
        <w:t>i</w:t>
      </w:r>
      <w:r w:rsidRPr="008F550E">
        <w:rPr>
          <w:rFonts w:eastAsia="Arial" w:cstheme="minorBidi"/>
          <w:spacing w:val="-2"/>
          <w:lang w:val="en-US"/>
        </w:rPr>
        <w:t>g</w:t>
      </w:r>
      <w:r w:rsidRPr="008F550E">
        <w:rPr>
          <w:rFonts w:eastAsia="Arial" w:cstheme="minorBidi"/>
          <w:lang w:val="en-US"/>
        </w:rPr>
        <w:t xml:space="preserve">ht </w:t>
      </w:r>
      <w:r w:rsidRPr="008F550E">
        <w:rPr>
          <w:rFonts w:eastAsia="Arial" w:cstheme="minorBidi"/>
          <w:spacing w:val="-2"/>
          <w:lang w:val="en-US"/>
        </w:rPr>
        <w:t>t</w:t>
      </w:r>
      <w:r w:rsidRPr="008F550E">
        <w:rPr>
          <w:rFonts w:eastAsia="Arial" w:cstheme="minorBidi"/>
          <w:lang w:val="en-US"/>
        </w:rPr>
        <w:t>o k</w:t>
      </w:r>
      <w:r w:rsidRPr="008F550E">
        <w:rPr>
          <w:rFonts w:eastAsia="Arial" w:cstheme="minorBidi"/>
          <w:spacing w:val="1"/>
          <w:lang w:val="en-US"/>
        </w:rPr>
        <w:t>n</w:t>
      </w:r>
      <w:r w:rsidRPr="008F550E">
        <w:rPr>
          <w:rFonts w:eastAsia="Arial" w:cstheme="minorBidi"/>
          <w:lang w:val="en-US"/>
        </w:rPr>
        <w:t>o</w:t>
      </w:r>
      <w:r w:rsidRPr="008F550E">
        <w:rPr>
          <w:rFonts w:eastAsia="Arial" w:cstheme="minorBidi"/>
          <w:spacing w:val="-3"/>
          <w:lang w:val="en-US"/>
        </w:rPr>
        <w:t>w</w:t>
      </w:r>
      <w:r w:rsidRPr="008F550E">
        <w:rPr>
          <w:rFonts w:eastAsia="Arial" w:cstheme="minorBidi"/>
          <w:lang w:val="en-US"/>
        </w:rPr>
        <w:t>.  Furt</w:t>
      </w:r>
      <w:r w:rsidRPr="008F550E">
        <w:rPr>
          <w:rFonts w:eastAsia="Arial" w:cstheme="minorBidi"/>
          <w:spacing w:val="-2"/>
          <w:lang w:val="en-US"/>
        </w:rPr>
        <w:t>h</w:t>
      </w:r>
      <w:r w:rsidRPr="008F550E">
        <w:rPr>
          <w:rFonts w:eastAsia="Arial" w:cstheme="minorBidi"/>
          <w:lang w:val="en-US"/>
        </w:rPr>
        <w:t>er</w:t>
      </w:r>
      <w:r w:rsidRPr="008F550E">
        <w:rPr>
          <w:rFonts w:eastAsia="Arial" w:cstheme="minorBidi"/>
          <w:spacing w:val="-2"/>
          <w:lang w:val="en-US"/>
        </w:rPr>
        <w:t>m</w:t>
      </w:r>
      <w:r w:rsidRPr="008F550E">
        <w:rPr>
          <w:rFonts w:eastAsia="Arial" w:cstheme="minorBidi"/>
          <w:lang w:val="en-US"/>
        </w:rPr>
        <w:t>ore, infor</w:t>
      </w:r>
      <w:r w:rsidRPr="008F550E">
        <w:rPr>
          <w:rFonts w:eastAsia="Arial" w:cstheme="minorBidi"/>
          <w:spacing w:val="-2"/>
          <w:lang w:val="en-US"/>
        </w:rPr>
        <w:t>m</w:t>
      </w:r>
      <w:r w:rsidRPr="008F550E">
        <w:rPr>
          <w:rFonts w:eastAsia="Arial" w:cstheme="minorBidi"/>
          <w:lang w:val="en-US"/>
        </w:rPr>
        <w:t xml:space="preserve">ation </w:t>
      </w:r>
      <w:r w:rsidRPr="008F550E">
        <w:rPr>
          <w:rFonts w:eastAsia="Arial" w:cstheme="minorBidi"/>
          <w:spacing w:val="-3"/>
          <w:lang w:val="en-US"/>
        </w:rPr>
        <w:t>w</w:t>
      </w:r>
      <w:r w:rsidRPr="008F550E">
        <w:rPr>
          <w:rFonts w:eastAsia="Arial" w:cstheme="minorBidi"/>
          <w:lang w:val="en-US"/>
        </w:rPr>
        <w:t>hich is s</w:t>
      </w:r>
      <w:r w:rsidRPr="008F550E">
        <w:rPr>
          <w:rFonts w:eastAsia="Arial" w:cstheme="minorBidi"/>
          <w:spacing w:val="-2"/>
          <w:lang w:val="en-US"/>
        </w:rPr>
        <w:t>t</w:t>
      </w:r>
      <w:r w:rsidRPr="008F550E">
        <w:rPr>
          <w:rFonts w:eastAsia="Arial" w:cstheme="minorBidi"/>
          <w:lang w:val="en-US"/>
        </w:rPr>
        <w:t xml:space="preserve">ored </w:t>
      </w:r>
      <w:r w:rsidRPr="008F550E">
        <w:rPr>
          <w:rFonts w:eastAsia="Arial" w:cstheme="minorBidi"/>
          <w:spacing w:val="-3"/>
          <w:lang w:val="en-US"/>
        </w:rPr>
        <w:t>w</w:t>
      </w:r>
      <w:r w:rsidRPr="008F550E">
        <w:rPr>
          <w:rFonts w:eastAsia="Arial" w:cstheme="minorBidi"/>
          <w:lang w:val="en-US"/>
        </w:rPr>
        <w:t>het</w:t>
      </w:r>
      <w:r w:rsidRPr="008F550E">
        <w:rPr>
          <w:rFonts w:eastAsia="Arial" w:cstheme="minorBidi"/>
          <w:spacing w:val="-1"/>
          <w:lang w:val="en-US"/>
        </w:rPr>
        <w:t>h</w:t>
      </w:r>
      <w:r w:rsidRPr="008F550E">
        <w:rPr>
          <w:rFonts w:eastAsia="Arial" w:cstheme="minorBidi"/>
          <w:lang w:val="en-US"/>
        </w:rPr>
        <w:t>er on</w:t>
      </w:r>
      <w:r w:rsidRPr="008F550E">
        <w:rPr>
          <w:rFonts w:eastAsia="Arial" w:cstheme="minorBidi"/>
          <w:spacing w:val="1"/>
          <w:lang w:val="en-US"/>
        </w:rPr>
        <w:t xml:space="preserve"> </w:t>
      </w:r>
      <w:r w:rsidRPr="008F550E">
        <w:rPr>
          <w:rFonts w:eastAsia="Arial" w:cstheme="minorBidi"/>
          <w:spacing w:val="-2"/>
          <w:lang w:val="en-US"/>
        </w:rPr>
        <w:t>co</w:t>
      </w:r>
      <w:r w:rsidRPr="008F550E">
        <w:rPr>
          <w:rFonts w:eastAsia="Arial" w:cstheme="minorBidi"/>
          <w:spacing w:val="1"/>
          <w:lang w:val="en-US"/>
        </w:rPr>
        <w:t>m</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r s</w:t>
      </w:r>
      <w:r w:rsidRPr="008F550E">
        <w:rPr>
          <w:rFonts w:eastAsia="Arial" w:cstheme="minorBidi"/>
          <w:spacing w:val="-3"/>
          <w:lang w:val="en-US"/>
        </w:rPr>
        <w:t>y</w:t>
      </w:r>
      <w:r w:rsidRPr="008F550E">
        <w:rPr>
          <w:rFonts w:eastAsia="Arial" w:cstheme="minorBidi"/>
          <w:lang w:val="en-US"/>
        </w:rPr>
        <w:t>st</w:t>
      </w:r>
      <w:r w:rsidRPr="008F550E">
        <w:rPr>
          <w:rFonts w:eastAsia="Arial" w:cstheme="minorBidi"/>
          <w:spacing w:val="1"/>
          <w:lang w:val="en-US"/>
        </w:rPr>
        <w:t>em</w:t>
      </w:r>
      <w:r w:rsidRPr="008F550E">
        <w:rPr>
          <w:rFonts w:eastAsia="Arial" w:cstheme="minorBidi"/>
          <w:lang w:val="en-US"/>
        </w:rPr>
        <w:t>s</w:t>
      </w:r>
      <w:r w:rsidRPr="008F550E">
        <w:rPr>
          <w:rFonts w:eastAsia="Arial" w:cstheme="minorBidi"/>
          <w:spacing w:val="-2"/>
          <w:lang w:val="en-US"/>
        </w:rPr>
        <w:t xml:space="preserve"> </w:t>
      </w:r>
      <w:r w:rsidRPr="008F550E">
        <w:rPr>
          <w:rFonts w:eastAsia="Arial" w:cstheme="minorBidi"/>
          <w:lang w:val="en-US"/>
        </w:rPr>
        <w:t xml:space="preserve">or </w:t>
      </w:r>
      <w:r w:rsidRPr="008F550E">
        <w:rPr>
          <w:rFonts w:eastAsia="Arial" w:cstheme="minorBidi"/>
          <w:spacing w:val="-1"/>
          <w:lang w:val="en-US"/>
        </w:rPr>
        <w:t>m</w:t>
      </w:r>
      <w:r w:rsidRPr="008F550E">
        <w:rPr>
          <w:rFonts w:eastAsia="Arial" w:cstheme="minorBidi"/>
          <w:lang w:val="en-US"/>
        </w:rPr>
        <w:t>an</w:t>
      </w:r>
      <w:r w:rsidRPr="008F550E">
        <w:rPr>
          <w:rFonts w:eastAsia="Arial" w:cstheme="minorBidi"/>
          <w:spacing w:val="-2"/>
          <w:lang w:val="en-US"/>
        </w:rPr>
        <w:t>ua</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 xml:space="preserve">y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only</w:t>
      </w:r>
      <w:r w:rsidRPr="008F550E">
        <w:rPr>
          <w:rFonts w:eastAsia="Arial" w:cstheme="minorBidi"/>
          <w:spacing w:val="-3"/>
          <w:lang w:val="en-US"/>
        </w:rPr>
        <w:t xml:space="preserve">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disc</w:t>
      </w:r>
      <w:r w:rsidRPr="008F550E">
        <w:rPr>
          <w:rFonts w:eastAsia="Arial" w:cstheme="minorBidi"/>
          <w:spacing w:val="-1"/>
          <w:lang w:val="en-US"/>
        </w:rPr>
        <w:t>l</w:t>
      </w:r>
      <w:r w:rsidRPr="008F550E">
        <w:rPr>
          <w:rFonts w:eastAsia="Arial" w:cstheme="minorBidi"/>
          <w:lang w:val="en-US"/>
        </w:rPr>
        <w:t>osed</w:t>
      </w:r>
      <w:r w:rsidRPr="008F550E">
        <w:rPr>
          <w:rFonts w:eastAsia="Arial" w:cstheme="minorBidi"/>
          <w:spacing w:val="-2"/>
          <w:lang w:val="en-US"/>
        </w:rPr>
        <w:t xml:space="preserve"> </w:t>
      </w:r>
      <w:r w:rsidRPr="008F550E">
        <w:rPr>
          <w:rFonts w:eastAsia="Arial" w:cstheme="minorBidi"/>
          <w:lang w:val="en-US"/>
        </w:rPr>
        <w:t xml:space="preserve">in </w:t>
      </w:r>
      <w:r w:rsidRPr="008F550E">
        <w:rPr>
          <w:rFonts w:eastAsia="Arial" w:cstheme="minorBidi"/>
          <w:spacing w:val="1"/>
          <w:lang w:val="en-US"/>
        </w:rPr>
        <w:t>a</w:t>
      </w:r>
      <w:r w:rsidRPr="008F550E">
        <w:rPr>
          <w:rFonts w:eastAsia="Arial" w:cstheme="minorBidi"/>
          <w:lang w:val="en-US"/>
        </w:rPr>
        <w:t>ccor</w:t>
      </w:r>
      <w:r w:rsidRPr="008F550E">
        <w:rPr>
          <w:rFonts w:eastAsia="Arial" w:cstheme="minorBidi"/>
          <w:spacing w:val="-3"/>
          <w:lang w:val="en-US"/>
        </w:rPr>
        <w:t>d</w:t>
      </w:r>
      <w:r w:rsidRPr="008F550E">
        <w:rPr>
          <w:rFonts w:eastAsia="Arial" w:cstheme="minorBidi"/>
          <w:lang w:val="en-US"/>
        </w:rPr>
        <w:t>an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3"/>
          <w:lang w:val="en-US"/>
        </w:rPr>
        <w:t>w</w:t>
      </w:r>
      <w:r w:rsidRPr="008F550E">
        <w:rPr>
          <w:rFonts w:eastAsia="Arial" w:cstheme="minorBidi"/>
          <w:lang w:val="en-US"/>
        </w:rPr>
        <w:t>ith the</w:t>
      </w:r>
      <w:r w:rsidRPr="008F550E">
        <w:rPr>
          <w:rFonts w:eastAsia="Arial" w:cstheme="minorBidi"/>
          <w:spacing w:val="-2"/>
          <w:lang w:val="en-US"/>
        </w:rPr>
        <w:t xml:space="preserve"> </w:t>
      </w:r>
      <w:r w:rsidRPr="008F550E">
        <w:rPr>
          <w:rFonts w:eastAsia="Arial" w:cstheme="minorBidi"/>
          <w:lang w:val="en-US"/>
        </w:rPr>
        <w:t>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ts </w:t>
      </w:r>
      <w:r w:rsidRPr="008F550E">
        <w:rPr>
          <w:rFonts w:eastAsia="Arial" w:cstheme="minorBidi"/>
          <w:spacing w:val="-2"/>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3"/>
          <w:lang w:val="en-US"/>
        </w:rPr>
        <w:t>D</w:t>
      </w:r>
      <w:r w:rsidRPr="008F550E">
        <w:rPr>
          <w:rFonts w:eastAsia="Arial" w:cstheme="minorBidi"/>
          <w:lang w:val="en-US"/>
        </w:rPr>
        <w:t>ata Prot</w:t>
      </w:r>
      <w:r w:rsidRPr="008F550E">
        <w:rPr>
          <w:rFonts w:eastAsia="Arial" w:cstheme="minorBidi"/>
          <w:spacing w:val="1"/>
          <w:lang w:val="en-US"/>
        </w:rPr>
        <w:t>e</w:t>
      </w:r>
      <w:r w:rsidRPr="008F550E">
        <w:rPr>
          <w:rFonts w:eastAsia="Arial" w:cstheme="minorBidi"/>
          <w:lang w:val="en-US"/>
        </w:rPr>
        <w:t>cti</w:t>
      </w:r>
      <w:r w:rsidRPr="008F550E">
        <w:rPr>
          <w:rFonts w:eastAsia="Arial" w:cstheme="minorBidi"/>
          <w:spacing w:val="-2"/>
          <w:lang w:val="en-US"/>
        </w:rPr>
        <w:t>o</w:t>
      </w:r>
      <w:r w:rsidRPr="008F550E">
        <w:rPr>
          <w:rFonts w:eastAsia="Arial" w:cstheme="minorBidi"/>
          <w:lang w:val="en-US"/>
        </w:rPr>
        <w:t>n Act</w:t>
      </w:r>
      <w:r w:rsidRPr="008F550E">
        <w:rPr>
          <w:rFonts w:eastAsia="Arial" w:cstheme="minorBidi"/>
          <w:spacing w:val="-2"/>
          <w:lang w:val="en-US"/>
        </w:rPr>
        <w:t xml:space="preserve"> (</w:t>
      </w:r>
      <w:r w:rsidRPr="008F550E">
        <w:rPr>
          <w:rFonts w:eastAsia="Arial" w:cstheme="minorBidi"/>
          <w:spacing w:val="1"/>
          <w:lang w:val="en-US"/>
        </w:rPr>
        <w:t>1</w:t>
      </w:r>
      <w:r w:rsidRPr="008F550E">
        <w:rPr>
          <w:rFonts w:eastAsia="Arial" w:cstheme="minorBidi"/>
          <w:spacing w:val="-2"/>
          <w:lang w:val="en-US"/>
        </w:rPr>
        <w:t>9</w:t>
      </w:r>
      <w:r w:rsidRPr="008F550E">
        <w:rPr>
          <w:rFonts w:eastAsia="Arial" w:cstheme="minorBidi"/>
          <w:lang w:val="en-US"/>
        </w:rPr>
        <w:t xml:space="preserve">98). </w:t>
      </w:r>
    </w:p>
    <w:p w14:paraId="09408DD1" w14:textId="77777777" w:rsidR="008F550E" w:rsidRPr="008F550E" w:rsidRDefault="008F550E" w:rsidP="008F550E">
      <w:pPr>
        <w:widowControl w:val="0"/>
        <w:tabs>
          <w:tab w:val="left" w:pos="709"/>
          <w:tab w:val="left" w:pos="1134"/>
        </w:tabs>
        <w:spacing w:before="73"/>
        <w:ind w:left="709" w:right="-284" w:hanging="709"/>
        <w:rPr>
          <w:rFonts w:eastAsia="Arial" w:cstheme="minorBidi"/>
          <w:lang w:val="en-US"/>
        </w:rPr>
      </w:pPr>
      <w:r w:rsidRPr="008F550E">
        <w:rPr>
          <w:rFonts w:eastAsia="Arial"/>
          <w:lang w:val="en-US"/>
        </w:rPr>
        <w:tab/>
        <w:t>I</w:t>
      </w:r>
      <w:r w:rsidRPr="008F550E">
        <w:rPr>
          <w:rFonts w:eastAsia="Arial"/>
          <w:spacing w:val="-1"/>
          <w:lang w:val="en-US"/>
        </w:rPr>
        <w:t>n</w:t>
      </w:r>
      <w:r w:rsidRPr="008F550E">
        <w:rPr>
          <w:rFonts w:eastAsia="Arial"/>
          <w:spacing w:val="2"/>
          <w:lang w:val="en-US"/>
        </w:rPr>
        <w:t>f</w:t>
      </w:r>
      <w:r w:rsidRPr="008F550E">
        <w:rPr>
          <w:rFonts w:eastAsia="Arial"/>
          <w:lang w:val="en-US"/>
        </w:rPr>
        <w:t>o</w:t>
      </w:r>
      <w:r w:rsidRPr="008F550E">
        <w:rPr>
          <w:rFonts w:eastAsia="Arial"/>
          <w:spacing w:val="-4"/>
          <w:lang w:val="en-US"/>
        </w:rPr>
        <w:t>r</w:t>
      </w:r>
      <w:r w:rsidRPr="008F550E">
        <w:rPr>
          <w:rFonts w:eastAsia="Arial"/>
          <w:spacing w:val="1"/>
          <w:lang w:val="en-US"/>
        </w:rPr>
        <w:t>m</w:t>
      </w:r>
      <w:r w:rsidRPr="008F550E">
        <w:rPr>
          <w:rFonts w:eastAsia="Arial"/>
          <w:lang w:val="en-US"/>
        </w:rPr>
        <w:t>ati</w:t>
      </w:r>
      <w:r w:rsidRPr="008F550E">
        <w:rPr>
          <w:rFonts w:eastAsia="Arial"/>
          <w:spacing w:val="-2"/>
          <w:lang w:val="en-US"/>
        </w:rPr>
        <w:t>o</w:t>
      </w:r>
      <w:r w:rsidRPr="008F550E">
        <w:rPr>
          <w:rFonts w:eastAsia="Arial"/>
          <w:lang w:val="en-US"/>
        </w:rPr>
        <w:t xml:space="preserve">n </w:t>
      </w:r>
      <w:r w:rsidRPr="008F550E">
        <w:rPr>
          <w:rFonts w:eastAsia="Arial"/>
          <w:spacing w:val="-1"/>
          <w:lang w:val="en-US"/>
        </w:rPr>
        <w:t>g</w:t>
      </w:r>
      <w:r w:rsidRPr="008F550E">
        <w:rPr>
          <w:rFonts w:eastAsia="Arial"/>
          <w:lang w:val="en-US"/>
        </w:rPr>
        <w:t>i</w:t>
      </w:r>
      <w:r w:rsidRPr="008F550E">
        <w:rPr>
          <w:rFonts w:eastAsia="Arial"/>
          <w:spacing w:val="-3"/>
          <w:lang w:val="en-US"/>
        </w:rPr>
        <w:t>v</w:t>
      </w:r>
      <w:r w:rsidRPr="008F550E">
        <w:rPr>
          <w:rFonts w:eastAsia="Arial"/>
          <w:lang w:val="en-US"/>
        </w:rPr>
        <w:t xml:space="preserve">en </w:t>
      </w:r>
      <w:proofErr w:type="gramStart"/>
      <w:r w:rsidRPr="008F550E">
        <w:rPr>
          <w:rFonts w:eastAsia="Arial"/>
          <w:lang w:val="en-US"/>
        </w:rPr>
        <w:t>in t</w:t>
      </w:r>
      <w:r w:rsidRPr="008F550E">
        <w:rPr>
          <w:rFonts w:eastAsia="Arial"/>
          <w:spacing w:val="-2"/>
          <w:lang w:val="en-US"/>
        </w:rPr>
        <w:t>h</w:t>
      </w:r>
      <w:r w:rsidRPr="008F550E">
        <w:rPr>
          <w:rFonts w:eastAsia="Arial"/>
          <w:lang w:val="en-US"/>
        </w:rPr>
        <w:t>e c</w:t>
      </w:r>
      <w:r w:rsidRPr="008F550E">
        <w:rPr>
          <w:rFonts w:eastAsia="Arial"/>
          <w:spacing w:val="1"/>
          <w:lang w:val="en-US"/>
        </w:rPr>
        <w:t>o</w:t>
      </w:r>
      <w:r w:rsidRPr="008F550E">
        <w:rPr>
          <w:rFonts w:eastAsia="Arial"/>
          <w:lang w:val="en-US"/>
        </w:rPr>
        <w:t>urse</w:t>
      </w:r>
      <w:r w:rsidRPr="008F550E">
        <w:rPr>
          <w:rFonts w:eastAsia="Arial"/>
          <w:spacing w:val="-3"/>
          <w:lang w:val="en-US"/>
        </w:rPr>
        <w:t xml:space="preserve"> </w:t>
      </w:r>
      <w:r w:rsidRPr="008F550E">
        <w:rPr>
          <w:rFonts w:eastAsia="Arial"/>
          <w:spacing w:val="-1"/>
          <w:lang w:val="en-US"/>
        </w:rPr>
        <w:t>o</w:t>
      </w:r>
      <w:r w:rsidRPr="008F550E">
        <w:rPr>
          <w:rFonts w:eastAsia="Arial"/>
          <w:lang w:val="en-US"/>
        </w:rPr>
        <w:t>f</w:t>
      </w:r>
      <w:proofErr w:type="gramEnd"/>
      <w:r w:rsidRPr="008F550E">
        <w:rPr>
          <w:rFonts w:eastAsia="Arial"/>
          <w:lang w:val="en-US"/>
        </w:rPr>
        <w:t xml:space="preserve"> an</w:t>
      </w:r>
      <w:r w:rsidRPr="008F550E">
        <w:rPr>
          <w:rFonts w:eastAsia="Arial"/>
          <w:spacing w:val="-2"/>
          <w:lang w:val="en-US"/>
        </w:rPr>
        <w:t xml:space="preserve"> </w:t>
      </w:r>
      <w:r w:rsidRPr="008F550E">
        <w:rPr>
          <w:rFonts w:eastAsia="Arial"/>
          <w:lang w:val="en-US"/>
        </w:rPr>
        <w:t>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 xml:space="preserve">ee’s </w:t>
      </w:r>
      <w:r w:rsidRPr="008F550E">
        <w:rPr>
          <w:rFonts w:eastAsia="Arial"/>
          <w:spacing w:val="-2"/>
          <w:lang w:val="en-US"/>
        </w:rPr>
        <w:t>d</w:t>
      </w:r>
      <w:r w:rsidRPr="008F550E">
        <w:rPr>
          <w:rFonts w:eastAsia="Arial"/>
          <w:lang w:val="en-US"/>
        </w:rPr>
        <w:t>uties s</w:t>
      </w:r>
      <w:r w:rsidRPr="008F550E">
        <w:rPr>
          <w:rFonts w:eastAsia="Arial"/>
          <w:spacing w:val="-1"/>
          <w:lang w:val="en-US"/>
        </w:rPr>
        <w:t>h</w:t>
      </w:r>
      <w:r w:rsidRPr="008F550E">
        <w:rPr>
          <w:rFonts w:eastAsia="Arial"/>
          <w:lang w:val="en-US"/>
        </w:rPr>
        <w:t>ould</w:t>
      </w:r>
      <w:r w:rsidRPr="008F550E">
        <w:rPr>
          <w:rFonts w:eastAsia="Arial"/>
          <w:spacing w:val="5"/>
          <w:lang w:val="en-US"/>
        </w:rPr>
        <w:t xml:space="preserve"> </w:t>
      </w:r>
      <w:r w:rsidRPr="008F550E">
        <w:rPr>
          <w:rFonts w:eastAsia="Arial" w:cstheme="minorBidi"/>
          <w:lang w:val="en-US"/>
        </w:rPr>
        <w:t>be accurate</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a</w:t>
      </w:r>
      <w:r w:rsidRPr="008F550E">
        <w:rPr>
          <w:rFonts w:eastAsia="Arial" w:cstheme="minorBidi"/>
          <w:lang w:val="en-US"/>
        </w:rPr>
        <w:t>ir</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spacing w:val="-1"/>
          <w:lang w:val="en-US"/>
        </w:rPr>
        <w:t>n</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er d</w:t>
      </w:r>
      <w:r w:rsidRPr="008F550E">
        <w:rPr>
          <w:rFonts w:eastAsia="Arial" w:cstheme="minorBidi"/>
          <w:spacing w:val="1"/>
          <w:lang w:val="en-US"/>
        </w:rPr>
        <w:t>e</w:t>
      </w:r>
      <w:r w:rsidRPr="008F550E">
        <w:rPr>
          <w:rFonts w:eastAsia="Arial" w:cstheme="minorBidi"/>
          <w:lang w:val="en-US"/>
        </w:rPr>
        <w:t>si</w:t>
      </w:r>
      <w:r w:rsidRPr="008F550E">
        <w:rPr>
          <w:rFonts w:eastAsia="Arial" w:cstheme="minorBidi"/>
          <w:spacing w:val="-2"/>
          <w:lang w:val="en-US"/>
        </w:rPr>
        <w:t>g</w:t>
      </w:r>
      <w:r w:rsidRPr="008F550E">
        <w:rPr>
          <w:rFonts w:eastAsia="Arial" w:cstheme="minorBidi"/>
          <w:lang w:val="en-US"/>
        </w:rPr>
        <w:t xml:space="preserve">ned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m</w:t>
      </w:r>
      <w:r w:rsidRPr="008F550E">
        <w:rPr>
          <w:rFonts w:eastAsia="Arial" w:cstheme="minorBidi"/>
          <w:lang w:val="en-US"/>
        </w:rPr>
        <w:t>is</w:t>
      </w:r>
      <w:r w:rsidRPr="008F550E">
        <w:rPr>
          <w:rFonts w:eastAsia="Arial" w:cstheme="minorBidi"/>
          <w:spacing w:val="-1"/>
          <w:lang w:val="en-US"/>
        </w:rPr>
        <w:t>l</w:t>
      </w:r>
      <w:r w:rsidRPr="008F550E">
        <w:rPr>
          <w:rFonts w:eastAsia="Arial" w:cstheme="minorBidi"/>
          <w:spacing w:val="-2"/>
          <w:lang w:val="en-US"/>
        </w:rPr>
        <w:t>e</w:t>
      </w:r>
      <w:r w:rsidRPr="008F550E">
        <w:rPr>
          <w:rFonts w:eastAsia="Arial" w:cstheme="minorBidi"/>
          <w:lang w:val="en-US"/>
        </w:rPr>
        <w:t>ad.</w:t>
      </w:r>
    </w:p>
    <w:p w14:paraId="0C8D49A5" w14:textId="77777777" w:rsidR="008F550E" w:rsidRPr="008F550E" w:rsidRDefault="008F550E" w:rsidP="008F550E">
      <w:pPr>
        <w:widowControl w:val="0"/>
        <w:tabs>
          <w:tab w:val="left" w:pos="709"/>
        </w:tabs>
        <w:ind w:left="709" w:right="-284" w:hanging="709"/>
        <w:rPr>
          <w:rFonts w:asciiTheme="minorHAnsi" w:hAnsiTheme="minorHAnsi" w:cstheme="minorBidi"/>
          <w:b/>
          <w:sz w:val="22"/>
          <w:szCs w:val="22"/>
          <w:lang w:val="en-US"/>
        </w:rPr>
      </w:pPr>
    </w:p>
    <w:p w14:paraId="51E09769" w14:textId="77777777" w:rsidR="00DB5A3C" w:rsidRDefault="00DB5A3C">
      <w:pPr>
        <w:rPr>
          <w:rFonts w:eastAsia="Arial" w:cstheme="minorBidi"/>
          <w:b/>
          <w:bCs/>
          <w:lang w:val="en-US"/>
        </w:rPr>
      </w:pPr>
      <w:r>
        <w:rPr>
          <w:rFonts w:eastAsia="Arial" w:cstheme="minorBidi"/>
          <w:b/>
          <w:bCs/>
          <w:lang w:val="en-US"/>
        </w:rPr>
        <w:br w:type="page"/>
      </w:r>
    </w:p>
    <w:p w14:paraId="234EF3B1" w14:textId="245AFE75" w:rsidR="008F550E" w:rsidRPr="008F550E" w:rsidRDefault="008F550E" w:rsidP="0064172D">
      <w:pPr>
        <w:widowControl w:val="0"/>
        <w:numPr>
          <w:ilvl w:val="0"/>
          <w:numId w:val="92"/>
        </w:numPr>
        <w:tabs>
          <w:tab w:val="left" w:pos="709"/>
        </w:tabs>
        <w:ind w:left="709" w:right="-284" w:hanging="709"/>
        <w:outlineLvl w:val="4"/>
        <w:rPr>
          <w:rFonts w:eastAsia="Arial" w:cstheme="minorBidi"/>
          <w:lang w:val="en-US"/>
        </w:rPr>
      </w:pPr>
      <w:bookmarkStart w:id="203" w:name="E6"/>
      <w:bookmarkEnd w:id="203"/>
      <w:r w:rsidRPr="008F550E">
        <w:rPr>
          <w:rFonts w:eastAsia="Arial" w:cstheme="minorBidi"/>
          <w:b/>
          <w:bCs/>
          <w:lang w:val="en-US"/>
        </w:rPr>
        <w:lastRenderedPageBreak/>
        <w:t>Information Technology Use</w:t>
      </w:r>
    </w:p>
    <w:p w14:paraId="26E7A259" w14:textId="77777777" w:rsidR="008F550E" w:rsidRPr="008F550E" w:rsidRDefault="008F550E" w:rsidP="008F550E">
      <w:pPr>
        <w:widowControl w:val="0"/>
        <w:tabs>
          <w:tab w:val="left" w:pos="709"/>
        </w:tabs>
        <w:spacing w:before="16"/>
        <w:ind w:left="709" w:right="-284" w:hanging="709"/>
        <w:rPr>
          <w:rFonts w:asciiTheme="minorHAnsi" w:hAnsiTheme="minorHAnsi" w:cstheme="minorBidi"/>
          <w:lang w:val="en-US"/>
        </w:rPr>
      </w:pPr>
    </w:p>
    <w:p w14:paraId="1F4BEA07" w14:textId="77777777" w:rsidR="008F550E" w:rsidRPr="008F550E" w:rsidRDefault="008F550E" w:rsidP="008F550E">
      <w:pPr>
        <w:widowControl w:val="0"/>
        <w:tabs>
          <w:tab w:val="left" w:pos="654"/>
          <w:tab w:val="left" w:pos="709"/>
        </w:tabs>
        <w:ind w:left="709" w:right="141" w:hanging="709"/>
        <w:rPr>
          <w:rFonts w:eastAsia="Arial" w:cstheme="minorBidi"/>
          <w:lang w:val="en-US"/>
        </w:rPr>
      </w:pPr>
      <w:r w:rsidRPr="008F550E">
        <w:rPr>
          <w:rFonts w:eastAsia="Arial" w:cstheme="minorBidi"/>
          <w:lang w:val="en-US"/>
        </w:rPr>
        <w:tab/>
        <w:t>The</w:t>
      </w:r>
      <w:r w:rsidRPr="008F550E">
        <w:rPr>
          <w:rFonts w:eastAsia="Arial" w:cstheme="minorBidi"/>
          <w:spacing w:val="1"/>
          <w:lang w:val="en-US"/>
        </w:rPr>
        <w:t xml:space="preserve"> </w:t>
      </w:r>
      <w:r w:rsidRPr="008F550E">
        <w:rPr>
          <w:rFonts w:eastAsia="Arial" w:cstheme="minorBidi"/>
          <w:spacing w:val="-3"/>
          <w:lang w:val="en-US"/>
        </w:rPr>
        <w:t>C</w:t>
      </w:r>
      <w:r w:rsidRPr="008F550E">
        <w:rPr>
          <w:rFonts w:eastAsia="Arial" w:cstheme="minorBidi"/>
          <w:lang w:val="en-US"/>
        </w:rPr>
        <w:t>ouncil</w:t>
      </w:r>
      <w:r w:rsidRPr="008F550E">
        <w:rPr>
          <w:rFonts w:eastAsia="Arial" w:cstheme="minorBidi"/>
          <w:spacing w:val="-1"/>
          <w:lang w:val="en-US"/>
        </w:rPr>
        <w:t xml:space="preserve"> </w:t>
      </w:r>
      <w:r w:rsidRPr="008F550E">
        <w:rPr>
          <w:rFonts w:eastAsia="Arial" w:cstheme="minorBidi"/>
          <w:spacing w:val="-3"/>
          <w:lang w:val="en-US"/>
        </w:rPr>
        <w:t>encourages</w:t>
      </w:r>
      <w:r w:rsidRPr="008F550E">
        <w:rPr>
          <w:rFonts w:eastAsia="Arial" w:cstheme="minorBidi"/>
          <w:lang w:val="en-US"/>
        </w:rPr>
        <w:t xml:space="preserv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 to</w:t>
      </w:r>
      <w:r w:rsidRPr="008F550E">
        <w:rPr>
          <w:rFonts w:eastAsia="Arial" w:cstheme="minorBidi"/>
          <w:spacing w:val="-2"/>
          <w:lang w:val="en-US"/>
        </w:rPr>
        <w:t xml:space="preserve"> </w:t>
      </w:r>
      <w:r w:rsidRPr="008F550E">
        <w:rPr>
          <w:rFonts w:eastAsia="Arial" w:cstheme="minorBidi"/>
          <w:spacing w:val="1"/>
          <w:lang w:val="en-US"/>
        </w:rPr>
        <w:t>u</w:t>
      </w:r>
      <w:r w:rsidRPr="008F550E">
        <w:rPr>
          <w:rFonts w:eastAsia="Arial" w:cstheme="minorBidi"/>
          <w:lang w:val="en-US"/>
        </w:rPr>
        <w:t>se</w:t>
      </w:r>
      <w:r w:rsidRPr="008F550E">
        <w:rPr>
          <w:rFonts w:eastAsia="Arial" w:cstheme="minorBidi"/>
          <w:spacing w:val="-2"/>
          <w:lang w:val="en-US"/>
        </w:rPr>
        <w:t xml:space="preserve"> IT</w:t>
      </w:r>
      <w:r w:rsidRPr="008F550E">
        <w:rPr>
          <w:rFonts w:eastAsia="Arial" w:cstheme="minorBidi"/>
          <w:lang w:val="en-US"/>
        </w:rPr>
        <w:t xml:space="preserve"> </w:t>
      </w:r>
      <w:r w:rsidRPr="008F550E">
        <w:rPr>
          <w:rFonts w:eastAsia="Arial" w:cstheme="minorBidi"/>
          <w:spacing w:val="-3"/>
          <w:lang w:val="en-US"/>
        </w:rPr>
        <w:t>to improve efficiency and effectiveness. H</w:t>
      </w:r>
      <w:r w:rsidRPr="008F550E">
        <w:rPr>
          <w:rFonts w:eastAsia="Arial" w:cstheme="minorBidi"/>
          <w:lang w:val="en-US"/>
        </w:rPr>
        <w:t>o</w:t>
      </w:r>
      <w:r w:rsidRPr="008F550E">
        <w:rPr>
          <w:rFonts w:eastAsia="Arial" w:cstheme="minorBidi"/>
          <w:spacing w:val="-3"/>
          <w:lang w:val="en-US"/>
        </w:rPr>
        <w:t>w</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 xml:space="preserve">er, it is essential </w:t>
      </w:r>
      <w:r w:rsidRPr="008F550E">
        <w:rPr>
          <w:rFonts w:eastAsia="Arial" w:cstheme="minorBidi"/>
          <w:spacing w:val="-2"/>
          <w:lang w:val="en-US"/>
        </w:rPr>
        <w:t>t</w:t>
      </w:r>
      <w:r w:rsidRPr="008F550E">
        <w:rPr>
          <w:rFonts w:eastAsia="Arial" w:cstheme="minorBidi"/>
          <w:lang w:val="en-US"/>
        </w:rPr>
        <w:t xml:space="preserve">hat IT is </w:t>
      </w:r>
      <w:r w:rsidRPr="008F550E">
        <w:rPr>
          <w:rFonts w:eastAsia="Arial" w:cstheme="minorBidi"/>
          <w:spacing w:val="1"/>
          <w:lang w:val="en-US"/>
        </w:rPr>
        <w:t>u</w:t>
      </w:r>
      <w:r w:rsidRPr="008F550E">
        <w:rPr>
          <w:rFonts w:eastAsia="Arial" w:cstheme="minorBidi"/>
          <w:spacing w:val="-3"/>
          <w:lang w:val="en-US"/>
        </w:rPr>
        <w:t>s</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p</w:t>
      </w:r>
      <w:r w:rsidRPr="008F550E">
        <w:rPr>
          <w:rFonts w:eastAsia="Arial" w:cstheme="minorBidi"/>
          <w:lang w:val="en-US"/>
        </w:rPr>
        <w:t>propr</w:t>
      </w:r>
      <w:r w:rsidRPr="008F550E">
        <w:rPr>
          <w:rFonts w:eastAsia="Arial" w:cstheme="minorBidi"/>
          <w:spacing w:val="-2"/>
          <w:lang w:val="en-US"/>
        </w:rPr>
        <w:t>i</w:t>
      </w:r>
      <w:r w:rsidRPr="008F550E">
        <w:rPr>
          <w:rFonts w:eastAsia="Arial" w:cstheme="minorBidi"/>
          <w:lang w:val="en-US"/>
        </w:rPr>
        <w:t>at</w:t>
      </w:r>
      <w:r w:rsidRPr="008F550E">
        <w:rPr>
          <w:rFonts w:eastAsia="Arial" w:cstheme="minorBidi"/>
          <w:spacing w:val="1"/>
          <w:lang w:val="en-US"/>
        </w:rPr>
        <w:t>e</w:t>
      </w:r>
      <w:r w:rsidRPr="008F550E">
        <w:rPr>
          <w:rFonts w:eastAsia="Arial" w:cstheme="minorBidi"/>
          <w:lang w:val="en-US"/>
        </w:rPr>
        <w:t>l</w:t>
      </w:r>
      <w:r w:rsidRPr="008F550E">
        <w:rPr>
          <w:rFonts w:eastAsia="Arial" w:cstheme="minorBidi"/>
          <w:spacing w:val="-3"/>
          <w:lang w:val="en-US"/>
        </w:rPr>
        <w:t>y</w:t>
      </w:r>
      <w:r w:rsidRPr="008F550E">
        <w:rPr>
          <w:rFonts w:eastAsia="Arial" w:cstheme="minorBidi"/>
          <w:lang w:val="en-US"/>
        </w:rPr>
        <w:t xml:space="preserve">.  </w:t>
      </w:r>
    </w:p>
    <w:p w14:paraId="3E5DE323" w14:textId="77777777" w:rsidR="008F550E" w:rsidRPr="008F550E" w:rsidRDefault="008F550E" w:rsidP="008F550E">
      <w:pPr>
        <w:widowControl w:val="0"/>
        <w:tabs>
          <w:tab w:val="left" w:pos="654"/>
          <w:tab w:val="left" w:pos="709"/>
        </w:tabs>
        <w:ind w:left="709" w:right="141" w:hanging="709"/>
        <w:rPr>
          <w:rFonts w:eastAsia="Arial" w:cstheme="minorBidi"/>
          <w:lang w:val="en-US"/>
        </w:rPr>
      </w:pPr>
    </w:p>
    <w:p w14:paraId="32DF9254" w14:textId="77777777" w:rsidR="008F550E" w:rsidRPr="008F550E" w:rsidRDefault="008F550E" w:rsidP="008F550E">
      <w:pPr>
        <w:widowControl w:val="0"/>
        <w:tabs>
          <w:tab w:val="left" w:pos="654"/>
          <w:tab w:val="left" w:pos="709"/>
        </w:tabs>
        <w:ind w:left="709" w:right="283" w:hanging="709"/>
        <w:rPr>
          <w:rFonts w:eastAsia="Arial" w:cstheme="minorBidi"/>
          <w:lang w:val="en-US"/>
        </w:rPr>
      </w:pPr>
      <w:r w:rsidRPr="008F550E">
        <w:rPr>
          <w:rFonts w:eastAsia="Arial" w:cstheme="minorBidi"/>
          <w:lang w:val="en-US"/>
        </w:rPr>
        <w:tab/>
        <w:t>The</w:t>
      </w:r>
      <w:r w:rsidRPr="008F550E">
        <w:rPr>
          <w:rFonts w:eastAsia="Arial" w:cstheme="minorBidi"/>
          <w:spacing w:val="-1"/>
          <w:lang w:val="en-US"/>
        </w:rPr>
        <w:t xml:space="preserve"> </w:t>
      </w:r>
      <w:r w:rsidRPr="008F550E">
        <w:rPr>
          <w:rFonts w:eastAsia="Arial" w:cstheme="minorBidi"/>
          <w:spacing w:val="1"/>
          <w:lang w:val="en-US"/>
        </w:rPr>
        <w:t>m</w:t>
      </w:r>
      <w:r w:rsidRPr="008F550E">
        <w:rPr>
          <w:rFonts w:eastAsia="Arial" w:cstheme="minorBidi"/>
          <w:lang w:val="en-US"/>
        </w:rPr>
        <w:t>isu</w:t>
      </w:r>
      <w:r w:rsidRPr="008F550E">
        <w:rPr>
          <w:rFonts w:eastAsia="Arial" w:cstheme="minorBidi"/>
          <w:spacing w:val="-2"/>
          <w:lang w:val="en-US"/>
        </w:rPr>
        <w:t>s</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lang w:val="en-US"/>
        </w:rPr>
        <w:t>res</w:t>
      </w:r>
      <w:r w:rsidRPr="008F550E">
        <w:rPr>
          <w:rFonts w:eastAsia="Arial" w:cstheme="minorBidi"/>
          <w:spacing w:val="1"/>
          <w:lang w:val="en-US"/>
        </w:rPr>
        <w:t>o</w:t>
      </w:r>
      <w:r w:rsidRPr="008F550E">
        <w:rPr>
          <w:rFonts w:eastAsia="Arial" w:cstheme="minorBidi"/>
          <w:lang w:val="en-US"/>
        </w:rPr>
        <w:t>urces</w:t>
      </w:r>
      <w:r w:rsidRPr="008F550E">
        <w:rPr>
          <w:rFonts w:eastAsia="Arial" w:cstheme="minorBidi"/>
          <w:spacing w:val="-3"/>
          <w:lang w:val="en-US"/>
        </w:rPr>
        <w:t xml:space="preserve"> </w:t>
      </w:r>
      <w:r w:rsidRPr="008F550E">
        <w:rPr>
          <w:rFonts w:eastAsia="Arial" w:cstheme="minorBidi"/>
          <w:lang w:val="en-US"/>
        </w:rPr>
        <w:t>is a</w:t>
      </w:r>
      <w:r w:rsidRPr="008F550E">
        <w:rPr>
          <w:rFonts w:eastAsia="Arial" w:cstheme="minorBidi"/>
          <w:spacing w:val="1"/>
          <w:lang w:val="en-US"/>
        </w:rPr>
        <w:t xml:space="preserve"> </w:t>
      </w:r>
      <w:r w:rsidRPr="008F550E">
        <w:rPr>
          <w:rFonts w:eastAsia="Arial" w:cstheme="minorBidi"/>
          <w:spacing w:val="-2"/>
          <w:lang w:val="en-US"/>
        </w:rPr>
        <w:t>s</w:t>
      </w:r>
      <w:r w:rsidRPr="008F550E">
        <w:rPr>
          <w:rFonts w:eastAsia="Arial" w:cstheme="minorBidi"/>
          <w:lang w:val="en-US"/>
        </w:rPr>
        <w:t>er</w:t>
      </w:r>
      <w:r w:rsidRPr="008F550E">
        <w:rPr>
          <w:rFonts w:eastAsia="Arial" w:cstheme="minorBidi"/>
          <w:spacing w:val="-2"/>
          <w:lang w:val="en-US"/>
        </w:rPr>
        <w:t>i</w:t>
      </w:r>
      <w:r w:rsidRPr="008F550E">
        <w:rPr>
          <w:rFonts w:eastAsia="Arial" w:cstheme="minorBidi"/>
          <w:lang w:val="en-US"/>
        </w:rPr>
        <w:t>ous mat</w:t>
      </w:r>
      <w:r w:rsidRPr="008F550E">
        <w:rPr>
          <w:rFonts w:eastAsia="Arial" w:cstheme="minorBidi"/>
          <w:spacing w:val="-2"/>
          <w:lang w:val="en-US"/>
        </w:rPr>
        <w:t>t</w:t>
      </w:r>
      <w:r w:rsidRPr="008F550E">
        <w:rPr>
          <w:rFonts w:eastAsia="Arial" w:cstheme="minorBidi"/>
          <w:lang w:val="en-US"/>
        </w:rPr>
        <w:t>er a</w:t>
      </w:r>
      <w:r w:rsidRPr="008F550E">
        <w:rPr>
          <w:rFonts w:eastAsia="Arial" w:cstheme="minorBidi"/>
          <w:spacing w:val="-1"/>
          <w:lang w:val="en-US"/>
        </w:rPr>
        <w:t>n</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lang w:val="en-US"/>
        </w:rPr>
        <w:t>res</w:t>
      </w:r>
      <w:r w:rsidRPr="008F550E">
        <w:rPr>
          <w:rFonts w:eastAsia="Arial" w:cstheme="minorBidi"/>
          <w:spacing w:val="1"/>
          <w:lang w:val="en-US"/>
        </w:rPr>
        <w:t>u</w:t>
      </w:r>
      <w:r w:rsidRPr="008F550E">
        <w:rPr>
          <w:rFonts w:eastAsia="Arial" w:cstheme="minorBidi"/>
          <w:lang w:val="en-US"/>
        </w:rPr>
        <w:t>lt</w:t>
      </w:r>
      <w:r w:rsidRPr="008F550E">
        <w:rPr>
          <w:rFonts w:eastAsia="Arial" w:cstheme="minorBidi"/>
          <w:spacing w:val="6"/>
          <w:lang w:val="en-US"/>
        </w:rPr>
        <w:t xml:space="preserve"> </w:t>
      </w:r>
      <w:r w:rsidRPr="008F550E">
        <w:rPr>
          <w:rFonts w:eastAsia="Arial" w:cstheme="minorBidi"/>
          <w:lang w:val="en-US"/>
        </w:rPr>
        <w:t>in 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ees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3"/>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lang w:val="en-US"/>
        </w:rPr>
        <w:t>bj</w:t>
      </w:r>
      <w:r w:rsidRPr="008F550E">
        <w:rPr>
          <w:rFonts w:eastAsia="Arial" w:cstheme="minorBidi"/>
          <w:spacing w:val="-2"/>
          <w:lang w:val="en-US"/>
        </w:rPr>
        <w:t>e</w:t>
      </w:r>
      <w:r w:rsidRPr="008F550E">
        <w:rPr>
          <w:rFonts w:eastAsia="Arial" w:cstheme="minorBidi"/>
          <w:lang w:val="en-US"/>
        </w:rPr>
        <w:t>ct to</w:t>
      </w:r>
      <w:r w:rsidRPr="008F550E">
        <w:rPr>
          <w:rFonts w:eastAsia="Arial" w:cstheme="minorBidi"/>
          <w:spacing w:val="-1"/>
          <w:lang w:val="en-US"/>
        </w:rPr>
        <w:t xml:space="preserve"> </w:t>
      </w:r>
      <w:r w:rsidRPr="008F550E">
        <w:rPr>
          <w:rFonts w:eastAsia="Arial" w:cstheme="minorBidi"/>
          <w:lang w:val="en-US"/>
        </w:rPr>
        <w:t>disc</w:t>
      </w:r>
      <w:r w:rsidRPr="008F550E">
        <w:rPr>
          <w:rFonts w:eastAsia="Arial" w:cstheme="minorBidi"/>
          <w:spacing w:val="-1"/>
          <w:lang w:val="en-US"/>
        </w:rPr>
        <w:t>i</w:t>
      </w:r>
      <w:r w:rsidRPr="008F550E">
        <w:rPr>
          <w:rFonts w:eastAsia="Arial" w:cstheme="minorBidi"/>
          <w:lang w:val="en-US"/>
        </w:rPr>
        <w:t>pl</w:t>
      </w:r>
      <w:r w:rsidRPr="008F550E">
        <w:rPr>
          <w:rFonts w:eastAsia="Arial" w:cstheme="minorBidi"/>
          <w:spacing w:val="-1"/>
          <w:lang w:val="en-US"/>
        </w:rPr>
        <w:t>i</w:t>
      </w:r>
      <w:r w:rsidRPr="008F550E">
        <w:rPr>
          <w:rFonts w:eastAsia="Arial" w:cstheme="minorBidi"/>
          <w:lang w:val="en-US"/>
        </w:rPr>
        <w:t>nary</w:t>
      </w:r>
      <w:r w:rsidRPr="008F550E">
        <w:rPr>
          <w:rFonts w:eastAsia="Arial" w:cstheme="minorBidi"/>
          <w:spacing w:val="-4"/>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cstheme="minorBidi"/>
          <w:spacing w:val="1"/>
          <w:lang w:val="en-US"/>
        </w:rPr>
        <w:t>a</w:t>
      </w:r>
      <w:r w:rsidRPr="008F550E">
        <w:rPr>
          <w:rFonts w:eastAsia="Arial" w:cstheme="minorBidi"/>
          <w:lang w:val="en-US"/>
        </w:rPr>
        <w:t>ppropr</w:t>
      </w:r>
      <w:r w:rsidRPr="008F550E">
        <w:rPr>
          <w:rFonts w:eastAsia="Arial" w:cstheme="minorBidi"/>
          <w:spacing w:val="-2"/>
          <w:lang w:val="en-US"/>
        </w:rPr>
        <w:t>ia</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 le</w:t>
      </w:r>
      <w:r w:rsidRPr="008F550E">
        <w:rPr>
          <w:rFonts w:eastAsia="Arial" w:cstheme="minorBidi"/>
          <w:spacing w:val="-4"/>
          <w:lang w:val="en-US"/>
        </w:rPr>
        <w:t>g</w:t>
      </w:r>
      <w:r w:rsidRPr="008F550E">
        <w:rPr>
          <w:rFonts w:eastAsia="Arial" w:cstheme="minorBidi"/>
          <w:lang w:val="en-US"/>
        </w:rPr>
        <w:t>al action.</w:t>
      </w:r>
    </w:p>
    <w:p w14:paraId="45FD6779" w14:textId="77777777" w:rsidR="008F550E" w:rsidRPr="008F550E" w:rsidRDefault="008F550E" w:rsidP="008F550E">
      <w:pPr>
        <w:widowControl w:val="0"/>
        <w:tabs>
          <w:tab w:val="left" w:pos="709"/>
        </w:tabs>
        <w:spacing w:before="13"/>
        <w:ind w:left="709" w:right="141" w:hanging="709"/>
        <w:rPr>
          <w:rFonts w:asciiTheme="minorHAnsi" w:hAnsiTheme="minorHAnsi" w:cstheme="minorBidi"/>
          <w:lang w:val="en-US"/>
        </w:rPr>
      </w:pPr>
    </w:p>
    <w:p w14:paraId="25776753" w14:textId="77777777" w:rsidR="008F550E" w:rsidRPr="008F550E" w:rsidRDefault="008F550E" w:rsidP="008F550E">
      <w:pPr>
        <w:widowControl w:val="0"/>
        <w:tabs>
          <w:tab w:val="left" w:pos="658"/>
          <w:tab w:val="left" w:pos="709"/>
        </w:tabs>
        <w:ind w:left="709" w:right="283" w:hanging="709"/>
        <w:rPr>
          <w:rFonts w:eastAsia="Arial"/>
          <w:lang w:val="en-US"/>
        </w:rPr>
      </w:pPr>
      <w:r w:rsidRPr="008F550E">
        <w:rPr>
          <w:rFonts w:eastAsia="Arial" w:cstheme="minorBidi"/>
          <w:lang w:val="en-US"/>
        </w:rPr>
        <w:tab/>
        <w:t>G</w:t>
      </w:r>
      <w:r w:rsidRPr="008F550E">
        <w:rPr>
          <w:rFonts w:eastAsia="Arial" w:cstheme="minorBidi"/>
          <w:spacing w:val="1"/>
          <w:lang w:val="en-US"/>
        </w:rPr>
        <w:t>u</w:t>
      </w:r>
      <w:r w:rsidRPr="008F550E">
        <w:rPr>
          <w:rFonts w:eastAsia="Arial" w:cstheme="minorBidi"/>
          <w:lang w:val="en-US"/>
        </w:rPr>
        <w:t>id</w:t>
      </w:r>
      <w:r w:rsidRPr="008F550E">
        <w:rPr>
          <w:rFonts w:eastAsia="Arial" w:cstheme="minorBidi"/>
          <w:spacing w:val="-1"/>
          <w:lang w:val="en-US"/>
        </w:rPr>
        <w:t>a</w:t>
      </w:r>
      <w:r w:rsidRPr="008F550E">
        <w:rPr>
          <w:rFonts w:eastAsia="Arial" w:cstheme="minorBidi"/>
          <w:lang w:val="en-US"/>
        </w:rPr>
        <w:t xml:space="preserve">nce </w:t>
      </w:r>
      <w:r w:rsidRPr="008F550E">
        <w:rPr>
          <w:rFonts w:eastAsia="Arial" w:cstheme="minorBidi"/>
          <w:spacing w:val="-1"/>
          <w:lang w:val="en-US"/>
        </w:rPr>
        <w:t>d</w:t>
      </w:r>
      <w:r w:rsidRPr="008F550E">
        <w:rPr>
          <w:rFonts w:eastAsia="Arial" w:cstheme="minorBidi"/>
          <w:lang w:val="en-US"/>
        </w:rPr>
        <w:t>oc</w:t>
      </w:r>
      <w:r w:rsidRPr="008F550E">
        <w:rPr>
          <w:rFonts w:eastAsia="Arial" w:cstheme="minorBidi"/>
          <w:spacing w:val="-2"/>
          <w:lang w:val="en-US"/>
        </w:rPr>
        <w:t>u</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nts</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3"/>
          <w:lang w:val="en-US"/>
        </w:rPr>
        <w:t>x</w:t>
      </w:r>
      <w:r w:rsidRPr="008F550E">
        <w:rPr>
          <w:rFonts w:eastAsia="Arial" w:cstheme="minorBidi"/>
          <w:lang w:val="en-US"/>
        </w:rPr>
        <w:t>ist</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ithin 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5"/>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4"/>
          <w:lang w:val="en-US"/>
        </w:rPr>
        <w:t xml:space="preserve"> </w:t>
      </w:r>
      <w:r w:rsidRPr="008F550E">
        <w:rPr>
          <w:rFonts w:eastAsia="Arial" w:cstheme="minorBidi"/>
          <w:lang w:val="en-US"/>
        </w:rPr>
        <w:t>in relati</w:t>
      </w:r>
      <w:r w:rsidRPr="008F550E">
        <w:rPr>
          <w:rFonts w:eastAsia="Arial" w:cstheme="minorBidi"/>
          <w:spacing w:val="-2"/>
          <w:lang w:val="en-US"/>
        </w:rPr>
        <w:t>o</w:t>
      </w:r>
      <w:r w:rsidRPr="008F550E">
        <w:rPr>
          <w:rFonts w:eastAsia="Arial" w:cstheme="minorBidi"/>
          <w:lang w:val="en-US"/>
        </w:rPr>
        <w:t>n to</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u</w:t>
      </w:r>
      <w:r w:rsidRPr="008F550E">
        <w:rPr>
          <w:rFonts w:eastAsia="Arial" w:cstheme="minorBidi"/>
          <w:spacing w:val="-3"/>
          <w:lang w:val="en-US"/>
        </w:rPr>
        <w:t>s</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co</w:t>
      </w:r>
      <w:r w:rsidRPr="008F550E">
        <w:rPr>
          <w:rFonts w:eastAsia="Arial" w:cstheme="minorBidi"/>
          <w:spacing w:val="1"/>
          <w:lang w:val="en-US"/>
        </w:rPr>
        <w:t>m</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rs</w:t>
      </w:r>
      <w:r w:rsidRPr="008F550E">
        <w:rPr>
          <w:rFonts w:eastAsia="Arial" w:cstheme="minorBidi"/>
          <w:spacing w:val="-3"/>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 xml:space="preserve">tion </w:t>
      </w:r>
      <w:r w:rsidRPr="008F550E">
        <w:rPr>
          <w:rFonts w:eastAsia="Arial" w:cstheme="minorBidi"/>
          <w:spacing w:val="-2"/>
          <w:lang w:val="en-US"/>
        </w:rPr>
        <w:t>t</w:t>
      </w:r>
      <w:r w:rsidRPr="008F550E">
        <w:rPr>
          <w:rFonts w:eastAsia="Arial" w:cstheme="minorBidi"/>
          <w:lang w:val="en-US"/>
        </w:rPr>
        <w:t>ech</w:t>
      </w:r>
      <w:r w:rsidRPr="008F550E">
        <w:rPr>
          <w:rFonts w:eastAsia="Arial" w:cstheme="minorBidi"/>
          <w:spacing w:val="-2"/>
          <w:lang w:val="en-US"/>
        </w:rPr>
        <w:t>n</w:t>
      </w:r>
      <w:r w:rsidRPr="008F550E">
        <w:rPr>
          <w:rFonts w:eastAsia="Arial" w:cstheme="minorBidi"/>
          <w:lang w:val="en-US"/>
        </w:rPr>
        <w:t>olo</w:t>
      </w:r>
      <w:r w:rsidRPr="008F550E">
        <w:rPr>
          <w:rFonts w:eastAsia="Arial" w:cstheme="minorBidi"/>
          <w:spacing w:val="-1"/>
          <w:lang w:val="en-US"/>
        </w:rPr>
        <w:t>g</w:t>
      </w:r>
      <w:r w:rsidRPr="008F550E">
        <w:rPr>
          <w:rFonts w:eastAsia="Arial" w:cstheme="minorBidi"/>
          <w:spacing w:val="-3"/>
          <w:lang w:val="en-US"/>
        </w:rPr>
        <w:t xml:space="preserve">y. </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2"/>
          <w:lang w:val="en-US"/>
        </w:rPr>
        <w:t>o</w:t>
      </w:r>
      <w:r w:rsidRPr="008F550E">
        <w:rPr>
          <w:rFonts w:eastAsia="Arial" w:cstheme="minorBidi"/>
          <w:spacing w:val="-3"/>
          <w:lang w:val="en-US"/>
        </w:rPr>
        <w:t>y</w:t>
      </w:r>
      <w:r w:rsidRPr="008F550E">
        <w:rPr>
          <w:rFonts w:eastAsia="Arial" w:cstheme="minorBidi"/>
          <w:lang w:val="en-US"/>
        </w:rPr>
        <w:t xml:space="preserve">ees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be</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a</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iar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lang w:val="en-US"/>
        </w:rPr>
        <w:t>and</w:t>
      </w:r>
      <w:r w:rsidRPr="008F550E">
        <w:rPr>
          <w:rFonts w:eastAsia="Arial"/>
          <w:spacing w:val="-2"/>
          <w:lang w:val="en-US"/>
        </w:rPr>
        <w:t xml:space="preserve"> </w:t>
      </w:r>
      <w:r w:rsidRPr="008F550E">
        <w:rPr>
          <w:rFonts w:eastAsia="Arial"/>
          <w:lang w:val="en-US"/>
        </w:rPr>
        <w:t>abi</w:t>
      </w:r>
      <w:r w:rsidRPr="008F550E">
        <w:rPr>
          <w:rFonts w:eastAsia="Arial"/>
          <w:spacing w:val="-2"/>
          <w:lang w:val="en-US"/>
        </w:rPr>
        <w:t>d</w:t>
      </w:r>
      <w:r w:rsidRPr="008F550E">
        <w:rPr>
          <w:rFonts w:eastAsia="Arial"/>
          <w:lang w:val="en-US"/>
        </w:rPr>
        <w:t xml:space="preserve">e </w:t>
      </w:r>
      <w:r w:rsidRPr="008F550E">
        <w:rPr>
          <w:rFonts w:eastAsia="Arial"/>
          <w:spacing w:val="1"/>
          <w:lang w:val="en-US"/>
        </w:rPr>
        <w:t>b</w:t>
      </w:r>
      <w:r w:rsidRPr="008F550E">
        <w:rPr>
          <w:rFonts w:eastAsia="Arial"/>
          <w:lang w:val="en-US"/>
        </w:rPr>
        <w:t>y</w:t>
      </w:r>
      <w:r w:rsidRPr="008F550E">
        <w:rPr>
          <w:rFonts w:eastAsia="Arial"/>
          <w:spacing w:val="-3"/>
          <w:lang w:val="en-US"/>
        </w:rPr>
        <w:t xml:space="preserve"> </w:t>
      </w:r>
      <w:r w:rsidRPr="008F550E">
        <w:rPr>
          <w:rFonts w:eastAsia="Arial"/>
          <w:lang w:val="en-US"/>
        </w:rPr>
        <w:t>the</w:t>
      </w:r>
      <w:r w:rsidRPr="008F550E">
        <w:rPr>
          <w:rFonts w:eastAsia="Arial"/>
          <w:spacing w:val="-2"/>
          <w:lang w:val="en-US"/>
        </w:rPr>
        <w:t xml:space="preserve"> </w:t>
      </w:r>
      <w:r w:rsidRPr="008F550E">
        <w:rPr>
          <w:rFonts w:eastAsia="Arial"/>
          <w:lang w:val="en-US"/>
        </w:rPr>
        <w:t>Co</w:t>
      </w:r>
      <w:r w:rsidRPr="008F550E">
        <w:rPr>
          <w:rFonts w:eastAsia="Arial"/>
          <w:spacing w:val="-2"/>
          <w:lang w:val="en-US"/>
        </w:rPr>
        <w:t>un</w:t>
      </w:r>
      <w:r w:rsidRPr="008F550E">
        <w:rPr>
          <w:rFonts w:eastAsia="Arial"/>
          <w:lang w:val="en-US"/>
        </w:rPr>
        <w:t>ci</w:t>
      </w:r>
      <w:r w:rsidRPr="008F550E">
        <w:rPr>
          <w:rFonts w:eastAsia="Arial"/>
          <w:spacing w:val="-1"/>
          <w:lang w:val="en-US"/>
        </w:rPr>
        <w:t>l</w:t>
      </w:r>
      <w:r w:rsidRPr="008F550E">
        <w:rPr>
          <w:rFonts w:eastAsia="Arial"/>
          <w:lang w:val="en-US"/>
        </w:rPr>
        <w:t>’s pol</w:t>
      </w:r>
      <w:r w:rsidRPr="008F550E">
        <w:rPr>
          <w:rFonts w:eastAsia="Arial"/>
          <w:spacing w:val="-1"/>
          <w:lang w:val="en-US"/>
        </w:rPr>
        <w:t>i</w:t>
      </w:r>
      <w:r w:rsidRPr="008F550E">
        <w:rPr>
          <w:rFonts w:eastAsia="Arial"/>
          <w:lang w:val="en-US"/>
        </w:rPr>
        <w:t xml:space="preserve">cies on </w:t>
      </w:r>
      <w:r w:rsidRPr="008F550E">
        <w:rPr>
          <w:rFonts w:eastAsia="Arial"/>
          <w:spacing w:val="-2"/>
          <w:lang w:val="en-US"/>
        </w:rPr>
        <w:t>c</w:t>
      </w:r>
      <w:r w:rsidRPr="008F550E">
        <w:rPr>
          <w:rFonts w:eastAsia="Arial"/>
          <w:lang w:val="en-US"/>
        </w:rPr>
        <w:t>o</w:t>
      </w:r>
      <w:r w:rsidRPr="008F550E">
        <w:rPr>
          <w:rFonts w:eastAsia="Arial"/>
          <w:spacing w:val="-1"/>
          <w:lang w:val="en-US"/>
        </w:rPr>
        <w:t>m</w:t>
      </w:r>
      <w:r w:rsidRPr="008F550E">
        <w:rPr>
          <w:rFonts w:eastAsia="Arial"/>
          <w:lang w:val="en-US"/>
        </w:rPr>
        <w:t>pu</w:t>
      </w:r>
      <w:r w:rsidRPr="008F550E">
        <w:rPr>
          <w:rFonts w:eastAsia="Arial"/>
          <w:spacing w:val="-2"/>
          <w:lang w:val="en-US"/>
        </w:rPr>
        <w:t>t</w:t>
      </w:r>
      <w:r w:rsidRPr="008F550E">
        <w:rPr>
          <w:rFonts w:eastAsia="Arial"/>
          <w:lang w:val="en-US"/>
        </w:rPr>
        <w:t>er us</w:t>
      </w:r>
      <w:r w:rsidRPr="008F550E">
        <w:rPr>
          <w:rFonts w:eastAsia="Arial"/>
          <w:spacing w:val="1"/>
          <w:lang w:val="en-US"/>
        </w:rPr>
        <w:t>e and IT, generally.</w:t>
      </w:r>
    </w:p>
    <w:p w14:paraId="70C390E0" w14:textId="77777777" w:rsidR="008F550E" w:rsidRPr="008F550E" w:rsidRDefault="008F550E" w:rsidP="008F550E">
      <w:pPr>
        <w:widowControl w:val="0"/>
        <w:tabs>
          <w:tab w:val="left" w:pos="709"/>
        </w:tabs>
        <w:spacing w:before="16"/>
        <w:ind w:left="709" w:right="141" w:hanging="709"/>
        <w:rPr>
          <w:rFonts w:asciiTheme="minorHAnsi" w:hAnsiTheme="minorHAnsi" w:cstheme="minorBidi"/>
          <w:lang w:val="en-US"/>
        </w:rPr>
      </w:pPr>
    </w:p>
    <w:p w14:paraId="1999C448" w14:textId="77777777" w:rsidR="008F550E" w:rsidRPr="008F550E" w:rsidRDefault="008F550E" w:rsidP="008F550E">
      <w:pPr>
        <w:widowControl w:val="0"/>
        <w:tabs>
          <w:tab w:val="left" w:pos="658"/>
          <w:tab w:val="left" w:pos="709"/>
        </w:tabs>
        <w:ind w:left="709" w:right="425" w:hanging="709"/>
        <w:rPr>
          <w:rFonts w:eastAsia="Arial" w:cstheme="minorBidi"/>
          <w:lang w:val="en-US"/>
        </w:rPr>
      </w:pPr>
      <w:r w:rsidRPr="008F550E">
        <w:rPr>
          <w:rFonts w:eastAsia="Arial" w:cstheme="minorBidi"/>
          <w:lang w:val="en-US"/>
        </w:rPr>
        <w:tab/>
        <w:t>Pr</w:t>
      </w:r>
      <w:r w:rsidRPr="008F550E">
        <w:rPr>
          <w:rFonts w:eastAsia="Arial" w:cstheme="minorBidi"/>
          <w:spacing w:val="-2"/>
          <w:lang w:val="en-US"/>
        </w:rPr>
        <w:t>i</w:t>
      </w:r>
      <w:r w:rsidRPr="008F550E">
        <w:rPr>
          <w:rFonts w:eastAsia="Arial" w:cstheme="minorBidi"/>
          <w:spacing w:val="-3"/>
          <w:lang w:val="en-US"/>
        </w:rPr>
        <w:t>v</w:t>
      </w:r>
      <w:r w:rsidRPr="008F550E">
        <w:rPr>
          <w:rFonts w:eastAsia="Arial" w:cstheme="minorBidi"/>
          <w:lang w:val="en-US"/>
        </w:rPr>
        <w:t>ate</w:t>
      </w:r>
      <w:r w:rsidRPr="008F550E">
        <w:rPr>
          <w:rFonts w:eastAsia="Arial" w:cstheme="minorBidi"/>
          <w:spacing w:val="1"/>
          <w:lang w:val="en-US"/>
        </w:rPr>
        <w:t xml:space="preserve"> u</w:t>
      </w:r>
      <w:r w:rsidRPr="008F550E">
        <w:rPr>
          <w:rFonts w:eastAsia="Arial" w:cstheme="minorBidi"/>
          <w:lang w:val="en-US"/>
        </w:rPr>
        <w:t xml:space="preserve">se </w:t>
      </w:r>
      <w:r w:rsidRPr="008F550E">
        <w:rPr>
          <w:rFonts w:eastAsia="Arial" w:cstheme="minorBidi"/>
          <w:spacing w:val="-1"/>
          <w:lang w:val="en-US"/>
        </w:rPr>
        <w:t>o</w:t>
      </w:r>
      <w:r w:rsidRPr="008F550E">
        <w:rPr>
          <w:rFonts w:eastAsia="Arial" w:cstheme="minorBidi"/>
          <w:lang w:val="en-US"/>
        </w:rPr>
        <w:t>f 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faci</w:t>
      </w:r>
      <w:r w:rsidRPr="008F550E">
        <w:rPr>
          <w:rFonts w:eastAsia="Arial" w:cstheme="minorBidi"/>
          <w:spacing w:val="-1"/>
          <w:lang w:val="en-US"/>
        </w:rPr>
        <w:t>l</w:t>
      </w:r>
      <w:r w:rsidRPr="008F550E">
        <w:rPr>
          <w:rFonts w:eastAsia="Arial" w:cstheme="minorBidi"/>
          <w:lang w:val="en-US"/>
        </w:rPr>
        <w:t>ities, s</w:t>
      </w:r>
      <w:r w:rsidRPr="008F550E">
        <w:rPr>
          <w:rFonts w:eastAsia="Arial" w:cstheme="minorBidi"/>
          <w:spacing w:val="1"/>
          <w:lang w:val="en-US"/>
        </w:rPr>
        <w:t>u</w:t>
      </w:r>
      <w:r w:rsidRPr="008F550E">
        <w:rPr>
          <w:rFonts w:eastAsia="Arial" w:cstheme="minorBidi"/>
          <w:lang w:val="en-US"/>
        </w:rPr>
        <w:t>ch</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 xml:space="preserve">s </w:t>
      </w:r>
      <w:r w:rsidRPr="008F550E">
        <w:rPr>
          <w:rFonts w:eastAsia="Arial" w:cstheme="minorBidi"/>
          <w:spacing w:val="-2"/>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lang w:val="en-US"/>
        </w:rPr>
        <w:t>put</w:t>
      </w:r>
      <w:r w:rsidRPr="008F550E">
        <w:rPr>
          <w:rFonts w:eastAsia="Arial" w:cstheme="minorBidi"/>
          <w:spacing w:val="1"/>
          <w:lang w:val="en-US"/>
        </w:rPr>
        <w:t>e</w:t>
      </w:r>
      <w:r w:rsidRPr="008F550E">
        <w:rPr>
          <w:rFonts w:eastAsia="Arial" w:cstheme="minorBidi"/>
          <w:lang w:val="en-US"/>
        </w:rPr>
        <w:t xml:space="preserve">rs </w:t>
      </w:r>
      <w:r w:rsidRPr="008F550E">
        <w:rPr>
          <w:rFonts w:eastAsia="Arial" w:cstheme="minorBidi"/>
          <w:spacing w:val="-1"/>
          <w:lang w:val="en-US"/>
        </w:rPr>
        <w:t>(</w:t>
      </w:r>
      <w:r w:rsidRPr="008F550E">
        <w:rPr>
          <w:rFonts w:eastAsia="Arial" w:cstheme="minorBidi"/>
          <w:lang w:val="en-US"/>
        </w:rPr>
        <w:t>incl</w:t>
      </w:r>
      <w:r w:rsidRPr="008F550E">
        <w:rPr>
          <w:rFonts w:eastAsia="Arial" w:cstheme="minorBidi"/>
          <w:spacing w:val="-2"/>
          <w:lang w:val="en-US"/>
        </w:rPr>
        <w:t>u</w:t>
      </w:r>
      <w:r w:rsidRPr="008F550E">
        <w:rPr>
          <w:rFonts w:eastAsia="Arial" w:cstheme="minorBidi"/>
          <w:lang w:val="en-US"/>
        </w:rPr>
        <w:t>ding</w:t>
      </w:r>
      <w:r w:rsidRPr="008F550E">
        <w:rPr>
          <w:rFonts w:eastAsia="Arial" w:cstheme="minorBidi"/>
          <w:spacing w:val="-1"/>
          <w:lang w:val="en-US"/>
        </w:rPr>
        <w:t xml:space="preserve"> </w:t>
      </w:r>
      <w:r w:rsidRPr="008F550E">
        <w:rPr>
          <w:rFonts w:eastAsia="Arial" w:cstheme="minorBidi"/>
          <w:spacing w:val="1"/>
          <w:lang w:val="en-US"/>
        </w:rPr>
        <w:t>u</w:t>
      </w:r>
      <w:r w:rsidRPr="008F550E">
        <w:rPr>
          <w:rFonts w:eastAsia="Arial" w:cstheme="minorBidi"/>
          <w:lang w:val="en-US"/>
        </w:rPr>
        <w:t>se</w:t>
      </w:r>
      <w:r w:rsidRPr="008F550E">
        <w:rPr>
          <w:rFonts w:eastAsia="Arial" w:cstheme="minorBidi"/>
          <w:spacing w:val="-2"/>
          <w:lang w:val="en-US"/>
        </w:rPr>
        <w:t xml:space="preserve"> 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 I</w:t>
      </w:r>
      <w:r w:rsidRPr="008F550E">
        <w:rPr>
          <w:rFonts w:eastAsia="Arial" w:cstheme="minorBidi"/>
          <w:spacing w:val="1"/>
          <w:lang w:val="en-US"/>
        </w:rPr>
        <w:t>n</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n</w:t>
      </w:r>
      <w:r w:rsidRPr="008F550E">
        <w:rPr>
          <w:rFonts w:eastAsia="Arial" w:cstheme="minorBidi"/>
          <w:lang w:val="en-US"/>
        </w:rPr>
        <w:t>et), s</w:t>
      </w:r>
      <w:r w:rsidRPr="008F550E">
        <w:rPr>
          <w:rFonts w:eastAsia="Arial" w:cstheme="minorBidi"/>
          <w:spacing w:val="-2"/>
          <w:lang w:val="en-US"/>
        </w:rPr>
        <w:t>t</w:t>
      </w:r>
      <w:r w:rsidRPr="008F550E">
        <w:rPr>
          <w:rFonts w:eastAsia="Arial" w:cstheme="minorBidi"/>
          <w:lang w:val="en-US"/>
        </w:rPr>
        <w:t>a</w:t>
      </w:r>
      <w:r w:rsidRPr="008F550E">
        <w:rPr>
          <w:rFonts w:eastAsia="Arial" w:cstheme="minorBidi"/>
          <w:spacing w:val="1"/>
          <w:lang w:val="en-US"/>
        </w:rPr>
        <w:t>t</w:t>
      </w:r>
      <w:r w:rsidRPr="008F550E">
        <w:rPr>
          <w:rFonts w:eastAsia="Arial" w:cstheme="minorBidi"/>
          <w:lang w:val="en-US"/>
        </w:rPr>
        <w:t>io</w:t>
      </w:r>
      <w:r w:rsidRPr="008F550E">
        <w:rPr>
          <w:rFonts w:eastAsia="Arial" w:cstheme="minorBidi"/>
          <w:spacing w:val="-1"/>
          <w:lang w:val="en-US"/>
        </w:rPr>
        <w:t>n</w:t>
      </w:r>
      <w:r w:rsidRPr="008F550E">
        <w:rPr>
          <w:rFonts w:eastAsia="Arial" w:cstheme="minorBidi"/>
          <w:lang w:val="en-US"/>
        </w:rPr>
        <w:t>ery</w:t>
      </w:r>
      <w:r w:rsidRPr="008F550E">
        <w:rPr>
          <w:rFonts w:eastAsia="Arial" w:cstheme="minorBidi"/>
          <w:spacing w:val="-4"/>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ax</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3"/>
          <w:lang w:val="en-US"/>
        </w:rPr>
        <w:t>c</w:t>
      </w:r>
      <w:r w:rsidRPr="008F550E">
        <w:rPr>
          <w:rFonts w:eastAsia="Arial" w:cstheme="minorBidi"/>
          <w:lang w:val="en-US"/>
        </w:rPr>
        <w:t>hin</w:t>
      </w:r>
      <w:r w:rsidRPr="008F550E">
        <w:rPr>
          <w:rFonts w:eastAsia="Arial" w:cstheme="minorBidi"/>
          <w:spacing w:val="1"/>
          <w:lang w:val="en-US"/>
        </w:rPr>
        <w:t>e</w:t>
      </w:r>
      <w:r w:rsidRPr="008F550E">
        <w:rPr>
          <w:rFonts w:eastAsia="Arial" w:cstheme="minorBidi"/>
          <w:spacing w:val="-3"/>
          <w:lang w:val="en-US"/>
        </w:rPr>
        <w:t>s</w:t>
      </w:r>
      <w:r w:rsidRPr="008F550E">
        <w:rPr>
          <w:rFonts w:eastAsia="Arial" w:cstheme="minorBidi"/>
          <w:lang w:val="en-US"/>
        </w:rPr>
        <w:t xml:space="preserve">, is </w:t>
      </w:r>
      <w:r w:rsidRPr="008F550E">
        <w:rPr>
          <w:rFonts w:eastAsia="Arial" w:cstheme="minorBidi"/>
          <w:spacing w:val="-2"/>
          <w:lang w:val="en-US"/>
        </w:rPr>
        <w:t>g</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erned</w:t>
      </w:r>
      <w:r w:rsidRPr="008F550E">
        <w:rPr>
          <w:rFonts w:eastAsia="Arial" w:cstheme="minorBidi"/>
          <w:spacing w:val="-2"/>
          <w:lang w:val="en-US"/>
        </w:rPr>
        <w:t xml:space="preserve"> </w:t>
      </w:r>
      <w:r w:rsidRPr="008F550E">
        <w:rPr>
          <w:rFonts w:eastAsia="Arial" w:cstheme="minorBidi"/>
          <w:lang w:val="en-US"/>
        </w:rPr>
        <w:t>by</w:t>
      </w:r>
      <w:r w:rsidRPr="008F550E">
        <w:rPr>
          <w:rFonts w:eastAsia="Arial" w:cstheme="minorBidi"/>
          <w:spacing w:val="-3"/>
          <w:lang w:val="en-US"/>
        </w:rPr>
        <w:t xml:space="preserve"> </w:t>
      </w:r>
      <w:r w:rsidRPr="008F550E">
        <w:rPr>
          <w:rFonts w:eastAsia="Arial" w:cstheme="minorBidi"/>
          <w:lang w:val="en-US"/>
        </w:rPr>
        <w:t>these</w:t>
      </w:r>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lang w:val="en-US"/>
        </w:rPr>
        <w:t>o</w:t>
      </w:r>
      <w:r w:rsidRPr="008F550E">
        <w:rPr>
          <w:rFonts w:eastAsia="Arial" w:cstheme="minorBidi"/>
          <w:spacing w:val="-3"/>
          <w:lang w:val="en-US"/>
        </w:rPr>
        <w:t>c</w:t>
      </w:r>
      <w:r w:rsidRPr="008F550E">
        <w:rPr>
          <w:rFonts w:eastAsia="Arial" w:cstheme="minorBidi"/>
          <w:lang w:val="en-US"/>
        </w:rPr>
        <w:t>u</w:t>
      </w:r>
      <w:r w:rsidRPr="008F550E">
        <w:rPr>
          <w:rFonts w:eastAsia="Arial" w:cstheme="minorBidi"/>
          <w:spacing w:val="-1"/>
          <w:lang w:val="en-US"/>
        </w:rPr>
        <w:t>m</w:t>
      </w:r>
      <w:r w:rsidRPr="008F550E">
        <w:rPr>
          <w:rFonts w:eastAsia="Arial" w:cstheme="minorBidi"/>
          <w:lang w:val="en-US"/>
        </w:rPr>
        <w:t>ents. 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 xml:space="preserve">uld </w:t>
      </w:r>
      <w:r w:rsidRPr="008F550E">
        <w:rPr>
          <w:rFonts w:eastAsia="Arial" w:cstheme="minorBidi"/>
          <w:spacing w:val="-2"/>
          <w:lang w:val="en-US"/>
        </w:rPr>
        <w:t>n</w:t>
      </w:r>
      <w:r w:rsidRPr="008F550E">
        <w:rPr>
          <w:rFonts w:eastAsia="Arial" w:cstheme="minorBidi"/>
          <w:lang w:val="en-US"/>
        </w:rPr>
        <w:t>ot</w:t>
      </w:r>
      <w:r w:rsidRPr="008F550E">
        <w:rPr>
          <w:rFonts w:eastAsia="Arial" w:cstheme="minorBidi"/>
          <w:spacing w:val="-2"/>
          <w:lang w:val="en-US"/>
        </w:rPr>
        <w:t xml:space="preserve"> </w:t>
      </w:r>
      <w:r w:rsidRPr="008F550E">
        <w:rPr>
          <w:rFonts w:eastAsia="Arial" w:cstheme="minorBidi"/>
          <w:lang w:val="en-US"/>
        </w:rPr>
        <w:t>ar</w:t>
      </w:r>
      <w:r w:rsidRPr="008F550E">
        <w:rPr>
          <w:rFonts w:eastAsia="Arial" w:cstheme="minorBidi"/>
          <w:spacing w:val="-2"/>
          <w:lang w:val="en-US"/>
        </w:rPr>
        <w:t>r</w:t>
      </w:r>
      <w:r w:rsidRPr="008F550E">
        <w:rPr>
          <w:rFonts w:eastAsia="Arial" w:cstheme="minorBidi"/>
          <w:lang w:val="en-US"/>
        </w:rPr>
        <w:t>an</w:t>
      </w:r>
      <w:r w:rsidRPr="008F550E">
        <w:rPr>
          <w:rFonts w:eastAsia="Arial" w:cstheme="minorBidi"/>
          <w:spacing w:val="-2"/>
          <w:lang w:val="en-US"/>
        </w:rPr>
        <w:t>g</w:t>
      </w:r>
      <w:r w:rsidRPr="008F550E">
        <w:rPr>
          <w:rFonts w:eastAsia="Arial" w:cstheme="minorBidi"/>
          <w:lang w:val="en-US"/>
        </w:rPr>
        <w:t>e to re</w:t>
      </w:r>
      <w:r w:rsidRPr="008F550E">
        <w:rPr>
          <w:rFonts w:eastAsia="Arial" w:cstheme="minorBidi"/>
          <w:spacing w:val="-2"/>
          <w:lang w:val="en-US"/>
        </w:rPr>
        <w:t>c</w:t>
      </w:r>
      <w:r w:rsidRPr="008F550E">
        <w:rPr>
          <w:rFonts w:eastAsia="Arial" w:cstheme="minorBidi"/>
          <w:lang w:val="en-US"/>
        </w:rPr>
        <w:t>ei</w:t>
      </w:r>
      <w:r w:rsidRPr="008F550E">
        <w:rPr>
          <w:rFonts w:eastAsia="Arial" w:cstheme="minorBidi"/>
          <w:spacing w:val="-3"/>
          <w:lang w:val="en-US"/>
        </w:rPr>
        <w:t>v</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2"/>
          <w:lang w:val="en-US"/>
        </w:rPr>
        <w:t>r</w:t>
      </w:r>
      <w:r w:rsidRPr="008F550E">
        <w:rPr>
          <w:rFonts w:eastAsia="Arial" w:cstheme="minorBidi"/>
          <w:lang w:val="en-US"/>
        </w:rPr>
        <w:t>esp</w:t>
      </w:r>
      <w:r w:rsidRPr="008F550E">
        <w:rPr>
          <w:rFonts w:eastAsia="Arial" w:cstheme="minorBidi"/>
          <w:spacing w:val="-2"/>
          <w:lang w:val="en-US"/>
        </w:rPr>
        <w:t>o</w:t>
      </w:r>
      <w:r w:rsidRPr="008F550E">
        <w:rPr>
          <w:rFonts w:eastAsia="Arial" w:cstheme="minorBidi"/>
          <w:lang w:val="en-US"/>
        </w:rPr>
        <w:t>nd</w:t>
      </w:r>
      <w:r w:rsidRPr="008F550E">
        <w:rPr>
          <w:rFonts w:eastAsia="Arial" w:cstheme="minorBidi"/>
          <w:spacing w:val="-2"/>
          <w:lang w:val="en-US"/>
        </w:rPr>
        <w:t>e</w:t>
      </w:r>
      <w:r w:rsidRPr="008F550E">
        <w:rPr>
          <w:rFonts w:eastAsia="Arial" w:cstheme="minorBidi"/>
          <w:lang w:val="en-US"/>
        </w:rPr>
        <w:t>nce,</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l</w:t>
      </w:r>
      <w:r w:rsidRPr="008F550E">
        <w:rPr>
          <w:rFonts w:eastAsia="Arial" w:cstheme="minorBidi"/>
          <w:spacing w:val="-2"/>
          <w:lang w:val="en-US"/>
        </w:rPr>
        <w:t>e</w:t>
      </w:r>
      <w:r w:rsidRPr="008F550E">
        <w:rPr>
          <w:rFonts w:eastAsia="Arial" w:cstheme="minorBidi"/>
          <w:lang w:val="en-US"/>
        </w:rPr>
        <w:t>ph</w:t>
      </w:r>
      <w:r w:rsidRPr="008F550E">
        <w:rPr>
          <w:rFonts w:eastAsia="Arial" w:cstheme="minorBidi"/>
          <w:spacing w:val="-2"/>
          <w:lang w:val="en-US"/>
        </w:rPr>
        <w:t>on</w:t>
      </w:r>
      <w:r w:rsidRPr="008F550E">
        <w:rPr>
          <w:rFonts w:eastAsia="Arial" w:cstheme="minorBidi"/>
          <w:lang w:val="en-US"/>
        </w:rPr>
        <w:t>e cal</w:t>
      </w:r>
      <w:r w:rsidRPr="008F550E">
        <w:rPr>
          <w:rFonts w:eastAsia="Arial" w:cstheme="minorBidi"/>
          <w:spacing w:val="-1"/>
          <w:lang w:val="en-US"/>
        </w:rPr>
        <w:t>l</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4"/>
          <w:lang w:val="en-US"/>
        </w:rPr>
        <w:t xml:space="preserve"> </w:t>
      </w:r>
      <w:r w:rsidRPr="008F550E">
        <w:rPr>
          <w:rFonts w:eastAsia="Arial" w:cstheme="minorBidi"/>
          <w:spacing w:val="2"/>
          <w:lang w:val="en-US"/>
        </w:rPr>
        <w:t>f</w:t>
      </w:r>
      <w:r w:rsidRPr="008F550E">
        <w:rPr>
          <w:rFonts w:eastAsia="Arial" w:cstheme="minorBidi"/>
          <w:lang w:val="en-US"/>
        </w:rPr>
        <w:t>ax</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lang w:val="en-US"/>
        </w:rPr>
        <w:t>es</w:t>
      </w:r>
      <w:r w:rsidRPr="008F550E">
        <w:rPr>
          <w:rFonts w:eastAsia="Arial" w:cstheme="minorBidi"/>
          <w:spacing w:val="-3"/>
          <w:lang w:val="en-US"/>
        </w:rPr>
        <w:t>s</w:t>
      </w:r>
      <w:r w:rsidRPr="008F550E">
        <w:rPr>
          <w:rFonts w:eastAsia="Arial" w:cstheme="minorBidi"/>
          <w:lang w:val="en-US"/>
        </w:rPr>
        <w:t>a</w:t>
      </w:r>
      <w:r w:rsidRPr="008F550E">
        <w:rPr>
          <w:rFonts w:eastAsia="Arial" w:cstheme="minorBidi"/>
          <w:spacing w:val="-2"/>
          <w:lang w:val="en-US"/>
        </w:rPr>
        <w:t>ge</w:t>
      </w:r>
      <w:r w:rsidRPr="008F550E">
        <w:rPr>
          <w:rFonts w:eastAsia="Arial" w:cstheme="minorBidi"/>
          <w:lang w:val="en-US"/>
        </w:rPr>
        <w:t>s in 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proofErr w:type="gramStart"/>
      <w:r w:rsidRPr="008F550E">
        <w:rPr>
          <w:rFonts w:eastAsia="Arial" w:cstheme="minorBidi"/>
          <w:lang w:val="en-US"/>
        </w:rPr>
        <w:t>relat</w:t>
      </w:r>
      <w:r w:rsidRPr="008F550E">
        <w:rPr>
          <w:rFonts w:eastAsia="Arial" w:cstheme="minorBidi"/>
          <w:spacing w:val="-1"/>
          <w:lang w:val="en-US"/>
        </w:rPr>
        <w:t>e</w:t>
      </w:r>
      <w:r w:rsidRPr="008F550E">
        <w:rPr>
          <w:rFonts w:eastAsia="Arial" w:cstheme="minorBidi"/>
          <w:lang w:val="en-US"/>
        </w:rPr>
        <w:t>d,</w:t>
      </w:r>
      <w:proofErr w:type="gramEnd"/>
      <w:r w:rsidRPr="008F550E">
        <w:rPr>
          <w:rFonts w:eastAsia="Arial" w:cstheme="minorBidi"/>
          <w:spacing w:val="-2"/>
          <w:lang w:val="en-US"/>
        </w:rPr>
        <w:t xml:space="preserve"> </w:t>
      </w:r>
      <w:r w:rsidRPr="008F550E">
        <w:rPr>
          <w:rFonts w:eastAsia="Arial" w:cstheme="minorBidi"/>
          <w:lang w:val="en-US"/>
        </w:rPr>
        <w:t xml:space="preserve">to </w:t>
      </w:r>
      <w:r w:rsidRPr="008F550E">
        <w:rPr>
          <w:rFonts w:eastAsia="Arial" w:cstheme="minorBidi"/>
          <w:spacing w:val="-1"/>
          <w:lang w:val="en-US"/>
        </w:rPr>
        <w:t>o</w:t>
      </w:r>
      <w:r w:rsidRPr="008F550E">
        <w:rPr>
          <w:rFonts w:eastAsia="Arial" w:cstheme="minorBidi"/>
          <w:lang w:val="en-US"/>
        </w:rPr>
        <w:t>utsi</w:t>
      </w:r>
      <w:r w:rsidRPr="008F550E">
        <w:rPr>
          <w:rFonts w:eastAsia="Arial" w:cstheme="minorBidi"/>
          <w:spacing w:val="-2"/>
          <w:lang w:val="en-US"/>
        </w:rPr>
        <w:t>d</w:t>
      </w:r>
      <w:r w:rsidRPr="008F550E">
        <w:rPr>
          <w:rFonts w:eastAsia="Arial" w:cstheme="minorBidi"/>
          <w:lang w:val="en-US"/>
        </w:rPr>
        <w:t xml:space="preserve">e </w:t>
      </w:r>
      <w:r w:rsidRPr="008F550E">
        <w:rPr>
          <w:rFonts w:eastAsia="Arial" w:cstheme="minorBidi"/>
          <w:spacing w:val="-3"/>
          <w:lang w:val="en-US"/>
        </w:rPr>
        <w:t>w</w:t>
      </w:r>
      <w:r w:rsidRPr="008F550E">
        <w:rPr>
          <w:rFonts w:eastAsia="Arial" w:cstheme="minorBidi"/>
          <w:lang w:val="en-US"/>
        </w:rPr>
        <w:t xml:space="preserve">ork or </w:t>
      </w:r>
      <w:r w:rsidRPr="008F550E">
        <w:rPr>
          <w:rFonts w:eastAsia="Arial" w:cstheme="minorBidi"/>
          <w:spacing w:val="1"/>
          <w:lang w:val="en-US"/>
        </w:rPr>
        <w:t>p</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vate interests whilst at work on Council Premises.</w:t>
      </w:r>
    </w:p>
    <w:p w14:paraId="3B0BCF01" w14:textId="77777777" w:rsidR="008F550E" w:rsidRPr="008F550E" w:rsidRDefault="008F550E" w:rsidP="008F550E">
      <w:pPr>
        <w:widowControl w:val="0"/>
        <w:tabs>
          <w:tab w:val="left" w:pos="709"/>
        </w:tabs>
        <w:ind w:left="709" w:right="141" w:hanging="709"/>
        <w:rPr>
          <w:rFonts w:asciiTheme="minorHAnsi" w:hAnsiTheme="minorHAnsi" w:cstheme="minorBidi"/>
          <w:lang w:val="en-US"/>
        </w:rPr>
      </w:pPr>
    </w:p>
    <w:p w14:paraId="4F1132D4" w14:textId="77777777" w:rsidR="008F550E" w:rsidRPr="008F550E" w:rsidRDefault="008F550E" w:rsidP="008F550E">
      <w:pPr>
        <w:widowControl w:val="0"/>
        <w:tabs>
          <w:tab w:val="left" w:pos="658"/>
          <w:tab w:val="left" w:pos="709"/>
        </w:tabs>
        <w:ind w:left="709" w:right="425" w:hanging="709"/>
        <w:rPr>
          <w:rFonts w:eastAsia="Arial" w:cstheme="minorBidi"/>
          <w:b/>
          <w:lang w:val="en-US"/>
        </w:rPr>
      </w:pPr>
      <w:r w:rsidRPr="008F550E">
        <w:rPr>
          <w:rFonts w:eastAsia="Arial" w:cstheme="minorBidi"/>
          <w:lang w:val="en-US"/>
        </w:rPr>
        <w:tab/>
        <w:t xml:space="preserve">An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 </w:t>
      </w:r>
      <w:r w:rsidRPr="008F550E">
        <w:rPr>
          <w:rFonts w:eastAsia="Arial" w:cstheme="minorBidi"/>
          <w:spacing w:val="-3"/>
          <w:lang w:val="en-US"/>
        </w:rPr>
        <w:t>w</w:t>
      </w:r>
      <w:r w:rsidRPr="008F550E">
        <w:rPr>
          <w:rFonts w:eastAsia="Arial" w:cstheme="minorBidi"/>
          <w:lang w:val="en-US"/>
        </w:rPr>
        <w:t xml:space="preserve">ho is </w:t>
      </w:r>
      <w:r w:rsidRPr="008F550E">
        <w:rPr>
          <w:rFonts w:eastAsia="Arial" w:cstheme="minorBidi"/>
          <w:spacing w:val="-1"/>
          <w:lang w:val="en-US"/>
        </w:rPr>
        <w:t>a</w:t>
      </w:r>
      <w:r w:rsidRPr="008F550E">
        <w:rPr>
          <w:rFonts w:eastAsia="Arial" w:cstheme="minorBidi"/>
          <w:spacing w:val="-3"/>
          <w:lang w:val="en-US"/>
        </w:rPr>
        <w:t>w</w:t>
      </w:r>
      <w:r w:rsidRPr="008F550E">
        <w:rPr>
          <w:rFonts w:eastAsia="Arial" w:cstheme="minorBidi"/>
          <w:lang w:val="en-US"/>
        </w:rPr>
        <w:t xml:space="preserve">are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1"/>
          <w:lang w:val="en-US"/>
        </w:rPr>
        <w:t>r</w:t>
      </w:r>
      <w:r w:rsidRPr="008F550E">
        <w:rPr>
          <w:rFonts w:eastAsia="Arial" w:cstheme="minorBidi"/>
          <w:lang w:val="en-US"/>
        </w:rPr>
        <w:t>eason</w:t>
      </w:r>
      <w:r w:rsidRPr="008F550E">
        <w:rPr>
          <w:rFonts w:eastAsia="Arial" w:cstheme="minorBidi"/>
          <w:spacing w:val="-2"/>
          <w:lang w:val="en-US"/>
        </w:rPr>
        <w:t>a</w:t>
      </w:r>
      <w:r w:rsidRPr="008F550E">
        <w:rPr>
          <w:rFonts w:eastAsia="Arial" w:cstheme="minorBidi"/>
          <w:lang w:val="en-US"/>
        </w:rPr>
        <w:t>bly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6"/>
          <w:lang w:val="en-US"/>
        </w:rPr>
        <w:t>u</w:t>
      </w:r>
      <w:r w:rsidRPr="008F550E">
        <w:rPr>
          <w:rFonts w:eastAsia="Arial" w:cstheme="minorBidi"/>
          <w:lang w:val="en-US"/>
        </w:rPr>
        <w:t xml:space="preserve">spects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2"/>
          <w:lang w:val="en-US"/>
        </w:rPr>
        <w:t>b</w:t>
      </w:r>
      <w:r w:rsidRPr="008F550E">
        <w:rPr>
          <w:rFonts w:eastAsia="Arial" w:cstheme="minorBidi"/>
          <w:lang w:val="en-US"/>
        </w:rPr>
        <w:t>use</w:t>
      </w:r>
      <w:r w:rsidRPr="008F550E">
        <w:rPr>
          <w:rFonts w:eastAsia="Arial" w:cstheme="minorBidi"/>
          <w:spacing w:val="-2"/>
          <w:lang w:val="en-US"/>
        </w:rPr>
        <w:t xml:space="preserve"> o</w:t>
      </w:r>
      <w:r w:rsidRPr="008F550E">
        <w:rPr>
          <w:rFonts w:eastAsia="Arial" w:cstheme="minorBidi"/>
          <w:lang w:val="en-US"/>
        </w:rPr>
        <w:t>f co</w:t>
      </w:r>
      <w:r w:rsidRPr="008F550E">
        <w:rPr>
          <w:rFonts w:eastAsia="Arial" w:cstheme="minorBidi"/>
          <w:spacing w:val="1"/>
          <w:lang w:val="en-US"/>
        </w:rPr>
        <w:t>m</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rs,</w:t>
      </w:r>
      <w:r w:rsidRPr="008F550E">
        <w:rPr>
          <w:rFonts w:eastAsia="Arial" w:cstheme="minorBidi"/>
          <w:spacing w:val="-3"/>
          <w:lang w:val="en-US"/>
        </w:rPr>
        <w:t xml:space="preserv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ail</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3"/>
          <w:lang w:val="en-US"/>
        </w:rPr>
        <w:t>t</w:t>
      </w:r>
      <w:r w:rsidRPr="008F550E">
        <w:rPr>
          <w:rFonts w:eastAsia="Arial" w:cstheme="minorBidi"/>
          <w:spacing w:val="-2"/>
          <w:lang w:val="en-US"/>
        </w:rPr>
        <w:t>h</w:t>
      </w:r>
      <w:r w:rsidRPr="008F550E">
        <w:rPr>
          <w:rFonts w:eastAsia="Arial" w:cstheme="minorBidi"/>
          <w:lang w:val="en-US"/>
        </w:rPr>
        <w:t>e int</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n</w:t>
      </w:r>
      <w:r w:rsidRPr="008F550E">
        <w:rPr>
          <w:rFonts w:eastAsia="Arial" w:cstheme="minorBidi"/>
          <w:lang w:val="en-US"/>
        </w:rPr>
        <w:t xml:space="preserve">et is </w:t>
      </w:r>
      <w:r w:rsidRPr="008F550E">
        <w:rPr>
          <w:rFonts w:eastAsia="Arial" w:cstheme="minorBidi"/>
          <w:spacing w:val="-2"/>
          <w:lang w:val="en-US"/>
        </w:rPr>
        <w:t>t</w:t>
      </w:r>
      <w:r w:rsidRPr="008F550E">
        <w:rPr>
          <w:rFonts w:eastAsia="Arial" w:cstheme="minorBidi"/>
          <w:lang w:val="en-US"/>
        </w:rPr>
        <w:t>aking</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la</w:t>
      </w:r>
      <w:r w:rsidRPr="008F550E">
        <w:rPr>
          <w:rFonts w:eastAsia="Arial" w:cstheme="minorBidi"/>
          <w:spacing w:val="-2"/>
          <w:lang w:val="en-US"/>
        </w:rPr>
        <w:t>c</w:t>
      </w:r>
      <w:r w:rsidRPr="008F550E">
        <w:rPr>
          <w:rFonts w:eastAsia="Arial" w:cstheme="minorBidi"/>
          <w:lang w:val="en-US"/>
        </w:rPr>
        <w:t>e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 c</w:t>
      </w:r>
      <w:r w:rsidRPr="008F550E">
        <w:rPr>
          <w:rFonts w:eastAsia="Arial" w:cstheme="minorBidi"/>
          <w:spacing w:val="-2"/>
          <w:lang w:val="en-US"/>
        </w:rPr>
        <w:t>o</w:t>
      </w:r>
      <w:r w:rsidRPr="008F550E">
        <w:rPr>
          <w:rFonts w:eastAsia="Arial" w:cstheme="minorBidi"/>
          <w:lang w:val="en-US"/>
        </w:rPr>
        <w:t>nsid</w:t>
      </w:r>
      <w:r w:rsidRPr="008F550E">
        <w:rPr>
          <w:rFonts w:eastAsia="Arial" w:cstheme="minorBidi"/>
          <w:spacing w:val="1"/>
          <w:lang w:val="en-US"/>
        </w:rPr>
        <w:t>e</w:t>
      </w:r>
      <w:r w:rsidRPr="008F550E">
        <w:rPr>
          <w:rFonts w:eastAsia="Arial" w:cstheme="minorBidi"/>
          <w:lang w:val="en-US"/>
        </w:rPr>
        <w:t xml:space="preserve">r </w:t>
      </w:r>
      <w:r w:rsidRPr="008F550E">
        <w:rPr>
          <w:rFonts w:eastAsia="Arial" w:cstheme="minorBidi"/>
          <w:spacing w:val="-1"/>
          <w:lang w:val="en-US"/>
        </w:rPr>
        <w:t>r</w:t>
      </w:r>
      <w:r w:rsidRPr="008F550E">
        <w:rPr>
          <w:rFonts w:eastAsia="Arial" w:cstheme="minorBidi"/>
          <w:spacing w:val="-2"/>
          <w:lang w:val="en-US"/>
        </w:rPr>
        <w:t>e</w:t>
      </w:r>
      <w:r w:rsidRPr="008F550E">
        <w:rPr>
          <w:rFonts w:eastAsia="Arial" w:cstheme="minorBidi"/>
          <w:lang w:val="en-US"/>
        </w:rPr>
        <w:t>p</w:t>
      </w:r>
      <w:r w:rsidRPr="008F550E">
        <w:rPr>
          <w:rFonts w:eastAsia="Arial" w:cstheme="minorBidi"/>
          <w:spacing w:val="-2"/>
          <w:lang w:val="en-US"/>
        </w:rPr>
        <w:t>o</w:t>
      </w:r>
      <w:r w:rsidRPr="008F550E">
        <w:rPr>
          <w:rFonts w:eastAsia="Arial" w:cstheme="minorBidi"/>
          <w:lang w:val="en-US"/>
        </w:rPr>
        <w:t>rting t</w:t>
      </w:r>
      <w:r w:rsidRPr="008F550E">
        <w:rPr>
          <w:rFonts w:eastAsia="Arial" w:cstheme="minorBidi"/>
          <w:spacing w:val="1"/>
          <w:lang w:val="en-US"/>
        </w:rPr>
        <w:t>h</w:t>
      </w:r>
      <w:r w:rsidRPr="008F550E">
        <w:rPr>
          <w:rFonts w:eastAsia="Arial" w:cstheme="minorBidi"/>
          <w:lang w:val="en-US"/>
        </w:rPr>
        <w:t>is 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ati</w:t>
      </w:r>
      <w:r w:rsidRPr="008F550E">
        <w:rPr>
          <w:rFonts w:eastAsia="Arial" w:cstheme="minorBidi"/>
          <w:spacing w:val="-2"/>
          <w:lang w:val="en-US"/>
        </w:rPr>
        <w:t>o</w:t>
      </w:r>
      <w:r w:rsidRPr="008F550E">
        <w:rPr>
          <w:rFonts w:eastAsia="Arial" w:cstheme="minorBidi"/>
          <w:lang w:val="en-US"/>
        </w:rPr>
        <w:t>n in</w:t>
      </w:r>
      <w:r w:rsidRPr="008F550E">
        <w:rPr>
          <w:rFonts w:eastAsia="Arial" w:cstheme="minorBidi"/>
          <w:spacing w:val="-2"/>
          <w:lang w:val="en-US"/>
        </w:rPr>
        <w:t xml:space="preserve"> </w:t>
      </w:r>
      <w:r w:rsidRPr="008F550E">
        <w:rPr>
          <w:rFonts w:eastAsia="Arial" w:cstheme="minorBidi"/>
          <w:lang w:val="en-US"/>
        </w:rPr>
        <w:t>a t</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ely</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 xml:space="preserve">nner </w:t>
      </w:r>
      <w:r w:rsidRPr="008F550E">
        <w:rPr>
          <w:rFonts w:eastAsia="Arial" w:cstheme="minorBidi"/>
          <w:spacing w:val="-3"/>
          <w:lang w:val="en-US"/>
        </w:rPr>
        <w:t>t</w:t>
      </w:r>
      <w:r w:rsidRPr="008F550E">
        <w:rPr>
          <w:rFonts w:eastAsia="Arial" w:cstheme="minorBidi"/>
          <w:lang w:val="en-US"/>
        </w:rPr>
        <w:t xml:space="preserve">o </w:t>
      </w:r>
      <w:r w:rsidRPr="008F550E">
        <w:rPr>
          <w:rFonts w:eastAsia="Arial" w:cstheme="minorBidi"/>
          <w:spacing w:val="-2"/>
          <w:lang w:val="en-US"/>
        </w:rPr>
        <w:t>t</w:t>
      </w:r>
      <w:r w:rsidRPr="008F550E">
        <w:rPr>
          <w:rFonts w:eastAsia="Arial" w:cstheme="minorBidi"/>
          <w:lang w:val="en-US"/>
        </w:rPr>
        <w:t>heir</w:t>
      </w:r>
      <w:r w:rsidRPr="008F550E">
        <w:rPr>
          <w:rFonts w:eastAsia="Arial" w:cstheme="minorBidi"/>
          <w:spacing w:val="-2"/>
          <w:lang w:val="en-US"/>
        </w:rPr>
        <w:t xml:space="preserve"> </w:t>
      </w:r>
      <w:r w:rsidRPr="008F550E">
        <w:rPr>
          <w:rFonts w:eastAsia="Arial" w:cstheme="minorBidi"/>
          <w:spacing w:val="1"/>
          <w:lang w:val="en-US"/>
        </w:rPr>
        <w:t>l</w:t>
      </w:r>
      <w:r w:rsidRPr="008F550E">
        <w:rPr>
          <w:rFonts w:eastAsia="Arial" w:cstheme="minorBidi"/>
          <w:spacing w:val="-3"/>
          <w:lang w:val="en-US"/>
        </w:rPr>
        <w:t>i</w:t>
      </w:r>
      <w:r w:rsidRPr="008F550E">
        <w:rPr>
          <w:rFonts w:eastAsia="Arial" w:cstheme="minorBidi"/>
          <w:lang w:val="en-US"/>
        </w:rPr>
        <w:t>ne ma</w:t>
      </w:r>
      <w:r w:rsidRPr="008F550E">
        <w:rPr>
          <w:rFonts w:eastAsia="Arial" w:cstheme="minorBidi"/>
          <w:spacing w:val="-1"/>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er, </w:t>
      </w:r>
      <w:r w:rsidRPr="008F550E">
        <w:rPr>
          <w:rFonts w:eastAsia="Arial" w:cstheme="minorBidi"/>
          <w:spacing w:val="-3"/>
          <w:lang w:val="en-US"/>
        </w:rPr>
        <w:t>i</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n</w:t>
      </w:r>
      <w:r w:rsidRPr="008F550E">
        <w:rPr>
          <w:rFonts w:eastAsia="Arial" w:cstheme="minorBidi"/>
          <w:lang w:val="en-US"/>
        </w:rPr>
        <w:t>eces</w:t>
      </w:r>
      <w:r w:rsidRPr="008F550E">
        <w:rPr>
          <w:rFonts w:eastAsia="Arial" w:cstheme="minorBidi"/>
          <w:spacing w:val="-3"/>
          <w:lang w:val="en-US"/>
        </w:rPr>
        <w:t>s</w:t>
      </w:r>
      <w:r w:rsidRPr="008F550E">
        <w:rPr>
          <w:rFonts w:eastAsia="Arial" w:cstheme="minorBidi"/>
          <w:lang w:val="en-US"/>
        </w:rPr>
        <w:t>ar</w:t>
      </w:r>
      <w:r w:rsidRPr="008F550E">
        <w:rPr>
          <w:rFonts w:eastAsia="Arial" w:cstheme="minorBidi"/>
          <w:spacing w:val="-4"/>
          <w:lang w:val="en-US"/>
        </w:rPr>
        <w:t>y</w:t>
      </w:r>
      <w:r w:rsidRPr="008F550E">
        <w:rPr>
          <w:rFonts w:eastAsia="Arial" w:cstheme="minorBidi"/>
          <w:lang w:val="en-US"/>
        </w:rPr>
        <w:t>, in accord</w:t>
      </w:r>
      <w:r w:rsidRPr="008F550E">
        <w:rPr>
          <w:rFonts w:eastAsia="Arial" w:cstheme="minorBidi"/>
          <w:spacing w:val="-2"/>
          <w:lang w:val="en-US"/>
        </w:rPr>
        <w:t>a</w:t>
      </w:r>
      <w:r w:rsidRPr="008F550E">
        <w:rPr>
          <w:rFonts w:eastAsia="Arial" w:cstheme="minorBidi"/>
          <w:lang w:val="en-US"/>
        </w:rPr>
        <w:t xml:space="preserve">nce </w:t>
      </w:r>
      <w:r w:rsidRPr="008F550E">
        <w:rPr>
          <w:rFonts w:eastAsia="Arial" w:cstheme="minorBidi"/>
          <w:spacing w:val="-3"/>
          <w:lang w:val="en-US"/>
        </w:rPr>
        <w:t>w</w:t>
      </w:r>
      <w:r w:rsidRPr="008F550E">
        <w:rPr>
          <w:rFonts w:eastAsia="Arial" w:cstheme="minorBidi"/>
          <w:lang w:val="en-US"/>
        </w:rPr>
        <w:t>ith 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3"/>
          <w:lang w:val="en-US"/>
        </w:rPr>
        <w:t xml:space="preserve"> </w:t>
      </w:r>
      <w:r w:rsidRPr="008F550E">
        <w:rPr>
          <w:rFonts w:eastAsia="Arial"/>
          <w:lang w:val="en-US"/>
        </w:rPr>
        <w:t>Co</w:t>
      </w:r>
      <w:r w:rsidRPr="008F550E">
        <w:rPr>
          <w:rFonts w:eastAsia="Arial"/>
          <w:spacing w:val="1"/>
          <w:lang w:val="en-US"/>
        </w:rPr>
        <w:t>u</w:t>
      </w:r>
      <w:r w:rsidRPr="008F550E">
        <w:rPr>
          <w:rFonts w:eastAsia="Arial"/>
          <w:lang w:val="en-US"/>
        </w:rPr>
        <w:t>nci</w:t>
      </w:r>
      <w:r w:rsidRPr="008F550E">
        <w:rPr>
          <w:rFonts w:eastAsia="Arial"/>
          <w:spacing w:val="-1"/>
          <w:lang w:val="en-US"/>
        </w:rPr>
        <w:t>l</w:t>
      </w:r>
      <w:r w:rsidRPr="008F550E">
        <w:rPr>
          <w:rFonts w:eastAsia="Arial"/>
          <w:lang w:val="en-US"/>
        </w:rPr>
        <w:t>’s</w:t>
      </w:r>
      <w:r w:rsidRPr="008F550E">
        <w:rPr>
          <w:rFonts w:eastAsia="Arial"/>
          <w:spacing w:val="-5"/>
          <w:lang w:val="en-US"/>
        </w:rPr>
        <w:t xml:space="preserve"> </w:t>
      </w:r>
      <w:r w:rsidRPr="008F550E">
        <w:rPr>
          <w:rFonts w:eastAsia="Arial"/>
          <w:b/>
          <w:spacing w:val="6"/>
          <w:lang w:val="en-US"/>
        </w:rPr>
        <w:t>W</w:t>
      </w:r>
      <w:r w:rsidRPr="008F550E">
        <w:rPr>
          <w:rFonts w:eastAsia="Arial"/>
          <w:b/>
          <w:spacing w:val="-2"/>
          <w:lang w:val="en-US"/>
        </w:rPr>
        <w:t>h</w:t>
      </w:r>
      <w:r w:rsidRPr="008F550E">
        <w:rPr>
          <w:rFonts w:eastAsia="Arial"/>
          <w:b/>
          <w:lang w:val="en-US"/>
        </w:rPr>
        <w:t>istl</w:t>
      </w:r>
      <w:r w:rsidRPr="008F550E">
        <w:rPr>
          <w:rFonts w:eastAsia="Arial"/>
          <w:b/>
          <w:spacing w:val="1"/>
          <w:lang w:val="en-US"/>
        </w:rPr>
        <w:t>e</w:t>
      </w:r>
      <w:r w:rsidRPr="008F550E">
        <w:rPr>
          <w:rFonts w:eastAsia="Arial" w:cstheme="minorBidi"/>
          <w:b/>
          <w:spacing w:val="-1"/>
          <w:lang w:val="en-US"/>
        </w:rPr>
        <w:t>-</w:t>
      </w:r>
      <w:r w:rsidRPr="008F550E">
        <w:rPr>
          <w:rFonts w:eastAsia="Arial" w:cstheme="minorBidi"/>
          <w:b/>
          <w:lang w:val="en-US"/>
        </w:rPr>
        <w:t>bl</w:t>
      </w:r>
      <w:r w:rsidRPr="008F550E">
        <w:rPr>
          <w:rFonts w:eastAsia="Arial" w:cstheme="minorBidi"/>
          <w:b/>
          <w:spacing w:val="-2"/>
          <w:lang w:val="en-US"/>
        </w:rPr>
        <w:t>o</w:t>
      </w:r>
      <w:r w:rsidRPr="008F550E">
        <w:rPr>
          <w:rFonts w:eastAsia="Arial" w:cstheme="minorBidi"/>
          <w:b/>
          <w:spacing w:val="-3"/>
          <w:lang w:val="en-US"/>
        </w:rPr>
        <w:t>w</w:t>
      </w:r>
      <w:r w:rsidRPr="008F550E">
        <w:rPr>
          <w:rFonts w:eastAsia="Arial" w:cstheme="minorBidi"/>
          <w:b/>
          <w:lang w:val="en-US"/>
        </w:rPr>
        <w:t>i</w:t>
      </w:r>
      <w:r w:rsidRPr="008F550E">
        <w:rPr>
          <w:rFonts w:eastAsia="Arial" w:cstheme="minorBidi"/>
          <w:b/>
          <w:spacing w:val="2"/>
          <w:lang w:val="en-US"/>
        </w:rPr>
        <w:t>n</w:t>
      </w:r>
      <w:r w:rsidRPr="008F550E">
        <w:rPr>
          <w:rFonts w:eastAsia="Arial" w:cstheme="minorBidi"/>
          <w:b/>
          <w:lang w:val="en-US"/>
        </w:rPr>
        <w:t>g</w:t>
      </w:r>
      <w:r w:rsidRPr="008F550E">
        <w:rPr>
          <w:rFonts w:eastAsia="Arial" w:cstheme="minorBidi"/>
          <w:b/>
          <w:spacing w:val="-2"/>
          <w:lang w:val="en-US"/>
        </w:rPr>
        <w:t xml:space="preserve"> </w:t>
      </w:r>
      <w:r w:rsidRPr="008F550E">
        <w:rPr>
          <w:rFonts w:eastAsia="Arial" w:cstheme="minorBidi"/>
          <w:b/>
          <w:spacing w:val="1"/>
          <w:lang w:val="en-US"/>
        </w:rPr>
        <w:t>p</w:t>
      </w:r>
      <w:r w:rsidRPr="008F550E">
        <w:rPr>
          <w:rFonts w:eastAsia="Arial" w:cstheme="minorBidi"/>
          <w:b/>
          <w:lang w:val="en-US"/>
        </w:rPr>
        <w:t>ol</w:t>
      </w:r>
      <w:r w:rsidRPr="008F550E">
        <w:rPr>
          <w:rFonts w:eastAsia="Arial" w:cstheme="minorBidi"/>
          <w:b/>
          <w:spacing w:val="-1"/>
          <w:lang w:val="en-US"/>
        </w:rPr>
        <w:t>i</w:t>
      </w:r>
      <w:r w:rsidRPr="008F550E">
        <w:rPr>
          <w:rFonts w:eastAsia="Arial" w:cstheme="minorBidi"/>
          <w:b/>
          <w:lang w:val="en-US"/>
        </w:rPr>
        <w:t>c</w:t>
      </w:r>
      <w:r w:rsidRPr="008F550E">
        <w:rPr>
          <w:rFonts w:eastAsia="Arial" w:cstheme="minorBidi"/>
          <w:b/>
          <w:spacing w:val="-3"/>
          <w:lang w:val="en-US"/>
        </w:rPr>
        <w:t>y</w:t>
      </w:r>
      <w:r w:rsidRPr="008F550E">
        <w:rPr>
          <w:rFonts w:eastAsia="Arial" w:cstheme="minorBidi"/>
          <w:b/>
          <w:lang w:val="en-US"/>
        </w:rPr>
        <w:t xml:space="preserve">. </w:t>
      </w:r>
    </w:p>
    <w:p w14:paraId="61D7C435" w14:textId="77777777" w:rsidR="008F550E" w:rsidRPr="008F550E" w:rsidRDefault="008F550E" w:rsidP="008F550E">
      <w:pPr>
        <w:widowControl w:val="0"/>
        <w:tabs>
          <w:tab w:val="left" w:pos="658"/>
          <w:tab w:val="left" w:pos="709"/>
        </w:tabs>
        <w:ind w:left="709" w:right="-284" w:hanging="709"/>
        <w:rPr>
          <w:rFonts w:eastAsia="Arial" w:cstheme="minorBidi"/>
          <w:b/>
          <w:lang w:val="en-US"/>
        </w:rPr>
      </w:pPr>
    </w:p>
    <w:p w14:paraId="2D8F1340" w14:textId="77777777" w:rsidR="008F550E" w:rsidRPr="008F550E" w:rsidRDefault="008F550E" w:rsidP="008F550E">
      <w:pPr>
        <w:tabs>
          <w:tab w:val="left" w:pos="709"/>
        </w:tabs>
        <w:ind w:left="709"/>
        <w:rPr>
          <w:rFonts w:eastAsia="Arial" w:cstheme="minorBidi"/>
          <w:lang w:val="en-US"/>
        </w:rPr>
      </w:pP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l </w:t>
      </w:r>
      <w:r w:rsidRPr="008F550E">
        <w:rPr>
          <w:rFonts w:eastAsia="Arial" w:cstheme="minorBidi"/>
          <w:spacing w:val="3"/>
          <w:lang w:val="en-US"/>
        </w:rPr>
        <w:t>m</w:t>
      </w:r>
      <w:r w:rsidRPr="008F550E">
        <w:rPr>
          <w:rFonts w:eastAsia="Arial" w:cstheme="minorBidi"/>
          <w:lang w:val="en-US"/>
        </w:rPr>
        <w:t>onitor the</w:t>
      </w:r>
      <w:r w:rsidRPr="008F550E">
        <w:rPr>
          <w:rFonts w:eastAsia="Arial" w:cstheme="minorBidi"/>
          <w:spacing w:val="-2"/>
          <w:lang w:val="en-US"/>
        </w:rPr>
        <w:t xml:space="preserve"> </w:t>
      </w:r>
      <w:r w:rsidRPr="008F550E">
        <w:rPr>
          <w:rFonts w:eastAsia="Arial" w:cstheme="minorBidi"/>
          <w:lang w:val="en-US"/>
        </w:rPr>
        <w:t>use</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IT</w:t>
      </w:r>
      <w:r w:rsidRPr="008F550E">
        <w:rPr>
          <w:rFonts w:eastAsia="Arial" w:cstheme="minorBidi"/>
          <w:lang w:val="en-US"/>
        </w:rPr>
        <w:t xml:space="preserve"> in</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1"/>
          <w:lang w:val="en-US"/>
        </w:rPr>
        <w:t>i</w:t>
      </w:r>
      <w:r w:rsidRPr="008F550E">
        <w:rPr>
          <w:rFonts w:eastAsia="Arial" w:cstheme="minorBidi"/>
          <w:lang w:val="en-US"/>
        </w:rPr>
        <w:t>an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3"/>
          <w:lang w:val="en-US"/>
        </w:rPr>
        <w:t>w</w:t>
      </w:r>
      <w:r w:rsidRPr="008F550E">
        <w:rPr>
          <w:rFonts w:eastAsia="Arial" w:cstheme="minorBidi"/>
          <w:lang w:val="en-US"/>
        </w:rPr>
        <w:t>ith st</w:t>
      </w:r>
      <w:r w:rsidRPr="008F550E">
        <w:rPr>
          <w:rFonts w:eastAsia="Arial" w:cstheme="minorBidi"/>
          <w:spacing w:val="1"/>
          <w:lang w:val="en-US"/>
        </w:rPr>
        <w:t>a</w:t>
      </w:r>
      <w:r w:rsidRPr="008F550E">
        <w:rPr>
          <w:rFonts w:eastAsia="Arial" w:cstheme="minorBidi"/>
          <w:lang w:val="en-US"/>
        </w:rPr>
        <w:t>t</w:t>
      </w:r>
      <w:r w:rsidRPr="008F550E">
        <w:rPr>
          <w:rFonts w:eastAsia="Arial" w:cstheme="minorBidi"/>
          <w:spacing w:val="1"/>
          <w:lang w:val="en-US"/>
        </w:rPr>
        <w:t>u</w:t>
      </w:r>
      <w:r w:rsidRPr="008F550E">
        <w:rPr>
          <w:rFonts w:eastAsia="Arial" w:cstheme="minorBidi"/>
          <w:spacing w:val="-2"/>
          <w:lang w:val="en-US"/>
        </w:rPr>
        <w:t>t</w:t>
      </w:r>
      <w:r w:rsidRPr="008F550E">
        <w:rPr>
          <w:rFonts w:eastAsia="Arial" w:cstheme="minorBidi"/>
          <w:lang w:val="en-US"/>
        </w:rPr>
        <w:t>ory</w:t>
      </w:r>
      <w:r w:rsidRPr="008F550E">
        <w:rPr>
          <w:rFonts w:eastAsia="Arial" w:cstheme="minorBidi"/>
          <w:spacing w:val="-4"/>
          <w:lang w:val="en-US"/>
        </w:rPr>
        <w:t xml:space="preserve"> </w:t>
      </w:r>
      <w:r w:rsidRPr="008F550E">
        <w:rPr>
          <w:rFonts w:eastAsia="Arial" w:cstheme="minorBidi"/>
          <w:spacing w:val="1"/>
          <w:lang w:val="en-US"/>
        </w:rPr>
        <w:t>p</w:t>
      </w:r>
      <w:r w:rsidRPr="008F550E">
        <w:rPr>
          <w:rFonts w:eastAsia="Arial" w:cstheme="minorBidi"/>
          <w:lang w:val="en-US"/>
        </w:rPr>
        <w:t>ro</w:t>
      </w:r>
      <w:r w:rsidRPr="008F550E">
        <w:rPr>
          <w:rFonts w:eastAsia="Arial" w:cstheme="minorBidi"/>
          <w:spacing w:val="-3"/>
          <w:lang w:val="en-US"/>
        </w:rPr>
        <w:t>v</w:t>
      </w:r>
      <w:r w:rsidRPr="008F550E">
        <w:rPr>
          <w:rFonts w:eastAsia="Arial" w:cstheme="minorBidi"/>
          <w:lang w:val="en-US"/>
        </w:rPr>
        <w:t>is</w:t>
      </w:r>
      <w:r w:rsidRPr="008F550E">
        <w:rPr>
          <w:rFonts w:eastAsia="Arial" w:cstheme="minorBidi"/>
          <w:spacing w:val="-1"/>
          <w:lang w:val="en-US"/>
        </w:rPr>
        <w:t>i</w:t>
      </w:r>
      <w:r w:rsidRPr="008F550E">
        <w:rPr>
          <w:rFonts w:eastAsia="Arial" w:cstheme="minorBidi"/>
          <w:lang w:val="en-US"/>
        </w:rPr>
        <w:t>ons. A rec</w:t>
      </w:r>
      <w:r w:rsidRPr="008F550E">
        <w:rPr>
          <w:rFonts w:eastAsia="Arial" w:cstheme="minorBidi"/>
          <w:spacing w:val="1"/>
          <w:lang w:val="en-US"/>
        </w:rPr>
        <w:t>o</w:t>
      </w:r>
      <w:r w:rsidRPr="008F550E">
        <w:rPr>
          <w:rFonts w:eastAsia="Arial" w:cstheme="minorBidi"/>
          <w:lang w:val="en-US"/>
        </w:rPr>
        <w:t xml:space="preserve">rd </w:t>
      </w:r>
      <w:r w:rsidRPr="008F550E">
        <w:rPr>
          <w:rFonts w:eastAsia="Arial" w:cstheme="minorBidi"/>
          <w:spacing w:val="-1"/>
          <w:lang w:val="en-US"/>
        </w:rPr>
        <w:t>o</w:t>
      </w:r>
      <w:r w:rsidRPr="008F550E">
        <w:rPr>
          <w:rFonts w:eastAsia="Arial" w:cstheme="minorBidi"/>
          <w:lang w:val="en-US"/>
        </w:rPr>
        <w:t xml:space="preserve">f </w:t>
      </w:r>
      <w:r w:rsidRPr="008F550E">
        <w:rPr>
          <w:rFonts w:eastAsia="Arial" w:cstheme="minorBidi"/>
          <w:spacing w:val="-2"/>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spacing w:val="-3"/>
          <w:lang w:val="en-US"/>
        </w:rPr>
        <w:t>c</w:t>
      </w:r>
      <w:r w:rsidRPr="008F550E">
        <w:rPr>
          <w:rFonts w:eastAsia="Arial" w:cstheme="minorBidi"/>
          <w:lang w:val="en-US"/>
        </w:rPr>
        <w:t>cessed</w:t>
      </w:r>
      <w:r w:rsidRPr="008F550E">
        <w:rPr>
          <w:rFonts w:eastAsia="Arial" w:cstheme="minorBidi"/>
          <w:spacing w:val="-2"/>
          <w:lang w:val="en-US"/>
        </w:rPr>
        <w:t xml:space="preserve"> </w:t>
      </w:r>
      <w:r w:rsidRPr="008F550E">
        <w:rPr>
          <w:rFonts w:eastAsia="Arial" w:cstheme="minorBidi"/>
          <w:lang w:val="en-US"/>
        </w:rPr>
        <w:t>by</w:t>
      </w:r>
      <w:r w:rsidRPr="008F550E">
        <w:rPr>
          <w:rFonts w:eastAsia="Arial" w:cstheme="minorBidi"/>
          <w:spacing w:val="-3"/>
          <w:lang w:val="en-US"/>
        </w:rPr>
        <w:t xml:space="preserve"> </w:t>
      </w:r>
      <w:r w:rsidRPr="008F550E">
        <w:rPr>
          <w:rFonts w:eastAsia="Arial" w:cstheme="minorBidi"/>
          <w:lang w:val="en-US"/>
        </w:rPr>
        <w:t>st</w:t>
      </w:r>
      <w:r w:rsidRPr="008F550E">
        <w:rPr>
          <w:rFonts w:eastAsia="Arial" w:cstheme="minorBidi"/>
          <w:spacing w:val="-2"/>
          <w:lang w:val="en-US"/>
        </w:rPr>
        <w:t>a</w:t>
      </w:r>
      <w:r w:rsidRPr="008F550E">
        <w:rPr>
          <w:rFonts w:eastAsia="Arial" w:cstheme="minorBidi"/>
          <w:lang w:val="en-US"/>
        </w:rPr>
        <w:t>ff</w:t>
      </w:r>
      <w:r w:rsidRPr="008F550E">
        <w:rPr>
          <w:rFonts w:eastAsia="Arial" w:cstheme="minorBidi"/>
          <w:spacing w:val="3"/>
          <w:lang w:val="en-US"/>
        </w:rPr>
        <w:t xml:space="preserve"> </w:t>
      </w:r>
      <w:r w:rsidRPr="008F550E">
        <w:rPr>
          <w:rFonts w:eastAsia="Arial" w:cstheme="minorBidi"/>
          <w:lang w:val="en-US"/>
        </w:rPr>
        <w:t>is aut</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tical</w:t>
      </w:r>
      <w:r w:rsidRPr="008F550E">
        <w:rPr>
          <w:rFonts w:eastAsia="Arial" w:cstheme="minorBidi"/>
          <w:spacing w:val="-1"/>
          <w:lang w:val="en-US"/>
        </w:rPr>
        <w:t>l</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recorded</w:t>
      </w:r>
      <w:r w:rsidRPr="008F550E">
        <w:rPr>
          <w:rFonts w:eastAsia="Arial" w:cstheme="minorBidi"/>
          <w:spacing w:val="-1"/>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may</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a</w:t>
      </w:r>
      <w:r w:rsidRPr="008F550E">
        <w:rPr>
          <w:rFonts w:eastAsia="Arial" w:cstheme="minorBidi"/>
          <w:spacing w:val="1"/>
          <w:lang w:val="en-US"/>
        </w:rPr>
        <w:t>m</w:t>
      </w:r>
      <w:r w:rsidRPr="008F550E">
        <w:rPr>
          <w:rFonts w:eastAsia="Arial" w:cstheme="minorBidi"/>
          <w:spacing w:val="-3"/>
          <w:lang w:val="en-US"/>
        </w:rPr>
        <w:t>i</w:t>
      </w:r>
      <w:r w:rsidRPr="008F550E">
        <w:rPr>
          <w:rFonts w:eastAsia="Arial" w:cstheme="minorBidi"/>
          <w:lang w:val="en-US"/>
        </w:rPr>
        <w:t>ned</w:t>
      </w:r>
      <w:r w:rsidRPr="008F550E">
        <w:rPr>
          <w:rFonts w:eastAsia="Arial" w:cstheme="minorBidi"/>
          <w:spacing w:val="-2"/>
          <w:lang w:val="en-US"/>
        </w:rPr>
        <w:t xml:space="preserve"> </w:t>
      </w:r>
      <w:r w:rsidRPr="008F550E">
        <w:rPr>
          <w:rFonts w:eastAsia="Arial" w:cstheme="minorBidi"/>
          <w:lang w:val="en-US"/>
        </w:rPr>
        <w:t>lat</w:t>
      </w:r>
      <w:r w:rsidRPr="008F550E">
        <w:rPr>
          <w:rFonts w:eastAsia="Arial" w:cstheme="minorBidi"/>
          <w:spacing w:val="1"/>
          <w:lang w:val="en-US"/>
        </w:rPr>
        <w:t>e</w:t>
      </w:r>
      <w:r w:rsidRPr="008F550E">
        <w:rPr>
          <w:rFonts w:eastAsia="Arial" w:cstheme="minorBidi"/>
          <w:lang w:val="en-US"/>
        </w:rPr>
        <w:t xml:space="preserve">r </w:t>
      </w:r>
      <w:r w:rsidRPr="008F550E">
        <w:rPr>
          <w:rFonts w:eastAsia="Arial" w:cstheme="minorBidi"/>
          <w:spacing w:val="-4"/>
          <w:lang w:val="en-US"/>
        </w:rPr>
        <w:t>i</w:t>
      </w:r>
      <w:r w:rsidRPr="008F550E">
        <w:rPr>
          <w:rFonts w:eastAsia="Arial" w:cstheme="minorBidi"/>
          <w:lang w:val="en-US"/>
        </w:rPr>
        <w:t xml:space="preserve">f </w:t>
      </w:r>
      <w:r w:rsidRPr="008F550E">
        <w:rPr>
          <w:rFonts w:eastAsia="Arial" w:cstheme="minorBidi"/>
          <w:spacing w:val="1"/>
          <w:lang w:val="en-US"/>
        </w:rPr>
        <w:t>m</w:t>
      </w:r>
      <w:r w:rsidRPr="008F550E">
        <w:rPr>
          <w:rFonts w:eastAsia="Arial" w:cstheme="minorBidi"/>
          <w:spacing w:val="-3"/>
          <w:lang w:val="en-US"/>
        </w:rPr>
        <w:t>i</w:t>
      </w:r>
      <w:r w:rsidRPr="008F550E">
        <w:rPr>
          <w:rFonts w:eastAsia="Arial" w:cstheme="minorBidi"/>
          <w:lang w:val="en-US"/>
        </w:rPr>
        <w:t>suse is suspec</w:t>
      </w:r>
      <w:r w:rsidRPr="008F550E">
        <w:rPr>
          <w:rFonts w:eastAsia="Arial" w:cstheme="minorBidi"/>
          <w:spacing w:val="-2"/>
          <w:lang w:val="en-US"/>
        </w:rPr>
        <w:t>t</w:t>
      </w:r>
      <w:r w:rsidRPr="008F550E">
        <w:rPr>
          <w:rFonts w:eastAsia="Arial" w:cstheme="minorBidi"/>
          <w:lang w:val="en-US"/>
        </w:rPr>
        <w:t>ed.</w:t>
      </w:r>
    </w:p>
    <w:p w14:paraId="64E24A9A" w14:textId="77777777" w:rsidR="008F550E" w:rsidRPr="008F550E" w:rsidRDefault="008F550E" w:rsidP="008F550E">
      <w:pPr>
        <w:widowControl w:val="0"/>
        <w:tabs>
          <w:tab w:val="left" w:pos="709"/>
          <w:tab w:val="left" w:pos="1134"/>
        </w:tabs>
        <w:ind w:left="709" w:right="-284" w:hanging="709"/>
        <w:rPr>
          <w:rFonts w:eastAsia="Arial" w:cstheme="minorBidi"/>
          <w:b/>
          <w:lang w:val="en-US"/>
        </w:rPr>
      </w:pPr>
    </w:p>
    <w:p w14:paraId="5854D34E" w14:textId="77777777" w:rsidR="008F550E" w:rsidRPr="008F550E" w:rsidRDefault="008F550E" w:rsidP="0064172D">
      <w:pPr>
        <w:widowControl w:val="0"/>
        <w:numPr>
          <w:ilvl w:val="0"/>
          <w:numId w:val="106"/>
        </w:numPr>
        <w:tabs>
          <w:tab w:val="left" w:pos="709"/>
          <w:tab w:val="left" w:pos="1134"/>
        </w:tabs>
        <w:ind w:left="709" w:right="-284" w:hanging="709"/>
        <w:rPr>
          <w:rFonts w:eastAsia="Arial" w:cstheme="minorBidi"/>
          <w:b/>
          <w:lang w:val="en-US"/>
        </w:rPr>
      </w:pPr>
      <w:bookmarkStart w:id="204" w:name="E7"/>
      <w:bookmarkEnd w:id="204"/>
      <w:r w:rsidRPr="008F550E">
        <w:rPr>
          <w:rFonts w:eastAsia="Arial" w:cstheme="minorBidi"/>
          <w:b/>
          <w:lang w:val="en-US"/>
        </w:rPr>
        <w:t>Internet And Social Networking Use</w:t>
      </w:r>
    </w:p>
    <w:p w14:paraId="493B3D9D" w14:textId="77777777" w:rsidR="008F550E" w:rsidRPr="008F550E" w:rsidRDefault="008F550E" w:rsidP="008F550E">
      <w:pPr>
        <w:widowControl w:val="0"/>
        <w:tabs>
          <w:tab w:val="left" w:pos="709"/>
          <w:tab w:val="left" w:pos="1134"/>
        </w:tabs>
        <w:ind w:left="709" w:right="-284" w:hanging="709"/>
        <w:rPr>
          <w:rFonts w:asciiTheme="minorHAnsi" w:hAnsiTheme="minorHAnsi" w:cstheme="minorBidi"/>
          <w:lang w:val="en-US"/>
        </w:rPr>
      </w:pPr>
    </w:p>
    <w:p w14:paraId="00B7878E" w14:textId="77777777" w:rsidR="008F550E" w:rsidRPr="008F550E" w:rsidRDefault="008F550E" w:rsidP="008F550E">
      <w:pPr>
        <w:widowControl w:val="0"/>
        <w:tabs>
          <w:tab w:val="left" w:pos="709"/>
          <w:tab w:val="left" w:pos="986"/>
        </w:tabs>
        <w:ind w:left="709" w:right="-1" w:hanging="709"/>
        <w:rPr>
          <w:rFonts w:eastAsia="Arial" w:cstheme="minorBidi"/>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g</w:t>
      </w:r>
      <w:r w:rsidRPr="008F550E">
        <w:rPr>
          <w:rFonts w:eastAsia="Arial" w:cstheme="minorBidi"/>
          <w:lang w:val="en-US"/>
        </w:rPr>
        <w:t>ro</w:t>
      </w:r>
      <w:r w:rsidRPr="008F550E">
        <w:rPr>
          <w:rFonts w:eastAsia="Arial" w:cstheme="minorBidi"/>
          <w:spacing w:val="-2"/>
          <w:lang w:val="en-US"/>
        </w:rPr>
        <w:t>w</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opular</w:t>
      </w:r>
      <w:r w:rsidRPr="008F550E">
        <w:rPr>
          <w:rFonts w:eastAsia="Arial" w:cstheme="minorBidi"/>
          <w:spacing w:val="-1"/>
          <w:lang w:val="en-US"/>
        </w:rPr>
        <w:t>i</w:t>
      </w:r>
      <w:r w:rsidRPr="008F550E">
        <w:rPr>
          <w:rFonts w:eastAsia="Arial" w:cstheme="minorBidi"/>
          <w:lang w:val="en-US"/>
        </w:rPr>
        <w:t xml:space="preserve">ty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erso</w:t>
      </w:r>
      <w:r w:rsidRPr="008F550E">
        <w:rPr>
          <w:rFonts w:eastAsia="Arial" w:cstheme="minorBidi"/>
          <w:spacing w:val="-2"/>
          <w:lang w:val="en-US"/>
        </w:rPr>
        <w:t>n</w:t>
      </w:r>
      <w:r w:rsidRPr="008F550E">
        <w:rPr>
          <w:rFonts w:eastAsia="Arial" w:cstheme="minorBidi"/>
          <w:lang w:val="en-US"/>
        </w:rPr>
        <w:t xml:space="preserve">al </w:t>
      </w:r>
      <w:r w:rsidRPr="008F550E">
        <w:rPr>
          <w:rFonts w:eastAsia="Arial" w:cstheme="minorBidi"/>
          <w:spacing w:val="-3"/>
          <w:lang w:val="en-US"/>
        </w:rPr>
        <w:t>w</w:t>
      </w:r>
      <w:r w:rsidRPr="008F550E">
        <w:rPr>
          <w:rFonts w:eastAsia="Arial" w:cstheme="minorBidi"/>
          <w:lang w:val="en-US"/>
        </w:rPr>
        <w:t>eb lo</w:t>
      </w:r>
      <w:r w:rsidRPr="008F550E">
        <w:rPr>
          <w:rFonts w:eastAsia="Arial" w:cstheme="minorBidi"/>
          <w:spacing w:val="-2"/>
          <w:lang w:val="en-US"/>
        </w:rPr>
        <w:t>g</w:t>
      </w:r>
      <w:r w:rsidRPr="008F550E">
        <w:rPr>
          <w:rFonts w:eastAsia="Arial" w:cstheme="minorBidi"/>
          <w:lang w:val="en-US"/>
        </w:rPr>
        <w:t>s (blo</w:t>
      </w:r>
      <w:r w:rsidRPr="008F550E">
        <w:rPr>
          <w:rFonts w:eastAsia="Arial" w:cstheme="minorBidi"/>
          <w:spacing w:val="-2"/>
          <w:lang w:val="en-US"/>
        </w:rPr>
        <w:t>g</w:t>
      </w:r>
      <w:r w:rsidRPr="008F550E">
        <w:rPr>
          <w:rFonts w:eastAsia="Arial" w:cstheme="minorBidi"/>
          <w:lang w:val="en-US"/>
        </w:rPr>
        <w:t>s)</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 xml:space="preserve">nd </w:t>
      </w:r>
      <w:r w:rsidRPr="008F550E">
        <w:rPr>
          <w:rFonts w:eastAsia="Arial" w:cstheme="minorBidi"/>
          <w:spacing w:val="-2"/>
          <w:lang w:val="en-US"/>
        </w:rPr>
        <w:t>s</w:t>
      </w:r>
      <w:r w:rsidRPr="008F550E">
        <w:rPr>
          <w:rFonts w:eastAsia="Arial" w:cstheme="minorBidi"/>
          <w:lang w:val="en-US"/>
        </w:rPr>
        <w:t>ocial net</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s, such</w:t>
      </w:r>
      <w:r w:rsidRPr="008F550E">
        <w:rPr>
          <w:rFonts w:eastAsia="Arial" w:cstheme="minorBidi"/>
          <w:spacing w:val="-2"/>
          <w:lang w:val="en-US"/>
        </w:rPr>
        <w:t xml:space="preserve"> </w:t>
      </w:r>
      <w:r w:rsidRPr="008F550E">
        <w:rPr>
          <w:rFonts w:eastAsia="Arial" w:cstheme="minorBidi"/>
          <w:lang w:val="en-US"/>
        </w:rPr>
        <w:t>as Fac</w:t>
      </w:r>
      <w:r w:rsidRPr="008F550E">
        <w:rPr>
          <w:rFonts w:eastAsia="Arial" w:cstheme="minorBidi"/>
          <w:spacing w:val="-2"/>
          <w:lang w:val="en-US"/>
        </w:rPr>
        <w:t>e</w:t>
      </w:r>
      <w:r w:rsidRPr="008F550E">
        <w:rPr>
          <w:rFonts w:eastAsia="Arial" w:cstheme="minorBidi"/>
          <w:lang w:val="en-US"/>
        </w:rPr>
        <w:t>book</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 Twitter,</w:t>
      </w:r>
      <w:r w:rsidRPr="008F550E">
        <w:rPr>
          <w:rFonts w:eastAsia="Arial" w:cstheme="minorBidi"/>
          <w:spacing w:val="-2"/>
          <w:lang w:val="en-US"/>
        </w:rPr>
        <w:t xml:space="preserve"> </w:t>
      </w:r>
      <w:r w:rsidRPr="008F550E">
        <w:rPr>
          <w:rFonts w:eastAsia="Arial" w:cstheme="minorBidi"/>
          <w:lang w:val="en-US"/>
        </w:rPr>
        <w:t>may</w:t>
      </w:r>
      <w:r w:rsidRPr="008F550E">
        <w:rPr>
          <w:rFonts w:eastAsia="Arial" w:cstheme="minorBidi"/>
          <w:spacing w:val="-2"/>
          <w:lang w:val="en-US"/>
        </w:rPr>
        <w:t xml:space="preserve"> </w:t>
      </w:r>
      <w:r w:rsidRPr="008F550E">
        <w:rPr>
          <w:rFonts w:eastAsia="Arial" w:cstheme="minorBidi"/>
          <w:lang w:val="en-US"/>
        </w:rPr>
        <w:t>raise issues</w:t>
      </w:r>
      <w:r w:rsidRPr="008F550E">
        <w:rPr>
          <w:rFonts w:eastAsia="Arial" w:cstheme="minorBidi"/>
          <w:spacing w:val="-3"/>
          <w:lang w:val="en-US"/>
        </w:rPr>
        <w:t xml:space="preserve"> </w:t>
      </w:r>
      <w:r w:rsidRPr="008F550E">
        <w:rPr>
          <w:rFonts w:eastAsia="Arial" w:cstheme="minorBidi"/>
          <w:lang w:val="en-US"/>
        </w:rPr>
        <w:t>for t</w:t>
      </w:r>
      <w:r w:rsidRPr="008F550E">
        <w:rPr>
          <w:rFonts w:eastAsia="Arial" w:cstheme="minorBidi"/>
          <w:spacing w:val="1"/>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w:t>
      </w:r>
      <w:r w:rsidRPr="008F550E">
        <w:rPr>
          <w:rFonts w:eastAsia="Arial" w:cstheme="minorBidi"/>
          <w:spacing w:val="-1"/>
          <w:lang w:val="en-US"/>
        </w:rPr>
        <w:t>l</w:t>
      </w:r>
      <w:r w:rsidRPr="008F550E">
        <w:rPr>
          <w:rFonts w:eastAsia="Arial" w:cstheme="minorBidi"/>
          <w:lang w:val="en-US"/>
        </w:rPr>
        <w:t xml:space="preserve">, </w:t>
      </w:r>
      <w:r w:rsidRPr="008F550E">
        <w:rPr>
          <w:rFonts w:eastAsia="Arial" w:cstheme="minorBidi"/>
          <w:spacing w:val="-2"/>
          <w:lang w:val="en-US"/>
        </w:rPr>
        <w:t>p</w:t>
      </w:r>
      <w:r w:rsidRPr="008F550E">
        <w:rPr>
          <w:rFonts w:eastAsia="Arial" w:cstheme="minorBidi"/>
          <w:lang w:val="en-US"/>
        </w:rPr>
        <w:t>articular</w:t>
      </w:r>
      <w:r w:rsidRPr="008F550E">
        <w:rPr>
          <w:rFonts w:eastAsia="Arial" w:cstheme="minorBidi"/>
          <w:spacing w:val="-3"/>
          <w:lang w:val="en-US"/>
        </w:rPr>
        <w:t>l</w:t>
      </w:r>
      <w:r w:rsidRPr="008F550E">
        <w:rPr>
          <w:rFonts w:eastAsia="Arial" w:cstheme="minorBidi"/>
          <w:lang w:val="en-US"/>
        </w:rPr>
        <w:t xml:space="preserve">y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cstheme="minorBidi"/>
          <w:spacing w:val="1"/>
          <w:lang w:val="en-US"/>
        </w:rPr>
        <w:t>em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c</w:t>
      </w:r>
      <w:r w:rsidRPr="008F550E">
        <w:rPr>
          <w:rFonts w:eastAsia="Arial" w:cstheme="minorBidi"/>
          <w:spacing w:val="-1"/>
          <w:lang w:val="en-US"/>
        </w:rPr>
        <w:t>h</w:t>
      </w:r>
      <w:r w:rsidRPr="008F550E">
        <w:rPr>
          <w:rFonts w:eastAsia="Arial" w:cstheme="minorBidi"/>
          <w:lang w:val="en-US"/>
        </w:rPr>
        <w:t>oose</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te</w:t>
      </w:r>
      <w:r w:rsidRPr="008F550E">
        <w:rPr>
          <w:rFonts w:eastAsia="Arial" w:cstheme="minorBidi"/>
          <w:spacing w:val="1"/>
          <w:lang w:val="en-US"/>
        </w:rPr>
        <w:t xml:space="preserve"> a</w:t>
      </w:r>
      <w:r w:rsidRPr="008F550E">
        <w:rPr>
          <w:rFonts w:eastAsia="Arial" w:cstheme="minorBidi"/>
          <w:lang w:val="en-US"/>
        </w:rPr>
        <w:t>b</w:t>
      </w:r>
      <w:r w:rsidRPr="008F550E">
        <w:rPr>
          <w:rFonts w:eastAsia="Arial" w:cstheme="minorBidi"/>
          <w:spacing w:val="-2"/>
          <w:lang w:val="en-US"/>
        </w:rPr>
        <w:t>o</w:t>
      </w:r>
      <w:r w:rsidRPr="008F550E">
        <w:rPr>
          <w:rFonts w:eastAsia="Arial" w:cstheme="minorBidi"/>
          <w:lang w:val="en-US"/>
        </w:rPr>
        <w:t xml:space="preserve">ut </w:t>
      </w:r>
      <w:r w:rsidRPr="008F550E">
        <w:rPr>
          <w:rFonts w:eastAsia="Arial" w:cstheme="minorBidi"/>
          <w:spacing w:val="-2"/>
          <w:lang w:val="en-US"/>
        </w:rPr>
        <w:t>t</w:t>
      </w:r>
      <w:r w:rsidRPr="008F550E">
        <w:rPr>
          <w:rFonts w:eastAsia="Arial" w:cstheme="minorBidi"/>
          <w:lang w:val="en-US"/>
        </w:rPr>
        <w:t>h</w:t>
      </w:r>
      <w:r w:rsidRPr="008F550E">
        <w:rPr>
          <w:rFonts w:eastAsia="Arial" w:cstheme="minorBidi"/>
          <w:spacing w:val="-2"/>
          <w:lang w:val="en-US"/>
        </w:rPr>
        <w:t>e</w:t>
      </w:r>
      <w:r w:rsidRPr="008F550E">
        <w:rPr>
          <w:rFonts w:eastAsia="Arial" w:cstheme="minorBidi"/>
          <w:lang w:val="en-US"/>
        </w:rPr>
        <w:t xml:space="preserve">ir </w:t>
      </w:r>
      <w:r w:rsidRPr="008F550E">
        <w:rPr>
          <w:rFonts w:eastAsia="Arial" w:cstheme="minorBidi"/>
          <w:spacing w:val="-3"/>
          <w:lang w:val="en-US"/>
        </w:rPr>
        <w:t>w</w:t>
      </w:r>
      <w:r w:rsidRPr="008F550E">
        <w:rPr>
          <w:rFonts w:eastAsia="Arial" w:cstheme="minorBidi"/>
          <w:lang w:val="en-US"/>
        </w:rPr>
        <w:t>ork a</w:t>
      </w:r>
      <w:r w:rsidRPr="008F550E">
        <w:rPr>
          <w:rFonts w:eastAsia="Arial" w:cstheme="minorBidi"/>
          <w:spacing w:val="1"/>
          <w:lang w:val="en-US"/>
        </w:rPr>
        <w:t>n</w:t>
      </w:r>
      <w:r w:rsidRPr="008F550E">
        <w:rPr>
          <w:rFonts w:eastAsia="Arial" w:cstheme="minorBidi"/>
          <w:lang w:val="en-US"/>
        </w:rPr>
        <w:t>d the</w:t>
      </w:r>
      <w:r w:rsidRPr="008F550E">
        <w:rPr>
          <w:rFonts w:eastAsia="Arial" w:cstheme="minorBidi"/>
          <w:spacing w:val="-2"/>
          <w:lang w:val="en-US"/>
        </w:rPr>
        <w:t xml:space="preserve"> </w:t>
      </w:r>
      <w:r w:rsidRPr="008F550E">
        <w:rPr>
          <w:rFonts w:eastAsia="Arial" w:cstheme="minorBidi"/>
          <w:lang w:val="en-US"/>
        </w:rPr>
        <w:t>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 xml:space="preserve">in </w:t>
      </w:r>
      <w:r w:rsidRPr="008F550E">
        <w:rPr>
          <w:rFonts w:eastAsia="Arial" w:cstheme="minorBidi"/>
          <w:spacing w:val="-3"/>
          <w:lang w:val="en-US"/>
        </w:rPr>
        <w:t>w</w:t>
      </w:r>
      <w:r w:rsidRPr="008F550E">
        <w:rPr>
          <w:rFonts w:eastAsia="Arial" w:cstheme="minorBidi"/>
          <w:lang w:val="en-US"/>
        </w:rPr>
        <w:t>hich t</w:t>
      </w:r>
      <w:r w:rsidRPr="008F550E">
        <w:rPr>
          <w:rFonts w:eastAsia="Arial" w:cstheme="minorBidi"/>
          <w:spacing w:val="1"/>
          <w:lang w:val="en-US"/>
        </w:rPr>
        <w:t>h</w:t>
      </w:r>
      <w:r w:rsidRPr="008F550E">
        <w:rPr>
          <w:rFonts w:eastAsia="Arial" w:cstheme="minorBidi"/>
          <w:lang w:val="en-US"/>
        </w:rPr>
        <w:t>ey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 xml:space="preserve">re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ed.</w:t>
      </w:r>
    </w:p>
    <w:p w14:paraId="1BD80C0F" w14:textId="77777777" w:rsidR="008F550E" w:rsidRPr="008F550E" w:rsidRDefault="008F550E" w:rsidP="008F550E">
      <w:pPr>
        <w:widowControl w:val="0"/>
        <w:tabs>
          <w:tab w:val="left" w:pos="709"/>
          <w:tab w:val="left" w:pos="986"/>
        </w:tabs>
        <w:ind w:left="709" w:right="-1" w:hanging="709"/>
        <w:rPr>
          <w:rFonts w:eastAsia="Arial" w:cstheme="minorBidi"/>
          <w:lang w:val="en-US"/>
        </w:rPr>
      </w:pPr>
    </w:p>
    <w:p w14:paraId="4A535B24" w14:textId="77777777" w:rsidR="008F550E" w:rsidRPr="008F550E" w:rsidRDefault="008F550E" w:rsidP="008F550E">
      <w:pPr>
        <w:widowControl w:val="0"/>
        <w:tabs>
          <w:tab w:val="left" w:pos="709"/>
          <w:tab w:val="left" w:pos="1134"/>
        </w:tabs>
        <w:ind w:left="709" w:right="-1" w:hanging="709"/>
        <w:rPr>
          <w:rFonts w:eastAsia="Arial" w:cstheme="minorBidi"/>
          <w:lang w:val="en-US"/>
        </w:rPr>
      </w:pPr>
      <w:r w:rsidRPr="008F550E">
        <w:rPr>
          <w:rFonts w:eastAsia="Arial"/>
          <w:lang w:val="en-US"/>
        </w:rPr>
        <w:tab/>
        <w:t>I</w:t>
      </w:r>
      <w:r w:rsidRPr="008F550E">
        <w:rPr>
          <w:rFonts w:eastAsia="Arial"/>
          <w:spacing w:val="1"/>
          <w:lang w:val="en-US"/>
        </w:rPr>
        <w:t>n</w:t>
      </w:r>
      <w:r w:rsidRPr="008F550E">
        <w:rPr>
          <w:rFonts w:eastAsia="Arial"/>
          <w:lang w:val="en-US"/>
        </w:rPr>
        <w:t>t</w:t>
      </w:r>
      <w:r w:rsidRPr="008F550E">
        <w:rPr>
          <w:rFonts w:eastAsia="Arial"/>
          <w:spacing w:val="1"/>
          <w:lang w:val="en-US"/>
        </w:rPr>
        <w:t>e</w:t>
      </w:r>
      <w:r w:rsidRPr="008F550E">
        <w:rPr>
          <w:rFonts w:eastAsia="Arial"/>
          <w:lang w:val="en-US"/>
        </w:rPr>
        <w:t>r</w:t>
      </w:r>
      <w:r w:rsidRPr="008F550E">
        <w:rPr>
          <w:rFonts w:eastAsia="Arial"/>
          <w:spacing w:val="-3"/>
          <w:lang w:val="en-US"/>
        </w:rPr>
        <w:t>n</w:t>
      </w:r>
      <w:r w:rsidRPr="008F550E">
        <w:rPr>
          <w:rFonts w:eastAsia="Arial"/>
          <w:lang w:val="en-US"/>
        </w:rPr>
        <w:t>et ac</w:t>
      </w:r>
      <w:r w:rsidRPr="008F550E">
        <w:rPr>
          <w:rFonts w:eastAsia="Arial"/>
          <w:spacing w:val="-3"/>
          <w:lang w:val="en-US"/>
        </w:rPr>
        <w:t>c</w:t>
      </w:r>
      <w:r w:rsidRPr="008F550E">
        <w:rPr>
          <w:rFonts w:eastAsia="Arial"/>
          <w:lang w:val="en-US"/>
        </w:rPr>
        <w:t>ess</w:t>
      </w:r>
      <w:r w:rsidRPr="008F550E">
        <w:rPr>
          <w:rFonts w:eastAsia="Arial"/>
          <w:spacing w:val="-2"/>
          <w:lang w:val="en-US"/>
        </w:rPr>
        <w:t xml:space="preserve"> </w:t>
      </w:r>
      <w:r w:rsidRPr="008F550E">
        <w:rPr>
          <w:rFonts w:eastAsia="Arial"/>
          <w:lang w:val="en-US"/>
        </w:rPr>
        <w:t>f</w:t>
      </w:r>
      <w:r w:rsidRPr="008F550E">
        <w:rPr>
          <w:rFonts w:eastAsia="Arial"/>
          <w:spacing w:val="1"/>
          <w:lang w:val="en-US"/>
        </w:rPr>
        <w:t>o</w:t>
      </w:r>
      <w:r w:rsidRPr="008F550E">
        <w:rPr>
          <w:rFonts w:eastAsia="Arial"/>
          <w:lang w:val="en-US"/>
        </w:rPr>
        <w:t>r p</w:t>
      </w:r>
      <w:r w:rsidRPr="008F550E">
        <w:rPr>
          <w:rFonts w:eastAsia="Arial"/>
          <w:spacing w:val="1"/>
          <w:lang w:val="en-US"/>
        </w:rPr>
        <w:t>e</w:t>
      </w:r>
      <w:r w:rsidRPr="008F550E">
        <w:rPr>
          <w:rFonts w:eastAsia="Arial"/>
          <w:spacing w:val="-4"/>
          <w:lang w:val="en-US"/>
        </w:rPr>
        <w:t>r</w:t>
      </w:r>
      <w:r w:rsidRPr="008F550E">
        <w:rPr>
          <w:rFonts w:eastAsia="Arial"/>
          <w:lang w:val="en-US"/>
        </w:rPr>
        <w:t>sonal</w:t>
      </w:r>
      <w:r w:rsidRPr="008F550E">
        <w:rPr>
          <w:rFonts w:eastAsia="Arial"/>
          <w:spacing w:val="-3"/>
          <w:lang w:val="en-US"/>
        </w:rPr>
        <w:t xml:space="preserve"> </w:t>
      </w:r>
      <w:r w:rsidRPr="008F550E">
        <w:rPr>
          <w:rFonts w:eastAsia="Arial"/>
          <w:lang w:val="en-US"/>
        </w:rPr>
        <w:t xml:space="preserve">use is </w:t>
      </w:r>
      <w:r w:rsidRPr="008F550E">
        <w:rPr>
          <w:rFonts w:eastAsia="Arial"/>
          <w:spacing w:val="-1"/>
          <w:lang w:val="en-US"/>
        </w:rPr>
        <w:t>a</w:t>
      </w:r>
      <w:r w:rsidRPr="008F550E">
        <w:rPr>
          <w:rFonts w:eastAsia="Arial"/>
          <w:lang w:val="en-US"/>
        </w:rPr>
        <w:t xml:space="preserve">t </w:t>
      </w:r>
      <w:r w:rsidRPr="008F550E">
        <w:rPr>
          <w:rFonts w:eastAsia="Arial"/>
          <w:spacing w:val="-2"/>
          <w:lang w:val="en-US"/>
        </w:rPr>
        <w:t>t</w:t>
      </w:r>
      <w:r w:rsidRPr="008F550E">
        <w:rPr>
          <w:rFonts w:eastAsia="Arial"/>
          <w:lang w:val="en-US"/>
        </w:rPr>
        <w:t>he C</w:t>
      </w:r>
      <w:r w:rsidRPr="008F550E">
        <w:rPr>
          <w:rFonts w:eastAsia="Arial"/>
          <w:spacing w:val="-1"/>
          <w:lang w:val="en-US"/>
        </w:rPr>
        <w:t>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’s disc</w:t>
      </w:r>
      <w:r w:rsidRPr="008F550E">
        <w:rPr>
          <w:rFonts w:eastAsia="Arial"/>
          <w:spacing w:val="-2"/>
          <w:lang w:val="en-US"/>
        </w:rPr>
        <w:t>r</w:t>
      </w:r>
      <w:r w:rsidRPr="008F550E">
        <w:rPr>
          <w:rFonts w:eastAsia="Arial"/>
          <w:lang w:val="en-US"/>
        </w:rPr>
        <w:t>etion</w:t>
      </w:r>
      <w:r w:rsidRPr="008F550E">
        <w:rPr>
          <w:rFonts w:eastAsia="Arial"/>
          <w:spacing w:val="-2"/>
          <w:lang w:val="en-US"/>
        </w:rPr>
        <w:t xml:space="preserve"> </w:t>
      </w:r>
      <w:r w:rsidRPr="008F550E">
        <w:rPr>
          <w:rFonts w:eastAsia="Arial"/>
          <w:lang w:val="en-US"/>
        </w:rPr>
        <w:t>and</w:t>
      </w:r>
      <w:r w:rsidRPr="008F550E">
        <w:rPr>
          <w:rFonts w:eastAsia="Arial"/>
          <w:spacing w:val="-2"/>
          <w:lang w:val="en-US"/>
        </w:rPr>
        <w:t xml:space="preserve"> </w:t>
      </w:r>
      <w:r w:rsidRPr="008F550E">
        <w:rPr>
          <w:rFonts w:eastAsia="Arial"/>
          <w:spacing w:val="-1"/>
          <w:lang w:val="en-US"/>
        </w:rPr>
        <w:t>m</w:t>
      </w:r>
      <w:r w:rsidRPr="008F550E">
        <w:rPr>
          <w:rFonts w:eastAsia="Arial"/>
          <w:lang w:val="en-US"/>
        </w:rPr>
        <w:t xml:space="preserve">ust </w:t>
      </w:r>
      <w:r w:rsidRPr="008F550E">
        <w:rPr>
          <w:rFonts w:eastAsia="Arial"/>
          <w:spacing w:val="-2"/>
          <w:lang w:val="en-US"/>
        </w:rPr>
        <w:t>n</w:t>
      </w:r>
      <w:r w:rsidRPr="008F550E">
        <w:rPr>
          <w:rFonts w:eastAsia="Arial"/>
          <w:lang w:val="en-US"/>
        </w:rPr>
        <w:t xml:space="preserve">ot </w:t>
      </w:r>
      <w:r w:rsidRPr="008F550E">
        <w:rPr>
          <w:rFonts w:eastAsia="Arial"/>
          <w:spacing w:val="-2"/>
          <w:lang w:val="en-US"/>
        </w:rPr>
        <w:t>a</w:t>
      </w:r>
      <w:r w:rsidRPr="008F550E">
        <w:rPr>
          <w:rFonts w:eastAsia="Arial"/>
          <w:lang w:val="en-US"/>
        </w:rPr>
        <w:t>ffect</w:t>
      </w:r>
      <w:r w:rsidRPr="008F550E">
        <w:rPr>
          <w:rFonts w:eastAsia="Arial"/>
          <w:spacing w:val="-2"/>
          <w:lang w:val="en-US"/>
        </w:rPr>
        <w:t xml:space="preserve"> </w:t>
      </w:r>
      <w:r w:rsidRPr="008F550E">
        <w:rPr>
          <w:rFonts w:eastAsia="Arial"/>
          <w:spacing w:val="1"/>
          <w:lang w:val="en-US"/>
        </w:rPr>
        <w:t>a</w:t>
      </w:r>
      <w:r w:rsidRPr="008F550E">
        <w:rPr>
          <w:rFonts w:eastAsia="Arial"/>
          <w:lang w:val="en-US"/>
        </w:rPr>
        <w:t>n</w:t>
      </w:r>
      <w:r w:rsidRPr="008F550E">
        <w:rPr>
          <w:rFonts w:eastAsia="Arial"/>
          <w:spacing w:val="-2"/>
          <w:lang w:val="en-US"/>
        </w:rPr>
        <w:t xml:space="preserve"> </w:t>
      </w:r>
      <w:r w:rsidRPr="008F550E">
        <w:rPr>
          <w:rFonts w:eastAsia="Arial"/>
          <w:spacing w:val="-1"/>
          <w:lang w:val="en-US"/>
        </w:rPr>
        <w:t>e</w:t>
      </w:r>
      <w:r w:rsidRPr="008F550E">
        <w:rPr>
          <w:rFonts w:eastAsia="Arial"/>
          <w:spacing w:val="1"/>
          <w:lang w:val="en-US"/>
        </w:rPr>
        <w:t>m</w:t>
      </w:r>
      <w:r w:rsidRPr="008F550E">
        <w:rPr>
          <w:rFonts w:eastAsia="Arial"/>
          <w:lang w:val="en-US"/>
        </w:rPr>
        <w:t>pl</w:t>
      </w:r>
      <w:r w:rsidRPr="008F550E">
        <w:rPr>
          <w:rFonts w:eastAsia="Arial"/>
          <w:spacing w:val="-2"/>
          <w:lang w:val="en-US"/>
        </w:rPr>
        <w:t>o</w:t>
      </w:r>
      <w:r w:rsidRPr="008F550E">
        <w:rPr>
          <w:rFonts w:eastAsia="Arial"/>
          <w:spacing w:val="-3"/>
          <w:lang w:val="en-US"/>
        </w:rPr>
        <w:t>y</w:t>
      </w:r>
      <w:r w:rsidRPr="008F550E">
        <w:rPr>
          <w:rFonts w:eastAsia="Arial"/>
          <w:lang w:val="en-US"/>
        </w:rPr>
        <w:t xml:space="preserve">ee’s </w:t>
      </w:r>
      <w:r w:rsidRPr="008F550E">
        <w:rPr>
          <w:rFonts w:eastAsia="Arial" w:cstheme="minorBidi"/>
          <w:lang w:val="en-US"/>
        </w:rPr>
        <w:t>pe</w:t>
      </w:r>
      <w:r w:rsidRPr="008F550E">
        <w:rPr>
          <w:rFonts w:eastAsia="Arial" w:cstheme="minorBidi"/>
          <w:spacing w:val="-4"/>
          <w:lang w:val="en-US"/>
        </w:rPr>
        <w:t>r</w:t>
      </w:r>
      <w:r w:rsidRPr="008F550E">
        <w:rPr>
          <w:rFonts w:eastAsia="Arial" w:cstheme="minorBidi"/>
          <w:spacing w:val="2"/>
          <w:lang w:val="en-US"/>
        </w:rPr>
        <w:t>f</w:t>
      </w:r>
      <w:r w:rsidRPr="008F550E">
        <w:rPr>
          <w:rFonts w:eastAsia="Arial" w:cstheme="minorBidi"/>
          <w:lang w:val="en-US"/>
        </w:rPr>
        <w:t>or</w:t>
      </w:r>
      <w:r w:rsidRPr="008F550E">
        <w:rPr>
          <w:rFonts w:eastAsia="Arial" w:cstheme="minorBidi"/>
          <w:spacing w:val="-1"/>
          <w:lang w:val="en-US"/>
        </w:rPr>
        <w:t>m</w:t>
      </w:r>
      <w:r w:rsidRPr="008F550E">
        <w:rPr>
          <w:rFonts w:eastAsia="Arial" w:cstheme="minorBidi"/>
          <w:lang w:val="en-US"/>
        </w:rPr>
        <w:t>an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r p</w:t>
      </w:r>
      <w:r w:rsidRPr="008F550E">
        <w:rPr>
          <w:rFonts w:eastAsia="Arial" w:cstheme="minorBidi"/>
          <w:spacing w:val="-3"/>
          <w:lang w:val="en-US"/>
        </w:rPr>
        <w:t>r</w:t>
      </w:r>
      <w:r w:rsidRPr="008F550E">
        <w:rPr>
          <w:rFonts w:eastAsia="Arial" w:cstheme="minorBidi"/>
          <w:lang w:val="en-US"/>
        </w:rPr>
        <w:t>odu</w:t>
      </w:r>
      <w:r w:rsidRPr="008F550E">
        <w:rPr>
          <w:rFonts w:eastAsia="Arial" w:cstheme="minorBidi"/>
          <w:spacing w:val="-3"/>
          <w:lang w:val="en-US"/>
        </w:rPr>
        <w:t>c</w:t>
      </w:r>
      <w:r w:rsidRPr="008F550E">
        <w:rPr>
          <w:rFonts w:eastAsia="Arial" w:cstheme="minorBidi"/>
          <w:lang w:val="en-US"/>
        </w:rPr>
        <w:t>ti</w:t>
      </w:r>
      <w:r w:rsidRPr="008F550E">
        <w:rPr>
          <w:rFonts w:eastAsia="Arial" w:cstheme="minorBidi"/>
          <w:spacing w:val="-3"/>
          <w:lang w:val="en-US"/>
        </w:rPr>
        <w:t>v</w:t>
      </w:r>
      <w:r w:rsidRPr="008F550E">
        <w:rPr>
          <w:rFonts w:eastAsia="Arial" w:cstheme="minorBidi"/>
          <w:lang w:val="en-US"/>
        </w:rPr>
        <w:t>i</w:t>
      </w:r>
      <w:r w:rsidRPr="008F550E">
        <w:rPr>
          <w:rFonts w:eastAsia="Arial" w:cstheme="minorBidi"/>
          <w:spacing w:val="2"/>
          <w:lang w:val="en-US"/>
        </w:rPr>
        <w:t>t</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 xml:space="preserve">t </w:t>
      </w:r>
      <w:r w:rsidRPr="008F550E">
        <w:rPr>
          <w:rFonts w:eastAsia="Arial" w:cstheme="minorBidi"/>
          <w:spacing w:val="-3"/>
          <w:lang w:val="en-US"/>
        </w:rPr>
        <w:t>w</w:t>
      </w:r>
      <w:r w:rsidRPr="008F550E">
        <w:rPr>
          <w:rFonts w:eastAsia="Arial" w:cstheme="minorBidi"/>
          <w:lang w:val="en-US"/>
        </w:rPr>
        <w:t>ork.</w:t>
      </w:r>
    </w:p>
    <w:p w14:paraId="7ADC4230" w14:textId="77777777" w:rsidR="008F550E" w:rsidRPr="008F550E" w:rsidRDefault="008F550E" w:rsidP="008F550E">
      <w:pPr>
        <w:widowControl w:val="0"/>
        <w:tabs>
          <w:tab w:val="left" w:pos="709"/>
          <w:tab w:val="left" w:pos="1134"/>
        </w:tabs>
        <w:spacing w:before="16"/>
        <w:ind w:left="709" w:right="-1" w:hanging="709"/>
        <w:rPr>
          <w:rFonts w:asciiTheme="minorHAnsi" w:hAnsiTheme="minorHAnsi" w:cstheme="minorBidi"/>
          <w:lang w:val="en-US"/>
        </w:rPr>
      </w:pPr>
    </w:p>
    <w:p w14:paraId="6EE42651" w14:textId="77777777" w:rsidR="008F550E" w:rsidRPr="008F550E" w:rsidRDefault="008F550E" w:rsidP="008F550E">
      <w:pPr>
        <w:widowControl w:val="0"/>
        <w:tabs>
          <w:tab w:val="left" w:pos="0"/>
          <w:tab w:val="left" w:pos="709"/>
        </w:tabs>
        <w:ind w:left="709" w:right="-142" w:hanging="709"/>
        <w:rPr>
          <w:rFonts w:eastAsia="Arial" w:cstheme="minorBidi"/>
          <w:spacing w:val="-2"/>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m</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spacing w:val="-2"/>
          <w:lang w:val="en-US"/>
        </w:rPr>
        <w:t>o</w:t>
      </w:r>
      <w:r w:rsidRPr="008F550E">
        <w:rPr>
          <w:rFonts w:eastAsia="Arial" w:cstheme="minorBidi"/>
          <w:lang w:val="en-US"/>
        </w:rPr>
        <w:t>ni</w:t>
      </w:r>
      <w:r w:rsidRPr="008F550E">
        <w:rPr>
          <w:rFonts w:eastAsia="Arial" w:cstheme="minorBidi"/>
          <w:spacing w:val="-3"/>
          <w:lang w:val="en-US"/>
        </w:rPr>
        <w:t>t</w:t>
      </w:r>
      <w:r w:rsidRPr="008F550E">
        <w:rPr>
          <w:rFonts w:eastAsia="Arial" w:cstheme="minorBidi"/>
          <w:lang w:val="en-US"/>
        </w:rPr>
        <w:t>or the</w:t>
      </w:r>
      <w:r w:rsidRPr="008F550E">
        <w:rPr>
          <w:rFonts w:eastAsia="Arial" w:cstheme="minorBidi"/>
          <w:spacing w:val="-2"/>
          <w:lang w:val="en-US"/>
        </w:rPr>
        <w:t xml:space="preserve"> </w:t>
      </w:r>
      <w:r w:rsidRPr="008F550E">
        <w:rPr>
          <w:rFonts w:eastAsia="Arial" w:cstheme="minorBidi"/>
          <w:lang w:val="en-US"/>
        </w:rPr>
        <w:t>use</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3"/>
          <w:lang w:val="en-US"/>
        </w:rPr>
        <w:t>i</w:t>
      </w:r>
      <w:r w:rsidRPr="008F550E">
        <w:rPr>
          <w:rFonts w:eastAsia="Arial" w:cstheme="minorBidi"/>
          <w:lang w:val="en-US"/>
        </w:rPr>
        <w:t>n</w:t>
      </w:r>
      <w:r w:rsidRPr="008F550E">
        <w:rPr>
          <w:rFonts w:eastAsia="Arial" w:cstheme="minorBidi"/>
          <w:spacing w:val="3"/>
          <w:lang w:val="en-US"/>
        </w:rPr>
        <w:t>t</w:t>
      </w:r>
      <w:r w:rsidRPr="008F550E">
        <w:rPr>
          <w:rFonts w:eastAsia="Arial" w:cstheme="minorBidi"/>
          <w:lang w:val="en-US"/>
        </w:rPr>
        <w:t>er</w:t>
      </w:r>
      <w:r w:rsidRPr="008F550E">
        <w:rPr>
          <w:rFonts w:eastAsia="Arial" w:cstheme="minorBidi"/>
          <w:spacing w:val="-3"/>
          <w:lang w:val="en-US"/>
        </w:rPr>
        <w:t>n</w:t>
      </w:r>
      <w:r w:rsidRPr="008F550E">
        <w:rPr>
          <w:rFonts w:eastAsia="Arial" w:cstheme="minorBidi"/>
          <w:lang w:val="en-US"/>
        </w:rPr>
        <w:t>et</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or le</w:t>
      </w:r>
      <w:r w:rsidRPr="008F550E">
        <w:rPr>
          <w:rFonts w:eastAsia="Arial" w:cstheme="minorBidi"/>
          <w:spacing w:val="-2"/>
          <w:lang w:val="en-US"/>
        </w:rPr>
        <w:t>g</w:t>
      </w:r>
      <w:r w:rsidRPr="008F550E">
        <w:rPr>
          <w:rFonts w:eastAsia="Arial" w:cstheme="minorBidi"/>
          <w:lang w:val="en-US"/>
        </w:rPr>
        <w:t>iti</w:t>
      </w:r>
      <w:r w:rsidRPr="008F550E">
        <w:rPr>
          <w:rFonts w:eastAsia="Arial" w:cstheme="minorBidi"/>
          <w:spacing w:val="-2"/>
          <w:lang w:val="en-US"/>
        </w:rPr>
        <w:t>m</w:t>
      </w:r>
      <w:r w:rsidRPr="008F550E">
        <w:rPr>
          <w:rFonts w:eastAsia="Arial" w:cstheme="minorBidi"/>
          <w:lang w:val="en-US"/>
        </w:rPr>
        <w:t>ate</w:t>
      </w:r>
      <w:r w:rsidRPr="008F550E">
        <w:rPr>
          <w:rFonts w:eastAsia="Arial" w:cstheme="minorBidi"/>
          <w:spacing w:val="-1"/>
          <w:lang w:val="en-US"/>
        </w:rPr>
        <w:t xml:space="preserve"> </w:t>
      </w:r>
      <w:r w:rsidRPr="008F550E">
        <w:rPr>
          <w:rFonts w:eastAsia="Arial" w:cstheme="minorBidi"/>
          <w:spacing w:val="1"/>
          <w:lang w:val="en-US"/>
        </w:rPr>
        <w:t>b</w:t>
      </w:r>
      <w:r w:rsidRPr="008F550E">
        <w:rPr>
          <w:rFonts w:eastAsia="Arial" w:cstheme="minorBidi"/>
          <w:lang w:val="en-US"/>
        </w:rPr>
        <w:t>usi</w:t>
      </w:r>
      <w:r w:rsidRPr="008F550E">
        <w:rPr>
          <w:rFonts w:eastAsia="Arial" w:cstheme="minorBidi"/>
          <w:spacing w:val="-2"/>
          <w:lang w:val="en-US"/>
        </w:rPr>
        <w:t>ne</w:t>
      </w:r>
      <w:r w:rsidRPr="008F550E">
        <w:rPr>
          <w:rFonts w:eastAsia="Arial" w:cstheme="minorBidi"/>
          <w:lang w:val="en-US"/>
        </w:rPr>
        <w:t>ss reason</w:t>
      </w:r>
      <w:r w:rsidRPr="008F550E">
        <w:rPr>
          <w:rFonts w:eastAsia="Arial" w:cstheme="minorBidi"/>
          <w:spacing w:val="-3"/>
          <w:lang w:val="en-US"/>
        </w:rPr>
        <w:t>s</w:t>
      </w:r>
      <w:r w:rsidRPr="008F550E">
        <w:rPr>
          <w:rFonts w:eastAsia="Arial" w:cstheme="minorBidi"/>
          <w:lang w:val="en-US"/>
        </w:rPr>
        <w:t>,</w:t>
      </w:r>
      <w:r w:rsidRPr="008F550E">
        <w:rPr>
          <w:rFonts w:eastAsia="Arial" w:cstheme="minorBidi"/>
          <w:spacing w:val="4"/>
          <w:lang w:val="en-US"/>
        </w:rPr>
        <w:t xml:space="preserve"> </w:t>
      </w:r>
      <w:r w:rsidRPr="008F550E">
        <w:rPr>
          <w:rFonts w:eastAsia="Arial" w:cstheme="minorBidi"/>
          <w:lang w:val="en-US"/>
        </w:rPr>
        <w:t>incl</w:t>
      </w:r>
      <w:r w:rsidRPr="008F550E">
        <w:rPr>
          <w:rFonts w:eastAsia="Arial" w:cstheme="minorBidi"/>
          <w:spacing w:val="-2"/>
          <w:lang w:val="en-US"/>
        </w:rPr>
        <w:t>u</w:t>
      </w:r>
      <w:r w:rsidRPr="008F550E">
        <w:rPr>
          <w:rFonts w:eastAsia="Arial" w:cstheme="minorBidi"/>
          <w:lang w:val="en-US"/>
        </w:rPr>
        <w:t>ding co</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1"/>
          <w:lang w:val="en-US"/>
        </w:rPr>
        <w:t>i</w:t>
      </w:r>
      <w:r w:rsidRPr="008F550E">
        <w:rPr>
          <w:rFonts w:eastAsia="Arial" w:cstheme="minorBidi"/>
          <w:spacing w:val="-2"/>
          <w:lang w:val="en-US"/>
        </w:rPr>
        <w:t>a</w:t>
      </w:r>
      <w:r w:rsidRPr="008F550E">
        <w:rPr>
          <w:rFonts w:eastAsia="Arial" w:cstheme="minorBidi"/>
          <w:lang w:val="en-US"/>
        </w:rPr>
        <w:t xml:space="preserve">nce </w:t>
      </w:r>
      <w:r w:rsidRPr="008F550E">
        <w:rPr>
          <w:rFonts w:eastAsia="Arial" w:cstheme="minorBidi"/>
          <w:spacing w:val="-3"/>
          <w:lang w:val="en-US"/>
        </w:rPr>
        <w:t>w</w:t>
      </w:r>
      <w:r w:rsidRPr="008F550E">
        <w:rPr>
          <w:rFonts w:eastAsia="Arial" w:cstheme="minorBidi"/>
          <w:lang w:val="en-US"/>
        </w:rPr>
        <w:t xml:space="preserve">ith this </w:t>
      </w:r>
      <w:r w:rsidRPr="008F550E">
        <w:rPr>
          <w:rFonts w:eastAsia="Arial" w:cstheme="minorBidi"/>
          <w:spacing w:val="-3"/>
          <w:lang w:val="en-US"/>
        </w:rPr>
        <w:t>C</w:t>
      </w:r>
      <w:r w:rsidRPr="008F550E">
        <w:rPr>
          <w:rFonts w:eastAsia="Arial" w:cstheme="minorBidi"/>
          <w:lang w:val="en-US"/>
        </w:rPr>
        <w:t>od</w:t>
      </w:r>
      <w:r w:rsidRPr="008F550E">
        <w:rPr>
          <w:rFonts w:eastAsia="Arial" w:cstheme="minorBidi"/>
          <w:spacing w:val="4"/>
          <w:lang w:val="en-US"/>
        </w:rPr>
        <w:t>e</w:t>
      </w:r>
      <w:r w:rsidRPr="008F550E">
        <w:rPr>
          <w:rFonts w:eastAsia="Arial" w:cstheme="minorBidi"/>
          <w:lang w:val="en-US"/>
        </w:rPr>
        <w:t>.</w:t>
      </w:r>
      <w:r w:rsidRPr="008F550E">
        <w:rPr>
          <w:rFonts w:eastAsia="Arial" w:cstheme="minorBidi"/>
          <w:spacing w:val="64"/>
          <w:lang w:val="en-US"/>
        </w:rPr>
        <w:t xml:space="preserve"> </w:t>
      </w:r>
      <w:r w:rsidRPr="008F550E">
        <w:rPr>
          <w:rFonts w:eastAsia="Arial" w:cstheme="minorBidi"/>
          <w:lang w:val="en-US"/>
        </w:rPr>
        <w:t>By</w:t>
      </w:r>
      <w:r w:rsidRPr="008F550E">
        <w:rPr>
          <w:rFonts w:eastAsia="Arial" w:cstheme="minorBidi"/>
          <w:spacing w:val="-3"/>
          <w:lang w:val="en-US"/>
        </w:rPr>
        <w:t xml:space="preserve"> </w:t>
      </w:r>
      <w:r w:rsidRPr="008F550E">
        <w:rPr>
          <w:rFonts w:eastAsia="Arial" w:cstheme="minorBidi"/>
          <w:spacing w:val="1"/>
          <w:lang w:val="en-US"/>
        </w:rPr>
        <w:t>u</w:t>
      </w:r>
      <w:r w:rsidRPr="008F550E">
        <w:rPr>
          <w:rFonts w:eastAsia="Arial" w:cstheme="minorBidi"/>
          <w:lang w:val="en-US"/>
        </w:rPr>
        <w:t>sing</w:t>
      </w:r>
      <w:r w:rsidRPr="008F550E">
        <w:rPr>
          <w:rFonts w:eastAsia="Arial" w:cstheme="minorBidi"/>
          <w:spacing w:val="-1"/>
          <w:lang w:val="en-US"/>
        </w:rPr>
        <w:t xml:space="preserve"> </w:t>
      </w:r>
      <w:r w:rsidRPr="008F550E">
        <w:rPr>
          <w:rFonts w:eastAsia="Arial" w:cstheme="minorBidi"/>
          <w:lang w:val="en-US"/>
        </w:rPr>
        <w:t>the</w:t>
      </w:r>
      <w:r w:rsidRPr="008F550E">
        <w:rPr>
          <w:rFonts w:eastAsia="Arial" w:cstheme="minorBidi"/>
          <w:spacing w:val="-2"/>
          <w:lang w:val="en-US"/>
        </w:rPr>
        <w:t xml:space="preserve"> </w:t>
      </w:r>
      <w:r w:rsidRPr="008F550E">
        <w:rPr>
          <w:rFonts w:eastAsia="Arial" w:cstheme="minorBidi"/>
          <w:lang w:val="en-US"/>
        </w:rPr>
        <w:t>int</w:t>
      </w:r>
      <w:r w:rsidRPr="008F550E">
        <w:rPr>
          <w:rFonts w:eastAsia="Arial" w:cstheme="minorBidi"/>
          <w:spacing w:val="1"/>
          <w:lang w:val="en-US"/>
        </w:rPr>
        <w:t>e</w:t>
      </w:r>
      <w:r w:rsidRPr="008F550E">
        <w:rPr>
          <w:rFonts w:eastAsia="Arial" w:cstheme="minorBidi"/>
          <w:spacing w:val="-4"/>
          <w:lang w:val="en-US"/>
        </w:rPr>
        <w:t>r</w:t>
      </w:r>
      <w:r w:rsidRPr="008F550E">
        <w:rPr>
          <w:rFonts w:eastAsia="Arial" w:cstheme="minorBidi"/>
          <w:lang w:val="en-US"/>
        </w:rPr>
        <w:t>net</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 xml:space="preserve">ees </w:t>
      </w:r>
      <w:r w:rsidRPr="008F550E">
        <w:rPr>
          <w:rFonts w:eastAsia="Arial" w:cstheme="minorBidi"/>
          <w:spacing w:val="1"/>
          <w:lang w:val="en-US"/>
        </w:rPr>
        <w:t>a</w:t>
      </w:r>
      <w:r w:rsidRPr="008F550E">
        <w:rPr>
          <w:rFonts w:eastAsia="Arial" w:cstheme="minorBidi"/>
          <w:lang w:val="en-US"/>
        </w:rPr>
        <w:t>re</w:t>
      </w:r>
      <w:r w:rsidRPr="008F550E">
        <w:rPr>
          <w:rFonts w:eastAsia="Arial" w:cstheme="minorBidi"/>
          <w:spacing w:val="-2"/>
          <w:lang w:val="en-US"/>
        </w:rPr>
        <w:t xml:space="preserve"> </w:t>
      </w:r>
      <w:r w:rsidRPr="008F550E">
        <w:rPr>
          <w:rFonts w:eastAsia="Arial" w:cstheme="minorBidi"/>
          <w:lang w:val="en-US"/>
        </w:rPr>
        <w:t>d</w:t>
      </w:r>
      <w:r w:rsidRPr="008F550E">
        <w:rPr>
          <w:rFonts w:eastAsia="Arial" w:cstheme="minorBidi"/>
          <w:spacing w:val="-2"/>
          <w:lang w:val="en-US"/>
        </w:rPr>
        <w:t>ee</w:t>
      </w:r>
      <w:r w:rsidRPr="008F550E">
        <w:rPr>
          <w:rFonts w:eastAsia="Arial" w:cstheme="minorBidi"/>
          <w:spacing w:val="1"/>
          <w:lang w:val="en-US"/>
        </w:rPr>
        <w:t>m</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2"/>
          <w:lang w:val="en-US"/>
        </w:rPr>
        <w:t xml:space="preserve"> </w:t>
      </w:r>
      <w:r w:rsidRPr="008F550E">
        <w:rPr>
          <w:rFonts w:eastAsia="Arial" w:cstheme="minorBidi"/>
          <w:lang w:val="en-US"/>
        </w:rPr>
        <w:t>ha</w:t>
      </w:r>
      <w:r w:rsidRPr="008F550E">
        <w:rPr>
          <w:rFonts w:eastAsia="Arial" w:cstheme="minorBidi"/>
          <w:spacing w:val="-3"/>
          <w:lang w:val="en-US"/>
        </w:rPr>
        <w:t>v</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lang w:val="en-US"/>
        </w:rPr>
        <w:t>nse</w:t>
      </w:r>
      <w:r w:rsidRPr="008F550E">
        <w:rPr>
          <w:rFonts w:eastAsia="Arial" w:cstheme="minorBidi"/>
          <w:spacing w:val="-2"/>
          <w:lang w:val="en-US"/>
        </w:rPr>
        <w:t>n</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d to</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m</w:t>
      </w:r>
      <w:r w:rsidRPr="008F550E">
        <w:rPr>
          <w:rFonts w:eastAsia="Arial" w:cstheme="minorBidi"/>
          <w:lang w:val="en-US"/>
        </w:rPr>
        <w:t>oni</w:t>
      </w:r>
      <w:r w:rsidRPr="008F550E">
        <w:rPr>
          <w:rFonts w:eastAsia="Arial" w:cstheme="minorBidi"/>
          <w:spacing w:val="-3"/>
          <w:lang w:val="en-US"/>
        </w:rPr>
        <w:t>t</w:t>
      </w:r>
      <w:r w:rsidRPr="008F550E">
        <w:rPr>
          <w:rFonts w:eastAsia="Arial" w:cstheme="minorBidi"/>
          <w:lang w:val="en-US"/>
        </w:rPr>
        <w:t>or</w:t>
      </w:r>
      <w:r w:rsidRPr="008F550E">
        <w:rPr>
          <w:rFonts w:eastAsia="Arial" w:cstheme="minorBidi"/>
          <w:spacing w:val="-2"/>
          <w:lang w:val="en-US"/>
        </w:rPr>
        <w:t>i</w:t>
      </w:r>
      <w:r w:rsidRPr="008F550E">
        <w:rPr>
          <w:rFonts w:eastAsia="Arial" w:cstheme="minorBidi"/>
          <w:lang w:val="en-US"/>
        </w:rPr>
        <w:t>n</w:t>
      </w:r>
      <w:r w:rsidRPr="008F550E">
        <w:rPr>
          <w:rFonts w:eastAsia="Arial" w:cstheme="minorBidi"/>
          <w:spacing w:val="-2"/>
          <w:lang w:val="en-US"/>
        </w:rPr>
        <w:t>g</w:t>
      </w:r>
      <w:r w:rsidRPr="008F550E">
        <w:rPr>
          <w:rFonts w:eastAsia="Arial" w:cstheme="minorBidi"/>
          <w:lang w:val="en-US"/>
        </w:rPr>
        <w:t>, recording</w:t>
      </w:r>
      <w:r w:rsidRPr="008F550E">
        <w:rPr>
          <w:rFonts w:eastAsia="Arial" w:cstheme="minorBidi"/>
          <w:spacing w:val="-1"/>
          <w:lang w:val="en-US"/>
        </w:rPr>
        <w:t xml:space="preserve"> a</w:t>
      </w:r>
      <w:r w:rsidRPr="008F550E">
        <w:rPr>
          <w:rFonts w:eastAsia="Arial" w:cstheme="minorBidi"/>
          <w:lang w:val="en-US"/>
        </w:rPr>
        <w:t xml:space="preserve">nd </w:t>
      </w:r>
      <w:r w:rsidRPr="008F550E">
        <w:rPr>
          <w:rFonts w:eastAsia="Arial" w:cstheme="minorBidi"/>
          <w:spacing w:val="-1"/>
          <w:lang w:val="en-US"/>
        </w:rPr>
        <w:t>a</w:t>
      </w:r>
      <w:r w:rsidRPr="008F550E">
        <w:rPr>
          <w:rFonts w:eastAsia="Arial" w:cstheme="minorBidi"/>
          <w:lang w:val="en-US"/>
        </w:rPr>
        <w:t>uditing</w:t>
      </w:r>
      <w:r w:rsidRPr="008F550E">
        <w:rPr>
          <w:rFonts w:eastAsia="Arial" w:cstheme="minorBidi"/>
          <w:spacing w:val="-1"/>
          <w:lang w:val="en-US"/>
        </w:rPr>
        <w:t xml:space="preserve"> o</w:t>
      </w:r>
      <w:r w:rsidRPr="008F550E">
        <w:rPr>
          <w:rFonts w:eastAsia="Arial" w:cstheme="minorBidi"/>
          <w:lang w:val="en-US"/>
        </w:rPr>
        <w:t>f inte</w:t>
      </w:r>
      <w:r w:rsidRPr="008F550E">
        <w:rPr>
          <w:rFonts w:eastAsia="Arial" w:cstheme="minorBidi"/>
          <w:spacing w:val="-4"/>
          <w:lang w:val="en-US"/>
        </w:rPr>
        <w:t>r</w:t>
      </w:r>
      <w:r w:rsidRPr="008F550E">
        <w:rPr>
          <w:rFonts w:eastAsia="Arial" w:cstheme="minorBidi"/>
          <w:lang w:val="en-US"/>
        </w:rPr>
        <w:t>net</w:t>
      </w:r>
      <w:r w:rsidRPr="008F550E">
        <w:rPr>
          <w:rFonts w:eastAsia="Arial" w:cstheme="minorBidi"/>
          <w:spacing w:val="-2"/>
          <w:lang w:val="en-US"/>
        </w:rPr>
        <w:t xml:space="preserve"> </w:t>
      </w:r>
      <w:r w:rsidRPr="008F550E">
        <w:rPr>
          <w:rFonts w:eastAsia="Arial" w:cstheme="minorBidi"/>
          <w:lang w:val="en-US"/>
        </w:rPr>
        <w:t>use.</w:t>
      </w:r>
    </w:p>
    <w:p w14:paraId="419EED6F" w14:textId="77777777" w:rsidR="008F550E" w:rsidRPr="008F550E" w:rsidRDefault="008F550E" w:rsidP="008F550E">
      <w:pPr>
        <w:widowControl w:val="0"/>
        <w:tabs>
          <w:tab w:val="left" w:pos="709"/>
        </w:tabs>
        <w:spacing w:before="16"/>
        <w:ind w:left="709" w:right="-1" w:hanging="709"/>
        <w:rPr>
          <w:rFonts w:asciiTheme="minorHAnsi" w:hAnsiTheme="minorHAnsi" w:cstheme="minorBidi"/>
          <w:lang w:val="en-US"/>
        </w:rPr>
      </w:pPr>
    </w:p>
    <w:p w14:paraId="0907867B" w14:textId="77777777" w:rsidR="008F550E" w:rsidRPr="008F550E" w:rsidRDefault="008F550E" w:rsidP="008F550E">
      <w:pPr>
        <w:widowControl w:val="0"/>
        <w:tabs>
          <w:tab w:val="left" w:pos="709"/>
        </w:tabs>
        <w:ind w:left="709" w:right="-1" w:hanging="709"/>
        <w:rPr>
          <w:rFonts w:eastAsia="Arial" w:cstheme="minorBidi"/>
          <w:lang w:val="en-US"/>
        </w:rPr>
      </w:pPr>
      <w:r w:rsidRPr="008F550E">
        <w:rPr>
          <w:rFonts w:eastAsia="Arial" w:cstheme="minorBidi"/>
          <w:spacing w:val="-2"/>
          <w:lang w:val="en-US"/>
        </w:rPr>
        <w:tab/>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t:</w:t>
      </w:r>
    </w:p>
    <w:p w14:paraId="00BED748" w14:textId="77777777" w:rsidR="008F550E" w:rsidRPr="008F550E" w:rsidRDefault="008F550E" w:rsidP="008F550E">
      <w:pPr>
        <w:widowControl w:val="0"/>
        <w:tabs>
          <w:tab w:val="left" w:pos="709"/>
        </w:tabs>
        <w:spacing w:before="8"/>
        <w:ind w:left="709" w:right="-1" w:hanging="709"/>
        <w:rPr>
          <w:rFonts w:asciiTheme="minorHAnsi" w:hAnsiTheme="minorHAnsi" w:cstheme="minorBidi"/>
          <w:lang w:val="en-US"/>
        </w:rPr>
      </w:pPr>
    </w:p>
    <w:p w14:paraId="34559A48" w14:textId="77777777" w:rsidR="008F550E" w:rsidRPr="008F550E" w:rsidRDefault="008F550E" w:rsidP="0064172D">
      <w:pPr>
        <w:widowControl w:val="0"/>
        <w:numPr>
          <w:ilvl w:val="2"/>
          <w:numId w:val="93"/>
        </w:numPr>
        <w:ind w:left="1276" w:right="708" w:hanging="567"/>
        <w:rPr>
          <w:rFonts w:eastAsia="Arial" w:cstheme="minorBidi"/>
          <w:lang w:val="en-US"/>
        </w:rPr>
      </w:pPr>
      <w:proofErr w:type="gramStart"/>
      <w:r w:rsidRPr="008F550E">
        <w:rPr>
          <w:rFonts w:eastAsia="Arial" w:cstheme="minorBidi"/>
          <w:lang w:val="en-US"/>
        </w:rPr>
        <w:t>ad</w:t>
      </w:r>
      <w:r w:rsidRPr="008F550E">
        <w:rPr>
          <w:rFonts w:eastAsia="Arial" w:cstheme="minorBidi"/>
          <w:spacing w:val="-2"/>
          <w:lang w:val="en-US"/>
        </w:rPr>
        <w:t>h</w:t>
      </w:r>
      <w:r w:rsidRPr="008F550E">
        <w:rPr>
          <w:rFonts w:eastAsia="Arial" w:cstheme="minorBidi"/>
          <w:lang w:val="en-US"/>
        </w:rPr>
        <w:t>ere</w:t>
      </w:r>
      <w:proofErr w:type="gramEnd"/>
      <w:r w:rsidRPr="008F550E">
        <w:rPr>
          <w:rFonts w:eastAsia="Arial" w:cstheme="minorBidi"/>
          <w:lang w:val="en-US"/>
        </w:rPr>
        <w:t xml:space="preserve"> to</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uncil</w:t>
      </w:r>
      <w:r w:rsidRPr="008F550E">
        <w:rPr>
          <w:rFonts w:eastAsia="Arial"/>
          <w:lang w:val="en-US"/>
        </w:rPr>
        <w:t xml:space="preserve">’s </w:t>
      </w:r>
      <w:r w:rsidRPr="008F550E">
        <w:rPr>
          <w:rFonts w:eastAsia="Arial"/>
          <w:b/>
          <w:lang w:val="en-US"/>
        </w:rPr>
        <w:t>P</w:t>
      </w:r>
      <w:r w:rsidRPr="008F550E">
        <w:rPr>
          <w:rFonts w:eastAsia="Arial"/>
          <w:b/>
          <w:spacing w:val="1"/>
          <w:lang w:val="en-US"/>
        </w:rPr>
        <w:t>e</w:t>
      </w:r>
      <w:r w:rsidRPr="008F550E">
        <w:rPr>
          <w:rFonts w:eastAsia="Arial"/>
          <w:b/>
          <w:lang w:val="en-US"/>
        </w:rPr>
        <w:t>rso</w:t>
      </w:r>
      <w:r w:rsidRPr="008F550E">
        <w:rPr>
          <w:rFonts w:eastAsia="Arial"/>
          <w:b/>
          <w:spacing w:val="-2"/>
          <w:lang w:val="en-US"/>
        </w:rPr>
        <w:t>n</w:t>
      </w:r>
      <w:r w:rsidRPr="008F550E">
        <w:rPr>
          <w:rFonts w:eastAsia="Arial"/>
          <w:b/>
          <w:lang w:val="en-US"/>
        </w:rPr>
        <w:t xml:space="preserve">al </w:t>
      </w:r>
      <w:r w:rsidRPr="008F550E">
        <w:rPr>
          <w:rFonts w:eastAsia="Arial" w:cstheme="minorBidi"/>
          <w:b/>
          <w:lang w:val="en-US"/>
        </w:rPr>
        <w:t>I</w:t>
      </w:r>
      <w:r w:rsidRPr="008F550E">
        <w:rPr>
          <w:rFonts w:eastAsia="Arial" w:cstheme="minorBidi"/>
          <w:b/>
          <w:spacing w:val="-1"/>
          <w:lang w:val="en-US"/>
        </w:rPr>
        <w:t>n</w:t>
      </w:r>
      <w:r w:rsidRPr="008F550E">
        <w:rPr>
          <w:rFonts w:eastAsia="Arial" w:cstheme="minorBidi"/>
          <w:b/>
          <w:lang w:val="en-US"/>
        </w:rPr>
        <w:t>f</w:t>
      </w:r>
      <w:r w:rsidRPr="008F550E">
        <w:rPr>
          <w:rFonts w:eastAsia="Arial" w:cstheme="minorBidi"/>
          <w:b/>
          <w:spacing w:val="1"/>
          <w:lang w:val="en-US"/>
        </w:rPr>
        <w:t>o</w:t>
      </w:r>
      <w:r w:rsidRPr="008F550E">
        <w:rPr>
          <w:rFonts w:eastAsia="Arial" w:cstheme="minorBidi"/>
          <w:b/>
          <w:lang w:val="en-US"/>
        </w:rPr>
        <w:t>r</w:t>
      </w:r>
      <w:r w:rsidRPr="008F550E">
        <w:rPr>
          <w:rFonts w:eastAsia="Arial" w:cstheme="minorBidi"/>
          <w:b/>
          <w:spacing w:val="-2"/>
          <w:lang w:val="en-US"/>
        </w:rPr>
        <w:t>m</w:t>
      </w:r>
      <w:r w:rsidRPr="008F550E">
        <w:rPr>
          <w:rFonts w:eastAsia="Arial" w:cstheme="minorBidi"/>
          <w:b/>
          <w:lang w:val="en-US"/>
        </w:rPr>
        <w:t>ation</w:t>
      </w:r>
      <w:r w:rsidRPr="008F550E">
        <w:rPr>
          <w:rFonts w:eastAsia="Arial" w:cstheme="minorBidi"/>
          <w:b/>
          <w:spacing w:val="-4"/>
          <w:lang w:val="en-US"/>
        </w:rPr>
        <w:t xml:space="preserve"> </w:t>
      </w:r>
      <w:r w:rsidRPr="008F550E">
        <w:rPr>
          <w:rFonts w:eastAsia="Arial" w:cstheme="minorBidi"/>
          <w:b/>
          <w:lang w:val="en-US"/>
        </w:rPr>
        <w:t>S</w:t>
      </w:r>
      <w:r w:rsidRPr="008F550E">
        <w:rPr>
          <w:rFonts w:eastAsia="Arial" w:cstheme="minorBidi"/>
          <w:b/>
          <w:spacing w:val="2"/>
          <w:lang w:val="en-US"/>
        </w:rPr>
        <w:t>e</w:t>
      </w:r>
      <w:r w:rsidRPr="008F550E">
        <w:rPr>
          <w:rFonts w:eastAsia="Arial" w:cstheme="minorBidi"/>
          <w:b/>
          <w:lang w:val="en-US"/>
        </w:rPr>
        <w:t>cur</w:t>
      </w:r>
      <w:r w:rsidRPr="008F550E">
        <w:rPr>
          <w:rFonts w:eastAsia="Arial" w:cstheme="minorBidi"/>
          <w:b/>
          <w:spacing w:val="-2"/>
          <w:lang w:val="en-US"/>
        </w:rPr>
        <w:t>i</w:t>
      </w:r>
      <w:r w:rsidRPr="008F550E">
        <w:rPr>
          <w:rFonts w:eastAsia="Arial" w:cstheme="minorBidi"/>
          <w:b/>
          <w:lang w:val="en-US"/>
        </w:rPr>
        <w:t>ty</w:t>
      </w:r>
      <w:r w:rsidRPr="008F550E">
        <w:rPr>
          <w:rFonts w:eastAsia="Arial" w:cstheme="minorBidi"/>
          <w:b/>
          <w:spacing w:val="-2"/>
          <w:lang w:val="en-US"/>
        </w:rPr>
        <w:t xml:space="preserve"> </w:t>
      </w:r>
      <w:r w:rsidRPr="008F550E">
        <w:rPr>
          <w:rFonts w:eastAsia="Arial" w:cstheme="minorBidi"/>
          <w:b/>
          <w:lang w:val="en-US"/>
        </w:rPr>
        <w:t>Pol</w:t>
      </w:r>
      <w:r w:rsidRPr="008F550E">
        <w:rPr>
          <w:rFonts w:eastAsia="Arial" w:cstheme="minorBidi"/>
          <w:b/>
          <w:spacing w:val="-1"/>
          <w:lang w:val="en-US"/>
        </w:rPr>
        <w:t>i</w:t>
      </w:r>
      <w:r w:rsidRPr="008F550E">
        <w:rPr>
          <w:rFonts w:eastAsia="Arial" w:cstheme="minorBidi"/>
          <w:b/>
          <w:lang w:val="en-US"/>
        </w:rPr>
        <w:t>cy</w:t>
      </w:r>
      <w:r w:rsidRPr="008F550E">
        <w:rPr>
          <w:rFonts w:eastAsia="Arial" w:cstheme="minorBidi"/>
          <w:b/>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spacing w:val="1"/>
          <w:lang w:val="en-US"/>
        </w:rPr>
        <w:t xml:space="preserve">the </w:t>
      </w:r>
      <w:r w:rsidRPr="008F550E">
        <w:rPr>
          <w:rFonts w:eastAsia="Arial" w:cstheme="minorBidi"/>
          <w:b/>
          <w:spacing w:val="1"/>
          <w:lang w:val="en-US"/>
        </w:rPr>
        <w:t xml:space="preserve">Corporate </w:t>
      </w:r>
      <w:r w:rsidRPr="008F550E">
        <w:rPr>
          <w:rFonts w:eastAsia="Arial" w:cstheme="minorBidi"/>
          <w:b/>
          <w:lang w:val="en-US"/>
        </w:rPr>
        <w:t>Social Me</w:t>
      </w:r>
      <w:r w:rsidRPr="008F550E">
        <w:rPr>
          <w:rFonts w:eastAsia="Arial" w:cstheme="minorBidi"/>
          <w:b/>
          <w:spacing w:val="1"/>
          <w:lang w:val="en-US"/>
        </w:rPr>
        <w:t>d</w:t>
      </w:r>
      <w:r w:rsidRPr="008F550E">
        <w:rPr>
          <w:rFonts w:eastAsia="Arial" w:cstheme="minorBidi"/>
          <w:b/>
          <w:lang w:val="en-US"/>
        </w:rPr>
        <w:t>ia</w:t>
      </w:r>
      <w:r w:rsidRPr="008F550E">
        <w:rPr>
          <w:rFonts w:eastAsia="Arial" w:cstheme="minorBidi"/>
          <w:b/>
          <w:spacing w:val="-2"/>
          <w:lang w:val="en-US"/>
        </w:rPr>
        <w:t xml:space="preserve"> </w:t>
      </w:r>
      <w:r w:rsidRPr="008F550E">
        <w:rPr>
          <w:rFonts w:eastAsia="Arial" w:cstheme="minorBidi"/>
          <w:b/>
          <w:lang w:val="en-US"/>
        </w:rPr>
        <w:t>Pol</w:t>
      </w:r>
      <w:r w:rsidRPr="008F550E">
        <w:rPr>
          <w:rFonts w:eastAsia="Arial" w:cstheme="minorBidi"/>
          <w:b/>
          <w:spacing w:val="-1"/>
          <w:lang w:val="en-US"/>
        </w:rPr>
        <w:t>i</w:t>
      </w:r>
      <w:r w:rsidRPr="008F550E">
        <w:rPr>
          <w:rFonts w:eastAsia="Arial" w:cstheme="minorBidi"/>
          <w:b/>
          <w:lang w:val="en-US"/>
        </w:rPr>
        <w:t>cy</w:t>
      </w:r>
      <w:r w:rsidRPr="008F550E">
        <w:rPr>
          <w:rFonts w:eastAsia="Arial" w:cstheme="minorBidi"/>
          <w:b/>
          <w:spacing w:val="-1"/>
          <w:lang w:val="en-US"/>
        </w:rPr>
        <w:t xml:space="preserve"> </w:t>
      </w:r>
      <w:r w:rsidRPr="008F550E">
        <w:rPr>
          <w:rFonts w:eastAsia="Arial" w:cstheme="minorBidi"/>
          <w:spacing w:val="-3"/>
          <w:lang w:val="en-US"/>
        </w:rPr>
        <w:t>w</w:t>
      </w:r>
      <w:r w:rsidRPr="008F550E">
        <w:rPr>
          <w:rFonts w:eastAsia="Arial" w:cstheme="minorBidi"/>
          <w:spacing w:val="3"/>
          <w:lang w:val="en-US"/>
        </w:rPr>
        <w:t>h</w:t>
      </w:r>
      <w:r w:rsidRPr="008F550E">
        <w:rPr>
          <w:rFonts w:eastAsia="Arial" w:cstheme="minorBidi"/>
          <w:lang w:val="en-US"/>
        </w:rPr>
        <w:t>en</w:t>
      </w:r>
      <w:r w:rsidRPr="008F550E">
        <w:rPr>
          <w:rFonts w:eastAsia="Arial" w:cstheme="minorBidi"/>
          <w:spacing w:val="1"/>
          <w:lang w:val="en-US"/>
        </w:rPr>
        <w:t xml:space="preserve"> </w:t>
      </w:r>
      <w:r w:rsidRPr="008F550E">
        <w:rPr>
          <w:rFonts w:eastAsia="Arial" w:cstheme="minorBidi"/>
          <w:lang w:val="en-US"/>
        </w:rPr>
        <w:t>us</w:t>
      </w:r>
      <w:r w:rsidRPr="008F550E">
        <w:rPr>
          <w:rFonts w:eastAsia="Arial" w:cstheme="minorBidi"/>
          <w:spacing w:val="-3"/>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o</w:t>
      </w:r>
      <w:r w:rsidRPr="008F550E">
        <w:rPr>
          <w:rFonts w:eastAsia="Arial" w:cstheme="minorBidi"/>
          <w:lang w:val="en-US"/>
        </w:rPr>
        <w:t xml:space="preserve">cial </w:t>
      </w:r>
      <w:r w:rsidRPr="008F550E">
        <w:rPr>
          <w:rFonts w:eastAsia="Arial" w:cstheme="minorBidi"/>
          <w:spacing w:val="1"/>
          <w:lang w:val="en-US"/>
        </w:rPr>
        <w:t>n</w:t>
      </w:r>
      <w:r w:rsidRPr="008F550E">
        <w:rPr>
          <w:rFonts w:eastAsia="Arial" w:cstheme="minorBidi"/>
          <w:spacing w:val="-2"/>
          <w:lang w:val="en-US"/>
        </w:rPr>
        <w:t>e</w:t>
      </w:r>
      <w:r w:rsidRPr="008F550E">
        <w:rPr>
          <w:rFonts w:eastAsia="Arial" w:cstheme="minorBidi"/>
          <w:lang w:val="en-US"/>
        </w:rPr>
        <w:t>t</w:t>
      </w:r>
      <w:r w:rsidRPr="008F550E">
        <w:rPr>
          <w:rFonts w:eastAsia="Arial" w:cstheme="minorBidi"/>
          <w:spacing w:val="-3"/>
          <w:lang w:val="en-US"/>
        </w:rPr>
        <w:t>w</w:t>
      </w:r>
      <w:r w:rsidRPr="008F550E">
        <w:rPr>
          <w:rFonts w:eastAsia="Arial" w:cstheme="minorBidi"/>
          <w:lang w:val="en-US"/>
        </w:rPr>
        <w:t>o</w:t>
      </w:r>
      <w:r w:rsidRPr="008F550E">
        <w:rPr>
          <w:rFonts w:eastAsia="Arial" w:cstheme="minorBidi"/>
          <w:spacing w:val="1"/>
          <w:lang w:val="en-US"/>
        </w:rPr>
        <w:t>r</w:t>
      </w:r>
      <w:r w:rsidRPr="008F550E">
        <w:rPr>
          <w:rFonts w:eastAsia="Arial" w:cstheme="minorBidi"/>
          <w:lang w:val="en-US"/>
        </w:rPr>
        <w:t>king</w:t>
      </w:r>
      <w:r w:rsidRPr="008F550E">
        <w:rPr>
          <w:rFonts w:eastAsia="Arial" w:cstheme="minorBidi"/>
          <w:spacing w:val="-1"/>
          <w:lang w:val="en-US"/>
        </w:rPr>
        <w:t xml:space="preserve">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 xml:space="preserve">s </w:t>
      </w:r>
      <w:r w:rsidRPr="008F550E">
        <w:rPr>
          <w:rFonts w:eastAsia="Arial" w:cstheme="minorBidi"/>
          <w:spacing w:val="2"/>
          <w:lang w:val="en-US"/>
        </w:rPr>
        <w:t>f</w:t>
      </w:r>
      <w:r w:rsidRPr="008F550E">
        <w:rPr>
          <w:rFonts w:eastAsia="Arial" w:cstheme="minorBidi"/>
          <w:lang w:val="en-US"/>
        </w:rPr>
        <w:t xml:space="preserve">or </w:t>
      </w:r>
      <w:r w:rsidRPr="008F550E">
        <w:rPr>
          <w:rFonts w:eastAsia="Arial" w:cstheme="minorBidi"/>
          <w:spacing w:val="-2"/>
          <w:lang w:val="en-US"/>
        </w:rPr>
        <w:t>p</w:t>
      </w:r>
      <w:r w:rsidRPr="008F550E">
        <w:rPr>
          <w:rFonts w:eastAsia="Arial" w:cstheme="minorBidi"/>
          <w:lang w:val="en-US"/>
        </w:rPr>
        <w:t>ersonal</w:t>
      </w:r>
      <w:r w:rsidRPr="008F550E">
        <w:rPr>
          <w:rFonts w:eastAsia="Arial" w:cstheme="minorBidi"/>
          <w:spacing w:val="-3"/>
          <w:lang w:val="en-US"/>
        </w:rPr>
        <w:t xml:space="preserve"> </w:t>
      </w:r>
      <w:r w:rsidRPr="008F550E">
        <w:rPr>
          <w:rFonts w:eastAsia="Arial" w:cstheme="minorBidi"/>
          <w:lang w:val="en-US"/>
        </w:rPr>
        <w:t>us</w:t>
      </w:r>
      <w:r w:rsidRPr="008F550E">
        <w:rPr>
          <w:rFonts w:eastAsia="Arial" w:cstheme="minorBidi"/>
          <w:spacing w:val="3"/>
          <w:lang w:val="en-US"/>
        </w:rPr>
        <w:t>e</w:t>
      </w:r>
      <w:r w:rsidRPr="008F550E">
        <w:rPr>
          <w:rFonts w:eastAsia="Arial" w:cstheme="minorBidi"/>
          <w:lang w:val="en-US"/>
        </w:rPr>
        <w:t>.</w:t>
      </w:r>
    </w:p>
    <w:p w14:paraId="530C8DAE" w14:textId="77777777" w:rsidR="008F550E" w:rsidRPr="008F550E" w:rsidRDefault="008F550E" w:rsidP="0064172D">
      <w:pPr>
        <w:widowControl w:val="0"/>
        <w:numPr>
          <w:ilvl w:val="2"/>
          <w:numId w:val="93"/>
        </w:numPr>
        <w:spacing w:before="17"/>
        <w:ind w:left="1276" w:right="283" w:hanging="567"/>
        <w:rPr>
          <w:rFonts w:eastAsia="Arial" w:cstheme="minorBidi"/>
          <w:lang w:val="en-US"/>
        </w:rPr>
      </w:pPr>
      <w:r w:rsidRPr="008F550E">
        <w:rPr>
          <w:rFonts w:eastAsia="Arial" w:cstheme="minorBidi"/>
          <w:spacing w:val="1"/>
          <w:lang w:val="en-US"/>
        </w:rPr>
        <w:t>m</w:t>
      </w:r>
      <w:r w:rsidRPr="008F550E">
        <w:rPr>
          <w:rFonts w:eastAsia="Arial" w:cstheme="minorBidi"/>
          <w:lang w:val="en-US"/>
        </w:rPr>
        <w:t>ake</w:t>
      </w:r>
      <w:r w:rsidRPr="008F550E">
        <w:rPr>
          <w:rFonts w:eastAsia="Arial" w:cstheme="minorBidi"/>
          <w:spacing w:val="-2"/>
          <w:lang w:val="en-US"/>
        </w:rPr>
        <w:t xml:space="preserve"> </w:t>
      </w:r>
      <w:r w:rsidRPr="008F550E">
        <w:rPr>
          <w:rFonts w:eastAsia="Arial" w:cstheme="minorBidi"/>
          <w:lang w:val="en-US"/>
        </w:rPr>
        <w:t>it cle</w:t>
      </w:r>
      <w:r w:rsidRPr="008F550E">
        <w:rPr>
          <w:rFonts w:eastAsia="Arial" w:cstheme="minorBidi"/>
          <w:spacing w:val="1"/>
          <w:lang w:val="en-US"/>
        </w:rPr>
        <w:t>a</w:t>
      </w:r>
      <w:r w:rsidRPr="008F550E">
        <w:rPr>
          <w:rFonts w:eastAsia="Arial" w:cstheme="minorBidi"/>
          <w:lang w:val="en-US"/>
        </w:rPr>
        <w:t xml:space="preserve">r </w:t>
      </w:r>
      <w:r w:rsidRPr="008F550E">
        <w:rPr>
          <w:rFonts w:eastAsia="Arial" w:cstheme="minorBidi"/>
          <w:spacing w:val="-4"/>
          <w:lang w:val="en-US"/>
        </w:rPr>
        <w:t>w</w:t>
      </w:r>
      <w:r w:rsidRPr="008F550E">
        <w:rPr>
          <w:rFonts w:eastAsia="Arial" w:cstheme="minorBidi"/>
          <w:lang w:val="en-US"/>
        </w:rPr>
        <w:t>hen</w:t>
      </w:r>
      <w:r w:rsidRPr="008F550E">
        <w:rPr>
          <w:rFonts w:eastAsia="Arial" w:cstheme="minorBidi"/>
          <w:spacing w:val="-2"/>
          <w:lang w:val="en-US"/>
        </w:rPr>
        <w:t xml:space="preserve"> </w:t>
      </w:r>
      <w:r w:rsidRPr="008F550E">
        <w:rPr>
          <w:rFonts w:eastAsia="Arial" w:cstheme="minorBidi"/>
          <w:lang w:val="en-US"/>
        </w:rPr>
        <w:t>po</w:t>
      </w:r>
      <w:r w:rsidRPr="008F550E">
        <w:rPr>
          <w:rFonts w:eastAsia="Arial" w:cstheme="minorBidi"/>
          <w:spacing w:val="-3"/>
          <w:lang w:val="en-US"/>
        </w:rPr>
        <w:t>s</w:t>
      </w:r>
      <w:r w:rsidRPr="008F550E">
        <w:rPr>
          <w:rFonts w:eastAsia="Arial" w:cstheme="minorBidi"/>
          <w:lang w:val="en-US"/>
        </w:rPr>
        <w:t>ting</w:t>
      </w:r>
      <w:r w:rsidRPr="008F550E">
        <w:rPr>
          <w:rFonts w:eastAsia="Arial" w:cstheme="minorBidi"/>
          <w:spacing w:val="-2"/>
          <w:lang w:val="en-US"/>
        </w:rPr>
        <w:t xml:space="preserve"> </w:t>
      </w:r>
      <w:r w:rsidRPr="008F550E">
        <w:rPr>
          <w:rFonts w:eastAsia="Arial" w:cstheme="minorBidi"/>
          <w:lang w:val="en-US"/>
        </w:rPr>
        <w:t>inf</w:t>
      </w:r>
      <w:r w:rsidRPr="008F550E">
        <w:rPr>
          <w:rFonts w:eastAsia="Arial" w:cstheme="minorBidi"/>
          <w:spacing w:val="1"/>
          <w:lang w:val="en-US"/>
        </w:rPr>
        <w:t>o</w:t>
      </w:r>
      <w:r w:rsidRPr="008F550E">
        <w:rPr>
          <w:rFonts w:eastAsia="Arial" w:cstheme="minorBidi"/>
          <w:lang w:val="en-US"/>
        </w:rPr>
        <w:t>rm</w:t>
      </w:r>
      <w:r w:rsidRPr="008F550E">
        <w:rPr>
          <w:rFonts w:eastAsia="Arial" w:cstheme="minorBidi"/>
          <w:spacing w:val="-2"/>
          <w:lang w:val="en-US"/>
        </w:rPr>
        <w:t>a</w:t>
      </w:r>
      <w:r w:rsidRPr="008F550E">
        <w:rPr>
          <w:rFonts w:eastAsia="Arial" w:cstheme="minorBidi"/>
          <w:lang w:val="en-US"/>
        </w:rPr>
        <w:t>tion</w:t>
      </w:r>
      <w:r w:rsidRPr="008F550E">
        <w:rPr>
          <w:rFonts w:eastAsia="Arial" w:cstheme="minorBidi"/>
          <w:spacing w:val="-2"/>
          <w:lang w:val="en-US"/>
        </w:rPr>
        <w:t xml:space="preserve"> </w:t>
      </w:r>
      <w:r w:rsidRPr="008F550E">
        <w:rPr>
          <w:rFonts w:eastAsia="Arial" w:cstheme="minorBidi"/>
          <w:lang w:val="en-US"/>
        </w:rPr>
        <w:t>or c</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ts </w:t>
      </w:r>
      <w:r w:rsidRPr="008F550E">
        <w:rPr>
          <w:rFonts w:eastAsia="Arial" w:cstheme="minorBidi"/>
          <w:spacing w:val="-2"/>
          <w:lang w:val="en-US"/>
        </w:rPr>
        <w:t>o</w:t>
      </w:r>
      <w:r w:rsidRPr="008F550E">
        <w:rPr>
          <w:rFonts w:eastAsia="Arial" w:cstheme="minorBidi"/>
          <w:lang w:val="en-US"/>
        </w:rPr>
        <w:t>n s</w:t>
      </w:r>
      <w:r w:rsidRPr="008F550E">
        <w:rPr>
          <w:rFonts w:eastAsia="Arial" w:cstheme="minorBidi"/>
          <w:spacing w:val="1"/>
          <w:lang w:val="en-US"/>
        </w:rPr>
        <w:t>o</w:t>
      </w:r>
      <w:r w:rsidRPr="008F550E">
        <w:rPr>
          <w:rFonts w:eastAsia="Arial" w:cstheme="minorBidi"/>
          <w:lang w:val="en-US"/>
        </w:rPr>
        <w:t>cial</w:t>
      </w:r>
      <w:r w:rsidRPr="008F550E">
        <w:rPr>
          <w:rFonts w:eastAsia="Arial" w:cstheme="minorBidi"/>
          <w:spacing w:val="-2"/>
          <w:lang w:val="en-US"/>
        </w:rPr>
        <w:t xml:space="preserve"> networking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s th</w:t>
      </w:r>
      <w:r w:rsidRPr="008F550E">
        <w:rPr>
          <w:rFonts w:eastAsia="Arial" w:cstheme="minorBidi"/>
          <w:spacing w:val="-2"/>
          <w:lang w:val="en-US"/>
        </w:rPr>
        <w:t>a</w:t>
      </w:r>
      <w:r w:rsidRPr="008F550E">
        <w:rPr>
          <w:rFonts w:eastAsia="Arial" w:cstheme="minorBidi"/>
          <w:lang w:val="en-US"/>
        </w:rPr>
        <w:t xml:space="preserve">t </w:t>
      </w:r>
      <w:r w:rsidRPr="008F550E">
        <w:rPr>
          <w:rFonts w:eastAsia="Arial" w:cstheme="minorBidi"/>
          <w:spacing w:val="-2"/>
          <w:lang w:val="en-US"/>
        </w:rPr>
        <w:t>a</w:t>
      </w:r>
      <w:r w:rsidRPr="008F550E">
        <w:rPr>
          <w:rFonts w:eastAsia="Arial" w:cstheme="minorBidi"/>
          <w:lang w:val="en-US"/>
        </w:rPr>
        <w:t>ny perso</w:t>
      </w:r>
      <w:r w:rsidRPr="008F550E">
        <w:rPr>
          <w:rFonts w:eastAsia="Arial" w:cstheme="minorBidi"/>
          <w:spacing w:val="-2"/>
          <w:lang w:val="en-US"/>
        </w:rPr>
        <w:t>n</w:t>
      </w:r>
      <w:r w:rsidRPr="008F550E">
        <w:rPr>
          <w:rFonts w:eastAsia="Arial" w:cstheme="minorBidi"/>
          <w:lang w:val="en-US"/>
        </w:rPr>
        <w:t xml:space="preserve">al </w:t>
      </w:r>
      <w:proofErr w:type="gramStart"/>
      <w:r w:rsidRPr="008F550E">
        <w:rPr>
          <w:rFonts w:eastAsia="Arial" w:cstheme="minorBidi"/>
          <w:spacing w:val="-3"/>
          <w:lang w:val="en-US"/>
        </w:rPr>
        <w:t>v</w:t>
      </w:r>
      <w:r w:rsidRPr="008F550E">
        <w:rPr>
          <w:rFonts w:eastAsia="Arial" w:cstheme="minorBidi"/>
          <w:lang w:val="en-US"/>
        </w:rPr>
        <w:t>ie</w:t>
      </w:r>
      <w:r w:rsidRPr="008F550E">
        <w:rPr>
          <w:rFonts w:eastAsia="Arial" w:cstheme="minorBidi"/>
          <w:spacing w:val="-3"/>
          <w:lang w:val="en-US"/>
        </w:rPr>
        <w:t>w</w:t>
      </w:r>
      <w:r w:rsidRPr="008F550E">
        <w:rPr>
          <w:rFonts w:eastAsia="Arial" w:cstheme="minorBidi"/>
          <w:lang w:val="en-US"/>
        </w:rPr>
        <w:t>s</w:t>
      </w:r>
      <w:proofErr w:type="gramEnd"/>
      <w:r w:rsidRPr="008F550E">
        <w:rPr>
          <w:rFonts w:eastAsia="Arial" w:cstheme="minorBidi"/>
          <w:lang w:val="en-US"/>
        </w:rPr>
        <w:t xml:space="preserve"> </w:t>
      </w:r>
      <w:r w:rsidRPr="008F550E">
        <w:rPr>
          <w:rFonts w:eastAsia="Arial" w:cstheme="minorBidi"/>
          <w:spacing w:val="3"/>
          <w:lang w:val="en-US"/>
        </w:rPr>
        <w:t>e</w:t>
      </w:r>
      <w:r w:rsidRPr="008F550E">
        <w:rPr>
          <w:rFonts w:eastAsia="Arial" w:cstheme="minorBidi"/>
          <w:spacing w:val="-3"/>
          <w:lang w:val="en-US"/>
        </w:rPr>
        <w:t>x</w:t>
      </w:r>
      <w:r w:rsidRPr="008F550E">
        <w:rPr>
          <w:rFonts w:eastAsia="Arial" w:cstheme="minorBidi"/>
          <w:lang w:val="en-US"/>
        </w:rPr>
        <w:t xml:space="preserve">pressed </w:t>
      </w:r>
      <w:r w:rsidRPr="008F550E">
        <w:rPr>
          <w:rFonts w:eastAsia="Arial" w:cstheme="minorBidi"/>
          <w:spacing w:val="-1"/>
          <w:lang w:val="en-US"/>
        </w:rPr>
        <w:t>d</w:t>
      </w:r>
      <w:r w:rsidRPr="008F550E">
        <w:rPr>
          <w:rFonts w:eastAsia="Arial" w:cstheme="minorBidi"/>
          <w:lang w:val="en-US"/>
        </w:rPr>
        <w:t xml:space="preserve">o </w:t>
      </w:r>
      <w:r w:rsidRPr="008F550E">
        <w:rPr>
          <w:rFonts w:eastAsia="Arial" w:cstheme="minorBidi"/>
          <w:spacing w:val="-1"/>
          <w:lang w:val="en-US"/>
        </w:rPr>
        <w:t>n</w:t>
      </w:r>
      <w:r w:rsidRPr="008F550E">
        <w:rPr>
          <w:rFonts w:eastAsia="Arial" w:cstheme="minorBidi"/>
          <w:lang w:val="en-US"/>
        </w:rPr>
        <w:t>ot r</w:t>
      </w:r>
      <w:r w:rsidRPr="008F550E">
        <w:rPr>
          <w:rFonts w:eastAsia="Arial" w:cstheme="minorBidi"/>
          <w:spacing w:val="-3"/>
          <w:lang w:val="en-US"/>
        </w:rPr>
        <w:t>e</w:t>
      </w:r>
      <w:r w:rsidRPr="008F550E">
        <w:rPr>
          <w:rFonts w:eastAsia="Arial" w:cstheme="minorBidi"/>
          <w:lang w:val="en-US"/>
        </w:rPr>
        <w:t>prese</w:t>
      </w:r>
      <w:r w:rsidRPr="008F550E">
        <w:rPr>
          <w:rFonts w:eastAsia="Arial" w:cstheme="minorBidi"/>
          <w:spacing w:val="-2"/>
          <w:lang w:val="en-US"/>
        </w:rPr>
        <w:t>n</w:t>
      </w:r>
      <w:r w:rsidRPr="008F550E">
        <w:rPr>
          <w:rFonts w:eastAsia="Arial" w:cstheme="minorBidi"/>
          <w:lang w:val="en-US"/>
        </w:rPr>
        <w:t xml:space="preserve">t </w:t>
      </w:r>
      <w:r w:rsidRPr="008F550E">
        <w:rPr>
          <w:rFonts w:eastAsia="Arial" w:cstheme="minorBidi"/>
          <w:spacing w:val="-2"/>
          <w:lang w:val="en-US"/>
        </w:rPr>
        <w:t>t</w:t>
      </w:r>
      <w:r w:rsidRPr="008F550E">
        <w:rPr>
          <w:rFonts w:eastAsia="Arial" w:cstheme="minorBidi"/>
          <w:lang w:val="en-US"/>
        </w:rPr>
        <w:t>hose</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the Council.</w:t>
      </w:r>
    </w:p>
    <w:p w14:paraId="23A4232B" w14:textId="77777777" w:rsidR="008F550E" w:rsidRPr="008F550E" w:rsidRDefault="008F550E" w:rsidP="0064172D">
      <w:pPr>
        <w:widowControl w:val="0"/>
        <w:numPr>
          <w:ilvl w:val="2"/>
          <w:numId w:val="93"/>
        </w:numPr>
        <w:spacing w:before="17"/>
        <w:ind w:left="1276" w:right="708" w:hanging="567"/>
        <w:rPr>
          <w:rFonts w:eastAsia="Arial" w:cstheme="minorBidi"/>
          <w:lang w:val="en-US"/>
        </w:rPr>
      </w:pPr>
      <w:r w:rsidRPr="008F550E">
        <w:rPr>
          <w:rFonts w:eastAsia="Arial" w:cstheme="minorBidi"/>
          <w:lang w:val="en-US"/>
        </w:rPr>
        <w:t xml:space="preserve">inform </w:t>
      </w:r>
      <w:r w:rsidRPr="008F550E">
        <w:rPr>
          <w:rFonts w:eastAsia="Arial" w:cstheme="minorBidi"/>
          <w:spacing w:val="-2"/>
          <w:lang w:val="en-US"/>
        </w:rPr>
        <w:t>y</w:t>
      </w:r>
      <w:r w:rsidRPr="008F550E">
        <w:rPr>
          <w:rFonts w:eastAsia="Arial" w:cstheme="minorBidi"/>
          <w:lang w:val="en-US"/>
        </w:rPr>
        <w:t>our</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er</w:t>
      </w:r>
      <w:r w:rsidRPr="008F550E">
        <w:rPr>
          <w:rFonts w:eastAsia="Arial" w:cstheme="minorBidi"/>
          <w:spacing w:val="1"/>
          <w:lang w:val="en-US"/>
        </w:rPr>
        <w:t xml:space="preserve"> </w:t>
      </w:r>
      <w:r w:rsidRPr="008F550E">
        <w:rPr>
          <w:rFonts w:eastAsia="Arial" w:cstheme="minorBidi"/>
          <w:lang w:val="en-US"/>
        </w:rPr>
        <w:t>within good time</w:t>
      </w:r>
      <w:r w:rsidRPr="008F550E">
        <w:rPr>
          <w:rFonts w:eastAsia="Arial" w:cstheme="minorBidi"/>
          <w:spacing w:val="-3"/>
          <w:lang w:val="en-US"/>
        </w:rPr>
        <w:t xml:space="preserve"> </w:t>
      </w:r>
      <w:r w:rsidRPr="008F550E">
        <w:rPr>
          <w:rFonts w:eastAsia="Arial" w:cstheme="minorBidi"/>
          <w:lang w:val="en-US"/>
        </w:rPr>
        <w:t>if</w:t>
      </w:r>
      <w:r w:rsidRPr="008F550E">
        <w:rPr>
          <w:rFonts w:eastAsia="Arial" w:cstheme="minorBidi"/>
          <w:spacing w:val="2"/>
          <w:lang w:val="en-US"/>
        </w:rPr>
        <w:t xml:space="preserve">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ct</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lang w:val="en-US"/>
        </w:rPr>
        <w:lastRenderedPageBreak/>
        <w:t>in</w:t>
      </w:r>
      <w:r w:rsidRPr="008F550E">
        <w:rPr>
          <w:rFonts w:eastAsia="Arial" w:cstheme="minorBidi"/>
          <w:spacing w:val="-2"/>
          <w:lang w:val="en-US"/>
        </w:rPr>
        <w:t>a</w:t>
      </w:r>
      <w:r w:rsidRPr="008F550E">
        <w:rPr>
          <w:rFonts w:eastAsia="Arial" w:cstheme="minorBidi"/>
          <w:lang w:val="en-US"/>
        </w:rPr>
        <w:t>ppr</w:t>
      </w:r>
      <w:r w:rsidRPr="008F550E">
        <w:rPr>
          <w:rFonts w:eastAsia="Arial" w:cstheme="minorBidi"/>
          <w:spacing w:val="-3"/>
          <w:lang w:val="en-US"/>
        </w:rPr>
        <w:t>o</w:t>
      </w:r>
      <w:r w:rsidRPr="008F550E">
        <w:rPr>
          <w:rFonts w:eastAsia="Arial" w:cstheme="minorBidi"/>
          <w:lang w:val="en-US"/>
        </w:rPr>
        <w:t>pr</w:t>
      </w:r>
      <w:r w:rsidRPr="008F550E">
        <w:rPr>
          <w:rFonts w:eastAsia="Arial" w:cstheme="minorBidi"/>
          <w:spacing w:val="-2"/>
          <w:lang w:val="en-US"/>
        </w:rPr>
        <w:t>i</w:t>
      </w:r>
      <w:r w:rsidRPr="008F550E">
        <w:rPr>
          <w:rFonts w:eastAsia="Arial" w:cstheme="minorBidi"/>
          <w:lang w:val="en-US"/>
        </w:rPr>
        <w:t>at</w:t>
      </w:r>
      <w:r w:rsidRPr="008F550E">
        <w:rPr>
          <w:rFonts w:eastAsia="Arial" w:cstheme="minorBidi"/>
          <w:spacing w:val="1"/>
          <w:lang w:val="en-US"/>
        </w:rPr>
        <w:t>e</w:t>
      </w:r>
      <w:r w:rsidRPr="008F550E">
        <w:rPr>
          <w:rFonts w:eastAsia="Arial" w:cstheme="minorBidi"/>
          <w:lang w:val="en-US"/>
        </w:rPr>
        <w:t>ly</w:t>
      </w:r>
      <w:r w:rsidRPr="008F550E">
        <w:rPr>
          <w:rFonts w:eastAsia="Arial" w:cstheme="minorBidi"/>
          <w:spacing w:val="-3"/>
          <w:lang w:val="en-US"/>
        </w:rPr>
        <w:t xml:space="preserve"> w</w:t>
      </w:r>
      <w:r w:rsidRPr="008F550E">
        <w:rPr>
          <w:rFonts w:eastAsia="Arial" w:cstheme="minorBidi"/>
          <w:lang w:val="en-US"/>
        </w:rPr>
        <w:t xml:space="preserve">hen </w:t>
      </w:r>
      <w:r w:rsidRPr="008F550E">
        <w:rPr>
          <w:rFonts w:eastAsia="Arial" w:cstheme="minorBidi"/>
          <w:spacing w:val="1"/>
          <w:lang w:val="en-US"/>
        </w:rPr>
        <w:t>u</w:t>
      </w:r>
      <w:r w:rsidRPr="008F550E">
        <w:rPr>
          <w:rFonts w:eastAsia="Arial" w:cstheme="minorBidi"/>
          <w:lang w:val="en-US"/>
        </w:rPr>
        <w:t>sing</w:t>
      </w:r>
      <w:r w:rsidRPr="008F550E">
        <w:rPr>
          <w:rFonts w:eastAsia="Arial" w:cstheme="minorBidi"/>
          <w:spacing w:val="-1"/>
          <w:lang w:val="en-US"/>
        </w:rPr>
        <w:t xml:space="preserve"> </w:t>
      </w:r>
      <w:r w:rsidRPr="008F550E">
        <w:rPr>
          <w:rFonts w:eastAsia="Arial" w:cstheme="minorBidi"/>
          <w:lang w:val="en-US"/>
        </w:rPr>
        <w:t>s</w:t>
      </w:r>
      <w:r w:rsidRPr="008F550E">
        <w:rPr>
          <w:rFonts w:eastAsia="Arial" w:cstheme="minorBidi"/>
          <w:spacing w:val="1"/>
          <w:lang w:val="en-US"/>
        </w:rPr>
        <w:t>o</w:t>
      </w:r>
      <w:r w:rsidRPr="008F550E">
        <w:rPr>
          <w:rFonts w:eastAsia="Arial" w:cstheme="minorBidi"/>
          <w:lang w:val="en-US"/>
        </w:rPr>
        <w:t xml:space="preserve">cial </w:t>
      </w:r>
      <w:r w:rsidRPr="008F550E">
        <w:rPr>
          <w:rFonts w:eastAsia="Arial" w:cstheme="minorBidi"/>
          <w:spacing w:val="1"/>
          <w:lang w:val="en-US"/>
        </w:rPr>
        <w:t>m</w:t>
      </w:r>
      <w:r w:rsidRPr="008F550E">
        <w:rPr>
          <w:rFonts w:eastAsia="Arial" w:cstheme="minorBidi"/>
          <w:lang w:val="en-US"/>
        </w:rPr>
        <w:t>ed</w:t>
      </w:r>
      <w:r w:rsidRPr="008F550E">
        <w:rPr>
          <w:rFonts w:eastAsia="Arial" w:cstheme="minorBidi"/>
          <w:spacing w:val="-3"/>
          <w:lang w:val="en-US"/>
        </w:rPr>
        <w:t>i</w:t>
      </w:r>
      <w:r w:rsidRPr="008F550E">
        <w:rPr>
          <w:rFonts w:eastAsia="Arial" w:cstheme="minorBidi"/>
          <w:lang w:val="en-US"/>
        </w:rPr>
        <w:t>a, e</w:t>
      </w:r>
      <w:r w:rsidRPr="008F550E">
        <w:rPr>
          <w:rFonts w:eastAsia="Arial" w:cstheme="minorBidi"/>
          <w:spacing w:val="-3"/>
          <w:lang w:val="en-US"/>
        </w:rPr>
        <w:t>v</w:t>
      </w:r>
      <w:r w:rsidRPr="008F550E">
        <w:rPr>
          <w:rFonts w:eastAsia="Arial" w:cstheme="minorBidi"/>
          <w:lang w:val="en-US"/>
        </w:rPr>
        <w:t xml:space="preserve">en </w:t>
      </w:r>
      <w:r w:rsidRPr="008F550E">
        <w:rPr>
          <w:rFonts w:eastAsia="Arial" w:cstheme="minorBidi"/>
          <w:spacing w:val="-3"/>
          <w:lang w:val="en-US"/>
        </w:rPr>
        <w:t>i</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m</w:t>
      </w:r>
      <w:r w:rsidRPr="008F550E">
        <w:rPr>
          <w:rFonts w:eastAsia="Arial" w:cstheme="minorBidi"/>
          <w:lang w:val="en-US"/>
        </w:rPr>
        <w:t>is</w:t>
      </w:r>
      <w:r w:rsidRPr="008F550E">
        <w:rPr>
          <w:rFonts w:eastAsia="Arial" w:cstheme="minorBidi"/>
          <w:spacing w:val="-3"/>
          <w:lang w:val="en-US"/>
        </w:rPr>
        <w:t>t</w:t>
      </w:r>
      <w:r w:rsidRPr="008F550E">
        <w:rPr>
          <w:rFonts w:eastAsia="Arial" w:cstheme="minorBidi"/>
          <w:lang w:val="en-US"/>
        </w:rPr>
        <w:t xml:space="preserve">ake </w:t>
      </w:r>
      <w:r w:rsidRPr="008F550E">
        <w:rPr>
          <w:rFonts w:eastAsia="Arial" w:cstheme="minorBidi"/>
          <w:spacing w:val="-1"/>
          <w:lang w:val="en-US"/>
        </w:rPr>
        <w:t>h</w:t>
      </w:r>
      <w:r w:rsidRPr="008F550E">
        <w:rPr>
          <w:rFonts w:eastAsia="Arial" w:cstheme="minorBidi"/>
          <w:lang w:val="en-US"/>
        </w:rPr>
        <w:t>as since</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spacing w:val="-2"/>
          <w:lang w:val="en-US"/>
        </w:rPr>
        <w:t>e</w:t>
      </w:r>
      <w:r w:rsidRPr="008F550E">
        <w:rPr>
          <w:rFonts w:eastAsia="Arial" w:cstheme="minorBidi"/>
          <w:lang w:val="en-US"/>
        </w:rPr>
        <w:t xml:space="preserve">en </w:t>
      </w:r>
      <w:r w:rsidRPr="008F550E">
        <w:rPr>
          <w:rFonts w:eastAsia="Arial" w:cstheme="minorBidi"/>
          <w:spacing w:val="-3"/>
          <w:lang w:val="en-US"/>
        </w:rPr>
        <w:t>r</w:t>
      </w:r>
      <w:r w:rsidRPr="008F550E">
        <w:rPr>
          <w:rFonts w:eastAsia="Arial" w:cstheme="minorBidi"/>
          <w:spacing w:val="-2"/>
          <w:lang w:val="en-US"/>
        </w:rPr>
        <w:t>e</w:t>
      </w:r>
      <w:r w:rsidRPr="008F550E">
        <w:rPr>
          <w:rFonts w:eastAsia="Arial" w:cstheme="minorBidi"/>
          <w:lang w:val="en-US"/>
        </w:rPr>
        <w:t>sol</w:t>
      </w:r>
      <w:r w:rsidRPr="008F550E">
        <w:rPr>
          <w:rFonts w:eastAsia="Arial" w:cstheme="minorBidi"/>
          <w:spacing w:val="-3"/>
          <w:lang w:val="en-US"/>
        </w:rPr>
        <w:t>v</w:t>
      </w:r>
      <w:r w:rsidRPr="008F550E">
        <w:rPr>
          <w:rFonts w:eastAsia="Arial" w:cstheme="minorBidi"/>
          <w:lang w:val="en-US"/>
        </w:rPr>
        <w:t>ed.</w:t>
      </w:r>
    </w:p>
    <w:p w14:paraId="6AE5E769" w14:textId="77777777" w:rsidR="008F550E" w:rsidRPr="008F550E" w:rsidRDefault="008F550E" w:rsidP="0064172D">
      <w:pPr>
        <w:widowControl w:val="0"/>
        <w:numPr>
          <w:ilvl w:val="2"/>
          <w:numId w:val="93"/>
        </w:numPr>
        <w:spacing w:before="17"/>
        <w:ind w:left="1276" w:right="425" w:hanging="567"/>
        <w:rPr>
          <w:rFonts w:eastAsia="Arial" w:cstheme="minorBidi"/>
          <w:lang w:val="en-US"/>
        </w:rPr>
      </w:pPr>
      <w:r w:rsidRPr="008F550E">
        <w:rPr>
          <w:rFonts w:eastAsia="Arial" w:cstheme="minorBidi"/>
          <w:lang w:val="en-US"/>
        </w:rPr>
        <w:t xml:space="preserve">report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 xml:space="preserve">our </w:t>
      </w:r>
      <w:r w:rsidRPr="008F550E">
        <w:rPr>
          <w:rFonts w:eastAsia="Arial" w:cstheme="minorBidi"/>
          <w:spacing w:val="-1"/>
          <w:lang w:val="en-US"/>
        </w:rPr>
        <w:t>m</w:t>
      </w:r>
      <w:r w:rsidRPr="008F550E">
        <w:rPr>
          <w:rFonts w:eastAsia="Arial" w:cstheme="minorBidi"/>
          <w:lang w:val="en-US"/>
        </w:rPr>
        <w:t>ana</w:t>
      </w:r>
      <w:r w:rsidRPr="008F550E">
        <w:rPr>
          <w:rFonts w:eastAsia="Arial" w:cstheme="minorBidi"/>
          <w:spacing w:val="-2"/>
          <w:lang w:val="en-US"/>
        </w:rPr>
        <w:t>g</w:t>
      </w:r>
      <w:r w:rsidRPr="008F550E">
        <w:rPr>
          <w:rFonts w:eastAsia="Arial" w:cstheme="minorBidi"/>
          <w:lang w:val="en-US"/>
        </w:rPr>
        <w:t>er</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lang w:val="en-US"/>
        </w:rPr>
        <w:t>inst</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 xml:space="preserve">es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b</w:t>
      </w:r>
      <w:r w:rsidRPr="008F550E">
        <w:rPr>
          <w:rFonts w:eastAsia="Arial" w:cstheme="minorBidi"/>
          <w:lang w:val="en-US"/>
        </w:rPr>
        <w:t>el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o</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er</w:t>
      </w:r>
      <w:r w:rsidRPr="008F550E">
        <w:rPr>
          <w:rFonts w:eastAsia="Arial" w:cstheme="minorBidi"/>
          <w:spacing w:val="-3"/>
          <w:lang w:val="en-US"/>
        </w:rPr>
        <w:t xml:space="preserve"> </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 xml:space="preserve">ee </w:t>
      </w:r>
      <w:r w:rsidRPr="008F550E">
        <w:rPr>
          <w:rFonts w:eastAsia="Arial" w:cstheme="minorBidi"/>
          <w:spacing w:val="1"/>
          <w:lang w:val="en-US"/>
        </w:rPr>
        <w:t>h</w:t>
      </w:r>
      <w:r w:rsidRPr="008F550E">
        <w:rPr>
          <w:rFonts w:eastAsia="Arial" w:cstheme="minorBidi"/>
          <w:lang w:val="en-US"/>
        </w:rPr>
        <w:t>as</w:t>
      </w:r>
      <w:r w:rsidRPr="008F550E">
        <w:rPr>
          <w:rFonts w:eastAsia="Arial" w:cstheme="minorBidi"/>
          <w:spacing w:val="-2"/>
          <w:lang w:val="en-US"/>
        </w:rPr>
        <w:t xml:space="preserve"> </w:t>
      </w:r>
      <w:r w:rsidRPr="008F550E">
        <w:rPr>
          <w:rFonts w:eastAsia="Arial" w:cstheme="minorBidi"/>
          <w:lang w:val="en-US"/>
        </w:rPr>
        <w:t>pos</w:t>
      </w:r>
      <w:r w:rsidRPr="008F550E">
        <w:rPr>
          <w:rFonts w:eastAsia="Arial" w:cstheme="minorBidi"/>
          <w:spacing w:val="-2"/>
          <w:lang w:val="en-US"/>
        </w:rPr>
        <w:t>t</w:t>
      </w:r>
      <w:r w:rsidRPr="008F550E">
        <w:rPr>
          <w:rFonts w:eastAsia="Arial" w:cstheme="minorBidi"/>
          <w:lang w:val="en-US"/>
        </w:rPr>
        <w:t>ed in</w:t>
      </w:r>
      <w:r w:rsidRPr="008F550E">
        <w:rPr>
          <w:rFonts w:eastAsia="Arial" w:cstheme="minorBidi"/>
          <w:spacing w:val="1"/>
          <w:lang w:val="en-US"/>
        </w:rPr>
        <w:t>a</w:t>
      </w:r>
      <w:r w:rsidRPr="008F550E">
        <w:rPr>
          <w:rFonts w:eastAsia="Arial" w:cstheme="minorBidi"/>
          <w:lang w:val="en-US"/>
        </w:rPr>
        <w:t>ppr</w:t>
      </w:r>
      <w:r w:rsidRPr="008F550E">
        <w:rPr>
          <w:rFonts w:eastAsia="Arial" w:cstheme="minorBidi"/>
          <w:spacing w:val="-3"/>
          <w:lang w:val="en-US"/>
        </w:rPr>
        <w:t>o</w:t>
      </w:r>
      <w:r w:rsidRPr="008F550E">
        <w:rPr>
          <w:rFonts w:eastAsia="Arial" w:cstheme="minorBidi"/>
          <w:lang w:val="en-US"/>
        </w:rPr>
        <w:t>pr</w:t>
      </w:r>
      <w:r w:rsidRPr="008F550E">
        <w:rPr>
          <w:rFonts w:eastAsia="Arial" w:cstheme="minorBidi"/>
          <w:spacing w:val="-2"/>
          <w:lang w:val="en-US"/>
        </w:rPr>
        <w:t>i</w:t>
      </w:r>
      <w:r w:rsidRPr="008F550E">
        <w:rPr>
          <w:rFonts w:eastAsia="Arial" w:cstheme="minorBidi"/>
          <w:lang w:val="en-US"/>
        </w:rPr>
        <w:t>ate</w:t>
      </w:r>
      <w:r w:rsidRPr="008F550E">
        <w:rPr>
          <w:rFonts w:eastAsia="Arial" w:cstheme="minorBidi"/>
          <w:spacing w:val="-1"/>
          <w:lang w:val="en-US"/>
        </w:rPr>
        <w:t xml:space="preserve"> </w:t>
      </w:r>
      <w:r w:rsidRPr="008F550E">
        <w:rPr>
          <w:rFonts w:eastAsia="Arial" w:cstheme="minorBidi"/>
          <w:lang w:val="en-US"/>
        </w:rPr>
        <w:t xml:space="preserve">or </w:t>
      </w:r>
      <w:r w:rsidRPr="008F550E">
        <w:rPr>
          <w:rFonts w:eastAsia="Arial" w:cstheme="minorBidi"/>
          <w:spacing w:val="-2"/>
          <w:lang w:val="en-US"/>
        </w:rPr>
        <w:t>o</w:t>
      </w:r>
      <w:r w:rsidRPr="008F550E">
        <w:rPr>
          <w:rFonts w:eastAsia="Arial" w:cstheme="minorBidi"/>
          <w:lang w:val="en-US"/>
        </w:rPr>
        <w:t>ff</w:t>
      </w:r>
      <w:r w:rsidRPr="008F550E">
        <w:rPr>
          <w:rFonts w:eastAsia="Arial" w:cstheme="minorBidi"/>
          <w:spacing w:val="3"/>
          <w:lang w:val="en-US"/>
        </w:rPr>
        <w:t>e</w:t>
      </w:r>
      <w:r w:rsidRPr="008F550E">
        <w:rPr>
          <w:rFonts w:eastAsia="Arial" w:cstheme="minorBidi"/>
          <w:lang w:val="en-US"/>
        </w:rPr>
        <w:t>ns</w:t>
      </w:r>
      <w:r w:rsidRPr="008F550E">
        <w:rPr>
          <w:rFonts w:eastAsia="Arial" w:cstheme="minorBidi"/>
          <w:spacing w:val="-3"/>
          <w:lang w:val="en-US"/>
        </w:rPr>
        <w:t>iv</w:t>
      </w:r>
      <w:r w:rsidRPr="008F550E">
        <w:rPr>
          <w:rFonts w:eastAsia="Arial" w:cstheme="minorBidi"/>
          <w:lang w:val="en-US"/>
        </w:rPr>
        <w:t>e c</w:t>
      </w:r>
      <w:r w:rsidRPr="008F550E">
        <w:rPr>
          <w:rFonts w:eastAsia="Arial" w:cstheme="minorBidi"/>
          <w:spacing w:val="1"/>
          <w:lang w:val="en-US"/>
        </w:rPr>
        <w:t>om</w:t>
      </w:r>
      <w:r w:rsidRPr="008F550E">
        <w:rPr>
          <w:rFonts w:eastAsia="Arial" w:cstheme="minorBidi"/>
          <w:spacing w:val="-1"/>
          <w:lang w:val="en-US"/>
        </w:rPr>
        <w:t>m</w:t>
      </w:r>
      <w:r w:rsidRPr="008F550E">
        <w:rPr>
          <w:rFonts w:eastAsia="Arial" w:cstheme="minorBidi"/>
          <w:lang w:val="en-US"/>
        </w:rPr>
        <w:t>ents</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o</w:t>
      </w:r>
      <w:r w:rsidRPr="008F550E">
        <w:rPr>
          <w:rFonts w:eastAsia="Arial" w:cstheme="minorBidi"/>
          <w:lang w:val="en-US"/>
        </w:rPr>
        <w:t>cial</w:t>
      </w:r>
      <w:r w:rsidRPr="008F550E">
        <w:rPr>
          <w:rFonts w:eastAsia="Arial" w:cstheme="minorBidi"/>
          <w:spacing w:val="-3"/>
          <w:lang w:val="en-US"/>
        </w:rPr>
        <w:t xml:space="preserve"> </w:t>
      </w:r>
      <w:r w:rsidRPr="008F550E">
        <w:rPr>
          <w:rFonts w:eastAsia="Arial" w:cstheme="minorBidi"/>
          <w:spacing w:val="1"/>
          <w:lang w:val="en-US"/>
        </w:rPr>
        <w:t>n</w:t>
      </w:r>
      <w:r w:rsidRPr="008F550E">
        <w:rPr>
          <w:rFonts w:eastAsia="Arial" w:cstheme="minorBidi"/>
          <w:lang w:val="en-US"/>
        </w:rPr>
        <w:t>et</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s.</w:t>
      </w:r>
    </w:p>
    <w:p w14:paraId="10EB893B" w14:textId="77777777" w:rsidR="008F550E" w:rsidRPr="008F550E" w:rsidRDefault="008F550E" w:rsidP="008F550E">
      <w:pPr>
        <w:widowControl w:val="0"/>
        <w:spacing w:before="12"/>
        <w:ind w:left="1276" w:right="566" w:hanging="567"/>
        <w:rPr>
          <w:rFonts w:asciiTheme="minorHAnsi" w:hAnsiTheme="minorHAnsi" w:cstheme="minorBidi"/>
          <w:lang w:val="en-US"/>
        </w:rPr>
      </w:pPr>
    </w:p>
    <w:p w14:paraId="36FC4712" w14:textId="77777777" w:rsidR="008F550E" w:rsidRPr="008F550E" w:rsidRDefault="008F550E" w:rsidP="008F550E">
      <w:pPr>
        <w:widowControl w:val="0"/>
        <w:ind w:left="709" w:right="566"/>
        <w:rPr>
          <w:rFonts w:eastAsia="Arial" w:cstheme="minorBidi"/>
          <w:lang w:val="en-US"/>
        </w:rPr>
      </w:pP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 xml:space="preserve">t </w:t>
      </w:r>
      <w:r w:rsidRPr="008F550E">
        <w:rPr>
          <w:rFonts w:eastAsia="Arial" w:cstheme="minorBidi"/>
          <w:spacing w:val="-2"/>
          <w:lang w:val="en-US"/>
        </w:rPr>
        <w:t>n</w:t>
      </w:r>
      <w:r w:rsidRPr="008F550E">
        <w:rPr>
          <w:rFonts w:eastAsia="Arial" w:cstheme="minorBidi"/>
          <w:lang w:val="en-US"/>
        </w:rPr>
        <w:t>ot:</w:t>
      </w:r>
    </w:p>
    <w:p w14:paraId="073F3E95" w14:textId="77777777" w:rsidR="008F550E" w:rsidRPr="008F550E" w:rsidRDefault="008F550E" w:rsidP="008F550E">
      <w:pPr>
        <w:widowControl w:val="0"/>
        <w:spacing w:before="8"/>
        <w:ind w:right="566"/>
        <w:rPr>
          <w:rFonts w:asciiTheme="minorHAnsi" w:hAnsiTheme="minorHAnsi" w:cstheme="minorBidi"/>
          <w:lang w:val="en-US"/>
        </w:rPr>
      </w:pPr>
    </w:p>
    <w:p w14:paraId="205080B8" w14:textId="77777777" w:rsidR="008F550E" w:rsidRPr="008F550E" w:rsidRDefault="008F550E" w:rsidP="008F550E">
      <w:pPr>
        <w:widowControl w:val="0"/>
        <w:ind w:left="1276" w:right="283" w:hanging="567"/>
        <w:rPr>
          <w:rFonts w:eastAsia="Arial" w:cstheme="minorBidi"/>
          <w:lang w:val="en-US"/>
        </w:rPr>
      </w:pPr>
      <w:r w:rsidRPr="008F550E">
        <w:rPr>
          <w:rFonts w:eastAsia="Arial" w:cstheme="minorBidi"/>
          <w:lang w:val="en-US"/>
        </w:rPr>
        <w:sym w:font="Wingdings" w:char="F0FB"/>
      </w:r>
      <w:r w:rsidRPr="008F550E">
        <w:rPr>
          <w:rFonts w:eastAsia="Arial" w:cstheme="minorBidi"/>
          <w:lang w:val="en-US"/>
        </w:rPr>
        <w:tab/>
        <w:t>post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2"/>
          <w:lang w:val="en-US"/>
        </w:rPr>
        <w:t>m</w:t>
      </w:r>
      <w:r w:rsidRPr="008F550E">
        <w:rPr>
          <w:rFonts w:eastAsia="Arial" w:cstheme="minorBidi"/>
          <w:lang w:val="en-US"/>
        </w:rPr>
        <w:t>ation</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o</w:t>
      </w:r>
      <w:r w:rsidRPr="008F550E">
        <w:rPr>
          <w:rFonts w:eastAsia="Arial" w:cstheme="minorBidi"/>
          <w:lang w:val="en-US"/>
        </w:rPr>
        <w:t xml:space="preserve">cial </w:t>
      </w:r>
      <w:r w:rsidRPr="008F550E">
        <w:rPr>
          <w:rFonts w:eastAsia="Arial" w:cstheme="minorBidi"/>
          <w:spacing w:val="1"/>
          <w:lang w:val="en-US"/>
        </w:rPr>
        <w:t>n</w:t>
      </w:r>
      <w:r w:rsidRPr="008F550E">
        <w:rPr>
          <w:rFonts w:eastAsia="Arial" w:cstheme="minorBidi"/>
          <w:lang w:val="en-US"/>
        </w:rPr>
        <w:t>et</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s which is c</w:t>
      </w:r>
      <w:r w:rsidRPr="008F550E">
        <w:rPr>
          <w:rFonts w:eastAsia="Arial" w:cstheme="minorBidi"/>
          <w:spacing w:val="-2"/>
          <w:lang w:val="en-US"/>
        </w:rPr>
        <w:t>on</w:t>
      </w:r>
      <w:r w:rsidRPr="008F550E">
        <w:rPr>
          <w:rFonts w:eastAsia="Arial" w:cstheme="minorBidi"/>
          <w:spacing w:val="2"/>
          <w:lang w:val="en-US"/>
        </w:rPr>
        <w:t>f</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 xml:space="preserve">ntial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7"/>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w:t>
      </w:r>
      <w:r w:rsidRPr="008F550E">
        <w:rPr>
          <w:rFonts w:eastAsia="Arial" w:cstheme="minorBidi"/>
          <w:spacing w:val="-1"/>
          <w:lang w:val="en-US"/>
        </w:rPr>
        <w:t>l</w:t>
      </w:r>
      <w:r w:rsidRPr="008F550E">
        <w:rPr>
          <w:rFonts w:eastAsia="Arial" w:cstheme="minorBidi"/>
          <w:lang w:val="en-US"/>
        </w:rPr>
        <w:t xml:space="preserve">, its </w:t>
      </w:r>
      <w:r w:rsidRPr="008F550E">
        <w:rPr>
          <w:rFonts w:eastAsia="Arial" w:cstheme="minorBidi"/>
          <w:spacing w:val="-2"/>
          <w:lang w:val="en-US"/>
        </w:rPr>
        <w:t>s</w:t>
      </w:r>
      <w:r w:rsidRPr="008F550E">
        <w:rPr>
          <w:rFonts w:eastAsia="Arial" w:cstheme="minorBidi"/>
          <w:lang w:val="en-US"/>
        </w:rPr>
        <w:t>uppl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4"/>
          <w:lang w:val="en-US"/>
        </w:rPr>
        <w:t>r</w:t>
      </w:r>
      <w:r w:rsidRPr="008F550E">
        <w:rPr>
          <w:rFonts w:eastAsia="Arial" w:cstheme="minorBidi"/>
          <w:lang w:val="en-US"/>
        </w:rPr>
        <w:t>s, cust</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 xml:space="preserve">ers or </w:t>
      </w:r>
      <w:r w:rsidRPr="008F550E">
        <w:rPr>
          <w:rFonts w:eastAsia="Arial" w:cstheme="minorBidi"/>
          <w:spacing w:val="-2"/>
          <w:lang w:val="en-US"/>
        </w:rPr>
        <w:t>c</w:t>
      </w:r>
      <w:r w:rsidRPr="008F550E">
        <w:rPr>
          <w:rFonts w:eastAsia="Arial" w:cstheme="minorBidi"/>
          <w:lang w:val="en-US"/>
        </w:rPr>
        <w:t>ontrac</w:t>
      </w:r>
      <w:r w:rsidRPr="008F550E">
        <w:rPr>
          <w:rFonts w:eastAsia="Arial" w:cstheme="minorBidi"/>
          <w:spacing w:val="-2"/>
          <w:lang w:val="en-US"/>
        </w:rPr>
        <w:t>to</w:t>
      </w:r>
      <w:r w:rsidRPr="008F550E">
        <w:rPr>
          <w:rFonts w:eastAsia="Arial" w:cstheme="minorBidi"/>
          <w:lang w:val="en-US"/>
        </w:rPr>
        <w:t>rs.</w:t>
      </w:r>
    </w:p>
    <w:p w14:paraId="4B66DB39" w14:textId="77777777" w:rsidR="008F550E" w:rsidRPr="008F550E" w:rsidRDefault="008F550E" w:rsidP="008F550E">
      <w:pPr>
        <w:widowControl w:val="0"/>
        <w:ind w:left="1276" w:right="283" w:hanging="567"/>
        <w:rPr>
          <w:rFonts w:eastAsia="Arial" w:cstheme="minorBidi"/>
          <w:lang w:val="en-US"/>
        </w:rPr>
      </w:pPr>
      <w:r w:rsidRPr="008F550E">
        <w:rPr>
          <w:rFonts w:ascii="Wingdings" w:eastAsia="Arial" w:hAnsi="Wingdings" w:cstheme="minorBidi"/>
          <w:lang w:val="en-US"/>
        </w:rPr>
        <w:sym w:font="Wingdings" w:char="F0FB"/>
      </w:r>
      <w:r w:rsidRPr="008F550E">
        <w:rPr>
          <w:rFonts w:ascii="Wingdings" w:eastAsia="Arial" w:hAnsi="Wingdings" w:cstheme="minorBidi"/>
          <w:lang w:val="en-US"/>
        </w:rPr>
        <w:t></w:t>
      </w:r>
      <w:r w:rsidRPr="008F550E">
        <w:rPr>
          <w:rFonts w:ascii="Wingdings" w:eastAsia="Arial" w:hAnsi="Wingdings" w:cstheme="minorBidi"/>
          <w:lang w:val="en-US"/>
        </w:rPr>
        <w:tab/>
      </w:r>
      <w:r w:rsidRPr="008F550E">
        <w:rPr>
          <w:rFonts w:eastAsia="Arial" w:cstheme="minorBidi"/>
          <w:lang w:val="en-US"/>
        </w:rPr>
        <w:t>post</w:t>
      </w:r>
      <w:r w:rsidRPr="008F550E">
        <w:rPr>
          <w:rFonts w:eastAsia="Arial" w:cstheme="minorBidi"/>
          <w:spacing w:val="-2"/>
          <w:lang w:val="en-US"/>
        </w:rPr>
        <w:t xml:space="preserve"> </w:t>
      </w:r>
      <w:r w:rsidRPr="008F550E">
        <w:rPr>
          <w:rFonts w:eastAsia="Arial" w:cstheme="minorBidi"/>
          <w:lang w:val="en-US"/>
        </w:rPr>
        <w:t>entries</w:t>
      </w:r>
      <w:r w:rsidRPr="008F550E">
        <w:rPr>
          <w:rFonts w:eastAsia="Arial" w:cstheme="minorBidi"/>
          <w:spacing w:val="-2"/>
          <w:lang w:val="en-US"/>
        </w:rPr>
        <w:t xml:space="preserve"> </w:t>
      </w:r>
      <w:r w:rsidRPr="008F550E">
        <w:rPr>
          <w:rFonts w:eastAsia="Arial" w:cstheme="minorBidi"/>
          <w:lang w:val="en-US"/>
        </w:rPr>
        <w:t xml:space="preserve">on </w:t>
      </w:r>
      <w:r w:rsidRPr="008F550E">
        <w:rPr>
          <w:rFonts w:eastAsia="Arial" w:cstheme="minorBidi"/>
          <w:spacing w:val="-2"/>
          <w:lang w:val="en-US"/>
        </w:rPr>
        <w:t>s</w:t>
      </w:r>
      <w:r w:rsidRPr="008F550E">
        <w:rPr>
          <w:rFonts w:eastAsia="Arial" w:cstheme="minorBidi"/>
          <w:lang w:val="en-US"/>
        </w:rPr>
        <w:t xml:space="preserve">ocial </w:t>
      </w:r>
      <w:r w:rsidRPr="008F550E">
        <w:rPr>
          <w:rFonts w:eastAsia="Arial" w:cstheme="minorBidi"/>
          <w:spacing w:val="-1"/>
          <w:lang w:val="en-US"/>
        </w:rPr>
        <w:t>n</w:t>
      </w:r>
      <w:r w:rsidRPr="008F550E">
        <w:rPr>
          <w:rFonts w:eastAsia="Arial" w:cstheme="minorBidi"/>
          <w:lang w:val="en-US"/>
        </w:rPr>
        <w:t>et</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sit</w:t>
      </w:r>
      <w:r w:rsidRPr="008F550E">
        <w:rPr>
          <w:rFonts w:eastAsia="Arial" w:cstheme="minorBidi"/>
          <w:spacing w:val="1"/>
          <w:lang w:val="en-US"/>
        </w:rPr>
        <w:t>e</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lang w:val="en-US"/>
        </w:rPr>
        <w:t>bo</w:t>
      </w:r>
      <w:r w:rsidRPr="008F550E">
        <w:rPr>
          <w:rFonts w:eastAsia="Arial" w:cstheme="minorBidi"/>
          <w:spacing w:val="-2"/>
          <w:lang w:val="en-US"/>
        </w:rPr>
        <w:t>u</w:t>
      </w:r>
      <w:r w:rsidRPr="008F550E">
        <w:rPr>
          <w:rFonts w:eastAsia="Arial" w:cstheme="minorBidi"/>
          <w:lang w:val="en-US"/>
        </w:rPr>
        <w:t>t</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ork col</w:t>
      </w:r>
      <w:r w:rsidRPr="008F550E">
        <w:rPr>
          <w:rFonts w:eastAsia="Arial" w:cstheme="minorBidi"/>
          <w:spacing w:val="-1"/>
          <w:lang w:val="en-US"/>
        </w:rPr>
        <w:t>l</w:t>
      </w:r>
      <w:r w:rsidRPr="008F550E">
        <w:rPr>
          <w:rFonts w:eastAsia="Arial" w:cstheme="minorBidi"/>
          <w:lang w:val="en-US"/>
        </w:rPr>
        <w:t>ea</w:t>
      </w:r>
      <w:r w:rsidRPr="008F550E">
        <w:rPr>
          <w:rFonts w:eastAsia="Arial" w:cstheme="minorBidi"/>
          <w:spacing w:val="-2"/>
          <w:lang w:val="en-US"/>
        </w:rPr>
        <w:t>g</w:t>
      </w:r>
      <w:r w:rsidRPr="008F550E">
        <w:rPr>
          <w:rFonts w:eastAsia="Arial" w:cstheme="minorBidi"/>
          <w:lang w:val="en-US"/>
        </w:rPr>
        <w:t xml:space="preserve">ues and managers, </w:t>
      </w:r>
      <w:proofErr w:type="spellStart"/>
      <w:r w:rsidRPr="008F550E">
        <w:rPr>
          <w:rFonts w:eastAsia="Arial" w:cstheme="minorBidi"/>
          <w:lang w:val="en-US"/>
        </w:rPr>
        <w:t>Councillors</w:t>
      </w:r>
      <w:proofErr w:type="spellEnd"/>
      <w:r w:rsidRPr="008F550E">
        <w:rPr>
          <w:rFonts w:eastAsia="Arial" w:cstheme="minorBidi"/>
          <w:lang w:val="en-US"/>
        </w:rPr>
        <w:t>, cust</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 xml:space="preserve">ers, contractors, service services </w:t>
      </w:r>
      <w:r w:rsidRPr="008F550E">
        <w:rPr>
          <w:rFonts w:eastAsia="Arial" w:cstheme="minorBidi"/>
          <w:spacing w:val="8"/>
          <w:lang w:val="en-US"/>
        </w:rPr>
        <w:t>o</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er person lin</w:t>
      </w:r>
      <w:r w:rsidRPr="008F550E">
        <w:rPr>
          <w:rFonts w:eastAsia="Arial" w:cstheme="minorBidi"/>
          <w:spacing w:val="-2"/>
          <w:lang w:val="en-US"/>
        </w:rPr>
        <w:t>k</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3"/>
          <w:lang w:val="en-US"/>
        </w:rPr>
        <w:t xml:space="preserve"> </w:t>
      </w:r>
      <w:proofErr w:type="gramStart"/>
      <w:r w:rsidRPr="008F550E">
        <w:rPr>
          <w:rFonts w:eastAsia="Arial" w:cstheme="minorBidi"/>
          <w:spacing w:val="-3"/>
          <w:lang w:val="en-US"/>
        </w:rPr>
        <w:t>C</w:t>
      </w:r>
      <w:r w:rsidRPr="008F550E">
        <w:rPr>
          <w:rFonts w:eastAsia="Arial" w:cstheme="minorBidi"/>
          <w:spacing w:val="-2"/>
          <w:lang w:val="en-US"/>
        </w:rPr>
        <w:t>o</w:t>
      </w:r>
      <w:r w:rsidRPr="008F550E">
        <w:rPr>
          <w:rFonts w:eastAsia="Arial" w:cstheme="minorBidi"/>
          <w:lang w:val="en-US"/>
        </w:rPr>
        <w:t xml:space="preserve">uncil  </w:t>
      </w:r>
      <w:r w:rsidRPr="008F550E">
        <w:rPr>
          <w:rFonts w:eastAsia="Arial" w:cstheme="minorBidi"/>
          <w:spacing w:val="-3"/>
          <w:lang w:val="en-US"/>
        </w:rPr>
        <w:t>w</w:t>
      </w:r>
      <w:r w:rsidRPr="008F550E">
        <w:rPr>
          <w:rFonts w:eastAsia="Arial" w:cstheme="minorBidi"/>
          <w:lang w:val="en-US"/>
        </w:rPr>
        <w:t>hich</w:t>
      </w:r>
      <w:proofErr w:type="gramEnd"/>
      <w:r w:rsidRPr="008F550E">
        <w:rPr>
          <w:rFonts w:eastAsia="Arial" w:cstheme="minorBidi"/>
          <w:lang w:val="en-US"/>
        </w:rPr>
        <w:t xml:space="preserve"> are </w:t>
      </w:r>
      <w:r w:rsidRPr="008F550E">
        <w:rPr>
          <w:rFonts w:eastAsia="Arial" w:cstheme="minorBidi"/>
          <w:spacing w:val="-1"/>
          <w:lang w:val="en-US"/>
        </w:rPr>
        <w:t>d</w:t>
      </w:r>
      <w:r w:rsidRPr="008F550E">
        <w:rPr>
          <w:rFonts w:eastAsia="Arial" w:cstheme="minorBidi"/>
          <w:lang w:val="en-US"/>
        </w:rPr>
        <w:t>ero</w:t>
      </w:r>
      <w:r w:rsidRPr="008F550E">
        <w:rPr>
          <w:rFonts w:eastAsia="Arial" w:cstheme="minorBidi"/>
          <w:spacing w:val="-2"/>
          <w:lang w:val="en-US"/>
        </w:rPr>
        <w:t>g</w:t>
      </w:r>
      <w:r w:rsidRPr="008F550E">
        <w:rPr>
          <w:rFonts w:eastAsia="Arial" w:cstheme="minorBidi"/>
          <w:lang w:val="en-US"/>
        </w:rPr>
        <w:t>at</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4"/>
          <w:lang w:val="en-US"/>
        </w:rPr>
        <w:t>y</w:t>
      </w:r>
      <w:r w:rsidRPr="008F550E">
        <w:rPr>
          <w:rFonts w:eastAsia="Arial" w:cstheme="minorBidi"/>
          <w:lang w:val="en-US"/>
        </w:rPr>
        <w:t>, d</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spacing w:val="-2"/>
          <w:lang w:val="en-US"/>
        </w:rPr>
        <w:t>a</w:t>
      </w:r>
      <w:r w:rsidRPr="008F550E">
        <w:rPr>
          <w:rFonts w:eastAsia="Arial" w:cstheme="minorBidi"/>
          <w:spacing w:val="-1"/>
          <w:lang w:val="en-US"/>
        </w:rPr>
        <w:t>m</w:t>
      </w:r>
      <w:r w:rsidRPr="008F550E">
        <w:rPr>
          <w:rFonts w:eastAsia="Arial" w:cstheme="minorBidi"/>
          <w:lang w:val="en-US"/>
        </w:rPr>
        <w:t>at</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4"/>
          <w:lang w:val="en-US"/>
        </w:rPr>
        <w:t>y</w:t>
      </w:r>
      <w:r w:rsidRPr="008F550E">
        <w:rPr>
          <w:rFonts w:eastAsia="Arial" w:cstheme="minorBidi"/>
          <w:lang w:val="en-US"/>
        </w:rPr>
        <w:t>, confidential, disc</w:t>
      </w:r>
      <w:r w:rsidRPr="008F550E">
        <w:rPr>
          <w:rFonts w:eastAsia="Arial" w:cstheme="minorBidi"/>
          <w:spacing w:val="-2"/>
          <w:lang w:val="en-US"/>
        </w:rPr>
        <w:t>r</w:t>
      </w:r>
      <w:r w:rsidRPr="008F550E">
        <w:rPr>
          <w:rFonts w:eastAsia="Arial" w:cstheme="minorBidi"/>
          <w:lang w:val="en-US"/>
        </w:rPr>
        <w:t>imin</w:t>
      </w:r>
      <w:r w:rsidRPr="008F550E">
        <w:rPr>
          <w:rFonts w:eastAsia="Arial" w:cstheme="minorBidi"/>
          <w:spacing w:val="1"/>
          <w:lang w:val="en-US"/>
        </w:rPr>
        <w:t>a</w:t>
      </w:r>
      <w:r w:rsidRPr="008F550E">
        <w:rPr>
          <w:rFonts w:eastAsia="Arial" w:cstheme="minorBidi"/>
          <w:lang w:val="en-US"/>
        </w:rPr>
        <w:t>t</w:t>
      </w:r>
      <w:r w:rsidRPr="008F550E">
        <w:rPr>
          <w:rFonts w:eastAsia="Arial" w:cstheme="minorBidi"/>
          <w:spacing w:val="1"/>
          <w:lang w:val="en-US"/>
        </w:rPr>
        <w:t>o</w:t>
      </w:r>
      <w:r w:rsidRPr="008F550E">
        <w:rPr>
          <w:rFonts w:eastAsia="Arial" w:cstheme="minorBidi"/>
          <w:lang w:val="en-US"/>
        </w:rPr>
        <w:t>ry</w:t>
      </w:r>
      <w:r w:rsidRPr="008F550E">
        <w:rPr>
          <w:rFonts w:eastAsia="Arial" w:cstheme="minorBidi"/>
          <w:spacing w:val="-4"/>
          <w:lang w:val="en-US"/>
        </w:rPr>
        <w:t xml:space="preserv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2"/>
          <w:lang w:val="en-US"/>
        </w:rPr>
        <w:t>o</w:t>
      </w:r>
      <w:r w:rsidRPr="008F550E">
        <w:rPr>
          <w:rFonts w:eastAsia="Arial" w:cstheme="minorBidi"/>
          <w:lang w:val="en-US"/>
        </w:rPr>
        <w:t>ffensi</w:t>
      </w:r>
      <w:r w:rsidRPr="008F550E">
        <w:rPr>
          <w:rFonts w:eastAsia="Arial" w:cstheme="minorBidi"/>
          <w:spacing w:val="-3"/>
          <w:lang w:val="en-US"/>
        </w:rPr>
        <w:t>v</w:t>
      </w:r>
      <w:r w:rsidRPr="008F550E">
        <w:rPr>
          <w:rFonts w:eastAsia="Arial" w:cstheme="minorBidi"/>
          <w:lang w:val="en-US"/>
        </w:rPr>
        <w:t>e in any</w:t>
      </w:r>
      <w:r w:rsidRPr="008F550E">
        <w:rPr>
          <w:rFonts w:eastAsia="Arial" w:cstheme="minorBidi"/>
          <w:spacing w:val="-3"/>
          <w:lang w:val="en-US"/>
        </w:rPr>
        <w:t xml:space="preserve"> w</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hich could br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5"/>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uncil in</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d</w:t>
      </w:r>
      <w:r w:rsidRPr="008F550E">
        <w:rPr>
          <w:rFonts w:eastAsia="Arial" w:cstheme="minorBidi"/>
          <w:lang w:val="en-US"/>
        </w:rPr>
        <w:t>is</w:t>
      </w:r>
      <w:r w:rsidRPr="008F550E">
        <w:rPr>
          <w:rFonts w:eastAsia="Arial" w:cstheme="minorBidi"/>
          <w:spacing w:val="-2"/>
          <w:lang w:val="en-US"/>
        </w:rPr>
        <w:t>r</w:t>
      </w:r>
      <w:r w:rsidRPr="008F550E">
        <w:rPr>
          <w:rFonts w:eastAsia="Arial" w:cstheme="minorBidi"/>
          <w:lang w:val="en-US"/>
        </w:rPr>
        <w:t>e</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w:t>
      </w:r>
    </w:p>
    <w:p w14:paraId="43F50561" w14:textId="77777777" w:rsidR="008F550E" w:rsidRPr="008F550E" w:rsidRDefault="008F550E" w:rsidP="008F550E">
      <w:pPr>
        <w:widowControl w:val="0"/>
        <w:spacing w:before="16"/>
        <w:ind w:left="709" w:right="283"/>
        <w:rPr>
          <w:rFonts w:asciiTheme="minorHAnsi" w:hAnsiTheme="minorHAnsi" w:cstheme="minorBidi"/>
          <w:lang w:val="en-US"/>
        </w:rPr>
      </w:pPr>
    </w:p>
    <w:p w14:paraId="29DC34C1" w14:textId="77777777" w:rsidR="008F550E" w:rsidRPr="008F550E" w:rsidRDefault="008F550E" w:rsidP="008F550E">
      <w:pPr>
        <w:widowControl w:val="0"/>
        <w:tabs>
          <w:tab w:val="left" w:pos="982"/>
        </w:tabs>
        <w:ind w:left="709" w:right="283"/>
        <w:rPr>
          <w:rFonts w:eastAsia="Arial" w:cstheme="minorBidi"/>
          <w:lang w:val="en-US"/>
        </w:rPr>
      </w:pP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 xml:space="preserve">ees </w:t>
      </w:r>
      <w:r w:rsidRPr="008F550E">
        <w:rPr>
          <w:rFonts w:eastAsia="Arial" w:cstheme="minorBidi"/>
          <w:spacing w:val="-2"/>
          <w:lang w:val="en-US"/>
        </w:rPr>
        <w:t>s</w:t>
      </w:r>
      <w:r w:rsidRPr="008F550E">
        <w:rPr>
          <w:rFonts w:eastAsia="Arial" w:cstheme="minorBidi"/>
          <w:lang w:val="en-US"/>
        </w:rPr>
        <w:t>hould</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lang w:val="en-US"/>
        </w:rPr>
        <w:t>n</w:t>
      </w:r>
      <w:r w:rsidRPr="008F550E">
        <w:rPr>
          <w:rFonts w:eastAsia="Arial" w:cstheme="minorBidi"/>
          <w:spacing w:val="-3"/>
          <w:lang w:val="en-US"/>
        </w:rPr>
        <w:t>s</w:t>
      </w:r>
      <w:r w:rsidRPr="008F550E">
        <w:rPr>
          <w:rFonts w:eastAsia="Arial" w:cstheme="minorBidi"/>
          <w:lang w:val="en-US"/>
        </w:rPr>
        <w:t xml:space="preserve">ure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ey</w:t>
      </w:r>
      <w:r w:rsidRPr="008F550E">
        <w:rPr>
          <w:rFonts w:eastAsia="Arial" w:cstheme="minorBidi"/>
          <w:spacing w:val="-5"/>
          <w:lang w:val="en-US"/>
        </w:rPr>
        <w:t xml:space="preserve"> </w:t>
      </w:r>
      <w:r w:rsidRPr="008F550E">
        <w:rPr>
          <w:rFonts w:eastAsia="Arial" w:cstheme="minorBidi"/>
          <w:lang w:val="en-US"/>
        </w:rPr>
        <w:t xml:space="preserve">do </w:t>
      </w:r>
      <w:r w:rsidRPr="008F550E">
        <w:rPr>
          <w:rFonts w:eastAsia="Arial" w:cstheme="minorBidi"/>
          <w:spacing w:val="-1"/>
          <w:lang w:val="en-US"/>
        </w:rPr>
        <w:t>n</w:t>
      </w:r>
      <w:r w:rsidRPr="008F550E">
        <w:rPr>
          <w:rFonts w:eastAsia="Arial" w:cstheme="minorBidi"/>
          <w:lang w:val="en-US"/>
        </w:rPr>
        <w:t>ot</w:t>
      </w:r>
      <w:r w:rsidRPr="008F550E">
        <w:rPr>
          <w:rFonts w:eastAsia="Arial" w:cstheme="minorBidi"/>
          <w:spacing w:val="-2"/>
          <w:lang w:val="en-US"/>
        </w:rPr>
        <w:t xml:space="preserve"> </w:t>
      </w:r>
      <w:r w:rsidRPr="008F550E">
        <w:rPr>
          <w:rFonts w:eastAsia="Arial" w:cstheme="minorBidi"/>
          <w:lang w:val="en-US"/>
        </w:rPr>
        <w:t>publ</w:t>
      </w:r>
      <w:r w:rsidRPr="008F550E">
        <w:rPr>
          <w:rFonts w:eastAsia="Arial" w:cstheme="minorBidi"/>
          <w:spacing w:val="-1"/>
          <w:lang w:val="en-US"/>
        </w:rPr>
        <w:t>i</w:t>
      </w:r>
      <w:r w:rsidRPr="008F550E">
        <w:rPr>
          <w:rFonts w:eastAsia="Arial" w:cstheme="minorBidi"/>
          <w:lang w:val="en-US"/>
        </w:rPr>
        <w:t>sh</w:t>
      </w:r>
      <w:r w:rsidRPr="008F550E">
        <w:rPr>
          <w:rFonts w:eastAsia="Arial" w:cstheme="minorBidi"/>
          <w:spacing w:val="-2"/>
          <w:lang w:val="en-US"/>
        </w:rPr>
        <w:t xml:space="preserve"> </w:t>
      </w:r>
      <w:r w:rsidRPr="008F550E">
        <w:rPr>
          <w:rFonts w:eastAsia="Arial" w:cstheme="minorBidi"/>
          <w:lang w:val="en-US"/>
        </w:rPr>
        <w:t>or incite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 al</w:t>
      </w:r>
      <w:r w:rsidRPr="008F550E">
        <w:rPr>
          <w:rFonts w:eastAsia="Arial" w:cstheme="minorBidi"/>
          <w:spacing w:val="-1"/>
          <w:lang w:val="en-US"/>
        </w:rPr>
        <w:t>l</w:t>
      </w:r>
      <w:r w:rsidRPr="008F550E">
        <w:rPr>
          <w:rFonts w:eastAsia="Arial" w:cstheme="minorBidi"/>
          <w:lang w:val="en-US"/>
        </w:rPr>
        <w:t>ow</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y</w:t>
      </w:r>
      <w:r w:rsidRPr="008F550E">
        <w:rPr>
          <w:rFonts w:eastAsia="Arial" w:cstheme="minorBidi"/>
          <w:lang w:val="en-US"/>
        </w:rPr>
        <w:t xml:space="preserve">one </w:t>
      </w:r>
      <w:r w:rsidRPr="008F550E">
        <w:rPr>
          <w:rFonts w:eastAsia="Arial" w:cstheme="minorBidi"/>
          <w:spacing w:val="1"/>
          <w:lang w:val="en-US"/>
        </w:rPr>
        <w:t>e</w:t>
      </w:r>
      <w:r w:rsidRPr="008F550E">
        <w:rPr>
          <w:rFonts w:eastAsia="Arial" w:cstheme="minorBidi"/>
          <w:lang w:val="en-US"/>
        </w:rPr>
        <w:t xml:space="preserve">lse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p</w:t>
      </w:r>
      <w:r w:rsidRPr="008F550E">
        <w:rPr>
          <w:rFonts w:eastAsia="Arial" w:cstheme="minorBidi"/>
          <w:lang w:val="en-US"/>
        </w:rPr>
        <w:t>ubl</w:t>
      </w:r>
      <w:r w:rsidRPr="008F550E">
        <w:rPr>
          <w:rFonts w:eastAsia="Arial" w:cstheme="minorBidi"/>
          <w:spacing w:val="-1"/>
          <w:lang w:val="en-US"/>
        </w:rPr>
        <w:t>i</w:t>
      </w:r>
      <w:r w:rsidRPr="008F550E">
        <w:rPr>
          <w:rFonts w:eastAsia="Arial" w:cstheme="minorBidi"/>
          <w:lang w:val="en-US"/>
        </w:rPr>
        <w:t>sh</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er</w:t>
      </w:r>
      <w:r w:rsidRPr="008F550E">
        <w:rPr>
          <w:rFonts w:eastAsia="Arial" w:cstheme="minorBidi"/>
          <w:spacing w:val="-2"/>
          <w:lang w:val="en-US"/>
        </w:rPr>
        <w:t>i</w:t>
      </w:r>
      <w:r w:rsidRPr="008F550E">
        <w:rPr>
          <w:rFonts w:eastAsia="Arial" w:cstheme="minorBidi"/>
          <w:lang w:val="en-US"/>
        </w:rPr>
        <w:t xml:space="preserve">al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1"/>
          <w:lang w:val="en-US"/>
        </w:rPr>
        <w:t>m</w:t>
      </w:r>
      <w:r w:rsidRPr="008F550E">
        <w:rPr>
          <w:rFonts w:eastAsia="Arial" w:cstheme="minorBidi"/>
          <w:lang w:val="en-US"/>
        </w:rPr>
        <w:t>ay</w:t>
      </w:r>
      <w:r w:rsidRPr="008F550E">
        <w:rPr>
          <w:rFonts w:eastAsia="Arial" w:cstheme="minorBidi"/>
          <w:spacing w:val="4"/>
          <w:lang w:val="en-US"/>
        </w:rPr>
        <w:t xml:space="preserve"> </w:t>
      </w:r>
      <w:proofErr w:type="spellStart"/>
      <w:r w:rsidRPr="008F550E">
        <w:rPr>
          <w:rFonts w:eastAsia="Arial" w:cstheme="minorBidi"/>
          <w:lang w:val="en-US"/>
        </w:rPr>
        <w:t>c</w:t>
      </w:r>
      <w:r w:rsidRPr="008F550E">
        <w:rPr>
          <w:rFonts w:eastAsia="Arial" w:cstheme="minorBidi"/>
          <w:spacing w:val="-1"/>
          <w:lang w:val="en-US"/>
        </w:rPr>
        <w:t>r</w:t>
      </w:r>
      <w:r w:rsidRPr="008F550E">
        <w:rPr>
          <w:rFonts w:eastAsia="Arial" w:cstheme="minorBidi"/>
          <w:lang w:val="en-US"/>
        </w:rPr>
        <w:t>itic</w:t>
      </w:r>
      <w:r w:rsidRPr="008F550E">
        <w:rPr>
          <w:rFonts w:eastAsia="Arial" w:cstheme="minorBidi"/>
          <w:spacing w:val="-1"/>
          <w:lang w:val="en-US"/>
        </w:rPr>
        <w:t>i</w:t>
      </w:r>
      <w:r w:rsidRPr="008F550E">
        <w:rPr>
          <w:rFonts w:eastAsia="Arial" w:cstheme="minorBidi"/>
          <w:lang w:val="en-US"/>
        </w:rPr>
        <w:t>se</w:t>
      </w:r>
      <w:proofErr w:type="spellEnd"/>
      <w:r w:rsidRPr="008F550E">
        <w:rPr>
          <w:rFonts w:eastAsia="Arial" w:cstheme="minorBidi"/>
          <w:lang w:val="en-US"/>
        </w:rPr>
        <w:t xml:space="preserve"> a</w:t>
      </w:r>
      <w:r w:rsidRPr="008F550E">
        <w:rPr>
          <w:rFonts w:eastAsia="Arial" w:cstheme="minorBidi"/>
          <w:spacing w:val="-1"/>
          <w:lang w:val="en-US"/>
        </w:rPr>
        <w:t xml:space="preserve"> </w:t>
      </w:r>
      <w:r w:rsidRPr="008F550E">
        <w:rPr>
          <w:rFonts w:eastAsia="Arial" w:cstheme="minorBidi"/>
          <w:spacing w:val="2"/>
          <w:lang w:val="en-US"/>
        </w:rPr>
        <w:t>f</w:t>
      </w:r>
      <w:r w:rsidRPr="008F550E">
        <w:rPr>
          <w:rFonts w:eastAsia="Arial" w:cstheme="minorBidi"/>
          <w:lang w:val="en-US"/>
        </w:rPr>
        <w:t>el</w:t>
      </w:r>
      <w:r w:rsidRPr="008F550E">
        <w:rPr>
          <w:rFonts w:eastAsia="Arial" w:cstheme="minorBidi"/>
          <w:spacing w:val="-1"/>
          <w:lang w:val="en-US"/>
        </w:rPr>
        <w:t>l</w:t>
      </w:r>
      <w:r w:rsidRPr="008F550E">
        <w:rPr>
          <w:rFonts w:eastAsia="Arial" w:cstheme="minorBidi"/>
          <w:lang w:val="en-US"/>
        </w:rPr>
        <w:t>ow 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 Co</w:t>
      </w:r>
      <w:r w:rsidRPr="008F550E">
        <w:rPr>
          <w:rFonts w:eastAsia="Arial" w:cstheme="minorBidi"/>
          <w:spacing w:val="-1"/>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 xml:space="preserve">lor </w:t>
      </w:r>
      <w:r w:rsidRPr="008F550E">
        <w:rPr>
          <w:rFonts w:eastAsia="Arial" w:cstheme="minorBidi"/>
          <w:spacing w:val="-2"/>
          <w:lang w:val="en-US"/>
        </w:rPr>
        <w:t>o</w:t>
      </w:r>
      <w:r w:rsidRPr="008F550E">
        <w:rPr>
          <w:rFonts w:eastAsia="Arial" w:cstheme="minorBidi"/>
          <w:lang w:val="en-US"/>
        </w:rPr>
        <w:t>r a</w:t>
      </w:r>
      <w:r w:rsidRPr="008F550E">
        <w:rPr>
          <w:rFonts w:eastAsia="Arial" w:cstheme="minorBidi"/>
          <w:spacing w:val="1"/>
          <w:lang w:val="en-US"/>
        </w:rPr>
        <w:t>n</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indi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al or b</w:t>
      </w:r>
      <w:r w:rsidRPr="008F550E">
        <w:rPr>
          <w:rFonts w:eastAsia="Arial" w:cstheme="minorBidi"/>
          <w:spacing w:val="-1"/>
          <w:lang w:val="en-US"/>
        </w:rPr>
        <w:t>o</w:t>
      </w:r>
      <w:r w:rsidRPr="008F550E">
        <w:rPr>
          <w:rFonts w:eastAsia="Arial" w:cstheme="minorBidi"/>
          <w:spacing w:val="-2"/>
          <w:lang w:val="en-US"/>
        </w:rPr>
        <w:t>d</w:t>
      </w:r>
      <w:r w:rsidRPr="008F550E">
        <w:rPr>
          <w:rFonts w:eastAsia="Arial" w:cstheme="minorBidi"/>
          <w:lang w:val="en-US"/>
        </w:rPr>
        <w:t xml:space="preserve">y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3"/>
          <w:lang w:val="en-US"/>
        </w:rPr>
        <w:t>w</w:t>
      </w:r>
      <w:r w:rsidRPr="008F550E">
        <w:rPr>
          <w:rFonts w:eastAsia="Arial" w:cstheme="minorBidi"/>
          <w:lang w:val="en-US"/>
        </w:rPr>
        <w:t>ould br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the 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into</w:t>
      </w:r>
      <w:r w:rsidRPr="008F550E">
        <w:rPr>
          <w:rFonts w:eastAsia="Arial" w:cstheme="minorBidi"/>
          <w:spacing w:val="-1"/>
          <w:lang w:val="en-US"/>
        </w:rPr>
        <w:t xml:space="preserve"> </w:t>
      </w:r>
      <w:r w:rsidRPr="008F550E">
        <w:rPr>
          <w:rFonts w:eastAsia="Arial" w:cstheme="minorBidi"/>
          <w:spacing w:val="1"/>
          <w:lang w:val="en-US"/>
        </w:rPr>
        <w:t>d</w:t>
      </w:r>
      <w:r w:rsidRPr="008F550E">
        <w:rPr>
          <w:rFonts w:eastAsia="Arial" w:cstheme="minorBidi"/>
          <w:lang w:val="en-US"/>
        </w:rPr>
        <w:t>is</w:t>
      </w:r>
      <w:r w:rsidRPr="008F550E">
        <w:rPr>
          <w:rFonts w:eastAsia="Arial" w:cstheme="minorBidi"/>
          <w:spacing w:val="-2"/>
          <w:lang w:val="en-US"/>
        </w:rPr>
        <w:t>r</w:t>
      </w:r>
      <w:r w:rsidRPr="008F550E">
        <w:rPr>
          <w:rFonts w:eastAsia="Arial" w:cstheme="minorBidi"/>
          <w:lang w:val="en-US"/>
        </w:rPr>
        <w:t>e</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w:t>
      </w:r>
    </w:p>
    <w:p w14:paraId="7FE093C5" w14:textId="77777777" w:rsidR="008F550E" w:rsidRPr="008F550E" w:rsidRDefault="008F550E" w:rsidP="008F550E">
      <w:pPr>
        <w:widowControl w:val="0"/>
        <w:tabs>
          <w:tab w:val="left" w:pos="982"/>
        </w:tabs>
        <w:ind w:left="709" w:right="-284"/>
        <w:rPr>
          <w:rFonts w:eastAsia="Arial" w:cstheme="minorBidi"/>
          <w:lang w:val="en-US"/>
        </w:rPr>
      </w:pPr>
    </w:p>
    <w:p w14:paraId="6591ED97" w14:textId="77777777" w:rsidR="008F550E" w:rsidRPr="008F550E" w:rsidRDefault="008F550E" w:rsidP="008F550E">
      <w:pPr>
        <w:widowControl w:val="0"/>
        <w:tabs>
          <w:tab w:val="left" w:pos="982"/>
        </w:tabs>
        <w:ind w:left="709" w:right="-284" w:hanging="709"/>
        <w:rPr>
          <w:rFonts w:eastAsia="Arial" w:cstheme="minorBidi"/>
          <w:b/>
          <w:lang w:val="en-US"/>
        </w:rPr>
      </w:pPr>
      <w:r w:rsidRPr="008F550E">
        <w:rPr>
          <w:rFonts w:eastAsia="Arial" w:cstheme="minorBidi"/>
          <w:b/>
          <w:bCs/>
          <w:spacing w:val="2"/>
          <w:lang w:val="en-US"/>
        </w:rPr>
        <w:t>8.</w:t>
      </w:r>
      <w:r w:rsidRPr="008F550E">
        <w:rPr>
          <w:rFonts w:eastAsia="Arial" w:cstheme="minorBidi"/>
          <w:b/>
          <w:bCs/>
          <w:spacing w:val="2"/>
          <w:lang w:val="en-US"/>
        </w:rPr>
        <w:tab/>
      </w:r>
      <w:bookmarkStart w:id="205" w:name="E8"/>
      <w:bookmarkEnd w:id="205"/>
      <w:r w:rsidRPr="008F550E">
        <w:rPr>
          <w:rFonts w:eastAsia="Arial" w:cstheme="minorBidi"/>
          <w:b/>
          <w:bCs/>
          <w:spacing w:val="2"/>
          <w:lang w:val="en-US"/>
        </w:rPr>
        <w:t>Paid Work Outside of the Council</w:t>
      </w:r>
    </w:p>
    <w:p w14:paraId="2A54B1F8" w14:textId="77777777" w:rsidR="008F550E" w:rsidRPr="008F550E" w:rsidRDefault="008F550E" w:rsidP="008F550E">
      <w:pPr>
        <w:widowControl w:val="0"/>
        <w:spacing w:before="16"/>
        <w:ind w:left="709" w:right="-284" w:hanging="851"/>
        <w:rPr>
          <w:rFonts w:asciiTheme="minorHAnsi" w:hAnsiTheme="minorHAnsi" w:cstheme="minorBidi"/>
          <w:lang w:val="en-US"/>
        </w:rPr>
      </w:pPr>
    </w:p>
    <w:p w14:paraId="0E3C3117" w14:textId="77777777" w:rsidR="008F550E" w:rsidRPr="008F550E" w:rsidRDefault="008F550E" w:rsidP="008F550E">
      <w:pPr>
        <w:widowControl w:val="0"/>
        <w:ind w:left="709" w:right="-284"/>
        <w:rPr>
          <w:lang w:val="en-US"/>
        </w:rPr>
      </w:pPr>
      <w:r w:rsidRPr="008F550E">
        <w:rPr>
          <w:lang w:val="en-US"/>
        </w:rPr>
        <w:t>All employees should be clear about their contractual obligations and should not take any outside employment which conflicts with the Council’s interests as detailed in the Constitution of the Council Part 5, paragraph 5.12.</w:t>
      </w:r>
    </w:p>
    <w:p w14:paraId="36340976" w14:textId="77777777" w:rsidR="008F550E" w:rsidRPr="008F550E" w:rsidRDefault="008F550E" w:rsidP="008F550E">
      <w:pPr>
        <w:widowControl w:val="0"/>
        <w:ind w:left="709" w:right="-284"/>
        <w:rPr>
          <w:lang w:val="en-US"/>
        </w:rPr>
      </w:pPr>
    </w:p>
    <w:p w14:paraId="055BC000" w14:textId="77777777" w:rsidR="008F550E" w:rsidRPr="008F550E" w:rsidRDefault="008F550E" w:rsidP="008F550E">
      <w:pPr>
        <w:widowControl w:val="0"/>
        <w:ind w:left="709" w:right="-284"/>
        <w:rPr>
          <w:lang w:val="en-US"/>
        </w:rPr>
      </w:pPr>
      <w:r w:rsidRPr="008F550E">
        <w:rPr>
          <w:lang w:val="en-US"/>
        </w:rPr>
        <w:t>Paid work outside of the Council means any second employment, self-employed or private business basis undertaken in addition to your Council employment. Permission will not be granted to employees, or their partner, to operate companies providing services to the Council. Council resources should not be used in any circumstance for paid work outside of your council employment.</w:t>
      </w:r>
    </w:p>
    <w:p w14:paraId="2BE16218" w14:textId="77777777" w:rsidR="008F550E" w:rsidRPr="008F550E" w:rsidRDefault="008F550E" w:rsidP="008F550E">
      <w:pPr>
        <w:widowControl w:val="0"/>
        <w:ind w:left="709" w:right="-284"/>
        <w:rPr>
          <w:lang w:val="en-US"/>
        </w:rPr>
      </w:pPr>
    </w:p>
    <w:p w14:paraId="007CFF00" w14:textId="77777777" w:rsidR="008F550E" w:rsidRPr="008F550E" w:rsidRDefault="008F550E" w:rsidP="008F550E">
      <w:pPr>
        <w:widowControl w:val="0"/>
        <w:ind w:left="709" w:right="-284"/>
        <w:rPr>
          <w:lang w:val="en-US"/>
        </w:rPr>
      </w:pPr>
      <w:r w:rsidRPr="008F550E">
        <w:rPr>
          <w:lang w:val="en-US"/>
        </w:rPr>
        <w:t xml:space="preserve">Employees on Band 13 and above require formal approval to undertake paid work outside of the Council as detailed in Paragraph 15.19 of the Single Status Agreement (SSA). </w:t>
      </w:r>
    </w:p>
    <w:p w14:paraId="564F5307" w14:textId="77777777" w:rsidR="008F550E" w:rsidRPr="008F550E" w:rsidRDefault="008F550E" w:rsidP="008F550E">
      <w:pPr>
        <w:widowControl w:val="0"/>
        <w:ind w:left="709" w:right="-284"/>
        <w:rPr>
          <w:lang w:val="en-US"/>
        </w:rPr>
      </w:pPr>
    </w:p>
    <w:p w14:paraId="3C311DF1" w14:textId="77777777" w:rsidR="008F550E" w:rsidRPr="008F550E" w:rsidRDefault="008F550E" w:rsidP="008F550E">
      <w:pPr>
        <w:widowControl w:val="0"/>
        <w:ind w:left="709" w:right="-284"/>
        <w:rPr>
          <w:rFonts w:asciiTheme="minorHAnsi" w:hAnsiTheme="minorHAnsi" w:cstheme="minorBidi"/>
          <w:sz w:val="22"/>
          <w:szCs w:val="22"/>
          <w:lang w:val="en-US"/>
        </w:rPr>
      </w:pPr>
      <w:r w:rsidRPr="008F550E">
        <w:rPr>
          <w:b/>
          <w:lang w:val="en-US"/>
        </w:rPr>
        <w:t xml:space="preserve">Form 3 ‘Approval to undertake paid work outside of the </w:t>
      </w:r>
      <w:proofErr w:type="gramStart"/>
      <w:r w:rsidRPr="008F550E">
        <w:rPr>
          <w:b/>
          <w:lang w:val="en-US"/>
        </w:rPr>
        <w:t>Council‘ (</w:t>
      </w:r>
      <w:proofErr w:type="gramEnd"/>
      <w:r w:rsidRPr="008F550E">
        <w:rPr>
          <w:b/>
          <w:lang w:val="en-US"/>
        </w:rPr>
        <w:t xml:space="preserve">Band 13 and </w:t>
      </w:r>
      <w:proofErr w:type="gramStart"/>
      <w:r w:rsidRPr="008F550E">
        <w:rPr>
          <w:b/>
          <w:lang w:val="en-US"/>
        </w:rPr>
        <w:t>above)</w:t>
      </w:r>
      <w:r w:rsidRPr="008F550E">
        <w:rPr>
          <w:lang w:val="en-US"/>
        </w:rPr>
        <w:t xml:space="preserve">  should</w:t>
      </w:r>
      <w:proofErr w:type="gramEnd"/>
      <w:r w:rsidRPr="008F550E">
        <w:rPr>
          <w:lang w:val="en-US"/>
        </w:rPr>
        <w:t xml:space="preserve"> be completed by the employee and sent to their Director for consideration. A response from the Director to the employee should be provided within 14 calendar days. All approvals will be reviewed on an annual basis.</w:t>
      </w:r>
      <w:r w:rsidRPr="008F550E">
        <w:rPr>
          <w:rFonts w:asciiTheme="minorHAnsi" w:hAnsiTheme="minorHAnsi" w:cstheme="minorBidi"/>
          <w:sz w:val="22"/>
          <w:szCs w:val="22"/>
          <w:lang w:val="en-US"/>
        </w:rPr>
        <w:t xml:space="preserve"> </w:t>
      </w:r>
    </w:p>
    <w:p w14:paraId="43568928" w14:textId="77777777" w:rsidR="008F550E" w:rsidRPr="008F550E" w:rsidRDefault="008F550E" w:rsidP="008F550E">
      <w:pPr>
        <w:widowControl w:val="0"/>
        <w:ind w:left="709" w:right="-284"/>
        <w:rPr>
          <w:rFonts w:asciiTheme="minorHAnsi" w:hAnsiTheme="minorHAnsi" w:cstheme="minorBidi"/>
          <w:lang w:val="en-US"/>
        </w:rPr>
      </w:pPr>
    </w:p>
    <w:p w14:paraId="69D89EDE" w14:textId="14B039C4" w:rsidR="008F550E" w:rsidRPr="008F550E" w:rsidRDefault="008F550E" w:rsidP="008F550E">
      <w:pPr>
        <w:widowControl w:val="0"/>
        <w:ind w:left="709" w:right="-284"/>
        <w:rPr>
          <w:lang w:val="en-US"/>
        </w:rPr>
      </w:pPr>
      <w:r w:rsidRPr="008F550E">
        <w:rPr>
          <w:lang w:val="en-US"/>
        </w:rPr>
        <w:t xml:space="preserve">If the request is refused, an appeal can be submitted, in writing, to </w:t>
      </w:r>
      <w:r w:rsidR="00B50234">
        <w:rPr>
          <w:lang w:val="en-US"/>
        </w:rPr>
        <w:t>James Magog</w:t>
      </w:r>
      <w:r w:rsidRPr="008F550E">
        <w:rPr>
          <w:lang w:val="en-US"/>
        </w:rPr>
        <w:t xml:space="preserve">, </w:t>
      </w:r>
      <w:r w:rsidR="00EA20F4">
        <w:rPr>
          <w:lang w:val="en-US"/>
        </w:rPr>
        <w:t>Director of Finance, IT and Digital</w:t>
      </w:r>
      <w:r w:rsidR="00C67CE8" w:rsidRPr="008F550E">
        <w:rPr>
          <w:lang w:val="en-US"/>
        </w:rPr>
        <w:t xml:space="preserve"> </w:t>
      </w:r>
      <w:r w:rsidRPr="008F550E">
        <w:rPr>
          <w:lang w:val="en-US"/>
        </w:rPr>
        <w:t xml:space="preserve">within 14 calendar days of the decision being given by the Director.  In the case of the </w:t>
      </w:r>
      <w:r w:rsidR="00EA20F4">
        <w:rPr>
          <w:lang w:val="en-US"/>
        </w:rPr>
        <w:t>Director of Finance, IT and Digital</w:t>
      </w:r>
      <w:r w:rsidR="00C67CE8" w:rsidRPr="008F550E">
        <w:rPr>
          <w:lang w:val="en-US"/>
        </w:rPr>
        <w:t xml:space="preserve"> </w:t>
      </w:r>
      <w:r w:rsidRPr="008F550E">
        <w:rPr>
          <w:lang w:val="en-US"/>
        </w:rPr>
        <w:t xml:space="preserve">refusing a request for his department, the </w:t>
      </w:r>
      <w:r w:rsidR="00185E38">
        <w:rPr>
          <w:lang w:val="en-US"/>
        </w:rPr>
        <w:t>Chief Executive</w:t>
      </w:r>
      <w:r w:rsidRPr="008F550E">
        <w:rPr>
          <w:lang w:val="en-US"/>
        </w:rPr>
        <w:t xml:space="preserve"> will receive the appeal.</w:t>
      </w:r>
    </w:p>
    <w:p w14:paraId="36539499" w14:textId="77777777" w:rsidR="008F550E" w:rsidRPr="008F550E" w:rsidRDefault="008F550E" w:rsidP="008F550E">
      <w:pPr>
        <w:autoSpaceDE w:val="0"/>
        <w:autoSpaceDN w:val="0"/>
        <w:adjustRightInd w:val="0"/>
        <w:ind w:left="709" w:right="-284"/>
      </w:pPr>
    </w:p>
    <w:p w14:paraId="3F788547" w14:textId="77777777" w:rsidR="008F550E" w:rsidRPr="008F550E" w:rsidRDefault="008F550E" w:rsidP="008F550E">
      <w:pPr>
        <w:autoSpaceDE w:val="0"/>
        <w:autoSpaceDN w:val="0"/>
        <w:adjustRightInd w:val="0"/>
        <w:ind w:left="709" w:right="-284"/>
      </w:pPr>
      <w:r w:rsidRPr="008F550E">
        <w:t xml:space="preserve">If you wish to undertake any paid work outside of the Council: </w:t>
      </w:r>
    </w:p>
    <w:p w14:paraId="0D9DCA84" w14:textId="77777777" w:rsidR="008F550E" w:rsidRPr="008F550E" w:rsidRDefault="008F550E" w:rsidP="008F550E">
      <w:pPr>
        <w:autoSpaceDE w:val="0"/>
        <w:autoSpaceDN w:val="0"/>
        <w:adjustRightInd w:val="0"/>
        <w:ind w:left="709" w:right="-284"/>
      </w:pPr>
    </w:p>
    <w:p w14:paraId="796ED5A2" w14:textId="77777777" w:rsidR="008F550E" w:rsidRPr="008F550E" w:rsidRDefault="008F550E" w:rsidP="008F550E">
      <w:pPr>
        <w:tabs>
          <w:tab w:val="left" w:pos="1900"/>
        </w:tabs>
        <w:autoSpaceDE w:val="0"/>
        <w:autoSpaceDN w:val="0"/>
        <w:adjustRightInd w:val="0"/>
        <w:ind w:left="709" w:right="-284"/>
      </w:pPr>
      <w:r w:rsidRPr="008F550E">
        <w:t xml:space="preserve">You must: </w:t>
      </w:r>
      <w:r w:rsidRPr="008F550E">
        <w:tab/>
      </w:r>
    </w:p>
    <w:p w14:paraId="2C06A416" w14:textId="77777777" w:rsidR="008F550E" w:rsidRPr="008F550E" w:rsidRDefault="008F550E" w:rsidP="008F550E">
      <w:pPr>
        <w:tabs>
          <w:tab w:val="left" w:pos="1900"/>
        </w:tabs>
        <w:autoSpaceDE w:val="0"/>
        <w:autoSpaceDN w:val="0"/>
        <w:adjustRightInd w:val="0"/>
        <w:ind w:left="709" w:right="-284"/>
      </w:pPr>
    </w:p>
    <w:p w14:paraId="15D199C4" w14:textId="77777777" w:rsidR="008F550E" w:rsidRPr="008F550E" w:rsidRDefault="008F550E" w:rsidP="0064172D">
      <w:pPr>
        <w:widowControl w:val="0"/>
        <w:numPr>
          <w:ilvl w:val="0"/>
          <w:numId w:val="102"/>
        </w:numPr>
        <w:autoSpaceDE w:val="0"/>
        <w:autoSpaceDN w:val="0"/>
        <w:adjustRightInd w:val="0"/>
        <w:spacing w:after="38"/>
        <w:ind w:left="1276" w:right="-284" w:hanging="567"/>
      </w:pPr>
      <w:r w:rsidRPr="008F550E">
        <w:t xml:space="preserve">obtain permission from your appropriate Director by completing </w:t>
      </w:r>
      <w:r w:rsidRPr="008F550E">
        <w:rPr>
          <w:b/>
        </w:rPr>
        <w:t>Form 3 –</w:t>
      </w:r>
      <w:r w:rsidRPr="008F550E">
        <w:rPr>
          <w:b/>
        </w:rPr>
        <w:lastRenderedPageBreak/>
        <w:t>Approval to Undertake Paid Work outside of the Council’ (Band 13 and above)</w:t>
      </w:r>
      <w:r w:rsidRPr="008F550E">
        <w:t xml:space="preserve">   prior to undertaking any outside work (Employees Band 13 and above only)</w:t>
      </w:r>
    </w:p>
    <w:p w14:paraId="2504A967" w14:textId="77777777" w:rsidR="008F550E" w:rsidRPr="008F550E" w:rsidRDefault="008F550E" w:rsidP="0064172D">
      <w:pPr>
        <w:widowControl w:val="0"/>
        <w:numPr>
          <w:ilvl w:val="0"/>
          <w:numId w:val="102"/>
        </w:numPr>
        <w:autoSpaceDE w:val="0"/>
        <w:autoSpaceDN w:val="0"/>
        <w:adjustRightInd w:val="0"/>
        <w:ind w:left="1276" w:right="-284" w:hanging="567"/>
      </w:pPr>
      <w:r w:rsidRPr="008F550E">
        <w:t xml:space="preserve">completing another Form 3 if there are any changes relating to your outside work. </w:t>
      </w:r>
    </w:p>
    <w:p w14:paraId="3F6D2DFA" w14:textId="77777777" w:rsidR="008F550E" w:rsidRPr="008F550E" w:rsidRDefault="008F550E" w:rsidP="008F550E">
      <w:pPr>
        <w:autoSpaceDE w:val="0"/>
        <w:autoSpaceDN w:val="0"/>
        <w:adjustRightInd w:val="0"/>
        <w:ind w:right="-284"/>
      </w:pPr>
    </w:p>
    <w:p w14:paraId="5A89A6A9" w14:textId="77777777" w:rsidR="008F550E" w:rsidRPr="008F550E" w:rsidRDefault="008F550E" w:rsidP="008F550E">
      <w:pPr>
        <w:tabs>
          <w:tab w:val="left" w:pos="709"/>
        </w:tabs>
        <w:autoSpaceDE w:val="0"/>
        <w:autoSpaceDN w:val="0"/>
        <w:adjustRightInd w:val="0"/>
        <w:ind w:left="709" w:right="-284" w:hanging="709"/>
      </w:pPr>
      <w:r w:rsidRPr="008F550E">
        <w:tab/>
        <w:t xml:space="preserve">You must not: </w:t>
      </w:r>
    </w:p>
    <w:p w14:paraId="6DCB8F3D" w14:textId="77777777" w:rsidR="008F550E" w:rsidRPr="008F550E" w:rsidRDefault="008F550E" w:rsidP="008F550E">
      <w:pPr>
        <w:autoSpaceDE w:val="0"/>
        <w:autoSpaceDN w:val="0"/>
        <w:adjustRightInd w:val="0"/>
        <w:ind w:right="-284"/>
      </w:pPr>
    </w:p>
    <w:p w14:paraId="3542FBF1" w14:textId="27F2EDDA" w:rsidR="008F550E" w:rsidRPr="008F550E" w:rsidRDefault="008F550E" w:rsidP="008F550E">
      <w:pPr>
        <w:autoSpaceDE w:val="0"/>
        <w:autoSpaceDN w:val="0"/>
        <w:adjustRightInd w:val="0"/>
        <w:spacing w:after="37"/>
        <w:ind w:left="1276" w:right="-284" w:hanging="567"/>
      </w:pPr>
      <w:r w:rsidRPr="008F550E">
        <w:rPr>
          <w:rFonts w:ascii="Wingdings" w:hAnsi="Wingdings"/>
        </w:rPr>
        <w:sym w:font="Wingdings" w:char="F0FB"/>
      </w:r>
      <w:r w:rsidRPr="008F550E">
        <w:rPr>
          <w:rFonts w:ascii="Wingdings" w:hAnsi="Wingdings"/>
        </w:rPr>
        <w:t></w:t>
      </w:r>
      <w:r w:rsidR="0063468B">
        <w:rPr>
          <w:rFonts w:ascii="Wingdings" w:hAnsi="Wingdings"/>
        </w:rPr>
        <w:tab/>
      </w:r>
      <w:r w:rsidRPr="008F550E">
        <w:t xml:space="preserve">put yourself in a position where your duty and private </w:t>
      </w:r>
      <w:proofErr w:type="gramStart"/>
      <w:r w:rsidRPr="008F550E">
        <w:t>interests</w:t>
      </w:r>
      <w:proofErr w:type="gramEnd"/>
      <w:r w:rsidRPr="008F550E">
        <w:t xml:space="preserve"> conflict or could appear to conflict.</w:t>
      </w:r>
    </w:p>
    <w:p w14:paraId="65C80BDD" w14:textId="77777777" w:rsidR="008F550E" w:rsidRPr="008F550E" w:rsidRDefault="008F550E" w:rsidP="008F550E">
      <w:pPr>
        <w:autoSpaceDE w:val="0"/>
        <w:autoSpaceDN w:val="0"/>
        <w:adjustRightInd w:val="0"/>
        <w:spacing w:after="37"/>
        <w:ind w:left="1276" w:right="-284" w:hanging="567"/>
      </w:pPr>
      <w:r w:rsidRPr="008F550E">
        <w:sym w:font="Wingdings" w:char="F0FB"/>
      </w:r>
      <w:r w:rsidRPr="008F550E">
        <w:t xml:space="preserve"> </w:t>
      </w:r>
      <w:r w:rsidRPr="008F550E">
        <w:tab/>
        <w:t xml:space="preserve">seek to gain business </w:t>
      </w:r>
      <w:proofErr w:type="gramStart"/>
      <w:r w:rsidRPr="008F550E">
        <w:t>in the course of</w:t>
      </w:r>
      <w:proofErr w:type="gramEnd"/>
      <w:r w:rsidRPr="008F550E">
        <w:t xml:space="preserve"> carrying out your Council duties.</w:t>
      </w:r>
    </w:p>
    <w:p w14:paraId="467C09C8" w14:textId="77777777" w:rsidR="008F550E" w:rsidRPr="008F550E" w:rsidRDefault="008F550E" w:rsidP="008F550E">
      <w:pPr>
        <w:autoSpaceDE w:val="0"/>
        <w:autoSpaceDN w:val="0"/>
        <w:adjustRightInd w:val="0"/>
        <w:spacing w:after="37"/>
        <w:ind w:left="1276" w:right="-284" w:hanging="567"/>
      </w:pPr>
      <w:r w:rsidRPr="008F550E">
        <w:sym w:font="Wingdings" w:char="F0FB"/>
      </w:r>
      <w:r w:rsidRPr="008F550E">
        <w:t xml:space="preserve"> </w:t>
      </w:r>
      <w:r w:rsidRPr="008F550E">
        <w:tab/>
        <w:t xml:space="preserve">carry out any outside work of a private interest during working hours, including making/sending or receiving telephone calls, emails, correspondence and goods. </w:t>
      </w:r>
    </w:p>
    <w:p w14:paraId="1F901819" w14:textId="77777777" w:rsidR="008F550E" w:rsidRPr="008F550E" w:rsidRDefault="008F550E" w:rsidP="008F550E">
      <w:pPr>
        <w:autoSpaceDE w:val="0"/>
        <w:autoSpaceDN w:val="0"/>
        <w:adjustRightInd w:val="0"/>
        <w:spacing w:after="37"/>
        <w:ind w:left="1276" w:right="-284" w:hanging="567"/>
      </w:pPr>
      <w:r w:rsidRPr="008F550E">
        <w:sym w:font="Wingdings" w:char="F0FB"/>
      </w:r>
      <w:r w:rsidRPr="008F550E">
        <w:t xml:space="preserve"> </w:t>
      </w:r>
      <w:r w:rsidRPr="008F550E">
        <w:tab/>
        <w:t xml:space="preserve">use any Council facilities or equipment or confidential information in relation to commitments outside of work. </w:t>
      </w:r>
    </w:p>
    <w:p w14:paraId="75F933C5" w14:textId="77777777" w:rsidR="008F550E" w:rsidRPr="008F550E" w:rsidRDefault="008F550E" w:rsidP="008F550E">
      <w:pPr>
        <w:widowControl w:val="0"/>
        <w:spacing w:before="16"/>
        <w:ind w:right="-284"/>
        <w:rPr>
          <w:lang w:val="en-US"/>
        </w:rPr>
      </w:pPr>
    </w:p>
    <w:p w14:paraId="744411B6" w14:textId="77777777" w:rsidR="008F550E" w:rsidRPr="008F550E" w:rsidRDefault="008F550E" w:rsidP="0064172D">
      <w:pPr>
        <w:widowControl w:val="0"/>
        <w:numPr>
          <w:ilvl w:val="0"/>
          <w:numId w:val="137"/>
        </w:numPr>
        <w:tabs>
          <w:tab w:val="left" w:pos="709"/>
        </w:tabs>
        <w:ind w:left="709" w:right="-284" w:hanging="709"/>
        <w:outlineLvl w:val="4"/>
        <w:rPr>
          <w:rFonts w:eastAsia="Arial" w:cstheme="minorBidi"/>
          <w:lang w:val="en-US"/>
        </w:rPr>
      </w:pPr>
      <w:bookmarkStart w:id="206" w:name="E9"/>
      <w:bookmarkStart w:id="207" w:name="_TOC_250010"/>
      <w:bookmarkEnd w:id="206"/>
      <w:r w:rsidRPr="008F550E">
        <w:rPr>
          <w:rFonts w:eastAsia="Arial" w:cstheme="minorBidi"/>
          <w:b/>
          <w:bCs/>
          <w:lang w:val="en-US"/>
        </w:rPr>
        <w:t>Gifts</w:t>
      </w:r>
      <w:r w:rsidRPr="008F550E">
        <w:rPr>
          <w:rFonts w:eastAsia="Arial" w:cstheme="minorBidi"/>
          <w:b/>
          <w:bCs/>
          <w:spacing w:val="2"/>
          <w:lang w:val="en-US"/>
        </w:rPr>
        <w:t xml:space="preserve"> </w:t>
      </w:r>
      <w:r w:rsidRPr="008F550E">
        <w:rPr>
          <w:rFonts w:eastAsia="Arial" w:cstheme="minorBidi"/>
          <w:b/>
          <w:bCs/>
          <w:spacing w:val="-6"/>
          <w:lang w:val="en-US"/>
        </w:rPr>
        <w:t>A</w:t>
      </w:r>
      <w:r w:rsidRPr="008F550E">
        <w:rPr>
          <w:rFonts w:eastAsia="Arial" w:cstheme="minorBidi"/>
          <w:b/>
          <w:bCs/>
          <w:lang w:val="en-US"/>
        </w:rPr>
        <w:t>nd</w:t>
      </w:r>
      <w:r w:rsidRPr="008F550E">
        <w:rPr>
          <w:rFonts w:eastAsia="Arial" w:cstheme="minorBidi"/>
          <w:b/>
          <w:bCs/>
          <w:spacing w:val="-1"/>
          <w:lang w:val="en-US"/>
        </w:rPr>
        <w:t xml:space="preserve"> </w:t>
      </w:r>
      <w:r w:rsidRPr="008F550E">
        <w:rPr>
          <w:rFonts w:eastAsia="Arial" w:cstheme="minorBidi"/>
          <w:b/>
          <w:bCs/>
          <w:lang w:val="en-US"/>
        </w:rPr>
        <w:t>Hospi</w:t>
      </w:r>
      <w:r w:rsidRPr="008F550E">
        <w:rPr>
          <w:rFonts w:eastAsia="Arial" w:cstheme="minorBidi"/>
          <w:b/>
          <w:bCs/>
          <w:spacing w:val="2"/>
          <w:lang w:val="en-US"/>
        </w:rPr>
        <w:t>t</w:t>
      </w:r>
      <w:r w:rsidRPr="008F550E">
        <w:rPr>
          <w:rFonts w:eastAsia="Arial" w:cstheme="minorBidi"/>
          <w:b/>
          <w:bCs/>
          <w:spacing w:val="-3"/>
          <w:lang w:val="en-US"/>
        </w:rPr>
        <w:t>a</w:t>
      </w:r>
      <w:r w:rsidRPr="008F550E">
        <w:rPr>
          <w:rFonts w:eastAsia="Arial" w:cstheme="minorBidi"/>
          <w:b/>
          <w:bCs/>
          <w:lang w:val="en-US"/>
        </w:rPr>
        <w:t>lity</w:t>
      </w:r>
      <w:bookmarkEnd w:id="207"/>
    </w:p>
    <w:p w14:paraId="72686AC6" w14:textId="77777777" w:rsidR="008F550E" w:rsidRPr="008F550E" w:rsidRDefault="008F550E" w:rsidP="008F550E">
      <w:pPr>
        <w:widowControl w:val="0"/>
        <w:tabs>
          <w:tab w:val="left" w:pos="709"/>
        </w:tabs>
        <w:ind w:left="709" w:right="-284" w:hanging="709"/>
        <w:rPr>
          <w:lang w:val="en-US"/>
        </w:rPr>
      </w:pPr>
    </w:p>
    <w:p w14:paraId="2AD53148" w14:textId="77777777" w:rsidR="008F550E" w:rsidRPr="008F550E" w:rsidRDefault="008F550E" w:rsidP="008F550E">
      <w:pPr>
        <w:widowControl w:val="0"/>
        <w:tabs>
          <w:tab w:val="left" w:pos="709"/>
        </w:tabs>
        <w:ind w:left="709" w:right="-1" w:hanging="709"/>
        <w:rPr>
          <w:rFonts w:eastAsia="Arial"/>
          <w:lang w:val="en-US"/>
        </w:rPr>
      </w:pPr>
      <w:r w:rsidRPr="008F550E">
        <w:rPr>
          <w:rFonts w:eastAsia="Arial"/>
          <w:spacing w:val="-2"/>
          <w:lang w:val="en-US"/>
        </w:rPr>
        <w:tab/>
        <w:t>Y</w:t>
      </w:r>
      <w:r w:rsidRPr="008F550E">
        <w:rPr>
          <w:rFonts w:eastAsia="Arial"/>
          <w:lang w:val="en-US"/>
        </w:rPr>
        <w:t xml:space="preserve">ou </w:t>
      </w:r>
      <w:r w:rsidRPr="008F550E">
        <w:rPr>
          <w:rFonts w:eastAsia="Arial"/>
          <w:spacing w:val="1"/>
          <w:lang w:val="en-US"/>
        </w:rPr>
        <w:t>m</w:t>
      </w:r>
      <w:r w:rsidRPr="008F550E">
        <w:rPr>
          <w:rFonts w:eastAsia="Arial"/>
          <w:lang w:val="en-US"/>
        </w:rPr>
        <w:t>u</w:t>
      </w:r>
      <w:r w:rsidRPr="008F550E">
        <w:rPr>
          <w:rFonts w:eastAsia="Arial"/>
          <w:spacing w:val="-3"/>
          <w:lang w:val="en-US"/>
        </w:rPr>
        <w:t>s</w:t>
      </w:r>
      <w:r w:rsidRPr="008F550E">
        <w:rPr>
          <w:rFonts w:eastAsia="Arial"/>
          <w:lang w:val="en-US"/>
        </w:rPr>
        <w:t xml:space="preserve">t </w:t>
      </w:r>
      <w:r w:rsidRPr="008F550E">
        <w:rPr>
          <w:rFonts w:eastAsia="Arial"/>
          <w:spacing w:val="-2"/>
          <w:lang w:val="en-US"/>
        </w:rPr>
        <w:t>n</w:t>
      </w:r>
      <w:r w:rsidRPr="008F550E">
        <w:rPr>
          <w:rFonts w:eastAsia="Arial"/>
          <w:lang w:val="en-US"/>
        </w:rPr>
        <w:t>ot ac</w:t>
      </w:r>
      <w:r w:rsidRPr="008F550E">
        <w:rPr>
          <w:rFonts w:eastAsia="Arial"/>
          <w:spacing w:val="-3"/>
          <w:lang w:val="en-US"/>
        </w:rPr>
        <w:t>c</w:t>
      </w:r>
      <w:r w:rsidRPr="008F550E">
        <w:rPr>
          <w:rFonts w:eastAsia="Arial"/>
          <w:lang w:val="en-US"/>
        </w:rPr>
        <w:t>ept</w:t>
      </w:r>
      <w:r w:rsidRPr="008F550E">
        <w:rPr>
          <w:rFonts w:eastAsia="Arial"/>
          <w:spacing w:val="-2"/>
          <w:lang w:val="en-US"/>
        </w:rPr>
        <w:t xml:space="preserve"> </w:t>
      </w:r>
      <w:r w:rsidRPr="008F550E">
        <w:rPr>
          <w:rFonts w:eastAsia="Arial"/>
          <w:spacing w:val="-1"/>
          <w:lang w:val="en-US"/>
        </w:rPr>
        <w:t>a</w:t>
      </w:r>
      <w:r w:rsidRPr="008F550E">
        <w:rPr>
          <w:rFonts w:eastAsia="Arial"/>
          <w:lang w:val="en-US"/>
        </w:rPr>
        <w:t>ny</w:t>
      </w:r>
      <w:r w:rsidRPr="008F550E">
        <w:rPr>
          <w:rFonts w:eastAsia="Arial"/>
          <w:spacing w:val="-3"/>
          <w:lang w:val="en-US"/>
        </w:rPr>
        <w:t xml:space="preserve"> </w:t>
      </w:r>
      <w:r w:rsidRPr="008F550E">
        <w:rPr>
          <w:rFonts w:eastAsia="Arial"/>
          <w:spacing w:val="1"/>
          <w:lang w:val="en-US"/>
        </w:rPr>
        <w:t>p</w:t>
      </w:r>
      <w:r w:rsidRPr="008F550E">
        <w:rPr>
          <w:rFonts w:eastAsia="Arial"/>
          <w:lang w:val="en-US"/>
        </w:rPr>
        <w:t xml:space="preserve">ersonal </w:t>
      </w:r>
      <w:r w:rsidRPr="008F550E">
        <w:rPr>
          <w:rFonts w:eastAsia="Arial"/>
          <w:spacing w:val="-2"/>
          <w:lang w:val="en-US"/>
        </w:rPr>
        <w:t>g</w:t>
      </w:r>
      <w:r w:rsidRPr="008F550E">
        <w:rPr>
          <w:rFonts w:eastAsia="Arial"/>
          <w:spacing w:val="-3"/>
          <w:lang w:val="en-US"/>
        </w:rPr>
        <w:t>i</w:t>
      </w:r>
      <w:r w:rsidRPr="008F550E">
        <w:rPr>
          <w:rFonts w:eastAsia="Arial"/>
          <w:spacing w:val="2"/>
          <w:lang w:val="en-US"/>
        </w:rPr>
        <w:t>f</w:t>
      </w:r>
      <w:r w:rsidRPr="008F550E">
        <w:rPr>
          <w:rFonts w:eastAsia="Arial"/>
          <w:lang w:val="en-US"/>
        </w:rPr>
        <w:t>ts,</w:t>
      </w:r>
      <w:r w:rsidRPr="008F550E">
        <w:rPr>
          <w:rFonts w:eastAsia="Arial"/>
          <w:spacing w:val="-2"/>
          <w:lang w:val="en-US"/>
        </w:rPr>
        <w:t xml:space="preserve"> </w:t>
      </w:r>
      <w:r w:rsidRPr="008F550E">
        <w:rPr>
          <w:rFonts w:eastAsia="Arial"/>
          <w:lang w:val="en-US"/>
        </w:rPr>
        <w:t>ot</w:t>
      </w:r>
      <w:r w:rsidRPr="008F550E">
        <w:rPr>
          <w:rFonts w:eastAsia="Arial"/>
          <w:spacing w:val="-1"/>
          <w:lang w:val="en-US"/>
        </w:rPr>
        <w:t>h</w:t>
      </w:r>
      <w:r w:rsidRPr="008F550E">
        <w:rPr>
          <w:rFonts w:eastAsia="Arial"/>
          <w:lang w:val="en-US"/>
        </w:rPr>
        <w:t>er th</w:t>
      </w:r>
      <w:r w:rsidRPr="008F550E">
        <w:rPr>
          <w:rFonts w:eastAsia="Arial"/>
          <w:spacing w:val="-2"/>
          <w:lang w:val="en-US"/>
        </w:rPr>
        <w:t>a</w:t>
      </w:r>
      <w:r w:rsidRPr="008F550E">
        <w:rPr>
          <w:rFonts w:eastAsia="Arial"/>
          <w:lang w:val="en-US"/>
        </w:rPr>
        <w:t>n t</w:t>
      </w:r>
      <w:r w:rsidRPr="008F550E">
        <w:rPr>
          <w:rFonts w:eastAsia="Arial"/>
          <w:spacing w:val="-2"/>
          <w:lang w:val="en-US"/>
        </w:rPr>
        <w:t>h</w:t>
      </w:r>
      <w:r w:rsidRPr="008F550E">
        <w:rPr>
          <w:rFonts w:eastAsia="Arial"/>
          <w:lang w:val="en-US"/>
        </w:rPr>
        <w:t>ose</w:t>
      </w:r>
      <w:r w:rsidRPr="008F550E">
        <w:rPr>
          <w:rFonts w:eastAsia="Arial"/>
          <w:spacing w:val="-2"/>
          <w:lang w:val="en-US"/>
        </w:rPr>
        <w:t xml:space="preserve"> o</w:t>
      </w:r>
      <w:r w:rsidRPr="008F550E">
        <w:rPr>
          <w:rFonts w:eastAsia="Arial"/>
          <w:lang w:val="en-US"/>
        </w:rPr>
        <w:t xml:space="preserve">f a </w:t>
      </w:r>
      <w:r w:rsidRPr="008F550E">
        <w:rPr>
          <w:rFonts w:eastAsia="Arial"/>
          <w:spacing w:val="1"/>
          <w:lang w:val="en-US"/>
        </w:rPr>
        <w:t>m</w:t>
      </w:r>
      <w:r w:rsidRPr="008F550E">
        <w:rPr>
          <w:rFonts w:eastAsia="Arial"/>
          <w:lang w:val="en-US"/>
        </w:rPr>
        <w:t>o</w:t>
      </w:r>
      <w:r w:rsidRPr="008F550E">
        <w:rPr>
          <w:rFonts w:eastAsia="Arial"/>
          <w:spacing w:val="-2"/>
          <w:lang w:val="en-US"/>
        </w:rPr>
        <w:t>d</w:t>
      </w:r>
      <w:r w:rsidRPr="008F550E">
        <w:rPr>
          <w:rFonts w:eastAsia="Arial"/>
          <w:lang w:val="en-US"/>
        </w:rPr>
        <w:t>est/</w:t>
      </w:r>
      <w:r w:rsidRPr="008F550E">
        <w:rPr>
          <w:rFonts w:eastAsia="Arial"/>
          <w:spacing w:val="-2"/>
          <w:lang w:val="en-US"/>
        </w:rPr>
        <w:t>t</w:t>
      </w:r>
      <w:r w:rsidRPr="008F550E">
        <w:rPr>
          <w:rFonts w:eastAsia="Arial"/>
          <w:lang w:val="en-US"/>
        </w:rPr>
        <w:t>ok</w:t>
      </w:r>
      <w:r w:rsidRPr="008F550E">
        <w:rPr>
          <w:rFonts w:eastAsia="Arial"/>
          <w:spacing w:val="-2"/>
          <w:lang w:val="en-US"/>
        </w:rPr>
        <w:t>e</w:t>
      </w:r>
      <w:r w:rsidRPr="008F550E">
        <w:rPr>
          <w:rFonts w:eastAsia="Arial"/>
          <w:lang w:val="en-US"/>
        </w:rPr>
        <w:t xml:space="preserve">n </w:t>
      </w:r>
      <w:r w:rsidRPr="008F550E">
        <w:rPr>
          <w:rFonts w:eastAsia="Arial"/>
          <w:spacing w:val="-1"/>
          <w:lang w:val="en-US"/>
        </w:rPr>
        <w:t>n</w:t>
      </w:r>
      <w:r w:rsidRPr="008F550E">
        <w:rPr>
          <w:rFonts w:eastAsia="Arial"/>
          <w:lang w:val="en-US"/>
        </w:rPr>
        <w:t>at</w:t>
      </w:r>
      <w:r w:rsidRPr="008F550E">
        <w:rPr>
          <w:rFonts w:eastAsia="Arial"/>
          <w:spacing w:val="1"/>
          <w:lang w:val="en-US"/>
        </w:rPr>
        <w:t>u</w:t>
      </w:r>
      <w:r w:rsidRPr="008F550E">
        <w:rPr>
          <w:rFonts w:eastAsia="Arial"/>
          <w:lang w:val="en-US"/>
        </w:rPr>
        <w:t xml:space="preserve">re </w:t>
      </w:r>
      <w:r w:rsidRPr="008F550E">
        <w:rPr>
          <w:rFonts w:eastAsia="Arial"/>
          <w:spacing w:val="-3"/>
          <w:lang w:val="en-US"/>
        </w:rPr>
        <w:t>(</w:t>
      </w:r>
      <w:r w:rsidRPr="008F550E">
        <w:rPr>
          <w:rFonts w:eastAsia="Arial"/>
          <w:lang w:val="en-US"/>
        </w:rPr>
        <w:t>e.</w:t>
      </w:r>
      <w:r w:rsidRPr="008F550E">
        <w:rPr>
          <w:rFonts w:eastAsia="Arial"/>
          <w:spacing w:val="-1"/>
          <w:lang w:val="en-US"/>
        </w:rPr>
        <w:t>g</w:t>
      </w:r>
      <w:r w:rsidRPr="008F550E">
        <w:rPr>
          <w:rFonts w:eastAsia="Arial"/>
          <w:lang w:val="en-US"/>
        </w:rPr>
        <w:t>. cale</w:t>
      </w:r>
      <w:r w:rsidRPr="008F550E">
        <w:rPr>
          <w:rFonts w:eastAsia="Arial"/>
          <w:spacing w:val="-1"/>
          <w:lang w:val="en-US"/>
        </w:rPr>
        <w:t>n</w:t>
      </w:r>
      <w:r w:rsidRPr="008F550E">
        <w:rPr>
          <w:rFonts w:eastAsia="Arial"/>
          <w:lang w:val="en-US"/>
        </w:rPr>
        <w:t>dars,</w:t>
      </w:r>
      <w:r w:rsidRPr="008F550E">
        <w:rPr>
          <w:rFonts w:eastAsia="Arial"/>
          <w:spacing w:val="-3"/>
          <w:lang w:val="en-US"/>
        </w:rPr>
        <w:t xml:space="preserve"> </w:t>
      </w:r>
      <w:r w:rsidRPr="008F550E">
        <w:rPr>
          <w:rFonts w:eastAsia="Arial"/>
          <w:lang w:val="en-US"/>
        </w:rPr>
        <w:t>diar</w:t>
      </w:r>
      <w:r w:rsidRPr="008F550E">
        <w:rPr>
          <w:rFonts w:eastAsia="Arial"/>
          <w:spacing w:val="-1"/>
          <w:lang w:val="en-US"/>
        </w:rPr>
        <w:t>i</w:t>
      </w:r>
      <w:r w:rsidRPr="008F550E">
        <w:rPr>
          <w:rFonts w:eastAsia="Arial"/>
          <w:lang w:val="en-US"/>
        </w:rPr>
        <w:t>es</w:t>
      </w:r>
      <w:r w:rsidRPr="008F550E">
        <w:rPr>
          <w:rFonts w:eastAsia="Arial"/>
          <w:spacing w:val="-2"/>
          <w:lang w:val="en-US"/>
        </w:rPr>
        <w:t xml:space="preserve"> </w:t>
      </w:r>
      <w:r w:rsidRPr="008F550E">
        <w:rPr>
          <w:rFonts w:eastAsia="Arial"/>
          <w:lang w:val="en-US"/>
        </w:rPr>
        <w:t>or ot</w:t>
      </w:r>
      <w:r w:rsidRPr="008F550E">
        <w:rPr>
          <w:rFonts w:eastAsia="Arial"/>
          <w:spacing w:val="-2"/>
          <w:lang w:val="en-US"/>
        </w:rPr>
        <w:t>h</w:t>
      </w:r>
      <w:r w:rsidRPr="008F550E">
        <w:rPr>
          <w:rFonts w:eastAsia="Arial"/>
          <w:lang w:val="en-US"/>
        </w:rPr>
        <w:t>er s</w:t>
      </w:r>
      <w:r w:rsidRPr="008F550E">
        <w:rPr>
          <w:rFonts w:eastAsia="Arial"/>
          <w:spacing w:val="-1"/>
          <w:lang w:val="en-US"/>
        </w:rPr>
        <w:t>m</w:t>
      </w:r>
      <w:r w:rsidRPr="008F550E">
        <w:rPr>
          <w:rFonts w:eastAsia="Arial"/>
          <w:lang w:val="en-US"/>
        </w:rPr>
        <w:t>all</w:t>
      </w:r>
      <w:r w:rsidRPr="008F550E">
        <w:rPr>
          <w:rFonts w:eastAsia="Arial"/>
          <w:spacing w:val="-1"/>
          <w:lang w:val="en-US"/>
        </w:rPr>
        <w:t xml:space="preserve"> </w:t>
      </w:r>
      <w:r w:rsidRPr="008F550E">
        <w:rPr>
          <w:rFonts w:eastAsia="Arial"/>
          <w:spacing w:val="1"/>
          <w:lang w:val="en-US"/>
        </w:rPr>
        <w:t>a</w:t>
      </w:r>
      <w:r w:rsidRPr="008F550E">
        <w:rPr>
          <w:rFonts w:eastAsia="Arial"/>
          <w:lang w:val="en-US"/>
        </w:rPr>
        <w:t>rtic</w:t>
      </w:r>
      <w:r w:rsidRPr="008F550E">
        <w:rPr>
          <w:rFonts w:eastAsia="Arial"/>
          <w:spacing w:val="-2"/>
          <w:lang w:val="en-US"/>
        </w:rPr>
        <w:t>l</w:t>
      </w:r>
      <w:r w:rsidRPr="008F550E">
        <w:rPr>
          <w:rFonts w:eastAsia="Arial"/>
          <w:lang w:val="en-US"/>
        </w:rPr>
        <w:t>es</w:t>
      </w:r>
      <w:r w:rsidRPr="008F550E">
        <w:rPr>
          <w:rFonts w:eastAsia="Arial"/>
          <w:spacing w:val="-2"/>
          <w:lang w:val="en-US"/>
        </w:rPr>
        <w:t xml:space="preserve"> </w:t>
      </w:r>
      <w:r w:rsidRPr="008F550E">
        <w:rPr>
          <w:rFonts w:eastAsia="Arial"/>
          <w:lang w:val="en-US"/>
        </w:rPr>
        <w:t>f</w:t>
      </w:r>
      <w:r w:rsidRPr="008F550E">
        <w:rPr>
          <w:rFonts w:eastAsia="Arial"/>
          <w:spacing w:val="1"/>
          <w:lang w:val="en-US"/>
        </w:rPr>
        <w:t>o</w:t>
      </w:r>
      <w:r w:rsidRPr="008F550E">
        <w:rPr>
          <w:rFonts w:eastAsia="Arial"/>
          <w:lang w:val="en-US"/>
        </w:rPr>
        <w:t>r ob</w:t>
      </w:r>
      <w:r w:rsidRPr="008F550E">
        <w:rPr>
          <w:rFonts w:eastAsia="Arial"/>
          <w:spacing w:val="-3"/>
          <w:lang w:val="en-US"/>
        </w:rPr>
        <w:t>v</w:t>
      </w:r>
      <w:r w:rsidRPr="008F550E">
        <w:rPr>
          <w:rFonts w:eastAsia="Arial"/>
          <w:lang w:val="en-US"/>
        </w:rPr>
        <w:t>io</w:t>
      </w:r>
      <w:r w:rsidRPr="008F550E">
        <w:rPr>
          <w:rFonts w:eastAsia="Arial"/>
          <w:spacing w:val="1"/>
          <w:lang w:val="en-US"/>
        </w:rPr>
        <w:t>u</w:t>
      </w:r>
      <w:r w:rsidRPr="008F550E">
        <w:rPr>
          <w:rFonts w:eastAsia="Arial"/>
          <w:lang w:val="en-US"/>
        </w:rPr>
        <w:t xml:space="preserve">s </w:t>
      </w:r>
      <w:r w:rsidRPr="008F550E">
        <w:rPr>
          <w:rFonts w:eastAsia="Arial"/>
          <w:spacing w:val="1"/>
          <w:lang w:val="en-US"/>
        </w:rPr>
        <w:t>u</w:t>
      </w:r>
      <w:r w:rsidRPr="008F550E">
        <w:rPr>
          <w:rFonts w:eastAsia="Arial"/>
          <w:lang w:val="en-US"/>
        </w:rPr>
        <w:t>se)</w:t>
      </w:r>
      <w:r w:rsidRPr="008F550E">
        <w:rPr>
          <w:rFonts w:eastAsia="Arial"/>
          <w:spacing w:val="-3"/>
          <w:lang w:val="en-US"/>
        </w:rPr>
        <w:t xml:space="preserve"> </w:t>
      </w:r>
      <w:r w:rsidRPr="008F550E">
        <w:rPr>
          <w:rFonts w:eastAsia="Arial"/>
          <w:lang w:val="en-US"/>
        </w:rPr>
        <w:t>or b</w:t>
      </w:r>
      <w:r w:rsidRPr="008F550E">
        <w:rPr>
          <w:rFonts w:eastAsia="Arial"/>
          <w:spacing w:val="1"/>
          <w:lang w:val="en-US"/>
        </w:rPr>
        <w:t>e</w:t>
      </w:r>
      <w:r w:rsidRPr="008F550E">
        <w:rPr>
          <w:rFonts w:eastAsia="Arial"/>
          <w:lang w:val="en-US"/>
        </w:rPr>
        <w:t>ing</w:t>
      </w:r>
      <w:r w:rsidRPr="008F550E">
        <w:rPr>
          <w:rFonts w:eastAsia="Arial"/>
          <w:spacing w:val="-3"/>
          <w:lang w:val="en-US"/>
        </w:rPr>
        <w:t xml:space="preserve"> </w:t>
      </w:r>
      <w:r w:rsidRPr="008F550E">
        <w:rPr>
          <w:rFonts w:eastAsia="Arial"/>
          <w:lang w:val="en-US"/>
        </w:rPr>
        <w:t>an</w:t>
      </w:r>
      <w:r w:rsidRPr="008F550E">
        <w:rPr>
          <w:rFonts w:eastAsia="Arial"/>
          <w:spacing w:val="3"/>
          <w:lang w:val="en-US"/>
        </w:rPr>
        <w:t xml:space="preserve"> </w:t>
      </w:r>
      <w:r w:rsidRPr="008F550E">
        <w:rPr>
          <w:rFonts w:eastAsia="Arial"/>
          <w:spacing w:val="-2"/>
          <w:lang w:val="en-US"/>
        </w:rPr>
        <w:t>o</w:t>
      </w:r>
      <w:r w:rsidRPr="008F550E">
        <w:rPr>
          <w:rFonts w:eastAsia="Arial"/>
          <w:lang w:val="en-US"/>
        </w:rPr>
        <w:t>t</w:t>
      </w:r>
      <w:r w:rsidRPr="008F550E">
        <w:rPr>
          <w:rFonts w:eastAsia="Arial"/>
          <w:spacing w:val="1"/>
          <w:lang w:val="en-US"/>
        </w:rPr>
        <w:t>h</w:t>
      </w:r>
      <w:r w:rsidRPr="008F550E">
        <w:rPr>
          <w:rFonts w:eastAsia="Arial"/>
          <w:lang w:val="en-US"/>
        </w:rPr>
        <w:t>er</w:t>
      </w:r>
      <w:r w:rsidRPr="008F550E">
        <w:rPr>
          <w:rFonts w:eastAsia="Arial"/>
          <w:spacing w:val="-4"/>
          <w:lang w:val="en-US"/>
        </w:rPr>
        <w:t>w</w:t>
      </w:r>
      <w:r w:rsidRPr="008F550E">
        <w:rPr>
          <w:rFonts w:eastAsia="Arial"/>
          <w:lang w:val="en-US"/>
        </w:rPr>
        <w:t>ise in</w:t>
      </w:r>
      <w:r w:rsidRPr="008F550E">
        <w:rPr>
          <w:rFonts w:eastAsia="Arial"/>
          <w:spacing w:val="1"/>
          <w:lang w:val="en-US"/>
        </w:rPr>
        <w:t>e</w:t>
      </w:r>
      <w:r w:rsidRPr="008F550E">
        <w:rPr>
          <w:rFonts w:eastAsia="Arial"/>
          <w:spacing w:val="-3"/>
          <w:lang w:val="en-US"/>
        </w:rPr>
        <w:t>x</w:t>
      </w:r>
      <w:r w:rsidRPr="008F550E">
        <w:rPr>
          <w:rFonts w:eastAsia="Arial"/>
          <w:lang w:val="en-US"/>
        </w:rPr>
        <w:t>pens</w:t>
      </w:r>
      <w:r w:rsidRPr="008F550E">
        <w:rPr>
          <w:rFonts w:eastAsia="Arial"/>
          <w:spacing w:val="-3"/>
          <w:lang w:val="en-US"/>
        </w:rPr>
        <w:t>iv</w:t>
      </w:r>
      <w:r w:rsidRPr="008F550E">
        <w:rPr>
          <w:rFonts w:eastAsia="Arial"/>
          <w:lang w:val="en-US"/>
        </w:rPr>
        <w:t xml:space="preserve">e </w:t>
      </w:r>
      <w:r w:rsidRPr="008F550E">
        <w:rPr>
          <w:rFonts w:eastAsia="Arial"/>
          <w:spacing w:val="-1"/>
          <w:lang w:val="en-US"/>
        </w:rPr>
        <w:t>g</w:t>
      </w:r>
      <w:r w:rsidRPr="008F550E">
        <w:rPr>
          <w:rFonts w:eastAsia="Arial"/>
          <w:lang w:val="en-US"/>
        </w:rPr>
        <w:t>i</w:t>
      </w:r>
      <w:r w:rsidRPr="008F550E">
        <w:rPr>
          <w:rFonts w:eastAsia="Arial"/>
          <w:spacing w:val="2"/>
          <w:lang w:val="en-US"/>
        </w:rPr>
        <w:t>f</w:t>
      </w:r>
      <w:r w:rsidRPr="008F550E">
        <w:rPr>
          <w:rFonts w:eastAsia="Arial"/>
          <w:lang w:val="en-US"/>
        </w:rPr>
        <w:t xml:space="preserve">t. </w:t>
      </w:r>
      <w:r w:rsidRPr="008F550E">
        <w:rPr>
          <w:rFonts w:eastAsia="Arial"/>
          <w:spacing w:val="1"/>
          <w:lang w:val="en-US"/>
        </w:rPr>
        <w:t xml:space="preserve"> </w:t>
      </w:r>
      <w:r w:rsidRPr="008F550E">
        <w:rPr>
          <w:rFonts w:eastAsia="Arial"/>
          <w:lang w:val="en-US"/>
        </w:rPr>
        <w:t>G</w:t>
      </w:r>
      <w:r w:rsidRPr="008F550E">
        <w:rPr>
          <w:rFonts w:eastAsia="Arial"/>
          <w:spacing w:val="1"/>
          <w:lang w:val="en-US"/>
        </w:rPr>
        <w:t>u</w:t>
      </w:r>
      <w:r w:rsidRPr="008F550E">
        <w:rPr>
          <w:rFonts w:eastAsia="Arial"/>
          <w:spacing w:val="-3"/>
          <w:lang w:val="en-US"/>
        </w:rPr>
        <w:t>i</w:t>
      </w:r>
      <w:r w:rsidRPr="008F550E">
        <w:rPr>
          <w:rFonts w:eastAsia="Arial"/>
          <w:lang w:val="en-US"/>
        </w:rPr>
        <w:t>dan</w:t>
      </w:r>
      <w:r w:rsidRPr="008F550E">
        <w:rPr>
          <w:rFonts w:eastAsia="Arial"/>
          <w:spacing w:val="-3"/>
          <w:lang w:val="en-US"/>
        </w:rPr>
        <w:t>c</w:t>
      </w:r>
      <w:r w:rsidRPr="008F550E">
        <w:rPr>
          <w:rFonts w:eastAsia="Arial"/>
          <w:lang w:val="en-US"/>
        </w:rPr>
        <w:t>e s</w:t>
      </w:r>
      <w:r w:rsidRPr="008F550E">
        <w:rPr>
          <w:rFonts w:eastAsia="Arial"/>
          <w:spacing w:val="-1"/>
          <w:lang w:val="en-US"/>
        </w:rPr>
        <w:t>h</w:t>
      </w:r>
      <w:r w:rsidRPr="008F550E">
        <w:rPr>
          <w:rFonts w:eastAsia="Arial"/>
          <w:lang w:val="en-US"/>
        </w:rPr>
        <w:t>o</w:t>
      </w:r>
      <w:r w:rsidRPr="008F550E">
        <w:rPr>
          <w:rFonts w:eastAsia="Arial"/>
          <w:spacing w:val="-2"/>
          <w:lang w:val="en-US"/>
        </w:rPr>
        <w:t>u</w:t>
      </w:r>
      <w:r w:rsidRPr="008F550E">
        <w:rPr>
          <w:rFonts w:eastAsia="Arial"/>
          <w:lang w:val="en-US"/>
        </w:rPr>
        <w:t>ld al</w:t>
      </w:r>
      <w:r w:rsidRPr="008F550E">
        <w:rPr>
          <w:rFonts w:eastAsia="Arial"/>
          <w:spacing w:val="-4"/>
          <w:lang w:val="en-US"/>
        </w:rPr>
        <w:t>w</w:t>
      </w:r>
      <w:r w:rsidRPr="008F550E">
        <w:rPr>
          <w:rFonts w:eastAsia="Arial"/>
          <w:spacing w:val="3"/>
          <w:lang w:val="en-US"/>
        </w:rPr>
        <w:t>a</w:t>
      </w:r>
      <w:r w:rsidRPr="008F550E">
        <w:rPr>
          <w:rFonts w:eastAsia="Arial"/>
          <w:spacing w:val="-3"/>
          <w:lang w:val="en-US"/>
        </w:rPr>
        <w:t>y</w:t>
      </w:r>
      <w:r w:rsidRPr="008F550E">
        <w:rPr>
          <w:rFonts w:eastAsia="Arial"/>
          <w:lang w:val="en-US"/>
        </w:rPr>
        <w:t xml:space="preserve">s </w:t>
      </w:r>
      <w:r w:rsidRPr="008F550E">
        <w:rPr>
          <w:rFonts w:eastAsia="Arial"/>
          <w:spacing w:val="1"/>
          <w:lang w:val="en-US"/>
        </w:rPr>
        <w:t>b</w:t>
      </w:r>
      <w:r w:rsidRPr="008F550E">
        <w:rPr>
          <w:rFonts w:eastAsia="Arial"/>
          <w:lang w:val="en-US"/>
        </w:rPr>
        <w:t xml:space="preserve">e </w:t>
      </w:r>
      <w:r w:rsidRPr="008F550E">
        <w:rPr>
          <w:rFonts w:eastAsia="Arial"/>
          <w:spacing w:val="1"/>
          <w:lang w:val="en-US"/>
        </w:rPr>
        <w:t>o</w:t>
      </w:r>
      <w:r w:rsidRPr="008F550E">
        <w:rPr>
          <w:rFonts w:eastAsia="Arial"/>
          <w:lang w:val="en-US"/>
        </w:rPr>
        <w:t>b</w:t>
      </w:r>
      <w:r w:rsidRPr="008F550E">
        <w:rPr>
          <w:rFonts w:eastAsia="Arial"/>
          <w:spacing w:val="-2"/>
          <w:lang w:val="en-US"/>
        </w:rPr>
        <w:t>t</w:t>
      </w:r>
      <w:r w:rsidRPr="008F550E">
        <w:rPr>
          <w:rFonts w:eastAsia="Arial"/>
          <w:lang w:val="en-US"/>
        </w:rPr>
        <w:t>ain</w:t>
      </w:r>
      <w:r w:rsidRPr="008F550E">
        <w:rPr>
          <w:rFonts w:eastAsia="Arial"/>
          <w:spacing w:val="-1"/>
          <w:lang w:val="en-US"/>
        </w:rPr>
        <w:t>e</w:t>
      </w:r>
      <w:r w:rsidRPr="008F550E">
        <w:rPr>
          <w:rFonts w:eastAsia="Arial"/>
          <w:lang w:val="en-US"/>
        </w:rPr>
        <w:t xml:space="preserve">d </w:t>
      </w:r>
      <w:r w:rsidRPr="008F550E">
        <w:rPr>
          <w:rFonts w:eastAsia="Arial"/>
          <w:spacing w:val="1"/>
          <w:lang w:val="en-US"/>
        </w:rPr>
        <w:t>e</w:t>
      </w:r>
      <w:r w:rsidRPr="008F550E">
        <w:rPr>
          <w:rFonts w:eastAsia="Arial"/>
          <w:lang w:val="en-US"/>
        </w:rPr>
        <w:t>i</w:t>
      </w:r>
      <w:r w:rsidRPr="008F550E">
        <w:rPr>
          <w:rFonts w:eastAsia="Arial"/>
          <w:spacing w:val="-3"/>
          <w:lang w:val="en-US"/>
        </w:rPr>
        <w:t>t</w:t>
      </w:r>
      <w:r w:rsidRPr="008F550E">
        <w:rPr>
          <w:rFonts w:eastAsia="Arial"/>
          <w:lang w:val="en-US"/>
        </w:rPr>
        <w:t>her</w:t>
      </w:r>
      <w:r w:rsidRPr="008F550E">
        <w:rPr>
          <w:rFonts w:eastAsia="Arial"/>
          <w:spacing w:val="-3"/>
          <w:lang w:val="en-US"/>
        </w:rPr>
        <w:t xml:space="preserve"> </w:t>
      </w:r>
      <w:r w:rsidRPr="008F550E">
        <w:rPr>
          <w:rFonts w:eastAsia="Arial"/>
          <w:spacing w:val="2"/>
          <w:lang w:val="en-US"/>
        </w:rPr>
        <w:t>f</w:t>
      </w:r>
      <w:r w:rsidRPr="008F550E">
        <w:rPr>
          <w:rFonts w:eastAsia="Arial"/>
          <w:lang w:val="en-US"/>
        </w:rPr>
        <w:t>r</w:t>
      </w:r>
      <w:r w:rsidRPr="008F550E">
        <w:rPr>
          <w:rFonts w:eastAsia="Arial"/>
          <w:spacing w:val="-3"/>
          <w:lang w:val="en-US"/>
        </w:rPr>
        <w:t>o</w:t>
      </w:r>
      <w:r w:rsidRPr="008F550E">
        <w:rPr>
          <w:rFonts w:eastAsia="Arial"/>
          <w:lang w:val="en-US"/>
        </w:rPr>
        <w:t>m</w:t>
      </w:r>
      <w:r w:rsidRPr="008F550E">
        <w:rPr>
          <w:rFonts w:eastAsia="Arial"/>
          <w:spacing w:val="1"/>
          <w:lang w:val="en-US"/>
        </w:rPr>
        <w:t xml:space="preserve"> </w:t>
      </w:r>
      <w:r w:rsidRPr="008F550E">
        <w:rPr>
          <w:rFonts w:eastAsia="Arial"/>
          <w:spacing w:val="-2"/>
          <w:lang w:val="en-US"/>
        </w:rPr>
        <w:t>y</w:t>
      </w:r>
      <w:r w:rsidRPr="008F550E">
        <w:rPr>
          <w:rFonts w:eastAsia="Arial"/>
          <w:lang w:val="en-US"/>
        </w:rPr>
        <w:t>our l</w:t>
      </w:r>
      <w:r w:rsidRPr="008F550E">
        <w:rPr>
          <w:rFonts w:eastAsia="Arial"/>
          <w:spacing w:val="-2"/>
          <w:lang w:val="en-US"/>
        </w:rPr>
        <w:t>i</w:t>
      </w:r>
      <w:r w:rsidRPr="008F550E">
        <w:rPr>
          <w:rFonts w:eastAsia="Arial"/>
          <w:lang w:val="en-US"/>
        </w:rPr>
        <w:t>ne</w:t>
      </w:r>
      <w:r w:rsidRPr="008F550E">
        <w:rPr>
          <w:rFonts w:eastAsia="Arial"/>
          <w:spacing w:val="-2"/>
          <w:lang w:val="en-US"/>
        </w:rPr>
        <w:t xml:space="preserve"> </w:t>
      </w:r>
      <w:r w:rsidRPr="008F550E">
        <w:rPr>
          <w:rFonts w:eastAsia="Arial"/>
          <w:spacing w:val="1"/>
          <w:lang w:val="en-US"/>
        </w:rPr>
        <w:t>m</w:t>
      </w:r>
      <w:r w:rsidRPr="008F550E">
        <w:rPr>
          <w:rFonts w:eastAsia="Arial"/>
          <w:spacing w:val="-2"/>
          <w:lang w:val="en-US"/>
        </w:rPr>
        <w:t>an</w:t>
      </w:r>
      <w:r w:rsidRPr="008F550E">
        <w:rPr>
          <w:rFonts w:eastAsia="Arial"/>
          <w:lang w:val="en-US"/>
        </w:rPr>
        <w:t>a</w:t>
      </w:r>
      <w:r w:rsidRPr="008F550E">
        <w:rPr>
          <w:rFonts w:eastAsia="Arial"/>
          <w:spacing w:val="-2"/>
          <w:lang w:val="en-US"/>
        </w:rPr>
        <w:t>g</w:t>
      </w:r>
      <w:r w:rsidRPr="008F550E">
        <w:rPr>
          <w:rFonts w:eastAsia="Arial"/>
          <w:lang w:val="en-US"/>
        </w:rPr>
        <w:t>er or</w:t>
      </w:r>
      <w:r w:rsidRPr="008F550E">
        <w:rPr>
          <w:rFonts w:eastAsia="Arial"/>
          <w:spacing w:val="-2"/>
          <w:lang w:val="en-US"/>
        </w:rPr>
        <w:t xml:space="preserve"> </w:t>
      </w:r>
      <w:r w:rsidRPr="008F550E">
        <w:rPr>
          <w:rFonts w:eastAsia="Arial"/>
          <w:spacing w:val="2"/>
          <w:lang w:val="en-US"/>
        </w:rPr>
        <w:t>f</w:t>
      </w:r>
      <w:r w:rsidRPr="008F550E">
        <w:rPr>
          <w:rFonts w:eastAsia="Arial"/>
          <w:lang w:val="en-US"/>
        </w:rPr>
        <w:t>rom t</w:t>
      </w:r>
      <w:r w:rsidRPr="008F550E">
        <w:rPr>
          <w:rFonts w:eastAsia="Arial"/>
          <w:spacing w:val="-1"/>
          <w:lang w:val="en-US"/>
        </w:rPr>
        <w:t>h</w:t>
      </w:r>
      <w:r w:rsidRPr="008F550E">
        <w:rPr>
          <w:rFonts w:eastAsia="Arial"/>
          <w:lang w:val="en-US"/>
        </w:rPr>
        <w:t>e Co</w:t>
      </w:r>
      <w:r w:rsidRPr="008F550E">
        <w:rPr>
          <w:rFonts w:eastAsia="Arial"/>
          <w:spacing w:val="-2"/>
          <w:lang w:val="en-US"/>
        </w:rPr>
        <w:t>un</w:t>
      </w:r>
      <w:r w:rsidRPr="008F550E">
        <w:rPr>
          <w:rFonts w:eastAsia="Arial"/>
          <w:lang w:val="en-US"/>
        </w:rPr>
        <w:t>ci</w:t>
      </w:r>
      <w:r w:rsidRPr="008F550E">
        <w:rPr>
          <w:rFonts w:eastAsia="Arial"/>
          <w:spacing w:val="-1"/>
          <w:lang w:val="en-US"/>
        </w:rPr>
        <w:t>l</w:t>
      </w:r>
      <w:r w:rsidRPr="008F550E">
        <w:rPr>
          <w:rFonts w:eastAsia="Arial"/>
          <w:lang w:val="en-US"/>
        </w:rPr>
        <w:t xml:space="preserve">’s </w:t>
      </w:r>
      <w:r w:rsidRPr="008F550E">
        <w:rPr>
          <w:rFonts w:eastAsia="Arial"/>
          <w:spacing w:val="-1"/>
          <w:lang w:val="en-US"/>
        </w:rPr>
        <w:t>M</w:t>
      </w:r>
      <w:r w:rsidRPr="008F550E">
        <w:rPr>
          <w:rFonts w:eastAsia="Arial"/>
          <w:lang w:val="en-US"/>
        </w:rPr>
        <w:t>onitor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O</w:t>
      </w:r>
      <w:r w:rsidRPr="008F550E">
        <w:rPr>
          <w:rFonts w:eastAsia="Arial"/>
          <w:lang w:val="en-US"/>
        </w:rPr>
        <w:t>f</w:t>
      </w:r>
      <w:r w:rsidRPr="008F550E">
        <w:rPr>
          <w:rFonts w:eastAsia="Arial"/>
          <w:spacing w:val="3"/>
          <w:lang w:val="en-US"/>
        </w:rPr>
        <w:t>f</w:t>
      </w:r>
      <w:r w:rsidRPr="008F550E">
        <w:rPr>
          <w:rFonts w:eastAsia="Arial"/>
          <w:lang w:val="en-US"/>
        </w:rPr>
        <w:t xml:space="preserve">icer </w:t>
      </w:r>
      <w:r w:rsidRPr="008F550E">
        <w:rPr>
          <w:rFonts w:eastAsia="Arial"/>
          <w:spacing w:val="-3"/>
          <w:lang w:val="en-US"/>
        </w:rPr>
        <w:t>i</w:t>
      </w:r>
      <w:r w:rsidRPr="008F550E">
        <w:rPr>
          <w:rFonts w:eastAsia="Arial"/>
          <w:lang w:val="en-US"/>
        </w:rPr>
        <w:t>f</w:t>
      </w:r>
      <w:r w:rsidRPr="008F550E">
        <w:rPr>
          <w:rFonts w:eastAsia="Arial"/>
          <w:spacing w:val="2"/>
          <w:lang w:val="en-US"/>
        </w:rPr>
        <w:t xml:space="preserve"> </w:t>
      </w:r>
      <w:r w:rsidRPr="008F550E">
        <w:rPr>
          <w:rFonts w:eastAsia="Arial"/>
          <w:spacing w:val="-2"/>
          <w:lang w:val="en-US"/>
        </w:rPr>
        <w:t>yo</w:t>
      </w:r>
      <w:r w:rsidRPr="008F550E">
        <w:rPr>
          <w:rFonts w:eastAsia="Arial"/>
          <w:lang w:val="en-US"/>
        </w:rPr>
        <w:t xml:space="preserve">u </w:t>
      </w:r>
      <w:r w:rsidRPr="008F550E">
        <w:rPr>
          <w:rFonts w:eastAsia="Arial"/>
          <w:spacing w:val="1"/>
          <w:lang w:val="en-US"/>
        </w:rPr>
        <w:t>a</w:t>
      </w:r>
      <w:r w:rsidRPr="008F550E">
        <w:rPr>
          <w:rFonts w:eastAsia="Arial"/>
          <w:lang w:val="en-US"/>
        </w:rPr>
        <w:t>re</w:t>
      </w:r>
      <w:r w:rsidRPr="008F550E">
        <w:rPr>
          <w:rFonts w:eastAsia="Arial"/>
          <w:spacing w:val="-2"/>
          <w:lang w:val="en-US"/>
        </w:rPr>
        <w:t xml:space="preserve"> o</w:t>
      </w:r>
      <w:r w:rsidRPr="008F550E">
        <w:rPr>
          <w:rFonts w:eastAsia="Arial"/>
          <w:lang w:val="en-US"/>
        </w:rPr>
        <w:t>f</w:t>
      </w:r>
      <w:r w:rsidRPr="008F550E">
        <w:rPr>
          <w:rFonts w:eastAsia="Arial"/>
          <w:spacing w:val="3"/>
          <w:lang w:val="en-US"/>
        </w:rPr>
        <w:t>f</w:t>
      </w:r>
      <w:r w:rsidRPr="008F550E">
        <w:rPr>
          <w:rFonts w:eastAsia="Arial"/>
          <w:lang w:val="en-US"/>
        </w:rPr>
        <w:t>e</w:t>
      </w:r>
      <w:r w:rsidRPr="008F550E">
        <w:rPr>
          <w:rFonts w:eastAsia="Arial"/>
          <w:spacing w:val="-4"/>
          <w:lang w:val="en-US"/>
        </w:rPr>
        <w:t>r</w:t>
      </w:r>
      <w:r w:rsidRPr="008F550E">
        <w:rPr>
          <w:rFonts w:eastAsia="Arial"/>
          <w:lang w:val="en-US"/>
        </w:rPr>
        <w:t>ed</w:t>
      </w:r>
      <w:r w:rsidRPr="008F550E">
        <w:rPr>
          <w:rFonts w:eastAsia="Arial"/>
          <w:spacing w:val="-2"/>
          <w:lang w:val="en-US"/>
        </w:rPr>
        <w:t xml:space="preserve"> </w:t>
      </w:r>
      <w:r w:rsidRPr="008F550E">
        <w:rPr>
          <w:rFonts w:eastAsia="Arial"/>
          <w:lang w:val="en-US"/>
        </w:rPr>
        <w:t xml:space="preserve">a </w:t>
      </w:r>
      <w:r w:rsidRPr="008F550E">
        <w:rPr>
          <w:rFonts w:eastAsia="Arial"/>
          <w:spacing w:val="-1"/>
          <w:lang w:val="en-US"/>
        </w:rPr>
        <w:t>g</w:t>
      </w:r>
      <w:r w:rsidRPr="008F550E">
        <w:rPr>
          <w:rFonts w:eastAsia="Arial"/>
          <w:lang w:val="en-US"/>
        </w:rPr>
        <w:t>i</w:t>
      </w:r>
      <w:r w:rsidRPr="008F550E">
        <w:rPr>
          <w:rFonts w:eastAsia="Arial"/>
          <w:spacing w:val="2"/>
          <w:lang w:val="en-US"/>
        </w:rPr>
        <w:t>f</w:t>
      </w:r>
      <w:r w:rsidRPr="008F550E">
        <w:rPr>
          <w:rFonts w:eastAsia="Arial"/>
          <w:lang w:val="en-US"/>
        </w:rPr>
        <w:t>t</w:t>
      </w:r>
      <w:r w:rsidRPr="008F550E">
        <w:rPr>
          <w:rFonts w:eastAsia="Arial"/>
          <w:spacing w:val="-2"/>
          <w:lang w:val="en-US"/>
        </w:rPr>
        <w:t xml:space="preserve"> </w:t>
      </w:r>
      <w:r w:rsidRPr="008F550E">
        <w:rPr>
          <w:rFonts w:eastAsia="Arial"/>
          <w:spacing w:val="-3"/>
          <w:lang w:val="en-US"/>
        </w:rPr>
        <w:t>w</w:t>
      </w:r>
      <w:r w:rsidRPr="008F550E">
        <w:rPr>
          <w:rFonts w:eastAsia="Arial"/>
          <w:lang w:val="en-US"/>
        </w:rPr>
        <w:t>h</w:t>
      </w:r>
      <w:r w:rsidRPr="008F550E">
        <w:rPr>
          <w:rFonts w:eastAsia="Arial"/>
          <w:spacing w:val="1"/>
          <w:lang w:val="en-US"/>
        </w:rPr>
        <w:t>i</w:t>
      </w:r>
      <w:r w:rsidRPr="008F550E">
        <w:rPr>
          <w:rFonts w:eastAsia="Arial"/>
          <w:lang w:val="en-US"/>
        </w:rPr>
        <w:t xml:space="preserve">ch </w:t>
      </w:r>
      <w:r w:rsidRPr="008F550E">
        <w:rPr>
          <w:rFonts w:eastAsia="Arial"/>
          <w:spacing w:val="1"/>
          <w:lang w:val="en-US"/>
        </w:rPr>
        <w:t>h</w:t>
      </w:r>
      <w:r w:rsidRPr="008F550E">
        <w:rPr>
          <w:rFonts w:eastAsia="Arial"/>
          <w:lang w:val="en-US"/>
        </w:rPr>
        <w:t>as</w:t>
      </w:r>
      <w:r w:rsidRPr="008F550E">
        <w:rPr>
          <w:rFonts w:eastAsia="Arial"/>
          <w:spacing w:val="-3"/>
          <w:lang w:val="en-US"/>
        </w:rPr>
        <w:t xml:space="preserve"> </w:t>
      </w:r>
      <w:r w:rsidRPr="008F550E">
        <w:rPr>
          <w:rFonts w:eastAsia="Arial"/>
          <w:spacing w:val="1"/>
          <w:lang w:val="en-US"/>
        </w:rPr>
        <w:t>o</w:t>
      </w:r>
      <w:r w:rsidRPr="008F550E">
        <w:rPr>
          <w:rFonts w:eastAsia="Arial"/>
          <w:lang w:val="en-US"/>
        </w:rPr>
        <w:t>r c</w:t>
      </w:r>
      <w:r w:rsidRPr="008F550E">
        <w:rPr>
          <w:rFonts w:eastAsia="Arial"/>
          <w:spacing w:val="-2"/>
          <w:lang w:val="en-US"/>
        </w:rPr>
        <w:t>o</w:t>
      </w:r>
      <w:r w:rsidRPr="008F550E">
        <w:rPr>
          <w:rFonts w:eastAsia="Arial"/>
          <w:lang w:val="en-US"/>
        </w:rPr>
        <w:t xml:space="preserve">uld </w:t>
      </w:r>
      <w:r w:rsidRPr="008F550E">
        <w:rPr>
          <w:rFonts w:eastAsia="Arial"/>
          <w:spacing w:val="-2"/>
          <w:lang w:val="en-US"/>
        </w:rPr>
        <w:t>b</w:t>
      </w:r>
      <w:r w:rsidRPr="008F550E">
        <w:rPr>
          <w:rFonts w:eastAsia="Arial"/>
          <w:lang w:val="en-US"/>
        </w:rPr>
        <w:t>e constru</w:t>
      </w:r>
      <w:r w:rsidRPr="008F550E">
        <w:rPr>
          <w:rFonts w:eastAsia="Arial"/>
          <w:spacing w:val="-1"/>
          <w:lang w:val="en-US"/>
        </w:rPr>
        <w:t>e</w:t>
      </w:r>
      <w:r w:rsidRPr="008F550E">
        <w:rPr>
          <w:rFonts w:eastAsia="Arial"/>
          <w:lang w:val="en-US"/>
        </w:rPr>
        <w:t xml:space="preserve">d </w:t>
      </w:r>
      <w:r w:rsidRPr="008F550E">
        <w:rPr>
          <w:rFonts w:eastAsia="Arial"/>
          <w:spacing w:val="1"/>
          <w:lang w:val="en-US"/>
        </w:rPr>
        <w:t>a</w:t>
      </w:r>
      <w:r w:rsidRPr="008F550E">
        <w:rPr>
          <w:rFonts w:eastAsia="Arial"/>
          <w:lang w:val="en-US"/>
        </w:rPr>
        <w:t>s</w:t>
      </w:r>
      <w:r w:rsidRPr="008F550E">
        <w:rPr>
          <w:rFonts w:eastAsia="Arial"/>
          <w:spacing w:val="-3"/>
          <w:lang w:val="en-US"/>
        </w:rPr>
        <w:t xml:space="preserve"> </w:t>
      </w:r>
      <w:r w:rsidRPr="008F550E">
        <w:rPr>
          <w:rFonts w:eastAsia="Arial"/>
          <w:spacing w:val="1"/>
          <w:lang w:val="en-US"/>
        </w:rPr>
        <w:t>b</w:t>
      </w:r>
      <w:r w:rsidRPr="008F550E">
        <w:rPr>
          <w:rFonts w:eastAsia="Arial"/>
          <w:lang w:val="en-US"/>
        </w:rPr>
        <w:t>e</w:t>
      </w:r>
      <w:r w:rsidRPr="008F550E">
        <w:rPr>
          <w:rFonts w:eastAsia="Arial"/>
          <w:spacing w:val="-3"/>
          <w:lang w:val="en-US"/>
        </w:rPr>
        <w:t>i</w:t>
      </w:r>
      <w:r w:rsidRPr="008F550E">
        <w:rPr>
          <w:rFonts w:eastAsia="Arial"/>
          <w:lang w:val="en-US"/>
        </w:rPr>
        <w:t>ng</w:t>
      </w:r>
      <w:r w:rsidRPr="008F550E">
        <w:rPr>
          <w:rFonts w:eastAsia="Arial"/>
          <w:spacing w:val="-2"/>
          <w:lang w:val="en-US"/>
        </w:rPr>
        <w:t xml:space="preserve"> </w:t>
      </w:r>
      <w:r w:rsidRPr="008F550E">
        <w:rPr>
          <w:rFonts w:eastAsia="Arial"/>
          <w:spacing w:val="1"/>
          <w:lang w:val="en-US"/>
        </w:rPr>
        <w:t>m</w:t>
      </w:r>
      <w:r w:rsidRPr="008F550E">
        <w:rPr>
          <w:rFonts w:eastAsia="Arial"/>
          <w:spacing w:val="-2"/>
          <w:lang w:val="en-US"/>
        </w:rPr>
        <w:t>o</w:t>
      </w:r>
      <w:r w:rsidRPr="008F550E">
        <w:rPr>
          <w:rFonts w:eastAsia="Arial"/>
          <w:lang w:val="en-US"/>
        </w:rPr>
        <w:t>re th</w:t>
      </w:r>
      <w:r w:rsidRPr="008F550E">
        <w:rPr>
          <w:rFonts w:eastAsia="Arial"/>
          <w:spacing w:val="-2"/>
          <w:lang w:val="en-US"/>
        </w:rPr>
        <w:t>a</w:t>
      </w:r>
      <w:r w:rsidRPr="008F550E">
        <w:rPr>
          <w:rFonts w:eastAsia="Arial"/>
          <w:lang w:val="en-US"/>
        </w:rPr>
        <w:t xml:space="preserve">n </w:t>
      </w:r>
      <w:r w:rsidRPr="008F550E">
        <w:rPr>
          <w:rFonts w:eastAsia="Arial"/>
          <w:spacing w:val="-1"/>
          <w:lang w:val="en-US"/>
        </w:rPr>
        <w:t>o</w:t>
      </w:r>
      <w:r w:rsidRPr="008F550E">
        <w:rPr>
          <w:rFonts w:eastAsia="Arial"/>
          <w:lang w:val="en-US"/>
        </w:rPr>
        <w:t>f t</w:t>
      </w:r>
      <w:r w:rsidRPr="008F550E">
        <w:rPr>
          <w:rFonts w:eastAsia="Arial"/>
          <w:spacing w:val="1"/>
          <w:lang w:val="en-US"/>
        </w:rPr>
        <w:t>o</w:t>
      </w:r>
      <w:r w:rsidRPr="008F550E">
        <w:rPr>
          <w:rFonts w:eastAsia="Arial"/>
          <w:spacing w:val="-3"/>
          <w:lang w:val="en-US"/>
        </w:rPr>
        <w:t>k</w:t>
      </w:r>
      <w:r w:rsidRPr="008F550E">
        <w:rPr>
          <w:rFonts w:eastAsia="Arial"/>
          <w:lang w:val="en-US"/>
        </w:rPr>
        <w:t xml:space="preserve">en </w:t>
      </w:r>
      <w:r w:rsidRPr="008F550E">
        <w:rPr>
          <w:rFonts w:eastAsia="Arial"/>
          <w:spacing w:val="-2"/>
          <w:lang w:val="en-US"/>
        </w:rPr>
        <w:t>v</w:t>
      </w:r>
      <w:r w:rsidRPr="008F550E">
        <w:rPr>
          <w:rFonts w:eastAsia="Arial"/>
          <w:lang w:val="en-US"/>
        </w:rPr>
        <w:t>alu</w:t>
      </w:r>
      <w:r w:rsidRPr="008F550E">
        <w:rPr>
          <w:rFonts w:eastAsia="Arial"/>
          <w:spacing w:val="1"/>
          <w:lang w:val="en-US"/>
        </w:rPr>
        <w:t>e</w:t>
      </w:r>
      <w:r w:rsidRPr="008F550E">
        <w:rPr>
          <w:rFonts w:eastAsia="Arial"/>
          <w:lang w:val="en-US"/>
        </w:rPr>
        <w:t>.</w:t>
      </w:r>
      <w:r w:rsidRPr="008F550E">
        <w:rPr>
          <w:rFonts w:eastAsia="Arial"/>
          <w:spacing w:val="62"/>
          <w:lang w:val="en-US"/>
        </w:rPr>
        <w:t xml:space="preserve"> </w:t>
      </w:r>
      <w:proofErr w:type="gramStart"/>
      <w:r w:rsidRPr="008F550E">
        <w:rPr>
          <w:rFonts w:eastAsia="Arial"/>
          <w:lang w:val="en-US"/>
        </w:rPr>
        <w:t xml:space="preserve">In </w:t>
      </w:r>
      <w:r w:rsidRPr="008F550E">
        <w:rPr>
          <w:rFonts w:eastAsia="Arial"/>
          <w:spacing w:val="1"/>
          <w:lang w:val="en-US"/>
        </w:rPr>
        <w:t>o</w:t>
      </w:r>
      <w:r w:rsidRPr="008F550E">
        <w:rPr>
          <w:rFonts w:eastAsia="Arial"/>
          <w:lang w:val="en-US"/>
        </w:rPr>
        <w:t>r</w:t>
      </w:r>
      <w:r w:rsidRPr="008F550E">
        <w:rPr>
          <w:rFonts w:eastAsia="Arial"/>
          <w:spacing w:val="-3"/>
          <w:lang w:val="en-US"/>
        </w:rPr>
        <w:t>d</w:t>
      </w:r>
      <w:r w:rsidRPr="008F550E">
        <w:rPr>
          <w:rFonts w:eastAsia="Arial"/>
          <w:lang w:val="en-US"/>
        </w:rPr>
        <w:t>er to</w:t>
      </w:r>
      <w:proofErr w:type="gramEnd"/>
      <w:r w:rsidRPr="008F550E">
        <w:rPr>
          <w:rFonts w:eastAsia="Arial"/>
          <w:spacing w:val="-2"/>
          <w:lang w:val="en-US"/>
        </w:rPr>
        <w:t xml:space="preserve"> </w:t>
      </w:r>
      <w:r w:rsidRPr="008F550E">
        <w:rPr>
          <w:rFonts w:eastAsia="Arial"/>
          <w:spacing w:val="1"/>
          <w:lang w:val="en-US"/>
        </w:rPr>
        <w:t>e</w:t>
      </w:r>
      <w:r w:rsidRPr="008F550E">
        <w:rPr>
          <w:rFonts w:eastAsia="Arial"/>
          <w:lang w:val="en-US"/>
        </w:rPr>
        <w:t>n</w:t>
      </w:r>
      <w:r w:rsidRPr="008F550E">
        <w:rPr>
          <w:rFonts w:eastAsia="Arial"/>
          <w:spacing w:val="-3"/>
          <w:lang w:val="en-US"/>
        </w:rPr>
        <w:t>s</w:t>
      </w:r>
      <w:r w:rsidRPr="008F550E">
        <w:rPr>
          <w:rFonts w:eastAsia="Arial"/>
          <w:lang w:val="en-US"/>
        </w:rPr>
        <w:t>ure tra</w:t>
      </w:r>
      <w:r w:rsidRPr="008F550E">
        <w:rPr>
          <w:rFonts w:eastAsia="Arial"/>
          <w:spacing w:val="1"/>
          <w:lang w:val="en-US"/>
        </w:rPr>
        <w:t>n</w:t>
      </w:r>
      <w:r w:rsidRPr="008F550E">
        <w:rPr>
          <w:rFonts w:eastAsia="Arial"/>
          <w:lang w:val="en-US"/>
        </w:rPr>
        <w:t>spa</w:t>
      </w:r>
      <w:r w:rsidRPr="008F550E">
        <w:rPr>
          <w:rFonts w:eastAsia="Arial"/>
          <w:spacing w:val="-2"/>
          <w:lang w:val="en-US"/>
        </w:rPr>
        <w:t>r</w:t>
      </w:r>
      <w:r w:rsidRPr="008F550E">
        <w:rPr>
          <w:rFonts w:eastAsia="Arial"/>
          <w:lang w:val="en-US"/>
        </w:rPr>
        <w:t>enc</w:t>
      </w:r>
      <w:r w:rsidRPr="008F550E">
        <w:rPr>
          <w:rFonts w:eastAsia="Arial"/>
          <w:spacing w:val="-3"/>
          <w:lang w:val="en-US"/>
        </w:rPr>
        <w:t>y</w:t>
      </w:r>
      <w:r w:rsidRPr="008F550E">
        <w:rPr>
          <w:rFonts w:eastAsia="Arial"/>
          <w:lang w:val="en-US"/>
        </w:rPr>
        <w:t>, 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 xml:space="preserve">ees </w:t>
      </w:r>
      <w:r w:rsidRPr="008F550E">
        <w:rPr>
          <w:rFonts w:eastAsia="Arial"/>
          <w:spacing w:val="1"/>
          <w:lang w:val="en-US"/>
        </w:rPr>
        <w:t>a</w:t>
      </w:r>
      <w:r w:rsidRPr="008F550E">
        <w:rPr>
          <w:rFonts w:eastAsia="Arial"/>
          <w:lang w:val="en-US"/>
        </w:rPr>
        <w:t>re re</w:t>
      </w:r>
      <w:r w:rsidRPr="008F550E">
        <w:rPr>
          <w:rFonts w:eastAsia="Arial"/>
          <w:spacing w:val="-2"/>
          <w:lang w:val="en-US"/>
        </w:rPr>
        <w:t>q</w:t>
      </w:r>
      <w:r w:rsidRPr="008F550E">
        <w:rPr>
          <w:rFonts w:eastAsia="Arial"/>
          <w:lang w:val="en-US"/>
        </w:rPr>
        <w:t>ue</w:t>
      </w:r>
      <w:r w:rsidRPr="008F550E">
        <w:rPr>
          <w:rFonts w:eastAsia="Arial"/>
          <w:spacing w:val="-3"/>
          <w:lang w:val="en-US"/>
        </w:rPr>
        <w:t>s</w:t>
      </w:r>
      <w:r w:rsidRPr="008F550E">
        <w:rPr>
          <w:rFonts w:eastAsia="Arial"/>
          <w:lang w:val="en-US"/>
        </w:rPr>
        <w:t>t</w:t>
      </w:r>
      <w:r w:rsidRPr="008F550E">
        <w:rPr>
          <w:rFonts w:eastAsia="Arial"/>
          <w:spacing w:val="1"/>
          <w:lang w:val="en-US"/>
        </w:rPr>
        <w:t>e</w:t>
      </w:r>
      <w:r w:rsidRPr="008F550E">
        <w:rPr>
          <w:rFonts w:eastAsia="Arial"/>
          <w:lang w:val="en-US"/>
        </w:rPr>
        <w:t>d</w:t>
      </w:r>
      <w:r w:rsidRPr="008F550E">
        <w:rPr>
          <w:rFonts w:eastAsia="Arial"/>
          <w:spacing w:val="-2"/>
          <w:lang w:val="en-US"/>
        </w:rPr>
        <w:t xml:space="preserve"> </w:t>
      </w:r>
      <w:r w:rsidRPr="008F550E">
        <w:rPr>
          <w:rFonts w:eastAsia="Arial"/>
          <w:lang w:val="en-US"/>
        </w:rPr>
        <w:t>to</w:t>
      </w:r>
      <w:r w:rsidRPr="008F550E">
        <w:rPr>
          <w:rFonts w:eastAsia="Arial"/>
          <w:spacing w:val="-2"/>
          <w:lang w:val="en-US"/>
        </w:rPr>
        <w:t xml:space="preserve"> </w:t>
      </w:r>
      <w:r w:rsidRPr="008F550E">
        <w:rPr>
          <w:rFonts w:eastAsia="Arial"/>
          <w:lang w:val="en-US"/>
        </w:rPr>
        <w:t>f</w:t>
      </w:r>
      <w:r w:rsidRPr="008F550E">
        <w:rPr>
          <w:rFonts w:eastAsia="Arial"/>
          <w:spacing w:val="1"/>
          <w:lang w:val="en-US"/>
        </w:rPr>
        <w:t>o</w:t>
      </w:r>
      <w:r w:rsidRPr="008F550E">
        <w:rPr>
          <w:rFonts w:eastAsia="Arial"/>
          <w:spacing w:val="-4"/>
          <w:lang w:val="en-US"/>
        </w:rPr>
        <w:t>r</w:t>
      </w:r>
      <w:r w:rsidRPr="008F550E">
        <w:rPr>
          <w:rFonts w:eastAsia="Arial"/>
          <w:spacing w:val="1"/>
          <w:lang w:val="en-US"/>
        </w:rPr>
        <w:t>m</w:t>
      </w:r>
      <w:r w:rsidRPr="008F550E">
        <w:rPr>
          <w:rFonts w:eastAsia="Arial"/>
          <w:lang w:val="en-US"/>
        </w:rPr>
        <w:t>al</w:t>
      </w:r>
      <w:r w:rsidRPr="008F550E">
        <w:rPr>
          <w:rFonts w:eastAsia="Arial"/>
          <w:spacing w:val="-1"/>
          <w:lang w:val="en-US"/>
        </w:rPr>
        <w:t>l</w:t>
      </w:r>
      <w:r w:rsidRPr="008F550E">
        <w:rPr>
          <w:rFonts w:eastAsia="Arial"/>
          <w:lang w:val="en-US"/>
        </w:rPr>
        <w:t>y</w:t>
      </w:r>
      <w:r w:rsidRPr="008F550E">
        <w:rPr>
          <w:rFonts w:eastAsia="Arial"/>
          <w:spacing w:val="-3"/>
          <w:lang w:val="en-US"/>
        </w:rPr>
        <w:t xml:space="preserve"> </w:t>
      </w:r>
      <w:r w:rsidRPr="008F550E">
        <w:rPr>
          <w:rFonts w:eastAsia="Arial"/>
          <w:lang w:val="en-US"/>
        </w:rPr>
        <w:t>re</w:t>
      </w:r>
      <w:r w:rsidRPr="008F550E">
        <w:rPr>
          <w:rFonts w:eastAsia="Arial"/>
          <w:spacing w:val="-1"/>
          <w:lang w:val="en-US"/>
        </w:rPr>
        <w:t>g</w:t>
      </w:r>
      <w:r w:rsidRPr="008F550E">
        <w:rPr>
          <w:rFonts w:eastAsia="Arial"/>
          <w:lang w:val="en-US"/>
        </w:rPr>
        <w:t>ister a</w:t>
      </w:r>
      <w:r w:rsidRPr="008F550E">
        <w:rPr>
          <w:rFonts w:eastAsia="Arial"/>
          <w:spacing w:val="1"/>
          <w:lang w:val="en-US"/>
        </w:rPr>
        <w:t>n</w:t>
      </w:r>
      <w:r w:rsidRPr="008F550E">
        <w:rPr>
          <w:rFonts w:eastAsia="Arial"/>
          <w:lang w:val="en-US"/>
        </w:rPr>
        <w:t>y</w:t>
      </w:r>
      <w:r w:rsidRPr="008F550E">
        <w:rPr>
          <w:rFonts w:eastAsia="Arial"/>
          <w:spacing w:val="-3"/>
          <w:lang w:val="en-US"/>
        </w:rPr>
        <w:t xml:space="preserve"> </w:t>
      </w:r>
      <w:r w:rsidRPr="008F550E">
        <w:rPr>
          <w:rFonts w:eastAsia="Arial"/>
          <w:spacing w:val="-1"/>
          <w:lang w:val="en-US"/>
        </w:rPr>
        <w:t>g</w:t>
      </w:r>
      <w:r w:rsidRPr="008F550E">
        <w:rPr>
          <w:rFonts w:eastAsia="Arial"/>
          <w:lang w:val="en-US"/>
        </w:rPr>
        <w:t>i</w:t>
      </w:r>
      <w:r w:rsidRPr="008F550E">
        <w:rPr>
          <w:rFonts w:eastAsia="Arial"/>
          <w:spacing w:val="2"/>
          <w:lang w:val="en-US"/>
        </w:rPr>
        <w:t>f</w:t>
      </w:r>
      <w:r w:rsidRPr="008F550E">
        <w:rPr>
          <w:rFonts w:eastAsia="Arial"/>
          <w:lang w:val="en-US"/>
        </w:rPr>
        <w:t xml:space="preserve">t on </w:t>
      </w:r>
      <w:r w:rsidRPr="008F550E">
        <w:rPr>
          <w:rFonts w:eastAsia="Arial"/>
          <w:b/>
          <w:lang w:val="en-US"/>
        </w:rPr>
        <w:t>Form 5 – ‘Declaration of Offers of Hospitality or Gifts’.</w:t>
      </w:r>
    </w:p>
    <w:p w14:paraId="4FD05AAA" w14:textId="77777777" w:rsidR="008F550E" w:rsidRPr="008F550E" w:rsidRDefault="008F550E" w:rsidP="008F550E">
      <w:pPr>
        <w:widowControl w:val="0"/>
        <w:tabs>
          <w:tab w:val="left" w:pos="709"/>
        </w:tabs>
        <w:spacing w:before="16"/>
        <w:ind w:left="709" w:right="-284" w:hanging="709"/>
        <w:rPr>
          <w:lang w:val="en-US"/>
        </w:rPr>
      </w:pPr>
    </w:p>
    <w:p w14:paraId="07331EDA" w14:textId="77777777" w:rsidR="008F550E" w:rsidRPr="008F550E" w:rsidRDefault="008F550E" w:rsidP="008F550E">
      <w:pPr>
        <w:widowControl w:val="0"/>
        <w:tabs>
          <w:tab w:val="left" w:pos="709"/>
          <w:tab w:val="left" w:pos="1013"/>
        </w:tabs>
        <w:ind w:left="709" w:right="283" w:hanging="709"/>
        <w:jc w:val="both"/>
        <w:rPr>
          <w:rFonts w:eastAsia="Arial"/>
          <w:lang w:val="en-US"/>
        </w:rPr>
      </w:pPr>
      <w:r w:rsidRPr="008F550E">
        <w:rPr>
          <w:rFonts w:eastAsia="Arial"/>
          <w:spacing w:val="-2"/>
          <w:lang w:val="en-US"/>
        </w:rPr>
        <w:tab/>
        <w:t>Y</w:t>
      </w:r>
      <w:r w:rsidRPr="008F550E">
        <w:rPr>
          <w:rFonts w:eastAsia="Arial"/>
          <w:lang w:val="en-US"/>
        </w:rPr>
        <w:t xml:space="preserve">ou </w:t>
      </w:r>
      <w:r w:rsidRPr="008F550E">
        <w:rPr>
          <w:rFonts w:eastAsia="Arial"/>
          <w:spacing w:val="1"/>
          <w:lang w:val="en-US"/>
        </w:rPr>
        <w:t>m</w:t>
      </w:r>
      <w:r w:rsidRPr="008F550E">
        <w:rPr>
          <w:rFonts w:eastAsia="Arial"/>
          <w:lang w:val="en-US"/>
        </w:rPr>
        <w:t>u</w:t>
      </w:r>
      <w:r w:rsidRPr="008F550E">
        <w:rPr>
          <w:rFonts w:eastAsia="Arial"/>
          <w:spacing w:val="-3"/>
          <w:lang w:val="en-US"/>
        </w:rPr>
        <w:t>s</w:t>
      </w:r>
      <w:r w:rsidRPr="008F550E">
        <w:rPr>
          <w:rFonts w:eastAsia="Arial"/>
          <w:lang w:val="en-US"/>
        </w:rPr>
        <w:t>t also</w:t>
      </w:r>
      <w:r w:rsidRPr="008F550E">
        <w:rPr>
          <w:rFonts w:eastAsia="Arial"/>
          <w:spacing w:val="-2"/>
          <w:lang w:val="en-US"/>
        </w:rPr>
        <w:t xml:space="preserve"> </w:t>
      </w:r>
      <w:proofErr w:type="gramStart"/>
      <w:r w:rsidRPr="008F550E">
        <w:rPr>
          <w:rFonts w:eastAsia="Arial"/>
          <w:lang w:val="en-US"/>
        </w:rPr>
        <w:t>r</w:t>
      </w:r>
      <w:r w:rsidRPr="008F550E">
        <w:rPr>
          <w:rFonts w:eastAsia="Arial"/>
          <w:spacing w:val="-2"/>
          <w:lang w:val="en-US"/>
        </w:rPr>
        <w:t>e</w:t>
      </w:r>
      <w:r w:rsidRPr="008F550E">
        <w:rPr>
          <w:rFonts w:eastAsia="Arial"/>
          <w:spacing w:val="2"/>
          <w:lang w:val="en-US"/>
        </w:rPr>
        <w:t>f</w:t>
      </w:r>
      <w:r w:rsidRPr="008F550E">
        <w:rPr>
          <w:rFonts w:eastAsia="Arial"/>
          <w:lang w:val="en-US"/>
        </w:rPr>
        <w:t>er</w:t>
      </w:r>
      <w:proofErr w:type="gramEnd"/>
      <w:r w:rsidRPr="008F550E">
        <w:rPr>
          <w:rFonts w:eastAsia="Arial"/>
          <w:lang w:val="en-US"/>
        </w:rPr>
        <w:t xml:space="preserve"> all</w:t>
      </w:r>
      <w:r w:rsidRPr="008F550E">
        <w:rPr>
          <w:rFonts w:eastAsia="Arial"/>
          <w:spacing w:val="-3"/>
          <w:lang w:val="en-US"/>
        </w:rPr>
        <w:t xml:space="preserve"> </w:t>
      </w:r>
      <w:r w:rsidRPr="008F550E">
        <w:rPr>
          <w:rFonts w:eastAsia="Arial"/>
          <w:spacing w:val="-2"/>
          <w:lang w:val="en-US"/>
        </w:rPr>
        <w:t>o</w:t>
      </w:r>
      <w:r w:rsidRPr="008F550E">
        <w:rPr>
          <w:rFonts w:eastAsia="Arial"/>
          <w:lang w:val="en-US"/>
        </w:rPr>
        <w:t>f</w:t>
      </w:r>
      <w:r w:rsidRPr="008F550E">
        <w:rPr>
          <w:rFonts w:eastAsia="Arial"/>
          <w:spacing w:val="3"/>
          <w:lang w:val="en-US"/>
        </w:rPr>
        <w:t>f</w:t>
      </w:r>
      <w:r w:rsidRPr="008F550E">
        <w:rPr>
          <w:rFonts w:eastAsia="Arial"/>
          <w:lang w:val="en-US"/>
        </w:rPr>
        <w:t xml:space="preserve">ers </w:t>
      </w:r>
      <w:r w:rsidRPr="008F550E">
        <w:rPr>
          <w:rFonts w:eastAsia="Arial"/>
          <w:spacing w:val="-2"/>
          <w:lang w:val="en-US"/>
        </w:rPr>
        <w:t>o</w:t>
      </w:r>
      <w:r w:rsidRPr="008F550E">
        <w:rPr>
          <w:rFonts w:eastAsia="Arial"/>
          <w:lang w:val="en-US"/>
        </w:rPr>
        <w:t xml:space="preserve">f </w:t>
      </w:r>
      <w:r w:rsidRPr="008F550E">
        <w:rPr>
          <w:rFonts w:eastAsia="Arial"/>
          <w:spacing w:val="-2"/>
          <w:lang w:val="en-US"/>
        </w:rPr>
        <w:t>h</w:t>
      </w:r>
      <w:r w:rsidRPr="008F550E">
        <w:rPr>
          <w:rFonts w:eastAsia="Arial"/>
          <w:lang w:val="en-US"/>
        </w:rPr>
        <w:t>ospital</w:t>
      </w:r>
      <w:r w:rsidRPr="008F550E">
        <w:rPr>
          <w:rFonts w:eastAsia="Arial"/>
          <w:spacing w:val="-1"/>
          <w:lang w:val="en-US"/>
        </w:rPr>
        <w:t>i</w:t>
      </w:r>
      <w:r w:rsidRPr="008F550E">
        <w:rPr>
          <w:rFonts w:eastAsia="Arial"/>
          <w:lang w:val="en-US"/>
        </w:rPr>
        <w:t>ty</w:t>
      </w:r>
      <w:r w:rsidRPr="008F550E">
        <w:rPr>
          <w:rFonts w:eastAsia="Arial"/>
          <w:spacing w:val="-2"/>
          <w:lang w:val="en-US"/>
        </w:rPr>
        <w:t xml:space="preserve"> </w:t>
      </w:r>
      <w:r w:rsidRPr="008F550E">
        <w:rPr>
          <w:rFonts w:eastAsia="Arial"/>
          <w:lang w:val="en-US"/>
        </w:rPr>
        <w:t xml:space="preserve">to </w:t>
      </w:r>
      <w:r w:rsidRPr="008F550E">
        <w:rPr>
          <w:rFonts w:eastAsia="Arial"/>
          <w:spacing w:val="-2"/>
          <w:lang w:val="en-US"/>
        </w:rPr>
        <w:t>y</w:t>
      </w:r>
      <w:r w:rsidRPr="008F550E">
        <w:rPr>
          <w:rFonts w:eastAsia="Arial"/>
          <w:lang w:val="en-US"/>
        </w:rPr>
        <w:t>our l</w:t>
      </w:r>
      <w:r w:rsidRPr="008F550E">
        <w:rPr>
          <w:rFonts w:eastAsia="Arial"/>
          <w:spacing w:val="-2"/>
          <w:lang w:val="en-US"/>
        </w:rPr>
        <w:t>i</w:t>
      </w:r>
      <w:r w:rsidRPr="008F550E">
        <w:rPr>
          <w:rFonts w:eastAsia="Arial"/>
          <w:lang w:val="en-US"/>
        </w:rPr>
        <w:t>ne</w:t>
      </w:r>
      <w:r w:rsidRPr="008F550E">
        <w:rPr>
          <w:rFonts w:eastAsia="Arial"/>
          <w:spacing w:val="-2"/>
          <w:lang w:val="en-US"/>
        </w:rPr>
        <w:t xml:space="preserve"> </w:t>
      </w:r>
      <w:r w:rsidRPr="008F550E">
        <w:rPr>
          <w:rFonts w:eastAsia="Arial"/>
          <w:spacing w:val="1"/>
          <w:lang w:val="en-US"/>
        </w:rPr>
        <w:t>m</w:t>
      </w:r>
      <w:r w:rsidRPr="008F550E">
        <w:rPr>
          <w:rFonts w:eastAsia="Arial"/>
          <w:spacing w:val="-2"/>
          <w:lang w:val="en-US"/>
        </w:rPr>
        <w:t>a</w:t>
      </w:r>
      <w:r w:rsidRPr="008F550E">
        <w:rPr>
          <w:rFonts w:eastAsia="Arial"/>
          <w:lang w:val="en-US"/>
        </w:rPr>
        <w:t>na</w:t>
      </w:r>
      <w:r w:rsidRPr="008F550E">
        <w:rPr>
          <w:rFonts w:eastAsia="Arial"/>
          <w:spacing w:val="-2"/>
          <w:lang w:val="en-US"/>
        </w:rPr>
        <w:t>g</w:t>
      </w:r>
      <w:r w:rsidRPr="008F550E">
        <w:rPr>
          <w:rFonts w:eastAsia="Arial"/>
          <w:lang w:val="en-US"/>
        </w:rPr>
        <w:t>er a</w:t>
      </w:r>
      <w:r w:rsidRPr="008F550E">
        <w:rPr>
          <w:rFonts w:eastAsia="Arial"/>
          <w:spacing w:val="-1"/>
          <w:lang w:val="en-US"/>
        </w:rPr>
        <w:t>n</w:t>
      </w:r>
      <w:r w:rsidRPr="008F550E">
        <w:rPr>
          <w:rFonts w:eastAsia="Arial"/>
          <w:lang w:val="en-US"/>
        </w:rPr>
        <w:t xml:space="preserve">d </w:t>
      </w:r>
      <w:r w:rsidRPr="008F550E">
        <w:rPr>
          <w:rFonts w:eastAsia="Arial"/>
          <w:spacing w:val="-2"/>
          <w:lang w:val="en-US"/>
        </w:rPr>
        <w:t>g</w:t>
      </w:r>
      <w:r w:rsidRPr="008F550E">
        <w:rPr>
          <w:rFonts w:eastAsia="Arial"/>
          <w:lang w:val="en-US"/>
        </w:rPr>
        <w:t>eneral</w:t>
      </w:r>
      <w:r w:rsidRPr="008F550E">
        <w:rPr>
          <w:rFonts w:eastAsia="Arial"/>
          <w:spacing w:val="-1"/>
          <w:lang w:val="en-US"/>
        </w:rPr>
        <w:t>l</w:t>
      </w:r>
      <w:r w:rsidRPr="008F550E">
        <w:rPr>
          <w:rFonts w:eastAsia="Arial"/>
          <w:lang w:val="en-US"/>
        </w:rPr>
        <w:t xml:space="preserve">y </w:t>
      </w:r>
      <w:r w:rsidRPr="008F550E">
        <w:rPr>
          <w:rFonts w:eastAsia="Arial"/>
          <w:spacing w:val="-3"/>
          <w:lang w:val="en-US"/>
        </w:rPr>
        <w:t>y</w:t>
      </w:r>
      <w:r w:rsidRPr="008F550E">
        <w:rPr>
          <w:rFonts w:eastAsia="Arial"/>
          <w:lang w:val="en-US"/>
        </w:rPr>
        <w:t>ou s</w:t>
      </w:r>
      <w:r w:rsidRPr="008F550E">
        <w:rPr>
          <w:rFonts w:eastAsia="Arial"/>
          <w:spacing w:val="1"/>
          <w:lang w:val="en-US"/>
        </w:rPr>
        <w:t>h</w:t>
      </w:r>
      <w:r w:rsidRPr="008F550E">
        <w:rPr>
          <w:rFonts w:eastAsia="Arial"/>
          <w:lang w:val="en-US"/>
        </w:rPr>
        <w:t>ou</w:t>
      </w:r>
      <w:r w:rsidRPr="008F550E">
        <w:rPr>
          <w:rFonts w:eastAsia="Arial"/>
          <w:spacing w:val="-3"/>
          <w:lang w:val="en-US"/>
        </w:rPr>
        <w:t>l</w:t>
      </w:r>
      <w:r w:rsidRPr="008F550E">
        <w:rPr>
          <w:rFonts w:eastAsia="Arial"/>
          <w:lang w:val="en-US"/>
        </w:rPr>
        <w:t xml:space="preserve">d </w:t>
      </w:r>
      <w:r w:rsidRPr="008F550E">
        <w:rPr>
          <w:rFonts w:eastAsia="Arial"/>
          <w:spacing w:val="-1"/>
          <w:lang w:val="en-US"/>
        </w:rPr>
        <w:t>n</w:t>
      </w:r>
      <w:r w:rsidRPr="008F550E">
        <w:rPr>
          <w:rFonts w:eastAsia="Arial"/>
          <w:lang w:val="en-US"/>
        </w:rPr>
        <w:t>ot ac</w:t>
      </w:r>
      <w:r w:rsidRPr="008F550E">
        <w:rPr>
          <w:rFonts w:eastAsia="Arial"/>
          <w:spacing w:val="-3"/>
          <w:lang w:val="en-US"/>
        </w:rPr>
        <w:t>c</w:t>
      </w:r>
      <w:r w:rsidRPr="008F550E">
        <w:rPr>
          <w:rFonts w:eastAsia="Arial"/>
          <w:lang w:val="en-US"/>
        </w:rPr>
        <w:t>ept</w:t>
      </w:r>
      <w:r w:rsidRPr="008F550E">
        <w:rPr>
          <w:rFonts w:eastAsia="Arial"/>
          <w:spacing w:val="-2"/>
          <w:lang w:val="en-US"/>
        </w:rPr>
        <w:t xml:space="preserve"> o</w:t>
      </w:r>
      <w:r w:rsidRPr="008F550E">
        <w:rPr>
          <w:rFonts w:eastAsia="Arial"/>
          <w:lang w:val="en-US"/>
        </w:rPr>
        <w:t xml:space="preserve">ffers </w:t>
      </w:r>
      <w:r w:rsidRPr="008F550E">
        <w:rPr>
          <w:rFonts w:eastAsia="Arial"/>
          <w:spacing w:val="-2"/>
          <w:lang w:val="en-US"/>
        </w:rPr>
        <w:t>o</w:t>
      </w:r>
      <w:r w:rsidRPr="008F550E">
        <w:rPr>
          <w:rFonts w:eastAsia="Arial"/>
          <w:lang w:val="en-US"/>
        </w:rPr>
        <w:t>f ho</w:t>
      </w:r>
      <w:r w:rsidRPr="008F550E">
        <w:rPr>
          <w:rFonts w:eastAsia="Arial"/>
          <w:spacing w:val="-3"/>
          <w:lang w:val="en-US"/>
        </w:rPr>
        <w:t>s</w:t>
      </w:r>
      <w:r w:rsidRPr="008F550E">
        <w:rPr>
          <w:rFonts w:eastAsia="Arial"/>
          <w:lang w:val="en-US"/>
        </w:rPr>
        <w:t>pital</w:t>
      </w:r>
      <w:r w:rsidRPr="008F550E">
        <w:rPr>
          <w:rFonts w:eastAsia="Arial"/>
          <w:spacing w:val="-1"/>
          <w:lang w:val="en-US"/>
        </w:rPr>
        <w:t>i</w:t>
      </w:r>
      <w:r w:rsidRPr="008F550E">
        <w:rPr>
          <w:rFonts w:eastAsia="Arial"/>
          <w:lang w:val="en-US"/>
        </w:rPr>
        <w:t>ty</w:t>
      </w:r>
      <w:r w:rsidRPr="008F550E">
        <w:rPr>
          <w:rFonts w:eastAsia="Arial"/>
          <w:spacing w:val="-2"/>
          <w:lang w:val="en-US"/>
        </w:rPr>
        <w:t xml:space="preserve"> </w:t>
      </w:r>
      <w:r w:rsidRPr="008F550E">
        <w:rPr>
          <w:rFonts w:eastAsia="Arial"/>
          <w:spacing w:val="1"/>
          <w:lang w:val="en-US"/>
        </w:rPr>
        <w:t>u</w:t>
      </w:r>
      <w:r w:rsidRPr="008F550E">
        <w:rPr>
          <w:rFonts w:eastAsia="Arial"/>
          <w:lang w:val="en-US"/>
        </w:rPr>
        <w:t xml:space="preserve">nless </w:t>
      </w:r>
      <w:r w:rsidRPr="008F550E">
        <w:rPr>
          <w:rFonts w:eastAsia="Arial"/>
          <w:spacing w:val="-3"/>
          <w:lang w:val="en-US"/>
        </w:rPr>
        <w:t>y</w:t>
      </w:r>
      <w:r w:rsidRPr="008F550E">
        <w:rPr>
          <w:rFonts w:eastAsia="Arial"/>
          <w:lang w:val="en-US"/>
        </w:rPr>
        <w:t>ou c</w:t>
      </w:r>
      <w:r w:rsidRPr="008F550E">
        <w:rPr>
          <w:rFonts w:eastAsia="Arial"/>
          <w:spacing w:val="-1"/>
          <w:lang w:val="en-US"/>
        </w:rPr>
        <w:t>a</w:t>
      </w:r>
      <w:r w:rsidRPr="008F550E">
        <w:rPr>
          <w:rFonts w:eastAsia="Arial"/>
          <w:lang w:val="en-US"/>
        </w:rPr>
        <w:t>n ans</w:t>
      </w:r>
      <w:r w:rsidRPr="008F550E">
        <w:rPr>
          <w:rFonts w:eastAsia="Arial"/>
          <w:spacing w:val="-3"/>
          <w:lang w:val="en-US"/>
        </w:rPr>
        <w:t>w</w:t>
      </w:r>
      <w:r w:rsidRPr="008F550E">
        <w:rPr>
          <w:rFonts w:eastAsia="Arial"/>
          <w:lang w:val="en-US"/>
        </w:rPr>
        <w:t>er in t</w:t>
      </w:r>
      <w:r w:rsidRPr="008F550E">
        <w:rPr>
          <w:rFonts w:eastAsia="Arial"/>
          <w:spacing w:val="3"/>
          <w:lang w:val="en-US"/>
        </w:rPr>
        <w:t>h</w:t>
      </w:r>
      <w:r w:rsidRPr="008F550E">
        <w:rPr>
          <w:rFonts w:eastAsia="Arial"/>
          <w:lang w:val="en-US"/>
        </w:rPr>
        <w:t>e</w:t>
      </w:r>
      <w:r w:rsidRPr="008F550E">
        <w:rPr>
          <w:rFonts w:eastAsia="Arial"/>
          <w:spacing w:val="-2"/>
          <w:lang w:val="en-US"/>
        </w:rPr>
        <w:t xml:space="preserve"> a</w:t>
      </w:r>
      <w:r w:rsidRPr="008F550E">
        <w:rPr>
          <w:rFonts w:eastAsia="Arial"/>
          <w:lang w:val="en-US"/>
        </w:rPr>
        <w:t>f</w:t>
      </w:r>
      <w:r w:rsidRPr="008F550E">
        <w:rPr>
          <w:rFonts w:eastAsia="Arial"/>
          <w:spacing w:val="3"/>
          <w:lang w:val="en-US"/>
        </w:rPr>
        <w:t>f</w:t>
      </w:r>
      <w:r w:rsidRPr="008F550E">
        <w:rPr>
          <w:rFonts w:eastAsia="Arial"/>
          <w:lang w:val="en-US"/>
        </w:rPr>
        <w:t>i</w:t>
      </w:r>
      <w:r w:rsidRPr="008F550E">
        <w:rPr>
          <w:rFonts w:eastAsia="Arial"/>
          <w:spacing w:val="-2"/>
          <w:lang w:val="en-US"/>
        </w:rPr>
        <w:t>r</w:t>
      </w:r>
      <w:r w:rsidRPr="008F550E">
        <w:rPr>
          <w:rFonts w:eastAsia="Arial"/>
          <w:spacing w:val="-1"/>
          <w:lang w:val="en-US"/>
        </w:rPr>
        <w:t>m</w:t>
      </w:r>
      <w:r w:rsidRPr="008F550E">
        <w:rPr>
          <w:rFonts w:eastAsia="Arial"/>
          <w:lang w:val="en-US"/>
        </w:rPr>
        <w:t>at</w:t>
      </w:r>
      <w:r w:rsidRPr="008F550E">
        <w:rPr>
          <w:rFonts w:eastAsia="Arial"/>
          <w:spacing w:val="-3"/>
          <w:lang w:val="en-US"/>
        </w:rPr>
        <w:t>iv</w:t>
      </w:r>
      <w:r w:rsidRPr="008F550E">
        <w:rPr>
          <w:rFonts w:eastAsia="Arial"/>
          <w:lang w:val="en-US"/>
        </w:rPr>
        <w:t>e, 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Pr="008F550E">
        <w:rPr>
          <w:rFonts w:eastAsia="Arial"/>
          <w:lang w:val="en-US"/>
        </w:rPr>
        <w:t>f</w:t>
      </w:r>
      <w:r w:rsidRPr="008F550E">
        <w:rPr>
          <w:rFonts w:eastAsia="Arial"/>
          <w:spacing w:val="1"/>
          <w:lang w:val="en-US"/>
        </w:rPr>
        <w:t>o</w:t>
      </w:r>
      <w:r w:rsidRPr="008F550E">
        <w:rPr>
          <w:rFonts w:eastAsia="Arial"/>
          <w:lang w:val="en-US"/>
        </w:rPr>
        <w:t>l</w:t>
      </w:r>
      <w:r w:rsidRPr="008F550E">
        <w:rPr>
          <w:rFonts w:eastAsia="Arial"/>
          <w:spacing w:val="-1"/>
          <w:lang w:val="en-US"/>
        </w:rPr>
        <w:t>l</w:t>
      </w:r>
      <w:r w:rsidRPr="008F550E">
        <w:rPr>
          <w:rFonts w:eastAsia="Arial"/>
          <w:lang w:val="en-US"/>
        </w:rPr>
        <w:t>o</w:t>
      </w:r>
      <w:r w:rsidRPr="008F550E">
        <w:rPr>
          <w:rFonts w:eastAsia="Arial"/>
          <w:spacing w:val="-3"/>
          <w:lang w:val="en-US"/>
        </w:rPr>
        <w:t>w</w:t>
      </w:r>
      <w:r w:rsidRPr="008F550E">
        <w:rPr>
          <w:rFonts w:eastAsia="Arial"/>
          <w:lang w:val="en-US"/>
        </w:rPr>
        <w:t>in</w:t>
      </w:r>
      <w:r w:rsidRPr="008F550E">
        <w:rPr>
          <w:rFonts w:eastAsia="Arial"/>
          <w:spacing w:val="-1"/>
          <w:lang w:val="en-US"/>
        </w:rPr>
        <w:t>g</w:t>
      </w:r>
      <w:r w:rsidRPr="008F550E">
        <w:rPr>
          <w:rFonts w:eastAsia="Arial"/>
          <w:lang w:val="en-US"/>
        </w:rPr>
        <w:t>:</w:t>
      </w:r>
    </w:p>
    <w:p w14:paraId="4F3344AC" w14:textId="77777777" w:rsidR="008F550E" w:rsidRPr="008F550E" w:rsidRDefault="008F550E" w:rsidP="008F550E">
      <w:pPr>
        <w:widowControl w:val="0"/>
        <w:tabs>
          <w:tab w:val="left" w:pos="709"/>
          <w:tab w:val="left" w:pos="1013"/>
        </w:tabs>
        <w:ind w:left="709" w:right="283" w:hanging="709"/>
        <w:jc w:val="both"/>
        <w:rPr>
          <w:rFonts w:eastAsia="Arial" w:cstheme="minorBidi"/>
          <w:lang w:val="en-US"/>
        </w:rPr>
      </w:pPr>
    </w:p>
    <w:p w14:paraId="7CDE4C27" w14:textId="77777777" w:rsidR="008F550E" w:rsidRPr="008F550E" w:rsidRDefault="008F550E" w:rsidP="0064172D">
      <w:pPr>
        <w:widowControl w:val="0"/>
        <w:numPr>
          <w:ilvl w:val="0"/>
          <w:numId w:val="95"/>
        </w:numPr>
        <w:tabs>
          <w:tab w:val="left" w:pos="1276"/>
        </w:tabs>
        <w:ind w:left="1276" w:right="283" w:hanging="567"/>
        <w:jc w:val="both"/>
        <w:rPr>
          <w:rFonts w:eastAsia="Arial" w:cstheme="minorBidi"/>
          <w:lang w:val="en-US"/>
        </w:rPr>
      </w:pPr>
      <w:r w:rsidRPr="008F550E">
        <w:rPr>
          <w:rFonts w:eastAsia="Arial" w:cstheme="minorBidi"/>
          <w:lang w:val="en-US"/>
        </w:rPr>
        <w:t>Can</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h</w:t>
      </w:r>
      <w:r w:rsidRPr="008F550E">
        <w:rPr>
          <w:rFonts w:eastAsia="Arial" w:cstheme="minorBidi"/>
          <w:lang w:val="en-US"/>
        </w:rPr>
        <w:t>ospital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3"/>
          <w:lang w:val="en-US"/>
        </w:rPr>
        <w:t>j</w:t>
      </w:r>
      <w:r w:rsidRPr="008F550E">
        <w:rPr>
          <w:rFonts w:eastAsia="Arial" w:cstheme="minorBidi"/>
          <w:lang w:val="en-US"/>
        </w:rPr>
        <w:t>ust</w:t>
      </w:r>
      <w:r w:rsidRPr="008F550E">
        <w:rPr>
          <w:rFonts w:eastAsia="Arial" w:cstheme="minorBidi"/>
          <w:spacing w:val="-3"/>
          <w:lang w:val="en-US"/>
        </w:rPr>
        <w:t>i</w:t>
      </w:r>
      <w:r w:rsidRPr="008F550E">
        <w:rPr>
          <w:rFonts w:eastAsia="Arial" w:cstheme="minorBidi"/>
          <w:spacing w:val="2"/>
          <w:lang w:val="en-US"/>
        </w:rPr>
        <w:t>f</w:t>
      </w:r>
      <w:r w:rsidRPr="008F550E">
        <w:rPr>
          <w:rFonts w:eastAsia="Arial" w:cstheme="minorBidi"/>
          <w:lang w:val="en-US"/>
        </w:rPr>
        <w:t>ied</w:t>
      </w:r>
      <w:r w:rsidRPr="008F550E">
        <w:rPr>
          <w:rFonts w:eastAsia="Arial" w:cstheme="minorBidi"/>
          <w:spacing w:val="-1"/>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3"/>
          <w:lang w:val="en-US"/>
        </w:rPr>
        <w:t>C</w:t>
      </w:r>
      <w:r w:rsidRPr="008F550E">
        <w:rPr>
          <w:rFonts w:eastAsia="Arial" w:cstheme="minorBidi"/>
          <w:lang w:val="en-US"/>
        </w:rPr>
        <w:t>ounci</w:t>
      </w:r>
      <w:r w:rsidRPr="008F550E">
        <w:rPr>
          <w:rFonts w:eastAsia="Arial" w:cstheme="minorBidi"/>
          <w:spacing w:val="-1"/>
          <w:lang w:val="en-US"/>
        </w:rPr>
        <w:t>l</w:t>
      </w:r>
      <w:r w:rsidRPr="008F550E">
        <w:rPr>
          <w:rFonts w:eastAsia="Arial" w:cstheme="minorBidi"/>
          <w:lang w:val="en-US"/>
        </w:rPr>
        <w:t>,</w:t>
      </w:r>
      <w:r w:rsidRPr="008F550E">
        <w:rPr>
          <w:rFonts w:eastAsia="Arial" w:cstheme="minorBidi"/>
          <w:spacing w:val="-2"/>
          <w:lang w:val="en-US"/>
        </w:rPr>
        <w:t xml:space="preserve"> </w:t>
      </w:r>
      <w:r w:rsidRPr="008F550E">
        <w:rPr>
          <w:rFonts w:eastAsia="Arial" w:cstheme="minorBidi"/>
          <w:lang w:val="en-US"/>
        </w:rPr>
        <w:t>publ</w:t>
      </w:r>
      <w:r w:rsidRPr="008F550E">
        <w:rPr>
          <w:rFonts w:eastAsia="Arial" w:cstheme="minorBidi"/>
          <w:spacing w:val="-1"/>
          <w:lang w:val="en-US"/>
        </w:rPr>
        <w:t>i</w:t>
      </w:r>
      <w:r w:rsidRPr="008F550E">
        <w:rPr>
          <w:rFonts w:eastAsia="Arial" w:cstheme="minorBidi"/>
          <w:lang w:val="en-US"/>
        </w:rPr>
        <w:t xml:space="preserve">c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dia?</w:t>
      </w:r>
    </w:p>
    <w:p w14:paraId="771C73EB" w14:textId="77777777" w:rsidR="008F550E" w:rsidRPr="008F550E" w:rsidRDefault="008F550E" w:rsidP="0064172D">
      <w:pPr>
        <w:widowControl w:val="0"/>
        <w:numPr>
          <w:ilvl w:val="0"/>
          <w:numId w:val="95"/>
        </w:numPr>
        <w:tabs>
          <w:tab w:val="left" w:pos="1276"/>
        </w:tabs>
        <w:ind w:left="1276" w:right="283" w:hanging="567"/>
        <w:jc w:val="both"/>
        <w:rPr>
          <w:rFonts w:eastAsia="Arial" w:cstheme="minorBidi"/>
          <w:lang w:val="en-US"/>
        </w:rPr>
      </w:pPr>
      <w:r w:rsidRPr="008F550E">
        <w:rPr>
          <w:rFonts w:eastAsia="Arial" w:cstheme="minorBidi"/>
          <w:lang w:val="en-US"/>
        </w:rPr>
        <w:t>Can</w:t>
      </w:r>
      <w:r w:rsidRPr="008F550E">
        <w:rPr>
          <w:rFonts w:eastAsia="Arial" w:cstheme="minorBidi"/>
          <w:spacing w:val="1"/>
          <w:lang w:val="en-US"/>
        </w:rPr>
        <w:t xml:space="preserve"> </w:t>
      </w:r>
      <w:r w:rsidRPr="008F550E">
        <w:rPr>
          <w:rFonts w:eastAsia="Arial" w:cstheme="minorBidi"/>
          <w:lang w:val="en-US"/>
        </w:rPr>
        <w:t>I</w:t>
      </w:r>
      <w:r w:rsidRPr="008F550E">
        <w:rPr>
          <w:rFonts w:eastAsia="Arial" w:cstheme="minorBidi"/>
          <w:spacing w:val="-2"/>
          <w:lang w:val="en-US"/>
        </w:rPr>
        <w:t xml:space="preserve"> </w:t>
      </w:r>
      <w:r w:rsidRPr="008F550E">
        <w:rPr>
          <w:rFonts w:eastAsia="Arial" w:cstheme="minorBidi"/>
          <w:lang w:val="en-US"/>
        </w:rPr>
        <w:t xml:space="preserve">be </w:t>
      </w:r>
      <w:r w:rsidRPr="008F550E">
        <w:rPr>
          <w:rFonts w:eastAsia="Arial" w:cstheme="minorBidi"/>
          <w:spacing w:val="-2"/>
          <w:lang w:val="en-US"/>
        </w:rPr>
        <w:t>s</w:t>
      </w:r>
      <w:r w:rsidRPr="008F550E">
        <w:rPr>
          <w:rFonts w:eastAsia="Arial" w:cstheme="minorBidi"/>
          <w:lang w:val="en-US"/>
        </w:rPr>
        <w:t>ure 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h</w:t>
      </w:r>
      <w:r w:rsidRPr="008F550E">
        <w:rPr>
          <w:rFonts w:eastAsia="Arial" w:cstheme="minorBidi"/>
          <w:lang w:val="en-US"/>
        </w:rPr>
        <w:t>os</w:t>
      </w:r>
      <w:r w:rsidRPr="008F550E">
        <w:rPr>
          <w:rFonts w:eastAsia="Arial" w:cstheme="minorBidi"/>
          <w:spacing w:val="-2"/>
          <w:lang w:val="en-US"/>
        </w:rPr>
        <w:t>p</w:t>
      </w:r>
      <w:r w:rsidRPr="008F550E">
        <w:rPr>
          <w:rFonts w:eastAsia="Arial" w:cstheme="minorBidi"/>
          <w:lang w:val="en-US"/>
        </w:rPr>
        <w:t>ital</w:t>
      </w:r>
      <w:r w:rsidRPr="008F550E">
        <w:rPr>
          <w:rFonts w:eastAsia="Arial" w:cstheme="minorBidi"/>
          <w:spacing w:val="-1"/>
          <w:lang w:val="en-US"/>
        </w:rPr>
        <w:t>i</w:t>
      </w:r>
      <w:r w:rsidRPr="008F550E">
        <w:rPr>
          <w:rFonts w:eastAsia="Arial" w:cstheme="minorBidi"/>
          <w:lang w:val="en-US"/>
        </w:rPr>
        <w:t xml:space="preserve">ty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l not </w:t>
      </w:r>
      <w:r w:rsidRPr="008F550E">
        <w:rPr>
          <w:rFonts w:eastAsia="Arial" w:cstheme="minorBidi"/>
          <w:spacing w:val="-2"/>
          <w:lang w:val="en-US"/>
        </w:rPr>
        <w:t>b</w:t>
      </w:r>
      <w:r w:rsidRPr="008F550E">
        <w:rPr>
          <w:rFonts w:eastAsia="Arial" w:cstheme="minorBidi"/>
          <w:lang w:val="en-US"/>
        </w:rPr>
        <w:t>e s</w:t>
      </w:r>
      <w:r w:rsidRPr="008F550E">
        <w:rPr>
          <w:rFonts w:eastAsia="Arial" w:cstheme="minorBidi"/>
          <w:spacing w:val="-1"/>
          <w:lang w:val="en-US"/>
        </w:rPr>
        <w:t>u</w:t>
      </w:r>
      <w:r w:rsidRPr="008F550E">
        <w:rPr>
          <w:rFonts w:eastAsia="Arial" w:cstheme="minorBidi"/>
          <w:lang w:val="en-US"/>
        </w:rPr>
        <w:t>bje</w:t>
      </w:r>
      <w:r w:rsidRPr="008F550E">
        <w:rPr>
          <w:rFonts w:eastAsia="Arial" w:cstheme="minorBidi"/>
          <w:spacing w:val="-2"/>
          <w:lang w:val="en-US"/>
        </w:rPr>
        <w:t>c</w:t>
      </w:r>
      <w:r w:rsidRPr="008F550E">
        <w:rPr>
          <w:rFonts w:eastAsia="Arial" w:cstheme="minorBidi"/>
          <w:lang w:val="en-US"/>
        </w:rPr>
        <w:t>t to</w:t>
      </w:r>
      <w:r w:rsidRPr="008F550E">
        <w:rPr>
          <w:rFonts w:eastAsia="Arial" w:cstheme="minorBidi"/>
          <w:spacing w:val="1"/>
          <w:lang w:val="en-US"/>
        </w:rPr>
        <w:t xml:space="preserve"> </w:t>
      </w:r>
      <w:r w:rsidRPr="008F550E">
        <w:rPr>
          <w:rFonts w:eastAsia="Arial" w:cstheme="minorBidi"/>
          <w:lang w:val="en-US"/>
        </w:rPr>
        <w:t>le</w:t>
      </w:r>
      <w:r w:rsidRPr="008F550E">
        <w:rPr>
          <w:rFonts w:eastAsia="Arial" w:cstheme="minorBidi"/>
          <w:spacing w:val="-2"/>
          <w:lang w:val="en-US"/>
        </w:rPr>
        <w:t>g</w:t>
      </w:r>
      <w:r w:rsidRPr="008F550E">
        <w:rPr>
          <w:rFonts w:eastAsia="Arial" w:cstheme="minorBidi"/>
          <w:lang w:val="en-US"/>
        </w:rPr>
        <w:t>iti</w:t>
      </w:r>
      <w:r w:rsidRPr="008F550E">
        <w:rPr>
          <w:rFonts w:eastAsia="Arial" w:cstheme="minorBidi"/>
          <w:spacing w:val="-2"/>
          <w:lang w:val="en-US"/>
        </w:rPr>
        <w:t>m</w:t>
      </w:r>
      <w:r w:rsidRPr="008F550E">
        <w:rPr>
          <w:rFonts w:eastAsia="Arial" w:cstheme="minorBidi"/>
          <w:lang w:val="en-US"/>
        </w:rPr>
        <w:t>ate c</w:t>
      </w:r>
      <w:r w:rsidRPr="008F550E">
        <w:rPr>
          <w:rFonts w:eastAsia="Arial" w:cstheme="minorBidi"/>
          <w:spacing w:val="-1"/>
          <w:lang w:val="en-US"/>
        </w:rPr>
        <w:t>r</w:t>
      </w:r>
      <w:r w:rsidRPr="008F550E">
        <w:rPr>
          <w:rFonts w:eastAsia="Arial" w:cstheme="minorBidi"/>
          <w:lang w:val="en-US"/>
        </w:rPr>
        <w:t>itic</w:t>
      </w:r>
      <w:r w:rsidRPr="008F550E">
        <w:rPr>
          <w:rFonts w:eastAsia="Arial" w:cstheme="minorBidi"/>
          <w:spacing w:val="-1"/>
          <w:lang w:val="en-US"/>
        </w:rPr>
        <w:t>i</w:t>
      </w:r>
      <w:r w:rsidRPr="008F550E">
        <w:rPr>
          <w:rFonts w:eastAsia="Arial" w:cstheme="minorBidi"/>
          <w:lang w:val="en-US"/>
        </w:rPr>
        <w:t>s</w:t>
      </w:r>
      <w:r w:rsidRPr="008F550E">
        <w:rPr>
          <w:rFonts w:eastAsia="Arial" w:cstheme="minorBidi"/>
          <w:spacing w:val="1"/>
          <w:lang w:val="en-US"/>
        </w:rPr>
        <w:t>m</w:t>
      </w:r>
      <w:r w:rsidRPr="008F550E">
        <w:rPr>
          <w:rFonts w:eastAsia="Arial" w:cstheme="minorBidi"/>
          <w:lang w:val="en-US"/>
        </w:rPr>
        <w:t>?</w:t>
      </w:r>
    </w:p>
    <w:p w14:paraId="1997F30A" w14:textId="77777777" w:rsidR="008F550E" w:rsidRPr="008F550E" w:rsidRDefault="008F550E" w:rsidP="0064172D">
      <w:pPr>
        <w:widowControl w:val="0"/>
        <w:numPr>
          <w:ilvl w:val="0"/>
          <w:numId w:val="95"/>
        </w:numPr>
        <w:tabs>
          <w:tab w:val="left" w:pos="1276"/>
        </w:tabs>
        <w:ind w:left="1276" w:right="283" w:hanging="567"/>
        <w:jc w:val="both"/>
        <w:rPr>
          <w:rFonts w:eastAsia="Arial" w:cstheme="minorBidi"/>
          <w:lang w:val="en-US"/>
        </w:rPr>
      </w:pPr>
      <w:r w:rsidRPr="008F550E">
        <w:rPr>
          <w:rFonts w:eastAsia="Arial" w:cstheme="minorBidi"/>
          <w:lang w:val="en-US"/>
        </w:rPr>
        <w:t>Is 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nt</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ho</w:t>
      </w:r>
      <w:r w:rsidRPr="008F550E">
        <w:rPr>
          <w:rFonts w:eastAsia="Arial" w:cstheme="minorBidi"/>
          <w:spacing w:val="-3"/>
          <w:lang w:val="en-US"/>
        </w:rPr>
        <w:t>s</w:t>
      </w:r>
      <w:r w:rsidRPr="008F550E">
        <w:rPr>
          <w:rFonts w:eastAsia="Arial" w:cstheme="minorBidi"/>
          <w:lang w:val="en-US"/>
        </w:rPr>
        <w:t>pital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lang w:val="en-US"/>
        </w:rPr>
        <w:t>re</w:t>
      </w:r>
      <w:r w:rsidRPr="008F550E">
        <w:rPr>
          <w:rFonts w:eastAsia="Arial" w:cstheme="minorBidi"/>
          <w:spacing w:val="1"/>
          <w:lang w:val="en-US"/>
        </w:rPr>
        <w:t>a</w:t>
      </w:r>
      <w:r w:rsidRPr="008F550E">
        <w:rPr>
          <w:rFonts w:eastAsia="Arial" w:cstheme="minorBidi"/>
          <w:lang w:val="en-US"/>
        </w:rPr>
        <w:t>son</w:t>
      </w:r>
      <w:r w:rsidRPr="008F550E">
        <w:rPr>
          <w:rFonts w:eastAsia="Arial" w:cstheme="minorBidi"/>
          <w:spacing w:val="-2"/>
          <w:lang w:val="en-US"/>
        </w:rPr>
        <w:t>a</w:t>
      </w:r>
      <w:r w:rsidRPr="008F550E">
        <w:rPr>
          <w:rFonts w:eastAsia="Arial" w:cstheme="minorBidi"/>
          <w:lang w:val="en-US"/>
        </w:rPr>
        <w:t xml:space="preserve">ble </w:t>
      </w:r>
      <w:r w:rsidRPr="008F550E">
        <w:rPr>
          <w:rFonts w:eastAsia="Arial" w:cstheme="minorBidi"/>
          <w:spacing w:val="-2"/>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ppr</w:t>
      </w:r>
      <w:r w:rsidRPr="008F550E">
        <w:rPr>
          <w:rFonts w:eastAsia="Arial" w:cstheme="minorBidi"/>
          <w:spacing w:val="-3"/>
          <w:lang w:val="en-US"/>
        </w:rPr>
        <w:t>o</w:t>
      </w:r>
      <w:r w:rsidRPr="008F550E">
        <w:rPr>
          <w:rFonts w:eastAsia="Arial" w:cstheme="minorBidi"/>
          <w:lang w:val="en-US"/>
        </w:rPr>
        <w:t>pr</w:t>
      </w:r>
      <w:r w:rsidRPr="008F550E">
        <w:rPr>
          <w:rFonts w:eastAsia="Arial" w:cstheme="minorBidi"/>
          <w:spacing w:val="-2"/>
          <w:lang w:val="en-US"/>
        </w:rPr>
        <w:t>i</w:t>
      </w:r>
      <w:r w:rsidRPr="008F550E">
        <w:rPr>
          <w:rFonts w:eastAsia="Arial" w:cstheme="minorBidi"/>
          <w:lang w:val="en-US"/>
        </w:rPr>
        <w:t>at</w:t>
      </w:r>
      <w:r w:rsidRPr="008F550E">
        <w:rPr>
          <w:rFonts w:eastAsia="Arial" w:cstheme="minorBidi"/>
          <w:spacing w:val="-1"/>
          <w:lang w:val="en-US"/>
        </w:rPr>
        <w:t>e</w:t>
      </w:r>
      <w:r w:rsidRPr="008F550E">
        <w:rPr>
          <w:rFonts w:eastAsia="Arial" w:cstheme="minorBidi"/>
          <w:lang w:val="en-US"/>
        </w:rPr>
        <w:t>?</w:t>
      </w:r>
    </w:p>
    <w:p w14:paraId="75537310" w14:textId="77777777" w:rsidR="008F550E" w:rsidRPr="008F550E" w:rsidRDefault="008F550E" w:rsidP="0064172D">
      <w:pPr>
        <w:widowControl w:val="0"/>
        <w:numPr>
          <w:ilvl w:val="0"/>
          <w:numId w:val="95"/>
        </w:numPr>
        <w:tabs>
          <w:tab w:val="left" w:pos="1276"/>
        </w:tabs>
        <w:ind w:left="1276" w:right="283" w:hanging="567"/>
        <w:jc w:val="both"/>
        <w:rPr>
          <w:rFonts w:eastAsia="Arial" w:cstheme="minorBidi"/>
          <w:lang w:val="en-US"/>
        </w:rPr>
      </w:pPr>
      <w:r w:rsidRPr="008F550E">
        <w:rPr>
          <w:rFonts w:eastAsia="Arial" w:cstheme="minorBidi"/>
          <w:lang w:val="en-US"/>
        </w:rPr>
        <w:t>Can</w:t>
      </w:r>
      <w:r w:rsidRPr="008F550E">
        <w:rPr>
          <w:rFonts w:eastAsia="Arial" w:cstheme="minorBidi"/>
          <w:spacing w:val="1"/>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lang w:val="en-US"/>
        </w:rPr>
        <w:t>re</w:t>
      </w:r>
      <w:r w:rsidRPr="008F550E">
        <w:rPr>
          <w:rFonts w:eastAsia="Arial" w:cstheme="minorBidi"/>
          <w:spacing w:val="-2"/>
          <w:lang w:val="en-US"/>
        </w:rPr>
        <w:t>s</w:t>
      </w:r>
      <w:r w:rsidRPr="008F550E">
        <w:rPr>
          <w:rFonts w:eastAsia="Arial" w:cstheme="minorBidi"/>
          <w:lang w:val="en-US"/>
        </w:rPr>
        <w:t>p</w:t>
      </w:r>
      <w:r w:rsidRPr="008F550E">
        <w:rPr>
          <w:rFonts w:eastAsia="Arial" w:cstheme="minorBidi"/>
          <w:spacing w:val="-2"/>
          <w:lang w:val="en-US"/>
        </w:rPr>
        <w:t>o</w:t>
      </w:r>
      <w:r w:rsidRPr="008F550E">
        <w:rPr>
          <w:rFonts w:eastAsia="Arial" w:cstheme="minorBidi"/>
          <w:lang w:val="en-US"/>
        </w:rPr>
        <w:t xml:space="preserve">nse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1"/>
          <w:lang w:val="en-US"/>
        </w:rPr>
        <w:t xml:space="preserve"> </w:t>
      </w:r>
      <w:r w:rsidRPr="008F550E">
        <w:rPr>
          <w:rFonts w:eastAsia="Arial" w:cstheme="minorBidi"/>
          <w:lang w:val="en-US"/>
        </w:rPr>
        <w:t>le</w:t>
      </w:r>
      <w:r w:rsidRPr="008F550E">
        <w:rPr>
          <w:rFonts w:eastAsia="Arial" w:cstheme="minorBidi"/>
          <w:spacing w:val="-2"/>
          <w:lang w:val="en-US"/>
        </w:rPr>
        <w:t>v</w:t>
      </w:r>
      <w:r w:rsidRPr="008F550E">
        <w:rPr>
          <w:rFonts w:eastAsia="Arial" w:cstheme="minorBidi"/>
          <w:lang w:val="en-US"/>
        </w:rPr>
        <w:t>el of hospi</w:t>
      </w:r>
      <w:r w:rsidRPr="008F550E">
        <w:rPr>
          <w:rFonts w:eastAsia="Arial" w:cstheme="minorBidi"/>
          <w:spacing w:val="-3"/>
          <w:lang w:val="en-US"/>
        </w:rPr>
        <w:t>t</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1"/>
          <w:lang w:val="en-US"/>
        </w:rPr>
        <w:t>g</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 xml:space="preserve">en in </w:t>
      </w:r>
      <w:r w:rsidRPr="008F550E">
        <w:rPr>
          <w:rFonts w:eastAsia="Arial" w:cstheme="minorBidi"/>
          <w:spacing w:val="1"/>
          <w:lang w:val="en-US"/>
        </w:rPr>
        <w:t>a</w:t>
      </w:r>
      <w:r w:rsidRPr="008F550E">
        <w:rPr>
          <w:rFonts w:eastAsia="Arial" w:cstheme="minorBidi"/>
          <w:lang w:val="en-US"/>
        </w:rPr>
        <w:t>n appr</w:t>
      </w:r>
      <w:r w:rsidRPr="008F550E">
        <w:rPr>
          <w:rFonts w:eastAsia="Arial" w:cstheme="minorBidi"/>
          <w:spacing w:val="-3"/>
          <w:lang w:val="en-US"/>
        </w:rPr>
        <w:t>o</w:t>
      </w:r>
      <w:r w:rsidRPr="008F550E">
        <w:rPr>
          <w:rFonts w:eastAsia="Arial" w:cstheme="minorBidi"/>
          <w:lang w:val="en-US"/>
        </w:rPr>
        <w:t>pr</w:t>
      </w:r>
      <w:r w:rsidRPr="008F550E">
        <w:rPr>
          <w:rFonts w:eastAsia="Arial" w:cstheme="minorBidi"/>
          <w:spacing w:val="-2"/>
          <w:lang w:val="en-US"/>
        </w:rPr>
        <w:t>i</w:t>
      </w:r>
      <w:r w:rsidRPr="008F550E">
        <w:rPr>
          <w:rFonts w:eastAsia="Arial" w:cstheme="minorBidi"/>
          <w:lang w:val="en-US"/>
        </w:rPr>
        <w:t>ate</w:t>
      </w:r>
      <w:r w:rsidRPr="008F550E">
        <w:rPr>
          <w:rFonts w:eastAsia="Arial" w:cstheme="minorBidi"/>
          <w:spacing w:val="-1"/>
          <w:lang w:val="en-US"/>
        </w:rPr>
        <w:t xml:space="preserve"> </w:t>
      </w:r>
      <w:r w:rsidRPr="008F550E">
        <w:rPr>
          <w:rFonts w:eastAsia="Arial" w:cstheme="minorBidi"/>
          <w:lang w:val="en-US"/>
        </w:rPr>
        <w:t>f</w:t>
      </w:r>
      <w:r w:rsidRPr="008F550E">
        <w:rPr>
          <w:rFonts w:eastAsia="Arial" w:cstheme="minorBidi"/>
          <w:spacing w:val="1"/>
          <w:lang w:val="en-US"/>
        </w:rPr>
        <w:t>a</w:t>
      </w:r>
      <w:r w:rsidRPr="008F550E">
        <w:rPr>
          <w:rFonts w:eastAsia="Arial" w:cstheme="minorBidi"/>
          <w:lang w:val="en-US"/>
        </w:rPr>
        <w:t>shi</w:t>
      </w:r>
      <w:r w:rsidRPr="008F550E">
        <w:rPr>
          <w:rFonts w:eastAsia="Arial" w:cstheme="minorBidi"/>
          <w:spacing w:val="-2"/>
          <w:lang w:val="en-US"/>
        </w:rPr>
        <w:t>o</w:t>
      </w:r>
      <w:r w:rsidRPr="008F550E">
        <w:rPr>
          <w:rFonts w:eastAsia="Arial" w:cstheme="minorBidi"/>
          <w:lang w:val="en-US"/>
        </w:rPr>
        <w:t>n?</w:t>
      </w:r>
    </w:p>
    <w:p w14:paraId="1D722201" w14:textId="77777777" w:rsidR="008F550E" w:rsidRPr="008F550E" w:rsidRDefault="008F550E" w:rsidP="0064172D">
      <w:pPr>
        <w:widowControl w:val="0"/>
        <w:numPr>
          <w:ilvl w:val="0"/>
          <w:numId w:val="95"/>
        </w:numPr>
        <w:tabs>
          <w:tab w:val="left" w:pos="1276"/>
        </w:tabs>
        <w:ind w:left="1276" w:right="283" w:hanging="567"/>
        <w:jc w:val="both"/>
        <w:rPr>
          <w:rFonts w:eastAsia="Arial" w:cstheme="minorBidi"/>
          <w:lang w:val="en-US"/>
        </w:rPr>
      </w:pPr>
      <w:r w:rsidRPr="008F550E">
        <w:rPr>
          <w:rFonts w:eastAsia="Arial" w:cstheme="minorBidi"/>
          <w:lang w:val="en-US"/>
        </w:rPr>
        <w:t>Am</w:t>
      </w:r>
      <w:r w:rsidRPr="008F550E">
        <w:rPr>
          <w:rFonts w:eastAsia="Arial" w:cstheme="minorBidi"/>
          <w:spacing w:val="1"/>
          <w:lang w:val="en-US"/>
        </w:rPr>
        <w:t xml:space="preserve"> </w:t>
      </w:r>
      <w:r w:rsidRPr="008F550E">
        <w:rPr>
          <w:rFonts w:eastAsia="Arial" w:cstheme="minorBidi"/>
          <w:lang w:val="en-US"/>
        </w:rPr>
        <w:t>I</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1"/>
          <w:lang w:val="en-US"/>
        </w:rPr>
        <w:t>om</w:t>
      </w:r>
      <w:r w:rsidRPr="008F550E">
        <w:rPr>
          <w:rFonts w:eastAsia="Arial" w:cstheme="minorBidi"/>
          <w:spacing w:val="2"/>
          <w:lang w:val="en-US"/>
        </w:rPr>
        <w:t>f</w:t>
      </w:r>
      <w:r w:rsidRPr="008F550E">
        <w:rPr>
          <w:rFonts w:eastAsia="Arial" w:cstheme="minorBidi"/>
          <w:lang w:val="en-US"/>
        </w:rPr>
        <w:t>or</w:t>
      </w:r>
      <w:r w:rsidRPr="008F550E">
        <w:rPr>
          <w:rFonts w:eastAsia="Arial" w:cstheme="minorBidi"/>
          <w:spacing w:val="-3"/>
          <w:lang w:val="en-US"/>
        </w:rPr>
        <w:t>t</w:t>
      </w:r>
      <w:r w:rsidRPr="008F550E">
        <w:rPr>
          <w:rFonts w:eastAsia="Arial" w:cstheme="minorBidi"/>
          <w:lang w:val="en-US"/>
        </w:rPr>
        <w:t xml:space="preserve">able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1"/>
          <w:lang w:val="en-US"/>
        </w:rPr>
        <w:t>d</w:t>
      </w:r>
      <w:r w:rsidRPr="008F550E">
        <w:rPr>
          <w:rFonts w:eastAsia="Arial" w:cstheme="minorBidi"/>
          <w:lang w:val="en-US"/>
        </w:rPr>
        <w:t>ecis</w:t>
      </w:r>
      <w:r w:rsidRPr="008F550E">
        <w:rPr>
          <w:rFonts w:eastAsia="Arial" w:cstheme="minorBidi"/>
          <w:spacing w:val="-1"/>
          <w:lang w:val="en-US"/>
        </w:rPr>
        <w:t>i</w:t>
      </w:r>
      <w:r w:rsidRPr="008F550E">
        <w:rPr>
          <w:rFonts w:eastAsia="Arial" w:cstheme="minorBidi"/>
          <w:lang w:val="en-US"/>
        </w:rPr>
        <w:t xml:space="preserve">on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a</w:t>
      </w:r>
      <w:r w:rsidRPr="008F550E">
        <w:rPr>
          <w:rFonts w:eastAsia="Arial" w:cstheme="minorBidi"/>
          <w:lang w:val="en-US"/>
        </w:rPr>
        <w:t>c</w:t>
      </w:r>
      <w:r w:rsidRPr="008F550E">
        <w:rPr>
          <w:rFonts w:eastAsia="Arial" w:cstheme="minorBidi"/>
          <w:spacing w:val="-3"/>
          <w:lang w:val="en-US"/>
        </w:rPr>
        <w:t>c</w:t>
      </w:r>
      <w:r w:rsidRPr="008F550E">
        <w:rPr>
          <w:rFonts w:eastAsia="Arial" w:cstheme="minorBidi"/>
          <w:lang w:val="en-US"/>
        </w:rPr>
        <w:t>ept</w:t>
      </w:r>
      <w:r w:rsidRPr="008F550E">
        <w:rPr>
          <w:rFonts w:eastAsia="Arial" w:cstheme="minorBidi"/>
          <w:spacing w:val="-2"/>
          <w:lang w:val="en-US"/>
        </w:rPr>
        <w:t xml:space="preserve"> t</w:t>
      </w:r>
      <w:r w:rsidRPr="008F550E">
        <w:rPr>
          <w:rFonts w:eastAsia="Arial" w:cstheme="minorBidi"/>
          <w:lang w:val="en-US"/>
        </w:rPr>
        <w:t xml:space="preserve">he </w:t>
      </w:r>
      <w:r w:rsidRPr="008F550E">
        <w:rPr>
          <w:rFonts w:eastAsia="Arial" w:cstheme="minorBidi"/>
          <w:spacing w:val="-1"/>
          <w:lang w:val="en-US"/>
        </w:rPr>
        <w:t>h</w:t>
      </w:r>
      <w:r w:rsidRPr="008F550E">
        <w:rPr>
          <w:rFonts w:eastAsia="Arial" w:cstheme="minorBidi"/>
          <w:lang w:val="en-US"/>
        </w:rPr>
        <w:t>ospital</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2"/>
          <w:lang w:val="en-US"/>
        </w:rPr>
        <w:t>y</w:t>
      </w:r>
      <w:r w:rsidRPr="008F550E">
        <w:rPr>
          <w:rFonts w:eastAsia="Arial" w:cstheme="minorBidi"/>
          <w:lang w:val="en-US"/>
        </w:rPr>
        <w:t>?</w:t>
      </w:r>
    </w:p>
    <w:p w14:paraId="3E8F3723" w14:textId="77777777" w:rsidR="008F550E" w:rsidRPr="008F550E" w:rsidRDefault="008F550E" w:rsidP="008F550E">
      <w:pPr>
        <w:widowControl w:val="0"/>
        <w:tabs>
          <w:tab w:val="left" w:pos="709"/>
        </w:tabs>
        <w:spacing w:before="14"/>
        <w:ind w:left="709" w:right="283" w:hanging="709"/>
        <w:rPr>
          <w:rFonts w:asciiTheme="minorHAnsi" w:hAnsiTheme="minorHAnsi" w:cstheme="minorBidi"/>
          <w:lang w:val="en-US"/>
        </w:rPr>
      </w:pPr>
    </w:p>
    <w:p w14:paraId="17430B17" w14:textId="77777777" w:rsidR="008F550E" w:rsidRPr="008F550E" w:rsidRDefault="008F550E" w:rsidP="008F550E">
      <w:pPr>
        <w:widowControl w:val="0"/>
        <w:tabs>
          <w:tab w:val="left" w:pos="709"/>
          <w:tab w:val="left" w:pos="993"/>
        </w:tabs>
        <w:ind w:left="709" w:right="283" w:hanging="709"/>
        <w:rPr>
          <w:rFonts w:eastAsia="Arial" w:cstheme="minorBidi"/>
          <w:lang w:val="en-US"/>
        </w:rPr>
      </w:pPr>
      <w:r w:rsidRPr="008F550E">
        <w:rPr>
          <w:rFonts w:eastAsia="Arial" w:cstheme="minorBidi"/>
          <w:spacing w:val="-2"/>
          <w:lang w:val="en-US"/>
        </w:rPr>
        <w:tab/>
        <w:t>Y</w:t>
      </w:r>
      <w:r w:rsidRPr="008F550E">
        <w:rPr>
          <w:rFonts w:eastAsia="Arial" w:cstheme="minorBidi"/>
          <w:lang w:val="en-US"/>
        </w:rPr>
        <w:t>ou s</w:t>
      </w:r>
      <w:r w:rsidRPr="008F550E">
        <w:rPr>
          <w:rFonts w:eastAsia="Arial" w:cstheme="minorBidi"/>
          <w:spacing w:val="1"/>
          <w:lang w:val="en-US"/>
        </w:rPr>
        <w:t>h</w:t>
      </w:r>
      <w:r w:rsidRPr="008F550E">
        <w:rPr>
          <w:rFonts w:eastAsia="Arial" w:cstheme="minorBidi"/>
          <w:lang w:val="en-US"/>
        </w:rPr>
        <w:t>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o</w:t>
      </w:r>
      <w:r w:rsidRPr="008F550E">
        <w:rPr>
          <w:rFonts w:eastAsia="Arial" w:cstheme="minorBidi"/>
          <w:lang w:val="en-US"/>
        </w:rPr>
        <w:t>nly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cce</w:t>
      </w:r>
      <w:r w:rsidRPr="008F550E">
        <w:rPr>
          <w:rFonts w:eastAsia="Arial" w:cstheme="minorBidi"/>
          <w:spacing w:val="-2"/>
          <w:lang w:val="en-US"/>
        </w:rPr>
        <w:t>p</w:t>
      </w:r>
      <w:r w:rsidRPr="008F550E">
        <w:rPr>
          <w:rFonts w:eastAsia="Arial" w:cstheme="minorBidi"/>
          <w:lang w:val="en-US"/>
        </w:rPr>
        <w:t xml:space="preserve">t </w:t>
      </w:r>
      <w:r w:rsidRPr="008F550E">
        <w:rPr>
          <w:rFonts w:eastAsia="Arial" w:cstheme="minorBidi"/>
          <w:spacing w:val="-2"/>
          <w:lang w:val="en-US"/>
        </w:rPr>
        <w:t>o</w:t>
      </w:r>
      <w:r w:rsidRPr="008F550E">
        <w:rPr>
          <w:rFonts w:eastAsia="Arial" w:cstheme="minorBidi"/>
          <w:lang w:val="en-US"/>
        </w:rPr>
        <w:t>ffers to</w:t>
      </w:r>
      <w:r w:rsidRPr="008F550E">
        <w:rPr>
          <w:rFonts w:eastAsia="Arial" w:cstheme="minorBidi"/>
          <w:spacing w:val="-1"/>
          <w:lang w:val="en-US"/>
        </w:rPr>
        <w:t xml:space="preserve"> </w:t>
      </w:r>
      <w:r w:rsidRPr="008F550E">
        <w:rPr>
          <w:rFonts w:eastAsia="Arial" w:cstheme="minorBidi"/>
          <w:lang w:val="en-US"/>
        </w:rPr>
        <w:t>at</w:t>
      </w:r>
      <w:r w:rsidRPr="008F550E">
        <w:rPr>
          <w:rFonts w:eastAsia="Arial" w:cstheme="minorBidi"/>
          <w:spacing w:val="-2"/>
          <w:lang w:val="en-US"/>
        </w:rPr>
        <w:t>t</w:t>
      </w:r>
      <w:r w:rsidRPr="008F550E">
        <w:rPr>
          <w:rFonts w:eastAsia="Arial" w:cstheme="minorBidi"/>
          <w:lang w:val="en-US"/>
        </w:rPr>
        <w:t>end</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o</w:t>
      </w:r>
      <w:r w:rsidRPr="008F550E">
        <w:rPr>
          <w:rFonts w:eastAsia="Arial" w:cstheme="minorBidi"/>
          <w:lang w:val="en-US"/>
        </w:rPr>
        <w:t>cia</w:t>
      </w:r>
      <w:r w:rsidRPr="008F550E">
        <w:rPr>
          <w:rFonts w:eastAsia="Arial" w:cstheme="minorBidi"/>
          <w:spacing w:val="-3"/>
          <w:lang w:val="en-US"/>
        </w:rPr>
        <w:t>l</w:t>
      </w:r>
      <w:r w:rsidRPr="008F550E">
        <w:rPr>
          <w:rFonts w:eastAsia="Arial" w:cstheme="minorBidi"/>
          <w:lang w:val="en-US"/>
        </w:rPr>
        <w:t>/s</w:t>
      </w:r>
      <w:r w:rsidRPr="008F550E">
        <w:rPr>
          <w:rFonts w:eastAsia="Arial" w:cstheme="minorBidi"/>
          <w:spacing w:val="1"/>
          <w:lang w:val="en-US"/>
        </w:rPr>
        <w:t>p</w:t>
      </w:r>
      <w:r w:rsidRPr="008F550E">
        <w:rPr>
          <w:rFonts w:eastAsia="Arial" w:cstheme="minorBidi"/>
          <w:lang w:val="en-US"/>
        </w:rPr>
        <w:t>orting</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spacing w:val="-3"/>
          <w:lang w:val="en-US"/>
        </w:rPr>
        <w:t>v</w:t>
      </w:r>
      <w:r w:rsidRPr="008F550E">
        <w:rPr>
          <w:rFonts w:eastAsia="Arial" w:cstheme="minorBidi"/>
          <w:lang w:val="en-US"/>
        </w:rPr>
        <w:t xml:space="preserve">ents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lang w:val="en-US"/>
        </w:rPr>
        <w:t>t</w:t>
      </w:r>
      <w:r w:rsidRPr="008F550E">
        <w:rPr>
          <w:rFonts w:eastAsia="Arial"/>
          <w:spacing w:val="1"/>
          <w:lang w:val="en-US"/>
        </w:rPr>
        <w:t>h</w:t>
      </w:r>
      <w:r w:rsidRPr="008F550E">
        <w:rPr>
          <w:rFonts w:eastAsia="Arial"/>
          <w:lang w:val="en-US"/>
        </w:rPr>
        <w:t>ese</w:t>
      </w:r>
      <w:r w:rsidRPr="008F550E">
        <w:rPr>
          <w:rFonts w:eastAsia="Arial"/>
          <w:spacing w:val="-2"/>
          <w:lang w:val="en-US"/>
        </w:rPr>
        <w:t xml:space="preserve"> </w:t>
      </w:r>
      <w:r w:rsidRPr="008F550E">
        <w:rPr>
          <w:rFonts w:eastAsia="Arial"/>
          <w:spacing w:val="1"/>
          <w:lang w:val="en-US"/>
        </w:rPr>
        <w:t>a</w:t>
      </w:r>
      <w:r w:rsidRPr="008F550E">
        <w:rPr>
          <w:rFonts w:eastAsia="Arial"/>
          <w:lang w:val="en-US"/>
        </w:rPr>
        <w:t>re cl</w:t>
      </w:r>
      <w:r w:rsidRPr="008F550E">
        <w:rPr>
          <w:rFonts w:eastAsia="Arial"/>
          <w:spacing w:val="-2"/>
          <w:lang w:val="en-US"/>
        </w:rPr>
        <w:t>e</w:t>
      </w:r>
      <w:r w:rsidRPr="008F550E">
        <w:rPr>
          <w:rFonts w:eastAsia="Arial"/>
          <w:lang w:val="en-US"/>
        </w:rPr>
        <w:t>ar</w:t>
      </w:r>
      <w:r w:rsidRPr="008F550E">
        <w:rPr>
          <w:rFonts w:eastAsia="Arial"/>
          <w:spacing w:val="-2"/>
          <w:lang w:val="en-US"/>
        </w:rPr>
        <w:t>l</w:t>
      </w:r>
      <w:r w:rsidRPr="008F550E">
        <w:rPr>
          <w:rFonts w:eastAsia="Arial"/>
          <w:lang w:val="en-US"/>
        </w:rPr>
        <w:t>y</w:t>
      </w:r>
      <w:r w:rsidRPr="008F550E">
        <w:rPr>
          <w:rFonts w:eastAsia="Arial"/>
          <w:spacing w:val="-3"/>
          <w:lang w:val="en-US"/>
        </w:rPr>
        <w:t xml:space="preserve"> </w:t>
      </w:r>
      <w:r w:rsidRPr="008F550E">
        <w:rPr>
          <w:rFonts w:eastAsia="Arial"/>
          <w:spacing w:val="1"/>
          <w:lang w:val="en-US"/>
        </w:rPr>
        <w:t>p</w:t>
      </w:r>
      <w:r w:rsidRPr="008F550E">
        <w:rPr>
          <w:rFonts w:eastAsia="Arial"/>
          <w:lang w:val="en-US"/>
        </w:rPr>
        <w:t xml:space="preserve">art </w:t>
      </w:r>
      <w:r w:rsidRPr="008F550E">
        <w:rPr>
          <w:rFonts w:eastAsia="Arial"/>
          <w:spacing w:val="-2"/>
          <w:lang w:val="en-US"/>
        </w:rPr>
        <w:t>o</w:t>
      </w:r>
      <w:r w:rsidRPr="008F550E">
        <w:rPr>
          <w:rFonts w:eastAsia="Arial"/>
          <w:lang w:val="en-US"/>
        </w:rPr>
        <w:t>f 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Pr="008F550E">
        <w:rPr>
          <w:rFonts w:eastAsia="Arial"/>
          <w:lang w:val="en-US"/>
        </w:rPr>
        <w:t>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 xml:space="preserve">’s role in </w:t>
      </w:r>
      <w:r w:rsidRPr="008F550E">
        <w:rPr>
          <w:rFonts w:eastAsia="Arial"/>
          <w:spacing w:val="-2"/>
          <w:lang w:val="en-US"/>
        </w:rPr>
        <w:t>t</w:t>
      </w:r>
      <w:r w:rsidRPr="008F550E">
        <w:rPr>
          <w:rFonts w:eastAsia="Arial"/>
          <w:lang w:val="en-US"/>
        </w:rPr>
        <w:t>he c</w:t>
      </w:r>
      <w:r w:rsidRPr="008F550E">
        <w:rPr>
          <w:rFonts w:eastAsia="Arial"/>
          <w:spacing w:val="-1"/>
          <w:lang w:val="en-US"/>
        </w:rPr>
        <w:t>om</w:t>
      </w:r>
      <w:r w:rsidRPr="008F550E">
        <w:rPr>
          <w:rFonts w:eastAsia="Arial"/>
          <w:spacing w:val="1"/>
          <w:lang w:val="en-US"/>
        </w:rPr>
        <w:t>m</w:t>
      </w:r>
      <w:r w:rsidRPr="008F550E">
        <w:rPr>
          <w:rFonts w:eastAsia="Arial"/>
          <w:lang w:val="en-US"/>
        </w:rPr>
        <w:t>unity</w:t>
      </w:r>
      <w:r w:rsidRPr="008F550E">
        <w:rPr>
          <w:rFonts w:eastAsia="Arial"/>
          <w:spacing w:val="-3"/>
          <w:lang w:val="en-US"/>
        </w:rPr>
        <w:t xml:space="preserve"> </w:t>
      </w:r>
      <w:r w:rsidRPr="008F550E">
        <w:rPr>
          <w:rFonts w:eastAsia="Arial"/>
          <w:spacing w:val="7"/>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3"/>
          <w:lang w:val="en-US"/>
        </w:rPr>
        <w:t>w</w:t>
      </w:r>
      <w:r w:rsidRPr="008F550E">
        <w:rPr>
          <w:rFonts w:eastAsia="Arial" w:cstheme="minorBidi"/>
          <w:lang w:val="en-US"/>
        </w:rPr>
        <w:t>here t</w:t>
      </w:r>
      <w:r w:rsidRPr="008F550E">
        <w:rPr>
          <w:rFonts w:eastAsia="Arial" w:cstheme="minorBidi"/>
          <w:spacing w:val="1"/>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ould e</w:t>
      </w:r>
      <w:r w:rsidRPr="008F550E">
        <w:rPr>
          <w:rFonts w:eastAsia="Arial" w:cstheme="minorBidi"/>
          <w:spacing w:val="-3"/>
          <w:lang w:val="en-US"/>
        </w:rPr>
        <w:t>x</w:t>
      </w:r>
      <w:r w:rsidRPr="008F550E">
        <w:rPr>
          <w:rFonts w:eastAsia="Arial" w:cstheme="minorBidi"/>
          <w:spacing w:val="-2"/>
          <w:lang w:val="en-US"/>
        </w:rPr>
        <w:t>p</w:t>
      </w:r>
      <w:r w:rsidRPr="008F550E">
        <w:rPr>
          <w:rFonts w:eastAsia="Arial" w:cstheme="minorBidi"/>
          <w:lang w:val="en-US"/>
        </w:rPr>
        <w:t>ect to</w:t>
      </w:r>
      <w:r w:rsidRPr="008F550E">
        <w:rPr>
          <w:rFonts w:eastAsia="Arial" w:cstheme="minorBidi"/>
          <w:spacing w:val="-1"/>
          <w:lang w:val="en-US"/>
        </w:rPr>
        <w:t xml:space="preserve">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re</w:t>
      </w:r>
      <w:r w:rsidRPr="008F550E">
        <w:rPr>
          <w:rFonts w:eastAsia="Arial" w:cstheme="minorBidi"/>
          <w:spacing w:val="1"/>
          <w:lang w:val="en-US"/>
        </w:rPr>
        <w:t>p</w:t>
      </w:r>
      <w:r w:rsidRPr="008F550E">
        <w:rPr>
          <w:rFonts w:eastAsia="Arial" w:cstheme="minorBidi"/>
          <w:lang w:val="en-US"/>
        </w:rPr>
        <w:t>re</w:t>
      </w:r>
      <w:r w:rsidRPr="008F550E">
        <w:rPr>
          <w:rFonts w:eastAsia="Arial" w:cstheme="minorBidi"/>
          <w:spacing w:val="-3"/>
          <w:lang w:val="en-US"/>
        </w:rPr>
        <w:t>s</w:t>
      </w:r>
      <w:r w:rsidRPr="008F550E">
        <w:rPr>
          <w:rFonts w:eastAsia="Arial" w:cstheme="minorBidi"/>
          <w:lang w:val="en-US"/>
        </w:rPr>
        <w:t>ent</w:t>
      </w:r>
      <w:r w:rsidRPr="008F550E">
        <w:rPr>
          <w:rFonts w:eastAsia="Arial" w:cstheme="minorBidi"/>
          <w:spacing w:val="-1"/>
          <w:lang w:val="en-US"/>
        </w:rPr>
        <w:t>e</w:t>
      </w:r>
      <w:r w:rsidRPr="008F550E">
        <w:rPr>
          <w:rFonts w:eastAsia="Arial" w:cstheme="minorBidi"/>
          <w:lang w:val="en-US"/>
        </w:rPr>
        <w:t>d.</w:t>
      </w:r>
      <w:r w:rsidRPr="008F550E">
        <w:rPr>
          <w:rFonts w:eastAsia="Arial" w:cstheme="minorBidi"/>
          <w:spacing w:val="60"/>
          <w:lang w:val="en-US"/>
        </w:rPr>
        <w:t xml:space="preserve"> </w:t>
      </w:r>
      <w:r w:rsidRPr="008F550E">
        <w:rPr>
          <w:rFonts w:eastAsia="Arial" w:cstheme="minorBidi"/>
          <w:spacing w:val="8"/>
          <w:lang w:val="en-US"/>
        </w:rPr>
        <w:t>W</w:t>
      </w:r>
      <w:r w:rsidRPr="008F550E">
        <w:rPr>
          <w:rFonts w:eastAsia="Arial" w:cstheme="minorBidi"/>
          <w:spacing w:val="-2"/>
          <w:lang w:val="en-US"/>
        </w:rPr>
        <w:t>he</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hospi</w:t>
      </w:r>
      <w:r w:rsidRPr="008F550E">
        <w:rPr>
          <w:rFonts w:eastAsia="Arial" w:cstheme="minorBidi"/>
          <w:spacing w:val="-3"/>
          <w:lang w:val="en-US"/>
        </w:rPr>
        <w:t>t</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proofErr w:type="gramStart"/>
      <w:r w:rsidRPr="008F550E">
        <w:rPr>
          <w:rFonts w:eastAsia="Arial" w:cstheme="minorBidi"/>
          <w:spacing w:val="1"/>
          <w:lang w:val="en-US"/>
        </w:rPr>
        <w:t>h</w:t>
      </w:r>
      <w:r w:rsidRPr="008F550E">
        <w:rPr>
          <w:rFonts w:eastAsia="Arial" w:cstheme="minorBidi"/>
          <w:lang w:val="en-US"/>
        </w:rPr>
        <w:t xml:space="preserve">as </w:t>
      </w:r>
      <w:r w:rsidRPr="008F550E">
        <w:rPr>
          <w:rFonts w:eastAsia="Arial" w:cstheme="minorBidi"/>
          <w:spacing w:val="-2"/>
          <w:lang w:val="en-US"/>
        </w:rPr>
        <w:t>t</w:t>
      </w:r>
      <w:r w:rsidRPr="008F550E">
        <w:rPr>
          <w:rFonts w:eastAsia="Arial" w:cstheme="minorBidi"/>
          <w:lang w:val="en-US"/>
        </w:rPr>
        <w:t>o</w:t>
      </w:r>
      <w:proofErr w:type="gramEnd"/>
      <w:r w:rsidRPr="008F550E">
        <w:rPr>
          <w:rFonts w:eastAsia="Arial" w:cstheme="minorBidi"/>
          <w:lang w:val="en-US"/>
        </w:rPr>
        <w:t xml:space="preserve"> </w:t>
      </w:r>
      <w:r w:rsidRPr="008F550E">
        <w:rPr>
          <w:rFonts w:eastAsia="Arial" w:cstheme="minorBidi"/>
          <w:spacing w:val="1"/>
          <w:lang w:val="en-US"/>
        </w:rPr>
        <w:t>b</w:t>
      </w:r>
      <w:r w:rsidRPr="008F550E">
        <w:rPr>
          <w:rFonts w:eastAsia="Arial" w:cstheme="minorBidi"/>
          <w:lang w:val="en-US"/>
        </w:rPr>
        <w:t>e decl</w:t>
      </w:r>
      <w:r w:rsidRPr="008F550E">
        <w:rPr>
          <w:rFonts w:eastAsia="Arial" w:cstheme="minorBidi"/>
          <w:spacing w:val="-1"/>
          <w:lang w:val="en-US"/>
        </w:rPr>
        <w:t>i</w:t>
      </w:r>
      <w:r w:rsidRPr="008F550E">
        <w:rPr>
          <w:rFonts w:eastAsia="Arial" w:cstheme="minorBidi"/>
          <w:lang w:val="en-US"/>
        </w:rPr>
        <w:t>ne</w:t>
      </w:r>
      <w:r w:rsidRPr="008F550E">
        <w:rPr>
          <w:rFonts w:eastAsia="Arial" w:cstheme="minorBidi"/>
          <w:spacing w:val="-2"/>
          <w:lang w:val="en-US"/>
        </w:rPr>
        <w:t>d</w:t>
      </w:r>
      <w:r w:rsidRPr="008F550E">
        <w:rPr>
          <w:rFonts w:eastAsia="Arial" w:cstheme="minorBidi"/>
          <w:lang w:val="en-US"/>
        </w:rPr>
        <w:t>, t</w:t>
      </w:r>
      <w:r w:rsidRPr="008F550E">
        <w:rPr>
          <w:rFonts w:eastAsia="Arial" w:cstheme="minorBidi"/>
          <w:spacing w:val="-1"/>
          <w:lang w:val="en-US"/>
        </w:rPr>
        <w:t>h</w:t>
      </w:r>
      <w:r w:rsidRPr="008F550E">
        <w:rPr>
          <w:rFonts w:eastAsia="Arial" w:cstheme="minorBidi"/>
          <w:lang w:val="en-US"/>
        </w:rPr>
        <w:t>ose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aking</w:t>
      </w:r>
      <w:r w:rsidRPr="008F550E">
        <w:rPr>
          <w:rFonts w:eastAsia="Arial" w:cstheme="minorBidi"/>
          <w:spacing w:val="-1"/>
          <w:lang w:val="en-US"/>
        </w:rPr>
        <w:t xml:space="preserve"> </w:t>
      </w:r>
      <w:r w:rsidRPr="008F550E">
        <w:rPr>
          <w:rFonts w:eastAsia="Arial" w:cstheme="minorBidi"/>
          <w:lang w:val="en-US"/>
        </w:rPr>
        <w:t>the</w:t>
      </w:r>
      <w:r w:rsidRPr="008F550E">
        <w:rPr>
          <w:rFonts w:eastAsia="Arial" w:cstheme="minorBidi"/>
          <w:spacing w:val="-2"/>
          <w:lang w:val="en-US"/>
        </w:rPr>
        <w:t xml:space="preserve"> o</w:t>
      </w:r>
      <w:r w:rsidRPr="008F550E">
        <w:rPr>
          <w:rFonts w:eastAsia="Arial" w:cstheme="minorBidi"/>
          <w:lang w:val="en-US"/>
        </w:rPr>
        <w:t>ffer sh</w:t>
      </w:r>
      <w:r w:rsidRPr="008F550E">
        <w:rPr>
          <w:rFonts w:eastAsia="Arial" w:cstheme="minorBidi"/>
          <w:spacing w:val="-1"/>
          <w:lang w:val="en-US"/>
        </w:rPr>
        <w:t>o</w:t>
      </w:r>
      <w:r w:rsidRPr="008F550E">
        <w:rPr>
          <w:rFonts w:eastAsia="Arial" w:cstheme="minorBidi"/>
          <w:lang w:val="en-US"/>
        </w:rPr>
        <w:t xml:space="preserve">uld </w:t>
      </w:r>
      <w:r w:rsidRPr="008F550E">
        <w:rPr>
          <w:rFonts w:eastAsia="Arial" w:cstheme="minorBidi"/>
          <w:spacing w:val="-2"/>
          <w:lang w:val="en-US"/>
        </w:rPr>
        <w:t>b</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lang w:val="en-US"/>
        </w:rPr>
        <w:t>urte</w:t>
      </w:r>
      <w:r w:rsidRPr="008F550E">
        <w:rPr>
          <w:rFonts w:eastAsia="Arial" w:cstheme="minorBidi"/>
          <w:spacing w:val="1"/>
          <w:lang w:val="en-US"/>
        </w:rPr>
        <w:t>o</w:t>
      </w:r>
      <w:r w:rsidRPr="008F550E">
        <w:rPr>
          <w:rFonts w:eastAsia="Arial" w:cstheme="minorBidi"/>
          <w:lang w:val="en-US"/>
        </w:rPr>
        <w:t>usly</w:t>
      </w:r>
      <w:r w:rsidRPr="008F550E">
        <w:rPr>
          <w:rFonts w:eastAsia="Arial" w:cstheme="minorBidi"/>
          <w:spacing w:val="-3"/>
          <w:lang w:val="en-US"/>
        </w:rPr>
        <w:t xml:space="preserve"> </w:t>
      </w:r>
      <w:r w:rsidRPr="008F550E">
        <w:rPr>
          <w:rFonts w:eastAsia="Arial" w:cstheme="minorBidi"/>
          <w:spacing w:val="1"/>
          <w:lang w:val="en-US"/>
        </w:rPr>
        <w:t>b</w:t>
      </w:r>
      <w:r w:rsidRPr="008F550E">
        <w:rPr>
          <w:rFonts w:eastAsia="Arial" w:cstheme="minorBidi"/>
          <w:lang w:val="en-US"/>
        </w:rPr>
        <w:t>ut</w:t>
      </w:r>
      <w:r w:rsidRPr="008F550E">
        <w:rPr>
          <w:rFonts w:eastAsia="Arial" w:cstheme="minorBidi"/>
          <w:spacing w:val="-4"/>
          <w:lang w:val="en-US"/>
        </w:rPr>
        <w:t xml:space="preserve"> </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r</w:t>
      </w:r>
      <w:r w:rsidRPr="008F550E">
        <w:rPr>
          <w:rFonts w:eastAsia="Arial" w:cstheme="minorBidi"/>
          <w:spacing w:val="1"/>
          <w:lang w:val="en-US"/>
        </w:rPr>
        <w:t>m</w:t>
      </w:r>
      <w:r w:rsidRPr="008F550E">
        <w:rPr>
          <w:rFonts w:eastAsia="Arial" w:cstheme="minorBidi"/>
          <w:lang w:val="en-US"/>
        </w:rPr>
        <w:t>ly infor</w:t>
      </w:r>
      <w:r w:rsidRPr="008F550E">
        <w:rPr>
          <w:rFonts w:eastAsia="Arial" w:cstheme="minorBidi"/>
          <w:spacing w:val="-2"/>
          <w:lang w:val="en-US"/>
        </w:rPr>
        <w:t>m</w:t>
      </w:r>
      <w:r w:rsidRPr="008F550E">
        <w:rPr>
          <w:rFonts w:eastAsia="Arial" w:cstheme="minorBidi"/>
          <w:lang w:val="en-US"/>
        </w:rPr>
        <w:t>ed</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proce</w:t>
      </w:r>
      <w:r w:rsidRPr="008F550E">
        <w:rPr>
          <w:rFonts w:eastAsia="Arial" w:cstheme="minorBidi"/>
          <w:spacing w:val="-2"/>
          <w:lang w:val="en-US"/>
        </w:rPr>
        <w:t>d</w:t>
      </w:r>
      <w:r w:rsidRPr="008F550E">
        <w:rPr>
          <w:rFonts w:eastAsia="Arial" w:cstheme="minorBidi"/>
          <w:lang w:val="en-US"/>
        </w:rPr>
        <w:t>ures o</w:t>
      </w:r>
      <w:r w:rsidRPr="008F550E">
        <w:rPr>
          <w:rFonts w:eastAsia="Arial" w:cstheme="minorBidi"/>
          <w:spacing w:val="-2"/>
          <w:lang w:val="en-US"/>
        </w:rPr>
        <w:t>p</w:t>
      </w:r>
      <w:r w:rsidRPr="008F550E">
        <w:rPr>
          <w:rFonts w:eastAsia="Arial" w:cstheme="minorBidi"/>
          <w:lang w:val="en-US"/>
        </w:rPr>
        <w:t>erating</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 xml:space="preserve">ithin </w:t>
      </w:r>
      <w:r w:rsidRPr="008F550E">
        <w:rPr>
          <w:rFonts w:eastAsia="Arial" w:cstheme="minorBidi"/>
          <w:spacing w:val="-2"/>
          <w:lang w:val="en-US"/>
        </w:rPr>
        <w:t>t</w:t>
      </w:r>
      <w:r w:rsidRPr="008F550E">
        <w:rPr>
          <w:rFonts w:eastAsia="Arial" w:cstheme="minorBidi"/>
          <w:lang w:val="en-US"/>
        </w:rPr>
        <w:t>he C</w:t>
      </w:r>
      <w:r w:rsidRPr="008F550E">
        <w:rPr>
          <w:rFonts w:eastAsia="Arial" w:cstheme="minorBidi"/>
          <w:spacing w:val="-2"/>
          <w:lang w:val="en-US"/>
        </w:rPr>
        <w:t>o</w:t>
      </w:r>
      <w:r w:rsidRPr="008F550E">
        <w:rPr>
          <w:rFonts w:eastAsia="Arial" w:cstheme="minorBidi"/>
          <w:lang w:val="en-US"/>
        </w:rPr>
        <w:t>unci</w:t>
      </w:r>
      <w:r w:rsidRPr="008F550E">
        <w:rPr>
          <w:rFonts w:eastAsia="Arial" w:cstheme="minorBidi"/>
          <w:spacing w:val="-1"/>
          <w:lang w:val="en-US"/>
        </w:rPr>
        <w:t>l</w:t>
      </w:r>
      <w:r w:rsidRPr="008F550E">
        <w:rPr>
          <w:rFonts w:eastAsia="Arial" w:cstheme="minorBidi"/>
          <w:lang w:val="en-US"/>
        </w:rPr>
        <w:t>.</w:t>
      </w:r>
    </w:p>
    <w:p w14:paraId="020D2EE0" w14:textId="77777777" w:rsidR="008F550E" w:rsidRPr="008F550E" w:rsidRDefault="008F550E" w:rsidP="008F550E">
      <w:pPr>
        <w:widowControl w:val="0"/>
        <w:tabs>
          <w:tab w:val="left" w:pos="709"/>
          <w:tab w:val="left" w:pos="993"/>
        </w:tabs>
        <w:ind w:left="709" w:right="283" w:hanging="709"/>
        <w:rPr>
          <w:rFonts w:eastAsia="Arial" w:cstheme="minorBidi"/>
          <w:spacing w:val="6"/>
          <w:lang w:val="en-US"/>
        </w:rPr>
      </w:pPr>
    </w:p>
    <w:p w14:paraId="4ECBFFB8" w14:textId="77777777" w:rsidR="008F550E" w:rsidRPr="008F550E" w:rsidRDefault="008F550E" w:rsidP="008F550E">
      <w:pPr>
        <w:widowControl w:val="0"/>
        <w:tabs>
          <w:tab w:val="left" w:pos="709"/>
          <w:tab w:val="left" w:pos="993"/>
        </w:tabs>
        <w:ind w:left="709" w:right="566" w:hanging="709"/>
        <w:rPr>
          <w:rFonts w:eastAsia="Arial" w:cstheme="minorBidi"/>
          <w:lang w:val="en-US"/>
        </w:rPr>
      </w:pPr>
      <w:r w:rsidRPr="008F550E">
        <w:rPr>
          <w:rFonts w:eastAsia="Arial" w:cstheme="minorBidi"/>
          <w:spacing w:val="6"/>
          <w:lang w:val="en-US"/>
        </w:rPr>
        <w:tab/>
        <w:t>W</w:t>
      </w:r>
      <w:r w:rsidRPr="008F550E">
        <w:rPr>
          <w:rFonts w:eastAsia="Arial" w:cstheme="minorBidi"/>
          <w:spacing w:val="-2"/>
          <w:lang w:val="en-US"/>
        </w:rPr>
        <w:t>he</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rec</w:t>
      </w:r>
      <w:r w:rsidRPr="008F550E">
        <w:rPr>
          <w:rFonts w:eastAsia="Arial" w:cstheme="minorBidi"/>
          <w:spacing w:val="1"/>
          <w:lang w:val="en-US"/>
        </w:rPr>
        <w:t>e</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ing</w:t>
      </w:r>
      <w:r w:rsidRPr="008F550E">
        <w:rPr>
          <w:rFonts w:eastAsia="Arial" w:cstheme="minorBidi"/>
          <w:spacing w:val="-1"/>
          <w:lang w:val="en-US"/>
        </w:rPr>
        <w:t xml:space="preserve"> </w:t>
      </w:r>
      <w:proofErr w:type="spellStart"/>
      <w:r w:rsidRPr="008F550E">
        <w:rPr>
          <w:rFonts w:eastAsia="Arial" w:cstheme="minorBidi"/>
          <w:spacing w:val="1"/>
          <w:lang w:val="en-US"/>
        </w:rPr>
        <w:t>a</w:t>
      </w:r>
      <w:r w:rsidRPr="008F550E">
        <w:rPr>
          <w:rFonts w:eastAsia="Arial" w:cstheme="minorBidi"/>
          <w:lang w:val="en-US"/>
        </w:rPr>
        <w:t>ut</w:t>
      </w:r>
      <w:r w:rsidRPr="008F550E">
        <w:rPr>
          <w:rFonts w:eastAsia="Arial" w:cstheme="minorBidi"/>
          <w:spacing w:val="-1"/>
          <w:lang w:val="en-US"/>
        </w:rPr>
        <w:t>h</w:t>
      </w:r>
      <w:r w:rsidRPr="008F550E">
        <w:rPr>
          <w:rFonts w:eastAsia="Arial" w:cstheme="minorBidi"/>
          <w:lang w:val="en-US"/>
        </w:rPr>
        <w:t>or</w:t>
      </w:r>
      <w:r w:rsidRPr="008F550E">
        <w:rPr>
          <w:rFonts w:eastAsia="Arial" w:cstheme="minorBidi"/>
          <w:spacing w:val="-2"/>
          <w:lang w:val="en-US"/>
        </w:rPr>
        <w:t>i</w:t>
      </w:r>
      <w:r w:rsidRPr="008F550E">
        <w:rPr>
          <w:rFonts w:eastAsia="Arial" w:cstheme="minorBidi"/>
          <w:lang w:val="en-US"/>
        </w:rPr>
        <w:t>sed</w:t>
      </w:r>
      <w:proofErr w:type="spellEnd"/>
      <w:r w:rsidRPr="008F550E">
        <w:rPr>
          <w:rFonts w:eastAsia="Arial" w:cstheme="minorBidi"/>
          <w:lang w:val="en-US"/>
        </w:rPr>
        <w:t xml:space="preserve"> </w:t>
      </w:r>
      <w:r w:rsidRPr="008F550E">
        <w:rPr>
          <w:rFonts w:eastAsia="Arial" w:cstheme="minorBidi"/>
          <w:spacing w:val="-1"/>
          <w:lang w:val="en-US"/>
        </w:rPr>
        <w:t>h</w:t>
      </w:r>
      <w:r w:rsidRPr="008F550E">
        <w:rPr>
          <w:rFonts w:eastAsia="Arial" w:cstheme="minorBidi"/>
          <w:lang w:val="en-US"/>
        </w:rPr>
        <w:t>ospital</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2"/>
          <w:lang w:val="en-US"/>
        </w:rPr>
        <w:t>y</w:t>
      </w:r>
      <w:r w:rsidRPr="008F550E">
        <w:rPr>
          <w:rFonts w:eastAsia="Arial" w:cstheme="minorBidi"/>
          <w:lang w:val="en-US"/>
        </w:rPr>
        <w:t xml:space="preserve">, </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w:t>
      </w:r>
      <w:r w:rsidRPr="008F550E">
        <w:rPr>
          <w:rFonts w:eastAsia="Arial" w:cstheme="minorBidi"/>
          <w:spacing w:val="5"/>
          <w:lang w:val="en-US"/>
        </w:rPr>
        <w:t>e</w:t>
      </w:r>
      <w:r w:rsidRPr="008F550E">
        <w:rPr>
          <w:rFonts w:eastAsia="Arial" w:cstheme="minorBidi"/>
          <w:lang w:val="en-US"/>
        </w:rPr>
        <w:t>s s</w:t>
      </w:r>
      <w:r w:rsidRPr="008F550E">
        <w:rPr>
          <w:rFonts w:eastAsia="Arial" w:cstheme="minorBidi"/>
          <w:spacing w:val="-1"/>
          <w:lang w:val="en-US"/>
        </w:rPr>
        <w:t>h</w:t>
      </w:r>
      <w:r w:rsidRPr="008F550E">
        <w:rPr>
          <w:rFonts w:eastAsia="Arial" w:cstheme="minorBidi"/>
          <w:lang w:val="en-US"/>
        </w:rPr>
        <w:t xml:space="preserve">ould </w:t>
      </w:r>
      <w:r w:rsidRPr="008F550E">
        <w:rPr>
          <w:rFonts w:eastAsia="Arial" w:cstheme="minorBidi"/>
          <w:spacing w:val="-3"/>
          <w:lang w:val="en-US"/>
        </w:rPr>
        <w:t>s</w:t>
      </w:r>
      <w:r w:rsidRPr="008F550E">
        <w:rPr>
          <w:rFonts w:eastAsia="Arial" w:cstheme="minorBidi"/>
          <w:lang w:val="en-US"/>
        </w:rPr>
        <w:t>till</w:t>
      </w:r>
      <w:r w:rsidRPr="008F550E">
        <w:rPr>
          <w:rFonts w:eastAsia="Arial" w:cstheme="minorBidi"/>
          <w:spacing w:val="-1"/>
          <w:lang w:val="en-US"/>
        </w:rPr>
        <w:t xml:space="preserve"> </w:t>
      </w:r>
      <w:r w:rsidRPr="008F550E">
        <w:rPr>
          <w:rFonts w:eastAsia="Arial" w:cstheme="minorBidi"/>
          <w:spacing w:val="1"/>
          <w:lang w:val="en-US"/>
        </w:rPr>
        <w:t>b</w:t>
      </w:r>
      <w:r w:rsidRPr="008F550E">
        <w:rPr>
          <w:rFonts w:eastAsia="Arial" w:cstheme="minorBidi"/>
          <w:lang w:val="en-US"/>
        </w:rPr>
        <w:t>e particularly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e</w:t>
      </w:r>
      <w:r w:rsidRPr="008F550E">
        <w:rPr>
          <w:rFonts w:eastAsia="Arial" w:cstheme="minorBidi"/>
          <w:lang w:val="en-US"/>
        </w:rPr>
        <w:t>nsiti</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 xml:space="preserve">s to </w:t>
      </w:r>
      <w:proofErr w:type="gramStart"/>
      <w:r w:rsidRPr="008F550E">
        <w:rPr>
          <w:rFonts w:eastAsia="Arial" w:cstheme="minorBidi"/>
          <w:lang w:val="en-US"/>
        </w:rPr>
        <w:t>its</w:t>
      </w:r>
      <w:proofErr w:type="gramEnd"/>
      <w:r w:rsidRPr="008F550E">
        <w:rPr>
          <w:rFonts w:eastAsia="Arial" w:cstheme="minorBidi"/>
          <w:lang w:val="en-US"/>
        </w:rPr>
        <w:t xml:space="preserve"> t</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lang w:val="en-US"/>
        </w:rPr>
        <w:t>in rel</w:t>
      </w:r>
      <w:r w:rsidRPr="008F550E">
        <w:rPr>
          <w:rFonts w:eastAsia="Arial" w:cstheme="minorBidi"/>
          <w:spacing w:val="-2"/>
          <w:lang w:val="en-US"/>
        </w:rPr>
        <w:t>a</w:t>
      </w:r>
      <w:r w:rsidRPr="008F550E">
        <w:rPr>
          <w:rFonts w:eastAsia="Arial" w:cstheme="minorBidi"/>
          <w:lang w:val="en-US"/>
        </w:rPr>
        <w:t>ti</w:t>
      </w:r>
      <w:r w:rsidRPr="008F550E">
        <w:rPr>
          <w:rFonts w:eastAsia="Arial" w:cstheme="minorBidi"/>
          <w:spacing w:val="-2"/>
          <w:lang w:val="en-US"/>
        </w:rPr>
        <w:t>o</w:t>
      </w:r>
      <w:r w:rsidRPr="008F550E">
        <w:rPr>
          <w:rFonts w:eastAsia="Arial" w:cstheme="minorBidi"/>
          <w:lang w:val="en-US"/>
        </w:rPr>
        <w:t>n to</w:t>
      </w:r>
      <w:r w:rsidRPr="008F550E">
        <w:rPr>
          <w:rFonts w:eastAsia="Arial" w:cstheme="minorBidi"/>
          <w:spacing w:val="-2"/>
          <w:lang w:val="en-US"/>
        </w:rPr>
        <w:t xml:space="preserve"> </w:t>
      </w:r>
      <w:r w:rsidRPr="008F550E">
        <w:rPr>
          <w:rFonts w:eastAsia="Arial" w:cstheme="minorBidi"/>
          <w:lang w:val="en-US"/>
        </w:rPr>
        <w:t>decis</w:t>
      </w:r>
      <w:r w:rsidRPr="008F550E">
        <w:rPr>
          <w:rFonts w:eastAsia="Arial" w:cstheme="minorBidi"/>
          <w:spacing w:val="-1"/>
          <w:lang w:val="en-US"/>
        </w:rPr>
        <w:t>i</w:t>
      </w:r>
      <w:r w:rsidRPr="008F550E">
        <w:rPr>
          <w:rFonts w:eastAsia="Arial" w:cstheme="minorBidi"/>
          <w:lang w:val="en-US"/>
        </w:rPr>
        <w:t>ons</w:t>
      </w:r>
      <w:r w:rsidRPr="008F550E">
        <w:rPr>
          <w:rFonts w:eastAsia="Arial" w:cstheme="minorBidi"/>
          <w:spacing w:val="-3"/>
          <w:lang w:val="en-US"/>
        </w:rPr>
        <w:t xml:space="preserve"> w</w:t>
      </w:r>
      <w:r w:rsidRPr="008F550E">
        <w:rPr>
          <w:rFonts w:eastAsia="Arial" w:cstheme="minorBidi"/>
          <w:lang w:val="en-US"/>
        </w:rPr>
        <w:t>hich t</w:t>
      </w:r>
      <w:r w:rsidRPr="008F550E">
        <w:rPr>
          <w:rFonts w:eastAsia="Arial" w:cstheme="minorBidi"/>
          <w:spacing w:val="-1"/>
          <w:lang w:val="en-US"/>
        </w:rPr>
        <w:t>h</w:t>
      </w:r>
      <w:r w:rsidRPr="008F550E">
        <w:rPr>
          <w:rFonts w:eastAsia="Arial" w:cstheme="minorBidi"/>
          <w:lang w:val="en-US"/>
        </w:rPr>
        <w:t>e 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may</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2"/>
          <w:lang w:val="en-US"/>
        </w:rPr>
        <w:t>t</w:t>
      </w:r>
      <w:r w:rsidRPr="008F550E">
        <w:rPr>
          <w:rFonts w:eastAsia="Arial" w:cstheme="minorBidi"/>
          <w:lang w:val="en-US"/>
        </w:rPr>
        <w:t>aking</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hich pot</w:t>
      </w:r>
      <w:r w:rsidRPr="008F550E">
        <w:rPr>
          <w:rFonts w:eastAsia="Arial" w:cstheme="minorBidi"/>
          <w:spacing w:val="1"/>
          <w:lang w:val="en-US"/>
        </w:rPr>
        <w:t>e</w:t>
      </w:r>
      <w:r w:rsidRPr="008F550E">
        <w:rPr>
          <w:rFonts w:eastAsia="Arial" w:cstheme="minorBidi"/>
          <w:lang w:val="en-US"/>
        </w:rPr>
        <w:t>nt</w:t>
      </w:r>
      <w:r w:rsidRPr="008F550E">
        <w:rPr>
          <w:rFonts w:eastAsia="Arial" w:cstheme="minorBidi"/>
          <w:spacing w:val="-3"/>
          <w:lang w:val="en-US"/>
        </w:rPr>
        <w:t>i</w:t>
      </w:r>
      <w:r w:rsidRPr="008F550E">
        <w:rPr>
          <w:rFonts w:eastAsia="Arial" w:cstheme="minorBidi"/>
          <w:lang w:val="en-US"/>
        </w:rPr>
        <w:t>al</w:t>
      </w:r>
      <w:r w:rsidRPr="008F550E">
        <w:rPr>
          <w:rFonts w:eastAsia="Arial" w:cstheme="minorBidi"/>
          <w:spacing w:val="-1"/>
          <w:lang w:val="en-US"/>
        </w:rPr>
        <w:t>l</w:t>
      </w:r>
      <w:r w:rsidRPr="008F550E">
        <w:rPr>
          <w:rFonts w:eastAsia="Arial" w:cstheme="minorBidi"/>
          <w:lang w:val="en-US"/>
        </w:rPr>
        <w:t>y</w:t>
      </w:r>
      <w:r w:rsidRPr="008F550E">
        <w:rPr>
          <w:rFonts w:eastAsia="Arial" w:cstheme="minorBidi"/>
          <w:spacing w:val="-3"/>
          <w:lang w:val="en-US"/>
        </w:rPr>
        <w:t xml:space="preserve"> </w:t>
      </w:r>
      <w:proofErr w:type="gramStart"/>
      <w:r w:rsidRPr="008F550E">
        <w:rPr>
          <w:rFonts w:eastAsia="Arial" w:cstheme="minorBidi"/>
          <w:spacing w:val="1"/>
          <w:lang w:val="en-US"/>
        </w:rPr>
        <w:t>a</w:t>
      </w:r>
      <w:r w:rsidRPr="008F550E">
        <w:rPr>
          <w:rFonts w:eastAsia="Arial" w:cstheme="minorBidi"/>
          <w:lang w:val="en-US"/>
        </w:rPr>
        <w:t>ffec</w:t>
      </w:r>
      <w:r w:rsidRPr="008F550E">
        <w:rPr>
          <w:rFonts w:eastAsia="Arial" w:cstheme="minorBidi"/>
          <w:spacing w:val="-2"/>
          <w:lang w:val="en-US"/>
        </w:rPr>
        <w:t>t</w:t>
      </w:r>
      <w:r w:rsidRPr="008F550E">
        <w:rPr>
          <w:rFonts w:eastAsia="Arial" w:cstheme="minorBidi"/>
          <w:lang w:val="en-US"/>
        </w:rPr>
        <w:t>s</w:t>
      </w:r>
      <w:proofErr w:type="gramEnd"/>
      <w:r w:rsidRPr="008F550E">
        <w:rPr>
          <w:rFonts w:eastAsia="Arial" w:cstheme="minorBidi"/>
          <w:lang w:val="en-US"/>
        </w:rPr>
        <w:t xml:space="preserve"> tho</w:t>
      </w:r>
      <w:r w:rsidRPr="008F550E">
        <w:rPr>
          <w:rFonts w:eastAsia="Arial" w:cstheme="minorBidi"/>
          <w:spacing w:val="-3"/>
          <w:lang w:val="en-US"/>
        </w:rPr>
        <w:t>s</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ro</w:t>
      </w:r>
      <w:r w:rsidRPr="008F550E">
        <w:rPr>
          <w:rFonts w:eastAsia="Arial" w:cstheme="minorBidi"/>
          <w:spacing w:val="-3"/>
          <w:lang w:val="en-US"/>
        </w:rPr>
        <w:t>v</w:t>
      </w:r>
      <w:r w:rsidRPr="008F550E">
        <w:rPr>
          <w:rFonts w:eastAsia="Arial" w:cstheme="minorBidi"/>
          <w:lang w:val="en-US"/>
        </w:rPr>
        <w:t>iding</w:t>
      </w:r>
      <w:r w:rsidRPr="008F550E">
        <w:rPr>
          <w:rFonts w:eastAsia="Arial" w:cstheme="minorBidi"/>
          <w:spacing w:val="-2"/>
          <w:lang w:val="en-US"/>
        </w:rPr>
        <w:t xml:space="preserve"> </w:t>
      </w:r>
      <w:r w:rsidRPr="008F550E">
        <w:rPr>
          <w:rFonts w:eastAsia="Arial" w:cstheme="minorBidi"/>
          <w:lang w:val="en-US"/>
        </w:rPr>
        <w:t>the hospi</w:t>
      </w:r>
      <w:r w:rsidRPr="008F550E">
        <w:rPr>
          <w:rFonts w:eastAsia="Arial" w:cstheme="minorBidi"/>
          <w:spacing w:val="-3"/>
          <w:lang w:val="en-US"/>
        </w:rPr>
        <w:t>t</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2"/>
          <w:lang w:val="en-US"/>
        </w:rPr>
        <w:t>y</w:t>
      </w:r>
      <w:r w:rsidRPr="008F550E">
        <w:rPr>
          <w:rFonts w:eastAsia="Arial" w:cstheme="minorBidi"/>
          <w:lang w:val="en-US"/>
        </w:rPr>
        <w:t>.</w:t>
      </w:r>
      <w:r w:rsidRPr="008F550E">
        <w:rPr>
          <w:rFonts w:eastAsia="Arial" w:cstheme="minorBidi"/>
          <w:spacing w:val="62"/>
          <w:lang w:val="en-US"/>
        </w:rPr>
        <w:t xml:space="preserve"> </w:t>
      </w:r>
      <w:r w:rsidRPr="008F550E">
        <w:rPr>
          <w:rFonts w:eastAsia="Arial" w:cstheme="minorBidi"/>
          <w:spacing w:val="8"/>
          <w:lang w:val="en-US"/>
        </w:rPr>
        <w:t>W</w:t>
      </w:r>
      <w:r w:rsidRPr="008F550E">
        <w:rPr>
          <w:rFonts w:eastAsia="Arial" w:cstheme="minorBidi"/>
          <w:spacing w:val="-2"/>
          <w:lang w:val="en-US"/>
        </w:rPr>
        <w:t>h</w:t>
      </w:r>
      <w:r w:rsidRPr="008F550E">
        <w:rPr>
          <w:rFonts w:eastAsia="Arial" w:cstheme="minorBidi"/>
          <w:lang w:val="en-US"/>
        </w:rPr>
        <w:t>ere</w:t>
      </w:r>
      <w:r w:rsidRPr="008F550E">
        <w:rPr>
          <w:rFonts w:eastAsia="Arial" w:cstheme="minorBidi"/>
          <w:spacing w:val="-3"/>
          <w:lang w:val="en-US"/>
        </w:rPr>
        <w:t xml:space="preserve"> </w:t>
      </w:r>
      <w:r w:rsidRPr="008F550E">
        <w:rPr>
          <w:rFonts w:eastAsia="Arial" w:cstheme="minorBidi"/>
          <w:spacing w:val="-2"/>
          <w:lang w:val="en-US"/>
        </w:rPr>
        <w:t>v</w:t>
      </w:r>
      <w:r w:rsidRPr="008F550E">
        <w:rPr>
          <w:rFonts w:eastAsia="Arial" w:cstheme="minorBidi"/>
          <w:lang w:val="en-US"/>
        </w:rPr>
        <w:t>is</w:t>
      </w:r>
      <w:r w:rsidRPr="008F550E">
        <w:rPr>
          <w:rFonts w:eastAsia="Arial" w:cstheme="minorBidi"/>
          <w:spacing w:val="-1"/>
          <w:lang w:val="en-US"/>
        </w:rPr>
        <w:t>i</w:t>
      </w:r>
      <w:r w:rsidRPr="008F550E">
        <w:rPr>
          <w:rFonts w:eastAsia="Arial" w:cstheme="minorBidi"/>
          <w:spacing w:val="2"/>
          <w:lang w:val="en-US"/>
        </w:rPr>
        <w:t>t</w:t>
      </w:r>
      <w:r w:rsidRPr="008F550E">
        <w:rPr>
          <w:rFonts w:eastAsia="Arial" w:cstheme="minorBidi"/>
          <w:lang w:val="en-US"/>
        </w:rPr>
        <w:t>s to in</w:t>
      </w:r>
      <w:r w:rsidRPr="008F550E">
        <w:rPr>
          <w:rFonts w:eastAsia="Arial" w:cstheme="minorBidi"/>
          <w:spacing w:val="-3"/>
          <w:lang w:val="en-US"/>
        </w:rPr>
        <w:t>s</w:t>
      </w:r>
      <w:r w:rsidRPr="008F550E">
        <w:rPr>
          <w:rFonts w:eastAsia="Arial" w:cstheme="minorBidi"/>
          <w:lang w:val="en-US"/>
        </w:rPr>
        <w:t>pect</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2"/>
          <w:lang w:val="en-US"/>
        </w:rPr>
        <w:t>q</w:t>
      </w:r>
      <w:r w:rsidRPr="008F550E">
        <w:rPr>
          <w:rFonts w:eastAsia="Arial" w:cstheme="minorBidi"/>
          <w:lang w:val="en-US"/>
        </w:rPr>
        <w:t>uipmen</w:t>
      </w:r>
      <w:r w:rsidRPr="008F550E">
        <w:rPr>
          <w:rFonts w:eastAsia="Arial" w:cstheme="minorBidi"/>
          <w:spacing w:val="-2"/>
          <w:lang w:val="en-US"/>
        </w:rPr>
        <w:t>t</w:t>
      </w:r>
      <w:r w:rsidRPr="008F550E">
        <w:rPr>
          <w:rFonts w:eastAsia="Arial" w:cstheme="minorBidi"/>
          <w:lang w:val="en-US"/>
        </w:rPr>
        <w:t xml:space="preserve">, </w:t>
      </w:r>
      <w:r w:rsidRPr="008F550E">
        <w:rPr>
          <w:rFonts w:eastAsia="Arial" w:cstheme="minorBidi"/>
          <w:spacing w:val="-3"/>
          <w:lang w:val="en-US"/>
        </w:rPr>
        <w:t>v</w:t>
      </w:r>
      <w:r w:rsidRPr="008F550E">
        <w:rPr>
          <w:rFonts w:eastAsia="Arial" w:cstheme="minorBidi"/>
          <w:lang w:val="en-US"/>
        </w:rPr>
        <w:t>ehic</w:t>
      </w:r>
      <w:r w:rsidRPr="008F550E">
        <w:rPr>
          <w:rFonts w:eastAsia="Arial" w:cstheme="minorBidi"/>
          <w:spacing w:val="-1"/>
          <w:lang w:val="en-US"/>
        </w:rPr>
        <w:t>l</w:t>
      </w:r>
      <w:r w:rsidRPr="008F550E">
        <w:rPr>
          <w:rFonts w:eastAsia="Arial" w:cstheme="minorBidi"/>
          <w:lang w:val="en-US"/>
        </w:rPr>
        <w:t>es, la</w:t>
      </w:r>
      <w:r w:rsidRPr="008F550E">
        <w:rPr>
          <w:rFonts w:eastAsia="Arial" w:cstheme="minorBidi"/>
          <w:spacing w:val="1"/>
          <w:lang w:val="en-US"/>
        </w:rPr>
        <w:t>n</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 pr</w:t>
      </w:r>
      <w:r w:rsidRPr="008F550E">
        <w:rPr>
          <w:rFonts w:eastAsia="Arial" w:cstheme="minorBidi"/>
          <w:spacing w:val="-2"/>
          <w:lang w:val="en-US"/>
        </w:rPr>
        <w:t>op</w:t>
      </w:r>
      <w:r w:rsidRPr="008F550E">
        <w:rPr>
          <w:rFonts w:eastAsia="Arial" w:cstheme="minorBidi"/>
          <w:lang w:val="en-US"/>
        </w:rPr>
        <w:t xml:space="preserve">erty etc. </w:t>
      </w:r>
      <w:r w:rsidRPr="008F550E">
        <w:rPr>
          <w:rFonts w:eastAsia="Arial" w:cstheme="minorBidi"/>
          <w:spacing w:val="1"/>
          <w:lang w:val="en-US"/>
        </w:rPr>
        <w:t>a</w:t>
      </w:r>
      <w:r w:rsidRPr="008F550E">
        <w:rPr>
          <w:rFonts w:eastAsia="Arial" w:cstheme="minorBidi"/>
          <w:lang w:val="en-US"/>
        </w:rPr>
        <w:t>re</w:t>
      </w:r>
      <w:r w:rsidRPr="008F550E">
        <w:rPr>
          <w:rFonts w:eastAsia="Arial" w:cstheme="minorBidi"/>
          <w:spacing w:val="-3"/>
          <w:lang w:val="en-US"/>
        </w:rPr>
        <w:t xml:space="preserve"> </w:t>
      </w:r>
      <w:r w:rsidRPr="008F550E">
        <w:rPr>
          <w:rFonts w:eastAsia="Arial" w:cstheme="minorBidi"/>
          <w:lang w:val="en-US"/>
        </w:rPr>
        <w:t>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ed, 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 s</w:t>
      </w:r>
      <w:r w:rsidRPr="008F550E">
        <w:rPr>
          <w:rFonts w:eastAsia="Arial" w:cstheme="minorBidi"/>
          <w:spacing w:val="1"/>
          <w:lang w:val="en-US"/>
        </w:rPr>
        <w:t>h</w:t>
      </w:r>
      <w:r w:rsidRPr="008F550E">
        <w:rPr>
          <w:rFonts w:eastAsia="Arial" w:cstheme="minorBidi"/>
          <w:lang w:val="en-US"/>
        </w:rPr>
        <w:t>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e</w:t>
      </w:r>
      <w:r w:rsidRPr="008F550E">
        <w:rPr>
          <w:rFonts w:eastAsia="Arial" w:cstheme="minorBidi"/>
          <w:lang w:val="en-US"/>
        </w:rPr>
        <w:t>nsure</w:t>
      </w:r>
      <w:r w:rsidRPr="008F550E">
        <w:rPr>
          <w:rFonts w:eastAsia="Arial" w:cstheme="minorBidi"/>
          <w:spacing w:val="-2"/>
          <w:lang w:val="en-US"/>
        </w:rPr>
        <w:t xml:space="preserve"> t</w:t>
      </w:r>
      <w:r w:rsidRPr="008F550E">
        <w:rPr>
          <w:rFonts w:eastAsia="Arial" w:cstheme="minorBidi"/>
          <w:lang w:val="en-US"/>
        </w:rPr>
        <w:t xml:space="preserve">hat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3"/>
          <w:lang w:val="en-US"/>
        </w:rPr>
        <w:t>C</w:t>
      </w:r>
      <w:r w:rsidRPr="008F550E">
        <w:rPr>
          <w:rFonts w:eastAsia="Arial" w:cstheme="minorBidi"/>
          <w:lang w:val="en-US"/>
        </w:rPr>
        <w:t>ouncil</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 xml:space="preserve">ets </w:t>
      </w:r>
      <w:r w:rsidRPr="008F550E">
        <w:rPr>
          <w:rFonts w:eastAsia="Arial" w:cstheme="minorBidi"/>
          <w:spacing w:val="-2"/>
          <w:lang w:val="en-US"/>
        </w:rPr>
        <w:t>t</w:t>
      </w:r>
      <w:r w:rsidRPr="008F550E">
        <w:rPr>
          <w:rFonts w:eastAsia="Arial" w:cstheme="minorBidi"/>
          <w:lang w:val="en-US"/>
        </w:rPr>
        <w:t xml:space="preserve">he cost </w:t>
      </w:r>
      <w:r w:rsidRPr="008F550E">
        <w:rPr>
          <w:rFonts w:eastAsia="Arial" w:cstheme="minorBidi"/>
          <w:spacing w:val="-2"/>
          <w:lang w:val="en-US"/>
        </w:rPr>
        <w:t>o</w:t>
      </w:r>
      <w:r w:rsidRPr="008F550E">
        <w:rPr>
          <w:rFonts w:eastAsia="Arial" w:cstheme="minorBidi"/>
          <w:lang w:val="en-US"/>
        </w:rPr>
        <w:t>f such</w:t>
      </w:r>
      <w:r w:rsidRPr="008F550E">
        <w:rPr>
          <w:rFonts w:eastAsia="Arial" w:cstheme="minorBidi"/>
          <w:spacing w:val="-2"/>
          <w:lang w:val="en-US"/>
        </w:rPr>
        <w:t xml:space="preserve"> v</w:t>
      </w:r>
      <w:r w:rsidRPr="008F550E">
        <w:rPr>
          <w:rFonts w:eastAsia="Arial" w:cstheme="minorBidi"/>
          <w:lang w:val="en-US"/>
        </w:rPr>
        <w:t>is</w:t>
      </w:r>
      <w:r w:rsidRPr="008F550E">
        <w:rPr>
          <w:rFonts w:eastAsia="Arial" w:cstheme="minorBidi"/>
          <w:spacing w:val="-1"/>
          <w:lang w:val="en-US"/>
        </w:rPr>
        <w:t>i</w:t>
      </w:r>
      <w:r w:rsidRPr="008F550E">
        <w:rPr>
          <w:rFonts w:eastAsia="Arial" w:cstheme="minorBidi"/>
          <w:lang w:val="en-US"/>
        </w:rPr>
        <w:t>ts</w:t>
      </w:r>
      <w:r w:rsidRPr="008F550E">
        <w:rPr>
          <w:rFonts w:eastAsia="Arial" w:cstheme="minorBidi"/>
          <w:spacing w:val="3"/>
          <w:lang w:val="en-US"/>
        </w:rPr>
        <w:t xml:space="preserve"> </w:t>
      </w:r>
      <w:r w:rsidRPr="008F550E">
        <w:rPr>
          <w:rFonts w:eastAsia="Arial" w:cstheme="minorBidi"/>
          <w:spacing w:val="-3"/>
          <w:lang w:val="en-US"/>
        </w:rPr>
        <w:t>w</w:t>
      </w:r>
      <w:r w:rsidRPr="008F550E">
        <w:rPr>
          <w:rFonts w:eastAsia="Arial" w:cstheme="minorBidi"/>
          <w:lang w:val="en-US"/>
        </w:rPr>
        <w:t xml:space="preserve">ithout </w:t>
      </w:r>
      <w:proofErr w:type="spellStart"/>
      <w:r w:rsidRPr="008F550E">
        <w:rPr>
          <w:rFonts w:eastAsia="Arial" w:cstheme="minorBidi"/>
          <w:lang w:val="en-US"/>
        </w:rPr>
        <w:t>j</w:t>
      </w:r>
      <w:r w:rsidRPr="008F550E">
        <w:rPr>
          <w:rFonts w:eastAsia="Arial" w:cstheme="minorBidi"/>
          <w:spacing w:val="-2"/>
          <w:lang w:val="en-US"/>
        </w:rPr>
        <w:t>e</w:t>
      </w:r>
      <w:r w:rsidRPr="008F550E">
        <w:rPr>
          <w:rFonts w:eastAsia="Arial" w:cstheme="minorBidi"/>
          <w:lang w:val="en-US"/>
        </w:rPr>
        <w:t>opa</w:t>
      </w:r>
      <w:r w:rsidRPr="008F550E">
        <w:rPr>
          <w:rFonts w:eastAsia="Arial" w:cstheme="minorBidi"/>
          <w:spacing w:val="-4"/>
          <w:lang w:val="en-US"/>
        </w:rPr>
        <w:t>r</w:t>
      </w:r>
      <w:r w:rsidRPr="008F550E">
        <w:rPr>
          <w:rFonts w:eastAsia="Arial" w:cstheme="minorBidi"/>
          <w:lang w:val="en-US"/>
        </w:rPr>
        <w:t>dis</w:t>
      </w:r>
      <w:r w:rsidRPr="008F550E">
        <w:rPr>
          <w:rFonts w:eastAsia="Arial" w:cstheme="minorBidi"/>
          <w:spacing w:val="-1"/>
          <w:lang w:val="en-US"/>
        </w:rPr>
        <w:t>i</w:t>
      </w:r>
      <w:r w:rsidRPr="008F550E">
        <w:rPr>
          <w:rFonts w:eastAsia="Arial" w:cstheme="minorBidi"/>
          <w:lang w:val="en-US"/>
        </w:rPr>
        <w:t>ng</w:t>
      </w:r>
      <w:proofErr w:type="spellEnd"/>
      <w:r w:rsidRPr="008F550E">
        <w:rPr>
          <w:rFonts w:eastAsia="Arial" w:cstheme="minorBidi"/>
          <w:spacing w:val="-2"/>
          <w:lang w:val="en-US"/>
        </w:rPr>
        <w:t xml:space="preserve"> </w:t>
      </w:r>
      <w:r w:rsidRPr="008F550E">
        <w:rPr>
          <w:rFonts w:eastAsia="Arial" w:cstheme="minorBidi"/>
          <w:lang w:val="en-US"/>
        </w:rPr>
        <w:t>the i</w:t>
      </w:r>
      <w:r w:rsidRPr="008F550E">
        <w:rPr>
          <w:rFonts w:eastAsia="Arial" w:cstheme="minorBidi"/>
          <w:spacing w:val="-2"/>
          <w:lang w:val="en-US"/>
        </w:rPr>
        <w:t>nt</w:t>
      </w:r>
      <w:r w:rsidRPr="008F550E">
        <w:rPr>
          <w:rFonts w:eastAsia="Arial" w:cstheme="minorBidi"/>
          <w:lang w:val="en-US"/>
        </w:rPr>
        <w:t>e</w:t>
      </w:r>
      <w:r w:rsidRPr="008F550E">
        <w:rPr>
          <w:rFonts w:eastAsia="Arial" w:cstheme="minorBidi"/>
          <w:spacing w:val="-2"/>
          <w:lang w:val="en-US"/>
        </w:rPr>
        <w:t>g</w:t>
      </w:r>
      <w:r w:rsidRPr="008F550E">
        <w:rPr>
          <w:rFonts w:eastAsia="Arial" w:cstheme="minorBidi"/>
          <w:lang w:val="en-US"/>
        </w:rPr>
        <w:t>r</w:t>
      </w:r>
      <w:r w:rsidRPr="008F550E">
        <w:rPr>
          <w:rFonts w:eastAsia="Arial" w:cstheme="minorBidi"/>
          <w:spacing w:val="-2"/>
          <w:lang w:val="en-US"/>
        </w:rPr>
        <w:t>i</w:t>
      </w:r>
      <w:r w:rsidRPr="008F550E">
        <w:rPr>
          <w:rFonts w:eastAsia="Arial" w:cstheme="minorBidi"/>
          <w:spacing w:val="2"/>
          <w:lang w:val="en-US"/>
        </w:rPr>
        <w:t>t</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s</w:t>
      </w:r>
      <w:r w:rsidRPr="008F550E">
        <w:rPr>
          <w:rFonts w:eastAsia="Arial" w:cstheme="minorBidi"/>
          <w:lang w:val="en-US"/>
        </w:rPr>
        <w:t>ub</w:t>
      </w:r>
      <w:r w:rsidRPr="008F550E">
        <w:rPr>
          <w:rFonts w:eastAsia="Arial" w:cstheme="minorBidi"/>
          <w:spacing w:val="-3"/>
          <w:lang w:val="en-US"/>
        </w:rPr>
        <w:t>s</w:t>
      </w:r>
      <w:r w:rsidRPr="008F550E">
        <w:rPr>
          <w:rFonts w:eastAsia="Arial" w:cstheme="minorBidi"/>
          <w:lang w:val="en-US"/>
        </w:rPr>
        <w:t>e</w:t>
      </w:r>
      <w:r w:rsidRPr="008F550E">
        <w:rPr>
          <w:rFonts w:eastAsia="Arial" w:cstheme="minorBidi"/>
          <w:spacing w:val="-2"/>
          <w:lang w:val="en-US"/>
        </w:rPr>
        <w:t>q</w:t>
      </w:r>
      <w:r w:rsidRPr="008F550E">
        <w:rPr>
          <w:rFonts w:eastAsia="Arial" w:cstheme="minorBidi"/>
          <w:lang w:val="en-US"/>
        </w:rPr>
        <w:t>uent purchasing</w:t>
      </w:r>
      <w:r w:rsidRPr="008F550E">
        <w:rPr>
          <w:rFonts w:eastAsia="Arial" w:cstheme="minorBidi"/>
          <w:spacing w:val="-1"/>
          <w:lang w:val="en-US"/>
        </w:rPr>
        <w:t xml:space="preserve"> </w:t>
      </w:r>
      <w:r w:rsidRPr="008F550E">
        <w:rPr>
          <w:rFonts w:eastAsia="Arial" w:cstheme="minorBidi"/>
          <w:spacing w:val="-1"/>
          <w:lang w:val="en-US"/>
        </w:rPr>
        <w:lastRenderedPageBreak/>
        <w:t>d</w:t>
      </w:r>
      <w:r w:rsidRPr="008F550E">
        <w:rPr>
          <w:rFonts w:eastAsia="Arial" w:cstheme="minorBidi"/>
          <w:lang w:val="en-US"/>
        </w:rPr>
        <w:t>ecis</w:t>
      </w:r>
      <w:r w:rsidRPr="008F550E">
        <w:rPr>
          <w:rFonts w:eastAsia="Arial" w:cstheme="minorBidi"/>
          <w:spacing w:val="-1"/>
          <w:lang w:val="en-US"/>
        </w:rPr>
        <w:t>i</w:t>
      </w:r>
      <w:r w:rsidRPr="008F550E">
        <w:rPr>
          <w:rFonts w:eastAsia="Arial" w:cstheme="minorBidi"/>
          <w:lang w:val="en-US"/>
        </w:rPr>
        <w:t>ons.</w:t>
      </w:r>
    </w:p>
    <w:p w14:paraId="031E2678" w14:textId="77777777" w:rsidR="008F550E" w:rsidRPr="008F550E" w:rsidRDefault="008F550E" w:rsidP="008F550E">
      <w:pPr>
        <w:widowControl w:val="0"/>
        <w:tabs>
          <w:tab w:val="left" w:pos="709"/>
          <w:tab w:val="left" w:pos="993"/>
        </w:tabs>
        <w:spacing w:before="16"/>
        <w:ind w:left="709" w:right="566" w:hanging="709"/>
        <w:rPr>
          <w:rFonts w:asciiTheme="minorHAnsi" w:hAnsiTheme="minorHAnsi" w:cstheme="minorBidi"/>
          <w:lang w:val="en-US"/>
        </w:rPr>
      </w:pPr>
    </w:p>
    <w:p w14:paraId="36B66DEF" w14:textId="77777777" w:rsidR="008F550E" w:rsidRPr="008F550E" w:rsidRDefault="008F550E" w:rsidP="008F550E">
      <w:pPr>
        <w:widowControl w:val="0"/>
        <w:tabs>
          <w:tab w:val="left" w:pos="658"/>
          <w:tab w:val="left" w:pos="709"/>
          <w:tab w:val="left" w:pos="993"/>
        </w:tabs>
        <w:ind w:left="709" w:right="566" w:hanging="709"/>
        <w:rPr>
          <w:rFonts w:eastAsia="Arial" w:cstheme="minorBidi"/>
          <w:lang w:val="en-US"/>
        </w:rPr>
      </w:pPr>
      <w:r w:rsidRPr="008F550E">
        <w:rPr>
          <w:rFonts w:eastAsia="Arial" w:cstheme="minorBidi"/>
          <w:spacing w:val="6"/>
          <w:lang w:val="en-US"/>
        </w:rPr>
        <w:tab/>
        <w:t>W</w:t>
      </w:r>
      <w:r w:rsidRPr="008F550E">
        <w:rPr>
          <w:rFonts w:eastAsia="Arial" w:cstheme="minorBidi"/>
          <w:spacing w:val="-2"/>
          <w:lang w:val="en-US"/>
        </w:rPr>
        <w:t>he</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utside</w:t>
      </w:r>
      <w:r w:rsidRPr="008F550E">
        <w:rPr>
          <w:rFonts w:eastAsia="Arial" w:cstheme="minorBidi"/>
          <w:spacing w:val="-2"/>
          <w:lang w:val="en-US"/>
        </w:rPr>
        <w:t xml:space="preserve"> </w:t>
      </w:r>
      <w:proofErr w:type="spellStart"/>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g</w:t>
      </w:r>
      <w:r w:rsidRPr="008F550E">
        <w:rPr>
          <w:rFonts w:eastAsia="Arial" w:cstheme="minorBidi"/>
          <w:spacing w:val="-2"/>
          <w:lang w:val="en-US"/>
        </w:rPr>
        <w:t>a</w:t>
      </w:r>
      <w:r w:rsidRPr="008F550E">
        <w:rPr>
          <w:rFonts w:eastAsia="Arial" w:cstheme="minorBidi"/>
          <w:lang w:val="en-US"/>
        </w:rPr>
        <w:t>nisation</w:t>
      </w:r>
      <w:proofErr w:type="spellEnd"/>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ish</w:t>
      </w:r>
      <w:r w:rsidRPr="008F550E">
        <w:rPr>
          <w:rFonts w:eastAsia="Arial" w:cstheme="minorBidi"/>
          <w:spacing w:val="1"/>
          <w:lang w:val="en-US"/>
        </w:rPr>
        <w:t>e</w:t>
      </w:r>
      <w:r w:rsidRPr="008F550E">
        <w:rPr>
          <w:rFonts w:eastAsia="Arial" w:cstheme="minorBidi"/>
          <w:lang w:val="en-US"/>
        </w:rPr>
        <w:t>s to s</w:t>
      </w:r>
      <w:r w:rsidRPr="008F550E">
        <w:rPr>
          <w:rFonts w:eastAsia="Arial" w:cstheme="minorBidi"/>
          <w:spacing w:val="-1"/>
          <w:lang w:val="en-US"/>
        </w:rPr>
        <w:t>p</w:t>
      </w:r>
      <w:r w:rsidRPr="008F550E">
        <w:rPr>
          <w:rFonts w:eastAsia="Arial" w:cstheme="minorBidi"/>
          <w:spacing w:val="-2"/>
          <w:lang w:val="en-US"/>
        </w:rPr>
        <w:t>o</w:t>
      </w:r>
      <w:r w:rsidRPr="008F550E">
        <w:rPr>
          <w:rFonts w:eastAsia="Arial" w:cstheme="minorBidi"/>
          <w:lang w:val="en-US"/>
        </w:rPr>
        <w:t>nsor or is s</w:t>
      </w:r>
      <w:r w:rsidRPr="008F550E">
        <w:rPr>
          <w:rFonts w:eastAsia="Arial" w:cstheme="minorBidi"/>
          <w:spacing w:val="-1"/>
          <w:lang w:val="en-US"/>
        </w:rPr>
        <w:t>e</w:t>
      </w:r>
      <w:r w:rsidRPr="008F550E">
        <w:rPr>
          <w:rFonts w:eastAsia="Arial" w:cstheme="minorBidi"/>
          <w:lang w:val="en-US"/>
        </w:rPr>
        <w:t>eking</w:t>
      </w:r>
      <w:r w:rsidRPr="008F550E">
        <w:rPr>
          <w:rFonts w:eastAsia="Arial" w:cstheme="minorBidi"/>
          <w:spacing w:val="-1"/>
          <w:lang w:val="en-US"/>
        </w:rPr>
        <w:t xml:space="preserve"> </w:t>
      </w:r>
      <w:r w:rsidRPr="008F550E">
        <w:rPr>
          <w:rFonts w:eastAsia="Arial" w:cstheme="minorBidi"/>
          <w:lang w:val="en-US"/>
        </w:rPr>
        <w:t xml:space="preserve">to </w:t>
      </w:r>
      <w:r w:rsidRPr="008F550E">
        <w:rPr>
          <w:rFonts w:eastAsia="Arial" w:cstheme="minorBidi"/>
          <w:spacing w:val="-2"/>
          <w:lang w:val="en-US"/>
        </w:rPr>
        <w:t>s</w:t>
      </w:r>
      <w:r w:rsidRPr="008F550E">
        <w:rPr>
          <w:rFonts w:eastAsia="Arial" w:cstheme="minorBidi"/>
          <w:lang w:val="en-US"/>
        </w:rPr>
        <w:t>pon</w:t>
      </w:r>
      <w:r w:rsidRPr="008F550E">
        <w:rPr>
          <w:rFonts w:eastAsia="Arial" w:cstheme="minorBidi"/>
          <w:spacing w:val="-3"/>
          <w:lang w:val="en-US"/>
        </w:rPr>
        <w:t>s</w:t>
      </w:r>
      <w:r w:rsidRPr="008F550E">
        <w:rPr>
          <w:rFonts w:eastAsia="Arial" w:cstheme="minorBidi"/>
          <w:lang w:val="en-US"/>
        </w:rPr>
        <w:t>or t</w:t>
      </w:r>
      <w:r w:rsidRPr="008F550E">
        <w:rPr>
          <w:rFonts w:eastAsia="Arial" w:cstheme="minorBidi"/>
          <w:spacing w:val="1"/>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cti</w:t>
      </w:r>
      <w:r w:rsidRPr="008F550E">
        <w:rPr>
          <w:rFonts w:eastAsia="Arial" w:cstheme="minorBidi"/>
          <w:spacing w:val="-3"/>
          <w:lang w:val="en-US"/>
        </w:rPr>
        <w:t>v</w:t>
      </w:r>
      <w:r w:rsidRPr="008F550E">
        <w:rPr>
          <w:rFonts w:eastAsia="Arial" w:cstheme="minorBidi"/>
          <w:lang w:val="en-US"/>
        </w:rPr>
        <w:t>it</w:t>
      </w:r>
      <w:r w:rsidRPr="008F550E">
        <w:rPr>
          <w:rFonts w:eastAsia="Arial" w:cstheme="minorBidi"/>
          <w:spacing w:val="-3"/>
          <w:lang w:val="en-US"/>
        </w:rPr>
        <w:t>y</w:t>
      </w:r>
      <w:r w:rsidRPr="008F550E">
        <w:rPr>
          <w:rFonts w:eastAsia="Arial" w:cstheme="minorBidi"/>
          <w:lang w:val="en-US"/>
        </w:rPr>
        <w:t>,</w:t>
      </w:r>
      <w:r w:rsidRPr="008F550E">
        <w:rPr>
          <w:rFonts w:eastAsia="Arial" w:cstheme="minorBidi"/>
          <w:spacing w:val="3"/>
          <w:lang w:val="en-US"/>
        </w:rPr>
        <w:t xml:space="preserve"> </w:t>
      </w:r>
      <w:r w:rsidRPr="008F550E">
        <w:rPr>
          <w:rFonts w:eastAsia="Arial" w:cstheme="minorBidi"/>
          <w:spacing w:val="-3"/>
          <w:lang w:val="en-US"/>
        </w:rPr>
        <w:t>w</w:t>
      </w:r>
      <w:r w:rsidRPr="008F550E">
        <w:rPr>
          <w:rFonts w:eastAsia="Arial" w:cstheme="minorBidi"/>
          <w:lang w:val="en-US"/>
        </w:rPr>
        <w:t>het</w:t>
      </w:r>
      <w:r w:rsidRPr="008F550E">
        <w:rPr>
          <w:rFonts w:eastAsia="Arial" w:cstheme="minorBidi"/>
          <w:spacing w:val="1"/>
          <w:lang w:val="en-US"/>
        </w:rPr>
        <w:t>h</w:t>
      </w:r>
      <w:r w:rsidRPr="008F550E">
        <w:rPr>
          <w:rFonts w:eastAsia="Arial" w:cstheme="minorBidi"/>
          <w:lang w:val="en-US"/>
        </w:rPr>
        <w:t>er</w:t>
      </w:r>
      <w:r w:rsidRPr="008F550E">
        <w:rPr>
          <w:rFonts w:eastAsia="Arial" w:cstheme="minorBidi"/>
          <w:spacing w:val="-3"/>
          <w:lang w:val="en-US"/>
        </w:rPr>
        <w:t xml:space="preserve"> </w:t>
      </w:r>
      <w:r w:rsidRPr="008F550E">
        <w:rPr>
          <w:rFonts w:eastAsia="Arial" w:cstheme="minorBidi"/>
          <w:lang w:val="en-US"/>
        </w:rPr>
        <w:t>by</w:t>
      </w:r>
      <w:r w:rsidRPr="008F550E">
        <w:rPr>
          <w:rFonts w:eastAsia="Arial" w:cstheme="minorBidi"/>
          <w:spacing w:val="-3"/>
          <w:lang w:val="en-US"/>
        </w:rPr>
        <w:t xml:space="preserve"> </w:t>
      </w:r>
      <w:r w:rsidRPr="008F550E">
        <w:rPr>
          <w:rFonts w:eastAsia="Arial" w:cstheme="minorBidi"/>
          <w:lang w:val="en-US"/>
        </w:rPr>
        <w:t>in</w:t>
      </w:r>
      <w:r w:rsidRPr="008F550E">
        <w:rPr>
          <w:rFonts w:eastAsia="Arial" w:cstheme="minorBidi"/>
          <w:spacing w:val="-3"/>
          <w:lang w:val="en-US"/>
        </w:rPr>
        <w:t>v</w:t>
      </w:r>
      <w:r w:rsidRPr="008F550E">
        <w:rPr>
          <w:rFonts w:eastAsia="Arial" w:cstheme="minorBidi"/>
          <w:spacing w:val="3"/>
          <w:lang w:val="en-US"/>
        </w:rPr>
        <w:t>i</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tion, t</w:t>
      </w:r>
      <w:r w:rsidRPr="008F550E">
        <w:rPr>
          <w:rFonts w:eastAsia="Arial" w:cstheme="minorBidi"/>
          <w:spacing w:val="-1"/>
          <w:lang w:val="en-US"/>
        </w:rPr>
        <w:t>e</w:t>
      </w:r>
      <w:r w:rsidRPr="008F550E">
        <w:rPr>
          <w:rFonts w:eastAsia="Arial" w:cstheme="minorBidi"/>
          <w:spacing w:val="-2"/>
          <w:lang w:val="en-US"/>
        </w:rPr>
        <w:t>n</w:t>
      </w:r>
      <w:r w:rsidRPr="008F550E">
        <w:rPr>
          <w:rFonts w:eastAsia="Arial" w:cstheme="minorBidi"/>
          <w:lang w:val="en-US"/>
        </w:rPr>
        <w:t xml:space="preserve">der, </w:t>
      </w:r>
      <w:r w:rsidRPr="008F550E">
        <w:rPr>
          <w:rFonts w:eastAsia="Arial" w:cstheme="minorBidi"/>
          <w:spacing w:val="-2"/>
          <w:lang w:val="en-US"/>
        </w:rPr>
        <w:t>n</w:t>
      </w:r>
      <w:r w:rsidRPr="008F550E">
        <w:rPr>
          <w:rFonts w:eastAsia="Arial" w:cstheme="minorBidi"/>
          <w:lang w:val="en-US"/>
        </w:rPr>
        <w:t>e</w:t>
      </w:r>
      <w:r w:rsidRPr="008F550E">
        <w:rPr>
          <w:rFonts w:eastAsia="Arial" w:cstheme="minorBidi"/>
          <w:spacing w:val="-2"/>
          <w:lang w:val="en-US"/>
        </w:rPr>
        <w:t>g</w:t>
      </w:r>
      <w:r w:rsidRPr="008F550E">
        <w:rPr>
          <w:rFonts w:eastAsia="Arial" w:cstheme="minorBidi"/>
          <w:lang w:val="en-US"/>
        </w:rPr>
        <w:t>otiati</w:t>
      </w:r>
      <w:r w:rsidRPr="008F550E">
        <w:rPr>
          <w:rFonts w:eastAsia="Arial" w:cstheme="minorBidi"/>
          <w:spacing w:val="-2"/>
          <w:lang w:val="en-US"/>
        </w:rPr>
        <w:t>o</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3"/>
          <w:lang w:val="en-US"/>
        </w:rPr>
        <w:t>v</w:t>
      </w:r>
      <w:r w:rsidRPr="008F550E">
        <w:rPr>
          <w:rFonts w:eastAsia="Arial" w:cstheme="minorBidi"/>
          <w:lang w:val="en-US"/>
        </w:rPr>
        <w:t>olu</w:t>
      </w:r>
      <w:r w:rsidRPr="008F550E">
        <w:rPr>
          <w:rFonts w:eastAsia="Arial" w:cstheme="minorBidi"/>
          <w:spacing w:val="1"/>
          <w:lang w:val="en-US"/>
        </w:rPr>
        <w:t>n</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l</w:t>
      </w:r>
      <w:r w:rsidRPr="008F550E">
        <w:rPr>
          <w:rFonts w:eastAsia="Arial" w:cstheme="minorBidi"/>
          <w:spacing w:val="-3"/>
          <w:lang w:val="en-US"/>
        </w:rPr>
        <w:t>y</w:t>
      </w:r>
      <w:r w:rsidRPr="008F550E">
        <w:rPr>
          <w:rFonts w:eastAsia="Arial" w:cstheme="minorBidi"/>
          <w:lang w:val="en-US"/>
        </w:rPr>
        <w:t>,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b</w:t>
      </w:r>
      <w:r w:rsidRPr="008F550E">
        <w:rPr>
          <w:rFonts w:eastAsia="Arial" w:cstheme="minorBidi"/>
          <w:lang w:val="en-US"/>
        </w:rPr>
        <w:t xml:space="preserve">asic </w:t>
      </w:r>
      <w:r w:rsidRPr="008F550E">
        <w:rPr>
          <w:rFonts w:eastAsia="Arial" w:cstheme="minorBidi"/>
          <w:spacing w:val="-3"/>
          <w:lang w:val="en-US"/>
        </w:rPr>
        <w:t>c</w:t>
      </w:r>
      <w:r w:rsidRPr="008F550E">
        <w:rPr>
          <w:rFonts w:eastAsia="Arial" w:cstheme="minorBidi"/>
          <w:lang w:val="en-US"/>
        </w:rPr>
        <w:t>on</w:t>
      </w:r>
      <w:r w:rsidRPr="008F550E">
        <w:rPr>
          <w:rFonts w:eastAsia="Arial" w:cstheme="minorBidi"/>
          <w:spacing w:val="-3"/>
          <w:lang w:val="en-US"/>
        </w:rPr>
        <w:t>v</w:t>
      </w:r>
      <w:r w:rsidRPr="008F550E">
        <w:rPr>
          <w:rFonts w:eastAsia="Arial" w:cstheme="minorBidi"/>
          <w:lang w:val="en-US"/>
        </w:rPr>
        <w:t xml:space="preserve">entions </w:t>
      </w:r>
      <w:r w:rsidRPr="008F550E">
        <w:rPr>
          <w:rFonts w:eastAsia="Arial" w:cstheme="minorBidi"/>
          <w:spacing w:val="-2"/>
          <w:lang w:val="en-US"/>
        </w:rPr>
        <w:t>c</w:t>
      </w:r>
      <w:r w:rsidRPr="008F550E">
        <w:rPr>
          <w:rFonts w:eastAsia="Arial" w:cstheme="minorBidi"/>
          <w:lang w:val="en-US"/>
        </w:rPr>
        <w:t>on</w:t>
      </w:r>
      <w:r w:rsidRPr="008F550E">
        <w:rPr>
          <w:rFonts w:eastAsia="Arial" w:cstheme="minorBidi"/>
          <w:spacing w:val="-3"/>
          <w:lang w:val="en-US"/>
        </w:rPr>
        <w:t>c</w:t>
      </w:r>
      <w:r w:rsidRPr="008F550E">
        <w:rPr>
          <w:rFonts w:eastAsia="Arial" w:cstheme="minorBidi"/>
          <w:lang w:val="en-US"/>
        </w:rPr>
        <w:t>erning</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cce</w:t>
      </w:r>
      <w:r w:rsidRPr="008F550E">
        <w:rPr>
          <w:rFonts w:eastAsia="Arial" w:cstheme="minorBidi"/>
          <w:spacing w:val="-2"/>
          <w:lang w:val="en-US"/>
        </w:rPr>
        <w:t>p</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 xml:space="preserve">f </w:t>
      </w:r>
      <w:r w:rsidRPr="008F550E">
        <w:rPr>
          <w:rFonts w:eastAsia="Arial" w:cstheme="minorBidi"/>
          <w:spacing w:val="-2"/>
          <w:lang w:val="en-US"/>
        </w:rPr>
        <w:t>g</w:t>
      </w:r>
      <w:r w:rsidRPr="008F550E">
        <w:rPr>
          <w:rFonts w:eastAsia="Arial" w:cstheme="minorBidi"/>
          <w:lang w:val="en-US"/>
        </w:rPr>
        <w:t>i</w:t>
      </w:r>
      <w:r w:rsidRPr="008F550E">
        <w:rPr>
          <w:rFonts w:eastAsia="Arial" w:cstheme="minorBidi"/>
          <w:spacing w:val="2"/>
          <w:lang w:val="en-US"/>
        </w:rPr>
        <w:t>f</w:t>
      </w:r>
      <w:r w:rsidRPr="008F550E">
        <w:rPr>
          <w:rFonts w:eastAsia="Arial" w:cstheme="minorBidi"/>
          <w:lang w:val="en-US"/>
        </w:rPr>
        <w:t>ts</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 hospi</w:t>
      </w:r>
      <w:r w:rsidRPr="008F550E">
        <w:rPr>
          <w:rFonts w:eastAsia="Arial" w:cstheme="minorBidi"/>
          <w:spacing w:val="-3"/>
          <w:lang w:val="en-US"/>
        </w:rPr>
        <w:t>t</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ppl</w:t>
      </w:r>
      <w:r w:rsidRPr="008F550E">
        <w:rPr>
          <w:rFonts w:eastAsia="Arial" w:cstheme="minorBidi"/>
          <w:spacing w:val="-3"/>
          <w:lang w:val="en-US"/>
        </w:rPr>
        <w:t>y</w:t>
      </w:r>
      <w:r w:rsidRPr="008F550E">
        <w:rPr>
          <w:rFonts w:eastAsia="Arial" w:cstheme="minorBidi"/>
          <w:lang w:val="en-US"/>
        </w:rPr>
        <w:t xml:space="preserve">. </w:t>
      </w:r>
      <w:proofErr w:type="gramStart"/>
      <w:r w:rsidRPr="008F550E">
        <w:rPr>
          <w:rFonts w:eastAsia="Arial" w:cstheme="minorBidi"/>
          <w:lang w:val="en-US"/>
        </w:rPr>
        <w:t>Particular c</w:t>
      </w:r>
      <w:r w:rsidRPr="008F550E">
        <w:rPr>
          <w:rFonts w:eastAsia="Arial" w:cstheme="minorBidi"/>
          <w:spacing w:val="1"/>
          <w:lang w:val="en-US"/>
        </w:rPr>
        <w:t>a</w:t>
      </w:r>
      <w:r w:rsidRPr="008F550E">
        <w:rPr>
          <w:rFonts w:eastAsia="Arial" w:cstheme="minorBidi"/>
          <w:lang w:val="en-US"/>
        </w:rPr>
        <w:t>re</w:t>
      </w:r>
      <w:proofErr w:type="gramEnd"/>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ta</w:t>
      </w:r>
      <w:r w:rsidRPr="008F550E">
        <w:rPr>
          <w:rFonts w:eastAsia="Arial" w:cstheme="minorBidi"/>
          <w:spacing w:val="-3"/>
          <w:lang w:val="en-US"/>
        </w:rPr>
        <w:t>k</w:t>
      </w:r>
      <w:r w:rsidRPr="008F550E">
        <w:rPr>
          <w:rFonts w:eastAsia="Arial" w:cstheme="minorBidi"/>
          <w:spacing w:val="-2"/>
          <w:lang w:val="en-US"/>
        </w:rPr>
        <w:t>e</w:t>
      </w:r>
      <w:r w:rsidRPr="008F550E">
        <w:rPr>
          <w:rFonts w:eastAsia="Arial" w:cstheme="minorBidi"/>
          <w:lang w:val="en-US"/>
        </w:rPr>
        <w:t xml:space="preserve">n </w:t>
      </w:r>
      <w:r w:rsidRPr="008F550E">
        <w:rPr>
          <w:rFonts w:eastAsia="Arial" w:cstheme="minorBidi"/>
          <w:spacing w:val="-3"/>
          <w:lang w:val="en-US"/>
        </w:rPr>
        <w:t>w</w:t>
      </w:r>
      <w:r w:rsidRPr="008F550E">
        <w:rPr>
          <w:rFonts w:eastAsia="Arial" w:cstheme="minorBidi"/>
          <w:lang w:val="en-US"/>
        </w:rPr>
        <w:t xml:space="preserve">hen </w:t>
      </w:r>
      <w:r w:rsidRPr="008F550E">
        <w:rPr>
          <w:rFonts w:eastAsia="Arial" w:cstheme="minorBidi"/>
          <w:spacing w:val="1"/>
          <w:lang w:val="en-US"/>
        </w:rPr>
        <w:t>d</w:t>
      </w:r>
      <w:r w:rsidRPr="008F550E">
        <w:rPr>
          <w:rFonts w:eastAsia="Arial" w:cstheme="minorBidi"/>
          <w:spacing w:val="-2"/>
          <w:lang w:val="en-US"/>
        </w:rPr>
        <w:t>e</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 contrac</w:t>
      </w:r>
      <w:r w:rsidRPr="008F550E">
        <w:rPr>
          <w:rFonts w:eastAsia="Arial" w:cstheme="minorBidi"/>
          <w:spacing w:val="-2"/>
          <w:lang w:val="en-US"/>
        </w:rPr>
        <w:t>t</w:t>
      </w:r>
      <w:r w:rsidRPr="008F550E">
        <w:rPr>
          <w:rFonts w:eastAsia="Arial" w:cstheme="minorBidi"/>
          <w:lang w:val="en-US"/>
        </w:rPr>
        <w:t xml:space="preserve">ors or </w:t>
      </w:r>
      <w:r w:rsidRPr="008F550E">
        <w:rPr>
          <w:rFonts w:eastAsia="Arial" w:cstheme="minorBidi"/>
          <w:spacing w:val="-1"/>
          <w:lang w:val="en-US"/>
        </w:rPr>
        <w:t>p</w:t>
      </w:r>
      <w:r w:rsidRPr="008F550E">
        <w:rPr>
          <w:rFonts w:eastAsia="Arial" w:cstheme="minorBidi"/>
          <w:lang w:val="en-US"/>
        </w:rPr>
        <w:t>ot</w:t>
      </w:r>
      <w:r w:rsidRPr="008F550E">
        <w:rPr>
          <w:rFonts w:eastAsia="Arial" w:cstheme="minorBidi"/>
          <w:spacing w:val="-1"/>
          <w:lang w:val="en-US"/>
        </w:rPr>
        <w:t>e</w:t>
      </w:r>
      <w:r w:rsidRPr="008F550E">
        <w:rPr>
          <w:rFonts w:eastAsia="Arial" w:cstheme="minorBidi"/>
          <w:lang w:val="en-US"/>
        </w:rPr>
        <w:t>ntial</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lang w:val="en-US"/>
        </w:rPr>
        <w:t>ntrac</w:t>
      </w:r>
      <w:r w:rsidRPr="008F550E">
        <w:rPr>
          <w:rFonts w:eastAsia="Arial" w:cstheme="minorBidi"/>
          <w:spacing w:val="-2"/>
          <w:lang w:val="en-US"/>
        </w:rPr>
        <w:t>t</w:t>
      </w:r>
      <w:r w:rsidRPr="008F550E">
        <w:rPr>
          <w:rFonts w:eastAsia="Arial" w:cstheme="minorBidi"/>
          <w:lang w:val="en-US"/>
        </w:rPr>
        <w:t>ors.</w:t>
      </w:r>
    </w:p>
    <w:p w14:paraId="0FA44757" w14:textId="77777777" w:rsidR="008F550E" w:rsidRPr="008F550E" w:rsidRDefault="008F550E" w:rsidP="008F550E">
      <w:pPr>
        <w:widowControl w:val="0"/>
        <w:tabs>
          <w:tab w:val="left" w:pos="709"/>
          <w:tab w:val="left" w:pos="993"/>
        </w:tabs>
        <w:spacing w:before="16"/>
        <w:ind w:left="709" w:right="566" w:hanging="709"/>
        <w:rPr>
          <w:rFonts w:asciiTheme="minorHAnsi" w:hAnsiTheme="minorHAnsi" w:cstheme="minorBidi"/>
          <w:lang w:val="en-US"/>
        </w:rPr>
      </w:pPr>
    </w:p>
    <w:p w14:paraId="2C519319" w14:textId="77777777" w:rsidR="008F550E" w:rsidRPr="008F550E" w:rsidRDefault="008F550E" w:rsidP="008F550E">
      <w:pPr>
        <w:widowControl w:val="0"/>
        <w:tabs>
          <w:tab w:val="left" w:pos="709"/>
          <w:tab w:val="left" w:pos="993"/>
        </w:tabs>
        <w:ind w:left="709" w:right="566" w:hanging="709"/>
        <w:rPr>
          <w:rFonts w:eastAsia="Arial" w:cstheme="minorBidi"/>
          <w:lang w:val="en-US"/>
        </w:rPr>
      </w:pPr>
      <w:r w:rsidRPr="008F550E">
        <w:rPr>
          <w:rFonts w:eastAsia="Arial" w:cstheme="minorBidi"/>
          <w:spacing w:val="6"/>
          <w:lang w:val="en-US"/>
        </w:rPr>
        <w:tab/>
        <w:t>W</w:t>
      </w:r>
      <w:r w:rsidRPr="008F550E">
        <w:rPr>
          <w:rFonts w:eastAsia="Arial" w:cstheme="minorBidi"/>
          <w:spacing w:val="-2"/>
          <w:lang w:val="en-US"/>
        </w:rPr>
        <w:t>he</w:t>
      </w:r>
      <w:r w:rsidRPr="008F550E">
        <w:rPr>
          <w:rFonts w:eastAsia="Arial" w:cstheme="minorBidi"/>
          <w:lang w:val="en-US"/>
        </w:rPr>
        <w:t>re</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s</w:t>
      </w:r>
      <w:r w:rsidRPr="008F550E">
        <w:rPr>
          <w:rFonts w:eastAsia="Arial" w:cstheme="minorBidi"/>
          <w:lang w:val="en-US"/>
        </w:rPr>
        <w:t xml:space="preserve">hes </w:t>
      </w:r>
      <w:r w:rsidRPr="008F550E">
        <w:rPr>
          <w:rFonts w:eastAsia="Arial" w:cstheme="minorBidi"/>
          <w:spacing w:val="-2"/>
          <w:lang w:val="en-US"/>
        </w:rPr>
        <w:t>t</w:t>
      </w:r>
      <w:r w:rsidRPr="008F550E">
        <w:rPr>
          <w:rFonts w:eastAsia="Arial" w:cstheme="minorBidi"/>
          <w:lang w:val="en-US"/>
        </w:rPr>
        <w:t>o s</w:t>
      </w:r>
      <w:r w:rsidRPr="008F550E">
        <w:rPr>
          <w:rFonts w:eastAsia="Arial" w:cstheme="minorBidi"/>
          <w:spacing w:val="-1"/>
          <w:lang w:val="en-US"/>
        </w:rPr>
        <w:t>p</w:t>
      </w:r>
      <w:r w:rsidRPr="008F550E">
        <w:rPr>
          <w:rFonts w:eastAsia="Arial" w:cstheme="minorBidi"/>
          <w:lang w:val="en-US"/>
        </w:rPr>
        <w:t>onsor</w:t>
      </w:r>
      <w:r w:rsidRPr="008F550E">
        <w:rPr>
          <w:rFonts w:eastAsia="Arial" w:cstheme="minorBidi"/>
          <w:spacing w:val="-3"/>
          <w:lang w:val="en-US"/>
        </w:rPr>
        <w:t xml:space="preserve"> </w:t>
      </w:r>
      <w:r w:rsidRPr="008F550E">
        <w:rPr>
          <w:rFonts w:eastAsia="Arial" w:cstheme="minorBidi"/>
          <w:lang w:val="en-US"/>
        </w:rPr>
        <w:t>an</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ent</w:t>
      </w:r>
      <w:r w:rsidRPr="008F550E">
        <w:rPr>
          <w:rFonts w:eastAsia="Arial" w:cstheme="minorBidi"/>
          <w:spacing w:val="5"/>
          <w:lang w:val="en-US"/>
        </w:rPr>
        <w:t xml:space="preserve"> </w:t>
      </w:r>
      <w:r w:rsidRPr="008F550E">
        <w:rPr>
          <w:rFonts w:eastAsia="Arial" w:cstheme="minorBidi"/>
          <w:lang w:val="en-US"/>
        </w:rPr>
        <w:t>or ser</w:t>
      </w:r>
      <w:r w:rsidRPr="008F550E">
        <w:rPr>
          <w:rFonts w:eastAsia="Arial" w:cstheme="minorBidi"/>
          <w:spacing w:val="-3"/>
          <w:lang w:val="en-US"/>
        </w:rPr>
        <w:t>v</w:t>
      </w:r>
      <w:r w:rsidRPr="008F550E">
        <w:rPr>
          <w:rFonts w:eastAsia="Arial" w:cstheme="minorBidi"/>
          <w:lang w:val="en-US"/>
        </w:rPr>
        <w:t>ices, 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ees </w:t>
      </w:r>
      <w:r w:rsidRPr="008F550E">
        <w:rPr>
          <w:rFonts w:eastAsia="Arial" w:cstheme="minorBidi"/>
          <w:spacing w:val="1"/>
          <w:lang w:val="en-US"/>
        </w:rPr>
        <w:t>n</w:t>
      </w:r>
      <w:r w:rsidRPr="008F550E">
        <w:rPr>
          <w:rFonts w:eastAsia="Arial" w:cstheme="minorBidi"/>
          <w:lang w:val="en-US"/>
        </w:rPr>
        <w:t>or</w:t>
      </w:r>
      <w:r w:rsidRPr="008F550E">
        <w:rPr>
          <w:rFonts w:eastAsia="Arial" w:cstheme="minorBidi"/>
          <w:spacing w:val="-3"/>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ar</w:t>
      </w:r>
      <w:r w:rsidRPr="008F550E">
        <w:rPr>
          <w:rFonts w:eastAsia="Arial" w:cstheme="minorBidi"/>
          <w:spacing w:val="-3"/>
          <w:lang w:val="en-US"/>
        </w:rPr>
        <w:t>t</w:t>
      </w:r>
      <w:r w:rsidRPr="008F550E">
        <w:rPr>
          <w:rFonts w:eastAsia="Arial" w:cstheme="minorBidi"/>
          <w:lang w:val="en-US"/>
        </w:rPr>
        <w:t>ner, s</w:t>
      </w:r>
      <w:r w:rsidRPr="008F550E">
        <w:rPr>
          <w:rFonts w:eastAsia="Arial" w:cstheme="minorBidi"/>
          <w:spacing w:val="-2"/>
          <w:lang w:val="en-US"/>
        </w:rPr>
        <w:t>p</w:t>
      </w:r>
      <w:r w:rsidRPr="008F550E">
        <w:rPr>
          <w:rFonts w:eastAsia="Arial" w:cstheme="minorBidi"/>
          <w:lang w:val="en-US"/>
        </w:rPr>
        <w:t>ouse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1"/>
          <w:lang w:val="en-US"/>
        </w:rPr>
        <w:t>r</w:t>
      </w:r>
      <w:r w:rsidRPr="008F550E">
        <w:rPr>
          <w:rFonts w:eastAsia="Arial" w:cstheme="minorBidi"/>
          <w:lang w:val="en-US"/>
        </w:rPr>
        <w:t>elati</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b</w:t>
      </w:r>
      <w:r w:rsidRPr="008F550E">
        <w:rPr>
          <w:rFonts w:eastAsia="Arial" w:cstheme="minorBidi"/>
          <w:spacing w:val="-2"/>
          <w:lang w:val="en-US"/>
        </w:rPr>
        <w:t>e</w:t>
      </w:r>
      <w:r w:rsidRPr="008F550E">
        <w:rPr>
          <w:rFonts w:eastAsia="Arial" w:cstheme="minorBidi"/>
          <w:lang w:val="en-US"/>
        </w:rPr>
        <w:t>n</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it</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spacing w:val="-4"/>
          <w:lang w:val="en-US"/>
        </w:rPr>
        <w:t>r</w:t>
      </w:r>
      <w:r w:rsidRPr="008F550E">
        <w:rPr>
          <w:rFonts w:eastAsia="Arial" w:cstheme="minorBidi"/>
          <w:lang w:val="en-US"/>
        </w:rPr>
        <w:t>om</w:t>
      </w:r>
      <w:r w:rsidRPr="008F550E">
        <w:rPr>
          <w:rFonts w:eastAsia="Arial" w:cstheme="minorBidi"/>
          <w:spacing w:val="-1"/>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lang w:val="en-US"/>
        </w:rPr>
        <w:t>ch spon</w:t>
      </w:r>
      <w:r w:rsidRPr="008F550E">
        <w:rPr>
          <w:rFonts w:eastAsia="Arial" w:cstheme="minorBidi"/>
          <w:spacing w:val="-3"/>
          <w:lang w:val="en-US"/>
        </w:rPr>
        <w:t>s</w:t>
      </w:r>
      <w:r w:rsidRPr="008F550E">
        <w:rPr>
          <w:rFonts w:eastAsia="Arial" w:cstheme="minorBidi"/>
          <w:lang w:val="en-US"/>
        </w:rPr>
        <w:t>orship in</w:t>
      </w:r>
      <w:r w:rsidRPr="008F550E">
        <w:rPr>
          <w:rFonts w:eastAsia="Arial" w:cstheme="minorBidi"/>
          <w:spacing w:val="-2"/>
          <w:lang w:val="en-US"/>
        </w:rPr>
        <w:t xml:space="preserve"> </w:t>
      </w:r>
      <w:r w:rsidRPr="008F550E">
        <w:rPr>
          <w:rFonts w:eastAsia="Arial" w:cstheme="minorBidi"/>
          <w:lang w:val="en-US"/>
        </w:rPr>
        <w:t xml:space="preserve">a </w:t>
      </w:r>
      <w:r w:rsidRPr="008F550E">
        <w:rPr>
          <w:rFonts w:eastAsia="Arial" w:cstheme="minorBidi"/>
          <w:spacing w:val="1"/>
          <w:lang w:val="en-US"/>
        </w:rPr>
        <w:t>d</w:t>
      </w:r>
      <w:r w:rsidRPr="008F550E">
        <w:rPr>
          <w:rFonts w:eastAsia="Arial" w:cstheme="minorBidi"/>
          <w:lang w:val="en-US"/>
        </w:rPr>
        <w:t>i</w:t>
      </w:r>
      <w:r w:rsidRPr="008F550E">
        <w:rPr>
          <w:rFonts w:eastAsia="Arial" w:cstheme="minorBidi"/>
          <w:spacing w:val="-2"/>
          <w:lang w:val="en-US"/>
        </w:rPr>
        <w:t>r</w:t>
      </w:r>
      <w:r w:rsidRPr="008F550E">
        <w:rPr>
          <w:rFonts w:eastAsia="Arial" w:cstheme="minorBidi"/>
          <w:lang w:val="en-US"/>
        </w:rPr>
        <w:t>ect</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spacing w:val="3"/>
          <w:lang w:val="en-US"/>
        </w:rPr>
        <w:t>a</w:t>
      </w:r>
      <w:r w:rsidRPr="008F550E">
        <w:rPr>
          <w:rFonts w:eastAsia="Arial" w:cstheme="minorBidi"/>
          <w:lang w:val="en-US"/>
        </w:rPr>
        <w:t xml:space="preserve">y </w:t>
      </w:r>
      <w:r w:rsidRPr="008F550E">
        <w:rPr>
          <w:rFonts w:eastAsia="Arial" w:cstheme="minorBidi"/>
          <w:spacing w:val="-3"/>
          <w:lang w:val="en-US"/>
        </w:rPr>
        <w:t>w</w:t>
      </w:r>
      <w:r w:rsidRPr="008F550E">
        <w:rPr>
          <w:rFonts w:eastAsia="Arial" w:cstheme="minorBidi"/>
          <w:lang w:val="en-US"/>
        </w:rPr>
        <w:t xml:space="preserve">ithout </w:t>
      </w:r>
      <w:r w:rsidRPr="008F550E">
        <w:rPr>
          <w:rFonts w:eastAsia="Arial" w:cstheme="minorBidi"/>
          <w:spacing w:val="-2"/>
          <w:lang w:val="en-US"/>
        </w:rPr>
        <w:t>t</w:t>
      </w:r>
      <w:r w:rsidRPr="008F550E">
        <w:rPr>
          <w:rFonts w:eastAsia="Arial" w:cstheme="minorBidi"/>
          <w:lang w:val="en-US"/>
        </w:rPr>
        <w:t>here</w:t>
      </w:r>
      <w:r w:rsidRPr="008F550E">
        <w:rPr>
          <w:rFonts w:eastAsia="Arial" w:cstheme="minorBidi"/>
          <w:spacing w:val="-2"/>
          <w:lang w:val="en-US"/>
        </w:rPr>
        <w:t xml:space="preserve"> </w:t>
      </w:r>
      <w:r w:rsidRPr="008F550E">
        <w:rPr>
          <w:rFonts w:eastAsia="Arial" w:cstheme="minorBidi"/>
          <w:lang w:val="en-US"/>
        </w:rPr>
        <w:t>bei</w:t>
      </w:r>
      <w:r w:rsidRPr="008F550E">
        <w:rPr>
          <w:rFonts w:eastAsia="Arial" w:cstheme="minorBidi"/>
          <w:spacing w:val="-2"/>
          <w:lang w:val="en-US"/>
        </w:rPr>
        <w:t>n</w:t>
      </w:r>
      <w:r w:rsidRPr="008F550E">
        <w:rPr>
          <w:rFonts w:eastAsia="Arial" w:cstheme="minorBidi"/>
          <w:lang w:val="en-US"/>
        </w:rPr>
        <w:t>g</w:t>
      </w:r>
      <w:r w:rsidRPr="008F550E">
        <w:rPr>
          <w:rFonts w:eastAsia="Arial" w:cstheme="minorBidi"/>
          <w:spacing w:val="-2"/>
          <w:lang w:val="en-US"/>
        </w:rPr>
        <w:t xml:space="preserve"> </w:t>
      </w:r>
      <w:r w:rsidRPr="008F550E">
        <w:rPr>
          <w:rFonts w:eastAsia="Arial" w:cstheme="minorBidi"/>
          <w:spacing w:val="3"/>
          <w:lang w:val="en-US"/>
        </w:rPr>
        <w:t>f</w:t>
      </w:r>
      <w:r w:rsidRPr="008F550E">
        <w:rPr>
          <w:rFonts w:eastAsia="Arial" w:cstheme="minorBidi"/>
          <w:lang w:val="en-US"/>
        </w:rPr>
        <w:t>ull</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or disclo</w:t>
      </w:r>
      <w:r w:rsidRPr="008F550E">
        <w:rPr>
          <w:rFonts w:eastAsia="Arial" w:cstheme="minorBidi"/>
          <w:spacing w:val="-2"/>
          <w:lang w:val="en-US"/>
        </w:rPr>
        <w:t>s</w:t>
      </w:r>
      <w:r w:rsidRPr="008F550E">
        <w:rPr>
          <w:rFonts w:eastAsia="Arial" w:cstheme="minorBidi"/>
          <w:lang w:val="en-US"/>
        </w:rPr>
        <w:t xml:space="preserve">ure </w:t>
      </w:r>
      <w:r w:rsidRPr="008F550E">
        <w:rPr>
          <w:rFonts w:eastAsia="Arial" w:cstheme="minorBidi"/>
          <w:spacing w:val="-2"/>
          <w:lang w:val="en-US"/>
        </w:rPr>
        <w:t>t</w:t>
      </w:r>
      <w:r w:rsidRPr="008F550E">
        <w:rPr>
          <w:rFonts w:eastAsia="Arial" w:cstheme="minorBidi"/>
          <w:lang w:val="en-US"/>
        </w:rPr>
        <w:t>o 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o</w:t>
      </w:r>
      <w:r w:rsidRPr="008F550E">
        <w:rPr>
          <w:rFonts w:eastAsia="Arial" w:cstheme="minorBidi"/>
          <w:lang w:val="en-US"/>
        </w:rPr>
        <w:t>f any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lang w:val="en-US"/>
        </w:rPr>
        <w:t xml:space="preserve">ch </w:t>
      </w:r>
      <w:r w:rsidRPr="008F550E">
        <w:rPr>
          <w:rFonts w:eastAsia="Arial" w:cstheme="minorBidi"/>
          <w:spacing w:val="-3"/>
          <w:lang w:val="en-US"/>
        </w:rPr>
        <w:t>i</w:t>
      </w:r>
      <w:r w:rsidRPr="008F550E">
        <w:rPr>
          <w:rFonts w:eastAsia="Arial" w:cstheme="minorBidi"/>
          <w:lang w:val="en-US"/>
        </w:rPr>
        <w:t>n</w:t>
      </w:r>
      <w:r w:rsidRPr="008F550E">
        <w:rPr>
          <w:rFonts w:eastAsia="Arial" w:cstheme="minorBidi"/>
          <w:spacing w:val="-2"/>
          <w:lang w:val="en-US"/>
        </w:rPr>
        <w:t>t</w:t>
      </w:r>
      <w:r w:rsidRPr="008F550E">
        <w:rPr>
          <w:rFonts w:eastAsia="Arial" w:cstheme="minorBidi"/>
          <w:lang w:val="en-US"/>
        </w:rPr>
        <w:t>erest. S</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ar</w:t>
      </w:r>
      <w:r w:rsidRPr="008F550E">
        <w:rPr>
          <w:rFonts w:eastAsia="Arial" w:cstheme="minorBidi"/>
          <w:spacing w:val="-2"/>
          <w:lang w:val="en-US"/>
        </w:rPr>
        <w:t>l</w:t>
      </w:r>
      <w:r w:rsidRPr="008F550E">
        <w:rPr>
          <w:rFonts w:eastAsia="Arial" w:cstheme="minorBidi"/>
          <w:spacing w:val="-3"/>
          <w:lang w:val="en-US"/>
        </w:rPr>
        <w:t>y</w:t>
      </w:r>
      <w:r w:rsidRPr="008F550E">
        <w:rPr>
          <w:rFonts w:eastAsia="Arial" w:cstheme="minorBidi"/>
          <w:lang w:val="en-US"/>
        </w:rPr>
        <w:t>,</w:t>
      </w:r>
      <w:r w:rsidRPr="008F550E">
        <w:rPr>
          <w:rFonts w:eastAsia="Arial" w:cstheme="minorBidi"/>
          <w:spacing w:val="3"/>
          <w:lang w:val="en-US"/>
        </w:rPr>
        <w:t xml:space="preserve"> </w:t>
      </w:r>
      <w:r w:rsidRPr="008F550E">
        <w:rPr>
          <w:rFonts w:eastAsia="Arial" w:cstheme="minorBidi"/>
          <w:spacing w:val="-3"/>
          <w:lang w:val="en-US"/>
        </w:rPr>
        <w:t>w</w:t>
      </w:r>
      <w:r w:rsidRPr="008F550E">
        <w:rPr>
          <w:rFonts w:eastAsia="Arial" w:cstheme="minorBidi"/>
          <w:lang w:val="en-US"/>
        </w:rPr>
        <w:t>here</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lang w:val="en-US"/>
        </w:rPr>
        <w:t>th</w:t>
      </w:r>
      <w:r w:rsidRPr="008F550E">
        <w:rPr>
          <w:rFonts w:eastAsia="Arial" w:cstheme="minorBidi"/>
          <w:spacing w:val="-4"/>
          <w:lang w:val="en-US"/>
        </w:rPr>
        <w:t>r</w:t>
      </w:r>
      <w:r w:rsidRPr="008F550E">
        <w:rPr>
          <w:rFonts w:eastAsia="Arial" w:cstheme="minorBidi"/>
          <w:lang w:val="en-US"/>
        </w:rPr>
        <w:t>ou</w:t>
      </w:r>
      <w:r w:rsidRPr="008F550E">
        <w:rPr>
          <w:rFonts w:eastAsia="Arial" w:cstheme="minorBidi"/>
          <w:spacing w:val="-2"/>
          <w:lang w:val="en-US"/>
        </w:rPr>
        <w:t>g</w:t>
      </w:r>
      <w:r w:rsidRPr="008F550E">
        <w:rPr>
          <w:rFonts w:eastAsia="Arial" w:cstheme="minorBidi"/>
          <w:lang w:val="en-US"/>
        </w:rPr>
        <w:t>h spon</w:t>
      </w:r>
      <w:r w:rsidRPr="008F550E">
        <w:rPr>
          <w:rFonts w:eastAsia="Arial" w:cstheme="minorBidi"/>
          <w:spacing w:val="-3"/>
          <w:lang w:val="en-US"/>
        </w:rPr>
        <w:t>s</w:t>
      </w:r>
      <w:r w:rsidRPr="008F550E">
        <w:rPr>
          <w:rFonts w:eastAsia="Arial" w:cstheme="minorBidi"/>
          <w:lang w:val="en-US"/>
        </w:rPr>
        <w:t xml:space="preserve">orship, </w:t>
      </w:r>
      <w:r w:rsidRPr="008F550E">
        <w:rPr>
          <w:rFonts w:eastAsia="Arial" w:cstheme="minorBidi"/>
          <w:spacing w:val="-2"/>
          <w:lang w:val="en-US"/>
        </w:rPr>
        <w:t>g</w:t>
      </w:r>
      <w:r w:rsidRPr="008F550E">
        <w:rPr>
          <w:rFonts w:eastAsia="Arial" w:cstheme="minorBidi"/>
          <w:lang w:val="en-US"/>
        </w:rPr>
        <w:t>rant</w:t>
      </w:r>
      <w:r w:rsidRPr="008F550E">
        <w:rPr>
          <w:rFonts w:eastAsia="Arial" w:cstheme="minorBidi"/>
          <w:spacing w:val="-2"/>
          <w:lang w:val="en-US"/>
        </w:rPr>
        <w:t xml:space="preserve"> </w:t>
      </w:r>
      <w:r w:rsidRPr="008F550E">
        <w:rPr>
          <w:rFonts w:eastAsia="Arial" w:cstheme="minorBidi"/>
          <w:spacing w:val="3"/>
          <w:lang w:val="en-US"/>
        </w:rPr>
        <w:t>a</w:t>
      </w:r>
      <w:r w:rsidRPr="008F550E">
        <w:rPr>
          <w:rFonts w:eastAsia="Arial" w:cstheme="minorBidi"/>
          <w:lang w:val="en-US"/>
        </w:rPr>
        <w:t>id,</w:t>
      </w:r>
      <w:r w:rsidRPr="008F550E">
        <w:rPr>
          <w:rFonts w:eastAsia="Arial" w:cstheme="minorBidi"/>
          <w:spacing w:val="-2"/>
          <w:lang w:val="en-US"/>
        </w:rPr>
        <w:t xml:space="preserve"> </w:t>
      </w:r>
      <w:r w:rsidRPr="008F550E">
        <w:rPr>
          <w:rFonts w:eastAsia="Arial" w:cstheme="minorBidi"/>
          <w:spacing w:val="3"/>
          <w:lang w:val="en-US"/>
        </w:rPr>
        <w:t>f</w:t>
      </w:r>
      <w:r w:rsidRPr="008F550E">
        <w:rPr>
          <w:rFonts w:eastAsia="Arial" w:cstheme="minorBidi"/>
          <w:spacing w:val="-3"/>
          <w:lang w:val="en-US"/>
        </w:rPr>
        <w:t>i</w:t>
      </w:r>
      <w:r w:rsidRPr="008F550E">
        <w:rPr>
          <w:rFonts w:eastAsia="Arial" w:cstheme="minorBidi"/>
          <w:lang w:val="en-US"/>
        </w:rPr>
        <w:t>nanc</w:t>
      </w:r>
      <w:r w:rsidRPr="008F550E">
        <w:rPr>
          <w:rFonts w:eastAsia="Arial" w:cstheme="minorBidi"/>
          <w:spacing w:val="-3"/>
          <w:lang w:val="en-US"/>
        </w:rPr>
        <w:t>i</w:t>
      </w:r>
      <w:r w:rsidRPr="008F550E">
        <w:rPr>
          <w:rFonts w:eastAsia="Arial" w:cstheme="minorBidi"/>
          <w:lang w:val="en-US"/>
        </w:rPr>
        <w:t>al or o</w:t>
      </w:r>
      <w:r w:rsidRPr="008F550E">
        <w:rPr>
          <w:rFonts w:eastAsia="Arial" w:cstheme="minorBidi"/>
          <w:spacing w:val="-2"/>
          <w:lang w:val="en-US"/>
        </w:rPr>
        <w:t>t</w:t>
      </w:r>
      <w:r w:rsidRPr="008F550E">
        <w:rPr>
          <w:rFonts w:eastAsia="Arial" w:cstheme="minorBidi"/>
          <w:lang w:val="en-US"/>
        </w:rPr>
        <w:t>her</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spacing w:val="-2"/>
          <w:lang w:val="en-US"/>
        </w:rPr>
        <w:t>ea</w:t>
      </w:r>
      <w:r w:rsidRPr="008F550E">
        <w:rPr>
          <w:rFonts w:eastAsia="Arial" w:cstheme="minorBidi"/>
          <w:lang w:val="en-US"/>
        </w:rPr>
        <w:t xml:space="preserve">ns, </w:t>
      </w:r>
      <w:r w:rsidRPr="008F550E">
        <w:rPr>
          <w:rFonts w:eastAsia="Arial" w:cstheme="minorBidi"/>
          <w:spacing w:val="-2"/>
          <w:lang w:val="en-US"/>
        </w:rPr>
        <w:t>g</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es s</w:t>
      </w:r>
      <w:r w:rsidRPr="008F550E">
        <w:rPr>
          <w:rFonts w:eastAsia="Arial" w:cstheme="minorBidi"/>
          <w:spacing w:val="1"/>
          <w:lang w:val="en-US"/>
        </w:rPr>
        <w:t>u</w:t>
      </w:r>
      <w:r w:rsidRPr="008F550E">
        <w:rPr>
          <w:rFonts w:eastAsia="Arial" w:cstheme="minorBidi"/>
          <w:lang w:val="en-US"/>
        </w:rPr>
        <w:t>pport in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u</w:t>
      </w:r>
      <w:r w:rsidRPr="008F550E">
        <w:rPr>
          <w:rFonts w:eastAsia="Arial" w:cstheme="minorBidi"/>
          <w:lang w:val="en-US"/>
        </w:rPr>
        <w:t>nit</w:t>
      </w:r>
      <w:r w:rsidRPr="008F550E">
        <w:rPr>
          <w:rFonts w:eastAsia="Arial" w:cstheme="minorBidi"/>
          <w:spacing w:val="-3"/>
          <w:lang w:val="en-US"/>
        </w:rPr>
        <w:t>y</w:t>
      </w:r>
      <w:r w:rsidRPr="008F550E">
        <w:rPr>
          <w:rFonts w:eastAsia="Arial" w:cstheme="minorBidi"/>
          <w:lang w:val="en-US"/>
        </w:rPr>
        <w:t>, 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s</w:t>
      </w:r>
      <w:r w:rsidRPr="008F550E">
        <w:rPr>
          <w:rFonts w:eastAsia="Arial" w:cstheme="minorBidi"/>
          <w:spacing w:val="1"/>
          <w:lang w:val="en-US"/>
        </w:rPr>
        <w:t>h</w:t>
      </w:r>
      <w:r w:rsidRPr="008F550E">
        <w:rPr>
          <w:rFonts w:eastAsia="Arial" w:cstheme="minorBidi"/>
          <w:lang w:val="en-US"/>
        </w:rPr>
        <w:t>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e</w:t>
      </w:r>
      <w:r w:rsidRPr="008F550E">
        <w:rPr>
          <w:rFonts w:eastAsia="Arial" w:cstheme="minorBidi"/>
          <w:lang w:val="en-US"/>
        </w:rPr>
        <w:t>n</w:t>
      </w:r>
      <w:r w:rsidRPr="008F550E">
        <w:rPr>
          <w:rFonts w:eastAsia="Arial" w:cstheme="minorBidi"/>
          <w:spacing w:val="-3"/>
          <w:lang w:val="en-US"/>
        </w:rPr>
        <w:t>s</w:t>
      </w:r>
      <w:r w:rsidRPr="008F550E">
        <w:rPr>
          <w:rFonts w:eastAsia="Arial" w:cstheme="minorBidi"/>
          <w:lang w:val="en-US"/>
        </w:rPr>
        <w:t xml:space="preserve">ure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lang w:val="en-US"/>
        </w:rPr>
        <w:t xml:space="preserve">impartial </w:t>
      </w:r>
      <w:r w:rsidRPr="008F550E">
        <w:rPr>
          <w:rFonts w:eastAsia="Arial" w:cstheme="minorBidi"/>
          <w:spacing w:val="-2"/>
          <w:lang w:val="en-US"/>
        </w:rPr>
        <w:t>a</w:t>
      </w:r>
      <w:r w:rsidRPr="008F550E">
        <w:rPr>
          <w:rFonts w:eastAsia="Arial" w:cstheme="minorBidi"/>
          <w:lang w:val="en-US"/>
        </w:rPr>
        <w:t>d</w:t>
      </w:r>
      <w:r w:rsidRPr="008F550E">
        <w:rPr>
          <w:rFonts w:eastAsia="Arial" w:cstheme="minorBidi"/>
          <w:spacing w:val="-3"/>
          <w:lang w:val="en-US"/>
        </w:rPr>
        <w:t>v</w:t>
      </w:r>
      <w:r w:rsidRPr="008F550E">
        <w:rPr>
          <w:rFonts w:eastAsia="Arial" w:cstheme="minorBidi"/>
          <w:lang w:val="en-US"/>
        </w:rPr>
        <w:t xml:space="preserve">ice is </w:t>
      </w:r>
      <w:r w:rsidRPr="008F550E">
        <w:rPr>
          <w:rFonts w:eastAsia="Arial" w:cstheme="minorBidi"/>
          <w:spacing w:val="-2"/>
          <w:lang w:val="en-US"/>
        </w:rPr>
        <w:t>g</w:t>
      </w:r>
      <w:r w:rsidRPr="008F550E">
        <w:rPr>
          <w:rFonts w:eastAsia="Arial" w:cstheme="minorBidi"/>
          <w:spacing w:val="1"/>
          <w:lang w:val="en-US"/>
        </w:rPr>
        <w:t>i</w:t>
      </w:r>
      <w:r w:rsidRPr="008F550E">
        <w:rPr>
          <w:rFonts w:eastAsia="Arial" w:cstheme="minorBidi"/>
          <w:spacing w:val="-3"/>
          <w:lang w:val="en-US"/>
        </w:rPr>
        <w:t>v</w:t>
      </w:r>
      <w:r w:rsidRPr="008F550E">
        <w:rPr>
          <w:rFonts w:eastAsia="Arial" w:cstheme="minorBidi"/>
          <w:lang w:val="en-US"/>
        </w:rPr>
        <w:t xml:space="preserve">en </w:t>
      </w:r>
      <w:r w:rsidRPr="008F550E">
        <w:rPr>
          <w:rFonts w:eastAsia="Arial" w:cstheme="minorBidi"/>
          <w:spacing w:val="1"/>
          <w:lang w:val="en-US"/>
        </w:rPr>
        <w:t>a</w:t>
      </w:r>
      <w:r w:rsidRPr="008F550E">
        <w:rPr>
          <w:rFonts w:eastAsia="Arial" w:cstheme="minorBidi"/>
          <w:lang w:val="en-US"/>
        </w:rPr>
        <w:t>nd t</w:t>
      </w:r>
      <w:r w:rsidRPr="008F550E">
        <w:rPr>
          <w:rFonts w:eastAsia="Arial" w:cstheme="minorBidi"/>
          <w:spacing w:val="1"/>
          <w:lang w:val="en-US"/>
        </w:rPr>
        <w:t>h</w:t>
      </w:r>
      <w:r w:rsidRPr="008F550E">
        <w:rPr>
          <w:rFonts w:eastAsia="Arial" w:cstheme="minorBidi"/>
          <w:lang w:val="en-US"/>
        </w:rPr>
        <w:t>at</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ere</w:t>
      </w:r>
      <w:r w:rsidRPr="008F550E">
        <w:rPr>
          <w:rFonts w:eastAsia="Arial" w:cstheme="minorBidi"/>
          <w:spacing w:val="-3"/>
          <w:lang w:val="en-US"/>
        </w:rPr>
        <w:t xml:space="preserve"> </w:t>
      </w:r>
      <w:r w:rsidRPr="008F550E">
        <w:rPr>
          <w:rFonts w:eastAsia="Arial" w:cstheme="minorBidi"/>
          <w:lang w:val="en-US"/>
        </w:rPr>
        <w:t xml:space="preserve">is </w:t>
      </w:r>
      <w:r w:rsidRPr="008F550E">
        <w:rPr>
          <w:rFonts w:eastAsia="Arial" w:cstheme="minorBidi"/>
          <w:spacing w:val="1"/>
          <w:lang w:val="en-US"/>
        </w:rPr>
        <w:t>n</w:t>
      </w:r>
      <w:r w:rsidRPr="008F550E">
        <w:rPr>
          <w:rFonts w:eastAsia="Arial" w:cstheme="minorBidi"/>
          <w:lang w:val="en-US"/>
        </w:rPr>
        <w:t>o</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l</w:t>
      </w:r>
      <w:r w:rsidRPr="008F550E">
        <w:rPr>
          <w:rFonts w:eastAsia="Arial" w:cstheme="minorBidi"/>
          <w:spacing w:val="-1"/>
          <w:lang w:val="en-US"/>
        </w:rPr>
        <w:t>i</w:t>
      </w:r>
      <w:r w:rsidRPr="008F550E">
        <w:rPr>
          <w:rFonts w:eastAsia="Arial" w:cstheme="minorBidi"/>
          <w:lang w:val="en-US"/>
        </w:rPr>
        <w:t>ct</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in</w:t>
      </w:r>
      <w:r w:rsidRPr="008F550E">
        <w:rPr>
          <w:rFonts w:eastAsia="Arial" w:cstheme="minorBidi"/>
          <w:spacing w:val="-2"/>
          <w:lang w:val="en-US"/>
        </w:rPr>
        <w:t>t</w:t>
      </w:r>
      <w:r w:rsidRPr="008F550E">
        <w:rPr>
          <w:rFonts w:eastAsia="Arial" w:cstheme="minorBidi"/>
          <w:lang w:val="en-US"/>
        </w:rPr>
        <w:t>erest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ed.</w:t>
      </w:r>
    </w:p>
    <w:p w14:paraId="5084EC4A" w14:textId="77777777" w:rsidR="008F550E" w:rsidRPr="008F550E" w:rsidRDefault="008F550E" w:rsidP="008F550E">
      <w:pPr>
        <w:widowControl w:val="0"/>
        <w:tabs>
          <w:tab w:val="left" w:pos="709"/>
          <w:tab w:val="left" w:pos="993"/>
        </w:tabs>
        <w:ind w:left="709" w:right="-284" w:hanging="709"/>
        <w:rPr>
          <w:rFonts w:eastAsia="Arial" w:cstheme="minorBidi"/>
          <w:lang w:val="en-US"/>
        </w:rPr>
      </w:pPr>
    </w:p>
    <w:p w14:paraId="1669B44B"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tab/>
        <w:t>You</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ust:</w:t>
      </w:r>
    </w:p>
    <w:p w14:paraId="703659D0"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70208615" w14:textId="77777777" w:rsidR="008F550E" w:rsidRPr="008F550E" w:rsidRDefault="008F550E" w:rsidP="0064172D">
      <w:pPr>
        <w:widowControl w:val="0"/>
        <w:numPr>
          <w:ilvl w:val="0"/>
          <w:numId w:val="103"/>
        </w:numPr>
        <w:ind w:left="1276" w:right="141" w:hanging="578"/>
        <w:rPr>
          <w:rFonts w:eastAsia="Arial" w:cstheme="minorBidi"/>
          <w:lang w:val="en-US"/>
        </w:rPr>
      </w:pPr>
      <w:r w:rsidRPr="008F550E">
        <w:rPr>
          <w:rFonts w:eastAsia="Arial" w:cstheme="minorBidi"/>
          <w:lang w:val="en-US"/>
        </w:rPr>
        <w:t>Co</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2"/>
          <w:lang w:val="en-US"/>
        </w:rPr>
        <w:t>e</w:t>
      </w:r>
      <w:r w:rsidRPr="008F550E">
        <w:rPr>
          <w:rFonts w:eastAsia="Arial" w:cstheme="minorBidi"/>
          <w:lang w:val="en-US"/>
        </w:rPr>
        <w:t>te</w:t>
      </w:r>
      <w:r w:rsidRPr="008F550E">
        <w:rPr>
          <w:rFonts w:eastAsia="Arial" w:cstheme="minorBidi"/>
          <w:spacing w:val="-1"/>
          <w:lang w:val="en-US"/>
        </w:rPr>
        <w:t xml:space="preserve"> </w:t>
      </w:r>
      <w:r w:rsidRPr="008F550E">
        <w:rPr>
          <w:rFonts w:eastAsia="Arial" w:cstheme="minorBidi"/>
          <w:b/>
          <w:lang w:val="en-US"/>
        </w:rPr>
        <w:t>Form 5</w:t>
      </w:r>
      <w:r w:rsidRPr="008F550E">
        <w:rPr>
          <w:rFonts w:eastAsia="Arial" w:cstheme="minorBidi"/>
          <w:lang w:val="en-US"/>
        </w:rPr>
        <w:t xml:space="preserve"> </w:t>
      </w:r>
      <w:r w:rsidRPr="008F550E">
        <w:rPr>
          <w:rFonts w:eastAsia="Arial" w:cstheme="minorBidi"/>
          <w:b/>
          <w:spacing w:val="-2"/>
          <w:lang w:val="en-US"/>
        </w:rPr>
        <w:t>– ‘Declaration of Offers of Hospitality/Gifts’</w:t>
      </w:r>
      <w:r w:rsidRPr="008F550E">
        <w:rPr>
          <w:rFonts w:eastAsia="Arial" w:cstheme="minorBidi"/>
          <w:spacing w:val="-2"/>
          <w:lang w:val="en-US"/>
        </w:rPr>
        <w:t xml:space="preserve"> t</w:t>
      </w:r>
      <w:r w:rsidRPr="008F550E">
        <w:rPr>
          <w:rFonts w:eastAsia="Arial" w:cstheme="minorBidi"/>
          <w:lang w:val="en-US"/>
        </w:rPr>
        <w:t>o s</w:t>
      </w:r>
      <w:r w:rsidRPr="008F550E">
        <w:rPr>
          <w:rFonts w:eastAsia="Arial" w:cstheme="minorBidi"/>
          <w:spacing w:val="1"/>
          <w:lang w:val="en-US"/>
        </w:rPr>
        <w:t>e</w:t>
      </w:r>
      <w:r w:rsidRPr="008F550E">
        <w:rPr>
          <w:rFonts w:eastAsia="Arial" w:cstheme="minorBidi"/>
          <w:lang w:val="en-US"/>
        </w:rPr>
        <w:t>ek</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spacing w:val="-2"/>
          <w:lang w:val="en-US"/>
        </w:rPr>
        <w:t>p</w:t>
      </w:r>
      <w:r w:rsidRPr="008F550E">
        <w:rPr>
          <w:rFonts w:eastAsia="Arial" w:cstheme="minorBidi"/>
          <w:lang w:val="en-US"/>
        </w:rPr>
        <w:t>pro</w:t>
      </w:r>
      <w:r w:rsidRPr="008F550E">
        <w:rPr>
          <w:rFonts w:eastAsia="Arial" w:cstheme="minorBidi"/>
          <w:spacing w:val="-3"/>
          <w:lang w:val="en-US"/>
        </w:rPr>
        <w:t>v</w:t>
      </w:r>
      <w:r w:rsidRPr="008F550E">
        <w:rPr>
          <w:rFonts w:eastAsia="Arial" w:cstheme="minorBidi"/>
          <w:lang w:val="en-US"/>
        </w:rPr>
        <w:t xml:space="preserve">al </w:t>
      </w:r>
      <w:r w:rsidRPr="008F550E">
        <w:rPr>
          <w:rFonts w:eastAsia="Arial" w:cstheme="minorBidi"/>
          <w:spacing w:val="2"/>
          <w:lang w:val="en-US"/>
        </w:rPr>
        <w:t>f</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2"/>
          <w:lang w:val="en-US"/>
        </w:rPr>
        <w:t>y</w:t>
      </w:r>
      <w:r w:rsidRPr="008F550E">
        <w:rPr>
          <w:rFonts w:eastAsia="Arial" w:cstheme="minorBidi"/>
          <w:lang w:val="en-US"/>
        </w:rPr>
        <w:t>our appropriate Chief Officer if</w:t>
      </w:r>
      <w:r w:rsidRPr="008F550E">
        <w:rPr>
          <w:rFonts w:eastAsia="Arial" w:cstheme="minorBidi"/>
          <w:spacing w:val="-2"/>
          <w:lang w:val="en-US"/>
        </w:rPr>
        <w:t xml:space="preserve">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 xml:space="preserve">re </w:t>
      </w:r>
      <w:r w:rsidRPr="008F550E">
        <w:rPr>
          <w:rFonts w:eastAsia="Arial" w:cstheme="minorBidi"/>
          <w:spacing w:val="-1"/>
          <w:lang w:val="en-US"/>
        </w:rPr>
        <w:t>o</w:t>
      </w:r>
      <w:r w:rsidRPr="008F550E">
        <w:rPr>
          <w:rFonts w:eastAsia="Arial" w:cstheme="minorBidi"/>
          <w:lang w:val="en-US"/>
        </w:rPr>
        <w:t>ffered</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 xml:space="preserve">ny </w:t>
      </w:r>
      <w:r w:rsidRPr="008F550E">
        <w:rPr>
          <w:rFonts w:eastAsia="Arial" w:cstheme="minorBidi"/>
          <w:spacing w:val="-2"/>
          <w:lang w:val="en-US"/>
        </w:rPr>
        <w:t>g</w:t>
      </w:r>
      <w:r w:rsidRPr="008F550E">
        <w:rPr>
          <w:rFonts w:eastAsia="Arial" w:cstheme="minorBidi"/>
          <w:lang w:val="en-US"/>
        </w:rPr>
        <w:t>i</w:t>
      </w:r>
      <w:r w:rsidRPr="008F550E">
        <w:rPr>
          <w:rFonts w:eastAsia="Arial" w:cstheme="minorBidi"/>
          <w:spacing w:val="2"/>
          <w:lang w:val="en-US"/>
        </w:rPr>
        <w:t>f</w:t>
      </w:r>
      <w:r w:rsidRPr="008F550E">
        <w:rPr>
          <w:rFonts w:eastAsia="Arial" w:cstheme="minorBidi"/>
          <w:lang w:val="en-US"/>
        </w:rPr>
        <w:t xml:space="preserve">ts, </w:t>
      </w:r>
      <w:r w:rsidRPr="008F550E">
        <w:rPr>
          <w:rFonts w:eastAsia="Arial" w:cstheme="minorBidi"/>
          <w:spacing w:val="-1"/>
          <w:lang w:val="en-US"/>
        </w:rPr>
        <w:t>h</w:t>
      </w:r>
      <w:r w:rsidRPr="008F550E">
        <w:rPr>
          <w:rFonts w:eastAsia="Arial" w:cstheme="minorBidi"/>
          <w:lang w:val="en-US"/>
        </w:rPr>
        <w:t>ospi</w:t>
      </w:r>
      <w:r w:rsidRPr="008F550E">
        <w:rPr>
          <w:rFonts w:eastAsia="Arial" w:cstheme="minorBidi"/>
          <w:spacing w:val="-3"/>
          <w:lang w:val="en-US"/>
        </w:rPr>
        <w:t>t</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 a</w:t>
      </w:r>
      <w:r w:rsidRPr="008F550E">
        <w:rPr>
          <w:rFonts w:eastAsia="Arial" w:cstheme="minorBidi"/>
          <w:spacing w:val="1"/>
          <w:lang w:val="en-US"/>
        </w:rPr>
        <w:t>d</w:t>
      </w:r>
      <w:r w:rsidRPr="008F550E">
        <w:rPr>
          <w:rFonts w:eastAsia="Arial" w:cstheme="minorBidi"/>
          <w:spacing w:val="-3"/>
          <w:lang w:val="en-US"/>
        </w:rPr>
        <w:t>v</w:t>
      </w:r>
      <w:r w:rsidRPr="008F550E">
        <w:rPr>
          <w:rFonts w:eastAsia="Arial" w:cstheme="minorBidi"/>
          <w:lang w:val="en-US"/>
        </w:rPr>
        <w:t>ant</w:t>
      </w:r>
      <w:r w:rsidRPr="008F550E">
        <w:rPr>
          <w:rFonts w:eastAsia="Arial" w:cstheme="minorBidi"/>
          <w:spacing w:val="1"/>
          <w:lang w:val="en-US"/>
        </w:rPr>
        <w:t>a</w:t>
      </w:r>
      <w:r w:rsidRPr="008F550E">
        <w:rPr>
          <w:rFonts w:eastAsia="Arial" w:cstheme="minorBidi"/>
          <w:spacing w:val="-2"/>
          <w:lang w:val="en-US"/>
        </w:rPr>
        <w:t>g</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spacing w:val="-2"/>
          <w:lang w:val="en-US"/>
        </w:rPr>
        <w:t>t</w:t>
      </w:r>
      <w:r w:rsidRPr="008F550E">
        <w:rPr>
          <w:rFonts w:eastAsia="Arial" w:cstheme="minorBidi"/>
          <w:lang w:val="en-US"/>
        </w:rPr>
        <w:t>her t</w:t>
      </w:r>
      <w:r w:rsidRPr="008F550E">
        <w:rPr>
          <w:rFonts w:eastAsia="Arial" w:cstheme="minorBidi"/>
          <w:spacing w:val="-2"/>
          <w:lang w:val="en-US"/>
        </w:rPr>
        <w:t>h</w:t>
      </w:r>
      <w:r w:rsidRPr="008F550E">
        <w:rPr>
          <w:rFonts w:eastAsia="Arial" w:cstheme="minorBidi"/>
          <w:lang w:val="en-US"/>
        </w:rPr>
        <w:t>an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o</w:t>
      </w:r>
      <w:r w:rsidRPr="008F550E">
        <w:rPr>
          <w:rFonts w:eastAsia="Arial" w:cstheme="minorBidi"/>
          <w:spacing w:val="-3"/>
          <w:lang w:val="en-US"/>
        </w:rPr>
        <w:t>k</w:t>
      </w:r>
      <w:r w:rsidRPr="008F550E">
        <w:rPr>
          <w:rFonts w:eastAsia="Arial" w:cstheme="minorBidi"/>
          <w:lang w:val="en-US"/>
        </w:rPr>
        <w:t xml:space="preserve">en </w:t>
      </w:r>
      <w:r w:rsidRPr="008F550E">
        <w:rPr>
          <w:rFonts w:eastAsia="Arial" w:cstheme="minorBidi"/>
          <w:spacing w:val="-1"/>
          <w:lang w:val="en-US"/>
        </w:rPr>
        <w:t>g</w:t>
      </w:r>
      <w:r w:rsidRPr="008F550E">
        <w:rPr>
          <w:rFonts w:eastAsia="Arial" w:cstheme="minorBidi"/>
          <w:lang w:val="en-US"/>
        </w:rPr>
        <w:t xml:space="preserve">ifts </w:t>
      </w:r>
      <w:r w:rsidRPr="008F550E">
        <w:rPr>
          <w:rFonts w:eastAsia="Arial" w:cstheme="minorBidi"/>
          <w:spacing w:val="-2"/>
          <w:lang w:val="en-US"/>
        </w:rPr>
        <w:t>o</w:t>
      </w:r>
      <w:r w:rsidRPr="008F550E">
        <w:rPr>
          <w:rFonts w:eastAsia="Arial" w:cstheme="minorBidi"/>
          <w:lang w:val="en-US"/>
        </w:rPr>
        <w:t>f a</w:t>
      </w:r>
      <w:r w:rsidRPr="008F550E">
        <w:rPr>
          <w:rFonts w:eastAsia="Arial" w:cstheme="minorBidi"/>
          <w:spacing w:val="-2"/>
          <w:lang w:val="en-US"/>
        </w:rPr>
        <w:t xml:space="preserve"> </w:t>
      </w:r>
      <w:r w:rsidRPr="008F550E">
        <w:rPr>
          <w:rFonts w:eastAsia="Arial" w:cstheme="minorBidi"/>
          <w:lang w:val="en-US"/>
        </w:rPr>
        <w:t>n</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spacing w:val="6"/>
          <w:lang w:val="en-US"/>
        </w:rPr>
        <w:t>i</w:t>
      </w:r>
      <w:r w:rsidRPr="008F550E">
        <w:rPr>
          <w:rFonts w:eastAsia="Arial" w:cstheme="minorBidi"/>
          <w:lang w:val="en-US"/>
        </w:rPr>
        <w:t xml:space="preserve">nal </w:t>
      </w:r>
      <w:r w:rsidRPr="008F550E">
        <w:rPr>
          <w:rFonts w:eastAsia="Arial" w:cstheme="minorBidi"/>
          <w:spacing w:val="-3"/>
          <w:lang w:val="en-US"/>
        </w:rPr>
        <w:t>v</w:t>
      </w:r>
      <w:r w:rsidRPr="008F550E">
        <w:rPr>
          <w:rFonts w:eastAsia="Arial" w:cstheme="minorBidi"/>
          <w:lang w:val="en-US"/>
        </w:rPr>
        <w:t>alue</w:t>
      </w:r>
      <w:r w:rsidRPr="008F550E">
        <w:rPr>
          <w:rFonts w:eastAsia="Arial" w:cstheme="minorBidi"/>
          <w:spacing w:val="-1"/>
          <w:lang w:val="en-US"/>
        </w:rPr>
        <w:t xml:space="preserve"> </w:t>
      </w:r>
      <w:r w:rsidRPr="008F550E">
        <w:rPr>
          <w:rFonts w:eastAsia="Arial" w:cstheme="minorBidi"/>
          <w:lang w:val="en-US"/>
        </w:rPr>
        <w:t>b</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lang w:val="en-US"/>
        </w:rPr>
        <w:t xml:space="preserve">e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c</w:t>
      </w:r>
      <w:r w:rsidRPr="008F550E">
        <w:rPr>
          <w:rFonts w:eastAsia="Arial" w:cstheme="minorBidi"/>
          <w:spacing w:val="-3"/>
          <w:lang w:val="en-US"/>
        </w:rPr>
        <w:t>c</w:t>
      </w:r>
      <w:r w:rsidRPr="008F550E">
        <w:rPr>
          <w:rFonts w:eastAsia="Arial" w:cstheme="minorBidi"/>
          <w:lang w:val="en-US"/>
        </w:rPr>
        <w:t>ept such it</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s.</w:t>
      </w:r>
    </w:p>
    <w:p w14:paraId="2AC4C7D8" w14:textId="77777777" w:rsidR="008F550E" w:rsidRPr="008F550E" w:rsidRDefault="008F550E" w:rsidP="0064172D">
      <w:pPr>
        <w:widowControl w:val="0"/>
        <w:numPr>
          <w:ilvl w:val="0"/>
          <w:numId w:val="103"/>
        </w:numPr>
        <w:ind w:left="1276" w:right="141" w:hanging="578"/>
        <w:rPr>
          <w:rFonts w:eastAsia="Arial" w:cstheme="minorBidi"/>
          <w:lang w:val="en-US"/>
        </w:rPr>
      </w:pPr>
      <w:r w:rsidRPr="008F550E">
        <w:rPr>
          <w:rFonts w:eastAsia="Arial" w:cstheme="minorBidi"/>
          <w:lang w:val="en-US"/>
        </w:rPr>
        <w:t xml:space="preserve">use </w:t>
      </w:r>
      <w:r w:rsidRPr="008F550E">
        <w:rPr>
          <w:rFonts w:eastAsia="Arial" w:cstheme="minorBidi"/>
          <w:spacing w:val="-2"/>
          <w:lang w:val="en-US"/>
        </w:rPr>
        <w:t>t</w:t>
      </w:r>
      <w:r w:rsidRPr="008F550E">
        <w:rPr>
          <w:rFonts w:eastAsia="Arial" w:cstheme="minorBidi"/>
          <w:lang w:val="en-US"/>
        </w:rPr>
        <w:t xml:space="preserve">act </w:t>
      </w:r>
      <w:r w:rsidRPr="008F550E">
        <w:rPr>
          <w:rFonts w:eastAsia="Arial" w:cstheme="minorBidi"/>
          <w:spacing w:val="-2"/>
          <w:lang w:val="en-US"/>
        </w:rPr>
        <w:t>a</w:t>
      </w:r>
      <w:r w:rsidRPr="008F550E">
        <w:rPr>
          <w:rFonts w:eastAsia="Arial" w:cstheme="minorBidi"/>
          <w:lang w:val="en-US"/>
        </w:rPr>
        <w:t xml:space="preserve">nd </w:t>
      </w:r>
      <w:r w:rsidRPr="008F550E">
        <w:rPr>
          <w:rFonts w:eastAsia="Arial" w:cstheme="minorBidi"/>
          <w:spacing w:val="-2"/>
          <w:lang w:val="en-US"/>
        </w:rPr>
        <w:t>c</w:t>
      </w:r>
      <w:r w:rsidRPr="008F550E">
        <w:rPr>
          <w:rFonts w:eastAsia="Arial" w:cstheme="minorBidi"/>
          <w:lang w:val="en-US"/>
        </w:rPr>
        <w:t>ourtesy</w:t>
      </w:r>
      <w:r w:rsidRPr="008F550E">
        <w:rPr>
          <w:rFonts w:eastAsia="Arial" w:cstheme="minorBidi"/>
          <w:spacing w:val="-2"/>
          <w:lang w:val="en-US"/>
        </w:rPr>
        <w:t xml:space="preserve"> </w:t>
      </w:r>
      <w:r w:rsidRPr="008F550E">
        <w:rPr>
          <w:rFonts w:eastAsia="Arial" w:cstheme="minorBidi"/>
          <w:lang w:val="en-US"/>
        </w:rPr>
        <w:t>if</w:t>
      </w:r>
      <w:r w:rsidRPr="008F550E">
        <w:rPr>
          <w:rFonts w:eastAsia="Arial" w:cstheme="minorBidi"/>
          <w:spacing w:val="2"/>
          <w:lang w:val="en-US"/>
        </w:rPr>
        <w:t xml:space="preserve"> </w:t>
      </w:r>
      <w:r w:rsidRPr="008F550E">
        <w:rPr>
          <w:rFonts w:eastAsia="Arial" w:cstheme="minorBidi"/>
          <w:spacing w:val="-2"/>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lang w:val="en-US"/>
        </w:rPr>
        <w:t>n</w:t>
      </w:r>
      <w:r w:rsidRPr="008F550E">
        <w:rPr>
          <w:rFonts w:eastAsia="Arial" w:cstheme="minorBidi"/>
          <w:spacing w:val="-2"/>
          <w:lang w:val="en-US"/>
        </w:rPr>
        <w:t>e</w:t>
      </w:r>
      <w:r w:rsidRPr="008F550E">
        <w:rPr>
          <w:rFonts w:eastAsia="Arial" w:cstheme="minorBidi"/>
          <w:lang w:val="en-US"/>
        </w:rPr>
        <w:t xml:space="preserve">ed </w:t>
      </w:r>
      <w:r w:rsidRPr="008F550E">
        <w:rPr>
          <w:rFonts w:eastAsia="Arial" w:cstheme="minorBidi"/>
          <w:spacing w:val="-2"/>
          <w:lang w:val="en-US"/>
        </w:rPr>
        <w:t>t</w:t>
      </w:r>
      <w:r w:rsidRPr="008F550E">
        <w:rPr>
          <w:rFonts w:eastAsia="Arial" w:cstheme="minorBidi"/>
          <w:lang w:val="en-US"/>
        </w:rPr>
        <w:t>o r</w:t>
      </w:r>
      <w:r w:rsidRPr="008F550E">
        <w:rPr>
          <w:rFonts w:eastAsia="Arial" w:cstheme="minorBidi"/>
          <w:spacing w:val="-2"/>
          <w:lang w:val="en-US"/>
        </w:rPr>
        <w:t>e</w:t>
      </w:r>
      <w:r w:rsidRPr="008F550E">
        <w:rPr>
          <w:rFonts w:eastAsia="Arial" w:cstheme="minorBidi"/>
          <w:lang w:val="en-US"/>
        </w:rPr>
        <w:t>f</w:t>
      </w:r>
      <w:r w:rsidRPr="008F550E">
        <w:rPr>
          <w:rFonts w:eastAsia="Arial" w:cstheme="minorBidi"/>
          <w:spacing w:val="1"/>
          <w:lang w:val="en-US"/>
        </w:rPr>
        <w:t>u</w:t>
      </w:r>
      <w:r w:rsidRPr="008F550E">
        <w:rPr>
          <w:rFonts w:eastAsia="Arial" w:cstheme="minorBidi"/>
          <w:lang w:val="en-US"/>
        </w:rPr>
        <w:t>se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 xml:space="preserve"> g</w:t>
      </w:r>
      <w:r w:rsidRPr="008F550E">
        <w:rPr>
          <w:rFonts w:eastAsia="Arial" w:cstheme="minorBidi"/>
          <w:lang w:val="en-US"/>
        </w:rPr>
        <w:t>i</w:t>
      </w:r>
      <w:r w:rsidRPr="008F550E">
        <w:rPr>
          <w:rFonts w:eastAsia="Arial" w:cstheme="minorBidi"/>
          <w:spacing w:val="2"/>
          <w:lang w:val="en-US"/>
        </w:rPr>
        <w:t>f</w:t>
      </w:r>
      <w:r w:rsidRPr="008F550E">
        <w:rPr>
          <w:rFonts w:eastAsia="Arial" w:cstheme="minorBidi"/>
          <w:lang w:val="en-US"/>
        </w:rPr>
        <w:t xml:space="preserve">t or </w:t>
      </w:r>
      <w:r w:rsidRPr="008F550E">
        <w:rPr>
          <w:rFonts w:eastAsia="Arial" w:cstheme="minorBidi"/>
          <w:spacing w:val="-2"/>
          <w:lang w:val="en-US"/>
        </w:rPr>
        <w:t>h</w:t>
      </w:r>
      <w:r w:rsidRPr="008F550E">
        <w:rPr>
          <w:rFonts w:eastAsia="Arial" w:cstheme="minorBidi"/>
          <w:lang w:val="en-US"/>
        </w:rPr>
        <w:t>ospi</w:t>
      </w:r>
      <w:r w:rsidRPr="008F550E">
        <w:rPr>
          <w:rFonts w:eastAsia="Arial" w:cstheme="minorBidi"/>
          <w:spacing w:val="-3"/>
          <w:lang w:val="en-US"/>
        </w:rPr>
        <w:t>t</w:t>
      </w:r>
      <w:r w:rsidRPr="008F550E">
        <w:rPr>
          <w:rFonts w:eastAsia="Arial" w:cstheme="minorBidi"/>
          <w:lang w:val="en-US"/>
        </w:rPr>
        <w:t>al</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2"/>
          <w:lang w:val="en-US"/>
        </w:rPr>
        <w:t>y</w:t>
      </w:r>
      <w:r w:rsidRPr="008F550E">
        <w:rPr>
          <w:rFonts w:eastAsia="Arial" w:cstheme="minorBidi"/>
          <w:lang w:val="en-US"/>
        </w:rPr>
        <w:t>.</w:t>
      </w:r>
    </w:p>
    <w:p w14:paraId="5A3378D1" w14:textId="77777777" w:rsidR="008F550E" w:rsidRPr="008F550E" w:rsidRDefault="008F550E" w:rsidP="0064172D">
      <w:pPr>
        <w:widowControl w:val="0"/>
        <w:numPr>
          <w:ilvl w:val="0"/>
          <w:numId w:val="104"/>
        </w:numPr>
        <w:spacing w:before="17"/>
        <w:ind w:left="1276" w:right="141" w:hanging="578"/>
        <w:rPr>
          <w:rFonts w:eastAsia="Arial" w:cstheme="minorBidi"/>
          <w:lang w:val="en-US"/>
        </w:rPr>
      </w:pPr>
      <w:r w:rsidRPr="008F550E">
        <w:rPr>
          <w:rFonts w:eastAsia="Arial" w:cstheme="minorBidi"/>
          <w:lang w:val="en-US"/>
        </w:rPr>
        <w:t xml:space="preserve">report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 xml:space="preserve">our </w:t>
      </w:r>
      <w:r w:rsidRPr="008F550E">
        <w:rPr>
          <w:rFonts w:eastAsia="Arial" w:cstheme="minorBidi"/>
          <w:spacing w:val="-1"/>
          <w:lang w:val="en-US"/>
        </w:rPr>
        <w:t>m</w:t>
      </w:r>
      <w:r w:rsidRPr="008F550E">
        <w:rPr>
          <w:rFonts w:eastAsia="Arial" w:cstheme="minorBidi"/>
          <w:lang w:val="en-US"/>
        </w:rPr>
        <w:t>ana</w:t>
      </w:r>
      <w:r w:rsidRPr="008F550E">
        <w:rPr>
          <w:rFonts w:eastAsia="Arial" w:cstheme="minorBidi"/>
          <w:spacing w:val="-2"/>
          <w:lang w:val="en-US"/>
        </w:rPr>
        <w:t>g</w:t>
      </w:r>
      <w:r w:rsidRPr="008F550E">
        <w:rPr>
          <w:rFonts w:eastAsia="Arial" w:cstheme="minorBidi"/>
          <w:lang w:val="en-US"/>
        </w:rPr>
        <w:t>er</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spacing w:val="-1"/>
          <w:lang w:val="en-US"/>
        </w:rPr>
        <w:t>g</w:t>
      </w:r>
      <w:r w:rsidRPr="008F550E">
        <w:rPr>
          <w:rFonts w:eastAsia="Arial" w:cstheme="minorBidi"/>
          <w:lang w:val="en-US"/>
        </w:rPr>
        <w:t>i</w:t>
      </w:r>
      <w:r w:rsidRPr="008F550E">
        <w:rPr>
          <w:rFonts w:eastAsia="Arial" w:cstheme="minorBidi"/>
          <w:spacing w:val="2"/>
          <w:lang w:val="en-US"/>
        </w:rPr>
        <w:t>f</w:t>
      </w:r>
      <w:r w:rsidRPr="008F550E">
        <w:rPr>
          <w:rFonts w:eastAsia="Arial" w:cstheme="minorBidi"/>
          <w:lang w:val="en-US"/>
        </w:rPr>
        <w:t xml:space="preserve">ts </w:t>
      </w:r>
      <w:r w:rsidRPr="008F550E">
        <w:rPr>
          <w:rFonts w:eastAsia="Arial" w:cstheme="minorBidi"/>
          <w:spacing w:val="-3"/>
          <w:lang w:val="en-US"/>
        </w:rPr>
        <w:t>w</w:t>
      </w:r>
      <w:r w:rsidRPr="008F550E">
        <w:rPr>
          <w:rFonts w:eastAsia="Arial" w:cstheme="minorBidi"/>
          <w:lang w:val="en-US"/>
        </w:rPr>
        <w:t>hich are</w:t>
      </w:r>
      <w:r w:rsidRPr="008F550E">
        <w:rPr>
          <w:rFonts w:eastAsia="Arial" w:cstheme="minorBidi"/>
          <w:spacing w:val="-2"/>
          <w:lang w:val="en-US"/>
        </w:rPr>
        <w:t xml:space="preserve"> </w:t>
      </w:r>
      <w:r w:rsidRPr="008F550E">
        <w:rPr>
          <w:rFonts w:eastAsia="Arial" w:cstheme="minorBidi"/>
          <w:lang w:val="en-US"/>
        </w:rPr>
        <w:t>de</w:t>
      </w:r>
      <w:r w:rsidRPr="008F550E">
        <w:rPr>
          <w:rFonts w:eastAsia="Arial" w:cstheme="minorBidi"/>
          <w:spacing w:val="-3"/>
          <w:lang w:val="en-US"/>
        </w:rPr>
        <w:t>l</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 xml:space="preserve">ered to </w:t>
      </w:r>
      <w:r w:rsidRPr="008F550E">
        <w:rPr>
          <w:rFonts w:eastAsia="Arial" w:cstheme="minorBidi"/>
          <w:spacing w:val="-2"/>
          <w:lang w:val="en-US"/>
        </w:rPr>
        <w:t>y</w:t>
      </w:r>
      <w:r w:rsidRPr="008F550E">
        <w:rPr>
          <w:rFonts w:eastAsia="Arial" w:cstheme="minorBidi"/>
          <w:lang w:val="en-US"/>
        </w:rPr>
        <w:t>our place</w:t>
      </w:r>
      <w:r w:rsidRPr="008F550E">
        <w:rPr>
          <w:rFonts w:eastAsia="Arial" w:cstheme="minorBidi"/>
          <w:spacing w:val="-2"/>
          <w:lang w:val="en-US"/>
        </w:rPr>
        <w:t xml:space="preserve"> o</w:t>
      </w:r>
      <w:r w:rsidRPr="008F550E">
        <w:rPr>
          <w:rFonts w:eastAsia="Arial" w:cstheme="minorBidi"/>
          <w:lang w:val="en-US"/>
        </w:rPr>
        <w:t xml:space="preserve">f </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ay ha</w:t>
      </w:r>
      <w:r w:rsidRPr="008F550E">
        <w:rPr>
          <w:rFonts w:eastAsia="Arial" w:cstheme="minorBidi"/>
          <w:spacing w:val="-3"/>
          <w:lang w:val="en-US"/>
        </w:rPr>
        <w:t>v</w:t>
      </w:r>
      <w:r w:rsidRPr="008F550E">
        <w:rPr>
          <w:rFonts w:eastAsia="Arial" w:cstheme="minorBidi"/>
          <w:lang w:val="en-US"/>
        </w:rPr>
        <w:t>e a</w:t>
      </w:r>
      <w:r w:rsidRPr="008F550E">
        <w:rPr>
          <w:rFonts w:eastAsia="Arial" w:cstheme="minorBidi"/>
          <w:spacing w:val="1"/>
          <w:lang w:val="en-US"/>
        </w:rPr>
        <w:t xml:space="preserve"> p</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bl</w:t>
      </w:r>
      <w:r w:rsidRPr="008F550E">
        <w:rPr>
          <w:rFonts w:eastAsia="Arial" w:cstheme="minorBidi"/>
          <w:spacing w:val="-2"/>
          <w:lang w:val="en-US"/>
        </w:rPr>
        <w:t>e</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lang w:val="en-US"/>
        </w:rPr>
        <w:t>re</w:t>
      </w:r>
      <w:r w:rsidRPr="008F550E">
        <w:rPr>
          <w:rFonts w:eastAsia="Arial" w:cstheme="minorBidi"/>
          <w:spacing w:val="-2"/>
          <w:lang w:val="en-US"/>
        </w:rPr>
        <w:t>t</w:t>
      </w:r>
      <w:r w:rsidRPr="008F550E">
        <w:rPr>
          <w:rFonts w:eastAsia="Arial" w:cstheme="minorBidi"/>
          <w:lang w:val="en-US"/>
        </w:rPr>
        <w:t>urning</w:t>
      </w:r>
      <w:r w:rsidRPr="008F550E">
        <w:rPr>
          <w:rFonts w:eastAsia="Arial" w:cstheme="minorBidi"/>
          <w:spacing w:val="-1"/>
          <w:lang w:val="en-US"/>
        </w:rPr>
        <w:t xml:space="preserve"> </w:t>
      </w:r>
      <w:proofErr w:type="gramStart"/>
      <w:r w:rsidRPr="008F550E">
        <w:rPr>
          <w:rFonts w:eastAsia="Arial" w:cstheme="minorBidi"/>
          <w:lang w:val="en-US"/>
        </w:rPr>
        <w:t>it</w:t>
      </w:r>
      <w:proofErr w:type="gramEnd"/>
      <w:r w:rsidRPr="008F550E">
        <w:rPr>
          <w:rFonts w:eastAsia="Arial" w:cstheme="minorBidi"/>
          <w:lang w:val="en-US"/>
        </w:rPr>
        <w:t>.</w:t>
      </w:r>
    </w:p>
    <w:p w14:paraId="03AED17B" w14:textId="77777777" w:rsidR="008F550E" w:rsidRPr="008F550E" w:rsidRDefault="008F550E" w:rsidP="0064172D">
      <w:pPr>
        <w:widowControl w:val="0"/>
        <w:numPr>
          <w:ilvl w:val="0"/>
          <w:numId w:val="104"/>
        </w:numPr>
        <w:spacing w:before="16"/>
        <w:ind w:left="1276" w:right="141" w:hanging="578"/>
        <w:rPr>
          <w:rFonts w:eastAsia="Arial" w:cstheme="minorBidi"/>
          <w:lang w:val="en-US"/>
        </w:rPr>
      </w:pPr>
      <w:r w:rsidRPr="008F550E">
        <w:rPr>
          <w:rFonts w:eastAsia="Arial" w:cstheme="minorBidi"/>
          <w:lang w:val="en-US"/>
        </w:rPr>
        <w:t xml:space="preserve">report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our line manager any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pproa</w:t>
      </w:r>
      <w:r w:rsidRPr="008F550E">
        <w:rPr>
          <w:rFonts w:eastAsia="Arial" w:cstheme="minorBidi"/>
          <w:spacing w:val="-3"/>
          <w:lang w:val="en-US"/>
        </w:rPr>
        <w:t>c</w:t>
      </w:r>
      <w:r w:rsidRPr="008F550E">
        <w:rPr>
          <w:rFonts w:eastAsia="Arial" w:cstheme="minorBidi"/>
          <w:lang w:val="en-US"/>
        </w:rPr>
        <w:t>h</w:t>
      </w:r>
      <w:r w:rsidRPr="008F550E">
        <w:rPr>
          <w:rFonts w:eastAsia="Arial" w:cstheme="minorBidi"/>
          <w:spacing w:val="-2"/>
          <w:lang w:val="en-US"/>
        </w:rPr>
        <w:t>e</w:t>
      </w:r>
      <w:r w:rsidRPr="008F550E">
        <w:rPr>
          <w:rFonts w:eastAsia="Arial" w:cstheme="minorBidi"/>
          <w:lang w:val="en-US"/>
        </w:rPr>
        <w:t xml:space="preserve">s </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 xml:space="preserve">de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3"/>
          <w:lang w:val="en-US"/>
        </w:rPr>
        <w:t>w</w:t>
      </w:r>
      <w:r w:rsidRPr="008F550E">
        <w:rPr>
          <w:rFonts w:eastAsia="Arial" w:cstheme="minorBidi"/>
          <w:lang w:val="en-US"/>
        </w:rPr>
        <w:t xml:space="preserve">hich </w:t>
      </w:r>
      <w:r w:rsidRPr="008F550E">
        <w:rPr>
          <w:rFonts w:eastAsia="Arial" w:cstheme="minorBidi"/>
          <w:spacing w:val="-3"/>
          <w:lang w:val="en-US"/>
        </w:rPr>
        <w:t>c</w:t>
      </w:r>
      <w:r w:rsidRPr="008F550E">
        <w:rPr>
          <w:rFonts w:eastAsia="Arial" w:cstheme="minorBidi"/>
          <w:lang w:val="en-US"/>
        </w:rPr>
        <w:t>ould</w:t>
      </w:r>
      <w:r w:rsidRPr="008F550E">
        <w:rPr>
          <w:rFonts w:eastAsia="Arial" w:cstheme="minorBidi"/>
          <w:spacing w:val="-2"/>
          <w:lang w:val="en-US"/>
        </w:rPr>
        <w:t xml:space="preserve"> </w:t>
      </w:r>
      <w:r w:rsidRPr="008F550E">
        <w:rPr>
          <w:rFonts w:eastAsia="Arial" w:cstheme="minorBidi"/>
          <w:lang w:val="en-US"/>
        </w:rPr>
        <w:t xml:space="preserve">be </w:t>
      </w:r>
      <w:r w:rsidRPr="008F550E">
        <w:rPr>
          <w:rFonts w:eastAsia="Arial" w:cstheme="minorBidi"/>
          <w:spacing w:val="-2"/>
          <w:lang w:val="en-US"/>
        </w:rPr>
        <w:t>v</w:t>
      </w:r>
      <w:r w:rsidRPr="008F550E">
        <w:rPr>
          <w:rFonts w:eastAsia="Arial" w:cstheme="minorBidi"/>
          <w:lang w:val="en-US"/>
        </w:rPr>
        <w:t>ie</w:t>
      </w:r>
      <w:r w:rsidRPr="008F550E">
        <w:rPr>
          <w:rFonts w:eastAsia="Arial" w:cstheme="minorBidi"/>
          <w:spacing w:val="-3"/>
          <w:lang w:val="en-US"/>
        </w:rPr>
        <w:t>w</w:t>
      </w:r>
      <w:r w:rsidRPr="008F550E">
        <w:rPr>
          <w:rFonts w:eastAsia="Arial" w:cstheme="minorBidi"/>
          <w:lang w:val="en-US"/>
        </w:rPr>
        <w:t xml:space="preserve">ed </w:t>
      </w:r>
      <w:r w:rsidRPr="008F550E">
        <w:rPr>
          <w:rFonts w:eastAsia="Arial" w:cstheme="minorBidi"/>
          <w:spacing w:val="1"/>
          <w:lang w:val="en-US"/>
        </w:rPr>
        <w:t>a</w:t>
      </w:r>
      <w:r w:rsidRPr="008F550E">
        <w:rPr>
          <w:rFonts w:eastAsia="Arial" w:cstheme="minorBidi"/>
          <w:lang w:val="en-US"/>
        </w:rPr>
        <w:t>s being</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i</w:t>
      </w:r>
      <w:r w:rsidRPr="008F550E">
        <w:rPr>
          <w:rFonts w:eastAsia="Arial" w:cstheme="minorBidi"/>
          <w:spacing w:val="-2"/>
          <w:lang w:val="en-US"/>
        </w:rPr>
        <w:t>m</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at</w:t>
      </w:r>
      <w:r w:rsidRPr="008F550E">
        <w:rPr>
          <w:rFonts w:eastAsia="Arial" w:cstheme="minorBidi"/>
          <w:spacing w:val="-2"/>
          <w:lang w:val="en-US"/>
        </w:rPr>
        <w:t xml:space="preserve"> </w:t>
      </w:r>
      <w:r w:rsidRPr="008F550E">
        <w:rPr>
          <w:rFonts w:eastAsia="Arial" w:cstheme="minorBidi"/>
          <w:lang w:val="en-US"/>
        </w:rPr>
        <w:t>ob</w:t>
      </w:r>
      <w:r w:rsidRPr="008F550E">
        <w:rPr>
          <w:rFonts w:eastAsia="Arial" w:cstheme="minorBidi"/>
          <w:spacing w:val="-2"/>
          <w:lang w:val="en-US"/>
        </w:rPr>
        <w:t>t</w:t>
      </w:r>
      <w:r w:rsidRPr="008F550E">
        <w:rPr>
          <w:rFonts w:eastAsia="Arial" w:cstheme="minorBidi"/>
          <w:lang w:val="en-US"/>
        </w:rPr>
        <w:t>aining</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om</w:t>
      </w:r>
      <w:r w:rsidRPr="008F550E">
        <w:rPr>
          <w:rFonts w:eastAsia="Arial" w:cstheme="minorBidi"/>
          <w:lang w:val="en-US"/>
        </w:rPr>
        <w:t>e</w:t>
      </w:r>
      <w:r w:rsidRPr="008F550E">
        <w:rPr>
          <w:rFonts w:eastAsia="Arial" w:cstheme="minorBidi"/>
          <w:spacing w:val="-4"/>
          <w:lang w:val="en-US"/>
        </w:rPr>
        <w:t xml:space="preserve"> </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f pr</w:t>
      </w:r>
      <w:r w:rsidRPr="008F550E">
        <w:rPr>
          <w:rFonts w:eastAsia="Arial" w:cstheme="minorBidi"/>
          <w:spacing w:val="-3"/>
          <w:lang w:val="en-US"/>
        </w:rPr>
        <w:t>e</w:t>
      </w:r>
      <w:r w:rsidRPr="008F550E">
        <w:rPr>
          <w:rFonts w:eastAsia="Arial" w:cstheme="minorBidi"/>
          <w:lang w:val="en-US"/>
        </w:rPr>
        <w:t>f</w:t>
      </w:r>
      <w:r w:rsidRPr="008F550E">
        <w:rPr>
          <w:rFonts w:eastAsia="Arial" w:cstheme="minorBidi"/>
          <w:spacing w:val="1"/>
          <w:lang w:val="en-US"/>
        </w:rPr>
        <w:t>e</w:t>
      </w:r>
      <w:r w:rsidRPr="008F550E">
        <w:rPr>
          <w:rFonts w:eastAsia="Arial" w:cstheme="minorBidi"/>
          <w:lang w:val="en-US"/>
        </w:rPr>
        <w:t>rential tr</w:t>
      </w:r>
      <w:r w:rsidRPr="008F550E">
        <w:rPr>
          <w:rFonts w:eastAsia="Arial" w:cstheme="minorBidi"/>
          <w:spacing w:val="-2"/>
          <w:lang w:val="en-US"/>
        </w:rPr>
        <w:t>e</w:t>
      </w:r>
      <w:r w:rsidRPr="008F550E">
        <w:rPr>
          <w:rFonts w:eastAsia="Arial" w:cstheme="minorBidi"/>
          <w:lang w:val="en-US"/>
        </w:rPr>
        <w:t>a</w:t>
      </w:r>
      <w:r w:rsidRPr="008F550E">
        <w:rPr>
          <w:rFonts w:eastAsia="Arial" w:cstheme="minorBidi"/>
          <w:spacing w:val="-2"/>
          <w:lang w:val="en-US"/>
        </w:rPr>
        <w:t>t</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w:t>
      </w:r>
    </w:p>
    <w:p w14:paraId="64A71035"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7825A7C1"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tab/>
        <w:t xml:space="preserve">It is </w:t>
      </w:r>
      <w:r w:rsidRPr="008F550E">
        <w:rPr>
          <w:rFonts w:eastAsia="Arial" w:cstheme="minorBidi"/>
          <w:spacing w:val="1"/>
          <w:lang w:val="en-US"/>
        </w:rPr>
        <w:t>n</w:t>
      </w:r>
      <w:r w:rsidRPr="008F550E">
        <w:rPr>
          <w:rFonts w:eastAsia="Arial" w:cstheme="minorBidi"/>
          <w:spacing w:val="-2"/>
          <w:lang w:val="en-US"/>
        </w:rPr>
        <w:t>o</w:t>
      </w:r>
      <w:r w:rsidRPr="008F550E">
        <w:rPr>
          <w:rFonts w:eastAsia="Arial" w:cstheme="minorBidi"/>
          <w:lang w:val="en-US"/>
        </w:rPr>
        <w:t xml:space="preserve">t </w:t>
      </w:r>
      <w:r w:rsidRPr="008F550E">
        <w:rPr>
          <w:rFonts w:eastAsia="Arial" w:cstheme="minorBidi"/>
          <w:spacing w:val="-2"/>
          <w:lang w:val="en-US"/>
        </w:rPr>
        <w:t>u</w:t>
      </w:r>
      <w:r w:rsidRPr="008F550E">
        <w:rPr>
          <w:rFonts w:eastAsia="Arial" w:cstheme="minorBidi"/>
          <w:lang w:val="en-US"/>
        </w:rPr>
        <w:t>nus</w:t>
      </w:r>
      <w:r w:rsidRPr="008F550E">
        <w:rPr>
          <w:rFonts w:eastAsia="Arial" w:cstheme="minorBidi"/>
          <w:spacing w:val="-2"/>
          <w:lang w:val="en-US"/>
        </w:rPr>
        <w:t>u</w:t>
      </w:r>
      <w:r w:rsidRPr="008F550E">
        <w:rPr>
          <w:rFonts w:eastAsia="Arial" w:cstheme="minorBidi"/>
          <w:lang w:val="en-US"/>
        </w:rPr>
        <w:t>al</w:t>
      </w:r>
      <w:r w:rsidRPr="008F550E">
        <w:rPr>
          <w:rFonts w:eastAsia="Arial" w:cstheme="minorBidi"/>
          <w:spacing w:val="-3"/>
          <w:lang w:val="en-US"/>
        </w:rPr>
        <w:t xml:space="preserve"> </w:t>
      </w:r>
      <w:r w:rsidRPr="008F550E">
        <w:rPr>
          <w:rFonts w:eastAsia="Arial" w:cstheme="minorBidi"/>
          <w:spacing w:val="2"/>
          <w:lang w:val="en-US"/>
        </w:rPr>
        <w:t>f</w:t>
      </w:r>
      <w:r w:rsidRPr="008F550E">
        <w:rPr>
          <w:rFonts w:eastAsia="Arial" w:cstheme="minorBidi"/>
          <w:lang w:val="en-US"/>
        </w:rPr>
        <w:t>or</w:t>
      </w:r>
      <w:r w:rsidRPr="008F550E">
        <w:rPr>
          <w:rFonts w:eastAsia="Arial" w:cstheme="minorBidi"/>
          <w:spacing w:val="-3"/>
          <w:lang w:val="en-US"/>
        </w:rPr>
        <w:t xml:space="preserve"> </w:t>
      </w:r>
      <w:r w:rsidRPr="008F550E">
        <w:rPr>
          <w:rFonts w:eastAsia="Arial" w:cstheme="minorBidi"/>
          <w:lang w:val="en-US"/>
        </w:rPr>
        <w:t>p</w:t>
      </w:r>
      <w:r w:rsidRPr="008F550E">
        <w:rPr>
          <w:rFonts w:eastAsia="Arial" w:cstheme="minorBidi"/>
          <w:spacing w:val="-2"/>
          <w:lang w:val="en-US"/>
        </w:rPr>
        <w:t>e</w:t>
      </w:r>
      <w:r w:rsidRPr="008F550E">
        <w:rPr>
          <w:rFonts w:eastAsia="Arial" w:cstheme="minorBidi"/>
          <w:lang w:val="en-US"/>
        </w:rPr>
        <w:t>ople re</w:t>
      </w:r>
      <w:r w:rsidRPr="008F550E">
        <w:rPr>
          <w:rFonts w:eastAsia="Arial" w:cstheme="minorBidi"/>
          <w:spacing w:val="-3"/>
          <w:lang w:val="en-US"/>
        </w:rPr>
        <w:t>c</w:t>
      </w:r>
      <w:r w:rsidRPr="008F550E">
        <w:rPr>
          <w:rFonts w:eastAsia="Arial" w:cstheme="minorBidi"/>
          <w:lang w:val="en-US"/>
        </w:rPr>
        <w:t>e</w:t>
      </w:r>
      <w:r w:rsidRPr="008F550E">
        <w:rPr>
          <w:rFonts w:eastAsia="Arial" w:cstheme="minorBidi"/>
          <w:spacing w:val="3"/>
          <w:lang w:val="en-US"/>
        </w:rPr>
        <w:t>i</w:t>
      </w:r>
      <w:r w:rsidRPr="008F550E">
        <w:rPr>
          <w:rFonts w:eastAsia="Arial" w:cstheme="minorBidi"/>
          <w:spacing w:val="-3"/>
          <w:lang w:val="en-US"/>
        </w:rPr>
        <w:t>v</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1"/>
          <w:lang w:val="en-US"/>
        </w:rPr>
        <w:t>a</w:t>
      </w:r>
      <w:r w:rsidRPr="008F550E">
        <w:rPr>
          <w:rFonts w:eastAsia="Arial" w:cstheme="minorBidi"/>
          <w:lang w:val="en-US"/>
        </w:rPr>
        <w:t xml:space="preserve">re </w:t>
      </w:r>
      <w:r w:rsidRPr="008F550E">
        <w:rPr>
          <w:rFonts w:eastAsia="Arial" w:cstheme="minorBidi"/>
          <w:spacing w:val="1"/>
          <w:lang w:val="en-US"/>
        </w:rPr>
        <w:t>o</w:t>
      </w:r>
      <w:r w:rsidRPr="008F550E">
        <w:rPr>
          <w:rFonts w:eastAsia="Arial" w:cstheme="minorBidi"/>
          <w:lang w:val="en-US"/>
        </w:rPr>
        <w:t>r su</w:t>
      </w:r>
      <w:r w:rsidRPr="008F550E">
        <w:rPr>
          <w:rFonts w:eastAsia="Arial" w:cstheme="minorBidi"/>
          <w:spacing w:val="1"/>
          <w:lang w:val="en-US"/>
        </w:rPr>
        <w:t>p</w:t>
      </w:r>
      <w:r w:rsidRPr="008F550E">
        <w:rPr>
          <w:rFonts w:eastAsia="Arial" w:cstheme="minorBidi"/>
          <w:spacing w:val="-2"/>
          <w:lang w:val="en-US"/>
        </w:rPr>
        <w:t>p</w:t>
      </w:r>
      <w:r w:rsidRPr="008F550E">
        <w:rPr>
          <w:rFonts w:eastAsia="Arial" w:cstheme="minorBidi"/>
          <w:lang w:val="en-US"/>
        </w:rPr>
        <w:t>ort at</w:t>
      </w:r>
      <w:r w:rsidRPr="008F550E">
        <w:rPr>
          <w:rFonts w:eastAsia="Arial" w:cstheme="minorBidi"/>
          <w:spacing w:val="-2"/>
          <w:lang w:val="en-US"/>
        </w:rPr>
        <w:t xml:space="preserve"> </w:t>
      </w:r>
      <w:r w:rsidRPr="008F550E">
        <w:rPr>
          <w:rFonts w:eastAsia="Arial" w:cstheme="minorBidi"/>
          <w:lang w:val="en-US"/>
        </w:rPr>
        <w:t>h</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4"/>
          <w:lang w:val="en-US"/>
        </w:rPr>
        <w:t xml:space="preserve"> </w:t>
      </w:r>
      <w:r w:rsidRPr="008F550E">
        <w:rPr>
          <w:rFonts w:eastAsia="Arial" w:cstheme="minorBidi"/>
          <w:spacing w:val="2"/>
          <w:lang w:val="en-US"/>
        </w:rPr>
        <w:t>f</w:t>
      </w:r>
      <w:r w:rsidRPr="008F550E">
        <w:rPr>
          <w:rFonts w:eastAsia="Arial" w:cstheme="minorBidi"/>
          <w:lang w:val="en-US"/>
        </w:rPr>
        <w:t>rom</w:t>
      </w:r>
      <w:r w:rsidRPr="008F550E">
        <w:rPr>
          <w:rFonts w:eastAsia="Arial" w:cstheme="minorBidi"/>
          <w:spacing w:val="-1"/>
          <w:lang w:val="en-US"/>
        </w:rPr>
        <w:t xml:space="preserve"> </w:t>
      </w:r>
      <w:r w:rsidRPr="008F550E">
        <w:rPr>
          <w:rFonts w:eastAsia="Arial" w:cstheme="minorBidi"/>
          <w:lang w:val="en-US"/>
        </w:rPr>
        <w:t xml:space="preserve">council </w:t>
      </w:r>
      <w:proofErr w:type="gramStart"/>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w:t>
      </w:r>
      <w:proofErr w:type="gramEnd"/>
      <w:r w:rsidRPr="008F550E">
        <w:rPr>
          <w:rFonts w:eastAsia="Arial" w:cstheme="minorBidi"/>
          <w:lang w:val="en-US"/>
        </w:rPr>
        <w:t xml:space="preserve"> to</w:t>
      </w:r>
      <w:r w:rsidRPr="008F550E">
        <w:rPr>
          <w:rFonts w:eastAsia="Arial" w:cstheme="minorBidi"/>
          <w:spacing w:val="-3"/>
          <w:lang w:val="en-US"/>
        </w:rPr>
        <w:t xml:space="preserve"> w</w:t>
      </w:r>
      <w:r w:rsidRPr="008F550E">
        <w:rPr>
          <w:rFonts w:eastAsia="Arial" w:cstheme="minorBidi"/>
          <w:lang w:val="en-US"/>
        </w:rPr>
        <w:t>ish to e</w:t>
      </w:r>
      <w:r w:rsidRPr="008F550E">
        <w:rPr>
          <w:rFonts w:eastAsia="Arial" w:cstheme="minorBidi"/>
          <w:spacing w:val="-3"/>
          <w:lang w:val="en-US"/>
        </w:rPr>
        <w:t>x</w:t>
      </w:r>
      <w:r w:rsidRPr="008F550E">
        <w:rPr>
          <w:rFonts w:eastAsia="Arial" w:cstheme="minorBidi"/>
          <w:lang w:val="en-US"/>
        </w:rPr>
        <w:t>press t</w:t>
      </w:r>
      <w:r w:rsidRPr="008F550E">
        <w:rPr>
          <w:rFonts w:eastAsia="Arial" w:cstheme="minorBidi"/>
          <w:spacing w:val="1"/>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anks</w:t>
      </w:r>
      <w:r w:rsidRPr="008F550E">
        <w:rPr>
          <w:rFonts w:eastAsia="Arial" w:cstheme="minorBidi"/>
          <w:spacing w:val="-2"/>
          <w:lang w:val="en-US"/>
        </w:rPr>
        <w:t xml:space="preserve"> a</w:t>
      </w:r>
      <w:r w:rsidRPr="008F550E">
        <w:rPr>
          <w:rFonts w:eastAsia="Arial" w:cstheme="minorBidi"/>
          <w:lang w:val="en-US"/>
        </w:rPr>
        <w:t xml:space="preserve">nd </w:t>
      </w:r>
      <w:r w:rsidRPr="008F550E">
        <w:rPr>
          <w:rFonts w:eastAsia="Arial" w:cstheme="minorBidi"/>
          <w:spacing w:val="-1"/>
          <w:lang w:val="en-US"/>
        </w:rPr>
        <w:t>g</w:t>
      </w:r>
      <w:r w:rsidRPr="008F550E">
        <w:rPr>
          <w:rFonts w:eastAsia="Arial" w:cstheme="minorBidi"/>
          <w:lang w:val="en-US"/>
        </w:rPr>
        <w:t>ratit</w:t>
      </w:r>
      <w:r w:rsidRPr="008F550E">
        <w:rPr>
          <w:rFonts w:eastAsia="Arial" w:cstheme="minorBidi"/>
          <w:spacing w:val="1"/>
          <w:lang w:val="en-US"/>
        </w:rPr>
        <w:t>u</w:t>
      </w:r>
      <w:r w:rsidRPr="008F550E">
        <w:rPr>
          <w:rFonts w:eastAsia="Arial" w:cstheme="minorBidi"/>
          <w:spacing w:val="-2"/>
          <w:lang w:val="en-US"/>
        </w:rPr>
        <w:t>d</w:t>
      </w:r>
      <w:r w:rsidRPr="008F550E">
        <w:rPr>
          <w:rFonts w:eastAsia="Arial" w:cstheme="minorBidi"/>
          <w:lang w:val="en-US"/>
        </w:rPr>
        <w:t xml:space="preserve">e </w:t>
      </w:r>
      <w:r w:rsidRPr="008F550E">
        <w:rPr>
          <w:rFonts w:eastAsia="Arial" w:cstheme="minorBidi"/>
          <w:spacing w:val="-2"/>
          <w:lang w:val="en-US"/>
        </w:rPr>
        <w:t>t</w:t>
      </w:r>
      <w:r w:rsidRPr="008F550E">
        <w:rPr>
          <w:rFonts w:eastAsia="Arial" w:cstheme="minorBidi"/>
          <w:lang w:val="en-US"/>
        </w:rPr>
        <w:t>o c</w:t>
      </w:r>
      <w:r w:rsidRPr="008F550E">
        <w:rPr>
          <w:rFonts w:eastAsia="Arial" w:cstheme="minorBidi"/>
          <w:spacing w:val="1"/>
          <w:lang w:val="en-US"/>
        </w:rPr>
        <w:t>a</w:t>
      </w:r>
      <w:r w:rsidRPr="008F550E">
        <w:rPr>
          <w:rFonts w:eastAsia="Arial" w:cstheme="minorBidi"/>
          <w:lang w:val="en-US"/>
        </w:rPr>
        <w:t xml:space="preserve">re </w:t>
      </w:r>
      <w:r w:rsidRPr="008F550E">
        <w:rPr>
          <w:rFonts w:eastAsia="Arial" w:cstheme="minorBidi"/>
          <w:spacing w:val="-2"/>
          <w:lang w:val="en-US"/>
        </w:rPr>
        <w:t>s</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 xml:space="preserve">ff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3"/>
          <w:lang w:val="en-US"/>
        </w:rPr>
        <w:t>f</w:t>
      </w:r>
      <w:r w:rsidRPr="008F550E">
        <w:rPr>
          <w:rFonts w:eastAsia="Arial" w:cstheme="minorBidi"/>
          <w:lang w:val="en-US"/>
        </w:rPr>
        <w:t>er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spacing w:val="-1"/>
          <w:lang w:val="en-US"/>
        </w:rPr>
        <w:t>g</w:t>
      </w:r>
      <w:r w:rsidRPr="008F550E">
        <w:rPr>
          <w:rFonts w:eastAsia="Arial" w:cstheme="minorBidi"/>
          <w:lang w:val="en-US"/>
        </w:rPr>
        <w:t>i</w:t>
      </w:r>
      <w:r w:rsidRPr="008F550E">
        <w:rPr>
          <w:rFonts w:eastAsia="Arial" w:cstheme="minorBidi"/>
          <w:spacing w:val="2"/>
          <w:lang w:val="en-US"/>
        </w:rPr>
        <w:t>f</w:t>
      </w:r>
      <w:r w:rsidRPr="008F550E">
        <w:rPr>
          <w:rFonts w:eastAsia="Arial" w:cstheme="minorBidi"/>
          <w:lang w:val="en-US"/>
        </w:rPr>
        <w:t>t</w:t>
      </w:r>
      <w:r w:rsidRPr="008F550E">
        <w:rPr>
          <w:rFonts w:eastAsia="Arial" w:cstheme="minorBidi"/>
          <w:spacing w:val="-2"/>
          <w:lang w:val="en-US"/>
        </w:rPr>
        <w:t>s</w:t>
      </w:r>
      <w:r w:rsidRPr="008F550E">
        <w:rPr>
          <w:rFonts w:eastAsia="Arial" w:cstheme="minorBidi"/>
          <w:lang w:val="en-US"/>
        </w:rPr>
        <w:t>,</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o</w:t>
      </w:r>
      <w:r w:rsidRPr="008F550E">
        <w:rPr>
          <w:rFonts w:eastAsia="Arial" w:cstheme="minorBidi"/>
          <w:spacing w:val="-2"/>
          <w:lang w:val="en-US"/>
        </w:rPr>
        <w:t>n</w:t>
      </w:r>
      <w:r w:rsidRPr="008F550E">
        <w:rPr>
          <w:rFonts w:eastAsia="Arial" w:cstheme="minorBidi"/>
          <w:lang w:val="en-US"/>
        </w:rPr>
        <w:t>ey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r e</w:t>
      </w:r>
      <w:r w:rsidRPr="008F550E">
        <w:rPr>
          <w:rFonts w:eastAsia="Arial" w:cstheme="minorBidi"/>
          <w:spacing w:val="-2"/>
          <w:lang w:val="en-US"/>
        </w:rPr>
        <w:t>v</w:t>
      </w:r>
      <w:r w:rsidRPr="008F550E">
        <w:rPr>
          <w:rFonts w:eastAsia="Arial" w:cstheme="minorBidi"/>
          <w:lang w:val="en-US"/>
        </w:rPr>
        <w:t>en, e</w:t>
      </w:r>
      <w:r w:rsidRPr="008F550E">
        <w:rPr>
          <w:rFonts w:eastAsia="Arial" w:cstheme="minorBidi"/>
          <w:spacing w:val="-3"/>
          <w:lang w:val="en-US"/>
        </w:rPr>
        <w:t>x</w:t>
      </w:r>
      <w:r w:rsidRPr="008F550E">
        <w:rPr>
          <w:rFonts w:eastAsia="Arial" w:cstheme="minorBidi"/>
          <w:lang w:val="en-US"/>
        </w:rPr>
        <w:t>ceptio</w:t>
      </w:r>
      <w:r w:rsidRPr="008F550E">
        <w:rPr>
          <w:rFonts w:eastAsia="Arial" w:cstheme="minorBidi"/>
          <w:spacing w:val="-2"/>
          <w:lang w:val="en-US"/>
        </w:rPr>
        <w:t>na</w:t>
      </w:r>
      <w:r w:rsidRPr="008F550E">
        <w:rPr>
          <w:rFonts w:eastAsia="Arial" w:cstheme="minorBidi"/>
          <w:lang w:val="en-US"/>
        </w:rPr>
        <w:t>l</w:t>
      </w:r>
      <w:r w:rsidRPr="008F550E">
        <w:rPr>
          <w:rFonts w:eastAsia="Arial" w:cstheme="minorBidi"/>
          <w:spacing w:val="-1"/>
          <w:lang w:val="en-US"/>
        </w:rPr>
        <w:t>l</w:t>
      </w:r>
      <w:r w:rsidRPr="008F550E">
        <w:rPr>
          <w:rFonts w:eastAsia="Arial" w:cstheme="minorBidi"/>
          <w:spacing w:val="-3"/>
          <w:lang w:val="en-US"/>
        </w:rPr>
        <w:t>y</w:t>
      </w:r>
      <w:r w:rsidRPr="008F550E">
        <w:rPr>
          <w:rFonts w:eastAsia="Arial" w:cstheme="minorBidi"/>
          <w:lang w:val="en-US"/>
        </w:rPr>
        <w:t xml:space="preserve">, </w:t>
      </w:r>
      <w:r w:rsidRPr="008F550E">
        <w:rPr>
          <w:rFonts w:eastAsia="Arial" w:cstheme="minorBidi"/>
          <w:spacing w:val="3"/>
          <w:lang w:val="en-US"/>
        </w:rPr>
        <w:t>b</w:t>
      </w:r>
      <w:r w:rsidRPr="008F550E">
        <w:rPr>
          <w:rFonts w:eastAsia="Arial" w:cstheme="minorBidi"/>
          <w:lang w:val="en-US"/>
        </w:rPr>
        <w:t xml:space="preserve">y </w:t>
      </w:r>
      <w:r w:rsidRPr="008F550E">
        <w:rPr>
          <w:rFonts w:eastAsia="Arial" w:cstheme="minorBidi"/>
          <w:spacing w:val="1"/>
          <w:lang w:val="en-US"/>
        </w:rPr>
        <w:t>m</w:t>
      </w:r>
      <w:r w:rsidRPr="008F550E">
        <w:rPr>
          <w:rFonts w:eastAsia="Arial" w:cstheme="minorBidi"/>
          <w:lang w:val="en-US"/>
        </w:rPr>
        <w:t>aking</w:t>
      </w:r>
      <w:r w:rsidRPr="008F550E">
        <w:rPr>
          <w:rFonts w:eastAsia="Arial" w:cstheme="minorBidi"/>
          <w:spacing w:val="-1"/>
          <w:lang w:val="en-US"/>
        </w:rPr>
        <w:t xml:space="preserve"> a</w:t>
      </w:r>
      <w:r w:rsidRPr="008F550E">
        <w:rPr>
          <w:rFonts w:eastAsia="Arial" w:cstheme="minorBidi"/>
          <w:lang w:val="en-US"/>
        </w:rPr>
        <w:t xml:space="preserve">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ne</w:t>
      </w:r>
      <w:r w:rsidRPr="008F550E">
        <w:rPr>
          <w:rFonts w:eastAsia="Arial" w:cstheme="minorBidi"/>
          <w:spacing w:val="2"/>
          <w:lang w:val="en-US"/>
        </w:rPr>
        <w:t>f</w:t>
      </w:r>
      <w:r w:rsidRPr="008F550E">
        <w:rPr>
          <w:rFonts w:eastAsia="Arial" w:cstheme="minorBidi"/>
          <w:lang w:val="en-US"/>
        </w:rPr>
        <w:t>ic</w:t>
      </w:r>
      <w:r w:rsidRPr="008F550E">
        <w:rPr>
          <w:rFonts w:eastAsia="Arial" w:cstheme="minorBidi"/>
          <w:spacing w:val="-1"/>
          <w:lang w:val="en-US"/>
        </w:rPr>
        <w:t>i</w:t>
      </w:r>
      <w:r w:rsidRPr="008F550E">
        <w:rPr>
          <w:rFonts w:eastAsia="Arial" w:cstheme="minorBidi"/>
          <w:lang w:val="en-US"/>
        </w:rPr>
        <w:t>ary</w:t>
      </w:r>
      <w:r w:rsidRPr="008F550E">
        <w:rPr>
          <w:rFonts w:eastAsia="Arial" w:cstheme="minorBidi"/>
          <w:spacing w:val="-4"/>
          <w:lang w:val="en-US"/>
        </w:rPr>
        <w:t xml:space="preserve"> </w:t>
      </w:r>
      <w:r w:rsidRPr="008F550E">
        <w:rPr>
          <w:rFonts w:eastAsia="Arial" w:cstheme="minorBidi"/>
          <w:lang w:val="en-US"/>
        </w:rPr>
        <w:t>in their</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l</w:t>
      </w:r>
      <w:r w:rsidRPr="008F550E">
        <w:rPr>
          <w:rFonts w:eastAsia="Arial" w:cstheme="minorBidi"/>
          <w:spacing w:val="1"/>
          <w:lang w:val="en-US"/>
        </w:rPr>
        <w:t>l</w:t>
      </w:r>
      <w:r w:rsidRPr="008F550E">
        <w:rPr>
          <w:rFonts w:eastAsia="Arial" w:cstheme="minorBidi"/>
          <w:lang w:val="en-US"/>
        </w:rPr>
        <w:t xml:space="preserve">. </w:t>
      </w:r>
      <w:r w:rsidRPr="008F550E">
        <w:rPr>
          <w:rFonts w:eastAsia="Arial" w:cstheme="minorBidi"/>
          <w:spacing w:val="6"/>
          <w:lang w:val="en-US"/>
        </w:rPr>
        <w:t xml:space="preserve"> </w:t>
      </w:r>
      <w:proofErr w:type="gramStart"/>
      <w:r w:rsidRPr="008F550E">
        <w:rPr>
          <w:rFonts w:eastAsia="Arial" w:cstheme="minorBidi"/>
          <w:lang w:val="en-US"/>
        </w:rPr>
        <w:t>In</w:t>
      </w:r>
      <w:r w:rsidRPr="008F550E">
        <w:rPr>
          <w:rFonts w:eastAsia="Arial" w:cstheme="minorBidi"/>
          <w:spacing w:val="-1"/>
          <w:lang w:val="en-US"/>
        </w:rPr>
        <w:t xml:space="preserve"> </w:t>
      </w:r>
      <w:r w:rsidRPr="008F550E">
        <w:rPr>
          <w:rFonts w:eastAsia="Arial" w:cstheme="minorBidi"/>
          <w:lang w:val="en-US"/>
        </w:rPr>
        <w:t xml:space="preserve">order </w:t>
      </w:r>
      <w:r w:rsidRPr="008F550E">
        <w:rPr>
          <w:rFonts w:eastAsia="Arial" w:cstheme="minorBidi"/>
          <w:spacing w:val="-3"/>
          <w:lang w:val="en-US"/>
        </w:rPr>
        <w:t>t</w:t>
      </w:r>
      <w:r w:rsidRPr="008F550E">
        <w:rPr>
          <w:rFonts w:eastAsia="Arial" w:cstheme="minorBidi"/>
          <w:lang w:val="en-US"/>
        </w:rPr>
        <w:t>o</w:t>
      </w:r>
      <w:proofErr w:type="gramEnd"/>
      <w:r w:rsidRPr="008F550E">
        <w:rPr>
          <w:rFonts w:eastAsia="Arial" w:cstheme="minorBidi"/>
          <w:lang w:val="en-US"/>
        </w:rPr>
        <w:t xml:space="preserve"> </w:t>
      </w:r>
      <w:r w:rsidRPr="008F550E">
        <w:rPr>
          <w:rFonts w:eastAsia="Arial" w:cstheme="minorBidi"/>
          <w:spacing w:val="1"/>
          <w:lang w:val="en-US"/>
        </w:rPr>
        <w:t>p</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ct</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3"/>
          <w:lang w:val="en-US"/>
        </w:rPr>
        <w:t xml:space="preserve"> </w:t>
      </w:r>
      <w:r w:rsidRPr="008F550E">
        <w:rPr>
          <w:rFonts w:eastAsia="Arial" w:cstheme="minorBidi"/>
          <w:lang w:val="en-US"/>
        </w:rPr>
        <w:t>co</w:t>
      </w:r>
      <w:r w:rsidRPr="008F550E">
        <w:rPr>
          <w:rFonts w:eastAsia="Arial" w:cstheme="minorBidi"/>
          <w:spacing w:val="-2"/>
          <w:lang w:val="en-US"/>
        </w:rPr>
        <w:t>u</w:t>
      </w:r>
      <w:r w:rsidRPr="008F550E">
        <w:rPr>
          <w:rFonts w:eastAsia="Arial" w:cstheme="minorBidi"/>
          <w:lang w:val="en-US"/>
        </w:rPr>
        <w:t>ncil a</w:t>
      </w:r>
      <w:r w:rsidRPr="008F550E">
        <w:rPr>
          <w:rFonts w:eastAsia="Arial" w:cstheme="minorBidi"/>
          <w:spacing w:val="-2"/>
          <w:lang w:val="en-US"/>
        </w:rPr>
        <w:t>n</w:t>
      </w:r>
      <w:r w:rsidRPr="008F550E">
        <w:rPr>
          <w:rFonts w:eastAsia="Arial" w:cstheme="minorBidi"/>
          <w:lang w:val="en-US"/>
        </w:rPr>
        <w:t xml:space="preserve">d its </w:t>
      </w:r>
      <w:r w:rsidRPr="008F550E">
        <w:rPr>
          <w:rFonts w:eastAsia="Arial" w:cstheme="minorBidi"/>
          <w:spacing w:val="-2"/>
          <w:lang w:val="en-US"/>
        </w:rPr>
        <w:t>e</w:t>
      </w:r>
      <w:r w:rsidRPr="008F550E">
        <w:rPr>
          <w:rFonts w:eastAsia="Arial" w:cstheme="minorBidi"/>
          <w:lang w:val="en-US"/>
        </w:rPr>
        <w:t>mpl</w:t>
      </w:r>
      <w:r w:rsidRPr="008F550E">
        <w:rPr>
          <w:rFonts w:eastAsia="Arial" w:cstheme="minorBidi"/>
          <w:spacing w:val="-2"/>
          <w:lang w:val="en-US"/>
        </w:rPr>
        <w:t>o</w:t>
      </w:r>
      <w:r w:rsidRPr="008F550E">
        <w:rPr>
          <w:rFonts w:eastAsia="Arial" w:cstheme="minorBidi"/>
          <w:spacing w:val="-3"/>
          <w:lang w:val="en-US"/>
        </w:rPr>
        <w:t>y</w:t>
      </w:r>
      <w:r w:rsidRPr="008F550E">
        <w:rPr>
          <w:rFonts w:eastAsia="Arial" w:cstheme="minorBidi"/>
          <w:lang w:val="en-US"/>
        </w:rPr>
        <w:t xml:space="preserve">ees </w:t>
      </w:r>
      <w:r w:rsidRPr="008F550E">
        <w:rPr>
          <w:rFonts w:eastAsia="Arial" w:cstheme="minorBidi"/>
          <w:spacing w:val="2"/>
          <w:lang w:val="en-US"/>
        </w:rPr>
        <w:t>f</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spacing w:val="-2"/>
          <w:lang w:val="en-US"/>
        </w:rPr>
        <w:t>gg</w:t>
      </w:r>
      <w:r w:rsidRPr="008F550E">
        <w:rPr>
          <w:rFonts w:eastAsia="Arial" w:cstheme="minorBidi"/>
          <w:lang w:val="en-US"/>
        </w:rPr>
        <w:t xml:space="preserve">estion </w:t>
      </w:r>
      <w:r w:rsidRPr="008F550E">
        <w:rPr>
          <w:rFonts w:eastAsia="Arial" w:cstheme="minorBidi"/>
          <w:spacing w:val="-1"/>
          <w:lang w:val="en-US"/>
        </w:rPr>
        <w:t>o</w:t>
      </w:r>
      <w:r w:rsidRPr="008F550E">
        <w:rPr>
          <w:rFonts w:eastAsia="Arial" w:cstheme="minorBidi"/>
          <w:lang w:val="en-US"/>
        </w:rPr>
        <w:t>f impr</w:t>
      </w:r>
      <w:r w:rsidRPr="008F550E">
        <w:rPr>
          <w:rFonts w:eastAsia="Arial" w:cstheme="minorBidi"/>
          <w:spacing w:val="-3"/>
          <w:lang w:val="en-US"/>
        </w:rPr>
        <w:t>o</w:t>
      </w:r>
      <w:r w:rsidRPr="008F550E">
        <w:rPr>
          <w:rFonts w:eastAsia="Arial" w:cstheme="minorBidi"/>
          <w:lang w:val="en-US"/>
        </w:rPr>
        <w:t>per</w:t>
      </w:r>
      <w:r w:rsidRPr="008F550E">
        <w:rPr>
          <w:rFonts w:eastAsia="Arial" w:cstheme="minorBidi"/>
          <w:spacing w:val="-3"/>
          <w:lang w:val="en-US"/>
        </w:rPr>
        <w:t xml:space="preserve"> </w:t>
      </w:r>
      <w:r w:rsidRPr="008F550E">
        <w:rPr>
          <w:rFonts w:eastAsia="Arial" w:cstheme="minorBidi"/>
          <w:spacing w:val="1"/>
          <w:lang w:val="en-US"/>
        </w:rPr>
        <w:t>m</w:t>
      </w:r>
      <w:r w:rsidRPr="008F550E">
        <w:rPr>
          <w:rFonts w:eastAsia="Arial" w:cstheme="minorBidi"/>
          <w:lang w:val="en-US"/>
        </w:rPr>
        <w:t>oti</w:t>
      </w:r>
      <w:r w:rsidRPr="008F550E">
        <w:rPr>
          <w:rFonts w:eastAsia="Arial" w:cstheme="minorBidi"/>
          <w:spacing w:val="-3"/>
          <w:lang w:val="en-US"/>
        </w:rPr>
        <w:t>v</w:t>
      </w:r>
      <w:r w:rsidRPr="008F550E">
        <w:rPr>
          <w:rFonts w:eastAsia="Arial" w:cstheme="minorBidi"/>
          <w:lang w:val="en-US"/>
        </w:rPr>
        <w:t xml:space="preserve">es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3"/>
          <w:lang w:val="en-US"/>
        </w:rPr>
        <w:t>c</w:t>
      </w:r>
      <w:r w:rsidRPr="008F550E">
        <w:rPr>
          <w:rFonts w:eastAsia="Arial" w:cstheme="minorBidi"/>
          <w:lang w:val="en-US"/>
        </w:rPr>
        <w:t>on</w:t>
      </w:r>
      <w:r w:rsidRPr="008F550E">
        <w:rPr>
          <w:rFonts w:eastAsia="Arial" w:cstheme="minorBidi"/>
          <w:spacing w:val="-2"/>
          <w:lang w:val="en-US"/>
        </w:rPr>
        <w:t>d</w:t>
      </w:r>
      <w:r w:rsidRPr="008F550E">
        <w:rPr>
          <w:rFonts w:eastAsia="Arial" w:cstheme="minorBidi"/>
          <w:lang w:val="en-US"/>
        </w:rPr>
        <w:t>uc</w:t>
      </w:r>
      <w:r w:rsidRPr="008F550E">
        <w:rPr>
          <w:rFonts w:eastAsia="Arial" w:cstheme="minorBidi"/>
          <w:spacing w:val="6"/>
          <w:lang w:val="en-US"/>
        </w:rPr>
        <w:t>t</w:t>
      </w:r>
      <w:r w:rsidRPr="008F550E">
        <w:rPr>
          <w:rFonts w:eastAsia="Arial" w:cstheme="minorBidi"/>
          <w:lang w:val="en-US"/>
        </w:rPr>
        <w:t>,</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spacing w:val="-2"/>
          <w:lang w:val="en-US"/>
        </w:rPr>
        <w:t>b</w:t>
      </w:r>
      <w:r w:rsidRPr="008F550E">
        <w:rPr>
          <w:rFonts w:eastAsia="Arial" w:cstheme="minorBidi"/>
          <w:lang w:val="en-US"/>
        </w:rPr>
        <w:t xml:space="preserve">ers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sta</w:t>
      </w:r>
      <w:r w:rsidRPr="008F550E">
        <w:rPr>
          <w:rFonts w:eastAsia="Arial" w:cstheme="minorBidi"/>
          <w:lang w:val="en-US"/>
        </w:rPr>
        <w:t>ff</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eir</w:t>
      </w:r>
      <w:r w:rsidRPr="008F550E">
        <w:rPr>
          <w:rFonts w:eastAsia="Arial" w:cstheme="minorBidi"/>
          <w:spacing w:val="-4"/>
          <w:lang w:val="en-US"/>
        </w:rPr>
        <w:t xml:space="preserve"> </w:t>
      </w:r>
      <w:r w:rsidRPr="008F550E">
        <w:rPr>
          <w:rFonts w:eastAsia="Arial" w:cstheme="minorBidi"/>
          <w:lang w:val="en-US"/>
        </w:rPr>
        <w:t>f</w:t>
      </w:r>
      <w:r w:rsidRPr="008F550E">
        <w:rPr>
          <w:rFonts w:eastAsia="Arial" w:cstheme="minorBidi"/>
          <w:spacing w:val="1"/>
          <w:lang w:val="en-US"/>
        </w:rPr>
        <w:t>am</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ies</w:t>
      </w:r>
      <w:r w:rsidRPr="008F550E">
        <w:rPr>
          <w:rFonts w:eastAsia="Arial" w:cstheme="minorBidi"/>
          <w:spacing w:val="-2"/>
          <w:lang w:val="en-US"/>
        </w:rPr>
        <w:t xml:space="preserve"> </w:t>
      </w:r>
      <w:r w:rsidRPr="008F550E">
        <w:rPr>
          <w:rFonts w:eastAsia="Arial" w:cstheme="minorBidi"/>
          <w:lang w:val="en-US"/>
        </w:rPr>
        <w:t xml:space="preserve">are </w:t>
      </w:r>
      <w:r w:rsidRPr="008F550E">
        <w:rPr>
          <w:rFonts w:eastAsia="Arial" w:cstheme="minorBidi"/>
          <w:spacing w:val="1"/>
          <w:lang w:val="en-US"/>
        </w:rPr>
        <w:t>n</w:t>
      </w:r>
      <w:r w:rsidRPr="008F550E">
        <w:rPr>
          <w:rFonts w:eastAsia="Arial" w:cstheme="minorBidi"/>
          <w:spacing w:val="-2"/>
          <w:lang w:val="en-US"/>
        </w:rPr>
        <w:t>o</w:t>
      </w:r>
      <w:r w:rsidRPr="008F550E">
        <w:rPr>
          <w:rFonts w:eastAsia="Arial" w:cstheme="minorBidi"/>
          <w:lang w:val="en-US"/>
        </w:rPr>
        <w:t>t al</w:t>
      </w:r>
      <w:r w:rsidRPr="008F550E">
        <w:rPr>
          <w:rFonts w:eastAsia="Arial" w:cstheme="minorBidi"/>
          <w:spacing w:val="-1"/>
          <w:lang w:val="en-US"/>
        </w:rPr>
        <w:t>l</w:t>
      </w:r>
      <w:r w:rsidRPr="008F550E">
        <w:rPr>
          <w:rFonts w:eastAsia="Arial" w:cstheme="minorBidi"/>
          <w:lang w:val="en-US"/>
        </w:rPr>
        <w:t>o</w:t>
      </w:r>
      <w:r w:rsidRPr="008F550E">
        <w:rPr>
          <w:rFonts w:eastAsia="Arial" w:cstheme="minorBidi"/>
          <w:spacing w:val="-3"/>
          <w:lang w:val="en-US"/>
        </w:rPr>
        <w:t>w</w:t>
      </w:r>
      <w:r w:rsidRPr="008F550E">
        <w:rPr>
          <w:rFonts w:eastAsia="Arial" w:cstheme="minorBidi"/>
          <w:lang w:val="en-US"/>
        </w:rPr>
        <w:t xml:space="preserve">ed to </w:t>
      </w:r>
      <w:r w:rsidRPr="008F550E">
        <w:rPr>
          <w:rFonts w:eastAsia="Arial" w:cstheme="minorBidi"/>
          <w:spacing w:val="1"/>
          <w:lang w:val="en-US"/>
        </w:rPr>
        <w:t>a</w:t>
      </w:r>
      <w:r w:rsidRPr="008F550E">
        <w:rPr>
          <w:rFonts w:eastAsia="Arial" w:cstheme="minorBidi"/>
          <w:lang w:val="en-US"/>
        </w:rPr>
        <w:t>c</w:t>
      </w:r>
      <w:r w:rsidRPr="008F550E">
        <w:rPr>
          <w:rFonts w:eastAsia="Arial" w:cstheme="minorBidi"/>
          <w:spacing w:val="-3"/>
          <w:lang w:val="en-US"/>
        </w:rPr>
        <w:t>c</w:t>
      </w:r>
      <w:r w:rsidRPr="008F550E">
        <w:rPr>
          <w:rFonts w:eastAsia="Arial" w:cstheme="minorBidi"/>
          <w:lang w:val="en-US"/>
        </w:rPr>
        <w:t xml:space="preserve">ept </w:t>
      </w:r>
      <w:r w:rsidRPr="008F550E">
        <w:rPr>
          <w:rFonts w:eastAsia="Arial" w:cstheme="minorBidi"/>
          <w:spacing w:val="-2"/>
          <w:lang w:val="en-US"/>
        </w:rPr>
        <w:t>g</w:t>
      </w:r>
      <w:r w:rsidRPr="008F550E">
        <w:rPr>
          <w:rFonts w:eastAsia="Arial" w:cstheme="minorBidi"/>
          <w:spacing w:val="-3"/>
          <w:lang w:val="en-US"/>
        </w:rPr>
        <w:t>i</w:t>
      </w:r>
      <w:r w:rsidRPr="008F550E">
        <w:rPr>
          <w:rFonts w:eastAsia="Arial" w:cstheme="minorBidi"/>
          <w:spacing w:val="2"/>
          <w:lang w:val="en-US"/>
        </w:rPr>
        <w:t>f</w:t>
      </w:r>
      <w:r w:rsidRPr="008F550E">
        <w:rPr>
          <w:rFonts w:eastAsia="Arial" w:cstheme="minorBidi"/>
          <w:lang w:val="en-US"/>
        </w:rPr>
        <w:t>ts</w:t>
      </w:r>
      <w:r w:rsidRPr="008F550E">
        <w:rPr>
          <w:rFonts w:eastAsia="Arial" w:cstheme="minorBidi"/>
          <w:spacing w:val="-2"/>
          <w:lang w:val="en-US"/>
        </w:rPr>
        <w:t xml:space="preserve"> </w:t>
      </w:r>
      <w:r w:rsidRPr="008F550E">
        <w:rPr>
          <w:rFonts w:eastAsia="Arial" w:cstheme="minorBidi"/>
          <w:lang w:val="en-US"/>
        </w:rPr>
        <w:t>or le</w:t>
      </w:r>
      <w:r w:rsidRPr="008F550E">
        <w:rPr>
          <w:rFonts w:eastAsia="Arial" w:cstheme="minorBidi"/>
          <w:spacing w:val="-2"/>
          <w:lang w:val="en-US"/>
        </w:rPr>
        <w:t>g</w:t>
      </w:r>
      <w:r w:rsidRPr="008F550E">
        <w:rPr>
          <w:rFonts w:eastAsia="Arial" w:cstheme="minorBidi"/>
          <w:lang w:val="en-US"/>
        </w:rPr>
        <w:t>acies</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1"/>
          <w:lang w:val="en-US"/>
        </w:rPr>
        <w:t>u</w:t>
      </w:r>
      <w:r w:rsidRPr="008F550E">
        <w:rPr>
          <w:rFonts w:eastAsia="Arial" w:cstheme="minorBidi"/>
          <w:lang w:val="en-US"/>
        </w:rPr>
        <w:t>r</w:t>
      </w:r>
      <w:r w:rsidRPr="008F550E">
        <w:rPr>
          <w:rFonts w:eastAsia="Arial" w:cstheme="minorBidi"/>
          <w:spacing w:val="-2"/>
          <w:lang w:val="en-US"/>
        </w:rPr>
        <w:t>r</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 or</w:t>
      </w:r>
      <w:r w:rsidRPr="008F550E">
        <w:rPr>
          <w:rFonts w:eastAsia="Arial" w:cstheme="minorBidi"/>
          <w:spacing w:val="-3"/>
          <w:lang w:val="en-US"/>
        </w:rPr>
        <w:t xml:space="preserve"> </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er c</w:t>
      </w:r>
      <w:r w:rsidRPr="008F550E">
        <w:rPr>
          <w:rFonts w:eastAsia="Arial" w:cstheme="minorBidi"/>
          <w:spacing w:val="-1"/>
          <w:lang w:val="en-US"/>
        </w:rPr>
        <w:t>l</w:t>
      </w:r>
      <w:r w:rsidRPr="008F550E">
        <w:rPr>
          <w:rFonts w:eastAsia="Arial" w:cstheme="minorBidi"/>
          <w:lang w:val="en-US"/>
        </w:rPr>
        <w:t>ie</w:t>
      </w:r>
      <w:r w:rsidRPr="008F550E">
        <w:rPr>
          <w:rFonts w:eastAsia="Arial" w:cstheme="minorBidi"/>
          <w:spacing w:val="-1"/>
          <w:lang w:val="en-US"/>
        </w:rPr>
        <w:t>n</w:t>
      </w:r>
      <w:r w:rsidRPr="008F550E">
        <w:rPr>
          <w:rFonts w:eastAsia="Arial" w:cstheme="minorBidi"/>
          <w:lang w:val="en-US"/>
        </w:rPr>
        <w:t>ts.</w:t>
      </w:r>
    </w:p>
    <w:p w14:paraId="57A18389"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6A3FF250" w14:textId="77777777" w:rsidR="008F550E" w:rsidRPr="008F550E" w:rsidRDefault="008F550E" w:rsidP="008F550E">
      <w:pPr>
        <w:widowControl w:val="0"/>
        <w:tabs>
          <w:tab w:val="left" w:pos="709"/>
        </w:tabs>
        <w:spacing w:before="69"/>
        <w:ind w:left="709" w:right="-284" w:hanging="709"/>
        <w:rPr>
          <w:rFonts w:eastAsia="Arial"/>
          <w:lang w:val="en-US"/>
        </w:rPr>
      </w:pPr>
      <w:r w:rsidRPr="008F550E">
        <w:rPr>
          <w:rFonts w:eastAsia="Arial" w:cstheme="minorBidi"/>
          <w:lang w:val="en-US"/>
        </w:rPr>
        <w:tab/>
        <w:t xml:space="preserve">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re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a</w:t>
      </w:r>
      <w:r w:rsidRPr="008F550E">
        <w:rPr>
          <w:rFonts w:eastAsia="Arial" w:cstheme="minorBidi"/>
          <w:lang w:val="en-US"/>
        </w:rPr>
        <w:t>de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3"/>
          <w:lang w:val="en-US"/>
        </w:rPr>
        <w:t>w</w:t>
      </w:r>
      <w:r w:rsidRPr="008F550E">
        <w:rPr>
          <w:rFonts w:eastAsia="Arial" w:cstheme="minorBidi"/>
          <w:lang w:val="en-US"/>
        </w:rPr>
        <w:t>are that</w:t>
      </w:r>
      <w:r w:rsidRPr="008F550E">
        <w:rPr>
          <w:rFonts w:eastAsia="Arial" w:cstheme="minorBidi"/>
          <w:spacing w:val="-2"/>
          <w:lang w:val="en-US"/>
        </w:rPr>
        <w:t xml:space="preserve"> </w:t>
      </w:r>
      <w:r w:rsidRPr="008F550E">
        <w:rPr>
          <w:rFonts w:eastAsia="Arial" w:cstheme="minorBidi"/>
          <w:lang w:val="en-US"/>
        </w:rPr>
        <w:t>a clie</w:t>
      </w:r>
      <w:r w:rsidRPr="008F550E">
        <w:rPr>
          <w:rFonts w:eastAsia="Arial" w:cstheme="minorBidi"/>
          <w:spacing w:val="-1"/>
          <w:lang w:val="en-US"/>
        </w:rPr>
        <w:t>n</w:t>
      </w:r>
      <w:r w:rsidRPr="008F550E">
        <w:rPr>
          <w:rFonts w:eastAsia="Arial" w:cstheme="minorBidi"/>
          <w:lang w:val="en-US"/>
        </w:rPr>
        <w:t>t is cons</w:t>
      </w:r>
      <w:r w:rsidRPr="008F550E">
        <w:rPr>
          <w:rFonts w:eastAsia="Arial" w:cstheme="minorBidi"/>
          <w:spacing w:val="-3"/>
          <w:lang w:val="en-US"/>
        </w:rPr>
        <w:t>i</w:t>
      </w:r>
      <w:r w:rsidRPr="008F550E">
        <w:rPr>
          <w:rFonts w:eastAsia="Arial" w:cstheme="minorBidi"/>
          <w:lang w:val="en-US"/>
        </w:rPr>
        <w:t>de</w:t>
      </w:r>
      <w:r w:rsidRPr="008F550E">
        <w:rPr>
          <w:rFonts w:eastAsia="Arial" w:cstheme="minorBidi"/>
          <w:spacing w:val="-4"/>
          <w:lang w:val="en-US"/>
        </w:rPr>
        <w:t>r</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spacing w:val="1"/>
          <w:lang w:val="en-US"/>
        </w:rPr>
        <w:t>m</w:t>
      </w:r>
      <w:r w:rsidRPr="008F550E">
        <w:rPr>
          <w:rFonts w:eastAsia="Arial" w:cstheme="minorBidi"/>
          <w:lang w:val="en-US"/>
        </w:rPr>
        <w:t>aking</w:t>
      </w:r>
      <w:r w:rsidRPr="008F550E">
        <w:rPr>
          <w:rFonts w:eastAsia="Arial" w:cstheme="minorBidi"/>
          <w:spacing w:val="-1"/>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spacing w:val="-1"/>
          <w:lang w:val="en-US"/>
        </w:rPr>
        <w:t>g</w:t>
      </w:r>
      <w:r w:rsidRPr="008F550E">
        <w:rPr>
          <w:rFonts w:eastAsia="Arial" w:cstheme="minorBidi"/>
          <w:spacing w:val="-3"/>
          <w:lang w:val="en-US"/>
        </w:rPr>
        <w:t>i</w:t>
      </w:r>
      <w:r w:rsidRPr="008F550E">
        <w:rPr>
          <w:rFonts w:eastAsia="Arial" w:cstheme="minorBidi"/>
          <w:spacing w:val="2"/>
          <w:lang w:val="en-US"/>
        </w:rPr>
        <w:t>f</w:t>
      </w:r>
      <w:r w:rsidRPr="008F550E">
        <w:rPr>
          <w:rFonts w:eastAsia="Arial" w:cstheme="minorBidi"/>
          <w:lang w:val="en-US"/>
        </w:rPr>
        <w:t xml:space="preserve">t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o</w:t>
      </w:r>
      <w:r w:rsidRPr="008F550E">
        <w:rPr>
          <w:rFonts w:eastAsia="Arial" w:cstheme="minorBidi"/>
          <w:lang w:val="en-US"/>
        </w:rPr>
        <w:t>r incl</w:t>
      </w:r>
      <w:r w:rsidRPr="008F550E">
        <w:rPr>
          <w:rFonts w:eastAsia="Arial" w:cstheme="minorBidi"/>
          <w:spacing w:val="-2"/>
          <w:lang w:val="en-US"/>
        </w:rPr>
        <w:t>u</w:t>
      </w:r>
      <w:r w:rsidRPr="008F550E">
        <w:rPr>
          <w:rFonts w:eastAsia="Arial" w:cstheme="minorBidi"/>
          <w:lang w:val="en-US"/>
        </w:rPr>
        <w:t>di</w:t>
      </w:r>
      <w:r w:rsidRPr="008F550E">
        <w:rPr>
          <w:rFonts w:eastAsia="Arial" w:cstheme="minorBidi"/>
          <w:spacing w:val="9"/>
          <w:lang w:val="en-US"/>
        </w:rPr>
        <w:t>n</w:t>
      </w:r>
      <w:r w:rsidRPr="008F550E">
        <w:rPr>
          <w:rFonts w:eastAsia="Arial" w:cstheme="minorBidi"/>
          <w:lang w:val="en-US"/>
        </w:rPr>
        <w:t>g</w:t>
      </w:r>
      <w:r w:rsidRPr="008F550E">
        <w:rPr>
          <w:rFonts w:eastAsia="Arial" w:cstheme="minorBidi"/>
          <w:spacing w:val="-2"/>
          <w:lang w:val="en-US"/>
        </w:rPr>
        <w:t xml:space="preserve"> y</w:t>
      </w:r>
      <w:r w:rsidRPr="008F550E">
        <w:rPr>
          <w:rFonts w:eastAsia="Arial" w:cstheme="minorBidi"/>
          <w:lang w:val="en-US"/>
        </w:rPr>
        <w:t>ou in t</w:t>
      </w:r>
      <w:r w:rsidRPr="008F550E">
        <w:rPr>
          <w:rFonts w:eastAsia="Arial" w:cstheme="minorBidi"/>
          <w:spacing w:val="-2"/>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spacing w:val="1"/>
          <w:lang w:val="en-US"/>
        </w:rPr>
        <w:t>i</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 or h</w:t>
      </w:r>
      <w:r w:rsidRPr="008F550E">
        <w:rPr>
          <w:rFonts w:eastAsia="Arial" w:cstheme="minorBidi"/>
          <w:spacing w:val="1"/>
          <w:lang w:val="en-US"/>
        </w:rPr>
        <w:t>a</w:t>
      </w:r>
      <w:r w:rsidRPr="008F550E">
        <w:rPr>
          <w:rFonts w:eastAsia="Arial" w:cstheme="minorBidi"/>
          <w:lang w:val="en-US"/>
        </w:rPr>
        <w:t>s</w:t>
      </w:r>
      <w:r w:rsidRPr="008F550E">
        <w:rPr>
          <w:rFonts w:eastAsia="Arial" w:cstheme="minorBidi"/>
          <w:spacing w:val="-2"/>
          <w:lang w:val="en-US"/>
        </w:rPr>
        <w:t xml:space="preserve"> </w:t>
      </w:r>
      <w:proofErr w:type="gramStart"/>
      <w:r w:rsidRPr="008F550E">
        <w:rPr>
          <w:rFonts w:eastAsia="Arial" w:cstheme="minorBidi"/>
          <w:lang w:val="en-US"/>
        </w:rPr>
        <w:t>act</w:t>
      </w:r>
      <w:r w:rsidRPr="008F550E">
        <w:rPr>
          <w:rFonts w:eastAsia="Arial" w:cstheme="minorBidi"/>
          <w:spacing w:val="-1"/>
          <w:lang w:val="en-US"/>
        </w:rPr>
        <w:t>u</w:t>
      </w:r>
      <w:r w:rsidRPr="008F550E">
        <w:rPr>
          <w:rFonts w:eastAsia="Arial" w:cstheme="minorBidi"/>
          <w:lang w:val="en-US"/>
        </w:rPr>
        <w:t>al</w:t>
      </w:r>
      <w:r w:rsidRPr="008F550E">
        <w:rPr>
          <w:rFonts w:eastAsia="Arial" w:cstheme="minorBidi"/>
          <w:spacing w:val="-1"/>
          <w:lang w:val="en-US"/>
        </w:rPr>
        <w:t>l</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d</w:t>
      </w:r>
      <w:r w:rsidRPr="008F550E">
        <w:rPr>
          <w:rFonts w:eastAsia="Arial" w:cstheme="minorBidi"/>
          <w:lang w:val="en-US"/>
        </w:rPr>
        <w:t>one</w:t>
      </w:r>
      <w:proofErr w:type="gramEnd"/>
      <w:r w:rsidRPr="008F550E">
        <w:rPr>
          <w:rFonts w:eastAsia="Arial" w:cstheme="minorBidi"/>
          <w:lang w:val="en-US"/>
        </w:rPr>
        <w:t xml:space="preserve"> </w:t>
      </w:r>
      <w:r w:rsidRPr="008F550E">
        <w:rPr>
          <w:rFonts w:eastAsia="Arial" w:cstheme="minorBidi"/>
          <w:spacing w:val="-2"/>
          <w:lang w:val="en-US"/>
        </w:rPr>
        <w:t>s</w:t>
      </w:r>
      <w:r w:rsidRPr="008F550E">
        <w:rPr>
          <w:rFonts w:eastAsia="Arial" w:cstheme="minorBidi"/>
          <w:lang w:val="en-US"/>
        </w:rPr>
        <w:t>o, t</w:t>
      </w:r>
      <w:r w:rsidRPr="008F550E">
        <w:rPr>
          <w:rFonts w:eastAsia="Arial" w:cstheme="minorBidi"/>
          <w:spacing w:val="-1"/>
          <w:lang w:val="en-US"/>
        </w:rPr>
        <w:t>h</w:t>
      </w:r>
      <w:r w:rsidRPr="008F550E">
        <w:rPr>
          <w:rFonts w:eastAsia="Arial" w:cstheme="minorBidi"/>
          <w:lang w:val="en-US"/>
        </w:rPr>
        <w:t xml:space="preserve">en </w:t>
      </w:r>
      <w:r w:rsidRPr="008F550E">
        <w:rPr>
          <w:rFonts w:eastAsia="Arial" w:cstheme="minorBidi"/>
          <w:spacing w:val="-2"/>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t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 xml:space="preserve">rm </w:t>
      </w:r>
      <w:r w:rsidRPr="008F550E">
        <w:rPr>
          <w:rFonts w:eastAsia="Arial" w:cstheme="minorBidi"/>
          <w:spacing w:val="-2"/>
          <w:lang w:val="en-US"/>
        </w:rPr>
        <w:t>y</w:t>
      </w:r>
      <w:r w:rsidRPr="008F550E">
        <w:rPr>
          <w:rFonts w:eastAsia="Arial" w:cstheme="minorBidi"/>
          <w:lang w:val="en-US"/>
        </w:rPr>
        <w:t>our</w:t>
      </w:r>
      <w:r w:rsidRPr="008F550E">
        <w:rPr>
          <w:rFonts w:eastAsia="Arial" w:cstheme="minorBidi"/>
          <w:spacing w:val="6"/>
          <w:lang w:val="en-US"/>
        </w:rPr>
        <w:t xml:space="preserve"> </w:t>
      </w:r>
      <w:r w:rsidRPr="008F550E">
        <w:rPr>
          <w:rFonts w:eastAsia="Arial" w:cstheme="minorBidi"/>
          <w:spacing w:val="-1"/>
          <w:lang w:val="en-US"/>
        </w:rPr>
        <w:t>m</w:t>
      </w:r>
      <w:r w:rsidRPr="008F550E">
        <w:rPr>
          <w:rFonts w:eastAsia="Arial" w:cstheme="minorBidi"/>
          <w:lang w:val="en-US"/>
        </w:rPr>
        <w:t>ana</w:t>
      </w:r>
      <w:r w:rsidRPr="008F550E">
        <w:rPr>
          <w:rFonts w:eastAsia="Arial" w:cstheme="minorBidi"/>
          <w:spacing w:val="-2"/>
          <w:lang w:val="en-US"/>
        </w:rPr>
        <w:t>g</w:t>
      </w:r>
      <w:r w:rsidRPr="008F550E">
        <w:rPr>
          <w:rFonts w:eastAsia="Arial" w:cstheme="minorBidi"/>
          <w:lang w:val="en-US"/>
        </w:rPr>
        <w:t xml:space="preserve">er </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diatel</w:t>
      </w:r>
      <w:r w:rsidRPr="008F550E">
        <w:rPr>
          <w:rFonts w:eastAsia="Arial" w:cstheme="minorBidi"/>
          <w:spacing w:val="-3"/>
          <w:lang w:val="en-US"/>
        </w:rPr>
        <w:t>y</w:t>
      </w:r>
      <w:r w:rsidRPr="008F550E">
        <w:rPr>
          <w:rFonts w:eastAsia="Arial" w:cstheme="minorBidi"/>
          <w:lang w:val="en-US"/>
        </w:rPr>
        <w:t>, in or</w:t>
      </w:r>
      <w:r w:rsidRPr="008F550E">
        <w:rPr>
          <w:rFonts w:eastAsia="Arial" w:cstheme="minorBidi"/>
          <w:spacing w:val="-3"/>
          <w:lang w:val="en-US"/>
        </w:rPr>
        <w:t>d</w:t>
      </w:r>
      <w:r w:rsidRPr="008F550E">
        <w:rPr>
          <w:rFonts w:eastAsia="Arial" w:cstheme="minorBidi"/>
          <w:lang w:val="en-US"/>
        </w:rPr>
        <w:t>er th</w:t>
      </w:r>
      <w:r w:rsidRPr="008F550E">
        <w:rPr>
          <w:rFonts w:eastAsia="Arial" w:cstheme="minorBidi"/>
          <w:spacing w:val="-2"/>
          <w:lang w:val="en-US"/>
        </w:rPr>
        <w:t>a</w:t>
      </w:r>
      <w:r w:rsidRPr="008F550E">
        <w:rPr>
          <w:rFonts w:eastAsia="Arial" w:cstheme="minorBidi"/>
          <w:lang w:val="en-US"/>
        </w:rPr>
        <w:t xml:space="preserve">t </w:t>
      </w:r>
      <w:r w:rsidRPr="008F550E">
        <w:rPr>
          <w:rFonts w:eastAsia="Arial" w:cstheme="minorBidi"/>
          <w:spacing w:val="-2"/>
          <w:lang w:val="en-US"/>
        </w:rPr>
        <w:t>ap</w:t>
      </w:r>
      <w:r w:rsidRPr="008F550E">
        <w:rPr>
          <w:rFonts w:eastAsia="Arial" w:cstheme="minorBidi"/>
          <w:lang w:val="en-US"/>
        </w:rPr>
        <w:t>propr</w:t>
      </w:r>
      <w:r w:rsidRPr="008F550E">
        <w:rPr>
          <w:rFonts w:eastAsia="Arial" w:cstheme="minorBidi"/>
          <w:spacing w:val="-2"/>
          <w:lang w:val="en-US"/>
        </w:rPr>
        <w:t>i</w:t>
      </w:r>
      <w:r w:rsidRPr="008F550E">
        <w:rPr>
          <w:rFonts w:eastAsia="Arial" w:cstheme="minorBidi"/>
          <w:lang w:val="en-US"/>
        </w:rPr>
        <w:t>ate cont</w:t>
      </w:r>
      <w:r w:rsidRPr="008F550E">
        <w:rPr>
          <w:rFonts w:eastAsia="Arial" w:cstheme="minorBidi"/>
          <w:spacing w:val="1"/>
          <w:lang w:val="en-US"/>
        </w:rPr>
        <w:t>a</w:t>
      </w:r>
      <w:r w:rsidRPr="008F550E">
        <w:rPr>
          <w:rFonts w:eastAsia="Arial" w:cstheme="minorBidi"/>
          <w:spacing w:val="-3"/>
          <w:lang w:val="en-US"/>
        </w:rPr>
        <w:t>c</w:t>
      </w:r>
      <w:r w:rsidRPr="008F550E">
        <w:rPr>
          <w:rFonts w:eastAsia="Arial" w:cstheme="minorBidi"/>
          <w:lang w:val="en-US"/>
        </w:rPr>
        <w:t>t c</w:t>
      </w:r>
      <w:r w:rsidRPr="008F550E">
        <w:rPr>
          <w:rFonts w:eastAsia="Arial" w:cstheme="minorBidi"/>
          <w:spacing w:val="-2"/>
          <w:lang w:val="en-US"/>
        </w:rPr>
        <w:t>a</w:t>
      </w:r>
      <w:r w:rsidRPr="008F550E">
        <w:rPr>
          <w:rFonts w:eastAsia="Arial" w:cstheme="minorBidi"/>
          <w:lang w:val="en-US"/>
        </w:rPr>
        <w:t xml:space="preserve">n </w:t>
      </w:r>
      <w:r w:rsidRPr="008F550E">
        <w:rPr>
          <w:rFonts w:eastAsia="Arial" w:cstheme="minorBidi"/>
          <w:spacing w:val="-1"/>
          <w:lang w:val="en-US"/>
        </w:rPr>
        <w:t>b</w:t>
      </w:r>
      <w:r w:rsidRPr="008F550E">
        <w:rPr>
          <w:rFonts w:eastAsia="Arial" w:cstheme="minorBidi"/>
          <w:lang w:val="en-US"/>
        </w:rPr>
        <w:t>e ma</w:t>
      </w:r>
      <w:r w:rsidRPr="008F550E">
        <w:rPr>
          <w:rFonts w:eastAsia="Arial" w:cstheme="minorBidi"/>
          <w:spacing w:val="-1"/>
          <w:lang w:val="en-US"/>
        </w:rPr>
        <w:t>d</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 the clie</w:t>
      </w:r>
      <w:r w:rsidRPr="008F550E">
        <w:rPr>
          <w:rFonts w:eastAsia="Arial" w:cstheme="minorBidi"/>
          <w:spacing w:val="1"/>
          <w:lang w:val="en-US"/>
        </w:rPr>
        <w:t>n</w:t>
      </w:r>
      <w:r w:rsidRPr="008F550E">
        <w:rPr>
          <w:rFonts w:eastAsia="Arial" w:cstheme="minorBidi"/>
          <w:lang w:val="en-US"/>
        </w:rPr>
        <w:t>t.</w:t>
      </w:r>
      <w:r w:rsidRPr="008F550E">
        <w:rPr>
          <w:rFonts w:eastAsia="Arial" w:cstheme="minorBidi"/>
          <w:spacing w:val="65"/>
          <w:lang w:val="en-US"/>
        </w:rPr>
        <w:t xml:space="preserve"> </w:t>
      </w:r>
      <w:r w:rsidRPr="008F550E">
        <w:rPr>
          <w:rFonts w:eastAsia="Arial" w:cstheme="minorBidi"/>
          <w:lang w:val="en-US"/>
        </w:rPr>
        <w:t>S</w:t>
      </w:r>
      <w:r w:rsidRPr="008F550E">
        <w:rPr>
          <w:rFonts w:eastAsia="Arial" w:cstheme="minorBidi"/>
          <w:spacing w:val="-3"/>
          <w:lang w:val="en-US"/>
        </w:rPr>
        <w:t>i</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ar</w:t>
      </w:r>
      <w:r w:rsidRPr="008F550E">
        <w:rPr>
          <w:rFonts w:eastAsia="Arial" w:cstheme="minorBidi"/>
          <w:spacing w:val="-2"/>
          <w:lang w:val="en-US"/>
        </w:rPr>
        <w:t>l</w:t>
      </w:r>
      <w:r w:rsidRPr="008F550E">
        <w:rPr>
          <w:rFonts w:eastAsia="Arial" w:cstheme="minorBidi"/>
          <w:spacing w:val="-3"/>
          <w:lang w:val="en-US"/>
        </w:rPr>
        <w:t>y</w:t>
      </w:r>
      <w:r w:rsidRPr="008F550E">
        <w:rPr>
          <w:rFonts w:eastAsia="Arial" w:cstheme="minorBidi"/>
          <w:lang w:val="en-US"/>
        </w:rPr>
        <w:t>,</w:t>
      </w:r>
      <w:r w:rsidRPr="008F550E">
        <w:rPr>
          <w:rFonts w:eastAsia="Arial" w:cstheme="minorBidi"/>
          <w:spacing w:val="3"/>
          <w:lang w:val="en-US"/>
        </w:rPr>
        <w:t xml:space="preserve">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 xml:space="preserve">t </w:t>
      </w:r>
      <w:r w:rsidRPr="008F550E">
        <w:rPr>
          <w:rFonts w:eastAsia="Arial" w:cstheme="minorBidi"/>
          <w:spacing w:val="-2"/>
          <w:lang w:val="en-US"/>
        </w:rPr>
        <w:t>n</w:t>
      </w:r>
      <w:r w:rsidRPr="008F550E">
        <w:rPr>
          <w:rFonts w:eastAsia="Arial" w:cstheme="minorBidi"/>
          <w:lang w:val="en-US"/>
        </w:rPr>
        <w:t xml:space="preserve">ot </w:t>
      </w:r>
      <w:r w:rsidRPr="008F550E">
        <w:rPr>
          <w:rFonts w:eastAsia="Arial" w:cstheme="minorBidi"/>
          <w:spacing w:val="-2"/>
          <w:lang w:val="en-US"/>
        </w:rPr>
        <w:t>b</w:t>
      </w:r>
      <w:r w:rsidRPr="008F550E">
        <w:rPr>
          <w:rFonts w:eastAsia="Arial" w:cstheme="minorBidi"/>
          <w:lang w:val="en-US"/>
        </w:rPr>
        <w:t>ec</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lang w:val="en-US"/>
        </w:rPr>
        <w:t>e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 xml:space="preserve">ed with </w:t>
      </w:r>
      <w:r w:rsidRPr="008F550E">
        <w:rPr>
          <w:rFonts w:eastAsia="Arial" w:cstheme="minorBidi"/>
          <w:spacing w:val="1"/>
          <w:lang w:val="en-US"/>
        </w:rPr>
        <w:t>m</w:t>
      </w:r>
      <w:r w:rsidRPr="008F550E">
        <w:rPr>
          <w:rFonts w:eastAsia="Arial" w:cstheme="minorBidi"/>
          <w:lang w:val="en-US"/>
        </w:rPr>
        <w:t>aking</w:t>
      </w:r>
      <w:r w:rsidRPr="008F550E">
        <w:rPr>
          <w:rFonts w:eastAsia="Arial" w:cstheme="minorBidi"/>
          <w:spacing w:val="-4"/>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ls </w:t>
      </w:r>
      <w:r w:rsidRPr="008F550E">
        <w:rPr>
          <w:rFonts w:eastAsia="Arial" w:cstheme="minorBidi"/>
          <w:spacing w:val="2"/>
          <w:lang w:val="en-US"/>
        </w:rPr>
        <w:t>f</w:t>
      </w:r>
      <w:r w:rsidRPr="008F550E">
        <w:rPr>
          <w:rFonts w:eastAsia="Arial" w:cstheme="minorBidi"/>
          <w:lang w:val="en-US"/>
        </w:rPr>
        <w:t>or cl</w:t>
      </w:r>
      <w:r w:rsidRPr="008F550E">
        <w:rPr>
          <w:rFonts w:eastAsia="Arial" w:cstheme="minorBidi"/>
          <w:spacing w:val="-1"/>
          <w:lang w:val="en-US"/>
        </w:rPr>
        <w:t>i</w:t>
      </w:r>
      <w:r w:rsidRPr="008F550E">
        <w:rPr>
          <w:rFonts w:eastAsia="Arial" w:cstheme="minorBidi"/>
          <w:lang w:val="en-US"/>
        </w:rPr>
        <w:t xml:space="preserve">ents </w:t>
      </w:r>
      <w:r w:rsidRPr="008F550E">
        <w:rPr>
          <w:rFonts w:eastAsia="Arial" w:cstheme="minorBidi"/>
          <w:spacing w:val="-2"/>
          <w:lang w:val="en-US"/>
        </w:rPr>
        <w:t>n</w:t>
      </w:r>
      <w:r w:rsidRPr="008F550E">
        <w:rPr>
          <w:rFonts w:eastAsia="Arial" w:cstheme="minorBidi"/>
          <w:lang w:val="en-US"/>
        </w:rPr>
        <w:t>or act</w:t>
      </w:r>
      <w:r w:rsidRPr="008F550E">
        <w:rPr>
          <w:rFonts w:eastAsia="Arial" w:cstheme="minorBidi"/>
          <w:spacing w:val="-1"/>
          <w:lang w:val="en-US"/>
        </w:rPr>
        <w:t xml:space="preserve"> </w:t>
      </w:r>
      <w:r w:rsidRPr="008F550E">
        <w:rPr>
          <w:rFonts w:eastAsia="Arial" w:cstheme="minorBidi"/>
          <w:lang w:val="en-US"/>
        </w:rPr>
        <w:t xml:space="preserve">as </w:t>
      </w:r>
      <w:r w:rsidRPr="008F550E">
        <w:rPr>
          <w:rFonts w:eastAsia="Arial" w:cstheme="minorBidi"/>
          <w:spacing w:val="-1"/>
          <w:lang w:val="en-US"/>
        </w:rPr>
        <w:t>a</w:t>
      </w:r>
      <w:r w:rsidRPr="008F550E">
        <w:rPr>
          <w:rFonts w:eastAsia="Arial" w:cstheme="minorBidi"/>
          <w:lang w:val="en-US"/>
        </w:rPr>
        <w:t xml:space="preserve">n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ecut</w:t>
      </w:r>
      <w:r w:rsidRPr="008F550E">
        <w:rPr>
          <w:rFonts w:eastAsia="Arial" w:cstheme="minorBidi"/>
          <w:spacing w:val="1"/>
          <w:lang w:val="en-US"/>
        </w:rPr>
        <w:t>o</w:t>
      </w:r>
      <w:r w:rsidRPr="008F550E">
        <w:rPr>
          <w:rFonts w:eastAsia="Arial" w:cstheme="minorBidi"/>
          <w:lang w:val="en-US"/>
        </w:rPr>
        <w:t>r in</w:t>
      </w:r>
      <w:r w:rsidRPr="008F550E">
        <w:rPr>
          <w:rFonts w:eastAsia="Arial" w:cstheme="minorBidi"/>
          <w:spacing w:val="-3"/>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spacing w:val="4"/>
          <w:lang w:val="en-US"/>
        </w:rPr>
        <w:t>c</w:t>
      </w:r>
      <w:r w:rsidRPr="008F550E">
        <w:rPr>
          <w:rFonts w:eastAsia="Arial"/>
          <w:lang w:val="en-US"/>
        </w:rPr>
        <w:t>l</w:t>
      </w:r>
      <w:r w:rsidRPr="008F550E">
        <w:rPr>
          <w:rFonts w:eastAsia="Arial"/>
          <w:spacing w:val="-1"/>
          <w:lang w:val="en-US"/>
        </w:rPr>
        <w:t>i</w:t>
      </w:r>
      <w:r w:rsidRPr="008F550E">
        <w:rPr>
          <w:rFonts w:eastAsia="Arial"/>
          <w:spacing w:val="-2"/>
          <w:lang w:val="en-US"/>
        </w:rPr>
        <w:t>e</w:t>
      </w:r>
      <w:r w:rsidRPr="008F550E">
        <w:rPr>
          <w:rFonts w:eastAsia="Arial"/>
          <w:lang w:val="en-US"/>
        </w:rPr>
        <w:t xml:space="preserve">nt’s </w:t>
      </w:r>
      <w:r w:rsidRPr="008F550E">
        <w:rPr>
          <w:rFonts w:eastAsia="Arial"/>
          <w:spacing w:val="-3"/>
          <w:lang w:val="en-US"/>
        </w:rPr>
        <w:t>w</w:t>
      </w:r>
      <w:r w:rsidRPr="008F550E">
        <w:rPr>
          <w:rFonts w:eastAsia="Arial"/>
          <w:lang w:val="en-US"/>
        </w:rPr>
        <w:t>i</w:t>
      </w:r>
      <w:r w:rsidRPr="008F550E">
        <w:rPr>
          <w:rFonts w:eastAsia="Arial"/>
          <w:spacing w:val="-1"/>
          <w:lang w:val="en-US"/>
        </w:rPr>
        <w:t>l</w:t>
      </w:r>
      <w:r w:rsidRPr="008F550E">
        <w:rPr>
          <w:rFonts w:eastAsia="Arial"/>
          <w:lang w:val="en-US"/>
        </w:rPr>
        <w:t>l.</w:t>
      </w:r>
    </w:p>
    <w:p w14:paraId="323FD535"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55E32C8B"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tab/>
        <w:t xml:space="preserve">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re</w:t>
      </w:r>
      <w:r w:rsidRPr="008F550E">
        <w:rPr>
          <w:rFonts w:eastAsia="Arial" w:cstheme="minorBidi"/>
          <w:spacing w:val="-2"/>
          <w:lang w:val="en-US"/>
        </w:rPr>
        <w:t xml:space="preserve"> </w:t>
      </w:r>
      <w:r w:rsidRPr="008F550E">
        <w:rPr>
          <w:rFonts w:eastAsia="Arial" w:cstheme="minorBidi"/>
          <w:lang w:val="en-US"/>
        </w:rPr>
        <w:t>uncl</w:t>
      </w:r>
      <w:r w:rsidRPr="008F550E">
        <w:rPr>
          <w:rFonts w:eastAsia="Arial" w:cstheme="minorBidi"/>
          <w:spacing w:val="-2"/>
          <w:lang w:val="en-US"/>
        </w:rPr>
        <w:t>e</w:t>
      </w:r>
      <w:r w:rsidRPr="008F550E">
        <w:rPr>
          <w:rFonts w:eastAsia="Arial" w:cstheme="minorBidi"/>
          <w:lang w:val="en-US"/>
        </w:rPr>
        <w:t xml:space="preserve">ar </w:t>
      </w:r>
      <w:r w:rsidRPr="008F550E">
        <w:rPr>
          <w:rFonts w:eastAsia="Arial" w:cstheme="minorBidi"/>
          <w:spacing w:val="-4"/>
          <w:lang w:val="en-US"/>
        </w:rPr>
        <w:t>w</w:t>
      </w:r>
      <w:r w:rsidRPr="008F550E">
        <w:rPr>
          <w:rFonts w:eastAsia="Arial" w:cstheme="minorBidi"/>
          <w:lang w:val="en-US"/>
        </w:rPr>
        <w:t>hat is acce</w:t>
      </w:r>
      <w:r w:rsidRPr="008F550E">
        <w:rPr>
          <w:rFonts w:eastAsia="Arial" w:cstheme="minorBidi"/>
          <w:spacing w:val="-2"/>
          <w:lang w:val="en-US"/>
        </w:rPr>
        <w:t>p</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bl</w:t>
      </w:r>
      <w:r w:rsidRPr="008F550E">
        <w:rPr>
          <w:rFonts w:eastAsia="Arial" w:cstheme="minorBidi"/>
          <w:spacing w:val="-2"/>
          <w:lang w:val="en-US"/>
        </w:rPr>
        <w:t>e</w:t>
      </w:r>
      <w:r w:rsidRPr="008F550E">
        <w:rPr>
          <w:rFonts w:eastAsia="Arial" w:cstheme="minorBidi"/>
          <w:lang w:val="en-US"/>
        </w:rPr>
        <w:t xml:space="preserve">, ask </w:t>
      </w:r>
      <w:r w:rsidRPr="008F550E">
        <w:rPr>
          <w:rFonts w:eastAsia="Arial" w:cstheme="minorBidi"/>
          <w:spacing w:val="-2"/>
          <w:lang w:val="en-US"/>
        </w:rPr>
        <w:t>y</w:t>
      </w:r>
      <w:r w:rsidRPr="008F550E">
        <w:rPr>
          <w:rFonts w:eastAsia="Arial" w:cstheme="minorBidi"/>
          <w:lang w:val="en-US"/>
        </w:rPr>
        <w:t>o</w:t>
      </w:r>
      <w:r w:rsidRPr="008F550E">
        <w:rPr>
          <w:rFonts w:eastAsia="Arial" w:cstheme="minorBidi"/>
          <w:spacing w:val="-2"/>
          <w:lang w:val="en-US"/>
        </w:rPr>
        <w:t>u</w:t>
      </w:r>
      <w:r w:rsidRPr="008F550E">
        <w:rPr>
          <w:rFonts w:eastAsia="Arial" w:cstheme="minorBidi"/>
          <w:lang w:val="en-US"/>
        </w:rPr>
        <w:t>r line</w:t>
      </w:r>
      <w:r w:rsidRPr="008F550E">
        <w:rPr>
          <w:rFonts w:eastAsia="Arial" w:cstheme="minorBidi"/>
          <w:spacing w:val="5"/>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er in the first instance.</w:t>
      </w:r>
    </w:p>
    <w:p w14:paraId="0730A59E"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704E5F0F" w14:textId="77777777" w:rsidR="008F550E" w:rsidRPr="008F550E" w:rsidRDefault="008F550E" w:rsidP="0064172D">
      <w:pPr>
        <w:widowControl w:val="0"/>
        <w:numPr>
          <w:ilvl w:val="0"/>
          <w:numId w:val="137"/>
        </w:numPr>
        <w:tabs>
          <w:tab w:val="left" w:pos="709"/>
        </w:tabs>
        <w:ind w:left="709" w:right="-284" w:hanging="709"/>
        <w:outlineLvl w:val="4"/>
        <w:rPr>
          <w:rFonts w:eastAsia="Arial" w:cstheme="minorBidi"/>
          <w:lang w:val="en-US"/>
        </w:rPr>
      </w:pPr>
      <w:bookmarkStart w:id="208" w:name="E10"/>
      <w:bookmarkStart w:id="209" w:name="_TOC_250009"/>
      <w:bookmarkEnd w:id="208"/>
      <w:r w:rsidRPr="008F550E">
        <w:rPr>
          <w:rFonts w:eastAsia="Arial" w:cstheme="minorBidi"/>
          <w:b/>
          <w:bCs/>
          <w:lang w:val="en-US"/>
        </w:rPr>
        <w:t>Cor</w:t>
      </w:r>
      <w:r w:rsidRPr="008F550E">
        <w:rPr>
          <w:rFonts w:eastAsia="Arial" w:cstheme="minorBidi"/>
          <w:b/>
          <w:bCs/>
          <w:spacing w:val="-1"/>
          <w:lang w:val="en-US"/>
        </w:rPr>
        <w:t>r</w:t>
      </w:r>
      <w:r w:rsidRPr="008F550E">
        <w:rPr>
          <w:rFonts w:eastAsia="Arial" w:cstheme="minorBidi"/>
          <w:b/>
          <w:bCs/>
          <w:lang w:val="en-US"/>
        </w:rPr>
        <w:t>uption</w:t>
      </w:r>
      <w:bookmarkEnd w:id="209"/>
    </w:p>
    <w:p w14:paraId="09A1B94A"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1C4E02A8" w14:textId="77777777" w:rsidR="008F550E" w:rsidRPr="008F550E" w:rsidRDefault="008F550E" w:rsidP="008F550E">
      <w:pPr>
        <w:widowControl w:val="0"/>
        <w:tabs>
          <w:tab w:val="left" w:pos="709"/>
        </w:tabs>
        <w:ind w:left="709" w:right="141" w:hanging="709"/>
        <w:rPr>
          <w:rFonts w:eastAsia="Arial" w:cstheme="minorBidi"/>
          <w:lang w:val="en-US"/>
        </w:rPr>
      </w:pPr>
      <w:r w:rsidRPr="008F550E">
        <w:rPr>
          <w:rFonts w:eastAsia="Arial" w:cstheme="minorBidi"/>
          <w:lang w:val="en-US"/>
        </w:rPr>
        <w:tab/>
        <w:t>It is a</w:t>
      </w:r>
      <w:r w:rsidRPr="008F550E">
        <w:rPr>
          <w:rFonts w:eastAsia="Arial" w:cstheme="minorBidi"/>
          <w:spacing w:val="-1"/>
          <w:lang w:val="en-US"/>
        </w:rPr>
        <w:t xml:space="preserve"> </w:t>
      </w:r>
      <w:r w:rsidRPr="008F550E">
        <w:rPr>
          <w:rFonts w:eastAsia="Arial" w:cstheme="minorBidi"/>
          <w:lang w:val="en-US"/>
        </w:rPr>
        <w:t>s</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ous</w:t>
      </w:r>
      <w:r w:rsidRPr="008F550E">
        <w:rPr>
          <w:rFonts w:eastAsia="Arial" w:cstheme="minorBidi"/>
          <w:spacing w:val="-3"/>
          <w:lang w:val="en-US"/>
        </w:rPr>
        <w:t xml:space="preserve"> </w:t>
      </w:r>
      <w:r w:rsidRPr="008F550E">
        <w:rPr>
          <w:rFonts w:eastAsia="Arial" w:cstheme="minorBidi"/>
          <w:lang w:val="en-US"/>
        </w:rPr>
        <w:t>cr</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lang w:val="en-US"/>
        </w:rPr>
        <w:t>in</w:t>
      </w:r>
      <w:r w:rsidRPr="008F550E">
        <w:rPr>
          <w:rFonts w:eastAsia="Arial" w:cstheme="minorBidi"/>
          <w:spacing w:val="1"/>
          <w:lang w:val="en-US"/>
        </w:rPr>
        <w:t>a</w:t>
      </w:r>
      <w:r w:rsidRPr="008F550E">
        <w:rPr>
          <w:rFonts w:eastAsia="Arial" w:cstheme="minorBidi"/>
          <w:lang w:val="en-US"/>
        </w:rPr>
        <w:t xml:space="preserve">l </w:t>
      </w:r>
      <w:r w:rsidRPr="008F550E">
        <w:rPr>
          <w:rFonts w:eastAsia="Arial" w:cstheme="minorBidi"/>
          <w:spacing w:val="-2"/>
          <w:lang w:val="en-US"/>
        </w:rPr>
        <w:t>o</w:t>
      </w:r>
      <w:r w:rsidRPr="008F550E">
        <w:rPr>
          <w:rFonts w:eastAsia="Arial" w:cstheme="minorBidi"/>
          <w:lang w:val="en-US"/>
        </w:rPr>
        <w:t>ffen</w:t>
      </w:r>
      <w:r w:rsidRPr="008F550E">
        <w:rPr>
          <w:rFonts w:eastAsia="Arial" w:cstheme="minorBidi"/>
          <w:spacing w:val="-3"/>
          <w:lang w:val="en-US"/>
        </w:rPr>
        <w:t>c</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 employee</w:t>
      </w:r>
      <w:r w:rsidRPr="008F550E">
        <w:rPr>
          <w:rFonts w:eastAsia="Arial" w:cstheme="minorBidi"/>
          <w:spacing w:val="-3"/>
          <w:lang w:val="en-US"/>
        </w:rPr>
        <w:t xml:space="preserve"> </w:t>
      </w:r>
      <w:r w:rsidRPr="008F550E">
        <w:rPr>
          <w:rFonts w:eastAsia="Arial" w:cstheme="minorBidi"/>
          <w:lang w:val="en-US"/>
        </w:rPr>
        <w:t>to rec</w:t>
      </w:r>
      <w:r w:rsidRPr="008F550E">
        <w:rPr>
          <w:rFonts w:eastAsia="Arial" w:cstheme="minorBidi"/>
          <w:spacing w:val="1"/>
          <w:lang w:val="en-US"/>
        </w:rPr>
        <w:t>e</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spacing w:val="-2"/>
          <w:lang w:val="en-US"/>
        </w:rPr>
        <w:t>g</w:t>
      </w:r>
      <w:r w:rsidRPr="008F550E">
        <w:rPr>
          <w:rFonts w:eastAsia="Arial" w:cstheme="minorBidi"/>
          <w:spacing w:val="1"/>
          <w:lang w:val="en-US"/>
        </w:rPr>
        <w:t>i</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g</w:t>
      </w:r>
      <w:r w:rsidRPr="008F550E">
        <w:rPr>
          <w:rFonts w:eastAsia="Arial" w:cstheme="minorBidi"/>
          <w:lang w:val="en-US"/>
        </w:rPr>
        <w:t>i</w:t>
      </w:r>
      <w:r w:rsidRPr="008F550E">
        <w:rPr>
          <w:rFonts w:eastAsia="Arial" w:cstheme="minorBidi"/>
          <w:spacing w:val="2"/>
          <w:lang w:val="en-US"/>
        </w:rPr>
        <w:t>f</w:t>
      </w:r>
      <w:r w:rsidRPr="008F550E">
        <w:rPr>
          <w:rFonts w:eastAsia="Arial" w:cstheme="minorBidi"/>
          <w:lang w:val="en-US"/>
        </w:rPr>
        <w:t>t, lo</w:t>
      </w:r>
      <w:r w:rsidRPr="008F550E">
        <w:rPr>
          <w:rFonts w:eastAsia="Arial" w:cstheme="minorBidi"/>
          <w:spacing w:val="-2"/>
          <w:lang w:val="en-US"/>
        </w:rPr>
        <w:t>a</w:t>
      </w:r>
      <w:r w:rsidRPr="008F550E">
        <w:rPr>
          <w:rFonts w:eastAsia="Arial" w:cstheme="minorBidi"/>
          <w:lang w:val="en-US"/>
        </w:rPr>
        <w:t xml:space="preserve">n, </w:t>
      </w:r>
      <w:r w:rsidRPr="008F550E">
        <w:rPr>
          <w:rFonts w:eastAsia="Arial" w:cstheme="minorBidi"/>
          <w:spacing w:val="-2"/>
          <w:lang w:val="en-US"/>
        </w:rPr>
        <w:t>d</w:t>
      </w:r>
      <w:r w:rsidRPr="008F550E">
        <w:rPr>
          <w:rFonts w:eastAsia="Arial" w:cstheme="minorBidi"/>
          <w:lang w:val="en-US"/>
        </w:rPr>
        <w:t>e</w:t>
      </w:r>
      <w:r w:rsidRPr="008F550E">
        <w:rPr>
          <w:rFonts w:eastAsia="Arial" w:cstheme="minorBidi"/>
          <w:spacing w:val="-2"/>
          <w:lang w:val="en-US"/>
        </w:rPr>
        <w:t>e</w:t>
      </w:r>
      <w:r w:rsidRPr="008F550E">
        <w:rPr>
          <w:rFonts w:eastAsia="Arial" w:cstheme="minorBidi"/>
          <w:lang w:val="en-US"/>
        </w:rPr>
        <w:t>d, re</w:t>
      </w:r>
      <w:r w:rsidRPr="008F550E">
        <w:rPr>
          <w:rFonts w:eastAsia="Arial" w:cstheme="minorBidi"/>
          <w:spacing w:val="-3"/>
          <w:lang w:val="en-US"/>
        </w:rPr>
        <w:t>w</w:t>
      </w:r>
      <w:r w:rsidRPr="008F550E">
        <w:rPr>
          <w:rFonts w:eastAsia="Arial" w:cstheme="minorBidi"/>
          <w:lang w:val="en-US"/>
        </w:rPr>
        <w:t xml:space="preserve">ard </w:t>
      </w:r>
      <w:r w:rsidRPr="008F550E">
        <w:rPr>
          <w:rFonts w:eastAsia="Arial" w:cstheme="minorBidi"/>
          <w:spacing w:val="1"/>
          <w:lang w:val="en-US"/>
        </w:rPr>
        <w:t>o</w:t>
      </w:r>
      <w:r w:rsidRPr="008F550E">
        <w:rPr>
          <w:rFonts w:eastAsia="Arial" w:cstheme="minorBidi"/>
          <w:lang w:val="en-US"/>
        </w:rPr>
        <w:t>r a</w:t>
      </w:r>
      <w:r w:rsidRPr="008F550E">
        <w:rPr>
          <w:rFonts w:eastAsia="Arial" w:cstheme="minorBidi"/>
          <w:spacing w:val="1"/>
          <w:lang w:val="en-US"/>
        </w:rPr>
        <w:t>d</w:t>
      </w:r>
      <w:r w:rsidRPr="008F550E">
        <w:rPr>
          <w:rFonts w:eastAsia="Arial" w:cstheme="minorBidi"/>
          <w:spacing w:val="-3"/>
          <w:lang w:val="en-US"/>
        </w:rPr>
        <w:t>v</w:t>
      </w:r>
      <w:r w:rsidRPr="008F550E">
        <w:rPr>
          <w:rFonts w:eastAsia="Arial" w:cstheme="minorBidi"/>
          <w:lang w:val="en-US"/>
        </w:rPr>
        <w:t>an</w:t>
      </w:r>
      <w:r w:rsidRPr="008F550E">
        <w:rPr>
          <w:rFonts w:eastAsia="Arial" w:cstheme="minorBidi"/>
          <w:spacing w:val="-2"/>
          <w:lang w:val="en-US"/>
        </w:rPr>
        <w:t>t</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 in doing</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2"/>
          <w:lang w:val="en-US"/>
        </w:rPr>
        <w:t>n</w:t>
      </w:r>
      <w:r w:rsidRPr="008F550E">
        <w:rPr>
          <w:rFonts w:eastAsia="Arial" w:cstheme="minorBidi"/>
          <w:lang w:val="en-US"/>
        </w:rPr>
        <w:t xml:space="preserve">ot </w:t>
      </w:r>
      <w:r w:rsidRPr="008F550E">
        <w:rPr>
          <w:rFonts w:eastAsia="Arial" w:cstheme="minorBidi"/>
          <w:spacing w:val="-2"/>
          <w:lang w:val="en-US"/>
        </w:rPr>
        <w:t>d</w:t>
      </w:r>
      <w:r w:rsidRPr="008F550E">
        <w:rPr>
          <w:rFonts w:eastAsia="Arial" w:cstheme="minorBidi"/>
          <w:lang w:val="en-US"/>
        </w:rPr>
        <w:t>oing</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y</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r sh</w:t>
      </w:r>
      <w:r w:rsidRPr="008F550E">
        <w:rPr>
          <w:rFonts w:eastAsia="Arial" w:cstheme="minorBidi"/>
          <w:spacing w:val="1"/>
          <w:lang w:val="en-US"/>
        </w:rPr>
        <w:t>o</w:t>
      </w:r>
      <w:r w:rsidRPr="008F550E">
        <w:rPr>
          <w:rFonts w:eastAsia="Arial" w:cstheme="minorBidi"/>
          <w:spacing w:val="-3"/>
          <w:lang w:val="en-US"/>
        </w:rPr>
        <w:t>w</w:t>
      </w:r>
      <w:r w:rsidRPr="008F550E">
        <w:rPr>
          <w:rFonts w:eastAsia="Arial" w:cstheme="minorBidi"/>
          <w:lang w:val="en-US"/>
        </w:rPr>
        <w:t>ing</w:t>
      </w:r>
      <w:r w:rsidRPr="008F550E">
        <w:rPr>
          <w:rFonts w:eastAsia="Arial" w:cstheme="minorBidi"/>
          <w:spacing w:val="-1"/>
          <w:lang w:val="en-US"/>
        </w:rPr>
        <w:t xml:space="preserve"> </w:t>
      </w:r>
      <w:proofErr w:type="spellStart"/>
      <w:r w:rsidRPr="008F550E">
        <w:rPr>
          <w:rFonts w:eastAsia="Arial" w:cstheme="minorBidi"/>
          <w:spacing w:val="3"/>
          <w:lang w:val="en-US"/>
        </w:rPr>
        <w:t>f</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our</w:t>
      </w:r>
      <w:proofErr w:type="spellEnd"/>
      <w:r w:rsidRPr="008F550E">
        <w:rPr>
          <w:rFonts w:eastAsia="Arial" w:cstheme="minorBidi"/>
          <w:spacing w:val="-4"/>
          <w:lang w:val="en-US"/>
        </w:rPr>
        <w:t xml:space="preserve"> </w:t>
      </w:r>
      <w:r w:rsidRPr="008F550E">
        <w:rPr>
          <w:rFonts w:eastAsia="Arial" w:cstheme="minorBidi"/>
          <w:spacing w:val="1"/>
          <w:lang w:val="en-US"/>
        </w:rPr>
        <w:t>o</w:t>
      </w:r>
      <w:r w:rsidRPr="008F550E">
        <w:rPr>
          <w:rFonts w:eastAsia="Arial" w:cstheme="minorBidi"/>
          <w:lang w:val="en-US"/>
        </w:rPr>
        <w:t xml:space="preserve">r </w:t>
      </w:r>
      <w:proofErr w:type="spellStart"/>
      <w:r w:rsidRPr="008F550E">
        <w:rPr>
          <w:rFonts w:eastAsia="Arial" w:cstheme="minorBidi"/>
          <w:lang w:val="en-US"/>
        </w:rPr>
        <w:t>di</w:t>
      </w:r>
      <w:r w:rsidRPr="008F550E">
        <w:rPr>
          <w:rFonts w:eastAsia="Arial" w:cstheme="minorBidi"/>
          <w:spacing w:val="-3"/>
          <w:lang w:val="en-US"/>
        </w:rPr>
        <w:t>s</w:t>
      </w:r>
      <w:r w:rsidRPr="008F550E">
        <w:rPr>
          <w:rFonts w:eastAsia="Arial" w:cstheme="minorBidi"/>
          <w:spacing w:val="2"/>
          <w:lang w:val="en-US"/>
        </w:rPr>
        <w:t>f</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our</w:t>
      </w:r>
      <w:proofErr w:type="spellEnd"/>
      <w:r w:rsidRPr="008F550E">
        <w:rPr>
          <w:rFonts w:eastAsia="Arial" w:cstheme="minorBidi"/>
          <w:lang w:val="en-US"/>
        </w:rPr>
        <w:t xml:space="preserve"> </w:t>
      </w:r>
      <w:r w:rsidRPr="008F550E">
        <w:rPr>
          <w:rFonts w:eastAsia="Arial" w:cstheme="minorBidi"/>
          <w:spacing w:val="-3"/>
          <w:lang w:val="en-US"/>
        </w:rPr>
        <w:t>t</w:t>
      </w:r>
      <w:r w:rsidRPr="008F550E">
        <w:rPr>
          <w:rFonts w:eastAsia="Arial" w:cstheme="minorBidi"/>
          <w:lang w:val="en-US"/>
        </w:rPr>
        <w:t xml:space="preserve">o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e</w:t>
      </w:r>
      <w:r w:rsidRPr="008F550E">
        <w:rPr>
          <w:rFonts w:eastAsia="Arial" w:cstheme="minorBidi"/>
          <w:spacing w:val="-4"/>
          <w:lang w:val="en-US"/>
        </w:rPr>
        <w:t>r</w:t>
      </w:r>
      <w:r w:rsidRPr="008F550E">
        <w:rPr>
          <w:rFonts w:eastAsia="Arial" w:cstheme="minorBidi"/>
          <w:lang w:val="en-US"/>
        </w:rPr>
        <w:t>son in t</w:t>
      </w:r>
      <w:r w:rsidRPr="008F550E">
        <w:rPr>
          <w:rFonts w:eastAsia="Arial" w:cstheme="minorBidi"/>
          <w:spacing w:val="1"/>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ffic</w:t>
      </w:r>
      <w:r w:rsidRPr="008F550E">
        <w:rPr>
          <w:rFonts w:eastAsia="Arial" w:cstheme="minorBidi"/>
          <w:spacing w:val="-1"/>
          <w:lang w:val="en-US"/>
        </w:rPr>
        <w:t>i</w:t>
      </w:r>
      <w:r w:rsidRPr="008F550E">
        <w:rPr>
          <w:rFonts w:eastAsia="Arial" w:cstheme="minorBidi"/>
          <w:lang w:val="en-US"/>
        </w:rPr>
        <w:t>al c</w:t>
      </w:r>
      <w:r w:rsidRPr="008F550E">
        <w:rPr>
          <w:rFonts w:eastAsia="Arial" w:cstheme="minorBidi"/>
          <w:spacing w:val="-2"/>
          <w:lang w:val="en-US"/>
        </w:rPr>
        <w:t>a</w:t>
      </w:r>
      <w:r w:rsidRPr="008F550E">
        <w:rPr>
          <w:rFonts w:eastAsia="Arial" w:cstheme="minorBidi"/>
          <w:lang w:val="en-US"/>
        </w:rPr>
        <w:t>pacit</w:t>
      </w:r>
      <w:r w:rsidRPr="008F550E">
        <w:rPr>
          <w:rFonts w:eastAsia="Arial" w:cstheme="minorBidi"/>
          <w:spacing w:val="-3"/>
          <w:lang w:val="en-US"/>
        </w:rPr>
        <w:t>y</w:t>
      </w:r>
      <w:r w:rsidRPr="008F550E">
        <w:rPr>
          <w:rFonts w:eastAsia="Arial" w:cstheme="minorBidi"/>
          <w:lang w:val="en-US"/>
        </w:rPr>
        <w:t>.</w:t>
      </w:r>
    </w:p>
    <w:p w14:paraId="77C8B866" w14:textId="77777777" w:rsidR="008F550E" w:rsidRPr="008F550E" w:rsidRDefault="008F550E" w:rsidP="008F550E">
      <w:pPr>
        <w:widowControl w:val="0"/>
        <w:tabs>
          <w:tab w:val="left" w:pos="709"/>
        </w:tabs>
        <w:spacing w:before="16"/>
        <w:ind w:left="709" w:right="141" w:hanging="709"/>
        <w:rPr>
          <w:rFonts w:asciiTheme="minorHAnsi" w:hAnsiTheme="minorHAnsi" w:cstheme="minorBidi"/>
          <w:lang w:val="en-US"/>
        </w:rPr>
      </w:pPr>
    </w:p>
    <w:p w14:paraId="6A572B4C" w14:textId="77777777" w:rsidR="008F550E" w:rsidRPr="008F550E" w:rsidRDefault="008F550E" w:rsidP="008F550E">
      <w:pPr>
        <w:widowControl w:val="0"/>
        <w:tabs>
          <w:tab w:val="left" w:pos="709"/>
        </w:tabs>
        <w:ind w:left="709" w:right="141" w:hanging="709"/>
        <w:rPr>
          <w:rFonts w:eastAsia="Arial" w:cstheme="minorBidi"/>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1"/>
          <w:lang w:val="en-US"/>
        </w:rPr>
        <w:t xml:space="preserve"> </w:t>
      </w:r>
      <w:r w:rsidRPr="008F550E">
        <w:rPr>
          <w:rFonts w:eastAsia="Arial" w:cstheme="minorBidi"/>
          <w:lang w:val="en-US"/>
        </w:rPr>
        <w:t>Br</w:t>
      </w:r>
      <w:r w:rsidRPr="008F550E">
        <w:rPr>
          <w:rFonts w:eastAsia="Arial" w:cstheme="minorBidi"/>
          <w:spacing w:val="-2"/>
          <w:lang w:val="en-US"/>
        </w:rPr>
        <w:t>i</w:t>
      </w:r>
      <w:r w:rsidRPr="008F550E">
        <w:rPr>
          <w:rFonts w:eastAsia="Arial" w:cstheme="minorBidi"/>
          <w:lang w:val="en-US"/>
        </w:rPr>
        <w:t>bery</w:t>
      </w:r>
      <w:r w:rsidRPr="008F550E">
        <w:rPr>
          <w:rFonts w:eastAsia="Arial" w:cstheme="minorBidi"/>
          <w:spacing w:val="-4"/>
          <w:lang w:val="en-US"/>
        </w:rPr>
        <w:t xml:space="preserve"> </w:t>
      </w:r>
      <w:r w:rsidRPr="008F550E">
        <w:rPr>
          <w:rFonts w:eastAsia="Arial" w:cstheme="minorBidi"/>
          <w:lang w:val="en-US"/>
        </w:rPr>
        <w:t>Act (20</w:t>
      </w:r>
      <w:r w:rsidRPr="008F550E">
        <w:rPr>
          <w:rFonts w:eastAsia="Arial" w:cstheme="minorBidi"/>
          <w:spacing w:val="-2"/>
          <w:lang w:val="en-US"/>
        </w:rPr>
        <w:t>1</w:t>
      </w:r>
      <w:r w:rsidRPr="008F550E">
        <w:rPr>
          <w:rFonts w:eastAsia="Arial" w:cstheme="minorBidi"/>
          <w:lang w:val="en-US"/>
        </w:rPr>
        <w:t>0),</w:t>
      </w:r>
      <w:r w:rsidRPr="008F550E">
        <w:rPr>
          <w:rFonts w:eastAsia="Arial" w:cstheme="minorBidi"/>
          <w:spacing w:val="-2"/>
          <w:lang w:val="en-US"/>
        </w:rPr>
        <w:t xml:space="preserve"> e</w:t>
      </w:r>
      <w:r w:rsidRPr="008F550E">
        <w:rPr>
          <w:rFonts w:eastAsia="Arial" w:cstheme="minorBidi"/>
          <w:lang w:val="en-US"/>
        </w:rPr>
        <w:t>f</w:t>
      </w:r>
      <w:r w:rsidRPr="008F550E">
        <w:rPr>
          <w:rFonts w:eastAsia="Arial" w:cstheme="minorBidi"/>
          <w:spacing w:val="3"/>
          <w:lang w:val="en-US"/>
        </w:rPr>
        <w:t>f</w:t>
      </w:r>
      <w:r w:rsidRPr="008F550E">
        <w:rPr>
          <w:rFonts w:eastAsia="Arial" w:cstheme="minorBidi"/>
          <w:lang w:val="en-US"/>
        </w:rPr>
        <w:t>ecti</w:t>
      </w:r>
      <w:r w:rsidRPr="008F550E">
        <w:rPr>
          <w:rFonts w:eastAsia="Arial" w:cstheme="minorBidi"/>
          <w:spacing w:val="-3"/>
          <w:lang w:val="en-US"/>
        </w:rPr>
        <w:t>v</w:t>
      </w:r>
      <w:r w:rsidRPr="008F550E">
        <w:rPr>
          <w:rFonts w:eastAsia="Arial" w:cstheme="minorBidi"/>
          <w:lang w:val="en-US"/>
        </w:rPr>
        <w:t>ely</w:t>
      </w:r>
      <w:r w:rsidRPr="008F550E">
        <w:rPr>
          <w:rFonts w:eastAsia="Arial" w:cstheme="minorBidi"/>
          <w:spacing w:val="-3"/>
          <w:lang w:val="en-US"/>
        </w:rPr>
        <w:t xml:space="preserve"> </w:t>
      </w:r>
      <w:proofErr w:type="gramStart"/>
      <w:r w:rsidRPr="008F550E">
        <w:rPr>
          <w:rFonts w:eastAsia="Arial" w:cstheme="minorBidi"/>
          <w:lang w:val="en-US"/>
        </w:rPr>
        <w:t>re</w:t>
      </w:r>
      <w:r w:rsidRPr="008F550E">
        <w:rPr>
          <w:rFonts w:eastAsia="Arial" w:cstheme="minorBidi"/>
          <w:spacing w:val="1"/>
          <w:lang w:val="en-US"/>
        </w:rPr>
        <w:t>p</w:t>
      </w:r>
      <w:r w:rsidRPr="008F550E">
        <w:rPr>
          <w:rFonts w:eastAsia="Arial" w:cstheme="minorBidi"/>
          <w:lang w:val="en-US"/>
        </w:rPr>
        <w:t>eals</w:t>
      </w:r>
      <w:proofErr w:type="gramEnd"/>
      <w:r w:rsidRPr="008F550E">
        <w:rPr>
          <w:rFonts w:eastAsia="Arial" w:cstheme="minorBidi"/>
          <w:lang w:val="en-US"/>
        </w:rPr>
        <w:t xml:space="preserve"> all</w:t>
      </w:r>
      <w:r w:rsidRPr="008F550E">
        <w:rPr>
          <w:rFonts w:eastAsia="Arial" w:cstheme="minorBidi"/>
          <w:spacing w:val="-1"/>
          <w:lang w:val="en-US"/>
        </w:rPr>
        <w:t xml:space="preserve"> p</w:t>
      </w:r>
      <w:r w:rsidRPr="008F550E">
        <w:rPr>
          <w:rFonts w:eastAsia="Arial" w:cstheme="minorBidi"/>
          <w:lang w:val="en-US"/>
        </w:rPr>
        <w:t>re</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s stat</w:t>
      </w:r>
      <w:r w:rsidRPr="008F550E">
        <w:rPr>
          <w:rFonts w:eastAsia="Arial" w:cstheme="minorBidi"/>
          <w:spacing w:val="1"/>
          <w:lang w:val="en-US"/>
        </w:rPr>
        <w:t>u</w:t>
      </w:r>
      <w:r w:rsidRPr="008F550E">
        <w:rPr>
          <w:rFonts w:eastAsia="Arial" w:cstheme="minorBidi"/>
          <w:spacing w:val="-2"/>
          <w:lang w:val="en-US"/>
        </w:rPr>
        <w:t>t</w:t>
      </w:r>
      <w:r w:rsidRPr="008F550E">
        <w:rPr>
          <w:rFonts w:eastAsia="Arial" w:cstheme="minorBidi"/>
          <w:lang w:val="en-US"/>
        </w:rPr>
        <w:t>ory</w:t>
      </w:r>
      <w:r w:rsidRPr="008F550E">
        <w:rPr>
          <w:rFonts w:eastAsia="Arial" w:cstheme="minorBidi"/>
          <w:spacing w:val="-4"/>
          <w:lang w:val="en-US"/>
        </w:rPr>
        <w:t xml:space="preserve"> </w:t>
      </w:r>
      <w:r w:rsidRPr="008F550E">
        <w:rPr>
          <w:rFonts w:eastAsia="Arial" w:cstheme="minorBidi"/>
          <w:spacing w:val="1"/>
          <w:lang w:val="en-US"/>
        </w:rPr>
        <w:t>p</w:t>
      </w:r>
      <w:r w:rsidRPr="008F550E">
        <w:rPr>
          <w:rFonts w:eastAsia="Arial" w:cstheme="minorBidi"/>
          <w:lang w:val="en-US"/>
        </w:rPr>
        <w:t>ro</w:t>
      </w:r>
      <w:r w:rsidRPr="008F550E">
        <w:rPr>
          <w:rFonts w:eastAsia="Arial" w:cstheme="minorBidi"/>
          <w:spacing w:val="-3"/>
          <w:lang w:val="en-US"/>
        </w:rPr>
        <w:t>v</w:t>
      </w:r>
      <w:r w:rsidRPr="008F550E">
        <w:rPr>
          <w:rFonts w:eastAsia="Arial" w:cstheme="minorBidi"/>
          <w:spacing w:val="1"/>
          <w:lang w:val="en-US"/>
        </w:rPr>
        <w:t>i</w:t>
      </w:r>
      <w:r w:rsidRPr="008F550E">
        <w:rPr>
          <w:rFonts w:eastAsia="Arial" w:cstheme="minorBidi"/>
          <w:lang w:val="en-US"/>
        </w:rPr>
        <w:t>sio</w:t>
      </w:r>
      <w:r w:rsidRPr="008F550E">
        <w:rPr>
          <w:rFonts w:eastAsia="Arial" w:cstheme="minorBidi"/>
          <w:spacing w:val="1"/>
          <w:lang w:val="en-US"/>
        </w:rPr>
        <w:t>n</w:t>
      </w:r>
      <w:r w:rsidRPr="008F550E">
        <w:rPr>
          <w:rFonts w:eastAsia="Arial" w:cstheme="minorBidi"/>
          <w:lang w:val="en-US"/>
        </w:rPr>
        <w:t xml:space="preserve">s in </w:t>
      </w:r>
      <w:r w:rsidRPr="008F550E">
        <w:rPr>
          <w:rFonts w:eastAsia="Arial" w:cstheme="minorBidi"/>
          <w:lang w:val="en-US"/>
        </w:rPr>
        <w:lastRenderedPageBreak/>
        <w:t>relation</w:t>
      </w:r>
      <w:r w:rsidRPr="008F550E">
        <w:rPr>
          <w:rFonts w:eastAsia="Arial" w:cstheme="minorBidi"/>
          <w:spacing w:val="-1"/>
          <w:lang w:val="en-US"/>
        </w:rPr>
        <w:t xml:space="preserve"> </w:t>
      </w:r>
      <w:r w:rsidRPr="008F550E">
        <w:rPr>
          <w:rFonts w:eastAsia="Arial" w:cstheme="minorBidi"/>
          <w:lang w:val="en-US"/>
        </w:rPr>
        <w:t>to</w:t>
      </w:r>
      <w:r w:rsidRPr="008F550E">
        <w:rPr>
          <w:rFonts w:eastAsia="Arial" w:cstheme="minorBidi"/>
          <w:spacing w:val="-2"/>
          <w:lang w:val="en-US"/>
        </w:rPr>
        <w:t xml:space="preserve"> </w:t>
      </w:r>
      <w:r w:rsidRPr="008F550E">
        <w:rPr>
          <w:rFonts w:eastAsia="Arial" w:cstheme="minorBidi"/>
          <w:lang w:val="en-US"/>
        </w:rPr>
        <w:t>br</w:t>
      </w:r>
      <w:r w:rsidRPr="008F550E">
        <w:rPr>
          <w:rFonts w:eastAsia="Arial" w:cstheme="minorBidi"/>
          <w:spacing w:val="-2"/>
          <w:lang w:val="en-US"/>
        </w:rPr>
        <w:t>i</w:t>
      </w:r>
      <w:r w:rsidRPr="008F550E">
        <w:rPr>
          <w:rFonts w:eastAsia="Arial" w:cstheme="minorBidi"/>
          <w:lang w:val="en-US"/>
        </w:rPr>
        <w:t>bery</w:t>
      </w:r>
      <w:r w:rsidRPr="008F550E">
        <w:rPr>
          <w:rFonts w:eastAsia="Arial" w:cstheme="minorBidi"/>
          <w:spacing w:val="-4"/>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 inst</w:t>
      </w:r>
      <w:r w:rsidRPr="008F550E">
        <w:rPr>
          <w:rFonts w:eastAsia="Arial" w:cstheme="minorBidi"/>
          <w:spacing w:val="-1"/>
          <w:lang w:val="en-US"/>
        </w:rPr>
        <w:t>e</w:t>
      </w:r>
      <w:r w:rsidRPr="008F550E">
        <w:rPr>
          <w:rFonts w:eastAsia="Arial" w:cstheme="minorBidi"/>
          <w:lang w:val="en-US"/>
        </w:rPr>
        <w:t>ad r</w:t>
      </w:r>
      <w:r w:rsidRPr="008F550E">
        <w:rPr>
          <w:rFonts w:eastAsia="Arial" w:cstheme="minorBidi"/>
          <w:spacing w:val="-2"/>
          <w:lang w:val="en-US"/>
        </w:rPr>
        <w:t>e</w:t>
      </w:r>
      <w:r w:rsidRPr="008F550E">
        <w:rPr>
          <w:rFonts w:eastAsia="Arial" w:cstheme="minorBidi"/>
          <w:lang w:val="en-US"/>
        </w:rPr>
        <w:t>plac</w:t>
      </w:r>
      <w:r w:rsidRPr="008F550E">
        <w:rPr>
          <w:rFonts w:eastAsia="Arial" w:cstheme="minorBidi"/>
          <w:spacing w:val="1"/>
          <w:lang w:val="en-US"/>
        </w:rPr>
        <w:t>e</w:t>
      </w:r>
      <w:r w:rsidRPr="008F550E">
        <w:rPr>
          <w:rFonts w:eastAsia="Arial" w:cstheme="minorBidi"/>
          <w:lang w:val="en-US"/>
        </w:rPr>
        <w:t>s</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he</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ith the</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l</w:t>
      </w:r>
      <w:r w:rsidRPr="008F550E">
        <w:rPr>
          <w:rFonts w:eastAsia="Arial" w:cstheme="minorBidi"/>
          <w:spacing w:val="-1"/>
          <w:lang w:val="en-US"/>
        </w:rPr>
        <w:t>l</w:t>
      </w:r>
      <w:r w:rsidRPr="008F550E">
        <w:rPr>
          <w:rFonts w:eastAsia="Arial" w:cstheme="minorBidi"/>
          <w:lang w:val="en-US"/>
        </w:rPr>
        <w:t>o</w:t>
      </w:r>
      <w:r w:rsidRPr="008F550E">
        <w:rPr>
          <w:rFonts w:eastAsia="Arial" w:cstheme="minorBidi"/>
          <w:spacing w:val="-3"/>
          <w:lang w:val="en-US"/>
        </w:rPr>
        <w:t>w</w:t>
      </w:r>
      <w:r w:rsidRPr="008F550E">
        <w:rPr>
          <w:rFonts w:eastAsia="Arial" w:cstheme="minorBidi"/>
          <w:lang w:val="en-US"/>
        </w:rPr>
        <w:t xml:space="preserve">ing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3"/>
          <w:lang w:val="en-US"/>
        </w:rPr>
        <w:t>f</w:t>
      </w:r>
      <w:r w:rsidRPr="008F550E">
        <w:rPr>
          <w:rFonts w:eastAsia="Arial" w:cstheme="minorBidi"/>
          <w:spacing w:val="-2"/>
          <w:lang w:val="en-US"/>
        </w:rPr>
        <w:t>e</w:t>
      </w:r>
      <w:r w:rsidRPr="008F550E">
        <w:rPr>
          <w:rFonts w:eastAsia="Arial" w:cstheme="minorBidi"/>
          <w:lang w:val="en-US"/>
        </w:rPr>
        <w:t>nces:</w:t>
      </w:r>
    </w:p>
    <w:p w14:paraId="2D24E165" w14:textId="77777777" w:rsidR="008F550E" w:rsidRPr="008F550E" w:rsidRDefault="008F550E" w:rsidP="008F550E">
      <w:pPr>
        <w:widowControl w:val="0"/>
        <w:tabs>
          <w:tab w:val="left" w:pos="709"/>
        </w:tabs>
        <w:ind w:left="709" w:right="-284" w:hanging="709"/>
        <w:rPr>
          <w:rFonts w:asciiTheme="minorHAnsi" w:hAnsiTheme="minorHAnsi" w:cstheme="minorBidi"/>
          <w:spacing w:val="1"/>
          <w:sz w:val="20"/>
          <w:szCs w:val="20"/>
          <w:lang w:val="en-US"/>
        </w:rPr>
      </w:pPr>
    </w:p>
    <w:p w14:paraId="7AE7B0E9" w14:textId="77777777" w:rsidR="008F550E" w:rsidRPr="008F550E" w:rsidRDefault="008F550E" w:rsidP="0064172D">
      <w:pPr>
        <w:widowControl w:val="0"/>
        <w:numPr>
          <w:ilvl w:val="0"/>
          <w:numId w:val="96"/>
        </w:numPr>
        <w:tabs>
          <w:tab w:val="left" w:pos="1276"/>
        </w:tabs>
        <w:ind w:left="1276" w:right="-284" w:hanging="567"/>
        <w:rPr>
          <w:rFonts w:eastAsia="Arial" w:cstheme="minorBidi"/>
          <w:lang w:val="en-US"/>
        </w:rPr>
      </w:pP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e cr</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 br</w:t>
      </w:r>
      <w:r w:rsidRPr="008F550E">
        <w:rPr>
          <w:rFonts w:eastAsia="Arial" w:cstheme="minorBidi"/>
          <w:spacing w:val="-2"/>
          <w:lang w:val="en-US"/>
        </w:rPr>
        <w:t>i</w:t>
      </w:r>
      <w:r w:rsidRPr="008F550E">
        <w:rPr>
          <w:rFonts w:eastAsia="Arial" w:cstheme="minorBidi"/>
          <w:lang w:val="en-US"/>
        </w:rPr>
        <w:t>bery</w:t>
      </w:r>
    </w:p>
    <w:p w14:paraId="257AD6F4" w14:textId="77777777" w:rsidR="008F550E" w:rsidRPr="008F550E" w:rsidRDefault="008F550E" w:rsidP="0064172D">
      <w:pPr>
        <w:widowControl w:val="0"/>
        <w:numPr>
          <w:ilvl w:val="0"/>
          <w:numId w:val="96"/>
        </w:numPr>
        <w:tabs>
          <w:tab w:val="left" w:pos="1276"/>
        </w:tabs>
        <w:ind w:left="1276" w:right="-284" w:hanging="567"/>
        <w:rPr>
          <w:rFonts w:eastAsia="Arial" w:cstheme="minorBidi"/>
          <w:lang w:val="en-US"/>
        </w:rPr>
      </w:pP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e cr</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 being</w:t>
      </w:r>
      <w:r w:rsidRPr="008F550E">
        <w:rPr>
          <w:rFonts w:eastAsia="Arial" w:cstheme="minorBidi"/>
          <w:spacing w:val="-1"/>
          <w:lang w:val="en-US"/>
        </w:rPr>
        <w:t xml:space="preserve"> </w:t>
      </w:r>
      <w:r w:rsidRPr="008F550E">
        <w:rPr>
          <w:rFonts w:eastAsia="Arial" w:cstheme="minorBidi"/>
          <w:spacing w:val="1"/>
          <w:lang w:val="en-US"/>
        </w:rPr>
        <w:t>b</w:t>
      </w:r>
      <w:r w:rsidRPr="008F550E">
        <w:rPr>
          <w:rFonts w:eastAsia="Arial" w:cstheme="minorBidi"/>
          <w:lang w:val="en-US"/>
        </w:rPr>
        <w:t>r</w:t>
      </w:r>
      <w:r w:rsidRPr="008F550E">
        <w:rPr>
          <w:rFonts w:eastAsia="Arial" w:cstheme="minorBidi"/>
          <w:spacing w:val="-2"/>
          <w:lang w:val="en-US"/>
        </w:rPr>
        <w:t>ib</w:t>
      </w:r>
      <w:r w:rsidRPr="008F550E">
        <w:rPr>
          <w:rFonts w:eastAsia="Arial" w:cstheme="minorBidi"/>
          <w:lang w:val="en-US"/>
        </w:rPr>
        <w:t>ed</w:t>
      </w:r>
    </w:p>
    <w:p w14:paraId="74950F4D" w14:textId="77777777" w:rsidR="008F550E" w:rsidRPr="008F550E" w:rsidRDefault="008F550E" w:rsidP="0064172D">
      <w:pPr>
        <w:widowControl w:val="0"/>
        <w:numPr>
          <w:ilvl w:val="0"/>
          <w:numId w:val="96"/>
        </w:numPr>
        <w:tabs>
          <w:tab w:val="left" w:pos="1276"/>
        </w:tabs>
        <w:ind w:left="1276" w:right="-284" w:hanging="567"/>
        <w:rPr>
          <w:rFonts w:eastAsia="Arial" w:cstheme="minorBidi"/>
          <w:lang w:val="en-US"/>
        </w:rPr>
      </w:pP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b</w:t>
      </w:r>
      <w:r w:rsidRPr="008F550E">
        <w:rPr>
          <w:rFonts w:eastAsia="Arial" w:cstheme="minorBidi"/>
          <w:lang w:val="en-US"/>
        </w:rPr>
        <w:t>r</w:t>
      </w:r>
      <w:r w:rsidRPr="008F550E">
        <w:rPr>
          <w:rFonts w:eastAsia="Arial" w:cstheme="minorBidi"/>
          <w:spacing w:val="-2"/>
          <w:lang w:val="en-US"/>
        </w:rPr>
        <w:t>ib</w:t>
      </w:r>
      <w:r w:rsidRPr="008F550E">
        <w:rPr>
          <w:rFonts w:eastAsia="Arial" w:cstheme="minorBidi"/>
          <w:lang w:val="en-US"/>
        </w:rPr>
        <w:t>ery</w:t>
      </w:r>
      <w:r w:rsidRPr="008F550E">
        <w:rPr>
          <w:rFonts w:eastAsia="Arial" w:cstheme="minorBidi"/>
          <w:spacing w:val="-4"/>
          <w:lang w:val="en-US"/>
        </w:rPr>
        <w:t xml:space="preserve"> </w:t>
      </w:r>
      <w:r w:rsidRPr="008F550E">
        <w:rPr>
          <w:rFonts w:eastAsia="Arial" w:cstheme="minorBidi"/>
          <w:spacing w:val="1"/>
          <w:lang w:val="en-US"/>
        </w:rPr>
        <w:t>o</w:t>
      </w:r>
      <w:r w:rsidRPr="008F550E">
        <w:rPr>
          <w:rFonts w:eastAsia="Arial" w:cstheme="minorBidi"/>
          <w:lang w:val="en-US"/>
        </w:rPr>
        <w:t>f a</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orei</w:t>
      </w:r>
      <w:r w:rsidRPr="008F550E">
        <w:rPr>
          <w:rFonts w:eastAsia="Arial" w:cstheme="minorBidi"/>
          <w:spacing w:val="-5"/>
          <w:lang w:val="en-US"/>
        </w:rPr>
        <w:t>g</w:t>
      </w:r>
      <w:r w:rsidRPr="008F550E">
        <w:rPr>
          <w:rFonts w:eastAsia="Arial" w:cstheme="minorBidi"/>
          <w:lang w:val="en-US"/>
        </w:rPr>
        <w:t xml:space="preserve">n </w:t>
      </w:r>
      <w:r w:rsidRPr="008F550E">
        <w:rPr>
          <w:rFonts w:eastAsia="Arial" w:cstheme="minorBidi"/>
          <w:spacing w:val="1"/>
          <w:lang w:val="en-US"/>
        </w:rPr>
        <w:t>p</w:t>
      </w:r>
      <w:r w:rsidRPr="008F550E">
        <w:rPr>
          <w:rFonts w:eastAsia="Arial" w:cstheme="minorBidi"/>
          <w:spacing w:val="-2"/>
          <w:lang w:val="en-US"/>
        </w:rPr>
        <w:t>u</w:t>
      </w:r>
      <w:r w:rsidRPr="008F550E">
        <w:rPr>
          <w:rFonts w:eastAsia="Arial" w:cstheme="minorBidi"/>
          <w:lang w:val="en-US"/>
        </w:rPr>
        <w:t>bl</w:t>
      </w:r>
      <w:r w:rsidRPr="008F550E">
        <w:rPr>
          <w:rFonts w:eastAsia="Arial" w:cstheme="minorBidi"/>
          <w:spacing w:val="-1"/>
          <w:lang w:val="en-US"/>
        </w:rPr>
        <w:t>i</w:t>
      </w:r>
      <w:r w:rsidRPr="008F550E">
        <w:rPr>
          <w:rFonts w:eastAsia="Arial" w:cstheme="minorBidi"/>
          <w:lang w:val="en-US"/>
        </w:rPr>
        <w:t xml:space="preserve">c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3"/>
          <w:lang w:val="en-US"/>
        </w:rPr>
        <w:t>f</w:t>
      </w:r>
      <w:r w:rsidRPr="008F550E">
        <w:rPr>
          <w:rFonts w:eastAsia="Arial" w:cstheme="minorBidi"/>
          <w:lang w:val="en-US"/>
        </w:rPr>
        <w:t>ic</w:t>
      </w:r>
      <w:r w:rsidRPr="008F550E">
        <w:rPr>
          <w:rFonts w:eastAsia="Arial" w:cstheme="minorBidi"/>
          <w:spacing w:val="-1"/>
          <w:lang w:val="en-US"/>
        </w:rPr>
        <w:t>i</w:t>
      </w:r>
      <w:r w:rsidRPr="008F550E">
        <w:rPr>
          <w:rFonts w:eastAsia="Arial" w:cstheme="minorBidi"/>
          <w:lang w:val="en-US"/>
        </w:rPr>
        <w:t>al</w:t>
      </w:r>
    </w:p>
    <w:p w14:paraId="1578F3D0" w14:textId="77777777" w:rsidR="008F550E" w:rsidRPr="008F550E" w:rsidRDefault="008F550E" w:rsidP="0064172D">
      <w:pPr>
        <w:widowControl w:val="0"/>
        <w:numPr>
          <w:ilvl w:val="0"/>
          <w:numId w:val="96"/>
        </w:numPr>
        <w:tabs>
          <w:tab w:val="left" w:pos="1276"/>
        </w:tabs>
        <w:ind w:left="1276" w:right="141" w:hanging="567"/>
        <w:rPr>
          <w:rFonts w:eastAsia="Arial" w:cstheme="minorBidi"/>
          <w:lang w:val="en-US"/>
        </w:rPr>
      </w:pP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ai</w:t>
      </w:r>
      <w:r w:rsidRPr="008F550E">
        <w:rPr>
          <w:rFonts w:eastAsia="Arial" w:cstheme="minorBidi"/>
          <w:spacing w:val="-1"/>
          <w:lang w:val="en-US"/>
        </w:rPr>
        <w:t>l</w:t>
      </w:r>
      <w:r w:rsidRPr="008F550E">
        <w:rPr>
          <w:rFonts w:eastAsia="Arial" w:cstheme="minorBidi"/>
          <w:lang w:val="en-US"/>
        </w:rPr>
        <w:t>u</w:t>
      </w:r>
      <w:r w:rsidRPr="008F550E">
        <w:rPr>
          <w:rFonts w:eastAsia="Arial" w:cstheme="minorBidi"/>
          <w:spacing w:val="-4"/>
          <w:lang w:val="en-US"/>
        </w:rPr>
        <w:t>r</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3"/>
          <w:lang w:val="en-US"/>
        </w:rPr>
        <w:t xml:space="preserve"> </w:t>
      </w:r>
      <w:r w:rsidRPr="008F550E">
        <w:rPr>
          <w:rFonts w:eastAsia="Arial" w:cstheme="minorBidi"/>
          <w:lang w:val="en-US"/>
        </w:rPr>
        <w:t>a c</w:t>
      </w:r>
      <w:r w:rsidRPr="008F550E">
        <w:rPr>
          <w:rFonts w:eastAsia="Arial" w:cstheme="minorBidi"/>
          <w:spacing w:val="-1"/>
          <w:lang w:val="en-US"/>
        </w:rPr>
        <w:t>om</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rc</w:t>
      </w:r>
      <w:r w:rsidRPr="008F550E">
        <w:rPr>
          <w:rFonts w:eastAsia="Arial" w:cstheme="minorBidi"/>
          <w:spacing w:val="-2"/>
          <w:lang w:val="en-US"/>
        </w:rPr>
        <w:t>i</w:t>
      </w:r>
      <w:r w:rsidRPr="008F550E">
        <w:rPr>
          <w:rFonts w:eastAsia="Arial" w:cstheme="minorBidi"/>
          <w:lang w:val="en-US"/>
        </w:rPr>
        <w:t xml:space="preserve">al </w:t>
      </w:r>
      <w:proofErr w:type="spellStart"/>
      <w:r w:rsidRPr="008F550E">
        <w:rPr>
          <w:rFonts w:eastAsia="Arial" w:cstheme="minorBidi"/>
          <w:lang w:val="en-US"/>
        </w:rPr>
        <w:t>or</w:t>
      </w:r>
      <w:r w:rsidRPr="008F550E">
        <w:rPr>
          <w:rFonts w:eastAsia="Arial" w:cstheme="minorBidi"/>
          <w:spacing w:val="-3"/>
          <w:lang w:val="en-US"/>
        </w:rPr>
        <w:t>g</w:t>
      </w:r>
      <w:r w:rsidRPr="008F550E">
        <w:rPr>
          <w:rFonts w:eastAsia="Arial" w:cstheme="minorBidi"/>
          <w:lang w:val="en-US"/>
        </w:rPr>
        <w:t>anisation</w:t>
      </w:r>
      <w:proofErr w:type="spellEnd"/>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p</w:t>
      </w:r>
      <w:r w:rsidRPr="008F550E">
        <w:rPr>
          <w:rFonts w:eastAsia="Arial" w:cstheme="minorBidi"/>
          <w:spacing w:val="-4"/>
          <w:lang w:val="en-US"/>
        </w:rPr>
        <w:t>r</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ent br</w:t>
      </w:r>
      <w:r w:rsidRPr="008F550E">
        <w:rPr>
          <w:rFonts w:eastAsia="Arial" w:cstheme="minorBidi"/>
          <w:spacing w:val="-2"/>
          <w:lang w:val="en-US"/>
        </w:rPr>
        <w:t>i</w:t>
      </w:r>
      <w:r w:rsidRPr="008F550E">
        <w:rPr>
          <w:rFonts w:eastAsia="Arial" w:cstheme="minorBidi"/>
          <w:lang w:val="en-US"/>
        </w:rPr>
        <w:t>bery</w:t>
      </w:r>
      <w:r w:rsidRPr="008F550E">
        <w:rPr>
          <w:rFonts w:eastAsia="Arial" w:cstheme="minorBidi"/>
          <w:spacing w:val="-4"/>
          <w:lang w:val="en-US"/>
        </w:rPr>
        <w:t xml:space="preserve"> </w:t>
      </w:r>
      <w:r w:rsidRPr="008F550E">
        <w:rPr>
          <w:rFonts w:eastAsia="Arial" w:cstheme="minorBidi"/>
          <w:spacing w:val="1"/>
          <w:lang w:val="en-US"/>
        </w:rPr>
        <w:t>o</w:t>
      </w:r>
      <w:r w:rsidRPr="008F550E">
        <w:rPr>
          <w:rFonts w:eastAsia="Arial" w:cstheme="minorBidi"/>
          <w:lang w:val="en-US"/>
        </w:rPr>
        <w:t>n its be</w:t>
      </w:r>
      <w:r w:rsidRPr="008F550E">
        <w:rPr>
          <w:rFonts w:eastAsia="Arial" w:cstheme="minorBidi"/>
          <w:spacing w:val="-2"/>
          <w:lang w:val="en-US"/>
        </w:rPr>
        <w:t>h</w:t>
      </w:r>
      <w:r w:rsidRPr="008F550E">
        <w:rPr>
          <w:rFonts w:eastAsia="Arial" w:cstheme="minorBidi"/>
          <w:lang w:val="en-US"/>
        </w:rPr>
        <w:t>a</w:t>
      </w:r>
      <w:r w:rsidRPr="008F550E">
        <w:rPr>
          <w:rFonts w:eastAsia="Arial" w:cstheme="minorBidi"/>
          <w:spacing w:val="-3"/>
          <w:lang w:val="en-US"/>
        </w:rPr>
        <w:t>l</w:t>
      </w:r>
      <w:r w:rsidRPr="008F550E">
        <w:rPr>
          <w:rFonts w:eastAsia="Arial" w:cstheme="minorBidi"/>
          <w:spacing w:val="2"/>
          <w:lang w:val="en-US"/>
        </w:rPr>
        <w:t>f</w:t>
      </w:r>
      <w:r w:rsidRPr="008F550E">
        <w:rPr>
          <w:rFonts w:eastAsia="Arial" w:cstheme="minorBidi"/>
          <w:lang w:val="en-US"/>
        </w:rPr>
        <w:t>.</w:t>
      </w:r>
    </w:p>
    <w:p w14:paraId="5C2E2955" w14:textId="77777777" w:rsidR="008F550E" w:rsidRPr="008F550E" w:rsidRDefault="008F550E" w:rsidP="008F550E">
      <w:pPr>
        <w:widowControl w:val="0"/>
        <w:tabs>
          <w:tab w:val="left" w:pos="709"/>
        </w:tabs>
        <w:spacing w:before="10"/>
        <w:ind w:left="709" w:right="-284" w:hanging="709"/>
        <w:rPr>
          <w:rFonts w:asciiTheme="minorHAnsi" w:hAnsiTheme="minorHAnsi" w:cstheme="minorBidi"/>
          <w:lang w:val="en-US"/>
        </w:rPr>
      </w:pPr>
    </w:p>
    <w:p w14:paraId="71F4999D" w14:textId="77777777" w:rsidR="008F550E" w:rsidRPr="008F550E" w:rsidRDefault="008F550E" w:rsidP="008F550E">
      <w:pPr>
        <w:widowControl w:val="0"/>
        <w:tabs>
          <w:tab w:val="left" w:pos="709"/>
          <w:tab w:val="left" w:pos="1013"/>
        </w:tabs>
        <w:ind w:left="709" w:right="141" w:hanging="709"/>
        <w:rPr>
          <w:rFonts w:eastAsia="Arial" w:cstheme="minorBidi"/>
          <w:lang w:val="en-US"/>
        </w:rPr>
      </w:pPr>
      <w:r w:rsidRPr="008F550E">
        <w:rPr>
          <w:rFonts w:eastAsia="Arial" w:cstheme="minorBidi"/>
          <w:lang w:val="en-US"/>
        </w:rPr>
        <w:tab/>
        <w:t xml:space="preserve">A </w:t>
      </w:r>
      <w:r w:rsidRPr="008F550E">
        <w:rPr>
          <w:rFonts w:eastAsia="Arial" w:cstheme="minorBidi"/>
          <w:spacing w:val="1"/>
          <w:lang w:val="en-US"/>
        </w:rPr>
        <w:t>p</w:t>
      </w:r>
      <w:r w:rsidRPr="008F550E">
        <w:rPr>
          <w:rFonts w:eastAsia="Arial" w:cstheme="minorBidi"/>
          <w:lang w:val="en-US"/>
        </w:rPr>
        <w:t>ers</w:t>
      </w:r>
      <w:r w:rsidRPr="008F550E">
        <w:rPr>
          <w:rFonts w:eastAsia="Arial" w:cstheme="minorBidi"/>
          <w:spacing w:val="-3"/>
          <w:lang w:val="en-US"/>
        </w:rPr>
        <w:t>o</w:t>
      </w:r>
      <w:r w:rsidRPr="008F550E">
        <w:rPr>
          <w:rFonts w:eastAsia="Arial" w:cstheme="minorBidi"/>
          <w:lang w:val="en-US"/>
        </w:rPr>
        <w:t xml:space="preserve">n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l co</w:t>
      </w:r>
      <w:r w:rsidRPr="008F550E">
        <w:rPr>
          <w:rFonts w:eastAsia="Arial" w:cstheme="minorBidi"/>
          <w:spacing w:val="1"/>
          <w:lang w:val="en-US"/>
        </w:rPr>
        <w:t>mm</w:t>
      </w:r>
      <w:r w:rsidRPr="008F550E">
        <w:rPr>
          <w:rFonts w:eastAsia="Arial" w:cstheme="minorBidi"/>
          <w:lang w:val="en-US"/>
        </w:rPr>
        <w:t xml:space="preserve">it </w:t>
      </w:r>
      <w:r w:rsidRPr="008F550E">
        <w:rPr>
          <w:rFonts w:eastAsia="Arial" w:cstheme="minorBidi"/>
          <w:spacing w:val="-2"/>
          <w:lang w:val="en-US"/>
        </w:rPr>
        <w:t>t</w:t>
      </w:r>
      <w:r w:rsidRPr="008F550E">
        <w:rPr>
          <w:rFonts w:eastAsia="Arial" w:cstheme="minorBidi"/>
          <w:lang w:val="en-US"/>
        </w:rPr>
        <w:t>he cr</w:t>
      </w:r>
      <w:r w:rsidRPr="008F550E">
        <w:rPr>
          <w:rFonts w:eastAsia="Arial" w:cstheme="minorBidi"/>
          <w:spacing w:val="-1"/>
          <w:lang w:val="en-US"/>
        </w:rPr>
        <w:t>im</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br</w:t>
      </w:r>
      <w:r w:rsidRPr="008F550E">
        <w:rPr>
          <w:rFonts w:eastAsia="Arial" w:cstheme="minorBidi"/>
          <w:spacing w:val="-2"/>
          <w:lang w:val="en-US"/>
        </w:rPr>
        <w:t>i</w:t>
      </w:r>
      <w:r w:rsidRPr="008F550E">
        <w:rPr>
          <w:rFonts w:eastAsia="Arial" w:cstheme="minorBidi"/>
          <w:lang w:val="en-US"/>
        </w:rPr>
        <w:t>bery</w:t>
      </w:r>
      <w:r w:rsidRPr="008F550E">
        <w:rPr>
          <w:rFonts w:eastAsia="Arial" w:cstheme="minorBidi"/>
          <w:spacing w:val="-4"/>
          <w:lang w:val="en-US"/>
        </w:rPr>
        <w:t xml:space="preserve"> </w:t>
      </w:r>
      <w:r w:rsidRPr="008F550E">
        <w:rPr>
          <w:rFonts w:eastAsia="Arial" w:cstheme="minorBidi"/>
          <w:spacing w:val="-3"/>
          <w:lang w:val="en-US"/>
        </w:rPr>
        <w:t>w</w:t>
      </w:r>
      <w:r w:rsidRPr="008F550E">
        <w:rPr>
          <w:rFonts w:eastAsia="Arial" w:cstheme="minorBidi"/>
          <w:spacing w:val="3"/>
          <w:lang w:val="en-US"/>
        </w:rPr>
        <w:t>h</w:t>
      </w:r>
      <w:r w:rsidRPr="008F550E">
        <w:rPr>
          <w:rFonts w:eastAsia="Arial" w:cstheme="minorBidi"/>
          <w:lang w:val="en-US"/>
        </w:rPr>
        <w:t>en a</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ers</w:t>
      </w:r>
      <w:r w:rsidRPr="008F550E">
        <w:rPr>
          <w:rFonts w:eastAsia="Arial" w:cstheme="minorBidi"/>
          <w:spacing w:val="-3"/>
          <w:lang w:val="en-US"/>
        </w:rPr>
        <w:t>o</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 xml:space="preserve">ffers, </w:t>
      </w:r>
      <w:r w:rsidRPr="008F550E">
        <w:rPr>
          <w:rFonts w:eastAsia="Arial" w:cstheme="minorBidi"/>
          <w:spacing w:val="-2"/>
          <w:lang w:val="en-US"/>
        </w:rPr>
        <w:t>g</w:t>
      </w:r>
      <w:r w:rsidRPr="008F550E">
        <w:rPr>
          <w:rFonts w:eastAsia="Arial" w:cstheme="minorBidi"/>
          <w:lang w:val="en-US"/>
        </w:rPr>
        <w:t xml:space="preserve">ives or </w:t>
      </w:r>
      <w:r w:rsidRPr="008F550E">
        <w:rPr>
          <w:rFonts w:eastAsia="Arial"/>
          <w:lang w:val="en-US"/>
        </w:rPr>
        <w:t>pro</w:t>
      </w:r>
      <w:r w:rsidRPr="008F550E">
        <w:rPr>
          <w:rFonts w:eastAsia="Arial"/>
          <w:spacing w:val="1"/>
          <w:lang w:val="en-US"/>
        </w:rPr>
        <w:t>m</w:t>
      </w:r>
      <w:r w:rsidRPr="008F550E">
        <w:rPr>
          <w:rFonts w:eastAsia="Arial"/>
          <w:lang w:val="en-US"/>
        </w:rPr>
        <w:t>ises</w:t>
      </w:r>
      <w:r w:rsidRPr="008F550E">
        <w:rPr>
          <w:rFonts w:eastAsia="Arial"/>
          <w:spacing w:val="-2"/>
          <w:lang w:val="en-US"/>
        </w:rPr>
        <w:t xml:space="preserve"> </w:t>
      </w:r>
      <w:r w:rsidRPr="008F550E">
        <w:rPr>
          <w:rFonts w:eastAsia="Arial"/>
          <w:lang w:val="en-US"/>
        </w:rPr>
        <w:t xml:space="preserve">to </w:t>
      </w:r>
      <w:r w:rsidRPr="008F550E">
        <w:rPr>
          <w:rFonts w:eastAsia="Arial"/>
          <w:spacing w:val="-1"/>
          <w:lang w:val="en-US"/>
        </w:rPr>
        <w:t>g</w:t>
      </w:r>
      <w:r w:rsidRPr="008F550E">
        <w:rPr>
          <w:rFonts w:eastAsia="Arial"/>
          <w:lang w:val="en-US"/>
        </w:rPr>
        <w:t>i</w:t>
      </w:r>
      <w:r w:rsidRPr="008F550E">
        <w:rPr>
          <w:rFonts w:eastAsia="Arial"/>
          <w:spacing w:val="-3"/>
          <w:lang w:val="en-US"/>
        </w:rPr>
        <w:t>v</w:t>
      </w:r>
      <w:r w:rsidRPr="008F550E">
        <w:rPr>
          <w:rFonts w:eastAsia="Arial"/>
          <w:lang w:val="en-US"/>
        </w:rPr>
        <w:t>e a</w:t>
      </w:r>
      <w:r w:rsidRPr="008F550E">
        <w:rPr>
          <w:rFonts w:eastAsia="Arial"/>
          <w:spacing w:val="1"/>
          <w:lang w:val="en-US"/>
        </w:rPr>
        <w:t xml:space="preserve"> </w:t>
      </w:r>
      <w:r w:rsidRPr="008F550E">
        <w:rPr>
          <w:rFonts w:eastAsia="Arial"/>
          <w:spacing w:val="-3"/>
          <w:lang w:val="en-US"/>
        </w:rPr>
        <w:t>‘</w:t>
      </w:r>
      <w:r w:rsidRPr="008F550E">
        <w:rPr>
          <w:rFonts w:eastAsia="Arial"/>
          <w:spacing w:val="2"/>
          <w:lang w:val="en-US"/>
        </w:rPr>
        <w:t>f</w:t>
      </w:r>
      <w:r w:rsidRPr="008F550E">
        <w:rPr>
          <w:rFonts w:eastAsia="Arial"/>
          <w:lang w:val="en-US"/>
        </w:rPr>
        <w:t>in</w:t>
      </w:r>
      <w:r w:rsidRPr="008F550E">
        <w:rPr>
          <w:rFonts w:eastAsia="Arial"/>
          <w:spacing w:val="-1"/>
          <w:lang w:val="en-US"/>
        </w:rPr>
        <w:t>a</w:t>
      </w:r>
      <w:r w:rsidRPr="008F550E">
        <w:rPr>
          <w:rFonts w:eastAsia="Arial"/>
          <w:lang w:val="en-US"/>
        </w:rPr>
        <w:t xml:space="preserve">ncial </w:t>
      </w:r>
      <w:r w:rsidRPr="008F550E">
        <w:rPr>
          <w:rFonts w:eastAsia="Arial"/>
          <w:spacing w:val="1"/>
          <w:lang w:val="en-US"/>
        </w:rPr>
        <w:t>o</w:t>
      </w:r>
      <w:r w:rsidRPr="008F550E">
        <w:rPr>
          <w:rFonts w:eastAsia="Arial"/>
          <w:lang w:val="en-US"/>
        </w:rPr>
        <w:t>r o</w:t>
      </w:r>
      <w:r w:rsidRPr="008F550E">
        <w:rPr>
          <w:rFonts w:eastAsia="Arial"/>
          <w:spacing w:val="-2"/>
          <w:lang w:val="en-US"/>
        </w:rPr>
        <w:t>t</w:t>
      </w:r>
      <w:r w:rsidRPr="008F550E">
        <w:rPr>
          <w:rFonts w:eastAsia="Arial"/>
          <w:lang w:val="en-US"/>
        </w:rPr>
        <w:t xml:space="preserve">her </w:t>
      </w:r>
      <w:r w:rsidRPr="008F550E">
        <w:rPr>
          <w:rFonts w:eastAsia="Arial"/>
          <w:spacing w:val="-2"/>
          <w:lang w:val="en-US"/>
        </w:rPr>
        <w:t>a</w:t>
      </w:r>
      <w:r w:rsidRPr="008F550E">
        <w:rPr>
          <w:rFonts w:eastAsia="Arial"/>
          <w:lang w:val="en-US"/>
        </w:rPr>
        <w:t>d</w:t>
      </w:r>
      <w:r w:rsidRPr="008F550E">
        <w:rPr>
          <w:rFonts w:eastAsia="Arial"/>
          <w:spacing w:val="-3"/>
          <w:lang w:val="en-US"/>
        </w:rPr>
        <w:t>v</w:t>
      </w:r>
      <w:r w:rsidRPr="008F550E">
        <w:rPr>
          <w:rFonts w:eastAsia="Arial"/>
          <w:lang w:val="en-US"/>
        </w:rPr>
        <w:t>ant</w:t>
      </w:r>
      <w:r w:rsidRPr="008F550E">
        <w:rPr>
          <w:rFonts w:eastAsia="Arial"/>
          <w:spacing w:val="1"/>
          <w:lang w:val="en-US"/>
        </w:rPr>
        <w:t>a</w:t>
      </w:r>
      <w:r w:rsidRPr="008F550E">
        <w:rPr>
          <w:rFonts w:eastAsia="Arial"/>
          <w:spacing w:val="-4"/>
          <w:lang w:val="en-US"/>
        </w:rPr>
        <w:t>g</w:t>
      </w:r>
      <w:r w:rsidRPr="008F550E">
        <w:rPr>
          <w:rFonts w:eastAsia="Arial"/>
          <w:lang w:val="en-US"/>
        </w:rPr>
        <w:t>e’ to</w:t>
      </w:r>
      <w:r w:rsidRPr="008F550E">
        <w:rPr>
          <w:rFonts w:eastAsia="Arial"/>
          <w:spacing w:val="-1"/>
          <w:lang w:val="en-US"/>
        </w:rPr>
        <w:t xml:space="preserve"> </w:t>
      </w:r>
      <w:r w:rsidRPr="008F550E">
        <w:rPr>
          <w:rFonts w:eastAsia="Arial"/>
          <w:lang w:val="en-US"/>
        </w:rPr>
        <w:t>an</w:t>
      </w:r>
      <w:r w:rsidRPr="008F550E">
        <w:rPr>
          <w:rFonts w:eastAsia="Arial"/>
          <w:spacing w:val="-2"/>
          <w:lang w:val="en-US"/>
        </w:rPr>
        <w:t>o</w:t>
      </w:r>
      <w:r w:rsidRPr="008F550E">
        <w:rPr>
          <w:rFonts w:eastAsia="Arial"/>
          <w:lang w:val="en-US"/>
        </w:rPr>
        <w:t>t</w:t>
      </w:r>
      <w:r w:rsidRPr="008F550E">
        <w:rPr>
          <w:rFonts w:eastAsia="Arial"/>
          <w:spacing w:val="1"/>
          <w:lang w:val="en-US"/>
        </w:rPr>
        <w:t>h</w:t>
      </w:r>
      <w:r w:rsidRPr="008F550E">
        <w:rPr>
          <w:rFonts w:eastAsia="Arial"/>
          <w:lang w:val="en-US"/>
        </w:rPr>
        <w:t>er i</w:t>
      </w:r>
      <w:r w:rsidRPr="008F550E">
        <w:rPr>
          <w:rFonts w:eastAsia="Arial"/>
          <w:spacing w:val="-3"/>
          <w:lang w:val="en-US"/>
        </w:rPr>
        <w:t>n</w:t>
      </w:r>
      <w:r w:rsidRPr="008F550E">
        <w:rPr>
          <w:rFonts w:eastAsia="Arial"/>
          <w:lang w:val="en-US"/>
        </w:rPr>
        <w:t>di</w:t>
      </w:r>
      <w:r w:rsidRPr="008F550E">
        <w:rPr>
          <w:rFonts w:eastAsia="Arial"/>
          <w:spacing w:val="-3"/>
          <w:lang w:val="en-US"/>
        </w:rPr>
        <w:t>v</w:t>
      </w:r>
      <w:r w:rsidRPr="008F550E">
        <w:rPr>
          <w:rFonts w:eastAsia="Arial"/>
          <w:lang w:val="en-US"/>
        </w:rPr>
        <w:t>id</w:t>
      </w:r>
      <w:r w:rsidRPr="008F550E">
        <w:rPr>
          <w:rFonts w:eastAsia="Arial"/>
          <w:spacing w:val="1"/>
          <w:lang w:val="en-US"/>
        </w:rPr>
        <w:t>u</w:t>
      </w:r>
      <w:r w:rsidRPr="008F550E">
        <w:rPr>
          <w:rFonts w:eastAsia="Arial"/>
          <w:lang w:val="en-US"/>
        </w:rPr>
        <w:t>al in e</w:t>
      </w:r>
      <w:r w:rsidRPr="008F550E">
        <w:rPr>
          <w:rFonts w:eastAsia="Arial"/>
          <w:spacing w:val="-3"/>
          <w:lang w:val="en-US"/>
        </w:rPr>
        <w:t>x</w:t>
      </w:r>
      <w:r w:rsidRPr="008F550E">
        <w:rPr>
          <w:rFonts w:eastAsia="Arial"/>
          <w:lang w:val="en-US"/>
        </w:rPr>
        <w:t>chan</w:t>
      </w:r>
      <w:r w:rsidRPr="008F550E">
        <w:rPr>
          <w:rFonts w:eastAsia="Arial"/>
          <w:spacing w:val="-2"/>
          <w:lang w:val="en-US"/>
        </w:rPr>
        <w:t>g</w:t>
      </w:r>
      <w:r w:rsidRPr="008F550E">
        <w:rPr>
          <w:rFonts w:eastAsia="Arial"/>
          <w:lang w:val="en-US"/>
        </w:rPr>
        <w:t>e</w:t>
      </w:r>
      <w:r w:rsidRPr="008F550E">
        <w:rPr>
          <w:rFonts w:eastAsia="Arial"/>
          <w:spacing w:val="-2"/>
          <w:lang w:val="en-US"/>
        </w:rPr>
        <w:t xml:space="preserve"> </w:t>
      </w:r>
      <w:r w:rsidRPr="008F550E">
        <w:rPr>
          <w:rFonts w:eastAsia="Arial"/>
          <w:spacing w:val="2"/>
          <w:lang w:val="en-US"/>
        </w:rPr>
        <w:t>f</w:t>
      </w:r>
      <w:r w:rsidRPr="008F550E">
        <w:rPr>
          <w:rFonts w:eastAsia="Arial"/>
          <w:lang w:val="en-US"/>
        </w:rPr>
        <w:t xml:space="preserve">or </w:t>
      </w:r>
      <w:r w:rsidRPr="008F550E">
        <w:rPr>
          <w:rFonts w:eastAsia="Arial"/>
          <w:spacing w:val="-1"/>
          <w:lang w:val="en-US"/>
        </w:rPr>
        <w:t>“</w:t>
      </w:r>
      <w:r w:rsidRPr="008F550E">
        <w:rPr>
          <w:rFonts w:eastAsia="Arial"/>
          <w:lang w:val="en-US"/>
        </w:rPr>
        <w:t>i</w:t>
      </w:r>
      <w:r w:rsidRPr="008F550E">
        <w:rPr>
          <w:rFonts w:eastAsia="Arial"/>
          <w:spacing w:val="-2"/>
          <w:lang w:val="en-US"/>
        </w:rPr>
        <w:t>m</w:t>
      </w:r>
      <w:r w:rsidRPr="008F550E">
        <w:rPr>
          <w:rFonts w:eastAsia="Arial"/>
          <w:lang w:val="en-US"/>
        </w:rPr>
        <w:t>prop</w:t>
      </w:r>
      <w:r w:rsidRPr="008F550E">
        <w:rPr>
          <w:rFonts w:eastAsia="Arial"/>
          <w:spacing w:val="-2"/>
          <w:lang w:val="en-US"/>
        </w:rPr>
        <w:t>e</w:t>
      </w:r>
      <w:r w:rsidRPr="008F550E">
        <w:rPr>
          <w:rFonts w:eastAsia="Arial"/>
          <w:lang w:val="en-US"/>
        </w:rPr>
        <w:t>rl</w:t>
      </w:r>
      <w:r w:rsidRPr="008F550E">
        <w:rPr>
          <w:rFonts w:eastAsia="Arial"/>
          <w:spacing w:val="-3"/>
          <w:lang w:val="en-US"/>
        </w:rPr>
        <w:t>y</w:t>
      </w:r>
      <w:r w:rsidRPr="008F550E">
        <w:rPr>
          <w:rFonts w:eastAsia="Arial"/>
          <w:lang w:val="en-US"/>
        </w:rPr>
        <w:t>” p</w:t>
      </w:r>
      <w:r w:rsidRPr="008F550E">
        <w:rPr>
          <w:rFonts w:eastAsia="Arial"/>
          <w:spacing w:val="1"/>
          <w:lang w:val="en-US"/>
        </w:rPr>
        <w:t>e</w:t>
      </w:r>
      <w:r w:rsidRPr="008F550E">
        <w:rPr>
          <w:rFonts w:eastAsia="Arial"/>
          <w:lang w:val="en-US"/>
        </w:rPr>
        <w:t>r</w:t>
      </w:r>
      <w:r w:rsidRPr="008F550E">
        <w:rPr>
          <w:rFonts w:eastAsia="Arial"/>
          <w:spacing w:val="1"/>
          <w:lang w:val="en-US"/>
        </w:rPr>
        <w:t>f</w:t>
      </w:r>
      <w:r w:rsidRPr="008F550E">
        <w:rPr>
          <w:rFonts w:eastAsia="Arial"/>
          <w:lang w:val="en-US"/>
        </w:rPr>
        <w:t>o</w:t>
      </w:r>
      <w:r w:rsidRPr="008F550E">
        <w:rPr>
          <w:rFonts w:eastAsia="Arial"/>
          <w:spacing w:val="-4"/>
          <w:lang w:val="en-US"/>
        </w:rPr>
        <w:t>r</w:t>
      </w:r>
      <w:r w:rsidRPr="008F550E">
        <w:rPr>
          <w:rFonts w:eastAsia="Arial"/>
          <w:spacing w:val="1"/>
          <w:lang w:val="en-US"/>
        </w:rPr>
        <w:t>m</w:t>
      </w:r>
      <w:r w:rsidRPr="008F550E">
        <w:rPr>
          <w:rFonts w:eastAsia="Arial"/>
          <w:lang w:val="en-US"/>
        </w:rPr>
        <w:t>ing</w:t>
      </w:r>
      <w:r w:rsidRPr="008F550E">
        <w:rPr>
          <w:rFonts w:eastAsia="Arial"/>
          <w:spacing w:val="-1"/>
          <w:lang w:val="en-US"/>
        </w:rPr>
        <w:t xml:space="preserve"> </w:t>
      </w:r>
      <w:r w:rsidRPr="008F550E">
        <w:rPr>
          <w:rFonts w:eastAsia="Arial"/>
          <w:lang w:val="en-US"/>
        </w:rPr>
        <w:t>a</w:t>
      </w:r>
      <w:r w:rsidRPr="008F550E">
        <w:rPr>
          <w:rFonts w:eastAsia="Arial"/>
          <w:spacing w:val="1"/>
          <w:lang w:val="en-US"/>
        </w:rPr>
        <w:t xml:space="preserve"> </w:t>
      </w:r>
      <w:r w:rsidRPr="008F550E">
        <w:rPr>
          <w:rFonts w:eastAsia="Arial"/>
          <w:lang w:val="en-US"/>
        </w:rPr>
        <w:t>“</w:t>
      </w:r>
      <w:r w:rsidRPr="008F550E">
        <w:rPr>
          <w:rFonts w:eastAsia="Arial"/>
          <w:spacing w:val="-1"/>
          <w:lang w:val="en-US"/>
        </w:rPr>
        <w:t>r</w:t>
      </w:r>
      <w:r w:rsidRPr="008F550E">
        <w:rPr>
          <w:rFonts w:eastAsia="Arial"/>
          <w:lang w:val="en-US"/>
        </w:rPr>
        <w:t>ele</w:t>
      </w:r>
      <w:r w:rsidRPr="008F550E">
        <w:rPr>
          <w:rFonts w:eastAsia="Arial"/>
          <w:spacing w:val="-2"/>
          <w:lang w:val="en-US"/>
        </w:rPr>
        <w:t>v</w:t>
      </w:r>
      <w:r w:rsidRPr="008F550E">
        <w:rPr>
          <w:rFonts w:eastAsia="Arial"/>
          <w:lang w:val="en-US"/>
        </w:rPr>
        <w:t>ant</w:t>
      </w:r>
      <w:r w:rsidRPr="008F550E">
        <w:rPr>
          <w:rFonts w:eastAsia="Arial"/>
          <w:spacing w:val="-2"/>
          <w:lang w:val="en-US"/>
        </w:rPr>
        <w:t xml:space="preserve"> </w:t>
      </w:r>
      <w:r w:rsidRPr="008F550E">
        <w:rPr>
          <w:rFonts w:eastAsia="Arial"/>
          <w:lang w:val="en-US"/>
        </w:rPr>
        <w:t>f</w:t>
      </w:r>
      <w:r w:rsidRPr="008F550E">
        <w:rPr>
          <w:rFonts w:eastAsia="Arial"/>
          <w:spacing w:val="1"/>
          <w:lang w:val="en-US"/>
        </w:rPr>
        <w:t>u</w:t>
      </w:r>
      <w:r w:rsidRPr="008F550E">
        <w:rPr>
          <w:rFonts w:eastAsia="Arial"/>
          <w:lang w:val="en-US"/>
        </w:rPr>
        <w:t>nct</w:t>
      </w:r>
      <w:r w:rsidRPr="008F550E">
        <w:rPr>
          <w:rFonts w:eastAsia="Arial"/>
          <w:spacing w:val="-3"/>
          <w:lang w:val="en-US"/>
        </w:rPr>
        <w:t>i</w:t>
      </w:r>
      <w:r w:rsidRPr="008F550E">
        <w:rPr>
          <w:rFonts w:eastAsia="Arial"/>
          <w:lang w:val="en-US"/>
        </w:rPr>
        <w:t>on</w:t>
      </w:r>
      <w:r w:rsidRPr="008F550E">
        <w:rPr>
          <w:rFonts w:eastAsia="Arial"/>
          <w:spacing w:val="-2"/>
          <w:lang w:val="en-US"/>
        </w:rPr>
        <w:t xml:space="preserve"> </w:t>
      </w:r>
      <w:r w:rsidRPr="008F550E">
        <w:rPr>
          <w:rFonts w:eastAsia="Arial"/>
          <w:lang w:val="en-US"/>
        </w:rPr>
        <w:t>or acti</w:t>
      </w:r>
      <w:r w:rsidRPr="008F550E">
        <w:rPr>
          <w:rFonts w:eastAsia="Arial"/>
          <w:spacing w:val="-3"/>
          <w:lang w:val="en-US"/>
        </w:rPr>
        <w:t>v</w:t>
      </w:r>
      <w:r w:rsidRPr="008F550E">
        <w:rPr>
          <w:rFonts w:eastAsia="Arial"/>
          <w:lang w:val="en-US"/>
        </w:rPr>
        <w:t xml:space="preserve">ity”’. </w:t>
      </w: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ffen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 xml:space="preserve">f </w:t>
      </w:r>
      <w:r w:rsidRPr="008F550E">
        <w:rPr>
          <w:rFonts w:eastAsia="Arial" w:cstheme="minorBidi"/>
          <w:spacing w:val="-2"/>
          <w:lang w:val="en-US"/>
        </w:rPr>
        <w:t>b</w:t>
      </w:r>
      <w:r w:rsidRPr="008F550E">
        <w:rPr>
          <w:rFonts w:eastAsia="Arial" w:cstheme="minorBidi"/>
          <w:lang w:val="en-US"/>
        </w:rPr>
        <w:t>eing</w:t>
      </w:r>
      <w:r w:rsidRPr="008F550E">
        <w:rPr>
          <w:rFonts w:eastAsia="Arial" w:cstheme="minorBidi"/>
          <w:spacing w:val="-1"/>
          <w:lang w:val="en-US"/>
        </w:rPr>
        <w:t xml:space="preserve"> b</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 xml:space="preserve">bed is </w:t>
      </w:r>
      <w:r w:rsidRPr="008F550E">
        <w:rPr>
          <w:rFonts w:eastAsia="Arial" w:cstheme="minorBidi"/>
          <w:spacing w:val="-2"/>
          <w:lang w:val="en-US"/>
        </w:rPr>
        <w:t>d</w:t>
      </w:r>
      <w:r w:rsidRPr="008F550E">
        <w:rPr>
          <w:rFonts w:eastAsia="Arial" w:cstheme="minorBidi"/>
          <w:spacing w:val="2"/>
          <w:lang w:val="en-US"/>
        </w:rPr>
        <w:t>ef</w:t>
      </w:r>
      <w:r w:rsidRPr="008F550E">
        <w:rPr>
          <w:rFonts w:eastAsia="Arial" w:cstheme="minorBidi"/>
          <w:lang w:val="en-US"/>
        </w:rPr>
        <w:t>i</w:t>
      </w:r>
      <w:r w:rsidRPr="008F550E">
        <w:rPr>
          <w:rFonts w:eastAsia="Arial" w:cstheme="minorBidi"/>
          <w:spacing w:val="-2"/>
          <w:lang w:val="en-US"/>
        </w:rPr>
        <w:t>n</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as re</w:t>
      </w:r>
      <w:r w:rsidRPr="008F550E">
        <w:rPr>
          <w:rFonts w:eastAsia="Arial" w:cstheme="minorBidi"/>
          <w:spacing w:val="-1"/>
          <w:lang w:val="en-US"/>
        </w:rPr>
        <w:t>q</w:t>
      </w:r>
      <w:r w:rsidRPr="008F550E">
        <w:rPr>
          <w:rFonts w:eastAsia="Arial" w:cstheme="minorBidi"/>
          <w:lang w:val="en-US"/>
        </w:rPr>
        <w:t>uestin</w:t>
      </w:r>
      <w:r w:rsidRPr="008F550E">
        <w:rPr>
          <w:rFonts w:eastAsia="Arial" w:cstheme="minorBidi"/>
          <w:spacing w:val="-2"/>
          <w:lang w:val="en-US"/>
        </w:rPr>
        <w:t>g</w:t>
      </w:r>
      <w:r w:rsidRPr="008F550E">
        <w:rPr>
          <w:rFonts w:eastAsia="Arial" w:cstheme="minorBidi"/>
          <w:lang w:val="en-US"/>
        </w:rPr>
        <w:t>, ac</w:t>
      </w:r>
      <w:r w:rsidRPr="008F550E">
        <w:rPr>
          <w:rFonts w:eastAsia="Arial" w:cstheme="minorBidi"/>
          <w:spacing w:val="-3"/>
          <w:lang w:val="en-US"/>
        </w:rPr>
        <w:t>c</w:t>
      </w:r>
      <w:r w:rsidRPr="008F550E">
        <w:rPr>
          <w:rFonts w:eastAsia="Arial" w:cstheme="minorBidi"/>
          <w:lang w:val="en-US"/>
        </w:rPr>
        <w:t>epting</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 a</w:t>
      </w:r>
      <w:r w:rsidRPr="008F550E">
        <w:rPr>
          <w:rFonts w:eastAsia="Arial" w:cstheme="minorBidi"/>
          <w:spacing w:val="-2"/>
          <w:lang w:val="en-US"/>
        </w:rPr>
        <w:t>g</w:t>
      </w:r>
      <w:r w:rsidRPr="008F550E">
        <w:rPr>
          <w:rFonts w:eastAsia="Arial" w:cstheme="minorBidi"/>
          <w:lang w:val="en-US"/>
        </w:rPr>
        <w:t>reeing</w:t>
      </w:r>
      <w:r w:rsidRPr="008F550E">
        <w:rPr>
          <w:rFonts w:eastAsia="Arial" w:cstheme="minorBidi"/>
          <w:spacing w:val="-1"/>
          <w:lang w:val="en-US"/>
        </w:rPr>
        <w:t xml:space="preserve"> </w:t>
      </w:r>
      <w:r w:rsidRPr="008F550E">
        <w:rPr>
          <w:rFonts w:eastAsia="Arial" w:cstheme="minorBidi"/>
          <w:lang w:val="en-US"/>
        </w:rPr>
        <w:t xml:space="preserve">to </w:t>
      </w:r>
      <w:r w:rsidRPr="008F550E">
        <w:rPr>
          <w:rFonts w:eastAsia="Arial" w:cstheme="minorBidi"/>
          <w:spacing w:val="1"/>
          <w:lang w:val="en-US"/>
        </w:rPr>
        <w:t>a</w:t>
      </w:r>
      <w:r w:rsidRPr="008F550E">
        <w:rPr>
          <w:rFonts w:eastAsia="Arial" w:cstheme="minorBidi"/>
          <w:lang w:val="en-US"/>
        </w:rPr>
        <w:t>c</w:t>
      </w:r>
      <w:r w:rsidRPr="008F550E">
        <w:rPr>
          <w:rFonts w:eastAsia="Arial" w:cstheme="minorBidi"/>
          <w:spacing w:val="-3"/>
          <w:lang w:val="en-US"/>
        </w:rPr>
        <w:t>c</w:t>
      </w:r>
      <w:r w:rsidRPr="008F550E">
        <w:rPr>
          <w:rFonts w:eastAsia="Arial" w:cstheme="minorBidi"/>
          <w:lang w:val="en-US"/>
        </w:rPr>
        <w:t xml:space="preserve">ept </w:t>
      </w:r>
      <w:r w:rsidRPr="008F550E">
        <w:rPr>
          <w:rFonts w:eastAsia="Arial" w:cstheme="minorBidi"/>
          <w:spacing w:val="-3"/>
          <w:lang w:val="en-US"/>
        </w:rPr>
        <w:t>s</w:t>
      </w:r>
      <w:r w:rsidRPr="008F550E">
        <w:rPr>
          <w:rFonts w:eastAsia="Arial" w:cstheme="minorBidi"/>
          <w:lang w:val="en-US"/>
        </w:rPr>
        <w:t>u</w:t>
      </w:r>
      <w:r w:rsidRPr="008F550E">
        <w:rPr>
          <w:rFonts w:eastAsia="Arial" w:cstheme="minorBidi"/>
          <w:spacing w:val="-3"/>
          <w:lang w:val="en-US"/>
        </w:rPr>
        <w:t>c</w:t>
      </w:r>
      <w:r w:rsidRPr="008F550E">
        <w:rPr>
          <w:rFonts w:eastAsia="Arial" w:cstheme="minorBidi"/>
          <w:lang w:val="en-US"/>
        </w:rPr>
        <w:t xml:space="preserve">h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d</w:t>
      </w:r>
      <w:r w:rsidRPr="008F550E">
        <w:rPr>
          <w:rFonts w:eastAsia="Arial" w:cstheme="minorBidi"/>
          <w:spacing w:val="-3"/>
          <w:lang w:val="en-US"/>
        </w:rPr>
        <w:t>v</w:t>
      </w:r>
      <w:r w:rsidRPr="008F550E">
        <w:rPr>
          <w:rFonts w:eastAsia="Arial" w:cstheme="minorBidi"/>
          <w:lang w:val="en-US"/>
        </w:rPr>
        <w:t>an</w:t>
      </w:r>
      <w:r w:rsidRPr="008F550E">
        <w:rPr>
          <w:rFonts w:eastAsia="Arial" w:cstheme="minorBidi"/>
          <w:spacing w:val="-2"/>
          <w:lang w:val="en-US"/>
        </w:rPr>
        <w:t>t</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 in</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3"/>
          <w:lang w:val="en-US"/>
        </w:rPr>
        <w:t>x</w:t>
      </w:r>
      <w:r w:rsidRPr="008F550E">
        <w:rPr>
          <w:rFonts w:eastAsia="Arial" w:cstheme="minorBidi"/>
          <w:lang w:val="en-US"/>
        </w:rPr>
        <w:t>chan</w:t>
      </w:r>
      <w:r w:rsidRPr="008F550E">
        <w:rPr>
          <w:rFonts w:eastAsia="Arial" w:cstheme="minorBidi"/>
          <w:spacing w:val="-2"/>
          <w:lang w:val="en-US"/>
        </w:rPr>
        <w:t>g</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 imp</w:t>
      </w:r>
      <w:r w:rsidRPr="008F550E">
        <w:rPr>
          <w:rFonts w:eastAsia="Arial" w:cstheme="minorBidi"/>
          <w:spacing w:val="-4"/>
          <w:lang w:val="en-US"/>
        </w:rPr>
        <w:t>r</w:t>
      </w:r>
      <w:r w:rsidRPr="008F550E">
        <w:rPr>
          <w:rFonts w:eastAsia="Arial" w:cstheme="minorBidi"/>
          <w:lang w:val="en-US"/>
        </w:rPr>
        <w:t>oper</w:t>
      </w:r>
      <w:r w:rsidRPr="008F550E">
        <w:rPr>
          <w:rFonts w:eastAsia="Arial" w:cstheme="minorBidi"/>
          <w:spacing w:val="-2"/>
          <w:lang w:val="en-US"/>
        </w:rPr>
        <w:t>l</w:t>
      </w:r>
      <w:r w:rsidRPr="008F550E">
        <w:rPr>
          <w:rFonts w:eastAsia="Arial" w:cstheme="minorBidi"/>
          <w:lang w:val="en-US"/>
        </w:rPr>
        <w:t>y pe</w:t>
      </w:r>
      <w:r w:rsidRPr="008F550E">
        <w:rPr>
          <w:rFonts w:eastAsia="Arial" w:cstheme="minorBidi"/>
          <w:spacing w:val="-4"/>
          <w:lang w:val="en-US"/>
        </w:rPr>
        <w:t>r</w:t>
      </w:r>
      <w:r w:rsidRPr="008F550E">
        <w:rPr>
          <w:rFonts w:eastAsia="Arial" w:cstheme="minorBidi"/>
          <w:spacing w:val="2"/>
          <w:lang w:val="en-US"/>
        </w:rPr>
        <w:t>f</w:t>
      </w:r>
      <w:r w:rsidRPr="008F550E">
        <w:rPr>
          <w:rFonts w:eastAsia="Arial" w:cstheme="minorBidi"/>
          <w:lang w:val="en-US"/>
        </w:rPr>
        <w:t>orm</w:t>
      </w:r>
      <w:r w:rsidRPr="008F550E">
        <w:rPr>
          <w:rFonts w:eastAsia="Arial" w:cstheme="minorBidi"/>
          <w:spacing w:val="-3"/>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lang w:val="en-US"/>
        </w:rPr>
        <w:t>ch</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spacing w:val="-2"/>
          <w:lang w:val="en-US"/>
        </w:rPr>
        <w:t>u</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 xml:space="preserve">tion </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lang w:val="en-US"/>
        </w:rPr>
        <w:t>acti</w:t>
      </w:r>
      <w:r w:rsidRPr="008F550E">
        <w:rPr>
          <w:rFonts w:eastAsia="Arial" w:cstheme="minorBidi"/>
          <w:spacing w:val="-3"/>
          <w:lang w:val="en-US"/>
        </w:rPr>
        <w:t>v</w:t>
      </w:r>
      <w:r w:rsidRPr="008F550E">
        <w:rPr>
          <w:rFonts w:eastAsia="Arial" w:cstheme="minorBidi"/>
          <w:lang w:val="en-US"/>
        </w:rPr>
        <w:t>it</w:t>
      </w:r>
      <w:r w:rsidRPr="008F550E">
        <w:rPr>
          <w:rFonts w:eastAsia="Arial" w:cstheme="minorBidi"/>
          <w:spacing w:val="-3"/>
          <w:lang w:val="en-US"/>
        </w:rPr>
        <w:t>y</w:t>
      </w:r>
      <w:r w:rsidRPr="008F550E">
        <w:rPr>
          <w:rFonts w:eastAsia="Arial" w:cstheme="minorBidi"/>
          <w:lang w:val="en-US"/>
        </w:rPr>
        <w:t>.</w:t>
      </w:r>
    </w:p>
    <w:p w14:paraId="4FB5FFEA" w14:textId="77777777" w:rsidR="008F550E" w:rsidRPr="008F550E" w:rsidRDefault="008F550E" w:rsidP="008F550E">
      <w:pPr>
        <w:widowControl w:val="0"/>
        <w:tabs>
          <w:tab w:val="left" w:pos="709"/>
        </w:tabs>
        <w:spacing w:before="16"/>
        <w:ind w:left="709" w:right="-284" w:hanging="709"/>
        <w:rPr>
          <w:rFonts w:asciiTheme="minorHAnsi" w:hAnsiTheme="minorHAnsi" w:cstheme="minorBidi"/>
          <w:lang w:val="en-US"/>
        </w:rPr>
      </w:pPr>
    </w:p>
    <w:p w14:paraId="142792CC"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Further guidance is provided in Section 4 – ‘Conflicts of Interest and Personal Interest’.</w:t>
      </w:r>
    </w:p>
    <w:p w14:paraId="4D3746F8" w14:textId="77777777" w:rsidR="008F550E" w:rsidRPr="008F550E" w:rsidRDefault="008F550E" w:rsidP="008F550E">
      <w:pPr>
        <w:widowControl w:val="0"/>
        <w:ind w:right="-284"/>
        <w:rPr>
          <w:rFonts w:asciiTheme="minorHAnsi" w:hAnsiTheme="minorHAnsi" w:cstheme="minorBidi"/>
          <w:lang w:val="en-US"/>
        </w:rPr>
      </w:pPr>
    </w:p>
    <w:p w14:paraId="5CAA6E09" w14:textId="77777777" w:rsidR="008F550E" w:rsidRPr="008F550E" w:rsidRDefault="008F550E" w:rsidP="0064172D">
      <w:pPr>
        <w:widowControl w:val="0"/>
        <w:numPr>
          <w:ilvl w:val="0"/>
          <w:numId w:val="137"/>
        </w:numPr>
        <w:tabs>
          <w:tab w:val="left" w:pos="709"/>
        </w:tabs>
        <w:ind w:left="709" w:right="-284" w:hanging="709"/>
        <w:outlineLvl w:val="4"/>
        <w:rPr>
          <w:rFonts w:eastAsia="Arial" w:cstheme="minorBidi"/>
          <w:lang w:val="en-US"/>
        </w:rPr>
      </w:pPr>
      <w:bookmarkStart w:id="210" w:name="E11"/>
      <w:bookmarkStart w:id="211" w:name="_TOC_250008"/>
      <w:bookmarkEnd w:id="210"/>
      <w:r w:rsidRPr="008F550E">
        <w:rPr>
          <w:rFonts w:eastAsia="Arial" w:cstheme="minorBidi"/>
          <w:b/>
          <w:bCs/>
          <w:lang w:val="en-US"/>
        </w:rPr>
        <w:t>Use Of Resour</w:t>
      </w:r>
      <w:r w:rsidRPr="008F550E">
        <w:rPr>
          <w:rFonts w:eastAsia="Arial" w:cstheme="minorBidi"/>
          <w:b/>
          <w:bCs/>
          <w:spacing w:val="-1"/>
          <w:lang w:val="en-US"/>
        </w:rPr>
        <w:t>c</w:t>
      </w:r>
      <w:r w:rsidRPr="008F550E">
        <w:rPr>
          <w:rFonts w:eastAsia="Arial" w:cstheme="minorBidi"/>
          <w:b/>
          <w:bCs/>
          <w:spacing w:val="-2"/>
          <w:lang w:val="en-US"/>
        </w:rPr>
        <w:t>e</w:t>
      </w:r>
      <w:r w:rsidRPr="008F550E">
        <w:rPr>
          <w:rFonts w:eastAsia="Arial" w:cstheme="minorBidi"/>
          <w:b/>
          <w:bCs/>
          <w:lang w:val="en-US"/>
        </w:rPr>
        <w:t>s</w:t>
      </w:r>
      <w:bookmarkEnd w:id="211"/>
    </w:p>
    <w:p w14:paraId="114C3639" w14:textId="77777777" w:rsidR="008F550E" w:rsidRPr="008F550E" w:rsidRDefault="008F550E" w:rsidP="008F550E">
      <w:pPr>
        <w:widowControl w:val="0"/>
        <w:tabs>
          <w:tab w:val="left" w:pos="709"/>
          <w:tab w:val="left" w:pos="1013"/>
        </w:tabs>
        <w:ind w:left="709" w:right="-284" w:hanging="709"/>
        <w:outlineLvl w:val="4"/>
        <w:rPr>
          <w:rFonts w:eastAsia="Arial" w:cstheme="minorBidi"/>
          <w:bCs/>
          <w:lang w:val="en-US"/>
        </w:rPr>
      </w:pPr>
    </w:p>
    <w:p w14:paraId="33C8F236" w14:textId="77777777" w:rsidR="008F550E" w:rsidRPr="008F550E" w:rsidRDefault="008F550E" w:rsidP="008F550E">
      <w:pPr>
        <w:widowControl w:val="0"/>
        <w:tabs>
          <w:tab w:val="left" w:pos="709"/>
          <w:tab w:val="left" w:pos="1013"/>
        </w:tabs>
        <w:ind w:left="709" w:right="-284" w:hanging="709"/>
        <w:outlineLvl w:val="4"/>
        <w:rPr>
          <w:rFonts w:eastAsia="Arial" w:cstheme="minorBidi"/>
          <w:lang w:val="en-US"/>
        </w:rPr>
      </w:pPr>
      <w:r w:rsidRPr="008F550E">
        <w:rPr>
          <w:rFonts w:eastAsia="Arial" w:cstheme="minorBidi"/>
          <w:bCs/>
          <w:lang w:val="en-US"/>
        </w:rPr>
        <w:tab/>
        <w:t>E</w:t>
      </w:r>
      <w:r w:rsidRPr="008F550E">
        <w:rPr>
          <w:rFonts w:eastAsia="Arial" w:cstheme="minorBidi"/>
          <w:bCs/>
          <w:spacing w:val="1"/>
          <w:lang w:val="en-US"/>
        </w:rPr>
        <w:t>m</w:t>
      </w:r>
      <w:r w:rsidRPr="008F550E">
        <w:rPr>
          <w:rFonts w:eastAsia="Arial" w:cstheme="minorBidi"/>
          <w:bCs/>
          <w:lang w:val="en-US"/>
        </w:rPr>
        <w:t>p</w:t>
      </w:r>
      <w:r w:rsidRPr="008F550E">
        <w:rPr>
          <w:rFonts w:eastAsia="Arial" w:cstheme="minorBidi"/>
          <w:bCs/>
          <w:spacing w:val="-3"/>
          <w:lang w:val="en-US"/>
        </w:rPr>
        <w:t>l</w:t>
      </w:r>
      <w:r w:rsidRPr="008F550E">
        <w:rPr>
          <w:rFonts w:eastAsia="Arial" w:cstheme="minorBidi"/>
          <w:bCs/>
          <w:lang w:val="en-US"/>
        </w:rPr>
        <w:t>o</w:t>
      </w:r>
      <w:r w:rsidRPr="008F550E">
        <w:rPr>
          <w:rFonts w:eastAsia="Arial" w:cstheme="minorBidi"/>
          <w:bCs/>
          <w:spacing w:val="-3"/>
          <w:lang w:val="en-US"/>
        </w:rPr>
        <w:t>y</w:t>
      </w:r>
      <w:r w:rsidRPr="008F550E">
        <w:rPr>
          <w:rFonts w:eastAsia="Arial" w:cstheme="minorBidi"/>
          <w:bCs/>
          <w:lang w:val="en-US"/>
        </w:rPr>
        <w:t>ees must al</w:t>
      </w:r>
      <w:r w:rsidRPr="008F550E">
        <w:rPr>
          <w:rFonts w:eastAsia="Arial" w:cstheme="minorBidi"/>
          <w:bCs/>
          <w:spacing w:val="-3"/>
          <w:lang w:val="en-US"/>
        </w:rPr>
        <w:t>s</w:t>
      </w:r>
      <w:r w:rsidRPr="008F550E">
        <w:rPr>
          <w:rFonts w:eastAsia="Arial" w:cstheme="minorBidi"/>
          <w:bCs/>
          <w:lang w:val="en-US"/>
        </w:rPr>
        <w:t>o</w:t>
      </w:r>
      <w:r w:rsidRPr="008F550E">
        <w:rPr>
          <w:rFonts w:eastAsia="Arial" w:cstheme="minorBidi"/>
          <w:bCs/>
          <w:spacing w:val="-2"/>
          <w:lang w:val="en-US"/>
        </w:rPr>
        <w:t xml:space="preserve"> </w:t>
      </w:r>
      <w:r w:rsidRPr="008F550E">
        <w:rPr>
          <w:rFonts w:eastAsia="Arial" w:cstheme="minorBidi"/>
          <w:bCs/>
          <w:lang w:val="en-US"/>
        </w:rPr>
        <w:t>ensure</w:t>
      </w:r>
      <w:r w:rsidRPr="008F550E">
        <w:rPr>
          <w:rFonts w:eastAsia="Arial" w:cstheme="minorBidi"/>
          <w:bCs/>
          <w:spacing w:val="-2"/>
          <w:lang w:val="en-US"/>
        </w:rPr>
        <w:t xml:space="preserve"> </w:t>
      </w:r>
      <w:r w:rsidRPr="008F550E">
        <w:rPr>
          <w:rFonts w:eastAsia="Arial" w:cstheme="minorBidi"/>
          <w:bCs/>
          <w:lang w:val="en-US"/>
        </w:rPr>
        <w:t>t</w:t>
      </w:r>
      <w:r w:rsidRPr="008F550E">
        <w:rPr>
          <w:rFonts w:eastAsia="Arial" w:cstheme="minorBidi"/>
          <w:bCs/>
          <w:spacing w:val="1"/>
          <w:lang w:val="en-US"/>
        </w:rPr>
        <w:t>h</w:t>
      </w:r>
      <w:r w:rsidRPr="008F550E">
        <w:rPr>
          <w:rFonts w:eastAsia="Arial" w:cstheme="minorBidi"/>
          <w:bCs/>
          <w:spacing w:val="-2"/>
          <w:lang w:val="en-US"/>
        </w:rPr>
        <w:t>a</w:t>
      </w:r>
      <w:r w:rsidRPr="008F550E">
        <w:rPr>
          <w:rFonts w:eastAsia="Arial" w:cstheme="minorBidi"/>
          <w:bCs/>
          <w:lang w:val="en-US"/>
        </w:rPr>
        <w:t>t t</w:t>
      </w:r>
      <w:r w:rsidRPr="008F550E">
        <w:rPr>
          <w:rFonts w:eastAsia="Arial" w:cstheme="minorBidi"/>
          <w:bCs/>
          <w:spacing w:val="-1"/>
          <w:lang w:val="en-US"/>
        </w:rPr>
        <w:t>h</w:t>
      </w:r>
      <w:r w:rsidRPr="008F550E">
        <w:rPr>
          <w:rFonts w:eastAsia="Arial" w:cstheme="minorBidi"/>
          <w:bCs/>
          <w:lang w:val="en-US"/>
        </w:rPr>
        <w:t>ey</w:t>
      </w:r>
      <w:r w:rsidRPr="008F550E">
        <w:rPr>
          <w:rFonts w:eastAsia="Arial" w:cstheme="minorBidi"/>
          <w:bCs/>
          <w:spacing w:val="-3"/>
          <w:lang w:val="en-US"/>
        </w:rPr>
        <w:t xml:space="preserve"> </w:t>
      </w:r>
      <w:r w:rsidRPr="008F550E">
        <w:rPr>
          <w:rFonts w:eastAsia="Arial" w:cstheme="minorBidi"/>
          <w:bCs/>
          <w:spacing w:val="1"/>
          <w:lang w:val="en-US"/>
        </w:rPr>
        <w:t>u</w:t>
      </w:r>
      <w:r w:rsidRPr="008F550E">
        <w:rPr>
          <w:rFonts w:eastAsia="Arial" w:cstheme="minorBidi"/>
          <w:bCs/>
          <w:lang w:val="en-US"/>
        </w:rPr>
        <w:t xml:space="preserve">se </w:t>
      </w:r>
      <w:r w:rsidRPr="008F550E">
        <w:rPr>
          <w:rFonts w:eastAsia="Arial" w:cstheme="minorBidi"/>
          <w:bCs/>
          <w:spacing w:val="-1"/>
          <w:lang w:val="en-US"/>
        </w:rPr>
        <w:t>p</w:t>
      </w:r>
      <w:r w:rsidRPr="008F550E">
        <w:rPr>
          <w:rFonts w:eastAsia="Arial" w:cstheme="minorBidi"/>
          <w:bCs/>
          <w:lang w:val="en-US"/>
        </w:rPr>
        <w:t>ubl</w:t>
      </w:r>
      <w:r w:rsidRPr="008F550E">
        <w:rPr>
          <w:rFonts w:eastAsia="Arial" w:cstheme="minorBidi"/>
          <w:bCs/>
          <w:spacing w:val="-1"/>
          <w:lang w:val="en-US"/>
        </w:rPr>
        <w:t>i</w:t>
      </w:r>
      <w:r w:rsidRPr="008F550E">
        <w:rPr>
          <w:rFonts w:eastAsia="Arial" w:cstheme="minorBidi"/>
          <w:bCs/>
          <w:lang w:val="en-US"/>
        </w:rPr>
        <w:t>c</w:t>
      </w:r>
      <w:r w:rsidRPr="008F550E">
        <w:rPr>
          <w:rFonts w:eastAsia="Arial" w:cstheme="minorBidi"/>
          <w:bCs/>
          <w:spacing w:val="-2"/>
          <w:lang w:val="en-US"/>
        </w:rPr>
        <w:t xml:space="preserve"> </w:t>
      </w:r>
      <w:r w:rsidRPr="008F550E">
        <w:rPr>
          <w:rFonts w:eastAsia="Arial" w:cstheme="minorBidi"/>
          <w:bCs/>
          <w:spacing w:val="2"/>
          <w:lang w:val="en-US"/>
        </w:rPr>
        <w:t>f</w:t>
      </w:r>
      <w:r w:rsidRPr="008F550E">
        <w:rPr>
          <w:rFonts w:eastAsia="Arial" w:cstheme="minorBidi"/>
          <w:bCs/>
          <w:spacing w:val="-2"/>
          <w:lang w:val="en-US"/>
        </w:rPr>
        <w:t>u</w:t>
      </w:r>
      <w:r w:rsidRPr="008F550E">
        <w:rPr>
          <w:rFonts w:eastAsia="Arial" w:cstheme="minorBidi"/>
          <w:bCs/>
          <w:lang w:val="en-US"/>
        </w:rPr>
        <w:t xml:space="preserve">nds </w:t>
      </w:r>
      <w:r w:rsidRPr="008F550E">
        <w:rPr>
          <w:rFonts w:eastAsia="Arial" w:cstheme="minorBidi"/>
          <w:bCs/>
          <w:spacing w:val="-1"/>
          <w:lang w:val="en-US"/>
        </w:rPr>
        <w:t>e</w:t>
      </w:r>
      <w:r w:rsidRPr="008F550E">
        <w:rPr>
          <w:rFonts w:eastAsia="Arial" w:cstheme="minorBidi"/>
          <w:bCs/>
          <w:lang w:val="en-US"/>
        </w:rPr>
        <w:t>ntrus</w:t>
      </w:r>
      <w:r w:rsidRPr="008F550E">
        <w:rPr>
          <w:rFonts w:eastAsia="Arial" w:cstheme="minorBidi"/>
          <w:bCs/>
          <w:spacing w:val="-2"/>
          <w:lang w:val="en-US"/>
        </w:rPr>
        <w:t>t</w:t>
      </w:r>
      <w:r w:rsidRPr="008F550E">
        <w:rPr>
          <w:rFonts w:eastAsia="Arial" w:cstheme="minorBidi"/>
          <w:bCs/>
          <w:lang w:val="en-US"/>
        </w:rPr>
        <w:t>ed</w:t>
      </w:r>
      <w:r w:rsidRPr="008F550E">
        <w:rPr>
          <w:rFonts w:eastAsia="Arial" w:cstheme="minorBidi"/>
          <w:bCs/>
          <w:spacing w:val="-2"/>
          <w:lang w:val="en-US"/>
        </w:rPr>
        <w:t xml:space="preserve"> t</w:t>
      </w:r>
      <w:r w:rsidRPr="008F550E">
        <w:rPr>
          <w:rFonts w:eastAsia="Arial" w:cstheme="minorBidi"/>
          <w:bCs/>
          <w:lang w:val="en-US"/>
        </w:rPr>
        <w:t>o t</w:t>
      </w:r>
      <w:r w:rsidRPr="008F550E">
        <w:rPr>
          <w:rFonts w:eastAsia="Arial" w:cstheme="minorBidi"/>
          <w:bCs/>
          <w:spacing w:val="1"/>
          <w:lang w:val="en-US"/>
        </w:rPr>
        <w:t>h</w:t>
      </w:r>
      <w:r w:rsidRPr="008F550E">
        <w:rPr>
          <w:rFonts w:eastAsia="Arial" w:cstheme="minorBidi"/>
          <w:bCs/>
          <w:spacing w:val="-2"/>
          <w:lang w:val="en-US"/>
        </w:rPr>
        <w:t>e</w:t>
      </w:r>
      <w:r w:rsidRPr="008F550E">
        <w:rPr>
          <w:rFonts w:eastAsia="Arial" w:cstheme="minorBidi"/>
          <w:bCs/>
          <w:lang w:val="en-US"/>
        </w:rPr>
        <w:t>m</w:t>
      </w:r>
      <w:r w:rsidRPr="008F550E">
        <w:rPr>
          <w:rFonts w:eastAsia="Arial" w:cstheme="minorBidi"/>
          <w:bCs/>
          <w:spacing w:val="1"/>
          <w:lang w:val="en-US"/>
        </w:rPr>
        <w:t xml:space="preserve"> </w:t>
      </w:r>
      <w:r w:rsidRPr="008F550E">
        <w:rPr>
          <w:rFonts w:eastAsia="Arial" w:cstheme="minorBidi"/>
          <w:bCs/>
          <w:lang w:val="en-US"/>
        </w:rPr>
        <w:t>in</w:t>
      </w:r>
      <w:r w:rsidRPr="008F550E">
        <w:rPr>
          <w:rFonts w:eastAsia="Arial" w:cstheme="minorBidi"/>
          <w:bCs/>
          <w:spacing w:val="-2"/>
          <w:lang w:val="en-US"/>
        </w:rPr>
        <w:t xml:space="preserve"> </w:t>
      </w:r>
      <w:r w:rsidRPr="008F550E">
        <w:rPr>
          <w:rFonts w:eastAsia="Arial" w:cstheme="minorBidi"/>
          <w:bCs/>
          <w:lang w:val="en-US"/>
        </w:rPr>
        <w:t>a res</w:t>
      </w:r>
      <w:r w:rsidRPr="008F550E">
        <w:rPr>
          <w:rFonts w:eastAsia="Arial" w:cstheme="minorBidi"/>
          <w:bCs/>
          <w:spacing w:val="-1"/>
          <w:lang w:val="en-US"/>
        </w:rPr>
        <w:t>p</w:t>
      </w:r>
      <w:r w:rsidRPr="008F550E">
        <w:rPr>
          <w:rFonts w:eastAsia="Arial" w:cstheme="minorBidi"/>
          <w:bCs/>
          <w:lang w:val="en-US"/>
        </w:rPr>
        <w:t>onsible</w:t>
      </w:r>
      <w:r w:rsidRPr="008F550E">
        <w:rPr>
          <w:rFonts w:eastAsia="Arial" w:cstheme="minorBidi"/>
          <w:bCs/>
          <w:spacing w:val="-4"/>
          <w:lang w:val="en-US"/>
        </w:rPr>
        <w:t xml:space="preserve"> </w:t>
      </w:r>
      <w:r w:rsidRPr="008F550E">
        <w:rPr>
          <w:rFonts w:eastAsia="Arial" w:cstheme="minorBidi"/>
          <w:bCs/>
          <w:lang w:val="en-US"/>
        </w:rPr>
        <w:t xml:space="preserve">and </w:t>
      </w:r>
      <w:r w:rsidRPr="008F550E">
        <w:rPr>
          <w:rFonts w:eastAsia="Arial" w:cstheme="minorBidi"/>
          <w:bCs/>
          <w:spacing w:val="-3"/>
          <w:lang w:val="en-US"/>
        </w:rPr>
        <w:t>l</w:t>
      </w:r>
      <w:r w:rsidRPr="008F550E">
        <w:rPr>
          <w:rFonts w:eastAsia="Arial" w:cstheme="minorBidi"/>
          <w:bCs/>
          <w:lang w:val="en-US"/>
        </w:rPr>
        <w:t>a</w:t>
      </w:r>
      <w:r w:rsidRPr="008F550E">
        <w:rPr>
          <w:rFonts w:eastAsia="Arial" w:cstheme="minorBidi"/>
          <w:bCs/>
          <w:spacing w:val="-3"/>
          <w:lang w:val="en-US"/>
        </w:rPr>
        <w:t>w</w:t>
      </w:r>
      <w:r w:rsidRPr="008F550E">
        <w:rPr>
          <w:rFonts w:eastAsia="Arial" w:cstheme="minorBidi"/>
          <w:bCs/>
          <w:spacing w:val="2"/>
          <w:lang w:val="en-US"/>
        </w:rPr>
        <w:t>f</w:t>
      </w:r>
      <w:r w:rsidRPr="008F550E">
        <w:rPr>
          <w:rFonts w:eastAsia="Arial" w:cstheme="minorBidi"/>
          <w:bCs/>
          <w:lang w:val="en-US"/>
        </w:rPr>
        <w:t>ul</w:t>
      </w:r>
      <w:r w:rsidRPr="008F550E">
        <w:rPr>
          <w:rFonts w:eastAsia="Arial" w:cstheme="minorBidi"/>
          <w:bCs/>
          <w:spacing w:val="-3"/>
          <w:lang w:val="en-US"/>
        </w:rPr>
        <w:t xml:space="preserve"> </w:t>
      </w:r>
      <w:r w:rsidRPr="008F550E">
        <w:rPr>
          <w:rFonts w:eastAsia="Arial" w:cstheme="minorBidi"/>
          <w:bCs/>
          <w:spacing w:val="1"/>
          <w:lang w:val="en-US"/>
        </w:rPr>
        <w:t>m</w:t>
      </w:r>
      <w:r w:rsidRPr="008F550E">
        <w:rPr>
          <w:rFonts w:eastAsia="Arial" w:cstheme="minorBidi"/>
          <w:bCs/>
          <w:lang w:val="en-US"/>
        </w:rPr>
        <w:t>a</w:t>
      </w:r>
      <w:r w:rsidRPr="008F550E">
        <w:rPr>
          <w:rFonts w:eastAsia="Arial" w:cstheme="minorBidi"/>
          <w:bCs/>
          <w:spacing w:val="-2"/>
          <w:lang w:val="en-US"/>
        </w:rPr>
        <w:t>n</w:t>
      </w:r>
      <w:r w:rsidRPr="008F550E">
        <w:rPr>
          <w:rFonts w:eastAsia="Arial" w:cstheme="minorBidi"/>
          <w:bCs/>
          <w:lang w:val="en-US"/>
        </w:rPr>
        <w:t>ner.</w:t>
      </w:r>
      <w:r w:rsidRPr="008F550E">
        <w:rPr>
          <w:rFonts w:eastAsia="Arial" w:cstheme="minorBidi"/>
          <w:bCs/>
          <w:spacing w:val="64"/>
          <w:lang w:val="en-US"/>
        </w:rPr>
        <w:t xml:space="preserve"> </w:t>
      </w:r>
      <w:r w:rsidRPr="008F550E">
        <w:rPr>
          <w:rFonts w:eastAsia="Arial" w:cstheme="minorBidi"/>
          <w:bCs/>
          <w:lang w:val="en-US"/>
        </w:rPr>
        <w:t>T</w:t>
      </w:r>
      <w:r w:rsidRPr="008F550E">
        <w:rPr>
          <w:rFonts w:eastAsia="Arial" w:cstheme="minorBidi"/>
          <w:bCs/>
          <w:spacing w:val="3"/>
          <w:lang w:val="en-US"/>
        </w:rPr>
        <w:t>h</w:t>
      </w:r>
      <w:r w:rsidRPr="008F550E">
        <w:rPr>
          <w:rFonts w:eastAsia="Arial" w:cstheme="minorBidi"/>
          <w:bCs/>
          <w:lang w:val="en-US"/>
        </w:rPr>
        <w:t>ey</w:t>
      </w:r>
      <w:r w:rsidRPr="008F550E">
        <w:rPr>
          <w:rFonts w:eastAsia="Arial" w:cstheme="minorBidi"/>
          <w:bCs/>
          <w:spacing w:val="-3"/>
          <w:lang w:val="en-US"/>
        </w:rPr>
        <w:t xml:space="preserve"> </w:t>
      </w:r>
      <w:r w:rsidRPr="008F550E">
        <w:rPr>
          <w:rFonts w:eastAsia="Arial" w:cstheme="minorBidi"/>
          <w:bCs/>
          <w:lang w:val="en-US"/>
        </w:rPr>
        <w:t>s</w:t>
      </w:r>
      <w:r w:rsidRPr="008F550E">
        <w:rPr>
          <w:rFonts w:eastAsia="Arial" w:cstheme="minorBidi"/>
          <w:bCs/>
          <w:spacing w:val="1"/>
          <w:lang w:val="en-US"/>
        </w:rPr>
        <w:t>h</w:t>
      </w:r>
      <w:r w:rsidRPr="008F550E">
        <w:rPr>
          <w:rFonts w:eastAsia="Arial" w:cstheme="minorBidi"/>
          <w:bCs/>
          <w:lang w:val="en-US"/>
        </w:rPr>
        <w:t>ould str</w:t>
      </w:r>
      <w:r w:rsidRPr="008F550E">
        <w:rPr>
          <w:rFonts w:eastAsia="Arial" w:cstheme="minorBidi"/>
          <w:bCs/>
          <w:spacing w:val="-1"/>
          <w:lang w:val="en-US"/>
        </w:rPr>
        <w:t>i</w:t>
      </w:r>
      <w:r w:rsidRPr="008F550E">
        <w:rPr>
          <w:rFonts w:eastAsia="Arial" w:cstheme="minorBidi"/>
          <w:bCs/>
          <w:spacing w:val="-3"/>
          <w:lang w:val="en-US"/>
        </w:rPr>
        <w:t>v</w:t>
      </w:r>
      <w:r w:rsidRPr="008F550E">
        <w:rPr>
          <w:rFonts w:eastAsia="Arial" w:cstheme="minorBidi"/>
          <w:bCs/>
          <w:lang w:val="en-US"/>
        </w:rPr>
        <w:t>e to</w:t>
      </w:r>
      <w:r w:rsidRPr="008F550E">
        <w:rPr>
          <w:rFonts w:eastAsia="Arial" w:cstheme="minorBidi"/>
          <w:bCs/>
          <w:spacing w:val="-2"/>
          <w:lang w:val="en-US"/>
        </w:rPr>
        <w:t xml:space="preserve"> </w:t>
      </w:r>
      <w:r w:rsidRPr="008F550E">
        <w:rPr>
          <w:rFonts w:eastAsia="Arial" w:cstheme="minorBidi"/>
          <w:bCs/>
          <w:lang w:val="en-US"/>
        </w:rPr>
        <w:t>en</w:t>
      </w:r>
      <w:r w:rsidRPr="008F550E">
        <w:rPr>
          <w:rFonts w:eastAsia="Arial" w:cstheme="minorBidi"/>
          <w:bCs/>
          <w:spacing w:val="-3"/>
          <w:lang w:val="en-US"/>
        </w:rPr>
        <w:t>s</w:t>
      </w:r>
      <w:r w:rsidRPr="008F550E">
        <w:rPr>
          <w:rFonts w:eastAsia="Arial" w:cstheme="minorBidi"/>
          <w:bCs/>
          <w:lang w:val="en-US"/>
        </w:rPr>
        <w:t xml:space="preserve">ure </w:t>
      </w:r>
      <w:r w:rsidRPr="008F550E">
        <w:rPr>
          <w:rFonts w:eastAsia="Arial" w:cstheme="minorBidi"/>
          <w:bCs/>
          <w:spacing w:val="-3"/>
          <w:lang w:val="en-US"/>
        </w:rPr>
        <w:t>v</w:t>
      </w:r>
      <w:r w:rsidRPr="008F550E">
        <w:rPr>
          <w:rFonts w:eastAsia="Arial" w:cstheme="minorBidi"/>
          <w:bCs/>
          <w:lang w:val="en-US"/>
        </w:rPr>
        <w:t>alue</w:t>
      </w:r>
      <w:r w:rsidRPr="008F550E">
        <w:rPr>
          <w:rFonts w:eastAsia="Arial" w:cstheme="minorBidi"/>
          <w:bCs/>
          <w:spacing w:val="1"/>
          <w:lang w:val="en-US"/>
        </w:rPr>
        <w:t xml:space="preserve"> </w:t>
      </w:r>
      <w:r w:rsidRPr="008F550E">
        <w:rPr>
          <w:rFonts w:eastAsia="Arial" w:cstheme="minorBidi"/>
          <w:bCs/>
          <w:lang w:val="en-US"/>
        </w:rPr>
        <w:t xml:space="preserve">for </w:t>
      </w:r>
      <w:r w:rsidRPr="008F550E">
        <w:rPr>
          <w:rFonts w:eastAsia="Arial" w:cstheme="minorBidi"/>
          <w:bCs/>
          <w:spacing w:val="-1"/>
          <w:lang w:val="en-US"/>
        </w:rPr>
        <w:t>m</w:t>
      </w:r>
      <w:r w:rsidRPr="008F550E">
        <w:rPr>
          <w:rFonts w:eastAsia="Arial" w:cstheme="minorBidi"/>
          <w:bCs/>
          <w:lang w:val="en-US"/>
        </w:rPr>
        <w:t>oney</w:t>
      </w:r>
      <w:r w:rsidRPr="008F550E">
        <w:rPr>
          <w:rFonts w:eastAsia="Arial" w:cstheme="minorBidi"/>
          <w:bCs/>
          <w:spacing w:val="-3"/>
          <w:lang w:val="en-US"/>
        </w:rPr>
        <w:t xml:space="preserve"> </w:t>
      </w:r>
      <w:r w:rsidRPr="008F550E">
        <w:rPr>
          <w:rFonts w:eastAsia="Arial" w:cstheme="minorBidi"/>
          <w:bCs/>
          <w:lang w:val="en-US"/>
        </w:rPr>
        <w:t>to</w:t>
      </w:r>
      <w:r w:rsidRPr="008F550E">
        <w:rPr>
          <w:rFonts w:eastAsia="Arial" w:cstheme="minorBidi"/>
          <w:bCs/>
          <w:spacing w:val="-2"/>
          <w:lang w:val="en-US"/>
        </w:rPr>
        <w:t xml:space="preserve"> </w:t>
      </w:r>
      <w:r w:rsidRPr="008F550E">
        <w:rPr>
          <w:rFonts w:eastAsia="Arial" w:cstheme="minorBidi"/>
          <w:bCs/>
          <w:lang w:val="en-US"/>
        </w:rPr>
        <w:t>t</w:t>
      </w:r>
      <w:r w:rsidRPr="008F550E">
        <w:rPr>
          <w:rFonts w:eastAsia="Arial" w:cstheme="minorBidi"/>
          <w:bCs/>
          <w:spacing w:val="1"/>
          <w:lang w:val="en-US"/>
        </w:rPr>
        <w:t>h</w:t>
      </w:r>
      <w:r w:rsidRPr="008F550E">
        <w:rPr>
          <w:rFonts w:eastAsia="Arial" w:cstheme="minorBidi"/>
          <w:bCs/>
          <w:lang w:val="en-US"/>
        </w:rPr>
        <w:t>e</w:t>
      </w:r>
      <w:r w:rsidRPr="008F550E">
        <w:rPr>
          <w:rFonts w:eastAsia="Arial" w:cstheme="minorBidi"/>
          <w:bCs/>
          <w:spacing w:val="-4"/>
          <w:lang w:val="en-US"/>
        </w:rPr>
        <w:t xml:space="preserve"> </w:t>
      </w:r>
      <w:r w:rsidRPr="008F550E">
        <w:rPr>
          <w:rFonts w:eastAsia="Arial" w:cstheme="minorBidi"/>
          <w:bCs/>
          <w:lang w:val="en-US"/>
        </w:rPr>
        <w:t>loc</w:t>
      </w:r>
      <w:r w:rsidRPr="008F550E">
        <w:rPr>
          <w:rFonts w:eastAsia="Arial" w:cstheme="minorBidi"/>
          <w:bCs/>
          <w:spacing w:val="1"/>
          <w:lang w:val="en-US"/>
        </w:rPr>
        <w:t>a</w:t>
      </w:r>
      <w:r w:rsidRPr="008F550E">
        <w:rPr>
          <w:rFonts w:eastAsia="Arial" w:cstheme="minorBidi"/>
          <w:bCs/>
          <w:lang w:val="en-US"/>
        </w:rPr>
        <w:t>l c</w:t>
      </w:r>
      <w:r w:rsidRPr="008F550E">
        <w:rPr>
          <w:rFonts w:eastAsia="Arial" w:cstheme="minorBidi"/>
          <w:bCs/>
          <w:spacing w:val="-2"/>
          <w:lang w:val="en-US"/>
        </w:rPr>
        <w:t>o</w:t>
      </w:r>
      <w:r w:rsidRPr="008F550E">
        <w:rPr>
          <w:rFonts w:eastAsia="Arial" w:cstheme="minorBidi"/>
          <w:bCs/>
          <w:spacing w:val="1"/>
          <w:lang w:val="en-US"/>
        </w:rPr>
        <w:t>m</w:t>
      </w:r>
      <w:r w:rsidRPr="008F550E">
        <w:rPr>
          <w:rFonts w:eastAsia="Arial" w:cstheme="minorBidi"/>
          <w:bCs/>
          <w:spacing w:val="-1"/>
          <w:lang w:val="en-US"/>
        </w:rPr>
        <w:t>m</w:t>
      </w:r>
      <w:r w:rsidRPr="008F550E">
        <w:rPr>
          <w:rFonts w:eastAsia="Arial" w:cstheme="minorBidi"/>
          <w:bCs/>
          <w:lang w:val="en-US"/>
        </w:rPr>
        <w:t>unity</w:t>
      </w:r>
      <w:r w:rsidRPr="008F550E">
        <w:rPr>
          <w:rFonts w:eastAsia="Arial" w:cstheme="minorBidi"/>
          <w:bCs/>
          <w:spacing w:val="-3"/>
          <w:lang w:val="en-US"/>
        </w:rPr>
        <w:t xml:space="preserve"> </w:t>
      </w:r>
      <w:r w:rsidRPr="008F550E">
        <w:rPr>
          <w:rFonts w:eastAsia="Arial" w:cstheme="minorBidi"/>
          <w:bCs/>
          <w:spacing w:val="1"/>
          <w:lang w:val="en-US"/>
        </w:rPr>
        <w:t>a</w:t>
      </w:r>
      <w:r w:rsidRPr="008F550E">
        <w:rPr>
          <w:rFonts w:eastAsia="Arial" w:cstheme="minorBidi"/>
          <w:bCs/>
          <w:lang w:val="en-US"/>
        </w:rPr>
        <w:t>nd</w:t>
      </w:r>
      <w:r w:rsidRPr="008F550E">
        <w:rPr>
          <w:rFonts w:eastAsia="Arial" w:cstheme="minorBidi"/>
          <w:bCs/>
          <w:spacing w:val="-2"/>
          <w:lang w:val="en-US"/>
        </w:rPr>
        <w:t xml:space="preserve"> </w:t>
      </w:r>
      <w:r w:rsidRPr="008F550E">
        <w:rPr>
          <w:rFonts w:eastAsia="Arial" w:cstheme="minorBidi"/>
          <w:bCs/>
          <w:lang w:val="en-US"/>
        </w:rPr>
        <w:t>to</w:t>
      </w:r>
      <w:r w:rsidRPr="008F550E">
        <w:rPr>
          <w:rFonts w:eastAsia="Arial" w:cstheme="minorBidi"/>
          <w:bCs/>
          <w:spacing w:val="-2"/>
          <w:lang w:val="en-US"/>
        </w:rPr>
        <w:t xml:space="preserve"> </w:t>
      </w:r>
      <w:r w:rsidRPr="008F550E">
        <w:rPr>
          <w:rFonts w:eastAsia="Arial" w:cstheme="minorBidi"/>
          <w:bCs/>
          <w:spacing w:val="1"/>
          <w:lang w:val="en-US"/>
        </w:rPr>
        <w:t>a</w:t>
      </w:r>
      <w:r w:rsidRPr="008F550E">
        <w:rPr>
          <w:rFonts w:eastAsia="Arial" w:cstheme="minorBidi"/>
          <w:bCs/>
          <w:spacing w:val="-3"/>
          <w:lang w:val="en-US"/>
        </w:rPr>
        <w:t>v</w:t>
      </w:r>
      <w:r w:rsidRPr="008F550E">
        <w:rPr>
          <w:rFonts w:eastAsia="Arial" w:cstheme="minorBidi"/>
          <w:bCs/>
          <w:lang w:val="en-US"/>
        </w:rPr>
        <w:t>oid chal</w:t>
      </w:r>
      <w:r w:rsidRPr="008F550E">
        <w:rPr>
          <w:rFonts w:eastAsia="Arial" w:cstheme="minorBidi"/>
          <w:bCs/>
          <w:spacing w:val="-1"/>
          <w:lang w:val="en-US"/>
        </w:rPr>
        <w:t>l</w:t>
      </w:r>
      <w:r w:rsidRPr="008F550E">
        <w:rPr>
          <w:rFonts w:eastAsia="Arial" w:cstheme="minorBidi"/>
          <w:bCs/>
          <w:lang w:val="en-US"/>
        </w:rPr>
        <w:t>en</w:t>
      </w:r>
      <w:r w:rsidRPr="008F550E">
        <w:rPr>
          <w:rFonts w:eastAsia="Arial" w:cstheme="minorBidi"/>
          <w:bCs/>
          <w:spacing w:val="-2"/>
          <w:lang w:val="en-US"/>
        </w:rPr>
        <w:t>g</w:t>
      </w:r>
      <w:r w:rsidRPr="008F550E">
        <w:rPr>
          <w:rFonts w:eastAsia="Arial" w:cstheme="minorBidi"/>
          <w:bCs/>
          <w:lang w:val="en-US"/>
        </w:rPr>
        <w:t>e</w:t>
      </w:r>
      <w:r w:rsidRPr="008F550E">
        <w:rPr>
          <w:rFonts w:eastAsia="Arial" w:cstheme="minorBidi"/>
          <w:bCs/>
          <w:spacing w:val="-2"/>
          <w:lang w:val="en-US"/>
        </w:rPr>
        <w:t xml:space="preserve"> </w:t>
      </w:r>
      <w:r w:rsidRPr="008F550E">
        <w:rPr>
          <w:rFonts w:eastAsia="Arial" w:cstheme="minorBidi"/>
          <w:bCs/>
          <w:lang w:val="en-US"/>
        </w:rPr>
        <w:t>to</w:t>
      </w:r>
      <w:r w:rsidRPr="008F550E">
        <w:rPr>
          <w:rFonts w:eastAsia="Arial" w:cstheme="minorBidi"/>
          <w:bCs/>
          <w:spacing w:val="1"/>
          <w:lang w:val="en-US"/>
        </w:rPr>
        <w:t xml:space="preserve"> </w:t>
      </w:r>
      <w:r w:rsidRPr="008F550E">
        <w:rPr>
          <w:rFonts w:eastAsia="Arial" w:cstheme="minorBidi"/>
          <w:bCs/>
          <w:spacing w:val="-2"/>
          <w:lang w:val="en-US"/>
        </w:rPr>
        <w:t>t</w:t>
      </w:r>
      <w:r w:rsidRPr="008F550E">
        <w:rPr>
          <w:rFonts w:eastAsia="Arial" w:cstheme="minorBidi"/>
          <w:bCs/>
          <w:lang w:val="en-US"/>
        </w:rPr>
        <w:t>he Co</w:t>
      </w:r>
      <w:r w:rsidRPr="008F550E">
        <w:rPr>
          <w:rFonts w:eastAsia="Arial" w:cstheme="minorBidi"/>
          <w:bCs/>
          <w:spacing w:val="1"/>
          <w:lang w:val="en-US"/>
        </w:rPr>
        <w:t>u</w:t>
      </w:r>
      <w:r w:rsidRPr="008F550E">
        <w:rPr>
          <w:rFonts w:eastAsia="Arial" w:cstheme="minorBidi"/>
          <w:bCs/>
          <w:lang w:val="en-US"/>
        </w:rPr>
        <w:t>nci</w:t>
      </w:r>
      <w:r w:rsidRPr="008F550E">
        <w:rPr>
          <w:rFonts w:eastAsia="Arial" w:cstheme="minorBidi"/>
          <w:bCs/>
          <w:spacing w:val="-1"/>
          <w:lang w:val="en-US"/>
        </w:rPr>
        <w:t>l</w:t>
      </w:r>
      <w:r w:rsidRPr="008F550E">
        <w:rPr>
          <w:rFonts w:eastAsia="Arial" w:cstheme="minorBidi"/>
          <w:bCs/>
          <w:lang w:val="en-US"/>
        </w:rPr>
        <w:t>.</w:t>
      </w:r>
    </w:p>
    <w:p w14:paraId="3F00E2BA" w14:textId="77777777" w:rsidR="008F550E" w:rsidRPr="008F550E" w:rsidRDefault="008F550E" w:rsidP="008F550E">
      <w:pPr>
        <w:widowControl w:val="0"/>
        <w:tabs>
          <w:tab w:val="left" w:pos="709"/>
        </w:tabs>
        <w:spacing w:before="16"/>
        <w:ind w:left="709" w:right="-284" w:hanging="709"/>
        <w:rPr>
          <w:rFonts w:asciiTheme="minorHAnsi" w:hAnsiTheme="minorHAnsi" w:cstheme="minorBidi"/>
          <w:lang w:val="en-US"/>
        </w:rPr>
      </w:pPr>
    </w:p>
    <w:p w14:paraId="2424C2E3" w14:textId="0CCD54FC" w:rsidR="00D774FF" w:rsidRDefault="008F550E" w:rsidP="00D774FF">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 al</w:t>
      </w:r>
      <w:r w:rsidRPr="008F550E">
        <w:rPr>
          <w:rFonts w:eastAsia="Arial" w:cstheme="minorBidi"/>
          <w:spacing w:val="-4"/>
          <w:lang w:val="en-US"/>
        </w:rPr>
        <w:t>w</w:t>
      </w:r>
      <w:r w:rsidRPr="008F550E">
        <w:rPr>
          <w:rFonts w:eastAsia="Arial" w:cstheme="minorBidi"/>
          <w:lang w:val="en-US"/>
        </w:rPr>
        <w:t>a</w:t>
      </w:r>
      <w:r w:rsidRPr="008F550E">
        <w:rPr>
          <w:rFonts w:eastAsia="Arial" w:cstheme="minorBidi"/>
          <w:spacing w:val="-3"/>
          <w:lang w:val="en-US"/>
        </w:rPr>
        <w:t>y</w:t>
      </w:r>
      <w:r w:rsidRPr="008F550E">
        <w:rPr>
          <w:rFonts w:eastAsia="Arial" w:cstheme="minorBidi"/>
          <w:lang w:val="en-US"/>
        </w:rPr>
        <w:t xml:space="preserve">s </w:t>
      </w:r>
      <w:r w:rsidRPr="008F550E">
        <w:rPr>
          <w:rFonts w:eastAsia="Arial" w:cstheme="minorBidi"/>
          <w:spacing w:val="1"/>
          <w:lang w:val="en-US"/>
        </w:rPr>
        <w:t>e</w:t>
      </w:r>
      <w:r w:rsidRPr="008F550E">
        <w:rPr>
          <w:rFonts w:eastAsia="Arial" w:cstheme="minorBidi"/>
          <w:lang w:val="en-US"/>
        </w:rPr>
        <w:t xml:space="preserve">nsure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5"/>
          <w:lang w:val="en-US"/>
        </w:rPr>
        <w:t xml:space="preserve"> </w:t>
      </w:r>
      <w:r w:rsidRPr="008F550E">
        <w:rPr>
          <w:rFonts w:eastAsia="Arial" w:cstheme="minorBidi"/>
          <w:spacing w:val="2"/>
          <w:lang w:val="en-US"/>
        </w:rPr>
        <w:t>f</w:t>
      </w:r>
      <w:r w:rsidRPr="008F550E">
        <w:rPr>
          <w:rFonts w:eastAsia="Arial" w:cstheme="minorBidi"/>
          <w:spacing w:val="-2"/>
          <w:lang w:val="en-US"/>
        </w:rPr>
        <w:t>a</w:t>
      </w:r>
      <w:r w:rsidRPr="008F550E">
        <w:rPr>
          <w:rFonts w:eastAsia="Arial" w:cstheme="minorBidi"/>
          <w:lang w:val="en-US"/>
        </w:rPr>
        <w:t>ci</w:t>
      </w:r>
      <w:r w:rsidRPr="008F550E">
        <w:rPr>
          <w:rFonts w:eastAsia="Arial" w:cstheme="minorBidi"/>
          <w:spacing w:val="-1"/>
          <w:lang w:val="en-US"/>
        </w:rPr>
        <w:t>l</w:t>
      </w:r>
      <w:r w:rsidRPr="008F550E">
        <w:rPr>
          <w:rFonts w:eastAsia="Arial" w:cstheme="minorBidi"/>
          <w:lang w:val="en-US"/>
        </w:rPr>
        <w:t xml:space="preserve">ities such </w:t>
      </w:r>
      <w:r w:rsidRPr="008F550E">
        <w:rPr>
          <w:rFonts w:eastAsia="Arial" w:cstheme="minorBidi"/>
          <w:spacing w:val="1"/>
          <w:lang w:val="en-US"/>
        </w:rPr>
        <w:t>a</w:t>
      </w:r>
      <w:r w:rsidRPr="008F550E">
        <w:rPr>
          <w:rFonts w:eastAsia="Arial" w:cstheme="minorBidi"/>
          <w:lang w:val="en-US"/>
        </w:rPr>
        <w:t>s</w:t>
      </w:r>
      <w:r w:rsidRPr="008F550E">
        <w:rPr>
          <w:rFonts w:eastAsia="Arial" w:cstheme="minorBidi"/>
          <w:spacing w:val="-2"/>
          <w:lang w:val="en-US"/>
        </w:rPr>
        <w:t xml:space="preserve"> </w:t>
      </w:r>
      <w:r w:rsidRPr="008F550E">
        <w:rPr>
          <w:rFonts w:eastAsia="Arial" w:cstheme="minorBidi"/>
          <w:lang w:val="en-US"/>
        </w:rPr>
        <w:t>vehicles, st</w:t>
      </w:r>
      <w:r w:rsidRPr="008F550E">
        <w:rPr>
          <w:rFonts w:eastAsia="Arial" w:cstheme="minorBidi"/>
          <w:spacing w:val="1"/>
          <w:lang w:val="en-US"/>
        </w:rPr>
        <w:t>a</w:t>
      </w:r>
      <w:r w:rsidRPr="008F550E">
        <w:rPr>
          <w:rFonts w:eastAsia="Arial" w:cstheme="minorBidi"/>
          <w:lang w:val="en-US"/>
        </w:rPr>
        <w:t>tio</w:t>
      </w:r>
      <w:r w:rsidRPr="008F550E">
        <w:rPr>
          <w:rFonts w:eastAsia="Arial" w:cstheme="minorBidi"/>
          <w:spacing w:val="-2"/>
          <w:lang w:val="en-US"/>
        </w:rPr>
        <w:t>n</w:t>
      </w:r>
      <w:r w:rsidRPr="008F550E">
        <w:rPr>
          <w:rFonts w:eastAsia="Arial" w:cstheme="minorBidi"/>
          <w:lang w:val="en-US"/>
        </w:rPr>
        <w:t>er</w:t>
      </w:r>
      <w:r w:rsidRPr="008F550E">
        <w:rPr>
          <w:rFonts w:eastAsia="Arial" w:cstheme="minorBidi"/>
          <w:spacing w:val="-4"/>
          <w:lang w:val="en-US"/>
        </w:rPr>
        <w:t>y</w:t>
      </w:r>
      <w:r w:rsidRPr="008F550E">
        <w:rPr>
          <w:rFonts w:eastAsia="Arial" w:cstheme="minorBidi"/>
          <w:lang w:val="en-US"/>
        </w:rPr>
        <w:t>, co</w:t>
      </w:r>
      <w:r w:rsidRPr="008F550E">
        <w:rPr>
          <w:rFonts w:eastAsia="Arial" w:cstheme="minorBidi"/>
          <w:spacing w:val="1"/>
          <w:lang w:val="en-US"/>
        </w:rPr>
        <w:t>m</w:t>
      </w:r>
      <w:r w:rsidRPr="008F550E">
        <w:rPr>
          <w:rFonts w:eastAsia="Arial" w:cstheme="minorBidi"/>
          <w:spacing w:val="-2"/>
          <w:lang w:val="en-US"/>
        </w:rPr>
        <w:t>p</w:t>
      </w:r>
      <w:r w:rsidRPr="008F550E">
        <w:rPr>
          <w:rFonts w:eastAsia="Arial" w:cstheme="minorBidi"/>
          <w:lang w:val="en-US"/>
        </w:rPr>
        <w:t>ut</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 xml:space="preserve"> </w:t>
      </w:r>
      <w:r w:rsidRPr="008F550E">
        <w:rPr>
          <w:rFonts w:eastAsia="Arial" w:cstheme="minorBidi"/>
          <w:lang w:val="en-US"/>
        </w:rPr>
        <w:t>or secret</w:t>
      </w:r>
      <w:r w:rsidRPr="008F550E">
        <w:rPr>
          <w:rFonts w:eastAsia="Arial" w:cstheme="minorBidi"/>
          <w:spacing w:val="1"/>
          <w:lang w:val="en-US"/>
        </w:rPr>
        <w:t>a</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al ser</w:t>
      </w:r>
      <w:r w:rsidRPr="008F550E">
        <w:rPr>
          <w:rFonts w:eastAsia="Arial" w:cstheme="minorBidi"/>
          <w:spacing w:val="-4"/>
          <w:lang w:val="en-US"/>
        </w:rPr>
        <w:t>v</w:t>
      </w:r>
      <w:r w:rsidRPr="008F550E">
        <w:rPr>
          <w:rFonts w:eastAsia="Arial" w:cstheme="minorBidi"/>
          <w:lang w:val="en-US"/>
        </w:rPr>
        <w:t>ices p</w:t>
      </w:r>
      <w:r w:rsidRPr="008F550E">
        <w:rPr>
          <w:rFonts w:eastAsia="Arial" w:cstheme="minorBidi"/>
          <w:spacing w:val="-4"/>
          <w:lang w:val="en-US"/>
        </w:rPr>
        <w:t>r</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the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3"/>
          <w:lang w:val="en-US"/>
        </w:rPr>
        <w:t xml:space="preserve"> </w:t>
      </w:r>
      <w:r w:rsidRPr="008F550E">
        <w:rPr>
          <w:rFonts w:eastAsia="Arial" w:cstheme="minorBidi"/>
          <w:lang w:val="en-US"/>
        </w:rPr>
        <w:t xml:space="preserve">used </w:t>
      </w:r>
      <w:r w:rsidRPr="008F550E">
        <w:rPr>
          <w:rFonts w:eastAsia="Arial" w:cstheme="minorBidi"/>
          <w:spacing w:val="-1"/>
          <w:lang w:val="en-US"/>
        </w:rPr>
        <w:t>i</w:t>
      </w:r>
      <w:r w:rsidRPr="008F550E">
        <w:rPr>
          <w:rFonts w:eastAsia="Arial" w:cstheme="minorBidi"/>
          <w:lang w:val="en-US"/>
        </w:rPr>
        <w:t>n</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lang w:val="en-US"/>
        </w:rPr>
        <w:t>uties</w:t>
      </w:r>
      <w:r w:rsidRPr="008F550E">
        <w:rPr>
          <w:rFonts w:eastAsia="Arial" w:cstheme="minorBidi"/>
          <w:spacing w:val="-2"/>
          <w:lang w:val="en-US"/>
        </w:rPr>
        <w:t xml:space="preserve"> </w:t>
      </w:r>
      <w:r w:rsidRPr="008F550E">
        <w:rPr>
          <w:rFonts w:eastAsia="Arial" w:cstheme="minorBidi"/>
          <w:lang w:val="en-US"/>
        </w:rPr>
        <w:t xml:space="preserve">are </w:t>
      </w:r>
      <w:r w:rsidRPr="008F550E">
        <w:rPr>
          <w:rFonts w:eastAsia="Arial" w:cstheme="minorBidi"/>
          <w:spacing w:val="1"/>
          <w:lang w:val="en-US"/>
        </w:rPr>
        <w:t>u</w:t>
      </w:r>
      <w:r w:rsidRPr="008F550E">
        <w:rPr>
          <w:rFonts w:eastAsia="Arial" w:cstheme="minorBidi"/>
          <w:spacing w:val="-3"/>
          <w:lang w:val="en-US"/>
        </w:rPr>
        <w:t>s</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str</w:t>
      </w:r>
      <w:r w:rsidRPr="008F550E">
        <w:rPr>
          <w:rFonts w:eastAsia="Arial" w:cstheme="minorBidi"/>
          <w:spacing w:val="-2"/>
          <w:lang w:val="en-US"/>
        </w:rPr>
        <w:t>i</w:t>
      </w:r>
      <w:r w:rsidRPr="008F550E">
        <w:rPr>
          <w:rFonts w:eastAsia="Arial" w:cstheme="minorBidi"/>
          <w:lang w:val="en-US"/>
        </w:rPr>
        <w:t>ctly</w:t>
      </w:r>
      <w:r w:rsidRPr="008F550E">
        <w:rPr>
          <w:rFonts w:eastAsia="Arial" w:cstheme="minorBidi"/>
          <w:spacing w:val="-3"/>
          <w:lang w:val="en-US"/>
        </w:rPr>
        <w:t xml:space="preserve"> </w:t>
      </w:r>
      <w:r w:rsidRPr="008F550E">
        <w:rPr>
          <w:rFonts w:eastAsia="Arial" w:cstheme="minorBidi"/>
          <w:spacing w:val="3"/>
          <w:lang w:val="en-US"/>
        </w:rPr>
        <w:t>f</w:t>
      </w:r>
      <w:r w:rsidRPr="008F550E">
        <w:rPr>
          <w:rFonts w:eastAsia="Arial" w:cstheme="minorBidi"/>
          <w:lang w:val="en-US"/>
        </w:rPr>
        <w:t>or t</w:t>
      </w:r>
      <w:r w:rsidRPr="008F550E">
        <w:rPr>
          <w:rFonts w:eastAsia="Arial" w:cstheme="minorBidi"/>
          <w:spacing w:val="-2"/>
          <w:lang w:val="en-US"/>
        </w:rPr>
        <w:t>h</w:t>
      </w:r>
      <w:r w:rsidRPr="008F550E">
        <w:rPr>
          <w:rFonts w:eastAsia="Arial" w:cstheme="minorBidi"/>
          <w:lang w:val="en-US"/>
        </w:rPr>
        <w:t>ose</w:t>
      </w:r>
      <w:r w:rsidRPr="008F550E">
        <w:rPr>
          <w:rFonts w:eastAsia="Arial" w:cstheme="minorBidi"/>
          <w:spacing w:val="-2"/>
          <w:lang w:val="en-US"/>
        </w:rPr>
        <w:t xml:space="preserve"> </w:t>
      </w:r>
      <w:r w:rsidRPr="008F550E">
        <w:rPr>
          <w:rFonts w:eastAsia="Arial" w:cstheme="minorBidi"/>
          <w:lang w:val="en-US"/>
        </w:rPr>
        <w:t>duties</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4"/>
          <w:lang w:val="en-US"/>
        </w:rPr>
        <w:t xml:space="preserve"> </w:t>
      </w:r>
      <w:r w:rsidRPr="008F550E">
        <w:rPr>
          <w:rFonts w:eastAsia="Arial" w:cstheme="minorBidi"/>
          <w:spacing w:val="2"/>
          <w:lang w:val="en-US"/>
        </w:rPr>
        <w:t>f</w:t>
      </w:r>
      <w:r w:rsidRPr="008F550E">
        <w:rPr>
          <w:rFonts w:eastAsia="Arial" w:cstheme="minorBidi"/>
          <w:lang w:val="en-US"/>
        </w:rPr>
        <w:t xml:space="preserve">or </w:t>
      </w:r>
      <w:r w:rsidRPr="008F550E">
        <w:rPr>
          <w:rFonts w:eastAsia="Arial" w:cstheme="minorBidi"/>
          <w:spacing w:val="-2"/>
          <w:lang w:val="en-US"/>
        </w:rPr>
        <w:t>n</w:t>
      </w:r>
      <w:r w:rsidRPr="008F550E">
        <w:rPr>
          <w:rFonts w:eastAsia="Arial" w:cstheme="minorBidi"/>
          <w:lang w:val="en-US"/>
        </w:rPr>
        <w:t xml:space="preserve">o </w:t>
      </w:r>
      <w:r w:rsidRPr="008F550E">
        <w:rPr>
          <w:rFonts w:eastAsia="Arial" w:cstheme="minorBidi"/>
          <w:spacing w:val="-1"/>
          <w:lang w:val="en-US"/>
        </w:rPr>
        <w:t>o</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er</w:t>
      </w:r>
      <w:r w:rsidRPr="008F550E">
        <w:rPr>
          <w:rFonts w:eastAsia="Arial" w:cstheme="minorBidi"/>
          <w:spacing w:val="-3"/>
          <w:lang w:val="en-US"/>
        </w:rPr>
        <w:t xml:space="preserve"> </w:t>
      </w:r>
      <w:r w:rsidRPr="008F550E">
        <w:rPr>
          <w:rFonts w:eastAsia="Arial" w:cstheme="minorBidi"/>
          <w:lang w:val="en-US"/>
        </w:rPr>
        <w:t>pur</w:t>
      </w:r>
      <w:r w:rsidRPr="008F550E">
        <w:rPr>
          <w:rFonts w:eastAsia="Arial" w:cstheme="minorBidi"/>
          <w:spacing w:val="-3"/>
          <w:lang w:val="en-US"/>
        </w:rPr>
        <w:t>p</w:t>
      </w:r>
      <w:r w:rsidRPr="008F550E">
        <w:rPr>
          <w:rFonts w:eastAsia="Arial" w:cstheme="minorBidi"/>
          <w:spacing w:val="-2"/>
          <w:lang w:val="en-US"/>
        </w:rPr>
        <w:t>o</w:t>
      </w:r>
      <w:r w:rsidRPr="008F550E">
        <w:rPr>
          <w:rFonts w:eastAsia="Arial" w:cstheme="minorBidi"/>
          <w:lang w:val="en-US"/>
        </w:rPr>
        <w:t xml:space="preserve">se. </w:t>
      </w:r>
      <w:r w:rsidRPr="008F550E">
        <w:rPr>
          <w:rFonts w:eastAsia="Arial"/>
          <w:spacing w:val="1"/>
          <w:lang w:val="en-US"/>
        </w:rPr>
        <w:t>T</w:t>
      </w:r>
      <w:r w:rsidRPr="008F550E">
        <w:rPr>
          <w:rFonts w:eastAsia="Arial"/>
          <w:lang w:val="en-US"/>
        </w:rPr>
        <w:t xml:space="preserve">his </w:t>
      </w:r>
      <w:r w:rsidRPr="008F550E">
        <w:rPr>
          <w:rFonts w:eastAsia="Arial"/>
          <w:spacing w:val="-3"/>
          <w:lang w:val="en-US"/>
        </w:rPr>
        <w:t>w</w:t>
      </w:r>
      <w:r w:rsidRPr="008F550E">
        <w:rPr>
          <w:rFonts w:eastAsia="Arial"/>
          <w:lang w:val="en-US"/>
        </w:rPr>
        <w:t>i</w:t>
      </w:r>
      <w:r w:rsidRPr="008F550E">
        <w:rPr>
          <w:rFonts w:eastAsia="Arial"/>
          <w:spacing w:val="-1"/>
          <w:lang w:val="en-US"/>
        </w:rPr>
        <w:t>l</w:t>
      </w:r>
      <w:r w:rsidRPr="008F550E">
        <w:rPr>
          <w:rFonts w:eastAsia="Arial"/>
          <w:lang w:val="en-US"/>
        </w:rPr>
        <w:t>l not pr</w:t>
      </w:r>
      <w:r w:rsidRPr="008F550E">
        <w:rPr>
          <w:rFonts w:eastAsia="Arial"/>
          <w:spacing w:val="-3"/>
          <w:lang w:val="en-US"/>
        </w:rPr>
        <w:t>o</w:t>
      </w:r>
      <w:r w:rsidRPr="008F550E">
        <w:rPr>
          <w:rFonts w:eastAsia="Arial"/>
          <w:lang w:val="en-US"/>
        </w:rPr>
        <w:t>hibit s</w:t>
      </w:r>
      <w:r w:rsidRPr="008F550E">
        <w:rPr>
          <w:rFonts w:eastAsia="Arial"/>
          <w:spacing w:val="-2"/>
          <w:lang w:val="en-US"/>
        </w:rPr>
        <w:t>ta</w:t>
      </w:r>
      <w:r w:rsidRPr="008F550E">
        <w:rPr>
          <w:rFonts w:eastAsia="Arial"/>
          <w:lang w:val="en-US"/>
        </w:rPr>
        <w:t>ff</w:t>
      </w:r>
      <w:r w:rsidRPr="008F550E">
        <w:rPr>
          <w:rFonts w:eastAsia="Arial"/>
          <w:spacing w:val="1"/>
          <w:lang w:val="en-US"/>
        </w:rPr>
        <w:t xml:space="preserve"> </w:t>
      </w:r>
      <w:r w:rsidRPr="008F550E">
        <w:rPr>
          <w:rFonts w:eastAsia="Arial"/>
          <w:spacing w:val="2"/>
          <w:lang w:val="en-US"/>
        </w:rPr>
        <w:t>f</w:t>
      </w:r>
      <w:r w:rsidRPr="008F550E">
        <w:rPr>
          <w:rFonts w:eastAsia="Arial"/>
          <w:lang w:val="en-US"/>
        </w:rPr>
        <w:t>r</w:t>
      </w:r>
      <w:r w:rsidRPr="008F550E">
        <w:rPr>
          <w:rFonts w:eastAsia="Arial"/>
          <w:spacing w:val="-3"/>
          <w:lang w:val="en-US"/>
        </w:rPr>
        <w:t>o</w:t>
      </w:r>
      <w:r w:rsidRPr="008F550E">
        <w:rPr>
          <w:rFonts w:eastAsia="Arial"/>
          <w:lang w:val="en-US"/>
        </w:rPr>
        <w:t>m</w:t>
      </w:r>
      <w:r w:rsidRPr="008F550E">
        <w:rPr>
          <w:rFonts w:eastAsia="Arial"/>
          <w:spacing w:val="1"/>
          <w:lang w:val="en-US"/>
        </w:rPr>
        <w:t xml:space="preserve"> </w:t>
      </w:r>
      <w:r w:rsidRPr="008F550E">
        <w:rPr>
          <w:rFonts w:eastAsia="Arial"/>
          <w:lang w:val="en-US"/>
        </w:rPr>
        <w:t>“</w:t>
      </w:r>
      <w:r w:rsidRPr="008F550E">
        <w:rPr>
          <w:rFonts w:eastAsia="Arial"/>
          <w:spacing w:val="-4"/>
          <w:lang w:val="en-US"/>
        </w:rPr>
        <w:t>w</w:t>
      </w:r>
      <w:r w:rsidRPr="008F550E">
        <w:rPr>
          <w:rFonts w:eastAsia="Arial"/>
          <w:lang w:val="en-US"/>
        </w:rPr>
        <w:t>ork</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spacing w:val="3"/>
          <w:lang w:val="en-US"/>
        </w:rPr>
        <w:t>f</w:t>
      </w:r>
      <w:r w:rsidRPr="008F550E">
        <w:rPr>
          <w:rFonts w:eastAsia="Arial"/>
          <w:lang w:val="en-US"/>
        </w:rPr>
        <w:t>r</w:t>
      </w:r>
      <w:r w:rsidRPr="008F550E">
        <w:rPr>
          <w:rFonts w:eastAsia="Arial"/>
          <w:spacing w:val="-3"/>
          <w:lang w:val="en-US"/>
        </w:rPr>
        <w:t>o</w:t>
      </w:r>
      <w:r w:rsidRPr="008F550E">
        <w:rPr>
          <w:rFonts w:eastAsia="Arial"/>
          <w:lang w:val="en-US"/>
        </w:rPr>
        <w:t>m</w:t>
      </w:r>
      <w:r w:rsidRPr="008F550E">
        <w:rPr>
          <w:rFonts w:eastAsia="Arial"/>
          <w:spacing w:val="-1"/>
          <w:lang w:val="en-US"/>
        </w:rPr>
        <w:t xml:space="preserve"> </w:t>
      </w:r>
      <w:r w:rsidRPr="008F550E">
        <w:rPr>
          <w:rFonts w:eastAsia="Arial"/>
          <w:lang w:val="en-US"/>
        </w:rPr>
        <w:t>ho</w:t>
      </w:r>
      <w:r w:rsidRPr="008F550E">
        <w:rPr>
          <w:rFonts w:eastAsia="Arial"/>
          <w:spacing w:val="-1"/>
          <w:lang w:val="en-US"/>
        </w:rPr>
        <w:t>m</w:t>
      </w:r>
      <w:r w:rsidRPr="008F550E">
        <w:rPr>
          <w:rFonts w:eastAsia="Arial"/>
          <w:lang w:val="en-US"/>
        </w:rPr>
        <w:t xml:space="preserve">e” </w:t>
      </w:r>
      <w:r w:rsidRPr="008F550E">
        <w:rPr>
          <w:rFonts w:eastAsia="Arial"/>
          <w:spacing w:val="-2"/>
          <w:lang w:val="en-US"/>
        </w:rPr>
        <w:t>a</w:t>
      </w:r>
      <w:r w:rsidRPr="008F550E">
        <w:rPr>
          <w:rFonts w:eastAsia="Arial"/>
          <w:lang w:val="en-US"/>
        </w:rPr>
        <w:t>nd</w:t>
      </w:r>
      <w:r w:rsidRPr="008F550E">
        <w:rPr>
          <w:rFonts w:eastAsia="Arial"/>
          <w:spacing w:val="-2"/>
          <w:lang w:val="en-US"/>
        </w:rPr>
        <w:t xml:space="preserve"> </w:t>
      </w:r>
      <w:r w:rsidRPr="008F550E">
        <w:rPr>
          <w:rFonts w:eastAsia="Arial"/>
          <w:spacing w:val="2"/>
          <w:lang w:val="en-US"/>
        </w:rPr>
        <w:t>f</w:t>
      </w:r>
      <w:r w:rsidRPr="008F550E">
        <w:rPr>
          <w:rFonts w:eastAsia="Arial"/>
          <w:lang w:val="en-US"/>
        </w:rPr>
        <w:t>r</w:t>
      </w:r>
      <w:r w:rsidRPr="008F550E">
        <w:rPr>
          <w:rFonts w:eastAsia="Arial"/>
          <w:spacing w:val="-3"/>
          <w:lang w:val="en-US"/>
        </w:rPr>
        <w:t>o</w:t>
      </w:r>
      <w:r w:rsidRPr="008F550E">
        <w:rPr>
          <w:rFonts w:eastAsia="Arial"/>
          <w:lang w:val="en-US"/>
        </w:rPr>
        <w:t>m</w:t>
      </w:r>
      <w:r w:rsidRPr="008F550E">
        <w:rPr>
          <w:rFonts w:eastAsia="Arial"/>
          <w:spacing w:val="-1"/>
          <w:lang w:val="en-US"/>
        </w:rPr>
        <w:t xml:space="preserve"> </w:t>
      </w:r>
      <w:r w:rsidRPr="008F550E">
        <w:rPr>
          <w:rFonts w:eastAsia="Arial"/>
          <w:lang w:val="en-US"/>
        </w:rPr>
        <w:t>ti</w:t>
      </w:r>
      <w:r w:rsidRPr="008F550E">
        <w:rPr>
          <w:rFonts w:eastAsia="Arial"/>
          <w:spacing w:val="1"/>
          <w:lang w:val="en-US"/>
        </w:rPr>
        <w:t>m</w:t>
      </w:r>
      <w:r w:rsidRPr="008F550E">
        <w:rPr>
          <w:rFonts w:eastAsia="Arial"/>
          <w:lang w:val="en-US"/>
        </w:rPr>
        <w:t>e</w:t>
      </w:r>
      <w:r w:rsidRPr="008F550E">
        <w:rPr>
          <w:rFonts w:eastAsia="Arial"/>
          <w:spacing w:val="-2"/>
          <w:lang w:val="en-US"/>
        </w:rPr>
        <w:t xml:space="preserve"> t</w:t>
      </w:r>
      <w:r w:rsidRPr="008F550E">
        <w:rPr>
          <w:rFonts w:eastAsia="Arial"/>
          <w:lang w:val="en-US"/>
        </w:rPr>
        <w:t>o ti</w:t>
      </w:r>
      <w:r w:rsidRPr="008F550E">
        <w:rPr>
          <w:rFonts w:eastAsia="Arial"/>
          <w:spacing w:val="-2"/>
          <w:lang w:val="en-US"/>
        </w:rPr>
        <w:t>m</w:t>
      </w:r>
      <w:r w:rsidRPr="008F550E">
        <w:rPr>
          <w:rFonts w:eastAsia="Arial"/>
          <w:lang w:val="en-US"/>
        </w:rPr>
        <w:t xml:space="preserve">e </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king</w:t>
      </w:r>
      <w:r w:rsidRPr="008F550E">
        <w:rPr>
          <w:rFonts w:eastAsia="Arial" w:cstheme="minorBidi"/>
          <w:spacing w:val="-1"/>
          <w:lang w:val="en-US"/>
        </w:rPr>
        <w:t xml:space="preserve"> </w:t>
      </w:r>
      <w:r w:rsidRPr="008F550E">
        <w:rPr>
          <w:rFonts w:eastAsia="Arial" w:cstheme="minorBidi"/>
          <w:spacing w:val="1"/>
          <w:lang w:val="en-US"/>
        </w:rPr>
        <w:t>n</w:t>
      </w:r>
      <w:r w:rsidRPr="008F550E">
        <w:rPr>
          <w:rFonts w:eastAsia="Arial" w:cstheme="minorBidi"/>
          <w:lang w:val="en-US"/>
        </w:rPr>
        <w:t>eces</w:t>
      </w:r>
      <w:r w:rsidRPr="008F550E">
        <w:rPr>
          <w:rFonts w:eastAsia="Arial" w:cstheme="minorBidi"/>
          <w:spacing w:val="-3"/>
          <w:lang w:val="en-US"/>
        </w:rPr>
        <w:t>s</w:t>
      </w:r>
      <w:r w:rsidRPr="008F550E">
        <w:rPr>
          <w:rFonts w:eastAsia="Arial" w:cstheme="minorBidi"/>
          <w:lang w:val="en-US"/>
        </w:rPr>
        <w:t>ary</w:t>
      </w:r>
      <w:r w:rsidRPr="008F550E">
        <w:rPr>
          <w:rFonts w:eastAsia="Arial" w:cstheme="minorBidi"/>
          <w:spacing w:val="-4"/>
          <w:lang w:val="en-US"/>
        </w:rPr>
        <w:t xml:space="preserve"> </w:t>
      </w:r>
      <w:r w:rsidRPr="008F550E">
        <w:rPr>
          <w:rFonts w:eastAsia="Arial" w:cstheme="minorBidi"/>
          <w:spacing w:val="1"/>
          <w:lang w:val="en-US"/>
        </w:rPr>
        <w:t>e</w:t>
      </w:r>
      <w:r w:rsidRPr="008F550E">
        <w:rPr>
          <w:rFonts w:eastAsia="Arial" w:cstheme="minorBidi"/>
          <w:spacing w:val="-2"/>
          <w:lang w:val="en-US"/>
        </w:rPr>
        <w:t>q</w:t>
      </w:r>
      <w:r w:rsidRPr="008F550E">
        <w:rPr>
          <w:rFonts w:eastAsia="Arial" w:cstheme="minorBidi"/>
          <w:lang w:val="en-US"/>
        </w:rPr>
        <w:t>uip</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 </w:t>
      </w:r>
      <w:r w:rsidRPr="008F550E">
        <w:rPr>
          <w:rFonts w:eastAsia="Arial" w:cstheme="minorBidi"/>
          <w:spacing w:val="-2"/>
          <w:lang w:val="en-US"/>
        </w:rPr>
        <w:t>h</w:t>
      </w:r>
      <w:r w:rsidRPr="008F550E">
        <w:rPr>
          <w:rFonts w:eastAsia="Arial" w:cstheme="minorBidi"/>
          <w:lang w:val="en-US"/>
        </w:rPr>
        <w:t>o</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 xml:space="preserve">r this </w:t>
      </w:r>
      <w:r w:rsidRPr="008F550E">
        <w:rPr>
          <w:rFonts w:eastAsia="Arial" w:cstheme="minorBidi"/>
          <w:spacing w:val="-2"/>
          <w:lang w:val="en-US"/>
        </w:rPr>
        <w:t>p</w:t>
      </w:r>
      <w:r w:rsidRPr="008F550E">
        <w:rPr>
          <w:rFonts w:eastAsia="Arial" w:cstheme="minorBidi"/>
          <w:lang w:val="en-US"/>
        </w:rPr>
        <w:t>urpose.</w:t>
      </w:r>
      <w:r w:rsidRPr="008F550E">
        <w:rPr>
          <w:rFonts w:eastAsia="Arial" w:cstheme="minorBidi"/>
          <w:spacing w:val="64"/>
          <w:lang w:val="en-US"/>
        </w:rPr>
        <w:t xml:space="preserve"> </w:t>
      </w:r>
      <w:r w:rsidRPr="008F550E">
        <w:rPr>
          <w:rFonts w:eastAsia="Arial" w:cstheme="minorBidi"/>
          <w:lang w:val="en-US"/>
        </w:rPr>
        <w:t>Ho</w:t>
      </w:r>
      <w:r w:rsidRPr="008F550E">
        <w:rPr>
          <w:rFonts w:eastAsia="Arial" w:cstheme="minorBidi"/>
          <w:spacing w:val="-3"/>
          <w:lang w:val="en-US"/>
        </w:rPr>
        <w:t>w</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er, as a s</w:t>
      </w:r>
      <w:r w:rsidRPr="008F550E">
        <w:rPr>
          <w:rFonts w:eastAsia="Arial" w:cstheme="minorBidi"/>
          <w:spacing w:val="-2"/>
          <w:lang w:val="en-US"/>
        </w:rPr>
        <w:t>a</w:t>
      </w:r>
      <w:r w:rsidRPr="008F550E">
        <w:rPr>
          <w:rFonts w:eastAsia="Arial" w:cstheme="minorBidi"/>
          <w:spacing w:val="2"/>
          <w:lang w:val="en-US"/>
        </w:rPr>
        <w:t>f</w:t>
      </w:r>
      <w:r w:rsidRPr="008F550E">
        <w:rPr>
          <w:rFonts w:eastAsia="Arial" w:cstheme="minorBidi"/>
          <w:lang w:val="en-US"/>
        </w:rPr>
        <w:t>e</w:t>
      </w:r>
      <w:r w:rsidRPr="008F550E">
        <w:rPr>
          <w:rFonts w:eastAsia="Arial" w:cstheme="minorBidi"/>
          <w:spacing w:val="-2"/>
          <w:lang w:val="en-US"/>
        </w:rPr>
        <w:t>g</w:t>
      </w:r>
      <w:r w:rsidRPr="008F550E">
        <w:rPr>
          <w:rFonts w:eastAsia="Arial" w:cstheme="minorBidi"/>
          <w:lang w:val="en-US"/>
        </w:rPr>
        <w:t>uard,</w:t>
      </w:r>
      <w:r w:rsidRPr="008F550E">
        <w:rPr>
          <w:rFonts w:eastAsia="Arial" w:cstheme="minorBidi"/>
          <w:spacing w:val="-2"/>
          <w:lang w:val="en-US"/>
        </w:rPr>
        <w:t xml:space="preserve"> y</w:t>
      </w:r>
      <w:r w:rsidRPr="008F550E">
        <w:rPr>
          <w:rFonts w:eastAsia="Arial" w:cstheme="minorBidi"/>
          <w:lang w:val="en-US"/>
        </w:rPr>
        <w:t>ou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w:t>
      </w:r>
      <w:r w:rsidRPr="008F550E">
        <w:rPr>
          <w:rFonts w:eastAsia="Arial" w:cstheme="minorBidi"/>
          <w:spacing w:val="-2"/>
          <w:lang w:val="en-US"/>
        </w:rPr>
        <w:t xml:space="preserve"> </w:t>
      </w:r>
      <w:r w:rsidRPr="008F550E">
        <w:rPr>
          <w:rFonts w:eastAsia="Arial" w:cstheme="minorBidi"/>
          <w:lang w:val="en-US"/>
        </w:rPr>
        <w:t xml:space="preserve">alert </w:t>
      </w:r>
      <w:r w:rsidRPr="008F550E">
        <w:rPr>
          <w:rFonts w:eastAsia="Arial" w:cstheme="minorBidi"/>
          <w:spacing w:val="-2"/>
          <w:lang w:val="en-US"/>
        </w:rPr>
        <w:t>y</w:t>
      </w:r>
      <w:r w:rsidRPr="008F550E">
        <w:rPr>
          <w:rFonts w:eastAsia="Arial" w:cstheme="minorBidi"/>
          <w:lang w:val="en-US"/>
        </w:rPr>
        <w:t>our l</w:t>
      </w:r>
      <w:r w:rsidRPr="008F550E">
        <w:rPr>
          <w:rFonts w:eastAsia="Arial" w:cstheme="minorBidi"/>
          <w:spacing w:val="-2"/>
          <w:lang w:val="en-US"/>
        </w:rPr>
        <w:t>i</w:t>
      </w:r>
      <w:r w:rsidRPr="008F550E">
        <w:rPr>
          <w:rFonts w:eastAsia="Arial" w:cstheme="minorBidi"/>
          <w:lang w:val="en-US"/>
        </w:rPr>
        <w:t>ne</w:t>
      </w:r>
      <w:r w:rsidRPr="008F550E">
        <w:rPr>
          <w:rFonts w:eastAsia="Arial" w:cstheme="minorBidi"/>
          <w:spacing w:val="-2"/>
          <w:lang w:val="en-US"/>
        </w:rPr>
        <w:t xml:space="preserve"> </w:t>
      </w:r>
      <w:r w:rsidRPr="008F550E">
        <w:rPr>
          <w:rFonts w:eastAsia="Arial" w:cstheme="minorBidi"/>
          <w:spacing w:val="5"/>
          <w:lang w:val="en-US"/>
        </w:rPr>
        <w:t>m</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er that</w:t>
      </w:r>
      <w:r w:rsidRPr="008F550E">
        <w:rPr>
          <w:rFonts w:eastAsia="Arial" w:cstheme="minorBidi"/>
          <w:spacing w:val="-2"/>
          <w:lang w:val="en-US"/>
        </w:rPr>
        <w:t xml:space="preserve"> 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re i</w:t>
      </w:r>
      <w:r w:rsidRPr="008F550E">
        <w:rPr>
          <w:rFonts w:eastAsia="Arial" w:cstheme="minorBidi"/>
          <w:spacing w:val="-2"/>
          <w:lang w:val="en-US"/>
        </w:rPr>
        <w:t>n</w:t>
      </w:r>
      <w:r w:rsidRPr="008F550E">
        <w:rPr>
          <w:rFonts w:eastAsia="Arial" w:cstheme="minorBidi"/>
          <w:lang w:val="en-US"/>
        </w:rPr>
        <w:t>t</w:t>
      </w:r>
      <w:r w:rsidRPr="008F550E">
        <w:rPr>
          <w:rFonts w:eastAsia="Arial" w:cstheme="minorBidi"/>
          <w:spacing w:val="1"/>
          <w:lang w:val="en-US"/>
        </w:rPr>
        <w:t>e</w:t>
      </w:r>
      <w:r w:rsidRPr="008F550E">
        <w:rPr>
          <w:rFonts w:eastAsia="Arial" w:cstheme="minorBidi"/>
          <w:spacing w:val="-2"/>
          <w:lang w:val="en-US"/>
        </w:rPr>
        <w:t>n</w:t>
      </w:r>
      <w:r w:rsidRPr="008F550E">
        <w:rPr>
          <w:rFonts w:eastAsia="Arial" w:cstheme="minorBidi"/>
          <w:lang w:val="en-US"/>
        </w:rPr>
        <w:t>ding</w:t>
      </w:r>
      <w:r w:rsidRPr="008F550E">
        <w:rPr>
          <w:rFonts w:eastAsia="Arial" w:cstheme="minorBidi"/>
          <w:spacing w:val="-3"/>
          <w:lang w:val="en-US"/>
        </w:rPr>
        <w:t xml:space="preserve"> </w:t>
      </w:r>
      <w:r w:rsidRPr="008F550E">
        <w:rPr>
          <w:rFonts w:eastAsia="Arial" w:cstheme="minorBidi"/>
          <w:lang w:val="en-US"/>
        </w:rPr>
        <w:t>to t</w:t>
      </w:r>
      <w:r w:rsidRPr="008F550E">
        <w:rPr>
          <w:rFonts w:eastAsia="Arial" w:cstheme="minorBidi"/>
          <w:spacing w:val="1"/>
          <w:lang w:val="en-US"/>
        </w:rPr>
        <w:t>a</w:t>
      </w:r>
      <w:r w:rsidRPr="008F550E">
        <w:rPr>
          <w:rFonts w:eastAsia="Arial" w:cstheme="minorBidi"/>
          <w:lang w:val="en-US"/>
        </w:rPr>
        <w:t>ke</w:t>
      </w:r>
      <w:r w:rsidRPr="008F550E">
        <w:rPr>
          <w:rFonts w:eastAsia="Arial" w:cstheme="minorBidi"/>
          <w:spacing w:val="-2"/>
          <w:lang w:val="en-US"/>
        </w:rPr>
        <w:t xml:space="preserve"> </w:t>
      </w:r>
      <w:r w:rsidRPr="008F550E">
        <w:rPr>
          <w:rFonts w:eastAsia="Arial" w:cstheme="minorBidi"/>
          <w:lang w:val="en-US"/>
        </w:rPr>
        <w:t>h</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lang w:val="en-US"/>
        </w:rPr>
        <w:t xml:space="preserve">e </w:t>
      </w:r>
      <w:r w:rsidRPr="008F550E">
        <w:rPr>
          <w:rFonts w:eastAsia="Arial" w:cstheme="minorBidi"/>
          <w:spacing w:val="-2"/>
          <w:lang w:val="en-US"/>
        </w:rPr>
        <w:t>v</w:t>
      </w:r>
      <w:r w:rsidRPr="008F550E">
        <w:rPr>
          <w:rFonts w:eastAsia="Arial" w:cstheme="minorBidi"/>
          <w:lang w:val="en-US"/>
        </w:rPr>
        <w:t>alu</w:t>
      </w:r>
      <w:r w:rsidRPr="008F550E">
        <w:rPr>
          <w:rFonts w:eastAsia="Arial" w:cstheme="minorBidi"/>
          <w:spacing w:val="-1"/>
          <w:lang w:val="en-US"/>
        </w:rPr>
        <w:t>a</w:t>
      </w:r>
      <w:r w:rsidRPr="008F550E">
        <w:rPr>
          <w:rFonts w:eastAsia="Arial" w:cstheme="minorBidi"/>
          <w:lang w:val="en-US"/>
        </w:rPr>
        <w:t>ble e</w:t>
      </w:r>
      <w:r w:rsidRPr="008F550E">
        <w:rPr>
          <w:rFonts w:eastAsia="Arial" w:cstheme="minorBidi"/>
          <w:spacing w:val="-4"/>
          <w:lang w:val="en-US"/>
        </w:rPr>
        <w:t>q</w:t>
      </w:r>
      <w:r w:rsidRPr="008F550E">
        <w:rPr>
          <w:rFonts w:eastAsia="Arial" w:cstheme="minorBidi"/>
          <w:lang w:val="en-US"/>
        </w:rPr>
        <w:t>uipment.</w:t>
      </w:r>
      <w:bookmarkStart w:id="212" w:name="_TOC_250007"/>
    </w:p>
    <w:p w14:paraId="182D3E2F" w14:textId="77777777" w:rsidR="003B6C49" w:rsidRDefault="003B6C49" w:rsidP="00DB5A3C">
      <w:pPr>
        <w:rPr>
          <w:rFonts w:asciiTheme="minorHAnsi" w:hAnsiTheme="minorHAnsi" w:cstheme="minorBidi"/>
          <w:spacing w:val="2"/>
          <w:lang w:val="en-US"/>
        </w:rPr>
      </w:pPr>
    </w:p>
    <w:p w14:paraId="0C652703" w14:textId="22D9ADC5" w:rsidR="008F550E" w:rsidRPr="008F550E" w:rsidRDefault="00D774FF" w:rsidP="00DB5A3C">
      <w:pPr>
        <w:rPr>
          <w:rFonts w:eastAsia="Arial" w:cstheme="minorBidi"/>
          <w:b/>
          <w:lang w:val="en-US"/>
        </w:rPr>
      </w:pPr>
      <w:r>
        <w:rPr>
          <w:rFonts w:eastAsia="Arial" w:cstheme="minorBidi"/>
          <w:b/>
          <w:spacing w:val="2"/>
          <w:lang w:val="en-US"/>
        </w:rPr>
        <w:t>12.</w:t>
      </w:r>
      <w:r>
        <w:rPr>
          <w:rFonts w:eastAsia="Arial" w:cstheme="minorBidi"/>
          <w:b/>
          <w:spacing w:val="2"/>
          <w:lang w:val="en-US"/>
        </w:rPr>
        <w:tab/>
      </w:r>
      <w:bookmarkStart w:id="213" w:name="E12"/>
      <w:bookmarkEnd w:id="213"/>
      <w:r w:rsidR="008F550E" w:rsidRPr="008F550E">
        <w:rPr>
          <w:rFonts w:eastAsia="Arial" w:cstheme="minorBidi"/>
          <w:b/>
          <w:spacing w:val="2"/>
          <w:lang w:val="en-US"/>
        </w:rPr>
        <w:t>S</w:t>
      </w:r>
      <w:r w:rsidR="008F550E" w:rsidRPr="008F550E">
        <w:rPr>
          <w:rFonts w:eastAsia="Arial" w:cstheme="minorBidi"/>
          <w:b/>
          <w:spacing w:val="-6"/>
          <w:lang w:val="en-US"/>
        </w:rPr>
        <w:t>a</w:t>
      </w:r>
      <w:r w:rsidR="008F550E" w:rsidRPr="008F550E">
        <w:rPr>
          <w:rFonts w:eastAsia="Arial" w:cstheme="minorBidi"/>
          <w:b/>
          <w:lang w:val="en-US"/>
        </w:rPr>
        <w:t>feg</w:t>
      </w:r>
      <w:r w:rsidR="008F550E" w:rsidRPr="008F550E">
        <w:rPr>
          <w:rFonts w:eastAsia="Arial" w:cstheme="minorBidi"/>
          <w:b/>
          <w:spacing w:val="4"/>
          <w:lang w:val="en-US"/>
        </w:rPr>
        <w:t>u</w:t>
      </w:r>
      <w:r w:rsidR="008F550E" w:rsidRPr="008F550E">
        <w:rPr>
          <w:rFonts w:eastAsia="Arial" w:cstheme="minorBidi"/>
          <w:b/>
          <w:spacing w:val="-6"/>
          <w:lang w:val="en-US"/>
        </w:rPr>
        <w:t>a</w:t>
      </w:r>
      <w:r w:rsidR="008F550E" w:rsidRPr="008F550E">
        <w:rPr>
          <w:rFonts w:eastAsia="Arial" w:cstheme="minorBidi"/>
          <w:b/>
          <w:lang w:val="en-US"/>
        </w:rPr>
        <w:t>r</w:t>
      </w:r>
      <w:r w:rsidR="008F550E" w:rsidRPr="008F550E">
        <w:rPr>
          <w:rFonts w:eastAsia="Arial" w:cstheme="minorBidi"/>
          <w:b/>
          <w:spacing w:val="-1"/>
          <w:lang w:val="en-US"/>
        </w:rPr>
        <w:t>d</w:t>
      </w:r>
      <w:r w:rsidR="008F550E" w:rsidRPr="008F550E">
        <w:rPr>
          <w:rFonts w:eastAsia="Arial" w:cstheme="minorBidi"/>
          <w:b/>
          <w:lang w:val="en-US"/>
        </w:rPr>
        <w:t>ing</w:t>
      </w:r>
      <w:bookmarkEnd w:id="212"/>
    </w:p>
    <w:p w14:paraId="1F966640" w14:textId="77777777" w:rsidR="008F550E" w:rsidRPr="008F550E" w:rsidRDefault="008F550E" w:rsidP="008F550E">
      <w:pPr>
        <w:widowControl w:val="0"/>
        <w:tabs>
          <w:tab w:val="left" w:pos="709"/>
          <w:tab w:val="left" w:pos="1013"/>
        </w:tabs>
        <w:ind w:left="709" w:right="-284" w:hanging="709"/>
        <w:rPr>
          <w:rFonts w:eastAsia="Arial" w:cstheme="minorBidi"/>
          <w:b/>
          <w:lang w:val="en-US"/>
        </w:rPr>
      </w:pPr>
    </w:p>
    <w:p w14:paraId="67DD55A7"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All</w:t>
      </w:r>
      <w:r w:rsidRPr="008F550E">
        <w:rPr>
          <w:rFonts w:eastAsia="Arial" w:cstheme="minorBidi"/>
          <w:spacing w:val="-1"/>
          <w:lang w:val="en-US"/>
        </w:rPr>
        <w:t xml:space="preserv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 must</w:t>
      </w:r>
      <w:r w:rsidRPr="008F550E">
        <w:rPr>
          <w:rFonts w:eastAsia="Arial" w:cstheme="minorBidi"/>
          <w:spacing w:val="-2"/>
          <w:lang w:val="en-US"/>
        </w:rPr>
        <w:t xml:space="preserve"> </w:t>
      </w:r>
      <w:r w:rsidRPr="008F550E">
        <w:rPr>
          <w:rFonts w:eastAsia="Arial" w:cstheme="minorBidi"/>
          <w:lang w:val="en-US"/>
        </w:rPr>
        <w:t>u</w:t>
      </w:r>
      <w:r w:rsidRPr="008F550E">
        <w:rPr>
          <w:rFonts w:eastAsia="Arial" w:cstheme="minorBidi"/>
          <w:spacing w:val="-2"/>
          <w:lang w:val="en-US"/>
        </w:rPr>
        <w:t>n</w:t>
      </w:r>
      <w:r w:rsidRPr="008F550E">
        <w:rPr>
          <w:rFonts w:eastAsia="Arial" w:cstheme="minorBidi"/>
          <w:lang w:val="en-US"/>
        </w:rPr>
        <w:t>dertake</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 xml:space="preserve">ork </w:t>
      </w:r>
      <w:r w:rsidRPr="008F550E">
        <w:rPr>
          <w:rFonts w:eastAsia="Arial" w:cstheme="minorBidi"/>
          <w:spacing w:val="-1"/>
          <w:lang w:val="en-US"/>
        </w:rPr>
        <w:t>(</w:t>
      </w:r>
      <w:r w:rsidRPr="008F550E">
        <w:rPr>
          <w:rFonts w:eastAsia="Arial" w:cstheme="minorBidi"/>
          <w:lang w:val="en-US"/>
        </w:rPr>
        <w:t xml:space="preserve">and </w:t>
      </w:r>
      <w:r w:rsidRPr="008F550E">
        <w:rPr>
          <w:rFonts w:eastAsia="Arial" w:cstheme="minorBidi"/>
          <w:spacing w:val="1"/>
          <w:lang w:val="en-US"/>
        </w:rPr>
        <w:t>a</w:t>
      </w:r>
      <w:r w:rsidRPr="008F550E">
        <w:rPr>
          <w:rFonts w:eastAsia="Arial" w:cstheme="minorBidi"/>
          <w:lang w:val="en-US"/>
        </w:rPr>
        <w:t>ssocia</w:t>
      </w:r>
      <w:r w:rsidRPr="008F550E">
        <w:rPr>
          <w:rFonts w:eastAsia="Arial" w:cstheme="minorBidi"/>
          <w:spacing w:val="-2"/>
          <w:lang w:val="en-US"/>
        </w:rPr>
        <w:t>t</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trainin</w:t>
      </w:r>
      <w:r w:rsidRPr="008F550E">
        <w:rPr>
          <w:rFonts w:eastAsia="Arial" w:cstheme="minorBidi"/>
          <w:spacing w:val="-1"/>
          <w:lang w:val="en-US"/>
        </w:rPr>
        <w:t>g</w:t>
      </w:r>
      <w:r w:rsidRPr="008F550E">
        <w:rPr>
          <w:rFonts w:eastAsia="Arial" w:cstheme="minorBidi"/>
          <w:lang w:val="en-US"/>
        </w:rPr>
        <w:t xml:space="preserve">) in </w:t>
      </w:r>
      <w:r w:rsidRPr="008F550E">
        <w:rPr>
          <w:rFonts w:eastAsia="Arial"/>
          <w:lang w:val="en-US"/>
        </w:rPr>
        <w:t>accord</w:t>
      </w:r>
      <w:r w:rsidRPr="008F550E">
        <w:rPr>
          <w:rFonts w:eastAsia="Arial"/>
          <w:spacing w:val="-2"/>
          <w:lang w:val="en-US"/>
        </w:rPr>
        <w:t>a</w:t>
      </w:r>
      <w:r w:rsidRPr="008F550E">
        <w:rPr>
          <w:rFonts w:eastAsia="Arial"/>
          <w:lang w:val="en-US"/>
        </w:rPr>
        <w:t xml:space="preserve">nce </w:t>
      </w:r>
      <w:r w:rsidRPr="008F550E">
        <w:rPr>
          <w:rFonts w:eastAsia="Arial"/>
          <w:spacing w:val="-3"/>
          <w:lang w:val="en-US"/>
        </w:rPr>
        <w:t>w</w:t>
      </w:r>
      <w:r w:rsidRPr="008F550E">
        <w:rPr>
          <w:rFonts w:eastAsia="Arial"/>
          <w:lang w:val="en-US"/>
        </w:rPr>
        <w:t>ith re</w:t>
      </w:r>
      <w:r w:rsidRPr="008F550E">
        <w:rPr>
          <w:rFonts w:eastAsia="Arial"/>
          <w:spacing w:val="-1"/>
          <w:lang w:val="en-US"/>
        </w:rPr>
        <w:t>q</w:t>
      </w:r>
      <w:r w:rsidRPr="008F550E">
        <w:rPr>
          <w:rFonts w:eastAsia="Arial"/>
          <w:lang w:val="en-US"/>
        </w:rPr>
        <w:t>ui</w:t>
      </w:r>
      <w:r w:rsidRPr="008F550E">
        <w:rPr>
          <w:rFonts w:eastAsia="Arial"/>
          <w:spacing w:val="-2"/>
          <w:lang w:val="en-US"/>
        </w:rPr>
        <w:t>r</w:t>
      </w:r>
      <w:r w:rsidRPr="008F550E">
        <w:rPr>
          <w:rFonts w:eastAsia="Arial"/>
          <w:lang w:val="en-US"/>
        </w:rPr>
        <w:t>e</w:t>
      </w:r>
      <w:r w:rsidRPr="008F550E">
        <w:rPr>
          <w:rFonts w:eastAsia="Arial"/>
          <w:spacing w:val="1"/>
          <w:lang w:val="en-US"/>
        </w:rPr>
        <w:t>m</w:t>
      </w:r>
      <w:r w:rsidRPr="008F550E">
        <w:rPr>
          <w:rFonts w:eastAsia="Arial"/>
          <w:spacing w:val="-2"/>
          <w:lang w:val="en-US"/>
        </w:rPr>
        <w:t>e</w:t>
      </w:r>
      <w:r w:rsidRPr="008F550E">
        <w:rPr>
          <w:rFonts w:eastAsia="Arial"/>
          <w:lang w:val="en-US"/>
        </w:rPr>
        <w:t>nts la</w:t>
      </w:r>
      <w:r w:rsidRPr="008F550E">
        <w:rPr>
          <w:rFonts w:eastAsia="Arial"/>
          <w:spacing w:val="-3"/>
          <w:lang w:val="en-US"/>
        </w:rPr>
        <w:t>i</w:t>
      </w:r>
      <w:r w:rsidRPr="008F550E">
        <w:rPr>
          <w:rFonts w:eastAsia="Arial"/>
          <w:lang w:val="en-US"/>
        </w:rPr>
        <w:t xml:space="preserve">d </w:t>
      </w:r>
      <w:r w:rsidRPr="008F550E">
        <w:rPr>
          <w:rFonts w:eastAsia="Arial"/>
          <w:spacing w:val="-1"/>
          <w:lang w:val="en-US"/>
        </w:rPr>
        <w:t>d</w:t>
      </w:r>
      <w:r w:rsidRPr="008F550E">
        <w:rPr>
          <w:rFonts w:eastAsia="Arial"/>
          <w:lang w:val="en-US"/>
        </w:rPr>
        <w:t>o</w:t>
      </w:r>
      <w:r w:rsidRPr="008F550E">
        <w:rPr>
          <w:rFonts w:eastAsia="Arial"/>
          <w:spacing w:val="-3"/>
          <w:lang w:val="en-US"/>
        </w:rPr>
        <w:t>w</w:t>
      </w:r>
      <w:r w:rsidRPr="008F550E">
        <w:rPr>
          <w:rFonts w:eastAsia="Arial"/>
          <w:lang w:val="en-US"/>
        </w:rPr>
        <w:t>n in s</w:t>
      </w:r>
      <w:r w:rsidRPr="008F550E">
        <w:rPr>
          <w:rFonts w:eastAsia="Arial"/>
          <w:spacing w:val="-1"/>
          <w:lang w:val="en-US"/>
        </w:rPr>
        <w:t>u</w:t>
      </w:r>
      <w:r w:rsidRPr="008F550E">
        <w:rPr>
          <w:rFonts w:eastAsia="Arial"/>
          <w:lang w:val="en-US"/>
        </w:rPr>
        <w:t>pport</w:t>
      </w:r>
      <w:r w:rsidRPr="008F550E">
        <w:rPr>
          <w:rFonts w:eastAsia="Arial"/>
          <w:spacing w:val="-3"/>
          <w:lang w:val="en-US"/>
        </w:rPr>
        <w:t xml:space="preserve">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r w:rsidRPr="008F550E">
        <w:rPr>
          <w:rFonts w:eastAsia="Arial"/>
          <w:spacing w:val="-2"/>
          <w:lang w:val="en-US"/>
        </w:rPr>
        <w:t>t</w:t>
      </w:r>
      <w:r w:rsidRPr="008F550E">
        <w:rPr>
          <w:rFonts w:eastAsia="Arial"/>
          <w:lang w:val="en-US"/>
        </w:rPr>
        <w:t>he C</w:t>
      </w:r>
      <w:r w:rsidRPr="008F550E">
        <w:rPr>
          <w:rFonts w:eastAsia="Arial"/>
          <w:spacing w:val="-2"/>
          <w:lang w:val="en-US"/>
        </w:rPr>
        <w:t>o</w:t>
      </w:r>
      <w:r w:rsidRPr="008F550E">
        <w:rPr>
          <w:rFonts w:eastAsia="Arial"/>
          <w:lang w:val="en-US"/>
        </w:rPr>
        <w:t>unci</w:t>
      </w:r>
      <w:r w:rsidRPr="008F550E">
        <w:rPr>
          <w:rFonts w:eastAsia="Arial"/>
          <w:spacing w:val="-1"/>
          <w:lang w:val="en-US"/>
        </w:rPr>
        <w:t>l</w:t>
      </w:r>
      <w:r w:rsidRPr="008F550E">
        <w:rPr>
          <w:rFonts w:eastAsia="Arial"/>
          <w:lang w:val="en-US"/>
        </w:rPr>
        <w:t xml:space="preserve">’s </w:t>
      </w:r>
      <w:r w:rsidRPr="008F550E">
        <w:rPr>
          <w:rFonts w:eastAsia="Arial"/>
          <w:spacing w:val="-2"/>
          <w:lang w:val="en-US"/>
        </w:rPr>
        <w:t>d</w:t>
      </w:r>
      <w:r w:rsidRPr="008F550E">
        <w:rPr>
          <w:rFonts w:eastAsia="Arial"/>
          <w:lang w:val="en-US"/>
        </w:rPr>
        <w:t xml:space="preserve">uties </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 s</w:t>
      </w:r>
      <w:r w:rsidRPr="008F550E">
        <w:rPr>
          <w:rFonts w:eastAsia="Arial" w:cstheme="minorBidi"/>
          <w:spacing w:val="-2"/>
          <w:lang w:val="en-US"/>
        </w:rPr>
        <w:t>a</w:t>
      </w:r>
      <w:r w:rsidRPr="008F550E">
        <w:rPr>
          <w:rFonts w:eastAsia="Arial" w:cstheme="minorBidi"/>
          <w:spacing w:val="2"/>
          <w:lang w:val="en-US"/>
        </w:rPr>
        <w:t>f</w:t>
      </w:r>
      <w:r w:rsidRPr="008F550E">
        <w:rPr>
          <w:rFonts w:eastAsia="Arial" w:cstheme="minorBidi"/>
          <w:lang w:val="en-US"/>
        </w:rPr>
        <w:t>e</w:t>
      </w:r>
      <w:r w:rsidRPr="008F550E">
        <w:rPr>
          <w:rFonts w:eastAsia="Arial" w:cstheme="minorBidi"/>
          <w:spacing w:val="-2"/>
          <w:lang w:val="en-US"/>
        </w:rPr>
        <w:t>gu</w:t>
      </w:r>
      <w:r w:rsidRPr="008F550E">
        <w:rPr>
          <w:rFonts w:eastAsia="Arial" w:cstheme="minorBidi"/>
          <w:lang w:val="en-US"/>
        </w:rPr>
        <w:t>arding</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w:t>
      </w:r>
      <w:r w:rsidRPr="008F550E">
        <w:rPr>
          <w:rFonts w:eastAsia="Arial" w:cstheme="minorBidi"/>
          <w:spacing w:val="3"/>
          <w:lang w:val="en-US"/>
        </w:rPr>
        <w:t xml:space="preserve"> </w:t>
      </w:r>
      <w:r w:rsidRPr="008F550E">
        <w:rPr>
          <w:rFonts w:eastAsia="Arial" w:cstheme="minorBidi"/>
          <w:spacing w:val="-2"/>
          <w:lang w:val="en-US"/>
        </w:rPr>
        <w:t>p</w:t>
      </w:r>
      <w:r w:rsidRPr="008F550E">
        <w:rPr>
          <w:rFonts w:eastAsia="Arial" w:cstheme="minorBidi"/>
          <w:lang w:val="en-US"/>
        </w:rPr>
        <w:t>rot</w:t>
      </w:r>
      <w:r w:rsidRPr="008F550E">
        <w:rPr>
          <w:rFonts w:eastAsia="Arial" w:cstheme="minorBidi"/>
          <w:spacing w:val="1"/>
          <w:lang w:val="en-US"/>
        </w:rPr>
        <w:t>e</w:t>
      </w:r>
      <w:r w:rsidRPr="008F550E">
        <w:rPr>
          <w:rFonts w:eastAsia="Arial" w:cstheme="minorBidi"/>
          <w:lang w:val="en-US"/>
        </w:rPr>
        <w:t>cting</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1"/>
          <w:lang w:val="en-US"/>
        </w:rPr>
        <w:t>h</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dre</w:t>
      </w:r>
      <w:r w:rsidRPr="008F550E">
        <w:rPr>
          <w:rFonts w:eastAsia="Arial" w:cstheme="minorBidi"/>
          <w:spacing w:val="-2"/>
          <w:lang w:val="en-US"/>
        </w:rPr>
        <w:t>n</w:t>
      </w:r>
      <w:r w:rsidRPr="008F550E">
        <w:rPr>
          <w:rFonts w:eastAsia="Arial" w:cstheme="minorBidi"/>
          <w:lang w:val="en-US"/>
        </w:rPr>
        <w:t xml:space="preserve">, </w:t>
      </w:r>
      <w:r w:rsidRPr="008F550E">
        <w:rPr>
          <w:rFonts w:eastAsia="Arial" w:cstheme="minorBidi"/>
          <w:spacing w:val="-3"/>
          <w:lang w:val="en-US"/>
        </w:rPr>
        <w:t>y</w:t>
      </w:r>
      <w:r w:rsidRPr="008F550E">
        <w:rPr>
          <w:rFonts w:eastAsia="Arial" w:cstheme="minorBidi"/>
          <w:lang w:val="en-US"/>
        </w:rPr>
        <w:t>o</w:t>
      </w:r>
      <w:r w:rsidRPr="008F550E">
        <w:rPr>
          <w:rFonts w:eastAsia="Arial" w:cstheme="minorBidi"/>
          <w:spacing w:val="-2"/>
          <w:lang w:val="en-US"/>
        </w:rPr>
        <w:t>u</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eop</w:t>
      </w:r>
      <w:r w:rsidRPr="008F550E">
        <w:rPr>
          <w:rFonts w:eastAsia="Arial" w:cstheme="minorBidi"/>
          <w:spacing w:val="-3"/>
          <w:lang w:val="en-US"/>
        </w:rPr>
        <w:t>l</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 xml:space="preserve">nd </w:t>
      </w:r>
      <w:r w:rsidRPr="008F550E">
        <w:rPr>
          <w:rFonts w:eastAsia="Arial" w:cstheme="minorBidi"/>
          <w:spacing w:val="-2"/>
          <w:lang w:val="en-US"/>
        </w:rPr>
        <w:t>v</w:t>
      </w:r>
      <w:r w:rsidRPr="008F550E">
        <w:rPr>
          <w:rFonts w:eastAsia="Arial" w:cstheme="minorBidi"/>
          <w:lang w:val="en-US"/>
        </w:rPr>
        <w:t>uln</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a</w:t>
      </w:r>
      <w:r w:rsidRPr="008F550E">
        <w:rPr>
          <w:rFonts w:eastAsia="Arial" w:cstheme="minorBidi"/>
          <w:lang w:val="en-US"/>
        </w:rPr>
        <w:t>ble adults.</w:t>
      </w:r>
    </w:p>
    <w:p w14:paraId="312BCE8C" w14:textId="77777777" w:rsidR="008F550E" w:rsidRPr="008F550E" w:rsidRDefault="008F550E" w:rsidP="008F550E">
      <w:pPr>
        <w:widowControl w:val="0"/>
        <w:tabs>
          <w:tab w:val="left" w:pos="709"/>
          <w:tab w:val="left" w:pos="1013"/>
        </w:tabs>
        <w:ind w:left="709" w:right="-284" w:hanging="709"/>
        <w:rPr>
          <w:rFonts w:eastAsia="Arial" w:cstheme="minorBidi"/>
          <w:lang w:val="en-US"/>
        </w:rPr>
      </w:pPr>
    </w:p>
    <w:p w14:paraId="789F9364"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 xml:space="preserve">An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 must c</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lang w:val="en-US"/>
        </w:rPr>
        <w:t>ply</w:t>
      </w:r>
      <w:r w:rsidRPr="008F550E">
        <w:rPr>
          <w:rFonts w:eastAsia="Arial" w:cstheme="minorBidi"/>
          <w:spacing w:val="-3"/>
          <w:lang w:val="en-US"/>
        </w:rPr>
        <w:t xml:space="preserve"> w</w:t>
      </w:r>
      <w:r w:rsidRPr="008F550E">
        <w:rPr>
          <w:rFonts w:eastAsia="Arial" w:cstheme="minorBidi"/>
          <w:lang w:val="en-US"/>
        </w:rPr>
        <w:t xml:space="preserve">ith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lang w:val="en-US"/>
        </w:rPr>
        <w:t>le</w:t>
      </w:r>
      <w:r w:rsidRPr="008F550E">
        <w:rPr>
          <w:rFonts w:eastAsia="Arial" w:cstheme="minorBidi"/>
          <w:spacing w:val="-2"/>
          <w:lang w:val="en-US"/>
        </w:rPr>
        <w:t>g</w:t>
      </w:r>
      <w:r w:rsidRPr="008F550E">
        <w:rPr>
          <w:rFonts w:eastAsia="Arial" w:cstheme="minorBidi"/>
          <w:lang w:val="en-US"/>
        </w:rPr>
        <w:t xml:space="preserve">al </w:t>
      </w:r>
      <w:r w:rsidRPr="008F550E">
        <w:rPr>
          <w:rFonts w:eastAsia="Arial" w:cstheme="minorBidi"/>
          <w:spacing w:val="-1"/>
          <w:lang w:val="en-US"/>
        </w:rPr>
        <w:t>r</w:t>
      </w:r>
      <w:r w:rsidRPr="008F550E">
        <w:rPr>
          <w:rFonts w:eastAsia="Arial" w:cstheme="minorBidi"/>
          <w:lang w:val="en-US"/>
        </w:rPr>
        <w:t>equi</w:t>
      </w:r>
      <w:r w:rsidRPr="008F550E">
        <w:rPr>
          <w:rFonts w:eastAsia="Arial" w:cstheme="minorBidi"/>
          <w:spacing w:val="-2"/>
          <w:lang w:val="en-US"/>
        </w:rPr>
        <w:t>r</w:t>
      </w:r>
      <w:r w:rsidRPr="008F550E">
        <w:rPr>
          <w:rFonts w:eastAsia="Arial" w:cstheme="minorBidi"/>
          <w:lang w:val="en-US"/>
        </w:rPr>
        <w:t>e</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 xml:space="preserve">nts </w:t>
      </w:r>
      <w:r w:rsidRPr="008F550E">
        <w:rPr>
          <w:rFonts w:eastAsia="Arial" w:cstheme="minorBidi"/>
          <w:spacing w:val="-2"/>
          <w:lang w:val="en-US"/>
        </w:rPr>
        <w:t>o</w:t>
      </w:r>
      <w:r w:rsidRPr="008F550E">
        <w:rPr>
          <w:rFonts w:eastAsia="Arial" w:cstheme="minorBidi"/>
          <w:lang w:val="en-US"/>
        </w:rPr>
        <w:t xml:space="preserve">f </w:t>
      </w:r>
      <w:r w:rsidRPr="008F550E">
        <w:rPr>
          <w:rFonts w:eastAsia="Arial" w:cstheme="minorBidi"/>
          <w:spacing w:val="-2"/>
          <w:lang w:val="en-US"/>
        </w:rPr>
        <w:t>t</w:t>
      </w:r>
      <w:r w:rsidRPr="008F550E">
        <w:rPr>
          <w:rFonts w:eastAsia="Arial" w:cstheme="minorBidi"/>
          <w:lang w:val="en-US"/>
        </w:rPr>
        <w:t>he C</w:t>
      </w:r>
      <w:r w:rsidRPr="008F550E">
        <w:rPr>
          <w:rFonts w:eastAsia="Arial" w:cstheme="minorBidi"/>
          <w:spacing w:val="-2"/>
          <w:lang w:val="en-US"/>
        </w:rPr>
        <w:t>o</w:t>
      </w:r>
      <w:r w:rsidRPr="008F550E">
        <w:rPr>
          <w:rFonts w:eastAsia="Arial" w:cstheme="minorBidi"/>
          <w:lang w:val="en-US"/>
        </w:rPr>
        <w:t>u</w:t>
      </w:r>
      <w:r w:rsidRPr="008F550E">
        <w:rPr>
          <w:rFonts w:eastAsia="Arial" w:cstheme="minorBidi"/>
          <w:spacing w:val="-2"/>
          <w:lang w:val="en-US"/>
        </w:rPr>
        <w:t>n</w:t>
      </w:r>
      <w:r w:rsidRPr="008F550E">
        <w:rPr>
          <w:rFonts w:eastAsia="Arial" w:cstheme="minorBidi"/>
          <w:lang w:val="en-US"/>
        </w:rPr>
        <w:t>cil</w:t>
      </w:r>
      <w:r w:rsidRPr="008F550E">
        <w:rPr>
          <w:rFonts w:eastAsia="Arial" w:cstheme="minorBidi"/>
          <w:spacing w:val="-1"/>
          <w:lang w:val="en-US"/>
        </w:rPr>
        <w:t xml:space="preserve"> </w:t>
      </w:r>
      <w:r w:rsidRPr="008F550E">
        <w:rPr>
          <w:rFonts w:eastAsia="Arial" w:cstheme="minorBidi"/>
          <w:lang w:val="en-US"/>
        </w:rPr>
        <w:t>to declare</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lang w:val="en-US"/>
        </w:rPr>
        <w:t>cr</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lang w:val="en-US"/>
        </w:rPr>
        <w:t>in</w:t>
      </w:r>
      <w:r w:rsidRPr="008F550E">
        <w:rPr>
          <w:rFonts w:eastAsia="Arial" w:cstheme="minorBidi"/>
          <w:spacing w:val="1"/>
          <w:lang w:val="en-US"/>
        </w:rPr>
        <w:t>a</w:t>
      </w:r>
      <w:r w:rsidRPr="008F550E">
        <w:rPr>
          <w:rFonts w:eastAsia="Arial" w:cstheme="minorBidi"/>
          <w:lang w:val="en-US"/>
        </w:rPr>
        <w:t>l c</w:t>
      </w:r>
      <w:r w:rsidRPr="008F550E">
        <w:rPr>
          <w:rFonts w:eastAsia="Arial" w:cstheme="minorBidi"/>
          <w:spacing w:val="-2"/>
          <w:lang w:val="en-US"/>
        </w:rPr>
        <w:t>o</w:t>
      </w:r>
      <w:r w:rsidRPr="008F550E">
        <w:rPr>
          <w:rFonts w:eastAsia="Arial" w:cstheme="minorBidi"/>
          <w:lang w:val="en-US"/>
        </w:rPr>
        <w:t>n</w:t>
      </w:r>
      <w:r w:rsidRPr="008F550E">
        <w:rPr>
          <w:rFonts w:eastAsia="Arial" w:cstheme="minorBidi"/>
          <w:spacing w:val="-3"/>
          <w:lang w:val="en-US"/>
        </w:rPr>
        <w:t>v</w:t>
      </w:r>
      <w:r w:rsidRPr="008F550E">
        <w:rPr>
          <w:rFonts w:eastAsia="Arial" w:cstheme="minorBidi"/>
          <w:lang w:val="en-US"/>
        </w:rPr>
        <w:t>ictio</w:t>
      </w:r>
      <w:r w:rsidRPr="008F550E">
        <w:rPr>
          <w:rFonts w:eastAsia="Arial" w:cstheme="minorBidi"/>
          <w:spacing w:val="1"/>
          <w:lang w:val="en-US"/>
        </w:rPr>
        <w:t>n</w:t>
      </w:r>
      <w:r w:rsidRPr="008F550E">
        <w:rPr>
          <w:rFonts w:eastAsia="Arial" w:cstheme="minorBidi"/>
          <w:lang w:val="en-US"/>
        </w:rPr>
        <w:t>s.</w:t>
      </w:r>
    </w:p>
    <w:p w14:paraId="1CE66EEC"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4F3A167F"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ees must </w:t>
      </w:r>
      <w:r w:rsidRPr="008F550E">
        <w:rPr>
          <w:rFonts w:eastAsia="Arial" w:cstheme="minorBidi"/>
          <w:spacing w:val="-2"/>
          <w:lang w:val="en-US"/>
        </w:rPr>
        <w:t>n</w:t>
      </w:r>
      <w:r w:rsidRPr="008F550E">
        <w:rPr>
          <w:rFonts w:eastAsia="Arial" w:cstheme="minorBidi"/>
          <w:lang w:val="en-US"/>
        </w:rPr>
        <w:t xml:space="preserve">ot </w:t>
      </w:r>
      <w:r w:rsidRPr="008F550E">
        <w:rPr>
          <w:rFonts w:eastAsia="Arial" w:cstheme="minorBidi"/>
          <w:spacing w:val="-3"/>
          <w:lang w:val="en-US"/>
        </w:rPr>
        <w:t>c</w:t>
      </w:r>
      <w:r w:rsidRPr="008F550E">
        <w:rPr>
          <w:rFonts w:eastAsia="Arial" w:cstheme="minorBidi"/>
          <w:lang w:val="en-US"/>
        </w:rPr>
        <w:t>on</w:t>
      </w:r>
      <w:r w:rsidRPr="008F550E">
        <w:rPr>
          <w:rFonts w:eastAsia="Arial" w:cstheme="minorBidi"/>
          <w:spacing w:val="-2"/>
          <w:lang w:val="en-US"/>
        </w:rPr>
        <w:t>d</w:t>
      </w:r>
      <w:r w:rsidRPr="008F550E">
        <w:rPr>
          <w:rFonts w:eastAsia="Arial" w:cstheme="minorBidi"/>
          <w:lang w:val="en-US"/>
        </w:rPr>
        <w:t xml:space="preserve">uct </w:t>
      </w:r>
      <w:r w:rsidRPr="008F550E">
        <w:rPr>
          <w:rFonts w:eastAsia="Arial" w:cstheme="minorBidi"/>
          <w:spacing w:val="-2"/>
          <w:lang w:val="en-US"/>
        </w:rPr>
        <w:t>t</w:t>
      </w:r>
      <w:r w:rsidRPr="008F550E">
        <w:rPr>
          <w:rFonts w:eastAsia="Arial" w:cstheme="minorBidi"/>
          <w:lang w:val="en-US"/>
        </w:rPr>
        <w:t>h</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sel</w:t>
      </w:r>
      <w:r w:rsidRPr="008F550E">
        <w:rPr>
          <w:rFonts w:eastAsia="Arial" w:cstheme="minorBidi"/>
          <w:spacing w:val="-3"/>
          <w:lang w:val="en-US"/>
        </w:rPr>
        <w:t>v</w:t>
      </w:r>
      <w:r w:rsidRPr="008F550E">
        <w:rPr>
          <w:rFonts w:eastAsia="Arial" w:cstheme="minorBidi"/>
          <w:lang w:val="en-US"/>
        </w:rPr>
        <w:t>es in a</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spacing w:val="3"/>
          <w:lang w:val="en-US"/>
        </w:rPr>
        <w:t>a</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that is c</w:t>
      </w:r>
      <w:r w:rsidRPr="008F550E">
        <w:rPr>
          <w:rFonts w:eastAsia="Arial" w:cstheme="minorBidi"/>
          <w:spacing w:val="-2"/>
          <w:lang w:val="en-US"/>
        </w:rPr>
        <w:t>o</w:t>
      </w:r>
      <w:r w:rsidRPr="008F550E">
        <w:rPr>
          <w:rFonts w:eastAsia="Arial" w:cstheme="minorBidi"/>
          <w:lang w:val="en-US"/>
        </w:rPr>
        <w:t>ntrary</w:t>
      </w:r>
      <w:r w:rsidRPr="008F550E">
        <w:rPr>
          <w:rFonts w:eastAsia="Arial" w:cstheme="minorBidi"/>
          <w:spacing w:val="-3"/>
          <w:lang w:val="en-US"/>
        </w:rPr>
        <w:t xml:space="preserve"> </w:t>
      </w:r>
      <w:r w:rsidRPr="008F550E">
        <w:rPr>
          <w:rFonts w:eastAsia="Arial" w:cstheme="minorBidi"/>
          <w:lang w:val="en-US"/>
        </w:rPr>
        <w:t>to</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ny rele</w:t>
      </w:r>
      <w:r w:rsidRPr="008F550E">
        <w:rPr>
          <w:rFonts w:eastAsia="Arial" w:cstheme="minorBidi"/>
          <w:spacing w:val="-2"/>
          <w:lang w:val="en-US"/>
        </w:rPr>
        <w:t>v</w:t>
      </w:r>
      <w:r w:rsidRPr="008F550E">
        <w:rPr>
          <w:rFonts w:eastAsia="Arial" w:cstheme="minorBidi"/>
          <w:lang w:val="en-US"/>
        </w:rPr>
        <w:t>ant pol</w:t>
      </w:r>
      <w:r w:rsidRPr="008F550E">
        <w:rPr>
          <w:rFonts w:eastAsia="Arial" w:cstheme="minorBidi"/>
          <w:spacing w:val="-1"/>
          <w:lang w:val="en-US"/>
        </w:rPr>
        <w:t>i</w:t>
      </w:r>
      <w:r w:rsidRPr="008F550E">
        <w:rPr>
          <w:rFonts w:eastAsia="Arial" w:cstheme="minorBidi"/>
          <w:spacing w:val="1"/>
          <w:lang w:val="en-US"/>
        </w:rPr>
        <w:t>c</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w:t>
      </w:r>
      <w:r w:rsidRPr="008F550E">
        <w:rPr>
          <w:rFonts w:eastAsia="Arial" w:cstheme="minorBidi"/>
          <w:lang w:val="en-US"/>
        </w:rPr>
        <w:t>or</w:t>
      </w:r>
      <w:r w:rsidRPr="008F550E">
        <w:rPr>
          <w:rFonts w:eastAsia="Arial" w:cstheme="minorBidi"/>
          <w:spacing w:val="-3"/>
          <w:lang w:val="en-US"/>
        </w:rPr>
        <w:t xml:space="preserve"> </w:t>
      </w:r>
      <w:r w:rsidRPr="008F550E">
        <w:rPr>
          <w:rFonts w:eastAsia="Arial" w:cstheme="minorBidi"/>
          <w:lang w:val="en-US"/>
        </w:rPr>
        <w:t>proce</w:t>
      </w:r>
      <w:r w:rsidRPr="008F550E">
        <w:rPr>
          <w:rFonts w:eastAsia="Arial" w:cstheme="minorBidi"/>
          <w:spacing w:val="-2"/>
          <w:lang w:val="en-US"/>
        </w:rPr>
        <w:t>d</w:t>
      </w:r>
      <w:r w:rsidRPr="008F550E">
        <w:rPr>
          <w:rFonts w:eastAsia="Arial" w:cstheme="minorBidi"/>
          <w:lang w:val="en-US"/>
        </w:rPr>
        <w:t xml:space="preserve">ure </w:t>
      </w:r>
      <w:r w:rsidRPr="008F550E">
        <w:rPr>
          <w:rFonts w:eastAsia="Arial" w:cstheme="minorBidi"/>
          <w:spacing w:val="-1"/>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 Co</w:t>
      </w:r>
      <w:r w:rsidRPr="008F550E">
        <w:rPr>
          <w:rFonts w:eastAsia="Arial" w:cstheme="minorBidi"/>
          <w:spacing w:val="-2"/>
          <w:lang w:val="en-US"/>
        </w:rPr>
        <w:t>un</w:t>
      </w:r>
      <w:r w:rsidRPr="008F550E">
        <w:rPr>
          <w:rFonts w:eastAsia="Arial" w:cstheme="minorBidi"/>
          <w:lang w:val="en-US"/>
        </w:rPr>
        <w:t>ci</w:t>
      </w:r>
      <w:r w:rsidRPr="008F550E">
        <w:rPr>
          <w:rFonts w:eastAsia="Arial" w:cstheme="minorBidi"/>
          <w:spacing w:val="-1"/>
          <w:lang w:val="en-US"/>
        </w:rPr>
        <w:t>l</w:t>
      </w:r>
      <w:r w:rsidRPr="008F550E">
        <w:rPr>
          <w:rFonts w:eastAsia="Arial" w:cstheme="minorBidi"/>
          <w:lang w:val="en-US"/>
        </w:rPr>
        <w:t xml:space="preserve">. </w:t>
      </w:r>
      <w:r w:rsidRPr="008F550E">
        <w:rPr>
          <w:rFonts w:eastAsia="Arial" w:cstheme="minorBidi"/>
          <w:spacing w:val="1"/>
          <w:lang w:val="en-US"/>
        </w:rPr>
        <w:t>T</w:t>
      </w:r>
      <w:r w:rsidRPr="008F550E">
        <w:rPr>
          <w:rFonts w:eastAsia="Arial" w:cstheme="minorBidi"/>
          <w:lang w:val="en-US"/>
        </w:rPr>
        <w:t>his inc</w:t>
      </w:r>
      <w:r w:rsidRPr="008F550E">
        <w:rPr>
          <w:rFonts w:eastAsia="Arial" w:cstheme="minorBidi"/>
          <w:spacing w:val="-3"/>
          <w:lang w:val="en-US"/>
        </w:rPr>
        <w:t>l</w:t>
      </w:r>
      <w:r w:rsidRPr="008F550E">
        <w:rPr>
          <w:rFonts w:eastAsia="Arial" w:cstheme="minorBidi"/>
          <w:lang w:val="en-US"/>
        </w:rPr>
        <w:t>udes</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2"/>
          <w:lang w:val="en-US"/>
        </w:rPr>
        <w:t>nd</w:t>
      </w:r>
      <w:r w:rsidRPr="008F550E">
        <w:rPr>
          <w:rFonts w:eastAsia="Arial" w:cstheme="minorBidi"/>
          <w:lang w:val="en-US"/>
        </w:rPr>
        <w:t xml:space="preserve">uct </w:t>
      </w:r>
      <w:r w:rsidRPr="008F550E">
        <w:rPr>
          <w:rFonts w:eastAsia="Arial" w:cstheme="minorBidi"/>
          <w:spacing w:val="-3"/>
          <w:lang w:val="en-US"/>
        </w:rPr>
        <w:t>w</w:t>
      </w:r>
      <w:r w:rsidRPr="008F550E">
        <w:rPr>
          <w:rFonts w:eastAsia="Arial" w:cstheme="minorBidi"/>
          <w:lang w:val="en-US"/>
        </w:rPr>
        <w:t>hich</w:t>
      </w:r>
      <w:r w:rsidRPr="008F550E">
        <w:rPr>
          <w:rFonts w:eastAsia="Arial" w:cstheme="minorBidi"/>
          <w:spacing w:val="3"/>
          <w:lang w:val="en-US"/>
        </w:rPr>
        <w:t xml:space="preserve"> </w:t>
      </w:r>
      <w:r w:rsidRPr="008F550E">
        <w:rPr>
          <w:rFonts w:eastAsia="Arial" w:cstheme="minorBidi"/>
          <w:spacing w:val="-3"/>
          <w:lang w:val="en-US"/>
        </w:rPr>
        <w:t>w</w:t>
      </w:r>
      <w:r w:rsidRPr="008F550E">
        <w:rPr>
          <w:rFonts w:eastAsia="Arial" w:cstheme="minorBidi"/>
          <w:lang w:val="en-US"/>
        </w:rPr>
        <w:t>ould br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into</w:t>
      </w:r>
      <w:r w:rsidRPr="008F550E">
        <w:rPr>
          <w:rFonts w:eastAsia="Arial" w:cstheme="minorBidi"/>
          <w:spacing w:val="-1"/>
          <w:lang w:val="en-US"/>
        </w:rPr>
        <w:t xml:space="preserve"> </w:t>
      </w:r>
      <w:r w:rsidRPr="008F550E">
        <w:rPr>
          <w:rFonts w:eastAsia="Arial" w:cstheme="minorBidi"/>
          <w:spacing w:val="-2"/>
          <w:lang w:val="en-US"/>
        </w:rPr>
        <w:t>q</w:t>
      </w:r>
      <w:r w:rsidRPr="008F550E">
        <w:rPr>
          <w:rFonts w:eastAsia="Arial" w:cstheme="minorBidi"/>
          <w:lang w:val="en-US"/>
        </w:rPr>
        <w:t xml:space="preserve">uestion </w:t>
      </w:r>
      <w:r w:rsidRPr="008F550E">
        <w:rPr>
          <w:rFonts w:eastAsia="Arial" w:cstheme="minorBidi"/>
          <w:spacing w:val="-2"/>
          <w:lang w:val="en-US"/>
        </w:rPr>
        <w:t>t</w:t>
      </w:r>
      <w:r w:rsidRPr="008F550E">
        <w:rPr>
          <w:rFonts w:eastAsia="Arial" w:cstheme="minorBidi"/>
          <w:lang w:val="en-US"/>
        </w:rPr>
        <w:t>heir</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lang w:val="en-US"/>
        </w:rPr>
        <w:t>i</w:t>
      </w:r>
      <w:r w:rsidRPr="008F550E">
        <w:rPr>
          <w:rFonts w:eastAsia="Arial" w:cstheme="minorBidi"/>
          <w:spacing w:val="-3"/>
          <w:lang w:val="en-US"/>
        </w:rPr>
        <w:t>t</w:t>
      </w:r>
      <w:r w:rsidRPr="008F550E">
        <w:rPr>
          <w:rFonts w:eastAsia="Arial" w:cstheme="minorBidi"/>
          <w:lang w:val="en-US"/>
        </w:rPr>
        <w:t>abi</w:t>
      </w:r>
      <w:r w:rsidRPr="008F550E">
        <w:rPr>
          <w:rFonts w:eastAsia="Arial" w:cstheme="minorBidi"/>
          <w:spacing w:val="-1"/>
          <w:lang w:val="en-US"/>
        </w:rPr>
        <w:t>l</w:t>
      </w:r>
      <w:r w:rsidRPr="008F550E">
        <w:rPr>
          <w:rFonts w:eastAsia="Arial" w:cstheme="minorBidi"/>
          <w:lang w:val="en-US"/>
        </w:rPr>
        <w:t>ity</w:t>
      </w:r>
      <w:r w:rsidRPr="008F550E">
        <w:rPr>
          <w:rFonts w:eastAsia="Arial" w:cstheme="minorBidi"/>
          <w:spacing w:val="-3"/>
          <w:lang w:val="en-US"/>
        </w:rPr>
        <w:t xml:space="preserve"> </w:t>
      </w:r>
      <w:r w:rsidRPr="008F550E">
        <w:rPr>
          <w:rFonts w:eastAsia="Arial" w:cstheme="minorBidi"/>
          <w:lang w:val="en-US"/>
        </w:rPr>
        <w:t xml:space="preserve">to </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ith c</w:t>
      </w:r>
      <w:r w:rsidRPr="008F550E">
        <w:rPr>
          <w:rFonts w:eastAsia="Arial" w:cstheme="minorBidi"/>
          <w:spacing w:val="1"/>
          <w:lang w:val="en-US"/>
        </w:rPr>
        <w:t>h</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dren, </w:t>
      </w:r>
      <w:r w:rsidRPr="008F550E">
        <w:rPr>
          <w:rFonts w:eastAsia="Arial" w:cstheme="minorBidi"/>
          <w:spacing w:val="-3"/>
          <w:lang w:val="en-US"/>
        </w:rPr>
        <w:t>y</w:t>
      </w:r>
      <w:r w:rsidRPr="008F550E">
        <w:rPr>
          <w:rFonts w:eastAsia="Arial" w:cstheme="minorBidi"/>
          <w:lang w:val="en-US"/>
        </w:rPr>
        <w:t>oung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eople</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2"/>
          <w:lang w:val="en-US"/>
        </w:rPr>
        <w:t>v</w:t>
      </w:r>
      <w:r w:rsidRPr="008F550E">
        <w:rPr>
          <w:rFonts w:eastAsia="Arial" w:cstheme="minorBidi"/>
          <w:lang w:val="en-US"/>
        </w:rPr>
        <w:t>ul</w:t>
      </w:r>
      <w:r w:rsidRPr="008F550E">
        <w:rPr>
          <w:rFonts w:eastAsia="Arial" w:cstheme="minorBidi"/>
          <w:spacing w:val="-2"/>
          <w:lang w:val="en-US"/>
        </w:rPr>
        <w:t>n</w:t>
      </w:r>
      <w:r w:rsidRPr="008F550E">
        <w:rPr>
          <w:rFonts w:eastAsia="Arial" w:cstheme="minorBidi"/>
          <w:lang w:val="en-US"/>
        </w:rPr>
        <w:t>erable</w:t>
      </w:r>
      <w:r w:rsidRPr="008F550E">
        <w:rPr>
          <w:rFonts w:eastAsia="Arial" w:cstheme="minorBidi"/>
          <w:spacing w:val="-2"/>
          <w:lang w:val="en-US"/>
        </w:rPr>
        <w:t xml:space="preserve"> </w:t>
      </w:r>
      <w:r w:rsidRPr="008F550E">
        <w:rPr>
          <w:rFonts w:eastAsia="Arial" w:cstheme="minorBidi"/>
          <w:lang w:val="en-US"/>
        </w:rPr>
        <w:t>adult</w:t>
      </w:r>
      <w:r w:rsidRPr="008F550E">
        <w:rPr>
          <w:rFonts w:eastAsia="Arial" w:cstheme="minorBidi"/>
          <w:spacing w:val="-3"/>
          <w:lang w:val="en-US"/>
        </w:rPr>
        <w:t>s</w:t>
      </w:r>
      <w:r w:rsidRPr="008F550E">
        <w:rPr>
          <w:rFonts w:eastAsia="Arial" w:cstheme="minorBidi"/>
          <w:lang w:val="en-US"/>
        </w:rPr>
        <w:t>.</w:t>
      </w:r>
    </w:p>
    <w:p w14:paraId="027DD9E9"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311D75F8"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All</w:t>
      </w:r>
      <w:r w:rsidRPr="008F550E">
        <w:rPr>
          <w:rFonts w:eastAsia="Arial" w:cstheme="minorBidi"/>
          <w:spacing w:val="-1"/>
          <w:lang w:val="en-US"/>
        </w:rPr>
        <w:t xml:space="preserv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 xml:space="preserve">ees </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2"/>
          <w:lang w:val="en-US"/>
        </w:rPr>
        <w:t>i</w:t>
      </w:r>
      <w:r w:rsidRPr="008F550E">
        <w:rPr>
          <w:rFonts w:eastAsia="Arial" w:cstheme="minorBidi"/>
          <w:lang w:val="en-US"/>
        </w:rPr>
        <w:t xml:space="preserve">ng </w:t>
      </w:r>
      <w:r w:rsidRPr="008F550E">
        <w:rPr>
          <w:rFonts w:eastAsia="Arial" w:cstheme="minorBidi"/>
          <w:spacing w:val="-3"/>
          <w:lang w:val="en-US"/>
        </w:rPr>
        <w:t>w</w:t>
      </w:r>
      <w:r w:rsidRPr="008F550E">
        <w:rPr>
          <w:rFonts w:eastAsia="Arial" w:cstheme="minorBidi"/>
          <w:lang w:val="en-US"/>
        </w:rPr>
        <w:t>ith c</w:t>
      </w:r>
      <w:r w:rsidRPr="008F550E">
        <w:rPr>
          <w:rFonts w:eastAsia="Arial" w:cstheme="minorBidi"/>
          <w:spacing w:val="1"/>
          <w:lang w:val="en-US"/>
        </w:rPr>
        <w:t>h</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dren, </w:t>
      </w:r>
      <w:r w:rsidRPr="008F550E">
        <w:rPr>
          <w:rFonts w:eastAsia="Arial" w:cstheme="minorBidi"/>
          <w:spacing w:val="-3"/>
          <w:lang w:val="en-US"/>
        </w:rPr>
        <w:t>y</w:t>
      </w:r>
      <w:r w:rsidRPr="008F550E">
        <w:rPr>
          <w:rFonts w:eastAsia="Arial" w:cstheme="minorBidi"/>
          <w:lang w:val="en-US"/>
        </w:rPr>
        <w:t>oung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eople</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2"/>
          <w:lang w:val="en-US"/>
        </w:rPr>
        <w:t>v</w:t>
      </w:r>
      <w:r w:rsidRPr="008F550E">
        <w:rPr>
          <w:rFonts w:eastAsia="Arial" w:cstheme="minorBidi"/>
          <w:lang w:val="en-US"/>
        </w:rPr>
        <w:t>uln</w:t>
      </w:r>
      <w:r w:rsidRPr="008F550E">
        <w:rPr>
          <w:rFonts w:eastAsia="Arial" w:cstheme="minorBidi"/>
          <w:spacing w:val="1"/>
          <w:lang w:val="en-US"/>
        </w:rPr>
        <w:t>e</w:t>
      </w:r>
      <w:r w:rsidRPr="008F550E">
        <w:rPr>
          <w:rFonts w:eastAsia="Arial" w:cstheme="minorBidi"/>
          <w:lang w:val="en-US"/>
        </w:rPr>
        <w:t>rable</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dults ha</w:t>
      </w:r>
      <w:r w:rsidRPr="008F550E">
        <w:rPr>
          <w:rFonts w:eastAsia="Arial" w:cstheme="minorBidi"/>
          <w:spacing w:val="-3"/>
          <w:lang w:val="en-US"/>
        </w:rPr>
        <w:t>v</w:t>
      </w:r>
      <w:r w:rsidRPr="008F550E">
        <w:rPr>
          <w:rFonts w:eastAsia="Arial" w:cstheme="minorBidi"/>
          <w:lang w:val="en-US"/>
        </w:rPr>
        <w:t>e a</w:t>
      </w:r>
      <w:r w:rsidRPr="008F550E">
        <w:rPr>
          <w:rFonts w:eastAsia="Arial" w:cstheme="minorBidi"/>
          <w:spacing w:val="1"/>
          <w:lang w:val="en-US"/>
        </w:rPr>
        <w:t xml:space="preserve"> </w:t>
      </w:r>
      <w:r w:rsidRPr="008F550E">
        <w:rPr>
          <w:rFonts w:eastAsia="Arial" w:cstheme="minorBidi"/>
          <w:lang w:val="en-US"/>
        </w:rPr>
        <w:t>res</w:t>
      </w:r>
      <w:r w:rsidRPr="008F550E">
        <w:rPr>
          <w:rFonts w:eastAsia="Arial" w:cstheme="minorBidi"/>
          <w:spacing w:val="-1"/>
          <w:lang w:val="en-US"/>
        </w:rPr>
        <w:t>p</w:t>
      </w:r>
      <w:r w:rsidRPr="008F550E">
        <w:rPr>
          <w:rFonts w:eastAsia="Arial" w:cstheme="minorBidi"/>
          <w:spacing w:val="2"/>
          <w:lang w:val="en-US"/>
        </w:rPr>
        <w:t>o</w:t>
      </w:r>
      <w:r w:rsidRPr="008F550E">
        <w:rPr>
          <w:rFonts w:eastAsia="Arial" w:cstheme="minorBidi"/>
          <w:lang w:val="en-US"/>
        </w:rPr>
        <w:t>nsibil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ai</w:t>
      </w:r>
      <w:r w:rsidRPr="008F550E">
        <w:rPr>
          <w:rFonts w:eastAsia="Arial" w:cstheme="minorBidi"/>
          <w:spacing w:val="-2"/>
          <w:lang w:val="en-US"/>
        </w:rPr>
        <w:t>n</w:t>
      </w:r>
      <w:r w:rsidRPr="008F550E">
        <w:rPr>
          <w:rFonts w:eastAsia="Arial" w:cstheme="minorBidi"/>
          <w:lang w:val="en-US"/>
        </w:rPr>
        <w:t>t</w:t>
      </w:r>
      <w:r w:rsidRPr="008F550E">
        <w:rPr>
          <w:rFonts w:eastAsia="Arial" w:cstheme="minorBidi"/>
          <w:spacing w:val="1"/>
          <w:lang w:val="en-US"/>
        </w:rPr>
        <w:t>a</w:t>
      </w:r>
      <w:r w:rsidRPr="008F550E">
        <w:rPr>
          <w:rFonts w:eastAsia="Arial" w:cstheme="minorBidi"/>
          <w:lang w:val="en-US"/>
        </w:rPr>
        <w:t>in</w:t>
      </w:r>
      <w:r w:rsidRPr="008F550E">
        <w:rPr>
          <w:rFonts w:eastAsia="Arial" w:cstheme="minorBidi"/>
          <w:spacing w:val="-2"/>
          <w:lang w:val="en-US"/>
        </w:rPr>
        <w:t xml:space="preserve"> </w:t>
      </w:r>
      <w:r w:rsidRPr="008F550E">
        <w:rPr>
          <w:rFonts w:eastAsia="Arial" w:cstheme="minorBidi"/>
          <w:lang w:val="en-US"/>
        </w:rPr>
        <w:t>p</w:t>
      </w:r>
      <w:r w:rsidRPr="008F550E">
        <w:rPr>
          <w:rFonts w:eastAsia="Arial" w:cstheme="minorBidi"/>
          <w:spacing w:val="-2"/>
          <w:lang w:val="en-US"/>
        </w:rPr>
        <w:t>u</w:t>
      </w:r>
      <w:r w:rsidRPr="008F550E">
        <w:rPr>
          <w:rFonts w:eastAsia="Arial" w:cstheme="minorBidi"/>
          <w:lang w:val="en-US"/>
        </w:rPr>
        <w:t>bl</w:t>
      </w:r>
      <w:r w:rsidRPr="008F550E">
        <w:rPr>
          <w:rFonts w:eastAsia="Arial" w:cstheme="minorBidi"/>
          <w:spacing w:val="-1"/>
          <w:lang w:val="en-US"/>
        </w:rPr>
        <w:t>i</w:t>
      </w:r>
      <w:r w:rsidRPr="008F550E">
        <w:rPr>
          <w:rFonts w:eastAsia="Arial" w:cstheme="minorBidi"/>
          <w:lang w:val="en-US"/>
        </w:rPr>
        <w:t>c 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i</w:t>
      </w:r>
      <w:r w:rsidRPr="008F550E">
        <w:rPr>
          <w:rFonts w:eastAsia="Arial" w:cstheme="minorBidi"/>
          <w:spacing w:val="-2"/>
          <w:lang w:val="en-US"/>
        </w:rPr>
        <w:t>d</w:t>
      </w:r>
      <w:r w:rsidRPr="008F550E">
        <w:rPr>
          <w:rFonts w:eastAsia="Arial" w:cstheme="minorBidi"/>
          <w:lang w:val="en-US"/>
        </w:rPr>
        <w:t xml:space="preserve">ence </w:t>
      </w:r>
      <w:r w:rsidRPr="008F550E">
        <w:rPr>
          <w:rFonts w:eastAsia="Arial" w:cstheme="minorBidi"/>
          <w:spacing w:val="-3"/>
          <w:lang w:val="en-US"/>
        </w:rPr>
        <w:t>i</w:t>
      </w:r>
      <w:r w:rsidRPr="008F550E">
        <w:rPr>
          <w:rFonts w:eastAsia="Arial" w:cstheme="minorBidi"/>
          <w:lang w:val="en-US"/>
        </w:rPr>
        <w:t>n t</w:t>
      </w:r>
      <w:r w:rsidRPr="008F550E">
        <w:rPr>
          <w:rFonts w:eastAsia="Arial" w:cstheme="minorBidi"/>
          <w:spacing w:val="-2"/>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bi</w:t>
      </w:r>
      <w:r w:rsidRPr="008F550E">
        <w:rPr>
          <w:rFonts w:eastAsia="Arial" w:cstheme="minorBidi"/>
          <w:spacing w:val="-1"/>
          <w:lang w:val="en-US"/>
        </w:rPr>
        <w:t>l</w:t>
      </w:r>
      <w:r w:rsidRPr="008F550E">
        <w:rPr>
          <w:rFonts w:eastAsia="Arial" w:cstheme="minorBidi"/>
          <w:lang w:val="en-US"/>
        </w:rPr>
        <w:t>ity</w:t>
      </w:r>
      <w:r w:rsidRPr="008F550E">
        <w:rPr>
          <w:rFonts w:eastAsia="Arial" w:cstheme="minorBidi"/>
          <w:spacing w:val="-3"/>
          <w:lang w:val="en-US"/>
        </w:rPr>
        <w:t xml:space="preserve"> </w:t>
      </w:r>
      <w:r w:rsidRPr="008F550E">
        <w:rPr>
          <w:rFonts w:eastAsia="Arial" w:cstheme="minorBidi"/>
          <w:lang w:val="en-US"/>
        </w:rPr>
        <w:t>to s</w:t>
      </w:r>
      <w:r w:rsidRPr="008F550E">
        <w:rPr>
          <w:rFonts w:eastAsia="Arial" w:cstheme="minorBidi"/>
          <w:spacing w:val="-2"/>
          <w:lang w:val="en-US"/>
        </w:rPr>
        <w:t>a</w:t>
      </w:r>
      <w:r w:rsidRPr="008F550E">
        <w:rPr>
          <w:rFonts w:eastAsia="Arial" w:cstheme="minorBidi"/>
          <w:spacing w:val="2"/>
          <w:lang w:val="en-US"/>
        </w:rPr>
        <w:t>f</w:t>
      </w:r>
      <w:r w:rsidRPr="008F550E">
        <w:rPr>
          <w:rFonts w:eastAsia="Arial" w:cstheme="minorBidi"/>
          <w:lang w:val="en-US"/>
        </w:rPr>
        <w:t>e</w:t>
      </w:r>
      <w:r w:rsidRPr="008F550E">
        <w:rPr>
          <w:rFonts w:eastAsia="Arial" w:cstheme="minorBidi"/>
          <w:spacing w:val="-2"/>
          <w:lang w:val="en-US"/>
        </w:rPr>
        <w:t>g</w:t>
      </w:r>
      <w:r w:rsidRPr="008F550E">
        <w:rPr>
          <w:rFonts w:eastAsia="Arial" w:cstheme="minorBidi"/>
          <w:lang w:val="en-US"/>
        </w:rPr>
        <w:t>uard</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el</w:t>
      </w:r>
      <w:r w:rsidRPr="008F550E">
        <w:rPr>
          <w:rFonts w:eastAsia="Arial" w:cstheme="minorBidi"/>
          <w:spacing w:val="2"/>
          <w:lang w:val="en-US"/>
        </w:rPr>
        <w:t>f</w:t>
      </w:r>
      <w:r w:rsidRPr="008F550E">
        <w:rPr>
          <w:rFonts w:eastAsia="Arial" w:cstheme="minorBidi"/>
          <w:lang w:val="en-US"/>
        </w:rPr>
        <w:t>are</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best</w:t>
      </w:r>
      <w:r w:rsidRPr="008F550E">
        <w:rPr>
          <w:rFonts w:eastAsia="Arial" w:cstheme="minorBidi"/>
          <w:spacing w:val="-2"/>
          <w:lang w:val="en-US"/>
        </w:rPr>
        <w:t xml:space="preserve"> </w:t>
      </w:r>
      <w:r w:rsidRPr="008F550E">
        <w:rPr>
          <w:rFonts w:eastAsia="Arial" w:cstheme="minorBidi"/>
          <w:lang w:val="en-US"/>
        </w:rPr>
        <w:t>int</w:t>
      </w:r>
      <w:r w:rsidRPr="008F550E">
        <w:rPr>
          <w:rFonts w:eastAsia="Arial" w:cstheme="minorBidi"/>
          <w:spacing w:val="1"/>
          <w:lang w:val="en-US"/>
        </w:rPr>
        <w:t>e</w:t>
      </w:r>
      <w:r w:rsidRPr="008F550E">
        <w:rPr>
          <w:rFonts w:eastAsia="Arial" w:cstheme="minorBidi"/>
          <w:lang w:val="en-US"/>
        </w:rPr>
        <w:t>re</w:t>
      </w:r>
      <w:r w:rsidRPr="008F550E">
        <w:rPr>
          <w:rFonts w:eastAsia="Arial" w:cstheme="minorBidi"/>
          <w:spacing w:val="-3"/>
          <w:lang w:val="en-US"/>
        </w:rPr>
        <w:t>s</w:t>
      </w:r>
      <w:r w:rsidRPr="008F550E">
        <w:rPr>
          <w:rFonts w:eastAsia="Arial" w:cstheme="minorBidi"/>
          <w:lang w:val="en-US"/>
        </w:rPr>
        <w:t xml:space="preserve">ts </w:t>
      </w:r>
      <w:r w:rsidRPr="008F550E">
        <w:rPr>
          <w:rFonts w:eastAsia="Arial" w:cstheme="minorBidi"/>
          <w:spacing w:val="-2"/>
          <w:lang w:val="en-US"/>
        </w:rPr>
        <w:t>o</w:t>
      </w:r>
      <w:r w:rsidRPr="008F550E">
        <w:rPr>
          <w:rFonts w:eastAsia="Arial" w:cstheme="minorBidi"/>
          <w:lang w:val="en-US"/>
        </w:rPr>
        <w:t xml:space="preserve">f </w:t>
      </w:r>
      <w:r w:rsidRPr="008F550E">
        <w:rPr>
          <w:rFonts w:eastAsia="Arial" w:cstheme="minorBidi"/>
          <w:spacing w:val="-3"/>
          <w:lang w:val="en-US"/>
        </w:rPr>
        <w:t>c</w:t>
      </w:r>
      <w:r w:rsidRPr="008F550E">
        <w:rPr>
          <w:rFonts w:eastAsia="Arial" w:cstheme="minorBidi"/>
          <w:lang w:val="en-US"/>
        </w:rPr>
        <w:t>hi</w:t>
      </w:r>
      <w:r w:rsidRPr="008F550E">
        <w:rPr>
          <w:rFonts w:eastAsia="Arial" w:cstheme="minorBidi"/>
          <w:spacing w:val="-1"/>
          <w:lang w:val="en-US"/>
        </w:rPr>
        <w:t>l</w:t>
      </w:r>
      <w:r w:rsidRPr="008F550E">
        <w:rPr>
          <w:rFonts w:eastAsia="Arial" w:cstheme="minorBidi"/>
          <w:lang w:val="en-US"/>
        </w:rPr>
        <w:t xml:space="preserve">dren, </w:t>
      </w:r>
      <w:r w:rsidRPr="008F550E">
        <w:rPr>
          <w:rFonts w:eastAsia="Arial" w:cstheme="minorBidi"/>
          <w:spacing w:val="-3"/>
          <w:lang w:val="en-US"/>
        </w:rPr>
        <w:t>y</w:t>
      </w:r>
      <w:r w:rsidRPr="008F550E">
        <w:rPr>
          <w:rFonts w:eastAsia="Arial" w:cstheme="minorBidi"/>
          <w:lang w:val="en-US"/>
        </w:rPr>
        <w:t>oung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eop</w:t>
      </w:r>
      <w:r w:rsidRPr="008F550E">
        <w:rPr>
          <w:rFonts w:eastAsia="Arial" w:cstheme="minorBidi"/>
          <w:spacing w:val="-3"/>
          <w:lang w:val="en-US"/>
        </w:rPr>
        <w:t>l</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 xml:space="preserve">and </w:t>
      </w:r>
      <w:r w:rsidRPr="008F550E">
        <w:rPr>
          <w:rFonts w:eastAsia="Arial" w:cstheme="minorBidi"/>
          <w:spacing w:val="-3"/>
          <w:lang w:val="en-US"/>
        </w:rPr>
        <w:t>v</w:t>
      </w:r>
      <w:r w:rsidRPr="008F550E">
        <w:rPr>
          <w:rFonts w:eastAsia="Arial" w:cstheme="minorBidi"/>
          <w:lang w:val="en-US"/>
        </w:rPr>
        <w:t>uln</w:t>
      </w:r>
      <w:r w:rsidRPr="008F550E">
        <w:rPr>
          <w:rFonts w:eastAsia="Arial" w:cstheme="minorBidi"/>
          <w:spacing w:val="1"/>
          <w:lang w:val="en-US"/>
        </w:rPr>
        <w:t>e</w:t>
      </w:r>
      <w:r w:rsidRPr="008F550E">
        <w:rPr>
          <w:rFonts w:eastAsia="Arial" w:cstheme="minorBidi"/>
          <w:lang w:val="en-US"/>
        </w:rPr>
        <w:t xml:space="preserve">rable </w:t>
      </w:r>
      <w:r w:rsidRPr="008F550E">
        <w:rPr>
          <w:rFonts w:eastAsia="Arial" w:cstheme="minorBidi"/>
          <w:spacing w:val="-2"/>
          <w:lang w:val="en-US"/>
        </w:rPr>
        <w:t>a</w:t>
      </w:r>
      <w:r w:rsidRPr="008F550E">
        <w:rPr>
          <w:rFonts w:eastAsia="Arial" w:cstheme="minorBidi"/>
          <w:lang w:val="en-US"/>
        </w:rPr>
        <w:t>dults.</w:t>
      </w:r>
      <w:r w:rsidRPr="008F550E">
        <w:rPr>
          <w:rFonts w:eastAsia="Arial" w:cstheme="minorBidi"/>
          <w:spacing w:val="-2"/>
          <w:lang w:val="en-US"/>
        </w:rPr>
        <w:t xml:space="preserve"> </w:t>
      </w:r>
      <w:r w:rsidRPr="008F550E">
        <w:rPr>
          <w:rFonts w:eastAsia="Arial" w:cstheme="minorBidi"/>
          <w:lang w:val="en-US"/>
        </w:rPr>
        <w:t xml:space="preserve">It is </w:t>
      </w:r>
      <w:r w:rsidRPr="008F550E">
        <w:rPr>
          <w:rFonts w:eastAsia="Arial" w:cstheme="minorBidi"/>
          <w:spacing w:val="-2"/>
          <w:lang w:val="en-US"/>
        </w:rPr>
        <w:t>t</w:t>
      </w:r>
      <w:r w:rsidRPr="008F550E">
        <w:rPr>
          <w:rFonts w:eastAsia="Arial" w:cstheme="minorBidi"/>
          <w:lang w:val="en-US"/>
        </w:rPr>
        <w:t>her</w:t>
      </w:r>
      <w:r w:rsidRPr="008F550E">
        <w:rPr>
          <w:rFonts w:eastAsia="Arial" w:cstheme="minorBidi"/>
          <w:spacing w:val="-3"/>
          <w:lang w:val="en-US"/>
        </w:rPr>
        <w:t>e</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lang w:val="en-US"/>
        </w:rPr>
        <w:t xml:space="preserve">e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pect</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spacing w:val="-2"/>
          <w:lang w:val="en-US"/>
        </w:rPr>
        <w:t>t</w:t>
      </w:r>
      <w:r w:rsidRPr="008F550E">
        <w:rPr>
          <w:rFonts w:eastAsia="Arial" w:cstheme="minorBidi"/>
          <w:lang w:val="en-US"/>
        </w:rPr>
        <w:t>hat</w:t>
      </w:r>
      <w:r w:rsidRPr="008F550E">
        <w:rPr>
          <w:rFonts w:eastAsia="Arial" w:cstheme="minorBidi"/>
          <w:spacing w:val="-2"/>
          <w:lang w:val="en-US"/>
        </w:rPr>
        <w:t xml:space="preserve"> </w:t>
      </w:r>
      <w:r w:rsidRPr="008F550E">
        <w:rPr>
          <w:rFonts w:eastAsia="Arial" w:cstheme="minorBidi"/>
          <w:lang w:val="en-US"/>
        </w:rPr>
        <w:t>they</w:t>
      </w:r>
      <w:r w:rsidRPr="008F550E">
        <w:rPr>
          <w:rFonts w:eastAsia="Arial" w:cstheme="minorBidi"/>
          <w:spacing w:val="-3"/>
          <w:lang w:val="en-US"/>
        </w:rPr>
        <w:t xml:space="preserve"> w</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l adopt hi</w:t>
      </w:r>
      <w:r w:rsidRPr="008F550E">
        <w:rPr>
          <w:rFonts w:eastAsia="Arial" w:cstheme="minorBidi"/>
          <w:spacing w:val="-2"/>
          <w:lang w:val="en-US"/>
        </w:rPr>
        <w:t>g</w:t>
      </w:r>
      <w:r w:rsidRPr="008F550E">
        <w:rPr>
          <w:rFonts w:eastAsia="Arial" w:cstheme="minorBidi"/>
          <w:lang w:val="en-US"/>
        </w:rPr>
        <w:t>h st</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d</w:t>
      </w:r>
      <w:r w:rsidRPr="008F550E">
        <w:rPr>
          <w:rFonts w:eastAsia="Arial" w:cstheme="minorBidi"/>
          <w:lang w:val="en-US"/>
        </w:rPr>
        <w:t xml:space="preserve">ards </w:t>
      </w:r>
      <w:r w:rsidRPr="008F550E">
        <w:rPr>
          <w:rFonts w:eastAsia="Arial" w:cstheme="minorBidi"/>
          <w:spacing w:val="-2"/>
          <w:lang w:val="en-US"/>
        </w:rPr>
        <w:t>o</w:t>
      </w:r>
      <w:r w:rsidRPr="008F550E">
        <w:rPr>
          <w:rFonts w:eastAsia="Arial" w:cstheme="minorBidi"/>
          <w:lang w:val="en-US"/>
        </w:rPr>
        <w:t xml:space="preserve">f </w:t>
      </w:r>
      <w:r w:rsidRPr="008F550E">
        <w:rPr>
          <w:rFonts w:eastAsia="Arial" w:cstheme="minorBidi"/>
          <w:spacing w:val="-2"/>
          <w:lang w:val="en-US"/>
        </w:rPr>
        <w:t>p</w:t>
      </w:r>
      <w:r w:rsidRPr="008F550E">
        <w:rPr>
          <w:rFonts w:eastAsia="Arial" w:cstheme="minorBidi"/>
          <w:lang w:val="en-US"/>
        </w:rPr>
        <w:t>ersonal</w:t>
      </w:r>
      <w:r w:rsidRPr="008F550E">
        <w:rPr>
          <w:rFonts w:eastAsia="Arial" w:cstheme="minorBidi"/>
          <w:spacing w:val="-3"/>
          <w:lang w:val="en-US"/>
        </w:rPr>
        <w:t xml:space="preserve"> </w:t>
      </w:r>
      <w:r w:rsidRPr="008F550E">
        <w:rPr>
          <w:rFonts w:eastAsia="Arial" w:cstheme="minorBidi"/>
          <w:lang w:val="en-US"/>
        </w:rPr>
        <w:t>con</w:t>
      </w:r>
      <w:r w:rsidRPr="008F550E">
        <w:rPr>
          <w:rFonts w:eastAsia="Arial" w:cstheme="minorBidi"/>
          <w:spacing w:val="-2"/>
          <w:lang w:val="en-US"/>
        </w:rPr>
        <w:t>d</w:t>
      </w:r>
      <w:r w:rsidRPr="008F550E">
        <w:rPr>
          <w:rFonts w:eastAsia="Arial" w:cstheme="minorBidi"/>
          <w:lang w:val="en-US"/>
        </w:rPr>
        <w:t xml:space="preserve">uct </w:t>
      </w:r>
      <w:proofErr w:type="gramStart"/>
      <w:r w:rsidRPr="008F550E">
        <w:rPr>
          <w:rFonts w:eastAsia="Arial" w:cstheme="minorBidi"/>
          <w:lang w:val="en-US"/>
        </w:rPr>
        <w:t>in</w:t>
      </w:r>
      <w:r w:rsidRPr="008F550E">
        <w:rPr>
          <w:rFonts w:eastAsia="Arial" w:cstheme="minorBidi"/>
          <w:spacing w:val="-2"/>
          <w:lang w:val="en-US"/>
        </w:rPr>
        <w:t xml:space="preserve"> </w:t>
      </w:r>
      <w:r w:rsidRPr="008F550E">
        <w:rPr>
          <w:rFonts w:eastAsia="Arial" w:cstheme="minorBidi"/>
          <w:lang w:val="en-US"/>
        </w:rPr>
        <w:t xml:space="preserve">order </w:t>
      </w:r>
      <w:r w:rsidRPr="008F550E">
        <w:rPr>
          <w:rFonts w:eastAsia="Arial" w:cstheme="minorBidi"/>
          <w:spacing w:val="-3"/>
          <w:lang w:val="en-US"/>
        </w:rPr>
        <w:t>t</w:t>
      </w:r>
      <w:r w:rsidRPr="008F550E">
        <w:rPr>
          <w:rFonts w:eastAsia="Arial" w:cstheme="minorBidi"/>
          <w:lang w:val="en-US"/>
        </w:rPr>
        <w:t>o</w:t>
      </w:r>
      <w:proofErr w:type="gramEnd"/>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3"/>
          <w:lang w:val="en-US"/>
        </w:rPr>
        <w:t>i</w:t>
      </w:r>
      <w:r w:rsidRPr="008F550E">
        <w:rPr>
          <w:rFonts w:eastAsia="Arial" w:cstheme="minorBidi"/>
          <w:lang w:val="en-US"/>
        </w:rPr>
        <w:t>nt</w:t>
      </w:r>
      <w:r w:rsidRPr="008F550E">
        <w:rPr>
          <w:rFonts w:eastAsia="Arial" w:cstheme="minorBidi"/>
          <w:spacing w:val="1"/>
          <w:lang w:val="en-US"/>
        </w:rPr>
        <w:t>a</w:t>
      </w:r>
      <w:r w:rsidRPr="008F550E">
        <w:rPr>
          <w:rFonts w:eastAsia="Arial" w:cstheme="minorBidi"/>
          <w:lang w:val="en-US"/>
        </w:rPr>
        <w:t>in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5"/>
          <w:lang w:val="en-US"/>
        </w:rPr>
        <w:t xml:space="preserve"> </w:t>
      </w:r>
      <w:r w:rsidRPr="008F550E">
        <w:rPr>
          <w:rFonts w:eastAsia="Arial" w:cstheme="minorBidi"/>
          <w:lang w:val="en-US"/>
        </w:rPr>
        <w:t>co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spacing w:val="-3"/>
          <w:lang w:val="en-US"/>
        </w:rPr>
        <w:t>i</w:t>
      </w:r>
      <w:r w:rsidRPr="008F550E">
        <w:rPr>
          <w:rFonts w:eastAsia="Arial" w:cstheme="minorBidi"/>
          <w:lang w:val="en-US"/>
        </w:rPr>
        <w:t>den</w:t>
      </w:r>
      <w:r w:rsidRPr="008F550E">
        <w:rPr>
          <w:rFonts w:eastAsia="Arial" w:cstheme="minorBidi"/>
          <w:spacing w:val="-3"/>
          <w:lang w:val="en-US"/>
        </w:rPr>
        <w:t>c</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nd respect</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publ</w:t>
      </w:r>
      <w:r w:rsidRPr="008F550E">
        <w:rPr>
          <w:rFonts w:eastAsia="Arial" w:cstheme="minorBidi"/>
          <w:spacing w:val="-1"/>
          <w:lang w:val="en-US"/>
        </w:rPr>
        <w:t>i</w:t>
      </w:r>
      <w:r w:rsidRPr="008F550E">
        <w:rPr>
          <w:rFonts w:eastAsia="Arial" w:cstheme="minorBidi"/>
          <w:lang w:val="en-US"/>
        </w:rPr>
        <w:t>c in</w:t>
      </w:r>
      <w:r w:rsidRPr="008F550E">
        <w:rPr>
          <w:rFonts w:eastAsia="Arial" w:cstheme="minorBidi"/>
          <w:spacing w:val="-2"/>
          <w:lang w:val="en-US"/>
        </w:rPr>
        <w:t xml:space="preserve"> </w:t>
      </w:r>
      <w:r w:rsidRPr="008F550E">
        <w:rPr>
          <w:rFonts w:eastAsia="Arial" w:cstheme="minorBidi"/>
          <w:spacing w:val="-1"/>
          <w:lang w:val="en-US"/>
        </w:rPr>
        <w:t>g</w:t>
      </w:r>
      <w:r w:rsidRPr="008F550E">
        <w:rPr>
          <w:rFonts w:eastAsia="Arial" w:cstheme="minorBidi"/>
          <w:lang w:val="en-US"/>
        </w:rPr>
        <w:t xml:space="preserve">eneral </w:t>
      </w:r>
      <w:r w:rsidRPr="008F550E">
        <w:rPr>
          <w:rFonts w:eastAsia="Arial" w:cstheme="minorBidi"/>
          <w:spacing w:val="-2"/>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lang w:val="en-US"/>
        </w:rPr>
        <w:t>all</w:t>
      </w:r>
      <w:r w:rsidRPr="008F550E">
        <w:rPr>
          <w:rFonts w:eastAsia="Arial" w:cstheme="minorBidi"/>
          <w:spacing w:val="-1"/>
          <w:lang w:val="en-US"/>
        </w:rPr>
        <w:t xml:space="preserve"> </w:t>
      </w:r>
      <w:r w:rsidRPr="008F550E">
        <w:rPr>
          <w:rFonts w:eastAsia="Arial" w:cstheme="minorBidi"/>
          <w:lang w:val="en-US"/>
        </w:rPr>
        <w:t>tho</w:t>
      </w:r>
      <w:r w:rsidRPr="008F550E">
        <w:rPr>
          <w:rFonts w:eastAsia="Arial" w:cstheme="minorBidi"/>
          <w:spacing w:val="-3"/>
          <w:lang w:val="en-US"/>
        </w:rPr>
        <w:t>s</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w:t>
      </w:r>
      <w:r w:rsidRPr="008F550E">
        <w:rPr>
          <w:rFonts w:eastAsia="Arial" w:cstheme="minorBidi"/>
          <w:spacing w:val="3"/>
          <w:lang w:val="en-US"/>
        </w:rPr>
        <w:t xml:space="preserve"> </w:t>
      </w:r>
      <w:r w:rsidRPr="008F550E">
        <w:rPr>
          <w:rFonts w:eastAsia="Arial" w:cstheme="minorBidi"/>
          <w:spacing w:val="-3"/>
          <w:lang w:val="en-US"/>
        </w:rPr>
        <w:t>w</w:t>
      </w:r>
      <w:r w:rsidRPr="008F550E">
        <w:rPr>
          <w:rFonts w:eastAsia="Arial" w:cstheme="minorBidi"/>
          <w:lang w:val="en-US"/>
        </w:rPr>
        <w:t>hom</w:t>
      </w:r>
      <w:r w:rsidRPr="008F550E">
        <w:rPr>
          <w:rFonts w:eastAsia="Arial" w:cstheme="minorBidi"/>
          <w:spacing w:val="1"/>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ey</w:t>
      </w:r>
      <w:r w:rsidRPr="008F550E">
        <w:rPr>
          <w:rFonts w:eastAsia="Arial" w:cstheme="minorBidi"/>
          <w:spacing w:val="-3"/>
          <w:lang w:val="en-US"/>
        </w:rPr>
        <w:t xml:space="preserve"> w</w:t>
      </w:r>
      <w:r w:rsidRPr="008F550E">
        <w:rPr>
          <w:rFonts w:eastAsia="Arial" w:cstheme="minorBidi"/>
          <w:lang w:val="en-US"/>
        </w:rPr>
        <w:t>ork.</w:t>
      </w:r>
    </w:p>
    <w:p w14:paraId="52437905" w14:textId="77777777" w:rsidR="008F550E" w:rsidRPr="008F550E" w:rsidRDefault="008F550E" w:rsidP="008F550E">
      <w:pPr>
        <w:widowControl w:val="0"/>
        <w:tabs>
          <w:tab w:val="left" w:pos="709"/>
        </w:tabs>
        <w:ind w:left="709" w:right="-284" w:hanging="709"/>
        <w:rPr>
          <w:rFonts w:asciiTheme="minorHAnsi" w:hAnsiTheme="minorHAnsi"/>
          <w:spacing w:val="1"/>
          <w:lang w:val="en-US"/>
        </w:rPr>
      </w:pPr>
    </w:p>
    <w:p w14:paraId="0186A211"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spacing w:val="1"/>
          <w:lang w:val="en-US"/>
        </w:rPr>
        <w:lastRenderedPageBreak/>
        <w:tab/>
        <w:t>T</w:t>
      </w:r>
      <w:r w:rsidRPr="008F550E">
        <w:rPr>
          <w:rFonts w:eastAsia="Arial"/>
          <w:spacing w:val="-2"/>
          <w:lang w:val="en-US"/>
        </w:rPr>
        <w:t>h</w:t>
      </w:r>
      <w:r w:rsidRPr="008F550E">
        <w:rPr>
          <w:rFonts w:eastAsia="Arial"/>
          <w:lang w:val="en-US"/>
        </w:rPr>
        <w:t>ere</w:t>
      </w:r>
      <w:r w:rsidRPr="008F550E">
        <w:rPr>
          <w:rFonts w:eastAsia="Arial"/>
          <w:spacing w:val="-2"/>
          <w:lang w:val="en-US"/>
        </w:rPr>
        <w:t xml:space="preserve"> </w:t>
      </w:r>
      <w:r w:rsidRPr="008F550E">
        <w:rPr>
          <w:rFonts w:eastAsia="Arial"/>
          <w:spacing w:val="1"/>
          <w:lang w:val="en-US"/>
        </w:rPr>
        <w:t>m</w:t>
      </w:r>
      <w:r w:rsidRPr="008F550E">
        <w:rPr>
          <w:rFonts w:eastAsia="Arial"/>
          <w:lang w:val="en-US"/>
        </w:rPr>
        <w:t>ay</w:t>
      </w:r>
      <w:r w:rsidRPr="008F550E">
        <w:rPr>
          <w:rFonts w:eastAsia="Arial"/>
          <w:spacing w:val="-3"/>
          <w:lang w:val="en-US"/>
        </w:rPr>
        <w:t xml:space="preserve"> </w:t>
      </w:r>
      <w:r w:rsidRPr="008F550E">
        <w:rPr>
          <w:rFonts w:eastAsia="Arial"/>
          <w:spacing w:val="1"/>
          <w:lang w:val="en-US"/>
        </w:rPr>
        <w:t>b</w:t>
      </w:r>
      <w:r w:rsidRPr="008F550E">
        <w:rPr>
          <w:rFonts w:eastAsia="Arial"/>
          <w:lang w:val="en-US"/>
        </w:rPr>
        <w:t>e t</w:t>
      </w:r>
      <w:r w:rsidRPr="008F550E">
        <w:rPr>
          <w:rFonts w:eastAsia="Arial"/>
          <w:spacing w:val="-3"/>
          <w:lang w:val="en-US"/>
        </w:rPr>
        <w:t>i</w:t>
      </w:r>
      <w:r w:rsidRPr="008F550E">
        <w:rPr>
          <w:rFonts w:eastAsia="Arial"/>
          <w:spacing w:val="1"/>
          <w:lang w:val="en-US"/>
        </w:rPr>
        <w:t>m</w:t>
      </w:r>
      <w:r w:rsidRPr="008F550E">
        <w:rPr>
          <w:rFonts w:eastAsia="Arial"/>
          <w:lang w:val="en-US"/>
        </w:rPr>
        <w:t>e</w:t>
      </w:r>
      <w:r w:rsidRPr="008F550E">
        <w:rPr>
          <w:rFonts w:eastAsia="Arial"/>
          <w:spacing w:val="-3"/>
          <w:lang w:val="en-US"/>
        </w:rPr>
        <w:t>s</w:t>
      </w:r>
      <w:r w:rsidRPr="008F550E">
        <w:rPr>
          <w:rFonts w:eastAsia="Arial"/>
          <w:lang w:val="en-US"/>
        </w:rPr>
        <w:t>,</w:t>
      </w:r>
      <w:r w:rsidRPr="008F550E">
        <w:rPr>
          <w:rFonts w:eastAsia="Arial"/>
          <w:spacing w:val="-2"/>
          <w:lang w:val="en-US"/>
        </w:rPr>
        <w:t xml:space="preserve"> </w:t>
      </w:r>
      <w:r w:rsidRPr="008F550E">
        <w:rPr>
          <w:rFonts w:eastAsia="Arial"/>
          <w:spacing w:val="2"/>
          <w:lang w:val="en-US"/>
        </w:rPr>
        <w:t>f</w:t>
      </w:r>
      <w:r w:rsidRPr="008F550E">
        <w:rPr>
          <w:rFonts w:eastAsia="Arial"/>
          <w:spacing w:val="-2"/>
          <w:lang w:val="en-US"/>
        </w:rPr>
        <w:t>o</w:t>
      </w:r>
      <w:r w:rsidRPr="008F550E">
        <w:rPr>
          <w:rFonts w:eastAsia="Arial"/>
          <w:lang w:val="en-US"/>
        </w:rPr>
        <w:t>r e</w:t>
      </w:r>
      <w:r w:rsidRPr="008F550E">
        <w:rPr>
          <w:rFonts w:eastAsia="Arial"/>
          <w:spacing w:val="-2"/>
          <w:lang w:val="en-US"/>
        </w:rPr>
        <w:t>x</w:t>
      </w:r>
      <w:r w:rsidRPr="008F550E">
        <w:rPr>
          <w:rFonts w:eastAsia="Arial"/>
          <w:lang w:val="en-US"/>
        </w:rPr>
        <w:t>a</w:t>
      </w:r>
      <w:r w:rsidRPr="008F550E">
        <w:rPr>
          <w:rFonts w:eastAsia="Arial"/>
          <w:spacing w:val="1"/>
          <w:lang w:val="en-US"/>
        </w:rPr>
        <w:t>m</w:t>
      </w:r>
      <w:r w:rsidRPr="008F550E">
        <w:rPr>
          <w:rFonts w:eastAsia="Arial"/>
          <w:lang w:val="en-US"/>
        </w:rPr>
        <w:t xml:space="preserve">ple, </w:t>
      </w:r>
      <w:r w:rsidRPr="008F550E">
        <w:rPr>
          <w:rFonts w:eastAsia="Arial"/>
          <w:spacing w:val="-3"/>
          <w:lang w:val="en-US"/>
        </w:rPr>
        <w:t>w</w:t>
      </w:r>
      <w:r w:rsidRPr="008F550E">
        <w:rPr>
          <w:rFonts w:eastAsia="Arial"/>
          <w:lang w:val="en-US"/>
        </w:rPr>
        <w:t>hen</w:t>
      </w:r>
      <w:r w:rsidRPr="008F550E">
        <w:rPr>
          <w:rFonts w:eastAsia="Arial"/>
          <w:spacing w:val="-2"/>
          <w:lang w:val="en-US"/>
        </w:rPr>
        <w:t xml:space="preserve"> </w:t>
      </w:r>
      <w:r w:rsidRPr="008F550E">
        <w:rPr>
          <w:rFonts w:eastAsia="Arial"/>
          <w:lang w:val="en-US"/>
        </w:rPr>
        <w:t>an</w:t>
      </w:r>
      <w:r w:rsidRPr="008F550E">
        <w:rPr>
          <w:rFonts w:eastAsia="Arial"/>
          <w:spacing w:val="-2"/>
          <w:lang w:val="en-US"/>
        </w:rPr>
        <w:t xml:space="preserve"> 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 xml:space="preserve">ee’s </w:t>
      </w:r>
      <w:proofErr w:type="spellStart"/>
      <w:r w:rsidRPr="008F550E">
        <w:rPr>
          <w:rFonts w:eastAsia="Arial"/>
          <w:spacing w:val="-2"/>
          <w:lang w:val="en-US"/>
        </w:rPr>
        <w:t>b</w:t>
      </w:r>
      <w:r w:rsidRPr="008F550E">
        <w:rPr>
          <w:rFonts w:eastAsia="Arial"/>
          <w:lang w:val="en-US"/>
        </w:rPr>
        <w:t>e</w:t>
      </w:r>
      <w:r w:rsidRPr="008F550E">
        <w:rPr>
          <w:rFonts w:eastAsia="Arial"/>
          <w:spacing w:val="-2"/>
          <w:lang w:val="en-US"/>
        </w:rPr>
        <w:t>h</w:t>
      </w:r>
      <w:r w:rsidRPr="008F550E">
        <w:rPr>
          <w:rFonts w:eastAsia="Arial"/>
          <w:lang w:val="en-US"/>
        </w:rPr>
        <w:t>a</w:t>
      </w:r>
      <w:r w:rsidRPr="008F550E">
        <w:rPr>
          <w:rFonts w:eastAsia="Arial"/>
          <w:spacing w:val="-3"/>
          <w:lang w:val="en-US"/>
        </w:rPr>
        <w:t>v</w:t>
      </w:r>
      <w:r w:rsidRPr="008F550E">
        <w:rPr>
          <w:rFonts w:eastAsia="Arial"/>
          <w:lang w:val="en-US"/>
        </w:rPr>
        <w:t>iou</w:t>
      </w:r>
      <w:r w:rsidRPr="008F550E">
        <w:rPr>
          <w:rFonts w:eastAsia="Arial"/>
          <w:spacing w:val="1"/>
          <w:lang w:val="en-US"/>
        </w:rPr>
        <w:t>r</w:t>
      </w:r>
      <w:proofErr w:type="spellEnd"/>
      <w:r w:rsidRPr="008F550E">
        <w:rPr>
          <w:rFonts w:eastAsia="Arial"/>
          <w:lang w:val="en-US"/>
        </w:rPr>
        <w:t xml:space="preserve"> or </w:t>
      </w:r>
      <w:r w:rsidRPr="008F550E">
        <w:rPr>
          <w:rFonts w:eastAsia="Arial" w:cstheme="minorBidi"/>
          <w:lang w:val="en-US"/>
        </w:rPr>
        <w:t xml:space="preserve">actions </w:t>
      </w:r>
      <w:r w:rsidRPr="008F550E">
        <w:rPr>
          <w:rFonts w:eastAsia="Arial" w:cstheme="minorBidi"/>
          <w:spacing w:val="-3"/>
          <w:lang w:val="en-US"/>
        </w:rPr>
        <w:t>i</w:t>
      </w:r>
      <w:r w:rsidRPr="008F550E">
        <w:rPr>
          <w:rFonts w:eastAsia="Arial" w:cstheme="minorBidi"/>
          <w:lang w:val="en-US"/>
        </w:rPr>
        <w:t>n t</w:t>
      </w:r>
      <w:r w:rsidRPr="008F550E">
        <w:rPr>
          <w:rFonts w:eastAsia="Arial" w:cstheme="minorBidi"/>
          <w:spacing w:val="-2"/>
          <w:lang w:val="en-US"/>
        </w:rPr>
        <w:t>h</w:t>
      </w:r>
      <w:r w:rsidRPr="008F550E">
        <w:rPr>
          <w:rFonts w:eastAsia="Arial" w:cstheme="minorBidi"/>
          <w:lang w:val="en-US"/>
        </w:rPr>
        <w:t>eir</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ers</w:t>
      </w:r>
      <w:r w:rsidRPr="008F550E">
        <w:rPr>
          <w:rFonts w:eastAsia="Arial" w:cstheme="minorBidi"/>
          <w:spacing w:val="-3"/>
          <w:lang w:val="en-US"/>
        </w:rPr>
        <w:t>o</w:t>
      </w:r>
      <w:r w:rsidRPr="008F550E">
        <w:rPr>
          <w:rFonts w:eastAsia="Arial" w:cstheme="minorBidi"/>
          <w:spacing w:val="-2"/>
          <w:lang w:val="en-US"/>
        </w:rPr>
        <w:t>n</w:t>
      </w:r>
      <w:r w:rsidRPr="008F550E">
        <w:rPr>
          <w:rFonts w:eastAsia="Arial" w:cstheme="minorBidi"/>
          <w:lang w:val="en-US"/>
        </w:rPr>
        <w:t>al l</w:t>
      </w:r>
      <w:r w:rsidRPr="008F550E">
        <w:rPr>
          <w:rFonts w:eastAsia="Arial" w:cstheme="minorBidi"/>
          <w:spacing w:val="-1"/>
          <w:lang w:val="en-US"/>
        </w:rPr>
        <w:t>i</w:t>
      </w:r>
      <w:r w:rsidRPr="008F550E">
        <w:rPr>
          <w:rFonts w:eastAsia="Arial" w:cstheme="minorBidi"/>
          <w:lang w:val="en-US"/>
        </w:rPr>
        <w:t>fe</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u</w:t>
      </w:r>
      <w:r w:rsidRPr="008F550E">
        <w:rPr>
          <w:rFonts w:eastAsia="Arial" w:cstheme="minorBidi"/>
          <w:spacing w:val="-2"/>
          <w:lang w:val="en-US"/>
        </w:rPr>
        <w:t>n</w:t>
      </w:r>
      <w:r w:rsidRPr="008F550E">
        <w:rPr>
          <w:rFonts w:eastAsia="Arial" w:cstheme="minorBidi"/>
          <w:lang w:val="en-US"/>
        </w:rPr>
        <w:t>der sc</w:t>
      </w:r>
      <w:r w:rsidRPr="008F550E">
        <w:rPr>
          <w:rFonts w:eastAsia="Arial" w:cstheme="minorBidi"/>
          <w:spacing w:val="-1"/>
          <w:lang w:val="en-US"/>
        </w:rPr>
        <w:t>r</w:t>
      </w:r>
      <w:r w:rsidRPr="008F550E">
        <w:rPr>
          <w:rFonts w:eastAsia="Arial" w:cstheme="minorBidi"/>
          <w:spacing w:val="-2"/>
          <w:lang w:val="en-US"/>
        </w:rPr>
        <w:t>u</w:t>
      </w:r>
      <w:r w:rsidRPr="008F550E">
        <w:rPr>
          <w:rFonts w:eastAsia="Arial" w:cstheme="minorBidi"/>
          <w:lang w:val="en-US"/>
        </w:rPr>
        <w:t>tiny</w:t>
      </w:r>
      <w:r w:rsidRPr="008F550E">
        <w:rPr>
          <w:rFonts w:eastAsia="Arial" w:cstheme="minorBidi"/>
          <w:spacing w:val="-3"/>
          <w:lang w:val="en-US"/>
        </w:rPr>
        <w:t xml:space="preserve"> </w:t>
      </w:r>
      <w:r w:rsidRPr="008F550E">
        <w:rPr>
          <w:rFonts w:eastAsia="Arial" w:cstheme="minorBidi"/>
          <w:spacing w:val="3"/>
          <w:lang w:val="en-US"/>
        </w:rPr>
        <w:t>f</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lang w:val="en-US"/>
        </w:rPr>
        <w:t xml:space="preserve">local </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u</w:t>
      </w:r>
      <w:r w:rsidRPr="008F550E">
        <w:rPr>
          <w:rFonts w:eastAsia="Arial" w:cstheme="minorBidi"/>
          <w:lang w:val="en-US"/>
        </w:rPr>
        <w:t>nities, 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dia or</w:t>
      </w:r>
      <w:r w:rsidRPr="008F550E">
        <w:rPr>
          <w:rFonts w:eastAsia="Arial" w:cstheme="minorBidi"/>
          <w:spacing w:val="-3"/>
          <w:lang w:val="en-US"/>
        </w:rPr>
        <w:t xml:space="preserve"> </w:t>
      </w:r>
      <w:r w:rsidRPr="008F550E">
        <w:rPr>
          <w:rFonts w:eastAsia="Arial" w:cstheme="minorBidi"/>
          <w:lang w:val="en-US"/>
        </w:rPr>
        <w:t>publ</w:t>
      </w:r>
      <w:r w:rsidRPr="008F550E">
        <w:rPr>
          <w:rFonts w:eastAsia="Arial" w:cstheme="minorBidi"/>
          <w:spacing w:val="-1"/>
          <w:lang w:val="en-US"/>
        </w:rPr>
        <w:t>i</w:t>
      </w:r>
      <w:r w:rsidRPr="008F550E">
        <w:rPr>
          <w:rFonts w:eastAsia="Arial" w:cstheme="minorBidi"/>
          <w:lang w:val="en-US"/>
        </w:rPr>
        <w:t>c</w:t>
      </w:r>
      <w:r w:rsidRPr="008F550E">
        <w:rPr>
          <w:rFonts w:eastAsia="Arial" w:cstheme="minorBidi"/>
          <w:spacing w:val="-2"/>
          <w:lang w:val="en-US"/>
        </w:rPr>
        <w:t xml:space="preserve"> </w:t>
      </w:r>
      <w:r w:rsidRPr="008F550E">
        <w:rPr>
          <w:rFonts w:eastAsia="Arial" w:cstheme="minorBidi"/>
          <w:lang w:val="en-US"/>
        </w:rPr>
        <w:t>au</w:t>
      </w:r>
      <w:r w:rsidRPr="008F550E">
        <w:rPr>
          <w:rFonts w:eastAsia="Arial" w:cstheme="minorBidi"/>
          <w:spacing w:val="-2"/>
          <w:lang w:val="en-US"/>
        </w:rPr>
        <w:t>t</w:t>
      </w:r>
      <w:r w:rsidRPr="008F550E">
        <w:rPr>
          <w:rFonts w:eastAsia="Arial" w:cstheme="minorBidi"/>
          <w:lang w:val="en-US"/>
        </w:rPr>
        <w:t>hor</w:t>
      </w:r>
      <w:r w:rsidRPr="008F550E">
        <w:rPr>
          <w:rFonts w:eastAsia="Arial" w:cstheme="minorBidi"/>
          <w:spacing w:val="2"/>
          <w:lang w:val="en-US"/>
        </w:rPr>
        <w:t>i</w:t>
      </w:r>
      <w:r w:rsidRPr="008F550E">
        <w:rPr>
          <w:rFonts w:eastAsia="Arial" w:cstheme="minorBidi"/>
          <w:lang w:val="en-US"/>
        </w:rPr>
        <w:t>ties.</w:t>
      </w:r>
      <w:r w:rsidRPr="008F550E">
        <w:rPr>
          <w:rFonts w:eastAsia="Arial" w:cstheme="minorBidi"/>
          <w:spacing w:val="64"/>
          <w:lang w:val="en-US"/>
        </w:rPr>
        <w:t xml:space="preserve"> </w:t>
      </w:r>
      <w:r w:rsidRPr="008F550E">
        <w:rPr>
          <w:rFonts w:eastAsia="Arial" w:cstheme="minorBidi"/>
          <w:lang w:val="en-US"/>
        </w:rPr>
        <w:t>This could</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ec</w:t>
      </w:r>
      <w:r w:rsidRPr="008F550E">
        <w:rPr>
          <w:rFonts w:eastAsia="Arial" w:cstheme="minorBidi"/>
          <w:spacing w:val="-2"/>
          <w:lang w:val="en-US"/>
        </w:rPr>
        <w:t>a</w:t>
      </w:r>
      <w:r w:rsidRPr="008F550E">
        <w:rPr>
          <w:rFonts w:eastAsia="Arial" w:cstheme="minorBidi"/>
          <w:lang w:val="en-US"/>
        </w:rPr>
        <w:t>use</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eir</w:t>
      </w:r>
      <w:r w:rsidRPr="008F550E">
        <w:rPr>
          <w:rFonts w:eastAsia="Arial" w:cstheme="minorBidi"/>
          <w:spacing w:val="-2"/>
          <w:lang w:val="en-US"/>
        </w:rPr>
        <w:t xml:space="preserve"> </w:t>
      </w:r>
      <w:proofErr w:type="spellStart"/>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r</w:t>
      </w:r>
      <w:proofErr w:type="spellEnd"/>
      <w:r w:rsidRPr="008F550E">
        <w:rPr>
          <w:rFonts w:eastAsia="Arial" w:cstheme="minorBidi"/>
          <w:lang w:val="en-US"/>
        </w:rPr>
        <w:t xml:space="preserve"> is consid</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e</w:t>
      </w:r>
      <w:r w:rsidRPr="008F550E">
        <w:rPr>
          <w:rFonts w:eastAsia="Arial" w:cstheme="minorBidi"/>
          <w:lang w:val="en-US"/>
        </w:rPr>
        <w:t xml:space="preserve">d </w:t>
      </w:r>
      <w:r w:rsidRPr="008F550E">
        <w:rPr>
          <w:rFonts w:eastAsia="Arial" w:cstheme="minorBidi"/>
          <w:spacing w:val="-2"/>
          <w:lang w:val="en-US"/>
        </w:rPr>
        <w:t>t</w:t>
      </w:r>
      <w:r w:rsidRPr="008F550E">
        <w:rPr>
          <w:rFonts w:eastAsia="Arial" w:cstheme="minorBidi"/>
          <w:lang w:val="en-US"/>
        </w:rPr>
        <w:t>o 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pr</w:t>
      </w:r>
      <w:r w:rsidRPr="008F550E">
        <w:rPr>
          <w:rFonts w:eastAsia="Arial" w:cstheme="minorBidi"/>
          <w:spacing w:val="-3"/>
          <w:lang w:val="en-US"/>
        </w:rPr>
        <w:t>o</w:t>
      </w:r>
      <w:r w:rsidRPr="008F550E">
        <w:rPr>
          <w:rFonts w:eastAsia="Arial" w:cstheme="minorBidi"/>
          <w:spacing w:val="1"/>
          <w:lang w:val="en-US"/>
        </w:rPr>
        <w:t>m</w:t>
      </w:r>
      <w:r w:rsidRPr="008F550E">
        <w:rPr>
          <w:rFonts w:eastAsia="Arial" w:cstheme="minorBidi"/>
          <w:lang w:val="en-US"/>
        </w:rPr>
        <w:t xml:space="preserve">ise </w:t>
      </w:r>
      <w:r w:rsidRPr="008F550E">
        <w:rPr>
          <w:rFonts w:eastAsia="Arial" w:cstheme="minorBidi"/>
          <w:spacing w:val="-2"/>
          <w:lang w:val="en-US"/>
        </w:rPr>
        <w:t>t</w:t>
      </w:r>
      <w:r w:rsidRPr="008F550E">
        <w:rPr>
          <w:rFonts w:eastAsia="Arial" w:cstheme="minorBidi"/>
          <w:lang w:val="en-US"/>
        </w:rPr>
        <w:t>heir</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osit</w:t>
      </w:r>
      <w:r w:rsidRPr="008F550E">
        <w:rPr>
          <w:rFonts w:eastAsia="Arial" w:cstheme="minorBidi"/>
          <w:spacing w:val="-3"/>
          <w:lang w:val="en-US"/>
        </w:rPr>
        <w:t>i</w:t>
      </w:r>
      <w:r w:rsidRPr="008F550E">
        <w:rPr>
          <w:rFonts w:eastAsia="Arial" w:cstheme="minorBidi"/>
          <w:lang w:val="en-US"/>
        </w:rPr>
        <w:t>on in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3"/>
          <w:lang w:val="en-US"/>
        </w:rPr>
        <w:t>w</w:t>
      </w:r>
      <w:r w:rsidRPr="008F550E">
        <w:rPr>
          <w:rFonts w:eastAsia="Arial" w:cstheme="minorBidi"/>
          <w:lang w:val="en-US"/>
        </w:rPr>
        <w:t xml:space="preserve">orkplace </w:t>
      </w:r>
      <w:r w:rsidRPr="008F550E">
        <w:rPr>
          <w:rFonts w:eastAsia="Arial" w:cstheme="minorBidi"/>
          <w:spacing w:val="1"/>
          <w:lang w:val="en-US"/>
        </w:rPr>
        <w:t>o</w:t>
      </w:r>
      <w:r w:rsidRPr="008F550E">
        <w:rPr>
          <w:rFonts w:eastAsia="Arial" w:cstheme="minorBidi"/>
          <w:lang w:val="en-US"/>
        </w:rPr>
        <w:t>r indi</w:t>
      </w:r>
      <w:r w:rsidRPr="008F550E">
        <w:rPr>
          <w:rFonts w:eastAsia="Arial" w:cstheme="minorBidi"/>
          <w:spacing w:val="-3"/>
          <w:lang w:val="en-US"/>
        </w:rPr>
        <w:t>c</w:t>
      </w:r>
      <w:r w:rsidRPr="008F550E">
        <w:rPr>
          <w:rFonts w:eastAsia="Arial" w:cstheme="minorBidi"/>
          <w:lang w:val="en-US"/>
        </w:rPr>
        <w:t>ate unsui</w:t>
      </w:r>
      <w:r w:rsidRPr="008F550E">
        <w:rPr>
          <w:rFonts w:eastAsia="Arial" w:cstheme="minorBidi"/>
          <w:spacing w:val="-3"/>
          <w:lang w:val="en-US"/>
        </w:rPr>
        <w:t>t</w:t>
      </w:r>
      <w:r w:rsidRPr="008F550E">
        <w:rPr>
          <w:rFonts w:eastAsia="Arial" w:cstheme="minorBidi"/>
          <w:lang w:val="en-US"/>
        </w:rPr>
        <w:t>abi</w:t>
      </w:r>
      <w:r w:rsidRPr="008F550E">
        <w:rPr>
          <w:rFonts w:eastAsia="Arial" w:cstheme="minorBidi"/>
          <w:spacing w:val="-1"/>
          <w:lang w:val="en-US"/>
        </w:rPr>
        <w:t>l</w:t>
      </w:r>
      <w:r w:rsidRPr="008F550E">
        <w:rPr>
          <w:rFonts w:eastAsia="Arial" w:cstheme="minorBidi"/>
          <w:lang w:val="en-US"/>
        </w:rPr>
        <w:t>ity</w:t>
      </w:r>
      <w:r w:rsidRPr="008F550E">
        <w:rPr>
          <w:rFonts w:eastAsia="Arial" w:cstheme="minorBidi"/>
          <w:spacing w:val="-3"/>
          <w:lang w:val="en-US"/>
        </w:rPr>
        <w:t xml:space="preserve"> </w:t>
      </w:r>
      <w:r w:rsidRPr="008F550E">
        <w:rPr>
          <w:rFonts w:eastAsia="Arial" w:cstheme="minorBidi"/>
          <w:lang w:val="en-US"/>
        </w:rPr>
        <w:t xml:space="preserve">to </w:t>
      </w:r>
      <w:r w:rsidRPr="008F550E">
        <w:rPr>
          <w:rFonts w:eastAsia="Arial" w:cstheme="minorBidi"/>
          <w:spacing w:val="-3"/>
          <w:lang w:val="en-US"/>
        </w:rPr>
        <w:t>w</w:t>
      </w:r>
      <w:r w:rsidRPr="008F550E">
        <w:rPr>
          <w:rFonts w:eastAsia="Arial" w:cstheme="minorBidi"/>
          <w:lang w:val="en-US"/>
        </w:rPr>
        <w:t>ork</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2"/>
          <w:lang w:val="en-US"/>
        </w:rPr>
        <w:t>t</w:t>
      </w:r>
      <w:r w:rsidRPr="008F550E">
        <w:rPr>
          <w:rFonts w:eastAsia="Arial" w:cstheme="minorBidi"/>
          <w:lang w:val="en-US"/>
        </w:rPr>
        <w:t>h c</w:t>
      </w:r>
      <w:r w:rsidRPr="008F550E">
        <w:rPr>
          <w:rFonts w:eastAsia="Arial" w:cstheme="minorBidi"/>
          <w:spacing w:val="1"/>
          <w:lang w:val="en-US"/>
        </w:rPr>
        <w:t>h</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dren</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3"/>
          <w:lang w:val="en-US"/>
        </w:rPr>
        <w:t>y</w:t>
      </w:r>
      <w:r w:rsidRPr="008F550E">
        <w:rPr>
          <w:rFonts w:eastAsia="Arial" w:cstheme="minorBidi"/>
          <w:lang w:val="en-US"/>
        </w:rPr>
        <w:t>oung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spacing w:val="-2"/>
          <w:lang w:val="en-US"/>
        </w:rPr>
        <w:t>e</w:t>
      </w:r>
      <w:r w:rsidRPr="008F550E">
        <w:rPr>
          <w:rFonts w:eastAsia="Arial" w:cstheme="minorBidi"/>
          <w:lang w:val="en-US"/>
        </w:rPr>
        <w:t>ople.</w:t>
      </w:r>
      <w:r w:rsidRPr="008F550E">
        <w:rPr>
          <w:rFonts w:eastAsia="Arial" w:cstheme="minorBidi"/>
          <w:spacing w:val="64"/>
          <w:lang w:val="en-US"/>
        </w:rPr>
        <w:t xml:space="preserve"> </w:t>
      </w:r>
      <w:r w:rsidRPr="008F550E">
        <w:rPr>
          <w:rFonts w:eastAsia="Arial" w:cstheme="minorBidi"/>
          <w:lang w:val="en-US"/>
        </w:rPr>
        <w:t>M</w:t>
      </w:r>
      <w:r w:rsidRPr="008F550E">
        <w:rPr>
          <w:rFonts w:eastAsia="Arial" w:cstheme="minorBidi"/>
          <w:spacing w:val="-1"/>
          <w:lang w:val="en-US"/>
        </w:rPr>
        <w:t>i</w:t>
      </w:r>
      <w:r w:rsidRPr="008F550E">
        <w:rPr>
          <w:rFonts w:eastAsia="Arial" w:cstheme="minorBidi"/>
          <w:lang w:val="en-US"/>
        </w:rPr>
        <w:t xml:space="preserve">suse </w:t>
      </w:r>
      <w:r w:rsidRPr="008F550E">
        <w:rPr>
          <w:rFonts w:eastAsia="Arial" w:cstheme="minorBidi"/>
          <w:spacing w:val="-1"/>
          <w:lang w:val="en-US"/>
        </w:rPr>
        <w:t>o</w:t>
      </w:r>
      <w:r w:rsidRPr="008F550E">
        <w:rPr>
          <w:rFonts w:eastAsia="Arial" w:cstheme="minorBidi"/>
          <w:lang w:val="en-US"/>
        </w:rPr>
        <w:t>f dru</w:t>
      </w:r>
      <w:r w:rsidRPr="008F550E">
        <w:rPr>
          <w:rFonts w:eastAsia="Arial" w:cstheme="minorBidi"/>
          <w:spacing w:val="-2"/>
          <w:lang w:val="en-US"/>
        </w:rPr>
        <w:t>g</w:t>
      </w:r>
      <w:r w:rsidRPr="008F550E">
        <w:rPr>
          <w:rFonts w:eastAsia="Arial" w:cstheme="minorBidi"/>
          <w:lang w:val="en-US"/>
        </w:rPr>
        <w:t>s, alco</w:t>
      </w:r>
      <w:r w:rsidRPr="008F550E">
        <w:rPr>
          <w:rFonts w:eastAsia="Arial" w:cstheme="minorBidi"/>
          <w:spacing w:val="1"/>
          <w:lang w:val="en-US"/>
        </w:rPr>
        <w:t>h</w:t>
      </w:r>
      <w:r w:rsidRPr="008F550E">
        <w:rPr>
          <w:rFonts w:eastAsia="Arial" w:cstheme="minorBidi"/>
          <w:lang w:val="en-US"/>
        </w:rPr>
        <w:t>ol</w:t>
      </w:r>
      <w:r w:rsidRPr="008F550E">
        <w:rPr>
          <w:rFonts w:eastAsia="Arial" w:cstheme="minorBidi"/>
          <w:spacing w:val="-3"/>
          <w:lang w:val="en-US"/>
        </w:rPr>
        <w:t xml:space="preserve"> </w:t>
      </w:r>
      <w:r w:rsidRPr="008F550E">
        <w:rPr>
          <w:rFonts w:eastAsia="Arial" w:cstheme="minorBidi"/>
          <w:lang w:val="en-US"/>
        </w:rPr>
        <w:t>or acts</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v</w:t>
      </w:r>
      <w:r w:rsidRPr="008F550E">
        <w:rPr>
          <w:rFonts w:eastAsia="Arial" w:cstheme="minorBidi"/>
          <w:lang w:val="en-US"/>
        </w:rPr>
        <w:t>iol</w:t>
      </w:r>
      <w:r w:rsidRPr="008F550E">
        <w:rPr>
          <w:rFonts w:eastAsia="Arial" w:cstheme="minorBidi"/>
          <w:spacing w:val="-2"/>
          <w:lang w:val="en-US"/>
        </w:rPr>
        <w:t>e</w:t>
      </w:r>
      <w:r w:rsidRPr="008F550E">
        <w:rPr>
          <w:rFonts w:eastAsia="Arial" w:cstheme="minorBidi"/>
          <w:lang w:val="en-US"/>
        </w:rPr>
        <w:t xml:space="preserve">nce </w:t>
      </w:r>
      <w:r w:rsidRPr="008F550E">
        <w:rPr>
          <w:rFonts w:eastAsia="Arial" w:cstheme="minorBidi"/>
          <w:spacing w:val="-3"/>
          <w:lang w:val="en-US"/>
        </w:rPr>
        <w:t>w</w:t>
      </w:r>
      <w:r w:rsidRPr="008F550E">
        <w:rPr>
          <w:rFonts w:eastAsia="Arial" w:cstheme="minorBidi"/>
          <w:lang w:val="en-US"/>
        </w:rPr>
        <w:t xml:space="preserve">ould </w:t>
      </w:r>
      <w:r w:rsidRPr="008F550E">
        <w:rPr>
          <w:rFonts w:eastAsia="Arial" w:cstheme="minorBidi"/>
          <w:spacing w:val="-2"/>
          <w:lang w:val="en-US"/>
        </w:rPr>
        <w:t>b</w:t>
      </w:r>
      <w:r w:rsidRPr="008F550E">
        <w:rPr>
          <w:rFonts w:eastAsia="Arial" w:cstheme="minorBidi"/>
          <w:lang w:val="en-US"/>
        </w:rPr>
        <w:t xml:space="preserve">e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a</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2"/>
          <w:lang w:val="en-US"/>
        </w:rPr>
        <w:t>e</w:t>
      </w:r>
      <w:r w:rsidRPr="008F550E">
        <w:rPr>
          <w:rFonts w:eastAsia="Arial" w:cstheme="minorBidi"/>
          <w:lang w:val="en-US"/>
        </w:rPr>
        <w:t xml:space="preserve">s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spacing w:val="-3"/>
          <w:lang w:val="en-US"/>
        </w:rPr>
        <w:t>c</w:t>
      </w:r>
      <w:r w:rsidRPr="008F550E">
        <w:rPr>
          <w:rFonts w:eastAsia="Arial" w:cstheme="minorBidi"/>
          <w:lang w:val="en-US"/>
        </w:rPr>
        <w:t xml:space="preserve">h </w:t>
      </w:r>
      <w:proofErr w:type="spellStart"/>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r</w:t>
      </w:r>
      <w:proofErr w:type="spellEnd"/>
      <w:r w:rsidRPr="008F550E">
        <w:rPr>
          <w:rFonts w:eastAsia="Arial" w:cstheme="minorBidi"/>
          <w:lang w:val="en-US"/>
        </w:rPr>
        <w:t>.</w:t>
      </w:r>
    </w:p>
    <w:p w14:paraId="25041336" w14:textId="77777777" w:rsidR="008F550E" w:rsidRPr="008F550E" w:rsidRDefault="008F550E" w:rsidP="008F550E">
      <w:pPr>
        <w:widowControl w:val="0"/>
        <w:tabs>
          <w:tab w:val="left" w:pos="709"/>
        </w:tabs>
        <w:ind w:left="709" w:right="-284" w:hanging="709"/>
        <w:rPr>
          <w:rFonts w:asciiTheme="minorHAnsi" w:hAnsiTheme="minorHAnsi" w:cstheme="minorBidi"/>
          <w:lang w:val="en-US"/>
        </w:rPr>
      </w:pPr>
    </w:p>
    <w:p w14:paraId="2861B877"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 in c</w:t>
      </w:r>
      <w:r w:rsidRPr="008F550E">
        <w:rPr>
          <w:rFonts w:eastAsia="Arial" w:cstheme="minorBidi"/>
          <w:spacing w:val="-1"/>
          <w:lang w:val="en-US"/>
        </w:rPr>
        <w:t>o</w:t>
      </w:r>
      <w:r w:rsidRPr="008F550E">
        <w:rPr>
          <w:rFonts w:eastAsia="Arial" w:cstheme="minorBidi"/>
          <w:lang w:val="en-US"/>
        </w:rPr>
        <w:t>nt</w:t>
      </w:r>
      <w:r w:rsidRPr="008F550E">
        <w:rPr>
          <w:rFonts w:eastAsia="Arial" w:cstheme="minorBidi"/>
          <w:spacing w:val="1"/>
          <w:lang w:val="en-US"/>
        </w:rPr>
        <w:t>a</w:t>
      </w:r>
      <w:r w:rsidRPr="008F550E">
        <w:rPr>
          <w:rFonts w:eastAsia="Arial" w:cstheme="minorBidi"/>
          <w:lang w:val="en-US"/>
        </w:rPr>
        <w:t>ct</w:t>
      </w:r>
      <w:r w:rsidRPr="008F550E">
        <w:rPr>
          <w:rFonts w:eastAsia="Arial" w:cstheme="minorBidi"/>
          <w:spacing w:val="-4"/>
          <w:lang w:val="en-US"/>
        </w:rPr>
        <w:t xml:space="preserve"> </w:t>
      </w:r>
      <w:r w:rsidRPr="008F550E">
        <w:rPr>
          <w:rFonts w:eastAsia="Arial" w:cstheme="minorBidi"/>
          <w:spacing w:val="-3"/>
          <w:lang w:val="en-US"/>
        </w:rPr>
        <w:t>w</w:t>
      </w:r>
      <w:r w:rsidRPr="008F550E">
        <w:rPr>
          <w:rFonts w:eastAsia="Arial" w:cstheme="minorBidi"/>
          <w:lang w:val="en-US"/>
        </w:rPr>
        <w:t>ith c</w:t>
      </w:r>
      <w:r w:rsidRPr="008F550E">
        <w:rPr>
          <w:rFonts w:eastAsia="Arial" w:cstheme="minorBidi"/>
          <w:spacing w:val="1"/>
          <w:lang w:val="en-US"/>
        </w:rPr>
        <w:t>h</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 xml:space="preserve">dren, </w:t>
      </w:r>
      <w:r w:rsidRPr="008F550E">
        <w:rPr>
          <w:rFonts w:eastAsia="Arial" w:cstheme="minorBidi"/>
          <w:spacing w:val="-3"/>
          <w:lang w:val="en-US"/>
        </w:rPr>
        <w:t>y</w:t>
      </w:r>
      <w:r w:rsidRPr="008F550E">
        <w:rPr>
          <w:rFonts w:eastAsia="Arial" w:cstheme="minorBidi"/>
          <w:lang w:val="en-US"/>
        </w:rPr>
        <w:t>oung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spacing w:val="-2"/>
          <w:lang w:val="en-US"/>
        </w:rPr>
        <w:t>e</w:t>
      </w:r>
      <w:r w:rsidRPr="008F550E">
        <w:rPr>
          <w:rFonts w:eastAsia="Arial" w:cstheme="minorBidi"/>
          <w:lang w:val="en-US"/>
        </w:rPr>
        <w:t>ople</w:t>
      </w:r>
      <w:r w:rsidRPr="008F550E">
        <w:rPr>
          <w:rFonts w:eastAsia="Arial" w:cstheme="minorBidi"/>
          <w:spacing w:val="-2"/>
          <w:lang w:val="en-US"/>
        </w:rPr>
        <w:t xml:space="preserve"> </w:t>
      </w:r>
      <w:r w:rsidRPr="008F550E">
        <w:rPr>
          <w:rFonts w:eastAsia="Arial" w:cstheme="minorBidi"/>
          <w:lang w:val="en-US"/>
        </w:rPr>
        <w:t xml:space="preserve">and </w:t>
      </w:r>
      <w:r w:rsidRPr="008F550E">
        <w:rPr>
          <w:rFonts w:eastAsia="Arial" w:cstheme="minorBidi"/>
          <w:spacing w:val="-2"/>
          <w:lang w:val="en-US"/>
        </w:rPr>
        <w:t>v</w:t>
      </w:r>
      <w:r w:rsidRPr="008F550E">
        <w:rPr>
          <w:rFonts w:eastAsia="Arial" w:cstheme="minorBidi"/>
          <w:lang w:val="en-US"/>
        </w:rPr>
        <w:t>uln</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a</w:t>
      </w:r>
      <w:r w:rsidRPr="008F550E">
        <w:rPr>
          <w:rFonts w:eastAsia="Arial" w:cstheme="minorBidi"/>
          <w:lang w:val="en-US"/>
        </w:rPr>
        <w:t>ble</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d</w:t>
      </w:r>
      <w:r w:rsidRPr="008F550E">
        <w:rPr>
          <w:rFonts w:eastAsia="Arial" w:cstheme="minorBidi"/>
          <w:lang w:val="en-US"/>
        </w:rPr>
        <w:t>ults should</w:t>
      </w:r>
      <w:r w:rsidRPr="008F550E">
        <w:rPr>
          <w:rFonts w:eastAsia="Arial" w:cstheme="minorBidi"/>
          <w:spacing w:val="-2"/>
          <w:lang w:val="en-US"/>
        </w:rPr>
        <w:t xml:space="preserve"> </w:t>
      </w:r>
      <w:r w:rsidRPr="008F550E">
        <w:rPr>
          <w:rFonts w:eastAsia="Arial" w:cstheme="minorBidi"/>
          <w:lang w:val="en-US"/>
        </w:rPr>
        <w:t>the</w:t>
      </w:r>
      <w:r w:rsidRPr="008F550E">
        <w:rPr>
          <w:rFonts w:eastAsia="Arial" w:cstheme="minorBidi"/>
          <w:spacing w:val="-4"/>
          <w:lang w:val="en-US"/>
        </w:rPr>
        <w:t>r</w:t>
      </w:r>
      <w:r w:rsidRPr="008F550E">
        <w:rPr>
          <w:rFonts w:eastAsia="Arial" w:cstheme="minorBidi"/>
          <w:spacing w:val="-2"/>
          <w:lang w:val="en-US"/>
        </w:rPr>
        <w:t>e</w:t>
      </w:r>
      <w:r w:rsidRPr="008F550E">
        <w:rPr>
          <w:rFonts w:eastAsia="Arial" w:cstheme="minorBidi"/>
          <w:spacing w:val="2"/>
          <w:lang w:val="en-US"/>
        </w:rPr>
        <w:t>f</w:t>
      </w:r>
      <w:r w:rsidRPr="008F550E">
        <w:rPr>
          <w:rFonts w:eastAsia="Arial" w:cstheme="minorBidi"/>
          <w:lang w:val="en-US"/>
        </w:rPr>
        <w:t>ore</w:t>
      </w:r>
      <w:r w:rsidRPr="008F550E">
        <w:rPr>
          <w:rFonts w:eastAsia="Arial" w:cstheme="minorBidi"/>
          <w:spacing w:val="-2"/>
          <w:lang w:val="en-US"/>
        </w:rPr>
        <w:t xml:space="preserve"> </w:t>
      </w:r>
      <w:r w:rsidRPr="008F550E">
        <w:rPr>
          <w:rFonts w:eastAsia="Arial" w:cstheme="minorBidi"/>
          <w:lang w:val="en-US"/>
        </w:rPr>
        <w:t>u</w:t>
      </w:r>
      <w:r w:rsidRPr="008F550E">
        <w:rPr>
          <w:rFonts w:eastAsia="Arial" w:cstheme="minorBidi"/>
          <w:spacing w:val="-2"/>
          <w:lang w:val="en-US"/>
        </w:rPr>
        <w:t>n</w:t>
      </w:r>
      <w:r w:rsidRPr="008F550E">
        <w:rPr>
          <w:rFonts w:eastAsia="Arial" w:cstheme="minorBidi"/>
          <w:lang w:val="en-US"/>
        </w:rPr>
        <w:t>de</w:t>
      </w:r>
      <w:r w:rsidRPr="008F550E">
        <w:rPr>
          <w:rFonts w:eastAsia="Arial" w:cstheme="minorBidi"/>
          <w:spacing w:val="-4"/>
          <w:lang w:val="en-US"/>
        </w:rPr>
        <w:t>r</w:t>
      </w:r>
      <w:r w:rsidRPr="008F550E">
        <w:rPr>
          <w:rFonts w:eastAsia="Arial" w:cstheme="minorBidi"/>
          <w:lang w:val="en-US"/>
        </w:rPr>
        <w:t>st</w:t>
      </w:r>
      <w:r w:rsidRPr="008F550E">
        <w:rPr>
          <w:rFonts w:eastAsia="Arial" w:cstheme="minorBidi"/>
          <w:spacing w:val="1"/>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spacing w:val="-3"/>
          <w:lang w:val="en-US"/>
        </w:rPr>
        <w:t>w</w:t>
      </w:r>
      <w:r w:rsidRPr="008F550E">
        <w:rPr>
          <w:rFonts w:eastAsia="Arial" w:cstheme="minorBidi"/>
          <w:lang w:val="en-US"/>
        </w:rPr>
        <w:t>are t</w:t>
      </w:r>
      <w:r w:rsidRPr="008F550E">
        <w:rPr>
          <w:rFonts w:eastAsia="Arial" w:cstheme="minorBidi"/>
          <w:spacing w:val="-2"/>
          <w:lang w:val="en-US"/>
        </w:rPr>
        <w:t>h</w:t>
      </w:r>
      <w:r w:rsidRPr="008F550E">
        <w:rPr>
          <w:rFonts w:eastAsia="Arial" w:cstheme="minorBidi"/>
          <w:lang w:val="en-US"/>
        </w:rPr>
        <w:t>at s</w:t>
      </w:r>
      <w:r w:rsidRPr="008F550E">
        <w:rPr>
          <w:rFonts w:eastAsia="Arial" w:cstheme="minorBidi"/>
          <w:spacing w:val="-2"/>
          <w:lang w:val="en-US"/>
        </w:rPr>
        <w:t>a</w:t>
      </w:r>
      <w:r w:rsidRPr="008F550E">
        <w:rPr>
          <w:rFonts w:eastAsia="Arial" w:cstheme="minorBidi"/>
          <w:lang w:val="en-US"/>
        </w:rPr>
        <w:t>fe</w:t>
      </w:r>
      <w:r w:rsidRPr="008F550E">
        <w:rPr>
          <w:rFonts w:eastAsia="Arial" w:cstheme="minorBidi"/>
          <w:spacing w:val="1"/>
          <w:lang w:val="en-US"/>
        </w:rPr>
        <w:t xml:space="preserve"> p</w:t>
      </w:r>
      <w:r w:rsidRPr="008F550E">
        <w:rPr>
          <w:rFonts w:eastAsia="Arial" w:cstheme="minorBidi"/>
          <w:lang w:val="en-US"/>
        </w:rPr>
        <w:t>ra</w:t>
      </w:r>
      <w:r w:rsidRPr="008F550E">
        <w:rPr>
          <w:rFonts w:eastAsia="Arial" w:cstheme="minorBidi"/>
          <w:spacing w:val="-3"/>
          <w:lang w:val="en-US"/>
        </w:rPr>
        <w:t>c</w:t>
      </w:r>
      <w:r w:rsidRPr="008F550E">
        <w:rPr>
          <w:rFonts w:eastAsia="Arial" w:cstheme="minorBidi"/>
          <w:lang w:val="en-US"/>
        </w:rPr>
        <w:t xml:space="preserve">tice </w:t>
      </w:r>
      <w:r w:rsidRPr="008F550E">
        <w:rPr>
          <w:rFonts w:eastAsia="Arial" w:cstheme="minorBidi"/>
          <w:spacing w:val="1"/>
          <w:lang w:val="en-US"/>
        </w:rPr>
        <w:t>a</w:t>
      </w:r>
      <w:r w:rsidRPr="008F550E">
        <w:rPr>
          <w:rFonts w:eastAsia="Arial" w:cstheme="minorBidi"/>
          <w:lang w:val="en-US"/>
        </w:rPr>
        <w:t>l</w:t>
      </w:r>
      <w:r w:rsidRPr="008F550E">
        <w:rPr>
          <w:rFonts w:eastAsia="Arial" w:cstheme="minorBidi"/>
          <w:spacing w:val="-3"/>
          <w:lang w:val="en-US"/>
        </w:rPr>
        <w:t>s</w:t>
      </w:r>
      <w:r w:rsidRPr="008F550E">
        <w:rPr>
          <w:rFonts w:eastAsia="Arial" w:cstheme="minorBidi"/>
          <w:lang w:val="en-US"/>
        </w:rPr>
        <w:t>o in</w:t>
      </w:r>
      <w:r w:rsidRPr="008F550E">
        <w:rPr>
          <w:rFonts w:eastAsia="Arial" w:cstheme="minorBidi"/>
          <w:spacing w:val="-2"/>
          <w:lang w:val="en-US"/>
        </w:rPr>
        <w:t>v</w:t>
      </w:r>
      <w:r w:rsidRPr="008F550E">
        <w:rPr>
          <w:rFonts w:eastAsia="Arial" w:cstheme="minorBidi"/>
          <w:lang w:val="en-US"/>
        </w:rPr>
        <w:t>o</w:t>
      </w:r>
      <w:r w:rsidRPr="008F550E">
        <w:rPr>
          <w:rFonts w:eastAsia="Arial" w:cstheme="minorBidi"/>
          <w:spacing w:val="1"/>
          <w:lang w:val="en-US"/>
        </w:rPr>
        <w:t>l</w:t>
      </w:r>
      <w:r w:rsidRPr="008F550E">
        <w:rPr>
          <w:rFonts w:eastAsia="Arial" w:cstheme="minorBidi"/>
          <w:spacing w:val="-3"/>
          <w:lang w:val="en-US"/>
        </w:rPr>
        <w:t>v</w:t>
      </w:r>
      <w:r w:rsidRPr="008F550E">
        <w:rPr>
          <w:rFonts w:eastAsia="Arial" w:cstheme="minorBidi"/>
          <w:lang w:val="en-US"/>
        </w:rPr>
        <w:t xml:space="preserve">es </w:t>
      </w:r>
      <w:r w:rsidRPr="008F550E">
        <w:rPr>
          <w:rFonts w:eastAsia="Arial" w:cstheme="minorBidi"/>
          <w:spacing w:val="1"/>
          <w:lang w:val="en-US"/>
        </w:rPr>
        <w:t>u</w:t>
      </w:r>
      <w:r w:rsidRPr="008F550E">
        <w:rPr>
          <w:rFonts w:eastAsia="Arial" w:cstheme="minorBidi"/>
          <w:lang w:val="en-US"/>
        </w:rPr>
        <w:t>sing</w:t>
      </w:r>
      <w:r w:rsidRPr="008F550E">
        <w:rPr>
          <w:rFonts w:eastAsia="Arial" w:cstheme="minorBidi"/>
          <w:spacing w:val="-1"/>
          <w:lang w:val="en-US"/>
        </w:rPr>
        <w:t xml:space="preserve"> </w:t>
      </w:r>
      <w:r w:rsidRPr="008F550E">
        <w:rPr>
          <w:rFonts w:eastAsia="Arial" w:cstheme="minorBidi"/>
          <w:lang w:val="en-US"/>
        </w:rPr>
        <w:t>jud</w:t>
      </w:r>
      <w:r w:rsidRPr="008F550E">
        <w:rPr>
          <w:rFonts w:eastAsia="Arial" w:cstheme="minorBidi"/>
          <w:spacing w:val="-2"/>
          <w:lang w:val="en-US"/>
        </w:rPr>
        <w:t>g</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int</w:t>
      </w:r>
      <w:r w:rsidRPr="008F550E">
        <w:rPr>
          <w:rFonts w:eastAsia="Arial" w:cstheme="minorBidi"/>
          <w:spacing w:val="1"/>
          <w:lang w:val="en-US"/>
        </w:rPr>
        <w:t>e</w:t>
      </w:r>
      <w:r w:rsidRPr="008F550E">
        <w:rPr>
          <w:rFonts w:eastAsia="Arial" w:cstheme="minorBidi"/>
          <w:spacing w:val="-2"/>
          <w:lang w:val="en-US"/>
        </w:rPr>
        <w:t>g</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bout</w:t>
      </w:r>
      <w:r w:rsidRPr="008F550E">
        <w:rPr>
          <w:rFonts w:eastAsia="Arial" w:cstheme="minorBidi"/>
          <w:spacing w:val="-4"/>
          <w:lang w:val="en-US"/>
        </w:rPr>
        <w:t xml:space="preserve"> </w:t>
      </w:r>
      <w:proofErr w:type="spellStart"/>
      <w:r w:rsidRPr="008F550E">
        <w:rPr>
          <w:rFonts w:eastAsia="Arial" w:cstheme="minorBidi"/>
          <w:lang w:val="en-US"/>
        </w:rPr>
        <w:t>be</w:t>
      </w:r>
      <w:r w:rsidRPr="008F550E">
        <w:rPr>
          <w:rFonts w:eastAsia="Arial" w:cstheme="minorBidi"/>
          <w:spacing w:val="-2"/>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rs</w:t>
      </w:r>
      <w:proofErr w:type="spellEnd"/>
      <w:r w:rsidRPr="008F550E">
        <w:rPr>
          <w:rFonts w:eastAsia="Arial" w:cstheme="minorBidi"/>
          <w:lang w:val="en-US"/>
        </w:rPr>
        <w:t xml:space="preserve"> </w:t>
      </w:r>
      <w:r w:rsidRPr="008F550E">
        <w:rPr>
          <w:rFonts w:eastAsia="Arial" w:cstheme="minorBidi"/>
          <w:spacing w:val="-1"/>
          <w:lang w:val="en-US"/>
        </w:rPr>
        <w:t>i</w:t>
      </w:r>
      <w:r w:rsidRPr="008F550E">
        <w:rPr>
          <w:rFonts w:eastAsia="Arial" w:cstheme="minorBidi"/>
          <w:lang w:val="en-US"/>
        </w:rPr>
        <w:t xml:space="preserve">n </w:t>
      </w:r>
      <w:r w:rsidRPr="008F550E">
        <w:rPr>
          <w:rFonts w:eastAsia="Arial" w:cstheme="minorBidi"/>
          <w:spacing w:val="1"/>
          <w:lang w:val="en-US"/>
        </w:rPr>
        <w:t>p</w:t>
      </w:r>
      <w:r w:rsidRPr="008F550E">
        <w:rPr>
          <w:rFonts w:eastAsia="Arial" w:cstheme="minorBidi"/>
          <w:lang w:val="en-US"/>
        </w:rPr>
        <w:t>lac</w:t>
      </w:r>
      <w:r w:rsidRPr="008F550E">
        <w:rPr>
          <w:rFonts w:eastAsia="Arial" w:cstheme="minorBidi"/>
          <w:spacing w:val="1"/>
          <w:lang w:val="en-US"/>
        </w:rPr>
        <w:t>e</w:t>
      </w:r>
      <w:r w:rsidRPr="008F550E">
        <w:rPr>
          <w:rFonts w:eastAsia="Arial" w:cstheme="minorBidi"/>
          <w:lang w:val="en-US"/>
        </w:rPr>
        <w:t>s</w:t>
      </w:r>
      <w:r w:rsidRPr="008F550E">
        <w:rPr>
          <w:rFonts w:eastAsia="Arial" w:cstheme="minorBidi"/>
          <w:spacing w:val="-2"/>
          <w:lang w:val="en-US"/>
        </w:rPr>
        <w:t xml:space="preserve"> </w:t>
      </w:r>
      <w:r w:rsidRPr="008F550E">
        <w:rPr>
          <w:rFonts w:eastAsia="Arial" w:cstheme="minorBidi"/>
          <w:lang w:val="en-US"/>
        </w:rPr>
        <w:t>o</w:t>
      </w:r>
      <w:r w:rsidRPr="008F550E">
        <w:rPr>
          <w:rFonts w:eastAsia="Arial" w:cstheme="minorBidi"/>
          <w:spacing w:val="-2"/>
          <w:lang w:val="en-US"/>
        </w:rPr>
        <w:t>t</w:t>
      </w:r>
      <w:r w:rsidRPr="008F550E">
        <w:rPr>
          <w:rFonts w:eastAsia="Arial" w:cstheme="minorBidi"/>
          <w:lang w:val="en-US"/>
        </w:rPr>
        <w:t>her t</w:t>
      </w:r>
      <w:r w:rsidRPr="008F550E">
        <w:rPr>
          <w:rFonts w:eastAsia="Arial" w:cstheme="minorBidi"/>
          <w:spacing w:val="1"/>
          <w:lang w:val="en-US"/>
        </w:rPr>
        <w:t>h</w:t>
      </w:r>
      <w:r w:rsidRPr="008F550E">
        <w:rPr>
          <w:rFonts w:eastAsia="Arial" w:cstheme="minorBidi"/>
          <w:lang w:val="en-US"/>
        </w:rPr>
        <w:t>an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3"/>
          <w:lang w:val="en-US"/>
        </w:rPr>
        <w:t>w</w:t>
      </w:r>
      <w:r w:rsidRPr="008F550E">
        <w:rPr>
          <w:rFonts w:eastAsia="Arial" w:cstheme="minorBidi"/>
          <w:lang w:val="en-US"/>
        </w:rPr>
        <w:t>ork settin</w:t>
      </w:r>
      <w:r w:rsidRPr="008F550E">
        <w:rPr>
          <w:rFonts w:eastAsia="Arial" w:cstheme="minorBidi"/>
          <w:spacing w:val="-1"/>
          <w:lang w:val="en-US"/>
        </w:rPr>
        <w:t>g</w:t>
      </w:r>
      <w:r w:rsidRPr="008F550E">
        <w:rPr>
          <w:rFonts w:eastAsia="Arial" w:cstheme="minorBidi"/>
          <w:lang w:val="en-US"/>
        </w:rPr>
        <w:t>.</w:t>
      </w:r>
    </w:p>
    <w:p w14:paraId="47EE74E6" w14:textId="77777777" w:rsidR="008F550E" w:rsidRPr="008F550E" w:rsidRDefault="008F550E" w:rsidP="008F550E">
      <w:pPr>
        <w:widowControl w:val="0"/>
        <w:tabs>
          <w:tab w:val="left" w:pos="709"/>
        </w:tabs>
        <w:ind w:left="709" w:right="-284" w:hanging="709"/>
        <w:rPr>
          <w:rFonts w:asciiTheme="minorHAnsi" w:hAnsiTheme="minorHAnsi" w:cstheme="minorBidi"/>
          <w:spacing w:val="1"/>
          <w:lang w:val="en-US"/>
        </w:rPr>
      </w:pPr>
    </w:p>
    <w:p w14:paraId="22077E93"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 xml:space="preserve">e </w:t>
      </w:r>
      <w:proofErr w:type="spellStart"/>
      <w:r w:rsidRPr="008F550E">
        <w:rPr>
          <w:rFonts w:eastAsia="Arial" w:cstheme="minorBidi"/>
          <w:spacing w:val="-1"/>
          <w:lang w:val="en-US"/>
        </w:rPr>
        <w:t>b</w:t>
      </w:r>
      <w:r w:rsidRPr="008F550E">
        <w:rPr>
          <w:rFonts w:eastAsia="Arial" w:cstheme="minorBidi"/>
          <w:lang w:val="en-US"/>
        </w:rPr>
        <w:t>eha</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r</w:t>
      </w:r>
      <w:proofErr w:type="spellEnd"/>
      <w:r w:rsidRPr="008F550E">
        <w:rPr>
          <w:rFonts w:eastAsia="Arial" w:cstheme="minorBidi"/>
          <w:lang w:val="en-US"/>
        </w:rPr>
        <w:t xml:space="preserve"> or </w:t>
      </w:r>
      <w:r w:rsidRPr="008F550E">
        <w:rPr>
          <w:rFonts w:eastAsia="Arial"/>
          <w:lang w:val="en-US"/>
        </w:rPr>
        <w:t>acti</w:t>
      </w:r>
      <w:r w:rsidRPr="008F550E">
        <w:rPr>
          <w:rFonts w:eastAsia="Arial"/>
          <w:spacing w:val="-2"/>
          <w:lang w:val="en-US"/>
        </w:rPr>
        <w:t>o</w:t>
      </w:r>
      <w:r w:rsidRPr="008F550E">
        <w:rPr>
          <w:rFonts w:eastAsia="Arial"/>
          <w:lang w:val="en-US"/>
        </w:rPr>
        <w:t xml:space="preserve">ns </w:t>
      </w:r>
      <w:r w:rsidRPr="008F550E">
        <w:rPr>
          <w:rFonts w:eastAsia="Arial"/>
          <w:spacing w:val="-1"/>
          <w:lang w:val="en-US"/>
        </w:rPr>
        <w:t>o</w:t>
      </w:r>
      <w:r w:rsidRPr="008F550E">
        <w:rPr>
          <w:rFonts w:eastAsia="Arial"/>
          <w:lang w:val="en-US"/>
        </w:rPr>
        <w:t>f an</w:t>
      </w:r>
      <w:r w:rsidRPr="008F550E">
        <w:rPr>
          <w:rFonts w:eastAsia="Arial"/>
          <w:spacing w:val="-2"/>
          <w:lang w:val="en-US"/>
        </w:rPr>
        <w:t xml:space="preserve"> </w:t>
      </w:r>
      <w:r w:rsidRPr="008F550E">
        <w:rPr>
          <w:rFonts w:eastAsia="Arial"/>
          <w:lang w:val="en-US"/>
        </w:rPr>
        <w:t>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 xml:space="preserve">ee’s </w:t>
      </w:r>
      <w:r w:rsidRPr="008F550E">
        <w:rPr>
          <w:rFonts w:eastAsia="Arial"/>
          <w:spacing w:val="-2"/>
          <w:lang w:val="en-US"/>
        </w:rPr>
        <w:t>p</w:t>
      </w:r>
      <w:r w:rsidRPr="008F550E">
        <w:rPr>
          <w:rFonts w:eastAsia="Arial"/>
          <w:lang w:val="en-US"/>
        </w:rPr>
        <w:t>artn</w:t>
      </w:r>
      <w:r w:rsidRPr="008F550E">
        <w:rPr>
          <w:rFonts w:eastAsia="Arial"/>
          <w:spacing w:val="1"/>
          <w:lang w:val="en-US"/>
        </w:rPr>
        <w:t>e</w:t>
      </w:r>
      <w:r w:rsidRPr="008F550E">
        <w:rPr>
          <w:rFonts w:eastAsia="Arial"/>
          <w:lang w:val="en-US"/>
        </w:rPr>
        <w:t>r or</w:t>
      </w:r>
      <w:r w:rsidRPr="008F550E">
        <w:rPr>
          <w:rFonts w:eastAsia="Arial"/>
          <w:spacing w:val="-2"/>
          <w:lang w:val="en-US"/>
        </w:rPr>
        <w:t xml:space="preserve"> </w:t>
      </w:r>
      <w:r w:rsidRPr="008F550E">
        <w:rPr>
          <w:rFonts w:eastAsia="Arial"/>
          <w:lang w:val="en-US"/>
        </w:rPr>
        <w:t>ot</w:t>
      </w:r>
      <w:r w:rsidRPr="008F550E">
        <w:rPr>
          <w:rFonts w:eastAsia="Arial"/>
          <w:spacing w:val="-1"/>
          <w:lang w:val="en-US"/>
        </w:rPr>
        <w:t>h</w:t>
      </w:r>
      <w:r w:rsidRPr="008F550E">
        <w:rPr>
          <w:rFonts w:eastAsia="Arial"/>
          <w:lang w:val="en-US"/>
        </w:rPr>
        <w:t>er c</w:t>
      </w:r>
      <w:r w:rsidRPr="008F550E">
        <w:rPr>
          <w:rFonts w:eastAsia="Arial"/>
          <w:spacing w:val="-1"/>
          <w:lang w:val="en-US"/>
        </w:rPr>
        <w:t>l</w:t>
      </w:r>
      <w:r w:rsidRPr="008F550E">
        <w:rPr>
          <w:rFonts w:eastAsia="Arial"/>
          <w:lang w:val="en-US"/>
        </w:rPr>
        <w:t>ose</w:t>
      </w:r>
      <w:r w:rsidRPr="008F550E">
        <w:rPr>
          <w:rFonts w:eastAsia="Arial"/>
          <w:spacing w:val="-2"/>
          <w:lang w:val="en-US"/>
        </w:rPr>
        <w:t xml:space="preserve"> </w:t>
      </w:r>
      <w:r w:rsidRPr="008F550E">
        <w:rPr>
          <w:rFonts w:eastAsia="Arial"/>
          <w:lang w:val="en-US"/>
        </w:rPr>
        <w:t>f</w:t>
      </w:r>
      <w:r w:rsidRPr="008F550E">
        <w:rPr>
          <w:rFonts w:eastAsia="Arial"/>
          <w:spacing w:val="-1"/>
          <w:lang w:val="en-US"/>
        </w:rPr>
        <w:t>a</w:t>
      </w:r>
      <w:r w:rsidRPr="008F550E">
        <w:rPr>
          <w:rFonts w:eastAsia="Arial"/>
          <w:spacing w:val="1"/>
          <w:lang w:val="en-US"/>
        </w:rPr>
        <w:t>m</w:t>
      </w:r>
      <w:r w:rsidRPr="008F550E">
        <w:rPr>
          <w:rFonts w:eastAsia="Arial"/>
          <w:lang w:val="en-US"/>
        </w:rPr>
        <w:t>i</w:t>
      </w:r>
      <w:r w:rsidRPr="008F550E">
        <w:rPr>
          <w:rFonts w:eastAsia="Arial"/>
          <w:spacing w:val="-1"/>
          <w:lang w:val="en-US"/>
        </w:rPr>
        <w:t>l</w:t>
      </w:r>
      <w:r w:rsidRPr="008F550E">
        <w:rPr>
          <w:rFonts w:eastAsia="Arial"/>
          <w:lang w:val="en-US"/>
        </w:rPr>
        <w:t xml:space="preserve">y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spacing w:val="-2"/>
          <w:lang w:val="en-US"/>
        </w:rPr>
        <w:t>b</w:t>
      </w:r>
      <w:r w:rsidRPr="008F550E">
        <w:rPr>
          <w:rFonts w:eastAsia="Arial" w:cstheme="minorBidi"/>
          <w:lang w:val="en-US"/>
        </w:rPr>
        <w:t xml:space="preserve">er </w:t>
      </w:r>
      <w:r w:rsidRPr="008F550E">
        <w:rPr>
          <w:rFonts w:eastAsia="Arial" w:cstheme="minorBidi"/>
          <w:spacing w:val="-1"/>
          <w:lang w:val="en-US"/>
        </w:rPr>
        <w:t>m</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lang w:val="en-US"/>
        </w:rPr>
        <w:t>raise sim</w:t>
      </w:r>
      <w:r w:rsidRPr="008F550E">
        <w:rPr>
          <w:rFonts w:eastAsia="Arial" w:cstheme="minorBidi"/>
          <w:spacing w:val="-2"/>
          <w:lang w:val="en-US"/>
        </w:rPr>
        <w:t>i</w:t>
      </w:r>
      <w:r w:rsidRPr="008F550E">
        <w:rPr>
          <w:rFonts w:eastAsia="Arial" w:cstheme="minorBidi"/>
          <w:lang w:val="en-US"/>
        </w:rPr>
        <w:t>lar concerns</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may</w:t>
      </w:r>
      <w:r w:rsidRPr="008F550E">
        <w:rPr>
          <w:rFonts w:eastAsia="Arial" w:cstheme="minorBidi"/>
          <w:spacing w:val="-2"/>
          <w:lang w:val="en-US"/>
        </w:rPr>
        <w:t xml:space="preserve"> </w:t>
      </w:r>
      <w:r w:rsidRPr="008F550E">
        <w:rPr>
          <w:rFonts w:eastAsia="Arial" w:cstheme="minorBidi"/>
          <w:lang w:val="en-US"/>
        </w:rPr>
        <w:t>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e c</w:t>
      </w:r>
      <w:r w:rsidRPr="008F550E">
        <w:rPr>
          <w:rFonts w:eastAsia="Arial" w:cstheme="minorBidi"/>
          <w:spacing w:val="1"/>
          <w:lang w:val="en-US"/>
        </w:rPr>
        <w:t>a</w:t>
      </w:r>
      <w:r w:rsidRPr="008F550E">
        <w:rPr>
          <w:rFonts w:eastAsia="Arial" w:cstheme="minorBidi"/>
          <w:lang w:val="en-US"/>
        </w:rPr>
        <w:t>r</w:t>
      </w:r>
      <w:r w:rsidRPr="008F550E">
        <w:rPr>
          <w:rFonts w:eastAsia="Arial" w:cstheme="minorBidi"/>
          <w:spacing w:val="-3"/>
          <w:lang w:val="en-US"/>
        </w:rPr>
        <w:t>e</w:t>
      </w:r>
      <w:r w:rsidRPr="008F550E">
        <w:rPr>
          <w:rFonts w:eastAsia="Arial" w:cstheme="minorBidi"/>
          <w:spacing w:val="2"/>
          <w:lang w:val="en-US"/>
        </w:rPr>
        <w:t>f</w:t>
      </w:r>
      <w:r w:rsidRPr="008F550E">
        <w:rPr>
          <w:rFonts w:eastAsia="Arial" w:cstheme="minorBidi"/>
          <w:lang w:val="en-US"/>
        </w:rPr>
        <w:t>ul consid</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a</w:t>
      </w:r>
      <w:r w:rsidRPr="008F550E">
        <w:rPr>
          <w:rFonts w:eastAsia="Arial" w:cstheme="minorBidi"/>
          <w:lang w:val="en-US"/>
        </w:rPr>
        <w:t>tion</w:t>
      </w:r>
      <w:r w:rsidRPr="008F550E">
        <w:rPr>
          <w:rFonts w:eastAsia="Arial" w:cstheme="minorBidi"/>
          <w:spacing w:val="-2"/>
          <w:lang w:val="en-US"/>
        </w:rPr>
        <w:t xml:space="preserve"> </w:t>
      </w:r>
      <w:r w:rsidRPr="008F550E">
        <w:rPr>
          <w:rFonts w:eastAsia="Arial" w:cstheme="minorBidi"/>
          <w:lang w:val="en-US"/>
        </w:rPr>
        <w:t>by</w:t>
      </w:r>
      <w:r w:rsidRPr="008F550E">
        <w:rPr>
          <w:rFonts w:eastAsia="Arial" w:cstheme="minorBidi"/>
          <w:spacing w:val="-3"/>
          <w:lang w:val="en-US"/>
        </w:rPr>
        <w:t xml:space="preserve"> </w:t>
      </w:r>
      <w:r w:rsidRPr="008F550E">
        <w:rPr>
          <w:rFonts w:eastAsia="Arial" w:cstheme="minorBidi"/>
          <w:lang w:val="en-US"/>
        </w:rPr>
        <w:t>the</w:t>
      </w:r>
      <w:r w:rsidRPr="008F550E">
        <w:rPr>
          <w:rFonts w:eastAsia="Arial" w:cstheme="minorBidi"/>
          <w:spacing w:val="-2"/>
          <w:lang w:val="en-US"/>
        </w:rPr>
        <w:t xml:space="preserve"> 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w:t>
      </w:r>
      <w:r w:rsidRPr="008F550E">
        <w:rPr>
          <w:rFonts w:eastAsia="Arial" w:cstheme="minorBidi"/>
          <w:spacing w:val="-2"/>
          <w:lang w:val="en-US"/>
        </w:rPr>
        <w:t xml:space="preserve"> </w:t>
      </w:r>
      <w:r w:rsidRPr="008F550E">
        <w:rPr>
          <w:rFonts w:eastAsia="Arial" w:cstheme="minorBidi"/>
          <w:lang w:val="en-US"/>
        </w:rPr>
        <w:t>and</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un</w:t>
      </w:r>
      <w:r w:rsidRPr="008F550E">
        <w:rPr>
          <w:rFonts w:eastAsia="Arial" w:cstheme="minorBidi"/>
          <w:lang w:val="en-US"/>
        </w:rPr>
        <w:t>cil</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 xml:space="preserve">s to </w:t>
      </w:r>
      <w:r w:rsidRPr="008F550E">
        <w:rPr>
          <w:rFonts w:eastAsia="Arial" w:cstheme="minorBidi"/>
          <w:spacing w:val="-3"/>
          <w:lang w:val="en-US"/>
        </w:rPr>
        <w:t>w</w:t>
      </w:r>
      <w:r w:rsidRPr="008F550E">
        <w:rPr>
          <w:rFonts w:eastAsia="Arial" w:cstheme="minorBidi"/>
          <w:lang w:val="en-US"/>
        </w:rPr>
        <w:t>het</w:t>
      </w:r>
      <w:r w:rsidRPr="008F550E">
        <w:rPr>
          <w:rFonts w:eastAsia="Arial" w:cstheme="minorBidi"/>
          <w:spacing w:val="-1"/>
          <w:lang w:val="en-US"/>
        </w:rPr>
        <w:t>h</w:t>
      </w:r>
      <w:r w:rsidRPr="008F550E">
        <w:rPr>
          <w:rFonts w:eastAsia="Arial" w:cstheme="minorBidi"/>
          <w:lang w:val="en-US"/>
        </w:rPr>
        <w:t>er t</w:t>
      </w:r>
      <w:r w:rsidRPr="008F550E">
        <w:rPr>
          <w:rFonts w:eastAsia="Arial" w:cstheme="minorBidi"/>
          <w:spacing w:val="-2"/>
          <w:lang w:val="en-US"/>
        </w:rPr>
        <w:t>h</w:t>
      </w:r>
      <w:r w:rsidRPr="008F550E">
        <w:rPr>
          <w:rFonts w:eastAsia="Arial" w:cstheme="minorBidi"/>
          <w:lang w:val="en-US"/>
        </w:rPr>
        <w:t>ere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ay be a</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spacing w:val="-2"/>
          <w:lang w:val="en-US"/>
        </w:rPr>
        <w:t>o</w:t>
      </w:r>
      <w:r w:rsidRPr="008F550E">
        <w:rPr>
          <w:rFonts w:eastAsia="Arial" w:cstheme="minorBidi"/>
          <w:lang w:val="en-US"/>
        </w:rPr>
        <w:t>t</w:t>
      </w:r>
      <w:r w:rsidRPr="008F550E">
        <w:rPr>
          <w:rFonts w:eastAsia="Arial" w:cstheme="minorBidi"/>
          <w:spacing w:val="1"/>
          <w:lang w:val="en-US"/>
        </w:rPr>
        <w:t>e</w:t>
      </w:r>
      <w:r w:rsidRPr="008F550E">
        <w:rPr>
          <w:rFonts w:eastAsia="Arial" w:cstheme="minorBidi"/>
          <w:spacing w:val="-2"/>
          <w:lang w:val="en-US"/>
        </w:rPr>
        <w:t>n</w:t>
      </w:r>
      <w:r w:rsidRPr="008F550E">
        <w:rPr>
          <w:rFonts w:eastAsia="Arial" w:cstheme="minorBidi"/>
          <w:lang w:val="en-US"/>
        </w:rPr>
        <w:t xml:space="preserve">tial </w:t>
      </w:r>
      <w:r w:rsidRPr="008F550E">
        <w:rPr>
          <w:rFonts w:eastAsia="Arial" w:cstheme="minorBidi"/>
          <w:spacing w:val="-1"/>
          <w:lang w:val="en-US"/>
        </w:rPr>
        <w:t>r</w:t>
      </w:r>
      <w:r w:rsidRPr="008F550E">
        <w:rPr>
          <w:rFonts w:eastAsia="Arial" w:cstheme="minorBidi"/>
          <w:lang w:val="en-US"/>
        </w:rPr>
        <w:t>isk to</w:t>
      </w:r>
      <w:r w:rsidRPr="008F550E">
        <w:rPr>
          <w:rFonts w:eastAsia="Arial" w:cstheme="minorBidi"/>
          <w:spacing w:val="1"/>
          <w:lang w:val="en-US"/>
        </w:rPr>
        <w:t xml:space="preserve"> </w:t>
      </w:r>
      <w:r w:rsidRPr="008F550E">
        <w:rPr>
          <w:rFonts w:eastAsia="Arial" w:cstheme="minorBidi"/>
          <w:spacing w:val="-2"/>
          <w:lang w:val="en-US"/>
        </w:rPr>
        <w:t>c</w:t>
      </w:r>
      <w:r w:rsidRPr="008F550E">
        <w:rPr>
          <w:rFonts w:eastAsia="Arial" w:cstheme="minorBidi"/>
          <w:lang w:val="en-US"/>
        </w:rPr>
        <w:t>hi</w:t>
      </w:r>
      <w:r w:rsidRPr="008F550E">
        <w:rPr>
          <w:rFonts w:eastAsia="Arial" w:cstheme="minorBidi"/>
          <w:spacing w:val="-1"/>
          <w:lang w:val="en-US"/>
        </w:rPr>
        <w:t>l</w:t>
      </w:r>
      <w:r w:rsidRPr="008F550E">
        <w:rPr>
          <w:rFonts w:eastAsia="Arial" w:cstheme="minorBidi"/>
          <w:lang w:val="en-US"/>
        </w:rPr>
        <w:t xml:space="preserve">dren, </w:t>
      </w:r>
      <w:r w:rsidRPr="008F550E">
        <w:rPr>
          <w:rFonts w:eastAsia="Arial" w:cstheme="minorBidi"/>
          <w:spacing w:val="-3"/>
          <w:lang w:val="en-US"/>
        </w:rPr>
        <w:t>y</w:t>
      </w:r>
      <w:r w:rsidRPr="008F550E">
        <w:rPr>
          <w:rFonts w:eastAsia="Arial" w:cstheme="minorBidi"/>
          <w:lang w:val="en-US"/>
        </w:rPr>
        <w:t>oung</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eop</w:t>
      </w:r>
      <w:r w:rsidRPr="008F550E">
        <w:rPr>
          <w:rFonts w:eastAsia="Arial" w:cstheme="minorBidi"/>
          <w:spacing w:val="-3"/>
          <w:lang w:val="en-US"/>
        </w:rPr>
        <w:t>l</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 xml:space="preserve">and </w:t>
      </w:r>
      <w:r w:rsidRPr="008F550E">
        <w:rPr>
          <w:rFonts w:eastAsia="Arial" w:cstheme="minorBidi"/>
          <w:spacing w:val="-2"/>
          <w:lang w:val="en-US"/>
        </w:rPr>
        <w:t>v</w:t>
      </w:r>
      <w:r w:rsidRPr="008F550E">
        <w:rPr>
          <w:rFonts w:eastAsia="Arial" w:cstheme="minorBidi"/>
          <w:lang w:val="en-US"/>
        </w:rPr>
        <w:t>uln</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3"/>
          <w:lang w:val="en-US"/>
        </w:rPr>
        <w:t>a</w:t>
      </w:r>
      <w:r w:rsidRPr="008F550E">
        <w:rPr>
          <w:rFonts w:eastAsia="Arial" w:cstheme="minorBidi"/>
          <w:lang w:val="en-US"/>
        </w:rPr>
        <w:t xml:space="preserve">ble </w:t>
      </w:r>
      <w:r w:rsidRPr="008F550E">
        <w:rPr>
          <w:rFonts w:eastAsia="Arial" w:cstheme="minorBidi"/>
          <w:spacing w:val="-2"/>
          <w:lang w:val="en-US"/>
        </w:rPr>
        <w:t>a</w:t>
      </w:r>
      <w:r w:rsidRPr="008F550E">
        <w:rPr>
          <w:rFonts w:eastAsia="Arial" w:cstheme="minorBidi"/>
          <w:lang w:val="en-US"/>
        </w:rPr>
        <w:t xml:space="preserve">dults </w:t>
      </w:r>
      <w:r w:rsidRPr="008F550E">
        <w:rPr>
          <w:rFonts w:eastAsia="Arial" w:cstheme="minorBidi"/>
          <w:spacing w:val="-3"/>
          <w:lang w:val="en-US"/>
        </w:rPr>
        <w:t>i</w:t>
      </w:r>
      <w:r w:rsidRPr="008F550E">
        <w:rPr>
          <w:rFonts w:eastAsia="Arial" w:cstheme="minorBidi"/>
          <w:lang w:val="en-US"/>
        </w:rPr>
        <w:t>n t</w:t>
      </w:r>
      <w:r w:rsidRPr="008F550E">
        <w:rPr>
          <w:rFonts w:eastAsia="Arial" w:cstheme="minorBidi"/>
          <w:spacing w:val="6"/>
          <w:lang w:val="en-US"/>
        </w:rPr>
        <w:t>h</w:t>
      </w:r>
      <w:r w:rsidRPr="008F550E">
        <w:rPr>
          <w:rFonts w:eastAsia="Arial" w:cstheme="minorBidi"/>
          <w:lang w:val="en-US"/>
        </w:rPr>
        <w:t xml:space="preserve">e </w:t>
      </w:r>
      <w:r w:rsidRPr="008F550E">
        <w:rPr>
          <w:rFonts w:eastAsia="Arial" w:cstheme="minorBidi"/>
          <w:spacing w:val="-3"/>
          <w:lang w:val="en-US"/>
        </w:rPr>
        <w:t>w</w:t>
      </w:r>
      <w:r w:rsidRPr="008F550E">
        <w:rPr>
          <w:rFonts w:eastAsia="Arial" w:cstheme="minorBidi"/>
          <w:lang w:val="en-US"/>
        </w:rPr>
        <w:t>orkplace.</w:t>
      </w:r>
    </w:p>
    <w:p w14:paraId="148F957D" w14:textId="77777777" w:rsidR="008F550E" w:rsidRPr="008F550E" w:rsidRDefault="008F550E" w:rsidP="008F550E">
      <w:pPr>
        <w:rPr>
          <w:rFonts w:eastAsia="Arial" w:cstheme="minorBidi"/>
          <w:b/>
          <w:lang w:val="en-US"/>
        </w:rPr>
      </w:pPr>
    </w:p>
    <w:p w14:paraId="636685D8" w14:textId="77777777" w:rsidR="008F550E" w:rsidRPr="008F550E" w:rsidRDefault="008F550E" w:rsidP="0064172D">
      <w:pPr>
        <w:widowControl w:val="0"/>
        <w:numPr>
          <w:ilvl w:val="0"/>
          <w:numId w:val="157"/>
        </w:numPr>
        <w:ind w:right="-284" w:hanging="720"/>
        <w:rPr>
          <w:rFonts w:eastAsia="Arial" w:cstheme="minorBidi"/>
          <w:b/>
          <w:lang w:val="en-US"/>
        </w:rPr>
      </w:pPr>
      <w:bookmarkStart w:id="214" w:name="E13"/>
      <w:bookmarkEnd w:id="214"/>
      <w:r w:rsidRPr="008F550E">
        <w:rPr>
          <w:rFonts w:eastAsia="Arial" w:cstheme="minorBidi"/>
          <w:b/>
          <w:lang w:val="en-US"/>
        </w:rPr>
        <w:t>Health and Safety</w:t>
      </w:r>
    </w:p>
    <w:p w14:paraId="6F299A77" w14:textId="77777777" w:rsidR="008F550E" w:rsidRPr="008F550E" w:rsidRDefault="008F550E" w:rsidP="008F550E">
      <w:pPr>
        <w:widowControl w:val="0"/>
        <w:tabs>
          <w:tab w:val="left" w:pos="709"/>
        </w:tabs>
        <w:ind w:left="709" w:right="-284" w:hanging="709"/>
        <w:rPr>
          <w:rFonts w:asciiTheme="minorHAnsi" w:hAnsiTheme="minorHAnsi" w:cstheme="minorBidi"/>
          <w:sz w:val="22"/>
          <w:szCs w:val="22"/>
          <w:lang w:val="en-US"/>
        </w:rPr>
      </w:pPr>
    </w:p>
    <w:p w14:paraId="2A17AFC2" w14:textId="77777777" w:rsidR="008F550E" w:rsidRPr="008F550E" w:rsidRDefault="008F550E" w:rsidP="008F550E">
      <w:pPr>
        <w:widowControl w:val="0"/>
        <w:tabs>
          <w:tab w:val="left" w:pos="709"/>
        </w:tabs>
        <w:ind w:left="709" w:right="-284" w:hanging="709"/>
        <w:rPr>
          <w:lang w:val="en-US"/>
        </w:rPr>
      </w:pPr>
      <w:r w:rsidRPr="008F550E">
        <w:rPr>
          <w:lang w:val="en-US"/>
        </w:rPr>
        <w:tab/>
        <w:t xml:space="preserve">Employees have a legal duty to </w:t>
      </w:r>
      <w:proofErr w:type="gramStart"/>
      <w:r w:rsidRPr="008F550E">
        <w:rPr>
          <w:lang w:val="en-US"/>
        </w:rPr>
        <w:t>cooperate at all times</w:t>
      </w:r>
      <w:proofErr w:type="gramEnd"/>
      <w:r w:rsidRPr="008F550E">
        <w:rPr>
          <w:lang w:val="en-US"/>
        </w:rPr>
        <w:t xml:space="preserve"> with the Council to ensure it can fulfil its employer duties under health and safety and fire safety legislation. </w:t>
      </w:r>
    </w:p>
    <w:p w14:paraId="69BE67F0" w14:textId="77777777" w:rsidR="008F550E" w:rsidRPr="008F550E" w:rsidRDefault="008F550E" w:rsidP="008F550E">
      <w:pPr>
        <w:widowControl w:val="0"/>
        <w:tabs>
          <w:tab w:val="left" w:pos="709"/>
        </w:tabs>
        <w:ind w:left="709" w:right="-284" w:hanging="709"/>
        <w:rPr>
          <w:lang w:val="en-US"/>
        </w:rPr>
      </w:pPr>
    </w:p>
    <w:p w14:paraId="48A64072" w14:textId="77777777" w:rsidR="008F550E" w:rsidRPr="008F550E" w:rsidRDefault="008F550E" w:rsidP="008F550E">
      <w:pPr>
        <w:widowControl w:val="0"/>
        <w:tabs>
          <w:tab w:val="left" w:pos="709"/>
        </w:tabs>
        <w:ind w:left="709" w:right="-284" w:hanging="709"/>
        <w:rPr>
          <w:lang w:val="en-US"/>
        </w:rPr>
      </w:pPr>
      <w:r w:rsidRPr="008F550E">
        <w:rPr>
          <w:lang w:val="en-US"/>
        </w:rPr>
        <w:tab/>
        <w:t>You must:</w:t>
      </w:r>
    </w:p>
    <w:p w14:paraId="2D034296" w14:textId="77777777" w:rsidR="008F550E" w:rsidRPr="008F550E" w:rsidRDefault="008F550E" w:rsidP="008F550E">
      <w:pPr>
        <w:widowControl w:val="0"/>
        <w:tabs>
          <w:tab w:val="left" w:pos="709"/>
        </w:tabs>
        <w:ind w:left="709" w:right="-284" w:hanging="709"/>
        <w:rPr>
          <w:lang w:val="en-US"/>
        </w:rPr>
      </w:pPr>
    </w:p>
    <w:p w14:paraId="711E40EB" w14:textId="77777777" w:rsidR="008F550E" w:rsidRPr="008F550E" w:rsidRDefault="008F550E" w:rsidP="008F550E">
      <w:pPr>
        <w:widowControl w:val="0"/>
        <w:tabs>
          <w:tab w:val="left" w:pos="567"/>
        </w:tabs>
        <w:ind w:left="1276" w:right="-284" w:hanging="567"/>
        <w:rPr>
          <w:lang w:val="en-US"/>
        </w:rPr>
      </w:pPr>
      <w:r w:rsidRPr="008F550E">
        <w:rPr>
          <w:lang w:val="en-US"/>
        </w:rPr>
        <w:sym w:font="Wingdings" w:char="F0FC"/>
      </w:r>
      <w:r w:rsidRPr="008F550E">
        <w:rPr>
          <w:lang w:val="en-US"/>
        </w:rPr>
        <w:t xml:space="preserve">  </w:t>
      </w:r>
      <w:r w:rsidRPr="008F550E">
        <w:rPr>
          <w:lang w:val="en-US"/>
        </w:rPr>
        <w:tab/>
        <w:t xml:space="preserve">take reasonable care of yourself and of other people who may be affected </w:t>
      </w:r>
      <w:proofErr w:type="gramStart"/>
      <w:r w:rsidRPr="008F550E">
        <w:rPr>
          <w:lang w:val="en-US"/>
        </w:rPr>
        <w:t>by  your</w:t>
      </w:r>
      <w:proofErr w:type="gramEnd"/>
      <w:r w:rsidRPr="008F550E">
        <w:rPr>
          <w:lang w:val="en-US"/>
        </w:rPr>
        <w:t xml:space="preserve"> actions and </w:t>
      </w:r>
      <w:proofErr w:type="spellStart"/>
      <w:r w:rsidRPr="008F550E">
        <w:rPr>
          <w:lang w:val="en-US"/>
        </w:rPr>
        <w:t>behaviour</w:t>
      </w:r>
      <w:proofErr w:type="spellEnd"/>
      <w:r w:rsidRPr="008F550E">
        <w:rPr>
          <w:lang w:val="en-US"/>
        </w:rPr>
        <w:t>.</w:t>
      </w:r>
    </w:p>
    <w:p w14:paraId="30AD5BB4" w14:textId="77777777" w:rsidR="008F550E" w:rsidRDefault="008F550E" w:rsidP="008F550E">
      <w:pPr>
        <w:widowControl w:val="0"/>
        <w:tabs>
          <w:tab w:val="left" w:pos="567"/>
        </w:tabs>
        <w:ind w:left="1276" w:right="-284" w:hanging="567"/>
        <w:rPr>
          <w:lang w:val="en-US"/>
        </w:rPr>
      </w:pPr>
      <w:r w:rsidRPr="008F550E">
        <w:rPr>
          <w:lang w:val="en-US"/>
        </w:rPr>
        <w:sym w:font="Wingdings" w:char="F0FC"/>
      </w:r>
      <w:r w:rsidRPr="008F550E">
        <w:rPr>
          <w:lang w:val="en-US"/>
        </w:rPr>
        <w:t xml:space="preserve"> </w:t>
      </w:r>
      <w:r w:rsidRPr="008F550E">
        <w:rPr>
          <w:lang w:val="en-US"/>
        </w:rPr>
        <w:tab/>
        <w:t>inform your manager or supervisor of any hazardous situation or condition that may cause ill health or injury.</w:t>
      </w:r>
    </w:p>
    <w:p w14:paraId="1AB762D3" w14:textId="77777777" w:rsidR="003B6C49" w:rsidRDefault="003B6C49" w:rsidP="008F550E">
      <w:pPr>
        <w:widowControl w:val="0"/>
        <w:tabs>
          <w:tab w:val="left" w:pos="567"/>
        </w:tabs>
        <w:ind w:left="1276" w:right="-284" w:hanging="567"/>
        <w:rPr>
          <w:lang w:val="en-US"/>
        </w:rPr>
      </w:pPr>
    </w:p>
    <w:p w14:paraId="0856F2A7" w14:textId="77777777" w:rsidR="003B6C49" w:rsidRPr="008F550E" w:rsidRDefault="003B6C49" w:rsidP="008F550E">
      <w:pPr>
        <w:widowControl w:val="0"/>
        <w:tabs>
          <w:tab w:val="left" w:pos="567"/>
        </w:tabs>
        <w:ind w:left="1276" w:right="-284" w:hanging="567"/>
        <w:rPr>
          <w:lang w:val="en-US"/>
        </w:rPr>
      </w:pPr>
    </w:p>
    <w:p w14:paraId="05A3C443" w14:textId="77777777" w:rsidR="008F550E" w:rsidRPr="008F550E" w:rsidRDefault="008F550E" w:rsidP="003B6C49">
      <w:pPr>
        <w:widowControl w:val="0"/>
        <w:tabs>
          <w:tab w:val="left" w:pos="567"/>
        </w:tabs>
        <w:ind w:left="1276" w:right="-284" w:hanging="567"/>
        <w:rPr>
          <w:lang w:val="en-US"/>
        </w:rPr>
      </w:pPr>
      <w:r w:rsidRPr="008F550E">
        <w:rPr>
          <w:lang w:val="en-US"/>
        </w:rPr>
        <w:sym w:font="Wingdings" w:char="F0FC"/>
      </w:r>
      <w:r w:rsidRPr="008F550E">
        <w:rPr>
          <w:lang w:val="en-US"/>
        </w:rPr>
        <w:t xml:space="preserve">  </w:t>
      </w:r>
      <w:r w:rsidRPr="008F550E">
        <w:rPr>
          <w:lang w:val="en-US"/>
        </w:rPr>
        <w:tab/>
        <w:t xml:space="preserve">report any incident or accident in line with the </w:t>
      </w:r>
      <w:r w:rsidRPr="008F550E">
        <w:rPr>
          <w:rFonts w:eastAsia="Arial" w:cstheme="minorBidi"/>
          <w:b/>
          <w:lang w:val="en-US"/>
        </w:rPr>
        <w:t>Council’s Safety Incident Reporting Procedure.</w:t>
      </w:r>
    </w:p>
    <w:p w14:paraId="76ACF6D5" w14:textId="77777777" w:rsidR="008F550E" w:rsidRPr="008F550E" w:rsidRDefault="008F550E" w:rsidP="003B6C49">
      <w:pPr>
        <w:widowControl w:val="0"/>
        <w:tabs>
          <w:tab w:val="left" w:pos="567"/>
        </w:tabs>
        <w:ind w:left="1276" w:right="-284" w:hanging="567"/>
        <w:rPr>
          <w:lang w:val="en-US"/>
        </w:rPr>
      </w:pPr>
      <w:r w:rsidRPr="008F550E">
        <w:rPr>
          <w:lang w:val="en-US"/>
        </w:rPr>
        <w:sym w:font="Wingdings" w:char="F0FC"/>
      </w:r>
      <w:r w:rsidRPr="008F550E">
        <w:rPr>
          <w:lang w:val="en-US"/>
        </w:rPr>
        <w:t xml:space="preserve"> </w:t>
      </w:r>
      <w:r w:rsidRPr="008F550E">
        <w:rPr>
          <w:lang w:val="en-US"/>
        </w:rPr>
        <w:tab/>
        <w:t>ensure you use the Employee Protection Register appropriately.</w:t>
      </w:r>
    </w:p>
    <w:p w14:paraId="648647EE" w14:textId="77777777" w:rsidR="008F550E" w:rsidRPr="008F550E" w:rsidRDefault="008F550E" w:rsidP="003B6C49">
      <w:pPr>
        <w:widowControl w:val="0"/>
        <w:ind w:right="-284"/>
        <w:rPr>
          <w:lang w:val="en-US"/>
        </w:rPr>
      </w:pPr>
    </w:p>
    <w:p w14:paraId="0E826DB9" w14:textId="77777777" w:rsidR="008F550E" w:rsidRPr="008F550E" w:rsidRDefault="008F550E" w:rsidP="003B6C49">
      <w:pPr>
        <w:widowControl w:val="0"/>
        <w:ind w:left="709" w:right="-284"/>
        <w:rPr>
          <w:lang w:val="en-US"/>
        </w:rPr>
      </w:pPr>
      <w:r w:rsidRPr="008F550E">
        <w:rPr>
          <w:lang w:val="en-US"/>
        </w:rPr>
        <w:t>You must not:</w:t>
      </w:r>
    </w:p>
    <w:p w14:paraId="3CB81A24" w14:textId="77777777" w:rsidR="008F550E" w:rsidRPr="008F550E" w:rsidRDefault="008F550E" w:rsidP="003B6C49">
      <w:pPr>
        <w:widowControl w:val="0"/>
        <w:ind w:right="-284"/>
        <w:rPr>
          <w:lang w:val="en-US"/>
        </w:rPr>
      </w:pPr>
    </w:p>
    <w:p w14:paraId="7DCF98F0" w14:textId="77777777" w:rsidR="008F550E" w:rsidRPr="008F550E" w:rsidRDefault="008F550E" w:rsidP="003B6C49">
      <w:pPr>
        <w:widowControl w:val="0"/>
        <w:ind w:left="1276" w:right="-284" w:hanging="567"/>
        <w:rPr>
          <w:lang w:val="en-US"/>
        </w:rPr>
      </w:pPr>
      <w:r w:rsidRPr="008F550E">
        <w:rPr>
          <w:lang w:val="en-US"/>
        </w:rPr>
        <w:sym w:font="Wingdings" w:char="F0FB"/>
      </w:r>
      <w:r w:rsidRPr="008F550E">
        <w:rPr>
          <w:lang w:val="en-US"/>
        </w:rPr>
        <w:t xml:space="preserve"> </w:t>
      </w:r>
      <w:r w:rsidRPr="008F550E">
        <w:rPr>
          <w:lang w:val="en-US"/>
        </w:rPr>
        <w:tab/>
        <w:t xml:space="preserve">intentionally or recklessly interfere with or misuse anything that has </w:t>
      </w:r>
      <w:proofErr w:type="gramStart"/>
      <w:r w:rsidRPr="008F550E">
        <w:rPr>
          <w:lang w:val="en-US"/>
        </w:rPr>
        <w:t>been  provided</w:t>
      </w:r>
      <w:proofErr w:type="gramEnd"/>
      <w:r w:rsidRPr="008F550E">
        <w:rPr>
          <w:lang w:val="en-US"/>
        </w:rPr>
        <w:t xml:space="preserve"> in the interest of health and safety.</w:t>
      </w:r>
    </w:p>
    <w:p w14:paraId="202B226E" w14:textId="77777777" w:rsidR="008F550E" w:rsidRPr="008F550E" w:rsidRDefault="008F550E" w:rsidP="0064172D">
      <w:pPr>
        <w:widowControl w:val="0"/>
        <w:numPr>
          <w:ilvl w:val="0"/>
          <w:numId w:val="105"/>
        </w:numPr>
        <w:ind w:left="1276" w:right="-284" w:hanging="567"/>
        <w:rPr>
          <w:lang w:val="en-US"/>
        </w:rPr>
      </w:pPr>
      <w:r w:rsidRPr="008F550E">
        <w:rPr>
          <w:lang w:val="en-US"/>
        </w:rPr>
        <w:t>deliberately ignore safety procedures or cut corners to save time or money.</w:t>
      </w:r>
    </w:p>
    <w:p w14:paraId="31D49786" w14:textId="77777777" w:rsidR="008F550E" w:rsidRPr="008F550E" w:rsidRDefault="008F550E" w:rsidP="003B6C49">
      <w:pPr>
        <w:widowControl w:val="0"/>
        <w:spacing w:before="16"/>
        <w:ind w:right="-284"/>
        <w:rPr>
          <w:rFonts w:asciiTheme="minorHAnsi" w:hAnsiTheme="minorHAnsi" w:cstheme="minorBidi"/>
          <w:lang w:val="en-US"/>
        </w:rPr>
      </w:pPr>
    </w:p>
    <w:p w14:paraId="43C5C70C" w14:textId="77777777" w:rsidR="008F550E" w:rsidRPr="008F550E" w:rsidRDefault="008F550E" w:rsidP="0064172D">
      <w:pPr>
        <w:widowControl w:val="0"/>
        <w:numPr>
          <w:ilvl w:val="0"/>
          <w:numId w:val="157"/>
        </w:numPr>
        <w:tabs>
          <w:tab w:val="left" w:pos="709"/>
        </w:tabs>
        <w:ind w:right="-284" w:hanging="720"/>
        <w:outlineLvl w:val="4"/>
        <w:rPr>
          <w:rFonts w:eastAsia="Arial" w:cstheme="minorBidi"/>
          <w:lang w:val="en-US"/>
        </w:rPr>
      </w:pPr>
      <w:bookmarkStart w:id="215" w:name="E14"/>
      <w:bookmarkStart w:id="216" w:name="_TOC_250006"/>
      <w:bookmarkEnd w:id="215"/>
      <w:r w:rsidRPr="008F550E">
        <w:rPr>
          <w:rFonts w:eastAsia="Arial" w:cstheme="minorBidi"/>
          <w:b/>
          <w:bCs/>
          <w:lang w:val="en-US"/>
        </w:rPr>
        <w:t>Eq</w:t>
      </w:r>
      <w:r w:rsidRPr="008F550E">
        <w:rPr>
          <w:rFonts w:eastAsia="Arial" w:cstheme="minorBidi"/>
          <w:b/>
          <w:bCs/>
          <w:spacing w:val="2"/>
          <w:lang w:val="en-US"/>
        </w:rPr>
        <w:t>u</w:t>
      </w:r>
      <w:r w:rsidRPr="008F550E">
        <w:rPr>
          <w:rFonts w:eastAsia="Arial" w:cstheme="minorBidi"/>
          <w:b/>
          <w:bCs/>
          <w:spacing w:val="-6"/>
          <w:lang w:val="en-US"/>
        </w:rPr>
        <w:t>a</w:t>
      </w:r>
      <w:r w:rsidRPr="008F550E">
        <w:rPr>
          <w:rFonts w:eastAsia="Arial" w:cstheme="minorBidi"/>
          <w:b/>
          <w:bCs/>
          <w:lang w:val="en-US"/>
        </w:rPr>
        <w:t>li</w:t>
      </w:r>
      <w:r w:rsidRPr="008F550E">
        <w:rPr>
          <w:rFonts w:eastAsia="Arial" w:cstheme="minorBidi"/>
          <w:b/>
          <w:bCs/>
          <w:spacing w:val="2"/>
          <w:lang w:val="en-US"/>
        </w:rPr>
        <w:t>t</w:t>
      </w:r>
      <w:r w:rsidRPr="008F550E">
        <w:rPr>
          <w:rFonts w:eastAsia="Arial" w:cstheme="minorBidi"/>
          <w:b/>
          <w:bCs/>
          <w:lang w:val="en-US"/>
        </w:rPr>
        <w:t>y</w:t>
      </w:r>
      <w:bookmarkEnd w:id="216"/>
      <w:r w:rsidRPr="008F550E">
        <w:rPr>
          <w:rFonts w:eastAsia="Arial" w:cstheme="minorBidi"/>
          <w:b/>
          <w:bCs/>
          <w:lang w:val="en-US"/>
        </w:rPr>
        <w:t xml:space="preserve"> and Diversity</w:t>
      </w:r>
    </w:p>
    <w:p w14:paraId="1571E942" w14:textId="77777777" w:rsidR="008F550E" w:rsidRPr="008F550E" w:rsidRDefault="008F550E" w:rsidP="008F550E">
      <w:pPr>
        <w:widowControl w:val="0"/>
        <w:tabs>
          <w:tab w:val="left" w:pos="709"/>
        </w:tabs>
        <w:spacing w:before="16"/>
        <w:ind w:left="709" w:right="-284" w:hanging="709"/>
        <w:rPr>
          <w:rFonts w:asciiTheme="minorHAnsi" w:hAnsiTheme="minorHAnsi" w:cstheme="minorBidi"/>
          <w:lang w:val="en-US"/>
        </w:rPr>
      </w:pPr>
    </w:p>
    <w:p w14:paraId="4E0E50E8"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tab/>
        <w:t>All</w:t>
      </w:r>
      <w:r w:rsidRPr="008F550E">
        <w:rPr>
          <w:rFonts w:eastAsia="Arial" w:cstheme="minorBidi"/>
          <w:spacing w:val="-1"/>
          <w:lang w:val="en-US"/>
        </w:rPr>
        <w:t xml:space="preserve"> </w:t>
      </w:r>
      <w:r w:rsidRPr="008F550E">
        <w:rPr>
          <w:rFonts w:eastAsia="Arial" w:cstheme="minorBidi"/>
          <w:lang w:val="en-US"/>
        </w:rPr>
        <w:t xml:space="preserve">local </w:t>
      </w:r>
      <w:r w:rsidRPr="008F550E">
        <w:rPr>
          <w:rFonts w:eastAsia="Arial" w:cstheme="minorBidi"/>
          <w:spacing w:val="-2"/>
          <w:lang w:val="en-US"/>
        </w:rPr>
        <w:t>g</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ern</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 xml:space="preserve">ees </w:t>
      </w:r>
      <w:r w:rsidRPr="008F550E">
        <w:rPr>
          <w:rFonts w:eastAsia="Arial" w:cstheme="minorBidi"/>
          <w:spacing w:val="-2"/>
          <w:lang w:val="en-US"/>
        </w:rPr>
        <w:t>s</w:t>
      </w:r>
      <w:r w:rsidRPr="008F550E">
        <w:rPr>
          <w:rFonts w:eastAsia="Arial" w:cstheme="minorBidi"/>
          <w:lang w:val="en-US"/>
        </w:rPr>
        <w:t>hou</w:t>
      </w:r>
      <w:r w:rsidRPr="008F550E">
        <w:rPr>
          <w:rFonts w:eastAsia="Arial" w:cstheme="minorBidi"/>
          <w:spacing w:val="-3"/>
          <w:lang w:val="en-US"/>
        </w:rPr>
        <w:t>l</w:t>
      </w:r>
      <w:r w:rsidRPr="008F550E">
        <w:rPr>
          <w:rFonts w:eastAsia="Arial" w:cstheme="minorBidi"/>
          <w:lang w:val="en-US"/>
        </w:rPr>
        <w:t xml:space="preserve">d </w:t>
      </w:r>
      <w:r w:rsidRPr="008F550E">
        <w:rPr>
          <w:rFonts w:eastAsia="Arial" w:cstheme="minorBidi"/>
          <w:spacing w:val="1"/>
          <w:lang w:val="en-US"/>
        </w:rPr>
        <w:t>e</w:t>
      </w:r>
      <w:r w:rsidRPr="008F550E">
        <w:rPr>
          <w:rFonts w:eastAsia="Arial" w:cstheme="minorBidi"/>
          <w:lang w:val="en-US"/>
        </w:rPr>
        <w:t>n</w:t>
      </w:r>
      <w:r w:rsidRPr="008F550E">
        <w:rPr>
          <w:rFonts w:eastAsia="Arial" w:cstheme="minorBidi"/>
          <w:spacing w:val="-3"/>
          <w:lang w:val="en-US"/>
        </w:rPr>
        <w:t>s</w:t>
      </w:r>
      <w:r w:rsidRPr="008F550E">
        <w:rPr>
          <w:rFonts w:eastAsia="Arial" w:cstheme="minorBidi"/>
          <w:spacing w:val="-2"/>
          <w:lang w:val="en-US"/>
        </w:rPr>
        <w:t>u</w:t>
      </w:r>
      <w:r w:rsidRPr="008F550E">
        <w:rPr>
          <w:rFonts w:eastAsia="Arial" w:cstheme="minorBidi"/>
          <w:lang w:val="en-US"/>
        </w:rPr>
        <w:t>re that</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ol</w:t>
      </w:r>
      <w:r w:rsidRPr="008F550E">
        <w:rPr>
          <w:rFonts w:eastAsia="Arial" w:cstheme="minorBidi"/>
          <w:spacing w:val="-1"/>
          <w:lang w:val="en-US"/>
        </w:rPr>
        <w:t>i</w:t>
      </w:r>
      <w:r w:rsidRPr="008F550E">
        <w:rPr>
          <w:rFonts w:eastAsia="Arial" w:cstheme="minorBidi"/>
          <w:lang w:val="en-US"/>
        </w:rPr>
        <w:t>cies re</w:t>
      </w:r>
      <w:r w:rsidRPr="008F550E">
        <w:rPr>
          <w:rFonts w:eastAsia="Arial" w:cstheme="minorBidi"/>
          <w:spacing w:val="-3"/>
          <w:lang w:val="en-US"/>
        </w:rPr>
        <w:t>l</w:t>
      </w:r>
      <w:r w:rsidRPr="008F550E">
        <w:rPr>
          <w:rFonts w:eastAsia="Arial" w:cstheme="minorBidi"/>
          <w:lang w:val="en-US"/>
        </w:rPr>
        <w:t>ating</w:t>
      </w:r>
      <w:r w:rsidRPr="008F550E">
        <w:rPr>
          <w:rFonts w:eastAsia="Arial" w:cstheme="minorBidi"/>
          <w:spacing w:val="-2"/>
          <w:lang w:val="en-US"/>
        </w:rPr>
        <w:t xml:space="preserve"> </w:t>
      </w:r>
      <w:r w:rsidRPr="008F550E">
        <w:rPr>
          <w:rFonts w:eastAsia="Arial" w:cstheme="minorBidi"/>
          <w:lang w:val="en-US"/>
        </w:rPr>
        <w:t>to e</w:t>
      </w:r>
      <w:r w:rsidRPr="008F550E">
        <w:rPr>
          <w:rFonts w:eastAsia="Arial" w:cstheme="minorBidi"/>
          <w:spacing w:val="-2"/>
          <w:lang w:val="en-US"/>
        </w:rPr>
        <w:t>q</w:t>
      </w:r>
      <w:r w:rsidRPr="008F550E">
        <w:rPr>
          <w:rFonts w:eastAsia="Arial" w:cstheme="minorBidi"/>
          <w:lang w:val="en-US"/>
        </w:rPr>
        <w:t>ual</w:t>
      </w:r>
      <w:r w:rsidRPr="008F550E">
        <w:rPr>
          <w:rFonts w:eastAsia="Arial" w:cstheme="minorBidi"/>
          <w:spacing w:val="-1"/>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lang w:val="en-US"/>
        </w:rPr>
        <w:t xml:space="preserve">issues </w:t>
      </w:r>
      <w:r w:rsidRPr="008F550E">
        <w:rPr>
          <w:rFonts w:eastAsia="Arial" w:cstheme="minorBidi"/>
          <w:spacing w:val="1"/>
          <w:lang w:val="en-US"/>
        </w:rPr>
        <w:t>a</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spacing w:val="-2"/>
          <w:lang w:val="en-US"/>
        </w:rPr>
        <w:t>g</w:t>
      </w:r>
      <w:r w:rsidRPr="008F550E">
        <w:rPr>
          <w:rFonts w:eastAsia="Arial" w:cstheme="minorBidi"/>
          <w:lang w:val="en-US"/>
        </w:rPr>
        <w:t>r</w:t>
      </w:r>
      <w:r w:rsidRPr="008F550E">
        <w:rPr>
          <w:rFonts w:eastAsia="Arial" w:cstheme="minorBidi"/>
          <w:spacing w:val="-3"/>
          <w:lang w:val="en-US"/>
        </w:rPr>
        <w:t>e</w:t>
      </w:r>
      <w:r w:rsidRPr="008F550E">
        <w:rPr>
          <w:rFonts w:eastAsia="Arial" w:cstheme="minorBidi"/>
          <w:lang w:val="en-US"/>
        </w:rPr>
        <w:t xml:space="preserve">ed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lang w:val="en-US"/>
        </w:rPr>
        <w:t xml:space="preserve">re </w:t>
      </w:r>
      <w:r w:rsidRPr="008F550E">
        <w:rPr>
          <w:rFonts w:eastAsia="Arial" w:cstheme="minorBidi"/>
          <w:spacing w:val="-2"/>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lang w:val="en-US"/>
        </w:rPr>
        <w:t>pl</w:t>
      </w:r>
      <w:r w:rsidRPr="008F550E">
        <w:rPr>
          <w:rFonts w:eastAsia="Arial" w:cstheme="minorBidi"/>
          <w:spacing w:val="-1"/>
          <w:lang w:val="en-US"/>
        </w:rPr>
        <w:t>i</w:t>
      </w:r>
      <w:r w:rsidRPr="008F550E">
        <w:rPr>
          <w:rFonts w:eastAsia="Arial" w:cstheme="minorBidi"/>
          <w:spacing w:val="-2"/>
          <w:lang w:val="en-US"/>
        </w:rPr>
        <w:t>e</w:t>
      </w:r>
      <w:r w:rsidRPr="008F550E">
        <w:rPr>
          <w:rFonts w:eastAsia="Arial" w:cstheme="minorBidi"/>
          <w:lang w:val="en-US"/>
        </w:rPr>
        <w:t xml:space="preserve">d </w:t>
      </w:r>
      <w:r w:rsidRPr="008F550E">
        <w:rPr>
          <w:rFonts w:eastAsia="Arial" w:cstheme="minorBidi"/>
          <w:spacing w:val="-3"/>
          <w:lang w:val="en-US"/>
        </w:rPr>
        <w:t>w</w:t>
      </w:r>
      <w:r w:rsidRPr="008F550E">
        <w:rPr>
          <w:rFonts w:eastAsia="Arial" w:cstheme="minorBidi"/>
          <w:lang w:val="en-US"/>
        </w:rPr>
        <w:t xml:space="preserve">ith in </w:t>
      </w:r>
      <w:r w:rsidRPr="008F550E">
        <w:rPr>
          <w:rFonts w:eastAsia="Arial" w:cstheme="minorBidi"/>
          <w:spacing w:val="1"/>
          <w:lang w:val="en-US"/>
        </w:rPr>
        <w:t>a</w:t>
      </w:r>
      <w:r w:rsidRPr="008F550E">
        <w:rPr>
          <w:rFonts w:eastAsia="Arial" w:cstheme="minorBidi"/>
          <w:spacing w:val="-2"/>
          <w:lang w:val="en-US"/>
        </w:rPr>
        <w:t>d</w:t>
      </w:r>
      <w:r w:rsidRPr="008F550E">
        <w:rPr>
          <w:rFonts w:eastAsia="Arial" w:cstheme="minorBidi"/>
          <w:lang w:val="en-US"/>
        </w:rPr>
        <w:t>diti</w:t>
      </w:r>
      <w:r w:rsidRPr="008F550E">
        <w:rPr>
          <w:rFonts w:eastAsia="Arial" w:cstheme="minorBidi"/>
          <w:spacing w:val="-2"/>
          <w:lang w:val="en-US"/>
        </w:rPr>
        <w:t>o</w:t>
      </w:r>
      <w:r w:rsidRPr="008F550E">
        <w:rPr>
          <w:rFonts w:eastAsia="Arial" w:cstheme="minorBidi"/>
          <w:lang w:val="en-US"/>
        </w:rPr>
        <w:t>n to t</w:t>
      </w:r>
      <w:r w:rsidRPr="008F550E">
        <w:rPr>
          <w:rFonts w:eastAsia="Arial" w:cstheme="minorBidi"/>
          <w:spacing w:val="1"/>
          <w:lang w:val="en-US"/>
        </w:rPr>
        <w:t>h</w:t>
      </w:r>
      <w:r w:rsidRPr="008F550E">
        <w:rPr>
          <w:rFonts w:eastAsia="Arial" w:cstheme="minorBidi"/>
          <w:lang w:val="en-US"/>
        </w:rPr>
        <w:t>e re</w:t>
      </w:r>
      <w:r w:rsidRPr="008F550E">
        <w:rPr>
          <w:rFonts w:eastAsia="Arial" w:cstheme="minorBidi"/>
          <w:spacing w:val="-1"/>
          <w:lang w:val="en-US"/>
        </w:rPr>
        <w:t>q</w:t>
      </w:r>
      <w:r w:rsidRPr="008F550E">
        <w:rPr>
          <w:rFonts w:eastAsia="Arial" w:cstheme="minorBidi"/>
          <w:lang w:val="en-US"/>
        </w:rPr>
        <w:t>ui</w:t>
      </w:r>
      <w:r w:rsidRPr="008F550E">
        <w:rPr>
          <w:rFonts w:eastAsia="Arial" w:cstheme="minorBidi"/>
          <w:spacing w:val="-2"/>
          <w:lang w:val="en-US"/>
        </w:rPr>
        <w:t>re</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ts </w:t>
      </w:r>
      <w:r w:rsidRPr="008F550E">
        <w:rPr>
          <w:rFonts w:eastAsia="Arial" w:cstheme="minorBidi"/>
          <w:spacing w:val="-2"/>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 la</w:t>
      </w:r>
      <w:r w:rsidRPr="008F550E">
        <w:rPr>
          <w:rFonts w:eastAsia="Arial" w:cstheme="minorBidi"/>
          <w:spacing w:val="-3"/>
          <w:lang w:val="en-US"/>
        </w:rPr>
        <w:t>w</w:t>
      </w:r>
      <w:r w:rsidRPr="008F550E">
        <w:rPr>
          <w:rFonts w:eastAsia="Arial" w:cstheme="minorBidi"/>
          <w:lang w:val="en-US"/>
        </w:rPr>
        <w:t>.</w:t>
      </w:r>
      <w:r w:rsidRPr="008F550E">
        <w:rPr>
          <w:rFonts w:eastAsia="Arial" w:cstheme="minorBidi"/>
          <w:spacing w:val="66"/>
          <w:lang w:val="en-US"/>
        </w:rPr>
        <w:t xml:space="preserve"> </w:t>
      </w:r>
      <w:r w:rsidRPr="008F550E">
        <w:rPr>
          <w:rFonts w:eastAsia="Arial" w:cstheme="minorBidi"/>
          <w:lang w:val="en-US"/>
        </w:rPr>
        <w:t>All</w:t>
      </w:r>
      <w:r w:rsidRPr="008F550E">
        <w:rPr>
          <w:rFonts w:eastAsia="Arial" w:cstheme="minorBidi"/>
          <w:spacing w:val="-1"/>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spacing w:val="-2"/>
          <w:lang w:val="en-US"/>
        </w:rPr>
        <w:t>b</w:t>
      </w:r>
      <w:r w:rsidRPr="008F550E">
        <w:rPr>
          <w:rFonts w:eastAsia="Arial" w:cstheme="minorBidi"/>
          <w:lang w:val="en-US"/>
        </w:rPr>
        <w:t xml:space="preserve">ers </w:t>
      </w:r>
      <w:r w:rsidRPr="008F550E">
        <w:rPr>
          <w:rFonts w:eastAsia="Arial" w:cstheme="minorBidi"/>
          <w:spacing w:val="-2"/>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e lo</w:t>
      </w:r>
      <w:r w:rsidRPr="008F550E">
        <w:rPr>
          <w:rFonts w:eastAsia="Arial" w:cstheme="minorBidi"/>
          <w:spacing w:val="-3"/>
          <w:lang w:val="en-US"/>
        </w:rPr>
        <w:t>c</w:t>
      </w:r>
      <w:r w:rsidRPr="008F550E">
        <w:rPr>
          <w:rFonts w:eastAsia="Arial" w:cstheme="minorBidi"/>
          <w:lang w:val="en-US"/>
        </w:rPr>
        <w:t>al c</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lang w:val="en-US"/>
        </w:rPr>
        <w:t>unit</w:t>
      </w:r>
      <w:r w:rsidRPr="008F550E">
        <w:rPr>
          <w:rFonts w:eastAsia="Arial" w:cstheme="minorBidi"/>
          <w:spacing w:val="-3"/>
          <w:lang w:val="en-US"/>
        </w:rPr>
        <w:t>y</w:t>
      </w:r>
      <w:r w:rsidRPr="008F550E">
        <w:rPr>
          <w:rFonts w:eastAsia="Arial" w:cstheme="minorBidi"/>
          <w:lang w:val="en-US"/>
        </w:rPr>
        <w:t>, cust</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lang w:val="en-US"/>
        </w:rPr>
        <w:t xml:space="preserve">ers </w:t>
      </w:r>
      <w:r w:rsidRPr="008F550E">
        <w:rPr>
          <w:rFonts w:eastAsia="Arial" w:cstheme="minorBidi"/>
          <w:spacing w:val="-2"/>
          <w:lang w:val="en-US"/>
        </w:rPr>
        <w:t>a</w:t>
      </w:r>
      <w:r w:rsidRPr="008F550E">
        <w:rPr>
          <w:rFonts w:eastAsia="Arial" w:cstheme="minorBidi"/>
          <w:lang w:val="en-US"/>
        </w:rPr>
        <w:t>nd</w:t>
      </w:r>
      <w:r w:rsidRPr="008F550E">
        <w:rPr>
          <w:rFonts w:eastAsia="Arial" w:cstheme="minorBidi"/>
          <w:spacing w:val="-2"/>
          <w:lang w:val="en-US"/>
        </w:rPr>
        <w:t xml:space="preserve"> </w:t>
      </w:r>
      <w:r w:rsidRPr="008F550E">
        <w:rPr>
          <w:rFonts w:eastAsia="Arial" w:cstheme="minorBidi"/>
          <w:lang w:val="en-US"/>
        </w:rPr>
        <w:t>ot</w:t>
      </w:r>
      <w:r w:rsidRPr="008F550E">
        <w:rPr>
          <w:rFonts w:eastAsia="Arial" w:cstheme="minorBidi"/>
          <w:spacing w:val="-1"/>
          <w:lang w:val="en-US"/>
        </w:rPr>
        <w:t>h</w:t>
      </w:r>
      <w:r w:rsidRPr="008F550E">
        <w:rPr>
          <w:rFonts w:eastAsia="Arial" w:cstheme="minorBidi"/>
          <w:lang w:val="en-US"/>
        </w:rPr>
        <w:t xml:space="preserve">er </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ees</w:t>
      </w:r>
      <w:r w:rsidRPr="008F550E">
        <w:rPr>
          <w:rFonts w:eastAsia="Arial" w:cstheme="minorBidi"/>
          <w:spacing w:val="-2"/>
          <w:lang w:val="en-US"/>
        </w:rPr>
        <w:t xml:space="preserve"> </w:t>
      </w:r>
      <w:r w:rsidRPr="008F550E">
        <w:rPr>
          <w:rFonts w:eastAsia="Arial" w:cstheme="minorBidi"/>
          <w:lang w:val="en-US"/>
        </w:rPr>
        <w:t>ha</w:t>
      </w:r>
      <w:r w:rsidRPr="008F550E">
        <w:rPr>
          <w:rFonts w:eastAsia="Arial" w:cstheme="minorBidi"/>
          <w:spacing w:val="-3"/>
          <w:lang w:val="en-US"/>
        </w:rPr>
        <w:t>v</w:t>
      </w:r>
      <w:r w:rsidRPr="008F550E">
        <w:rPr>
          <w:rFonts w:eastAsia="Arial" w:cstheme="minorBidi"/>
          <w:lang w:val="en-US"/>
        </w:rPr>
        <w:t>e a</w:t>
      </w:r>
      <w:r w:rsidRPr="008F550E">
        <w:rPr>
          <w:rFonts w:eastAsia="Arial" w:cstheme="minorBidi"/>
          <w:spacing w:val="1"/>
          <w:lang w:val="en-US"/>
        </w:rPr>
        <w:t xml:space="preserve"> </w:t>
      </w:r>
      <w:r w:rsidRPr="008F550E">
        <w:rPr>
          <w:rFonts w:eastAsia="Arial" w:cstheme="minorBidi"/>
          <w:lang w:val="en-US"/>
        </w:rPr>
        <w:t>ri</w:t>
      </w:r>
      <w:r w:rsidRPr="008F550E">
        <w:rPr>
          <w:rFonts w:eastAsia="Arial" w:cstheme="minorBidi"/>
          <w:spacing w:val="-3"/>
          <w:lang w:val="en-US"/>
        </w:rPr>
        <w:t>g</w:t>
      </w:r>
      <w:r w:rsidRPr="008F550E">
        <w:rPr>
          <w:rFonts w:eastAsia="Arial" w:cstheme="minorBidi"/>
          <w:lang w:val="en-US"/>
        </w:rPr>
        <w:t>ht</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spacing w:val="-1"/>
          <w:lang w:val="en-US"/>
        </w:rPr>
        <w:t>b</w:t>
      </w:r>
      <w:r w:rsidRPr="008F550E">
        <w:rPr>
          <w:rFonts w:eastAsia="Arial" w:cstheme="minorBidi"/>
          <w:lang w:val="en-US"/>
        </w:rPr>
        <w:t>e tre</w:t>
      </w:r>
      <w:r w:rsidRPr="008F550E">
        <w:rPr>
          <w:rFonts w:eastAsia="Arial" w:cstheme="minorBidi"/>
          <w:spacing w:val="-2"/>
          <w:lang w:val="en-US"/>
        </w:rPr>
        <w:t>a</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d</w:t>
      </w:r>
      <w:r w:rsidRPr="008F550E">
        <w:rPr>
          <w:rFonts w:eastAsia="Arial" w:cstheme="minorBidi"/>
          <w:spacing w:val="-2"/>
          <w:lang w:val="en-US"/>
        </w:rPr>
        <w:t xml:space="preserve"> </w:t>
      </w:r>
      <w:r w:rsidRPr="008F550E">
        <w:rPr>
          <w:rFonts w:eastAsia="Arial" w:cstheme="minorBidi"/>
          <w:spacing w:val="-3"/>
          <w:lang w:val="en-US"/>
        </w:rPr>
        <w:t>w</w:t>
      </w:r>
      <w:r w:rsidRPr="008F550E">
        <w:rPr>
          <w:rFonts w:eastAsia="Arial" w:cstheme="minorBidi"/>
          <w:lang w:val="en-US"/>
        </w:rPr>
        <w:t>ith fai</w:t>
      </w:r>
      <w:r w:rsidRPr="008F550E">
        <w:rPr>
          <w:rFonts w:eastAsia="Arial" w:cstheme="minorBidi"/>
          <w:spacing w:val="-2"/>
          <w:lang w:val="en-US"/>
        </w:rPr>
        <w:t>r</w:t>
      </w:r>
      <w:r w:rsidRPr="008F550E">
        <w:rPr>
          <w:rFonts w:eastAsia="Arial" w:cstheme="minorBidi"/>
          <w:lang w:val="en-US"/>
        </w:rPr>
        <w:t>ness and</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2"/>
          <w:lang w:val="en-US"/>
        </w:rPr>
        <w:t>q</w:t>
      </w:r>
      <w:r w:rsidRPr="008F550E">
        <w:rPr>
          <w:rFonts w:eastAsia="Arial" w:cstheme="minorBidi"/>
          <w:lang w:val="en-US"/>
        </w:rPr>
        <w:t>ual</w:t>
      </w:r>
      <w:r w:rsidRPr="008F550E">
        <w:rPr>
          <w:rFonts w:eastAsia="Arial" w:cstheme="minorBidi"/>
          <w:spacing w:val="-1"/>
          <w:lang w:val="en-US"/>
        </w:rPr>
        <w:t>i</w:t>
      </w:r>
      <w:r w:rsidRPr="008F550E">
        <w:rPr>
          <w:rFonts w:eastAsia="Arial" w:cstheme="minorBidi"/>
          <w:lang w:val="en-US"/>
        </w:rPr>
        <w:t>t</w:t>
      </w:r>
      <w:r w:rsidRPr="008F550E">
        <w:rPr>
          <w:rFonts w:eastAsia="Arial" w:cstheme="minorBidi"/>
          <w:spacing w:val="-2"/>
          <w:lang w:val="en-US"/>
        </w:rPr>
        <w:t>y</w:t>
      </w:r>
      <w:r w:rsidRPr="008F550E">
        <w:rPr>
          <w:rFonts w:eastAsia="Arial" w:cstheme="minorBidi"/>
          <w:lang w:val="en-US"/>
        </w:rPr>
        <w:t>.</w:t>
      </w:r>
    </w:p>
    <w:p w14:paraId="1642BC82" w14:textId="77777777" w:rsidR="008F550E" w:rsidRPr="008F550E" w:rsidRDefault="008F550E" w:rsidP="008F550E">
      <w:pPr>
        <w:widowControl w:val="0"/>
        <w:tabs>
          <w:tab w:val="left" w:pos="709"/>
        </w:tabs>
        <w:ind w:left="709" w:right="-284" w:hanging="709"/>
        <w:jc w:val="right"/>
        <w:rPr>
          <w:rFonts w:eastAsia="Arial" w:cstheme="minorBidi"/>
          <w:lang w:val="en-US"/>
        </w:rPr>
      </w:pPr>
    </w:p>
    <w:p w14:paraId="1946941B"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spacing w:val="1"/>
          <w:lang w:val="en-US"/>
        </w:rPr>
        <w:tab/>
        <w:t>T</w:t>
      </w:r>
      <w:r w:rsidRPr="008F550E">
        <w:rPr>
          <w:rFonts w:eastAsia="Arial" w:cstheme="minorBidi"/>
          <w:spacing w:val="-2"/>
          <w:lang w:val="en-US"/>
        </w:rPr>
        <w:t>h</w:t>
      </w:r>
      <w:r w:rsidRPr="008F550E">
        <w:rPr>
          <w:rFonts w:eastAsia="Arial" w:cstheme="minorBidi"/>
          <w:lang w:val="en-US"/>
        </w:rPr>
        <w:t>e Co</w:t>
      </w:r>
      <w:r w:rsidRPr="008F550E">
        <w:rPr>
          <w:rFonts w:eastAsia="Arial" w:cstheme="minorBidi"/>
          <w:spacing w:val="-2"/>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lang w:val="en-US"/>
        </w:rPr>
        <w:t>is c</w:t>
      </w:r>
      <w:r w:rsidRPr="008F550E">
        <w:rPr>
          <w:rFonts w:eastAsia="Arial" w:cstheme="minorBidi"/>
          <w:spacing w:val="-1"/>
          <w:lang w:val="en-US"/>
        </w:rPr>
        <w:t>o</w:t>
      </w:r>
      <w:r w:rsidRPr="008F550E">
        <w:rPr>
          <w:rFonts w:eastAsia="Arial" w:cstheme="minorBidi"/>
          <w:spacing w:val="1"/>
          <w:lang w:val="en-US"/>
        </w:rPr>
        <w:t>mm</w:t>
      </w:r>
      <w:r w:rsidRPr="008F550E">
        <w:rPr>
          <w:rFonts w:eastAsia="Arial" w:cstheme="minorBidi"/>
          <w:lang w:val="en-US"/>
        </w:rPr>
        <w:t>i</w:t>
      </w:r>
      <w:r w:rsidRPr="008F550E">
        <w:rPr>
          <w:rFonts w:eastAsia="Arial" w:cstheme="minorBidi"/>
          <w:spacing w:val="-3"/>
          <w:lang w:val="en-US"/>
        </w:rPr>
        <w:t>t</w:t>
      </w:r>
      <w:r w:rsidRPr="008F550E">
        <w:rPr>
          <w:rFonts w:eastAsia="Arial" w:cstheme="minorBidi"/>
          <w:spacing w:val="-2"/>
          <w:lang w:val="en-US"/>
        </w:rPr>
        <w:t>t</w:t>
      </w:r>
      <w:r w:rsidRPr="008F550E">
        <w:rPr>
          <w:rFonts w:eastAsia="Arial" w:cstheme="minorBidi"/>
          <w:lang w:val="en-US"/>
        </w:rPr>
        <w:t xml:space="preserve">ed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p</w:t>
      </w:r>
      <w:r w:rsidRPr="008F550E">
        <w:rPr>
          <w:rFonts w:eastAsia="Arial" w:cstheme="minorBidi"/>
          <w:lang w:val="en-US"/>
        </w:rPr>
        <w:t>r</w:t>
      </w:r>
      <w:r w:rsidRPr="008F550E">
        <w:rPr>
          <w:rFonts w:eastAsia="Arial" w:cstheme="minorBidi"/>
          <w:spacing w:val="-3"/>
          <w:lang w:val="en-US"/>
        </w:rPr>
        <w:t>o</w:t>
      </w:r>
      <w:r w:rsidRPr="008F550E">
        <w:rPr>
          <w:rFonts w:eastAsia="Arial" w:cstheme="minorBidi"/>
          <w:spacing w:val="1"/>
          <w:lang w:val="en-US"/>
        </w:rPr>
        <w:t>m</w:t>
      </w:r>
      <w:r w:rsidRPr="008F550E">
        <w:rPr>
          <w:rFonts w:eastAsia="Arial" w:cstheme="minorBidi"/>
          <w:spacing w:val="-2"/>
          <w:lang w:val="en-US"/>
        </w:rPr>
        <w:t>o</w:t>
      </w:r>
      <w:r w:rsidRPr="008F550E">
        <w:rPr>
          <w:rFonts w:eastAsia="Arial" w:cstheme="minorBidi"/>
          <w:lang w:val="en-US"/>
        </w:rPr>
        <w:t>ting</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spacing w:val="-2"/>
          <w:lang w:val="en-US"/>
        </w:rPr>
        <w:t>q</w:t>
      </w:r>
      <w:r w:rsidRPr="008F550E">
        <w:rPr>
          <w:rFonts w:eastAsia="Arial" w:cstheme="minorBidi"/>
          <w:lang w:val="en-US"/>
        </w:rPr>
        <w:t>ual</w:t>
      </w:r>
      <w:r w:rsidRPr="008F550E">
        <w:rPr>
          <w:rFonts w:eastAsia="Arial" w:cstheme="minorBidi"/>
          <w:spacing w:val="-1"/>
          <w:lang w:val="en-US"/>
        </w:rPr>
        <w:t>i</w:t>
      </w:r>
      <w:r w:rsidRPr="008F550E">
        <w:rPr>
          <w:rFonts w:eastAsia="Arial" w:cstheme="minorBidi"/>
          <w:spacing w:val="-2"/>
          <w:lang w:val="en-US"/>
        </w:rPr>
        <w:t>t</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p</w:t>
      </w:r>
      <w:r w:rsidRPr="008F550E">
        <w:rPr>
          <w:rFonts w:eastAsia="Arial" w:cstheme="minorBidi"/>
          <w:spacing w:val="-2"/>
          <w:lang w:val="en-US"/>
        </w:rPr>
        <w:t>p</w:t>
      </w:r>
      <w:r w:rsidRPr="008F550E">
        <w:rPr>
          <w:rFonts w:eastAsia="Arial" w:cstheme="minorBidi"/>
          <w:lang w:val="en-US"/>
        </w:rPr>
        <w:t>ortu</w:t>
      </w:r>
      <w:r w:rsidRPr="008F550E">
        <w:rPr>
          <w:rFonts w:eastAsia="Arial" w:cstheme="minorBidi"/>
          <w:spacing w:val="1"/>
          <w:lang w:val="en-US"/>
        </w:rPr>
        <w:t>n</w:t>
      </w:r>
      <w:r w:rsidRPr="008F550E">
        <w:rPr>
          <w:rFonts w:eastAsia="Arial" w:cstheme="minorBidi"/>
          <w:lang w:val="en-US"/>
        </w:rPr>
        <w:t>ity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d to el</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lang w:val="en-US"/>
        </w:rPr>
        <w:t>in</w:t>
      </w:r>
      <w:r w:rsidRPr="008F550E">
        <w:rPr>
          <w:rFonts w:eastAsia="Arial" w:cstheme="minorBidi"/>
          <w:spacing w:val="1"/>
          <w:lang w:val="en-US"/>
        </w:rPr>
        <w:t>a</w:t>
      </w:r>
      <w:r w:rsidRPr="008F550E">
        <w:rPr>
          <w:rFonts w:eastAsia="Arial" w:cstheme="minorBidi"/>
          <w:lang w:val="en-US"/>
        </w:rPr>
        <w:t>t</w:t>
      </w:r>
      <w:r w:rsidRPr="008F550E">
        <w:rPr>
          <w:rFonts w:eastAsia="Arial" w:cstheme="minorBidi"/>
          <w:spacing w:val="-3"/>
          <w:lang w:val="en-US"/>
        </w:rPr>
        <w:t>e</w:t>
      </w:r>
      <w:r w:rsidRPr="008F550E">
        <w:rPr>
          <w:rFonts w:eastAsia="Arial" w:cstheme="minorBidi"/>
          <w:spacing w:val="-2"/>
          <w:lang w:val="en-US"/>
        </w:rPr>
        <w:t xml:space="preserve"> </w:t>
      </w:r>
      <w:r w:rsidRPr="008F550E">
        <w:rPr>
          <w:rFonts w:eastAsia="Arial" w:cstheme="minorBidi"/>
          <w:spacing w:val="1"/>
          <w:lang w:val="en-US"/>
        </w:rPr>
        <w:t>d</w:t>
      </w:r>
      <w:r w:rsidRPr="008F550E">
        <w:rPr>
          <w:rFonts w:eastAsia="Arial" w:cstheme="minorBidi"/>
          <w:lang w:val="en-US"/>
        </w:rPr>
        <w:t>isc</w:t>
      </w:r>
      <w:r w:rsidRPr="008F550E">
        <w:rPr>
          <w:rFonts w:eastAsia="Arial" w:cstheme="minorBidi"/>
          <w:spacing w:val="-2"/>
          <w:lang w:val="en-US"/>
        </w:rPr>
        <w:t>r</w:t>
      </w:r>
      <w:r w:rsidRPr="008F550E">
        <w:rPr>
          <w:rFonts w:eastAsia="Arial" w:cstheme="minorBidi"/>
          <w:lang w:val="en-US"/>
        </w:rPr>
        <w:t>imin</w:t>
      </w:r>
      <w:r w:rsidRPr="008F550E">
        <w:rPr>
          <w:rFonts w:eastAsia="Arial" w:cstheme="minorBidi"/>
          <w:spacing w:val="1"/>
          <w:lang w:val="en-US"/>
        </w:rPr>
        <w:t>a</w:t>
      </w:r>
      <w:r w:rsidRPr="008F550E">
        <w:rPr>
          <w:rFonts w:eastAsia="Arial" w:cstheme="minorBidi"/>
          <w:lang w:val="en-US"/>
        </w:rPr>
        <w:t>t</w:t>
      </w:r>
      <w:r w:rsidRPr="008F550E">
        <w:rPr>
          <w:rFonts w:eastAsia="Arial" w:cstheme="minorBidi"/>
          <w:spacing w:val="-3"/>
          <w:lang w:val="en-US"/>
        </w:rPr>
        <w:t>i</w:t>
      </w:r>
      <w:r w:rsidRPr="008F550E">
        <w:rPr>
          <w:rFonts w:eastAsia="Arial" w:cstheme="minorBidi"/>
          <w:lang w:val="en-US"/>
        </w:rPr>
        <w:t xml:space="preserve">on </w:t>
      </w:r>
      <w:r w:rsidRPr="008F550E">
        <w:rPr>
          <w:rFonts w:eastAsia="Arial" w:cstheme="minorBidi"/>
          <w:spacing w:val="-3"/>
          <w:lang w:val="en-US"/>
        </w:rPr>
        <w:t>w</w:t>
      </w:r>
      <w:r w:rsidRPr="008F550E">
        <w:rPr>
          <w:rFonts w:eastAsia="Arial" w:cstheme="minorBidi"/>
          <w:lang w:val="en-US"/>
        </w:rPr>
        <w:t xml:space="preserve">ithin its </w:t>
      </w:r>
      <w:r w:rsidRPr="008F550E">
        <w:rPr>
          <w:rFonts w:eastAsia="Arial" w:cstheme="minorBidi"/>
          <w:spacing w:val="1"/>
          <w:lang w:val="en-US"/>
        </w:rPr>
        <w:t>o</w:t>
      </w:r>
      <w:r w:rsidRPr="008F550E">
        <w:rPr>
          <w:rFonts w:eastAsia="Arial" w:cstheme="minorBidi"/>
          <w:spacing w:val="-3"/>
          <w:lang w:val="en-US"/>
        </w:rPr>
        <w:t>w</w:t>
      </w:r>
      <w:r w:rsidRPr="008F550E">
        <w:rPr>
          <w:rFonts w:eastAsia="Arial" w:cstheme="minorBidi"/>
          <w:lang w:val="en-US"/>
        </w:rPr>
        <w:t xml:space="preserve">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lang w:val="en-US"/>
        </w:rPr>
        <w:t>practices</w:t>
      </w:r>
      <w:r w:rsidRPr="008F550E">
        <w:rPr>
          <w:rFonts w:eastAsia="Arial" w:cstheme="minorBidi"/>
          <w:spacing w:val="-2"/>
          <w:lang w:val="en-US"/>
        </w:rPr>
        <w:t xml:space="preserve"> </w:t>
      </w:r>
      <w:r w:rsidRPr="008F550E">
        <w:rPr>
          <w:rFonts w:eastAsia="Arial" w:cstheme="minorBidi"/>
          <w:lang w:val="en-US"/>
        </w:rPr>
        <w:t>and ser</w:t>
      </w:r>
      <w:r w:rsidRPr="008F550E">
        <w:rPr>
          <w:rFonts w:eastAsia="Arial" w:cstheme="minorBidi"/>
          <w:spacing w:val="-4"/>
          <w:lang w:val="en-US"/>
        </w:rPr>
        <w:t>v</w:t>
      </w:r>
      <w:r w:rsidRPr="008F550E">
        <w:rPr>
          <w:rFonts w:eastAsia="Arial" w:cstheme="minorBidi"/>
          <w:lang w:val="en-US"/>
        </w:rPr>
        <w:t>ice del</w:t>
      </w:r>
      <w:r w:rsidRPr="008F550E">
        <w:rPr>
          <w:rFonts w:eastAsia="Arial" w:cstheme="minorBidi"/>
          <w:spacing w:val="-1"/>
          <w:lang w:val="en-US"/>
        </w:rPr>
        <w:t>i</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1"/>
          <w:lang w:val="en-US"/>
        </w:rPr>
        <w:t>r</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nd t</w:t>
      </w:r>
      <w:r w:rsidRPr="008F550E">
        <w:rPr>
          <w:rFonts w:eastAsia="Arial" w:cstheme="minorBidi"/>
          <w:spacing w:val="-2"/>
          <w:lang w:val="en-US"/>
        </w:rPr>
        <w:t>h</w:t>
      </w:r>
      <w:r w:rsidRPr="008F550E">
        <w:rPr>
          <w:rFonts w:eastAsia="Arial" w:cstheme="minorBidi"/>
          <w:lang w:val="en-US"/>
        </w:rPr>
        <w:t>er</w:t>
      </w:r>
      <w:r w:rsidRPr="008F550E">
        <w:rPr>
          <w:rFonts w:eastAsia="Arial" w:cstheme="minorBidi"/>
          <w:spacing w:val="-3"/>
          <w:lang w:val="en-US"/>
        </w:rPr>
        <w:t>e</w:t>
      </w:r>
      <w:r w:rsidRPr="008F550E">
        <w:rPr>
          <w:rFonts w:eastAsia="Arial" w:cstheme="minorBidi"/>
          <w:spacing w:val="2"/>
          <w:lang w:val="en-US"/>
        </w:rPr>
        <w:t>f</w:t>
      </w:r>
      <w:r w:rsidRPr="008F550E">
        <w:rPr>
          <w:rFonts w:eastAsia="Arial" w:cstheme="minorBidi"/>
          <w:lang w:val="en-US"/>
        </w:rPr>
        <w:t xml:space="preserve">ore </w:t>
      </w:r>
      <w:r w:rsidRPr="008F550E">
        <w:rPr>
          <w:rFonts w:eastAsia="Arial" w:cstheme="minorBidi"/>
          <w:spacing w:val="-2"/>
          <w:lang w:val="en-US"/>
        </w:rPr>
        <w:t>y</w:t>
      </w:r>
      <w:r w:rsidRPr="008F550E">
        <w:rPr>
          <w:rFonts w:eastAsia="Arial" w:cstheme="minorBidi"/>
          <w:lang w:val="en-US"/>
        </w:rPr>
        <w:t>ou</w:t>
      </w:r>
      <w:r w:rsidRPr="008F550E">
        <w:rPr>
          <w:rFonts w:eastAsia="Arial" w:cstheme="minorBidi"/>
          <w:spacing w:val="3"/>
          <w:lang w:val="en-US"/>
        </w:rPr>
        <w:t xml:space="preserve"> </w:t>
      </w:r>
      <w:r w:rsidRPr="008F550E">
        <w:rPr>
          <w:rFonts w:eastAsia="Arial"/>
          <w:spacing w:val="1"/>
          <w:lang w:val="en-US"/>
        </w:rPr>
        <w:t>m</w:t>
      </w:r>
      <w:r w:rsidRPr="008F550E">
        <w:rPr>
          <w:rFonts w:eastAsia="Arial"/>
          <w:lang w:val="en-US"/>
        </w:rPr>
        <w:t>u</w:t>
      </w:r>
      <w:r w:rsidRPr="008F550E">
        <w:rPr>
          <w:rFonts w:eastAsia="Arial"/>
          <w:spacing w:val="-3"/>
          <w:lang w:val="en-US"/>
        </w:rPr>
        <w:t>s</w:t>
      </w:r>
      <w:r w:rsidRPr="008F550E">
        <w:rPr>
          <w:rFonts w:eastAsia="Arial"/>
          <w:lang w:val="en-US"/>
        </w:rPr>
        <w:t>t</w:t>
      </w:r>
      <w:r w:rsidRPr="008F550E">
        <w:rPr>
          <w:rFonts w:eastAsia="Arial"/>
          <w:spacing w:val="-2"/>
          <w:lang w:val="en-US"/>
        </w:rPr>
        <w:t xml:space="preserve"> </w:t>
      </w:r>
      <w:r w:rsidRPr="008F550E">
        <w:rPr>
          <w:rFonts w:eastAsia="Arial"/>
          <w:spacing w:val="2"/>
          <w:lang w:val="en-US"/>
        </w:rPr>
        <w:t>f</w:t>
      </w:r>
      <w:r w:rsidRPr="008F550E">
        <w:rPr>
          <w:rFonts w:eastAsia="Arial"/>
          <w:lang w:val="en-US"/>
        </w:rPr>
        <w:t>ol</w:t>
      </w:r>
      <w:r w:rsidRPr="008F550E">
        <w:rPr>
          <w:rFonts w:eastAsia="Arial"/>
          <w:spacing w:val="-1"/>
          <w:lang w:val="en-US"/>
        </w:rPr>
        <w:t>l</w:t>
      </w:r>
      <w:r w:rsidRPr="008F550E">
        <w:rPr>
          <w:rFonts w:eastAsia="Arial"/>
          <w:spacing w:val="-2"/>
          <w:lang w:val="en-US"/>
        </w:rPr>
        <w:t>o</w:t>
      </w:r>
      <w:r w:rsidRPr="008F550E">
        <w:rPr>
          <w:rFonts w:eastAsia="Arial"/>
          <w:lang w:val="en-US"/>
        </w:rPr>
        <w:t>w</w:t>
      </w:r>
      <w:r w:rsidRPr="008F550E">
        <w:rPr>
          <w:rFonts w:eastAsia="Arial"/>
          <w:spacing w:val="-3"/>
          <w:lang w:val="en-US"/>
        </w:rPr>
        <w:t xml:space="preserve"> </w:t>
      </w:r>
      <w:r w:rsidRPr="008F550E">
        <w:rPr>
          <w:rFonts w:eastAsia="Arial"/>
          <w:lang w:val="en-US"/>
        </w:rPr>
        <w:t>the Counci</w:t>
      </w:r>
      <w:r w:rsidRPr="008F550E">
        <w:rPr>
          <w:rFonts w:eastAsia="Arial"/>
          <w:spacing w:val="-1"/>
          <w:lang w:val="en-US"/>
        </w:rPr>
        <w:t>l</w:t>
      </w:r>
      <w:r w:rsidRPr="008F550E">
        <w:rPr>
          <w:rFonts w:eastAsia="Arial"/>
          <w:lang w:val="en-US"/>
        </w:rPr>
        <w:t xml:space="preserve">’s </w:t>
      </w:r>
      <w:r w:rsidRPr="008F550E">
        <w:rPr>
          <w:rFonts w:eastAsia="Arial"/>
          <w:b/>
          <w:lang w:val="en-US"/>
        </w:rPr>
        <w:t>E</w:t>
      </w:r>
      <w:r w:rsidRPr="008F550E">
        <w:rPr>
          <w:rFonts w:eastAsia="Arial"/>
          <w:b/>
          <w:spacing w:val="-2"/>
          <w:lang w:val="en-US"/>
        </w:rPr>
        <w:t>q</w:t>
      </w:r>
      <w:r w:rsidRPr="008F550E">
        <w:rPr>
          <w:rFonts w:eastAsia="Arial"/>
          <w:b/>
          <w:lang w:val="en-US"/>
        </w:rPr>
        <w:t>ual</w:t>
      </w:r>
      <w:r w:rsidRPr="008F550E">
        <w:rPr>
          <w:rFonts w:eastAsia="Arial"/>
          <w:b/>
          <w:spacing w:val="-1"/>
          <w:lang w:val="en-US"/>
        </w:rPr>
        <w:t>i</w:t>
      </w:r>
      <w:r w:rsidRPr="008F550E">
        <w:rPr>
          <w:rFonts w:eastAsia="Arial"/>
          <w:b/>
          <w:lang w:val="en-US"/>
        </w:rPr>
        <w:t>ty</w:t>
      </w:r>
      <w:r w:rsidRPr="008F550E">
        <w:rPr>
          <w:rFonts w:eastAsia="Arial"/>
          <w:b/>
          <w:spacing w:val="-2"/>
          <w:lang w:val="en-US"/>
        </w:rPr>
        <w:t xml:space="preserve"> </w:t>
      </w:r>
      <w:r w:rsidRPr="008F550E">
        <w:rPr>
          <w:rFonts w:eastAsia="Arial"/>
          <w:b/>
          <w:spacing w:val="1"/>
          <w:lang w:val="en-US"/>
        </w:rPr>
        <w:t>a</w:t>
      </w:r>
      <w:r w:rsidRPr="008F550E">
        <w:rPr>
          <w:rFonts w:eastAsia="Arial"/>
          <w:b/>
          <w:lang w:val="en-US"/>
        </w:rPr>
        <w:t>nd Diversity Statement</w:t>
      </w:r>
      <w:r w:rsidRPr="008F550E">
        <w:rPr>
          <w:rFonts w:eastAsia="Arial"/>
          <w:lang w:val="en-US"/>
        </w:rPr>
        <w:t xml:space="preserve"> </w:t>
      </w:r>
      <w:r w:rsidRPr="008F550E">
        <w:rPr>
          <w:rFonts w:eastAsia="Arial"/>
          <w:spacing w:val="1"/>
          <w:lang w:val="en-US"/>
        </w:rPr>
        <w:t>a</w:t>
      </w:r>
      <w:r w:rsidRPr="008F550E">
        <w:rPr>
          <w:rFonts w:eastAsia="Arial"/>
          <w:lang w:val="en-US"/>
        </w:rPr>
        <w:t>nd</w:t>
      </w:r>
      <w:r w:rsidRPr="008F550E">
        <w:rPr>
          <w:rFonts w:eastAsia="Arial"/>
          <w:spacing w:val="-2"/>
          <w:lang w:val="en-US"/>
        </w:rPr>
        <w:t xml:space="preserve"> </w:t>
      </w:r>
      <w:r w:rsidRPr="008F550E">
        <w:rPr>
          <w:rFonts w:eastAsia="Arial"/>
          <w:lang w:val="en-US"/>
        </w:rPr>
        <w:t>ot</w:t>
      </w:r>
      <w:r w:rsidRPr="008F550E">
        <w:rPr>
          <w:rFonts w:eastAsia="Arial"/>
          <w:spacing w:val="-1"/>
          <w:lang w:val="en-US"/>
        </w:rPr>
        <w:t>h</w:t>
      </w:r>
      <w:r w:rsidRPr="008F550E">
        <w:rPr>
          <w:rFonts w:eastAsia="Arial"/>
          <w:lang w:val="en-US"/>
        </w:rPr>
        <w:t xml:space="preserve">er </w:t>
      </w:r>
      <w:r w:rsidRPr="008F550E">
        <w:rPr>
          <w:rFonts w:eastAsia="Arial"/>
          <w:spacing w:val="-2"/>
          <w:lang w:val="en-US"/>
        </w:rPr>
        <w:t>p</w:t>
      </w:r>
      <w:r w:rsidRPr="008F550E">
        <w:rPr>
          <w:rFonts w:eastAsia="Arial"/>
          <w:lang w:val="en-US"/>
        </w:rPr>
        <w:t>ol</w:t>
      </w:r>
      <w:r w:rsidRPr="008F550E">
        <w:rPr>
          <w:rFonts w:eastAsia="Arial"/>
          <w:spacing w:val="-1"/>
          <w:lang w:val="en-US"/>
        </w:rPr>
        <w:t>i</w:t>
      </w:r>
      <w:r w:rsidRPr="008F550E">
        <w:rPr>
          <w:rFonts w:eastAsia="Arial"/>
          <w:lang w:val="en-US"/>
        </w:rPr>
        <w:t>cies co</w:t>
      </w:r>
      <w:r w:rsidRPr="008F550E">
        <w:rPr>
          <w:rFonts w:eastAsia="Arial"/>
          <w:spacing w:val="-3"/>
          <w:lang w:val="en-US"/>
        </w:rPr>
        <w:t>v</w:t>
      </w:r>
      <w:r w:rsidRPr="008F550E">
        <w:rPr>
          <w:rFonts w:eastAsia="Arial"/>
          <w:lang w:val="en-US"/>
        </w:rPr>
        <w:t>er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lang w:val="en-US"/>
        </w:rPr>
        <w:t>these</w:t>
      </w:r>
      <w:r w:rsidRPr="008F550E">
        <w:rPr>
          <w:rFonts w:eastAsia="Arial" w:cstheme="minorBidi"/>
          <w:spacing w:val="1"/>
          <w:lang w:val="en-US"/>
        </w:rPr>
        <w:t xml:space="preserve"> m</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rs.</w:t>
      </w:r>
    </w:p>
    <w:p w14:paraId="43AC9139" w14:textId="77777777" w:rsidR="008F550E" w:rsidRPr="008F550E" w:rsidRDefault="008F550E" w:rsidP="008F550E">
      <w:pPr>
        <w:widowControl w:val="0"/>
        <w:tabs>
          <w:tab w:val="left" w:pos="709"/>
        </w:tabs>
        <w:ind w:left="709" w:right="-284" w:hanging="709"/>
        <w:rPr>
          <w:rFonts w:eastAsia="Arial" w:cstheme="minorBidi"/>
          <w:lang w:val="en-US"/>
        </w:rPr>
      </w:pPr>
    </w:p>
    <w:p w14:paraId="4E4C0123"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lastRenderedPageBreak/>
        <w:tab/>
        <w:t xml:space="preserve">As an employee you are entitled to expect equality of treatment with colleagues, managers and </w:t>
      </w:r>
      <w:proofErr w:type="spellStart"/>
      <w:r w:rsidRPr="008F550E">
        <w:rPr>
          <w:rFonts w:eastAsia="Arial" w:cstheme="minorBidi"/>
          <w:lang w:val="en-US"/>
        </w:rPr>
        <w:t>Councillors</w:t>
      </w:r>
      <w:proofErr w:type="spellEnd"/>
      <w:r w:rsidRPr="008F550E">
        <w:rPr>
          <w:rFonts w:eastAsia="Arial" w:cstheme="minorBidi"/>
          <w:lang w:val="en-US"/>
        </w:rPr>
        <w:t xml:space="preserve">. If you feel that you have been unfairly treated or been </w:t>
      </w:r>
      <w:proofErr w:type="spellStart"/>
      <w:r w:rsidRPr="008F550E">
        <w:rPr>
          <w:rFonts w:eastAsia="Arial" w:cstheme="minorBidi"/>
          <w:lang w:val="en-US"/>
        </w:rPr>
        <w:t>discrimimated</w:t>
      </w:r>
      <w:proofErr w:type="spellEnd"/>
      <w:r w:rsidRPr="008F550E">
        <w:rPr>
          <w:rFonts w:eastAsia="Arial" w:cstheme="minorBidi"/>
          <w:lang w:val="en-US"/>
        </w:rPr>
        <w:t xml:space="preserve"> against you are perfectly entitled to make use of the appropriate Council procedures and seek advice from your Trade Union representative, if you are a member of a Trade Union. </w:t>
      </w:r>
    </w:p>
    <w:p w14:paraId="54D475DA" w14:textId="77777777" w:rsidR="008F550E" w:rsidRPr="008F550E" w:rsidRDefault="008F550E" w:rsidP="008F550E">
      <w:pPr>
        <w:widowControl w:val="0"/>
        <w:spacing w:before="17"/>
        <w:ind w:left="709" w:right="-284" w:hanging="709"/>
        <w:rPr>
          <w:rFonts w:asciiTheme="minorHAnsi" w:hAnsiTheme="minorHAnsi" w:cstheme="minorBidi"/>
          <w:lang w:val="en-US"/>
        </w:rPr>
      </w:pPr>
    </w:p>
    <w:p w14:paraId="75BA19BD" w14:textId="77777777" w:rsidR="008F550E" w:rsidRPr="008F550E" w:rsidRDefault="008F550E" w:rsidP="0064172D">
      <w:pPr>
        <w:widowControl w:val="0"/>
        <w:numPr>
          <w:ilvl w:val="0"/>
          <w:numId w:val="157"/>
        </w:numPr>
        <w:tabs>
          <w:tab w:val="left" w:pos="709"/>
        </w:tabs>
        <w:ind w:left="709" w:right="-284" w:hanging="709"/>
        <w:outlineLvl w:val="4"/>
        <w:rPr>
          <w:rFonts w:eastAsia="Arial" w:cstheme="minorBidi"/>
          <w:lang w:val="en-US"/>
        </w:rPr>
      </w:pPr>
      <w:bookmarkStart w:id="217" w:name="E15"/>
      <w:bookmarkEnd w:id="217"/>
      <w:r w:rsidRPr="008F550E">
        <w:rPr>
          <w:rFonts w:eastAsia="Arial" w:cstheme="minorBidi"/>
          <w:b/>
          <w:bCs/>
          <w:spacing w:val="-6"/>
          <w:lang w:val="en-US"/>
        </w:rPr>
        <w:t>Recruitment and Selection</w:t>
      </w:r>
    </w:p>
    <w:p w14:paraId="7F7A56ED" w14:textId="77777777" w:rsidR="008F550E" w:rsidRPr="008F550E" w:rsidRDefault="008F550E" w:rsidP="008F550E">
      <w:pPr>
        <w:widowControl w:val="0"/>
        <w:spacing w:before="14"/>
        <w:ind w:left="709" w:right="-284" w:hanging="709"/>
        <w:rPr>
          <w:rFonts w:asciiTheme="minorHAnsi" w:hAnsiTheme="minorHAnsi" w:cstheme="minorBidi"/>
          <w:lang w:val="en-US"/>
        </w:rPr>
      </w:pPr>
    </w:p>
    <w:p w14:paraId="1365B843" w14:textId="5E4AC0BB" w:rsidR="008F550E" w:rsidRPr="008F550E" w:rsidRDefault="008F550E" w:rsidP="008F550E">
      <w:pPr>
        <w:widowControl w:val="0"/>
        <w:tabs>
          <w:tab w:val="left" w:pos="685"/>
        </w:tabs>
        <w:ind w:left="709" w:right="-284" w:hanging="709"/>
        <w:rPr>
          <w:rFonts w:eastAsia="Arial" w:cstheme="minorBidi"/>
          <w:lang w:val="en-US"/>
        </w:rPr>
      </w:pPr>
      <w:r w:rsidRPr="008F550E">
        <w:rPr>
          <w:rFonts w:eastAsia="Arial" w:cstheme="minorBidi"/>
          <w:lang w:val="en-US"/>
        </w:rPr>
        <w:tab/>
        <w:t>Pol</w:t>
      </w:r>
      <w:r w:rsidRPr="008F550E">
        <w:rPr>
          <w:rFonts w:eastAsia="Arial" w:cstheme="minorBidi"/>
          <w:spacing w:val="-1"/>
          <w:lang w:val="en-US"/>
        </w:rPr>
        <w:t>i</w:t>
      </w:r>
      <w:r w:rsidRPr="008F550E">
        <w:rPr>
          <w:rFonts w:eastAsia="Arial" w:cstheme="minorBidi"/>
          <w:lang w:val="en-US"/>
        </w:rPr>
        <w:t>cies co</w:t>
      </w:r>
      <w:r w:rsidRPr="008F550E">
        <w:rPr>
          <w:rFonts w:eastAsia="Arial" w:cstheme="minorBidi"/>
          <w:spacing w:val="-3"/>
          <w:lang w:val="en-US"/>
        </w:rPr>
        <w:t>v</w:t>
      </w:r>
      <w:r w:rsidRPr="008F550E">
        <w:rPr>
          <w:rFonts w:eastAsia="Arial" w:cstheme="minorBidi"/>
          <w:lang w:val="en-US"/>
        </w:rPr>
        <w:t>er</w:t>
      </w:r>
      <w:r w:rsidRPr="008F550E">
        <w:rPr>
          <w:rFonts w:eastAsia="Arial" w:cstheme="minorBidi"/>
          <w:spacing w:val="-2"/>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recruit</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 xml:space="preserve">t </w:t>
      </w:r>
      <w:r w:rsidRPr="008F550E">
        <w:rPr>
          <w:rFonts w:eastAsia="Arial" w:cstheme="minorBidi"/>
          <w:spacing w:val="-2"/>
          <w:lang w:val="en-US"/>
        </w:rPr>
        <w:t>a</w:t>
      </w:r>
      <w:r w:rsidRPr="008F550E">
        <w:rPr>
          <w:rFonts w:eastAsia="Arial" w:cstheme="minorBidi"/>
          <w:lang w:val="en-US"/>
        </w:rPr>
        <w:t xml:space="preserve">nd </w:t>
      </w:r>
      <w:r w:rsidRPr="008F550E">
        <w:rPr>
          <w:rFonts w:eastAsia="Arial" w:cstheme="minorBidi"/>
          <w:spacing w:val="-2"/>
          <w:lang w:val="en-US"/>
        </w:rPr>
        <w:t>s</w:t>
      </w:r>
      <w:r w:rsidRPr="008F550E">
        <w:rPr>
          <w:rFonts w:eastAsia="Arial" w:cstheme="minorBidi"/>
          <w:lang w:val="en-US"/>
        </w:rPr>
        <w:t>electi</w:t>
      </w:r>
      <w:r w:rsidRPr="008F550E">
        <w:rPr>
          <w:rFonts w:eastAsia="Arial" w:cstheme="minorBidi"/>
          <w:spacing w:val="-2"/>
          <w:lang w:val="en-US"/>
        </w:rPr>
        <w:t>o</w:t>
      </w:r>
      <w:r w:rsidRPr="008F550E">
        <w:rPr>
          <w:rFonts w:eastAsia="Arial" w:cstheme="minorBidi"/>
          <w:lang w:val="en-US"/>
        </w:rPr>
        <w:t xml:space="preserve">n must </w:t>
      </w:r>
      <w:r w:rsidRPr="008F550E">
        <w:rPr>
          <w:rFonts w:eastAsia="Arial" w:cstheme="minorBidi"/>
          <w:spacing w:val="-2"/>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ol</w:t>
      </w:r>
      <w:r w:rsidRPr="008F550E">
        <w:rPr>
          <w:rFonts w:eastAsia="Arial" w:cstheme="minorBidi"/>
          <w:spacing w:val="-1"/>
          <w:lang w:val="en-US"/>
        </w:rPr>
        <w:t>l</w:t>
      </w:r>
      <w:r w:rsidRPr="008F550E">
        <w:rPr>
          <w:rFonts w:eastAsia="Arial" w:cstheme="minorBidi"/>
          <w:lang w:val="en-US"/>
        </w:rPr>
        <w:t>o</w:t>
      </w:r>
      <w:r w:rsidRPr="008F550E">
        <w:rPr>
          <w:rFonts w:eastAsia="Arial" w:cstheme="minorBidi"/>
          <w:spacing w:val="-3"/>
          <w:lang w:val="en-US"/>
        </w:rPr>
        <w:t>w</w:t>
      </w:r>
      <w:r w:rsidRPr="008F550E">
        <w:rPr>
          <w:rFonts w:eastAsia="Arial" w:cstheme="minorBidi"/>
          <w:lang w:val="en-US"/>
        </w:rPr>
        <w:t xml:space="preserve">ed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1"/>
          <w:lang w:val="en-US"/>
        </w:rPr>
        <w:t>e</w:t>
      </w:r>
      <w:r w:rsidRPr="008F550E">
        <w:rPr>
          <w:rFonts w:eastAsia="Arial" w:cstheme="minorBidi"/>
          <w:lang w:val="en-US"/>
        </w:rPr>
        <w:t>ns</w:t>
      </w:r>
      <w:r w:rsidRPr="008F550E">
        <w:rPr>
          <w:rFonts w:eastAsia="Arial" w:cstheme="minorBidi"/>
          <w:spacing w:val="-2"/>
          <w:lang w:val="en-US"/>
        </w:rPr>
        <w:t>u</w:t>
      </w:r>
      <w:r w:rsidRPr="008F550E">
        <w:rPr>
          <w:rFonts w:eastAsia="Arial" w:cstheme="minorBidi"/>
          <w:lang w:val="en-US"/>
        </w:rPr>
        <w:t>re t</w:t>
      </w:r>
      <w:r w:rsidRPr="008F550E">
        <w:rPr>
          <w:rFonts w:eastAsia="Arial" w:cstheme="minorBidi"/>
          <w:spacing w:val="1"/>
          <w:lang w:val="en-US"/>
        </w:rPr>
        <w:t>h</w:t>
      </w:r>
      <w:r w:rsidRPr="008F550E">
        <w:rPr>
          <w:rFonts w:eastAsia="Arial" w:cstheme="minorBidi"/>
          <w:lang w:val="en-US"/>
        </w:rPr>
        <w:t>at</w:t>
      </w:r>
      <w:r w:rsidRPr="008F550E">
        <w:rPr>
          <w:rFonts w:eastAsia="Arial" w:cstheme="minorBidi"/>
          <w:spacing w:val="-2"/>
          <w:lang w:val="en-US"/>
        </w:rPr>
        <w:t xml:space="preserve"> </w:t>
      </w:r>
      <w:r w:rsidRPr="008F550E">
        <w:rPr>
          <w:rFonts w:eastAsia="Arial" w:cstheme="minorBidi"/>
          <w:lang w:val="en-US"/>
        </w:rPr>
        <w:t>all</w:t>
      </w:r>
      <w:r w:rsidRPr="008F550E">
        <w:rPr>
          <w:rFonts w:eastAsia="Arial" w:cstheme="minorBidi"/>
          <w:spacing w:val="-1"/>
          <w:lang w:val="en-US"/>
        </w:rPr>
        <w:t xml:space="preserve"> </w:t>
      </w:r>
      <w:r w:rsidR="003629D6">
        <w:rPr>
          <w:rFonts w:eastAsia="Arial" w:cstheme="minorBidi"/>
          <w:noProof/>
          <w:spacing w:val="1"/>
          <w:lang w:eastAsia="en-GB"/>
        </w:rPr>
        <mc:AlternateContent>
          <mc:Choice Requires="wps">
            <w:drawing>
              <wp:anchor distT="0" distB="0" distL="114300" distR="114300" simplePos="0" relativeHeight="251689472" behindDoc="0" locked="0" layoutInCell="1" allowOverlap="1" wp14:anchorId="3FE3BF07" wp14:editId="1665E68F">
                <wp:simplePos x="0" y="0"/>
                <wp:positionH relativeFrom="column">
                  <wp:posOffset>6038850</wp:posOffset>
                </wp:positionH>
                <wp:positionV relativeFrom="paragraph">
                  <wp:posOffset>9130030</wp:posOffset>
                </wp:positionV>
                <wp:extent cx="356870" cy="237490"/>
                <wp:effectExtent l="3810" t="0" r="1270" b="3810"/>
                <wp:wrapNone/>
                <wp:docPr id="3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4A8E8" w14:textId="77777777" w:rsidR="00B8644D" w:rsidRPr="00A1348F" w:rsidRDefault="00B8644D" w:rsidP="008F550E">
                            <w:pPr>
                              <w:rPr>
                                <w:sz w:val="20"/>
                              </w:rPr>
                            </w:pPr>
                            <w:r>
                              <w:rPr>
                                <w:sz w:val="20"/>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E3BF07" id="Text Box 134" o:spid="_x0000_s1070" type="#_x0000_t202" style="position:absolute;left:0;text-align:left;margin-left:475.5pt;margin-top:718.9pt;width:28.1pt;height:18.7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" stroked="f">
                <v:textbox style="mso-fit-shape-to-text:t">
                  <w:txbxContent>
                    <w:p w14:paraId="7F14A8E8" w14:textId="77777777" w:rsidR="00B8644D" w:rsidRPr="00A1348F" w:rsidRDefault="00B8644D" w:rsidP="008F550E">
                      <w:pPr>
                        <w:rPr>
                          <w:sz w:val="20"/>
                        </w:rPr>
                      </w:pPr>
                      <w:r>
                        <w:rPr>
                          <w:sz w:val="20"/>
                        </w:rPr>
                        <w:t>20</w:t>
                      </w:r>
                    </w:p>
                  </w:txbxContent>
                </v:textbox>
              </v:shape>
            </w:pict>
          </mc:Fallback>
        </mc:AlternateContent>
      </w:r>
      <w:r w:rsidRPr="008F550E">
        <w:rPr>
          <w:rFonts w:eastAsia="Arial" w:cstheme="minorBidi"/>
          <w:spacing w:val="1"/>
          <w:lang w:val="en-US"/>
        </w:rPr>
        <w:t>a</w:t>
      </w:r>
      <w:r w:rsidRPr="008F550E">
        <w:rPr>
          <w:rFonts w:eastAsia="Arial" w:cstheme="minorBidi"/>
          <w:spacing w:val="-2"/>
          <w:lang w:val="en-US"/>
        </w:rPr>
        <w:t>p</w:t>
      </w:r>
      <w:r w:rsidRPr="008F550E">
        <w:rPr>
          <w:rFonts w:eastAsia="Arial" w:cstheme="minorBidi"/>
          <w:lang w:val="en-US"/>
        </w:rPr>
        <w:t>poin</w:t>
      </w:r>
      <w:r w:rsidRPr="008F550E">
        <w:rPr>
          <w:rFonts w:eastAsia="Arial" w:cstheme="minorBidi"/>
          <w:spacing w:val="-2"/>
          <w:lang w:val="en-US"/>
        </w:rPr>
        <w:t>t</w:t>
      </w:r>
      <w:r w:rsidRPr="008F550E">
        <w:rPr>
          <w:rFonts w:eastAsia="Arial" w:cstheme="minorBidi"/>
          <w:spacing w:val="-1"/>
          <w:lang w:val="en-US"/>
        </w:rPr>
        <w:t>m</w:t>
      </w:r>
      <w:r w:rsidRPr="008F550E">
        <w:rPr>
          <w:rFonts w:eastAsia="Arial" w:cstheme="minorBidi"/>
          <w:lang w:val="en-US"/>
        </w:rPr>
        <w:t>ents</w:t>
      </w:r>
      <w:r w:rsidRPr="008F550E">
        <w:rPr>
          <w:rFonts w:eastAsia="Arial" w:cstheme="minorBidi"/>
          <w:spacing w:val="-2"/>
          <w:lang w:val="en-US"/>
        </w:rPr>
        <w:t xml:space="preserve"> a</w:t>
      </w:r>
      <w:r w:rsidRPr="008F550E">
        <w:rPr>
          <w:rFonts w:eastAsia="Arial" w:cstheme="minorBidi"/>
          <w:lang w:val="en-US"/>
        </w:rPr>
        <w:t xml:space="preserve">re </w:t>
      </w:r>
      <w:r w:rsidRPr="008F550E">
        <w:rPr>
          <w:rFonts w:eastAsia="Arial" w:cstheme="minorBidi"/>
          <w:spacing w:val="2"/>
          <w:lang w:val="en-US"/>
        </w:rPr>
        <w:t>m</w:t>
      </w:r>
      <w:r w:rsidRPr="008F550E">
        <w:rPr>
          <w:rFonts w:eastAsia="Arial" w:cstheme="minorBidi"/>
          <w:spacing w:val="-2"/>
          <w:lang w:val="en-US"/>
        </w:rPr>
        <w:t>a</w:t>
      </w:r>
      <w:r w:rsidRPr="008F550E">
        <w:rPr>
          <w:rFonts w:eastAsia="Arial" w:cstheme="minorBidi"/>
          <w:lang w:val="en-US"/>
        </w:rPr>
        <w:t>de</w:t>
      </w:r>
      <w:r w:rsidRPr="008F550E">
        <w:rPr>
          <w:rFonts w:eastAsia="Arial" w:cstheme="minorBidi"/>
          <w:spacing w:val="-2"/>
          <w:lang w:val="en-US"/>
        </w:rPr>
        <w:t xml:space="preserve"> </w:t>
      </w:r>
      <w:proofErr w:type="gramStart"/>
      <w:r w:rsidRPr="008F550E">
        <w:rPr>
          <w:rFonts w:eastAsia="Arial" w:cstheme="minorBidi"/>
          <w:lang w:val="en-US"/>
        </w:rPr>
        <w:t>on</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asis</w:t>
      </w:r>
      <w:r w:rsidRPr="008F550E">
        <w:rPr>
          <w:rFonts w:eastAsia="Arial" w:cstheme="minorBidi"/>
          <w:spacing w:val="-3"/>
          <w:lang w:val="en-US"/>
        </w:rPr>
        <w:t xml:space="preserve"> </w:t>
      </w:r>
      <w:r w:rsidRPr="008F550E">
        <w:rPr>
          <w:rFonts w:eastAsia="Arial" w:cstheme="minorBidi"/>
          <w:spacing w:val="3"/>
          <w:lang w:val="en-US"/>
        </w:rPr>
        <w:t>o</w:t>
      </w:r>
      <w:r w:rsidRPr="008F550E">
        <w:rPr>
          <w:rFonts w:eastAsia="Arial" w:cstheme="minorBidi"/>
          <w:lang w:val="en-US"/>
        </w:rPr>
        <w:t>f</w:t>
      </w:r>
      <w:proofErr w:type="gramEnd"/>
      <w:r w:rsidRPr="008F550E">
        <w:rPr>
          <w:rFonts w:eastAsia="Arial" w:cstheme="minorBidi"/>
          <w:lang w:val="en-US"/>
        </w:rPr>
        <w:t xml:space="preserve"> </w:t>
      </w:r>
      <w:r w:rsidRPr="008F550E">
        <w:rPr>
          <w:rFonts w:eastAsia="Arial" w:cstheme="minorBidi"/>
          <w:spacing w:val="-1"/>
          <w:lang w:val="en-US"/>
        </w:rPr>
        <w:t>m</w:t>
      </w:r>
      <w:r w:rsidRPr="008F550E">
        <w:rPr>
          <w:rFonts w:eastAsia="Arial" w:cstheme="minorBidi"/>
          <w:lang w:val="en-US"/>
        </w:rPr>
        <w:t>er</w:t>
      </w:r>
      <w:r w:rsidRPr="008F550E">
        <w:rPr>
          <w:rFonts w:eastAsia="Arial" w:cstheme="minorBidi"/>
          <w:spacing w:val="-2"/>
          <w:lang w:val="en-US"/>
        </w:rPr>
        <w:t>i</w:t>
      </w:r>
      <w:r w:rsidRPr="008F550E">
        <w:rPr>
          <w:rFonts w:eastAsia="Arial" w:cstheme="minorBidi"/>
          <w:lang w:val="en-US"/>
        </w:rPr>
        <w:t>t.</w:t>
      </w:r>
    </w:p>
    <w:p w14:paraId="405AA70D" w14:textId="77777777" w:rsidR="008F550E" w:rsidRPr="008F550E" w:rsidRDefault="008F550E" w:rsidP="008F550E">
      <w:pPr>
        <w:widowControl w:val="0"/>
        <w:spacing w:before="16"/>
        <w:ind w:left="709" w:right="-284" w:hanging="709"/>
        <w:rPr>
          <w:rFonts w:asciiTheme="minorHAnsi" w:hAnsiTheme="minorHAnsi" w:cstheme="minorBidi"/>
          <w:lang w:val="en-US"/>
        </w:rPr>
      </w:pPr>
    </w:p>
    <w:p w14:paraId="70C766DA" w14:textId="77777777" w:rsidR="008F550E" w:rsidRPr="008F550E" w:rsidRDefault="008F550E" w:rsidP="008F550E">
      <w:pPr>
        <w:widowControl w:val="0"/>
        <w:tabs>
          <w:tab w:val="left" w:pos="685"/>
        </w:tabs>
        <w:ind w:left="709" w:right="-284" w:hanging="24"/>
        <w:rPr>
          <w:rFonts w:eastAsia="Arial" w:cstheme="minorBidi"/>
          <w:lang w:val="en-US"/>
        </w:rPr>
      </w:pPr>
      <w:r w:rsidRPr="008F550E">
        <w:rPr>
          <w:rFonts w:eastAsia="Arial" w:cstheme="minorBidi"/>
          <w:lang w:val="en-US"/>
        </w:rPr>
        <w:t xml:space="preserve">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re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 xml:space="preserve">ed in </w:t>
      </w:r>
      <w:r w:rsidRPr="008F550E">
        <w:rPr>
          <w:rFonts w:eastAsia="Arial" w:cstheme="minorBidi"/>
          <w:spacing w:val="-2"/>
          <w:lang w:val="en-US"/>
        </w:rPr>
        <w:t>t</w:t>
      </w:r>
      <w:r w:rsidRPr="008F550E">
        <w:rPr>
          <w:rFonts w:eastAsia="Arial" w:cstheme="minorBidi"/>
          <w:lang w:val="en-US"/>
        </w:rPr>
        <w:t>he recrui</w:t>
      </w:r>
      <w:r w:rsidRPr="008F550E">
        <w:rPr>
          <w:rFonts w:eastAsia="Arial" w:cstheme="minorBidi"/>
          <w:spacing w:val="-3"/>
          <w:lang w:val="en-US"/>
        </w:rPr>
        <w:t>t</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 xml:space="preserve">nt </w:t>
      </w:r>
      <w:r w:rsidRPr="008F550E">
        <w:rPr>
          <w:rFonts w:eastAsia="Arial" w:cstheme="minorBidi"/>
          <w:spacing w:val="-2"/>
          <w:lang w:val="en-US"/>
        </w:rPr>
        <w:t>a</w:t>
      </w:r>
      <w:r w:rsidRPr="008F550E">
        <w:rPr>
          <w:rFonts w:eastAsia="Arial" w:cstheme="minorBidi"/>
          <w:lang w:val="en-US"/>
        </w:rPr>
        <w:t xml:space="preserve">nd </w:t>
      </w:r>
      <w:r w:rsidRPr="008F550E">
        <w:rPr>
          <w:rFonts w:eastAsia="Arial" w:cstheme="minorBidi"/>
          <w:spacing w:val="-2"/>
          <w:lang w:val="en-US"/>
        </w:rPr>
        <w:t>s</w:t>
      </w:r>
      <w:r w:rsidRPr="008F550E">
        <w:rPr>
          <w:rFonts w:eastAsia="Arial" w:cstheme="minorBidi"/>
          <w:lang w:val="en-US"/>
        </w:rPr>
        <w:t>e</w:t>
      </w:r>
      <w:r w:rsidRPr="008F550E">
        <w:rPr>
          <w:rFonts w:eastAsia="Arial" w:cstheme="minorBidi"/>
          <w:spacing w:val="-3"/>
          <w:lang w:val="en-US"/>
        </w:rPr>
        <w:t>l</w:t>
      </w:r>
      <w:r w:rsidRPr="008F550E">
        <w:rPr>
          <w:rFonts w:eastAsia="Arial" w:cstheme="minorBidi"/>
          <w:lang w:val="en-US"/>
        </w:rPr>
        <w:t>ection</w:t>
      </w:r>
      <w:r w:rsidRPr="008F550E">
        <w:rPr>
          <w:rFonts w:eastAsia="Arial" w:cstheme="minorBidi"/>
          <w:spacing w:val="-2"/>
          <w:lang w:val="en-US"/>
        </w:rPr>
        <w:t xml:space="preserve"> </w:t>
      </w:r>
      <w:r w:rsidRPr="008F550E">
        <w:rPr>
          <w:rFonts w:eastAsia="Arial" w:cstheme="minorBidi"/>
          <w:lang w:val="en-US"/>
        </w:rPr>
        <w:t>process</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h</w:t>
      </w:r>
      <w:r w:rsidRPr="008F550E">
        <w:rPr>
          <w:rFonts w:eastAsia="Arial" w:cstheme="minorBidi"/>
          <w:spacing w:val="-2"/>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ny kind</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f relati</w:t>
      </w:r>
      <w:r w:rsidRPr="008F550E">
        <w:rPr>
          <w:rFonts w:eastAsia="Arial" w:cstheme="minorBidi"/>
          <w:spacing w:val="-2"/>
          <w:lang w:val="en-US"/>
        </w:rPr>
        <w:t>o</w:t>
      </w:r>
      <w:r w:rsidRPr="008F550E">
        <w:rPr>
          <w:rFonts w:eastAsia="Arial" w:cstheme="minorBidi"/>
          <w:lang w:val="en-US"/>
        </w:rPr>
        <w:t xml:space="preserve">nship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spacing w:val="-2"/>
          <w:lang w:val="en-US"/>
        </w:rPr>
        <w:t>p</w:t>
      </w:r>
      <w:r w:rsidRPr="008F550E">
        <w:rPr>
          <w:rFonts w:eastAsia="Arial" w:cstheme="minorBidi"/>
          <w:lang w:val="en-US"/>
        </w:rPr>
        <w:t>pl</w:t>
      </w:r>
      <w:r w:rsidRPr="008F550E">
        <w:rPr>
          <w:rFonts w:eastAsia="Arial" w:cstheme="minorBidi"/>
          <w:spacing w:val="-1"/>
          <w:lang w:val="en-US"/>
        </w:rPr>
        <w:t>i</w:t>
      </w:r>
      <w:r w:rsidRPr="008F550E">
        <w:rPr>
          <w:rFonts w:eastAsia="Arial" w:cstheme="minorBidi"/>
          <w:lang w:val="en-US"/>
        </w:rPr>
        <w:t xml:space="preserve">cant </w:t>
      </w:r>
      <w:r w:rsidRPr="008F550E">
        <w:rPr>
          <w:rFonts w:eastAsia="Arial" w:cstheme="minorBidi"/>
          <w:spacing w:val="-3"/>
          <w:lang w:val="en-US"/>
        </w:rPr>
        <w:t>w</w:t>
      </w:r>
      <w:r w:rsidRPr="008F550E">
        <w:rPr>
          <w:rFonts w:eastAsia="Arial" w:cstheme="minorBidi"/>
          <w:lang w:val="en-US"/>
        </w:rPr>
        <w:t>hich</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i</w:t>
      </w:r>
      <w:r w:rsidRPr="008F550E">
        <w:rPr>
          <w:rFonts w:eastAsia="Arial" w:cstheme="minorBidi"/>
          <w:spacing w:val="-2"/>
          <w:lang w:val="en-US"/>
        </w:rPr>
        <w:t>g</w:t>
      </w:r>
      <w:r w:rsidRPr="008F550E">
        <w:rPr>
          <w:rFonts w:eastAsia="Arial" w:cstheme="minorBidi"/>
          <w:lang w:val="en-US"/>
        </w:rPr>
        <w:t xml:space="preserve">ht </w:t>
      </w:r>
      <w:r w:rsidRPr="008F550E">
        <w:rPr>
          <w:rFonts w:eastAsia="Arial" w:cstheme="minorBidi"/>
          <w:spacing w:val="-2"/>
          <w:lang w:val="en-US"/>
        </w:rPr>
        <w:t>a</w:t>
      </w:r>
      <w:r w:rsidRPr="008F550E">
        <w:rPr>
          <w:rFonts w:eastAsia="Arial" w:cstheme="minorBidi"/>
          <w:lang w:val="en-US"/>
        </w:rPr>
        <w:t xml:space="preserve">ffect </w:t>
      </w:r>
      <w:r w:rsidRPr="008F550E">
        <w:rPr>
          <w:rFonts w:eastAsia="Arial" w:cstheme="minorBidi"/>
          <w:spacing w:val="-3"/>
          <w:lang w:val="en-US"/>
        </w:rPr>
        <w:t>y</w:t>
      </w:r>
      <w:r w:rsidRPr="008F550E">
        <w:rPr>
          <w:rFonts w:eastAsia="Arial" w:cstheme="minorBidi"/>
          <w:lang w:val="en-US"/>
        </w:rPr>
        <w:t xml:space="preserve">our </w:t>
      </w:r>
      <w:r w:rsidRPr="008F550E">
        <w:rPr>
          <w:rFonts w:eastAsia="Arial" w:cstheme="minorBidi"/>
          <w:spacing w:val="-2"/>
          <w:lang w:val="en-US"/>
        </w:rPr>
        <w:t>a</w:t>
      </w:r>
      <w:r w:rsidRPr="008F550E">
        <w:rPr>
          <w:rFonts w:eastAsia="Arial" w:cstheme="minorBidi"/>
          <w:lang w:val="en-US"/>
        </w:rPr>
        <w:t>bi</w:t>
      </w:r>
      <w:r w:rsidRPr="008F550E">
        <w:rPr>
          <w:rFonts w:eastAsia="Arial" w:cstheme="minorBidi"/>
          <w:spacing w:val="-1"/>
          <w:lang w:val="en-US"/>
        </w:rPr>
        <w:t>l</w:t>
      </w:r>
      <w:r w:rsidRPr="008F550E">
        <w:rPr>
          <w:rFonts w:eastAsia="Arial" w:cstheme="minorBidi"/>
          <w:lang w:val="en-US"/>
        </w:rPr>
        <w:t xml:space="preserve">ity to </w:t>
      </w:r>
      <w:r w:rsidRPr="008F550E">
        <w:rPr>
          <w:rFonts w:eastAsia="Arial" w:cstheme="minorBidi"/>
          <w:spacing w:val="-1"/>
          <w:lang w:val="en-US"/>
        </w:rPr>
        <w:t>b</w:t>
      </w:r>
      <w:r w:rsidRPr="008F550E">
        <w:rPr>
          <w:rFonts w:eastAsia="Arial" w:cstheme="minorBidi"/>
          <w:lang w:val="en-US"/>
        </w:rPr>
        <w:t>e impartial,</w:t>
      </w:r>
      <w:r w:rsidRPr="008F550E">
        <w:rPr>
          <w:rFonts w:eastAsia="Arial" w:cstheme="minorBidi"/>
          <w:spacing w:val="-3"/>
          <w:lang w:val="en-US"/>
        </w:rPr>
        <w:t xml:space="preserve"> </w:t>
      </w:r>
      <w:r w:rsidRPr="008F550E">
        <w:rPr>
          <w:rFonts w:eastAsia="Arial" w:cstheme="minorBidi"/>
          <w:lang w:val="en-US"/>
        </w:rPr>
        <w:t>th</w:t>
      </w:r>
      <w:r w:rsidRPr="008F550E">
        <w:rPr>
          <w:rFonts w:eastAsia="Arial" w:cstheme="minorBidi"/>
          <w:spacing w:val="-2"/>
          <w:lang w:val="en-US"/>
        </w:rPr>
        <w:t>a</w:t>
      </w:r>
      <w:r w:rsidRPr="008F550E">
        <w:rPr>
          <w:rFonts w:eastAsia="Arial" w:cstheme="minorBidi"/>
          <w:lang w:val="en-US"/>
        </w:rPr>
        <w:t>t relat</w:t>
      </w:r>
      <w:r w:rsidRPr="008F550E">
        <w:rPr>
          <w:rFonts w:eastAsia="Arial" w:cstheme="minorBidi"/>
          <w:spacing w:val="-3"/>
          <w:lang w:val="en-US"/>
        </w:rPr>
        <w:t>i</w:t>
      </w:r>
      <w:r w:rsidRPr="008F550E">
        <w:rPr>
          <w:rFonts w:eastAsia="Arial" w:cstheme="minorBidi"/>
          <w:lang w:val="en-US"/>
        </w:rPr>
        <w:t>on</w:t>
      </w:r>
      <w:r w:rsidRPr="008F550E">
        <w:rPr>
          <w:rFonts w:eastAsia="Arial" w:cstheme="minorBidi"/>
          <w:spacing w:val="-3"/>
          <w:lang w:val="en-US"/>
        </w:rPr>
        <w:t>s</w:t>
      </w:r>
      <w:r w:rsidRPr="008F550E">
        <w:rPr>
          <w:rFonts w:eastAsia="Arial" w:cstheme="minorBidi"/>
          <w:lang w:val="en-US"/>
        </w:rPr>
        <w:t xml:space="preserve">hip </w:t>
      </w:r>
      <w:r w:rsidRPr="008F550E">
        <w:rPr>
          <w:rFonts w:eastAsia="Arial" w:cstheme="minorBidi"/>
          <w:spacing w:val="-1"/>
          <w:lang w:val="en-US"/>
        </w:rPr>
        <w:t>m</w:t>
      </w:r>
      <w:r w:rsidRPr="008F550E">
        <w:rPr>
          <w:rFonts w:eastAsia="Arial" w:cstheme="minorBidi"/>
          <w:lang w:val="en-US"/>
        </w:rPr>
        <w:t>ust</w:t>
      </w:r>
      <w:r w:rsidRPr="008F550E">
        <w:rPr>
          <w:rFonts w:eastAsia="Arial" w:cstheme="minorBidi"/>
          <w:spacing w:val="-2"/>
          <w:lang w:val="en-US"/>
        </w:rPr>
        <w:t xml:space="preserve"> </w:t>
      </w:r>
      <w:r w:rsidRPr="008F550E">
        <w:rPr>
          <w:rFonts w:eastAsia="Arial" w:cstheme="minorBidi"/>
          <w:lang w:val="en-US"/>
        </w:rPr>
        <w:t>be</w:t>
      </w:r>
      <w:r w:rsidRPr="008F550E">
        <w:rPr>
          <w:rFonts w:eastAsia="Arial" w:cstheme="minorBidi"/>
          <w:spacing w:val="-2"/>
          <w:lang w:val="en-US"/>
        </w:rPr>
        <w:t xml:space="preserve"> </w:t>
      </w:r>
      <w:r w:rsidRPr="008F550E">
        <w:rPr>
          <w:rFonts w:eastAsia="Arial" w:cstheme="minorBidi"/>
          <w:lang w:val="en-US"/>
        </w:rPr>
        <w:t>declar</w:t>
      </w:r>
      <w:r w:rsidRPr="008F550E">
        <w:rPr>
          <w:rFonts w:eastAsia="Arial" w:cstheme="minorBidi"/>
          <w:spacing w:val="-2"/>
          <w:lang w:val="en-US"/>
        </w:rPr>
        <w:t>e</w:t>
      </w:r>
      <w:r w:rsidRPr="008F550E">
        <w:rPr>
          <w:rFonts w:eastAsia="Arial" w:cstheme="minorBidi"/>
          <w:lang w:val="en-US"/>
        </w:rPr>
        <w:t>d.</w:t>
      </w:r>
      <w:r w:rsidRPr="008F550E">
        <w:rPr>
          <w:rFonts w:eastAsia="Arial" w:cstheme="minorBidi"/>
          <w:spacing w:val="64"/>
          <w:lang w:val="en-US"/>
        </w:rPr>
        <w:t xml:space="preserve"> </w:t>
      </w:r>
      <w:r w:rsidRPr="008F550E">
        <w:rPr>
          <w:rFonts w:eastAsia="Arial" w:cstheme="minorBidi"/>
          <w:spacing w:val="1"/>
          <w:lang w:val="en-US"/>
        </w:rPr>
        <w:t>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e</w:t>
      </w:r>
      <w:r w:rsidRPr="008F550E">
        <w:rPr>
          <w:rFonts w:eastAsia="Arial" w:cstheme="minorBidi"/>
          <w:spacing w:val="-3"/>
          <w:lang w:val="en-US"/>
        </w:rPr>
        <w:t>x</w:t>
      </w:r>
      <w:r w:rsidRPr="008F550E">
        <w:rPr>
          <w:rFonts w:eastAsia="Arial" w:cstheme="minorBidi"/>
          <w:lang w:val="en-US"/>
        </w:rPr>
        <w:t>istence</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s</w:t>
      </w:r>
      <w:r w:rsidRPr="008F550E">
        <w:rPr>
          <w:rFonts w:eastAsia="Arial" w:cstheme="minorBidi"/>
          <w:lang w:val="en-US"/>
        </w:rPr>
        <w:t>uch</w:t>
      </w:r>
      <w:r w:rsidRPr="008F550E">
        <w:rPr>
          <w:rFonts w:eastAsia="Arial" w:cstheme="minorBidi"/>
          <w:spacing w:val="-2"/>
          <w:lang w:val="en-US"/>
        </w:rPr>
        <w:t xml:space="preserve"> </w:t>
      </w:r>
      <w:r w:rsidRPr="008F550E">
        <w:rPr>
          <w:rFonts w:eastAsia="Arial" w:cstheme="minorBidi"/>
          <w:lang w:val="en-US"/>
        </w:rPr>
        <w:t>a relatio</w:t>
      </w:r>
      <w:r w:rsidRPr="008F550E">
        <w:rPr>
          <w:rFonts w:eastAsia="Arial" w:cstheme="minorBidi"/>
          <w:spacing w:val="1"/>
          <w:lang w:val="en-US"/>
        </w:rPr>
        <w:t>n</w:t>
      </w:r>
      <w:r w:rsidRPr="008F550E">
        <w:rPr>
          <w:rFonts w:eastAsia="Arial" w:cstheme="minorBidi"/>
          <w:lang w:val="en-US"/>
        </w:rPr>
        <w:t>sh</w:t>
      </w:r>
      <w:r w:rsidRPr="008F550E">
        <w:rPr>
          <w:rFonts w:eastAsia="Arial" w:cstheme="minorBidi"/>
          <w:spacing w:val="-3"/>
          <w:lang w:val="en-US"/>
        </w:rPr>
        <w:t>i</w:t>
      </w:r>
      <w:r w:rsidRPr="008F550E">
        <w:rPr>
          <w:rFonts w:eastAsia="Arial" w:cstheme="minorBidi"/>
          <w:lang w:val="en-US"/>
        </w:rPr>
        <w:t xml:space="preserve">p </w:t>
      </w:r>
      <w:r w:rsidRPr="008F550E">
        <w:rPr>
          <w:rFonts w:eastAsia="Arial" w:cstheme="minorBidi"/>
          <w:spacing w:val="-3"/>
          <w:lang w:val="en-US"/>
        </w:rPr>
        <w:t>w</w:t>
      </w:r>
      <w:r w:rsidRPr="008F550E">
        <w:rPr>
          <w:rFonts w:eastAsia="Arial" w:cstheme="minorBidi"/>
          <w:spacing w:val="1"/>
          <w:lang w:val="en-US"/>
        </w:rPr>
        <w:t>i</w:t>
      </w:r>
      <w:r w:rsidRPr="008F550E">
        <w:rPr>
          <w:rFonts w:eastAsia="Arial" w:cstheme="minorBidi"/>
          <w:lang w:val="en-US"/>
        </w:rPr>
        <w:t>ll</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 xml:space="preserve">reclude </w:t>
      </w:r>
      <w:r w:rsidRPr="008F550E">
        <w:rPr>
          <w:rFonts w:eastAsia="Arial" w:cstheme="minorBidi"/>
          <w:spacing w:val="-2"/>
          <w:lang w:val="en-US"/>
        </w:rPr>
        <w:t>y</w:t>
      </w:r>
      <w:r w:rsidRPr="008F550E">
        <w:rPr>
          <w:rFonts w:eastAsia="Arial" w:cstheme="minorBidi"/>
          <w:lang w:val="en-US"/>
        </w:rPr>
        <w:t>our in</w:t>
      </w:r>
      <w:r w:rsidRPr="008F550E">
        <w:rPr>
          <w:rFonts w:eastAsia="Arial" w:cstheme="minorBidi"/>
          <w:spacing w:val="-3"/>
          <w:lang w:val="en-US"/>
        </w:rPr>
        <w:t>v</w:t>
      </w:r>
      <w:r w:rsidRPr="008F550E">
        <w:rPr>
          <w:rFonts w:eastAsia="Arial" w:cstheme="minorBidi"/>
          <w:lang w:val="en-US"/>
        </w:rPr>
        <w:t>ol</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ent in</w:t>
      </w:r>
      <w:r w:rsidRPr="008F550E">
        <w:rPr>
          <w:rFonts w:eastAsia="Arial" w:cstheme="minorBidi"/>
          <w:spacing w:val="-2"/>
          <w:lang w:val="en-US"/>
        </w:rPr>
        <w:t xml:space="preserve"> </w:t>
      </w:r>
      <w:r w:rsidRPr="008F550E">
        <w:rPr>
          <w:rFonts w:eastAsia="Arial" w:cstheme="minorBidi"/>
          <w:lang w:val="en-US"/>
        </w:rPr>
        <w:t>the rec</w:t>
      </w:r>
      <w:r w:rsidRPr="008F550E">
        <w:rPr>
          <w:rFonts w:eastAsia="Arial" w:cstheme="minorBidi"/>
          <w:spacing w:val="-3"/>
          <w:lang w:val="en-US"/>
        </w:rPr>
        <w:t>r</w:t>
      </w:r>
      <w:r w:rsidRPr="008F550E">
        <w:rPr>
          <w:rFonts w:eastAsia="Arial" w:cstheme="minorBidi"/>
          <w:lang w:val="en-US"/>
        </w:rPr>
        <w:t>uitment</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d selection</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roces</w:t>
      </w:r>
      <w:r w:rsidRPr="008F550E">
        <w:rPr>
          <w:rFonts w:eastAsia="Arial" w:cstheme="minorBidi"/>
          <w:spacing w:val="-3"/>
          <w:lang w:val="en-US"/>
        </w:rPr>
        <w:t>s</w:t>
      </w:r>
      <w:r w:rsidRPr="008F550E">
        <w:rPr>
          <w:rFonts w:eastAsia="Arial" w:cstheme="minorBidi"/>
          <w:lang w:val="en-US"/>
        </w:rPr>
        <w:t>.</w:t>
      </w:r>
    </w:p>
    <w:p w14:paraId="2CC19DD3" w14:textId="77777777" w:rsidR="008F550E" w:rsidRPr="008F550E" w:rsidRDefault="008F550E" w:rsidP="008F550E">
      <w:pPr>
        <w:widowControl w:val="0"/>
        <w:spacing w:before="16"/>
        <w:ind w:left="709" w:right="-284" w:hanging="709"/>
        <w:rPr>
          <w:rFonts w:asciiTheme="minorHAnsi" w:hAnsiTheme="minorHAnsi" w:cstheme="minorBidi"/>
          <w:lang w:val="en-US"/>
        </w:rPr>
      </w:pPr>
    </w:p>
    <w:p w14:paraId="1AD07F65" w14:textId="77777777" w:rsidR="008F550E" w:rsidRPr="008F550E" w:rsidRDefault="008F550E" w:rsidP="008F550E">
      <w:pPr>
        <w:widowControl w:val="0"/>
        <w:tabs>
          <w:tab w:val="left" w:pos="685"/>
        </w:tabs>
        <w:ind w:left="709" w:right="-284" w:hanging="709"/>
        <w:rPr>
          <w:rFonts w:eastAsia="Arial" w:cstheme="minorBidi"/>
          <w:lang w:val="en-US"/>
        </w:rPr>
      </w:pPr>
      <w:r w:rsidRPr="008F550E">
        <w:rPr>
          <w:rFonts w:eastAsia="Arial" w:cstheme="minorBidi"/>
          <w:lang w:val="en-US"/>
        </w:rPr>
        <w:tab/>
        <w:t xml:space="preserve">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b</w:t>
      </w:r>
      <w:r w:rsidRPr="008F550E">
        <w:rPr>
          <w:rFonts w:eastAsia="Arial" w:cstheme="minorBidi"/>
          <w:lang w:val="en-US"/>
        </w:rPr>
        <w:t>een</w:t>
      </w:r>
      <w:r w:rsidRPr="008F550E">
        <w:rPr>
          <w:rFonts w:eastAsia="Arial" w:cstheme="minorBidi"/>
          <w:spacing w:val="-2"/>
          <w:lang w:val="en-US"/>
        </w:rPr>
        <w:t xml:space="preserve"> </w:t>
      </w:r>
      <w:r w:rsidRPr="008F550E">
        <w:rPr>
          <w:rFonts w:eastAsia="Arial" w:cstheme="minorBidi"/>
          <w:lang w:val="en-US"/>
        </w:rPr>
        <w:t>lo</w:t>
      </w:r>
      <w:r w:rsidRPr="008F550E">
        <w:rPr>
          <w:rFonts w:eastAsia="Arial" w:cstheme="minorBidi"/>
          <w:spacing w:val="-2"/>
          <w:lang w:val="en-US"/>
        </w:rPr>
        <w:t>b</w:t>
      </w:r>
      <w:r w:rsidRPr="008F550E">
        <w:rPr>
          <w:rFonts w:eastAsia="Arial" w:cstheme="minorBidi"/>
          <w:lang w:val="en-US"/>
        </w:rPr>
        <w:t>bied</w:t>
      </w:r>
      <w:r w:rsidRPr="008F550E">
        <w:rPr>
          <w:rFonts w:eastAsia="Arial" w:cstheme="minorBidi"/>
          <w:spacing w:val="1"/>
          <w:lang w:val="en-US"/>
        </w:rPr>
        <w:t xml:space="preserve"> 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2"/>
          <w:lang w:val="en-US"/>
        </w:rPr>
        <w:t>p</w:t>
      </w:r>
      <w:r w:rsidRPr="008F550E">
        <w:rPr>
          <w:rFonts w:eastAsia="Arial" w:cstheme="minorBidi"/>
          <w:lang w:val="en-US"/>
        </w:rPr>
        <w:t>pl</w:t>
      </w:r>
      <w:r w:rsidRPr="008F550E">
        <w:rPr>
          <w:rFonts w:eastAsia="Arial" w:cstheme="minorBidi"/>
          <w:spacing w:val="-1"/>
          <w:lang w:val="en-US"/>
        </w:rPr>
        <w:t>i</w:t>
      </w:r>
      <w:r w:rsidRPr="008F550E">
        <w:rPr>
          <w:rFonts w:eastAsia="Arial" w:cstheme="minorBidi"/>
          <w:lang w:val="en-US"/>
        </w:rPr>
        <w:t>cant,</w:t>
      </w:r>
      <w:r w:rsidRPr="008F550E">
        <w:rPr>
          <w:rFonts w:eastAsia="Arial" w:cstheme="minorBidi"/>
          <w:spacing w:val="-2"/>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spacing w:val="-2"/>
          <w:lang w:val="en-US"/>
        </w:rPr>
        <w:t>c</w:t>
      </w:r>
      <w:r w:rsidRPr="008F550E">
        <w:rPr>
          <w:rFonts w:eastAsia="Arial" w:cstheme="minorBidi"/>
          <w:lang w:val="en-US"/>
        </w:rPr>
        <w:t>ol</w:t>
      </w:r>
      <w:r w:rsidRPr="008F550E">
        <w:rPr>
          <w:rFonts w:eastAsia="Arial" w:cstheme="minorBidi"/>
          <w:spacing w:val="-1"/>
          <w:lang w:val="en-US"/>
        </w:rPr>
        <w:t>l</w:t>
      </w:r>
      <w:r w:rsidRPr="008F550E">
        <w:rPr>
          <w:rFonts w:eastAsia="Arial" w:cstheme="minorBidi"/>
          <w:lang w:val="en-US"/>
        </w:rPr>
        <w:t>ea</w:t>
      </w:r>
      <w:r w:rsidRPr="008F550E">
        <w:rPr>
          <w:rFonts w:eastAsia="Arial" w:cstheme="minorBidi"/>
          <w:spacing w:val="-2"/>
          <w:lang w:val="en-US"/>
        </w:rPr>
        <w:t>g</w:t>
      </w:r>
      <w:r w:rsidRPr="008F550E">
        <w:rPr>
          <w:rFonts w:eastAsia="Arial" w:cstheme="minorBidi"/>
          <w:lang w:val="en-US"/>
        </w:rPr>
        <w:t>ue,</w:t>
      </w:r>
      <w:r w:rsidRPr="008F550E">
        <w:rPr>
          <w:rFonts w:eastAsia="Arial" w:cstheme="minorBidi"/>
          <w:spacing w:val="-2"/>
          <w:lang w:val="en-US"/>
        </w:rPr>
        <w:t xml:space="preserve"> </w:t>
      </w:r>
      <w:r w:rsidRPr="008F550E">
        <w:rPr>
          <w:rFonts w:eastAsia="Arial" w:cstheme="minorBidi"/>
          <w:lang w:val="en-US"/>
        </w:rPr>
        <w:t>a Co</w:t>
      </w:r>
      <w:r w:rsidRPr="008F550E">
        <w:rPr>
          <w:rFonts w:eastAsia="Arial" w:cstheme="minorBidi"/>
          <w:spacing w:val="-2"/>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lor or a</w:t>
      </w:r>
      <w:r w:rsidRPr="008F550E">
        <w:rPr>
          <w:rFonts w:eastAsia="Arial" w:cstheme="minorBidi"/>
          <w:spacing w:val="1"/>
          <w:lang w:val="en-US"/>
        </w:rPr>
        <w:t>n</w:t>
      </w:r>
      <w:r w:rsidRPr="008F550E">
        <w:rPr>
          <w:rFonts w:eastAsia="Arial" w:cstheme="minorBidi"/>
          <w:lang w:val="en-US"/>
        </w:rPr>
        <w:t>y ot</w:t>
      </w:r>
      <w:r w:rsidRPr="008F550E">
        <w:rPr>
          <w:rFonts w:eastAsia="Arial" w:cstheme="minorBidi"/>
          <w:spacing w:val="1"/>
          <w:lang w:val="en-US"/>
        </w:rPr>
        <w:t>h</w:t>
      </w:r>
      <w:r w:rsidRPr="008F550E">
        <w:rPr>
          <w:rFonts w:eastAsia="Arial" w:cstheme="minorBidi"/>
          <w:lang w:val="en-US"/>
        </w:rPr>
        <w:t>er</w:t>
      </w:r>
      <w:r w:rsidRPr="008F550E">
        <w:rPr>
          <w:rFonts w:eastAsia="Arial" w:cstheme="minorBidi"/>
          <w:spacing w:val="-3"/>
          <w:lang w:val="en-US"/>
        </w:rPr>
        <w:t xml:space="preserve"> </w:t>
      </w:r>
      <w:r w:rsidRPr="008F550E">
        <w:rPr>
          <w:rFonts w:eastAsia="Arial" w:cstheme="minorBidi"/>
          <w:lang w:val="en-US"/>
        </w:rPr>
        <w:t>person</w:t>
      </w:r>
      <w:r w:rsidRPr="008F550E">
        <w:rPr>
          <w:rFonts w:eastAsia="Arial" w:cstheme="minorBidi"/>
          <w:spacing w:val="-2"/>
          <w:lang w:val="en-US"/>
        </w:rPr>
        <w:t xml:space="preserve"> y</w:t>
      </w:r>
      <w:r w:rsidRPr="008F550E">
        <w:rPr>
          <w:rFonts w:eastAsia="Arial" w:cstheme="minorBidi"/>
          <w:lang w:val="en-US"/>
        </w:rPr>
        <w:t>ou must</w:t>
      </w:r>
      <w:r w:rsidRPr="008F550E">
        <w:rPr>
          <w:rFonts w:eastAsia="Arial" w:cstheme="minorBidi"/>
          <w:spacing w:val="-2"/>
          <w:lang w:val="en-US"/>
        </w:rPr>
        <w:t xml:space="preserve"> </w:t>
      </w:r>
      <w:r w:rsidRPr="008F550E">
        <w:rPr>
          <w:rFonts w:eastAsia="Arial" w:cstheme="minorBidi"/>
          <w:lang w:val="en-US"/>
        </w:rPr>
        <w:t xml:space="preserve">report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t</w:t>
      </w:r>
      <w:r w:rsidRPr="008F550E">
        <w:rPr>
          <w:rFonts w:eastAsia="Arial" w:cstheme="minorBidi"/>
          <w:lang w:val="en-US"/>
        </w:rPr>
        <w:t>t</w:t>
      </w:r>
      <w:r w:rsidRPr="008F550E">
        <w:rPr>
          <w:rFonts w:eastAsia="Arial" w:cstheme="minorBidi"/>
          <w:spacing w:val="1"/>
          <w:lang w:val="en-US"/>
        </w:rPr>
        <w:t>e</w:t>
      </w:r>
      <w:r w:rsidRPr="008F550E">
        <w:rPr>
          <w:rFonts w:eastAsia="Arial" w:cstheme="minorBidi"/>
          <w:lang w:val="en-US"/>
        </w:rPr>
        <w:t xml:space="preserve">r </w:t>
      </w:r>
      <w:r w:rsidRPr="008F550E">
        <w:rPr>
          <w:rFonts w:eastAsia="Arial" w:cstheme="minorBidi"/>
          <w:spacing w:val="-3"/>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our l</w:t>
      </w:r>
      <w:r w:rsidRPr="008F550E">
        <w:rPr>
          <w:rFonts w:eastAsia="Arial" w:cstheme="minorBidi"/>
          <w:spacing w:val="-2"/>
          <w:lang w:val="en-US"/>
        </w:rPr>
        <w:t>i</w:t>
      </w:r>
      <w:r w:rsidRPr="008F550E">
        <w:rPr>
          <w:rFonts w:eastAsia="Arial" w:cstheme="minorBidi"/>
          <w:lang w:val="en-US"/>
        </w:rPr>
        <w:t>ne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er.  </w:t>
      </w:r>
      <w:r w:rsidRPr="008F550E">
        <w:rPr>
          <w:rFonts w:eastAsia="Arial" w:cstheme="minorBidi"/>
          <w:spacing w:val="-1"/>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 xml:space="preserve">ust also </w:t>
      </w:r>
      <w:r w:rsidRPr="008F550E">
        <w:rPr>
          <w:rFonts w:eastAsia="Arial" w:cstheme="minorBidi"/>
          <w:spacing w:val="-2"/>
          <w:lang w:val="en-US"/>
        </w:rPr>
        <w:t>n</w:t>
      </w:r>
      <w:r w:rsidRPr="008F550E">
        <w:rPr>
          <w:rFonts w:eastAsia="Arial" w:cstheme="minorBidi"/>
          <w:lang w:val="en-US"/>
        </w:rPr>
        <w:t>ot lo</w:t>
      </w:r>
      <w:r w:rsidRPr="008F550E">
        <w:rPr>
          <w:rFonts w:eastAsia="Arial" w:cstheme="minorBidi"/>
          <w:spacing w:val="-1"/>
          <w:lang w:val="en-US"/>
        </w:rPr>
        <w:t>b</w:t>
      </w:r>
      <w:r w:rsidRPr="008F550E">
        <w:rPr>
          <w:rFonts w:eastAsia="Arial" w:cstheme="minorBidi"/>
          <w:lang w:val="en-US"/>
        </w:rPr>
        <w:t>by</w:t>
      </w:r>
      <w:r w:rsidRPr="008F550E">
        <w:rPr>
          <w:rFonts w:eastAsia="Arial" w:cstheme="minorBidi"/>
          <w:spacing w:val="-3"/>
          <w:lang w:val="en-US"/>
        </w:rPr>
        <w:t xml:space="preserve"> </w:t>
      </w:r>
      <w:r w:rsidRPr="008F550E">
        <w:rPr>
          <w:rFonts w:eastAsia="Arial" w:cstheme="minorBidi"/>
          <w:lang w:val="en-US"/>
        </w:rPr>
        <w:t>a</w:t>
      </w:r>
      <w:r w:rsidRPr="008F550E">
        <w:rPr>
          <w:rFonts w:eastAsia="Arial" w:cstheme="minorBidi"/>
          <w:spacing w:val="1"/>
          <w:lang w:val="en-US"/>
        </w:rPr>
        <w:t xml:space="preserve"> </w:t>
      </w:r>
      <w:r w:rsidRPr="008F550E">
        <w:rPr>
          <w:rFonts w:eastAsia="Arial" w:cstheme="minorBidi"/>
          <w:lang w:val="en-US"/>
        </w:rPr>
        <w:t>Co</w:t>
      </w:r>
      <w:r w:rsidRPr="008F550E">
        <w:rPr>
          <w:rFonts w:eastAsia="Arial" w:cstheme="minorBidi"/>
          <w:spacing w:val="-2"/>
          <w:lang w:val="en-US"/>
        </w:rPr>
        <w:t>u</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i</w:t>
      </w:r>
      <w:r w:rsidRPr="008F550E">
        <w:rPr>
          <w:rFonts w:eastAsia="Arial" w:cstheme="minorBidi"/>
          <w:spacing w:val="-1"/>
          <w:lang w:val="en-US"/>
        </w:rPr>
        <w:t>l</w:t>
      </w:r>
      <w:r w:rsidRPr="008F550E">
        <w:rPr>
          <w:rFonts w:eastAsia="Arial" w:cstheme="minorBidi"/>
          <w:lang w:val="en-US"/>
        </w:rPr>
        <w:t>lor or a</w:t>
      </w:r>
      <w:r w:rsidRPr="008F550E">
        <w:rPr>
          <w:rFonts w:eastAsia="Arial" w:cstheme="minorBidi"/>
          <w:spacing w:val="3"/>
          <w:lang w:val="en-US"/>
        </w:rPr>
        <w:t xml:space="preserve"> </w:t>
      </w:r>
      <w:r w:rsidRPr="008F550E">
        <w:rPr>
          <w:rFonts w:eastAsia="Arial" w:cstheme="minorBidi"/>
          <w:lang w:val="en-US"/>
        </w:rPr>
        <w:t>col</w:t>
      </w:r>
      <w:r w:rsidRPr="008F550E">
        <w:rPr>
          <w:rFonts w:eastAsia="Arial" w:cstheme="minorBidi"/>
          <w:spacing w:val="-1"/>
          <w:lang w:val="en-US"/>
        </w:rPr>
        <w:t>l</w:t>
      </w:r>
      <w:r w:rsidRPr="008F550E">
        <w:rPr>
          <w:rFonts w:eastAsia="Arial" w:cstheme="minorBidi"/>
          <w:lang w:val="en-US"/>
        </w:rPr>
        <w:t>ea</w:t>
      </w:r>
      <w:r w:rsidRPr="008F550E">
        <w:rPr>
          <w:rFonts w:eastAsia="Arial" w:cstheme="minorBidi"/>
          <w:spacing w:val="-2"/>
          <w:lang w:val="en-US"/>
        </w:rPr>
        <w:t>g</w:t>
      </w:r>
      <w:r w:rsidRPr="008F550E">
        <w:rPr>
          <w:rFonts w:eastAsia="Arial" w:cstheme="minorBidi"/>
          <w:lang w:val="en-US"/>
        </w:rPr>
        <w:t>ue</w:t>
      </w:r>
      <w:r w:rsidRPr="008F550E">
        <w:rPr>
          <w:rFonts w:eastAsia="Arial" w:cstheme="minorBidi"/>
          <w:spacing w:val="-2"/>
          <w:lang w:val="en-US"/>
        </w:rPr>
        <w:t xml:space="preserve"> </w:t>
      </w:r>
      <w:r w:rsidRPr="008F550E">
        <w:rPr>
          <w:rFonts w:eastAsia="Arial" w:cstheme="minorBidi"/>
          <w:spacing w:val="1"/>
          <w:lang w:val="en-US"/>
        </w:rPr>
        <w:t>e</w:t>
      </w:r>
      <w:r w:rsidRPr="008F550E">
        <w:rPr>
          <w:rFonts w:eastAsia="Arial" w:cstheme="minorBidi"/>
          <w:lang w:val="en-US"/>
        </w:rPr>
        <w:t>it</w:t>
      </w:r>
      <w:r w:rsidRPr="008F550E">
        <w:rPr>
          <w:rFonts w:eastAsia="Arial" w:cstheme="minorBidi"/>
          <w:spacing w:val="-2"/>
          <w:lang w:val="en-US"/>
        </w:rPr>
        <w:t>h</w:t>
      </w:r>
      <w:r w:rsidRPr="008F550E">
        <w:rPr>
          <w:rFonts w:eastAsia="Arial" w:cstheme="minorBidi"/>
          <w:lang w:val="en-US"/>
        </w:rPr>
        <w:t>er directly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r indi</w:t>
      </w:r>
      <w:r w:rsidRPr="008F550E">
        <w:rPr>
          <w:rFonts w:eastAsia="Arial" w:cstheme="minorBidi"/>
          <w:spacing w:val="-2"/>
          <w:lang w:val="en-US"/>
        </w:rPr>
        <w:t>r</w:t>
      </w:r>
      <w:r w:rsidRPr="008F550E">
        <w:rPr>
          <w:rFonts w:eastAsia="Arial" w:cstheme="minorBidi"/>
          <w:lang w:val="en-US"/>
        </w:rPr>
        <w:t>ectly</w:t>
      </w:r>
      <w:r w:rsidRPr="008F550E">
        <w:rPr>
          <w:rFonts w:eastAsia="Arial" w:cstheme="minorBidi"/>
          <w:spacing w:val="-3"/>
          <w:lang w:val="en-US"/>
        </w:rPr>
        <w:t xml:space="preserve"> </w:t>
      </w:r>
      <w:r w:rsidRPr="008F550E">
        <w:rPr>
          <w:rFonts w:eastAsia="Arial" w:cstheme="minorBidi"/>
          <w:lang w:val="en-US"/>
        </w:rPr>
        <w:t xml:space="preserve">to secure </w:t>
      </w:r>
      <w:r w:rsidRPr="008F550E">
        <w:rPr>
          <w:rFonts w:eastAsia="Arial" w:cstheme="minorBidi"/>
          <w:spacing w:val="-2"/>
          <w:lang w:val="en-US"/>
        </w:rPr>
        <w:t>y</w:t>
      </w:r>
      <w:r w:rsidRPr="008F550E">
        <w:rPr>
          <w:rFonts w:eastAsia="Arial" w:cstheme="minorBidi"/>
          <w:lang w:val="en-US"/>
        </w:rPr>
        <w:t>our o</w:t>
      </w:r>
      <w:r w:rsidRPr="008F550E">
        <w:rPr>
          <w:rFonts w:eastAsia="Arial" w:cstheme="minorBidi"/>
          <w:spacing w:val="-3"/>
          <w:lang w:val="en-US"/>
        </w:rPr>
        <w:t>w</w:t>
      </w:r>
      <w:r w:rsidRPr="008F550E">
        <w:rPr>
          <w:rFonts w:eastAsia="Arial" w:cstheme="minorBidi"/>
          <w:lang w:val="en-US"/>
        </w:rPr>
        <w:t xml:space="preserve">n </w:t>
      </w:r>
      <w:r w:rsidRPr="008F550E">
        <w:rPr>
          <w:rFonts w:eastAsia="Arial" w:cstheme="minorBidi"/>
          <w:spacing w:val="1"/>
          <w:lang w:val="en-US"/>
        </w:rPr>
        <w:t>a</w:t>
      </w:r>
      <w:r w:rsidRPr="008F550E">
        <w:rPr>
          <w:rFonts w:eastAsia="Arial" w:cstheme="minorBidi"/>
          <w:spacing w:val="-2"/>
          <w:lang w:val="en-US"/>
        </w:rPr>
        <w:t>p</w:t>
      </w:r>
      <w:r w:rsidRPr="008F550E">
        <w:rPr>
          <w:rFonts w:eastAsia="Arial" w:cstheme="minorBidi"/>
          <w:lang w:val="en-US"/>
        </w:rPr>
        <w:t>po</w:t>
      </w:r>
      <w:r w:rsidRPr="008F550E">
        <w:rPr>
          <w:rFonts w:eastAsia="Arial" w:cstheme="minorBidi"/>
          <w:spacing w:val="-3"/>
          <w:lang w:val="en-US"/>
        </w:rPr>
        <w:t>i</w:t>
      </w:r>
      <w:r w:rsidRPr="008F550E">
        <w:rPr>
          <w:rFonts w:eastAsia="Arial" w:cstheme="minorBidi"/>
          <w:lang w:val="en-US"/>
        </w:rPr>
        <w:t>ntme</w:t>
      </w:r>
      <w:r w:rsidRPr="008F550E">
        <w:rPr>
          <w:rFonts w:eastAsia="Arial" w:cstheme="minorBidi"/>
          <w:spacing w:val="1"/>
          <w:lang w:val="en-US"/>
        </w:rPr>
        <w:t>n</w:t>
      </w:r>
      <w:r w:rsidRPr="008F550E">
        <w:rPr>
          <w:rFonts w:eastAsia="Arial" w:cstheme="minorBidi"/>
          <w:lang w:val="en-US"/>
        </w:rPr>
        <w:t>t</w:t>
      </w:r>
      <w:r w:rsidRPr="008F550E">
        <w:rPr>
          <w:rFonts w:eastAsia="Arial" w:cstheme="minorBidi"/>
          <w:spacing w:val="-2"/>
          <w:lang w:val="en-US"/>
        </w:rPr>
        <w:t xml:space="preserve"> </w:t>
      </w:r>
      <w:r w:rsidRPr="008F550E">
        <w:rPr>
          <w:rFonts w:eastAsia="Arial" w:cstheme="minorBidi"/>
          <w:lang w:val="en-US"/>
        </w:rPr>
        <w:t>or pr</w:t>
      </w:r>
      <w:r w:rsidRPr="008F550E">
        <w:rPr>
          <w:rFonts w:eastAsia="Arial" w:cstheme="minorBidi"/>
          <w:spacing w:val="-2"/>
          <w:lang w:val="en-US"/>
        </w:rPr>
        <w:t>o</w:t>
      </w:r>
      <w:r w:rsidRPr="008F550E">
        <w:rPr>
          <w:rFonts w:eastAsia="Arial" w:cstheme="minorBidi"/>
          <w:spacing w:val="1"/>
          <w:lang w:val="en-US"/>
        </w:rPr>
        <w:t>m</w:t>
      </w:r>
      <w:r w:rsidRPr="008F550E">
        <w:rPr>
          <w:rFonts w:eastAsia="Arial" w:cstheme="minorBidi"/>
          <w:spacing w:val="-2"/>
          <w:lang w:val="en-US"/>
        </w:rPr>
        <w:t>o</w:t>
      </w:r>
      <w:r w:rsidRPr="008F550E">
        <w:rPr>
          <w:rFonts w:eastAsia="Arial" w:cstheme="minorBidi"/>
          <w:lang w:val="en-US"/>
        </w:rPr>
        <w:t>tion,</w:t>
      </w:r>
      <w:r w:rsidRPr="008F550E">
        <w:rPr>
          <w:rFonts w:eastAsia="Arial" w:cstheme="minorBidi"/>
          <w:spacing w:val="-2"/>
          <w:lang w:val="en-US"/>
        </w:rPr>
        <w:t xml:space="preserve"> o</w:t>
      </w:r>
      <w:r w:rsidRPr="008F550E">
        <w:rPr>
          <w:rFonts w:eastAsia="Arial" w:cstheme="minorBidi"/>
          <w:lang w:val="en-US"/>
        </w:rPr>
        <w:t xml:space="preserve">r the </w:t>
      </w:r>
      <w:r w:rsidRPr="008F550E">
        <w:rPr>
          <w:rFonts w:eastAsia="Arial" w:cstheme="minorBidi"/>
          <w:spacing w:val="-1"/>
          <w:lang w:val="en-US"/>
        </w:rPr>
        <w:t>a</w:t>
      </w:r>
      <w:r w:rsidRPr="008F550E">
        <w:rPr>
          <w:rFonts w:eastAsia="Arial" w:cstheme="minorBidi"/>
          <w:lang w:val="en-US"/>
        </w:rPr>
        <w:t>p</w:t>
      </w:r>
      <w:r w:rsidRPr="008F550E">
        <w:rPr>
          <w:rFonts w:eastAsia="Arial" w:cstheme="minorBidi"/>
          <w:spacing w:val="-2"/>
          <w:lang w:val="en-US"/>
        </w:rPr>
        <w:t>p</w:t>
      </w:r>
      <w:r w:rsidRPr="008F550E">
        <w:rPr>
          <w:rFonts w:eastAsia="Arial" w:cstheme="minorBidi"/>
          <w:lang w:val="en-US"/>
        </w:rPr>
        <w:t>oin</w:t>
      </w:r>
      <w:r w:rsidRPr="008F550E">
        <w:rPr>
          <w:rFonts w:eastAsia="Arial" w:cstheme="minorBidi"/>
          <w:spacing w:val="-2"/>
          <w:lang w:val="en-US"/>
        </w:rPr>
        <w:t>t</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 or promotion</w:t>
      </w:r>
      <w:r w:rsidRPr="008F550E">
        <w:rPr>
          <w:rFonts w:eastAsia="Arial" w:cstheme="minorBidi"/>
          <w:spacing w:val="-1"/>
          <w:lang w:val="en-US"/>
        </w:rPr>
        <w:t xml:space="preserve"> o</w:t>
      </w:r>
      <w:r w:rsidRPr="008F550E">
        <w:rPr>
          <w:rFonts w:eastAsia="Arial" w:cstheme="minorBidi"/>
          <w:lang w:val="en-US"/>
        </w:rPr>
        <w:t>f any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er p</w:t>
      </w:r>
      <w:r w:rsidRPr="008F550E">
        <w:rPr>
          <w:rFonts w:eastAsia="Arial" w:cstheme="minorBidi"/>
          <w:spacing w:val="1"/>
          <w:lang w:val="en-US"/>
        </w:rPr>
        <w:t>e</w:t>
      </w:r>
      <w:r w:rsidRPr="008F550E">
        <w:rPr>
          <w:rFonts w:eastAsia="Arial" w:cstheme="minorBidi"/>
          <w:lang w:val="en-US"/>
        </w:rPr>
        <w:t>rso</w:t>
      </w:r>
      <w:r w:rsidRPr="008F550E">
        <w:rPr>
          <w:rFonts w:eastAsia="Arial" w:cstheme="minorBidi"/>
          <w:spacing w:val="-2"/>
          <w:lang w:val="en-US"/>
        </w:rPr>
        <w:t>n</w:t>
      </w:r>
      <w:r w:rsidRPr="008F550E">
        <w:rPr>
          <w:rFonts w:eastAsia="Arial" w:cstheme="minorBidi"/>
          <w:lang w:val="en-US"/>
        </w:rPr>
        <w:t>.</w:t>
      </w:r>
    </w:p>
    <w:p w14:paraId="4BB41411" w14:textId="77777777" w:rsidR="008F550E" w:rsidRPr="008F550E" w:rsidRDefault="008F550E" w:rsidP="008F550E">
      <w:pPr>
        <w:widowControl w:val="0"/>
        <w:spacing w:before="10"/>
        <w:ind w:left="709" w:right="-284" w:hanging="709"/>
        <w:rPr>
          <w:rFonts w:asciiTheme="minorHAnsi" w:hAnsiTheme="minorHAnsi" w:cstheme="minorBidi"/>
          <w:lang w:val="en-US"/>
        </w:rPr>
      </w:pPr>
    </w:p>
    <w:p w14:paraId="5672A9DD" w14:textId="77777777" w:rsidR="008F550E" w:rsidRPr="008F550E" w:rsidRDefault="008F550E" w:rsidP="008F550E">
      <w:pPr>
        <w:widowControl w:val="0"/>
        <w:tabs>
          <w:tab w:val="left" w:pos="1013"/>
        </w:tabs>
        <w:ind w:left="709" w:right="-284" w:hanging="709"/>
        <w:rPr>
          <w:rFonts w:eastAsia="Arial"/>
          <w:lang w:val="en-US"/>
        </w:rPr>
      </w:pPr>
      <w:r w:rsidRPr="008F550E">
        <w:rPr>
          <w:rFonts w:eastAsia="Arial" w:cstheme="minorBidi"/>
          <w:lang w:val="en-US"/>
        </w:rPr>
        <w:tab/>
        <w:t>Perso</w:t>
      </w:r>
      <w:r w:rsidRPr="008F550E">
        <w:rPr>
          <w:rFonts w:eastAsia="Arial" w:cstheme="minorBidi"/>
          <w:spacing w:val="-2"/>
          <w:lang w:val="en-US"/>
        </w:rPr>
        <w:t>n</w:t>
      </w:r>
      <w:r w:rsidRPr="008F550E">
        <w:rPr>
          <w:rFonts w:eastAsia="Arial" w:cstheme="minorBidi"/>
          <w:lang w:val="en-US"/>
        </w:rPr>
        <w:t xml:space="preserve">al </w:t>
      </w:r>
      <w:r w:rsidRPr="008F550E">
        <w:rPr>
          <w:rFonts w:eastAsia="Arial" w:cstheme="minorBidi"/>
          <w:spacing w:val="-1"/>
          <w:lang w:val="en-US"/>
        </w:rPr>
        <w:t>r</w:t>
      </w:r>
      <w:r w:rsidRPr="008F550E">
        <w:rPr>
          <w:rFonts w:eastAsia="Arial" w:cstheme="minorBidi"/>
          <w:lang w:val="en-US"/>
        </w:rPr>
        <w:t>elati</w:t>
      </w:r>
      <w:r w:rsidRPr="008F550E">
        <w:rPr>
          <w:rFonts w:eastAsia="Arial" w:cstheme="minorBidi"/>
          <w:spacing w:val="-2"/>
          <w:lang w:val="en-US"/>
        </w:rPr>
        <w:t>o</w:t>
      </w:r>
      <w:r w:rsidRPr="008F550E">
        <w:rPr>
          <w:rFonts w:eastAsia="Arial" w:cstheme="minorBidi"/>
          <w:lang w:val="en-US"/>
        </w:rPr>
        <w:t>nships</w:t>
      </w:r>
      <w:r w:rsidRPr="008F550E">
        <w:rPr>
          <w:rFonts w:eastAsia="Arial" w:cstheme="minorBidi"/>
          <w:spacing w:val="-2"/>
          <w:lang w:val="en-US"/>
        </w:rPr>
        <w:t xml:space="preserve"> </w:t>
      </w:r>
      <w:r w:rsidRPr="008F550E">
        <w:rPr>
          <w:rFonts w:eastAsia="Arial" w:cstheme="minorBidi"/>
          <w:lang w:val="en-US"/>
        </w:rPr>
        <w:t>bet</w:t>
      </w:r>
      <w:r w:rsidRPr="008F550E">
        <w:rPr>
          <w:rFonts w:eastAsia="Arial" w:cstheme="minorBidi"/>
          <w:spacing w:val="-3"/>
          <w:lang w:val="en-US"/>
        </w:rPr>
        <w:t>w</w:t>
      </w:r>
      <w:r w:rsidRPr="008F550E">
        <w:rPr>
          <w:rFonts w:eastAsia="Arial" w:cstheme="minorBidi"/>
          <w:lang w:val="en-US"/>
        </w:rPr>
        <w:t>een c</w:t>
      </w:r>
      <w:r w:rsidRPr="008F550E">
        <w:rPr>
          <w:rFonts w:eastAsia="Arial" w:cstheme="minorBidi"/>
          <w:spacing w:val="1"/>
          <w:lang w:val="en-US"/>
        </w:rPr>
        <w:t>o</w:t>
      </w:r>
      <w:r w:rsidRPr="008F550E">
        <w:rPr>
          <w:rFonts w:eastAsia="Arial" w:cstheme="minorBidi"/>
          <w:lang w:val="en-US"/>
        </w:rPr>
        <w:t>l</w:t>
      </w:r>
      <w:r w:rsidRPr="008F550E">
        <w:rPr>
          <w:rFonts w:eastAsia="Arial" w:cstheme="minorBidi"/>
          <w:spacing w:val="-1"/>
          <w:lang w:val="en-US"/>
        </w:rPr>
        <w:t>l</w:t>
      </w:r>
      <w:r w:rsidRPr="008F550E">
        <w:rPr>
          <w:rFonts w:eastAsia="Arial" w:cstheme="minorBidi"/>
          <w:spacing w:val="-2"/>
          <w:lang w:val="en-US"/>
        </w:rPr>
        <w:t>e</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ues </w:t>
      </w:r>
      <w:r w:rsidRPr="008F550E">
        <w:rPr>
          <w:rFonts w:eastAsia="Arial" w:cstheme="minorBidi"/>
          <w:spacing w:val="-3"/>
          <w:lang w:val="en-US"/>
        </w:rPr>
        <w:t>w</w:t>
      </w:r>
      <w:r w:rsidRPr="008F550E">
        <w:rPr>
          <w:rFonts w:eastAsia="Arial" w:cstheme="minorBidi"/>
          <w:lang w:val="en-US"/>
        </w:rPr>
        <w:t xml:space="preserve">ho </w:t>
      </w:r>
      <w:r w:rsidRPr="008F550E">
        <w:rPr>
          <w:rFonts w:eastAsia="Arial" w:cstheme="minorBidi"/>
          <w:spacing w:val="-3"/>
          <w:lang w:val="en-US"/>
        </w:rPr>
        <w:t>w</w:t>
      </w:r>
      <w:r w:rsidRPr="008F550E">
        <w:rPr>
          <w:rFonts w:eastAsia="Arial" w:cstheme="minorBidi"/>
          <w:lang w:val="en-US"/>
        </w:rPr>
        <w:t>ork to</w:t>
      </w:r>
      <w:r w:rsidRPr="008F550E">
        <w:rPr>
          <w:rFonts w:eastAsia="Arial" w:cstheme="minorBidi"/>
          <w:spacing w:val="-2"/>
          <w:lang w:val="en-US"/>
        </w:rPr>
        <w:t>g</w:t>
      </w:r>
      <w:r w:rsidRPr="008F550E">
        <w:rPr>
          <w:rFonts w:eastAsia="Arial" w:cstheme="minorBidi"/>
          <w:lang w:val="en-US"/>
        </w:rPr>
        <w:t>et</w:t>
      </w:r>
      <w:r w:rsidRPr="008F550E">
        <w:rPr>
          <w:rFonts w:eastAsia="Arial" w:cstheme="minorBidi"/>
          <w:spacing w:val="1"/>
          <w:lang w:val="en-US"/>
        </w:rPr>
        <w:t>h</w:t>
      </w:r>
      <w:r w:rsidRPr="008F550E">
        <w:rPr>
          <w:rFonts w:eastAsia="Arial" w:cstheme="minorBidi"/>
          <w:lang w:val="en-US"/>
        </w:rPr>
        <w:t xml:space="preserve">er </w:t>
      </w:r>
      <w:r w:rsidRPr="008F550E">
        <w:rPr>
          <w:rFonts w:eastAsia="Arial" w:cstheme="minorBidi"/>
          <w:spacing w:val="-3"/>
          <w:lang w:val="en-US"/>
        </w:rPr>
        <w:t>c</w:t>
      </w:r>
      <w:r w:rsidRPr="008F550E">
        <w:rPr>
          <w:rFonts w:eastAsia="Arial" w:cstheme="minorBidi"/>
          <w:lang w:val="en-US"/>
        </w:rPr>
        <w:t xml:space="preserve">an </w:t>
      </w:r>
      <w:r w:rsidRPr="008F550E">
        <w:rPr>
          <w:rFonts w:eastAsia="Arial" w:cstheme="minorBidi"/>
          <w:spacing w:val="-4"/>
          <w:lang w:val="en-US"/>
        </w:rPr>
        <w:t>g</w:t>
      </w:r>
      <w:r w:rsidRPr="008F550E">
        <w:rPr>
          <w:rFonts w:eastAsia="Arial" w:cstheme="minorBidi"/>
          <w:lang w:val="en-US"/>
        </w:rPr>
        <w:t>i</w:t>
      </w:r>
      <w:r w:rsidRPr="008F550E">
        <w:rPr>
          <w:rFonts w:eastAsia="Arial" w:cstheme="minorBidi"/>
          <w:spacing w:val="-3"/>
          <w:lang w:val="en-US"/>
        </w:rPr>
        <w:t>v</w:t>
      </w:r>
      <w:r w:rsidRPr="008F550E">
        <w:rPr>
          <w:rFonts w:eastAsia="Arial" w:cstheme="minorBidi"/>
          <w:lang w:val="en-US"/>
        </w:rPr>
        <w:t>e r</w:t>
      </w:r>
      <w:r w:rsidRPr="008F550E">
        <w:rPr>
          <w:rFonts w:eastAsia="Arial" w:cstheme="minorBidi"/>
          <w:spacing w:val="-2"/>
          <w:lang w:val="en-US"/>
        </w:rPr>
        <w:t>i</w:t>
      </w:r>
      <w:r w:rsidRPr="008F550E">
        <w:rPr>
          <w:rFonts w:eastAsia="Arial" w:cstheme="minorBidi"/>
          <w:lang w:val="en-US"/>
        </w:rPr>
        <w:t>se to 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l</w:t>
      </w:r>
      <w:r w:rsidRPr="008F550E">
        <w:rPr>
          <w:rFonts w:eastAsia="Arial" w:cstheme="minorBidi"/>
          <w:spacing w:val="-1"/>
          <w:lang w:val="en-US"/>
        </w:rPr>
        <w:t>i</w:t>
      </w:r>
      <w:r w:rsidRPr="008F550E">
        <w:rPr>
          <w:rFonts w:eastAsia="Arial" w:cstheme="minorBidi"/>
          <w:lang w:val="en-US"/>
        </w:rPr>
        <w:t xml:space="preserve">cts </w:t>
      </w:r>
      <w:r w:rsidRPr="008F550E">
        <w:rPr>
          <w:rFonts w:eastAsia="Arial" w:cstheme="minorBidi"/>
          <w:spacing w:val="-2"/>
          <w:lang w:val="en-US"/>
        </w:rPr>
        <w:t>o</w:t>
      </w:r>
      <w:r w:rsidRPr="008F550E">
        <w:rPr>
          <w:rFonts w:eastAsia="Arial" w:cstheme="minorBidi"/>
          <w:lang w:val="en-US"/>
        </w:rPr>
        <w:t>f inte</w:t>
      </w:r>
      <w:r w:rsidRPr="008F550E">
        <w:rPr>
          <w:rFonts w:eastAsia="Arial" w:cstheme="minorBidi"/>
          <w:spacing w:val="-4"/>
          <w:lang w:val="en-US"/>
        </w:rPr>
        <w:t>r</w:t>
      </w:r>
      <w:r w:rsidRPr="008F550E">
        <w:rPr>
          <w:rFonts w:eastAsia="Arial" w:cstheme="minorBidi"/>
          <w:lang w:val="en-US"/>
        </w:rPr>
        <w:t xml:space="preserve">est. </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ees</w:t>
      </w:r>
      <w:r w:rsidRPr="008F550E">
        <w:rPr>
          <w:rFonts w:eastAsia="Arial" w:cstheme="minorBidi"/>
          <w:spacing w:val="5"/>
          <w:lang w:val="en-US"/>
        </w:rPr>
        <w:t xml:space="preserve"> </w:t>
      </w:r>
      <w:r w:rsidRPr="008F550E">
        <w:rPr>
          <w:rFonts w:eastAsia="Arial" w:cstheme="minorBidi"/>
          <w:lang w:val="en-US"/>
        </w:rPr>
        <w:t>sh</w:t>
      </w:r>
      <w:r w:rsidRPr="008F550E">
        <w:rPr>
          <w:rFonts w:eastAsia="Arial" w:cstheme="minorBidi"/>
          <w:spacing w:val="-2"/>
          <w:lang w:val="en-US"/>
        </w:rPr>
        <w:t>o</w:t>
      </w:r>
      <w:r w:rsidRPr="008F550E">
        <w:rPr>
          <w:rFonts w:eastAsia="Arial" w:cstheme="minorBidi"/>
          <w:lang w:val="en-US"/>
        </w:rPr>
        <w:t>uld</w:t>
      </w:r>
      <w:r w:rsidRPr="008F550E">
        <w:rPr>
          <w:rFonts w:eastAsia="Arial" w:cstheme="minorBidi"/>
          <w:spacing w:val="-2"/>
          <w:lang w:val="en-US"/>
        </w:rPr>
        <w:t xml:space="preserve"> </w:t>
      </w:r>
      <w:r w:rsidRPr="008F550E">
        <w:rPr>
          <w:rFonts w:eastAsia="Arial" w:cstheme="minorBidi"/>
          <w:lang w:val="en-US"/>
        </w:rPr>
        <w:t>ther</w:t>
      </w:r>
      <w:r w:rsidRPr="008F550E">
        <w:rPr>
          <w:rFonts w:eastAsia="Arial" w:cstheme="minorBidi"/>
          <w:spacing w:val="-3"/>
          <w:lang w:val="en-US"/>
        </w:rPr>
        <w:t>e</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re</w:t>
      </w:r>
      <w:r w:rsidRPr="008F550E">
        <w:rPr>
          <w:rFonts w:eastAsia="Arial" w:cstheme="minorBidi"/>
          <w:spacing w:val="-2"/>
          <w:lang w:val="en-US"/>
        </w:rPr>
        <w:t xml:space="preserve"> </w:t>
      </w:r>
      <w:r w:rsidRPr="008F550E">
        <w:rPr>
          <w:rFonts w:eastAsia="Arial" w:cstheme="minorBidi"/>
          <w:lang w:val="en-US"/>
        </w:rPr>
        <w:t>be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in</w:t>
      </w:r>
      <w:r w:rsidRPr="008F550E">
        <w:rPr>
          <w:rFonts w:eastAsia="Arial" w:cstheme="minorBidi"/>
          <w:spacing w:val="-1"/>
          <w:lang w:val="en-US"/>
        </w:rPr>
        <w:t>d</w:t>
      </w:r>
      <w:r w:rsidRPr="008F550E">
        <w:rPr>
          <w:rFonts w:eastAsia="Arial" w:cstheme="minorBidi"/>
          <w:lang w:val="en-US"/>
        </w:rPr>
        <w:t>f</w:t>
      </w:r>
      <w:r w:rsidRPr="008F550E">
        <w:rPr>
          <w:rFonts w:eastAsia="Arial" w:cstheme="minorBidi"/>
          <w:spacing w:val="1"/>
          <w:lang w:val="en-US"/>
        </w:rPr>
        <w:t>u</w:t>
      </w:r>
      <w:r w:rsidRPr="008F550E">
        <w:rPr>
          <w:rFonts w:eastAsia="Arial" w:cstheme="minorBidi"/>
          <w:lang w:val="en-US"/>
        </w:rPr>
        <w:t xml:space="preserve">l </w:t>
      </w:r>
      <w:r w:rsidRPr="008F550E">
        <w:rPr>
          <w:rFonts w:eastAsia="Arial" w:cstheme="minorBidi"/>
          <w:spacing w:val="-2"/>
          <w:lang w:val="en-US"/>
        </w:rPr>
        <w:t>o</w:t>
      </w:r>
      <w:r w:rsidRPr="008F550E">
        <w:rPr>
          <w:rFonts w:eastAsia="Arial" w:cstheme="minorBidi"/>
          <w:lang w:val="en-US"/>
        </w:rPr>
        <w:t>f such sit</w:t>
      </w:r>
      <w:r w:rsidRPr="008F550E">
        <w:rPr>
          <w:rFonts w:eastAsia="Arial" w:cstheme="minorBidi"/>
          <w:spacing w:val="-1"/>
          <w:lang w:val="en-US"/>
        </w:rPr>
        <w:t>u</w:t>
      </w:r>
      <w:r w:rsidRPr="008F550E">
        <w:rPr>
          <w:rFonts w:eastAsia="Arial" w:cstheme="minorBidi"/>
          <w:lang w:val="en-US"/>
        </w:rPr>
        <w:t>ations</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prepar</w:t>
      </w:r>
      <w:r w:rsidRPr="008F550E">
        <w:rPr>
          <w:rFonts w:eastAsia="Arial" w:cstheme="minorBidi"/>
          <w:spacing w:val="-3"/>
          <w:lang w:val="en-US"/>
        </w:rPr>
        <w:t>e</w:t>
      </w:r>
      <w:r w:rsidRPr="008F550E">
        <w:rPr>
          <w:rFonts w:eastAsia="Arial" w:cstheme="minorBidi"/>
          <w:lang w:val="en-US"/>
        </w:rPr>
        <w:t>d to</w:t>
      </w:r>
      <w:r w:rsidRPr="008F550E">
        <w:rPr>
          <w:rFonts w:eastAsia="Arial" w:cstheme="minorBidi"/>
          <w:spacing w:val="-2"/>
          <w:lang w:val="en-US"/>
        </w:rPr>
        <w:t xml:space="preserve"> </w:t>
      </w:r>
      <w:r w:rsidRPr="008F550E">
        <w:rPr>
          <w:rFonts w:eastAsia="Arial" w:cstheme="minorBidi"/>
          <w:lang w:val="en-US"/>
        </w:rPr>
        <w:t>i</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lang w:val="en-US"/>
        </w:rPr>
        <w:t>m</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3"/>
          <w:lang w:val="en-US"/>
        </w:rPr>
        <w:t>i</w:t>
      </w:r>
      <w:r w:rsidRPr="008F550E">
        <w:rPr>
          <w:rFonts w:eastAsia="Arial" w:cstheme="minorBidi"/>
          <w:lang w:val="en-US"/>
        </w:rPr>
        <w:t>r Line M</w:t>
      </w:r>
      <w:r w:rsidRPr="008F550E">
        <w:rPr>
          <w:rFonts w:eastAsia="Arial" w:cstheme="minorBidi"/>
          <w:spacing w:val="-2"/>
          <w:lang w:val="en-US"/>
        </w:rPr>
        <w:t>a</w:t>
      </w:r>
      <w:r w:rsidRPr="008F550E">
        <w:rPr>
          <w:rFonts w:eastAsia="Arial" w:cstheme="minorBidi"/>
          <w:lang w:val="en-US"/>
        </w:rPr>
        <w:t>na</w:t>
      </w:r>
      <w:r w:rsidRPr="008F550E">
        <w:rPr>
          <w:rFonts w:eastAsia="Arial" w:cstheme="minorBidi"/>
          <w:spacing w:val="-2"/>
          <w:lang w:val="en-US"/>
        </w:rPr>
        <w:t>g</w:t>
      </w:r>
      <w:r w:rsidRPr="008F550E">
        <w:rPr>
          <w:rFonts w:eastAsia="Arial" w:cstheme="minorBidi"/>
          <w:lang w:val="en-US"/>
        </w:rPr>
        <w:t xml:space="preserve">er.  </w:t>
      </w:r>
      <w:r w:rsidRPr="008F550E">
        <w:rPr>
          <w:rFonts w:eastAsia="Arial" w:cstheme="minorBidi"/>
          <w:spacing w:val="-1"/>
          <w:lang w:val="en-US"/>
        </w:rPr>
        <w:t>A</w:t>
      </w:r>
      <w:r w:rsidRPr="008F550E">
        <w:rPr>
          <w:rFonts w:eastAsia="Arial" w:cstheme="minorBidi"/>
          <w:lang w:val="en-US"/>
        </w:rPr>
        <w:t>ny infor</w:t>
      </w:r>
      <w:r w:rsidRPr="008F550E">
        <w:rPr>
          <w:rFonts w:eastAsia="Arial" w:cstheme="minorBidi"/>
          <w:spacing w:val="-2"/>
          <w:lang w:val="en-US"/>
        </w:rPr>
        <w:t>m</w:t>
      </w:r>
      <w:r w:rsidRPr="008F550E">
        <w:rPr>
          <w:rFonts w:eastAsia="Arial" w:cstheme="minorBidi"/>
          <w:lang w:val="en-US"/>
        </w:rPr>
        <w:t>ation</w:t>
      </w:r>
      <w:r w:rsidRPr="008F550E">
        <w:rPr>
          <w:rFonts w:eastAsia="Arial" w:cstheme="minorBidi"/>
          <w:spacing w:val="-2"/>
          <w:lang w:val="en-US"/>
        </w:rPr>
        <w:t xml:space="preserve"> </w:t>
      </w:r>
      <w:r w:rsidRPr="008F550E">
        <w:rPr>
          <w:rFonts w:eastAsia="Arial" w:cstheme="minorBidi"/>
          <w:lang w:val="en-US"/>
        </w:rPr>
        <w:t>declar</w:t>
      </w:r>
      <w:r w:rsidRPr="008F550E">
        <w:rPr>
          <w:rFonts w:eastAsia="Arial" w:cstheme="minorBidi"/>
          <w:spacing w:val="-2"/>
          <w:lang w:val="en-US"/>
        </w:rPr>
        <w:t>e</w:t>
      </w:r>
      <w:r w:rsidRPr="008F550E">
        <w:rPr>
          <w:rFonts w:eastAsia="Arial" w:cstheme="minorBidi"/>
          <w:lang w:val="en-US"/>
        </w:rPr>
        <w:t xml:space="preserve">d </w:t>
      </w:r>
      <w:proofErr w:type="gramStart"/>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4"/>
          <w:lang w:val="en-US"/>
        </w:rPr>
        <w:t xml:space="preserve"> </w:t>
      </w:r>
      <w:r w:rsidRPr="008F550E">
        <w:rPr>
          <w:rFonts w:eastAsia="Arial" w:cstheme="minorBidi"/>
          <w:lang w:val="en-US"/>
        </w:rPr>
        <w:t>so</w:t>
      </w:r>
      <w:proofErr w:type="gramEnd"/>
      <w:r w:rsidRPr="008F550E">
        <w:rPr>
          <w:rFonts w:eastAsia="Arial" w:cstheme="minorBidi"/>
          <w:spacing w:val="1"/>
          <w:lang w:val="en-US"/>
        </w:rPr>
        <w:t xml:space="preserve"> d</w:t>
      </w:r>
      <w:r w:rsidRPr="008F550E">
        <w:rPr>
          <w:rFonts w:eastAsia="Arial" w:cstheme="minorBidi"/>
          <w:lang w:val="en-US"/>
        </w:rPr>
        <w:t>isc</w:t>
      </w:r>
      <w:r w:rsidRPr="008F550E">
        <w:rPr>
          <w:rFonts w:eastAsia="Arial" w:cstheme="minorBidi"/>
          <w:spacing w:val="-1"/>
          <w:lang w:val="en-US"/>
        </w:rPr>
        <w:t>l</w:t>
      </w:r>
      <w:r w:rsidRPr="008F550E">
        <w:rPr>
          <w:rFonts w:eastAsia="Arial" w:cstheme="minorBidi"/>
          <w:lang w:val="en-US"/>
        </w:rPr>
        <w:t>os</w:t>
      </w:r>
      <w:r w:rsidRPr="008F550E">
        <w:rPr>
          <w:rFonts w:eastAsia="Arial" w:cstheme="minorBidi"/>
          <w:spacing w:val="-2"/>
          <w:lang w:val="en-US"/>
        </w:rPr>
        <w:t>e</w:t>
      </w:r>
      <w:r w:rsidRPr="008F550E">
        <w:rPr>
          <w:rFonts w:eastAsia="Arial" w:cstheme="minorBidi"/>
          <w:lang w:val="en-US"/>
        </w:rPr>
        <w:t>d s</w:t>
      </w:r>
      <w:r w:rsidRPr="008F550E">
        <w:rPr>
          <w:rFonts w:eastAsia="Arial" w:cstheme="minorBidi"/>
          <w:spacing w:val="-1"/>
          <w:lang w:val="en-US"/>
        </w:rPr>
        <w:t>h</w:t>
      </w:r>
      <w:r w:rsidRPr="008F550E">
        <w:rPr>
          <w:rFonts w:eastAsia="Arial" w:cstheme="minorBidi"/>
          <w:lang w:val="en-US"/>
        </w:rPr>
        <w:t>ould</w:t>
      </w:r>
      <w:r w:rsidRPr="008F550E">
        <w:rPr>
          <w:rFonts w:eastAsia="Arial" w:cstheme="minorBidi"/>
          <w:spacing w:val="-2"/>
          <w:lang w:val="en-US"/>
        </w:rPr>
        <w:t xml:space="preserve"> </w:t>
      </w:r>
      <w:r w:rsidRPr="008F550E">
        <w:rPr>
          <w:rFonts w:eastAsia="Arial" w:cstheme="minorBidi"/>
          <w:spacing w:val="-1"/>
          <w:lang w:val="en-US"/>
        </w:rPr>
        <w:t>b</w:t>
      </w:r>
      <w:r w:rsidRPr="008F550E">
        <w:rPr>
          <w:rFonts w:eastAsia="Arial" w:cstheme="minorBidi"/>
          <w:lang w:val="en-US"/>
        </w:rPr>
        <w:t>e rec</w:t>
      </w:r>
      <w:r w:rsidRPr="008F550E">
        <w:rPr>
          <w:rFonts w:eastAsia="Arial" w:cstheme="minorBidi"/>
          <w:spacing w:val="1"/>
          <w:lang w:val="en-US"/>
        </w:rPr>
        <w:t>o</w:t>
      </w:r>
      <w:r w:rsidRPr="008F550E">
        <w:rPr>
          <w:rFonts w:eastAsia="Arial" w:cstheme="minorBidi"/>
          <w:lang w:val="en-US"/>
        </w:rPr>
        <w:t>r</w:t>
      </w:r>
      <w:r w:rsidRPr="008F550E">
        <w:rPr>
          <w:rFonts w:eastAsia="Arial" w:cstheme="minorBidi"/>
          <w:spacing w:val="-3"/>
          <w:lang w:val="en-US"/>
        </w:rPr>
        <w:t>d</w:t>
      </w:r>
      <w:r w:rsidRPr="008F550E">
        <w:rPr>
          <w:rFonts w:eastAsia="Arial" w:cstheme="minorBidi"/>
          <w:lang w:val="en-US"/>
        </w:rPr>
        <w:t xml:space="preserve">ed </w:t>
      </w:r>
      <w:r w:rsidRPr="008F550E">
        <w:rPr>
          <w:rFonts w:eastAsia="Arial" w:cstheme="minorBidi"/>
          <w:spacing w:val="-1"/>
          <w:lang w:val="en-US"/>
        </w:rPr>
        <w:t>o</w:t>
      </w:r>
      <w:r w:rsidRPr="008F550E">
        <w:rPr>
          <w:rFonts w:eastAsia="Arial" w:cstheme="minorBidi"/>
          <w:lang w:val="en-US"/>
        </w:rPr>
        <w:t xml:space="preserve">n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lang w:val="en-US"/>
        </w:rPr>
        <w:t>e</w:t>
      </w:r>
      <w:r w:rsidRPr="008F550E">
        <w:rPr>
          <w:rFonts w:eastAsia="Arial"/>
          <w:spacing w:val="1"/>
          <w:lang w:val="en-US"/>
        </w:rPr>
        <w:t>m</w:t>
      </w:r>
      <w:r w:rsidRPr="008F550E">
        <w:rPr>
          <w:rFonts w:eastAsia="Arial"/>
          <w:lang w:val="en-US"/>
        </w:rPr>
        <w:t>p</w:t>
      </w:r>
      <w:r w:rsidRPr="008F550E">
        <w:rPr>
          <w:rFonts w:eastAsia="Arial"/>
          <w:spacing w:val="-3"/>
          <w:lang w:val="en-US"/>
        </w:rPr>
        <w:t>l</w:t>
      </w:r>
      <w:r w:rsidRPr="008F550E">
        <w:rPr>
          <w:rFonts w:eastAsia="Arial"/>
          <w:lang w:val="en-US"/>
        </w:rPr>
        <w:t>o</w:t>
      </w:r>
      <w:r w:rsidRPr="008F550E">
        <w:rPr>
          <w:rFonts w:eastAsia="Arial"/>
          <w:spacing w:val="-3"/>
          <w:lang w:val="en-US"/>
        </w:rPr>
        <w:t>y</w:t>
      </w:r>
      <w:r w:rsidRPr="008F550E">
        <w:rPr>
          <w:rFonts w:eastAsia="Arial"/>
          <w:lang w:val="en-US"/>
        </w:rPr>
        <w:t>ees’ pers</w:t>
      </w:r>
      <w:r w:rsidRPr="008F550E">
        <w:rPr>
          <w:rFonts w:eastAsia="Arial"/>
          <w:spacing w:val="-3"/>
          <w:lang w:val="en-US"/>
        </w:rPr>
        <w:t>o</w:t>
      </w:r>
      <w:r w:rsidRPr="008F550E">
        <w:rPr>
          <w:rFonts w:eastAsia="Arial"/>
          <w:lang w:val="en-US"/>
        </w:rPr>
        <w:t>nal</w:t>
      </w:r>
      <w:r w:rsidRPr="008F550E">
        <w:rPr>
          <w:rFonts w:eastAsia="Arial"/>
          <w:spacing w:val="-3"/>
          <w:lang w:val="en-US"/>
        </w:rPr>
        <w:t xml:space="preserve"> </w:t>
      </w:r>
      <w:r w:rsidRPr="008F550E">
        <w:rPr>
          <w:rFonts w:eastAsia="Arial"/>
          <w:spacing w:val="2"/>
          <w:lang w:val="en-US"/>
        </w:rPr>
        <w:t>f</w:t>
      </w:r>
      <w:r w:rsidRPr="008F550E">
        <w:rPr>
          <w:rFonts w:eastAsia="Arial"/>
          <w:lang w:val="en-US"/>
        </w:rPr>
        <w:t>i</w:t>
      </w:r>
      <w:r w:rsidRPr="008F550E">
        <w:rPr>
          <w:rFonts w:eastAsia="Arial"/>
          <w:spacing w:val="-4"/>
          <w:lang w:val="en-US"/>
        </w:rPr>
        <w:t>l</w:t>
      </w:r>
      <w:r w:rsidRPr="008F550E">
        <w:rPr>
          <w:rFonts w:eastAsia="Arial"/>
          <w:lang w:val="en-US"/>
        </w:rPr>
        <w:t xml:space="preserve">es </w:t>
      </w:r>
      <w:r w:rsidRPr="008F550E">
        <w:rPr>
          <w:rFonts w:eastAsia="Arial"/>
          <w:spacing w:val="1"/>
          <w:lang w:val="en-US"/>
        </w:rPr>
        <w:t>a</w:t>
      </w:r>
      <w:r w:rsidRPr="008F550E">
        <w:rPr>
          <w:rFonts w:eastAsia="Arial"/>
          <w:spacing w:val="-2"/>
          <w:lang w:val="en-US"/>
        </w:rPr>
        <w:t>n</w:t>
      </w:r>
      <w:r w:rsidRPr="008F550E">
        <w:rPr>
          <w:rFonts w:eastAsia="Arial"/>
          <w:lang w:val="en-US"/>
        </w:rPr>
        <w:t>d tr</w:t>
      </w:r>
      <w:r w:rsidRPr="008F550E">
        <w:rPr>
          <w:rFonts w:eastAsia="Arial"/>
          <w:spacing w:val="-3"/>
          <w:lang w:val="en-US"/>
        </w:rPr>
        <w:t>e</w:t>
      </w:r>
      <w:r w:rsidRPr="008F550E">
        <w:rPr>
          <w:rFonts w:eastAsia="Arial"/>
          <w:lang w:val="en-US"/>
        </w:rPr>
        <w:t>at</w:t>
      </w:r>
      <w:r w:rsidRPr="008F550E">
        <w:rPr>
          <w:rFonts w:eastAsia="Arial"/>
          <w:spacing w:val="-1"/>
          <w:lang w:val="en-US"/>
        </w:rPr>
        <w:t>e</w:t>
      </w:r>
      <w:r w:rsidRPr="008F550E">
        <w:rPr>
          <w:rFonts w:eastAsia="Arial"/>
          <w:lang w:val="en-US"/>
        </w:rPr>
        <w:t>d in str</w:t>
      </w:r>
      <w:r w:rsidRPr="008F550E">
        <w:rPr>
          <w:rFonts w:eastAsia="Arial"/>
          <w:spacing w:val="-2"/>
          <w:lang w:val="en-US"/>
        </w:rPr>
        <w:t>i</w:t>
      </w:r>
      <w:r w:rsidRPr="008F550E">
        <w:rPr>
          <w:rFonts w:eastAsia="Arial"/>
          <w:lang w:val="en-US"/>
        </w:rPr>
        <w:t>ct</w:t>
      </w:r>
      <w:r w:rsidRPr="008F550E">
        <w:rPr>
          <w:rFonts w:eastAsia="Arial"/>
          <w:spacing w:val="-2"/>
          <w:lang w:val="en-US"/>
        </w:rPr>
        <w:t xml:space="preserve"> </w:t>
      </w:r>
      <w:r w:rsidRPr="008F550E">
        <w:rPr>
          <w:rFonts w:eastAsia="Arial"/>
          <w:lang w:val="en-US"/>
        </w:rPr>
        <w:t>co</w:t>
      </w:r>
      <w:r w:rsidRPr="008F550E">
        <w:rPr>
          <w:rFonts w:eastAsia="Arial"/>
          <w:spacing w:val="-2"/>
          <w:lang w:val="en-US"/>
        </w:rPr>
        <w:t>n</w:t>
      </w:r>
      <w:r w:rsidRPr="008F550E">
        <w:rPr>
          <w:rFonts w:eastAsia="Arial"/>
          <w:spacing w:val="2"/>
          <w:lang w:val="en-US"/>
        </w:rPr>
        <w:t>f</w:t>
      </w:r>
      <w:r w:rsidRPr="008F550E">
        <w:rPr>
          <w:rFonts w:eastAsia="Arial"/>
          <w:lang w:val="en-US"/>
        </w:rPr>
        <w:t>i</w:t>
      </w:r>
      <w:r w:rsidRPr="008F550E">
        <w:rPr>
          <w:rFonts w:eastAsia="Arial"/>
          <w:spacing w:val="-2"/>
          <w:lang w:val="en-US"/>
        </w:rPr>
        <w:t>d</w:t>
      </w:r>
      <w:r w:rsidRPr="008F550E">
        <w:rPr>
          <w:rFonts w:eastAsia="Arial"/>
          <w:lang w:val="en-US"/>
        </w:rPr>
        <w:t>ence.</w:t>
      </w:r>
    </w:p>
    <w:p w14:paraId="07EB6D63" w14:textId="77777777" w:rsidR="008F550E" w:rsidRPr="008F550E" w:rsidRDefault="008F550E" w:rsidP="008F550E">
      <w:pPr>
        <w:widowControl w:val="0"/>
        <w:spacing w:before="16"/>
        <w:ind w:left="709" w:right="-284" w:hanging="709"/>
        <w:rPr>
          <w:rFonts w:asciiTheme="minorHAnsi" w:hAnsiTheme="minorHAnsi" w:cstheme="minorBidi"/>
          <w:lang w:val="en-US"/>
        </w:rPr>
      </w:pPr>
    </w:p>
    <w:p w14:paraId="6DD02A3B" w14:textId="77777777" w:rsidR="008F550E" w:rsidRPr="008F550E" w:rsidRDefault="008F550E" w:rsidP="0064172D">
      <w:pPr>
        <w:widowControl w:val="0"/>
        <w:numPr>
          <w:ilvl w:val="0"/>
          <w:numId w:val="157"/>
        </w:numPr>
        <w:tabs>
          <w:tab w:val="left" w:pos="709"/>
        </w:tabs>
        <w:ind w:left="709" w:right="-284" w:hanging="710"/>
        <w:outlineLvl w:val="4"/>
        <w:rPr>
          <w:rFonts w:eastAsia="Arial" w:cstheme="minorBidi"/>
          <w:lang w:val="en-US"/>
        </w:rPr>
      </w:pPr>
      <w:bookmarkStart w:id="218" w:name="E16"/>
      <w:bookmarkStart w:id="219" w:name="_TOC_250004"/>
      <w:bookmarkEnd w:id="218"/>
      <w:r w:rsidRPr="008F550E">
        <w:rPr>
          <w:rFonts w:eastAsia="Arial" w:cstheme="minorBidi"/>
          <w:b/>
          <w:bCs/>
          <w:spacing w:val="-1"/>
          <w:lang w:val="en-US"/>
        </w:rPr>
        <w:t>M</w:t>
      </w:r>
      <w:r w:rsidRPr="008F550E">
        <w:rPr>
          <w:rFonts w:eastAsia="Arial" w:cstheme="minorBidi"/>
          <w:b/>
          <w:bCs/>
          <w:lang w:val="en-US"/>
        </w:rPr>
        <w:t>ed</w:t>
      </w:r>
      <w:r w:rsidRPr="008F550E">
        <w:rPr>
          <w:rFonts w:eastAsia="Arial" w:cstheme="minorBidi"/>
          <w:b/>
          <w:bCs/>
          <w:spacing w:val="2"/>
          <w:lang w:val="en-US"/>
        </w:rPr>
        <w:t>i</w:t>
      </w:r>
      <w:r w:rsidRPr="008F550E">
        <w:rPr>
          <w:rFonts w:eastAsia="Arial" w:cstheme="minorBidi"/>
          <w:b/>
          <w:bCs/>
          <w:lang w:val="en-US"/>
        </w:rPr>
        <w:t>a</w:t>
      </w:r>
      <w:bookmarkEnd w:id="219"/>
    </w:p>
    <w:p w14:paraId="65F10D45" w14:textId="77777777" w:rsidR="008F550E" w:rsidRPr="008F550E" w:rsidRDefault="008F550E" w:rsidP="008F550E">
      <w:pPr>
        <w:widowControl w:val="0"/>
        <w:tabs>
          <w:tab w:val="left" w:pos="709"/>
        </w:tabs>
        <w:spacing w:before="16"/>
        <w:ind w:left="709" w:right="-284" w:hanging="710"/>
        <w:rPr>
          <w:rFonts w:asciiTheme="minorHAnsi" w:hAnsiTheme="minorHAnsi" w:cstheme="minorBidi"/>
          <w:lang w:val="en-US"/>
        </w:rPr>
      </w:pPr>
    </w:p>
    <w:p w14:paraId="6B97095F" w14:textId="77777777" w:rsidR="008F550E" w:rsidRPr="008F550E" w:rsidRDefault="008F550E" w:rsidP="008F550E">
      <w:pPr>
        <w:widowControl w:val="0"/>
        <w:tabs>
          <w:tab w:val="left" w:pos="709"/>
          <w:tab w:val="left" w:pos="1013"/>
        </w:tabs>
        <w:ind w:left="709" w:right="-284"/>
        <w:rPr>
          <w:rFonts w:eastAsia="Arial" w:cstheme="minorBidi"/>
          <w:lang w:val="en-US"/>
        </w:rPr>
      </w:pPr>
      <w:r w:rsidRPr="008F550E">
        <w:rPr>
          <w:rFonts w:eastAsia="Arial" w:cstheme="minorBidi"/>
          <w:spacing w:val="6"/>
          <w:lang w:val="en-US"/>
        </w:rPr>
        <w:t>W</w:t>
      </w:r>
      <w:r w:rsidRPr="008F550E">
        <w:rPr>
          <w:rFonts w:eastAsia="Arial" w:cstheme="minorBidi"/>
          <w:spacing w:val="-2"/>
          <w:lang w:val="en-US"/>
        </w:rPr>
        <w:t>he</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spacing w:val="-3"/>
          <w:lang w:val="en-US"/>
        </w:rPr>
        <w:t>c</w:t>
      </w:r>
      <w:r w:rsidRPr="008F550E">
        <w:rPr>
          <w:rFonts w:eastAsia="Arial" w:cstheme="minorBidi"/>
          <w:lang w:val="en-US"/>
        </w:rPr>
        <w:t>ting</w:t>
      </w:r>
      <w:r w:rsidRPr="008F550E">
        <w:rPr>
          <w:rFonts w:eastAsia="Arial" w:cstheme="minorBidi"/>
          <w:spacing w:val="-2"/>
          <w:lang w:val="en-US"/>
        </w:rPr>
        <w:t xml:space="preserve"> </w:t>
      </w:r>
      <w:r w:rsidRPr="008F550E">
        <w:rPr>
          <w:rFonts w:eastAsia="Arial" w:cstheme="minorBidi"/>
          <w:lang w:val="en-US"/>
        </w:rPr>
        <w:t>in ma</w:t>
      </w:r>
      <w:r w:rsidRPr="008F550E">
        <w:rPr>
          <w:rFonts w:eastAsia="Arial" w:cstheme="minorBidi"/>
          <w:spacing w:val="2"/>
          <w:lang w:val="en-US"/>
        </w:rPr>
        <w:t>t</w:t>
      </w:r>
      <w:r w:rsidRPr="008F550E">
        <w:rPr>
          <w:rFonts w:eastAsia="Arial" w:cstheme="minorBidi"/>
          <w:spacing w:val="-2"/>
          <w:lang w:val="en-US"/>
        </w:rPr>
        <w:t>t</w:t>
      </w:r>
      <w:r w:rsidRPr="008F550E">
        <w:rPr>
          <w:rFonts w:eastAsia="Arial" w:cstheme="minorBidi"/>
          <w:lang w:val="en-US"/>
        </w:rPr>
        <w:t xml:space="preserve">ers </w:t>
      </w:r>
      <w:r w:rsidRPr="008F550E">
        <w:rPr>
          <w:rFonts w:eastAsia="Arial" w:cstheme="minorBidi"/>
          <w:spacing w:val="-1"/>
          <w:lang w:val="en-US"/>
        </w:rPr>
        <w:t>i</w:t>
      </w:r>
      <w:r w:rsidRPr="008F550E">
        <w:rPr>
          <w:rFonts w:eastAsia="Arial" w:cstheme="minorBidi"/>
          <w:lang w:val="en-US"/>
        </w:rPr>
        <w:t>nitiating</w:t>
      </w:r>
      <w:r w:rsidRPr="008F550E">
        <w:rPr>
          <w:rFonts w:eastAsia="Arial" w:cstheme="minorBidi"/>
          <w:spacing w:val="-1"/>
          <w:lang w:val="en-US"/>
        </w:rPr>
        <w:t xml:space="preserve"> </w:t>
      </w:r>
      <w:r w:rsidRPr="008F550E">
        <w:rPr>
          <w:rFonts w:eastAsia="Arial" w:cstheme="minorBidi"/>
          <w:spacing w:val="1"/>
          <w:lang w:val="en-US"/>
        </w:rPr>
        <w:t>o</w:t>
      </w:r>
      <w:r w:rsidRPr="008F550E">
        <w:rPr>
          <w:rFonts w:eastAsia="Arial" w:cstheme="minorBidi"/>
          <w:lang w:val="en-US"/>
        </w:rPr>
        <w:t xml:space="preserve">r </w:t>
      </w:r>
      <w:r w:rsidRPr="008F550E">
        <w:rPr>
          <w:rFonts w:eastAsia="Arial" w:cstheme="minorBidi"/>
          <w:spacing w:val="-1"/>
          <w:lang w:val="en-US"/>
        </w:rPr>
        <w:t>r</w:t>
      </w:r>
      <w:r w:rsidRPr="008F550E">
        <w:rPr>
          <w:rFonts w:eastAsia="Arial" w:cstheme="minorBidi"/>
          <w:lang w:val="en-US"/>
        </w:rPr>
        <w:t>es</w:t>
      </w:r>
      <w:r w:rsidRPr="008F550E">
        <w:rPr>
          <w:rFonts w:eastAsia="Arial" w:cstheme="minorBidi"/>
          <w:spacing w:val="-2"/>
          <w:lang w:val="en-US"/>
        </w:rPr>
        <w:t>p</w:t>
      </w:r>
      <w:r w:rsidRPr="008F550E">
        <w:rPr>
          <w:rFonts w:eastAsia="Arial" w:cstheme="minorBidi"/>
          <w:lang w:val="en-US"/>
        </w:rPr>
        <w:t>ond</w:t>
      </w:r>
      <w:r w:rsidRPr="008F550E">
        <w:rPr>
          <w:rFonts w:eastAsia="Arial" w:cstheme="minorBidi"/>
          <w:spacing w:val="-3"/>
          <w:lang w:val="en-US"/>
        </w:rPr>
        <w:t>i</w:t>
      </w:r>
      <w:r w:rsidRPr="008F550E">
        <w:rPr>
          <w:rFonts w:eastAsia="Arial" w:cstheme="minorBidi"/>
          <w:spacing w:val="-2"/>
          <w:lang w:val="en-US"/>
        </w:rPr>
        <w:t>n</w:t>
      </w:r>
      <w:r w:rsidRPr="008F550E">
        <w:rPr>
          <w:rFonts w:eastAsia="Arial" w:cstheme="minorBidi"/>
          <w:lang w:val="en-US"/>
        </w:rPr>
        <w:t>g</w:t>
      </w:r>
      <w:r w:rsidRPr="008F550E">
        <w:rPr>
          <w:rFonts w:eastAsia="Arial" w:cstheme="minorBidi"/>
          <w:spacing w:val="-2"/>
          <w:lang w:val="en-US"/>
        </w:rPr>
        <w:t xml:space="preserve"> </w:t>
      </w:r>
      <w:r w:rsidRPr="008F550E">
        <w:rPr>
          <w:rFonts w:eastAsia="Arial" w:cstheme="minorBidi"/>
          <w:lang w:val="en-US"/>
        </w:rPr>
        <w:t>to c</w:t>
      </w:r>
      <w:r w:rsidRPr="008F550E">
        <w:rPr>
          <w:rFonts w:eastAsia="Arial" w:cstheme="minorBidi"/>
          <w:spacing w:val="1"/>
          <w:lang w:val="en-US"/>
        </w:rPr>
        <w:t>o</w:t>
      </w:r>
      <w:r w:rsidRPr="008F550E">
        <w:rPr>
          <w:rFonts w:eastAsia="Arial" w:cstheme="minorBidi"/>
          <w:lang w:val="en-US"/>
        </w:rPr>
        <w:t>n</w:t>
      </w:r>
      <w:r w:rsidRPr="008F550E">
        <w:rPr>
          <w:rFonts w:eastAsia="Arial" w:cstheme="minorBidi"/>
          <w:spacing w:val="-2"/>
          <w:lang w:val="en-US"/>
        </w:rPr>
        <w:t>t</w:t>
      </w:r>
      <w:r w:rsidRPr="008F550E">
        <w:rPr>
          <w:rFonts w:eastAsia="Arial" w:cstheme="minorBidi"/>
          <w:lang w:val="en-US"/>
        </w:rPr>
        <w:t xml:space="preserve">act </w:t>
      </w:r>
      <w:r w:rsidRPr="008F550E">
        <w:rPr>
          <w:rFonts w:eastAsia="Arial" w:cstheme="minorBidi"/>
          <w:spacing w:val="-3"/>
          <w:lang w:val="en-US"/>
        </w:rPr>
        <w:t>w</w:t>
      </w:r>
      <w:r w:rsidRPr="008F550E">
        <w:rPr>
          <w:rFonts w:eastAsia="Arial" w:cstheme="minorBidi"/>
          <w:lang w:val="en-US"/>
        </w:rPr>
        <w:t>ith t</w:t>
      </w:r>
      <w:r w:rsidRPr="008F550E">
        <w:rPr>
          <w:rFonts w:eastAsia="Arial" w:cstheme="minorBidi"/>
          <w:spacing w:val="-2"/>
          <w:lang w:val="en-US"/>
        </w:rPr>
        <w:t>h</w:t>
      </w:r>
      <w:r w:rsidRPr="008F550E">
        <w:rPr>
          <w:rFonts w:eastAsia="Arial" w:cstheme="minorBidi"/>
          <w:lang w:val="en-US"/>
        </w:rPr>
        <w:t>e me</w:t>
      </w:r>
      <w:r w:rsidRPr="008F550E">
        <w:rPr>
          <w:rFonts w:eastAsia="Arial" w:cstheme="minorBidi"/>
          <w:spacing w:val="1"/>
          <w:lang w:val="en-US"/>
        </w:rPr>
        <w:t>d</w:t>
      </w:r>
      <w:r w:rsidRPr="008F550E">
        <w:rPr>
          <w:rFonts w:eastAsia="Arial" w:cstheme="minorBidi"/>
          <w:lang w:val="en-US"/>
        </w:rPr>
        <w:t>ia t</w:t>
      </w:r>
      <w:r w:rsidRPr="008F550E">
        <w:rPr>
          <w:rFonts w:eastAsia="Arial" w:cstheme="minorBidi"/>
          <w:spacing w:val="1"/>
          <w:lang w:val="en-US"/>
        </w:rPr>
        <w:t>h</w:t>
      </w:r>
      <w:r w:rsidRPr="008F550E">
        <w:rPr>
          <w:rFonts w:eastAsia="Arial" w:cstheme="minorBidi"/>
          <w:lang w:val="en-US"/>
        </w:rPr>
        <w:t>is sh</w:t>
      </w:r>
      <w:r w:rsidRPr="008F550E">
        <w:rPr>
          <w:rFonts w:eastAsia="Arial" w:cstheme="minorBidi"/>
          <w:spacing w:val="-2"/>
          <w:lang w:val="en-US"/>
        </w:rPr>
        <w:t>o</w:t>
      </w:r>
      <w:r w:rsidRPr="008F550E">
        <w:rPr>
          <w:rFonts w:eastAsia="Arial" w:cstheme="minorBidi"/>
          <w:lang w:val="en-US"/>
        </w:rPr>
        <w:t xml:space="preserve">uld </w:t>
      </w:r>
      <w:r w:rsidRPr="008F550E">
        <w:rPr>
          <w:rFonts w:eastAsia="Arial" w:cstheme="minorBidi"/>
          <w:spacing w:val="-2"/>
          <w:lang w:val="en-US"/>
        </w:rPr>
        <w:t>o</w:t>
      </w:r>
      <w:r w:rsidRPr="008F550E">
        <w:rPr>
          <w:rFonts w:eastAsia="Arial" w:cstheme="minorBidi"/>
          <w:lang w:val="en-US"/>
        </w:rPr>
        <w:t>nly</w:t>
      </w:r>
      <w:r w:rsidRPr="008F550E">
        <w:rPr>
          <w:rFonts w:eastAsia="Arial" w:cstheme="minorBidi"/>
          <w:spacing w:val="-3"/>
          <w:lang w:val="en-US"/>
        </w:rPr>
        <w:t xml:space="preserve"> </w:t>
      </w:r>
      <w:r w:rsidRPr="008F550E">
        <w:rPr>
          <w:rFonts w:eastAsia="Arial" w:cstheme="minorBidi"/>
          <w:lang w:val="en-US"/>
        </w:rPr>
        <w:t xml:space="preserve">take </w:t>
      </w:r>
      <w:r w:rsidRPr="008F550E">
        <w:rPr>
          <w:rFonts w:eastAsia="Arial" w:cstheme="minorBidi"/>
          <w:spacing w:val="1"/>
          <w:lang w:val="en-US"/>
        </w:rPr>
        <w:t>p</w:t>
      </w:r>
      <w:r w:rsidRPr="008F550E">
        <w:rPr>
          <w:rFonts w:eastAsia="Arial" w:cstheme="minorBidi"/>
          <w:spacing w:val="-3"/>
          <w:lang w:val="en-US"/>
        </w:rPr>
        <w:t>l</w:t>
      </w:r>
      <w:r w:rsidRPr="008F550E">
        <w:rPr>
          <w:rFonts w:eastAsia="Arial" w:cstheme="minorBidi"/>
          <w:lang w:val="en-US"/>
        </w:rPr>
        <w:t xml:space="preserve">ace </w:t>
      </w:r>
      <w:r w:rsidRPr="008F550E">
        <w:rPr>
          <w:rFonts w:eastAsia="Arial" w:cstheme="minorBidi"/>
          <w:spacing w:val="-3"/>
          <w:lang w:val="en-US"/>
        </w:rPr>
        <w:t>w</w:t>
      </w:r>
      <w:r w:rsidRPr="008F550E">
        <w:rPr>
          <w:rFonts w:eastAsia="Arial" w:cstheme="minorBidi"/>
          <w:lang w:val="en-US"/>
        </w:rPr>
        <w:t xml:space="preserve">hen </w:t>
      </w:r>
      <w:r w:rsidRPr="008F550E">
        <w:rPr>
          <w:rFonts w:eastAsia="Arial" w:cstheme="minorBidi"/>
          <w:spacing w:val="-2"/>
          <w:lang w:val="en-US"/>
        </w:rPr>
        <w:t>t</w:t>
      </w:r>
      <w:r w:rsidRPr="008F550E">
        <w:rPr>
          <w:rFonts w:eastAsia="Arial" w:cstheme="minorBidi"/>
          <w:lang w:val="en-US"/>
        </w:rPr>
        <w:t>his has</w:t>
      </w:r>
      <w:r w:rsidRPr="008F550E">
        <w:rPr>
          <w:rFonts w:eastAsia="Arial" w:cstheme="minorBidi"/>
          <w:spacing w:val="-3"/>
          <w:lang w:val="en-US"/>
        </w:rPr>
        <w:t xml:space="preserve"> </w:t>
      </w:r>
      <w:r w:rsidRPr="008F550E">
        <w:rPr>
          <w:rFonts w:eastAsia="Arial" w:cstheme="minorBidi"/>
          <w:spacing w:val="1"/>
          <w:lang w:val="en-US"/>
        </w:rPr>
        <w:t>b</w:t>
      </w:r>
      <w:r w:rsidRPr="008F550E">
        <w:rPr>
          <w:rFonts w:eastAsia="Arial" w:cstheme="minorBidi"/>
          <w:spacing w:val="-2"/>
          <w:lang w:val="en-US"/>
        </w:rPr>
        <w:t>ee</w:t>
      </w:r>
      <w:r w:rsidRPr="008F550E">
        <w:rPr>
          <w:rFonts w:eastAsia="Arial" w:cstheme="minorBidi"/>
          <w:lang w:val="en-US"/>
        </w:rPr>
        <w:t xml:space="preserve">n </w:t>
      </w:r>
      <w:proofErr w:type="spellStart"/>
      <w:r w:rsidRPr="008F550E">
        <w:rPr>
          <w:rFonts w:eastAsia="Arial" w:cstheme="minorBidi"/>
          <w:spacing w:val="1"/>
          <w:lang w:val="en-US"/>
        </w:rPr>
        <w:t>a</w:t>
      </w:r>
      <w:r w:rsidRPr="008F550E">
        <w:rPr>
          <w:rFonts w:eastAsia="Arial" w:cstheme="minorBidi"/>
          <w:spacing w:val="-2"/>
          <w:lang w:val="en-US"/>
        </w:rPr>
        <w:t>u</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or</w:t>
      </w:r>
      <w:r w:rsidRPr="008F550E">
        <w:rPr>
          <w:rFonts w:eastAsia="Arial" w:cstheme="minorBidi"/>
          <w:spacing w:val="-2"/>
          <w:lang w:val="en-US"/>
        </w:rPr>
        <w:t>i</w:t>
      </w:r>
      <w:r w:rsidRPr="008F550E">
        <w:rPr>
          <w:rFonts w:eastAsia="Arial" w:cstheme="minorBidi"/>
          <w:lang w:val="en-US"/>
        </w:rPr>
        <w:t>s</w:t>
      </w:r>
      <w:r w:rsidRPr="008F550E">
        <w:rPr>
          <w:rFonts w:eastAsia="Arial" w:cstheme="minorBidi"/>
          <w:spacing w:val="-2"/>
          <w:lang w:val="en-US"/>
        </w:rPr>
        <w:t>e</w:t>
      </w:r>
      <w:r w:rsidRPr="008F550E">
        <w:rPr>
          <w:rFonts w:eastAsia="Arial" w:cstheme="minorBidi"/>
          <w:lang w:val="en-US"/>
        </w:rPr>
        <w:t>d</w:t>
      </w:r>
      <w:proofErr w:type="spellEnd"/>
      <w:r w:rsidRPr="008F550E">
        <w:rPr>
          <w:rFonts w:eastAsia="Arial" w:cstheme="minorBidi"/>
          <w:lang w:val="en-US"/>
        </w:rPr>
        <w:t xml:space="preserve">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the</w:t>
      </w:r>
      <w:r w:rsidRPr="008F550E">
        <w:rPr>
          <w:rFonts w:eastAsia="Arial" w:cstheme="minorBidi"/>
          <w:spacing w:val="-2"/>
          <w:lang w:val="en-US"/>
        </w:rPr>
        <w:t xml:space="preserve"> </w:t>
      </w:r>
      <w:r w:rsidRPr="008F550E">
        <w:rPr>
          <w:rFonts w:eastAsia="Arial" w:cstheme="minorBidi"/>
          <w:lang w:val="en-US"/>
        </w:rPr>
        <w:t xml:space="preserve">Communications and Marketing team.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t</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ol</w:t>
      </w:r>
      <w:r w:rsidRPr="008F550E">
        <w:rPr>
          <w:rFonts w:eastAsia="Arial" w:cstheme="minorBidi"/>
          <w:spacing w:val="-1"/>
          <w:lang w:val="en-US"/>
        </w:rPr>
        <w:t>l</w:t>
      </w:r>
      <w:r w:rsidRPr="008F550E">
        <w:rPr>
          <w:rFonts w:eastAsia="Arial" w:cstheme="minorBidi"/>
          <w:lang w:val="en-US"/>
        </w:rPr>
        <w:t>ow</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g</w:t>
      </w:r>
      <w:r w:rsidRPr="008F550E">
        <w:rPr>
          <w:rFonts w:eastAsia="Arial" w:cstheme="minorBidi"/>
          <w:lang w:val="en-US"/>
        </w:rPr>
        <w:t>uid</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e issu</w:t>
      </w:r>
      <w:r w:rsidRPr="008F550E">
        <w:rPr>
          <w:rFonts w:eastAsia="Arial" w:cstheme="minorBidi"/>
          <w:spacing w:val="-2"/>
          <w:lang w:val="en-US"/>
        </w:rPr>
        <w:t>e</w:t>
      </w:r>
      <w:r w:rsidRPr="008F550E">
        <w:rPr>
          <w:rFonts w:eastAsia="Arial" w:cstheme="minorBidi"/>
          <w:lang w:val="en-US"/>
        </w:rPr>
        <w:t xml:space="preserve">d </w:t>
      </w:r>
      <w:r w:rsidRPr="008F550E">
        <w:rPr>
          <w:rFonts w:eastAsia="Arial" w:cstheme="minorBidi"/>
          <w:spacing w:val="1"/>
          <w:lang w:val="en-US"/>
        </w:rPr>
        <w:t>b</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lang w:val="en-US"/>
        </w:rPr>
        <w:t>Co</w:t>
      </w:r>
      <w:r w:rsidRPr="008F550E">
        <w:rPr>
          <w:rFonts w:eastAsia="Arial" w:cstheme="minorBidi"/>
          <w:spacing w:val="1"/>
          <w:lang w:val="en-US"/>
        </w:rPr>
        <w:t>u</w:t>
      </w:r>
      <w:r w:rsidRPr="008F550E">
        <w:rPr>
          <w:rFonts w:eastAsia="Arial" w:cstheme="minorBidi"/>
          <w:lang w:val="en-US"/>
        </w:rPr>
        <w:t>ncil</w:t>
      </w:r>
      <w:r w:rsidRPr="008F550E">
        <w:rPr>
          <w:rFonts w:eastAsia="Arial" w:cstheme="minorBidi"/>
          <w:spacing w:val="-1"/>
          <w:lang w:val="en-US"/>
        </w:rPr>
        <w:t xml:space="preserve"> </w:t>
      </w:r>
      <w:r w:rsidRPr="008F550E">
        <w:rPr>
          <w:rFonts w:eastAsia="Arial" w:cstheme="minorBidi"/>
          <w:spacing w:val="1"/>
          <w:lang w:val="en-US"/>
        </w:rPr>
        <w:t>p</w:t>
      </w:r>
      <w:r w:rsidRPr="008F550E">
        <w:rPr>
          <w:rFonts w:eastAsia="Arial" w:cstheme="minorBidi"/>
          <w:lang w:val="en-US"/>
        </w:rPr>
        <w:t>arti</w:t>
      </w:r>
      <w:r w:rsidRPr="008F550E">
        <w:rPr>
          <w:rFonts w:eastAsia="Arial" w:cstheme="minorBidi"/>
          <w:spacing w:val="-4"/>
          <w:lang w:val="en-US"/>
        </w:rPr>
        <w:t>c</w:t>
      </w:r>
      <w:r w:rsidRPr="008F550E">
        <w:rPr>
          <w:rFonts w:eastAsia="Arial" w:cstheme="minorBidi"/>
          <w:lang w:val="en-US"/>
        </w:rPr>
        <w:t>ular</w:t>
      </w:r>
      <w:r w:rsidRPr="008F550E">
        <w:rPr>
          <w:rFonts w:eastAsia="Arial" w:cstheme="minorBidi"/>
          <w:spacing w:val="-1"/>
          <w:lang w:val="en-US"/>
        </w:rPr>
        <w:t>l</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lang w:val="en-US"/>
        </w:rPr>
        <w:t xml:space="preserve">in times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proofErr w:type="gramStart"/>
      <w:r w:rsidRPr="008F550E">
        <w:rPr>
          <w:rFonts w:eastAsia="Arial"/>
          <w:spacing w:val="-1"/>
          <w:lang w:val="en-US"/>
        </w:rPr>
        <w:t>p</w:t>
      </w:r>
      <w:r w:rsidRPr="008F550E">
        <w:rPr>
          <w:rFonts w:eastAsia="Arial"/>
          <w:lang w:val="en-US"/>
        </w:rPr>
        <w:t>articular s</w:t>
      </w:r>
      <w:r w:rsidRPr="008F550E">
        <w:rPr>
          <w:rFonts w:eastAsia="Arial"/>
          <w:spacing w:val="1"/>
          <w:lang w:val="en-US"/>
        </w:rPr>
        <w:t>e</w:t>
      </w:r>
      <w:r w:rsidRPr="008F550E">
        <w:rPr>
          <w:rFonts w:eastAsia="Arial"/>
          <w:lang w:val="en-US"/>
        </w:rPr>
        <w:t>nsiti</w:t>
      </w:r>
      <w:r w:rsidRPr="008F550E">
        <w:rPr>
          <w:rFonts w:eastAsia="Arial"/>
          <w:spacing w:val="-3"/>
          <w:lang w:val="en-US"/>
        </w:rPr>
        <w:t>v</w:t>
      </w:r>
      <w:r w:rsidRPr="008F550E">
        <w:rPr>
          <w:rFonts w:eastAsia="Arial"/>
          <w:lang w:val="en-US"/>
        </w:rPr>
        <w:t>ity</w:t>
      </w:r>
      <w:proofErr w:type="gramEnd"/>
      <w:r w:rsidRPr="008F550E">
        <w:rPr>
          <w:rFonts w:eastAsia="Arial"/>
          <w:lang w:val="en-US"/>
        </w:rPr>
        <w:t xml:space="preserve"> e</w:t>
      </w:r>
      <w:r w:rsidRPr="008F550E">
        <w:rPr>
          <w:rFonts w:eastAsia="Arial"/>
          <w:spacing w:val="-2"/>
          <w:lang w:val="en-US"/>
        </w:rPr>
        <w:t>.</w:t>
      </w:r>
      <w:r w:rsidRPr="008F550E">
        <w:rPr>
          <w:rFonts w:eastAsia="Arial"/>
          <w:lang w:val="en-US"/>
        </w:rPr>
        <w:t>g. t</w:t>
      </w:r>
      <w:r w:rsidRPr="008F550E">
        <w:rPr>
          <w:rFonts w:eastAsia="Arial"/>
          <w:spacing w:val="1"/>
          <w:lang w:val="en-US"/>
        </w:rPr>
        <w:t>h</w:t>
      </w:r>
      <w:r w:rsidRPr="008F550E">
        <w:rPr>
          <w:rFonts w:eastAsia="Arial"/>
          <w:lang w:val="en-US"/>
        </w:rPr>
        <w:t xml:space="preserve">e </w:t>
      </w:r>
      <w:r w:rsidRPr="008F550E">
        <w:rPr>
          <w:rFonts w:eastAsia="Arial"/>
          <w:spacing w:val="-2"/>
          <w:lang w:val="en-US"/>
        </w:rPr>
        <w:t>s</w:t>
      </w:r>
      <w:r w:rsidRPr="008F550E">
        <w:rPr>
          <w:rFonts w:eastAsia="Arial"/>
          <w:lang w:val="en-US"/>
        </w:rPr>
        <w:t>o c</w:t>
      </w:r>
      <w:r w:rsidRPr="008F550E">
        <w:rPr>
          <w:rFonts w:eastAsia="Arial"/>
          <w:spacing w:val="1"/>
          <w:lang w:val="en-US"/>
        </w:rPr>
        <w:t>a</w:t>
      </w:r>
      <w:r w:rsidRPr="008F550E">
        <w:rPr>
          <w:rFonts w:eastAsia="Arial"/>
          <w:lang w:val="en-US"/>
        </w:rPr>
        <w:t>l</w:t>
      </w:r>
      <w:r w:rsidRPr="008F550E">
        <w:rPr>
          <w:rFonts w:eastAsia="Arial"/>
          <w:spacing w:val="-1"/>
          <w:lang w:val="en-US"/>
        </w:rPr>
        <w:t>l</w:t>
      </w:r>
      <w:r w:rsidRPr="008F550E">
        <w:rPr>
          <w:rFonts w:eastAsia="Arial"/>
          <w:spacing w:val="-2"/>
          <w:lang w:val="en-US"/>
        </w:rPr>
        <w:t>e</w:t>
      </w:r>
      <w:r w:rsidRPr="008F550E">
        <w:rPr>
          <w:rFonts w:eastAsia="Arial"/>
          <w:lang w:val="en-US"/>
        </w:rPr>
        <w:t>d “P</w:t>
      </w:r>
      <w:r w:rsidRPr="008F550E">
        <w:rPr>
          <w:rFonts w:eastAsia="Arial"/>
          <w:spacing w:val="1"/>
          <w:lang w:val="en-US"/>
        </w:rPr>
        <w:t>u</w:t>
      </w:r>
      <w:r w:rsidRPr="008F550E">
        <w:rPr>
          <w:rFonts w:eastAsia="Arial"/>
          <w:lang w:val="en-US"/>
        </w:rPr>
        <w:t>r</w:t>
      </w:r>
      <w:r w:rsidRPr="008F550E">
        <w:rPr>
          <w:rFonts w:eastAsia="Arial"/>
          <w:spacing w:val="-3"/>
          <w:lang w:val="en-US"/>
        </w:rPr>
        <w:t>d</w:t>
      </w:r>
      <w:r w:rsidRPr="008F550E">
        <w:rPr>
          <w:rFonts w:eastAsia="Arial"/>
          <w:lang w:val="en-US"/>
        </w:rPr>
        <w:t>ah</w:t>
      </w:r>
      <w:r w:rsidRPr="008F550E">
        <w:rPr>
          <w:rFonts w:eastAsia="Arial"/>
          <w:spacing w:val="6"/>
          <w:lang w:val="en-US"/>
        </w:rPr>
        <w:t xml:space="preserve"> </w:t>
      </w:r>
      <w:r w:rsidRPr="008F550E">
        <w:rPr>
          <w:rFonts w:eastAsia="Arial"/>
          <w:spacing w:val="-2"/>
          <w:lang w:val="en-US"/>
        </w:rPr>
        <w:t>p</w:t>
      </w:r>
      <w:r w:rsidRPr="008F550E">
        <w:rPr>
          <w:rFonts w:eastAsia="Arial"/>
          <w:lang w:val="en-US"/>
        </w:rPr>
        <w:t>er</w:t>
      </w:r>
      <w:r w:rsidRPr="008F550E">
        <w:rPr>
          <w:rFonts w:eastAsia="Arial"/>
          <w:spacing w:val="-2"/>
          <w:lang w:val="en-US"/>
        </w:rPr>
        <w:t>i</w:t>
      </w:r>
      <w:r w:rsidRPr="008F550E">
        <w:rPr>
          <w:rFonts w:eastAsia="Arial"/>
          <w:lang w:val="en-US"/>
        </w:rPr>
        <w:t xml:space="preserve">od” </w:t>
      </w:r>
      <w:r w:rsidRPr="008F550E">
        <w:rPr>
          <w:rFonts w:eastAsia="Arial"/>
          <w:spacing w:val="-2"/>
          <w:lang w:val="en-US"/>
        </w:rPr>
        <w:t>d</w:t>
      </w:r>
      <w:r w:rsidRPr="008F550E">
        <w:rPr>
          <w:rFonts w:eastAsia="Arial"/>
          <w:lang w:val="en-US"/>
        </w:rPr>
        <w:t>ur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lang w:val="en-US"/>
        </w:rPr>
        <w:t xml:space="preserve">the </w:t>
      </w:r>
      <w:r w:rsidRPr="008F550E">
        <w:rPr>
          <w:rFonts w:eastAsia="Arial" w:cstheme="minorBidi"/>
          <w:lang w:val="en-US"/>
        </w:rPr>
        <w:t>holding</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 electi</w:t>
      </w:r>
      <w:r w:rsidRPr="008F550E">
        <w:rPr>
          <w:rFonts w:eastAsia="Arial" w:cstheme="minorBidi"/>
          <w:spacing w:val="-2"/>
          <w:lang w:val="en-US"/>
        </w:rPr>
        <w:t>o</w:t>
      </w:r>
      <w:r w:rsidRPr="008F550E">
        <w:rPr>
          <w:rFonts w:eastAsia="Arial" w:cstheme="minorBidi"/>
          <w:lang w:val="en-US"/>
        </w:rPr>
        <w:t xml:space="preserve">ns </w:t>
      </w:r>
      <w:proofErr w:type="gramStart"/>
      <w:r w:rsidRPr="008F550E">
        <w:rPr>
          <w:rFonts w:eastAsia="Arial" w:cstheme="minorBidi"/>
          <w:spacing w:val="-1"/>
          <w:lang w:val="en-US"/>
        </w:rPr>
        <w:t>a</w:t>
      </w:r>
      <w:r w:rsidRPr="008F550E">
        <w:rPr>
          <w:rFonts w:eastAsia="Arial" w:cstheme="minorBidi"/>
          <w:spacing w:val="-2"/>
          <w:lang w:val="en-US"/>
        </w:rPr>
        <w:t>n</w:t>
      </w:r>
      <w:r w:rsidRPr="008F550E">
        <w:rPr>
          <w:rFonts w:eastAsia="Arial" w:cstheme="minorBidi"/>
          <w:lang w:val="en-US"/>
        </w:rPr>
        <w:t xml:space="preserve">d </w:t>
      </w:r>
      <w:r w:rsidRPr="008F550E">
        <w:rPr>
          <w:rFonts w:eastAsia="Arial" w:cstheme="minorBidi"/>
          <w:spacing w:val="1"/>
          <w:lang w:val="en-US"/>
        </w:rPr>
        <w:t>a</w:t>
      </w:r>
      <w:r w:rsidRPr="008F550E">
        <w:rPr>
          <w:rFonts w:eastAsia="Arial" w:cstheme="minorBidi"/>
          <w:lang w:val="en-US"/>
        </w:rPr>
        <w:t>lso</w:t>
      </w:r>
      <w:proofErr w:type="gramEnd"/>
      <w:r w:rsidRPr="008F550E">
        <w:rPr>
          <w:rFonts w:eastAsia="Arial" w:cstheme="minorBidi"/>
          <w:spacing w:val="-2"/>
          <w:lang w:val="en-US"/>
        </w:rPr>
        <w:t xml:space="preserve"> </w:t>
      </w:r>
      <w:r w:rsidRPr="008F550E">
        <w:rPr>
          <w:rFonts w:eastAsia="Arial" w:cstheme="minorBidi"/>
          <w:lang w:val="en-US"/>
        </w:rPr>
        <w:t>ha</w:t>
      </w:r>
      <w:r w:rsidRPr="008F550E">
        <w:rPr>
          <w:rFonts w:eastAsia="Arial" w:cstheme="minorBidi"/>
          <w:spacing w:val="-3"/>
          <w:lang w:val="en-US"/>
        </w:rPr>
        <w:t>v</w:t>
      </w:r>
      <w:r w:rsidRPr="008F550E">
        <w:rPr>
          <w:rFonts w:eastAsia="Arial" w:cstheme="minorBidi"/>
          <w:lang w:val="en-US"/>
        </w:rPr>
        <w:t>e re</w:t>
      </w:r>
      <w:r w:rsidRPr="008F550E">
        <w:rPr>
          <w:rFonts w:eastAsia="Arial" w:cstheme="minorBidi"/>
          <w:spacing w:val="-1"/>
          <w:lang w:val="en-US"/>
        </w:rPr>
        <w:t>g</w:t>
      </w:r>
      <w:r w:rsidRPr="008F550E">
        <w:rPr>
          <w:rFonts w:eastAsia="Arial" w:cstheme="minorBidi"/>
          <w:lang w:val="en-US"/>
        </w:rPr>
        <w:t>ard to</w:t>
      </w:r>
      <w:r w:rsidRPr="008F550E">
        <w:rPr>
          <w:rFonts w:eastAsia="Arial" w:cstheme="minorBidi"/>
          <w:spacing w:val="-2"/>
          <w:lang w:val="en-US"/>
        </w:rPr>
        <w:t xml:space="preserve"> t</w:t>
      </w:r>
      <w:r w:rsidRPr="008F550E">
        <w:rPr>
          <w:rFonts w:eastAsia="Arial" w:cstheme="minorBidi"/>
          <w:lang w:val="en-US"/>
        </w:rPr>
        <w:t>he C</w:t>
      </w:r>
      <w:r w:rsidRPr="008F550E">
        <w:rPr>
          <w:rFonts w:eastAsia="Arial" w:cstheme="minorBidi"/>
          <w:spacing w:val="-2"/>
          <w:lang w:val="en-US"/>
        </w:rPr>
        <w:t>o</w:t>
      </w:r>
      <w:r w:rsidRPr="008F550E">
        <w:rPr>
          <w:rFonts w:eastAsia="Arial" w:cstheme="minorBidi"/>
          <w:lang w:val="en-US"/>
        </w:rPr>
        <w:t xml:space="preserve">de </w:t>
      </w:r>
      <w:r w:rsidRPr="008F550E">
        <w:rPr>
          <w:rFonts w:eastAsia="Arial" w:cstheme="minorBidi"/>
          <w:spacing w:val="-1"/>
          <w:lang w:val="en-US"/>
        </w:rPr>
        <w:t>o</w:t>
      </w:r>
      <w:r w:rsidRPr="008F550E">
        <w:rPr>
          <w:rFonts w:eastAsia="Arial" w:cstheme="minorBidi"/>
          <w:lang w:val="en-US"/>
        </w:rPr>
        <w:t>n Re</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nd</w:t>
      </w:r>
      <w:r w:rsidRPr="008F550E">
        <w:rPr>
          <w:rFonts w:eastAsia="Arial" w:cstheme="minorBidi"/>
          <w:spacing w:val="-2"/>
          <w:lang w:val="en-US"/>
        </w:rPr>
        <w:t>e</w:t>
      </w:r>
      <w:r w:rsidRPr="008F550E">
        <w:rPr>
          <w:rFonts w:eastAsia="Arial" w:cstheme="minorBidi"/>
          <w:lang w:val="en-US"/>
        </w:rPr>
        <w:t>d Practice relat</w:t>
      </w:r>
      <w:r w:rsidRPr="008F550E">
        <w:rPr>
          <w:rFonts w:eastAsia="Arial" w:cstheme="minorBidi"/>
          <w:spacing w:val="-3"/>
          <w:lang w:val="en-US"/>
        </w:rPr>
        <w:t>i</w:t>
      </w:r>
      <w:r w:rsidRPr="008F550E">
        <w:rPr>
          <w:rFonts w:eastAsia="Arial" w:cstheme="minorBidi"/>
          <w:lang w:val="en-US"/>
        </w:rPr>
        <w:t>ng</w:t>
      </w:r>
      <w:r w:rsidRPr="008F550E">
        <w:rPr>
          <w:rFonts w:eastAsia="Arial" w:cstheme="minorBidi"/>
          <w:spacing w:val="-2"/>
          <w:lang w:val="en-US"/>
        </w:rPr>
        <w:t xml:space="preserve"> </w:t>
      </w:r>
      <w:r w:rsidRPr="008F550E">
        <w:rPr>
          <w:rFonts w:eastAsia="Arial" w:cstheme="minorBidi"/>
          <w:lang w:val="en-US"/>
        </w:rPr>
        <w:t>to lo</w:t>
      </w:r>
      <w:r w:rsidRPr="008F550E">
        <w:rPr>
          <w:rFonts w:eastAsia="Arial" w:cstheme="minorBidi"/>
          <w:spacing w:val="-3"/>
          <w:lang w:val="en-US"/>
        </w:rPr>
        <w:t>c</w:t>
      </w:r>
      <w:r w:rsidRPr="008F550E">
        <w:rPr>
          <w:rFonts w:eastAsia="Arial" w:cstheme="minorBidi"/>
          <w:lang w:val="en-US"/>
        </w:rPr>
        <w:t>al au</w:t>
      </w:r>
      <w:r w:rsidRPr="008F550E">
        <w:rPr>
          <w:rFonts w:eastAsia="Arial" w:cstheme="minorBidi"/>
          <w:spacing w:val="-2"/>
          <w:lang w:val="en-US"/>
        </w:rPr>
        <w:t>t</w:t>
      </w:r>
      <w:r w:rsidRPr="008F550E">
        <w:rPr>
          <w:rFonts w:eastAsia="Arial" w:cstheme="minorBidi"/>
          <w:lang w:val="en-US"/>
        </w:rPr>
        <w:t>hor</w:t>
      </w:r>
      <w:r w:rsidRPr="008F550E">
        <w:rPr>
          <w:rFonts w:eastAsia="Arial" w:cstheme="minorBidi"/>
          <w:spacing w:val="-2"/>
          <w:lang w:val="en-US"/>
        </w:rPr>
        <w:t>i</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p</w:t>
      </w:r>
      <w:r w:rsidRPr="008F550E">
        <w:rPr>
          <w:rFonts w:eastAsia="Arial" w:cstheme="minorBidi"/>
          <w:lang w:val="en-US"/>
        </w:rPr>
        <w:t>ubl</w:t>
      </w:r>
      <w:r w:rsidRPr="008F550E">
        <w:rPr>
          <w:rFonts w:eastAsia="Arial" w:cstheme="minorBidi"/>
          <w:spacing w:val="-1"/>
          <w:lang w:val="en-US"/>
        </w:rPr>
        <w:t>i</w:t>
      </w:r>
      <w:r w:rsidRPr="008F550E">
        <w:rPr>
          <w:rFonts w:eastAsia="Arial" w:cstheme="minorBidi"/>
          <w:lang w:val="en-US"/>
        </w:rPr>
        <w:t>city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s issued</w:t>
      </w:r>
      <w:r w:rsidRPr="008F550E">
        <w:rPr>
          <w:rFonts w:eastAsia="Arial" w:cstheme="minorBidi"/>
          <w:spacing w:val="-2"/>
          <w:lang w:val="en-US"/>
        </w:rPr>
        <w:t xml:space="preserve"> </w:t>
      </w:r>
      <w:r w:rsidRPr="008F550E">
        <w:rPr>
          <w:rFonts w:eastAsia="Arial" w:cstheme="minorBidi"/>
          <w:lang w:val="en-US"/>
        </w:rPr>
        <w:t>un</w:t>
      </w:r>
      <w:r w:rsidRPr="008F550E">
        <w:rPr>
          <w:rFonts w:eastAsia="Arial" w:cstheme="minorBidi"/>
          <w:spacing w:val="-2"/>
          <w:lang w:val="en-US"/>
        </w:rPr>
        <w:t>d</w:t>
      </w:r>
      <w:r w:rsidRPr="008F550E">
        <w:rPr>
          <w:rFonts w:eastAsia="Arial" w:cstheme="minorBidi"/>
          <w:lang w:val="en-US"/>
        </w:rPr>
        <w:t>er t</w:t>
      </w:r>
      <w:r w:rsidRPr="008F550E">
        <w:rPr>
          <w:rFonts w:eastAsia="Arial" w:cstheme="minorBidi"/>
          <w:spacing w:val="-2"/>
          <w:lang w:val="en-US"/>
        </w:rPr>
        <w:t>h</w:t>
      </w:r>
      <w:r w:rsidRPr="008F550E">
        <w:rPr>
          <w:rFonts w:eastAsia="Arial" w:cstheme="minorBidi"/>
          <w:lang w:val="en-US"/>
        </w:rPr>
        <w:t xml:space="preserve">e </w:t>
      </w:r>
      <w:r w:rsidRPr="008F550E">
        <w:rPr>
          <w:rFonts w:eastAsia="Arial" w:cstheme="minorBidi"/>
          <w:spacing w:val="-1"/>
          <w:lang w:val="en-US"/>
        </w:rPr>
        <w:t>L</w:t>
      </w:r>
      <w:r w:rsidRPr="008F550E">
        <w:rPr>
          <w:rFonts w:eastAsia="Arial" w:cstheme="minorBidi"/>
          <w:lang w:val="en-US"/>
        </w:rPr>
        <w:t>oc</w:t>
      </w:r>
      <w:r w:rsidRPr="008F550E">
        <w:rPr>
          <w:rFonts w:eastAsia="Arial" w:cstheme="minorBidi"/>
          <w:spacing w:val="-2"/>
          <w:lang w:val="en-US"/>
        </w:rPr>
        <w:t>a</w:t>
      </w:r>
      <w:r w:rsidRPr="008F550E">
        <w:rPr>
          <w:rFonts w:eastAsia="Arial" w:cstheme="minorBidi"/>
          <w:lang w:val="en-US"/>
        </w:rPr>
        <w:t>l G</w:t>
      </w:r>
      <w:r w:rsidRPr="008F550E">
        <w:rPr>
          <w:rFonts w:eastAsia="Arial" w:cstheme="minorBidi"/>
          <w:spacing w:val="1"/>
          <w:lang w:val="en-US"/>
        </w:rPr>
        <w:t>o</w:t>
      </w:r>
      <w:r w:rsidRPr="008F550E">
        <w:rPr>
          <w:rFonts w:eastAsia="Arial" w:cstheme="minorBidi"/>
          <w:spacing w:val="-3"/>
          <w:lang w:val="en-US"/>
        </w:rPr>
        <w:t>v</w:t>
      </w:r>
      <w:r w:rsidRPr="008F550E">
        <w:rPr>
          <w:rFonts w:eastAsia="Arial" w:cstheme="minorBidi"/>
          <w:lang w:val="en-US"/>
        </w:rPr>
        <w:t>ern</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 Ac</w:t>
      </w:r>
      <w:r w:rsidRPr="008F550E">
        <w:rPr>
          <w:rFonts w:eastAsia="Arial" w:cstheme="minorBidi"/>
          <w:spacing w:val="-2"/>
          <w:lang w:val="en-US"/>
        </w:rPr>
        <w:t>t</w:t>
      </w:r>
      <w:r w:rsidRPr="008F550E">
        <w:rPr>
          <w:rFonts w:eastAsia="Arial" w:cstheme="minorBidi"/>
          <w:lang w:val="en-US"/>
        </w:rPr>
        <w:t xml:space="preserve"> (</w:t>
      </w:r>
      <w:r w:rsidRPr="008F550E">
        <w:rPr>
          <w:rFonts w:eastAsia="Arial" w:cstheme="minorBidi"/>
          <w:spacing w:val="-2"/>
          <w:lang w:val="en-US"/>
        </w:rPr>
        <w:t>1</w:t>
      </w:r>
      <w:r w:rsidRPr="008F550E">
        <w:rPr>
          <w:rFonts w:eastAsia="Arial" w:cstheme="minorBidi"/>
          <w:lang w:val="en-US"/>
        </w:rPr>
        <w:t>98</w:t>
      </w:r>
      <w:r w:rsidRPr="008F550E">
        <w:rPr>
          <w:rFonts w:eastAsia="Arial" w:cstheme="minorBidi"/>
          <w:spacing w:val="-2"/>
          <w:lang w:val="en-US"/>
        </w:rPr>
        <w:t>6)</w:t>
      </w:r>
      <w:r w:rsidRPr="008F550E">
        <w:rPr>
          <w:rFonts w:eastAsia="Arial" w:cstheme="minorBidi"/>
          <w:lang w:val="en-US"/>
        </w:rPr>
        <w:t>.</w:t>
      </w:r>
    </w:p>
    <w:p w14:paraId="1C4F84A4" w14:textId="77777777" w:rsidR="008F550E" w:rsidRPr="008F550E" w:rsidRDefault="008F550E" w:rsidP="008F550E">
      <w:pPr>
        <w:widowControl w:val="0"/>
        <w:tabs>
          <w:tab w:val="left" w:pos="709"/>
        </w:tabs>
        <w:spacing w:before="16"/>
        <w:ind w:left="709" w:right="-284" w:hanging="710"/>
        <w:rPr>
          <w:rFonts w:asciiTheme="minorHAnsi" w:hAnsiTheme="minorHAnsi" w:cstheme="minorBidi"/>
          <w:lang w:val="en-US"/>
        </w:rPr>
      </w:pPr>
    </w:p>
    <w:p w14:paraId="31A03642" w14:textId="77777777" w:rsidR="008F550E" w:rsidRPr="008F550E" w:rsidRDefault="008F550E" w:rsidP="008F550E">
      <w:pPr>
        <w:widowControl w:val="0"/>
        <w:tabs>
          <w:tab w:val="left" w:pos="709"/>
          <w:tab w:val="left" w:pos="1080"/>
        </w:tabs>
        <w:ind w:left="709" w:right="-284"/>
        <w:rPr>
          <w:rFonts w:eastAsia="Arial" w:cstheme="minorBidi"/>
          <w:spacing w:val="64"/>
          <w:lang w:val="en-US"/>
        </w:rPr>
      </w:pPr>
      <w:r w:rsidRPr="008F550E">
        <w:rPr>
          <w:rFonts w:eastAsia="Arial" w:cstheme="minorBidi"/>
          <w:lang w:val="en-US"/>
        </w:rPr>
        <w:t xml:space="preserve">As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rdi</w:t>
      </w:r>
      <w:r w:rsidRPr="008F550E">
        <w:rPr>
          <w:rFonts w:eastAsia="Arial" w:cstheme="minorBidi"/>
          <w:spacing w:val="-2"/>
          <w:lang w:val="en-US"/>
        </w:rPr>
        <w:t>n</w:t>
      </w:r>
      <w:r w:rsidRPr="008F550E">
        <w:rPr>
          <w:rFonts w:eastAsia="Arial" w:cstheme="minorBidi"/>
          <w:lang w:val="en-US"/>
        </w:rPr>
        <w:t>ary</w:t>
      </w:r>
      <w:r w:rsidRPr="008F550E">
        <w:rPr>
          <w:rFonts w:eastAsia="Arial" w:cstheme="minorBidi"/>
          <w:spacing w:val="-4"/>
          <w:lang w:val="en-US"/>
        </w:rPr>
        <w:t xml:space="preserve"> </w:t>
      </w:r>
      <w:r w:rsidRPr="008F550E">
        <w:rPr>
          <w:rFonts w:eastAsia="Arial" w:cstheme="minorBidi"/>
          <w:lang w:val="en-US"/>
        </w:rPr>
        <w:t>cit</w:t>
      </w:r>
      <w:r w:rsidRPr="008F550E">
        <w:rPr>
          <w:rFonts w:eastAsia="Arial" w:cstheme="minorBidi"/>
          <w:spacing w:val="2"/>
          <w:lang w:val="en-US"/>
        </w:rPr>
        <w:t>i</w:t>
      </w:r>
      <w:r w:rsidRPr="008F550E">
        <w:rPr>
          <w:rFonts w:eastAsia="Arial" w:cstheme="minorBidi"/>
          <w:spacing w:val="-3"/>
          <w:lang w:val="en-US"/>
        </w:rPr>
        <w:t>z</w:t>
      </w:r>
      <w:r w:rsidRPr="008F550E">
        <w:rPr>
          <w:rFonts w:eastAsia="Arial" w:cstheme="minorBidi"/>
          <w:lang w:val="en-US"/>
        </w:rPr>
        <w:t xml:space="preserve">en,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 xml:space="preserve">re </w:t>
      </w:r>
      <w:r w:rsidRPr="008F550E">
        <w:rPr>
          <w:rFonts w:eastAsia="Arial" w:cstheme="minorBidi"/>
          <w:spacing w:val="-1"/>
          <w:lang w:val="en-US"/>
        </w:rPr>
        <w:t>e</w:t>
      </w:r>
      <w:r w:rsidRPr="008F550E">
        <w:rPr>
          <w:rFonts w:eastAsia="Arial" w:cstheme="minorBidi"/>
          <w:lang w:val="en-US"/>
        </w:rPr>
        <w:t>ntitled</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3"/>
          <w:lang w:val="en-US"/>
        </w:rPr>
        <w:t>x</w:t>
      </w:r>
      <w:r w:rsidRPr="008F550E">
        <w:rPr>
          <w:rFonts w:eastAsia="Arial" w:cstheme="minorBidi"/>
          <w:lang w:val="en-US"/>
        </w:rPr>
        <w:t xml:space="preserve">press </w:t>
      </w:r>
      <w:r w:rsidRPr="008F550E">
        <w:rPr>
          <w:rFonts w:eastAsia="Arial" w:cstheme="minorBidi"/>
          <w:spacing w:val="-3"/>
          <w:lang w:val="en-US"/>
        </w:rPr>
        <w:t>y</w:t>
      </w:r>
      <w:r w:rsidRPr="008F550E">
        <w:rPr>
          <w:rFonts w:eastAsia="Arial" w:cstheme="minorBidi"/>
          <w:lang w:val="en-US"/>
        </w:rPr>
        <w:t xml:space="preserve">our </w:t>
      </w:r>
      <w:r w:rsidRPr="008F550E">
        <w:rPr>
          <w:rFonts w:eastAsia="Arial" w:cstheme="minorBidi"/>
          <w:spacing w:val="-3"/>
          <w:lang w:val="en-US"/>
        </w:rPr>
        <w:t>v</w:t>
      </w:r>
      <w:r w:rsidRPr="008F550E">
        <w:rPr>
          <w:rFonts w:eastAsia="Arial" w:cstheme="minorBidi"/>
          <w:lang w:val="en-US"/>
        </w:rPr>
        <w:t>i</w:t>
      </w:r>
      <w:r w:rsidRPr="008F550E">
        <w:rPr>
          <w:rFonts w:eastAsia="Arial" w:cstheme="minorBidi"/>
          <w:spacing w:val="2"/>
          <w:lang w:val="en-US"/>
        </w:rPr>
        <w:t>e</w:t>
      </w:r>
      <w:r w:rsidRPr="008F550E">
        <w:rPr>
          <w:rFonts w:eastAsia="Arial" w:cstheme="minorBidi"/>
          <w:spacing w:val="-3"/>
          <w:lang w:val="en-US"/>
        </w:rPr>
        <w:t>w</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lang w:val="en-US"/>
        </w:rPr>
        <w:t>b</w:t>
      </w:r>
      <w:r w:rsidRPr="008F550E">
        <w:rPr>
          <w:rFonts w:eastAsia="Arial" w:cstheme="minorBidi"/>
          <w:spacing w:val="8"/>
          <w:lang w:val="en-US"/>
        </w:rPr>
        <w:t>o</w:t>
      </w:r>
      <w:r w:rsidRPr="008F550E">
        <w:rPr>
          <w:rFonts w:eastAsia="Arial" w:cstheme="minorBidi"/>
          <w:lang w:val="en-US"/>
        </w:rPr>
        <w:t xml:space="preserve">ut </w:t>
      </w:r>
      <w:r w:rsidRPr="008F550E">
        <w:rPr>
          <w:rFonts w:eastAsia="Arial" w:cstheme="minorBidi"/>
          <w:spacing w:val="-2"/>
          <w:lang w:val="en-US"/>
        </w:rPr>
        <w:t>t</w:t>
      </w:r>
      <w:r w:rsidRPr="008F550E">
        <w:rPr>
          <w:rFonts w:eastAsia="Arial" w:cstheme="minorBidi"/>
          <w:lang w:val="en-US"/>
        </w:rPr>
        <w:t>he Co</w:t>
      </w:r>
      <w:r w:rsidRPr="008F550E">
        <w:rPr>
          <w:rFonts w:eastAsia="Arial" w:cstheme="minorBidi"/>
          <w:spacing w:val="1"/>
          <w:lang w:val="en-US"/>
        </w:rPr>
        <w:t>u</w:t>
      </w:r>
      <w:r w:rsidRPr="008F550E">
        <w:rPr>
          <w:rFonts w:eastAsia="Arial" w:cstheme="minorBidi"/>
          <w:lang w:val="en-US"/>
        </w:rPr>
        <w:t>nci</w:t>
      </w:r>
      <w:r w:rsidRPr="008F550E">
        <w:rPr>
          <w:rFonts w:eastAsia="Arial" w:cstheme="minorBidi"/>
          <w:spacing w:val="-1"/>
          <w:lang w:val="en-US"/>
        </w:rPr>
        <w:t>l</w:t>
      </w:r>
      <w:r w:rsidRPr="008F550E">
        <w:rPr>
          <w:rFonts w:eastAsia="Arial" w:cstheme="minorBidi"/>
          <w:lang w:val="en-US"/>
        </w:rPr>
        <w:t>, pro</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e</w:t>
      </w:r>
      <w:r w:rsidRPr="008F550E">
        <w:rPr>
          <w:rFonts w:eastAsia="Arial" w:cstheme="minorBidi"/>
          <w:lang w:val="en-US"/>
        </w:rPr>
        <w:t xml:space="preserve">d </w:t>
      </w:r>
      <w:r w:rsidRPr="008F550E">
        <w:rPr>
          <w:rFonts w:eastAsia="Arial" w:cstheme="minorBidi"/>
          <w:spacing w:val="-2"/>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lang w:val="en-US"/>
        </w:rPr>
        <w:t xml:space="preserve">do </w:t>
      </w:r>
      <w:r w:rsidRPr="008F550E">
        <w:rPr>
          <w:rFonts w:eastAsia="Arial" w:cstheme="minorBidi"/>
          <w:spacing w:val="-1"/>
          <w:lang w:val="en-US"/>
        </w:rPr>
        <w:t>n</w:t>
      </w:r>
      <w:r w:rsidRPr="008F550E">
        <w:rPr>
          <w:rFonts w:eastAsia="Arial" w:cstheme="minorBidi"/>
          <w:lang w:val="en-US"/>
        </w:rPr>
        <w:t>ot</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3"/>
          <w:lang w:val="en-US"/>
        </w:rPr>
        <w:t>k</w:t>
      </w:r>
      <w:r w:rsidRPr="008F550E">
        <w:rPr>
          <w:rFonts w:eastAsia="Arial" w:cstheme="minorBidi"/>
          <w:lang w:val="en-US"/>
        </w:rPr>
        <w:t xml:space="preserve">e </w:t>
      </w:r>
      <w:r w:rsidRPr="008F550E">
        <w:rPr>
          <w:rFonts w:eastAsia="Arial" w:cstheme="minorBidi"/>
          <w:spacing w:val="1"/>
          <w:lang w:val="en-US"/>
        </w:rPr>
        <w:t>u</w:t>
      </w:r>
      <w:r w:rsidRPr="008F550E">
        <w:rPr>
          <w:rFonts w:eastAsia="Arial" w:cstheme="minorBidi"/>
          <w:spacing w:val="-3"/>
          <w:lang w:val="en-US"/>
        </w:rPr>
        <w:t>s</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a</w:t>
      </w:r>
      <w:r w:rsidRPr="008F550E">
        <w:rPr>
          <w:rFonts w:eastAsia="Arial" w:cstheme="minorBidi"/>
          <w:spacing w:val="-2"/>
          <w:lang w:val="en-US"/>
        </w:rPr>
        <w:t>n</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p</w:t>
      </w:r>
      <w:r w:rsidRPr="008F550E">
        <w:rPr>
          <w:rFonts w:eastAsia="Arial" w:cstheme="minorBidi"/>
          <w:lang w:val="en-US"/>
        </w:rPr>
        <w:t>ri</w:t>
      </w:r>
      <w:r w:rsidRPr="008F550E">
        <w:rPr>
          <w:rFonts w:eastAsia="Arial" w:cstheme="minorBidi"/>
          <w:spacing w:val="-3"/>
          <w:lang w:val="en-US"/>
        </w:rPr>
        <w:t>v</w:t>
      </w:r>
      <w:r w:rsidRPr="008F550E">
        <w:rPr>
          <w:rFonts w:eastAsia="Arial" w:cstheme="minorBidi"/>
          <w:lang w:val="en-US"/>
        </w:rPr>
        <w:t>ate</w:t>
      </w:r>
      <w:r w:rsidRPr="008F550E">
        <w:rPr>
          <w:rFonts w:eastAsia="Arial" w:cstheme="minorBidi"/>
          <w:spacing w:val="1"/>
          <w:lang w:val="en-US"/>
        </w:rPr>
        <w:t xml:space="preserve"> o</w:t>
      </w:r>
      <w:r w:rsidRPr="008F550E">
        <w:rPr>
          <w:rFonts w:eastAsia="Arial" w:cstheme="minorBidi"/>
          <w:lang w:val="en-US"/>
        </w:rPr>
        <w:t>r co</w:t>
      </w:r>
      <w:r w:rsidRPr="008F550E">
        <w:rPr>
          <w:rFonts w:eastAsia="Arial" w:cstheme="minorBidi"/>
          <w:spacing w:val="-1"/>
          <w:lang w:val="en-US"/>
        </w:rPr>
        <w:t>n</w:t>
      </w:r>
      <w:r w:rsidRPr="008F550E">
        <w:rPr>
          <w:rFonts w:eastAsia="Arial" w:cstheme="minorBidi"/>
          <w:spacing w:val="2"/>
          <w:lang w:val="en-US"/>
        </w:rPr>
        <w:t>f</w:t>
      </w:r>
      <w:r w:rsidRPr="008F550E">
        <w:rPr>
          <w:rFonts w:eastAsia="Arial" w:cstheme="minorBidi"/>
          <w:spacing w:val="-3"/>
          <w:lang w:val="en-US"/>
        </w:rPr>
        <w:t>i</w:t>
      </w:r>
      <w:r w:rsidRPr="008F550E">
        <w:rPr>
          <w:rFonts w:eastAsia="Arial" w:cstheme="minorBidi"/>
          <w:lang w:val="en-US"/>
        </w:rPr>
        <w:t>de</w:t>
      </w:r>
      <w:r w:rsidRPr="008F550E">
        <w:rPr>
          <w:rFonts w:eastAsia="Arial" w:cstheme="minorBidi"/>
          <w:spacing w:val="-2"/>
          <w:lang w:val="en-US"/>
        </w:rPr>
        <w:t>n</w:t>
      </w:r>
      <w:r w:rsidRPr="008F550E">
        <w:rPr>
          <w:rFonts w:eastAsia="Arial" w:cstheme="minorBidi"/>
          <w:lang w:val="en-US"/>
        </w:rPr>
        <w:t>ti</w:t>
      </w:r>
      <w:r w:rsidRPr="008F550E">
        <w:rPr>
          <w:rFonts w:eastAsia="Arial" w:cstheme="minorBidi"/>
          <w:spacing w:val="-2"/>
          <w:lang w:val="en-US"/>
        </w:rPr>
        <w:t>a</w:t>
      </w:r>
      <w:r w:rsidRPr="008F550E">
        <w:rPr>
          <w:rFonts w:eastAsia="Arial" w:cstheme="minorBidi"/>
          <w:lang w:val="en-US"/>
        </w:rPr>
        <w:t>l infor</w:t>
      </w:r>
      <w:r w:rsidRPr="008F550E">
        <w:rPr>
          <w:rFonts w:eastAsia="Arial" w:cstheme="minorBidi"/>
          <w:spacing w:val="-2"/>
          <w:lang w:val="en-US"/>
        </w:rPr>
        <w:t>m</w:t>
      </w:r>
      <w:r w:rsidRPr="008F550E">
        <w:rPr>
          <w:rFonts w:eastAsia="Arial" w:cstheme="minorBidi"/>
          <w:lang w:val="en-US"/>
        </w:rPr>
        <w:t xml:space="preserve">ation </w:t>
      </w:r>
      <w:r w:rsidRPr="008F550E">
        <w:rPr>
          <w:rFonts w:eastAsia="Arial" w:cstheme="minorBidi"/>
          <w:spacing w:val="-1"/>
          <w:lang w:val="en-US"/>
        </w:rPr>
        <w:t>g</w:t>
      </w:r>
      <w:r w:rsidRPr="008F550E">
        <w:rPr>
          <w:rFonts w:eastAsia="Arial" w:cstheme="minorBidi"/>
          <w:lang w:val="en-US"/>
        </w:rPr>
        <w:t>ai</w:t>
      </w:r>
      <w:r w:rsidRPr="008F550E">
        <w:rPr>
          <w:rFonts w:eastAsia="Arial" w:cstheme="minorBidi"/>
          <w:spacing w:val="-2"/>
          <w:lang w:val="en-US"/>
        </w:rPr>
        <w:t>n</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1"/>
          <w:lang w:val="en-US"/>
        </w:rPr>
        <w:t>h</w:t>
      </w:r>
      <w:r w:rsidRPr="008F550E">
        <w:rPr>
          <w:rFonts w:eastAsia="Arial" w:cstheme="minorBidi"/>
          <w:lang w:val="en-US"/>
        </w:rPr>
        <w:t>r</w:t>
      </w:r>
      <w:r w:rsidRPr="008F550E">
        <w:rPr>
          <w:rFonts w:eastAsia="Arial" w:cstheme="minorBidi"/>
          <w:spacing w:val="-3"/>
          <w:lang w:val="en-US"/>
        </w:rPr>
        <w:t>o</w:t>
      </w:r>
      <w:r w:rsidRPr="008F550E">
        <w:rPr>
          <w:rFonts w:eastAsia="Arial" w:cstheme="minorBidi"/>
          <w:lang w:val="en-US"/>
        </w:rPr>
        <w:t>u</w:t>
      </w:r>
      <w:r w:rsidRPr="008F550E">
        <w:rPr>
          <w:rFonts w:eastAsia="Arial" w:cstheme="minorBidi"/>
          <w:spacing w:val="-2"/>
          <w:lang w:val="en-US"/>
        </w:rPr>
        <w:t>g</w:t>
      </w:r>
      <w:r w:rsidRPr="008F550E">
        <w:rPr>
          <w:rFonts w:eastAsia="Arial" w:cstheme="minorBidi"/>
          <w:lang w:val="en-US"/>
        </w:rPr>
        <w:t xml:space="preserve">h </w:t>
      </w:r>
      <w:r w:rsidRPr="008F550E">
        <w:rPr>
          <w:rFonts w:eastAsia="Arial" w:cstheme="minorBidi"/>
          <w:spacing w:val="-2"/>
          <w:lang w:val="en-US"/>
        </w:rPr>
        <w:t>y</w:t>
      </w:r>
      <w:r w:rsidRPr="008F550E">
        <w:rPr>
          <w:rFonts w:eastAsia="Arial" w:cstheme="minorBidi"/>
          <w:lang w:val="en-US"/>
        </w:rPr>
        <w:t xml:space="preserve">our </w:t>
      </w:r>
      <w:r w:rsidRPr="008F550E">
        <w:rPr>
          <w:rFonts w:eastAsia="Arial" w:cstheme="minorBidi"/>
          <w:spacing w:val="-4"/>
          <w:lang w:val="en-US"/>
        </w:rPr>
        <w:t>w</w:t>
      </w:r>
      <w:r w:rsidRPr="008F550E">
        <w:rPr>
          <w:rFonts w:eastAsia="Arial" w:cstheme="minorBidi"/>
          <w:lang w:val="en-US"/>
        </w:rPr>
        <w:t>ork</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ith the Counci</w:t>
      </w:r>
      <w:r w:rsidRPr="008F550E">
        <w:rPr>
          <w:rFonts w:eastAsia="Arial" w:cstheme="minorBidi"/>
          <w:spacing w:val="-1"/>
          <w:lang w:val="en-US"/>
        </w:rPr>
        <w:t>l</w:t>
      </w:r>
      <w:r w:rsidRPr="008F550E">
        <w:rPr>
          <w:rFonts w:eastAsia="Arial" w:cstheme="minorBidi"/>
          <w:lang w:val="en-US"/>
        </w:rPr>
        <w:t>.  Ho</w:t>
      </w:r>
      <w:r w:rsidRPr="008F550E">
        <w:rPr>
          <w:rFonts w:eastAsia="Arial" w:cstheme="minorBidi"/>
          <w:spacing w:val="-3"/>
          <w:lang w:val="en-US"/>
        </w:rPr>
        <w:t>w</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 xml:space="preserve">er, </w:t>
      </w:r>
      <w:r w:rsidRPr="008F550E">
        <w:rPr>
          <w:rFonts w:eastAsia="Arial" w:cstheme="minorBidi"/>
          <w:spacing w:val="-3"/>
          <w:lang w:val="en-US"/>
        </w:rPr>
        <w:t>y</w:t>
      </w:r>
      <w:r w:rsidRPr="008F550E">
        <w:rPr>
          <w:rFonts w:eastAsia="Arial" w:cstheme="minorBidi"/>
          <w:lang w:val="en-US"/>
        </w:rPr>
        <w:t>ou should</w:t>
      </w:r>
      <w:r w:rsidRPr="008F550E">
        <w:rPr>
          <w:rFonts w:eastAsia="Arial" w:cstheme="minorBidi"/>
          <w:spacing w:val="-2"/>
          <w:lang w:val="en-US"/>
        </w:rPr>
        <w:t xml:space="preserve"> </w:t>
      </w:r>
      <w:proofErr w:type="gramStart"/>
      <w:r w:rsidRPr="008F550E">
        <w:rPr>
          <w:rFonts w:eastAsia="Arial" w:cstheme="minorBidi"/>
          <w:spacing w:val="1"/>
          <w:lang w:val="en-US"/>
        </w:rPr>
        <w:t>n</w:t>
      </w:r>
      <w:r w:rsidRPr="008F550E">
        <w:rPr>
          <w:rFonts w:eastAsia="Arial" w:cstheme="minorBidi"/>
          <w:lang w:val="en-US"/>
        </w:rPr>
        <w:t>ot</w:t>
      </w:r>
      <w:r w:rsidRPr="008F550E">
        <w:rPr>
          <w:rFonts w:eastAsia="Arial" w:cstheme="minorBidi"/>
          <w:spacing w:val="-2"/>
          <w:lang w:val="en-US"/>
        </w:rPr>
        <w:t xml:space="preserve"> </w:t>
      </w:r>
      <w:r w:rsidRPr="008F550E">
        <w:rPr>
          <w:rFonts w:eastAsia="Arial" w:cstheme="minorBidi"/>
          <w:lang w:val="en-US"/>
        </w:rPr>
        <w:t xml:space="preserve">in </w:t>
      </w:r>
      <w:r w:rsidRPr="008F550E">
        <w:rPr>
          <w:rFonts w:eastAsia="Arial" w:cstheme="minorBidi"/>
          <w:spacing w:val="-2"/>
          <w:lang w:val="en-US"/>
        </w:rPr>
        <w:t>y</w:t>
      </w:r>
      <w:r w:rsidRPr="008F550E">
        <w:rPr>
          <w:rFonts w:eastAsia="Arial" w:cstheme="minorBidi"/>
          <w:lang w:val="en-US"/>
        </w:rPr>
        <w:t>our c</w:t>
      </w:r>
      <w:r w:rsidRPr="008F550E">
        <w:rPr>
          <w:rFonts w:eastAsia="Arial" w:cstheme="minorBidi"/>
          <w:spacing w:val="-2"/>
          <w:lang w:val="en-US"/>
        </w:rPr>
        <w:t>ap</w:t>
      </w:r>
      <w:r w:rsidRPr="008F550E">
        <w:rPr>
          <w:rFonts w:eastAsia="Arial" w:cstheme="minorBidi"/>
          <w:lang w:val="en-US"/>
        </w:rPr>
        <w:t>acity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 xml:space="preserve">s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w:t>
      </w:r>
      <w:proofErr w:type="gramEnd"/>
      <w:r w:rsidRPr="008F550E">
        <w:rPr>
          <w:rFonts w:eastAsia="Arial" w:cstheme="minorBidi"/>
          <w:lang w:val="en-US"/>
        </w:rPr>
        <w:t xml:space="preserve"> </w:t>
      </w:r>
      <w:proofErr w:type="spellStart"/>
      <w:r w:rsidRPr="008F550E">
        <w:rPr>
          <w:rFonts w:eastAsia="Arial" w:cstheme="minorBidi"/>
          <w:spacing w:val="-2"/>
          <w:lang w:val="en-US"/>
        </w:rPr>
        <w:t>c</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ticise</w:t>
      </w:r>
      <w:proofErr w:type="spellEnd"/>
      <w:r w:rsidRPr="008F550E">
        <w:rPr>
          <w:rFonts w:eastAsia="Arial" w:cstheme="minorBidi"/>
          <w:lang w:val="en-US"/>
        </w:rPr>
        <w:t xml:space="preserve"> t</w:t>
      </w:r>
      <w:r w:rsidRPr="008F550E">
        <w:rPr>
          <w:rFonts w:eastAsia="Arial" w:cstheme="minorBidi"/>
          <w:spacing w:val="1"/>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spacing w:val="1"/>
          <w:lang w:val="en-US"/>
        </w:rPr>
        <w:t>e</w:t>
      </w:r>
      <w:r w:rsidRPr="008F550E">
        <w:rPr>
          <w:rFonts w:eastAsia="Arial" w:cstheme="minorBidi"/>
          <w:lang w:val="en-US"/>
        </w:rPr>
        <w:t>it</w:t>
      </w:r>
      <w:r w:rsidRPr="008F550E">
        <w:rPr>
          <w:rFonts w:eastAsia="Arial" w:cstheme="minorBidi"/>
          <w:spacing w:val="-2"/>
          <w:lang w:val="en-US"/>
        </w:rPr>
        <w:t>h</w:t>
      </w:r>
      <w:r w:rsidRPr="008F550E">
        <w:rPr>
          <w:rFonts w:eastAsia="Arial" w:cstheme="minorBidi"/>
          <w:lang w:val="en-US"/>
        </w:rPr>
        <w:t>er t</w:t>
      </w:r>
      <w:r w:rsidRPr="008F550E">
        <w:rPr>
          <w:rFonts w:eastAsia="Arial" w:cstheme="minorBidi"/>
          <w:spacing w:val="1"/>
          <w:lang w:val="en-US"/>
        </w:rPr>
        <w:t>h</w:t>
      </w:r>
      <w:r w:rsidRPr="008F550E">
        <w:rPr>
          <w:rFonts w:eastAsia="Arial" w:cstheme="minorBidi"/>
          <w:lang w:val="en-US"/>
        </w:rPr>
        <w:t>rou</w:t>
      </w:r>
      <w:r w:rsidRPr="008F550E">
        <w:rPr>
          <w:rFonts w:eastAsia="Arial" w:cstheme="minorBidi"/>
          <w:spacing w:val="-2"/>
          <w:lang w:val="en-US"/>
        </w:rPr>
        <w:t>g</w:t>
      </w:r>
      <w:r w:rsidRPr="008F550E">
        <w:rPr>
          <w:rFonts w:eastAsia="Arial" w:cstheme="minorBidi"/>
          <w:lang w:val="en-US"/>
        </w:rPr>
        <w:t xml:space="preserve">h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dia or</w:t>
      </w:r>
      <w:r w:rsidRPr="008F550E">
        <w:rPr>
          <w:rFonts w:eastAsia="Arial" w:cstheme="minorBidi"/>
          <w:spacing w:val="-3"/>
          <w:lang w:val="en-US"/>
        </w:rPr>
        <w:t xml:space="preserve"> </w:t>
      </w:r>
      <w:r w:rsidRPr="008F550E">
        <w:rPr>
          <w:rFonts w:eastAsia="Arial" w:cstheme="minorBidi"/>
          <w:spacing w:val="-2"/>
          <w:lang w:val="en-US"/>
        </w:rPr>
        <w:t>a</w:t>
      </w:r>
      <w:r w:rsidRPr="008F550E">
        <w:rPr>
          <w:rFonts w:eastAsia="Arial" w:cstheme="minorBidi"/>
          <w:lang w:val="en-US"/>
        </w:rPr>
        <w:t xml:space="preserve">t a </w:t>
      </w:r>
      <w:r w:rsidRPr="008F550E">
        <w:rPr>
          <w:rFonts w:eastAsia="Arial" w:cstheme="minorBidi"/>
          <w:spacing w:val="-1"/>
          <w:lang w:val="en-US"/>
        </w:rPr>
        <w:t>p</w:t>
      </w:r>
      <w:r w:rsidRPr="008F550E">
        <w:rPr>
          <w:rFonts w:eastAsia="Arial" w:cstheme="minorBidi"/>
          <w:lang w:val="en-US"/>
        </w:rPr>
        <w:t>ubl</w:t>
      </w:r>
      <w:r w:rsidRPr="008F550E">
        <w:rPr>
          <w:rFonts w:eastAsia="Arial" w:cstheme="minorBidi"/>
          <w:spacing w:val="-1"/>
          <w:lang w:val="en-US"/>
        </w:rPr>
        <w:t>i</w:t>
      </w:r>
      <w:r w:rsidRPr="008F550E">
        <w:rPr>
          <w:rFonts w:eastAsia="Arial" w:cstheme="minorBidi"/>
          <w:lang w:val="en-US"/>
        </w:rPr>
        <w:t>c</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e</w:t>
      </w:r>
      <w:r w:rsidRPr="008F550E">
        <w:rPr>
          <w:rFonts w:eastAsia="Arial" w:cstheme="minorBidi"/>
          <w:lang w:val="en-US"/>
        </w:rPr>
        <w:t>ti</w:t>
      </w:r>
      <w:r w:rsidRPr="008F550E">
        <w:rPr>
          <w:rFonts w:eastAsia="Arial" w:cstheme="minorBidi"/>
          <w:spacing w:val="5"/>
          <w:lang w:val="en-US"/>
        </w:rPr>
        <w:t>n</w:t>
      </w:r>
      <w:r w:rsidRPr="008F550E">
        <w:rPr>
          <w:rFonts w:eastAsia="Arial" w:cstheme="minorBidi"/>
          <w:lang w:val="en-US"/>
        </w:rPr>
        <w:t>g</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r in</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w:t>
      </w:r>
      <w:r w:rsidRPr="008F550E">
        <w:rPr>
          <w:rFonts w:eastAsia="Arial" w:cstheme="minorBidi"/>
          <w:spacing w:val="1"/>
          <w:lang w:val="en-US"/>
        </w:rPr>
        <w:t>r</w:t>
      </w:r>
      <w:r w:rsidRPr="008F550E">
        <w:rPr>
          <w:rFonts w:eastAsia="Arial" w:cstheme="minorBidi"/>
          <w:lang w:val="en-US"/>
        </w:rPr>
        <w:t>itt</w:t>
      </w:r>
      <w:r w:rsidRPr="008F550E">
        <w:rPr>
          <w:rFonts w:eastAsia="Arial" w:cstheme="minorBidi"/>
          <w:spacing w:val="1"/>
          <w:lang w:val="en-US"/>
        </w:rPr>
        <w:t>e</w:t>
      </w:r>
      <w:r w:rsidRPr="008F550E">
        <w:rPr>
          <w:rFonts w:eastAsia="Arial" w:cstheme="minorBidi"/>
          <w:lang w:val="en-US"/>
        </w:rPr>
        <w:t>n c</w:t>
      </w:r>
      <w:r w:rsidRPr="008F550E">
        <w:rPr>
          <w:rFonts w:eastAsia="Arial" w:cstheme="minorBidi"/>
          <w:spacing w:val="-1"/>
          <w:lang w:val="en-US"/>
        </w:rPr>
        <w:t>om</w:t>
      </w:r>
      <w:r w:rsidRPr="008F550E">
        <w:rPr>
          <w:rFonts w:eastAsia="Arial" w:cstheme="minorBidi"/>
          <w:spacing w:val="1"/>
          <w:lang w:val="en-US"/>
        </w:rPr>
        <w:t>m</w:t>
      </w:r>
      <w:r w:rsidRPr="008F550E">
        <w:rPr>
          <w:rFonts w:eastAsia="Arial" w:cstheme="minorBidi"/>
          <w:lang w:val="en-US"/>
        </w:rPr>
        <w:t>uni</w:t>
      </w:r>
      <w:r w:rsidRPr="008F550E">
        <w:rPr>
          <w:rFonts w:eastAsia="Arial" w:cstheme="minorBidi"/>
          <w:spacing w:val="-3"/>
          <w:lang w:val="en-US"/>
        </w:rPr>
        <w:t>c</w:t>
      </w:r>
      <w:r w:rsidRPr="008F550E">
        <w:rPr>
          <w:rFonts w:eastAsia="Arial" w:cstheme="minorBidi"/>
          <w:lang w:val="en-US"/>
        </w:rPr>
        <w:t xml:space="preserve">ation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 xml:space="preserve">bers </w:t>
      </w:r>
      <w:r w:rsidRPr="008F550E">
        <w:rPr>
          <w:rFonts w:eastAsia="Arial" w:cstheme="minorBidi"/>
          <w:spacing w:val="-2"/>
          <w:lang w:val="en-US"/>
        </w:rPr>
        <w:t>o</w:t>
      </w:r>
      <w:r w:rsidRPr="008F550E">
        <w:rPr>
          <w:rFonts w:eastAsia="Arial" w:cstheme="minorBidi"/>
          <w:lang w:val="en-US"/>
        </w:rPr>
        <w:t>f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1"/>
          <w:lang w:val="en-US"/>
        </w:rPr>
        <w:t>p</w:t>
      </w:r>
      <w:r w:rsidRPr="008F550E">
        <w:rPr>
          <w:rFonts w:eastAsia="Arial" w:cstheme="minorBidi"/>
          <w:lang w:val="en-US"/>
        </w:rPr>
        <w:t>ubl</w:t>
      </w:r>
      <w:r w:rsidRPr="008F550E">
        <w:rPr>
          <w:rFonts w:eastAsia="Arial" w:cstheme="minorBidi"/>
          <w:spacing w:val="-1"/>
          <w:lang w:val="en-US"/>
        </w:rPr>
        <w:t>i</w:t>
      </w:r>
      <w:r w:rsidRPr="008F550E">
        <w:rPr>
          <w:rFonts w:eastAsia="Arial" w:cstheme="minorBidi"/>
          <w:lang w:val="en-US"/>
        </w:rPr>
        <w:t>c.</w:t>
      </w:r>
      <w:r w:rsidRPr="008F550E">
        <w:rPr>
          <w:rFonts w:eastAsia="Arial" w:cstheme="minorBidi"/>
          <w:spacing w:val="64"/>
          <w:lang w:val="en-US"/>
        </w:rPr>
        <w:t xml:space="preserve"> </w:t>
      </w:r>
      <w:r w:rsidRPr="008F550E">
        <w:rPr>
          <w:rFonts w:eastAsia="Arial" w:cstheme="minorBidi"/>
          <w:spacing w:val="1"/>
          <w:lang w:val="en-US"/>
        </w:rPr>
        <w:t>T</w:t>
      </w:r>
      <w:r w:rsidRPr="008F550E">
        <w:rPr>
          <w:rFonts w:eastAsia="Arial" w:cstheme="minorBidi"/>
          <w:lang w:val="en-US"/>
        </w:rPr>
        <w:t>his cl</w:t>
      </w:r>
      <w:r w:rsidRPr="008F550E">
        <w:rPr>
          <w:rFonts w:eastAsia="Arial" w:cstheme="minorBidi"/>
          <w:spacing w:val="-2"/>
          <w:lang w:val="en-US"/>
        </w:rPr>
        <w:t>e</w:t>
      </w:r>
      <w:r w:rsidRPr="008F550E">
        <w:rPr>
          <w:rFonts w:eastAsia="Arial" w:cstheme="minorBidi"/>
          <w:lang w:val="en-US"/>
        </w:rPr>
        <w:t>ar</w:t>
      </w:r>
      <w:r w:rsidRPr="008F550E">
        <w:rPr>
          <w:rFonts w:eastAsia="Arial" w:cstheme="minorBidi"/>
          <w:spacing w:val="-2"/>
          <w:lang w:val="en-US"/>
        </w:rPr>
        <w:t>l</w:t>
      </w:r>
      <w:r w:rsidRPr="008F550E">
        <w:rPr>
          <w:rFonts w:eastAsia="Arial" w:cstheme="minorBidi"/>
          <w:lang w:val="en-US"/>
        </w:rPr>
        <w:t>y</w:t>
      </w:r>
      <w:r w:rsidRPr="008F550E">
        <w:rPr>
          <w:rFonts w:eastAsia="Arial" w:cstheme="minorBidi"/>
          <w:spacing w:val="-3"/>
          <w:lang w:val="en-US"/>
        </w:rPr>
        <w:t xml:space="preserve"> </w:t>
      </w:r>
      <w:r w:rsidRPr="008F550E">
        <w:rPr>
          <w:rFonts w:eastAsia="Arial" w:cstheme="minorBidi"/>
          <w:spacing w:val="1"/>
          <w:lang w:val="en-US"/>
        </w:rPr>
        <w:t>d</w:t>
      </w:r>
      <w:r w:rsidRPr="008F550E">
        <w:rPr>
          <w:rFonts w:eastAsia="Arial" w:cstheme="minorBidi"/>
          <w:lang w:val="en-US"/>
        </w:rPr>
        <w:t>o</w:t>
      </w:r>
      <w:r w:rsidRPr="008F550E">
        <w:rPr>
          <w:rFonts w:eastAsia="Arial" w:cstheme="minorBidi"/>
          <w:spacing w:val="-2"/>
          <w:lang w:val="en-US"/>
        </w:rPr>
        <w:t>e</w:t>
      </w:r>
      <w:r w:rsidRPr="008F550E">
        <w:rPr>
          <w:rFonts w:eastAsia="Arial" w:cstheme="minorBidi"/>
          <w:lang w:val="en-US"/>
        </w:rPr>
        <w:t xml:space="preserve">s </w:t>
      </w:r>
      <w:r w:rsidRPr="008F550E">
        <w:rPr>
          <w:rFonts w:eastAsia="Arial" w:cstheme="minorBidi"/>
          <w:spacing w:val="1"/>
          <w:lang w:val="en-US"/>
        </w:rPr>
        <w:t>n</w:t>
      </w:r>
      <w:r w:rsidRPr="008F550E">
        <w:rPr>
          <w:rFonts w:eastAsia="Arial" w:cstheme="minorBidi"/>
          <w:lang w:val="en-US"/>
        </w:rPr>
        <w:t>ot</w:t>
      </w:r>
      <w:r w:rsidRPr="008F550E">
        <w:rPr>
          <w:rFonts w:eastAsia="Arial" w:cstheme="minorBidi"/>
          <w:spacing w:val="-2"/>
          <w:lang w:val="en-US"/>
        </w:rPr>
        <w:t xml:space="preserve"> </w:t>
      </w:r>
      <w:r w:rsidRPr="008F550E">
        <w:rPr>
          <w:rFonts w:eastAsia="Arial" w:cstheme="minorBidi"/>
          <w:lang w:val="en-US"/>
        </w:rPr>
        <w:t>preclu</w:t>
      </w:r>
      <w:r w:rsidRPr="008F550E">
        <w:rPr>
          <w:rFonts w:eastAsia="Arial" w:cstheme="minorBidi"/>
          <w:spacing w:val="-2"/>
          <w:lang w:val="en-US"/>
        </w:rPr>
        <w:t>d</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 xml:space="preserve">n </w:t>
      </w:r>
      <w:r w:rsidRPr="008F550E">
        <w:rPr>
          <w:rFonts w:eastAsia="Arial" w:cstheme="minorBidi"/>
          <w:spacing w:val="-1"/>
          <w:lang w:val="en-US"/>
        </w:rPr>
        <w:t>e</w:t>
      </w:r>
      <w:r w:rsidRPr="008F550E">
        <w:rPr>
          <w:rFonts w:eastAsia="Arial" w:cstheme="minorBidi"/>
          <w:spacing w:val="1"/>
          <w:lang w:val="en-US"/>
        </w:rPr>
        <w:t>m</w:t>
      </w:r>
      <w:r w:rsidRPr="008F550E">
        <w:rPr>
          <w:rFonts w:eastAsia="Arial" w:cstheme="minorBidi"/>
          <w:lang w:val="en-US"/>
        </w:rPr>
        <w:t>p</w:t>
      </w:r>
      <w:r w:rsidRPr="008F550E">
        <w:rPr>
          <w:rFonts w:eastAsia="Arial" w:cstheme="minorBidi"/>
          <w:spacing w:val="-3"/>
          <w:lang w:val="en-US"/>
        </w:rPr>
        <w:t>l</w:t>
      </w:r>
      <w:r w:rsidRPr="008F550E">
        <w:rPr>
          <w:rFonts w:eastAsia="Arial" w:cstheme="minorBidi"/>
          <w:lang w:val="en-US"/>
        </w:rPr>
        <w:t>o</w:t>
      </w:r>
      <w:r w:rsidRPr="008F550E">
        <w:rPr>
          <w:rFonts w:eastAsia="Arial" w:cstheme="minorBidi"/>
          <w:spacing w:val="-3"/>
          <w:lang w:val="en-US"/>
        </w:rPr>
        <w:t>y</w:t>
      </w:r>
      <w:r w:rsidRPr="008F550E">
        <w:rPr>
          <w:rFonts w:eastAsia="Arial" w:cstheme="minorBidi"/>
          <w:lang w:val="en-US"/>
        </w:rPr>
        <w:t xml:space="preserve">ee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2"/>
          <w:lang w:val="en-US"/>
        </w:rPr>
        <w:t>o</w:t>
      </w:r>
      <w:r w:rsidRPr="008F550E">
        <w:rPr>
          <w:rFonts w:eastAsia="Arial" w:cstheme="minorBidi"/>
          <w:lang w:val="en-US"/>
        </w:rPr>
        <w:t>uncil</w:t>
      </w:r>
      <w:r w:rsidRPr="008F550E">
        <w:rPr>
          <w:rFonts w:eastAsia="Arial" w:cstheme="minorBidi"/>
          <w:spacing w:val="-1"/>
          <w:lang w:val="en-US"/>
        </w:rPr>
        <w:t xml:space="preserve"> </w:t>
      </w:r>
      <w:r w:rsidRPr="008F550E">
        <w:rPr>
          <w:rFonts w:eastAsia="Arial" w:cstheme="minorBidi"/>
          <w:lang w:val="en-US"/>
        </w:rPr>
        <w:t>re</w:t>
      </w:r>
      <w:r w:rsidRPr="008F550E">
        <w:rPr>
          <w:rFonts w:eastAsia="Arial" w:cstheme="minorBidi"/>
          <w:spacing w:val="-1"/>
          <w:lang w:val="en-US"/>
        </w:rPr>
        <w:t>p</w:t>
      </w:r>
      <w:r w:rsidRPr="008F550E">
        <w:rPr>
          <w:rFonts w:eastAsia="Arial" w:cstheme="minorBidi"/>
          <w:lang w:val="en-US"/>
        </w:rPr>
        <w:t>orti</w:t>
      </w:r>
      <w:r w:rsidRPr="008F550E">
        <w:rPr>
          <w:rFonts w:eastAsia="Arial" w:cstheme="minorBidi"/>
          <w:spacing w:val="-3"/>
          <w:lang w:val="en-US"/>
        </w:rPr>
        <w:t>n</w:t>
      </w:r>
      <w:r w:rsidRPr="008F550E">
        <w:rPr>
          <w:rFonts w:eastAsia="Arial" w:cstheme="minorBidi"/>
          <w:lang w:val="en-US"/>
        </w:rPr>
        <w:t>g</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n, or ac</w:t>
      </w:r>
      <w:r w:rsidRPr="008F550E">
        <w:rPr>
          <w:rFonts w:eastAsia="Arial" w:cstheme="minorBidi"/>
          <w:spacing w:val="-2"/>
          <w:lang w:val="en-US"/>
        </w:rPr>
        <w:t>k</w:t>
      </w:r>
      <w:r w:rsidRPr="008F550E">
        <w:rPr>
          <w:rFonts w:eastAsia="Arial" w:cstheme="minorBidi"/>
          <w:lang w:val="en-US"/>
        </w:rPr>
        <w:t>no</w:t>
      </w:r>
      <w:r w:rsidRPr="008F550E">
        <w:rPr>
          <w:rFonts w:eastAsia="Arial" w:cstheme="minorBidi"/>
          <w:spacing w:val="-3"/>
          <w:lang w:val="en-US"/>
        </w:rPr>
        <w:t>w</w:t>
      </w:r>
      <w:r w:rsidRPr="008F550E">
        <w:rPr>
          <w:rFonts w:eastAsia="Arial" w:cstheme="minorBidi"/>
          <w:lang w:val="en-US"/>
        </w:rPr>
        <w:t>le</w:t>
      </w:r>
      <w:r w:rsidRPr="008F550E">
        <w:rPr>
          <w:rFonts w:eastAsia="Arial" w:cstheme="minorBidi"/>
          <w:spacing w:val="1"/>
          <w:lang w:val="en-US"/>
        </w:rPr>
        <w:t>d</w:t>
      </w:r>
      <w:r w:rsidRPr="008F550E">
        <w:rPr>
          <w:rFonts w:eastAsia="Arial" w:cstheme="minorBidi"/>
          <w:spacing w:val="-2"/>
          <w:lang w:val="en-US"/>
        </w:rPr>
        <w:t>g</w:t>
      </w:r>
      <w:r w:rsidRPr="008F550E">
        <w:rPr>
          <w:rFonts w:eastAsia="Arial" w:cstheme="minorBidi"/>
          <w:lang w:val="en-US"/>
        </w:rPr>
        <w:t>ing</w:t>
      </w:r>
      <w:r w:rsidRPr="008F550E">
        <w:rPr>
          <w:rFonts w:eastAsia="Arial" w:cstheme="minorBidi"/>
          <w:spacing w:val="-1"/>
          <w:lang w:val="en-US"/>
        </w:rPr>
        <w:t xml:space="preserve"> </w:t>
      </w:r>
      <w:r w:rsidRPr="008F550E">
        <w:rPr>
          <w:rFonts w:eastAsia="Arial" w:cstheme="minorBidi"/>
          <w:lang w:val="en-US"/>
        </w:rPr>
        <w:t>i</w:t>
      </w:r>
      <w:r w:rsidRPr="008F550E">
        <w:rPr>
          <w:rFonts w:eastAsia="Arial" w:cstheme="minorBidi"/>
          <w:spacing w:val="1"/>
          <w:lang w:val="en-US"/>
        </w:rPr>
        <w:t>m</w:t>
      </w:r>
      <w:r w:rsidRPr="008F550E">
        <w:rPr>
          <w:rFonts w:eastAsia="Arial" w:cstheme="minorBidi"/>
          <w:lang w:val="en-US"/>
        </w:rPr>
        <w:t>pro</w:t>
      </w:r>
      <w:r w:rsidRPr="008F550E">
        <w:rPr>
          <w:rFonts w:eastAsia="Arial" w:cstheme="minorBidi"/>
          <w:spacing w:val="-3"/>
          <w:lang w:val="en-US"/>
        </w:rPr>
        <w:t>v</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ts re</w:t>
      </w:r>
      <w:r w:rsidRPr="008F550E">
        <w:rPr>
          <w:rFonts w:eastAsia="Arial" w:cstheme="minorBidi"/>
          <w:spacing w:val="-2"/>
          <w:lang w:val="en-US"/>
        </w:rPr>
        <w:t>q</w:t>
      </w:r>
      <w:r w:rsidRPr="008F550E">
        <w:rPr>
          <w:rFonts w:eastAsia="Arial" w:cstheme="minorBidi"/>
          <w:lang w:val="en-US"/>
        </w:rPr>
        <w:t>ui</w:t>
      </w:r>
      <w:r w:rsidRPr="008F550E">
        <w:rPr>
          <w:rFonts w:eastAsia="Arial" w:cstheme="minorBidi"/>
          <w:spacing w:val="-2"/>
          <w:lang w:val="en-US"/>
        </w:rPr>
        <w:t>r</w:t>
      </w:r>
      <w:r w:rsidRPr="008F550E">
        <w:rPr>
          <w:rFonts w:eastAsia="Arial" w:cstheme="minorBidi"/>
          <w:lang w:val="en-US"/>
        </w:rPr>
        <w:t xml:space="preserve">ed in </w:t>
      </w:r>
      <w:r w:rsidRPr="008F550E">
        <w:rPr>
          <w:rFonts w:eastAsia="Arial"/>
          <w:lang w:val="en-US"/>
        </w:rPr>
        <w:t>t</w:t>
      </w:r>
      <w:r w:rsidRPr="008F550E">
        <w:rPr>
          <w:rFonts w:eastAsia="Arial"/>
          <w:spacing w:val="1"/>
          <w:lang w:val="en-US"/>
        </w:rPr>
        <w:t>h</w:t>
      </w:r>
      <w:r w:rsidRPr="008F550E">
        <w:rPr>
          <w:rFonts w:eastAsia="Arial"/>
          <w:lang w:val="en-US"/>
        </w:rPr>
        <w:t xml:space="preserve">e </w:t>
      </w:r>
      <w:r w:rsidRPr="008F550E">
        <w:rPr>
          <w:rFonts w:eastAsia="Arial"/>
          <w:spacing w:val="-3"/>
          <w:lang w:val="en-US"/>
        </w:rPr>
        <w:t>w</w:t>
      </w:r>
      <w:r w:rsidRPr="008F550E">
        <w:rPr>
          <w:rFonts w:eastAsia="Arial"/>
          <w:lang w:val="en-US"/>
        </w:rPr>
        <w:t xml:space="preserve">ork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r w:rsidRPr="008F550E">
        <w:rPr>
          <w:rFonts w:eastAsia="Arial"/>
          <w:spacing w:val="-2"/>
          <w:lang w:val="en-US"/>
        </w:rPr>
        <w:t>t</w:t>
      </w:r>
      <w:r w:rsidRPr="008F550E">
        <w:rPr>
          <w:rFonts w:eastAsia="Arial"/>
          <w:lang w:val="en-US"/>
        </w:rPr>
        <w:t>he C</w:t>
      </w:r>
      <w:r w:rsidRPr="008F550E">
        <w:rPr>
          <w:rFonts w:eastAsia="Arial"/>
          <w:spacing w:val="-2"/>
          <w:lang w:val="en-US"/>
        </w:rPr>
        <w:t>o</w:t>
      </w:r>
      <w:r w:rsidRPr="008F550E">
        <w:rPr>
          <w:rFonts w:eastAsia="Arial"/>
          <w:lang w:val="en-US"/>
        </w:rPr>
        <w:t>uncil</w:t>
      </w:r>
      <w:r w:rsidRPr="008F550E">
        <w:rPr>
          <w:rFonts w:eastAsia="Arial"/>
          <w:spacing w:val="-4"/>
          <w:lang w:val="en-US"/>
        </w:rPr>
        <w:t xml:space="preserve"> </w:t>
      </w:r>
      <w:r w:rsidRPr="008F550E">
        <w:rPr>
          <w:rFonts w:eastAsia="Arial"/>
          <w:spacing w:val="-3"/>
          <w:lang w:val="en-US"/>
        </w:rPr>
        <w:t>w</w:t>
      </w:r>
      <w:r w:rsidRPr="008F550E">
        <w:rPr>
          <w:rFonts w:eastAsia="Arial"/>
          <w:lang w:val="en-US"/>
        </w:rPr>
        <w:t>here this is a re</w:t>
      </w:r>
      <w:r w:rsidRPr="008F550E">
        <w:rPr>
          <w:rFonts w:eastAsia="Arial"/>
          <w:spacing w:val="-1"/>
          <w:lang w:val="en-US"/>
        </w:rPr>
        <w:t>q</w:t>
      </w:r>
      <w:r w:rsidRPr="008F550E">
        <w:rPr>
          <w:rFonts w:eastAsia="Arial"/>
          <w:lang w:val="en-US"/>
        </w:rPr>
        <w:t>ui</w:t>
      </w:r>
      <w:r w:rsidRPr="008F550E">
        <w:rPr>
          <w:rFonts w:eastAsia="Arial"/>
          <w:spacing w:val="-2"/>
          <w:lang w:val="en-US"/>
        </w:rPr>
        <w:t>re</w:t>
      </w:r>
      <w:r w:rsidRPr="008F550E">
        <w:rPr>
          <w:rFonts w:eastAsia="Arial"/>
          <w:spacing w:val="1"/>
          <w:lang w:val="en-US"/>
        </w:rPr>
        <w:t>m</w:t>
      </w:r>
      <w:r w:rsidRPr="008F550E">
        <w:rPr>
          <w:rFonts w:eastAsia="Arial"/>
          <w:lang w:val="en-US"/>
        </w:rPr>
        <w:t>e</w:t>
      </w:r>
      <w:r w:rsidRPr="008F550E">
        <w:rPr>
          <w:rFonts w:eastAsia="Arial"/>
          <w:spacing w:val="-2"/>
          <w:lang w:val="en-US"/>
        </w:rPr>
        <w:t>n</w:t>
      </w:r>
      <w:r w:rsidRPr="008F550E">
        <w:rPr>
          <w:rFonts w:eastAsia="Arial"/>
          <w:lang w:val="en-US"/>
        </w:rPr>
        <w:t xml:space="preserve">t </w:t>
      </w:r>
      <w:r w:rsidRPr="008F550E">
        <w:rPr>
          <w:rFonts w:eastAsia="Arial"/>
          <w:spacing w:val="-2"/>
          <w:lang w:val="en-US"/>
        </w:rPr>
        <w:t>o</w:t>
      </w:r>
      <w:r w:rsidRPr="008F550E">
        <w:rPr>
          <w:rFonts w:eastAsia="Arial"/>
          <w:lang w:val="en-US"/>
        </w:rPr>
        <w:t>f t</w:t>
      </w:r>
      <w:r w:rsidRPr="008F550E">
        <w:rPr>
          <w:rFonts w:eastAsia="Arial"/>
          <w:spacing w:val="-1"/>
          <w:lang w:val="en-US"/>
        </w:rPr>
        <w:t>h</w:t>
      </w:r>
      <w:r w:rsidRPr="008F550E">
        <w:rPr>
          <w:rFonts w:eastAsia="Arial"/>
          <w:lang w:val="en-US"/>
        </w:rPr>
        <w:t xml:space="preserve">e </w:t>
      </w:r>
      <w:proofErr w:type="gramStart"/>
      <w:r w:rsidRPr="008F550E">
        <w:rPr>
          <w:rFonts w:eastAsia="Arial"/>
          <w:spacing w:val="-1"/>
          <w:lang w:val="en-US"/>
        </w:rPr>
        <w:t>e</w:t>
      </w:r>
      <w:r w:rsidRPr="008F550E">
        <w:rPr>
          <w:rFonts w:eastAsia="Arial"/>
          <w:spacing w:val="1"/>
          <w:lang w:val="en-US"/>
        </w:rPr>
        <w:t>m</w:t>
      </w:r>
      <w:r w:rsidRPr="008F550E">
        <w:rPr>
          <w:rFonts w:eastAsia="Arial"/>
          <w:lang w:val="en-US"/>
        </w:rPr>
        <w:t>plo</w:t>
      </w:r>
      <w:r w:rsidRPr="008F550E">
        <w:rPr>
          <w:rFonts w:eastAsia="Arial"/>
          <w:spacing w:val="-2"/>
          <w:lang w:val="en-US"/>
        </w:rPr>
        <w:t>y</w:t>
      </w:r>
      <w:r w:rsidRPr="008F550E">
        <w:rPr>
          <w:rFonts w:eastAsia="Arial"/>
          <w:lang w:val="en-US"/>
        </w:rPr>
        <w:t>ee</w:t>
      </w:r>
      <w:r w:rsidRPr="008F550E">
        <w:rPr>
          <w:rFonts w:eastAsia="Arial"/>
          <w:spacing w:val="-3"/>
          <w:lang w:val="en-US"/>
        </w:rPr>
        <w:t>’</w:t>
      </w:r>
      <w:r w:rsidRPr="008F550E">
        <w:rPr>
          <w:rFonts w:eastAsia="Arial"/>
          <w:lang w:val="en-US"/>
        </w:rPr>
        <w:t>s</w:t>
      </w:r>
      <w:proofErr w:type="gramEnd"/>
      <w:r w:rsidRPr="008F550E">
        <w:rPr>
          <w:rFonts w:eastAsia="Arial"/>
          <w:lang w:val="en-US"/>
        </w:rPr>
        <w:t xml:space="preserve"> </w:t>
      </w:r>
      <w:r w:rsidRPr="008F550E">
        <w:rPr>
          <w:rFonts w:eastAsia="Arial" w:cstheme="minorBidi"/>
          <w:lang w:val="en-US"/>
        </w:rPr>
        <w:t>duties</w:t>
      </w:r>
      <w:r w:rsidRPr="008F550E">
        <w:rPr>
          <w:rFonts w:eastAsia="Arial" w:cstheme="minorBidi"/>
          <w:spacing w:val="-2"/>
          <w:lang w:val="en-US"/>
        </w:rPr>
        <w:t xml:space="preserve"> </w:t>
      </w:r>
      <w:r w:rsidRPr="008F550E">
        <w:rPr>
          <w:rFonts w:eastAsia="Arial" w:cstheme="minorBidi"/>
          <w:lang w:val="en-US"/>
        </w:rPr>
        <w:t>or</w:t>
      </w:r>
      <w:r w:rsidRPr="008F550E">
        <w:rPr>
          <w:rFonts w:eastAsia="Arial" w:cstheme="minorBidi"/>
          <w:spacing w:val="1"/>
          <w:lang w:val="en-US"/>
        </w:rPr>
        <w:t xml:space="preserve"> </w:t>
      </w:r>
      <w:r w:rsidRPr="008F550E">
        <w:rPr>
          <w:rFonts w:eastAsia="Arial" w:cstheme="minorBidi"/>
          <w:lang w:val="en-US"/>
        </w:rPr>
        <w:t>resp</w:t>
      </w:r>
      <w:r w:rsidRPr="008F550E">
        <w:rPr>
          <w:rFonts w:eastAsia="Arial" w:cstheme="minorBidi"/>
          <w:spacing w:val="-2"/>
          <w:lang w:val="en-US"/>
        </w:rPr>
        <w:t>o</w:t>
      </w:r>
      <w:r w:rsidRPr="008F550E">
        <w:rPr>
          <w:rFonts w:eastAsia="Arial" w:cstheme="minorBidi"/>
          <w:lang w:val="en-US"/>
        </w:rPr>
        <w:t>nsibil</w:t>
      </w:r>
      <w:r w:rsidRPr="008F550E">
        <w:rPr>
          <w:rFonts w:eastAsia="Arial" w:cstheme="minorBidi"/>
          <w:spacing w:val="-1"/>
          <w:lang w:val="en-US"/>
        </w:rPr>
        <w:t>i</w:t>
      </w:r>
      <w:r w:rsidRPr="008F550E">
        <w:rPr>
          <w:rFonts w:eastAsia="Arial" w:cstheme="minorBidi"/>
          <w:lang w:val="en-US"/>
        </w:rPr>
        <w:t>ti</w:t>
      </w:r>
      <w:r w:rsidRPr="008F550E">
        <w:rPr>
          <w:rFonts w:eastAsia="Arial" w:cstheme="minorBidi"/>
          <w:spacing w:val="-2"/>
          <w:lang w:val="en-US"/>
        </w:rPr>
        <w:t>e</w:t>
      </w:r>
      <w:r w:rsidRPr="008F550E">
        <w:rPr>
          <w:rFonts w:eastAsia="Arial" w:cstheme="minorBidi"/>
          <w:lang w:val="en-US"/>
        </w:rPr>
        <w:t>s.  In</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ore s</w:t>
      </w:r>
      <w:r w:rsidRPr="008F550E">
        <w:rPr>
          <w:rFonts w:eastAsia="Arial" w:cstheme="minorBidi"/>
          <w:spacing w:val="1"/>
          <w:lang w:val="en-US"/>
        </w:rPr>
        <w:t>e</w:t>
      </w:r>
      <w:r w:rsidRPr="008F550E">
        <w:rPr>
          <w:rFonts w:eastAsia="Arial" w:cstheme="minorBidi"/>
          <w:lang w:val="en-US"/>
        </w:rPr>
        <w:t>r</w:t>
      </w:r>
      <w:r w:rsidRPr="008F550E">
        <w:rPr>
          <w:rFonts w:eastAsia="Arial" w:cstheme="minorBidi"/>
          <w:spacing w:val="-2"/>
          <w:lang w:val="en-US"/>
        </w:rPr>
        <w:t>i</w:t>
      </w:r>
      <w:r w:rsidRPr="008F550E">
        <w:rPr>
          <w:rFonts w:eastAsia="Arial" w:cstheme="minorBidi"/>
          <w:lang w:val="en-US"/>
        </w:rPr>
        <w:t>ous</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a</w:t>
      </w:r>
      <w:r w:rsidRPr="008F550E">
        <w:rPr>
          <w:rFonts w:eastAsia="Arial" w:cstheme="minorBidi"/>
          <w:spacing w:val="-3"/>
          <w:lang w:val="en-US"/>
        </w:rPr>
        <w:t>s</w:t>
      </w:r>
      <w:r w:rsidRPr="008F550E">
        <w:rPr>
          <w:rFonts w:eastAsia="Arial" w:cstheme="minorBidi"/>
          <w:lang w:val="en-US"/>
        </w:rPr>
        <w:t xml:space="preserve">es </w:t>
      </w:r>
      <w:r w:rsidRPr="008F550E">
        <w:rPr>
          <w:rFonts w:eastAsia="Arial" w:cstheme="minorBidi"/>
          <w:spacing w:val="-3"/>
          <w:lang w:val="en-US"/>
        </w:rPr>
        <w:t>w</w:t>
      </w:r>
      <w:r w:rsidRPr="008F550E">
        <w:rPr>
          <w:rFonts w:eastAsia="Arial" w:cstheme="minorBidi"/>
          <w:lang w:val="en-US"/>
        </w:rPr>
        <w:t xml:space="preserve">here </w:t>
      </w:r>
      <w:r w:rsidRPr="008F550E">
        <w:rPr>
          <w:rFonts w:eastAsia="Arial" w:cstheme="minorBidi"/>
          <w:spacing w:val="1"/>
          <w:lang w:val="en-US"/>
        </w:rPr>
        <w:t>a</w:t>
      </w:r>
      <w:r w:rsidRPr="008F550E">
        <w:rPr>
          <w:rFonts w:eastAsia="Arial" w:cstheme="minorBidi"/>
          <w:lang w:val="en-US"/>
        </w:rPr>
        <w:t>n</w:t>
      </w:r>
      <w:r w:rsidRPr="008F550E">
        <w:rPr>
          <w:rFonts w:eastAsia="Arial" w:cstheme="minorBidi"/>
          <w:spacing w:val="-2"/>
          <w:lang w:val="en-US"/>
        </w:rPr>
        <w:t xml:space="preserve"> </w:t>
      </w:r>
      <w:r w:rsidRPr="008F550E">
        <w:rPr>
          <w:rFonts w:eastAsia="Arial" w:cstheme="minorBidi"/>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lang w:val="en-US"/>
        </w:rPr>
        <w:t>ee reaso</w:t>
      </w:r>
      <w:r w:rsidRPr="008F550E">
        <w:rPr>
          <w:rFonts w:eastAsia="Arial" w:cstheme="minorBidi"/>
          <w:spacing w:val="-2"/>
          <w:lang w:val="en-US"/>
        </w:rPr>
        <w:t>n</w:t>
      </w:r>
      <w:r w:rsidRPr="008F550E">
        <w:rPr>
          <w:rFonts w:eastAsia="Arial" w:cstheme="minorBidi"/>
          <w:lang w:val="en-US"/>
        </w:rPr>
        <w:t>ably</w:t>
      </w:r>
      <w:r w:rsidRPr="008F550E">
        <w:rPr>
          <w:rFonts w:eastAsia="Arial" w:cstheme="minorBidi"/>
          <w:spacing w:val="-3"/>
          <w:lang w:val="en-US"/>
        </w:rPr>
        <w:t xml:space="preserve"> </w:t>
      </w:r>
      <w:r w:rsidRPr="008F550E">
        <w:rPr>
          <w:rFonts w:eastAsia="Arial" w:cstheme="minorBidi"/>
          <w:spacing w:val="1"/>
          <w:lang w:val="en-US"/>
        </w:rPr>
        <w:t>b</w:t>
      </w:r>
      <w:r w:rsidRPr="008F550E">
        <w:rPr>
          <w:rFonts w:eastAsia="Arial" w:cstheme="minorBidi"/>
          <w:lang w:val="en-US"/>
        </w:rPr>
        <w:t>el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es 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spacing w:val="1"/>
          <w:lang w:val="en-US"/>
        </w:rPr>
        <w:t>mm</w:t>
      </w:r>
      <w:r w:rsidRPr="008F550E">
        <w:rPr>
          <w:rFonts w:eastAsia="Arial" w:cstheme="minorBidi"/>
          <w:lang w:val="en-US"/>
        </w:rPr>
        <w:t>iss</w:t>
      </w:r>
      <w:r w:rsidRPr="008F550E">
        <w:rPr>
          <w:rFonts w:eastAsia="Arial" w:cstheme="minorBidi"/>
          <w:spacing w:val="-1"/>
          <w:lang w:val="en-US"/>
        </w:rPr>
        <w:t>i</w:t>
      </w:r>
      <w:r w:rsidRPr="008F550E">
        <w:rPr>
          <w:rFonts w:eastAsia="Arial" w:cstheme="minorBidi"/>
          <w:spacing w:val="-2"/>
          <w:lang w:val="en-US"/>
        </w:rPr>
        <w:t>o</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r l</w:t>
      </w:r>
      <w:r w:rsidRPr="008F550E">
        <w:rPr>
          <w:rFonts w:eastAsia="Arial" w:cstheme="minorBidi"/>
          <w:spacing w:val="-2"/>
          <w:lang w:val="en-US"/>
        </w:rPr>
        <w:t>i</w:t>
      </w:r>
      <w:r w:rsidRPr="008F550E">
        <w:rPr>
          <w:rFonts w:eastAsia="Arial" w:cstheme="minorBidi"/>
          <w:lang w:val="en-US"/>
        </w:rPr>
        <w:t>kely</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1"/>
          <w:lang w:val="en-US"/>
        </w:rPr>
        <w:t>m</w:t>
      </w:r>
      <w:r w:rsidRPr="008F550E">
        <w:rPr>
          <w:rFonts w:eastAsia="Arial" w:cstheme="minorBidi"/>
          <w:spacing w:val="1"/>
          <w:lang w:val="en-US"/>
        </w:rPr>
        <w:t>m</w:t>
      </w:r>
      <w:r w:rsidRPr="008F550E">
        <w:rPr>
          <w:rFonts w:eastAsia="Arial" w:cstheme="minorBidi"/>
          <w:lang w:val="en-US"/>
        </w:rPr>
        <w:t>iss</w:t>
      </w:r>
      <w:r w:rsidRPr="008F550E">
        <w:rPr>
          <w:rFonts w:eastAsia="Arial" w:cstheme="minorBidi"/>
          <w:spacing w:val="-1"/>
          <w:lang w:val="en-US"/>
        </w:rPr>
        <w:t>i</w:t>
      </w:r>
      <w:r w:rsidRPr="008F550E">
        <w:rPr>
          <w:rFonts w:eastAsia="Arial" w:cstheme="minorBidi"/>
          <w:lang w:val="en-US"/>
        </w:rPr>
        <w:t>on</w:t>
      </w:r>
      <w:r w:rsidRPr="008F550E">
        <w:rPr>
          <w:rFonts w:eastAsia="Arial" w:cstheme="minorBidi"/>
          <w:spacing w:val="-2"/>
          <w:lang w:val="en-US"/>
        </w:rPr>
        <w:t xml:space="preserve"> 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 xml:space="preserve">n </w:t>
      </w:r>
      <w:r w:rsidRPr="008F550E">
        <w:rPr>
          <w:rFonts w:eastAsia="Arial" w:cstheme="minorBidi"/>
          <w:spacing w:val="-1"/>
          <w:lang w:val="en-US"/>
        </w:rPr>
        <w:t>o</w:t>
      </w:r>
      <w:r w:rsidRPr="008F550E">
        <w:rPr>
          <w:rFonts w:eastAsia="Arial" w:cstheme="minorBidi"/>
          <w:lang w:val="en-US"/>
        </w:rPr>
        <w:t>ff</w:t>
      </w:r>
      <w:r w:rsidRPr="008F550E">
        <w:rPr>
          <w:rFonts w:eastAsia="Arial" w:cstheme="minorBidi"/>
          <w:spacing w:val="-2"/>
          <w:lang w:val="en-US"/>
        </w:rPr>
        <w:t>e</w:t>
      </w:r>
      <w:r w:rsidRPr="008F550E">
        <w:rPr>
          <w:rFonts w:eastAsia="Arial" w:cstheme="minorBidi"/>
          <w:lang w:val="en-US"/>
        </w:rPr>
        <w:t xml:space="preserve">nce </w:t>
      </w:r>
      <w:r w:rsidRPr="008F550E">
        <w:rPr>
          <w:rFonts w:eastAsia="Arial"/>
          <w:spacing w:val="-3"/>
          <w:lang w:val="en-US"/>
        </w:rPr>
        <w:t>w</w:t>
      </w:r>
      <w:r w:rsidRPr="008F550E">
        <w:rPr>
          <w:rFonts w:eastAsia="Arial"/>
          <w:lang w:val="en-US"/>
        </w:rPr>
        <w:t xml:space="preserve">ould </w:t>
      </w:r>
      <w:r w:rsidRPr="008F550E">
        <w:rPr>
          <w:rFonts w:eastAsia="Arial"/>
          <w:spacing w:val="-3"/>
          <w:lang w:val="en-US"/>
        </w:rPr>
        <w:t>w</w:t>
      </w:r>
      <w:r w:rsidRPr="008F550E">
        <w:rPr>
          <w:rFonts w:eastAsia="Arial"/>
          <w:lang w:val="en-US"/>
        </w:rPr>
        <w:t>a</w:t>
      </w:r>
      <w:r w:rsidRPr="008F550E">
        <w:rPr>
          <w:rFonts w:eastAsia="Arial"/>
          <w:spacing w:val="1"/>
          <w:lang w:val="en-US"/>
        </w:rPr>
        <w:t>r</w:t>
      </w:r>
      <w:r w:rsidRPr="008F550E">
        <w:rPr>
          <w:rFonts w:eastAsia="Arial"/>
          <w:lang w:val="en-US"/>
        </w:rPr>
        <w:t>rant a “pr</w:t>
      </w:r>
      <w:r w:rsidRPr="008F550E">
        <w:rPr>
          <w:rFonts w:eastAsia="Arial"/>
          <w:spacing w:val="-2"/>
          <w:lang w:val="en-US"/>
        </w:rPr>
        <w:t>o</w:t>
      </w:r>
      <w:r w:rsidRPr="008F550E">
        <w:rPr>
          <w:rFonts w:eastAsia="Arial"/>
          <w:lang w:val="en-US"/>
        </w:rPr>
        <w:t>t</w:t>
      </w:r>
      <w:r w:rsidRPr="008F550E">
        <w:rPr>
          <w:rFonts w:eastAsia="Arial"/>
          <w:spacing w:val="-1"/>
          <w:lang w:val="en-US"/>
        </w:rPr>
        <w:t>e</w:t>
      </w:r>
      <w:r w:rsidRPr="008F550E">
        <w:rPr>
          <w:rFonts w:eastAsia="Arial"/>
          <w:lang w:val="en-US"/>
        </w:rPr>
        <w:t>ct</w:t>
      </w:r>
      <w:r w:rsidRPr="008F550E">
        <w:rPr>
          <w:rFonts w:eastAsia="Arial"/>
          <w:spacing w:val="1"/>
          <w:lang w:val="en-US"/>
        </w:rPr>
        <w:t>e</w:t>
      </w:r>
      <w:r w:rsidRPr="008F550E">
        <w:rPr>
          <w:rFonts w:eastAsia="Arial"/>
          <w:lang w:val="en-US"/>
        </w:rPr>
        <w:t>d</w:t>
      </w:r>
      <w:r w:rsidRPr="008F550E">
        <w:rPr>
          <w:rFonts w:eastAsia="Arial"/>
          <w:spacing w:val="-2"/>
          <w:lang w:val="en-US"/>
        </w:rPr>
        <w:t xml:space="preserve"> </w:t>
      </w:r>
      <w:r w:rsidRPr="008F550E">
        <w:rPr>
          <w:rFonts w:eastAsia="Arial"/>
          <w:lang w:val="en-US"/>
        </w:rPr>
        <w:t>disc</w:t>
      </w:r>
      <w:r w:rsidRPr="008F550E">
        <w:rPr>
          <w:rFonts w:eastAsia="Arial"/>
          <w:spacing w:val="-1"/>
          <w:lang w:val="en-US"/>
        </w:rPr>
        <w:t>l</w:t>
      </w:r>
      <w:r w:rsidRPr="008F550E">
        <w:rPr>
          <w:rFonts w:eastAsia="Arial"/>
          <w:lang w:val="en-US"/>
        </w:rPr>
        <w:t xml:space="preserve">osure” </w:t>
      </w:r>
      <w:r w:rsidRPr="008F550E">
        <w:rPr>
          <w:rFonts w:eastAsia="Arial"/>
          <w:spacing w:val="-2"/>
          <w:lang w:val="en-US"/>
        </w:rPr>
        <w:t>b</w:t>
      </w:r>
      <w:r w:rsidRPr="008F550E">
        <w:rPr>
          <w:rFonts w:eastAsia="Arial"/>
          <w:lang w:val="en-US"/>
        </w:rPr>
        <w:t>eing</w:t>
      </w:r>
      <w:r w:rsidRPr="008F550E">
        <w:rPr>
          <w:rFonts w:eastAsia="Arial"/>
          <w:spacing w:val="-1"/>
          <w:lang w:val="en-US"/>
        </w:rPr>
        <w:t xml:space="preserve"> </w:t>
      </w:r>
      <w:r w:rsidRPr="008F550E">
        <w:rPr>
          <w:rFonts w:eastAsia="Arial"/>
          <w:spacing w:val="1"/>
          <w:lang w:val="en-US"/>
        </w:rPr>
        <w:t>m</w:t>
      </w:r>
      <w:r w:rsidRPr="008F550E">
        <w:rPr>
          <w:rFonts w:eastAsia="Arial"/>
          <w:lang w:val="en-US"/>
        </w:rPr>
        <w:t>a</w:t>
      </w:r>
      <w:r w:rsidRPr="008F550E">
        <w:rPr>
          <w:rFonts w:eastAsia="Arial"/>
          <w:spacing w:val="-2"/>
          <w:lang w:val="en-US"/>
        </w:rPr>
        <w:t>d</w:t>
      </w:r>
      <w:r w:rsidRPr="008F550E">
        <w:rPr>
          <w:rFonts w:eastAsia="Arial"/>
          <w:lang w:val="en-US"/>
        </w:rPr>
        <w:t>e in</w:t>
      </w:r>
      <w:r w:rsidRPr="008F550E">
        <w:rPr>
          <w:rFonts w:eastAsia="Arial"/>
          <w:spacing w:val="-2"/>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Pr="008F550E">
        <w:rPr>
          <w:rFonts w:eastAsia="Arial"/>
          <w:spacing w:val="1"/>
          <w:lang w:val="en-US"/>
        </w:rPr>
        <w:t>p</w:t>
      </w:r>
      <w:r w:rsidRPr="008F550E">
        <w:rPr>
          <w:rFonts w:eastAsia="Arial"/>
          <w:spacing w:val="-2"/>
          <w:lang w:val="en-US"/>
        </w:rPr>
        <w:t>u</w:t>
      </w:r>
      <w:r w:rsidRPr="008F550E">
        <w:rPr>
          <w:rFonts w:eastAsia="Arial"/>
          <w:lang w:val="en-US"/>
        </w:rPr>
        <w:t>bl</w:t>
      </w:r>
      <w:r w:rsidRPr="008F550E">
        <w:rPr>
          <w:rFonts w:eastAsia="Arial"/>
          <w:spacing w:val="-1"/>
          <w:lang w:val="en-US"/>
        </w:rPr>
        <w:t>i</w:t>
      </w:r>
      <w:r w:rsidRPr="008F550E">
        <w:rPr>
          <w:rFonts w:eastAsia="Arial"/>
          <w:lang w:val="en-US"/>
        </w:rPr>
        <w:t>c int</w:t>
      </w:r>
      <w:r w:rsidRPr="008F550E">
        <w:rPr>
          <w:rFonts w:eastAsia="Arial"/>
          <w:spacing w:val="-1"/>
          <w:lang w:val="en-US"/>
        </w:rPr>
        <w:t>e</w:t>
      </w:r>
      <w:r w:rsidRPr="008F550E">
        <w:rPr>
          <w:rFonts w:eastAsia="Arial"/>
          <w:lang w:val="en-US"/>
        </w:rPr>
        <w:t>rest, t</w:t>
      </w:r>
      <w:r w:rsidRPr="008F550E">
        <w:rPr>
          <w:rFonts w:eastAsia="Arial"/>
          <w:spacing w:val="1"/>
          <w:lang w:val="en-US"/>
        </w:rPr>
        <w:t>h</w:t>
      </w:r>
      <w:r w:rsidRPr="008F550E">
        <w:rPr>
          <w:rFonts w:eastAsia="Arial"/>
          <w:lang w:val="en-US"/>
        </w:rPr>
        <w:t>en</w:t>
      </w:r>
      <w:r w:rsidRPr="008F550E">
        <w:rPr>
          <w:rFonts w:eastAsia="Arial"/>
          <w:spacing w:val="-2"/>
          <w:lang w:val="en-US"/>
        </w:rPr>
        <w:t xml:space="preserve"> </w:t>
      </w:r>
      <w:r w:rsidRPr="008F550E">
        <w:rPr>
          <w:rFonts w:eastAsia="Arial"/>
          <w:lang w:val="en-US"/>
        </w:rPr>
        <w:t>t</w:t>
      </w:r>
      <w:r w:rsidRPr="008F550E">
        <w:rPr>
          <w:rFonts w:eastAsia="Arial"/>
          <w:spacing w:val="-2"/>
          <w:lang w:val="en-US"/>
        </w:rPr>
        <w:t>h</w:t>
      </w:r>
      <w:r w:rsidRPr="008F550E">
        <w:rPr>
          <w:rFonts w:eastAsia="Arial"/>
          <w:lang w:val="en-US"/>
        </w:rPr>
        <w:t>e s</w:t>
      </w:r>
      <w:r w:rsidRPr="008F550E">
        <w:rPr>
          <w:rFonts w:eastAsia="Arial"/>
          <w:spacing w:val="-1"/>
          <w:lang w:val="en-US"/>
        </w:rPr>
        <w:t>a</w:t>
      </w:r>
      <w:r w:rsidRPr="008F550E">
        <w:rPr>
          <w:rFonts w:eastAsia="Arial"/>
          <w:spacing w:val="1"/>
          <w:lang w:val="en-US"/>
        </w:rPr>
        <w:t>m</w:t>
      </w:r>
      <w:r w:rsidRPr="008F550E">
        <w:rPr>
          <w:rFonts w:eastAsia="Arial"/>
          <w:lang w:val="en-US"/>
        </w:rPr>
        <w:t>e is</w:t>
      </w:r>
      <w:r w:rsidRPr="008F550E">
        <w:rPr>
          <w:rFonts w:eastAsia="Arial"/>
          <w:spacing w:val="-2"/>
          <w:lang w:val="en-US"/>
        </w:rPr>
        <w:t xml:space="preserve"> </w:t>
      </w:r>
      <w:r w:rsidRPr="008F550E">
        <w:rPr>
          <w:rFonts w:eastAsia="Arial"/>
          <w:lang w:val="en-US"/>
        </w:rPr>
        <w:t>pe</w:t>
      </w:r>
      <w:r w:rsidRPr="008F550E">
        <w:rPr>
          <w:rFonts w:eastAsia="Arial"/>
          <w:spacing w:val="-4"/>
          <w:lang w:val="en-US"/>
        </w:rPr>
        <w:t>r</w:t>
      </w:r>
      <w:r w:rsidRPr="008F550E">
        <w:rPr>
          <w:rFonts w:eastAsia="Arial"/>
          <w:spacing w:val="1"/>
          <w:lang w:val="en-US"/>
        </w:rPr>
        <w:t>m</w:t>
      </w:r>
      <w:r w:rsidRPr="008F550E">
        <w:rPr>
          <w:rFonts w:eastAsia="Arial"/>
          <w:lang w:val="en-US"/>
        </w:rPr>
        <w:t>iss</w:t>
      </w:r>
      <w:r w:rsidRPr="008F550E">
        <w:rPr>
          <w:rFonts w:eastAsia="Arial"/>
          <w:spacing w:val="-1"/>
          <w:lang w:val="en-US"/>
        </w:rPr>
        <w:t>i</w:t>
      </w:r>
      <w:r w:rsidRPr="008F550E">
        <w:rPr>
          <w:rFonts w:eastAsia="Arial"/>
          <w:lang w:val="en-US"/>
        </w:rPr>
        <w:t>ble t</w:t>
      </w:r>
      <w:r w:rsidRPr="008F550E">
        <w:rPr>
          <w:rFonts w:eastAsia="Arial"/>
          <w:spacing w:val="1"/>
          <w:lang w:val="en-US"/>
        </w:rPr>
        <w:t>h</w:t>
      </w:r>
      <w:r w:rsidRPr="008F550E">
        <w:rPr>
          <w:rFonts w:eastAsia="Arial"/>
          <w:lang w:val="en-US"/>
        </w:rPr>
        <w:t>r</w:t>
      </w:r>
      <w:r w:rsidRPr="008F550E">
        <w:rPr>
          <w:rFonts w:eastAsia="Arial"/>
          <w:spacing w:val="-3"/>
          <w:lang w:val="en-US"/>
        </w:rPr>
        <w:t>o</w:t>
      </w:r>
      <w:r w:rsidRPr="008F550E">
        <w:rPr>
          <w:rFonts w:eastAsia="Arial"/>
          <w:lang w:val="en-US"/>
        </w:rPr>
        <w:t>u</w:t>
      </w:r>
      <w:r w:rsidRPr="008F550E">
        <w:rPr>
          <w:rFonts w:eastAsia="Arial"/>
          <w:spacing w:val="-2"/>
          <w:lang w:val="en-US"/>
        </w:rPr>
        <w:t>g</w:t>
      </w:r>
      <w:r w:rsidRPr="008F550E">
        <w:rPr>
          <w:rFonts w:eastAsia="Arial"/>
          <w:lang w:val="en-US"/>
        </w:rPr>
        <w:t>h t</w:t>
      </w:r>
      <w:r w:rsidRPr="008F550E">
        <w:rPr>
          <w:rFonts w:eastAsia="Arial"/>
          <w:spacing w:val="-2"/>
          <w:lang w:val="en-US"/>
        </w:rPr>
        <w:t>h</w:t>
      </w:r>
      <w:r w:rsidRPr="008F550E">
        <w:rPr>
          <w:rFonts w:eastAsia="Arial"/>
          <w:lang w:val="en-US"/>
        </w:rPr>
        <w:t>e 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 xml:space="preserve">’s </w:t>
      </w:r>
      <w:r w:rsidRPr="008F550E">
        <w:rPr>
          <w:rFonts w:eastAsia="Arial" w:cstheme="minorBidi"/>
          <w:b/>
          <w:bCs/>
          <w:lang w:val="en-US"/>
        </w:rPr>
        <w:t>Whistle Blowing policy and procedure</w:t>
      </w:r>
      <w:r w:rsidRPr="008F550E">
        <w:rPr>
          <w:rFonts w:eastAsia="Arial"/>
          <w:lang w:val="en-US"/>
        </w:rPr>
        <w:t xml:space="preserve"> </w:t>
      </w:r>
      <w:r w:rsidRPr="008F550E">
        <w:rPr>
          <w:rFonts w:eastAsia="Arial"/>
          <w:spacing w:val="-4"/>
          <w:lang w:val="en-US"/>
        </w:rPr>
        <w:t>w</w:t>
      </w:r>
      <w:r w:rsidRPr="008F550E">
        <w:rPr>
          <w:rFonts w:eastAsia="Arial"/>
          <w:lang w:val="en-US"/>
        </w:rPr>
        <w:t>hich is a</w:t>
      </w:r>
      <w:r w:rsidRPr="008F550E">
        <w:rPr>
          <w:rFonts w:eastAsia="Arial"/>
          <w:spacing w:val="-3"/>
          <w:lang w:val="en-US"/>
        </w:rPr>
        <w:t>v</w:t>
      </w:r>
      <w:r w:rsidRPr="008F550E">
        <w:rPr>
          <w:rFonts w:eastAsia="Arial"/>
          <w:lang w:val="en-US"/>
        </w:rPr>
        <w:t>ai</w:t>
      </w:r>
      <w:r w:rsidRPr="008F550E">
        <w:rPr>
          <w:rFonts w:eastAsia="Arial"/>
          <w:spacing w:val="-1"/>
          <w:lang w:val="en-US"/>
        </w:rPr>
        <w:t>l</w:t>
      </w:r>
      <w:r w:rsidRPr="008F550E">
        <w:rPr>
          <w:rFonts w:eastAsia="Arial"/>
          <w:lang w:val="en-US"/>
        </w:rPr>
        <w:t>able up</w:t>
      </w:r>
      <w:r w:rsidRPr="008F550E">
        <w:rPr>
          <w:rFonts w:eastAsia="Arial"/>
          <w:spacing w:val="-2"/>
          <w:lang w:val="en-US"/>
        </w:rPr>
        <w:t>o</w:t>
      </w:r>
      <w:r w:rsidRPr="008F550E">
        <w:rPr>
          <w:rFonts w:eastAsia="Arial"/>
          <w:lang w:val="en-US"/>
        </w:rPr>
        <w:t>n t</w:t>
      </w:r>
      <w:r w:rsidRPr="008F550E">
        <w:rPr>
          <w:rFonts w:eastAsia="Arial"/>
          <w:spacing w:val="-2"/>
          <w:lang w:val="en-US"/>
        </w:rPr>
        <w:t>h</w:t>
      </w:r>
      <w:r w:rsidRPr="008F550E">
        <w:rPr>
          <w:rFonts w:eastAsia="Arial"/>
          <w:lang w:val="en-US"/>
        </w:rPr>
        <w:t>e Co</w:t>
      </w:r>
      <w:r w:rsidRPr="008F550E">
        <w:rPr>
          <w:rFonts w:eastAsia="Arial"/>
          <w:spacing w:val="-2"/>
          <w:lang w:val="en-US"/>
        </w:rPr>
        <w:t>u</w:t>
      </w:r>
      <w:r w:rsidRPr="008F550E">
        <w:rPr>
          <w:rFonts w:eastAsia="Arial"/>
          <w:lang w:val="en-US"/>
        </w:rPr>
        <w:t>nci</w:t>
      </w:r>
      <w:r w:rsidRPr="008F550E">
        <w:rPr>
          <w:rFonts w:eastAsia="Arial"/>
          <w:spacing w:val="-1"/>
          <w:lang w:val="en-US"/>
        </w:rPr>
        <w:t>l</w:t>
      </w:r>
      <w:r w:rsidRPr="008F550E">
        <w:rPr>
          <w:rFonts w:eastAsia="Arial"/>
          <w:lang w:val="en-US"/>
        </w:rPr>
        <w:t>’s I</w:t>
      </w:r>
      <w:r w:rsidRPr="008F550E">
        <w:rPr>
          <w:rFonts w:eastAsia="Arial"/>
          <w:spacing w:val="1"/>
          <w:lang w:val="en-US"/>
        </w:rPr>
        <w:t>n</w:t>
      </w:r>
      <w:r w:rsidRPr="008F550E">
        <w:rPr>
          <w:rFonts w:eastAsia="Arial"/>
          <w:lang w:val="en-US"/>
        </w:rPr>
        <w:t>tr</w:t>
      </w:r>
      <w:r w:rsidRPr="008F550E">
        <w:rPr>
          <w:rFonts w:eastAsia="Arial"/>
          <w:spacing w:val="-2"/>
          <w:lang w:val="en-US"/>
        </w:rPr>
        <w:t>a</w:t>
      </w:r>
      <w:r w:rsidRPr="008F550E">
        <w:rPr>
          <w:rFonts w:eastAsia="Arial"/>
          <w:lang w:val="en-US"/>
        </w:rPr>
        <w:t>net</w:t>
      </w:r>
      <w:r w:rsidRPr="008F550E">
        <w:rPr>
          <w:rFonts w:eastAsia="Arial"/>
          <w:spacing w:val="-2"/>
          <w:lang w:val="en-US"/>
        </w:rPr>
        <w:t xml:space="preserve"> </w:t>
      </w:r>
      <w:r w:rsidRPr="008F550E">
        <w:rPr>
          <w:rFonts w:eastAsia="Arial"/>
          <w:spacing w:val="1"/>
          <w:lang w:val="en-US"/>
        </w:rPr>
        <w:t>a</w:t>
      </w:r>
      <w:r w:rsidRPr="008F550E">
        <w:rPr>
          <w:rFonts w:eastAsia="Arial"/>
          <w:lang w:val="en-US"/>
        </w:rPr>
        <w:t xml:space="preserve">nd </w:t>
      </w:r>
      <w:r w:rsidRPr="008F550E">
        <w:rPr>
          <w:rFonts w:eastAsia="Arial" w:cstheme="minorBidi"/>
          <w:lang w:val="en-US"/>
        </w:rPr>
        <w:t>co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o</w:t>
      </w:r>
      <w:r w:rsidRPr="008F550E">
        <w:rPr>
          <w:rFonts w:eastAsia="Arial" w:cstheme="minorBidi"/>
          <w:spacing w:val="-4"/>
          <w:lang w:val="en-US"/>
        </w:rPr>
        <w:t>r</w:t>
      </w:r>
      <w:r w:rsidRPr="008F550E">
        <w:rPr>
          <w:rFonts w:eastAsia="Arial" w:cstheme="minorBidi"/>
          <w:spacing w:val="1"/>
          <w:lang w:val="en-US"/>
        </w:rPr>
        <w:t>m</w:t>
      </w:r>
      <w:r w:rsidRPr="008F550E">
        <w:rPr>
          <w:rFonts w:eastAsia="Arial" w:cstheme="minorBidi"/>
          <w:lang w:val="en-US"/>
        </w:rPr>
        <w:t xml:space="preserve">s </w:t>
      </w:r>
      <w:r w:rsidRPr="008F550E">
        <w:rPr>
          <w:rFonts w:eastAsia="Arial" w:cstheme="minorBidi"/>
          <w:spacing w:val="-3"/>
          <w:lang w:val="en-US"/>
        </w:rPr>
        <w:t>w</w:t>
      </w:r>
      <w:r w:rsidRPr="008F550E">
        <w:rPr>
          <w:rFonts w:eastAsia="Arial" w:cstheme="minorBidi"/>
          <w:lang w:val="en-US"/>
        </w:rPr>
        <w:t>ith the</w:t>
      </w:r>
      <w:r w:rsidRPr="008F550E">
        <w:rPr>
          <w:rFonts w:eastAsia="Arial" w:cstheme="minorBidi"/>
          <w:spacing w:val="-2"/>
          <w:lang w:val="en-US"/>
        </w:rPr>
        <w:t xml:space="preserve"> </w:t>
      </w:r>
      <w:r w:rsidRPr="008F550E">
        <w:rPr>
          <w:rFonts w:eastAsia="Arial" w:cstheme="minorBidi"/>
          <w:lang w:val="en-US"/>
        </w:rPr>
        <w:t>P</w:t>
      </w:r>
      <w:r w:rsidRPr="008F550E">
        <w:rPr>
          <w:rFonts w:eastAsia="Arial" w:cstheme="minorBidi"/>
          <w:spacing w:val="-2"/>
          <w:lang w:val="en-US"/>
        </w:rPr>
        <w:t>u</w:t>
      </w:r>
      <w:r w:rsidRPr="008F550E">
        <w:rPr>
          <w:rFonts w:eastAsia="Arial" w:cstheme="minorBidi"/>
          <w:lang w:val="en-US"/>
        </w:rPr>
        <w:t>bl</w:t>
      </w:r>
      <w:r w:rsidRPr="008F550E">
        <w:rPr>
          <w:rFonts w:eastAsia="Arial" w:cstheme="minorBidi"/>
          <w:spacing w:val="-1"/>
          <w:lang w:val="en-US"/>
        </w:rPr>
        <w:t>i</w:t>
      </w:r>
      <w:r w:rsidRPr="008F550E">
        <w:rPr>
          <w:rFonts w:eastAsia="Arial" w:cstheme="minorBidi"/>
          <w:lang w:val="en-US"/>
        </w:rPr>
        <w:t>c Int</w:t>
      </w:r>
      <w:r w:rsidRPr="008F550E">
        <w:rPr>
          <w:rFonts w:eastAsia="Arial" w:cstheme="minorBidi"/>
          <w:spacing w:val="1"/>
          <w:lang w:val="en-US"/>
        </w:rPr>
        <w:t>e</w:t>
      </w:r>
      <w:r w:rsidRPr="008F550E">
        <w:rPr>
          <w:rFonts w:eastAsia="Arial" w:cstheme="minorBidi"/>
          <w:lang w:val="en-US"/>
        </w:rPr>
        <w:t>rest</w:t>
      </w:r>
      <w:r w:rsidRPr="008F550E">
        <w:rPr>
          <w:rFonts w:eastAsia="Arial" w:cstheme="minorBidi"/>
          <w:spacing w:val="-2"/>
          <w:lang w:val="en-US"/>
        </w:rPr>
        <w:t xml:space="preserve"> </w:t>
      </w:r>
      <w:r w:rsidRPr="008F550E">
        <w:rPr>
          <w:rFonts w:eastAsia="Arial" w:cstheme="minorBidi"/>
          <w:lang w:val="en-US"/>
        </w:rPr>
        <w:t>Disc</w:t>
      </w:r>
      <w:r w:rsidRPr="008F550E">
        <w:rPr>
          <w:rFonts w:eastAsia="Arial" w:cstheme="minorBidi"/>
          <w:spacing w:val="-1"/>
          <w:lang w:val="en-US"/>
        </w:rPr>
        <w:t>l</w:t>
      </w:r>
      <w:r w:rsidRPr="008F550E">
        <w:rPr>
          <w:rFonts w:eastAsia="Arial" w:cstheme="minorBidi"/>
          <w:lang w:val="en-US"/>
        </w:rPr>
        <w:t xml:space="preserve">osure </w:t>
      </w:r>
      <w:r w:rsidRPr="008F550E">
        <w:rPr>
          <w:rFonts w:eastAsia="Arial" w:cstheme="minorBidi"/>
          <w:spacing w:val="-1"/>
          <w:lang w:val="en-US"/>
        </w:rPr>
        <w:t>A</w:t>
      </w:r>
      <w:r w:rsidRPr="008F550E">
        <w:rPr>
          <w:rFonts w:eastAsia="Arial" w:cstheme="minorBidi"/>
          <w:lang w:val="en-US"/>
        </w:rPr>
        <w:t>ct (</w:t>
      </w:r>
      <w:r w:rsidRPr="008F550E">
        <w:rPr>
          <w:rFonts w:eastAsia="Arial" w:cstheme="minorBidi"/>
          <w:spacing w:val="1"/>
          <w:lang w:val="en-US"/>
        </w:rPr>
        <w:t>1</w:t>
      </w:r>
      <w:r w:rsidRPr="008F550E">
        <w:rPr>
          <w:rFonts w:eastAsia="Arial" w:cstheme="minorBidi"/>
          <w:spacing w:val="-2"/>
          <w:lang w:val="en-US"/>
        </w:rPr>
        <w:t>9</w:t>
      </w:r>
      <w:r w:rsidRPr="008F550E">
        <w:rPr>
          <w:rFonts w:eastAsia="Arial" w:cstheme="minorBidi"/>
          <w:lang w:val="en-US"/>
        </w:rPr>
        <w:t>98)</w:t>
      </w:r>
      <w:r w:rsidRPr="008F550E">
        <w:rPr>
          <w:rFonts w:eastAsia="Arial" w:cstheme="minorBidi"/>
          <w:spacing w:val="-2"/>
          <w:lang w:val="en-US"/>
        </w:rPr>
        <w:t xml:space="preserve"> </w:t>
      </w:r>
      <w:r w:rsidRPr="008F550E">
        <w:rPr>
          <w:rFonts w:eastAsia="Arial" w:cstheme="minorBidi"/>
          <w:lang w:val="en-US"/>
        </w:rPr>
        <w:t>as in</w:t>
      </w:r>
      <w:r w:rsidRPr="008F550E">
        <w:rPr>
          <w:rFonts w:eastAsia="Arial" w:cstheme="minorBidi"/>
          <w:spacing w:val="-3"/>
          <w:lang w:val="en-US"/>
        </w:rPr>
        <w:t>s</w:t>
      </w:r>
      <w:r w:rsidRPr="008F550E">
        <w:rPr>
          <w:rFonts w:eastAsia="Arial" w:cstheme="minorBidi"/>
          <w:lang w:val="en-US"/>
        </w:rPr>
        <w:t>erted</w:t>
      </w:r>
      <w:r w:rsidRPr="008F550E">
        <w:rPr>
          <w:rFonts w:eastAsia="Arial" w:cstheme="minorBidi"/>
          <w:spacing w:val="1"/>
          <w:lang w:val="en-US"/>
        </w:rPr>
        <w:t xml:space="preserve"> </w:t>
      </w:r>
      <w:r w:rsidRPr="008F550E">
        <w:rPr>
          <w:rFonts w:eastAsia="Arial" w:cstheme="minorBidi"/>
          <w:spacing w:val="-3"/>
          <w:lang w:val="en-US"/>
        </w:rPr>
        <w:t>i</w:t>
      </w:r>
      <w:r w:rsidRPr="008F550E">
        <w:rPr>
          <w:rFonts w:eastAsia="Arial" w:cstheme="minorBidi"/>
          <w:lang w:val="en-US"/>
        </w:rPr>
        <w:t>n</w:t>
      </w:r>
      <w:r w:rsidRPr="008F550E">
        <w:rPr>
          <w:rFonts w:eastAsia="Arial" w:cstheme="minorBidi"/>
          <w:spacing w:val="-2"/>
          <w:lang w:val="en-US"/>
        </w:rPr>
        <w:t>t</w:t>
      </w:r>
      <w:r w:rsidRPr="008F550E">
        <w:rPr>
          <w:rFonts w:eastAsia="Arial" w:cstheme="minorBidi"/>
          <w:lang w:val="en-US"/>
        </w:rPr>
        <w:t>o t</w:t>
      </w:r>
      <w:r w:rsidRPr="008F550E">
        <w:rPr>
          <w:rFonts w:eastAsia="Arial" w:cstheme="minorBidi"/>
          <w:spacing w:val="1"/>
          <w:lang w:val="en-US"/>
        </w:rPr>
        <w:t>h</w:t>
      </w:r>
      <w:r w:rsidRPr="008F550E">
        <w:rPr>
          <w:rFonts w:eastAsia="Arial" w:cstheme="minorBidi"/>
          <w:lang w:val="en-US"/>
        </w:rPr>
        <w:t xml:space="preserve">e </w:t>
      </w:r>
      <w:r w:rsidRPr="008F550E">
        <w:rPr>
          <w:rFonts w:eastAsia="Arial" w:cstheme="minorBidi"/>
          <w:spacing w:val="-2"/>
          <w:lang w:val="en-US"/>
        </w:rPr>
        <w:t>E</w:t>
      </w:r>
      <w:r w:rsidRPr="008F550E">
        <w:rPr>
          <w:rFonts w:eastAsia="Arial" w:cstheme="minorBidi"/>
          <w:spacing w:val="-1"/>
          <w:lang w:val="en-US"/>
        </w:rPr>
        <w:t>m</w:t>
      </w:r>
      <w:r w:rsidRPr="008F550E">
        <w:rPr>
          <w:rFonts w:eastAsia="Arial" w:cstheme="minorBidi"/>
          <w:lang w:val="en-US"/>
        </w:rPr>
        <w:t>plo</w:t>
      </w:r>
      <w:r w:rsidRPr="008F550E">
        <w:rPr>
          <w:rFonts w:eastAsia="Arial" w:cstheme="minorBidi"/>
          <w:spacing w:val="-2"/>
          <w:lang w:val="en-US"/>
        </w:rPr>
        <w:t>y</w:t>
      </w:r>
      <w:r w:rsidRPr="008F550E">
        <w:rPr>
          <w:rFonts w:eastAsia="Arial" w:cstheme="minorBidi"/>
          <w:spacing w:val="1"/>
          <w:lang w:val="en-US"/>
        </w:rPr>
        <w:t>m</w:t>
      </w:r>
      <w:r w:rsidRPr="008F550E">
        <w:rPr>
          <w:rFonts w:eastAsia="Arial" w:cstheme="minorBidi"/>
          <w:lang w:val="en-US"/>
        </w:rPr>
        <w:t>ent</w:t>
      </w:r>
      <w:r w:rsidRPr="008F550E">
        <w:rPr>
          <w:rFonts w:eastAsia="Arial" w:cstheme="minorBidi"/>
          <w:spacing w:val="-2"/>
          <w:lang w:val="en-US"/>
        </w:rPr>
        <w:t xml:space="preserve"> </w:t>
      </w:r>
      <w:r w:rsidRPr="008F550E">
        <w:rPr>
          <w:rFonts w:eastAsia="Arial" w:cstheme="minorBidi"/>
          <w:lang w:val="en-US"/>
        </w:rPr>
        <w:t>Ri</w:t>
      </w:r>
      <w:r w:rsidRPr="008F550E">
        <w:rPr>
          <w:rFonts w:eastAsia="Arial" w:cstheme="minorBidi"/>
          <w:spacing w:val="-2"/>
          <w:lang w:val="en-US"/>
        </w:rPr>
        <w:t>g</w:t>
      </w:r>
      <w:r w:rsidRPr="008F550E">
        <w:rPr>
          <w:rFonts w:eastAsia="Arial" w:cstheme="minorBidi"/>
          <w:lang w:val="en-US"/>
        </w:rPr>
        <w:t>hts Act (19</w:t>
      </w:r>
      <w:r w:rsidRPr="008F550E">
        <w:rPr>
          <w:rFonts w:eastAsia="Arial" w:cstheme="minorBidi"/>
          <w:spacing w:val="-2"/>
          <w:lang w:val="en-US"/>
        </w:rPr>
        <w:t>9</w:t>
      </w:r>
      <w:r w:rsidRPr="008F550E">
        <w:rPr>
          <w:rFonts w:eastAsia="Arial" w:cstheme="minorBidi"/>
          <w:lang w:val="en-US"/>
        </w:rPr>
        <w:t>6).</w:t>
      </w:r>
      <w:r w:rsidRPr="008F550E">
        <w:rPr>
          <w:rFonts w:eastAsia="Arial" w:cstheme="minorBidi"/>
          <w:spacing w:val="64"/>
          <w:lang w:val="en-US"/>
        </w:rPr>
        <w:t xml:space="preserve"> </w:t>
      </w:r>
    </w:p>
    <w:p w14:paraId="1D0DB9BA" w14:textId="77777777" w:rsidR="003B6C49" w:rsidRDefault="003B6C49">
      <w:pPr>
        <w:rPr>
          <w:rFonts w:eastAsia="Arial" w:cstheme="minorBidi"/>
          <w:lang w:val="en-US"/>
        </w:rPr>
      </w:pPr>
      <w:r>
        <w:rPr>
          <w:rFonts w:eastAsia="Arial" w:cstheme="minorBidi"/>
          <w:lang w:val="en-US"/>
        </w:rPr>
        <w:br w:type="page"/>
      </w:r>
    </w:p>
    <w:p w14:paraId="5C13C7DD" w14:textId="329AC713" w:rsidR="008F550E" w:rsidRPr="008F550E" w:rsidRDefault="008F550E" w:rsidP="008F550E">
      <w:pPr>
        <w:widowControl w:val="0"/>
        <w:tabs>
          <w:tab w:val="left" w:pos="709"/>
          <w:tab w:val="left" w:pos="1080"/>
        </w:tabs>
        <w:ind w:left="709" w:right="-284"/>
        <w:rPr>
          <w:rFonts w:eastAsia="Arial" w:cstheme="minorBidi"/>
          <w:lang w:val="en-US"/>
        </w:rPr>
      </w:pPr>
      <w:r w:rsidRPr="008F550E">
        <w:rPr>
          <w:rFonts w:eastAsia="Arial" w:cstheme="minorBidi"/>
          <w:lang w:val="en-US"/>
        </w:rPr>
        <w:lastRenderedPageBreak/>
        <w:t>The</w:t>
      </w:r>
      <w:r w:rsidRPr="008F550E">
        <w:rPr>
          <w:rFonts w:eastAsia="Arial" w:cstheme="minorBidi"/>
          <w:spacing w:val="1"/>
          <w:lang w:val="en-US"/>
        </w:rPr>
        <w:t xml:space="preserve"> </w:t>
      </w:r>
      <w:r w:rsidRPr="008F550E">
        <w:rPr>
          <w:rFonts w:eastAsia="Arial" w:cstheme="minorBidi"/>
          <w:lang w:val="en-US"/>
        </w:rPr>
        <w:t>A</w:t>
      </w:r>
      <w:r w:rsidRPr="008F550E">
        <w:rPr>
          <w:rFonts w:eastAsia="Arial" w:cstheme="minorBidi"/>
          <w:spacing w:val="-3"/>
          <w:lang w:val="en-US"/>
        </w:rPr>
        <w:t>c</w:t>
      </w:r>
      <w:r w:rsidRPr="008F550E">
        <w:rPr>
          <w:rFonts w:eastAsia="Arial" w:cstheme="minorBidi"/>
          <w:lang w:val="en-US"/>
        </w:rPr>
        <w:t xml:space="preserve">t </w:t>
      </w:r>
      <w:r w:rsidRPr="008F550E">
        <w:rPr>
          <w:rFonts w:eastAsia="Arial" w:cstheme="minorBidi"/>
          <w:spacing w:val="-3"/>
          <w:lang w:val="en-US"/>
        </w:rPr>
        <w:t>c</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 xml:space="preserve">ers </w:t>
      </w:r>
      <w:proofErr w:type="spellStart"/>
      <w:r w:rsidRPr="008F550E">
        <w:rPr>
          <w:rFonts w:eastAsia="Arial" w:cstheme="minorBidi"/>
          <w:lang w:val="en-US"/>
        </w:rPr>
        <w:t>b</w:t>
      </w:r>
      <w:r w:rsidRPr="008F550E">
        <w:rPr>
          <w:rFonts w:eastAsia="Arial" w:cstheme="minorBidi"/>
          <w:spacing w:val="1"/>
          <w:lang w:val="en-US"/>
        </w:rPr>
        <w:t>e</w:t>
      </w:r>
      <w:r w:rsidRPr="008F550E">
        <w:rPr>
          <w:rFonts w:eastAsia="Arial" w:cstheme="minorBidi"/>
          <w:lang w:val="en-US"/>
        </w:rPr>
        <w:t>ha</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r</w:t>
      </w:r>
      <w:proofErr w:type="spellEnd"/>
      <w:r w:rsidRPr="008F550E">
        <w:rPr>
          <w:rFonts w:eastAsia="Arial" w:cstheme="minorBidi"/>
          <w:lang w:val="en-US"/>
        </w:rPr>
        <w:t xml:space="preserve"> </w:t>
      </w:r>
      <w:r w:rsidRPr="008F550E">
        <w:rPr>
          <w:rFonts w:eastAsia="Arial" w:cstheme="minorBidi"/>
          <w:spacing w:val="-4"/>
          <w:lang w:val="en-US"/>
        </w:rPr>
        <w:t>w</w:t>
      </w:r>
      <w:r w:rsidRPr="008F550E">
        <w:rPr>
          <w:rFonts w:eastAsia="Arial" w:cstheme="minorBidi"/>
          <w:lang w:val="en-US"/>
        </w:rPr>
        <w:t>hich a</w:t>
      </w:r>
      <w:r w:rsidRPr="008F550E">
        <w:rPr>
          <w:rFonts w:eastAsia="Arial" w:cstheme="minorBidi"/>
          <w:spacing w:val="1"/>
          <w:lang w:val="en-US"/>
        </w:rPr>
        <w:t>m</w:t>
      </w:r>
      <w:r w:rsidRPr="008F550E">
        <w:rPr>
          <w:rFonts w:eastAsia="Arial" w:cstheme="minorBidi"/>
          <w:spacing w:val="-2"/>
          <w:lang w:val="en-US"/>
        </w:rPr>
        <w:t>o</w:t>
      </w:r>
      <w:r w:rsidRPr="008F550E">
        <w:rPr>
          <w:rFonts w:eastAsia="Arial" w:cstheme="minorBidi"/>
          <w:lang w:val="en-US"/>
        </w:rPr>
        <w:t>unts</w:t>
      </w:r>
      <w:r w:rsidRPr="008F550E">
        <w:rPr>
          <w:rFonts w:eastAsia="Arial" w:cstheme="minorBidi"/>
          <w:spacing w:val="-2"/>
          <w:lang w:val="en-US"/>
        </w:rPr>
        <w:t xml:space="preserve"> </w:t>
      </w:r>
      <w:r w:rsidRPr="008F550E">
        <w:rPr>
          <w:rFonts w:eastAsia="Arial" w:cstheme="minorBidi"/>
          <w:lang w:val="en-US"/>
        </w:rPr>
        <w:t>to:</w:t>
      </w:r>
    </w:p>
    <w:p w14:paraId="7DE745E5" w14:textId="77777777" w:rsidR="008F550E" w:rsidRPr="008F550E" w:rsidRDefault="008F550E" w:rsidP="008F550E">
      <w:pPr>
        <w:widowControl w:val="0"/>
        <w:tabs>
          <w:tab w:val="left" w:pos="709"/>
        </w:tabs>
        <w:spacing w:before="17"/>
        <w:ind w:left="709" w:right="-284"/>
        <w:rPr>
          <w:rFonts w:asciiTheme="minorHAnsi" w:hAnsiTheme="minorHAnsi" w:cstheme="minorBidi"/>
          <w:lang w:val="en-US"/>
        </w:rPr>
      </w:pPr>
    </w:p>
    <w:p w14:paraId="2C714F83" w14:textId="77777777" w:rsidR="008F550E" w:rsidRPr="008F550E" w:rsidRDefault="008F550E" w:rsidP="0064172D">
      <w:pPr>
        <w:widowControl w:val="0"/>
        <w:numPr>
          <w:ilvl w:val="2"/>
          <w:numId w:val="97"/>
        </w:numPr>
        <w:tabs>
          <w:tab w:val="left" w:pos="1276"/>
        </w:tabs>
        <w:ind w:left="1276" w:right="-284" w:hanging="567"/>
        <w:rPr>
          <w:rFonts w:eastAsia="Arial" w:cstheme="minorBidi"/>
          <w:lang w:val="en-US"/>
        </w:rPr>
      </w:pPr>
      <w:r w:rsidRPr="008F550E">
        <w:rPr>
          <w:rFonts w:eastAsia="Arial" w:cstheme="minorBidi"/>
          <w:lang w:val="en-US"/>
        </w:rPr>
        <w:t>a cr</w:t>
      </w:r>
      <w:r w:rsidRPr="008F550E">
        <w:rPr>
          <w:rFonts w:eastAsia="Arial" w:cstheme="minorBidi"/>
          <w:spacing w:val="-1"/>
          <w:lang w:val="en-US"/>
        </w:rPr>
        <w:t>i</w:t>
      </w:r>
      <w:r w:rsidRPr="008F550E">
        <w:rPr>
          <w:rFonts w:eastAsia="Arial" w:cstheme="minorBidi"/>
          <w:spacing w:val="1"/>
          <w:lang w:val="en-US"/>
        </w:rPr>
        <w:t>m</w:t>
      </w:r>
      <w:r w:rsidRPr="008F550E">
        <w:rPr>
          <w:rFonts w:eastAsia="Arial" w:cstheme="minorBidi"/>
          <w:lang w:val="en-US"/>
        </w:rPr>
        <w:t>in</w:t>
      </w:r>
      <w:r w:rsidRPr="008F550E">
        <w:rPr>
          <w:rFonts w:eastAsia="Arial" w:cstheme="minorBidi"/>
          <w:spacing w:val="1"/>
          <w:lang w:val="en-US"/>
        </w:rPr>
        <w:t>a</w:t>
      </w:r>
      <w:r w:rsidRPr="008F550E">
        <w:rPr>
          <w:rFonts w:eastAsia="Arial" w:cstheme="minorBidi"/>
          <w:lang w:val="en-US"/>
        </w:rPr>
        <w:t>l</w:t>
      </w:r>
      <w:r w:rsidRPr="008F550E">
        <w:rPr>
          <w:rFonts w:eastAsia="Arial" w:cstheme="minorBidi"/>
          <w:spacing w:val="-3"/>
          <w:lang w:val="en-US"/>
        </w:rPr>
        <w:t xml:space="preserve">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3"/>
          <w:lang w:val="en-US"/>
        </w:rPr>
        <w:t>f</w:t>
      </w:r>
      <w:r w:rsidRPr="008F550E">
        <w:rPr>
          <w:rFonts w:eastAsia="Arial" w:cstheme="minorBidi"/>
          <w:spacing w:val="-2"/>
          <w:lang w:val="en-US"/>
        </w:rPr>
        <w:t>e</w:t>
      </w:r>
      <w:r w:rsidRPr="008F550E">
        <w:rPr>
          <w:rFonts w:eastAsia="Arial" w:cstheme="minorBidi"/>
          <w:spacing w:val="1"/>
          <w:lang w:val="en-US"/>
        </w:rPr>
        <w:t>n</w:t>
      </w:r>
      <w:r w:rsidRPr="008F550E">
        <w:rPr>
          <w:rFonts w:eastAsia="Arial" w:cstheme="minorBidi"/>
          <w:lang w:val="en-US"/>
        </w:rPr>
        <w:t>ce.</w:t>
      </w:r>
    </w:p>
    <w:p w14:paraId="12042F08" w14:textId="77777777" w:rsidR="008F550E" w:rsidRPr="008F550E" w:rsidRDefault="008F550E" w:rsidP="0064172D">
      <w:pPr>
        <w:widowControl w:val="0"/>
        <w:numPr>
          <w:ilvl w:val="2"/>
          <w:numId w:val="97"/>
        </w:numPr>
        <w:tabs>
          <w:tab w:val="left" w:pos="1276"/>
        </w:tabs>
        <w:ind w:left="1276" w:right="-284" w:hanging="567"/>
        <w:rPr>
          <w:rFonts w:eastAsia="Arial" w:cstheme="minorBidi"/>
          <w:lang w:val="en-US"/>
        </w:rPr>
      </w:pPr>
      <w:r w:rsidRPr="008F550E">
        <w:rPr>
          <w:rFonts w:eastAsia="Arial" w:cstheme="minorBidi"/>
          <w:lang w:val="en-US"/>
        </w:rPr>
        <w:t>a</w:t>
      </w:r>
      <w:r w:rsidRPr="008F550E">
        <w:rPr>
          <w:rFonts w:eastAsia="Arial" w:cstheme="minorBidi"/>
          <w:spacing w:val="-2"/>
          <w:lang w:val="en-US"/>
        </w:rPr>
        <w:t xml:space="preserve"> </w:t>
      </w:r>
      <w:r w:rsidRPr="008F550E">
        <w:rPr>
          <w:rFonts w:eastAsia="Arial" w:cstheme="minorBidi"/>
          <w:spacing w:val="2"/>
          <w:lang w:val="en-US"/>
        </w:rPr>
        <w:t>f</w:t>
      </w:r>
      <w:r w:rsidRPr="008F550E">
        <w:rPr>
          <w:rFonts w:eastAsia="Arial" w:cstheme="minorBidi"/>
          <w:lang w:val="en-US"/>
        </w:rPr>
        <w:t>ai</w:t>
      </w:r>
      <w:r w:rsidRPr="008F550E">
        <w:rPr>
          <w:rFonts w:eastAsia="Arial" w:cstheme="minorBidi"/>
          <w:spacing w:val="-1"/>
          <w:lang w:val="en-US"/>
        </w:rPr>
        <w:t>l</w:t>
      </w:r>
      <w:r w:rsidRPr="008F550E">
        <w:rPr>
          <w:rFonts w:eastAsia="Arial" w:cstheme="minorBidi"/>
          <w:lang w:val="en-US"/>
        </w:rPr>
        <w:t>ure</w:t>
      </w:r>
      <w:r w:rsidRPr="008F550E">
        <w:rPr>
          <w:rFonts w:eastAsia="Arial" w:cstheme="minorBidi"/>
          <w:spacing w:val="-2"/>
          <w:lang w:val="en-US"/>
        </w:rPr>
        <w:t xml:space="preserve"> </w:t>
      </w:r>
      <w:r w:rsidRPr="008F550E">
        <w:rPr>
          <w:rFonts w:eastAsia="Arial" w:cstheme="minorBidi"/>
          <w:lang w:val="en-US"/>
        </w:rPr>
        <w:t>to</w:t>
      </w:r>
      <w:r w:rsidRPr="008F550E">
        <w:rPr>
          <w:rFonts w:eastAsia="Arial" w:cstheme="minorBidi"/>
          <w:spacing w:val="1"/>
          <w:lang w:val="en-US"/>
        </w:rPr>
        <w:t xml:space="preserve"> </w:t>
      </w:r>
      <w:r w:rsidRPr="008F550E">
        <w:rPr>
          <w:rFonts w:eastAsia="Arial" w:cstheme="minorBidi"/>
          <w:spacing w:val="-2"/>
          <w:lang w:val="en-US"/>
        </w:rPr>
        <w:t>c</w:t>
      </w:r>
      <w:r w:rsidRPr="008F550E">
        <w:rPr>
          <w:rFonts w:eastAsia="Arial" w:cstheme="minorBidi"/>
          <w:lang w:val="en-US"/>
        </w:rPr>
        <w:t>o</w:t>
      </w:r>
      <w:r w:rsidRPr="008F550E">
        <w:rPr>
          <w:rFonts w:eastAsia="Arial" w:cstheme="minorBidi"/>
          <w:spacing w:val="-1"/>
          <w:lang w:val="en-US"/>
        </w:rPr>
        <w:t>m</w:t>
      </w:r>
      <w:r w:rsidRPr="008F550E">
        <w:rPr>
          <w:rFonts w:eastAsia="Arial" w:cstheme="minorBidi"/>
          <w:lang w:val="en-US"/>
        </w:rPr>
        <w:t>ply</w:t>
      </w:r>
      <w:r w:rsidRPr="008F550E">
        <w:rPr>
          <w:rFonts w:eastAsia="Arial" w:cstheme="minorBidi"/>
          <w:spacing w:val="-1"/>
          <w:lang w:val="en-US"/>
        </w:rPr>
        <w:t xml:space="preserve"> </w:t>
      </w:r>
      <w:r w:rsidRPr="008F550E">
        <w:rPr>
          <w:rFonts w:eastAsia="Arial" w:cstheme="minorBidi"/>
          <w:spacing w:val="-3"/>
          <w:lang w:val="en-US"/>
        </w:rPr>
        <w:t>w</w:t>
      </w:r>
      <w:r w:rsidRPr="008F550E">
        <w:rPr>
          <w:rFonts w:eastAsia="Arial" w:cstheme="minorBidi"/>
          <w:lang w:val="en-US"/>
        </w:rPr>
        <w:t>i</w:t>
      </w:r>
      <w:r w:rsidRPr="008F550E">
        <w:rPr>
          <w:rFonts w:eastAsia="Arial" w:cstheme="minorBidi"/>
          <w:spacing w:val="2"/>
          <w:lang w:val="en-US"/>
        </w:rPr>
        <w:t>t</w:t>
      </w:r>
      <w:r w:rsidRPr="008F550E">
        <w:rPr>
          <w:rFonts w:eastAsia="Arial" w:cstheme="minorBidi"/>
          <w:lang w:val="en-US"/>
        </w:rPr>
        <w:t xml:space="preserve">h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lang w:val="en-US"/>
        </w:rPr>
        <w:t>le</w:t>
      </w:r>
      <w:r w:rsidRPr="008F550E">
        <w:rPr>
          <w:rFonts w:eastAsia="Arial" w:cstheme="minorBidi"/>
          <w:spacing w:val="-2"/>
          <w:lang w:val="en-US"/>
        </w:rPr>
        <w:t>g</w:t>
      </w:r>
      <w:r w:rsidRPr="008F550E">
        <w:rPr>
          <w:rFonts w:eastAsia="Arial" w:cstheme="minorBidi"/>
          <w:lang w:val="en-US"/>
        </w:rPr>
        <w:t>al obl</w:t>
      </w:r>
      <w:r w:rsidRPr="008F550E">
        <w:rPr>
          <w:rFonts w:eastAsia="Arial" w:cstheme="minorBidi"/>
          <w:spacing w:val="-1"/>
          <w:lang w:val="en-US"/>
        </w:rPr>
        <w:t>i</w:t>
      </w:r>
      <w:r w:rsidRPr="008F550E">
        <w:rPr>
          <w:rFonts w:eastAsia="Arial" w:cstheme="minorBidi"/>
          <w:spacing w:val="-2"/>
          <w:lang w:val="en-US"/>
        </w:rPr>
        <w:t>g</w:t>
      </w:r>
      <w:r w:rsidRPr="008F550E">
        <w:rPr>
          <w:rFonts w:eastAsia="Arial" w:cstheme="minorBidi"/>
          <w:lang w:val="en-US"/>
        </w:rPr>
        <w:t>ation.</w:t>
      </w:r>
    </w:p>
    <w:p w14:paraId="458D0299" w14:textId="77777777" w:rsidR="008F550E" w:rsidRPr="008F550E" w:rsidRDefault="008F550E" w:rsidP="0064172D">
      <w:pPr>
        <w:widowControl w:val="0"/>
        <w:numPr>
          <w:ilvl w:val="2"/>
          <w:numId w:val="97"/>
        </w:numPr>
        <w:tabs>
          <w:tab w:val="left" w:pos="1276"/>
        </w:tabs>
        <w:ind w:left="1276" w:right="-284" w:hanging="567"/>
        <w:rPr>
          <w:rFonts w:eastAsia="Arial" w:cstheme="minorBidi"/>
          <w:lang w:val="en-US"/>
        </w:rPr>
      </w:pPr>
      <w:r w:rsidRPr="008F550E">
        <w:rPr>
          <w:rFonts w:eastAsia="Arial" w:cstheme="minorBidi"/>
          <w:lang w:val="en-US"/>
        </w:rPr>
        <w:t xml:space="preserve">a </w:t>
      </w:r>
      <w:r w:rsidRPr="008F550E">
        <w:rPr>
          <w:rFonts w:eastAsia="Arial" w:cstheme="minorBidi"/>
          <w:spacing w:val="1"/>
          <w:lang w:val="en-US"/>
        </w:rPr>
        <w:t>m</w:t>
      </w:r>
      <w:r w:rsidRPr="008F550E">
        <w:rPr>
          <w:rFonts w:eastAsia="Arial" w:cstheme="minorBidi"/>
          <w:lang w:val="en-US"/>
        </w:rPr>
        <w:t>iscar</w:t>
      </w:r>
      <w:r w:rsidRPr="008F550E">
        <w:rPr>
          <w:rFonts w:eastAsia="Arial" w:cstheme="minorBidi"/>
          <w:spacing w:val="-1"/>
          <w:lang w:val="en-US"/>
        </w:rPr>
        <w:t>r</w:t>
      </w:r>
      <w:r w:rsidRPr="008F550E">
        <w:rPr>
          <w:rFonts w:eastAsia="Arial" w:cstheme="minorBidi"/>
          <w:lang w:val="en-US"/>
        </w:rPr>
        <w:t>ia</w:t>
      </w:r>
      <w:r w:rsidRPr="008F550E">
        <w:rPr>
          <w:rFonts w:eastAsia="Arial" w:cstheme="minorBidi"/>
          <w:spacing w:val="-1"/>
          <w:lang w:val="en-US"/>
        </w:rPr>
        <w:t>g</w:t>
      </w:r>
      <w:r w:rsidRPr="008F550E">
        <w:rPr>
          <w:rFonts w:eastAsia="Arial" w:cstheme="minorBidi"/>
          <w:lang w:val="en-US"/>
        </w:rPr>
        <w:t xml:space="preserve">e </w:t>
      </w:r>
      <w:r w:rsidRPr="008F550E">
        <w:rPr>
          <w:rFonts w:eastAsia="Arial" w:cstheme="minorBidi"/>
          <w:spacing w:val="-1"/>
          <w:lang w:val="en-US"/>
        </w:rPr>
        <w:t>o</w:t>
      </w:r>
      <w:r w:rsidRPr="008F550E">
        <w:rPr>
          <w:rFonts w:eastAsia="Arial" w:cstheme="minorBidi"/>
          <w:lang w:val="en-US"/>
        </w:rPr>
        <w:t>f justi</w:t>
      </w:r>
      <w:r w:rsidRPr="008F550E">
        <w:rPr>
          <w:rFonts w:eastAsia="Arial" w:cstheme="minorBidi"/>
          <w:spacing w:val="-3"/>
          <w:lang w:val="en-US"/>
        </w:rPr>
        <w:t>c</w:t>
      </w:r>
      <w:r w:rsidRPr="008F550E">
        <w:rPr>
          <w:rFonts w:eastAsia="Arial" w:cstheme="minorBidi"/>
          <w:lang w:val="en-US"/>
        </w:rPr>
        <w:t>e.</w:t>
      </w:r>
    </w:p>
    <w:p w14:paraId="4DA9865E" w14:textId="77777777" w:rsidR="008F550E" w:rsidRPr="008F550E" w:rsidRDefault="008F550E" w:rsidP="0064172D">
      <w:pPr>
        <w:widowControl w:val="0"/>
        <w:numPr>
          <w:ilvl w:val="2"/>
          <w:numId w:val="97"/>
        </w:numPr>
        <w:tabs>
          <w:tab w:val="left" w:pos="1276"/>
        </w:tabs>
        <w:ind w:left="1276" w:right="-284" w:hanging="567"/>
        <w:rPr>
          <w:rFonts w:eastAsia="Arial" w:cstheme="minorBidi"/>
          <w:lang w:val="en-US"/>
        </w:rPr>
      </w:pPr>
      <w:r w:rsidRPr="008F550E">
        <w:rPr>
          <w:rFonts w:eastAsia="Arial" w:cstheme="minorBidi"/>
          <w:lang w:val="en-US"/>
        </w:rPr>
        <w:t xml:space="preserve">a </w:t>
      </w:r>
      <w:r w:rsidRPr="008F550E">
        <w:rPr>
          <w:rFonts w:eastAsia="Arial" w:cstheme="minorBidi"/>
          <w:spacing w:val="1"/>
          <w:lang w:val="en-US"/>
        </w:rPr>
        <w:t>d</w:t>
      </w:r>
      <w:r w:rsidRPr="008F550E">
        <w:rPr>
          <w:rFonts w:eastAsia="Arial" w:cstheme="minorBidi"/>
          <w:spacing w:val="-2"/>
          <w:lang w:val="en-US"/>
        </w:rPr>
        <w:t>a</w:t>
      </w:r>
      <w:r w:rsidRPr="008F550E">
        <w:rPr>
          <w:rFonts w:eastAsia="Arial" w:cstheme="minorBidi"/>
          <w:lang w:val="en-US"/>
        </w:rPr>
        <w:t>n</w:t>
      </w:r>
      <w:r w:rsidRPr="008F550E">
        <w:rPr>
          <w:rFonts w:eastAsia="Arial" w:cstheme="minorBidi"/>
          <w:spacing w:val="-2"/>
          <w:lang w:val="en-US"/>
        </w:rPr>
        <w:t>g</w:t>
      </w:r>
      <w:r w:rsidRPr="008F550E">
        <w:rPr>
          <w:rFonts w:eastAsia="Arial" w:cstheme="minorBidi"/>
          <w:lang w:val="en-US"/>
        </w:rPr>
        <w:t xml:space="preserve">er to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heal</w:t>
      </w:r>
      <w:r w:rsidRPr="008F550E">
        <w:rPr>
          <w:rFonts w:eastAsia="Arial" w:cstheme="minorBidi"/>
          <w:spacing w:val="-3"/>
          <w:lang w:val="en-US"/>
        </w:rPr>
        <w:t>t</w:t>
      </w:r>
      <w:r w:rsidRPr="008F550E">
        <w:rPr>
          <w:rFonts w:eastAsia="Arial" w:cstheme="minorBidi"/>
          <w:lang w:val="en-US"/>
        </w:rPr>
        <w:t>h</w:t>
      </w:r>
      <w:r w:rsidRPr="008F550E">
        <w:rPr>
          <w:rFonts w:eastAsia="Arial" w:cstheme="minorBidi"/>
          <w:spacing w:val="-2"/>
          <w:lang w:val="en-US"/>
        </w:rPr>
        <w:t xml:space="preserve"> </w:t>
      </w:r>
      <w:r w:rsidRPr="008F550E">
        <w:rPr>
          <w:rFonts w:eastAsia="Arial" w:cstheme="minorBidi"/>
          <w:lang w:val="en-US"/>
        </w:rPr>
        <w:t xml:space="preserve">and </w:t>
      </w:r>
      <w:r w:rsidRPr="008F550E">
        <w:rPr>
          <w:rFonts w:eastAsia="Arial" w:cstheme="minorBidi"/>
          <w:spacing w:val="-2"/>
          <w:lang w:val="en-US"/>
        </w:rPr>
        <w:t>sa</w:t>
      </w:r>
      <w:r w:rsidRPr="008F550E">
        <w:rPr>
          <w:rFonts w:eastAsia="Arial" w:cstheme="minorBidi"/>
          <w:spacing w:val="2"/>
          <w:lang w:val="en-US"/>
        </w:rPr>
        <w:t>f</w:t>
      </w:r>
      <w:r w:rsidRPr="008F550E">
        <w:rPr>
          <w:rFonts w:eastAsia="Arial" w:cstheme="minorBidi"/>
          <w:spacing w:val="-2"/>
          <w:lang w:val="en-US"/>
        </w:rPr>
        <w:t>e</w:t>
      </w:r>
      <w:r w:rsidRPr="008F550E">
        <w:rPr>
          <w:rFonts w:eastAsia="Arial" w:cstheme="minorBidi"/>
          <w:lang w:val="en-US"/>
        </w:rPr>
        <w:t>ty</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 any</w:t>
      </w:r>
      <w:r w:rsidRPr="008F550E">
        <w:rPr>
          <w:rFonts w:eastAsia="Arial" w:cstheme="minorBidi"/>
          <w:spacing w:val="-3"/>
          <w:lang w:val="en-US"/>
        </w:rPr>
        <w:t xml:space="preserve"> </w:t>
      </w:r>
      <w:r w:rsidRPr="008F550E">
        <w:rPr>
          <w:rFonts w:eastAsia="Arial" w:cstheme="minorBidi"/>
          <w:lang w:val="en-US"/>
        </w:rPr>
        <w:t>indi</w:t>
      </w:r>
      <w:r w:rsidRPr="008F550E">
        <w:rPr>
          <w:rFonts w:eastAsia="Arial" w:cstheme="minorBidi"/>
          <w:spacing w:val="-3"/>
          <w:lang w:val="en-US"/>
        </w:rPr>
        <w:t>v</w:t>
      </w:r>
      <w:r w:rsidRPr="008F550E">
        <w:rPr>
          <w:rFonts w:eastAsia="Arial" w:cstheme="minorBidi"/>
          <w:lang w:val="en-US"/>
        </w:rPr>
        <w:t>id</w:t>
      </w:r>
      <w:r w:rsidRPr="008F550E">
        <w:rPr>
          <w:rFonts w:eastAsia="Arial" w:cstheme="minorBidi"/>
          <w:spacing w:val="1"/>
          <w:lang w:val="en-US"/>
        </w:rPr>
        <w:t>u</w:t>
      </w:r>
      <w:r w:rsidRPr="008F550E">
        <w:rPr>
          <w:rFonts w:eastAsia="Arial" w:cstheme="minorBidi"/>
          <w:lang w:val="en-US"/>
        </w:rPr>
        <w:t>al.</w:t>
      </w:r>
    </w:p>
    <w:p w14:paraId="7B94955E" w14:textId="77777777" w:rsidR="008F550E" w:rsidRPr="008F550E" w:rsidRDefault="008F550E" w:rsidP="0064172D">
      <w:pPr>
        <w:widowControl w:val="0"/>
        <w:numPr>
          <w:ilvl w:val="2"/>
          <w:numId w:val="97"/>
        </w:numPr>
        <w:tabs>
          <w:tab w:val="left" w:pos="1276"/>
        </w:tabs>
        <w:ind w:left="1276" w:right="-284" w:hanging="567"/>
        <w:rPr>
          <w:rFonts w:eastAsia="Arial" w:cstheme="minorBidi"/>
          <w:lang w:val="en-US"/>
        </w:rPr>
      </w:pPr>
      <w:r w:rsidRPr="008F550E">
        <w:rPr>
          <w:rFonts w:eastAsia="Arial" w:cstheme="minorBidi"/>
          <w:lang w:val="en-US"/>
        </w:rPr>
        <w:t>da</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t</w:t>
      </w:r>
      <w:r w:rsidRPr="008F550E">
        <w:rPr>
          <w:rFonts w:eastAsia="Arial" w:cstheme="minorBidi"/>
          <w:lang w:val="en-US"/>
        </w:rPr>
        <w:t>he</w:t>
      </w:r>
      <w:r w:rsidRPr="008F550E">
        <w:rPr>
          <w:rFonts w:eastAsia="Arial" w:cstheme="minorBidi"/>
          <w:spacing w:val="-2"/>
          <w:lang w:val="en-US"/>
        </w:rPr>
        <w:t xml:space="preserve"> </w:t>
      </w:r>
      <w:r w:rsidRPr="008F550E">
        <w:rPr>
          <w:rFonts w:eastAsia="Arial" w:cstheme="minorBidi"/>
          <w:lang w:val="en-US"/>
        </w:rPr>
        <w:t>en</w:t>
      </w:r>
      <w:r w:rsidRPr="008F550E">
        <w:rPr>
          <w:rFonts w:eastAsia="Arial" w:cstheme="minorBidi"/>
          <w:spacing w:val="-3"/>
          <w:lang w:val="en-US"/>
        </w:rPr>
        <w:t>v</w:t>
      </w:r>
      <w:r w:rsidRPr="008F550E">
        <w:rPr>
          <w:rFonts w:eastAsia="Arial" w:cstheme="minorBidi"/>
          <w:lang w:val="en-US"/>
        </w:rPr>
        <w:t>i</w:t>
      </w:r>
      <w:r w:rsidRPr="008F550E">
        <w:rPr>
          <w:rFonts w:eastAsia="Arial" w:cstheme="minorBidi"/>
          <w:spacing w:val="-2"/>
          <w:lang w:val="en-US"/>
        </w:rPr>
        <w:t>r</w:t>
      </w:r>
      <w:r w:rsidRPr="008F550E">
        <w:rPr>
          <w:rFonts w:eastAsia="Arial" w:cstheme="minorBidi"/>
          <w:lang w:val="en-US"/>
        </w:rPr>
        <w:t>on</w:t>
      </w:r>
      <w:r w:rsidRPr="008F550E">
        <w:rPr>
          <w:rFonts w:eastAsia="Arial" w:cstheme="minorBidi"/>
          <w:spacing w:val="1"/>
          <w:lang w:val="en-US"/>
        </w:rPr>
        <w:t>m</w:t>
      </w:r>
      <w:r w:rsidRPr="008F550E">
        <w:rPr>
          <w:rFonts w:eastAsia="Arial" w:cstheme="minorBidi"/>
          <w:lang w:val="en-US"/>
        </w:rPr>
        <w:t>e</w:t>
      </w:r>
      <w:r w:rsidRPr="008F550E">
        <w:rPr>
          <w:rFonts w:eastAsia="Arial" w:cstheme="minorBidi"/>
          <w:spacing w:val="-2"/>
          <w:lang w:val="en-US"/>
        </w:rPr>
        <w:t>n</w:t>
      </w:r>
      <w:r w:rsidRPr="008F550E">
        <w:rPr>
          <w:rFonts w:eastAsia="Arial" w:cstheme="minorBidi"/>
          <w:lang w:val="en-US"/>
        </w:rPr>
        <w:t>t.</w:t>
      </w:r>
    </w:p>
    <w:p w14:paraId="0E333375" w14:textId="77777777" w:rsidR="008F550E" w:rsidRPr="008F550E" w:rsidRDefault="008F550E" w:rsidP="0064172D">
      <w:pPr>
        <w:widowControl w:val="0"/>
        <w:numPr>
          <w:ilvl w:val="2"/>
          <w:numId w:val="97"/>
        </w:numPr>
        <w:tabs>
          <w:tab w:val="left" w:pos="1276"/>
        </w:tabs>
        <w:ind w:left="1276" w:right="-284" w:hanging="567"/>
        <w:rPr>
          <w:rFonts w:eastAsia="Arial" w:cstheme="minorBidi"/>
          <w:lang w:val="en-US"/>
        </w:rPr>
      </w:pPr>
      <w:r w:rsidRPr="008F550E">
        <w:rPr>
          <w:rFonts w:eastAsia="Arial" w:cstheme="minorBidi"/>
          <w:lang w:val="en-US"/>
        </w:rPr>
        <w:t>t</w:t>
      </w:r>
      <w:r w:rsidRPr="008F550E">
        <w:rPr>
          <w:rFonts w:eastAsia="Arial" w:cstheme="minorBidi"/>
          <w:spacing w:val="-2"/>
          <w:lang w:val="en-US"/>
        </w:rPr>
        <w:t>h</w:t>
      </w:r>
      <w:r w:rsidRPr="008F550E">
        <w:rPr>
          <w:rFonts w:eastAsia="Arial" w:cstheme="minorBidi"/>
          <w:lang w:val="en-US"/>
        </w:rPr>
        <w:t>e c</w:t>
      </w:r>
      <w:r w:rsidRPr="008F550E">
        <w:rPr>
          <w:rFonts w:eastAsia="Arial" w:cstheme="minorBidi"/>
          <w:spacing w:val="-1"/>
          <w:lang w:val="en-US"/>
        </w:rPr>
        <w:t>o</w:t>
      </w:r>
      <w:r w:rsidRPr="008F550E">
        <w:rPr>
          <w:rFonts w:eastAsia="Arial" w:cstheme="minorBidi"/>
          <w:lang w:val="en-US"/>
        </w:rPr>
        <w:t>ncea</w:t>
      </w:r>
      <w:r w:rsidRPr="008F550E">
        <w:rPr>
          <w:rFonts w:eastAsia="Arial" w:cstheme="minorBidi"/>
          <w:spacing w:val="-3"/>
          <w:lang w:val="en-US"/>
        </w:rPr>
        <w:t>l</w:t>
      </w:r>
      <w:r w:rsidRPr="008F550E">
        <w:rPr>
          <w:rFonts w:eastAsia="Arial" w:cstheme="minorBidi"/>
          <w:spacing w:val="1"/>
          <w:lang w:val="en-US"/>
        </w:rPr>
        <w:t>m</w:t>
      </w:r>
      <w:r w:rsidRPr="008F550E">
        <w:rPr>
          <w:rFonts w:eastAsia="Arial" w:cstheme="minorBidi"/>
          <w:spacing w:val="-2"/>
          <w:lang w:val="en-US"/>
        </w:rPr>
        <w:t>e</w:t>
      </w:r>
      <w:r w:rsidRPr="008F550E">
        <w:rPr>
          <w:rFonts w:eastAsia="Arial" w:cstheme="minorBidi"/>
          <w:lang w:val="en-US"/>
        </w:rPr>
        <w:t xml:space="preserve">nt </w:t>
      </w:r>
      <w:r w:rsidRPr="008F550E">
        <w:rPr>
          <w:rFonts w:eastAsia="Arial" w:cstheme="minorBidi"/>
          <w:spacing w:val="-2"/>
          <w:lang w:val="en-US"/>
        </w:rPr>
        <w:t>o</w:t>
      </w:r>
      <w:r w:rsidRPr="008F550E">
        <w:rPr>
          <w:rFonts w:eastAsia="Arial" w:cstheme="minorBidi"/>
          <w:lang w:val="en-US"/>
        </w:rPr>
        <w:t>f i</w:t>
      </w:r>
      <w:r w:rsidRPr="008F550E">
        <w:rPr>
          <w:rFonts w:eastAsia="Arial" w:cstheme="minorBidi"/>
          <w:spacing w:val="-2"/>
          <w:lang w:val="en-US"/>
        </w:rPr>
        <w:t>n</w:t>
      </w:r>
      <w:r w:rsidRPr="008F550E">
        <w:rPr>
          <w:rFonts w:eastAsia="Arial" w:cstheme="minorBidi"/>
          <w:lang w:val="en-US"/>
        </w:rPr>
        <w:t>f</w:t>
      </w:r>
      <w:r w:rsidRPr="008F550E">
        <w:rPr>
          <w:rFonts w:eastAsia="Arial" w:cstheme="minorBidi"/>
          <w:spacing w:val="1"/>
          <w:lang w:val="en-US"/>
        </w:rPr>
        <w:t>o</w:t>
      </w:r>
      <w:r w:rsidRPr="008F550E">
        <w:rPr>
          <w:rFonts w:eastAsia="Arial" w:cstheme="minorBidi"/>
          <w:lang w:val="en-US"/>
        </w:rPr>
        <w:t>rmat</w:t>
      </w:r>
      <w:r w:rsidRPr="008F550E">
        <w:rPr>
          <w:rFonts w:eastAsia="Arial" w:cstheme="minorBidi"/>
          <w:spacing w:val="-3"/>
          <w:lang w:val="en-US"/>
        </w:rPr>
        <w:t>i</w:t>
      </w:r>
      <w:r w:rsidRPr="008F550E">
        <w:rPr>
          <w:rFonts w:eastAsia="Arial" w:cstheme="minorBidi"/>
          <w:lang w:val="en-US"/>
        </w:rPr>
        <w:t>on</w:t>
      </w:r>
      <w:r w:rsidRPr="008F550E">
        <w:rPr>
          <w:rFonts w:eastAsia="Arial" w:cstheme="minorBidi"/>
          <w:spacing w:val="-2"/>
          <w:lang w:val="en-US"/>
        </w:rPr>
        <w:t xml:space="preserve"> </w:t>
      </w:r>
      <w:r w:rsidRPr="008F550E">
        <w:rPr>
          <w:rFonts w:eastAsia="Arial" w:cstheme="minorBidi"/>
          <w:lang w:val="en-US"/>
        </w:rPr>
        <w:t>ab</w:t>
      </w:r>
      <w:r w:rsidRPr="008F550E">
        <w:rPr>
          <w:rFonts w:eastAsia="Arial" w:cstheme="minorBidi"/>
          <w:spacing w:val="-2"/>
          <w:lang w:val="en-US"/>
        </w:rPr>
        <w:t>o</w:t>
      </w:r>
      <w:r w:rsidRPr="008F550E">
        <w:rPr>
          <w:rFonts w:eastAsia="Arial" w:cstheme="minorBidi"/>
          <w:lang w:val="en-US"/>
        </w:rPr>
        <w:t xml:space="preserve">ut </w:t>
      </w:r>
      <w:r w:rsidRPr="008F550E">
        <w:rPr>
          <w:rFonts w:eastAsia="Arial" w:cstheme="minorBidi"/>
          <w:spacing w:val="-2"/>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 xml:space="preserve">he </w:t>
      </w:r>
      <w:r w:rsidRPr="008F550E">
        <w:rPr>
          <w:rFonts w:eastAsia="Arial" w:cstheme="minorBidi"/>
          <w:spacing w:val="-1"/>
          <w:lang w:val="en-US"/>
        </w:rPr>
        <w:t>a</w:t>
      </w:r>
      <w:r w:rsidRPr="008F550E">
        <w:rPr>
          <w:rFonts w:eastAsia="Arial" w:cstheme="minorBidi"/>
          <w:lang w:val="en-US"/>
        </w:rPr>
        <w:t>bo</w:t>
      </w:r>
      <w:r w:rsidRPr="008F550E">
        <w:rPr>
          <w:rFonts w:eastAsia="Arial" w:cstheme="minorBidi"/>
          <w:spacing w:val="-3"/>
          <w:lang w:val="en-US"/>
        </w:rPr>
        <w:t>v</w:t>
      </w:r>
      <w:r w:rsidRPr="008F550E">
        <w:rPr>
          <w:rFonts w:eastAsia="Arial" w:cstheme="minorBidi"/>
          <w:lang w:val="en-US"/>
        </w:rPr>
        <w:t>e mat</w:t>
      </w:r>
      <w:r w:rsidRPr="008F550E">
        <w:rPr>
          <w:rFonts w:eastAsia="Arial" w:cstheme="minorBidi"/>
          <w:spacing w:val="-2"/>
          <w:lang w:val="en-US"/>
        </w:rPr>
        <w:t>t</w:t>
      </w:r>
      <w:r w:rsidRPr="008F550E">
        <w:rPr>
          <w:rFonts w:eastAsia="Arial" w:cstheme="minorBidi"/>
          <w:lang w:val="en-US"/>
        </w:rPr>
        <w:t>ers.</w:t>
      </w:r>
    </w:p>
    <w:p w14:paraId="5D49D02A" w14:textId="77777777" w:rsidR="008F550E" w:rsidRPr="008F550E" w:rsidRDefault="008F550E" w:rsidP="008F550E">
      <w:pPr>
        <w:widowControl w:val="0"/>
        <w:tabs>
          <w:tab w:val="left" w:pos="709"/>
        </w:tabs>
        <w:spacing w:before="14"/>
        <w:ind w:left="709" w:right="-284" w:hanging="709"/>
        <w:rPr>
          <w:rFonts w:asciiTheme="minorHAnsi" w:hAnsiTheme="minorHAnsi" w:cstheme="minorBidi"/>
          <w:lang w:val="en-US"/>
        </w:rPr>
      </w:pPr>
    </w:p>
    <w:p w14:paraId="73C3D217" w14:textId="77777777" w:rsidR="008F550E" w:rsidRPr="008F550E" w:rsidRDefault="008F550E" w:rsidP="008F550E">
      <w:pPr>
        <w:widowControl w:val="0"/>
        <w:tabs>
          <w:tab w:val="left" w:pos="709"/>
          <w:tab w:val="left" w:pos="1013"/>
        </w:tabs>
        <w:ind w:left="709" w:right="-284" w:hanging="709"/>
        <w:rPr>
          <w:rFonts w:eastAsia="Arial" w:cstheme="minorBidi"/>
          <w:lang w:val="en-US"/>
        </w:rPr>
      </w:pPr>
      <w:r w:rsidRPr="008F550E">
        <w:rPr>
          <w:rFonts w:eastAsia="Arial" w:cstheme="minorBidi"/>
          <w:lang w:val="en-US"/>
        </w:rPr>
        <w:tab/>
        <w:t xml:space="preserve">If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lang w:val="en-US"/>
        </w:rPr>
        <w:t>nce</w:t>
      </w:r>
      <w:r w:rsidRPr="008F550E">
        <w:rPr>
          <w:rFonts w:eastAsia="Arial" w:cstheme="minorBidi"/>
          <w:spacing w:val="-4"/>
          <w:lang w:val="en-US"/>
        </w:rPr>
        <w:t>r</w:t>
      </w:r>
      <w:r w:rsidRPr="008F550E">
        <w:rPr>
          <w:rFonts w:eastAsia="Arial" w:cstheme="minorBidi"/>
          <w:lang w:val="en-US"/>
        </w:rPr>
        <w:t xml:space="preserve">ns </w:t>
      </w:r>
      <w:r w:rsidRPr="008F550E">
        <w:rPr>
          <w:rFonts w:eastAsia="Arial" w:cstheme="minorBidi"/>
          <w:spacing w:val="1"/>
          <w:lang w:val="en-US"/>
        </w:rPr>
        <w:t>a</w:t>
      </w:r>
      <w:r w:rsidRPr="008F550E">
        <w:rPr>
          <w:rFonts w:eastAsia="Arial" w:cstheme="minorBidi"/>
          <w:spacing w:val="-2"/>
          <w:lang w:val="en-US"/>
        </w:rPr>
        <w:t>b</w:t>
      </w:r>
      <w:r w:rsidRPr="008F550E">
        <w:rPr>
          <w:rFonts w:eastAsia="Arial" w:cstheme="minorBidi"/>
          <w:lang w:val="en-US"/>
        </w:rPr>
        <w:t>out</w:t>
      </w:r>
      <w:r w:rsidRPr="008F550E">
        <w:rPr>
          <w:rFonts w:eastAsia="Arial" w:cstheme="minorBidi"/>
          <w:spacing w:val="2"/>
          <w:lang w:val="en-US"/>
        </w:rPr>
        <w:t xml:space="preserve"> </w:t>
      </w:r>
      <w:r w:rsidRPr="008F550E">
        <w:rPr>
          <w:rFonts w:eastAsia="Arial" w:cstheme="minorBidi"/>
          <w:lang w:val="en-US"/>
        </w:rPr>
        <w:t>any</w:t>
      </w:r>
      <w:r w:rsidRPr="008F550E">
        <w:rPr>
          <w:rFonts w:eastAsia="Arial" w:cstheme="minorBidi"/>
          <w:spacing w:val="-3"/>
          <w:lang w:val="en-US"/>
        </w:rPr>
        <w:t xml:space="preserve"> </w:t>
      </w:r>
      <w:r w:rsidRPr="008F550E">
        <w:rPr>
          <w:rFonts w:eastAsia="Arial" w:cstheme="minorBidi"/>
          <w:lang w:val="en-US"/>
        </w:rPr>
        <w:t>s</w:t>
      </w:r>
      <w:r w:rsidRPr="008F550E">
        <w:rPr>
          <w:rFonts w:eastAsia="Arial" w:cstheme="minorBidi"/>
          <w:spacing w:val="1"/>
          <w:lang w:val="en-US"/>
        </w:rPr>
        <w:t>u</w:t>
      </w:r>
      <w:r w:rsidRPr="008F550E">
        <w:rPr>
          <w:rFonts w:eastAsia="Arial" w:cstheme="minorBidi"/>
          <w:lang w:val="en-US"/>
        </w:rPr>
        <w:t>ch</w:t>
      </w:r>
      <w:r w:rsidRPr="008F550E">
        <w:rPr>
          <w:rFonts w:eastAsia="Arial" w:cstheme="minorBidi"/>
          <w:spacing w:val="-2"/>
          <w:lang w:val="en-US"/>
        </w:rPr>
        <w:t xml:space="preserve"> </w:t>
      </w:r>
      <w:proofErr w:type="spellStart"/>
      <w:r w:rsidRPr="008F550E">
        <w:rPr>
          <w:rFonts w:eastAsia="Arial" w:cstheme="minorBidi"/>
          <w:lang w:val="en-US"/>
        </w:rPr>
        <w:t>b</w:t>
      </w:r>
      <w:r w:rsidRPr="008F550E">
        <w:rPr>
          <w:rFonts w:eastAsia="Arial" w:cstheme="minorBidi"/>
          <w:spacing w:val="-2"/>
          <w:lang w:val="en-US"/>
        </w:rPr>
        <w:t>eh</w:t>
      </w:r>
      <w:r w:rsidRPr="008F550E">
        <w:rPr>
          <w:rFonts w:eastAsia="Arial" w:cstheme="minorBidi"/>
          <w:lang w:val="en-US"/>
        </w:rPr>
        <w:t>a</w:t>
      </w:r>
      <w:r w:rsidRPr="008F550E">
        <w:rPr>
          <w:rFonts w:eastAsia="Arial" w:cstheme="minorBidi"/>
          <w:spacing w:val="-3"/>
          <w:lang w:val="en-US"/>
        </w:rPr>
        <w:t>v</w:t>
      </w:r>
      <w:r w:rsidRPr="008F550E">
        <w:rPr>
          <w:rFonts w:eastAsia="Arial" w:cstheme="minorBidi"/>
          <w:lang w:val="en-US"/>
        </w:rPr>
        <w:t>io</w:t>
      </w:r>
      <w:r w:rsidRPr="008F550E">
        <w:rPr>
          <w:rFonts w:eastAsia="Arial" w:cstheme="minorBidi"/>
          <w:spacing w:val="1"/>
          <w:lang w:val="en-US"/>
        </w:rPr>
        <w:t>u</w:t>
      </w:r>
      <w:r w:rsidRPr="008F550E">
        <w:rPr>
          <w:rFonts w:eastAsia="Arial" w:cstheme="minorBidi"/>
          <w:lang w:val="en-US"/>
        </w:rPr>
        <w:t>r</w:t>
      </w:r>
      <w:proofErr w:type="spellEnd"/>
      <w:r w:rsidRPr="008F550E">
        <w:rPr>
          <w:rFonts w:eastAsia="Arial" w:cstheme="minorBidi"/>
          <w:lang w:val="en-US"/>
        </w:rPr>
        <w:t xml:space="preserve"> speak to your</w:t>
      </w:r>
      <w:r w:rsidRPr="008F550E">
        <w:rPr>
          <w:rFonts w:eastAsia="Arial" w:cstheme="minorBidi"/>
          <w:spacing w:val="1"/>
          <w:lang w:val="en-US"/>
        </w:rPr>
        <w:t xml:space="preserve"> </w:t>
      </w:r>
      <w:r w:rsidRPr="008F550E">
        <w:rPr>
          <w:rFonts w:eastAsia="Arial" w:cstheme="minorBidi"/>
          <w:lang w:val="en-US"/>
        </w:rPr>
        <w:t>li</w:t>
      </w:r>
      <w:r w:rsidRPr="008F550E">
        <w:rPr>
          <w:rFonts w:eastAsia="Arial" w:cstheme="minorBidi"/>
          <w:spacing w:val="-2"/>
          <w:lang w:val="en-US"/>
        </w:rPr>
        <w:t>n</w:t>
      </w:r>
      <w:r w:rsidRPr="008F550E">
        <w:rPr>
          <w:rFonts w:eastAsia="Arial" w:cstheme="minorBidi"/>
          <w:lang w:val="en-US"/>
        </w:rPr>
        <w:t>e</w:t>
      </w:r>
      <w:r w:rsidRPr="008F550E">
        <w:rPr>
          <w:rFonts w:eastAsia="Arial" w:cstheme="minorBidi"/>
          <w:spacing w:val="-2"/>
          <w:lang w:val="en-US"/>
        </w:rPr>
        <w:t xml:space="preserve"> </w:t>
      </w:r>
      <w:r w:rsidRPr="008F550E">
        <w:rPr>
          <w:rFonts w:eastAsia="Arial" w:cstheme="minorBidi"/>
          <w:spacing w:val="1"/>
          <w:lang w:val="en-US"/>
        </w:rPr>
        <w:t>m</w:t>
      </w:r>
      <w:r w:rsidRPr="008F550E">
        <w:rPr>
          <w:rFonts w:eastAsia="Arial" w:cstheme="minorBidi"/>
          <w:lang w:val="en-US"/>
        </w:rPr>
        <w:t>a</w:t>
      </w:r>
      <w:r w:rsidRPr="008F550E">
        <w:rPr>
          <w:rFonts w:eastAsia="Arial" w:cstheme="minorBidi"/>
          <w:spacing w:val="-2"/>
          <w:lang w:val="en-US"/>
        </w:rPr>
        <w:t>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 xml:space="preserve">er in the first instance. If </w:t>
      </w:r>
      <w:r w:rsidRPr="008F550E">
        <w:rPr>
          <w:rFonts w:eastAsia="Arial" w:cstheme="minorBidi"/>
          <w:spacing w:val="-3"/>
          <w:lang w:val="en-US"/>
        </w:rPr>
        <w:t>y</w:t>
      </w:r>
      <w:r w:rsidRPr="008F550E">
        <w:rPr>
          <w:rFonts w:eastAsia="Arial" w:cstheme="minorBidi"/>
          <w:lang w:val="en-US"/>
        </w:rPr>
        <w:t xml:space="preserve">ou feel </w:t>
      </w:r>
      <w:r w:rsidRPr="008F550E">
        <w:rPr>
          <w:rFonts w:eastAsia="Arial" w:cstheme="minorBidi"/>
          <w:spacing w:val="-3"/>
          <w:lang w:val="en-US"/>
        </w:rPr>
        <w:t>y</w:t>
      </w:r>
      <w:r w:rsidRPr="008F550E">
        <w:rPr>
          <w:rFonts w:eastAsia="Arial" w:cstheme="minorBidi"/>
          <w:lang w:val="en-US"/>
        </w:rPr>
        <w:t xml:space="preserve">ou </w:t>
      </w:r>
      <w:r w:rsidRPr="008F550E">
        <w:rPr>
          <w:rFonts w:eastAsia="Arial" w:cstheme="minorBidi"/>
          <w:spacing w:val="1"/>
          <w:lang w:val="en-US"/>
        </w:rPr>
        <w:t>a</w:t>
      </w:r>
      <w:r w:rsidRPr="008F550E">
        <w:rPr>
          <w:rFonts w:eastAsia="Arial" w:cstheme="minorBidi"/>
          <w:lang w:val="en-US"/>
        </w:rPr>
        <w:t>re</w:t>
      </w:r>
      <w:r w:rsidRPr="008F550E">
        <w:rPr>
          <w:rFonts w:eastAsia="Arial" w:cstheme="minorBidi"/>
          <w:spacing w:val="-3"/>
          <w:lang w:val="en-US"/>
        </w:rPr>
        <w:t xml:space="preserve"> </w:t>
      </w:r>
      <w:r w:rsidRPr="008F550E">
        <w:rPr>
          <w:rFonts w:eastAsia="Arial" w:cstheme="minorBidi"/>
          <w:spacing w:val="1"/>
          <w:lang w:val="en-US"/>
        </w:rPr>
        <w:t>u</w:t>
      </w:r>
      <w:r w:rsidRPr="008F550E">
        <w:rPr>
          <w:rFonts w:eastAsia="Arial" w:cstheme="minorBidi"/>
          <w:spacing w:val="-2"/>
          <w:lang w:val="en-US"/>
        </w:rPr>
        <w:t>n</w:t>
      </w:r>
      <w:r w:rsidRPr="008F550E">
        <w:rPr>
          <w:rFonts w:eastAsia="Arial" w:cstheme="minorBidi"/>
          <w:lang w:val="en-US"/>
        </w:rPr>
        <w:t>ab</w:t>
      </w:r>
      <w:r w:rsidRPr="008F550E">
        <w:rPr>
          <w:rFonts w:eastAsia="Arial" w:cstheme="minorBidi"/>
          <w:spacing w:val="-3"/>
          <w:lang w:val="en-US"/>
        </w:rPr>
        <w:t>l</w:t>
      </w:r>
      <w:r w:rsidRPr="008F550E">
        <w:rPr>
          <w:rFonts w:eastAsia="Arial" w:cstheme="minorBidi"/>
          <w:lang w:val="en-US"/>
        </w:rPr>
        <w:t>e to</w:t>
      </w:r>
      <w:r w:rsidRPr="008F550E">
        <w:rPr>
          <w:rFonts w:eastAsia="Arial" w:cstheme="minorBidi"/>
          <w:spacing w:val="-2"/>
          <w:lang w:val="en-US"/>
        </w:rPr>
        <w:t xml:space="preserve"> </w:t>
      </w:r>
      <w:r w:rsidRPr="008F550E">
        <w:rPr>
          <w:rFonts w:eastAsia="Arial" w:cstheme="minorBidi"/>
          <w:lang w:val="en-US"/>
        </w:rPr>
        <w:t xml:space="preserve">discuss </w:t>
      </w:r>
      <w:r w:rsidRPr="008F550E">
        <w:rPr>
          <w:rFonts w:eastAsia="Arial" w:cstheme="minorBidi"/>
          <w:spacing w:val="-3"/>
          <w:lang w:val="en-US"/>
        </w:rPr>
        <w:t>y</w:t>
      </w:r>
      <w:r w:rsidRPr="008F550E">
        <w:rPr>
          <w:rFonts w:eastAsia="Arial" w:cstheme="minorBidi"/>
          <w:lang w:val="en-US"/>
        </w:rPr>
        <w:t>our c</w:t>
      </w:r>
      <w:r w:rsidRPr="008F550E">
        <w:rPr>
          <w:rFonts w:eastAsia="Arial" w:cstheme="minorBidi"/>
          <w:spacing w:val="-2"/>
          <w:lang w:val="en-US"/>
        </w:rPr>
        <w:t>o</w:t>
      </w:r>
      <w:r w:rsidRPr="008F550E">
        <w:rPr>
          <w:rFonts w:eastAsia="Arial" w:cstheme="minorBidi"/>
          <w:lang w:val="en-US"/>
        </w:rPr>
        <w:t>n</w:t>
      </w:r>
      <w:r w:rsidRPr="008F550E">
        <w:rPr>
          <w:rFonts w:eastAsia="Arial" w:cstheme="minorBidi"/>
          <w:spacing w:val="-3"/>
          <w:lang w:val="en-US"/>
        </w:rPr>
        <w:t>c</w:t>
      </w:r>
      <w:r w:rsidRPr="008F550E">
        <w:rPr>
          <w:rFonts w:eastAsia="Arial" w:cstheme="minorBidi"/>
          <w:lang w:val="en-US"/>
        </w:rPr>
        <w:t xml:space="preserve">ern </w:t>
      </w:r>
      <w:r w:rsidRPr="008F550E">
        <w:rPr>
          <w:rFonts w:eastAsia="Arial" w:cstheme="minorBidi"/>
          <w:spacing w:val="-3"/>
          <w:lang w:val="en-US"/>
        </w:rPr>
        <w:t>w</w:t>
      </w:r>
      <w:r w:rsidRPr="008F550E">
        <w:rPr>
          <w:rFonts w:eastAsia="Arial" w:cstheme="minorBidi"/>
          <w:lang w:val="en-US"/>
        </w:rPr>
        <w:t xml:space="preserve">ith </w:t>
      </w:r>
      <w:r w:rsidRPr="008F550E">
        <w:rPr>
          <w:rFonts w:eastAsia="Arial" w:cstheme="minorBidi"/>
          <w:spacing w:val="-2"/>
          <w:lang w:val="en-US"/>
        </w:rPr>
        <w:t>y</w:t>
      </w:r>
      <w:r w:rsidRPr="008F550E">
        <w:rPr>
          <w:rFonts w:eastAsia="Arial" w:cstheme="minorBidi"/>
          <w:lang w:val="en-US"/>
        </w:rPr>
        <w:t>our l</w:t>
      </w:r>
      <w:r w:rsidRPr="008F550E">
        <w:rPr>
          <w:rFonts w:eastAsia="Arial" w:cstheme="minorBidi"/>
          <w:spacing w:val="-2"/>
          <w:lang w:val="en-US"/>
        </w:rPr>
        <w:t>i</w:t>
      </w:r>
      <w:r w:rsidRPr="008F550E">
        <w:rPr>
          <w:rFonts w:eastAsia="Arial" w:cstheme="minorBidi"/>
          <w:lang w:val="en-US"/>
        </w:rPr>
        <w:t xml:space="preserve">ne </w:t>
      </w:r>
      <w:r w:rsidRPr="008F550E">
        <w:rPr>
          <w:rFonts w:eastAsia="Arial" w:cstheme="minorBidi"/>
          <w:spacing w:val="1"/>
          <w:lang w:val="en-US"/>
        </w:rPr>
        <w:t>m</w:t>
      </w:r>
      <w:r w:rsidRPr="008F550E">
        <w:rPr>
          <w:rFonts w:eastAsia="Arial" w:cstheme="minorBidi"/>
          <w:spacing w:val="-2"/>
          <w:lang w:val="en-US"/>
        </w:rPr>
        <w:t>an</w:t>
      </w:r>
      <w:r w:rsidRPr="008F550E">
        <w:rPr>
          <w:rFonts w:eastAsia="Arial" w:cstheme="minorBidi"/>
          <w:lang w:val="en-US"/>
        </w:rPr>
        <w:t>a</w:t>
      </w:r>
      <w:r w:rsidRPr="008F550E">
        <w:rPr>
          <w:rFonts w:eastAsia="Arial" w:cstheme="minorBidi"/>
          <w:spacing w:val="-2"/>
          <w:lang w:val="en-US"/>
        </w:rPr>
        <w:t>g</w:t>
      </w:r>
      <w:r w:rsidRPr="008F550E">
        <w:rPr>
          <w:rFonts w:eastAsia="Arial" w:cstheme="minorBidi"/>
          <w:lang w:val="en-US"/>
        </w:rPr>
        <w:t>er or ot</w:t>
      </w:r>
      <w:r w:rsidRPr="008F550E">
        <w:rPr>
          <w:rFonts w:eastAsia="Arial" w:cstheme="minorBidi"/>
          <w:spacing w:val="-2"/>
          <w:lang w:val="en-US"/>
        </w:rPr>
        <w:t>h</w:t>
      </w:r>
      <w:r w:rsidRPr="008F550E">
        <w:rPr>
          <w:rFonts w:eastAsia="Arial" w:cstheme="minorBidi"/>
          <w:lang w:val="en-US"/>
        </w:rPr>
        <w:t>er Chi</w:t>
      </w:r>
      <w:r w:rsidRPr="008F550E">
        <w:rPr>
          <w:rFonts w:eastAsia="Arial" w:cstheme="minorBidi"/>
          <w:spacing w:val="-2"/>
          <w:lang w:val="en-US"/>
        </w:rPr>
        <w:t>e</w:t>
      </w:r>
      <w:r w:rsidRPr="008F550E">
        <w:rPr>
          <w:rFonts w:eastAsia="Arial" w:cstheme="minorBidi"/>
          <w:lang w:val="en-US"/>
        </w:rPr>
        <w:t xml:space="preserve">f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3"/>
          <w:lang w:val="en-US"/>
        </w:rPr>
        <w:t>f</w:t>
      </w:r>
      <w:r w:rsidRPr="008F550E">
        <w:rPr>
          <w:rFonts w:eastAsia="Arial" w:cstheme="minorBidi"/>
          <w:lang w:val="en-US"/>
        </w:rPr>
        <w:t>icer</w:t>
      </w:r>
      <w:r w:rsidRPr="008F550E">
        <w:rPr>
          <w:rFonts w:eastAsia="Arial" w:cstheme="minorBidi"/>
          <w:spacing w:val="-3"/>
          <w:lang w:val="en-US"/>
        </w:rPr>
        <w:t xml:space="preserve"> w</w:t>
      </w:r>
      <w:r w:rsidRPr="008F550E">
        <w:rPr>
          <w:rFonts w:eastAsia="Arial" w:cstheme="minorBidi"/>
          <w:lang w:val="en-US"/>
        </w:rPr>
        <w:t xml:space="preserve">ithin </w:t>
      </w:r>
      <w:r w:rsidRPr="008F550E">
        <w:rPr>
          <w:rFonts w:eastAsia="Arial" w:cstheme="minorBidi"/>
          <w:spacing w:val="-3"/>
          <w:lang w:val="en-US"/>
        </w:rPr>
        <w:t>y</w:t>
      </w:r>
      <w:r w:rsidRPr="008F550E">
        <w:rPr>
          <w:rFonts w:eastAsia="Arial" w:cstheme="minorBidi"/>
          <w:lang w:val="en-US"/>
        </w:rPr>
        <w:t>our se</w:t>
      </w:r>
      <w:r w:rsidRPr="008F550E">
        <w:rPr>
          <w:rFonts w:eastAsia="Arial" w:cstheme="minorBidi"/>
          <w:spacing w:val="2"/>
          <w:lang w:val="en-US"/>
        </w:rPr>
        <w:t>r</w:t>
      </w:r>
      <w:r w:rsidRPr="008F550E">
        <w:rPr>
          <w:rFonts w:eastAsia="Arial" w:cstheme="minorBidi"/>
          <w:spacing w:val="-3"/>
          <w:lang w:val="en-US"/>
        </w:rPr>
        <w:t>v</w:t>
      </w:r>
      <w:r w:rsidRPr="008F550E">
        <w:rPr>
          <w:rFonts w:eastAsia="Arial" w:cstheme="minorBidi"/>
          <w:lang w:val="en-US"/>
        </w:rPr>
        <w:t>ice area, t</w:t>
      </w:r>
      <w:r w:rsidRPr="008F550E">
        <w:rPr>
          <w:rFonts w:eastAsia="Arial" w:cstheme="minorBidi"/>
          <w:spacing w:val="-1"/>
          <w:lang w:val="en-US"/>
        </w:rPr>
        <w:t>h</w:t>
      </w:r>
      <w:r w:rsidRPr="008F550E">
        <w:rPr>
          <w:rFonts w:eastAsia="Arial" w:cstheme="minorBidi"/>
          <w:lang w:val="en-US"/>
        </w:rPr>
        <w:t xml:space="preserve">en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2"/>
          <w:lang w:val="en-US"/>
        </w:rPr>
        <w:t>c</w:t>
      </w:r>
      <w:r w:rsidRPr="008F550E">
        <w:rPr>
          <w:rFonts w:eastAsia="Arial" w:cstheme="minorBidi"/>
          <w:lang w:val="en-US"/>
        </w:rPr>
        <w:t>an r</w:t>
      </w:r>
      <w:r w:rsidRPr="008F550E">
        <w:rPr>
          <w:rFonts w:eastAsia="Arial" w:cstheme="minorBidi"/>
          <w:spacing w:val="-2"/>
          <w:lang w:val="en-US"/>
        </w:rPr>
        <w:t>e</w:t>
      </w:r>
      <w:r w:rsidRPr="008F550E">
        <w:rPr>
          <w:rFonts w:eastAsia="Arial" w:cstheme="minorBidi"/>
          <w:lang w:val="en-US"/>
        </w:rPr>
        <w:t>port</w:t>
      </w:r>
      <w:r w:rsidRPr="008F550E">
        <w:rPr>
          <w:rFonts w:eastAsia="Arial" w:cstheme="minorBidi"/>
          <w:spacing w:val="-3"/>
          <w:lang w:val="en-US"/>
        </w:rPr>
        <w:t xml:space="preserve"> y</w:t>
      </w:r>
      <w:r w:rsidRPr="008F550E">
        <w:rPr>
          <w:rFonts w:eastAsia="Arial" w:cstheme="minorBidi"/>
          <w:lang w:val="en-US"/>
        </w:rPr>
        <w:t>our co</w:t>
      </w:r>
      <w:r w:rsidRPr="008F550E">
        <w:rPr>
          <w:rFonts w:eastAsia="Arial" w:cstheme="minorBidi"/>
          <w:spacing w:val="1"/>
          <w:lang w:val="en-US"/>
        </w:rPr>
        <w:t>n</w:t>
      </w:r>
      <w:r w:rsidRPr="008F550E">
        <w:rPr>
          <w:rFonts w:eastAsia="Arial"/>
          <w:lang w:val="en-US"/>
        </w:rPr>
        <w:t>cerns</w:t>
      </w:r>
      <w:r w:rsidRPr="008F550E">
        <w:rPr>
          <w:rFonts w:eastAsia="Arial"/>
          <w:spacing w:val="-2"/>
          <w:lang w:val="en-US"/>
        </w:rPr>
        <w:t xml:space="preserve"> </w:t>
      </w:r>
      <w:r w:rsidRPr="008F550E">
        <w:rPr>
          <w:rFonts w:eastAsia="Arial"/>
          <w:lang w:val="en-US"/>
        </w:rPr>
        <w:t>to</w:t>
      </w:r>
      <w:r w:rsidRPr="008F550E">
        <w:rPr>
          <w:rFonts w:eastAsia="Arial"/>
          <w:spacing w:val="1"/>
          <w:lang w:val="en-US"/>
        </w:rPr>
        <w:t xml:space="preserve"> </w:t>
      </w:r>
      <w:r w:rsidRPr="008F550E">
        <w:rPr>
          <w:rFonts w:eastAsia="Arial"/>
          <w:spacing w:val="-2"/>
          <w:lang w:val="en-US"/>
        </w:rPr>
        <w:t>t</w:t>
      </w:r>
      <w:r w:rsidRPr="008F550E">
        <w:rPr>
          <w:rFonts w:eastAsia="Arial"/>
          <w:lang w:val="en-US"/>
        </w:rPr>
        <w:t xml:space="preserve">he </w:t>
      </w:r>
      <w:r w:rsidRPr="008F550E">
        <w:rPr>
          <w:rFonts w:eastAsia="Arial"/>
          <w:spacing w:val="-3"/>
          <w:lang w:val="en-US"/>
        </w:rPr>
        <w:t>C</w:t>
      </w:r>
      <w:r w:rsidRPr="008F550E">
        <w:rPr>
          <w:rFonts w:eastAsia="Arial"/>
          <w:lang w:val="en-US"/>
        </w:rPr>
        <w:t>ounc</w:t>
      </w:r>
      <w:r w:rsidRPr="008F550E">
        <w:rPr>
          <w:rFonts w:eastAsia="Arial"/>
          <w:spacing w:val="-3"/>
          <w:lang w:val="en-US"/>
        </w:rPr>
        <w:t>i</w:t>
      </w:r>
      <w:r w:rsidRPr="008F550E">
        <w:rPr>
          <w:rFonts w:eastAsia="Arial"/>
          <w:lang w:val="en-US"/>
        </w:rPr>
        <w:t>l</w:t>
      </w:r>
      <w:r w:rsidRPr="008F550E">
        <w:rPr>
          <w:rFonts w:eastAsia="Arial"/>
          <w:spacing w:val="-1"/>
          <w:lang w:val="en-US"/>
        </w:rPr>
        <w:t>’</w:t>
      </w:r>
      <w:r w:rsidRPr="008F550E">
        <w:rPr>
          <w:rFonts w:eastAsia="Arial"/>
          <w:lang w:val="en-US"/>
        </w:rPr>
        <w:t>s Monitor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lang w:val="en-US"/>
        </w:rPr>
        <w:t>Of</w:t>
      </w:r>
      <w:r w:rsidRPr="008F550E">
        <w:rPr>
          <w:rFonts w:eastAsia="Arial"/>
          <w:spacing w:val="3"/>
          <w:lang w:val="en-US"/>
        </w:rPr>
        <w:t>f</w:t>
      </w:r>
      <w:r w:rsidRPr="008F550E">
        <w:rPr>
          <w:rFonts w:eastAsia="Arial"/>
          <w:lang w:val="en-US"/>
        </w:rPr>
        <w:t>i</w:t>
      </w:r>
      <w:r w:rsidRPr="008F550E">
        <w:rPr>
          <w:rFonts w:eastAsia="Arial"/>
          <w:spacing w:val="-3"/>
          <w:lang w:val="en-US"/>
        </w:rPr>
        <w:t>c</w:t>
      </w:r>
      <w:r w:rsidRPr="008F550E">
        <w:rPr>
          <w:rFonts w:eastAsia="Arial"/>
          <w:lang w:val="en-US"/>
        </w:rPr>
        <w:t xml:space="preserve">er </w:t>
      </w:r>
      <w:r w:rsidRPr="008F550E">
        <w:rPr>
          <w:rFonts w:eastAsia="Arial"/>
          <w:spacing w:val="1"/>
          <w:lang w:val="en-US"/>
        </w:rPr>
        <w:t>o</w:t>
      </w:r>
      <w:r w:rsidRPr="008F550E">
        <w:rPr>
          <w:rFonts w:eastAsia="Arial"/>
          <w:lang w:val="en-US"/>
        </w:rPr>
        <w:t>r</w:t>
      </w:r>
      <w:r w:rsidRPr="008F550E">
        <w:rPr>
          <w:rFonts w:eastAsia="Arial"/>
          <w:spacing w:val="-3"/>
          <w:lang w:val="en-US"/>
        </w:rPr>
        <w:t xml:space="preserve"> w</w:t>
      </w:r>
      <w:r w:rsidRPr="008F550E">
        <w:rPr>
          <w:rFonts w:eastAsia="Arial"/>
          <w:lang w:val="en-US"/>
        </w:rPr>
        <w:t>ith a</w:t>
      </w:r>
      <w:r w:rsidRPr="008F550E">
        <w:rPr>
          <w:rFonts w:eastAsia="Arial"/>
          <w:spacing w:val="1"/>
          <w:lang w:val="en-US"/>
        </w:rPr>
        <w:t xml:space="preserve"> </w:t>
      </w:r>
      <w:r w:rsidRPr="008F550E">
        <w:rPr>
          <w:rFonts w:eastAsia="Arial"/>
          <w:lang w:val="en-US"/>
        </w:rPr>
        <w:t>re</w:t>
      </w:r>
      <w:r w:rsidRPr="008F550E">
        <w:rPr>
          <w:rFonts w:eastAsia="Arial"/>
          <w:spacing w:val="1"/>
          <w:lang w:val="en-US"/>
        </w:rPr>
        <w:t>p</w:t>
      </w:r>
      <w:r w:rsidRPr="008F550E">
        <w:rPr>
          <w:rFonts w:eastAsia="Arial"/>
          <w:lang w:val="en-US"/>
        </w:rPr>
        <w:t>resen</w:t>
      </w:r>
      <w:r w:rsidRPr="008F550E">
        <w:rPr>
          <w:rFonts w:eastAsia="Arial"/>
          <w:spacing w:val="-2"/>
          <w:lang w:val="en-US"/>
        </w:rPr>
        <w:t>t</w:t>
      </w:r>
      <w:r w:rsidRPr="008F550E">
        <w:rPr>
          <w:rFonts w:eastAsia="Arial"/>
          <w:lang w:val="en-US"/>
        </w:rPr>
        <w:t>ati</w:t>
      </w:r>
      <w:r w:rsidRPr="008F550E">
        <w:rPr>
          <w:rFonts w:eastAsia="Arial"/>
          <w:spacing w:val="-3"/>
          <w:lang w:val="en-US"/>
        </w:rPr>
        <w:t>v</w:t>
      </w:r>
      <w:r w:rsidRPr="008F550E">
        <w:rPr>
          <w:rFonts w:eastAsia="Arial"/>
          <w:lang w:val="en-US"/>
        </w:rPr>
        <w:t xml:space="preserve">e </w:t>
      </w:r>
      <w:r w:rsidRPr="008F550E">
        <w:rPr>
          <w:rFonts w:eastAsia="Arial"/>
          <w:spacing w:val="-1"/>
          <w:lang w:val="en-US"/>
        </w:rPr>
        <w:t>o</w:t>
      </w:r>
      <w:r w:rsidRPr="008F550E">
        <w:rPr>
          <w:rFonts w:eastAsia="Arial"/>
          <w:lang w:val="en-US"/>
        </w:rPr>
        <w:t xml:space="preserve">f a </w:t>
      </w:r>
      <w:proofErr w:type="spellStart"/>
      <w:r w:rsidRPr="008F550E">
        <w:rPr>
          <w:rFonts w:eastAsia="Arial" w:cstheme="minorBidi"/>
          <w:lang w:val="en-US"/>
        </w:rPr>
        <w:t>reco</w:t>
      </w:r>
      <w:r w:rsidRPr="008F550E">
        <w:rPr>
          <w:rFonts w:eastAsia="Arial" w:cstheme="minorBidi"/>
          <w:spacing w:val="-2"/>
          <w:lang w:val="en-US"/>
        </w:rPr>
        <w:t>g</w:t>
      </w:r>
      <w:r w:rsidRPr="008F550E">
        <w:rPr>
          <w:rFonts w:eastAsia="Arial" w:cstheme="minorBidi"/>
          <w:lang w:val="en-US"/>
        </w:rPr>
        <w:t>nised</w:t>
      </w:r>
      <w:proofErr w:type="spellEnd"/>
      <w:r w:rsidRPr="008F550E">
        <w:rPr>
          <w:rFonts w:eastAsia="Arial" w:cstheme="minorBidi"/>
          <w:spacing w:val="-1"/>
          <w:lang w:val="en-US"/>
        </w:rPr>
        <w:t xml:space="preserve"> </w:t>
      </w:r>
      <w:r w:rsidRPr="008F550E">
        <w:rPr>
          <w:rFonts w:eastAsia="Arial" w:cstheme="minorBidi"/>
          <w:spacing w:val="1"/>
          <w:lang w:val="en-US"/>
        </w:rPr>
        <w:t>T</w:t>
      </w:r>
      <w:r w:rsidRPr="008F550E">
        <w:rPr>
          <w:rFonts w:eastAsia="Arial" w:cstheme="minorBidi"/>
          <w:lang w:val="en-US"/>
        </w:rPr>
        <w:t>ra</w:t>
      </w:r>
      <w:r w:rsidRPr="008F550E">
        <w:rPr>
          <w:rFonts w:eastAsia="Arial" w:cstheme="minorBidi"/>
          <w:spacing w:val="-2"/>
          <w:lang w:val="en-US"/>
        </w:rPr>
        <w:t>d</w:t>
      </w:r>
      <w:r w:rsidRPr="008F550E">
        <w:rPr>
          <w:rFonts w:eastAsia="Arial" w:cstheme="minorBidi"/>
          <w:lang w:val="en-US"/>
        </w:rPr>
        <w:t>e Uni</w:t>
      </w:r>
      <w:r w:rsidRPr="008F550E">
        <w:rPr>
          <w:rFonts w:eastAsia="Arial" w:cstheme="minorBidi"/>
          <w:spacing w:val="-2"/>
          <w:lang w:val="en-US"/>
        </w:rPr>
        <w:t>o</w:t>
      </w:r>
      <w:r w:rsidRPr="008F550E">
        <w:rPr>
          <w:rFonts w:eastAsia="Arial" w:cstheme="minorBidi"/>
          <w:lang w:val="en-US"/>
        </w:rPr>
        <w:t>n.</w:t>
      </w:r>
    </w:p>
    <w:p w14:paraId="3A5FBFB5" w14:textId="77777777" w:rsidR="008F550E" w:rsidRPr="008F550E" w:rsidRDefault="008F550E" w:rsidP="008F550E">
      <w:pPr>
        <w:widowControl w:val="0"/>
        <w:tabs>
          <w:tab w:val="left" w:pos="709"/>
          <w:tab w:val="left" w:pos="1013"/>
        </w:tabs>
        <w:ind w:left="709" w:right="-284" w:hanging="709"/>
        <w:jc w:val="right"/>
        <w:rPr>
          <w:rFonts w:eastAsia="Arial" w:cstheme="minorBidi"/>
          <w:lang w:val="en-US"/>
        </w:rPr>
      </w:pPr>
    </w:p>
    <w:p w14:paraId="064A4645" w14:textId="77777777" w:rsidR="008F550E" w:rsidRPr="008F550E" w:rsidRDefault="008F550E" w:rsidP="008F550E">
      <w:pPr>
        <w:widowControl w:val="0"/>
        <w:tabs>
          <w:tab w:val="left" w:pos="709"/>
        </w:tabs>
        <w:ind w:left="709" w:right="-284" w:hanging="709"/>
        <w:jc w:val="both"/>
        <w:rPr>
          <w:rFonts w:eastAsia="Arial" w:cstheme="minorBidi"/>
          <w:lang w:val="en-US"/>
        </w:rPr>
      </w:pPr>
      <w:r w:rsidRPr="008F550E">
        <w:rPr>
          <w:rFonts w:eastAsia="Arial" w:cstheme="minorBidi"/>
          <w:spacing w:val="1"/>
          <w:lang w:val="en-US"/>
        </w:rPr>
        <w:tab/>
        <w:t>T</w:t>
      </w:r>
      <w:r w:rsidRPr="008F550E">
        <w:rPr>
          <w:rFonts w:eastAsia="Arial" w:cstheme="minorBidi"/>
          <w:lang w:val="en-US"/>
        </w:rPr>
        <w:t>his p</w:t>
      </w:r>
      <w:r w:rsidRPr="008F550E">
        <w:rPr>
          <w:rFonts w:eastAsia="Arial" w:cstheme="minorBidi"/>
          <w:spacing w:val="-4"/>
          <w:lang w:val="en-US"/>
        </w:rPr>
        <w:t>r</w:t>
      </w:r>
      <w:r w:rsidRPr="008F550E">
        <w:rPr>
          <w:rFonts w:eastAsia="Arial" w:cstheme="minorBidi"/>
          <w:lang w:val="en-US"/>
        </w:rPr>
        <w:t>o</w:t>
      </w:r>
      <w:r w:rsidRPr="008F550E">
        <w:rPr>
          <w:rFonts w:eastAsia="Arial" w:cstheme="minorBidi"/>
          <w:spacing w:val="-3"/>
          <w:lang w:val="en-US"/>
        </w:rPr>
        <w:t>v</w:t>
      </w:r>
      <w:r w:rsidRPr="008F550E">
        <w:rPr>
          <w:rFonts w:eastAsia="Arial" w:cstheme="minorBidi"/>
          <w:lang w:val="en-US"/>
        </w:rPr>
        <w:t>is</w:t>
      </w:r>
      <w:r w:rsidRPr="008F550E">
        <w:rPr>
          <w:rFonts w:eastAsia="Arial" w:cstheme="minorBidi"/>
          <w:spacing w:val="-1"/>
          <w:lang w:val="en-US"/>
        </w:rPr>
        <w:t>i</w:t>
      </w:r>
      <w:r w:rsidRPr="008F550E">
        <w:rPr>
          <w:rFonts w:eastAsia="Arial" w:cstheme="minorBidi"/>
          <w:lang w:val="en-US"/>
        </w:rPr>
        <w:t xml:space="preserve">on </w:t>
      </w:r>
      <w:r w:rsidRPr="008F550E">
        <w:rPr>
          <w:rFonts w:eastAsia="Arial" w:cstheme="minorBidi"/>
          <w:spacing w:val="-3"/>
          <w:lang w:val="en-US"/>
        </w:rPr>
        <w:t>w</w:t>
      </w:r>
      <w:r w:rsidRPr="008F550E">
        <w:rPr>
          <w:rFonts w:eastAsia="Arial" w:cstheme="minorBidi"/>
          <w:spacing w:val="1"/>
          <w:lang w:val="en-US"/>
        </w:rPr>
        <w:t>il</w:t>
      </w:r>
      <w:r w:rsidRPr="008F550E">
        <w:rPr>
          <w:rFonts w:eastAsia="Arial" w:cstheme="minorBidi"/>
          <w:lang w:val="en-US"/>
        </w:rPr>
        <w:t>l not</w:t>
      </w:r>
      <w:r w:rsidRPr="008F550E">
        <w:rPr>
          <w:rFonts w:eastAsia="Arial" w:cstheme="minorBidi"/>
          <w:spacing w:val="-2"/>
          <w:lang w:val="en-US"/>
        </w:rPr>
        <w:t xml:space="preserve"> </w:t>
      </w:r>
      <w:proofErr w:type="gramStart"/>
      <w:r w:rsidRPr="008F550E">
        <w:rPr>
          <w:rFonts w:eastAsia="Arial" w:cstheme="minorBidi"/>
          <w:lang w:val="en-US"/>
        </w:rPr>
        <w:t>ha</w:t>
      </w:r>
      <w:r w:rsidRPr="008F550E">
        <w:rPr>
          <w:rFonts w:eastAsia="Arial" w:cstheme="minorBidi"/>
          <w:spacing w:val="-3"/>
          <w:lang w:val="en-US"/>
        </w:rPr>
        <w:t>v</w:t>
      </w:r>
      <w:r w:rsidRPr="008F550E">
        <w:rPr>
          <w:rFonts w:eastAsia="Arial" w:cstheme="minorBidi"/>
          <w:lang w:val="en-US"/>
        </w:rPr>
        <w:t xml:space="preserve">e </w:t>
      </w:r>
      <w:r w:rsidRPr="008F550E">
        <w:rPr>
          <w:rFonts w:eastAsia="Arial" w:cstheme="minorBidi"/>
          <w:spacing w:val="1"/>
          <w:lang w:val="en-US"/>
        </w:rPr>
        <w:t>a</w:t>
      </w:r>
      <w:r w:rsidRPr="008F550E">
        <w:rPr>
          <w:rFonts w:eastAsia="Arial" w:cstheme="minorBidi"/>
          <w:spacing w:val="-2"/>
          <w:lang w:val="en-US"/>
        </w:rPr>
        <w:t>p</w:t>
      </w:r>
      <w:r w:rsidRPr="008F550E">
        <w:rPr>
          <w:rFonts w:eastAsia="Arial" w:cstheme="minorBidi"/>
          <w:lang w:val="en-US"/>
        </w:rPr>
        <w:t>pl</w:t>
      </w:r>
      <w:r w:rsidRPr="008F550E">
        <w:rPr>
          <w:rFonts w:eastAsia="Arial" w:cstheme="minorBidi"/>
          <w:spacing w:val="-1"/>
          <w:lang w:val="en-US"/>
        </w:rPr>
        <w:t>i</w:t>
      </w:r>
      <w:r w:rsidRPr="008F550E">
        <w:rPr>
          <w:rFonts w:eastAsia="Arial" w:cstheme="minorBidi"/>
          <w:lang w:val="en-US"/>
        </w:rPr>
        <w:t>cation</w:t>
      </w:r>
      <w:proofErr w:type="gramEnd"/>
      <w:r w:rsidRPr="008F550E">
        <w:rPr>
          <w:rFonts w:eastAsia="Arial" w:cstheme="minorBidi"/>
          <w:spacing w:val="-2"/>
          <w:lang w:val="en-US"/>
        </w:rPr>
        <w:t xml:space="preserve"> t</w:t>
      </w:r>
      <w:r w:rsidRPr="008F550E">
        <w:rPr>
          <w:rFonts w:eastAsia="Arial" w:cstheme="minorBidi"/>
          <w:lang w:val="en-US"/>
        </w:rPr>
        <w:t>o a</w:t>
      </w:r>
      <w:r w:rsidRPr="008F550E">
        <w:rPr>
          <w:rFonts w:eastAsia="Arial" w:cstheme="minorBidi"/>
          <w:spacing w:val="-1"/>
          <w:lang w:val="en-US"/>
        </w:rPr>
        <w:t xml:space="preserve"> </w:t>
      </w:r>
      <w:r w:rsidRPr="008F550E">
        <w:rPr>
          <w:rFonts w:eastAsia="Arial" w:cstheme="minorBidi"/>
          <w:spacing w:val="1"/>
          <w:lang w:val="en-US"/>
        </w:rPr>
        <w:t>T</w:t>
      </w:r>
      <w:r w:rsidRPr="008F550E">
        <w:rPr>
          <w:rFonts w:eastAsia="Arial" w:cstheme="minorBidi"/>
          <w:lang w:val="en-US"/>
        </w:rPr>
        <w:t>r</w:t>
      </w:r>
      <w:r w:rsidRPr="008F550E">
        <w:rPr>
          <w:rFonts w:eastAsia="Arial" w:cstheme="minorBidi"/>
          <w:spacing w:val="-3"/>
          <w:lang w:val="en-US"/>
        </w:rPr>
        <w:t>a</w:t>
      </w:r>
      <w:r w:rsidRPr="008F550E">
        <w:rPr>
          <w:rFonts w:eastAsia="Arial" w:cstheme="minorBidi"/>
          <w:lang w:val="en-US"/>
        </w:rPr>
        <w:t>de Uni</w:t>
      </w:r>
      <w:r w:rsidRPr="008F550E">
        <w:rPr>
          <w:rFonts w:eastAsia="Arial" w:cstheme="minorBidi"/>
          <w:spacing w:val="-2"/>
          <w:lang w:val="en-US"/>
        </w:rPr>
        <w:t>o</w:t>
      </w:r>
      <w:r w:rsidRPr="008F550E">
        <w:rPr>
          <w:rFonts w:eastAsia="Arial" w:cstheme="minorBidi"/>
          <w:lang w:val="en-US"/>
        </w:rPr>
        <w:t xml:space="preserve">n </w:t>
      </w:r>
      <w:proofErr w:type="gramStart"/>
      <w:r w:rsidRPr="008F550E">
        <w:rPr>
          <w:rFonts w:eastAsia="Arial" w:cstheme="minorBidi"/>
          <w:spacing w:val="-1"/>
          <w:lang w:val="en-US"/>
        </w:rPr>
        <w:t>o</w:t>
      </w:r>
      <w:r w:rsidRPr="008F550E">
        <w:rPr>
          <w:rFonts w:eastAsia="Arial" w:cstheme="minorBidi"/>
          <w:lang w:val="en-US"/>
        </w:rPr>
        <w:t>ffic</w:t>
      </w:r>
      <w:r w:rsidRPr="008F550E">
        <w:rPr>
          <w:rFonts w:eastAsia="Arial" w:cstheme="minorBidi"/>
          <w:spacing w:val="-1"/>
          <w:lang w:val="en-US"/>
        </w:rPr>
        <w:t>i</w:t>
      </w:r>
      <w:r w:rsidRPr="008F550E">
        <w:rPr>
          <w:rFonts w:eastAsia="Arial" w:cstheme="minorBidi"/>
          <w:spacing w:val="-2"/>
          <w:lang w:val="en-US"/>
        </w:rPr>
        <w:t>a</w:t>
      </w:r>
      <w:r w:rsidRPr="008F550E">
        <w:rPr>
          <w:rFonts w:eastAsia="Arial" w:cstheme="minorBidi"/>
          <w:lang w:val="en-US"/>
        </w:rPr>
        <w:t>l,</w:t>
      </w:r>
      <w:proofErr w:type="gramEnd"/>
      <w:r w:rsidRPr="008F550E">
        <w:rPr>
          <w:rFonts w:eastAsia="Arial" w:cstheme="minorBidi"/>
          <w:lang w:val="en-US"/>
        </w:rPr>
        <w:t xml:space="preserve"> </w:t>
      </w:r>
      <w:r w:rsidRPr="008F550E">
        <w:rPr>
          <w:rFonts w:eastAsia="Arial" w:cstheme="minorBidi"/>
          <w:spacing w:val="-3"/>
          <w:lang w:val="en-US"/>
        </w:rPr>
        <w:t>w</w:t>
      </w:r>
      <w:r w:rsidRPr="008F550E">
        <w:rPr>
          <w:rFonts w:eastAsia="Arial" w:cstheme="minorBidi"/>
          <w:lang w:val="en-US"/>
        </w:rPr>
        <w:t>hen acting</w:t>
      </w:r>
      <w:r w:rsidRPr="008F550E">
        <w:rPr>
          <w:rFonts w:eastAsia="Arial" w:cstheme="minorBidi"/>
          <w:spacing w:val="65"/>
          <w:lang w:val="en-US"/>
        </w:rPr>
        <w:t xml:space="preserve"> </w:t>
      </w:r>
      <w:r w:rsidRPr="008F550E">
        <w:rPr>
          <w:rFonts w:eastAsia="Arial" w:cstheme="minorBidi"/>
          <w:lang w:val="en-US"/>
        </w:rPr>
        <w:t xml:space="preserve">in </w:t>
      </w:r>
      <w:r w:rsidRPr="008F550E">
        <w:rPr>
          <w:rFonts w:eastAsia="Arial" w:cstheme="minorBidi"/>
          <w:spacing w:val="-2"/>
          <w:lang w:val="en-US"/>
        </w:rPr>
        <w:t>t</w:t>
      </w:r>
      <w:r w:rsidRPr="008F550E">
        <w:rPr>
          <w:rFonts w:eastAsia="Arial" w:cstheme="minorBidi"/>
          <w:lang w:val="en-US"/>
        </w:rPr>
        <w:t xml:space="preserve">hat </w:t>
      </w:r>
      <w:r w:rsidRPr="008F550E">
        <w:rPr>
          <w:rFonts w:eastAsia="Arial" w:cstheme="minorBidi"/>
          <w:spacing w:val="-3"/>
          <w:lang w:val="en-US"/>
        </w:rPr>
        <w:t>c</w:t>
      </w:r>
      <w:r w:rsidRPr="008F550E">
        <w:rPr>
          <w:rFonts w:eastAsia="Arial" w:cstheme="minorBidi"/>
          <w:lang w:val="en-US"/>
        </w:rPr>
        <w:t>apacit</w:t>
      </w:r>
      <w:r w:rsidRPr="008F550E">
        <w:rPr>
          <w:rFonts w:eastAsia="Arial" w:cstheme="minorBidi"/>
          <w:spacing w:val="-3"/>
          <w:lang w:val="en-US"/>
        </w:rPr>
        <w:t>y</w:t>
      </w:r>
      <w:r w:rsidRPr="008F550E">
        <w:rPr>
          <w:rFonts w:eastAsia="Arial" w:cstheme="minorBidi"/>
          <w:lang w:val="en-US"/>
        </w:rPr>
        <w:t>.</w:t>
      </w:r>
    </w:p>
    <w:p w14:paraId="6A766B6D" w14:textId="77777777" w:rsidR="008F550E" w:rsidRPr="008F550E" w:rsidRDefault="008F550E" w:rsidP="008F550E">
      <w:pPr>
        <w:widowControl w:val="0"/>
        <w:tabs>
          <w:tab w:val="left" w:pos="709"/>
        </w:tabs>
        <w:spacing w:before="16"/>
        <w:ind w:left="709" w:right="-284" w:hanging="709"/>
        <w:rPr>
          <w:rFonts w:asciiTheme="minorHAnsi" w:hAnsiTheme="minorHAnsi" w:cstheme="minorBidi"/>
          <w:lang w:val="en-US"/>
        </w:rPr>
      </w:pPr>
    </w:p>
    <w:p w14:paraId="5C0434CC" w14:textId="77777777" w:rsidR="008F550E" w:rsidRPr="008F550E" w:rsidRDefault="008F550E" w:rsidP="0064172D">
      <w:pPr>
        <w:widowControl w:val="0"/>
        <w:numPr>
          <w:ilvl w:val="0"/>
          <w:numId w:val="157"/>
        </w:numPr>
        <w:tabs>
          <w:tab w:val="left" w:pos="709"/>
        </w:tabs>
        <w:ind w:left="709" w:right="-284" w:hanging="709"/>
        <w:outlineLvl w:val="4"/>
        <w:rPr>
          <w:rFonts w:eastAsia="Arial"/>
          <w:b/>
          <w:bCs/>
          <w:lang w:val="en-US"/>
        </w:rPr>
      </w:pPr>
      <w:bookmarkStart w:id="220" w:name="E17"/>
      <w:bookmarkEnd w:id="220"/>
      <w:r w:rsidRPr="008F550E">
        <w:rPr>
          <w:rFonts w:eastAsia="Arial" w:cstheme="minorBidi"/>
          <w:b/>
          <w:bCs/>
          <w:spacing w:val="-6"/>
          <w:lang w:val="en-US"/>
        </w:rPr>
        <w:t>A</w:t>
      </w:r>
      <w:r w:rsidRPr="008F550E">
        <w:rPr>
          <w:rFonts w:eastAsia="Arial" w:cstheme="minorBidi"/>
          <w:b/>
          <w:bCs/>
          <w:spacing w:val="1"/>
          <w:lang w:val="en-US"/>
        </w:rPr>
        <w:t>c</w:t>
      </w:r>
      <w:r w:rsidRPr="008F550E">
        <w:rPr>
          <w:rFonts w:eastAsia="Arial" w:cstheme="minorBidi"/>
          <w:b/>
          <w:bCs/>
          <w:lang w:val="en-US"/>
        </w:rPr>
        <w:t xml:space="preserve">cess to </w:t>
      </w:r>
      <w:r w:rsidRPr="008F550E">
        <w:rPr>
          <w:rFonts w:eastAsia="Arial" w:cstheme="minorBidi"/>
          <w:b/>
          <w:bCs/>
          <w:spacing w:val="-2"/>
          <w:lang w:val="en-US"/>
        </w:rPr>
        <w:t>y</w:t>
      </w:r>
      <w:r w:rsidRPr="008F550E">
        <w:rPr>
          <w:rFonts w:eastAsia="Arial" w:cstheme="minorBidi"/>
          <w:b/>
          <w:bCs/>
          <w:lang w:val="en-US"/>
        </w:rPr>
        <w:t xml:space="preserve">our </w:t>
      </w:r>
      <w:r w:rsidRPr="008F550E">
        <w:rPr>
          <w:rFonts w:eastAsia="Arial" w:cstheme="minorBidi"/>
          <w:b/>
          <w:bCs/>
          <w:spacing w:val="1"/>
          <w:lang w:val="en-US"/>
        </w:rPr>
        <w:t>C</w:t>
      </w:r>
      <w:r w:rsidRPr="008F550E">
        <w:rPr>
          <w:rFonts w:eastAsia="Arial" w:cstheme="minorBidi"/>
          <w:b/>
          <w:bCs/>
          <w:lang w:val="en-US"/>
        </w:rPr>
        <w:t>oun</w:t>
      </w:r>
      <w:r w:rsidRPr="008F550E">
        <w:rPr>
          <w:rFonts w:eastAsia="Arial" w:cstheme="minorBidi"/>
          <w:b/>
          <w:bCs/>
          <w:spacing w:val="-1"/>
          <w:lang w:val="en-US"/>
        </w:rPr>
        <w:t>c</w:t>
      </w:r>
      <w:r w:rsidRPr="008F550E">
        <w:rPr>
          <w:rFonts w:eastAsia="Arial" w:cstheme="minorBidi"/>
          <w:b/>
          <w:bCs/>
          <w:lang w:val="en-US"/>
        </w:rPr>
        <w:t>illor</w:t>
      </w:r>
      <w:r w:rsidRPr="008F550E">
        <w:rPr>
          <w:rFonts w:eastAsia="Arial" w:cstheme="minorBidi"/>
          <w:b/>
          <w:bCs/>
          <w:spacing w:val="2"/>
          <w:lang w:val="en-US"/>
        </w:rPr>
        <w:t xml:space="preserve"> </w:t>
      </w:r>
    </w:p>
    <w:p w14:paraId="286A6E25" w14:textId="77777777" w:rsidR="008F550E" w:rsidRPr="008F550E" w:rsidRDefault="008F550E" w:rsidP="008F550E">
      <w:pPr>
        <w:widowControl w:val="0"/>
        <w:tabs>
          <w:tab w:val="left" w:pos="709"/>
        </w:tabs>
        <w:ind w:left="709" w:right="-284" w:hanging="709"/>
        <w:outlineLvl w:val="4"/>
        <w:rPr>
          <w:rFonts w:eastAsia="Arial" w:cstheme="minorBidi"/>
          <w:b/>
          <w:bCs/>
          <w:spacing w:val="-6"/>
          <w:lang w:val="en-US"/>
        </w:rPr>
      </w:pPr>
    </w:p>
    <w:p w14:paraId="16105AD5" w14:textId="77777777" w:rsidR="008F550E" w:rsidRPr="008F550E" w:rsidRDefault="008F550E" w:rsidP="008F550E">
      <w:pPr>
        <w:widowControl w:val="0"/>
        <w:tabs>
          <w:tab w:val="left" w:pos="709"/>
        </w:tabs>
        <w:ind w:left="709" w:right="-284" w:hanging="709"/>
        <w:outlineLvl w:val="4"/>
        <w:rPr>
          <w:rFonts w:eastAsia="Arial"/>
          <w:bCs/>
          <w:lang w:val="en-US"/>
        </w:rPr>
      </w:pPr>
      <w:r w:rsidRPr="008F550E">
        <w:rPr>
          <w:rFonts w:eastAsia="Arial"/>
          <w:bCs/>
          <w:lang w:val="en-US"/>
        </w:rPr>
        <w:tab/>
        <w:t xml:space="preserve">As a member of the </w:t>
      </w:r>
      <w:proofErr w:type="gramStart"/>
      <w:r w:rsidRPr="008F550E">
        <w:rPr>
          <w:rFonts w:eastAsia="Arial"/>
          <w:bCs/>
          <w:lang w:val="en-US"/>
        </w:rPr>
        <w:t>public</w:t>
      </w:r>
      <w:proofErr w:type="gramEnd"/>
      <w:r w:rsidRPr="008F550E">
        <w:rPr>
          <w:rFonts w:eastAsia="Arial"/>
          <w:bCs/>
          <w:lang w:val="en-US"/>
        </w:rPr>
        <w:t xml:space="preserve"> you are entitled to raise with your</w:t>
      </w:r>
      <w:r w:rsidRPr="008F550E">
        <w:rPr>
          <w:rFonts w:eastAsia="Arial"/>
          <w:b/>
          <w:bCs/>
          <w:lang w:val="en-US"/>
        </w:rPr>
        <w:t xml:space="preserve"> </w:t>
      </w:r>
      <w:r w:rsidRPr="008F550E">
        <w:rPr>
          <w:rFonts w:eastAsia="Arial"/>
          <w:bCs/>
          <w:lang w:val="en-US"/>
        </w:rPr>
        <w:t>Councillor any complaint which you have about the services of Hartlepool Borough Council. Employees are expected to do this in their own time.</w:t>
      </w:r>
    </w:p>
    <w:p w14:paraId="0C796B9C" w14:textId="77777777" w:rsidR="008F550E" w:rsidRPr="008F550E" w:rsidRDefault="008F550E" w:rsidP="008F550E">
      <w:pPr>
        <w:widowControl w:val="0"/>
        <w:tabs>
          <w:tab w:val="left" w:pos="709"/>
        </w:tabs>
        <w:ind w:left="709" w:right="-284" w:hanging="709"/>
        <w:rPr>
          <w:lang w:val="en-US"/>
        </w:rPr>
      </w:pPr>
    </w:p>
    <w:p w14:paraId="2921E510" w14:textId="77777777" w:rsidR="008F550E" w:rsidRPr="008F550E" w:rsidRDefault="008F550E" w:rsidP="008F550E">
      <w:pPr>
        <w:widowControl w:val="0"/>
        <w:tabs>
          <w:tab w:val="left" w:pos="709"/>
        </w:tabs>
        <w:ind w:left="709" w:right="-284" w:hanging="709"/>
        <w:rPr>
          <w:rFonts w:eastAsia="Arial"/>
          <w:lang w:val="en-US"/>
        </w:rPr>
      </w:pPr>
      <w:r w:rsidRPr="008F550E">
        <w:rPr>
          <w:rFonts w:eastAsia="Arial"/>
          <w:lang w:val="en-US"/>
        </w:rPr>
        <w:tab/>
        <w:t>If</w:t>
      </w:r>
      <w:r w:rsidRPr="008F550E">
        <w:rPr>
          <w:rFonts w:eastAsia="Arial"/>
          <w:spacing w:val="2"/>
          <w:lang w:val="en-US"/>
        </w:rPr>
        <w:t xml:space="preserve"> </w:t>
      </w:r>
      <w:r w:rsidRPr="008F550E">
        <w:rPr>
          <w:rFonts w:eastAsia="Arial"/>
          <w:spacing w:val="-2"/>
          <w:lang w:val="en-US"/>
        </w:rPr>
        <w:t>y</w:t>
      </w:r>
      <w:r w:rsidRPr="008F550E">
        <w:rPr>
          <w:rFonts w:eastAsia="Arial"/>
          <w:lang w:val="en-US"/>
        </w:rPr>
        <w:t>our c</w:t>
      </w:r>
      <w:r w:rsidRPr="008F550E">
        <w:rPr>
          <w:rFonts w:eastAsia="Arial"/>
          <w:spacing w:val="-2"/>
          <w:lang w:val="en-US"/>
        </w:rPr>
        <w:t>o</w:t>
      </w:r>
      <w:r w:rsidRPr="008F550E">
        <w:rPr>
          <w:rFonts w:eastAsia="Arial"/>
          <w:spacing w:val="1"/>
          <w:lang w:val="en-US"/>
        </w:rPr>
        <w:t>m</w:t>
      </w:r>
      <w:r w:rsidRPr="008F550E">
        <w:rPr>
          <w:rFonts w:eastAsia="Arial"/>
          <w:lang w:val="en-US"/>
        </w:rPr>
        <w:t>pla</w:t>
      </w:r>
      <w:r w:rsidRPr="008F550E">
        <w:rPr>
          <w:rFonts w:eastAsia="Arial"/>
          <w:spacing w:val="-3"/>
          <w:lang w:val="en-US"/>
        </w:rPr>
        <w:t>i</w:t>
      </w:r>
      <w:r w:rsidRPr="008F550E">
        <w:rPr>
          <w:rFonts w:eastAsia="Arial"/>
          <w:lang w:val="en-US"/>
        </w:rPr>
        <w:t>nt concerns</w:t>
      </w:r>
      <w:r w:rsidRPr="008F550E">
        <w:rPr>
          <w:rFonts w:eastAsia="Arial"/>
          <w:spacing w:val="-2"/>
          <w:lang w:val="en-US"/>
        </w:rPr>
        <w:t xml:space="preserve"> </w:t>
      </w:r>
      <w:r w:rsidRPr="008F550E">
        <w:rPr>
          <w:rFonts w:eastAsia="Arial"/>
          <w:lang w:val="en-US"/>
        </w:rPr>
        <w:t>any</w:t>
      </w:r>
      <w:r w:rsidRPr="008F550E">
        <w:rPr>
          <w:rFonts w:eastAsia="Arial"/>
          <w:spacing w:val="-3"/>
          <w:lang w:val="en-US"/>
        </w:rPr>
        <w:t xml:space="preserve"> </w:t>
      </w:r>
      <w:r w:rsidRPr="008F550E">
        <w:rPr>
          <w:rFonts w:eastAsia="Arial"/>
          <w:spacing w:val="1"/>
          <w:lang w:val="en-US"/>
        </w:rPr>
        <w:t>a</w:t>
      </w:r>
      <w:r w:rsidRPr="008F550E">
        <w:rPr>
          <w:rFonts w:eastAsia="Arial"/>
          <w:lang w:val="en-US"/>
        </w:rPr>
        <w:t>s</w:t>
      </w:r>
      <w:r w:rsidRPr="008F550E">
        <w:rPr>
          <w:rFonts w:eastAsia="Arial"/>
          <w:spacing w:val="-2"/>
          <w:lang w:val="en-US"/>
        </w:rPr>
        <w:t>p</w:t>
      </w:r>
      <w:r w:rsidRPr="008F550E">
        <w:rPr>
          <w:rFonts w:eastAsia="Arial"/>
          <w:lang w:val="en-US"/>
        </w:rPr>
        <w:t xml:space="preserve">ect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r w:rsidRPr="008F550E">
        <w:rPr>
          <w:rFonts w:eastAsia="Arial"/>
          <w:spacing w:val="-2"/>
          <w:lang w:val="en-US"/>
        </w:rPr>
        <w:t>y</w:t>
      </w:r>
      <w:r w:rsidRPr="008F550E">
        <w:rPr>
          <w:rFonts w:eastAsia="Arial"/>
          <w:lang w:val="en-US"/>
        </w:rPr>
        <w:t xml:space="preserve">our </w:t>
      </w:r>
      <w:r w:rsidRPr="008F550E">
        <w:rPr>
          <w:rFonts w:eastAsia="Arial"/>
          <w:spacing w:val="-4"/>
          <w:lang w:val="en-US"/>
        </w:rPr>
        <w:t>w</w:t>
      </w:r>
      <w:r w:rsidRPr="008F550E">
        <w:rPr>
          <w:rFonts w:eastAsia="Arial"/>
          <w:lang w:val="en-US"/>
        </w:rPr>
        <w:t xml:space="preserve">ork </w:t>
      </w:r>
      <w:r w:rsidRPr="008F550E">
        <w:rPr>
          <w:rFonts w:eastAsia="Arial"/>
          <w:spacing w:val="-4"/>
          <w:lang w:val="en-US"/>
        </w:rPr>
        <w:t>w</w:t>
      </w:r>
      <w:r w:rsidRPr="008F550E">
        <w:rPr>
          <w:rFonts w:eastAsia="Arial"/>
          <w:lang w:val="en-US"/>
        </w:rPr>
        <w:t xml:space="preserve">ith the Council, this should always be discussed with your line manager in the first instance (where this is not appropriate </w:t>
      </w:r>
      <w:proofErr w:type="gramStart"/>
      <w:r w:rsidRPr="008F550E">
        <w:rPr>
          <w:rFonts w:eastAsia="Arial"/>
          <w:lang w:val="en-US"/>
        </w:rPr>
        <w:t>then</w:t>
      </w:r>
      <w:proofErr w:type="gramEnd"/>
      <w:r w:rsidRPr="008F550E">
        <w:rPr>
          <w:rFonts w:eastAsia="Arial"/>
          <w:lang w:val="en-US"/>
        </w:rPr>
        <w:t xml:space="preserve"> another appropriate manager).  If this does not lead to your concerns being adequately addressed you can then</w:t>
      </w:r>
      <w:r w:rsidRPr="008F550E">
        <w:rPr>
          <w:rFonts w:eastAsia="Arial"/>
          <w:spacing w:val="-2"/>
          <w:lang w:val="en-US"/>
        </w:rPr>
        <w:t xml:space="preserve"> </w:t>
      </w:r>
      <w:r w:rsidRPr="008F550E">
        <w:rPr>
          <w:rFonts w:eastAsia="Arial"/>
          <w:spacing w:val="1"/>
          <w:lang w:val="en-US"/>
        </w:rPr>
        <w:t>m</w:t>
      </w:r>
      <w:r w:rsidRPr="008F550E">
        <w:rPr>
          <w:rFonts w:eastAsia="Arial"/>
          <w:lang w:val="en-US"/>
        </w:rPr>
        <w:t>ake</w:t>
      </w:r>
      <w:r w:rsidRPr="008F550E">
        <w:rPr>
          <w:rFonts w:eastAsia="Arial"/>
          <w:spacing w:val="3"/>
          <w:lang w:val="en-US"/>
        </w:rPr>
        <w:t xml:space="preserve"> </w:t>
      </w:r>
      <w:r w:rsidRPr="008F550E">
        <w:rPr>
          <w:rFonts w:eastAsia="Arial"/>
          <w:lang w:val="en-US"/>
        </w:rPr>
        <w:t xml:space="preserve">use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r w:rsidRPr="008F550E">
        <w:rPr>
          <w:rFonts w:eastAsia="Arial"/>
          <w:lang w:val="en-US"/>
        </w:rPr>
        <w:t>t</w:t>
      </w:r>
      <w:r w:rsidRPr="008F550E">
        <w:rPr>
          <w:rFonts w:eastAsia="Arial"/>
          <w:spacing w:val="-2"/>
          <w:lang w:val="en-US"/>
        </w:rPr>
        <w:t>h</w:t>
      </w:r>
      <w:r w:rsidRPr="008F550E">
        <w:rPr>
          <w:rFonts w:eastAsia="Arial"/>
          <w:lang w:val="en-US"/>
        </w:rPr>
        <w:t>e C</w:t>
      </w:r>
      <w:r w:rsidRPr="008F550E">
        <w:rPr>
          <w:rFonts w:eastAsia="Arial"/>
          <w:spacing w:val="-2"/>
          <w:lang w:val="en-US"/>
        </w:rPr>
        <w:t>o</w:t>
      </w:r>
      <w:r w:rsidRPr="008F550E">
        <w:rPr>
          <w:rFonts w:eastAsia="Arial"/>
          <w:lang w:val="en-US"/>
        </w:rPr>
        <w:t>unci</w:t>
      </w:r>
      <w:r w:rsidRPr="008F550E">
        <w:rPr>
          <w:rFonts w:eastAsia="Arial"/>
          <w:spacing w:val="-1"/>
          <w:lang w:val="en-US"/>
        </w:rPr>
        <w:t>l</w:t>
      </w:r>
      <w:r w:rsidRPr="008F550E">
        <w:rPr>
          <w:rFonts w:eastAsia="Arial"/>
          <w:lang w:val="en-US"/>
        </w:rPr>
        <w:t>’s appropriate HR procedures. </w:t>
      </w:r>
    </w:p>
    <w:p w14:paraId="145D62CB" w14:textId="77777777" w:rsidR="008F550E" w:rsidRPr="008F550E" w:rsidRDefault="008F550E" w:rsidP="008F550E">
      <w:pPr>
        <w:widowControl w:val="0"/>
        <w:tabs>
          <w:tab w:val="left" w:pos="709"/>
        </w:tabs>
        <w:ind w:left="709" w:right="-284" w:hanging="709"/>
        <w:rPr>
          <w:rFonts w:eastAsia="Arial"/>
          <w:lang w:val="en-US"/>
        </w:rPr>
      </w:pPr>
    </w:p>
    <w:p w14:paraId="5DA3C043" w14:textId="77777777" w:rsidR="008F550E" w:rsidRPr="008F550E" w:rsidRDefault="008F550E" w:rsidP="008F550E">
      <w:pPr>
        <w:widowControl w:val="0"/>
        <w:tabs>
          <w:tab w:val="left" w:pos="709"/>
        </w:tabs>
        <w:ind w:left="709" w:right="-284" w:hanging="709"/>
        <w:rPr>
          <w:rFonts w:eastAsia="Arial"/>
          <w:lang w:val="en-US"/>
        </w:rPr>
      </w:pPr>
      <w:r w:rsidRPr="008F550E">
        <w:rPr>
          <w:rFonts w:eastAsia="Arial"/>
          <w:spacing w:val="-2"/>
          <w:lang w:val="en-US"/>
        </w:rPr>
        <w:tab/>
        <w:t>Y</w:t>
      </w:r>
      <w:r w:rsidRPr="008F550E">
        <w:rPr>
          <w:rFonts w:eastAsia="Arial"/>
          <w:lang w:val="en-US"/>
        </w:rPr>
        <w:t xml:space="preserve">ou must not approach </w:t>
      </w:r>
      <w:proofErr w:type="spellStart"/>
      <w:r w:rsidRPr="008F550E">
        <w:rPr>
          <w:rFonts w:eastAsia="Arial"/>
          <w:lang w:val="en-US"/>
        </w:rPr>
        <w:t>Councillors</w:t>
      </w:r>
      <w:proofErr w:type="spellEnd"/>
      <w:r w:rsidRPr="008F550E">
        <w:rPr>
          <w:rFonts w:eastAsia="Arial"/>
          <w:lang w:val="en-US"/>
        </w:rPr>
        <w:t xml:space="preserve"> to raise any </w:t>
      </w:r>
      <w:proofErr w:type="gramStart"/>
      <w:r w:rsidRPr="008F550E">
        <w:rPr>
          <w:rFonts w:eastAsia="Arial"/>
          <w:lang w:val="en-US"/>
        </w:rPr>
        <w:t>work related</w:t>
      </w:r>
      <w:proofErr w:type="gramEnd"/>
      <w:r w:rsidRPr="008F550E">
        <w:rPr>
          <w:rFonts w:eastAsia="Arial"/>
          <w:lang w:val="en-US"/>
        </w:rPr>
        <w:t xml:space="preserve"> issues as this could lead to disciplinary action for not following Council procedures for managing such issues.   </w:t>
      </w:r>
    </w:p>
    <w:p w14:paraId="6E13C538" w14:textId="77777777" w:rsidR="008F550E" w:rsidRPr="008F550E" w:rsidRDefault="008F550E" w:rsidP="008F550E">
      <w:pPr>
        <w:widowControl w:val="0"/>
        <w:tabs>
          <w:tab w:val="left" w:pos="709"/>
        </w:tabs>
        <w:ind w:left="709" w:right="-284" w:hanging="709"/>
        <w:rPr>
          <w:rFonts w:eastAsia="Arial"/>
          <w:lang w:val="en-US"/>
        </w:rPr>
      </w:pPr>
    </w:p>
    <w:p w14:paraId="0781F15B" w14:textId="77777777" w:rsidR="008F550E" w:rsidRPr="008F550E" w:rsidRDefault="008F550E" w:rsidP="008F550E">
      <w:pPr>
        <w:widowControl w:val="0"/>
        <w:tabs>
          <w:tab w:val="left" w:pos="709"/>
        </w:tabs>
        <w:ind w:left="709" w:right="-284" w:hanging="709"/>
        <w:rPr>
          <w:rFonts w:eastAsia="Arial"/>
          <w:lang w:val="en-US"/>
        </w:rPr>
      </w:pPr>
      <w:r w:rsidRPr="008F550E">
        <w:rPr>
          <w:rFonts w:eastAsia="Arial"/>
          <w:lang w:val="en-US"/>
        </w:rPr>
        <w:tab/>
        <w:t xml:space="preserve">In circumstances where your concerns relate to a potential allegation of fraud, corruption, safeguarding or other serious </w:t>
      </w:r>
      <w:proofErr w:type="gramStart"/>
      <w:r w:rsidRPr="008F550E">
        <w:rPr>
          <w:rFonts w:eastAsia="Arial"/>
          <w:lang w:val="en-US"/>
        </w:rPr>
        <w:t>concern these</w:t>
      </w:r>
      <w:proofErr w:type="gramEnd"/>
      <w:r w:rsidRPr="008F550E">
        <w:rPr>
          <w:rFonts w:eastAsia="Arial"/>
          <w:lang w:val="en-US"/>
        </w:rPr>
        <w:t xml:space="preserve"> can be raised through the Council’s </w:t>
      </w:r>
      <w:r w:rsidRPr="008F550E">
        <w:rPr>
          <w:rFonts w:eastAsia="Arial"/>
          <w:b/>
          <w:lang w:val="en-US"/>
        </w:rPr>
        <w:t>‘Whistling Blowing’ policy and procedure.</w:t>
      </w:r>
      <w:r w:rsidRPr="008F550E">
        <w:rPr>
          <w:rFonts w:eastAsia="Arial"/>
          <w:lang w:val="en-US"/>
        </w:rPr>
        <w:t xml:space="preserve">  </w:t>
      </w:r>
    </w:p>
    <w:p w14:paraId="1F14D4DA" w14:textId="77777777" w:rsidR="008F550E" w:rsidRPr="008F550E" w:rsidRDefault="008F550E" w:rsidP="008F550E">
      <w:pPr>
        <w:widowControl w:val="0"/>
        <w:tabs>
          <w:tab w:val="left" w:pos="709"/>
        </w:tabs>
        <w:ind w:left="709" w:right="-284" w:hanging="709"/>
        <w:rPr>
          <w:rFonts w:eastAsia="Arial"/>
          <w:lang w:val="en-US"/>
        </w:rPr>
      </w:pPr>
    </w:p>
    <w:p w14:paraId="7D3669C9" w14:textId="77777777" w:rsidR="008F550E" w:rsidRPr="008F550E" w:rsidRDefault="008F550E" w:rsidP="008F550E">
      <w:pPr>
        <w:widowControl w:val="0"/>
        <w:tabs>
          <w:tab w:val="left" w:pos="709"/>
        </w:tabs>
        <w:ind w:left="709" w:right="-284" w:hanging="709"/>
        <w:jc w:val="both"/>
        <w:rPr>
          <w:rFonts w:eastAsia="Arial" w:cstheme="minorBidi"/>
          <w:lang w:val="en-US"/>
        </w:rPr>
      </w:pPr>
      <w:r w:rsidRPr="008F550E">
        <w:rPr>
          <w:rFonts w:eastAsia="Arial" w:cstheme="minorBidi"/>
          <w:lang w:val="en-US"/>
        </w:rPr>
        <w:tab/>
        <w:t>You must:</w:t>
      </w:r>
    </w:p>
    <w:p w14:paraId="2B8545DF" w14:textId="77777777" w:rsidR="008F550E" w:rsidRPr="008F550E" w:rsidRDefault="008F550E" w:rsidP="008F550E">
      <w:pPr>
        <w:widowControl w:val="0"/>
        <w:tabs>
          <w:tab w:val="left" w:pos="284"/>
          <w:tab w:val="left" w:pos="709"/>
        </w:tabs>
        <w:ind w:left="709" w:right="-284" w:hanging="709"/>
        <w:jc w:val="both"/>
        <w:rPr>
          <w:rFonts w:eastAsia="Arial" w:cstheme="minorBidi"/>
          <w:lang w:val="en-US"/>
        </w:rPr>
      </w:pPr>
    </w:p>
    <w:p w14:paraId="32D64D9C" w14:textId="77777777" w:rsidR="008F550E" w:rsidRPr="008F550E" w:rsidRDefault="008F550E" w:rsidP="0064172D">
      <w:pPr>
        <w:widowControl w:val="0"/>
        <w:numPr>
          <w:ilvl w:val="0"/>
          <w:numId w:val="134"/>
        </w:numPr>
        <w:tabs>
          <w:tab w:val="left" w:pos="1276"/>
        </w:tabs>
        <w:ind w:left="1276" w:right="-284" w:hanging="567"/>
        <w:contextualSpacing/>
        <w:jc w:val="both"/>
        <w:rPr>
          <w:rFonts w:eastAsia="Arial" w:cstheme="minorBidi"/>
          <w:lang w:val="en-US" w:eastAsia="en-GB"/>
        </w:rPr>
      </w:pPr>
      <w:r w:rsidRPr="008F550E">
        <w:rPr>
          <w:rFonts w:eastAsia="Arial" w:cstheme="minorBidi"/>
          <w:spacing w:val="-2"/>
          <w:lang w:val="en-US" w:eastAsia="en-GB"/>
        </w:rPr>
        <w:t>Raise issues with your line manager in the first instance, wherever possible, to deal with problems at an early stage.</w:t>
      </w:r>
    </w:p>
    <w:p w14:paraId="626C2C17" w14:textId="77777777" w:rsidR="008F550E" w:rsidRPr="008F550E" w:rsidRDefault="008F550E" w:rsidP="0064172D">
      <w:pPr>
        <w:widowControl w:val="0"/>
        <w:numPr>
          <w:ilvl w:val="0"/>
          <w:numId w:val="134"/>
        </w:numPr>
        <w:tabs>
          <w:tab w:val="left" w:pos="1276"/>
        </w:tabs>
        <w:ind w:left="1276" w:right="-284" w:hanging="567"/>
        <w:contextualSpacing/>
        <w:jc w:val="both"/>
        <w:rPr>
          <w:rFonts w:eastAsia="Arial" w:cstheme="minorBidi"/>
          <w:lang w:val="en-US" w:eastAsia="en-GB"/>
        </w:rPr>
      </w:pPr>
      <w:r w:rsidRPr="008F550E">
        <w:rPr>
          <w:rFonts w:eastAsia="Arial" w:cstheme="minorBidi"/>
          <w:spacing w:val="-2"/>
          <w:lang w:val="en-US" w:eastAsia="en-GB"/>
        </w:rPr>
        <w:t>Use the appropriate HBC HR procedures if the informal discussion does not lead to a satisfactory conclusion.</w:t>
      </w:r>
    </w:p>
    <w:p w14:paraId="6AE46710" w14:textId="77777777" w:rsidR="008F550E" w:rsidRPr="008F550E" w:rsidRDefault="008F550E" w:rsidP="008F550E">
      <w:pPr>
        <w:widowControl w:val="0"/>
        <w:tabs>
          <w:tab w:val="left" w:pos="284"/>
          <w:tab w:val="left" w:pos="709"/>
        </w:tabs>
        <w:ind w:left="709" w:right="-284" w:hanging="709"/>
        <w:jc w:val="both"/>
        <w:rPr>
          <w:rFonts w:eastAsia="Arial" w:cstheme="minorBidi"/>
          <w:spacing w:val="1"/>
          <w:lang w:val="en-US"/>
        </w:rPr>
      </w:pPr>
    </w:p>
    <w:p w14:paraId="5752C28D" w14:textId="77777777" w:rsidR="008F550E" w:rsidRPr="008F550E" w:rsidRDefault="008F550E" w:rsidP="008F550E">
      <w:pPr>
        <w:widowControl w:val="0"/>
        <w:tabs>
          <w:tab w:val="left" w:pos="709"/>
        </w:tabs>
        <w:ind w:left="709" w:right="-284" w:hanging="709"/>
        <w:jc w:val="both"/>
        <w:rPr>
          <w:rFonts w:eastAsia="Arial" w:cstheme="minorBidi"/>
          <w:spacing w:val="1"/>
          <w:lang w:val="en-US"/>
        </w:rPr>
      </w:pPr>
      <w:r w:rsidRPr="008F550E">
        <w:rPr>
          <w:rFonts w:eastAsia="Arial" w:cstheme="minorBidi"/>
          <w:spacing w:val="1"/>
          <w:lang w:val="en-US"/>
        </w:rPr>
        <w:tab/>
        <w:t>You must not:</w:t>
      </w:r>
    </w:p>
    <w:p w14:paraId="1CFE913D" w14:textId="77777777" w:rsidR="008F550E" w:rsidRPr="008F550E" w:rsidRDefault="008F550E" w:rsidP="008F550E">
      <w:pPr>
        <w:widowControl w:val="0"/>
        <w:tabs>
          <w:tab w:val="left" w:pos="284"/>
          <w:tab w:val="left" w:pos="709"/>
        </w:tabs>
        <w:ind w:left="709" w:right="-284" w:hanging="709"/>
        <w:jc w:val="both"/>
        <w:rPr>
          <w:rFonts w:eastAsia="Arial" w:cstheme="minorBidi"/>
          <w:spacing w:val="1"/>
          <w:lang w:val="en-US"/>
        </w:rPr>
      </w:pPr>
    </w:p>
    <w:p w14:paraId="6D1687DB" w14:textId="77777777" w:rsidR="008F550E" w:rsidRPr="008F550E" w:rsidRDefault="008F550E" w:rsidP="008F550E">
      <w:pPr>
        <w:widowControl w:val="0"/>
        <w:tabs>
          <w:tab w:val="left" w:pos="1276"/>
        </w:tabs>
        <w:ind w:left="1276" w:right="-284" w:hanging="567"/>
        <w:jc w:val="both"/>
        <w:rPr>
          <w:rFonts w:eastAsia="Arial" w:cstheme="minorBidi"/>
          <w:spacing w:val="1"/>
          <w:lang w:val="en-US"/>
        </w:rPr>
      </w:pPr>
      <w:r w:rsidRPr="008F550E">
        <w:rPr>
          <w:rFonts w:eastAsia="Arial" w:cstheme="minorBidi"/>
          <w:spacing w:val="1"/>
          <w:lang w:val="en-US"/>
        </w:rPr>
        <w:sym w:font="Wingdings" w:char="F0FB"/>
      </w:r>
      <w:r w:rsidRPr="008F550E">
        <w:rPr>
          <w:rFonts w:eastAsia="Arial" w:cstheme="minorBidi"/>
          <w:spacing w:val="1"/>
          <w:lang w:val="en-US"/>
        </w:rPr>
        <w:t xml:space="preserve"> </w:t>
      </w:r>
      <w:r w:rsidRPr="008F550E">
        <w:rPr>
          <w:rFonts w:eastAsia="Arial" w:cstheme="minorBidi"/>
          <w:spacing w:val="1"/>
          <w:lang w:val="en-US"/>
        </w:rPr>
        <w:tab/>
        <w:t xml:space="preserve">Approach </w:t>
      </w:r>
      <w:proofErr w:type="spellStart"/>
      <w:r w:rsidRPr="008F550E">
        <w:rPr>
          <w:rFonts w:eastAsia="Arial" w:cstheme="minorBidi"/>
          <w:spacing w:val="1"/>
          <w:lang w:val="en-US"/>
        </w:rPr>
        <w:t>Councillors</w:t>
      </w:r>
      <w:proofErr w:type="spellEnd"/>
      <w:r w:rsidRPr="008F550E">
        <w:rPr>
          <w:rFonts w:eastAsia="Arial" w:cstheme="minorBidi"/>
          <w:spacing w:val="1"/>
          <w:lang w:val="en-US"/>
        </w:rPr>
        <w:t xml:space="preserve"> directly and r</w:t>
      </w:r>
      <w:r w:rsidRPr="008F550E">
        <w:rPr>
          <w:rFonts w:eastAsia="Arial" w:cstheme="minorBidi"/>
          <w:lang w:val="en-US"/>
        </w:rPr>
        <w:t xml:space="preserve">aise any </w:t>
      </w:r>
      <w:proofErr w:type="gramStart"/>
      <w:r w:rsidRPr="008F550E">
        <w:rPr>
          <w:rFonts w:eastAsia="Arial" w:cstheme="minorBidi"/>
          <w:lang w:val="en-US"/>
        </w:rPr>
        <w:t>work related</w:t>
      </w:r>
      <w:proofErr w:type="gramEnd"/>
      <w:r w:rsidRPr="008F550E">
        <w:rPr>
          <w:rFonts w:eastAsia="Arial" w:cstheme="minorBidi"/>
          <w:lang w:val="en-US"/>
        </w:rPr>
        <w:t xml:space="preserve"> issues.</w:t>
      </w:r>
    </w:p>
    <w:p w14:paraId="1466CD54" w14:textId="77777777" w:rsidR="008F550E" w:rsidRPr="008F550E" w:rsidRDefault="008F550E" w:rsidP="008F550E">
      <w:pPr>
        <w:tabs>
          <w:tab w:val="left" w:pos="709"/>
        </w:tabs>
        <w:ind w:left="709" w:hanging="709"/>
        <w:rPr>
          <w:rFonts w:eastAsia="Arial" w:cstheme="minorBidi"/>
          <w:b/>
          <w:bCs/>
          <w:spacing w:val="-2"/>
          <w:lang w:val="en-US"/>
        </w:rPr>
      </w:pPr>
    </w:p>
    <w:p w14:paraId="06807134" w14:textId="77777777" w:rsidR="003B6C49" w:rsidRDefault="003B6C49">
      <w:pPr>
        <w:rPr>
          <w:rFonts w:eastAsia="Arial" w:cstheme="minorBidi"/>
          <w:b/>
          <w:bCs/>
          <w:spacing w:val="-2"/>
          <w:lang w:val="en-US"/>
        </w:rPr>
      </w:pPr>
      <w:r>
        <w:rPr>
          <w:rFonts w:eastAsia="Arial" w:cstheme="minorBidi"/>
          <w:b/>
          <w:bCs/>
          <w:spacing w:val="-2"/>
          <w:lang w:val="en-US"/>
        </w:rPr>
        <w:br w:type="page"/>
      </w:r>
    </w:p>
    <w:p w14:paraId="46DFD13A" w14:textId="3A6D19B8" w:rsidR="008F550E" w:rsidRPr="008F550E" w:rsidRDefault="008F550E" w:rsidP="0064172D">
      <w:pPr>
        <w:widowControl w:val="0"/>
        <w:numPr>
          <w:ilvl w:val="0"/>
          <w:numId w:val="157"/>
        </w:numPr>
        <w:tabs>
          <w:tab w:val="left" w:pos="709"/>
        </w:tabs>
        <w:ind w:left="709" w:right="-284" w:hanging="709"/>
        <w:outlineLvl w:val="1"/>
        <w:rPr>
          <w:rFonts w:eastAsia="Arial" w:cstheme="minorBidi"/>
          <w:lang w:val="en-US"/>
        </w:rPr>
      </w:pPr>
      <w:bookmarkStart w:id="221" w:name="E18"/>
      <w:bookmarkEnd w:id="221"/>
      <w:r w:rsidRPr="008F550E">
        <w:rPr>
          <w:rFonts w:eastAsia="Arial" w:cstheme="minorBidi"/>
          <w:b/>
          <w:bCs/>
          <w:spacing w:val="-2"/>
          <w:lang w:val="en-US"/>
        </w:rPr>
        <w:lastRenderedPageBreak/>
        <w:t xml:space="preserve">Reporting Improper Or Illegal Activities </w:t>
      </w:r>
    </w:p>
    <w:p w14:paraId="136A8360" w14:textId="77777777" w:rsidR="008F550E" w:rsidRPr="008F550E" w:rsidRDefault="008F550E" w:rsidP="008F550E">
      <w:pPr>
        <w:widowControl w:val="0"/>
        <w:tabs>
          <w:tab w:val="left" w:pos="709"/>
        </w:tabs>
        <w:spacing w:before="8"/>
        <w:ind w:left="709" w:right="-284" w:hanging="709"/>
        <w:rPr>
          <w:rFonts w:asciiTheme="minorHAnsi" w:hAnsiTheme="minorHAnsi" w:cstheme="minorBidi"/>
          <w:lang w:val="en-US"/>
        </w:rPr>
      </w:pPr>
    </w:p>
    <w:p w14:paraId="783EC387" w14:textId="77777777" w:rsidR="008F550E" w:rsidRPr="008F550E" w:rsidRDefault="008F550E" w:rsidP="008F550E">
      <w:pPr>
        <w:widowControl w:val="0"/>
        <w:tabs>
          <w:tab w:val="left" w:pos="709"/>
        </w:tabs>
        <w:ind w:left="709" w:right="-284" w:hanging="709"/>
        <w:rPr>
          <w:rFonts w:eastAsia="Arial" w:cstheme="minorBidi"/>
          <w:lang w:val="en-US"/>
        </w:rPr>
      </w:pPr>
      <w:r w:rsidRPr="008F550E">
        <w:rPr>
          <w:rFonts w:eastAsia="Arial" w:cstheme="minorBidi"/>
          <w:lang w:val="en-US"/>
        </w:rPr>
        <w:tab/>
      </w:r>
      <w:proofErr w:type="gramStart"/>
      <w:r w:rsidRPr="008F550E">
        <w:rPr>
          <w:rFonts w:eastAsia="Arial" w:cstheme="minorBidi"/>
          <w:lang w:val="en-US"/>
        </w:rPr>
        <w:t>In</w:t>
      </w:r>
      <w:r w:rsidRPr="008F550E">
        <w:rPr>
          <w:rFonts w:eastAsia="Arial" w:cstheme="minorBidi"/>
          <w:spacing w:val="1"/>
          <w:lang w:val="en-US"/>
        </w:rPr>
        <w:t xml:space="preserve"> </w:t>
      </w:r>
      <w:r w:rsidRPr="008F550E">
        <w:rPr>
          <w:rFonts w:eastAsia="Arial" w:cstheme="minorBidi"/>
          <w:lang w:val="en-US"/>
        </w:rPr>
        <w:t>re</w:t>
      </w:r>
      <w:r w:rsidRPr="008F550E">
        <w:rPr>
          <w:rFonts w:eastAsia="Arial" w:cstheme="minorBidi"/>
          <w:spacing w:val="-2"/>
          <w:lang w:val="en-US"/>
        </w:rPr>
        <w:t>g</w:t>
      </w:r>
      <w:r w:rsidRPr="008F550E">
        <w:rPr>
          <w:rFonts w:eastAsia="Arial" w:cstheme="minorBidi"/>
          <w:lang w:val="en-US"/>
        </w:rPr>
        <w:t xml:space="preserve">ard </w:t>
      </w:r>
      <w:r w:rsidRPr="008F550E">
        <w:rPr>
          <w:rFonts w:eastAsia="Arial" w:cstheme="minorBidi"/>
          <w:spacing w:val="-2"/>
          <w:lang w:val="en-US"/>
        </w:rPr>
        <w:t>t</w:t>
      </w:r>
      <w:r w:rsidRPr="008F550E">
        <w:rPr>
          <w:rFonts w:eastAsia="Arial" w:cstheme="minorBidi"/>
          <w:lang w:val="en-US"/>
        </w:rPr>
        <w:t>o</w:t>
      </w:r>
      <w:proofErr w:type="gramEnd"/>
      <w:r w:rsidRPr="008F550E">
        <w:rPr>
          <w:rFonts w:eastAsia="Arial" w:cstheme="minorBidi"/>
          <w:lang w:val="en-US"/>
        </w:rPr>
        <w:t xml:space="preserve"> </w:t>
      </w:r>
      <w:r w:rsidRPr="008F550E">
        <w:rPr>
          <w:rFonts w:eastAsia="Arial" w:cstheme="minorBidi"/>
          <w:spacing w:val="1"/>
          <w:lang w:val="en-US"/>
        </w:rPr>
        <w:t>a</w:t>
      </w:r>
      <w:r w:rsidRPr="008F550E">
        <w:rPr>
          <w:rFonts w:eastAsia="Arial" w:cstheme="minorBidi"/>
          <w:lang w:val="en-US"/>
        </w:rPr>
        <w:t>ll</w:t>
      </w:r>
      <w:r w:rsidRPr="008F550E">
        <w:rPr>
          <w:rFonts w:eastAsia="Arial" w:cstheme="minorBidi"/>
          <w:spacing w:val="-1"/>
          <w:lang w:val="en-US"/>
        </w:rPr>
        <w:t xml:space="preserve"> </w:t>
      </w:r>
      <w:r w:rsidRPr="008F550E">
        <w:rPr>
          <w:rFonts w:eastAsia="Arial" w:cstheme="minorBidi"/>
          <w:spacing w:val="1"/>
          <w:lang w:val="en-US"/>
        </w:rPr>
        <w:t>a</w:t>
      </w:r>
      <w:r w:rsidRPr="008F550E">
        <w:rPr>
          <w:rFonts w:eastAsia="Arial" w:cstheme="minorBidi"/>
          <w:spacing w:val="-3"/>
          <w:lang w:val="en-US"/>
        </w:rPr>
        <w:t>s</w:t>
      </w:r>
      <w:r w:rsidRPr="008F550E">
        <w:rPr>
          <w:rFonts w:eastAsia="Arial" w:cstheme="minorBidi"/>
          <w:lang w:val="en-US"/>
        </w:rPr>
        <w:t>pects</w:t>
      </w:r>
      <w:r w:rsidRPr="008F550E">
        <w:rPr>
          <w:rFonts w:eastAsia="Arial" w:cstheme="minorBidi"/>
          <w:spacing w:val="-2"/>
          <w:lang w:val="en-US"/>
        </w:rPr>
        <w:t xml:space="preserve"> </w:t>
      </w:r>
      <w:r w:rsidRPr="008F550E">
        <w:rPr>
          <w:rFonts w:eastAsia="Arial" w:cstheme="minorBidi"/>
          <w:spacing w:val="-1"/>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spacing w:val="-2"/>
          <w:lang w:val="en-US"/>
        </w:rPr>
        <w:t>t</w:t>
      </w:r>
      <w:r w:rsidRPr="008F550E">
        <w:rPr>
          <w:rFonts w:eastAsia="Arial" w:cstheme="minorBidi"/>
          <w:lang w:val="en-US"/>
        </w:rPr>
        <w:t>his Co</w:t>
      </w:r>
      <w:r w:rsidRPr="008F550E">
        <w:rPr>
          <w:rFonts w:eastAsia="Arial" w:cstheme="minorBidi"/>
          <w:spacing w:val="-1"/>
          <w:lang w:val="en-US"/>
        </w:rPr>
        <w:t>d</w:t>
      </w:r>
      <w:r w:rsidRPr="008F550E">
        <w:rPr>
          <w:rFonts w:eastAsia="Arial" w:cstheme="minorBidi"/>
          <w:spacing w:val="3"/>
          <w:lang w:val="en-US"/>
        </w:rPr>
        <w:t>e</w:t>
      </w:r>
      <w:r w:rsidRPr="008F550E">
        <w:rPr>
          <w:rFonts w:eastAsia="Arial" w:cstheme="minorBidi"/>
          <w:lang w:val="en-US"/>
        </w:rPr>
        <w:t>, s</w:t>
      </w:r>
      <w:r w:rsidRPr="008F550E">
        <w:rPr>
          <w:rFonts w:eastAsia="Arial" w:cstheme="minorBidi"/>
          <w:spacing w:val="-2"/>
          <w:lang w:val="en-US"/>
        </w:rPr>
        <w:t>h</w:t>
      </w:r>
      <w:r w:rsidRPr="008F550E">
        <w:rPr>
          <w:rFonts w:eastAsia="Arial" w:cstheme="minorBidi"/>
          <w:lang w:val="en-US"/>
        </w:rPr>
        <w:t>ould</w:t>
      </w:r>
      <w:r w:rsidRPr="008F550E">
        <w:rPr>
          <w:rFonts w:eastAsia="Arial" w:cstheme="minorBidi"/>
          <w:spacing w:val="1"/>
          <w:lang w:val="en-US"/>
        </w:rPr>
        <w:t xml:space="preserve"> </w:t>
      </w:r>
      <w:r w:rsidRPr="008F550E">
        <w:rPr>
          <w:rFonts w:eastAsia="Arial" w:cstheme="minorBidi"/>
          <w:spacing w:val="-3"/>
          <w:lang w:val="en-US"/>
        </w:rPr>
        <w:t>y</w:t>
      </w:r>
      <w:r w:rsidRPr="008F550E">
        <w:rPr>
          <w:rFonts w:eastAsia="Arial" w:cstheme="minorBidi"/>
          <w:lang w:val="en-US"/>
        </w:rPr>
        <w:t>ou</w:t>
      </w:r>
      <w:r w:rsidRPr="008F550E">
        <w:rPr>
          <w:rFonts w:eastAsia="Arial" w:cstheme="minorBidi"/>
          <w:spacing w:val="2"/>
          <w:lang w:val="en-US"/>
        </w:rPr>
        <w:t xml:space="preserve"> </w:t>
      </w:r>
      <w:r w:rsidRPr="008F550E">
        <w:rPr>
          <w:rFonts w:eastAsia="Arial" w:cstheme="minorBidi"/>
          <w:spacing w:val="-2"/>
          <w:lang w:val="en-US"/>
        </w:rPr>
        <w:t>b</w:t>
      </w:r>
      <w:r w:rsidRPr="008F550E">
        <w:rPr>
          <w:rFonts w:eastAsia="Arial" w:cstheme="minorBidi"/>
          <w:lang w:val="en-US"/>
        </w:rPr>
        <w:t>e</w:t>
      </w:r>
      <w:r w:rsidRPr="008F550E">
        <w:rPr>
          <w:rFonts w:eastAsia="Arial" w:cstheme="minorBidi"/>
          <w:spacing w:val="1"/>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ncer</w:t>
      </w:r>
      <w:r w:rsidRPr="008F550E">
        <w:rPr>
          <w:rFonts w:eastAsia="Arial" w:cstheme="minorBidi"/>
          <w:spacing w:val="-3"/>
          <w:lang w:val="en-US"/>
        </w:rPr>
        <w:t>n</w:t>
      </w:r>
      <w:r w:rsidRPr="008F550E">
        <w:rPr>
          <w:rFonts w:eastAsia="Arial" w:cstheme="minorBidi"/>
          <w:lang w:val="en-US"/>
        </w:rPr>
        <w:t>ed</w:t>
      </w:r>
      <w:r w:rsidRPr="008F550E">
        <w:rPr>
          <w:rFonts w:eastAsia="Arial" w:cstheme="minorBidi"/>
          <w:spacing w:val="-2"/>
          <w:lang w:val="en-US"/>
        </w:rPr>
        <w:t xml:space="preserve"> </w:t>
      </w:r>
      <w:r w:rsidRPr="008F550E">
        <w:rPr>
          <w:rFonts w:eastAsia="Arial" w:cstheme="minorBidi"/>
          <w:lang w:val="en-US"/>
        </w:rPr>
        <w:t>ab</w:t>
      </w:r>
      <w:r w:rsidRPr="008F550E">
        <w:rPr>
          <w:rFonts w:eastAsia="Arial" w:cstheme="minorBidi"/>
          <w:spacing w:val="-2"/>
          <w:lang w:val="en-US"/>
        </w:rPr>
        <w:t>o</w:t>
      </w:r>
      <w:r w:rsidRPr="008F550E">
        <w:rPr>
          <w:rFonts w:eastAsia="Arial" w:cstheme="minorBidi"/>
          <w:lang w:val="en-US"/>
        </w:rPr>
        <w:t>ut</w:t>
      </w:r>
      <w:r w:rsidRPr="008F550E">
        <w:rPr>
          <w:rFonts w:eastAsia="Arial" w:cstheme="minorBidi"/>
          <w:spacing w:val="-2"/>
          <w:lang w:val="en-US"/>
        </w:rPr>
        <w:t xml:space="preserve"> </w:t>
      </w:r>
      <w:r w:rsidRPr="008F550E">
        <w:rPr>
          <w:rFonts w:eastAsia="Arial" w:cstheme="minorBidi"/>
          <w:spacing w:val="1"/>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cti</w:t>
      </w:r>
      <w:r w:rsidRPr="008F550E">
        <w:rPr>
          <w:rFonts w:eastAsia="Arial" w:cstheme="minorBidi"/>
          <w:spacing w:val="-3"/>
          <w:lang w:val="en-US"/>
        </w:rPr>
        <w:t>v</w:t>
      </w:r>
      <w:r w:rsidRPr="008F550E">
        <w:rPr>
          <w:rFonts w:eastAsia="Arial" w:cstheme="minorBidi"/>
          <w:lang w:val="en-US"/>
        </w:rPr>
        <w:t xml:space="preserve">ities </w:t>
      </w:r>
      <w:r w:rsidRPr="008F550E">
        <w:rPr>
          <w:rFonts w:eastAsia="Arial" w:cstheme="minorBidi"/>
          <w:spacing w:val="-3"/>
          <w:lang w:val="en-US"/>
        </w:rPr>
        <w:t>w</w:t>
      </w:r>
      <w:r w:rsidRPr="008F550E">
        <w:rPr>
          <w:rFonts w:eastAsia="Arial" w:cstheme="minorBidi"/>
          <w:lang w:val="en-US"/>
        </w:rPr>
        <w:t>hich</w:t>
      </w:r>
      <w:r w:rsidRPr="008F550E">
        <w:rPr>
          <w:rFonts w:eastAsia="Arial" w:cstheme="minorBidi"/>
          <w:spacing w:val="3"/>
          <w:lang w:val="en-US"/>
        </w:rPr>
        <w:t xml:space="preserve"> </w:t>
      </w:r>
      <w:r w:rsidRPr="008F550E">
        <w:rPr>
          <w:rFonts w:eastAsia="Arial" w:cstheme="minorBidi"/>
          <w:spacing w:val="-3"/>
          <w:lang w:val="en-US"/>
        </w:rPr>
        <w:t>y</w:t>
      </w:r>
      <w:r w:rsidRPr="008F550E">
        <w:rPr>
          <w:rFonts w:eastAsia="Arial" w:cstheme="minorBidi"/>
          <w:lang w:val="en-US"/>
        </w:rPr>
        <w:t xml:space="preserve">ou think </w:t>
      </w:r>
      <w:r w:rsidRPr="008F550E">
        <w:rPr>
          <w:rFonts w:eastAsia="Arial" w:cstheme="minorBidi"/>
          <w:spacing w:val="1"/>
          <w:lang w:val="en-US"/>
        </w:rPr>
        <w:t>m</w:t>
      </w:r>
      <w:r w:rsidRPr="008F550E">
        <w:rPr>
          <w:rFonts w:eastAsia="Arial" w:cstheme="minorBidi"/>
          <w:lang w:val="en-US"/>
        </w:rPr>
        <w:t>ay</w:t>
      </w:r>
      <w:r w:rsidRPr="008F550E">
        <w:rPr>
          <w:rFonts w:eastAsia="Arial" w:cstheme="minorBidi"/>
          <w:spacing w:val="-3"/>
          <w:lang w:val="en-US"/>
        </w:rPr>
        <w:t xml:space="preserve"> </w:t>
      </w:r>
      <w:r w:rsidRPr="008F550E">
        <w:rPr>
          <w:rFonts w:eastAsia="Arial" w:cstheme="minorBidi"/>
          <w:lang w:val="en-US"/>
        </w:rPr>
        <w:t>c</w:t>
      </w:r>
      <w:r w:rsidRPr="008F550E">
        <w:rPr>
          <w:rFonts w:eastAsia="Arial" w:cstheme="minorBidi"/>
          <w:spacing w:val="1"/>
          <w:lang w:val="en-US"/>
        </w:rPr>
        <w:t>o</w:t>
      </w:r>
      <w:r w:rsidRPr="008F550E">
        <w:rPr>
          <w:rFonts w:eastAsia="Arial" w:cstheme="minorBidi"/>
          <w:spacing w:val="-2"/>
          <w:lang w:val="en-US"/>
        </w:rPr>
        <w:t>n</w:t>
      </w:r>
      <w:r w:rsidRPr="008F550E">
        <w:rPr>
          <w:rFonts w:eastAsia="Arial" w:cstheme="minorBidi"/>
          <w:spacing w:val="2"/>
          <w:lang w:val="en-US"/>
        </w:rPr>
        <w:t>f</w:t>
      </w:r>
      <w:r w:rsidRPr="008F550E">
        <w:rPr>
          <w:rFonts w:eastAsia="Arial" w:cstheme="minorBidi"/>
          <w:lang w:val="en-US"/>
        </w:rPr>
        <w:t>l</w:t>
      </w:r>
      <w:r w:rsidRPr="008F550E">
        <w:rPr>
          <w:rFonts w:eastAsia="Arial" w:cstheme="minorBidi"/>
          <w:spacing w:val="-1"/>
          <w:lang w:val="en-US"/>
        </w:rPr>
        <w:t>i</w:t>
      </w:r>
      <w:r w:rsidRPr="008F550E">
        <w:rPr>
          <w:rFonts w:eastAsia="Arial" w:cstheme="minorBidi"/>
          <w:lang w:val="en-US"/>
        </w:rPr>
        <w:t xml:space="preserve">ct </w:t>
      </w:r>
      <w:r w:rsidRPr="008F550E">
        <w:rPr>
          <w:rFonts w:eastAsia="Arial" w:cstheme="minorBidi"/>
          <w:spacing w:val="-3"/>
          <w:lang w:val="en-US"/>
        </w:rPr>
        <w:t>w</w:t>
      </w:r>
      <w:r w:rsidRPr="008F550E">
        <w:rPr>
          <w:rFonts w:eastAsia="Arial" w:cstheme="minorBidi"/>
          <w:lang w:val="en-US"/>
        </w:rPr>
        <w:t>ith t</w:t>
      </w:r>
      <w:r w:rsidRPr="008F550E">
        <w:rPr>
          <w:rFonts w:eastAsia="Arial" w:cstheme="minorBidi"/>
          <w:spacing w:val="-2"/>
          <w:lang w:val="en-US"/>
        </w:rPr>
        <w:t>h</w:t>
      </w:r>
      <w:r w:rsidRPr="008F550E">
        <w:rPr>
          <w:rFonts w:eastAsia="Arial" w:cstheme="minorBidi"/>
          <w:lang w:val="en-US"/>
        </w:rPr>
        <w:t>e</w:t>
      </w:r>
      <w:r w:rsidRPr="008F550E">
        <w:rPr>
          <w:rFonts w:eastAsia="Arial" w:cstheme="minorBidi"/>
          <w:spacing w:val="3"/>
          <w:lang w:val="en-US"/>
        </w:rPr>
        <w:t xml:space="preserve"> </w:t>
      </w:r>
      <w:r w:rsidRPr="008F550E">
        <w:rPr>
          <w:rFonts w:eastAsia="Arial" w:cstheme="minorBidi"/>
          <w:spacing w:val="-3"/>
          <w:lang w:val="en-US"/>
        </w:rPr>
        <w:t>C</w:t>
      </w:r>
      <w:r w:rsidRPr="008F550E">
        <w:rPr>
          <w:rFonts w:eastAsia="Arial" w:cstheme="minorBidi"/>
          <w:lang w:val="en-US"/>
        </w:rPr>
        <w:t xml:space="preserve">ode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2"/>
          <w:lang w:val="en-US"/>
        </w:rPr>
        <w:t xml:space="preserve"> </w:t>
      </w:r>
      <w:r w:rsidRPr="008F550E">
        <w:rPr>
          <w:rFonts w:eastAsia="Arial" w:cstheme="minorBidi"/>
          <w:lang w:val="en-US"/>
        </w:rPr>
        <w:t>C</w:t>
      </w:r>
      <w:r w:rsidRPr="008F550E">
        <w:rPr>
          <w:rFonts w:eastAsia="Arial" w:cstheme="minorBidi"/>
          <w:spacing w:val="-2"/>
          <w:lang w:val="en-US"/>
        </w:rPr>
        <w:t>o</w:t>
      </w:r>
      <w:r w:rsidRPr="008F550E">
        <w:rPr>
          <w:rFonts w:eastAsia="Arial" w:cstheme="minorBidi"/>
          <w:lang w:val="en-US"/>
        </w:rPr>
        <w:t>ndu</w:t>
      </w:r>
      <w:r w:rsidRPr="008F550E">
        <w:rPr>
          <w:rFonts w:eastAsia="Arial" w:cstheme="minorBidi"/>
          <w:spacing w:val="-3"/>
          <w:lang w:val="en-US"/>
        </w:rPr>
        <w:t>c</w:t>
      </w:r>
      <w:r w:rsidRPr="008F550E">
        <w:rPr>
          <w:rFonts w:eastAsia="Arial" w:cstheme="minorBidi"/>
          <w:lang w:val="en-US"/>
        </w:rPr>
        <w:t>t,</w:t>
      </w:r>
      <w:r w:rsidRPr="008F550E">
        <w:rPr>
          <w:rFonts w:eastAsia="Arial" w:cstheme="minorBidi"/>
          <w:spacing w:val="2"/>
          <w:lang w:val="en-US"/>
        </w:rPr>
        <w:t xml:space="preserve"> </w:t>
      </w:r>
      <w:r w:rsidRPr="008F550E">
        <w:rPr>
          <w:rFonts w:eastAsia="Arial" w:cstheme="minorBidi"/>
          <w:lang w:val="en-US"/>
        </w:rPr>
        <w:t>car</w:t>
      </w:r>
      <w:r w:rsidRPr="008F550E">
        <w:rPr>
          <w:rFonts w:eastAsia="Arial" w:cstheme="minorBidi"/>
          <w:spacing w:val="-2"/>
          <w:lang w:val="en-US"/>
        </w:rPr>
        <w:t>r</w:t>
      </w:r>
      <w:r w:rsidRPr="008F550E">
        <w:rPr>
          <w:rFonts w:eastAsia="Arial" w:cstheme="minorBidi"/>
          <w:lang w:val="en-US"/>
        </w:rPr>
        <w:t>i</w:t>
      </w:r>
      <w:r w:rsidRPr="008F550E">
        <w:rPr>
          <w:rFonts w:eastAsia="Arial" w:cstheme="minorBidi"/>
          <w:spacing w:val="-2"/>
          <w:lang w:val="en-US"/>
        </w:rPr>
        <w:t>e</w:t>
      </w:r>
      <w:r w:rsidRPr="008F550E">
        <w:rPr>
          <w:rFonts w:eastAsia="Arial" w:cstheme="minorBidi"/>
          <w:lang w:val="en-US"/>
        </w:rPr>
        <w:t xml:space="preserve">d </w:t>
      </w:r>
      <w:r w:rsidRPr="008F550E">
        <w:rPr>
          <w:rFonts w:eastAsia="Arial" w:cstheme="minorBidi"/>
          <w:spacing w:val="1"/>
          <w:lang w:val="en-US"/>
        </w:rPr>
        <w:t>o</w:t>
      </w:r>
      <w:r w:rsidRPr="008F550E">
        <w:rPr>
          <w:rFonts w:eastAsia="Arial" w:cstheme="minorBidi"/>
          <w:spacing w:val="-2"/>
          <w:lang w:val="en-US"/>
        </w:rPr>
        <w:t>u</w:t>
      </w:r>
      <w:r w:rsidRPr="008F550E">
        <w:rPr>
          <w:rFonts w:eastAsia="Arial" w:cstheme="minorBidi"/>
          <w:lang w:val="en-US"/>
        </w:rPr>
        <w:t>t by</w:t>
      </w:r>
      <w:r w:rsidRPr="008F550E">
        <w:rPr>
          <w:rFonts w:eastAsia="Arial" w:cstheme="minorBidi"/>
          <w:spacing w:val="-3"/>
          <w:lang w:val="en-US"/>
        </w:rPr>
        <w:t xml:space="preserve"> </w:t>
      </w:r>
      <w:r w:rsidRPr="008F550E">
        <w:rPr>
          <w:rFonts w:eastAsia="Arial" w:cstheme="minorBidi"/>
          <w:spacing w:val="-2"/>
          <w:lang w:val="en-US"/>
        </w:rPr>
        <w:t>y</w:t>
      </w:r>
      <w:r w:rsidRPr="008F550E">
        <w:rPr>
          <w:rFonts w:eastAsia="Arial" w:cstheme="minorBidi"/>
          <w:lang w:val="en-US"/>
        </w:rPr>
        <w:t>ourself or o</w:t>
      </w:r>
      <w:r w:rsidRPr="008F550E">
        <w:rPr>
          <w:rFonts w:eastAsia="Arial" w:cstheme="minorBidi"/>
          <w:spacing w:val="-2"/>
          <w:lang w:val="en-US"/>
        </w:rPr>
        <w:t>th</w:t>
      </w:r>
      <w:r w:rsidRPr="008F550E">
        <w:rPr>
          <w:rFonts w:eastAsia="Arial" w:cstheme="minorBidi"/>
          <w:lang w:val="en-US"/>
        </w:rPr>
        <w:t>er emplo</w:t>
      </w:r>
      <w:r w:rsidRPr="008F550E">
        <w:rPr>
          <w:rFonts w:eastAsia="Arial" w:cstheme="minorBidi"/>
          <w:spacing w:val="-2"/>
          <w:lang w:val="en-US"/>
        </w:rPr>
        <w:t>y</w:t>
      </w:r>
      <w:r w:rsidRPr="008F550E">
        <w:rPr>
          <w:rFonts w:eastAsia="Arial" w:cstheme="minorBidi"/>
          <w:lang w:val="en-US"/>
        </w:rPr>
        <w:t>e</w:t>
      </w:r>
      <w:r w:rsidRPr="008F550E">
        <w:rPr>
          <w:rFonts w:eastAsia="Arial" w:cstheme="minorBidi"/>
          <w:spacing w:val="4"/>
          <w:lang w:val="en-US"/>
        </w:rPr>
        <w:t>e</w:t>
      </w:r>
      <w:r w:rsidRPr="008F550E">
        <w:rPr>
          <w:rFonts w:eastAsia="Arial" w:cstheme="minorBidi"/>
          <w:lang w:val="en-US"/>
        </w:rPr>
        <w:t xml:space="preserve">s, </w:t>
      </w:r>
      <w:r w:rsidRPr="008F550E">
        <w:rPr>
          <w:rFonts w:eastAsia="Arial" w:cstheme="minorBidi"/>
          <w:spacing w:val="-3"/>
          <w:lang w:val="en-US"/>
        </w:rPr>
        <w:t>y</w:t>
      </w:r>
      <w:r w:rsidRPr="008F550E">
        <w:rPr>
          <w:rFonts w:eastAsia="Arial" w:cstheme="minorBidi"/>
          <w:lang w:val="en-US"/>
        </w:rPr>
        <w:t>ou s</w:t>
      </w:r>
      <w:r w:rsidRPr="008F550E">
        <w:rPr>
          <w:rFonts w:eastAsia="Arial" w:cstheme="minorBidi"/>
          <w:spacing w:val="-1"/>
          <w:lang w:val="en-US"/>
        </w:rPr>
        <w:t>h</w:t>
      </w:r>
      <w:r w:rsidRPr="008F550E">
        <w:rPr>
          <w:rFonts w:eastAsia="Arial" w:cstheme="minorBidi"/>
          <w:spacing w:val="-2"/>
          <w:lang w:val="en-US"/>
        </w:rPr>
        <w:t>o</w:t>
      </w:r>
      <w:r w:rsidRPr="008F550E">
        <w:rPr>
          <w:rFonts w:eastAsia="Arial" w:cstheme="minorBidi"/>
          <w:lang w:val="en-US"/>
        </w:rPr>
        <w:t>uld raise the</w:t>
      </w:r>
      <w:r w:rsidRPr="008F550E">
        <w:rPr>
          <w:rFonts w:eastAsia="Arial" w:cstheme="minorBidi"/>
          <w:spacing w:val="-2"/>
          <w:lang w:val="en-US"/>
        </w:rPr>
        <w:t xml:space="preserve"> </w:t>
      </w:r>
      <w:r w:rsidRPr="008F550E">
        <w:rPr>
          <w:rFonts w:eastAsia="Arial" w:cstheme="minorBidi"/>
          <w:lang w:val="en-US"/>
        </w:rPr>
        <w:t>mat</w:t>
      </w:r>
      <w:r w:rsidRPr="008F550E">
        <w:rPr>
          <w:rFonts w:eastAsia="Arial" w:cstheme="minorBidi"/>
          <w:spacing w:val="-2"/>
          <w:lang w:val="en-US"/>
        </w:rPr>
        <w:t>t</w:t>
      </w:r>
      <w:r w:rsidRPr="008F550E">
        <w:rPr>
          <w:rFonts w:eastAsia="Arial" w:cstheme="minorBidi"/>
          <w:lang w:val="en-US"/>
        </w:rPr>
        <w:t xml:space="preserve">er </w:t>
      </w:r>
      <w:r w:rsidRPr="008F550E">
        <w:rPr>
          <w:rFonts w:eastAsia="Arial" w:cstheme="minorBidi"/>
          <w:spacing w:val="-4"/>
          <w:lang w:val="en-US"/>
        </w:rPr>
        <w:t>w</w:t>
      </w:r>
      <w:r w:rsidRPr="008F550E">
        <w:rPr>
          <w:rFonts w:eastAsia="Arial" w:cstheme="minorBidi"/>
          <w:lang w:val="en-US"/>
        </w:rPr>
        <w:t>ith y</w:t>
      </w:r>
      <w:r w:rsidRPr="008F550E">
        <w:rPr>
          <w:rFonts w:eastAsia="Arial" w:cstheme="minorBidi"/>
          <w:spacing w:val="1"/>
          <w:lang w:val="en-US"/>
        </w:rPr>
        <w:t>o</w:t>
      </w:r>
      <w:r w:rsidRPr="008F550E">
        <w:rPr>
          <w:rFonts w:eastAsia="Arial" w:cstheme="minorBidi"/>
          <w:lang w:val="en-US"/>
        </w:rPr>
        <w:t>ur</w:t>
      </w:r>
      <w:r w:rsidRPr="008F550E">
        <w:rPr>
          <w:rFonts w:eastAsia="Arial" w:cstheme="minorBidi"/>
          <w:spacing w:val="2"/>
          <w:lang w:val="en-US"/>
        </w:rPr>
        <w:t xml:space="preserve"> </w:t>
      </w:r>
      <w:r w:rsidRPr="008F550E">
        <w:rPr>
          <w:rFonts w:eastAsia="Arial" w:cstheme="minorBidi"/>
          <w:spacing w:val="-1"/>
          <w:lang w:val="en-US"/>
        </w:rPr>
        <w:t>line manager in the first instance.</w:t>
      </w:r>
    </w:p>
    <w:p w14:paraId="1AE00117" w14:textId="77777777" w:rsidR="008F550E" w:rsidRPr="008F550E" w:rsidRDefault="008F550E" w:rsidP="008F550E">
      <w:pPr>
        <w:widowControl w:val="0"/>
        <w:tabs>
          <w:tab w:val="left" w:pos="709"/>
        </w:tabs>
        <w:spacing w:before="16"/>
        <w:ind w:left="709" w:right="-284" w:hanging="709"/>
        <w:rPr>
          <w:rFonts w:asciiTheme="minorHAnsi" w:hAnsiTheme="minorHAnsi" w:cstheme="minorBidi"/>
          <w:lang w:val="en-US"/>
        </w:rPr>
      </w:pPr>
    </w:p>
    <w:p w14:paraId="1E968A54" w14:textId="77777777" w:rsidR="008F550E" w:rsidRPr="008F550E" w:rsidRDefault="008F550E" w:rsidP="008F550E">
      <w:pPr>
        <w:widowControl w:val="0"/>
        <w:tabs>
          <w:tab w:val="left" w:pos="709"/>
        </w:tabs>
        <w:ind w:left="709" w:right="-284" w:hanging="709"/>
        <w:rPr>
          <w:rFonts w:eastAsia="Arial" w:cstheme="minorBidi"/>
          <w:b/>
          <w:lang w:val="en-US"/>
        </w:rPr>
      </w:pPr>
      <w:r w:rsidRPr="008F550E">
        <w:rPr>
          <w:rFonts w:eastAsia="Arial" w:cstheme="minorBidi"/>
          <w:spacing w:val="-2"/>
          <w:lang w:val="en-US"/>
        </w:rPr>
        <w:tab/>
        <w:t>Y</w:t>
      </w:r>
      <w:r w:rsidRPr="008F550E">
        <w:rPr>
          <w:rFonts w:eastAsia="Arial" w:cstheme="minorBidi"/>
          <w:lang w:val="en-US"/>
        </w:rPr>
        <w:t xml:space="preserve">ou </w:t>
      </w:r>
      <w:r w:rsidRPr="008F550E">
        <w:rPr>
          <w:rFonts w:eastAsia="Arial" w:cstheme="minorBidi"/>
          <w:spacing w:val="1"/>
          <w:lang w:val="en-US"/>
        </w:rPr>
        <w:t>m</w:t>
      </w:r>
      <w:r w:rsidRPr="008F550E">
        <w:rPr>
          <w:rFonts w:eastAsia="Arial" w:cstheme="minorBidi"/>
          <w:lang w:val="en-US"/>
        </w:rPr>
        <w:t>u</w:t>
      </w:r>
      <w:r w:rsidRPr="008F550E">
        <w:rPr>
          <w:rFonts w:eastAsia="Arial" w:cstheme="minorBidi"/>
          <w:spacing w:val="-3"/>
          <w:lang w:val="en-US"/>
        </w:rPr>
        <w:t>s</w:t>
      </w:r>
      <w:r w:rsidRPr="008F550E">
        <w:rPr>
          <w:rFonts w:eastAsia="Arial" w:cstheme="minorBidi"/>
          <w:lang w:val="en-US"/>
        </w:rPr>
        <w:t xml:space="preserve">t report </w:t>
      </w:r>
      <w:r w:rsidRPr="008F550E">
        <w:rPr>
          <w:rFonts w:eastAsia="Arial" w:cstheme="minorBidi"/>
          <w:spacing w:val="-2"/>
          <w:lang w:val="en-US"/>
        </w:rPr>
        <w:t>a</w:t>
      </w:r>
      <w:r w:rsidRPr="008F550E">
        <w:rPr>
          <w:rFonts w:eastAsia="Arial" w:cstheme="minorBidi"/>
          <w:lang w:val="en-US"/>
        </w:rPr>
        <w:t>ny</w:t>
      </w:r>
      <w:r w:rsidRPr="008F550E">
        <w:rPr>
          <w:rFonts w:eastAsia="Arial" w:cstheme="minorBidi"/>
          <w:spacing w:val="-3"/>
          <w:lang w:val="en-US"/>
        </w:rPr>
        <w:t xml:space="preserve"> </w:t>
      </w:r>
      <w:r w:rsidRPr="008F550E">
        <w:rPr>
          <w:rFonts w:eastAsia="Arial" w:cstheme="minorBidi"/>
          <w:spacing w:val="1"/>
          <w:lang w:val="en-US"/>
        </w:rPr>
        <w:t>a</w:t>
      </w:r>
      <w:r w:rsidRPr="008F550E">
        <w:rPr>
          <w:rFonts w:eastAsia="Arial" w:cstheme="minorBidi"/>
          <w:lang w:val="en-US"/>
        </w:rPr>
        <w:t>cti</w:t>
      </w:r>
      <w:r w:rsidRPr="008F550E">
        <w:rPr>
          <w:rFonts w:eastAsia="Arial" w:cstheme="minorBidi"/>
          <w:spacing w:val="-3"/>
          <w:lang w:val="en-US"/>
        </w:rPr>
        <w:t>v</w:t>
      </w:r>
      <w:r w:rsidRPr="008F550E">
        <w:rPr>
          <w:rFonts w:eastAsia="Arial" w:cstheme="minorBidi"/>
          <w:lang w:val="en-US"/>
        </w:rPr>
        <w:t>i</w:t>
      </w:r>
      <w:r w:rsidRPr="008F550E">
        <w:rPr>
          <w:rFonts w:eastAsia="Arial" w:cstheme="minorBidi"/>
          <w:spacing w:val="2"/>
          <w:lang w:val="en-US"/>
        </w:rPr>
        <w:t>t</w:t>
      </w:r>
      <w:r w:rsidRPr="008F550E">
        <w:rPr>
          <w:rFonts w:eastAsia="Arial" w:cstheme="minorBidi"/>
          <w:lang w:val="en-US"/>
        </w:rPr>
        <w:t xml:space="preserve">y </w:t>
      </w:r>
      <w:r w:rsidRPr="008F550E">
        <w:rPr>
          <w:rFonts w:eastAsia="Arial" w:cstheme="minorBidi"/>
          <w:spacing w:val="-3"/>
          <w:lang w:val="en-US"/>
        </w:rPr>
        <w:t>w</w:t>
      </w:r>
      <w:r w:rsidRPr="008F550E">
        <w:rPr>
          <w:rFonts w:eastAsia="Arial" w:cstheme="minorBidi"/>
          <w:lang w:val="en-US"/>
        </w:rPr>
        <w:t>hi</w:t>
      </w:r>
      <w:r w:rsidRPr="008F550E">
        <w:rPr>
          <w:rFonts w:eastAsia="Arial" w:cstheme="minorBidi"/>
          <w:spacing w:val="1"/>
          <w:lang w:val="en-US"/>
        </w:rPr>
        <w:t>c</w:t>
      </w:r>
      <w:r w:rsidRPr="008F550E">
        <w:rPr>
          <w:rFonts w:eastAsia="Arial" w:cstheme="minorBidi"/>
          <w:lang w:val="en-US"/>
        </w:rPr>
        <w:t xml:space="preserve">h </w:t>
      </w:r>
      <w:r w:rsidRPr="008F550E">
        <w:rPr>
          <w:rFonts w:eastAsia="Arial" w:cstheme="minorBidi"/>
          <w:spacing w:val="-2"/>
          <w:lang w:val="en-US"/>
        </w:rPr>
        <w:t>y</w:t>
      </w:r>
      <w:r w:rsidRPr="008F550E">
        <w:rPr>
          <w:rFonts w:eastAsia="Arial" w:cstheme="minorBidi"/>
          <w:lang w:val="en-US"/>
        </w:rPr>
        <w:t xml:space="preserve">ou </w:t>
      </w:r>
      <w:r w:rsidRPr="008F550E">
        <w:rPr>
          <w:rFonts w:eastAsia="Arial" w:cstheme="minorBidi"/>
          <w:spacing w:val="1"/>
          <w:lang w:val="en-US"/>
        </w:rPr>
        <w:t>b</w:t>
      </w:r>
      <w:r w:rsidRPr="008F550E">
        <w:rPr>
          <w:rFonts w:eastAsia="Arial" w:cstheme="minorBidi"/>
          <w:lang w:val="en-US"/>
        </w:rPr>
        <w:t>el</w:t>
      </w:r>
      <w:r w:rsidRPr="008F550E">
        <w:rPr>
          <w:rFonts w:eastAsia="Arial" w:cstheme="minorBidi"/>
          <w:spacing w:val="-1"/>
          <w:lang w:val="en-US"/>
        </w:rPr>
        <w:t>i</w:t>
      </w:r>
      <w:r w:rsidRPr="008F550E">
        <w:rPr>
          <w:rFonts w:eastAsia="Arial" w:cstheme="minorBidi"/>
          <w:lang w:val="en-US"/>
        </w:rPr>
        <w:t>e</w:t>
      </w:r>
      <w:r w:rsidRPr="008F550E">
        <w:rPr>
          <w:rFonts w:eastAsia="Arial" w:cstheme="minorBidi"/>
          <w:spacing w:val="-3"/>
          <w:lang w:val="en-US"/>
        </w:rPr>
        <w:t>v</w:t>
      </w:r>
      <w:r w:rsidRPr="008F550E">
        <w:rPr>
          <w:rFonts w:eastAsia="Arial" w:cstheme="minorBidi"/>
          <w:lang w:val="en-US"/>
        </w:rPr>
        <w:t>e is il</w:t>
      </w:r>
      <w:r w:rsidRPr="008F550E">
        <w:rPr>
          <w:rFonts w:eastAsia="Arial" w:cstheme="minorBidi"/>
          <w:spacing w:val="-1"/>
          <w:lang w:val="en-US"/>
        </w:rPr>
        <w:t>l</w:t>
      </w:r>
      <w:r w:rsidRPr="008F550E">
        <w:rPr>
          <w:rFonts w:eastAsia="Arial" w:cstheme="minorBidi"/>
          <w:lang w:val="en-US"/>
        </w:rPr>
        <w:t>e</w:t>
      </w:r>
      <w:r w:rsidRPr="008F550E">
        <w:rPr>
          <w:rFonts w:eastAsia="Arial" w:cstheme="minorBidi"/>
          <w:spacing w:val="-2"/>
          <w:lang w:val="en-US"/>
        </w:rPr>
        <w:t>g</w:t>
      </w:r>
      <w:r w:rsidRPr="008F550E">
        <w:rPr>
          <w:rFonts w:eastAsia="Arial" w:cstheme="minorBidi"/>
          <w:lang w:val="en-US"/>
        </w:rPr>
        <w:t>al, i</w:t>
      </w:r>
      <w:r w:rsidRPr="008F550E">
        <w:rPr>
          <w:rFonts w:eastAsia="Arial" w:cstheme="minorBidi"/>
          <w:spacing w:val="1"/>
          <w:lang w:val="en-US"/>
        </w:rPr>
        <w:t>m</w:t>
      </w:r>
      <w:r w:rsidRPr="008F550E">
        <w:rPr>
          <w:rFonts w:eastAsia="Arial" w:cstheme="minorBidi"/>
          <w:lang w:val="en-US"/>
        </w:rPr>
        <w:t>pr</w:t>
      </w:r>
      <w:r w:rsidRPr="008F550E">
        <w:rPr>
          <w:rFonts w:eastAsia="Arial" w:cstheme="minorBidi"/>
          <w:spacing w:val="-3"/>
          <w:lang w:val="en-US"/>
        </w:rPr>
        <w:t>o</w:t>
      </w:r>
      <w:r w:rsidRPr="008F550E">
        <w:rPr>
          <w:rFonts w:eastAsia="Arial" w:cstheme="minorBidi"/>
          <w:lang w:val="en-US"/>
        </w:rPr>
        <w:t xml:space="preserve">per, </w:t>
      </w:r>
      <w:r w:rsidRPr="008F550E">
        <w:rPr>
          <w:rFonts w:eastAsia="Arial" w:cstheme="minorBidi"/>
          <w:spacing w:val="-2"/>
          <w:lang w:val="en-US"/>
        </w:rPr>
        <w:t>u</w:t>
      </w:r>
      <w:r w:rsidRPr="008F550E">
        <w:rPr>
          <w:rFonts w:eastAsia="Arial" w:cstheme="minorBidi"/>
          <w:lang w:val="en-US"/>
        </w:rPr>
        <w:t>ne</w:t>
      </w:r>
      <w:r w:rsidRPr="008F550E">
        <w:rPr>
          <w:rFonts w:eastAsia="Arial" w:cstheme="minorBidi"/>
          <w:spacing w:val="-2"/>
          <w:lang w:val="en-US"/>
        </w:rPr>
        <w:t>t</w:t>
      </w:r>
      <w:r w:rsidRPr="008F550E">
        <w:rPr>
          <w:rFonts w:eastAsia="Arial" w:cstheme="minorBidi"/>
          <w:lang w:val="en-US"/>
        </w:rPr>
        <w:t>hical,</w:t>
      </w:r>
      <w:r w:rsidRPr="008F550E">
        <w:rPr>
          <w:rFonts w:eastAsia="Arial" w:cstheme="minorBidi"/>
          <w:spacing w:val="-2"/>
          <w:lang w:val="en-US"/>
        </w:rPr>
        <w:t xml:space="preserve"> and dangerous</w:t>
      </w:r>
      <w:r w:rsidRPr="008F550E">
        <w:rPr>
          <w:rFonts w:eastAsia="Arial" w:cstheme="minorBidi"/>
          <w:spacing w:val="6"/>
          <w:lang w:val="en-US"/>
        </w:rPr>
        <w:t xml:space="preserve"> </w:t>
      </w:r>
      <w:r w:rsidRPr="008F550E">
        <w:rPr>
          <w:rFonts w:eastAsia="Arial" w:cstheme="minorBidi"/>
          <w:lang w:val="en-US"/>
        </w:rPr>
        <w:t>or a b</w:t>
      </w:r>
      <w:r w:rsidRPr="008F550E">
        <w:rPr>
          <w:rFonts w:eastAsia="Arial" w:cstheme="minorBidi"/>
          <w:spacing w:val="-4"/>
          <w:lang w:val="en-US"/>
        </w:rPr>
        <w:t>r</w:t>
      </w:r>
      <w:r w:rsidRPr="008F550E">
        <w:rPr>
          <w:rFonts w:eastAsia="Arial" w:cstheme="minorBidi"/>
          <w:lang w:val="en-US"/>
        </w:rPr>
        <w:t xml:space="preserve">each </w:t>
      </w:r>
      <w:r w:rsidRPr="008F550E">
        <w:rPr>
          <w:rFonts w:eastAsia="Arial" w:cstheme="minorBidi"/>
          <w:spacing w:val="-2"/>
          <w:lang w:val="en-US"/>
        </w:rPr>
        <w:t>o</w:t>
      </w:r>
      <w:r w:rsidRPr="008F550E">
        <w:rPr>
          <w:rFonts w:eastAsia="Arial" w:cstheme="minorBidi"/>
          <w:lang w:val="en-US"/>
        </w:rPr>
        <w:t>f</w:t>
      </w:r>
      <w:r w:rsidRPr="008F550E">
        <w:rPr>
          <w:rFonts w:eastAsia="Arial" w:cstheme="minorBidi"/>
          <w:spacing w:val="3"/>
          <w:lang w:val="en-US"/>
        </w:rPr>
        <w:t xml:space="preserve"> </w:t>
      </w:r>
      <w:r w:rsidRPr="008F550E">
        <w:rPr>
          <w:rFonts w:eastAsia="Arial" w:cstheme="minorBidi"/>
          <w:lang w:val="en-US"/>
        </w:rPr>
        <w:t>Co</w:t>
      </w:r>
      <w:r w:rsidRPr="008F550E">
        <w:rPr>
          <w:rFonts w:eastAsia="Arial" w:cstheme="minorBidi"/>
          <w:spacing w:val="-1"/>
          <w:lang w:val="en-US"/>
        </w:rPr>
        <w:t>d</w:t>
      </w:r>
      <w:r w:rsidRPr="008F550E">
        <w:rPr>
          <w:rFonts w:eastAsia="Arial" w:cstheme="minorBidi"/>
          <w:lang w:val="en-US"/>
        </w:rPr>
        <w:t>e</w:t>
      </w:r>
      <w:r w:rsidRPr="008F550E">
        <w:rPr>
          <w:rFonts w:eastAsia="Arial" w:cstheme="minorBidi"/>
          <w:spacing w:val="1"/>
          <w:lang w:val="en-US"/>
        </w:rPr>
        <w:t xml:space="preserve"> </w:t>
      </w:r>
      <w:r w:rsidRPr="008F550E">
        <w:rPr>
          <w:rFonts w:eastAsia="Arial" w:cstheme="minorBidi"/>
          <w:spacing w:val="-2"/>
          <w:lang w:val="en-US"/>
        </w:rPr>
        <w:t>t</w:t>
      </w:r>
      <w:r w:rsidRPr="008F550E">
        <w:rPr>
          <w:rFonts w:eastAsia="Arial" w:cstheme="minorBidi"/>
          <w:lang w:val="en-US"/>
        </w:rPr>
        <w:t xml:space="preserve">o </w:t>
      </w:r>
      <w:r w:rsidRPr="008F550E">
        <w:rPr>
          <w:rFonts w:eastAsia="Arial" w:cstheme="minorBidi"/>
          <w:spacing w:val="-2"/>
          <w:lang w:val="en-US"/>
        </w:rPr>
        <w:t>y</w:t>
      </w:r>
      <w:r w:rsidRPr="008F550E">
        <w:rPr>
          <w:rFonts w:eastAsia="Arial" w:cstheme="minorBidi"/>
          <w:lang w:val="en-US"/>
        </w:rPr>
        <w:t xml:space="preserve">our </w:t>
      </w:r>
      <w:r w:rsidRPr="008F550E">
        <w:rPr>
          <w:rFonts w:eastAsia="Arial" w:cstheme="minorBidi"/>
          <w:spacing w:val="1"/>
          <w:lang w:val="en-US"/>
        </w:rPr>
        <w:t xml:space="preserve">line manager or through the </w:t>
      </w:r>
      <w:r w:rsidRPr="008F550E">
        <w:rPr>
          <w:rFonts w:eastAsia="Arial"/>
          <w:lang w:val="en-US"/>
        </w:rPr>
        <w:t>Co</w:t>
      </w:r>
      <w:r w:rsidRPr="008F550E">
        <w:rPr>
          <w:rFonts w:eastAsia="Arial"/>
          <w:spacing w:val="1"/>
          <w:lang w:val="en-US"/>
        </w:rPr>
        <w:t>u</w:t>
      </w:r>
      <w:r w:rsidRPr="008F550E">
        <w:rPr>
          <w:rFonts w:eastAsia="Arial"/>
          <w:lang w:val="en-US"/>
        </w:rPr>
        <w:t>nci</w:t>
      </w:r>
      <w:r w:rsidRPr="008F550E">
        <w:rPr>
          <w:rFonts w:eastAsia="Arial"/>
          <w:spacing w:val="-1"/>
          <w:lang w:val="en-US"/>
        </w:rPr>
        <w:t>l</w:t>
      </w:r>
      <w:r w:rsidRPr="008F550E">
        <w:rPr>
          <w:rFonts w:eastAsia="Arial"/>
          <w:lang w:val="en-US"/>
        </w:rPr>
        <w:t>’s</w:t>
      </w:r>
      <w:r w:rsidRPr="008F550E">
        <w:rPr>
          <w:rFonts w:eastAsia="Arial"/>
          <w:spacing w:val="-5"/>
          <w:lang w:val="en-US"/>
        </w:rPr>
        <w:t xml:space="preserve"> </w:t>
      </w:r>
      <w:r w:rsidRPr="008F550E">
        <w:rPr>
          <w:rFonts w:eastAsia="Arial"/>
          <w:b/>
          <w:spacing w:val="6"/>
          <w:lang w:val="en-US"/>
        </w:rPr>
        <w:t>W</w:t>
      </w:r>
      <w:r w:rsidRPr="008F550E">
        <w:rPr>
          <w:rFonts w:eastAsia="Arial"/>
          <w:b/>
          <w:spacing w:val="-2"/>
          <w:lang w:val="en-US"/>
        </w:rPr>
        <w:t>h</w:t>
      </w:r>
      <w:r w:rsidRPr="008F550E">
        <w:rPr>
          <w:rFonts w:eastAsia="Arial"/>
          <w:b/>
          <w:lang w:val="en-US"/>
        </w:rPr>
        <w:t>istl</w:t>
      </w:r>
      <w:r w:rsidRPr="008F550E">
        <w:rPr>
          <w:rFonts w:eastAsia="Arial"/>
          <w:b/>
          <w:spacing w:val="1"/>
          <w:lang w:val="en-US"/>
        </w:rPr>
        <w:t>e</w:t>
      </w:r>
      <w:r w:rsidRPr="008F550E">
        <w:rPr>
          <w:rFonts w:eastAsia="Arial" w:cstheme="minorBidi"/>
          <w:b/>
          <w:spacing w:val="-1"/>
          <w:lang w:val="en-US"/>
        </w:rPr>
        <w:t>-</w:t>
      </w:r>
      <w:r w:rsidRPr="008F550E">
        <w:rPr>
          <w:rFonts w:eastAsia="Arial" w:cstheme="minorBidi"/>
          <w:b/>
          <w:lang w:val="en-US"/>
        </w:rPr>
        <w:t>bl</w:t>
      </w:r>
      <w:r w:rsidRPr="008F550E">
        <w:rPr>
          <w:rFonts w:eastAsia="Arial" w:cstheme="minorBidi"/>
          <w:b/>
          <w:spacing w:val="-2"/>
          <w:lang w:val="en-US"/>
        </w:rPr>
        <w:t>o</w:t>
      </w:r>
      <w:r w:rsidRPr="008F550E">
        <w:rPr>
          <w:rFonts w:eastAsia="Arial" w:cstheme="minorBidi"/>
          <w:b/>
          <w:spacing w:val="-3"/>
          <w:lang w:val="en-US"/>
        </w:rPr>
        <w:t>w</w:t>
      </w:r>
      <w:r w:rsidRPr="008F550E">
        <w:rPr>
          <w:rFonts w:eastAsia="Arial" w:cstheme="minorBidi"/>
          <w:b/>
          <w:lang w:val="en-US"/>
        </w:rPr>
        <w:t>i</w:t>
      </w:r>
      <w:r w:rsidRPr="008F550E">
        <w:rPr>
          <w:rFonts w:eastAsia="Arial" w:cstheme="minorBidi"/>
          <w:b/>
          <w:spacing w:val="2"/>
          <w:lang w:val="en-US"/>
        </w:rPr>
        <w:t>n</w:t>
      </w:r>
      <w:r w:rsidRPr="008F550E">
        <w:rPr>
          <w:rFonts w:eastAsia="Arial" w:cstheme="minorBidi"/>
          <w:b/>
          <w:lang w:val="en-US"/>
        </w:rPr>
        <w:t>g</w:t>
      </w:r>
      <w:r w:rsidRPr="008F550E">
        <w:rPr>
          <w:rFonts w:eastAsia="Arial" w:cstheme="minorBidi"/>
          <w:b/>
          <w:spacing w:val="-2"/>
          <w:lang w:val="en-US"/>
        </w:rPr>
        <w:t xml:space="preserve"> </w:t>
      </w:r>
      <w:r w:rsidRPr="008F550E">
        <w:rPr>
          <w:rFonts w:eastAsia="Arial" w:cstheme="minorBidi"/>
          <w:b/>
          <w:spacing w:val="1"/>
          <w:lang w:val="en-US"/>
        </w:rPr>
        <w:t>p</w:t>
      </w:r>
      <w:r w:rsidRPr="008F550E">
        <w:rPr>
          <w:rFonts w:eastAsia="Arial" w:cstheme="minorBidi"/>
          <w:b/>
          <w:lang w:val="en-US"/>
        </w:rPr>
        <w:t>ol</w:t>
      </w:r>
      <w:r w:rsidRPr="008F550E">
        <w:rPr>
          <w:rFonts w:eastAsia="Arial" w:cstheme="minorBidi"/>
          <w:b/>
          <w:spacing w:val="-1"/>
          <w:lang w:val="en-US"/>
        </w:rPr>
        <w:t>i</w:t>
      </w:r>
      <w:r w:rsidRPr="008F550E">
        <w:rPr>
          <w:rFonts w:eastAsia="Arial" w:cstheme="minorBidi"/>
          <w:b/>
          <w:lang w:val="en-US"/>
        </w:rPr>
        <w:t>c</w:t>
      </w:r>
      <w:r w:rsidRPr="008F550E">
        <w:rPr>
          <w:rFonts w:eastAsia="Arial" w:cstheme="minorBidi"/>
          <w:b/>
          <w:spacing w:val="-3"/>
          <w:lang w:val="en-US"/>
        </w:rPr>
        <w:t>y</w:t>
      </w:r>
      <w:r w:rsidRPr="008F550E">
        <w:rPr>
          <w:rFonts w:eastAsia="Arial" w:cstheme="minorBidi"/>
          <w:b/>
          <w:lang w:val="en-US"/>
        </w:rPr>
        <w:t>.</w:t>
      </w:r>
    </w:p>
    <w:p w14:paraId="10456A1F" w14:textId="77777777" w:rsidR="008F550E" w:rsidRPr="008F550E" w:rsidRDefault="008F550E" w:rsidP="008F550E">
      <w:pPr>
        <w:widowControl w:val="0"/>
        <w:tabs>
          <w:tab w:val="left" w:pos="820"/>
        </w:tabs>
        <w:spacing w:before="16"/>
        <w:ind w:right="-284"/>
        <w:rPr>
          <w:rFonts w:asciiTheme="minorHAnsi" w:hAnsiTheme="minorHAnsi" w:cstheme="minorBidi"/>
          <w:lang w:val="en-US"/>
        </w:rPr>
      </w:pPr>
    </w:p>
    <w:p w14:paraId="5204E42D" w14:textId="77777777" w:rsidR="008F550E" w:rsidRPr="008F550E" w:rsidRDefault="008F550E" w:rsidP="0064172D">
      <w:pPr>
        <w:widowControl w:val="0"/>
        <w:numPr>
          <w:ilvl w:val="0"/>
          <w:numId w:val="157"/>
        </w:numPr>
        <w:ind w:right="-284" w:hanging="720"/>
        <w:outlineLvl w:val="1"/>
        <w:rPr>
          <w:rFonts w:eastAsia="Arial" w:cstheme="minorBidi"/>
          <w:lang w:val="en-US"/>
        </w:rPr>
      </w:pPr>
      <w:bookmarkStart w:id="222" w:name="E19"/>
      <w:bookmarkEnd w:id="222"/>
      <w:r w:rsidRPr="008F550E">
        <w:rPr>
          <w:rFonts w:eastAsia="Arial" w:cstheme="minorBidi"/>
          <w:b/>
          <w:bCs/>
          <w:spacing w:val="-2"/>
          <w:lang w:val="en-US"/>
        </w:rPr>
        <w:t>Intellectual Property</w:t>
      </w:r>
    </w:p>
    <w:p w14:paraId="20B2860A" w14:textId="77777777" w:rsidR="008F550E" w:rsidRPr="008F550E" w:rsidRDefault="008F550E" w:rsidP="008F550E">
      <w:pPr>
        <w:autoSpaceDE w:val="0"/>
        <w:autoSpaceDN w:val="0"/>
        <w:adjustRightInd w:val="0"/>
        <w:ind w:left="720" w:right="-284"/>
      </w:pPr>
    </w:p>
    <w:p w14:paraId="7BCCF27D" w14:textId="77777777" w:rsidR="008F550E" w:rsidRPr="008F550E" w:rsidRDefault="008F550E" w:rsidP="008F550E">
      <w:pPr>
        <w:tabs>
          <w:tab w:val="left" w:pos="709"/>
        </w:tabs>
        <w:autoSpaceDE w:val="0"/>
        <w:autoSpaceDN w:val="0"/>
        <w:adjustRightInd w:val="0"/>
        <w:ind w:left="709" w:right="-284" w:hanging="709"/>
      </w:pPr>
      <w:r w:rsidRPr="008F550E">
        <w:tab/>
        <w:t xml:space="preserve">Some aspects of the work you carry out, or produce, on behalf of the Council may be intellectual property. All creative designs, writings, report, drawings and inventions produced by employees in the course of their duties are the property of the Council. </w:t>
      </w:r>
    </w:p>
    <w:p w14:paraId="007FA2D8" w14:textId="77777777" w:rsidR="008F550E" w:rsidRPr="008F550E" w:rsidRDefault="008F550E" w:rsidP="008F550E">
      <w:pPr>
        <w:tabs>
          <w:tab w:val="left" w:pos="709"/>
        </w:tabs>
        <w:autoSpaceDE w:val="0"/>
        <w:autoSpaceDN w:val="0"/>
        <w:adjustRightInd w:val="0"/>
        <w:ind w:left="709" w:right="-284" w:hanging="709"/>
      </w:pPr>
    </w:p>
    <w:p w14:paraId="3B96EEA4" w14:textId="77777777" w:rsidR="008F550E" w:rsidRPr="008F550E" w:rsidRDefault="008F550E" w:rsidP="008F550E">
      <w:pPr>
        <w:tabs>
          <w:tab w:val="left" w:pos="709"/>
        </w:tabs>
        <w:autoSpaceDE w:val="0"/>
        <w:autoSpaceDN w:val="0"/>
        <w:adjustRightInd w:val="0"/>
        <w:ind w:left="709" w:right="-284" w:hanging="709"/>
      </w:pPr>
      <w:r w:rsidRPr="008F550E">
        <w:tab/>
        <w:t xml:space="preserve">You must not: </w:t>
      </w:r>
    </w:p>
    <w:p w14:paraId="284DEFEF" w14:textId="77777777" w:rsidR="008F550E" w:rsidRPr="008F550E" w:rsidRDefault="008F550E" w:rsidP="008F550E">
      <w:pPr>
        <w:autoSpaceDE w:val="0"/>
        <w:autoSpaceDN w:val="0"/>
        <w:adjustRightInd w:val="0"/>
        <w:ind w:right="-284"/>
      </w:pPr>
    </w:p>
    <w:p w14:paraId="50FA6769" w14:textId="77777777" w:rsidR="008F550E" w:rsidRPr="008F550E" w:rsidRDefault="008F550E" w:rsidP="008F550E">
      <w:pPr>
        <w:tabs>
          <w:tab w:val="left" w:pos="1276"/>
        </w:tabs>
        <w:autoSpaceDE w:val="0"/>
        <w:autoSpaceDN w:val="0"/>
        <w:adjustRightInd w:val="0"/>
        <w:ind w:left="1276" w:right="-284" w:hanging="568"/>
      </w:pPr>
      <w:r w:rsidRPr="008F550E">
        <w:rPr>
          <w:rFonts w:ascii="Wingdings" w:hAnsi="Wingdings"/>
        </w:rPr>
        <w:sym w:font="Wingdings" w:char="F0FB"/>
      </w:r>
      <w:r w:rsidRPr="008F550E">
        <w:rPr>
          <w:rFonts w:ascii="Wingdings" w:hAnsi="Wingdings"/>
        </w:rPr>
        <w:t></w:t>
      </w:r>
      <w:r w:rsidRPr="008F550E">
        <w:rPr>
          <w:rFonts w:ascii="Wingdings" w:hAnsi="Wingdings"/>
        </w:rPr>
        <w:tab/>
      </w:r>
      <w:r w:rsidRPr="008F550E">
        <w:t xml:space="preserve">disclose, publish or otherwise use the work you produce for the Council for personal gain or benefit unless you have the express written permission of your appropriate Chief Officer. </w:t>
      </w:r>
    </w:p>
    <w:p w14:paraId="315DFAD7" w14:textId="77777777" w:rsidR="008F550E" w:rsidRPr="008F550E" w:rsidRDefault="008F550E" w:rsidP="008F550E">
      <w:pPr>
        <w:widowControl w:val="0"/>
        <w:tabs>
          <w:tab w:val="left" w:pos="658"/>
        </w:tabs>
        <w:ind w:right="598"/>
        <w:rPr>
          <w:rFonts w:eastAsia="Arial" w:cstheme="minorBidi"/>
          <w:b/>
          <w:bCs/>
          <w:spacing w:val="-2"/>
          <w:lang w:val="en-US"/>
        </w:rPr>
      </w:pPr>
      <w:r w:rsidRPr="008F550E">
        <w:rPr>
          <w:rFonts w:eastAsia="Arial" w:cstheme="minorBidi"/>
          <w:b/>
          <w:bCs/>
          <w:spacing w:val="-2"/>
          <w:lang w:val="en-US"/>
        </w:rPr>
        <w:t xml:space="preserve"> </w:t>
      </w:r>
    </w:p>
    <w:p w14:paraId="7D6CDFD2" w14:textId="72E47240" w:rsidR="008F550E" w:rsidRPr="008F550E" w:rsidRDefault="008F550E" w:rsidP="008F550E">
      <w:pPr>
        <w:widowControl w:val="0"/>
        <w:rPr>
          <w:rFonts w:asciiTheme="minorHAnsi" w:hAnsiTheme="minorHAnsi" w:cstheme="minorBidi"/>
          <w:sz w:val="22"/>
          <w:szCs w:val="22"/>
          <w:lang w:val="en-US"/>
        </w:rPr>
      </w:pPr>
      <w:r w:rsidRPr="008F550E">
        <w:rPr>
          <w:rFonts w:asciiTheme="minorHAnsi" w:hAnsiTheme="minorHAnsi" w:cstheme="minorBidi"/>
          <w:b/>
          <w:bCs/>
          <w:color w:val="002060"/>
          <w:spacing w:val="-2"/>
          <w:sz w:val="22"/>
          <w:szCs w:val="22"/>
          <w:lang w:val="en-US"/>
        </w:rPr>
        <w:br w:type="page"/>
      </w:r>
    </w:p>
    <w:p w14:paraId="54D373B3" w14:textId="77777777" w:rsidR="008F550E" w:rsidRPr="008F550E" w:rsidRDefault="008F550E" w:rsidP="008F550E">
      <w:pPr>
        <w:rPr>
          <w:lang w:val="en-US"/>
        </w:rPr>
      </w:pPr>
      <w:r w:rsidRPr="008F550E">
        <w:rPr>
          <w:noProof/>
          <w:lang w:eastAsia="en-GB"/>
        </w:rPr>
        <w:lastRenderedPageBreak/>
        <w:drawing>
          <wp:inline distT="0" distB="0" distL="0" distR="0" wp14:anchorId="4FE911B6" wp14:editId="6382D3F7">
            <wp:extent cx="5310505" cy="2246827"/>
            <wp:effectExtent l="19050" t="0" r="4445" b="0"/>
            <wp:docPr id="6" name="Picture 1" descr="C:\Users\ceseea\AppData\Local\Microsoft\Windows\Temporary Internet Files\Content.Outlook\5LT241C6\For 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eea\AppData\Local\Microsoft\Windows\Temporary Internet Files\Content.Outlook\5LT241C6\For Emma.JPG"/>
                    <pic:cNvPicPr>
                      <a:picLocks noChangeAspect="1" noChangeArrowheads="1"/>
                    </pic:cNvPicPr>
                  </pic:nvPicPr>
                  <pic:blipFill>
                    <a:blip r:embed="rId53" cstate="print"/>
                    <a:srcRect/>
                    <a:stretch>
                      <a:fillRect/>
                    </a:stretch>
                  </pic:blipFill>
                  <pic:spPr bwMode="auto">
                    <a:xfrm>
                      <a:off x="0" y="0"/>
                      <a:ext cx="5310505" cy="2246827"/>
                    </a:xfrm>
                    <a:prstGeom prst="rect">
                      <a:avLst/>
                    </a:prstGeom>
                    <a:noFill/>
                    <a:ln w="9525">
                      <a:noFill/>
                      <a:miter lim="800000"/>
                      <a:headEnd/>
                      <a:tailEnd/>
                    </a:ln>
                  </pic:spPr>
                </pic:pic>
              </a:graphicData>
            </a:graphic>
          </wp:inline>
        </w:drawing>
      </w:r>
    </w:p>
    <w:p w14:paraId="4F0A6FF8" w14:textId="55CAEBDE" w:rsidR="008F550E" w:rsidRPr="008F550E" w:rsidRDefault="003629D6" w:rsidP="008F550E">
      <w:pPr>
        <w:rPr>
          <w:lang w:val="en-US"/>
        </w:rPr>
      </w:pPr>
      <w:r>
        <w:rPr>
          <w:noProof/>
          <w:lang w:eastAsia="en-GB"/>
        </w:rPr>
        <mc:AlternateContent>
          <mc:Choice Requires="wps">
            <w:drawing>
              <wp:anchor distT="0" distB="0" distL="114300" distR="114300" simplePos="0" relativeHeight="251691520" behindDoc="0" locked="0" layoutInCell="1" allowOverlap="1" wp14:anchorId="6B630AC0" wp14:editId="1A58A552">
                <wp:simplePos x="0" y="0"/>
                <wp:positionH relativeFrom="column">
                  <wp:posOffset>5589270</wp:posOffset>
                </wp:positionH>
                <wp:positionV relativeFrom="paragraph">
                  <wp:posOffset>6883400</wp:posOffset>
                </wp:positionV>
                <wp:extent cx="356870" cy="237490"/>
                <wp:effectExtent l="3175" t="1270" r="1905" b="0"/>
                <wp:wrapNone/>
                <wp:docPr id="31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D2FCA" w14:textId="77777777" w:rsidR="00B8644D" w:rsidRPr="00A1348F" w:rsidRDefault="00B8644D" w:rsidP="008F550E">
                            <w:pPr>
                              <w:rPr>
                                <w:sz w:val="20"/>
                              </w:rPr>
                            </w:pPr>
                            <w:r>
                              <w:rPr>
                                <w:sz w:val="20"/>
                              </w:rPr>
                              <w:t>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630AC0" id="Text Box 136" o:spid="_x0000_s1071" type="#_x0000_t202" style="position:absolute;margin-left:440.1pt;margin-top:542pt;width:28.1pt;height:18.7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" stroked="f">
                <v:textbox style="mso-fit-shape-to-text:t">
                  <w:txbxContent>
                    <w:p w14:paraId="25BD2FCA" w14:textId="77777777" w:rsidR="00B8644D" w:rsidRPr="00A1348F" w:rsidRDefault="00B8644D" w:rsidP="008F550E">
                      <w:pPr>
                        <w:rPr>
                          <w:sz w:val="20"/>
                        </w:rPr>
                      </w:pPr>
                      <w:r>
                        <w:rPr>
                          <w:sz w:val="20"/>
                        </w:rPr>
                        <w:t>23</w:t>
                      </w:r>
                    </w:p>
                  </w:txbxContent>
                </v:textbox>
              </v:shape>
            </w:pict>
          </mc:Fallback>
        </mc:AlternateContent>
      </w:r>
    </w:p>
    <w:p w14:paraId="5E76640B" w14:textId="77777777" w:rsidR="008F550E" w:rsidRPr="008F550E" w:rsidRDefault="008F550E" w:rsidP="008F550E">
      <w:pPr>
        <w:rPr>
          <w:lang w:val="en-US"/>
        </w:rPr>
      </w:pPr>
    </w:p>
    <w:p w14:paraId="7EE8E9DC" w14:textId="34E41001" w:rsidR="008F550E" w:rsidRPr="008F550E" w:rsidRDefault="003629D6" w:rsidP="008F550E">
      <w:pPr>
        <w:rPr>
          <w:lang w:val="en-US"/>
        </w:rPr>
        <w:sectPr w:rsidR="008F550E" w:rsidRPr="008F550E" w:rsidSect="00B7338A">
          <w:footerReference w:type="default" r:id="rId54"/>
          <w:footerReference w:type="first" r:id="rId55"/>
          <w:pgSz w:w="11907" w:h="16840" w:code="9"/>
          <w:pgMar w:top="1134" w:right="964" w:bottom="1304" w:left="1134" w:header="567" w:footer="567" w:gutter="567"/>
          <w:pgNumType w:start="1"/>
          <w:cols w:space="720"/>
          <w:titlePg/>
        </w:sectPr>
      </w:pPr>
      <w:r>
        <w:rPr>
          <w:noProof/>
          <w:lang w:eastAsia="en-GB"/>
        </w:rPr>
        <mc:AlternateContent>
          <mc:Choice Requires="wps">
            <w:drawing>
              <wp:anchor distT="0" distB="0" distL="114300" distR="114300" simplePos="0" relativeHeight="251692544" behindDoc="0" locked="0" layoutInCell="1" allowOverlap="1" wp14:anchorId="51A06960" wp14:editId="4498CC57">
                <wp:simplePos x="0" y="0"/>
                <wp:positionH relativeFrom="column">
                  <wp:posOffset>6096000</wp:posOffset>
                </wp:positionH>
                <wp:positionV relativeFrom="paragraph">
                  <wp:posOffset>8816340</wp:posOffset>
                </wp:positionV>
                <wp:extent cx="337820" cy="237490"/>
                <wp:effectExtent l="2540" t="0" r="2540" b="1905"/>
                <wp:wrapNone/>
                <wp:docPr id="30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ABC2E" w14:textId="77777777" w:rsidR="00B8644D" w:rsidRPr="00A1348F" w:rsidRDefault="00B8644D" w:rsidP="008F550E">
                            <w:pPr>
                              <w:rPr>
                                <w:sz w:val="20"/>
                              </w:rPr>
                            </w:pPr>
                            <w:r>
                              <w:rPr>
                                <w:sz w:val="20"/>
                              </w:rPr>
                              <w:t>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A06960" id="Text Box 138" o:spid="_x0000_s1072" type="#_x0000_t202" style="position:absolute;margin-left:480pt;margin-top:694.2pt;width:26.6pt;height:18.7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" stroked="f">
                <v:textbox style="mso-fit-shape-to-text:t">
                  <w:txbxContent>
                    <w:p w14:paraId="39EABC2E" w14:textId="77777777" w:rsidR="00B8644D" w:rsidRPr="00A1348F" w:rsidRDefault="00B8644D" w:rsidP="008F550E">
                      <w:pPr>
                        <w:rPr>
                          <w:sz w:val="20"/>
                        </w:rPr>
                      </w:pPr>
                      <w:r>
                        <w:rPr>
                          <w:sz w:val="20"/>
                        </w:rPr>
                        <w:t>24</w:t>
                      </w:r>
                    </w:p>
                  </w:txbxContent>
                </v:textbox>
              </v:shape>
            </w:pict>
          </mc:Fallback>
        </mc:AlternateContent>
      </w:r>
    </w:p>
    <w:bookmarkStart w:id="223" w:name="Eapp1"/>
    <w:bookmarkStart w:id="224" w:name="_Toc386112315"/>
    <w:bookmarkEnd w:id="223"/>
    <w:p w14:paraId="4860A464" w14:textId="4D9691C6" w:rsidR="008F550E" w:rsidRPr="008F550E" w:rsidRDefault="003629D6" w:rsidP="008F550E">
      <w:pPr>
        <w:spacing w:after="200"/>
        <w:jc w:val="right"/>
        <w:outlineLvl w:val="1"/>
        <w:rPr>
          <w:rFonts w:eastAsia="Times New Roman" w:cs="Times New Roman"/>
          <w:b/>
          <w:sz w:val="28"/>
          <w:lang w:bidi="en-US"/>
        </w:rPr>
      </w:pPr>
      <w:r>
        <w:rPr>
          <w:rFonts w:eastAsia="Times New Roman" w:cs="Times New Roman"/>
          <w:b/>
          <w:noProof/>
          <w:sz w:val="28"/>
          <w:lang w:eastAsia="en-GB"/>
        </w:rPr>
        <w:lastRenderedPageBreak/>
        <mc:AlternateContent>
          <mc:Choice Requires="wpg">
            <w:drawing>
              <wp:anchor distT="0" distB="0" distL="114300" distR="114300" simplePos="0" relativeHeight="251659776" behindDoc="0" locked="0" layoutInCell="1" allowOverlap="1" wp14:anchorId="11F76B02" wp14:editId="3D85B5A7">
                <wp:simplePos x="0" y="0"/>
                <wp:positionH relativeFrom="column">
                  <wp:posOffset>-621030</wp:posOffset>
                </wp:positionH>
                <wp:positionV relativeFrom="paragraph">
                  <wp:posOffset>-932180</wp:posOffset>
                </wp:positionV>
                <wp:extent cx="7810500" cy="730885"/>
                <wp:effectExtent l="635" t="0" r="0" b="0"/>
                <wp:wrapNone/>
                <wp:docPr id="3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0" cy="730885"/>
                          <a:chOff x="-176" y="2"/>
                          <a:chExt cx="12300" cy="1151"/>
                        </a:xfrm>
                      </wpg:grpSpPr>
                      <wps:wsp>
                        <wps:cNvPr id="305" name="Rectangle 54"/>
                        <wps:cNvSpPr>
                          <a:spLocks noChangeArrowheads="1"/>
                        </wps:cNvSpPr>
                        <wps:spPr bwMode="auto">
                          <a:xfrm>
                            <a:off x="-16" y="2"/>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6" name="Rectangle 55"/>
                        <wps:cNvSpPr>
                          <a:spLocks noChangeArrowheads="1"/>
                        </wps:cNvSpPr>
                        <wps:spPr bwMode="auto">
                          <a:xfrm>
                            <a:off x="-176" y="362"/>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8" name="Rectangle 56"/>
                        <wps:cNvSpPr>
                          <a:spLocks noChangeArrowheads="1"/>
                        </wps:cNvSpPr>
                        <wps:spPr bwMode="auto">
                          <a:xfrm>
                            <a:off x="-16" y="1081"/>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9799C" id="Group 53" o:spid="_x0000_s1026" style="position:absolute;margin-left:-48.9pt;margin-top:-73.4pt;width:615pt;height:57.55pt;z-index:251659776" coordorigin="-176,2" coordsize="12300,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">
                <v:rect id="Rectangle 54" o:spid="_x0000_s1027" style="position:absolute;left:-16;top:2;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" fillcolor="#739412" stroked="f"/>
                <v:rect id="Rectangle 55" o:spid="_x0000_s1028" style="position:absolute;left:-176;top:362;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" fillcolor="#1d388d" stroked="f"/>
                <v:rect id="Rectangle 56" o:spid="_x0000_s1029" style="position:absolute;left:-16;top:1081;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" fillcolor="#739412" stroked="f"/>
              </v:group>
            </w:pict>
          </mc:Fallback>
        </mc:AlternateContent>
      </w:r>
      <w:bookmarkEnd w:id="224"/>
      <w:r w:rsidR="008F550E" w:rsidRPr="008F550E">
        <w:rPr>
          <w:rFonts w:eastAsia="Times New Roman" w:cs="Times New Roman"/>
          <w:b/>
          <w:noProof/>
          <w:sz w:val="28"/>
          <w:lang w:eastAsia="en-GB"/>
        </w:rPr>
        <w:t>Appendix 1</w:t>
      </w:r>
    </w:p>
    <w:p w14:paraId="3E8F79C1" w14:textId="77777777" w:rsidR="008F550E" w:rsidRPr="008F550E" w:rsidRDefault="008F550E" w:rsidP="008F550E">
      <w:pPr>
        <w:keepNext/>
        <w:keepLines/>
        <w:spacing w:before="480"/>
        <w:jc w:val="center"/>
        <w:outlineLvl w:val="0"/>
        <w:rPr>
          <w:rFonts w:eastAsia="Times New Roman"/>
          <w:b/>
          <w:bCs/>
          <w:color w:val="365F91"/>
          <w:sz w:val="28"/>
          <w:szCs w:val="28"/>
          <w:lang w:bidi="en-US"/>
        </w:rPr>
      </w:pPr>
      <w:r w:rsidRPr="008F550E">
        <w:rPr>
          <w:rFonts w:eastAsia="Times New Roman"/>
          <w:b/>
          <w:bCs/>
          <w:color w:val="365F91"/>
          <w:sz w:val="28"/>
          <w:szCs w:val="28"/>
          <w:lang w:bidi="en-US"/>
        </w:rPr>
        <w:t>Form 1 - Declaration of Relationship with External Contractor or Supplier</w:t>
      </w:r>
    </w:p>
    <w:p w14:paraId="213EAA65" w14:textId="77777777" w:rsidR="008F550E" w:rsidRPr="008F550E" w:rsidRDefault="008F550E" w:rsidP="008F550E">
      <w:pPr>
        <w:rPr>
          <w:rFonts w:eastAsia="Times New Roman"/>
          <w:szCs w:val="22"/>
          <w:lang w:bidi="en-US"/>
        </w:rPr>
      </w:pPr>
    </w:p>
    <w:p w14:paraId="7C1BB0E4" w14:textId="77777777" w:rsidR="008F550E" w:rsidRPr="008F550E" w:rsidRDefault="008F550E" w:rsidP="008F550E">
      <w:pPr>
        <w:ind w:firstLine="720"/>
        <w:rPr>
          <w:rFonts w:eastAsia="Times New Roman"/>
          <w:szCs w:val="22"/>
          <w:u w:val="single"/>
          <w:lang w:bidi="en-US"/>
        </w:rPr>
      </w:pPr>
      <w:r w:rsidRPr="008F550E">
        <w:rPr>
          <w:rFonts w:eastAsia="Times New Roman"/>
          <w:szCs w:val="22"/>
          <w:lang w:bidi="en-US"/>
        </w:rPr>
        <w:t xml:space="preserve">Employee’s full name: </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D5E109D" w14:textId="77777777" w:rsidR="008F550E" w:rsidRPr="008F550E" w:rsidRDefault="008F550E" w:rsidP="008F550E">
      <w:pPr>
        <w:rPr>
          <w:rFonts w:eastAsia="Times New Roman"/>
          <w:u w:val="single"/>
          <w:lang w:bidi="en-US"/>
        </w:rPr>
      </w:pPr>
    </w:p>
    <w:p w14:paraId="2CB0458E" w14:textId="77777777" w:rsidR="008F550E" w:rsidRPr="008F550E" w:rsidRDefault="008F550E" w:rsidP="008F550E">
      <w:pPr>
        <w:ind w:firstLine="720"/>
        <w:rPr>
          <w:rFonts w:eastAsia="Times New Roman"/>
          <w:szCs w:val="22"/>
          <w:u w:val="single"/>
          <w:lang w:bidi="en-US"/>
        </w:rPr>
      </w:pPr>
      <w:r w:rsidRPr="008F550E">
        <w:rPr>
          <w:rFonts w:eastAsia="Times New Roman"/>
          <w:szCs w:val="22"/>
          <w:lang w:bidi="en-US"/>
        </w:rPr>
        <w:t>Payroll number:</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01692F5B" w14:textId="77777777" w:rsidR="008F550E" w:rsidRPr="008F550E" w:rsidRDefault="008F550E" w:rsidP="008F550E">
      <w:pPr>
        <w:rPr>
          <w:rFonts w:eastAsia="Times New Roman"/>
          <w:u w:val="single"/>
          <w:lang w:bidi="en-US"/>
        </w:rPr>
      </w:pPr>
    </w:p>
    <w:p w14:paraId="3B4A7693" w14:textId="77777777" w:rsidR="008F550E" w:rsidRPr="008F550E" w:rsidRDefault="008F550E" w:rsidP="008F550E">
      <w:pPr>
        <w:ind w:firstLine="720"/>
        <w:rPr>
          <w:rFonts w:eastAsia="Times New Roman"/>
          <w:szCs w:val="22"/>
          <w:u w:val="single"/>
          <w:lang w:bidi="en-US"/>
        </w:rPr>
      </w:pPr>
      <w:r w:rsidRPr="008F550E">
        <w:rPr>
          <w:rFonts w:eastAsia="Times New Roman"/>
          <w:szCs w:val="22"/>
          <w:lang w:bidi="en-US"/>
        </w:rPr>
        <w:t>Job title:</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32B3A7F1" w14:textId="77777777" w:rsidR="008F550E" w:rsidRPr="008F550E" w:rsidRDefault="008F550E" w:rsidP="008F550E">
      <w:pPr>
        <w:rPr>
          <w:rFonts w:eastAsia="Times New Roman"/>
          <w:lang w:bidi="en-US"/>
        </w:rPr>
      </w:pPr>
    </w:p>
    <w:p w14:paraId="313E92E2" w14:textId="77777777" w:rsidR="008F550E" w:rsidRPr="008F550E" w:rsidRDefault="008F550E" w:rsidP="008F550E">
      <w:pPr>
        <w:ind w:firstLine="720"/>
        <w:rPr>
          <w:rFonts w:eastAsia="Times New Roman"/>
          <w:szCs w:val="22"/>
          <w:u w:val="single"/>
          <w:lang w:bidi="en-US"/>
        </w:rPr>
      </w:pPr>
      <w:r w:rsidRPr="008F550E">
        <w:rPr>
          <w:rFonts w:eastAsia="Times New Roman"/>
          <w:szCs w:val="22"/>
          <w:lang w:bidi="en-US"/>
        </w:rPr>
        <w:t xml:space="preserve">Department and section: </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895A2C5" w14:textId="77777777" w:rsidR="008F550E" w:rsidRPr="008F550E" w:rsidRDefault="008F550E" w:rsidP="008F550E">
      <w:pPr>
        <w:rPr>
          <w:rFonts w:eastAsia="Times New Roman"/>
          <w:lang w:bidi="en-US"/>
        </w:rPr>
      </w:pPr>
    </w:p>
    <w:p w14:paraId="2F924206" w14:textId="77777777" w:rsidR="008F550E" w:rsidRPr="008F550E" w:rsidRDefault="008F550E" w:rsidP="008F550E">
      <w:pPr>
        <w:rPr>
          <w:rFonts w:eastAsia="Times New Roman"/>
          <w:lang w:bidi="en-US"/>
        </w:rPr>
      </w:pPr>
    </w:p>
    <w:p w14:paraId="18FBAD95" w14:textId="77777777" w:rsidR="008F550E" w:rsidRPr="008F550E" w:rsidRDefault="008F550E" w:rsidP="008F550E">
      <w:pPr>
        <w:ind w:left="720"/>
        <w:rPr>
          <w:rFonts w:eastAsia="Times New Roman"/>
          <w:szCs w:val="22"/>
          <w:lang w:bidi="en-US"/>
        </w:rPr>
      </w:pPr>
      <w:r w:rsidRPr="008F550E">
        <w:rPr>
          <w:rFonts w:eastAsia="Times New Roman"/>
          <w:szCs w:val="22"/>
          <w:lang w:bidi="en-US"/>
        </w:rPr>
        <w:t>In accordance with the Council’s Code of Conduct, I hereby declare my relationship (e.g. friend, relative, business associate) with an external contractor, sub-contractor or supplier as detailed below:</w:t>
      </w:r>
    </w:p>
    <w:p w14:paraId="0A3EF8F6" w14:textId="77777777" w:rsidR="008F550E" w:rsidRPr="008F550E" w:rsidRDefault="008F550E" w:rsidP="008F550E">
      <w:pPr>
        <w:rPr>
          <w:rFonts w:eastAsia="Times New Roman"/>
          <w:lang w:bidi="en-US"/>
        </w:rPr>
      </w:pPr>
    </w:p>
    <w:p w14:paraId="2CE1A1F3" w14:textId="77777777" w:rsidR="008F550E" w:rsidRPr="008F550E" w:rsidRDefault="008F550E" w:rsidP="008F550E">
      <w:pPr>
        <w:ind w:firstLine="720"/>
        <w:rPr>
          <w:rFonts w:eastAsia="Times New Roman"/>
          <w:szCs w:val="22"/>
          <w:lang w:bidi="en-US"/>
        </w:rPr>
      </w:pPr>
      <w:r w:rsidRPr="008F550E">
        <w:rPr>
          <w:rFonts w:eastAsia="Times New Roman"/>
          <w:szCs w:val="22"/>
          <w:lang w:bidi="en-US"/>
        </w:rPr>
        <w:t xml:space="preserve">Name and address of external contractor/sub-contractor/supplier:  </w:t>
      </w:r>
    </w:p>
    <w:p w14:paraId="670EC409" w14:textId="77777777" w:rsidR="008F550E" w:rsidRPr="008F550E" w:rsidRDefault="008F550E" w:rsidP="008F550E">
      <w:pPr>
        <w:rPr>
          <w:rFonts w:eastAsia="Times New Roman"/>
          <w:lang w:bidi="en-US"/>
        </w:rPr>
      </w:pPr>
    </w:p>
    <w:p w14:paraId="3C838887"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1D19752B" w14:textId="77777777" w:rsidR="008F550E" w:rsidRPr="008F550E" w:rsidRDefault="008F550E" w:rsidP="008F550E">
      <w:pPr>
        <w:ind w:left="709"/>
        <w:rPr>
          <w:rFonts w:eastAsia="Times New Roman"/>
          <w:szCs w:val="22"/>
          <w:u w:val="single"/>
          <w:lang w:bidi="en-US"/>
        </w:rPr>
      </w:pPr>
    </w:p>
    <w:p w14:paraId="74B0A917"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3853D995" w14:textId="77777777" w:rsidR="008F550E" w:rsidRPr="008F550E" w:rsidRDefault="008F550E" w:rsidP="008F550E">
      <w:pPr>
        <w:ind w:left="709"/>
        <w:rPr>
          <w:rFonts w:eastAsia="Times New Roman"/>
          <w:szCs w:val="22"/>
          <w:u w:val="single"/>
          <w:lang w:bidi="en-US"/>
        </w:rPr>
      </w:pPr>
    </w:p>
    <w:p w14:paraId="03CEF748"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35F149F1" w14:textId="77777777" w:rsidR="008F550E" w:rsidRPr="008F550E" w:rsidRDefault="008F550E" w:rsidP="008F550E">
      <w:pPr>
        <w:ind w:left="709"/>
        <w:rPr>
          <w:rFonts w:eastAsia="Times New Roman"/>
          <w:u w:val="single"/>
          <w:lang w:bidi="en-US"/>
        </w:rPr>
      </w:pPr>
      <w:r w:rsidRPr="008F550E">
        <w:rPr>
          <w:rFonts w:eastAsia="Times New Roman"/>
          <w:u w:val="single"/>
          <w:lang w:bidi="en-US"/>
        </w:rPr>
        <w:tab/>
      </w:r>
    </w:p>
    <w:p w14:paraId="04AE72A7" w14:textId="77777777" w:rsidR="008F550E" w:rsidRPr="008F550E" w:rsidRDefault="008F550E" w:rsidP="008F550E">
      <w:pPr>
        <w:ind w:left="709"/>
        <w:rPr>
          <w:rFonts w:eastAsia="Times New Roman"/>
          <w:szCs w:val="22"/>
          <w:lang w:bidi="en-US"/>
        </w:rPr>
      </w:pPr>
      <w:r w:rsidRPr="008F550E">
        <w:rPr>
          <w:rFonts w:eastAsia="Times New Roman"/>
          <w:szCs w:val="22"/>
          <w:lang w:bidi="en-US"/>
        </w:rPr>
        <w:t xml:space="preserve">Nature of relationship:  </w:t>
      </w:r>
    </w:p>
    <w:p w14:paraId="33712AD0" w14:textId="77777777" w:rsidR="008F550E" w:rsidRPr="008F550E" w:rsidRDefault="008F550E" w:rsidP="008F550E">
      <w:pPr>
        <w:ind w:left="709"/>
        <w:rPr>
          <w:rFonts w:eastAsia="Times New Roman"/>
          <w:lang w:bidi="en-US"/>
        </w:rPr>
      </w:pPr>
    </w:p>
    <w:p w14:paraId="1784459B"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86F0F32" w14:textId="77777777" w:rsidR="008F550E" w:rsidRPr="008F550E" w:rsidRDefault="008F550E" w:rsidP="008F550E">
      <w:pPr>
        <w:ind w:left="709"/>
        <w:rPr>
          <w:rFonts w:eastAsia="Times New Roman"/>
          <w:szCs w:val="22"/>
          <w:u w:val="single"/>
          <w:lang w:bidi="en-US"/>
        </w:rPr>
      </w:pPr>
    </w:p>
    <w:p w14:paraId="67A6BA5E"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024893C0"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p>
    <w:p w14:paraId="3558D9EF" w14:textId="77777777" w:rsidR="008F550E" w:rsidRPr="008F550E" w:rsidRDefault="008F550E" w:rsidP="008F550E">
      <w:pPr>
        <w:ind w:left="709"/>
        <w:rPr>
          <w:rFonts w:eastAsia="Times New Roman"/>
          <w:szCs w:val="22"/>
          <w:lang w:bidi="en-US"/>
        </w:rPr>
      </w:pPr>
      <w:r w:rsidRPr="008F550E">
        <w:rPr>
          <w:rFonts w:eastAsia="Times New Roman"/>
          <w:szCs w:val="22"/>
          <w:lang w:bidi="en-US"/>
        </w:rPr>
        <w:t>How potential conflict of interest will be managed:</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p>
    <w:p w14:paraId="2CAD6D9C" w14:textId="77777777" w:rsidR="008F550E" w:rsidRPr="008F550E" w:rsidRDefault="008F550E" w:rsidP="008F550E">
      <w:pPr>
        <w:ind w:left="709"/>
        <w:rPr>
          <w:rFonts w:eastAsia="Times New Roman"/>
          <w:szCs w:val="22"/>
          <w:u w:val="single"/>
          <w:lang w:bidi="en-US"/>
        </w:rPr>
      </w:pPr>
    </w:p>
    <w:p w14:paraId="1452C49A"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64D13FF" w14:textId="77777777" w:rsidR="008F550E" w:rsidRPr="008F550E" w:rsidRDefault="008F550E" w:rsidP="008F550E">
      <w:pPr>
        <w:ind w:left="709"/>
        <w:rPr>
          <w:rFonts w:eastAsia="Times New Roman"/>
          <w:szCs w:val="22"/>
          <w:u w:val="single"/>
          <w:lang w:bidi="en-US"/>
        </w:rPr>
      </w:pPr>
    </w:p>
    <w:p w14:paraId="1605057D"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59B05CCF" w14:textId="77777777" w:rsidR="008F550E" w:rsidRPr="008F550E" w:rsidRDefault="008F550E" w:rsidP="008F550E">
      <w:pPr>
        <w:ind w:left="709"/>
        <w:rPr>
          <w:rFonts w:eastAsia="Times New Roman"/>
          <w:szCs w:val="22"/>
          <w:u w:val="single"/>
          <w:lang w:bidi="en-US"/>
        </w:rPr>
      </w:pPr>
    </w:p>
    <w:p w14:paraId="5DE54737" w14:textId="77777777" w:rsidR="008F550E" w:rsidRPr="008F550E" w:rsidRDefault="008F550E" w:rsidP="008F550E">
      <w:pPr>
        <w:ind w:left="709"/>
        <w:rPr>
          <w:rFonts w:eastAsia="Times New Roman"/>
          <w:szCs w:val="22"/>
          <w:u w:val="single"/>
          <w:lang w:bidi="en-US"/>
        </w:rPr>
      </w:pPr>
    </w:p>
    <w:p w14:paraId="3FE9F6E7" w14:textId="77777777" w:rsidR="008F550E" w:rsidRPr="008F550E" w:rsidRDefault="008F550E" w:rsidP="008F550E">
      <w:pPr>
        <w:ind w:left="709"/>
        <w:rPr>
          <w:rFonts w:eastAsia="Times New Roman"/>
          <w:szCs w:val="22"/>
          <w:lang w:bidi="en-US"/>
        </w:rPr>
      </w:pPr>
    </w:p>
    <w:p w14:paraId="0DB1C14E" w14:textId="77777777" w:rsidR="008F550E" w:rsidRPr="008F550E" w:rsidRDefault="008F550E" w:rsidP="008F550E">
      <w:pPr>
        <w:ind w:left="709"/>
        <w:rPr>
          <w:rFonts w:eastAsia="Times New Roman"/>
          <w:szCs w:val="22"/>
          <w:lang w:bidi="en-US"/>
        </w:rPr>
      </w:pPr>
      <w:r w:rsidRPr="008F550E">
        <w:rPr>
          <w:rFonts w:eastAsia="Times New Roman"/>
          <w:szCs w:val="22"/>
          <w:lang w:bidi="en-US"/>
        </w:rPr>
        <w:t xml:space="preserve">Employee signature:  </w:t>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ab/>
        <w:t>Date: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77518874" w14:textId="77777777" w:rsidR="008F550E" w:rsidRPr="008F550E" w:rsidRDefault="008F550E" w:rsidP="008F550E">
      <w:pPr>
        <w:rPr>
          <w:rFonts w:eastAsia="Times New Roman"/>
          <w:szCs w:val="22"/>
          <w:lang w:bidi="en-US"/>
        </w:rPr>
      </w:pPr>
    </w:p>
    <w:p w14:paraId="0DECB00C" w14:textId="77777777" w:rsidR="008F550E" w:rsidRPr="008F550E" w:rsidRDefault="008F550E" w:rsidP="008F550E">
      <w:pPr>
        <w:rPr>
          <w:rFonts w:eastAsia="Times New Roman"/>
          <w:szCs w:val="22"/>
          <w:lang w:bidi="en-US"/>
        </w:rPr>
      </w:pPr>
    </w:p>
    <w:p w14:paraId="4C2A7109" w14:textId="77777777" w:rsidR="008F550E" w:rsidRPr="008F550E" w:rsidRDefault="008F550E" w:rsidP="008F550E">
      <w:pPr>
        <w:rPr>
          <w:rFonts w:eastAsia="Times New Roman"/>
          <w:szCs w:val="22"/>
          <w:lang w:bidi="en-US"/>
        </w:rPr>
      </w:pPr>
    </w:p>
    <w:p w14:paraId="133F3459"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This form should be sent to your Assistant Director</w:t>
      </w:r>
    </w:p>
    <w:p w14:paraId="7AC7F825"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(or if you are an Assistant Director, to the Director)</w:t>
      </w:r>
    </w:p>
    <w:p w14:paraId="64879E06" w14:textId="77777777" w:rsidR="008F550E" w:rsidRPr="008F550E" w:rsidRDefault="008F550E" w:rsidP="008F550E">
      <w:pPr>
        <w:jc w:val="center"/>
        <w:rPr>
          <w:rFonts w:eastAsia="Times New Roman"/>
          <w:b/>
          <w:szCs w:val="22"/>
          <w:lang w:bidi="en-US"/>
        </w:rPr>
      </w:pPr>
    </w:p>
    <w:p w14:paraId="41C62C50" w14:textId="77777777" w:rsidR="008F550E" w:rsidRPr="008F550E" w:rsidRDefault="008F550E" w:rsidP="008F550E">
      <w:pPr>
        <w:jc w:val="center"/>
        <w:rPr>
          <w:rFonts w:eastAsia="Times New Roman"/>
          <w:b/>
          <w:szCs w:val="22"/>
          <w:lang w:bidi="en-US"/>
        </w:rPr>
      </w:pPr>
      <w:r w:rsidRPr="008F550E">
        <w:rPr>
          <w:rFonts w:eastAsia="Times New Roman" w:hint="eastAsia"/>
          <w:b/>
          <w:noProof/>
          <w:szCs w:val="22"/>
          <w:lang w:eastAsia="en-GB"/>
        </w:rPr>
        <w:drawing>
          <wp:anchor distT="0" distB="0" distL="114300" distR="114300" simplePos="0" relativeHeight="251650048" behindDoc="1" locked="0" layoutInCell="1" allowOverlap="1" wp14:anchorId="5BD0EB1D" wp14:editId="2D0A925C">
            <wp:simplePos x="0" y="0"/>
            <wp:positionH relativeFrom="column">
              <wp:posOffset>3771900</wp:posOffset>
            </wp:positionH>
            <wp:positionV relativeFrom="paragraph">
              <wp:posOffset>-31115</wp:posOffset>
            </wp:positionV>
            <wp:extent cx="2165985" cy="467995"/>
            <wp:effectExtent l="19050" t="0" r="5715" b="0"/>
            <wp:wrapNone/>
            <wp:docPr id="7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165985" cy="467995"/>
                    </a:xfrm>
                    <a:prstGeom prst="rect">
                      <a:avLst/>
                    </a:prstGeom>
                    <a:noFill/>
                    <a:ln w="9525">
                      <a:noFill/>
                      <a:miter lim="800000"/>
                      <a:headEnd/>
                      <a:tailEnd/>
                    </a:ln>
                  </pic:spPr>
                </pic:pic>
              </a:graphicData>
            </a:graphic>
          </wp:anchor>
        </w:drawing>
      </w:r>
    </w:p>
    <w:p w14:paraId="6A9ED49F" w14:textId="77777777" w:rsidR="008F550E" w:rsidRPr="008F550E" w:rsidRDefault="008F550E" w:rsidP="008F550E">
      <w:pPr>
        <w:jc w:val="right"/>
        <w:rPr>
          <w:rFonts w:eastAsia="Times New Roman"/>
          <w:szCs w:val="22"/>
          <w:lang w:bidi="en-US"/>
        </w:rPr>
      </w:pPr>
      <w:r w:rsidRPr="008F550E">
        <w:rPr>
          <w:rFonts w:eastAsia="Times New Roman"/>
          <w:szCs w:val="22"/>
          <w:lang w:bidi="en-US"/>
        </w:rPr>
        <w:t>Continued…/</w:t>
      </w:r>
    </w:p>
    <w:p w14:paraId="6A4FD69D" w14:textId="5BD6BD94" w:rsidR="008F550E" w:rsidRPr="008F550E" w:rsidRDefault="003629D6" w:rsidP="008F550E">
      <w:pPr>
        <w:spacing w:after="200"/>
        <w:rPr>
          <w:rFonts w:eastAsia="Times New Roman"/>
          <w:b/>
          <w:szCs w:val="22"/>
          <w:lang w:bidi="en-US"/>
        </w:rPr>
      </w:pPr>
      <w:r>
        <w:rPr>
          <w:rFonts w:eastAsia="Times New Roman"/>
          <w:b/>
          <w:noProof/>
          <w:szCs w:val="22"/>
          <w:lang w:eastAsia="en-GB"/>
        </w:rPr>
        <mc:AlternateContent>
          <mc:Choice Requires="wpg">
            <w:drawing>
              <wp:anchor distT="0" distB="0" distL="114300" distR="114300" simplePos="0" relativeHeight="251660800" behindDoc="1" locked="0" layoutInCell="1" allowOverlap="1" wp14:anchorId="2B24F552" wp14:editId="37DAB176">
                <wp:simplePos x="0" y="0"/>
                <wp:positionH relativeFrom="column">
                  <wp:posOffset>-593725</wp:posOffset>
                </wp:positionH>
                <wp:positionV relativeFrom="paragraph">
                  <wp:posOffset>86360</wp:posOffset>
                </wp:positionV>
                <wp:extent cx="7708900" cy="1404620"/>
                <wp:effectExtent l="0" t="4445" r="0" b="19685"/>
                <wp:wrapNone/>
                <wp:docPr id="30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0" cy="1404620"/>
                          <a:chOff x="-176" y="15047"/>
                          <a:chExt cx="12140" cy="2212"/>
                        </a:xfrm>
                      </wpg:grpSpPr>
                      <wps:wsp>
                        <wps:cNvPr id="302" name="Rectangle 58"/>
                        <wps:cNvSpPr>
                          <a:spLocks noChangeArrowheads="1"/>
                        </wps:cNvSpPr>
                        <wps:spPr bwMode="auto">
                          <a:xfrm>
                            <a:off x="-176" y="15047"/>
                            <a:ext cx="12140"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03"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26" y="15480"/>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A853B4" id="Group 57" o:spid="_x0000_s1026" style="position:absolute;margin-left:-46.75pt;margin-top:6.8pt;width:607pt;height:110.6pt;z-index:-251655680" coordorigin="-176,15047" coordsize="12140,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">
                <v:rect id="Rectangle 58" o:spid="_x0000_s1027" style="position:absolute;left:-176;top:15047;width:12140;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" fillcolor="#1d388d" stroked="f">
                  <v:shadow on="t" opacity="22936f" origin=",.5" offset="0,.63889mm"/>
                </v:rect>
                <v:shape id="Picture 59" o:spid="_x0000_s1028" type="#_x0000_t75" style="position:absolute;left:8026;top:15480;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">
                  <v:imagedata r:id="rId67" o:title=""/>
                </v:shape>
              </v:group>
            </w:pict>
          </mc:Fallback>
        </mc:AlternateContent>
      </w:r>
      <w:r w:rsidR="008F550E" w:rsidRPr="008F550E">
        <w:rPr>
          <w:rFonts w:eastAsia="Times New Roman"/>
          <w:b/>
          <w:szCs w:val="22"/>
          <w:lang w:bidi="en-US"/>
        </w:rPr>
        <w:br w:type="page"/>
      </w:r>
    </w:p>
    <w:p w14:paraId="13E932BC" w14:textId="4818A9A3" w:rsidR="008F550E" w:rsidRPr="008F550E" w:rsidRDefault="003629D6" w:rsidP="008F550E">
      <w:pPr>
        <w:ind w:left="284"/>
        <w:rPr>
          <w:rFonts w:eastAsia="Times New Roman"/>
          <w:szCs w:val="22"/>
          <w:lang w:bidi="en-US"/>
        </w:rPr>
      </w:pPr>
      <w:r>
        <w:rPr>
          <w:rFonts w:eastAsia="Times New Roman"/>
          <w:b/>
          <w:noProof/>
          <w:szCs w:val="22"/>
          <w:lang w:eastAsia="en-GB"/>
        </w:rPr>
        <w:lastRenderedPageBreak/>
        <mc:AlternateContent>
          <mc:Choice Requires="wpg">
            <w:drawing>
              <wp:anchor distT="0" distB="0" distL="114300" distR="114300" simplePos="0" relativeHeight="251661824" behindDoc="0" locked="0" layoutInCell="1" allowOverlap="1" wp14:anchorId="43E407DB" wp14:editId="4BC4630C">
                <wp:simplePos x="0" y="0"/>
                <wp:positionH relativeFrom="column">
                  <wp:posOffset>-695325</wp:posOffset>
                </wp:positionH>
                <wp:positionV relativeFrom="paragraph">
                  <wp:posOffset>-925830</wp:posOffset>
                </wp:positionV>
                <wp:extent cx="7800340" cy="739140"/>
                <wp:effectExtent l="0" t="3175" r="3175" b="635"/>
                <wp:wrapNone/>
                <wp:docPr id="2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739140"/>
                          <a:chOff x="-235" y="-60"/>
                          <a:chExt cx="12284" cy="1164"/>
                        </a:xfrm>
                      </wpg:grpSpPr>
                      <wps:wsp>
                        <wps:cNvPr id="298" name="Rectangle 61"/>
                        <wps:cNvSpPr>
                          <a:spLocks noChangeArrowheads="1"/>
                        </wps:cNvSpPr>
                        <wps:spPr bwMode="auto">
                          <a:xfrm>
                            <a:off x="-91" y="-60"/>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9" name="Rectangle 62"/>
                        <wps:cNvSpPr>
                          <a:spLocks noChangeArrowheads="1"/>
                        </wps:cNvSpPr>
                        <wps:spPr bwMode="auto">
                          <a:xfrm>
                            <a:off x="-91" y="300"/>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0" name="Rectangle 63"/>
                        <wps:cNvSpPr>
                          <a:spLocks noChangeArrowheads="1"/>
                        </wps:cNvSpPr>
                        <wps:spPr bwMode="auto">
                          <a:xfrm>
                            <a:off x="-235" y="1032"/>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58CDD" id="Group 60" o:spid="_x0000_s1026" style="position:absolute;margin-left:-54.75pt;margin-top:-72.9pt;width:614.2pt;height:58.2pt;z-index:251661824" coordorigin="-235,-60" coordsize="122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">
                <v:rect id="Rectangle 61" o:spid="_x0000_s1027" style="position:absolute;left:-91;top:-60;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" fillcolor="#739412" stroked="f"/>
                <v:rect id="Rectangle 62" o:spid="_x0000_s1028" style="position:absolute;left:-91;top:300;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" fillcolor="#1d388d" stroked="f"/>
                <v:rect id="Rectangle 63" o:spid="_x0000_s1029" style="position:absolute;left:-235;top:1032;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" fillcolor="#739412" stroked="f"/>
              </v:group>
            </w:pict>
          </mc:Fallback>
        </mc:AlternateContent>
      </w:r>
      <w:r w:rsidR="008F550E" w:rsidRPr="008F550E">
        <w:rPr>
          <w:rFonts w:eastAsia="Times New Roman"/>
          <w:szCs w:val="22"/>
          <w:lang w:bidi="en-US"/>
        </w:rPr>
        <w:t>Continued…/</w:t>
      </w:r>
    </w:p>
    <w:p w14:paraId="744C06C6" w14:textId="77777777" w:rsidR="008F550E" w:rsidRPr="008F550E" w:rsidRDefault="008F550E" w:rsidP="008F550E">
      <w:pPr>
        <w:ind w:left="284"/>
        <w:jc w:val="center"/>
        <w:rPr>
          <w:rFonts w:eastAsia="Times New Roman"/>
          <w:b/>
          <w:szCs w:val="22"/>
          <w:lang w:bidi="en-US"/>
        </w:rPr>
      </w:pPr>
    </w:p>
    <w:p w14:paraId="23ACC7C7" w14:textId="2120D432" w:rsidR="008F550E" w:rsidRPr="008F550E" w:rsidRDefault="003629D6" w:rsidP="008F550E">
      <w:pPr>
        <w:ind w:left="284"/>
        <w:jc w:val="center"/>
        <w:rPr>
          <w:rFonts w:eastAsia="Times New Roman"/>
          <w:b/>
          <w:szCs w:val="22"/>
          <w:lang w:bidi="en-US"/>
        </w:rPr>
      </w:pPr>
      <w:r>
        <w:rPr>
          <w:rFonts w:ascii="Calibri" w:eastAsia="Calibri" w:hAnsi="Calibri" w:cs="Times New Roman"/>
          <w:noProof/>
          <w:sz w:val="22"/>
          <w:szCs w:val="22"/>
          <w:lang w:eastAsia="en-GB"/>
        </w:rPr>
        <mc:AlternateContent>
          <mc:Choice Requires="wps">
            <w:drawing>
              <wp:anchor distT="0" distB="0" distL="114300" distR="114300" simplePos="0" relativeHeight="251658752" behindDoc="0" locked="0" layoutInCell="1" allowOverlap="1" wp14:anchorId="1E0E37D3" wp14:editId="0FED63F8">
                <wp:simplePos x="0" y="0"/>
                <wp:positionH relativeFrom="column">
                  <wp:posOffset>231140</wp:posOffset>
                </wp:positionH>
                <wp:positionV relativeFrom="paragraph">
                  <wp:posOffset>146685</wp:posOffset>
                </wp:positionV>
                <wp:extent cx="6684010" cy="2171700"/>
                <wp:effectExtent l="0" t="0" r="254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2171700"/>
                        </a:xfrm>
                        <a:prstGeom prst="rect">
                          <a:avLst/>
                        </a:prstGeom>
                        <a:solidFill>
                          <a:srgbClr val="EEECE1"/>
                        </a:solidFill>
                        <a:ln w="9525">
                          <a:solidFill>
                            <a:srgbClr val="000000"/>
                          </a:solidFill>
                          <a:miter lim="800000"/>
                          <a:headEnd/>
                          <a:tailEnd/>
                        </a:ln>
                      </wps:spPr>
                      <wps:txbx>
                        <w:txbxContent>
                          <w:p w14:paraId="67BE6A5C" w14:textId="77777777" w:rsidR="00B8644D" w:rsidRDefault="00B8644D" w:rsidP="008F550E"/>
                          <w:p w14:paraId="0F0344BC" w14:textId="77777777" w:rsidR="00B8644D" w:rsidRDefault="00B8644D" w:rsidP="008F550E">
                            <w:pPr>
                              <w:rPr>
                                <w:u w:val="single"/>
                              </w:rPr>
                            </w:pPr>
                            <w:r>
                              <w:t>Assistant Director</w:t>
                            </w:r>
                            <w:r w:rsidRPr="00514F74">
                              <w:t xml:space="preserve"> name:</w:t>
                            </w:r>
                            <w:r w:rsidRPr="00514F74">
                              <w:tab/>
                            </w:r>
                            <w:r w:rsidRPr="00514F74">
                              <w:rPr>
                                <w:u w:val="single"/>
                              </w:rPr>
                              <w:tab/>
                            </w:r>
                            <w:r w:rsidRPr="00514F74">
                              <w:rPr>
                                <w:u w:val="single"/>
                              </w:rPr>
                              <w:tab/>
                            </w:r>
                            <w:r w:rsidRPr="00514F74">
                              <w:rPr>
                                <w:u w:val="single"/>
                              </w:rPr>
                              <w:tab/>
                            </w:r>
                            <w:r>
                              <w:tab/>
                            </w:r>
                            <w:r>
                              <w:tab/>
                            </w:r>
                            <w:r w:rsidRPr="00514F74">
                              <w:t xml:space="preserve">Date received:  </w:t>
                            </w:r>
                            <w:r w:rsidRPr="00514F74">
                              <w:rPr>
                                <w:u w:val="single"/>
                              </w:rPr>
                              <w:tab/>
                            </w:r>
                            <w:r w:rsidRPr="00514F74">
                              <w:rPr>
                                <w:u w:val="single"/>
                              </w:rPr>
                              <w:tab/>
                            </w:r>
                            <w:r w:rsidRPr="00514F74">
                              <w:rPr>
                                <w:u w:val="single"/>
                              </w:rPr>
                              <w:tab/>
                            </w:r>
                          </w:p>
                          <w:p w14:paraId="0B7096B3" w14:textId="77777777" w:rsidR="00B8644D" w:rsidRPr="00514F74" w:rsidRDefault="00B8644D" w:rsidP="008F550E">
                            <w:pPr>
                              <w:rPr>
                                <w:u w:val="single"/>
                              </w:rPr>
                            </w:pPr>
                          </w:p>
                          <w:p w14:paraId="7951FF8E" w14:textId="77777777" w:rsidR="00B8644D" w:rsidRPr="00514F74" w:rsidRDefault="00B8644D" w:rsidP="0064172D">
                            <w:pPr>
                              <w:pStyle w:val="ListParagraph"/>
                              <w:numPr>
                                <w:ilvl w:val="0"/>
                                <w:numId w:val="108"/>
                              </w:numPr>
                              <w:spacing w:after="0" w:line="240" w:lineRule="auto"/>
                            </w:pPr>
                            <w:r>
                              <w:t xml:space="preserve">   </w:t>
                            </w:r>
                            <w:r w:rsidRPr="00514F74">
                              <w:t>Acknowledge</w:t>
                            </w:r>
                            <w:r>
                              <w:t xml:space="preserve">ment letter sent to employee </w:t>
                            </w:r>
                            <w:r>
                              <w:tab/>
                            </w:r>
                            <w:r>
                              <w:tab/>
                            </w:r>
                            <w:r w:rsidRPr="00514F74">
                              <w:t>Date:</w:t>
                            </w:r>
                            <w:r w:rsidRPr="00514F74">
                              <w:tab/>
                            </w:r>
                            <w:r w:rsidRPr="00514F74">
                              <w:rPr>
                                <w:u w:val="single"/>
                              </w:rPr>
                              <w:tab/>
                            </w:r>
                            <w:r w:rsidRPr="00514F74">
                              <w:rPr>
                                <w:u w:val="single"/>
                              </w:rPr>
                              <w:tab/>
                            </w:r>
                            <w:r w:rsidRPr="00514F74">
                              <w:rPr>
                                <w:u w:val="single"/>
                              </w:rPr>
                              <w:tab/>
                            </w:r>
                            <w:r w:rsidRPr="00514F74">
                              <w:rPr>
                                <w:u w:val="single"/>
                              </w:rPr>
                              <w:tab/>
                            </w:r>
                          </w:p>
                          <w:p w14:paraId="59C5E312" w14:textId="77777777" w:rsidR="00B8644D" w:rsidRPr="00514F74" w:rsidRDefault="00B8644D" w:rsidP="008F550E">
                            <w:pPr>
                              <w:pStyle w:val="ListParagraph"/>
                              <w:ind w:left="502"/>
                            </w:pPr>
                          </w:p>
                          <w:p w14:paraId="17A50661" w14:textId="77777777" w:rsidR="00B8644D" w:rsidRPr="00514F74" w:rsidRDefault="00B8644D" w:rsidP="0064172D">
                            <w:pPr>
                              <w:pStyle w:val="ListParagraph"/>
                              <w:numPr>
                                <w:ilvl w:val="0"/>
                                <w:numId w:val="107"/>
                              </w:numPr>
                              <w:spacing w:after="0" w:line="240" w:lineRule="auto"/>
                              <w:ind w:left="360"/>
                            </w:pPr>
                            <w:r w:rsidRPr="00514F74">
                              <w:t>Copy of form sent to HR fo</w:t>
                            </w:r>
                            <w:r>
                              <w:t xml:space="preserve">r inclusion on personal file  </w:t>
                            </w:r>
                            <w:r>
                              <w:tab/>
                            </w:r>
                            <w:r w:rsidRPr="00514F74">
                              <w:t>Date:</w:t>
                            </w:r>
                            <w:r w:rsidRPr="00514F74">
                              <w:tab/>
                            </w:r>
                            <w:r w:rsidRPr="00514F74">
                              <w:rPr>
                                <w:u w:val="single"/>
                              </w:rPr>
                              <w:tab/>
                            </w:r>
                            <w:r w:rsidRPr="00514F74">
                              <w:rPr>
                                <w:u w:val="single"/>
                              </w:rPr>
                              <w:tab/>
                            </w:r>
                            <w:r w:rsidRPr="00514F74">
                              <w:rPr>
                                <w:u w:val="single"/>
                              </w:rPr>
                              <w:tab/>
                            </w:r>
                            <w:r w:rsidRPr="00514F74">
                              <w:rPr>
                                <w:u w:val="single"/>
                              </w:rPr>
                              <w:tab/>
                            </w:r>
                          </w:p>
                          <w:p w14:paraId="30F26CBD" w14:textId="77777777" w:rsidR="00B8644D" w:rsidRPr="00514F74" w:rsidRDefault="00B8644D" w:rsidP="008F550E">
                            <w:pPr>
                              <w:pStyle w:val="ListParagraph"/>
                            </w:pPr>
                          </w:p>
                          <w:p w14:paraId="5F425CA9" w14:textId="77777777" w:rsidR="00B8644D" w:rsidRPr="00514F74" w:rsidRDefault="00B8644D" w:rsidP="0064172D">
                            <w:pPr>
                              <w:pStyle w:val="ListParagraph"/>
                              <w:numPr>
                                <w:ilvl w:val="0"/>
                                <w:numId w:val="107"/>
                              </w:numPr>
                              <w:spacing w:after="0" w:line="240" w:lineRule="auto"/>
                              <w:ind w:left="360"/>
                              <w:rPr>
                                <w:u w:val="single"/>
                              </w:rPr>
                            </w:pPr>
                            <w:r w:rsidRPr="00514F74">
                              <w:t xml:space="preserve">Copy of form sent to Corporate Procurement Officer   </w:t>
                            </w:r>
                            <w:r w:rsidRPr="00514F74">
                              <w:tab/>
                              <w:t>Date:</w:t>
                            </w:r>
                            <w:r w:rsidRPr="00514F74">
                              <w:tab/>
                            </w:r>
                            <w:r>
                              <w:rPr>
                                <w:u w:val="single"/>
                              </w:rPr>
                              <w:tab/>
                            </w:r>
                            <w:r>
                              <w:rPr>
                                <w:u w:val="single"/>
                              </w:rPr>
                              <w:tab/>
                            </w:r>
                            <w:r>
                              <w:rPr>
                                <w:u w:val="single"/>
                              </w:rPr>
                              <w:tab/>
                            </w:r>
                            <w:r>
                              <w:rPr>
                                <w:u w:val="single"/>
                              </w:rPr>
                              <w:tab/>
                            </w:r>
                          </w:p>
                          <w:p w14:paraId="0FE99C9C" w14:textId="77777777" w:rsidR="00B8644D" w:rsidRDefault="00B8644D" w:rsidP="008F550E"/>
                          <w:p w14:paraId="1029BEA7" w14:textId="77777777" w:rsidR="00B8644D" w:rsidRPr="00514F74" w:rsidRDefault="00B8644D" w:rsidP="008F550E">
                            <w:pPr>
                              <w:rPr>
                                <w:u w:val="single"/>
                              </w:rPr>
                            </w:pPr>
                            <w:r>
                              <w:t>Assistant Director</w:t>
                            </w:r>
                            <w:r w:rsidRPr="00514F74">
                              <w:t xml:space="preserve"> signature:</w:t>
                            </w:r>
                            <w:r w:rsidRPr="00514F74">
                              <w:tab/>
                            </w:r>
                            <w:r w:rsidRPr="00514F74">
                              <w:tab/>
                            </w:r>
                            <w:r w:rsidRPr="00514F74">
                              <w:rPr>
                                <w:u w:val="single"/>
                              </w:rPr>
                              <w:tab/>
                            </w:r>
                            <w:r w:rsidRPr="00514F74">
                              <w:rPr>
                                <w:u w:val="single"/>
                              </w:rPr>
                              <w:tab/>
                            </w:r>
                            <w:r w:rsidRPr="00514F74">
                              <w:rPr>
                                <w:u w:val="single"/>
                              </w:rPr>
                              <w:tab/>
                            </w:r>
                            <w:r w:rsidRPr="00514F74">
                              <w:rPr>
                                <w:u w:val="single"/>
                              </w:rPr>
                              <w:tab/>
                            </w:r>
                            <w:r w:rsidRPr="00514F74">
                              <w:rPr>
                                <w:u w:val="single"/>
                              </w:rPr>
                              <w:tab/>
                            </w:r>
                            <w:r w:rsidRPr="00514F74">
                              <w:rPr>
                                <w:u w:val="single"/>
                              </w:rPr>
                              <w:tab/>
                            </w:r>
                            <w:r w:rsidRPr="00514F74">
                              <w:rPr>
                                <w:u w:val="single"/>
                              </w:rPr>
                              <w:tab/>
                            </w:r>
                            <w:r w:rsidRPr="00514F74">
                              <w:rPr>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E37D3" id="Text Box 2" o:spid="_x0000_s1073" type="#_x0000_t202" style="position:absolute;left:0;text-align:left;margin-left:18.2pt;margin-top:11.55pt;width:526.3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" fillcolor="#eeece1">
                <v:textbox>
                  <w:txbxContent>
                    <w:p w14:paraId="67BE6A5C" w14:textId="77777777" w:rsidR="00B8644D" w:rsidRDefault="00B8644D" w:rsidP="008F550E"/>
                    <w:p w14:paraId="0F0344BC" w14:textId="77777777" w:rsidR="00B8644D" w:rsidRDefault="00B8644D" w:rsidP="008F550E">
                      <w:pPr>
                        <w:rPr>
                          <w:u w:val="single"/>
                        </w:rPr>
                      </w:pPr>
                      <w:r>
                        <w:t>Assistant Director</w:t>
                      </w:r>
                      <w:r w:rsidRPr="00514F74">
                        <w:t xml:space="preserve"> name:</w:t>
                      </w:r>
                      <w:r w:rsidRPr="00514F74">
                        <w:tab/>
                      </w:r>
                      <w:r w:rsidRPr="00514F74">
                        <w:rPr>
                          <w:u w:val="single"/>
                        </w:rPr>
                        <w:tab/>
                      </w:r>
                      <w:r w:rsidRPr="00514F74">
                        <w:rPr>
                          <w:u w:val="single"/>
                        </w:rPr>
                        <w:tab/>
                      </w:r>
                      <w:r w:rsidRPr="00514F74">
                        <w:rPr>
                          <w:u w:val="single"/>
                        </w:rPr>
                        <w:tab/>
                      </w:r>
                      <w:r>
                        <w:tab/>
                      </w:r>
                      <w:r>
                        <w:tab/>
                      </w:r>
                      <w:r w:rsidRPr="00514F74">
                        <w:t xml:space="preserve">Date received:  </w:t>
                      </w:r>
                      <w:r w:rsidRPr="00514F74">
                        <w:rPr>
                          <w:u w:val="single"/>
                        </w:rPr>
                        <w:tab/>
                      </w:r>
                      <w:r w:rsidRPr="00514F74">
                        <w:rPr>
                          <w:u w:val="single"/>
                        </w:rPr>
                        <w:tab/>
                      </w:r>
                      <w:r w:rsidRPr="00514F74">
                        <w:rPr>
                          <w:u w:val="single"/>
                        </w:rPr>
                        <w:tab/>
                      </w:r>
                    </w:p>
                    <w:p w14:paraId="0B7096B3" w14:textId="77777777" w:rsidR="00B8644D" w:rsidRPr="00514F74" w:rsidRDefault="00B8644D" w:rsidP="008F550E">
                      <w:pPr>
                        <w:rPr>
                          <w:u w:val="single"/>
                        </w:rPr>
                      </w:pPr>
                    </w:p>
                    <w:p w14:paraId="7951FF8E" w14:textId="77777777" w:rsidR="00B8644D" w:rsidRPr="00514F74" w:rsidRDefault="00B8644D" w:rsidP="0064172D">
                      <w:pPr>
                        <w:pStyle w:val="ListParagraph"/>
                        <w:numPr>
                          <w:ilvl w:val="0"/>
                          <w:numId w:val="108"/>
                        </w:numPr>
                        <w:spacing w:after="0" w:line="240" w:lineRule="auto"/>
                      </w:pPr>
                      <w:r>
                        <w:t xml:space="preserve">   </w:t>
                      </w:r>
                      <w:r w:rsidRPr="00514F74">
                        <w:t>Acknowledge</w:t>
                      </w:r>
                      <w:r>
                        <w:t xml:space="preserve">ment letter sent to employee </w:t>
                      </w:r>
                      <w:r>
                        <w:tab/>
                      </w:r>
                      <w:r>
                        <w:tab/>
                      </w:r>
                      <w:r w:rsidRPr="00514F74">
                        <w:t>Date:</w:t>
                      </w:r>
                      <w:r w:rsidRPr="00514F74">
                        <w:tab/>
                      </w:r>
                      <w:r w:rsidRPr="00514F74">
                        <w:rPr>
                          <w:u w:val="single"/>
                        </w:rPr>
                        <w:tab/>
                      </w:r>
                      <w:r w:rsidRPr="00514F74">
                        <w:rPr>
                          <w:u w:val="single"/>
                        </w:rPr>
                        <w:tab/>
                      </w:r>
                      <w:r w:rsidRPr="00514F74">
                        <w:rPr>
                          <w:u w:val="single"/>
                        </w:rPr>
                        <w:tab/>
                      </w:r>
                      <w:r w:rsidRPr="00514F74">
                        <w:rPr>
                          <w:u w:val="single"/>
                        </w:rPr>
                        <w:tab/>
                      </w:r>
                    </w:p>
                    <w:p w14:paraId="59C5E312" w14:textId="77777777" w:rsidR="00B8644D" w:rsidRPr="00514F74" w:rsidRDefault="00B8644D" w:rsidP="008F550E">
                      <w:pPr>
                        <w:pStyle w:val="ListParagraph"/>
                        <w:ind w:left="502"/>
                      </w:pPr>
                    </w:p>
                    <w:p w14:paraId="17A50661" w14:textId="77777777" w:rsidR="00B8644D" w:rsidRPr="00514F74" w:rsidRDefault="00B8644D" w:rsidP="0064172D">
                      <w:pPr>
                        <w:pStyle w:val="ListParagraph"/>
                        <w:numPr>
                          <w:ilvl w:val="0"/>
                          <w:numId w:val="107"/>
                        </w:numPr>
                        <w:spacing w:after="0" w:line="240" w:lineRule="auto"/>
                        <w:ind w:left="360"/>
                      </w:pPr>
                      <w:r w:rsidRPr="00514F74">
                        <w:t>Copy of form sent to HR fo</w:t>
                      </w:r>
                      <w:r>
                        <w:t xml:space="preserve">r inclusion on personal file  </w:t>
                      </w:r>
                      <w:r>
                        <w:tab/>
                      </w:r>
                      <w:r w:rsidRPr="00514F74">
                        <w:t>Date:</w:t>
                      </w:r>
                      <w:r w:rsidRPr="00514F74">
                        <w:tab/>
                      </w:r>
                      <w:r w:rsidRPr="00514F74">
                        <w:rPr>
                          <w:u w:val="single"/>
                        </w:rPr>
                        <w:tab/>
                      </w:r>
                      <w:r w:rsidRPr="00514F74">
                        <w:rPr>
                          <w:u w:val="single"/>
                        </w:rPr>
                        <w:tab/>
                      </w:r>
                      <w:r w:rsidRPr="00514F74">
                        <w:rPr>
                          <w:u w:val="single"/>
                        </w:rPr>
                        <w:tab/>
                      </w:r>
                      <w:r w:rsidRPr="00514F74">
                        <w:rPr>
                          <w:u w:val="single"/>
                        </w:rPr>
                        <w:tab/>
                      </w:r>
                    </w:p>
                    <w:p w14:paraId="30F26CBD" w14:textId="77777777" w:rsidR="00B8644D" w:rsidRPr="00514F74" w:rsidRDefault="00B8644D" w:rsidP="008F550E">
                      <w:pPr>
                        <w:pStyle w:val="ListParagraph"/>
                      </w:pPr>
                    </w:p>
                    <w:p w14:paraId="5F425CA9" w14:textId="77777777" w:rsidR="00B8644D" w:rsidRPr="00514F74" w:rsidRDefault="00B8644D" w:rsidP="0064172D">
                      <w:pPr>
                        <w:pStyle w:val="ListParagraph"/>
                        <w:numPr>
                          <w:ilvl w:val="0"/>
                          <w:numId w:val="107"/>
                        </w:numPr>
                        <w:spacing w:after="0" w:line="240" w:lineRule="auto"/>
                        <w:ind w:left="360"/>
                        <w:rPr>
                          <w:u w:val="single"/>
                        </w:rPr>
                      </w:pPr>
                      <w:r w:rsidRPr="00514F74">
                        <w:t xml:space="preserve">Copy of form sent to Corporate Procurement Officer   </w:t>
                      </w:r>
                      <w:r w:rsidRPr="00514F74">
                        <w:tab/>
                        <w:t>Date:</w:t>
                      </w:r>
                      <w:r w:rsidRPr="00514F74">
                        <w:tab/>
                      </w:r>
                      <w:r>
                        <w:rPr>
                          <w:u w:val="single"/>
                        </w:rPr>
                        <w:tab/>
                      </w:r>
                      <w:r>
                        <w:rPr>
                          <w:u w:val="single"/>
                        </w:rPr>
                        <w:tab/>
                      </w:r>
                      <w:r>
                        <w:rPr>
                          <w:u w:val="single"/>
                        </w:rPr>
                        <w:tab/>
                      </w:r>
                      <w:r>
                        <w:rPr>
                          <w:u w:val="single"/>
                        </w:rPr>
                        <w:tab/>
                      </w:r>
                    </w:p>
                    <w:p w14:paraId="0FE99C9C" w14:textId="77777777" w:rsidR="00B8644D" w:rsidRDefault="00B8644D" w:rsidP="008F550E"/>
                    <w:p w14:paraId="1029BEA7" w14:textId="77777777" w:rsidR="00B8644D" w:rsidRPr="00514F74" w:rsidRDefault="00B8644D" w:rsidP="008F550E">
                      <w:pPr>
                        <w:rPr>
                          <w:u w:val="single"/>
                        </w:rPr>
                      </w:pPr>
                      <w:r>
                        <w:t>Assistant Director</w:t>
                      </w:r>
                      <w:r w:rsidRPr="00514F74">
                        <w:t xml:space="preserve"> signature:</w:t>
                      </w:r>
                      <w:r w:rsidRPr="00514F74">
                        <w:tab/>
                      </w:r>
                      <w:r w:rsidRPr="00514F74">
                        <w:tab/>
                      </w:r>
                      <w:r w:rsidRPr="00514F74">
                        <w:rPr>
                          <w:u w:val="single"/>
                        </w:rPr>
                        <w:tab/>
                      </w:r>
                      <w:r w:rsidRPr="00514F74">
                        <w:rPr>
                          <w:u w:val="single"/>
                        </w:rPr>
                        <w:tab/>
                      </w:r>
                      <w:r w:rsidRPr="00514F74">
                        <w:rPr>
                          <w:u w:val="single"/>
                        </w:rPr>
                        <w:tab/>
                      </w:r>
                      <w:r w:rsidRPr="00514F74">
                        <w:rPr>
                          <w:u w:val="single"/>
                        </w:rPr>
                        <w:tab/>
                      </w:r>
                      <w:r w:rsidRPr="00514F74">
                        <w:rPr>
                          <w:u w:val="single"/>
                        </w:rPr>
                        <w:tab/>
                      </w:r>
                      <w:r w:rsidRPr="00514F74">
                        <w:rPr>
                          <w:u w:val="single"/>
                        </w:rPr>
                        <w:tab/>
                      </w:r>
                      <w:r w:rsidRPr="00514F74">
                        <w:rPr>
                          <w:u w:val="single"/>
                        </w:rPr>
                        <w:tab/>
                      </w:r>
                      <w:r w:rsidRPr="00514F74">
                        <w:rPr>
                          <w:u w:val="single"/>
                        </w:rPr>
                        <w:tab/>
                      </w:r>
                    </w:p>
                  </w:txbxContent>
                </v:textbox>
              </v:shape>
            </w:pict>
          </mc:Fallback>
        </mc:AlternateContent>
      </w:r>
    </w:p>
    <w:p w14:paraId="3678DBDC" w14:textId="77777777" w:rsidR="008F550E" w:rsidRPr="008F550E" w:rsidRDefault="008F550E" w:rsidP="008F550E">
      <w:pPr>
        <w:ind w:left="284"/>
        <w:rPr>
          <w:rFonts w:eastAsia="Times New Roman"/>
          <w:szCs w:val="22"/>
          <w:lang w:bidi="en-US"/>
        </w:rPr>
      </w:pPr>
    </w:p>
    <w:p w14:paraId="55975419" w14:textId="77777777" w:rsidR="008F550E" w:rsidRPr="008F550E" w:rsidRDefault="008F550E" w:rsidP="008F550E">
      <w:pPr>
        <w:ind w:left="284"/>
        <w:rPr>
          <w:rFonts w:eastAsia="Times New Roman"/>
          <w:szCs w:val="22"/>
          <w:lang w:bidi="en-US"/>
        </w:rPr>
      </w:pPr>
    </w:p>
    <w:p w14:paraId="2982205F" w14:textId="77777777" w:rsidR="008F550E" w:rsidRPr="008F550E" w:rsidRDefault="008F550E" w:rsidP="008F550E">
      <w:pPr>
        <w:ind w:left="284"/>
        <w:rPr>
          <w:rFonts w:eastAsia="Times New Roman"/>
          <w:szCs w:val="22"/>
          <w:lang w:bidi="en-US"/>
        </w:rPr>
      </w:pPr>
    </w:p>
    <w:p w14:paraId="00209576" w14:textId="77777777" w:rsidR="008F550E" w:rsidRPr="008F550E" w:rsidRDefault="008F550E" w:rsidP="008F550E">
      <w:pPr>
        <w:ind w:left="284"/>
        <w:rPr>
          <w:rFonts w:eastAsia="Times New Roman"/>
          <w:szCs w:val="22"/>
          <w:lang w:bidi="en-US"/>
        </w:rPr>
      </w:pPr>
    </w:p>
    <w:p w14:paraId="7D128523" w14:textId="77777777" w:rsidR="008F550E" w:rsidRPr="008F550E" w:rsidRDefault="008F550E" w:rsidP="008F550E">
      <w:pPr>
        <w:ind w:left="284"/>
        <w:rPr>
          <w:rFonts w:eastAsia="Times New Roman"/>
          <w:szCs w:val="22"/>
          <w:lang w:bidi="en-US"/>
        </w:rPr>
      </w:pPr>
    </w:p>
    <w:p w14:paraId="4A8A958A" w14:textId="77777777" w:rsidR="008F550E" w:rsidRPr="008F550E" w:rsidRDefault="008F550E" w:rsidP="008F550E">
      <w:pPr>
        <w:ind w:left="284"/>
        <w:rPr>
          <w:rFonts w:eastAsia="Times New Roman"/>
          <w:szCs w:val="22"/>
          <w:lang w:bidi="en-US"/>
        </w:rPr>
      </w:pPr>
    </w:p>
    <w:p w14:paraId="4197A0BB" w14:textId="77777777" w:rsidR="008F550E" w:rsidRPr="008F550E" w:rsidRDefault="008F550E" w:rsidP="008F550E">
      <w:pPr>
        <w:ind w:left="284"/>
        <w:rPr>
          <w:rFonts w:eastAsia="Times New Roman"/>
          <w:szCs w:val="22"/>
          <w:lang w:bidi="en-US"/>
        </w:rPr>
      </w:pPr>
    </w:p>
    <w:p w14:paraId="70FDF85A" w14:textId="77777777" w:rsidR="008F550E" w:rsidRPr="008F550E" w:rsidRDefault="008F550E" w:rsidP="008F550E">
      <w:pPr>
        <w:ind w:left="284"/>
        <w:rPr>
          <w:rFonts w:eastAsia="Times New Roman"/>
          <w:szCs w:val="22"/>
          <w:lang w:bidi="en-US"/>
        </w:rPr>
      </w:pPr>
    </w:p>
    <w:p w14:paraId="5A2D8D67" w14:textId="77777777" w:rsidR="008F550E" w:rsidRPr="008F550E" w:rsidRDefault="008F550E" w:rsidP="008F550E">
      <w:pPr>
        <w:ind w:left="284"/>
        <w:rPr>
          <w:rFonts w:eastAsia="Times New Roman"/>
          <w:szCs w:val="22"/>
          <w:lang w:bidi="en-US"/>
        </w:rPr>
      </w:pPr>
    </w:p>
    <w:p w14:paraId="20969A3C" w14:textId="77777777" w:rsidR="008F550E" w:rsidRPr="008F550E" w:rsidRDefault="008F550E" w:rsidP="008F550E">
      <w:pPr>
        <w:ind w:left="284"/>
        <w:rPr>
          <w:rFonts w:eastAsia="Times New Roman"/>
          <w:szCs w:val="22"/>
          <w:lang w:bidi="en-US"/>
        </w:rPr>
      </w:pPr>
    </w:p>
    <w:p w14:paraId="4CA7C644" w14:textId="77777777" w:rsidR="008F550E" w:rsidRPr="008F550E" w:rsidRDefault="008F550E" w:rsidP="008F550E">
      <w:pPr>
        <w:ind w:left="284"/>
        <w:rPr>
          <w:rFonts w:eastAsia="Times New Roman"/>
          <w:szCs w:val="22"/>
          <w:lang w:bidi="en-US"/>
        </w:rPr>
      </w:pPr>
    </w:p>
    <w:p w14:paraId="5B6DE9B4" w14:textId="77777777" w:rsidR="008F550E" w:rsidRPr="008F550E" w:rsidRDefault="008F550E" w:rsidP="008F550E">
      <w:pPr>
        <w:spacing w:after="200"/>
        <w:ind w:left="284"/>
        <w:jc w:val="center"/>
        <w:rPr>
          <w:rFonts w:ascii="Calibri" w:eastAsia="Calibri" w:hAnsi="Calibri" w:cs="Times New Roman"/>
          <w:b/>
        </w:rPr>
      </w:pPr>
    </w:p>
    <w:p w14:paraId="22AB97C7" w14:textId="77777777" w:rsidR="008F550E" w:rsidRPr="008F550E" w:rsidRDefault="008F550E" w:rsidP="008F550E">
      <w:pPr>
        <w:spacing w:after="200"/>
        <w:ind w:left="284"/>
        <w:rPr>
          <w:rFonts w:ascii="Calibri" w:eastAsia="Calibri" w:hAnsi="Calibri" w:cs="Times New Roman"/>
          <w:b/>
        </w:rPr>
      </w:pPr>
    </w:p>
    <w:p w14:paraId="2BEA6AA9" w14:textId="77777777" w:rsidR="008F550E" w:rsidRPr="008F550E" w:rsidRDefault="008F550E" w:rsidP="008F550E">
      <w:pPr>
        <w:spacing w:after="200"/>
        <w:ind w:left="284"/>
        <w:rPr>
          <w:rFonts w:eastAsia="Calibri"/>
        </w:rPr>
      </w:pPr>
      <w:r w:rsidRPr="008F550E">
        <w:rPr>
          <w:rFonts w:eastAsia="Calibri"/>
          <w:b/>
        </w:rPr>
        <w:t xml:space="preserve">Department to send a copy of this completed form to the HR via </w:t>
      </w:r>
      <w:hyperlink r:id="rId68" w:history="1">
        <w:r w:rsidRPr="008F550E">
          <w:rPr>
            <w:rFonts w:eastAsia="Calibri"/>
            <w:b/>
            <w:color w:val="0000FF"/>
            <w:szCs w:val="20"/>
            <w:u w:val="single"/>
          </w:rPr>
          <w:t>HR@hartlepool.gov.uk</w:t>
        </w:r>
      </w:hyperlink>
      <w:r w:rsidRPr="008F550E">
        <w:rPr>
          <w:rFonts w:eastAsia="Calibri"/>
          <w:b/>
        </w:rPr>
        <w:t xml:space="preserve"> </w:t>
      </w:r>
    </w:p>
    <w:p w14:paraId="5B0AA62A" w14:textId="77777777" w:rsidR="008F550E" w:rsidRPr="008F550E" w:rsidRDefault="008F550E" w:rsidP="008F550E">
      <w:pPr>
        <w:autoSpaceDE w:val="0"/>
        <w:autoSpaceDN w:val="0"/>
        <w:ind w:firstLine="720"/>
        <w:rPr>
          <w:rFonts w:eastAsia="Calibri"/>
        </w:rPr>
      </w:pPr>
      <w:r w:rsidRPr="008F550E">
        <w:rPr>
          <w:rFonts w:eastAsia="Calibri"/>
        </w:rPr>
        <w:tab/>
      </w:r>
      <w:r w:rsidRPr="008F550E">
        <w:rPr>
          <w:rFonts w:eastAsia="Calibri"/>
        </w:rPr>
        <w:tab/>
      </w:r>
      <w:r w:rsidRPr="008F550E">
        <w:rPr>
          <w:rFonts w:eastAsia="Calibri"/>
        </w:rPr>
        <w:tab/>
      </w:r>
      <w:r w:rsidRPr="008F550E">
        <w:rPr>
          <w:rFonts w:eastAsia="Calibri"/>
        </w:rPr>
        <w:tab/>
      </w:r>
    </w:p>
    <w:p w14:paraId="4295921E" w14:textId="77777777" w:rsidR="008F550E" w:rsidRPr="008F550E" w:rsidRDefault="008F550E" w:rsidP="008F550E">
      <w:pPr>
        <w:rPr>
          <w:rFonts w:eastAsia="Times New Roman" w:cs="Times New Roman"/>
          <w:szCs w:val="22"/>
          <w:lang w:bidi="en-US"/>
        </w:rPr>
      </w:pPr>
    </w:p>
    <w:p w14:paraId="7F136236" w14:textId="77777777" w:rsidR="008F550E" w:rsidRPr="008F550E" w:rsidRDefault="008F550E" w:rsidP="008F550E">
      <w:pPr>
        <w:rPr>
          <w:rFonts w:eastAsia="Times New Roman" w:cs="Times New Roman"/>
          <w:szCs w:val="22"/>
          <w:lang w:bidi="en-US"/>
        </w:rPr>
      </w:pPr>
      <w:r w:rsidRPr="008F550E">
        <w:rPr>
          <w:rFonts w:eastAsia="Times New Roman" w:cs="Times New Roman" w:hint="eastAsia"/>
          <w:noProof/>
          <w:szCs w:val="22"/>
          <w:lang w:eastAsia="en-GB"/>
        </w:rPr>
        <w:drawing>
          <wp:anchor distT="0" distB="0" distL="114300" distR="114300" simplePos="0" relativeHeight="251654144" behindDoc="1" locked="0" layoutInCell="1" allowOverlap="1" wp14:anchorId="22805645" wp14:editId="099D8EEB">
            <wp:simplePos x="0" y="0"/>
            <wp:positionH relativeFrom="column">
              <wp:posOffset>5030470</wp:posOffset>
            </wp:positionH>
            <wp:positionV relativeFrom="paragraph">
              <wp:posOffset>2647950</wp:posOffset>
            </wp:positionV>
            <wp:extent cx="2165985" cy="467995"/>
            <wp:effectExtent l="19050" t="0" r="5715" b="0"/>
            <wp:wrapNone/>
            <wp:docPr id="7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165985" cy="467995"/>
                    </a:xfrm>
                    <a:prstGeom prst="rect">
                      <a:avLst/>
                    </a:prstGeom>
                    <a:noFill/>
                    <a:ln w="9525">
                      <a:noFill/>
                      <a:miter lim="800000"/>
                      <a:headEnd/>
                      <a:tailEnd/>
                    </a:ln>
                  </pic:spPr>
                </pic:pic>
              </a:graphicData>
            </a:graphic>
          </wp:anchor>
        </w:drawing>
      </w:r>
      <w:r w:rsidRPr="008F550E">
        <w:rPr>
          <w:rFonts w:eastAsia="Times New Roman" w:cs="Times New Roman" w:hint="eastAsia"/>
          <w:noProof/>
          <w:szCs w:val="22"/>
          <w:lang w:eastAsia="en-GB"/>
        </w:rPr>
        <w:drawing>
          <wp:anchor distT="0" distB="0" distL="114300" distR="114300" simplePos="0" relativeHeight="251652096" behindDoc="1" locked="0" layoutInCell="1" allowOverlap="1" wp14:anchorId="63AFEF71" wp14:editId="7C808963">
            <wp:simplePos x="0" y="0"/>
            <wp:positionH relativeFrom="column">
              <wp:posOffset>4603750</wp:posOffset>
            </wp:positionH>
            <wp:positionV relativeFrom="paragraph">
              <wp:posOffset>3531870</wp:posOffset>
            </wp:positionV>
            <wp:extent cx="2165985" cy="467995"/>
            <wp:effectExtent l="19050" t="0" r="5715" b="0"/>
            <wp:wrapNone/>
            <wp:docPr id="7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165985" cy="467995"/>
                    </a:xfrm>
                    <a:prstGeom prst="rect">
                      <a:avLst/>
                    </a:prstGeom>
                    <a:noFill/>
                    <a:ln w="9525">
                      <a:noFill/>
                      <a:miter lim="800000"/>
                      <a:headEnd/>
                      <a:tailEnd/>
                    </a:ln>
                  </pic:spPr>
                </pic:pic>
              </a:graphicData>
            </a:graphic>
          </wp:anchor>
        </w:drawing>
      </w:r>
    </w:p>
    <w:p w14:paraId="25AB9F3D" w14:textId="7704CF9F" w:rsidR="008F550E" w:rsidRPr="008F550E" w:rsidRDefault="003629D6" w:rsidP="008F550E">
      <w:pPr>
        <w:rPr>
          <w:lang w:val="en-US"/>
        </w:rPr>
      </w:pPr>
      <w:r>
        <w:rPr>
          <w:rFonts w:eastAsia="Times New Roman" w:cs="Times New Roman"/>
          <w:noProof/>
          <w:szCs w:val="22"/>
          <w:lang w:eastAsia="en-GB"/>
        </w:rPr>
        <mc:AlternateContent>
          <mc:Choice Requires="wpg">
            <w:drawing>
              <wp:anchor distT="0" distB="0" distL="114300" distR="114300" simplePos="0" relativeHeight="251662848" behindDoc="1" locked="0" layoutInCell="1" allowOverlap="1" wp14:anchorId="5F6230A8" wp14:editId="35F444EC">
                <wp:simplePos x="0" y="0"/>
                <wp:positionH relativeFrom="column">
                  <wp:posOffset>-695325</wp:posOffset>
                </wp:positionH>
                <wp:positionV relativeFrom="paragraph">
                  <wp:posOffset>123825</wp:posOffset>
                </wp:positionV>
                <wp:extent cx="7800340" cy="5522595"/>
                <wp:effectExtent l="0" t="0" r="3175" b="22860"/>
                <wp:wrapNone/>
                <wp:docPr id="29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5522595"/>
                          <a:chOff x="-296" y="8213"/>
                          <a:chExt cx="12284" cy="8697"/>
                        </a:xfrm>
                      </wpg:grpSpPr>
                      <pic:pic xmlns:pic="http://schemas.openxmlformats.org/drawingml/2006/picture">
                        <pic:nvPicPr>
                          <pic:cNvPr id="293"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 y="8213"/>
                            <a:ext cx="6429" cy="2820"/>
                          </a:xfrm>
                          <a:prstGeom prst="rect">
                            <a:avLst/>
                          </a:prstGeom>
                          <a:noFill/>
                          <a:extLst>
                            <a:ext uri="{909E8E84-426E-40DD-AFC4-6F175D3DCCD1}">
                              <a14:hiddenFill xmlns:a14="http://schemas.microsoft.com/office/drawing/2010/main">
                                <a:solidFill>
                                  <a:srgbClr val="FFFFFF"/>
                                </a:solidFill>
                              </a14:hiddenFill>
                            </a:ext>
                          </a:extLst>
                        </pic:spPr>
                      </pic:pic>
                      <wps:wsp>
                        <wps:cNvPr id="294" name="Rectangle 66"/>
                        <wps:cNvSpPr>
                          <a:spLocks noChangeArrowheads="1"/>
                        </wps:cNvSpPr>
                        <wps:spPr bwMode="auto">
                          <a:xfrm>
                            <a:off x="-296" y="14698"/>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95"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93" y="15388"/>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664256" id="Group 64" o:spid="_x0000_s1026" style="position:absolute;margin-left:-54.75pt;margin-top:9.75pt;width:614.2pt;height:434.85pt;z-index:-251653632" coordorigin="-296,8213" coordsize="12284,8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R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BgAAAABSZ2h0bG9uZwAABJ0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Aw8AAAAAQAA&#10;AKAAAABGAAAB4AAAg0AAAAwgABgAAf/Y/+AAEEpGSUYAAQIAAEgASAAA/+0ADEFkb2JlX0NNAAH/&#10;7gAOQWRvYmUAZIAAAAAB/9sAhAAMCAgICQgMCQkMEQsKCxEVDwwMDxUYExMVExMYEQwMDAwMDBEM&#10;DAwMDAwMDAwMDAwMDAwMDAwMDAwMDAwMDAwMAQ0LCw0ODRAODhAUDg4OFBQODg4OFBEMDAwMDBER&#10;DAwMDAwMEQwMDAwMDAwMDAwMDAwMDAwMDAwMDAwMDAwMDAz/wAARCAB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">
                <v:shape id="Picture 13" o:spid="_x0000_s1027" type="#_x0000_t75" style="position:absolute;left:-61;top:8213;width:642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">
                  <v:imagedata r:id="rId70" o:title=""/>
                </v:shape>
                <v:rect id="Rectangle 66" o:spid="_x0000_s1028" style="position:absolute;left:-296;top:14698;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" fillcolor="#1d388d" stroked="f">
                  <v:shadow on="t" opacity="22936f" origin=",.5" offset="0,.63889mm"/>
                </v:rect>
                <v:shape id="Picture 67" o:spid="_x0000_s1029" type="#_x0000_t75" style="position:absolute;left:8093;top:15388;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">
                  <v:imagedata r:id="rId67" o:title=""/>
                </v:shape>
              </v:group>
            </w:pict>
          </mc:Fallback>
        </mc:AlternateContent>
      </w:r>
    </w:p>
    <w:p w14:paraId="4408B71C" w14:textId="77777777" w:rsidR="008F550E" w:rsidRPr="008F550E" w:rsidRDefault="008F550E" w:rsidP="008F550E">
      <w:pPr>
        <w:rPr>
          <w:lang w:val="en-US"/>
        </w:rPr>
      </w:pPr>
    </w:p>
    <w:p w14:paraId="1D657FBF" w14:textId="77777777" w:rsidR="008F550E" w:rsidRPr="008F550E" w:rsidRDefault="008F550E" w:rsidP="008F550E">
      <w:pPr>
        <w:widowControl w:val="0"/>
        <w:rPr>
          <w:lang w:val="en-US"/>
        </w:rPr>
      </w:pPr>
    </w:p>
    <w:p w14:paraId="59E27C4E" w14:textId="77777777" w:rsidR="008F550E" w:rsidRPr="008F550E" w:rsidRDefault="008F550E" w:rsidP="008F550E">
      <w:pPr>
        <w:widowControl w:val="0"/>
        <w:rPr>
          <w:lang w:val="en-US"/>
        </w:rPr>
      </w:pPr>
    </w:p>
    <w:p w14:paraId="60C7A5D5" w14:textId="77777777" w:rsidR="008F550E" w:rsidRPr="008F550E" w:rsidRDefault="008F550E" w:rsidP="008F550E">
      <w:pPr>
        <w:widowControl w:val="0"/>
        <w:rPr>
          <w:lang w:val="en-US"/>
        </w:rPr>
      </w:pPr>
    </w:p>
    <w:p w14:paraId="6631D2FD" w14:textId="77777777" w:rsidR="008F550E" w:rsidRPr="008F550E" w:rsidRDefault="008F550E" w:rsidP="008F550E">
      <w:pPr>
        <w:rPr>
          <w:rFonts w:eastAsia="Times New Roman" w:cs="Times New Roman"/>
          <w:b/>
        </w:rPr>
      </w:pPr>
      <w:r w:rsidRPr="008F550E">
        <w:rPr>
          <w:rFonts w:eastAsia="Times New Roman" w:cs="Times New Roman"/>
          <w:b/>
        </w:rPr>
        <w:br w:type="page"/>
      </w:r>
    </w:p>
    <w:bookmarkStart w:id="225" w:name="Eapp2"/>
    <w:bookmarkEnd w:id="225"/>
    <w:p w14:paraId="2078225B" w14:textId="2DD1F219" w:rsidR="008F550E" w:rsidRPr="008F550E" w:rsidRDefault="003629D6" w:rsidP="008F550E">
      <w:pPr>
        <w:spacing w:after="200"/>
        <w:jc w:val="right"/>
        <w:outlineLvl w:val="1"/>
        <w:rPr>
          <w:rFonts w:eastAsia="Times New Roman" w:cs="Times New Roman"/>
          <w:b/>
          <w:sz w:val="28"/>
          <w:lang w:bidi="en-US"/>
        </w:rPr>
      </w:pPr>
      <w:r>
        <w:rPr>
          <w:rFonts w:eastAsia="Times New Roman" w:cs="Times New Roman"/>
          <w:b/>
          <w:noProof/>
          <w:sz w:val="28"/>
          <w:lang w:eastAsia="en-GB"/>
        </w:rPr>
        <w:lastRenderedPageBreak/>
        <mc:AlternateContent>
          <mc:Choice Requires="wpg">
            <w:drawing>
              <wp:anchor distT="0" distB="0" distL="114300" distR="114300" simplePos="0" relativeHeight="251667968" behindDoc="0" locked="0" layoutInCell="1" allowOverlap="1" wp14:anchorId="54F17B37" wp14:editId="613AF4E5">
                <wp:simplePos x="0" y="0"/>
                <wp:positionH relativeFrom="column">
                  <wp:posOffset>-640080</wp:posOffset>
                </wp:positionH>
                <wp:positionV relativeFrom="paragraph">
                  <wp:posOffset>-937895</wp:posOffset>
                </wp:positionV>
                <wp:extent cx="7800340" cy="739140"/>
                <wp:effectExtent l="635" t="635" r="0" b="3175"/>
                <wp:wrapNone/>
                <wp:docPr id="2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739140"/>
                          <a:chOff x="-235" y="-60"/>
                          <a:chExt cx="12284" cy="1164"/>
                        </a:xfrm>
                      </wpg:grpSpPr>
                      <wps:wsp>
                        <wps:cNvPr id="289" name="Rectangle 79"/>
                        <wps:cNvSpPr>
                          <a:spLocks noChangeArrowheads="1"/>
                        </wps:cNvSpPr>
                        <wps:spPr bwMode="auto">
                          <a:xfrm>
                            <a:off x="-91" y="-60"/>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0" name="Rectangle 80"/>
                        <wps:cNvSpPr>
                          <a:spLocks noChangeArrowheads="1"/>
                        </wps:cNvSpPr>
                        <wps:spPr bwMode="auto">
                          <a:xfrm>
                            <a:off x="-91" y="300"/>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1" name="Rectangle 81"/>
                        <wps:cNvSpPr>
                          <a:spLocks noChangeArrowheads="1"/>
                        </wps:cNvSpPr>
                        <wps:spPr bwMode="auto">
                          <a:xfrm>
                            <a:off x="-235" y="1032"/>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CD886" id="Group 78" o:spid="_x0000_s1026" style="position:absolute;margin-left:-50.4pt;margin-top:-73.85pt;width:614.2pt;height:58.2pt;z-index:251667968" coordorigin="-235,-60" coordsize="122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">
                <v:rect id="Rectangle 79" o:spid="_x0000_s1027" style="position:absolute;left:-91;top:-60;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" fillcolor="#739412" stroked="f"/>
                <v:rect id="Rectangle 80" o:spid="_x0000_s1028" style="position:absolute;left:-91;top:300;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" fillcolor="#1d388d" stroked="f"/>
                <v:rect id="Rectangle 81" o:spid="_x0000_s1029" style="position:absolute;left:-235;top:1032;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" fillcolor="#739412" stroked="f"/>
              </v:group>
            </w:pict>
          </mc:Fallback>
        </mc:AlternateContent>
      </w:r>
      <w:r w:rsidR="008F550E" w:rsidRPr="008F550E">
        <w:rPr>
          <w:rFonts w:eastAsia="Times New Roman" w:cs="Times New Roman"/>
          <w:b/>
          <w:sz w:val="28"/>
          <w:lang w:bidi="en-US"/>
        </w:rPr>
        <w:t>Appendix 2</w:t>
      </w:r>
    </w:p>
    <w:p w14:paraId="3BCACCDC" w14:textId="77777777" w:rsidR="008F550E" w:rsidRPr="008F550E" w:rsidRDefault="008F550E" w:rsidP="008F550E">
      <w:pPr>
        <w:ind w:left="709"/>
        <w:jc w:val="center"/>
        <w:rPr>
          <w:rFonts w:eastAsia="Times New Roman"/>
          <w:b/>
          <w:color w:val="365F91"/>
          <w:sz w:val="28"/>
          <w:szCs w:val="28"/>
          <w:lang w:bidi="en-US"/>
        </w:rPr>
      </w:pPr>
      <w:r w:rsidRPr="008F550E">
        <w:rPr>
          <w:rFonts w:eastAsia="Times New Roman"/>
          <w:b/>
          <w:color w:val="365F91"/>
          <w:sz w:val="28"/>
          <w:szCs w:val="28"/>
          <w:lang w:bidi="en-US"/>
        </w:rPr>
        <w:t>Form 2 - Declaration of Personal Interests</w:t>
      </w:r>
    </w:p>
    <w:p w14:paraId="6E21D88E" w14:textId="77777777" w:rsidR="008F550E" w:rsidRPr="008F550E" w:rsidRDefault="008F550E" w:rsidP="008F550E">
      <w:pPr>
        <w:ind w:left="709"/>
        <w:rPr>
          <w:rFonts w:eastAsia="Times New Roman"/>
          <w:szCs w:val="22"/>
          <w:lang w:bidi="en-US"/>
        </w:rPr>
      </w:pPr>
    </w:p>
    <w:p w14:paraId="237DA81D" w14:textId="77777777" w:rsidR="008F550E" w:rsidRPr="008F550E" w:rsidRDefault="008F550E" w:rsidP="008F550E">
      <w:pPr>
        <w:ind w:left="709"/>
        <w:rPr>
          <w:rFonts w:eastAsia="Times New Roman"/>
          <w:szCs w:val="22"/>
          <w:u w:val="single"/>
          <w:lang w:bidi="en-US"/>
        </w:rPr>
      </w:pPr>
      <w:r w:rsidRPr="008F550E">
        <w:rPr>
          <w:rFonts w:eastAsia="Times New Roman"/>
          <w:szCs w:val="22"/>
          <w:lang w:bidi="en-US"/>
        </w:rPr>
        <w:t>Employee’s full name: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6A72300" w14:textId="77777777" w:rsidR="008F550E" w:rsidRPr="008F550E" w:rsidRDefault="008F550E" w:rsidP="008F550E">
      <w:pPr>
        <w:ind w:left="709"/>
        <w:rPr>
          <w:rFonts w:eastAsia="Times New Roman"/>
          <w:szCs w:val="22"/>
          <w:lang w:bidi="en-US"/>
        </w:rPr>
      </w:pPr>
    </w:p>
    <w:p w14:paraId="74F66EE5" w14:textId="77777777" w:rsidR="008F550E" w:rsidRPr="008F550E" w:rsidRDefault="008F550E" w:rsidP="008F550E">
      <w:pPr>
        <w:ind w:left="709"/>
        <w:rPr>
          <w:rFonts w:eastAsia="Times New Roman"/>
          <w:szCs w:val="22"/>
          <w:u w:val="single"/>
          <w:lang w:bidi="en-US"/>
        </w:rPr>
      </w:pPr>
      <w:r w:rsidRPr="008F550E">
        <w:rPr>
          <w:rFonts w:eastAsia="Times New Roman"/>
          <w:szCs w:val="22"/>
          <w:lang w:bidi="en-US"/>
        </w:rPr>
        <w:t>Payroll number:</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D09345D" w14:textId="77777777" w:rsidR="008F550E" w:rsidRPr="008F550E" w:rsidRDefault="008F550E" w:rsidP="008F550E">
      <w:pPr>
        <w:ind w:left="709"/>
        <w:rPr>
          <w:rFonts w:eastAsia="Times New Roman"/>
          <w:szCs w:val="22"/>
          <w:lang w:bidi="en-US"/>
        </w:rPr>
      </w:pPr>
    </w:p>
    <w:p w14:paraId="552AA049" w14:textId="77777777" w:rsidR="008F550E" w:rsidRPr="008F550E" w:rsidRDefault="008F550E" w:rsidP="008F550E">
      <w:pPr>
        <w:ind w:left="709"/>
        <w:rPr>
          <w:rFonts w:eastAsia="Times New Roman"/>
          <w:szCs w:val="22"/>
          <w:u w:val="single"/>
          <w:lang w:bidi="en-US"/>
        </w:rPr>
      </w:pPr>
      <w:r w:rsidRPr="008F550E">
        <w:rPr>
          <w:rFonts w:eastAsia="Times New Roman"/>
          <w:szCs w:val="22"/>
          <w:lang w:bidi="en-US"/>
        </w:rPr>
        <w:t>Job title:</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5F53FBD1" w14:textId="77777777" w:rsidR="008F550E" w:rsidRPr="008F550E" w:rsidRDefault="008F550E" w:rsidP="008F550E">
      <w:pPr>
        <w:ind w:left="709"/>
        <w:rPr>
          <w:rFonts w:eastAsia="Times New Roman"/>
          <w:szCs w:val="22"/>
          <w:lang w:bidi="en-US"/>
        </w:rPr>
      </w:pPr>
    </w:p>
    <w:p w14:paraId="33F05EF6" w14:textId="77777777" w:rsidR="008F550E" w:rsidRPr="008F550E" w:rsidRDefault="008F550E" w:rsidP="008F550E">
      <w:pPr>
        <w:ind w:left="709"/>
        <w:rPr>
          <w:rFonts w:eastAsia="Times New Roman"/>
          <w:szCs w:val="22"/>
          <w:u w:val="single"/>
          <w:lang w:bidi="en-US"/>
        </w:rPr>
      </w:pPr>
      <w:r w:rsidRPr="008F550E">
        <w:rPr>
          <w:rFonts w:eastAsia="Times New Roman"/>
          <w:szCs w:val="22"/>
          <w:lang w:bidi="en-US"/>
        </w:rPr>
        <w:t>Department and section:</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777DBA2" w14:textId="77777777" w:rsidR="008F550E" w:rsidRPr="008F550E" w:rsidRDefault="008F550E" w:rsidP="008F550E">
      <w:pPr>
        <w:ind w:left="709"/>
        <w:rPr>
          <w:rFonts w:eastAsia="Times New Roman"/>
          <w:szCs w:val="22"/>
          <w:lang w:bidi="en-US"/>
        </w:rPr>
      </w:pPr>
    </w:p>
    <w:p w14:paraId="3C31AEA4" w14:textId="77777777" w:rsidR="008F550E" w:rsidRPr="008F550E" w:rsidRDefault="008F550E" w:rsidP="008F550E">
      <w:pPr>
        <w:ind w:left="709"/>
        <w:rPr>
          <w:rFonts w:eastAsia="Times New Roman"/>
          <w:szCs w:val="22"/>
          <w:lang w:bidi="en-US"/>
        </w:rPr>
      </w:pPr>
    </w:p>
    <w:p w14:paraId="5905ACC8" w14:textId="77777777" w:rsidR="008F550E" w:rsidRPr="008F550E" w:rsidRDefault="008F550E" w:rsidP="008F550E">
      <w:pPr>
        <w:ind w:left="709"/>
        <w:rPr>
          <w:rFonts w:eastAsia="Times New Roman"/>
          <w:szCs w:val="22"/>
          <w:lang w:bidi="en-US"/>
        </w:rPr>
      </w:pPr>
      <w:r w:rsidRPr="008F550E">
        <w:rPr>
          <w:rFonts w:eastAsia="Times New Roman"/>
          <w:szCs w:val="22"/>
          <w:lang w:bidi="en-US"/>
        </w:rPr>
        <w:t>In accordance with the Council’s Code of Conduct, I hereby declare the following personal interests which may conflict with the council’s interests:</w:t>
      </w:r>
    </w:p>
    <w:p w14:paraId="49C26160" w14:textId="77777777" w:rsidR="008F550E" w:rsidRPr="008F550E" w:rsidRDefault="008F550E" w:rsidP="008F550E">
      <w:pPr>
        <w:ind w:left="709"/>
        <w:rPr>
          <w:rFonts w:eastAsia="Times New Roman"/>
          <w:szCs w:val="22"/>
          <w:lang w:bidi="en-US"/>
        </w:rPr>
      </w:pPr>
    </w:p>
    <w:p w14:paraId="411E8F38" w14:textId="77777777" w:rsidR="008F550E" w:rsidRPr="008F550E" w:rsidRDefault="008F550E" w:rsidP="008F550E">
      <w:pPr>
        <w:ind w:left="709"/>
        <w:rPr>
          <w:rFonts w:eastAsia="Times New Roman"/>
          <w:szCs w:val="22"/>
          <w:lang w:bidi="en-US"/>
        </w:rPr>
      </w:pPr>
      <w:r w:rsidRPr="008F550E">
        <w:rPr>
          <w:rFonts w:eastAsia="Times New Roman"/>
          <w:szCs w:val="22"/>
          <w:lang w:bidi="en-US"/>
        </w:rPr>
        <w:t xml:space="preserve">Nature of interests:  </w:t>
      </w:r>
      <w:r w:rsidRPr="008F550E">
        <w:rPr>
          <w:rFonts w:eastAsia="Times New Roman"/>
          <w:szCs w:val="22"/>
          <w:lang w:bidi="en-US"/>
        </w:rPr>
        <w:tab/>
        <w:t>Financial  /  Non-Financial      (delete as appropriate)</w:t>
      </w:r>
    </w:p>
    <w:p w14:paraId="4C692E09" w14:textId="77777777" w:rsidR="008F550E" w:rsidRPr="008F550E" w:rsidRDefault="008F550E" w:rsidP="008F550E">
      <w:pPr>
        <w:ind w:left="709"/>
        <w:rPr>
          <w:rFonts w:eastAsia="Times New Roman"/>
          <w:szCs w:val="22"/>
          <w:lang w:bidi="en-US"/>
        </w:rPr>
      </w:pPr>
    </w:p>
    <w:p w14:paraId="7A17EF2D" w14:textId="77777777" w:rsidR="008F550E" w:rsidRPr="008F550E" w:rsidRDefault="008F550E" w:rsidP="008F550E">
      <w:pPr>
        <w:ind w:left="709"/>
        <w:rPr>
          <w:rFonts w:eastAsia="Times New Roman"/>
          <w:szCs w:val="22"/>
          <w:u w:val="single"/>
          <w:lang w:bidi="en-US"/>
        </w:rPr>
      </w:pPr>
      <w:r w:rsidRPr="008F550E">
        <w:rPr>
          <w:rFonts w:eastAsia="Times New Roman"/>
          <w:szCs w:val="22"/>
          <w:lang w:bidi="en-US"/>
        </w:rPr>
        <w:t xml:space="preserve">Details of interest:  </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033F7E5F" w14:textId="77777777" w:rsidR="008F550E" w:rsidRPr="008F550E" w:rsidRDefault="008F550E" w:rsidP="008F550E">
      <w:pPr>
        <w:ind w:left="709"/>
        <w:rPr>
          <w:rFonts w:eastAsia="Times New Roman"/>
          <w:szCs w:val="22"/>
          <w:u w:val="single"/>
          <w:lang w:bidi="en-US"/>
        </w:rPr>
      </w:pPr>
    </w:p>
    <w:p w14:paraId="35DFC114"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63FEE971" w14:textId="77777777" w:rsidR="008F550E" w:rsidRPr="008F550E" w:rsidRDefault="008F550E" w:rsidP="008F550E">
      <w:pPr>
        <w:ind w:left="709"/>
        <w:rPr>
          <w:rFonts w:eastAsia="Times New Roman"/>
          <w:szCs w:val="22"/>
          <w:u w:val="single"/>
          <w:lang w:bidi="en-US"/>
        </w:rPr>
      </w:pPr>
    </w:p>
    <w:p w14:paraId="454E8857"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70D147D8" w14:textId="77777777" w:rsidR="008F550E" w:rsidRPr="008F550E" w:rsidRDefault="008F550E" w:rsidP="008F550E">
      <w:pPr>
        <w:ind w:left="709"/>
        <w:rPr>
          <w:rFonts w:eastAsia="Times New Roman"/>
          <w:szCs w:val="22"/>
          <w:u w:val="single"/>
          <w:lang w:bidi="en-US"/>
        </w:rPr>
      </w:pPr>
    </w:p>
    <w:p w14:paraId="27BE2C4C"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5B618C8" w14:textId="77777777" w:rsidR="008F550E" w:rsidRPr="008F550E" w:rsidRDefault="008F550E" w:rsidP="008F550E">
      <w:pPr>
        <w:ind w:left="709"/>
        <w:rPr>
          <w:rFonts w:eastAsia="Times New Roman"/>
          <w:szCs w:val="22"/>
          <w:u w:val="single"/>
          <w:lang w:bidi="en-US"/>
        </w:rPr>
      </w:pPr>
    </w:p>
    <w:p w14:paraId="75E17AD5"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663236D6" w14:textId="77777777" w:rsidR="008F550E" w:rsidRPr="008F550E" w:rsidRDefault="008F550E" w:rsidP="008F550E">
      <w:pPr>
        <w:ind w:left="709"/>
        <w:rPr>
          <w:rFonts w:eastAsia="Times New Roman"/>
          <w:szCs w:val="22"/>
          <w:lang w:bidi="en-US"/>
        </w:rPr>
      </w:pPr>
    </w:p>
    <w:p w14:paraId="2F6E9A84" w14:textId="77777777" w:rsidR="008F550E" w:rsidRPr="008F550E" w:rsidRDefault="008F550E" w:rsidP="008F550E">
      <w:pPr>
        <w:ind w:left="709"/>
        <w:rPr>
          <w:rFonts w:eastAsia="Times New Roman"/>
          <w:szCs w:val="22"/>
          <w:lang w:bidi="en-US"/>
        </w:rPr>
      </w:pPr>
      <w:r w:rsidRPr="008F550E">
        <w:rPr>
          <w:rFonts w:eastAsia="Times New Roman"/>
          <w:szCs w:val="22"/>
          <w:lang w:bidi="en-US"/>
        </w:rPr>
        <w:t>How potential conflict of interest will be managed:</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p>
    <w:p w14:paraId="412A8D93"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18860F28" w14:textId="77777777" w:rsidR="008F550E" w:rsidRPr="008F550E" w:rsidRDefault="008F550E" w:rsidP="008F550E">
      <w:pPr>
        <w:ind w:left="709"/>
        <w:rPr>
          <w:rFonts w:eastAsia="Times New Roman"/>
          <w:szCs w:val="22"/>
          <w:u w:val="single"/>
          <w:lang w:bidi="en-US"/>
        </w:rPr>
      </w:pPr>
    </w:p>
    <w:p w14:paraId="6A002155"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20BB5BD" w14:textId="77777777" w:rsidR="008F550E" w:rsidRPr="008F550E" w:rsidRDefault="008F550E" w:rsidP="008F550E">
      <w:pPr>
        <w:ind w:left="709"/>
        <w:rPr>
          <w:rFonts w:eastAsia="Times New Roman"/>
          <w:szCs w:val="22"/>
          <w:u w:val="single"/>
          <w:lang w:bidi="en-US"/>
        </w:rPr>
      </w:pPr>
    </w:p>
    <w:p w14:paraId="3647D0CD" w14:textId="77777777" w:rsidR="008F550E" w:rsidRPr="008F550E" w:rsidRDefault="008F550E" w:rsidP="008F550E">
      <w:pPr>
        <w:ind w:left="709"/>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7C222AB3" w14:textId="77777777" w:rsidR="008F550E" w:rsidRPr="008F550E" w:rsidRDefault="008F550E" w:rsidP="008F550E">
      <w:pPr>
        <w:ind w:left="709"/>
        <w:rPr>
          <w:rFonts w:eastAsia="Times New Roman"/>
          <w:szCs w:val="22"/>
          <w:lang w:bidi="en-US"/>
        </w:rPr>
      </w:pPr>
    </w:p>
    <w:p w14:paraId="45CD1A40" w14:textId="77777777" w:rsidR="008F550E" w:rsidRPr="008F550E" w:rsidRDefault="008F550E" w:rsidP="008F550E">
      <w:pPr>
        <w:ind w:left="709"/>
        <w:rPr>
          <w:rFonts w:eastAsia="Times New Roman"/>
          <w:szCs w:val="22"/>
          <w:u w:val="single"/>
          <w:lang w:bidi="en-US"/>
        </w:rPr>
      </w:pPr>
      <w:r w:rsidRPr="008F550E">
        <w:rPr>
          <w:rFonts w:eastAsia="Times New Roman"/>
          <w:szCs w:val="22"/>
          <w:lang w:bidi="en-US"/>
        </w:rPr>
        <w:t>Employee signature: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ab/>
        <w:t xml:space="preserve">Date: </w:t>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6874E197" w14:textId="77777777" w:rsidR="008F550E" w:rsidRPr="008F550E" w:rsidRDefault="008F550E" w:rsidP="008F550E">
      <w:pPr>
        <w:rPr>
          <w:rFonts w:eastAsia="Times New Roman"/>
          <w:szCs w:val="22"/>
          <w:lang w:bidi="en-US"/>
        </w:rPr>
      </w:pPr>
      <w:r w:rsidRPr="008F550E">
        <w:rPr>
          <w:rFonts w:eastAsia="Times New Roman"/>
          <w:szCs w:val="22"/>
          <w:lang w:bidi="en-US"/>
        </w:rPr>
        <w:tab/>
      </w:r>
    </w:p>
    <w:p w14:paraId="66FF3D9D" w14:textId="77777777" w:rsidR="008F550E" w:rsidRPr="008F550E" w:rsidRDefault="008F550E" w:rsidP="008F550E">
      <w:pPr>
        <w:rPr>
          <w:rFonts w:eastAsia="Times New Roman"/>
          <w:szCs w:val="22"/>
          <w:lang w:bidi="en-US"/>
        </w:rPr>
      </w:pPr>
    </w:p>
    <w:p w14:paraId="68EB8F1E" w14:textId="77777777" w:rsidR="008F550E" w:rsidRPr="008F550E" w:rsidRDefault="008F550E" w:rsidP="008F550E">
      <w:pPr>
        <w:rPr>
          <w:rFonts w:eastAsia="Times New Roman"/>
          <w:szCs w:val="22"/>
          <w:lang w:bidi="en-US"/>
        </w:rPr>
      </w:pPr>
    </w:p>
    <w:p w14:paraId="2FDE5EFF" w14:textId="77777777" w:rsidR="008F550E" w:rsidRPr="008F550E" w:rsidRDefault="008F550E" w:rsidP="008F550E">
      <w:pPr>
        <w:rPr>
          <w:rFonts w:eastAsia="Times New Roman"/>
          <w:szCs w:val="22"/>
          <w:lang w:bidi="en-US"/>
        </w:rPr>
      </w:pPr>
    </w:p>
    <w:p w14:paraId="00EF2219"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 xml:space="preserve">This form should be sent to your Assistant Director, </w:t>
      </w:r>
    </w:p>
    <w:p w14:paraId="70FBDB2B"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 xml:space="preserve">(or if you are an Assistant Director, to your </w:t>
      </w:r>
      <w:proofErr w:type="gramStart"/>
      <w:r w:rsidRPr="008F550E">
        <w:rPr>
          <w:rFonts w:eastAsia="Times New Roman"/>
          <w:b/>
          <w:szCs w:val="22"/>
          <w:lang w:bidi="en-US"/>
        </w:rPr>
        <w:t>Director</w:t>
      </w:r>
      <w:proofErr w:type="gramEnd"/>
      <w:r w:rsidRPr="008F550E">
        <w:rPr>
          <w:rFonts w:eastAsia="Times New Roman"/>
          <w:b/>
          <w:szCs w:val="22"/>
          <w:lang w:bidi="en-US"/>
        </w:rPr>
        <w:t>)</w:t>
      </w:r>
    </w:p>
    <w:p w14:paraId="0913E268" w14:textId="77777777" w:rsidR="008F550E" w:rsidRPr="008F550E" w:rsidRDefault="008F550E" w:rsidP="008F550E">
      <w:pPr>
        <w:rPr>
          <w:rFonts w:eastAsia="Calibri" w:cs="Times New Roman"/>
          <w:szCs w:val="22"/>
        </w:rPr>
      </w:pPr>
    </w:p>
    <w:p w14:paraId="5AE17071" w14:textId="77777777" w:rsidR="008F550E" w:rsidRPr="008F550E" w:rsidRDefault="008F550E" w:rsidP="008F550E">
      <w:pPr>
        <w:rPr>
          <w:rFonts w:eastAsia="Calibri" w:cs="Times New Roman"/>
          <w:szCs w:val="22"/>
        </w:rPr>
      </w:pPr>
    </w:p>
    <w:p w14:paraId="15A395E4" w14:textId="77777777" w:rsidR="008F550E" w:rsidRPr="008F550E" w:rsidRDefault="008F550E" w:rsidP="008F550E">
      <w:pPr>
        <w:rPr>
          <w:rFonts w:eastAsia="Calibri" w:cs="Times New Roman"/>
          <w:szCs w:val="22"/>
        </w:rPr>
      </w:pPr>
    </w:p>
    <w:p w14:paraId="3FBA0274" w14:textId="77777777" w:rsidR="008F550E" w:rsidRPr="008F550E" w:rsidRDefault="008F550E" w:rsidP="008F550E">
      <w:pPr>
        <w:jc w:val="right"/>
        <w:rPr>
          <w:rFonts w:eastAsia="Calibri" w:cs="Times New Roman"/>
          <w:szCs w:val="22"/>
        </w:rPr>
      </w:pPr>
      <w:r w:rsidRPr="008F550E">
        <w:rPr>
          <w:rFonts w:eastAsia="Calibri" w:cs="Times New Roman"/>
          <w:szCs w:val="22"/>
        </w:rPr>
        <w:t>Continued…/</w:t>
      </w:r>
    </w:p>
    <w:p w14:paraId="5DFCDF93" w14:textId="36B8CF29" w:rsidR="008F550E" w:rsidRPr="008F550E" w:rsidRDefault="008F550E" w:rsidP="008F550E">
      <w:pPr>
        <w:spacing w:after="200"/>
        <w:rPr>
          <w:rFonts w:ascii="Calibri" w:eastAsia="Calibri" w:hAnsi="Calibri" w:cs="Times New Roman"/>
          <w:sz w:val="22"/>
          <w:szCs w:val="22"/>
        </w:rPr>
      </w:pPr>
      <w:r w:rsidRPr="008F550E">
        <w:rPr>
          <w:rFonts w:ascii="Calibri" w:eastAsia="Calibri" w:hAnsi="Calibri" w:cs="Times New Roman"/>
          <w:noProof/>
          <w:sz w:val="22"/>
          <w:szCs w:val="22"/>
          <w:lang w:eastAsia="en-GB"/>
        </w:rPr>
        <w:drawing>
          <wp:anchor distT="0" distB="0" distL="114300" distR="114300" simplePos="0" relativeHeight="251656192" behindDoc="1" locked="0" layoutInCell="1" allowOverlap="1" wp14:anchorId="4F10D32F" wp14:editId="6A2387C2">
            <wp:simplePos x="0" y="0"/>
            <wp:positionH relativeFrom="column">
              <wp:posOffset>4488815</wp:posOffset>
            </wp:positionH>
            <wp:positionV relativeFrom="paragraph">
              <wp:posOffset>606425</wp:posOffset>
            </wp:positionV>
            <wp:extent cx="2165985" cy="466725"/>
            <wp:effectExtent l="19050" t="0" r="5715" b="0"/>
            <wp:wrapNone/>
            <wp:docPr id="8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2165985" cy="466725"/>
                    </a:xfrm>
                    <a:prstGeom prst="rect">
                      <a:avLst/>
                    </a:prstGeom>
                    <a:noFill/>
                    <a:ln w="9525">
                      <a:noFill/>
                      <a:miter lim="800000"/>
                      <a:headEnd/>
                      <a:tailEnd/>
                    </a:ln>
                  </pic:spPr>
                </pic:pic>
              </a:graphicData>
            </a:graphic>
          </wp:anchor>
        </w:drawing>
      </w:r>
      <w:r w:rsidR="003629D6">
        <w:rPr>
          <w:rFonts w:ascii="Calibri" w:eastAsia="Calibri" w:hAnsi="Calibri" w:cs="Times New Roman"/>
          <w:noProof/>
          <w:sz w:val="22"/>
          <w:szCs w:val="22"/>
          <w:lang w:eastAsia="en-GB"/>
        </w:rPr>
        <mc:AlternateContent>
          <mc:Choice Requires="wps">
            <w:drawing>
              <wp:anchor distT="0" distB="0" distL="114300" distR="114300" simplePos="0" relativeHeight="251666944" behindDoc="1" locked="0" layoutInCell="1" allowOverlap="1" wp14:anchorId="50D9F1B7" wp14:editId="191ADDB9">
                <wp:simplePos x="0" y="0"/>
                <wp:positionH relativeFrom="column">
                  <wp:posOffset>-548640</wp:posOffset>
                </wp:positionH>
                <wp:positionV relativeFrom="paragraph">
                  <wp:posOffset>202565</wp:posOffset>
                </wp:positionV>
                <wp:extent cx="7708900" cy="1404620"/>
                <wp:effectExtent l="0" t="0" r="0" b="18415"/>
                <wp:wrapNone/>
                <wp:docPr id="7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0" cy="1404620"/>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6E6272" id="Rectangle 11" o:spid="_x0000_s1026" style="position:absolute;margin-left:-43.2pt;margin-top:15.95pt;width:607pt;height:110.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" fillcolor="#1d388d" stroked="f">
                <v:shadow on="t" opacity="22936f" origin=",.5" offset="0,.63889mm"/>
              </v:rect>
            </w:pict>
          </mc:Fallback>
        </mc:AlternateContent>
      </w:r>
      <w:r w:rsidRPr="008F550E">
        <w:rPr>
          <w:rFonts w:ascii="Calibri" w:eastAsia="Calibri" w:hAnsi="Calibri" w:cs="Times New Roman"/>
          <w:sz w:val="22"/>
          <w:szCs w:val="22"/>
        </w:rPr>
        <w:br w:type="page"/>
      </w:r>
    </w:p>
    <w:p w14:paraId="4919F686" w14:textId="26DADBB6" w:rsidR="008F550E" w:rsidRPr="008F550E" w:rsidRDefault="003629D6" w:rsidP="008F550E">
      <w:pPr>
        <w:ind w:left="426"/>
        <w:rPr>
          <w:rFonts w:eastAsia="Calibri" w:cs="Times New Roman"/>
          <w:szCs w:val="22"/>
        </w:rPr>
      </w:pPr>
      <w:r>
        <w:rPr>
          <w:rFonts w:eastAsia="Times New Roman" w:cs="Times New Roman"/>
          <w:b/>
          <w:noProof/>
          <w:lang w:eastAsia="en-GB"/>
        </w:rPr>
        <w:lastRenderedPageBreak/>
        <mc:AlternateContent>
          <mc:Choice Requires="wpg">
            <w:drawing>
              <wp:anchor distT="0" distB="0" distL="114300" distR="114300" simplePos="0" relativeHeight="251663872" behindDoc="0" locked="0" layoutInCell="1" allowOverlap="1" wp14:anchorId="541ADF28" wp14:editId="174E0322">
                <wp:simplePos x="0" y="0"/>
                <wp:positionH relativeFrom="column">
                  <wp:posOffset>-701040</wp:posOffset>
                </wp:positionH>
                <wp:positionV relativeFrom="paragraph">
                  <wp:posOffset>-909955</wp:posOffset>
                </wp:positionV>
                <wp:extent cx="7800340" cy="739140"/>
                <wp:effectExtent l="1270" t="0" r="0" b="3810"/>
                <wp:wrapNone/>
                <wp:docPr id="79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739140"/>
                          <a:chOff x="-235" y="-60"/>
                          <a:chExt cx="12284" cy="1164"/>
                        </a:xfrm>
                      </wpg:grpSpPr>
                      <wps:wsp>
                        <wps:cNvPr id="795" name="Rectangle 69"/>
                        <wps:cNvSpPr>
                          <a:spLocks noChangeArrowheads="1"/>
                        </wps:cNvSpPr>
                        <wps:spPr bwMode="auto">
                          <a:xfrm>
                            <a:off x="-91" y="-60"/>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96" name="Rectangle 70"/>
                        <wps:cNvSpPr>
                          <a:spLocks noChangeArrowheads="1"/>
                        </wps:cNvSpPr>
                        <wps:spPr bwMode="auto">
                          <a:xfrm>
                            <a:off x="-91" y="300"/>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97" name="Rectangle 71"/>
                        <wps:cNvSpPr>
                          <a:spLocks noChangeArrowheads="1"/>
                        </wps:cNvSpPr>
                        <wps:spPr bwMode="auto">
                          <a:xfrm>
                            <a:off x="-235" y="1032"/>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6E84B" id="Group 68" o:spid="_x0000_s1026" style="position:absolute;margin-left:-55.2pt;margin-top:-71.65pt;width:614.2pt;height:58.2pt;z-index:251663872" coordorigin="-235,-60" coordsize="122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">
                <v:rect id="Rectangle 69" o:spid="_x0000_s1027" style="position:absolute;left:-91;top:-60;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" fillcolor="#739412" stroked="f"/>
                <v:rect id="Rectangle 70" o:spid="_x0000_s1028" style="position:absolute;left:-91;top:300;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" fillcolor="#1d388d" stroked="f"/>
                <v:rect id="Rectangle 71" o:spid="_x0000_s1029" style="position:absolute;left:-235;top:1032;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" fillcolor="#739412" stroked="f"/>
              </v:group>
            </w:pict>
          </mc:Fallback>
        </mc:AlternateContent>
      </w:r>
      <w:r w:rsidR="008F550E" w:rsidRPr="008F550E">
        <w:rPr>
          <w:rFonts w:eastAsia="Calibri" w:cs="Times New Roman"/>
          <w:szCs w:val="22"/>
        </w:rPr>
        <w:t>Continued…/</w:t>
      </w:r>
    </w:p>
    <w:p w14:paraId="041350A5" w14:textId="77777777" w:rsidR="008F550E" w:rsidRPr="008F550E" w:rsidRDefault="008F550E" w:rsidP="008F550E">
      <w:pPr>
        <w:ind w:left="426"/>
        <w:rPr>
          <w:rFonts w:eastAsia="Calibri" w:cs="Times New Roman"/>
          <w:szCs w:val="22"/>
        </w:rPr>
      </w:pPr>
    </w:p>
    <w:p w14:paraId="740974DF" w14:textId="7859EC53" w:rsidR="008F550E" w:rsidRPr="008F550E" w:rsidRDefault="003629D6" w:rsidP="008F550E">
      <w:pPr>
        <w:spacing w:after="200"/>
        <w:ind w:left="426"/>
        <w:rPr>
          <w:rFonts w:ascii="Calibri" w:eastAsia="Calibri" w:hAnsi="Calibri" w:cs="Times New Roman"/>
          <w:sz w:val="22"/>
          <w:szCs w:val="22"/>
        </w:rPr>
      </w:pPr>
      <w:r>
        <w:rPr>
          <w:rFonts w:eastAsia="Times New Roman" w:cs="Times New Roman"/>
          <w:noProof/>
          <w:szCs w:val="22"/>
          <w:lang w:eastAsia="en-GB"/>
        </w:rPr>
        <mc:AlternateContent>
          <mc:Choice Requires="wps">
            <w:drawing>
              <wp:anchor distT="0" distB="0" distL="114300" distR="114300" simplePos="0" relativeHeight="251665920" behindDoc="0" locked="0" layoutInCell="1" allowOverlap="1" wp14:anchorId="25EFEE08" wp14:editId="682541CB">
                <wp:simplePos x="0" y="0"/>
                <wp:positionH relativeFrom="column">
                  <wp:posOffset>234950</wp:posOffset>
                </wp:positionH>
                <wp:positionV relativeFrom="paragraph">
                  <wp:posOffset>184150</wp:posOffset>
                </wp:positionV>
                <wp:extent cx="6499225" cy="196024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1960245"/>
                        </a:xfrm>
                        <a:prstGeom prst="rect">
                          <a:avLst/>
                        </a:prstGeom>
                        <a:solidFill>
                          <a:srgbClr val="EEECE1"/>
                        </a:solidFill>
                        <a:ln w="9525">
                          <a:solidFill>
                            <a:srgbClr val="000000"/>
                          </a:solidFill>
                          <a:miter lim="800000"/>
                          <a:headEnd/>
                          <a:tailEnd/>
                        </a:ln>
                      </wps:spPr>
                      <wps:txbx>
                        <w:txbxContent>
                          <w:p w14:paraId="565232E5" w14:textId="77777777" w:rsidR="00B8644D" w:rsidRDefault="00B8644D" w:rsidP="008F550E"/>
                          <w:p w14:paraId="2A77684A" w14:textId="77777777" w:rsidR="00B8644D" w:rsidRPr="009A01D0" w:rsidRDefault="00B8644D" w:rsidP="008F550E">
                            <w:pPr>
                              <w:rPr>
                                <w:sz w:val="22"/>
                                <w:u w:val="single"/>
                              </w:rPr>
                            </w:pPr>
                            <w:r>
                              <w:rPr>
                                <w:sz w:val="22"/>
                              </w:rPr>
                              <w:t>Assistant Director</w:t>
                            </w:r>
                            <w:r w:rsidRPr="009A01D0">
                              <w:rPr>
                                <w:sz w:val="22"/>
                              </w:rPr>
                              <w:t xml:space="preserve"> </w:t>
                            </w:r>
                            <w:r>
                              <w:rPr>
                                <w:sz w:val="22"/>
                              </w:rPr>
                              <w:t>n</w:t>
                            </w:r>
                            <w:r w:rsidRPr="009A01D0">
                              <w:rPr>
                                <w:sz w:val="22"/>
                              </w:rPr>
                              <w:t>ame:</w:t>
                            </w:r>
                            <w:r w:rsidRPr="009A01D0">
                              <w:rPr>
                                <w:sz w:val="22"/>
                              </w:rPr>
                              <w:tab/>
                            </w:r>
                            <w:r w:rsidRPr="009A01D0">
                              <w:rPr>
                                <w:sz w:val="22"/>
                                <w:u w:val="single"/>
                              </w:rPr>
                              <w:tab/>
                            </w:r>
                            <w:r w:rsidRPr="009A01D0">
                              <w:rPr>
                                <w:sz w:val="22"/>
                                <w:u w:val="single"/>
                              </w:rPr>
                              <w:tab/>
                            </w:r>
                            <w:r w:rsidRPr="009A01D0">
                              <w:rPr>
                                <w:sz w:val="22"/>
                                <w:u w:val="single"/>
                              </w:rPr>
                              <w:tab/>
                            </w:r>
                            <w:r w:rsidRPr="009A01D0">
                              <w:rPr>
                                <w:sz w:val="22"/>
                              </w:rPr>
                              <w:tab/>
                              <w:t xml:space="preserve">Date received:  </w:t>
                            </w:r>
                            <w:r w:rsidRPr="009A01D0">
                              <w:rPr>
                                <w:sz w:val="22"/>
                                <w:u w:val="single"/>
                              </w:rPr>
                              <w:tab/>
                            </w:r>
                            <w:r w:rsidRPr="009A01D0">
                              <w:rPr>
                                <w:sz w:val="22"/>
                                <w:u w:val="single"/>
                              </w:rPr>
                              <w:tab/>
                            </w:r>
                            <w:r w:rsidRPr="009A01D0">
                              <w:rPr>
                                <w:sz w:val="22"/>
                                <w:u w:val="single"/>
                              </w:rPr>
                              <w:tab/>
                            </w:r>
                          </w:p>
                          <w:p w14:paraId="41E8A457" w14:textId="77777777" w:rsidR="00B8644D" w:rsidRPr="00DF3C6F" w:rsidRDefault="00B8644D" w:rsidP="008F550E">
                            <w:pPr>
                              <w:rPr>
                                <w:u w:val="single"/>
                              </w:rPr>
                            </w:pPr>
                          </w:p>
                          <w:p w14:paraId="14F5860F" w14:textId="77777777" w:rsidR="00B8644D" w:rsidRPr="00031A66" w:rsidRDefault="00B8644D" w:rsidP="0064172D">
                            <w:pPr>
                              <w:pStyle w:val="ListParagraph"/>
                              <w:numPr>
                                <w:ilvl w:val="0"/>
                                <w:numId w:val="108"/>
                              </w:numPr>
                              <w:spacing w:after="0" w:line="240" w:lineRule="auto"/>
                              <w:rPr>
                                <w:sz w:val="22"/>
                              </w:rPr>
                            </w:pPr>
                            <w:r>
                              <w:rPr>
                                <w:sz w:val="22"/>
                              </w:rPr>
                              <w:t xml:space="preserve">   </w:t>
                            </w:r>
                            <w:r w:rsidRPr="00031A66">
                              <w:rPr>
                                <w:sz w:val="22"/>
                              </w:rPr>
                              <w:t xml:space="preserve">Acknowledgement letter sent to employee </w:t>
                            </w:r>
                            <w:r w:rsidRPr="00031A66">
                              <w:rPr>
                                <w:sz w:val="22"/>
                              </w:rPr>
                              <w:tab/>
                            </w:r>
                            <w:r w:rsidRPr="00031A66">
                              <w:rPr>
                                <w:sz w:val="22"/>
                              </w:rPr>
                              <w:tab/>
                              <w:t>Date:</w:t>
                            </w:r>
                            <w:r w:rsidRPr="00031A66">
                              <w:rPr>
                                <w:sz w:val="22"/>
                              </w:rPr>
                              <w:tab/>
                            </w:r>
                            <w:r>
                              <w:rPr>
                                <w:sz w:val="22"/>
                                <w:u w:val="single"/>
                              </w:rPr>
                              <w:tab/>
                            </w:r>
                            <w:r>
                              <w:rPr>
                                <w:sz w:val="22"/>
                                <w:u w:val="single"/>
                              </w:rPr>
                              <w:tab/>
                            </w:r>
                            <w:r>
                              <w:rPr>
                                <w:sz w:val="22"/>
                                <w:u w:val="single"/>
                              </w:rPr>
                              <w:tab/>
                            </w:r>
                            <w:r>
                              <w:rPr>
                                <w:sz w:val="22"/>
                                <w:u w:val="single"/>
                              </w:rPr>
                              <w:tab/>
                            </w:r>
                          </w:p>
                          <w:p w14:paraId="2A24A8DE" w14:textId="77777777" w:rsidR="00B8644D" w:rsidRPr="00031A66" w:rsidRDefault="00B8644D" w:rsidP="008F550E">
                            <w:pPr>
                              <w:pStyle w:val="ListParagraph"/>
                              <w:ind w:left="502"/>
                              <w:rPr>
                                <w:sz w:val="22"/>
                              </w:rPr>
                            </w:pPr>
                          </w:p>
                          <w:p w14:paraId="5B6F280F" w14:textId="77777777" w:rsidR="00B8644D" w:rsidRPr="00031A66" w:rsidRDefault="00B8644D" w:rsidP="0064172D">
                            <w:pPr>
                              <w:pStyle w:val="ListParagraph"/>
                              <w:numPr>
                                <w:ilvl w:val="0"/>
                                <w:numId w:val="107"/>
                              </w:numPr>
                              <w:spacing w:after="0" w:line="240" w:lineRule="auto"/>
                              <w:ind w:left="360"/>
                              <w:rPr>
                                <w:sz w:val="22"/>
                              </w:rPr>
                            </w:pPr>
                            <w:r w:rsidRPr="00031A66">
                              <w:rPr>
                                <w:sz w:val="22"/>
                              </w:rPr>
                              <w:t>Copy of form sent to HR for inclusio</w:t>
                            </w:r>
                            <w:r>
                              <w:rPr>
                                <w:sz w:val="22"/>
                              </w:rPr>
                              <w:t xml:space="preserve">n on personal file  </w:t>
                            </w:r>
                            <w:r>
                              <w:rPr>
                                <w:sz w:val="22"/>
                              </w:rPr>
                              <w:tab/>
                              <w:t>Date:</w:t>
                            </w:r>
                            <w:r>
                              <w:rPr>
                                <w:sz w:val="22"/>
                              </w:rPr>
                              <w:tab/>
                            </w:r>
                            <w:r>
                              <w:rPr>
                                <w:sz w:val="22"/>
                                <w:u w:val="single"/>
                              </w:rPr>
                              <w:tab/>
                            </w:r>
                            <w:r>
                              <w:rPr>
                                <w:sz w:val="22"/>
                                <w:u w:val="single"/>
                              </w:rPr>
                              <w:tab/>
                            </w:r>
                            <w:r>
                              <w:rPr>
                                <w:sz w:val="22"/>
                                <w:u w:val="single"/>
                              </w:rPr>
                              <w:tab/>
                            </w:r>
                            <w:r>
                              <w:rPr>
                                <w:sz w:val="22"/>
                                <w:u w:val="single"/>
                              </w:rPr>
                              <w:tab/>
                            </w:r>
                          </w:p>
                          <w:p w14:paraId="5260B85E" w14:textId="77777777" w:rsidR="00B8644D" w:rsidRPr="00031A66" w:rsidRDefault="00B8644D" w:rsidP="008F550E">
                            <w:pPr>
                              <w:pStyle w:val="ListParagraph"/>
                              <w:ind w:left="0"/>
                              <w:rPr>
                                <w:sz w:val="22"/>
                              </w:rPr>
                            </w:pPr>
                          </w:p>
                          <w:p w14:paraId="638DBDB8" w14:textId="77777777" w:rsidR="00B8644D" w:rsidRPr="006B4841" w:rsidRDefault="00B8644D" w:rsidP="0064172D">
                            <w:pPr>
                              <w:pStyle w:val="ListParagraph"/>
                              <w:numPr>
                                <w:ilvl w:val="0"/>
                                <w:numId w:val="107"/>
                              </w:numPr>
                              <w:spacing w:after="0" w:line="240" w:lineRule="auto"/>
                              <w:ind w:left="360"/>
                              <w:rPr>
                                <w:sz w:val="22"/>
                              </w:rPr>
                            </w:pPr>
                            <w:r w:rsidRPr="00031A66">
                              <w:rPr>
                                <w:sz w:val="22"/>
                              </w:rPr>
                              <w:t>Copy of fo</w:t>
                            </w:r>
                            <w:r w:rsidRPr="006B4841">
                              <w:rPr>
                                <w:sz w:val="22"/>
                              </w:rPr>
                              <w:t xml:space="preserve">rm sent to Corporate Procurement Officer   </w:t>
                            </w:r>
                            <w:r w:rsidRPr="006B4841">
                              <w:rPr>
                                <w:sz w:val="22"/>
                              </w:rPr>
                              <w:tab/>
                              <w:t>Date:</w:t>
                            </w:r>
                            <w:r w:rsidRPr="006B4841">
                              <w:rPr>
                                <w:sz w:val="22"/>
                              </w:rPr>
                              <w:tab/>
                            </w:r>
                            <w:r>
                              <w:rPr>
                                <w:sz w:val="22"/>
                                <w:u w:val="single"/>
                              </w:rPr>
                              <w:tab/>
                            </w:r>
                            <w:r>
                              <w:rPr>
                                <w:sz w:val="22"/>
                                <w:u w:val="single"/>
                              </w:rPr>
                              <w:tab/>
                            </w:r>
                            <w:r>
                              <w:rPr>
                                <w:sz w:val="22"/>
                                <w:u w:val="single"/>
                              </w:rPr>
                              <w:tab/>
                            </w:r>
                            <w:r>
                              <w:rPr>
                                <w:sz w:val="22"/>
                                <w:u w:val="single"/>
                              </w:rPr>
                              <w:tab/>
                            </w:r>
                          </w:p>
                          <w:p w14:paraId="4FB4384D" w14:textId="77777777" w:rsidR="00B8644D" w:rsidRPr="006B4841" w:rsidRDefault="00B8644D" w:rsidP="008F550E">
                            <w:pPr>
                              <w:rPr>
                                <w:sz w:val="22"/>
                              </w:rPr>
                            </w:pPr>
                          </w:p>
                          <w:p w14:paraId="4FE0B07F" w14:textId="77777777" w:rsidR="00B8644D" w:rsidRDefault="00B8644D" w:rsidP="008F550E">
                            <w:pPr>
                              <w:rPr>
                                <w:u w:val="single"/>
                              </w:rPr>
                            </w:pPr>
                            <w:r w:rsidRPr="006B4841">
                              <w:rPr>
                                <w:sz w:val="22"/>
                              </w:rPr>
                              <w:t>Assistant Director signature:</w:t>
                            </w: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DFDFC2" w14:textId="77777777" w:rsidR="00B8644D" w:rsidRPr="00031A66" w:rsidRDefault="00B8644D" w:rsidP="008F550E">
                            <w:pP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FEE08" id="_x0000_s1074" type="#_x0000_t202" style="position:absolute;left:0;text-align:left;margin-left:18.5pt;margin-top:14.5pt;width:511.75pt;height:154.3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" fillcolor="#eeece1">
                <v:textbox style="mso-fit-shape-to-text:t">
                  <w:txbxContent>
                    <w:p w14:paraId="565232E5" w14:textId="77777777" w:rsidR="00B8644D" w:rsidRDefault="00B8644D" w:rsidP="008F550E"/>
                    <w:p w14:paraId="2A77684A" w14:textId="77777777" w:rsidR="00B8644D" w:rsidRPr="009A01D0" w:rsidRDefault="00B8644D" w:rsidP="008F550E">
                      <w:pPr>
                        <w:rPr>
                          <w:sz w:val="22"/>
                          <w:u w:val="single"/>
                        </w:rPr>
                      </w:pPr>
                      <w:r>
                        <w:rPr>
                          <w:sz w:val="22"/>
                        </w:rPr>
                        <w:t>Assistant Director</w:t>
                      </w:r>
                      <w:r w:rsidRPr="009A01D0">
                        <w:rPr>
                          <w:sz w:val="22"/>
                        </w:rPr>
                        <w:t xml:space="preserve"> </w:t>
                      </w:r>
                      <w:r>
                        <w:rPr>
                          <w:sz w:val="22"/>
                        </w:rPr>
                        <w:t>n</w:t>
                      </w:r>
                      <w:r w:rsidRPr="009A01D0">
                        <w:rPr>
                          <w:sz w:val="22"/>
                        </w:rPr>
                        <w:t>ame:</w:t>
                      </w:r>
                      <w:r w:rsidRPr="009A01D0">
                        <w:rPr>
                          <w:sz w:val="22"/>
                        </w:rPr>
                        <w:tab/>
                      </w:r>
                      <w:r w:rsidRPr="009A01D0">
                        <w:rPr>
                          <w:sz w:val="22"/>
                          <w:u w:val="single"/>
                        </w:rPr>
                        <w:tab/>
                      </w:r>
                      <w:r w:rsidRPr="009A01D0">
                        <w:rPr>
                          <w:sz w:val="22"/>
                          <w:u w:val="single"/>
                        </w:rPr>
                        <w:tab/>
                      </w:r>
                      <w:r w:rsidRPr="009A01D0">
                        <w:rPr>
                          <w:sz w:val="22"/>
                          <w:u w:val="single"/>
                        </w:rPr>
                        <w:tab/>
                      </w:r>
                      <w:r w:rsidRPr="009A01D0">
                        <w:rPr>
                          <w:sz w:val="22"/>
                        </w:rPr>
                        <w:tab/>
                        <w:t xml:space="preserve">Date received:  </w:t>
                      </w:r>
                      <w:r w:rsidRPr="009A01D0">
                        <w:rPr>
                          <w:sz w:val="22"/>
                          <w:u w:val="single"/>
                        </w:rPr>
                        <w:tab/>
                      </w:r>
                      <w:r w:rsidRPr="009A01D0">
                        <w:rPr>
                          <w:sz w:val="22"/>
                          <w:u w:val="single"/>
                        </w:rPr>
                        <w:tab/>
                      </w:r>
                      <w:r w:rsidRPr="009A01D0">
                        <w:rPr>
                          <w:sz w:val="22"/>
                          <w:u w:val="single"/>
                        </w:rPr>
                        <w:tab/>
                      </w:r>
                    </w:p>
                    <w:p w14:paraId="41E8A457" w14:textId="77777777" w:rsidR="00B8644D" w:rsidRPr="00DF3C6F" w:rsidRDefault="00B8644D" w:rsidP="008F550E">
                      <w:pPr>
                        <w:rPr>
                          <w:u w:val="single"/>
                        </w:rPr>
                      </w:pPr>
                    </w:p>
                    <w:p w14:paraId="14F5860F" w14:textId="77777777" w:rsidR="00B8644D" w:rsidRPr="00031A66" w:rsidRDefault="00B8644D" w:rsidP="0064172D">
                      <w:pPr>
                        <w:pStyle w:val="ListParagraph"/>
                        <w:numPr>
                          <w:ilvl w:val="0"/>
                          <w:numId w:val="108"/>
                        </w:numPr>
                        <w:spacing w:after="0" w:line="240" w:lineRule="auto"/>
                        <w:rPr>
                          <w:sz w:val="22"/>
                        </w:rPr>
                      </w:pPr>
                      <w:r>
                        <w:rPr>
                          <w:sz w:val="22"/>
                        </w:rPr>
                        <w:t xml:space="preserve">   </w:t>
                      </w:r>
                      <w:r w:rsidRPr="00031A66">
                        <w:rPr>
                          <w:sz w:val="22"/>
                        </w:rPr>
                        <w:t xml:space="preserve">Acknowledgement letter sent to employee </w:t>
                      </w:r>
                      <w:r w:rsidRPr="00031A66">
                        <w:rPr>
                          <w:sz w:val="22"/>
                        </w:rPr>
                        <w:tab/>
                      </w:r>
                      <w:r w:rsidRPr="00031A66">
                        <w:rPr>
                          <w:sz w:val="22"/>
                        </w:rPr>
                        <w:tab/>
                        <w:t>Date:</w:t>
                      </w:r>
                      <w:r w:rsidRPr="00031A66">
                        <w:rPr>
                          <w:sz w:val="22"/>
                        </w:rPr>
                        <w:tab/>
                      </w:r>
                      <w:r>
                        <w:rPr>
                          <w:sz w:val="22"/>
                          <w:u w:val="single"/>
                        </w:rPr>
                        <w:tab/>
                      </w:r>
                      <w:r>
                        <w:rPr>
                          <w:sz w:val="22"/>
                          <w:u w:val="single"/>
                        </w:rPr>
                        <w:tab/>
                      </w:r>
                      <w:r>
                        <w:rPr>
                          <w:sz w:val="22"/>
                          <w:u w:val="single"/>
                        </w:rPr>
                        <w:tab/>
                      </w:r>
                      <w:r>
                        <w:rPr>
                          <w:sz w:val="22"/>
                          <w:u w:val="single"/>
                        </w:rPr>
                        <w:tab/>
                      </w:r>
                    </w:p>
                    <w:p w14:paraId="2A24A8DE" w14:textId="77777777" w:rsidR="00B8644D" w:rsidRPr="00031A66" w:rsidRDefault="00B8644D" w:rsidP="008F550E">
                      <w:pPr>
                        <w:pStyle w:val="ListParagraph"/>
                        <w:ind w:left="502"/>
                        <w:rPr>
                          <w:sz w:val="22"/>
                        </w:rPr>
                      </w:pPr>
                    </w:p>
                    <w:p w14:paraId="5B6F280F" w14:textId="77777777" w:rsidR="00B8644D" w:rsidRPr="00031A66" w:rsidRDefault="00B8644D" w:rsidP="0064172D">
                      <w:pPr>
                        <w:pStyle w:val="ListParagraph"/>
                        <w:numPr>
                          <w:ilvl w:val="0"/>
                          <w:numId w:val="107"/>
                        </w:numPr>
                        <w:spacing w:after="0" w:line="240" w:lineRule="auto"/>
                        <w:ind w:left="360"/>
                        <w:rPr>
                          <w:sz w:val="22"/>
                        </w:rPr>
                      </w:pPr>
                      <w:r w:rsidRPr="00031A66">
                        <w:rPr>
                          <w:sz w:val="22"/>
                        </w:rPr>
                        <w:t>Copy of form sent to HR for inclusio</w:t>
                      </w:r>
                      <w:r>
                        <w:rPr>
                          <w:sz w:val="22"/>
                        </w:rPr>
                        <w:t xml:space="preserve">n on personal file  </w:t>
                      </w:r>
                      <w:r>
                        <w:rPr>
                          <w:sz w:val="22"/>
                        </w:rPr>
                        <w:tab/>
                        <w:t>Date:</w:t>
                      </w:r>
                      <w:r>
                        <w:rPr>
                          <w:sz w:val="22"/>
                        </w:rPr>
                        <w:tab/>
                      </w:r>
                      <w:r>
                        <w:rPr>
                          <w:sz w:val="22"/>
                          <w:u w:val="single"/>
                        </w:rPr>
                        <w:tab/>
                      </w:r>
                      <w:r>
                        <w:rPr>
                          <w:sz w:val="22"/>
                          <w:u w:val="single"/>
                        </w:rPr>
                        <w:tab/>
                      </w:r>
                      <w:r>
                        <w:rPr>
                          <w:sz w:val="22"/>
                          <w:u w:val="single"/>
                        </w:rPr>
                        <w:tab/>
                      </w:r>
                      <w:r>
                        <w:rPr>
                          <w:sz w:val="22"/>
                          <w:u w:val="single"/>
                        </w:rPr>
                        <w:tab/>
                      </w:r>
                    </w:p>
                    <w:p w14:paraId="5260B85E" w14:textId="77777777" w:rsidR="00B8644D" w:rsidRPr="00031A66" w:rsidRDefault="00B8644D" w:rsidP="008F550E">
                      <w:pPr>
                        <w:pStyle w:val="ListParagraph"/>
                        <w:ind w:left="0"/>
                        <w:rPr>
                          <w:sz w:val="22"/>
                        </w:rPr>
                      </w:pPr>
                    </w:p>
                    <w:p w14:paraId="638DBDB8" w14:textId="77777777" w:rsidR="00B8644D" w:rsidRPr="006B4841" w:rsidRDefault="00B8644D" w:rsidP="0064172D">
                      <w:pPr>
                        <w:pStyle w:val="ListParagraph"/>
                        <w:numPr>
                          <w:ilvl w:val="0"/>
                          <w:numId w:val="107"/>
                        </w:numPr>
                        <w:spacing w:after="0" w:line="240" w:lineRule="auto"/>
                        <w:ind w:left="360"/>
                        <w:rPr>
                          <w:sz w:val="22"/>
                        </w:rPr>
                      </w:pPr>
                      <w:r w:rsidRPr="00031A66">
                        <w:rPr>
                          <w:sz w:val="22"/>
                        </w:rPr>
                        <w:t>Copy of fo</w:t>
                      </w:r>
                      <w:r w:rsidRPr="006B4841">
                        <w:rPr>
                          <w:sz w:val="22"/>
                        </w:rPr>
                        <w:t xml:space="preserve">rm sent to Corporate Procurement Officer   </w:t>
                      </w:r>
                      <w:r w:rsidRPr="006B4841">
                        <w:rPr>
                          <w:sz w:val="22"/>
                        </w:rPr>
                        <w:tab/>
                        <w:t>Date:</w:t>
                      </w:r>
                      <w:r w:rsidRPr="006B4841">
                        <w:rPr>
                          <w:sz w:val="22"/>
                        </w:rPr>
                        <w:tab/>
                      </w:r>
                      <w:r>
                        <w:rPr>
                          <w:sz w:val="22"/>
                          <w:u w:val="single"/>
                        </w:rPr>
                        <w:tab/>
                      </w:r>
                      <w:r>
                        <w:rPr>
                          <w:sz w:val="22"/>
                          <w:u w:val="single"/>
                        </w:rPr>
                        <w:tab/>
                      </w:r>
                      <w:r>
                        <w:rPr>
                          <w:sz w:val="22"/>
                          <w:u w:val="single"/>
                        </w:rPr>
                        <w:tab/>
                      </w:r>
                      <w:r>
                        <w:rPr>
                          <w:sz w:val="22"/>
                          <w:u w:val="single"/>
                        </w:rPr>
                        <w:tab/>
                      </w:r>
                    </w:p>
                    <w:p w14:paraId="4FB4384D" w14:textId="77777777" w:rsidR="00B8644D" w:rsidRPr="006B4841" w:rsidRDefault="00B8644D" w:rsidP="008F550E">
                      <w:pPr>
                        <w:rPr>
                          <w:sz w:val="22"/>
                        </w:rPr>
                      </w:pPr>
                    </w:p>
                    <w:p w14:paraId="4FE0B07F" w14:textId="77777777" w:rsidR="00B8644D" w:rsidRDefault="00B8644D" w:rsidP="008F550E">
                      <w:pPr>
                        <w:rPr>
                          <w:u w:val="single"/>
                        </w:rPr>
                      </w:pPr>
                      <w:r w:rsidRPr="006B4841">
                        <w:rPr>
                          <w:sz w:val="22"/>
                        </w:rPr>
                        <w:t>Assistant Director signature:</w:t>
                      </w: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DFDFC2" w14:textId="77777777" w:rsidR="00B8644D" w:rsidRPr="00031A66" w:rsidRDefault="00B8644D" w:rsidP="008F550E">
                      <w:pPr>
                        <w:rPr>
                          <w:u w:val="single"/>
                        </w:rPr>
                      </w:pPr>
                    </w:p>
                  </w:txbxContent>
                </v:textbox>
              </v:shape>
            </w:pict>
          </mc:Fallback>
        </mc:AlternateContent>
      </w:r>
    </w:p>
    <w:p w14:paraId="29D5924A" w14:textId="77777777" w:rsidR="008F550E" w:rsidRPr="008F550E" w:rsidRDefault="008F550E" w:rsidP="008F550E">
      <w:pPr>
        <w:spacing w:after="200"/>
        <w:ind w:left="426"/>
        <w:rPr>
          <w:rFonts w:ascii="Calibri" w:eastAsia="Calibri" w:hAnsi="Calibri" w:cs="Times New Roman"/>
          <w:sz w:val="22"/>
          <w:szCs w:val="22"/>
        </w:rPr>
      </w:pPr>
    </w:p>
    <w:p w14:paraId="0159DD5B" w14:textId="77777777" w:rsidR="008F550E" w:rsidRPr="008F550E" w:rsidRDefault="008F550E" w:rsidP="008F550E">
      <w:pPr>
        <w:spacing w:after="200"/>
        <w:ind w:left="426"/>
        <w:rPr>
          <w:rFonts w:ascii="Calibri" w:eastAsia="Calibri" w:hAnsi="Calibri" w:cs="Times New Roman"/>
          <w:sz w:val="22"/>
          <w:szCs w:val="22"/>
        </w:rPr>
      </w:pPr>
    </w:p>
    <w:p w14:paraId="6F8D8F92" w14:textId="77777777" w:rsidR="008F550E" w:rsidRPr="008F550E" w:rsidRDefault="008F550E" w:rsidP="008F550E">
      <w:pPr>
        <w:spacing w:after="200"/>
        <w:ind w:left="426"/>
        <w:rPr>
          <w:rFonts w:ascii="Calibri" w:eastAsia="Calibri" w:hAnsi="Calibri" w:cs="Times New Roman"/>
          <w:sz w:val="22"/>
          <w:szCs w:val="22"/>
        </w:rPr>
      </w:pPr>
    </w:p>
    <w:p w14:paraId="24C9D7FE" w14:textId="77777777" w:rsidR="008F550E" w:rsidRPr="008F550E" w:rsidRDefault="008F550E" w:rsidP="008F550E">
      <w:pPr>
        <w:spacing w:after="200"/>
        <w:ind w:left="426"/>
        <w:rPr>
          <w:rFonts w:ascii="Calibri" w:eastAsia="Calibri" w:hAnsi="Calibri" w:cs="Times New Roman"/>
          <w:sz w:val="22"/>
          <w:szCs w:val="22"/>
        </w:rPr>
      </w:pPr>
    </w:p>
    <w:p w14:paraId="6E6FE557" w14:textId="77777777" w:rsidR="008F550E" w:rsidRPr="008F550E" w:rsidRDefault="008F550E" w:rsidP="008F550E">
      <w:pPr>
        <w:spacing w:after="200"/>
        <w:ind w:left="426"/>
        <w:jc w:val="center"/>
        <w:rPr>
          <w:rFonts w:ascii="Calibri" w:eastAsia="Calibri" w:hAnsi="Calibri" w:cs="Times New Roman"/>
          <w:b/>
        </w:rPr>
      </w:pPr>
    </w:p>
    <w:p w14:paraId="55BE320A" w14:textId="77777777" w:rsidR="008F550E" w:rsidRPr="008F550E" w:rsidRDefault="008F550E" w:rsidP="008F550E">
      <w:pPr>
        <w:spacing w:after="200"/>
        <w:ind w:left="426"/>
        <w:jc w:val="center"/>
        <w:rPr>
          <w:rFonts w:ascii="Calibri" w:eastAsia="Calibri" w:hAnsi="Calibri" w:cs="Times New Roman"/>
          <w:b/>
        </w:rPr>
      </w:pPr>
    </w:p>
    <w:p w14:paraId="7C929826" w14:textId="77777777" w:rsidR="008F550E" w:rsidRPr="008F550E" w:rsidRDefault="008F550E" w:rsidP="008F550E">
      <w:pPr>
        <w:spacing w:after="200"/>
        <w:ind w:left="426"/>
        <w:jc w:val="center"/>
        <w:rPr>
          <w:rFonts w:ascii="Calibri" w:eastAsia="Calibri" w:hAnsi="Calibri" w:cs="Times New Roman"/>
          <w:b/>
        </w:rPr>
      </w:pPr>
    </w:p>
    <w:p w14:paraId="1EE3E6F0" w14:textId="77777777" w:rsidR="008F550E" w:rsidRPr="008F550E" w:rsidRDefault="008F550E" w:rsidP="008F550E">
      <w:pPr>
        <w:spacing w:after="200"/>
        <w:ind w:left="426"/>
        <w:rPr>
          <w:rFonts w:eastAsia="Times New Roman" w:cs="Times New Roman"/>
          <w:szCs w:val="22"/>
          <w:lang w:bidi="en-US"/>
        </w:rPr>
      </w:pPr>
      <w:r w:rsidRPr="008F550E">
        <w:rPr>
          <w:rFonts w:eastAsia="Calibri"/>
          <w:b/>
        </w:rPr>
        <w:t xml:space="preserve">Department to send a copy of this completed form to HR via </w:t>
      </w:r>
      <w:hyperlink r:id="rId72" w:history="1">
        <w:r w:rsidRPr="008F550E">
          <w:rPr>
            <w:rFonts w:eastAsia="Calibri"/>
            <w:b/>
            <w:color w:val="0000FF"/>
            <w:szCs w:val="20"/>
            <w:u w:val="single"/>
          </w:rPr>
          <w:t>HR@hartlepool.gov.uk</w:t>
        </w:r>
      </w:hyperlink>
      <w:r w:rsidRPr="008F550E">
        <w:rPr>
          <w:rFonts w:eastAsia="Calibri"/>
          <w:b/>
        </w:rPr>
        <w:t xml:space="preserve">. </w:t>
      </w:r>
    </w:p>
    <w:p w14:paraId="281F45DA" w14:textId="77777777" w:rsidR="008F550E" w:rsidRPr="008F550E" w:rsidRDefault="008F550E" w:rsidP="008F550E">
      <w:pPr>
        <w:rPr>
          <w:rFonts w:eastAsia="Times New Roman" w:cs="Times New Roman"/>
          <w:szCs w:val="22"/>
          <w:lang w:bidi="en-US"/>
        </w:rPr>
      </w:pPr>
    </w:p>
    <w:p w14:paraId="52C78CAB" w14:textId="77777777" w:rsidR="008F550E" w:rsidRPr="008F550E" w:rsidRDefault="008F550E" w:rsidP="008F550E">
      <w:pPr>
        <w:rPr>
          <w:rFonts w:eastAsia="Times New Roman" w:cs="Times New Roman"/>
          <w:b/>
        </w:rPr>
      </w:pPr>
    </w:p>
    <w:p w14:paraId="4C6C591B" w14:textId="77777777" w:rsidR="008F550E" w:rsidRPr="008F550E" w:rsidRDefault="008F550E" w:rsidP="008F550E">
      <w:pPr>
        <w:rPr>
          <w:rFonts w:eastAsia="Times New Roman" w:cs="Times New Roman"/>
          <w:b/>
        </w:rPr>
      </w:pPr>
    </w:p>
    <w:p w14:paraId="73A34A9B" w14:textId="4F50AA0B" w:rsidR="008F550E" w:rsidRPr="008F550E" w:rsidRDefault="003629D6" w:rsidP="008F550E">
      <w:pPr>
        <w:rPr>
          <w:rFonts w:eastAsia="Times New Roman" w:cs="Times New Roman"/>
          <w:b/>
        </w:rPr>
      </w:pPr>
      <w:r>
        <w:rPr>
          <w:rFonts w:eastAsia="Times New Roman" w:cs="Times New Roman"/>
          <w:b/>
          <w:noProof/>
          <w:lang w:eastAsia="en-GB"/>
        </w:rPr>
        <mc:AlternateContent>
          <mc:Choice Requires="wpg">
            <w:drawing>
              <wp:anchor distT="0" distB="0" distL="114300" distR="114300" simplePos="0" relativeHeight="251664896" behindDoc="1" locked="0" layoutInCell="1" allowOverlap="1" wp14:anchorId="008B5CFC" wp14:editId="6091AAC1">
                <wp:simplePos x="0" y="0"/>
                <wp:positionH relativeFrom="column">
                  <wp:posOffset>-701040</wp:posOffset>
                </wp:positionH>
                <wp:positionV relativeFrom="paragraph">
                  <wp:posOffset>437515</wp:posOffset>
                </wp:positionV>
                <wp:extent cx="7800340" cy="5522595"/>
                <wp:effectExtent l="1270" t="0" r="0" b="20955"/>
                <wp:wrapNone/>
                <wp:docPr id="7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5522595"/>
                          <a:chOff x="-296" y="8213"/>
                          <a:chExt cx="12284" cy="8697"/>
                        </a:xfrm>
                      </wpg:grpSpPr>
                      <pic:pic xmlns:pic="http://schemas.openxmlformats.org/drawingml/2006/picture">
                        <pic:nvPicPr>
                          <pic:cNvPr id="79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 y="8213"/>
                            <a:ext cx="6429" cy="2820"/>
                          </a:xfrm>
                          <a:prstGeom prst="rect">
                            <a:avLst/>
                          </a:prstGeom>
                          <a:noFill/>
                          <a:extLst>
                            <a:ext uri="{909E8E84-426E-40DD-AFC4-6F175D3DCCD1}">
                              <a14:hiddenFill xmlns:a14="http://schemas.microsoft.com/office/drawing/2010/main">
                                <a:solidFill>
                                  <a:srgbClr val="FFFFFF"/>
                                </a:solidFill>
                              </a14:hiddenFill>
                            </a:ext>
                          </a:extLst>
                        </pic:spPr>
                      </pic:pic>
                      <wps:wsp>
                        <wps:cNvPr id="791" name="Rectangle 74"/>
                        <wps:cNvSpPr>
                          <a:spLocks noChangeArrowheads="1"/>
                        </wps:cNvSpPr>
                        <wps:spPr bwMode="auto">
                          <a:xfrm>
                            <a:off x="-296" y="14698"/>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792" name="Picture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93" y="15388"/>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AD4ABE" id="Group 72" o:spid="_x0000_s1026" style="position:absolute;margin-left:-55.2pt;margin-top:34.45pt;width:614.2pt;height:434.85pt;z-index:-251651584" coordorigin="-296,8213" coordsize="12284,8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gYAAAAAUmdodGxvbmcAAASd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zhCSU0EDAAAAAAMPAAAAAEAAACgAAAA&#10;RgAAAeAAAINAAAAMIAAYAAH/2P/gABBKRklGAAECAABIAEgAAP/tAAxBZG9iZV9DTQAB/+4ADkFk&#10;b2JlAGSAAAAAAf/bAIQADAgICAkIDAkJDBELCgsRFQ8MDA8VGBMTFRMTGBEMDAwMDAwRDAwMDAwM&#10;DAwMDAwMDAwMDAwMDAwMDAwMDAwMDAENCwsNDg0QDg4QFA4ODhQUDg4ODhQRDAwMDAwREQwMDAwM&#10;DBEMDAwMDAwMDAwMDAwMDAwMDAwMDAwMDAwMDAwM/8AAEQgAR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">
                <v:shape id="Picture 13" o:spid="_x0000_s1027" type="#_x0000_t75" style="position:absolute;left:-61;top:8213;width:642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">
                  <v:imagedata r:id="rId70" o:title=""/>
                </v:shape>
                <v:rect id="Rectangle 74" o:spid="_x0000_s1028" style="position:absolute;left:-296;top:14698;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" fillcolor="#1d388d" stroked="f">
                  <v:shadow on="t" opacity="22936f" origin=",.5" offset="0,.63889mm"/>
                </v:rect>
                <v:shape id="Picture 75" o:spid="_x0000_s1029" type="#_x0000_t75" style="position:absolute;left:8093;top:15388;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">
                  <v:imagedata r:id="rId67" o:title=""/>
                </v:shape>
              </v:group>
            </w:pict>
          </mc:Fallback>
        </mc:AlternateContent>
      </w:r>
      <w:r w:rsidR="008F550E" w:rsidRPr="008F550E">
        <w:rPr>
          <w:rFonts w:eastAsia="Times New Roman" w:cs="Times New Roman"/>
          <w:b/>
        </w:rPr>
        <w:br w:type="page"/>
      </w:r>
    </w:p>
    <w:bookmarkStart w:id="226" w:name="Eapp3"/>
    <w:bookmarkStart w:id="227" w:name="_Toc386112317"/>
    <w:bookmarkEnd w:id="226"/>
    <w:p w14:paraId="5A72086E" w14:textId="14BBC2AB" w:rsidR="008F550E" w:rsidRPr="008F550E" w:rsidRDefault="003629D6" w:rsidP="008F550E">
      <w:pPr>
        <w:spacing w:after="200"/>
        <w:jc w:val="right"/>
        <w:outlineLvl w:val="1"/>
        <w:rPr>
          <w:rFonts w:eastAsia="Times New Roman" w:cs="Times New Roman"/>
          <w:b/>
          <w:sz w:val="28"/>
          <w:lang w:bidi="en-US"/>
        </w:rPr>
      </w:pPr>
      <w:r>
        <w:rPr>
          <w:rFonts w:eastAsia="Times New Roman" w:cs="Times New Roman"/>
          <w:b/>
          <w:noProof/>
          <w:sz w:val="28"/>
          <w:lang w:eastAsia="en-GB"/>
        </w:rPr>
        <w:lastRenderedPageBreak/>
        <mc:AlternateContent>
          <mc:Choice Requires="wps">
            <w:drawing>
              <wp:anchor distT="0" distB="0" distL="114300" distR="114300" simplePos="0" relativeHeight="251673088" behindDoc="0" locked="0" layoutInCell="1" allowOverlap="1" wp14:anchorId="7D7AEC3C" wp14:editId="6E3224D4">
                <wp:simplePos x="0" y="0"/>
                <wp:positionH relativeFrom="column">
                  <wp:posOffset>-633730</wp:posOffset>
                </wp:positionH>
                <wp:positionV relativeFrom="paragraph">
                  <wp:posOffset>-250825</wp:posOffset>
                </wp:positionV>
                <wp:extent cx="7708900" cy="45720"/>
                <wp:effectExtent l="0" t="0" r="0" b="0"/>
                <wp:wrapNone/>
                <wp:docPr id="7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0" cy="45720"/>
                        </a:xfrm>
                        <a:prstGeom prst="rect">
                          <a:avLst/>
                        </a:prstGeom>
                        <a:solidFill>
                          <a:srgbClr val="739412"/>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6A92" id="Rectangle 9" o:spid="_x0000_s1026" style="position:absolute;margin-left:-49.9pt;margin-top:-19.75pt;width:607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" fillcolor="#739412" stroked="f">
                <v:path arrowok="t"/>
              </v:rect>
            </w:pict>
          </mc:Fallback>
        </mc:AlternateContent>
      </w:r>
      <w:r>
        <w:rPr>
          <w:rFonts w:eastAsia="Times New Roman" w:cs="Times New Roman"/>
          <w:b/>
          <w:noProof/>
          <w:sz w:val="28"/>
          <w:lang w:eastAsia="en-GB"/>
        </w:rPr>
        <mc:AlternateContent>
          <mc:Choice Requires="wps">
            <w:drawing>
              <wp:anchor distT="0" distB="0" distL="114300" distR="114300" simplePos="0" relativeHeight="251672064" behindDoc="0" locked="0" layoutInCell="1" allowOverlap="1" wp14:anchorId="6FC5BEF1" wp14:editId="23CD3474">
                <wp:simplePos x="0" y="0"/>
                <wp:positionH relativeFrom="column">
                  <wp:posOffset>-576580</wp:posOffset>
                </wp:positionH>
                <wp:positionV relativeFrom="paragraph">
                  <wp:posOffset>-702945</wp:posOffset>
                </wp:positionV>
                <wp:extent cx="7708900" cy="406400"/>
                <wp:effectExtent l="0" t="0" r="0" b="0"/>
                <wp:wrapNone/>
                <wp:docPr id="7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0" cy="406400"/>
                        </a:xfrm>
                        <a:prstGeom prst="rect">
                          <a:avLst/>
                        </a:prstGeom>
                        <a:solidFill>
                          <a:srgbClr val="1D388D"/>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7187F" id="Rectangle 6" o:spid="_x0000_s1026" style="position:absolute;margin-left:-45.4pt;margin-top:-55.35pt;width:607pt;height: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" fillcolor="#1d388d" stroked="f">
                <v:path arrowok="t"/>
              </v:rect>
            </w:pict>
          </mc:Fallback>
        </mc:AlternateContent>
      </w:r>
      <w:r>
        <w:rPr>
          <w:rFonts w:eastAsia="Times New Roman" w:cs="Times New Roman"/>
          <w:b/>
          <w:noProof/>
          <w:sz w:val="28"/>
          <w:lang w:eastAsia="en-GB"/>
        </w:rPr>
        <mc:AlternateContent>
          <mc:Choice Requires="wps">
            <w:drawing>
              <wp:anchor distT="0" distB="0" distL="114300" distR="114300" simplePos="0" relativeHeight="251671040" behindDoc="0" locked="0" layoutInCell="1" allowOverlap="1" wp14:anchorId="103B26C1" wp14:editId="737A3A0C">
                <wp:simplePos x="0" y="0"/>
                <wp:positionH relativeFrom="column">
                  <wp:posOffset>-633730</wp:posOffset>
                </wp:positionH>
                <wp:positionV relativeFrom="paragraph">
                  <wp:posOffset>-931545</wp:posOffset>
                </wp:positionV>
                <wp:extent cx="7708900" cy="228600"/>
                <wp:effectExtent l="0" t="0" r="0" b="0"/>
                <wp:wrapNone/>
                <wp:docPr id="7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0" cy="228600"/>
                        </a:xfrm>
                        <a:prstGeom prst="rect">
                          <a:avLst/>
                        </a:prstGeom>
                        <a:solidFill>
                          <a:srgbClr val="739412"/>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751F4" id="Rectangle 8" o:spid="_x0000_s1026" style="position:absolute;margin-left:-49.9pt;margin-top:-73.35pt;width:607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" fillcolor="#739412" stroked="f">
                <v:path arrowok="t"/>
              </v:rect>
            </w:pict>
          </mc:Fallback>
        </mc:AlternateContent>
      </w:r>
      <w:bookmarkEnd w:id="227"/>
      <w:r w:rsidR="008F550E" w:rsidRPr="008F550E">
        <w:rPr>
          <w:rFonts w:eastAsia="Times New Roman" w:cs="Times New Roman"/>
          <w:b/>
          <w:noProof/>
          <w:sz w:val="28"/>
          <w:lang w:eastAsia="en-GB"/>
        </w:rPr>
        <w:t>Appendix 3</w:t>
      </w:r>
    </w:p>
    <w:p w14:paraId="63BA41FE" w14:textId="77777777" w:rsidR="008F550E" w:rsidRPr="008F550E" w:rsidRDefault="008F550E" w:rsidP="008F550E">
      <w:pPr>
        <w:jc w:val="center"/>
        <w:rPr>
          <w:rFonts w:eastAsia="Times New Roman"/>
          <w:b/>
          <w:color w:val="365F91"/>
          <w:sz w:val="28"/>
          <w:szCs w:val="28"/>
          <w:lang w:bidi="en-US"/>
        </w:rPr>
      </w:pPr>
      <w:r w:rsidRPr="008F550E">
        <w:rPr>
          <w:rFonts w:eastAsia="Times New Roman"/>
          <w:b/>
          <w:color w:val="365F91"/>
          <w:sz w:val="28"/>
          <w:szCs w:val="28"/>
          <w:lang w:bidi="en-US"/>
        </w:rPr>
        <w:t>Form 3 - Approval to Undertake Paid Work Outside of the Council</w:t>
      </w:r>
    </w:p>
    <w:p w14:paraId="7B82ABE6" w14:textId="77777777" w:rsidR="008F550E" w:rsidRPr="008F550E" w:rsidRDefault="008F550E" w:rsidP="008F550E">
      <w:pPr>
        <w:jc w:val="center"/>
        <w:rPr>
          <w:rFonts w:eastAsia="Times New Roman"/>
          <w:b/>
          <w:color w:val="365F91"/>
          <w:sz w:val="28"/>
          <w:szCs w:val="28"/>
          <w:lang w:bidi="en-US"/>
        </w:rPr>
      </w:pPr>
      <w:r w:rsidRPr="008F550E">
        <w:rPr>
          <w:rFonts w:eastAsia="Times New Roman"/>
          <w:b/>
          <w:color w:val="365F91"/>
          <w:sz w:val="28"/>
          <w:szCs w:val="28"/>
          <w:lang w:bidi="en-US"/>
        </w:rPr>
        <w:t>For Employees Band 13 and Above</w:t>
      </w:r>
    </w:p>
    <w:p w14:paraId="5F0995B5" w14:textId="77777777" w:rsidR="008F550E" w:rsidRPr="008F550E" w:rsidRDefault="008F550E" w:rsidP="008F550E">
      <w:pPr>
        <w:ind w:left="709"/>
        <w:rPr>
          <w:rFonts w:eastAsia="Times New Roman"/>
          <w:szCs w:val="22"/>
          <w:lang w:bidi="en-US"/>
        </w:rPr>
      </w:pPr>
    </w:p>
    <w:p w14:paraId="0DC1240A" w14:textId="77777777" w:rsidR="008F550E" w:rsidRPr="008F550E" w:rsidRDefault="008F550E" w:rsidP="008F550E">
      <w:pPr>
        <w:ind w:left="142" w:right="51"/>
        <w:rPr>
          <w:rFonts w:eastAsia="Times New Roman"/>
          <w:szCs w:val="22"/>
          <w:u w:val="single"/>
          <w:lang w:bidi="en-US"/>
        </w:rPr>
      </w:pPr>
      <w:r w:rsidRPr="008F550E">
        <w:rPr>
          <w:rFonts w:eastAsia="Times New Roman"/>
          <w:szCs w:val="22"/>
          <w:lang w:bidi="en-US"/>
        </w:rPr>
        <w:t>Employee’s full name: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5903A98" w14:textId="77777777" w:rsidR="008F550E" w:rsidRPr="008F550E" w:rsidRDefault="008F550E" w:rsidP="008F550E">
      <w:pPr>
        <w:ind w:left="142" w:right="51"/>
        <w:rPr>
          <w:rFonts w:eastAsia="Times New Roman"/>
          <w:sz w:val="20"/>
          <w:szCs w:val="20"/>
          <w:lang w:bidi="en-US"/>
        </w:rPr>
      </w:pPr>
    </w:p>
    <w:p w14:paraId="4924C471" w14:textId="77777777" w:rsidR="008F550E" w:rsidRPr="008F550E" w:rsidRDefault="008F550E" w:rsidP="008F550E">
      <w:pPr>
        <w:ind w:left="142" w:right="51"/>
        <w:rPr>
          <w:rFonts w:eastAsia="Times New Roman"/>
          <w:szCs w:val="22"/>
          <w:u w:val="single"/>
          <w:lang w:bidi="en-US"/>
        </w:rPr>
      </w:pPr>
      <w:r w:rsidRPr="008F550E">
        <w:rPr>
          <w:rFonts w:eastAsia="Times New Roman"/>
          <w:szCs w:val="22"/>
          <w:lang w:bidi="en-US"/>
        </w:rPr>
        <w:t>Payroll number:</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290FA1F" w14:textId="77777777" w:rsidR="008F550E" w:rsidRPr="008F550E" w:rsidRDefault="008F550E" w:rsidP="008F550E">
      <w:pPr>
        <w:ind w:left="142" w:right="51"/>
        <w:rPr>
          <w:rFonts w:eastAsia="Times New Roman"/>
          <w:sz w:val="20"/>
          <w:szCs w:val="20"/>
          <w:lang w:bidi="en-US"/>
        </w:rPr>
      </w:pPr>
    </w:p>
    <w:p w14:paraId="2ED82D49"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Job title:</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 xml:space="preserve">  </w:t>
      </w:r>
    </w:p>
    <w:p w14:paraId="364E21F0" w14:textId="77777777" w:rsidR="008F550E" w:rsidRPr="008F550E" w:rsidRDefault="008F550E" w:rsidP="008F550E">
      <w:pPr>
        <w:ind w:left="142" w:right="51"/>
        <w:rPr>
          <w:rFonts w:eastAsia="Times New Roman"/>
          <w:sz w:val="20"/>
          <w:szCs w:val="20"/>
          <w:lang w:bidi="en-US"/>
        </w:rPr>
      </w:pPr>
    </w:p>
    <w:p w14:paraId="6E78B48C" w14:textId="77777777" w:rsidR="008F550E" w:rsidRPr="008F550E" w:rsidRDefault="008F550E" w:rsidP="008F550E">
      <w:pPr>
        <w:ind w:left="142" w:right="51"/>
        <w:rPr>
          <w:rFonts w:eastAsia="Times New Roman"/>
          <w:szCs w:val="22"/>
          <w:u w:val="single"/>
          <w:lang w:bidi="en-US"/>
        </w:rPr>
      </w:pPr>
      <w:r w:rsidRPr="008F550E">
        <w:rPr>
          <w:rFonts w:eastAsia="Times New Roman"/>
          <w:szCs w:val="22"/>
          <w:lang w:bidi="en-US"/>
        </w:rPr>
        <w:t>Band:</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7B36030" w14:textId="77777777" w:rsidR="008F550E" w:rsidRPr="008F550E" w:rsidRDefault="008F550E" w:rsidP="008F550E">
      <w:pPr>
        <w:ind w:left="142" w:right="51"/>
        <w:rPr>
          <w:rFonts w:eastAsia="Times New Roman"/>
          <w:sz w:val="20"/>
          <w:szCs w:val="20"/>
          <w:lang w:bidi="en-US"/>
        </w:rPr>
      </w:pPr>
    </w:p>
    <w:p w14:paraId="277DD8B2" w14:textId="77777777" w:rsidR="008F550E" w:rsidRPr="008F550E" w:rsidRDefault="008F550E" w:rsidP="008F550E">
      <w:pPr>
        <w:ind w:left="142" w:right="51"/>
        <w:rPr>
          <w:rFonts w:eastAsia="Times New Roman"/>
          <w:szCs w:val="22"/>
          <w:u w:val="single"/>
          <w:lang w:bidi="en-US"/>
        </w:rPr>
      </w:pPr>
      <w:r w:rsidRPr="008F550E">
        <w:rPr>
          <w:rFonts w:eastAsia="Times New Roman"/>
          <w:szCs w:val="22"/>
          <w:lang w:bidi="en-US"/>
        </w:rPr>
        <w:t>Department and section:</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1EEF48A"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ab/>
      </w:r>
    </w:p>
    <w:p w14:paraId="67281DBC"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 xml:space="preserve">In accordance with the Council’s Code of Conduct, I hereby provide notification that I am undertaking paid work outside of the Council.  </w:t>
      </w:r>
    </w:p>
    <w:p w14:paraId="090999B4" w14:textId="77777777" w:rsidR="008F550E" w:rsidRPr="008F550E" w:rsidRDefault="008F550E" w:rsidP="008F550E">
      <w:pPr>
        <w:ind w:left="142" w:right="51"/>
        <w:rPr>
          <w:rFonts w:eastAsia="Times New Roman"/>
          <w:szCs w:val="22"/>
          <w:lang w:bidi="en-US"/>
        </w:rPr>
      </w:pPr>
    </w:p>
    <w:p w14:paraId="505A5127"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 xml:space="preserve">Brief outline of duties of your job with Hartlepool Borough Council:  </w:t>
      </w:r>
    </w:p>
    <w:p w14:paraId="33E818F0" w14:textId="77777777" w:rsidR="008F550E" w:rsidRPr="008F550E" w:rsidRDefault="008F550E" w:rsidP="008F550E">
      <w:pPr>
        <w:ind w:left="142" w:right="51"/>
        <w:rPr>
          <w:rFonts w:eastAsia="Times New Roman"/>
          <w:sz w:val="16"/>
          <w:szCs w:val="16"/>
          <w:lang w:bidi="en-US"/>
        </w:rPr>
      </w:pPr>
    </w:p>
    <w:p w14:paraId="6A118BDF"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3E2FDE4D" w14:textId="77777777" w:rsidR="008F550E" w:rsidRPr="008F550E" w:rsidRDefault="008F550E" w:rsidP="008F550E">
      <w:pPr>
        <w:ind w:left="142" w:right="51"/>
        <w:rPr>
          <w:rFonts w:eastAsia="Times New Roman"/>
          <w:sz w:val="16"/>
          <w:szCs w:val="16"/>
          <w:u w:val="single"/>
          <w:lang w:bidi="en-US"/>
        </w:rPr>
      </w:pPr>
    </w:p>
    <w:p w14:paraId="4D700637" w14:textId="77777777" w:rsidR="008F550E" w:rsidRPr="008F550E" w:rsidRDefault="008F550E" w:rsidP="008F550E">
      <w:pPr>
        <w:ind w:left="142" w:right="51"/>
        <w:rPr>
          <w:rFonts w:eastAsia="Times New Roman"/>
          <w:sz w:val="16"/>
          <w:szCs w:val="16"/>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5DAB4871" w14:textId="77777777" w:rsidR="008F550E" w:rsidRPr="008F550E" w:rsidRDefault="008F550E" w:rsidP="008F550E">
      <w:pPr>
        <w:ind w:left="142" w:right="51"/>
        <w:rPr>
          <w:rFonts w:eastAsia="Times New Roman"/>
          <w:szCs w:val="22"/>
          <w:lang w:bidi="en-US"/>
        </w:rPr>
      </w:pPr>
    </w:p>
    <w:p w14:paraId="0F06F670"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 xml:space="preserve">Description of outside interest /contract /employment /directorships: (including company name) </w:t>
      </w:r>
    </w:p>
    <w:p w14:paraId="1928E2EF" w14:textId="77777777" w:rsidR="008F550E" w:rsidRPr="008F550E" w:rsidRDefault="008F550E" w:rsidP="008F550E">
      <w:pPr>
        <w:ind w:left="142" w:right="51"/>
        <w:rPr>
          <w:rFonts w:eastAsia="Times New Roman"/>
          <w:sz w:val="16"/>
          <w:szCs w:val="16"/>
          <w:lang w:bidi="en-US"/>
        </w:rPr>
      </w:pPr>
    </w:p>
    <w:p w14:paraId="50969FCC"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3D7D3F0F" w14:textId="77777777" w:rsidR="008F550E" w:rsidRPr="008F550E" w:rsidRDefault="008F550E" w:rsidP="008F550E">
      <w:pPr>
        <w:ind w:left="142" w:right="51"/>
        <w:rPr>
          <w:rFonts w:eastAsia="Times New Roman"/>
          <w:sz w:val="16"/>
          <w:szCs w:val="16"/>
          <w:u w:val="single"/>
          <w:lang w:bidi="en-US"/>
        </w:rPr>
      </w:pPr>
    </w:p>
    <w:p w14:paraId="08E8F626"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6C37BF28" w14:textId="77777777" w:rsidR="008F550E" w:rsidRPr="008F550E" w:rsidRDefault="008F550E" w:rsidP="008F550E">
      <w:pPr>
        <w:ind w:left="142" w:right="51"/>
        <w:rPr>
          <w:rFonts w:eastAsia="Times New Roman"/>
          <w:szCs w:val="22"/>
          <w:u w:val="single"/>
          <w:lang w:bidi="en-US"/>
        </w:rPr>
      </w:pPr>
    </w:p>
    <w:p w14:paraId="31AD59F1"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 xml:space="preserve">Does it involve any remuneration, fee or reward? (If so give details) </w:t>
      </w:r>
    </w:p>
    <w:p w14:paraId="6260487E" w14:textId="77777777" w:rsidR="008F550E" w:rsidRPr="008F550E" w:rsidRDefault="008F550E" w:rsidP="008F550E">
      <w:pPr>
        <w:ind w:left="142" w:right="51"/>
        <w:rPr>
          <w:rFonts w:eastAsia="Times New Roman"/>
          <w:sz w:val="20"/>
          <w:szCs w:val="20"/>
          <w:lang w:bidi="en-US"/>
        </w:rPr>
      </w:pPr>
    </w:p>
    <w:p w14:paraId="22C9F0BA"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3824D913" w14:textId="77777777" w:rsidR="008F550E" w:rsidRPr="008F550E" w:rsidRDefault="008F550E" w:rsidP="008F550E">
      <w:pPr>
        <w:ind w:left="142" w:right="51"/>
        <w:rPr>
          <w:rFonts w:eastAsia="Times New Roman"/>
          <w:szCs w:val="22"/>
          <w:u w:val="single"/>
          <w:lang w:bidi="en-US"/>
        </w:rPr>
      </w:pPr>
    </w:p>
    <w:p w14:paraId="78A88F02"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 xml:space="preserve">Geographical location of activities:  </w:t>
      </w:r>
    </w:p>
    <w:p w14:paraId="75832926" w14:textId="77777777" w:rsidR="008F550E" w:rsidRPr="008F550E" w:rsidRDefault="008F550E" w:rsidP="008F550E">
      <w:pPr>
        <w:ind w:left="142" w:right="51"/>
        <w:rPr>
          <w:rFonts w:eastAsia="Times New Roman"/>
          <w:sz w:val="20"/>
          <w:szCs w:val="20"/>
          <w:lang w:bidi="en-US"/>
        </w:rPr>
      </w:pPr>
    </w:p>
    <w:p w14:paraId="43CE8686"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650B95EC" w14:textId="77777777" w:rsidR="008F550E" w:rsidRPr="008F550E" w:rsidRDefault="008F550E" w:rsidP="008F550E">
      <w:pPr>
        <w:ind w:left="142" w:right="51"/>
        <w:rPr>
          <w:rFonts w:eastAsia="Times New Roman"/>
          <w:szCs w:val="22"/>
          <w:u w:val="single"/>
          <w:lang w:bidi="en-US"/>
        </w:rPr>
      </w:pPr>
    </w:p>
    <w:p w14:paraId="0883775F"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 xml:space="preserve">Details of personal involvement: </w:t>
      </w:r>
    </w:p>
    <w:p w14:paraId="36873BEC" w14:textId="77777777" w:rsidR="008F550E" w:rsidRPr="008F550E" w:rsidRDefault="008F550E" w:rsidP="008F550E">
      <w:pPr>
        <w:ind w:left="142" w:right="51"/>
        <w:rPr>
          <w:rFonts w:eastAsia="Times New Roman"/>
          <w:sz w:val="20"/>
          <w:szCs w:val="20"/>
          <w:lang w:bidi="en-US"/>
        </w:rPr>
      </w:pPr>
    </w:p>
    <w:p w14:paraId="7D12A05A"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4E9E91CF" w14:textId="77777777" w:rsidR="008F550E" w:rsidRPr="008F550E" w:rsidRDefault="008F550E" w:rsidP="008F550E">
      <w:pPr>
        <w:ind w:left="142" w:right="51"/>
        <w:rPr>
          <w:rFonts w:eastAsia="Times New Roman"/>
          <w:sz w:val="16"/>
          <w:szCs w:val="16"/>
          <w:u w:val="single"/>
          <w:lang w:bidi="en-US"/>
        </w:rPr>
      </w:pPr>
    </w:p>
    <w:p w14:paraId="344C8871" w14:textId="77777777" w:rsidR="008F550E" w:rsidRPr="008F550E" w:rsidRDefault="008F550E" w:rsidP="008F550E">
      <w:pPr>
        <w:ind w:left="142" w:right="51"/>
        <w:rPr>
          <w:rFonts w:eastAsia="Times New Roman"/>
          <w:sz w:val="16"/>
          <w:szCs w:val="16"/>
          <w:u w:val="single"/>
          <w:lang w:bidi="en-US"/>
        </w:rPr>
      </w:pPr>
    </w:p>
    <w:p w14:paraId="771B3382" w14:textId="77777777" w:rsidR="008F550E" w:rsidRPr="008F550E" w:rsidRDefault="008F550E" w:rsidP="008F550E">
      <w:pPr>
        <w:ind w:left="142" w:right="51"/>
        <w:rPr>
          <w:rFonts w:eastAsia="Times New Roman"/>
          <w:sz w:val="16"/>
          <w:szCs w:val="16"/>
          <w:u w:val="single"/>
          <w:lang w:bidi="en-US"/>
        </w:rPr>
      </w:pPr>
    </w:p>
    <w:p w14:paraId="699407F9" w14:textId="77777777" w:rsidR="008F550E" w:rsidRPr="008F550E" w:rsidRDefault="008F550E" w:rsidP="008F550E">
      <w:pPr>
        <w:ind w:left="142" w:right="51"/>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6F02BE23" w14:textId="77777777" w:rsidR="008F550E" w:rsidRPr="008F550E" w:rsidRDefault="008F550E" w:rsidP="008F550E">
      <w:pPr>
        <w:ind w:left="142" w:right="51"/>
        <w:rPr>
          <w:rFonts w:eastAsia="Times New Roman"/>
          <w:szCs w:val="22"/>
          <w:lang w:bidi="en-US"/>
        </w:rPr>
      </w:pPr>
    </w:p>
    <w:p w14:paraId="57452705" w14:textId="77777777" w:rsidR="008F550E" w:rsidRPr="008F550E" w:rsidRDefault="008F550E" w:rsidP="008F550E">
      <w:pPr>
        <w:ind w:left="142" w:right="51"/>
        <w:rPr>
          <w:rFonts w:eastAsia="Times New Roman"/>
          <w:szCs w:val="22"/>
          <w:lang w:bidi="en-US"/>
        </w:rPr>
      </w:pPr>
      <w:r w:rsidRPr="008F550E">
        <w:rPr>
          <w:rFonts w:eastAsia="Times New Roman"/>
          <w:szCs w:val="22"/>
          <w:lang w:bidi="en-US"/>
        </w:rPr>
        <w:t>Do the activities involve any contact with this or any other council? (If so give details)</w:t>
      </w:r>
    </w:p>
    <w:p w14:paraId="12F6D0A6" w14:textId="77777777" w:rsidR="008F550E" w:rsidRPr="008F550E" w:rsidRDefault="008F550E" w:rsidP="008F550E">
      <w:pPr>
        <w:ind w:left="142" w:right="51"/>
        <w:rPr>
          <w:rFonts w:eastAsia="Times New Roman"/>
          <w:szCs w:val="22"/>
          <w:lang w:bidi="en-US"/>
        </w:rPr>
      </w:pPr>
    </w:p>
    <w:p w14:paraId="21AF1E03" w14:textId="77777777" w:rsidR="008F550E" w:rsidRPr="008F550E" w:rsidRDefault="008F550E" w:rsidP="008F550E">
      <w:pPr>
        <w:ind w:left="142" w:right="51"/>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561F2B49" w14:textId="77777777" w:rsidR="008F550E" w:rsidRPr="008F550E" w:rsidRDefault="008F550E" w:rsidP="008F550E">
      <w:pPr>
        <w:ind w:left="142"/>
        <w:rPr>
          <w:rFonts w:eastAsia="Times New Roman"/>
          <w:sz w:val="20"/>
          <w:szCs w:val="20"/>
          <w:lang w:bidi="en-US"/>
        </w:rPr>
      </w:pPr>
    </w:p>
    <w:p w14:paraId="04CC7354" w14:textId="77777777" w:rsidR="008F550E" w:rsidRPr="008F550E" w:rsidRDefault="008F550E" w:rsidP="008F550E">
      <w:pPr>
        <w:ind w:left="142"/>
        <w:rPr>
          <w:rFonts w:eastAsia="Times New Roman"/>
          <w:sz w:val="20"/>
          <w:szCs w:val="20"/>
          <w:lang w:bidi="en-US"/>
        </w:rPr>
      </w:pPr>
    </w:p>
    <w:p w14:paraId="32710EE5"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Employee signature:  </w:t>
      </w:r>
      <w:r w:rsidRPr="008F550E">
        <w:rPr>
          <w:rFonts w:eastAsia="Times New Roman"/>
          <w:szCs w:val="22"/>
          <w:u w:val="single"/>
          <w:lang w:bidi="en-US"/>
        </w:rPr>
        <w:tab/>
      </w:r>
      <w:r w:rsidRPr="008F550E">
        <w:rPr>
          <w:rFonts w:eastAsia="Times New Roman"/>
          <w:szCs w:val="22"/>
          <w:u w:val="single"/>
          <w:lang w:bidi="en-US"/>
        </w:rPr>
        <w:tab/>
        <w:t xml:space="preserve">            </w:t>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ab/>
        <w:t>Date: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36553591" w14:textId="77777777" w:rsidR="008F550E" w:rsidRPr="008F550E" w:rsidRDefault="008F550E" w:rsidP="008F550E">
      <w:pPr>
        <w:jc w:val="center"/>
        <w:rPr>
          <w:rFonts w:eastAsia="Times New Roman"/>
          <w:b/>
          <w:sz w:val="20"/>
          <w:szCs w:val="20"/>
          <w:lang w:bidi="en-US"/>
        </w:rPr>
      </w:pPr>
    </w:p>
    <w:p w14:paraId="7DF4D55D" w14:textId="77777777" w:rsidR="008F550E" w:rsidRPr="008F550E" w:rsidRDefault="008F550E" w:rsidP="008F550E">
      <w:pPr>
        <w:jc w:val="center"/>
        <w:rPr>
          <w:rFonts w:eastAsia="Times New Roman"/>
          <w:b/>
          <w:sz w:val="20"/>
          <w:szCs w:val="20"/>
          <w:lang w:bidi="en-US"/>
        </w:rPr>
      </w:pPr>
    </w:p>
    <w:p w14:paraId="34AA3AE2"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 xml:space="preserve">This form should be sent to your </w:t>
      </w:r>
      <w:proofErr w:type="gramStart"/>
      <w:r w:rsidRPr="008F550E">
        <w:rPr>
          <w:rFonts w:eastAsia="Times New Roman"/>
          <w:b/>
          <w:szCs w:val="22"/>
          <w:lang w:bidi="en-US"/>
        </w:rPr>
        <w:t>Director</w:t>
      </w:r>
      <w:proofErr w:type="gramEnd"/>
      <w:r w:rsidRPr="008F550E">
        <w:rPr>
          <w:rFonts w:eastAsia="Times New Roman"/>
          <w:b/>
          <w:szCs w:val="22"/>
          <w:lang w:bidi="en-US"/>
        </w:rPr>
        <w:t xml:space="preserve"> for approval.</w:t>
      </w:r>
    </w:p>
    <w:p w14:paraId="01A1D1BD" w14:textId="77777777" w:rsidR="008F550E" w:rsidRPr="008F550E" w:rsidRDefault="008F550E" w:rsidP="008F550E">
      <w:pPr>
        <w:jc w:val="right"/>
        <w:rPr>
          <w:rFonts w:eastAsia="Times New Roman"/>
          <w:b/>
          <w:szCs w:val="22"/>
          <w:lang w:bidi="en-US"/>
        </w:rPr>
      </w:pPr>
    </w:p>
    <w:p w14:paraId="37F7E6C6" w14:textId="25E73731" w:rsidR="008F550E" w:rsidRPr="008F550E" w:rsidRDefault="008F550E" w:rsidP="008F550E">
      <w:pPr>
        <w:jc w:val="right"/>
        <w:rPr>
          <w:rFonts w:eastAsia="Times New Roman"/>
          <w:szCs w:val="22"/>
          <w:lang w:bidi="en-US"/>
        </w:rPr>
      </w:pPr>
      <w:r w:rsidRPr="008F550E">
        <w:rPr>
          <w:rFonts w:eastAsia="Times New Roman"/>
          <w:b/>
          <w:noProof/>
          <w:szCs w:val="22"/>
          <w:lang w:eastAsia="en-GB"/>
        </w:rPr>
        <w:drawing>
          <wp:anchor distT="0" distB="0" distL="114300" distR="114300" simplePos="0" relativeHeight="251660288" behindDoc="1" locked="0" layoutInCell="1" allowOverlap="1" wp14:anchorId="484A6FB0" wp14:editId="701C13C9">
            <wp:simplePos x="0" y="0"/>
            <wp:positionH relativeFrom="column">
              <wp:posOffset>4601845</wp:posOffset>
            </wp:positionH>
            <wp:positionV relativeFrom="paragraph">
              <wp:posOffset>498475</wp:posOffset>
            </wp:positionV>
            <wp:extent cx="2165985" cy="4679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5985" cy="467995"/>
                    </a:xfrm>
                    <a:prstGeom prst="rect">
                      <a:avLst/>
                    </a:prstGeom>
                    <a:noFill/>
                  </pic:spPr>
                </pic:pic>
              </a:graphicData>
            </a:graphic>
            <wp14:sizeRelH relativeFrom="page">
              <wp14:pctWidth>0</wp14:pctWidth>
            </wp14:sizeRelH>
            <wp14:sizeRelV relativeFrom="page">
              <wp14:pctHeight>0</wp14:pctHeight>
            </wp14:sizeRelV>
          </wp:anchor>
        </w:drawing>
      </w:r>
      <w:r w:rsidR="003629D6">
        <w:rPr>
          <w:rFonts w:eastAsia="Times New Roman"/>
          <w:b/>
          <w:noProof/>
          <w:szCs w:val="22"/>
          <w:lang w:eastAsia="en-GB"/>
        </w:rPr>
        <mc:AlternateContent>
          <mc:Choice Requires="wps">
            <w:drawing>
              <wp:anchor distT="0" distB="0" distL="114300" distR="114300" simplePos="0" relativeHeight="251674112" behindDoc="1" locked="0" layoutInCell="1" allowOverlap="1" wp14:anchorId="5189A85F" wp14:editId="4A291A6A">
                <wp:simplePos x="0" y="0"/>
                <wp:positionH relativeFrom="column">
                  <wp:posOffset>-725170</wp:posOffset>
                </wp:positionH>
                <wp:positionV relativeFrom="paragraph">
                  <wp:posOffset>207645</wp:posOffset>
                </wp:positionV>
                <wp:extent cx="7800340" cy="1404620"/>
                <wp:effectExtent l="1270" t="635" r="0" b="23495"/>
                <wp:wrapNone/>
                <wp:docPr id="78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1404620"/>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F121D6" id="Rectangle 93" o:spid="_x0000_s1026" style="position:absolute;margin-left:-57.1pt;margin-top:16.35pt;width:614.2pt;height:110.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" fillcolor="#1d388d" stroked="f">
                <v:shadow on="t" opacity="22936f" origin=",.5" offset="0,.63889mm"/>
              </v:rect>
            </w:pict>
          </mc:Fallback>
        </mc:AlternateContent>
      </w:r>
      <w:r w:rsidRPr="008F550E">
        <w:rPr>
          <w:rFonts w:eastAsia="Times New Roman"/>
          <w:szCs w:val="22"/>
          <w:lang w:bidi="en-US"/>
        </w:rPr>
        <w:t>Continued…/</w:t>
      </w:r>
    </w:p>
    <w:p w14:paraId="3C5D0CBA" w14:textId="5C6E5B93" w:rsidR="008F550E" w:rsidRPr="008F550E" w:rsidRDefault="003629D6" w:rsidP="008F550E">
      <w:pPr>
        <w:ind w:left="142"/>
        <w:rPr>
          <w:rFonts w:eastAsia="Times New Roman"/>
          <w:szCs w:val="22"/>
          <w:lang w:bidi="en-US"/>
        </w:rPr>
      </w:pPr>
      <w:r>
        <w:rPr>
          <w:rFonts w:eastAsia="Times New Roman" w:cs="Times New Roman"/>
          <w:noProof/>
          <w:szCs w:val="22"/>
          <w:lang w:eastAsia="en-GB"/>
        </w:rPr>
        <w:lastRenderedPageBreak/>
        <mc:AlternateContent>
          <mc:Choice Requires="wps">
            <w:drawing>
              <wp:anchor distT="0" distB="0" distL="114300" distR="114300" simplePos="0" relativeHeight="251678208" behindDoc="0" locked="0" layoutInCell="1" allowOverlap="1" wp14:anchorId="290D1D3B" wp14:editId="405372F8">
                <wp:simplePos x="0" y="0"/>
                <wp:positionH relativeFrom="column">
                  <wp:posOffset>-660400</wp:posOffset>
                </wp:positionH>
                <wp:positionV relativeFrom="paragraph">
                  <wp:posOffset>-284480</wp:posOffset>
                </wp:positionV>
                <wp:extent cx="7708900" cy="45720"/>
                <wp:effectExtent l="0" t="0" r="0" b="0"/>
                <wp:wrapNone/>
                <wp:docPr id="7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0" cy="45720"/>
                        </a:xfrm>
                        <a:prstGeom prst="rect">
                          <a:avLst/>
                        </a:prstGeom>
                        <a:solidFill>
                          <a:srgbClr val="739412"/>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7ECC" id="Rectangle 9" o:spid="_x0000_s1026" style="position:absolute;margin-left:-52pt;margin-top:-22.4pt;width:607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" fillcolor="#739412" stroked="f">
                <v:path arrowok="t"/>
              </v:rect>
            </w:pict>
          </mc:Fallback>
        </mc:AlternateContent>
      </w:r>
      <w:r>
        <w:rPr>
          <w:rFonts w:eastAsia="Times New Roman" w:cs="Times New Roman"/>
          <w:noProof/>
          <w:szCs w:val="22"/>
          <w:lang w:eastAsia="en-GB"/>
        </w:rPr>
        <mc:AlternateContent>
          <mc:Choice Requires="wps">
            <w:drawing>
              <wp:anchor distT="0" distB="0" distL="114300" distR="114300" simplePos="0" relativeHeight="251677184" behindDoc="0" locked="0" layoutInCell="1" allowOverlap="1" wp14:anchorId="7727164E" wp14:editId="0F0CD866">
                <wp:simplePos x="0" y="0"/>
                <wp:positionH relativeFrom="column">
                  <wp:posOffset>-529590</wp:posOffset>
                </wp:positionH>
                <wp:positionV relativeFrom="paragraph">
                  <wp:posOffset>-725170</wp:posOffset>
                </wp:positionV>
                <wp:extent cx="7708900" cy="406400"/>
                <wp:effectExtent l="0" t="0" r="0" b="0"/>
                <wp:wrapNone/>
                <wp:docPr id="7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0" cy="406400"/>
                        </a:xfrm>
                        <a:prstGeom prst="rect">
                          <a:avLst/>
                        </a:prstGeom>
                        <a:solidFill>
                          <a:srgbClr val="1D388D"/>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A8D5" id="Rectangle 6" o:spid="_x0000_s1026" style="position:absolute;margin-left:-41.7pt;margin-top:-57.1pt;width:607pt;height: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" fillcolor="#1d388d" stroked="f">
                <v:path arrowok="t"/>
              </v:rect>
            </w:pict>
          </mc:Fallback>
        </mc:AlternateContent>
      </w:r>
      <w:r>
        <w:rPr>
          <w:rFonts w:eastAsia="Times New Roman" w:cs="Times New Roman"/>
          <w:noProof/>
          <w:szCs w:val="22"/>
          <w:lang w:eastAsia="en-GB"/>
        </w:rPr>
        <mc:AlternateContent>
          <mc:Choice Requires="wps">
            <w:drawing>
              <wp:anchor distT="0" distB="0" distL="114300" distR="114300" simplePos="0" relativeHeight="251679232" behindDoc="0" locked="0" layoutInCell="1" allowOverlap="1" wp14:anchorId="318F9F2E" wp14:editId="792E2A53">
                <wp:simplePos x="0" y="0"/>
                <wp:positionH relativeFrom="column">
                  <wp:posOffset>-556260</wp:posOffset>
                </wp:positionH>
                <wp:positionV relativeFrom="paragraph">
                  <wp:posOffset>-935355</wp:posOffset>
                </wp:positionV>
                <wp:extent cx="7708900" cy="228600"/>
                <wp:effectExtent l="0" t="0" r="0" b="0"/>
                <wp:wrapNone/>
                <wp:docPr id="78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0" cy="228600"/>
                        </a:xfrm>
                        <a:prstGeom prst="rect">
                          <a:avLst/>
                        </a:prstGeom>
                        <a:solidFill>
                          <a:srgbClr val="739412"/>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6582" id="Rectangle 8" o:spid="_x0000_s1026" style="position:absolute;margin-left:-43.8pt;margin-top:-73.65pt;width:607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" fillcolor="#739412" stroked="f">
                <v:path arrowok="t"/>
              </v:rect>
            </w:pict>
          </mc:Fallback>
        </mc:AlternateContent>
      </w:r>
      <w:r w:rsidR="008F550E" w:rsidRPr="008F550E">
        <w:rPr>
          <w:rFonts w:eastAsia="Times New Roman"/>
          <w:szCs w:val="22"/>
          <w:lang w:bidi="en-US"/>
        </w:rPr>
        <w:t>Continued.../</w:t>
      </w:r>
    </w:p>
    <w:p w14:paraId="58BE15DC" w14:textId="77777777" w:rsidR="008F550E" w:rsidRPr="008F550E" w:rsidRDefault="008F550E" w:rsidP="008F550E">
      <w:pPr>
        <w:ind w:left="709"/>
        <w:rPr>
          <w:rFonts w:eastAsia="Times New Roman"/>
          <w:szCs w:val="22"/>
          <w:lang w:bidi="en-US"/>
        </w:rPr>
      </w:pPr>
    </w:p>
    <w:p w14:paraId="0F596E0B" w14:textId="1F258225" w:rsidR="008F550E" w:rsidRPr="008F550E" w:rsidRDefault="003629D6" w:rsidP="008F550E">
      <w:pPr>
        <w:ind w:left="709"/>
        <w:rPr>
          <w:rFonts w:eastAsia="Times New Roman"/>
          <w:szCs w:val="22"/>
          <w:lang w:bidi="en-US"/>
        </w:rPr>
      </w:pPr>
      <w:r>
        <w:rPr>
          <w:rFonts w:eastAsia="Times New Roman" w:cs="Times New Roman"/>
          <w:noProof/>
          <w:szCs w:val="22"/>
          <w:lang w:eastAsia="en-GB"/>
        </w:rPr>
        <mc:AlternateContent>
          <mc:Choice Requires="wps">
            <w:drawing>
              <wp:anchor distT="0" distB="0" distL="114300" distR="114300" simplePos="0" relativeHeight="251675136" behindDoc="0" locked="0" layoutInCell="1" allowOverlap="1" wp14:anchorId="6DDA7077" wp14:editId="7C713C5C">
                <wp:simplePos x="0" y="0"/>
                <wp:positionH relativeFrom="column">
                  <wp:posOffset>-23495</wp:posOffset>
                </wp:positionH>
                <wp:positionV relativeFrom="paragraph">
                  <wp:posOffset>10160</wp:posOffset>
                </wp:positionV>
                <wp:extent cx="6738620" cy="7635240"/>
                <wp:effectExtent l="12065" t="13335" r="12065" b="9525"/>
                <wp:wrapNone/>
                <wp:docPr id="78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7635240"/>
                        </a:xfrm>
                        <a:prstGeom prst="rect">
                          <a:avLst/>
                        </a:prstGeom>
                        <a:solidFill>
                          <a:srgbClr val="EEECE1"/>
                        </a:solidFill>
                        <a:ln w="9525">
                          <a:solidFill>
                            <a:srgbClr val="000000"/>
                          </a:solidFill>
                          <a:miter lim="800000"/>
                          <a:headEnd/>
                          <a:tailEnd/>
                        </a:ln>
                      </wps:spPr>
                      <wps:txbx>
                        <w:txbxContent>
                          <w:p w14:paraId="12B81833" w14:textId="77777777" w:rsidR="00B8644D" w:rsidRDefault="00B8644D" w:rsidP="008F550E"/>
                          <w:p w14:paraId="3B850A89" w14:textId="77777777" w:rsidR="00B8644D" w:rsidRPr="005F4300" w:rsidRDefault="00B8644D" w:rsidP="008F550E">
                            <w:pPr>
                              <w:rPr>
                                <w:u w:val="single"/>
                              </w:rPr>
                            </w:pPr>
                            <w:r>
                              <w:t xml:space="preserve"> Director name:</w:t>
                            </w:r>
                            <w:r>
                              <w:tab/>
                            </w:r>
                            <w:r>
                              <w:rPr>
                                <w:u w:val="single"/>
                              </w:rPr>
                              <w:tab/>
                            </w:r>
                            <w:r>
                              <w:rPr>
                                <w:u w:val="single"/>
                              </w:rPr>
                              <w:tab/>
                            </w:r>
                            <w:r>
                              <w:rPr>
                                <w:u w:val="single"/>
                              </w:rPr>
                              <w:tab/>
                            </w:r>
                            <w:r>
                              <w:rPr>
                                <w:u w:val="single"/>
                              </w:rPr>
                              <w:tab/>
                            </w:r>
                            <w:r>
                              <w:tab/>
                              <w:t xml:space="preserve">Date received:  </w:t>
                            </w:r>
                            <w:r>
                              <w:rPr>
                                <w:u w:val="single"/>
                              </w:rPr>
                              <w:tab/>
                            </w:r>
                            <w:r>
                              <w:rPr>
                                <w:u w:val="single"/>
                              </w:rPr>
                              <w:tab/>
                            </w:r>
                            <w:r>
                              <w:rPr>
                                <w:u w:val="single"/>
                              </w:rPr>
                              <w:tab/>
                            </w:r>
                          </w:p>
                          <w:p w14:paraId="79F1F179" w14:textId="77777777" w:rsidR="00B8644D" w:rsidRDefault="00B8644D" w:rsidP="008F550E"/>
                          <w:p w14:paraId="51C9A8A4" w14:textId="77777777" w:rsidR="00B8644D" w:rsidRDefault="00B8644D" w:rsidP="008F550E">
                            <w:r>
                              <w:t>Request approved?   YES  /  NO  (</w:t>
                            </w:r>
                            <w:r w:rsidRPr="00DE67B4">
                              <w:t>delete as appropriate</w:t>
                            </w:r>
                            <w:r>
                              <w:t xml:space="preserve">) </w:t>
                            </w:r>
                          </w:p>
                          <w:p w14:paraId="405774D1" w14:textId="77777777" w:rsidR="00B8644D" w:rsidRDefault="00B8644D" w:rsidP="008F550E"/>
                          <w:p w14:paraId="76295C93" w14:textId="77777777" w:rsidR="00B8644D" w:rsidRDefault="00B8644D" w:rsidP="008F550E">
                            <w:r>
                              <w:t>Date Returned to Employee (this should be within 14 calendar days)________________</w:t>
                            </w:r>
                          </w:p>
                          <w:p w14:paraId="2BD16DC3" w14:textId="77777777" w:rsidR="00B8644D" w:rsidRDefault="00B8644D" w:rsidP="008F550E"/>
                          <w:p w14:paraId="1C6C9D25" w14:textId="77777777" w:rsidR="00B8644D" w:rsidRPr="009B36C3" w:rsidRDefault="00B8644D" w:rsidP="008F550E">
                            <w:r>
                              <w:t xml:space="preserve">If request approved, give reasons, including how any potential conflict of interest will be </w:t>
                            </w:r>
                            <w:r w:rsidRPr="009B36C3">
                              <w:t>managed:</w:t>
                            </w:r>
                          </w:p>
                          <w:p w14:paraId="0DD55CFA"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4D5C8FB4" w14:textId="77777777" w:rsidR="00B8644D" w:rsidRPr="009B36C3" w:rsidRDefault="00B8644D" w:rsidP="008F550E">
                            <w:pPr>
                              <w:rPr>
                                <w:u w:val="single"/>
                              </w:rPr>
                            </w:pPr>
                          </w:p>
                          <w:p w14:paraId="7301BEA9"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24FC442B" w14:textId="77777777" w:rsidR="00B8644D" w:rsidRPr="009B36C3" w:rsidRDefault="00B8644D" w:rsidP="008F550E">
                            <w:pPr>
                              <w:rPr>
                                <w:u w:val="single"/>
                              </w:rPr>
                            </w:pPr>
                          </w:p>
                          <w:p w14:paraId="7CCFF950"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519C6E25" w14:textId="77777777" w:rsidR="00B8644D" w:rsidRPr="009B36C3" w:rsidRDefault="00B8644D" w:rsidP="008F550E">
                            <w:pPr>
                              <w:rPr>
                                <w:u w:val="single"/>
                              </w:rPr>
                            </w:pPr>
                          </w:p>
                          <w:p w14:paraId="793A537C" w14:textId="77777777" w:rsidR="00B8644D"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4DA1B847" w14:textId="77777777" w:rsidR="00B8644D" w:rsidRDefault="00B8644D" w:rsidP="008F550E">
                            <w:pPr>
                              <w:rPr>
                                <w:u w:val="single"/>
                              </w:rPr>
                            </w:pPr>
                          </w:p>
                          <w:p w14:paraId="50275BED" w14:textId="77777777" w:rsidR="00B8644D" w:rsidRPr="009B36C3" w:rsidRDefault="00B8644D" w:rsidP="008F550E">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FE6EAA" w14:textId="77777777" w:rsidR="00B8644D" w:rsidRPr="009B36C3" w:rsidRDefault="00B8644D" w:rsidP="008F550E"/>
                          <w:p w14:paraId="0BE821E3" w14:textId="77777777" w:rsidR="00B8644D" w:rsidRPr="009B36C3" w:rsidRDefault="00B8644D" w:rsidP="008F550E">
                            <w:r w:rsidRPr="009B36C3">
                              <w:t>If request declined, give reasons:</w:t>
                            </w:r>
                          </w:p>
                          <w:p w14:paraId="6368C8CB" w14:textId="77777777" w:rsidR="00B8644D" w:rsidRPr="009B36C3" w:rsidRDefault="00B8644D" w:rsidP="008F550E"/>
                          <w:p w14:paraId="45EC10F4"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0C532820" w14:textId="77777777" w:rsidR="00B8644D" w:rsidRPr="009B36C3" w:rsidRDefault="00B8644D" w:rsidP="008F550E">
                            <w:pPr>
                              <w:rPr>
                                <w:u w:val="single"/>
                              </w:rPr>
                            </w:pPr>
                          </w:p>
                          <w:p w14:paraId="6D37120A"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74BBEF3C" w14:textId="77777777" w:rsidR="00B8644D" w:rsidRPr="009B36C3" w:rsidRDefault="00B8644D" w:rsidP="008F550E">
                            <w:pPr>
                              <w:rPr>
                                <w:u w:val="single"/>
                              </w:rPr>
                            </w:pPr>
                          </w:p>
                          <w:p w14:paraId="68D5B653"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69C06CC9" w14:textId="77777777" w:rsidR="00B8644D" w:rsidRPr="009B36C3" w:rsidRDefault="00B8644D" w:rsidP="008F550E">
                            <w:pPr>
                              <w:rPr>
                                <w:u w:val="single"/>
                              </w:rPr>
                            </w:pPr>
                          </w:p>
                          <w:p w14:paraId="161A44AC" w14:textId="77777777" w:rsidR="00B8644D"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08C9324F" w14:textId="77777777" w:rsidR="00B8644D" w:rsidRPr="009B36C3" w:rsidRDefault="00B8644D" w:rsidP="008F550E">
                            <w:pPr>
                              <w:rPr>
                                <w:u w:val="single"/>
                              </w:rPr>
                            </w:pPr>
                          </w:p>
                          <w:p w14:paraId="299BC08A"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57363EAE" w14:textId="77777777" w:rsidR="00B8644D" w:rsidRPr="009B36C3" w:rsidRDefault="00B8644D" w:rsidP="008F550E"/>
                          <w:p w14:paraId="570F7D2A" w14:textId="77777777" w:rsidR="00B8644D" w:rsidRPr="009B36C3" w:rsidRDefault="00B8644D" w:rsidP="008F550E">
                            <w:pPr>
                              <w:rPr>
                                <w:u w:val="single"/>
                              </w:rPr>
                            </w:pPr>
                            <w:r w:rsidRPr="009B36C3">
                              <w:t>Confirmation of decision letter sent to employee:</w:t>
                            </w:r>
                            <w:r w:rsidRPr="009B36C3">
                              <w:tab/>
                              <w:t>Date:</w:t>
                            </w:r>
                            <w:r w:rsidRPr="009B36C3">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084199F0" w14:textId="77777777" w:rsidR="00B8644D" w:rsidRPr="009B36C3" w:rsidRDefault="00B8644D" w:rsidP="008F550E"/>
                          <w:p w14:paraId="57BB5252" w14:textId="77777777" w:rsidR="00B8644D" w:rsidRPr="009B36C3" w:rsidRDefault="00B8644D" w:rsidP="008F550E">
                            <w:pPr>
                              <w:rPr>
                                <w:u w:val="single"/>
                              </w:rPr>
                            </w:pPr>
                            <w:r w:rsidRPr="009B36C3">
                              <w:t>Copy form sent to HR* for inclusion on personal file:</w:t>
                            </w:r>
                            <w:r w:rsidRPr="009B36C3">
                              <w:tab/>
                              <w:t>Date:</w:t>
                            </w:r>
                            <w:r w:rsidRPr="009B36C3">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4851EE3A" w14:textId="77777777" w:rsidR="00B8644D" w:rsidRPr="009B36C3" w:rsidRDefault="00B8644D" w:rsidP="008F550E"/>
                          <w:p w14:paraId="0A2D0A21" w14:textId="77777777" w:rsidR="00B8644D" w:rsidRPr="009B36C3" w:rsidRDefault="00B8644D" w:rsidP="008F550E">
                            <w:pPr>
                              <w:rPr>
                                <w:u w:val="single"/>
                              </w:rPr>
                            </w:pPr>
                            <w:r w:rsidRPr="009B36C3">
                              <w:t>Director signature:</w:t>
                            </w:r>
                            <w:r w:rsidRPr="009B36C3">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7CEA4C68" w14:textId="77777777" w:rsidR="00B8644D" w:rsidRPr="009B36C3" w:rsidRDefault="00B8644D" w:rsidP="008F550E">
                            <w:pPr>
                              <w:rPr>
                                <w:u w:val="single"/>
                              </w:rPr>
                            </w:pPr>
                          </w:p>
                          <w:p w14:paraId="4382295E" w14:textId="6E214400" w:rsidR="00B8644D" w:rsidRPr="009B36C3" w:rsidRDefault="00B8644D" w:rsidP="008F550E">
                            <w:pPr>
                              <w:rPr>
                                <w:u w:val="single"/>
                              </w:rPr>
                            </w:pPr>
                            <w:r w:rsidRPr="009B36C3">
                              <w:rPr>
                                <w:u w:val="single"/>
                              </w:rPr>
                              <w:t xml:space="preserve">If the request is declined, the employee has 14 calendar days from the notification of the decision to appeal, in writing, to </w:t>
                            </w:r>
                            <w:r w:rsidR="008949FD">
                              <w:rPr>
                                <w:u w:val="single"/>
                              </w:rPr>
                              <w:t>James Magog</w:t>
                            </w:r>
                            <w:r w:rsidRPr="009B36C3">
                              <w:rPr>
                                <w:u w:val="single"/>
                              </w:rPr>
                              <w:t xml:space="preserve">, </w:t>
                            </w:r>
                            <w:r>
                              <w:rPr>
                                <w:u w:val="single"/>
                              </w:rPr>
                              <w:t>Director of Finance, IT and Digital</w:t>
                            </w:r>
                            <w:r w:rsidRPr="009B36C3">
                              <w:rPr>
                                <w:u w:val="single"/>
                              </w:rPr>
                              <w:t xml:space="preserve">. If the request has been declined by one of </w:t>
                            </w:r>
                            <w:r w:rsidR="008949FD">
                              <w:rPr>
                                <w:u w:val="single"/>
                              </w:rPr>
                              <w:t>James</w:t>
                            </w:r>
                            <w:r w:rsidRPr="009B36C3">
                              <w:rPr>
                                <w:u w:val="single"/>
                              </w:rPr>
                              <w:t xml:space="preserve">’ own staff members, the appeal should be submitted to </w:t>
                            </w:r>
                            <w:r>
                              <w:rPr>
                                <w:u w:val="single"/>
                              </w:rPr>
                              <w:t>Denise McGuckin</w:t>
                            </w:r>
                            <w:r w:rsidRPr="009B36C3">
                              <w:rPr>
                                <w:u w:val="single"/>
                              </w:rPr>
                              <w:t xml:space="preserve">, the </w:t>
                            </w:r>
                            <w:r w:rsidR="00185E38">
                              <w:rPr>
                                <w:u w:val="single"/>
                              </w:rPr>
                              <w:t>Chief Executive</w:t>
                            </w:r>
                            <w:r>
                              <w:rPr>
                                <w:u w:val="single"/>
                              </w:rPr>
                              <w:t>.</w:t>
                            </w:r>
                          </w:p>
                          <w:p w14:paraId="7379D117" w14:textId="77777777" w:rsidR="00B8644D" w:rsidRDefault="00B8644D" w:rsidP="008F550E"/>
                          <w:p w14:paraId="2357464F" w14:textId="77777777" w:rsidR="00B8644D" w:rsidRDefault="00B8644D" w:rsidP="008F5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7077" id="Text Box 95" o:spid="_x0000_s1075" type="#_x0000_t202" style="position:absolute;left:0;text-align:left;margin-left:-1.85pt;margin-top:.8pt;width:530.6pt;height:60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" fillcolor="#eeece1">
                <v:textbox>
                  <w:txbxContent>
                    <w:p w14:paraId="12B81833" w14:textId="77777777" w:rsidR="00B8644D" w:rsidRDefault="00B8644D" w:rsidP="008F550E"/>
                    <w:p w14:paraId="3B850A89" w14:textId="77777777" w:rsidR="00B8644D" w:rsidRPr="005F4300" w:rsidRDefault="00B8644D" w:rsidP="008F550E">
                      <w:pPr>
                        <w:rPr>
                          <w:u w:val="single"/>
                        </w:rPr>
                      </w:pPr>
                      <w:r>
                        <w:t xml:space="preserve"> Director name:</w:t>
                      </w:r>
                      <w:r>
                        <w:tab/>
                      </w:r>
                      <w:r>
                        <w:rPr>
                          <w:u w:val="single"/>
                        </w:rPr>
                        <w:tab/>
                      </w:r>
                      <w:r>
                        <w:rPr>
                          <w:u w:val="single"/>
                        </w:rPr>
                        <w:tab/>
                      </w:r>
                      <w:r>
                        <w:rPr>
                          <w:u w:val="single"/>
                        </w:rPr>
                        <w:tab/>
                      </w:r>
                      <w:r>
                        <w:rPr>
                          <w:u w:val="single"/>
                        </w:rPr>
                        <w:tab/>
                      </w:r>
                      <w:r>
                        <w:tab/>
                        <w:t xml:space="preserve">Date received:  </w:t>
                      </w:r>
                      <w:r>
                        <w:rPr>
                          <w:u w:val="single"/>
                        </w:rPr>
                        <w:tab/>
                      </w:r>
                      <w:r>
                        <w:rPr>
                          <w:u w:val="single"/>
                        </w:rPr>
                        <w:tab/>
                      </w:r>
                      <w:r>
                        <w:rPr>
                          <w:u w:val="single"/>
                        </w:rPr>
                        <w:tab/>
                      </w:r>
                    </w:p>
                    <w:p w14:paraId="79F1F179" w14:textId="77777777" w:rsidR="00B8644D" w:rsidRDefault="00B8644D" w:rsidP="008F550E"/>
                    <w:p w14:paraId="51C9A8A4" w14:textId="77777777" w:rsidR="00B8644D" w:rsidRDefault="00B8644D" w:rsidP="008F550E">
                      <w:r>
                        <w:t>Request approved?   YES  /  NO  (</w:t>
                      </w:r>
                      <w:r w:rsidRPr="00DE67B4">
                        <w:t>delete as appropriate</w:t>
                      </w:r>
                      <w:r>
                        <w:t xml:space="preserve">) </w:t>
                      </w:r>
                    </w:p>
                    <w:p w14:paraId="405774D1" w14:textId="77777777" w:rsidR="00B8644D" w:rsidRDefault="00B8644D" w:rsidP="008F550E"/>
                    <w:p w14:paraId="76295C93" w14:textId="77777777" w:rsidR="00B8644D" w:rsidRDefault="00B8644D" w:rsidP="008F550E">
                      <w:r>
                        <w:t>Date Returned to Employee (this should be within 14 calendar days)________________</w:t>
                      </w:r>
                    </w:p>
                    <w:p w14:paraId="2BD16DC3" w14:textId="77777777" w:rsidR="00B8644D" w:rsidRDefault="00B8644D" w:rsidP="008F550E"/>
                    <w:p w14:paraId="1C6C9D25" w14:textId="77777777" w:rsidR="00B8644D" w:rsidRPr="009B36C3" w:rsidRDefault="00B8644D" w:rsidP="008F550E">
                      <w:r>
                        <w:t xml:space="preserve">If request approved, give reasons, including how any potential conflict of interest will be </w:t>
                      </w:r>
                      <w:r w:rsidRPr="009B36C3">
                        <w:t>managed:</w:t>
                      </w:r>
                    </w:p>
                    <w:p w14:paraId="0DD55CFA"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4D5C8FB4" w14:textId="77777777" w:rsidR="00B8644D" w:rsidRPr="009B36C3" w:rsidRDefault="00B8644D" w:rsidP="008F550E">
                      <w:pPr>
                        <w:rPr>
                          <w:u w:val="single"/>
                        </w:rPr>
                      </w:pPr>
                    </w:p>
                    <w:p w14:paraId="7301BEA9"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24FC442B" w14:textId="77777777" w:rsidR="00B8644D" w:rsidRPr="009B36C3" w:rsidRDefault="00B8644D" w:rsidP="008F550E">
                      <w:pPr>
                        <w:rPr>
                          <w:u w:val="single"/>
                        </w:rPr>
                      </w:pPr>
                    </w:p>
                    <w:p w14:paraId="7CCFF950"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519C6E25" w14:textId="77777777" w:rsidR="00B8644D" w:rsidRPr="009B36C3" w:rsidRDefault="00B8644D" w:rsidP="008F550E">
                      <w:pPr>
                        <w:rPr>
                          <w:u w:val="single"/>
                        </w:rPr>
                      </w:pPr>
                    </w:p>
                    <w:p w14:paraId="793A537C" w14:textId="77777777" w:rsidR="00B8644D"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4DA1B847" w14:textId="77777777" w:rsidR="00B8644D" w:rsidRDefault="00B8644D" w:rsidP="008F550E">
                      <w:pPr>
                        <w:rPr>
                          <w:u w:val="single"/>
                        </w:rPr>
                      </w:pPr>
                    </w:p>
                    <w:p w14:paraId="50275BED" w14:textId="77777777" w:rsidR="00B8644D" w:rsidRPr="009B36C3" w:rsidRDefault="00B8644D" w:rsidP="008F550E">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FE6EAA" w14:textId="77777777" w:rsidR="00B8644D" w:rsidRPr="009B36C3" w:rsidRDefault="00B8644D" w:rsidP="008F550E"/>
                    <w:p w14:paraId="0BE821E3" w14:textId="77777777" w:rsidR="00B8644D" w:rsidRPr="009B36C3" w:rsidRDefault="00B8644D" w:rsidP="008F550E">
                      <w:r w:rsidRPr="009B36C3">
                        <w:t>If request declined, give reasons:</w:t>
                      </w:r>
                    </w:p>
                    <w:p w14:paraId="6368C8CB" w14:textId="77777777" w:rsidR="00B8644D" w:rsidRPr="009B36C3" w:rsidRDefault="00B8644D" w:rsidP="008F550E"/>
                    <w:p w14:paraId="45EC10F4"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0C532820" w14:textId="77777777" w:rsidR="00B8644D" w:rsidRPr="009B36C3" w:rsidRDefault="00B8644D" w:rsidP="008F550E">
                      <w:pPr>
                        <w:rPr>
                          <w:u w:val="single"/>
                        </w:rPr>
                      </w:pPr>
                    </w:p>
                    <w:p w14:paraId="6D37120A"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74BBEF3C" w14:textId="77777777" w:rsidR="00B8644D" w:rsidRPr="009B36C3" w:rsidRDefault="00B8644D" w:rsidP="008F550E">
                      <w:pPr>
                        <w:rPr>
                          <w:u w:val="single"/>
                        </w:rPr>
                      </w:pPr>
                    </w:p>
                    <w:p w14:paraId="68D5B653"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69C06CC9" w14:textId="77777777" w:rsidR="00B8644D" w:rsidRPr="009B36C3" w:rsidRDefault="00B8644D" w:rsidP="008F550E">
                      <w:pPr>
                        <w:rPr>
                          <w:u w:val="single"/>
                        </w:rPr>
                      </w:pPr>
                    </w:p>
                    <w:p w14:paraId="161A44AC" w14:textId="77777777" w:rsidR="00B8644D"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08C9324F" w14:textId="77777777" w:rsidR="00B8644D" w:rsidRPr="009B36C3" w:rsidRDefault="00B8644D" w:rsidP="008F550E">
                      <w:pPr>
                        <w:rPr>
                          <w:u w:val="single"/>
                        </w:rPr>
                      </w:pPr>
                    </w:p>
                    <w:p w14:paraId="299BC08A" w14:textId="77777777" w:rsidR="00B8644D" w:rsidRPr="009B36C3" w:rsidRDefault="00B8644D" w:rsidP="008F550E">
                      <w:pPr>
                        <w:rPr>
                          <w:u w:val="single"/>
                        </w:rPr>
                      </w:pP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57363EAE" w14:textId="77777777" w:rsidR="00B8644D" w:rsidRPr="009B36C3" w:rsidRDefault="00B8644D" w:rsidP="008F550E"/>
                    <w:p w14:paraId="570F7D2A" w14:textId="77777777" w:rsidR="00B8644D" w:rsidRPr="009B36C3" w:rsidRDefault="00B8644D" w:rsidP="008F550E">
                      <w:pPr>
                        <w:rPr>
                          <w:u w:val="single"/>
                        </w:rPr>
                      </w:pPr>
                      <w:r w:rsidRPr="009B36C3">
                        <w:t>Confirmation of decision letter sent to employee:</w:t>
                      </w:r>
                      <w:r w:rsidRPr="009B36C3">
                        <w:tab/>
                        <w:t>Date:</w:t>
                      </w:r>
                      <w:r w:rsidRPr="009B36C3">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084199F0" w14:textId="77777777" w:rsidR="00B8644D" w:rsidRPr="009B36C3" w:rsidRDefault="00B8644D" w:rsidP="008F550E"/>
                    <w:p w14:paraId="57BB5252" w14:textId="77777777" w:rsidR="00B8644D" w:rsidRPr="009B36C3" w:rsidRDefault="00B8644D" w:rsidP="008F550E">
                      <w:pPr>
                        <w:rPr>
                          <w:u w:val="single"/>
                        </w:rPr>
                      </w:pPr>
                      <w:r w:rsidRPr="009B36C3">
                        <w:t>Copy form sent to HR* for inclusion on personal file:</w:t>
                      </w:r>
                      <w:r w:rsidRPr="009B36C3">
                        <w:tab/>
                        <w:t>Date:</w:t>
                      </w:r>
                      <w:r w:rsidRPr="009B36C3">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4851EE3A" w14:textId="77777777" w:rsidR="00B8644D" w:rsidRPr="009B36C3" w:rsidRDefault="00B8644D" w:rsidP="008F550E"/>
                    <w:p w14:paraId="0A2D0A21" w14:textId="77777777" w:rsidR="00B8644D" w:rsidRPr="009B36C3" w:rsidRDefault="00B8644D" w:rsidP="008F550E">
                      <w:pPr>
                        <w:rPr>
                          <w:u w:val="single"/>
                        </w:rPr>
                      </w:pPr>
                      <w:r w:rsidRPr="009B36C3">
                        <w:t>Director signature:</w:t>
                      </w:r>
                      <w:r w:rsidRPr="009B36C3">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r w:rsidRPr="009B36C3">
                        <w:rPr>
                          <w:u w:val="single"/>
                        </w:rPr>
                        <w:tab/>
                      </w:r>
                    </w:p>
                    <w:p w14:paraId="7CEA4C68" w14:textId="77777777" w:rsidR="00B8644D" w:rsidRPr="009B36C3" w:rsidRDefault="00B8644D" w:rsidP="008F550E">
                      <w:pPr>
                        <w:rPr>
                          <w:u w:val="single"/>
                        </w:rPr>
                      </w:pPr>
                    </w:p>
                    <w:p w14:paraId="4382295E" w14:textId="6E214400" w:rsidR="00B8644D" w:rsidRPr="009B36C3" w:rsidRDefault="00B8644D" w:rsidP="008F550E">
                      <w:pPr>
                        <w:rPr>
                          <w:u w:val="single"/>
                        </w:rPr>
                      </w:pPr>
                      <w:r w:rsidRPr="009B36C3">
                        <w:rPr>
                          <w:u w:val="single"/>
                        </w:rPr>
                        <w:t xml:space="preserve">If the request is declined, the employee has 14 calendar days from the notification of the decision to appeal, in writing, to </w:t>
                      </w:r>
                      <w:r w:rsidR="008949FD">
                        <w:rPr>
                          <w:u w:val="single"/>
                        </w:rPr>
                        <w:t>James Magog</w:t>
                      </w:r>
                      <w:r w:rsidRPr="009B36C3">
                        <w:rPr>
                          <w:u w:val="single"/>
                        </w:rPr>
                        <w:t xml:space="preserve">, </w:t>
                      </w:r>
                      <w:r>
                        <w:rPr>
                          <w:u w:val="single"/>
                        </w:rPr>
                        <w:t>Director of Finance, IT and Digital</w:t>
                      </w:r>
                      <w:r w:rsidRPr="009B36C3">
                        <w:rPr>
                          <w:u w:val="single"/>
                        </w:rPr>
                        <w:t xml:space="preserve">. If the request has been declined by one of </w:t>
                      </w:r>
                      <w:r w:rsidR="008949FD">
                        <w:rPr>
                          <w:u w:val="single"/>
                        </w:rPr>
                        <w:t>James</w:t>
                      </w:r>
                      <w:r w:rsidRPr="009B36C3">
                        <w:rPr>
                          <w:u w:val="single"/>
                        </w:rPr>
                        <w:t xml:space="preserve">’ own staff members, the appeal should be submitted to </w:t>
                      </w:r>
                      <w:r>
                        <w:rPr>
                          <w:u w:val="single"/>
                        </w:rPr>
                        <w:t>Denise McGuckin</w:t>
                      </w:r>
                      <w:r w:rsidRPr="009B36C3">
                        <w:rPr>
                          <w:u w:val="single"/>
                        </w:rPr>
                        <w:t xml:space="preserve">, the </w:t>
                      </w:r>
                      <w:r w:rsidR="00185E38">
                        <w:rPr>
                          <w:u w:val="single"/>
                        </w:rPr>
                        <w:t>Chief Executive</w:t>
                      </w:r>
                      <w:r>
                        <w:rPr>
                          <w:u w:val="single"/>
                        </w:rPr>
                        <w:t>.</w:t>
                      </w:r>
                    </w:p>
                    <w:p w14:paraId="7379D117" w14:textId="77777777" w:rsidR="00B8644D" w:rsidRDefault="00B8644D" w:rsidP="008F550E"/>
                    <w:p w14:paraId="2357464F" w14:textId="77777777" w:rsidR="00B8644D" w:rsidRDefault="00B8644D" w:rsidP="008F550E"/>
                  </w:txbxContent>
                </v:textbox>
              </v:shape>
            </w:pict>
          </mc:Fallback>
        </mc:AlternateContent>
      </w:r>
      <w:r w:rsidR="008F550E" w:rsidRPr="008F550E">
        <w:rPr>
          <w:rFonts w:eastAsia="Times New Roman"/>
          <w:szCs w:val="22"/>
          <w:lang w:bidi="en-US"/>
        </w:rPr>
        <w:t xml:space="preserve">Employee signature:  </w:t>
      </w:r>
      <w:r w:rsidR="008F550E" w:rsidRPr="008F550E">
        <w:rPr>
          <w:rFonts w:eastAsia="Times New Roman"/>
          <w:szCs w:val="22"/>
          <w:u w:val="single"/>
          <w:lang w:bidi="en-US"/>
        </w:rPr>
        <w:tab/>
      </w:r>
      <w:r w:rsidR="008F550E" w:rsidRPr="008F550E">
        <w:rPr>
          <w:rFonts w:eastAsia="Times New Roman"/>
          <w:szCs w:val="22"/>
          <w:u w:val="single"/>
          <w:lang w:bidi="en-US"/>
        </w:rPr>
        <w:tab/>
        <w:t xml:space="preserve">            </w:t>
      </w:r>
      <w:r w:rsidR="008F550E" w:rsidRPr="008F550E">
        <w:rPr>
          <w:rFonts w:eastAsia="Times New Roman"/>
          <w:szCs w:val="22"/>
          <w:u w:val="single"/>
          <w:lang w:bidi="en-US"/>
        </w:rPr>
        <w:tab/>
      </w:r>
      <w:r w:rsidR="008F550E" w:rsidRPr="008F550E">
        <w:rPr>
          <w:rFonts w:eastAsia="Times New Roman"/>
          <w:szCs w:val="22"/>
          <w:u w:val="single"/>
          <w:lang w:bidi="en-US"/>
        </w:rPr>
        <w:tab/>
      </w:r>
      <w:r w:rsidR="008F550E" w:rsidRPr="008F550E">
        <w:rPr>
          <w:rFonts w:eastAsia="Times New Roman"/>
          <w:szCs w:val="22"/>
          <w:lang w:bidi="en-US"/>
        </w:rPr>
        <w:tab/>
        <w:t>Date:</w:t>
      </w:r>
      <w:r w:rsidR="008F550E" w:rsidRPr="008F550E">
        <w:rPr>
          <w:rFonts w:eastAsia="Times New Roman"/>
          <w:szCs w:val="22"/>
          <w:lang w:bidi="en-US"/>
        </w:rPr>
        <w:tab/>
      </w:r>
      <w:r w:rsidR="008F550E" w:rsidRPr="008F550E">
        <w:rPr>
          <w:rFonts w:eastAsia="Times New Roman"/>
          <w:szCs w:val="22"/>
          <w:u w:val="single"/>
          <w:lang w:bidi="en-US"/>
        </w:rPr>
        <w:tab/>
      </w:r>
      <w:r w:rsidR="008F550E" w:rsidRPr="008F550E">
        <w:rPr>
          <w:rFonts w:eastAsia="Times New Roman"/>
          <w:szCs w:val="22"/>
          <w:u w:val="single"/>
          <w:lang w:bidi="en-US"/>
        </w:rPr>
        <w:tab/>
      </w:r>
      <w:r w:rsidR="008F550E" w:rsidRPr="008F550E">
        <w:rPr>
          <w:rFonts w:eastAsia="Times New Roman"/>
          <w:szCs w:val="22"/>
          <w:u w:val="single"/>
          <w:lang w:bidi="en-US"/>
        </w:rPr>
        <w:tab/>
      </w:r>
    </w:p>
    <w:p w14:paraId="74DF5CA8" w14:textId="77777777" w:rsidR="008F550E" w:rsidRPr="008F550E" w:rsidRDefault="008F550E" w:rsidP="008F550E">
      <w:pPr>
        <w:jc w:val="center"/>
        <w:rPr>
          <w:rFonts w:eastAsia="Times New Roman"/>
          <w:b/>
          <w:szCs w:val="22"/>
          <w:lang w:bidi="en-US"/>
        </w:rPr>
      </w:pPr>
    </w:p>
    <w:p w14:paraId="37F28FDE" w14:textId="77777777" w:rsidR="008F550E" w:rsidRPr="008F550E" w:rsidRDefault="008F550E" w:rsidP="008F550E">
      <w:pPr>
        <w:jc w:val="center"/>
        <w:rPr>
          <w:rFonts w:eastAsia="Times New Roman"/>
          <w:b/>
          <w:szCs w:val="22"/>
          <w:lang w:bidi="en-US"/>
        </w:rPr>
      </w:pPr>
    </w:p>
    <w:p w14:paraId="6F8614C8" w14:textId="77777777" w:rsidR="008F550E" w:rsidRPr="008F550E" w:rsidRDefault="008F550E" w:rsidP="008F550E">
      <w:pPr>
        <w:rPr>
          <w:rFonts w:eastAsia="Times New Roman" w:cs="Times New Roman"/>
          <w:b/>
          <w:szCs w:val="22"/>
          <w:lang w:bidi="en-US"/>
        </w:rPr>
      </w:pPr>
    </w:p>
    <w:p w14:paraId="05D83465" w14:textId="77777777" w:rsidR="008F550E" w:rsidRPr="008F550E" w:rsidRDefault="008F550E" w:rsidP="008F550E">
      <w:pPr>
        <w:rPr>
          <w:rFonts w:eastAsia="Times New Roman" w:cs="Times New Roman"/>
          <w:szCs w:val="22"/>
          <w:lang w:bidi="en-US"/>
        </w:rPr>
      </w:pPr>
    </w:p>
    <w:p w14:paraId="525EC45B" w14:textId="77777777" w:rsidR="008F550E" w:rsidRPr="008F550E" w:rsidRDefault="008F550E" w:rsidP="008F550E">
      <w:pPr>
        <w:rPr>
          <w:rFonts w:eastAsia="Times New Roman" w:cs="Times New Roman"/>
          <w:szCs w:val="22"/>
          <w:lang w:bidi="en-US"/>
        </w:rPr>
      </w:pPr>
    </w:p>
    <w:p w14:paraId="189FC3B5" w14:textId="77777777" w:rsidR="008F550E" w:rsidRPr="008F550E" w:rsidRDefault="008F550E" w:rsidP="008F550E">
      <w:pPr>
        <w:rPr>
          <w:rFonts w:eastAsia="Times New Roman" w:cs="Times New Roman"/>
          <w:szCs w:val="22"/>
          <w:lang w:bidi="en-US"/>
        </w:rPr>
      </w:pPr>
    </w:p>
    <w:p w14:paraId="4423B8C4" w14:textId="77777777" w:rsidR="008F550E" w:rsidRPr="008F550E" w:rsidRDefault="008F550E" w:rsidP="008F550E">
      <w:pPr>
        <w:rPr>
          <w:rFonts w:eastAsia="Times New Roman" w:cs="Times New Roman"/>
          <w:szCs w:val="22"/>
          <w:lang w:bidi="en-US"/>
        </w:rPr>
      </w:pPr>
    </w:p>
    <w:p w14:paraId="29741205" w14:textId="77777777" w:rsidR="008F550E" w:rsidRPr="008F550E" w:rsidRDefault="008F550E" w:rsidP="008F550E">
      <w:pPr>
        <w:rPr>
          <w:rFonts w:eastAsia="Times New Roman" w:cs="Times New Roman"/>
          <w:szCs w:val="22"/>
          <w:lang w:bidi="en-US"/>
        </w:rPr>
      </w:pPr>
    </w:p>
    <w:p w14:paraId="64E402FC" w14:textId="77777777" w:rsidR="008F550E" w:rsidRPr="008F550E" w:rsidRDefault="008F550E" w:rsidP="008F550E">
      <w:pPr>
        <w:rPr>
          <w:rFonts w:eastAsia="Times New Roman" w:cs="Times New Roman"/>
          <w:szCs w:val="22"/>
          <w:lang w:bidi="en-US"/>
        </w:rPr>
      </w:pPr>
    </w:p>
    <w:p w14:paraId="1A536E17" w14:textId="77777777" w:rsidR="008F550E" w:rsidRPr="008F550E" w:rsidRDefault="008F550E" w:rsidP="008F550E">
      <w:pPr>
        <w:rPr>
          <w:rFonts w:eastAsia="Times New Roman" w:cs="Times New Roman"/>
          <w:szCs w:val="22"/>
          <w:lang w:bidi="en-US"/>
        </w:rPr>
      </w:pPr>
    </w:p>
    <w:p w14:paraId="0DB33B74" w14:textId="77777777" w:rsidR="008F550E" w:rsidRPr="008F550E" w:rsidRDefault="008F550E" w:rsidP="008F550E">
      <w:pPr>
        <w:rPr>
          <w:rFonts w:eastAsia="Times New Roman" w:cs="Times New Roman"/>
          <w:szCs w:val="22"/>
          <w:lang w:bidi="en-US"/>
        </w:rPr>
      </w:pPr>
    </w:p>
    <w:p w14:paraId="2FFC957A" w14:textId="77777777" w:rsidR="008F550E" w:rsidRPr="008F550E" w:rsidRDefault="008F550E" w:rsidP="008F550E">
      <w:pPr>
        <w:rPr>
          <w:rFonts w:eastAsia="Times New Roman" w:cs="Times New Roman"/>
          <w:szCs w:val="22"/>
          <w:lang w:bidi="en-US"/>
        </w:rPr>
      </w:pPr>
    </w:p>
    <w:p w14:paraId="07FF35FA" w14:textId="77777777" w:rsidR="008F550E" w:rsidRPr="008F550E" w:rsidRDefault="008F550E" w:rsidP="008F550E">
      <w:pPr>
        <w:rPr>
          <w:rFonts w:eastAsia="Times New Roman" w:cs="Times New Roman"/>
          <w:szCs w:val="22"/>
          <w:lang w:bidi="en-US"/>
        </w:rPr>
      </w:pPr>
    </w:p>
    <w:p w14:paraId="64C66453" w14:textId="77777777" w:rsidR="008F550E" w:rsidRPr="008F550E" w:rsidRDefault="008F550E" w:rsidP="008F550E">
      <w:pPr>
        <w:rPr>
          <w:rFonts w:eastAsia="Times New Roman" w:cs="Times New Roman"/>
          <w:szCs w:val="22"/>
          <w:lang w:bidi="en-US"/>
        </w:rPr>
      </w:pPr>
    </w:p>
    <w:p w14:paraId="2A03C04F" w14:textId="77777777" w:rsidR="008F550E" w:rsidRPr="008F550E" w:rsidRDefault="008F550E" w:rsidP="008F550E">
      <w:pPr>
        <w:rPr>
          <w:rFonts w:eastAsia="Times New Roman" w:cs="Times New Roman"/>
          <w:szCs w:val="22"/>
          <w:lang w:bidi="en-US"/>
        </w:rPr>
      </w:pPr>
    </w:p>
    <w:p w14:paraId="6CF56FB6" w14:textId="77777777" w:rsidR="008F550E" w:rsidRPr="008F550E" w:rsidRDefault="008F550E" w:rsidP="008F550E">
      <w:pPr>
        <w:rPr>
          <w:rFonts w:eastAsia="Times New Roman" w:cs="Times New Roman"/>
          <w:szCs w:val="22"/>
          <w:lang w:bidi="en-US"/>
        </w:rPr>
      </w:pPr>
    </w:p>
    <w:p w14:paraId="1ECB913B" w14:textId="77777777" w:rsidR="008F550E" w:rsidRPr="008F550E" w:rsidRDefault="008F550E" w:rsidP="008F550E">
      <w:pPr>
        <w:rPr>
          <w:rFonts w:eastAsia="Times New Roman" w:cs="Times New Roman"/>
          <w:szCs w:val="22"/>
          <w:lang w:bidi="en-US"/>
        </w:rPr>
      </w:pPr>
    </w:p>
    <w:p w14:paraId="028F3E82" w14:textId="77777777" w:rsidR="008F550E" w:rsidRPr="008F550E" w:rsidRDefault="008F550E" w:rsidP="008F550E">
      <w:pPr>
        <w:rPr>
          <w:rFonts w:eastAsia="Times New Roman" w:cs="Times New Roman"/>
          <w:szCs w:val="22"/>
          <w:lang w:bidi="en-US"/>
        </w:rPr>
      </w:pPr>
    </w:p>
    <w:p w14:paraId="4C5DABEF" w14:textId="77777777" w:rsidR="008F550E" w:rsidRPr="008F550E" w:rsidRDefault="008F550E" w:rsidP="008F550E">
      <w:pPr>
        <w:rPr>
          <w:rFonts w:eastAsia="Times New Roman" w:cs="Times New Roman"/>
          <w:szCs w:val="22"/>
          <w:lang w:bidi="en-US"/>
        </w:rPr>
      </w:pPr>
    </w:p>
    <w:p w14:paraId="4099DE32" w14:textId="77777777" w:rsidR="008F550E" w:rsidRPr="008F550E" w:rsidRDefault="008F550E" w:rsidP="008F550E">
      <w:pPr>
        <w:rPr>
          <w:rFonts w:eastAsia="Times New Roman" w:cs="Times New Roman"/>
          <w:szCs w:val="22"/>
          <w:lang w:bidi="en-US"/>
        </w:rPr>
      </w:pPr>
    </w:p>
    <w:p w14:paraId="69EE03FF" w14:textId="77777777" w:rsidR="008F550E" w:rsidRPr="008F550E" w:rsidRDefault="008F550E" w:rsidP="008F550E">
      <w:pPr>
        <w:rPr>
          <w:rFonts w:eastAsia="Times New Roman" w:cs="Times New Roman"/>
          <w:szCs w:val="22"/>
          <w:lang w:bidi="en-US"/>
        </w:rPr>
      </w:pPr>
    </w:p>
    <w:p w14:paraId="6B1C33B0" w14:textId="77777777" w:rsidR="008F550E" w:rsidRPr="008F550E" w:rsidRDefault="008F550E" w:rsidP="008F550E">
      <w:pPr>
        <w:rPr>
          <w:rFonts w:eastAsia="Times New Roman" w:cs="Times New Roman"/>
          <w:szCs w:val="22"/>
          <w:lang w:bidi="en-US"/>
        </w:rPr>
      </w:pPr>
    </w:p>
    <w:p w14:paraId="33F7CFEA" w14:textId="77777777" w:rsidR="008F550E" w:rsidRPr="008F550E" w:rsidRDefault="008F550E" w:rsidP="008F550E">
      <w:pPr>
        <w:rPr>
          <w:rFonts w:eastAsia="Times New Roman" w:cs="Times New Roman"/>
          <w:szCs w:val="22"/>
          <w:lang w:bidi="en-US"/>
        </w:rPr>
      </w:pPr>
    </w:p>
    <w:p w14:paraId="44F009EA" w14:textId="77777777" w:rsidR="008F550E" w:rsidRPr="008F550E" w:rsidRDefault="008F550E" w:rsidP="008F550E">
      <w:pPr>
        <w:rPr>
          <w:rFonts w:eastAsia="Times New Roman" w:cs="Times New Roman"/>
          <w:sz w:val="16"/>
          <w:szCs w:val="16"/>
          <w:lang w:bidi="en-US"/>
        </w:rPr>
      </w:pPr>
    </w:p>
    <w:p w14:paraId="47B941E8" w14:textId="77777777" w:rsidR="008F550E" w:rsidRPr="008F550E" w:rsidRDefault="008F550E" w:rsidP="008F550E">
      <w:pPr>
        <w:rPr>
          <w:rFonts w:eastAsia="Times New Roman" w:cs="Times New Roman"/>
          <w:sz w:val="16"/>
          <w:szCs w:val="16"/>
          <w:lang w:bidi="en-US"/>
        </w:rPr>
      </w:pPr>
    </w:p>
    <w:p w14:paraId="29222A57" w14:textId="77777777" w:rsidR="008F550E" w:rsidRPr="008F550E" w:rsidRDefault="008F550E" w:rsidP="008F550E">
      <w:pPr>
        <w:spacing w:after="200"/>
        <w:rPr>
          <w:rFonts w:eastAsia="Calibri"/>
          <w:b/>
        </w:rPr>
      </w:pPr>
    </w:p>
    <w:p w14:paraId="1EBF02E8" w14:textId="77777777" w:rsidR="008F550E" w:rsidRPr="008F550E" w:rsidRDefault="008F550E" w:rsidP="008F550E">
      <w:pPr>
        <w:spacing w:after="200"/>
        <w:rPr>
          <w:rFonts w:eastAsia="Calibri"/>
          <w:b/>
        </w:rPr>
      </w:pPr>
    </w:p>
    <w:p w14:paraId="20DF33B5" w14:textId="77777777" w:rsidR="008F550E" w:rsidRPr="008F550E" w:rsidRDefault="008F550E" w:rsidP="008F550E">
      <w:pPr>
        <w:spacing w:after="200"/>
        <w:rPr>
          <w:rFonts w:eastAsia="Calibri"/>
          <w:b/>
        </w:rPr>
      </w:pPr>
    </w:p>
    <w:p w14:paraId="2DCF6DCA" w14:textId="77777777" w:rsidR="008F550E" w:rsidRPr="008F550E" w:rsidRDefault="008F550E" w:rsidP="008F550E">
      <w:pPr>
        <w:spacing w:after="200"/>
        <w:rPr>
          <w:rFonts w:eastAsia="Calibri"/>
          <w:b/>
        </w:rPr>
      </w:pPr>
    </w:p>
    <w:p w14:paraId="09B3995B" w14:textId="77777777" w:rsidR="008F550E" w:rsidRPr="008F550E" w:rsidRDefault="008F550E" w:rsidP="008F550E">
      <w:pPr>
        <w:spacing w:after="200"/>
        <w:rPr>
          <w:rFonts w:eastAsia="Calibri"/>
          <w:b/>
        </w:rPr>
      </w:pPr>
    </w:p>
    <w:p w14:paraId="4A0EE9A9" w14:textId="77777777" w:rsidR="008F550E" w:rsidRPr="008F550E" w:rsidRDefault="008F550E" w:rsidP="008F550E">
      <w:pPr>
        <w:spacing w:after="200"/>
        <w:rPr>
          <w:rFonts w:eastAsia="Calibri"/>
          <w:b/>
        </w:rPr>
      </w:pPr>
    </w:p>
    <w:p w14:paraId="3926DBAD" w14:textId="77777777" w:rsidR="008F550E" w:rsidRPr="008F550E" w:rsidRDefault="008F550E" w:rsidP="008F550E">
      <w:pPr>
        <w:spacing w:after="200"/>
        <w:rPr>
          <w:rFonts w:eastAsia="Calibri"/>
          <w:b/>
        </w:rPr>
      </w:pPr>
    </w:p>
    <w:p w14:paraId="22C6492D" w14:textId="77777777" w:rsidR="008F550E" w:rsidRPr="008F550E" w:rsidRDefault="008F550E" w:rsidP="008F550E">
      <w:pPr>
        <w:spacing w:after="200"/>
        <w:rPr>
          <w:rFonts w:eastAsia="Calibri"/>
          <w:b/>
        </w:rPr>
      </w:pPr>
    </w:p>
    <w:p w14:paraId="2BF20835" w14:textId="77777777" w:rsidR="008F550E" w:rsidRPr="008F550E" w:rsidRDefault="008F550E" w:rsidP="008F550E">
      <w:pPr>
        <w:spacing w:after="200"/>
        <w:rPr>
          <w:rFonts w:eastAsia="Calibri"/>
          <w:b/>
        </w:rPr>
      </w:pPr>
    </w:p>
    <w:p w14:paraId="7F31B051" w14:textId="77777777" w:rsidR="008F550E" w:rsidRPr="008F550E" w:rsidRDefault="008F550E" w:rsidP="008F550E">
      <w:pPr>
        <w:spacing w:after="200"/>
        <w:rPr>
          <w:rFonts w:eastAsia="Calibri"/>
          <w:b/>
        </w:rPr>
      </w:pPr>
    </w:p>
    <w:p w14:paraId="3046162D" w14:textId="77777777" w:rsidR="008F550E" w:rsidRPr="008F550E" w:rsidRDefault="008F550E" w:rsidP="008F550E">
      <w:pPr>
        <w:spacing w:after="200"/>
        <w:rPr>
          <w:rFonts w:eastAsia="Times New Roman" w:cs="Times New Roman"/>
          <w:szCs w:val="22"/>
          <w:lang w:bidi="en-US"/>
        </w:rPr>
      </w:pPr>
      <w:r w:rsidRPr="008F550E">
        <w:rPr>
          <w:rFonts w:eastAsia="Calibri"/>
          <w:b/>
        </w:rPr>
        <w:t xml:space="preserve">Department to send a copy of this completed form to HR via </w:t>
      </w:r>
      <w:hyperlink r:id="rId73" w:history="1">
        <w:r w:rsidRPr="008F550E">
          <w:rPr>
            <w:rFonts w:eastAsia="Calibri"/>
            <w:b/>
            <w:color w:val="0000FF"/>
            <w:szCs w:val="20"/>
            <w:u w:val="single"/>
          </w:rPr>
          <w:t>HR@hartlepool.gov.uk</w:t>
        </w:r>
      </w:hyperlink>
      <w:r w:rsidRPr="008F550E">
        <w:rPr>
          <w:rFonts w:eastAsia="Calibri"/>
          <w:b/>
        </w:rPr>
        <w:t xml:space="preserve">. </w:t>
      </w:r>
    </w:p>
    <w:p w14:paraId="0BCD94D7" w14:textId="59B0BDAF" w:rsidR="008F550E" w:rsidRPr="008F550E" w:rsidRDefault="008F550E" w:rsidP="008F550E">
      <w:pPr>
        <w:rPr>
          <w:rFonts w:eastAsia="Times New Roman" w:cs="Times New Roman"/>
          <w:b/>
        </w:rPr>
      </w:pPr>
      <w:r w:rsidRPr="008F550E">
        <w:rPr>
          <w:rFonts w:eastAsia="Calibri"/>
          <w:b/>
          <w:noProof/>
          <w:lang w:eastAsia="en-GB"/>
        </w:rPr>
        <w:drawing>
          <wp:anchor distT="0" distB="0" distL="114300" distR="114300" simplePos="0" relativeHeight="251658240" behindDoc="1" locked="0" layoutInCell="1" allowOverlap="1" wp14:anchorId="70196D61" wp14:editId="002FFEF5">
            <wp:simplePos x="0" y="0"/>
            <wp:positionH relativeFrom="column">
              <wp:posOffset>4574540</wp:posOffset>
            </wp:positionH>
            <wp:positionV relativeFrom="paragraph">
              <wp:posOffset>468630</wp:posOffset>
            </wp:positionV>
            <wp:extent cx="2165985" cy="466725"/>
            <wp:effectExtent l="19050" t="0" r="5715" b="0"/>
            <wp:wrapNone/>
            <wp:docPr id="9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165985" cy="466725"/>
                    </a:xfrm>
                    <a:prstGeom prst="rect">
                      <a:avLst/>
                    </a:prstGeom>
                    <a:noFill/>
                    <a:ln w="9525">
                      <a:noFill/>
                      <a:miter lim="800000"/>
                      <a:headEnd/>
                      <a:tailEnd/>
                    </a:ln>
                  </pic:spPr>
                </pic:pic>
              </a:graphicData>
            </a:graphic>
          </wp:anchor>
        </w:drawing>
      </w:r>
      <w:r w:rsidR="003629D6">
        <w:rPr>
          <w:rFonts w:eastAsia="Calibri"/>
          <w:b/>
          <w:noProof/>
          <w:lang w:eastAsia="en-GB"/>
        </w:rPr>
        <mc:AlternateContent>
          <mc:Choice Requires="wps">
            <w:drawing>
              <wp:anchor distT="0" distB="0" distL="114300" distR="114300" simplePos="0" relativeHeight="251676160" behindDoc="1" locked="0" layoutInCell="1" allowOverlap="1" wp14:anchorId="23ED3CF1" wp14:editId="4297EECB">
                <wp:simplePos x="0" y="0"/>
                <wp:positionH relativeFrom="column">
                  <wp:posOffset>-660400</wp:posOffset>
                </wp:positionH>
                <wp:positionV relativeFrom="paragraph">
                  <wp:posOffset>208915</wp:posOffset>
                </wp:positionV>
                <wp:extent cx="7708900" cy="1404620"/>
                <wp:effectExtent l="3810" t="3810" r="2540" b="20320"/>
                <wp:wrapNone/>
                <wp:docPr id="77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0" cy="1404620"/>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9C089A" id="Rectangle 96" o:spid="_x0000_s1026" style="position:absolute;margin-left:-52pt;margin-top:16.45pt;width:607pt;height:11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" fillcolor="#1d388d" stroked="f">
                <v:shadow on="t" opacity="22936f" origin=",.5" offset="0,.63889mm"/>
              </v:rect>
            </w:pict>
          </mc:Fallback>
        </mc:AlternateContent>
      </w:r>
      <w:r w:rsidRPr="008F550E">
        <w:rPr>
          <w:rFonts w:eastAsia="Times New Roman" w:cs="Times New Roman"/>
          <w:b/>
        </w:rPr>
        <w:br w:type="page"/>
      </w:r>
    </w:p>
    <w:bookmarkStart w:id="228" w:name="Eapp4"/>
    <w:bookmarkEnd w:id="228"/>
    <w:p w14:paraId="68D3C36F" w14:textId="5AFFA01B" w:rsidR="008F550E" w:rsidRPr="008F550E" w:rsidRDefault="003629D6" w:rsidP="008F550E">
      <w:pPr>
        <w:spacing w:after="200"/>
        <w:jc w:val="right"/>
        <w:outlineLvl w:val="1"/>
        <w:rPr>
          <w:rFonts w:eastAsia="Times New Roman" w:cs="Times New Roman"/>
          <w:b/>
          <w:sz w:val="28"/>
          <w:lang w:bidi="en-US"/>
        </w:rPr>
      </w:pPr>
      <w:r>
        <w:rPr>
          <w:rFonts w:eastAsia="Times New Roman" w:cs="Times New Roman"/>
          <w:b/>
          <w:noProof/>
          <w:sz w:val="28"/>
          <w:lang w:eastAsia="en-GB"/>
        </w:rPr>
        <w:lastRenderedPageBreak/>
        <mc:AlternateContent>
          <mc:Choice Requires="wpg">
            <w:drawing>
              <wp:anchor distT="0" distB="0" distL="114300" distR="114300" simplePos="0" relativeHeight="251682304" behindDoc="0" locked="0" layoutInCell="1" allowOverlap="1" wp14:anchorId="5F47B155" wp14:editId="488615D0">
                <wp:simplePos x="0" y="0"/>
                <wp:positionH relativeFrom="column">
                  <wp:posOffset>-641985</wp:posOffset>
                </wp:positionH>
                <wp:positionV relativeFrom="paragraph">
                  <wp:posOffset>-947420</wp:posOffset>
                </wp:positionV>
                <wp:extent cx="7843520" cy="730885"/>
                <wp:effectExtent l="0" t="635" r="0" b="1905"/>
                <wp:wrapNone/>
                <wp:docPr id="77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3520" cy="730885"/>
                          <a:chOff x="339" y="159"/>
                          <a:chExt cx="12352" cy="1151"/>
                        </a:xfrm>
                      </wpg:grpSpPr>
                      <wps:wsp>
                        <wps:cNvPr id="776" name="Rectangle 109"/>
                        <wps:cNvSpPr>
                          <a:spLocks noChangeArrowheads="1"/>
                        </wps:cNvSpPr>
                        <wps:spPr bwMode="auto">
                          <a:xfrm>
                            <a:off x="551" y="159"/>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77" name="Rectangle 110"/>
                        <wps:cNvSpPr>
                          <a:spLocks noChangeArrowheads="1"/>
                        </wps:cNvSpPr>
                        <wps:spPr bwMode="auto">
                          <a:xfrm>
                            <a:off x="551" y="519"/>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78" name="Rectangle 111"/>
                        <wps:cNvSpPr>
                          <a:spLocks noChangeArrowheads="1"/>
                        </wps:cNvSpPr>
                        <wps:spPr bwMode="auto">
                          <a:xfrm>
                            <a:off x="339" y="1238"/>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4B7B4" id="Group 108" o:spid="_x0000_s1026" style="position:absolute;margin-left:-50.55pt;margin-top:-74.6pt;width:617.6pt;height:57.55pt;z-index:251682304" coordorigin="339,159" coordsize="1235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">
                <v:rect id="Rectangle 109" o:spid="_x0000_s1027" style="position:absolute;left:551;top:159;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" fillcolor="#739412" stroked="f"/>
                <v:rect id="Rectangle 110" o:spid="_x0000_s1028" style="position:absolute;left:551;top:519;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" fillcolor="#1d388d" stroked="f"/>
                <v:rect id="Rectangle 111" o:spid="_x0000_s1029" style="position:absolute;left:339;top:1238;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" fillcolor="#739412" stroked="f"/>
              </v:group>
            </w:pict>
          </mc:Fallback>
        </mc:AlternateContent>
      </w:r>
      <w:r w:rsidR="008F550E" w:rsidRPr="008F550E">
        <w:rPr>
          <w:rFonts w:eastAsia="Times New Roman" w:cs="Times New Roman"/>
          <w:b/>
          <w:noProof/>
          <w:sz w:val="28"/>
          <w:lang w:eastAsia="en-GB"/>
        </w:rPr>
        <w:t>Appendix 4</w:t>
      </w:r>
    </w:p>
    <w:p w14:paraId="1EFD7688" w14:textId="77777777" w:rsidR="008F550E" w:rsidRPr="008F550E" w:rsidRDefault="008F550E" w:rsidP="008F550E">
      <w:pPr>
        <w:ind w:left="-426"/>
        <w:jc w:val="center"/>
        <w:rPr>
          <w:rFonts w:eastAsia="Times New Roman"/>
          <w:b/>
          <w:color w:val="365F91"/>
          <w:sz w:val="28"/>
          <w:szCs w:val="28"/>
          <w:lang w:bidi="en-US"/>
        </w:rPr>
      </w:pPr>
      <w:r w:rsidRPr="008F550E">
        <w:rPr>
          <w:rFonts w:eastAsia="Times New Roman"/>
          <w:b/>
          <w:color w:val="365F91"/>
          <w:sz w:val="28"/>
          <w:szCs w:val="28"/>
          <w:lang w:bidi="en-US"/>
        </w:rPr>
        <w:t>Form 4 – Notification to Undertake Paid Work Outside of the Council</w:t>
      </w:r>
    </w:p>
    <w:p w14:paraId="7CB906E2" w14:textId="77777777" w:rsidR="008F550E" w:rsidRPr="008F550E" w:rsidRDefault="008F550E" w:rsidP="008F550E">
      <w:pPr>
        <w:jc w:val="center"/>
        <w:rPr>
          <w:rFonts w:eastAsia="Times New Roman"/>
          <w:b/>
          <w:color w:val="365F91"/>
          <w:sz w:val="28"/>
          <w:szCs w:val="28"/>
          <w:lang w:bidi="en-US"/>
        </w:rPr>
      </w:pPr>
      <w:r w:rsidRPr="008F550E">
        <w:rPr>
          <w:rFonts w:eastAsia="Times New Roman"/>
          <w:b/>
          <w:color w:val="365F91"/>
          <w:sz w:val="28"/>
          <w:szCs w:val="28"/>
          <w:lang w:bidi="en-US"/>
        </w:rPr>
        <w:t>For Employees Band 12 and Below</w:t>
      </w:r>
    </w:p>
    <w:p w14:paraId="614A173E" w14:textId="77777777" w:rsidR="008F550E" w:rsidRPr="008F550E" w:rsidRDefault="008F550E" w:rsidP="008F550E">
      <w:pPr>
        <w:ind w:left="709"/>
        <w:rPr>
          <w:rFonts w:eastAsia="Times New Roman"/>
          <w:szCs w:val="22"/>
          <w:lang w:bidi="en-US"/>
        </w:rPr>
      </w:pPr>
    </w:p>
    <w:p w14:paraId="726A8B33" w14:textId="77777777" w:rsidR="008F550E" w:rsidRPr="008F550E" w:rsidRDefault="008F550E" w:rsidP="008F550E">
      <w:pPr>
        <w:ind w:left="142"/>
        <w:rPr>
          <w:rFonts w:eastAsia="Times New Roman"/>
          <w:szCs w:val="22"/>
          <w:u w:val="single"/>
          <w:lang w:bidi="en-US"/>
        </w:rPr>
      </w:pPr>
      <w:r w:rsidRPr="008F550E">
        <w:rPr>
          <w:rFonts w:eastAsia="Times New Roman"/>
          <w:szCs w:val="22"/>
          <w:lang w:bidi="en-US"/>
        </w:rPr>
        <w:t>Employee’s full name: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7C6B1005" w14:textId="77777777" w:rsidR="008F550E" w:rsidRPr="008F550E" w:rsidRDefault="008F550E" w:rsidP="008F550E">
      <w:pPr>
        <w:ind w:left="142"/>
        <w:rPr>
          <w:rFonts w:eastAsia="Times New Roman"/>
          <w:sz w:val="20"/>
          <w:szCs w:val="20"/>
          <w:lang w:bidi="en-US"/>
        </w:rPr>
      </w:pPr>
    </w:p>
    <w:p w14:paraId="3252909F" w14:textId="77777777" w:rsidR="008F550E" w:rsidRPr="008F550E" w:rsidRDefault="008F550E" w:rsidP="008F550E">
      <w:pPr>
        <w:ind w:left="142"/>
        <w:rPr>
          <w:rFonts w:eastAsia="Times New Roman"/>
          <w:szCs w:val="22"/>
          <w:u w:val="single"/>
          <w:lang w:bidi="en-US"/>
        </w:rPr>
      </w:pPr>
      <w:r w:rsidRPr="008F550E">
        <w:rPr>
          <w:rFonts w:eastAsia="Times New Roman"/>
          <w:szCs w:val="22"/>
          <w:lang w:bidi="en-US"/>
        </w:rPr>
        <w:t>Payroll number:</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2482E088" w14:textId="77777777" w:rsidR="008F550E" w:rsidRPr="008F550E" w:rsidRDefault="008F550E" w:rsidP="008F550E">
      <w:pPr>
        <w:ind w:left="142"/>
        <w:rPr>
          <w:rFonts w:eastAsia="Times New Roman"/>
          <w:sz w:val="20"/>
          <w:szCs w:val="20"/>
          <w:lang w:bidi="en-US"/>
        </w:rPr>
      </w:pPr>
    </w:p>
    <w:p w14:paraId="4BEC80CC" w14:textId="77777777" w:rsidR="008F550E" w:rsidRPr="008F550E" w:rsidRDefault="008F550E" w:rsidP="008F550E">
      <w:pPr>
        <w:ind w:left="142"/>
        <w:rPr>
          <w:rFonts w:eastAsia="Times New Roman"/>
          <w:szCs w:val="22"/>
          <w:lang w:bidi="en-US"/>
        </w:rPr>
      </w:pPr>
      <w:r w:rsidRPr="008F550E">
        <w:rPr>
          <w:rFonts w:eastAsia="Times New Roman"/>
          <w:szCs w:val="22"/>
          <w:lang w:bidi="en-US"/>
        </w:rPr>
        <w:t>Job title:</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 xml:space="preserve">  </w:t>
      </w:r>
    </w:p>
    <w:p w14:paraId="4B15DF36" w14:textId="77777777" w:rsidR="008F550E" w:rsidRPr="008F550E" w:rsidRDefault="008F550E" w:rsidP="008F550E">
      <w:pPr>
        <w:ind w:left="142"/>
        <w:rPr>
          <w:rFonts w:eastAsia="Times New Roman"/>
          <w:sz w:val="20"/>
          <w:szCs w:val="20"/>
          <w:lang w:bidi="en-US"/>
        </w:rPr>
      </w:pPr>
    </w:p>
    <w:p w14:paraId="2120F0F0" w14:textId="77777777" w:rsidR="008F550E" w:rsidRPr="008F550E" w:rsidRDefault="008F550E" w:rsidP="008F550E">
      <w:pPr>
        <w:ind w:left="142"/>
        <w:rPr>
          <w:rFonts w:eastAsia="Times New Roman"/>
          <w:szCs w:val="22"/>
          <w:u w:val="single"/>
          <w:lang w:bidi="en-US"/>
        </w:rPr>
      </w:pPr>
      <w:r w:rsidRPr="008F550E">
        <w:rPr>
          <w:rFonts w:eastAsia="Times New Roman"/>
          <w:szCs w:val="22"/>
          <w:lang w:bidi="en-US"/>
        </w:rPr>
        <w:t>Band and hours contracted per week:</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07C7E442" w14:textId="77777777" w:rsidR="008F550E" w:rsidRPr="008F550E" w:rsidRDefault="008F550E" w:rsidP="008F550E">
      <w:pPr>
        <w:ind w:left="142"/>
        <w:rPr>
          <w:rFonts w:eastAsia="Times New Roman"/>
          <w:sz w:val="20"/>
          <w:szCs w:val="20"/>
          <w:lang w:bidi="en-US"/>
        </w:rPr>
      </w:pPr>
    </w:p>
    <w:p w14:paraId="1A8C6CE1" w14:textId="77777777" w:rsidR="008F550E" w:rsidRPr="008F550E" w:rsidRDefault="008F550E" w:rsidP="008F550E">
      <w:pPr>
        <w:ind w:left="142"/>
        <w:rPr>
          <w:rFonts w:eastAsia="Times New Roman"/>
          <w:szCs w:val="22"/>
          <w:u w:val="single"/>
          <w:lang w:bidi="en-US"/>
        </w:rPr>
      </w:pPr>
      <w:r w:rsidRPr="008F550E">
        <w:rPr>
          <w:rFonts w:eastAsia="Times New Roman"/>
          <w:szCs w:val="22"/>
          <w:lang w:bidi="en-US"/>
        </w:rPr>
        <w:t>Department and section:</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1839B05C" w14:textId="77777777" w:rsidR="008F550E" w:rsidRPr="008F550E" w:rsidRDefault="008F550E" w:rsidP="008F550E">
      <w:pPr>
        <w:ind w:left="142"/>
        <w:rPr>
          <w:rFonts w:eastAsia="Times New Roman"/>
          <w:szCs w:val="22"/>
          <w:lang w:bidi="en-US"/>
        </w:rPr>
      </w:pPr>
      <w:r w:rsidRPr="008F550E">
        <w:rPr>
          <w:rFonts w:eastAsia="Times New Roman"/>
          <w:szCs w:val="22"/>
          <w:lang w:bidi="en-US"/>
        </w:rPr>
        <w:tab/>
      </w:r>
    </w:p>
    <w:p w14:paraId="782F6ADF"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In accordance with the Council’s Code of Conduct, I hereby provide notification that I am undertaking paid work outside of the Council.  </w:t>
      </w:r>
    </w:p>
    <w:p w14:paraId="4E23E8B8" w14:textId="77777777" w:rsidR="008F550E" w:rsidRPr="008F550E" w:rsidRDefault="008F550E" w:rsidP="008F550E">
      <w:pPr>
        <w:ind w:left="142"/>
        <w:rPr>
          <w:rFonts w:eastAsia="Times New Roman"/>
          <w:szCs w:val="22"/>
          <w:lang w:bidi="en-US"/>
        </w:rPr>
      </w:pPr>
    </w:p>
    <w:p w14:paraId="52A3B07C"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Brief outline of duties of your job with Hartlepool Borough Council:  </w:t>
      </w:r>
    </w:p>
    <w:p w14:paraId="6CB6767C" w14:textId="77777777" w:rsidR="008F550E" w:rsidRPr="008F550E" w:rsidRDefault="008F550E" w:rsidP="008F550E">
      <w:pPr>
        <w:ind w:left="142"/>
        <w:rPr>
          <w:rFonts w:eastAsia="Times New Roman"/>
          <w:sz w:val="16"/>
          <w:szCs w:val="16"/>
          <w:lang w:bidi="en-US"/>
        </w:rPr>
      </w:pPr>
    </w:p>
    <w:p w14:paraId="2EEC7367"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4013EFBD" w14:textId="77777777" w:rsidR="008F550E" w:rsidRPr="008F550E" w:rsidRDefault="008F550E" w:rsidP="008F550E">
      <w:pPr>
        <w:ind w:left="142"/>
        <w:rPr>
          <w:rFonts w:eastAsia="Times New Roman"/>
          <w:sz w:val="16"/>
          <w:szCs w:val="16"/>
          <w:u w:val="single"/>
          <w:lang w:bidi="en-US"/>
        </w:rPr>
      </w:pPr>
    </w:p>
    <w:p w14:paraId="57E0FDC6" w14:textId="77777777" w:rsidR="008F550E" w:rsidRPr="008F550E" w:rsidRDefault="008F550E" w:rsidP="008F550E">
      <w:pPr>
        <w:ind w:left="142"/>
        <w:rPr>
          <w:rFonts w:eastAsia="Times New Roman"/>
          <w:sz w:val="16"/>
          <w:szCs w:val="16"/>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6D748625" w14:textId="77777777" w:rsidR="008F550E" w:rsidRPr="008F550E" w:rsidRDefault="008F550E" w:rsidP="008F550E">
      <w:pPr>
        <w:ind w:left="142"/>
        <w:rPr>
          <w:rFonts w:eastAsia="Times New Roman"/>
          <w:szCs w:val="22"/>
          <w:lang w:bidi="en-US"/>
        </w:rPr>
      </w:pPr>
    </w:p>
    <w:p w14:paraId="2A4B24E4"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Description of outside interest /contract /employment /directorships: (including hours worked) </w:t>
      </w:r>
    </w:p>
    <w:p w14:paraId="1FD30497" w14:textId="77777777" w:rsidR="008F550E" w:rsidRPr="008F550E" w:rsidRDefault="008F550E" w:rsidP="008F550E">
      <w:pPr>
        <w:ind w:left="142"/>
        <w:rPr>
          <w:rFonts w:eastAsia="Times New Roman"/>
          <w:sz w:val="16"/>
          <w:szCs w:val="16"/>
          <w:lang w:bidi="en-US"/>
        </w:rPr>
      </w:pPr>
    </w:p>
    <w:p w14:paraId="7D63CC73"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78A74F6F" w14:textId="77777777" w:rsidR="008F550E" w:rsidRPr="008F550E" w:rsidRDefault="008F550E" w:rsidP="008F550E">
      <w:pPr>
        <w:ind w:left="142"/>
        <w:rPr>
          <w:rFonts w:eastAsia="Times New Roman"/>
          <w:sz w:val="16"/>
          <w:szCs w:val="16"/>
          <w:u w:val="single"/>
          <w:lang w:bidi="en-US"/>
        </w:rPr>
      </w:pPr>
    </w:p>
    <w:p w14:paraId="459F58AC"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0D19A85D" w14:textId="77777777" w:rsidR="008F550E" w:rsidRPr="008F550E" w:rsidRDefault="008F550E" w:rsidP="008F550E">
      <w:pPr>
        <w:ind w:left="142"/>
        <w:rPr>
          <w:rFonts w:eastAsia="Times New Roman"/>
          <w:szCs w:val="22"/>
          <w:u w:val="single"/>
          <w:lang w:bidi="en-US"/>
        </w:rPr>
      </w:pPr>
    </w:p>
    <w:p w14:paraId="2C5C9E26"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782BF1A4" w14:textId="77777777" w:rsidR="008F550E" w:rsidRPr="008F550E" w:rsidRDefault="008F550E" w:rsidP="008F550E">
      <w:pPr>
        <w:ind w:left="142"/>
        <w:rPr>
          <w:rFonts w:eastAsia="Times New Roman"/>
          <w:szCs w:val="22"/>
          <w:u w:val="single"/>
          <w:lang w:bidi="en-US"/>
        </w:rPr>
      </w:pPr>
    </w:p>
    <w:p w14:paraId="48E2189D"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Geographical location of activities:  </w:t>
      </w:r>
    </w:p>
    <w:p w14:paraId="24D71894" w14:textId="77777777" w:rsidR="008F550E" w:rsidRPr="008F550E" w:rsidRDefault="008F550E" w:rsidP="008F550E">
      <w:pPr>
        <w:ind w:left="142"/>
        <w:rPr>
          <w:rFonts w:eastAsia="Times New Roman"/>
          <w:sz w:val="20"/>
          <w:szCs w:val="20"/>
          <w:lang w:bidi="en-US"/>
        </w:rPr>
      </w:pPr>
    </w:p>
    <w:p w14:paraId="6AD69B90"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461ACD30" w14:textId="77777777" w:rsidR="008F550E" w:rsidRPr="008F550E" w:rsidRDefault="008F550E" w:rsidP="008F550E">
      <w:pPr>
        <w:ind w:left="142"/>
        <w:rPr>
          <w:rFonts w:eastAsia="Times New Roman"/>
          <w:szCs w:val="22"/>
          <w:u w:val="single"/>
          <w:lang w:bidi="en-US"/>
        </w:rPr>
      </w:pPr>
    </w:p>
    <w:p w14:paraId="0D3E773E"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Details of personal involvement: </w:t>
      </w:r>
    </w:p>
    <w:p w14:paraId="30713FF8" w14:textId="77777777" w:rsidR="008F550E" w:rsidRPr="008F550E" w:rsidRDefault="008F550E" w:rsidP="008F550E">
      <w:pPr>
        <w:ind w:left="142"/>
        <w:rPr>
          <w:rFonts w:eastAsia="Times New Roman"/>
          <w:sz w:val="20"/>
          <w:szCs w:val="20"/>
          <w:lang w:bidi="en-US"/>
        </w:rPr>
      </w:pPr>
    </w:p>
    <w:p w14:paraId="03AFDAA6"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0C63C5B5" w14:textId="77777777" w:rsidR="008F550E" w:rsidRPr="008F550E" w:rsidRDefault="008F550E" w:rsidP="008F550E">
      <w:pPr>
        <w:ind w:left="142"/>
        <w:rPr>
          <w:rFonts w:eastAsia="Times New Roman"/>
          <w:sz w:val="16"/>
          <w:szCs w:val="16"/>
          <w:u w:val="single"/>
          <w:lang w:bidi="en-US"/>
        </w:rPr>
      </w:pPr>
    </w:p>
    <w:p w14:paraId="6AA47B75" w14:textId="77777777" w:rsidR="008F550E" w:rsidRPr="008F550E" w:rsidRDefault="008F550E" w:rsidP="008F550E">
      <w:pPr>
        <w:ind w:left="142"/>
        <w:rPr>
          <w:rFonts w:eastAsia="Times New Roman"/>
          <w:sz w:val="16"/>
          <w:szCs w:val="16"/>
          <w:u w:val="single"/>
          <w:lang w:bidi="en-US"/>
        </w:rPr>
      </w:pP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r w:rsidRPr="008F550E">
        <w:rPr>
          <w:rFonts w:eastAsia="Times New Roman"/>
          <w:sz w:val="16"/>
          <w:szCs w:val="16"/>
          <w:u w:val="single"/>
          <w:lang w:bidi="en-US"/>
        </w:rPr>
        <w:tab/>
      </w:r>
    </w:p>
    <w:p w14:paraId="43211504" w14:textId="77777777" w:rsidR="008F550E" w:rsidRPr="008F550E" w:rsidRDefault="008F550E" w:rsidP="008F550E">
      <w:pPr>
        <w:ind w:left="142"/>
        <w:rPr>
          <w:rFonts w:eastAsia="Times New Roman"/>
          <w:szCs w:val="22"/>
          <w:lang w:bidi="en-US"/>
        </w:rPr>
      </w:pPr>
    </w:p>
    <w:p w14:paraId="6730084D" w14:textId="77777777" w:rsidR="008F550E" w:rsidRPr="008F550E" w:rsidRDefault="008F550E" w:rsidP="008F550E">
      <w:pPr>
        <w:ind w:left="142"/>
        <w:rPr>
          <w:rFonts w:eastAsia="Times New Roman"/>
          <w:szCs w:val="22"/>
          <w:lang w:bidi="en-US"/>
        </w:rPr>
      </w:pPr>
      <w:r w:rsidRPr="008F550E">
        <w:rPr>
          <w:rFonts w:eastAsia="Times New Roman"/>
          <w:szCs w:val="22"/>
          <w:lang w:bidi="en-US"/>
        </w:rPr>
        <w:t>Do the activities involve any contact with this or any other council? (If so give details)</w:t>
      </w:r>
    </w:p>
    <w:p w14:paraId="38BB679C" w14:textId="77777777" w:rsidR="008F550E" w:rsidRPr="008F550E" w:rsidRDefault="008F550E" w:rsidP="008F550E">
      <w:pPr>
        <w:ind w:left="709"/>
        <w:rPr>
          <w:rFonts w:eastAsia="Times New Roman"/>
          <w:szCs w:val="22"/>
          <w:lang w:bidi="en-US"/>
        </w:rPr>
      </w:pPr>
    </w:p>
    <w:p w14:paraId="0882AC42" w14:textId="77777777" w:rsidR="008F550E" w:rsidRPr="008F550E" w:rsidRDefault="008F550E" w:rsidP="008F550E">
      <w:pPr>
        <w:ind w:left="142"/>
        <w:rPr>
          <w:rFonts w:eastAsia="Times New Roman"/>
          <w:szCs w:val="22"/>
          <w:u w:val="single"/>
          <w:lang w:bidi="en-US"/>
        </w:rPr>
      </w:pP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181718A0" w14:textId="77777777" w:rsidR="008F550E" w:rsidRPr="008F550E" w:rsidRDefault="008F550E" w:rsidP="008F550E">
      <w:pPr>
        <w:ind w:left="142"/>
        <w:rPr>
          <w:rFonts w:eastAsia="Times New Roman"/>
          <w:szCs w:val="22"/>
          <w:lang w:bidi="en-US"/>
        </w:rPr>
      </w:pPr>
    </w:p>
    <w:p w14:paraId="491871E4" w14:textId="77777777" w:rsidR="008F550E" w:rsidRPr="008F550E" w:rsidRDefault="008F550E" w:rsidP="008F550E">
      <w:pPr>
        <w:ind w:left="142"/>
        <w:rPr>
          <w:rFonts w:eastAsia="Times New Roman"/>
          <w:szCs w:val="22"/>
          <w:lang w:bidi="en-US"/>
        </w:rPr>
      </w:pPr>
    </w:p>
    <w:p w14:paraId="49D60168" w14:textId="77777777" w:rsidR="008F550E" w:rsidRPr="008F550E" w:rsidRDefault="008F550E" w:rsidP="008F550E">
      <w:pPr>
        <w:ind w:left="142"/>
        <w:rPr>
          <w:rFonts w:eastAsia="Times New Roman"/>
          <w:szCs w:val="22"/>
          <w:lang w:bidi="en-US"/>
        </w:rPr>
      </w:pPr>
      <w:r w:rsidRPr="008F550E">
        <w:rPr>
          <w:rFonts w:eastAsia="Times New Roman"/>
          <w:szCs w:val="22"/>
          <w:lang w:bidi="en-US"/>
        </w:rPr>
        <w:t xml:space="preserve">Employee signature:  </w:t>
      </w:r>
      <w:r w:rsidRPr="008F550E">
        <w:rPr>
          <w:rFonts w:eastAsia="Times New Roman"/>
          <w:szCs w:val="22"/>
          <w:u w:val="single"/>
          <w:lang w:bidi="en-US"/>
        </w:rPr>
        <w:tab/>
      </w:r>
      <w:r w:rsidRPr="008F550E">
        <w:rPr>
          <w:rFonts w:eastAsia="Times New Roman"/>
          <w:szCs w:val="22"/>
          <w:u w:val="single"/>
          <w:lang w:bidi="en-US"/>
        </w:rPr>
        <w:tab/>
        <w:t xml:space="preserve">            </w:t>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ab/>
        <w:t>Date: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3200DADC" w14:textId="77777777" w:rsidR="008F550E" w:rsidRPr="008F550E" w:rsidRDefault="008F550E" w:rsidP="008F550E">
      <w:pPr>
        <w:jc w:val="center"/>
        <w:rPr>
          <w:rFonts w:eastAsia="Times New Roman"/>
          <w:b/>
          <w:szCs w:val="22"/>
          <w:lang w:bidi="en-US"/>
        </w:rPr>
      </w:pPr>
    </w:p>
    <w:p w14:paraId="65D8E8DC"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 xml:space="preserve">This form should be sent to your </w:t>
      </w:r>
      <w:proofErr w:type="gramStart"/>
      <w:r w:rsidRPr="008F550E">
        <w:rPr>
          <w:rFonts w:eastAsia="Times New Roman"/>
          <w:b/>
          <w:szCs w:val="22"/>
          <w:lang w:bidi="en-US"/>
        </w:rPr>
        <w:t>Director</w:t>
      </w:r>
      <w:proofErr w:type="gramEnd"/>
      <w:r w:rsidRPr="008F550E">
        <w:rPr>
          <w:rFonts w:eastAsia="Times New Roman"/>
          <w:b/>
          <w:szCs w:val="22"/>
          <w:lang w:bidi="en-US"/>
        </w:rPr>
        <w:t xml:space="preserve"> for notification. Please be aware of the need to comply with the Constitution (Part 5; Paragraph 5.1) in respect of paid work outside of the Council and the Council’s own interests.</w:t>
      </w:r>
    </w:p>
    <w:p w14:paraId="4D6A2FF0" w14:textId="77777777" w:rsidR="008F550E" w:rsidRPr="008F550E" w:rsidRDefault="008F550E" w:rsidP="008F550E">
      <w:pPr>
        <w:rPr>
          <w:rFonts w:eastAsia="Times New Roman" w:cs="Times New Roman"/>
          <w:b/>
        </w:rPr>
      </w:pPr>
    </w:p>
    <w:p w14:paraId="7DBDF93A" w14:textId="7703F2AB" w:rsidR="008F550E" w:rsidRPr="008F550E" w:rsidRDefault="003629D6" w:rsidP="008F550E">
      <w:pPr>
        <w:rPr>
          <w:rFonts w:eastAsia="Times New Roman" w:cs="Times New Roman"/>
          <w:szCs w:val="20"/>
        </w:rPr>
      </w:pPr>
      <w:r>
        <w:rPr>
          <w:rFonts w:eastAsia="Times New Roman" w:cs="Times New Roman"/>
          <w:b/>
          <w:noProof/>
          <w:lang w:eastAsia="en-GB"/>
        </w:rPr>
        <mc:AlternateContent>
          <mc:Choice Requires="wpg">
            <w:drawing>
              <wp:anchor distT="0" distB="0" distL="114300" distR="114300" simplePos="0" relativeHeight="251683328" behindDoc="1" locked="0" layoutInCell="1" allowOverlap="1" wp14:anchorId="5C6AE42B" wp14:editId="47071D83">
                <wp:simplePos x="0" y="0"/>
                <wp:positionH relativeFrom="column">
                  <wp:posOffset>-733425</wp:posOffset>
                </wp:positionH>
                <wp:positionV relativeFrom="paragraph">
                  <wp:posOffset>241300</wp:posOffset>
                </wp:positionV>
                <wp:extent cx="7800340" cy="1404620"/>
                <wp:effectExtent l="2540" t="0" r="0" b="24130"/>
                <wp:wrapNone/>
                <wp:docPr id="7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404620"/>
                          <a:chOff x="-356" y="15015"/>
                          <a:chExt cx="12284" cy="2212"/>
                        </a:xfrm>
                      </wpg:grpSpPr>
                      <wps:wsp>
                        <wps:cNvPr id="773" name="Rectangle 113"/>
                        <wps:cNvSpPr>
                          <a:spLocks noChangeArrowheads="1"/>
                        </wps:cNvSpPr>
                        <wps:spPr bwMode="auto">
                          <a:xfrm>
                            <a:off x="-356" y="15015"/>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774" name="Picture 1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33" y="15705"/>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DC0478" id="Group 112" o:spid="_x0000_s1026" style="position:absolute;margin-left:-57.75pt;margin-top:19pt;width:614.2pt;height:110.6pt;z-index:-251633152" coordorigin="-356,15015" coordsize="12284,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">
                <v:rect id="Rectangle 113" o:spid="_x0000_s1027" style="position:absolute;left:-356;top:15015;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" fillcolor="#1d388d" stroked="f">
                  <v:shadow on="t" opacity="22936f" origin=",.5" offset="0,.63889mm"/>
                </v:rect>
                <v:shape id="Picture 114" o:spid="_x0000_s1028" type="#_x0000_t75" style="position:absolute;left:8033;top:15705;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">
                  <v:imagedata r:id="rId67" o:title=""/>
                </v:shape>
              </v:group>
            </w:pict>
          </mc:Fallback>
        </mc:AlternateContent>
      </w:r>
      <w:r>
        <w:rPr>
          <w:rFonts w:eastAsia="Times New Roman" w:cs="Times New Roman"/>
          <w:b/>
          <w:noProof/>
          <w:lang w:eastAsia="en-GB"/>
        </w:rPr>
        <mc:AlternateContent>
          <mc:Choice Requires="wpg">
            <w:drawing>
              <wp:anchor distT="0" distB="0" distL="114300" distR="114300" simplePos="0" relativeHeight="251670016" behindDoc="1" locked="0" layoutInCell="1" allowOverlap="1" wp14:anchorId="0BC01ABE" wp14:editId="09094EC1">
                <wp:simplePos x="0" y="0"/>
                <wp:positionH relativeFrom="column">
                  <wp:posOffset>-548640</wp:posOffset>
                </wp:positionH>
                <wp:positionV relativeFrom="paragraph">
                  <wp:posOffset>4432935</wp:posOffset>
                </wp:positionV>
                <wp:extent cx="7800340" cy="5522595"/>
                <wp:effectExtent l="0" t="635" r="3810" b="20320"/>
                <wp:wrapNone/>
                <wp:docPr id="76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5522595"/>
                          <a:chOff x="-296" y="8213"/>
                          <a:chExt cx="12284" cy="8697"/>
                        </a:xfrm>
                      </wpg:grpSpPr>
                      <pic:pic xmlns:pic="http://schemas.openxmlformats.org/drawingml/2006/picture">
                        <pic:nvPicPr>
                          <pic:cNvPr id="769"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 y="8213"/>
                            <a:ext cx="6429" cy="2820"/>
                          </a:xfrm>
                          <a:prstGeom prst="rect">
                            <a:avLst/>
                          </a:prstGeom>
                          <a:noFill/>
                          <a:extLst>
                            <a:ext uri="{909E8E84-426E-40DD-AFC4-6F175D3DCCD1}">
                              <a14:hiddenFill xmlns:a14="http://schemas.microsoft.com/office/drawing/2010/main">
                                <a:solidFill>
                                  <a:srgbClr val="FFFFFF"/>
                                </a:solidFill>
                              </a14:hiddenFill>
                            </a:ext>
                          </a:extLst>
                        </pic:spPr>
                      </pic:pic>
                      <wps:wsp>
                        <wps:cNvPr id="770" name="Rectangle 88"/>
                        <wps:cNvSpPr>
                          <a:spLocks noChangeArrowheads="1"/>
                        </wps:cNvSpPr>
                        <wps:spPr bwMode="auto">
                          <a:xfrm>
                            <a:off x="-296" y="14698"/>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771" name="Picture 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93" y="15388"/>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927CDB" id="Group 86" o:spid="_x0000_s1026" style="position:absolute;margin-left:-43.2pt;margin-top:349.05pt;width:614.2pt;height:434.85pt;z-index:-251646464" coordorigin="-296,8213" coordsize="12284,8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IGAAAAAFJnaHRsb25nAAAEn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DDwAAAAB&#10;AAAAoAAAAEYAAAHgAACDQAAADCAAGAAB/9j/4AAQSkZJRgABAgAASABIAAD/7QAMQWRvYmVfQ00A&#10;Af/uAA5BZG9iZQBkgAAAAAH/2wCEAAwICAgJCAwJCQwRCwoLERUPDAwPFRgTExUTExgRDAwMDAwM&#10;EQwMDAwMDAwMDAwMDAwMDAwMDAwMDAwMDAwMDAwBDQsLDQ4NEA4OEBQODg4UFA4ODg4UEQwMDAwM&#10;EREMDAwMDAwRDAwMDAwMDAwMDAwMDAwMDAwMDAwMDAwMDAwMDP/AABEIAEY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">
                <v:shape id="Picture 13" o:spid="_x0000_s1027" type="#_x0000_t75" style="position:absolute;left:-61;top:8213;width:642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">
                  <v:imagedata r:id="rId70" o:title=""/>
                </v:shape>
                <v:rect id="Rectangle 88" o:spid="_x0000_s1028" style="position:absolute;left:-296;top:14698;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" fillcolor="#1d388d" stroked="f">
                  <v:shadow on="t" opacity="22936f" origin=",.5" offset="0,.63889mm"/>
                </v:rect>
                <v:shape id="Picture 89" o:spid="_x0000_s1029" type="#_x0000_t75" style="position:absolute;left:8093;top:15388;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">
                  <v:imagedata r:id="rId67" o:title=""/>
                </v:shape>
              </v:group>
            </w:pict>
          </mc:Fallback>
        </mc:AlternateContent>
      </w:r>
      <w:r w:rsidR="008F550E" w:rsidRPr="008F550E">
        <w:rPr>
          <w:rFonts w:eastAsia="Calibri"/>
          <w:b/>
        </w:rPr>
        <w:t xml:space="preserve">Department to send a copy of this completed form to HR via </w:t>
      </w:r>
      <w:hyperlink r:id="rId74" w:history="1">
        <w:r w:rsidR="008F550E" w:rsidRPr="008F550E">
          <w:rPr>
            <w:rFonts w:eastAsia="Calibri"/>
            <w:b/>
            <w:color w:val="0000FF"/>
            <w:u w:val="single"/>
          </w:rPr>
          <w:t>HR@hartlepool.gov.uk</w:t>
        </w:r>
      </w:hyperlink>
      <w:r w:rsidR="008F550E" w:rsidRPr="008F550E">
        <w:rPr>
          <w:rFonts w:eastAsia="Calibri"/>
          <w:b/>
        </w:rPr>
        <w:t xml:space="preserve"> .</w:t>
      </w:r>
    </w:p>
    <w:p w14:paraId="7C0F2D9D" w14:textId="77777777" w:rsidR="008F550E" w:rsidRPr="008F550E" w:rsidRDefault="008F550E" w:rsidP="008F550E">
      <w:pPr>
        <w:rPr>
          <w:rFonts w:eastAsia="Times New Roman" w:cs="Times New Roman"/>
          <w:b/>
        </w:rPr>
      </w:pPr>
    </w:p>
    <w:bookmarkStart w:id="229" w:name="Eapp5"/>
    <w:bookmarkStart w:id="230" w:name="_Toc386112318"/>
    <w:bookmarkEnd w:id="229"/>
    <w:p w14:paraId="6D55D080" w14:textId="64A10CFA" w:rsidR="008F550E" w:rsidRPr="008F550E" w:rsidRDefault="003629D6" w:rsidP="008F550E">
      <w:pPr>
        <w:jc w:val="right"/>
        <w:rPr>
          <w:rFonts w:eastAsia="Times New Roman" w:cs="Times New Roman"/>
          <w:b/>
          <w:sz w:val="28"/>
          <w:lang w:bidi="en-US"/>
        </w:rPr>
      </w:pPr>
      <w:r>
        <w:rPr>
          <w:rFonts w:eastAsia="Times New Roman" w:cs="Times New Roman"/>
          <w:b/>
          <w:noProof/>
          <w:lang w:eastAsia="en-GB"/>
        </w:rPr>
        <w:lastRenderedPageBreak/>
        <mc:AlternateContent>
          <mc:Choice Requires="wpg">
            <w:drawing>
              <wp:anchor distT="0" distB="0" distL="114300" distR="114300" simplePos="0" relativeHeight="251680256" behindDoc="0" locked="0" layoutInCell="1" allowOverlap="1" wp14:anchorId="63CEABAF" wp14:editId="64BDE903">
                <wp:simplePos x="0" y="0"/>
                <wp:positionH relativeFrom="column">
                  <wp:posOffset>-616585</wp:posOffset>
                </wp:positionH>
                <wp:positionV relativeFrom="paragraph">
                  <wp:posOffset>-927735</wp:posOffset>
                </wp:positionV>
                <wp:extent cx="7800340" cy="739140"/>
                <wp:effectExtent l="0" t="1270" r="635" b="2540"/>
                <wp:wrapNone/>
                <wp:docPr id="95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739140"/>
                          <a:chOff x="-235" y="-60"/>
                          <a:chExt cx="12284" cy="1164"/>
                        </a:xfrm>
                      </wpg:grpSpPr>
                      <wps:wsp>
                        <wps:cNvPr id="957" name="Rectangle 101"/>
                        <wps:cNvSpPr>
                          <a:spLocks noChangeArrowheads="1"/>
                        </wps:cNvSpPr>
                        <wps:spPr bwMode="auto">
                          <a:xfrm>
                            <a:off x="-91" y="-60"/>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58" name="Rectangle 102"/>
                        <wps:cNvSpPr>
                          <a:spLocks noChangeArrowheads="1"/>
                        </wps:cNvSpPr>
                        <wps:spPr bwMode="auto">
                          <a:xfrm>
                            <a:off x="-91" y="300"/>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59" name="Rectangle 103"/>
                        <wps:cNvSpPr>
                          <a:spLocks noChangeArrowheads="1"/>
                        </wps:cNvSpPr>
                        <wps:spPr bwMode="auto">
                          <a:xfrm>
                            <a:off x="-235" y="1032"/>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B8253" id="Group 100" o:spid="_x0000_s1026" style="position:absolute;margin-left:-48.55pt;margin-top:-73.05pt;width:614.2pt;height:58.2pt;z-index:251680256" coordorigin="-235,-60" coordsize="122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">
                <v:rect id="Rectangle 101" o:spid="_x0000_s1027" style="position:absolute;left:-91;top:-60;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" fillcolor="#739412" stroked="f"/>
                <v:rect id="Rectangle 102" o:spid="_x0000_s1028" style="position:absolute;left:-91;top:300;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" fillcolor="#1d388d" stroked="f"/>
                <v:rect id="Rectangle 103" o:spid="_x0000_s1029" style="position:absolute;left:-235;top:1032;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" fillcolor="#739412" stroked="f"/>
              </v:group>
            </w:pict>
          </mc:Fallback>
        </mc:AlternateContent>
      </w:r>
      <w:bookmarkEnd w:id="230"/>
      <w:r w:rsidR="008F550E" w:rsidRPr="008F550E">
        <w:rPr>
          <w:rFonts w:eastAsia="Times New Roman" w:cs="Times New Roman"/>
          <w:b/>
          <w:sz w:val="28"/>
          <w:lang w:bidi="en-US"/>
        </w:rPr>
        <w:t xml:space="preserve">Appendix 5 </w:t>
      </w:r>
    </w:p>
    <w:p w14:paraId="102CB112" w14:textId="77777777" w:rsidR="008F550E" w:rsidRPr="008F550E" w:rsidRDefault="008F550E" w:rsidP="008F550E">
      <w:pPr>
        <w:jc w:val="center"/>
        <w:rPr>
          <w:rFonts w:eastAsia="Times New Roman"/>
          <w:b/>
          <w:color w:val="365F91"/>
          <w:sz w:val="28"/>
          <w:szCs w:val="28"/>
          <w:lang w:bidi="en-US"/>
        </w:rPr>
      </w:pPr>
      <w:r w:rsidRPr="008F550E">
        <w:rPr>
          <w:rFonts w:eastAsia="Times New Roman"/>
          <w:b/>
          <w:color w:val="365F91"/>
          <w:sz w:val="28"/>
          <w:szCs w:val="28"/>
          <w:lang w:bidi="en-US"/>
        </w:rPr>
        <w:t>Form 5 - Declaration of Offers of Hospitality/Gifts</w:t>
      </w:r>
    </w:p>
    <w:p w14:paraId="1D91A8AD" w14:textId="77777777" w:rsidR="008F550E" w:rsidRPr="008F550E" w:rsidRDefault="008F550E" w:rsidP="008F550E">
      <w:pPr>
        <w:rPr>
          <w:rFonts w:eastAsia="Times New Roman"/>
          <w:lang w:bidi="en-US"/>
        </w:rPr>
      </w:pPr>
    </w:p>
    <w:p w14:paraId="7800C3F8" w14:textId="77777777" w:rsidR="008F550E" w:rsidRPr="008F550E" w:rsidRDefault="008F550E" w:rsidP="008F550E">
      <w:pPr>
        <w:rPr>
          <w:rFonts w:eastAsia="Times New Roman"/>
          <w:szCs w:val="22"/>
          <w:u w:val="single"/>
          <w:lang w:bidi="en-US"/>
        </w:rPr>
      </w:pPr>
      <w:r w:rsidRPr="008F550E">
        <w:rPr>
          <w:rFonts w:eastAsia="Times New Roman"/>
          <w:szCs w:val="22"/>
          <w:lang w:bidi="en-US"/>
        </w:rPr>
        <w:t>Employee name:</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506AFA1A" w14:textId="77777777" w:rsidR="008F550E" w:rsidRPr="008F550E" w:rsidRDefault="008F550E" w:rsidP="008F550E">
      <w:pPr>
        <w:rPr>
          <w:rFonts w:eastAsia="Times New Roman"/>
          <w:lang w:bidi="en-US"/>
        </w:rPr>
      </w:pPr>
    </w:p>
    <w:p w14:paraId="33099EC6" w14:textId="77777777" w:rsidR="008F550E" w:rsidRPr="008F550E" w:rsidRDefault="008F550E" w:rsidP="008F550E">
      <w:pPr>
        <w:rPr>
          <w:rFonts w:eastAsia="Times New Roman"/>
          <w:szCs w:val="22"/>
          <w:u w:val="single"/>
          <w:lang w:bidi="en-US"/>
        </w:rPr>
      </w:pPr>
      <w:r w:rsidRPr="008F550E">
        <w:rPr>
          <w:rFonts w:eastAsia="Times New Roman"/>
          <w:szCs w:val="22"/>
          <w:lang w:bidi="en-US"/>
        </w:rPr>
        <w:t>Payroll number:</w:t>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131CD7EA" w14:textId="77777777" w:rsidR="008F550E" w:rsidRPr="008F550E" w:rsidRDefault="008F550E" w:rsidP="008F550E">
      <w:pPr>
        <w:rPr>
          <w:rFonts w:eastAsia="Times New Roman"/>
          <w:szCs w:val="22"/>
          <w:lang w:bidi="en-US"/>
        </w:rPr>
      </w:pPr>
    </w:p>
    <w:p w14:paraId="5493F882" w14:textId="77777777" w:rsidR="008F550E" w:rsidRPr="008F550E" w:rsidRDefault="008F550E" w:rsidP="008F550E">
      <w:pPr>
        <w:rPr>
          <w:rFonts w:eastAsia="Times New Roman"/>
          <w:szCs w:val="22"/>
          <w:u w:val="single"/>
          <w:lang w:bidi="en-US"/>
        </w:rPr>
      </w:pPr>
      <w:r w:rsidRPr="008F550E">
        <w:rPr>
          <w:rFonts w:eastAsia="Times New Roman"/>
          <w:szCs w:val="22"/>
          <w:lang w:bidi="en-US"/>
        </w:rPr>
        <w:t>Job title:</w:t>
      </w:r>
      <w:r w:rsidRPr="008F550E">
        <w:rPr>
          <w:rFonts w:eastAsia="Times New Roman"/>
          <w:szCs w:val="22"/>
          <w:lang w:bidi="en-US"/>
        </w:rPr>
        <w:tab/>
      </w:r>
      <w:r w:rsidRPr="008F550E">
        <w:rPr>
          <w:rFonts w:eastAsia="Times New Roman"/>
          <w:szCs w:val="22"/>
          <w:lang w:bidi="en-US"/>
        </w:rPr>
        <w:tab/>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4BB17E86" w14:textId="77777777" w:rsidR="008F550E" w:rsidRPr="008F550E" w:rsidRDefault="008F550E" w:rsidP="008F550E">
      <w:pPr>
        <w:rPr>
          <w:rFonts w:eastAsia="Times New Roman"/>
          <w:u w:val="single"/>
          <w:lang w:bidi="en-US"/>
        </w:rPr>
      </w:pPr>
    </w:p>
    <w:p w14:paraId="734FB8B6" w14:textId="77777777" w:rsidR="008F550E" w:rsidRPr="008F550E" w:rsidRDefault="008F550E" w:rsidP="008F550E">
      <w:pPr>
        <w:rPr>
          <w:rFonts w:eastAsia="Times New Roman"/>
          <w:szCs w:val="22"/>
          <w:u w:val="single"/>
          <w:lang w:bidi="en-US"/>
        </w:rPr>
      </w:pPr>
      <w:r w:rsidRPr="008F550E">
        <w:rPr>
          <w:rFonts w:eastAsia="Times New Roman"/>
          <w:szCs w:val="22"/>
          <w:lang w:bidi="en-US"/>
        </w:rPr>
        <w:t>Department and section:</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p>
    <w:p w14:paraId="546E1CBF" w14:textId="77777777" w:rsidR="008F550E" w:rsidRPr="008F550E" w:rsidRDefault="008F550E" w:rsidP="008F550E">
      <w:pPr>
        <w:rPr>
          <w:rFonts w:eastAsia="Times New Roman"/>
          <w:szCs w:val="22"/>
          <w:u w:val="single"/>
          <w:lang w:bidi="en-US"/>
        </w:rPr>
      </w:pPr>
    </w:p>
    <w:p w14:paraId="1F51A454" w14:textId="77777777" w:rsidR="008F550E" w:rsidRPr="008F550E" w:rsidRDefault="008F550E" w:rsidP="008F550E">
      <w:pPr>
        <w:spacing w:after="200"/>
        <w:rPr>
          <w:rFonts w:eastAsia="Calibri"/>
        </w:rPr>
      </w:pPr>
      <w:r w:rsidRPr="008F550E">
        <w:rPr>
          <w:rFonts w:eastAsia="Calibri"/>
        </w:rPr>
        <w:t xml:space="preserve">In accordance with the Council’s Code of Conduct, I hereby declare having been offered the following hospitality/gifts and request approval to accept.  </w:t>
      </w:r>
    </w:p>
    <w:p w14:paraId="1A19F54C" w14:textId="77777777" w:rsidR="008F550E" w:rsidRPr="008F550E" w:rsidRDefault="008F550E" w:rsidP="008F550E">
      <w:pPr>
        <w:rPr>
          <w:rFonts w:eastAsia="Times New Roman"/>
          <w:szCs w:val="22"/>
          <w:lang w:bidi="en-US"/>
        </w:rPr>
      </w:pPr>
    </w:p>
    <w:p w14:paraId="70E422B9" w14:textId="77777777" w:rsidR="008F550E" w:rsidRPr="008F550E" w:rsidRDefault="008F550E" w:rsidP="008F550E">
      <w:pPr>
        <w:rPr>
          <w:rFonts w:eastAsia="Times New Roman"/>
          <w:szCs w:val="22"/>
          <w:lang w:bidi="en-US"/>
        </w:rPr>
      </w:pPr>
      <w:r w:rsidRPr="008F550E">
        <w:rPr>
          <w:rFonts w:eastAsia="Times New Roman"/>
          <w:szCs w:val="22"/>
          <w:lang w:bidi="en-US"/>
        </w:rPr>
        <w:t>Details of gift/hospitality:</w:t>
      </w:r>
    </w:p>
    <w:p w14:paraId="7B15034C" w14:textId="77777777" w:rsidR="008F550E" w:rsidRPr="008F550E" w:rsidRDefault="008F550E" w:rsidP="008F550E">
      <w:pPr>
        <w:rPr>
          <w:rFonts w:eastAsia="Times New Roman"/>
          <w:szCs w:val="22"/>
          <w:lang w:bidi="en-US"/>
        </w:rPr>
      </w:pPr>
    </w:p>
    <w:p w14:paraId="702C709E" w14:textId="5B3104CD" w:rsidR="008F550E" w:rsidRPr="008F550E" w:rsidRDefault="003629D6" w:rsidP="008F550E">
      <w:pPr>
        <w:rPr>
          <w:rFonts w:eastAsia="Times New Roman"/>
          <w:szCs w:val="22"/>
          <w:lang w:bidi="en-US"/>
        </w:rPr>
      </w:pPr>
      <w:r>
        <w:rPr>
          <w:rFonts w:ascii="Calibri" w:eastAsia="Calibri" w:hAnsi="Calibri" w:cs="Times New Roman"/>
          <w:noProof/>
          <w:sz w:val="22"/>
          <w:szCs w:val="22"/>
          <w:lang w:eastAsia="en-GB"/>
        </w:rPr>
        <mc:AlternateContent>
          <mc:Choice Requires="wps">
            <w:drawing>
              <wp:anchor distT="0" distB="0" distL="114300" distR="114300" simplePos="0" relativeHeight="251684352" behindDoc="0" locked="0" layoutInCell="1" allowOverlap="1" wp14:anchorId="0A9D4F6A" wp14:editId="01E577C9">
                <wp:simplePos x="0" y="0"/>
                <wp:positionH relativeFrom="column">
                  <wp:posOffset>36195</wp:posOffset>
                </wp:positionH>
                <wp:positionV relativeFrom="paragraph">
                  <wp:posOffset>50800</wp:posOffset>
                </wp:positionV>
                <wp:extent cx="6467475" cy="3552825"/>
                <wp:effectExtent l="0" t="0" r="9525" b="9525"/>
                <wp:wrapNone/>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552825"/>
                        </a:xfrm>
                        <a:prstGeom prst="rect">
                          <a:avLst/>
                        </a:prstGeom>
                        <a:solidFill>
                          <a:srgbClr val="EEECE1"/>
                        </a:solidFill>
                        <a:ln w="9525">
                          <a:solidFill>
                            <a:sysClr val="windowText" lastClr="000000"/>
                          </a:solidFill>
                          <a:miter lim="800000"/>
                          <a:headEnd/>
                          <a:tailEnd/>
                        </a:ln>
                      </wps:spPr>
                      <wps:txbx>
                        <w:txbxContent>
                          <w:p w14:paraId="030081BE" w14:textId="77777777" w:rsidR="00B8644D" w:rsidRPr="008A22F9" w:rsidRDefault="00B8644D" w:rsidP="008F550E">
                            <w:pPr>
                              <w:pStyle w:val="NoSpacing"/>
                              <w:rPr>
                                <w:rFonts w:ascii="Arial" w:hAnsi="Arial" w:cs="Arial"/>
                                <w:sz w:val="24"/>
                                <w:szCs w:val="24"/>
                              </w:rPr>
                            </w:pPr>
                          </w:p>
                          <w:p w14:paraId="457E10D8"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Please complete as applicable</w:t>
                            </w:r>
                          </w:p>
                          <w:p w14:paraId="1058F881" w14:textId="77777777" w:rsidR="00B8644D" w:rsidRPr="008A22F9" w:rsidRDefault="00B8644D" w:rsidP="008F550E">
                            <w:pPr>
                              <w:pStyle w:val="NoSpacing"/>
                              <w:rPr>
                                <w:sz w:val="24"/>
                                <w:szCs w:val="24"/>
                              </w:rPr>
                            </w:pPr>
                          </w:p>
                          <w:p w14:paraId="404222A9"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Date offer of gift/hospitality made:</w:t>
                            </w:r>
                            <w:r w:rsidRPr="008A22F9">
                              <w:rPr>
                                <w:rFonts w:ascii="Arial" w:hAnsi="Arial" w:cs="Arial"/>
                                <w:sz w:val="24"/>
                                <w:szCs w:val="24"/>
                              </w:rPr>
                              <w:tab/>
                            </w:r>
                            <w:r w:rsidRPr="008A22F9">
                              <w:rPr>
                                <w:rFonts w:ascii="Arial" w:hAnsi="Arial" w:cs="Arial"/>
                                <w:sz w:val="24"/>
                                <w:szCs w:val="24"/>
                              </w:rPr>
                              <w:tab/>
                              <w:t>_________________________________________</w:t>
                            </w:r>
                          </w:p>
                          <w:p w14:paraId="44389745" w14:textId="77777777" w:rsidR="00B8644D" w:rsidRPr="008A22F9" w:rsidRDefault="00B8644D" w:rsidP="008F550E">
                            <w:pPr>
                              <w:pStyle w:val="NoSpacing"/>
                              <w:rPr>
                                <w:rFonts w:ascii="Arial" w:hAnsi="Arial" w:cs="Arial"/>
                                <w:sz w:val="24"/>
                                <w:szCs w:val="24"/>
                              </w:rPr>
                            </w:pPr>
                          </w:p>
                          <w:p w14:paraId="4A0FFECB"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Nature of gift/hospitality offered:</w:t>
                            </w:r>
                            <w:r w:rsidRPr="008A22F9">
                              <w:rPr>
                                <w:rFonts w:ascii="Arial" w:hAnsi="Arial" w:cs="Arial"/>
                                <w:sz w:val="24"/>
                                <w:szCs w:val="24"/>
                              </w:rPr>
                              <w:tab/>
                            </w:r>
                            <w:r w:rsidRPr="008A22F9">
                              <w:rPr>
                                <w:rFonts w:ascii="Arial" w:hAnsi="Arial" w:cs="Arial"/>
                                <w:sz w:val="24"/>
                                <w:szCs w:val="24"/>
                              </w:rPr>
                              <w:tab/>
                              <w:t>_________________________________________</w:t>
                            </w:r>
                          </w:p>
                          <w:p w14:paraId="62AE8B95" w14:textId="77777777" w:rsidR="00B8644D" w:rsidRPr="008A22F9" w:rsidRDefault="00B8644D" w:rsidP="008F550E">
                            <w:pPr>
                              <w:pStyle w:val="NoSpacing"/>
                              <w:rPr>
                                <w:rFonts w:ascii="Arial" w:hAnsi="Arial" w:cs="Arial"/>
                                <w:sz w:val="24"/>
                                <w:szCs w:val="24"/>
                              </w:rPr>
                            </w:pPr>
                          </w:p>
                          <w:p w14:paraId="5D2DCB2A"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Venue:</w:t>
                            </w:r>
                            <w:r w:rsidRPr="008A22F9">
                              <w:rPr>
                                <w:rFonts w:ascii="Arial" w:hAnsi="Arial" w:cs="Arial"/>
                                <w:sz w:val="24"/>
                                <w:szCs w:val="24"/>
                              </w:rPr>
                              <w:tab/>
                            </w:r>
                            <w:r w:rsidRPr="008A22F9">
                              <w:rPr>
                                <w:rFonts w:ascii="Arial" w:hAnsi="Arial" w:cs="Arial"/>
                                <w:sz w:val="24"/>
                                <w:szCs w:val="24"/>
                              </w:rPr>
                              <w:tab/>
                            </w:r>
                            <w:r w:rsidRPr="008A22F9">
                              <w:rPr>
                                <w:rFonts w:ascii="Arial" w:hAnsi="Arial" w:cs="Arial"/>
                                <w:sz w:val="24"/>
                                <w:szCs w:val="24"/>
                              </w:rPr>
                              <w:tab/>
                            </w:r>
                            <w:r w:rsidRPr="008A22F9">
                              <w:rPr>
                                <w:rFonts w:ascii="Arial" w:hAnsi="Arial" w:cs="Arial"/>
                                <w:sz w:val="24"/>
                                <w:szCs w:val="24"/>
                              </w:rPr>
                              <w:tab/>
                            </w:r>
                            <w:r w:rsidRPr="008A22F9">
                              <w:rPr>
                                <w:rFonts w:ascii="Arial" w:hAnsi="Arial" w:cs="Arial"/>
                                <w:sz w:val="24"/>
                                <w:szCs w:val="24"/>
                              </w:rPr>
                              <w:tab/>
                              <w:t>_________________________________________</w:t>
                            </w:r>
                          </w:p>
                          <w:p w14:paraId="40D7E3A6" w14:textId="77777777" w:rsidR="00B8644D" w:rsidRPr="008A22F9" w:rsidRDefault="00B8644D" w:rsidP="008F550E"/>
                          <w:p w14:paraId="35452588" w14:textId="77777777" w:rsidR="00B8644D" w:rsidRPr="008A22F9" w:rsidRDefault="00B8644D" w:rsidP="008F550E">
                            <w:pPr>
                              <w:rPr>
                                <w:u w:val="single"/>
                              </w:rPr>
                            </w:pPr>
                            <w:r w:rsidRPr="008A22F9">
                              <w:t>Date of event:</w:t>
                            </w:r>
                            <w:r w:rsidRPr="008A22F9">
                              <w:tab/>
                            </w:r>
                            <w:r w:rsidRPr="008A22F9">
                              <w:tab/>
                            </w:r>
                            <w:r w:rsidRPr="008A22F9">
                              <w:tab/>
                            </w:r>
                            <w:r w:rsidRPr="008A22F9">
                              <w:tab/>
                              <w:t>_________________________________________</w:t>
                            </w:r>
                          </w:p>
                          <w:p w14:paraId="38BD9E29" w14:textId="77777777" w:rsidR="00B8644D" w:rsidRPr="008A22F9" w:rsidRDefault="00B8644D" w:rsidP="008F550E">
                            <w:pPr>
                              <w:rPr>
                                <w:u w:val="single"/>
                              </w:rPr>
                            </w:pPr>
                          </w:p>
                          <w:p w14:paraId="5D6956DF" w14:textId="77777777" w:rsidR="00B8644D" w:rsidRPr="008A22F9" w:rsidRDefault="00B8644D" w:rsidP="008F550E">
                            <w:pPr>
                              <w:rPr>
                                <w:u w:val="single"/>
                              </w:rPr>
                            </w:pPr>
                            <w:r w:rsidRPr="008A22F9">
                              <w:t>Approximate value (£):</w:t>
                            </w:r>
                            <w:r w:rsidRPr="008A22F9">
                              <w:tab/>
                            </w:r>
                            <w:r w:rsidRPr="008A22F9">
                              <w:tab/>
                            </w:r>
                            <w:r w:rsidRPr="008A22F9">
                              <w:tab/>
                              <w:t>_________________________________________</w:t>
                            </w:r>
                          </w:p>
                          <w:p w14:paraId="2D3689E5" w14:textId="77777777" w:rsidR="00B8644D" w:rsidRDefault="00B8644D" w:rsidP="008F550E">
                            <w:r w:rsidRPr="008A22F9">
                              <w:t>Name and address of person/organisation making the offer:</w:t>
                            </w:r>
                          </w:p>
                          <w:p w14:paraId="2054EAB6" w14:textId="77777777" w:rsidR="00B8644D" w:rsidRPr="008A22F9" w:rsidRDefault="00B8644D" w:rsidP="008F550E"/>
                          <w:p w14:paraId="74BD1DC2" w14:textId="77777777" w:rsidR="00B8644D" w:rsidRDefault="00B8644D" w:rsidP="008F550E">
                            <w:pPr>
                              <w:pBdr>
                                <w:top w:val="single" w:sz="12" w:space="1" w:color="auto"/>
                                <w:bottom w:val="single" w:sz="12" w:space="1" w:color="auto"/>
                              </w:pBdr>
                            </w:pPr>
                          </w:p>
                          <w:p w14:paraId="162B8CEC" w14:textId="77777777" w:rsidR="00B8644D" w:rsidRDefault="00B8644D" w:rsidP="008F550E">
                            <w:pPr>
                              <w:pBdr>
                                <w:bottom w:val="single" w:sz="12" w:space="1" w:color="auto"/>
                                <w:between w:val="single" w:sz="12" w:space="1" w:color="auto"/>
                              </w:pBdr>
                            </w:pPr>
                          </w:p>
                          <w:p w14:paraId="1FC9ED83" w14:textId="77777777" w:rsidR="00B8644D" w:rsidRDefault="00B8644D" w:rsidP="008F550E">
                            <w:pPr>
                              <w:pBdr>
                                <w:bottom w:val="single" w:sz="12" w:space="1" w:color="auto"/>
                                <w:between w:val="single" w:sz="12" w:space="1" w:color="auto"/>
                              </w:pBdr>
                            </w:pPr>
                          </w:p>
                          <w:p w14:paraId="20A981C6" w14:textId="77777777" w:rsidR="00B8644D" w:rsidRPr="000C62F7" w:rsidRDefault="00B8644D" w:rsidP="008F55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4F6A" id="_x0000_s1076" type="#_x0000_t202" style="position:absolute;margin-left:2.85pt;margin-top:4pt;width:509.25pt;height:27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" fillcolor="#eeece1" strokecolor="windowText">
                <v:textbox>
                  <w:txbxContent>
                    <w:p w14:paraId="030081BE" w14:textId="77777777" w:rsidR="00B8644D" w:rsidRPr="008A22F9" w:rsidRDefault="00B8644D" w:rsidP="008F550E">
                      <w:pPr>
                        <w:pStyle w:val="NoSpacing"/>
                        <w:rPr>
                          <w:rFonts w:ascii="Arial" w:hAnsi="Arial" w:cs="Arial"/>
                          <w:sz w:val="24"/>
                          <w:szCs w:val="24"/>
                        </w:rPr>
                      </w:pPr>
                    </w:p>
                    <w:p w14:paraId="457E10D8"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Please complete as applicable</w:t>
                      </w:r>
                    </w:p>
                    <w:p w14:paraId="1058F881" w14:textId="77777777" w:rsidR="00B8644D" w:rsidRPr="008A22F9" w:rsidRDefault="00B8644D" w:rsidP="008F550E">
                      <w:pPr>
                        <w:pStyle w:val="NoSpacing"/>
                        <w:rPr>
                          <w:sz w:val="24"/>
                          <w:szCs w:val="24"/>
                        </w:rPr>
                      </w:pPr>
                    </w:p>
                    <w:p w14:paraId="404222A9"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Date offer of gift/hospitality made:</w:t>
                      </w:r>
                      <w:r w:rsidRPr="008A22F9">
                        <w:rPr>
                          <w:rFonts w:ascii="Arial" w:hAnsi="Arial" w:cs="Arial"/>
                          <w:sz w:val="24"/>
                          <w:szCs w:val="24"/>
                        </w:rPr>
                        <w:tab/>
                      </w:r>
                      <w:r w:rsidRPr="008A22F9">
                        <w:rPr>
                          <w:rFonts w:ascii="Arial" w:hAnsi="Arial" w:cs="Arial"/>
                          <w:sz w:val="24"/>
                          <w:szCs w:val="24"/>
                        </w:rPr>
                        <w:tab/>
                        <w:t>_________________________________________</w:t>
                      </w:r>
                    </w:p>
                    <w:p w14:paraId="44389745" w14:textId="77777777" w:rsidR="00B8644D" w:rsidRPr="008A22F9" w:rsidRDefault="00B8644D" w:rsidP="008F550E">
                      <w:pPr>
                        <w:pStyle w:val="NoSpacing"/>
                        <w:rPr>
                          <w:rFonts w:ascii="Arial" w:hAnsi="Arial" w:cs="Arial"/>
                          <w:sz w:val="24"/>
                          <w:szCs w:val="24"/>
                        </w:rPr>
                      </w:pPr>
                    </w:p>
                    <w:p w14:paraId="4A0FFECB"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Nature of gift/hospitality offered:</w:t>
                      </w:r>
                      <w:r w:rsidRPr="008A22F9">
                        <w:rPr>
                          <w:rFonts w:ascii="Arial" w:hAnsi="Arial" w:cs="Arial"/>
                          <w:sz w:val="24"/>
                          <w:szCs w:val="24"/>
                        </w:rPr>
                        <w:tab/>
                      </w:r>
                      <w:r w:rsidRPr="008A22F9">
                        <w:rPr>
                          <w:rFonts w:ascii="Arial" w:hAnsi="Arial" w:cs="Arial"/>
                          <w:sz w:val="24"/>
                          <w:szCs w:val="24"/>
                        </w:rPr>
                        <w:tab/>
                        <w:t>_________________________________________</w:t>
                      </w:r>
                    </w:p>
                    <w:p w14:paraId="62AE8B95" w14:textId="77777777" w:rsidR="00B8644D" w:rsidRPr="008A22F9" w:rsidRDefault="00B8644D" w:rsidP="008F550E">
                      <w:pPr>
                        <w:pStyle w:val="NoSpacing"/>
                        <w:rPr>
                          <w:rFonts w:ascii="Arial" w:hAnsi="Arial" w:cs="Arial"/>
                          <w:sz w:val="24"/>
                          <w:szCs w:val="24"/>
                        </w:rPr>
                      </w:pPr>
                    </w:p>
                    <w:p w14:paraId="5D2DCB2A" w14:textId="77777777" w:rsidR="00B8644D" w:rsidRPr="008A22F9" w:rsidRDefault="00B8644D" w:rsidP="008F550E">
                      <w:pPr>
                        <w:pStyle w:val="NoSpacing"/>
                        <w:rPr>
                          <w:rFonts w:ascii="Arial" w:hAnsi="Arial" w:cs="Arial"/>
                          <w:sz w:val="24"/>
                          <w:szCs w:val="24"/>
                        </w:rPr>
                      </w:pPr>
                      <w:r w:rsidRPr="008A22F9">
                        <w:rPr>
                          <w:rFonts w:ascii="Arial" w:hAnsi="Arial" w:cs="Arial"/>
                          <w:sz w:val="24"/>
                          <w:szCs w:val="24"/>
                        </w:rPr>
                        <w:t>Venue:</w:t>
                      </w:r>
                      <w:r w:rsidRPr="008A22F9">
                        <w:rPr>
                          <w:rFonts w:ascii="Arial" w:hAnsi="Arial" w:cs="Arial"/>
                          <w:sz w:val="24"/>
                          <w:szCs w:val="24"/>
                        </w:rPr>
                        <w:tab/>
                      </w:r>
                      <w:r w:rsidRPr="008A22F9">
                        <w:rPr>
                          <w:rFonts w:ascii="Arial" w:hAnsi="Arial" w:cs="Arial"/>
                          <w:sz w:val="24"/>
                          <w:szCs w:val="24"/>
                        </w:rPr>
                        <w:tab/>
                      </w:r>
                      <w:r w:rsidRPr="008A22F9">
                        <w:rPr>
                          <w:rFonts w:ascii="Arial" w:hAnsi="Arial" w:cs="Arial"/>
                          <w:sz w:val="24"/>
                          <w:szCs w:val="24"/>
                        </w:rPr>
                        <w:tab/>
                      </w:r>
                      <w:r w:rsidRPr="008A22F9">
                        <w:rPr>
                          <w:rFonts w:ascii="Arial" w:hAnsi="Arial" w:cs="Arial"/>
                          <w:sz w:val="24"/>
                          <w:szCs w:val="24"/>
                        </w:rPr>
                        <w:tab/>
                      </w:r>
                      <w:r w:rsidRPr="008A22F9">
                        <w:rPr>
                          <w:rFonts w:ascii="Arial" w:hAnsi="Arial" w:cs="Arial"/>
                          <w:sz w:val="24"/>
                          <w:szCs w:val="24"/>
                        </w:rPr>
                        <w:tab/>
                        <w:t>_________________________________________</w:t>
                      </w:r>
                    </w:p>
                    <w:p w14:paraId="40D7E3A6" w14:textId="77777777" w:rsidR="00B8644D" w:rsidRPr="008A22F9" w:rsidRDefault="00B8644D" w:rsidP="008F550E"/>
                    <w:p w14:paraId="35452588" w14:textId="77777777" w:rsidR="00B8644D" w:rsidRPr="008A22F9" w:rsidRDefault="00B8644D" w:rsidP="008F550E">
                      <w:pPr>
                        <w:rPr>
                          <w:u w:val="single"/>
                        </w:rPr>
                      </w:pPr>
                      <w:r w:rsidRPr="008A22F9">
                        <w:t>Date of event:</w:t>
                      </w:r>
                      <w:r w:rsidRPr="008A22F9">
                        <w:tab/>
                      </w:r>
                      <w:r w:rsidRPr="008A22F9">
                        <w:tab/>
                      </w:r>
                      <w:r w:rsidRPr="008A22F9">
                        <w:tab/>
                      </w:r>
                      <w:r w:rsidRPr="008A22F9">
                        <w:tab/>
                        <w:t>_________________________________________</w:t>
                      </w:r>
                    </w:p>
                    <w:p w14:paraId="38BD9E29" w14:textId="77777777" w:rsidR="00B8644D" w:rsidRPr="008A22F9" w:rsidRDefault="00B8644D" w:rsidP="008F550E">
                      <w:pPr>
                        <w:rPr>
                          <w:u w:val="single"/>
                        </w:rPr>
                      </w:pPr>
                    </w:p>
                    <w:p w14:paraId="5D6956DF" w14:textId="77777777" w:rsidR="00B8644D" w:rsidRPr="008A22F9" w:rsidRDefault="00B8644D" w:rsidP="008F550E">
                      <w:pPr>
                        <w:rPr>
                          <w:u w:val="single"/>
                        </w:rPr>
                      </w:pPr>
                      <w:r w:rsidRPr="008A22F9">
                        <w:t>Approximate value (£):</w:t>
                      </w:r>
                      <w:r w:rsidRPr="008A22F9">
                        <w:tab/>
                      </w:r>
                      <w:r w:rsidRPr="008A22F9">
                        <w:tab/>
                      </w:r>
                      <w:r w:rsidRPr="008A22F9">
                        <w:tab/>
                        <w:t>_________________________________________</w:t>
                      </w:r>
                    </w:p>
                    <w:p w14:paraId="2D3689E5" w14:textId="77777777" w:rsidR="00B8644D" w:rsidRDefault="00B8644D" w:rsidP="008F550E">
                      <w:r w:rsidRPr="008A22F9">
                        <w:t>Name and address of person/organisation making the offer:</w:t>
                      </w:r>
                    </w:p>
                    <w:p w14:paraId="2054EAB6" w14:textId="77777777" w:rsidR="00B8644D" w:rsidRPr="008A22F9" w:rsidRDefault="00B8644D" w:rsidP="008F550E"/>
                    <w:p w14:paraId="74BD1DC2" w14:textId="77777777" w:rsidR="00B8644D" w:rsidRDefault="00B8644D" w:rsidP="008F550E">
                      <w:pPr>
                        <w:pBdr>
                          <w:top w:val="single" w:sz="12" w:space="1" w:color="auto"/>
                          <w:bottom w:val="single" w:sz="12" w:space="1" w:color="auto"/>
                        </w:pBdr>
                      </w:pPr>
                    </w:p>
                    <w:p w14:paraId="162B8CEC" w14:textId="77777777" w:rsidR="00B8644D" w:rsidRDefault="00B8644D" w:rsidP="008F550E">
                      <w:pPr>
                        <w:pBdr>
                          <w:bottom w:val="single" w:sz="12" w:space="1" w:color="auto"/>
                          <w:between w:val="single" w:sz="12" w:space="1" w:color="auto"/>
                        </w:pBdr>
                      </w:pPr>
                    </w:p>
                    <w:p w14:paraId="1FC9ED83" w14:textId="77777777" w:rsidR="00B8644D" w:rsidRDefault="00B8644D" w:rsidP="008F550E">
                      <w:pPr>
                        <w:pBdr>
                          <w:bottom w:val="single" w:sz="12" w:space="1" w:color="auto"/>
                          <w:between w:val="single" w:sz="12" w:space="1" w:color="auto"/>
                        </w:pBdr>
                      </w:pPr>
                    </w:p>
                    <w:p w14:paraId="20A981C6" w14:textId="77777777" w:rsidR="00B8644D" w:rsidRPr="000C62F7" w:rsidRDefault="00B8644D" w:rsidP="008F550E"/>
                  </w:txbxContent>
                </v:textbox>
              </v:shape>
            </w:pict>
          </mc:Fallback>
        </mc:AlternateContent>
      </w:r>
    </w:p>
    <w:p w14:paraId="73E960E5" w14:textId="77777777" w:rsidR="008F550E" w:rsidRPr="008F550E" w:rsidRDefault="008F550E" w:rsidP="008F550E">
      <w:pPr>
        <w:rPr>
          <w:rFonts w:eastAsia="Times New Roman"/>
          <w:szCs w:val="22"/>
          <w:lang w:bidi="en-US"/>
        </w:rPr>
      </w:pPr>
    </w:p>
    <w:p w14:paraId="5B372900" w14:textId="77777777" w:rsidR="008F550E" w:rsidRPr="008F550E" w:rsidRDefault="008F550E" w:rsidP="008F550E">
      <w:pPr>
        <w:rPr>
          <w:rFonts w:eastAsia="Times New Roman"/>
          <w:szCs w:val="22"/>
          <w:lang w:bidi="en-US"/>
        </w:rPr>
      </w:pPr>
    </w:p>
    <w:p w14:paraId="6E2CCFEC" w14:textId="77777777" w:rsidR="008F550E" w:rsidRPr="008F550E" w:rsidRDefault="008F550E" w:rsidP="008F550E">
      <w:pPr>
        <w:rPr>
          <w:rFonts w:eastAsia="Times New Roman"/>
          <w:szCs w:val="22"/>
          <w:lang w:bidi="en-US"/>
        </w:rPr>
      </w:pPr>
    </w:p>
    <w:p w14:paraId="4831724A" w14:textId="77777777" w:rsidR="008F550E" w:rsidRPr="008F550E" w:rsidRDefault="008F550E" w:rsidP="008F550E">
      <w:pPr>
        <w:rPr>
          <w:rFonts w:eastAsia="Times New Roman"/>
          <w:szCs w:val="22"/>
          <w:lang w:bidi="en-US"/>
        </w:rPr>
      </w:pPr>
    </w:p>
    <w:p w14:paraId="2BFA6DE8" w14:textId="77777777" w:rsidR="008F550E" w:rsidRPr="008F550E" w:rsidRDefault="008F550E" w:rsidP="008F550E">
      <w:pPr>
        <w:rPr>
          <w:rFonts w:eastAsia="Times New Roman"/>
          <w:szCs w:val="22"/>
          <w:lang w:bidi="en-US"/>
        </w:rPr>
      </w:pPr>
    </w:p>
    <w:p w14:paraId="41571BC6" w14:textId="77777777" w:rsidR="008F550E" w:rsidRPr="008F550E" w:rsidRDefault="008F550E" w:rsidP="008F550E">
      <w:pPr>
        <w:rPr>
          <w:rFonts w:eastAsia="Times New Roman"/>
          <w:szCs w:val="22"/>
          <w:lang w:bidi="en-US"/>
        </w:rPr>
      </w:pPr>
    </w:p>
    <w:p w14:paraId="45D14123" w14:textId="77777777" w:rsidR="008F550E" w:rsidRPr="008F550E" w:rsidRDefault="008F550E" w:rsidP="008F550E">
      <w:pPr>
        <w:rPr>
          <w:rFonts w:eastAsia="Times New Roman"/>
          <w:szCs w:val="22"/>
          <w:lang w:bidi="en-US"/>
        </w:rPr>
      </w:pPr>
    </w:p>
    <w:p w14:paraId="07BCBD20" w14:textId="77777777" w:rsidR="008F550E" w:rsidRPr="008F550E" w:rsidRDefault="008F550E" w:rsidP="008F550E">
      <w:pPr>
        <w:rPr>
          <w:rFonts w:eastAsia="Times New Roman"/>
          <w:szCs w:val="22"/>
          <w:lang w:bidi="en-US"/>
        </w:rPr>
      </w:pPr>
    </w:p>
    <w:p w14:paraId="6EB02D31" w14:textId="77777777" w:rsidR="008F550E" w:rsidRPr="008F550E" w:rsidRDefault="008F550E" w:rsidP="008F550E">
      <w:pPr>
        <w:rPr>
          <w:rFonts w:eastAsia="Times New Roman"/>
          <w:szCs w:val="22"/>
          <w:lang w:bidi="en-US"/>
        </w:rPr>
      </w:pPr>
    </w:p>
    <w:p w14:paraId="77C2B652" w14:textId="77777777" w:rsidR="008F550E" w:rsidRPr="008F550E" w:rsidRDefault="008F550E" w:rsidP="008F550E">
      <w:pPr>
        <w:rPr>
          <w:rFonts w:eastAsia="Times New Roman"/>
          <w:szCs w:val="22"/>
          <w:lang w:bidi="en-US"/>
        </w:rPr>
      </w:pPr>
    </w:p>
    <w:p w14:paraId="03D95C02" w14:textId="77777777" w:rsidR="008F550E" w:rsidRPr="008F550E" w:rsidRDefault="008F550E" w:rsidP="008F550E">
      <w:pPr>
        <w:rPr>
          <w:rFonts w:eastAsia="Times New Roman"/>
          <w:szCs w:val="22"/>
          <w:lang w:bidi="en-US"/>
        </w:rPr>
      </w:pPr>
    </w:p>
    <w:p w14:paraId="44AB61B6" w14:textId="77777777" w:rsidR="008F550E" w:rsidRPr="008F550E" w:rsidRDefault="008F550E" w:rsidP="008F550E">
      <w:pPr>
        <w:rPr>
          <w:rFonts w:eastAsia="Times New Roman"/>
          <w:szCs w:val="22"/>
          <w:lang w:bidi="en-US"/>
        </w:rPr>
      </w:pPr>
    </w:p>
    <w:p w14:paraId="7DD06AAA" w14:textId="77777777" w:rsidR="008F550E" w:rsidRPr="008F550E" w:rsidRDefault="008F550E" w:rsidP="008F550E">
      <w:pPr>
        <w:rPr>
          <w:rFonts w:eastAsia="Times New Roman"/>
          <w:szCs w:val="22"/>
          <w:lang w:bidi="en-US"/>
        </w:rPr>
      </w:pPr>
    </w:p>
    <w:p w14:paraId="3F98FD02" w14:textId="77777777" w:rsidR="008F550E" w:rsidRPr="008F550E" w:rsidRDefault="008F550E" w:rsidP="008F550E">
      <w:pPr>
        <w:rPr>
          <w:rFonts w:eastAsia="Times New Roman"/>
          <w:szCs w:val="22"/>
          <w:lang w:bidi="en-US"/>
        </w:rPr>
      </w:pPr>
    </w:p>
    <w:p w14:paraId="6B2F1C4D" w14:textId="77777777" w:rsidR="008F550E" w:rsidRPr="008F550E" w:rsidRDefault="008F550E" w:rsidP="008F550E">
      <w:pPr>
        <w:rPr>
          <w:rFonts w:eastAsia="Times New Roman"/>
          <w:szCs w:val="22"/>
          <w:lang w:bidi="en-US"/>
        </w:rPr>
      </w:pPr>
    </w:p>
    <w:p w14:paraId="095DA95E" w14:textId="77777777" w:rsidR="008F550E" w:rsidRPr="008F550E" w:rsidRDefault="008F550E" w:rsidP="008F550E">
      <w:pPr>
        <w:rPr>
          <w:rFonts w:eastAsia="Times New Roman"/>
          <w:szCs w:val="22"/>
          <w:lang w:bidi="en-US"/>
        </w:rPr>
      </w:pPr>
    </w:p>
    <w:p w14:paraId="69372422" w14:textId="77777777" w:rsidR="008F550E" w:rsidRPr="008F550E" w:rsidRDefault="008F550E" w:rsidP="008F550E">
      <w:pPr>
        <w:rPr>
          <w:rFonts w:eastAsia="Times New Roman"/>
          <w:szCs w:val="22"/>
          <w:lang w:bidi="en-US"/>
        </w:rPr>
      </w:pPr>
    </w:p>
    <w:p w14:paraId="037213E8" w14:textId="77777777" w:rsidR="008F550E" w:rsidRPr="008F550E" w:rsidRDefault="008F550E" w:rsidP="008F550E">
      <w:pPr>
        <w:rPr>
          <w:rFonts w:eastAsia="Times New Roman"/>
          <w:szCs w:val="22"/>
          <w:lang w:bidi="en-US"/>
        </w:rPr>
      </w:pPr>
    </w:p>
    <w:p w14:paraId="4A725FCE" w14:textId="77777777" w:rsidR="008F550E" w:rsidRPr="008F550E" w:rsidRDefault="008F550E" w:rsidP="008F550E">
      <w:pPr>
        <w:rPr>
          <w:rFonts w:eastAsia="Times New Roman"/>
          <w:szCs w:val="22"/>
          <w:lang w:bidi="en-US"/>
        </w:rPr>
      </w:pPr>
    </w:p>
    <w:p w14:paraId="20D24857" w14:textId="77777777" w:rsidR="008F550E" w:rsidRPr="008F550E" w:rsidRDefault="008F550E" w:rsidP="008F550E">
      <w:pPr>
        <w:rPr>
          <w:rFonts w:eastAsia="Times New Roman"/>
          <w:szCs w:val="22"/>
          <w:lang w:bidi="en-US"/>
        </w:rPr>
      </w:pPr>
    </w:p>
    <w:p w14:paraId="3E2DF7AA" w14:textId="77777777" w:rsidR="008F550E" w:rsidRPr="008F550E" w:rsidRDefault="008F550E" w:rsidP="008F550E">
      <w:pPr>
        <w:rPr>
          <w:rFonts w:eastAsia="Times New Roman"/>
          <w:szCs w:val="22"/>
          <w:lang w:bidi="en-US"/>
        </w:rPr>
      </w:pPr>
    </w:p>
    <w:p w14:paraId="0483083B" w14:textId="77777777" w:rsidR="008F550E" w:rsidRPr="008F550E" w:rsidRDefault="008F550E" w:rsidP="008F550E">
      <w:pPr>
        <w:rPr>
          <w:rFonts w:eastAsia="Times New Roman"/>
          <w:szCs w:val="22"/>
          <w:lang w:bidi="en-US"/>
        </w:rPr>
      </w:pPr>
    </w:p>
    <w:p w14:paraId="31DF803F" w14:textId="77777777" w:rsidR="008F550E" w:rsidRPr="008F550E" w:rsidRDefault="008F550E" w:rsidP="008F550E">
      <w:pPr>
        <w:rPr>
          <w:rFonts w:eastAsia="Times New Roman"/>
          <w:szCs w:val="22"/>
          <w:lang w:bidi="en-US"/>
        </w:rPr>
      </w:pPr>
    </w:p>
    <w:p w14:paraId="6647CF4B" w14:textId="77777777" w:rsidR="008F550E" w:rsidRPr="008F550E" w:rsidRDefault="008F550E" w:rsidP="008F550E">
      <w:pPr>
        <w:rPr>
          <w:rFonts w:eastAsia="Times New Roman"/>
          <w:szCs w:val="22"/>
          <w:lang w:bidi="en-US"/>
        </w:rPr>
      </w:pPr>
      <w:r w:rsidRPr="008F550E">
        <w:rPr>
          <w:rFonts w:eastAsia="Times New Roman"/>
          <w:szCs w:val="22"/>
          <w:lang w:bidi="en-US"/>
        </w:rPr>
        <w:t>Employee signature:</w:t>
      </w:r>
      <w:r w:rsidRPr="008F550E">
        <w:rPr>
          <w:rFonts w:eastAsia="Times New Roman"/>
          <w:szCs w:val="22"/>
          <w:lang w:bidi="en-US"/>
        </w:rPr>
        <w:tab/>
      </w:r>
      <w:r w:rsidRPr="008F550E">
        <w:rPr>
          <w:rFonts w:eastAsia="Times New Roman"/>
          <w:szCs w:val="22"/>
          <w:u w:val="single"/>
          <w:lang w:bidi="en-US"/>
        </w:rPr>
        <w:tab/>
        <w:t xml:space="preserve">            </w:t>
      </w:r>
      <w:r w:rsidRPr="008F550E">
        <w:rPr>
          <w:rFonts w:eastAsia="Times New Roman"/>
          <w:szCs w:val="22"/>
          <w:u w:val="single"/>
          <w:lang w:bidi="en-US"/>
        </w:rPr>
        <w:tab/>
        <w:t xml:space="preserve">                  </w:t>
      </w:r>
      <w:r w:rsidRPr="008F550E">
        <w:rPr>
          <w:rFonts w:eastAsia="Times New Roman"/>
          <w:szCs w:val="22"/>
          <w:lang w:bidi="en-US"/>
        </w:rPr>
        <w:tab/>
        <w:t>Date:</w:t>
      </w:r>
      <w:r w:rsidRPr="008F550E">
        <w:rPr>
          <w:rFonts w:eastAsia="Times New Roman"/>
          <w:szCs w:val="22"/>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u w:val="single"/>
          <w:lang w:bidi="en-US"/>
        </w:rPr>
        <w:tab/>
      </w:r>
      <w:r w:rsidRPr="008F550E">
        <w:rPr>
          <w:rFonts w:eastAsia="Times New Roman"/>
          <w:szCs w:val="22"/>
          <w:lang w:bidi="en-US"/>
        </w:rPr>
        <w:t xml:space="preserve"> </w:t>
      </w:r>
    </w:p>
    <w:p w14:paraId="6BE86B5A" w14:textId="77777777" w:rsidR="008F550E" w:rsidRPr="008F550E" w:rsidRDefault="008F550E" w:rsidP="008F550E">
      <w:pPr>
        <w:jc w:val="center"/>
        <w:rPr>
          <w:rFonts w:eastAsia="Times New Roman"/>
          <w:b/>
          <w:sz w:val="16"/>
          <w:szCs w:val="16"/>
          <w:lang w:bidi="en-US"/>
        </w:rPr>
      </w:pPr>
    </w:p>
    <w:p w14:paraId="4E6B463E" w14:textId="77777777" w:rsidR="008F550E" w:rsidRPr="008F550E" w:rsidRDefault="008F550E" w:rsidP="008F550E">
      <w:pPr>
        <w:jc w:val="center"/>
        <w:rPr>
          <w:rFonts w:eastAsia="Times New Roman"/>
          <w:b/>
          <w:sz w:val="16"/>
          <w:szCs w:val="16"/>
          <w:lang w:bidi="en-US"/>
        </w:rPr>
      </w:pPr>
    </w:p>
    <w:p w14:paraId="04729DC1" w14:textId="77777777" w:rsidR="008F550E" w:rsidRPr="008F550E" w:rsidRDefault="008F550E" w:rsidP="008F550E">
      <w:pPr>
        <w:jc w:val="center"/>
        <w:rPr>
          <w:rFonts w:eastAsia="Times New Roman"/>
          <w:b/>
          <w:sz w:val="16"/>
          <w:szCs w:val="16"/>
          <w:lang w:bidi="en-US"/>
        </w:rPr>
      </w:pPr>
    </w:p>
    <w:p w14:paraId="3C1AB7CD" w14:textId="77777777" w:rsidR="008F550E" w:rsidRPr="008F550E" w:rsidRDefault="008F550E" w:rsidP="008F550E">
      <w:pPr>
        <w:jc w:val="center"/>
        <w:rPr>
          <w:rFonts w:eastAsia="Times New Roman"/>
          <w:b/>
          <w:sz w:val="16"/>
          <w:szCs w:val="16"/>
          <w:lang w:bidi="en-US"/>
        </w:rPr>
      </w:pPr>
    </w:p>
    <w:p w14:paraId="680A0046"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 xml:space="preserve">This form should be sent to your Assistant Director, </w:t>
      </w:r>
    </w:p>
    <w:p w14:paraId="62B95E3C" w14:textId="77777777" w:rsidR="008F550E" w:rsidRPr="008F550E" w:rsidRDefault="008F550E" w:rsidP="008F550E">
      <w:pPr>
        <w:jc w:val="center"/>
        <w:rPr>
          <w:rFonts w:eastAsia="Times New Roman"/>
          <w:b/>
          <w:szCs w:val="22"/>
          <w:lang w:bidi="en-US"/>
        </w:rPr>
      </w:pPr>
      <w:r w:rsidRPr="008F550E">
        <w:rPr>
          <w:rFonts w:eastAsia="Times New Roman"/>
          <w:b/>
          <w:szCs w:val="22"/>
          <w:lang w:bidi="en-US"/>
        </w:rPr>
        <w:t xml:space="preserve">(or if you are an Assistant Director, to your </w:t>
      </w:r>
      <w:proofErr w:type="gramStart"/>
      <w:r w:rsidRPr="008F550E">
        <w:rPr>
          <w:rFonts w:eastAsia="Times New Roman"/>
          <w:b/>
          <w:szCs w:val="22"/>
          <w:lang w:bidi="en-US"/>
        </w:rPr>
        <w:t>Director</w:t>
      </w:r>
      <w:proofErr w:type="gramEnd"/>
      <w:r w:rsidRPr="008F550E">
        <w:rPr>
          <w:rFonts w:eastAsia="Times New Roman"/>
          <w:b/>
          <w:szCs w:val="22"/>
          <w:lang w:bidi="en-US"/>
        </w:rPr>
        <w:t>)</w:t>
      </w:r>
    </w:p>
    <w:p w14:paraId="7C6117B5" w14:textId="77777777" w:rsidR="008F550E" w:rsidRPr="008F550E" w:rsidRDefault="008F550E" w:rsidP="008F550E">
      <w:pPr>
        <w:jc w:val="right"/>
        <w:rPr>
          <w:rFonts w:eastAsia="Times New Roman"/>
          <w:szCs w:val="22"/>
          <w:lang w:bidi="en-US"/>
        </w:rPr>
      </w:pPr>
      <w:r w:rsidRPr="008F550E">
        <w:rPr>
          <w:rFonts w:eastAsia="Times New Roman"/>
          <w:szCs w:val="22"/>
          <w:lang w:bidi="en-US"/>
        </w:rPr>
        <w:t>Continued…/</w:t>
      </w:r>
    </w:p>
    <w:p w14:paraId="33D77AE2" w14:textId="69AA7475" w:rsidR="008F550E" w:rsidRPr="008F550E" w:rsidRDefault="003629D6" w:rsidP="008F550E">
      <w:pPr>
        <w:rPr>
          <w:rFonts w:eastAsia="Times New Roman" w:cs="Times New Roman"/>
          <w:b/>
        </w:rPr>
      </w:pPr>
      <w:r>
        <w:rPr>
          <w:rFonts w:eastAsia="Times New Roman" w:cs="Times New Roman"/>
          <w:b/>
          <w:noProof/>
          <w:lang w:eastAsia="en-GB"/>
        </w:rPr>
        <mc:AlternateContent>
          <mc:Choice Requires="wpg">
            <w:drawing>
              <wp:anchor distT="0" distB="0" distL="114300" distR="114300" simplePos="0" relativeHeight="251686400" behindDoc="1" locked="0" layoutInCell="1" allowOverlap="1" wp14:anchorId="4FFC4C21" wp14:editId="05BE1EA6">
                <wp:simplePos x="0" y="0"/>
                <wp:positionH relativeFrom="column">
                  <wp:posOffset>-732155</wp:posOffset>
                </wp:positionH>
                <wp:positionV relativeFrom="paragraph">
                  <wp:posOffset>213995</wp:posOffset>
                </wp:positionV>
                <wp:extent cx="7800340" cy="1404620"/>
                <wp:effectExtent l="0" t="635" r="1905" b="23495"/>
                <wp:wrapNone/>
                <wp:docPr id="95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404620"/>
                          <a:chOff x="-356" y="15015"/>
                          <a:chExt cx="12284" cy="2212"/>
                        </a:xfrm>
                      </wpg:grpSpPr>
                      <wps:wsp>
                        <wps:cNvPr id="953" name="Rectangle 118"/>
                        <wps:cNvSpPr>
                          <a:spLocks noChangeArrowheads="1"/>
                        </wps:cNvSpPr>
                        <wps:spPr bwMode="auto">
                          <a:xfrm>
                            <a:off x="-356" y="15015"/>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54" name="Picture 1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33" y="15705"/>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6D737D" id="Group 117" o:spid="_x0000_s1026" style="position:absolute;margin-left:-57.65pt;margin-top:16.85pt;width:614.2pt;height:110.6pt;z-index:-251630080" coordorigin="-356,15015" coordsize="12284,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">
                <v:rect id="Rectangle 118" o:spid="_x0000_s1027" style="position:absolute;left:-356;top:15015;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" fillcolor="#1d388d" stroked="f">
                  <v:shadow on="t" opacity="22936f" origin=",.5" offset="0,.63889mm"/>
                </v:rect>
                <v:shape id="Picture 119" o:spid="_x0000_s1028" type="#_x0000_t75" style="position:absolute;left:8033;top:15705;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">
                  <v:imagedata r:id="rId67" o:title=""/>
                </v:shape>
              </v:group>
            </w:pict>
          </mc:Fallback>
        </mc:AlternateContent>
      </w:r>
      <w:r>
        <w:rPr>
          <w:rFonts w:eastAsia="Times New Roman" w:cs="Times New Roman"/>
          <w:b/>
          <w:noProof/>
          <w:lang w:eastAsia="en-GB"/>
        </w:rPr>
        <mc:AlternateContent>
          <mc:Choice Requires="wpg">
            <w:drawing>
              <wp:anchor distT="0" distB="0" distL="114300" distR="114300" simplePos="0" relativeHeight="251681280" behindDoc="1" locked="0" layoutInCell="1" allowOverlap="1" wp14:anchorId="1D0177CA" wp14:editId="524DAD97">
                <wp:simplePos x="0" y="0"/>
                <wp:positionH relativeFrom="column">
                  <wp:posOffset>-732155</wp:posOffset>
                </wp:positionH>
                <wp:positionV relativeFrom="paragraph">
                  <wp:posOffset>4206875</wp:posOffset>
                </wp:positionV>
                <wp:extent cx="7800340" cy="5522595"/>
                <wp:effectExtent l="0" t="2540" r="1905" b="18415"/>
                <wp:wrapNone/>
                <wp:docPr id="94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5522595"/>
                          <a:chOff x="-296" y="8213"/>
                          <a:chExt cx="12284" cy="8697"/>
                        </a:xfrm>
                      </wpg:grpSpPr>
                      <pic:pic xmlns:pic="http://schemas.openxmlformats.org/drawingml/2006/picture">
                        <pic:nvPicPr>
                          <pic:cNvPr id="949"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 y="8213"/>
                            <a:ext cx="6429" cy="2820"/>
                          </a:xfrm>
                          <a:prstGeom prst="rect">
                            <a:avLst/>
                          </a:prstGeom>
                          <a:noFill/>
                          <a:extLst>
                            <a:ext uri="{909E8E84-426E-40DD-AFC4-6F175D3DCCD1}">
                              <a14:hiddenFill xmlns:a14="http://schemas.microsoft.com/office/drawing/2010/main">
                                <a:solidFill>
                                  <a:srgbClr val="FFFFFF"/>
                                </a:solidFill>
                              </a14:hiddenFill>
                            </a:ext>
                          </a:extLst>
                        </pic:spPr>
                      </pic:pic>
                      <wps:wsp>
                        <wps:cNvPr id="950" name="Rectangle 106"/>
                        <wps:cNvSpPr>
                          <a:spLocks noChangeArrowheads="1"/>
                        </wps:cNvSpPr>
                        <wps:spPr bwMode="auto">
                          <a:xfrm>
                            <a:off x="-296" y="14698"/>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51" name="Picture 1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93" y="15388"/>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FC6AD" id="Group 104" o:spid="_x0000_s1026" style="position:absolute;margin-left:-57.65pt;margin-top:331.25pt;width:614.2pt;height:434.85pt;z-index:-251635200" coordorigin="-296,8213" coordsize="12284,8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R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BgAAAABSZ2h0bG9uZwAABJ0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Aw8&#10;AAAAAQAAAKAAAABGAAAB4AAAg0AAAAwgABgAAf/Y/+AAEEpGSUYAAQIAAEgASAAA/+0ADEFkb2Jl&#10;X0NNAAH/7gAOQWRvYmUAZIAAAAAB/9sAhAAMCAgICQgMCQkMEQsKCxEVDwwMDxUYExMVExMYEQwM&#10;DAwMDBEMDAwMDAwMDAwMDAwMDAwMDAwMDAwMDAwMDAwMAQ0LCw0ODRAODhAUDg4OFBQODg4OFBEM&#10;DAwMDBERDAwMDAwMEQwMDAwMDAwMDAwMDAwMDAwMDAwMDAwMDAwMDAz/wAARCAB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">
                <v:shape id="Picture 13" o:spid="_x0000_s1027" type="#_x0000_t75" style="position:absolute;left:-61;top:8213;width:642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">
                  <v:imagedata r:id="rId70" o:title=""/>
                </v:shape>
                <v:rect id="Rectangle 106" o:spid="_x0000_s1028" style="position:absolute;left:-296;top:14698;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" fillcolor="#1d388d" stroked="f">
                  <v:shadow on="t" opacity="22936f" origin=",.5" offset="0,.63889mm"/>
                </v:rect>
                <v:shape id="Picture 107" o:spid="_x0000_s1029" type="#_x0000_t75" style="position:absolute;left:8093;top:15388;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">
                  <v:imagedata r:id="rId67" o:title=""/>
                </v:shape>
              </v:group>
            </w:pict>
          </mc:Fallback>
        </mc:AlternateContent>
      </w:r>
      <w:r w:rsidR="008F550E" w:rsidRPr="008F550E">
        <w:rPr>
          <w:rFonts w:eastAsia="Times New Roman" w:cs="Times New Roman"/>
          <w:b/>
        </w:rPr>
        <w:br w:type="page"/>
      </w:r>
    </w:p>
    <w:p w14:paraId="6C91FAF4" w14:textId="6AC55245" w:rsidR="008F550E" w:rsidRPr="008F550E" w:rsidRDefault="003629D6" w:rsidP="008F550E">
      <w:pPr>
        <w:spacing w:after="200"/>
        <w:rPr>
          <w:rFonts w:eastAsia="Times New Roman"/>
          <w:b/>
          <w:sz w:val="16"/>
          <w:szCs w:val="16"/>
          <w:lang w:bidi="en-US"/>
        </w:rPr>
      </w:pPr>
      <w:r>
        <w:rPr>
          <w:rFonts w:eastAsia="Times New Roman" w:cs="Times New Roman"/>
          <w:b/>
          <w:noProof/>
          <w:lang w:eastAsia="en-GB"/>
        </w:rPr>
        <w:lastRenderedPageBreak/>
        <mc:AlternateContent>
          <mc:Choice Requires="wpg">
            <w:drawing>
              <wp:anchor distT="0" distB="0" distL="114300" distR="114300" simplePos="0" relativeHeight="251668992" behindDoc="0" locked="0" layoutInCell="1" allowOverlap="1" wp14:anchorId="5C5D4624" wp14:editId="4FFE530F">
                <wp:simplePos x="0" y="0"/>
                <wp:positionH relativeFrom="column">
                  <wp:posOffset>-732155</wp:posOffset>
                </wp:positionH>
                <wp:positionV relativeFrom="paragraph">
                  <wp:posOffset>-922020</wp:posOffset>
                </wp:positionV>
                <wp:extent cx="7800340" cy="739140"/>
                <wp:effectExtent l="3810" t="0" r="0" b="0"/>
                <wp:wrapNone/>
                <wp:docPr id="93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739140"/>
                          <a:chOff x="-235" y="-60"/>
                          <a:chExt cx="12284" cy="1164"/>
                        </a:xfrm>
                      </wpg:grpSpPr>
                      <wps:wsp>
                        <wps:cNvPr id="940" name="Rectangle 83"/>
                        <wps:cNvSpPr>
                          <a:spLocks noChangeArrowheads="1"/>
                        </wps:cNvSpPr>
                        <wps:spPr bwMode="auto">
                          <a:xfrm>
                            <a:off x="-91" y="-60"/>
                            <a:ext cx="12140" cy="360"/>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1" name="Rectangle 84"/>
                        <wps:cNvSpPr>
                          <a:spLocks noChangeArrowheads="1"/>
                        </wps:cNvSpPr>
                        <wps:spPr bwMode="auto">
                          <a:xfrm>
                            <a:off x="-91" y="300"/>
                            <a:ext cx="12140" cy="640"/>
                          </a:xfrm>
                          <a:prstGeom prst="rect">
                            <a:avLst/>
                          </a:prstGeom>
                          <a:solidFill>
                            <a:srgbClr val="1D3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2" name="Rectangle 85"/>
                        <wps:cNvSpPr>
                          <a:spLocks noChangeArrowheads="1"/>
                        </wps:cNvSpPr>
                        <wps:spPr bwMode="auto">
                          <a:xfrm>
                            <a:off x="-235" y="1032"/>
                            <a:ext cx="12140" cy="72"/>
                          </a:xfrm>
                          <a:prstGeom prst="rect">
                            <a:avLst/>
                          </a:prstGeom>
                          <a:solidFill>
                            <a:srgbClr val="739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C42BD" id="Group 82" o:spid="_x0000_s1026" style="position:absolute;margin-left:-57.65pt;margin-top:-72.6pt;width:614.2pt;height:58.2pt;z-index:251668992" coordorigin="-235,-60" coordsize="122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">
                <v:rect id="Rectangle 83" o:spid="_x0000_s1027" style="position:absolute;left:-91;top:-60;width:121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" fillcolor="#739412" stroked="f"/>
                <v:rect id="Rectangle 84" o:spid="_x0000_s1028" style="position:absolute;left:-91;top:300;width:121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" fillcolor="#1d388d" stroked="f"/>
                <v:rect id="Rectangle 85" o:spid="_x0000_s1029" style="position:absolute;left:-235;top:1032;width:1214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" fillcolor="#739412" stroked="f"/>
              </v:group>
            </w:pict>
          </mc:Fallback>
        </mc:AlternateContent>
      </w:r>
    </w:p>
    <w:p w14:paraId="37554E17" w14:textId="77777777" w:rsidR="008F550E" w:rsidRPr="008F550E" w:rsidRDefault="008F550E" w:rsidP="008F550E">
      <w:pPr>
        <w:rPr>
          <w:rFonts w:eastAsia="Times New Roman"/>
          <w:lang w:bidi="en-US"/>
        </w:rPr>
      </w:pPr>
      <w:r w:rsidRPr="008F550E">
        <w:rPr>
          <w:rFonts w:eastAsia="Times New Roman"/>
          <w:lang w:bidi="en-US"/>
        </w:rPr>
        <w:t>Continued…/</w:t>
      </w:r>
    </w:p>
    <w:p w14:paraId="5EA18E1D" w14:textId="77777777" w:rsidR="008F550E" w:rsidRPr="008F550E" w:rsidRDefault="008F550E" w:rsidP="008F550E">
      <w:pPr>
        <w:rPr>
          <w:rFonts w:eastAsia="Times New Roman"/>
          <w:b/>
          <w:lang w:bidi="en-US"/>
        </w:rPr>
      </w:pPr>
    </w:p>
    <w:p w14:paraId="76D5CC7E" w14:textId="77777777" w:rsidR="008F550E" w:rsidRPr="008F550E" w:rsidRDefault="008F550E" w:rsidP="008F550E">
      <w:pPr>
        <w:rPr>
          <w:rFonts w:eastAsia="Times New Roman"/>
          <w:lang w:bidi="en-US"/>
        </w:rPr>
      </w:pPr>
      <w:r w:rsidRPr="008F550E">
        <w:rPr>
          <w:rFonts w:eastAsia="Times New Roman"/>
          <w:lang w:bidi="en-US"/>
        </w:rPr>
        <w:t>Department to complete:</w:t>
      </w:r>
    </w:p>
    <w:p w14:paraId="0312F570" w14:textId="77777777" w:rsidR="008F550E" w:rsidRPr="008F550E" w:rsidRDefault="008F550E" w:rsidP="008F550E">
      <w:pPr>
        <w:rPr>
          <w:rFonts w:eastAsia="Times New Roman"/>
          <w:lang w:bidi="en-US"/>
        </w:rPr>
      </w:pPr>
    </w:p>
    <w:p w14:paraId="095E8050" w14:textId="1C562F30" w:rsidR="008F550E" w:rsidRPr="008F550E" w:rsidRDefault="003629D6" w:rsidP="008F550E">
      <w:pPr>
        <w:jc w:val="center"/>
        <w:rPr>
          <w:rFonts w:eastAsia="Times New Roman"/>
          <w:b/>
          <w:sz w:val="16"/>
          <w:szCs w:val="16"/>
          <w:lang w:bidi="en-US"/>
        </w:rPr>
      </w:pPr>
      <w:r>
        <w:rPr>
          <w:rFonts w:ascii="Calibri" w:eastAsia="Calibri" w:hAnsi="Calibri" w:cs="Times New Roman"/>
          <w:noProof/>
          <w:sz w:val="22"/>
          <w:szCs w:val="22"/>
          <w:lang w:eastAsia="en-GB"/>
        </w:rPr>
        <mc:AlternateContent>
          <mc:Choice Requires="wps">
            <w:drawing>
              <wp:anchor distT="0" distB="0" distL="114300" distR="114300" simplePos="0" relativeHeight="251685376" behindDoc="0" locked="0" layoutInCell="1" allowOverlap="1" wp14:anchorId="0158B10B" wp14:editId="2B9C0AC7">
                <wp:simplePos x="0" y="0"/>
                <wp:positionH relativeFrom="column">
                  <wp:posOffset>43815</wp:posOffset>
                </wp:positionH>
                <wp:positionV relativeFrom="paragraph">
                  <wp:posOffset>111760</wp:posOffset>
                </wp:positionV>
                <wp:extent cx="6467475" cy="3390900"/>
                <wp:effectExtent l="0" t="0" r="9525"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390900"/>
                        </a:xfrm>
                        <a:prstGeom prst="rect">
                          <a:avLst/>
                        </a:prstGeom>
                        <a:solidFill>
                          <a:srgbClr val="EEECE1"/>
                        </a:solidFill>
                        <a:ln w="9525">
                          <a:solidFill>
                            <a:sysClr val="windowText" lastClr="000000"/>
                          </a:solidFill>
                          <a:miter lim="800000"/>
                          <a:headEnd/>
                          <a:tailEnd/>
                        </a:ln>
                      </wps:spPr>
                      <wps:txbx>
                        <w:txbxContent>
                          <w:p w14:paraId="4F244E77" w14:textId="77777777" w:rsidR="00B8644D" w:rsidRPr="00212EB1" w:rsidRDefault="00B8644D" w:rsidP="008F550E"/>
                          <w:p w14:paraId="3EE30F43" w14:textId="77777777" w:rsidR="00B8644D" w:rsidRPr="00212EB1" w:rsidRDefault="00B8644D" w:rsidP="008F550E">
                            <w:pPr>
                              <w:rPr>
                                <w:u w:val="single"/>
                              </w:rPr>
                            </w:pPr>
                            <w:r>
                              <w:t>Assistant Director</w:t>
                            </w:r>
                            <w:r w:rsidRPr="00212EB1">
                              <w:t xml:space="preserve"> </w:t>
                            </w:r>
                            <w:r>
                              <w:t>n</w:t>
                            </w:r>
                            <w:r w:rsidRPr="00212EB1">
                              <w:t>ame:</w:t>
                            </w:r>
                            <w:r w:rsidRPr="00212EB1">
                              <w:tab/>
                            </w:r>
                            <w:r w:rsidRPr="00212EB1">
                              <w:rPr>
                                <w:u w:val="single"/>
                              </w:rPr>
                              <w:tab/>
                            </w:r>
                            <w:r w:rsidRPr="00212EB1">
                              <w:rPr>
                                <w:u w:val="single"/>
                              </w:rPr>
                              <w:tab/>
                            </w:r>
                            <w:r w:rsidRPr="00212EB1">
                              <w:rPr>
                                <w:u w:val="single"/>
                              </w:rPr>
                              <w:tab/>
                            </w:r>
                            <w:r w:rsidRPr="00212EB1">
                              <w:tab/>
                              <w:t>Date received:</w:t>
                            </w:r>
                            <w:r>
                              <w:t xml:space="preserve">  </w:t>
                            </w:r>
                            <w:r w:rsidRPr="00212EB1">
                              <w:rPr>
                                <w:u w:val="single"/>
                              </w:rPr>
                              <w:tab/>
                            </w:r>
                            <w:r w:rsidRPr="00212EB1">
                              <w:rPr>
                                <w:u w:val="single"/>
                              </w:rPr>
                              <w:tab/>
                            </w:r>
                            <w:r w:rsidRPr="00212EB1">
                              <w:rPr>
                                <w:u w:val="single"/>
                              </w:rPr>
                              <w:tab/>
                            </w:r>
                          </w:p>
                          <w:p w14:paraId="27CD43A0" w14:textId="77777777" w:rsidR="00B8644D" w:rsidRPr="00212EB1" w:rsidRDefault="00B8644D" w:rsidP="008F550E">
                            <w:pPr>
                              <w:rPr>
                                <w:u w:val="single"/>
                              </w:rPr>
                            </w:pPr>
                          </w:p>
                          <w:p w14:paraId="08A81324" w14:textId="77777777" w:rsidR="00B8644D" w:rsidRPr="00212EB1" w:rsidRDefault="00B8644D" w:rsidP="008F550E">
                            <w:pPr>
                              <w:rPr>
                                <w:u w:val="single"/>
                              </w:rPr>
                            </w:pPr>
                            <w:r w:rsidRPr="00212EB1">
                              <w:t>Gift/Hospitality approved to accept:</w:t>
                            </w:r>
                            <w:r w:rsidRPr="00212EB1">
                              <w:tab/>
                              <w:t>Yes / No</w:t>
                            </w:r>
                            <w:r w:rsidRPr="00212EB1">
                              <w:tab/>
                            </w:r>
                            <w:r w:rsidRPr="00212EB1">
                              <w:tab/>
                              <w:t>Date:</w:t>
                            </w:r>
                            <w:r w:rsidRPr="00212EB1">
                              <w:tab/>
                            </w:r>
                            <w:r w:rsidRPr="00212EB1">
                              <w:rPr>
                                <w:u w:val="single"/>
                              </w:rPr>
                              <w:tab/>
                            </w:r>
                            <w:r w:rsidRPr="00212EB1">
                              <w:rPr>
                                <w:u w:val="single"/>
                              </w:rPr>
                              <w:tab/>
                            </w:r>
                            <w:r w:rsidRPr="00212EB1">
                              <w:rPr>
                                <w:u w:val="single"/>
                              </w:rPr>
                              <w:tab/>
                            </w:r>
                          </w:p>
                          <w:p w14:paraId="32F30087" w14:textId="77777777" w:rsidR="00B8644D" w:rsidRPr="00CA1180" w:rsidRDefault="00B8644D" w:rsidP="008F550E">
                            <w:r w:rsidRPr="00212EB1">
                              <w:tab/>
                            </w:r>
                            <w:r w:rsidRPr="00212EB1">
                              <w:tab/>
                            </w:r>
                            <w:r w:rsidRPr="00212EB1">
                              <w:tab/>
                            </w:r>
                            <w:r w:rsidRPr="00212EB1">
                              <w:tab/>
                            </w:r>
                            <w:r w:rsidRPr="00212EB1">
                              <w:tab/>
                            </w:r>
                            <w:r w:rsidRPr="00CA1180">
                              <w:t>(delete as appropriate)</w:t>
                            </w:r>
                          </w:p>
                          <w:p w14:paraId="2F681A94" w14:textId="77777777" w:rsidR="00B8644D" w:rsidRPr="00CA1180" w:rsidRDefault="00B8644D" w:rsidP="008F550E"/>
                          <w:p w14:paraId="47D069F2" w14:textId="77777777" w:rsidR="00B8644D" w:rsidRPr="00212EB1" w:rsidRDefault="00B8644D" w:rsidP="0064172D">
                            <w:pPr>
                              <w:pStyle w:val="ListParagraph"/>
                              <w:numPr>
                                <w:ilvl w:val="0"/>
                                <w:numId w:val="109"/>
                              </w:numPr>
                              <w:rPr>
                                <w:u w:val="single"/>
                              </w:rPr>
                            </w:pPr>
                            <w:r w:rsidRPr="00212EB1">
                              <w:t xml:space="preserve">Acknowledgement letter sent to employee </w:t>
                            </w:r>
                            <w:r w:rsidRPr="00212EB1">
                              <w:tab/>
                            </w:r>
                            <w:r w:rsidRPr="00212EB1">
                              <w:tab/>
                            </w:r>
                            <w:r w:rsidRPr="00212EB1">
                              <w:tab/>
                              <w:t>Date:</w:t>
                            </w:r>
                            <w:r w:rsidRPr="00212EB1">
                              <w:tab/>
                            </w:r>
                            <w:r w:rsidRPr="00212EB1">
                              <w:rPr>
                                <w:u w:val="single"/>
                              </w:rPr>
                              <w:tab/>
                            </w:r>
                            <w:r w:rsidRPr="00212EB1">
                              <w:rPr>
                                <w:u w:val="single"/>
                              </w:rPr>
                              <w:tab/>
                            </w:r>
                            <w:r w:rsidRPr="00212EB1">
                              <w:rPr>
                                <w:u w:val="single"/>
                              </w:rPr>
                              <w:tab/>
                            </w:r>
                          </w:p>
                          <w:p w14:paraId="217D3C03" w14:textId="77777777" w:rsidR="00B8644D" w:rsidRPr="00212EB1" w:rsidRDefault="00B8644D" w:rsidP="008F550E">
                            <w:pPr>
                              <w:rPr>
                                <w:u w:val="single"/>
                              </w:rPr>
                            </w:pPr>
                          </w:p>
                          <w:p w14:paraId="5C74036C" w14:textId="77777777" w:rsidR="00B8644D" w:rsidRPr="00212EB1" w:rsidRDefault="00B8644D" w:rsidP="0064172D">
                            <w:pPr>
                              <w:pStyle w:val="ListParagraph"/>
                              <w:numPr>
                                <w:ilvl w:val="0"/>
                                <w:numId w:val="109"/>
                              </w:numPr>
                              <w:rPr>
                                <w:u w:val="single"/>
                              </w:rPr>
                            </w:pPr>
                            <w:r w:rsidRPr="00212EB1">
                              <w:t>Copy of form sent to HR for inclusion on personal file</w:t>
                            </w:r>
                            <w:r w:rsidRPr="00212EB1">
                              <w:tab/>
                              <w:t xml:space="preserve">Date: </w:t>
                            </w:r>
                            <w:r w:rsidRPr="00212EB1">
                              <w:tab/>
                            </w:r>
                            <w:r w:rsidRPr="00212EB1">
                              <w:rPr>
                                <w:u w:val="single"/>
                              </w:rPr>
                              <w:tab/>
                            </w:r>
                            <w:r w:rsidRPr="00212EB1">
                              <w:rPr>
                                <w:u w:val="single"/>
                              </w:rPr>
                              <w:tab/>
                            </w:r>
                            <w:r w:rsidRPr="00212EB1">
                              <w:rPr>
                                <w:u w:val="single"/>
                              </w:rPr>
                              <w:tab/>
                            </w:r>
                          </w:p>
                          <w:p w14:paraId="69B4393F" w14:textId="77777777" w:rsidR="00B8644D" w:rsidRPr="00212EB1" w:rsidRDefault="00B8644D" w:rsidP="008F550E"/>
                          <w:p w14:paraId="42051F1F" w14:textId="77777777" w:rsidR="00B8644D" w:rsidRPr="00212EB1" w:rsidRDefault="00B8644D" w:rsidP="008F550E">
                            <w:pPr>
                              <w:rPr>
                                <w:u w:val="single"/>
                              </w:rPr>
                            </w:pPr>
                            <w:r>
                              <w:t>Assistant Director</w:t>
                            </w:r>
                            <w:r w:rsidRPr="00212EB1">
                              <w:t xml:space="preserve"> </w:t>
                            </w:r>
                            <w:r>
                              <w:t>s</w:t>
                            </w:r>
                            <w:r w:rsidRPr="00212EB1">
                              <w:t>ignature:</w:t>
                            </w:r>
                            <w:r w:rsidRPr="00212EB1">
                              <w:tab/>
                            </w:r>
                            <w:r>
                              <w:t xml:space="preserve">  </w:t>
                            </w:r>
                            <w:r w:rsidRPr="00212EB1">
                              <w:rPr>
                                <w:u w:val="single"/>
                              </w:rPr>
                              <w:tab/>
                            </w:r>
                            <w:r w:rsidRPr="00212EB1">
                              <w:rPr>
                                <w:u w:val="single"/>
                              </w:rPr>
                              <w:tab/>
                            </w:r>
                            <w:r w:rsidRPr="00212EB1">
                              <w:rPr>
                                <w:u w:val="single"/>
                              </w:rPr>
                              <w:tab/>
                            </w:r>
                            <w:r w:rsidRPr="00212EB1">
                              <w:rPr>
                                <w:u w:val="single"/>
                              </w:rPr>
                              <w:tab/>
                            </w:r>
                            <w:r w:rsidRPr="00212EB1">
                              <w:rPr>
                                <w:u w:val="single"/>
                              </w:rPr>
                              <w:tab/>
                            </w:r>
                            <w:r w:rsidRPr="00212EB1">
                              <w:rPr>
                                <w:u w:val="single"/>
                              </w:rPr>
                              <w:tab/>
                            </w:r>
                            <w:r w:rsidRPr="00212EB1">
                              <w:rPr>
                                <w:u w:val="single"/>
                              </w:rPr>
                              <w:tab/>
                            </w:r>
                            <w:r>
                              <w:rPr>
                                <w:u w:val="single"/>
                              </w:rPr>
                              <w:tab/>
                            </w:r>
                          </w:p>
                          <w:p w14:paraId="5987BE0E" w14:textId="77777777" w:rsidR="00B8644D" w:rsidRPr="00212EB1" w:rsidRDefault="00B8644D" w:rsidP="008F55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8B10B" id="_x0000_s1077" type="#_x0000_t202" style="position:absolute;left:0;text-align:left;margin-left:3.45pt;margin-top:8.8pt;width:509.25pt;height:26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" fillcolor="#eeece1" strokecolor="windowText">
                <v:textbox>
                  <w:txbxContent>
                    <w:p w14:paraId="4F244E77" w14:textId="77777777" w:rsidR="00B8644D" w:rsidRPr="00212EB1" w:rsidRDefault="00B8644D" w:rsidP="008F550E"/>
                    <w:p w14:paraId="3EE30F43" w14:textId="77777777" w:rsidR="00B8644D" w:rsidRPr="00212EB1" w:rsidRDefault="00B8644D" w:rsidP="008F550E">
                      <w:pPr>
                        <w:rPr>
                          <w:u w:val="single"/>
                        </w:rPr>
                      </w:pPr>
                      <w:r>
                        <w:t>Assistant Director</w:t>
                      </w:r>
                      <w:r w:rsidRPr="00212EB1">
                        <w:t xml:space="preserve"> </w:t>
                      </w:r>
                      <w:r>
                        <w:t>n</w:t>
                      </w:r>
                      <w:r w:rsidRPr="00212EB1">
                        <w:t>ame:</w:t>
                      </w:r>
                      <w:r w:rsidRPr="00212EB1">
                        <w:tab/>
                      </w:r>
                      <w:r w:rsidRPr="00212EB1">
                        <w:rPr>
                          <w:u w:val="single"/>
                        </w:rPr>
                        <w:tab/>
                      </w:r>
                      <w:r w:rsidRPr="00212EB1">
                        <w:rPr>
                          <w:u w:val="single"/>
                        </w:rPr>
                        <w:tab/>
                      </w:r>
                      <w:r w:rsidRPr="00212EB1">
                        <w:rPr>
                          <w:u w:val="single"/>
                        </w:rPr>
                        <w:tab/>
                      </w:r>
                      <w:r w:rsidRPr="00212EB1">
                        <w:tab/>
                        <w:t>Date received:</w:t>
                      </w:r>
                      <w:r>
                        <w:t xml:space="preserve">  </w:t>
                      </w:r>
                      <w:r w:rsidRPr="00212EB1">
                        <w:rPr>
                          <w:u w:val="single"/>
                        </w:rPr>
                        <w:tab/>
                      </w:r>
                      <w:r w:rsidRPr="00212EB1">
                        <w:rPr>
                          <w:u w:val="single"/>
                        </w:rPr>
                        <w:tab/>
                      </w:r>
                      <w:r w:rsidRPr="00212EB1">
                        <w:rPr>
                          <w:u w:val="single"/>
                        </w:rPr>
                        <w:tab/>
                      </w:r>
                    </w:p>
                    <w:p w14:paraId="27CD43A0" w14:textId="77777777" w:rsidR="00B8644D" w:rsidRPr="00212EB1" w:rsidRDefault="00B8644D" w:rsidP="008F550E">
                      <w:pPr>
                        <w:rPr>
                          <w:u w:val="single"/>
                        </w:rPr>
                      </w:pPr>
                    </w:p>
                    <w:p w14:paraId="08A81324" w14:textId="77777777" w:rsidR="00B8644D" w:rsidRPr="00212EB1" w:rsidRDefault="00B8644D" w:rsidP="008F550E">
                      <w:pPr>
                        <w:rPr>
                          <w:u w:val="single"/>
                        </w:rPr>
                      </w:pPr>
                      <w:r w:rsidRPr="00212EB1">
                        <w:t>Gift/Hospitality approved to accept:</w:t>
                      </w:r>
                      <w:r w:rsidRPr="00212EB1">
                        <w:tab/>
                        <w:t>Yes / No</w:t>
                      </w:r>
                      <w:r w:rsidRPr="00212EB1">
                        <w:tab/>
                      </w:r>
                      <w:r w:rsidRPr="00212EB1">
                        <w:tab/>
                        <w:t>Date:</w:t>
                      </w:r>
                      <w:r w:rsidRPr="00212EB1">
                        <w:tab/>
                      </w:r>
                      <w:r w:rsidRPr="00212EB1">
                        <w:rPr>
                          <w:u w:val="single"/>
                        </w:rPr>
                        <w:tab/>
                      </w:r>
                      <w:r w:rsidRPr="00212EB1">
                        <w:rPr>
                          <w:u w:val="single"/>
                        </w:rPr>
                        <w:tab/>
                      </w:r>
                      <w:r w:rsidRPr="00212EB1">
                        <w:rPr>
                          <w:u w:val="single"/>
                        </w:rPr>
                        <w:tab/>
                      </w:r>
                    </w:p>
                    <w:p w14:paraId="32F30087" w14:textId="77777777" w:rsidR="00B8644D" w:rsidRPr="00CA1180" w:rsidRDefault="00B8644D" w:rsidP="008F550E">
                      <w:r w:rsidRPr="00212EB1">
                        <w:tab/>
                      </w:r>
                      <w:r w:rsidRPr="00212EB1">
                        <w:tab/>
                      </w:r>
                      <w:r w:rsidRPr="00212EB1">
                        <w:tab/>
                      </w:r>
                      <w:r w:rsidRPr="00212EB1">
                        <w:tab/>
                      </w:r>
                      <w:r w:rsidRPr="00212EB1">
                        <w:tab/>
                      </w:r>
                      <w:r w:rsidRPr="00CA1180">
                        <w:t>(delete as appropriate)</w:t>
                      </w:r>
                    </w:p>
                    <w:p w14:paraId="2F681A94" w14:textId="77777777" w:rsidR="00B8644D" w:rsidRPr="00CA1180" w:rsidRDefault="00B8644D" w:rsidP="008F550E"/>
                    <w:p w14:paraId="47D069F2" w14:textId="77777777" w:rsidR="00B8644D" w:rsidRPr="00212EB1" w:rsidRDefault="00B8644D" w:rsidP="0064172D">
                      <w:pPr>
                        <w:pStyle w:val="ListParagraph"/>
                        <w:numPr>
                          <w:ilvl w:val="0"/>
                          <w:numId w:val="109"/>
                        </w:numPr>
                        <w:rPr>
                          <w:u w:val="single"/>
                        </w:rPr>
                      </w:pPr>
                      <w:r w:rsidRPr="00212EB1">
                        <w:t xml:space="preserve">Acknowledgement letter sent to employee </w:t>
                      </w:r>
                      <w:r w:rsidRPr="00212EB1">
                        <w:tab/>
                      </w:r>
                      <w:r w:rsidRPr="00212EB1">
                        <w:tab/>
                      </w:r>
                      <w:r w:rsidRPr="00212EB1">
                        <w:tab/>
                        <w:t>Date:</w:t>
                      </w:r>
                      <w:r w:rsidRPr="00212EB1">
                        <w:tab/>
                      </w:r>
                      <w:r w:rsidRPr="00212EB1">
                        <w:rPr>
                          <w:u w:val="single"/>
                        </w:rPr>
                        <w:tab/>
                      </w:r>
                      <w:r w:rsidRPr="00212EB1">
                        <w:rPr>
                          <w:u w:val="single"/>
                        </w:rPr>
                        <w:tab/>
                      </w:r>
                      <w:r w:rsidRPr="00212EB1">
                        <w:rPr>
                          <w:u w:val="single"/>
                        </w:rPr>
                        <w:tab/>
                      </w:r>
                    </w:p>
                    <w:p w14:paraId="217D3C03" w14:textId="77777777" w:rsidR="00B8644D" w:rsidRPr="00212EB1" w:rsidRDefault="00B8644D" w:rsidP="008F550E">
                      <w:pPr>
                        <w:rPr>
                          <w:u w:val="single"/>
                        </w:rPr>
                      </w:pPr>
                    </w:p>
                    <w:p w14:paraId="5C74036C" w14:textId="77777777" w:rsidR="00B8644D" w:rsidRPr="00212EB1" w:rsidRDefault="00B8644D" w:rsidP="0064172D">
                      <w:pPr>
                        <w:pStyle w:val="ListParagraph"/>
                        <w:numPr>
                          <w:ilvl w:val="0"/>
                          <w:numId w:val="109"/>
                        </w:numPr>
                        <w:rPr>
                          <w:u w:val="single"/>
                        </w:rPr>
                      </w:pPr>
                      <w:r w:rsidRPr="00212EB1">
                        <w:t>Copy of form sent to HR for inclusion on personal file</w:t>
                      </w:r>
                      <w:r w:rsidRPr="00212EB1">
                        <w:tab/>
                        <w:t xml:space="preserve">Date: </w:t>
                      </w:r>
                      <w:r w:rsidRPr="00212EB1">
                        <w:tab/>
                      </w:r>
                      <w:r w:rsidRPr="00212EB1">
                        <w:rPr>
                          <w:u w:val="single"/>
                        </w:rPr>
                        <w:tab/>
                      </w:r>
                      <w:r w:rsidRPr="00212EB1">
                        <w:rPr>
                          <w:u w:val="single"/>
                        </w:rPr>
                        <w:tab/>
                      </w:r>
                      <w:r w:rsidRPr="00212EB1">
                        <w:rPr>
                          <w:u w:val="single"/>
                        </w:rPr>
                        <w:tab/>
                      </w:r>
                    </w:p>
                    <w:p w14:paraId="69B4393F" w14:textId="77777777" w:rsidR="00B8644D" w:rsidRPr="00212EB1" w:rsidRDefault="00B8644D" w:rsidP="008F550E"/>
                    <w:p w14:paraId="42051F1F" w14:textId="77777777" w:rsidR="00B8644D" w:rsidRPr="00212EB1" w:rsidRDefault="00B8644D" w:rsidP="008F550E">
                      <w:pPr>
                        <w:rPr>
                          <w:u w:val="single"/>
                        </w:rPr>
                      </w:pPr>
                      <w:r>
                        <w:t>Assistant Director</w:t>
                      </w:r>
                      <w:r w:rsidRPr="00212EB1">
                        <w:t xml:space="preserve"> </w:t>
                      </w:r>
                      <w:r>
                        <w:t>s</w:t>
                      </w:r>
                      <w:r w:rsidRPr="00212EB1">
                        <w:t>ignature:</w:t>
                      </w:r>
                      <w:r w:rsidRPr="00212EB1">
                        <w:tab/>
                      </w:r>
                      <w:r>
                        <w:t xml:space="preserve">  </w:t>
                      </w:r>
                      <w:r w:rsidRPr="00212EB1">
                        <w:rPr>
                          <w:u w:val="single"/>
                        </w:rPr>
                        <w:tab/>
                      </w:r>
                      <w:r w:rsidRPr="00212EB1">
                        <w:rPr>
                          <w:u w:val="single"/>
                        </w:rPr>
                        <w:tab/>
                      </w:r>
                      <w:r w:rsidRPr="00212EB1">
                        <w:rPr>
                          <w:u w:val="single"/>
                        </w:rPr>
                        <w:tab/>
                      </w:r>
                      <w:r w:rsidRPr="00212EB1">
                        <w:rPr>
                          <w:u w:val="single"/>
                        </w:rPr>
                        <w:tab/>
                      </w:r>
                      <w:r w:rsidRPr="00212EB1">
                        <w:rPr>
                          <w:u w:val="single"/>
                        </w:rPr>
                        <w:tab/>
                      </w:r>
                      <w:r w:rsidRPr="00212EB1">
                        <w:rPr>
                          <w:u w:val="single"/>
                        </w:rPr>
                        <w:tab/>
                      </w:r>
                      <w:r w:rsidRPr="00212EB1">
                        <w:rPr>
                          <w:u w:val="single"/>
                        </w:rPr>
                        <w:tab/>
                      </w:r>
                      <w:r>
                        <w:rPr>
                          <w:u w:val="single"/>
                        </w:rPr>
                        <w:tab/>
                      </w:r>
                    </w:p>
                    <w:p w14:paraId="5987BE0E" w14:textId="77777777" w:rsidR="00B8644D" w:rsidRPr="00212EB1" w:rsidRDefault="00B8644D" w:rsidP="008F550E"/>
                  </w:txbxContent>
                </v:textbox>
              </v:shape>
            </w:pict>
          </mc:Fallback>
        </mc:AlternateContent>
      </w:r>
    </w:p>
    <w:p w14:paraId="096D4081" w14:textId="77777777" w:rsidR="008F550E" w:rsidRPr="008F550E" w:rsidRDefault="008F550E" w:rsidP="008F550E">
      <w:pPr>
        <w:jc w:val="center"/>
        <w:rPr>
          <w:rFonts w:eastAsia="Times New Roman"/>
          <w:b/>
          <w:sz w:val="18"/>
          <w:szCs w:val="16"/>
          <w:lang w:bidi="en-US"/>
        </w:rPr>
      </w:pPr>
    </w:p>
    <w:p w14:paraId="3F504B41" w14:textId="77777777" w:rsidR="008F550E" w:rsidRPr="008F550E" w:rsidRDefault="008F550E" w:rsidP="008F550E">
      <w:pPr>
        <w:jc w:val="center"/>
        <w:rPr>
          <w:rFonts w:eastAsia="Times New Roman"/>
          <w:b/>
          <w:sz w:val="18"/>
          <w:szCs w:val="16"/>
          <w:lang w:bidi="en-US"/>
        </w:rPr>
      </w:pPr>
    </w:p>
    <w:p w14:paraId="0663C241" w14:textId="77777777" w:rsidR="008F550E" w:rsidRPr="008F550E" w:rsidRDefault="008F550E" w:rsidP="008F550E">
      <w:pPr>
        <w:jc w:val="center"/>
        <w:rPr>
          <w:rFonts w:eastAsia="Times New Roman"/>
          <w:b/>
          <w:sz w:val="18"/>
          <w:szCs w:val="16"/>
          <w:lang w:bidi="en-US"/>
        </w:rPr>
      </w:pPr>
    </w:p>
    <w:p w14:paraId="3C1FE8B1" w14:textId="77777777" w:rsidR="008F550E" w:rsidRPr="008F550E" w:rsidRDefault="008F550E" w:rsidP="008F550E">
      <w:pPr>
        <w:jc w:val="center"/>
        <w:rPr>
          <w:rFonts w:eastAsia="Times New Roman"/>
          <w:b/>
          <w:sz w:val="18"/>
          <w:szCs w:val="16"/>
          <w:lang w:bidi="en-US"/>
        </w:rPr>
      </w:pPr>
    </w:p>
    <w:p w14:paraId="2F2EA72B" w14:textId="77777777" w:rsidR="008F550E" w:rsidRPr="008F550E" w:rsidRDefault="008F550E" w:rsidP="008F550E">
      <w:pPr>
        <w:jc w:val="center"/>
        <w:rPr>
          <w:rFonts w:eastAsia="Times New Roman"/>
          <w:b/>
          <w:sz w:val="18"/>
          <w:szCs w:val="16"/>
          <w:lang w:bidi="en-US"/>
        </w:rPr>
      </w:pPr>
    </w:p>
    <w:p w14:paraId="2BCFE06F" w14:textId="77777777" w:rsidR="008F550E" w:rsidRPr="008F550E" w:rsidRDefault="008F550E" w:rsidP="008F550E">
      <w:pPr>
        <w:jc w:val="center"/>
        <w:rPr>
          <w:rFonts w:eastAsia="Times New Roman"/>
          <w:b/>
          <w:sz w:val="18"/>
          <w:szCs w:val="16"/>
          <w:lang w:bidi="en-US"/>
        </w:rPr>
      </w:pPr>
    </w:p>
    <w:p w14:paraId="60E1C48F" w14:textId="77777777" w:rsidR="008F550E" w:rsidRPr="008F550E" w:rsidRDefault="008F550E" w:rsidP="008F550E">
      <w:pPr>
        <w:jc w:val="center"/>
        <w:rPr>
          <w:rFonts w:eastAsia="Times New Roman"/>
          <w:b/>
          <w:sz w:val="18"/>
          <w:szCs w:val="16"/>
          <w:lang w:bidi="en-US"/>
        </w:rPr>
      </w:pPr>
    </w:p>
    <w:p w14:paraId="503E91AB" w14:textId="77777777" w:rsidR="008F550E" w:rsidRPr="008F550E" w:rsidRDefault="008F550E" w:rsidP="008F550E">
      <w:pPr>
        <w:jc w:val="center"/>
        <w:rPr>
          <w:rFonts w:eastAsia="Times New Roman"/>
          <w:b/>
          <w:sz w:val="18"/>
          <w:szCs w:val="16"/>
          <w:lang w:bidi="en-US"/>
        </w:rPr>
      </w:pPr>
    </w:p>
    <w:p w14:paraId="0B67204C" w14:textId="77777777" w:rsidR="008F550E" w:rsidRPr="008F550E" w:rsidRDefault="008F550E" w:rsidP="008F550E">
      <w:pPr>
        <w:jc w:val="center"/>
        <w:rPr>
          <w:rFonts w:eastAsia="Times New Roman"/>
          <w:b/>
          <w:sz w:val="18"/>
          <w:szCs w:val="16"/>
          <w:lang w:bidi="en-US"/>
        </w:rPr>
      </w:pPr>
    </w:p>
    <w:p w14:paraId="0E4EA88D" w14:textId="77777777" w:rsidR="008F550E" w:rsidRPr="008F550E" w:rsidRDefault="008F550E" w:rsidP="008F550E">
      <w:pPr>
        <w:jc w:val="center"/>
        <w:rPr>
          <w:rFonts w:eastAsia="Times New Roman"/>
          <w:b/>
          <w:sz w:val="18"/>
          <w:szCs w:val="16"/>
          <w:lang w:bidi="en-US"/>
        </w:rPr>
      </w:pPr>
    </w:p>
    <w:p w14:paraId="7AA4F1C0" w14:textId="77777777" w:rsidR="008F550E" w:rsidRPr="008F550E" w:rsidRDefault="008F550E" w:rsidP="008F550E">
      <w:pPr>
        <w:jc w:val="center"/>
        <w:rPr>
          <w:rFonts w:eastAsia="Times New Roman"/>
          <w:b/>
          <w:sz w:val="18"/>
          <w:szCs w:val="16"/>
          <w:lang w:bidi="en-US"/>
        </w:rPr>
      </w:pPr>
    </w:p>
    <w:p w14:paraId="24DB4C5C" w14:textId="77777777" w:rsidR="008F550E" w:rsidRPr="008F550E" w:rsidRDefault="008F550E" w:rsidP="008F550E">
      <w:pPr>
        <w:jc w:val="center"/>
        <w:rPr>
          <w:rFonts w:eastAsia="Times New Roman"/>
          <w:b/>
          <w:sz w:val="18"/>
          <w:szCs w:val="16"/>
          <w:lang w:bidi="en-US"/>
        </w:rPr>
      </w:pPr>
    </w:p>
    <w:p w14:paraId="0C0D37C6" w14:textId="77777777" w:rsidR="008F550E" w:rsidRPr="008F550E" w:rsidRDefault="008F550E" w:rsidP="008F550E">
      <w:pPr>
        <w:jc w:val="center"/>
        <w:rPr>
          <w:rFonts w:eastAsia="Times New Roman"/>
          <w:b/>
          <w:sz w:val="18"/>
          <w:szCs w:val="16"/>
          <w:lang w:bidi="en-US"/>
        </w:rPr>
      </w:pPr>
    </w:p>
    <w:p w14:paraId="72214BF1" w14:textId="77777777" w:rsidR="008F550E" w:rsidRPr="008F550E" w:rsidRDefault="008F550E" w:rsidP="008F550E">
      <w:pPr>
        <w:jc w:val="center"/>
        <w:rPr>
          <w:rFonts w:eastAsia="Times New Roman"/>
          <w:b/>
          <w:sz w:val="18"/>
          <w:szCs w:val="16"/>
          <w:lang w:bidi="en-US"/>
        </w:rPr>
      </w:pPr>
    </w:p>
    <w:p w14:paraId="026B526B" w14:textId="77777777" w:rsidR="008F550E" w:rsidRPr="008F550E" w:rsidRDefault="008F550E" w:rsidP="008F550E">
      <w:pPr>
        <w:jc w:val="center"/>
        <w:rPr>
          <w:rFonts w:eastAsia="Times New Roman"/>
          <w:b/>
          <w:sz w:val="18"/>
          <w:szCs w:val="16"/>
          <w:lang w:bidi="en-US"/>
        </w:rPr>
      </w:pPr>
    </w:p>
    <w:p w14:paraId="6A457BB4" w14:textId="77777777" w:rsidR="008F550E" w:rsidRPr="008F550E" w:rsidRDefault="008F550E" w:rsidP="008F550E">
      <w:pPr>
        <w:jc w:val="center"/>
        <w:rPr>
          <w:rFonts w:eastAsia="Times New Roman"/>
          <w:b/>
          <w:sz w:val="18"/>
          <w:szCs w:val="16"/>
          <w:lang w:bidi="en-US"/>
        </w:rPr>
      </w:pPr>
    </w:p>
    <w:p w14:paraId="06A7A860" w14:textId="77777777" w:rsidR="008F550E" w:rsidRPr="008F550E" w:rsidRDefault="008F550E" w:rsidP="008F550E">
      <w:pPr>
        <w:jc w:val="center"/>
        <w:rPr>
          <w:rFonts w:eastAsia="Times New Roman"/>
          <w:b/>
          <w:sz w:val="18"/>
          <w:szCs w:val="16"/>
          <w:lang w:bidi="en-US"/>
        </w:rPr>
      </w:pPr>
    </w:p>
    <w:p w14:paraId="68F31848" w14:textId="77777777" w:rsidR="008F550E" w:rsidRPr="008F550E" w:rsidRDefault="008F550E" w:rsidP="008F550E">
      <w:pPr>
        <w:jc w:val="center"/>
        <w:rPr>
          <w:rFonts w:eastAsia="Times New Roman"/>
          <w:b/>
          <w:sz w:val="18"/>
          <w:szCs w:val="16"/>
          <w:lang w:bidi="en-US"/>
        </w:rPr>
      </w:pPr>
    </w:p>
    <w:p w14:paraId="50F75ED8" w14:textId="77777777" w:rsidR="008F550E" w:rsidRPr="008F550E" w:rsidRDefault="008F550E" w:rsidP="008F550E">
      <w:pPr>
        <w:jc w:val="center"/>
        <w:rPr>
          <w:rFonts w:eastAsia="Times New Roman"/>
          <w:b/>
          <w:sz w:val="18"/>
          <w:szCs w:val="16"/>
          <w:lang w:bidi="en-US"/>
        </w:rPr>
      </w:pPr>
    </w:p>
    <w:p w14:paraId="3CFE5265" w14:textId="77777777" w:rsidR="008F550E" w:rsidRPr="008F550E" w:rsidRDefault="008F550E" w:rsidP="008F550E">
      <w:pPr>
        <w:jc w:val="center"/>
        <w:rPr>
          <w:rFonts w:eastAsia="Times New Roman"/>
          <w:b/>
          <w:sz w:val="18"/>
          <w:szCs w:val="16"/>
          <w:lang w:bidi="en-US"/>
        </w:rPr>
      </w:pPr>
    </w:p>
    <w:p w14:paraId="03ABC2F0" w14:textId="77777777" w:rsidR="008F550E" w:rsidRPr="008F550E" w:rsidRDefault="008F550E" w:rsidP="008F550E">
      <w:pPr>
        <w:jc w:val="center"/>
        <w:rPr>
          <w:rFonts w:eastAsia="Times New Roman"/>
          <w:b/>
          <w:sz w:val="18"/>
          <w:szCs w:val="16"/>
          <w:lang w:bidi="en-US"/>
        </w:rPr>
      </w:pPr>
    </w:p>
    <w:p w14:paraId="6F622748" w14:textId="77777777" w:rsidR="008F550E" w:rsidRPr="008F550E" w:rsidRDefault="008F550E" w:rsidP="008F550E">
      <w:pPr>
        <w:jc w:val="center"/>
        <w:rPr>
          <w:rFonts w:eastAsia="Times New Roman"/>
          <w:b/>
          <w:sz w:val="18"/>
          <w:szCs w:val="16"/>
          <w:lang w:bidi="en-US"/>
        </w:rPr>
      </w:pPr>
    </w:p>
    <w:p w14:paraId="2389FAE8" w14:textId="77777777" w:rsidR="008F550E" w:rsidRPr="008F550E" w:rsidRDefault="008F550E" w:rsidP="008F550E">
      <w:pPr>
        <w:jc w:val="center"/>
        <w:rPr>
          <w:rFonts w:eastAsia="Times New Roman"/>
          <w:b/>
          <w:sz w:val="18"/>
          <w:szCs w:val="16"/>
          <w:lang w:bidi="en-US"/>
        </w:rPr>
      </w:pPr>
    </w:p>
    <w:p w14:paraId="7F6B5298" w14:textId="77777777" w:rsidR="008F550E" w:rsidRPr="008F550E" w:rsidRDefault="008F550E" w:rsidP="008F550E">
      <w:pPr>
        <w:jc w:val="center"/>
        <w:rPr>
          <w:rFonts w:eastAsia="Times New Roman"/>
          <w:b/>
          <w:sz w:val="16"/>
          <w:szCs w:val="16"/>
          <w:lang w:bidi="en-US"/>
        </w:rPr>
      </w:pPr>
    </w:p>
    <w:p w14:paraId="534C99E3" w14:textId="77777777" w:rsidR="008F550E" w:rsidRPr="008F550E" w:rsidRDefault="008F550E" w:rsidP="008F550E">
      <w:pPr>
        <w:jc w:val="center"/>
        <w:rPr>
          <w:rFonts w:eastAsia="Times New Roman"/>
          <w:b/>
          <w:sz w:val="16"/>
          <w:szCs w:val="16"/>
          <w:lang w:bidi="en-US"/>
        </w:rPr>
      </w:pPr>
    </w:p>
    <w:p w14:paraId="3CB87F4B" w14:textId="77777777" w:rsidR="008F550E" w:rsidRPr="008F550E" w:rsidRDefault="008F550E" w:rsidP="008F550E">
      <w:pPr>
        <w:jc w:val="center"/>
        <w:rPr>
          <w:rFonts w:eastAsia="Times New Roman"/>
          <w:b/>
          <w:sz w:val="16"/>
          <w:szCs w:val="16"/>
          <w:lang w:bidi="en-US"/>
        </w:rPr>
      </w:pPr>
    </w:p>
    <w:p w14:paraId="0CF83452" w14:textId="77777777" w:rsidR="008F550E" w:rsidRPr="008F550E" w:rsidRDefault="008F550E" w:rsidP="008F550E">
      <w:pPr>
        <w:rPr>
          <w:rFonts w:eastAsia="Times New Roman"/>
          <w:b/>
          <w:sz w:val="16"/>
          <w:szCs w:val="16"/>
          <w:lang w:bidi="en-US"/>
        </w:rPr>
      </w:pPr>
    </w:p>
    <w:p w14:paraId="28FBD9A0" w14:textId="77777777" w:rsidR="008F550E" w:rsidRPr="008F550E" w:rsidRDefault="008F550E" w:rsidP="008F550E">
      <w:pPr>
        <w:jc w:val="center"/>
        <w:rPr>
          <w:rFonts w:eastAsia="Times New Roman"/>
          <w:b/>
          <w:sz w:val="16"/>
          <w:szCs w:val="16"/>
          <w:lang w:bidi="en-US"/>
        </w:rPr>
      </w:pPr>
    </w:p>
    <w:p w14:paraId="60D88C91" w14:textId="77777777" w:rsidR="008F550E" w:rsidRPr="008F550E" w:rsidRDefault="008F550E" w:rsidP="008F550E">
      <w:pPr>
        <w:spacing w:after="200"/>
        <w:rPr>
          <w:rFonts w:eastAsia="Calibri"/>
        </w:rPr>
      </w:pPr>
      <w:r w:rsidRPr="008F550E">
        <w:rPr>
          <w:rFonts w:eastAsia="Calibri"/>
          <w:b/>
        </w:rPr>
        <w:t xml:space="preserve">Department to send a copy of this completed form to HR via </w:t>
      </w:r>
      <w:hyperlink r:id="rId75" w:history="1">
        <w:r w:rsidRPr="008F550E">
          <w:rPr>
            <w:rFonts w:eastAsia="Calibri"/>
            <w:b/>
            <w:color w:val="0000FF"/>
            <w:szCs w:val="20"/>
            <w:u w:val="single"/>
          </w:rPr>
          <w:t>HR@hartlepool.gov.uk</w:t>
        </w:r>
      </w:hyperlink>
      <w:r w:rsidRPr="008F550E">
        <w:rPr>
          <w:rFonts w:eastAsia="Calibri"/>
          <w:b/>
        </w:rPr>
        <w:t xml:space="preserve"> .</w:t>
      </w:r>
    </w:p>
    <w:p w14:paraId="6E956E6A" w14:textId="052997E8" w:rsidR="008F550E" w:rsidRPr="008F550E" w:rsidRDefault="003629D6" w:rsidP="008F550E">
      <w:pPr>
        <w:rPr>
          <w:rFonts w:eastAsia="Times New Roman" w:cs="Times New Roman"/>
          <w:b/>
        </w:rPr>
        <w:sectPr w:rsidR="008F550E" w:rsidRPr="008F550E" w:rsidSect="006D48FC">
          <w:pgSz w:w="11907" w:h="16840" w:code="9"/>
          <w:pgMar w:top="1418" w:right="851" w:bottom="1418" w:left="232" w:header="567" w:footer="567" w:gutter="567"/>
          <w:cols w:space="720"/>
          <w:titlePg/>
        </w:sectPr>
      </w:pPr>
      <w:r>
        <w:rPr>
          <w:rFonts w:eastAsia="Times New Roman" w:cs="Times New Roman"/>
          <w:b/>
          <w:noProof/>
          <w:lang w:eastAsia="en-GB"/>
        </w:rPr>
        <mc:AlternateContent>
          <mc:Choice Requires="wpg">
            <w:drawing>
              <wp:anchor distT="0" distB="0" distL="114300" distR="114300" simplePos="0" relativeHeight="251687424" behindDoc="1" locked="0" layoutInCell="1" allowOverlap="1" wp14:anchorId="428C9DEE" wp14:editId="3F6E4A6A">
                <wp:simplePos x="0" y="0"/>
                <wp:positionH relativeFrom="column">
                  <wp:posOffset>-732155</wp:posOffset>
                </wp:positionH>
                <wp:positionV relativeFrom="paragraph">
                  <wp:posOffset>3509010</wp:posOffset>
                </wp:positionV>
                <wp:extent cx="7800340" cy="1404620"/>
                <wp:effectExtent l="3810" t="0" r="0" b="26035"/>
                <wp:wrapNone/>
                <wp:docPr id="93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404620"/>
                          <a:chOff x="-356" y="15015"/>
                          <a:chExt cx="12284" cy="2212"/>
                        </a:xfrm>
                      </wpg:grpSpPr>
                      <wps:wsp>
                        <wps:cNvPr id="936" name="Rectangle 121"/>
                        <wps:cNvSpPr>
                          <a:spLocks noChangeArrowheads="1"/>
                        </wps:cNvSpPr>
                        <wps:spPr bwMode="auto">
                          <a:xfrm>
                            <a:off x="-356" y="15015"/>
                            <a:ext cx="12284" cy="2212"/>
                          </a:xfrm>
                          <a:prstGeom prst="rect">
                            <a:avLst/>
                          </a:prstGeom>
                          <a:solidFill>
                            <a:srgbClr val="1D388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37" name="Picture 1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33" y="15705"/>
                            <a:ext cx="3411" cy="7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D7CD5F" id="Group 120" o:spid="_x0000_s1026" style="position:absolute;margin-left:-57.65pt;margin-top:276.3pt;width:614.2pt;height:110.6pt;z-index:-251629056" coordorigin="-356,15015" coordsize="12284,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">
                <v:rect id="Rectangle 121" o:spid="_x0000_s1027" style="position:absolute;left:-356;top:15015;width:1228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" fillcolor="#1d388d" stroked="f">
                  <v:shadow on="t" opacity="22936f" origin=",.5" offset="0,.63889mm"/>
                </v:rect>
                <v:shape id="Picture 122" o:spid="_x0000_s1028" type="#_x0000_t75" style="position:absolute;left:8033;top:15705;width:3411;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">
                  <v:imagedata r:id="rId67" o:title=""/>
                </v:shape>
              </v:group>
            </w:pict>
          </mc:Fallback>
        </mc:AlternateContent>
      </w:r>
      <w:r w:rsidR="008F550E" w:rsidRPr="008F550E">
        <w:rPr>
          <w:rFonts w:eastAsia="Times New Roman" w:cs="Times New Roman"/>
          <w:b/>
        </w:rPr>
        <w:br w:type="page"/>
      </w:r>
    </w:p>
    <w:p w14:paraId="75B9CD3E" w14:textId="52384EAA" w:rsidR="00DD5E36" w:rsidRDefault="00DD5E36">
      <w:pPr>
        <w:rPr>
          <w:rFonts w:eastAsia="Times New Roman" w:cs="Times New Roman"/>
          <w:b/>
          <w:smallCaps/>
          <w:sz w:val="36"/>
          <w:szCs w:val="20"/>
        </w:rPr>
      </w:pPr>
      <w:r>
        <w:rPr>
          <w:rFonts w:eastAsia="Times New Roman" w:cs="Times New Roman"/>
          <w:b/>
          <w:smallCaps/>
          <w:sz w:val="36"/>
          <w:szCs w:val="20"/>
        </w:rPr>
        <w:lastRenderedPageBreak/>
        <w:br w:type="page"/>
      </w:r>
    </w:p>
    <w:p w14:paraId="7403C3B9" w14:textId="77777777" w:rsidR="008F550E" w:rsidRPr="007B2EF9" w:rsidRDefault="008F550E" w:rsidP="00DD5E36">
      <w:pPr>
        <w:keepNext/>
        <w:pBdr>
          <w:top w:val="single" w:sz="12" w:space="5" w:color="auto" w:shadow="1"/>
          <w:left w:val="single" w:sz="12" w:space="4" w:color="auto" w:shadow="1"/>
          <w:bottom w:val="single" w:sz="12" w:space="5" w:color="auto" w:shadow="1"/>
          <w:right w:val="single" w:sz="12" w:space="0"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31" w:name="prot3"/>
      <w:bookmarkEnd w:id="231"/>
      <w:r w:rsidRPr="007B2EF9">
        <w:rPr>
          <w:rFonts w:eastAsia="Times New Roman" w:cs="Times New Roman"/>
          <w:b/>
          <w:smallCaps/>
          <w:sz w:val="32"/>
          <w:szCs w:val="32"/>
        </w:rPr>
        <w:lastRenderedPageBreak/>
        <w:t>PROTOCOL ON ELECTED MEMBER/OFFICER RELATIONS</w:t>
      </w:r>
    </w:p>
    <w:p w14:paraId="4F788851" w14:textId="77777777" w:rsidR="008F550E" w:rsidRPr="008F550E" w:rsidRDefault="008F550E" w:rsidP="008F550E">
      <w:pPr>
        <w:tabs>
          <w:tab w:val="left" w:pos="851"/>
          <w:tab w:val="left" w:pos="1418"/>
          <w:tab w:val="left" w:pos="1985"/>
          <w:tab w:val="left" w:pos="2552"/>
          <w:tab w:val="left" w:pos="3119"/>
        </w:tabs>
        <w:rPr>
          <w:rFonts w:eastAsia="Times New Roman" w:cs="Times New Roman"/>
        </w:rPr>
      </w:pPr>
    </w:p>
    <w:p w14:paraId="5E126BDB" w14:textId="2938B2A7" w:rsidR="008F550E" w:rsidRPr="008F550E" w:rsidRDefault="008F550E" w:rsidP="008F550E">
      <w:pPr>
        <w:tabs>
          <w:tab w:val="left" w:pos="709"/>
          <w:tab w:val="left" w:pos="5040"/>
        </w:tabs>
        <w:autoSpaceDE w:val="0"/>
        <w:autoSpaceDN w:val="0"/>
        <w:adjustRightInd w:val="0"/>
        <w:ind w:left="709" w:hanging="709"/>
        <w:rPr>
          <w:rFonts w:eastAsia="Times New Roman" w:cs="Times New Roman"/>
          <w:b/>
        </w:rPr>
      </w:pPr>
      <w:r w:rsidRPr="008F550E">
        <w:rPr>
          <w:rFonts w:eastAsia="Times New Roman" w:cs="Times New Roman"/>
          <w:b/>
        </w:rPr>
        <w:t>1.</w:t>
      </w:r>
      <w:r w:rsidRPr="008F550E">
        <w:rPr>
          <w:rFonts w:eastAsia="Times New Roman" w:cs="Times New Roman"/>
          <w:b/>
        </w:rPr>
        <w:tab/>
      </w:r>
      <w:r w:rsidR="00041CC5" w:rsidRPr="008F550E">
        <w:rPr>
          <w:rFonts w:eastAsia="Times New Roman" w:cs="Times New Roman"/>
          <w:b/>
        </w:rPr>
        <w:t>INTRODUCTION</w:t>
      </w:r>
    </w:p>
    <w:p w14:paraId="03C0A800" w14:textId="77777777" w:rsidR="008F550E" w:rsidRPr="008F550E" w:rsidRDefault="008F550E" w:rsidP="008F550E">
      <w:pPr>
        <w:tabs>
          <w:tab w:val="left" w:pos="5040"/>
        </w:tabs>
        <w:autoSpaceDE w:val="0"/>
        <w:autoSpaceDN w:val="0"/>
        <w:adjustRightInd w:val="0"/>
        <w:rPr>
          <w:rFonts w:eastAsia="Times New Roman" w:cs="Times New Roman"/>
        </w:rPr>
      </w:pPr>
    </w:p>
    <w:p w14:paraId="10F9A9A5" w14:textId="7D23D9A0" w:rsidR="008F550E" w:rsidRPr="008F550E" w:rsidRDefault="008F550E" w:rsidP="008F550E">
      <w:pPr>
        <w:tabs>
          <w:tab w:val="left" w:pos="5040"/>
        </w:tabs>
        <w:autoSpaceDE w:val="0"/>
        <w:autoSpaceDN w:val="0"/>
        <w:adjustRightInd w:val="0"/>
        <w:ind w:left="709" w:hanging="709"/>
        <w:rPr>
          <w:rFonts w:eastAsia="Times New Roman" w:cs="Times New Roman"/>
        </w:rPr>
      </w:pPr>
      <w:r w:rsidRPr="008F550E">
        <w:rPr>
          <w:rFonts w:eastAsia="Times New Roman" w:cs="Times New Roman"/>
        </w:rPr>
        <w:tab/>
      </w:r>
      <w:r w:rsidR="00DD5E36" w:rsidRPr="00DD5E36">
        <w:rPr>
          <w:rFonts w:eastAsia="Times New Roman" w:cs="Times New Roman"/>
        </w:rPr>
        <w:t>Hartlepool Borough Council (the ‘Council’) expects high standards of conduct from its Elected Members and Officers which are articulated throughout this document. This Protocol is designed to provide a guide to good working relations between Elected Members and Officers. The Protocol is part of the Council’s Constitution and is to be considered in conjunction with other Codes of Conduct included in Part 5 of the Constitution, particularly the Code of Conduct for Elected Members and Co-opted Members and the Code of Conduct for Employees.</w:t>
      </w:r>
    </w:p>
    <w:p w14:paraId="54EDE7C5" w14:textId="77777777" w:rsidR="008F550E" w:rsidRPr="008F550E" w:rsidRDefault="008F550E" w:rsidP="008F550E">
      <w:pPr>
        <w:tabs>
          <w:tab w:val="left" w:pos="709"/>
        </w:tabs>
        <w:rPr>
          <w:rFonts w:eastAsia="Times New Roman" w:cs="Times New Roman"/>
        </w:rPr>
      </w:pPr>
    </w:p>
    <w:p w14:paraId="45E15FAF" w14:textId="296A7BE7" w:rsidR="008F550E" w:rsidRPr="008F550E" w:rsidRDefault="008F550E" w:rsidP="008F550E">
      <w:pPr>
        <w:tabs>
          <w:tab w:val="left" w:pos="5040"/>
        </w:tabs>
        <w:autoSpaceDE w:val="0"/>
        <w:autoSpaceDN w:val="0"/>
        <w:adjustRightInd w:val="0"/>
        <w:spacing w:after="120"/>
        <w:ind w:left="709" w:hanging="709"/>
        <w:rPr>
          <w:rFonts w:eastAsia="Times New Roman" w:cs="Times New Roman"/>
        </w:rPr>
      </w:pPr>
      <w:r w:rsidRPr="008F550E">
        <w:rPr>
          <w:rFonts w:eastAsia="Times New Roman" w:cs="Times New Roman"/>
        </w:rPr>
        <w:tab/>
        <w:t>All Councils are required to have an Officer/Elected Member protocol included in the written Constitution.  The matters which the protocol must cover are set out in the statutory framework and are therefore not within the discretion of the Council.  The relevant matters to be addressed are set out below.</w:t>
      </w:r>
    </w:p>
    <w:p w14:paraId="7220A4B9" w14:textId="77777777" w:rsidR="008F550E" w:rsidRPr="008F550E" w:rsidRDefault="008F550E" w:rsidP="008F550E">
      <w:pPr>
        <w:rPr>
          <w:rFonts w:eastAsia="Times New Roman" w:cs="Times New Roman"/>
        </w:rPr>
      </w:pPr>
    </w:p>
    <w:p w14:paraId="695C397A"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Principles underlying Elected Member/Officer relations.</w:t>
      </w:r>
    </w:p>
    <w:p w14:paraId="1215E94C"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Roles of Elected Members.</w:t>
      </w:r>
    </w:p>
    <w:p w14:paraId="6DA3B244"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Roles of Officers.</w:t>
      </w:r>
    </w:p>
    <w:p w14:paraId="3BFADA9B" w14:textId="53E673FC"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Relationships between Chairs/Elected Members of the Policy and other Committees including Audit and Governance, Licensing and Planning Committees and Officers.</w:t>
      </w:r>
    </w:p>
    <w:p w14:paraId="21A1488C"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Officer relationships with party groups.</w:t>
      </w:r>
    </w:p>
    <w:p w14:paraId="4368ED57"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Elected Members in their ward role and Officers.</w:t>
      </w:r>
    </w:p>
    <w:p w14:paraId="2B65EB36"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Council access to documents and information.</w:t>
      </w:r>
    </w:p>
    <w:p w14:paraId="7FFD50D4"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Other individuals who are members of Council bodies.</w:t>
      </w:r>
    </w:p>
    <w:p w14:paraId="3412C988"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 xml:space="preserve">Media relations and press releases. </w:t>
      </w:r>
    </w:p>
    <w:p w14:paraId="4FCA2B44"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Correspondence.</w:t>
      </w:r>
    </w:p>
    <w:p w14:paraId="19EAA6C6"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Internet and Social Networking Use</w:t>
      </w:r>
    </w:p>
    <w:p w14:paraId="5A0CAFF4"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Breaches and protocol.</w:t>
      </w:r>
    </w:p>
    <w:p w14:paraId="33C6FC0F" w14:textId="77777777" w:rsidR="008F550E" w:rsidRPr="008F550E" w:rsidRDefault="008F550E" w:rsidP="0064172D">
      <w:pPr>
        <w:numPr>
          <w:ilvl w:val="0"/>
          <w:numId w:val="58"/>
        </w:numPr>
        <w:tabs>
          <w:tab w:val="num" w:pos="1276"/>
        </w:tabs>
        <w:ind w:left="1276"/>
        <w:rPr>
          <w:rFonts w:eastAsia="Times New Roman" w:cs="Times New Roman"/>
        </w:rPr>
      </w:pPr>
      <w:r w:rsidRPr="008F550E">
        <w:rPr>
          <w:rFonts w:eastAsia="Times New Roman" w:cs="Times New Roman"/>
        </w:rPr>
        <w:t>Concluding comments.</w:t>
      </w:r>
    </w:p>
    <w:p w14:paraId="73C08BCF" w14:textId="77777777" w:rsidR="008F550E" w:rsidRPr="008F550E" w:rsidRDefault="008F550E" w:rsidP="008F550E">
      <w:pPr>
        <w:rPr>
          <w:rFonts w:eastAsia="Times New Roman" w:cs="Times New Roman"/>
        </w:rPr>
      </w:pPr>
    </w:p>
    <w:p w14:paraId="74B2D5D2" w14:textId="29E0ADF2" w:rsidR="006B2CDC" w:rsidRPr="00DD5E36" w:rsidRDefault="008F550E" w:rsidP="00DD5E36">
      <w:pPr>
        <w:tabs>
          <w:tab w:val="left" w:pos="709"/>
        </w:tabs>
        <w:ind w:left="709" w:hanging="709"/>
        <w:rPr>
          <w:rFonts w:eastAsia="Times New Roman" w:cs="Times New Roman"/>
        </w:rPr>
      </w:pPr>
      <w:r w:rsidRPr="008F550E">
        <w:rPr>
          <w:rFonts w:eastAsia="Times New Roman" w:cs="Times New Roman"/>
        </w:rPr>
        <w:tab/>
      </w:r>
      <w:r w:rsidR="00DD5E36" w:rsidRPr="00DD5E36">
        <w:rPr>
          <w:rFonts w:eastAsia="Times New Roman" w:cs="Times New Roman"/>
        </w:rPr>
        <w:t xml:space="preserve">The protocol combines relevant topics covered in existing guidance for Elected Members and Officers and statutory advice on the production of new Constitutions.  It recognises and is consistent with other procedures/ protocols included elsewhere in the Constitution, particularly the Articles in Part 2 and the Responsibility for Functions in Part 3 which define </w:t>
      </w:r>
      <w:proofErr w:type="gramStart"/>
      <w:r w:rsidR="00DD5E36" w:rsidRPr="00DD5E36">
        <w:rPr>
          <w:rFonts w:eastAsia="Times New Roman" w:cs="Times New Roman"/>
        </w:rPr>
        <w:t>particular roles</w:t>
      </w:r>
      <w:proofErr w:type="gramEnd"/>
      <w:r w:rsidR="00DD5E36" w:rsidRPr="00DD5E36">
        <w:rPr>
          <w:rFonts w:eastAsia="Times New Roman" w:cs="Times New Roman"/>
        </w:rPr>
        <w:t xml:space="preserve"> for Elected Members and Committees and the Rules of Procedure in Part </w:t>
      </w:r>
      <w:proofErr w:type="gramStart"/>
      <w:r w:rsidR="00DD5E36" w:rsidRPr="00DD5E36">
        <w:rPr>
          <w:rFonts w:eastAsia="Times New Roman" w:cs="Times New Roman"/>
        </w:rPr>
        <w:t>4, and</w:t>
      </w:r>
      <w:proofErr w:type="gramEnd"/>
      <w:r w:rsidR="00DD5E36" w:rsidRPr="00DD5E36">
        <w:rPr>
          <w:rFonts w:eastAsia="Times New Roman" w:cs="Times New Roman"/>
        </w:rPr>
        <w:t xml:space="preserve"> provides a written statement of current practice and convention.  Given the variety and complexity of Officer/Elected Member relations, it does not seek to be </w:t>
      </w:r>
      <w:proofErr w:type="gramStart"/>
      <w:r w:rsidR="00DD5E36" w:rsidRPr="00DD5E36">
        <w:rPr>
          <w:rFonts w:eastAsia="Times New Roman" w:cs="Times New Roman"/>
        </w:rPr>
        <w:t>comprehensive, but</w:t>
      </w:r>
      <w:proofErr w:type="gramEnd"/>
      <w:r w:rsidR="00DD5E36" w:rsidRPr="00DD5E36">
        <w:rPr>
          <w:rFonts w:eastAsia="Times New Roman" w:cs="Times New Roman"/>
        </w:rPr>
        <w:t xml:space="preserve"> gives specific advice on issues which may arise and is intended to provide guidance on the approach to dealing with other issues of a similar nature.  This protocol also applies where relevant to co-opted members of the Council.</w:t>
      </w:r>
      <w:r w:rsidR="006B2CDC">
        <w:rPr>
          <w:rFonts w:eastAsia="Times New Roman" w:cs="Times New Roman"/>
          <w:b/>
        </w:rPr>
        <w:br w:type="page"/>
      </w:r>
    </w:p>
    <w:p w14:paraId="40CF534D" w14:textId="0AD3A6CE" w:rsidR="008F550E" w:rsidRPr="008F550E" w:rsidRDefault="008F550E" w:rsidP="008F550E">
      <w:pPr>
        <w:tabs>
          <w:tab w:val="left" w:pos="709"/>
        </w:tabs>
        <w:rPr>
          <w:rFonts w:eastAsia="Times New Roman" w:cs="Times New Roman"/>
          <w:b/>
        </w:rPr>
      </w:pPr>
      <w:r w:rsidRPr="008F550E">
        <w:rPr>
          <w:rFonts w:eastAsia="Times New Roman" w:cs="Times New Roman"/>
          <w:b/>
        </w:rPr>
        <w:lastRenderedPageBreak/>
        <w:t>2.</w:t>
      </w:r>
      <w:r w:rsidRPr="008F550E">
        <w:rPr>
          <w:rFonts w:eastAsia="Times New Roman" w:cs="Times New Roman"/>
          <w:b/>
        </w:rPr>
        <w:tab/>
      </w:r>
      <w:r w:rsidR="00041CC5" w:rsidRPr="008F550E">
        <w:rPr>
          <w:rFonts w:eastAsia="Times New Roman" w:cs="Times New Roman"/>
          <w:b/>
        </w:rPr>
        <w:t>ROLES OF ELECTED MEMBERS</w:t>
      </w:r>
    </w:p>
    <w:p w14:paraId="6CBB80D8" w14:textId="77777777" w:rsidR="008F550E" w:rsidRPr="008F550E" w:rsidRDefault="008F550E" w:rsidP="008F550E">
      <w:pPr>
        <w:tabs>
          <w:tab w:val="left" w:pos="709"/>
        </w:tabs>
        <w:rPr>
          <w:rFonts w:eastAsia="Times New Roman" w:cs="Times New Roman"/>
          <w:u w:val="single"/>
        </w:rPr>
      </w:pPr>
    </w:p>
    <w:p w14:paraId="704AD06F" w14:textId="1F322B53" w:rsidR="008F550E" w:rsidRPr="008F550E" w:rsidRDefault="008F550E" w:rsidP="008F550E">
      <w:pPr>
        <w:tabs>
          <w:tab w:val="left" w:pos="709"/>
        </w:tabs>
        <w:rPr>
          <w:rFonts w:eastAsia="Times New Roman" w:cs="Times New Roman"/>
        </w:rPr>
      </w:pPr>
      <w:r w:rsidRPr="008F550E">
        <w:rPr>
          <w:rFonts w:eastAsia="Times New Roman" w:cs="Times New Roman"/>
        </w:rPr>
        <w:tab/>
        <w:t>All Elected Members will:</w:t>
      </w:r>
    </w:p>
    <w:p w14:paraId="05ED3E1F" w14:textId="77777777" w:rsidR="00DD5E36" w:rsidRPr="00DD5E36" w:rsidRDefault="00DD5E36" w:rsidP="00DD5E36">
      <w:pPr>
        <w:tabs>
          <w:tab w:val="left" w:pos="1418"/>
        </w:tabs>
        <w:rPr>
          <w:rFonts w:eastAsia="Times New Roman" w:cs="Times New Roman"/>
        </w:rPr>
      </w:pPr>
    </w:p>
    <w:p w14:paraId="7974EDB8" w14:textId="77777777" w:rsidR="00DD5E36" w:rsidRPr="00DD5E36" w:rsidRDefault="00DD5E36" w:rsidP="00DD5E36">
      <w:pPr>
        <w:tabs>
          <w:tab w:val="left" w:pos="1418"/>
        </w:tabs>
        <w:ind w:left="1418" w:hanging="567"/>
        <w:rPr>
          <w:rFonts w:eastAsia="Times New Roman" w:cs="Times New Roman"/>
        </w:rPr>
      </w:pPr>
      <w:proofErr w:type="spellStart"/>
      <w:r w:rsidRPr="00DD5E36">
        <w:rPr>
          <w:rFonts w:eastAsia="Times New Roman" w:cs="Times New Roman"/>
        </w:rPr>
        <w:t>i</w:t>
      </w:r>
      <w:proofErr w:type="spellEnd"/>
      <w:r w:rsidRPr="00DD5E36">
        <w:rPr>
          <w:rFonts w:eastAsia="Times New Roman" w:cs="Times New Roman"/>
        </w:rPr>
        <w:t>)</w:t>
      </w:r>
      <w:r w:rsidRPr="00DD5E36">
        <w:rPr>
          <w:rFonts w:eastAsia="Times New Roman" w:cs="Times New Roman"/>
        </w:rPr>
        <w:tab/>
        <w:t xml:space="preserve">Collectively be the ultimate </w:t>
      </w:r>
      <w:proofErr w:type="gramStart"/>
      <w:r w:rsidRPr="00DD5E36">
        <w:rPr>
          <w:rFonts w:eastAsia="Times New Roman" w:cs="Times New Roman"/>
        </w:rPr>
        <w:t>policy-makers</w:t>
      </w:r>
      <w:proofErr w:type="gramEnd"/>
      <w:r w:rsidRPr="00DD5E36">
        <w:rPr>
          <w:rFonts w:eastAsia="Times New Roman" w:cs="Times New Roman"/>
        </w:rPr>
        <w:t xml:space="preserve"> and determine the budget and policy framework </w:t>
      </w:r>
      <w:proofErr w:type="gramStart"/>
      <w:r w:rsidRPr="00DD5E36">
        <w:rPr>
          <w:rFonts w:eastAsia="Times New Roman" w:cs="Times New Roman"/>
        </w:rPr>
        <w:t>operating at all times</w:t>
      </w:r>
      <w:proofErr w:type="gramEnd"/>
      <w:r w:rsidRPr="00DD5E36">
        <w:rPr>
          <w:rFonts w:eastAsia="Times New Roman" w:cs="Times New Roman"/>
        </w:rPr>
        <w:t xml:space="preserve"> in accordance with the principles of decision making set out in Article 11 of the </w:t>
      </w:r>
      <w:proofErr w:type="gramStart"/>
      <w:r w:rsidRPr="00DD5E36">
        <w:rPr>
          <w:rFonts w:eastAsia="Times New Roman" w:cs="Times New Roman"/>
        </w:rPr>
        <w:t>Constitution;</w:t>
      </w:r>
      <w:proofErr w:type="gramEnd"/>
    </w:p>
    <w:p w14:paraId="15D0B078" w14:textId="77777777" w:rsidR="00DD5E36" w:rsidRPr="00DD5E36" w:rsidRDefault="00DD5E36" w:rsidP="00DD5E36">
      <w:pPr>
        <w:tabs>
          <w:tab w:val="left" w:pos="1418"/>
        </w:tabs>
        <w:ind w:left="1418" w:hanging="567"/>
        <w:rPr>
          <w:rFonts w:eastAsia="Times New Roman" w:cs="Times New Roman"/>
        </w:rPr>
      </w:pPr>
    </w:p>
    <w:p w14:paraId="020EB28E"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 xml:space="preserve">ii)    </w:t>
      </w:r>
      <w:r w:rsidRPr="00DD5E36">
        <w:rPr>
          <w:rFonts w:eastAsia="Times New Roman" w:cs="Times New Roman"/>
        </w:rPr>
        <w:tab/>
        <w:t>Monitor and reviewing policy implementation and service quality;</w:t>
      </w:r>
    </w:p>
    <w:p w14:paraId="08E4A597" w14:textId="77777777" w:rsidR="00DD5E36" w:rsidRPr="00DD5E36" w:rsidRDefault="00DD5E36" w:rsidP="00DD5E36">
      <w:pPr>
        <w:tabs>
          <w:tab w:val="left" w:pos="1418"/>
        </w:tabs>
        <w:ind w:left="1418" w:hanging="567"/>
        <w:rPr>
          <w:rFonts w:eastAsia="Times New Roman" w:cs="Times New Roman"/>
        </w:rPr>
      </w:pPr>
    </w:p>
    <w:p w14:paraId="46B14795"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iii)</w:t>
      </w:r>
      <w:r w:rsidRPr="00DD5E36">
        <w:rPr>
          <w:rFonts w:eastAsia="Times New Roman" w:cs="Times New Roman"/>
        </w:rPr>
        <w:tab/>
        <w:t>Represent their communities and bring their views into the Council’s decision-making process, i.e. become the advocate of and for their communities;</w:t>
      </w:r>
    </w:p>
    <w:p w14:paraId="1A13F2AB" w14:textId="77777777" w:rsidR="00DD5E36" w:rsidRPr="00DD5E36" w:rsidRDefault="00DD5E36" w:rsidP="00DD5E36">
      <w:pPr>
        <w:tabs>
          <w:tab w:val="left" w:pos="1418"/>
        </w:tabs>
        <w:ind w:left="1418" w:hanging="567"/>
        <w:rPr>
          <w:rFonts w:eastAsia="Times New Roman" w:cs="Times New Roman"/>
        </w:rPr>
      </w:pPr>
    </w:p>
    <w:p w14:paraId="0A51429F"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iv)</w:t>
      </w:r>
      <w:r w:rsidRPr="00DD5E36">
        <w:rPr>
          <w:rFonts w:eastAsia="Times New Roman" w:cs="Times New Roman"/>
        </w:rPr>
        <w:tab/>
        <w:t>Contribute to the good governance of the area and actively encourage community participation and citizen involvement in decision making;</w:t>
      </w:r>
    </w:p>
    <w:p w14:paraId="6A757F96" w14:textId="77777777" w:rsidR="00DD5E36" w:rsidRPr="00DD5E36" w:rsidRDefault="00DD5E36" w:rsidP="00DD5E36">
      <w:pPr>
        <w:tabs>
          <w:tab w:val="left" w:pos="1418"/>
        </w:tabs>
        <w:ind w:left="1418" w:hanging="567"/>
        <w:rPr>
          <w:rFonts w:eastAsia="Times New Roman" w:cs="Times New Roman"/>
        </w:rPr>
      </w:pPr>
    </w:p>
    <w:p w14:paraId="38AC95AE"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v)</w:t>
      </w:r>
      <w:r w:rsidRPr="00DD5E36">
        <w:rPr>
          <w:rFonts w:eastAsia="Times New Roman" w:cs="Times New Roman"/>
        </w:rPr>
        <w:tab/>
        <w:t>Effectively represent the interests of their ward and of individual constituents;</w:t>
      </w:r>
    </w:p>
    <w:p w14:paraId="4FF6F52C" w14:textId="77777777" w:rsidR="00DD5E36" w:rsidRPr="00DD5E36" w:rsidRDefault="00DD5E36" w:rsidP="00DD5E36">
      <w:pPr>
        <w:tabs>
          <w:tab w:val="left" w:pos="1418"/>
        </w:tabs>
        <w:ind w:left="1418" w:hanging="567"/>
        <w:rPr>
          <w:rFonts w:eastAsia="Times New Roman" w:cs="Times New Roman"/>
        </w:rPr>
      </w:pPr>
    </w:p>
    <w:p w14:paraId="50288554"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 xml:space="preserve">vi)  </w:t>
      </w:r>
      <w:r w:rsidRPr="00DD5E36">
        <w:rPr>
          <w:rFonts w:eastAsia="Times New Roman" w:cs="Times New Roman"/>
        </w:rPr>
        <w:tab/>
        <w:t xml:space="preserve">Deal with individual case work and representing constituents in resolving concerns and grievances. </w:t>
      </w:r>
    </w:p>
    <w:p w14:paraId="3D8FDA62" w14:textId="77777777" w:rsidR="00DD5E36" w:rsidRPr="00DD5E36" w:rsidRDefault="00DD5E36" w:rsidP="00DD5E36">
      <w:pPr>
        <w:tabs>
          <w:tab w:val="left" w:pos="1418"/>
        </w:tabs>
        <w:ind w:left="1418" w:hanging="567"/>
        <w:rPr>
          <w:rFonts w:eastAsia="Times New Roman" w:cs="Times New Roman"/>
        </w:rPr>
      </w:pPr>
    </w:p>
    <w:p w14:paraId="52B9A689"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vii)</w:t>
      </w:r>
      <w:r w:rsidRPr="00DD5E36">
        <w:rPr>
          <w:rFonts w:eastAsia="Times New Roman" w:cs="Times New Roman"/>
        </w:rPr>
        <w:tab/>
        <w:t>Be available to represent the Council on other bodies; and</w:t>
      </w:r>
    </w:p>
    <w:p w14:paraId="3736B3CE" w14:textId="77777777" w:rsidR="00DD5E36" w:rsidRPr="00DD5E36" w:rsidRDefault="00DD5E36" w:rsidP="00DD5E36">
      <w:pPr>
        <w:tabs>
          <w:tab w:val="left" w:pos="1418"/>
        </w:tabs>
        <w:ind w:left="1418" w:hanging="567"/>
        <w:rPr>
          <w:rFonts w:eastAsia="Times New Roman" w:cs="Times New Roman"/>
        </w:rPr>
      </w:pPr>
    </w:p>
    <w:p w14:paraId="489CBE1A" w14:textId="77777777" w:rsidR="00DD5E36" w:rsidRPr="00DD5E36" w:rsidRDefault="00DD5E36" w:rsidP="00DD5E36">
      <w:pPr>
        <w:tabs>
          <w:tab w:val="left" w:pos="1418"/>
        </w:tabs>
        <w:ind w:left="1418" w:hanging="567"/>
        <w:rPr>
          <w:rFonts w:eastAsia="Times New Roman" w:cs="Times New Roman"/>
        </w:rPr>
      </w:pPr>
      <w:r w:rsidRPr="00DD5E36">
        <w:rPr>
          <w:rFonts w:eastAsia="Times New Roman" w:cs="Times New Roman"/>
        </w:rPr>
        <w:t>viii)</w:t>
      </w:r>
      <w:r w:rsidRPr="00DD5E36">
        <w:rPr>
          <w:rFonts w:eastAsia="Times New Roman" w:cs="Times New Roman"/>
        </w:rPr>
        <w:tab/>
        <w:t>Maintain the highest standards of conduct and ethics.</w:t>
      </w:r>
    </w:p>
    <w:p w14:paraId="6B32C8BF" w14:textId="77777777" w:rsidR="008F550E" w:rsidRPr="008F550E" w:rsidRDefault="008F550E" w:rsidP="008F550E">
      <w:pPr>
        <w:tabs>
          <w:tab w:val="left" w:pos="1418"/>
        </w:tabs>
        <w:ind w:left="1418" w:hanging="567"/>
        <w:rPr>
          <w:rFonts w:eastAsia="Times New Roman" w:cs="Times New Roman"/>
        </w:rPr>
      </w:pPr>
    </w:p>
    <w:p w14:paraId="164C2CFE" w14:textId="13F70243" w:rsidR="008F550E" w:rsidRPr="008F550E" w:rsidRDefault="008F550E" w:rsidP="008F550E">
      <w:pPr>
        <w:tabs>
          <w:tab w:val="left" w:pos="709"/>
        </w:tabs>
        <w:autoSpaceDE w:val="0"/>
        <w:autoSpaceDN w:val="0"/>
        <w:adjustRightInd w:val="0"/>
        <w:spacing w:after="120"/>
        <w:ind w:left="709" w:hanging="698"/>
        <w:rPr>
          <w:rFonts w:eastAsia="Times New Roman" w:cs="Times New Roman"/>
        </w:rPr>
      </w:pPr>
      <w:r w:rsidRPr="008F550E">
        <w:rPr>
          <w:rFonts w:eastAsia="Times New Roman" w:cs="Times New Roman"/>
        </w:rPr>
        <w:tab/>
      </w:r>
      <w:r w:rsidR="00DD5E36" w:rsidRPr="00DD5E36">
        <w:rPr>
          <w:rFonts w:eastAsia="Times New Roman" w:cs="Times New Roman"/>
        </w:rPr>
        <w:t xml:space="preserve">The role of Elected Members is fundamentally different to that of Officers.  In addition to a decision making role as part of the Council and, where relevant, as part of a </w:t>
      </w:r>
      <w:proofErr w:type="gramStart"/>
      <w:r w:rsidR="00DD5E36" w:rsidRPr="00DD5E36">
        <w:rPr>
          <w:rFonts w:eastAsia="Times New Roman" w:cs="Times New Roman"/>
        </w:rPr>
        <w:t>Committee</w:t>
      </w:r>
      <w:proofErr w:type="gramEnd"/>
      <w:r w:rsidR="00DD5E36" w:rsidRPr="00DD5E36">
        <w:rPr>
          <w:rFonts w:eastAsia="Times New Roman" w:cs="Times New Roman"/>
        </w:rPr>
        <w:t xml:space="preserve"> or Sub-Committee, Elected Members also have a responsibility to represent the interests of their ward and of individual constituents.  This representative role may be carried out in </w:t>
      </w:r>
      <w:proofErr w:type="gramStart"/>
      <w:r w:rsidR="00DD5E36" w:rsidRPr="00DD5E36">
        <w:rPr>
          <w:rFonts w:eastAsia="Times New Roman" w:cs="Times New Roman"/>
        </w:rPr>
        <w:t>a number of</w:t>
      </w:r>
      <w:proofErr w:type="gramEnd"/>
      <w:r w:rsidR="00DD5E36" w:rsidRPr="00DD5E36">
        <w:rPr>
          <w:rFonts w:eastAsia="Times New Roman" w:cs="Times New Roman"/>
        </w:rPr>
        <w:t xml:space="preserve"> ways, and Officers will </w:t>
      </w:r>
      <w:proofErr w:type="gramStart"/>
      <w:r w:rsidR="00DD5E36" w:rsidRPr="00DD5E36">
        <w:rPr>
          <w:rFonts w:eastAsia="Times New Roman" w:cs="Times New Roman"/>
        </w:rPr>
        <w:t>offer assistance to</w:t>
      </w:r>
      <w:proofErr w:type="gramEnd"/>
      <w:r w:rsidR="00DD5E36" w:rsidRPr="00DD5E36">
        <w:rPr>
          <w:rFonts w:eastAsia="Times New Roman" w:cs="Times New Roman"/>
        </w:rPr>
        <w:t xml:space="preserve"> </w:t>
      </w:r>
      <w:smartTag w:uri="urn:schemas-microsoft-com:office:smarttags" w:element="PersonName">
        <w:r w:rsidR="00DD5E36" w:rsidRPr="00DD5E36">
          <w:rPr>
            <w:rFonts w:eastAsia="Times New Roman" w:cs="Times New Roman"/>
          </w:rPr>
          <w:t>Councillors</w:t>
        </w:r>
      </w:smartTag>
      <w:r w:rsidR="00DD5E36" w:rsidRPr="00DD5E36">
        <w:rPr>
          <w:rFonts w:eastAsia="Times New Roman" w:cs="Times New Roman"/>
        </w:rPr>
        <w:t xml:space="preserve"> acting in a ward capacity.  However, individual Elected Members are not empowered to instruct Council Officers to take a particular course of action. They are however, where set out in the relevant delegation, consulted as part of the decision making process</w:t>
      </w:r>
      <w:r w:rsidR="00DD5E36">
        <w:rPr>
          <w:rFonts w:eastAsia="Times New Roman" w:cs="Times New Roman"/>
        </w:rPr>
        <w:t>.</w:t>
      </w:r>
    </w:p>
    <w:p w14:paraId="0366CB71" w14:textId="77777777" w:rsidR="008F550E" w:rsidRPr="008F550E" w:rsidRDefault="008F550E" w:rsidP="008F550E">
      <w:pPr>
        <w:tabs>
          <w:tab w:val="left" w:pos="709"/>
        </w:tabs>
        <w:ind w:left="709" w:hanging="698"/>
        <w:rPr>
          <w:rFonts w:eastAsia="Times New Roman" w:cs="Times New Roman"/>
        </w:rPr>
      </w:pPr>
    </w:p>
    <w:p w14:paraId="19976640" w14:textId="2C8E7576" w:rsidR="008F550E" w:rsidRPr="008F550E" w:rsidRDefault="008F550E" w:rsidP="008F550E">
      <w:pPr>
        <w:tabs>
          <w:tab w:val="left" w:pos="709"/>
        </w:tabs>
        <w:ind w:left="709" w:hanging="698"/>
        <w:rPr>
          <w:rFonts w:eastAsia="Times New Roman" w:cs="Times New Roman"/>
          <w:b/>
        </w:rPr>
      </w:pPr>
      <w:r w:rsidRPr="008F550E">
        <w:rPr>
          <w:rFonts w:eastAsia="Times New Roman" w:cs="Times New Roman"/>
          <w:b/>
        </w:rPr>
        <w:t>3.</w:t>
      </w:r>
      <w:r w:rsidRPr="008F550E">
        <w:rPr>
          <w:rFonts w:eastAsia="Times New Roman" w:cs="Times New Roman"/>
          <w:b/>
        </w:rPr>
        <w:tab/>
      </w:r>
      <w:r w:rsidR="00462B41" w:rsidRPr="008F550E">
        <w:rPr>
          <w:rFonts w:eastAsia="Times New Roman" w:cs="Times New Roman"/>
          <w:b/>
        </w:rPr>
        <w:t>ROLES OF OFFICERS</w:t>
      </w:r>
    </w:p>
    <w:p w14:paraId="603A6191" w14:textId="77777777" w:rsidR="008F550E" w:rsidRPr="008F550E" w:rsidRDefault="008F550E" w:rsidP="008F550E">
      <w:pPr>
        <w:tabs>
          <w:tab w:val="left" w:pos="709"/>
        </w:tabs>
        <w:ind w:left="709" w:hanging="698"/>
        <w:rPr>
          <w:rFonts w:eastAsia="Times New Roman" w:cs="Times New Roman"/>
        </w:rPr>
      </w:pPr>
    </w:p>
    <w:p w14:paraId="3ABDD9FB" w14:textId="6E48D1D7" w:rsidR="008F550E" w:rsidRPr="008F550E" w:rsidRDefault="008F550E" w:rsidP="008F550E">
      <w:pPr>
        <w:tabs>
          <w:tab w:val="left" w:pos="709"/>
        </w:tabs>
        <w:ind w:left="709" w:hanging="698"/>
        <w:rPr>
          <w:rFonts w:eastAsia="Times New Roman" w:cs="Times New Roman"/>
        </w:rPr>
      </w:pPr>
      <w:r w:rsidRPr="008F550E">
        <w:rPr>
          <w:rFonts w:eastAsia="Times New Roman" w:cs="Times New Roman"/>
        </w:rPr>
        <w:tab/>
        <w:t>The Council’s Senior Management Team (set out in Parts 3 and 8 of the Constitution) will:</w:t>
      </w:r>
    </w:p>
    <w:p w14:paraId="20605803" w14:textId="77777777" w:rsidR="008F550E" w:rsidRPr="008F550E" w:rsidRDefault="008F550E" w:rsidP="008F550E">
      <w:pPr>
        <w:tabs>
          <w:tab w:val="left" w:pos="709"/>
        </w:tabs>
        <w:ind w:left="709" w:hanging="698"/>
        <w:rPr>
          <w:rFonts w:eastAsia="Times New Roman" w:cs="Times New Roman"/>
        </w:rPr>
      </w:pPr>
    </w:p>
    <w:p w14:paraId="2B1D3F29" w14:textId="77777777" w:rsidR="008F550E" w:rsidRPr="008F550E" w:rsidRDefault="008F550E" w:rsidP="008F550E">
      <w:pPr>
        <w:tabs>
          <w:tab w:val="left" w:pos="1276"/>
        </w:tabs>
        <w:ind w:left="1276" w:hanging="567"/>
        <w:rPr>
          <w:rFonts w:eastAsia="Times New Roman" w:cs="Times New Roman"/>
        </w:rPr>
      </w:pPr>
      <w:proofErr w:type="spellStart"/>
      <w:r w:rsidRPr="008F550E">
        <w:rPr>
          <w:rFonts w:eastAsia="Times New Roman" w:cs="Times New Roman"/>
        </w:rPr>
        <w:t>i</w:t>
      </w:r>
      <w:proofErr w:type="spellEnd"/>
      <w:r w:rsidRPr="008F550E">
        <w:rPr>
          <w:rFonts w:eastAsia="Times New Roman" w:cs="Times New Roman"/>
        </w:rPr>
        <w:t>)</w:t>
      </w:r>
      <w:r w:rsidRPr="008F550E">
        <w:rPr>
          <w:rFonts w:eastAsia="Times New Roman" w:cs="Times New Roman"/>
        </w:rPr>
        <w:tab/>
        <w:t xml:space="preserve">Provide professional, impartial advice to the Council and </w:t>
      </w:r>
      <w:proofErr w:type="gramStart"/>
      <w:r w:rsidRPr="008F550E">
        <w:rPr>
          <w:rFonts w:eastAsia="Times New Roman" w:cs="Times New Roman"/>
        </w:rPr>
        <w:t>all of</w:t>
      </w:r>
      <w:proofErr w:type="gramEnd"/>
      <w:r w:rsidRPr="008F550E">
        <w:rPr>
          <w:rFonts w:eastAsia="Times New Roman" w:cs="Times New Roman"/>
        </w:rPr>
        <w:t xml:space="preserve"> its constituent bodies as set out in Part 3 of the Constitution and subject to the Access to Information Procedure Rules in Part 4 of the Constitution.</w:t>
      </w:r>
    </w:p>
    <w:p w14:paraId="1C0CDA18" w14:textId="77777777" w:rsidR="008F550E" w:rsidRPr="008F550E" w:rsidRDefault="008F550E" w:rsidP="008F550E">
      <w:pPr>
        <w:tabs>
          <w:tab w:val="left" w:pos="1276"/>
        </w:tabs>
        <w:ind w:left="1276" w:hanging="567"/>
        <w:rPr>
          <w:rFonts w:eastAsia="Times New Roman" w:cs="Times New Roman"/>
        </w:rPr>
      </w:pPr>
    </w:p>
    <w:p w14:paraId="34178829"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ii)</w:t>
      </w:r>
      <w:r w:rsidRPr="008F550E">
        <w:rPr>
          <w:rFonts w:eastAsia="Times New Roman" w:cs="Times New Roman"/>
        </w:rPr>
        <w:tab/>
        <w:t>Report to the Council or any of its constituent bodies on any matter judged to be in the Council’s interests.</w:t>
      </w:r>
    </w:p>
    <w:p w14:paraId="05CF64A4" w14:textId="77777777" w:rsidR="008F550E" w:rsidRPr="008F550E" w:rsidRDefault="008F550E" w:rsidP="008F550E">
      <w:pPr>
        <w:tabs>
          <w:tab w:val="left" w:pos="1276"/>
        </w:tabs>
        <w:ind w:left="1276" w:hanging="567"/>
        <w:rPr>
          <w:rFonts w:eastAsia="Times New Roman" w:cs="Times New Roman"/>
        </w:rPr>
      </w:pPr>
    </w:p>
    <w:p w14:paraId="00548F98"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iii)</w:t>
      </w:r>
      <w:r w:rsidRPr="008F550E">
        <w:rPr>
          <w:rFonts w:eastAsia="Times New Roman" w:cs="Times New Roman"/>
        </w:rPr>
        <w:tab/>
        <w:t>Undertake day to day and operational management of the services and functions for which the Council has given them responsibility and take any other decisions as allocated in this Constitution.</w:t>
      </w:r>
    </w:p>
    <w:p w14:paraId="47156D8B" w14:textId="77777777" w:rsidR="008F550E" w:rsidRPr="008F550E" w:rsidRDefault="008F550E" w:rsidP="008F550E">
      <w:pPr>
        <w:tabs>
          <w:tab w:val="left" w:pos="1276"/>
        </w:tabs>
        <w:ind w:left="1276" w:hanging="567"/>
        <w:rPr>
          <w:rFonts w:eastAsia="Times New Roman" w:cs="Times New Roman"/>
        </w:rPr>
      </w:pPr>
    </w:p>
    <w:p w14:paraId="1C185799"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lastRenderedPageBreak/>
        <w:t>iv)</w:t>
      </w:r>
      <w:r w:rsidRPr="008F550E">
        <w:rPr>
          <w:rFonts w:eastAsia="Times New Roman" w:cs="Times New Roman"/>
        </w:rPr>
        <w:tab/>
        <w:t>Determine when the Constitution requires decisions to be taken by Elected Members and refer matters as required.</w:t>
      </w:r>
    </w:p>
    <w:p w14:paraId="6CE5523C" w14:textId="77777777" w:rsidR="008F550E" w:rsidRPr="008F550E" w:rsidRDefault="008F550E" w:rsidP="008F550E">
      <w:pPr>
        <w:tabs>
          <w:tab w:val="left" w:pos="1276"/>
        </w:tabs>
        <w:ind w:left="1276" w:hanging="567"/>
        <w:rPr>
          <w:rFonts w:eastAsia="Times New Roman" w:cs="Times New Roman"/>
        </w:rPr>
      </w:pPr>
    </w:p>
    <w:p w14:paraId="3490B6D7"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v)</w:t>
      </w:r>
      <w:r w:rsidRPr="008F550E">
        <w:rPr>
          <w:rFonts w:eastAsia="Times New Roman" w:cs="Times New Roman"/>
        </w:rPr>
        <w:tab/>
        <w:t>Exercise the statutory responsibilities placed upon statutory and Proper Officers where the post held includes such responsibilities.</w:t>
      </w:r>
    </w:p>
    <w:p w14:paraId="2EC33770" w14:textId="77777777" w:rsidR="008F550E" w:rsidRPr="008F550E" w:rsidRDefault="008F550E" w:rsidP="008F550E">
      <w:pPr>
        <w:tabs>
          <w:tab w:val="left" w:pos="1276"/>
        </w:tabs>
        <w:ind w:left="1276" w:hanging="567"/>
        <w:rPr>
          <w:rFonts w:eastAsia="Times New Roman" w:cs="Times New Roman"/>
        </w:rPr>
      </w:pPr>
    </w:p>
    <w:p w14:paraId="12329BA8"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vi)</w:t>
      </w:r>
      <w:r w:rsidRPr="008F550E">
        <w:rPr>
          <w:rFonts w:eastAsia="Times New Roman" w:cs="Times New Roman"/>
        </w:rPr>
        <w:tab/>
        <w:t>Provide informal support and assistance to Elected Members within the scope of legislative requirements and this protocol.</w:t>
      </w:r>
    </w:p>
    <w:p w14:paraId="3A8A38F3" w14:textId="77777777" w:rsidR="008F550E" w:rsidRPr="008F550E" w:rsidRDefault="008F550E" w:rsidP="008F550E">
      <w:pPr>
        <w:tabs>
          <w:tab w:val="left" w:pos="1276"/>
        </w:tabs>
        <w:ind w:left="1276" w:hanging="567"/>
        <w:rPr>
          <w:rFonts w:eastAsia="Times New Roman" w:cs="Times New Roman"/>
        </w:rPr>
      </w:pPr>
    </w:p>
    <w:p w14:paraId="63B78F9A"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vii)</w:t>
      </w:r>
      <w:r w:rsidRPr="008F550E">
        <w:rPr>
          <w:rFonts w:eastAsia="Times New Roman" w:cs="Times New Roman"/>
        </w:rPr>
        <w:tab/>
        <w:t xml:space="preserve">Determine the detailed arrangements which will apply within their </w:t>
      </w:r>
      <w:proofErr w:type="gramStart"/>
      <w:r w:rsidRPr="008F550E">
        <w:rPr>
          <w:rFonts w:eastAsia="Times New Roman" w:cs="Times New Roman"/>
        </w:rPr>
        <w:t>Departments</w:t>
      </w:r>
      <w:proofErr w:type="gramEnd"/>
      <w:r w:rsidRPr="008F550E">
        <w:rPr>
          <w:rFonts w:eastAsia="Times New Roman" w:cs="Times New Roman"/>
        </w:rPr>
        <w:t xml:space="preserve"> for the provision of advice and support to Elected Members by other Officers.</w:t>
      </w:r>
    </w:p>
    <w:p w14:paraId="140CF22C" w14:textId="77777777" w:rsidR="008F550E" w:rsidRPr="008F550E" w:rsidRDefault="008F550E" w:rsidP="008F550E">
      <w:pPr>
        <w:tabs>
          <w:tab w:val="left" w:pos="851"/>
          <w:tab w:val="left" w:pos="1276"/>
          <w:tab w:val="left" w:pos="1985"/>
          <w:tab w:val="left" w:pos="2552"/>
          <w:tab w:val="left" w:pos="3119"/>
        </w:tabs>
        <w:ind w:left="1276"/>
        <w:jc w:val="both"/>
        <w:rPr>
          <w:rFonts w:eastAsia="Times New Roman" w:cs="Times New Roman"/>
        </w:rPr>
      </w:pPr>
    </w:p>
    <w:p w14:paraId="4FB332B0"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viii)</w:t>
      </w:r>
      <w:r w:rsidRPr="008F550E">
        <w:rPr>
          <w:rFonts w:eastAsia="Times New Roman" w:cs="Times New Roman"/>
        </w:rPr>
        <w:tab/>
        <w:t>Authorise other Officers within their management control to act on their behalf as appropriate.</w:t>
      </w:r>
    </w:p>
    <w:p w14:paraId="28AC6653" w14:textId="77777777" w:rsidR="008F550E" w:rsidRPr="008F550E" w:rsidRDefault="008F550E" w:rsidP="008F550E">
      <w:pPr>
        <w:tabs>
          <w:tab w:val="left" w:pos="1276"/>
        </w:tabs>
        <w:ind w:left="1276" w:hanging="567"/>
        <w:rPr>
          <w:rFonts w:eastAsia="Times New Roman" w:cs="Times New Roman"/>
        </w:rPr>
      </w:pPr>
    </w:p>
    <w:p w14:paraId="78DE5691"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ix)</w:t>
      </w:r>
      <w:r w:rsidRPr="008F550E">
        <w:rPr>
          <w:rFonts w:eastAsia="Times New Roman" w:cs="Times New Roman"/>
        </w:rPr>
        <w:tab/>
        <w:t xml:space="preserve">Respect the role that all Elected Members play within the Council with </w:t>
      </w:r>
      <w:proofErr w:type="gramStart"/>
      <w:r w:rsidRPr="008F550E">
        <w:rPr>
          <w:rFonts w:eastAsia="Times New Roman" w:cs="Times New Roman"/>
        </w:rPr>
        <w:t>particular consideration</w:t>
      </w:r>
      <w:proofErr w:type="gramEnd"/>
      <w:r w:rsidRPr="008F550E">
        <w:rPr>
          <w:rFonts w:eastAsia="Times New Roman" w:cs="Times New Roman"/>
        </w:rPr>
        <w:t xml:space="preserve"> for the roles of the Leader, Ceremonial Mayor and Chairs of Committees.</w:t>
      </w:r>
    </w:p>
    <w:p w14:paraId="04ABDF68" w14:textId="77777777" w:rsidR="008F550E" w:rsidRPr="008F550E" w:rsidRDefault="008F550E" w:rsidP="008F550E">
      <w:pPr>
        <w:tabs>
          <w:tab w:val="left" w:pos="1276"/>
        </w:tabs>
        <w:ind w:left="1276" w:hanging="567"/>
        <w:rPr>
          <w:rFonts w:eastAsia="Times New Roman" w:cs="Times New Roman"/>
        </w:rPr>
      </w:pPr>
    </w:p>
    <w:p w14:paraId="50A64D75" w14:textId="77777777" w:rsidR="008F550E" w:rsidRDefault="008F550E" w:rsidP="008F550E">
      <w:pPr>
        <w:tabs>
          <w:tab w:val="left" w:pos="1276"/>
        </w:tabs>
        <w:ind w:left="1276" w:hanging="567"/>
        <w:rPr>
          <w:rFonts w:eastAsia="Times New Roman" w:cs="Times New Roman"/>
        </w:rPr>
      </w:pPr>
      <w:r w:rsidRPr="008F550E">
        <w:rPr>
          <w:rFonts w:eastAsia="Times New Roman" w:cs="Times New Roman"/>
        </w:rPr>
        <w:t>x)</w:t>
      </w:r>
      <w:r w:rsidRPr="008F550E">
        <w:rPr>
          <w:rFonts w:eastAsia="Times New Roman" w:cs="Times New Roman"/>
        </w:rPr>
        <w:tab/>
        <w:t xml:space="preserve">In all matters, Officers will give advice in accordance with their professional expertise and any relevant professional codes of conduct.  Officers will not be required to reduce options, withhold information, or make recommendations which they cannot professionally support, to </w:t>
      </w:r>
      <w:proofErr w:type="spellStart"/>
      <w:r w:rsidRPr="008F550E">
        <w:rPr>
          <w:rFonts w:eastAsia="Times New Roman" w:cs="Times New Roman"/>
        </w:rPr>
        <w:t>any body</w:t>
      </w:r>
      <w:proofErr w:type="spellEnd"/>
      <w:r w:rsidRPr="008F550E">
        <w:rPr>
          <w:rFonts w:eastAsia="Times New Roman" w:cs="Times New Roman"/>
        </w:rPr>
        <w:t xml:space="preserve"> of the Council.</w:t>
      </w:r>
    </w:p>
    <w:p w14:paraId="20308088" w14:textId="77777777" w:rsidR="00FC76CF" w:rsidRDefault="00FC76CF" w:rsidP="008F550E">
      <w:pPr>
        <w:tabs>
          <w:tab w:val="left" w:pos="1276"/>
        </w:tabs>
        <w:ind w:left="1276" w:hanging="567"/>
        <w:rPr>
          <w:rFonts w:eastAsia="Times New Roman" w:cs="Times New Roman"/>
        </w:rPr>
      </w:pPr>
    </w:p>
    <w:p w14:paraId="4F9EB9DC" w14:textId="5D2B8F08" w:rsidR="00FC76CF" w:rsidRPr="00FC76CF" w:rsidRDefault="00FC76CF" w:rsidP="00FC76CF">
      <w:pPr>
        <w:pStyle w:val="Default0"/>
        <w:ind w:left="1276" w:hanging="567"/>
      </w:pPr>
      <w:r w:rsidRPr="00FC76CF">
        <w:rPr>
          <w:rFonts w:cs="Times New Roman"/>
        </w:rPr>
        <w:t xml:space="preserve">xi) </w:t>
      </w:r>
      <w:r w:rsidRPr="00FC76CF">
        <w:t xml:space="preserve"> </w:t>
      </w:r>
      <w:r w:rsidRPr="00FC76CF">
        <w:tab/>
        <w:t xml:space="preserve">Initiate proposals for policy development and implement the Authority’s policies. </w:t>
      </w:r>
    </w:p>
    <w:p w14:paraId="174D0F4E" w14:textId="77777777" w:rsidR="00FC76CF" w:rsidRPr="00FC76CF" w:rsidRDefault="00FC76CF" w:rsidP="00FC76CF">
      <w:pPr>
        <w:pStyle w:val="Default0"/>
        <w:ind w:left="1276" w:hanging="567"/>
      </w:pPr>
    </w:p>
    <w:p w14:paraId="0250E9C6" w14:textId="77777777" w:rsidR="00FC76CF" w:rsidRPr="00FC76CF" w:rsidRDefault="00FC76CF" w:rsidP="00FC76CF">
      <w:pPr>
        <w:pStyle w:val="Default0"/>
        <w:ind w:left="1276" w:hanging="567"/>
      </w:pPr>
      <w:r w:rsidRPr="00FC76CF">
        <w:t xml:space="preserve">xii)  </w:t>
      </w:r>
      <w:r w:rsidRPr="00FC76CF">
        <w:tab/>
        <w:t xml:space="preserve">Ensure the Authority acts lawfully. </w:t>
      </w:r>
    </w:p>
    <w:p w14:paraId="7524FA83" w14:textId="77777777" w:rsidR="00FC76CF" w:rsidRPr="00FC76CF" w:rsidRDefault="00FC76CF" w:rsidP="00FC76CF">
      <w:pPr>
        <w:pStyle w:val="Default0"/>
        <w:ind w:left="1276" w:hanging="567"/>
      </w:pPr>
    </w:p>
    <w:p w14:paraId="26AB6C87" w14:textId="77777777" w:rsidR="00FC76CF" w:rsidRPr="00FC76CF" w:rsidRDefault="00FC76CF" w:rsidP="00FC76CF">
      <w:pPr>
        <w:pStyle w:val="Default0"/>
        <w:ind w:left="1276" w:hanging="567"/>
      </w:pPr>
      <w:r w:rsidRPr="00FC76CF">
        <w:t xml:space="preserve">xiii) </w:t>
      </w:r>
      <w:r w:rsidRPr="00FC76CF">
        <w:tab/>
        <w:t xml:space="preserve">Represent the Authority on external organisations. </w:t>
      </w:r>
    </w:p>
    <w:p w14:paraId="16F64F95" w14:textId="77777777" w:rsidR="008F550E" w:rsidRPr="008F550E" w:rsidRDefault="008F550E" w:rsidP="008F550E">
      <w:pPr>
        <w:tabs>
          <w:tab w:val="left" w:pos="709"/>
          <w:tab w:val="left" w:pos="1418"/>
          <w:tab w:val="left" w:pos="1985"/>
          <w:tab w:val="left" w:pos="2552"/>
          <w:tab w:val="left" w:pos="3119"/>
        </w:tabs>
        <w:jc w:val="both"/>
        <w:rPr>
          <w:rFonts w:eastAsia="Times New Roman" w:cs="Times New Roman"/>
        </w:rPr>
      </w:pPr>
    </w:p>
    <w:p w14:paraId="0257C4F3" w14:textId="5CDCFFD0"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FC76CF" w:rsidRPr="009E01AC">
        <w:rPr>
          <w:rFonts w:eastAsia="Times New Roman" w:cs="Times New Roman"/>
        </w:rPr>
        <w:t xml:space="preserve">Officers have a statutory responsibility to undertake day-to-day decision making and operational management of services within their area of responsibility.  They also have additional decision making powers as set out in the delegation scheme contained in Part 3 of the Constitution.  Officers </w:t>
      </w:r>
      <w:proofErr w:type="gramStart"/>
      <w:r w:rsidR="00FC76CF" w:rsidRPr="009E01AC">
        <w:rPr>
          <w:rFonts w:eastAsia="Times New Roman" w:cs="Times New Roman"/>
        </w:rPr>
        <w:t>are able to</w:t>
      </w:r>
      <w:proofErr w:type="gramEnd"/>
      <w:r w:rsidR="00FC76CF" w:rsidRPr="009E01AC">
        <w:rPr>
          <w:rFonts w:eastAsia="Times New Roman" w:cs="Times New Roman"/>
        </w:rPr>
        <w:t xml:space="preserve"> provide informal support and assistance to all Elected Members.  </w:t>
      </w:r>
      <w:proofErr w:type="gramStart"/>
      <w:r w:rsidR="00FC76CF" w:rsidRPr="009E01AC">
        <w:rPr>
          <w:rFonts w:eastAsia="Times New Roman" w:cs="Times New Roman"/>
        </w:rPr>
        <w:t>However</w:t>
      </w:r>
      <w:proofErr w:type="gramEnd"/>
      <w:r w:rsidR="00FC76CF" w:rsidRPr="009E01AC">
        <w:rPr>
          <w:rFonts w:eastAsia="Times New Roman" w:cs="Times New Roman"/>
        </w:rPr>
        <w:t xml:space="preserve"> both legislation and the Council’s protocol place some limit on the support which may be provided, </w:t>
      </w:r>
      <w:proofErr w:type="gramStart"/>
      <w:r w:rsidR="00FC76CF" w:rsidRPr="009E01AC">
        <w:rPr>
          <w:rFonts w:eastAsia="Times New Roman" w:cs="Times New Roman"/>
        </w:rPr>
        <w:t>in order to</w:t>
      </w:r>
      <w:proofErr w:type="gramEnd"/>
      <w:r w:rsidR="00FC76CF" w:rsidRPr="009E01AC">
        <w:rPr>
          <w:rFonts w:eastAsia="Times New Roman" w:cs="Times New Roman"/>
        </w:rPr>
        <w:t xml:space="preserve"> take account of matters such as resource limitations and confidentiality issues.  These limits are dealt with further in the following sections and elsewhere in the Constitution, particularly in Part 4 - Rules of Procedure.</w:t>
      </w:r>
    </w:p>
    <w:p w14:paraId="4722B28F" w14:textId="77777777" w:rsidR="007B42F8" w:rsidRDefault="007B42F8" w:rsidP="00FC76CF">
      <w:pPr>
        <w:tabs>
          <w:tab w:val="left" w:pos="709"/>
        </w:tabs>
        <w:rPr>
          <w:rFonts w:eastAsia="Times New Roman" w:cs="Times New Roman"/>
          <w:b/>
        </w:rPr>
      </w:pPr>
    </w:p>
    <w:p w14:paraId="2414947D" w14:textId="1DCFC76F" w:rsidR="008F550E" w:rsidRPr="008F550E" w:rsidRDefault="008F550E" w:rsidP="00FC76CF">
      <w:pPr>
        <w:tabs>
          <w:tab w:val="left" w:pos="709"/>
        </w:tabs>
        <w:rPr>
          <w:rFonts w:eastAsia="Times New Roman" w:cs="Times New Roman"/>
          <w:b/>
        </w:rPr>
      </w:pPr>
      <w:r w:rsidRPr="008F550E">
        <w:rPr>
          <w:rFonts w:eastAsia="Times New Roman" w:cs="Times New Roman"/>
          <w:b/>
        </w:rPr>
        <w:t>4.</w:t>
      </w:r>
      <w:r w:rsidRPr="008F550E">
        <w:rPr>
          <w:rFonts w:eastAsia="Times New Roman" w:cs="Times New Roman"/>
          <w:b/>
        </w:rPr>
        <w:tab/>
      </w:r>
      <w:r w:rsidR="00462B41" w:rsidRPr="008F550E">
        <w:rPr>
          <w:rFonts w:eastAsia="Times New Roman" w:cs="Times New Roman"/>
          <w:b/>
        </w:rPr>
        <w:t>PRINCIPLES UNDERLYING MEMBER/OFFICER RELATIONS</w:t>
      </w:r>
    </w:p>
    <w:p w14:paraId="44914B9D" w14:textId="77777777" w:rsidR="008F550E" w:rsidRPr="008F550E" w:rsidRDefault="008F550E" w:rsidP="008F550E">
      <w:pPr>
        <w:tabs>
          <w:tab w:val="left" w:pos="709"/>
          <w:tab w:val="left" w:pos="1418"/>
          <w:tab w:val="left" w:pos="1985"/>
          <w:tab w:val="left" w:pos="2552"/>
          <w:tab w:val="left" w:pos="3119"/>
        </w:tabs>
        <w:ind w:left="709" w:hanging="709"/>
        <w:jc w:val="both"/>
        <w:rPr>
          <w:rFonts w:eastAsia="Times New Roman" w:cs="Times New Roman"/>
          <w:b/>
          <w:u w:val="single"/>
        </w:rPr>
      </w:pPr>
    </w:p>
    <w:p w14:paraId="150E9576" w14:textId="284D152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FC76CF" w:rsidRPr="009E01AC">
        <w:rPr>
          <w:rFonts w:eastAsia="Times New Roman" w:cs="Times New Roman"/>
        </w:rPr>
        <w:t>Mutual respect between Officers and Elected Members is essential to good local governance. Inappropriate relationships between Officers and individual Elected Members can damage the reputation of the Council as well as individuals and should be avoided. Officers are reminded of the guidance contained within section 3 of the Code of Conduct for Employees ‘Political Neutrality’.</w:t>
      </w:r>
    </w:p>
    <w:p w14:paraId="6B889805" w14:textId="77777777" w:rsidR="008F550E" w:rsidRPr="008F550E" w:rsidRDefault="008F550E" w:rsidP="008F550E">
      <w:pPr>
        <w:tabs>
          <w:tab w:val="left" w:pos="709"/>
          <w:tab w:val="left" w:pos="851"/>
          <w:tab w:val="left" w:pos="1418"/>
          <w:tab w:val="left" w:pos="1985"/>
          <w:tab w:val="left" w:pos="2552"/>
          <w:tab w:val="left" w:pos="3119"/>
        </w:tabs>
        <w:ind w:left="709" w:hanging="709"/>
        <w:jc w:val="both"/>
        <w:rPr>
          <w:rFonts w:eastAsia="Times New Roman" w:cs="Times New Roman"/>
        </w:rPr>
      </w:pPr>
    </w:p>
    <w:p w14:paraId="723CF4F2" w14:textId="77777777" w:rsidR="008F550E" w:rsidRPr="008F550E" w:rsidRDefault="008F550E" w:rsidP="008F550E">
      <w:pPr>
        <w:tabs>
          <w:tab w:val="left" w:pos="709"/>
          <w:tab w:val="left" w:pos="851"/>
        </w:tabs>
        <w:ind w:left="709" w:hanging="709"/>
        <w:rPr>
          <w:rFonts w:eastAsia="Times New Roman" w:cs="Times New Roman"/>
        </w:rPr>
      </w:pPr>
      <w:r w:rsidRPr="008F550E">
        <w:rPr>
          <w:rFonts w:eastAsia="Times New Roman" w:cs="Times New Roman"/>
        </w:rPr>
        <w:tab/>
        <w:t>The following principles underpin the detail contained in individual sections which deal with specific aspects of Member/Officer relations.</w:t>
      </w:r>
    </w:p>
    <w:p w14:paraId="278DCEF1" w14:textId="77777777" w:rsidR="008F550E" w:rsidRPr="008F550E" w:rsidRDefault="008F550E" w:rsidP="008F550E">
      <w:pPr>
        <w:tabs>
          <w:tab w:val="left" w:pos="709"/>
          <w:tab w:val="left" w:pos="851"/>
          <w:tab w:val="left" w:pos="1418"/>
          <w:tab w:val="left" w:pos="1985"/>
          <w:tab w:val="left" w:pos="2552"/>
          <w:tab w:val="left" w:pos="3119"/>
        </w:tabs>
        <w:ind w:left="709" w:hanging="709"/>
        <w:jc w:val="both"/>
        <w:rPr>
          <w:rFonts w:eastAsia="Times New Roman" w:cs="Times New Roman"/>
        </w:rPr>
      </w:pPr>
    </w:p>
    <w:p w14:paraId="0648C41A" w14:textId="77777777" w:rsidR="008F550E" w:rsidRPr="008F550E" w:rsidRDefault="008F550E" w:rsidP="008F550E">
      <w:pPr>
        <w:tabs>
          <w:tab w:val="left" w:pos="1276"/>
        </w:tabs>
        <w:ind w:left="1276" w:hanging="567"/>
        <w:rPr>
          <w:rFonts w:eastAsia="Times New Roman" w:cs="Times New Roman"/>
        </w:rPr>
      </w:pPr>
      <w:proofErr w:type="spellStart"/>
      <w:r w:rsidRPr="008F550E">
        <w:rPr>
          <w:rFonts w:eastAsia="Times New Roman" w:cs="Times New Roman"/>
        </w:rPr>
        <w:lastRenderedPageBreak/>
        <w:t>i</w:t>
      </w:r>
      <w:proofErr w:type="spellEnd"/>
      <w:r w:rsidRPr="008F550E">
        <w:rPr>
          <w:rFonts w:eastAsia="Times New Roman" w:cs="Times New Roman"/>
        </w:rPr>
        <w:t>)</w:t>
      </w:r>
      <w:r w:rsidRPr="008F550E">
        <w:rPr>
          <w:rFonts w:eastAsia="Times New Roman" w:cs="Times New Roman"/>
        </w:rPr>
        <w:tab/>
        <w:t xml:space="preserve">Elected Members and Officers will </w:t>
      </w:r>
      <w:proofErr w:type="gramStart"/>
      <w:r w:rsidRPr="008F550E">
        <w:rPr>
          <w:rFonts w:eastAsia="Times New Roman" w:cs="Times New Roman"/>
        </w:rPr>
        <w:t>treat each other with courtesy and respect at all times</w:t>
      </w:r>
      <w:proofErr w:type="gramEnd"/>
      <w:r w:rsidRPr="008F550E">
        <w:rPr>
          <w:rFonts w:eastAsia="Times New Roman" w:cs="Times New Roman"/>
        </w:rPr>
        <w:t xml:space="preserve"> in both formal and informal situations.</w:t>
      </w:r>
    </w:p>
    <w:p w14:paraId="3097D70A" w14:textId="77777777" w:rsidR="008F550E" w:rsidRPr="008F550E" w:rsidRDefault="008F550E" w:rsidP="008F550E">
      <w:pPr>
        <w:tabs>
          <w:tab w:val="left" w:pos="1276"/>
        </w:tabs>
        <w:ind w:left="1276" w:hanging="567"/>
        <w:rPr>
          <w:rFonts w:eastAsia="Times New Roman" w:cs="Times New Roman"/>
        </w:rPr>
      </w:pPr>
    </w:p>
    <w:p w14:paraId="4C2159F2"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ii)</w:t>
      </w:r>
      <w:r w:rsidRPr="008F550E">
        <w:rPr>
          <w:rFonts w:eastAsia="Times New Roman" w:cs="Times New Roman"/>
        </w:rPr>
        <w:tab/>
        <w:t>Council Officers will give impartial advice to the whole Council including all political groups, Committee and non-Committee Elected Members.  Formal recommendations will only be made to the body empowered to take the decision in question.</w:t>
      </w:r>
    </w:p>
    <w:p w14:paraId="36848569" w14:textId="77777777" w:rsidR="008F550E" w:rsidRPr="008F550E" w:rsidRDefault="008F550E" w:rsidP="008F550E">
      <w:pPr>
        <w:tabs>
          <w:tab w:val="left" w:pos="1276"/>
        </w:tabs>
        <w:ind w:left="1276" w:hanging="567"/>
        <w:rPr>
          <w:rFonts w:eastAsia="Times New Roman" w:cs="Times New Roman"/>
        </w:rPr>
      </w:pPr>
    </w:p>
    <w:p w14:paraId="14FEE796"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iii)</w:t>
      </w:r>
      <w:r w:rsidRPr="008F550E">
        <w:rPr>
          <w:rFonts w:eastAsia="Times New Roman" w:cs="Times New Roman"/>
        </w:rPr>
        <w:tab/>
        <w:t>Elected Members and Officers will not seek to use their positions to exercise inappropriate influence e.g. to secure an improper advantage for themselves or any other person.</w:t>
      </w:r>
    </w:p>
    <w:p w14:paraId="12072230" w14:textId="77777777" w:rsidR="008F550E" w:rsidRPr="008F550E" w:rsidRDefault="008F550E" w:rsidP="008F550E">
      <w:pPr>
        <w:tabs>
          <w:tab w:val="left" w:pos="1276"/>
        </w:tabs>
        <w:ind w:left="1276" w:hanging="567"/>
        <w:rPr>
          <w:rFonts w:eastAsia="Times New Roman" w:cs="Times New Roman"/>
        </w:rPr>
      </w:pPr>
    </w:p>
    <w:p w14:paraId="36B743DC" w14:textId="77777777" w:rsidR="008F550E" w:rsidRPr="008F550E" w:rsidRDefault="008F550E" w:rsidP="008F550E">
      <w:pPr>
        <w:tabs>
          <w:tab w:val="left" w:pos="1276"/>
        </w:tabs>
        <w:ind w:left="1276" w:hanging="567"/>
        <w:rPr>
          <w:rFonts w:eastAsia="Times New Roman" w:cs="Times New Roman"/>
        </w:rPr>
      </w:pPr>
      <w:r w:rsidRPr="008F550E">
        <w:rPr>
          <w:rFonts w:eastAsia="Times New Roman" w:cs="Times New Roman"/>
        </w:rPr>
        <w:t>iv)</w:t>
      </w:r>
      <w:r w:rsidRPr="008F550E">
        <w:rPr>
          <w:rFonts w:eastAsia="Times New Roman" w:cs="Times New Roman"/>
          <w:b/>
        </w:rPr>
        <w:tab/>
      </w:r>
      <w:r w:rsidRPr="008F550E">
        <w:rPr>
          <w:rFonts w:eastAsia="Times New Roman" w:cs="Times New Roman"/>
        </w:rPr>
        <w:t xml:space="preserve">Elected Members and Officers will </w:t>
      </w:r>
      <w:proofErr w:type="gramStart"/>
      <w:r w:rsidRPr="008F550E">
        <w:rPr>
          <w:rFonts w:eastAsia="Times New Roman" w:cs="Times New Roman"/>
        </w:rPr>
        <w:t>at all times</w:t>
      </w:r>
      <w:proofErr w:type="gramEnd"/>
      <w:r w:rsidRPr="008F550E">
        <w:rPr>
          <w:rFonts w:eastAsia="Times New Roman" w:cs="Times New Roman"/>
        </w:rPr>
        <w:t xml:space="preserve"> observe the requirements of the Council’s Constitution.</w:t>
      </w:r>
    </w:p>
    <w:p w14:paraId="2FB32025" w14:textId="77777777" w:rsidR="008F550E" w:rsidRPr="008F550E" w:rsidRDefault="008F550E" w:rsidP="008F550E">
      <w:pPr>
        <w:tabs>
          <w:tab w:val="left" w:pos="851"/>
        </w:tabs>
        <w:rPr>
          <w:rFonts w:eastAsia="Times New Roman" w:cs="Times New Roman"/>
        </w:rPr>
      </w:pPr>
    </w:p>
    <w:p w14:paraId="3D72F38E" w14:textId="0BA6886D" w:rsidR="008F550E" w:rsidRDefault="00FC76CF" w:rsidP="00FC76CF">
      <w:pPr>
        <w:ind w:left="709"/>
        <w:rPr>
          <w:rFonts w:eastAsia="Times New Roman" w:cs="Times New Roman"/>
        </w:rPr>
      </w:pPr>
      <w:r w:rsidRPr="009E01AC">
        <w:rPr>
          <w:rFonts w:eastAsia="Times New Roman" w:cs="Times New Roman"/>
        </w:rPr>
        <w:t xml:space="preserve">Amongst other things, this means that both Officers and Elected Members will refrain from shouting, aggression, threats (either explicit or implied), and references, which could reasonably be perceived as insulting.  Formal and informal situations </w:t>
      </w:r>
      <w:proofErr w:type="gramStart"/>
      <w:r w:rsidRPr="009E01AC">
        <w:rPr>
          <w:rFonts w:eastAsia="Times New Roman" w:cs="Times New Roman"/>
        </w:rPr>
        <w:t>encompass:</w:t>
      </w:r>
      <w:proofErr w:type="gramEnd"/>
      <w:r w:rsidRPr="009E01AC">
        <w:rPr>
          <w:rFonts w:eastAsia="Times New Roman" w:cs="Times New Roman"/>
        </w:rPr>
        <w:t xml:space="preserve"> formally constituted meetings either inside or outside of the Council, telephone conversations, personal contact, e-mail, letters or references in the media.  It does not mean that Elected Members and Officers may not hold or express differences of view, but that they should do so in accordance with accepted standards of courteous behaviour.  </w:t>
      </w:r>
    </w:p>
    <w:p w14:paraId="0ECC7EDD" w14:textId="77777777" w:rsidR="00FC76CF" w:rsidRPr="008F550E" w:rsidRDefault="00FC76CF" w:rsidP="00FC76CF">
      <w:pPr>
        <w:ind w:left="709"/>
        <w:rPr>
          <w:rFonts w:eastAsia="Times New Roman" w:cs="Times New Roman"/>
        </w:rPr>
      </w:pPr>
    </w:p>
    <w:p w14:paraId="4E04EE48" w14:textId="77777777" w:rsidR="00FC76CF" w:rsidRPr="009E01AC" w:rsidRDefault="00FC76CF" w:rsidP="00FC76CF">
      <w:pPr>
        <w:ind w:left="709"/>
        <w:rPr>
          <w:rFonts w:eastAsia="Times New Roman" w:cs="Times New Roman"/>
          <w:snapToGrid w:val="0"/>
          <w:color w:val="000000"/>
        </w:rPr>
      </w:pPr>
      <w:r w:rsidRPr="009E01AC">
        <w:rPr>
          <w:rFonts w:eastAsia="Times New Roman" w:cs="Times New Roman"/>
        </w:rPr>
        <w:t>Additionally, in relation to issues within an Officer’s area of responsibility, Elected Members should recognise and respect the Officer’s expertise and professionalism – failure to do so may place the Council at risk of a formal legal challenge and/or damage to its reputation. Officers’ professional advice should not be ignored and should only be rejected for valid reasons.  This</w:t>
      </w:r>
      <w:r w:rsidRPr="009E01AC">
        <w:rPr>
          <w:rFonts w:eastAsia="Times New Roman" w:cs="Times New Roman"/>
          <w:b/>
        </w:rPr>
        <w:t xml:space="preserve"> </w:t>
      </w:r>
      <w:r w:rsidRPr="009E01AC">
        <w:rPr>
          <w:rFonts w:eastAsia="Times New Roman" w:cs="Times New Roman"/>
        </w:rPr>
        <w:t xml:space="preserve">does not mean that an Officer’s recommendations are not open to question or examination, but an Officer’s advice should not be rejected arbitrarily or for other than good reasons relevant to the issue in question.  What amounts to a valid basis to reject advice cannot be generally defined other than as </w:t>
      </w:r>
      <w:r w:rsidRPr="009E01AC">
        <w:rPr>
          <w:rFonts w:eastAsia="Times New Roman" w:cs="Times New Roman"/>
          <w:snapToGrid w:val="0"/>
          <w:color w:val="000000"/>
        </w:rPr>
        <w:t>a reasonable belief based on adequate grounds that the judgement of the Officer is flawed in some way material to the decision to be taken.  The adequacy of the grounds will vary according to the nature of the issue and the degree of expertise involved in making the relevant judgement.</w:t>
      </w:r>
      <w:r w:rsidRPr="009E01AC">
        <w:rPr>
          <w:rFonts w:eastAsia="Times New Roman" w:cs="Times New Roman"/>
          <w:i/>
          <w:snapToGrid w:val="0"/>
          <w:color w:val="000000"/>
        </w:rPr>
        <w:t xml:space="preserve"> </w:t>
      </w:r>
      <w:r w:rsidRPr="009E01AC">
        <w:rPr>
          <w:rFonts w:eastAsia="Times New Roman" w:cs="Times New Roman"/>
          <w:snapToGrid w:val="0"/>
          <w:color w:val="000000"/>
        </w:rPr>
        <w:t xml:space="preserve"> </w:t>
      </w:r>
    </w:p>
    <w:p w14:paraId="6E9E4B76" w14:textId="77777777" w:rsidR="008F550E" w:rsidRPr="008F550E" w:rsidRDefault="008F550E" w:rsidP="008F550E">
      <w:pPr>
        <w:ind w:left="709" w:hanging="709"/>
        <w:rPr>
          <w:rFonts w:eastAsia="Times New Roman" w:cs="Times New Roman"/>
          <w:snapToGrid w:val="0"/>
          <w:color w:val="000000"/>
        </w:rPr>
      </w:pPr>
    </w:p>
    <w:p w14:paraId="6B14AE61" w14:textId="77777777" w:rsidR="00FC76CF" w:rsidRDefault="00FC76CF" w:rsidP="00FC76CF">
      <w:pPr>
        <w:ind w:left="709"/>
        <w:rPr>
          <w:rFonts w:eastAsia="Times New Roman" w:cs="Times New Roman"/>
        </w:rPr>
      </w:pPr>
      <w:r w:rsidRPr="009E01AC">
        <w:rPr>
          <w:rFonts w:eastAsia="Times New Roman" w:cs="Times New Roman"/>
        </w:rPr>
        <w:t>Providing an outcome which is satisfactory to an individual constituent or group of constituents does not, of itself, constitute a valid reason for rejecting professional advice – the decision must be based on an objective assessment of the issues relevant to the matter in question, public approval only being a determining factor when the merits and demerits are finely balanced</w:t>
      </w:r>
      <w:r w:rsidRPr="009E01AC">
        <w:rPr>
          <w:rFonts w:eastAsia="Times New Roman" w:cs="Times New Roman"/>
          <w:i/>
        </w:rPr>
        <w:t>.</w:t>
      </w:r>
    </w:p>
    <w:p w14:paraId="13729F86" w14:textId="77777777" w:rsidR="00FC76CF" w:rsidRDefault="00FC76CF" w:rsidP="00FC76CF">
      <w:pPr>
        <w:ind w:left="709"/>
        <w:rPr>
          <w:rFonts w:eastAsia="Times New Roman" w:cs="Times New Roman"/>
        </w:rPr>
      </w:pPr>
    </w:p>
    <w:p w14:paraId="68633967" w14:textId="77777777" w:rsidR="00FC76CF" w:rsidRPr="00FC76CF" w:rsidRDefault="00FC76CF" w:rsidP="00FC76CF">
      <w:pPr>
        <w:autoSpaceDE w:val="0"/>
        <w:autoSpaceDN w:val="0"/>
        <w:adjustRightInd w:val="0"/>
        <w:ind w:left="709" w:firstLine="11"/>
        <w:rPr>
          <w:color w:val="000000"/>
        </w:rPr>
      </w:pPr>
      <w:r w:rsidRPr="00FC76CF">
        <w:rPr>
          <w:color w:val="000000"/>
        </w:rPr>
        <w:t xml:space="preserve">Members and Officers both have an important role in creating and stimulating a   good reputation for the Authority. </w:t>
      </w:r>
      <w:proofErr w:type="gramStart"/>
      <w:r w:rsidRPr="00FC76CF">
        <w:rPr>
          <w:color w:val="000000"/>
        </w:rPr>
        <w:t>In particular they</w:t>
      </w:r>
      <w:proofErr w:type="gramEnd"/>
      <w:r w:rsidRPr="00FC76CF">
        <w:rPr>
          <w:color w:val="000000"/>
        </w:rPr>
        <w:t xml:space="preserve"> should: </w:t>
      </w:r>
    </w:p>
    <w:p w14:paraId="419E06A6" w14:textId="77777777" w:rsidR="00FC76CF" w:rsidRPr="00FC76CF" w:rsidRDefault="00FC76CF" w:rsidP="00FC76CF">
      <w:pPr>
        <w:autoSpaceDE w:val="0"/>
        <w:autoSpaceDN w:val="0"/>
        <w:adjustRightInd w:val="0"/>
        <w:rPr>
          <w:color w:val="000000"/>
        </w:rPr>
      </w:pPr>
    </w:p>
    <w:p w14:paraId="6671ED29" w14:textId="77777777" w:rsidR="00FC76CF" w:rsidRPr="00FC76CF" w:rsidRDefault="00FC76CF" w:rsidP="0064172D">
      <w:pPr>
        <w:numPr>
          <w:ilvl w:val="0"/>
          <w:numId w:val="188"/>
        </w:numPr>
        <w:tabs>
          <w:tab w:val="left" w:pos="709"/>
        </w:tabs>
        <w:autoSpaceDE w:val="0"/>
        <w:autoSpaceDN w:val="0"/>
        <w:adjustRightInd w:val="0"/>
        <w:ind w:left="720" w:hanging="360"/>
        <w:rPr>
          <w:color w:val="000000"/>
        </w:rPr>
      </w:pPr>
      <w:r w:rsidRPr="00FC76CF">
        <w:rPr>
          <w:color w:val="000000"/>
        </w:rPr>
        <w:t xml:space="preserve">a) protect and promote the legitimacy of democratic local government; </w:t>
      </w:r>
    </w:p>
    <w:p w14:paraId="3BA43C73" w14:textId="77777777" w:rsidR="00FC76CF" w:rsidRPr="00FC76CF" w:rsidRDefault="00FC76CF" w:rsidP="00FC76CF">
      <w:pPr>
        <w:tabs>
          <w:tab w:val="left" w:pos="709"/>
        </w:tabs>
        <w:autoSpaceDE w:val="0"/>
        <w:autoSpaceDN w:val="0"/>
        <w:adjustRightInd w:val="0"/>
        <w:ind w:left="993" w:hanging="993"/>
        <w:rPr>
          <w:color w:val="000000"/>
        </w:rPr>
      </w:pPr>
    </w:p>
    <w:p w14:paraId="26AFD99A" w14:textId="26AA4553" w:rsidR="00FC76CF" w:rsidRPr="00FC76CF" w:rsidRDefault="00FC76CF" w:rsidP="0064172D">
      <w:pPr>
        <w:numPr>
          <w:ilvl w:val="0"/>
          <w:numId w:val="189"/>
        </w:numPr>
        <w:tabs>
          <w:tab w:val="left" w:pos="709"/>
        </w:tabs>
        <w:autoSpaceDE w:val="0"/>
        <w:autoSpaceDN w:val="0"/>
        <w:adjustRightInd w:val="0"/>
        <w:ind w:left="720" w:hanging="360"/>
        <w:rPr>
          <w:color w:val="000000"/>
        </w:rPr>
      </w:pPr>
      <w:r w:rsidRPr="00FC76CF">
        <w:rPr>
          <w:color w:val="000000"/>
        </w:rPr>
        <w:t xml:space="preserve">b) promote a positive relationship between Members and Officers and be careful not to undermine it; </w:t>
      </w:r>
    </w:p>
    <w:p w14:paraId="433BA9E9" w14:textId="77777777" w:rsidR="00FC76CF" w:rsidRPr="00FC76CF" w:rsidRDefault="00FC76CF" w:rsidP="00FC76CF">
      <w:pPr>
        <w:tabs>
          <w:tab w:val="left" w:pos="709"/>
        </w:tabs>
        <w:autoSpaceDE w:val="0"/>
        <w:autoSpaceDN w:val="0"/>
        <w:adjustRightInd w:val="0"/>
        <w:ind w:left="993" w:hanging="993"/>
        <w:rPr>
          <w:color w:val="000000"/>
        </w:rPr>
      </w:pPr>
    </w:p>
    <w:p w14:paraId="62F215A0" w14:textId="77777777" w:rsidR="00FC76CF" w:rsidRPr="00FC76CF" w:rsidRDefault="00FC76CF" w:rsidP="0064172D">
      <w:pPr>
        <w:numPr>
          <w:ilvl w:val="0"/>
          <w:numId w:val="190"/>
        </w:numPr>
        <w:tabs>
          <w:tab w:val="left" w:pos="709"/>
        </w:tabs>
        <w:autoSpaceDE w:val="0"/>
        <w:autoSpaceDN w:val="0"/>
        <w:adjustRightInd w:val="0"/>
        <w:ind w:left="720" w:hanging="360"/>
        <w:rPr>
          <w:color w:val="000000"/>
        </w:rPr>
      </w:pPr>
      <w:r w:rsidRPr="00FC76CF">
        <w:rPr>
          <w:color w:val="000000"/>
        </w:rPr>
        <w:t xml:space="preserve">c) ensure criticism of the Authority when formally representing it is avoided; and </w:t>
      </w:r>
    </w:p>
    <w:p w14:paraId="7C348DFD" w14:textId="77777777" w:rsidR="00FC76CF" w:rsidRPr="00FC76CF" w:rsidRDefault="00FC76CF" w:rsidP="00FC76CF">
      <w:pPr>
        <w:tabs>
          <w:tab w:val="left" w:pos="709"/>
        </w:tabs>
        <w:autoSpaceDE w:val="0"/>
        <w:autoSpaceDN w:val="0"/>
        <w:adjustRightInd w:val="0"/>
        <w:ind w:left="993" w:hanging="993"/>
        <w:rPr>
          <w:color w:val="000000"/>
        </w:rPr>
      </w:pPr>
    </w:p>
    <w:p w14:paraId="07380E36" w14:textId="77777777" w:rsidR="00FC76CF" w:rsidRPr="00FC76CF" w:rsidRDefault="00FC76CF" w:rsidP="0064172D">
      <w:pPr>
        <w:numPr>
          <w:ilvl w:val="0"/>
          <w:numId w:val="191"/>
        </w:numPr>
        <w:tabs>
          <w:tab w:val="left" w:pos="709"/>
        </w:tabs>
        <w:autoSpaceDE w:val="0"/>
        <w:autoSpaceDN w:val="0"/>
        <w:adjustRightInd w:val="0"/>
        <w:ind w:left="720" w:hanging="360"/>
        <w:rPr>
          <w:color w:val="000000"/>
        </w:rPr>
      </w:pPr>
      <w:r w:rsidRPr="00FC76CF">
        <w:rPr>
          <w:color w:val="000000"/>
        </w:rPr>
        <w:t xml:space="preserve">d) ensure personal criticism of other Members and Officers is avoided. </w:t>
      </w:r>
    </w:p>
    <w:p w14:paraId="2C6D219A" w14:textId="77777777" w:rsidR="008F550E" w:rsidRPr="008F550E" w:rsidRDefault="008F550E" w:rsidP="008F550E">
      <w:pPr>
        <w:ind w:left="709" w:hanging="709"/>
        <w:rPr>
          <w:rFonts w:eastAsia="Times New Roman" w:cs="Times New Roman"/>
        </w:rPr>
      </w:pPr>
    </w:p>
    <w:p w14:paraId="71AEE41D" w14:textId="4519DB6D" w:rsidR="008F550E" w:rsidRPr="008F550E" w:rsidRDefault="008F550E" w:rsidP="008F550E">
      <w:pPr>
        <w:tabs>
          <w:tab w:val="left" w:pos="709"/>
        </w:tabs>
        <w:rPr>
          <w:rFonts w:eastAsia="Times New Roman" w:cs="Times New Roman"/>
        </w:rPr>
      </w:pPr>
      <w:r w:rsidRPr="008F550E">
        <w:rPr>
          <w:rFonts w:eastAsia="Times New Roman" w:cs="Times New Roman"/>
          <w:b/>
        </w:rPr>
        <w:t>5.</w:t>
      </w:r>
      <w:r w:rsidRPr="008F550E">
        <w:rPr>
          <w:rFonts w:eastAsia="Times New Roman" w:cs="Times New Roman"/>
          <w:b/>
        </w:rPr>
        <w:tab/>
      </w:r>
      <w:r w:rsidR="00462B41" w:rsidRPr="008F550E">
        <w:rPr>
          <w:rFonts w:eastAsia="Times New Roman" w:cs="Times New Roman"/>
          <w:b/>
        </w:rPr>
        <w:t>UNDUE INFLUENCE</w:t>
      </w:r>
    </w:p>
    <w:p w14:paraId="5D721E33" w14:textId="77777777" w:rsidR="008F550E" w:rsidRPr="008F550E" w:rsidRDefault="008F550E" w:rsidP="008F550E">
      <w:pPr>
        <w:tabs>
          <w:tab w:val="left" w:pos="709"/>
        </w:tabs>
        <w:rPr>
          <w:rFonts w:eastAsia="Times New Roman" w:cs="Times New Roman"/>
        </w:rPr>
      </w:pPr>
    </w:p>
    <w:p w14:paraId="7DFD797E" w14:textId="0C03CDF3"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In any dealings between Elected Members and Officers neither should try to take advantage of their position.</w:t>
      </w:r>
    </w:p>
    <w:p w14:paraId="002AD75B" w14:textId="77777777" w:rsidR="008F550E" w:rsidRPr="008F550E" w:rsidRDefault="008F550E" w:rsidP="008F550E">
      <w:pPr>
        <w:tabs>
          <w:tab w:val="left" w:pos="851"/>
        </w:tabs>
        <w:rPr>
          <w:rFonts w:eastAsia="Times New Roman" w:cs="Times New Roman"/>
        </w:rPr>
      </w:pPr>
    </w:p>
    <w:p w14:paraId="069465D9" w14:textId="0900A598"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In their dealings with Officers Elected Members should be aware that it is easy for Officers to be overawed and feel at a disadvantage.  This can be even more so where Elected Members hold leading roles.  However, it is also possible for Elected Members, particularly newer Elected Members, to be overawed by Officers.  Elected Members and Officers must always be mutually respectful regardless of their role within the Authority.</w:t>
      </w:r>
    </w:p>
    <w:p w14:paraId="0613FA9F" w14:textId="77777777" w:rsidR="008F550E" w:rsidRPr="008F550E" w:rsidRDefault="008F550E" w:rsidP="008F550E">
      <w:pPr>
        <w:tabs>
          <w:tab w:val="left" w:pos="709"/>
        </w:tabs>
        <w:ind w:left="709" w:hanging="709"/>
        <w:rPr>
          <w:rFonts w:eastAsia="Times New Roman" w:cs="Times New Roman"/>
        </w:rPr>
      </w:pPr>
    </w:p>
    <w:p w14:paraId="47825DDE" w14:textId="78DD622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Elected Members must not attempt to influence any Officer to do things they have no power to do, or to work outside of normal duties.</w:t>
      </w:r>
    </w:p>
    <w:p w14:paraId="6F57F8D6" w14:textId="77777777" w:rsidR="008F550E" w:rsidRPr="008F550E" w:rsidRDefault="008F550E" w:rsidP="008F550E">
      <w:pPr>
        <w:tabs>
          <w:tab w:val="left" w:pos="709"/>
        </w:tabs>
        <w:ind w:left="709" w:hanging="709"/>
        <w:rPr>
          <w:rFonts w:eastAsia="Times New Roman" w:cs="Times New Roman"/>
        </w:rPr>
      </w:pPr>
    </w:p>
    <w:p w14:paraId="1CF2181D" w14:textId="2D239DE8" w:rsid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FC76CF" w:rsidRPr="009E01AC">
        <w:rPr>
          <w:rFonts w:eastAsia="Times New Roman" w:cs="Times New Roman"/>
        </w:rPr>
        <w:t xml:space="preserve">Apart from decisions that are clearly illegal, Officers should usually carry out decisions of Committee and Council.  However, instructions should never be given to Officers to act in a way that is unlawful as ultimately this could damage the Authority’s interests.  Officers have a duty to express their reservations in this sort of situation and the Monitoring Officer or Chief Finance Officer may get involved as they have a statutory duty to intervene where illegality or maladministration is possible.  To assist Elected Members in decision making they should be informed of all legal and financial considerations and be warned of the consequences even if it is unpopular.  If a </w:t>
      </w:r>
      <w:proofErr w:type="gramStart"/>
      <w:r w:rsidR="00FC76CF" w:rsidRPr="009E01AC">
        <w:rPr>
          <w:rFonts w:eastAsia="Times New Roman" w:cs="Times New Roman"/>
        </w:rPr>
        <w:t>Member</w:t>
      </w:r>
      <w:proofErr w:type="gramEnd"/>
      <w:r w:rsidR="00FC76CF" w:rsidRPr="009E01AC">
        <w:rPr>
          <w:rFonts w:eastAsia="Times New Roman" w:cs="Times New Roman"/>
        </w:rPr>
        <w:t xml:space="preserve"> has a concern that an Officer is not carrying out a particular Committee or Council decision the </w:t>
      </w:r>
      <w:r w:rsidR="00FC76CF">
        <w:rPr>
          <w:rFonts w:eastAsia="Times New Roman" w:cs="Times New Roman"/>
        </w:rPr>
        <w:t xml:space="preserve">Elected </w:t>
      </w:r>
      <w:r w:rsidR="00FC76CF" w:rsidRPr="009E01AC">
        <w:rPr>
          <w:rFonts w:eastAsia="Times New Roman" w:cs="Times New Roman"/>
        </w:rPr>
        <w:t xml:space="preserve">Member concerned should draw this to the attention of the </w:t>
      </w:r>
      <w:r w:rsidR="00185E38">
        <w:rPr>
          <w:rFonts w:eastAsia="Times New Roman" w:cs="Times New Roman"/>
        </w:rPr>
        <w:t>Chief Executive</w:t>
      </w:r>
      <w:r w:rsidR="00FC76CF" w:rsidRPr="009E01AC">
        <w:rPr>
          <w:rFonts w:eastAsia="Times New Roman" w:cs="Times New Roman"/>
        </w:rPr>
        <w:t>.</w:t>
      </w:r>
    </w:p>
    <w:p w14:paraId="48B0C496" w14:textId="77777777" w:rsidR="00FC76CF" w:rsidRDefault="00FC76CF" w:rsidP="008F550E">
      <w:pPr>
        <w:tabs>
          <w:tab w:val="left" w:pos="709"/>
        </w:tabs>
        <w:ind w:left="709" w:hanging="709"/>
        <w:rPr>
          <w:rFonts w:eastAsia="Times New Roman" w:cs="Times New Roman"/>
        </w:rPr>
      </w:pPr>
    </w:p>
    <w:p w14:paraId="401CCDBD" w14:textId="0F3492CF" w:rsidR="00FC76CF" w:rsidRPr="00FC76CF" w:rsidRDefault="00FC76CF" w:rsidP="00FC76CF">
      <w:pPr>
        <w:autoSpaceDE w:val="0"/>
        <w:autoSpaceDN w:val="0"/>
        <w:adjustRightInd w:val="0"/>
        <w:ind w:left="709"/>
        <w:rPr>
          <w:color w:val="000000"/>
        </w:rPr>
      </w:pPr>
      <w:r w:rsidRPr="00FC76CF">
        <w:rPr>
          <w:color w:val="000000"/>
        </w:rPr>
        <w:t xml:space="preserve">Officers should not use undue influence to pressure an individual Elected Member to </w:t>
      </w:r>
      <w:proofErr w:type="gramStart"/>
      <w:r w:rsidRPr="00FC76CF">
        <w:rPr>
          <w:color w:val="000000"/>
        </w:rPr>
        <w:t>make a decision</w:t>
      </w:r>
      <w:proofErr w:type="gramEnd"/>
      <w:r w:rsidRPr="00FC76CF">
        <w:rPr>
          <w:color w:val="000000"/>
        </w:rPr>
        <w:t xml:space="preserve"> in his/her favour, nor raise personal matters to do with their job, or make claims or allegations about other Officers to Members. </w:t>
      </w:r>
    </w:p>
    <w:p w14:paraId="2C0D94DE" w14:textId="77777777" w:rsidR="00FC76CF" w:rsidRPr="00FC76CF" w:rsidRDefault="00FC76CF" w:rsidP="00FC76CF">
      <w:pPr>
        <w:tabs>
          <w:tab w:val="left" w:pos="709"/>
        </w:tabs>
        <w:ind w:left="709" w:hanging="709"/>
        <w:rPr>
          <w:color w:val="000000"/>
        </w:rPr>
      </w:pPr>
    </w:p>
    <w:p w14:paraId="2014CDE2" w14:textId="77777777" w:rsidR="00FC76CF" w:rsidRPr="00FC76CF" w:rsidRDefault="00FC76CF" w:rsidP="00FC76CF">
      <w:pPr>
        <w:tabs>
          <w:tab w:val="left" w:pos="709"/>
        </w:tabs>
        <w:ind w:left="709" w:hanging="709"/>
        <w:rPr>
          <w:color w:val="000000"/>
        </w:rPr>
      </w:pPr>
      <w:r w:rsidRPr="00FC76CF">
        <w:rPr>
          <w:color w:val="000000"/>
        </w:rPr>
        <w:tab/>
        <w:t>The Authority has procedures for consultation, grievance and discipline and there is a right to report actions of concern under the Authority’s Whistle Blowing Policy.</w:t>
      </w:r>
    </w:p>
    <w:p w14:paraId="592B2AA5" w14:textId="77777777" w:rsidR="00FC76CF" w:rsidRPr="00FC76CF" w:rsidRDefault="00FC76CF" w:rsidP="00FC76CF">
      <w:pPr>
        <w:tabs>
          <w:tab w:val="left" w:pos="709"/>
        </w:tabs>
        <w:ind w:left="709" w:hanging="709"/>
        <w:rPr>
          <w:color w:val="000000"/>
        </w:rPr>
      </w:pPr>
    </w:p>
    <w:p w14:paraId="680FEA15" w14:textId="77777777" w:rsidR="00FC76CF" w:rsidRPr="00FC76CF" w:rsidRDefault="00FC76CF" w:rsidP="00FC76CF">
      <w:pPr>
        <w:autoSpaceDE w:val="0"/>
        <w:autoSpaceDN w:val="0"/>
        <w:adjustRightInd w:val="0"/>
        <w:ind w:left="709"/>
        <w:rPr>
          <w:color w:val="000000"/>
        </w:rPr>
      </w:pPr>
      <w:r w:rsidRPr="00FC76CF">
        <w:rPr>
          <w:color w:val="000000"/>
        </w:rPr>
        <w:t xml:space="preserve">The Authority has adopted separate Codes of Conduct for Members and Officers. One shared aim of the codes is to improve and maintain the Authority’s reputation and so they demand very high standards of conduct. </w:t>
      </w:r>
    </w:p>
    <w:p w14:paraId="45942848" w14:textId="77777777" w:rsidR="00FC76CF" w:rsidRPr="00FC76CF" w:rsidRDefault="00FC76CF" w:rsidP="00FC76CF">
      <w:pPr>
        <w:tabs>
          <w:tab w:val="left" w:pos="709"/>
        </w:tabs>
        <w:ind w:left="709" w:hanging="709"/>
        <w:rPr>
          <w:color w:val="000000"/>
        </w:rPr>
      </w:pPr>
    </w:p>
    <w:p w14:paraId="5FDA2746" w14:textId="77777777" w:rsidR="00FC76CF" w:rsidRPr="00FC76CF" w:rsidRDefault="00FC76CF" w:rsidP="00FC76CF">
      <w:pPr>
        <w:tabs>
          <w:tab w:val="left" w:pos="709"/>
        </w:tabs>
        <w:ind w:left="709" w:hanging="709"/>
        <w:rPr>
          <w:rFonts w:eastAsia="Times New Roman" w:cs="Times New Roman"/>
        </w:rPr>
      </w:pPr>
      <w:r w:rsidRPr="00FC76CF">
        <w:rPr>
          <w:color w:val="000000"/>
        </w:rPr>
        <w:tab/>
        <w:t xml:space="preserve">Under the Members’ Code of Conduct Members must promote equality, treat others with respect and not do anything that compromises the unbiased nature of those who work for the Authority. </w:t>
      </w:r>
      <w:proofErr w:type="gramStart"/>
      <w:r w:rsidRPr="00FC76CF">
        <w:rPr>
          <w:color w:val="000000"/>
        </w:rPr>
        <w:t>In particular, Members</w:t>
      </w:r>
      <w:proofErr w:type="gramEnd"/>
      <w:r w:rsidRPr="00FC76CF">
        <w:rPr>
          <w:color w:val="000000"/>
        </w:rPr>
        <w:t xml:space="preserve"> should never act in a way which an independent observer might consider to be bullying, harassment or trying to get special treatment.</w:t>
      </w:r>
    </w:p>
    <w:p w14:paraId="0E93D972" w14:textId="77777777" w:rsidR="008F550E" w:rsidRPr="008F550E" w:rsidRDefault="008F550E" w:rsidP="00FC76CF">
      <w:pPr>
        <w:tabs>
          <w:tab w:val="left" w:pos="709"/>
        </w:tabs>
        <w:rPr>
          <w:rFonts w:eastAsia="Times New Roman" w:cs="Times New Roman"/>
          <w:b/>
        </w:rPr>
      </w:pPr>
    </w:p>
    <w:p w14:paraId="4A74D30D" w14:textId="77777777" w:rsidR="007B42F8" w:rsidRDefault="007B42F8">
      <w:pPr>
        <w:rPr>
          <w:rFonts w:eastAsia="Times New Roman" w:cs="Times New Roman"/>
          <w:b/>
        </w:rPr>
      </w:pPr>
      <w:r>
        <w:rPr>
          <w:rFonts w:eastAsia="Times New Roman" w:cs="Times New Roman"/>
          <w:b/>
        </w:rPr>
        <w:br w:type="page"/>
      </w:r>
    </w:p>
    <w:p w14:paraId="590993C6" w14:textId="6906F1BD" w:rsidR="008F550E" w:rsidRPr="008F550E" w:rsidRDefault="008F550E" w:rsidP="008F550E">
      <w:pPr>
        <w:tabs>
          <w:tab w:val="left" w:pos="709"/>
        </w:tabs>
        <w:ind w:left="709" w:hanging="709"/>
        <w:rPr>
          <w:rFonts w:eastAsia="Times New Roman" w:cs="Times New Roman"/>
          <w:b/>
        </w:rPr>
      </w:pPr>
      <w:r w:rsidRPr="008F550E">
        <w:rPr>
          <w:rFonts w:eastAsia="Times New Roman" w:cs="Times New Roman"/>
          <w:b/>
        </w:rPr>
        <w:lastRenderedPageBreak/>
        <w:t>6.</w:t>
      </w:r>
      <w:r w:rsidRPr="008F550E">
        <w:rPr>
          <w:rFonts w:eastAsia="Times New Roman" w:cs="Times New Roman"/>
          <w:b/>
        </w:rPr>
        <w:tab/>
      </w:r>
      <w:r w:rsidR="00462B41" w:rsidRPr="008F550E">
        <w:rPr>
          <w:rFonts w:eastAsia="Times New Roman" w:cs="Times New Roman"/>
          <w:b/>
        </w:rPr>
        <w:t>RELATIONSHIPS BETWEEN CHAIRS/ELECTED MEMBERS OF THE POLICY AND OTHER COMMITTEES INCLUDING AUDIT AND GOVERNANCE, LICENSING AND PLANNING AND OFFICERS</w:t>
      </w:r>
    </w:p>
    <w:p w14:paraId="5F76F6F5" w14:textId="77777777" w:rsidR="008F550E" w:rsidRPr="008F550E" w:rsidRDefault="008F550E" w:rsidP="008F550E">
      <w:pPr>
        <w:tabs>
          <w:tab w:val="left" w:pos="709"/>
        </w:tabs>
        <w:ind w:left="709" w:hanging="709"/>
        <w:rPr>
          <w:rFonts w:eastAsia="Times New Roman" w:cs="Times New Roman"/>
        </w:rPr>
      </w:pPr>
    </w:p>
    <w:p w14:paraId="71ED01A6" w14:textId="07296B0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Relationships between Chairs/Elected Members of Committees and Officers will operate in line with the relevant codes of conduct and the principles contained in the protocol.</w:t>
      </w:r>
    </w:p>
    <w:p w14:paraId="2C6525AE" w14:textId="77777777" w:rsidR="008F550E" w:rsidRPr="008F550E" w:rsidRDefault="008F550E" w:rsidP="008F550E">
      <w:pPr>
        <w:tabs>
          <w:tab w:val="left" w:pos="709"/>
        </w:tabs>
        <w:ind w:left="709" w:hanging="709"/>
        <w:rPr>
          <w:rFonts w:eastAsia="Times New Roman" w:cs="Times New Roman"/>
        </w:rPr>
      </w:pPr>
    </w:p>
    <w:p w14:paraId="3F635F19" w14:textId="5AFC7FE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Elected Members in positions which include the chairing of meetings will seek to ensure that relevant codes are adhered to and all meeting participants, both Council and non-Council, </w:t>
      </w:r>
      <w:proofErr w:type="gramStart"/>
      <w:r w:rsidRPr="008F550E">
        <w:rPr>
          <w:rFonts w:eastAsia="Times New Roman" w:cs="Times New Roman"/>
        </w:rPr>
        <w:t>behave courteously at all times</w:t>
      </w:r>
      <w:proofErr w:type="gramEnd"/>
      <w:r w:rsidRPr="008F550E">
        <w:rPr>
          <w:rFonts w:eastAsia="Times New Roman" w:cs="Times New Roman"/>
        </w:rPr>
        <w:t>.</w:t>
      </w:r>
    </w:p>
    <w:p w14:paraId="62442895" w14:textId="77777777" w:rsidR="008F550E" w:rsidRPr="008F550E" w:rsidRDefault="008F550E" w:rsidP="008F550E">
      <w:pPr>
        <w:tabs>
          <w:tab w:val="left" w:pos="709"/>
        </w:tabs>
        <w:ind w:left="709" w:hanging="709"/>
        <w:rPr>
          <w:rFonts w:eastAsia="Times New Roman" w:cs="Times New Roman"/>
        </w:rPr>
      </w:pPr>
    </w:p>
    <w:p w14:paraId="6BD5C88C" w14:textId="1B3FC35C" w:rsidR="008F550E" w:rsidRPr="008F550E" w:rsidRDefault="00462B41" w:rsidP="008F550E">
      <w:pPr>
        <w:tabs>
          <w:tab w:val="left" w:pos="709"/>
        </w:tabs>
        <w:ind w:left="709" w:hanging="709"/>
        <w:rPr>
          <w:rFonts w:eastAsia="Times New Roman" w:cs="Times New Roman"/>
          <w:b/>
          <w:snapToGrid w:val="0"/>
        </w:rPr>
      </w:pPr>
      <w:r>
        <w:rPr>
          <w:rFonts w:eastAsia="Times New Roman" w:cs="Times New Roman"/>
          <w:b/>
          <w:snapToGrid w:val="0"/>
        </w:rPr>
        <w:t>6.1</w:t>
      </w:r>
      <w:r w:rsidR="008F550E" w:rsidRPr="008F550E">
        <w:rPr>
          <w:rFonts w:eastAsia="Times New Roman" w:cs="Times New Roman"/>
          <w:b/>
          <w:snapToGrid w:val="0"/>
        </w:rPr>
        <w:tab/>
        <w:t>Policy Committees</w:t>
      </w:r>
    </w:p>
    <w:p w14:paraId="037B9CB2" w14:textId="77777777" w:rsidR="008F550E" w:rsidRPr="008F550E" w:rsidRDefault="008F550E" w:rsidP="008F550E">
      <w:pPr>
        <w:tabs>
          <w:tab w:val="left" w:pos="709"/>
        </w:tabs>
        <w:ind w:left="709" w:hanging="709"/>
        <w:rPr>
          <w:rFonts w:eastAsia="Times New Roman" w:cs="Times New Roman"/>
          <w:snapToGrid w:val="0"/>
        </w:rPr>
      </w:pPr>
    </w:p>
    <w:p w14:paraId="383719A1" w14:textId="23C2B062"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snapToGrid w:val="0"/>
        </w:rPr>
        <w:tab/>
        <w:t>In making their decisions, Elected Members of the Policy Committees must seek</w:t>
      </w:r>
      <w:r w:rsidRPr="008F550E">
        <w:rPr>
          <w:rFonts w:eastAsia="Times New Roman" w:cs="Times New Roman"/>
        </w:rPr>
        <w:t xml:space="preserve"> and have regard to the professional advice given by Officers.  Elected Members must </w:t>
      </w:r>
      <w:proofErr w:type="gramStart"/>
      <w:r w:rsidRPr="008F550E">
        <w:rPr>
          <w:rFonts w:eastAsia="Times New Roman" w:cs="Times New Roman"/>
        </w:rPr>
        <w:t>at all times</w:t>
      </w:r>
      <w:proofErr w:type="gramEnd"/>
      <w:r w:rsidRPr="008F550E">
        <w:rPr>
          <w:rFonts w:eastAsia="Times New Roman" w:cs="Times New Roman"/>
        </w:rPr>
        <w:t xml:space="preserve"> pay due regard to the advice given by Statutory Officers and be aware of, and take account of, their statutory responsibilities.</w:t>
      </w:r>
    </w:p>
    <w:p w14:paraId="34DEFB79" w14:textId="77777777" w:rsidR="008F550E" w:rsidRPr="008F550E" w:rsidRDefault="008F550E" w:rsidP="008F550E">
      <w:pPr>
        <w:tabs>
          <w:tab w:val="left" w:pos="709"/>
        </w:tabs>
        <w:ind w:left="709" w:hanging="709"/>
        <w:rPr>
          <w:rFonts w:eastAsia="Times New Roman" w:cs="Times New Roman"/>
        </w:rPr>
      </w:pPr>
    </w:p>
    <w:p w14:paraId="69621D75" w14:textId="7EF56AA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Elected Members should respect the principle that Officers serve the full Council and therefore have responsibilities to its Policy, Regulatory and other Committees.</w:t>
      </w:r>
    </w:p>
    <w:p w14:paraId="7410FCCC" w14:textId="77777777" w:rsidR="008F550E" w:rsidRPr="008F550E" w:rsidRDefault="008F550E" w:rsidP="008F550E">
      <w:pPr>
        <w:tabs>
          <w:tab w:val="left" w:pos="709"/>
        </w:tabs>
        <w:ind w:left="709" w:hanging="709"/>
        <w:rPr>
          <w:rFonts w:eastAsia="Times New Roman" w:cs="Times New Roman"/>
        </w:rPr>
      </w:pPr>
    </w:p>
    <w:p w14:paraId="4ABF2282" w14:textId="280A6F34"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Elected Members should </w:t>
      </w:r>
      <w:proofErr w:type="gramStart"/>
      <w:r w:rsidRPr="008F550E">
        <w:rPr>
          <w:rFonts w:eastAsia="Times New Roman" w:cs="Times New Roman"/>
        </w:rPr>
        <w:t>at all times</w:t>
      </w:r>
      <w:proofErr w:type="gramEnd"/>
      <w:r w:rsidRPr="008F550E">
        <w:rPr>
          <w:rFonts w:eastAsia="Times New Roman" w:cs="Times New Roman"/>
        </w:rPr>
        <w:t xml:space="preserve"> take full responsibility for their political decisions within the Council and as representatives on other agencies or bodies.</w:t>
      </w:r>
    </w:p>
    <w:p w14:paraId="219BAD92" w14:textId="77777777" w:rsidR="008F550E" w:rsidRPr="008F550E" w:rsidRDefault="008F550E" w:rsidP="008F550E">
      <w:pPr>
        <w:tabs>
          <w:tab w:val="left" w:pos="709"/>
        </w:tabs>
        <w:ind w:left="709" w:hanging="709"/>
        <w:rPr>
          <w:rFonts w:eastAsia="Times New Roman" w:cs="Times New Roman"/>
        </w:rPr>
      </w:pPr>
    </w:p>
    <w:p w14:paraId="6C5E736F" w14:textId="3358D736"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Elected Members must follow </w:t>
      </w:r>
      <w:proofErr w:type="gramStart"/>
      <w:r w:rsidRPr="008F550E">
        <w:rPr>
          <w:rFonts w:eastAsia="Times New Roman" w:cs="Times New Roman"/>
        </w:rPr>
        <w:t>all of</w:t>
      </w:r>
      <w:proofErr w:type="gramEnd"/>
      <w:r w:rsidRPr="008F550E">
        <w:rPr>
          <w:rFonts w:eastAsia="Times New Roman" w:cs="Times New Roman"/>
        </w:rPr>
        <w:t xml:space="preserve"> the statutory and constitutional requirements governing the decision making process. </w:t>
      </w:r>
    </w:p>
    <w:p w14:paraId="7E7F4868" w14:textId="77777777" w:rsidR="008F550E" w:rsidRPr="008F550E" w:rsidRDefault="008F550E" w:rsidP="008F550E">
      <w:pPr>
        <w:tabs>
          <w:tab w:val="left" w:pos="709"/>
        </w:tabs>
        <w:ind w:left="709" w:hanging="709"/>
        <w:rPr>
          <w:rFonts w:eastAsia="Times New Roman" w:cs="Times New Roman"/>
        </w:rPr>
      </w:pPr>
    </w:p>
    <w:p w14:paraId="7409AAF3" w14:textId="73AFC3B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CD0C21" w:rsidRPr="009E01AC">
        <w:rPr>
          <w:rFonts w:eastAsia="Times New Roman" w:cs="Times New Roman"/>
        </w:rPr>
        <w:t xml:space="preserve">Elected Members, Officers and representatives of outside bodies providing information to a </w:t>
      </w:r>
      <w:proofErr w:type="gramStart"/>
      <w:r w:rsidR="00CD0C21" w:rsidRPr="009E01AC">
        <w:rPr>
          <w:rFonts w:eastAsia="Times New Roman" w:cs="Times New Roman"/>
        </w:rPr>
        <w:t>Committee</w:t>
      </w:r>
      <w:proofErr w:type="gramEnd"/>
      <w:r w:rsidR="00CD0C21" w:rsidRPr="009E01AC">
        <w:rPr>
          <w:rFonts w:eastAsia="Times New Roman" w:cs="Times New Roman"/>
        </w:rPr>
        <w:t xml:space="preserve"> will be </w:t>
      </w:r>
      <w:proofErr w:type="gramStart"/>
      <w:r w:rsidR="00CD0C21" w:rsidRPr="009E01AC">
        <w:rPr>
          <w:rFonts w:eastAsia="Times New Roman" w:cs="Times New Roman"/>
        </w:rPr>
        <w:t>treated courteously at all times</w:t>
      </w:r>
      <w:proofErr w:type="gramEnd"/>
      <w:r w:rsidR="00CD0C21" w:rsidRPr="009E01AC">
        <w:rPr>
          <w:rFonts w:eastAsia="Times New Roman" w:cs="Times New Roman"/>
        </w:rPr>
        <w:t xml:space="preserve"> and will treat such individuals with courtesy and respect.  Elected Members asking questions will act in accordance with the Member Code of Conduct and the Contract Procedure Rules.  It will be the responsibility of the Chair to ensure that members of the public and other non-Council attendees behave appropriately.</w:t>
      </w:r>
    </w:p>
    <w:p w14:paraId="31F01F25" w14:textId="77777777" w:rsidR="008F550E" w:rsidRPr="008F550E" w:rsidRDefault="008F550E" w:rsidP="008F550E">
      <w:pPr>
        <w:tabs>
          <w:tab w:val="left" w:pos="709"/>
        </w:tabs>
        <w:ind w:left="709" w:hanging="709"/>
        <w:rPr>
          <w:rFonts w:eastAsia="Times New Roman" w:cs="Times New Roman"/>
        </w:rPr>
      </w:pPr>
    </w:p>
    <w:p w14:paraId="63E79373" w14:textId="60470DA6"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CD0C21" w:rsidRPr="009E01AC">
        <w:rPr>
          <w:rFonts w:eastAsia="Times New Roman" w:cs="Times New Roman"/>
        </w:rPr>
        <w:t xml:space="preserve">Directors and Chief Officers may be required to attend the Committee and may be asked questions as to policies and decisions.  They may be required to explain advice given to Elected Members and the objectives of policies.  Comment should, however, be consistent with the requirement for Officers to be politically neutral and Officers may not be held accountable for decisions taken by Elected Members.  Other Officers may attend the Committee at the discretion of their Director/Chief Officer </w:t>
      </w:r>
      <w:proofErr w:type="gramStart"/>
      <w:r w:rsidR="00CD0C21" w:rsidRPr="009E01AC">
        <w:rPr>
          <w:rFonts w:eastAsia="Times New Roman" w:cs="Times New Roman"/>
        </w:rPr>
        <w:t>in order to</w:t>
      </w:r>
      <w:proofErr w:type="gramEnd"/>
      <w:r w:rsidR="00CD0C21" w:rsidRPr="009E01AC">
        <w:rPr>
          <w:rFonts w:eastAsia="Times New Roman" w:cs="Times New Roman"/>
        </w:rPr>
        <w:t xml:space="preserve"> provide information which will assist.  The Committee should not be used to address issues of the individual performance of employees.  It will not be the purpose of any Committee to require Officers to personally account for their actions in circumstances where general management provisions including the appraisal and disciplinary processes may apply.</w:t>
      </w:r>
    </w:p>
    <w:p w14:paraId="461087C8" w14:textId="77777777" w:rsidR="008F550E" w:rsidRPr="008F550E" w:rsidRDefault="008F550E" w:rsidP="008F550E">
      <w:pPr>
        <w:tabs>
          <w:tab w:val="left" w:pos="709"/>
        </w:tabs>
        <w:ind w:left="709" w:hanging="709"/>
        <w:rPr>
          <w:rFonts w:eastAsia="Times New Roman" w:cs="Times New Roman"/>
        </w:rPr>
      </w:pPr>
    </w:p>
    <w:p w14:paraId="0335D7CE" w14:textId="0B10B6C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Although professional advice on Council services will generally be provided to a </w:t>
      </w:r>
      <w:proofErr w:type="gramStart"/>
      <w:r w:rsidRPr="008F550E">
        <w:rPr>
          <w:rFonts w:eastAsia="Times New Roman" w:cs="Times New Roman"/>
        </w:rPr>
        <w:t>Committee</w:t>
      </w:r>
      <w:proofErr w:type="gramEnd"/>
      <w:r w:rsidRPr="008F550E">
        <w:rPr>
          <w:rFonts w:eastAsia="Times New Roman" w:cs="Times New Roman"/>
        </w:rPr>
        <w:t xml:space="preserve"> from within the existing Officer structure, circumstances may arise where specific experience is unavailable in-house.  Appropriate expertise may then be commissioned subject to budgetary provision being available.</w:t>
      </w:r>
    </w:p>
    <w:p w14:paraId="43A4ACA3" w14:textId="77777777" w:rsidR="008F550E" w:rsidRPr="008F550E" w:rsidRDefault="008F550E" w:rsidP="008F550E">
      <w:pPr>
        <w:tabs>
          <w:tab w:val="left" w:pos="709"/>
        </w:tabs>
        <w:ind w:left="709" w:hanging="709"/>
        <w:rPr>
          <w:rFonts w:eastAsia="Times New Roman" w:cs="Times New Roman"/>
          <w:highlight w:val="cyan"/>
        </w:rPr>
      </w:pPr>
    </w:p>
    <w:p w14:paraId="1F7FC8E7" w14:textId="49A99D9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lastRenderedPageBreak/>
        <w:tab/>
        <w:t xml:space="preserve">At the request of another Committee a Policy Committee Chair may attend meetings to explain the objectives of policies and the reasons for their </w:t>
      </w:r>
      <w:proofErr w:type="gramStart"/>
      <w:r w:rsidRPr="008F550E">
        <w:rPr>
          <w:rFonts w:eastAsia="Times New Roman" w:cs="Times New Roman"/>
        </w:rPr>
        <w:t>Committee’s</w:t>
      </w:r>
      <w:proofErr w:type="gramEnd"/>
      <w:r w:rsidRPr="008F550E">
        <w:rPr>
          <w:rFonts w:eastAsia="Times New Roman" w:cs="Times New Roman"/>
        </w:rPr>
        <w:t xml:space="preserve"> decisions, relevant to their remit.</w:t>
      </w:r>
    </w:p>
    <w:p w14:paraId="044B0EAD" w14:textId="77777777" w:rsidR="008F550E" w:rsidRPr="008F550E" w:rsidRDefault="008F550E" w:rsidP="008F550E">
      <w:pPr>
        <w:tabs>
          <w:tab w:val="left" w:pos="709"/>
        </w:tabs>
        <w:ind w:left="709" w:hanging="709"/>
        <w:rPr>
          <w:rFonts w:eastAsia="Times New Roman" w:cs="Times New Roman"/>
          <w:highlight w:val="cyan"/>
        </w:rPr>
      </w:pPr>
    </w:p>
    <w:p w14:paraId="4E7EC4A2" w14:textId="34353254"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A Committee may commission independent advice on matters outside of the Council’s direct responsibility where budgetary provision exists and where it is either required or advisable and the Council’s statutory Officer has been duly committed.</w:t>
      </w:r>
    </w:p>
    <w:p w14:paraId="704A671F" w14:textId="77777777" w:rsidR="008F550E" w:rsidRPr="008F550E" w:rsidRDefault="008F550E" w:rsidP="008F550E">
      <w:pPr>
        <w:tabs>
          <w:tab w:val="left" w:pos="709"/>
        </w:tabs>
        <w:ind w:left="709" w:hanging="709"/>
        <w:rPr>
          <w:rFonts w:eastAsia="Times New Roman" w:cs="Times New Roman"/>
          <w:highlight w:val="cyan"/>
        </w:rPr>
      </w:pPr>
    </w:p>
    <w:p w14:paraId="7162FC28" w14:textId="77D88D17" w:rsidR="008F550E" w:rsidRDefault="008F550E" w:rsidP="008F550E">
      <w:pPr>
        <w:tabs>
          <w:tab w:val="left" w:pos="709"/>
        </w:tabs>
        <w:ind w:left="709" w:hanging="709"/>
        <w:rPr>
          <w:rFonts w:eastAsia="Times New Roman" w:cs="Times New Roman"/>
        </w:rPr>
      </w:pPr>
      <w:r w:rsidRPr="008F550E">
        <w:rPr>
          <w:rFonts w:eastAsia="Times New Roman" w:cs="Times New Roman"/>
        </w:rPr>
        <w:tab/>
        <w:t>A Committee may invite, but not require, the attendance of representatives from other Councils or agencies.</w:t>
      </w:r>
    </w:p>
    <w:p w14:paraId="6B391B43" w14:textId="77777777" w:rsidR="00A045D3" w:rsidRDefault="00A045D3" w:rsidP="008F550E">
      <w:pPr>
        <w:tabs>
          <w:tab w:val="left" w:pos="709"/>
        </w:tabs>
        <w:ind w:left="709" w:hanging="709"/>
        <w:rPr>
          <w:rFonts w:eastAsia="Times New Roman" w:cs="Times New Roman"/>
          <w:b/>
        </w:rPr>
      </w:pPr>
    </w:p>
    <w:p w14:paraId="1A487EEC" w14:textId="23BED689" w:rsidR="008F550E" w:rsidRPr="008F550E" w:rsidRDefault="00462B41" w:rsidP="008F550E">
      <w:pPr>
        <w:tabs>
          <w:tab w:val="left" w:pos="709"/>
        </w:tabs>
        <w:ind w:left="709" w:hanging="709"/>
        <w:rPr>
          <w:rFonts w:eastAsia="Times New Roman" w:cs="Times New Roman"/>
          <w:b/>
        </w:rPr>
      </w:pPr>
      <w:r w:rsidRPr="00D43260">
        <w:rPr>
          <w:rFonts w:eastAsia="Times New Roman" w:cs="Times New Roman"/>
          <w:b/>
        </w:rPr>
        <w:t>6.2</w:t>
      </w:r>
      <w:r w:rsidR="008F550E" w:rsidRPr="008F550E">
        <w:rPr>
          <w:rFonts w:eastAsia="Times New Roman" w:cs="Times New Roman"/>
        </w:rPr>
        <w:tab/>
      </w:r>
      <w:r w:rsidR="008F550E" w:rsidRPr="008F550E">
        <w:rPr>
          <w:rFonts w:eastAsia="Times New Roman" w:cs="Times New Roman"/>
          <w:b/>
        </w:rPr>
        <w:t>Regulatory and Other Committees</w:t>
      </w:r>
    </w:p>
    <w:p w14:paraId="6A39ED9D" w14:textId="77777777" w:rsidR="008F550E" w:rsidRPr="008F550E" w:rsidRDefault="008F550E" w:rsidP="008F550E">
      <w:pPr>
        <w:tabs>
          <w:tab w:val="left" w:pos="709"/>
        </w:tabs>
        <w:ind w:left="709" w:hanging="709"/>
        <w:rPr>
          <w:rFonts w:eastAsia="Times New Roman" w:cs="Times New Roman"/>
        </w:rPr>
      </w:pPr>
    </w:p>
    <w:p w14:paraId="4B5D7D9F" w14:textId="77777777" w:rsidR="008F550E" w:rsidRPr="008F550E" w:rsidRDefault="008F550E" w:rsidP="008F550E">
      <w:pPr>
        <w:tabs>
          <w:tab w:val="left" w:pos="709"/>
          <w:tab w:val="left" w:pos="1276"/>
        </w:tabs>
        <w:ind w:left="709" w:hanging="709"/>
        <w:rPr>
          <w:rFonts w:eastAsia="Times New Roman" w:cs="Times New Roman"/>
          <w:b/>
        </w:rPr>
      </w:pPr>
      <w:r w:rsidRPr="008F550E">
        <w:rPr>
          <w:rFonts w:eastAsia="Times New Roman" w:cs="Times New Roman"/>
          <w:b/>
        </w:rPr>
        <w:tab/>
        <w:t>(</w:t>
      </w:r>
      <w:proofErr w:type="spellStart"/>
      <w:r w:rsidRPr="008F550E">
        <w:rPr>
          <w:rFonts w:eastAsia="Times New Roman" w:cs="Times New Roman"/>
          <w:b/>
        </w:rPr>
        <w:t>i</w:t>
      </w:r>
      <w:proofErr w:type="spellEnd"/>
      <w:r w:rsidRPr="008F550E">
        <w:rPr>
          <w:rFonts w:eastAsia="Times New Roman" w:cs="Times New Roman"/>
          <w:b/>
        </w:rPr>
        <w:t xml:space="preserve">) </w:t>
      </w:r>
      <w:r w:rsidRPr="008F550E">
        <w:rPr>
          <w:rFonts w:eastAsia="Times New Roman" w:cs="Times New Roman"/>
          <w:b/>
        </w:rPr>
        <w:tab/>
        <w:t>Audit and Governance Committee</w:t>
      </w:r>
    </w:p>
    <w:p w14:paraId="5CA91194" w14:textId="77777777" w:rsidR="008F550E" w:rsidRPr="008F550E" w:rsidRDefault="008F550E" w:rsidP="008F550E">
      <w:pPr>
        <w:tabs>
          <w:tab w:val="left" w:pos="709"/>
        </w:tabs>
        <w:ind w:left="709" w:hanging="709"/>
        <w:rPr>
          <w:rFonts w:eastAsia="Times New Roman" w:cs="Times New Roman"/>
        </w:rPr>
      </w:pPr>
    </w:p>
    <w:p w14:paraId="5D144C48" w14:textId="50FC61D0"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CD0C21" w:rsidRPr="009E01AC">
        <w:rPr>
          <w:rFonts w:eastAsia="Times New Roman" w:cs="Times New Roman"/>
        </w:rPr>
        <w:t xml:space="preserve">The Audit and Governance Committee may require a variety of information and advice </w:t>
      </w:r>
      <w:proofErr w:type="gramStart"/>
      <w:r w:rsidR="00CD0C21" w:rsidRPr="009E01AC">
        <w:rPr>
          <w:rFonts w:eastAsia="Times New Roman" w:cs="Times New Roman"/>
        </w:rPr>
        <w:t>in order to</w:t>
      </w:r>
      <w:proofErr w:type="gramEnd"/>
      <w:r w:rsidR="00CD0C21" w:rsidRPr="009E01AC">
        <w:rPr>
          <w:rFonts w:eastAsia="Times New Roman" w:cs="Times New Roman"/>
        </w:rPr>
        <w:t xml:space="preserve"> carry out their work effectively (particularly that relating to the undertaking and discharge of their statutory scrutiny functions) and mechanisms to ensure this is achieved are addressed in detail in other sections of the Constitution.  However in planning their work the Audit and Governance Committee must recognise that Officers and outside agencies providing information and Elected Members, Officers and outside agencies requested to attend Committee meetings, may have other commitments which may restrict their ability to meet the requests of the Committee within specified timescales.  This is particularly the case where very detailed/complex information is requested or where </w:t>
      </w:r>
      <w:proofErr w:type="gramStart"/>
      <w:r w:rsidR="00CD0C21" w:rsidRPr="009E01AC">
        <w:rPr>
          <w:rFonts w:eastAsia="Times New Roman" w:cs="Times New Roman"/>
        </w:rPr>
        <w:t>a number of</w:t>
      </w:r>
      <w:proofErr w:type="gramEnd"/>
      <w:r w:rsidR="00CD0C21" w:rsidRPr="009E01AC">
        <w:rPr>
          <w:rFonts w:eastAsia="Times New Roman" w:cs="Times New Roman"/>
        </w:rPr>
        <w:t xml:space="preserve"> individuals are requested to attend a </w:t>
      </w:r>
      <w:proofErr w:type="gramStart"/>
      <w:r w:rsidR="00CD0C21" w:rsidRPr="009E01AC">
        <w:rPr>
          <w:rFonts w:eastAsia="Times New Roman" w:cs="Times New Roman"/>
        </w:rPr>
        <w:t>Committee</w:t>
      </w:r>
      <w:proofErr w:type="gramEnd"/>
      <w:r w:rsidR="00CD0C21" w:rsidRPr="009E01AC">
        <w:rPr>
          <w:rFonts w:eastAsia="Times New Roman" w:cs="Times New Roman"/>
        </w:rPr>
        <w:t xml:space="preserve"> meeting.  The Committee should be conscious of such circumstances and plan, consider and programme their work accordingly.</w:t>
      </w:r>
    </w:p>
    <w:p w14:paraId="230FD325" w14:textId="029A9C6B" w:rsidR="006B2CDC" w:rsidRDefault="006B2CDC">
      <w:pPr>
        <w:rPr>
          <w:rFonts w:eastAsia="Times New Roman" w:cs="Times New Roman"/>
        </w:rPr>
      </w:pPr>
    </w:p>
    <w:p w14:paraId="3B17FF06" w14:textId="0BC1C0D8" w:rsidR="008F550E" w:rsidRPr="008F550E" w:rsidRDefault="008F550E" w:rsidP="008F550E">
      <w:pPr>
        <w:tabs>
          <w:tab w:val="left" w:pos="709"/>
          <w:tab w:val="left" w:pos="1276"/>
        </w:tabs>
        <w:ind w:left="709" w:hanging="709"/>
        <w:rPr>
          <w:rFonts w:eastAsia="Times New Roman" w:cs="Times New Roman"/>
          <w:b/>
        </w:rPr>
      </w:pPr>
      <w:r w:rsidRPr="008F550E">
        <w:rPr>
          <w:rFonts w:eastAsia="Times New Roman" w:cs="Times New Roman"/>
        </w:rPr>
        <w:tab/>
      </w:r>
      <w:r w:rsidRPr="008F550E">
        <w:rPr>
          <w:rFonts w:eastAsia="Times New Roman" w:cs="Times New Roman"/>
          <w:b/>
        </w:rPr>
        <w:t xml:space="preserve">(ii) </w:t>
      </w:r>
      <w:r w:rsidRPr="008F550E">
        <w:rPr>
          <w:rFonts w:eastAsia="Times New Roman" w:cs="Times New Roman"/>
          <w:b/>
        </w:rPr>
        <w:tab/>
        <w:t>Planning and Licensing Committees</w:t>
      </w:r>
    </w:p>
    <w:p w14:paraId="229F5AC7" w14:textId="77777777" w:rsidR="008F550E" w:rsidRPr="008F550E" w:rsidRDefault="008F550E" w:rsidP="008F550E">
      <w:pPr>
        <w:tabs>
          <w:tab w:val="left" w:pos="709"/>
        </w:tabs>
        <w:ind w:left="709" w:hanging="709"/>
        <w:rPr>
          <w:rFonts w:eastAsia="Times New Roman" w:cs="Times New Roman"/>
        </w:rPr>
      </w:pPr>
    </w:p>
    <w:p w14:paraId="566A56B7" w14:textId="7FF3074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proofErr w:type="gramStart"/>
      <w:r w:rsidRPr="008F550E">
        <w:rPr>
          <w:rFonts w:eastAsia="Times New Roman" w:cs="Times New Roman"/>
        </w:rPr>
        <w:t>Particular issues</w:t>
      </w:r>
      <w:proofErr w:type="gramEnd"/>
      <w:r w:rsidRPr="008F550E">
        <w:rPr>
          <w:rFonts w:eastAsia="Times New Roman" w:cs="Times New Roman"/>
        </w:rPr>
        <w:t xml:space="preserve"> arise in relation to the Planning and Licensing Committees, when Elected Members are determining applications for permissions, licences etc.  Although Elected Members act in an administrative role in the Planning Committee and a quasi-judicial role in the </w:t>
      </w:r>
      <w:smartTag w:uri="urn:schemas-microsoft-com:office:smarttags" w:element="PersonName">
        <w:r w:rsidRPr="008F550E">
          <w:rPr>
            <w:rFonts w:eastAsia="Times New Roman" w:cs="Times New Roman"/>
          </w:rPr>
          <w:t>Licensing</w:t>
        </w:r>
      </w:smartTag>
      <w:r w:rsidRPr="008F550E">
        <w:rPr>
          <w:rFonts w:eastAsia="Times New Roman" w:cs="Times New Roman"/>
        </w:rPr>
        <w:t xml:space="preserve"> Committee, similar issues arise regarding the status of Officers’ recommendations on the merits of an application.</w:t>
      </w:r>
    </w:p>
    <w:p w14:paraId="488D7CD4" w14:textId="77777777" w:rsidR="008F550E" w:rsidRPr="008F550E" w:rsidRDefault="008F550E" w:rsidP="008F550E">
      <w:pPr>
        <w:tabs>
          <w:tab w:val="left" w:pos="709"/>
        </w:tabs>
        <w:ind w:left="709" w:hanging="709"/>
        <w:rPr>
          <w:rFonts w:eastAsia="Times New Roman" w:cs="Times New Roman"/>
        </w:rPr>
      </w:pPr>
    </w:p>
    <w:p w14:paraId="76FA9C64" w14:textId="3D8A5186"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When acting in a quasi-judicial capacity (for example in relation to licensing), Elected Members will pay </w:t>
      </w:r>
      <w:proofErr w:type="gramStart"/>
      <w:r w:rsidRPr="008F550E">
        <w:rPr>
          <w:rFonts w:eastAsia="Times New Roman" w:cs="Times New Roman"/>
        </w:rPr>
        <w:t>particular regard</w:t>
      </w:r>
      <w:proofErr w:type="gramEnd"/>
      <w:r w:rsidRPr="008F550E">
        <w:rPr>
          <w:rFonts w:eastAsia="Times New Roman" w:cs="Times New Roman"/>
        </w:rPr>
        <w:t xml:space="preserve"> to the requirements of natural justice and the procedural advice issued by the Monitoring Officer.</w:t>
      </w:r>
    </w:p>
    <w:p w14:paraId="074E9E32" w14:textId="77777777" w:rsidR="008F550E" w:rsidRPr="008F550E" w:rsidRDefault="008F550E" w:rsidP="008F550E">
      <w:pPr>
        <w:tabs>
          <w:tab w:val="left" w:pos="709"/>
        </w:tabs>
        <w:ind w:left="709" w:hanging="709"/>
        <w:rPr>
          <w:rFonts w:eastAsia="Times New Roman" w:cs="Times New Roman"/>
        </w:rPr>
      </w:pPr>
    </w:p>
    <w:p w14:paraId="6E178CFF" w14:textId="296C5F22"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The Planning Committee through the Planning Code of Practice has endorsed the following principles:-</w:t>
      </w:r>
    </w:p>
    <w:p w14:paraId="1889129E" w14:textId="77777777" w:rsidR="008F550E" w:rsidRPr="008F550E" w:rsidRDefault="008F550E" w:rsidP="008F550E">
      <w:pPr>
        <w:tabs>
          <w:tab w:val="left" w:pos="709"/>
        </w:tabs>
        <w:ind w:left="709" w:hanging="709"/>
        <w:rPr>
          <w:rFonts w:eastAsia="Times New Roman" w:cs="Times New Roman"/>
        </w:rPr>
      </w:pPr>
    </w:p>
    <w:p w14:paraId="5D9BF42A" w14:textId="7777777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“Elected Members are entitled to reject the Officer’s </w:t>
      </w:r>
      <w:proofErr w:type="gramStart"/>
      <w:r w:rsidRPr="008F550E">
        <w:rPr>
          <w:rFonts w:eastAsia="Times New Roman" w:cs="Times New Roman"/>
        </w:rPr>
        <w:t>advice</w:t>
      </w:r>
      <w:proofErr w:type="gramEnd"/>
      <w:r w:rsidRPr="008F550E">
        <w:rPr>
          <w:rFonts w:eastAsia="Times New Roman" w:cs="Times New Roman"/>
        </w:rPr>
        <w:t xml:space="preserve"> but they should only do so </w:t>
      </w:r>
      <w:proofErr w:type="gramStart"/>
      <w:r w:rsidRPr="008F550E">
        <w:rPr>
          <w:rFonts w:eastAsia="Times New Roman" w:cs="Times New Roman"/>
        </w:rPr>
        <w:t>on the basis of</w:t>
      </w:r>
      <w:proofErr w:type="gramEnd"/>
      <w:r w:rsidRPr="008F550E">
        <w:rPr>
          <w:rFonts w:eastAsia="Times New Roman" w:cs="Times New Roman"/>
        </w:rPr>
        <w:t xml:space="preserve"> an objective consideration of the planning issues.  Planning is not a defined science and frequently involves decisions based on judgements relating to a wide variety of issues – traffic, appearance, character of the area, environmental impact etc. Elected Members are entitled to bring their local knowledge into play in weighing considerations that often </w:t>
      </w:r>
      <w:proofErr w:type="gramStart"/>
      <w:r w:rsidRPr="008F550E">
        <w:rPr>
          <w:rFonts w:eastAsia="Times New Roman" w:cs="Times New Roman"/>
        </w:rPr>
        <w:t>compete with each other</w:t>
      </w:r>
      <w:proofErr w:type="gramEnd"/>
      <w:r w:rsidRPr="008F550E">
        <w:rPr>
          <w:rFonts w:eastAsia="Times New Roman" w:cs="Times New Roman"/>
        </w:rPr>
        <w:t>.  Their judgement on a particular issue may be different from that of the Planning Officer.</w:t>
      </w:r>
    </w:p>
    <w:p w14:paraId="42F2D503" w14:textId="77777777" w:rsidR="008F550E" w:rsidRPr="008F550E" w:rsidRDefault="008F550E" w:rsidP="008F550E">
      <w:pPr>
        <w:tabs>
          <w:tab w:val="left" w:pos="709"/>
          <w:tab w:val="left" w:pos="2160"/>
        </w:tabs>
        <w:ind w:left="709" w:hanging="709"/>
        <w:rPr>
          <w:rFonts w:eastAsia="Times New Roman" w:cs="Times New Roman"/>
          <w:i/>
        </w:rPr>
      </w:pPr>
    </w:p>
    <w:p w14:paraId="78E2A130" w14:textId="77777777" w:rsidR="008F550E" w:rsidRPr="008F550E" w:rsidRDefault="008F550E" w:rsidP="008F550E">
      <w:pPr>
        <w:tabs>
          <w:tab w:val="left" w:pos="709"/>
          <w:tab w:val="left" w:pos="2160"/>
        </w:tabs>
        <w:ind w:left="709" w:hanging="709"/>
        <w:rPr>
          <w:rFonts w:eastAsia="Times New Roman" w:cs="Times New Roman"/>
        </w:rPr>
      </w:pPr>
      <w:r w:rsidRPr="008F550E">
        <w:rPr>
          <w:rFonts w:eastAsia="Times New Roman" w:cs="Times New Roman"/>
        </w:rPr>
        <w:tab/>
        <w:t>“However, the Committee must recognise the importance of factors such as:-</w:t>
      </w:r>
    </w:p>
    <w:p w14:paraId="294EAB1F" w14:textId="77777777" w:rsidR="008F550E" w:rsidRPr="008F550E" w:rsidRDefault="008F550E" w:rsidP="008F550E">
      <w:pPr>
        <w:tabs>
          <w:tab w:val="left" w:pos="709"/>
          <w:tab w:val="left" w:pos="2160"/>
        </w:tabs>
        <w:ind w:left="709" w:hanging="709"/>
        <w:rPr>
          <w:rFonts w:eastAsia="Times New Roman" w:cs="Times New Roman"/>
        </w:rPr>
      </w:pPr>
    </w:p>
    <w:p w14:paraId="4A078154" w14:textId="77777777" w:rsidR="008F550E" w:rsidRPr="008F550E" w:rsidRDefault="008F550E" w:rsidP="0064172D">
      <w:pPr>
        <w:numPr>
          <w:ilvl w:val="0"/>
          <w:numId w:val="59"/>
        </w:numPr>
        <w:tabs>
          <w:tab w:val="left" w:pos="1134"/>
        </w:tabs>
        <w:ind w:left="1134" w:hanging="425"/>
        <w:rPr>
          <w:rFonts w:eastAsia="Times New Roman" w:cs="Times New Roman"/>
        </w:rPr>
      </w:pPr>
      <w:r w:rsidRPr="008F550E">
        <w:rPr>
          <w:rFonts w:eastAsia="Times New Roman" w:cs="Times New Roman"/>
        </w:rPr>
        <w:t>the local planning scene as set out in the Local Plan;</w:t>
      </w:r>
    </w:p>
    <w:p w14:paraId="1CF94EC8" w14:textId="77777777" w:rsidR="008F550E" w:rsidRPr="008F550E" w:rsidRDefault="008F550E" w:rsidP="0064172D">
      <w:pPr>
        <w:numPr>
          <w:ilvl w:val="0"/>
          <w:numId w:val="59"/>
        </w:numPr>
        <w:tabs>
          <w:tab w:val="left" w:pos="1134"/>
        </w:tabs>
        <w:ind w:left="1134" w:hanging="425"/>
        <w:rPr>
          <w:rFonts w:eastAsia="Times New Roman" w:cs="Times New Roman"/>
        </w:rPr>
      </w:pPr>
      <w:r w:rsidRPr="008F550E">
        <w:rPr>
          <w:rFonts w:eastAsia="Times New Roman" w:cs="Times New Roman"/>
        </w:rPr>
        <w:t>the national planning regime as set out in legislation and planning decisions and case law;</w:t>
      </w:r>
    </w:p>
    <w:p w14:paraId="23500B46" w14:textId="77777777" w:rsidR="008F550E" w:rsidRPr="008F550E" w:rsidRDefault="008F550E" w:rsidP="0064172D">
      <w:pPr>
        <w:numPr>
          <w:ilvl w:val="0"/>
          <w:numId w:val="59"/>
        </w:numPr>
        <w:tabs>
          <w:tab w:val="left" w:pos="1080"/>
          <w:tab w:val="left" w:pos="1134"/>
        </w:tabs>
        <w:ind w:left="1134" w:hanging="425"/>
        <w:rPr>
          <w:rFonts w:eastAsia="Times New Roman" w:cs="Times New Roman"/>
        </w:rPr>
      </w:pPr>
      <w:r w:rsidRPr="008F550E">
        <w:rPr>
          <w:rFonts w:eastAsia="Times New Roman" w:cs="Times New Roman"/>
        </w:rPr>
        <w:t>the Council’s own guidance to developers;</w:t>
      </w:r>
    </w:p>
    <w:p w14:paraId="50CD543F" w14:textId="77777777" w:rsidR="008F550E" w:rsidRPr="008F550E" w:rsidRDefault="008F550E" w:rsidP="0064172D">
      <w:pPr>
        <w:numPr>
          <w:ilvl w:val="0"/>
          <w:numId w:val="59"/>
        </w:numPr>
        <w:tabs>
          <w:tab w:val="left" w:pos="1080"/>
          <w:tab w:val="left" w:pos="1134"/>
        </w:tabs>
        <w:ind w:left="1134" w:hanging="425"/>
        <w:rPr>
          <w:rFonts w:eastAsia="Times New Roman" w:cs="Times New Roman"/>
        </w:rPr>
      </w:pPr>
      <w:r w:rsidRPr="008F550E">
        <w:rPr>
          <w:rFonts w:eastAsia="Times New Roman" w:cs="Times New Roman"/>
        </w:rPr>
        <w:t>previous decisions of the Committee.</w:t>
      </w:r>
    </w:p>
    <w:p w14:paraId="7025CA3A" w14:textId="77777777" w:rsidR="008F550E" w:rsidRPr="008F550E" w:rsidRDefault="008F550E" w:rsidP="008F550E">
      <w:pPr>
        <w:tabs>
          <w:tab w:val="num" w:pos="709"/>
          <w:tab w:val="left" w:pos="1134"/>
        </w:tabs>
        <w:ind w:left="720"/>
        <w:rPr>
          <w:rFonts w:eastAsia="Times New Roman" w:cs="Times New Roman"/>
        </w:rPr>
      </w:pPr>
    </w:p>
    <w:p w14:paraId="74CC0F00" w14:textId="7E66680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The Planning Officer’s advice will reflect these factors. Whenever Elected Members depart from the Officer’s advice and recommendation they increase the potential for undermining the integrity of the local planning scene and the ability of the Committee as the Local Planning Authority to require and enforce relevant standards of development – in the interests of the community as a whole.“</w:t>
      </w:r>
    </w:p>
    <w:p w14:paraId="53685D9F" w14:textId="77777777" w:rsidR="008F550E" w:rsidRPr="008F550E" w:rsidRDefault="008F550E" w:rsidP="008F550E">
      <w:pPr>
        <w:tabs>
          <w:tab w:val="left" w:pos="709"/>
          <w:tab w:val="left" w:pos="2160"/>
        </w:tabs>
        <w:ind w:left="709" w:hanging="709"/>
        <w:rPr>
          <w:rFonts w:eastAsia="Times New Roman" w:cs="Times New Roman"/>
          <w:iCs/>
        </w:rPr>
      </w:pPr>
    </w:p>
    <w:p w14:paraId="65DC88E2" w14:textId="39B1D964"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The Licensing Committee in their licensing statement have endorsed the following principles: - </w:t>
      </w:r>
    </w:p>
    <w:p w14:paraId="587C240F" w14:textId="77777777" w:rsidR="008F550E" w:rsidRPr="008F550E" w:rsidRDefault="008F550E" w:rsidP="008F550E">
      <w:pPr>
        <w:tabs>
          <w:tab w:val="left" w:pos="709"/>
        </w:tabs>
        <w:ind w:left="709" w:hanging="709"/>
        <w:rPr>
          <w:rFonts w:eastAsia="Times New Roman" w:cs="Times New Roman"/>
        </w:rPr>
      </w:pPr>
    </w:p>
    <w:p w14:paraId="2D804B1C" w14:textId="7777777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The role of the Officer in the context of the </w:t>
      </w:r>
      <w:smartTag w:uri="urn:schemas-microsoft-com:office:smarttags" w:element="PersonName">
        <w:r w:rsidRPr="008F550E">
          <w:rPr>
            <w:rFonts w:eastAsia="Times New Roman" w:cs="Times New Roman"/>
          </w:rPr>
          <w:t>Licensing</w:t>
        </w:r>
      </w:smartTag>
      <w:r w:rsidRPr="008F550E">
        <w:rPr>
          <w:rFonts w:eastAsia="Times New Roman" w:cs="Times New Roman"/>
        </w:rPr>
        <w:t xml:space="preserve"> Committee’s consideration of applications presented to it for determination is to provide the information available to the Council to enable the Elected Members to form their own judgement of the issues relevant to the application. The factual content of the information comprises the evidence presented on behalf of the Council.  It is the practice for the Officer to make a recommendation whether the application should be granted or refused.  The recommendation represents</w:t>
      </w:r>
      <w:r w:rsidRPr="008F550E">
        <w:rPr>
          <w:rFonts w:eastAsia="Times New Roman" w:cs="Times New Roman"/>
          <w:i/>
        </w:rPr>
        <w:t xml:space="preserve"> </w:t>
      </w:r>
      <w:r w:rsidRPr="008F550E">
        <w:rPr>
          <w:rFonts w:eastAsia="Times New Roman" w:cs="Times New Roman"/>
        </w:rPr>
        <w:t>the Officer’s opinion, in the light of the information available in advance of the hearing and with the benefit of his/her professional training and experience.</w:t>
      </w:r>
    </w:p>
    <w:p w14:paraId="2DCE4E16" w14:textId="77777777" w:rsidR="008F550E" w:rsidRPr="008F550E" w:rsidRDefault="008F550E" w:rsidP="008F550E">
      <w:pPr>
        <w:tabs>
          <w:tab w:val="left" w:pos="709"/>
        </w:tabs>
        <w:ind w:left="709" w:hanging="709"/>
        <w:rPr>
          <w:rFonts w:eastAsia="Times New Roman" w:cs="Times New Roman"/>
        </w:rPr>
      </w:pPr>
    </w:p>
    <w:p w14:paraId="5E965E75" w14:textId="76EDAD1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However, as the proceedings of the Committee are quasi-judicial, the Committee would be acting improperly if it failed to pay due regard to information and evidence presented by the parties (applicant and/or objectors). The Committee are required to </w:t>
      </w:r>
      <w:proofErr w:type="gramStart"/>
      <w:r w:rsidRPr="008F550E">
        <w:rPr>
          <w:rFonts w:eastAsia="Times New Roman" w:cs="Times New Roman"/>
        </w:rPr>
        <w:t>make a determination</w:t>
      </w:r>
      <w:proofErr w:type="gramEnd"/>
      <w:r w:rsidRPr="008F550E">
        <w:rPr>
          <w:rFonts w:eastAsia="Times New Roman" w:cs="Times New Roman"/>
        </w:rPr>
        <w:t xml:space="preserve"> by reference to all the evidence presented to them at the hearing, and they are required to take note also of the evidence submitted by or on behalf of the parties (applicants and objectors).  The Committee are entitled to, and should, form a view as to the weight they attach to the evidence presented.</w:t>
      </w:r>
    </w:p>
    <w:p w14:paraId="49B29EBF" w14:textId="77777777" w:rsidR="008F550E" w:rsidRPr="008F550E" w:rsidRDefault="008F550E" w:rsidP="008F550E">
      <w:pPr>
        <w:tabs>
          <w:tab w:val="left" w:pos="709"/>
        </w:tabs>
        <w:ind w:left="709" w:hanging="709"/>
        <w:rPr>
          <w:rFonts w:eastAsia="Times New Roman" w:cs="Times New Roman"/>
        </w:rPr>
      </w:pPr>
    </w:p>
    <w:p w14:paraId="6480E2F8" w14:textId="17171EE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In assessing the weight to be given to the evidence, the Committee is also entitled to recognise that information presented by the </w:t>
      </w:r>
      <w:proofErr w:type="gramStart"/>
      <w:r w:rsidRPr="008F550E">
        <w:rPr>
          <w:rFonts w:eastAsia="Times New Roman" w:cs="Times New Roman"/>
        </w:rPr>
        <w:t>Officer</w:t>
      </w:r>
      <w:proofErr w:type="gramEnd"/>
      <w:r w:rsidRPr="008F550E">
        <w:rPr>
          <w:rFonts w:eastAsia="Times New Roman" w:cs="Times New Roman"/>
        </w:rPr>
        <w:t xml:space="preserve"> and the Officer’s recommendations have the </w:t>
      </w:r>
      <w:proofErr w:type="gramStart"/>
      <w:r w:rsidRPr="008F550E">
        <w:rPr>
          <w:rFonts w:eastAsia="Times New Roman" w:cs="Times New Roman"/>
        </w:rPr>
        <w:t>particular merit</w:t>
      </w:r>
      <w:proofErr w:type="gramEnd"/>
      <w:r w:rsidRPr="008F550E">
        <w:rPr>
          <w:rFonts w:eastAsia="Times New Roman" w:cs="Times New Roman"/>
        </w:rPr>
        <w:t xml:space="preserve"> of being: -</w:t>
      </w:r>
    </w:p>
    <w:p w14:paraId="3F903F47" w14:textId="77777777" w:rsidR="008F550E" w:rsidRPr="008F550E" w:rsidRDefault="008F550E" w:rsidP="008F550E">
      <w:pPr>
        <w:tabs>
          <w:tab w:val="left" w:pos="709"/>
          <w:tab w:val="left" w:pos="2160"/>
        </w:tabs>
        <w:ind w:left="709" w:hanging="709"/>
        <w:rPr>
          <w:rFonts w:eastAsia="Times New Roman" w:cs="Times New Roman"/>
        </w:rPr>
      </w:pPr>
    </w:p>
    <w:p w14:paraId="1BD851F3" w14:textId="77777777" w:rsidR="008F550E" w:rsidRPr="008F550E" w:rsidRDefault="008F550E" w:rsidP="0064172D">
      <w:pPr>
        <w:numPr>
          <w:ilvl w:val="0"/>
          <w:numId w:val="60"/>
        </w:numPr>
        <w:ind w:left="1134" w:hanging="425"/>
        <w:rPr>
          <w:rFonts w:eastAsia="Times New Roman" w:cs="Times New Roman"/>
        </w:rPr>
      </w:pPr>
      <w:r w:rsidRPr="008F550E">
        <w:rPr>
          <w:rFonts w:eastAsia="Times New Roman" w:cs="Times New Roman"/>
        </w:rPr>
        <w:t>objective;</w:t>
      </w:r>
    </w:p>
    <w:p w14:paraId="54CC91DF" w14:textId="77777777" w:rsidR="008F550E" w:rsidRPr="008F550E" w:rsidRDefault="008F550E" w:rsidP="0064172D">
      <w:pPr>
        <w:numPr>
          <w:ilvl w:val="0"/>
          <w:numId w:val="60"/>
        </w:numPr>
        <w:ind w:left="1134" w:hanging="425"/>
        <w:rPr>
          <w:rFonts w:eastAsia="Times New Roman" w:cs="Times New Roman"/>
        </w:rPr>
      </w:pPr>
      <w:r w:rsidRPr="008F550E">
        <w:rPr>
          <w:rFonts w:eastAsia="Times New Roman" w:cs="Times New Roman"/>
        </w:rPr>
        <w:t>based on a knowledge of the local licensing scene as a whole;</w:t>
      </w:r>
    </w:p>
    <w:p w14:paraId="4704F380" w14:textId="77777777" w:rsidR="008F550E" w:rsidRPr="008F550E" w:rsidRDefault="008F550E" w:rsidP="0064172D">
      <w:pPr>
        <w:numPr>
          <w:ilvl w:val="0"/>
          <w:numId w:val="60"/>
        </w:numPr>
        <w:ind w:left="1134" w:hanging="425"/>
        <w:rPr>
          <w:rFonts w:eastAsia="Times New Roman" w:cs="Times New Roman"/>
        </w:rPr>
      </w:pPr>
      <w:r w:rsidRPr="008F550E">
        <w:rPr>
          <w:rFonts w:eastAsia="Times New Roman" w:cs="Times New Roman"/>
        </w:rPr>
        <w:t>informed by the previous decisions of the Committee;</w:t>
      </w:r>
    </w:p>
    <w:p w14:paraId="23FE4706" w14:textId="77777777" w:rsidR="008F550E" w:rsidRPr="008F550E" w:rsidRDefault="008F550E" w:rsidP="0064172D">
      <w:pPr>
        <w:numPr>
          <w:ilvl w:val="0"/>
          <w:numId w:val="60"/>
        </w:numPr>
        <w:ind w:left="1134" w:hanging="425"/>
        <w:rPr>
          <w:rFonts w:eastAsia="Times New Roman" w:cs="Times New Roman"/>
        </w:rPr>
      </w:pPr>
      <w:r w:rsidRPr="008F550E">
        <w:rPr>
          <w:rFonts w:eastAsia="Times New Roman" w:cs="Times New Roman"/>
        </w:rPr>
        <w:t xml:space="preserve">aimed towards the benefits to the community as a whole and not influenced by the benefits to the applicant, or his/her business or an objector or a section of the community.  </w:t>
      </w:r>
    </w:p>
    <w:p w14:paraId="29EF1E5D" w14:textId="77777777" w:rsidR="008F550E" w:rsidRPr="008F550E" w:rsidRDefault="008F550E" w:rsidP="008F550E">
      <w:pPr>
        <w:tabs>
          <w:tab w:val="left" w:pos="709"/>
        </w:tabs>
        <w:ind w:left="709" w:hanging="709"/>
        <w:rPr>
          <w:rFonts w:eastAsia="Times New Roman" w:cs="Times New Roman"/>
        </w:rPr>
      </w:pPr>
    </w:p>
    <w:p w14:paraId="556CA6EE" w14:textId="6104BAD8" w:rsidR="008F550E" w:rsidRPr="008F550E" w:rsidRDefault="008F550E" w:rsidP="008F550E">
      <w:pPr>
        <w:tabs>
          <w:tab w:val="left" w:pos="709"/>
        </w:tabs>
        <w:ind w:left="709" w:hanging="709"/>
        <w:rPr>
          <w:rFonts w:eastAsia="Times New Roman" w:cs="Times New Roman"/>
          <w:b/>
        </w:rPr>
      </w:pPr>
      <w:r w:rsidRPr="008F550E">
        <w:rPr>
          <w:rFonts w:eastAsia="Times New Roman" w:cs="Times New Roman"/>
          <w:b/>
        </w:rPr>
        <w:t>7.</w:t>
      </w:r>
      <w:r w:rsidRPr="008F550E">
        <w:rPr>
          <w:rFonts w:eastAsia="Times New Roman" w:cs="Times New Roman"/>
          <w:b/>
        </w:rPr>
        <w:tab/>
      </w:r>
      <w:r w:rsidR="00462B41" w:rsidRPr="008F550E">
        <w:rPr>
          <w:rFonts w:eastAsia="Times New Roman" w:cs="Times New Roman"/>
          <w:b/>
        </w:rPr>
        <w:t>THE CEREMONIAL MAYOR</w:t>
      </w:r>
    </w:p>
    <w:p w14:paraId="444CEDCC" w14:textId="77777777" w:rsidR="008F550E" w:rsidRPr="008F550E" w:rsidRDefault="008F550E" w:rsidP="008F550E">
      <w:pPr>
        <w:tabs>
          <w:tab w:val="left" w:pos="709"/>
        </w:tabs>
        <w:ind w:left="709" w:hanging="709"/>
        <w:rPr>
          <w:rFonts w:eastAsia="Times New Roman" w:cs="Times New Roman"/>
          <w:b/>
        </w:rPr>
      </w:pPr>
    </w:p>
    <w:p w14:paraId="564B962E" w14:textId="0D80DB18"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b/>
        </w:rPr>
        <w:tab/>
      </w:r>
      <w:r w:rsidRPr="008F550E">
        <w:rPr>
          <w:rFonts w:eastAsia="Times New Roman" w:cs="Times New Roman"/>
        </w:rPr>
        <w:t>The Ceremonial</w:t>
      </w:r>
      <w:r w:rsidRPr="008F550E" w:rsidDel="00EB7AC6">
        <w:rPr>
          <w:rFonts w:eastAsia="Times New Roman" w:cs="Times New Roman"/>
        </w:rPr>
        <w:t xml:space="preserve"> </w:t>
      </w:r>
      <w:r w:rsidRPr="008F550E">
        <w:rPr>
          <w:rFonts w:eastAsia="Times New Roman" w:cs="Times New Roman"/>
        </w:rPr>
        <w:t>Mayor will act as the Council’s first citizen attending civic and ceremonial events and carrying out the role and function as established in Part 2, Article 5 - The Ceremonial Mayor. In fulfilling the duties of the role, the Ceremonial Mayor:</w:t>
      </w:r>
    </w:p>
    <w:p w14:paraId="2CCD5235" w14:textId="77777777" w:rsidR="008F550E" w:rsidRPr="008F550E" w:rsidRDefault="008F550E" w:rsidP="008F550E">
      <w:pPr>
        <w:tabs>
          <w:tab w:val="left" w:pos="709"/>
          <w:tab w:val="left" w:pos="1418"/>
        </w:tabs>
        <w:ind w:left="709" w:hanging="709"/>
        <w:rPr>
          <w:rFonts w:eastAsia="Times New Roman" w:cs="Times New Roman"/>
        </w:rPr>
      </w:pPr>
      <w:r w:rsidRPr="008F550E">
        <w:rPr>
          <w:rFonts w:eastAsia="Times New Roman" w:cs="Times New Roman"/>
        </w:rPr>
        <w:lastRenderedPageBreak/>
        <w:tab/>
      </w:r>
    </w:p>
    <w:p w14:paraId="5BD77985" w14:textId="77777777" w:rsidR="008F550E" w:rsidRPr="008F550E" w:rsidRDefault="008F550E" w:rsidP="008F550E">
      <w:pPr>
        <w:tabs>
          <w:tab w:val="left" w:pos="709"/>
          <w:tab w:val="left" w:pos="1276"/>
        </w:tabs>
        <w:ind w:left="1276" w:hanging="1276"/>
        <w:rPr>
          <w:rFonts w:eastAsia="Times New Roman" w:cs="Times New Roman"/>
        </w:rPr>
      </w:pPr>
      <w:r w:rsidRPr="008F550E">
        <w:rPr>
          <w:rFonts w:eastAsia="Times New Roman" w:cs="Times New Roman"/>
        </w:rPr>
        <w:tab/>
      </w:r>
      <w:proofErr w:type="spellStart"/>
      <w:r w:rsidRPr="008F550E">
        <w:rPr>
          <w:rFonts w:eastAsia="Times New Roman" w:cs="Times New Roman"/>
        </w:rPr>
        <w:t>i</w:t>
      </w:r>
      <w:proofErr w:type="spellEnd"/>
      <w:r w:rsidRPr="008F550E">
        <w:rPr>
          <w:rFonts w:eastAsia="Times New Roman" w:cs="Times New Roman"/>
        </w:rPr>
        <w:t>)</w:t>
      </w:r>
      <w:r w:rsidRPr="008F550E">
        <w:rPr>
          <w:rFonts w:eastAsia="Times New Roman" w:cs="Times New Roman"/>
        </w:rPr>
        <w:tab/>
        <w:t>shall expend civic funds reasonably and within financial limits, subject to the advice of the Proper Officer.</w:t>
      </w:r>
    </w:p>
    <w:p w14:paraId="745DBAFB" w14:textId="77777777" w:rsidR="008F550E" w:rsidRPr="008F550E" w:rsidRDefault="008F550E" w:rsidP="008F550E">
      <w:pPr>
        <w:tabs>
          <w:tab w:val="left" w:pos="709"/>
          <w:tab w:val="left" w:pos="1276"/>
        </w:tabs>
        <w:ind w:left="1276" w:hanging="1276"/>
        <w:rPr>
          <w:rFonts w:eastAsia="Times New Roman" w:cs="Times New Roman"/>
        </w:rPr>
      </w:pPr>
    </w:p>
    <w:p w14:paraId="4ADB1CF4" w14:textId="6821EAED" w:rsidR="008F550E" w:rsidRPr="008F550E" w:rsidRDefault="008F550E" w:rsidP="008F550E">
      <w:pPr>
        <w:tabs>
          <w:tab w:val="left" w:pos="709"/>
          <w:tab w:val="left" w:pos="1276"/>
        </w:tabs>
        <w:ind w:left="1276" w:hanging="1276"/>
        <w:rPr>
          <w:rFonts w:eastAsia="Times New Roman" w:cs="Times New Roman"/>
        </w:rPr>
      </w:pPr>
      <w:r w:rsidRPr="008F550E">
        <w:rPr>
          <w:rFonts w:eastAsia="Times New Roman" w:cs="Times New Roman"/>
        </w:rPr>
        <w:tab/>
        <w:t>ii)</w:t>
      </w:r>
      <w:r w:rsidRPr="008F550E">
        <w:rPr>
          <w:rFonts w:eastAsia="Times New Roman" w:cs="Times New Roman"/>
        </w:rPr>
        <w:tab/>
        <w:t xml:space="preserve">shall have priority in use of the civic vehicle, but at all other times this should be made available for other council duties, subject to the agreement of the </w:t>
      </w:r>
      <w:r w:rsidR="00185E38">
        <w:rPr>
          <w:rFonts w:eastAsia="Times New Roman" w:cs="Times New Roman"/>
        </w:rPr>
        <w:t>Chief Executive</w:t>
      </w:r>
      <w:r w:rsidRPr="008F550E">
        <w:rPr>
          <w:rFonts w:eastAsia="Times New Roman" w:cs="Times New Roman"/>
        </w:rPr>
        <w:t>.</w:t>
      </w:r>
    </w:p>
    <w:p w14:paraId="52F29A86" w14:textId="77777777" w:rsidR="008F550E" w:rsidRPr="008F550E" w:rsidRDefault="008F550E" w:rsidP="008F550E">
      <w:pPr>
        <w:tabs>
          <w:tab w:val="left" w:pos="709"/>
          <w:tab w:val="left" w:pos="1276"/>
        </w:tabs>
        <w:ind w:left="1276" w:hanging="1276"/>
        <w:rPr>
          <w:rFonts w:eastAsia="Times New Roman" w:cs="Times New Roman"/>
        </w:rPr>
      </w:pPr>
    </w:p>
    <w:p w14:paraId="401EF75F" w14:textId="77777777" w:rsidR="008F550E" w:rsidRPr="008F550E" w:rsidRDefault="008F550E" w:rsidP="008F550E">
      <w:pPr>
        <w:tabs>
          <w:tab w:val="left" w:pos="709"/>
          <w:tab w:val="left" w:pos="1276"/>
        </w:tabs>
        <w:ind w:left="1276" w:hanging="1276"/>
        <w:rPr>
          <w:rFonts w:eastAsia="Times New Roman" w:cs="Times New Roman"/>
        </w:rPr>
      </w:pPr>
      <w:r w:rsidRPr="008F550E">
        <w:rPr>
          <w:rFonts w:eastAsia="Times New Roman" w:cs="Times New Roman"/>
        </w:rPr>
        <w:tab/>
        <w:t>iii)</w:t>
      </w:r>
      <w:r w:rsidRPr="008F550E">
        <w:rPr>
          <w:rFonts w:eastAsia="Times New Roman" w:cs="Times New Roman"/>
        </w:rPr>
        <w:tab/>
        <w:t>will be entitled to wear the chain of office.</w:t>
      </w:r>
    </w:p>
    <w:p w14:paraId="7F04D88A" w14:textId="77777777" w:rsidR="008F550E" w:rsidRPr="008F550E" w:rsidRDefault="008F550E" w:rsidP="008F550E">
      <w:pPr>
        <w:tabs>
          <w:tab w:val="left" w:pos="709"/>
          <w:tab w:val="left" w:pos="1276"/>
        </w:tabs>
        <w:ind w:left="1276" w:hanging="1276"/>
        <w:rPr>
          <w:rFonts w:eastAsia="Times New Roman" w:cs="Times New Roman"/>
        </w:rPr>
      </w:pPr>
    </w:p>
    <w:p w14:paraId="77F42EF3" w14:textId="77777777" w:rsidR="008F550E" w:rsidRPr="008F550E" w:rsidRDefault="008F550E" w:rsidP="008F550E">
      <w:pPr>
        <w:tabs>
          <w:tab w:val="left" w:pos="709"/>
          <w:tab w:val="left" w:pos="1276"/>
        </w:tabs>
        <w:ind w:left="1276" w:hanging="1276"/>
        <w:rPr>
          <w:rFonts w:eastAsia="Times New Roman" w:cs="Times New Roman"/>
        </w:rPr>
      </w:pPr>
      <w:r w:rsidRPr="008F550E">
        <w:rPr>
          <w:rFonts w:eastAsia="Times New Roman" w:cs="Times New Roman"/>
        </w:rPr>
        <w:tab/>
        <w:t>iv)</w:t>
      </w:r>
      <w:r w:rsidRPr="008F550E">
        <w:rPr>
          <w:rFonts w:eastAsia="Times New Roman" w:cs="Times New Roman"/>
        </w:rPr>
        <w:tab/>
        <w:t>will, where more than one civic function is occurring at the same time, determine which function if any, should be accepted/carried out by the Deputy Mayor.</w:t>
      </w:r>
    </w:p>
    <w:p w14:paraId="6DBA1430" w14:textId="77777777" w:rsidR="008F550E" w:rsidRPr="008F550E" w:rsidRDefault="008F550E" w:rsidP="008F550E">
      <w:pPr>
        <w:tabs>
          <w:tab w:val="left" w:pos="709"/>
          <w:tab w:val="left" w:pos="1276"/>
        </w:tabs>
        <w:ind w:left="1276" w:hanging="1276"/>
        <w:rPr>
          <w:rFonts w:eastAsia="Times New Roman" w:cs="Times New Roman"/>
        </w:rPr>
      </w:pPr>
    </w:p>
    <w:p w14:paraId="16A575A5" w14:textId="11EF66EF" w:rsidR="008F550E" w:rsidRPr="008F550E" w:rsidRDefault="008F550E" w:rsidP="008F550E">
      <w:pPr>
        <w:tabs>
          <w:tab w:val="left" w:pos="709"/>
          <w:tab w:val="left" w:pos="1276"/>
        </w:tabs>
        <w:ind w:left="1276" w:hanging="1276"/>
        <w:rPr>
          <w:rFonts w:eastAsia="Times New Roman" w:cs="Times New Roman"/>
        </w:rPr>
      </w:pPr>
      <w:r w:rsidRPr="008F550E">
        <w:rPr>
          <w:rFonts w:eastAsia="Times New Roman" w:cs="Times New Roman"/>
        </w:rPr>
        <w:tab/>
        <w:t>v)</w:t>
      </w:r>
      <w:r w:rsidRPr="008F550E">
        <w:rPr>
          <w:rFonts w:eastAsia="Times New Roman" w:cs="Times New Roman"/>
        </w:rPr>
        <w:tab/>
        <w:t xml:space="preserve">shall seek to ensure that the business of the Council is conducted effectively and that any procedural difficulties are discussed with the </w:t>
      </w:r>
      <w:r w:rsidR="00185E38">
        <w:rPr>
          <w:rFonts w:eastAsia="Times New Roman" w:cs="Times New Roman"/>
        </w:rPr>
        <w:t>Chief Executive</w:t>
      </w:r>
      <w:r w:rsidRPr="008F550E">
        <w:rPr>
          <w:rFonts w:eastAsia="Times New Roman" w:cs="Times New Roman"/>
        </w:rPr>
        <w:t xml:space="preserve"> and the Council’s Monitoring Officer.</w:t>
      </w:r>
    </w:p>
    <w:p w14:paraId="649EE653" w14:textId="77777777" w:rsidR="008F550E" w:rsidRDefault="008F550E" w:rsidP="008F550E">
      <w:pPr>
        <w:tabs>
          <w:tab w:val="left" w:pos="709"/>
        </w:tabs>
        <w:ind w:left="709" w:hanging="709"/>
        <w:rPr>
          <w:rFonts w:eastAsia="Times New Roman" w:cs="Times New Roman"/>
        </w:rPr>
      </w:pPr>
    </w:p>
    <w:p w14:paraId="7BCB65FF" w14:textId="77777777" w:rsidR="00DE5DF8" w:rsidRPr="00DE5DF8" w:rsidRDefault="00DE5DF8" w:rsidP="00DE5DF8">
      <w:pPr>
        <w:autoSpaceDE w:val="0"/>
        <w:autoSpaceDN w:val="0"/>
        <w:adjustRightInd w:val="0"/>
        <w:rPr>
          <w:b/>
          <w:bCs/>
          <w:color w:val="000000"/>
        </w:rPr>
      </w:pPr>
      <w:r w:rsidRPr="00DE5DF8">
        <w:rPr>
          <w:b/>
          <w:bCs/>
          <w:color w:val="000000"/>
        </w:rPr>
        <w:t xml:space="preserve">8. </w:t>
      </w:r>
      <w:r w:rsidRPr="00DE5DF8">
        <w:rPr>
          <w:b/>
          <w:bCs/>
          <w:color w:val="000000"/>
        </w:rPr>
        <w:tab/>
        <w:t xml:space="preserve">OFFICERS’ ADVICE TO THE ELECTED MEMBERS </w:t>
      </w:r>
    </w:p>
    <w:p w14:paraId="4514DA80" w14:textId="77777777" w:rsidR="00DE5DF8" w:rsidRPr="00DE5DF8" w:rsidRDefault="00DE5DF8" w:rsidP="00DE5DF8">
      <w:pPr>
        <w:autoSpaceDE w:val="0"/>
        <w:autoSpaceDN w:val="0"/>
        <w:adjustRightInd w:val="0"/>
        <w:rPr>
          <w:color w:val="000000"/>
        </w:rPr>
      </w:pPr>
    </w:p>
    <w:p w14:paraId="4C0F4BDF" w14:textId="77777777" w:rsidR="00DE5DF8" w:rsidRPr="00DE5DF8" w:rsidRDefault="00DE5DF8" w:rsidP="00DE5DF8">
      <w:pPr>
        <w:autoSpaceDE w:val="0"/>
        <w:autoSpaceDN w:val="0"/>
        <w:adjustRightInd w:val="0"/>
        <w:ind w:left="709"/>
        <w:rPr>
          <w:color w:val="000000"/>
        </w:rPr>
      </w:pPr>
      <w:r w:rsidRPr="00DE5DF8">
        <w:rPr>
          <w:color w:val="000000"/>
        </w:rPr>
        <w:t xml:space="preserve">Members are entitled to ask Officers for such advice and information as they reasonably need to help them in discharging their role as a Member of the Council. This can range from general information about some aspect of the Authority’s activities, to a request for specific information on behalf of a constituent. </w:t>
      </w:r>
    </w:p>
    <w:p w14:paraId="01DE8F05" w14:textId="77777777" w:rsidR="00DE5DF8" w:rsidRPr="00DE5DF8" w:rsidRDefault="00DE5DF8" w:rsidP="00DE5DF8">
      <w:pPr>
        <w:autoSpaceDE w:val="0"/>
        <w:autoSpaceDN w:val="0"/>
        <w:adjustRightInd w:val="0"/>
        <w:rPr>
          <w:color w:val="000000"/>
        </w:rPr>
      </w:pPr>
    </w:p>
    <w:p w14:paraId="52216099" w14:textId="77777777" w:rsidR="00DE5DF8" w:rsidRPr="00DE5DF8" w:rsidRDefault="00DE5DF8" w:rsidP="00DE5DF8">
      <w:pPr>
        <w:autoSpaceDE w:val="0"/>
        <w:autoSpaceDN w:val="0"/>
        <w:adjustRightInd w:val="0"/>
        <w:ind w:left="709"/>
        <w:rPr>
          <w:color w:val="000000"/>
        </w:rPr>
      </w:pPr>
      <w:proofErr w:type="gramStart"/>
      <w:r w:rsidRPr="00DE5DF8">
        <w:rPr>
          <w:color w:val="000000"/>
        </w:rPr>
        <w:t>Similarly</w:t>
      </w:r>
      <w:proofErr w:type="gramEnd"/>
      <w:r w:rsidRPr="00DE5DF8">
        <w:rPr>
          <w:color w:val="000000"/>
        </w:rPr>
        <w:t xml:space="preserve"> the Leader is entitled to receive such advice and support as s/he reasonably requires </w:t>
      </w:r>
      <w:proofErr w:type="gramStart"/>
      <w:r w:rsidRPr="00DE5DF8">
        <w:rPr>
          <w:color w:val="000000"/>
        </w:rPr>
        <w:t>to enable</w:t>
      </w:r>
      <w:proofErr w:type="gramEnd"/>
      <w:r w:rsidRPr="00DE5DF8">
        <w:rPr>
          <w:color w:val="000000"/>
        </w:rPr>
        <w:t xml:space="preserve"> them to fulfil their role as the political leader of the Authority and the Authority’s principal public spokesperson. </w:t>
      </w:r>
    </w:p>
    <w:p w14:paraId="6583A6BF" w14:textId="77777777" w:rsidR="00DE5DF8" w:rsidRPr="00DE5DF8" w:rsidRDefault="00DE5DF8" w:rsidP="00DE5DF8">
      <w:pPr>
        <w:autoSpaceDE w:val="0"/>
        <w:autoSpaceDN w:val="0"/>
        <w:adjustRightInd w:val="0"/>
        <w:rPr>
          <w:color w:val="000000"/>
        </w:rPr>
      </w:pPr>
    </w:p>
    <w:p w14:paraId="06A0E414" w14:textId="1B0E773C" w:rsidR="00DE5DF8" w:rsidRPr="00DE5DF8" w:rsidRDefault="00DE5DF8" w:rsidP="00DE5DF8">
      <w:pPr>
        <w:autoSpaceDE w:val="0"/>
        <w:autoSpaceDN w:val="0"/>
        <w:adjustRightInd w:val="0"/>
        <w:ind w:left="709"/>
        <w:rPr>
          <w:color w:val="000000"/>
        </w:rPr>
      </w:pPr>
      <w:r w:rsidRPr="00DE5DF8">
        <w:rPr>
          <w:color w:val="000000"/>
        </w:rPr>
        <w:t xml:space="preserve">It is important for the </w:t>
      </w:r>
      <w:r w:rsidR="00185E38">
        <w:rPr>
          <w:color w:val="000000"/>
        </w:rPr>
        <w:t>Chief Executive</w:t>
      </w:r>
      <w:r w:rsidRPr="00DE5DF8">
        <w:rPr>
          <w:color w:val="000000"/>
        </w:rPr>
        <w:t xml:space="preserve">, Directors and Assistant Directors to keep Members informed both about the major issues affecting the Authority and about issues affecting the areas s/he represents. Members shall be kept informed about proposals affecting their ward and be invited to Authority initiated events within or affecting their ward. Although issues may affect a single ward, where they have a wider impact, </w:t>
      </w:r>
      <w:proofErr w:type="gramStart"/>
      <w:r w:rsidRPr="00DE5DF8">
        <w:rPr>
          <w:color w:val="000000"/>
        </w:rPr>
        <w:t>a number of</w:t>
      </w:r>
      <w:proofErr w:type="gramEnd"/>
      <w:r w:rsidRPr="00DE5DF8">
        <w:rPr>
          <w:color w:val="000000"/>
        </w:rPr>
        <w:t xml:space="preserve"> local members will need to be informed. </w:t>
      </w:r>
    </w:p>
    <w:p w14:paraId="655A7BF3" w14:textId="77777777" w:rsidR="00DE5DF8" w:rsidRPr="00DE5DF8" w:rsidRDefault="00DE5DF8" w:rsidP="00DE5DF8">
      <w:pPr>
        <w:autoSpaceDE w:val="0"/>
        <w:autoSpaceDN w:val="0"/>
        <w:adjustRightInd w:val="0"/>
        <w:rPr>
          <w:color w:val="000000"/>
        </w:rPr>
      </w:pPr>
    </w:p>
    <w:p w14:paraId="5B520B51" w14:textId="77777777" w:rsidR="00DE5DF8" w:rsidRPr="00DE5DF8" w:rsidRDefault="00DE5DF8" w:rsidP="00DE5DF8">
      <w:pPr>
        <w:autoSpaceDE w:val="0"/>
        <w:autoSpaceDN w:val="0"/>
        <w:adjustRightInd w:val="0"/>
        <w:ind w:left="709"/>
        <w:rPr>
          <w:color w:val="000000"/>
        </w:rPr>
      </w:pPr>
      <w:r w:rsidRPr="00DE5DF8">
        <w:rPr>
          <w:color w:val="000000"/>
        </w:rPr>
        <w:t xml:space="preserve">Advice or information sought by Members should be given in a timely manner. It should be provided by the relevant service provided it is within the service’s resources. Resources are finite and Members should act reasonably in the number and content of the requests they make. </w:t>
      </w:r>
    </w:p>
    <w:p w14:paraId="75890DCC" w14:textId="77777777" w:rsidR="00DE5DF8" w:rsidRPr="00DE5DF8" w:rsidRDefault="00DE5DF8" w:rsidP="00DE5DF8">
      <w:pPr>
        <w:autoSpaceDE w:val="0"/>
        <w:autoSpaceDN w:val="0"/>
        <w:adjustRightInd w:val="0"/>
        <w:ind w:left="709"/>
        <w:rPr>
          <w:color w:val="000000"/>
        </w:rPr>
      </w:pPr>
    </w:p>
    <w:p w14:paraId="25E3301D" w14:textId="77777777" w:rsidR="00DE5DF8" w:rsidRPr="00DE5DF8" w:rsidRDefault="00DE5DF8" w:rsidP="00DE5DF8">
      <w:pPr>
        <w:autoSpaceDE w:val="0"/>
        <w:autoSpaceDN w:val="0"/>
        <w:adjustRightInd w:val="0"/>
        <w:ind w:left="709"/>
      </w:pPr>
      <w:r w:rsidRPr="00DE5DF8">
        <w:t xml:space="preserve">Requests by Members to Officers, which are made outside of normal working hours or to an Officer who is on annual leave will be responded to by Officers within working hours or when they return from annual leave, unless exceptional circumstances apply.  </w:t>
      </w:r>
    </w:p>
    <w:p w14:paraId="17B99CAF" w14:textId="77777777" w:rsidR="00DE5DF8" w:rsidRPr="00DE5DF8" w:rsidRDefault="00DE5DF8" w:rsidP="00DE5DF8">
      <w:pPr>
        <w:autoSpaceDE w:val="0"/>
        <w:autoSpaceDN w:val="0"/>
        <w:adjustRightInd w:val="0"/>
        <w:rPr>
          <w:color w:val="000000"/>
        </w:rPr>
      </w:pPr>
    </w:p>
    <w:p w14:paraId="46BC9860" w14:textId="77777777" w:rsidR="00DE5DF8" w:rsidRPr="00DE5DF8" w:rsidRDefault="00DE5DF8" w:rsidP="00DE5DF8">
      <w:pPr>
        <w:autoSpaceDE w:val="0"/>
        <w:autoSpaceDN w:val="0"/>
        <w:adjustRightInd w:val="0"/>
        <w:ind w:left="709"/>
        <w:rPr>
          <w:color w:val="000000"/>
        </w:rPr>
      </w:pPr>
      <w:r w:rsidRPr="00DE5DF8">
        <w:rPr>
          <w:color w:val="000000"/>
        </w:rPr>
        <w:t xml:space="preserve">Officers serve the whole Authority and must be politically neutral in their work. In providing advice and support to the Authority’s Committees and Council, and when implementing the lawful decisions of a </w:t>
      </w:r>
      <w:proofErr w:type="gramStart"/>
      <w:r w:rsidRPr="00DE5DF8">
        <w:rPr>
          <w:color w:val="000000"/>
        </w:rPr>
        <w:t>Committee</w:t>
      </w:r>
      <w:proofErr w:type="gramEnd"/>
      <w:r w:rsidRPr="00DE5DF8">
        <w:rPr>
          <w:color w:val="000000"/>
        </w:rPr>
        <w:t xml:space="preserve"> or Council, it must not be assumed that an Officer is supportive of a particular policy or view or is being other than politically neutral in implementing such decisions. Political neutrality in carrying out their work ensures that Officers </w:t>
      </w:r>
      <w:proofErr w:type="gramStart"/>
      <w:r w:rsidRPr="00DE5DF8">
        <w:rPr>
          <w:color w:val="000000"/>
        </w:rPr>
        <w:t>are able to</w:t>
      </w:r>
      <w:proofErr w:type="gramEnd"/>
      <w:r w:rsidRPr="00DE5DF8">
        <w:rPr>
          <w:color w:val="000000"/>
        </w:rPr>
        <w:t xml:space="preserve"> act impartially in the best interests of the Authority. Special legal rules exist which limit the political activities of certain Officers. </w:t>
      </w:r>
      <w:r w:rsidRPr="00DE5DF8">
        <w:rPr>
          <w:color w:val="000000"/>
        </w:rPr>
        <w:lastRenderedPageBreak/>
        <w:t xml:space="preserve">‘Politically restricted’ posts mean that the Officers in those posts are not allowed to speak or write in such a way that could affect public support for a political party. </w:t>
      </w:r>
      <w:proofErr w:type="gramStart"/>
      <w:r w:rsidRPr="00DE5DF8">
        <w:rPr>
          <w:color w:val="000000"/>
        </w:rPr>
        <w:t>However</w:t>
      </w:r>
      <w:proofErr w:type="gramEnd"/>
      <w:r w:rsidRPr="00DE5DF8">
        <w:rPr>
          <w:color w:val="000000"/>
        </w:rPr>
        <w:t xml:space="preserve"> they can speak or write in a way which is necessary </w:t>
      </w:r>
      <w:proofErr w:type="gramStart"/>
      <w:r w:rsidRPr="00DE5DF8">
        <w:rPr>
          <w:color w:val="000000"/>
        </w:rPr>
        <w:t>in order to</w:t>
      </w:r>
      <w:proofErr w:type="gramEnd"/>
      <w:r w:rsidRPr="00DE5DF8">
        <w:rPr>
          <w:color w:val="000000"/>
        </w:rPr>
        <w:t xml:space="preserve"> perform their duties properly. </w:t>
      </w:r>
    </w:p>
    <w:p w14:paraId="4C2E7A8F" w14:textId="77777777" w:rsidR="00DE5DF8" w:rsidRPr="00DE5DF8" w:rsidRDefault="00DE5DF8" w:rsidP="00DE5DF8">
      <w:pPr>
        <w:autoSpaceDE w:val="0"/>
        <w:autoSpaceDN w:val="0"/>
        <w:adjustRightInd w:val="0"/>
        <w:rPr>
          <w:color w:val="000000"/>
        </w:rPr>
      </w:pPr>
    </w:p>
    <w:p w14:paraId="2E209811" w14:textId="6EB26703" w:rsidR="00DE5DF8" w:rsidRPr="00DE5DF8" w:rsidRDefault="00DE5DF8" w:rsidP="00DE5DF8">
      <w:pPr>
        <w:autoSpaceDE w:val="0"/>
        <w:autoSpaceDN w:val="0"/>
        <w:adjustRightInd w:val="0"/>
        <w:ind w:left="709"/>
        <w:rPr>
          <w:color w:val="000000"/>
        </w:rPr>
      </w:pPr>
      <w:r w:rsidRPr="00DE5DF8">
        <w:rPr>
          <w:color w:val="000000"/>
        </w:rPr>
        <w:t xml:space="preserve">If Members have any concerns that an Officer is not acting in a politically neutral manner, they should refer their concerns to the </w:t>
      </w:r>
      <w:r w:rsidR="00185E38">
        <w:rPr>
          <w:color w:val="000000"/>
        </w:rPr>
        <w:t>Chief Executive</w:t>
      </w:r>
      <w:r w:rsidRPr="00DE5DF8">
        <w:rPr>
          <w:color w:val="000000"/>
        </w:rPr>
        <w:t xml:space="preserve"> or relevant Director, or in the case of the </w:t>
      </w:r>
      <w:r w:rsidR="00185E38">
        <w:rPr>
          <w:color w:val="000000"/>
        </w:rPr>
        <w:t>Chief Executive</w:t>
      </w:r>
      <w:r w:rsidRPr="00DE5DF8">
        <w:rPr>
          <w:color w:val="000000"/>
        </w:rPr>
        <w:t xml:space="preserve">, the Leader.  Allegations that an Officer has not acted in a politically neutral way are serious and could be damaging to his/her reputation. </w:t>
      </w:r>
    </w:p>
    <w:p w14:paraId="33768F08" w14:textId="77777777" w:rsidR="00DE5DF8" w:rsidRPr="00DE5DF8" w:rsidRDefault="00DE5DF8" w:rsidP="00DE5DF8">
      <w:pPr>
        <w:autoSpaceDE w:val="0"/>
        <w:autoSpaceDN w:val="0"/>
        <w:adjustRightInd w:val="0"/>
        <w:rPr>
          <w:color w:val="000000"/>
        </w:rPr>
      </w:pPr>
    </w:p>
    <w:p w14:paraId="6659EAFD" w14:textId="77777777" w:rsidR="00DE5DF8" w:rsidRPr="00DE5DF8" w:rsidRDefault="00DE5DF8" w:rsidP="00DE5DF8">
      <w:pPr>
        <w:autoSpaceDE w:val="0"/>
        <w:autoSpaceDN w:val="0"/>
        <w:adjustRightInd w:val="0"/>
        <w:ind w:left="709"/>
        <w:rPr>
          <w:color w:val="000000"/>
        </w:rPr>
      </w:pPr>
      <w:r w:rsidRPr="00DE5DF8">
        <w:rPr>
          <w:color w:val="000000"/>
        </w:rPr>
        <w:t xml:space="preserve">Officers can advise on matters relating to the Authority’s business. However, the Officer may need to tell his or her manager about the discussions, if that is necessary to enable a matter to be properly dealt with. </w:t>
      </w:r>
    </w:p>
    <w:p w14:paraId="2298D7E2" w14:textId="77777777" w:rsidR="00DE5DF8" w:rsidRPr="00DE5DF8" w:rsidRDefault="00DE5DF8" w:rsidP="00DE5DF8">
      <w:pPr>
        <w:autoSpaceDE w:val="0"/>
        <w:autoSpaceDN w:val="0"/>
        <w:adjustRightInd w:val="0"/>
        <w:rPr>
          <w:color w:val="000000"/>
        </w:rPr>
      </w:pPr>
    </w:p>
    <w:p w14:paraId="5C9EC920" w14:textId="77777777" w:rsidR="00DE5DF8" w:rsidRPr="00DE5DF8" w:rsidRDefault="00DE5DF8" w:rsidP="00DE5DF8">
      <w:pPr>
        <w:autoSpaceDE w:val="0"/>
        <w:autoSpaceDN w:val="0"/>
        <w:adjustRightInd w:val="0"/>
        <w:ind w:left="709"/>
        <w:rPr>
          <w:color w:val="000000"/>
        </w:rPr>
      </w:pPr>
      <w:r w:rsidRPr="00DE5DF8">
        <w:rPr>
          <w:color w:val="000000"/>
        </w:rPr>
        <w:t xml:space="preserve">Officers can usually give information confidentially unless doing so would not be in the Authority’s best interests (for example, if it went against their obligation to protect the Authority’s legal or financial position). Any information a </w:t>
      </w:r>
      <w:proofErr w:type="gramStart"/>
      <w:r w:rsidRPr="00DE5DF8">
        <w:rPr>
          <w:color w:val="000000"/>
        </w:rPr>
        <w:t>Member</w:t>
      </w:r>
      <w:proofErr w:type="gramEnd"/>
      <w:r w:rsidRPr="00DE5DF8">
        <w:rPr>
          <w:color w:val="000000"/>
        </w:rPr>
        <w:t xml:space="preserve"> receives confidentially in one capacity (for example, as a Committee Member) cannot be used when acting in a different capacity (for example, when representing his/her ward). Confidential information can only be given to those entitled to see it. It is best to check with the Officer giving the information whether it is appropriate to pass it on to others. </w:t>
      </w:r>
    </w:p>
    <w:p w14:paraId="5296AA2A" w14:textId="77777777" w:rsidR="00DE5DF8" w:rsidRPr="00DE5DF8" w:rsidRDefault="00DE5DF8" w:rsidP="00DE5DF8">
      <w:pPr>
        <w:autoSpaceDE w:val="0"/>
        <w:autoSpaceDN w:val="0"/>
        <w:adjustRightInd w:val="0"/>
        <w:rPr>
          <w:color w:val="000000"/>
        </w:rPr>
      </w:pPr>
    </w:p>
    <w:p w14:paraId="790AE96B" w14:textId="77777777" w:rsidR="00DE5DF8" w:rsidRPr="00DE5DF8" w:rsidRDefault="00DE5DF8" w:rsidP="00DE5DF8">
      <w:pPr>
        <w:autoSpaceDE w:val="0"/>
        <w:autoSpaceDN w:val="0"/>
        <w:adjustRightInd w:val="0"/>
        <w:ind w:left="709"/>
        <w:rPr>
          <w:color w:val="000000"/>
        </w:rPr>
      </w:pPr>
      <w:r w:rsidRPr="00DE5DF8">
        <w:rPr>
          <w:color w:val="000000"/>
        </w:rPr>
        <w:t xml:space="preserve">Members should make sure that when they are getting help and advice from Officers they only ask for information to which they are properly entitled. There is more detail about the information to which Members are entitled below. Members’ rights to inspect documents are contained partly in legislation and partly at common law and are described in the Access to Information Rules contained within the Constitution. </w:t>
      </w:r>
    </w:p>
    <w:p w14:paraId="32A997BF" w14:textId="77777777" w:rsidR="00DE5DF8" w:rsidRPr="00DE5DF8" w:rsidRDefault="00DE5DF8" w:rsidP="00DE5DF8">
      <w:pPr>
        <w:autoSpaceDE w:val="0"/>
        <w:autoSpaceDN w:val="0"/>
        <w:adjustRightInd w:val="0"/>
        <w:rPr>
          <w:color w:val="000000"/>
        </w:rPr>
      </w:pPr>
    </w:p>
    <w:p w14:paraId="2F2F4731" w14:textId="77777777" w:rsidR="00DE5DF8" w:rsidRPr="00DE5DF8" w:rsidRDefault="00DE5DF8" w:rsidP="00DE5DF8">
      <w:pPr>
        <w:autoSpaceDE w:val="0"/>
        <w:autoSpaceDN w:val="0"/>
        <w:adjustRightInd w:val="0"/>
        <w:ind w:left="709"/>
        <w:rPr>
          <w:color w:val="000000"/>
        </w:rPr>
      </w:pPr>
      <w:r w:rsidRPr="00DE5DF8">
        <w:rPr>
          <w:color w:val="000000"/>
        </w:rPr>
        <w:t xml:space="preserve">If a </w:t>
      </w:r>
      <w:proofErr w:type="gramStart"/>
      <w:r w:rsidRPr="00DE5DF8">
        <w:rPr>
          <w:color w:val="000000"/>
        </w:rPr>
        <w:t>Member</w:t>
      </w:r>
      <w:proofErr w:type="gramEnd"/>
      <w:r w:rsidRPr="00DE5DF8">
        <w:rPr>
          <w:color w:val="000000"/>
        </w:rPr>
        <w:t xml:space="preserve"> asks for information or advice relating to the work of a particular service, and it appears likely or possible that the issue could be raised or a question asked at a subsequent meeting </w:t>
      </w:r>
      <w:proofErr w:type="gramStart"/>
      <w:r w:rsidRPr="00DE5DF8">
        <w:rPr>
          <w:color w:val="000000"/>
        </w:rPr>
        <w:t>on the basis of</w:t>
      </w:r>
      <w:proofErr w:type="gramEnd"/>
      <w:r w:rsidRPr="00DE5DF8">
        <w:rPr>
          <w:color w:val="000000"/>
        </w:rPr>
        <w:t xml:space="preserve"> that information, the Chair of the Committee should be advised about the information provided. </w:t>
      </w:r>
    </w:p>
    <w:p w14:paraId="43CADD3F" w14:textId="77777777" w:rsidR="00DE5DF8" w:rsidRPr="00DE5DF8" w:rsidRDefault="00DE5DF8" w:rsidP="00DE5DF8">
      <w:pPr>
        <w:autoSpaceDE w:val="0"/>
        <w:autoSpaceDN w:val="0"/>
        <w:adjustRightInd w:val="0"/>
        <w:rPr>
          <w:color w:val="000000"/>
        </w:rPr>
      </w:pPr>
    </w:p>
    <w:p w14:paraId="58968770" w14:textId="77777777" w:rsidR="00DE5DF8" w:rsidRPr="00DE5DF8" w:rsidRDefault="00DE5DF8" w:rsidP="00DE5DF8">
      <w:pPr>
        <w:autoSpaceDE w:val="0"/>
        <w:autoSpaceDN w:val="0"/>
        <w:adjustRightInd w:val="0"/>
        <w:ind w:left="709"/>
        <w:rPr>
          <w:color w:val="000000"/>
        </w:rPr>
      </w:pPr>
      <w:r w:rsidRPr="00DE5DF8">
        <w:rPr>
          <w:color w:val="000000"/>
        </w:rPr>
        <w:t xml:space="preserve">Any Member can seek advice or assistance in confidence from the Chief Officers to address a ward issue. </w:t>
      </w:r>
    </w:p>
    <w:p w14:paraId="21D6AD74" w14:textId="77777777" w:rsidR="00DE5DF8" w:rsidRPr="00DE5DF8" w:rsidRDefault="00DE5DF8" w:rsidP="00DE5DF8">
      <w:pPr>
        <w:autoSpaceDE w:val="0"/>
        <w:autoSpaceDN w:val="0"/>
        <w:adjustRightInd w:val="0"/>
        <w:rPr>
          <w:color w:val="000000"/>
        </w:rPr>
      </w:pPr>
    </w:p>
    <w:p w14:paraId="43C905D8" w14:textId="77777777" w:rsidR="00DE5DF8" w:rsidRPr="00DE5DF8" w:rsidRDefault="00DE5DF8" w:rsidP="00DE5DF8">
      <w:pPr>
        <w:autoSpaceDE w:val="0"/>
        <w:autoSpaceDN w:val="0"/>
        <w:adjustRightInd w:val="0"/>
        <w:ind w:left="709"/>
        <w:rPr>
          <w:color w:val="000000"/>
        </w:rPr>
      </w:pPr>
      <w:r w:rsidRPr="00DE5DF8">
        <w:rPr>
          <w:color w:val="000000"/>
        </w:rPr>
        <w:t xml:space="preserve">Officers are required to serve the Authority as a whole. They are responsible to the Chief Officers and not to individual Members whatever office they may hold. </w:t>
      </w:r>
    </w:p>
    <w:p w14:paraId="4655A728" w14:textId="77777777" w:rsidR="00DE5DF8" w:rsidRPr="008F550E" w:rsidRDefault="00DE5DF8" w:rsidP="00DE5DF8">
      <w:pPr>
        <w:tabs>
          <w:tab w:val="left" w:pos="709"/>
        </w:tabs>
        <w:rPr>
          <w:rFonts w:eastAsia="Times New Roman" w:cs="Times New Roman"/>
        </w:rPr>
      </w:pPr>
    </w:p>
    <w:p w14:paraId="3EF6DE83" w14:textId="0DE8C70A" w:rsidR="008F550E" w:rsidRPr="008F550E" w:rsidRDefault="00DE5DF8" w:rsidP="008F550E">
      <w:pPr>
        <w:tabs>
          <w:tab w:val="left" w:pos="709"/>
        </w:tabs>
        <w:ind w:left="709" w:hanging="709"/>
        <w:rPr>
          <w:rFonts w:eastAsia="Times New Roman" w:cs="Times New Roman"/>
          <w:b/>
        </w:rPr>
      </w:pPr>
      <w:r>
        <w:rPr>
          <w:rFonts w:eastAsia="Times New Roman" w:cs="Times New Roman"/>
          <w:b/>
        </w:rPr>
        <w:t>9</w:t>
      </w:r>
      <w:r w:rsidR="008F550E" w:rsidRPr="008F550E">
        <w:rPr>
          <w:rFonts w:eastAsia="Times New Roman" w:cs="Times New Roman"/>
          <w:b/>
        </w:rPr>
        <w:t>.</w:t>
      </w:r>
      <w:r w:rsidR="008F550E" w:rsidRPr="008F550E">
        <w:rPr>
          <w:rFonts w:eastAsia="Times New Roman" w:cs="Times New Roman"/>
          <w:b/>
        </w:rPr>
        <w:tab/>
      </w:r>
      <w:r w:rsidR="00462B41" w:rsidRPr="008F550E">
        <w:rPr>
          <w:rFonts w:eastAsia="Times New Roman" w:cs="Times New Roman"/>
          <w:b/>
        </w:rPr>
        <w:t>OFFICER  RELATIONSHIPS  WITH  PARTY  GROUPS</w:t>
      </w:r>
    </w:p>
    <w:p w14:paraId="1FC311B2" w14:textId="77777777" w:rsidR="008F550E" w:rsidRPr="008F550E" w:rsidRDefault="008F550E" w:rsidP="008F550E">
      <w:pPr>
        <w:tabs>
          <w:tab w:val="left" w:pos="709"/>
        </w:tabs>
        <w:ind w:left="709" w:hanging="709"/>
        <w:rPr>
          <w:rFonts w:eastAsia="Times New Roman" w:cs="Times New Roman"/>
        </w:rPr>
      </w:pPr>
    </w:p>
    <w:p w14:paraId="198AA5CB" w14:textId="6288E5E9"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No Officer of the Council shall attend any party political group as an employee of the Council without the agreement of the </w:t>
      </w:r>
      <w:r w:rsidR="00185E38">
        <w:rPr>
          <w:rFonts w:eastAsia="Times New Roman" w:cs="Times New Roman"/>
        </w:rPr>
        <w:t>Chief Executive</w:t>
      </w:r>
      <w:r w:rsidRPr="008F550E">
        <w:rPr>
          <w:rFonts w:eastAsia="Times New Roman" w:cs="Times New Roman"/>
        </w:rPr>
        <w:t xml:space="preserve"> and party political groups will not have the power to require attendance of individual Officers unless agreed by the </w:t>
      </w:r>
      <w:r w:rsidR="00185E38">
        <w:rPr>
          <w:rFonts w:eastAsia="Times New Roman" w:cs="Times New Roman"/>
        </w:rPr>
        <w:t>Chief Executive</w:t>
      </w:r>
      <w:r w:rsidRPr="008F550E">
        <w:rPr>
          <w:rFonts w:eastAsia="Times New Roman" w:cs="Times New Roman"/>
        </w:rPr>
        <w:t>.</w:t>
      </w:r>
    </w:p>
    <w:p w14:paraId="77072533" w14:textId="77777777" w:rsidR="008F550E" w:rsidRPr="008F550E" w:rsidRDefault="008F550E" w:rsidP="008F550E">
      <w:pPr>
        <w:tabs>
          <w:tab w:val="left" w:pos="709"/>
        </w:tabs>
        <w:ind w:left="709" w:hanging="709"/>
        <w:rPr>
          <w:rFonts w:eastAsia="Times New Roman" w:cs="Times New Roman"/>
        </w:rPr>
      </w:pPr>
    </w:p>
    <w:p w14:paraId="682B082A" w14:textId="1DFBB4DA"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Officers attending any group meetings, shall not divulge to other groups the contents of any discussion or debate which takes place.  </w:t>
      </w:r>
    </w:p>
    <w:p w14:paraId="55E5302A" w14:textId="77777777" w:rsidR="008F550E" w:rsidRPr="008F550E" w:rsidRDefault="008F550E" w:rsidP="008F550E">
      <w:pPr>
        <w:tabs>
          <w:tab w:val="left" w:pos="709"/>
        </w:tabs>
        <w:ind w:left="709" w:hanging="709"/>
        <w:rPr>
          <w:rFonts w:eastAsia="Times New Roman" w:cs="Times New Roman"/>
        </w:rPr>
      </w:pPr>
    </w:p>
    <w:p w14:paraId="54758D3A" w14:textId="6187E962"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lastRenderedPageBreak/>
        <w:tab/>
        <w:t xml:space="preserve">No reports should be produced by Officers specifically for party groups without the express permission of the </w:t>
      </w:r>
      <w:r w:rsidR="00185E38">
        <w:rPr>
          <w:rFonts w:eastAsia="Times New Roman" w:cs="Times New Roman"/>
        </w:rPr>
        <w:t>Chief Executive</w:t>
      </w:r>
      <w:r w:rsidRPr="008F550E">
        <w:rPr>
          <w:rFonts w:eastAsia="Times New Roman" w:cs="Times New Roman"/>
        </w:rPr>
        <w:t xml:space="preserve"> and Officers shall not conduct research for party political purposes.</w:t>
      </w:r>
    </w:p>
    <w:p w14:paraId="3CB7DF55" w14:textId="77777777" w:rsidR="008F550E" w:rsidRPr="008F550E" w:rsidRDefault="008F550E" w:rsidP="008F550E">
      <w:pPr>
        <w:tabs>
          <w:tab w:val="left" w:pos="709"/>
        </w:tabs>
        <w:ind w:left="709" w:hanging="709"/>
        <w:rPr>
          <w:rFonts w:eastAsia="Times New Roman" w:cs="Times New Roman"/>
        </w:rPr>
      </w:pPr>
    </w:p>
    <w:p w14:paraId="74FFA3FB" w14:textId="5C55CF2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Officers will provide publicly available attendance details relating to individual Elected Members to group officials from the same party or in the case of other parties (or independents) with the authorisation of the Member concerned.  Elected Members will always be notified that such information is being provided.</w:t>
      </w:r>
    </w:p>
    <w:p w14:paraId="0E42C7CD" w14:textId="77777777" w:rsidR="008F550E" w:rsidRPr="008F550E" w:rsidRDefault="008F550E" w:rsidP="008F550E">
      <w:pPr>
        <w:tabs>
          <w:tab w:val="left" w:pos="709"/>
        </w:tabs>
        <w:ind w:left="709" w:hanging="709"/>
        <w:rPr>
          <w:rFonts w:eastAsia="Times New Roman" w:cs="Times New Roman"/>
        </w:rPr>
      </w:pPr>
    </w:p>
    <w:p w14:paraId="32F7C171" w14:textId="302675AA"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Officers are not permitted to allow the use of Council resources for party political purposes, other than where such use has been properly authorised and where relevant, the appropriate charge has been made.</w:t>
      </w:r>
    </w:p>
    <w:p w14:paraId="65C4C7D7" w14:textId="77777777" w:rsidR="008F550E" w:rsidRPr="008F550E" w:rsidRDefault="008F550E" w:rsidP="008F550E">
      <w:pPr>
        <w:tabs>
          <w:tab w:val="left" w:pos="709"/>
        </w:tabs>
        <w:ind w:left="709" w:hanging="709"/>
        <w:rPr>
          <w:rFonts w:eastAsia="Times New Roman" w:cs="Times New Roman"/>
          <w:b/>
        </w:rPr>
      </w:pPr>
    </w:p>
    <w:p w14:paraId="4933815C" w14:textId="26D5EA47" w:rsidR="008F550E" w:rsidRPr="008F550E" w:rsidRDefault="008F550E" w:rsidP="008F550E">
      <w:pPr>
        <w:tabs>
          <w:tab w:val="left" w:pos="709"/>
        </w:tabs>
        <w:ind w:left="709" w:hanging="709"/>
        <w:rPr>
          <w:rFonts w:eastAsia="Times New Roman" w:cs="Times New Roman"/>
          <w:b/>
        </w:rPr>
      </w:pPr>
      <w:r w:rsidRPr="008F550E">
        <w:rPr>
          <w:rFonts w:eastAsia="Times New Roman" w:cs="Times New Roman"/>
        </w:rPr>
        <w:tab/>
      </w:r>
      <w:r w:rsidR="00DE5DF8" w:rsidRPr="009E01AC">
        <w:rPr>
          <w:rFonts w:eastAsia="Times New Roman" w:cs="Times New Roman"/>
        </w:rPr>
        <w:t xml:space="preserve">An Officer, as a member of the public, is entitled to raise with their Councillor any complaint about the services of the Council. Employees are expected to do this in their own time.  If an Officer complaint concerns any aspect of their work with the Council this should always be discussed with their line manager in the first instance.  Where this is not appropriate then another appropriate manager. If this does not lead to the concerns being adequately addressed then the Officer should make use of the Council’s appropriate HR procedures. An Officer must not approach Elected Members to raise any work related issues as this could lead to disciplinary action for not following council procedures for managing such issues. In circumstances where concerns relate to potential allegation of fraud, corruption, safeguarding or other serious concerns; these can be raised through the Council’s </w:t>
      </w:r>
      <w:r w:rsidR="00DE5DF8" w:rsidRPr="009E01AC">
        <w:rPr>
          <w:rFonts w:eastAsia="Times New Roman" w:cs="Times New Roman"/>
          <w:b/>
        </w:rPr>
        <w:t>‘Whistle Blowing’ policy and procedure.</w:t>
      </w:r>
    </w:p>
    <w:p w14:paraId="57F682BB" w14:textId="77777777" w:rsidR="008F550E" w:rsidRPr="008F550E" w:rsidRDefault="008F550E" w:rsidP="008F550E">
      <w:pPr>
        <w:tabs>
          <w:tab w:val="left" w:pos="709"/>
        </w:tabs>
        <w:ind w:left="709" w:hanging="709"/>
        <w:rPr>
          <w:rFonts w:eastAsia="Times New Roman" w:cs="Times New Roman"/>
          <w:b/>
        </w:rPr>
      </w:pPr>
    </w:p>
    <w:p w14:paraId="270237BF"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Roles of Elected Members.</w:t>
      </w:r>
    </w:p>
    <w:p w14:paraId="1B215EE0"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Roles of Officers.</w:t>
      </w:r>
    </w:p>
    <w:p w14:paraId="6A416B99"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Principles underlying Member/Officer relations.</w:t>
      </w:r>
    </w:p>
    <w:p w14:paraId="6AC9BD92"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Undue Influence.</w:t>
      </w:r>
    </w:p>
    <w:p w14:paraId="587A86F2" w14:textId="49E1FBD3"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Relationships between Chairs/Elected Members of the Policy and other Committees including Audit &amp; Governance, Licensing and Planning Committees and Officers.</w:t>
      </w:r>
    </w:p>
    <w:p w14:paraId="6F97C3F5"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Ceremonial Mayor.</w:t>
      </w:r>
    </w:p>
    <w:p w14:paraId="2C458A3D"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Officer relationships with party groups.</w:t>
      </w:r>
    </w:p>
    <w:p w14:paraId="02D4FFEF"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Elected Members in their ward role and Officers.</w:t>
      </w:r>
    </w:p>
    <w:p w14:paraId="406B2906"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Councillor access to documents and information.</w:t>
      </w:r>
    </w:p>
    <w:p w14:paraId="6A11A3AC"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Elected Members and Officers who are members of Outside Organisations and other bodies.</w:t>
      </w:r>
    </w:p>
    <w:p w14:paraId="41C0DBD2"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Publicity material, media relations and press releases.</w:t>
      </w:r>
    </w:p>
    <w:p w14:paraId="1EBDD511"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Correspondence.</w:t>
      </w:r>
    </w:p>
    <w:p w14:paraId="73A3B57B"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Internet and Social Networking Use.</w:t>
      </w:r>
    </w:p>
    <w:p w14:paraId="6A761463"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Breaches of the protocol.</w:t>
      </w:r>
    </w:p>
    <w:p w14:paraId="4EF8F899" w14:textId="77777777" w:rsidR="008F550E" w:rsidRPr="008F550E" w:rsidRDefault="008F550E" w:rsidP="0064172D">
      <w:pPr>
        <w:numPr>
          <w:ilvl w:val="0"/>
          <w:numId w:val="110"/>
        </w:numPr>
        <w:ind w:left="1276" w:hanging="567"/>
        <w:rPr>
          <w:rFonts w:eastAsia="Times New Roman" w:cs="Times New Roman"/>
        </w:rPr>
      </w:pPr>
      <w:r w:rsidRPr="008F550E">
        <w:rPr>
          <w:rFonts w:eastAsia="Times New Roman" w:cs="Times New Roman"/>
        </w:rPr>
        <w:t>Concluding comments.</w:t>
      </w:r>
    </w:p>
    <w:p w14:paraId="4065EF3B" w14:textId="77777777" w:rsidR="008F550E" w:rsidRPr="008F550E" w:rsidRDefault="008F550E" w:rsidP="0064172D">
      <w:pPr>
        <w:numPr>
          <w:ilvl w:val="0"/>
          <w:numId w:val="110"/>
        </w:numPr>
        <w:tabs>
          <w:tab w:val="left" w:pos="851"/>
        </w:tabs>
        <w:ind w:left="1276" w:hanging="567"/>
        <w:contextualSpacing/>
        <w:rPr>
          <w:rFonts w:eastAsia="Times New Roman" w:cs="Times New Roman"/>
        </w:rPr>
      </w:pPr>
      <w:proofErr w:type="gramStart"/>
      <w:r w:rsidRPr="008F550E">
        <w:rPr>
          <w:rFonts w:eastAsia="Times New Roman" w:cs="Times New Roman"/>
        </w:rPr>
        <w:t>In the event that</w:t>
      </w:r>
      <w:proofErr w:type="gramEnd"/>
      <w:r w:rsidRPr="008F550E">
        <w:rPr>
          <w:rFonts w:eastAsia="Times New Roman" w:cs="Times New Roman"/>
        </w:rPr>
        <w:t xml:space="preserve"> an Officer approaches a Member regarding any aspect of their work with the Council the Member must not become involved in this issue and should advise the officer to follow the procedures detailed in the previous section.</w:t>
      </w:r>
    </w:p>
    <w:p w14:paraId="2197889F" w14:textId="77777777" w:rsidR="008F550E" w:rsidRPr="008F550E" w:rsidRDefault="008F550E" w:rsidP="008F550E">
      <w:pPr>
        <w:tabs>
          <w:tab w:val="left" w:pos="709"/>
        </w:tabs>
        <w:ind w:left="709" w:hanging="709"/>
        <w:rPr>
          <w:rFonts w:eastAsia="Times New Roman" w:cs="Times New Roman"/>
        </w:rPr>
      </w:pPr>
    </w:p>
    <w:p w14:paraId="00D69547" w14:textId="77777777" w:rsidR="007B42F8" w:rsidRDefault="007B42F8">
      <w:pPr>
        <w:rPr>
          <w:rFonts w:eastAsia="Times New Roman" w:cs="Times New Roman"/>
          <w:b/>
        </w:rPr>
      </w:pPr>
      <w:r>
        <w:rPr>
          <w:rFonts w:eastAsia="Times New Roman" w:cs="Times New Roman"/>
          <w:b/>
        </w:rPr>
        <w:br w:type="page"/>
      </w:r>
    </w:p>
    <w:p w14:paraId="4D60FB9A" w14:textId="082B5132" w:rsidR="008F550E" w:rsidRPr="008F550E" w:rsidRDefault="00DE5DF8" w:rsidP="008F550E">
      <w:pPr>
        <w:tabs>
          <w:tab w:val="left" w:pos="709"/>
        </w:tabs>
        <w:ind w:left="709" w:hanging="709"/>
        <w:rPr>
          <w:rFonts w:eastAsia="Times New Roman" w:cs="Times New Roman"/>
          <w:b/>
        </w:rPr>
      </w:pPr>
      <w:r>
        <w:rPr>
          <w:rFonts w:eastAsia="Times New Roman" w:cs="Times New Roman"/>
          <w:b/>
        </w:rPr>
        <w:lastRenderedPageBreak/>
        <w:t>10</w:t>
      </w:r>
      <w:r w:rsidR="008F550E" w:rsidRPr="008F550E">
        <w:rPr>
          <w:rFonts w:eastAsia="Times New Roman" w:cs="Times New Roman"/>
          <w:b/>
        </w:rPr>
        <w:t>.</w:t>
      </w:r>
      <w:r w:rsidR="008F550E" w:rsidRPr="008F550E">
        <w:rPr>
          <w:rFonts w:eastAsia="Times New Roman" w:cs="Times New Roman"/>
          <w:b/>
        </w:rPr>
        <w:tab/>
      </w:r>
      <w:r w:rsidR="00462B41" w:rsidRPr="008F550E">
        <w:rPr>
          <w:rFonts w:eastAsia="Times New Roman" w:cs="Times New Roman"/>
          <w:b/>
        </w:rPr>
        <w:t>ELECTED MEMBERS IN THEIR  WARD  ROLE  AND  OFFICERS</w:t>
      </w:r>
    </w:p>
    <w:p w14:paraId="1CA1137F" w14:textId="77777777" w:rsidR="008F550E" w:rsidRPr="008F550E" w:rsidRDefault="008F550E" w:rsidP="008F550E">
      <w:pPr>
        <w:tabs>
          <w:tab w:val="left" w:pos="709"/>
        </w:tabs>
        <w:ind w:left="709" w:hanging="709"/>
        <w:rPr>
          <w:rFonts w:eastAsia="Times New Roman" w:cs="Times New Roman"/>
        </w:rPr>
      </w:pPr>
    </w:p>
    <w:p w14:paraId="67B8EFA2" w14:textId="77777777" w:rsidR="00DE5DF8" w:rsidRPr="00766DDA" w:rsidRDefault="008F550E" w:rsidP="00DE5DF8">
      <w:pPr>
        <w:tabs>
          <w:tab w:val="left" w:pos="709"/>
        </w:tabs>
        <w:ind w:left="709" w:hanging="709"/>
        <w:rPr>
          <w:rFonts w:eastAsia="Times New Roman" w:cs="Times New Roman"/>
        </w:rPr>
      </w:pPr>
      <w:r w:rsidRPr="008F550E">
        <w:rPr>
          <w:rFonts w:eastAsia="Times New Roman" w:cs="Times New Roman"/>
        </w:rPr>
        <w:tab/>
      </w:r>
      <w:r w:rsidR="00DE5DF8" w:rsidRPr="009E01AC">
        <w:rPr>
          <w:rFonts w:eastAsia="Times New Roman" w:cs="Times New Roman"/>
        </w:rPr>
        <w:t xml:space="preserve">All Elected Members are entitled to raise matters of local concern either as representatives of the Council or on behalf of individuals or groups of constituents.  Specific departmental protocols for dealing with such approaches may be introduced by the relevant Director or Chief Officer </w:t>
      </w:r>
      <w:proofErr w:type="gramStart"/>
      <w:r w:rsidR="00DE5DF8" w:rsidRPr="009E01AC">
        <w:rPr>
          <w:rFonts w:eastAsia="Times New Roman" w:cs="Times New Roman"/>
        </w:rPr>
        <w:t xml:space="preserve">in </w:t>
      </w:r>
      <w:r w:rsidR="00DE5DF8" w:rsidRPr="00766DDA">
        <w:rPr>
          <w:rFonts w:eastAsia="Times New Roman" w:cs="Times New Roman"/>
        </w:rPr>
        <w:t>order to</w:t>
      </w:r>
      <w:proofErr w:type="gramEnd"/>
      <w:r w:rsidR="00DE5DF8" w:rsidRPr="00766DDA">
        <w:rPr>
          <w:rFonts w:eastAsia="Times New Roman" w:cs="Times New Roman"/>
        </w:rPr>
        <w:t xml:space="preserve"> facilitate an appropriate response to such enquiries.  </w:t>
      </w:r>
      <w:r w:rsidR="00DE5DF8" w:rsidRPr="00B03184">
        <w:rPr>
          <w:rFonts w:eastAsia="Times New Roman" w:cs="Times New Roman"/>
        </w:rPr>
        <w:t>Wherever</w:t>
      </w:r>
      <w:r w:rsidR="00DE5DF8" w:rsidRPr="00766DDA">
        <w:rPr>
          <w:rFonts w:eastAsia="Times New Roman" w:cs="Times New Roman"/>
        </w:rPr>
        <w:t xml:space="preserve"> possible, a </w:t>
      </w:r>
      <w:proofErr w:type="gramStart"/>
      <w:r w:rsidR="00DE5DF8" w:rsidRPr="00766DDA">
        <w:rPr>
          <w:rFonts w:eastAsia="Times New Roman" w:cs="Times New Roman"/>
        </w:rPr>
        <w:t>Member</w:t>
      </w:r>
      <w:proofErr w:type="gramEnd"/>
      <w:r w:rsidR="00DE5DF8" w:rsidRPr="00766DDA">
        <w:rPr>
          <w:rFonts w:eastAsia="Times New Roman" w:cs="Times New Roman"/>
        </w:rPr>
        <w:t xml:space="preserve"> should raise the</w:t>
      </w:r>
      <w:r w:rsidR="00DE5DF8" w:rsidRPr="00B03184">
        <w:rPr>
          <w:rFonts w:eastAsia="Times New Roman" w:cs="Times New Roman"/>
        </w:rPr>
        <w:t>ir concern/matter using the Councillor Portal</w:t>
      </w:r>
      <w:r w:rsidR="00DE5DF8" w:rsidRPr="00766DDA">
        <w:rPr>
          <w:rFonts w:eastAsia="Times New Roman" w:cs="Times New Roman"/>
        </w:rPr>
        <w:t>.</w:t>
      </w:r>
    </w:p>
    <w:p w14:paraId="3CCE1AE1" w14:textId="77777777" w:rsidR="00DE5DF8" w:rsidRPr="00766DDA" w:rsidRDefault="00DE5DF8" w:rsidP="00DE5DF8">
      <w:pPr>
        <w:tabs>
          <w:tab w:val="left" w:pos="709"/>
        </w:tabs>
        <w:ind w:left="709" w:hanging="709"/>
        <w:rPr>
          <w:rFonts w:eastAsia="Times New Roman" w:cs="Times New Roman"/>
        </w:rPr>
      </w:pPr>
    </w:p>
    <w:p w14:paraId="49E9FB56" w14:textId="77777777" w:rsidR="00DE5DF8" w:rsidRPr="00B03184" w:rsidRDefault="00DE5DF8" w:rsidP="00DE5DF8">
      <w:pPr>
        <w:pStyle w:val="ListParagraph"/>
        <w:spacing w:after="0" w:line="240" w:lineRule="auto"/>
        <w:ind w:left="709"/>
        <w:contextualSpacing w:val="0"/>
      </w:pPr>
      <w:r w:rsidRPr="00B03184">
        <w:t xml:space="preserve">Information about an individual resident cannot be shared with a </w:t>
      </w:r>
      <w:proofErr w:type="gramStart"/>
      <w:r w:rsidRPr="00B03184">
        <w:t>Member</w:t>
      </w:r>
      <w:proofErr w:type="gramEnd"/>
      <w:r w:rsidRPr="00B03184">
        <w:t xml:space="preserve"> without the consent of the individual concerned.  Similarly, an Officer cannot become involved in a situation without the consent of the individual, unless there is a cause for concern from a safeguarding perspective.   </w:t>
      </w:r>
    </w:p>
    <w:p w14:paraId="3F704140" w14:textId="77777777" w:rsidR="008F550E" w:rsidRPr="008F550E" w:rsidRDefault="008F550E" w:rsidP="00DE5DF8">
      <w:pPr>
        <w:tabs>
          <w:tab w:val="left" w:pos="709"/>
        </w:tabs>
        <w:rPr>
          <w:rFonts w:eastAsia="Times New Roman" w:cs="Times New Roman"/>
        </w:rPr>
      </w:pPr>
    </w:p>
    <w:p w14:paraId="5083FA62" w14:textId="4D65E8C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Elected Members will receive advice and assistance in their pursuit of local matters which is consistent with their responsibilities as Elected Members and local representatives.</w:t>
      </w:r>
      <w:r w:rsidRPr="008F550E">
        <w:rPr>
          <w:rFonts w:eastAsia="Times New Roman" w:cs="Times New Roman"/>
          <w:sz w:val="22"/>
        </w:rPr>
        <w:t xml:space="preserve"> </w:t>
      </w:r>
      <w:r w:rsidRPr="008F550E">
        <w:rPr>
          <w:rFonts w:eastAsia="Times New Roman" w:cs="Times New Roman"/>
        </w:rPr>
        <w:t xml:space="preserve"> Individual Elected Members may not, however, seek to obtain a disproportionate amount of Officer time in dealing with ward matters.  This provision is intended to avoid a situation in which the demands of a small number of Elected Members become so great that the interests of other Elected Members, or the Council as a whole, may be compromised or damaged.  There are provisions in the protocol for discussing and resolving differences of view about how much input can reasonably be required from Officers in responding to issues raised by Ward </w:t>
      </w:r>
      <w:smartTag w:uri="urn:schemas-microsoft-com:office:smarttags" w:element="PersonName">
        <w:r w:rsidRPr="008F550E">
          <w:rPr>
            <w:rFonts w:eastAsia="Times New Roman" w:cs="Times New Roman"/>
          </w:rPr>
          <w:t>Councillors</w:t>
        </w:r>
      </w:smartTag>
      <w:r w:rsidRPr="008F550E">
        <w:rPr>
          <w:rFonts w:eastAsia="Times New Roman" w:cs="Times New Roman"/>
        </w:rPr>
        <w:t xml:space="preserve">. If a </w:t>
      </w:r>
      <w:proofErr w:type="gramStart"/>
      <w:r w:rsidRPr="008F550E">
        <w:rPr>
          <w:rFonts w:eastAsia="Times New Roman" w:cs="Times New Roman"/>
        </w:rPr>
        <w:t>Director</w:t>
      </w:r>
      <w:proofErr w:type="gramEnd"/>
      <w:r w:rsidRPr="008F550E">
        <w:rPr>
          <w:rFonts w:eastAsia="Times New Roman" w:cs="Times New Roman"/>
        </w:rPr>
        <w:t xml:space="preserve"> or Chief Officer feels that the demands of Elected Members in these circumstances are unreasonable, and this cannot be resolved informally, he/she will set out in writing the reasons, together with proposals for resolving matters.  If agreement cannot be reached the matter will be referred to the </w:t>
      </w:r>
      <w:r w:rsidR="00185E38">
        <w:rPr>
          <w:rFonts w:eastAsia="Times New Roman" w:cs="Times New Roman"/>
        </w:rPr>
        <w:t>Chief Executive</w:t>
      </w:r>
      <w:r w:rsidRPr="008F550E">
        <w:rPr>
          <w:rFonts w:eastAsia="Times New Roman" w:cs="Times New Roman"/>
        </w:rPr>
        <w:t xml:space="preserve"> to determine.</w:t>
      </w:r>
      <w:r w:rsidRPr="008F550E">
        <w:rPr>
          <w:rFonts w:eastAsia="Times New Roman" w:cs="Times New Roman"/>
          <w:sz w:val="22"/>
        </w:rPr>
        <w:t xml:space="preserve"> </w:t>
      </w:r>
    </w:p>
    <w:p w14:paraId="72295C0A" w14:textId="77777777" w:rsidR="008F550E" w:rsidRPr="008F550E" w:rsidRDefault="008F550E" w:rsidP="008F550E">
      <w:pPr>
        <w:tabs>
          <w:tab w:val="left" w:pos="709"/>
        </w:tabs>
        <w:ind w:left="709" w:hanging="709"/>
        <w:rPr>
          <w:rFonts w:eastAsia="Times New Roman" w:cs="Times New Roman"/>
        </w:rPr>
      </w:pPr>
    </w:p>
    <w:p w14:paraId="37BCCEB0" w14:textId="3D4607A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Consultation meetings with residents to discuss matters of local interest may be convened in </w:t>
      </w:r>
      <w:proofErr w:type="gramStart"/>
      <w:r w:rsidRPr="008F550E">
        <w:rPr>
          <w:rFonts w:eastAsia="Times New Roman" w:cs="Times New Roman"/>
        </w:rPr>
        <w:t>a number of</w:t>
      </w:r>
      <w:proofErr w:type="gramEnd"/>
      <w:r w:rsidRPr="008F550E">
        <w:rPr>
          <w:rFonts w:eastAsia="Times New Roman" w:cs="Times New Roman"/>
        </w:rPr>
        <w:t xml:space="preserve"> circumstances, for example by Elected Members, Officers or residents themselves.  Officers shall only attend such meetings with the agreement of the appropriate Director or Chief Officer.  When Officers convene such meetings, they will ensure that all Elected Ward Members and any other Members who might reasonably have an interest in the subject (e.g. relevant Policy Committee Chair) will be advised of the meeting and invited to attend. </w:t>
      </w:r>
    </w:p>
    <w:p w14:paraId="615214DF" w14:textId="77777777" w:rsidR="008F550E" w:rsidRPr="008F550E" w:rsidRDefault="008F550E" w:rsidP="008F550E">
      <w:pPr>
        <w:tabs>
          <w:tab w:val="left" w:pos="709"/>
        </w:tabs>
        <w:ind w:left="709" w:hanging="709"/>
        <w:rPr>
          <w:rFonts w:eastAsia="Times New Roman" w:cs="Times New Roman"/>
        </w:rPr>
      </w:pPr>
    </w:p>
    <w:p w14:paraId="4815FBAF" w14:textId="65A0791B" w:rsidR="008F550E" w:rsidRDefault="008F550E" w:rsidP="008F550E">
      <w:pPr>
        <w:tabs>
          <w:tab w:val="left" w:pos="709"/>
        </w:tabs>
        <w:ind w:left="709" w:hanging="709"/>
        <w:rPr>
          <w:rFonts w:eastAsia="Times New Roman" w:cs="Times New Roman"/>
          <w:szCs w:val="20"/>
        </w:rPr>
      </w:pPr>
      <w:r w:rsidRPr="008F550E">
        <w:rPr>
          <w:rFonts w:eastAsia="Times New Roman" w:cs="Times New Roman"/>
          <w:szCs w:val="20"/>
        </w:rPr>
        <w:tab/>
      </w:r>
      <w:r w:rsidR="00DE5DF8" w:rsidRPr="009E01AC">
        <w:rPr>
          <w:rFonts w:eastAsia="Times New Roman" w:cs="Times New Roman"/>
          <w:szCs w:val="20"/>
        </w:rPr>
        <w:t xml:space="preserve">Elected Ward Members and others with a particular interest will be invited as a matter of course to any public meetings called by Officers to discuss local issues.  They may also ask to be kept informed of key developments relating to local issues in which they have a particular interest.  Such requests must be reasonable and not conflict with </w:t>
      </w:r>
      <w:proofErr w:type="gramStart"/>
      <w:r w:rsidR="00DE5DF8" w:rsidRPr="009E01AC">
        <w:rPr>
          <w:rFonts w:eastAsia="Times New Roman" w:cs="Times New Roman"/>
          <w:szCs w:val="20"/>
        </w:rPr>
        <w:t>Officers’ day</w:t>
      </w:r>
      <w:proofErr w:type="gramEnd"/>
      <w:r w:rsidR="00DE5DF8" w:rsidRPr="009E01AC">
        <w:rPr>
          <w:rFonts w:eastAsia="Times New Roman" w:cs="Times New Roman"/>
          <w:szCs w:val="20"/>
        </w:rPr>
        <w:t xml:space="preserve"> to day management and decision making responsibilities.  Elected Members are not entitled to insist that they be invited to all meetings which Officers convene </w:t>
      </w:r>
      <w:proofErr w:type="gramStart"/>
      <w:r w:rsidR="00DE5DF8" w:rsidRPr="009E01AC">
        <w:rPr>
          <w:rFonts w:eastAsia="Times New Roman" w:cs="Times New Roman"/>
          <w:szCs w:val="20"/>
        </w:rPr>
        <w:t>in order to</w:t>
      </w:r>
      <w:proofErr w:type="gramEnd"/>
      <w:r w:rsidR="00DE5DF8" w:rsidRPr="009E01AC">
        <w:rPr>
          <w:rFonts w:eastAsia="Times New Roman" w:cs="Times New Roman"/>
          <w:szCs w:val="20"/>
        </w:rPr>
        <w:t xml:space="preserve"> discharge their responsibilities.</w:t>
      </w:r>
    </w:p>
    <w:p w14:paraId="5852E7FC" w14:textId="77777777" w:rsidR="00DE5DF8" w:rsidRPr="008F550E" w:rsidRDefault="00DE5DF8" w:rsidP="008F550E">
      <w:pPr>
        <w:tabs>
          <w:tab w:val="left" w:pos="709"/>
        </w:tabs>
        <w:ind w:left="709" w:hanging="709"/>
        <w:rPr>
          <w:rFonts w:eastAsia="Times New Roman" w:cs="Times New Roman"/>
        </w:rPr>
      </w:pPr>
    </w:p>
    <w:p w14:paraId="0E655047" w14:textId="658A39C5"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DE5DF8" w:rsidRPr="00C438B2">
        <w:rPr>
          <w:rFonts w:eastAsia="Times New Roman"/>
        </w:rPr>
        <w:t xml:space="preserve">Elected Members should not </w:t>
      </w:r>
      <w:r w:rsidR="00DE5DF8" w:rsidRPr="00B03184">
        <w:t>commit the Authority to Public Meetings until discussed and agreed with Chief Officers.</w:t>
      </w:r>
      <w:r w:rsidR="00DE5DF8" w:rsidRPr="00B03184">
        <w:rPr>
          <w:rFonts w:eastAsia="Times New Roman" w:cs="Times New Roman"/>
        </w:rPr>
        <w:t xml:space="preserve">  </w:t>
      </w:r>
      <w:r w:rsidR="00DE5DF8" w:rsidRPr="009E01AC">
        <w:rPr>
          <w:rFonts w:eastAsia="Times New Roman" w:cs="Times New Roman"/>
        </w:rPr>
        <w:t xml:space="preserve">When Elected Members or </w:t>
      </w:r>
      <w:proofErr w:type="gramStart"/>
      <w:r w:rsidR="00DE5DF8" w:rsidRPr="009E01AC">
        <w:rPr>
          <w:rFonts w:eastAsia="Times New Roman" w:cs="Times New Roman"/>
        </w:rPr>
        <w:t>local residents</w:t>
      </w:r>
      <w:proofErr w:type="gramEnd"/>
      <w:r w:rsidR="00DE5DF8" w:rsidRPr="009E01AC">
        <w:rPr>
          <w:rFonts w:eastAsia="Times New Roman" w:cs="Times New Roman"/>
        </w:rPr>
        <w:t xml:space="preserve"> convene local meetings, Officer attendance will be at the discretion of the relevant Director or Chief Officer and will take account of the purpose of the meeting as stated by the convenor.  </w:t>
      </w:r>
    </w:p>
    <w:p w14:paraId="5FC57641" w14:textId="77777777" w:rsidR="008F550E" w:rsidRPr="008F550E" w:rsidRDefault="008F550E" w:rsidP="008F550E">
      <w:pPr>
        <w:tabs>
          <w:tab w:val="left" w:pos="709"/>
        </w:tabs>
        <w:ind w:left="709" w:hanging="709"/>
        <w:rPr>
          <w:rFonts w:eastAsia="Times New Roman" w:cs="Times New Roman"/>
        </w:rPr>
      </w:pPr>
    </w:p>
    <w:p w14:paraId="355679E0" w14:textId="395678B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lastRenderedPageBreak/>
        <w:tab/>
      </w:r>
      <w:r w:rsidR="00DE5DF8" w:rsidRPr="009E01AC">
        <w:rPr>
          <w:rFonts w:eastAsia="Times New Roman" w:cs="Times New Roman"/>
        </w:rPr>
        <w:t xml:space="preserve">In all circumstances, the role of Officers at such meetings is to provide information on the topic under consideration and any decision making process which might be relevant, but not to offer or share judgements.  Officers will seek to assist in the effective engagement of the community in the consultation process but will be mindful at all times of the integrity of the formal decision making process.  </w:t>
      </w:r>
    </w:p>
    <w:p w14:paraId="518E4D2E" w14:textId="77777777" w:rsidR="008F550E" w:rsidRPr="008F550E" w:rsidRDefault="008F550E" w:rsidP="008F550E">
      <w:pPr>
        <w:tabs>
          <w:tab w:val="left" w:pos="709"/>
        </w:tabs>
        <w:ind w:left="709" w:hanging="709"/>
        <w:rPr>
          <w:rFonts w:eastAsia="Times New Roman" w:cs="Times New Roman"/>
        </w:rPr>
      </w:pPr>
    </w:p>
    <w:p w14:paraId="5B33D080" w14:textId="5149C63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Elected Members attending local consultation meetings, which may on occasion give rise to heated debate, should be mindful of the restrictions on the responses available to Officers and both Officers and Elected Members should </w:t>
      </w:r>
      <w:proofErr w:type="gramStart"/>
      <w:r w:rsidRPr="008F550E">
        <w:rPr>
          <w:rFonts w:eastAsia="Times New Roman" w:cs="Times New Roman"/>
        </w:rPr>
        <w:t>act at all times</w:t>
      </w:r>
      <w:proofErr w:type="gramEnd"/>
      <w:r w:rsidRPr="008F550E">
        <w:rPr>
          <w:rFonts w:eastAsia="Times New Roman" w:cs="Times New Roman"/>
        </w:rPr>
        <w:t xml:space="preserve"> in accordance with their respective codes of conduct.</w:t>
      </w:r>
    </w:p>
    <w:p w14:paraId="6DD2A2D4" w14:textId="77777777" w:rsidR="008F550E" w:rsidRPr="008F550E" w:rsidRDefault="008F550E" w:rsidP="008F550E">
      <w:pPr>
        <w:tabs>
          <w:tab w:val="left" w:pos="709"/>
        </w:tabs>
        <w:ind w:left="709" w:hanging="709"/>
        <w:rPr>
          <w:rFonts w:eastAsia="Times New Roman" w:cs="Times New Roman"/>
        </w:rPr>
      </w:pPr>
    </w:p>
    <w:p w14:paraId="44BD812C" w14:textId="3EC965C5"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DE5DF8" w:rsidRPr="009E01AC">
        <w:rPr>
          <w:rFonts w:eastAsia="Times New Roman" w:cs="Times New Roman"/>
        </w:rPr>
        <w:t>Officers may not permit the use of Council resources on Ward matters unless authorised to do so for all Elected Members.  The only basis upon which the Council can lawfully provide support services (e.g. stationery, postage, typing, printing, photocopying, transport etc) to Elected Members, is to assist them in discharging their role as Elected Members of the Council.  Such support services must therefore be used on Council business only.  They should never be used in connection with party political or campaigning activity or for private purposes.</w:t>
      </w:r>
    </w:p>
    <w:p w14:paraId="35114D07" w14:textId="77777777" w:rsidR="008F550E" w:rsidRPr="008F550E" w:rsidRDefault="008F550E" w:rsidP="008F550E">
      <w:pPr>
        <w:tabs>
          <w:tab w:val="left" w:pos="709"/>
        </w:tabs>
        <w:ind w:left="709" w:hanging="709"/>
        <w:rPr>
          <w:rFonts w:eastAsia="Times New Roman" w:cs="Times New Roman"/>
        </w:rPr>
      </w:pPr>
    </w:p>
    <w:p w14:paraId="73C4C96D" w14:textId="787C1E79"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Elected Members and Officers will be mindful and have regard to any applicable Code of Recommended Practice on Local Authority publicity as issued by the Secretary of State under section 4 of the Local Government Act 1986.</w:t>
      </w:r>
    </w:p>
    <w:p w14:paraId="5F704A2A" w14:textId="77777777" w:rsidR="008F550E" w:rsidRPr="00DE5DF8" w:rsidRDefault="008F550E" w:rsidP="008F550E">
      <w:pPr>
        <w:tabs>
          <w:tab w:val="left" w:pos="709"/>
        </w:tabs>
        <w:ind w:left="709" w:hanging="709"/>
        <w:rPr>
          <w:rFonts w:eastAsia="Times New Roman" w:cs="Times New Roman"/>
        </w:rPr>
      </w:pPr>
    </w:p>
    <w:p w14:paraId="678FE77B" w14:textId="77777777" w:rsidR="00DE5DF8" w:rsidRPr="00DE5DF8" w:rsidRDefault="00DE5DF8" w:rsidP="00DE5DF8">
      <w:pPr>
        <w:autoSpaceDE w:val="0"/>
        <w:autoSpaceDN w:val="0"/>
        <w:adjustRightInd w:val="0"/>
        <w:rPr>
          <w:b/>
          <w:bCs/>
          <w:color w:val="000000"/>
        </w:rPr>
      </w:pPr>
      <w:r w:rsidRPr="00DE5DF8">
        <w:rPr>
          <w:b/>
          <w:bCs/>
          <w:color w:val="000000"/>
        </w:rPr>
        <w:t xml:space="preserve">11. </w:t>
      </w:r>
      <w:r w:rsidRPr="00DE5DF8">
        <w:rPr>
          <w:b/>
          <w:bCs/>
          <w:color w:val="000000"/>
        </w:rPr>
        <w:tab/>
        <w:t xml:space="preserve">PERSONAL AND BUSINESS RELATIONSHIPS </w:t>
      </w:r>
    </w:p>
    <w:p w14:paraId="16B051CC" w14:textId="77777777" w:rsidR="00DE5DF8" w:rsidRPr="00DE5DF8" w:rsidRDefault="00DE5DF8" w:rsidP="00DE5DF8">
      <w:pPr>
        <w:autoSpaceDE w:val="0"/>
        <w:autoSpaceDN w:val="0"/>
        <w:adjustRightInd w:val="0"/>
        <w:rPr>
          <w:color w:val="000000"/>
        </w:rPr>
      </w:pPr>
    </w:p>
    <w:p w14:paraId="053EB91C" w14:textId="77777777" w:rsidR="00DE5DF8" w:rsidRPr="00DE5DF8" w:rsidRDefault="00DE5DF8" w:rsidP="00DE5DF8">
      <w:pPr>
        <w:autoSpaceDE w:val="0"/>
        <w:autoSpaceDN w:val="0"/>
        <w:adjustRightInd w:val="0"/>
        <w:ind w:left="709"/>
        <w:rPr>
          <w:color w:val="000000"/>
        </w:rPr>
      </w:pPr>
      <w:r w:rsidRPr="00DE5DF8">
        <w:rPr>
          <w:color w:val="000000"/>
        </w:rPr>
        <w:t xml:space="preserve">Members and Officers must work together closely to effectively undertake the Authority’s work. This inevitably leads to a degree of familiarity. However, close personal relationships between individual Members and Officers can be damaging to mutual respect. </w:t>
      </w:r>
    </w:p>
    <w:p w14:paraId="52500AE9" w14:textId="77777777" w:rsidR="00DE5DF8" w:rsidRPr="00DE5DF8" w:rsidRDefault="00DE5DF8" w:rsidP="00DE5DF8">
      <w:pPr>
        <w:autoSpaceDE w:val="0"/>
        <w:autoSpaceDN w:val="0"/>
        <w:adjustRightInd w:val="0"/>
        <w:rPr>
          <w:color w:val="000000"/>
        </w:rPr>
      </w:pPr>
    </w:p>
    <w:p w14:paraId="63BF7F22" w14:textId="77777777" w:rsidR="00DE5DF8" w:rsidRPr="00DE5DF8" w:rsidRDefault="00DE5DF8" w:rsidP="00DE5DF8">
      <w:pPr>
        <w:autoSpaceDE w:val="0"/>
        <w:autoSpaceDN w:val="0"/>
        <w:adjustRightInd w:val="0"/>
        <w:ind w:left="709"/>
        <w:rPr>
          <w:color w:val="000000"/>
        </w:rPr>
      </w:pPr>
      <w:r w:rsidRPr="00DE5DF8">
        <w:rPr>
          <w:color w:val="000000"/>
        </w:rPr>
        <w:t xml:space="preserve">It is important not to allow any personal or business connection or relationship with any other Members or Officer to affect the performance of official responsibilities, </w:t>
      </w:r>
      <w:proofErr w:type="gramStart"/>
      <w:r w:rsidRPr="00DE5DF8">
        <w:rPr>
          <w:color w:val="000000"/>
        </w:rPr>
        <w:t>taking action</w:t>
      </w:r>
      <w:proofErr w:type="gramEnd"/>
      <w:r w:rsidRPr="00DE5DF8">
        <w:rPr>
          <w:color w:val="000000"/>
        </w:rPr>
        <w:t xml:space="preserve"> or making decisions. It is also important in these circumstances to be wary of passing confidential information to anyone who should not have access to it. </w:t>
      </w:r>
    </w:p>
    <w:p w14:paraId="447D2A2C" w14:textId="77777777" w:rsidR="00DE5DF8" w:rsidRPr="00DE5DF8" w:rsidRDefault="00DE5DF8" w:rsidP="00DE5DF8">
      <w:pPr>
        <w:autoSpaceDE w:val="0"/>
        <w:autoSpaceDN w:val="0"/>
        <w:adjustRightInd w:val="0"/>
        <w:rPr>
          <w:color w:val="000000"/>
        </w:rPr>
      </w:pPr>
    </w:p>
    <w:p w14:paraId="10C7A644" w14:textId="77777777" w:rsidR="00DE5DF8" w:rsidRPr="00DE5DF8" w:rsidRDefault="00DE5DF8" w:rsidP="00DE5DF8">
      <w:pPr>
        <w:autoSpaceDE w:val="0"/>
        <w:autoSpaceDN w:val="0"/>
        <w:adjustRightInd w:val="0"/>
        <w:ind w:left="709"/>
        <w:rPr>
          <w:color w:val="000000"/>
        </w:rPr>
      </w:pPr>
      <w:r w:rsidRPr="00DE5DF8">
        <w:rPr>
          <w:color w:val="000000"/>
        </w:rPr>
        <w:t xml:space="preserve">Members and Officers should always consider how any relationship or connection could be interpreted by anyone outside the Authority, or by any other Member or Officer, and avoid creating any impression of unfairness or favouritism. </w:t>
      </w:r>
    </w:p>
    <w:p w14:paraId="56422EBB" w14:textId="77777777" w:rsidR="00DE5DF8" w:rsidRPr="00DE5DF8" w:rsidRDefault="00DE5DF8" w:rsidP="00DE5DF8">
      <w:pPr>
        <w:autoSpaceDE w:val="0"/>
        <w:autoSpaceDN w:val="0"/>
        <w:adjustRightInd w:val="0"/>
        <w:rPr>
          <w:color w:val="000000"/>
        </w:rPr>
      </w:pPr>
    </w:p>
    <w:p w14:paraId="4407A655" w14:textId="77777777" w:rsidR="00DE5DF8" w:rsidRPr="00DE5DF8" w:rsidRDefault="00DE5DF8" w:rsidP="00DE5DF8">
      <w:pPr>
        <w:autoSpaceDE w:val="0"/>
        <w:autoSpaceDN w:val="0"/>
        <w:adjustRightInd w:val="0"/>
        <w:ind w:left="709"/>
      </w:pPr>
      <w:r w:rsidRPr="00DE5DF8">
        <w:rPr>
          <w:color w:val="000000"/>
        </w:rPr>
        <w:t xml:space="preserve">Members should take account of any relationship or connection they have with any other Member or Officer when considering </w:t>
      </w:r>
      <w:proofErr w:type="gramStart"/>
      <w:r w:rsidRPr="00DE5DF8">
        <w:rPr>
          <w:color w:val="000000"/>
        </w:rPr>
        <w:t>whether or not</w:t>
      </w:r>
      <w:proofErr w:type="gramEnd"/>
      <w:r w:rsidRPr="00DE5DF8">
        <w:rPr>
          <w:color w:val="000000"/>
        </w:rPr>
        <w:t xml:space="preserve"> they need to register or declare a personal interest. </w:t>
      </w:r>
    </w:p>
    <w:p w14:paraId="7484E205" w14:textId="59A20B1F" w:rsidR="00DE5DF8" w:rsidRPr="005262ED" w:rsidRDefault="00DE5DF8" w:rsidP="00DE5DF8">
      <w:pPr>
        <w:tabs>
          <w:tab w:val="left" w:pos="6510"/>
        </w:tabs>
        <w:autoSpaceDE w:val="0"/>
        <w:autoSpaceDN w:val="0"/>
        <w:adjustRightInd w:val="0"/>
      </w:pPr>
      <w:r>
        <w:tab/>
      </w:r>
    </w:p>
    <w:p w14:paraId="28DFBD2C" w14:textId="77777777" w:rsidR="00DE5DF8" w:rsidRPr="00DE5DF8" w:rsidRDefault="00DE5DF8" w:rsidP="00DE5DF8">
      <w:pPr>
        <w:ind w:left="851" w:hanging="142"/>
      </w:pPr>
      <w:r w:rsidRPr="00DE5DF8">
        <w:t xml:space="preserve">It would usually be inappropriate for a </w:t>
      </w:r>
      <w:proofErr w:type="gramStart"/>
      <w:r w:rsidRPr="00DE5DF8">
        <w:t>Member</w:t>
      </w:r>
      <w:proofErr w:type="gramEnd"/>
      <w:r w:rsidRPr="00DE5DF8">
        <w:t xml:space="preserve"> to have special responsibilities in </w:t>
      </w:r>
    </w:p>
    <w:p w14:paraId="2A69156E" w14:textId="77777777" w:rsidR="00DE5DF8" w:rsidRPr="00DE5DF8" w:rsidRDefault="00DE5DF8" w:rsidP="00DE5DF8">
      <w:pPr>
        <w:ind w:left="851" w:hanging="142"/>
      </w:pPr>
      <w:r w:rsidRPr="00DE5DF8">
        <w:t xml:space="preserve">an area of activity in which someone with whom s/he has a close personal or </w:t>
      </w:r>
    </w:p>
    <w:p w14:paraId="1C67EBA3" w14:textId="77777777" w:rsidR="00DE5DF8" w:rsidRPr="00DE5DF8" w:rsidRDefault="00DE5DF8" w:rsidP="00DE5DF8">
      <w:pPr>
        <w:ind w:left="851" w:hanging="142"/>
      </w:pPr>
      <w:r w:rsidRPr="00DE5DF8">
        <w:t xml:space="preserve">business relationship is a senior officer. If this situation arises, the Member </w:t>
      </w:r>
    </w:p>
    <w:p w14:paraId="59C79B6A" w14:textId="77777777" w:rsidR="00DE5DF8" w:rsidRPr="00DE5DF8" w:rsidRDefault="00DE5DF8" w:rsidP="00DE5DF8">
      <w:pPr>
        <w:ind w:left="851" w:hanging="142"/>
        <w:rPr>
          <w:rFonts w:eastAsia="Times New Roman" w:cs="Times New Roman"/>
        </w:rPr>
      </w:pPr>
      <w:r w:rsidRPr="00DE5DF8">
        <w:t>should take appropriate action to avoid a potential conflict of interest.</w:t>
      </w:r>
    </w:p>
    <w:p w14:paraId="3BB946C7" w14:textId="77777777" w:rsidR="00DE5DF8" w:rsidRPr="008F550E" w:rsidRDefault="00DE5DF8" w:rsidP="00DE5DF8">
      <w:pPr>
        <w:tabs>
          <w:tab w:val="left" w:pos="709"/>
        </w:tabs>
        <w:rPr>
          <w:rFonts w:eastAsia="Times New Roman" w:cs="Times New Roman"/>
        </w:rPr>
      </w:pPr>
    </w:p>
    <w:p w14:paraId="529646D3" w14:textId="77777777" w:rsidR="007B42F8" w:rsidRDefault="007B42F8">
      <w:pPr>
        <w:rPr>
          <w:rFonts w:eastAsia="Times New Roman" w:cs="Times New Roman"/>
          <w:b/>
        </w:rPr>
      </w:pPr>
      <w:r>
        <w:rPr>
          <w:rFonts w:eastAsia="Times New Roman" w:cs="Times New Roman"/>
          <w:b/>
        </w:rPr>
        <w:br w:type="page"/>
      </w:r>
    </w:p>
    <w:p w14:paraId="71DA18ED" w14:textId="79587BE7" w:rsidR="008F550E" w:rsidRPr="008F550E" w:rsidRDefault="00DE5DF8" w:rsidP="008F550E">
      <w:pPr>
        <w:tabs>
          <w:tab w:val="left" w:pos="709"/>
        </w:tabs>
        <w:ind w:left="709" w:hanging="709"/>
        <w:rPr>
          <w:rFonts w:eastAsia="Times New Roman" w:cs="Times New Roman"/>
          <w:b/>
        </w:rPr>
      </w:pPr>
      <w:r>
        <w:rPr>
          <w:rFonts w:eastAsia="Times New Roman" w:cs="Times New Roman"/>
          <w:b/>
        </w:rPr>
        <w:lastRenderedPageBreak/>
        <w:t>12</w:t>
      </w:r>
      <w:r w:rsidR="008F550E" w:rsidRPr="008F550E">
        <w:rPr>
          <w:rFonts w:eastAsia="Times New Roman" w:cs="Times New Roman"/>
          <w:b/>
        </w:rPr>
        <w:t>.</w:t>
      </w:r>
      <w:r w:rsidR="008F550E" w:rsidRPr="008F550E">
        <w:rPr>
          <w:rFonts w:eastAsia="Times New Roman" w:cs="Times New Roman"/>
          <w:b/>
        </w:rPr>
        <w:tab/>
      </w:r>
      <w:r w:rsidR="00D43260" w:rsidRPr="008F550E">
        <w:rPr>
          <w:rFonts w:eastAsia="Times New Roman" w:cs="Times New Roman"/>
          <w:b/>
        </w:rPr>
        <w:t>COUNCILLOR  ACCESS  TO  DOCUMENTS  AND  INFORMATION</w:t>
      </w:r>
    </w:p>
    <w:p w14:paraId="56FB3CF9" w14:textId="77777777" w:rsidR="008F550E" w:rsidRPr="008F550E" w:rsidRDefault="008F550E" w:rsidP="008F550E">
      <w:pPr>
        <w:tabs>
          <w:tab w:val="left" w:pos="709"/>
        </w:tabs>
        <w:ind w:left="709" w:hanging="709"/>
        <w:rPr>
          <w:rFonts w:eastAsia="Times New Roman" w:cs="Times New Roman"/>
          <w:b/>
          <w:u w:val="single"/>
        </w:rPr>
      </w:pPr>
    </w:p>
    <w:p w14:paraId="7F5F067A" w14:textId="5D3CF875"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Officers will follow the Access to Information Procedure Rules as set out in Part 4 of the Constitution and will make available to Elected Members any information to which a statutory right of access exists as soon as practicable.</w:t>
      </w:r>
    </w:p>
    <w:p w14:paraId="7B887758" w14:textId="77777777" w:rsidR="008F550E" w:rsidRPr="008F550E" w:rsidRDefault="008F550E" w:rsidP="008F550E">
      <w:pPr>
        <w:tabs>
          <w:tab w:val="left" w:pos="709"/>
        </w:tabs>
        <w:ind w:left="709" w:hanging="709"/>
        <w:rPr>
          <w:rFonts w:eastAsia="Times New Roman" w:cs="Times New Roman"/>
        </w:rPr>
      </w:pPr>
    </w:p>
    <w:p w14:paraId="3D576314" w14:textId="071476E6"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Elected Members will also be provided with non-statutory information in accordance with the agreed policy.</w:t>
      </w:r>
    </w:p>
    <w:p w14:paraId="5C80D6B2" w14:textId="77777777" w:rsidR="008F550E" w:rsidRPr="008F550E" w:rsidRDefault="008F550E" w:rsidP="008F550E">
      <w:pPr>
        <w:tabs>
          <w:tab w:val="left" w:pos="709"/>
        </w:tabs>
        <w:ind w:left="709" w:hanging="709"/>
        <w:rPr>
          <w:rFonts w:eastAsia="Times New Roman" w:cs="Times New Roman"/>
        </w:rPr>
      </w:pPr>
    </w:p>
    <w:p w14:paraId="55B96219" w14:textId="3722199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Where there is uncertainty as to the statutory position, the matter will be referred to the Council’s Monitoring Officer for determination.</w:t>
      </w:r>
    </w:p>
    <w:p w14:paraId="43F54774" w14:textId="77777777" w:rsidR="008F550E" w:rsidRPr="008F550E" w:rsidRDefault="008F550E" w:rsidP="008F550E">
      <w:pPr>
        <w:tabs>
          <w:tab w:val="left" w:pos="709"/>
        </w:tabs>
        <w:ind w:left="709" w:hanging="709"/>
        <w:rPr>
          <w:rFonts w:eastAsia="Times New Roman" w:cs="Times New Roman"/>
          <w:b/>
        </w:rPr>
      </w:pPr>
    </w:p>
    <w:p w14:paraId="33C2F5F9" w14:textId="482041B5"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DE5DF8" w:rsidRPr="009E01AC">
        <w:rPr>
          <w:rFonts w:eastAsia="Times New Roman" w:cs="Times New Roman"/>
        </w:rPr>
        <w:t xml:space="preserve">Non-statutory information requests from Elected Members will be met within a reasonable timescale </w:t>
      </w:r>
      <w:proofErr w:type="gramStart"/>
      <w:r w:rsidR="00DE5DF8" w:rsidRPr="009E01AC">
        <w:rPr>
          <w:rFonts w:eastAsia="Times New Roman" w:cs="Times New Roman"/>
        </w:rPr>
        <w:t>taking into account</w:t>
      </w:r>
      <w:proofErr w:type="gramEnd"/>
      <w:r w:rsidR="00DE5DF8" w:rsidRPr="009E01AC">
        <w:rPr>
          <w:rFonts w:eastAsia="Times New Roman" w:cs="Times New Roman"/>
        </w:rPr>
        <w:t xml:space="preserve"> the scale of the request, providing that the information is not confidential, does not constitute party political research or require an unreasonable amount of officer time.  Where an Officer considers the request is likely to require an unreasonable amount of Officer time, and the matter cannot be resolved informally, it should be referred to the </w:t>
      </w:r>
      <w:r w:rsidR="00185E38">
        <w:rPr>
          <w:rFonts w:eastAsia="Times New Roman" w:cs="Times New Roman"/>
        </w:rPr>
        <w:t>Chief Executive</w:t>
      </w:r>
      <w:r w:rsidR="00DE5DF8" w:rsidRPr="009E01AC">
        <w:rPr>
          <w:rFonts w:eastAsia="Times New Roman" w:cs="Times New Roman"/>
        </w:rPr>
        <w:t xml:space="preserve"> (or Monitoring Officer).</w:t>
      </w:r>
    </w:p>
    <w:p w14:paraId="59631A36" w14:textId="77777777" w:rsidR="008F550E" w:rsidRPr="008F550E" w:rsidRDefault="008F550E" w:rsidP="008F550E">
      <w:pPr>
        <w:tabs>
          <w:tab w:val="left" w:pos="709"/>
        </w:tabs>
        <w:ind w:left="709" w:hanging="709"/>
        <w:rPr>
          <w:rFonts w:eastAsia="Times New Roman" w:cs="Times New Roman"/>
        </w:rPr>
      </w:pPr>
    </w:p>
    <w:p w14:paraId="49F171C4" w14:textId="0DFD3195"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DE5DF8" w:rsidRPr="009E01AC">
        <w:rPr>
          <w:rFonts w:eastAsia="Times New Roman" w:cs="Times New Roman"/>
        </w:rPr>
        <w:t xml:space="preserve">Elected Members are entitled as of right to a wide range of information but not to everything that they may wish to see.  All Elected Members have rights of access to documentation relating to business transacted at meetings of the Council, Committees etc.  The statutory provisions entitle Elected Members to access documents such as reports, files and accounts, which are relevant to the business in question and are identifiable.  They do not entitle an individual Member to require an Officer to undertake research on the Member’s behalf or to extract information from records – though in some circumstances an Officer may judge that extraction of information is more efficient than providing access to documents.  Beyond those statutory rights, Elected Members’ entitlement to information is determined to some degree by the </w:t>
      </w:r>
      <w:proofErr w:type="gramStart"/>
      <w:r w:rsidR="00DE5DF8" w:rsidRPr="009E01AC">
        <w:rPr>
          <w:rFonts w:eastAsia="Times New Roman" w:cs="Times New Roman"/>
        </w:rPr>
        <w:t>particular role</w:t>
      </w:r>
      <w:proofErr w:type="gramEnd"/>
      <w:r w:rsidR="00DE5DF8" w:rsidRPr="009E01AC">
        <w:rPr>
          <w:rFonts w:eastAsia="Times New Roman" w:cs="Times New Roman"/>
        </w:rPr>
        <w:t xml:space="preserve"> which they carry out. A </w:t>
      </w:r>
      <w:proofErr w:type="gramStart"/>
      <w:r w:rsidR="00DE5DF8" w:rsidRPr="009E01AC">
        <w:rPr>
          <w:rFonts w:eastAsia="Times New Roman" w:cs="Times New Roman"/>
        </w:rPr>
        <w:t>Member who is on a particular Committee</w:t>
      </w:r>
      <w:proofErr w:type="gramEnd"/>
      <w:r w:rsidR="00DE5DF8" w:rsidRPr="009E01AC">
        <w:rPr>
          <w:rFonts w:eastAsia="Times New Roman" w:cs="Times New Roman"/>
        </w:rPr>
        <w:t xml:space="preserve"> will have access rights which are different from a non-decision making Councillor, owing to the matter being categorised either as being ‘exempt’ under statute or being otherwise confidential.</w:t>
      </w:r>
    </w:p>
    <w:p w14:paraId="4EA65879" w14:textId="77777777" w:rsidR="008F550E" w:rsidRPr="008F550E" w:rsidRDefault="008F550E" w:rsidP="008F550E">
      <w:pPr>
        <w:tabs>
          <w:tab w:val="left" w:pos="709"/>
        </w:tabs>
        <w:ind w:left="709" w:hanging="709"/>
        <w:rPr>
          <w:rFonts w:eastAsia="Times New Roman" w:cs="Times New Roman"/>
        </w:rPr>
      </w:pPr>
    </w:p>
    <w:p w14:paraId="5E9D05DA" w14:textId="3D9763EB"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DE5DF8" w:rsidRPr="009E01AC">
        <w:rPr>
          <w:rFonts w:eastAsia="Times New Roman" w:cs="Times New Roman"/>
        </w:rPr>
        <w:t xml:space="preserve">Officers who are asked for information will sometimes need to take advice from colleagues, </w:t>
      </w:r>
      <w:proofErr w:type="gramStart"/>
      <w:r w:rsidR="00DE5DF8" w:rsidRPr="009E01AC">
        <w:rPr>
          <w:rFonts w:eastAsia="Times New Roman" w:cs="Times New Roman"/>
        </w:rPr>
        <w:t>in particular</w:t>
      </w:r>
      <w:proofErr w:type="gramEnd"/>
      <w:r w:rsidR="00DE5DF8" w:rsidRPr="009E01AC">
        <w:rPr>
          <w:rFonts w:eastAsia="Times New Roman" w:cs="Times New Roman"/>
        </w:rPr>
        <w:t xml:space="preserve"> the Monitoring Officer, as to </w:t>
      </w:r>
      <w:proofErr w:type="gramStart"/>
      <w:r w:rsidR="00DE5DF8" w:rsidRPr="009E01AC">
        <w:rPr>
          <w:rFonts w:eastAsia="Times New Roman" w:cs="Times New Roman"/>
        </w:rPr>
        <w:t>whether or not</w:t>
      </w:r>
      <w:proofErr w:type="gramEnd"/>
      <w:r w:rsidR="00DE5DF8" w:rsidRPr="009E01AC">
        <w:rPr>
          <w:rFonts w:eastAsia="Times New Roman" w:cs="Times New Roman"/>
        </w:rPr>
        <w:t xml:space="preserve"> the Member concerned is entitled to see information which they have asked for.  Sometimes they will need to explore whether the information is available at all.  It is important to bear in mind that if a </w:t>
      </w:r>
      <w:proofErr w:type="gramStart"/>
      <w:r w:rsidR="00DE5DF8" w:rsidRPr="009E01AC">
        <w:rPr>
          <w:rFonts w:eastAsia="Times New Roman" w:cs="Times New Roman"/>
        </w:rPr>
        <w:t>Member</w:t>
      </w:r>
      <w:proofErr w:type="gramEnd"/>
      <w:r w:rsidR="00DE5DF8" w:rsidRPr="009E01AC">
        <w:rPr>
          <w:rFonts w:eastAsia="Times New Roman" w:cs="Times New Roman"/>
        </w:rPr>
        <w:t xml:space="preserve"> is not automatically entitled to information, then equally, the Officer is not at liberty to provide it unless satisfied that there is some valid justification for doing so and that disclosure does not infringe any law (e.g. Data Protection Act), Council policy or confidentiality.  Where Officers seek further information from Elected Members before making a response to a request for information, this is in order that the position can be checked.  Elected Members should not see this as Officers being unhelpful.  Where Elected Members feel they have not been given the correct response to a request, they are encouraged to refer the matter to the Monitoring Officer for determination as the Statutory Officer responsible.</w:t>
      </w:r>
    </w:p>
    <w:p w14:paraId="48F66B9D" w14:textId="77777777" w:rsidR="008F550E" w:rsidRPr="008F550E" w:rsidRDefault="008F550E" w:rsidP="008F550E">
      <w:pPr>
        <w:tabs>
          <w:tab w:val="left" w:pos="709"/>
        </w:tabs>
        <w:ind w:left="709" w:hanging="709"/>
        <w:rPr>
          <w:rFonts w:eastAsia="Times New Roman" w:cs="Times New Roman"/>
          <w:b/>
        </w:rPr>
      </w:pPr>
    </w:p>
    <w:p w14:paraId="32441F6D" w14:textId="77777777" w:rsidR="007B42F8" w:rsidRDefault="007B42F8">
      <w:pPr>
        <w:rPr>
          <w:rFonts w:eastAsia="Times New Roman" w:cs="Times New Roman"/>
          <w:b/>
        </w:rPr>
      </w:pPr>
      <w:r>
        <w:rPr>
          <w:rFonts w:eastAsia="Times New Roman" w:cs="Times New Roman"/>
          <w:b/>
        </w:rPr>
        <w:br w:type="page"/>
      </w:r>
    </w:p>
    <w:p w14:paraId="308B43B2" w14:textId="3B407137" w:rsidR="008F550E" w:rsidRPr="008F550E" w:rsidRDefault="00DE5DF8" w:rsidP="008F550E">
      <w:pPr>
        <w:tabs>
          <w:tab w:val="left" w:pos="709"/>
        </w:tabs>
        <w:ind w:left="709" w:hanging="709"/>
        <w:rPr>
          <w:rFonts w:eastAsia="Times New Roman" w:cs="Times New Roman"/>
          <w:b/>
        </w:rPr>
      </w:pPr>
      <w:r>
        <w:rPr>
          <w:rFonts w:eastAsia="Times New Roman" w:cs="Times New Roman"/>
          <w:b/>
        </w:rPr>
        <w:lastRenderedPageBreak/>
        <w:t>13</w:t>
      </w:r>
      <w:r w:rsidR="008F550E" w:rsidRPr="008F550E">
        <w:rPr>
          <w:rFonts w:eastAsia="Times New Roman" w:cs="Times New Roman"/>
          <w:b/>
        </w:rPr>
        <w:t>.</w:t>
      </w:r>
      <w:r w:rsidR="008F550E" w:rsidRPr="008F550E">
        <w:rPr>
          <w:rFonts w:eastAsia="Times New Roman" w:cs="Times New Roman"/>
          <w:b/>
        </w:rPr>
        <w:tab/>
      </w:r>
      <w:r w:rsidR="00D43260" w:rsidRPr="008F550E">
        <w:rPr>
          <w:rFonts w:eastAsia="Times New Roman" w:cs="Times New Roman"/>
          <w:b/>
        </w:rPr>
        <w:t>ELECTED MEMBERS AND OFFICERS  WHO ARE MEMBERS OF OUTSIDE ORGANISATIONS AND OTHER  BODIES</w:t>
      </w:r>
    </w:p>
    <w:p w14:paraId="69B0DF73" w14:textId="77777777" w:rsidR="008F550E" w:rsidRPr="008F550E" w:rsidRDefault="008F550E" w:rsidP="008F550E">
      <w:pPr>
        <w:tabs>
          <w:tab w:val="left" w:pos="709"/>
        </w:tabs>
        <w:ind w:left="709" w:hanging="709"/>
        <w:rPr>
          <w:rFonts w:eastAsia="Times New Roman" w:cs="Times New Roman"/>
          <w:b/>
          <w:u w:val="single"/>
        </w:rPr>
      </w:pPr>
    </w:p>
    <w:p w14:paraId="60A07551" w14:textId="05375D77" w:rsid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DE5DF8" w:rsidRPr="009E01AC">
        <w:rPr>
          <w:rFonts w:eastAsia="Times New Roman" w:cs="Times New Roman"/>
        </w:rPr>
        <w:t>All representatives or other individuals invited or appointed to serve on Council bodies will have the relevant Codes of Conduct, procedures and protocols drawn to their attention and be required to observe them. Included in Part 5 of the Constitution is a Guide for Elected Members and Officers serving on Outside Organisations and Other Bodies. The Guide is intended to give a general overview of the issues which affect Elected Members and Officers who are appointed to outside organisations and other bodies (see also Part 7 of the Council’s Constitution). The Council’s Monitoring Officer will be able to provide further advice to expand upon any of the issues raised.</w:t>
      </w:r>
    </w:p>
    <w:p w14:paraId="6BD85DF8" w14:textId="77777777" w:rsidR="009D37EB" w:rsidRDefault="009D37EB" w:rsidP="008F550E">
      <w:pPr>
        <w:tabs>
          <w:tab w:val="left" w:pos="709"/>
        </w:tabs>
        <w:ind w:left="709" w:hanging="709"/>
        <w:rPr>
          <w:rFonts w:eastAsia="Times New Roman" w:cs="Times New Roman"/>
        </w:rPr>
      </w:pPr>
    </w:p>
    <w:p w14:paraId="0CB007F1" w14:textId="77777777" w:rsidR="009D37EB" w:rsidRPr="009D37EB" w:rsidRDefault="009D37EB" w:rsidP="009D37EB">
      <w:pPr>
        <w:pStyle w:val="Default0"/>
        <w:ind w:left="709" w:hanging="709"/>
        <w:rPr>
          <w:b/>
          <w:bCs/>
        </w:rPr>
      </w:pPr>
      <w:r w:rsidRPr="009D37EB">
        <w:rPr>
          <w:b/>
          <w:bCs/>
        </w:rPr>
        <w:t xml:space="preserve">14. </w:t>
      </w:r>
      <w:r w:rsidRPr="009D37EB">
        <w:rPr>
          <w:b/>
          <w:bCs/>
        </w:rPr>
        <w:tab/>
        <w:t xml:space="preserve">POLITICALLY RESTRICTED POSTS </w:t>
      </w:r>
    </w:p>
    <w:p w14:paraId="582D50DC" w14:textId="77777777" w:rsidR="009D37EB" w:rsidRPr="009D37EB" w:rsidRDefault="009D37EB" w:rsidP="009D37EB">
      <w:pPr>
        <w:pStyle w:val="Default0"/>
        <w:ind w:left="709" w:hanging="709"/>
      </w:pPr>
    </w:p>
    <w:p w14:paraId="5D83FD7C" w14:textId="5222C8FD" w:rsidR="009D37EB" w:rsidRPr="009D37EB" w:rsidRDefault="009D37EB" w:rsidP="009D37EB">
      <w:pPr>
        <w:pStyle w:val="Default0"/>
        <w:ind w:left="709" w:hanging="709"/>
      </w:pPr>
      <w:r w:rsidRPr="009D37EB">
        <w:t xml:space="preserve"> </w:t>
      </w:r>
      <w:r w:rsidRPr="009D37EB">
        <w:tab/>
        <w:t xml:space="preserve">There are </w:t>
      </w:r>
      <w:proofErr w:type="gramStart"/>
      <w:r w:rsidRPr="009D37EB">
        <w:t>a number of</w:t>
      </w:r>
      <w:proofErr w:type="gramEnd"/>
      <w:r w:rsidRPr="009D37EB">
        <w:t xml:space="preserve"> rules which apply to Officers who occupy politically restricted posts under the Local Government and Housing Act 1989. In summary such Officers are prevented from: </w:t>
      </w:r>
    </w:p>
    <w:p w14:paraId="2BA057AA" w14:textId="77777777" w:rsidR="009D37EB" w:rsidRPr="009D37EB" w:rsidRDefault="009D37EB" w:rsidP="009D37EB">
      <w:pPr>
        <w:pStyle w:val="Default0"/>
        <w:ind w:left="709" w:hanging="709"/>
      </w:pPr>
    </w:p>
    <w:p w14:paraId="414FD186" w14:textId="63119927" w:rsidR="009D37EB" w:rsidRPr="009D37EB" w:rsidRDefault="009D37EB" w:rsidP="007B42F8">
      <w:pPr>
        <w:pStyle w:val="Default0"/>
        <w:tabs>
          <w:tab w:val="left" w:pos="1276"/>
        </w:tabs>
        <w:ind w:left="1276" w:hanging="567"/>
      </w:pPr>
      <w:r w:rsidRPr="009D37EB">
        <w:t xml:space="preserve">a) </w:t>
      </w:r>
      <w:r>
        <w:tab/>
      </w:r>
      <w:r w:rsidRPr="009D37EB">
        <w:t xml:space="preserve">being a Member of Parliament or a  local authority member; </w:t>
      </w:r>
    </w:p>
    <w:p w14:paraId="2E25E76F" w14:textId="77777777" w:rsidR="009D37EB" w:rsidRPr="009D37EB" w:rsidRDefault="009D37EB" w:rsidP="007B42F8">
      <w:pPr>
        <w:pStyle w:val="Default0"/>
        <w:tabs>
          <w:tab w:val="left" w:pos="1276"/>
        </w:tabs>
        <w:ind w:left="1276" w:hanging="567"/>
      </w:pPr>
    </w:p>
    <w:p w14:paraId="7F2C5A6C" w14:textId="352D5DC9" w:rsidR="009D37EB" w:rsidRPr="009D37EB" w:rsidRDefault="009D37EB" w:rsidP="007B42F8">
      <w:pPr>
        <w:pStyle w:val="Default0"/>
        <w:tabs>
          <w:tab w:val="left" w:pos="1276"/>
        </w:tabs>
        <w:ind w:left="1276" w:hanging="567"/>
      </w:pPr>
      <w:r w:rsidRPr="009D37EB">
        <w:t xml:space="preserve">b) </w:t>
      </w:r>
      <w:r>
        <w:tab/>
      </w:r>
      <w:r w:rsidRPr="009D37EB">
        <w:t>acting as an election agent or sub agent f</w:t>
      </w:r>
      <w:r>
        <w:t xml:space="preserve">or a candidate for any of those </w:t>
      </w:r>
      <w:r w:rsidRPr="009D37EB">
        <w:t xml:space="preserve">bodies; </w:t>
      </w:r>
    </w:p>
    <w:p w14:paraId="6395DDEA" w14:textId="77777777" w:rsidR="009D37EB" w:rsidRPr="009D37EB" w:rsidRDefault="009D37EB" w:rsidP="0064172D">
      <w:pPr>
        <w:pStyle w:val="Default0"/>
        <w:numPr>
          <w:ilvl w:val="0"/>
          <w:numId w:val="192"/>
        </w:numPr>
        <w:tabs>
          <w:tab w:val="left" w:pos="1276"/>
        </w:tabs>
        <w:ind w:left="1080" w:hanging="360"/>
      </w:pPr>
    </w:p>
    <w:p w14:paraId="076F3D71" w14:textId="78CBFF39" w:rsidR="009D37EB" w:rsidRPr="009D37EB" w:rsidRDefault="009D37EB" w:rsidP="007B42F8">
      <w:pPr>
        <w:pStyle w:val="Default0"/>
        <w:tabs>
          <w:tab w:val="left" w:pos="1276"/>
        </w:tabs>
        <w:ind w:left="1276" w:hanging="566"/>
        <w:rPr>
          <w:color w:val="auto"/>
        </w:rPr>
      </w:pPr>
      <w:r w:rsidRPr="009D37EB">
        <w:rPr>
          <w:color w:val="auto"/>
        </w:rPr>
        <w:t xml:space="preserve">c) </w:t>
      </w:r>
      <w:r w:rsidR="007B42F8">
        <w:rPr>
          <w:color w:val="auto"/>
        </w:rPr>
        <w:tab/>
      </w:r>
      <w:r w:rsidRPr="009D37EB">
        <w:rPr>
          <w:color w:val="auto"/>
        </w:rPr>
        <w:t xml:space="preserve">being an officer for a political party or branch, or a committee if that role is likely to involve participation in the management of the party or branch, or to act on its behalf in dealings with other persons; </w:t>
      </w:r>
    </w:p>
    <w:p w14:paraId="5194CCF3" w14:textId="77777777" w:rsidR="009D37EB" w:rsidRPr="009D37EB" w:rsidRDefault="009D37EB" w:rsidP="009D37EB">
      <w:pPr>
        <w:pStyle w:val="Default0"/>
        <w:tabs>
          <w:tab w:val="left" w:pos="1276"/>
        </w:tabs>
        <w:ind w:left="1276" w:hanging="283"/>
        <w:rPr>
          <w:color w:val="auto"/>
        </w:rPr>
      </w:pPr>
    </w:p>
    <w:p w14:paraId="54876942" w14:textId="45F7EDFD" w:rsidR="009D37EB" w:rsidRPr="009D37EB" w:rsidRDefault="009D37EB" w:rsidP="007B42F8">
      <w:pPr>
        <w:pStyle w:val="Default0"/>
        <w:tabs>
          <w:tab w:val="left" w:pos="1276"/>
        </w:tabs>
        <w:ind w:left="1276" w:hanging="566"/>
        <w:rPr>
          <w:color w:val="auto"/>
        </w:rPr>
      </w:pPr>
      <w:r w:rsidRPr="009D37EB">
        <w:rPr>
          <w:color w:val="auto"/>
        </w:rPr>
        <w:t xml:space="preserve">d) </w:t>
      </w:r>
      <w:r w:rsidR="007B42F8">
        <w:rPr>
          <w:color w:val="auto"/>
        </w:rPr>
        <w:tab/>
      </w:r>
      <w:r w:rsidRPr="009D37EB">
        <w:rPr>
          <w:color w:val="auto"/>
        </w:rPr>
        <w:t xml:space="preserve">canvassing on behalf of a political party or an election candidate; </w:t>
      </w:r>
    </w:p>
    <w:p w14:paraId="69DDE0CA" w14:textId="77777777" w:rsidR="009D37EB" w:rsidRPr="009D37EB" w:rsidRDefault="009D37EB" w:rsidP="007B42F8">
      <w:pPr>
        <w:pStyle w:val="Default0"/>
        <w:tabs>
          <w:tab w:val="left" w:pos="1276"/>
        </w:tabs>
        <w:ind w:left="1276" w:hanging="566"/>
        <w:rPr>
          <w:color w:val="auto"/>
        </w:rPr>
      </w:pPr>
    </w:p>
    <w:p w14:paraId="0005A118" w14:textId="65C23AA3" w:rsidR="009D37EB" w:rsidRPr="009D37EB" w:rsidRDefault="009D37EB" w:rsidP="007B42F8">
      <w:pPr>
        <w:pStyle w:val="Default0"/>
        <w:tabs>
          <w:tab w:val="left" w:pos="1276"/>
        </w:tabs>
        <w:ind w:left="1276" w:hanging="566"/>
        <w:rPr>
          <w:color w:val="auto"/>
        </w:rPr>
      </w:pPr>
      <w:r w:rsidRPr="009D37EB">
        <w:rPr>
          <w:color w:val="auto"/>
        </w:rPr>
        <w:t xml:space="preserve">e) </w:t>
      </w:r>
      <w:r w:rsidR="007B42F8">
        <w:rPr>
          <w:color w:val="auto"/>
        </w:rPr>
        <w:tab/>
      </w:r>
      <w:r w:rsidRPr="009D37EB">
        <w:rPr>
          <w:color w:val="auto"/>
        </w:rPr>
        <w:t xml:space="preserve">speaking in public in support of a political party; and </w:t>
      </w:r>
    </w:p>
    <w:p w14:paraId="7301C4EC" w14:textId="77777777" w:rsidR="009D37EB" w:rsidRPr="009D37EB" w:rsidRDefault="009D37EB" w:rsidP="007B42F8">
      <w:pPr>
        <w:pStyle w:val="Default0"/>
        <w:tabs>
          <w:tab w:val="left" w:pos="1276"/>
        </w:tabs>
        <w:ind w:left="1276" w:hanging="566"/>
        <w:rPr>
          <w:color w:val="auto"/>
        </w:rPr>
      </w:pPr>
    </w:p>
    <w:p w14:paraId="25EC7C36" w14:textId="14D8A694" w:rsidR="009D37EB" w:rsidRPr="009D37EB" w:rsidRDefault="009D37EB" w:rsidP="007B42F8">
      <w:pPr>
        <w:pStyle w:val="Default0"/>
        <w:tabs>
          <w:tab w:val="left" w:pos="1276"/>
        </w:tabs>
        <w:ind w:left="1276" w:hanging="566"/>
        <w:rPr>
          <w:color w:val="auto"/>
        </w:rPr>
      </w:pPr>
      <w:r w:rsidRPr="009D37EB">
        <w:rPr>
          <w:color w:val="auto"/>
        </w:rPr>
        <w:t xml:space="preserve">f) </w:t>
      </w:r>
      <w:r w:rsidR="007B42F8">
        <w:rPr>
          <w:color w:val="auto"/>
        </w:rPr>
        <w:tab/>
      </w:r>
      <w:r w:rsidRPr="009D37EB">
        <w:rPr>
          <w:color w:val="auto"/>
        </w:rPr>
        <w:t xml:space="preserve">publishing written or artistic works affecting support for a political party. </w:t>
      </w:r>
    </w:p>
    <w:p w14:paraId="38095108" w14:textId="77777777" w:rsidR="00DE5DF8" w:rsidRPr="008F550E" w:rsidRDefault="00DE5DF8" w:rsidP="009D37EB">
      <w:pPr>
        <w:tabs>
          <w:tab w:val="left" w:pos="709"/>
        </w:tabs>
        <w:rPr>
          <w:rFonts w:eastAsia="Times New Roman" w:cs="Times New Roman"/>
          <w:b/>
        </w:rPr>
      </w:pPr>
    </w:p>
    <w:p w14:paraId="06C17C65" w14:textId="4A904C33" w:rsidR="008F550E" w:rsidRPr="008F550E" w:rsidRDefault="00310D85" w:rsidP="008F550E">
      <w:pPr>
        <w:tabs>
          <w:tab w:val="left" w:pos="709"/>
        </w:tabs>
        <w:ind w:left="709" w:hanging="709"/>
        <w:rPr>
          <w:rFonts w:eastAsia="Times New Roman" w:cs="Times New Roman"/>
          <w:b/>
        </w:rPr>
      </w:pPr>
      <w:r>
        <w:rPr>
          <w:rFonts w:eastAsia="Times New Roman" w:cs="Times New Roman"/>
          <w:b/>
        </w:rPr>
        <w:t>15</w:t>
      </w:r>
      <w:r w:rsidR="008F550E" w:rsidRPr="008F550E">
        <w:rPr>
          <w:rFonts w:eastAsia="Times New Roman" w:cs="Times New Roman"/>
          <w:b/>
        </w:rPr>
        <w:t>.</w:t>
      </w:r>
      <w:r w:rsidR="008F550E" w:rsidRPr="008F550E">
        <w:rPr>
          <w:rFonts w:eastAsia="Times New Roman" w:cs="Times New Roman"/>
          <w:b/>
        </w:rPr>
        <w:tab/>
      </w:r>
      <w:r w:rsidR="00D43260" w:rsidRPr="008F550E">
        <w:rPr>
          <w:rFonts w:eastAsia="Times New Roman" w:cs="Times New Roman"/>
          <w:b/>
        </w:rPr>
        <w:t>PUBLICITY MATERIAL, MEDIA RELATIONS AND PRESS RELEASES</w:t>
      </w:r>
    </w:p>
    <w:p w14:paraId="47CDEB9C" w14:textId="77777777" w:rsidR="008F550E" w:rsidRPr="008F550E" w:rsidRDefault="008F550E" w:rsidP="008F550E">
      <w:pPr>
        <w:tabs>
          <w:tab w:val="left" w:pos="709"/>
        </w:tabs>
        <w:ind w:left="709" w:hanging="709"/>
        <w:rPr>
          <w:rFonts w:eastAsia="Times New Roman" w:cs="Times New Roman"/>
        </w:rPr>
      </w:pPr>
    </w:p>
    <w:p w14:paraId="41D48D00" w14:textId="387D52E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The Council’s Communications and Marketing Team will follow the same principles as other Officers of the Council in serving Elected Members impartially. They will also follow the Local Authority Code on Recommended Practice for Local Authority Publicity.</w:t>
      </w:r>
    </w:p>
    <w:p w14:paraId="1231FDDD" w14:textId="77777777" w:rsidR="008F550E" w:rsidRPr="008F550E" w:rsidRDefault="008F550E" w:rsidP="008F550E">
      <w:pPr>
        <w:tabs>
          <w:tab w:val="left" w:pos="709"/>
          <w:tab w:val="left" w:pos="1418"/>
          <w:tab w:val="left" w:pos="1985"/>
          <w:tab w:val="left" w:pos="2552"/>
          <w:tab w:val="left" w:pos="3119"/>
        </w:tabs>
        <w:ind w:left="709" w:hanging="709"/>
        <w:rPr>
          <w:rFonts w:eastAsia="Times New Roman" w:cs="Times New Roman"/>
        </w:rPr>
      </w:pPr>
    </w:p>
    <w:p w14:paraId="22E4B7FE" w14:textId="3AE324B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Appropriate press releases and publicity material will be prepared and distributed.  Where any conflict exists publicity will incorporate a balanced and accurate account of the outcome of the formally constituted meetings.</w:t>
      </w:r>
    </w:p>
    <w:p w14:paraId="3B73414C" w14:textId="77777777" w:rsidR="008F550E" w:rsidRPr="008F550E" w:rsidRDefault="008F550E" w:rsidP="008F550E">
      <w:pPr>
        <w:tabs>
          <w:tab w:val="left" w:pos="709"/>
        </w:tabs>
        <w:ind w:left="709" w:hanging="709"/>
        <w:rPr>
          <w:rFonts w:eastAsia="Times New Roman" w:cs="Times New Roman"/>
        </w:rPr>
      </w:pPr>
    </w:p>
    <w:p w14:paraId="4F9CD906" w14:textId="3704596C"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Communications and Marketing Officers will observe the provisions of the code of recommended practice on Local Authority publicity.  One of the key provisions of the code is that the opinions of individual Elected Members cannot be promoted unless they are speaking on behalf of the Council.  Communications and Marketing Officers will continue, therefore, to incorporate in press releases only the views of individuals holding posts, which authorise them to speak on behalf of the Council.</w:t>
      </w:r>
    </w:p>
    <w:p w14:paraId="4F3EA1E8" w14:textId="77777777" w:rsidR="008F550E" w:rsidRPr="008F550E" w:rsidRDefault="008F550E" w:rsidP="008F550E">
      <w:pPr>
        <w:tabs>
          <w:tab w:val="left" w:pos="709"/>
        </w:tabs>
        <w:ind w:left="709" w:hanging="709"/>
        <w:rPr>
          <w:rFonts w:eastAsia="Times New Roman" w:cs="Times New Roman"/>
        </w:rPr>
      </w:pPr>
    </w:p>
    <w:p w14:paraId="30D61C3F" w14:textId="3CE74F03"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Communications and Marketing Officers will, however, offer informal advice to all Elected Members on media relations.</w:t>
      </w:r>
    </w:p>
    <w:p w14:paraId="210663FF" w14:textId="77777777" w:rsidR="008F550E" w:rsidRPr="008F550E" w:rsidRDefault="008F550E" w:rsidP="008F550E">
      <w:pPr>
        <w:tabs>
          <w:tab w:val="left" w:pos="709"/>
        </w:tabs>
        <w:ind w:left="709" w:hanging="709"/>
        <w:rPr>
          <w:rFonts w:eastAsia="Times New Roman" w:cs="Times New Roman"/>
        </w:rPr>
      </w:pPr>
    </w:p>
    <w:p w14:paraId="0D36EF94" w14:textId="10CF0A92"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In accordance with the general provisions on confidentiality, both Officers and Elected Members will refrain from making confidential information available to the media.</w:t>
      </w:r>
    </w:p>
    <w:p w14:paraId="0F91AE40" w14:textId="77777777" w:rsidR="008F550E" w:rsidRPr="008F550E" w:rsidRDefault="008F550E" w:rsidP="008F550E">
      <w:pPr>
        <w:tabs>
          <w:tab w:val="left" w:pos="709"/>
        </w:tabs>
        <w:ind w:left="709" w:hanging="709"/>
        <w:rPr>
          <w:rFonts w:eastAsia="Times New Roman" w:cs="Times New Roman"/>
        </w:rPr>
      </w:pPr>
    </w:p>
    <w:p w14:paraId="62D68A8A" w14:textId="71D54CC4"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Draft press releases will be finalised following consultation with any Member who is to be quoted.</w:t>
      </w:r>
    </w:p>
    <w:p w14:paraId="5B8DC04D" w14:textId="77777777" w:rsidR="008F550E" w:rsidRPr="008F550E" w:rsidRDefault="008F550E" w:rsidP="008F550E">
      <w:pPr>
        <w:tabs>
          <w:tab w:val="left" w:pos="709"/>
          <w:tab w:val="left" w:pos="1418"/>
          <w:tab w:val="left" w:pos="1985"/>
          <w:tab w:val="left" w:pos="2552"/>
          <w:tab w:val="left" w:pos="3119"/>
        </w:tabs>
        <w:ind w:left="709" w:hanging="709"/>
        <w:rPr>
          <w:rFonts w:eastAsia="Times New Roman" w:cs="Times New Roman"/>
        </w:rPr>
      </w:pPr>
    </w:p>
    <w:p w14:paraId="68172096" w14:textId="1EEEF138"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Photographic services will be available for major civic events and at other events where budgetary provision has been identified.</w:t>
      </w:r>
    </w:p>
    <w:p w14:paraId="5A4A19CB" w14:textId="77777777" w:rsidR="008F550E" w:rsidRPr="008F550E" w:rsidRDefault="008F550E" w:rsidP="008F550E">
      <w:pPr>
        <w:tabs>
          <w:tab w:val="left" w:pos="709"/>
        </w:tabs>
        <w:ind w:left="709" w:hanging="709"/>
        <w:rPr>
          <w:rFonts w:eastAsia="Times New Roman" w:cs="Times New Roman"/>
        </w:rPr>
      </w:pPr>
    </w:p>
    <w:p w14:paraId="67CC71E3" w14:textId="2F57BF66"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r>
      <w:r w:rsidR="003A28B2" w:rsidRPr="009E01AC">
        <w:rPr>
          <w:rFonts w:eastAsia="Times New Roman" w:cs="Times New Roman"/>
        </w:rPr>
        <w:t>Elected Members communicating with the media in any form, including social media, will not make references to Officers which are personal in nature or could be construed as offensive.  Any matters relating to individual performance by an Officer of the Council should be raised through the appropriate mechanisms and not in the media.  Officers who are in communication with the media in the course of their employment will similarly refrain from any such references to Elected Members.  Elected Members are encouraged to check the factual accuracy of any media submissions with the appropriate Officer. Factually inaccurate statements mislead the public and may damage the reputation of anyone who is the subject of, or associated with, such inaccuracies.</w:t>
      </w:r>
    </w:p>
    <w:p w14:paraId="2939F5F2" w14:textId="77777777" w:rsidR="008F550E" w:rsidRPr="008F550E" w:rsidRDefault="008F550E" w:rsidP="008F550E">
      <w:pPr>
        <w:tabs>
          <w:tab w:val="left" w:pos="709"/>
        </w:tabs>
        <w:ind w:left="709" w:hanging="709"/>
        <w:rPr>
          <w:rFonts w:eastAsia="Times New Roman" w:cs="Times New Roman"/>
          <w:b/>
        </w:rPr>
      </w:pPr>
    </w:p>
    <w:p w14:paraId="2F9D0EA5" w14:textId="1292BF73" w:rsidR="008F550E" w:rsidRPr="008F550E" w:rsidRDefault="003A28B2" w:rsidP="008F550E">
      <w:pPr>
        <w:tabs>
          <w:tab w:val="left" w:pos="709"/>
        </w:tabs>
        <w:ind w:left="709" w:hanging="709"/>
        <w:rPr>
          <w:rFonts w:eastAsia="Times New Roman" w:cs="Times New Roman"/>
          <w:b/>
        </w:rPr>
      </w:pPr>
      <w:r>
        <w:rPr>
          <w:rFonts w:eastAsia="Times New Roman" w:cs="Times New Roman"/>
          <w:b/>
        </w:rPr>
        <w:t>16</w:t>
      </w:r>
      <w:r w:rsidR="008F550E" w:rsidRPr="008F550E">
        <w:rPr>
          <w:rFonts w:eastAsia="Times New Roman" w:cs="Times New Roman"/>
          <w:b/>
        </w:rPr>
        <w:t>.</w:t>
      </w:r>
      <w:r w:rsidR="008F550E" w:rsidRPr="008F550E">
        <w:rPr>
          <w:rFonts w:eastAsia="Times New Roman" w:cs="Times New Roman"/>
          <w:b/>
        </w:rPr>
        <w:tab/>
      </w:r>
      <w:r w:rsidR="00D43260" w:rsidRPr="008F550E">
        <w:rPr>
          <w:rFonts w:eastAsia="Times New Roman" w:cs="Times New Roman"/>
          <w:b/>
        </w:rPr>
        <w:t>CORRESPONDENCE</w:t>
      </w:r>
    </w:p>
    <w:p w14:paraId="37479F97" w14:textId="77777777" w:rsidR="008F550E" w:rsidRPr="008F550E" w:rsidRDefault="008F550E" w:rsidP="008F550E">
      <w:pPr>
        <w:tabs>
          <w:tab w:val="left" w:pos="709"/>
        </w:tabs>
        <w:ind w:left="709" w:hanging="709"/>
        <w:rPr>
          <w:rFonts w:eastAsia="Times New Roman" w:cs="Times New Roman"/>
          <w:b/>
          <w:u w:val="single"/>
        </w:rPr>
      </w:pPr>
    </w:p>
    <w:p w14:paraId="51C240EA" w14:textId="67704C9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Correspondence between an individual Member and Officer should not normally be copied by the Officer to another Member, unless the Elected Member has sent copies to other Elected Members, in which case Officers may copy the response to the same Elected Members.  Correspondence between Elected Members and Officers should not be shared on social media without prior agreement from all parties involved.</w:t>
      </w:r>
    </w:p>
    <w:p w14:paraId="244141C7" w14:textId="77777777" w:rsidR="008F550E" w:rsidRPr="008F550E" w:rsidRDefault="008F550E" w:rsidP="008F550E">
      <w:pPr>
        <w:tabs>
          <w:tab w:val="left" w:pos="709"/>
        </w:tabs>
        <w:ind w:left="709" w:hanging="709"/>
        <w:rPr>
          <w:rFonts w:eastAsia="Times New Roman" w:cs="Times New Roman"/>
        </w:rPr>
      </w:pPr>
    </w:p>
    <w:p w14:paraId="768530ED" w14:textId="5A38606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Where copies of correspondence are sent to other Elected Members, this should be made clear to the original Member.  In other words, a system of “silent” or “blind” copies should not be used.</w:t>
      </w:r>
    </w:p>
    <w:p w14:paraId="6EB2F8CB" w14:textId="77777777" w:rsidR="008F550E" w:rsidRPr="008F550E" w:rsidRDefault="008F550E" w:rsidP="008F550E">
      <w:pPr>
        <w:tabs>
          <w:tab w:val="left" w:pos="709"/>
        </w:tabs>
        <w:ind w:left="709" w:hanging="709"/>
        <w:rPr>
          <w:rFonts w:eastAsia="Times New Roman" w:cs="Times New Roman"/>
          <w:b/>
        </w:rPr>
      </w:pPr>
    </w:p>
    <w:p w14:paraId="62FF77F5" w14:textId="3FD6434D"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In all matters relating to the copying of correspondence, access to information legislation and the Council policy on access will be observed.</w:t>
      </w:r>
    </w:p>
    <w:p w14:paraId="7DA9E7B6" w14:textId="77777777" w:rsidR="008F550E" w:rsidRPr="008F550E" w:rsidRDefault="008F550E" w:rsidP="008F550E">
      <w:pPr>
        <w:tabs>
          <w:tab w:val="left" w:pos="709"/>
        </w:tabs>
        <w:ind w:left="709" w:hanging="709"/>
        <w:rPr>
          <w:rFonts w:eastAsia="Times New Roman" w:cs="Times New Roman"/>
        </w:rPr>
      </w:pPr>
    </w:p>
    <w:p w14:paraId="7A2B3F07" w14:textId="19E0C78D" w:rsid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Official letters on behalf of the Council should normally be sent out in the name of the appropriate Officer, rather than in the name of a </w:t>
      </w:r>
      <w:proofErr w:type="gramStart"/>
      <w:r w:rsidRPr="008F550E">
        <w:rPr>
          <w:rFonts w:eastAsia="Times New Roman" w:cs="Times New Roman"/>
        </w:rPr>
        <w:t>Member</w:t>
      </w:r>
      <w:proofErr w:type="gramEnd"/>
      <w:r w:rsidRPr="008F550E">
        <w:rPr>
          <w:rFonts w:eastAsia="Times New Roman" w:cs="Times New Roman"/>
        </w:rPr>
        <w:t xml:space="preserve">.  It may be appropriate in certain circumstances (e.g. representation to a </w:t>
      </w:r>
      <w:proofErr w:type="gramStart"/>
      <w:r w:rsidRPr="008F550E">
        <w:rPr>
          <w:rFonts w:eastAsia="Times New Roman" w:cs="Times New Roman"/>
        </w:rPr>
        <w:t>Government Minister</w:t>
      </w:r>
      <w:proofErr w:type="gramEnd"/>
      <w:r w:rsidRPr="008F550E">
        <w:rPr>
          <w:rFonts w:eastAsia="Times New Roman" w:cs="Times New Roman"/>
        </w:rPr>
        <w:t xml:space="preserve">) for a letter to be signed by a </w:t>
      </w:r>
      <w:proofErr w:type="gramStart"/>
      <w:r w:rsidRPr="008F550E">
        <w:rPr>
          <w:rFonts w:eastAsia="Times New Roman" w:cs="Times New Roman"/>
        </w:rPr>
        <w:t>Member</w:t>
      </w:r>
      <w:proofErr w:type="gramEnd"/>
      <w:r w:rsidRPr="008F550E">
        <w:rPr>
          <w:rFonts w:eastAsia="Times New Roman" w:cs="Times New Roman"/>
        </w:rPr>
        <w:t>, but this should be the exception rather than the norm.  Letters which, for example, create obligations or give instructions on behalf of the Council should be sent out by the relevant Officer.</w:t>
      </w:r>
    </w:p>
    <w:p w14:paraId="22C75986" w14:textId="77777777" w:rsidR="003A28B2" w:rsidRPr="003A28B2" w:rsidRDefault="003A28B2" w:rsidP="008F550E">
      <w:pPr>
        <w:tabs>
          <w:tab w:val="left" w:pos="709"/>
        </w:tabs>
        <w:ind w:left="709" w:hanging="709"/>
        <w:rPr>
          <w:rFonts w:eastAsia="Times New Roman" w:cs="Times New Roman"/>
        </w:rPr>
      </w:pPr>
    </w:p>
    <w:p w14:paraId="3AB8378F" w14:textId="77777777" w:rsidR="003A28B2" w:rsidRPr="003A28B2" w:rsidRDefault="003A28B2" w:rsidP="003A28B2">
      <w:pPr>
        <w:tabs>
          <w:tab w:val="left" w:pos="709"/>
        </w:tabs>
        <w:ind w:left="709" w:hanging="709"/>
        <w:rPr>
          <w:rFonts w:eastAsia="Times New Roman" w:cs="Times New Roman"/>
        </w:rPr>
      </w:pPr>
      <w:r w:rsidRPr="003A28B2">
        <w:rPr>
          <w:color w:val="000000"/>
        </w:rPr>
        <w:tab/>
        <w:t>Members should not send letters which appear to create obligations, accept or deny any liability, or give instructions on behalf of the Authority. An Officer must always send any such letter.</w:t>
      </w:r>
    </w:p>
    <w:p w14:paraId="5FB14210" w14:textId="0D331AD1" w:rsidR="00F71FF7" w:rsidRDefault="00F71FF7">
      <w:pPr>
        <w:rPr>
          <w:rFonts w:eastAsia="Times New Roman" w:cs="Times New Roman"/>
        </w:rPr>
      </w:pPr>
      <w:r>
        <w:rPr>
          <w:rFonts w:eastAsia="Times New Roman" w:cs="Times New Roman"/>
        </w:rPr>
        <w:br w:type="page"/>
      </w:r>
    </w:p>
    <w:p w14:paraId="2E404AF6" w14:textId="2EC0AF94" w:rsidR="008F550E" w:rsidRPr="008F550E" w:rsidRDefault="003A28B2" w:rsidP="00F71FF7">
      <w:pPr>
        <w:tabs>
          <w:tab w:val="left" w:pos="709"/>
        </w:tabs>
        <w:rPr>
          <w:rFonts w:eastAsia="Times New Roman" w:cs="Times New Roman"/>
          <w:b/>
        </w:rPr>
      </w:pPr>
      <w:r>
        <w:rPr>
          <w:rFonts w:eastAsia="Times New Roman" w:cs="Times New Roman"/>
          <w:b/>
        </w:rPr>
        <w:lastRenderedPageBreak/>
        <w:t>17</w:t>
      </w:r>
      <w:r w:rsidR="008F550E" w:rsidRPr="00D43260">
        <w:rPr>
          <w:rFonts w:eastAsia="Times New Roman" w:cs="Times New Roman"/>
          <w:b/>
        </w:rPr>
        <w:t>.</w:t>
      </w:r>
      <w:r w:rsidR="008F550E" w:rsidRPr="008F550E">
        <w:rPr>
          <w:rFonts w:eastAsia="Times New Roman" w:cs="Times New Roman"/>
        </w:rPr>
        <w:tab/>
      </w:r>
      <w:r w:rsidR="00D43260" w:rsidRPr="008F550E">
        <w:rPr>
          <w:rFonts w:eastAsia="Times New Roman" w:cs="Times New Roman"/>
          <w:b/>
        </w:rPr>
        <w:t>INTERNET AND SOCIAL NETWORKING USE</w:t>
      </w:r>
    </w:p>
    <w:p w14:paraId="73888F76" w14:textId="77777777" w:rsidR="008F550E" w:rsidRPr="008F550E" w:rsidRDefault="008F550E" w:rsidP="008F550E">
      <w:pPr>
        <w:tabs>
          <w:tab w:val="left" w:pos="709"/>
        </w:tabs>
        <w:ind w:left="709" w:hanging="709"/>
        <w:rPr>
          <w:rFonts w:eastAsia="Times New Roman" w:cs="Times New Roman"/>
        </w:rPr>
      </w:pPr>
    </w:p>
    <w:p w14:paraId="58F4A8BD" w14:textId="38E215AA"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Elected Members and Officers should have due regard to internet security and ensure that communications remain proper and appropriate in accordance with the guidance set out in the respective codes of conduct.</w:t>
      </w:r>
    </w:p>
    <w:p w14:paraId="3CFA32B4" w14:textId="77777777" w:rsidR="008F550E" w:rsidRPr="008F550E" w:rsidRDefault="008F550E" w:rsidP="008F550E">
      <w:pPr>
        <w:tabs>
          <w:tab w:val="left" w:pos="709"/>
        </w:tabs>
        <w:ind w:left="709" w:hanging="709"/>
        <w:rPr>
          <w:rFonts w:eastAsia="Times New Roman" w:cs="Times New Roman"/>
        </w:rPr>
      </w:pPr>
    </w:p>
    <w:p w14:paraId="6577E746" w14:textId="2D9869B2" w:rsidR="008F550E" w:rsidRPr="008F550E" w:rsidRDefault="003A28B2" w:rsidP="008F550E">
      <w:pPr>
        <w:tabs>
          <w:tab w:val="left" w:pos="709"/>
        </w:tabs>
        <w:ind w:left="709" w:hanging="709"/>
        <w:rPr>
          <w:rFonts w:eastAsia="Times New Roman" w:cs="Times New Roman"/>
          <w:b/>
        </w:rPr>
      </w:pPr>
      <w:r>
        <w:rPr>
          <w:rFonts w:eastAsia="Times New Roman" w:cs="Times New Roman"/>
          <w:b/>
        </w:rPr>
        <w:t>18</w:t>
      </w:r>
      <w:r w:rsidR="008F550E" w:rsidRPr="008F550E">
        <w:rPr>
          <w:rFonts w:eastAsia="Times New Roman" w:cs="Times New Roman"/>
          <w:b/>
        </w:rPr>
        <w:t>.</w:t>
      </w:r>
      <w:r w:rsidR="008F550E" w:rsidRPr="008F550E">
        <w:rPr>
          <w:rFonts w:eastAsia="Times New Roman" w:cs="Times New Roman"/>
          <w:b/>
        </w:rPr>
        <w:tab/>
      </w:r>
      <w:r w:rsidR="00D43260" w:rsidRPr="008F550E">
        <w:rPr>
          <w:rFonts w:eastAsia="Times New Roman" w:cs="Times New Roman"/>
          <w:b/>
        </w:rPr>
        <w:t>BREACHES OF THE PROTOCOL</w:t>
      </w:r>
    </w:p>
    <w:p w14:paraId="43F057FF" w14:textId="77777777" w:rsidR="008F550E" w:rsidRPr="008F550E" w:rsidRDefault="008F550E" w:rsidP="008F550E">
      <w:pPr>
        <w:tabs>
          <w:tab w:val="left" w:pos="709"/>
        </w:tabs>
        <w:ind w:left="709" w:hanging="709"/>
        <w:rPr>
          <w:rFonts w:eastAsia="Times New Roman" w:cs="Times New Roman"/>
          <w:b/>
          <w:u w:val="single"/>
        </w:rPr>
      </w:pPr>
    </w:p>
    <w:p w14:paraId="766CBD3B" w14:textId="5465E0D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Potential breaches of the protocol may come to light in </w:t>
      </w:r>
      <w:proofErr w:type="gramStart"/>
      <w:r w:rsidRPr="008F550E">
        <w:rPr>
          <w:rFonts w:eastAsia="Times New Roman" w:cs="Times New Roman"/>
        </w:rPr>
        <w:t>a number of</w:t>
      </w:r>
      <w:proofErr w:type="gramEnd"/>
      <w:r w:rsidRPr="008F550E">
        <w:rPr>
          <w:rFonts w:eastAsia="Times New Roman" w:cs="Times New Roman"/>
        </w:rPr>
        <w:t xml:space="preserve"> ways.  They may be raised, for example, by Elected Members, Officers, non-Council officials, groups or individual members of the public.</w:t>
      </w:r>
    </w:p>
    <w:p w14:paraId="44A47A58" w14:textId="77777777" w:rsidR="008F550E" w:rsidRPr="008F550E" w:rsidRDefault="008F550E" w:rsidP="008F550E">
      <w:pPr>
        <w:tabs>
          <w:tab w:val="left" w:pos="709"/>
        </w:tabs>
        <w:ind w:left="709" w:hanging="709"/>
        <w:rPr>
          <w:rFonts w:eastAsia="Times New Roman" w:cs="Times New Roman"/>
        </w:rPr>
      </w:pPr>
    </w:p>
    <w:p w14:paraId="74F649D2" w14:textId="682774A9" w:rsidR="008F550E" w:rsidRPr="008F550E" w:rsidRDefault="00247BFE" w:rsidP="008F550E">
      <w:pPr>
        <w:tabs>
          <w:tab w:val="left" w:pos="709"/>
        </w:tabs>
        <w:ind w:left="709" w:hanging="709"/>
        <w:rPr>
          <w:rFonts w:eastAsia="Times New Roman" w:cs="Times New Roman"/>
          <w:b/>
        </w:rPr>
      </w:pPr>
      <w:r>
        <w:rPr>
          <w:rFonts w:eastAsia="Times New Roman" w:cs="Times New Roman"/>
          <w:b/>
        </w:rPr>
        <w:t>18</w:t>
      </w:r>
      <w:r w:rsidR="00D43260">
        <w:rPr>
          <w:rFonts w:eastAsia="Times New Roman" w:cs="Times New Roman"/>
          <w:b/>
        </w:rPr>
        <w:t>.1</w:t>
      </w:r>
      <w:r w:rsidR="008F550E" w:rsidRPr="008F550E">
        <w:rPr>
          <w:rFonts w:eastAsia="Times New Roman" w:cs="Times New Roman"/>
          <w:b/>
        </w:rPr>
        <w:tab/>
        <w:t>Alleged Breaches of the Protocol by Officers</w:t>
      </w:r>
    </w:p>
    <w:p w14:paraId="277B04E9" w14:textId="77777777" w:rsidR="008F550E" w:rsidRPr="008F550E" w:rsidRDefault="008F550E" w:rsidP="008F550E">
      <w:pPr>
        <w:tabs>
          <w:tab w:val="left" w:pos="709"/>
        </w:tabs>
        <w:ind w:left="709" w:hanging="709"/>
        <w:rPr>
          <w:rFonts w:eastAsia="Times New Roman" w:cs="Times New Roman"/>
        </w:rPr>
      </w:pPr>
    </w:p>
    <w:p w14:paraId="35782FCB" w14:textId="22005ADF"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The matter should be raised with the relevant member of the Council’s Corporate Management Team who will investigate the circumstances.</w:t>
      </w:r>
    </w:p>
    <w:p w14:paraId="5ECE4DB8" w14:textId="77777777" w:rsidR="008F550E" w:rsidRPr="008F550E" w:rsidRDefault="008F550E" w:rsidP="008F550E">
      <w:pPr>
        <w:tabs>
          <w:tab w:val="left" w:pos="709"/>
        </w:tabs>
        <w:ind w:left="709" w:hanging="709"/>
        <w:rPr>
          <w:rFonts w:eastAsia="Times New Roman" w:cs="Times New Roman"/>
        </w:rPr>
      </w:pPr>
    </w:p>
    <w:p w14:paraId="2B8876EB" w14:textId="02AAD510"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If it is judged that the alleged breach may be a disciplinary matter or come within the scope of any other existing Council procedure (e.g. for dealing with potentially criminal acts) then the appropriate procedure will be initiated and followed in the usual way.</w:t>
      </w:r>
    </w:p>
    <w:p w14:paraId="2D46DE81" w14:textId="77777777" w:rsidR="008F550E" w:rsidRPr="008F550E" w:rsidRDefault="008F550E" w:rsidP="008F550E">
      <w:pPr>
        <w:tabs>
          <w:tab w:val="left" w:pos="709"/>
        </w:tabs>
        <w:ind w:left="709" w:hanging="709"/>
        <w:rPr>
          <w:rFonts w:eastAsia="Times New Roman" w:cs="Times New Roman"/>
        </w:rPr>
      </w:pPr>
    </w:p>
    <w:p w14:paraId="12D2B922" w14:textId="6EBC7531"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Where it is not appropriate to use an existing procedure, the investigating officer will report back to the person making the allegation with a suggested course of action.</w:t>
      </w:r>
    </w:p>
    <w:p w14:paraId="3914FEA8" w14:textId="77777777" w:rsidR="008F550E" w:rsidRPr="008F550E" w:rsidRDefault="008F550E" w:rsidP="008F550E">
      <w:pPr>
        <w:tabs>
          <w:tab w:val="left" w:pos="709"/>
        </w:tabs>
        <w:ind w:left="709" w:hanging="709"/>
        <w:rPr>
          <w:rFonts w:eastAsia="Times New Roman" w:cs="Times New Roman"/>
        </w:rPr>
      </w:pPr>
    </w:p>
    <w:p w14:paraId="757A3A6F" w14:textId="56512983"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If matters cannot be resolved, they will be referred to the </w:t>
      </w:r>
      <w:r w:rsidR="00185E38">
        <w:rPr>
          <w:rFonts w:eastAsia="Times New Roman" w:cs="Times New Roman"/>
        </w:rPr>
        <w:t>Chief Executive</w:t>
      </w:r>
      <w:r w:rsidRPr="008F550E">
        <w:rPr>
          <w:rFonts w:eastAsia="Times New Roman" w:cs="Times New Roman"/>
        </w:rPr>
        <w:t xml:space="preserve"> for consideration, who will in any event be advised of all alleged breaches of the code.</w:t>
      </w:r>
    </w:p>
    <w:p w14:paraId="6D20B87F" w14:textId="77777777" w:rsidR="008F550E" w:rsidRPr="008F550E" w:rsidRDefault="008F550E" w:rsidP="008F550E">
      <w:pPr>
        <w:tabs>
          <w:tab w:val="left" w:pos="709"/>
        </w:tabs>
        <w:ind w:left="709" w:hanging="709"/>
        <w:rPr>
          <w:rFonts w:eastAsia="Times New Roman" w:cs="Times New Roman"/>
        </w:rPr>
      </w:pPr>
    </w:p>
    <w:p w14:paraId="1B52C9DD" w14:textId="7C4D713C" w:rsidR="008F550E" w:rsidRPr="008F550E" w:rsidRDefault="00247BFE" w:rsidP="008F550E">
      <w:pPr>
        <w:tabs>
          <w:tab w:val="left" w:pos="709"/>
        </w:tabs>
        <w:ind w:left="709" w:hanging="709"/>
        <w:rPr>
          <w:rFonts w:eastAsia="Times New Roman" w:cs="Times New Roman"/>
          <w:b/>
        </w:rPr>
      </w:pPr>
      <w:r>
        <w:rPr>
          <w:rFonts w:eastAsia="Times New Roman" w:cs="Times New Roman"/>
          <w:b/>
        </w:rPr>
        <w:t>18</w:t>
      </w:r>
      <w:r w:rsidR="00D43260">
        <w:rPr>
          <w:rFonts w:eastAsia="Times New Roman" w:cs="Times New Roman"/>
          <w:b/>
        </w:rPr>
        <w:t>.2</w:t>
      </w:r>
      <w:r w:rsidR="008F550E" w:rsidRPr="008F550E">
        <w:rPr>
          <w:rFonts w:eastAsia="Times New Roman" w:cs="Times New Roman"/>
          <w:b/>
        </w:rPr>
        <w:tab/>
        <w:t xml:space="preserve">Alleged Breaches of the </w:t>
      </w:r>
      <w:r w:rsidR="001E6261">
        <w:rPr>
          <w:rFonts w:eastAsia="Times New Roman" w:cs="Times New Roman"/>
          <w:b/>
        </w:rPr>
        <w:t>Protocol</w:t>
      </w:r>
      <w:r w:rsidR="008F550E" w:rsidRPr="008F550E">
        <w:rPr>
          <w:rFonts w:eastAsia="Times New Roman" w:cs="Times New Roman"/>
          <w:b/>
        </w:rPr>
        <w:t xml:space="preserve"> by Elected Members or Co-</w:t>
      </w:r>
      <w:proofErr w:type="spellStart"/>
      <w:r w:rsidR="008F550E" w:rsidRPr="008F550E">
        <w:rPr>
          <w:rFonts w:eastAsia="Times New Roman" w:cs="Times New Roman"/>
          <w:b/>
        </w:rPr>
        <w:t>optees</w:t>
      </w:r>
      <w:proofErr w:type="spellEnd"/>
    </w:p>
    <w:p w14:paraId="5216E226" w14:textId="77777777" w:rsidR="008F550E" w:rsidRPr="008F550E" w:rsidRDefault="008F550E" w:rsidP="008F550E">
      <w:pPr>
        <w:tabs>
          <w:tab w:val="left" w:pos="709"/>
        </w:tabs>
        <w:ind w:left="709" w:hanging="709"/>
        <w:rPr>
          <w:rFonts w:eastAsia="Times New Roman" w:cs="Times New Roman"/>
        </w:rPr>
      </w:pPr>
    </w:p>
    <w:p w14:paraId="52EEB4DA" w14:textId="12CACF60"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Details of the allegation should be reported to the </w:t>
      </w:r>
      <w:r w:rsidR="00185E38">
        <w:rPr>
          <w:rFonts w:eastAsia="Times New Roman" w:cs="Times New Roman"/>
        </w:rPr>
        <w:t>Chief Executive</w:t>
      </w:r>
      <w:r w:rsidRPr="008F550E">
        <w:rPr>
          <w:rFonts w:eastAsia="Times New Roman" w:cs="Times New Roman"/>
        </w:rPr>
        <w:t>, via a Departmental Manager if appropriate.</w:t>
      </w:r>
    </w:p>
    <w:p w14:paraId="2A9D025D" w14:textId="77777777"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 xml:space="preserve"> </w:t>
      </w:r>
    </w:p>
    <w:p w14:paraId="6470643A" w14:textId="656A7432" w:rsidR="008F550E" w:rsidRPr="008F550E" w:rsidRDefault="008F550E" w:rsidP="008F550E">
      <w:pPr>
        <w:tabs>
          <w:tab w:val="left" w:pos="709"/>
        </w:tabs>
        <w:ind w:left="709" w:hanging="709"/>
        <w:rPr>
          <w:rFonts w:eastAsia="Times New Roman" w:cs="Times New Roman"/>
        </w:rPr>
      </w:pPr>
      <w:r w:rsidRPr="008F550E">
        <w:rPr>
          <w:rFonts w:eastAsia="Times New Roman" w:cs="Times New Roman"/>
        </w:rPr>
        <w:tab/>
        <w:t xml:space="preserve">The </w:t>
      </w:r>
      <w:r w:rsidR="00185E38">
        <w:rPr>
          <w:rFonts w:eastAsia="Times New Roman" w:cs="Times New Roman"/>
        </w:rPr>
        <w:t>Chief Executive</w:t>
      </w:r>
      <w:r w:rsidRPr="008F550E">
        <w:rPr>
          <w:rFonts w:eastAsia="Times New Roman" w:cs="Times New Roman"/>
        </w:rPr>
        <w:t xml:space="preserve"> will consider what, if any further action is appropriate in the circumstances, having regard to any existing procedures such as the Council’s complaints procedure or the procedure for dealing with allegations of criminal conduct.  </w:t>
      </w:r>
    </w:p>
    <w:p w14:paraId="46C1F8FC" w14:textId="77777777" w:rsidR="008F550E" w:rsidRPr="008F550E" w:rsidRDefault="008F550E" w:rsidP="008F550E">
      <w:pPr>
        <w:tabs>
          <w:tab w:val="left" w:pos="709"/>
        </w:tabs>
        <w:ind w:left="709" w:hanging="709"/>
        <w:rPr>
          <w:rFonts w:eastAsia="Times New Roman" w:cs="Times New Roman"/>
        </w:rPr>
      </w:pPr>
    </w:p>
    <w:p w14:paraId="1A79B550" w14:textId="25A61C59" w:rsidR="008F550E" w:rsidRPr="008F550E" w:rsidRDefault="008F550E" w:rsidP="008F550E">
      <w:pPr>
        <w:keepNext/>
        <w:keepLines/>
        <w:tabs>
          <w:tab w:val="left" w:pos="709"/>
        </w:tabs>
        <w:ind w:left="709" w:hanging="709"/>
        <w:rPr>
          <w:rFonts w:eastAsia="Times New Roman" w:cs="Times New Roman"/>
        </w:rPr>
      </w:pPr>
      <w:r w:rsidRPr="008F550E">
        <w:rPr>
          <w:rFonts w:eastAsia="Times New Roman" w:cs="Times New Roman"/>
        </w:rPr>
        <w:tab/>
        <w:t>Options may include:</w:t>
      </w:r>
    </w:p>
    <w:p w14:paraId="4A2D88C4" w14:textId="77777777" w:rsidR="008F550E" w:rsidRPr="008F550E" w:rsidRDefault="008F550E" w:rsidP="008F550E">
      <w:pPr>
        <w:keepNext/>
        <w:keepLines/>
        <w:tabs>
          <w:tab w:val="left" w:pos="709"/>
        </w:tabs>
        <w:ind w:left="709" w:hanging="709"/>
        <w:rPr>
          <w:rFonts w:eastAsia="Times New Roman" w:cs="Times New Roman"/>
        </w:rPr>
      </w:pPr>
    </w:p>
    <w:p w14:paraId="4FE4A4B7" w14:textId="344B836D" w:rsidR="008F550E" w:rsidRPr="008F550E" w:rsidRDefault="00D3038E" w:rsidP="00D3038E">
      <w:pPr>
        <w:keepNext/>
        <w:keepLines/>
        <w:tabs>
          <w:tab w:val="left" w:pos="709"/>
          <w:tab w:val="left" w:pos="1276"/>
          <w:tab w:val="left" w:pos="2552"/>
          <w:tab w:val="left" w:pos="3119"/>
          <w:tab w:val="left" w:pos="3686"/>
        </w:tabs>
        <w:ind w:left="1276" w:hanging="1276"/>
        <w:rPr>
          <w:rFonts w:eastAsia="Times New Roman" w:cs="Times New Roman"/>
          <w:snapToGrid w:val="0"/>
        </w:rPr>
      </w:pPr>
      <w:r>
        <w:rPr>
          <w:rFonts w:eastAsia="Times New Roman" w:cs="Times New Roman"/>
          <w:snapToGrid w:val="0"/>
        </w:rPr>
        <w:tab/>
      </w:r>
      <w:r w:rsidR="00752A10">
        <w:rPr>
          <w:rFonts w:eastAsia="Times New Roman" w:cs="Times New Roman"/>
          <w:snapToGrid w:val="0"/>
        </w:rPr>
        <w:t>(a)</w:t>
      </w:r>
      <w:r>
        <w:rPr>
          <w:rFonts w:eastAsia="Times New Roman" w:cs="Times New Roman"/>
          <w:snapToGrid w:val="0"/>
        </w:rPr>
        <w:tab/>
      </w:r>
      <w:r w:rsidR="008F550E" w:rsidRPr="008F550E">
        <w:rPr>
          <w:rFonts w:eastAsia="Times New Roman" w:cs="Times New Roman"/>
          <w:snapToGrid w:val="0"/>
        </w:rPr>
        <w:t>Invoking an existing procedure.</w:t>
      </w:r>
    </w:p>
    <w:p w14:paraId="118FCE56" w14:textId="77777777" w:rsidR="008F550E" w:rsidRPr="008F550E" w:rsidRDefault="008F550E" w:rsidP="00D3038E">
      <w:pPr>
        <w:keepNext/>
        <w:keepLines/>
        <w:tabs>
          <w:tab w:val="left" w:pos="851"/>
        </w:tabs>
        <w:ind w:left="851"/>
        <w:rPr>
          <w:rFonts w:eastAsia="Times New Roman" w:cs="Times New Roman"/>
        </w:rPr>
      </w:pPr>
    </w:p>
    <w:p w14:paraId="54EB6227" w14:textId="66ED4FEF" w:rsidR="008F550E" w:rsidRPr="008F550E" w:rsidRDefault="00D3038E" w:rsidP="00D3038E">
      <w:pPr>
        <w:tabs>
          <w:tab w:val="left" w:pos="709"/>
          <w:tab w:val="left" w:pos="1276"/>
          <w:tab w:val="left" w:pos="2552"/>
          <w:tab w:val="left" w:pos="3119"/>
          <w:tab w:val="left" w:pos="3686"/>
        </w:tabs>
        <w:ind w:left="1276" w:hanging="1276"/>
        <w:rPr>
          <w:rFonts w:eastAsia="Times New Roman" w:cs="Times New Roman"/>
          <w:snapToGrid w:val="0"/>
        </w:rPr>
      </w:pPr>
      <w:r>
        <w:rPr>
          <w:rFonts w:eastAsia="Times New Roman" w:cs="Times New Roman"/>
          <w:snapToGrid w:val="0"/>
        </w:rPr>
        <w:tab/>
        <w:t>(b)</w:t>
      </w:r>
      <w:r>
        <w:rPr>
          <w:rFonts w:eastAsia="Times New Roman" w:cs="Times New Roman"/>
          <w:snapToGrid w:val="0"/>
        </w:rPr>
        <w:tab/>
      </w:r>
      <w:r w:rsidR="008F550E" w:rsidRPr="008F550E">
        <w:rPr>
          <w:rFonts w:eastAsia="Times New Roman" w:cs="Times New Roman"/>
          <w:snapToGrid w:val="0"/>
        </w:rPr>
        <w:t>Informal discussions with the individual who is the subject of the allegation to arrive at an agreed response.</w:t>
      </w:r>
    </w:p>
    <w:p w14:paraId="652152C0" w14:textId="77777777" w:rsidR="008F550E" w:rsidRPr="008F550E" w:rsidRDefault="008F550E" w:rsidP="00D3038E">
      <w:pPr>
        <w:tabs>
          <w:tab w:val="left" w:pos="709"/>
          <w:tab w:val="left" w:pos="1276"/>
        </w:tabs>
        <w:ind w:left="1276" w:hanging="1276"/>
        <w:rPr>
          <w:rFonts w:eastAsia="Times New Roman" w:cs="Times New Roman"/>
        </w:rPr>
      </w:pPr>
    </w:p>
    <w:p w14:paraId="4A706EC2" w14:textId="7AF83912" w:rsidR="008F550E" w:rsidRPr="008F550E" w:rsidRDefault="00D3038E" w:rsidP="00D3038E">
      <w:pPr>
        <w:tabs>
          <w:tab w:val="left" w:pos="709"/>
          <w:tab w:val="left" w:pos="1276"/>
          <w:tab w:val="left" w:pos="2552"/>
          <w:tab w:val="left" w:pos="3119"/>
          <w:tab w:val="left" w:pos="3686"/>
        </w:tabs>
        <w:ind w:left="1276" w:hanging="1276"/>
        <w:rPr>
          <w:rFonts w:eastAsia="Times New Roman" w:cs="Times New Roman"/>
          <w:snapToGrid w:val="0"/>
        </w:rPr>
      </w:pPr>
      <w:r>
        <w:rPr>
          <w:rFonts w:eastAsia="Times New Roman" w:cs="Times New Roman"/>
          <w:snapToGrid w:val="0"/>
        </w:rPr>
        <w:tab/>
        <w:t>(c)</w:t>
      </w:r>
      <w:r>
        <w:rPr>
          <w:rFonts w:eastAsia="Times New Roman" w:cs="Times New Roman"/>
          <w:snapToGrid w:val="0"/>
        </w:rPr>
        <w:tab/>
      </w:r>
      <w:r w:rsidR="008F550E" w:rsidRPr="008F550E">
        <w:rPr>
          <w:rFonts w:eastAsia="Times New Roman" w:cs="Times New Roman"/>
          <w:snapToGrid w:val="0"/>
        </w:rPr>
        <w:t>Referring the matter to the relevant Group Leader with a recommendation for action.</w:t>
      </w:r>
    </w:p>
    <w:p w14:paraId="5655EE9A" w14:textId="77777777" w:rsidR="008F550E" w:rsidRPr="008F550E" w:rsidRDefault="008F550E" w:rsidP="00D3038E">
      <w:pPr>
        <w:tabs>
          <w:tab w:val="left" w:pos="709"/>
          <w:tab w:val="left" w:pos="1276"/>
        </w:tabs>
        <w:ind w:left="1276" w:hanging="1276"/>
        <w:rPr>
          <w:rFonts w:eastAsia="Times New Roman" w:cs="Times New Roman"/>
        </w:rPr>
      </w:pPr>
    </w:p>
    <w:p w14:paraId="39AF79E4" w14:textId="2DFA7C91" w:rsidR="008F550E" w:rsidRPr="008F550E" w:rsidRDefault="00D3038E" w:rsidP="00D3038E">
      <w:pPr>
        <w:tabs>
          <w:tab w:val="left" w:pos="709"/>
          <w:tab w:val="left" w:pos="1276"/>
          <w:tab w:val="left" w:pos="2552"/>
          <w:tab w:val="left" w:pos="3119"/>
          <w:tab w:val="left" w:pos="3686"/>
        </w:tabs>
        <w:ind w:left="1276" w:hanging="1276"/>
        <w:rPr>
          <w:rFonts w:eastAsia="Times New Roman" w:cs="Times New Roman"/>
          <w:snapToGrid w:val="0"/>
        </w:rPr>
      </w:pPr>
      <w:r>
        <w:rPr>
          <w:rFonts w:eastAsia="Times New Roman" w:cs="Times New Roman"/>
          <w:snapToGrid w:val="0"/>
        </w:rPr>
        <w:tab/>
        <w:t>(d)</w:t>
      </w:r>
      <w:r>
        <w:rPr>
          <w:rFonts w:eastAsia="Times New Roman" w:cs="Times New Roman"/>
          <w:snapToGrid w:val="0"/>
        </w:rPr>
        <w:tab/>
      </w:r>
      <w:r w:rsidR="008F550E" w:rsidRPr="008F550E">
        <w:rPr>
          <w:rFonts w:eastAsia="Times New Roman" w:cs="Times New Roman"/>
          <w:snapToGrid w:val="0"/>
        </w:rPr>
        <w:t>Referring the matter to the Council’s Monitoring Officer to consider a</w:t>
      </w:r>
      <w:r w:rsidR="001E6261">
        <w:rPr>
          <w:rFonts w:eastAsia="Times New Roman" w:cs="Times New Roman"/>
          <w:snapToGrid w:val="0"/>
        </w:rPr>
        <w:t xml:space="preserve">ction under the </w:t>
      </w:r>
      <w:hyperlink w:anchor="cofcmem" w:history="1">
        <w:r w:rsidR="001E6261" w:rsidRPr="001E6261">
          <w:rPr>
            <w:rStyle w:val="Hyperlink"/>
            <w:rFonts w:eastAsia="Times New Roman" w:cs="Times New Roman"/>
            <w:snapToGrid w:val="0"/>
          </w:rPr>
          <w:t>Code of Conduct</w:t>
        </w:r>
      </w:hyperlink>
      <w:r w:rsidR="001E6261">
        <w:rPr>
          <w:rFonts w:eastAsia="Times New Roman" w:cs="Times New Roman"/>
          <w:snapToGrid w:val="0"/>
        </w:rPr>
        <w:t xml:space="preserve"> in accordance with the ‘</w:t>
      </w:r>
      <w:hyperlink r:id="rId76" w:history="1">
        <w:r w:rsidR="001E6261" w:rsidRPr="00AE7774">
          <w:rPr>
            <w:rStyle w:val="Hyperlink"/>
            <w:rFonts w:eastAsia="Times New Roman" w:cs="Times New Roman"/>
            <w:snapToGrid w:val="0"/>
          </w:rPr>
          <w:t>Arrangements for Dealing with Standards Allegations</w:t>
        </w:r>
      </w:hyperlink>
      <w:r w:rsidR="001E6261">
        <w:rPr>
          <w:rFonts w:eastAsia="Times New Roman" w:cs="Times New Roman"/>
          <w:snapToGrid w:val="0"/>
        </w:rPr>
        <w:t>’.</w:t>
      </w:r>
    </w:p>
    <w:p w14:paraId="1BE3E18B" w14:textId="77777777" w:rsidR="008F550E" w:rsidRPr="008F550E" w:rsidRDefault="008F550E" w:rsidP="00D3038E">
      <w:pPr>
        <w:tabs>
          <w:tab w:val="left" w:pos="709"/>
          <w:tab w:val="left" w:pos="1276"/>
        </w:tabs>
        <w:ind w:left="1276" w:hanging="1276"/>
        <w:rPr>
          <w:rFonts w:eastAsia="Times New Roman" w:cs="Times New Roman"/>
        </w:rPr>
      </w:pPr>
    </w:p>
    <w:p w14:paraId="10505070" w14:textId="05799F60" w:rsidR="008F550E" w:rsidRPr="008F550E" w:rsidRDefault="00D3038E" w:rsidP="00D3038E">
      <w:pPr>
        <w:tabs>
          <w:tab w:val="left" w:pos="709"/>
          <w:tab w:val="left" w:pos="1276"/>
          <w:tab w:val="left" w:pos="2552"/>
          <w:tab w:val="left" w:pos="3119"/>
          <w:tab w:val="left" w:pos="3686"/>
        </w:tabs>
        <w:ind w:left="1276" w:hanging="1276"/>
        <w:rPr>
          <w:rFonts w:eastAsia="Times New Roman" w:cs="Times New Roman"/>
          <w:snapToGrid w:val="0"/>
        </w:rPr>
      </w:pPr>
      <w:r>
        <w:rPr>
          <w:rFonts w:eastAsia="Times New Roman" w:cs="Times New Roman"/>
          <w:snapToGrid w:val="0"/>
        </w:rPr>
        <w:lastRenderedPageBreak/>
        <w:tab/>
        <w:t>(e)</w:t>
      </w:r>
      <w:r>
        <w:rPr>
          <w:rFonts w:eastAsia="Times New Roman" w:cs="Times New Roman"/>
          <w:snapToGrid w:val="0"/>
        </w:rPr>
        <w:tab/>
      </w:r>
      <w:r w:rsidR="008F550E" w:rsidRPr="008F550E">
        <w:rPr>
          <w:rFonts w:eastAsia="Times New Roman" w:cs="Times New Roman"/>
          <w:snapToGrid w:val="0"/>
        </w:rPr>
        <w:t>Referring the matter to an appropriate body or agency.</w:t>
      </w:r>
    </w:p>
    <w:p w14:paraId="742AA257" w14:textId="77777777" w:rsidR="008F550E" w:rsidRPr="008F550E" w:rsidRDefault="008F550E" w:rsidP="008F550E">
      <w:pPr>
        <w:tabs>
          <w:tab w:val="left" w:pos="851"/>
          <w:tab w:val="left" w:pos="1418"/>
          <w:tab w:val="left" w:pos="1985"/>
          <w:tab w:val="left" w:pos="2552"/>
          <w:tab w:val="left" w:pos="3119"/>
        </w:tabs>
        <w:rPr>
          <w:rFonts w:eastAsia="Times New Roman" w:cs="Times New Roman"/>
          <w:b/>
          <w:u w:val="single"/>
        </w:rPr>
      </w:pPr>
    </w:p>
    <w:p w14:paraId="22A2D2A7" w14:textId="57E6B548" w:rsidR="008F550E" w:rsidRPr="008F550E" w:rsidRDefault="00247BFE" w:rsidP="008F550E">
      <w:pPr>
        <w:tabs>
          <w:tab w:val="left" w:pos="851"/>
        </w:tabs>
        <w:rPr>
          <w:rFonts w:eastAsia="Times New Roman" w:cs="Times New Roman"/>
          <w:b/>
        </w:rPr>
      </w:pPr>
      <w:r>
        <w:rPr>
          <w:rFonts w:eastAsia="Times New Roman" w:cs="Times New Roman"/>
          <w:b/>
        </w:rPr>
        <w:t>19</w:t>
      </w:r>
      <w:r w:rsidR="008F550E" w:rsidRPr="008F550E">
        <w:rPr>
          <w:rFonts w:eastAsia="Times New Roman" w:cs="Times New Roman"/>
          <w:b/>
        </w:rPr>
        <w:t>.</w:t>
      </w:r>
      <w:r w:rsidR="008F550E" w:rsidRPr="008F550E">
        <w:rPr>
          <w:rFonts w:eastAsia="Times New Roman" w:cs="Times New Roman"/>
        </w:rPr>
        <w:tab/>
      </w:r>
      <w:r w:rsidR="00D43260" w:rsidRPr="008F550E">
        <w:rPr>
          <w:rFonts w:eastAsia="Times New Roman" w:cs="Times New Roman"/>
          <w:b/>
        </w:rPr>
        <w:t>CONCLUDING COMMENTS</w:t>
      </w:r>
    </w:p>
    <w:p w14:paraId="5B780BA3" w14:textId="77777777" w:rsidR="008F550E" w:rsidRPr="008F550E" w:rsidRDefault="008F550E" w:rsidP="008F550E">
      <w:pPr>
        <w:ind w:left="426"/>
        <w:rPr>
          <w:rFonts w:eastAsia="Times New Roman" w:cs="Times New Roman"/>
          <w:u w:val="single"/>
        </w:rPr>
      </w:pPr>
    </w:p>
    <w:p w14:paraId="107916DB" w14:textId="1974C022" w:rsidR="00310D85" w:rsidRDefault="008F550E" w:rsidP="00210FAE">
      <w:pPr>
        <w:ind w:left="851" w:hanging="851"/>
        <w:rPr>
          <w:rFonts w:eastAsia="Times New Roman" w:cs="Times New Roman"/>
        </w:rPr>
      </w:pPr>
      <w:r w:rsidRPr="008F550E">
        <w:rPr>
          <w:rFonts w:eastAsia="Times New Roman" w:cs="Times New Roman"/>
        </w:rPr>
        <w:tab/>
      </w:r>
      <w:r w:rsidR="00210FAE" w:rsidRPr="009E01AC">
        <w:rPr>
          <w:rFonts w:eastAsia="Times New Roman" w:cs="Times New Roman"/>
        </w:rPr>
        <w:t xml:space="preserve">The Officer/Member protocol is not intended to deal with every situation that might arise.  It does contain, however, a significant amount of material which can act as a pointer to how to deal with a wide range of issues.  For example, it is clear in the sections covering the role of Elected Members and the role of Officers that strategic decision-making is undertaken by Elected Members and not Officers.  On the other hand, day to day choices on the action necessary to implement Member decisions are the responsibility of Officers not Elected Members.  This is made very clear in statutory guidance to Councils.  In </w:t>
      </w:r>
      <w:smartTag w:uri="urn:schemas-microsoft-com:office:smarttags" w:element="place">
        <w:r w:rsidR="00210FAE" w:rsidRPr="009E01AC">
          <w:rPr>
            <w:rFonts w:eastAsia="Times New Roman" w:cs="Times New Roman"/>
          </w:rPr>
          <w:t>Hartlepool</w:t>
        </w:r>
      </w:smartTag>
      <w:r w:rsidR="00210FAE" w:rsidRPr="009E01AC">
        <w:rPr>
          <w:rFonts w:eastAsia="Times New Roman" w:cs="Times New Roman"/>
        </w:rPr>
        <w:t>, Officer/Member relations have traditionally been very strong and constructive, based on mutual respect for the different roles of each, together with a recognition of the need to work together for the good of the community.  It is the joint responsibility of both Officers and Elected Members to maintain that tradition into the future.</w:t>
      </w:r>
    </w:p>
    <w:p w14:paraId="2EFB87EF" w14:textId="77777777" w:rsidR="00310D85" w:rsidRDefault="00310D85">
      <w:pPr>
        <w:rPr>
          <w:rFonts w:eastAsia="Times New Roman" w:cs="Times New Roman"/>
        </w:rPr>
      </w:pPr>
      <w:r>
        <w:rPr>
          <w:rFonts w:eastAsia="Times New Roman" w:cs="Times New Roman"/>
        </w:rPr>
        <w:br w:type="page"/>
      </w:r>
    </w:p>
    <w:p w14:paraId="57C02DD9" w14:textId="0E876978" w:rsidR="008F550E" w:rsidRPr="00C6618B"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32" w:name="prot4"/>
      <w:bookmarkEnd w:id="232"/>
      <w:r w:rsidRPr="00C6618B">
        <w:rPr>
          <w:rFonts w:eastAsia="Times New Roman" w:cs="Times New Roman"/>
          <w:b/>
          <w:smallCaps/>
          <w:sz w:val="32"/>
          <w:szCs w:val="32"/>
        </w:rPr>
        <w:lastRenderedPageBreak/>
        <w:t>PLANNING CODE OF PRACTICE</w:t>
      </w:r>
    </w:p>
    <w:p w14:paraId="02ABC5B0" w14:textId="77777777" w:rsidR="008F550E" w:rsidRPr="008F550E" w:rsidRDefault="008F550E" w:rsidP="008F550E">
      <w:pPr>
        <w:tabs>
          <w:tab w:val="right" w:pos="8364"/>
        </w:tabs>
        <w:autoSpaceDE w:val="0"/>
        <w:autoSpaceDN w:val="0"/>
        <w:adjustRightInd w:val="0"/>
        <w:rPr>
          <w:rFonts w:eastAsia="Times New Roman" w:cs="Times New Roman"/>
          <w:b/>
          <w:bCs/>
        </w:rPr>
      </w:pPr>
    </w:p>
    <w:p w14:paraId="12CB9AFA" w14:textId="77777777" w:rsidR="008F550E" w:rsidRPr="008F550E" w:rsidRDefault="008F550E" w:rsidP="008F550E">
      <w:pPr>
        <w:tabs>
          <w:tab w:val="right" w:pos="8364"/>
        </w:tabs>
        <w:autoSpaceDE w:val="0"/>
        <w:autoSpaceDN w:val="0"/>
        <w:adjustRightInd w:val="0"/>
        <w:rPr>
          <w:rFonts w:eastAsia="Times New Roman" w:cs="Times New Roman"/>
          <w:b/>
          <w:bCs/>
        </w:rPr>
      </w:pPr>
      <w:r w:rsidRPr="008F550E">
        <w:rPr>
          <w:rFonts w:eastAsia="Times New Roman" w:cs="Times New Roman"/>
          <w:b/>
          <w:bCs/>
        </w:rPr>
        <w:t>Contents</w:t>
      </w:r>
    </w:p>
    <w:p w14:paraId="2805187B" w14:textId="77777777" w:rsidR="008F550E" w:rsidRPr="008F550E" w:rsidRDefault="008F550E" w:rsidP="00437D68">
      <w:pPr>
        <w:tabs>
          <w:tab w:val="right" w:pos="8647"/>
        </w:tabs>
        <w:autoSpaceDE w:val="0"/>
        <w:autoSpaceDN w:val="0"/>
        <w:adjustRightInd w:val="0"/>
        <w:rPr>
          <w:rFonts w:eastAsia="Times New Roman" w:cs="Times New Roman"/>
          <w:b/>
          <w:bCs/>
        </w:rPr>
      </w:pPr>
    </w:p>
    <w:p w14:paraId="6688DEE1" w14:textId="77777777" w:rsidR="008F550E" w:rsidRPr="008F550E" w:rsidRDefault="008F550E" w:rsidP="006B2CDC">
      <w:pPr>
        <w:tabs>
          <w:tab w:val="right" w:pos="9214"/>
        </w:tabs>
        <w:autoSpaceDE w:val="0"/>
        <w:autoSpaceDN w:val="0"/>
        <w:adjustRightInd w:val="0"/>
        <w:rPr>
          <w:rFonts w:eastAsia="Times New Roman" w:cs="Times New Roman"/>
          <w:b/>
          <w:bCs/>
        </w:rPr>
      </w:pPr>
      <w:r w:rsidRPr="008F550E">
        <w:rPr>
          <w:rFonts w:eastAsia="Times New Roman" w:cs="Times New Roman"/>
          <w:b/>
          <w:bCs/>
        </w:rPr>
        <w:tab/>
        <w:t>Page</w:t>
      </w:r>
    </w:p>
    <w:p w14:paraId="2BDB406C" w14:textId="77777777" w:rsidR="008F550E" w:rsidRPr="008F550E" w:rsidRDefault="008F550E" w:rsidP="008F550E">
      <w:pPr>
        <w:tabs>
          <w:tab w:val="right" w:pos="8364"/>
        </w:tabs>
        <w:autoSpaceDE w:val="0"/>
        <w:autoSpaceDN w:val="0"/>
        <w:adjustRightInd w:val="0"/>
        <w:rPr>
          <w:rFonts w:eastAsia="Times New Roman" w:cs="Times New Roman"/>
          <w:b/>
          <w:bCs/>
        </w:rPr>
      </w:pPr>
    </w:p>
    <w:p w14:paraId="15432B2E" w14:textId="511E07F2"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1" w:history="1">
        <w:r w:rsidRPr="000A35A3">
          <w:rPr>
            <w:rStyle w:val="Hyperlink"/>
            <w:rFonts w:eastAsia="Times New Roman" w:cs="Times New Roman"/>
            <w:b/>
            <w:u w:val="none"/>
          </w:rPr>
          <w:t xml:space="preserve">1. </w:t>
        </w:r>
        <w:r w:rsidRPr="000A35A3">
          <w:rPr>
            <w:rStyle w:val="Hyperlink"/>
            <w:rFonts w:eastAsia="Times New Roman" w:cs="Times New Roman"/>
            <w:b/>
            <w:u w:val="none"/>
          </w:rPr>
          <w:tab/>
          <w:t>Introduction</w:t>
        </w:r>
        <w:r>
          <w:rPr>
            <w:rStyle w:val="Hyperlink"/>
            <w:rFonts w:eastAsia="Times New Roman" w:cs="Times New Roman"/>
            <w:u w:val="none"/>
          </w:rPr>
          <w:t xml:space="preserve"> </w:t>
        </w:r>
        <w:r>
          <w:rPr>
            <w:rStyle w:val="Hyperlink"/>
            <w:rFonts w:eastAsia="Times New Roman" w:cs="Times New Roman"/>
            <w:u w:val="none"/>
          </w:rPr>
          <w:tab/>
        </w:r>
        <w:r w:rsidR="00065E2D">
          <w:rPr>
            <w:rStyle w:val="Hyperlink"/>
            <w:rFonts w:eastAsia="Times New Roman" w:cs="Times New Roman"/>
            <w:u w:val="none"/>
          </w:rPr>
          <w:t>71</w:t>
        </w:r>
      </w:hyperlink>
    </w:p>
    <w:p w14:paraId="4CDC432D"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3909E96B"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C4C8011" w14:textId="5BC5BD82"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2" w:history="1">
        <w:r w:rsidRPr="000A35A3">
          <w:rPr>
            <w:rStyle w:val="Hyperlink"/>
            <w:rFonts w:eastAsia="Times New Roman" w:cs="Times New Roman"/>
            <w:b/>
            <w:u w:val="none"/>
          </w:rPr>
          <w:t xml:space="preserve">2. </w:t>
        </w:r>
        <w:r w:rsidRPr="000A35A3">
          <w:rPr>
            <w:rStyle w:val="Hyperlink"/>
            <w:rFonts w:eastAsia="Times New Roman" w:cs="Times New Roman"/>
            <w:b/>
            <w:u w:val="none"/>
          </w:rPr>
          <w:tab/>
          <w:t>The Need for a Code</w:t>
        </w:r>
        <w:r>
          <w:rPr>
            <w:rStyle w:val="Hyperlink"/>
            <w:rFonts w:eastAsia="Times New Roman" w:cs="Times New Roman"/>
            <w:u w:val="none"/>
          </w:rPr>
          <w:t xml:space="preserve"> </w:t>
        </w:r>
        <w:r>
          <w:rPr>
            <w:rStyle w:val="Hyperlink"/>
            <w:rFonts w:eastAsia="Times New Roman" w:cs="Times New Roman"/>
            <w:u w:val="none"/>
          </w:rPr>
          <w:tab/>
        </w:r>
        <w:r w:rsidR="00065E2D">
          <w:rPr>
            <w:rStyle w:val="Hyperlink"/>
            <w:rFonts w:eastAsia="Times New Roman" w:cs="Times New Roman"/>
            <w:u w:val="none"/>
          </w:rPr>
          <w:t>71</w:t>
        </w:r>
      </w:hyperlink>
    </w:p>
    <w:p w14:paraId="2DD9EFFB"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1CD847ED"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304C1D79" w14:textId="50DD5C59"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3" w:history="1">
        <w:r w:rsidRPr="000A35A3">
          <w:rPr>
            <w:rStyle w:val="Hyperlink"/>
            <w:rFonts w:eastAsia="Times New Roman" w:cs="Times New Roman"/>
            <w:b/>
            <w:u w:val="none"/>
          </w:rPr>
          <w:t xml:space="preserve">3. </w:t>
        </w:r>
        <w:r w:rsidRPr="000A35A3">
          <w:rPr>
            <w:rStyle w:val="Hyperlink"/>
            <w:rFonts w:eastAsia="Times New Roman" w:cs="Times New Roman"/>
            <w:b/>
            <w:u w:val="none"/>
          </w:rPr>
          <w:tab/>
          <w:t xml:space="preserve">Scope Of </w:t>
        </w:r>
        <w:proofErr w:type="gramStart"/>
        <w:r w:rsidRPr="000A35A3">
          <w:rPr>
            <w:rStyle w:val="Hyperlink"/>
            <w:rFonts w:eastAsia="Times New Roman" w:cs="Times New Roman"/>
            <w:b/>
            <w:u w:val="none"/>
          </w:rPr>
          <w:t>The</w:t>
        </w:r>
        <w:proofErr w:type="gramEnd"/>
        <w:r w:rsidRPr="000A35A3">
          <w:rPr>
            <w:rStyle w:val="Hyperlink"/>
            <w:rFonts w:eastAsia="Times New Roman" w:cs="Times New Roman"/>
            <w:b/>
            <w:u w:val="none"/>
          </w:rPr>
          <w:t xml:space="preserve"> Code</w:t>
        </w:r>
        <w:r>
          <w:rPr>
            <w:rStyle w:val="Hyperlink"/>
            <w:rFonts w:eastAsia="Times New Roman" w:cs="Times New Roman"/>
            <w:u w:val="none"/>
          </w:rPr>
          <w:t xml:space="preserve"> </w:t>
        </w:r>
        <w:r>
          <w:rPr>
            <w:rStyle w:val="Hyperlink"/>
            <w:rFonts w:eastAsia="Times New Roman" w:cs="Times New Roman"/>
            <w:u w:val="none"/>
          </w:rPr>
          <w:tab/>
          <w:t>7</w:t>
        </w:r>
        <w:r w:rsidR="00065E2D">
          <w:rPr>
            <w:rStyle w:val="Hyperlink"/>
            <w:rFonts w:eastAsia="Times New Roman" w:cs="Times New Roman"/>
            <w:u w:val="none"/>
          </w:rPr>
          <w:t>2</w:t>
        </w:r>
      </w:hyperlink>
    </w:p>
    <w:p w14:paraId="731384A5"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ED4980A"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CD99944" w14:textId="2F7B452E" w:rsidR="008F550E" w:rsidRPr="00D028E5" w:rsidRDefault="0095590B" w:rsidP="006B2CDC">
      <w:pPr>
        <w:tabs>
          <w:tab w:val="left" w:pos="709"/>
          <w:tab w:val="right" w:leader="dot" w:pos="9214"/>
        </w:tabs>
        <w:autoSpaceDE w:val="0"/>
        <w:autoSpaceDN w:val="0"/>
        <w:adjustRightInd w:val="0"/>
        <w:rPr>
          <w:rFonts w:eastAsia="Times New Roman" w:cs="Times New Roman"/>
        </w:rPr>
      </w:pPr>
      <w:hyperlink w:anchor="plan4" w:history="1">
        <w:r w:rsidRPr="0095590B">
          <w:rPr>
            <w:rStyle w:val="Hyperlink"/>
            <w:rFonts w:eastAsia="Times New Roman" w:cs="Times New Roman"/>
            <w:b/>
            <w:u w:val="none"/>
          </w:rPr>
          <w:t xml:space="preserve">4. </w:t>
        </w:r>
        <w:r w:rsidRPr="0095590B">
          <w:rPr>
            <w:rStyle w:val="Hyperlink"/>
            <w:rFonts w:eastAsia="Times New Roman" w:cs="Times New Roman"/>
            <w:b/>
            <w:u w:val="none"/>
          </w:rPr>
          <w:tab/>
          <w:t xml:space="preserve">Councillors and Officers </w:t>
        </w:r>
        <w:r>
          <w:rPr>
            <w:rStyle w:val="Hyperlink"/>
            <w:rFonts w:eastAsia="Times New Roman" w:cs="Times New Roman"/>
            <w:u w:val="none"/>
          </w:rPr>
          <w:tab/>
          <w:t>72</w:t>
        </w:r>
      </w:hyperlink>
    </w:p>
    <w:p w14:paraId="52D9932E"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7FF01E81"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39CF300D" w14:textId="4B589433"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5" w:history="1">
        <w:r w:rsidRPr="00EC4E90">
          <w:rPr>
            <w:rStyle w:val="Hyperlink"/>
            <w:rFonts w:eastAsia="Times New Roman" w:cs="Times New Roman"/>
            <w:b/>
            <w:u w:val="none"/>
          </w:rPr>
          <w:t xml:space="preserve">5. </w:t>
        </w:r>
        <w:r w:rsidRPr="00EC4E90">
          <w:rPr>
            <w:rStyle w:val="Hyperlink"/>
            <w:rFonts w:eastAsia="Times New Roman" w:cs="Times New Roman"/>
            <w:b/>
            <w:u w:val="none"/>
          </w:rPr>
          <w:tab/>
          <w:t>What Planning Decisions Are Based On</w:t>
        </w:r>
        <w:r>
          <w:rPr>
            <w:rStyle w:val="Hyperlink"/>
            <w:rFonts w:eastAsia="Times New Roman" w:cs="Times New Roman"/>
            <w:u w:val="none"/>
          </w:rPr>
          <w:t xml:space="preserve"> </w:t>
        </w:r>
        <w:r>
          <w:rPr>
            <w:rStyle w:val="Hyperlink"/>
            <w:rFonts w:eastAsia="Times New Roman" w:cs="Times New Roman"/>
            <w:u w:val="none"/>
          </w:rPr>
          <w:tab/>
          <w:t>75</w:t>
        </w:r>
      </w:hyperlink>
    </w:p>
    <w:p w14:paraId="5C733FDB"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C65AC4B"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738F9D1F" w14:textId="14555FD9"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6" w:history="1">
        <w:r w:rsidRPr="00EC4E90">
          <w:rPr>
            <w:rStyle w:val="Hyperlink"/>
            <w:rFonts w:eastAsia="Times New Roman" w:cs="Times New Roman"/>
            <w:b/>
            <w:u w:val="none"/>
          </w:rPr>
          <w:t xml:space="preserve">6. </w:t>
        </w:r>
        <w:r w:rsidRPr="00EC4E90">
          <w:rPr>
            <w:rStyle w:val="Hyperlink"/>
            <w:rFonts w:eastAsia="Times New Roman" w:cs="Times New Roman"/>
            <w:b/>
            <w:u w:val="none"/>
          </w:rPr>
          <w:tab/>
          <w:t>Duties and Actions</w:t>
        </w:r>
        <w:r>
          <w:rPr>
            <w:rStyle w:val="Hyperlink"/>
            <w:rFonts w:eastAsia="Times New Roman" w:cs="Times New Roman"/>
            <w:u w:val="none"/>
          </w:rPr>
          <w:t xml:space="preserve"> </w:t>
        </w:r>
        <w:r>
          <w:rPr>
            <w:rStyle w:val="Hyperlink"/>
            <w:rFonts w:eastAsia="Times New Roman" w:cs="Times New Roman"/>
            <w:u w:val="none"/>
          </w:rPr>
          <w:tab/>
          <w:t>77</w:t>
        </w:r>
      </w:hyperlink>
    </w:p>
    <w:p w14:paraId="678BB355"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756BB47E"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3FF84633" w14:textId="3D069AA2"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7" w:history="1">
        <w:r w:rsidRPr="00EC4E90">
          <w:rPr>
            <w:rStyle w:val="Hyperlink"/>
            <w:rFonts w:eastAsia="Times New Roman" w:cs="Times New Roman"/>
            <w:b/>
            <w:u w:val="none"/>
          </w:rPr>
          <w:t xml:space="preserve">7. </w:t>
        </w:r>
        <w:r w:rsidRPr="00EC4E90">
          <w:rPr>
            <w:rStyle w:val="Hyperlink"/>
            <w:rFonts w:eastAsia="Times New Roman" w:cs="Times New Roman"/>
            <w:b/>
            <w:u w:val="none"/>
          </w:rPr>
          <w:tab/>
          <w:t>The Decision Making Process</w:t>
        </w:r>
        <w:r>
          <w:rPr>
            <w:rStyle w:val="Hyperlink"/>
            <w:rFonts w:eastAsia="Times New Roman" w:cs="Times New Roman"/>
            <w:u w:val="none"/>
          </w:rPr>
          <w:t xml:space="preserve"> </w:t>
        </w:r>
        <w:r>
          <w:rPr>
            <w:rStyle w:val="Hyperlink"/>
            <w:rFonts w:eastAsia="Times New Roman" w:cs="Times New Roman"/>
            <w:u w:val="none"/>
          </w:rPr>
          <w:tab/>
          <w:t>77</w:t>
        </w:r>
      </w:hyperlink>
    </w:p>
    <w:p w14:paraId="32A9F941"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3DCC0D94"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5831ADDF" w14:textId="35EEA7C0"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8" w:history="1">
        <w:r w:rsidRPr="00EC4E90">
          <w:rPr>
            <w:rStyle w:val="Hyperlink"/>
            <w:rFonts w:eastAsia="Times New Roman" w:cs="Times New Roman"/>
            <w:b/>
            <w:u w:val="none"/>
          </w:rPr>
          <w:t xml:space="preserve">8. </w:t>
        </w:r>
        <w:r w:rsidRPr="00EC4E90">
          <w:rPr>
            <w:rStyle w:val="Hyperlink"/>
            <w:rFonts w:eastAsia="Times New Roman" w:cs="Times New Roman"/>
            <w:b/>
            <w:u w:val="none"/>
          </w:rPr>
          <w:tab/>
          <w:t>Lobbying of and by Elected Members</w:t>
        </w:r>
        <w:r>
          <w:rPr>
            <w:rStyle w:val="Hyperlink"/>
            <w:rFonts w:eastAsia="Times New Roman" w:cs="Times New Roman"/>
            <w:u w:val="none"/>
          </w:rPr>
          <w:t xml:space="preserve"> </w:t>
        </w:r>
        <w:r>
          <w:rPr>
            <w:rStyle w:val="Hyperlink"/>
            <w:rFonts w:eastAsia="Times New Roman" w:cs="Times New Roman"/>
            <w:u w:val="none"/>
          </w:rPr>
          <w:tab/>
          <w:t>78</w:t>
        </w:r>
      </w:hyperlink>
    </w:p>
    <w:p w14:paraId="04E82C51"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59F8CCE8"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38D9C3F0" w14:textId="37AA67E8"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9" w:history="1">
        <w:r w:rsidRPr="00EC4E90">
          <w:rPr>
            <w:rStyle w:val="Hyperlink"/>
            <w:rFonts w:eastAsia="Times New Roman" w:cs="Times New Roman"/>
            <w:b/>
            <w:u w:val="none"/>
          </w:rPr>
          <w:t xml:space="preserve">9. </w:t>
        </w:r>
        <w:r w:rsidRPr="00EC4E90">
          <w:rPr>
            <w:rStyle w:val="Hyperlink"/>
            <w:rFonts w:eastAsia="Times New Roman" w:cs="Times New Roman"/>
            <w:b/>
            <w:u w:val="none"/>
          </w:rPr>
          <w:tab/>
          <w:t>Pre-Application and Pre-Decision Discussions</w:t>
        </w:r>
        <w:r>
          <w:rPr>
            <w:rStyle w:val="Hyperlink"/>
            <w:rFonts w:eastAsia="Times New Roman" w:cs="Times New Roman"/>
            <w:u w:val="none"/>
          </w:rPr>
          <w:t xml:space="preserve"> </w:t>
        </w:r>
        <w:r>
          <w:rPr>
            <w:rStyle w:val="Hyperlink"/>
            <w:rFonts w:eastAsia="Times New Roman" w:cs="Times New Roman"/>
            <w:u w:val="none"/>
          </w:rPr>
          <w:tab/>
          <w:t>80</w:t>
        </w:r>
      </w:hyperlink>
    </w:p>
    <w:p w14:paraId="153E97FF" w14:textId="77777777" w:rsidR="008F550E" w:rsidRPr="00D028E5" w:rsidRDefault="008F550E" w:rsidP="006B2CDC">
      <w:pPr>
        <w:tabs>
          <w:tab w:val="left" w:pos="709"/>
          <w:tab w:val="right" w:leader="dot" w:pos="8505"/>
          <w:tab w:val="right" w:pos="9072"/>
          <w:tab w:val="right" w:leader="dot" w:pos="9214"/>
        </w:tabs>
        <w:autoSpaceDE w:val="0"/>
        <w:autoSpaceDN w:val="0"/>
        <w:adjustRightInd w:val="0"/>
        <w:rPr>
          <w:rFonts w:eastAsia="Times New Roman" w:cs="Times New Roman"/>
        </w:rPr>
      </w:pPr>
    </w:p>
    <w:p w14:paraId="1D59C1E5" w14:textId="77777777" w:rsidR="008F550E" w:rsidRPr="00D028E5" w:rsidRDefault="008F550E" w:rsidP="006B2CDC">
      <w:pPr>
        <w:tabs>
          <w:tab w:val="left" w:pos="709"/>
          <w:tab w:val="right" w:leader="dot" w:pos="8505"/>
          <w:tab w:val="right" w:pos="9072"/>
          <w:tab w:val="right" w:leader="dot" w:pos="9214"/>
        </w:tabs>
        <w:autoSpaceDE w:val="0"/>
        <w:autoSpaceDN w:val="0"/>
        <w:adjustRightInd w:val="0"/>
        <w:rPr>
          <w:rFonts w:eastAsia="Times New Roman" w:cs="Times New Roman"/>
        </w:rPr>
      </w:pPr>
    </w:p>
    <w:p w14:paraId="177020C5" w14:textId="434FD1E3"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10" w:history="1">
        <w:r w:rsidRPr="00EC4E90">
          <w:rPr>
            <w:rStyle w:val="Hyperlink"/>
            <w:rFonts w:eastAsia="Times New Roman" w:cs="Times New Roman"/>
            <w:b/>
            <w:u w:val="none"/>
          </w:rPr>
          <w:t>10.</w:t>
        </w:r>
        <w:r w:rsidRPr="00EC4E90">
          <w:rPr>
            <w:rStyle w:val="Hyperlink"/>
            <w:rFonts w:eastAsia="Times New Roman" w:cs="Times New Roman"/>
            <w:b/>
            <w:u w:val="none"/>
          </w:rPr>
          <w:tab/>
          <w:t xml:space="preserve"> Registration of Interests</w:t>
        </w:r>
        <w:r>
          <w:rPr>
            <w:rStyle w:val="Hyperlink"/>
            <w:rFonts w:eastAsia="Times New Roman" w:cs="Times New Roman"/>
            <w:u w:val="none"/>
          </w:rPr>
          <w:tab/>
          <w:t>82</w:t>
        </w:r>
      </w:hyperlink>
    </w:p>
    <w:p w14:paraId="43A5F058"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50024472"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0208B983" w14:textId="0BCE8B59" w:rsidR="008F550E" w:rsidRPr="000A35A3" w:rsidRDefault="00EC4E90" w:rsidP="006B2CDC">
      <w:pPr>
        <w:tabs>
          <w:tab w:val="left" w:pos="709"/>
          <w:tab w:val="right" w:leader="dot" w:pos="9214"/>
        </w:tabs>
        <w:autoSpaceDE w:val="0"/>
        <w:autoSpaceDN w:val="0"/>
        <w:adjustRightInd w:val="0"/>
        <w:rPr>
          <w:rFonts w:eastAsia="Times New Roman" w:cs="Times New Roman"/>
        </w:rPr>
      </w:pPr>
      <w:hyperlink w:anchor="plan11" w:history="1">
        <w:r w:rsidRPr="00EC4E90">
          <w:rPr>
            <w:rStyle w:val="Hyperlink"/>
            <w:rFonts w:eastAsia="Times New Roman" w:cs="Times New Roman"/>
            <w:b/>
            <w:u w:val="none"/>
          </w:rPr>
          <w:t xml:space="preserve">11. </w:t>
        </w:r>
        <w:r w:rsidRPr="00EC4E90">
          <w:rPr>
            <w:rStyle w:val="Hyperlink"/>
            <w:rFonts w:eastAsia="Times New Roman" w:cs="Times New Roman"/>
            <w:b/>
            <w:u w:val="none"/>
          </w:rPr>
          <w:tab/>
          <w:t xml:space="preserve">Declaration of Interests by Elected Members at Committee </w:t>
        </w:r>
        <w:r>
          <w:rPr>
            <w:rStyle w:val="Hyperlink"/>
            <w:rFonts w:eastAsia="Times New Roman" w:cs="Times New Roman"/>
            <w:u w:val="none"/>
          </w:rPr>
          <w:tab/>
          <w:t>83</w:t>
        </w:r>
      </w:hyperlink>
    </w:p>
    <w:p w14:paraId="23C17FE1"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51539170"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0DFF5719" w14:textId="323F619C"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12" w:history="1">
        <w:r w:rsidRPr="00EC4E90">
          <w:rPr>
            <w:rStyle w:val="Hyperlink"/>
            <w:rFonts w:eastAsia="Times New Roman" w:cs="Times New Roman"/>
            <w:b/>
            <w:u w:val="none"/>
          </w:rPr>
          <w:t xml:space="preserve">12. </w:t>
        </w:r>
        <w:r w:rsidRPr="00EC4E90">
          <w:rPr>
            <w:rStyle w:val="Hyperlink"/>
            <w:rFonts w:eastAsia="Times New Roman" w:cs="Times New Roman"/>
            <w:b/>
            <w:u w:val="none"/>
          </w:rPr>
          <w:tab/>
          <w:t xml:space="preserve">Parish Membership </w:t>
        </w:r>
        <w:r>
          <w:rPr>
            <w:rStyle w:val="Hyperlink"/>
            <w:rFonts w:eastAsia="Times New Roman" w:cs="Times New Roman"/>
            <w:u w:val="none"/>
          </w:rPr>
          <w:tab/>
          <w:t>83</w:t>
        </w:r>
      </w:hyperlink>
    </w:p>
    <w:p w14:paraId="17BD12A8"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B816FD4" w14:textId="77777777" w:rsidR="008F550E" w:rsidRPr="000A35A3" w:rsidRDefault="008F550E" w:rsidP="006B2CDC">
      <w:pPr>
        <w:tabs>
          <w:tab w:val="left" w:pos="709"/>
          <w:tab w:val="right" w:leader="dot" w:pos="9214"/>
        </w:tabs>
        <w:autoSpaceDE w:val="0"/>
        <w:autoSpaceDN w:val="0"/>
        <w:adjustRightInd w:val="0"/>
        <w:rPr>
          <w:rFonts w:eastAsia="Times New Roman" w:cs="Times New Roman"/>
        </w:rPr>
      </w:pPr>
    </w:p>
    <w:p w14:paraId="3FABE5B7" w14:textId="7D1FB10B" w:rsidR="008F550E" w:rsidRPr="000A35A3" w:rsidRDefault="000A35A3" w:rsidP="006B2CDC">
      <w:pPr>
        <w:tabs>
          <w:tab w:val="left" w:pos="709"/>
          <w:tab w:val="right" w:leader="dot" w:pos="9214"/>
        </w:tabs>
        <w:autoSpaceDE w:val="0"/>
        <w:autoSpaceDN w:val="0"/>
        <w:adjustRightInd w:val="0"/>
        <w:rPr>
          <w:rStyle w:val="Hyperlink"/>
          <w:rFonts w:eastAsia="Times New Roman" w:cs="Times New Roman"/>
          <w:b/>
          <w:u w:val="none"/>
        </w:rPr>
      </w:pPr>
      <w:r w:rsidRPr="000A35A3">
        <w:rPr>
          <w:rFonts w:eastAsia="Times New Roman" w:cs="Times New Roman"/>
          <w:b/>
        </w:rPr>
        <w:fldChar w:fldCharType="begin"/>
      </w:r>
      <w:r w:rsidRPr="000A35A3">
        <w:rPr>
          <w:rFonts w:eastAsia="Times New Roman" w:cs="Times New Roman"/>
          <w:b/>
        </w:rPr>
        <w:instrText xml:space="preserve"> HYPERLINK  \l "plan13" </w:instrText>
      </w:r>
      <w:r w:rsidRPr="000A35A3">
        <w:rPr>
          <w:rFonts w:eastAsia="Times New Roman" w:cs="Times New Roman"/>
          <w:b/>
        </w:rPr>
      </w:r>
      <w:r w:rsidRPr="000A35A3">
        <w:rPr>
          <w:rFonts w:eastAsia="Times New Roman" w:cs="Times New Roman"/>
          <w:b/>
        </w:rPr>
        <w:fldChar w:fldCharType="separate"/>
      </w:r>
      <w:r w:rsidR="008F550E" w:rsidRPr="000A35A3">
        <w:rPr>
          <w:rStyle w:val="Hyperlink"/>
          <w:rFonts w:eastAsia="Times New Roman" w:cs="Times New Roman"/>
          <w:b/>
          <w:u w:val="none"/>
        </w:rPr>
        <w:t xml:space="preserve">13. </w:t>
      </w:r>
      <w:r w:rsidR="008F550E" w:rsidRPr="000A35A3">
        <w:rPr>
          <w:rStyle w:val="Hyperlink"/>
          <w:rFonts w:eastAsia="Times New Roman" w:cs="Times New Roman"/>
          <w:b/>
          <w:u w:val="none"/>
        </w:rPr>
        <w:tab/>
        <w:t xml:space="preserve">Unauthorised Development or Breach of Listed </w:t>
      </w:r>
    </w:p>
    <w:p w14:paraId="4098852E" w14:textId="3007D17E" w:rsidR="008F550E" w:rsidRPr="000A35A3" w:rsidRDefault="008F550E" w:rsidP="006B2CDC">
      <w:pPr>
        <w:tabs>
          <w:tab w:val="left" w:pos="709"/>
          <w:tab w:val="right" w:leader="dot" w:pos="9214"/>
        </w:tabs>
        <w:autoSpaceDE w:val="0"/>
        <w:autoSpaceDN w:val="0"/>
        <w:adjustRightInd w:val="0"/>
        <w:rPr>
          <w:rFonts w:eastAsia="Times New Roman" w:cs="Times New Roman"/>
        </w:rPr>
      </w:pPr>
      <w:r w:rsidRPr="000A35A3">
        <w:rPr>
          <w:rStyle w:val="Hyperlink"/>
          <w:rFonts w:eastAsia="Times New Roman" w:cs="Times New Roman"/>
          <w:b/>
          <w:u w:val="none"/>
        </w:rPr>
        <w:tab/>
        <w:t>Building Control</w:t>
      </w:r>
      <w:r w:rsidRPr="000A35A3">
        <w:rPr>
          <w:rStyle w:val="Hyperlink"/>
          <w:rFonts w:eastAsia="Times New Roman" w:cs="Times New Roman"/>
          <w:u w:val="none"/>
        </w:rPr>
        <w:t xml:space="preserve"> </w:t>
      </w:r>
      <w:r w:rsidRPr="000A35A3">
        <w:rPr>
          <w:rStyle w:val="Hyperlink"/>
          <w:rFonts w:eastAsia="Times New Roman" w:cs="Times New Roman"/>
          <w:u w:val="none"/>
        </w:rPr>
        <w:tab/>
        <w:t>8</w:t>
      </w:r>
      <w:r w:rsidR="00EC4E90">
        <w:rPr>
          <w:rStyle w:val="Hyperlink"/>
          <w:rFonts w:eastAsia="Times New Roman" w:cs="Times New Roman"/>
          <w:u w:val="none"/>
        </w:rPr>
        <w:t>4</w:t>
      </w:r>
      <w:r w:rsidR="000A35A3" w:rsidRPr="000A35A3">
        <w:rPr>
          <w:rFonts w:eastAsia="Times New Roman" w:cs="Times New Roman"/>
          <w:b/>
        </w:rPr>
        <w:fldChar w:fldCharType="end"/>
      </w:r>
    </w:p>
    <w:p w14:paraId="363A1E89" w14:textId="75D25B10"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6EB24C07"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91B95B7" w14:textId="4EBC9690"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14" w:history="1">
        <w:r w:rsidRPr="00EC4E90">
          <w:rPr>
            <w:rStyle w:val="Hyperlink"/>
            <w:rFonts w:eastAsia="Times New Roman" w:cs="Times New Roman"/>
            <w:b/>
            <w:u w:val="none"/>
          </w:rPr>
          <w:t xml:space="preserve">14. </w:t>
        </w:r>
        <w:r w:rsidRPr="00EC4E90">
          <w:rPr>
            <w:rStyle w:val="Hyperlink"/>
            <w:rFonts w:eastAsia="Times New Roman" w:cs="Times New Roman"/>
            <w:b/>
            <w:u w:val="none"/>
          </w:rPr>
          <w:tab/>
          <w:t>Officer Reports to Committee</w:t>
        </w:r>
        <w:r>
          <w:rPr>
            <w:rStyle w:val="Hyperlink"/>
            <w:rFonts w:eastAsia="Times New Roman" w:cs="Times New Roman"/>
            <w:u w:val="none"/>
          </w:rPr>
          <w:tab/>
          <w:t xml:space="preserve"> 85</w:t>
        </w:r>
      </w:hyperlink>
    </w:p>
    <w:p w14:paraId="424B59FC"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5FC7DD7B"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118895B9" w14:textId="2246C01A" w:rsidR="008F550E" w:rsidRPr="00D028E5" w:rsidRDefault="00EC4E90" w:rsidP="006B2CDC">
      <w:pPr>
        <w:tabs>
          <w:tab w:val="left" w:pos="709"/>
          <w:tab w:val="right" w:leader="dot" w:pos="9214"/>
        </w:tabs>
        <w:autoSpaceDE w:val="0"/>
        <w:autoSpaceDN w:val="0"/>
        <w:adjustRightInd w:val="0"/>
        <w:rPr>
          <w:rFonts w:eastAsia="Times New Roman" w:cs="Times New Roman"/>
        </w:rPr>
      </w:pPr>
      <w:hyperlink w:anchor="plan15" w:history="1">
        <w:r w:rsidRPr="00EC4E90">
          <w:rPr>
            <w:rStyle w:val="Hyperlink"/>
            <w:rFonts w:eastAsia="Times New Roman" w:cs="Times New Roman"/>
            <w:b/>
            <w:u w:val="none"/>
          </w:rPr>
          <w:t xml:space="preserve">15. </w:t>
        </w:r>
        <w:r w:rsidRPr="00EC4E90">
          <w:rPr>
            <w:rStyle w:val="Hyperlink"/>
            <w:rFonts w:eastAsia="Times New Roman" w:cs="Times New Roman"/>
            <w:b/>
            <w:u w:val="none"/>
          </w:rPr>
          <w:tab/>
          <w:t>Committee Procedures</w:t>
        </w:r>
        <w:r>
          <w:rPr>
            <w:rStyle w:val="Hyperlink"/>
            <w:rFonts w:eastAsia="Times New Roman" w:cs="Times New Roman"/>
            <w:u w:val="none"/>
          </w:rPr>
          <w:t xml:space="preserve"> </w:t>
        </w:r>
        <w:r>
          <w:rPr>
            <w:rStyle w:val="Hyperlink"/>
            <w:rFonts w:eastAsia="Times New Roman" w:cs="Times New Roman"/>
            <w:u w:val="none"/>
          </w:rPr>
          <w:tab/>
          <w:t>85</w:t>
        </w:r>
      </w:hyperlink>
    </w:p>
    <w:p w14:paraId="3FE48C1C"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3DDFE6F6"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51AC4E92" w14:textId="100A6BBF" w:rsidR="008F550E" w:rsidRPr="00D028E5" w:rsidRDefault="008834D8" w:rsidP="006B2CDC">
      <w:pPr>
        <w:tabs>
          <w:tab w:val="left" w:pos="709"/>
          <w:tab w:val="right" w:leader="dot" w:pos="9214"/>
        </w:tabs>
        <w:autoSpaceDE w:val="0"/>
        <w:autoSpaceDN w:val="0"/>
        <w:adjustRightInd w:val="0"/>
        <w:rPr>
          <w:rFonts w:eastAsia="Times New Roman" w:cs="Times New Roman"/>
        </w:rPr>
      </w:pPr>
      <w:hyperlink w:anchor="plan16" w:history="1">
        <w:r w:rsidRPr="008834D8">
          <w:rPr>
            <w:rStyle w:val="Hyperlink"/>
            <w:rFonts w:eastAsia="Times New Roman" w:cs="Times New Roman"/>
            <w:b/>
            <w:u w:val="none"/>
          </w:rPr>
          <w:t xml:space="preserve">16. </w:t>
        </w:r>
        <w:r w:rsidRPr="008834D8">
          <w:rPr>
            <w:rStyle w:val="Hyperlink"/>
            <w:rFonts w:eastAsia="Times New Roman" w:cs="Times New Roman"/>
            <w:b/>
            <w:u w:val="none"/>
          </w:rPr>
          <w:tab/>
          <w:t>Committee Site Visits</w:t>
        </w:r>
        <w:r>
          <w:rPr>
            <w:rStyle w:val="Hyperlink"/>
            <w:rFonts w:eastAsia="Times New Roman" w:cs="Times New Roman"/>
            <w:u w:val="none"/>
          </w:rPr>
          <w:t xml:space="preserve"> </w:t>
        </w:r>
        <w:r>
          <w:rPr>
            <w:rStyle w:val="Hyperlink"/>
            <w:rFonts w:eastAsia="Times New Roman" w:cs="Times New Roman"/>
            <w:u w:val="none"/>
          </w:rPr>
          <w:tab/>
          <w:t>87</w:t>
        </w:r>
      </w:hyperlink>
    </w:p>
    <w:p w14:paraId="5A4F23C2"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291BB8D2"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278E26FC" w14:textId="40C2B59D" w:rsidR="008F550E" w:rsidRPr="00D028E5" w:rsidRDefault="008834D8" w:rsidP="006B2CDC">
      <w:pPr>
        <w:tabs>
          <w:tab w:val="left" w:pos="709"/>
          <w:tab w:val="right" w:leader="dot" w:pos="9214"/>
        </w:tabs>
        <w:autoSpaceDE w:val="0"/>
        <w:autoSpaceDN w:val="0"/>
        <w:adjustRightInd w:val="0"/>
        <w:rPr>
          <w:rFonts w:eastAsia="Times New Roman" w:cs="Times New Roman"/>
        </w:rPr>
      </w:pPr>
      <w:hyperlink w:anchor="plan17" w:history="1">
        <w:r w:rsidRPr="008834D8">
          <w:rPr>
            <w:rStyle w:val="Hyperlink"/>
            <w:rFonts w:eastAsia="Times New Roman" w:cs="Times New Roman"/>
            <w:b/>
            <w:u w:val="none"/>
          </w:rPr>
          <w:t xml:space="preserve">17. </w:t>
        </w:r>
        <w:r w:rsidRPr="008834D8">
          <w:rPr>
            <w:rStyle w:val="Hyperlink"/>
            <w:rFonts w:eastAsia="Times New Roman" w:cs="Times New Roman"/>
            <w:b/>
            <w:u w:val="none"/>
          </w:rPr>
          <w:tab/>
          <w:t>Decisions Delegated to Officers</w:t>
        </w:r>
        <w:r>
          <w:rPr>
            <w:rStyle w:val="Hyperlink"/>
            <w:rFonts w:eastAsia="Times New Roman" w:cs="Times New Roman"/>
            <w:u w:val="none"/>
          </w:rPr>
          <w:tab/>
          <w:t xml:space="preserve"> 88</w:t>
        </w:r>
      </w:hyperlink>
    </w:p>
    <w:p w14:paraId="137A4B18"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559F9E60" w14:textId="77777777" w:rsidR="008F550E" w:rsidRPr="009A1DE3" w:rsidRDefault="008F550E" w:rsidP="006B2CDC">
      <w:pPr>
        <w:tabs>
          <w:tab w:val="left" w:pos="709"/>
          <w:tab w:val="right" w:leader="dot" w:pos="9214"/>
        </w:tabs>
        <w:autoSpaceDE w:val="0"/>
        <w:autoSpaceDN w:val="0"/>
        <w:adjustRightInd w:val="0"/>
        <w:rPr>
          <w:rFonts w:eastAsia="Times New Roman" w:cs="Times New Roman"/>
          <w:b/>
        </w:rPr>
      </w:pPr>
    </w:p>
    <w:p w14:paraId="678BADBA" w14:textId="611C46B0" w:rsidR="008F550E" w:rsidRPr="009A1DE3" w:rsidRDefault="008834D8" w:rsidP="006B2CDC">
      <w:pPr>
        <w:tabs>
          <w:tab w:val="left" w:pos="709"/>
          <w:tab w:val="right" w:leader="dot" w:pos="9214"/>
        </w:tabs>
        <w:autoSpaceDE w:val="0"/>
        <w:autoSpaceDN w:val="0"/>
        <w:adjustRightInd w:val="0"/>
        <w:rPr>
          <w:rFonts w:eastAsia="Times New Roman" w:cs="Times New Roman"/>
          <w:b/>
        </w:rPr>
      </w:pPr>
      <w:hyperlink w:anchor="plan18" w:history="1">
        <w:r w:rsidRPr="008834D8">
          <w:rPr>
            <w:rStyle w:val="Hyperlink"/>
            <w:rFonts w:eastAsia="Times New Roman" w:cs="Times New Roman"/>
            <w:b/>
            <w:u w:val="none"/>
          </w:rPr>
          <w:t xml:space="preserve">18. </w:t>
        </w:r>
        <w:r w:rsidRPr="008834D8">
          <w:rPr>
            <w:rStyle w:val="Hyperlink"/>
            <w:rFonts w:eastAsia="Times New Roman" w:cs="Times New Roman"/>
            <w:b/>
            <w:u w:val="none"/>
          </w:rPr>
          <w:tab/>
          <w:t xml:space="preserve">Decisions Contrary to the Development </w:t>
        </w:r>
        <w:r>
          <w:rPr>
            <w:rStyle w:val="Hyperlink"/>
            <w:rFonts w:eastAsia="Times New Roman" w:cs="Times New Roman"/>
            <w:u w:val="none"/>
          </w:rPr>
          <w:tab/>
          <w:t xml:space="preserve"> 88</w:t>
        </w:r>
      </w:hyperlink>
    </w:p>
    <w:p w14:paraId="7494A523"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0590377D"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08AD6EFC" w14:textId="28403542" w:rsidR="008F550E" w:rsidRPr="000A35A3" w:rsidRDefault="006E4740" w:rsidP="006B2CDC">
      <w:pPr>
        <w:tabs>
          <w:tab w:val="left" w:pos="709"/>
          <w:tab w:val="right" w:leader="dot" w:pos="9214"/>
        </w:tabs>
        <w:autoSpaceDE w:val="0"/>
        <w:autoSpaceDN w:val="0"/>
        <w:adjustRightInd w:val="0"/>
        <w:rPr>
          <w:rFonts w:eastAsia="Times New Roman" w:cs="Times New Roman"/>
        </w:rPr>
      </w:pPr>
      <w:hyperlink w:anchor="plan19" w:history="1">
        <w:r w:rsidRPr="000A35A3">
          <w:rPr>
            <w:rStyle w:val="Hyperlink"/>
            <w:rFonts w:eastAsia="Times New Roman" w:cs="Times New Roman"/>
            <w:b/>
            <w:u w:val="none"/>
          </w:rPr>
          <w:t xml:space="preserve">19. </w:t>
        </w:r>
        <w:r w:rsidRPr="000A35A3">
          <w:rPr>
            <w:rStyle w:val="Hyperlink"/>
            <w:rFonts w:eastAsia="Times New Roman" w:cs="Times New Roman"/>
            <w:b/>
            <w:u w:val="none"/>
          </w:rPr>
          <w:tab/>
          <w:t>Decisions Contrary to Officer Advice</w:t>
        </w:r>
        <w:r>
          <w:rPr>
            <w:rStyle w:val="Hyperlink"/>
            <w:rFonts w:eastAsia="Times New Roman" w:cs="Times New Roman"/>
            <w:u w:val="none"/>
          </w:rPr>
          <w:tab/>
          <w:t xml:space="preserve"> 89</w:t>
        </w:r>
      </w:hyperlink>
    </w:p>
    <w:p w14:paraId="00877259"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673A67AB"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30751FE2" w14:textId="4247F2C1" w:rsidR="006E4740" w:rsidRPr="000A35A3" w:rsidRDefault="006E4740" w:rsidP="006B2CDC">
      <w:pPr>
        <w:tabs>
          <w:tab w:val="left" w:pos="709"/>
          <w:tab w:val="left" w:leader="dot" w:pos="7938"/>
          <w:tab w:val="right" w:leader="dot" w:pos="9214"/>
        </w:tabs>
        <w:autoSpaceDE w:val="0"/>
        <w:autoSpaceDN w:val="0"/>
        <w:adjustRightInd w:val="0"/>
        <w:rPr>
          <w:rStyle w:val="Hyperlink"/>
          <w:rFonts w:eastAsia="Times New Roman" w:cs="Times New Roman"/>
          <w:b/>
          <w:u w:val="none"/>
        </w:rPr>
      </w:pPr>
      <w:r w:rsidRPr="000A35A3">
        <w:rPr>
          <w:rFonts w:eastAsia="Times New Roman" w:cs="Times New Roman"/>
          <w:b/>
        </w:rPr>
        <w:fldChar w:fldCharType="begin"/>
      </w:r>
      <w:r w:rsidRPr="000A35A3">
        <w:rPr>
          <w:rFonts w:eastAsia="Times New Roman" w:cs="Times New Roman"/>
          <w:b/>
        </w:rPr>
        <w:instrText xml:space="preserve"> HYPERLINK  \l "plan20" </w:instrText>
      </w:r>
      <w:r w:rsidRPr="000A35A3">
        <w:rPr>
          <w:rFonts w:eastAsia="Times New Roman" w:cs="Times New Roman"/>
          <w:b/>
        </w:rPr>
      </w:r>
      <w:r w:rsidRPr="000A35A3">
        <w:rPr>
          <w:rFonts w:eastAsia="Times New Roman" w:cs="Times New Roman"/>
          <w:b/>
        </w:rPr>
        <w:fldChar w:fldCharType="separate"/>
      </w:r>
      <w:r w:rsidRPr="000A35A3">
        <w:rPr>
          <w:rStyle w:val="Hyperlink"/>
          <w:rFonts w:eastAsia="Times New Roman" w:cs="Times New Roman"/>
          <w:b/>
          <w:u w:val="none"/>
        </w:rPr>
        <w:t xml:space="preserve">20. </w:t>
      </w:r>
      <w:r w:rsidRPr="000A35A3">
        <w:rPr>
          <w:rStyle w:val="Hyperlink"/>
          <w:rFonts w:eastAsia="Times New Roman" w:cs="Times New Roman"/>
          <w:b/>
          <w:u w:val="none"/>
        </w:rPr>
        <w:tab/>
        <w:t>Approving Repeat Applications for Development</w:t>
      </w:r>
    </w:p>
    <w:p w14:paraId="341B5694" w14:textId="235AA479" w:rsidR="008F550E" w:rsidRPr="000A35A3" w:rsidRDefault="006E4740" w:rsidP="006B2CDC">
      <w:pPr>
        <w:tabs>
          <w:tab w:val="left" w:pos="709"/>
          <w:tab w:val="right" w:leader="dot" w:pos="9214"/>
        </w:tabs>
        <w:autoSpaceDE w:val="0"/>
        <w:autoSpaceDN w:val="0"/>
        <w:adjustRightInd w:val="0"/>
        <w:rPr>
          <w:rFonts w:eastAsia="Times New Roman" w:cs="Times New Roman"/>
        </w:rPr>
      </w:pPr>
      <w:r w:rsidRPr="000A35A3">
        <w:rPr>
          <w:rStyle w:val="Hyperlink"/>
          <w:rFonts w:eastAsia="Times New Roman" w:cs="Times New Roman"/>
          <w:b/>
          <w:u w:val="none"/>
        </w:rPr>
        <w:tab/>
        <w:t>Previously Refused</w:t>
      </w:r>
      <w:r w:rsidRPr="000A35A3">
        <w:rPr>
          <w:rStyle w:val="Hyperlink"/>
          <w:rFonts w:eastAsia="Times New Roman" w:cs="Times New Roman"/>
          <w:u w:val="none"/>
        </w:rPr>
        <w:t xml:space="preserve"> </w:t>
      </w:r>
      <w:r w:rsidRPr="000A35A3">
        <w:rPr>
          <w:rStyle w:val="Hyperlink"/>
          <w:rFonts w:eastAsia="Times New Roman" w:cs="Times New Roman"/>
          <w:u w:val="none"/>
        </w:rPr>
        <w:tab/>
      </w:r>
      <w:r w:rsidR="008834D8">
        <w:rPr>
          <w:rStyle w:val="Hyperlink"/>
          <w:rFonts w:eastAsia="Times New Roman" w:cs="Times New Roman"/>
          <w:u w:val="none"/>
        </w:rPr>
        <w:t>89</w:t>
      </w:r>
      <w:r w:rsidRPr="000A35A3">
        <w:rPr>
          <w:rFonts w:eastAsia="Times New Roman" w:cs="Times New Roman"/>
          <w:b/>
        </w:rPr>
        <w:fldChar w:fldCharType="end"/>
      </w:r>
    </w:p>
    <w:p w14:paraId="17D54203"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6B522330"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7A4D34BB" w14:textId="5D389E6B" w:rsidR="006E4740" w:rsidRPr="000A35A3" w:rsidRDefault="006E4740" w:rsidP="006B2CDC">
      <w:pPr>
        <w:tabs>
          <w:tab w:val="left" w:pos="709"/>
          <w:tab w:val="left" w:leader="dot" w:pos="7938"/>
          <w:tab w:val="right" w:leader="dot" w:pos="9214"/>
        </w:tabs>
        <w:autoSpaceDE w:val="0"/>
        <w:autoSpaceDN w:val="0"/>
        <w:adjustRightInd w:val="0"/>
        <w:rPr>
          <w:rStyle w:val="Hyperlink"/>
          <w:rFonts w:eastAsia="Times New Roman" w:cs="Times New Roman"/>
          <w:b/>
          <w:u w:val="none"/>
        </w:rPr>
      </w:pPr>
      <w:r w:rsidRPr="000A35A3">
        <w:rPr>
          <w:rFonts w:eastAsia="Times New Roman" w:cs="Times New Roman"/>
          <w:b/>
        </w:rPr>
        <w:fldChar w:fldCharType="begin"/>
      </w:r>
      <w:r w:rsidRPr="000A35A3">
        <w:rPr>
          <w:rFonts w:eastAsia="Times New Roman" w:cs="Times New Roman"/>
          <w:b/>
        </w:rPr>
        <w:instrText xml:space="preserve"> HYPERLINK  \l "plan21" </w:instrText>
      </w:r>
      <w:r w:rsidRPr="000A35A3">
        <w:rPr>
          <w:rFonts w:eastAsia="Times New Roman" w:cs="Times New Roman"/>
          <w:b/>
        </w:rPr>
      </w:r>
      <w:r w:rsidRPr="000A35A3">
        <w:rPr>
          <w:rFonts w:eastAsia="Times New Roman" w:cs="Times New Roman"/>
          <w:b/>
        </w:rPr>
        <w:fldChar w:fldCharType="separate"/>
      </w:r>
      <w:r w:rsidRPr="000A35A3">
        <w:rPr>
          <w:rStyle w:val="Hyperlink"/>
          <w:rFonts w:eastAsia="Times New Roman" w:cs="Times New Roman"/>
          <w:b/>
          <w:u w:val="none"/>
        </w:rPr>
        <w:t xml:space="preserve">21. </w:t>
      </w:r>
      <w:r w:rsidRPr="000A35A3">
        <w:rPr>
          <w:rStyle w:val="Hyperlink"/>
          <w:rFonts w:eastAsia="Times New Roman" w:cs="Times New Roman"/>
          <w:b/>
          <w:u w:val="none"/>
        </w:rPr>
        <w:tab/>
        <w:t xml:space="preserve">Development Proposals Submitted by, or </w:t>
      </w:r>
      <w:proofErr w:type="gramStart"/>
      <w:r w:rsidRPr="000A35A3">
        <w:rPr>
          <w:rStyle w:val="Hyperlink"/>
          <w:rFonts w:eastAsia="Times New Roman" w:cs="Times New Roman"/>
          <w:b/>
          <w:u w:val="none"/>
        </w:rPr>
        <w:t>Affecting</w:t>
      </w:r>
      <w:proofErr w:type="gramEnd"/>
      <w:r w:rsidRPr="000A35A3">
        <w:rPr>
          <w:rStyle w:val="Hyperlink"/>
          <w:rFonts w:eastAsia="Times New Roman" w:cs="Times New Roman"/>
          <w:b/>
          <w:u w:val="none"/>
        </w:rPr>
        <w:t>,</w:t>
      </w:r>
    </w:p>
    <w:p w14:paraId="702AA5F8" w14:textId="3C0F52A0" w:rsidR="008F550E" w:rsidRPr="000A35A3" w:rsidRDefault="006E4740" w:rsidP="006B2CDC">
      <w:pPr>
        <w:tabs>
          <w:tab w:val="left" w:pos="709"/>
          <w:tab w:val="right" w:leader="dot" w:pos="9214"/>
        </w:tabs>
        <w:autoSpaceDE w:val="0"/>
        <w:autoSpaceDN w:val="0"/>
        <w:adjustRightInd w:val="0"/>
        <w:rPr>
          <w:rFonts w:eastAsia="Times New Roman" w:cs="Times New Roman"/>
        </w:rPr>
      </w:pPr>
      <w:r w:rsidRPr="000A35A3">
        <w:rPr>
          <w:rStyle w:val="Hyperlink"/>
          <w:rFonts w:eastAsia="Times New Roman" w:cs="Times New Roman"/>
          <w:b/>
          <w:u w:val="none"/>
        </w:rPr>
        <w:tab/>
        <w:t>Elected Members and Officers</w:t>
      </w:r>
      <w:r w:rsidRPr="000A35A3">
        <w:rPr>
          <w:rStyle w:val="Hyperlink"/>
          <w:rFonts w:eastAsia="Times New Roman" w:cs="Times New Roman"/>
          <w:u w:val="none"/>
        </w:rPr>
        <w:tab/>
      </w:r>
      <w:r>
        <w:rPr>
          <w:rStyle w:val="Hyperlink"/>
          <w:rFonts w:eastAsia="Times New Roman" w:cs="Times New Roman"/>
          <w:u w:val="none"/>
        </w:rPr>
        <w:t>9</w:t>
      </w:r>
      <w:r w:rsidR="008834D8">
        <w:rPr>
          <w:rStyle w:val="Hyperlink"/>
          <w:rFonts w:eastAsia="Times New Roman" w:cs="Times New Roman"/>
          <w:u w:val="none"/>
        </w:rPr>
        <w:t>0</w:t>
      </w:r>
      <w:r w:rsidRPr="000A35A3">
        <w:rPr>
          <w:rFonts w:eastAsia="Times New Roman" w:cs="Times New Roman"/>
          <w:b/>
        </w:rPr>
        <w:fldChar w:fldCharType="end"/>
      </w:r>
    </w:p>
    <w:p w14:paraId="2F2DFD67"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125F17E3" w14:textId="77777777" w:rsidR="008F550E" w:rsidRPr="00D028E5" w:rsidRDefault="008F550E" w:rsidP="006B2CDC">
      <w:pPr>
        <w:tabs>
          <w:tab w:val="left" w:pos="709"/>
          <w:tab w:val="left" w:leader="dot" w:pos="7938"/>
          <w:tab w:val="right" w:leader="dot" w:pos="9214"/>
        </w:tabs>
        <w:autoSpaceDE w:val="0"/>
        <w:autoSpaceDN w:val="0"/>
        <w:adjustRightInd w:val="0"/>
        <w:rPr>
          <w:rFonts w:eastAsia="Times New Roman" w:cs="Times New Roman"/>
        </w:rPr>
      </w:pPr>
    </w:p>
    <w:p w14:paraId="65240D2B" w14:textId="09271A00"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22" w:history="1">
        <w:r w:rsidRPr="000A35A3">
          <w:rPr>
            <w:rStyle w:val="Hyperlink"/>
            <w:rFonts w:eastAsia="Times New Roman" w:cs="Times New Roman"/>
            <w:b/>
            <w:u w:val="none"/>
          </w:rPr>
          <w:t xml:space="preserve">22. </w:t>
        </w:r>
        <w:r w:rsidRPr="000A35A3">
          <w:rPr>
            <w:rStyle w:val="Hyperlink"/>
            <w:rFonts w:eastAsia="Times New Roman" w:cs="Times New Roman"/>
            <w:b/>
            <w:u w:val="none"/>
          </w:rPr>
          <w:tab/>
          <w:t>The Council’s Own Developments</w:t>
        </w:r>
        <w:r>
          <w:rPr>
            <w:rStyle w:val="Hyperlink"/>
            <w:rFonts w:eastAsia="Times New Roman" w:cs="Times New Roman"/>
            <w:u w:val="none"/>
          </w:rPr>
          <w:tab/>
        </w:r>
        <w:r w:rsidR="00065E2D">
          <w:rPr>
            <w:rStyle w:val="Hyperlink"/>
            <w:rFonts w:eastAsia="Times New Roman" w:cs="Times New Roman"/>
            <w:u w:val="none"/>
          </w:rPr>
          <w:t>9</w:t>
        </w:r>
        <w:r w:rsidR="008834D8">
          <w:rPr>
            <w:rStyle w:val="Hyperlink"/>
            <w:rFonts w:eastAsia="Times New Roman" w:cs="Times New Roman"/>
            <w:u w:val="none"/>
          </w:rPr>
          <w:t>0</w:t>
        </w:r>
      </w:hyperlink>
    </w:p>
    <w:p w14:paraId="331A232F"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0CC47F85"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695CC2B1" w14:textId="529E6319" w:rsidR="008F550E" w:rsidRPr="00D028E5" w:rsidRDefault="008834D8" w:rsidP="006B2CDC">
      <w:pPr>
        <w:tabs>
          <w:tab w:val="left" w:pos="709"/>
          <w:tab w:val="right" w:leader="dot" w:pos="9214"/>
        </w:tabs>
        <w:autoSpaceDE w:val="0"/>
        <w:autoSpaceDN w:val="0"/>
        <w:adjustRightInd w:val="0"/>
        <w:rPr>
          <w:rFonts w:eastAsia="Times New Roman" w:cs="Times New Roman"/>
        </w:rPr>
      </w:pPr>
      <w:hyperlink w:anchor="plan23" w:history="1">
        <w:r w:rsidRPr="008834D8">
          <w:rPr>
            <w:rStyle w:val="Hyperlink"/>
            <w:rFonts w:eastAsia="Times New Roman" w:cs="Times New Roman"/>
            <w:b/>
            <w:u w:val="none"/>
          </w:rPr>
          <w:t xml:space="preserve">23. </w:t>
        </w:r>
        <w:r w:rsidRPr="008834D8">
          <w:rPr>
            <w:rStyle w:val="Hyperlink"/>
            <w:rFonts w:eastAsia="Times New Roman" w:cs="Times New Roman"/>
            <w:b/>
            <w:u w:val="none"/>
          </w:rPr>
          <w:tab/>
          <w:t>The Media</w:t>
        </w:r>
        <w:r>
          <w:rPr>
            <w:rStyle w:val="Hyperlink"/>
            <w:rFonts w:eastAsia="Times New Roman" w:cs="Times New Roman"/>
            <w:u w:val="none"/>
          </w:rPr>
          <w:t xml:space="preserve"> </w:t>
        </w:r>
        <w:r>
          <w:rPr>
            <w:rStyle w:val="Hyperlink"/>
            <w:rFonts w:eastAsia="Times New Roman" w:cs="Times New Roman"/>
            <w:u w:val="none"/>
          </w:rPr>
          <w:tab/>
          <w:t>91</w:t>
        </w:r>
      </w:hyperlink>
    </w:p>
    <w:p w14:paraId="26A5F50A"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47B65A52" w14:textId="77777777" w:rsidR="008F550E" w:rsidRPr="00D028E5" w:rsidRDefault="008F550E" w:rsidP="006B2CDC">
      <w:pPr>
        <w:tabs>
          <w:tab w:val="left" w:pos="709"/>
          <w:tab w:val="right" w:leader="dot" w:pos="8505"/>
          <w:tab w:val="right" w:leader="dot" w:pos="9214"/>
        </w:tabs>
        <w:autoSpaceDE w:val="0"/>
        <w:autoSpaceDN w:val="0"/>
        <w:adjustRightInd w:val="0"/>
        <w:rPr>
          <w:rFonts w:eastAsia="Times New Roman" w:cs="Times New Roman"/>
        </w:rPr>
      </w:pPr>
    </w:p>
    <w:p w14:paraId="39B3E5E3" w14:textId="71987994"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24" w:history="1">
        <w:r w:rsidRPr="000A35A3">
          <w:rPr>
            <w:rStyle w:val="Hyperlink"/>
            <w:rFonts w:eastAsia="Times New Roman" w:cs="Times New Roman"/>
            <w:b/>
            <w:u w:val="none"/>
          </w:rPr>
          <w:t xml:space="preserve">24. </w:t>
        </w:r>
        <w:r w:rsidRPr="000A35A3">
          <w:rPr>
            <w:rStyle w:val="Hyperlink"/>
            <w:rFonts w:eastAsia="Times New Roman" w:cs="Times New Roman"/>
            <w:b/>
            <w:u w:val="none"/>
          </w:rPr>
          <w:tab/>
          <w:t>Record Keeping and Complaints</w:t>
        </w:r>
        <w:r>
          <w:rPr>
            <w:rStyle w:val="Hyperlink"/>
            <w:rFonts w:eastAsia="Times New Roman" w:cs="Times New Roman"/>
            <w:u w:val="none"/>
          </w:rPr>
          <w:t xml:space="preserve"> </w:t>
        </w:r>
        <w:r>
          <w:rPr>
            <w:rStyle w:val="Hyperlink"/>
            <w:rFonts w:eastAsia="Times New Roman" w:cs="Times New Roman"/>
            <w:u w:val="none"/>
          </w:rPr>
          <w:tab/>
          <w:t>9</w:t>
        </w:r>
        <w:r w:rsidR="008834D8">
          <w:rPr>
            <w:rStyle w:val="Hyperlink"/>
            <w:rFonts w:eastAsia="Times New Roman" w:cs="Times New Roman"/>
            <w:u w:val="none"/>
          </w:rPr>
          <w:t>1</w:t>
        </w:r>
      </w:hyperlink>
    </w:p>
    <w:p w14:paraId="45871719"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6A8DE78E"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60F92BBE" w14:textId="2FB9B399" w:rsidR="008F550E" w:rsidRPr="00D028E5" w:rsidRDefault="006E4740" w:rsidP="006B2CDC">
      <w:pPr>
        <w:tabs>
          <w:tab w:val="left" w:pos="709"/>
          <w:tab w:val="right" w:leader="dot" w:pos="9214"/>
        </w:tabs>
        <w:autoSpaceDE w:val="0"/>
        <w:autoSpaceDN w:val="0"/>
        <w:adjustRightInd w:val="0"/>
        <w:rPr>
          <w:rFonts w:eastAsia="Times New Roman" w:cs="Times New Roman"/>
        </w:rPr>
      </w:pPr>
      <w:hyperlink w:anchor="plan25" w:history="1">
        <w:r w:rsidRPr="000A35A3">
          <w:rPr>
            <w:rStyle w:val="Hyperlink"/>
            <w:rFonts w:eastAsia="Times New Roman" w:cs="Times New Roman"/>
            <w:b/>
            <w:u w:val="none"/>
          </w:rPr>
          <w:t xml:space="preserve">25. </w:t>
        </w:r>
        <w:r w:rsidRPr="000A35A3">
          <w:rPr>
            <w:rStyle w:val="Hyperlink"/>
            <w:rFonts w:eastAsia="Times New Roman" w:cs="Times New Roman"/>
            <w:b/>
            <w:u w:val="none"/>
          </w:rPr>
          <w:tab/>
          <w:t>Training</w:t>
        </w:r>
        <w:r>
          <w:rPr>
            <w:rStyle w:val="Hyperlink"/>
            <w:rFonts w:eastAsia="Times New Roman" w:cs="Times New Roman"/>
            <w:u w:val="none"/>
          </w:rPr>
          <w:t xml:space="preserve"> </w:t>
        </w:r>
        <w:r>
          <w:rPr>
            <w:rStyle w:val="Hyperlink"/>
            <w:rFonts w:eastAsia="Times New Roman" w:cs="Times New Roman"/>
            <w:u w:val="none"/>
          </w:rPr>
          <w:tab/>
          <w:t>9</w:t>
        </w:r>
        <w:r w:rsidR="008834D8">
          <w:rPr>
            <w:rStyle w:val="Hyperlink"/>
            <w:rFonts w:eastAsia="Times New Roman" w:cs="Times New Roman"/>
            <w:u w:val="none"/>
          </w:rPr>
          <w:t>2</w:t>
        </w:r>
      </w:hyperlink>
    </w:p>
    <w:p w14:paraId="52100D36"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CD7ADC1"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0931967D" w14:textId="73DE197C"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26" w:history="1">
        <w:r w:rsidRPr="000A35A3">
          <w:rPr>
            <w:rStyle w:val="Hyperlink"/>
            <w:rFonts w:eastAsia="Times New Roman" w:cs="Times New Roman"/>
            <w:b/>
            <w:u w:val="none"/>
          </w:rPr>
          <w:t xml:space="preserve">26. </w:t>
        </w:r>
        <w:r w:rsidRPr="000A35A3">
          <w:rPr>
            <w:rStyle w:val="Hyperlink"/>
            <w:rFonts w:eastAsia="Times New Roman" w:cs="Times New Roman"/>
            <w:b/>
            <w:u w:val="none"/>
          </w:rPr>
          <w:tab/>
          <w:t>Learning from Past Decisions</w:t>
        </w:r>
        <w:r>
          <w:rPr>
            <w:rStyle w:val="Hyperlink"/>
            <w:rFonts w:eastAsia="Times New Roman" w:cs="Times New Roman"/>
            <w:u w:val="none"/>
          </w:rPr>
          <w:t xml:space="preserve"> </w:t>
        </w:r>
        <w:r>
          <w:rPr>
            <w:rStyle w:val="Hyperlink"/>
            <w:rFonts w:eastAsia="Times New Roman" w:cs="Times New Roman"/>
            <w:u w:val="none"/>
          </w:rPr>
          <w:tab/>
          <w:t>9</w:t>
        </w:r>
        <w:r w:rsidR="008834D8">
          <w:rPr>
            <w:rStyle w:val="Hyperlink"/>
            <w:rFonts w:eastAsia="Times New Roman" w:cs="Times New Roman"/>
            <w:u w:val="none"/>
          </w:rPr>
          <w:t>2</w:t>
        </w:r>
      </w:hyperlink>
    </w:p>
    <w:p w14:paraId="4E66F6ED"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5F1BC0CE"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46C08F74" w14:textId="60C0E215" w:rsidR="008F550E" w:rsidRPr="00D028E5" w:rsidRDefault="006E4740" w:rsidP="006B2CDC">
      <w:pPr>
        <w:tabs>
          <w:tab w:val="left" w:pos="709"/>
          <w:tab w:val="right" w:leader="dot" w:pos="9214"/>
        </w:tabs>
        <w:rPr>
          <w:rFonts w:eastAsia="Times New Roman" w:cs="Times New Roman"/>
        </w:rPr>
      </w:pPr>
      <w:hyperlink w:anchor="plan27" w:history="1">
        <w:r w:rsidRPr="000A35A3">
          <w:rPr>
            <w:rStyle w:val="Hyperlink"/>
            <w:rFonts w:eastAsia="Times New Roman" w:cs="Times New Roman"/>
            <w:b/>
            <w:u w:val="none"/>
          </w:rPr>
          <w:t xml:space="preserve">27. </w:t>
        </w:r>
        <w:r w:rsidRPr="000A35A3">
          <w:rPr>
            <w:rStyle w:val="Hyperlink"/>
            <w:rFonts w:eastAsia="Times New Roman" w:cs="Times New Roman"/>
            <w:b/>
            <w:u w:val="none"/>
          </w:rPr>
          <w:tab/>
          <w:t>Gifts and Hospitality</w:t>
        </w:r>
        <w:r>
          <w:rPr>
            <w:rStyle w:val="Hyperlink"/>
            <w:rFonts w:eastAsia="Times New Roman" w:cs="Times New Roman"/>
            <w:u w:val="none"/>
          </w:rPr>
          <w:tab/>
          <w:t>9</w:t>
        </w:r>
        <w:r w:rsidR="008834D8">
          <w:rPr>
            <w:rStyle w:val="Hyperlink"/>
            <w:rFonts w:eastAsia="Times New Roman" w:cs="Times New Roman"/>
            <w:u w:val="none"/>
          </w:rPr>
          <w:t>3</w:t>
        </w:r>
      </w:hyperlink>
    </w:p>
    <w:p w14:paraId="644C2F34" w14:textId="77777777" w:rsidR="008F550E" w:rsidRPr="00D028E5" w:rsidRDefault="008F550E" w:rsidP="006B2CDC">
      <w:pPr>
        <w:tabs>
          <w:tab w:val="left" w:pos="709"/>
          <w:tab w:val="right" w:leader="dot" w:pos="9214"/>
        </w:tabs>
        <w:rPr>
          <w:rFonts w:eastAsia="Times New Roman" w:cs="Times New Roman"/>
        </w:rPr>
      </w:pPr>
    </w:p>
    <w:p w14:paraId="59BBC477" w14:textId="77777777" w:rsidR="008F550E" w:rsidRPr="00D028E5" w:rsidRDefault="008F550E" w:rsidP="006B2CDC">
      <w:pPr>
        <w:tabs>
          <w:tab w:val="left" w:pos="709"/>
          <w:tab w:val="right" w:leader="dot" w:pos="9214"/>
        </w:tabs>
        <w:rPr>
          <w:rFonts w:eastAsia="Times New Roman" w:cs="Times New Roman"/>
        </w:rPr>
      </w:pPr>
    </w:p>
    <w:p w14:paraId="136CFCA0" w14:textId="4FD15F05" w:rsidR="008F550E" w:rsidRPr="00D028E5" w:rsidRDefault="0095590B" w:rsidP="006B2CDC">
      <w:pPr>
        <w:tabs>
          <w:tab w:val="left" w:pos="709"/>
          <w:tab w:val="right" w:leader="dot" w:pos="9214"/>
        </w:tabs>
        <w:autoSpaceDE w:val="0"/>
        <w:autoSpaceDN w:val="0"/>
        <w:adjustRightInd w:val="0"/>
        <w:rPr>
          <w:rFonts w:eastAsia="Times New Roman" w:cs="Times New Roman"/>
        </w:rPr>
      </w:pPr>
      <w:hyperlink w:anchor="plan28" w:history="1">
        <w:r w:rsidRPr="0095590B">
          <w:rPr>
            <w:rStyle w:val="Hyperlink"/>
            <w:rFonts w:eastAsia="Times New Roman" w:cs="Times New Roman"/>
            <w:b/>
            <w:u w:val="none"/>
          </w:rPr>
          <w:t xml:space="preserve">28. </w:t>
        </w:r>
        <w:r w:rsidRPr="0095590B">
          <w:rPr>
            <w:rStyle w:val="Hyperlink"/>
            <w:rFonts w:eastAsia="Times New Roman" w:cs="Times New Roman"/>
            <w:b/>
            <w:u w:val="none"/>
          </w:rPr>
          <w:tab/>
          <w:t>Inappropriate and Offensive Comments</w:t>
        </w:r>
        <w:r>
          <w:rPr>
            <w:rStyle w:val="Hyperlink"/>
            <w:rFonts w:eastAsia="Times New Roman" w:cs="Times New Roman"/>
            <w:u w:val="none"/>
          </w:rPr>
          <w:t xml:space="preserve"> </w:t>
        </w:r>
        <w:r>
          <w:rPr>
            <w:rStyle w:val="Hyperlink"/>
            <w:rFonts w:eastAsia="Times New Roman" w:cs="Times New Roman"/>
            <w:u w:val="none"/>
          </w:rPr>
          <w:tab/>
          <w:t xml:space="preserve"> 9</w:t>
        </w:r>
        <w:r w:rsidR="008834D8">
          <w:rPr>
            <w:rStyle w:val="Hyperlink"/>
            <w:rFonts w:eastAsia="Times New Roman" w:cs="Times New Roman"/>
            <w:u w:val="none"/>
          </w:rPr>
          <w:t>3</w:t>
        </w:r>
      </w:hyperlink>
    </w:p>
    <w:p w14:paraId="57242F1C"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22302CBA" w14:textId="77777777" w:rsidR="008F550E" w:rsidRPr="00D028E5" w:rsidRDefault="008F550E" w:rsidP="006B2CDC">
      <w:pPr>
        <w:tabs>
          <w:tab w:val="left" w:pos="709"/>
          <w:tab w:val="right" w:leader="dot" w:pos="9214"/>
        </w:tabs>
        <w:autoSpaceDE w:val="0"/>
        <w:autoSpaceDN w:val="0"/>
        <w:adjustRightInd w:val="0"/>
        <w:rPr>
          <w:rFonts w:eastAsia="Times New Roman" w:cs="Times New Roman"/>
        </w:rPr>
      </w:pPr>
    </w:p>
    <w:p w14:paraId="2D309019" w14:textId="47CBC7F8" w:rsidR="008F550E" w:rsidRPr="00D028E5" w:rsidRDefault="000A35A3" w:rsidP="006B2CDC">
      <w:pPr>
        <w:tabs>
          <w:tab w:val="left" w:pos="709"/>
          <w:tab w:val="right" w:leader="dot" w:pos="9214"/>
        </w:tabs>
        <w:autoSpaceDE w:val="0"/>
        <w:autoSpaceDN w:val="0"/>
        <w:adjustRightInd w:val="0"/>
        <w:rPr>
          <w:rFonts w:eastAsia="Times New Roman" w:cs="Times New Roman"/>
        </w:rPr>
      </w:pPr>
      <w:hyperlink w:anchor="planapp1" w:history="1">
        <w:r w:rsidRPr="000A35A3">
          <w:rPr>
            <w:rStyle w:val="Hyperlink"/>
            <w:rFonts w:eastAsia="Times New Roman" w:cs="Times New Roman"/>
            <w:b/>
            <w:u w:val="none"/>
          </w:rPr>
          <w:t>Appendices - 1, 2, 3</w:t>
        </w:r>
        <w:r>
          <w:rPr>
            <w:rStyle w:val="Hyperlink"/>
            <w:rFonts w:eastAsia="Times New Roman" w:cs="Times New Roman"/>
            <w:u w:val="none"/>
          </w:rPr>
          <w:tab/>
          <w:t>9</w:t>
        </w:r>
        <w:r w:rsidR="008834D8">
          <w:rPr>
            <w:rStyle w:val="Hyperlink"/>
            <w:rFonts w:eastAsia="Times New Roman" w:cs="Times New Roman"/>
            <w:u w:val="none"/>
          </w:rPr>
          <w:t>5</w:t>
        </w:r>
      </w:hyperlink>
    </w:p>
    <w:p w14:paraId="3B14CF39" w14:textId="77777777" w:rsidR="008F550E" w:rsidRPr="008F550E" w:rsidRDefault="008F550E" w:rsidP="008F550E">
      <w:pPr>
        <w:tabs>
          <w:tab w:val="left" w:pos="709"/>
        </w:tabs>
        <w:autoSpaceDE w:val="0"/>
        <w:autoSpaceDN w:val="0"/>
        <w:adjustRightInd w:val="0"/>
        <w:rPr>
          <w:rFonts w:eastAsia="Times New Roman" w:cs="Times New Roman"/>
          <w:b/>
          <w:bCs/>
          <w:i/>
          <w:iCs/>
        </w:rPr>
      </w:pPr>
    </w:p>
    <w:p w14:paraId="285E83C4" w14:textId="77777777" w:rsidR="008F550E" w:rsidRPr="008F550E" w:rsidRDefault="008F550E" w:rsidP="008F550E">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bCs/>
          <w:i/>
          <w:iCs/>
        </w:rPr>
      </w:pPr>
      <w:r w:rsidRPr="008F550E">
        <w:rPr>
          <w:rFonts w:eastAsia="Times New Roman" w:cs="Times New Roman"/>
          <w:b/>
          <w:bCs/>
          <w:i/>
          <w:iCs/>
        </w:rPr>
        <w:t>The main points of advice about the conduct expected of Elected Members and Officers are emphasised in bold italics, like this sentence.</w:t>
      </w:r>
    </w:p>
    <w:p w14:paraId="4CF1C9AC" w14:textId="77777777" w:rsidR="008F550E" w:rsidRPr="008F550E" w:rsidRDefault="008F550E" w:rsidP="008F550E">
      <w:pPr>
        <w:autoSpaceDE w:val="0"/>
        <w:autoSpaceDN w:val="0"/>
        <w:adjustRightInd w:val="0"/>
        <w:rPr>
          <w:rFonts w:eastAsia="Times New Roman" w:cs="Times New Roman"/>
          <w:color w:val="000000"/>
          <w:sz w:val="22"/>
          <w:szCs w:val="22"/>
        </w:rPr>
      </w:pPr>
    </w:p>
    <w:p w14:paraId="72D2B2A8" w14:textId="77777777" w:rsidR="008F550E" w:rsidRPr="008F550E" w:rsidRDefault="008F550E" w:rsidP="008F550E">
      <w:pPr>
        <w:rPr>
          <w:rFonts w:eastAsia="Times New Roman" w:cs="Times New Roman"/>
          <w:color w:val="000000"/>
          <w:sz w:val="22"/>
          <w:szCs w:val="22"/>
        </w:rPr>
      </w:pPr>
      <w:r w:rsidRPr="008F550E">
        <w:rPr>
          <w:rFonts w:eastAsia="Times New Roman" w:cs="Times New Roman"/>
          <w:color w:val="000000"/>
          <w:sz w:val="22"/>
          <w:szCs w:val="22"/>
        </w:rPr>
        <w:br w:type="page"/>
      </w:r>
    </w:p>
    <w:p w14:paraId="181CDBCF" w14:textId="77777777" w:rsidR="008F550E" w:rsidRPr="00A620FA"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sidRPr="00A620FA">
        <w:rPr>
          <w:rFonts w:eastAsia="Times New Roman" w:cs="Times New Roman"/>
          <w:b/>
          <w:smallCaps/>
          <w:sz w:val="32"/>
          <w:szCs w:val="32"/>
        </w:rPr>
        <w:lastRenderedPageBreak/>
        <w:t>PLANNING CODE OF PRACTICE</w:t>
      </w:r>
    </w:p>
    <w:p w14:paraId="26294295" w14:textId="77777777" w:rsidR="008F550E" w:rsidRPr="008F550E" w:rsidRDefault="008F550E" w:rsidP="008F550E">
      <w:pPr>
        <w:tabs>
          <w:tab w:val="left" w:pos="709"/>
        </w:tabs>
        <w:autoSpaceDE w:val="0"/>
        <w:autoSpaceDN w:val="0"/>
        <w:adjustRightInd w:val="0"/>
        <w:rPr>
          <w:rFonts w:eastAsia="Times New Roman"/>
          <w:b/>
          <w:bCs/>
          <w:color w:val="000000"/>
        </w:rPr>
      </w:pPr>
    </w:p>
    <w:p w14:paraId="17EC1251" w14:textId="38F3C993" w:rsidR="008F550E" w:rsidRPr="008F550E" w:rsidRDefault="008F550E" w:rsidP="008F550E">
      <w:pPr>
        <w:tabs>
          <w:tab w:val="left" w:pos="709"/>
        </w:tabs>
        <w:autoSpaceDE w:val="0"/>
        <w:autoSpaceDN w:val="0"/>
        <w:adjustRightInd w:val="0"/>
        <w:rPr>
          <w:rFonts w:eastAsia="Times New Roman"/>
          <w:b/>
          <w:bCs/>
          <w:color w:val="000000"/>
        </w:rPr>
      </w:pPr>
      <w:bookmarkStart w:id="233" w:name="plan1"/>
      <w:bookmarkEnd w:id="233"/>
      <w:r w:rsidRPr="008F550E">
        <w:rPr>
          <w:rFonts w:eastAsia="Times New Roman"/>
          <w:b/>
          <w:bCs/>
          <w:color w:val="000000"/>
        </w:rPr>
        <w:t>1.</w:t>
      </w:r>
      <w:r w:rsidRPr="008F550E">
        <w:rPr>
          <w:rFonts w:eastAsia="Times New Roman"/>
          <w:b/>
          <w:bCs/>
          <w:color w:val="000000"/>
        </w:rPr>
        <w:tab/>
      </w:r>
      <w:r w:rsidR="00996C75" w:rsidRPr="008F550E">
        <w:rPr>
          <w:rFonts w:eastAsia="Times New Roman"/>
          <w:b/>
          <w:bCs/>
          <w:color w:val="000000"/>
        </w:rPr>
        <w:t>INTRODUCTION</w:t>
      </w:r>
    </w:p>
    <w:p w14:paraId="56876C24" w14:textId="77777777" w:rsidR="008F550E" w:rsidRPr="008F550E" w:rsidRDefault="008F550E" w:rsidP="008F550E">
      <w:pPr>
        <w:autoSpaceDE w:val="0"/>
        <w:autoSpaceDN w:val="0"/>
        <w:adjustRightInd w:val="0"/>
        <w:rPr>
          <w:rFonts w:eastAsia="Times New Roman"/>
          <w:b/>
          <w:bCs/>
          <w:color w:val="000000"/>
        </w:rPr>
      </w:pPr>
    </w:p>
    <w:p w14:paraId="244C7C31" w14:textId="4410078B"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1.1</w:t>
      </w:r>
      <w:r w:rsidRPr="008F550E">
        <w:rPr>
          <w:rFonts w:eastAsia="Times New Roman"/>
          <w:b/>
          <w:bCs/>
        </w:rPr>
        <w:t xml:space="preserve"> </w:t>
      </w:r>
      <w:r w:rsidRPr="008F550E">
        <w:rPr>
          <w:rFonts w:eastAsia="Times New Roman"/>
          <w:b/>
          <w:bCs/>
        </w:rPr>
        <w:tab/>
      </w:r>
      <w:r w:rsidR="00D40C76">
        <w:rPr>
          <w:rFonts w:eastAsia="Times New Roman"/>
        </w:rPr>
        <w:t>This</w:t>
      </w:r>
      <w:r w:rsidRPr="008F550E">
        <w:rPr>
          <w:rFonts w:eastAsia="Times New Roman"/>
        </w:rPr>
        <w:t xml:space="preserve"> </w:t>
      </w:r>
      <w:r w:rsidR="00D40C76" w:rsidRPr="00D40C76">
        <w:rPr>
          <w:rFonts w:eastAsia="Arial"/>
          <w:szCs w:val="22"/>
          <w:lang w:eastAsia="en-GB" w:bidi="en-GB"/>
        </w:rPr>
        <w:t xml:space="preserve">Planning Code of Practice complements and expands on </w:t>
      </w:r>
      <w:r w:rsidR="003D2824">
        <w:rPr>
          <w:rFonts w:eastAsia="Arial"/>
          <w:szCs w:val="22"/>
          <w:lang w:eastAsia="en-GB" w:bidi="en-GB"/>
        </w:rPr>
        <w:t>the</w:t>
      </w:r>
      <w:r w:rsidR="00D40C76" w:rsidRPr="00D40C76">
        <w:rPr>
          <w:rFonts w:eastAsia="Arial"/>
          <w:szCs w:val="22"/>
          <w:lang w:eastAsia="en-GB" w:bidi="en-GB"/>
        </w:rPr>
        <w:t xml:space="preserve"> ‘</w:t>
      </w:r>
      <w:hyperlink w:anchor="prot1" w:history="1">
        <w:r w:rsidR="00D40C76" w:rsidRPr="00E6662B">
          <w:rPr>
            <w:rStyle w:val="Hyperlink"/>
            <w:rFonts w:eastAsia="Arial"/>
            <w:szCs w:val="22"/>
            <w:lang w:eastAsia="en-GB" w:bidi="en-GB"/>
          </w:rPr>
          <w:t>Code of Conduct for Elected Members and Co-opted Members’</w:t>
        </w:r>
      </w:hyperlink>
      <w:r w:rsidR="00D40C76" w:rsidRPr="00D40C76">
        <w:rPr>
          <w:rFonts w:eastAsia="Arial"/>
          <w:szCs w:val="22"/>
          <w:lang w:eastAsia="en-GB" w:bidi="en-GB"/>
        </w:rPr>
        <w:t xml:space="preserve"> (‘Code of Conduct’) adopted by Hartlepool Borough Council in conformity with the Localism Act 2011. The Code of Conduct is essentially concerned with the responsibilities of Elected Members when acting in the role as an Elected Member of the Borough Council. The Planning Code is concerned with the integrity of the Planning System and its procedures. It is therefore based on guidance from The Committee on Standards in Public Life, the Local Government Association, the Royal Town Planning Institute, the Department for Housing</w:t>
      </w:r>
      <w:r w:rsidR="00287EB1">
        <w:rPr>
          <w:rFonts w:eastAsia="Arial"/>
          <w:szCs w:val="22"/>
          <w:lang w:eastAsia="en-GB" w:bidi="en-GB"/>
        </w:rPr>
        <w:t>,</w:t>
      </w:r>
      <w:r w:rsidR="00D40C76" w:rsidRPr="00D40C76">
        <w:rPr>
          <w:rFonts w:eastAsia="Arial"/>
          <w:szCs w:val="22"/>
          <w:lang w:eastAsia="en-GB" w:bidi="en-GB"/>
        </w:rPr>
        <w:t xml:space="preserve"> Communities</w:t>
      </w:r>
      <w:r w:rsidR="00287EB1">
        <w:rPr>
          <w:rFonts w:eastAsia="Arial"/>
          <w:szCs w:val="22"/>
          <w:lang w:eastAsia="en-GB" w:bidi="en-GB"/>
        </w:rPr>
        <w:t xml:space="preserve"> and Local Government</w:t>
      </w:r>
      <w:r w:rsidR="00D40C76" w:rsidRPr="00D40C76">
        <w:rPr>
          <w:rFonts w:eastAsia="Arial"/>
          <w:szCs w:val="22"/>
          <w:lang w:eastAsia="en-GB" w:bidi="en-GB"/>
        </w:rPr>
        <w:t xml:space="preserve"> (</w:t>
      </w:r>
      <w:r w:rsidR="00242B19">
        <w:rPr>
          <w:rFonts w:eastAsia="Arial"/>
          <w:szCs w:val="22"/>
          <w:lang w:eastAsia="en-GB" w:bidi="en-GB"/>
        </w:rPr>
        <w:t>DHC</w:t>
      </w:r>
      <w:r w:rsidR="00287EB1">
        <w:rPr>
          <w:rFonts w:eastAsia="Arial"/>
          <w:szCs w:val="22"/>
          <w:lang w:eastAsia="en-GB" w:bidi="en-GB"/>
        </w:rPr>
        <w:t>LG</w:t>
      </w:r>
      <w:r w:rsidR="00D40C76" w:rsidRPr="00D40C76">
        <w:rPr>
          <w:rFonts w:eastAsia="Arial"/>
          <w:szCs w:val="22"/>
          <w:lang w:eastAsia="en-GB" w:bidi="en-GB"/>
        </w:rPr>
        <w:t>),  the Council’s External Auditors and others. The Code sets out practices and procedures designed to avoid allegations of malpractice in the operation of the planning system. The aim is to protect the integrity of the planning system as open and fair to all parties.</w:t>
      </w:r>
    </w:p>
    <w:p w14:paraId="254538D9" w14:textId="77777777" w:rsidR="008F550E" w:rsidRPr="008F550E" w:rsidRDefault="008F550E" w:rsidP="008F550E">
      <w:pPr>
        <w:tabs>
          <w:tab w:val="left" w:pos="709"/>
        </w:tabs>
        <w:autoSpaceDE w:val="0"/>
        <w:autoSpaceDN w:val="0"/>
        <w:adjustRightInd w:val="0"/>
        <w:ind w:left="709" w:hanging="709"/>
        <w:rPr>
          <w:rFonts w:eastAsia="Times New Roman"/>
        </w:rPr>
      </w:pPr>
    </w:p>
    <w:p w14:paraId="6BA29686" w14:textId="7FB328CB"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1.2</w:t>
      </w:r>
      <w:r w:rsidRPr="008F550E">
        <w:rPr>
          <w:rFonts w:eastAsia="Times New Roman"/>
          <w:b/>
          <w:bCs/>
        </w:rPr>
        <w:t xml:space="preserve"> </w:t>
      </w:r>
      <w:r w:rsidRPr="008F550E">
        <w:rPr>
          <w:rFonts w:eastAsia="Times New Roman"/>
          <w:b/>
          <w:bCs/>
        </w:rPr>
        <w:tab/>
      </w:r>
      <w:r w:rsidRPr="008F550E">
        <w:rPr>
          <w:rFonts w:eastAsia="Times New Roman"/>
        </w:rPr>
        <w:t xml:space="preserve">The Code </w:t>
      </w:r>
      <w:r w:rsidR="00D40C76">
        <w:t>will be enforced through the Council's Audit and Governance Committee. The Code will be a consideration in any investigation of maladministration by the Local Government and Social Care Ombudsman. The Code refers mainly to the actions of a Planning Committee as the main decision making body, but it applies especially to other forms of decision making, e.g. Full Council where planning issues may be discussed. The Code applies to both Elected Members and</w:t>
      </w:r>
      <w:r w:rsidR="00D40C76">
        <w:rPr>
          <w:spacing w:val="-5"/>
        </w:rPr>
        <w:t xml:space="preserve"> </w:t>
      </w:r>
      <w:r w:rsidR="00D40C76">
        <w:t>Officers.</w:t>
      </w:r>
    </w:p>
    <w:p w14:paraId="57758DA3" w14:textId="77777777" w:rsidR="008F550E" w:rsidRPr="008F550E" w:rsidRDefault="008F550E" w:rsidP="008F550E">
      <w:pPr>
        <w:autoSpaceDE w:val="0"/>
        <w:autoSpaceDN w:val="0"/>
        <w:adjustRightInd w:val="0"/>
        <w:ind w:left="567" w:hanging="567"/>
        <w:rPr>
          <w:rFonts w:eastAsia="Times New Roman"/>
        </w:rPr>
      </w:pPr>
    </w:p>
    <w:p w14:paraId="53C782E6" w14:textId="69965057" w:rsidR="008F550E" w:rsidRPr="008F550E" w:rsidRDefault="008F550E" w:rsidP="008F550E">
      <w:pPr>
        <w:tabs>
          <w:tab w:val="left" w:pos="709"/>
        </w:tabs>
        <w:autoSpaceDE w:val="0"/>
        <w:autoSpaceDN w:val="0"/>
        <w:adjustRightInd w:val="0"/>
        <w:ind w:left="709" w:right="-58" w:hanging="709"/>
        <w:rPr>
          <w:rFonts w:eastAsia="Times New Roman"/>
        </w:rPr>
      </w:pPr>
      <w:r w:rsidRPr="008F550E">
        <w:rPr>
          <w:rFonts w:eastAsia="Times New Roman"/>
          <w:bCs/>
        </w:rPr>
        <w:t>1.3</w:t>
      </w:r>
      <w:r w:rsidRPr="008F550E">
        <w:rPr>
          <w:rFonts w:eastAsia="Times New Roman"/>
          <w:b/>
          <w:bCs/>
        </w:rPr>
        <w:t xml:space="preserve"> </w:t>
      </w:r>
      <w:r w:rsidRPr="008F550E">
        <w:rPr>
          <w:rFonts w:eastAsia="Times New Roman"/>
          <w:b/>
          <w:bCs/>
        </w:rPr>
        <w:tab/>
      </w:r>
      <w:r w:rsidRPr="008F550E">
        <w:rPr>
          <w:rFonts w:eastAsia="Times New Roman"/>
        </w:rPr>
        <w:t xml:space="preserve">In terms of Article 6 </w:t>
      </w:r>
      <w:r w:rsidR="00D40C76">
        <w:t>of the Human Rights Act 1998, (right to a fair trial), the Code, together with the availability of an appeal procedure will meet the requirements of</w:t>
      </w:r>
      <w:r w:rsidR="00D40C76">
        <w:rPr>
          <w:spacing w:val="-38"/>
        </w:rPr>
        <w:t xml:space="preserve"> </w:t>
      </w:r>
      <w:r w:rsidR="00D40C76">
        <w:t xml:space="preserve">the Article. Ensuring that decisions are properly recorded and supported by adequate reasons. The fundamental basis of the Code is that the Planning System operates in the public interest and therefore decisions affecting private and public interests </w:t>
      </w:r>
      <w:proofErr w:type="gramStart"/>
      <w:r w:rsidR="00D40C76">
        <w:t>have to</w:t>
      </w:r>
      <w:proofErr w:type="gramEnd"/>
      <w:r w:rsidR="00D40C76">
        <w:t xml:space="preserve"> be made openly, impartially, with sound judgement and for justifiable</w:t>
      </w:r>
      <w:r w:rsidR="00D40C76">
        <w:rPr>
          <w:spacing w:val="-20"/>
        </w:rPr>
        <w:t xml:space="preserve"> </w:t>
      </w:r>
      <w:r w:rsidR="00D40C76">
        <w:t>reasons.</w:t>
      </w:r>
    </w:p>
    <w:p w14:paraId="27F5A5D8" w14:textId="77777777" w:rsidR="008F550E" w:rsidRPr="008F550E" w:rsidRDefault="008F550E" w:rsidP="008F550E">
      <w:pPr>
        <w:tabs>
          <w:tab w:val="left" w:pos="709"/>
        </w:tabs>
        <w:autoSpaceDE w:val="0"/>
        <w:autoSpaceDN w:val="0"/>
        <w:adjustRightInd w:val="0"/>
        <w:ind w:left="709" w:right="-58" w:hanging="709"/>
        <w:rPr>
          <w:rFonts w:eastAsia="Times New Roman"/>
        </w:rPr>
      </w:pPr>
    </w:p>
    <w:p w14:paraId="15E825B7" w14:textId="4EC7EBA1" w:rsidR="008F550E" w:rsidRDefault="008F550E" w:rsidP="008F550E">
      <w:pPr>
        <w:tabs>
          <w:tab w:val="left" w:pos="709"/>
        </w:tabs>
        <w:autoSpaceDE w:val="0"/>
        <w:autoSpaceDN w:val="0"/>
        <w:adjustRightInd w:val="0"/>
        <w:ind w:left="709" w:right="-58" w:hanging="709"/>
        <w:rPr>
          <w:rFonts w:eastAsia="Times New Roman"/>
        </w:rPr>
      </w:pPr>
      <w:r w:rsidRPr="008F550E">
        <w:rPr>
          <w:rFonts w:eastAsia="Times New Roman"/>
          <w:bCs/>
        </w:rPr>
        <w:t>1.4</w:t>
      </w:r>
      <w:r w:rsidRPr="008F550E">
        <w:rPr>
          <w:rFonts w:eastAsia="Times New Roman"/>
          <w:b/>
          <w:bCs/>
        </w:rPr>
        <w:t xml:space="preserve"> </w:t>
      </w:r>
      <w:r w:rsidRPr="008F550E">
        <w:rPr>
          <w:rFonts w:eastAsia="Times New Roman"/>
          <w:b/>
          <w:bCs/>
        </w:rPr>
        <w:tab/>
      </w:r>
      <w:r w:rsidRPr="008F550E">
        <w:rPr>
          <w:rFonts w:eastAsia="Times New Roman"/>
        </w:rPr>
        <w:t xml:space="preserve">In addition, </w:t>
      </w:r>
      <w:r w:rsidR="00D40C76">
        <w:t>the role of Elected Members on a Planning Committee involves balancing/representing the needs and interests of individual constituents and the community with the need to maintain an ethic of impartial decision making on what can be highly controversial proposals which give rise to great</w:t>
      </w:r>
      <w:r w:rsidR="00D40C76">
        <w:rPr>
          <w:spacing w:val="-11"/>
        </w:rPr>
        <w:t xml:space="preserve"> </w:t>
      </w:r>
      <w:r w:rsidR="00D40C76">
        <w:t>tensions.</w:t>
      </w:r>
    </w:p>
    <w:p w14:paraId="6D1F60B2" w14:textId="77777777" w:rsidR="006B2CDC" w:rsidRDefault="006B2CDC" w:rsidP="008F550E">
      <w:pPr>
        <w:tabs>
          <w:tab w:val="left" w:pos="709"/>
        </w:tabs>
        <w:autoSpaceDE w:val="0"/>
        <w:autoSpaceDN w:val="0"/>
        <w:adjustRightInd w:val="0"/>
        <w:ind w:left="709" w:right="-58" w:hanging="709"/>
        <w:rPr>
          <w:rFonts w:eastAsia="Times New Roman"/>
        </w:rPr>
      </w:pPr>
    </w:p>
    <w:p w14:paraId="1F597427" w14:textId="2D77EF2D" w:rsidR="008F550E" w:rsidRPr="008F550E" w:rsidRDefault="008F550E" w:rsidP="006B2CDC">
      <w:pPr>
        <w:rPr>
          <w:rFonts w:eastAsia="Times New Roman"/>
          <w:b/>
        </w:rPr>
      </w:pPr>
      <w:bookmarkStart w:id="234" w:name="plan2"/>
      <w:bookmarkEnd w:id="234"/>
      <w:r w:rsidRPr="008F550E">
        <w:rPr>
          <w:rFonts w:eastAsia="Times New Roman"/>
          <w:b/>
        </w:rPr>
        <w:t>2.</w:t>
      </w:r>
      <w:r w:rsidRPr="008F550E">
        <w:rPr>
          <w:rFonts w:eastAsia="Times New Roman"/>
          <w:b/>
        </w:rPr>
        <w:tab/>
      </w:r>
      <w:r w:rsidR="00996C75" w:rsidRPr="008F550E">
        <w:rPr>
          <w:rFonts w:eastAsia="Times New Roman"/>
          <w:b/>
        </w:rPr>
        <w:t>THE NEED FOR A CODE</w:t>
      </w:r>
    </w:p>
    <w:p w14:paraId="45C9B869" w14:textId="77777777" w:rsidR="008F550E" w:rsidRPr="008F550E" w:rsidRDefault="008F550E" w:rsidP="008F550E">
      <w:pPr>
        <w:tabs>
          <w:tab w:val="left" w:pos="567"/>
        </w:tabs>
        <w:autoSpaceDE w:val="0"/>
        <w:autoSpaceDN w:val="0"/>
        <w:adjustRightInd w:val="0"/>
        <w:ind w:left="567" w:right="-58" w:hanging="567"/>
        <w:rPr>
          <w:rFonts w:eastAsia="Times New Roman"/>
          <w:b/>
          <w:bCs/>
          <w:color w:val="000000"/>
        </w:rPr>
      </w:pPr>
    </w:p>
    <w:p w14:paraId="66B46F7B" w14:textId="77777777" w:rsidR="008F550E" w:rsidRPr="008F550E" w:rsidRDefault="008F550E" w:rsidP="008F550E">
      <w:pPr>
        <w:autoSpaceDE w:val="0"/>
        <w:autoSpaceDN w:val="0"/>
        <w:adjustRightInd w:val="0"/>
        <w:ind w:left="709" w:right="-58" w:hanging="709"/>
        <w:rPr>
          <w:rFonts w:eastAsia="Times New Roman"/>
        </w:rPr>
      </w:pPr>
      <w:r w:rsidRPr="008F550E">
        <w:rPr>
          <w:rFonts w:eastAsia="Times New Roman"/>
          <w:bCs/>
        </w:rPr>
        <w:t xml:space="preserve">2.1 </w:t>
      </w:r>
      <w:r w:rsidRPr="008F550E">
        <w:rPr>
          <w:rFonts w:eastAsia="Times New Roman"/>
          <w:bCs/>
        </w:rPr>
        <w:tab/>
      </w:r>
      <w:r w:rsidRPr="008F550E">
        <w:rPr>
          <w:rFonts w:eastAsia="Times New Roman"/>
        </w:rPr>
        <w:t>Decisions on planning applications rely on informed judgement within a firm policy context. The determination of planning applications can be highly contentious because the actual decisions affect the daily lives of everyone and the private interests of individuals, landowners and developers. This is heightened by the openness of the system (</w:t>
      </w:r>
      <w:proofErr w:type="spellStart"/>
      <w:r w:rsidRPr="008F550E">
        <w:rPr>
          <w:rFonts w:eastAsia="Times New Roman"/>
        </w:rPr>
        <w:t>ie</w:t>
      </w:r>
      <w:proofErr w:type="spellEnd"/>
      <w:r w:rsidRPr="008F550E">
        <w:rPr>
          <w:rFonts w:eastAsia="Times New Roman"/>
        </w:rPr>
        <w:t xml:space="preserve"> it actively invites public opinion before taking decisions) and the legal status of development plans, decision notices and enforcement action. It is important, therefore, that the planning process is characterised by open, fair, impartial, transparent and defensible decision making.</w:t>
      </w:r>
    </w:p>
    <w:p w14:paraId="3325ABA2" w14:textId="77777777" w:rsidR="008F550E" w:rsidRPr="008F550E" w:rsidRDefault="008F550E" w:rsidP="008F550E">
      <w:pPr>
        <w:autoSpaceDE w:val="0"/>
        <w:autoSpaceDN w:val="0"/>
        <w:adjustRightInd w:val="0"/>
        <w:ind w:left="709" w:right="-58" w:hanging="709"/>
        <w:rPr>
          <w:rFonts w:eastAsia="Times New Roman"/>
        </w:rPr>
      </w:pPr>
    </w:p>
    <w:p w14:paraId="4736398C" w14:textId="77777777" w:rsidR="008F550E" w:rsidRPr="008F550E" w:rsidRDefault="008F550E" w:rsidP="008F550E">
      <w:pPr>
        <w:tabs>
          <w:tab w:val="left" w:pos="567"/>
        </w:tabs>
        <w:autoSpaceDE w:val="0"/>
        <w:autoSpaceDN w:val="0"/>
        <w:adjustRightInd w:val="0"/>
        <w:ind w:left="709" w:right="-58" w:hanging="709"/>
        <w:rPr>
          <w:rFonts w:eastAsia="Times New Roman"/>
        </w:rPr>
      </w:pPr>
      <w:r w:rsidRPr="008F550E">
        <w:rPr>
          <w:rFonts w:eastAsia="Times New Roman"/>
          <w:bCs/>
        </w:rPr>
        <w:t>2.2</w:t>
      </w:r>
      <w:r w:rsidRPr="008F550E">
        <w:rPr>
          <w:rFonts w:eastAsia="Times New Roman"/>
          <w:b/>
          <w:bCs/>
        </w:rPr>
        <w:t xml:space="preserve"> </w:t>
      </w:r>
      <w:r w:rsidRPr="008F550E">
        <w:rPr>
          <w:rFonts w:eastAsia="Times New Roman"/>
          <w:b/>
          <w:bCs/>
        </w:rPr>
        <w:tab/>
      </w:r>
      <w:r w:rsidRPr="008F550E">
        <w:rPr>
          <w:rFonts w:eastAsia="Times New Roman"/>
          <w:b/>
          <w:bCs/>
        </w:rPr>
        <w:tab/>
      </w:r>
      <w:r w:rsidRPr="008F550E">
        <w:rPr>
          <w:rFonts w:eastAsia="Times New Roman"/>
        </w:rPr>
        <w:t xml:space="preserve">One of the key purposes of the planning system is to control development in the public interest. In performing this role, planning necessarily affects land and property interests, particularly the financial value of landholdings and the quality of their </w:t>
      </w:r>
      <w:r w:rsidRPr="008F550E">
        <w:rPr>
          <w:rFonts w:eastAsia="Times New Roman"/>
        </w:rPr>
        <w:lastRenderedPageBreak/>
        <w:t>settings. It is important, therefore, that planning authorities should make planning decisions affecting these interests openly, impartially, with sound judgement and for justifiable reasons. The process should be able to show that decisions have been taken in an impartial, unbiased and well-founded way.</w:t>
      </w:r>
    </w:p>
    <w:p w14:paraId="064A8595" w14:textId="77777777" w:rsidR="008F550E" w:rsidRPr="008F550E" w:rsidRDefault="008F550E" w:rsidP="008F550E">
      <w:pPr>
        <w:tabs>
          <w:tab w:val="left" w:pos="567"/>
        </w:tabs>
        <w:autoSpaceDE w:val="0"/>
        <w:autoSpaceDN w:val="0"/>
        <w:adjustRightInd w:val="0"/>
        <w:ind w:left="567" w:right="-58" w:hanging="567"/>
        <w:rPr>
          <w:rFonts w:eastAsia="Times New Roman"/>
        </w:rPr>
      </w:pPr>
    </w:p>
    <w:p w14:paraId="73F350CF" w14:textId="4D8B4EFB" w:rsidR="008F550E" w:rsidRPr="008F550E" w:rsidRDefault="008F550E" w:rsidP="008F550E">
      <w:pPr>
        <w:tabs>
          <w:tab w:val="left" w:pos="709"/>
        </w:tabs>
        <w:autoSpaceDE w:val="0"/>
        <w:autoSpaceDN w:val="0"/>
        <w:adjustRightInd w:val="0"/>
        <w:ind w:left="709" w:right="-58" w:hanging="709"/>
        <w:rPr>
          <w:rFonts w:eastAsia="Times New Roman"/>
          <w:b/>
        </w:rPr>
      </w:pPr>
      <w:bookmarkStart w:id="235" w:name="plan3"/>
      <w:bookmarkEnd w:id="235"/>
      <w:r w:rsidRPr="008F550E">
        <w:rPr>
          <w:rFonts w:eastAsia="Times New Roman"/>
          <w:b/>
        </w:rPr>
        <w:t>3.</w:t>
      </w:r>
      <w:r w:rsidRPr="008F550E">
        <w:rPr>
          <w:rFonts w:eastAsia="Times New Roman"/>
          <w:b/>
        </w:rPr>
        <w:tab/>
      </w:r>
      <w:r w:rsidR="00996C75" w:rsidRPr="008F550E">
        <w:rPr>
          <w:rFonts w:eastAsia="Times New Roman"/>
          <w:b/>
        </w:rPr>
        <w:t>SCOPE OF THE CODE</w:t>
      </w:r>
    </w:p>
    <w:p w14:paraId="5870116E" w14:textId="77777777" w:rsidR="008F550E" w:rsidRPr="008F550E" w:rsidRDefault="008F550E" w:rsidP="008F550E">
      <w:pPr>
        <w:tabs>
          <w:tab w:val="left" w:pos="709"/>
        </w:tabs>
        <w:autoSpaceDE w:val="0"/>
        <w:autoSpaceDN w:val="0"/>
        <w:adjustRightInd w:val="0"/>
        <w:ind w:left="709" w:right="-58" w:hanging="709"/>
        <w:rPr>
          <w:rFonts w:eastAsia="Times New Roman"/>
        </w:rPr>
      </w:pPr>
    </w:p>
    <w:p w14:paraId="5E598918" w14:textId="06BDACF3" w:rsidR="008F550E" w:rsidRPr="008F550E" w:rsidRDefault="008F550E" w:rsidP="008F550E">
      <w:pPr>
        <w:tabs>
          <w:tab w:val="left" w:pos="709"/>
        </w:tabs>
        <w:autoSpaceDE w:val="0"/>
        <w:autoSpaceDN w:val="0"/>
        <w:adjustRightInd w:val="0"/>
        <w:ind w:left="709" w:right="-3" w:hanging="709"/>
        <w:rPr>
          <w:rFonts w:eastAsia="Times New Roman"/>
        </w:rPr>
      </w:pPr>
      <w:r w:rsidRPr="008F550E">
        <w:rPr>
          <w:rFonts w:eastAsia="Times New Roman"/>
          <w:bCs/>
        </w:rPr>
        <w:t>3.1</w:t>
      </w:r>
      <w:r w:rsidRPr="008F550E">
        <w:rPr>
          <w:rFonts w:eastAsia="Times New Roman"/>
          <w:b/>
          <w:bCs/>
        </w:rPr>
        <w:t xml:space="preserve"> </w:t>
      </w:r>
      <w:r w:rsidRPr="008F550E">
        <w:rPr>
          <w:rFonts w:eastAsia="Times New Roman"/>
          <w:b/>
          <w:bCs/>
        </w:rPr>
        <w:tab/>
      </w:r>
      <w:r w:rsidRPr="008F550E">
        <w:rPr>
          <w:rFonts w:eastAsia="Times New Roman"/>
        </w:rPr>
        <w:t xml:space="preserve">This </w:t>
      </w:r>
      <w:r w:rsidR="006676FB" w:rsidRPr="006676FB">
        <w:rPr>
          <w:rFonts w:eastAsia="Times New Roman"/>
          <w:lang w:bidi="en-GB"/>
        </w:rPr>
        <w:t xml:space="preserve">Code sets out the practices which Hartlepool Borough Council follows to ensure that its planning system is fair and impartial, and explains the conduct expected of both Officers and Elected Members on planning </w:t>
      </w:r>
      <w:r w:rsidRPr="008F550E">
        <w:rPr>
          <w:rFonts w:eastAsia="Times New Roman"/>
        </w:rPr>
        <w:t>matters.</w:t>
      </w:r>
    </w:p>
    <w:p w14:paraId="2BED3948" w14:textId="77777777" w:rsidR="008F550E" w:rsidRPr="008F550E" w:rsidRDefault="008F550E" w:rsidP="008F550E">
      <w:pPr>
        <w:tabs>
          <w:tab w:val="left" w:pos="709"/>
        </w:tabs>
        <w:autoSpaceDE w:val="0"/>
        <w:autoSpaceDN w:val="0"/>
        <w:adjustRightInd w:val="0"/>
        <w:ind w:left="709" w:right="-3" w:hanging="709"/>
        <w:rPr>
          <w:rFonts w:eastAsia="Times New Roman"/>
        </w:rPr>
      </w:pPr>
    </w:p>
    <w:p w14:paraId="46BB57A5" w14:textId="77777777" w:rsidR="008F550E" w:rsidRPr="008F550E" w:rsidRDefault="008F550E" w:rsidP="008F550E">
      <w:pPr>
        <w:tabs>
          <w:tab w:val="left" w:pos="709"/>
        </w:tabs>
        <w:autoSpaceDE w:val="0"/>
        <w:autoSpaceDN w:val="0"/>
        <w:adjustRightInd w:val="0"/>
        <w:ind w:left="709" w:right="-3" w:hanging="709"/>
        <w:rPr>
          <w:rFonts w:eastAsia="Times New Roman"/>
        </w:rPr>
      </w:pPr>
      <w:r w:rsidRPr="008F550E">
        <w:rPr>
          <w:rFonts w:eastAsia="Times New Roman"/>
          <w:bCs/>
        </w:rPr>
        <w:t>3.2</w:t>
      </w:r>
      <w:r w:rsidRPr="008F550E">
        <w:rPr>
          <w:rFonts w:eastAsia="Times New Roman"/>
          <w:b/>
          <w:bCs/>
        </w:rPr>
        <w:t xml:space="preserve"> </w:t>
      </w:r>
      <w:r w:rsidRPr="008F550E">
        <w:rPr>
          <w:rFonts w:eastAsia="Times New Roman"/>
          <w:b/>
          <w:bCs/>
        </w:rPr>
        <w:tab/>
      </w:r>
      <w:r w:rsidRPr="008F550E">
        <w:rPr>
          <w:rFonts w:eastAsia="Times New Roman"/>
        </w:rPr>
        <w:t>It applies to both Elected Members and Officers who are involved in operating the planning system - it is not, therefore restricted to professional town planners or to Elected Members in Committee meetings. The successful operation of the planning system relies on mutual trust and an understanding of each other’s roles. It also relies on each ensuring that they act in a way which is not only fair and impartial but is also clearly seen to be so.</w:t>
      </w:r>
    </w:p>
    <w:p w14:paraId="1C1E42A4" w14:textId="77777777" w:rsidR="008F550E" w:rsidRPr="008F550E" w:rsidRDefault="008F550E" w:rsidP="008F550E">
      <w:pPr>
        <w:tabs>
          <w:tab w:val="left" w:pos="567"/>
        </w:tabs>
        <w:autoSpaceDE w:val="0"/>
        <w:autoSpaceDN w:val="0"/>
        <w:adjustRightInd w:val="0"/>
        <w:ind w:left="567" w:right="-3" w:hanging="567"/>
        <w:rPr>
          <w:rFonts w:eastAsia="Times New Roman"/>
        </w:rPr>
      </w:pPr>
    </w:p>
    <w:p w14:paraId="4FEF3E0E" w14:textId="2ABBEEDF" w:rsidR="008F550E" w:rsidRPr="008F550E" w:rsidRDefault="008F550E" w:rsidP="008F550E">
      <w:pPr>
        <w:tabs>
          <w:tab w:val="left" w:pos="709"/>
        </w:tabs>
        <w:autoSpaceDE w:val="0"/>
        <w:autoSpaceDN w:val="0"/>
        <w:adjustRightInd w:val="0"/>
        <w:ind w:left="709" w:right="-3" w:hanging="709"/>
        <w:rPr>
          <w:rFonts w:eastAsia="Times New Roman"/>
        </w:rPr>
      </w:pPr>
      <w:r w:rsidRPr="008F550E">
        <w:rPr>
          <w:rFonts w:eastAsia="Times New Roman"/>
          <w:bCs/>
        </w:rPr>
        <w:t>3.3</w:t>
      </w:r>
      <w:r w:rsidRPr="008F550E">
        <w:rPr>
          <w:rFonts w:eastAsia="Times New Roman"/>
          <w:b/>
          <w:bCs/>
        </w:rPr>
        <w:t xml:space="preserve"> </w:t>
      </w:r>
      <w:r w:rsidRPr="008F550E">
        <w:rPr>
          <w:rFonts w:eastAsia="Times New Roman"/>
          <w:b/>
          <w:bCs/>
        </w:rPr>
        <w:tab/>
      </w:r>
      <w:r w:rsidRPr="008F550E">
        <w:rPr>
          <w:rFonts w:eastAsia="Times New Roman"/>
        </w:rPr>
        <w:t xml:space="preserve">Both </w:t>
      </w:r>
      <w:r w:rsidR="006676FB" w:rsidRPr="006676FB">
        <w:rPr>
          <w:rFonts w:eastAsia="Times New Roman"/>
          <w:lang w:bidi="en-GB"/>
        </w:rPr>
        <w:t xml:space="preserve">Elected Members and Officers are guided by codes of conduct. The statutory Code of Conduct, supplemented by guidance from the </w:t>
      </w:r>
      <w:r w:rsidR="00242B19">
        <w:rPr>
          <w:rFonts w:eastAsia="Times New Roman"/>
          <w:lang w:bidi="en-GB"/>
        </w:rPr>
        <w:t>DLUHC</w:t>
      </w:r>
      <w:r w:rsidR="006676FB" w:rsidRPr="006676FB">
        <w:rPr>
          <w:rFonts w:eastAsia="Times New Roman"/>
          <w:lang w:bidi="en-GB"/>
        </w:rPr>
        <w:t xml:space="preserve"> and others, provides standards and guidance for Elected Members. Officers who are Chartered Town Planners are guided by the Royal Town Planning Institute’s (RTPI) Code of Professional Conduct. Breaches of the Code may be subject to disciplinary action by the Institute. However, not all Planning Officers are members of the RTPI, and parts of the Code of Professional Conduct are incorporated into this Code. The Council also has a Code of Conduct for Employees, by which all employees are required to abide. In addition to these Codes, the Council’s Rules of Procedure govern the conduct of Council business.</w:t>
      </w:r>
    </w:p>
    <w:p w14:paraId="282C8CEF" w14:textId="77777777" w:rsidR="008F550E" w:rsidRPr="008F550E" w:rsidRDefault="008F550E" w:rsidP="008F550E">
      <w:pPr>
        <w:autoSpaceDE w:val="0"/>
        <w:autoSpaceDN w:val="0"/>
        <w:adjustRightInd w:val="0"/>
        <w:ind w:left="567" w:right="-3" w:hanging="567"/>
        <w:rPr>
          <w:rFonts w:eastAsia="Times New Roman"/>
        </w:rPr>
      </w:pPr>
    </w:p>
    <w:p w14:paraId="50276B3D" w14:textId="384760CA" w:rsidR="008F550E" w:rsidRPr="008F550E" w:rsidRDefault="008F550E" w:rsidP="008F550E">
      <w:pPr>
        <w:tabs>
          <w:tab w:val="left" w:pos="709"/>
        </w:tabs>
        <w:autoSpaceDE w:val="0"/>
        <w:autoSpaceDN w:val="0"/>
        <w:adjustRightInd w:val="0"/>
        <w:ind w:left="709" w:right="-3" w:hanging="709"/>
        <w:rPr>
          <w:rFonts w:eastAsia="Times New Roman"/>
        </w:rPr>
      </w:pPr>
      <w:r w:rsidRPr="008F550E">
        <w:rPr>
          <w:rFonts w:eastAsia="Times New Roman"/>
          <w:bCs/>
        </w:rPr>
        <w:t>3.4</w:t>
      </w:r>
      <w:r w:rsidRPr="008F550E">
        <w:rPr>
          <w:rFonts w:eastAsia="Times New Roman"/>
          <w:b/>
          <w:bCs/>
        </w:rPr>
        <w:t xml:space="preserve"> </w:t>
      </w:r>
      <w:r w:rsidRPr="008F550E">
        <w:rPr>
          <w:rFonts w:eastAsia="Times New Roman"/>
          <w:b/>
          <w:bCs/>
        </w:rPr>
        <w:tab/>
      </w:r>
      <w:r w:rsidRPr="008F550E">
        <w:rPr>
          <w:rFonts w:eastAsia="Times New Roman"/>
        </w:rPr>
        <w:t xml:space="preserve">Whilst this Code, </w:t>
      </w:r>
      <w:r w:rsidR="006676FB" w:rsidRPr="006676FB">
        <w:rPr>
          <w:rFonts w:eastAsia="Times New Roman"/>
          <w:lang w:bidi="en-GB"/>
        </w:rPr>
        <w:t xml:space="preserve">and the others referred to above, attempt to be as clear as possible, </w:t>
      </w:r>
      <w:r w:rsidR="006676FB" w:rsidRPr="006676FB">
        <w:rPr>
          <w:rFonts w:eastAsia="Times New Roman"/>
          <w:b/>
          <w:i/>
          <w:lang w:bidi="en-GB"/>
        </w:rPr>
        <w:t xml:space="preserve">if in doubt about how the guidance applies </w:t>
      </w:r>
      <w:proofErr w:type="gramStart"/>
      <w:r w:rsidR="006676FB" w:rsidRPr="006676FB">
        <w:rPr>
          <w:rFonts w:eastAsia="Times New Roman"/>
          <w:b/>
          <w:i/>
          <w:lang w:bidi="en-GB"/>
        </w:rPr>
        <w:t>in particular circumstances</w:t>
      </w:r>
      <w:proofErr w:type="gramEnd"/>
      <w:r w:rsidR="006676FB" w:rsidRPr="006676FB">
        <w:rPr>
          <w:rFonts w:eastAsia="Times New Roman"/>
          <w:b/>
          <w:i/>
          <w:lang w:bidi="en-GB"/>
        </w:rPr>
        <w:t xml:space="preserve"> </w:t>
      </w:r>
      <w:r w:rsidR="006676FB" w:rsidRPr="006676FB">
        <w:rPr>
          <w:rFonts w:eastAsia="Times New Roman"/>
          <w:b/>
          <w:i/>
          <w:u w:val="thick"/>
          <w:lang w:bidi="en-GB"/>
        </w:rPr>
        <w:t>seek advice</w:t>
      </w:r>
      <w:r w:rsidR="006676FB" w:rsidRPr="006676FB">
        <w:rPr>
          <w:rFonts w:eastAsia="Times New Roman"/>
          <w:b/>
          <w:i/>
          <w:lang w:bidi="en-GB"/>
        </w:rPr>
        <w:t xml:space="preserve">. </w:t>
      </w:r>
      <w:r w:rsidR="006676FB" w:rsidRPr="006676FB">
        <w:rPr>
          <w:rFonts w:eastAsia="Times New Roman"/>
          <w:lang w:bidi="en-GB"/>
        </w:rPr>
        <w:t>Officers should seek advice from the Monitoring Officer. Elected Members can also seek advice from the Planning and Development Manager or from a Solicitor within the Legal Services Division as appropriate.</w:t>
      </w:r>
    </w:p>
    <w:p w14:paraId="1349E8C4" w14:textId="77777777" w:rsidR="008F550E" w:rsidRPr="008F550E" w:rsidRDefault="008F550E" w:rsidP="008F550E">
      <w:pPr>
        <w:tabs>
          <w:tab w:val="left" w:pos="567"/>
        </w:tabs>
        <w:autoSpaceDE w:val="0"/>
        <w:autoSpaceDN w:val="0"/>
        <w:adjustRightInd w:val="0"/>
        <w:ind w:right="-200"/>
        <w:rPr>
          <w:rFonts w:eastAsia="Times New Roman"/>
        </w:rPr>
      </w:pPr>
    </w:p>
    <w:p w14:paraId="1573665F" w14:textId="77777777" w:rsidR="008F550E" w:rsidRPr="008F550E" w:rsidRDefault="008F550E" w:rsidP="008F550E">
      <w:pPr>
        <w:tabs>
          <w:tab w:val="left" w:pos="709"/>
        </w:tabs>
        <w:autoSpaceDE w:val="0"/>
        <w:autoSpaceDN w:val="0"/>
        <w:adjustRightInd w:val="0"/>
        <w:ind w:left="709" w:right="-58" w:hanging="709"/>
        <w:rPr>
          <w:rFonts w:eastAsia="Times New Roman"/>
        </w:rPr>
      </w:pPr>
      <w:r w:rsidRPr="008F550E">
        <w:rPr>
          <w:rFonts w:eastAsia="Times New Roman"/>
          <w:bCs/>
        </w:rPr>
        <w:t>3.5</w:t>
      </w:r>
      <w:r w:rsidRPr="008F550E">
        <w:rPr>
          <w:rFonts w:eastAsia="Times New Roman"/>
          <w:b/>
          <w:bCs/>
        </w:rPr>
        <w:t xml:space="preserve"> </w:t>
      </w:r>
      <w:r w:rsidRPr="008F550E">
        <w:rPr>
          <w:rFonts w:eastAsia="Times New Roman"/>
          <w:b/>
          <w:bCs/>
        </w:rPr>
        <w:tab/>
      </w:r>
      <w:r w:rsidRPr="008F550E">
        <w:rPr>
          <w:rFonts w:eastAsia="Times New Roman"/>
        </w:rPr>
        <w:t>Appendix 1 also contains a list of other guidance on planning which is available from the Council.</w:t>
      </w:r>
    </w:p>
    <w:p w14:paraId="072B02B6" w14:textId="77777777" w:rsidR="008F550E" w:rsidRPr="008F550E" w:rsidRDefault="008F550E" w:rsidP="008F550E">
      <w:pPr>
        <w:tabs>
          <w:tab w:val="left" w:pos="709"/>
        </w:tabs>
        <w:autoSpaceDE w:val="0"/>
        <w:autoSpaceDN w:val="0"/>
        <w:adjustRightInd w:val="0"/>
        <w:ind w:left="709" w:right="-58" w:hanging="709"/>
        <w:rPr>
          <w:rFonts w:eastAsia="Times New Roman"/>
        </w:rPr>
      </w:pPr>
    </w:p>
    <w:p w14:paraId="1813BC70" w14:textId="5DF37D83" w:rsidR="008F550E" w:rsidRPr="008F550E" w:rsidRDefault="008F550E" w:rsidP="008F550E">
      <w:pPr>
        <w:tabs>
          <w:tab w:val="left" w:pos="709"/>
        </w:tabs>
        <w:autoSpaceDE w:val="0"/>
        <w:autoSpaceDN w:val="0"/>
        <w:adjustRightInd w:val="0"/>
        <w:ind w:left="709" w:right="-58" w:hanging="709"/>
        <w:rPr>
          <w:rFonts w:eastAsia="Times New Roman"/>
        </w:rPr>
      </w:pPr>
      <w:r w:rsidRPr="008F550E">
        <w:rPr>
          <w:rFonts w:eastAsia="Times New Roman"/>
          <w:bCs/>
        </w:rPr>
        <w:t xml:space="preserve">3.6 </w:t>
      </w:r>
      <w:r w:rsidRPr="008F550E">
        <w:rPr>
          <w:rFonts w:eastAsia="Times New Roman"/>
          <w:bCs/>
        </w:rPr>
        <w:tab/>
      </w:r>
      <w:r w:rsidRPr="008F550E">
        <w:rPr>
          <w:rFonts w:eastAsia="Times New Roman"/>
        </w:rPr>
        <w:t xml:space="preserve">This guidance </w:t>
      </w:r>
      <w:r w:rsidR="006676FB" w:rsidRPr="006676FB">
        <w:rPr>
          <w:rFonts w:eastAsia="Times New Roman"/>
          <w:lang w:bidi="en-GB"/>
        </w:rPr>
        <w:t xml:space="preserve">is mainly about planning </w:t>
      </w:r>
      <w:proofErr w:type="gramStart"/>
      <w:r w:rsidR="006676FB" w:rsidRPr="006676FB">
        <w:rPr>
          <w:rFonts w:eastAsia="Times New Roman"/>
          <w:lang w:bidi="en-GB"/>
        </w:rPr>
        <w:t>applications, but</w:t>
      </w:r>
      <w:proofErr w:type="gramEnd"/>
      <w:r w:rsidR="006676FB" w:rsidRPr="006676FB">
        <w:rPr>
          <w:rFonts w:eastAsia="Times New Roman"/>
          <w:lang w:bidi="en-GB"/>
        </w:rPr>
        <w:t xml:space="preserve"> also applies to the ways in which the Council handles all applications, planning enforcement matters </w:t>
      </w:r>
      <w:proofErr w:type="gramStart"/>
      <w:r w:rsidR="006676FB" w:rsidRPr="006676FB">
        <w:rPr>
          <w:rFonts w:eastAsia="Times New Roman"/>
          <w:lang w:bidi="en-GB"/>
        </w:rPr>
        <w:t>and also</w:t>
      </w:r>
      <w:proofErr w:type="gramEnd"/>
      <w:r w:rsidR="006676FB" w:rsidRPr="006676FB">
        <w:rPr>
          <w:rFonts w:eastAsia="Times New Roman"/>
          <w:lang w:bidi="en-GB"/>
        </w:rPr>
        <w:t xml:space="preserve"> how the Council prepares a Local Plan. References to applicants and objectors should therefore generally also be taken to refer to complainants and alleged contraveners in enforcement cases, and to landowners, developers and objectors </w:t>
      </w:r>
      <w:r w:rsidR="00341390" w:rsidRPr="006676FB">
        <w:rPr>
          <w:rFonts w:eastAsia="Times New Roman"/>
          <w:lang w:bidi="en-GB"/>
        </w:rPr>
        <w:t>involved in plan proposals. The guidance applies to planning matters on which a decision will be taken by the Council.</w:t>
      </w:r>
    </w:p>
    <w:p w14:paraId="4830D0A1" w14:textId="77777777" w:rsidR="008F550E" w:rsidRPr="008F550E" w:rsidRDefault="008F550E" w:rsidP="008F550E">
      <w:pPr>
        <w:autoSpaceDE w:val="0"/>
        <w:autoSpaceDN w:val="0"/>
        <w:adjustRightInd w:val="0"/>
        <w:ind w:right="-58"/>
        <w:rPr>
          <w:rFonts w:eastAsia="Times New Roman"/>
          <w:bCs/>
          <w:color w:val="000000"/>
        </w:rPr>
      </w:pPr>
    </w:p>
    <w:p w14:paraId="13C09652" w14:textId="375A773F" w:rsidR="008F550E" w:rsidRPr="008F550E" w:rsidRDefault="008F550E" w:rsidP="008F550E">
      <w:pPr>
        <w:tabs>
          <w:tab w:val="left" w:pos="709"/>
        </w:tabs>
        <w:autoSpaceDE w:val="0"/>
        <w:autoSpaceDN w:val="0"/>
        <w:adjustRightInd w:val="0"/>
        <w:ind w:left="709" w:right="-58" w:hanging="709"/>
        <w:rPr>
          <w:rFonts w:eastAsia="Times New Roman"/>
          <w:b/>
          <w:bCs/>
          <w:color w:val="000000"/>
        </w:rPr>
      </w:pPr>
      <w:bookmarkStart w:id="236" w:name="plan4"/>
      <w:bookmarkEnd w:id="236"/>
      <w:r w:rsidRPr="008F550E">
        <w:rPr>
          <w:rFonts w:eastAsia="Times New Roman"/>
          <w:b/>
          <w:bCs/>
          <w:color w:val="000000"/>
        </w:rPr>
        <w:t>4.</w:t>
      </w:r>
      <w:r w:rsidRPr="008F550E">
        <w:rPr>
          <w:rFonts w:eastAsia="Times New Roman"/>
          <w:b/>
          <w:bCs/>
          <w:color w:val="000000"/>
        </w:rPr>
        <w:tab/>
      </w:r>
      <w:r w:rsidR="00996C75" w:rsidRPr="008F550E">
        <w:rPr>
          <w:rFonts w:eastAsia="Times New Roman"/>
          <w:b/>
          <w:bCs/>
          <w:color w:val="000000"/>
        </w:rPr>
        <w:t>COUNCILLORS AND OFFICERS</w:t>
      </w:r>
      <w:r w:rsidR="00996C75" w:rsidRPr="008F550E">
        <w:rPr>
          <w:rFonts w:eastAsia="Times New Roman"/>
          <w:b/>
          <w:bCs/>
        </w:rPr>
        <w:tab/>
      </w:r>
    </w:p>
    <w:p w14:paraId="5E53757E" w14:textId="77777777" w:rsidR="008F550E" w:rsidRPr="008F550E" w:rsidRDefault="008F550E" w:rsidP="008F550E">
      <w:pPr>
        <w:tabs>
          <w:tab w:val="left" w:pos="709"/>
        </w:tabs>
        <w:autoSpaceDE w:val="0"/>
        <w:autoSpaceDN w:val="0"/>
        <w:adjustRightInd w:val="0"/>
        <w:ind w:left="709" w:right="-58" w:hanging="709"/>
        <w:rPr>
          <w:rFonts w:eastAsia="Times New Roman"/>
          <w:b/>
          <w:bCs/>
        </w:rPr>
      </w:pPr>
    </w:p>
    <w:p w14:paraId="42CF5B55" w14:textId="32ACF177" w:rsidR="008F550E" w:rsidRPr="008F550E" w:rsidRDefault="008F550E" w:rsidP="008F550E">
      <w:pPr>
        <w:tabs>
          <w:tab w:val="left" w:pos="709"/>
        </w:tabs>
        <w:autoSpaceDE w:val="0"/>
        <w:autoSpaceDN w:val="0"/>
        <w:adjustRightInd w:val="0"/>
        <w:ind w:left="709" w:right="-58" w:hanging="709"/>
        <w:rPr>
          <w:rFonts w:eastAsia="Times New Roman"/>
        </w:rPr>
      </w:pPr>
      <w:r w:rsidRPr="008F550E">
        <w:rPr>
          <w:rFonts w:eastAsia="Times New Roman"/>
          <w:bCs/>
        </w:rPr>
        <w:t>4.1</w:t>
      </w:r>
      <w:r w:rsidRPr="008F550E">
        <w:rPr>
          <w:rFonts w:eastAsia="Times New Roman"/>
          <w:b/>
          <w:bCs/>
        </w:rPr>
        <w:tab/>
      </w:r>
      <w:r w:rsidRPr="008F550E">
        <w:rPr>
          <w:rFonts w:eastAsia="Times New Roman"/>
          <w:bCs/>
        </w:rPr>
        <w:t xml:space="preserve">Elected </w:t>
      </w:r>
      <w:r w:rsidRPr="008F550E">
        <w:rPr>
          <w:rFonts w:eastAsia="Times New Roman"/>
        </w:rPr>
        <w:t xml:space="preserve">Members </w:t>
      </w:r>
      <w:r w:rsidR="00932E8C" w:rsidRPr="00932E8C">
        <w:rPr>
          <w:rFonts w:eastAsia="Times New Roman"/>
          <w:lang w:bidi="en-GB"/>
        </w:rPr>
        <w:t xml:space="preserve">and Officers have different, but complementary, roles. Both serve the public. Elected Members are responsible to the </w:t>
      </w:r>
      <w:proofErr w:type="gramStart"/>
      <w:r w:rsidR="00932E8C" w:rsidRPr="00932E8C">
        <w:rPr>
          <w:rFonts w:eastAsia="Times New Roman"/>
          <w:lang w:bidi="en-GB"/>
        </w:rPr>
        <w:t>electorate, and</w:t>
      </w:r>
      <w:proofErr w:type="gramEnd"/>
      <w:r w:rsidR="00932E8C" w:rsidRPr="00932E8C">
        <w:rPr>
          <w:rFonts w:eastAsia="Times New Roman"/>
          <w:lang w:bidi="en-GB"/>
        </w:rPr>
        <w:t xml:space="preserve"> are elected to represent all people of the Borough. Officers are responsible to the Authority as a whole. They advise the Council and its </w:t>
      </w:r>
      <w:proofErr w:type="gramStart"/>
      <w:r w:rsidR="00932E8C" w:rsidRPr="00932E8C">
        <w:rPr>
          <w:rFonts w:eastAsia="Times New Roman"/>
          <w:lang w:bidi="en-GB"/>
        </w:rPr>
        <w:t>committees, and</w:t>
      </w:r>
      <w:proofErr w:type="gramEnd"/>
      <w:r w:rsidR="00932E8C" w:rsidRPr="00932E8C">
        <w:rPr>
          <w:rFonts w:eastAsia="Times New Roman"/>
          <w:lang w:bidi="en-GB"/>
        </w:rPr>
        <w:t xml:space="preserve"> carry out the Authority’s work. </w:t>
      </w:r>
      <w:r w:rsidR="00932E8C" w:rsidRPr="00932E8C">
        <w:rPr>
          <w:rFonts w:eastAsia="Times New Roman"/>
          <w:lang w:bidi="en-GB"/>
        </w:rPr>
        <w:lastRenderedPageBreak/>
        <w:t>They are employed by the Authority, not by individual Elected Members, and it follows that instructions may be given to Officers only through Full Council or Committee decision. Any other system which develops is open to question. A successful relationship between Elected Members and Officers can only be based upon mutual trust, respect and an understanding of each other’s roles and positions. This relationship, and the trust which underpins it, must never be abused or compromised.</w:t>
      </w:r>
    </w:p>
    <w:p w14:paraId="27EFAFAF" w14:textId="77777777" w:rsidR="008F550E" w:rsidRPr="008F550E" w:rsidRDefault="008F550E" w:rsidP="008F550E">
      <w:pPr>
        <w:tabs>
          <w:tab w:val="left" w:pos="709"/>
        </w:tabs>
        <w:autoSpaceDE w:val="0"/>
        <w:autoSpaceDN w:val="0"/>
        <w:adjustRightInd w:val="0"/>
        <w:ind w:left="709" w:right="-58" w:hanging="709"/>
        <w:rPr>
          <w:rFonts w:eastAsia="Times New Roman"/>
        </w:rPr>
      </w:pPr>
    </w:p>
    <w:p w14:paraId="3133A451"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4.2</w:t>
      </w:r>
      <w:r w:rsidRPr="008F550E">
        <w:rPr>
          <w:rFonts w:eastAsia="Times New Roman"/>
          <w:b/>
          <w:bCs/>
        </w:rPr>
        <w:t xml:space="preserve"> </w:t>
      </w:r>
      <w:r w:rsidRPr="008F550E">
        <w:rPr>
          <w:rFonts w:eastAsia="Times New Roman"/>
          <w:b/>
          <w:bCs/>
        </w:rPr>
        <w:tab/>
      </w:r>
      <w:r w:rsidRPr="008F550E">
        <w:rPr>
          <w:rFonts w:eastAsia="Times New Roman"/>
        </w:rPr>
        <w:t>Therefore:</w:t>
      </w:r>
    </w:p>
    <w:p w14:paraId="253385CE" w14:textId="77777777" w:rsidR="008F550E" w:rsidRPr="008F550E" w:rsidRDefault="008F550E" w:rsidP="008F550E">
      <w:pPr>
        <w:tabs>
          <w:tab w:val="left" w:pos="567"/>
        </w:tabs>
        <w:autoSpaceDE w:val="0"/>
        <w:autoSpaceDN w:val="0"/>
        <w:adjustRightInd w:val="0"/>
        <w:rPr>
          <w:rFonts w:eastAsia="Times New Roman"/>
        </w:rPr>
      </w:pPr>
    </w:p>
    <w:p w14:paraId="44A0E329" w14:textId="77777777" w:rsidR="008F550E" w:rsidRPr="008F550E" w:rsidRDefault="008F550E" w:rsidP="0064172D">
      <w:pPr>
        <w:numPr>
          <w:ilvl w:val="0"/>
          <w:numId w:val="82"/>
        </w:numPr>
        <w:tabs>
          <w:tab w:val="clear" w:pos="999"/>
          <w:tab w:val="num" w:pos="1134"/>
        </w:tabs>
        <w:autoSpaceDE w:val="0"/>
        <w:autoSpaceDN w:val="0"/>
        <w:adjustRightInd w:val="0"/>
        <w:ind w:left="1134" w:hanging="425"/>
        <w:rPr>
          <w:rFonts w:eastAsia="Times New Roman"/>
          <w:b/>
          <w:bCs/>
          <w:i/>
          <w:iCs/>
        </w:rPr>
      </w:pPr>
      <w:r w:rsidRPr="008F550E">
        <w:rPr>
          <w:rFonts w:eastAsia="Times New Roman"/>
          <w:b/>
          <w:bCs/>
          <w:i/>
          <w:iCs/>
        </w:rPr>
        <w:t xml:space="preserve">Individual Elected Members should not give instructions to Officers on planning matters. </w:t>
      </w:r>
    </w:p>
    <w:p w14:paraId="6B3785FE" w14:textId="77777777" w:rsidR="008F550E" w:rsidRPr="008F550E" w:rsidRDefault="008F550E" w:rsidP="0064172D">
      <w:pPr>
        <w:numPr>
          <w:ilvl w:val="0"/>
          <w:numId w:val="82"/>
        </w:numPr>
        <w:tabs>
          <w:tab w:val="clear" w:pos="999"/>
          <w:tab w:val="num" w:pos="1134"/>
        </w:tabs>
        <w:autoSpaceDE w:val="0"/>
        <w:autoSpaceDN w:val="0"/>
        <w:adjustRightInd w:val="0"/>
        <w:ind w:left="1134" w:hanging="425"/>
        <w:rPr>
          <w:rFonts w:eastAsia="Times New Roman"/>
          <w:b/>
          <w:bCs/>
          <w:i/>
          <w:iCs/>
        </w:rPr>
      </w:pPr>
      <w:r w:rsidRPr="008F550E">
        <w:rPr>
          <w:rFonts w:eastAsia="Times New Roman"/>
          <w:b/>
          <w:bCs/>
          <w:i/>
          <w:iCs/>
        </w:rPr>
        <w:t xml:space="preserve">Officers’ actions will follow Council policy and Committee decisions. </w:t>
      </w:r>
    </w:p>
    <w:p w14:paraId="4C1C42E8" w14:textId="77777777" w:rsidR="008F550E" w:rsidRPr="008F550E" w:rsidRDefault="008F550E" w:rsidP="0061469A">
      <w:pPr>
        <w:tabs>
          <w:tab w:val="num" w:pos="1134"/>
        </w:tabs>
        <w:autoSpaceDE w:val="0"/>
        <w:autoSpaceDN w:val="0"/>
        <w:adjustRightInd w:val="0"/>
        <w:ind w:left="1134" w:hanging="425"/>
        <w:rPr>
          <w:rFonts w:eastAsia="Times New Roman"/>
          <w:b/>
          <w:bCs/>
          <w:i/>
          <w:iCs/>
        </w:rPr>
      </w:pPr>
    </w:p>
    <w:p w14:paraId="733F8BD4" w14:textId="77777777" w:rsidR="008F550E" w:rsidRPr="008F550E" w:rsidRDefault="008F550E" w:rsidP="0064172D">
      <w:pPr>
        <w:numPr>
          <w:ilvl w:val="0"/>
          <w:numId w:val="82"/>
        </w:numPr>
        <w:tabs>
          <w:tab w:val="clear" w:pos="999"/>
          <w:tab w:val="num" w:pos="1134"/>
        </w:tabs>
        <w:autoSpaceDE w:val="0"/>
        <w:autoSpaceDN w:val="0"/>
        <w:adjustRightInd w:val="0"/>
        <w:ind w:left="1134" w:hanging="425"/>
        <w:rPr>
          <w:rFonts w:eastAsia="Times New Roman"/>
          <w:b/>
          <w:bCs/>
          <w:i/>
          <w:iCs/>
        </w:rPr>
      </w:pPr>
      <w:r w:rsidRPr="008F550E">
        <w:rPr>
          <w:rFonts w:eastAsia="Times New Roman"/>
          <w:b/>
          <w:bCs/>
          <w:i/>
          <w:iCs/>
        </w:rPr>
        <w:t>Political group meetings should not be used to decide how Elected Members should vote on applications and enforcement cases and Members are not mandated on these matters by a political group.</w:t>
      </w:r>
    </w:p>
    <w:p w14:paraId="67E44424" w14:textId="77777777" w:rsidR="008F550E" w:rsidRPr="008F550E" w:rsidRDefault="008F550E" w:rsidP="008F550E">
      <w:pPr>
        <w:autoSpaceDE w:val="0"/>
        <w:autoSpaceDN w:val="0"/>
        <w:adjustRightInd w:val="0"/>
        <w:ind w:right="-3"/>
        <w:rPr>
          <w:rFonts w:eastAsia="Times New Roman"/>
          <w:b/>
          <w:bCs/>
          <w:i/>
          <w:iCs/>
        </w:rPr>
      </w:pPr>
    </w:p>
    <w:p w14:paraId="3B170A4C" w14:textId="50B8DD23" w:rsidR="008F550E" w:rsidRPr="008F550E" w:rsidRDefault="008F550E" w:rsidP="008F550E">
      <w:pPr>
        <w:tabs>
          <w:tab w:val="left" w:pos="709"/>
        </w:tabs>
        <w:autoSpaceDE w:val="0"/>
        <w:autoSpaceDN w:val="0"/>
        <w:adjustRightInd w:val="0"/>
        <w:ind w:left="709" w:right="-3" w:hanging="709"/>
        <w:rPr>
          <w:rFonts w:eastAsia="Times New Roman"/>
        </w:rPr>
      </w:pPr>
      <w:r w:rsidRPr="008F550E">
        <w:rPr>
          <w:rFonts w:eastAsia="Times New Roman"/>
          <w:bCs/>
        </w:rPr>
        <w:t>4.3</w:t>
      </w:r>
      <w:r w:rsidRPr="008F550E">
        <w:rPr>
          <w:rFonts w:eastAsia="Times New Roman"/>
          <w:b/>
          <w:bCs/>
        </w:rPr>
        <w:t xml:space="preserve"> </w:t>
      </w:r>
      <w:r w:rsidRPr="008F550E">
        <w:rPr>
          <w:rFonts w:eastAsia="Times New Roman"/>
          <w:b/>
          <w:bCs/>
        </w:rPr>
        <w:tab/>
      </w:r>
      <w:r w:rsidRPr="008F550E">
        <w:rPr>
          <w:rFonts w:eastAsia="Times New Roman"/>
        </w:rPr>
        <w:t xml:space="preserve">The Code of Conduct </w:t>
      </w:r>
      <w:r w:rsidR="00932E8C" w:rsidRPr="00932E8C">
        <w:rPr>
          <w:rFonts w:eastAsia="Times New Roman"/>
          <w:lang w:bidi="en-GB"/>
        </w:rPr>
        <w:t xml:space="preserve">sets out the requirements on Elected Members in undertaking their role as an Elected Member of the Council. It covers issues central to the preservation of an ethical approach to council business, including the need to register and declare </w:t>
      </w:r>
      <w:proofErr w:type="spellStart"/>
      <w:r w:rsidR="00932E8C" w:rsidRPr="00932E8C">
        <w:rPr>
          <w:rFonts w:eastAsia="Times New Roman"/>
          <w:lang w:bidi="en-GB"/>
        </w:rPr>
        <w:t>interests,but</w:t>
      </w:r>
      <w:proofErr w:type="spellEnd"/>
      <w:r w:rsidR="00932E8C" w:rsidRPr="00932E8C">
        <w:rPr>
          <w:rFonts w:eastAsia="Times New Roman"/>
          <w:lang w:bidi="en-GB"/>
        </w:rPr>
        <w:t xml:space="preserve"> also appropriate relationships with other Elected Members, staff and the public, which will impact on the way in which Elected Members participate in the planning process. Of </w:t>
      </w:r>
      <w:proofErr w:type="gramStart"/>
      <w:r w:rsidR="00932E8C" w:rsidRPr="00932E8C">
        <w:rPr>
          <w:rFonts w:eastAsia="Times New Roman"/>
          <w:lang w:bidi="en-GB"/>
        </w:rPr>
        <w:t>particular relevance</w:t>
      </w:r>
      <w:proofErr w:type="gramEnd"/>
      <w:r w:rsidR="00932E8C" w:rsidRPr="00932E8C">
        <w:rPr>
          <w:rFonts w:eastAsia="Times New Roman"/>
          <w:lang w:bidi="en-GB"/>
        </w:rPr>
        <w:t xml:space="preserve"> to Elected Members who become involved in making a planning decision is the requirement </w:t>
      </w:r>
      <w:proofErr w:type="gramStart"/>
      <w:r w:rsidR="00932E8C" w:rsidRPr="00932E8C">
        <w:rPr>
          <w:rFonts w:eastAsia="Times New Roman"/>
          <w:lang w:bidi="en-GB"/>
        </w:rPr>
        <w:t>that;</w:t>
      </w:r>
      <w:proofErr w:type="gramEnd"/>
    </w:p>
    <w:p w14:paraId="7DF2CAB1" w14:textId="77777777" w:rsidR="008F550E" w:rsidRPr="008F550E" w:rsidRDefault="008F550E" w:rsidP="008F550E">
      <w:pPr>
        <w:tabs>
          <w:tab w:val="left" w:pos="709"/>
        </w:tabs>
        <w:autoSpaceDE w:val="0"/>
        <w:autoSpaceDN w:val="0"/>
        <w:adjustRightInd w:val="0"/>
        <w:ind w:left="709" w:right="-3" w:hanging="709"/>
        <w:rPr>
          <w:rFonts w:eastAsia="Times New Roman"/>
        </w:rPr>
      </w:pPr>
    </w:p>
    <w:p w14:paraId="0146423B" w14:textId="77777777" w:rsidR="00932E8C" w:rsidRPr="00932E8C" w:rsidRDefault="008F550E" w:rsidP="00932E8C">
      <w:pPr>
        <w:tabs>
          <w:tab w:val="left" w:pos="709"/>
        </w:tabs>
        <w:autoSpaceDE w:val="0"/>
        <w:autoSpaceDN w:val="0"/>
        <w:adjustRightInd w:val="0"/>
        <w:ind w:left="709" w:right="-3" w:hanging="709"/>
        <w:rPr>
          <w:rFonts w:eastAsia="Times New Roman"/>
          <w:b/>
          <w:bCs/>
          <w:lang w:bidi="en-GB"/>
        </w:rPr>
      </w:pPr>
      <w:r w:rsidRPr="008F550E">
        <w:rPr>
          <w:rFonts w:eastAsia="Times New Roman"/>
          <w:b/>
          <w:bCs/>
        </w:rPr>
        <w:tab/>
        <w:t xml:space="preserve">“Holders of public office </w:t>
      </w:r>
      <w:r w:rsidR="00932E8C" w:rsidRPr="00932E8C">
        <w:rPr>
          <w:rFonts w:eastAsia="Times New Roman"/>
          <w:b/>
          <w:bCs/>
          <w:lang w:bidi="en-GB"/>
        </w:rPr>
        <w:t xml:space="preserve">must avoid placing themselves under any obligation to people or organisations that might try inappropriately to influence them in their work. They should not act or take decisions </w:t>
      </w:r>
      <w:proofErr w:type="gramStart"/>
      <w:r w:rsidR="00932E8C" w:rsidRPr="00932E8C">
        <w:rPr>
          <w:rFonts w:eastAsia="Times New Roman"/>
          <w:b/>
          <w:bCs/>
          <w:lang w:bidi="en-GB"/>
        </w:rPr>
        <w:t>in order to</w:t>
      </w:r>
      <w:proofErr w:type="gramEnd"/>
      <w:r w:rsidR="00932E8C" w:rsidRPr="00932E8C">
        <w:rPr>
          <w:rFonts w:eastAsia="Times New Roman"/>
          <w:b/>
          <w:bCs/>
          <w:lang w:bidi="en-GB"/>
        </w:rPr>
        <w:t xml:space="preserve"> gain financial or other material benefits for themselves, their family, or their friends. They must disclose and resolve any interests and relationships. </w:t>
      </w:r>
    </w:p>
    <w:p w14:paraId="7F677D57" w14:textId="77777777" w:rsidR="00932E8C" w:rsidRPr="00932E8C" w:rsidRDefault="00932E8C" w:rsidP="00932E8C">
      <w:pPr>
        <w:tabs>
          <w:tab w:val="left" w:pos="709"/>
        </w:tabs>
        <w:autoSpaceDE w:val="0"/>
        <w:autoSpaceDN w:val="0"/>
        <w:adjustRightInd w:val="0"/>
        <w:ind w:left="709" w:right="-3" w:hanging="709"/>
        <w:rPr>
          <w:rFonts w:eastAsia="Times New Roman"/>
          <w:b/>
          <w:bCs/>
          <w:lang w:bidi="en-GB"/>
        </w:rPr>
      </w:pPr>
    </w:p>
    <w:p w14:paraId="40405D61" w14:textId="7F05B845" w:rsidR="00932E8C" w:rsidRPr="00932E8C" w:rsidRDefault="00932E8C" w:rsidP="00932E8C">
      <w:pPr>
        <w:tabs>
          <w:tab w:val="left" w:pos="709"/>
        </w:tabs>
        <w:autoSpaceDE w:val="0"/>
        <w:autoSpaceDN w:val="0"/>
        <w:adjustRightInd w:val="0"/>
        <w:ind w:left="709" w:right="-3" w:hanging="709"/>
        <w:rPr>
          <w:rFonts w:eastAsia="Times New Roman"/>
          <w:b/>
          <w:bCs/>
          <w:lang w:bidi="en-GB"/>
        </w:rPr>
      </w:pPr>
      <w:r>
        <w:rPr>
          <w:rFonts w:eastAsia="Times New Roman"/>
          <w:b/>
          <w:bCs/>
          <w:lang w:bidi="en-GB"/>
        </w:rPr>
        <w:tab/>
      </w:r>
      <w:r w:rsidRPr="00932E8C">
        <w:rPr>
          <w:rFonts w:eastAsia="Times New Roman"/>
          <w:b/>
          <w:bCs/>
          <w:lang w:bidi="en-GB"/>
        </w:rPr>
        <w:t xml:space="preserve">You are also expected to uphold high standards of conduct and </w:t>
      </w:r>
      <w:proofErr w:type="gramStart"/>
      <w:r w:rsidRPr="00932E8C">
        <w:rPr>
          <w:rFonts w:eastAsia="Times New Roman"/>
          <w:b/>
          <w:bCs/>
          <w:lang w:bidi="en-GB"/>
        </w:rPr>
        <w:t>show leadership at all times</w:t>
      </w:r>
      <w:proofErr w:type="gramEnd"/>
      <w:r w:rsidRPr="00932E8C">
        <w:rPr>
          <w:rFonts w:eastAsia="Times New Roman"/>
          <w:b/>
          <w:bCs/>
          <w:lang w:bidi="en-GB"/>
        </w:rPr>
        <w:t xml:space="preserve"> when acting as a councillor.  The basis of the planning system is the consideration of private proposals against wider public interests. Much is often at stake in this process, and opposing views are often strongly held by those involved. Whilst Elected Members should take account of these views, they should not favour any person, company, group or locality, nor put themselves in a position where they appear to do so. </w:t>
      </w:r>
      <w:r w:rsidRPr="00932E8C">
        <w:rPr>
          <w:rFonts w:eastAsia="Times New Roman"/>
          <w:bCs/>
          <w:lang w:bidi="en-GB"/>
        </w:rPr>
        <w:t>Elected Members who do not feel that they can act in this way should consider whether they are best suited to serve on a planning committee.</w:t>
      </w:r>
    </w:p>
    <w:p w14:paraId="1D5512A6" w14:textId="4CFDD716" w:rsidR="003F6AD7" w:rsidRDefault="003F6AD7">
      <w:pPr>
        <w:rPr>
          <w:rFonts w:eastAsia="Times New Roman"/>
        </w:rPr>
      </w:pPr>
    </w:p>
    <w:p w14:paraId="131D3197" w14:textId="637AC2FF" w:rsidR="008F550E" w:rsidRPr="008F550E" w:rsidRDefault="008F550E" w:rsidP="0064172D">
      <w:pPr>
        <w:numPr>
          <w:ilvl w:val="1"/>
          <w:numId w:val="122"/>
        </w:numPr>
        <w:tabs>
          <w:tab w:val="clear" w:pos="570"/>
          <w:tab w:val="left" w:pos="709"/>
        </w:tabs>
        <w:autoSpaceDE w:val="0"/>
        <w:autoSpaceDN w:val="0"/>
        <w:adjustRightInd w:val="0"/>
        <w:ind w:left="709" w:right="-58" w:hanging="709"/>
        <w:rPr>
          <w:rFonts w:eastAsia="Times New Roman"/>
        </w:rPr>
      </w:pPr>
      <w:r w:rsidRPr="008F550E">
        <w:rPr>
          <w:rFonts w:eastAsia="Times New Roman"/>
        </w:rPr>
        <w:t>Officers must always act impartially. The RTPI Code of Conduct says</w:t>
      </w:r>
      <w:r w:rsidR="00E810EB">
        <w:rPr>
          <w:rFonts w:eastAsia="Times New Roman"/>
        </w:rPr>
        <w:t>, amongst other things,</w:t>
      </w:r>
      <w:r w:rsidRPr="008F550E">
        <w:rPr>
          <w:rFonts w:eastAsia="Times New Roman"/>
        </w:rPr>
        <w:t xml:space="preserve"> planners: </w:t>
      </w:r>
    </w:p>
    <w:p w14:paraId="6204370F" w14:textId="77777777" w:rsidR="008F550E" w:rsidRPr="008F550E" w:rsidRDefault="008F550E" w:rsidP="008F550E">
      <w:pPr>
        <w:tabs>
          <w:tab w:val="left" w:pos="567"/>
        </w:tabs>
        <w:autoSpaceDE w:val="0"/>
        <w:autoSpaceDN w:val="0"/>
        <w:adjustRightInd w:val="0"/>
        <w:ind w:right="-58"/>
        <w:rPr>
          <w:rFonts w:eastAsia="Times New Roman"/>
        </w:rPr>
      </w:pPr>
    </w:p>
    <w:p w14:paraId="56C1260C" w14:textId="5E08A209" w:rsidR="008F550E" w:rsidRPr="008F550E" w:rsidRDefault="008F550E" w:rsidP="0064172D">
      <w:pPr>
        <w:numPr>
          <w:ilvl w:val="0"/>
          <w:numId w:val="83"/>
        </w:numPr>
        <w:tabs>
          <w:tab w:val="clear" w:pos="999"/>
          <w:tab w:val="num" w:pos="1134"/>
        </w:tabs>
        <w:autoSpaceDE w:val="0"/>
        <w:autoSpaceDN w:val="0"/>
        <w:adjustRightInd w:val="0"/>
        <w:ind w:left="1134" w:right="-58" w:hanging="425"/>
        <w:rPr>
          <w:rFonts w:eastAsia="Times New Roman"/>
        </w:rPr>
      </w:pPr>
      <w:r w:rsidRPr="008F550E">
        <w:rPr>
          <w:rFonts w:eastAsia="Times New Roman"/>
        </w:rPr>
        <w:t xml:space="preserve">shall not make or subscribe to any statements or reports which are contrary to their own </w:t>
      </w:r>
      <w:r w:rsidR="00E810EB">
        <w:rPr>
          <w:rFonts w:eastAsia="Times New Roman"/>
        </w:rPr>
        <w:t xml:space="preserve">genuine </w:t>
      </w:r>
      <w:r w:rsidRPr="008F550E">
        <w:rPr>
          <w:rFonts w:eastAsia="Times New Roman"/>
        </w:rPr>
        <w:t xml:space="preserve">professional opinions; </w:t>
      </w:r>
    </w:p>
    <w:p w14:paraId="4ADD6DE7" w14:textId="77777777" w:rsidR="008F550E" w:rsidRPr="008F550E" w:rsidRDefault="008F550E" w:rsidP="0061469A">
      <w:pPr>
        <w:tabs>
          <w:tab w:val="num" w:pos="1134"/>
        </w:tabs>
        <w:autoSpaceDE w:val="0"/>
        <w:autoSpaceDN w:val="0"/>
        <w:adjustRightInd w:val="0"/>
        <w:ind w:left="1134" w:right="-58" w:hanging="425"/>
        <w:rPr>
          <w:rFonts w:eastAsia="Times New Roman"/>
        </w:rPr>
      </w:pPr>
    </w:p>
    <w:p w14:paraId="2BCE2510" w14:textId="77777777" w:rsidR="008F550E" w:rsidRPr="008F550E" w:rsidRDefault="008F550E" w:rsidP="0064172D">
      <w:pPr>
        <w:numPr>
          <w:ilvl w:val="0"/>
          <w:numId w:val="83"/>
        </w:numPr>
        <w:tabs>
          <w:tab w:val="clear" w:pos="999"/>
          <w:tab w:val="num" w:pos="1134"/>
        </w:tabs>
        <w:autoSpaceDE w:val="0"/>
        <w:autoSpaceDN w:val="0"/>
        <w:adjustRightInd w:val="0"/>
        <w:ind w:left="1134" w:right="-58" w:hanging="425"/>
        <w:rPr>
          <w:rFonts w:eastAsia="Times New Roman"/>
        </w:rPr>
      </w:pPr>
      <w:r w:rsidRPr="008F550E">
        <w:rPr>
          <w:rFonts w:eastAsia="Times New Roman"/>
        </w:rPr>
        <w:t>shall act with competence, honesty and integrity;</w:t>
      </w:r>
    </w:p>
    <w:p w14:paraId="1E70B11A" w14:textId="77777777" w:rsidR="008F550E" w:rsidRPr="008F550E" w:rsidRDefault="008F550E" w:rsidP="0061469A">
      <w:pPr>
        <w:tabs>
          <w:tab w:val="num" w:pos="1134"/>
        </w:tabs>
        <w:autoSpaceDE w:val="0"/>
        <w:autoSpaceDN w:val="0"/>
        <w:adjustRightInd w:val="0"/>
        <w:ind w:left="1134" w:right="-58" w:hanging="425"/>
        <w:rPr>
          <w:rFonts w:eastAsia="Times New Roman"/>
        </w:rPr>
      </w:pPr>
    </w:p>
    <w:p w14:paraId="64470790" w14:textId="77777777" w:rsidR="008F550E" w:rsidRPr="008F550E" w:rsidRDefault="008F550E" w:rsidP="0064172D">
      <w:pPr>
        <w:numPr>
          <w:ilvl w:val="0"/>
          <w:numId w:val="83"/>
        </w:numPr>
        <w:tabs>
          <w:tab w:val="clear" w:pos="999"/>
          <w:tab w:val="num" w:pos="1134"/>
        </w:tabs>
        <w:autoSpaceDE w:val="0"/>
        <w:autoSpaceDN w:val="0"/>
        <w:adjustRightInd w:val="0"/>
        <w:ind w:left="1134" w:right="-58" w:hanging="425"/>
        <w:rPr>
          <w:rFonts w:eastAsia="Times New Roman"/>
        </w:rPr>
      </w:pPr>
      <w:r w:rsidRPr="008F550E">
        <w:rPr>
          <w:rFonts w:eastAsia="Times New Roman"/>
        </w:rPr>
        <w:t>shall fearlessly and impartially exercise their independent professional judgement to the best of their skill and understanding;</w:t>
      </w:r>
    </w:p>
    <w:p w14:paraId="13FA0658" w14:textId="77777777" w:rsidR="008F550E" w:rsidRPr="008F550E" w:rsidRDefault="008F550E" w:rsidP="0061469A">
      <w:pPr>
        <w:tabs>
          <w:tab w:val="num" w:pos="1134"/>
        </w:tabs>
        <w:autoSpaceDE w:val="0"/>
        <w:autoSpaceDN w:val="0"/>
        <w:adjustRightInd w:val="0"/>
        <w:ind w:left="1134" w:right="-58" w:hanging="425"/>
        <w:rPr>
          <w:rFonts w:eastAsia="Times New Roman"/>
        </w:rPr>
      </w:pPr>
    </w:p>
    <w:p w14:paraId="7851B51F" w14:textId="420B1459" w:rsidR="008F550E" w:rsidRPr="008F550E" w:rsidRDefault="008F550E" w:rsidP="0064172D">
      <w:pPr>
        <w:numPr>
          <w:ilvl w:val="0"/>
          <w:numId w:val="83"/>
        </w:numPr>
        <w:tabs>
          <w:tab w:val="clear" w:pos="999"/>
          <w:tab w:val="num" w:pos="1134"/>
        </w:tabs>
        <w:autoSpaceDE w:val="0"/>
        <w:autoSpaceDN w:val="0"/>
        <w:adjustRightInd w:val="0"/>
        <w:ind w:left="1134" w:right="-58" w:hanging="425"/>
        <w:rPr>
          <w:rFonts w:eastAsia="Times New Roman"/>
        </w:rPr>
      </w:pPr>
      <w:r w:rsidRPr="008F550E">
        <w:rPr>
          <w:rFonts w:eastAsia="Times New Roman"/>
        </w:rPr>
        <w:t xml:space="preserve">shall </w:t>
      </w:r>
      <w:r w:rsidR="00E810EB">
        <w:rPr>
          <w:rFonts w:eastAsia="Times New Roman"/>
        </w:rPr>
        <w:t>act in a way that encourages equity and inclusion.</w:t>
      </w:r>
    </w:p>
    <w:p w14:paraId="719E5959" w14:textId="77777777" w:rsidR="008F550E" w:rsidRPr="008F550E" w:rsidRDefault="008F550E" w:rsidP="008F550E">
      <w:pPr>
        <w:tabs>
          <w:tab w:val="left" w:pos="851"/>
        </w:tabs>
        <w:autoSpaceDE w:val="0"/>
        <w:autoSpaceDN w:val="0"/>
        <w:adjustRightInd w:val="0"/>
        <w:ind w:left="851" w:hanging="284"/>
        <w:rPr>
          <w:rFonts w:eastAsia="Times New Roman"/>
        </w:rPr>
      </w:pPr>
    </w:p>
    <w:p w14:paraId="62D6AB88" w14:textId="77777777" w:rsidR="008F550E" w:rsidRPr="008F550E" w:rsidRDefault="008F550E" w:rsidP="008F550E">
      <w:pPr>
        <w:tabs>
          <w:tab w:val="left" w:pos="709"/>
        </w:tabs>
        <w:autoSpaceDE w:val="0"/>
        <w:autoSpaceDN w:val="0"/>
        <w:adjustRightInd w:val="0"/>
        <w:ind w:left="709" w:hanging="142"/>
        <w:rPr>
          <w:rFonts w:eastAsia="Times New Roman"/>
        </w:rPr>
      </w:pPr>
      <w:r w:rsidRPr="008F550E">
        <w:rPr>
          <w:rFonts w:eastAsia="Times New Roman"/>
        </w:rPr>
        <w:tab/>
        <w:t>These guidelines should apply to all Planning Officers. More detailed guidance and requirements are in the Council's own Code of Conduct for Employees. Through the Local Government and Housing Act 1989 as amended, restrictions are placed on the outside activities of senior staff.</w:t>
      </w:r>
    </w:p>
    <w:p w14:paraId="607F7884" w14:textId="77777777" w:rsidR="008F550E" w:rsidRPr="008F550E" w:rsidRDefault="008F550E" w:rsidP="008F550E">
      <w:pPr>
        <w:tabs>
          <w:tab w:val="left" w:pos="709"/>
        </w:tabs>
        <w:autoSpaceDE w:val="0"/>
        <w:autoSpaceDN w:val="0"/>
        <w:adjustRightInd w:val="0"/>
        <w:ind w:left="709" w:hanging="142"/>
        <w:rPr>
          <w:rFonts w:eastAsia="Times New Roman"/>
        </w:rPr>
      </w:pPr>
    </w:p>
    <w:p w14:paraId="153F4050" w14:textId="0A8B6367" w:rsidR="008F550E" w:rsidRPr="008F550E" w:rsidRDefault="008F550E" w:rsidP="0064172D">
      <w:pPr>
        <w:numPr>
          <w:ilvl w:val="1"/>
          <w:numId w:val="122"/>
        </w:numPr>
        <w:tabs>
          <w:tab w:val="clear" w:pos="570"/>
          <w:tab w:val="left" w:pos="709"/>
        </w:tabs>
        <w:autoSpaceDE w:val="0"/>
        <w:autoSpaceDN w:val="0"/>
        <w:adjustRightInd w:val="0"/>
        <w:ind w:left="709" w:hanging="709"/>
        <w:rPr>
          <w:rFonts w:eastAsia="Times New Roman"/>
        </w:rPr>
      </w:pPr>
      <w:r w:rsidRPr="008F550E">
        <w:rPr>
          <w:rFonts w:eastAsia="Times New Roman"/>
        </w:rPr>
        <w:t>Impartiality (particularly crucial in highly contentious matters) is re-enforced by requirements in the Code of Conduct. Elected Members are placed under a requirement by the Code to:</w:t>
      </w:r>
    </w:p>
    <w:p w14:paraId="3693072B" w14:textId="77777777" w:rsidR="008F550E" w:rsidRPr="008F550E" w:rsidRDefault="008F550E" w:rsidP="008F550E">
      <w:pPr>
        <w:tabs>
          <w:tab w:val="left" w:pos="709"/>
        </w:tabs>
        <w:autoSpaceDE w:val="0"/>
        <w:autoSpaceDN w:val="0"/>
        <w:adjustRightInd w:val="0"/>
        <w:ind w:left="993" w:hanging="284"/>
        <w:rPr>
          <w:rFonts w:eastAsia="Times New Roman"/>
        </w:rPr>
      </w:pPr>
    </w:p>
    <w:p w14:paraId="4186C8C0" w14:textId="77777777" w:rsidR="008F550E" w:rsidRPr="008F550E" w:rsidRDefault="008F550E" w:rsidP="0064172D">
      <w:pPr>
        <w:numPr>
          <w:ilvl w:val="0"/>
          <w:numId w:val="85"/>
        </w:numPr>
        <w:tabs>
          <w:tab w:val="left" w:pos="709"/>
        </w:tabs>
        <w:autoSpaceDE w:val="0"/>
        <w:autoSpaceDN w:val="0"/>
        <w:adjustRightInd w:val="0"/>
        <w:ind w:left="993" w:hanging="284"/>
        <w:rPr>
          <w:rFonts w:eastAsia="Times New Roman"/>
        </w:rPr>
      </w:pPr>
      <w:r w:rsidRPr="008F550E">
        <w:rPr>
          <w:rFonts w:eastAsia="Times New Roman"/>
        </w:rPr>
        <w:t xml:space="preserve">treat others with respect; and </w:t>
      </w:r>
    </w:p>
    <w:p w14:paraId="6AD03634" w14:textId="397866C3" w:rsidR="008F550E" w:rsidRPr="008F550E" w:rsidRDefault="008F550E" w:rsidP="0064172D">
      <w:pPr>
        <w:numPr>
          <w:ilvl w:val="0"/>
          <w:numId w:val="85"/>
        </w:numPr>
        <w:tabs>
          <w:tab w:val="left" w:pos="709"/>
          <w:tab w:val="num" w:pos="851"/>
        </w:tabs>
        <w:autoSpaceDE w:val="0"/>
        <w:autoSpaceDN w:val="0"/>
        <w:adjustRightInd w:val="0"/>
        <w:ind w:left="993" w:hanging="284"/>
        <w:rPr>
          <w:rFonts w:eastAsia="Times New Roman"/>
        </w:rPr>
      </w:pPr>
      <w:r w:rsidRPr="008F550E">
        <w:rPr>
          <w:rFonts w:eastAsia="Times New Roman"/>
        </w:rPr>
        <w:tab/>
        <w:t xml:space="preserve">act in accordance with the </w:t>
      </w:r>
      <w:r w:rsidR="00E810EB">
        <w:rPr>
          <w:rFonts w:eastAsia="Times New Roman"/>
        </w:rPr>
        <w:t>local authority’s</w:t>
      </w:r>
      <w:r w:rsidRPr="008F550E">
        <w:rPr>
          <w:rFonts w:eastAsia="Times New Roman"/>
        </w:rPr>
        <w:t xml:space="preserve"> requirements,.</w:t>
      </w:r>
    </w:p>
    <w:p w14:paraId="50BC5B88" w14:textId="77777777" w:rsidR="008F550E" w:rsidRPr="008F550E" w:rsidRDefault="008F550E" w:rsidP="008F550E">
      <w:pPr>
        <w:autoSpaceDE w:val="0"/>
        <w:autoSpaceDN w:val="0"/>
        <w:adjustRightInd w:val="0"/>
        <w:rPr>
          <w:rFonts w:eastAsia="Times New Roman"/>
        </w:rPr>
      </w:pPr>
    </w:p>
    <w:p w14:paraId="651046F2" w14:textId="6D8120D7" w:rsidR="008F550E" w:rsidRPr="008F550E" w:rsidRDefault="00AE1032" w:rsidP="008F550E">
      <w:pPr>
        <w:tabs>
          <w:tab w:val="left" w:pos="709"/>
        </w:tabs>
        <w:autoSpaceDE w:val="0"/>
        <w:autoSpaceDN w:val="0"/>
        <w:adjustRightInd w:val="0"/>
        <w:ind w:left="709" w:hanging="709"/>
        <w:rPr>
          <w:rFonts w:eastAsia="Times New Roman"/>
        </w:rPr>
      </w:pPr>
      <w:r w:rsidRPr="001757FD">
        <w:rPr>
          <w:rFonts w:eastAsia="Times New Roman"/>
          <w:bCs/>
        </w:rPr>
        <w:t>4.6</w:t>
      </w:r>
      <w:r w:rsidR="008F550E" w:rsidRPr="008F550E">
        <w:rPr>
          <w:rFonts w:eastAsia="Times New Roman"/>
          <w:bCs/>
        </w:rPr>
        <w:t xml:space="preserve"> </w:t>
      </w:r>
      <w:r w:rsidR="008F550E" w:rsidRPr="008F550E">
        <w:rPr>
          <w:rFonts w:eastAsia="Times New Roman"/>
          <w:bCs/>
        </w:rPr>
        <w:tab/>
      </w:r>
      <w:r w:rsidR="008F550E" w:rsidRPr="008F550E">
        <w:rPr>
          <w:rFonts w:eastAsia="Times New Roman"/>
          <w:b/>
          <w:bCs/>
        </w:rPr>
        <w:t>Under the Localism Act, 2011, a Code of Conduct, when viewed as a whole, must be consistent with the following principles;</w:t>
      </w:r>
      <w:r w:rsidR="008F550E" w:rsidRPr="008F550E">
        <w:rPr>
          <w:rFonts w:eastAsia="Times New Roman"/>
        </w:rPr>
        <w:t xml:space="preserve"> </w:t>
      </w:r>
    </w:p>
    <w:p w14:paraId="3C7EAA40" w14:textId="77777777" w:rsidR="008F550E" w:rsidRPr="008F550E" w:rsidRDefault="008F550E" w:rsidP="008F550E">
      <w:pPr>
        <w:autoSpaceDE w:val="0"/>
        <w:autoSpaceDN w:val="0"/>
        <w:adjustRightInd w:val="0"/>
        <w:rPr>
          <w:rFonts w:eastAsia="Times New Roman"/>
        </w:rPr>
      </w:pPr>
    </w:p>
    <w:p w14:paraId="62562826" w14:textId="77777777" w:rsidR="008F550E" w:rsidRPr="008F550E" w:rsidRDefault="008F550E" w:rsidP="0064172D">
      <w:pPr>
        <w:numPr>
          <w:ilvl w:val="0"/>
          <w:numId w:val="84"/>
        </w:numPr>
        <w:tabs>
          <w:tab w:val="left" w:pos="1134"/>
        </w:tabs>
        <w:autoSpaceDE w:val="0"/>
        <w:autoSpaceDN w:val="0"/>
        <w:adjustRightInd w:val="0"/>
        <w:ind w:left="1134" w:hanging="425"/>
        <w:rPr>
          <w:rFonts w:eastAsia="Times New Roman"/>
        </w:rPr>
      </w:pPr>
      <w:r w:rsidRPr="008F550E">
        <w:rPr>
          <w:rFonts w:eastAsia="Times New Roman"/>
        </w:rPr>
        <w:t>Selflessness</w:t>
      </w:r>
    </w:p>
    <w:p w14:paraId="1E4F1DE9" w14:textId="77777777" w:rsidR="008F550E" w:rsidRPr="008F550E" w:rsidRDefault="008F550E" w:rsidP="0064172D">
      <w:pPr>
        <w:numPr>
          <w:ilvl w:val="0"/>
          <w:numId w:val="84"/>
        </w:numPr>
        <w:tabs>
          <w:tab w:val="num" w:pos="284"/>
          <w:tab w:val="left" w:pos="1134"/>
        </w:tabs>
        <w:autoSpaceDE w:val="0"/>
        <w:autoSpaceDN w:val="0"/>
        <w:adjustRightInd w:val="0"/>
        <w:ind w:left="1134" w:hanging="425"/>
        <w:rPr>
          <w:rFonts w:eastAsia="Times New Roman"/>
        </w:rPr>
      </w:pPr>
      <w:r w:rsidRPr="008F550E">
        <w:rPr>
          <w:rFonts w:eastAsia="Times New Roman"/>
        </w:rPr>
        <w:t>Integrity</w:t>
      </w:r>
    </w:p>
    <w:p w14:paraId="5C3B40E5" w14:textId="77777777" w:rsidR="008F550E" w:rsidRPr="008F550E" w:rsidRDefault="008F550E" w:rsidP="0064172D">
      <w:pPr>
        <w:numPr>
          <w:ilvl w:val="0"/>
          <w:numId w:val="84"/>
        </w:numPr>
        <w:tabs>
          <w:tab w:val="num" w:pos="284"/>
          <w:tab w:val="left" w:pos="1134"/>
        </w:tabs>
        <w:autoSpaceDE w:val="0"/>
        <w:autoSpaceDN w:val="0"/>
        <w:adjustRightInd w:val="0"/>
        <w:ind w:left="1134" w:hanging="425"/>
        <w:rPr>
          <w:rFonts w:eastAsia="Times New Roman"/>
        </w:rPr>
      </w:pPr>
      <w:r w:rsidRPr="008F550E">
        <w:rPr>
          <w:rFonts w:eastAsia="Times New Roman"/>
        </w:rPr>
        <w:t>Objectivity</w:t>
      </w:r>
    </w:p>
    <w:p w14:paraId="68357571" w14:textId="77777777" w:rsidR="008F550E" w:rsidRPr="008F550E" w:rsidRDefault="008F550E" w:rsidP="0064172D">
      <w:pPr>
        <w:numPr>
          <w:ilvl w:val="0"/>
          <w:numId w:val="84"/>
        </w:numPr>
        <w:tabs>
          <w:tab w:val="num" w:pos="284"/>
          <w:tab w:val="left" w:pos="1134"/>
        </w:tabs>
        <w:autoSpaceDE w:val="0"/>
        <w:autoSpaceDN w:val="0"/>
        <w:adjustRightInd w:val="0"/>
        <w:ind w:left="1134" w:hanging="425"/>
        <w:rPr>
          <w:rFonts w:eastAsia="Times New Roman"/>
        </w:rPr>
      </w:pPr>
      <w:r w:rsidRPr="008F550E">
        <w:rPr>
          <w:rFonts w:eastAsia="Times New Roman"/>
        </w:rPr>
        <w:t>Accountability</w:t>
      </w:r>
    </w:p>
    <w:p w14:paraId="65E7719A" w14:textId="77777777" w:rsidR="008F550E" w:rsidRPr="008F550E" w:rsidRDefault="008F550E" w:rsidP="0064172D">
      <w:pPr>
        <w:numPr>
          <w:ilvl w:val="0"/>
          <w:numId w:val="84"/>
        </w:numPr>
        <w:tabs>
          <w:tab w:val="num" w:pos="284"/>
          <w:tab w:val="left" w:pos="1134"/>
        </w:tabs>
        <w:autoSpaceDE w:val="0"/>
        <w:autoSpaceDN w:val="0"/>
        <w:adjustRightInd w:val="0"/>
        <w:ind w:left="1134" w:hanging="425"/>
        <w:rPr>
          <w:rFonts w:eastAsia="Times New Roman"/>
        </w:rPr>
      </w:pPr>
      <w:r w:rsidRPr="008F550E">
        <w:rPr>
          <w:rFonts w:eastAsia="Times New Roman"/>
        </w:rPr>
        <w:t>Openness</w:t>
      </w:r>
    </w:p>
    <w:p w14:paraId="7AFDFCF4" w14:textId="77777777" w:rsidR="008F550E" w:rsidRPr="008F550E" w:rsidRDefault="008F550E" w:rsidP="0064172D">
      <w:pPr>
        <w:numPr>
          <w:ilvl w:val="0"/>
          <w:numId w:val="84"/>
        </w:numPr>
        <w:tabs>
          <w:tab w:val="num" w:pos="284"/>
          <w:tab w:val="left" w:pos="1134"/>
        </w:tabs>
        <w:autoSpaceDE w:val="0"/>
        <w:autoSpaceDN w:val="0"/>
        <w:adjustRightInd w:val="0"/>
        <w:ind w:left="1134" w:hanging="425"/>
        <w:rPr>
          <w:rFonts w:eastAsia="Times New Roman"/>
        </w:rPr>
      </w:pPr>
      <w:r w:rsidRPr="008F550E">
        <w:rPr>
          <w:rFonts w:eastAsia="Times New Roman"/>
        </w:rPr>
        <w:t>Honesty</w:t>
      </w:r>
    </w:p>
    <w:p w14:paraId="7CDE1EF0" w14:textId="77777777" w:rsidR="008F550E" w:rsidRPr="008F550E" w:rsidRDefault="008F550E" w:rsidP="0064172D">
      <w:pPr>
        <w:numPr>
          <w:ilvl w:val="0"/>
          <w:numId w:val="84"/>
        </w:numPr>
        <w:tabs>
          <w:tab w:val="num" w:pos="284"/>
          <w:tab w:val="left" w:pos="1134"/>
        </w:tabs>
        <w:autoSpaceDE w:val="0"/>
        <w:autoSpaceDN w:val="0"/>
        <w:adjustRightInd w:val="0"/>
        <w:ind w:left="1134" w:hanging="425"/>
        <w:rPr>
          <w:rFonts w:eastAsia="Times New Roman"/>
        </w:rPr>
      </w:pPr>
      <w:r w:rsidRPr="008F550E">
        <w:rPr>
          <w:rFonts w:eastAsia="Times New Roman"/>
        </w:rPr>
        <w:t>Leadership</w:t>
      </w:r>
    </w:p>
    <w:p w14:paraId="7055D897" w14:textId="77777777" w:rsidR="008F550E" w:rsidRPr="008F550E" w:rsidRDefault="008F550E" w:rsidP="008F550E">
      <w:pPr>
        <w:autoSpaceDE w:val="0"/>
        <w:autoSpaceDN w:val="0"/>
        <w:adjustRightInd w:val="0"/>
        <w:rPr>
          <w:rFonts w:eastAsia="Times New Roman"/>
        </w:rPr>
      </w:pPr>
    </w:p>
    <w:p w14:paraId="28631F5B" w14:textId="20AB6475" w:rsidR="008F550E" w:rsidRPr="008F550E" w:rsidRDefault="008F550E" w:rsidP="008F550E">
      <w:pPr>
        <w:tabs>
          <w:tab w:val="left" w:pos="709"/>
        </w:tabs>
        <w:autoSpaceDE w:val="0"/>
        <w:autoSpaceDN w:val="0"/>
        <w:adjustRightInd w:val="0"/>
        <w:ind w:left="709"/>
        <w:rPr>
          <w:rFonts w:eastAsia="Times New Roman"/>
        </w:rPr>
      </w:pPr>
      <w:r w:rsidRPr="008F550E">
        <w:rPr>
          <w:rFonts w:eastAsia="Times New Roman"/>
        </w:rPr>
        <w:t xml:space="preserve">In addition, the </w:t>
      </w:r>
      <w:r w:rsidR="00E810EB">
        <w:rPr>
          <w:rFonts w:eastAsia="Times New Roman"/>
        </w:rPr>
        <w:t>Code of Conduct requires Election Members to agree that they will on all occasions</w:t>
      </w:r>
      <w:r w:rsidRPr="008F550E">
        <w:rPr>
          <w:rFonts w:eastAsia="Times New Roman"/>
        </w:rPr>
        <w:t>;</w:t>
      </w:r>
    </w:p>
    <w:p w14:paraId="7DB69B54" w14:textId="77777777" w:rsidR="008F550E" w:rsidRPr="008F550E" w:rsidRDefault="008F550E" w:rsidP="008F550E">
      <w:pPr>
        <w:tabs>
          <w:tab w:val="left" w:pos="709"/>
        </w:tabs>
        <w:autoSpaceDE w:val="0"/>
        <w:autoSpaceDN w:val="0"/>
        <w:adjustRightInd w:val="0"/>
        <w:ind w:left="709"/>
        <w:rPr>
          <w:rFonts w:eastAsia="Times New Roman"/>
        </w:rPr>
      </w:pPr>
    </w:p>
    <w:p w14:paraId="2C15C4CA" w14:textId="368FC734" w:rsidR="00AE1032" w:rsidRDefault="00AE1032" w:rsidP="00AE1032">
      <w:pPr>
        <w:tabs>
          <w:tab w:val="left" w:pos="1134"/>
        </w:tabs>
        <w:autoSpaceDE w:val="0"/>
        <w:autoSpaceDN w:val="0"/>
        <w:adjustRightInd w:val="0"/>
        <w:ind w:left="1134" w:hanging="425"/>
        <w:rPr>
          <w:rFonts w:eastAsia="Times New Roman"/>
          <w:lang w:bidi="en-GB"/>
        </w:rPr>
      </w:pPr>
      <w:r w:rsidRPr="00AE1032">
        <w:rPr>
          <w:rFonts w:eastAsia="Times New Roman"/>
          <w:lang w:bidi="en-GB"/>
        </w:rPr>
        <w:t xml:space="preserve">• </w:t>
      </w:r>
      <w:r w:rsidRPr="00AE1032">
        <w:rPr>
          <w:rFonts w:eastAsia="Times New Roman"/>
          <w:lang w:bidi="en-GB"/>
        </w:rPr>
        <w:tab/>
        <w:t>act with integrity and honesty</w:t>
      </w:r>
    </w:p>
    <w:p w14:paraId="44D9D86D" w14:textId="77777777" w:rsidR="00AE1032" w:rsidRPr="00AE1032" w:rsidRDefault="00AE1032" w:rsidP="00AE1032">
      <w:pPr>
        <w:tabs>
          <w:tab w:val="left" w:pos="1134"/>
        </w:tabs>
        <w:autoSpaceDE w:val="0"/>
        <w:autoSpaceDN w:val="0"/>
        <w:adjustRightInd w:val="0"/>
        <w:rPr>
          <w:rFonts w:eastAsia="Times New Roman"/>
          <w:lang w:bidi="en-GB"/>
        </w:rPr>
      </w:pPr>
    </w:p>
    <w:p w14:paraId="5A2B5000" w14:textId="2115D1F4" w:rsidR="00AE1032" w:rsidRDefault="00AE1032" w:rsidP="00AE1032">
      <w:pPr>
        <w:tabs>
          <w:tab w:val="left" w:pos="1134"/>
        </w:tabs>
        <w:autoSpaceDE w:val="0"/>
        <w:autoSpaceDN w:val="0"/>
        <w:adjustRightInd w:val="0"/>
        <w:ind w:left="1134" w:hanging="425"/>
        <w:rPr>
          <w:rFonts w:eastAsia="Times New Roman"/>
          <w:lang w:bidi="en-GB"/>
        </w:rPr>
      </w:pPr>
      <w:r w:rsidRPr="00AE1032">
        <w:rPr>
          <w:rFonts w:eastAsia="Times New Roman"/>
          <w:lang w:bidi="en-GB"/>
        </w:rPr>
        <w:t xml:space="preserve">• </w:t>
      </w:r>
      <w:r w:rsidRPr="00AE1032">
        <w:rPr>
          <w:rFonts w:eastAsia="Times New Roman"/>
          <w:lang w:bidi="en-GB"/>
        </w:rPr>
        <w:tab/>
        <w:t>act lawfully</w:t>
      </w:r>
    </w:p>
    <w:p w14:paraId="5D244DE3" w14:textId="77777777" w:rsidR="00AE1032" w:rsidRPr="00AE1032" w:rsidRDefault="00AE1032" w:rsidP="00AE1032">
      <w:pPr>
        <w:tabs>
          <w:tab w:val="left" w:pos="1134"/>
        </w:tabs>
        <w:autoSpaceDE w:val="0"/>
        <w:autoSpaceDN w:val="0"/>
        <w:adjustRightInd w:val="0"/>
        <w:rPr>
          <w:rFonts w:eastAsia="Times New Roman"/>
          <w:lang w:bidi="en-GB"/>
        </w:rPr>
      </w:pPr>
    </w:p>
    <w:p w14:paraId="4AA8E8F1" w14:textId="52901C16" w:rsidR="00AE1032" w:rsidRDefault="00AE1032" w:rsidP="00AE1032">
      <w:pPr>
        <w:tabs>
          <w:tab w:val="left" w:pos="1134"/>
        </w:tabs>
        <w:autoSpaceDE w:val="0"/>
        <w:autoSpaceDN w:val="0"/>
        <w:adjustRightInd w:val="0"/>
        <w:ind w:left="1134" w:hanging="425"/>
        <w:rPr>
          <w:rFonts w:eastAsia="Times New Roman"/>
          <w:lang w:bidi="en-GB"/>
        </w:rPr>
      </w:pPr>
      <w:r w:rsidRPr="00AE1032">
        <w:rPr>
          <w:rFonts w:eastAsia="Times New Roman"/>
          <w:lang w:bidi="en-GB"/>
        </w:rPr>
        <w:t xml:space="preserve">• </w:t>
      </w:r>
      <w:r w:rsidRPr="00AE1032">
        <w:rPr>
          <w:rFonts w:eastAsia="Times New Roman"/>
          <w:lang w:bidi="en-GB"/>
        </w:rPr>
        <w:tab/>
        <w:t>treat all persons fairly and with respect; and</w:t>
      </w:r>
    </w:p>
    <w:p w14:paraId="7D925354" w14:textId="77777777" w:rsidR="00AE1032" w:rsidRPr="00AE1032" w:rsidRDefault="00AE1032" w:rsidP="00AE1032">
      <w:pPr>
        <w:tabs>
          <w:tab w:val="left" w:pos="1134"/>
        </w:tabs>
        <w:autoSpaceDE w:val="0"/>
        <w:autoSpaceDN w:val="0"/>
        <w:adjustRightInd w:val="0"/>
        <w:rPr>
          <w:rFonts w:eastAsia="Times New Roman"/>
          <w:lang w:bidi="en-GB"/>
        </w:rPr>
      </w:pPr>
    </w:p>
    <w:p w14:paraId="4CFD3054" w14:textId="77777777" w:rsidR="00AE1032" w:rsidRPr="00AE1032" w:rsidRDefault="00AE1032" w:rsidP="00AE1032">
      <w:pPr>
        <w:tabs>
          <w:tab w:val="left" w:pos="1134"/>
        </w:tabs>
        <w:autoSpaceDE w:val="0"/>
        <w:autoSpaceDN w:val="0"/>
        <w:adjustRightInd w:val="0"/>
        <w:ind w:left="1134" w:hanging="425"/>
        <w:rPr>
          <w:rFonts w:eastAsia="Times New Roman"/>
          <w:lang w:bidi="en-GB"/>
        </w:rPr>
      </w:pPr>
      <w:r w:rsidRPr="00AE1032">
        <w:rPr>
          <w:rFonts w:eastAsia="Times New Roman"/>
          <w:lang w:bidi="en-GB"/>
        </w:rPr>
        <w:t xml:space="preserve">• </w:t>
      </w:r>
      <w:r w:rsidRPr="00AE1032">
        <w:rPr>
          <w:rFonts w:eastAsia="Times New Roman"/>
          <w:lang w:bidi="en-GB"/>
        </w:rPr>
        <w:tab/>
        <w:t>lead by example and act in a way that secures public confidence in the role of councillor.</w:t>
      </w:r>
    </w:p>
    <w:p w14:paraId="2833EAFF" w14:textId="77777777" w:rsidR="00AE1032" w:rsidRPr="00AE1032" w:rsidRDefault="00AE1032" w:rsidP="00AE1032">
      <w:pPr>
        <w:tabs>
          <w:tab w:val="left" w:pos="709"/>
        </w:tabs>
        <w:autoSpaceDE w:val="0"/>
        <w:autoSpaceDN w:val="0"/>
        <w:adjustRightInd w:val="0"/>
        <w:ind w:left="709"/>
        <w:rPr>
          <w:rFonts w:eastAsia="Times New Roman"/>
          <w:lang w:bidi="en-GB"/>
        </w:rPr>
      </w:pPr>
    </w:p>
    <w:p w14:paraId="6ACB025D" w14:textId="163A14DB" w:rsidR="00AE1032" w:rsidRDefault="00AE1032" w:rsidP="00AE1032">
      <w:pPr>
        <w:tabs>
          <w:tab w:val="left" w:pos="709"/>
        </w:tabs>
        <w:autoSpaceDE w:val="0"/>
        <w:autoSpaceDN w:val="0"/>
        <w:adjustRightInd w:val="0"/>
        <w:ind w:left="709"/>
        <w:rPr>
          <w:rFonts w:eastAsia="Times New Roman"/>
          <w:lang w:bidi="en-GB"/>
        </w:rPr>
      </w:pPr>
      <w:proofErr w:type="spellStart"/>
      <w:proofErr w:type="gramStart"/>
      <w:r w:rsidRPr="00AE1032">
        <w:rPr>
          <w:rFonts w:eastAsia="Times New Roman"/>
          <w:lang w:bidi="en-GB"/>
        </w:rPr>
        <w:t>Further more</w:t>
      </w:r>
      <w:proofErr w:type="spellEnd"/>
      <w:proofErr w:type="gramEnd"/>
      <w:r w:rsidRPr="00AE1032">
        <w:rPr>
          <w:rFonts w:eastAsia="Times New Roman"/>
          <w:lang w:bidi="en-GB"/>
        </w:rPr>
        <w:t xml:space="preserve"> the Code of Conduct requires Members in undertaking their role to:</w:t>
      </w:r>
    </w:p>
    <w:p w14:paraId="4D3ECD88" w14:textId="77777777" w:rsidR="00AE1032" w:rsidRPr="00AE1032" w:rsidRDefault="00AE1032" w:rsidP="00AE1032">
      <w:pPr>
        <w:tabs>
          <w:tab w:val="left" w:pos="709"/>
        </w:tabs>
        <w:autoSpaceDE w:val="0"/>
        <w:autoSpaceDN w:val="0"/>
        <w:adjustRightInd w:val="0"/>
        <w:ind w:left="709"/>
        <w:rPr>
          <w:rFonts w:eastAsia="Times New Roman"/>
          <w:lang w:bidi="en-GB"/>
        </w:rPr>
      </w:pPr>
    </w:p>
    <w:p w14:paraId="192D8A2D" w14:textId="626C1BCF" w:rsidR="00AE1032" w:rsidRPr="00AE1032" w:rsidRDefault="00AE1032" w:rsidP="00AE1032">
      <w:pPr>
        <w:tabs>
          <w:tab w:val="left" w:pos="1134"/>
        </w:tabs>
        <w:autoSpaceDE w:val="0"/>
        <w:autoSpaceDN w:val="0"/>
        <w:adjustRightInd w:val="0"/>
        <w:ind w:left="1134" w:hanging="425"/>
        <w:rPr>
          <w:rFonts w:eastAsia="Times New Roman"/>
          <w:lang w:bidi="en-GB"/>
        </w:rPr>
      </w:pPr>
      <w:r w:rsidRPr="00AE1032">
        <w:rPr>
          <w:rFonts w:eastAsia="Times New Roman"/>
          <w:lang w:bidi="en-GB"/>
        </w:rPr>
        <w:t xml:space="preserve">• </w:t>
      </w:r>
      <w:r w:rsidRPr="00AE1032">
        <w:rPr>
          <w:rFonts w:eastAsia="Times New Roman"/>
          <w:lang w:bidi="en-GB"/>
        </w:rPr>
        <w:tab/>
        <w:t>impartially exercise their responsibilities in the interests of the local community</w:t>
      </w:r>
    </w:p>
    <w:p w14:paraId="29CD323F" w14:textId="36AC555E" w:rsidR="00AE1032" w:rsidRDefault="00AE1032" w:rsidP="00AE1032">
      <w:pPr>
        <w:tabs>
          <w:tab w:val="left" w:pos="993"/>
        </w:tabs>
        <w:autoSpaceDE w:val="0"/>
        <w:autoSpaceDN w:val="0"/>
        <w:adjustRightInd w:val="0"/>
        <w:ind w:left="993" w:hanging="426"/>
        <w:rPr>
          <w:rFonts w:eastAsia="Times New Roman"/>
          <w:lang w:bidi="en-GB"/>
        </w:rPr>
      </w:pPr>
      <w:r w:rsidRPr="00AE1032">
        <w:rPr>
          <w:rFonts w:eastAsia="Times New Roman"/>
          <w:lang w:bidi="en-GB"/>
        </w:rPr>
        <w:t xml:space="preserve">• </w:t>
      </w:r>
      <w:r w:rsidRPr="00AE1032">
        <w:rPr>
          <w:rFonts w:eastAsia="Times New Roman"/>
          <w:lang w:bidi="en-GB"/>
        </w:rPr>
        <w:tab/>
        <w:t>not improperly seek to confer an advantage, or disadvantage, on any person</w:t>
      </w:r>
    </w:p>
    <w:p w14:paraId="0C53D869" w14:textId="77777777" w:rsidR="00AE1032" w:rsidRPr="00AE1032" w:rsidRDefault="00AE1032" w:rsidP="00AE1032">
      <w:pPr>
        <w:tabs>
          <w:tab w:val="left" w:pos="993"/>
        </w:tabs>
        <w:autoSpaceDE w:val="0"/>
        <w:autoSpaceDN w:val="0"/>
        <w:adjustRightInd w:val="0"/>
        <w:rPr>
          <w:rFonts w:eastAsia="Times New Roman"/>
          <w:lang w:bidi="en-GB"/>
        </w:rPr>
      </w:pPr>
    </w:p>
    <w:p w14:paraId="400D6C42" w14:textId="41D2813A" w:rsidR="00AE1032" w:rsidRDefault="00AE1032" w:rsidP="00AE1032">
      <w:pPr>
        <w:tabs>
          <w:tab w:val="left" w:pos="993"/>
        </w:tabs>
        <w:autoSpaceDE w:val="0"/>
        <w:autoSpaceDN w:val="0"/>
        <w:adjustRightInd w:val="0"/>
        <w:ind w:left="993" w:hanging="426"/>
        <w:rPr>
          <w:rFonts w:eastAsia="Times New Roman"/>
          <w:lang w:bidi="en-GB"/>
        </w:rPr>
      </w:pPr>
      <w:r w:rsidRPr="00AE1032">
        <w:rPr>
          <w:rFonts w:eastAsia="Times New Roman"/>
          <w:lang w:bidi="en-GB"/>
        </w:rPr>
        <w:t xml:space="preserve">• </w:t>
      </w:r>
      <w:r w:rsidRPr="00AE1032">
        <w:rPr>
          <w:rFonts w:eastAsia="Times New Roman"/>
          <w:lang w:bidi="en-GB"/>
        </w:rPr>
        <w:tab/>
        <w:t>avoid conflicts of interest</w:t>
      </w:r>
    </w:p>
    <w:p w14:paraId="43B46FED" w14:textId="77777777" w:rsidR="00AE1032" w:rsidRPr="00AE1032" w:rsidRDefault="00AE1032" w:rsidP="00AE1032">
      <w:pPr>
        <w:tabs>
          <w:tab w:val="left" w:pos="993"/>
        </w:tabs>
        <w:autoSpaceDE w:val="0"/>
        <w:autoSpaceDN w:val="0"/>
        <w:adjustRightInd w:val="0"/>
        <w:ind w:left="993" w:hanging="426"/>
        <w:rPr>
          <w:rFonts w:eastAsia="Times New Roman"/>
          <w:lang w:bidi="en-GB"/>
        </w:rPr>
      </w:pPr>
    </w:p>
    <w:p w14:paraId="5DFF03DB" w14:textId="6B0573B6" w:rsidR="00AE1032" w:rsidRDefault="00AE1032" w:rsidP="00AE1032">
      <w:pPr>
        <w:tabs>
          <w:tab w:val="left" w:pos="993"/>
        </w:tabs>
        <w:autoSpaceDE w:val="0"/>
        <w:autoSpaceDN w:val="0"/>
        <w:adjustRightInd w:val="0"/>
        <w:ind w:left="993" w:hanging="426"/>
        <w:rPr>
          <w:rFonts w:eastAsia="Times New Roman"/>
          <w:lang w:bidi="en-GB"/>
        </w:rPr>
      </w:pPr>
      <w:r w:rsidRPr="00AE1032">
        <w:rPr>
          <w:rFonts w:eastAsia="Times New Roman"/>
          <w:lang w:bidi="en-GB"/>
        </w:rPr>
        <w:t xml:space="preserve">• </w:t>
      </w:r>
      <w:r w:rsidRPr="00AE1032">
        <w:rPr>
          <w:rFonts w:eastAsia="Times New Roman"/>
          <w:lang w:bidi="en-GB"/>
        </w:rPr>
        <w:tab/>
        <w:t>exercise reasonable care and diligence; and</w:t>
      </w:r>
    </w:p>
    <w:p w14:paraId="4B35041A" w14:textId="77777777" w:rsidR="00AE1032" w:rsidRPr="00AE1032" w:rsidRDefault="00AE1032" w:rsidP="00AE1032">
      <w:pPr>
        <w:tabs>
          <w:tab w:val="left" w:pos="993"/>
        </w:tabs>
        <w:autoSpaceDE w:val="0"/>
        <w:autoSpaceDN w:val="0"/>
        <w:adjustRightInd w:val="0"/>
        <w:ind w:left="993" w:hanging="426"/>
        <w:rPr>
          <w:rFonts w:eastAsia="Times New Roman"/>
          <w:lang w:bidi="en-GB"/>
        </w:rPr>
      </w:pPr>
    </w:p>
    <w:p w14:paraId="1B43C745" w14:textId="78838FEA" w:rsidR="00AE1032" w:rsidRDefault="00AE1032" w:rsidP="00AE1032">
      <w:pPr>
        <w:tabs>
          <w:tab w:val="left" w:pos="993"/>
        </w:tabs>
        <w:autoSpaceDE w:val="0"/>
        <w:autoSpaceDN w:val="0"/>
        <w:adjustRightInd w:val="0"/>
        <w:ind w:left="993" w:hanging="426"/>
        <w:rPr>
          <w:rFonts w:eastAsia="Times New Roman"/>
          <w:lang w:bidi="en-GB"/>
        </w:rPr>
      </w:pPr>
      <w:r w:rsidRPr="00AE1032">
        <w:rPr>
          <w:rFonts w:eastAsia="Times New Roman"/>
          <w:lang w:bidi="en-GB"/>
        </w:rPr>
        <w:t xml:space="preserve">• </w:t>
      </w:r>
      <w:r w:rsidRPr="00AE1032">
        <w:rPr>
          <w:rFonts w:eastAsia="Times New Roman"/>
          <w:lang w:bidi="en-GB"/>
        </w:rPr>
        <w:tab/>
        <w:t>ensure that public resources are used prudently in accordance with my local authority’s requirements and in the public interest.</w:t>
      </w:r>
    </w:p>
    <w:p w14:paraId="6A34F898" w14:textId="52AF32B8" w:rsidR="00AE1032" w:rsidRDefault="00AE1032" w:rsidP="00AE1032">
      <w:pPr>
        <w:tabs>
          <w:tab w:val="left" w:pos="993"/>
        </w:tabs>
        <w:autoSpaceDE w:val="0"/>
        <w:autoSpaceDN w:val="0"/>
        <w:adjustRightInd w:val="0"/>
        <w:ind w:left="993" w:hanging="426"/>
        <w:rPr>
          <w:rFonts w:eastAsia="Times New Roman"/>
          <w:lang w:bidi="en-GB"/>
        </w:rPr>
      </w:pPr>
    </w:p>
    <w:p w14:paraId="2639A811" w14:textId="77777777" w:rsidR="00AE1032" w:rsidRPr="00AE1032" w:rsidRDefault="00AE1032" w:rsidP="00AE1032">
      <w:pPr>
        <w:tabs>
          <w:tab w:val="left" w:pos="993"/>
        </w:tabs>
        <w:autoSpaceDE w:val="0"/>
        <w:autoSpaceDN w:val="0"/>
        <w:adjustRightInd w:val="0"/>
        <w:ind w:left="993" w:hanging="426"/>
        <w:rPr>
          <w:rFonts w:eastAsia="Times New Roman"/>
          <w:lang w:bidi="en-GB"/>
        </w:rPr>
      </w:pPr>
    </w:p>
    <w:p w14:paraId="036ECB30" w14:textId="77777777" w:rsidR="008F550E" w:rsidRPr="008F550E" w:rsidRDefault="008F550E" w:rsidP="008F550E">
      <w:pPr>
        <w:tabs>
          <w:tab w:val="left" w:pos="709"/>
        </w:tabs>
        <w:autoSpaceDE w:val="0"/>
        <w:autoSpaceDN w:val="0"/>
        <w:adjustRightInd w:val="0"/>
        <w:ind w:left="709"/>
        <w:rPr>
          <w:rFonts w:eastAsia="Times New Roman"/>
        </w:rPr>
      </w:pPr>
    </w:p>
    <w:p w14:paraId="4C759AFF" w14:textId="7AD8FB7E" w:rsidR="008F550E" w:rsidRPr="008F550E" w:rsidRDefault="008F550E" w:rsidP="008F550E">
      <w:pPr>
        <w:tabs>
          <w:tab w:val="left" w:pos="709"/>
        </w:tabs>
        <w:autoSpaceDE w:val="0"/>
        <w:autoSpaceDN w:val="0"/>
        <w:adjustRightInd w:val="0"/>
        <w:ind w:left="709" w:hanging="142"/>
        <w:rPr>
          <w:rFonts w:eastAsia="Times New Roman"/>
          <w:b/>
          <w:bCs/>
          <w:i/>
          <w:iCs/>
        </w:rPr>
      </w:pPr>
      <w:r w:rsidRPr="008F550E">
        <w:rPr>
          <w:rFonts w:eastAsia="Times New Roman"/>
          <w:b/>
          <w:bCs/>
          <w:i/>
          <w:iCs/>
        </w:rPr>
        <w:tab/>
        <w:t xml:space="preserve">The actions </w:t>
      </w:r>
      <w:r w:rsidR="00AE1032" w:rsidRPr="00AE1032">
        <w:rPr>
          <w:rFonts w:eastAsia="Times New Roman"/>
          <w:b/>
          <w:bCs/>
          <w:i/>
          <w:iCs/>
          <w:lang w:bidi="en-GB"/>
        </w:rPr>
        <w:t>and conduct of Elected Members and Officers should be such as would seem appropriate and above suspicion to an impartial outside observer. Decisions should be taken in the interests of the Borough as a whole, and should not be improperly influenced by any person, company, group or Parish Council. The key is to demonstrate that decisions are taken on the facts alone, without any undue outside pressure.</w:t>
      </w:r>
    </w:p>
    <w:p w14:paraId="2FCAB4C9" w14:textId="63C5A9F4" w:rsidR="00AE1032" w:rsidRDefault="00AE1032">
      <w:pPr>
        <w:rPr>
          <w:rFonts w:eastAsia="Times New Roman"/>
          <w:b/>
          <w:bCs/>
          <w:iCs/>
        </w:rPr>
      </w:pPr>
    </w:p>
    <w:p w14:paraId="5310C89C" w14:textId="4EB5CEC8" w:rsidR="008F550E" w:rsidRPr="008F550E" w:rsidRDefault="008F550E" w:rsidP="008F550E">
      <w:pPr>
        <w:tabs>
          <w:tab w:val="left" w:pos="709"/>
        </w:tabs>
        <w:autoSpaceDE w:val="0"/>
        <w:autoSpaceDN w:val="0"/>
        <w:adjustRightInd w:val="0"/>
        <w:rPr>
          <w:rFonts w:eastAsia="Times New Roman"/>
          <w:b/>
          <w:bCs/>
          <w:iCs/>
        </w:rPr>
      </w:pPr>
      <w:bookmarkStart w:id="237" w:name="plan5"/>
      <w:bookmarkEnd w:id="237"/>
      <w:r w:rsidRPr="008F550E">
        <w:rPr>
          <w:rFonts w:eastAsia="Times New Roman"/>
          <w:b/>
          <w:bCs/>
          <w:iCs/>
        </w:rPr>
        <w:t>5.</w:t>
      </w:r>
      <w:r w:rsidRPr="008F550E">
        <w:rPr>
          <w:rFonts w:eastAsia="Times New Roman"/>
          <w:b/>
          <w:bCs/>
          <w:iCs/>
        </w:rPr>
        <w:tab/>
      </w:r>
      <w:r w:rsidR="00E73250" w:rsidRPr="008F550E">
        <w:rPr>
          <w:rFonts w:eastAsia="Times New Roman"/>
          <w:b/>
          <w:bCs/>
          <w:iCs/>
        </w:rPr>
        <w:t>WHAT PLANNING DECISIONS ARE BASED ON</w:t>
      </w:r>
    </w:p>
    <w:p w14:paraId="45ECF70B" w14:textId="77777777" w:rsidR="008F550E" w:rsidRPr="008F550E" w:rsidRDefault="008F550E" w:rsidP="008F550E">
      <w:pPr>
        <w:autoSpaceDE w:val="0"/>
        <w:autoSpaceDN w:val="0"/>
        <w:adjustRightInd w:val="0"/>
        <w:rPr>
          <w:rFonts w:eastAsia="Times New Roman"/>
          <w:b/>
          <w:bCs/>
          <w:i/>
          <w:iCs/>
        </w:rPr>
      </w:pPr>
    </w:p>
    <w:p w14:paraId="2ECE29D4" w14:textId="5611402F"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5.1</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Planning decisions are based on planning considerations and cannot be based on immaterial considerations. The Town and Country Planning Act 1990 </w:t>
      </w:r>
      <w:r w:rsidR="0024314E">
        <w:rPr>
          <w:rFonts w:eastAsia="Times New Roman"/>
          <w:color w:val="000000"/>
        </w:rPr>
        <w:t>(</w:t>
      </w:r>
      <w:r w:rsidRPr="008F550E">
        <w:rPr>
          <w:rFonts w:eastAsia="Times New Roman"/>
          <w:color w:val="000000"/>
        </w:rPr>
        <w:t>as amended</w:t>
      </w:r>
      <w:r w:rsidR="0024314E">
        <w:rPr>
          <w:rFonts w:eastAsia="Times New Roman"/>
          <w:color w:val="000000"/>
        </w:rPr>
        <w:t>)</w:t>
      </w:r>
      <w:r w:rsidRPr="008F550E">
        <w:rPr>
          <w:rFonts w:eastAsia="Times New Roman"/>
          <w:color w:val="000000"/>
        </w:rPr>
        <w:t xml:space="preserve">, together with Government guidance through the National Planning Policy Framework and cases decided by the courts, define what matters are material to planning decisions. </w:t>
      </w:r>
    </w:p>
    <w:p w14:paraId="362772C6"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226AD7B8" w14:textId="77777777" w:rsidR="008F550E" w:rsidRPr="008F550E" w:rsidRDefault="008F550E" w:rsidP="008F550E">
      <w:pPr>
        <w:tabs>
          <w:tab w:val="left" w:pos="709"/>
        </w:tabs>
        <w:autoSpaceDE w:val="0"/>
        <w:autoSpaceDN w:val="0"/>
        <w:adjustRightInd w:val="0"/>
        <w:ind w:left="709" w:hanging="709"/>
        <w:rPr>
          <w:rFonts w:eastAsia="Times New Roman"/>
          <w:b/>
          <w:bCs/>
          <w:i/>
          <w:iCs/>
          <w:color w:val="000000"/>
        </w:rPr>
      </w:pPr>
      <w:r w:rsidRPr="008F550E">
        <w:rPr>
          <w:rFonts w:eastAsia="Times New Roman"/>
          <w:bCs/>
          <w:color w:val="000000"/>
        </w:rPr>
        <w:t>5.2</w:t>
      </w:r>
      <w:r w:rsidRPr="008F550E">
        <w:rPr>
          <w:rFonts w:eastAsia="Times New Roman"/>
          <w:b/>
          <w:bCs/>
          <w:color w:val="000000"/>
        </w:rPr>
        <w:t xml:space="preserve"> </w:t>
      </w:r>
      <w:r w:rsidRPr="008F550E">
        <w:rPr>
          <w:rFonts w:eastAsia="Times New Roman"/>
          <w:b/>
          <w:bCs/>
          <w:color w:val="000000"/>
        </w:rPr>
        <w:tab/>
      </w:r>
      <w:r w:rsidRPr="008F550E">
        <w:rPr>
          <w:rFonts w:eastAsia="Times New Roman"/>
          <w:b/>
          <w:bCs/>
          <w:i/>
          <w:iCs/>
          <w:color w:val="000000"/>
        </w:rPr>
        <w:t>It is the responsibility of Officers in preparing reports and recommendations to Elected Members, and in advising Committees, to identify the material planning considerations and to ensure Elected Members are aware of those matters which are not material to planning decisions.</w:t>
      </w:r>
    </w:p>
    <w:p w14:paraId="77E273C0" w14:textId="77777777" w:rsidR="008F550E" w:rsidRPr="008F550E" w:rsidRDefault="008F550E" w:rsidP="008F550E">
      <w:pPr>
        <w:tabs>
          <w:tab w:val="left" w:pos="709"/>
        </w:tabs>
        <w:autoSpaceDE w:val="0"/>
        <w:autoSpaceDN w:val="0"/>
        <w:adjustRightInd w:val="0"/>
        <w:ind w:left="709" w:hanging="709"/>
        <w:rPr>
          <w:rFonts w:eastAsia="Times New Roman"/>
          <w:b/>
          <w:bCs/>
          <w:i/>
          <w:iCs/>
          <w:color w:val="000000"/>
        </w:rPr>
      </w:pPr>
    </w:p>
    <w:p w14:paraId="457F78A6"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5.3</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Section 70 of the Town and Country Planning Act 1990, provides that Elected Members have a statutory duty when determining planning applications, to have regard to the provisions of the development plan where material to the application, and to any other material consideration.</w:t>
      </w:r>
    </w:p>
    <w:p w14:paraId="4644415C"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438C4415"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color w:val="000000"/>
        </w:rPr>
        <w:t xml:space="preserve"> </w:t>
      </w:r>
      <w:r w:rsidRPr="008F550E">
        <w:rPr>
          <w:rFonts w:eastAsia="Times New Roman"/>
          <w:color w:val="000000"/>
        </w:rPr>
        <w:tab/>
        <w:t>Section 38 (6) of the Planning &amp; Compulsory Purchase Act 2004 advises that it is a requirement that ‘If regard is to be had to the development plan for the purpose of any determination to be made under the planning Acts the determination  must be made in accordance with the plan unless material considerations indicate otherwise’.</w:t>
      </w:r>
    </w:p>
    <w:p w14:paraId="771CB56A"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236890E8"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color w:val="000000"/>
        </w:rPr>
        <w:tab/>
        <w:t xml:space="preserve">The National Planning Policy Framework constitutes guidance for local planning authorities in both drawing up plans and as a material consideration in determining applications. The Framework underlines that ‘the purpose of the planning system is to contribute to the achievement of sustainable development’ (paragraph 6 refers). </w:t>
      </w:r>
    </w:p>
    <w:p w14:paraId="7D8BCF3F"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779AA236"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color w:val="000000"/>
        </w:rPr>
        <w:tab/>
        <w:t>The development plan consists of:</w:t>
      </w:r>
    </w:p>
    <w:p w14:paraId="024DFB6A" w14:textId="77777777" w:rsidR="008F550E" w:rsidRPr="008F550E" w:rsidRDefault="008F550E" w:rsidP="008F550E">
      <w:pPr>
        <w:tabs>
          <w:tab w:val="num" w:pos="284"/>
        </w:tabs>
        <w:autoSpaceDE w:val="0"/>
        <w:autoSpaceDN w:val="0"/>
        <w:adjustRightInd w:val="0"/>
        <w:ind w:left="284" w:hanging="284"/>
        <w:rPr>
          <w:rFonts w:eastAsia="Times New Roman"/>
          <w:color w:val="000000"/>
        </w:rPr>
      </w:pPr>
    </w:p>
    <w:p w14:paraId="04B2C67C" w14:textId="77DB9658" w:rsidR="008F550E" w:rsidRPr="008F550E" w:rsidRDefault="008F550E" w:rsidP="0064172D">
      <w:pPr>
        <w:numPr>
          <w:ilvl w:val="0"/>
          <w:numId w:val="86"/>
        </w:numPr>
        <w:tabs>
          <w:tab w:val="clear" w:pos="999"/>
          <w:tab w:val="num" w:pos="1134"/>
        </w:tabs>
        <w:autoSpaceDE w:val="0"/>
        <w:autoSpaceDN w:val="0"/>
        <w:adjustRightInd w:val="0"/>
        <w:ind w:left="1134" w:hanging="425"/>
        <w:rPr>
          <w:rFonts w:eastAsia="Times New Roman"/>
          <w:color w:val="000000"/>
        </w:rPr>
      </w:pPr>
      <w:r w:rsidRPr="008F550E">
        <w:rPr>
          <w:rFonts w:eastAsia="Times New Roman"/>
          <w:color w:val="000000"/>
        </w:rPr>
        <w:t xml:space="preserve">The </w:t>
      </w:r>
      <w:r w:rsidR="0024314E" w:rsidRPr="0024314E">
        <w:rPr>
          <w:rFonts w:eastAsia="Times New Roman"/>
          <w:color w:val="000000"/>
          <w:lang w:bidi="en-GB"/>
        </w:rPr>
        <w:t>policies of the Hartlepool Local Plan 2018, the Hartlepool Rural Neighbourhood Plan and the policies contained with the Minerals and Waste Development Plan Documents (September 2011) so far as they are consistent with the National Planning Policy Framework.</w:t>
      </w:r>
    </w:p>
    <w:p w14:paraId="597546A2" w14:textId="77777777" w:rsidR="008F550E" w:rsidRPr="008F550E" w:rsidRDefault="008F550E" w:rsidP="008F550E">
      <w:pPr>
        <w:tabs>
          <w:tab w:val="left" w:pos="567"/>
        </w:tabs>
        <w:autoSpaceDE w:val="0"/>
        <w:autoSpaceDN w:val="0"/>
        <w:adjustRightInd w:val="0"/>
        <w:rPr>
          <w:rFonts w:eastAsia="Times New Roman"/>
          <w:color w:val="000000"/>
        </w:rPr>
      </w:pPr>
    </w:p>
    <w:p w14:paraId="03239F8B" w14:textId="77777777" w:rsidR="008F550E" w:rsidRPr="008F550E" w:rsidRDefault="008F550E" w:rsidP="008F550E">
      <w:pPr>
        <w:tabs>
          <w:tab w:val="left" w:pos="709"/>
        </w:tabs>
        <w:autoSpaceDE w:val="0"/>
        <w:autoSpaceDN w:val="0"/>
        <w:adjustRightInd w:val="0"/>
        <w:ind w:left="709" w:hanging="142"/>
        <w:rPr>
          <w:rFonts w:eastAsia="Times New Roman"/>
          <w:color w:val="000000"/>
        </w:rPr>
      </w:pPr>
      <w:r w:rsidRPr="008F550E">
        <w:rPr>
          <w:rFonts w:eastAsia="Times New Roman"/>
          <w:color w:val="000000"/>
        </w:rPr>
        <w:tab/>
        <w:t xml:space="preserve">Neighbourhood Plans subject to examination in public and approval through referendum, must be in general conformity with an adopted Local Plan.  </w:t>
      </w:r>
    </w:p>
    <w:p w14:paraId="08AC54DE" w14:textId="77777777" w:rsidR="008F550E" w:rsidRPr="008F550E" w:rsidRDefault="008F550E" w:rsidP="008F550E">
      <w:pPr>
        <w:tabs>
          <w:tab w:val="left" w:pos="567"/>
        </w:tabs>
        <w:autoSpaceDE w:val="0"/>
        <w:autoSpaceDN w:val="0"/>
        <w:adjustRightInd w:val="0"/>
        <w:rPr>
          <w:rFonts w:eastAsia="Times New Roman"/>
          <w:color w:val="000000"/>
        </w:rPr>
      </w:pPr>
    </w:p>
    <w:p w14:paraId="5640730F" w14:textId="77777777" w:rsidR="008F550E" w:rsidRPr="008F550E" w:rsidRDefault="008F550E" w:rsidP="008F550E">
      <w:pPr>
        <w:tabs>
          <w:tab w:val="left" w:pos="709"/>
        </w:tabs>
        <w:autoSpaceDE w:val="0"/>
        <w:autoSpaceDN w:val="0"/>
        <w:adjustRightInd w:val="0"/>
        <w:rPr>
          <w:rFonts w:eastAsia="Times New Roman"/>
          <w:color w:val="000000"/>
        </w:rPr>
      </w:pPr>
      <w:r w:rsidRPr="008F550E">
        <w:rPr>
          <w:rFonts w:eastAsia="Times New Roman"/>
          <w:bCs/>
          <w:color w:val="000000"/>
        </w:rPr>
        <w:t>5.4</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Other material planning considerations include:</w:t>
      </w:r>
    </w:p>
    <w:p w14:paraId="018AEFF1" w14:textId="77777777" w:rsidR="008F550E" w:rsidRPr="008F550E" w:rsidRDefault="008F550E" w:rsidP="008F550E">
      <w:pPr>
        <w:tabs>
          <w:tab w:val="left" w:pos="567"/>
        </w:tabs>
        <w:autoSpaceDE w:val="0"/>
        <w:autoSpaceDN w:val="0"/>
        <w:adjustRightInd w:val="0"/>
        <w:rPr>
          <w:rFonts w:eastAsia="Times New Roman"/>
          <w:color w:val="000000"/>
        </w:rPr>
      </w:pPr>
    </w:p>
    <w:p w14:paraId="4A23B183" w14:textId="10F9C9DC"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 xml:space="preserve">supplementary planning </w:t>
      </w:r>
      <w:r w:rsidR="0024314E">
        <w:rPr>
          <w:rFonts w:eastAsia="Times New Roman"/>
          <w:color w:val="000000"/>
        </w:rPr>
        <w:t>documents</w:t>
      </w:r>
      <w:r w:rsidR="0024314E" w:rsidRPr="008F550E">
        <w:rPr>
          <w:rFonts w:eastAsia="Times New Roman"/>
          <w:color w:val="000000"/>
        </w:rPr>
        <w:t xml:space="preserve"> </w:t>
      </w:r>
      <w:r w:rsidRPr="008F550E">
        <w:rPr>
          <w:rFonts w:eastAsia="Times New Roman"/>
          <w:color w:val="000000"/>
        </w:rPr>
        <w:t>approved by the Council following public consultation;</w:t>
      </w:r>
    </w:p>
    <w:p w14:paraId="565DDAF0"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statutory duties in relation to conservation areas and listed buildings;</w:t>
      </w:r>
    </w:p>
    <w:p w14:paraId="69A50127"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lastRenderedPageBreak/>
        <w:t>representations made by statutory consultees and other people making comments, to the extent that they relate to planning matters;</w:t>
      </w:r>
    </w:p>
    <w:p w14:paraId="7A2A1872"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the environmental qualities of the surrounding area or the visual character of a street (this includes the scale, design and materials of buildings and the landscaping of a site);</w:t>
      </w:r>
    </w:p>
    <w:p w14:paraId="3BF8C11B"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the amenity and privacy of dwellings;</w:t>
      </w:r>
    </w:p>
    <w:p w14:paraId="5114EDAB"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the character of an area in other senses (in terms of noise or other forms of pollution);</w:t>
      </w:r>
    </w:p>
    <w:p w14:paraId="2AEE9030"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road safety (both directly as in the case of a dangerous access or indirectly in terms of car parking and traffic generation);</w:t>
      </w:r>
    </w:p>
    <w:p w14:paraId="1D1E5DD4"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color w:val="000000"/>
        </w:rPr>
        <w:t>public services, such as drainage;</w:t>
      </w:r>
    </w:p>
    <w:p w14:paraId="31024012" w14:textId="77777777" w:rsidR="008F550E" w:rsidRPr="008F550E" w:rsidRDefault="008F550E" w:rsidP="0064172D">
      <w:pPr>
        <w:numPr>
          <w:ilvl w:val="0"/>
          <w:numId w:val="87"/>
        </w:numPr>
        <w:tabs>
          <w:tab w:val="clear" w:pos="999"/>
          <w:tab w:val="left" w:pos="1134"/>
        </w:tabs>
        <w:autoSpaceDE w:val="0"/>
        <w:autoSpaceDN w:val="0"/>
        <w:adjustRightInd w:val="0"/>
        <w:ind w:left="1134" w:hanging="425"/>
        <w:rPr>
          <w:rFonts w:eastAsia="Times New Roman"/>
          <w:color w:val="000000"/>
        </w:rPr>
      </w:pPr>
      <w:r w:rsidRPr="008F550E">
        <w:rPr>
          <w:rFonts w:eastAsia="Times New Roman"/>
        </w:rPr>
        <w:t>public proposals for using the same land; and</w:t>
      </w:r>
    </w:p>
    <w:p w14:paraId="3E60B2E7" w14:textId="77777777" w:rsidR="008F550E" w:rsidRPr="008F550E" w:rsidRDefault="008F550E" w:rsidP="0064172D">
      <w:pPr>
        <w:numPr>
          <w:ilvl w:val="0"/>
          <w:numId w:val="88"/>
        </w:numPr>
        <w:tabs>
          <w:tab w:val="clear" w:pos="999"/>
          <w:tab w:val="left" w:pos="1134"/>
        </w:tabs>
        <w:autoSpaceDE w:val="0"/>
        <w:autoSpaceDN w:val="0"/>
        <w:adjustRightInd w:val="0"/>
        <w:ind w:left="1134" w:hanging="425"/>
        <w:rPr>
          <w:rFonts w:eastAsia="Times New Roman"/>
        </w:rPr>
      </w:pPr>
      <w:r w:rsidRPr="008F550E">
        <w:rPr>
          <w:rFonts w:eastAsia="Times New Roman"/>
        </w:rPr>
        <w:t>legitimate planning gain/community benefit.</w:t>
      </w:r>
    </w:p>
    <w:p w14:paraId="1EBC22E2" w14:textId="77777777" w:rsidR="008F550E" w:rsidRPr="008F550E" w:rsidRDefault="008F550E" w:rsidP="008F550E">
      <w:pPr>
        <w:autoSpaceDE w:val="0"/>
        <w:autoSpaceDN w:val="0"/>
        <w:adjustRightInd w:val="0"/>
        <w:rPr>
          <w:rFonts w:eastAsia="Times New Roman"/>
        </w:rPr>
      </w:pPr>
    </w:p>
    <w:p w14:paraId="3292FF36" w14:textId="77777777" w:rsidR="008F550E" w:rsidRPr="008F550E" w:rsidRDefault="008F550E" w:rsidP="008F550E">
      <w:pPr>
        <w:autoSpaceDE w:val="0"/>
        <w:autoSpaceDN w:val="0"/>
        <w:adjustRightInd w:val="0"/>
        <w:ind w:left="709" w:hanging="709"/>
        <w:rPr>
          <w:rFonts w:eastAsia="Times New Roman"/>
          <w:b/>
          <w:bCs/>
          <w:i/>
          <w:iCs/>
        </w:rPr>
      </w:pPr>
      <w:r w:rsidRPr="008F550E">
        <w:rPr>
          <w:rFonts w:eastAsia="Times New Roman"/>
          <w:bCs/>
        </w:rPr>
        <w:t>5.5</w:t>
      </w:r>
      <w:r w:rsidRPr="008F550E">
        <w:rPr>
          <w:rFonts w:eastAsia="Times New Roman"/>
          <w:b/>
          <w:bCs/>
        </w:rPr>
        <w:tab/>
      </w:r>
      <w:r w:rsidRPr="008F550E">
        <w:rPr>
          <w:rFonts w:eastAsia="Times New Roman"/>
        </w:rPr>
        <w:t xml:space="preserve">There is much case law on what </w:t>
      </w:r>
      <w:proofErr w:type="gramStart"/>
      <w:r w:rsidRPr="008F550E">
        <w:rPr>
          <w:rFonts w:eastAsia="Times New Roman"/>
        </w:rPr>
        <w:t>are, and</w:t>
      </w:r>
      <w:proofErr w:type="gramEnd"/>
      <w:r w:rsidRPr="008F550E">
        <w:rPr>
          <w:rFonts w:eastAsia="Times New Roman"/>
        </w:rPr>
        <w:t xml:space="preserve"> are not material planning matters. </w:t>
      </w:r>
      <w:r w:rsidRPr="008F550E">
        <w:rPr>
          <w:rFonts w:eastAsia="Times New Roman"/>
          <w:b/>
          <w:bCs/>
          <w:i/>
          <w:iCs/>
        </w:rPr>
        <w:t>Planning matters must relate to the use and development of land</w:t>
      </w:r>
      <w:r w:rsidRPr="008F550E">
        <w:rPr>
          <w:rFonts w:eastAsia="Times New Roman"/>
          <w:i/>
          <w:iCs/>
        </w:rPr>
        <w:t xml:space="preserve">. </w:t>
      </w:r>
      <w:r w:rsidRPr="008F550E">
        <w:rPr>
          <w:rFonts w:eastAsia="Times New Roman"/>
        </w:rPr>
        <w:t xml:space="preserve">For example, the following are </w:t>
      </w:r>
      <w:r w:rsidRPr="008F550E">
        <w:rPr>
          <w:rFonts w:eastAsia="Times New Roman"/>
          <w:b/>
          <w:bCs/>
          <w:i/>
          <w:iCs/>
        </w:rPr>
        <w:t xml:space="preserve">not </w:t>
      </w:r>
      <w:r w:rsidRPr="008F550E">
        <w:rPr>
          <w:rFonts w:eastAsia="Times New Roman"/>
        </w:rPr>
        <w:t xml:space="preserve">normally planning matters and </w:t>
      </w:r>
      <w:r w:rsidRPr="008F550E">
        <w:rPr>
          <w:rFonts w:eastAsia="Times New Roman"/>
          <w:b/>
          <w:bCs/>
          <w:i/>
          <w:iCs/>
        </w:rPr>
        <w:t xml:space="preserve">cannot be </w:t>
      </w:r>
      <w:proofErr w:type="gramStart"/>
      <w:r w:rsidRPr="008F550E">
        <w:rPr>
          <w:rFonts w:eastAsia="Times New Roman"/>
          <w:b/>
          <w:bCs/>
          <w:i/>
          <w:iCs/>
        </w:rPr>
        <w:t>taken into account</w:t>
      </w:r>
      <w:proofErr w:type="gramEnd"/>
      <w:r w:rsidRPr="008F550E">
        <w:rPr>
          <w:rFonts w:eastAsia="Times New Roman"/>
          <w:b/>
          <w:bCs/>
          <w:i/>
          <w:iCs/>
        </w:rPr>
        <w:t xml:space="preserve"> in planning decisions:</w:t>
      </w:r>
    </w:p>
    <w:p w14:paraId="4C557C8E" w14:textId="77777777" w:rsidR="008F550E" w:rsidRPr="008F550E" w:rsidRDefault="008F550E" w:rsidP="008F550E">
      <w:pPr>
        <w:tabs>
          <w:tab w:val="left" w:pos="567"/>
        </w:tabs>
        <w:autoSpaceDE w:val="0"/>
        <w:autoSpaceDN w:val="0"/>
        <w:adjustRightInd w:val="0"/>
        <w:rPr>
          <w:rFonts w:eastAsia="Times New Roman"/>
          <w:b/>
          <w:bCs/>
          <w:i/>
          <w:iCs/>
        </w:rPr>
      </w:pPr>
    </w:p>
    <w:p w14:paraId="0698276F"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personal and financial considerations;</w:t>
      </w:r>
    </w:p>
    <w:p w14:paraId="162D8A9E"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private property rights and boundary disputes;</w:t>
      </w:r>
    </w:p>
    <w:p w14:paraId="6C2B9933"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covenants;</w:t>
      </w:r>
    </w:p>
    <w:p w14:paraId="5FA13682"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effects on property and land values;</w:t>
      </w:r>
    </w:p>
    <w:p w14:paraId="46B4F22B"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developers’ motives;</w:t>
      </w:r>
    </w:p>
    <w:p w14:paraId="26BB2667"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public support or opposition, unless it is founded on valid planning matters;</w:t>
      </w:r>
    </w:p>
    <w:p w14:paraId="74BCFB88"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 xml:space="preserve">the fact that development has already begun (people can carry out development at their own risk before getting permission and the Council </w:t>
      </w:r>
      <w:proofErr w:type="gramStart"/>
      <w:r w:rsidRPr="008F550E">
        <w:rPr>
          <w:rFonts w:eastAsia="Times New Roman"/>
        </w:rPr>
        <w:t>has to</w:t>
      </w:r>
      <w:proofErr w:type="gramEnd"/>
      <w:r w:rsidRPr="008F550E">
        <w:rPr>
          <w:rFonts w:eastAsia="Times New Roman"/>
        </w:rPr>
        <w:t xml:space="preserve"> judge development on its planning merits</w:t>
      </w:r>
      <w:proofErr w:type="gramStart"/>
      <w:r w:rsidRPr="008F550E">
        <w:rPr>
          <w:rFonts w:eastAsia="Times New Roman"/>
        </w:rPr>
        <w:t>);</w:t>
      </w:r>
      <w:proofErr w:type="gramEnd"/>
    </w:p>
    <w:p w14:paraId="110A8081"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the fact that an applicant has carried out unauthorised development in the past;</w:t>
      </w:r>
    </w:p>
    <w:p w14:paraId="5AF07E26"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w:t>
      </w:r>
      <w:proofErr w:type="gramStart"/>
      <w:r w:rsidRPr="008F550E">
        <w:rPr>
          <w:rFonts w:eastAsia="Times New Roman"/>
        </w:rPr>
        <w:t>trade</w:t>
      </w:r>
      <w:proofErr w:type="gramEnd"/>
      <w:r w:rsidRPr="008F550E">
        <w:rPr>
          <w:rFonts w:eastAsia="Times New Roman"/>
        </w:rPr>
        <w:t xml:space="preserve"> objections” from potential </w:t>
      </w:r>
      <w:proofErr w:type="gramStart"/>
      <w:r w:rsidRPr="008F550E">
        <w:rPr>
          <w:rFonts w:eastAsia="Times New Roman"/>
        </w:rPr>
        <w:t>competitors;</w:t>
      </w:r>
      <w:proofErr w:type="gramEnd"/>
    </w:p>
    <w:p w14:paraId="572454DD"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moral objections such as activities likely to become addictive, for instance betting shops, lottery kiosks or amusement arcades;</w:t>
      </w:r>
    </w:p>
    <w:p w14:paraId="27D8930E"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the belief that an application is submitted by an owner with the intention of selling the property at an enhanced value;</w:t>
      </w:r>
    </w:p>
    <w:p w14:paraId="3A8E41B9"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the loss of an attractive private view (for instance when development is proposed on the opposite side of the road to or at the rear of an objector’s house);</w:t>
      </w:r>
    </w:p>
    <w:p w14:paraId="7E7C348A"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the fear that an objector’s house or property might be devalued;</w:t>
      </w:r>
    </w:p>
    <w:p w14:paraId="7DF88645"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the fact that the applicant does not own the land to which his application relates (this can be overcome by agreement with the owner and, if it is not, the development cannot happen);</w:t>
      </w:r>
    </w:p>
    <w:p w14:paraId="4243F3E3"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the fact that an objector is a tenant of land where development is proposed; any consequences between landlord and tenant are unrelated to the application;</w:t>
      </w:r>
    </w:p>
    <w:p w14:paraId="43F017D1"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 xml:space="preserve">allegations that a proposal might affect private rights, </w:t>
      </w:r>
      <w:proofErr w:type="spellStart"/>
      <w:r w:rsidRPr="008F550E">
        <w:rPr>
          <w:rFonts w:eastAsia="Times New Roman"/>
        </w:rPr>
        <w:t>ie</w:t>
      </w:r>
      <w:proofErr w:type="spellEnd"/>
      <w:r w:rsidRPr="008F550E">
        <w:rPr>
          <w:rFonts w:eastAsia="Times New Roman"/>
        </w:rPr>
        <w:t xml:space="preserve"> restrictive covenants; property maintenance; ownership and private rights of way disputes; boundary disputes; (such considerations are legal matters on which objectors should consult their own solicitor or advisor since it will not be possible for Officers of the Council to advise as to such rights);</w:t>
      </w:r>
    </w:p>
    <w:p w14:paraId="6CCE8A49" w14:textId="77777777" w:rsidR="008F550E" w:rsidRPr="008F550E" w:rsidRDefault="008F550E" w:rsidP="0064172D">
      <w:pPr>
        <w:numPr>
          <w:ilvl w:val="0"/>
          <w:numId w:val="89"/>
        </w:numPr>
        <w:tabs>
          <w:tab w:val="clear" w:pos="999"/>
          <w:tab w:val="left" w:pos="1134"/>
        </w:tabs>
        <w:autoSpaceDE w:val="0"/>
        <w:autoSpaceDN w:val="0"/>
        <w:adjustRightInd w:val="0"/>
        <w:ind w:left="1134" w:hanging="425"/>
        <w:rPr>
          <w:rFonts w:eastAsia="Times New Roman"/>
        </w:rPr>
      </w:pPr>
      <w:r w:rsidRPr="008F550E">
        <w:rPr>
          <w:rFonts w:eastAsia="Times New Roman"/>
        </w:rPr>
        <w:t xml:space="preserve">arguments of a personal kind in relation to the circumstances of the applicant. It is essential that Elected Members are aware that planning permission goes with the land. The Government inquiry into planning in North Cornwall (‘Inquiry into the </w:t>
      </w:r>
      <w:r w:rsidRPr="008F550E">
        <w:rPr>
          <w:rFonts w:eastAsia="Times New Roman"/>
        </w:rPr>
        <w:lastRenderedPageBreak/>
        <w:t xml:space="preserve">Planning System in North Cornwall - DoE 1993’) makes it plain that personal preferences are not reasons for granting planning permissions. Personal circumstances may, very exceptionally, have a place in the system. Therefore, information about the applicant should not be material to the consideration of a planning application in </w:t>
      </w:r>
      <w:proofErr w:type="gramStart"/>
      <w:r w:rsidRPr="008F550E">
        <w:rPr>
          <w:rFonts w:eastAsia="Times New Roman"/>
        </w:rPr>
        <w:t>the vast majority of</w:t>
      </w:r>
      <w:proofErr w:type="gramEnd"/>
      <w:r w:rsidRPr="008F550E">
        <w:rPr>
          <w:rFonts w:eastAsia="Times New Roman"/>
        </w:rPr>
        <w:t xml:space="preserve"> cases, and personal circumstances cannot therefore, in general, outweigh planning considerations.</w:t>
      </w:r>
    </w:p>
    <w:p w14:paraId="5D14BFDF" w14:textId="00C02EAD" w:rsidR="0024314E" w:rsidRDefault="0024314E">
      <w:pPr>
        <w:rPr>
          <w:rFonts w:eastAsia="Times New Roman"/>
          <w:b/>
        </w:rPr>
      </w:pPr>
      <w:bookmarkStart w:id="238" w:name="plan6"/>
      <w:bookmarkEnd w:id="238"/>
    </w:p>
    <w:p w14:paraId="5CA481B3" w14:textId="5191AFDE" w:rsidR="008F550E" w:rsidRPr="008F550E" w:rsidRDefault="008F550E" w:rsidP="008F550E">
      <w:pPr>
        <w:tabs>
          <w:tab w:val="left" w:pos="709"/>
        </w:tabs>
        <w:autoSpaceDE w:val="0"/>
        <w:autoSpaceDN w:val="0"/>
        <w:adjustRightInd w:val="0"/>
        <w:rPr>
          <w:rFonts w:eastAsia="Times New Roman"/>
          <w:b/>
        </w:rPr>
      </w:pPr>
      <w:r w:rsidRPr="008F550E">
        <w:rPr>
          <w:rFonts w:eastAsia="Times New Roman"/>
          <w:b/>
        </w:rPr>
        <w:t>6.</w:t>
      </w:r>
      <w:r w:rsidRPr="008F550E">
        <w:rPr>
          <w:rFonts w:eastAsia="Times New Roman"/>
          <w:b/>
        </w:rPr>
        <w:tab/>
      </w:r>
      <w:r w:rsidR="00E73250" w:rsidRPr="008F550E">
        <w:rPr>
          <w:rFonts w:eastAsia="Times New Roman"/>
          <w:b/>
        </w:rPr>
        <w:t>DUTIES AND ACTIONS</w:t>
      </w:r>
    </w:p>
    <w:p w14:paraId="2E1096D5" w14:textId="77777777" w:rsidR="008F550E" w:rsidRPr="008F550E" w:rsidRDefault="008F550E" w:rsidP="008F550E">
      <w:pPr>
        <w:tabs>
          <w:tab w:val="left" w:pos="709"/>
        </w:tabs>
        <w:autoSpaceDE w:val="0"/>
        <w:autoSpaceDN w:val="0"/>
        <w:adjustRightInd w:val="0"/>
        <w:rPr>
          <w:rFonts w:eastAsia="Times New Roman"/>
          <w:b/>
        </w:rPr>
      </w:pPr>
    </w:p>
    <w:p w14:paraId="4D7724F2" w14:textId="448BF48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6.1</w:t>
      </w:r>
      <w:r w:rsidRPr="008F550E">
        <w:rPr>
          <w:rFonts w:eastAsia="Times New Roman"/>
          <w:b/>
        </w:rPr>
        <w:t xml:space="preserve">  </w:t>
      </w:r>
      <w:r w:rsidRPr="008F550E">
        <w:rPr>
          <w:rFonts w:eastAsia="Times New Roman"/>
          <w:b/>
        </w:rPr>
        <w:tab/>
      </w:r>
      <w:r w:rsidRPr="008F550E">
        <w:rPr>
          <w:rFonts w:eastAsia="Times New Roman"/>
        </w:rPr>
        <w:t xml:space="preserve">The Council's Planning Committee </w:t>
      </w:r>
      <w:r w:rsidR="00050EA2" w:rsidRPr="00050EA2">
        <w:rPr>
          <w:rFonts w:eastAsia="Times New Roman"/>
          <w:lang w:bidi="en-GB"/>
        </w:rPr>
        <w:t xml:space="preserve">exercises the Borough Council’s statutory Local Planning Authority functions and is the decision maker for the purpose of determining applications other than those matters falling within the Council’s Scheme of delegation (see Part 3 of the Constitution)Decision makers have a very special responsibility and have </w:t>
      </w:r>
      <w:proofErr w:type="gramStart"/>
      <w:r w:rsidR="00050EA2" w:rsidRPr="00050EA2">
        <w:rPr>
          <w:rFonts w:eastAsia="Times New Roman"/>
          <w:lang w:bidi="en-GB"/>
        </w:rPr>
        <w:t>a number of</w:t>
      </w:r>
      <w:proofErr w:type="gramEnd"/>
      <w:r w:rsidR="00050EA2" w:rsidRPr="00050EA2">
        <w:rPr>
          <w:rFonts w:eastAsia="Times New Roman"/>
          <w:lang w:bidi="en-GB"/>
        </w:rPr>
        <w:t xml:space="preserve"> statutory duties. There are also actions that can be taken against the Council and Elected Members for a failure to properly discharge the Local Planning Authority function. These duties and actions are summarised in Appendix 2.</w:t>
      </w:r>
    </w:p>
    <w:p w14:paraId="6ED14143" w14:textId="77777777" w:rsidR="008F550E" w:rsidRPr="008F550E" w:rsidRDefault="008F550E" w:rsidP="008F550E">
      <w:pPr>
        <w:autoSpaceDE w:val="0"/>
        <w:autoSpaceDN w:val="0"/>
        <w:adjustRightInd w:val="0"/>
        <w:ind w:left="709" w:hanging="709"/>
        <w:rPr>
          <w:rFonts w:eastAsia="Times New Roman"/>
        </w:rPr>
      </w:pPr>
    </w:p>
    <w:p w14:paraId="6CC19003" w14:textId="03B78E95" w:rsidR="008F550E" w:rsidRPr="008F550E" w:rsidRDefault="008F550E" w:rsidP="008F550E">
      <w:pPr>
        <w:autoSpaceDE w:val="0"/>
        <w:autoSpaceDN w:val="0"/>
        <w:adjustRightInd w:val="0"/>
        <w:ind w:left="709" w:hanging="709"/>
        <w:rPr>
          <w:rFonts w:eastAsia="Times New Roman"/>
          <w:b/>
        </w:rPr>
      </w:pPr>
      <w:bookmarkStart w:id="239" w:name="plan7"/>
      <w:bookmarkEnd w:id="239"/>
      <w:r w:rsidRPr="008F550E">
        <w:rPr>
          <w:rFonts w:eastAsia="Times New Roman"/>
          <w:b/>
        </w:rPr>
        <w:t>7.</w:t>
      </w:r>
      <w:r w:rsidRPr="008F550E">
        <w:rPr>
          <w:rFonts w:eastAsia="Times New Roman"/>
          <w:b/>
        </w:rPr>
        <w:tab/>
      </w:r>
      <w:r w:rsidR="00E73250" w:rsidRPr="008F550E">
        <w:rPr>
          <w:rFonts w:eastAsia="Times New Roman"/>
          <w:b/>
        </w:rPr>
        <w:t>THE DECISION MAKING PROCESS</w:t>
      </w:r>
    </w:p>
    <w:p w14:paraId="58BEB9DA" w14:textId="77777777" w:rsidR="008F550E" w:rsidRPr="008F550E" w:rsidRDefault="008F550E" w:rsidP="008F550E">
      <w:pPr>
        <w:autoSpaceDE w:val="0"/>
        <w:autoSpaceDN w:val="0"/>
        <w:adjustRightInd w:val="0"/>
        <w:ind w:left="709" w:hanging="709"/>
        <w:rPr>
          <w:rFonts w:eastAsia="Times New Roman"/>
          <w:b/>
          <w:bCs/>
          <w:color w:val="000000"/>
        </w:rPr>
      </w:pPr>
    </w:p>
    <w:p w14:paraId="27ECB64A" w14:textId="77777777" w:rsidR="008F550E" w:rsidRPr="008F550E" w:rsidRDefault="008F550E" w:rsidP="008F550E">
      <w:pPr>
        <w:autoSpaceDE w:val="0"/>
        <w:autoSpaceDN w:val="0"/>
        <w:adjustRightInd w:val="0"/>
        <w:ind w:left="709" w:hanging="709"/>
        <w:rPr>
          <w:rFonts w:eastAsia="Times New Roman"/>
        </w:rPr>
      </w:pPr>
      <w:r w:rsidRPr="008F550E">
        <w:rPr>
          <w:rFonts w:eastAsia="Times New Roman"/>
        </w:rPr>
        <w:t>7.1</w:t>
      </w:r>
      <w:r w:rsidRPr="008F550E">
        <w:rPr>
          <w:rFonts w:eastAsia="Times New Roman"/>
          <w:b/>
        </w:rPr>
        <w:tab/>
      </w:r>
      <w:r w:rsidRPr="008F550E">
        <w:rPr>
          <w:rFonts w:eastAsia="Times New Roman"/>
        </w:rPr>
        <w:t>In reaching a decision on a planning application, Elected Members need to:-</w:t>
      </w:r>
    </w:p>
    <w:p w14:paraId="3F1A0368" w14:textId="77777777" w:rsidR="008F550E" w:rsidRPr="008F550E" w:rsidRDefault="008F550E" w:rsidP="008F550E">
      <w:pPr>
        <w:autoSpaceDE w:val="0"/>
        <w:autoSpaceDN w:val="0"/>
        <w:adjustRightInd w:val="0"/>
        <w:rPr>
          <w:rFonts w:eastAsia="Times New Roman"/>
        </w:rPr>
      </w:pPr>
    </w:p>
    <w:p w14:paraId="64019468" w14:textId="77777777" w:rsidR="008F550E" w:rsidRPr="008F550E" w:rsidRDefault="008F550E" w:rsidP="008F550E">
      <w:pPr>
        <w:autoSpaceDE w:val="0"/>
        <w:autoSpaceDN w:val="0"/>
        <w:adjustRightInd w:val="0"/>
        <w:ind w:left="1276" w:hanging="567"/>
        <w:rPr>
          <w:rFonts w:eastAsia="Times New Roman"/>
        </w:rPr>
      </w:pPr>
      <w:r w:rsidRPr="008F550E">
        <w:rPr>
          <w:rFonts w:eastAsia="Times New Roman"/>
        </w:rPr>
        <w:t>(</w:t>
      </w:r>
      <w:proofErr w:type="spellStart"/>
      <w:r w:rsidRPr="008F550E">
        <w:rPr>
          <w:rFonts w:eastAsia="Times New Roman"/>
        </w:rPr>
        <w:t>i</w:t>
      </w:r>
      <w:proofErr w:type="spellEnd"/>
      <w:r w:rsidRPr="008F550E">
        <w:rPr>
          <w:rFonts w:eastAsia="Times New Roman"/>
        </w:rPr>
        <w:t xml:space="preserve">) </w:t>
      </w:r>
      <w:r w:rsidRPr="008F550E">
        <w:rPr>
          <w:rFonts w:eastAsia="Times New Roman"/>
        </w:rPr>
        <w:tab/>
        <w:t xml:space="preserve">identify the development plan policies which are relevant to the </w:t>
      </w:r>
      <w:proofErr w:type="gramStart"/>
      <w:r w:rsidRPr="008F550E">
        <w:rPr>
          <w:rFonts w:eastAsia="Times New Roman"/>
        </w:rPr>
        <w:t>particular development</w:t>
      </w:r>
      <w:proofErr w:type="gramEnd"/>
      <w:r w:rsidRPr="008F550E">
        <w:rPr>
          <w:rFonts w:eastAsia="Times New Roman"/>
        </w:rPr>
        <w:t xml:space="preserve"> </w:t>
      </w:r>
      <w:proofErr w:type="gramStart"/>
      <w:r w:rsidRPr="008F550E">
        <w:rPr>
          <w:rFonts w:eastAsia="Times New Roman"/>
        </w:rPr>
        <w:t>proposal;</w:t>
      </w:r>
      <w:proofErr w:type="gramEnd"/>
    </w:p>
    <w:p w14:paraId="2BA73BA4" w14:textId="77777777" w:rsidR="008F550E" w:rsidRPr="008F550E" w:rsidRDefault="008F550E" w:rsidP="008F550E">
      <w:pPr>
        <w:autoSpaceDE w:val="0"/>
        <w:autoSpaceDN w:val="0"/>
        <w:adjustRightInd w:val="0"/>
        <w:ind w:left="1276" w:hanging="567"/>
        <w:rPr>
          <w:rFonts w:eastAsia="Times New Roman"/>
        </w:rPr>
      </w:pPr>
    </w:p>
    <w:p w14:paraId="49A7BE98" w14:textId="77777777" w:rsidR="008F550E" w:rsidRPr="008F550E" w:rsidRDefault="008F550E" w:rsidP="008F550E">
      <w:pPr>
        <w:autoSpaceDE w:val="0"/>
        <w:autoSpaceDN w:val="0"/>
        <w:adjustRightInd w:val="0"/>
        <w:ind w:left="1276" w:hanging="567"/>
        <w:rPr>
          <w:rFonts w:eastAsia="Times New Roman"/>
        </w:rPr>
      </w:pPr>
      <w:r w:rsidRPr="008F550E">
        <w:rPr>
          <w:rFonts w:eastAsia="Times New Roman"/>
        </w:rPr>
        <w:t>(ii)</w:t>
      </w:r>
      <w:r w:rsidRPr="008F550E">
        <w:rPr>
          <w:rFonts w:eastAsia="Times New Roman"/>
        </w:rPr>
        <w:tab/>
        <w:t>identify any other material considerations;</w:t>
      </w:r>
    </w:p>
    <w:p w14:paraId="4347BA04" w14:textId="77777777" w:rsidR="008F550E" w:rsidRPr="008F550E" w:rsidRDefault="008F550E" w:rsidP="008F550E">
      <w:pPr>
        <w:autoSpaceDE w:val="0"/>
        <w:autoSpaceDN w:val="0"/>
        <w:adjustRightInd w:val="0"/>
        <w:ind w:left="1276" w:hanging="567"/>
        <w:rPr>
          <w:rFonts w:eastAsia="Times New Roman"/>
        </w:rPr>
      </w:pPr>
    </w:p>
    <w:p w14:paraId="31B7FB67" w14:textId="1020488D" w:rsidR="008F550E" w:rsidRPr="00265E30" w:rsidRDefault="008F550E" w:rsidP="00265E30">
      <w:pPr>
        <w:adjustRightInd w:val="0"/>
        <w:ind w:left="1276" w:hanging="567"/>
        <w:rPr>
          <w:rFonts w:eastAsia="Times New Roman"/>
          <w:lang w:bidi="en-GB"/>
        </w:rPr>
      </w:pPr>
      <w:r w:rsidRPr="008F550E">
        <w:rPr>
          <w:rFonts w:eastAsia="Times New Roman"/>
        </w:rPr>
        <w:t>(iii)</w:t>
      </w:r>
      <w:r w:rsidRPr="008F550E">
        <w:rPr>
          <w:rFonts w:eastAsia="Times New Roman"/>
        </w:rPr>
        <w:tab/>
        <w:t xml:space="preserve">if there are other material considerations, </w:t>
      </w:r>
      <w:r w:rsidR="00050EA2" w:rsidRPr="00050EA2">
        <w:rPr>
          <w:rFonts w:eastAsia="Times New Roman"/>
          <w:lang w:bidi="en-GB"/>
        </w:rPr>
        <w:t>the development plan should be taken as a starting point and the other material considerations should be weighed in reaching a decision. Considerable weight should be attached to the relevant policies of an adopted development plan. Some weight can be attached to an emerging plan, dependent on the stage at which a draft plan has reached prior to its formal adoption.</w:t>
      </w:r>
    </w:p>
    <w:p w14:paraId="7A3470FC" w14:textId="77777777" w:rsidR="008F550E" w:rsidRPr="008F550E" w:rsidRDefault="008F550E" w:rsidP="008F550E">
      <w:pPr>
        <w:autoSpaceDE w:val="0"/>
        <w:autoSpaceDN w:val="0"/>
        <w:adjustRightInd w:val="0"/>
        <w:ind w:left="1276" w:hanging="567"/>
        <w:rPr>
          <w:rFonts w:eastAsia="Times New Roman"/>
        </w:rPr>
      </w:pPr>
      <w:r w:rsidRPr="008F550E">
        <w:rPr>
          <w:rFonts w:eastAsia="Times New Roman"/>
        </w:rPr>
        <w:tab/>
      </w:r>
    </w:p>
    <w:p w14:paraId="48DF7A31" w14:textId="77777777" w:rsidR="008F550E" w:rsidRPr="008F550E" w:rsidRDefault="008F550E" w:rsidP="008F550E">
      <w:pPr>
        <w:autoSpaceDE w:val="0"/>
        <w:autoSpaceDN w:val="0"/>
        <w:adjustRightInd w:val="0"/>
        <w:ind w:left="1276" w:hanging="567"/>
        <w:rPr>
          <w:rFonts w:eastAsia="Times New Roman"/>
        </w:rPr>
      </w:pPr>
      <w:r w:rsidRPr="008F550E">
        <w:rPr>
          <w:rFonts w:eastAsia="Times New Roman"/>
        </w:rPr>
        <w:tab/>
        <w:t>At a fundamental level, Elected Members should go through the following three stage process when making a decision:-</w:t>
      </w:r>
    </w:p>
    <w:p w14:paraId="405F9360" w14:textId="77777777" w:rsidR="008F550E" w:rsidRPr="008F550E" w:rsidRDefault="008F550E" w:rsidP="008F550E">
      <w:pPr>
        <w:tabs>
          <w:tab w:val="left" w:pos="993"/>
        </w:tabs>
        <w:autoSpaceDE w:val="0"/>
        <w:autoSpaceDN w:val="0"/>
        <w:adjustRightInd w:val="0"/>
        <w:ind w:left="993" w:hanging="426"/>
        <w:rPr>
          <w:rFonts w:eastAsia="Times New Roman"/>
        </w:rPr>
      </w:pPr>
    </w:p>
    <w:p w14:paraId="2DA5A118" w14:textId="77777777" w:rsidR="008F550E" w:rsidRPr="008F550E" w:rsidRDefault="008F550E" w:rsidP="008F550E">
      <w:pPr>
        <w:tabs>
          <w:tab w:val="left" w:pos="709"/>
        </w:tabs>
        <w:autoSpaceDE w:val="0"/>
        <w:autoSpaceDN w:val="0"/>
        <w:adjustRightInd w:val="0"/>
        <w:rPr>
          <w:rFonts w:eastAsia="Times New Roman"/>
          <w:b/>
          <w:bCs/>
        </w:rPr>
      </w:pPr>
      <w:r w:rsidRPr="008F550E">
        <w:rPr>
          <w:rFonts w:eastAsia="Times New Roman"/>
          <w:b/>
          <w:bCs/>
        </w:rPr>
        <w:tab/>
        <w:t>Stage 1</w:t>
      </w:r>
    </w:p>
    <w:p w14:paraId="4621D9AE" w14:textId="77777777" w:rsidR="008F550E" w:rsidRPr="008F550E" w:rsidRDefault="008F550E" w:rsidP="008F550E">
      <w:pPr>
        <w:autoSpaceDE w:val="0"/>
        <w:autoSpaceDN w:val="0"/>
        <w:adjustRightInd w:val="0"/>
        <w:rPr>
          <w:rFonts w:eastAsia="Times New Roman"/>
          <w:b/>
          <w:bCs/>
          <w:u w:val="single"/>
        </w:rPr>
      </w:pPr>
    </w:p>
    <w:p w14:paraId="1BA8B863" w14:textId="77777777" w:rsidR="008F550E" w:rsidRPr="008F550E" w:rsidRDefault="008F550E" w:rsidP="008F550E">
      <w:pPr>
        <w:tabs>
          <w:tab w:val="left" w:pos="709"/>
        </w:tabs>
        <w:autoSpaceDE w:val="0"/>
        <w:autoSpaceDN w:val="0"/>
        <w:adjustRightInd w:val="0"/>
        <w:ind w:left="1276" w:hanging="1276"/>
        <w:rPr>
          <w:rFonts w:eastAsia="Times New Roman"/>
        </w:rPr>
      </w:pPr>
      <w:r w:rsidRPr="008F550E">
        <w:rPr>
          <w:rFonts w:eastAsia="Times New Roman"/>
        </w:rPr>
        <w:tab/>
        <w:t>(</w:t>
      </w:r>
      <w:proofErr w:type="spellStart"/>
      <w:r w:rsidRPr="008F550E">
        <w:rPr>
          <w:rFonts w:eastAsia="Times New Roman"/>
        </w:rPr>
        <w:t>i</w:t>
      </w:r>
      <w:proofErr w:type="spellEnd"/>
      <w:r w:rsidRPr="008F550E">
        <w:rPr>
          <w:rFonts w:eastAsia="Times New Roman"/>
        </w:rPr>
        <w:t xml:space="preserve">) </w:t>
      </w:r>
      <w:r w:rsidRPr="008F550E">
        <w:rPr>
          <w:rFonts w:eastAsia="Times New Roman"/>
        </w:rPr>
        <w:tab/>
        <w:t xml:space="preserve">Identify the relevant development plan policies and other relevant material considerations (if any) in respect of the application which need to be </w:t>
      </w:r>
      <w:proofErr w:type="gramStart"/>
      <w:r w:rsidRPr="008F550E">
        <w:rPr>
          <w:rFonts w:eastAsia="Times New Roman"/>
        </w:rPr>
        <w:t>taken into account</w:t>
      </w:r>
      <w:proofErr w:type="gramEnd"/>
      <w:r w:rsidRPr="008F550E">
        <w:rPr>
          <w:rFonts w:eastAsia="Times New Roman"/>
        </w:rPr>
        <w:t xml:space="preserve"> in the decision making process.</w:t>
      </w:r>
    </w:p>
    <w:p w14:paraId="32B66F14" w14:textId="77777777" w:rsidR="008F550E" w:rsidRPr="008F550E" w:rsidRDefault="008F550E" w:rsidP="008F550E">
      <w:pPr>
        <w:tabs>
          <w:tab w:val="left" w:pos="709"/>
        </w:tabs>
        <w:autoSpaceDE w:val="0"/>
        <w:autoSpaceDN w:val="0"/>
        <w:adjustRightInd w:val="0"/>
        <w:ind w:left="1276" w:hanging="1276"/>
        <w:rPr>
          <w:rFonts w:eastAsia="Times New Roman"/>
        </w:rPr>
      </w:pPr>
    </w:p>
    <w:p w14:paraId="1BD02630" w14:textId="77777777" w:rsidR="008F550E" w:rsidRPr="008F550E" w:rsidRDefault="008F550E" w:rsidP="008F550E">
      <w:pPr>
        <w:tabs>
          <w:tab w:val="left" w:pos="709"/>
          <w:tab w:val="left" w:pos="993"/>
        </w:tabs>
        <w:autoSpaceDE w:val="0"/>
        <w:autoSpaceDN w:val="0"/>
        <w:adjustRightInd w:val="0"/>
        <w:ind w:left="1276" w:hanging="1276"/>
        <w:rPr>
          <w:rFonts w:eastAsia="Times New Roman"/>
        </w:rPr>
      </w:pPr>
      <w:r w:rsidRPr="008F550E">
        <w:rPr>
          <w:rFonts w:eastAsia="Times New Roman"/>
        </w:rPr>
        <w:tab/>
        <w:t xml:space="preserve">(ii) </w:t>
      </w:r>
      <w:r w:rsidRPr="008F550E">
        <w:rPr>
          <w:rFonts w:eastAsia="Times New Roman"/>
        </w:rPr>
        <w:tab/>
        <w:t xml:space="preserve">Identify irrelevant matters which should not be </w:t>
      </w:r>
      <w:proofErr w:type="gramStart"/>
      <w:r w:rsidRPr="008F550E">
        <w:rPr>
          <w:rFonts w:eastAsia="Times New Roman"/>
        </w:rPr>
        <w:t>taken into account</w:t>
      </w:r>
      <w:proofErr w:type="gramEnd"/>
      <w:r w:rsidRPr="008F550E">
        <w:rPr>
          <w:rFonts w:eastAsia="Times New Roman"/>
        </w:rPr>
        <w:t xml:space="preserve"> in the decision making process. These include the applicant’s personal qualities such as having a long term family connection with the area, his or her popularity in the community, the fact he/she is a local farmer, the fact that a son or daughter is just about to marry.</w:t>
      </w:r>
    </w:p>
    <w:p w14:paraId="1B55C3B3" w14:textId="77777777" w:rsidR="008F550E" w:rsidRPr="008F550E" w:rsidRDefault="008F550E" w:rsidP="008F550E">
      <w:pPr>
        <w:tabs>
          <w:tab w:val="left" w:pos="426"/>
        </w:tabs>
        <w:autoSpaceDE w:val="0"/>
        <w:autoSpaceDN w:val="0"/>
        <w:adjustRightInd w:val="0"/>
        <w:ind w:left="426" w:hanging="426"/>
        <w:rPr>
          <w:rFonts w:eastAsia="Times New Roman"/>
        </w:rPr>
      </w:pPr>
    </w:p>
    <w:p w14:paraId="44416FB6" w14:textId="77777777" w:rsidR="008F550E" w:rsidRPr="008F550E" w:rsidRDefault="008F550E" w:rsidP="004C7B2E">
      <w:pPr>
        <w:keepNext/>
        <w:tabs>
          <w:tab w:val="left" w:pos="709"/>
        </w:tabs>
        <w:autoSpaceDE w:val="0"/>
        <w:autoSpaceDN w:val="0"/>
        <w:adjustRightInd w:val="0"/>
        <w:ind w:left="709" w:hanging="709"/>
        <w:rPr>
          <w:rFonts w:eastAsia="Times New Roman"/>
          <w:b/>
          <w:bCs/>
        </w:rPr>
      </w:pPr>
      <w:r w:rsidRPr="008F550E">
        <w:rPr>
          <w:rFonts w:eastAsia="Times New Roman"/>
          <w:b/>
          <w:bCs/>
        </w:rPr>
        <w:lastRenderedPageBreak/>
        <w:tab/>
        <w:t>Stage 2</w:t>
      </w:r>
    </w:p>
    <w:p w14:paraId="1D67701D" w14:textId="77777777" w:rsidR="008F550E" w:rsidRPr="008F550E" w:rsidRDefault="008F550E" w:rsidP="004C7B2E">
      <w:pPr>
        <w:keepNext/>
        <w:tabs>
          <w:tab w:val="left" w:pos="426"/>
          <w:tab w:val="left" w:pos="709"/>
        </w:tabs>
        <w:autoSpaceDE w:val="0"/>
        <w:autoSpaceDN w:val="0"/>
        <w:adjustRightInd w:val="0"/>
        <w:ind w:left="709" w:hanging="709"/>
        <w:rPr>
          <w:rFonts w:eastAsia="Times New Roman"/>
          <w:b/>
          <w:bCs/>
        </w:rPr>
      </w:pPr>
      <w:r w:rsidRPr="008F550E">
        <w:rPr>
          <w:rFonts w:eastAsia="Times New Roman"/>
          <w:b/>
          <w:bCs/>
        </w:rPr>
        <w:tab/>
      </w:r>
    </w:p>
    <w:p w14:paraId="2444B798" w14:textId="234080DE" w:rsidR="008F550E" w:rsidRPr="008F550E" w:rsidRDefault="004C7B2E" w:rsidP="00D3038E">
      <w:pPr>
        <w:tabs>
          <w:tab w:val="left" w:pos="1276"/>
        </w:tabs>
        <w:autoSpaceDE w:val="0"/>
        <w:autoSpaceDN w:val="0"/>
        <w:adjustRightInd w:val="0"/>
        <w:ind w:left="1276" w:hanging="567"/>
        <w:rPr>
          <w:rFonts w:eastAsia="Times New Roman"/>
        </w:rPr>
      </w:pPr>
      <w:r>
        <w:rPr>
          <w:rFonts w:eastAsia="Times New Roman"/>
        </w:rPr>
        <w:t>(</w:t>
      </w:r>
      <w:proofErr w:type="spellStart"/>
      <w:r>
        <w:rPr>
          <w:rFonts w:eastAsia="Times New Roman"/>
        </w:rPr>
        <w:t>i</w:t>
      </w:r>
      <w:proofErr w:type="spellEnd"/>
      <w:r w:rsidR="00633125">
        <w:rPr>
          <w:rFonts w:eastAsia="Times New Roman"/>
        </w:rPr>
        <w:t>)</w:t>
      </w:r>
      <w:r w:rsidR="00D3038E">
        <w:rPr>
          <w:rFonts w:eastAsia="Times New Roman"/>
        </w:rPr>
        <w:tab/>
      </w:r>
      <w:r w:rsidR="008F550E" w:rsidRPr="008F550E">
        <w:rPr>
          <w:rFonts w:eastAsia="Times New Roman"/>
        </w:rPr>
        <w:t>Attach sufficient weight to the development plan policies and other material consideration for and against refusal or approval.</w:t>
      </w:r>
    </w:p>
    <w:p w14:paraId="7B43F863" w14:textId="77777777" w:rsidR="008F550E" w:rsidRPr="008F550E" w:rsidRDefault="008F550E" w:rsidP="00D3038E">
      <w:pPr>
        <w:tabs>
          <w:tab w:val="left" w:pos="426"/>
          <w:tab w:val="left" w:pos="1276"/>
        </w:tabs>
        <w:autoSpaceDE w:val="0"/>
        <w:autoSpaceDN w:val="0"/>
        <w:adjustRightInd w:val="0"/>
        <w:ind w:left="1276" w:hanging="567"/>
        <w:rPr>
          <w:rFonts w:eastAsia="Times New Roman"/>
        </w:rPr>
      </w:pPr>
    </w:p>
    <w:p w14:paraId="799CFAAD" w14:textId="5AC815D4" w:rsidR="008F550E" w:rsidRPr="008F550E" w:rsidRDefault="00D3038E" w:rsidP="00D3038E">
      <w:pPr>
        <w:tabs>
          <w:tab w:val="left" w:pos="1276"/>
        </w:tabs>
        <w:autoSpaceDE w:val="0"/>
        <w:autoSpaceDN w:val="0"/>
        <w:adjustRightInd w:val="0"/>
        <w:ind w:left="1276" w:hanging="567"/>
        <w:rPr>
          <w:rFonts w:eastAsia="Times New Roman"/>
        </w:rPr>
      </w:pPr>
      <w:r>
        <w:rPr>
          <w:rFonts w:eastAsia="Times New Roman"/>
        </w:rPr>
        <w:t>(ii)</w:t>
      </w:r>
      <w:r w:rsidR="008F550E" w:rsidRPr="008F550E">
        <w:rPr>
          <w:rFonts w:eastAsia="Times New Roman"/>
        </w:rPr>
        <w:tab/>
        <w:t>Elected Members must give clear and convincing reasons for any departure from adopted plan policies and other material considerations.</w:t>
      </w:r>
    </w:p>
    <w:p w14:paraId="5272D3E7" w14:textId="6E778B84" w:rsidR="003F6AD7" w:rsidRDefault="003F6AD7">
      <w:pPr>
        <w:rPr>
          <w:rFonts w:eastAsia="Times New Roman"/>
          <w:b/>
          <w:bCs/>
        </w:rPr>
      </w:pPr>
    </w:p>
    <w:p w14:paraId="26EB1F32" w14:textId="63B92FFC"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ab/>
        <w:t>Stage 3</w:t>
      </w:r>
    </w:p>
    <w:p w14:paraId="25187FF5" w14:textId="77777777" w:rsidR="008F550E" w:rsidRPr="008F550E" w:rsidRDefault="008F550E" w:rsidP="008F550E">
      <w:pPr>
        <w:tabs>
          <w:tab w:val="left" w:pos="426"/>
          <w:tab w:val="left" w:pos="709"/>
        </w:tabs>
        <w:autoSpaceDE w:val="0"/>
        <w:autoSpaceDN w:val="0"/>
        <w:adjustRightInd w:val="0"/>
        <w:ind w:left="709" w:hanging="709"/>
        <w:rPr>
          <w:rFonts w:eastAsia="Times New Roman"/>
          <w:b/>
          <w:bCs/>
        </w:rPr>
      </w:pPr>
      <w:r w:rsidRPr="008F550E">
        <w:rPr>
          <w:rFonts w:eastAsia="Times New Roman"/>
          <w:b/>
          <w:bCs/>
        </w:rPr>
        <w:tab/>
      </w:r>
    </w:p>
    <w:p w14:paraId="37F195B9"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Weigh the material considerations in reaching a decision.</w:t>
      </w:r>
    </w:p>
    <w:p w14:paraId="4A09AB21"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r>
    </w:p>
    <w:p w14:paraId="6FF6F16B"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A failure to follow the proper decision making procedure can give rise to  proceedings for a Judicial Review and/or a finding of maladministration by the Local Government Ombudsman.</w:t>
      </w:r>
    </w:p>
    <w:p w14:paraId="6F988D4E" w14:textId="77777777" w:rsidR="008F550E" w:rsidRPr="008F550E" w:rsidRDefault="008F550E" w:rsidP="008F550E">
      <w:pPr>
        <w:tabs>
          <w:tab w:val="left" w:pos="426"/>
        </w:tabs>
        <w:autoSpaceDE w:val="0"/>
        <w:autoSpaceDN w:val="0"/>
        <w:adjustRightInd w:val="0"/>
        <w:ind w:left="426" w:hanging="426"/>
        <w:rPr>
          <w:rFonts w:eastAsia="Times New Roman"/>
        </w:rPr>
      </w:pPr>
      <w:r w:rsidRPr="008F550E">
        <w:rPr>
          <w:rFonts w:eastAsia="Times New Roman"/>
        </w:rPr>
        <w:tab/>
      </w:r>
    </w:p>
    <w:p w14:paraId="4A71D7DB" w14:textId="77777777" w:rsidR="008F550E" w:rsidRPr="008F550E" w:rsidRDefault="008F550E" w:rsidP="0064172D">
      <w:pPr>
        <w:numPr>
          <w:ilvl w:val="0"/>
          <w:numId w:val="90"/>
        </w:numPr>
        <w:tabs>
          <w:tab w:val="clear" w:pos="999"/>
          <w:tab w:val="left" w:pos="709"/>
          <w:tab w:val="left" w:pos="1134"/>
        </w:tabs>
        <w:autoSpaceDE w:val="0"/>
        <w:autoSpaceDN w:val="0"/>
        <w:adjustRightInd w:val="0"/>
        <w:ind w:left="1134" w:hanging="425"/>
        <w:rPr>
          <w:rFonts w:eastAsia="Times New Roman"/>
          <w:b/>
          <w:bCs/>
          <w:i/>
          <w:iCs/>
        </w:rPr>
      </w:pPr>
      <w:r w:rsidRPr="008F550E">
        <w:rPr>
          <w:rFonts w:eastAsia="Times New Roman"/>
          <w:b/>
          <w:bCs/>
          <w:i/>
          <w:iCs/>
        </w:rPr>
        <w:t xml:space="preserve">In the decision making process, Elected Members should not </w:t>
      </w:r>
      <w:proofErr w:type="gramStart"/>
      <w:r w:rsidRPr="008F550E">
        <w:rPr>
          <w:rFonts w:eastAsia="Times New Roman"/>
          <w:b/>
          <w:bCs/>
          <w:i/>
          <w:iCs/>
        </w:rPr>
        <w:t>take into account</w:t>
      </w:r>
      <w:proofErr w:type="gramEnd"/>
      <w:r w:rsidRPr="008F550E">
        <w:rPr>
          <w:rFonts w:eastAsia="Times New Roman"/>
          <w:b/>
          <w:bCs/>
          <w:i/>
          <w:iCs/>
        </w:rPr>
        <w:t xml:space="preserve"> irrelevant matters, allow them to outweigh important planning considerations and fail to take fully into account Government guidance on the weight to be  attached to relevant  considerations.</w:t>
      </w:r>
    </w:p>
    <w:p w14:paraId="0C72C367" w14:textId="77777777" w:rsidR="008F550E" w:rsidRPr="008F550E" w:rsidRDefault="008F550E" w:rsidP="0061469A">
      <w:pPr>
        <w:tabs>
          <w:tab w:val="left" w:pos="709"/>
          <w:tab w:val="left" w:pos="1134"/>
        </w:tabs>
        <w:autoSpaceDE w:val="0"/>
        <w:autoSpaceDN w:val="0"/>
        <w:adjustRightInd w:val="0"/>
        <w:ind w:left="1134" w:hanging="425"/>
        <w:rPr>
          <w:rFonts w:eastAsia="Times New Roman"/>
          <w:b/>
          <w:bCs/>
          <w:i/>
          <w:iCs/>
        </w:rPr>
      </w:pPr>
    </w:p>
    <w:p w14:paraId="29BF0DE7" w14:textId="77777777" w:rsidR="008F550E" w:rsidRPr="008F550E" w:rsidRDefault="008F550E" w:rsidP="0064172D">
      <w:pPr>
        <w:numPr>
          <w:ilvl w:val="0"/>
          <w:numId w:val="90"/>
        </w:numPr>
        <w:tabs>
          <w:tab w:val="clear" w:pos="999"/>
          <w:tab w:val="left" w:pos="709"/>
          <w:tab w:val="left" w:pos="1134"/>
        </w:tabs>
        <w:autoSpaceDE w:val="0"/>
        <w:autoSpaceDN w:val="0"/>
        <w:adjustRightInd w:val="0"/>
        <w:ind w:left="1134" w:hanging="425"/>
        <w:rPr>
          <w:rFonts w:eastAsia="Times New Roman"/>
          <w:b/>
          <w:bCs/>
          <w:i/>
          <w:iCs/>
        </w:rPr>
      </w:pPr>
      <w:r w:rsidRPr="008F550E">
        <w:rPr>
          <w:rFonts w:eastAsia="Times New Roman"/>
          <w:b/>
          <w:bCs/>
          <w:i/>
          <w:iCs/>
        </w:rPr>
        <w:t>Elected Members should determine applications in accordance with the advice given to them by their professional Officers unless they have good planning reasons, in the knowledge of all material considerations, to take a decision contrary to the officer’s recommendation.</w:t>
      </w:r>
    </w:p>
    <w:p w14:paraId="21851556" w14:textId="77777777" w:rsidR="008F550E" w:rsidRPr="008F550E" w:rsidRDefault="008F550E" w:rsidP="008F550E">
      <w:pPr>
        <w:autoSpaceDE w:val="0"/>
        <w:autoSpaceDN w:val="0"/>
        <w:adjustRightInd w:val="0"/>
        <w:rPr>
          <w:rFonts w:eastAsia="Times New Roman"/>
          <w:b/>
          <w:bCs/>
          <w:iCs/>
        </w:rPr>
      </w:pPr>
    </w:p>
    <w:p w14:paraId="0990437C" w14:textId="420BB028" w:rsidR="008F550E" w:rsidRPr="008F550E" w:rsidRDefault="008F550E" w:rsidP="008F550E">
      <w:pPr>
        <w:tabs>
          <w:tab w:val="left" w:pos="709"/>
        </w:tabs>
        <w:autoSpaceDE w:val="0"/>
        <w:autoSpaceDN w:val="0"/>
        <w:adjustRightInd w:val="0"/>
        <w:ind w:left="709" w:hanging="709"/>
        <w:rPr>
          <w:rFonts w:eastAsia="Times New Roman"/>
          <w:b/>
          <w:bCs/>
          <w:iCs/>
        </w:rPr>
      </w:pPr>
      <w:bookmarkStart w:id="240" w:name="plan8"/>
      <w:bookmarkEnd w:id="240"/>
      <w:r w:rsidRPr="008F550E">
        <w:rPr>
          <w:rFonts w:eastAsia="Times New Roman"/>
          <w:b/>
          <w:bCs/>
          <w:iCs/>
        </w:rPr>
        <w:t>8.</w:t>
      </w:r>
      <w:r w:rsidRPr="008F550E">
        <w:rPr>
          <w:rFonts w:eastAsia="Times New Roman"/>
          <w:b/>
          <w:bCs/>
          <w:iCs/>
        </w:rPr>
        <w:tab/>
      </w:r>
      <w:r w:rsidR="00572FC5">
        <w:rPr>
          <w:rFonts w:eastAsia="Times New Roman"/>
          <w:b/>
          <w:bCs/>
          <w:iCs/>
        </w:rPr>
        <w:t>LOBBYING OF AND BY ELECTED</w:t>
      </w:r>
      <w:r w:rsidR="00E73250" w:rsidRPr="008F550E">
        <w:rPr>
          <w:rFonts w:eastAsia="Times New Roman"/>
          <w:b/>
          <w:bCs/>
          <w:iCs/>
        </w:rPr>
        <w:t xml:space="preserve"> MEMBERS</w:t>
      </w:r>
    </w:p>
    <w:p w14:paraId="7E79AB35" w14:textId="77777777" w:rsidR="008F550E" w:rsidRPr="008F550E" w:rsidRDefault="008F550E" w:rsidP="008F550E">
      <w:pPr>
        <w:tabs>
          <w:tab w:val="left" w:pos="567"/>
        </w:tabs>
        <w:autoSpaceDE w:val="0"/>
        <w:autoSpaceDN w:val="0"/>
        <w:adjustRightInd w:val="0"/>
        <w:ind w:left="567" w:hanging="567"/>
        <w:rPr>
          <w:rFonts w:eastAsia="Times New Roman"/>
          <w:color w:val="000000"/>
        </w:rPr>
      </w:pPr>
    </w:p>
    <w:p w14:paraId="3728E731" w14:textId="537384CB" w:rsidR="00050EA2"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It is important to recognise that lobbying is a normal and perfectly proper part of the political process: those who may be affected by a planning decision will often seek to influence it through an approach to their Ward Member or to </w:t>
      </w:r>
      <w:r w:rsidR="00050EA2">
        <w:rPr>
          <w:rFonts w:eastAsia="Times New Roman"/>
          <w:color w:val="000000"/>
        </w:rPr>
        <w:t>a</w:t>
      </w:r>
      <w:r w:rsidRPr="008F550E">
        <w:rPr>
          <w:rFonts w:eastAsia="Times New Roman"/>
          <w:color w:val="000000"/>
        </w:rPr>
        <w:t xml:space="preserve"> Member of the Planning Committee. </w:t>
      </w:r>
    </w:p>
    <w:p w14:paraId="05E37A13" w14:textId="77777777" w:rsidR="00050EA2" w:rsidRDefault="00050EA2" w:rsidP="008F550E">
      <w:pPr>
        <w:tabs>
          <w:tab w:val="left" w:pos="709"/>
        </w:tabs>
        <w:autoSpaceDE w:val="0"/>
        <w:autoSpaceDN w:val="0"/>
        <w:adjustRightInd w:val="0"/>
        <w:ind w:left="709" w:hanging="709"/>
        <w:rPr>
          <w:rFonts w:eastAsia="Times New Roman"/>
          <w:color w:val="000000"/>
        </w:rPr>
      </w:pPr>
    </w:p>
    <w:p w14:paraId="45BC0A9E" w14:textId="11BA3564" w:rsidR="00050EA2" w:rsidRPr="00050EA2" w:rsidRDefault="00050EA2" w:rsidP="00265E30">
      <w:pPr>
        <w:tabs>
          <w:tab w:val="left" w:pos="709"/>
        </w:tabs>
        <w:autoSpaceDE w:val="0"/>
        <w:autoSpaceDN w:val="0"/>
        <w:adjustRightInd w:val="0"/>
        <w:ind w:left="709" w:hanging="709"/>
        <w:rPr>
          <w:rFonts w:eastAsia="Times New Roman"/>
          <w:color w:val="000000"/>
          <w:lang w:bidi="en-GB"/>
        </w:rPr>
      </w:pPr>
      <w:r>
        <w:rPr>
          <w:rFonts w:eastAsia="Times New Roman"/>
          <w:color w:val="000000"/>
        </w:rPr>
        <w:t>8.1</w:t>
      </w:r>
      <w:r w:rsidRPr="00050EA2">
        <w:rPr>
          <w:rFonts w:eastAsia="Times New Roman"/>
          <w:color w:val="000000"/>
        </w:rPr>
        <w:tab/>
      </w:r>
      <w:r w:rsidR="008F550E" w:rsidRPr="00050EA2">
        <w:rPr>
          <w:rFonts w:eastAsia="Times New Roman"/>
          <w:color w:val="000000"/>
        </w:rPr>
        <w:t xml:space="preserve">Elected Members </w:t>
      </w:r>
      <w:r w:rsidRPr="00050EA2">
        <w:rPr>
          <w:rFonts w:eastAsia="Times New Roman"/>
          <w:color w:val="000000"/>
          <w:lang w:bidi="en-GB"/>
        </w:rPr>
        <w:t>need to take account of the general public’s (and the Ombudsman’s) expectation that a planning application and other applications will be processed and determined in a transparent, open and fair manner, in which Elected Members taking the decision will take account of all the evidence presented before arriving at a decision, and that to commit themselves one way or the other before hearing all the arguments and evidence makes them vulnerable to an accusation of partiality. The determination of a planning application is a formal administrative process involving rules of procedure, rights of appeal and an expectation that people will act reasonably and fairly, with the added possibility that an aggrieved party may seek Judicial Review of the way in which a decision has been arrived at, or complain to the Ombudsman on grounds of maladministration.; or to the Monitoring Officer that an Elected Member has breached the Code of Conduct.</w:t>
      </w:r>
    </w:p>
    <w:p w14:paraId="43FB422E" w14:textId="77777777" w:rsidR="008F550E" w:rsidRPr="008F550E" w:rsidRDefault="008F550E" w:rsidP="00265E30">
      <w:pPr>
        <w:tabs>
          <w:tab w:val="left" w:pos="709"/>
        </w:tabs>
        <w:autoSpaceDE w:val="0"/>
        <w:autoSpaceDN w:val="0"/>
        <w:adjustRightInd w:val="0"/>
        <w:ind w:left="709" w:hanging="709"/>
        <w:rPr>
          <w:rFonts w:eastAsia="Times New Roman"/>
          <w:color w:val="000000"/>
        </w:rPr>
      </w:pPr>
    </w:p>
    <w:p w14:paraId="5D1871DE" w14:textId="4847C8A5"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8.</w:t>
      </w:r>
      <w:r w:rsidR="00050EA2">
        <w:rPr>
          <w:rFonts w:eastAsia="Times New Roman"/>
          <w:bCs/>
          <w:color w:val="000000"/>
        </w:rPr>
        <w:t>2</w:t>
      </w:r>
      <w:r w:rsidR="00050EA2">
        <w:rPr>
          <w:rFonts w:eastAsia="Times New Roman"/>
          <w:b/>
          <w:bCs/>
          <w:color w:val="000000"/>
        </w:rPr>
        <w:tab/>
      </w:r>
      <w:r w:rsidRPr="008F550E">
        <w:rPr>
          <w:rFonts w:eastAsia="Times New Roman"/>
          <w:color w:val="000000"/>
        </w:rPr>
        <w:t>A</w:t>
      </w:r>
      <w:r w:rsidR="00050EA2">
        <w:rPr>
          <w:rFonts w:eastAsia="Times New Roman"/>
          <w:color w:val="000000"/>
        </w:rPr>
        <w:t>n</w:t>
      </w:r>
      <w:r w:rsidRPr="008F550E">
        <w:rPr>
          <w:rFonts w:eastAsia="Times New Roman"/>
          <w:color w:val="000000"/>
        </w:rPr>
        <w:t xml:space="preserve"> Elected Member </w:t>
      </w:r>
      <w:r w:rsidR="00050EA2" w:rsidRPr="00050EA2">
        <w:rPr>
          <w:rFonts w:eastAsia="Times New Roman"/>
          <w:color w:val="000000"/>
          <w:lang w:bidi="en-GB"/>
        </w:rPr>
        <w:t xml:space="preserve">who represents a ward affected by an application is in a difficult position if it is a controversial application around which a lot of lobbying takes place. If the Elected Member responds to lobbying by deciding publicly to support a particular outcome - even campaign actively for it – it will be very difficult for that Elected Member to argue convincingly when the Committee comes to take its decision that </w:t>
      </w:r>
      <w:r w:rsidR="00050EA2" w:rsidRPr="00050EA2">
        <w:rPr>
          <w:rFonts w:eastAsia="Times New Roman"/>
          <w:color w:val="000000"/>
          <w:lang w:bidi="en-GB"/>
        </w:rPr>
        <w:lastRenderedPageBreak/>
        <w:t xml:space="preserve">he/she has carefully weighed the evidence and arguments presented (perhaps in some respects for the first time) at Committee. Whilst in most circumstances this may not amount to a prejudicial or any pecuniary interest in terms of the Code of Conduct, </w:t>
      </w:r>
      <w:r w:rsidR="00050EA2" w:rsidRPr="00050EA2">
        <w:rPr>
          <w:rFonts w:eastAsia="Times New Roman"/>
          <w:b/>
          <w:color w:val="000000"/>
          <w:lang w:bidi="en-GB"/>
        </w:rPr>
        <w:t xml:space="preserve">the proper course of action for such </w:t>
      </w:r>
      <w:proofErr w:type="spellStart"/>
      <w:proofErr w:type="gramStart"/>
      <w:r w:rsidR="00050EA2" w:rsidRPr="00050EA2">
        <w:rPr>
          <w:rFonts w:eastAsia="Times New Roman"/>
          <w:b/>
          <w:color w:val="000000"/>
          <w:lang w:bidi="en-GB"/>
        </w:rPr>
        <w:t>a</w:t>
      </w:r>
      <w:proofErr w:type="spellEnd"/>
      <w:proofErr w:type="gramEnd"/>
      <w:r w:rsidR="00050EA2" w:rsidRPr="00050EA2">
        <w:rPr>
          <w:rFonts w:eastAsia="Times New Roman"/>
          <w:b/>
          <w:color w:val="000000"/>
          <w:lang w:bidi="en-GB"/>
        </w:rPr>
        <w:t xml:space="preserve"> Elected Member would be to make an open declaration and not to vote. </w:t>
      </w:r>
      <w:r w:rsidR="00050EA2" w:rsidRPr="00050EA2">
        <w:rPr>
          <w:rFonts w:eastAsia="Times New Roman"/>
          <w:color w:val="000000"/>
          <w:lang w:bidi="en-GB"/>
        </w:rPr>
        <w:t>This can be seen, however, as a severe restriction on the Elected Member’s wish - duty even - to represent the views of the electorate. In most cases it should be possible for an Elected Member to listen to a particular body of opinion, without engaging in lobbying for a particular outcome, and wait until the Planning Committee, to hear all the evidence presented, before making a final decision.</w:t>
      </w:r>
    </w:p>
    <w:p w14:paraId="0DD5432B"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497E8337" w14:textId="04E92EE6"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8.</w:t>
      </w:r>
      <w:r w:rsidR="00572C44">
        <w:rPr>
          <w:rFonts w:eastAsia="Times New Roman"/>
          <w:bCs/>
          <w:color w:val="000000"/>
        </w:rPr>
        <w:t>3</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It is very difficult to find a form of words which covers every nuance of these </w:t>
      </w:r>
      <w:proofErr w:type="gramStart"/>
      <w:r w:rsidRPr="008F550E">
        <w:rPr>
          <w:rFonts w:eastAsia="Times New Roman"/>
          <w:color w:val="000000"/>
        </w:rPr>
        <w:t>situations</w:t>
      </w:r>
      <w:proofErr w:type="gramEnd"/>
      <w:r w:rsidRPr="008F550E">
        <w:rPr>
          <w:rFonts w:eastAsia="Times New Roman"/>
          <w:color w:val="000000"/>
        </w:rPr>
        <w:t xml:space="preserve"> and which gets the balance right between the duty to be an active ward representative and  </w:t>
      </w:r>
      <w:r w:rsidRPr="008F550E">
        <w:rPr>
          <w:rFonts w:eastAsia="Times New Roman"/>
        </w:rPr>
        <w:t xml:space="preserve">the ‘overriding duty as </w:t>
      </w:r>
      <w:proofErr w:type="spellStart"/>
      <w:proofErr w:type="gramStart"/>
      <w:r w:rsidRPr="008F550E">
        <w:rPr>
          <w:rFonts w:eastAsia="Times New Roman"/>
        </w:rPr>
        <w:t>a</w:t>
      </w:r>
      <w:proofErr w:type="spellEnd"/>
      <w:proofErr w:type="gramEnd"/>
      <w:r w:rsidRPr="008F550E">
        <w:rPr>
          <w:rFonts w:eastAsia="Times New Roman"/>
        </w:rPr>
        <w:t xml:space="preserve"> Elected Member … to the whole local community’. However, the following guidance will be appropriate in most cases.</w:t>
      </w:r>
    </w:p>
    <w:p w14:paraId="157CB079" w14:textId="77777777" w:rsidR="008F550E" w:rsidRPr="008F550E" w:rsidRDefault="008F550E" w:rsidP="008F550E">
      <w:pPr>
        <w:autoSpaceDE w:val="0"/>
        <w:autoSpaceDN w:val="0"/>
        <w:adjustRightInd w:val="0"/>
        <w:rPr>
          <w:rFonts w:eastAsia="Times New Roman"/>
        </w:rPr>
      </w:pPr>
    </w:p>
    <w:p w14:paraId="6B8ABD1D" w14:textId="00B8CF94" w:rsidR="008F550E" w:rsidRPr="008F550E" w:rsidRDefault="008F550E" w:rsidP="008F550E">
      <w:pPr>
        <w:tabs>
          <w:tab w:val="left" w:pos="709"/>
        </w:tabs>
        <w:autoSpaceDE w:val="0"/>
        <w:autoSpaceDN w:val="0"/>
        <w:adjustRightInd w:val="0"/>
        <w:ind w:left="709" w:hanging="709"/>
        <w:rPr>
          <w:rFonts w:eastAsia="Times New Roman"/>
          <w:b/>
          <w:bCs/>
          <w:i/>
          <w:iCs/>
        </w:rPr>
      </w:pPr>
      <w:r w:rsidRPr="008F550E">
        <w:rPr>
          <w:rFonts w:eastAsia="Times New Roman"/>
          <w:bCs/>
        </w:rPr>
        <w:t>8.</w:t>
      </w:r>
      <w:r w:rsidR="00572C44">
        <w:rPr>
          <w:rFonts w:eastAsia="Times New Roman"/>
          <w:bCs/>
        </w:rPr>
        <w:t>4</w:t>
      </w:r>
      <w:r w:rsidRPr="008F550E">
        <w:rPr>
          <w:rFonts w:eastAsia="Times New Roman"/>
          <w:b/>
          <w:bCs/>
        </w:rPr>
        <w:t xml:space="preserve"> </w:t>
      </w:r>
      <w:r w:rsidRPr="008F550E">
        <w:rPr>
          <w:rFonts w:eastAsia="Times New Roman"/>
          <w:b/>
          <w:bCs/>
        </w:rPr>
        <w:tab/>
      </w:r>
      <w:r w:rsidRPr="00265E30">
        <w:rPr>
          <w:rFonts w:eastAsia="Times New Roman"/>
          <w:bCs/>
        </w:rPr>
        <w:t xml:space="preserve">Elected </w:t>
      </w:r>
      <w:r w:rsidRPr="00265E30">
        <w:rPr>
          <w:rFonts w:eastAsia="Times New Roman"/>
          <w:bCs/>
          <w:iCs/>
        </w:rPr>
        <w:t>Members who are lobbied on a planning matter before the Planning Committee:</w:t>
      </w:r>
      <w:r w:rsidRPr="008F550E">
        <w:rPr>
          <w:rFonts w:eastAsia="Times New Roman"/>
          <w:b/>
          <w:bCs/>
          <w:i/>
          <w:iCs/>
        </w:rPr>
        <w:t xml:space="preserve"> </w:t>
      </w:r>
    </w:p>
    <w:p w14:paraId="4485F35A" w14:textId="77777777" w:rsidR="008F550E" w:rsidRPr="008F550E" w:rsidRDefault="008F550E" w:rsidP="008F550E">
      <w:pPr>
        <w:tabs>
          <w:tab w:val="left" w:pos="567"/>
        </w:tabs>
        <w:autoSpaceDE w:val="0"/>
        <w:autoSpaceDN w:val="0"/>
        <w:adjustRightInd w:val="0"/>
        <w:ind w:left="567" w:hanging="567"/>
        <w:rPr>
          <w:rFonts w:eastAsia="Times New Roman"/>
          <w:b/>
          <w:bCs/>
          <w:i/>
          <w:iCs/>
        </w:rPr>
      </w:pPr>
    </w:p>
    <w:p w14:paraId="61D59A3C"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may listen to what is being said;</w:t>
      </w:r>
    </w:p>
    <w:p w14:paraId="5A8AE821" w14:textId="6B95A1FE"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may give procedural advice </w:t>
      </w:r>
      <w:proofErr w:type="spellStart"/>
      <w:r w:rsidRPr="008F550E">
        <w:rPr>
          <w:rFonts w:eastAsia="Calibri"/>
          <w:b/>
          <w:bCs/>
          <w:i/>
          <w:iCs/>
          <w:lang w:eastAsia="en-GB"/>
        </w:rPr>
        <w:t>ie</w:t>
      </w:r>
      <w:proofErr w:type="spellEnd"/>
      <w:r w:rsidRPr="008F550E">
        <w:rPr>
          <w:rFonts w:eastAsia="Calibri"/>
          <w:b/>
          <w:bCs/>
          <w:i/>
          <w:iCs/>
          <w:lang w:eastAsia="en-GB"/>
        </w:rPr>
        <w:t xml:space="preserve"> to write to the </w:t>
      </w:r>
      <w:r w:rsidR="007E7E2D">
        <w:rPr>
          <w:rFonts w:eastAsia="Calibri"/>
          <w:b/>
          <w:bCs/>
          <w:i/>
          <w:iCs/>
          <w:lang w:eastAsia="en-GB"/>
        </w:rPr>
        <w:t>Director of Neighbourhoods and Regulatory Services</w:t>
      </w:r>
      <w:r w:rsidRPr="008F550E">
        <w:rPr>
          <w:rFonts w:eastAsia="Calibri"/>
          <w:b/>
          <w:bCs/>
          <w:i/>
          <w:iCs/>
          <w:lang w:eastAsia="en-GB"/>
        </w:rPr>
        <w:t>, the name of the Case Officer, the deadline for comments, whether the application is to be determined by the Planning Committee or delegated to Officers how decisions are reached through Officer recommendation /Planning Committee;</w:t>
      </w:r>
    </w:p>
    <w:p w14:paraId="1DF82F41"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should refer the person and any relevant correspondence to the Case Officer, so that their views can be recorded and, where appropriate, summarised in or attached to the report to the Committee;</w:t>
      </w:r>
    </w:p>
    <w:p w14:paraId="55398E5A"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should take great care about expressing an opinion which may be taken as indicating that they have already made up their mind on the issue before they have considered all the evidence and arguments;</w:t>
      </w:r>
    </w:p>
    <w:p w14:paraId="1C170650"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should make it clear that Elected Member will only be </w:t>
      </w:r>
      <w:proofErr w:type="gramStart"/>
      <w:r w:rsidRPr="008F550E">
        <w:rPr>
          <w:rFonts w:eastAsia="Calibri"/>
          <w:b/>
          <w:bCs/>
          <w:i/>
          <w:iCs/>
          <w:lang w:eastAsia="en-GB"/>
        </w:rPr>
        <w:t>in a position</w:t>
      </w:r>
      <w:proofErr w:type="gramEnd"/>
      <w:r w:rsidRPr="008F550E">
        <w:rPr>
          <w:rFonts w:eastAsia="Calibri"/>
          <w:b/>
          <w:bCs/>
          <w:i/>
          <w:iCs/>
          <w:lang w:eastAsia="en-GB"/>
        </w:rPr>
        <w:t xml:space="preserve"> to take a final decision after having heard all the relevant evidence and arguments at </w:t>
      </w:r>
      <w:proofErr w:type="gramStart"/>
      <w:r w:rsidRPr="008F550E">
        <w:rPr>
          <w:rFonts w:eastAsia="Calibri"/>
          <w:b/>
          <w:bCs/>
          <w:i/>
          <w:iCs/>
          <w:lang w:eastAsia="en-GB"/>
        </w:rPr>
        <w:t>Committee;</w:t>
      </w:r>
      <w:proofErr w:type="gramEnd"/>
    </w:p>
    <w:p w14:paraId="3A59E8F4"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should not openly declare which way they intend to vote in advance of the relevant Committee meeting, or otherwise state a commitment to oppose or support the application;</w:t>
      </w:r>
    </w:p>
    <w:p w14:paraId="264AB3D5"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should not negotiate detailed planning matters with applicants, agents, objectors, etc;</w:t>
      </w:r>
    </w:p>
    <w:p w14:paraId="1AE1A808" w14:textId="7777777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should pass relevant correspondence to the Case Officer prior to any Committee meeting;</w:t>
      </w:r>
    </w:p>
    <w:p w14:paraId="5DF7F07A" w14:textId="1DBDF197" w:rsidR="008F550E" w:rsidRPr="008F550E" w:rsidRDefault="008F550E" w:rsidP="0064172D">
      <w:pPr>
        <w:numPr>
          <w:ilvl w:val="0"/>
          <w:numId w:val="117"/>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should report instances of significant, substantial or persistent lobbying to the Planning and Development Manager or the </w:t>
      </w:r>
      <w:r w:rsidR="007E7E2D">
        <w:rPr>
          <w:rFonts w:eastAsia="Calibri"/>
          <w:b/>
          <w:bCs/>
          <w:i/>
          <w:iCs/>
          <w:lang w:eastAsia="en-GB"/>
        </w:rPr>
        <w:t>Director of Neighbourhoods and Regulatory Services</w:t>
      </w:r>
      <w:r w:rsidRPr="008F550E">
        <w:rPr>
          <w:rFonts w:eastAsia="Calibri"/>
          <w:b/>
          <w:bCs/>
          <w:i/>
          <w:iCs/>
          <w:lang w:eastAsia="en-GB"/>
        </w:rPr>
        <w:t>.</w:t>
      </w:r>
    </w:p>
    <w:p w14:paraId="0BD173A8" w14:textId="77777777" w:rsidR="008F550E" w:rsidRPr="008F550E" w:rsidRDefault="008F550E" w:rsidP="008F550E">
      <w:pPr>
        <w:autoSpaceDE w:val="0"/>
        <w:autoSpaceDN w:val="0"/>
        <w:adjustRightInd w:val="0"/>
        <w:rPr>
          <w:rFonts w:eastAsia="Times New Roman"/>
          <w:b/>
          <w:bCs/>
          <w:i/>
          <w:iCs/>
        </w:rPr>
      </w:pPr>
    </w:p>
    <w:p w14:paraId="7D4EA6C1" w14:textId="4CFFFFB6" w:rsidR="008F550E" w:rsidRPr="00265E30" w:rsidRDefault="008F550E" w:rsidP="008F550E">
      <w:pPr>
        <w:tabs>
          <w:tab w:val="left" w:pos="709"/>
        </w:tabs>
        <w:autoSpaceDE w:val="0"/>
        <w:autoSpaceDN w:val="0"/>
        <w:adjustRightInd w:val="0"/>
        <w:ind w:left="709" w:hanging="709"/>
        <w:rPr>
          <w:rFonts w:eastAsia="Times New Roman"/>
          <w:bCs/>
          <w:iCs/>
        </w:rPr>
      </w:pPr>
      <w:r w:rsidRPr="00572C44">
        <w:rPr>
          <w:rFonts w:eastAsia="Times New Roman"/>
          <w:bCs/>
        </w:rPr>
        <w:t>8.</w:t>
      </w:r>
      <w:r w:rsidR="00572C44">
        <w:rPr>
          <w:rFonts w:eastAsia="Times New Roman"/>
          <w:bCs/>
        </w:rPr>
        <w:t>5</w:t>
      </w:r>
      <w:r w:rsidRPr="00265E30">
        <w:rPr>
          <w:rFonts w:eastAsia="Times New Roman"/>
          <w:bCs/>
        </w:rPr>
        <w:t xml:space="preserve"> </w:t>
      </w:r>
      <w:r w:rsidRPr="00265E30">
        <w:rPr>
          <w:rFonts w:eastAsia="Times New Roman"/>
          <w:bCs/>
        </w:rPr>
        <w:tab/>
        <w:t xml:space="preserve">Elected </w:t>
      </w:r>
      <w:r w:rsidRPr="00265E30">
        <w:rPr>
          <w:rFonts w:eastAsia="Times New Roman"/>
          <w:bCs/>
          <w:iCs/>
        </w:rPr>
        <w:t>Members who have openly declared their voting intention in advance of the relevant Committee meeting should make an open declaration and leave the meeting, taking no part in debate or voting.</w:t>
      </w:r>
    </w:p>
    <w:p w14:paraId="4D603931" w14:textId="77777777" w:rsidR="008F550E" w:rsidRPr="008F550E" w:rsidRDefault="008F550E" w:rsidP="008F550E">
      <w:pPr>
        <w:tabs>
          <w:tab w:val="left" w:pos="709"/>
        </w:tabs>
        <w:autoSpaceDE w:val="0"/>
        <w:autoSpaceDN w:val="0"/>
        <w:adjustRightInd w:val="0"/>
        <w:ind w:left="709" w:hanging="709"/>
        <w:rPr>
          <w:rFonts w:eastAsia="Times New Roman"/>
          <w:b/>
          <w:bCs/>
          <w:i/>
          <w:iCs/>
        </w:rPr>
      </w:pPr>
    </w:p>
    <w:p w14:paraId="755731C7" w14:textId="77777777" w:rsidR="003F6AD7" w:rsidRDefault="003F6AD7">
      <w:pPr>
        <w:rPr>
          <w:rFonts w:eastAsia="Times New Roman"/>
          <w:bCs/>
        </w:rPr>
      </w:pPr>
      <w:r>
        <w:rPr>
          <w:rFonts w:eastAsia="Times New Roman"/>
          <w:bCs/>
        </w:rPr>
        <w:br w:type="page"/>
      </w:r>
    </w:p>
    <w:p w14:paraId="7F7EE909" w14:textId="3160CF17" w:rsidR="008F550E" w:rsidRPr="008F550E" w:rsidRDefault="00600D63" w:rsidP="008F550E">
      <w:pPr>
        <w:tabs>
          <w:tab w:val="left" w:pos="709"/>
        </w:tabs>
        <w:autoSpaceDE w:val="0"/>
        <w:autoSpaceDN w:val="0"/>
        <w:adjustRightInd w:val="0"/>
        <w:ind w:left="709" w:hanging="709"/>
        <w:rPr>
          <w:rFonts w:eastAsia="Times New Roman"/>
          <w:b/>
          <w:bCs/>
          <w:i/>
          <w:iCs/>
        </w:rPr>
      </w:pPr>
      <w:r>
        <w:rPr>
          <w:rFonts w:eastAsia="Times New Roman"/>
          <w:bCs/>
        </w:rPr>
        <w:lastRenderedPageBreak/>
        <w:t>8.6</w:t>
      </w:r>
      <w:r w:rsidR="008F550E" w:rsidRPr="008F550E">
        <w:rPr>
          <w:rFonts w:eastAsia="Times New Roman"/>
          <w:b/>
          <w:bCs/>
        </w:rPr>
        <w:t xml:space="preserve"> </w:t>
      </w:r>
      <w:r w:rsidR="008F550E" w:rsidRPr="008F550E">
        <w:rPr>
          <w:rFonts w:eastAsia="Times New Roman"/>
          <w:b/>
          <w:bCs/>
        </w:rPr>
        <w:tab/>
      </w:r>
      <w:r w:rsidR="008F550E" w:rsidRPr="00265E30">
        <w:rPr>
          <w:rFonts w:eastAsia="Times New Roman"/>
          <w:bCs/>
          <w:iCs/>
        </w:rPr>
        <w:t>To avoid impressions of improper influence which lobbying by Elected Members can create:</w:t>
      </w:r>
    </w:p>
    <w:p w14:paraId="42BEEF1D" w14:textId="77777777" w:rsidR="008F550E" w:rsidRPr="008F550E" w:rsidRDefault="008F550E" w:rsidP="008F550E">
      <w:pPr>
        <w:autoSpaceDE w:val="0"/>
        <w:autoSpaceDN w:val="0"/>
        <w:adjustRightInd w:val="0"/>
        <w:rPr>
          <w:rFonts w:eastAsia="Times New Roman"/>
          <w:b/>
          <w:bCs/>
          <w:i/>
          <w:iCs/>
        </w:rPr>
      </w:pPr>
    </w:p>
    <w:p w14:paraId="31E7F44B" w14:textId="77777777"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Elected Members should in general avoid organising support for or opposition to a planning matter to be determined by the Borough Council, and should not lobby other Elected Members - such actions can easily be misunderstood by parties to the application and by the general </w:t>
      </w:r>
      <w:proofErr w:type="gramStart"/>
      <w:r w:rsidRPr="008F550E">
        <w:rPr>
          <w:rFonts w:eastAsia="Calibri"/>
          <w:b/>
          <w:bCs/>
          <w:i/>
          <w:iCs/>
          <w:lang w:eastAsia="en-GB"/>
        </w:rPr>
        <w:t>public;</w:t>
      </w:r>
      <w:proofErr w:type="gramEnd"/>
    </w:p>
    <w:p w14:paraId="2A93A309" w14:textId="6DFFD5B6"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Elected Members should not put pressure on Officers for a particular</w:t>
      </w:r>
      <w:r w:rsidR="00821974">
        <w:rPr>
          <w:rFonts w:eastAsia="Calibri"/>
          <w:b/>
          <w:bCs/>
          <w:i/>
          <w:iCs/>
          <w:lang w:eastAsia="en-GB"/>
        </w:rPr>
        <w:t xml:space="preserve"> recommendation;</w:t>
      </w:r>
    </w:p>
    <w:p w14:paraId="1210E83F" w14:textId="77777777"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political group meetings should not be used to decide how Elected Members should vote on planning matters;</w:t>
      </w:r>
    </w:p>
    <w:p w14:paraId="2DAA81F1" w14:textId="77777777"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Elected Members should not act as agents or advocates for planning applications or any other applications, enforcement cases or proposals to be determined by the Borough Council. Where an Elected Member is involved in a particular planning matter, she/he should take care not to appear to try to influence other Elected </w:t>
      </w:r>
      <w:proofErr w:type="gramStart"/>
      <w:r w:rsidRPr="008F550E">
        <w:rPr>
          <w:rFonts w:eastAsia="Calibri"/>
          <w:b/>
          <w:bCs/>
          <w:i/>
          <w:iCs/>
          <w:lang w:eastAsia="en-GB"/>
        </w:rPr>
        <w:t>Members, and</w:t>
      </w:r>
      <w:proofErr w:type="gramEnd"/>
      <w:r w:rsidRPr="008F550E">
        <w:rPr>
          <w:rFonts w:eastAsia="Calibri"/>
          <w:b/>
          <w:bCs/>
          <w:i/>
          <w:iCs/>
          <w:lang w:eastAsia="en-GB"/>
        </w:rPr>
        <w:t xml:space="preserve"> should declare an interest at the relevant Committee meeting.</w:t>
      </w:r>
    </w:p>
    <w:p w14:paraId="0147D837" w14:textId="77777777"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Whenever an Elected Member is approached or lobbied on any </w:t>
      </w:r>
      <w:proofErr w:type="gramStart"/>
      <w:r w:rsidRPr="008F550E">
        <w:rPr>
          <w:rFonts w:eastAsia="Calibri"/>
          <w:b/>
          <w:bCs/>
          <w:i/>
          <w:iCs/>
          <w:lang w:eastAsia="en-GB"/>
        </w:rPr>
        <w:t>particular application</w:t>
      </w:r>
      <w:proofErr w:type="gramEnd"/>
      <w:r w:rsidRPr="008F550E">
        <w:rPr>
          <w:rFonts w:eastAsia="Calibri"/>
          <w:b/>
          <w:bCs/>
          <w:i/>
          <w:iCs/>
          <w:lang w:eastAsia="en-GB"/>
        </w:rPr>
        <w:t xml:space="preserve"> Elected Members should consider distributing the draft letter attached as Appendix 3 which makes clear the neutral stance which Elected Members need to adopt to remain impartial pending consideration of all the material facts at the Committee meeting.</w:t>
      </w:r>
    </w:p>
    <w:p w14:paraId="3C3E6B68" w14:textId="77777777"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If Elected Members attend private site meetings in their ward at the request of the applicant they should express no opinion on the merits of the application and should normally advise the applicant that the Elected Member may also speak to other interested parties including objectors, again, without expressing any opinion on the merits of the application prior to determination before Planning Committee.</w:t>
      </w:r>
    </w:p>
    <w:p w14:paraId="41AB3BD1" w14:textId="77777777" w:rsidR="008F550E" w:rsidRPr="008F550E" w:rsidRDefault="008F550E" w:rsidP="0064172D">
      <w:pPr>
        <w:numPr>
          <w:ilvl w:val="0"/>
          <w:numId w:val="11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Elected Members should not normally undertake private site inspections in another Elected Member’s ward without prior notice to the Elected Ward Member. Again Elected Members should express no opinion on the merits of the application.</w:t>
      </w:r>
    </w:p>
    <w:p w14:paraId="6122875B" w14:textId="77777777" w:rsidR="008F550E" w:rsidRPr="008F550E" w:rsidRDefault="008F550E" w:rsidP="008F550E">
      <w:pPr>
        <w:autoSpaceDE w:val="0"/>
        <w:autoSpaceDN w:val="0"/>
        <w:adjustRightInd w:val="0"/>
        <w:rPr>
          <w:rFonts w:eastAsia="Times New Roman"/>
          <w:b/>
          <w:bCs/>
          <w:i/>
          <w:iCs/>
        </w:rPr>
      </w:pPr>
    </w:p>
    <w:p w14:paraId="6141A315" w14:textId="73226C36" w:rsidR="008F550E" w:rsidRPr="008F550E" w:rsidRDefault="008F550E" w:rsidP="008F550E">
      <w:pPr>
        <w:tabs>
          <w:tab w:val="left" w:pos="709"/>
        </w:tabs>
        <w:autoSpaceDE w:val="0"/>
        <w:autoSpaceDN w:val="0"/>
        <w:adjustRightInd w:val="0"/>
        <w:ind w:left="709" w:hanging="709"/>
        <w:rPr>
          <w:rFonts w:eastAsia="Times New Roman"/>
          <w:b/>
          <w:bCs/>
          <w:iCs/>
        </w:rPr>
      </w:pPr>
      <w:bookmarkStart w:id="241" w:name="plan9"/>
      <w:bookmarkEnd w:id="241"/>
      <w:r w:rsidRPr="008F550E">
        <w:rPr>
          <w:rFonts w:eastAsia="Times New Roman"/>
          <w:b/>
          <w:bCs/>
          <w:iCs/>
        </w:rPr>
        <w:t>9.</w:t>
      </w:r>
      <w:r w:rsidRPr="008F550E">
        <w:rPr>
          <w:rFonts w:eastAsia="Times New Roman"/>
          <w:b/>
          <w:bCs/>
          <w:iCs/>
        </w:rPr>
        <w:tab/>
      </w:r>
      <w:r w:rsidR="00E73250" w:rsidRPr="008F550E">
        <w:rPr>
          <w:rFonts w:eastAsia="Times New Roman"/>
          <w:b/>
          <w:bCs/>
          <w:iCs/>
        </w:rPr>
        <w:t>PRE-APPLICATION AND PRE-DECISION DISCUSSIONS</w:t>
      </w:r>
    </w:p>
    <w:p w14:paraId="2E1A3CEA" w14:textId="77777777" w:rsidR="008F550E" w:rsidRPr="008F550E" w:rsidRDefault="008F550E" w:rsidP="008F550E">
      <w:pPr>
        <w:tabs>
          <w:tab w:val="left" w:pos="567"/>
        </w:tabs>
        <w:autoSpaceDE w:val="0"/>
        <w:autoSpaceDN w:val="0"/>
        <w:adjustRightInd w:val="0"/>
        <w:rPr>
          <w:rFonts w:eastAsia="Times New Roman"/>
          <w:b/>
          <w:bCs/>
          <w:color w:val="000000"/>
        </w:rPr>
      </w:pPr>
    </w:p>
    <w:p w14:paraId="3F9FA025"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9.1</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The Council encourages pre-application discussions between Planning Officers and potential applicants. These bring advantages to all parties: they can avoid applications being made which are clearly contrary to policy, and so avoid unnecessary worries for those who could be affected; they can avoid abortive work for the Council and applicants by giving clear information about applicable policies, etc before proposals are designed; and so they can improve the quality of applications and development.</w:t>
      </w:r>
    </w:p>
    <w:p w14:paraId="69CF7BB0"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57C8FD61"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9.2</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However, discussions might be seen (especially by objectors) as part of a lobbying process. </w:t>
      </w:r>
      <w:proofErr w:type="gramStart"/>
      <w:r w:rsidRPr="008F550E">
        <w:rPr>
          <w:rFonts w:eastAsia="Times New Roman"/>
          <w:color w:val="000000"/>
        </w:rPr>
        <w:t>In order to</w:t>
      </w:r>
      <w:proofErr w:type="gramEnd"/>
      <w:r w:rsidRPr="008F550E">
        <w:rPr>
          <w:rFonts w:eastAsia="Times New Roman"/>
          <w:color w:val="000000"/>
        </w:rPr>
        <w:t xml:space="preserve"> avoid such problems, pre-application discussions should take place within clear guidelines.  Although the term ‘pre-application’ has been used, the same considerations apply to any discussions which take place before a decision is taken:</w:t>
      </w:r>
    </w:p>
    <w:p w14:paraId="54AD6866" w14:textId="77777777" w:rsidR="008F550E" w:rsidRPr="008F550E" w:rsidRDefault="008F550E" w:rsidP="008F550E">
      <w:pPr>
        <w:autoSpaceDE w:val="0"/>
        <w:autoSpaceDN w:val="0"/>
        <w:adjustRightInd w:val="0"/>
        <w:rPr>
          <w:rFonts w:eastAsia="Times New Roman"/>
          <w:color w:val="000000"/>
        </w:rPr>
      </w:pPr>
    </w:p>
    <w:p w14:paraId="46C063C0" w14:textId="77777777" w:rsidR="003F6AD7" w:rsidRDefault="003F6AD7">
      <w:pPr>
        <w:rPr>
          <w:rFonts w:eastAsia="Calibri"/>
          <w:b/>
          <w:bCs/>
          <w:i/>
          <w:iCs/>
          <w:color w:val="000000"/>
          <w:lang w:eastAsia="en-GB"/>
        </w:rPr>
      </w:pPr>
      <w:r>
        <w:rPr>
          <w:rFonts w:eastAsia="Calibri"/>
          <w:b/>
          <w:bCs/>
          <w:i/>
          <w:iCs/>
          <w:color w:val="000000"/>
          <w:lang w:eastAsia="en-GB"/>
        </w:rPr>
        <w:br w:type="page"/>
      </w:r>
    </w:p>
    <w:p w14:paraId="5786FCE0" w14:textId="77777777" w:rsidR="00821974" w:rsidRPr="00821974" w:rsidRDefault="008F550E" w:rsidP="0064172D">
      <w:pPr>
        <w:numPr>
          <w:ilvl w:val="0"/>
          <w:numId w:val="119"/>
        </w:numPr>
        <w:tabs>
          <w:tab w:val="left" w:pos="1134"/>
        </w:tabs>
        <w:adjustRightInd w:val="0"/>
        <w:ind w:left="1134" w:hanging="425"/>
        <w:contextualSpacing/>
        <w:rPr>
          <w:rFonts w:eastAsia="Calibri"/>
          <w:b/>
          <w:bCs/>
          <w:i/>
          <w:iCs/>
          <w:color w:val="000000"/>
          <w:lang w:eastAsia="en-GB" w:bidi="en-GB"/>
        </w:rPr>
      </w:pPr>
      <w:r w:rsidRPr="008F550E">
        <w:rPr>
          <w:rFonts w:eastAsia="Calibri"/>
          <w:b/>
          <w:bCs/>
          <w:i/>
          <w:iCs/>
          <w:color w:val="000000"/>
          <w:lang w:eastAsia="en-GB"/>
        </w:rPr>
        <w:lastRenderedPageBreak/>
        <w:t xml:space="preserve">The Officer </w:t>
      </w:r>
      <w:r w:rsidR="00821974" w:rsidRPr="00821974">
        <w:rPr>
          <w:rFonts w:eastAsia="Calibri"/>
          <w:b/>
          <w:bCs/>
          <w:i/>
          <w:iCs/>
          <w:color w:val="000000"/>
          <w:lang w:eastAsia="en-GB" w:bidi="en-GB"/>
        </w:rPr>
        <w:t>should always make it clear at the outset that the discussions will not bind a Council to making a particular decision, and that any views expressed are personal and provisional. By the very nature of such meetings, not all relevant information will be to hand, neither will formal consultations with interested parties have taken place.</w:t>
      </w:r>
    </w:p>
    <w:p w14:paraId="70A00320" w14:textId="77777777" w:rsidR="00821974" w:rsidRPr="00821974" w:rsidRDefault="00821974" w:rsidP="0064172D">
      <w:pPr>
        <w:numPr>
          <w:ilvl w:val="0"/>
          <w:numId w:val="119"/>
        </w:numPr>
        <w:tabs>
          <w:tab w:val="left" w:pos="1134"/>
        </w:tabs>
        <w:autoSpaceDE w:val="0"/>
        <w:autoSpaceDN w:val="0"/>
        <w:adjustRightInd w:val="0"/>
        <w:ind w:left="1134" w:hanging="425"/>
        <w:contextualSpacing/>
        <w:rPr>
          <w:rFonts w:eastAsia="Calibri"/>
          <w:b/>
          <w:bCs/>
          <w:i/>
          <w:iCs/>
          <w:color w:val="000000"/>
          <w:lang w:eastAsia="en-GB" w:bidi="en-GB"/>
        </w:rPr>
      </w:pPr>
      <w:r w:rsidRPr="00821974">
        <w:rPr>
          <w:rFonts w:eastAsia="Calibri"/>
          <w:b/>
          <w:bCs/>
          <w:i/>
          <w:iCs/>
          <w:color w:val="000000"/>
          <w:lang w:eastAsia="en-GB" w:bidi="en-GB"/>
        </w:rPr>
        <w:t>Advice should be consistent and based upon the development plan and material considerations.</w:t>
      </w:r>
    </w:p>
    <w:p w14:paraId="45A4D617" w14:textId="1C75C906" w:rsidR="00821974" w:rsidRPr="00821974" w:rsidRDefault="00821974" w:rsidP="0064172D">
      <w:pPr>
        <w:numPr>
          <w:ilvl w:val="0"/>
          <w:numId w:val="119"/>
        </w:numPr>
        <w:tabs>
          <w:tab w:val="left" w:pos="1134"/>
        </w:tabs>
        <w:autoSpaceDE w:val="0"/>
        <w:autoSpaceDN w:val="0"/>
        <w:adjustRightInd w:val="0"/>
        <w:ind w:left="1134" w:hanging="425"/>
        <w:contextualSpacing/>
        <w:rPr>
          <w:rFonts w:eastAsia="Calibri"/>
          <w:b/>
          <w:bCs/>
          <w:i/>
          <w:iCs/>
          <w:color w:val="000000"/>
          <w:lang w:eastAsia="en-GB" w:bidi="en-GB"/>
        </w:rPr>
      </w:pPr>
      <w:r w:rsidRPr="00821974">
        <w:rPr>
          <w:rFonts w:eastAsia="Calibri"/>
          <w:b/>
          <w:bCs/>
          <w:i/>
          <w:iCs/>
          <w:color w:val="000000"/>
          <w:lang w:eastAsia="en-GB" w:bidi="en-GB"/>
        </w:rPr>
        <w:t>Where the Director of Neighbourhoods and Regulatory Services is the decision-maker (for delegated matters - see later), he/she should normally not meet the applicant, agent or objectors to discuss a case without another Officer present. A written note should be made of all discussions. A follow up letter is advisable, at least when documentary material has been left with the Council. A note should also be taken of telephone discussions.</w:t>
      </w:r>
    </w:p>
    <w:p w14:paraId="5FB606BF" w14:textId="77777777" w:rsidR="00821974" w:rsidRPr="00821974" w:rsidRDefault="00821974" w:rsidP="0064172D">
      <w:pPr>
        <w:numPr>
          <w:ilvl w:val="0"/>
          <w:numId w:val="119"/>
        </w:numPr>
        <w:tabs>
          <w:tab w:val="left" w:pos="1134"/>
        </w:tabs>
        <w:autoSpaceDE w:val="0"/>
        <w:autoSpaceDN w:val="0"/>
        <w:adjustRightInd w:val="0"/>
        <w:ind w:left="1134" w:hanging="425"/>
        <w:contextualSpacing/>
        <w:rPr>
          <w:rFonts w:eastAsia="Calibri"/>
          <w:b/>
          <w:bCs/>
          <w:i/>
          <w:iCs/>
          <w:color w:val="000000"/>
          <w:lang w:eastAsia="en-GB" w:bidi="en-GB"/>
        </w:rPr>
      </w:pPr>
      <w:r w:rsidRPr="00821974">
        <w:rPr>
          <w:rFonts w:eastAsia="Calibri"/>
          <w:b/>
          <w:bCs/>
          <w:i/>
          <w:iCs/>
          <w:color w:val="000000"/>
          <w:lang w:eastAsia="en-GB" w:bidi="en-GB"/>
        </w:rPr>
        <w:t>Whilst Elected Members will not normally be involved in pre-application or pre-decision discussions, if an Elected Member is present he/she should be accompanied by an Officer. The Elected Member should be seen to be advised by the Planning Officer on development plan and other material considerations, and the Officer should take a note of the meeting.</w:t>
      </w:r>
    </w:p>
    <w:p w14:paraId="3640DE28" w14:textId="77777777" w:rsidR="008F550E" w:rsidRPr="008F550E" w:rsidRDefault="008F550E" w:rsidP="00265E30">
      <w:pPr>
        <w:tabs>
          <w:tab w:val="left" w:pos="1134"/>
        </w:tabs>
        <w:autoSpaceDE w:val="0"/>
        <w:autoSpaceDN w:val="0"/>
        <w:adjustRightInd w:val="0"/>
        <w:ind w:left="1134"/>
        <w:contextualSpacing/>
        <w:rPr>
          <w:rFonts w:eastAsia="Times New Roman"/>
          <w:b/>
          <w:bCs/>
          <w:i/>
          <w:iCs/>
          <w:color w:val="000000"/>
        </w:rPr>
      </w:pPr>
    </w:p>
    <w:p w14:paraId="71977095" w14:textId="77777777" w:rsidR="008F550E" w:rsidRPr="008F550E" w:rsidRDefault="008F550E" w:rsidP="008F550E">
      <w:pPr>
        <w:autoSpaceDE w:val="0"/>
        <w:autoSpaceDN w:val="0"/>
        <w:adjustRightInd w:val="0"/>
        <w:ind w:left="709" w:hanging="709"/>
        <w:rPr>
          <w:rFonts w:eastAsia="Times New Roman"/>
          <w:color w:val="000000"/>
        </w:rPr>
      </w:pPr>
      <w:r w:rsidRPr="008F550E">
        <w:rPr>
          <w:rFonts w:eastAsia="Times New Roman"/>
          <w:bCs/>
          <w:color w:val="000000"/>
        </w:rPr>
        <w:t>9.3</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Applicants and potential applicants sometimes ask for advice on whether planning permission will be granted </w:t>
      </w:r>
      <w:proofErr w:type="gramStart"/>
      <w:r w:rsidRPr="008F550E">
        <w:rPr>
          <w:rFonts w:eastAsia="Times New Roman"/>
          <w:color w:val="000000"/>
        </w:rPr>
        <w:t>in particular circumstances</w:t>
      </w:r>
      <w:proofErr w:type="gramEnd"/>
      <w:r w:rsidRPr="008F550E">
        <w:rPr>
          <w:rFonts w:eastAsia="Times New Roman"/>
          <w:color w:val="000000"/>
        </w:rPr>
        <w:t>. Advice may also be sought on the lawful use of land. For clarity, and to avoid a future decision on a planning application being compromised:</w:t>
      </w:r>
    </w:p>
    <w:p w14:paraId="59C6EBFA" w14:textId="77777777" w:rsidR="008F550E" w:rsidRPr="008F550E" w:rsidRDefault="008F550E" w:rsidP="008F550E">
      <w:pPr>
        <w:tabs>
          <w:tab w:val="left" w:pos="567"/>
        </w:tabs>
        <w:autoSpaceDE w:val="0"/>
        <w:autoSpaceDN w:val="0"/>
        <w:adjustRightInd w:val="0"/>
        <w:ind w:left="567" w:hanging="567"/>
        <w:rPr>
          <w:rFonts w:eastAsia="Times New Roman"/>
          <w:color w:val="000000"/>
        </w:rPr>
      </w:pPr>
    </w:p>
    <w:p w14:paraId="596E40BB" w14:textId="77777777" w:rsidR="00821974" w:rsidRPr="00821974" w:rsidRDefault="008F550E" w:rsidP="0064172D">
      <w:pPr>
        <w:numPr>
          <w:ilvl w:val="0"/>
          <w:numId w:val="120"/>
        </w:numPr>
        <w:adjustRightInd w:val="0"/>
        <w:ind w:left="1134" w:hanging="425"/>
        <w:contextualSpacing/>
        <w:rPr>
          <w:rFonts w:eastAsia="Calibri"/>
          <w:b/>
          <w:bCs/>
          <w:i/>
          <w:iCs/>
          <w:color w:val="000000"/>
          <w:lang w:eastAsia="en-GB" w:bidi="en-GB"/>
        </w:rPr>
      </w:pPr>
      <w:r w:rsidRPr="008F550E">
        <w:rPr>
          <w:rFonts w:eastAsia="Calibri"/>
          <w:b/>
          <w:bCs/>
          <w:i/>
          <w:iCs/>
          <w:color w:val="000000"/>
          <w:lang w:eastAsia="en-GB"/>
        </w:rPr>
        <w:t xml:space="preserve">Officers should </w:t>
      </w:r>
      <w:r w:rsidR="00821974" w:rsidRPr="00821974">
        <w:rPr>
          <w:rFonts w:eastAsia="Calibri"/>
          <w:b/>
          <w:bCs/>
          <w:i/>
          <w:iCs/>
          <w:color w:val="000000"/>
          <w:lang w:eastAsia="en-GB" w:bidi="en-GB"/>
        </w:rPr>
        <w:t>normally ask someone requesting advice to put the request in writing - so that it is clear on what proposal or circumstances advice is being given.</w:t>
      </w:r>
    </w:p>
    <w:p w14:paraId="75B6326D" w14:textId="77777777" w:rsidR="00821974" w:rsidRPr="00821974" w:rsidRDefault="00821974" w:rsidP="0064172D">
      <w:pPr>
        <w:numPr>
          <w:ilvl w:val="0"/>
          <w:numId w:val="120"/>
        </w:numPr>
        <w:autoSpaceDE w:val="0"/>
        <w:autoSpaceDN w:val="0"/>
        <w:adjustRightInd w:val="0"/>
        <w:ind w:left="1134" w:hanging="425"/>
        <w:contextualSpacing/>
        <w:rPr>
          <w:rFonts w:eastAsia="Calibri"/>
          <w:b/>
          <w:bCs/>
          <w:i/>
          <w:iCs/>
          <w:color w:val="000000"/>
          <w:lang w:eastAsia="en-GB" w:bidi="en-GB"/>
        </w:rPr>
      </w:pPr>
      <w:r w:rsidRPr="00821974">
        <w:rPr>
          <w:rFonts w:eastAsia="Calibri"/>
          <w:b/>
          <w:bCs/>
          <w:i/>
          <w:iCs/>
          <w:color w:val="000000"/>
          <w:lang w:eastAsia="en-GB" w:bidi="en-GB"/>
        </w:rPr>
        <w:t>Written replies to such requests will contain a caveat that advice cannot bind a future decision of the Council on any subsequent application.</w:t>
      </w:r>
    </w:p>
    <w:p w14:paraId="69B98066" w14:textId="77777777" w:rsidR="00821974" w:rsidRPr="00821974" w:rsidRDefault="00821974" w:rsidP="0064172D">
      <w:pPr>
        <w:numPr>
          <w:ilvl w:val="0"/>
          <w:numId w:val="120"/>
        </w:numPr>
        <w:autoSpaceDE w:val="0"/>
        <w:autoSpaceDN w:val="0"/>
        <w:adjustRightInd w:val="0"/>
        <w:ind w:left="1134" w:hanging="425"/>
        <w:contextualSpacing/>
        <w:rPr>
          <w:rFonts w:eastAsia="Calibri"/>
          <w:b/>
          <w:bCs/>
          <w:i/>
          <w:iCs/>
          <w:color w:val="000000"/>
          <w:lang w:eastAsia="en-GB" w:bidi="en-GB"/>
        </w:rPr>
      </w:pPr>
      <w:r w:rsidRPr="00821974">
        <w:rPr>
          <w:rFonts w:eastAsia="Calibri"/>
          <w:b/>
          <w:bCs/>
          <w:i/>
          <w:iCs/>
          <w:color w:val="000000"/>
          <w:lang w:eastAsia="en-GB" w:bidi="en-GB"/>
        </w:rPr>
        <w:t>Persons seeking advice about the lawful use of land should be advised that Parliament has provided a procedure for a Local Planning Authority to certify what a lawful use of land is by means of an application for a Certificate of Lawfulness of Existing Use or Development. Advice from an Officer cannot legally circumvent this procedure.</w:t>
      </w:r>
    </w:p>
    <w:p w14:paraId="0C7FAC30" w14:textId="77777777" w:rsidR="00821974" w:rsidRPr="00821974" w:rsidRDefault="00821974" w:rsidP="0064172D">
      <w:pPr>
        <w:numPr>
          <w:ilvl w:val="0"/>
          <w:numId w:val="120"/>
        </w:numPr>
        <w:autoSpaceDE w:val="0"/>
        <w:autoSpaceDN w:val="0"/>
        <w:adjustRightInd w:val="0"/>
        <w:ind w:left="1134" w:hanging="425"/>
        <w:contextualSpacing/>
        <w:rPr>
          <w:rFonts w:eastAsia="Calibri"/>
          <w:b/>
          <w:bCs/>
          <w:i/>
          <w:iCs/>
          <w:color w:val="000000"/>
          <w:lang w:eastAsia="en-GB" w:bidi="en-GB"/>
        </w:rPr>
      </w:pPr>
      <w:r w:rsidRPr="00821974">
        <w:rPr>
          <w:rFonts w:eastAsia="Calibri"/>
          <w:b/>
          <w:bCs/>
          <w:i/>
          <w:iCs/>
          <w:color w:val="000000"/>
          <w:lang w:eastAsia="en-GB" w:bidi="en-GB"/>
        </w:rPr>
        <w:t>Officers may be unable to say what their recommendation is on a particular planning matter until all issues have been considered and the papers published for the relevant Committee.</w:t>
      </w:r>
    </w:p>
    <w:p w14:paraId="4BFE21D7" w14:textId="77777777" w:rsidR="008F550E" w:rsidRPr="008F550E" w:rsidRDefault="008F550E" w:rsidP="00265E30">
      <w:pPr>
        <w:autoSpaceDE w:val="0"/>
        <w:autoSpaceDN w:val="0"/>
        <w:adjustRightInd w:val="0"/>
        <w:ind w:left="1134"/>
        <w:contextualSpacing/>
        <w:rPr>
          <w:rFonts w:eastAsia="Times New Roman"/>
          <w:b/>
          <w:bCs/>
          <w:i/>
          <w:iCs/>
        </w:rPr>
      </w:pPr>
    </w:p>
    <w:p w14:paraId="6F651828" w14:textId="2E436764" w:rsidR="008F550E" w:rsidRPr="008F550E" w:rsidRDefault="008F550E" w:rsidP="0064172D">
      <w:pPr>
        <w:numPr>
          <w:ilvl w:val="1"/>
          <w:numId w:val="121"/>
        </w:numPr>
        <w:tabs>
          <w:tab w:val="left" w:pos="709"/>
        </w:tabs>
        <w:autoSpaceDE w:val="0"/>
        <w:autoSpaceDN w:val="0"/>
        <w:adjustRightInd w:val="0"/>
        <w:ind w:left="709" w:hanging="709"/>
        <w:contextualSpacing/>
        <w:rPr>
          <w:rFonts w:eastAsia="Calibri"/>
          <w:color w:val="000000"/>
          <w:lang w:eastAsia="en-GB"/>
        </w:rPr>
      </w:pPr>
      <w:r w:rsidRPr="008F550E">
        <w:rPr>
          <w:rFonts w:eastAsia="Calibri"/>
          <w:color w:val="000000"/>
          <w:lang w:eastAsia="en-GB"/>
        </w:rPr>
        <w:t xml:space="preserve">The Planning Advisory Service </w:t>
      </w:r>
      <w:r w:rsidR="00821974" w:rsidRPr="00821974">
        <w:rPr>
          <w:rFonts w:eastAsia="Calibri"/>
          <w:color w:val="000000"/>
          <w:lang w:eastAsia="en-GB" w:bidi="en-GB"/>
        </w:rPr>
        <w:t>operated by the Planning and Development Team encourages Elected Member involvement in pre-application discussions on major applications, a ‘Pre Application Development Forum’ has been agreed by the Planning Committee which would allow Elected Members to be presented with development proposals at an early stage. A local protocol is set out below regarding Elected Member involvement. Without this, Elected Member involvement may unnecessarily open any Elected Member on the planning committee, to avoidable risks of challenge on apparent predetermination.</w:t>
      </w:r>
    </w:p>
    <w:p w14:paraId="145CBBAF"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4498D382" w14:textId="77777777" w:rsidR="008F550E" w:rsidRPr="008F550E" w:rsidRDefault="008F550E" w:rsidP="008F550E">
      <w:pPr>
        <w:tabs>
          <w:tab w:val="left" w:pos="567"/>
          <w:tab w:val="left" w:pos="709"/>
        </w:tabs>
        <w:autoSpaceDE w:val="0"/>
        <w:autoSpaceDN w:val="0"/>
        <w:adjustRightInd w:val="0"/>
        <w:ind w:left="709" w:hanging="709"/>
        <w:rPr>
          <w:rFonts w:eastAsia="Times New Roman"/>
          <w:color w:val="000000"/>
        </w:rPr>
      </w:pPr>
      <w:r w:rsidRPr="008F550E">
        <w:rPr>
          <w:rFonts w:eastAsia="Times New Roman"/>
          <w:color w:val="000000"/>
        </w:rPr>
        <w:t xml:space="preserve">9.5 </w:t>
      </w:r>
      <w:r w:rsidRPr="008F550E">
        <w:rPr>
          <w:rFonts w:eastAsia="Times New Roman"/>
          <w:color w:val="000000"/>
        </w:rPr>
        <w:tab/>
      </w:r>
      <w:r w:rsidRPr="008F550E">
        <w:rPr>
          <w:rFonts w:eastAsia="Times New Roman"/>
          <w:color w:val="000000"/>
        </w:rPr>
        <w:tab/>
        <w:t>The local protocol for the ‘Pre Application Development Forum’ is as follows:</w:t>
      </w:r>
    </w:p>
    <w:p w14:paraId="35F6FF23" w14:textId="77777777" w:rsidR="008F550E" w:rsidRPr="008F550E" w:rsidRDefault="008F550E" w:rsidP="008F550E">
      <w:pPr>
        <w:tabs>
          <w:tab w:val="left" w:pos="567"/>
        </w:tabs>
        <w:autoSpaceDE w:val="0"/>
        <w:autoSpaceDN w:val="0"/>
        <w:adjustRightInd w:val="0"/>
        <w:ind w:left="567" w:hanging="567"/>
        <w:rPr>
          <w:rFonts w:eastAsia="Times New Roman"/>
          <w:color w:val="000000"/>
        </w:rPr>
      </w:pPr>
    </w:p>
    <w:p w14:paraId="5FA6C48B" w14:textId="03F96B29"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 xml:space="preserve">Elected Members are encouraged to promote any community aspirations involving sites, land or community benefits from development, or other planning </w:t>
      </w:r>
      <w:r w:rsidRPr="008F550E">
        <w:rPr>
          <w:rFonts w:eastAsia="Times New Roman"/>
          <w:color w:val="000000"/>
        </w:rPr>
        <w:lastRenderedPageBreak/>
        <w:t xml:space="preserve">issues </w:t>
      </w:r>
      <w:r w:rsidR="00821974">
        <w:rPr>
          <w:rFonts w:eastAsia="Times New Roman"/>
          <w:color w:val="000000"/>
        </w:rPr>
        <w:t xml:space="preserve">through </w:t>
      </w:r>
      <w:r w:rsidR="00821974" w:rsidRPr="00821974">
        <w:rPr>
          <w:rFonts w:eastAsia="Times New Roman"/>
          <w:color w:val="000000"/>
          <w:lang w:bidi="en-GB"/>
        </w:rPr>
        <w:t xml:space="preserve">Local Development Framework &amp; Sustainable Community Strategy preparation at the earliest opportunity (To embed community aspirations in corporate policy and minimise the risks of </w:t>
      </w:r>
      <w:proofErr w:type="gramStart"/>
      <w:r w:rsidR="00821974" w:rsidRPr="00821974">
        <w:rPr>
          <w:rFonts w:eastAsia="Times New Roman"/>
          <w:color w:val="000000"/>
          <w:lang w:bidi="en-GB"/>
        </w:rPr>
        <w:t>pre determination</w:t>
      </w:r>
      <w:proofErr w:type="gramEnd"/>
      <w:r w:rsidR="00821974" w:rsidRPr="00821974">
        <w:rPr>
          <w:rFonts w:eastAsia="Times New Roman"/>
          <w:color w:val="000000"/>
          <w:lang w:bidi="en-GB"/>
        </w:rPr>
        <w:t xml:space="preserve"> in any community championing role</w:t>
      </w:r>
      <w:proofErr w:type="gramStart"/>
      <w:r w:rsidR="00821974" w:rsidRPr="00821974">
        <w:rPr>
          <w:rFonts w:eastAsia="Times New Roman"/>
          <w:color w:val="000000"/>
          <w:lang w:bidi="en-GB"/>
        </w:rPr>
        <w:t>);</w:t>
      </w:r>
      <w:proofErr w:type="gramEnd"/>
    </w:p>
    <w:p w14:paraId="1BCEF8BE" w14:textId="77777777"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Elected Members and the public are invited to any pre application development forum, on significant proposals (To ensure transparency of process &amp; minimise private briefings);</w:t>
      </w:r>
    </w:p>
    <w:p w14:paraId="6E29483E" w14:textId="77777777"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The relevant officer explains the role of Elected Members present at any pre-application discussion and this is recorded in the note of the meeting;</w:t>
      </w:r>
    </w:p>
    <w:p w14:paraId="40C56DB5" w14:textId="77777777"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The Developer is invited to attend and present their proposals;</w:t>
      </w:r>
    </w:p>
    <w:p w14:paraId="710E83E8" w14:textId="77777777"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Interested Parties are invited to speak;</w:t>
      </w:r>
    </w:p>
    <w:p w14:paraId="54E73C3D" w14:textId="77777777" w:rsidR="008F550E" w:rsidRPr="008F550E" w:rsidRDefault="008F550E" w:rsidP="0064172D">
      <w:pPr>
        <w:numPr>
          <w:ilvl w:val="0"/>
          <w:numId w:val="91"/>
        </w:numPr>
        <w:tabs>
          <w:tab w:val="num" w:pos="360"/>
        </w:tabs>
        <w:autoSpaceDE w:val="0"/>
        <w:autoSpaceDN w:val="0"/>
        <w:adjustRightInd w:val="0"/>
        <w:ind w:left="1134" w:hanging="425"/>
        <w:rPr>
          <w:rFonts w:eastAsia="Times New Roman"/>
          <w:color w:val="000000"/>
        </w:rPr>
      </w:pPr>
      <w:r w:rsidRPr="008F550E">
        <w:rPr>
          <w:rFonts w:eastAsia="Times New Roman"/>
          <w:color w:val="000000"/>
        </w:rPr>
        <w:t>Planning Committee Elected Members’ role in pre-application discussions is to learn about the emerging proposal, identify issues to be dealt with in any further submissions, but not to express any initial view on the proposal as to pre-determine their view on any formal application;</w:t>
      </w:r>
    </w:p>
    <w:p w14:paraId="45FECBCC" w14:textId="77777777"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Officers will note those present, the issues identified at the pre-application discussion meeting or forum, and take appropriate follow up action recording the outcome of the meeting to the developer and on a public file;</w:t>
      </w:r>
    </w:p>
    <w:p w14:paraId="5ADD3091" w14:textId="77777777" w:rsidR="008F550E" w:rsidRPr="008F550E" w:rsidRDefault="008F550E" w:rsidP="0064172D">
      <w:pPr>
        <w:numPr>
          <w:ilvl w:val="0"/>
          <w:numId w:val="91"/>
        </w:numPr>
        <w:autoSpaceDE w:val="0"/>
        <w:autoSpaceDN w:val="0"/>
        <w:adjustRightInd w:val="0"/>
        <w:ind w:left="1134" w:hanging="425"/>
        <w:rPr>
          <w:rFonts w:eastAsia="Times New Roman"/>
          <w:color w:val="000000"/>
        </w:rPr>
      </w:pPr>
      <w:r w:rsidRPr="008F550E">
        <w:rPr>
          <w:rFonts w:eastAsia="Times New Roman"/>
          <w:color w:val="000000"/>
        </w:rPr>
        <w:t>Any planning committee Elected Member who elects to support a view for or against the development being discussed will predetermine their position to the extent they will be advised to declare a prejudicial interest, and be free to present their community views to the committee in the event of the committee considering a subsequent application, but not to participate in the discussion and vote on the application.</w:t>
      </w:r>
    </w:p>
    <w:p w14:paraId="729D143F" w14:textId="77777777" w:rsidR="008F550E" w:rsidRPr="008F550E" w:rsidRDefault="008F550E" w:rsidP="008F550E">
      <w:pPr>
        <w:tabs>
          <w:tab w:val="left" w:pos="567"/>
          <w:tab w:val="num" w:pos="993"/>
        </w:tabs>
        <w:autoSpaceDE w:val="0"/>
        <w:autoSpaceDN w:val="0"/>
        <w:adjustRightInd w:val="0"/>
        <w:ind w:hanging="284"/>
        <w:rPr>
          <w:rFonts w:eastAsia="Times New Roman"/>
          <w:b/>
          <w:bCs/>
          <w:iCs/>
          <w:color w:val="000000"/>
        </w:rPr>
      </w:pPr>
    </w:p>
    <w:p w14:paraId="0F1EB278" w14:textId="73A9D792" w:rsidR="008F550E" w:rsidRPr="008F550E" w:rsidRDefault="008F550E" w:rsidP="008F550E">
      <w:pPr>
        <w:tabs>
          <w:tab w:val="left" w:pos="709"/>
        </w:tabs>
        <w:autoSpaceDE w:val="0"/>
        <w:autoSpaceDN w:val="0"/>
        <w:adjustRightInd w:val="0"/>
        <w:rPr>
          <w:rFonts w:eastAsia="Times New Roman"/>
          <w:b/>
          <w:bCs/>
          <w:iCs/>
          <w:color w:val="000000"/>
        </w:rPr>
      </w:pPr>
      <w:bookmarkStart w:id="242" w:name="plan10"/>
      <w:bookmarkEnd w:id="242"/>
      <w:r w:rsidRPr="008F550E">
        <w:rPr>
          <w:rFonts w:eastAsia="Times New Roman"/>
          <w:b/>
          <w:bCs/>
          <w:iCs/>
          <w:color w:val="000000"/>
        </w:rPr>
        <w:t>10.</w:t>
      </w:r>
      <w:r w:rsidRPr="008F550E">
        <w:rPr>
          <w:rFonts w:eastAsia="Times New Roman"/>
          <w:b/>
          <w:bCs/>
          <w:iCs/>
          <w:color w:val="000000"/>
        </w:rPr>
        <w:tab/>
      </w:r>
      <w:r w:rsidR="00E73250" w:rsidRPr="008F550E">
        <w:rPr>
          <w:rFonts w:eastAsia="Times New Roman"/>
          <w:b/>
          <w:bCs/>
          <w:iCs/>
          <w:color w:val="000000"/>
        </w:rPr>
        <w:t>REGISTRATION OF INTERESTS</w:t>
      </w:r>
    </w:p>
    <w:p w14:paraId="27B1698E" w14:textId="77777777" w:rsidR="008F550E" w:rsidRPr="008F550E" w:rsidRDefault="008F550E" w:rsidP="008F550E">
      <w:pPr>
        <w:tabs>
          <w:tab w:val="left" w:pos="567"/>
        </w:tabs>
        <w:autoSpaceDE w:val="0"/>
        <w:autoSpaceDN w:val="0"/>
        <w:adjustRightInd w:val="0"/>
        <w:rPr>
          <w:rFonts w:eastAsia="Times New Roman"/>
          <w:b/>
        </w:rPr>
      </w:pPr>
    </w:p>
    <w:p w14:paraId="2D9D446C" w14:textId="77777777" w:rsidR="00821974" w:rsidRPr="00821974" w:rsidRDefault="008F550E" w:rsidP="00265E30">
      <w:pPr>
        <w:tabs>
          <w:tab w:val="left" w:pos="709"/>
        </w:tabs>
        <w:adjustRightInd w:val="0"/>
        <w:ind w:left="709" w:hanging="709"/>
        <w:rPr>
          <w:rFonts w:eastAsia="Times New Roman"/>
          <w:lang w:bidi="en-GB"/>
        </w:rPr>
      </w:pPr>
      <w:r w:rsidRPr="008F550E">
        <w:rPr>
          <w:rFonts w:eastAsia="Times New Roman"/>
        </w:rPr>
        <w:t>10.1</w:t>
      </w:r>
      <w:r w:rsidRPr="008F550E">
        <w:rPr>
          <w:rFonts w:eastAsia="Times New Roman"/>
        </w:rPr>
        <w:tab/>
        <w:t xml:space="preserve">The Localism Act 2011 </w:t>
      </w:r>
      <w:r w:rsidR="00821974" w:rsidRPr="00821974">
        <w:rPr>
          <w:rFonts w:eastAsia="Times New Roman"/>
          <w:lang w:bidi="en-GB"/>
        </w:rPr>
        <w:t>places an obligation on Elected Members to register and declare certain disclosable pecuniary interests and such other interests as set out within the Code of Conduct for Elected Members and Co-opted Members. Further the Code outlines the consequences for the Elected Member’s participation in consideration of an issue, in the light of those interests. The attention of Elected Members is also drawn to Council Procedure Rule 21 (which for the avoidance of doubt has application to Council Committees and Sub Committees) on interests of Elected Members in contracts and other matters. These requirements must be followed scrupulously and Elected Members should review their situation regularly. Guidance on the registration and declaration of interests will be issued by the Council’s Monitoring Officer. However, ultimate responsibility for fulfilling these requirements rests individually with each Elected Member.</w:t>
      </w:r>
    </w:p>
    <w:p w14:paraId="5C2B3CC2" w14:textId="61F601A1" w:rsidR="008F550E" w:rsidRPr="008F550E" w:rsidRDefault="008F550E" w:rsidP="008F550E">
      <w:pPr>
        <w:tabs>
          <w:tab w:val="left" w:pos="709"/>
        </w:tabs>
        <w:autoSpaceDE w:val="0"/>
        <w:autoSpaceDN w:val="0"/>
        <w:adjustRightInd w:val="0"/>
        <w:ind w:left="709" w:hanging="709"/>
        <w:rPr>
          <w:rFonts w:eastAsia="Times New Roman"/>
        </w:rPr>
      </w:pPr>
    </w:p>
    <w:p w14:paraId="196E5720" w14:textId="3D00BDC2" w:rsidR="003F6AD7" w:rsidRDefault="008F550E" w:rsidP="00265E30">
      <w:pPr>
        <w:tabs>
          <w:tab w:val="left" w:pos="709"/>
        </w:tabs>
        <w:autoSpaceDE w:val="0"/>
        <w:autoSpaceDN w:val="0"/>
        <w:adjustRightInd w:val="0"/>
        <w:ind w:left="709" w:hanging="709"/>
        <w:rPr>
          <w:rFonts w:eastAsia="Times New Roman"/>
          <w:b/>
          <w:bCs/>
        </w:rPr>
      </w:pPr>
      <w:r w:rsidRPr="008F550E">
        <w:rPr>
          <w:rFonts w:eastAsia="Times New Roman"/>
        </w:rPr>
        <w:t>10.2</w:t>
      </w:r>
      <w:r w:rsidRPr="008F550E">
        <w:rPr>
          <w:rFonts w:eastAsia="Times New Roman"/>
        </w:rPr>
        <w:tab/>
        <w:t>You must register in the Authority’s Register of Elected Members’ Interests information about your registerable personal interests.  A definition of a registerable personal interest is contained within the Code of Conduct for Elected Members and Co-opted Members.  A register of Elected Members’ interests will be maintained by the Council’s Monitoring Officer, which will be available for public inspection. An Elected Member must provide the Monitoring Officer with written details of relevant interests within 28 days of his election, or appointment to office. Any changes to those interests must similarly be notified within 28 days of the Elected Member becoming aware of such changes.</w:t>
      </w:r>
      <w:r w:rsidR="003F6AD7">
        <w:rPr>
          <w:rFonts w:eastAsia="Times New Roman"/>
          <w:b/>
          <w:bCs/>
        </w:rPr>
        <w:br w:type="page"/>
      </w:r>
    </w:p>
    <w:p w14:paraId="2E123917" w14:textId="5DBF92C4" w:rsidR="008F550E" w:rsidRPr="008F550E" w:rsidRDefault="008F550E" w:rsidP="008F550E">
      <w:pPr>
        <w:tabs>
          <w:tab w:val="left" w:pos="709"/>
        </w:tabs>
        <w:autoSpaceDE w:val="0"/>
        <w:autoSpaceDN w:val="0"/>
        <w:adjustRightInd w:val="0"/>
        <w:ind w:left="709" w:hanging="709"/>
        <w:rPr>
          <w:rFonts w:eastAsia="Times New Roman"/>
          <w:b/>
          <w:bCs/>
        </w:rPr>
      </w:pPr>
      <w:bookmarkStart w:id="243" w:name="plan11"/>
      <w:bookmarkEnd w:id="243"/>
      <w:r w:rsidRPr="008F550E">
        <w:rPr>
          <w:rFonts w:eastAsia="Times New Roman"/>
          <w:b/>
          <w:bCs/>
        </w:rPr>
        <w:lastRenderedPageBreak/>
        <w:t>11.</w:t>
      </w:r>
      <w:r w:rsidRPr="008F550E">
        <w:rPr>
          <w:rFonts w:eastAsia="Times New Roman"/>
          <w:b/>
          <w:bCs/>
        </w:rPr>
        <w:tab/>
      </w:r>
      <w:r w:rsidR="00E73250" w:rsidRPr="008F550E">
        <w:rPr>
          <w:rFonts w:eastAsia="Times New Roman"/>
          <w:b/>
          <w:bCs/>
        </w:rPr>
        <w:t>DECLARATION OF INTERESTS BY ELECTED MEMBERS AT COMMITTEE</w:t>
      </w:r>
    </w:p>
    <w:p w14:paraId="0C24F55C"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00E58146" w14:textId="77777777" w:rsidR="008F550E" w:rsidRPr="008F550E" w:rsidRDefault="008F550E" w:rsidP="008F550E">
      <w:pPr>
        <w:tabs>
          <w:tab w:val="left" w:pos="709"/>
        </w:tabs>
        <w:autoSpaceDE w:val="0"/>
        <w:autoSpaceDN w:val="0"/>
        <w:adjustRightInd w:val="0"/>
        <w:ind w:left="709" w:hanging="709"/>
        <w:rPr>
          <w:rFonts w:eastAsia="Times New Roman"/>
          <w:bCs/>
        </w:rPr>
      </w:pPr>
      <w:r w:rsidRPr="008F550E">
        <w:rPr>
          <w:rFonts w:eastAsia="Times New Roman"/>
          <w:bCs/>
        </w:rPr>
        <w:t>11.1</w:t>
      </w:r>
      <w:r w:rsidRPr="008F550E">
        <w:rPr>
          <w:rFonts w:eastAsia="Times New Roman"/>
          <w:b/>
          <w:bCs/>
        </w:rPr>
        <w:tab/>
      </w:r>
      <w:r w:rsidRPr="008F550E">
        <w:rPr>
          <w:rFonts w:eastAsia="Times New Roman"/>
          <w:bCs/>
        </w:rPr>
        <w:t>Information regarding ‘your registerable and non-registerable personal interests’ is contained in the Code of Conduct for Elected Members and Co-opted Members.</w:t>
      </w:r>
    </w:p>
    <w:p w14:paraId="7F9D0C67" w14:textId="77777777" w:rsidR="008F550E" w:rsidRPr="008F550E" w:rsidRDefault="008F550E" w:rsidP="008F550E">
      <w:pPr>
        <w:tabs>
          <w:tab w:val="left" w:pos="709"/>
        </w:tabs>
        <w:autoSpaceDE w:val="0"/>
        <w:autoSpaceDN w:val="0"/>
        <w:adjustRightInd w:val="0"/>
        <w:ind w:left="709" w:hanging="709"/>
        <w:rPr>
          <w:rFonts w:eastAsia="Times New Roman"/>
          <w:bCs/>
        </w:rPr>
      </w:pPr>
    </w:p>
    <w:p w14:paraId="46F1D18A" w14:textId="77777777" w:rsidR="008F550E" w:rsidRPr="008F550E" w:rsidRDefault="008F550E" w:rsidP="008F550E">
      <w:pPr>
        <w:tabs>
          <w:tab w:val="left" w:pos="709"/>
        </w:tabs>
        <w:autoSpaceDE w:val="0"/>
        <w:autoSpaceDN w:val="0"/>
        <w:adjustRightInd w:val="0"/>
        <w:ind w:left="709" w:hanging="709"/>
        <w:rPr>
          <w:rFonts w:eastAsia="Times New Roman"/>
          <w:bCs/>
        </w:rPr>
      </w:pPr>
      <w:r w:rsidRPr="008F550E">
        <w:rPr>
          <w:rFonts w:eastAsia="Times New Roman"/>
          <w:bCs/>
        </w:rPr>
        <w:t>11.2</w:t>
      </w:r>
      <w:r w:rsidRPr="008F550E">
        <w:rPr>
          <w:rFonts w:eastAsia="Times New Roman"/>
          <w:bCs/>
        </w:rPr>
        <w:tab/>
        <w:t>Elected Members of the Planning Committee should consult the Code of Conduct for Elected Members and Co-opted Members to determine their registrable and non-registrable personal interests to determine, what, if any, effect these interests could have at a Planning Committee meeting.</w:t>
      </w:r>
    </w:p>
    <w:p w14:paraId="460085C1" w14:textId="77777777" w:rsidR="008F550E" w:rsidRPr="008F550E" w:rsidRDefault="008F550E" w:rsidP="008F550E">
      <w:pPr>
        <w:tabs>
          <w:tab w:val="left" w:pos="709"/>
        </w:tabs>
        <w:autoSpaceDE w:val="0"/>
        <w:autoSpaceDN w:val="0"/>
        <w:adjustRightInd w:val="0"/>
        <w:ind w:left="709" w:hanging="709"/>
        <w:rPr>
          <w:rFonts w:eastAsia="Times New Roman"/>
          <w:bCs/>
        </w:rPr>
      </w:pPr>
    </w:p>
    <w:p w14:paraId="1D18292A" w14:textId="77777777"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ab/>
        <w:t>Pre-determination and Bias</w:t>
      </w:r>
    </w:p>
    <w:p w14:paraId="42EFE0E3" w14:textId="77777777" w:rsidR="008F550E" w:rsidRPr="008F550E" w:rsidRDefault="008F550E" w:rsidP="008F550E">
      <w:pPr>
        <w:tabs>
          <w:tab w:val="left" w:pos="709"/>
        </w:tabs>
        <w:autoSpaceDE w:val="0"/>
        <w:autoSpaceDN w:val="0"/>
        <w:adjustRightInd w:val="0"/>
        <w:ind w:left="709" w:hanging="709"/>
        <w:rPr>
          <w:rFonts w:eastAsia="Times New Roman"/>
          <w:bCs/>
        </w:rPr>
      </w:pPr>
    </w:p>
    <w:p w14:paraId="079339E3" w14:textId="1C9ABBC7" w:rsidR="008F550E" w:rsidRPr="008F550E" w:rsidRDefault="008F550E" w:rsidP="008F550E">
      <w:pPr>
        <w:tabs>
          <w:tab w:val="left" w:pos="709"/>
        </w:tabs>
        <w:autoSpaceDE w:val="0"/>
        <w:autoSpaceDN w:val="0"/>
        <w:adjustRightInd w:val="0"/>
        <w:ind w:left="709" w:hanging="709"/>
        <w:rPr>
          <w:rFonts w:eastAsia="Times New Roman"/>
          <w:bCs/>
        </w:rPr>
      </w:pPr>
      <w:r w:rsidRPr="008F550E">
        <w:rPr>
          <w:rFonts w:eastAsia="Times New Roman"/>
          <w:bCs/>
        </w:rPr>
        <w:t>11.3</w:t>
      </w:r>
      <w:r w:rsidRPr="008F550E">
        <w:rPr>
          <w:rFonts w:eastAsia="Times New Roman"/>
          <w:bCs/>
        </w:rPr>
        <w:tab/>
        <w:t xml:space="preserve">Where you have </w:t>
      </w:r>
      <w:r w:rsidR="00E60D10" w:rsidRPr="00E60D10">
        <w:rPr>
          <w:rFonts w:eastAsia="Times New Roman"/>
          <w:bCs/>
          <w:lang w:bidi="en-GB"/>
        </w:rPr>
        <w:t>been involved in campaigning in your political role on an issue which does not impact on your personal and/or professional life you should not be prohibited from participating in a decision in your political role as an Elected Member, however you should not place yourself under any financial or other obligation to outside individuals or organisations that might seek to influence you in the performance of your official duties.</w:t>
      </w:r>
    </w:p>
    <w:p w14:paraId="36206FA4" w14:textId="77777777" w:rsidR="008F550E" w:rsidRPr="008F550E" w:rsidRDefault="008F550E" w:rsidP="008F550E">
      <w:pPr>
        <w:tabs>
          <w:tab w:val="left" w:pos="709"/>
        </w:tabs>
        <w:autoSpaceDE w:val="0"/>
        <w:autoSpaceDN w:val="0"/>
        <w:adjustRightInd w:val="0"/>
        <w:ind w:left="709" w:hanging="709"/>
        <w:rPr>
          <w:rFonts w:eastAsia="Times New Roman"/>
          <w:bCs/>
        </w:rPr>
      </w:pPr>
    </w:p>
    <w:p w14:paraId="1567A692"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11.4</w:t>
      </w:r>
      <w:r w:rsidRPr="008F550E">
        <w:rPr>
          <w:rFonts w:eastAsia="Times New Roman"/>
          <w:bCs/>
        </w:rPr>
        <w:tab/>
        <w:t xml:space="preserve">At all meetings, when </w:t>
      </w:r>
      <w:proofErr w:type="gramStart"/>
      <w:r w:rsidRPr="008F550E">
        <w:rPr>
          <w:rFonts w:eastAsia="Times New Roman"/>
          <w:bCs/>
        </w:rPr>
        <w:t>making a decision</w:t>
      </w:r>
      <w:proofErr w:type="gramEnd"/>
      <w:r w:rsidRPr="008F550E">
        <w:rPr>
          <w:rFonts w:eastAsia="Times New Roman"/>
          <w:bCs/>
        </w:rPr>
        <w:t>, you need to consider the matter with an open mind and on the facts before the meeting at which the decision is to be taken.</w:t>
      </w:r>
    </w:p>
    <w:p w14:paraId="446DE729" w14:textId="77777777" w:rsidR="008F550E" w:rsidRPr="008F550E" w:rsidRDefault="008F550E" w:rsidP="008F550E">
      <w:pPr>
        <w:tabs>
          <w:tab w:val="left" w:pos="709"/>
        </w:tabs>
        <w:autoSpaceDE w:val="0"/>
        <w:autoSpaceDN w:val="0"/>
        <w:adjustRightInd w:val="0"/>
        <w:ind w:left="709" w:hanging="709"/>
        <w:rPr>
          <w:rFonts w:eastAsia="Times New Roman"/>
        </w:rPr>
      </w:pPr>
    </w:p>
    <w:p w14:paraId="4749EB9B"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11.5</w:t>
      </w:r>
      <w:r w:rsidRPr="008F550E">
        <w:rPr>
          <w:rFonts w:eastAsia="Times New Roman"/>
          <w:b/>
          <w:bCs/>
        </w:rPr>
        <w:tab/>
      </w:r>
      <w:r w:rsidRPr="008F550E">
        <w:rPr>
          <w:rFonts w:eastAsia="Times New Roman"/>
        </w:rPr>
        <w:t>However, if an Elected Member, in advance of the decision-making meeting had taken a firm view on the planning matter (in essence they had ‘pre-determined’ the matter), either in meetings of the other body or otherwise, they would not be able to demonstrate that, in participating in a decision, all the relevant facts and arguments had been taken into account, they would have fettered their discretion. Were they to participate in a decision in those circumstances, they might place their authority in danger of Judicial Review.</w:t>
      </w:r>
    </w:p>
    <w:p w14:paraId="79E07FBB" w14:textId="77777777" w:rsidR="008F550E" w:rsidRPr="008F550E" w:rsidRDefault="008F550E" w:rsidP="008F550E">
      <w:pPr>
        <w:tabs>
          <w:tab w:val="left" w:pos="709"/>
        </w:tabs>
        <w:autoSpaceDE w:val="0"/>
        <w:autoSpaceDN w:val="0"/>
        <w:adjustRightInd w:val="0"/>
        <w:ind w:left="709" w:hanging="709"/>
        <w:rPr>
          <w:rFonts w:eastAsia="Times New Roman"/>
        </w:rPr>
      </w:pPr>
    </w:p>
    <w:p w14:paraId="349134C0" w14:textId="3199DCF0"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11.6</w:t>
      </w:r>
      <w:r w:rsidRPr="008F550E">
        <w:rPr>
          <w:rFonts w:eastAsia="Times New Roman"/>
          <w:b/>
          <w:bCs/>
        </w:rPr>
        <w:tab/>
      </w:r>
      <w:r w:rsidRPr="008F550E">
        <w:rPr>
          <w:rFonts w:eastAsia="Times New Roman"/>
        </w:rPr>
        <w:t xml:space="preserve">There </w:t>
      </w:r>
      <w:r w:rsidR="00E60D10" w:rsidRPr="00E60D10">
        <w:rPr>
          <w:rFonts w:eastAsia="Times New Roman"/>
          <w:lang w:bidi="en-GB"/>
        </w:rPr>
        <w:t xml:space="preserve">will be occasions when Elected Members will wish to press for a particular development which the Elected Member regards as beneficial to the development of the area. Should that Elected Member be able to vote on any planning application relating to that development? The appropriate action is not clear </w:t>
      </w:r>
      <w:proofErr w:type="gramStart"/>
      <w:r w:rsidR="00E60D10" w:rsidRPr="00E60D10">
        <w:rPr>
          <w:rFonts w:eastAsia="Times New Roman"/>
          <w:lang w:bidi="en-GB"/>
        </w:rPr>
        <w:t>cut, and</w:t>
      </w:r>
      <w:proofErr w:type="gramEnd"/>
      <w:r w:rsidR="00E60D10" w:rsidRPr="00E60D10">
        <w:rPr>
          <w:rFonts w:eastAsia="Times New Roman"/>
          <w:lang w:bidi="en-GB"/>
        </w:rPr>
        <w:t xml:space="preserve"> may  depend on the particulars of the case. However, the general advice would be that an Elected Member in such circumstances may well be so committed to a particular development as the result of undertaking the responsibilities of furthering the development of the area, that he or she may well not be able to demonstrate that they are able to take account of counter arguments before a final decision is reached. Indeed, the Elected Member may be seen as an advocate on behalf of the authority for the development in question. In that sense, the Elected Member becomes almost the ‘internal applicant’. In such circumstances, the appropriate approach is likely to be that the Elected Member advocating for the development should not vote on the relevant applications.</w:t>
      </w:r>
    </w:p>
    <w:p w14:paraId="41A1817E" w14:textId="77777777" w:rsidR="008F550E" w:rsidRPr="008F550E" w:rsidRDefault="008F550E" w:rsidP="008F550E">
      <w:pPr>
        <w:autoSpaceDE w:val="0"/>
        <w:autoSpaceDN w:val="0"/>
        <w:adjustRightInd w:val="0"/>
        <w:rPr>
          <w:rFonts w:eastAsia="Times New Roman"/>
        </w:rPr>
      </w:pPr>
    </w:p>
    <w:p w14:paraId="6BF18D25" w14:textId="3AA050B4" w:rsidR="008F550E" w:rsidRPr="008F550E" w:rsidRDefault="008F550E" w:rsidP="008F550E">
      <w:pPr>
        <w:tabs>
          <w:tab w:val="left" w:pos="709"/>
        </w:tabs>
        <w:autoSpaceDE w:val="0"/>
        <w:autoSpaceDN w:val="0"/>
        <w:adjustRightInd w:val="0"/>
        <w:ind w:left="709" w:hanging="709"/>
        <w:rPr>
          <w:rFonts w:eastAsia="Times New Roman"/>
          <w:b/>
          <w:bCs/>
        </w:rPr>
      </w:pPr>
      <w:bookmarkStart w:id="244" w:name="plan12"/>
      <w:bookmarkEnd w:id="244"/>
      <w:r w:rsidRPr="008F550E">
        <w:rPr>
          <w:rFonts w:eastAsia="Times New Roman"/>
          <w:b/>
          <w:bCs/>
        </w:rPr>
        <w:t>12.</w:t>
      </w:r>
      <w:r w:rsidRPr="008F550E">
        <w:rPr>
          <w:rFonts w:eastAsia="Times New Roman"/>
          <w:b/>
          <w:bCs/>
        </w:rPr>
        <w:tab/>
      </w:r>
      <w:r w:rsidR="00E73250" w:rsidRPr="008F550E">
        <w:rPr>
          <w:rFonts w:eastAsia="Times New Roman"/>
          <w:b/>
          <w:bCs/>
        </w:rPr>
        <w:t>PARISH MEMBERSHIP</w:t>
      </w:r>
    </w:p>
    <w:p w14:paraId="2CC0C47F"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7A3EFFF2"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12.1</w:t>
      </w:r>
      <w:r w:rsidRPr="008F550E">
        <w:rPr>
          <w:rFonts w:eastAsia="Times New Roman"/>
          <w:b/>
          <w:bCs/>
        </w:rPr>
        <w:t xml:space="preserve"> </w:t>
      </w:r>
      <w:r w:rsidRPr="008F550E">
        <w:rPr>
          <w:rFonts w:eastAsia="Times New Roman"/>
          <w:b/>
          <w:bCs/>
        </w:rPr>
        <w:tab/>
      </w:r>
      <w:r w:rsidRPr="008F550E">
        <w:rPr>
          <w:rFonts w:eastAsia="Times New Roman"/>
        </w:rPr>
        <w:t>The Council consults the relevant Parish or Parish Meeting on every planning application. Planning Officers may, on request, attend a Parish meeting early in the life of an application to explain the facts of the application and any relevant Development Plan policies.</w:t>
      </w:r>
    </w:p>
    <w:p w14:paraId="5DEDCF83" w14:textId="77777777" w:rsidR="008F550E" w:rsidRPr="008F550E" w:rsidRDefault="008F550E" w:rsidP="008F550E">
      <w:pPr>
        <w:autoSpaceDE w:val="0"/>
        <w:autoSpaceDN w:val="0"/>
        <w:adjustRightInd w:val="0"/>
        <w:rPr>
          <w:rFonts w:eastAsia="Times New Roman"/>
        </w:rPr>
      </w:pPr>
    </w:p>
    <w:p w14:paraId="073EC450" w14:textId="08B9555D"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lastRenderedPageBreak/>
        <w:t>12.2</w:t>
      </w:r>
      <w:r w:rsidRPr="008F550E">
        <w:rPr>
          <w:rFonts w:eastAsia="Times New Roman"/>
          <w:b/>
          <w:bCs/>
        </w:rPr>
        <w:t xml:space="preserve"> </w:t>
      </w:r>
      <w:r w:rsidRPr="008F550E">
        <w:rPr>
          <w:rFonts w:eastAsia="Times New Roman"/>
          <w:b/>
          <w:bCs/>
        </w:rPr>
        <w:tab/>
      </w:r>
      <w:r w:rsidRPr="008F550E">
        <w:rPr>
          <w:rFonts w:eastAsia="Times New Roman"/>
        </w:rPr>
        <w:t xml:space="preserve">Difficulties </w:t>
      </w:r>
      <w:r w:rsidR="00E60D10" w:rsidRPr="00E60D10">
        <w:rPr>
          <w:rFonts w:eastAsia="Times New Roman"/>
          <w:lang w:bidi="en-GB"/>
        </w:rPr>
        <w:t xml:space="preserve">can arise for Elected Members who are members of a Parish Council as well as the Borough Council. By taking part in a Parish Council meeting when their comments on an application are agreed, a Borough Elected Member will be seen to have made up her/his mind in advance of hearing all the issues at the decision making Borough Council Committee. The Elected Member could be considered to have fettered his or her discretion. In those circumstances the Elected Member should not participate at the Borough Council meeting. In such cases the Elected Member has been excluded not because of the code but because the Elected Member’s previous actions had fettered his or her discretion and possibly laid the council open to the objection that the planning process had been tainted. So, an Elected Member </w:t>
      </w:r>
      <w:proofErr w:type="gramStart"/>
      <w:r w:rsidR="00E60D10" w:rsidRPr="00E60D10">
        <w:rPr>
          <w:rFonts w:eastAsia="Times New Roman"/>
          <w:lang w:bidi="en-GB"/>
        </w:rPr>
        <w:t>has to</w:t>
      </w:r>
      <w:proofErr w:type="gramEnd"/>
      <w:r w:rsidR="00E60D10" w:rsidRPr="00E60D10">
        <w:rPr>
          <w:rFonts w:eastAsia="Times New Roman"/>
          <w:lang w:bidi="en-GB"/>
        </w:rPr>
        <w:t xml:space="preserve"> choose whether to form a view at an early stage of the process and campaign for or against the planning applications but be excluded from the final decision-making; or reserve judgment until all views have been considered and only then form a view.</w:t>
      </w:r>
    </w:p>
    <w:p w14:paraId="0DFDDDDF" w14:textId="77777777" w:rsidR="008F550E" w:rsidRPr="008F550E" w:rsidRDefault="008F550E" w:rsidP="008F550E">
      <w:pPr>
        <w:autoSpaceDE w:val="0"/>
        <w:autoSpaceDN w:val="0"/>
        <w:adjustRightInd w:val="0"/>
        <w:rPr>
          <w:rFonts w:eastAsia="Times New Roman"/>
        </w:rPr>
      </w:pPr>
    </w:p>
    <w:p w14:paraId="5F357F50" w14:textId="77777777" w:rsidR="008F550E" w:rsidRPr="008F550E" w:rsidRDefault="008F550E" w:rsidP="008F550E">
      <w:pPr>
        <w:autoSpaceDE w:val="0"/>
        <w:autoSpaceDN w:val="0"/>
        <w:adjustRightInd w:val="0"/>
        <w:ind w:firstLine="709"/>
        <w:rPr>
          <w:rFonts w:eastAsia="Times New Roman"/>
          <w:b/>
          <w:bCs/>
          <w:i/>
          <w:iCs/>
        </w:rPr>
      </w:pPr>
      <w:r w:rsidRPr="008F550E">
        <w:rPr>
          <w:rFonts w:eastAsia="Times New Roman"/>
          <w:b/>
          <w:bCs/>
          <w:i/>
          <w:iCs/>
        </w:rPr>
        <w:t>‘Dual’ Members should therefore either:</w:t>
      </w:r>
    </w:p>
    <w:p w14:paraId="22620EF5" w14:textId="77777777" w:rsidR="008F550E" w:rsidRPr="008F550E" w:rsidRDefault="008F550E" w:rsidP="008F550E">
      <w:pPr>
        <w:autoSpaceDE w:val="0"/>
        <w:autoSpaceDN w:val="0"/>
        <w:adjustRightInd w:val="0"/>
        <w:ind w:left="993" w:hanging="426"/>
        <w:rPr>
          <w:rFonts w:eastAsia="Times New Roman"/>
          <w:b/>
          <w:bCs/>
          <w:i/>
          <w:iCs/>
        </w:rPr>
      </w:pPr>
    </w:p>
    <w:p w14:paraId="26E4A040" w14:textId="77777777" w:rsidR="008F550E" w:rsidRPr="008F550E" w:rsidRDefault="008F550E" w:rsidP="0064172D">
      <w:pPr>
        <w:numPr>
          <w:ilvl w:val="0"/>
          <w:numId w:val="123"/>
        </w:numPr>
        <w:tabs>
          <w:tab w:val="left" w:pos="28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not take part in the discussion of an application at the Parish Council meeting at which comments are agreed; or</w:t>
      </w:r>
    </w:p>
    <w:p w14:paraId="2BE48986" w14:textId="77777777" w:rsidR="008F550E" w:rsidRPr="008F550E" w:rsidRDefault="008F550E" w:rsidP="008F550E">
      <w:pPr>
        <w:tabs>
          <w:tab w:val="left" w:pos="284"/>
        </w:tabs>
        <w:autoSpaceDE w:val="0"/>
        <w:autoSpaceDN w:val="0"/>
        <w:adjustRightInd w:val="0"/>
        <w:ind w:left="1134" w:hanging="425"/>
        <w:rPr>
          <w:rFonts w:eastAsia="Times New Roman"/>
          <w:b/>
          <w:bCs/>
          <w:i/>
          <w:iCs/>
        </w:rPr>
      </w:pPr>
    </w:p>
    <w:p w14:paraId="797C9E16" w14:textId="77777777" w:rsidR="008F550E" w:rsidRPr="008F550E" w:rsidRDefault="008F550E" w:rsidP="0064172D">
      <w:pPr>
        <w:numPr>
          <w:ilvl w:val="0"/>
          <w:numId w:val="123"/>
        </w:numPr>
        <w:tabs>
          <w:tab w:val="left" w:pos="28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not take part in the discussion/decision on the application at the Borough Council’s Planning Committee;</w:t>
      </w:r>
    </w:p>
    <w:p w14:paraId="3CC9ABFA" w14:textId="77777777" w:rsidR="008F550E" w:rsidRPr="008F550E" w:rsidRDefault="008F550E" w:rsidP="008F550E">
      <w:pPr>
        <w:tabs>
          <w:tab w:val="left" w:pos="284"/>
        </w:tabs>
        <w:autoSpaceDE w:val="0"/>
        <w:autoSpaceDN w:val="0"/>
        <w:adjustRightInd w:val="0"/>
        <w:ind w:left="1134" w:hanging="425"/>
        <w:rPr>
          <w:rFonts w:eastAsia="Times New Roman"/>
          <w:b/>
          <w:bCs/>
          <w:i/>
          <w:iCs/>
        </w:rPr>
      </w:pPr>
    </w:p>
    <w:p w14:paraId="1FD76492" w14:textId="77777777" w:rsidR="008F550E" w:rsidRPr="008F550E" w:rsidRDefault="008F550E" w:rsidP="008F550E">
      <w:pPr>
        <w:tabs>
          <w:tab w:val="left" w:pos="567"/>
        </w:tabs>
        <w:autoSpaceDE w:val="0"/>
        <w:autoSpaceDN w:val="0"/>
        <w:adjustRightInd w:val="0"/>
        <w:ind w:left="1134" w:hanging="425"/>
        <w:rPr>
          <w:rFonts w:eastAsia="Times New Roman" w:cs="Times New Roman"/>
        </w:rPr>
      </w:pPr>
      <w:r w:rsidRPr="008F550E">
        <w:rPr>
          <w:rFonts w:eastAsia="Times New Roman" w:cs="Times New Roman"/>
        </w:rPr>
        <w:tab/>
        <w:t>Furthermore:</w:t>
      </w:r>
    </w:p>
    <w:p w14:paraId="253A0B35" w14:textId="77777777" w:rsidR="008F550E" w:rsidRPr="008F550E" w:rsidRDefault="008F550E" w:rsidP="008F550E">
      <w:pPr>
        <w:tabs>
          <w:tab w:val="left" w:pos="284"/>
        </w:tabs>
        <w:autoSpaceDE w:val="0"/>
        <w:autoSpaceDN w:val="0"/>
        <w:adjustRightInd w:val="0"/>
        <w:ind w:left="1134" w:hanging="425"/>
        <w:rPr>
          <w:rFonts w:eastAsia="Times New Roman"/>
        </w:rPr>
      </w:pPr>
    </w:p>
    <w:p w14:paraId="3ECCC5BF" w14:textId="77777777" w:rsidR="008F550E" w:rsidRPr="008F550E" w:rsidRDefault="008F550E" w:rsidP="0064172D">
      <w:pPr>
        <w:numPr>
          <w:ilvl w:val="0"/>
          <w:numId w:val="123"/>
        </w:numPr>
        <w:tabs>
          <w:tab w:val="left" w:pos="28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although the consultation response from a Parish Council is a relevant consideration, Elected Members should not automatically defer to the Parish Council view, because Parish Councils do not have the advice of professional Planning Officers in reaching their decision.</w:t>
      </w:r>
    </w:p>
    <w:p w14:paraId="50CB13E4" w14:textId="77777777" w:rsidR="008F550E" w:rsidRPr="008F550E" w:rsidRDefault="008F550E" w:rsidP="008F550E">
      <w:pPr>
        <w:autoSpaceDE w:val="0"/>
        <w:autoSpaceDN w:val="0"/>
        <w:adjustRightInd w:val="0"/>
        <w:rPr>
          <w:rFonts w:eastAsia="Times New Roman"/>
          <w:bCs/>
          <w:color w:val="000000"/>
        </w:rPr>
      </w:pPr>
    </w:p>
    <w:p w14:paraId="19C6F410" w14:textId="5928C57C" w:rsidR="008F550E" w:rsidRPr="008F550E" w:rsidRDefault="008F550E" w:rsidP="008F550E">
      <w:pPr>
        <w:autoSpaceDE w:val="0"/>
        <w:autoSpaceDN w:val="0"/>
        <w:adjustRightInd w:val="0"/>
        <w:ind w:left="709" w:hanging="709"/>
        <w:rPr>
          <w:rFonts w:eastAsia="Times New Roman"/>
          <w:b/>
          <w:bCs/>
        </w:rPr>
      </w:pPr>
      <w:bookmarkStart w:id="245" w:name="plan13"/>
      <w:bookmarkEnd w:id="245"/>
      <w:r w:rsidRPr="008F550E">
        <w:rPr>
          <w:rFonts w:eastAsia="Times New Roman"/>
          <w:b/>
          <w:bCs/>
        </w:rPr>
        <w:t>13.</w:t>
      </w:r>
      <w:r w:rsidRPr="008F550E">
        <w:rPr>
          <w:rFonts w:eastAsia="Times New Roman"/>
          <w:b/>
          <w:bCs/>
        </w:rPr>
        <w:tab/>
      </w:r>
      <w:r w:rsidR="00E73250" w:rsidRPr="008F550E">
        <w:rPr>
          <w:rFonts w:eastAsia="Times New Roman"/>
          <w:b/>
          <w:bCs/>
        </w:rPr>
        <w:t>UNAUTHORISED DEVELOPMENT OR BREACH OF LISTED BUILDING CONTROL</w:t>
      </w:r>
    </w:p>
    <w:p w14:paraId="008DC250" w14:textId="77777777" w:rsidR="008F550E" w:rsidRPr="008F550E" w:rsidRDefault="008F550E" w:rsidP="008F550E">
      <w:pPr>
        <w:autoSpaceDE w:val="0"/>
        <w:autoSpaceDN w:val="0"/>
        <w:adjustRightInd w:val="0"/>
        <w:rPr>
          <w:rFonts w:eastAsia="Times New Roman"/>
          <w:bCs/>
        </w:rPr>
      </w:pPr>
    </w:p>
    <w:p w14:paraId="596428E3" w14:textId="3A6FB066" w:rsidR="008F550E" w:rsidRPr="008F550E" w:rsidRDefault="008F550E" w:rsidP="008F550E">
      <w:pPr>
        <w:autoSpaceDE w:val="0"/>
        <w:autoSpaceDN w:val="0"/>
        <w:adjustRightInd w:val="0"/>
        <w:ind w:left="709" w:hanging="709"/>
        <w:rPr>
          <w:rFonts w:eastAsia="Times New Roman"/>
        </w:rPr>
      </w:pPr>
      <w:r w:rsidRPr="008F550E">
        <w:rPr>
          <w:rFonts w:eastAsia="Times New Roman"/>
          <w:bCs/>
        </w:rPr>
        <w:t>13.1</w:t>
      </w:r>
      <w:r w:rsidRPr="008F550E">
        <w:rPr>
          <w:rFonts w:eastAsia="Times New Roman"/>
          <w:b/>
          <w:bCs/>
        </w:rPr>
        <w:tab/>
      </w:r>
      <w:r w:rsidRPr="008F550E">
        <w:rPr>
          <w:rFonts w:eastAsia="Times New Roman"/>
          <w:bCs/>
        </w:rPr>
        <w:t xml:space="preserve">Elected </w:t>
      </w:r>
      <w:r w:rsidRPr="008F550E">
        <w:rPr>
          <w:rFonts w:eastAsia="Times New Roman"/>
        </w:rPr>
        <w:t xml:space="preserve">Members or Officers who are aware of a breach of planning or listed building control on land under their ownership or control should promptly advise the Planning and Development Manager or the </w:t>
      </w:r>
      <w:r w:rsidR="007E7E2D">
        <w:rPr>
          <w:rFonts w:eastAsia="Times New Roman"/>
        </w:rPr>
        <w:t>Director of Neighbourhoods and Regulatory Services</w:t>
      </w:r>
      <w:r w:rsidRPr="008F550E">
        <w:rPr>
          <w:rFonts w:eastAsia="Times New Roman"/>
        </w:rPr>
        <w:t xml:space="preserve"> of the breach in writing.</w:t>
      </w:r>
    </w:p>
    <w:p w14:paraId="728184A6" w14:textId="77777777" w:rsidR="008F550E" w:rsidRPr="008F550E" w:rsidRDefault="008F550E" w:rsidP="008F550E">
      <w:pPr>
        <w:autoSpaceDE w:val="0"/>
        <w:autoSpaceDN w:val="0"/>
        <w:adjustRightInd w:val="0"/>
        <w:rPr>
          <w:rFonts w:eastAsia="Times New Roman"/>
        </w:rPr>
      </w:pPr>
    </w:p>
    <w:p w14:paraId="211EE3F2" w14:textId="490C8349" w:rsidR="00E60D10" w:rsidRPr="00265E30" w:rsidRDefault="008F550E" w:rsidP="00265E30">
      <w:pPr>
        <w:widowControl w:val="0"/>
        <w:tabs>
          <w:tab w:val="left" w:pos="709"/>
        </w:tabs>
        <w:autoSpaceDE w:val="0"/>
        <w:autoSpaceDN w:val="0"/>
        <w:ind w:left="709" w:right="665" w:hanging="709"/>
        <w:jc w:val="both"/>
        <w:rPr>
          <w:rFonts w:eastAsia="Arial"/>
          <w:sz w:val="22"/>
          <w:szCs w:val="22"/>
          <w:lang w:eastAsia="en-GB" w:bidi="en-GB"/>
        </w:rPr>
      </w:pPr>
      <w:r w:rsidRPr="00E60D10">
        <w:rPr>
          <w:rFonts w:eastAsia="Times New Roman"/>
          <w:bCs/>
        </w:rPr>
        <w:t>13.2</w:t>
      </w:r>
      <w:r w:rsidRPr="00E60D10">
        <w:rPr>
          <w:rFonts w:eastAsia="Times New Roman"/>
          <w:b/>
          <w:bCs/>
        </w:rPr>
        <w:t xml:space="preserve"> </w:t>
      </w:r>
      <w:r w:rsidRPr="00E60D10">
        <w:rPr>
          <w:rFonts w:eastAsia="Times New Roman"/>
        </w:rPr>
        <w:tab/>
        <w:t xml:space="preserve">Breaches </w:t>
      </w:r>
      <w:r w:rsidR="00E60D10" w:rsidRPr="00E60D10">
        <w:rPr>
          <w:rFonts w:eastAsia="Times New Roman"/>
          <w:lang w:bidi="en-GB"/>
        </w:rPr>
        <w:t xml:space="preserve">of planning or listed building control involving an Elected Member or an Officer should be promptly investigated by the Planning and Development Manager.  </w:t>
      </w:r>
    </w:p>
    <w:p w14:paraId="7AF20B03" w14:textId="77777777" w:rsidR="00E60D10" w:rsidRPr="00E60D10" w:rsidRDefault="00E60D10" w:rsidP="00E60D10">
      <w:pPr>
        <w:widowControl w:val="0"/>
        <w:autoSpaceDE w:val="0"/>
        <w:autoSpaceDN w:val="0"/>
        <w:ind w:left="933" w:hanging="425"/>
        <w:rPr>
          <w:rFonts w:eastAsia="Arial"/>
          <w:szCs w:val="22"/>
          <w:lang w:eastAsia="en-GB" w:bidi="en-GB"/>
        </w:rPr>
      </w:pPr>
    </w:p>
    <w:p w14:paraId="329D7AD6" w14:textId="4252B645" w:rsidR="00E60D10" w:rsidRPr="00E60D10" w:rsidRDefault="00E60D10" w:rsidP="00265E30">
      <w:pPr>
        <w:widowControl w:val="0"/>
        <w:tabs>
          <w:tab w:val="left" w:pos="709"/>
        </w:tabs>
        <w:autoSpaceDE w:val="0"/>
        <w:autoSpaceDN w:val="0"/>
        <w:ind w:left="709" w:right="408" w:hanging="709"/>
        <w:rPr>
          <w:rFonts w:eastAsia="Arial"/>
          <w:szCs w:val="22"/>
          <w:lang w:eastAsia="en-GB" w:bidi="en-GB"/>
        </w:rPr>
      </w:pPr>
      <w:r>
        <w:rPr>
          <w:rFonts w:eastAsia="Arial"/>
          <w:szCs w:val="22"/>
          <w:lang w:eastAsia="en-GB" w:bidi="en-GB"/>
        </w:rPr>
        <w:t>13.3</w:t>
      </w:r>
      <w:r>
        <w:rPr>
          <w:rFonts w:eastAsia="Arial"/>
          <w:szCs w:val="22"/>
          <w:lang w:eastAsia="en-GB" w:bidi="en-GB"/>
        </w:rPr>
        <w:tab/>
      </w:r>
      <w:r w:rsidRPr="00E60D10">
        <w:rPr>
          <w:rFonts w:eastAsia="Arial"/>
          <w:szCs w:val="22"/>
          <w:lang w:eastAsia="en-GB" w:bidi="en-GB"/>
        </w:rPr>
        <w:t xml:space="preserve">Planning enforcement decisions are taken by the </w:t>
      </w:r>
      <w:r w:rsidR="00287EB1">
        <w:rPr>
          <w:rFonts w:eastAsia="Arial"/>
          <w:szCs w:val="22"/>
          <w:lang w:eastAsia="en-GB" w:bidi="en-GB"/>
        </w:rPr>
        <w:t>D</w:t>
      </w:r>
      <w:r w:rsidRPr="00E60D10">
        <w:rPr>
          <w:rFonts w:eastAsia="Arial"/>
          <w:szCs w:val="22"/>
          <w:lang w:eastAsia="en-GB" w:bidi="en-GB"/>
        </w:rPr>
        <w:t>irector of</w:t>
      </w:r>
      <w:r>
        <w:rPr>
          <w:rFonts w:eastAsia="Arial"/>
          <w:szCs w:val="22"/>
          <w:lang w:eastAsia="en-GB" w:bidi="en-GB"/>
        </w:rPr>
        <w:t xml:space="preserve"> </w:t>
      </w:r>
      <w:r w:rsidRPr="00E60D10">
        <w:rPr>
          <w:rFonts w:eastAsia="Arial"/>
          <w:szCs w:val="22"/>
          <w:lang w:eastAsia="en-GB" w:bidi="en-GB"/>
        </w:rPr>
        <w:t xml:space="preserve">Neighbourhoods and Regulatory Services in consultation with the Chair of the Planning Committee and the </w:t>
      </w:r>
      <w:r w:rsidR="007A72B2" w:rsidRPr="007A72B2">
        <w:rPr>
          <w:rFonts w:eastAsia="Arial"/>
          <w:szCs w:val="22"/>
          <w:lang w:eastAsia="en-GB" w:bidi="en-GB"/>
        </w:rPr>
        <w:t>Director of Legal, Governance and HR</w:t>
      </w:r>
      <w:r w:rsidRPr="00E60D10">
        <w:rPr>
          <w:rFonts w:eastAsia="Arial"/>
          <w:szCs w:val="22"/>
          <w:lang w:eastAsia="en-GB" w:bidi="en-GB"/>
        </w:rPr>
        <w:t>. A written Officer report and decision record will be prepared in advance of any decision being taken. The report and decision record on some enforcement matters may not be available to the public, for example if the Council is considering a prosecution in the courts. Schedule 12A of the Local Government Act 1972 as amended sets out what can be considered in</w:t>
      </w:r>
      <w:r w:rsidRPr="00E60D10">
        <w:rPr>
          <w:rFonts w:eastAsia="Arial"/>
          <w:spacing w:val="-3"/>
          <w:szCs w:val="22"/>
          <w:lang w:eastAsia="en-GB" w:bidi="en-GB"/>
        </w:rPr>
        <w:t xml:space="preserve"> </w:t>
      </w:r>
      <w:r w:rsidRPr="00E60D10">
        <w:rPr>
          <w:rFonts w:eastAsia="Arial"/>
          <w:szCs w:val="22"/>
          <w:lang w:eastAsia="en-GB" w:bidi="en-GB"/>
        </w:rPr>
        <w:t>private.</w:t>
      </w:r>
    </w:p>
    <w:p w14:paraId="6DCAC718" w14:textId="07191647" w:rsidR="008F550E" w:rsidRPr="008F550E" w:rsidRDefault="008F550E" w:rsidP="008F550E">
      <w:pPr>
        <w:tabs>
          <w:tab w:val="left" w:pos="709"/>
        </w:tabs>
        <w:autoSpaceDE w:val="0"/>
        <w:autoSpaceDN w:val="0"/>
        <w:adjustRightInd w:val="0"/>
        <w:ind w:left="709" w:hanging="709"/>
        <w:rPr>
          <w:rFonts w:eastAsia="Times New Roman"/>
        </w:rPr>
      </w:pPr>
    </w:p>
    <w:p w14:paraId="44BB5697" w14:textId="76AB4AA2" w:rsidR="008F550E" w:rsidRPr="008F550E" w:rsidRDefault="008F550E" w:rsidP="008F550E">
      <w:pPr>
        <w:tabs>
          <w:tab w:val="left" w:pos="709"/>
        </w:tabs>
        <w:autoSpaceDE w:val="0"/>
        <w:autoSpaceDN w:val="0"/>
        <w:adjustRightInd w:val="0"/>
        <w:rPr>
          <w:rFonts w:eastAsia="Times New Roman"/>
          <w:b/>
          <w:bCs/>
          <w:color w:val="000000"/>
        </w:rPr>
      </w:pPr>
      <w:bookmarkStart w:id="246" w:name="plan14"/>
      <w:bookmarkEnd w:id="246"/>
      <w:r w:rsidRPr="008F550E">
        <w:rPr>
          <w:rFonts w:eastAsia="Times New Roman"/>
          <w:b/>
          <w:bCs/>
          <w:color w:val="000000"/>
        </w:rPr>
        <w:lastRenderedPageBreak/>
        <w:t>14.</w:t>
      </w:r>
      <w:r w:rsidRPr="008F550E">
        <w:rPr>
          <w:rFonts w:eastAsia="Times New Roman"/>
          <w:b/>
          <w:bCs/>
          <w:color w:val="000000"/>
        </w:rPr>
        <w:tab/>
      </w:r>
      <w:r w:rsidR="00E73250" w:rsidRPr="008F550E">
        <w:rPr>
          <w:rFonts w:eastAsia="Times New Roman"/>
          <w:b/>
          <w:bCs/>
          <w:color w:val="000000"/>
        </w:rPr>
        <w:t>OFFICER REPORTS TO COMMITTEE</w:t>
      </w:r>
    </w:p>
    <w:p w14:paraId="61F5BDB7" w14:textId="77777777" w:rsidR="008F550E" w:rsidRPr="008F550E" w:rsidRDefault="008F550E" w:rsidP="008F550E">
      <w:pPr>
        <w:tabs>
          <w:tab w:val="left" w:pos="567"/>
        </w:tabs>
        <w:autoSpaceDE w:val="0"/>
        <w:autoSpaceDN w:val="0"/>
        <w:adjustRightInd w:val="0"/>
        <w:rPr>
          <w:rFonts w:eastAsia="Times New Roman"/>
          <w:b/>
          <w:bCs/>
        </w:rPr>
      </w:pPr>
    </w:p>
    <w:p w14:paraId="2B7BEDAC" w14:textId="3A52E8E2" w:rsid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14.1</w:t>
      </w:r>
      <w:r w:rsidRPr="008F550E">
        <w:rPr>
          <w:rFonts w:eastAsia="Times New Roman"/>
          <w:b/>
          <w:bCs/>
        </w:rPr>
        <w:t xml:space="preserve"> </w:t>
      </w:r>
      <w:r w:rsidRPr="008F550E">
        <w:rPr>
          <w:rFonts w:eastAsia="Times New Roman"/>
          <w:b/>
          <w:bCs/>
        </w:rPr>
        <w:tab/>
      </w:r>
      <w:r w:rsidRPr="008F550E">
        <w:rPr>
          <w:rFonts w:eastAsia="Times New Roman"/>
        </w:rPr>
        <w:t xml:space="preserve">To ensure that </w:t>
      </w:r>
      <w:r w:rsidR="001A5A35" w:rsidRPr="001A5A35">
        <w:rPr>
          <w:rFonts w:eastAsia="Times New Roman"/>
          <w:lang w:bidi="en-GB"/>
        </w:rPr>
        <w:t>Committees give due consideration to the development plan and other material considerations, all Committee decisions on planning applications, and other proposals will normally be taken only after the Committee has received a written Officer report. Written Officer reports will reflect the collective view of the Department - not the view of the individual author.</w:t>
      </w:r>
    </w:p>
    <w:p w14:paraId="3C6E500C" w14:textId="77777777" w:rsidR="001A5A35" w:rsidRPr="008F550E" w:rsidRDefault="001A5A35" w:rsidP="008F550E">
      <w:pPr>
        <w:tabs>
          <w:tab w:val="left" w:pos="709"/>
        </w:tabs>
        <w:autoSpaceDE w:val="0"/>
        <w:autoSpaceDN w:val="0"/>
        <w:adjustRightInd w:val="0"/>
        <w:ind w:left="709" w:hanging="709"/>
        <w:rPr>
          <w:rFonts w:eastAsia="Times New Roman"/>
        </w:rPr>
      </w:pPr>
    </w:p>
    <w:p w14:paraId="529813BD" w14:textId="77777777" w:rsidR="008F550E" w:rsidRPr="008F550E" w:rsidRDefault="008F550E" w:rsidP="008F550E">
      <w:pPr>
        <w:tabs>
          <w:tab w:val="left" w:pos="709"/>
        </w:tabs>
        <w:autoSpaceDE w:val="0"/>
        <w:autoSpaceDN w:val="0"/>
        <w:adjustRightInd w:val="0"/>
        <w:rPr>
          <w:rFonts w:eastAsia="Times New Roman"/>
        </w:rPr>
      </w:pPr>
      <w:r w:rsidRPr="008F550E">
        <w:rPr>
          <w:rFonts w:eastAsia="Times New Roman"/>
          <w:bCs/>
        </w:rPr>
        <w:t>14.2</w:t>
      </w:r>
      <w:r w:rsidRPr="008F550E">
        <w:rPr>
          <w:rFonts w:eastAsia="Times New Roman"/>
          <w:b/>
          <w:bCs/>
        </w:rPr>
        <w:t xml:space="preserve"> </w:t>
      </w:r>
      <w:r w:rsidRPr="008F550E">
        <w:rPr>
          <w:rFonts w:eastAsia="Times New Roman"/>
        </w:rPr>
        <w:tab/>
        <w:t>Reports should be accurate and should:</w:t>
      </w:r>
    </w:p>
    <w:p w14:paraId="2F3A2C87" w14:textId="77777777" w:rsidR="008F550E" w:rsidRPr="008F550E" w:rsidRDefault="008F550E" w:rsidP="008F550E">
      <w:pPr>
        <w:autoSpaceDE w:val="0"/>
        <w:autoSpaceDN w:val="0"/>
        <w:adjustRightInd w:val="0"/>
        <w:rPr>
          <w:rFonts w:eastAsia="Times New Roman"/>
        </w:rPr>
      </w:pPr>
    </w:p>
    <w:p w14:paraId="65CAFBFA" w14:textId="77777777" w:rsidR="008F550E" w:rsidRPr="008F550E" w:rsidRDefault="008F550E" w:rsidP="0064172D">
      <w:pPr>
        <w:numPr>
          <w:ilvl w:val="0"/>
          <w:numId w:val="123"/>
        </w:numPr>
        <w:tabs>
          <w:tab w:val="left" w:pos="709"/>
          <w:tab w:val="left" w:pos="1134"/>
        </w:tabs>
        <w:autoSpaceDE w:val="0"/>
        <w:autoSpaceDN w:val="0"/>
        <w:adjustRightInd w:val="0"/>
        <w:ind w:left="1134" w:hanging="425"/>
        <w:contextualSpacing/>
        <w:rPr>
          <w:rFonts w:eastAsia="Calibri"/>
          <w:lang w:eastAsia="en-GB"/>
        </w:rPr>
      </w:pPr>
      <w:r w:rsidRPr="008F550E">
        <w:rPr>
          <w:rFonts w:eastAsia="Calibri"/>
          <w:lang w:eastAsia="en-GB"/>
        </w:rPr>
        <w:t>cover, amongst other things, the substance of objections and the views of people who have been consulted;</w:t>
      </w:r>
    </w:p>
    <w:p w14:paraId="373183DB" w14:textId="77777777" w:rsidR="008F550E" w:rsidRPr="008F550E" w:rsidRDefault="008F550E" w:rsidP="0064172D">
      <w:pPr>
        <w:numPr>
          <w:ilvl w:val="0"/>
          <w:numId w:val="123"/>
        </w:numPr>
        <w:tabs>
          <w:tab w:val="left" w:pos="709"/>
          <w:tab w:val="left" w:pos="1134"/>
        </w:tabs>
        <w:autoSpaceDE w:val="0"/>
        <w:autoSpaceDN w:val="0"/>
        <w:adjustRightInd w:val="0"/>
        <w:ind w:left="1134" w:hanging="425"/>
        <w:contextualSpacing/>
        <w:rPr>
          <w:rFonts w:eastAsia="Calibri"/>
          <w:lang w:eastAsia="en-GB"/>
        </w:rPr>
      </w:pPr>
      <w:r w:rsidRPr="008F550E">
        <w:rPr>
          <w:rFonts w:eastAsia="Calibri"/>
          <w:lang w:eastAsia="en-GB"/>
        </w:rPr>
        <w:t>include reference to relevant material and applicable policies and their implications for the case; the site or related history (where relevant) and any other material considerations;</w:t>
      </w:r>
    </w:p>
    <w:p w14:paraId="019C40D4" w14:textId="19BCF0F5" w:rsidR="008F550E" w:rsidRPr="008F550E" w:rsidRDefault="008F550E" w:rsidP="0064172D">
      <w:pPr>
        <w:numPr>
          <w:ilvl w:val="0"/>
          <w:numId w:val="123"/>
        </w:numPr>
        <w:tabs>
          <w:tab w:val="left" w:pos="709"/>
          <w:tab w:val="left" w:pos="1134"/>
        </w:tabs>
        <w:autoSpaceDE w:val="0"/>
        <w:autoSpaceDN w:val="0"/>
        <w:adjustRightInd w:val="0"/>
        <w:ind w:left="1134" w:hanging="425"/>
        <w:contextualSpacing/>
        <w:rPr>
          <w:rFonts w:eastAsia="Calibri"/>
          <w:lang w:eastAsia="en-GB"/>
        </w:rPr>
      </w:pPr>
      <w:r w:rsidRPr="008F550E">
        <w:rPr>
          <w:rFonts w:eastAsia="Calibri"/>
          <w:lang w:eastAsia="en-GB"/>
        </w:rPr>
        <w:t xml:space="preserve">have a written recommendation of action; oral reporting should be rare and be carefully </w:t>
      </w:r>
      <w:proofErr w:type="spellStart"/>
      <w:r w:rsidRPr="008F550E">
        <w:rPr>
          <w:rFonts w:eastAsia="Calibri"/>
          <w:lang w:eastAsia="en-GB"/>
        </w:rPr>
        <w:t>minuted</w:t>
      </w:r>
      <w:proofErr w:type="spellEnd"/>
      <w:r w:rsidRPr="008F550E">
        <w:rPr>
          <w:rFonts w:eastAsia="Calibri"/>
          <w:lang w:eastAsia="en-GB"/>
        </w:rPr>
        <w:t xml:space="preserve"> when it occurs;</w:t>
      </w:r>
      <w:r w:rsidR="001A5A35">
        <w:rPr>
          <w:rFonts w:eastAsia="Calibri"/>
          <w:lang w:eastAsia="en-GB"/>
        </w:rPr>
        <w:t xml:space="preserve"> </w:t>
      </w:r>
      <w:r w:rsidRPr="008F550E">
        <w:rPr>
          <w:rFonts w:eastAsia="Calibri"/>
          <w:lang w:eastAsia="en-GB"/>
        </w:rPr>
        <w:t>contain an appraisal of the planning considerations which clearly justifies the recommendation and broadly indicates the weight which can be given to any opposing considerations;</w:t>
      </w:r>
    </w:p>
    <w:p w14:paraId="626FB771" w14:textId="77777777" w:rsidR="008F550E" w:rsidRPr="008F550E" w:rsidRDefault="008F550E" w:rsidP="0064172D">
      <w:pPr>
        <w:numPr>
          <w:ilvl w:val="0"/>
          <w:numId w:val="123"/>
        </w:numPr>
        <w:tabs>
          <w:tab w:val="left" w:pos="709"/>
          <w:tab w:val="left" w:pos="1134"/>
        </w:tabs>
        <w:autoSpaceDE w:val="0"/>
        <w:autoSpaceDN w:val="0"/>
        <w:adjustRightInd w:val="0"/>
        <w:ind w:left="1134" w:hanging="425"/>
        <w:contextualSpacing/>
        <w:rPr>
          <w:rFonts w:eastAsia="Calibri"/>
          <w:lang w:eastAsia="en-GB"/>
        </w:rPr>
      </w:pPr>
      <w:r w:rsidRPr="008F550E">
        <w:rPr>
          <w:rFonts w:eastAsia="Calibri"/>
          <w:lang w:eastAsia="en-GB"/>
        </w:rPr>
        <w:t>if the recommendation is contrary to the provisions of the development plan, clearly state the material considerations which justify this;</w:t>
      </w:r>
    </w:p>
    <w:p w14:paraId="72DD4D41" w14:textId="77777777" w:rsidR="008F550E" w:rsidRPr="008F550E" w:rsidRDefault="008F550E" w:rsidP="0064172D">
      <w:pPr>
        <w:numPr>
          <w:ilvl w:val="0"/>
          <w:numId w:val="123"/>
        </w:numPr>
        <w:tabs>
          <w:tab w:val="left" w:pos="709"/>
          <w:tab w:val="left" w:pos="1134"/>
        </w:tabs>
        <w:autoSpaceDE w:val="0"/>
        <w:autoSpaceDN w:val="0"/>
        <w:adjustRightInd w:val="0"/>
        <w:ind w:left="1134" w:hanging="425"/>
        <w:contextualSpacing/>
        <w:rPr>
          <w:rFonts w:eastAsia="Calibri"/>
          <w:lang w:eastAsia="en-GB"/>
        </w:rPr>
      </w:pPr>
      <w:r w:rsidRPr="008F550E">
        <w:rPr>
          <w:rFonts w:eastAsia="Calibri"/>
          <w:lang w:eastAsia="en-GB"/>
        </w:rPr>
        <w:t>describe the purpose and content of any conditions, planning agreement or obligation proposed in association with the planning permission.</w:t>
      </w:r>
    </w:p>
    <w:p w14:paraId="2EE9AECD" w14:textId="77777777" w:rsidR="008F550E" w:rsidRPr="008F550E" w:rsidRDefault="008F550E" w:rsidP="008F550E">
      <w:pPr>
        <w:autoSpaceDE w:val="0"/>
        <w:autoSpaceDN w:val="0"/>
        <w:adjustRightInd w:val="0"/>
        <w:rPr>
          <w:rFonts w:eastAsia="Times New Roman"/>
          <w:b/>
          <w:bCs/>
          <w:color w:val="000000"/>
        </w:rPr>
      </w:pPr>
    </w:p>
    <w:p w14:paraId="55E3AF6F" w14:textId="71F048C0" w:rsidR="008F550E" w:rsidRPr="008F550E" w:rsidRDefault="008F550E" w:rsidP="008F550E">
      <w:pPr>
        <w:autoSpaceDE w:val="0"/>
        <w:autoSpaceDN w:val="0"/>
        <w:adjustRightInd w:val="0"/>
        <w:rPr>
          <w:rFonts w:eastAsia="Times New Roman"/>
          <w:b/>
          <w:bCs/>
          <w:color w:val="000000"/>
        </w:rPr>
      </w:pPr>
      <w:bookmarkStart w:id="247" w:name="plan15"/>
      <w:bookmarkEnd w:id="247"/>
      <w:r w:rsidRPr="008F550E">
        <w:rPr>
          <w:rFonts w:eastAsia="Times New Roman"/>
          <w:b/>
          <w:bCs/>
          <w:color w:val="000000"/>
        </w:rPr>
        <w:t>15.</w:t>
      </w:r>
      <w:r w:rsidRPr="008F550E">
        <w:rPr>
          <w:rFonts w:eastAsia="Times New Roman"/>
          <w:b/>
          <w:bCs/>
          <w:color w:val="000000"/>
        </w:rPr>
        <w:tab/>
      </w:r>
      <w:r w:rsidR="00E73250" w:rsidRPr="008F550E">
        <w:rPr>
          <w:rFonts w:eastAsia="Times New Roman"/>
          <w:b/>
          <w:bCs/>
          <w:color w:val="000000"/>
        </w:rPr>
        <w:t>COMMITTEE PROCEDURES</w:t>
      </w:r>
    </w:p>
    <w:p w14:paraId="1ACE21AC" w14:textId="77777777" w:rsidR="008F550E" w:rsidRPr="008F550E" w:rsidRDefault="008F550E" w:rsidP="008F550E">
      <w:pPr>
        <w:autoSpaceDE w:val="0"/>
        <w:autoSpaceDN w:val="0"/>
        <w:adjustRightInd w:val="0"/>
        <w:rPr>
          <w:rFonts w:eastAsia="Times New Roman"/>
          <w:b/>
          <w:bCs/>
        </w:rPr>
      </w:pPr>
    </w:p>
    <w:p w14:paraId="70EE8FFC" w14:textId="11398CF5"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15.1</w:t>
      </w:r>
      <w:r w:rsidRPr="008F550E">
        <w:rPr>
          <w:rFonts w:eastAsia="Times New Roman"/>
          <w:b/>
          <w:bCs/>
        </w:rPr>
        <w:t xml:space="preserve"> </w:t>
      </w:r>
      <w:r w:rsidRPr="008F550E">
        <w:rPr>
          <w:rFonts w:eastAsia="Times New Roman"/>
        </w:rPr>
        <w:tab/>
        <w:t>Decisions relating to planning applications (other than those matters dealt with under the Council’s Scheme of Delegation) are taken by the Council’s Planning Committee. The procedure for processing planning applications may be summarised as follows:</w:t>
      </w:r>
    </w:p>
    <w:p w14:paraId="281C7592" w14:textId="4C75393A" w:rsidR="001A5A35" w:rsidRPr="00265E30" w:rsidRDefault="003629D6" w:rsidP="008F550E">
      <w:pPr>
        <w:tabs>
          <w:tab w:val="left" w:pos="709"/>
        </w:tabs>
        <w:autoSpaceDE w:val="0"/>
        <w:autoSpaceDN w:val="0"/>
        <w:adjustRightInd w:val="0"/>
        <w:ind w:left="709" w:hanging="709"/>
        <w:rPr>
          <w:rFonts w:eastAsia="Times New Roman"/>
          <w:sz w:val="16"/>
          <w:szCs w:val="16"/>
        </w:rPr>
      </w:pPr>
      <w:r>
        <w:rPr>
          <w:noProof/>
          <w:lang w:eastAsia="en-GB"/>
        </w:rPr>
        <mc:AlternateContent>
          <mc:Choice Requires="wps">
            <w:drawing>
              <wp:anchor distT="0" distB="0" distL="0" distR="0" simplePos="0" relativeHeight="251700736" behindDoc="1" locked="0" layoutInCell="1" allowOverlap="1" wp14:anchorId="0C66813A" wp14:editId="091D849D">
                <wp:simplePos x="0" y="0"/>
                <wp:positionH relativeFrom="page">
                  <wp:posOffset>1024255</wp:posOffset>
                </wp:positionH>
                <wp:positionV relativeFrom="paragraph">
                  <wp:posOffset>187325</wp:posOffset>
                </wp:positionV>
                <wp:extent cx="5099050" cy="793115"/>
                <wp:effectExtent l="0" t="0" r="6350" b="6985"/>
                <wp:wrapTopAndBottom/>
                <wp:docPr id="9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793115"/>
                        </a:xfrm>
                        <a:prstGeom prst="rect">
                          <a:avLst/>
                        </a:prstGeom>
                        <a:noFill/>
                        <a:ln w="6096"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D59166" w14:textId="77777777" w:rsidR="00B8644D" w:rsidRDefault="00B8644D" w:rsidP="001A5A35">
                            <w:pPr>
                              <w:ind w:left="105"/>
                              <w:jc w:val="center"/>
                              <w:rPr>
                                <w:rFonts w:ascii="Times New Roman"/>
                                <w:sz w:val="20"/>
                              </w:rPr>
                            </w:pPr>
                          </w:p>
                          <w:p w14:paraId="0C815CA9" w14:textId="4D30D12D" w:rsidR="00B8644D" w:rsidRDefault="00B8644D" w:rsidP="001A5A35">
                            <w:pPr>
                              <w:ind w:left="105"/>
                              <w:jc w:val="center"/>
                              <w:rPr>
                                <w:rFonts w:ascii="Times New Roman"/>
                                <w:sz w:val="20"/>
                              </w:rPr>
                            </w:pPr>
                            <w:r>
                              <w:rPr>
                                <w:rFonts w:ascii="Times New Roman"/>
                                <w:sz w:val="20"/>
                              </w:rPr>
                              <w:t>PLANNING OFFICERS</w:t>
                            </w:r>
                          </w:p>
                          <w:p w14:paraId="59CC7112" w14:textId="77777777" w:rsidR="00B8644D" w:rsidRDefault="00B8644D" w:rsidP="001A5A35">
                            <w:pPr>
                              <w:spacing w:before="1"/>
                              <w:ind w:left="105"/>
                              <w:jc w:val="center"/>
                              <w:rPr>
                                <w:rFonts w:ascii="Times New Roman"/>
                                <w:sz w:val="20"/>
                              </w:rPr>
                            </w:pPr>
                            <w:r>
                              <w:rPr>
                                <w:rFonts w:ascii="Times New Roman"/>
                                <w:sz w:val="20"/>
                              </w:rPr>
                              <w:t>prepare report on planning application with recommendation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813A" id="_x0000_s1078" type="#_x0000_t202" style="position:absolute;left:0;text-align:left;margin-left:80.65pt;margin-top:14.75pt;width:401.5pt;height:62.4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" filled="f" strokeweight=".48pt">
                <v:stroke linestyle="thinThin"/>
                <v:textbox inset="0,0,0,0">
                  <w:txbxContent>
                    <w:p w14:paraId="64D59166" w14:textId="77777777" w:rsidR="00B8644D" w:rsidRDefault="00B8644D" w:rsidP="001A5A35">
                      <w:pPr>
                        <w:ind w:left="105"/>
                        <w:jc w:val="center"/>
                        <w:rPr>
                          <w:rFonts w:ascii="Times New Roman"/>
                          <w:sz w:val="20"/>
                        </w:rPr>
                      </w:pPr>
                    </w:p>
                    <w:p w14:paraId="0C815CA9" w14:textId="4D30D12D" w:rsidR="00B8644D" w:rsidRDefault="00B8644D" w:rsidP="001A5A35">
                      <w:pPr>
                        <w:ind w:left="105"/>
                        <w:jc w:val="center"/>
                        <w:rPr>
                          <w:rFonts w:ascii="Times New Roman"/>
                          <w:sz w:val="20"/>
                        </w:rPr>
                      </w:pPr>
                      <w:r>
                        <w:rPr>
                          <w:rFonts w:ascii="Times New Roman"/>
                          <w:sz w:val="20"/>
                        </w:rPr>
                        <w:t>PLANNING OFFICERS</w:t>
                      </w:r>
                    </w:p>
                    <w:p w14:paraId="59CC7112" w14:textId="77777777" w:rsidR="00B8644D" w:rsidRDefault="00B8644D" w:rsidP="001A5A35">
                      <w:pPr>
                        <w:spacing w:before="1"/>
                        <w:ind w:left="105"/>
                        <w:jc w:val="center"/>
                        <w:rPr>
                          <w:rFonts w:ascii="Times New Roman"/>
                          <w:sz w:val="20"/>
                        </w:rPr>
                      </w:pPr>
                      <w:r>
                        <w:rPr>
                          <w:rFonts w:ascii="Times New Roman"/>
                          <w:sz w:val="20"/>
                        </w:rPr>
                        <w:t>prepare report on planning application with recommendation</w:t>
                      </w:r>
                    </w:p>
                  </w:txbxContent>
                </v:textbox>
                <w10:wrap type="topAndBottom" anchorx="page"/>
              </v:shape>
            </w:pict>
          </mc:Fallback>
        </mc:AlternateContent>
      </w:r>
    </w:p>
    <w:p w14:paraId="0A421650" w14:textId="017412AB" w:rsidR="008F550E" w:rsidRPr="008F550E" w:rsidRDefault="008C2DE6" w:rsidP="008F550E">
      <w:pPr>
        <w:tabs>
          <w:tab w:val="left" w:pos="709"/>
        </w:tabs>
        <w:autoSpaceDE w:val="0"/>
        <w:autoSpaceDN w:val="0"/>
        <w:adjustRightInd w:val="0"/>
        <w:ind w:left="709" w:hanging="709"/>
        <w:rPr>
          <w:rFonts w:eastAsia="Times New Roman"/>
        </w:rPr>
      </w:pPr>
      <w:r>
        <w:rPr>
          <w:noProof/>
          <w:lang w:eastAsia="en-GB"/>
        </w:rPr>
        <mc:AlternateContent>
          <mc:Choice Requires="wps">
            <w:drawing>
              <wp:anchor distT="0" distB="0" distL="114300" distR="114300" simplePos="0" relativeHeight="251701760" behindDoc="0" locked="0" layoutInCell="1" allowOverlap="1" wp14:anchorId="180D0EB6" wp14:editId="006AC160">
                <wp:simplePos x="0" y="0"/>
                <wp:positionH relativeFrom="column">
                  <wp:posOffset>314960</wp:posOffset>
                </wp:positionH>
                <wp:positionV relativeFrom="paragraph">
                  <wp:posOffset>1226185</wp:posOffset>
                </wp:positionV>
                <wp:extent cx="5099050" cy="576580"/>
                <wp:effectExtent l="12700" t="12700" r="12700" b="10795"/>
                <wp:wrapTopAndBottom/>
                <wp:docPr id="9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576580"/>
                        </a:xfrm>
                        <a:prstGeom prst="rect">
                          <a:avLst/>
                        </a:prstGeom>
                        <a:noFill/>
                        <a:ln w="6096"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B0CBC" w14:textId="77777777" w:rsidR="00B8644D" w:rsidRDefault="00B8644D" w:rsidP="001A5A35">
                            <w:pPr>
                              <w:spacing w:line="229" w:lineRule="exact"/>
                              <w:ind w:left="105"/>
                              <w:jc w:val="center"/>
                              <w:rPr>
                                <w:rFonts w:ascii="Times New Roman"/>
                                <w:sz w:val="20"/>
                              </w:rPr>
                            </w:pPr>
                          </w:p>
                          <w:p w14:paraId="278BCADA" w14:textId="1F28185B" w:rsidR="00B8644D" w:rsidRDefault="00B8644D" w:rsidP="001A5A35">
                            <w:pPr>
                              <w:spacing w:line="229" w:lineRule="exact"/>
                              <w:ind w:left="105"/>
                              <w:jc w:val="center"/>
                              <w:rPr>
                                <w:rFonts w:ascii="Times New Roman"/>
                                <w:sz w:val="20"/>
                              </w:rPr>
                            </w:pPr>
                            <w:r>
                              <w:rPr>
                                <w:rFonts w:ascii="Times New Roman"/>
                                <w:sz w:val="20"/>
                              </w:rPr>
                              <w:t>PLANNING COMMITTEE</w:t>
                            </w:r>
                          </w:p>
                          <w:p w14:paraId="38F1E743" w14:textId="77777777" w:rsidR="00B8644D" w:rsidRDefault="00B8644D" w:rsidP="001A5A35">
                            <w:pPr>
                              <w:spacing w:line="229" w:lineRule="exact"/>
                              <w:ind w:left="105"/>
                              <w:jc w:val="center"/>
                              <w:rPr>
                                <w:rFonts w:ascii="Times New Roman"/>
                                <w:sz w:val="20"/>
                              </w:rPr>
                            </w:pPr>
                            <w:r>
                              <w:rPr>
                                <w:rFonts w:ascii="Times New Roman"/>
                                <w:sz w:val="20"/>
                              </w:rPr>
                              <w:t xml:space="preserve">considers the report and determines applications </w:t>
                            </w:r>
                          </w:p>
                          <w:p w14:paraId="3341B58E" w14:textId="77777777" w:rsidR="00B8644D" w:rsidRDefault="00B8644D" w:rsidP="001A5A35">
                            <w:pPr>
                              <w:spacing w:line="229" w:lineRule="exact"/>
                              <w:ind w:left="105"/>
                              <w:jc w:val="center"/>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0EB6" id="Text Box 26" o:spid="_x0000_s1079" type="#_x0000_t202" style="position:absolute;left:0;text-align:left;margin-left:24.8pt;margin-top:96.55pt;width:401.5pt;height:4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" filled="f" strokeweight=".48pt">
                <v:stroke linestyle="thinThin"/>
                <v:textbox inset="0,0,0,0">
                  <w:txbxContent>
                    <w:p w14:paraId="603B0CBC" w14:textId="77777777" w:rsidR="00B8644D" w:rsidRDefault="00B8644D" w:rsidP="001A5A35">
                      <w:pPr>
                        <w:spacing w:line="229" w:lineRule="exact"/>
                        <w:ind w:left="105"/>
                        <w:jc w:val="center"/>
                        <w:rPr>
                          <w:rFonts w:ascii="Times New Roman"/>
                          <w:sz w:val="20"/>
                        </w:rPr>
                      </w:pPr>
                    </w:p>
                    <w:p w14:paraId="278BCADA" w14:textId="1F28185B" w:rsidR="00B8644D" w:rsidRDefault="00B8644D" w:rsidP="001A5A35">
                      <w:pPr>
                        <w:spacing w:line="229" w:lineRule="exact"/>
                        <w:ind w:left="105"/>
                        <w:jc w:val="center"/>
                        <w:rPr>
                          <w:rFonts w:ascii="Times New Roman"/>
                          <w:sz w:val="20"/>
                        </w:rPr>
                      </w:pPr>
                      <w:r>
                        <w:rPr>
                          <w:rFonts w:ascii="Times New Roman"/>
                          <w:sz w:val="20"/>
                        </w:rPr>
                        <w:t>PLANNING COMMITTEE</w:t>
                      </w:r>
                    </w:p>
                    <w:p w14:paraId="38F1E743" w14:textId="77777777" w:rsidR="00B8644D" w:rsidRDefault="00B8644D" w:rsidP="001A5A35">
                      <w:pPr>
                        <w:spacing w:line="229" w:lineRule="exact"/>
                        <w:ind w:left="105"/>
                        <w:jc w:val="center"/>
                        <w:rPr>
                          <w:rFonts w:ascii="Times New Roman"/>
                          <w:sz w:val="20"/>
                        </w:rPr>
                      </w:pPr>
                      <w:r>
                        <w:rPr>
                          <w:rFonts w:ascii="Times New Roman"/>
                          <w:sz w:val="20"/>
                        </w:rPr>
                        <w:t xml:space="preserve">considers the report and determines applications </w:t>
                      </w:r>
                    </w:p>
                    <w:p w14:paraId="3341B58E" w14:textId="77777777" w:rsidR="00B8644D" w:rsidRDefault="00B8644D" w:rsidP="001A5A35">
                      <w:pPr>
                        <w:spacing w:line="229" w:lineRule="exact"/>
                        <w:ind w:left="105"/>
                        <w:jc w:val="center"/>
                        <w:rPr>
                          <w:rFonts w:ascii="Times New Roman"/>
                          <w:sz w:val="20"/>
                        </w:rPr>
                      </w:pPr>
                    </w:p>
                  </w:txbxContent>
                </v:textbox>
                <w10:wrap type="topAndBottom"/>
              </v:shape>
            </w:pict>
          </mc:Fallback>
        </mc:AlternateContent>
      </w:r>
      <w:r w:rsidR="003629D6">
        <w:rPr>
          <w:rFonts w:eastAsia="Times New Roman" w:cs="Times New Roman"/>
          <w:noProof/>
          <w:szCs w:val="20"/>
          <w:lang w:eastAsia="en-GB"/>
        </w:rPr>
        <mc:AlternateContent>
          <mc:Choice Requires="wps">
            <w:drawing>
              <wp:anchor distT="0" distB="0" distL="114300" distR="114300" simplePos="0" relativeHeight="251693568" behindDoc="0" locked="0" layoutInCell="1" allowOverlap="1" wp14:anchorId="27939060" wp14:editId="480D94EB">
                <wp:simplePos x="0" y="0"/>
                <wp:positionH relativeFrom="column">
                  <wp:posOffset>2634615</wp:posOffset>
                </wp:positionH>
                <wp:positionV relativeFrom="paragraph">
                  <wp:posOffset>934720</wp:posOffset>
                </wp:positionV>
                <wp:extent cx="243840" cy="240665"/>
                <wp:effectExtent l="38100" t="0" r="3810" b="26035"/>
                <wp:wrapNone/>
                <wp:docPr id="93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066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442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07.45pt;margin-top:73.6pt;width:19.2pt;height:18.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"/>
            </w:pict>
          </mc:Fallback>
        </mc:AlternateContent>
      </w:r>
    </w:p>
    <w:p w14:paraId="245EA45A" w14:textId="18BC0E0F" w:rsidR="008F550E" w:rsidRPr="008F550E" w:rsidRDefault="008F550E" w:rsidP="008F550E">
      <w:pPr>
        <w:tabs>
          <w:tab w:val="left" w:pos="709"/>
        </w:tabs>
        <w:autoSpaceDE w:val="0"/>
        <w:autoSpaceDN w:val="0"/>
        <w:adjustRightInd w:val="0"/>
        <w:ind w:left="709" w:hanging="709"/>
        <w:rPr>
          <w:rFonts w:eastAsia="Times New Roman"/>
        </w:rPr>
      </w:pPr>
    </w:p>
    <w:p w14:paraId="0C3D3730" w14:textId="0F930328"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15.2</w:t>
      </w:r>
      <w:r w:rsidRPr="008F550E">
        <w:rPr>
          <w:rFonts w:eastAsia="Times New Roman"/>
          <w:b/>
          <w:bCs/>
        </w:rPr>
        <w:t xml:space="preserve"> </w:t>
      </w:r>
      <w:r w:rsidRPr="008F550E">
        <w:rPr>
          <w:rFonts w:eastAsia="Times New Roman"/>
          <w:b/>
          <w:bCs/>
        </w:rPr>
        <w:tab/>
      </w:r>
      <w:r w:rsidRPr="008F550E">
        <w:rPr>
          <w:rFonts w:eastAsia="Times New Roman"/>
        </w:rPr>
        <w:t xml:space="preserve">Reports </w:t>
      </w:r>
      <w:r w:rsidR="001A5A35" w:rsidRPr="001A5A35">
        <w:rPr>
          <w:rFonts w:eastAsia="Times New Roman"/>
          <w:lang w:bidi="en-GB"/>
        </w:rPr>
        <w:t>are available to the public five working days before the Committee on request. The application files, containing all comments, are also available at that stage. Late letters and other information may be put to Committee and copies of these are normally available for inspection. The public (including applicants and objectors) can attend Committee meetings and may speak under the terms of the Council’s public speaking policy.</w:t>
      </w:r>
    </w:p>
    <w:p w14:paraId="237AE4B6" w14:textId="77777777" w:rsidR="008F550E" w:rsidRPr="008F550E" w:rsidRDefault="008F550E" w:rsidP="008F550E">
      <w:pPr>
        <w:autoSpaceDE w:val="0"/>
        <w:autoSpaceDN w:val="0"/>
        <w:adjustRightInd w:val="0"/>
        <w:rPr>
          <w:rFonts w:eastAsia="Times New Roman"/>
        </w:rPr>
      </w:pPr>
    </w:p>
    <w:p w14:paraId="3CA4DD67" w14:textId="7A115478"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15.3</w:t>
      </w:r>
      <w:r w:rsidRPr="008F550E">
        <w:rPr>
          <w:rFonts w:eastAsia="Times New Roman"/>
          <w:b/>
          <w:bCs/>
        </w:rPr>
        <w:t xml:space="preserve"> </w:t>
      </w:r>
      <w:r w:rsidRPr="008F550E">
        <w:rPr>
          <w:rFonts w:eastAsia="Times New Roman"/>
          <w:b/>
          <w:bCs/>
        </w:rPr>
        <w:tab/>
      </w:r>
      <w:r w:rsidRPr="008F550E">
        <w:rPr>
          <w:rFonts w:eastAsia="Times New Roman"/>
        </w:rPr>
        <w:t>A g</w:t>
      </w:r>
      <w:r w:rsidR="001A5A35" w:rsidRPr="001A5A35">
        <w:rPr>
          <w:rFonts w:eastAsia="Times New Roman"/>
          <w:lang w:bidi="en-GB"/>
        </w:rPr>
        <w:t xml:space="preserve">uidance leaflet on public speaking and the process to be followed is made available. In essence, the officer will explain what is proposed and highlight the key planning issues. An individual or Applicant wishing to speak on an application can </w:t>
      </w:r>
      <w:r w:rsidR="001A5A35" w:rsidRPr="001A5A35">
        <w:rPr>
          <w:rFonts w:eastAsia="Times New Roman"/>
          <w:lang w:bidi="en-GB"/>
        </w:rPr>
        <w:lastRenderedPageBreak/>
        <w:t xml:space="preserve">ask to address the Committee for a defined time, ordinarily four minutes. Elected </w:t>
      </w:r>
      <w:r w:rsidR="00341390" w:rsidRPr="001A5A35">
        <w:rPr>
          <w:rFonts w:eastAsia="Times New Roman"/>
          <w:lang w:bidi="en-GB"/>
        </w:rPr>
        <w:t xml:space="preserve">Members may than ask questions of that individual if they wish. If the applicant (or agent) </w:t>
      </w:r>
      <w:proofErr w:type="gramStart"/>
      <w:r w:rsidR="00341390" w:rsidRPr="001A5A35">
        <w:rPr>
          <w:rFonts w:eastAsia="Times New Roman"/>
          <w:lang w:bidi="en-GB"/>
        </w:rPr>
        <w:t>wish</w:t>
      </w:r>
      <w:proofErr w:type="gramEnd"/>
      <w:r w:rsidR="00341390" w:rsidRPr="001A5A35">
        <w:rPr>
          <w:rFonts w:eastAsia="Times New Roman"/>
          <w:lang w:bidi="en-GB"/>
        </w:rPr>
        <w:t xml:space="preserve"> to speak or respond to points raised, they can then do so. Elected Members will then debate the merits of the case and arrive at a decision.</w:t>
      </w:r>
    </w:p>
    <w:p w14:paraId="1BCE969B" w14:textId="77777777" w:rsidR="008F550E" w:rsidRPr="008F550E" w:rsidRDefault="008F550E" w:rsidP="008F550E">
      <w:pPr>
        <w:tabs>
          <w:tab w:val="left" w:pos="709"/>
        </w:tabs>
        <w:autoSpaceDE w:val="0"/>
        <w:autoSpaceDN w:val="0"/>
        <w:adjustRightInd w:val="0"/>
        <w:ind w:left="709" w:hanging="709"/>
        <w:rPr>
          <w:rFonts w:eastAsia="Times New Roman"/>
        </w:rPr>
      </w:pPr>
    </w:p>
    <w:p w14:paraId="5F747825" w14:textId="6D901E2F"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Cs/>
        </w:rPr>
        <w:t>15.4</w:t>
      </w:r>
      <w:r w:rsidRPr="008F550E">
        <w:rPr>
          <w:rFonts w:eastAsia="Times New Roman"/>
          <w:b/>
          <w:bCs/>
        </w:rPr>
        <w:t xml:space="preserve"> </w:t>
      </w:r>
      <w:r w:rsidRPr="008F550E">
        <w:rPr>
          <w:rFonts w:eastAsia="Times New Roman"/>
          <w:b/>
          <w:bCs/>
        </w:rPr>
        <w:tab/>
      </w:r>
      <w:r w:rsidRPr="008F550E">
        <w:rPr>
          <w:rFonts w:eastAsia="Times New Roman"/>
        </w:rPr>
        <w:t>It is important that Elected Members are present throughout all the debate on an item</w:t>
      </w:r>
      <w:r w:rsidRPr="008F550E">
        <w:rPr>
          <w:rFonts w:eastAsia="Times New Roman"/>
          <w:b/>
          <w:bCs/>
        </w:rPr>
        <w:t xml:space="preserve">. If any Elected Member </w:t>
      </w:r>
      <w:proofErr w:type="gramStart"/>
      <w:r w:rsidRPr="008F550E">
        <w:rPr>
          <w:rFonts w:eastAsia="Times New Roman"/>
          <w:b/>
          <w:bCs/>
        </w:rPr>
        <w:t>has to</w:t>
      </w:r>
      <w:proofErr w:type="gramEnd"/>
      <w:r w:rsidRPr="008F550E">
        <w:rPr>
          <w:rFonts w:eastAsia="Times New Roman"/>
          <w:b/>
          <w:bCs/>
        </w:rPr>
        <w:t xml:space="preserve"> leave the Committee meeting for any reason, thereby missing any part of the proceedings, he/she should take no further part in the voting arrangements for the item(s) considered during their absence.  Similarly if an item is deferred to a future Committee whether for a Site Visit or any other reason when the item is resumed at that Committee any Elected Members who were not present for all the proceedings relating to that item at the original Committee Meeting should also take no part in the discussion or voting on that item.</w:t>
      </w:r>
    </w:p>
    <w:p w14:paraId="12321A5B"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2729D2A7" w14:textId="5D842479" w:rsidR="008F550E" w:rsidRPr="008F550E" w:rsidRDefault="008F550E" w:rsidP="008F550E">
      <w:pPr>
        <w:tabs>
          <w:tab w:val="left" w:pos="567"/>
          <w:tab w:val="left" w:pos="709"/>
        </w:tabs>
        <w:autoSpaceDE w:val="0"/>
        <w:autoSpaceDN w:val="0"/>
        <w:adjustRightInd w:val="0"/>
        <w:ind w:left="709" w:hanging="709"/>
        <w:rPr>
          <w:rFonts w:eastAsia="Times New Roman"/>
        </w:rPr>
      </w:pPr>
      <w:r w:rsidRPr="008F550E">
        <w:rPr>
          <w:rFonts w:eastAsia="Times New Roman"/>
          <w:bCs/>
        </w:rPr>
        <w:t xml:space="preserve">15.5 </w:t>
      </w:r>
      <w:r w:rsidRPr="008F550E">
        <w:rPr>
          <w:rFonts w:eastAsia="Times New Roman"/>
          <w:bCs/>
        </w:rPr>
        <w:tab/>
      </w:r>
      <w:r w:rsidRPr="008F550E">
        <w:rPr>
          <w:rFonts w:eastAsia="Times New Roman"/>
          <w:b/>
          <w:bCs/>
        </w:rPr>
        <w:tab/>
      </w:r>
      <w:r w:rsidRPr="008F550E">
        <w:rPr>
          <w:rFonts w:eastAsia="Times New Roman"/>
        </w:rPr>
        <w:t xml:space="preserve">The Planning Committee </w:t>
      </w:r>
      <w:r w:rsidR="00463D4C" w:rsidRPr="00463D4C">
        <w:rPr>
          <w:rFonts w:eastAsia="Times New Roman"/>
          <w:lang w:bidi="en-GB"/>
        </w:rPr>
        <w:t>may agree or disagree with the report and recommendation and having considered all the relevant planning matters, the Committee may:</w:t>
      </w:r>
    </w:p>
    <w:p w14:paraId="0A830FFC" w14:textId="77777777" w:rsidR="008F550E" w:rsidRPr="008F550E" w:rsidRDefault="008F550E" w:rsidP="008F550E">
      <w:pPr>
        <w:autoSpaceDE w:val="0"/>
        <w:autoSpaceDN w:val="0"/>
        <w:adjustRightInd w:val="0"/>
        <w:rPr>
          <w:rFonts w:eastAsia="Times New Roman"/>
        </w:rPr>
      </w:pPr>
    </w:p>
    <w:p w14:paraId="6108FCAE" w14:textId="77777777" w:rsidR="008F550E" w:rsidRPr="008F550E" w:rsidRDefault="008F550E" w:rsidP="0064172D">
      <w:pPr>
        <w:numPr>
          <w:ilvl w:val="0"/>
          <w:numId w:val="124"/>
        </w:numPr>
        <w:tabs>
          <w:tab w:val="left" w:pos="1134"/>
        </w:tabs>
        <w:autoSpaceDE w:val="0"/>
        <w:autoSpaceDN w:val="0"/>
        <w:adjustRightInd w:val="0"/>
        <w:ind w:left="1134" w:hanging="425"/>
        <w:contextualSpacing/>
        <w:rPr>
          <w:rFonts w:eastAsia="Calibri"/>
          <w:lang w:eastAsia="en-GB"/>
        </w:rPr>
      </w:pPr>
      <w:r w:rsidRPr="008F550E">
        <w:rPr>
          <w:rFonts w:eastAsia="Calibri"/>
          <w:lang w:eastAsia="en-GB"/>
        </w:rPr>
        <w:t>grant planning permission (usually with appropriate planning conditions) with justified planning reasons;</w:t>
      </w:r>
    </w:p>
    <w:p w14:paraId="30D279A7" w14:textId="77777777" w:rsidR="008F550E" w:rsidRPr="008F550E" w:rsidRDefault="008F550E" w:rsidP="0064172D">
      <w:pPr>
        <w:numPr>
          <w:ilvl w:val="0"/>
          <w:numId w:val="124"/>
        </w:numPr>
        <w:tabs>
          <w:tab w:val="left" w:pos="1134"/>
        </w:tabs>
        <w:autoSpaceDE w:val="0"/>
        <w:autoSpaceDN w:val="0"/>
        <w:adjustRightInd w:val="0"/>
        <w:ind w:left="1134" w:hanging="425"/>
        <w:contextualSpacing/>
        <w:rPr>
          <w:rFonts w:eastAsia="Calibri"/>
          <w:lang w:eastAsia="en-GB"/>
        </w:rPr>
      </w:pPr>
      <w:r w:rsidRPr="008F550E">
        <w:rPr>
          <w:rFonts w:eastAsia="Calibri"/>
          <w:lang w:eastAsia="en-GB"/>
        </w:rPr>
        <w:t>refuse planning permission, with justified planning reason(s);</w:t>
      </w:r>
    </w:p>
    <w:p w14:paraId="1591B85D" w14:textId="77777777" w:rsidR="008F550E" w:rsidRPr="008F550E" w:rsidRDefault="008F550E" w:rsidP="0064172D">
      <w:pPr>
        <w:numPr>
          <w:ilvl w:val="0"/>
          <w:numId w:val="124"/>
        </w:numPr>
        <w:tabs>
          <w:tab w:val="left" w:pos="1134"/>
        </w:tabs>
        <w:autoSpaceDE w:val="0"/>
        <w:autoSpaceDN w:val="0"/>
        <w:adjustRightInd w:val="0"/>
        <w:ind w:left="1134" w:hanging="425"/>
        <w:contextualSpacing/>
        <w:rPr>
          <w:rFonts w:eastAsia="Calibri"/>
          <w:lang w:eastAsia="en-GB"/>
        </w:rPr>
      </w:pPr>
      <w:r w:rsidRPr="008F550E">
        <w:rPr>
          <w:rFonts w:eastAsia="Calibri"/>
          <w:lang w:eastAsia="en-GB"/>
        </w:rPr>
        <w:t>defer the application for further consideration.</w:t>
      </w:r>
    </w:p>
    <w:p w14:paraId="125A8036" w14:textId="77777777" w:rsidR="008F550E" w:rsidRPr="008F550E" w:rsidRDefault="008F550E" w:rsidP="008F550E">
      <w:pPr>
        <w:autoSpaceDE w:val="0"/>
        <w:autoSpaceDN w:val="0"/>
        <w:adjustRightInd w:val="0"/>
        <w:rPr>
          <w:rFonts w:eastAsia="Times New Roman"/>
        </w:rPr>
      </w:pPr>
    </w:p>
    <w:p w14:paraId="57A54676" w14:textId="10789967" w:rsidR="00463D4C" w:rsidRDefault="008F550E">
      <w:pPr>
        <w:tabs>
          <w:tab w:val="left" w:pos="709"/>
        </w:tabs>
        <w:autoSpaceDE w:val="0"/>
        <w:autoSpaceDN w:val="0"/>
        <w:adjustRightInd w:val="0"/>
        <w:ind w:left="709" w:hanging="709"/>
      </w:pPr>
      <w:r w:rsidRPr="008F550E">
        <w:rPr>
          <w:rFonts w:eastAsia="Times New Roman"/>
          <w:bCs/>
        </w:rPr>
        <w:t>15.7</w:t>
      </w:r>
      <w:r w:rsidRPr="008F550E">
        <w:rPr>
          <w:rFonts w:eastAsia="Times New Roman"/>
          <w:b/>
          <w:bCs/>
        </w:rPr>
        <w:t xml:space="preserve"> </w:t>
      </w:r>
      <w:r w:rsidRPr="008F550E">
        <w:rPr>
          <w:rFonts w:eastAsia="Times New Roman"/>
          <w:b/>
          <w:bCs/>
        </w:rPr>
        <w:tab/>
      </w:r>
      <w:r w:rsidRPr="008F550E">
        <w:rPr>
          <w:rFonts w:eastAsia="Times New Roman"/>
        </w:rPr>
        <w:t xml:space="preserve">Decisions </w:t>
      </w:r>
      <w:r w:rsidR="00463D4C">
        <w:t>on Local Plan/Local Development Plan proposals are generally within the functions of the Neighbourhood</w:t>
      </w:r>
      <w:r w:rsidR="00287EB1">
        <w:t>s and Regulatory</w:t>
      </w:r>
      <w:r w:rsidR="00463D4C">
        <w:t xml:space="preserve"> Services Committee, subject to Council approval as part of the Budget and Policy</w:t>
      </w:r>
      <w:r w:rsidR="00463D4C">
        <w:rPr>
          <w:spacing w:val="-13"/>
        </w:rPr>
        <w:t xml:space="preserve"> </w:t>
      </w:r>
      <w:r w:rsidR="00463D4C">
        <w:t>Framework.</w:t>
      </w:r>
    </w:p>
    <w:p w14:paraId="0B226BC1" w14:textId="77777777" w:rsidR="008F550E" w:rsidRPr="008F550E" w:rsidRDefault="008F550E" w:rsidP="00463D4C">
      <w:pPr>
        <w:tabs>
          <w:tab w:val="left" w:pos="709"/>
        </w:tabs>
        <w:autoSpaceDE w:val="0"/>
        <w:autoSpaceDN w:val="0"/>
        <w:adjustRightInd w:val="0"/>
        <w:ind w:left="709" w:hanging="709"/>
        <w:rPr>
          <w:rFonts w:eastAsia="Times New Roman"/>
        </w:rPr>
      </w:pPr>
    </w:p>
    <w:p w14:paraId="428C85EF" w14:textId="328588DB"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15.8</w:t>
      </w:r>
      <w:r w:rsidRPr="008F550E">
        <w:rPr>
          <w:rFonts w:eastAsia="Times New Roman"/>
          <w:b/>
          <w:bCs/>
        </w:rPr>
        <w:t xml:space="preserve"> </w:t>
      </w:r>
      <w:r w:rsidRPr="008F550E">
        <w:rPr>
          <w:rFonts w:eastAsia="Times New Roman"/>
          <w:b/>
          <w:bCs/>
        </w:rPr>
        <w:tab/>
      </w:r>
      <w:r w:rsidRPr="008F550E">
        <w:rPr>
          <w:rFonts w:eastAsia="Times New Roman"/>
        </w:rPr>
        <w:t xml:space="preserve">The </w:t>
      </w:r>
      <w:r w:rsidR="00463D4C" w:rsidRPr="00463D4C">
        <w:rPr>
          <w:rFonts w:eastAsia="Times New Roman"/>
          <w:lang w:bidi="en-GB"/>
        </w:rPr>
        <w:t xml:space="preserve">procedures governing the conduct of meetings are set out in the Council’s Constitution. However, the </w:t>
      </w:r>
      <w:proofErr w:type="gramStart"/>
      <w:r w:rsidR="00463D4C" w:rsidRPr="00463D4C">
        <w:rPr>
          <w:rFonts w:eastAsia="Times New Roman"/>
          <w:lang w:bidi="en-GB"/>
        </w:rPr>
        <w:t>general public</w:t>
      </w:r>
      <w:proofErr w:type="gramEnd"/>
      <w:r w:rsidR="00463D4C" w:rsidRPr="00463D4C">
        <w:rPr>
          <w:rFonts w:eastAsia="Times New Roman"/>
          <w:lang w:bidi="en-GB"/>
        </w:rPr>
        <w:t xml:space="preserve"> who attend these meetings will usually not be familiar with the Council’s Constitution, or this Code. It is therefore important that decisions are made on relevant grounds and that this is the impression left with the public who attend. Responsibility for this rests primarily with the Chairperson of the meeting, assisted where appropriate by Officers. To facilitate this:</w:t>
      </w:r>
    </w:p>
    <w:p w14:paraId="23FAEBDB" w14:textId="77777777" w:rsidR="008F550E" w:rsidRPr="008F550E" w:rsidRDefault="008F550E" w:rsidP="008F550E">
      <w:pPr>
        <w:tabs>
          <w:tab w:val="left" w:pos="567"/>
        </w:tabs>
        <w:autoSpaceDE w:val="0"/>
        <w:autoSpaceDN w:val="0"/>
        <w:adjustRightInd w:val="0"/>
        <w:rPr>
          <w:rFonts w:eastAsia="Times New Roman"/>
        </w:rPr>
      </w:pPr>
    </w:p>
    <w:p w14:paraId="6C36F5B7" w14:textId="780D7BFA" w:rsidR="008F550E" w:rsidRPr="008F550E" w:rsidRDefault="008F550E" w:rsidP="0064172D">
      <w:pPr>
        <w:numPr>
          <w:ilvl w:val="0"/>
          <w:numId w:val="125"/>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a </w:t>
      </w:r>
      <w:r w:rsidR="00463D4C" w:rsidRPr="00463D4C">
        <w:rPr>
          <w:rFonts w:eastAsia="Calibri"/>
          <w:b/>
          <w:bCs/>
          <w:i/>
          <w:iCs/>
          <w:lang w:eastAsia="en-GB" w:bidi="en-GB"/>
        </w:rPr>
        <w:t xml:space="preserve">briefing for the Chair and Vice-Chair of the Planning Committee will be held after the Officer reports and recommendations have been published. The purposes of these briefings </w:t>
      </w:r>
      <w:proofErr w:type="gramStart"/>
      <w:r w:rsidR="00463D4C" w:rsidRPr="00463D4C">
        <w:rPr>
          <w:rFonts w:eastAsia="Calibri"/>
          <w:b/>
          <w:bCs/>
          <w:i/>
          <w:iCs/>
          <w:lang w:eastAsia="en-GB" w:bidi="en-GB"/>
        </w:rPr>
        <w:t>is</w:t>
      </w:r>
      <w:proofErr w:type="gramEnd"/>
      <w:r w:rsidR="00463D4C" w:rsidRPr="00463D4C">
        <w:rPr>
          <w:rFonts w:eastAsia="Calibri"/>
          <w:b/>
          <w:bCs/>
          <w:i/>
          <w:iCs/>
          <w:lang w:eastAsia="en-GB" w:bidi="en-GB"/>
        </w:rPr>
        <w:t xml:space="preserve"> to inform the Chair and Vice-Chair of the issues, to ensure that the rationale for the Officer recommendation is explained, and to identify any potentially problematic or controversial </w:t>
      </w:r>
      <w:proofErr w:type="gramStart"/>
      <w:r w:rsidR="00463D4C" w:rsidRPr="00463D4C">
        <w:rPr>
          <w:rFonts w:eastAsia="Calibri"/>
          <w:b/>
          <w:bCs/>
          <w:i/>
          <w:iCs/>
          <w:lang w:eastAsia="en-GB" w:bidi="en-GB"/>
        </w:rPr>
        <w:t>items;</w:t>
      </w:r>
      <w:proofErr w:type="gramEnd"/>
    </w:p>
    <w:p w14:paraId="137D606C" w14:textId="77777777" w:rsidR="008F550E" w:rsidRPr="008F550E" w:rsidRDefault="008F550E" w:rsidP="0064172D">
      <w:pPr>
        <w:numPr>
          <w:ilvl w:val="0"/>
          <w:numId w:val="125"/>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one or more Chartered Town Planners will be present at all Planning Committee meetings at which planning matters are considered;</w:t>
      </w:r>
    </w:p>
    <w:p w14:paraId="4BE8DB49" w14:textId="77777777" w:rsidR="008F550E" w:rsidRPr="008F550E" w:rsidRDefault="008F550E" w:rsidP="0064172D">
      <w:pPr>
        <w:numPr>
          <w:ilvl w:val="0"/>
          <w:numId w:val="125"/>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a Legal Officer will normally also be present.</w:t>
      </w:r>
    </w:p>
    <w:p w14:paraId="3F31675F" w14:textId="77777777" w:rsidR="008F550E" w:rsidRPr="008F550E" w:rsidRDefault="008F550E" w:rsidP="008F550E">
      <w:pPr>
        <w:autoSpaceDE w:val="0"/>
        <w:autoSpaceDN w:val="0"/>
        <w:adjustRightInd w:val="0"/>
        <w:rPr>
          <w:rFonts w:eastAsia="Times New Roman"/>
          <w:b/>
          <w:bCs/>
          <w:i/>
          <w:iCs/>
        </w:rPr>
      </w:pPr>
    </w:p>
    <w:p w14:paraId="655777E8" w14:textId="644D26CE" w:rsidR="008F550E" w:rsidRPr="008F550E" w:rsidRDefault="008F550E" w:rsidP="008F550E">
      <w:pPr>
        <w:autoSpaceDE w:val="0"/>
        <w:autoSpaceDN w:val="0"/>
        <w:adjustRightInd w:val="0"/>
        <w:ind w:left="709"/>
        <w:rPr>
          <w:rFonts w:eastAsia="Times New Roman"/>
          <w:b/>
          <w:bCs/>
        </w:rPr>
      </w:pPr>
      <w:r w:rsidRPr="008F550E">
        <w:rPr>
          <w:rFonts w:eastAsia="Times New Roman"/>
          <w:b/>
          <w:bCs/>
        </w:rPr>
        <w:t xml:space="preserve">At </w:t>
      </w:r>
      <w:r w:rsidR="00463D4C" w:rsidRPr="00463D4C">
        <w:rPr>
          <w:rFonts w:eastAsia="Times New Roman"/>
          <w:b/>
          <w:bCs/>
          <w:lang w:bidi="en-GB"/>
        </w:rPr>
        <w:t xml:space="preserve">a briefing and </w:t>
      </w:r>
      <w:proofErr w:type="gramStart"/>
      <w:r w:rsidR="00463D4C" w:rsidRPr="00463D4C">
        <w:rPr>
          <w:rFonts w:eastAsia="Times New Roman"/>
          <w:b/>
          <w:bCs/>
          <w:lang w:bidi="en-GB"/>
        </w:rPr>
        <w:t>in order to</w:t>
      </w:r>
      <w:proofErr w:type="gramEnd"/>
      <w:r w:rsidR="00463D4C" w:rsidRPr="00463D4C">
        <w:rPr>
          <w:rFonts w:eastAsia="Times New Roman"/>
          <w:b/>
          <w:bCs/>
          <w:lang w:bidi="en-GB"/>
        </w:rPr>
        <w:t xml:space="preserve"> ensure the proper conduct of the Committee meeting and to minimise any inconvenience, the Chair and Vice Chair may agree for an item(s) to be withdrawn if circumstances so require, the Committee being notified at the commencement of their meeting, of such withdrawal of the item(s) from the agenda.</w:t>
      </w:r>
    </w:p>
    <w:p w14:paraId="679FFBA9" w14:textId="77777777" w:rsidR="008F550E" w:rsidRPr="008F550E" w:rsidRDefault="008F550E" w:rsidP="008F550E">
      <w:pPr>
        <w:tabs>
          <w:tab w:val="left" w:pos="567"/>
        </w:tabs>
        <w:autoSpaceDE w:val="0"/>
        <w:autoSpaceDN w:val="0"/>
        <w:adjustRightInd w:val="0"/>
        <w:rPr>
          <w:rFonts w:eastAsia="Times New Roman"/>
          <w:b/>
          <w:bCs/>
        </w:rPr>
      </w:pPr>
    </w:p>
    <w:p w14:paraId="26BE00D8" w14:textId="77777777" w:rsidR="00463D4C" w:rsidRDefault="00463D4C">
      <w:pPr>
        <w:rPr>
          <w:rFonts w:eastAsia="Times New Roman"/>
          <w:b/>
          <w:bCs/>
        </w:rPr>
      </w:pPr>
      <w:bookmarkStart w:id="248" w:name="plan16"/>
      <w:bookmarkEnd w:id="248"/>
      <w:r>
        <w:rPr>
          <w:rFonts w:eastAsia="Times New Roman"/>
          <w:b/>
          <w:bCs/>
        </w:rPr>
        <w:br w:type="page"/>
      </w:r>
    </w:p>
    <w:p w14:paraId="7F867050" w14:textId="2F27D909" w:rsidR="008F550E" w:rsidRPr="008F550E" w:rsidRDefault="008F550E" w:rsidP="008F550E">
      <w:pPr>
        <w:tabs>
          <w:tab w:val="left" w:pos="709"/>
        </w:tabs>
        <w:autoSpaceDE w:val="0"/>
        <w:autoSpaceDN w:val="0"/>
        <w:adjustRightInd w:val="0"/>
        <w:rPr>
          <w:rFonts w:eastAsia="Times New Roman"/>
          <w:b/>
          <w:bCs/>
        </w:rPr>
      </w:pPr>
      <w:r w:rsidRPr="008F550E">
        <w:rPr>
          <w:rFonts w:eastAsia="Times New Roman"/>
          <w:b/>
          <w:bCs/>
        </w:rPr>
        <w:lastRenderedPageBreak/>
        <w:t>16.</w:t>
      </w:r>
      <w:r w:rsidRPr="008F550E">
        <w:rPr>
          <w:rFonts w:eastAsia="Times New Roman"/>
          <w:b/>
          <w:bCs/>
        </w:rPr>
        <w:tab/>
      </w:r>
      <w:r w:rsidR="00E73250" w:rsidRPr="008F550E">
        <w:rPr>
          <w:rFonts w:eastAsia="Times New Roman"/>
          <w:b/>
          <w:bCs/>
        </w:rPr>
        <w:t>COMMITTEE SITE VISITS</w:t>
      </w:r>
    </w:p>
    <w:p w14:paraId="638F98CF" w14:textId="77777777" w:rsidR="008F550E" w:rsidRPr="008F550E" w:rsidRDefault="008F550E" w:rsidP="008F550E">
      <w:pPr>
        <w:tabs>
          <w:tab w:val="left" w:pos="567"/>
        </w:tabs>
        <w:autoSpaceDE w:val="0"/>
        <w:autoSpaceDN w:val="0"/>
        <w:adjustRightInd w:val="0"/>
        <w:rPr>
          <w:rFonts w:eastAsia="Times New Roman"/>
          <w:b/>
          <w:bCs/>
        </w:rPr>
      </w:pPr>
    </w:p>
    <w:p w14:paraId="16E61ED5" w14:textId="2BCA14EC"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16.1</w:t>
      </w:r>
      <w:r w:rsidRPr="008F550E">
        <w:rPr>
          <w:rFonts w:eastAsia="Times New Roman"/>
          <w:b/>
          <w:bCs/>
        </w:rPr>
        <w:t xml:space="preserve"> </w:t>
      </w:r>
      <w:r w:rsidRPr="008F550E">
        <w:rPr>
          <w:rFonts w:eastAsia="Times New Roman"/>
          <w:b/>
          <w:bCs/>
        </w:rPr>
        <w:tab/>
      </w:r>
      <w:r w:rsidRPr="008F550E">
        <w:rPr>
          <w:rFonts w:eastAsia="Times New Roman"/>
        </w:rPr>
        <w:t>The Planning Committee may sometimes decide to visit a site prior to determining an application. Site visits sometimes result from a request by a</w:t>
      </w:r>
      <w:r w:rsidR="00680843">
        <w:rPr>
          <w:rFonts w:eastAsia="Times New Roman"/>
        </w:rPr>
        <w:t>n</w:t>
      </w:r>
      <w:r w:rsidRPr="008F550E">
        <w:rPr>
          <w:rFonts w:eastAsia="Times New Roman"/>
        </w:rPr>
        <w:t xml:space="preserve"> Elected Ward Member. It is acknowledged that this is a proper part of the representational role and should normally be acceded to, so long as the Elected Ward Member can justify his/her request in relation to material planning considerations. Site visits should not be employed merely to appease local interest in an application.</w:t>
      </w:r>
    </w:p>
    <w:p w14:paraId="15399EDC" w14:textId="77777777" w:rsidR="008F550E" w:rsidRPr="008F550E" w:rsidRDefault="008F550E" w:rsidP="008F550E">
      <w:pPr>
        <w:autoSpaceDE w:val="0"/>
        <w:autoSpaceDN w:val="0"/>
        <w:adjustRightInd w:val="0"/>
        <w:rPr>
          <w:rFonts w:eastAsia="Times New Roman"/>
        </w:rPr>
      </w:pPr>
    </w:p>
    <w:p w14:paraId="5E900A5A"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16.2</w:t>
      </w:r>
      <w:r w:rsidRPr="008F550E">
        <w:rPr>
          <w:rFonts w:eastAsia="Times New Roman"/>
          <w:b/>
          <w:bCs/>
        </w:rPr>
        <w:t xml:space="preserve"> </w:t>
      </w:r>
      <w:r w:rsidRPr="008F550E">
        <w:rPr>
          <w:rFonts w:eastAsia="Times New Roman"/>
          <w:b/>
          <w:bCs/>
        </w:rPr>
        <w:tab/>
      </w:r>
      <w:r w:rsidRPr="008F550E">
        <w:rPr>
          <w:rFonts w:eastAsia="Times New Roman"/>
        </w:rPr>
        <w:t xml:space="preserve">However, site visits cause delay and add costs for the applicant and </w:t>
      </w:r>
      <w:proofErr w:type="gramStart"/>
      <w:r w:rsidRPr="008F550E">
        <w:rPr>
          <w:rFonts w:eastAsia="Times New Roman"/>
        </w:rPr>
        <w:t>Council, and</w:t>
      </w:r>
      <w:proofErr w:type="gramEnd"/>
      <w:r w:rsidRPr="008F550E">
        <w:rPr>
          <w:rFonts w:eastAsia="Times New Roman"/>
        </w:rPr>
        <w:t xml:space="preserve"> should only be used where there are substantial benefits. Therefore:</w:t>
      </w:r>
    </w:p>
    <w:p w14:paraId="56EA13E2" w14:textId="77777777" w:rsidR="008F550E" w:rsidRPr="008F550E" w:rsidRDefault="008F550E" w:rsidP="008F550E">
      <w:pPr>
        <w:tabs>
          <w:tab w:val="left" w:pos="709"/>
        </w:tabs>
        <w:autoSpaceDE w:val="0"/>
        <w:autoSpaceDN w:val="0"/>
        <w:adjustRightInd w:val="0"/>
        <w:ind w:left="709" w:hanging="709"/>
        <w:rPr>
          <w:rFonts w:eastAsia="Times New Roman"/>
        </w:rPr>
      </w:pPr>
    </w:p>
    <w:p w14:paraId="6D09A23C" w14:textId="099FCE01" w:rsidR="008F550E" w:rsidRPr="008F550E" w:rsidRDefault="008F550E" w:rsidP="0064172D">
      <w:pPr>
        <w:numPr>
          <w:ilvl w:val="0"/>
          <w:numId w:val="126"/>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A </w:t>
      </w:r>
      <w:r w:rsidR="00680843" w:rsidRPr="00680843">
        <w:rPr>
          <w:rFonts w:eastAsia="Calibri"/>
          <w:b/>
          <w:bCs/>
          <w:i/>
          <w:iCs/>
          <w:lang w:eastAsia="en-GB" w:bidi="en-GB"/>
        </w:rPr>
        <w:t>site visit is likely to be necessary only if the impact of the proposed development is difficult to understand from the plans and any supporting material, including photographs taken by Officers, or if the proposal is particularly contentious.</w:t>
      </w:r>
    </w:p>
    <w:p w14:paraId="25A1CF89" w14:textId="77777777" w:rsidR="008F550E" w:rsidRPr="008F550E" w:rsidRDefault="008F550E" w:rsidP="0064172D">
      <w:pPr>
        <w:numPr>
          <w:ilvl w:val="0"/>
          <w:numId w:val="126"/>
        </w:numPr>
        <w:tabs>
          <w:tab w:val="left" w:pos="0"/>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 xml:space="preserve">The reasons for a site visit should be clearly stated and </w:t>
      </w:r>
      <w:proofErr w:type="spellStart"/>
      <w:r w:rsidRPr="008F550E">
        <w:rPr>
          <w:rFonts w:eastAsia="Calibri"/>
          <w:b/>
          <w:bCs/>
          <w:i/>
          <w:iCs/>
          <w:lang w:eastAsia="en-GB"/>
        </w:rPr>
        <w:t>minuted</w:t>
      </w:r>
      <w:proofErr w:type="spellEnd"/>
      <w:r w:rsidRPr="008F550E">
        <w:rPr>
          <w:rFonts w:eastAsia="Calibri"/>
          <w:b/>
          <w:bCs/>
          <w:i/>
          <w:iCs/>
          <w:lang w:eastAsia="en-GB"/>
        </w:rPr>
        <w:t>.</w:t>
      </w:r>
    </w:p>
    <w:p w14:paraId="4BA3786F" w14:textId="77777777" w:rsidR="008F550E" w:rsidRPr="008F550E" w:rsidRDefault="008F550E" w:rsidP="0064172D">
      <w:pPr>
        <w:numPr>
          <w:ilvl w:val="0"/>
          <w:numId w:val="126"/>
        </w:numPr>
        <w:tabs>
          <w:tab w:val="left" w:pos="0"/>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All Elected Members of the Planning Committee will be invited and should make every effort to attend, so that they understand the issues when the matter is considered at the following Committee meeting.</w:t>
      </w:r>
    </w:p>
    <w:p w14:paraId="76EF1350" w14:textId="76DA4B99" w:rsidR="00AA3FC3" w:rsidRDefault="00AA3FC3" w:rsidP="00AA3FC3">
      <w:pPr>
        <w:tabs>
          <w:tab w:val="left" w:pos="2595"/>
        </w:tabs>
        <w:rPr>
          <w:rFonts w:eastAsia="Times New Roman"/>
          <w:bCs/>
        </w:rPr>
      </w:pPr>
      <w:r>
        <w:rPr>
          <w:rFonts w:eastAsia="Times New Roman"/>
          <w:bCs/>
        </w:rPr>
        <w:tab/>
      </w:r>
    </w:p>
    <w:p w14:paraId="58C774D7" w14:textId="2F931136" w:rsidR="008F550E" w:rsidRPr="008F550E" w:rsidRDefault="008F550E" w:rsidP="00AA3FC3">
      <w:pPr>
        <w:rPr>
          <w:rFonts w:eastAsia="Times New Roman"/>
        </w:rPr>
      </w:pPr>
      <w:r w:rsidRPr="008F550E">
        <w:rPr>
          <w:rFonts w:eastAsia="Times New Roman"/>
          <w:bCs/>
        </w:rPr>
        <w:t>16.3</w:t>
      </w:r>
      <w:r w:rsidRPr="008F550E">
        <w:rPr>
          <w:rFonts w:eastAsia="Times New Roman"/>
          <w:b/>
          <w:bCs/>
        </w:rPr>
        <w:t xml:space="preserve"> </w:t>
      </w:r>
      <w:r w:rsidRPr="008F550E">
        <w:rPr>
          <w:rFonts w:eastAsia="Times New Roman"/>
          <w:b/>
          <w:bCs/>
        </w:rPr>
        <w:tab/>
      </w:r>
      <w:r w:rsidRPr="008F550E">
        <w:rPr>
          <w:rFonts w:eastAsia="Times New Roman"/>
        </w:rPr>
        <w:t>Site visit meetings will be conducted in a formal manner:</w:t>
      </w:r>
    </w:p>
    <w:p w14:paraId="4CC4D49B" w14:textId="77777777" w:rsidR="008F550E" w:rsidRPr="008F550E" w:rsidRDefault="008F550E" w:rsidP="008F550E">
      <w:pPr>
        <w:autoSpaceDE w:val="0"/>
        <w:autoSpaceDN w:val="0"/>
        <w:adjustRightInd w:val="0"/>
        <w:rPr>
          <w:rFonts w:eastAsia="Times New Roman"/>
        </w:rPr>
      </w:pPr>
    </w:p>
    <w:p w14:paraId="361D118E"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The Chairman should start by explaining the purpose and conduct of the site inspection .</w:t>
      </w:r>
    </w:p>
    <w:p w14:paraId="143746DC"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The Officer will describe the proposal and highlight the issues relevant to the site inspection and other material planning considerations.</w:t>
      </w:r>
    </w:p>
    <w:p w14:paraId="27A62A55"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The Officer will be asked to point out relevant features which can be observed. Elected Members may also wish to point out features which can be observed, or to ask factual questions of the Officer.</w:t>
      </w:r>
    </w:p>
    <w:p w14:paraId="2CB2D280"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To avoid giving an impression of being lobbied, Elected Members should not listen to or talk to any individuals whilst on site, unless being addressed as a group. Any comments should be made to the whole group through the Chair.</w:t>
      </w:r>
    </w:p>
    <w:p w14:paraId="6342473F"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 xml:space="preserve">The public, applicant or objector may attend the site inspection and will be invited by the Chair to draw Elected Members’ attention to any salient features or to any relevant </w:t>
      </w:r>
      <w:proofErr w:type="gramStart"/>
      <w:r w:rsidRPr="008F550E">
        <w:rPr>
          <w:rFonts w:eastAsia="Calibri"/>
          <w:b/>
          <w:bCs/>
          <w:i/>
          <w:iCs/>
          <w:lang w:eastAsia="en-GB"/>
        </w:rPr>
        <w:t>factual information</w:t>
      </w:r>
      <w:proofErr w:type="gramEnd"/>
      <w:r w:rsidRPr="008F550E">
        <w:rPr>
          <w:rFonts w:eastAsia="Calibri"/>
          <w:b/>
          <w:bCs/>
          <w:i/>
          <w:iCs/>
          <w:lang w:eastAsia="en-GB"/>
        </w:rPr>
        <w:t>.</w:t>
      </w:r>
    </w:p>
    <w:p w14:paraId="00B4386C"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 xml:space="preserve">Other than to draw Elected </w:t>
      </w:r>
      <w:proofErr w:type="spellStart"/>
      <w:r w:rsidRPr="008F550E">
        <w:rPr>
          <w:rFonts w:eastAsia="Calibri"/>
          <w:b/>
          <w:bCs/>
          <w:i/>
          <w:iCs/>
          <w:lang w:eastAsia="en-GB"/>
        </w:rPr>
        <w:t>Elected</w:t>
      </w:r>
      <w:proofErr w:type="spellEnd"/>
      <w:r w:rsidRPr="008F550E">
        <w:rPr>
          <w:rFonts w:eastAsia="Calibri"/>
          <w:b/>
          <w:bCs/>
          <w:i/>
          <w:iCs/>
          <w:lang w:eastAsia="en-GB"/>
        </w:rPr>
        <w:t xml:space="preserve"> Members' attention to any salient feature or to clarify a factual point, through the Chair, the public, applicant and objector will not be allowed to speak.</w:t>
      </w:r>
    </w:p>
    <w:p w14:paraId="1CE5365E"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To avoid Elected Members being spoken to individually, the Chairman should endeavour to keep the Committee together as a group.</w:t>
      </w:r>
    </w:p>
    <w:p w14:paraId="2063714B"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No discussion or decision-making will take place on site.</w:t>
      </w:r>
    </w:p>
    <w:p w14:paraId="21FE119E"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No hospitality will be accepted before, on or after site visits.</w:t>
      </w:r>
    </w:p>
    <w:p w14:paraId="2AF6A18B" w14:textId="77777777" w:rsidR="008F550E" w:rsidRPr="008F550E" w:rsidRDefault="008F550E" w:rsidP="0064172D">
      <w:pPr>
        <w:numPr>
          <w:ilvl w:val="0"/>
          <w:numId w:val="127"/>
        </w:numPr>
        <w:tabs>
          <w:tab w:val="left" w:pos="1134"/>
        </w:tabs>
        <w:autoSpaceDE w:val="0"/>
        <w:autoSpaceDN w:val="0"/>
        <w:adjustRightInd w:val="0"/>
        <w:ind w:left="1134"/>
        <w:contextualSpacing/>
        <w:rPr>
          <w:rFonts w:eastAsia="Calibri"/>
          <w:b/>
          <w:bCs/>
          <w:i/>
          <w:iCs/>
          <w:lang w:eastAsia="en-GB"/>
        </w:rPr>
      </w:pPr>
      <w:r w:rsidRPr="008F550E">
        <w:rPr>
          <w:rFonts w:eastAsia="Calibri"/>
          <w:b/>
          <w:bCs/>
          <w:i/>
          <w:iCs/>
          <w:lang w:eastAsia="en-GB"/>
        </w:rPr>
        <w:t>Elected Members or Officers who have any declarable interest which means they should not participate at Committee on determining the application should not attend a site inspection.</w:t>
      </w:r>
    </w:p>
    <w:p w14:paraId="52A02A19" w14:textId="77777777" w:rsidR="008F550E" w:rsidRPr="008F550E" w:rsidRDefault="008F550E" w:rsidP="008F550E">
      <w:pPr>
        <w:autoSpaceDE w:val="0"/>
        <w:autoSpaceDN w:val="0"/>
        <w:adjustRightInd w:val="0"/>
        <w:rPr>
          <w:rFonts w:eastAsia="Times New Roman"/>
          <w:bCs/>
          <w:color w:val="000000"/>
        </w:rPr>
      </w:pPr>
    </w:p>
    <w:p w14:paraId="53EE1495" w14:textId="77777777" w:rsidR="002F16C1" w:rsidRDefault="002F16C1">
      <w:pPr>
        <w:rPr>
          <w:rFonts w:eastAsia="Times New Roman"/>
          <w:b/>
          <w:bCs/>
        </w:rPr>
      </w:pPr>
      <w:r>
        <w:rPr>
          <w:rFonts w:eastAsia="Times New Roman"/>
          <w:b/>
          <w:bCs/>
        </w:rPr>
        <w:br w:type="page"/>
      </w:r>
    </w:p>
    <w:p w14:paraId="657BE60C" w14:textId="727A2BC5" w:rsidR="008F550E" w:rsidRPr="008F550E" w:rsidRDefault="008F550E" w:rsidP="008F550E">
      <w:pPr>
        <w:tabs>
          <w:tab w:val="left" w:pos="709"/>
        </w:tabs>
        <w:autoSpaceDE w:val="0"/>
        <w:autoSpaceDN w:val="0"/>
        <w:adjustRightInd w:val="0"/>
        <w:rPr>
          <w:rFonts w:eastAsia="Times New Roman"/>
          <w:b/>
          <w:bCs/>
        </w:rPr>
      </w:pPr>
      <w:bookmarkStart w:id="249" w:name="plan17"/>
      <w:bookmarkEnd w:id="249"/>
      <w:r w:rsidRPr="008F550E">
        <w:rPr>
          <w:rFonts w:eastAsia="Times New Roman"/>
          <w:b/>
          <w:bCs/>
        </w:rPr>
        <w:lastRenderedPageBreak/>
        <w:t>17.</w:t>
      </w:r>
      <w:r w:rsidRPr="008F550E">
        <w:rPr>
          <w:rFonts w:eastAsia="Times New Roman"/>
          <w:b/>
          <w:bCs/>
        </w:rPr>
        <w:tab/>
      </w:r>
      <w:r w:rsidR="00E73250" w:rsidRPr="008F550E">
        <w:rPr>
          <w:rFonts w:eastAsia="Times New Roman"/>
          <w:b/>
          <w:bCs/>
        </w:rPr>
        <w:t>DECISIONS DELEGATED TO OFFICERS</w:t>
      </w:r>
    </w:p>
    <w:p w14:paraId="5D353E2A" w14:textId="77777777" w:rsidR="008F550E" w:rsidRPr="008F550E" w:rsidRDefault="008F550E" w:rsidP="008F550E">
      <w:pPr>
        <w:tabs>
          <w:tab w:val="left" w:pos="709"/>
        </w:tabs>
        <w:autoSpaceDE w:val="0"/>
        <w:autoSpaceDN w:val="0"/>
        <w:adjustRightInd w:val="0"/>
        <w:rPr>
          <w:rFonts w:eastAsia="Times New Roman"/>
          <w:b/>
          <w:bCs/>
        </w:rPr>
      </w:pPr>
    </w:p>
    <w:p w14:paraId="6F9831F0" w14:textId="1624883E" w:rsidR="008F550E" w:rsidRPr="008F550E" w:rsidRDefault="008F550E" w:rsidP="00D23961">
      <w:pPr>
        <w:tabs>
          <w:tab w:val="left" w:pos="709"/>
        </w:tabs>
        <w:autoSpaceDE w:val="0"/>
        <w:autoSpaceDN w:val="0"/>
        <w:adjustRightInd w:val="0"/>
        <w:ind w:left="709" w:hanging="709"/>
        <w:rPr>
          <w:rFonts w:eastAsia="Times New Roman"/>
        </w:rPr>
      </w:pPr>
      <w:r w:rsidRPr="008F550E">
        <w:rPr>
          <w:rFonts w:eastAsia="Times New Roman"/>
          <w:bCs/>
        </w:rPr>
        <w:t xml:space="preserve">17.1 </w:t>
      </w:r>
      <w:r w:rsidRPr="008F550E">
        <w:rPr>
          <w:rFonts w:eastAsia="Times New Roman"/>
          <w:bCs/>
        </w:rPr>
        <w:tab/>
      </w:r>
      <w:r w:rsidR="009A1DE3">
        <w:rPr>
          <w:rFonts w:eastAsia="Times New Roman"/>
        </w:rPr>
        <w:t>D</w:t>
      </w:r>
      <w:r w:rsidRPr="008F550E">
        <w:rPr>
          <w:rFonts w:eastAsia="Times New Roman"/>
        </w:rPr>
        <w:t xml:space="preserve">ecisions </w:t>
      </w:r>
      <w:r w:rsidR="00D23961" w:rsidRPr="00D23961">
        <w:rPr>
          <w:rFonts w:eastAsia="Times New Roman"/>
          <w:lang w:bidi="en-GB"/>
        </w:rPr>
        <w:t xml:space="preserve">on certain types of application can be taken by the Director of Neighbourhoods and Regulatory Services through the Planning and Development Manager or the Assistant Director (Place Management) </w:t>
      </w:r>
      <w:r w:rsidR="00287EB1">
        <w:rPr>
          <w:rFonts w:eastAsia="Times New Roman"/>
          <w:lang w:bidi="en-GB"/>
        </w:rPr>
        <w:t xml:space="preserve">some </w:t>
      </w:r>
      <w:r w:rsidR="00D23961" w:rsidRPr="00D23961">
        <w:rPr>
          <w:rFonts w:eastAsia="Times New Roman"/>
          <w:lang w:bidi="en-GB"/>
        </w:rPr>
        <w:t>in consultation with the Chair of the Planning Committee. These are wide ranging but generally less contentious for example applications where there are two or less objections where approval is proposed, the discharging of planning conditions and breaches of planning conditions. The full list of decisions delegated to the Director of Neighbourhoods and Regulatory Service</w:t>
      </w:r>
      <w:r w:rsidR="00287EB1">
        <w:rPr>
          <w:rFonts w:eastAsia="Times New Roman"/>
          <w:lang w:bidi="en-GB"/>
        </w:rPr>
        <w:t>s</w:t>
      </w:r>
      <w:r w:rsidR="00D23961" w:rsidRPr="00D23961">
        <w:rPr>
          <w:rFonts w:eastAsia="Times New Roman"/>
          <w:lang w:bidi="en-GB"/>
        </w:rPr>
        <w:t xml:space="preserve"> is set out in Part 3 of the Constitution. The system allows quicker decisions to be taken on straightforward matters.</w:t>
      </w:r>
    </w:p>
    <w:p w14:paraId="38F20A83" w14:textId="77777777" w:rsidR="008F550E" w:rsidRPr="008F550E" w:rsidRDefault="008F550E" w:rsidP="008F550E">
      <w:pPr>
        <w:tabs>
          <w:tab w:val="left" w:pos="709"/>
        </w:tabs>
        <w:autoSpaceDE w:val="0"/>
        <w:autoSpaceDN w:val="0"/>
        <w:adjustRightInd w:val="0"/>
        <w:rPr>
          <w:rFonts w:eastAsia="Times New Roman"/>
          <w:b/>
          <w:bCs/>
          <w:color w:val="FFFFFF"/>
        </w:rPr>
      </w:pPr>
    </w:p>
    <w:p w14:paraId="388A260C" w14:textId="3D6AEFF5" w:rsidR="008F550E" w:rsidRPr="008F550E" w:rsidRDefault="008F550E" w:rsidP="008F550E">
      <w:pPr>
        <w:tabs>
          <w:tab w:val="left" w:pos="709"/>
        </w:tabs>
        <w:autoSpaceDE w:val="0"/>
        <w:autoSpaceDN w:val="0"/>
        <w:adjustRightInd w:val="0"/>
        <w:rPr>
          <w:rFonts w:eastAsia="Times New Roman"/>
          <w:b/>
          <w:bCs/>
        </w:rPr>
      </w:pPr>
      <w:bookmarkStart w:id="250" w:name="plan18"/>
      <w:bookmarkEnd w:id="250"/>
      <w:r w:rsidRPr="008F550E">
        <w:rPr>
          <w:rFonts w:eastAsia="Times New Roman"/>
          <w:b/>
          <w:bCs/>
        </w:rPr>
        <w:t>18.</w:t>
      </w:r>
      <w:r w:rsidRPr="008F550E">
        <w:rPr>
          <w:rFonts w:eastAsia="Times New Roman"/>
          <w:b/>
          <w:bCs/>
        </w:rPr>
        <w:tab/>
      </w:r>
      <w:r w:rsidR="00E73250" w:rsidRPr="008F550E">
        <w:rPr>
          <w:rFonts w:eastAsia="Times New Roman"/>
          <w:b/>
          <w:bCs/>
        </w:rPr>
        <w:t>DECISIONS CONTRARY TO THE DEVELOPMENT PLAN</w:t>
      </w:r>
    </w:p>
    <w:p w14:paraId="26E267C3" w14:textId="77777777" w:rsidR="008F550E" w:rsidRPr="008F550E" w:rsidRDefault="008F550E" w:rsidP="008F550E">
      <w:pPr>
        <w:tabs>
          <w:tab w:val="left" w:pos="567"/>
        </w:tabs>
        <w:autoSpaceDE w:val="0"/>
        <w:autoSpaceDN w:val="0"/>
        <w:adjustRightInd w:val="0"/>
        <w:rPr>
          <w:rFonts w:eastAsia="Times New Roman"/>
          <w:b/>
          <w:bCs/>
        </w:rPr>
      </w:pPr>
    </w:p>
    <w:p w14:paraId="56B36FAB"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18.1</w:t>
      </w:r>
      <w:r w:rsidRPr="008F550E">
        <w:rPr>
          <w:rFonts w:eastAsia="Times New Roman"/>
          <w:b/>
          <w:bCs/>
        </w:rPr>
        <w:t xml:space="preserve"> </w:t>
      </w:r>
      <w:r w:rsidRPr="008F550E">
        <w:rPr>
          <w:rFonts w:eastAsia="Times New Roman"/>
          <w:b/>
          <w:bCs/>
        </w:rPr>
        <w:tab/>
      </w:r>
      <w:r w:rsidRPr="008F550E">
        <w:rPr>
          <w:rFonts w:eastAsia="Times New Roman"/>
        </w:rPr>
        <w:t>Planning decisions must normally be taken in accordance with the Development Plan (see paragraph 5.3).</w:t>
      </w:r>
    </w:p>
    <w:p w14:paraId="3CCFC611" w14:textId="77777777" w:rsidR="008F550E" w:rsidRPr="008F550E" w:rsidRDefault="008F550E" w:rsidP="008F550E">
      <w:pPr>
        <w:autoSpaceDE w:val="0"/>
        <w:autoSpaceDN w:val="0"/>
        <w:adjustRightInd w:val="0"/>
        <w:rPr>
          <w:rFonts w:eastAsia="Times New Roman"/>
        </w:rPr>
      </w:pPr>
    </w:p>
    <w:p w14:paraId="09EE56F1" w14:textId="084343B4" w:rsidR="008F550E" w:rsidRPr="008F550E" w:rsidRDefault="008F550E" w:rsidP="008F550E">
      <w:pPr>
        <w:tabs>
          <w:tab w:val="left" w:pos="709"/>
        </w:tabs>
        <w:autoSpaceDE w:val="0"/>
        <w:autoSpaceDN w:val="0"/>
        <w:adjustRightInd w:val="0"/>
        <w:ind w:left="709" w:hanging="709"/>
        <w:rPr>
          <w:rFonts w:eastAsia="Times New Roman"/>
          <w:b/>
          <w:bCs/>
          <w:i/>
          <w:iCs/>
        </w:rPr>
      </w:pPr>
      <w:r w:rsidRPr="008F550E">
        <w:rPr>
          <w:rFonts w:eastAsia="Times New Roman"/>
          <w:bCs/>
        </w:rPr>
        <w:t>18.2</w:t>
      </w:r>
      <w:r w:rsidRPr="008F550E">
        <w:rPr>
          <w:rFonts w:eastAsia="Times New Roman"/>
          <w:b/>
          <w:bCs/>
        </w:rPr>
        <w:t xml:space="preserve"> </w:t>
      </w:r>
      <w:r w:rsidRPr="008F550E">
        <w:rPr>
          <w:rFonts w:eastAsia="Times New Roman"/>
          <w:b/>
          <w:bCs/>
        </w:rPr>
        <w:tab/>
      </w:r>
      <w:r w:rsidRPr="008F550E">
        <w:rPr>
          <w:rFonts w:eastAsia="Times New Roman"/>
          <w:b/>
          <w:bCs/>
          <w:i/>
          <w:iCs/>
        </w:rPr>
        <w:t xml:space="preserve">If Officers </w:t>
      </w:r>
      <w:r w:rsidR="00D23961" w:rsidRPr="00D23961">
        <w:rPr>
          <w:rFonts w:eastAsia="Times New Roman"/>
          <w:b/>
          <w:bCs/>
          <w:i/>
          <w:iCs/>
          <w:lang w:bidi="en-GB"/>
        </w:rPr>
        <w:t>are recommending granting planning permission significantly contrary to the development plan:</w:t>
      </w:r>
    </w:p>
    <w:p w14:paraId="178A0A16" w14:textId="77777777" w:rsidR="008F550E" w:rsidRPr="008F550E" w:rsidRDefault="008F550E" w:rsidP="008F550E">
      <w:pPr>
        <w:tabs>
          <w:tab w:val="left" w:pos="567"/>
        </w:tabs>
        <w:autoSpaceDE w:val="0"/>
        <w:autoSpaceDN w:val="0"/>
        <w:adjustRightInd w:val="0"/>
        <w:rPr>
          <w:rFonts w:eastAsia="Times New Roman"/>
          <w:b/>
          <w:bCs/>
          <w:i/>
          <w:iCs/>
        </w:rPr>
      </w:pPr>
    </w:p>
    <w:p w14:paraId="25B199C1" w14:textId="77777777"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The decision will always be taken by Committee, and not as a delegated decision.</w:t>
      </w:r>
    </w:p>
    <w:p w14:paraId="29643796" w14:textId="77777777"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bCs/>
          <w:i/>
          <w:iCs/>
          <w:lang w:eastAsia="en-GB"/>
        </w:rPr>
        <w:t>The Officer’s report to the Committee must clearly identify the material planning considerations and how they justify overriding the Development Plan.</w:t>
      </w:r>
    </w:p>
    <w:p w14:paraId="04B5515C" w14:textId="7BEDC9C5"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bCs/>
          <w:i/>
          <w:iCs/>
          <w:lang w:eastAsia="en-GB"/>
        </w:rPr>
      </w:pPr>
      <w:r w:rsidRPr="008F550E">
        <w:rPr>
          <w:rFonts w:eastAsia="Calibri"/>
          <w:b/>
          <w:szCs w:val="20"/>
          <w:lang w:eastAsia="en-GB"/>
        </w:rPr>
        <w:t>The application will have been advertised by a site notice and a local newspaper advertisement, in accordance with Part 3 (1</w:t>
      </w:r>
      <w:r w:rsidR="00D23961">
        <w:rPr>
          <w:rFonts w:eastAsia="Calibri"/>
          <w:b/>
          <w:szCs w:val="20"/>
          <w:lang w:eastAsia="en-GB"/>
        </w:rPr>
        <w:t>5</w:t>
      </w:r>
      <w:r w:rsidRPr="008F550E">
        <w:rPr>
          <w:rFonts w:eastAsia="Calibri"/>
          <w:b/>
          <w:szCs w:val="20"/>
          <w:lang w:eastAsia="en-GB"/>
        </w:rPr>
        <w:t>) of The Town and Country Planning (Development Management Procedure) (England) Order 201</w:t>
      </w:r>
      <w:r w:rsidR="00D23961">
        <w:rPr>
          <w:rFonts w:eastAsia="Calibri"/>
          <w:b/>
          <w:szCs w:val="20"/>
          <w:lang w:eastAsia="en-GB"/>
        </w:rPr>
        <w:t>5 as amended.</w:t>
      </w:r>
    </w:p>
    <w:p w14:paraId="0EEBA2D5" w14:textId="7C1CA1A1" w:rsidR="00AA3FC3" w:rsidRDefault="00AA3FC3">
      <w:pPr>
        <w:rPr>
          <w:rFonts w:eastAsia="Times New Roman"/>
          <w:bCs/>
        </w:rPr>
      </w:pPr>
    </w:p>
    <w:p w14:paraId="5E99C2A9" w14:textId="63A36878"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18.3</w:t>
      </w:r>
      <w:r w:rsidRPr="008F550E">
        <w:rPr>
          <w:rFonts w:eastAsia="Times New Roman"/>
          <w:b/>
          <w:bCs/>
        </w:rPr>
        <w:t xml:space="preserve"> </w:t>
      </w:r>
      <w:r w:rsidRPr="008F550E">
        <w:rPr>
          <w:rFonts w:eastAsia="Times New Roman"/>
          <w:b/>
          <w:bCs/>
        </w:rPr>
        <w:tab/>
      </w:r>
      <w:r w:rsidRPr="008F550E">
        <w:rPr>
          <w:rFonts w:eastAsia="Times New Roman"/>
        </w:rPr>
        <w:t>In some circumstances (as defined by Government Direction) the application will be referred - normally after the Planning Committee has agreed a recommendation - to the Secretary of State to enable him/her to decide whether to ‘call in’ the application to be decided centrally. More details are set out in Appendix 2.</w:t>
      </w:r>
    </w:p>
    <w:p w14:paraId="4BCDA5BC" w14:textId="77777777" w:rsidR="008F550E" w:rsidRPr="008F550E" w:rsidRDefault="008F550E" w:rsidP="008F550E">
      <w:pPr>
        <w:autoSpaceDE w:val="0"/>
        <w:autoSpaceDN w:val="0"/>
        <w:adjustRightInd w:val="0"/>
        <w:rPr>
          <w:rFonts w:eastAsia="Times New Roman"/>
          <w:bCs/>
          <w:color w:val="000000"/>
        </w:rPr>
      </w:pPr>
    </w:p>
    <w:p w14:paraId="2B5BFD0F" w14:textId="737318C2" w:rsidR="008F550E" w:rsidRPr="008F550E" w:rsidRDefault="008F550E" w:rsidP="008F550E">
      <w:pPr>
        <w:tabs>
          <w:tab w:val="left" w:pos="709"/>
        </w:tabs>
        <w:autoSpaceDE w:val="0"/>
        <w:autoSpaceDN w:val="0"/>
        <w:adjustRightInd w:val="0"/>
        <w:rPr>
          <w:rFonts w:eastAsia="Times New Roman"/>
          <w:b/>
          <w:bCs/>
        </w:rPr>
      </w:pPr>
      <w:bookmarkStart w:id="251" w:name="plan19"/>
      <w:bookmarkEnd w:id="251"/>
      <w:r w:rsidRPr="008F550E">
        <w:rPr>
          <w:rFonts w:eastAsia="Times New Roman"/>
          <w:b/>
          <w:bCs/>
        </w:rPr>
        <w:t>19.</w:t>
      </w:r>
      <w:r w:rsidRPr="008F550E">
        <w:rPr>
          <w:rFonts w:eastAsia="Times New Roman"/>
          <w:b/>
          <w:bCs/>
        </w:rPr>
        <w:tab/>
      </w:r>
      <w:r w:rsidR="00E73250" w:rsidRPr="008F550E">
        <w:rPr>
          <w:rFonts w:eastAsia="Times New Roman"/>
          <w:b/>
          <w:bCs/>
        </w:rPr>
        <w:t>DECISIONS CONTRARY TO OFFICER ADVICE</w:t>
      </w:r>
    </w:p>
    <w:p w14:paraId="0307E12D" w14:textId="77777777" w:rsidR="008F550E" w:rsidRPr="008F550E" w:rsidRDefault="008F550E" w:rsidP="008F550E">
      <w:pPr>
        <w:tabs>
          <w:tab w:val="left" w:pos="567"/>
        </w:tabs>
        <w:autoSpaceDE w:val="0"/>
        <w:autoSpaceDN w:val="0"/>
        <w:adjustRightInd w:val="0"/>
        <w:rPr>
          <w:rFonts w:eastAsia="Times New Roman"/>
          <w:b/>
          <w:bCs/>
        </w:rPr>
      </w:pPr>
    </w:p>
    <w:p w14:paraId="60561BB7" w14:textId="0B41C3BE"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19.1</w:t>
      </w:r>
      <w:r w:rsidRPr="008F550E">
        <w:rPr>
          <w:rFonts w:eastAsia="Times New Roman"/>
          <w:b/>
          <w:bCs/>
        </w:rPr>
        <w:t xml:space="preserve"> </w:t>
      </w:r>
      <w:r w:rsidRPr="008F550E">
        <w:rPr>
          <w:rFonts w:eastAsia="Times New Roman"/>
          <w:b/>
          <w:bCs/>
        </w:rPr>
        <w:tab/>
      </w:r>
      <w:r w:rsidRPr="008F550E">
        <w:rPr>
          <w:rFonts w:eastAsia="Times New Roman"/>
        </w:rPr>
        <w:t xml:space="preserve">If </w:t>
      </w:r>
      <w:r w:rsidR="007322BD" w:rsidRPr="007322BD">
        <w:rPr>
          <w:rFonts w:eastAsia="Times New Roman"/>
          <w:lang w:bidi="en-GB"/>
        </w:rPr>
        <w:t xml:space="preserve">following debate, the Planning Committee is minded to </w:t>
      </w:r>
      <w:proofErr w:type="gramStart"/>
      <w:r w:rsidR="007322BD" w:rsidRPr="007322BD">
        <w:rPr>
          <w:rFonts w:eastAsia="Times New Roman"/>
          <w:lang w:bidi="en-GB"/>
        </w:rPr>
        <w:t>makes a decision</w:t>
      </w:r>
      <w:proofErr w:type="gramEnd"/>
      <w:r w:rsidR="007322BD" w:rsidRPr="007322BD">
        <w:rPr>
          <w:rFonts w:eastAsia="Times New Roman"/>
          <w:lang w:bidi="en-GB"/>
        </w:rPr>
        <w:t xml:space="preserve"> contrary to the Officers’ recommendation on a planning application the reasons should be stated in clear terms and based on material planning considerations. Officers may comment on the proposed reasons. Officers will summarise (from the debate) why members are departing from officer recommendation. Where the reasons are unclear to the officer, the officer will seek to clarification from the Members as to why they are departing from the officer recommendation. An amended motion (opposite contrary to the officer recommendation) will then be moved, seconded and a second a vote taken. The drafting of conditions, and </w:t>
      </w:r>
      <w:proofErr w:type="gramStart"/>
      <w:r w:rsidR="007322BD" w:rsidRPr="007322BD">
        <w:rPr>
          <w:rFonts w:eastAsia="Times New Roman"/>
          <w:lang w:bidi="en-GB"/>
        </w:rPr>
        <w:t>as the case may be reasons</w:t>
      </w:r>
      <w:proofErr w:type="gramEnd"/>
      <w:r w:rsidR="007322BD" w:rsidRPr="007322BD">
        <w:rPr>
          <w:rFonts w:eastAsia="Times New Roman"/>
          <w:lang w:bidi="en-GB"/>
        </w:rPr>
        <w:t xml:space="preserve"> for refusal, will be delegated to the Director of Neighbourhoods and Regulatory Services.</w:t>
      </w:r>
    </w:p>
    <w:p w14:paraId="6272274E" w14:textId="77777777" w:rsidR="008F550E" w:rsidRPr="008F550E" w:rsidRDefault="008F550E" w:rsidP="008F550E">
      <w:pPr>
        <w:tabs>
          <w:tab w:val="left" w:pos="709"/>
        </w:tabs>
        <w:autoSpaceDE w:val="0"/>
        <w:autoSpaceDN w:val="0"/>
        <w:adjustRightInd w:val="0"/>
        <w:ind w:left="709" w:hanging="709"/>
        <w:rPr>
          <w:rFonts w:eastAsia="Times New Roman"/>
        </w:rPr>
      </w:pPr>
    </w:p>
    <w:p w14:paraId="59B7121A" w14:textId="77777777" w:rsidR="00D23961" w:rsidRDefault="00D23961">
      <w:pPr>
        <w:rPr>
          <w:rFonts w:eastAsia="Times New Roman" w:cs="Times New Roman"/>
          <w:szCs w:val="20"/>
        </w:rPr>
      </w:pPr>
      <w:r>
        <w:rPr>
          <w:rFonts w:eastAsia="Times New Roman" w:cs="Times New Roman"/>
          <w:szCs w:val="20"/>
        </w:rPr>
        <w:br w:type="page"/>
      </w:r>
    </w:p>
    <w:p w14:paraId="2A639C36" w14:textId="74F9E565" w:rsidR="00D23961" w:rsidRPr="00D23961" w:rsidRDefault="00D23961" w:rsidP="00265E30">
      <w:pPr>
        <w:tabs>
          <w:tab w:val="left" w:pos="709"/>
        </w:tabs>
        <w:adjustRightInd w:val="0"/>
        <w:ind w:left="709" w:hanging="709"/>
        <w:rPr>
          <w:rFonts w:eastAsia="Times New Roman" w:cs="Times New Roman"/>
          <w:szCs w:val="20"/>
          <w:lang w:bidi="en-GB"/>
        </w:rPr>
      </w:pPr>
      <w:r w:rsidRPr="00265E30">
        <w:rPr>
          <w:rFonts w:eastAsia="Times New Roman" w:cs="Times New Roman"/>
          <w:szCs w:val="20"/>
        </w:rPr>
        <w:lastRenderedPageBreak/>
        <w:t>19.2</w:t>
      </w:r>
      <w:r w:rsidRPr="00265E30">
        <w:rPr>
          <w:rFonts w:eastAsia="Times New Roman" w:cs="Times New Roman"/>
          <w:szCs w:val="20"/>
        </w:rPr>
        <w:tab/>
      </w:r>
      <w:r>
        <w:rPr>
          <w:rFonts w:eastAsia="Times New Roman" w:cs="Times New Roman"/>
          <w:szCs w:val="20"/>
        </w:rPr>
        <w:t xml:space="preserve">Where </w:t>
      </w:r>
      <w:r w:rsidRPr="00D23961">
        <w:rPr>
          <w:rFonts w:eastAsia="Times New Roman" w:cs="Times New Roman"/>
          <w:szCs w:val="20"/>
          <w:lang w:bidi="en-GB"/>
        </w:rPr>
        <w:t xml:space="preserve">the Committee is minded </w:t>
      </w:r>
      <w:proofErr w:type="gramStart"/>
      <w:r w:rsidRPr="00D23961">
        <w:rPr>
          <w:rFonts w:eastAsia="Times New Roman" w:cs="Times New Roman"/>
          <w:szCs w:val="20"/>
          <w:lang w:bidi="en-GB"/>
        </w:rPr>
        <w:t>to approve</w:t>
      </w:r>
      <w:proofErr w:type="gramEnd"/>
      <w:r w:rsidRPr="00D23961">
        <w:rPr>
          <w:rFonts w:eastAsia="Times New Roman" w:cs="Times New Roman"/>
          <w:szCs w:val="20"/>
          <w:lang w:bidi="en-GB"/>
        </w:rPr>
        <w:t xml:space="preserve"> an application subject to the entering into of a S106 Agreement the matter shall be delegated to the Director of Neighbourhoods and Regulatory Services to execute the S106 Agreement and issue the permission.</w:t>
      </w:r>
    </w:p>
    <w:p w14:paraId="6506F5B7" w14:textId="77777777" w:rsidR="00D23961" w:rsidRPr="00265E30" w:rsidRDefault="00D23961">
      <w:pPr>
        <w:tabs>
          <w:tab w:val="left" w:pos="709"/>
        </w:tabs>
        <w:autoSpaceDE w:val="0"/>
        <w:autoSpaceDN w:val="0"/>
        <w:adjustRightInd w:val="0"/>
        <w:ind w:left="709" w:hanging="709"/>
        <w:rPr>
          <w:rFonts w:eastAsia="Times New Roman" w:cs="Times New Roman"/>
          <w:szCs w:val="20"/>
        </w:rPr>
      </w:pPr>
    </w:p>
    <w:p w14:paraId="425602D9" w14:textId="5199D6DF" w:rsidR="00D23961" w:rsidRPr="008F550E" w:rsidRDefault="008F550E">
      <w:pPr>
        <w:tabs>
          <w:tab w:val="left" w:pos="709"/>
        </w:tabs>
        <w:autoSpaceDE w:val="0"/>
        <w:autoSpaceDN w:val="0"/>
        <w:adjustRightInd w:val="0"/>
        <w:ind w:left="709" w:hanging="709"/>
        <w:rPr>
          <w:rFonts w:eastAsia="Times New Roman"/>
        </w:rPr>
      </w:pPr>
      <w:r w:rsidRPr="008F550E">
        <w:rPr>
          <w:rFonts w:eastAsia="Times New Roman"/>
          <w:bCs/>
        </w:rPr>
        <w:t>19.</w:t>
      </w:r>
      <w:r w:rsidR="00D23961">
        <w:rPr>
          <w:rFonts w:eastAsia="Times New Roman"/>
          <w:bCs/>
        </w:rPr>
        <w:t>3</w:t>
      </w:r>
      <w:r w:rsidRPr="008F550E">
        <w:rPr>
          <w:rFonts w:eastAsia="Times New Roman"/>
          <w:bCs/>
        </w:rPr>
        <w:tab/>
      </w:r>
      <w:r w:rsidRPr="008F550E">
        <w:rPr>
          <w:rFonts w:eastAsia="Times New Roman"/>
          <w:b/>
          <w:bCs/>
        </w:rPr>
        <w:tab/>
      </w:r>
      <w:r w:rsidRPr="008F550E">
        <w:rPr>
          <w:rFonts w:eastAsia="Times New Roman"/>
        </w:rPr>
        <w:t xml:space="preserve">If a </w:t>
      </w:r>
      <w:proofErr w:type="gramStart"/>
      <w:r w:rsidRPr="008F550E">
        <w:rPr>
          <w:rFonts w:eastAsia="Times New Roman"/>
        </w:rPr>
        <w:t>Committee</w:t>
      </w:r>
      <w:proofErr w:type="gramEnd"/>
      <w:r w:rsidRPr="008F550E">
        <w:rPr>
          <w:rFonts w:eastAsia="Times New Roman"/>
        </w:rPr>
        <w:t xml:space="preserve"> wishes </w:t>
      </w:r>
      <w:r w:rsidR="00D23961" w:rsidRPr="00A012F1">
        <w:t>to amend or add conditions to an approval, the detailed drafting of conditions will be delegated to the Director of Neighbourhoods and Regulatory Services</w:t>
      </w:r>
      <w:r w:rsidR="00D23961" w:rsidRPr="008F550E" w:rsidDel="00D23961">
        <w:rPr>
          <w:rFonts w:eastAsia="Times New Roman"/>
        </w:rPr>
        <w:t xml:space="preserve"> </w:t>
      </w:r>
    </w:p>
    <w:p w14:paraId="0F1486E6" w14:textId="77777777" w:rsidR="008F550E" w:rsidRPr="008F550E" w:rsidRDefault="008F550E" w:rsidP="008F550E">
      <w:pPr>
        <w:autoSpaceDE w:val="0"/>
        <w:autoSpaceDN w:val="0"/>
        <w:adjustRightInd w:val="0"/>
        <w:rPr>
          <w:rFonts w:eastAsia="Times New Roman"/>
        </w:rPr>
      </w:pPr>
    </w:p>
    <w:p w14:paraId="2187D73C" w14:textId="529B56CA" w:rsidR="008F550E" w:rsidRPr="008F550E" w:rsidRDefault="008F550E" w:rsidP="008F550E">
      <w:pPr>
        <w:tabs>
          <w:tab w:val="left" w:pos="709"/>
        </w:tabs>
        <w:autoSpaceDE w:val="0"/>
        <w:autoSpaceDN w:val="0"/>
        <w:adjustRightInd w:val="0"/>
        <w:ind w:left="709" w:hanging="709"/>
        <w:rPr>
          <w:rFonts w:eastAsia="Times New Roman"/>
          <w:b/>
          <w:bCs/>
        </w:rPr>
      </w:pPr>
      <w:bookmarkStart w:id="252" w:name="plan20"/>
      <w:bookmarkEnd w:id="252"/>
      <w:r w:rsidRPr="008F550E">
        <w:rPr>
          <w:rFonts w:eastAsia="Times New Roman"/>
          <w:b/>
          <w:bCs/>
        </w:rPr>
        <w:t>20.</w:t>
      </w:r>
      <w:r w:rsidRPr="008F550E">
        <w:rPr>
          <w:rFonts w:eastAsia="Times New Roman"/>
          <w:b/>
          <w:bCs/>
        </w:rPr>
        <w:tab/>
      </w:r>
      <w:r w:rsidR="00E73250" w:rsidRPr="008F550E">
        <w:rPr>
          <w:rFonts w:eastAsia="Times New Roman"/>
          <w:b/>
          <w:bCs/>
        </w:rPr>
        <w:t>APPROVING REPEAT APPLICATIONS FOR DEVELOPMENT PREVIOUSLY REFUSED</w:t>
      </w:r>
    </w:p>
    <w:p w14:paraId="7358DCAE" w14:textId="77777777" w:rsidR="008F550E" w:rsidRPr="008F550E" w:rsidRDefault="008F550E" w:rsidP="008F550E">
      <w:pPr>
        <w:tabs>
          <w:tab w:val="left" w:pos="567"/>
        </w:tabs>
        <w:autoSpaceDE w:val="0"/>
        <w:autoSpaceDN w:val="0"/>
        <w:adjustRightInd w:val="0"/>
        <w:rPr>
          <w:rFonts w:eastAsia="Times New Roman"/>
          <w:b/>
          <w:bCs/>
        </w:rPr>
      </w:pPr>
    </w:p>
    <w:p w14:paraId="21614221" w14:textId="77777777" w:rsidR="00D23961" w:rsidRDefault="008F550E" w:rsidP="00D23961">
      <w:pPr>
        <w:tabs>
          <w:tab w:val="left" w:pos="709"/>
        </w:tabs>
        <w:autoSpaceDE w:val="0"/>
        <w:autoSpaceDN w:val="0"/>
        <w:adjustRightInd w:val="0"/>
        <w:ind w:left="709" w:hanging="709"/>
        <w:rPr>
          <w:rFonts w:eastAsia="Times New Roman"/>
          <w:lang w:bidi="en-GB"/>
        </w:rPr>
      </w:pPr>
      <w:r w:rsidRPr="008F550E">
        <w:rPr>
          <w:rFonts w:eastAsia="Times New Roman"/>
          <w:bCs/>
        </w:rPr>
        <w:t xml:space="preserve">20.1 </w:t>
      </w:r>
      <w:r w:rsidRPr="008F550E">
        <w:rPr>
          <w:rFonts w:eastAsia="Times New Roman"/>
          <w:bCs/>
        </w:rPr>
        <w:tab/>
      </w:r>
      <w:r w:rsidRPr="008F550E">
        <w:rPr>
          <w:rFonts w:eastAsia="Times New Roman"/>
        </w:rPr>
        <w:t xml:space="preserve">One </w:t>
      </w:r>
      <w:r w:rsidR="00D23961" w:rsidRPr="00D23961">
        <w:rPr>
          <w:rFonts w:eastAsia="Times New Roman"/>
          <w:lang w:bidi="en-GB"/>
        </w:rPr>
        <w:t xml:space="preserve">complaint that frequently </w:t>
      </w:r>
      <w:proofErr w:type="gramStart"/>
      <w:r w:rsidR="00D23961" w:rsidRPr="00D23961">
        <w:rPr>
          <w:rFonts w:eastAsia="Times New Roman"/>
          <w:lang w:bidi="en-GB"/>
        </w:rPr>
        <w:t>arises, and</w:t>
      </w:r>
      <w:proofErr w:type="gramEnd"/>
      <w:r w:rsidR="00D23961" w:rsidRPr="00D23961">
        <w:rPr>
          <w:rFonts w:eastAsia="Times New Roman"/>
          <w:lang w:bidi="en-GB"/>
        </w:rPr>
        <w:t xml:space="preserve"> has been investigated by the Local Government and Social Care Ombudsman, is the approval of a planning application where an application for substantially the same development has previously been refused, where there has not been a significant change in circumstances.</w:t>
      </w:r>
    </w:p>
    <w:p w14:paraId="11D333F8" w14:textId="77777777" w:rsidR="008F550E" w:rsidRPr="008F550E" w:rsidRDefault="008F550E" w:rsidP="00D23961">
      <w:pPr>
        <w:tabs>
          <w:tab w:val="left" w:pos="709"/>
        </w:tabs>
        <w:autoSpaceDE w:val="0"/>
        <w:autoSpaceDN w:val="0"/>
        <w:adjustRightInd w:val="0"/>
        <w:ind w:left="709" w:hanging="709"/>
        <w:rPr>
          <w:rFonts w:eastAsia="Times New Roman"/>
        </w:rPr>
      </w:pPr>
    </w:p>
    <w:p w14:paraId="6E7D653E"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 xml:space="preserve">20.2 </w:t>
      </w:r>
      <w:r w:rsidRPr="008F550E">
        <w:rPr>
          <w:rFonts w:eastAsia="Times New Roman"/>
        </w:rPr>
        <w:tab/>
        <w:t>The principles which can be distilled from Ombudsman cases are as follows:-</w:t>
      </w:r>
    </w:p>
    <w:p w14:paraId="5BA1E58C" w14:textId="77777777" w:rsidR="008F550E" w:rsidRPr="008F550E" w:rsidRDefault="008F550E" w:rsidP="008F550E">
      <w:pPr>
        <w:autoSpaceDE w:val="0"/>
        <w:autoSpaceDN w:val="0"/>
        <w:adjustRightInd w:val="0"/>
        <w:rPr>
          <w:rFonts w:eastAsia="Times New Roman"/>
        </w:rPr>
      </w:pPr>
    </w:p>
    <w:p w14:paraId="6CF00698" w14:textId="77777777" w:rsidR="008F550E" w:rsidRPr="0061469A" w:rsidRDefault="008F550E" w:rsidP="0064172D">
      <w:pPr>
        <w:pStyle w:val="ListParagraph"/>
        <w:numPr>
          <w:ilvl w:val="0"/>
          <w:numId w:val="147"/>
        </w:numPr>
        <w:spacing w:after="0" w:line="240" w:lineRule="auto"/>
        <w:ind w:left="1134" w:hanging="425"/>
        <w:rPr>
          <w:rFonts w:eastAsia="Times New Roman" w:cs="Times New Roman"/>
          <w:b/>
          <w:szCs w:val="20"/>
        </w:rPr>
      </w:pPr>
      <w:r w:rsidRPr="0061469A">
        <w:rPr>
          <w:rFonts w:eastAsia="Times New Roman" w:cs="Times New Roman"/>
          <w:b/>
          <w:szCs w:val="20"/>
        </w:rPr>
        <w:t xml:space="preserve">there </w:t>
      </w:r>
      <w:proofErr w:type="gramStart"/>
      <w:r w:rsidRPr="0061469A">
        <w:rPr>
          <w:rFonts w:eastAsia="Times New Roman" w:cs="Times New Roman"/>
          <w:b/>
          <w:szCs w:val="20"/>
        </w:rPr>
        <w:t>is</w:t>
      </w:r>
      <w:proofErr w:type="gramEnd"/>
      <w:r w:rsidRPr="0061469A">
        <w:rPr>
          <w:rFonts w:eastAsia="Times New Roman" w:cs="Times New Roman"/>
          <w:b/>
          <w:szCs w:val="20"/>
        </w:rPr>
        <w:t xml:space="preserve"> perversity and maladministration, if a Local Planning Authority approves a planning application, which has previously been refused, where there has not been a significant change in the planning </w:t>
      </w:r>
      <w:proofErr w:type="gramStart"/>
      <w:r w:rsidRPr="0061469A">
        <w:rPr>
          <w:rFonts w:eastAsia="Times New Roman" w:cs="Times New Roman"/>
          <w:b/>
          <w:szCs w:val="20"/>
        </w:rPr>
        <w:t>circumstances;</w:t>
      </w:r>
      <w:proofErr w:type="gramEnd"/>
    </w:p>
    <w:p w14:paraId="4F39F426" w14:textId="77777777" w:rsidR="008F550E" w:rsidRPr="0061469A" w:rsidRDefault="008F550E" w:rsidP="0064172D">
      <w:pPr>
        <w:pStyle w:val="ListParagraph"/>
        <w:numPr>
          <w:ilvl w:val="0"/>
          <w:numId w:val="147"/>
        </w:numPr>
        <w:spacing w:after="0" w:line="240" w:lineRule="auto"/>
        <w:ind w:left="1134" w:hanging="425"/>
        <w:rPr>
          <w:rFonts w:eastAsia="Times New Roman" w:cs="Times New Roman"/>
          <w:b/>
          <w:szCs w:val="20"/>
        </w:rPr>
      </w:pPr>
      <w:r w:rsidRPr="0061469A">
        <w:rPr>
          <w:rFonts w:eastAsia="Times New Roman" w:cs="Times New Roman"/>
          <w:b/>
          <w:szCs w:val="20"/>
        </w:rPr>
        <w:t>the fact that there has been a significant change in the membership of the Planning Committee does not justify inconsistency between current and previous decisions;</w:t>
      </w:r>
    </w:p>
    <w:p w14:paraId="7D582440" w14:textId="77777777" w:rsidR="008F550E" w:rsidRPr="0061469A" w:rsidRDefault="008F550E" w:rsidP="0064172D">
      <w:pPr>
        <w:pStyle w:val="ListParagraph"/>
        <w:numPr>
          <w:ilvl w:val="0"/>
          <w:numId w:val="147"/>
        </w:numPr>
        <w:spacing w:after="0" w:line="240" w:lineRule="auto"/>
        <w:ind w:left="1134" w:hanging="425"/>
        <w:rPr>
          <w:rFonts w:eastAsia="Times New Roman" w:cs="Times New Roman"/>
          <w:szCs w:val="20"/>
        </w:rPr>
      </w:pPr>
      <w:r w:rsidRPr="0061469A">
        <w:rPr>
          <w:rFonts w:eastAsia="Times New Roman" w:cs="Times New Roman"/>
          <w:b/>
          <w:szCs w:val="20"/>
        </w:rPr>
        <w:t>the perversity of approving a planning application, which has been previously refused, where there has been no significant change in the planning circumstances, is maladministration i</w:t>
      </w:r>
      <w:r w:rsidRPr="0061469A">
        <w:rPr>
          <w:rFonts w:eastAsia="Times New Roman" w:cs="Times New Roman"/>
          <w:szCs w:val="20"/>
        </w:rPr>
        <w:t>f:-</w:t>
      </w:r>
    </w:p>
    <w:p w14:paraId="3973B246" w14:textId="77777777" w:rsidR="008F550E" w:rsidRPr="008F550E" w:rsidRDefault="008F550E" w:rsidP="008F550E">
      <w:pPr>
        <w:autoSpaceDE w:val="0"/>
        <w:autoSpaceDN w:val="0"/>
        <w:adjustRightInd w:val="0"/>
        <w:rPr>
          <w:rFonts w:eastAsia="Times New Roman"/>
        </w:rPr>
      </w:pPr>
    </w:p>
    <w:p w14:paraId="268AE732"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insufficient weight has been given to Officers’ recommendations and Central Government guidance; and</w:t>
      </w:r>
    </w:p>
    <w:p w14:paraId="39D432BF"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there is a failure to give and record reasons for the authority’s change of mind.</w:t>
      </w:r>
    </w:p>
    <w:p w14:paraId="1CAB8B1A" w14:textId="77777777" w:rsidR="008F550E" w:rsidRPr="008F550E" w:rsidRDefault="008F550E" w:rsidP="008F550E">
      <w:pPr>
        <w:tabs>
          <w:tab w:val="left" w:pos="993"/>
        </w:tabs>
        <w:autoSpaceDE w:val="0"/>
        <w:autoSpaceDN w:val="0"/>
        <w:adjustRightInd w:val="0"/>
        <w:ind w:left="993" w:hanging="284"/>
        <w:rPr>
          <w:rFonts w:eastAsia="Times New Roman"/>
        </w:rPr>
      </w:pPr>
    </w:p>
    <w:p w14:paraId="7C042362"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20.3</w:t>
      </w:r>
      <w:r w:rsidRPr="008F550E">
        <w:rPr>
          <w:rFonts w:eastAsia="Times New Roman"/>
          <w:b/>
          <w:bCs/>
        </w:rPr>
        <w:t xml:space="preserve"> </w:t>
      </w:r>
      <w:r w:rsidRPr="008F550E">
        <w:rPr>
          <w:rFonts w:eastAsia="Times New Roman"/>
          <w:b/>
          <w:bCs/>
        </w:rPr>
        <w:tab/>
      </w:r>
      <w:r w:rsidRPr="008F550E">
        <w:rPr>
          <w:rFonts w:eastAsia="Times New Roman"/>
          <w:bCs/>
        </w:rPr>
        <w:t>Elected</w:t>
      </w:r>
      <w:r w:rsidRPr="008F550E">
        <w:rPr>
          <w:rFonts w:eastAsia="Times New Roman"/>
          <w:b/>
          <w:bCs/>
        </w:rPr>
        <w:t xml:space="preserve"> </w:t>
      </w:r>
      <w:r w:rsidRPr="008F550E">
        <w:rPr>
          <w:rFonts w:eastAsia="Times New Roman"/>
        </w:rPr>
        <w:t>Members are advised that a serious risk of challenge is posed by a failure to give and record clear and convincing planning reasons for the approval of planning applications for which there is a history of refusals by the Council and Inspectors appointed by the Secretary of State where there has been no significant change in the planning circumstances.</w:t>
      </w:r>
    </w:p>
    <w:p w14:paraId="45CE569F" w14:textId="77777777" w:rsidR="008F550E" w:rsidRPr="008F550E" w:rsidRDefault="008F550E" w:rsidP="008F550E">
      <w:pPr>
        <w:autoSpaceDE w:val="0"/>
        <w:autoSpaceDN w:val="0"/>
        <w:adjustRightInd w:val="0"/>
        <w:rPr>
          <w:rFonts w:eastAsia="Times New Roman"/>
        </w:rPr>
      </w:pPr>
    </w:p>
    <w:p w14:paraId="17DDDA85" w14:textId="77777777" w:rsidR="008F550E" w:rsidRPr="008F550E" w:rsidRDefault="008F550E" w:rsidP="008F550E">
      <w:pPr>
        <w:tabs>
          <w:tab w:val="left" w:pos="709"/>
        </w:tabs>
        <w:autoSpaceDE w:val="0"/>
        <w:autoSpaceDN w:val="0"/>
        <w:adjustRightInd w:val="0"/>
        <w:rPr>
          <w:rFonts w:eastAsia="Times New Roman"/>
        </w:rPr>
      </w:pPr>
      <w:r w:rsidRPr="008F550E">
        <w:rPr>
          <w:rFonts w:eastAsia="Times New Roman"/>
          <w:bCs/>
        </w:rPr>
        <w:t xml:space="preserve">20.4 </w:t>
      </w:r>
      <w:r w:rsidRPr="008F550E">
        <w:rPr>
          <w:rFonts w:eastAsia="Times New Roman"/>
          <w:bCs/>
        </w:rPr>
        <w:tab/>
      </w:r>
      <w:r w:rsidRPr="008F550E">
        <w:rPr>
          <w:rFonts w:eastAsia="Times New Roman"/>
        </w:rPr>
        <w:t>Therefore:</w:t>
      </w:r>
    </w:p>
    <w:p w14:paraId="3514E21B" w14:textId="77777777" w:rsidR="008F550E" w:rsidRPr="008F550E" w:rsidRDefault="008F550E" w:rsidP="008F550E">
      <w:pPr>
        <w:autoSpaceDE w:val="0"/>
        <w:autoSpaceDN w:val="0"/>
        <w:adjustRightInd w:val="0"/>
        <w:rPr>
          <w:rFonts w:eastAsia="Times New Roman"/>
        </w:rPr>
      </w:pPr>
    </w:p>
    <w:p w14:paraId="7D32EBB7" w14:textId="7BD860D5" w:rsidR="008F550E" w:rsidRPr="0061469A" w:rsidRDefault="008F550E" w:rsidP="0064172D">
      <w:pPr>
        <w:pStyle w:val="ListParagraph"/>
        <w:numPr>
          <w:ilvl w:val="0"/>
          <w:numId w:val="148"/>
        </w:numPr>
        <w:spacing w:after="0" w:line="240" w:lineRule="auto"/>
        <w:ind w:left="1134" w:hanging="425"/>
        <w:rPr>
          <w:rFonts w:eastAsia="Times New Roman" w:cs="Times New Roman"/>
          <w:b/>
          <w:szCs w:val="20"/>
        </w:rPr>
      </w:pPr>
      <w:r w:rsidRPr="0061469A">
        <w:rPr>
          <w:rFonts w:eastAsia="Times New Roman" w:cs="Times New Roman"/>
          <w:b/>
          <w:szCs w:val="20"/>
        </w:rPr>
        <w:t xml:space="preserve">If a </w:t>
      </w:r>
      <w:proofErr w:type="gramStart"/>
      <w:r w:rsidRPr="0061469A">
        <w:rPr>
          <w:rFonts w:eastAsia="Times New Roman" w:cs="Times New Roman"/>
          <w:b/>
          <w:szCs w:val="20"/>
        </w:rPr>
        <w:t>Committee</w:t>
      </w:r>
      <w:proofErr w:type="gramEnd"/>
      <w:r w:rsidRPr="0061469A">
        <w:rPr>
          <w:rFonts w:eastAsia="Times New Roman" w:cs="Times New Roman"/>
          <w:b/>
          <w:szCs w:val="20"/>
        </w:rPr>
        <w:t xml:space="preserve"> </w:t>
      </w:r>
      <w:r w:rsidR="00D23961" w:rsidRPr="00D23961">
        <w:rPr>
          <w:rFonts w:eastAsia="Times New Roman" w:cs="Times New Roman"/>
          <w:b/>
          <w:szCs w:val="20"/>
          <w:lang w:bidi="en-GB"/>
        </w:rPr>
        <w:t xml:space="preserve">is minded </w:t>
      </w:r>
      <w:proofErr w:type="gramStart"/>
      <w:r w:rsidR="00D23961" w:rsidRPr="00D23961">
        <w:rPr>
          <w:rFonts w:eastAsia="Times New Roman" w:cs="Times New Roman"/>
          <w:b/>
          <w:szCs w:val="20"/>
          <w:lang w:bidi="en-GB"/>
        </w:rPr>
        <w:t>to approve</w:t>
      </w:r>
      <w:proofErr w:type="gramEnd"/>
      <w:r w:rsidR="00D23961" w:rsidRPr="00D23961">
        <w:rPr>
          <w:rFonts w:eastAsia="Times New Roman" w:cs="Times New Roman"/>
          <w:b/>
          <w:szCs w:val="20"/>
          <w:lang w:bidi="en-GB"/>
        </w:rPr>
        <w:t xml:space="preserve"> an application for development previously refused, the proposer of the motion for approval or the Chairman should state what the significant change in the planning circumstances justifying approval before a vote is taken.</w:t>
      </w:r>
    </w:p>
    <w:p w14:paraId="21143F1E" w14:textId="77777777" w:rsidR="00D23961" w:rsidRPr="00D23961" w:rsidRDefault="008F550E" w:rsidP="0064172D">
      <w:pPr>
        <w:pStyle w:val="ListParagraph"/>
        <w:numPr>
          <w:ilvl w:val="0"/>
          <w:numId w:val="148"/>
        </w:numPr>
        <w:spacing w:after="0" w:line="240" w:lineRule="auto"/>
        <w:ind w:left="1134" w:hanging="425"/>
        <w:rPr>
          <w:rFonts w:eastAsia="Times New Roman" w:cs="Times New Roman"/>
          <w:b/>
          <w:szCs w:val="20"/>
          <w:lang w:bidi="en-GB"/>
        </w:rPr>
      </w:pPr>
      <w:r w:rsidRPr="0061469A">
        <w:rPr>
          <w:rFonts w:eastAsia="Times New Roman" w:cs="Times New Roman"/>
          <w:b/>
          <w:szCs w:val="20"/>
        </w:rPr>
        <w:t xml:space="preserve">If there is a history </w:t>
      </w:r>
      <w:r w:rsidR="00D23961" w:rsidRPr="00D23961">
        <w:rPr>
          <w:rFonts w:eastAsia="Times New Roman" w:cs="Times New Roman"/>
          <w:b/>
          <w:szCs w:val="20"/>
          <w:lang w:bidi="en-GB"/>
        </w:rPr>
        <w:t>of refusals by the Council and Inspectors appointed by the Secretary of State, the proposer of the motion for approval or the</w:t>
      </w:r>
    </w:p>
    <w:p w14:paraId="20C61C0C" w14:textId="3CE29043" w:rsidR="00D23961" w:rsidRDefault="00D23961" w:rsidP="0064172D">
      <w:pPr>
        <w:pStyle w:val="ListParagraph"/>
        <w:numPr>
          <w:ilvl w:val="0"/>
          <w:numId w:val="148"/>
        </w:numPr>
        <w:ind w:left="1134" w:hanging="425"/>
        <w:rPr>
          <w:rFonts w:eastAsia="Times New Roman" w:cs="Times New Roman"/>
          <w:b/>
          <w:szCs w:val="20"/>
          <w:lang w:bidi="en-GB"/>
        </w:rPr>
      </w:pPr>
      <w:r w:rsidRPr="00D23961">
        <w:rPr>
          <w:rFonts w:eastAsia="Times New Roman" w:cs="Times New Roman"/>
          <w:b/>
          <w:szCs w:val="20"/>
          <w:lang w:bidi="en-GB"/>
        </w:rPr>
        <w:t>Chairman should also state why the Inspector’s decision should no longer be followed before a vote is taken.</w:t>
      </w:r>
    </w:p>
    <w:p w14:paraId="5AC5323B" w14:textId="77777777" w:rsidR="00D23961" w:rsidRPr="00D23961" w:rsidRDefault="00D23961" w:rsidP="00265E30">
      <w:pPr>
        <w:pStyle w:val="ListParagraph"/>
        <w:ind w:left="1134"/>
        <w:rPr>
          <w:rFonts w:eastAsia="Times New Roman" w:cs="Times New Roman"/>
          <w:b/>
          <w:szCs w:val="20"/>
          <w:lang w:bidi="en-GB"/>
        </w:rPr>
      </w:pPr>
    </w:p>
    <w:p w14:paraId="2589B761" w14:textId="4286F487" w:rsidR="008F550E" w:rsidRPr="00265E30" w:rsidRDefault="008F550E" w:rsidP="00265E30">
      <w:pPr>
        <w:ind w:left="709"/>
        <w:rPr>
          <w:rFonts w:eastAsia="Times New Roman" w:cs="Times New Roman"/>
          <w:b/>
          <w:szCs w:val="20"/>
        </w:rPr>
      </w:pPr>
    </w:p>
    <w:p w14:paraId="306C93E8" w14:textId="14BA064A" w:rsidR="008F550E" w:rsidRPr="008F550E" w:rsidRDefault="008F550E" w:rsidP="008F550E">
      <w:pPr>
        <w:tabs>
          <w:tab w:val="left" w:pos="709"/>
        </w:tabs>
        <w:autoSpaceDE w:val="0"/>
        <w:autoSpaceDN w:val="0"/>
        <w:adjustRightInd w:val="0"/>
        <w:ind w:left="709" w:hanging="709"/>
        <w:rPr>
          <w:rFonts w:eastAsia="Times New Roman"/>
          <w:b/>
          <w:bCs/>
        </w:rPr>
      </w:pPr>
      <w:bookmarkStart w:id="253" w:name="plan21"/>
      <w:bookmarkEnd w:id="253"/>
      <w:r w:rsidRPr="008F550E">
        <w:rPr>
          <w:rFonts w:eastAsia="Times New Roman"/>
          <w:b/>
          <w:bCs/>
        </w:rPr>
        <w:t>21.</w:t>
      </w:r>
      <w:r w:rsidRPr="008F550E">
        <w:rPr>
          <w:rFonts w:eastAsia="Times New Roman"/>
          <w:b/>
          <w:bCs/>
        </w:rPr>
        <w:tab/>
      </w:r>
      <w:r w:rsidR="00E73250" w:rsidRPr="008F550E">
        <w:rPr>
          <w:rFonts w:eastAsia="Times New Roman"/>
          <w:b/>
          <w:bCs/>
        </w:rPr>
        <w:t>DEVELOPMENT PROPOSALS SUBMITTED BY OR AFFECTING COUNCILLORS AND OFFICERS</w:t>
      </w:r>
    </w:p>
    <w:p w14:paraId="50730711"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67E30492" w14:textId="361DEE9C"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 xml:space="preserve">21.1 </w:t>
      </w:r>
      <w:r w:rsidRPr="008F550E">
        <w:rPr>
          <w:rFonts w:eastAsia="Times New Roman"/>
          <w:bCs/>
        </w:rPr>
        <w:tab/>
      </w:r>
      <w:r w:rsidRPr="008F550E">
        <w:rPr>
          <w:rFonts w:eastAsia="Times New Roman"/>
        </w:rPr>
        <w:t xml:space="preserve">Proposals </w:t>
      </w:r>
      <w:r w:rsidR="00F47C08" w:rsidRPr="00F47C08">
        <w:rPr>
          <w:rFonts w:eastAsia="Times New Roman"/>
          <w:lang w:bidi="en-GB"/>
        </w:rPr>
        <w:t xml:space="preserve">to their own authority by serving Elected Members and Officers and their close friends and relatives can easily give rise to suspicions of impropriety. Proposals can take the form of either planning applications or Development Plan </w:t>
      </w:r>
      <w:proofErr w:type="gramStart"/>
      <w:r w:rsidR="00F47C08" w:rsidRPr="00F47C08">
        <w:rPr>
          <w:rFonts w:eastAsia="Times New Roman"/>
          <w:lang w:bidi="en-GB"/>
        </w:rPr>
        <w:t>proposals, or</w:t>
      </w:r>
      <w:proofErr w:type="gramEnd"/>
      <w:r w:rsidR="00F47C08" w:rsidRPr="00F47C08">
        <w:rPr>
          <w:rFonts w:eastAsia="Times New Roman"/>
          <w:lang w:bidi="en-GB"/>
        </w:rPr>
        <w:t xml:space="preserve"> may involve planning enforcement. It is perfectly legitimate for such proposals to be submitted. However, it is vital to ensure that they are handled in a way which gives no grounds for accusations of favouritism.</w:t>
      </w:r>
    </w:p>
    <w:p w14:paraId="0B333660" w14:textId="77777777" w:rsidR="008F550E" w:rsidRPr="008F550E" w:rsidRDefault="008F550E" w:rsidP="008F550E">
      <w:pPr>
        <w:autoSpaceDE w:val="0"/>
        <w:autoSpaceDN w:val="0"/>
        <w:adjustRightInd w:val="0"/>
        <w:rPr>
          <w:rFonts w:eastAsia="Times New Roman"/>
        </w:rPr>
      </w:pPr>
    </w:p>
    <w:p w14:paraId="46B9B27A" w14:textId="3557B9CE"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bCs/>
        </w:rPr>
        <w:t>21.2</w:t>
      </w:r>
      <w:r w:rsidRPr="008F550E">
        <w:rPr>
          <w:rFonts w:eastAsia="Times New Roman"/>
          <w:b/>
          <w:bCs/>
        </w:rPr>
        <w:t xml:space="preserve"> </w:t>
      </w:r>
      <w:r w:rsidRPr="008F550E">
        <w:rPr>
          <w:rFonts w:eastAsia="Times New Roman"/>
          <w:b/>
          <w:bCs/>
        </w:rPr>
        <w:tab/>
      </w:r>
      <w:r w:rsidRPr="008F550E">
        <w:rPr>
          <w:rFonts w:eastAsia="Times New Roman"/>
        </w:rPr>
        <w:t xml:space="preserve">For </w:t>
      </w:r>
      <w:r w:rsidR="00F47C08" w:rsidRPr="00F47C08">
        <w:rPr>
          <w:rFonts w:eastAsia="Times New Roman"/>
          <w:lang w:bidi="en-GB"/>
        </w:rPr>
        <w:t>planning proposals submitted by Planning Officers and Elected Members they shall proceed to determination before Planning Committee, subject to the following principles:</w:t>
      </w:r>
    </w:p>
    <w:p w14:paraId="5D00D599" w14:textId="77777777" w:rsidR="008F550E" w:rsidRPr="008F550E" w:rsidRDefault="008F550E" w:rsidP="008F550E">
      <w:pPr>
        <w:tabs>
          <w:tab w:val="left" w:pos="567"/>
        </w:tabs>
        <w:autoSpaceDE w:val="0"/>
        <w:autoSpaceDN w:val="0"/>
        <w:adjustRightInd w:val="0"/>
        <w:rPr>
          <w:rFonts w:eastAsia="Times New Roman"/>
        </w:rPr>
      </w:pPr>
    </w:p>
    <w:p w14:paraId="040F4246" w14:textId="77777777" w:rsidR="008F550E" w:rsidRPr="0061469A" w:rsidRDefault="008F550E" w:rsidP="0064172D">
      <w:pPr>
        <w:pStyle w:val="ListParagraph"/>
        <w:keepNext/>
        <w:numPr>
          <w:ilvl w:val="0"/>
          <w:numId w:val="149"/>
        </w:numPr>
        <w:tabs>
          <w:tab w:val="left" w:pos="2552"/>
          <w:tab w:val="left" w:pos="3119"/>
          <w:tab w:val="left" w:pos="4253"/>
        </w:tabs>
        <w:spacing w:after="0" w:line="240" w:lineRule="auto"/>
        <w:ind w:left="1134" w:hanging="425"/>
        <w:outlineLvl w:val="0"/>
        <w:rPr>
          <w:rFonts w:eastAsia="Times New Roman" w:cs="Times New Roman"/>
          <w:b/>
          <w:szCs w:val="20"/>
        </w:rPr>
      </w:pPr>
      <w:r w:rsidRPr="0061469A">
        <w:rPr>
          <w:rFonts w:eastAsia="Times New Roman" w:cs="Times New Roman"/>
          <w:b/>
          <w:szCs w:val="20"/>
        </w:rPr>
        <w:t>Serving Elected Members and Planning Officers who submit their own proposal to the authority they serve should play no part in the decision-making process for that proposal.</w:t>
      </w:r>
    </w:p>
    <w:p w14:paraId="586E3C4A" w14:textId="32AEAC9D"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szCs w:val="20"/>
          <w:lang w:eastAsia="en-GB"/>
        </w:rPr>
      </w:pPr>
      <w:r w:rsidRPr="008F550E">
        <w:rPr>
          <w:rFonts w:eastAsia="Calibri"/>
          <w:b/>
          <w:szCs w:val="20"/>
          <w:lang w:eastAsia="en-GB"/>
        </w:rPr>
        <w:t xml:space="preserve">Such proposals should be reported to Committee and not dealt with by the </w:t>
      </w:r>
      <w:r w:rsidR="007E7E2D">
        <w:rPr>
          <w:rFonts w:eastAsia="Calibri"/>
          <w:b/>
          <w:szCs w:val="20"/>
          <w:lang w:eastAsia="en-GB"/>
        </w:rPr>
        <w:t>Director of Neighbourhoods and Regulatory Services</w:t>
      </w:r>
      <w:r w:rsidRPr="008F550E">
        <w:rPr>
          <w:rFonts w:eastAsia="Calibri"/>
          <w:b/>
          <w:szCs w:val="20"/>
          <w:lang w:eastAsia="en-GB"/>
        </w:rPr>
        <w:t xml:space="preserve"> under delegated powers.</w:t>
      </w:r>
    </w:p>
    <w:p w14:paraId="180BB9F4" w14:textId="77777777"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szCs w:val="20"/>
          <w:lang w:eastAsia="en-GB"/>
        </w:rPr>
      </w:pPr>
      <w:r w:rsidRPr="008F550E">
        <w:rPr>
          <w:rFonts w:eastAsia="Calibri"/>
          <w:b/>
          <w:szCs w:val="20"/>
          <w:lang w:eastAsia="en-GB"/>
        </w:rPr>
        <w:t>The Council’s Monitoring Officer should be informed of such proposals by serving Elected Members, and the Officers report to the Committee will show that the applicant is an Elected Member</w:t>
      </w:r>
    </w:p>
    <w:p w14:paraId="14E97BAB" w14:textId="09215661"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szCs w:val="20"/>
          <w:lang w:eastAsia="en-GB"/>
        </w:rPr>
      </w:pPr>
      <w:r w:rsidRPr="008F550E">
        <w:rPr>
          <w:rFonts w:eastAsia="Calibri"/>
          <w:b/>
          <w:szCs w:val="20"/>
          <w:lang w:eastAsia="en-GB"/>
        </w:rPr>
        <w:t xml:space="preserve">Elected Members and </w:t>
      </w:r>
      <w:r w:rsidR="00F47C08">
        <w:rPr>
          <w:rFonts w:eastAsia="Calibri"/>
          <w:b/>
          <w:szCs w:val="20"/>
          <w:lang w:eastAsia="en-GB"/>
        </w:rPr>
        <w:t xml:space="preserve">Planning </w:t>
      </w:r>
      <w:r w:rsidRPr="008F550E">
        <w:rPr>
          <w:rFonts w:eastAsia="Calibri"/>
          <w:b/>
          <w:szCs w:val="20"/>
          <w:lang w:eastAsia="en-GB"/>
        </w:rPr>
        <w:t>Officers should never act as agents for people pursuing a planning matter within the Borough.</w:t>
      </w:r>
    </w:p>
    <w:p w14:paraId="5C3A012C" w14:textId="77777777" w:rsidR="008F550E" w:rsidRPr="008F550E" w:rsidRDefault="008F550E" w:rsidP="0064172D">
      <w:pPr>
        <w:numPr>
          <w:ilvl w:val="0"/>
          <w:numId w:val="128"/>
        </w:numPr>
        <w:tabs>
          <w:tab w:val="left" w:pos="1134"/>
        </w:tabs>
        <w:autoSpaceDE w:val="0"/>
        <w:autoSpaceDN w:val="0"/>
        <w:adjustRightInd w:val="0"/>
        <w:ind w:left="1134" w:hanging="425"/>
        <w:contextualSpacing/>
        <w:rPr>
          <w:rFonts w:eastAsia="Calibri"/>
          <w:b/>
          <w:szCs w:val="20"/>
          <w:lang w:eastAsia="en-GB"/>
        </w:rPr>
      </w:pPr>
      <w:r w:rsidRPr="008F550E">
        <w:rPr>
          <w:rFonts w:eastAsia="Calibri"/>
          <w:b/>
          <w:szCs w:val="20"/>
          <w:lang w:eastAsia="en-GB"/>
        </w:rPr>
        <w:t xml:space="preserve">The Officer concerned should </w:t>
      </w:r>
      <w:proofErr w:type="gramStart"/>
      <w:r w:rsidRPr="008F550E">
        <w:rPr>
          <w:rFonts w:eastAsia="Calibri"/>
          <w:b/>
          <w:szCs w:val="20"/>
          <w:lang w:eastAsia="en-GB"/>
        </w:rPr>
        <w:t>have no involvement</w:t>
      </w:r>
      <w:proofErr w:type="gramEnd"/>
      <w:r w:rsidRPr="008F550E">
        <w:rPr>
          <w:rFonts w:eastAsia="Calibri"/>
          <w:b/>
          <w:szCs w:val="20"/>
          <w:lang w:eastAsia="en-GB"/>
        </w:rPr>
        <w:t xml:space="preserve"> with the determination of the application.</w:t>
      </w:r>
    </w:p>
    <w:p w14:paraId="384BDBB6" w14:textId="77777777" w:rsidR="008F550E" w:rsidRPr="008F550E" w:rsidRDefault="008F550E" w:rsidP="008F550E">
      <w:pPr>
        <w:autoSpaceDE w:val="0"/>
        <w:autoSpaceDN w:val="0"/>
        <w:adjustRightInd w:val="0"/>
        <w:rPr>
          <w:rFonts w:eastAsia="Times New Roman"/>
          <w:b/>
          <w:bCs/>
          <w:i/>
          <w:iCs/>
          <w:color w:val="000000"/>
        </w:rPr>
      </w:pPr>
    </w:p>
    <w:p w14:paraId="5138B014" w14:textId="1FD7252C"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21.3</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For </w:t>
      </w:r>
      <w:r w:rsidR="00F47C08" w:rsidRPr="00F47C08">
        <w:rPr>
          <w:rFonts w:eastAsia="Times New Roman"/>
          <w:color w:val="000000"/>
          <w:lang w:bidi="en-GB"/>
        </w:rPr>
        <w:t>proposals submitted by, or on behalf of, other Council Officers or close relatives and friends of Officers or Elected Members involved with the development management process:</w:t>
      </w:r>
    </w:p>
    <w:p w14:paraId="06C7DCBD" w14:textId="77777777" w:rsidR="008F550E" w:rsidRPr="008F550E" w:rsidRDefault="008F550E" w:rsidP="008F550E">
      <w:pPr>
        <w:autoSpaceDE w:val="0"/>
        <w:autoSpaceDN w:val="0"/>
        <w:adjustRightInd w:val="0"/>
        <w:rPr>
          <w:rFonts w:eastAsia="Times New Roman"/>
          <w:color w:val="000000"/>
        </w:rPr>
      </w:pPr>
    </w:p>
    <w:p w14:paraId="3C6C0099" w14:textId="77777777" w:rsidR="008F550E" w:rsidRPr="0061469A" w:rsidRDefault="008F550E" w:rsidP="0064172D">
      <w:pPr>
        <w:pStyle w:val="ListParagraph"/>
        <w:keepNext/>
        <w:numPr>
          <w:ilvl w:val="0"/>
          <w:numId w:val="150"/>
        </w:numPr>
        <w:tabs>
          <w:tab w:val="left" w:pos="284"/>
          <w:tab w:val="left" w:pos="1134"/>
          <w:tab w:val="left" w:pos="1985"/>
          <w:tab w:val="left" w:pos="2552"/>
          <w:tab w:val="left" w:pos="3119"/>
          <w:tab w:val="left" w:pos="4253"/>
        </w:tabs>
        <w:spacing w:after="0" w:line="240" w:lineRule="auto"/>
        <w:ind w:left="1134" w:hanging="425"/>
        <w:outlineLvl w:val="0"/>
        <w:rPr>
          <w:rFonts w:eastAsia="Times New Roman" w:cs="Times New Roman"/>
          <w:b/>
          <w:szCs w:val="20"/>
        </w:rPr>
      </w:pPr>
      <w:r w:rsidRPr="0061469A">
        <w:rPr>
          <w:rFonts w:eastAsia="Times New Roman" w:cs="Times New Roman"/>
          <w:b/>
          <w:szCs w:val="20"/>
        </w:rPr>
        <w:t xml:space="preserve">The Officer concerned will </w:t>
      </w:r>
      <w:proofErr w:type="gramStart"/>
      <w:r w:rsidRPr="0061469A">
        <w:rPr>
          <w:rFonts w:eastAsia="Times New Roman" w:cs="Times New Roman"/>
          <w:b/>
          <w:szCs w:val="20"/>
        </w:rPr>
        <w:t>have no involvement</w:t>
      </w:r>
      <w:proofErr w:type="gramEnd"/>
      <w:r w:rsidRPr="0061469A">
        <w:rPr>
          <w:rFonts w:eastAsia="Times New Roman" w:cs="Times New Roman"/>
          <w:b/>
          <w:szCs w:val="20"/>
        </w:rPr>
        <w:t xml:space="preserve"> with the determination of the application.</w:t>
      </w:r>
    </w:p>
    <w:p w14:paraId="165FC16E" w14:textId="77777777" w:rsidR="008F550E" w:rsidRPr="0061469A" w:rsidRDefault="008F550E" w:rsidP="0064172D">
      <w:pPr>
        <w:pStyle w:val="ListParagraph"/>
        <w:keepNext/>
        <w:numPr>
          <w:ilvl w:val="0"/>
          <w:numId w:val="150"/>
        </w:numPr>
        <w:tabs>
          <w:tab w:val="left" w:pos="284"/>
          <w:tab w:val="left" w:pos="1134"/>
          <w:tab w:val="left" w:pos="1985"/>
          <w:tab w:val="left" w:pos="2552"/>
          <w:tab w:val="left" w:pos="3119"/>
          <w:tab w:val="left" w:pos="4253"/>
        </w:tabs>
        <w:spacing w:after="0" w:line="240" w:lineRule="auto"/>
        <w:ind w:left="1134" w:hanging="425"/>
        <w:outlineLvl w:val="0"/>
        <w:rPr>
          <w:rFonts w:eastAsia="Times New Roman" w:cs="Times New Roman"/>
          <w:b/>
          <w:szCs w:val="20"/>
        </w:rPr>
      </w:pPr>
      <w:r w:rsidRPr="0061469A">
        <w:rPr>
          <w:rFonts w:eastAsia="Times New Roman" w:cs="Times New Roman"/>
          <w:b/>
          <w:szCs w:val="20"/>
        </w:rPr>
        <w:t>The application, if it accords with the scheme of delegation, shall be determined in consultation with the Chair or Vice Chair of the Planning Committee.</w:t>
      </w:r>
    </w:p>
    <w:p w14:paraId="728C5640" w14:textId="77777777" w:rsidR="008F550E" w:rsidRPr="008F550E" w:rsidRDefault="008F550E" w:rsidP="008F550E">
      <w:pPr>
        <w:autoSpaceDE w:val="0"/>
        <w:autoSpaceDN w:val="0"/>
        <w:adjustRightInd w:val="0"/>
        <w:rPr>
          <w:rFonts w:eastAsia="Times New Roman"/>
          <w:b/>
          <w:bCs/>
          <w:i/>
          <w:iCs/>
          <w:color w:val="000000"/>
        </w:rPr>
      </w:pPr>
    </w:p>
    <w:p w14:paraId="0CD5C56C" w14:textId="44B87BE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 xml:space="preserve">21.4 </w:t>
      </w:r>
      <w:r w:rsidRPr="008F550E">
        <w:rPr>
          <w:rFonts w:eastAsia="Times New Roman"/>
          <w:bCs/>
          <w:color w:val="000000"/>
        </w:rPr>
        <w:tab/>
      </w:r>
      <w:r w:rsidRPr="008F550E">
        <w:rPr>
          <w:rFonts w:eastAsia="Times New Roman"/>
          <w:color w:val="000000"/>
        </w:rPr>
        <w:t xml:space="preserve">Where </w:t>
      </w:r>
      <w:r w:rsidR="00F47C08" w:rsidRPr="00F47C08">
        <w:rPr>
          <w:rFonts w:eastAsia="Times New Roman"/>
          <w:color w:val="000000"/>
          <w:lang w:bidi="en-GB"/>
        </w:rPr>
        <w:t>a planning proposal directly affects the property or personal interests of an Elected Member, she/he should play no part in the decision-making process. This would apply, for example if an Elected Member submitted comments, as a neighbour, on a planning application.</w:t>
      </w:r>
    </w:p>
    <w:p w14:paraId="00037091"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1F022439"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21.5</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Similarly, an Officer should </w:t>
      </w:r>
      <w:proofErr w:type="gramStart"/>
      <w:r w:rsidRPr="008F550E">
        <w:rPr>
          <w:rFonts w:eastAsia="Times New Roman"/>
          <w:color w:val="000000"/>
        </w:rPr>
        <w:t>have no involvement</w:t>
      </w:r>
      <w:proofErr w:type="gramEnd"/>
      <w:r w:rsidRPr="008F550E">
        <w:rPr>
          <w:rFonts w:eastAsia="Times New Roman"/>
          <w:color w:val="000000"/>
        </w:rPr>
        <w:t xml:space="preserve"> in processing a planning proposal which directly affects her/his property or personal interests.</w:t>
      </w:r>
    </w:p>
    <w:p w14:paraId="3034655E" w14:textId="77777777" w:rsidR="008F550E" w:rsidRPr="008F550E" w:rsidRDefault="008F550E" w:rsidP="008F550E">
      <w:pPr>
        <w:autoSpaceDE w:val="0"/>
        <w:autoSpaceDN w:val="0"/>
        <w:adjustRightInd w:val="0"/>
        <w:rPr>
          <w:rFonts w:eastAsia="Times New Roman"/>
          <w:color w:val="000000"/>
        </w:rPr>
      </w:pPr>
    </w:p>
    <w:p w14:paraId="65219376" w14:textId="0FB9644C" w:rsidR="008F550E" w:rsidRPr="008F550E" w:rsidRDefault="008F550E" w:rsidP="008F550E">
      <w:pPr>
        <w:autoSpaceDE w:val="0"/>
        <w:autoSpaceDN w:val="0"/>
        <w:adjustRightInd w:val="0"/>
        <w:rPr>
          <w:rFonts w:eastAsia="Times New Roman"/>
          <w:b/>
          <w:color w:val="000000"/>
        </w:rPr>
      </w:pPr>
      <w:bookmarkStart w:id="254" w:name="plan22"/>
      <w:bookmarkEnd w:id="254"/>
      <w:r w:rsidRPr="008F550E">
        <w:rPr>
          <w:rFonts w:eastAsia="Times New Roman"/>
          <w:b/>
          <w:color w:val="000000"/>
        </w:rPr>
        <w:t>22.</w:t>
      </w:r>
      <w:r w:rsidRPr="008F550E">
        <w:rPr>
          <w:rFonts w:eastAsia="Times New Roman"/>
          <w:b/>
          <w:color w:val="000000"/>
        </w:rPr>
        <w:tab/>
      </w:r>
      <w:r w:rsidR="00E73250" w:rsidRPr="008F550E">
        <w:rPr>
          <w:rFonts w:eastAsia="Times New Roman"/>
          <w:b/>
          <w:color w:val="000000"/>
        </w:rPr>
        <w:t>THE COUNCIL’S OWN DEVELOPMENTS</w:t>
      </w:r>
    </w:p>
    <w:p w14:paraId="542302ED" w14:textId="77777777" w:rsidR="008F550E" w:rsidRPr="008F550E" w:rsidRDefault="008F550E" w:rsidP="008F550E">
      <w:pPr>
        <w:tabs>
          <w:tab w:val="left" w:pos="567"/>
        </w:tabs>
        <w:autoSpaceDE w:val="0"/>
        <w:autoSpaceDN w:val="0"/>
        <w:adjustRightInd w:val="0"/>
        <w:rPr>
          <w:rFonts w:eastAsia="Times New Roman"/>
          <w:b/>
          <w:bCs/>
          <w:color w:val="000000"/>
        </w:rPr>
      </w:pPr>
    </w:p>
    <w:p w14:paraId="5E341337"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 xml:space="preserve">22.1 </w:t>
      </w:r>
      <w:r w:rsidRPr="008F550E">
        <w:rPr>
          <w:rFonts w:eastAsia="Times New Roman"/>
          <w:bCs/>
          <w:color w:val="000000"/>
        </w:rPr>
        <w:tab/>
      </w:r>
      <w:r w:rsidRPr="008F550E">
        <w:rPr>
          <w:rFonts w:eastAsia="Times New Roman"/>
          <w:color w:val="000000"/>
        </w:rPr>
        <w:t xml:space="preserve">Proposals for the Council’s own development </w:t>
      </w:r>
      <w:proofErr w:type="gramStart"/>
      <w:r w:rsidRPr="008F550E">
        <w:rPr>
          <w:rFonts w:eastAsia="Times New Roman"/>
          <w:color w:val="000000"/>
        </w:rPr>
        <w:t>have to</w:t>
      </w:r>
      <w:proofErr w:type="gramEnd"/>
      <w:r w:rsidRPr="008F550E">
        <w:rPr>
          <w:rFonts w:eastAsia="Times New Roman"/>
          <w:color w:val="000000"/>
        </w:rPr>
        <w:t xml:space="preserve"> be treated in the same way as those by private developers.</w:t>
      </w:r>
    </w:p>
    <w:p w14:paraId="0ED20C03" w14:textId="77777777" w:rsidR="008F550E" w:rsidRPr="008F550E" w:rsidRDefault="008F550E" w:rsidP="008F550E">
      <w:pPr>
        <w:tabs>
          <w:tab w:val="left" w:pos="709"/>
        </w:tabs>
        <w:autoSpaceDE w:val="0"/>
        <w:autoSpaceDN w:val="0"/>
        <w:adjustRightInd w:val="0"/>
        <w:rPr>
          <w:rFonts w:eastAsia="Times New Roman"/>
          <w:color w:val="000000"/>
        </w:rPr>
      </w:pPr>
    </w:p>
    <w:p w14:paraId="2B237933" w14:textId="77777777" w:rsidR="008F550E" w:rsidRPr="0061469A" w:rsidRDefault="008F550E" w:rsidP="0064172D">
      <w:pPr>
        <w:pStyle w:val="ListParagraph"/>
        <w:keepNext/>
        <w:numPr>
          <w:ilvl w:val="0"/>
          <w:numId w:val="151"/>
        </w:numPr>
        <w:tabs>
          <w:tab w:val="left" w:pos="284"/>
          <w:tab w:val="left" w:pos="1134"/>
          <w:tab w:val="left" w:pos="2552"/>
          <w:tab w:val="left" w:pos="3119"/>
          <w:tab w:val="left" w:pos="4253"/>
        </w:tabs>
        <w:spacing w:after="0" w:line="240" w:lineRule="auto"/>
        <w:ind w:left="1134" w:hanging="425"/>
        <w:outlineLvl w:val="0"/>
        <w:rPr>
          <w:rFonts w:eastAsia="Times New Roman" w:cs="Times New Roman"/>
          <w:b/>
          <w:szCs w:val="20"/>
        </w:rPr>
      </w:pPr>
      <w:r w:rsidRPr="0061469A">
        <w:rPr>
          <w:rFonts w:eastAsia="Times New Roman" w:cs="Times New Roman"/>
          <w:b/>
          <w:szCs w:val="20"/>
        </w:rPr>
        <w:t>All applications for the Council’s own development will be reported to Committee where the application does not accord with the Scheme of Delegation.</w:t>
      </w:r>
    </w:p>
    <w:p w14:paraId="0AED7684" w14:textId="77777777" w:rsidR="008F550E" w:rsidRPr="0061469A" w:rsidRDefault="008F550E" w:rsidP="0064172D">
      <w:pPr>
        <w:pStyle w:val="ListParagraph"/>
        <w:keepNext/>
        <w:numPr>
          <w:ilvl w:val="0"/>
          <w:numId w:val="151"/>
        </w:numPr>
        <w:tabs>
          <w:tab w:val="left" w:pos="284"/>
          <w:tab w:val="left" w:pos="1134"/>
          <w:tab w:val="left" w:pos="2552"/>
          <w:tab w:val="left" w:pos="3119"/>
          <w:tab w:val="left" w:pos="4253"/>
        </w:tabs>
        <w:spacing w:after="0" w:line="240" w:lineRule="auto"/>
        <w:ind w:left="1134" w:hanging="425"/>
        <w:outlineLvl w:val="0"/>
        <w:rPr>
          <w:rFonts w:eastAsia="Times New Roman" w:cs="Times New Roman"/>
          <w:b/>
          <w:szCs w:val="20"/>
        </w:rPr>
      </w:pPr>
      <w:r w:rsidRPr="0061469A">
        <w:rPr>
          <w:rFonts w:eastAsia="Times New Roman" w:cs="Times New Roman"/>
          <w:b/>
          <w:szCs w:val="20"/>
        </w:rPr>
        <w:t>All applications for the Council’s own development will be the subject of a written Officer report, as with other applications.</w:t>
      </w:r>
    </w:p>
    <w:p w14:paraId="1072ECC6" w14:textId="7017AF34" w:rsidR="008B092A" w:rsidRDefault="008B092A">
      <w:pPr>
        <w:rPr>
          <w:rFonts w:eastAsia="Times New Roman"/>
          <w:b/>
          <w:bCs/>
          <w:color w:val="000000"/>
        </w:rPr>
      </w:pPr>
    </w:p>
    <w:p w14:paraId="391FE716" w14:textId="054DB059" w:rsidR="008F550E" w:rsidRPr="008F550E" w:rsidRDefault="008F550E" w:rsidP="008F550E">
      <w:pPr>
        <w:tabs>
          <w:tab w:val="left" w:pos="709"/>
        </w:tabs>
        <w:autoSpaceDE w:val="0"/>
        <w:autoSpaceDN w:val="0"/>
        <w:adjustRightInd w:val="0"/>
        <w:rPr>
          <w:rFonts w:eastAsia="Times New Roman"/>
          <w:b/>
          <w:bCs/>
          <w:color w:val="000000"/>
        </w:rPr>
      </w:pPr>
      <w:bookmarkStart w:id="255" w:name="plan23"/>
      <w:bookmarkEnd w:id="255"/>
      <w:r w:rsidRPr="008F550E">
        <w:rPr>
          <w:rFonts w:eastAsia="Times New Roman"/>
          <w:b/>
          <w:bCs/>
          <w:color w:val="000000"/>
        </w:rPr>
        <w:t>23.</w:t>
      </w:r>
      <w:r w:rsidRPr="008F550E">
        <w:rPr>
          <w:rFonts w:eastAsia="Times New Roman"/>
          <w:b/>
          <w:bCs/>
          <w:color w:val="000000"/>
        </w:rPr>
        <w:tab/>
      </w:r>
      <w:r w:rsidR="00E73250" w:rsidRPr="008F550E">
        <w:rPr>
          <w:rFonts w:eastAsia="Times New Roman"/>
          <w:b/>
          <w:bCs/>
          <w:color w:val="000000"/>
        </w:rPr>
        <w:t>THE MEDIA</w:t>
      </w:r>
    </w:p>
    <w:p w14:paraId="17F114F4" w14:textId="77777777" w:rsidR="008F550E" w:rsidRPr="008F550E" w:rsidRDefault="008F550E" w:rsidP="008F550E">
      <w:pPr>
        <w:tabs>
          <w:tab w:val="left" w:pos="567"/>
        </w:tabs>
        <w:autoSpaceDE w:val="0"/>
        <w:autoSpaceDN w:val="0"/>
        <w:adjustRightInd w:val="0"/>
        <w:rPr>
          <w:rFonts w:eastAsia="Times New Roman"/>
          <w:b/>
          <w:bCs/>
          <w:color w:val="000000"/>
        </w:rPr>
      </w:pPr>
    </w:p>
    <w:p w14:paraId="16BDA5F1"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23.1</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The principles of this Code also apply to press contact. Elected Members and Officers when commenting to the media on planning matters should:</w:t>
      </w:r>
    </w:p>
    <w:p w14:paraId="0493C51A" w14:textId="77777777" w:rsidR="008F550E" w:rsidRPr="008F550E" w:rsidRDefault="008F550E" w:rsidP="008F550E">
      <w:pPr>
        <w:autoSpaceDE w:val="0"/>
        <w:autoSpaceDN w:val="0"/>
        <w:adjustRightInd w:val="0"/>
        <w:rPr>
          <w:rFonts w:eastAsia="Times New Roman"/>
          <w:color w:val="000000"/>
        </w:rPr>
      </w:pPr>
    </w:p>
    <w:p w14:paraId="33FD32EA" w14:textId="77777777" w:rsidR="008F550E" w:rsidRPr="008F550E" w:rsidRDefault="008F550E" w:rsidP="0064172D">
      <w:pPr>
        <w:numPr>
          <w:ilvl w:val="0"/>
          <w:numId w:val="129"/>
        </w:numPr>
        <w:tabs>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have regard to the points made in the section on lobbying (Section 8);</w:t>
      </w:r>
    </w:p>
    <w:p w14:paraId="139704E4" w14:textId="77777777" w:rsidR="008F550E" w:rsidRPr="008F550E" w:rsidRDefault="008F550E" w:rsidP="0064172D">
      <w:pPr>
        <w:numPr>
          <w:ilvl w:val="0"/>
          <w:numId w:val="129"/>
        </w:numPr>
        <w:tabs>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ensure that they do not give the impression that they have predetermined or pre-judged (as opposed to a pre-disposition) the planning application ;</w:t>
      </w:r>
    </w:p>
    <w:p w14:paraId="23A3560D" w14:textId="77777777" w:rsidR="008F550E" w:rsidRPr="008F550E" w:rsidRDefault="008F550E" w:rsidP="0064172D">
      <w:pPr>
        <w:numPr>
          <w:ilvl w:val="0"/>
          <w:numId w:val="129"/>
        </w:numPr>
        <w:tabs>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and;</w:t>
      </w:r>
    </w:p>
    <w:p w14:paraId="4C29058B" w14:textId="77777777" w:rsidR="008F550E" w:rsidRPr="008F550E" w:rsidRDefault="008F550E" w:rsidP="0064172D">
      <w:pPr>
        <w:numPr>
          <w:ilvl w:val="0"/>
          <w:numId w:val="129"/>
        </w:numPr>
        <w:tabs>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 xml:space="preserve">make clear that Elected Members will retain an open mind until such time as the full facts </w:t>
      </w:r>
      <w:proofErr w:type="gramStart"/>
      <w:r w:rsidRPr="008F550E">
        <w:rPr>
          <w:rFonts w:eastAsia="Calibri"/>
          <w:b/>
          <w:bCs/>
          <w:i/>
          <w:iCs/>
          <w:color w:val="000000"/>
          <w:lang w:eastAsia="en-GB"/>
        </w:rPr>
        <w:t>are</w:t>
      </w:r>
      <w:proofErr w:type="gramEnd"/>
      <w:r w:rsidRPr="008F550E">
        <w:rPr>
          <w:rFonts w:eastAsia="Calibri"/>
          <w:b/>
          <w:bCs/>
          <w:i/>
          <w:iCs/>
          <w:color w:val="000000"/>
          <w:lang w:eastAsia="en-GB"/>
        </w:rPr>
        <w:t xml:space="preserve"> available and these are debated by the appropriate </w:t>
      </w:r>
      <w:proofErr w:type="gramStart"/>
      <w:r w:rsidRPr="008F550E">
        <w:rPr>
          <w:rFonts w:eastAsia="Calibri"/>
          <w:b/>
          <w:bCs/>
          <w:i/>
          <w:iCs/>
          <w:color w:val="000000"/>
          <w:lang w:eastAsia="en-GB"/>
        </w:rPr>
        <w:t>Committee;</w:t>
      </w:r>
      <w:proofErr w:type="gramEnd"/>
    </w:p>
    <w:p w14:paraId="5CC670A6" w14:textId="709E3C5D" w:rsidR="008F550E" w:rsidRPr="008F550E" w:rsidRDefault="008F550E" w:rsidP="0064172D">
      <w:pPr>
        <w:numPr>
          <w:ilvl w:val="0"/>
          <w:numId w:val="129"/>
        </w:numPr>
        <w:tabs>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 xml:space="preserve">for delegated applications, make clear that the </w:t>
      </w:r>
      <w:r w:rsidR="007E7E2D">
        <w:rPr>
          <w:rFonts w:eastAsia="Calibri"/>
          <w:b/>
          <w:bCs/>
          <w:i/>
          <w:iCs/>
          <w:color w:val="000000"/>
          <w:lang w:eastAsia="en-GB"/>
        </w:rPr>
        <w:t>Director of Neighbourhoods and Regulatory Services</w:t>
      </w:r>
      <w:r w:rsidR="00CE2250">
        <w:rPr>
          <w:rFonts w:eastAsia="Calibri"/>
          <w:b/>
          <w:bCs/>
          <w:i/>
          <w:iCs/>
          <w:color w:val="000000"/>
          <w:lang w:eastAsia="en-GB"/>
        </w:rPr>
        <w:t xml:space="preserve"> </w:t>
      </w:r>
      <w:r w:rsidRPr="008F550E">
        <w:rPr>
          <w:rFonts w:eastAsia="Calibri"/>
          <w:b/>
          <w:bCs/>
          <w:i/>
          <w:iCs/>
          <w:color w:val="000000"/>
          <w:lang w:eastAsia="en-GB"/>
        </w:rPr>
        <w:t xml:space="preserve">or his appointed representative will retain an open mind until such time as the full facts </w:t>
      </w:r>
      <w:proofErr w:type="gramStart"/>
      <w:r w:rsidRPr="008F550E">
        <w:rPr>
          <w:rFonts w:eastAsia="Calibri"/>
          <w:b/>
          <w:bCs/>
          <w:i/>
          <w:iCs/>
          <w:color w:val="000000"/>
          <w:lang w:eastAsia="en-GB"/>
        </w:rPr>
        <w:t>are</w:t>
      </w:r>
      <w:proofErr w:type="gramEnd"/>
      <w:r w:rsidRPr="008F550E">
        <w:rPr>
          <w:rFonts w:eastAsia="Calibri"/>
          <w:b/>
          <w:bCs/>
          <w:i/>
          <w:iCs/>
          <w:color w:val="000000"/>
          <w:lang w:eastAsia="en-GB"/>
        </w:rPr>
        <w:t xml:space="preserve"> available and presented for decision.</w:t>
      </w:r>
    </w:p>
    <w:p w14:paraId="43DC7143" w14:textId="77777777" w:rsidR="008F550E" w:rsidRPr="008F550E" w:rsidRDefault="008F550E" w:rsidP="008F550E">
      <w:pPr>
        <w:autoSpaceDE w:val="0"/>
        <w:autoSpaceDN w:val="0"/>
        <w:adjustRightInd w:val="0"/>
        <w:rPr>
          <w:rFonts w:eastAsia="Times New Roman"/>
          <w:b/>
          <w:bCs/>
          <w:i/>
          <w:iCs/>
          <w:color w:val="000000"/>
        </w:rPr>
      </w:pPr>
    </w:p>
    <w:p w14:paraId="6C9AB1EE" w14:textId="77777777" w:rsidR="00F47C08" w:rsidRDefault="008F550E" w:rsidP="00F47C08">
      <w:pPr>
        <w:tabs>
          <w:tab w:val="left" w:pos="709"/>
        </w:tabs>
        <w:autoSpaceDE w:val="0"/>
        <w:autoSpaceDN w:val="0"/>
        <w:adjustRightInd w:val="0"/>
        <w:ind w:left="709" w:hanging="709"/>
        <w:rPr>
          <w:rFonts w:eastAsia="Times New Roman"/>
          <w:color w:val="000000"/>
          <w:lang w:bidi="en-GB"/>
        </w:rPr>
      </w:pPr>
      <w:r w:rsidRPr="008F550E">
        <w:rPr>
          <w:rFonts w:eastAsia="Times New Roman"/>
          <w:bCs/>
          <w:color w:val="000000"/>
        </w:rPr>
        <w:t>23.2</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Any </w:t>
      </w:r>
      <w:r w:rsidR="00F47C08" w:rsidRPr="00F47C08">
        <w:rPr>
          <w:rFonts w:eastAsia="Times New Roman"/>
          <w:color w:val="000000"/>
          <w:lang w:bidi="en-GB"/>
        </w:rPr>
        <w:t>Officers can provide facts about a planning matter which are in the public domain and available to the media. However, the media should be referred to the Communications and Marketing Team who will liaise with the appropriate officer for attributable comments.</w:t>
      </w:r>
    </w:p>
    <w:p w14:paraId="2EFD808A" w14:textId="77777777" w:rsidR="008F550E" w:rsidRPr="008F550E" w:rsidRDefault="008F550E" w:rsidP="00F47C08">
      <w:pPr>
        <w:tabs>
          <w:tab w:val="left" w:pos="709"/>
        </w:tabs>
        <w:autoSpaceDE w:val="0"/>
        <w:autoSpaceDN w:val="0"/>
        <w:adjustRightInd w:val="0"/>
        <w:ind w:left="709" w:hanging="709"/>
        <w:rPr>
          <w:rFonts w:eastAsia="Times New Roman"/>
          <w:color w:val="000000"/>
        </w:rPr>
      </w:pPr>
    </w:p>
    <w:p w14:paraId="4E38F996" w14:textId="5B334A6E" w:rsidR="008F550E" w:rsidRPr="008F550E" w:rsidRDefault="008F550E" w:rsidP="008F550E">
      <w:pPr>
        <w:tabs>
          <w:tab w:val="left" w:pos="709"/>
        </w:tabs>
        <w:autoSpaceDE w:val="0"/>
        <w:autoSpaceDN w:val="0"/>
        <w:adjustRightInd w:val="0"/>
        <w:rPr>
          <w:rFonts w:eastAsia="Times New Roman"/>
          <w:b/>
          <w:bCs/>
          <w:color w:val="000000"/>
        </w:rPr>
      </w:pPr>
      <w:bookmarkStart w:id="256" w:name="plan24"/>
      <w:bookmarkEnd w:id="256"/>
      <w:r w:rsidRPr="008F550E">
        <w:rPr>
          <w:rFonts w:eastAsia="Times New Roman"/>
          <w:b/>
          <w:bCs/>
          <w:color w:val="000000"/>
        </w:rPr>
        <w:t>24.</w:t>
      </w:r>
      <w:r w:rsidRPr="008F550E">
        <w:rPr>
          <w:rFonts w:eastAsia="Times New Roman"/>
          <w:b/>
          <w:bCs/>
          <w:color w:val="000000"/>
        </w:rPr>
        <w:tab/>
      </w:r>
      <w:r w:rsidR="00E73250" w:rsidRPr="008F550E">
        <w:rPr>
          <w:rFonts w:eastAsia="Times New Roman"/>
          <w:b/>
          <w:bCs/>
          <w:color w:val="000000"/>
        </w:rPr>
        <w:t>RECORD KEEPING AND COMPLAINTS</w:t>
      </w:r>
    </w:p>
    <w:p w14:paraId="7ACBC5F5" w14:textId="77777777" w:rsidR="008F550E" w:rsidRPr="008F550E" w:rsidRDefault="008F550E" w:rsidP="008F550E">
      <w:pPr>
        <w:tabs>
          <w:tab w:val="left" w:pos="567"/>
        </w:tabs>
        <w:autoSpaceDE w:val="0"/>
        <w:autoSpaceDN w:val="0"/>
        <w:adjustRightInd w:val="0"/>
        <w:rPr>
          <w:rFonts w:eastAsia="Times New Roman"/>
          <w:b/>
          <w:bCs/>
          <w:color w:val="000000"/>
        </w:rPr>
      </w:pPr>
    </w:p>
    <w:p w14:paraId="563B3766" w14:textId="77777777" w:rsidR="00652667" w:rsidRDefault="008F550E" w:rsidP="008F550E">
      <w:pPr>
        <w:tabs>
          <w:tab w:val="left" w:pos="709"/>
        </w:tabs>
        <w:autoSpaceDE w:val="0"/>
        <w:autoSpaceDN w:val="0"/>
        <w:adjustRightInd w:val="0"/>
        <w:ind w:left="709" w:hanging="709"/>
        <w:rPr>
          <w:rFonts w:eastAsia="Times New Roman"/>
          <w:color w:val="000000"/>
          <w:lang w:bidi="en-GB"/>
        </w:rPr>
      </w:pPr>
      <w:r w:rsidRPr="008F550E">
        <w:rPr>
          <w:rFonts w:eastAsia="Times New Roman"/>
          <w:bCs/>
          <w:color w:val="000000"/>
        </w:rPr>
        <w:t>24.1</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The </w:t>
      </w:r>
      <w:r w:rsidR="00652667" w:rsidRPr="00652667">
        <w:rPr>
          <w:rFonts w:eastAsia="Times New Roman"/>
          <w:color w:val="000000"/>
          <w:lang w:bidi="en-GB"/>
        </w:rPr>
        <w:t>Council has established its own Complaints Procedure. Complaints are first investigated within the Department by an Officer more senior than the Case Officer. If the complaint cannot be resolved within the Department it will be escalated in accordance with the Council’s Complaints Procedure.</w:t>
      </w:r>
    </w:p>
    <w:p w14:paraId="3083C49C" w14:textId="77777777" w:rsidR="008F550E" w:rsidRPr="008F550E" w:rsidRDefault="008F550E" w:rsidP="008F550E">
      <w:pPr>
        <w:tabs>
          <w:tab w:val="left" w:pos="709"/>
        </w:tabs>
        <w:autoSpaceDE w:val="0"/>
        <w:autoSpaceDN w:val="0"/>
        <w:adjustRightInd w:val="0"/>
        <w:ind w:left="709" w:hanging="709"/>
        <w:rPr>
          <w:rFonts w:eastAsia="Times New Roman"/>
          <w:color w:val="000000"/>
        </w:rPr>
      </w:pPr>
    </w:p>
    <w:p w14:paraId="4A1A5915" w14:textId="175D4CD3"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24.2</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So </w:t>
      </w:r>
      <w:r w:rsidR="00652667" w:rsidRPr="00652667">
        <w:rPr>
          <w:rFonts w:eastAsia="Times New Roman"/>
          <w:color w:val="000000"/>
          <w:lang w:bidi="en-GB"/>
        </w:rPr>
        <w:t>that complaints may be fully investigated and, in any case, as a matter of general good practice, record keeping should be complete and accurate. Omissions and inaccuracies could, in themselves, cause a complaint or undermine the Council’s case. It is not possible to keep a full note of every meeting and conversation. However, the guiding rule is that every case file should contain an account of the main events throughout its life. It should be possible for someone not involved with that application to understand what the decision was and how and why it was reached.</w:t>
      </w:r>
    </w:p>
    <w:p w14:paraId="6FD84E3F" w14:textId="77777777" w:rsidR="008F550E" w:rsidRPr="008F550E" w:rsidRDefault="008F550E" w:rsidP="008F550E">
      <w:pPr>
        <w:tabs>
          <w:tab w:val="left" w:pos="567"/>
        </w:tabs>
        <w:autoSpaceDE w:val="0"/>
        <w:autoSpaceDN w:val="0"/>
        <w:adjustRightInd w:val="0"/>
        <w:rPr>
          <w:rFonts w:eastAsia="Times New Roman"/>
          <w:color w:val="000000"/>
        </w:rPr>
      </w:pPr>
    </w:p>
    <w:p w14:paraId="583EBC00" w14:textId="77777777" w:rsidR="008F550E" w:rsidRPr="008F550E" w:rsidRDefault="008F550E" w:rsidP="0064172D">
      <w:pPr>
        <w:numPr>
          <w:ilvl w:val="0"/>
          <w:numId w:val="130"/>
        </w:numPr>
        <w:tabs>
          <w:tab w:val="left" w:pos="709"/>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The main source of this documentation will be the Officer report to Committee and, if the Committee does not agree the recommendation, the Committee minutes.</w:t>
      </w:r>
    </w:p>
    <w:p w14:paraId="79BF223D" w14:textId="77777777" w:rsidR="008F550E" w:rsidRPr="008F550E" w:rsidRDefault="008F550E" w:rsidP="0064172D">
      <w:pPr>
        <w:numPr>
          <w:ilvl w:val="0"/>
          <w:numId w:val="130"/>
        </w:numPr>
        <w:tabs>
          <w:tab w:val="left" w:pos="709"/>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For delegated applications, a formal note of the main planning considerations is written and kept on file.</w:t>
      </w:r>
    </w:p>
    <w:p w14:paraId="349180FC" w14:textId="77777777" w:rsidR="008F550E" w:rsidRPr="008F550E" w:rsidRDefault="008F550E" w:rsidP="0064172D">
      <w:pPr>
        <w:numPr>
          <w:ilvl w:val="0"/>
          <w:numId w:val="130"/>
        </w:numPr>
        <w:tabs>
          <w:tab w:val="left" w:pos="709"/>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lastRenderedPageBreak/>
        <w:t>These principles apply equally to enforcement and Development Plan matters.</w:t>
      </w:r>
    </w:p>
    <w:p w14:paraId="4D0E2314" w14:textId="77777777" w:rsidR="008F550E" w:rsidRPr="008F550E" w:rsidRDefault="008F550E" w:rsidP="0064172D">
      <w:pPr>
        <w:numPr>
          <w:ilvl w:val="0"/>
          <w:numId w:val="130"/>
        </w:numPr>
        <w:tabs>
          <w:tab w:val="left" w:pos="709"/>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All Committee reports and delegated decision reports will be checked and agreed by the Planning and Development Manager.</w:t>
      </w:r>
    </w:p>
    <w:p w14:paraId="3264A6CF" w14:textId="77777777" w:rsidR="008F550E" w:rsidRPr="008F550E" w:rsidRDefault="008F550E" w:rsidP="0064172D">
      <w:pPr>
        <w:numPr>
          <w:ilvl w:val="0"/>
          <w:numId w:val="130"/>
        </w:numPr>
        <w:tabs>
          <w:tab w:val="left" w:pos="709"/>
          <w:tab w:val="left" w:pos="1134"/>
        </w:tabs>
        <w:autoSpaceDE w:val="0"/>
        <w:autoSpaceDN w:val="0"/>
        <w:adjustRightInd w:val="0"/>
        <w:ind w:left="1134" w:hanging="425"/>
        <w:contextualSpacing/>
        <w:rPr>
          <w:rFonts w:eastAsia="Calibri"/>
          <w:b/>
          <w:bCs/>
          <w:i/>
          <w:iCs/>
          <w:color w:val="000000"/>
          <w:lang w:eastAsia="en-GB"/>
        </w:rPr>
      </w:pPr>
      <w:r w:rsidRPr="008F550E">
        <w:rPr>
          <w:rFonts w:eastAsia="Calibri"/>
          <w:b/>
          <w:bCs/>
          <w:i/>
          <w:iCs/>
          <w:color w:val="000000"/>
          <w:lang w:eastAsia="en-GB"/>
        </w:rPr>
        <w:t>A written note should be kept of all potentially contentious meetings and telephone conversations: this may be in the form of a follow-up letter. Whilst it will be impossible to keep a full note of every meeting, conversation and site visit, a record should be kept of significant events and site visits which have taken place. The extent of the note should be in proportion to the significance of the event.</w:t>
      </w:r>
    </w:p>
    <w:p w14:paraId="544D1191" w14:textId="77777777" w:rsidR="008F550E" w:rsidRPr="008F550E" w:rsidRDefault="008F550E" w:rsidP="008F550E">
      <w:pPr>
        <w:autoSpaceDE w:val="0"/>
        <w:autoSpaceDN w:val="0"/>
        <w:adjustRightInd w:val="0"/>
        <w:rPr>
          <w:rFonts w:eastAsia="Times New Roman"/>
          <w:color w:val="000000"/>
        </w:rPr>
      </w:pPr>
    </w:p>
    <w:p w14:paraId="2BA7BA8C" w14:textId="693F1A2E" w:rsidR="008F550E" w:rsidRPr="008F550E" w:rsidRDefault="008F550E" w:rsidP="008F550E">
      <w:pPr>
        <w:tabs>
          <w:tab w:val="left" w:pos="709"/>
        </w:tabs>
        <w:autoSpaceDE w:val="0"/>
        <w:autoSpaceDN w:val="0"/>
        <w:adjustRightInd w:val="0"/>
        <w:rPr>
          <w:rFonts w:eastAsia="Times New Roman"/>
          <w:b/>
          <w:bCs/>
          <w:color w:val="000000"/>
        </w:rPr>
      </w:pPr>
      <w:bookmarkStart w:id="257" w:name="plan25"/>
      <w:bookmarkEnd w:id="257"/>
      <w:r w:rsidRPr="008F550E">
        <w:rPr>
          <w:rFonts w:eastAsia="Times New Roman"/>
          <w:b/>
          <w:bCs/>
          <w:color w:val="000000"/>
        </w:rPr>
        <w:t>25.</w:t>
      </w:r>
      <w:r w:rsidRPr="008F550E">
        <w:rPr>
          <w:rFonts w:eastAsia="Times New Roman"/>
          <w:b/>
          <w:bCs/>
          <w:color w:val="000000"/>
        </w:rPr>
        <w:tab/>
      </w:r>
      <w:r w:rsidR="00E73250" w:rsidRPr="008F550E">
        <w:rPr>
          <w:rFonts w:eastAsia="Times New Roman"/>
          <w:b/>
          <w:bCs/>
          <w:color w:val="000000"/>
        </w:rPr>
        <w:t>TRAINING</w:t>
      </w:r>
    </w:p>
    <w:p w14:paraId="5CAC62A7" w14:textId="77777777" w:rsidR="008F550E" w:rsidRPr="008F550E" w:rsidRDefault="008F550E" w:rsidP="008F550E">
      <w:pPr>
        <w:tabs>
          <w:tab w:val="left" w:pos="567"/>
        </w:tabs>
        <w:autoSpaceDE w:val="0"/>
        <w:autoSpaceDN w:val="0"/>
        <w:adjustRightInd w:val="0"/>
        <w:rPr>
          <w:rFonts w:eastAsia="Times New Roman"/>
          <w:b/>
          <w:bCs/>
          <w:color w:val="000000"/>
        </w:rPr>
      </w:pPr>
    </w:p>
    <w:p w14:paraId="5C5179AE" w14:textId="4C8E5C64"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25.1</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As </w:t>
      </w:r>
      <w:r w:rsidR="00652667" w:rsidRPr="00652667">
        <w:rPr>
          <w:rFonts w:eastAsia="Times New Roman"/>
          <w:color w:val="000000"/>
          <w:lang w:bidi="en-GB"/>
        </w:rPr>
        <w:t>section 5 above explains, the planning system is a complex mixture of statute and case law, and of local and national policy, balancing private and public interests. The declaration of interests is also an area which demands the exercise of well-informed judgement.</w:t>
      </w:r>
    </w:p>
    <w:p w14:paraId="3CB60052" w14:textId="77777777" w:rsidR="008F550E" w:rsidRPr="008F550E" w:rsidRDefault="008F550E" w:rsidP="008F550E">
      <w:pPr>
        <w:tabs>
          <w:tab w:val="left" w:pos="567"/>
        </w:tabs>
        <w:autoSpaceDE w:val="0"/>
        <w:autoSpaceDN w:val="0"/>
        <w:adjustRightInd w:val="0"/>
        <w:rPr>
          <w:rFonts w:eastAsia="Times New Roman"/>
          <w:color w:val="000000"/>
        </w:rPr>
      </w:pPr>
    </w:p>
    <w:p w14:paraId="2D372A26" w14:textId="622FC07F" w:rsidR="008F550E" w:rsidRPr="008F550E" w:rsidRDefault="008F550E" w:rsidP="0064172D">
      <w:pPr>
        <w:numPr>
          <w:ilvl w:val="0"/>
          <w:numId w:val="131"/>
        </w:numPr>
        <w:tabs>
          <w:tab w:val="left" w:pos="1134"/>
        </w:tabs>
        <w:autoSpaceDE w:val="0"/>
        <w:autoSpaceDN w:val="0"/>
        <w:adjustRightInd w:val="0"/>
        <w:ind w:left="1134" w:hanging="425"/>
        <w:contextualSpacing/>
        <w:rPr>
          <w:rFonts w:eastAsia="Calibri"/>
          <w:color w:val="000000"/>
          <w:lang w:eastAsia="en-GB"/>
        </w:rPr>
      </w:pPr>
      <w:r w:rsidRPr="008F550E">
        <w:rPr>
          <w:rFonts w:eastAsia="Calibri"/>
          <w:color w:val="000000"/>
          <w:lang w:eastAsia="en-GB"/>
        </w:rPr>
        <w:t xml:space="preserve">A copy of this Code of Practice will be accessible to each Elected Member and Officer in the Neighbourhoods </w:t>
      </w:r>
      <w:r w:rsidR="000110C5">
        <w:rPr>
          <w:rFonts w:eastAsia="Calibri"/>
          <w:color w:val="000000"/>
          <w:lang w:eastAsia="en-GB"/>
        </w:rPr>
        <w:t xml:space="preserve">and Regulatory Services </w:t>
      </w:r>
      <w:r w:rsidRPr="008F550E">
        <w:rPr>
          <w:rFonts w:eastAsia="Calibri"/>
          <w:color w:val="000000"/>
          <w:lang w:eastAsia="en-GB"/>
        </w:rPr>
        <w:t>Department, including new Elected Members and employees.</w:t>
      </w:r>
    </w:p>
    <w:p w14:paraId="3858BDE9" w14:textId="77777777" w:rsidR="008F550E" w:rsidRPr="008F550E" w:rsidRDefault="008F550E" w:rsidP="0064172D">
      <w:pPr>
        <w:numPr>
          <w:ilvl w:val="0"/>
          <w:numId w:val="131"/>
        </w:numPr>
        <w:tabs>
          <w:tab w:val="left" w:pos="1134"/>
        </w:tabs>
        <w:autoSpaceDE w:val="0"/>
        <w:autoSpaceDN w:val="0"/>
        <w:adjustRightInd w:val="0"/>
        <w:ind w:left="1134" w:hanging="425"/>
        <w:contextualSpacing/>
        <w:rPr>
          <w:rFonts w:eastAsia="Calibri"/>
          <w:color w:val="000000"/>
          <w:lang w:eastAsia="en-GB"/>
        </w:rPr>
      </w:pPr>
      <w:r w:rsidRPr="008F550E">
        <w:rPr>
          <w:rFonts w:eastAsia="Calibri"/>
          <w:color w:val="000000"/>
          <w:lang w:eastAsia="en-GB"/>
        </w:rPr>
        <w:t>The Council will provide periodic training events for Elected Members on planning, which all Elected Members should endeavour to attend as part of their personal development.</w:t>
      </w:r>
    </w:p>
    <w:p w14:paraId="3F7A5FC6" w14:textId="047FE02D" w:rsidR="008F550E" w:rsidRPr="008F550E" w:rsidRDefault="008F550E" w:rsidP="0064172D">
      <w:pPr>
        <w:numPr>
          <w:ilvl w:val="0"/>
          <w:numId w:val="131"/>
        </w:numPr>
        <w:tabs>
          <w:tab w:val="left" w:pos="1134"/>
        </w:tabs>
        <w:autoSpaceDE w:val="0"/>
        <w:autoSpaceDN w:val="0"/>
        <w:adjustRightInd w:val="0"/>
        <w:ind w:left="1134" w:hanging="425"/>
        <w:contextualSpacing/>
        <w:rPr>
          <w:rFonts w:eastAsia="Calibri"/>
          <w:color w:val="000000"/>
          <w:lang w:eastAsia="en-GB"/>
        </w:rPr>
      </w:pPr>
      <w:r w:rsidRPr="008F550E">
        <w:rPr>
          <w:rFonts w:eastAsia="Calibri"/>
          <w:color w:val="000000"/>
          <w:lang w:eastAsia="en-GB"/>
        </w:rPr>
        <w:t xml:space="preserve">Elected </w:t>
      </w:r>
      <w:r w:rsidR="00CC7039" w:rsidRPr="00CC7039">
        <w:rPr>
          <w:rFonts w:eastAsia="Calibri"/>
          <w:color w:val="000000"/>
          <w:lang w:eastAsia="en-GB" w:bidi="en-GB"/>
        </w:rPr>
        <w:t>Members newly elected to the Council without prior training and those serving upon the Planning Committee who have not attended planning training within a two year period prior (including substitutes) should not vote upon any planning application or the consideration of enforcement and other action until they have attended a recognised training event on planning. The Council will employ a Chartered Town Planner as Planning and Development Manager and will seek to employ trained or Chartered Town Planners to operate its main planning functions.</w:t>
      </w:r>
    </w:p>
    <w:p w14:paraId="54B8F762" w14:textId="674D405A" w:rsidR="008F550E" w:rsidRPr="008F550E" w:rsidRDefault="008F550E" w:rsidP="0064172D">
      <w:pPr>
        <w:numPr>
          <w:ilvl w:val="0"/>
          <w:numId w:val="131"/>
        </w:numPr>
        <w:tabs>
          <w:tab w:val="left" w:pos="284"/>
          <w:tab w:val="left" w:pos="1134"/>
        </w:tabs>
        <w:autoSpaceDE w:val="0"/>
        <w:autoSpaceDN w:val="0"/>
        <w:adjustRightInd w:val="0"/>
        <w:ind w:left="1134" w:hanging="425"/>
        <w:contextualSpacing/>
        <w:rPr>
          <w:rFonts w:eastAsia="Calibri"/>
          <w:color w:val="000000"/>
          <w:lang w:eastAsia="en-GB"/>
        </w:rPr>
      </w:pPr>
      <w:r w:rsidRPr="008F550E">
        <w:rPr>
          <w:rFonts w:eastAsia="Calibri"/>
          <w:color w:val="000000"/>
          <w:lang w:eastAsia="en-GB"/>
        </w:rPr>
        <w:t xml:space="preserve">The </w:t>
      </w:r>
      <w:r w:rsidR="00CC7039" w:rsidRPr="00CC7039">
        <w:rPr>
          <w:rFonts w:eastAsia="Calibri"/>
          <w:color w:val="000000"/>
          <w:lang w:eastAsia="en-GB" w:bidi="en-GB"/>
        </w:rPr>
        <w:t>Council will, as far as possible, assist Officers in carrying out training and development activities which enable them to meet the requirements of their post, and enable them to fulfil the ‘continuous professional development’ requirements placed on Chartered Town Planners.</w:t>
      </w:r>
    </w:p>
    <w:p w14:paraId="56F75D3E" w14:textId="77777777" w:rsidR="008F550E" w:rsidRPr="008F550E" w:rsidRDefault="008F550E" w:rsidP="008F550E">
      <w:pPr>
        <w:tabs>
          <w:tab w:val="left" w:pos="284"/>
        </w:tabs>
        <w:autoSpaceDE w:val="0"/>
        <w:autoSpaceDN w:val="0"/>
        <w:adjustRightInd w:val="0"/>
        <w:ind w:left="993"/>
        <w:contextualSpacing/>
        <w:rPr>
          <w:rFonts w:eastAsia="Calibri"/>
          <w:color w:val="000000"/>
          <w:lang w:eastAsia="en-GB"/>
        </w:rPr>
      </w:pPr>
    </w:p>
    <w:p w14:paraId="6AC0E9EA" w14:textId="197EF39E"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color w:val="000000"/>
        </w:rPr>
        <w:t xml:space="preserve">25.2 </w:t>
      </w:r>
      <w:r w:rsidRPr="008F550E">
        <w:rPr>
          <w:rFonts w:eastAsia="Times New Roman"/>
          <w:color w:val="000000"/>
        </w:rPr>
        <w:tab/>
      </w:r>
      <w:r w:rsidRPr="008F550E">
        <w:rPr>
          <w:rFonts w:eastAsia="Times New Roman"/>
          <w:b/>
          <w:color w:val="000000"/>
        </w:rPr>
        <w:t xml:space="preserve">An </w:t>
      </w:r>
      <w:r w:rsidR="00CC7039" w:rsidRPr="00CC7039">
        <w:rPr>
          <w:rFonts w:eastAsia="Times New Roman"/>
          <w:b/>
          <w:color w:val="000000"/>
          <w:lang w:bidi="en-GB"/>
        </w:rPr>
        <w:t>Elected Member shall not participate in decision making at meetings of the Planning Committee if they have not attended the mandatory training prescribed by the Council. Elected Members of the Committee shall also endeavour to attend any other specialised training sessions provided, since these are designed to extend the knowledge of the Elected Member on planning law, regulations, procedures, Codes of Practice and Development Plans and generally assist the Elected Member in carrying out their role properly and effectively.</w:t>
      </w:r>
    </w:p>
    <w:p w14:paraId="2F488CED" w14:textId="77777777" w:rsidR="008F550E" w:rsidRPr="008F550E" w:rsidRDefault="008F550E" w:rsidP="008F550E">
      <w:pPr>
        <w:tabs>
          <w:tab w:val="left" w:pos="284"/>
        </w:tabs>
        <w:autoSpaceDE w:val="0"/>
        <w:autoSpaceDN w:val="0"/>
        <w:adjustRightInd w:val="0"/>
        <w:ind w:left="284" w:hanging="284"/>
        <w:rPr>
          <w:rFonts w:eastAsia="Times New Roman"/>
          <w:color w:val="000000"/>
        </w:rPr>
      </w:pPr>
    </w:p>
    <w:p w14:paraId="0D531D18" w14:textId="33B07936" w:rsidR="008F550E" w:rsidRPr="008F550E" w:rsidRDefault="008F550E" w:rsidP="008F550E">
      <w:pPr>
        <w:tabs>
          <w:tab w:val="left" w:pos="567"/>
        </w:tabs>
        <w:autoSpaceDE w:val="0"/>
        <w:autoSpaceDN w:val="0"/>
        <w:adjustRightInd w:val="0"/>
        <w:rPr>
          <w:rFonts w:eastAsia="Times New Roman"/>
          <w:b/>
          <w:bCs/>
          <w:color w:val="000000"/>
        </w:rPr>
      </w:pPr>
      <w:bookmarkStart w:id="258" w:name="plan26"/>
      <w:bookmarkEnd w:id="258"/>
      <w:r w:rsidRPr="008F550E">
        <w:rPr>
          <w:rFonts w:eastAsia="Times New Roman"/>
          <w:b/>
          <w:bCs/>
          <w:color w:val="000000"/>
        </w:rPr>
        <w:t>26.</w:t>
      </w:r>
      <w:r w:rsidRPr="008F550E">
        <w:rPr>
          <w:rFonts w:eastAsia="Times New Roman"/>
          <w:b/>
          <w:bCs/>
          <w:color w:val="000000"/>
        </w:rPr>
        <w:tab/>
      </w:r>
      <w:r w:rsidRPr="008F550E">
        <w:rPr>
          <w:rFonts w:eastAsia="Times New Roman"/>
          <w:b/>
          <w:bCs/>
          <w:color w:val="000000"/>
        </w:rPr>
        <w:tab/>
      </w:r>
      <w:r w:rsidR="00E73250" w:rsidRPr="008F550E">
        <w:rPr>
          <w:rFonts w:eastAsia="Times New Roman"/>
          <w:b/>
          <w:bCs/>
          <w:color w:val="000000"/>
        </w:rPr>
        <w:t>LEARNING FROM PAST DECISIONS</w:t>
      </w:r>
    </w:p>
    <w:p w14:paraId="488FCFA6" w14:textId="77777777" w:rsidR="008F550E" w:rsidRPr="008F550E" w:rsidRDefault="008F550E" w:rsidP="008F550E">
      <w:pPr>
        <w:tabs>
          <w:tab w:val="left" w:pos="567"/>
        </w:tabs>
        <w:autoSpaceDE w:val="0"/>
        <w:autoSpaceDN w:val="0"/>
        <w:adjustRightInd w:val="0"/>
        <w:rPr>
          <w:rFonts w:eastAsia="Times New Roman"/>
          <w:b/>
          <w:bCs/>
          <w:color w:val="000000"/>
        </w:rPr>
      </w:pPr>
    </w:p>
    <w:p w14:paraId="501DFA68" w14:textId="6A991872"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26.1</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The </w:t>
      </w:r>
      <w:r w:rsidR="00341390" w:rsidRPr="00341390">
        <w:rPr>
          <w:rFonts w:eastAsia="Times New Roman"/>
          <w:color w:val="000000"/>
          <w:lang w:bidi="en-GB"/>
        </w:rPr>
        <w:t xml:space="preserve">lessons to be learnt from any complaint against the Planning Service should be considered, recorded, and any necessary changes to procedures implemented. </w:t>
      </w:r>
      <w:r w:rsidR="00341390" w:rsidRPr="00341390">
        <w:rPr>
          <w:rFonts w:eastAsia="Times New Roman"/>
          <w:color w:val="000000"/>
          <w:lang w:bidi="en-GB"/>
        </w:rPr>
        <w:lastRenderedPageBreak/>
        <w:t xml:space="preserve">Planning Officers will review decisions where appropriate </w:t>
      </w:r>
      <w:proofErr w:type="gramStart"/>
      <w:r w:rsidR="00341390" w:rsidRPr="00341390">
        <w:rPr>
          <w:rFonts w:eastAsia="Times New Roman"/>
          <w:color w:val="000000"/>
          <w:lang w:bidi="en-GB"/>
        </w:rPr>
        <w:t>in order to</w:t>
      </w:r>
      <w:proofErr w:type="gramEnd"/>
      <w:r w:rsidR="00341390" w:rsidRPr="00341390">
        <w:rPr>
          <w:rFonts w:eastAsia="Times New Roman"/>
          <w:color w:val="000000"/>
          <w:lang w:bidi="en-GB"/>
        </w:rPr>
        <w:t xml:space="preserve"> learn from experience.</w:t>
      </w:r>
    </w:p>
    <w:p w14:paraId="183DC873" w14:textId="77777777" w:rsidR="00704A27" w:rsidRPr="008B092A" w:rsidRDefault="00704A27" w:rsidP="008B092A">
      <w:pPr>
        <w:tabs>
          <w:tab w:val="left" w:pos="709"/>
        </w:tabs>
        <w:autoSpaceDE w:val="0"/>
        <w:autoSpaceDN w:val="0"/>
        <w:adjustRightInd w:val="0"/>
        <w:ind w:left="709" w:hanging="709"/>
        <w:rPr>
          <w:rFonts w:eastAsia="Times New Roman"/>
          <w:color w:val="000000"/>
        </w:rPr>
      </w:pPr>
    </w:p>
    <w:p w14:paraId="2611EEB3" w14:textId="00D273B0" w:rsidR="008F550E" w:rsidRPr="008F550E" w:rsidRDefault="008F550E" w:rsidP="008F550E">
      <w:pPr>
        <w:tabs>
          <w:tab w:val="left" w:pos="709"/>
        </w:tabs>
        <w:autoSpaceDE w:val="0"/>
        <w:autoSpaceDN w:val="0"/>
        <w:adjustRightInd w:val="0"/>
        <w:rPr>
          <w:rFonts w:eastAsia="Times New Roman"/>
          <w:b/>
          <w:bCs/>
          <w:color w:val="000000"/>
        </w:rPr>
      </w:pPr>
      <w:bookmarkStart w:id="259" w:name="plan27"/>
      <w:bookmarkEnd w:id="259"/>
      <w:r w:rsidRPr="008F550E">
        <w:rPr>
          <w:rFonts w:eastAsia="Times New Roman"/>
          <w:b/>
          <w:bCs/>
          <w:color w:val="000000"/>
        </w:rPr>
        <w:t>27.</w:t>
      </w:r>
      <w:r w:rsidRPr="008F550E">
        <w:rPr>
          <w:rFonts w:eastAsia="Times New Roman"/>
          <w:b/>
          <w:bCs/>
          <w:color w:val="000000"/>
        </w:rPr>
        <w:tab/>
      </w:r>
      <w:r w:rsidR="00E73250" w:rsidRPr="008F550E">
        <w:rPr>
          <w:rFonts w:eastAsia="Times New Roman"/>
          <w:b/>
          <w:bCs/>
          <w:color w:val="000000"/>
        </w:rPr>
        <w:t>GIFTS AND HOSPITALITY</w:t>
      </w:r>
    </w:p>
    <w:p w14:paraId="18FF1C33" w14:textId="77777777" w:rsidR="008F550E" w:rsidRPr="008F550E" w:rsidRDefault="008F550E" w:rsidP="008F550E">
      <w:pPr>
        <w:tabs>
          <w:tab w:val="left" w:pos="567"/>
        </w:tabs>
        <w:autoSpaceDE w:val="0"/>
        <w:autoSpaceDN w:val="0"/>
        <w:adjustRightInd w:val="0"/>
        <w:rPr>
          <w:rFonts w:eastAsia="Times New Roman"/>
          <w:b/>
          <w:bCs/>
          <w:color w:val="000000"/>
        </w:rPr>
      </w:pPr>
    </w:p>
    <w:p w14:paraId="0DE99BD5" w14:textId="77777777" w:rsidR="008F550E" w:rsidRPr="008F550E" w:rsidRDefault="008F550E" w:rsidP="008F550E">
      <w:pPr>
        <w:tabs>
          <w:tab w:val="left" w:pos="709"/>
        </w:tabs>
        <w:autoSpaceDE w:val="0"/>
        <w:autoSpaceDN w:val="0"/>
        <w:adjustRightInd w:val="0"/>
        <w:ind w:left="709" w:hanging="709"/>
        <w:rPr>
          <w:rFonts w:eastAsia="Times New Roman"/>
          <w:b/>
          <w:bCs/>
          <w:i/>
          <w:iCs/>
          <w:color w:val="000000"/>
        </w:rPr>
      </w:pPr>
      <w:r w:rsidRPr="008F550E">
        <w:rPr>
          <w:rFonts w:eastAsia="Times New Roman"/>
          <w:bCs/>
          <w:color w:val="000000"/>
        </w:rPr>
        <w:t>27.1</w:t>
      </w:r>
      <w:r w:rsidRPr="008F550E">
        <w:rPr>
          <w:rFonts w:eastAsia="Times New Roman"/>
          <w:b/>
          <w:bCs/>
          <w:color w:val="000000"/>
        </w:rPr>
        <w:t xml:space="preserve"> </w:t>
      </w:r>
      <w:r w:rsidRPr="008F550E">
        <w:rPr>
          <w:rFonts w:eastAsia="Times New Roman"/>
          <w:b/>
          <w:bCs/>
          <w:color w:val="000000"/>
        </w:rPr>
        <w:tab/>
      </w:r>
      <w:r w:rsidRPr="008F550E">
        <w:rPr>
          <w:rFonts w:eastAsia="Times New Roman"/>
          <w:b/>
          <w:bCs/>
          <w:i/>
          <w:iCs/>
          <w:color w:val="000000"/>
        </w:rPr>
        <w:t>Elected Members and Officers are advised to treat with extreme caution any offer or gift, favour or hospitality which is made to them personally.</w:t>
      </w:r>
    </w:p>
    <w:p w14:paraId="560C02E9" w14:textId="77777777" w:rsidR="008F550E" w:rsidRPr="008F550E" w:rsidRDefault="008F550E" w:rsidP="008F550E">
      <w:pPr>
        <w:autoSpaceDE w:val="0"/>
        <w:autoSpaceDN w:val="0"/>
        <w:adjustRightInd w:val="0"/>
        <w:rPr>
          <w:rFonts w:eastAsia="Times New Roman"/>
          <w:b/>
          <w:bCs/>
          <w:i/>
          <w:iCs/>
          <w:color w:val="000000"/>
        </w:rPr>
      </w:pPr>
    </w:p>
    <w:p w14:paraId="25D877E4" w14:textId="65F882B5"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27.2</w:t>
      </w:r>
      <w:r w:rsidRPr="008F550E">
        <w:rPr>
          <w:rFonts w:eastAsia="Times New Roman"/>
          <w:b/>
          <w:bCs/>
          <w:color w:val="000000"/>
        </w:rPr>
        <w:t xml:space="preserve"> </w:t>
      </w:r>
      <w:r w:rsidRPr="008F550E">
        <w:rPr>
          <w:rFonts w:eastAsia="Times New Roman"/>
          <w:b/>
          <w:bCs/>
          <w:color w:val="000000"/>
        </w:rPr>
        <w:tab/>
      </w:r>
      <w:r w:rsidRPr="008F550E">
        <w:rPr>
          <w:rFonts w:eastAsia="Times New Roman"/>
          <w:bCs/>
          <w:color w:val="000000"/>
        </w:rPr>
        <w:t xml:space="preserve">Elected </w:t>
      </w:r>
      <w:r w:rsidR="00341390" w:rsidRPr="00341390">
        <w:rPr>
          <w:rFonts w:eastAsia="Times New Roman"/>
          <w:bCs/>
          <w:color w:val="000000"/>
          <w:lang w:bidi="en-GB"/>
        </w:rPr>
        <w:t xml:space="preserve">Members should also be very cautious about accepting gifts and hospitality. The Code of Conduct requires any Elected Members receiving any gift or hospitality, </w:t>
      </w:r>
      <w:r w:rsidR="00341390" w:rsidRPr="00341390">
        <w:rPr>
          <w:rFonts w:eastAsia="Times New Roman"/>
          <w:b/>
          <w:bCs/>
          <w:color w:val="000000"/>
          <w:lang w:bidi="en-GB"/>
        </w:rPr>
        <w:t>in their capacity as members</w:t>
      </w:r>
      <w:r w:rsidR="00341390" w:rsidRPr="00341390">
        <w:rPr>
          <w:rFonts w:eastAsia="Times New Roman"/>
          <w:bCs/>
          <w:color w:val="000000"/>
          <w:lang w:bidi="en-GB"/>
        </w:rPr>
        <w:t>, over the value of £25, to provide within 28 days of its receipt written notification of the details to the Monitoring Officer of the Council. Such details will go in a register of gifts and hospitality, which will be open to inspection by the public.</w:t>
      </w:r>
    </w:p>
    <w:p w14:paraId="7C7C3819" w14:textId="77777777" w:rsidR="008F550E" w:rsidRPr="008F550E" w:rsidRDefault="008F550E" w:rsidP="008F550E">
      <w:pPr>
        <w:autoSpaceDE w:val="0"/>
        <w:autoSpaceDN w:val="0"/>
        <w:adjustRightInd w:val="0"/>
        <w:rPr>
          <w:rFonts w:eastAsia="Times New Roman"/>
          <w:color w:val="000000"/>
        </w:rPr>
      </w:pPr>
    </w:p>
    <w:p w14:paraId="448101DB" w14:textId="4826E1E7"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27.3</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 xml:space="preserve">Similarly, </w:t>
      </w:r>
      <w:r w:rsidR="00341390" w:rsidRPr="00341390">
        <w:rPr>
          <w:rFonts w:eastAsia="Times New Roman"/>
          <w:color w:val="000000"/>
          <w:lang w:bidi="en-GB"/>
        </w:rPr>
        <w:t xml:space="preserve">Officers, </w:t>
      </w:r>
      <w:proofErr w:type="gramStart"/>
      <w:r w:rsidR="00341390" w:rsidRPr="00341390">
        <w:rPr>
          <w:rFonts w:eastAsia="Times New Roman"/>
          <w:color w:val="000000"/>
          <w:lang w:bidi="en-GB"/>
        </w:rPr>
        <w:t>during the course of</w:t>
      </w:r>
      <w:proofErr w:type="gramEnd"/>
      <w:r w:rsidR="00341390" w:rsidRPr="00341390">
        <w:rPr>
          <w:rFonts w:eastAsia="Times New Roman"/>
          <w:color w:val="000000"/>
          <w:lang w:bidi="en-GB"/>
        </w:rPr>
        <w:t xml:space="preserve"> carrying out their duties, may be offered hospitality from people with an interest in a planning proposal. Wherever possible, such offers should be declined politely. If the receipt of hospitality is unavoidable, Officers should ensure that it is of the minimal level and declare its receipt as soon as possible. Declarations of receipt of gifts and hospitality will be reviewed regularly by the Council’s Monitoring Officer.</w:t>
      </w:r>
    </w:p>
    <w:p w14:paraId="24310241" w14:textId="77777777" w:rsidR="008F550E" w:rsidRPr="008F550E" w:rsidRDefault="008F550E" w:rsidP="008F550E">
      <w:pPr>
        <w:tabs>
          <w:tab w:val="left" w:pos="567"/>
        </w:tabs>
        <w:autoSpaceDE w:val="0"/>
        <w:autoSpaceDN w:val="0"/>
        <w:adjustRightInd w:val="0"/>
        <w:rPr>
          <w:rFonts w:eastAsia="Times New Roman"/>
          <w:color w:val="000000"/>
        </w:rPr>
      </w:pPr>
    </w:p>
    <w:p w14:paraId="07304D56" w14:textId="77777777" w:rsidR="008F550E" w:rsidRPr="008F550E" w:rsidRDefault="008F550E" w:rsidP="008F550E">
      <w:pPr>
        <w:tabs>
          <w:tab w:val="left" w:pos="709"/>
        </w:tabs>
        <w:autoSpaceDE w:val="0"/>
        <w:autoSpaceDN w:val="0"/>
        <w:adjustRightInd w:val="0"/>
        <w:rPr>
          <w:rFonts w:eastAsia="Times New Roman"/>
          <w:color w:val="000000"/>
        </w:rPr>
      </w:pPr>
      <w:r w:rsidRPr="008F550E">
        <w:rPr>
          <w:rFonts w:eastAsia="Times New Roman"/>
          <w:bCs/>
          <w:color w:val="000000"/>
        </w:rPr>
        <w:t>27.4</w:t>
      </w:r>
      <w:r w:rsidRPr="008F550E">
        <w:rPr>
          <w:rFonts w:eastAsia="Times New Roman"/>
          <w:b/>
          <w:bCs/>
          <w:color w:val="000000"/>
        </w:rPr>
        <w:t xml:space="preserve"> </w:t>
      </w:r>
      <w:r w:rsidRPr="008F550E">
        <w:rPr>
          <w:rFonts w:eastAsia="Times New Roman"/>
          <w:b/>
          <w:bCs/>
          <w:color w:val="000000"/>
        </w:rPr>
        <w:tab/>
      </w:r>
      <w:r w:rsidRPr="008F550E">
        <w:rPr>
          <w:rFonts w:eastAsia="Times New Roman"/>
          <w:color w:val="000000"/>
        </w:rPr>
        <w:t>The presumption should be that any gift is normally refused.</w:t>
      </w:r>
    </w:p>
    <w:p w14:paraId="631387EC" w14:textId="77777777" w:rsidR="008F550E" w:rsidRPr="008F550E" w:rsidRDefault="008F550E" w:rsidP="008F550E">
      <w:pPr>
        <w:autoSpaceDE w:val="0"/>
        <w:autoSpaceDN w:val="0"/>
        <w:adjustRightInd w:val="0"/>
        <w:rPr>
          <w:rFonts w:eastAsia="Times New Roman"/>
          <w:color w:val="000000"/>
        </w:rPr>
      </w:pPr>
    </w:p>
    <w:p w14:paraId="4B7E352E" w14:textId="16B52F11" w:rsidR="008F550E" w:rsidRPr="008F550E" w:rsidRDefault="008F550E" w:rsidP="008F550E">
      <w:pPr>
        <w:tabs>
          <w:tab w:val="left" w:pos="709"/>
        </w:tabs>
        <w:autoSpaceDE w:val="0"/>
        <w:autoSpaceDN w:val="0"/>
        <w:adjustRightInd w:val="0"/>
        <w:rPr>
          <w:rFonts w:eastAsia="Times New Roman"/>
          <w:b/>
          <w:bCs/>
          <w:color w:val="000000"/>
        </w:rPr>
      </w:pPr>
      <w:bookmarkStart w:id="260" w:name="plan28"/>
      <w:bookmarkEnd w:id="260"/>
      <w:r w:rsidRPr="008F550E">
        <w:rPr>
          <w:rFonts w:eastAsia="Times New Roman"/>
          <w:b/>
          <w:bCs/>
          <w:color w:val="000000"/>
        </w:rPr>
        <w:t>28.</w:t>
      </w:r>
      <w:r w:rsidRPr="008F550E">
        <w:rPr>
          <w:rFonts w:eastAsia="Times New Roman"/>
          <w:b/>
          <w:bCs/>
          <w:color w:val="000000"/>
        </w:rPr>
        <w:tab/>
      </w:r>
      <w:r w:rsidR="00341390">
        <w:rPr>
          <w:rFonts w:eastAsia="Times New Roman"/>
          <w:b/>
          <w:bCs/>
          <w:color w:val="000000"/>
        </w:rPr>
        <w:t>INAPPROPRIATE AND OFFENSIVE</w:t>
      </w:r>
      <w:r w:rsidR="00341390" w:rsidRPr="008F550E">
        <w:rPr>
          <w:rFonts w:eastAsia="Times New Roman"/>
          <w:b/>
          <w:bCs/>
          <w:color w:val="000000"/>
        </w:rPr>
        <w:t xml:space="preserve"> </w:t>
      </w:r>
      <w:r w:rsidR="00E73250" w:rsidRPr="008F550E">
        <w:rPr>
          <w:rFonts w:eastAsia="Times New Roman"/>
          <w:b/>
          <w:bCs/>
          <w:color w:val="000000"/>
        </w:rPr>
        <w:t>COMMENTS</w:t>
      </w:r>
    </w:p>
    <w:p w14:paraId="43CB0D69" w14:textId="77777777" w:rsidR="008F550E" w:rsidRPr="008F550E" w:rsidRDefault="008F550E" w:rsidP="008F550E">
      <w:pPr>
        <w:tabs>
          <w:tab w:val="left" w:pos="709"/>
        </w:tabs>
        <w:autoSpaceDE w:val="0"/>
        <w:autoSpaceDN w:val="0"/>
        <w:adjustRightInd w:val="0"/>
        <w:ind w:left="709" w:hanging="709"/>
        <w:rPr>
          <w:rFonts w:eastAsia="Times New Roman"/>
          <w:b/>
          <w:bCs/>
          <w:color w:val="000000"/>
        </w:rPr>
      </w:pPr>
    </w:p>
    <w:p w14:paraId="5FCE5DF8" w14:textId="3FDB51FA"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28.1</w:t>
      </w:r>
      <w:r w:rsidRPr="008F550E">
        <w:rPr>
          <w:rFonts w:eastAsia="Times New Roman"/>
          <w:b/>
          <w:bCs/>
          <w:color w:val="000000"/>
        </w:rPr>
        <w:t xml:space="preserve"> </w:t>
      </w:r>
      <w:r w:rsidRPr="008F550E">
        <w:rPr>
          <w:rFonts w:eastAsia="Times New Roman"/>
          <w:b/>
          <w:bCs/>
          <w:color w:val="000000"/>
        </w:rPr>
        <w:tab/>
      </w:r>
      <w:r w:rsidR="001E7063">
        <w:rPr>
          <w:rFonts w:eastAsia="Times New Roman"/>
          <w:color w:val="000000"/>
        </w:rPr>
        <w:t xml:space="preserve">When </w:t>
      </w:r>
      <w:r w:rsidR="001E7063" w:rsidRPr="00CE4104">
        <w:t xml:space="preserve">composing a planning representation, we expect comments to comply with the following rules. Comments must not: </w:t>
      </w:r>
    </w:p>
    <w:p w14:paraId="4C886997" w14:textId="52B2096D" w:rsidR="008F550E" w:rsidRDefault="008F550E" w:rsidP="008F550E">
      <w:pPr>
        <w:autoSpaceDE w:val="0"/>
        <w:autoSpaceDN w:val="0"/>
        <w:adjustRightInd w:val="0"/>
        <w:rPr>
          <w:rFonts w:eastAsia="Times New Roman"/>
          <w:color w:val="000000"/>
        </w:rPr>
      </w:pPr>
    </w:p>
    <w:p w14:paraId="2099F6DA"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a) </w:t>
      </w:r>
      <w:r w:rsidRPr="001E7063">
        <w:rPr>
          <w:rFonts w:eastAsia="Arial"/>
          <w:szCs w:val="22"/>
          <w:lang w:eastAsia="en-GB" w:bidi="en-GB"/>
        </w:rPr>
        <w:tab/>
        <w:t>Contain any personal names, please use words such as applicant, neighbour, etc.</w:t>
      </w:r>
    </w:p>
    <w:p w14:paraId="4D9FD147"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b) </w:t>
      </w:r>
      <w:r w:rsidRPr="001E7063">
        <w:rPr>
          <w:rFonts w:eastAsia="Arial"/>
          <w:szCs w:val="22"/>
          <w:lang w:eastAsia="en-GB" w:bidi="en-GB"/>
        </w:rPr>
        <w:tab/>
        <w:t>Contain any personal information such as you're living on your own, you're on holiday next week etc.</w:t>
      </w:r>
    </w:p>
    <w:p w14:paraId="072C6098"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c) </w:t>
      </w:r>
      <w:r w:rsidRPr="001E7063">
        <w:rPr>
          <w:rFonts w:eastAsia="Arial"/>
          <w:szCs w:val="22"/>
          <w:lang w:eastAsia="en-GB" w:bidi="en-GB"/>
        </w:rPr>
        <w:tab/>
        <w:t>Contain any information relating to medical data for yourself or others; this is unlawful for us to process.</w:t>
      </w:r>
    </w:p>
    <w:p w14:paraId="4C826BDA"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d) </w:t>
      </w:r>
      <w:r w:rsidRPr="001E7063">
        <w:rPr>
          <w:rFonts w:eastAsia="Arial"/>
          <w:szCs w:val="22"/>
          <w:lang w:eastAsia="en-GB" w:bidi="en-GB"/>
        </w:rPr>
        <w:tab/>
        <w:t>Contain any material which is defamatory of any person.</w:t>
      </w:r>
    </w:p>
    <w:p w14:paraId="427072B8"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e) </w:t>
      </w:r>
      <w:r w:rsidRPr="001E7063">
        <w:rPr>
          <w:rFonts w:eastAsia="Arial"/>
          <w:szCs w:val="22"/>
          <w:lang w:eastAsia="en-GB" w:bidi="en-GB"/>
        </w:rPr>
        <w:tab/>
        <w:t>Contain any material which is obscene, offensive, hateful or inflammatory.</w:t>
      </w:r>
    </w:p>
    <w:p w14:paraId="6EEDE597"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f) </w:t>
      </w:r>
      <w:r w:rsidRPr="001E7063">
        <w:rPr>
          <w:rFonts w:eastAsia="Arial"/>
          <w:szCs w:val="22"/>
          <w:lang w:eastAsia="en-GB" w:bidi="en-GB"/>
        </w:rPr>
        <w:tab/>
        <w:t>Promote sexually explicit material.</w:t>
      </w:r>
    </w:p>
    <w:p w14:paraId="378DCF83"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g) </w:t>
      </w:r>
      <w:r w:rsidRPr="001E7063">
        <w:rPr>
          <w:rFonts w:eastAsia="Arial"/>
          <w:szCs w:val="22"/>
          <w:lang w:eastAsia="en-GB" w:bidi="en-GB"/>
        </w:rPr>
        <w:tab/>
        <w:t>Promote violence.</w:t>
      </w:r>
    </w:p>
    <w:p w14:paraId="565E9F98"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h) </w:t>
      </w:r>
      <w:r w:rsidRPr="001E7063">
        <w:rPr>
          <w:rFonts w:eastAsia="Arial"/>
          <w:szCs w:val="22"/>
          <w:lang w:eastAsia="en-GB" w:bidi="en-GB"/>
        </w:rPr>
        <w:tab/>
        <w:t>Promote discrimination based on race, sex, religion, nationality, disability, sexuality orientation, or age.</w:t>
      </w:r>
    </w:p>
    <w:p w14:paraId="071D5D3E"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proofErr w:type="spellStart"/>
      <w:r w:rsidRPr="001E7063">
        <w:rPr>
          <w:rFonts w:eastAsia="Arial"/>
          <w:szCs w:val="22"/>
          <w:lang w:eastAsia="en-GB" w:bidi="en-GB"/>
        </w:rPr>
        <w:t>i</w:t>
      </w:r>
      <w:proofErr w:type="spellEnd"/>
      <w:r w:rsidRPr="001E7063">
        <w:rPr>
          <w:rFonts w:eastAsia="Arial"/>
          <w:szCs w:val="22"/>
          <w:lang w:eastAsia="en-GB" w:bidi="en-GB"/>
        </w:rPr>
        <w:t xml:space="preserve">) </w:t>
      </w:r>
      <w:r w:rsidRPr="001E7063">
        <w:rPr>
          <w:rFonts w:eastAsia="Arial"/>
          <w:szCs w:val="22"/>
          <w:lang w:eastAsia="en-GB" w:bidi="en-GB"/>
        </w:rPr>
        <w:tab/>
        <w:t>Infringe any copyright, database right or trademark of any other person.</w:t>
      </w:r>
    </w:p>
    <w:p w14:paraId="0C8ED0E5"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j) </w:t>
      </w:r>
      <w:r w:rsidRPr="001E7063">
        <w:rPr>
          <w:rFonts w:eastAsia="Arial"/>
          <w:szCs w:val="22"/>
          <w:lang w:eastAsia="en-GB" w:bidi="en-GB"/>
        </w:rPr>
        <w:tab/>
        <w:t>Be likely to deceive any person.</w:t>
      </w:r>
    </w:p>
    <w:p w14:paraId="5DF08B99"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k) </w:t>
      </w:r>
      <w:r w:rsidRPr="001E7063">
        <w:rPr>
          <w:rFonts w:eastAsia="Arial"/>
          <w:szCs w:val="22"/>
          <w:lang w:eastAsia="en-GB" w:bidi="en-GB"/>
        </w:rPr>
        <w:tab/>
        <w:t>Be made in breach of any legal duty owed to a third party, such as a contractual duty or a duty of confidence.</w:t>
      </w:r>
    </w:p>
    <w:p w14:paraId="70286570"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l) </w:t>
      </w:r>
      <w:r w:rsidRPr="001E7063">
        <w:rPr>
          <w:rFonts w:eastAsia="Arial"/>
          <w:szCs w:val="22"/>
          <w:lang w:eastAsia="en-GB" w:bidi="en-GB"/>
        </w:rPr>
        <w:tab/>
        <w:t>Promote any illegal activity.</w:t>
      </w:r>
    </w:p>
    <w:p w14:paraId="58C8795D"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m) </w:t>
      </w:r>
      <w:r w:rsidRPr="001E7063">
        <w:rPr>
          <w:rFonts w:eastAsia="Arial"/>
          <w:szCs w:val="22"/>
          <w:lang w:eastAsia="en-GB" w:bidi="en-GB"/>
        </w:rPr>
        <w:tab/>
        <w:t>Be threatening, abusive, invasive of another's privacy, or cause harassment or needless anxiety.</w:t>
      </w:r>
    </w:p>
    <w:p w14:paraId="1DE4D268"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n) </w:t>
      </w:r>
      <w:r w:rsidRPr="001E7063">
        <w:rPr>
          <w:rFonts w:eastAsia="Arial"/>
          <w:szCs w:val="22"/>
          <w:lang w:eastAsia="en-GB" w:bidi="en-GB"/>
        </w:rPr>
        <w:tab/>
        <w:t>Be used to impersonate anyone, or to misrepresent your identity or affiliation with anyone.</w:t>
      </w:r>
    </w:p>
    <w:p w14:paraId="6E68AFA7"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lastRenderedPageBreak/>
        <w:t xml:space="preserve">o) </w:t>
      </w:r>
      <w:r w:rsidRPr="001E7063">
        <w:rPr>
          <w:rFonts w:eastAsia="Arial"/>
          <w:szCs w:val="22"/>
          <w:lang w:eastAsia="en-GB" w:bidi="en-GB"/>
        </w:rPr>
        <w:tab/>
        <w:t>Give the impression that they emanate from us, if this is not the case.</w:t>
      </w:r>
    </w:p>
    <w:p w14:paraId="41278BA2" w14:textId="77777777" w:rsidR="001E7063" w:rsidRPr="001E7063" w:rsidRDefault="001E7063" w:rsidP="001E7063">
      <w:pPr>
        <w:widowControl w:val="0"/>
        <w:tabs>
          <w:tab w:val="left" w:pos="1134"/>
        </w:tabs>
        <w:autoSpaceDE w:val="0"/>
        <w:autoSpaceDN w:val="0"/>
        <w:spacing w:before="1"/>
        <w:ind w:left="1134" w:right="913" w:hanging="425"/>
        <w:rPr>
          <w:rFonts w:eastAsia="Arial"/>
          <w:szCs w:val="22"/>
          <w:lang w:eastAsia="en-GB" w:bidi="en-GB"/>
        </w:rPr>
      </w:pPr>
      <w:r w:rsidRPr="001E7063">
        <w:rPr>
          <w:rFonts w:eastAsia="Arial"/>
          <w:szCs w:val="22"/>
          <w:lang w:eastAsia="en-GB" w:bidi="en-GB"/>
        </w:rPr>
        <w:t xml:space="preserve">p) </w:t>
      </w:r>
      <w:r w:rsidRPr="001E7063">
        <w:rPr>
          <w:rFonts w:eastAsia="Arial"/>
          <w:szCs w:val="22"/>
          <w:lang w:eastAsia="en-GB" w:bidi="en-GB"/>
        </w:rPr>
        <w:tab/>
        <w:t>Advocate, promote or assist any unlawful act such as (by way of example only), copyright infringement or computer misuse.</w:t>
      </w:r>
    </w:p>
    <w:p w14:paraId="13207364" w14:textId="77777777" w:rsidR="001E7063" w:rsidRPr="008F550E" w:rsidRDefault="001E7063" w:rsidP="008F550E">
      <w:pPr>
        <w:autoSpaceDE w:val="0"/>
        <w:autoSpaceDN w:val="0"/>
        <w:adjustRightInd w:val="0"/>
        <w:rPr>
          <w:rFonts w:eastAsia="Times New Roman"/>
          <w:color w:val="000000"/>
        </w:rPr>
      </w:pPr>
    </w:p>
    <w:p w14:paraId="28479DC0" w14:textId="37AEBA00" w:rsidR="008F550E" w:rsidRPr="008F550E" w:rsidRDefault="008F550E" w:rsidP="008F550E">
      <w:pPr>
        <w:tabs>
          <w:tab w:val="left" w:pos="709"/>
        </w:tabs>
        <w:autoSpaceDE w:val="0"/>
        <w:autoSpaceDN w:val="0"/>
        <w:adjustRightInd w:val="0"/>
        <w:ind w:left="709" w:hanging="709"/>
        <w:rPr>
          <w:rFonts w:eastAsia="Times New Roman"/>
          <w:color w:val="000000"/>
        </w:rPr>
      </w:pPr>
      <w:r w:rsidRPr="008F550E">
        <w:rPr>
          <w:rFonts w:eastAsia="Times New Roman"/>
          <w:bCs/>
          <w:color w:val="000000"/>
        </w:rPr>
        <w:t xml:space="preserve">28.2 </w:t>
      </w:r>
      <w:r w:rsidRPr="008F550E">
        <w:rPr>
          <w:rFonts w:eastAsia="Times New Roman"/>
          <w:bCs/>
          <w:color w:val="000000"/>
        </w:rPr>
        <w:tab/>
      </w:r>
      <w:r w:rsidR="00341390">
        <w:rPr>
          <w:rFonts w:eastAsia="Times New Roman"/>
          <w:color w:val="000000"/>
        </w:rPr>
        <w:t xml:space="preserve">Comments </w:t>
      </w:r>
      <w:r w:rsidR="00341390" w:rsidRPr="00341390">
        <w:rPr>
          <w:rFonts w:eastAsia="Times New Roman"/>
          <w:color w:val="000000"/>
          <w:lang w:bidi="en-GB"/>
        </w:rPr>
        <w:t>that fail to accord with these rules will not be published where moderation prior to publication is in place and will be removed as soon as practicably possible in all other cases. The decision of officers as to whether to remove a comment is final and will not be subject to debate or discussion. Comments will only be moderated once and will not be subsequently re-moderated.</w:t>
      </w:r>
    </w:p>
    <w:p w14:paraId="5E7B84B2" w14:textId="77777777" w:rsidR="008F550E" w:rsidRPr="008F550E" w:rsidRDefault="008F550E" w:rsidP="008F550E">
      <w:pPr>
        <w:autoSpaceDE w:val="0"/>
        <w:autoSpaceDN w:val="0"/>
        <w:adjustRightInd w:val="0"/>
        <w:rPr>
          <w:rFonts w:eastAsia="Times New Roman" w:cs="Times New Roman"/>
          <w:color w:val="000000"/>
          <w:sz w:val="22"/>
          <w:szCs w:val="22"/>
        </w:rPr>
      </w:pPr>
    </w:p>
    <w:p w14:paraId="439E9879" w14:textId="77777777" w:rsidR="008F550E" w:rsidRPr="008F550E" w:rsidRDefault="008F550E" w:rsidP="008F550E">
      <w:pPr>
        <w:autoSpaceDE w:val="0"/>
        <w:autoSpaceDN w:val="0"/>
        <w:adjustRightInd w:val="0"/>
        <w:rPr>
          <w:rFonts w:eastAsia="Times New Roman" w:cs="Times New Roman"/>
          <w:color w:val="000000"/>
          <w:sz w:val="22"/>
          <w:szCs w:val="22"/>
        </w:rPr>
      </w:pPr>
    </w:p>
    <w:p w14:paraId="364C44CE" w14:textId="02584311" w:rsidR="006E4740" w:rsidRDefault="006E4740">
      <w:pPr>
        <w:rPr>
          <w:rFonts w:eastAsia="Times New Roman" w:cs="Times New Roman"/>
          <w:color w:val="000000"/>
          <w:sz w:val="22"/>
          <w:szCs w:val="22"/>
        </w:rPr>
      </w:pPr>
      <w:r>
        <w:rPr>
          <w:rFonts w:eastAsia="Times New Roman" w:cs="Times New Roman"/>
          <w:color w:val="000000"/>
          <w:sz w:val="22"/>
          <w:szCs w:val="22"/>
        </w:rPr>
        <w:br w:type="page"/>
      </w:r>
    </w:p>
    <w:p w14:paraId="36714295" w14:textId="77777777" w:rsidR="004C7B2E" w:rsidRPr="008F550E" w:rsidRDefault="004C7B2E" w:rsidP="004C7B2E">
      <w:pPr>
        <w:tabs>
          <w:tab w:val="left" w:pos="567"/>
        </w:tabs>
        <w:autoSpaceDE w:val="0"/>
        <w:autoSpaceDN w:val="0"/>
        <w:adjustRightInd w:val="0"/>
        <w:jc w:val="both"/>
        <w:rPr>
          <w:rFonts w:eastAsia="Times New Roman" w:cs="Times New Roman"/>
          <w:b/>
          <w:iCs/>
        </w:rPr>
      </w:pPr>
      <w:bookmarkStart w:id="261" w:name="planapp1"/>
      <w:bookmarkEnd w:id="261"/>
      <w:r w:rsidRPr="008F550E">
        <w:rPr>
          <w:rFonts w:eastAsia="Times New Roman" w:cs="Times New Roman"/>
          <w:b/>
          <w:iCs/>
        </w:rPr>
        <w:lastRenderedPageBreak/>
        <w:t>APPENDIX 1; OTHER GUIDANCE</w:t>
      </w:r>
    </w:p>
    <w:p w14:paraId="32142379" w14:textId="77777777" w:rsidR="004C7B2E" w:rsidRPr="008F550E" w:rsidRDefault="004C7B2E" w:rsidP="004C7B2E">
      <w:pPr>
        <w:tabs>
          <w:tab w:val="left" w:pos="567"/>
        </w:tabs>
        <w:autoSpaceDE w:val="0"/>
        <w:autoSpaceDN w:val="0"/>
        <w:adjustRightInd w:val="0"/>
        <w:jc w:val="both"/>
        <w:rPr>
          <w:rFonts w:eastAsia="Times New Roman" w:cs="Times New Roman"/>
          <w:iCs/>
        </w:rPr>
      </w:pPr>
    </w:p>
    <w:p w14:paraId="49A1AE86" w14:textId="77777777" w:rsidR="004C7B2E" w:rsidRPr="008F550E" w:rsidRDefault="004C7B2E" w:rsidP="004C7B2E">
      <w:pPr>
        <w:autoSpaceDE w:val="0"/>
        <w:autoSpaceDN w:val="0"/>
        <w:adjustRightInd w:val="0"/>
        <w:rPr>
          <w:rFonts w:eastAsia="Times New Roman" w:cs="Times New Roman"/>
          <w:b/>
          <w:bCs/>
          <w:color w:val="000000"/>
        </w:rPr>
      </w:pPr>
      <w:r w:rsidRPr="008F550E">
        <w:rPr>
          <w:rFonts w:eastAsia="Times New Roman" w:cs="Times New Roman"/>
          <w:b/>
          <w:bCs/>
          <w:color w:val="000000"/>
        </w:rPr>
        <w:t>FROM HARTLEPOOL BOROUGH COUNCIL</w:t>
      </w:r>
    </w:p>
    <w:p w14:paraId="5AB13527" w14:textId="77777777" w:rsidR="004C7B2E" w:rsidRPr="008F550E" w:rsidRDefault="004C7B2E" w:rsidP="004C7B2E">
      <w:pPr>
        <w:autoSpaceDE w:val="0"/>
        <w:autoSpaceDN w:val="0"/>
        <w:adjustRightInd w:val="0"/>
        <w:rPr>
          <w:rFonts w:eastAsia="Times New Roman" w:cs="Times New Roman"/>
          <w:b/>
          <w:bCs/>
          <w:color w:val="000000"/>
        </w:rPr>
      </w:pPr>
    </w:p>
    <w:p w14:paraId="5B50F747"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Code of Conduct for Elected Members and Co-opted Members</w:t>
      </w:r>
    </w:p>
    <w:p w14:paraId="4C2B3E07"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Code of Conduct for Employees</w:t>
      </w:r>
    </w:p>
    <w:p w14:paraId="31F76737"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Council’s Constitution</w:t>
      </w:r>
    </w:p>
    <w:p w14:paraId="7B3F6632"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 xml:space="preserve">Statement of Community Involvement </w:t>
      </w:r>
    </w:p>
    <w:p w14:paraId="4A40755D" w14:textId="77777777" w:rsidR="004C7B2E" w:rsidRPr="008F550E" w:rsidRDefault="004C7B2E" w:rsidP="004C7B2E">
      <w:pPr>
        <w:autoSpaceDE w:val="0"/>
        <w:autoSpaceDN w:val="0"/>
        <w:adjustRightInd w:val="0"/>
        <w:rPr>
          <w:rFonts w:eastAsia="Times New Roman" w:cs="Times New Roman"/>
          <w:color w:val="000000"/>
        </w:rPr>
      </w:pPr>
    </w:p>
    <w:p w14:paraId="25E34B86" w14:textId="77777777" w:rsidR="004C7B2E" w:rsidRPr="008F550E" w:rsidRDefault="004C7B2E" w:rsidP="004C7B2E">
      <w:pPr>
        <w:autoSpaceDE w:val="0"/>
        <w:autoSpaceDN w:val="0"/>
        <w:adjustRightInd w:val="0"/>
        <w:rPr>
          <w:rFonts w:eastAsia="Times New Roman" w:cs="Times New Roman"/>
          <w:b/>
          <w:bCs/>
          <w:color w:val="000000"/>
        </w:rPr>
      </w:pPr>
      <w:r w:rsidRPr="008F550E">
        <w:rPr>
          <w:rFonts w:eastAsia="Times New Roman" w:cs="Times New Roman"/>
          <w:b/>
          <w:bCs/>
          <w:color w:val="000000"/>
        </w:rPr>
        <w:t>FROM OTHER ORGANISATIONS</w:t>
      </w:r>
    </w:p>
    <w:p w14:paraId="1BD52C3F" w14:textId="77777777" w:rsidR="004C7B2E" w:rsidRPr="008F550E" w:rsidRDefault="004C7B2E" w:rsidP="004C7B2E">
      <w:pPr>
        <w:autoSpaceDE w:val="0"/>
        <w:autoSpaceDN w:val="0"/>
        <w:adjustRightInd w:val="0"/>
        <w:rPr>
          <w:rFonts w:eastAsia="Times New Roman" w:cs="Times New Roman"/>
          <w:b/>
          <w:bCs/>
          <w:color w:val="000000"/>
        </w:rPr>
      </w:pPr>
    </w:p>
    <w:p w14:paraId="5C0F3B2F"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‘Code of Professional Conduct’ The Royal Town Planning Institute (RTPI).</w:t>
      </w:r>
    </w:p>
    <w:p w14:paraId="4F5E7328" w14:textId="77777777" w:rsidR="004C7B2E" w:rsidRPr="008F550E" w:rsidRDefault="004C7B2E" w:rsidP="004C7B2E">
      <w:pPr>
        <w:autoSpaceDE w:val="0"/>
        <w:autoSpaceDN w:val="0"/>
        <w:adjustRightInd w:val="0"/>
        <w:rPr>
          <w:rFonts w:eastAsia="Times New Roman" w:cs="Times New Roman"/>
          <w:color w:val="000000"/>
        </w:rPr>
      </w:pPr>
    </w:p>
    <w:p w14:paraId="7574B3BF" w14:textId="4725BDD3"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 xml:space="preserve">‘Openness and transparency on personal interests’, Department for </w:t>
      </w:r>
      <w:r w:rsidR="000110C5">
        <w:rPr>
          <w:rFonts w:eastAsia="Times New Roman" w:cs="Times New Roman"/>
          <w:color w:val="000000"/>
        </w:rPr>
        <w:t xml:space="preserve">Housing, </w:t>
      </w:r>
      <w:r w:rsidRPr="008F550E">
        <w:rPr>
          <w:rFonts w:eastAsia="Times New Roman" w:cs="Times New Roman"/>
          <w:color w:val="000000"/>
        </w:rPr>
        <w:t>Communities and Local Government.‘</w:t>
      </w:r>
      <w:r w:rsidRPr="008F550E" w:rsidDel="00130C60">
        <w:rPr>
          <w:rFonts w:eastAsia="Times New Roman" w:cs="Times New Roman"/>
          <w:color w:val="000000"/>
        </w:rPr>
        <w:t xml:space="preserve"> </w:t>
      </w:r>
    </w:p>
    <w:p w14:paraId="1920AE02" w14:textId="77777777" w:rsidR="004C7B2E" w:rsidRPr="008F550E" w:rsidRDefault="004C7B2E" w:rsidP="004C7B2E">
      <w:pPr>
        <w:autoSpaceDE w:val="0"/>
        <w:autoSpaceDN w:val="0"/>
        <w:adjustRightInd w:val="0"/>
        <w:rPr>
          <w:rFonts w:eastAsia="Times New Roman" w:cs="Times New Roman"/>
          <w:color w:val="000000"/>
        </w:rPr>
      </w:pPr>
    </w:p>
    <w:p w14:paraId="15C053E0"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‘Probity in Planning’, Local Government Association..</w:t>
      </w:r>
    </w:p>
    <w:p w14:paraId="0E5E875A" w14:textId="77777777" w:rsidR="004C7B2E" w:rsidRPr="008F550E" w:rsidRDefault="004C7B2E" w:rsidP="004C7B2E">
      <w:pPr>
        <w:autoSpaceDE w:val="0"/>
        <w:autoSpaceDN w:val="0"/>
        <w:adjustRightInd w:val="0"/>
        <w:rPr>
          <w:rFonts w:eastAsia="Times New Roman" w:cs="Times New Roman"/>
          <w:color w:val="000000"/>
        </w:rPr>
      </w:pPr>
    </w:p>
    <w:p w14:paraId="5B7B4C67"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‘The Role of Elected Members in Plan Making and Development Control’.</w:t>
      </w:r>
    </w:p>
    <w:p w14:paraId="242EFAEA" w14:textId="77777777" w:rsidR="004C7B2E" w:rsidRPr="008F550E" w:rsidRDefault="004C7B2E" w:rsidP="004C7B2E">
      <w:pPr>
        <w:autoSpaceDE w:val="0"/>
        <w:autoSpaceDN w:val="0"/>
        <w:adjustRightInd w:val="0"/>
        <w:rPr>
          <w:rFonts w:eastAsia="Times New Roman" w:cs="Times New Roman"/>
          <w:color w:val="000000"/>
        </w:rPr>
      </w:pPr>
    </w:p>
    <w:p w14:paraId="395CA146"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‘Planning Authorities and Racist Representations’, RTPI.</w:t>
      </w:r>
    </w:p>
    <w:p w14:paraId="31A3D219" w14:textId="77777777" w:rsidR="004C7B2E" w:rsidRPr="008F550E" w:rsidRDefault="004C7B2E" w:rsidP="004C7B2E">
      <w:pPr>
        <w:autoSpaceDE w:val="0"/>
        <w:autoSpaceDN w:val="0"/>
        <w:adjustRightInd w:val="0"/>
        <w:rPr>
          <w:rFonts w:eastAsia="Times New Roman" w:cs="Times New Roman"/>
          <w:color w:val="000000"/>
        </w:rPr>
      </w:pPr>
    </w:p>
    <w:p w14:paraId="74BFD07C" w14:textId="77777777" w:rsidR="004C7B2E" w:rsidRPr="008F550E" w:rsidRDefault="004C7B2E" w:rsidP="004C7B2E">
      <w:pPr>
        <w:autoSpaceDE w:val="0"/>
        <w:autoSpaceDN w:val="0"/>
        <w:adjustRightInd w:val="0"/>
        <w:ind w:right="-285"/>
        <w:rPr>
          <w:rFonts w:eastAsia="Times New Roman" w:cs="Times New Roman"/>
          <w:color w:val="000000"/>
        </w:rPr>
      </w:pPr>
      <w:r w:rsidRPr="008F550E">
        <w:rPr>
          <w:rFonts w:eastAsia="Times New Roman" w:cs="Times New Roman"/>
          <w:color w:val="000000"/>
        </w:rPr>
        <w:t>‘Lobby groups’, dual-hatted members and the Code of Conduct – Guidance for members, Standards Board for England.</w:t>
      </w:r>
    </w:p>
    <w:p w14:paraId="7DAE2938" w14:textId="77777777" w:rsidR="004C7B2E" w:rsidRPr="008F550E" w:rsidRDefault="004C7B2E" w:rsidP="004C7B2E">
      <w:pPr>
        <w:autoSpaceDE w:val="0"/>
        <w:autoSpaceDN w:val="0"/>
        <w:adjustRightInd w:val="0"/>
        <w:rPr>
          <w:rFonts w:eastAsia="Times New Roman" w:cs="Times New Roman"/>
          <w:color w:val="000000"/>
        </w:rPr>
      </w:pPr>
    </w:p>
    <w:p w14:paraId="1D703312"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‘Positive Engagement’ – A Guide for Planning Councillors.</w:t>
      </w:r>
    </w:p>
    <w:p w14:paraId="7463F867" w14:textId="77777777" w:rsidR="004C7B2E" w:rsidRPr="008F550E" w:rsidRDefault="004C7B2E" w:rsidP="004C7B2E">
      <w:pPr>
        <w:autoSpaceDE w:val="0"/>
        <w:autoSpaceDN w:val="0"/>
        <w:adjustRightInd w:val="0"/>
        <w:rPr>
          <w:rFonts w:eastAsia="Times New Roman" w:cs="Times New Roman"/>
          <w:color w:val="000000"/>
        </w:rPr>
      </w:pPr>
    </w:p>
    <w:p w14:paraId="3A3D7078"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 xml:space="preserve">‘Model Members Planning Code of Good Practice – </w:t>
      </w:r>
      <w:proofErr w:type="spellStart"/>
      <w:r w:rsidRPr="008F550E">
        <w:rPr>
          <w:rFonts w:eastAsia="Times New Roman" w:cs="Times New Roman"/>
          <w:color w:val="000000"/>
        </w:rPr>
        <w:t>ACSeS</w:t>
      </w:r>
      <w:proofErr w:type="spellEnd"/>
      <w:r w:rsidRPr="008F550E">
        <w:rPr>
          <w:rFonts w:eastAsia="Times New Roman" w:cs="Times New Roman"/>
          <w:color w:val="000000"/>
        </w:rPr>
        <w:t xml:space="preserve"> </w:t>
      </w:r>
    </w:p>
    <w:p w14:paraId="6210788B" w14:textId="77777777" w:rsidR="004C7B2E" w:rsidRPr="008F550E" w:rsidRDefault="004C7B2E" w:rsidP="004C7B2E">
      <w:pPr>
        <w:autoSpaceDE w:val="0"/>
        <w:autoSpaceDN w:val="0"/>
        <w:adjustRightInd w:val="0"/>
        <w:rPr>
          <w:rFonts w:eastAsia="Times New Roman" w:cs="Times New Roman"/>
          <w:color w:val="000000"/>
        </w:rPr>
      </w:pPr>
    </w:p>
    <w:p w14:paraId="2CED5B3E" w14:textId="77777777" w:rsidR="004C7B2E" w:rsidRPr="008F550E" w:rsidRDefault="004C7B2E" w:rsidP="004C7B2E">
      <w:pPr>
        <w:autoSpaceDE w:val="0"/>
        <w:autoSpaceDN w:val="0"/>
        <w:adjustRightInd w:val="0"/>
        <w:rPr>
          <w:rFonts w:eastAsia="Times New Roman" w:cs="Times New Roman"/>
          <w:color w:val="000000"/>
        </w:rPr>
      </w:pPr>
      <w:r w:rsidRPr="008F550E">
        <w:rPr>
          <w:rFonts w:eastAsia="Times New Roman" w:cs="Times New Roman"/>
          <w:color w:val="000000"/>
        </w:rPr>
        <w:t>Planning Policy Guidance – DCLG (March 2014)</w:t>
      </w:r>
    </w:p>
    <w:p w14:paraId="0F118379" w14:textId="2BE2D0EE" w:rsidR="008F550E" w:rsidRDefault="008F550E" w:rsidP="008F550E">
      <w:pPr>
        <w:autoSpaceDE w:val="0"/>
        <w:autoSpaceDN w:val="0"/>
        <w:adjustRightInd w:val="0"/>
        <w:rPr>
          <w:rFonts w:eastAsia="Times New Roman" w:cs="Times New Roman"/>
          <w:color w:val="000000"/>
          <w:sz w:val="22"/>
          <w:szCs w:val="22"/>
        </w:rPr>
      </w:pPr>
    </w:p>
    <w:p w14:paraId="3775F62E" w14:textId="77777777" w:rsidR="006E4740" w:rsidRPr="008F550E" w:rsidRDefault="006E4740" w:rsidP="008F550E">
      <w:pPr>
        <w:autoSpaceDE w:val="0"/>
        <w:autoSpaceDN w:val="0"/>
        <w:adjustRightInd w:val="0"/>
        <w:rPr>
          <w:rFonts w:eastAsia="Times New Roman" w:cs="Times New Roman"/>
          <w:color w:val="000000"/>
          <w:sz w:val="22"/>
          <w:szCs w:val="22"/>
        </w:rPr>
        <w:sectPr w:rsidR="006E4740" w:rsidRPr="008F550E" w:rsidSect="006B2CDC">
          <w:headerReference w:type="default" r:id="rId77"/>
          <w:footerReference w:type="default" r:id="rId78"/>
          <w:pgSz w:w="11906" w:h="16838" w:code="9"/>
          <w:pgMar w:top="1134" w:right="964" w:bottom="1304" w:left="1134" w:header="567" w:footer="567" w:gutter="0"/>
          <w:cols w:space="708"/>
          <w:docGrid w:linePitch="360"/>
        </w:sectPr>
      </w:pPr>
    </w:p>
    <w:p w14:paraId="06E23239" w14:textId="77777777" w:rsidR="004C7B2E" w:rsidRPr="008F550E" w:rsidRDefault="004C7B2E" w:rsidP="004C7B2E">
      <w:pPr>
        <w:tabs>
          <w:tab w:val="left" w:pos="567"/>
        </w:tabs>
        <w:autoSpaceDE w:val="0"/>
        <w:autoSpaceDN w:val="0"/>
        <w:adjustRightInd w:val="0"/>
        <w:rPr>
          <w:rFonts w:eastAsia="Times New Roman" w:cs="Times New Roman"/>
          <w:b/>
          <w:iCs/>
        </w:rPr>
      </w:pPr>
      <w:bookmarkStart w:id="262" w:name="planapp2"/>
      <w:bookmarkEnd w:id="262"/>
      <w:r w:rsidRPr="008F550E">
        <w:rPr>
          <w:rFonts w:eastAsia="Times New Roman" w:cs="Times New Roman"/>
          <w:b/>
          <w:iCs/>
        </w:rPr>
        <w:lastRenderedPageBreak/>
        <w:t>APPENDIX 2; DUTIES AND ACTIONS</w:t>
      </w:r>
    </w:p>
    <w:p w14:paraId="2EAD6736" w14:textId="77777777" w:rsidR="004C7B2E" w:rsidRPr="008F550E" w:rsidRDefault="004C7B2E" w:rsidP="004C7B2E">
      <w:pPr>
        <w:tabs>
          <w:tab w:val="left" w:pos="567"/>
        </w:tabs>
        <w:autoSpaceDE w:val="0"/>
        <w:autoSpaceDN w:val="0"/>
        <w:adjustRightInd w:val="0"/>
        <w:rPr>
          <w:rFonts w:eastAsia="Times New Roman" w:cs="Times New Roman"/>
          <w:iCs/>
        </w:rPr>
      </w:pPr>
    </w:p>
    <w:p w14:paraId="4D5D466D" w14:textId="77777777" w:rsidR="004C7B2E" w:rsidRPr="008F550E" w:rsidRDefault="004C7B2E" w:rsidP="004C7B2E">
      <w:pPr>
        <w:tabs>
          <w:tab w:val="left" w:pos="709"/>
        </w:tabs>
        <w:autoSpaceDE w:val="0"/>
        <w:autoSpaceDN w:val="0"/>
        <w:adjustRightInd w:val="0"/>
        <w:ind w:left="709" w:hanging="709"/>
        <w:rPr>
          <w:rFonts w:eastAsia="Times New Roman" w:cs="Times New Roman"/>
          <w:b/>
          <w:bCs/>
          <w:color w:val="000000"/>
        </w:rPr>
      </w:pPr>
      <w:r w:rsidRPr="008F550E">
        <w:rPr>
          <w:rFonts w:eastAsia="Times New Roman" w:cs="Times New Roman"/>
          <w:b/>
          <w:bCs/>
          <w:color w:val="000000"/>
        </w:rPr>
        <w:t xml:space="preserve">1. </w:t>
      </w:r>
      <w:r w:rsidRPr="008F550E">
        <w:rPr>
          <w:rFonts w:eastAsia="Times New Roman" w:cs="Times New Roman"/>
          <w:b/>
          <w:bCs/>
          <w:color w:val="000000"/>
        </w:rPr>
        <w:tab/>
      </w:r>
      <w:r w:rsidRPr="008F550E">
        <w:rPr>
          <w:rFonts w:eastAsia="Times New Roman" w:cs="Times New Roman"/>
          <w:b/>
          <w:bCs/>
          <w:color w:val="000000"/>
          <w:u w:val="single"/>
        </w:rPr>
        <w:t>DUTIES OF ELECTED MEMBERS</w:t>
      </w:r>
    </w:p>
    <w:p w14:paraId="0E63AC33" w14:textId="77777777" w:rsidR="004C7B2E" w:rsidRPr="008F550E" w:rsidRDefault="004C7B2E" w:rsidP="004C7B2E">
      <w:pPr>
        <w:tabs>
          <w:tab w:val="left" w:pos="709"/>
        </w:tabs>
        <w:autoSpaceDE w:val="0"/>
        <w:autoSpaceDN w:val="0"/>
        <w:adjustRightInd w:val="0"/>
        <w:ind w:left="709" w:hanging="709"/>
        <w:rPr>
          <w:rFonts w:eastAsia="Times New Roman" w:cs="Times New Roman"/>
          <w:b/>
          <w:bCs/>
          <w:color w:val="000000"/>
        </w:rPr>
      </w:pPr>
    </w:p>
    <w:p w14:paraId="20D1E9E2" w14:textId="77777777" w:rsidR="004C7B2E" w:rsidRPr="008F550E" w:rsidRDefault="004C7B2E" w:rsidP="004C7B2E">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ab/>
        <w:t>In determining applications, Planning Committee are not bound to follow the Officer’s recommendation contained in a report. The Committee should form its own views as to whether permission should be granted. However, this should not be interpreted as meaning that there are no possible grounds for challenge in the Courts, by the Ombudsman or some other external agency whatever Elected Members do, for example in approving applications contrary to Officer’s recommendations, National and Development Plan Policy.</w:t>
      </w:r>
    </w:p>
    <w:p w14:paraId="30065646" w14:textId="77777777" w:rsidR="004C7B2E" w:rsidRPr="008F550E" w:rsidRDefault="004C7B2E" w:rsidP="004C7B2E">
      <w:pPr>
        <w:tabs>
          <w:tab w:val="left" w:pos="709"/>
        </w:tabs>
        <w:autoSpaceDE w:val="0"/>
        <w:autoSpaceDN w:val="0"/>
        <w:adjustRightInd w:val="0"/>
        <w:ind w:left="709" w:hanging="709"/>
        <w:rPr>
          <w:rFonts w:eastAsia="Times New Roman" w:cs="Times New Roman"/>
          <w:color w:val="000000"/>
        </w:rPr>
      </w:pPr>
    </w:p>
    <w:p w14:paraId="7E2886BB" w14:textId="77777777" w:rsidR="004C7B2E" w:rsidRPr="008F550E" w:rsidRDefault="004C7B2E" w:rsidP="004C7B2E">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ab/>
        <w:t>Elected Members of the Local Planning authority have the following duties:-</w:t>
      </w:r>
    </w:p>
    <w:p w14:paraId="73C5A2D3" w14:textId="77777777" w:rsidR="004C7B2E" w:rsidRPr="008F550E" w:rsidRDefault="004C7B2E" w:rsidP="004C7B2E">
      <w:pPr>
        <w:tabs>
          <w:tab w:val="left" w:pos="709"/>
          <w:tab w:val="left" w:pos="1560"/>
        </w:tabs>
        <w:autoSpaceDE w:val="0"/>
        <w:autoSpaceDN w:val="0"/>
        <w:adjustRightInd w:val="0"/>
        <w:ind w:left="709" w:hanging="709"/>
        <w:rPr>
          <w:rFonts w:eastAsia="Times New Roman" w:cs="Times New Roman"/>
          <w:color w:val="000000"/>
        </w:rPr>
      </w:pPr>
    </w:p>
    <w:p w14:paraId="00047244"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r w:rsidRPr="008F550E">
        <w:rPr>
          <w:rFonts w:eastAsia="Times New Roman" w:cs="Times New Roman"/>
          <w:color w:val="000000"/>
        </w:rPr>
        <w:tab/>
        <w:t>(</w:t>
      </w:r>
      <w:proofErr w:type="spellStart"/>
      <w:r w:rsidRPr="008F550E">
        <w:rPr>
          <w:rFonts w:eastAsia="Times New Roman" w:cs="Times New Roman"/>
          <w:color w:val="000000"/>
        </w:rPr>
        <w:t>i</w:t>
      </w:r>
      <w:proofErr w:type="spellEnd"/>
      <w:r w:rsidRPr="008F550E">
        <w:rPr>
          <w:rFonts w:eastAsia="Times New Roman" w:cs="Times New Roman"/>
          <w:color w:val="000000"/>
        </w:rPr>
        <w:t xml:space="preserve">) </w:t>
      </w:r>
      <w:r w:rsidRPr="008F550E">
        <w:rPr>
          <w:rFonts w:eastAsia="Times New Roman" w:cs="Times New Roman"/>
          <w:color w:val="000000"/>
        </w:rPr>
        <w:tab/>
        <w:t xml:space="preserve">Elected Members must </w:t>
      </w:r>
      <w:proofErr w:type="gramStart"/>
      <w:r w:rsidRPr="008F550E">
        <w:rPr>
          <w:rFonts w:eastAsia="Times New Roman" w:cs="Times New Roman"/>
          <w:color w:val="000000"/>
        </w:rPr>
        <w:t>at all times</w:t>
      </w:r>
      <w:proofErr w:type="gramEnd"/>
      <w:r w:rsidRPr="008F550E">
        <w:rPr>
          <w:rFonts w:eastAsia="Times New Roman" w:cs="Times New Roman"/>
          <w:color w:val="000000"/>
        </w:rPr>
        <w:t xml:space="preserve"> act within the </w:t>
      </w:r>
      <w:proofErr w:type="gramStart"/>
      <w:r w:rsidRPr="008F550E">
        <w:rPr>
          <w:rFonts w:eastAsia="Times New Roman" w:cs="Times New Roman"/>
          <w:color w:val="000000"/>
        </w:rPr>
        <w:t>law;</w:t>
      </w:r>
      <w:proofErr w:type="gramEnd"/>
    </w:p>
    <w:p w14:paraId="45A046B0"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p>
    <w:p w14:paraId="30C49951"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r w:rsidRPr="008F550E">
        <w:rPr>
          <w:rFonts w:eastAsia="Times New Roman" w:cs="Times New Roman"/>
          <w:color w:val="000000"/>
        </w:rPr>
        <w:tab/>
        <w:t xml:space="preserve">(ii) </w:t>
      </w:r>
      <w:r w:rsidRPr="008F550E">
        <w:rPr>
          <w:rFonts w:eastAsia="Times New Roman" w:cs="Times New Roman"/>
          <w:color w:val="000000"/>
        </w:rPr>
        <w:tab/>
        <w:t>The overriding duty of Elected Members is to the whole community, not to individual applicants. For example, the avoidance of sporadic development in the open countryside is in the interests of the whole community;</w:t>
      </w:r>
    </w:p>
    <w:p w14:paraId="013A95CA"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p>
    <w:p w14:paraId="3F91264C"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r w:rsidRPr="008F550E">
        <w:rPr>
          <w:rFonts w:eastAsia="Times New Roman" w:cs="Times New Roman"/>
          <w:color w:val="000000"/>
        </w:rPr>
        <w:tab/>
        <w:t xml:space="preserve">(iii) </w:t>
      </w:r>
      <w:r w:rsidRPr="008F550E">
        <w:rPr>
          <w:rFonts w:eastAsia="Times New Roman" w:cs="Times New Roman"/>
          <w:color w:val="000000"/>
        </w:rPr>
        <w:tab/>
        <w:t>Elected Members have a statutory duty when determining planning applications to have regard to the provisions of the development plan where material to the application and to any other material considerations (Section 70 of the Town &amp; Country Planning Act 1990).</w:t>
      </w:r>
    </w:p>
    <w:p w14:paraId="3E770921"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p>
    <w:p w14:paraId="77A5FBEB"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r w:rsidRPr="008F550E">
        <w:rPr>
          <w:rFonts w:eastAsia="Times New Roman" w:cs="Times New Roman"/>
          <w:color w:val="000000"/>
        </w:rPr>
        <w:tab/>
        <w:t xml:space="preserve">(iv) </w:t>
      </w:r>
      <w:r w:rsidRPr="008F550E">
        <w:rPr>
          <w:rFonts w:eastAsia="Times New Roman" w:cs="Times New Roman"/>
          <w:color w:val="000000"/>
        </w:rPr>
        <w:tab/>
        <w:t>Elected Members have a statutory duty to determine planning applications in accordance with the development plan, unless material considerations indicate otherwise (Section 38(6) of the Planning and Compulsory Purchase Act 2004)</w:t>
      </w:r>
    </w:p>
    <w:p w14:paraId="35BE6AC5"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p>
    <w:p w14:paraId="6512DFE8"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r w:rsidRPr="008F550E">
        <w:rPr>
          <w:rFonts w:eastAsia="Times New Roman" w:cs="Times New Roman"/>
          <w:color w:val="000000"/>
        </w:rPr>
        <w:tab/>
        <w:t xml:space="preserve">(v) </w:t>
      </w:r>
      <w:r w:rsidRPr="008F550E">
        <w:rPr>
          <w:rFonts w:eastAsia="Times New Roman" w:cs="Times New Roman"/>
          <w:color w:val="000000"/>
        </w:rPr>
        <w:tab/>
        <w:t>Elected Members have a statutory duty when determining applications for listed building consent to have special regard to the desirability of preserving the building or its setting or any features of special architectural or historic interest which it possesses: Section 16 of the Planning (Listed Building and Conservation Area) Act 1990.</w:t>
      </w:r>
    </w:p>
    <w:p w14:paraId="2024A70B"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p>
    <w:p w14:paraId="392909B8"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r w:rsidRPr="008F550E">
        <w:rPr>
          <w:rFonts w:eastAsia="Times New Roman" w:cs="Times New Roman"/>
          <w:color w:val="000000"/>
        </w:rPr>
        <w:tab/>
        <w:t xml:space="preserve">(vi) </w:t>
      </w:r>
      <w:r w:rsidRPr="008F550E">
        <w:rPr>
          <w:rFonts w:eastAsia="Times New Roman" w:cs="Times New Roman"/>
          <w:color w:val="000000"/>
        </w:rPr>
        <w:tab/>
        <w:t>Elected Members have a statutory duty when considering whether to grant planning permission for development which affects a listed building or its setting, to have special regard to the desirability of preserving the building or its setting or any features of special architectural or historic interest: Section 66 of the Planning (Listed Buildings and Conservation Areas) Act 1990.</w:t>
      </w:r>
    </w:p>
    <w:p w14:paraId="76669E93" w14:textId="77777777" w:rsidR="004C7B2E" w:rsidRPr="008F550E" w:rsidRDefault="004C7B2E" w:rsidP="004C7B2E">
      <w:pPr>
        <w:tabs>
          <w:tab w:val="left" w:pos="709"/>
          <w:tab w:val="left" w:pos="1418"/>
        </w:tabs>
        <w:autoSpaceDE w:val="0"/>
        <w:autoSpaceDN w:val="0"/>
        <w:adjustRightInd w:val="0"/>
        <w:ind w:left="1418" w:hanging="1418"/>
        <w:rPr>
          <w:rFonts w:eastAsia="Times New Roman" w:cs="Times New Roman"/>
          <w:color w:val="000000"/>
        </w:rPr>
      </w:pPr>
    </w:p>
    <w:p w14:paraId="59DE5939" w14:textId="77777777" w:rsidR="004C7B2E" w:rsidRPr="001E7063" w:rsidRDefault="004C7B2E" w:rsidP="004C7B2E">
      <w:pPr>
        <w:tabs>
          <w:tab w:val="left" w:pos="709"/>
          <w:tab w:val="left" w:pos="1418"/>
        </w:tabs>
        <w:adjustRightInd w:val="0"/>
        <w:ind w:left="1418" w:hanging="709"/>
        <w:rPr>
          <w:rFonts w:eastAsia="Times New Roman" w:cs="Times New Roman"/>
          <w:color w:val="000000"/>
          <w:lang w:bidi="en-GB"/>
        </w:rPr>
      </w:pPr>
      <w:r w:rsidRPr="008F550E">
        <w:rPr>
          <w:rFonts w:eastAsia="Times New Roman" w:cs="Times New Roman"/>
          <w:color w:val="000000"/>
        </w:rPr>
        <w:t xml:space="preserve">(vii) </w:t>
      </w:r>
      <w:r w:rsidRPr="008F550E">
        <w:rPr>
          <w:rFonts w:eastAsia="Times New Roman" w:cs="Times New Roman"/>
          <w:color w:val="000000"/>
        </w:rPr>
        <w:tab/>
        <w:t xml:space="preserve">Elected </w:t>
      </w:r>
      <w:r w:rsidRPr="001E7063">
        <w:rPr>
          <w:rFonts w:eastAsia="Times New Roman" w:cs="Times New Roman"/>
          <w:color w:val="000000"/>
          <w:lang w:bidi="en-GB"/>
        </w:rPr>
        <w:t>Members have a statutory duty when determining planning applications in respect of buildings or other land in a conservation area, to pay special attention to the desirability of preserving or enhancing the special character or appearance of the area: Section 72 of the Planning (Listed Buildings and Conservation Areas) Act 1990.</w:t>
      </w:r>
    </w:p>
    <w:p w14:paraId="1990680B" w14:textId="77777777" w:rsidR="008F550E" w:rsidRPr="008F550E" w:rsidRDefault="008F550E" w:rsidP="008F550E">
      <w:pPr>
        <w:autoSpaceDE w:val="0"/>
        <w:autoSpaceDN w:val="0"/>
        <w:adjustRightInd w:val="0"/>
        <w:rPr>
          <w:rFonts w:eastAsia="Times New Roman" w:cs="Times New Roman"/>
          <w:color w:val="000000"/>
          <w:sz w:val="4"/>
          <w:szCs w:val="4"/>
        </w:rPr>
      </w:pPr>
      <w:r w:rsidRPr="008F550E">
        <w:rPr>
          <w:rFonts w:eastAsia="Times New Roman" w:cs="Times New Roman"/>
          <w:color w:val="000000"/>
          <w:sz w:val="22"/>
          <w:szCs w:val="22"/>
        </w:rPr>
        <w:br w:type="page"/>
      </w:r>
    </w:p>
    <w:p w14:paraId="12FFB9D3" w14:textId="4B7B556E" w:rsidR="008F550E" w:rsidRPr="008F550E" w:rsidRDefault="008F550E" w:rsidP="00265E30">
      <w:pPr>
        <w:tabs>
          <w:tab w:val="left" w:pos="709"/>
          <w:tab w:val="left" w:pos="1418"/>
        </w:tabs>
        <w:autoSpaceDE w:val="0"/>
        <w:autoSpaceDN w:val="0"/>
        <w:adjustRightInd w:val="0"/>
        <w:ind w:left="1418" w:hanging="1418"/>
        <w:rPr>
          <w:rFonts w:eastAsia="Times New Roman" w:cs="Times New Roman"/>
          <w:color w:val="000000"/>
        </w:rPr>
      </w:pPr>
    </w:p>
    <w:p w14:paraId="77887C2F" w14:textId="48267952" w:rsidR="008F550E" w:rsidRPr="008F550E" w:rsidRDefault="008F550E" w:rsidP="00265E30">
      <w:pPr>
        <w:tabs>
          <w:tab w:val="left" w:pos="709"/>
        </w:tabs>
        <w:autoSpaceDE w:val="0"/>
        <w:autoSpaceDN w:val="0"/>
        <w:adjustRightInd w:val="0"/>
        <w:ind w:left="709" w:hanging="709"/>
        <w:rPr>
          <w:rFonts w:eastAsia="Times New Roman" w:cs="Times New Roman"/>
          <w:b/>
          <w:bCs/>
          <w:color w:val="000000"/>
        </w:rPr>
      </w:pPr>
      <w:r w:rsidRPr="008F550E">
        <w:rPr>
          <w:rFonts w:eastAsia="Times New Roman" w:cs="Times New Roman"/>
          <w:b/>
          <w:bCs/>
          <w:color w:val="000000"/>
        </w:rPr>
        <w:t xml:space="preserve">2. </w:t>
      </w:r>
      <w:r w:rsidRPr="008F550E">
        <w:rPr>
          <w:rFonts w:eastAsia="Times New Roman" w:cs="Times New Roman"/>
          <w:b/>
          <w:bCs/>
          <w:color w:val="000000"/>
        </w:rPr>
        <w:tab/>
      </w:r>
      <w:r w:rsidRPr="008F550E">
        <w:rPr>
          <w:rFonts w:eastAsia="Times New Roman" w:cs="Times New Roman"/>
          <w:b/>
          <w:bCs/>
          <w:color w:val="000000"/>
          <w:u w:val="single"/>
        </w:rPr>
        <w:t>ACTIONS AGAINST LOCAL PLANNING AUTHORITIES AND ELECTED MEMBERS</w:t>
      </w:r>
    </w:p>
    <w:p w14:paraId="4A11218B" w14:textId="77777777" w:rsidR="008F550E" w:rsidRPr="008F550E" w:rsidRDefault="008F550E" w:rsidP="00265E30">
      <w:pPr>
        <w:tabs>
          <w:tab w:val="left" w:pos="709"/>
        </w:tabs>
        <w:autoSpaceDE w:val="0"/>
        <w:autoSpaceDN w:val="0"/>
        <w:adjustRightInd w:val="0"/>
        <w:ind w:left="709" w:hanging="709"/>
        <w:rPr>
          <w:rFonts w:eastAsia="Times New Roman" w:cs="Times New Roman"/>
          <w:b/>
          <w:bCs/>
          <w:color w:val="000000"/>
        </w:rPr>
      </w:pPr>
    </w:p>
    <w:p w14:paraId="0E409EC0" w14:textId="77777777" w:rsidR="008F550E" w:rsidRPr="008F550E" w:rsidRDefault="008F550E" w:rsidP="00265E30">
      <w:pPr>
        <w:tabs>
          <w:tab w:val="left" w:pos="709"/>
        </w:tabs>
        <w:autoSpaceDE w:val="0"/>
        <w:autoSpaceDN w:val="0"/>
        <w:adjustRightInd w:val="0"/>
        <w:rPr>
          <w:rFonts w:eastAsia="Times New Roman" w:cs="Times New Roman"/>
          <w:color w:val="000000"/>
        </w:rPr>
      </w:pPr>
      <w:r w:rsidRPr="008F550E">
        <w:rPr>
          <w:rFonts w:eastAsia="Times New Roman" w:cs="Times New Roman"/>
          <w:color w:val="000000"/>
        </w:rPr>
        <w:t>Actions against Local Planning Authorities and Elected Members are necessary because duties without recourse would be potentially unenforceable. This part of the code briefly examines the remedies available to aggrieved persons who consider that the Council has acted unreasonably or unlawfully in making a planning decision and the implications these actions may have for the Council and Elected Members.</w:t>
      </w:r>
    </w:p>
    <w:p w14:paraId="6016E9A4" w14:textId="77777777" w:rsidR="008F550E" w:rsidRPr="008F550E" w:rsidRDefault="008F550E" w:rsidP="00265E30">
      <w:pPr>
        <w:tabs>
          <w:tab w:val="left" w:pos="709"/>
        </w:tabs>
        <w:autoSpaceDE w:val="0"/>
        <w:autoSpaceDN w:val="0"/>
        <w:adjustRightInd w:val="0"/>
        <w:rPr>
          <w:rFonts w:eastAsia="Times New Roman" w:cs="Times New Roman"/>
          <w:color w:val="000000"/>
        </w:rPr>
      </w:pPr>
    </w:p>
    <w:p w14:paraId="6A0E13C3" w14:textId="77777777" w:rsidR="008F550E" w:rsidRPr="008F550E" w:rsidRDefault="008F550E" w:rsidP="00265E30">
      <w:pPr>
        <w:tabs>
          <w:tab w:val="left" w:pos="709"/>
        </w:tabs>
        <w:autoSpaceDE w:val="0"/>
        <w:autoSpaceDN w:val="0"/>
        <w:adjustRightInd w:val="0"/>
        <w:rPr>
          <w:rFonts w:eastAsia="Times New Roman" w:cs="Times New Roman"/>
          <w:color w:val="000000"/>
        </w:rPr>
      </w:pPr>
      <w:r w:rsidRPr="008F550E">
        <w:rPr>
          <w:rFonts w:eastAsia="Times New Roman" w:cs="Times New Roman"/>
          <w:color w:val="000000"/>
        </w:rPr>
        <w:t>The consequences of an unlawful or unreasonable planning decision are that the Council and Elected Members would become subject to the scrutiny of the following external agencies:-</w:t>
      </w:r>
    </w:p>
    <w:p w14:paraId="39192237"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u w:val="single"/>
        </w:rPr>
      </w:pPr>
    </w:p>
    <w:p w14:paraId="144273EC" w14:textId="77777777" w:rsidR="008F550E" w:rsidRPr="008F550E" w:rsidRDefault="008F550E" w:rsidP="00265E30">
      <w:pPr>
        <w:tabs>
          <w:tab w:val="left" w:pos="709"/>
        </w:tabs>
        <w:autoSpaceDE w:val="0"/>
        <w:autoSpaceDN w:val="0"/>
        <w:adjustRightInd w:val="0"/>
        <w:ind w:left="709" w:hanging="709"/>
        <w:rPr>
          <w:rFonts w:eastAsia="Times New Roman" w:cs="Times New Roman"/>
          <w:b/>
          <w:bCs/>
          <w:color w:val="000000"/>
          <w:u w:val="single"/>
        </w:rPr>
      </w:pPr>
      <w:r w:rsidRPr="00265E30">
        <w:rPr>
          <w:rFonts w:eastAsia="Times New Roman" w:cs="Times New Roman"/>
          <w:b/>
          <w:color w:val="000000"/>
        </w:rPr>
        <w:t>(1)</w:t>
      </w:r>
      <w:r w:rsidRPr="008F550E">
        <w:rPr>
          <w:rFonts w:eastAsia="Times New Roman" w:cs="Times New Roman"/>
          <w:color w:val="000000"/>
        </w:rPr>
        <w:t xml:space="preserve"> </w:t>
      </w:r>
      <w:r w:rsidRPr="008F550E">
        <w:rPr>
          <w:rFonts w:eastAsia="Times New Roman" w:cs="Times New Roman"/>
          <w:color w:val="000000"/>
        </w:rPr>
        <w:tab/>
      </w:r>
      <w:r w:rsidRPr="008F550E">
        <w:rPr>
          <w:rFonts w:eastAsia="Times New Roman" w:cs="Times New Roman"/>
          <w:b/>
          <w:bCs/>
          <w:color w:val="000000"/>
          <w:u w:val="single"/>
        </w:rPr>
        <w:t>THE AUDIT AND GOVERNANCE COMMITTEE</w:t>
      </w:r>
    </w:p>
    <w:p w14:paraId="5465D357" w14:textId="77777777" w:rsidR="008F550E" w:rsidRPr="008F550E" w:rsidRDefault="008F550E" w:rsidP="00265E30">
      <w:pPr>
        <w:tabs>
          <w:tab w:val="left" w:pos="709"/>
        </w:tabs>
        <w:autoSpaceDE w:val="0"/>
        <w:autoSpaceDN w:val="0"/>
        <w:adjustRightInd w:val="0"/>
        <w:ind w:left="709" w:hanging="709"/>
        <w:rPr>
          <w:rFonts w:eastAsia="Times New Roman" w:cs="Times New Roman"/>
          <w:b/>
          <w:bCs/>
          <w:color w:val="000000"/>
        </w:rPr>
      </w:pPr>
    </w:p>
    <w:p w14:paraId="616989B2" w14:textId="55894B8E" w:rsidR="008F550E" w:rsidRPr="008F550E" w:rsidRDefault="008F550E" w:rsidP="00265E30">
      <w:pPr>
        <w:tabs>
          <w:tab w:val="left" w:pos="709"/>
        </w:tabs>
        <w:autoSpaceDE w:val="0"/>
        <w:autoSpaceDN w:val="0"/>
        <w:adjustRightInd w:val="0"/>
        <w:rPr>
          <w:rFonts w:eastAsia="Times New Roman" w:cs="Times New Roman"/>
          <w:color w:val="000000"/>
        </w:rPr>
      </w:pPr>
      <w:r w:rsidRPr="008F550E">
        <w:rPr>
          <w:rFonts w:eastAsia="Times New Roman" w:cs="Times New Roman"/>
          <w:color w:val="000000"/>
        </w:rPr>
        <w:t>Part III of the Local Government Act 2000 introduced the Ethical Framework for Local Government. This was a statutory framework within which Elected Members should operate. These provisions have now been amended through the Localism Act, 2011, but which still provides for a duty upon local authorities to promote and maintain high standards of conduct.</w:t>
      </w:r>
    </w:p>
    <w:p w14:paraId="28D44A62"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73364779" w14:textId="77777777" w:rsidR="008F550E" w:rsidRPr="008F550E" w:rsidRDefault="008F550E" w:rsidP="00265E30">
      <w:pPr>
        <w:tabs>
          <w:tab w:val="left" w:pos="851"/>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The Ethical Framework has the following key elements:</w:t>
      </w:r>
    </w:p>
    <w:p w14:paraId="0460DDCE" w14:textId="77777777" w:rsidR="008F550E" w:rsidRPr="008F550E" w:rsidRDefault="008F550E" w:rsidP="00265E30">
      <w:pPr>
        <w:tabs>
          <w:tab w:val="left" w:pos="851"/>
        </w:tabs>
        <w:autoSpaceDE w:val="0"/>
        <w:autoSpaceDN w:val="0"/>
        <w:adjustRightInd w:val="0"/>
        <w:ind w:left="709" w:hanging="709"/>
        <w:rPr>
          <w:rFonts w:eastAsia="Times New Roman" w:cs="Times New Roman"/>
          <w:color w:val="000000"/>
        </w:rPr>
      </w:pPr>
    </w:p>
    <w:p w14:paraId="1329CA3B"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(1) </w:t>
      </w:r>
      <w:r w:rsidRPr="008F550E">
        <w:rPr>
          <w:rFonts w:eastAsia="Times New Roman" w:cs="Times New Roman"/>
          <w:color w:val="000000"/>
        </w:rPr>
        <w:tab/>
        <w:t>Codes of Conduct;</w:t>
      </w:r>
    </w:p>
    <w:p w14:paraId="453FFB38"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(2) </w:t>
      </w:r>
      <w:r w:rsidRPr="008F550E">
        <w:rPr>
          <w:rFonts w:eastAsia="Times New Roman" w:cs="Times New Roman"/>
          <w:color w:val="000000"/>
        </w:rPr>
        <w:tab/>
        <w:t>Register of Interests</w:t>
      </w:r>
    </w:p>
    <w:p w14:paraId="42957F9E"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(3) </w:t>
      </w:r>
      <w:r w:rsidRPr="008F550E">
        <w:rPr>
          <w:rFonts w:eastAsia="Times New Roman" w:cs="Times New Roman"/>
          <w:color w:val="000000"/>
        </w:rPr>
        <w:tab/>
        <w:t xml:space="preserve">Arrangements to deal with complaints received by the Council, with reports and possible hearings through the Audit and Governance Committee (see generally Article 8 and Part 3 of the Council’s Constitution). </w:t>
      </w:r>
    </w:p>
    <w:p w14:paraId="7C4D95EE"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(4) </w:t>
      </w:r>
      <w:r w:rsidRPr="008F550E">
        <w:rPr>
          <w:rFonts w:eastAsia="Times New Roman" w:cs="Times New Roman"/>
          <w:color w:val="000000"/>
        </w:rPr>
        <w:tab/>
        <w:t>A criminal offence provision under Section 34 of the Localism Act, 2011..</w:t>
      </w:r>
    </w:p>
    <w:p w14:paraId="477DBAE1"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3D772779"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The framework is concerned with the proper behaviour of politicians in public life,</w:t>
      </w:r>
    </w:p>
    <w:p w14:paraId="1F322FB7"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namely:</w:t>
      </w:r>
    </w:p>
    <w:p w14:paraId="635D4264"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0BC8D80A"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(1) </w:t>
      </w:r>
      <w:r w:rsidRPr="008F550E">
        <w:rPr>
          <w:rFonts w:eastAsia="Times New Roman" w:cs="Times New Roman"/>
          <w:color w:val="000000"/>
        </w:rPr>
        <w:tab/>
        <w:t>the way in which politicians conduct themselves in decision making;</w:t>
      </w:r>
    </w:p>
    <w:p w14:paraId="3314A5B7"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(2) </w:t>
      </w:r>
      <w:r w:rsidRPr="008F550E">
        <w:rPr>
          <w:rFonts w:eastAsia="Times New Roman" w:cs="Times New Roman"/>
          <w:color w:val="000000"/>
        </w:rPr>
        <w:tab/>
        <w:t>their relationships with constituents, officials and outside interests; and</w:t>
      </w:r>
    </w:p>
    <w:p w14:paraId="3A262C28"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(3) </w:t>
      </w:r>
      <w:r w:rsidRPr="008F550E">
        <w:rPr>
          <w:rFonts w:eastAsia="Times New Roman" w:cs="Times New Roman"/>
          <w:color w:val="000000"/>
        </w:rPr>
        <w:tab/>
        <w:t>how conflicts of interest are declared and handled in the decision making environment of a Council.</w:t>
      </w:r>
    </w:p>
    <w:p w14:paraId="65DFE48C"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594FB1FD" w14:textId="77777777" w:rsidR="008F550E" w:rsidRPr="008F550E" w:rsidRDefault="008F550E" w:rsidP="00265E30">
      <w:pPr>
        <w:autoSpaceDE w:val="0"/>
        <w:autoSpaceDN w:val="0"/>
        <w:adjustRightInd w:val="0"/>
        <w:rPr>
          <w:rFonts w:eastAsia="Times New Roman" w:cs="Times New Roman"/>
          <w:b/>
          <w:bCs/>
          <w:color w:val="000000"/>
          <w:u w:val="single"/>
        </w:rPr>
      </w:pPr>
      <w:r w:rsidRPr="00265E30">
        <w:rPr>
          <w:rFonts w:eastAsia="Times New Roman" w:cs="Times New Roman"/>
          <w:b/>
          <w:color w:val="000000"/>
        </w:rPr>
        <w:t>(2)</w:t>
      </w:r>
      <w:r w:rsidRPr="008F550E">
        <w:rPr>
          <w:rFonts w:eastAsia="Times New Roman" w:cs="Times New Roman"/>
          <w:color w:val="000000"/>
        </w:rPr>
        <w:t xml:space="preserve"> </w:t>
      </w:r>
      <w:r w:rsidRPr="008F550E">
        <w:rPr>
          <w:rFonts w:eastAsia="Times New Roman" w:cs="Times New Roman"/>
          <w:color w:val="000000"/>
        </w:rPr>
        <w:tab/>
      </w:r>
      <w:r w:rsidRPr="008F550E">
        <w:rPr>
          <w:rFonts w:eastAsia="Times New Roman" w:cs="Times New Roman"/>
          <w:b/>
          <w:color w:val="000000"/>
          <w:u w:val="single"/>
        </w:rPr>
        <w:t>EXTERNAL</w:t>
      </w:r>
      <w:r w:rsidRPr="008F550E">
        <w:rPr>
          <w:rFonts w:eastAsia="Times New Roman" w:cs="Times New Roman"/>
          <w:b/>
          <w:bCs/>
          <w:color w:val="000000"/>
          <w:u w:val="single"/>
        </w:rPr>
        <w:t xml:space="preserve"> AUDITOR</w:t>
      </w:r>
    </w:p>
    <w:p w14:paraId="616C1CA9" w14:textId="77777777" w:rsidR="008F550E" w:rsidRPr="008F550E" w:rsidRDefault="008F550E" w:rsidP="00265E30">
      <w:pPr>
        <w:autoSpaceDE w:val="0"/>
        <w:autoSpaceDN w:val="0"/>
        <w:adjustRightInd w:val="0"/>
        <w:rPr>
          <w:rFonts w:eastAsia="Times New Roman" w:cs="Times New Roman"/>
          <w:b/>
          <w:bCs/>
          <w:color w:val="000000"/>
        </w:rPr>
      </w:pPr>
    </w:p>
    <w:p w14:paraId="0B9472DD"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 xml:space="preserve">Each year the Council publishes an Annual Governance Statement to comply with the Accounts and Audit Regulations. This document is part of the Council’s corporate governance framework as is the Annual Statement of Accounts as audited through the Council’s external auditors. .The Annual Statement of Accounts therefore contains the opinion of the external auditor on the legality and prudence of the Council’s financial affairs.   </w:t>
      </w:r>
    </w:p>
    <w:p w14:paraId="5907383D" w14:textId="77777777" w:rsidR="008F550E" w:rsidRPr="008F550E" w:rsidRDefault="008F550E" w:rsidP="00265E30">
      <w:pPr>
        <w:autoSpaceDE w:val="0"/>
        <w:autoSpaceDN w:val="0"/>
        <w:adjustRightInd w:val="0"/>
        <w:rPr>
          <w:rFonts w:eastAsia="Times New Roman" w:cs="Times New Roman"/>
          <w:color w:val="000000"/>
        </w:rPr>
      </w:pPr>
    </w:p>
    <w:p w14:paraId="05055F98"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Extraordinary headings of expenditure which could be raised by the external auditor from decisions of the Planning Committee are:</w:t>
      </w:r>
    </w:p>
    <w:p w14:paraId="3A30FF1E"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04B804E2"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(a) </w:t>
      </w:r>
      <w:r w:rsidRPr="008F550E">
        <w:rPr>
          <w:rFonts w:eastAsia="Times New Roman" w:cs="Times New Roman"/>
          <w:color w:val="000000"/>
        </w:rPr>
        <w:tab/>
        <w:t>an ombudsman finding of maladministration and injustice giving rise to recommendations for remedial action and financial recompense;</w:t>
      </w:r>
    </w:p>
    <w:p w14:paraId="22A0038E" w14:textId="77777777" w:rsidR="008F550E" w:rsidRPr="008F550E" w:rsidRDefault="008F550E" w:rsidP="008F550E">
      <w:pPr>
        <w:tabs>
          <w:tab w:val="left" w:pos="709"/>
        </w:tabs>
        <w:autoSpaceDE w:val="0"/>
        <w:autoSpaceDN w:val="0"/>
        <w:adjustRightInd w:val="0"/>
        <w:ind w:left="709" w:hanging="709"/>
        <w:jc w:val="both"/>
        <w:rPr>
          <w:rFonts w:eastAsia="Times New Roman" w:cs="Times New Roman"/>
          <w:color w:val="000000"/>
        </w:rPr>
      </w:pPr>
    </w:p>
    <w:p w14:paraId="6FB533ED" w14:textId="0F246453"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(b) </w:t>
      </w:r>
      <w:r w:rsidRPr="008F550E">
        <w:rPr>
          <w:rFonts w:eastAsia="Times New Roman" w:cs="Times New Roman"/>
          <w:color w:val="000000"/>
        </w:rPr>
        <w:tab/>
        <w:t>costs of litigation and award of costs following an application for Judicial Review;</w:t>
      </w:r>
    </w:p>
    <w:p w14:paraId="15960708"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3798822B"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lastRenderedPageBreak/>
        <w:t xml:space="preserve">(c) </w:t>
      </w:r>
      <w:r w:rsidRPr="008F550E">
        <w:rPr>
          <w:rFonts w:eastAsia="Times New Roman" w:cs="Times New Roman"/>
          <w:color w:val="000000"/>
        </w:rPr>
        <w:tab/>
        <w:t>costs of local public inquiries, including possible award of applicants’ costs including the possible substantial compensation payments following actions by the Secretary of State for the revocation, modification or discontinuance of a permission granted by the Council .</w:t>
      </w:r>
    </w:p>
    <w:p w14:paraId="70C6714D"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07F59455" w14:textId="3CC91914" w:rsidR="008F550E" w:rsidRPr="008F550E" w:rsidRDefault="008F550E" w:rsidP="00265E30">
      <w:pPr>
        <w:autoSpaceDE w:val="0"/>
        <w:autoSpaceDN w:val="0"/>
        <w:adjustRightInd w:val="0"/>
        <w:rPr>
          <w:rFonts w:eastAsia="Times New Roman" w:cs="Times New Roman"/>
          <w:b/>
          <w:bCs/>
          <w:color w:val="000000"/>
        </w:rPr>
      </w:pPr>
      <w:r w:rsidRPr="00265E30">
        <w:rPr>
          <w:rFonts w:eastAsia="Times New Roman" w:cs="Times New Roman"/>
          <w:b/>
          <w:color w:val="000000"/>
        </w:rPr>
        <w:t>(3)</w:t>
      </w:r>
      <w:r w:rsidRPr="008F550E">
        <w:rPr>
          <w:rFonts w:eastAsia="Times New Roman" w:cs="Times New Roman"/>
          <w:color w:val="000000"/>
        </w:rPr>
        <w:t xml:space="preserve"> </w:t>
      </w:r>
      <w:r w:rsidRPr="008F550E">
        <w:rPr>
          <w:rFonts w:eastAsia="Times New Roman" w:cs="Times New Roman"/>
          <w:color w:val="000000"/>
        </w:rPr>
        <w:tab/>
      </w:r>
      <w:r w:rsidRPr="008F550E">
        <w:rPr>
          <w:rFonts w:eastAsia="Times New Roman" w:cs="Times New Roman"/>
          <w:b/>
          <w:bCs/>
          <w:color w:val="000000"/>
          <w:u w:val="single"/>
        </w:rPr>
        <w:t xml:space="preserve">LOCAL GOVERNMENT </w:t>
      </w:r>
      <w:r w:rsidR="00255C65">
        <w:rPr>
          <w:rFonts w:eastAsia="Times New Roman" w:cs="Times New Roman"/>
          <w:b/>
          <w:bCs/>
          <w:color w:val="000000"/>
          <w:u w:val="single"/>
        </w:rPr>
        <w:t xml:space="preserve">AND SOCIAL CARE </w:t>
      </w:r>
      <w:r w:rsidRPr="008F550E">
        <w:rPr>
          <w:rFonts w:eastAsia="Times New Roman" w:cs="Times New Roman"/>
          <w:b/>
          <w:bCs/>
          <w:color w:val="000000"/>
          <w:u w:val="single"/>
        </w:rPr>
        <w:t>OMBUDSMAN</w:t>
      </w:r>
    </w:p>
    <w:p w14:paraId="73483002" w14:textId="77777777" w:rsidR="008F550E" w:rsidRPr="008F550E" w:rsidRDefault="008F550E" w:rsidP="00265E30">
      <w:pPr>
        <w:autoSpaceDE w:val="0"/>
        <w:autoSpaceDN w:val="0"/>
        <w:adjustRightInd w:val="0"/>
        <w:rPr>
          <w:rFonts w:eastAsia="Times New Roman" w:cs="Times New Roman"/>
          <w:b/>
          <w:bCs/>
          <w:color w:val="000000"/>
        </w:rPr>
      </w:pPr>
    </w:p>
    <w:p w14:paraId="3366A03C"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Aggrieved individuals who consider that they have been unfairly treated by the Council may refer their complaint to the Local Ombudsman for investigation to see if they have suffered injustice caused by maladministration.</w:t>
      </w:r>
    </w:p>
    <w:p w14:paraId="031DD9AB" w14:textId="77777777" w:rsidR="008F550E" w:rsidRPr="008F550E" w:rsidRDefault="008F550E" w:rsidP="00265E30">
      <w:pPr>
        <w:autoSpaceDE w:val="0"/>
        <w:autoSpaceDN w:val="0"/>
        <w:adjustRightInd w:val="0"/>
        <w:rPr>
          <w:rFonts w:eastAsia="Times New Roman" w:cs="Times New Roman"/>
          <w:color w:val="000000"/>
        </w:rPr>
      </w:pPr>
    </w:p>
    <w:p w14:paraId="2B342D9E"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Examples of maladministration would include:-</w:t>
      </w:r>
    </w:p>
    <w:p w14:paraId="0BC6DE98" w14:textId="77777777" w:rsidR="008F550E" w:rsidRPr="008F550E" w:rsidRDefault="008F550E" w:rsidP="00265E30">
      <w:pPr>
        <w:autoSpaceDE w:val="0"/>
        <w:autoSpaceDN w:val="0"/>
        <w:adjustRightInd w:val="0"/>
        <w:rPr>
          <w:rFonts w:eastAsia="Times New Roman" w:cs="Times New Roman"/>
          <w:color w:val="000000"/>
        </w:rPr>
      </w:pPr>
    </w:p>
    <w:p w14:paraId="67562FAE"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(a) </w:t>
      </w:r>
      <w:r w:rsidRPr="008F550E">
        <w:rPr>
          <w:rFonts w:eastAsia="Times New Roman" w:cs="Times New Roman"/>
          <w:color w:val="000000"/>
        </w:rPr>
        <w:tab/>
        <w:t>failure to follow a Council’s agreed policies, rules or procedure;</w:t>
      </w:r>
    </w:p>
    <w:p w14:paraId="70700478"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14685CC4"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(b) </w:t>
      </w:r>
      <w:r w:rsidRPr="008F550E">
        <w:rPr>
          <w:rFonts w:eastAsia="Times New Roman" w:cs="Times New Roman"/>
          <w:color w:val="000000"/>
        </w:rPr>
        <w:tab/>
        <w:t>failure to have proper procedures; bias or unfair discrimination;</w:t>
      </w:r>
    </w:p>
    <w:p w14:paraId="02BB97B5"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71B7BFAF"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(c) </w:t>
      </w:r>
      <w:r w:rsidRPr="008F550E">
        <w:rPr>
          <w:rFonts w:eastAsia="Times New Roman" w:cs="Times New Roman"/>
          <w:color w:val="000000"/>
        </w:rPr>
        <w:tab/>
        <w:t>failure to give due weight to Officer’s recommendations and National Policy coupled with a failure to give and record clear and convincing planning reasons for approving a planning application where a planning application for substantially the same development has previously been refused;</w:t>
      </w:r>
    </w:p>
    <w:p w14:paraId="3141A0FA"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3DC95FBA"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(d) </w:t>
      </w:r>
      <w:r w:rsidRPr="008F550E">
        <w:rPr>
          <w:rFonts w:eastAsia="Times New Roman" w:cs="Times New Roman"/>
          <w:color w:val="000000"/>
        </w:rPr>
        <w:tab/>
      </w:r>
      <w:proofErr w:type="gramStart"/>
      <w:r w:rsidRPr="008F550E">
        <w:rPr>
          <w:rFonts w:eastAsia="Times New Roman" w:cs="Times New Roman"/>
          <w:color w:val="000000"/>
        </w:rPr>
        <w:t>taking into account</w:t>
      </w:r>
      <w:proofErr w:type="gramEnd"/>
      <w:r w:rsidRPr="008F550E">
        <w:rPr>
          <w:rFonts w:eastAsia="Times New Roman" w:cs="Times New Roman"/>
          <w:color w:val="000000"/>
        </w:rPr>
        <w:t xml:space="preserve"> irrelevant matters, allowing them to outweigh important planning considerations and failing to take fully into account Government guidance on personal circumstances.</w:t>
      </w:r>
    </w:p>
    <w:p w14:paraId="716A324B" w14:textId="77777777" w:rsidR="008F550E" w:rsidRPr="008F550E" w:rsidRDefault="008F550E" w:rsidP="00265E30">
      <w:pPr>
        <w:autoSpaceDE w:val="0"/>
        <w:autoSpaceDN w:val="0"/>
        <w:adjustRightInd w:val="0"/>
        <w:rPr>
          <w:rFonts w:eastAsia="Times New Roman" w:cs="Times New Roman"/>
          <w:color w:val="000000"/>
        </w:rPr>
      </w:pPr>
    </w:p>
    <w:p w14:paraId="12184B47"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If, after investigation, it is found that injustice has been caused by maladministration, the Ombudsman’s report will contain recommendations as to what action the Council ought to take, which may include the payment of compensation.</w:t>
      </w:r>
    </w:p>
    <w:p w14:paraId="490CA927" w14:textId="77777777" w:rsidR="008F550E" w:rsidRPr="008F550E" w:rsidRDefault="008F550E" w:rsidP="00265E30">
      <w:pPr>
        <w:autoSpaceDE w:val="0"/>
        <w:autoSpaceDN w:val="0"/>
        <w:adjustRightInd w:val="0"/>
        <w:rPr>
          <w:rFonts w:eastAsia="Times New Roman" w:cs="Times New Roman"/>
          <w:color w:val="000000"/>
        </w:rPr>
      </w:pPr>
    </w:p>
    <w:p w14:paraId="05C20627"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The powers of the Local Government Ombudsman are contained in the Local Government Act 1974, as amended.</w:t>
      </w:r>
    </w:p>
    <w:p w14:paraId="7F72B67E" w14:textId="77777777" w:rsidR="008F550E" w:rsidRPr="008F550E" w:rsidRDefault="008F550E" w:rsidP="00265E30">
      <w:pPr>
        <w:autoSpaceDE w:val="0"/>
        <w:autoSpaceDN w:val="0"/>
        <w:adjustRightInd w:val="0"/>
        <w:rPr>
          <w:rFonts w:eastAsia="Times New Roman" w:cs="Times New Roman"/>
          <w:color w:val="000000"/>
        </w:rPr>
      </w:pPr>
    </w:p>
    <w:p w14:paraId="6ED0060B" w14:textId="77777777" w:rsidR="008F550E" w:rsidRPr="008F550E" w:rsidRDefault="008F550E" w:rsidP="00265E30">
      <w:pPr>
        <w:autoSpaceDE w:val="0"/>
        <w:autoSpaceDN w:val="0"/>
        <w:adjustRightInd w:val="0"/>
        <w:rPr>
          <w:rFonts w:eastAsia="Times New Roman" w:cs="Times New Roman"/>
          <w:b/>
          <w:bCs/>
          <w:color w:val="000000"/>
        </w:rPr>
      </w:pPr>
      <w:r w:rsidRPr="008F550E">
        <w:rPr>
          <w:rFonts w:eastAsia="Times New Roman" w:cs="Times New Roman"/>
          <w:color w:val="000000"/>
        </w:rPr>
        <w:t xml:space="preserve">(4) </w:t>
      </w:r>
      <w:r w:rsidRPr="008F550E">
        <w:rPr>
          <w:rFonts w:eastAsia="Times New Roman" w:cs="Times New Roman"/>
          <w:color w:val="000000"/>
        </w:rPr>
        <w:tab/>
      </w:r>
      <w:r w:rsidRPr="008F550E">
        <w:rPr>
          <w:rFonts w:eastAsia="Times New Roman" w:cs="Times New Roman"/>
          <w:b/>
          <w:bCs/>
          <w:color w:val="000000"/>
          <w:u w:val="single"/>
        </w:rPr>
        <w:t>JUDICIAL REVIEW</w:t>
      </w:r>
    </w:p>
    <w:p w14:paraId="3D84C104" w14:textId="77777777" w:rsidR="008F550E" w:rsidRPr="008F550E" w:rsidRDefault="008F550E" w:rsidP="00265E30">
      <w:pPr>
        <w:autoSpaceDE w:val="0"/>
        <w:autoSpaceDN w:val="0"/>
        <w:adjustRightInd w:val="0"/>
        <w:rPr>
          <w:rFonts w:eastAsia="Times New Roman" w:cs="Times New Roman"/>
          <w:b/>
          <w:bCs/>
          <w:color w:val="000000"/>
        </w:rPr>
      </w:pPr>
    </w:p>
    <w:p w14:paraId="28ED9B62"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If an aggrieved individual or group of individuals believe that the Council’s planning decision is wrong in law, they can make application to the High Court for Judicial Review of the decision, which might result in the planning decision being quashed.</w:t>
      </w:r>
    </w:p>
    <w:p w14:paraId="3E6ECBC7" w14:textId="77777777" w:rsidR="008F550E" w:rsidRPr="008F550E" w:rsidRDefault="008F550E" w:rsidP="00265E30">
      <w:pPr>
        <w:autoSpaceDE w:val="0"/>
        <w:autoSpaceDN w:val="0"/>
        <w:adjustRightInd w:val="0"/>
        <w:rPr>
          <w:rFonts w:eastAsia="Times New Roman" w:cs="Times New Roman"/>
          <w:color w:val="000000"/>
        </w:rPr>
      </w:pPr>
    </w:p>
    <w:p w14:paraId="3B8C6E94"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In considering an application for Judicial Review the Court has regard to the following factors:-</w:t>
      </w:r>
    </w:p>
    <w:p w14:paraId="157B0314" w14:textId="77777777" w:rsidR="008F550E" w:rsidRPr="008F550E" w:rsidRDefault="008F550E" w:rsidP="00265E30">
      <w:pPr>
        <w:autoSpaceDE w:val="0"/>
        <w:autoSpaceDN w:val="0"/>
        <w:adjustRightInd w:val="0"/>
        <w:rPr>
          <w:rFonts w:eastAsia="Times New Roman" w:cs="Times New Roman"/>
          <w:color w:val="000000"/>
        </w:rPr>
      </w:pPr>
    </w:p>
    <w:p w14:paraId="2B31CB8B" w14:textId="77777777" w:rsidR="008F550E" w:rsidRPr="008F550E" w:rsidRDefault="008F550E" w:rsidP="00265E30">
      <w:pPr>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(a) </w:t>
      </w:r>
      <w:r w:rsidRPr="008F550E">
        <w:rPr>
          <w:rFonts w:eastAsia="Times New Roman" w:cs="Times New Roman"/>
          <w:color w:val="000000"/>
        </w:rPr>
        <w:tab/>
        <w:t>whether the Council determined the planning application in accordance with the Development Plan or other material considerations;</w:t>
      </w:r>
    </w:p>
    <w:p w14:paraId="305A4C98" w14:textId="77777777" w:rsidR="008F550E" w:rsidRPr="008F550E" w:rsidRDefault="008F550E" w:rsidP="00265E30">
      <w:pPr>
        <w:autoSpaceDE w:val="0"/>
        <w:autoSpaceDN w:val="0"/>
        <w:adjustRightInd w:val="0"/>
        <w:rPr>
          <w:rFonts w:eastAsia="Times New Roman" w:cs="Times New Roman"/>
          <w:color w:val="000000"/>
        </w:rPr>
      </w:pPr>
    </w:p>
    <w:p w14:paraId="1339266F"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 xml:space="preserve">(b) </w:t>
      </w:r>
      <w:r w:rsidRPr="008F550E">
        <w:rPr>
          <w:rFonts w:eastAsia="Times New Roman" w:cs="Times New Roman"/>
          <w:color w:val="000000"/>
        </w:rPr>
        <w:tab/>
        <w:t xml:space="preserve">whether the Council has </w:t>
      </w:r>
      <w:proofErr w:type="gramStart"/>
      <w:r w:rsidRPr="008F550E">
        <w:rPr>
          <w:rFonts w:eastAsia="Times New Roman" w:cs="Times New Roman"/>
          <w:color w:val="000000"/>
        </w:rPr>
        <w:t>taken into account</w:t>
      </w:r>
      <w:proofErr w:type="gramEnd"/>
      <w:r w:rsidRPr="008F550E">
        <w:rPr>
          <w:rFonts w:eastAsia="Times New Roman" w:cs="Times New Roman"/>
          <w:color w:val="000000"/>
        </w:rPr>
        <w:t xml:space="preserve"> an irrelevant </w:t>
      </w:r>
      <w:proofErr w:type="gramStart"/>
      <w:r w:rsidRPr="008F550E">
        <w:rPr>
          <w:rFonts w:eastAsia="Times New Roman" w:cs="Times New Roman"/>
          <w:color w:val="000000"/>
        </w:rPr>
        <w:t>consideration;</w:t>
      </w:r>
      <w:proofErr w:type="gramEnd"/>
    </w:p>
    <w:p w14:paraId="1284212E" w14:textId="77777777" w:rsidR="008F550E" w:rsidRPr="008F550E" w:rsidRDefault="008F550E" w:rsidP="00265E30">
      <w:pPr>
        <w:autoSpaceDE w:val="0"/>
        <w:autoSpaceDN w:val="0"/>
        <w:adjustRightInd w:val="0"/>
        <w:rPr>
          <w:rFonts w:eastAsia="Times New Roman" w:cs="Times New Roman"/>
          <w:color w:val="000000"/>
        </w:rPr>
      </w:pPr>
    </w:p>
    <w:p w14:paraId="71F9A5AB"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(c) </w:t>
      </w:r>
      <w:r w:rsidRPr="008F550E">
        <w:rPr>
          <w:rFonts w:eastAsia="Times New Roman" w:cs="Times New Roman"/>
          <w:color w:val="000000"/>
        </w:rPr>
        <w:tab/>
        <w:t xml:space="preserve">whether the Council has failed to </w:t>
      </w:r>
      <w:proofErr w:type="gramStart"/>
      <w:r w:rsidRPr="008F550E">
        <w:rPr>
          <w:rFonts w:eastAsia="Times New Roman" w:cs="Times New Roman"/>
          <w:color w:val="000000"/>
        </w:rPr>
        <w:t>take into account</w:t>
      </w:r>
      <w:proofErr w:type="gramEnd"/>
      <w:r w:rsidRPr="008F550E">
        <w:rPr>
          <w:rFonts w:eastAsia="Times New Roman" w:cs="Times New Roman"/>
          <w:color w:val="000000"/>
        </w:rPr>
        <w:t xml:space="preserve"> a relevant </w:t>
      </w:r>
      <w:proofErr w:type="gramStart"/>
      <w:r w:rsidRPr="008F550E">
        <w:rPr>
          <w:rFonts w:eastAsia="Times New Roman" w:cs="Times New Roman"/>
          <w:color w:val="000000"/>
        </w:rPr>
        <w:t>consideration;</w:t>
      </w:r>
      <w:proofErr w:type="gramEnd"/>
    </w:p>
    <w:p w14:paraId="115587A9"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19421FA9"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(d) </w:t>
      </w:r>
      <w:r w:rsidRPr="008F550E">
        <w:rPr>
          <w:rFonts w:eastAsia="Times New Roman" w:cs="Times New Roman"/>
          <w:color w:val="000000"/>
        </w:rPr>
        <w:tab/>
        <w:t xml:space="preserve">whether there is evidence to suggest that if the Council has </w:t>
      </w:r>
      <w:proofErr w:type="gramStart"/>
      <w:r w:rsidRPr="008F550E">
        <w:rPr>
          <w:rFonts w:eastAsia="Times New Roman" w:cs="Times New Roman"/>
          <w:color w:val="000000"/>
        </w:rPr>
        <w:t>taken into account</w:t>
      </w:r>
      <w:proofErr w:type="gramEnd"/>
      <w:r w:rsidRPr="008F550E">
        <w:rPr>
          <w:rFonts w:eastAsia="Times New Roman" w:cs="Times New Roman"/>
          <w:color w:val="000000"/>
        </w:rPr>
        <w:t xml:space="preserve"> all relevant considerations it could not reasonably have taken the decision it arrived </w:t>
      </w:r>
      <w:proofErr w:type="gramStart"/>
      <w:r w:rsidRPr="008F550E">
        <w:rPr>
          <w:rFonts w:eastAsia="Times New Roman" w:cs="Times New Roman"/>
          <w:color w:val="000000"/>
        </w:rPr>
        <w:t>at;</w:t>
      </w:r>
      <w:proofErr w:type="gramEnd"/>
    </w:p>
    <w:p w14:paraId="18C551E4"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p>
    <w:p w14:paraId="64E353D8" w14:textId="77777777" w:rsidR="008F550E" w:rsidRPr="008F550E" w:rsidRDefault="008F550E" w:rsidP="00265E30">
      <w:pPr>
        <w:tabs>
          <w:tab w:val="left" w:pos="709"/>
        </w:tabs>
        <w:autoSpaceDE w:val="0"/>
        <w:autoSpaceDN w:val="0"/>
        <w:adjustRightInd w:val="0"/>
        <w:ind w:left="709" w:hanging="709"/>
        <w:rPr>
          <w:rFonts w:eastAsia="Times New Roman" w:cs="Times New Roman"/>
          <w:color w:val="000000"/>
        </w:rPr>
      </w:pPr>
      <w:r w:rsidRPr="008F550E">
        <w:rPr>
          <w:rFonts w:eastAsia="Times New Roman" w:cs="Times New Roman"/>
          <w:color w:val="000000"/>
        </w:rPr>
        <w:t xml:space="preserve">(e) </w:t>
      </w:r>
      <w:r w:rsidRPr="008F550E">
        <w:rPr>
          <w:rFonts w:eastAsia="Times New Roman" w:cs="Times New Roman"/>
          <w:color w:val="000000"/>
        </w:rPr>
        <w:tab/>
        <w:t>whether all required procedures had been followed or there had been any procedural unfairness.</w:t>
      </w:r>
    </w:p>
    <w:p w14:paraId="00147245" w14:textId="77777777" w:rsidR="008F550E" w:rsidRPr="008F550E" w:rsidRDefault="008F550E" w:rsidP="00265E30">
      <w:pPr>
        <w:autoSpaceDE w:val="0"/>
        <w:autoSpaceDN w:val="0"/>
        <w:adjustRightInd w:val="0"/>
        <w:rPr>
          <w:rFonts w:eastAsia="Times New Roman" w:cs="Times New Roman"/>
          <w:color w:val="000000"/>
        </w:rPr>
      </w:pPr>
    </w:p>
    <w:p w14:paraId="2B706AA7" w14:textId="77777777"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lastRenderedPageBreak/>
        <w:t>If the claimant succeeds on an application for Judicial Review, the planning decision may be quashed. In such circumstances it would be normal for the costs of the claimant's action to be awarded against the Council.</w:t>
      </w:r>
    </w:p>
    <w:p w14:paraId="12B85B3E" w14:textId="77777777" w:rsidR="008F550E" w:rsidRPr="008F550E" w:rsidRDefault="008F550E" w:rsidP="00265E30">
      <w:pPr>
        <w:autoSpaceDE w:val="0"/>
        <w:autoSpaceDN w:val="0"/>
        <w:adjustRightInd w:val="0"/>
        <w:rPr>
          <w:rFonts w:eastAsia="Times New Roman" w:cs="Times New Roman"/>
          <w:color w:val="000000"/>
          <w:u w:val="single"/>
        </w:rPr>
      </w:pPr>
    </w:p>
    <w:p w14:paraId="45912114" w14:textId="77777777" w:rsidR="008F550E" w:rsidRPr="008F550E" w:rsidRDefault="008F550E" w:rsidP="00265E30">
      <w:pPr>
        <w:tabs>
          <w:tab w:val="left" w:pos="709"/>
        </w:tabs>
        <w:autoSpaceDE w:val="0"/>
        <w:autoSpaceDN w:val="0"/>
        <w:adjustRightInd w:val="0"/>
        <w:ind w:left="709" w:hanging="709"/>
        <w:rPr>
          <w:rFonts w:eastAsia="Times New Roman" w:cs="Times New Roman"/>
          <w:b/>
          <w:bCs/>
          <w:color w:val="000000"/>
          <w:u w:val="single"/>
        </w:rPr>
      </w:pPr>
      <w:r w:rsidRPr="00265E30">
        <w:rPr>
          <w:rFonts w:eastAsia="Times New Roman" w:cs="Times New Roman"/>
          <w:b/>
          <w:color w:val="000000"/>
        </w:rPr>
        <w:t xml:space="preserve"> (5)</w:t>
      </w:r>
      <w:r w:rsidRPr="008F550E">
        <w:rPr>
          <w:rFonts w:eastAsia="Times New Roman" w:cs="Times New Roman"/>
          <w:color w:val="000000"/>
        </w:rPr>
        <w:t xml:space="preserve"> </w:t>
      </w:r>
      <w:r w:rsidRPr="008F550E">
        <w:rPr>
          <w:rFonts w:eastAsia="Times New Roman" w:cs="Times New Roman"/>
          <w:color w:val="000000"/>
        </w:rPr>
        <w:tab/>
      </w:r>
      <w:r w:rsidRPr="008F550E">
        <w:rPr>
          <w:rFonts w:eastAsia="Times New Roman" w:cs="Times New Roman"/>
          <w:b/>
          <w:bCs/>
          <w:color w:val="000000"/>
          <w:u w:val="single"/>
        </w:rPr>
        <w:t>THE “CALL IN” POWERS TO THE SECRETARY OF STATE</w:t>
      </w:r>
    </w:p>
    <w:p w14:paraId="6BAEE803" w14:textId="77777777" w:rsidR="008F550E" w:rsidRPr="008F550E" w:rsidRDefault="008F550E" w:rsidP="00265E30">
      <w:pPr>
        <w:autoSpaceDE w:val="0"/>
        <w:autoSpaceDN w:val="0"/>
        <w:adjustRightInd w:val="0"/>
        <w:rPr>
          <w:rFonts w:eastAsia="Times New Roman" w:cs="Times New Roman"/>
          <w:b/>
          <w:bCs/>
          <w:color w:val="000000"/>
        </w:rPr>
      </w:pPr>
    </w:p>
    <w:p w14:paraId="30079C93" w14:textId="749EB8DD" w:rsidR="008F550E" w:rsidRPr="008F550E" w:rsidRDefault="008F550E" w:rsidP="00265E30">
      <w:pPr>
        <w:autoSpaceDE w:val="0"/>
        <w:autoSpaceDN w:val="0"/>
        <w:adjustRightInd w:val="0"/>
        <w:rPr>
          <w:rFonts w:eastAsia="Times New Roman" w:cs="Times New Roman"/>
          <w:color w:val="000000"/>
        </w:rPr>
      </w:pPr>
      <w:r w:rsidRPr="008F550E">
        <w:rPr>
          <w:rFonts w:eastAsia="Times New Roman" w:cs="Times New Roman"/>
          <w:color w:val="000000"/>
        </w:rPr>
        <w:t xml:space="preserve">The Secretary of State </w:t>
      </w:r>
      <w:r w:rsidR="007C54B2" w:rsidRPr="007C54B2">
        <w:rPr>
          <w:rFonts w:eastAsia="Times New Roman" w:cs="Times New Roman"/>
          <w:color w:val="000000"/>
          <w:lang w:bidi="en-GB"/>
        </w:rPr>
        <w:t>has call in powers which can be exercised where a Council appears to be making inconsistent decisions which are seriously in conflict with National and Development Plan Policy. Planning applications called in by the Secretary of State, usually require a local public inquiry to be held, a part of the costs of which may be incurred by the Local Planning Authority. This power is contained in Section 77 of the Town &amp; Country Planning Act 1990, as amended. The Town and Country Planning (Consultation) (England) Direction 2021 should now be read in conjunction with this power. There are broad categories of development a Local Planning Authority must refer, in relevant circumstances, if it does not propose to refuse the development. These are Green Belt development, large office retail and leisure developments outside town centres, world heritage development, playing field development, flood risk development and commemorative object development.  Referral to the Secretary of State may also be required in certain cases involving heritage development and the Health &amp; Safety Executive.</w:t>
      </w:r>
    </w:p>
    <w:p w14:paraId="2F0E7305" w14:textId="77777777" w:rsidR="008F550E" w:rsidRPr="008F550E" w:rsidRDefault="008F550E" w:rsidP="00265E30">
      <w:pPr>
        <w:autoSpaceDE w:val="0"/>
        <w:autoSpaceDN w:val="0"/>
        <w:adjustRightInd w:val="0"/>
        <w:rPr>
          <w:rFonts w:eastAsia="Times New Roman" w:cs="Times New Roman"/>
          <w:color w:val="000000"/>
        </w:rPr>
      </w:pPr>
    </w:p>
    <w:p w14:paraId="585F4275" w14:textId="77777777" w:rsidR="008F550E" w:rsidRPr="008F550E" w:rsidRDefault="008F550E" w:rsidP="00265E30">
      <w:pPr>
        <w:tabs>
          <w:tab w:val="left" w:pos="709"/>
        </w:tabs>
        <w:autoSpaceDE w:val="0"/>
        <w:autoSpaceDN w:val="0"/>
        <w:adjustRightInd w:val="0"/>
        <w:ind w:left="709" w:hanging="709"/>
        <w:rPr>
          <w:rFonts w:eastAsia="Times New Roman" w:cs="Times New Roman"/>
          <w:b/>
          <w:bCs/>
          <w:color w:val="000000"/>
        </w:rPr>
      </w:pPr>
      <w:r w:rsidRPr="00265E30">
        <w:rPr>
          <w:rFonts w:eastAsia="Times New Roman" w:cs="Times New Roman"/>
          <w:b/>
          <w:color w:val="000000"/>
        </w:rPr>
        <w:t>(6)</w:t>
      </w:r>
      <w:r w:rsidRPr="008F550E">
        <w:rPr>
          <w:rFonts w:eastAsia="Times New Roman" w:cs="Times New Roman"/>
          <w:color w:val="000000"/>
        </w:rPr>
        <w:t xml:space="preserve"> </w:t>
      </w:r>
      <w:r w:rsidRPr="008F550E">
        <w:rPr>
          <w:rFonts w:eastAsia="Times New Roman" w:cs="Times New Roman"/>
          <w:color w:val="000000"/>
        </w:rPr>
        <w:tab/>
      </w:r>
      <w:r w:rsidRPr="008F550E">
        <w:rPr>
          <w:rFonts w:eastAsia="Times New Roman" w:cs="Times New Roman"/>
          <w:b/>
          <w:bCs/>
          <w:color w:val="000000"/>
          <w:u w:val="single"/>
        </w:rPr>
        <w:t>THE POWERS OF THE SECRETARY OF STATE TO REVOKE OR MODIFY A PLANNING PERMISSION</w:t>
      </w:r>
    </w:p>
    <w:p w14:paraId="598572D2" w14:textId="77777777" w:rsidR="008F550E" w:rsidRPr="008F550E" w:rsidRDefault="008F550E" w:rsidP="00265E30">
      <w:pPr>
        <w:autoSpaceDE w:val="0"/>
        <w:autoSpaceDN w:val="0"/>
        <w:adjustRightInd w:val="0"/>
        <w:rPr>
          <w:rFonts w:eastAsia="Times New Roman" w:cs="Times New Roman"/>
          <w:b/>
          <w:bCs/>
          <w:color w:val="000000"/>
        </w:rPr>
      </w:pPr>
    </w:p>
    <w:p w14:paraId="18BC97C2" w14:textId="77777777" w:rsidR="007C54B2" w:rsidRPr="007C54B2" w:rsidRDefault="008F550E" w:rsidP="007C54B2">
      <w:pPr>
        <w:autoSpaceDE w:val="0"/>
        <w:autoSpaceDN w:val="0"/>
        <w:adjustRightInd w:val="0"/>
        <w:rPr>
          <w:rFonts w:eastAsia="Times New Roman" w:cs="Times New Roman"/>
          <w:color w:val="000000"/>
          <w:lang w:bidi="en-GB"/>
        </w:rPr>
      </w:pPr>
      <w:r w:rsidRPr="008F550E">
        <w:rPr>
          <w:rFonts w:eastAsia="Times New Roman" w:cs="Times New Roman"/>
          <w:color w:val="000000"/>
        </w:rPr>
        <w:t xml:space="preserve">Where planning permission has </w:t>
      </w:r>
      <w:r w:rsidR="007C54B2" w:rsidRPr="007C54B2">
        <w:rPr>
          <w:rFonts w:eastAsia="Times New Roman" w:cs="Times New Roman"/>
          <w:color w:val="000000"/>
          <w:lang w:bidi="en-GB"/>
        </w:rPr>
        <w:t>already been granted by the Council, the Secretary of State has powers to revoke or modify planning permission, or to require a discontinuance of a land use. This power is used if the original decision is judged to be grossly wrong. Cases giving rise to intervention include those where some important wider planning objective is at stake, such as protection of fine countryside.</w:t>
      </w:r>
    </w:p>
    <w:p w14:paraId="1616B257" w14:textId="77777777" w:rsidR="007C54B2" w:rsidRPr="007C54B2" w:rsidRDefault="007C54B2" w:rsidP="007C54B2">
      <w:pPr>
        <w:autoSpaceDE w:val="0"/>
        <w:autoSpaceDN w:val="0"/>
        <w:adjustRightInd w:val="0"/>
        <w:rPr>
          <w:rFonts w:eastAsia="Times New Roman" w:cs="Times New Roman"/>
          <w:color w:val="000000"/>
          <w:lang w:bidi="en-GB"/>
        </w:rPr>
      </w:pPr>
    </w:p>
    <w:p w14:paraId="7FC4644E" w14:textId="77777777" w:rsidR="007C54B2" w:rsidRPr="007C54B2" w:rsidRDefault="007C54B2" w:rsidP="007C54B2">
      <w:pPr>
        <w:autoSpaceDE w:val="0"/>
        <w:autoSpaceDN w:val="0"/>
        <w:adjustRightInd w:val="0"/>
        <w:rPr>
          <w:rFonts w:eastAsia="Times New Roman" w:cs="Times New Roman"/>
          <w:color w:val="000000"/>
          <w:lang w:bidi="en-GB"/>
        </w:rPr>
      </w:pPr>
      <w:r w:rsidRPr="007C54B2">
        <w:rPr>
          <w:rFonts w:eastAsia="Times New Roman" w:cs="Times New Roman"/>
          <w:color w:val="000000"/>
          <w:lang w:bidi="en-GB"/>
        </w:rPr>
        <w:t xml:space="preserve">Cases involving revocation and modification almost invariably require a local public inquiry before the Secretary of State’s decision is confirmed. In addition to costs falling on the Council for the inquiry, where a planning permission is revoked or modified, </w:t>
      </w:r>
      <w:r w:rsidRPr="007C54B2">
        <w:rPr>
          <w:rFonts w:eastAsia="Times New Roman" w:cs="Times New Roman"/>
          <w:color w:val="000000"/>
          <w:u w:val="single"/>
          <w:lang w:bidi="en-GB"/>
        </w:rPr>
        <w:t>there would be</w:t>
      </w:r>
      <w:r w:rsidRPr="007C54B2">
        <w:rPr>
          <w:rFonts w:eastAsia="Times New Roman" w:cs="Times New Roman"/>
          <w:color w:val="000000"/>
          <w:lang w:bidi="en-GB"/>
        </w:rPr>
        <w:t xml:space="preserve"> </w:t>
      </w:r>
      <w:r w:rsidRPr="007C54B2">
        <w:rPr>
          <w:rFonts w:eastAsia="Times New Roman" w:cs="Times New Roman"/>
          <w:color w:val="000000"/>
          <w:u w:val="single"/>
          <w:lang w:bidi="en-GB"/>
        </w:rPr>
        <w:t>a liability for compensation to those with an interest in the land to be paid by the Local</w:t>
      </w:r>
      <w:r w:rsidRPr="007C54B2">
        <w:rPr>
          <w:rFonts w:eastAsia="Times New Roman" w:cs="Times New Roman"/>
          <w:color w:val="000000"/>
          <w:lang w:bidi="en-GB"/>
        </w:rPr>
        <w:t xml:space="preserve"> </w:t>
      </w:r>
      <w:r w:rsidRPr="007C54B2">
        <w:rPr>
          <w:rFonts w:eastAsia="Times New Roman" w:cs="Times New Roman"/>
          <w:color w:val="000000"/>
          <w:u w:val="single"/>
          <w:lang w:bidi="en-GB"/>
        </w:rPr>
        <w:t>Authority</w:t>
      </w:r>
      <w:r w:rsidRPr="007C54B2">
        <w:rPr>
          <w:rFonts w:eastAsia="Times New Roman" w:cs="Times New Roman"/>
          <w:color w:val="000000"/>
          <w:lang w:bidi="en-GB"/>
        </w:rPr>
        <w:t>.</w:t>
      </w:r>
    </w:p>
    <w:p w14:paraId="19DB5D30" w14:textId="77777777" w:rsidR="008F550E" w:rsidRPr="008F550E" w:rsidRDefault="008F550E" w:rsidP="007C54B2">
      <w:pPr>
        <w:autoSpaceDE w:val="0"/>
        <w:autoSpaceDN w:val="0"/>
        <w:adjustRightInd w:val="0"/>
        <w:rPr>
          <w:rFonts w:eastAsia="Times New Roman" w:cs="Times New Roman"/>
          <w:color w:val="000000"/>
        </w:rPr>
      </w:pPr>
      <w:r w:rsidRPr="008F550E">
        <w:rPr>
          <w:rFonts w:eastAsia="Times New Roman" w:cs="Times New Roman"/>
          <w:color w:val="000000"/>
        </w:rPr>
        <w:br w:type="page"/>
      </w:r>
    </w:p>
    <w:p w14:paraId="0F92C42C" w14:textId="77777777" w:rsidR="008F550E" w:rsidRPr="008F550E" w:rsidRDefault="008F550E">
      <w:pPr>
        <w:autoSpaceDE w:val="0"/>
        <w:autoSpaceDN w:val="0"/>
        <w:adjustRightInd w:val="0"/>
        <w:rPr>
          <w:rFonts w:eastAsia="Times New Roman" w:cs="Times New Roman"/>
          <w:b/>
          <w:iCs/>
        </w:rPr>
      </w:pPr>
      <w:bookmarkStart w:id="263" w:name="planapp3"/>
      <w:bookmarkEnd w:id="263"/>
      <w:r w:rsidRPr="008F550E">
        <w:rPr>
          <w:rFonts w:eastAsia="Times New Roman" w:cs="Times New Roman"/>
          <w:b/>
          <w:iCs/>
        </w:rPr>
        <w:lastRenderedPageBreak/>
        <w:t>APPENDIX 3;</w:t>
      </w:r>
    </w:p>
    <w:p w14:paraId="0C7C7546" w14:textId="77777777" w:rsidR="008F550E" w:rsidRPr="008F550E" w:rsidRDefault="008F550E">
      <w:pPr>
        <w:autoSpaceDE w:val="0"/>
        <w:autoSpaceDN w:val="0"/>
        <w:adjustRightInd w:val="0"/>
        <w:rPr>
          <w:rFonts w:eastAsia="Times New Roman" w:cs="Times New Roman"/>
          <w:iCs/>
          <w:sz w:val="20"/>
          <w:szCs w:val="20"/>
        </w:rPr>
      </w:pPr>
    </w:p>
    <w:p w14:paraId="1DABB521" w14:textId="77777777" w:rsidR="008F550E" w:rsidRPr="008F550E" w:rsidRDefault="008F550E">
      <w:pPr>
        <w:autoSpaceDE w:val="0"/>
        <w:autoSpaceDN w:val="0"/>
        <w:adjustRightInd w:val="0"/>
        <w:rPr>
          <w:rFonts w:eastAsia="Times New Roman" w:cs="Times New Roman"/>
          <w:b/>
          <w:bCs/>
          <w:color w:val="000000"/>
          <w:u w:val="single"/>
        </w:rPr>
      </w:pPr>
      <w:r w:rsidRPr="008F550E">
        <w:rPr>
          <w:rFonts w:eastAsia="Times New Roman" w:cs="Times New Roman"/>
          <w:b/>
          <w:bCs/>
          <w:color w:val="000000"/>
          <w:u w:val="single"/>
        </w:rPr>
        <w:t>DRAFT LETTER FOR LOBBYISTS</w:t>
      </w:r>
    </w:p>
    <w:p w14:paraId="5F507D64" w14:textId="77777777" w:rsidR="008F550E" w:rsidRPr="008F550E" w:rsidRDefault="008F550E">
      <w:pPr>
        <w:autoSpaceDE w:val="0"/>
        <w:autoSpaceDN w:val="0"/>
        <w:adjustRightInd w:val="0"/>
        <w:rPr>
          <w:rFonts w:eastAsia="Times New Roman" w:cs="Times New Roman"/>
          <w:b/>
          <w:bCs/>
          <w:color w:val="000000"/>
        </w:rPr>
      </w:pPr>
    </w:p>
    <w:p w14:paraId="2DE74D54" w14:textId="77777777" w:rsidR="008F550E" w:rsidRPr="008F550E" w:rsidRDefault="008F550E">
      <w:pPr>
        <w:autoSpaceDE w:val="0"/>
        <w:autoSpaceDN w:val="0"/>
        <w:adjustRightInd w:val="0"/>
        <w:rPr>
          <w:rFonts w:eastAsia="Times New Roman" w:cs="Times New Roman"/>
          <w:color w:val="000000"/>
        </w:rPr>
      </w:pPr>
      <w:r w:rsidRPr="008F550E">
        <w:rPr>
          <w:rFonts w:eastAsia="Times New Roman" w:cs="Times New Roman"/>
          <w:color w:val="000000"/>
        </w:rPr>
        <w:t>Dear Sir/Madam</w:t>
      </w:r>
    </w:p>
    <w:p w14:paraId="1D8E6DDA" w14:textId="77777777" w:rsidR="008F550E" w:rsidRPr="008F550E" w:rsidRDefault="008F550E">
      <w:pPr>
        <w:autoSpaceDE w:val="0"/>
        <w:autoSpaceDN w:val="0"/>
        <w:adjustRightInd w:val="0"/>
        <w:rPr>
          <w:rFonts w:eastAsia="Times New Roman" w:cs="Times New Roman"/>
          <w:color w:val="000000"/>
        </w:rPr>
      </w:pPr>
    </w:p>
    <w:p w14:paraId="7C1911F8" w14:textId="77777777" w:rsidR="008F550E" w:rsidRPr="008F550E" w:rsidRDefault="008F550E">
      <w:pPr>
        <w:autoSpaceDE w:val="0"/>
        <w:autoSpaceDN w:val="0"/>
        <w:adjustRightInd w:val="0"/>
        <w:rPr>
          <w:rFonts w:eastAsia="Times New Roman" w:cs="Times New Roman"/>
          <w:b/>
          <w:bCs/>
          <w:color w:val="000000"/>
        </w:rPr>
      </w:pPr>
      <w:r w:rsidRPr="008F550E">
        <w:rPr>
          <w:rFonts w:eastAsia="Times New Roman" w:cs="Times New Roman"/>
          <w:b/>
          <w:bCs/>
          <w:color w:val="000000"/>
        </w:rPr>
        <w:t>The Role of an Elected Member in a Planning Application</w:t>
      </w:r>
    </w:p>
    <w:p w14:paraId="68D345C3" w14:textId="77777777" w:rsidR="008F550E" w:rsidRPr="008F550E" w:rsidRDefault="008F550E">
      <w:pPr>
        <w:autoSpaceDE w:val="0"/>
        <w:autoSpaceDN w:val="0"/>
        <w:adjustRightInd w:val="0"/>
        <w:rPr>
          <w:rFonts w:eastAsia="Times New Roman" w:cs="Times New Roman"/>
          <w:b/>
          <w:bCs/>
          <w:color w:val="000000"/>
        </w:rPr>
      </w:pPr>
    </w:p>
    <w:p w14:paraId="480C4503" w14:textId="77777777" w:rsidR="007C54B2" w:rsidRPr="007C54B2" w:rsidRDefault="008F550E" w:rsidP="007C54B2">
      <w:pPr>
        <w:autoSpaceDE w:val="0"/>
        <w:autoSpaceDN w:val="0"/>
        <w:adjustRightInd w:val="0"/>
        <w:rPr>
          <w:rFonts w:eastAsia="Times New Roman" w:cs="Times New Roman"/>
          <w:color w:val="000000"/>
          <w:lang w:bidi="en-GB"/>
        </w:rPr>
      </w:pPr>
      <w:r w:rsidRPr="008F550E">
        <w:rPr>
          <w:rFonts w:eastAsia="Times New Roman" w:cs="Times New Roman"/>
          <w:color w:val="000000"/>
        </w:rPr>
        <w:t xml:space="preserve">Thank </w:t>
      </w:r>
      <w:r w:rsidR="007C54B2" w:rsidRPr="007C54B2">
        <w:rPr>
          <w:rFonts w:eastAsia="Times New Roman" w:cs="Times New Roman"/>
          <w:color w:val="000000"/>
          <w:lang w:bidi="en-GB"/>
        </w:rPr>
        <w:t xml:space="preserve">you for seeking my advice as an Elected Member on a planning application. I will do all that I can to see that the matter is dealt with as fairly and as quickly as possible. My role as an Elected Member is to listen and assist you and others through the planning process. The process is complex and involves consulting </w:t>
      </w:r>
      <w:proofErr w:type="gramStart"/>
      <w:r w:rsidR="007C54B2" w:rsidRPr="007C54B2">
        <w:rPr>
          <w:rFonts w:eastAsia="Times New Roman" w:cs="Times New Roman"/>
          <w:color w:val="000000"/>
          <w:lang w:bidi="en-GB"/>
        </w:rPr>
        <w:t>a number of</w:t>
      </w:r>
      <w:proofErr w:type="gramEnd"/>
      <w:r w:rsidR="007C54B2" w:rsidRPr="007C54B2">
        <w:rPr>
          <w:rFonts w:eastAsia="Times New Roman" w:cs="Times New Roman"/>
          <w:color w:val="000000"/>
          <w:lang w:bidi="en-GB"/>
        </w:rPr>
        <w:t xml:space="preserve"> different people. The views of various people will not always coincide.</w:t>
      </w:r>
    </w:p>
    <w:p w14:paraId="19C05756" w14:textId="77777777" w:rsidR="007C54B2" w:rsidRPr="007C54B2" w:rsidRDefault="007C54B2" w:rsidP="007C54B2">
      <w:pPr>
        <w:autoSpaceDE w:val="0"/>
        <w:autoSpaceDN w:val="0"/>
        <w:adjustRightInd w:val="0"/>
        <w:rPr>
          <w:rFonts w:eastAsia="Times New Roman" w:cs="Times New Roman"/>
          <w:color w:val="000000"/>
          <w:lang w:bidi="en-GB"/>
        </w:rPr>
      </w:pPr>
    </w:p>
    <w:p w14:paraId="02E35084" w14:textId="77777777" w:rsidR="007C54B2" w:rsidRPr="007C54B2" w:rsidRDefault="007C54B2" w:rsidP="007C54B2">
      <w:pPr>
        <w:autoSpaceDE w:val="0"/>
        <w:autoSpaceDN w:val="0"/>
        <w:adjustRightInd w:val="0"/>
        <w:rPr>
          <w:rFonts w:eastAsia="Times New Roman" w:cs="Times New Roman"/>
          <w:color w:val="000000"/>
          <w:lang w:bidi="en-GB"/>
        </w:rPr>
      </w:pPr>
      <w:r w:rsidRPr="007C54B2">
        <w:rPr>
          <w:rFonts w:eastAsia="Times New Roman" w:cs="Times New Roman"/>
          <w:color w:val="000000"/>
          <w:lang w:bidi="en-GB"/>
        </w:rPr>
        <w:t xml:space="preserve">The Council has adopted policies on certain planning matters and it is important that applications are dealt with firmly in accordance with those policies, and relevant national guidance, so that decisions are consistent throughout the Borough. </w:t>
      </w:r>
    </w:p>
    <w:p w14:paraId="65949C5C" w14:textId="77777777" w:rsidR="007C54B2" w:rsidRPr="007C54B2" w:rsidRDefault="007C54B2" w:rsidP="007C54B2">
      <w:pPr>
        <w:autoSpaceDE w:val="0"/>
        <w:autoSpaceDN w:val="0"/>
        <w:adjustRightInd w:val="0"/>
        <w:rPr>
          <w:rFonts w:eastAsia="Times New Roman" w:cs="Times New Roman"/>
          <w:color w:val="000000"/>
          <w:lang w:bidi="en-GB"/>
        </w:rPr>
      </w:pPr>
      <w:proofErr w:type="gramStart"/>
      <w:r w:rsidRPr="007C54B2">
        <w:rPr>
          <w:rFonts w:eastAsia="Times New Roman" w:cs="Times New Roman"/>
          <w:color w:val="000000"/>
          <w:lang w:bidi="en-GB"/>
        </w:rPr>
        <w:t>A large number of</w:t>
      </w:r>
      <w:proofErr w:type="gramEnd"/>
      <w:r w:rsidRPr="007C54B2">
        <w:rPr>
          <w:rFonts w:eastAsia="Times New Roman" w:cs="Times New Roman"/>
          <w:color w:val="000000"/>
          <w:lang w:bidi="en-GB"/>
        </w:rPr>
        <w:t xml:space="preserve"> applications are dealt with directly by Planning Officers under powers delegated to them. Other applications are dealt with by Planning Committee. If I am </w:t>
      </w:r>
      <w:proofErr w:type="spellStart"/>
      <w:proofErr w:type="gramStart"/>
      <w:r w:rsidRPr="007C54B2">
        <w:rPr>
          <w:rFonts w:eastAsia="Times New Roman" w:cs="Times New Roman"/>
          <w:color w:val="000000"/>
          <w:lang w:bidi="en-GB"/>
        </w:rPr>
        <w:t>a</w:t>
      </w:r>
      <w:proofErr w:type="spellEnd"/>
      <w:proofErr w:type="gramEnd"/>
      <w:r w:rsidRPr="007C54B2">
        <w:rPr>
          <w:rFonts w:eastAsia="Times New Roman" w:cs="Times New Roman"/>
          <w:color w:val="000000"/>
          <w:lang w:bidi="en-GB"/>
        </w:rPr>
        <w:t xml:space="preserve"> Elected Member of the Committee I will have a vote on this application. If not, I may be able to attend the Committee if the application is within my </w:t>
      </w:r>
      <w:proofErr w:type="gramStart"/>
      <w:r w:rsidRPr="007C54B2">
        <w:rPr>
          <w:rFonts w:eastAsia="Times New Roman" w:cs="Times New Roman"/>
          <w:color w:val="000000"/>
          <w:lang w:bidi="en-GB"/>
        </w:rPr>
        <w:t>Ward, but</w:t>
      </w:r>
      <w:proofErr w:type="gramEnd"/>
      <w:r w:rsidRPr="007C54B2">
        <w:rPr>
          <w:rFonts w:eastAsia="Times New Roman" w:cs="Times New Roman"/>
          <w:color w:val="000000"/>
          <w:lang w:bidi="en-GB"/>
        </w:rPr>
        <w:t xml:space="preserve"> not vote. It is not possible for me to provide any commitment or support for an application or objection until I have heard all the facts presented at Committee. I may also be approached by others who will take a different point of view to you and I will therefore need to weigh up all the conflicting considerations.</w:t>
      </w:r>
    </w:p>
    <w:p w14:paraId="1EE42D9D" w14:textId="77777777" w:rsidR="008F550E" w:rsidRPr="008F550E" w:rsidRDefault="008F550E" w:rsidP="00265E30">
      <w:pPr>
        <w:autoSpaceDE w:val="0"/>
        <w:autoSpaceDN w:val="0"/>
        <w:adjustRightInd w:val="0"/>
        <w:rPr>
          <w:rFonts w:eastAsia="Times New Roman" w:cs="Times New Roman"/>
          <w:color w:val="000000"/>
        </w:rPr>
      </w:pPr>
    </w:p>
    <w:p w14:paraId="51F0D660" w14:textId="77777777" w:rsidR="007C54B2" w:rsidRPr="007C54B2" w:rsidRDefault="008F550E" w:rsidP="007C54B2">
      <w:pPr>
        <w:autoSpaceDE w:val="0"/>
        <w:autoSpaceDN w:val="0"/>
        <w:adjustRightInd w:val="0"/>
        <w:rPr>
          <w:rFonts w:eastAsia="Times New Roman" w:cs="Times New Roman"/>
          <w:color w:val="000000"/>
          <w:lang w:bidi="en-GB"/>
        </w:rPr>
      </w:pPr>
      <w:r w:rsidRPr="008F550E">
        <w:rPr>
          <w:rFonts w:eastAsia="Times New Roman" w:cs="Times New Roman"/>
          <w:color w:val="000000"/>
        </w:rPr>
        <w:t xml:space="preserve">Any </w:t>
      </w:r>
      <w:r w:rsidR="007C54B2" w:rsidRPr="007C54B2">
        <w:rPr>
          <w:rFonts w:eastAsia="Times New Roman" w:cs="Times New Roman"/>
          <w:color w:val="000000"/>
          <w:lang w:bidi="en-GB"/>
        </w:rPr>
        <w:t>views that you have on an application should be sent directly to the Council's Director of Neighbourhoods and Regulatory Services and any correspondence or information that I have received will also be passed on to the appropriate officer.</w:t>
      </w:r>
    </w:p>
    <w:p w14:paraId="1F5D0402" w14:textId="77777777" w:rsidR="007C54B2" w:rsidRPr="007C54B2" w:rsidRDefault="007C54B2" w:rsidP="007C54B2">
      <w:pPr>
        <w:autoSpaceDE w:val="0"/>
        <w:autoSpaceDN w:val="0"/>
        <w:adjustRightInd w:val="0"/>
        <w:rPr>
          <w:rFonts w:eastAsia="Times New Roman" w:cs="Times New Roman"/>
          <w:color w:val="000000"/>
          <w:lang w:bidi="en-GB"/>
        </w:rPr>
      </w:pPr>
    </w:p>
    <w:p w14:paraId="4E6F801E" w14:textId="77777777" w:rsidR="007C54B2" w:rsidRPr="007C54B2" w:rsidRDefault="007C54B2" w:rsidP="007C54B2">
      <w:pPr>
        <w:autoSpaceDE w:val="0"/>
        <w:autoSpaceDN w:val="0"/>
        <w:adjustRightInd w:val="0"/>
        <w:rPr>
          <w:rFonts w:eastAsia="Times New Roman" w:cs="Times New Roman"/>
          <w:color w:val="000000"/>
          <w:lang w:bidi="en-GB"/>
        </w:rPr>
      </w:pPr>
      <w:r w:rsidRPr="007C54B2">
        <w:rPr>
          <w:rFonts w:eastAsia="Times New Roman" w:cs="Times New Roman"/>
          <w:color w:val="000000"/>
          <w:lang w:bidi="en-GB"/>
        </w:rPr>
        <w:t>I am required by the Council's Planning Code of Practice to maintain my impartiality and integrity and not to attempt or be seen as attempting to influence Planning Officers or fellow Elected Members. I therefore cannot act as an advocate or agent on your behalf.</w:t>
      </w:r>
    </w:p>
    <w:p w14:paraId="2692CC00" w14:textId="77777777" w:rsidR="007C54B2" w:rsidRPr="007C54B2" w:rsidRDefault="007C54B2" w:rsidP="007C54B2">
      <w:pPr>
        <w:autoSpaceDE w:val="0"/>
        <w:autoSpaceDN w:val="0"/>
        <w:adjustRightInd w:val="0"/>
        <w:rPr>
          <w:rFonts w:eastAsia="Times New Roman" w:cs="Times New Roman"/>
          <w:color w:val="000000"/>
          <w:lang w:bidi="en-GB"/>
        </w:rPr>
      </w:pPr>
    </w:p>
    <w:p w14:paraId="68A8F251" w14:textId="77777777" w:rsidR="007C54B2" w:rsidRPr="007C54B2" w:rsidRDefault="007C54B2" w:rsidP="007C54B2">
      <w:pPr>
        <w:autoSpaceDE w:val="0"/>
        <w:autoSpaceDN w:val="0"/>
        <w:adjustRightInd w:val="0"/>
        <w:rPr>
          <w:rFonts w:eastAsia="Times New Roman" w:cs="Times New Roman"/>
          <w:color w:val="000000"/>
          <w:lang w:bidi="en-GB"/>
        </w:rPr>
      </w:pPr>
      <w:r w:rsidRPr="007C54B2">
        <w:rPr>
          <w:rFonts w:eastAsia="Times New Roman" w:cs="Times New Roman"/>
          <w:color w:val="000000"/>
          <w:lang w:bidi="en-GB"/>
        </w:rPr>
        <w:t>If I am an Elected Member of Planning Committee I may refer you to another Elected Member who will help you make out your case.</w:t>
      </w:r>
    </w:p>
    <w:p w14:paraId="3464F0DB" w14:textId="77777777" w:rsidR="007C54B2" w:rsidRPr="007C54B2" w:rsidRDefault="007C54B2" w:rsidP="007C54B2">
      <w:pPr>
        <w:autoSpaceDE w:val="0"/>
        <w:autoSpaceDN w:val="0"/>
        <w:adjustRightInd w:val="0"/>
        <w:rPr>
          <w:rFonts w:eastAsia="Times New Roman" w:cs="Times New Roman"/>
          <w:color w:val="000000"/>
          <w:lang w:bidi="en-GB"/>
        </w:rPr>
      </w:pPr>
    </w:p>
    <w:p w14:paraId="1F78DCD3" w14:textId="77777777" w:rsidR="007C54B2" w:rsidRPr="007C54B2" w:rsidRDefault="007C54B2" w:rsidP="007C54B2">
      <w:pPr>
        <w:autoSpaceDE w:val="0"/>
        <w:autoSpaceDN w:val="0"/>
        <w:adjustRightInd w:val="0"/>
        <w:rPr>
          <w:rFonts w:eastAsia="Times New Roman" w:cs="Times New Roman"/>
          <w:color w:val="000000"/>
          <w:lang w:bidi="en-GB"/>
        </w:rPr>
      </w:pPr>
      <w:r w:rsidRPr="007C54B2">
        <w:rPr>
          <w:rFonts w:eastAsia="Times New Roman" w:cs="Times New Roman"/>
          <w:color w:val="000000"/>
          <w:lang w:bidi="en-GB"/>
        </w:rPr>
        <w:t xml:space="preserve">If I am involved in </w:t>
      </w:r>
      <w:proofErr w:type="gramStart"/>
      <w:r w:rsidRPr="007C54B2">
        <w:rPr>
          <w:rFonts w:eastAsia="Times New Roman" w:cs="Times New Roman"/>
          <w:color w:val="000000"/>
          <w:lang w:bidi="en-GB"/>
        </w:rPr>
        <w:t>making a decision</w:t>
      </w:r>
      <w:proofErr w:type="gramEnd"/>
      <w:r w:rsidRPr="007C54B2">
        <w:rPr>
          <w:rFonts w:eastAsia="Times New Roman" w:cs="Times New Roman"/>
          <w:color w:val="000000"/>
          <w:lang w:bidi="en-GB"/>
        </w:rPr>
        <w:t xml:space="preserve"> on an </w:t>
      </w:r>
      <w:proofErr w:type="gramStart"/>
      <w:r w:rsidRPr="007C54B2">
        <w:rPr>
          <w:rFonts w:eastAsia="Times New Roman" w:cs="Times New Roman"/>
          <w:color w:val="000000"/>
          <w:lang w:bidi="en-GB"/>
        </w:rPr>
        <w:t>application</w:t>
      </w:r>
      <w:proofErr w:type="gramEnd"/>
      <w:r w:rsidRPr="007C54B2">
        <w:rPr>
          <w:rFonts w:eastAsia="Times New Roman" w:cs="Times New Roman"/>
          <w:color w:val="000000"/>
          <w:lang w:bidi="en-GB"/>
        </w:rPr>
        <w:t xml:space="preserve"> I cannot accept any gifts or hospitality from you or be seen to meet you or to meet you on or off site or otherwise give the impression of influence or bias.</w:t>
      </w:r>
    </w:p>
    <w:p w14:paraId="7ABC4744" w14:textId="581BFE04" w:rsidR="00641A85" w:rsidRDefault="007C54B2" w:rsidP="007C54B2">
      <w:pPr>
        <w:autoSpaceDE w:val="0"/>
        <w:autoSpaceDN w:val="0"/>
        <w:adjustRightInd w:val="0"/>
        <w:rPr>
          <w:rFonts w:eastAsia="Times New Roman" w:cs="Times New Roman"/>
          <w:color w:val="000000"/>
          <w:lang w:bidi="en-GB"/>
        </w:rPr>
      </w:pPr>
      <w:r w:rsidRPr="007C54B2">
        <w:rPr>
          <w:rFonts w:eastAsia="Times New Roman" w:cs="Times New Roman"/>
          <w:color w:val="000000"/>
          <w:lang w:bidi="en-GB"/>
        </w:rPr>
        <w:t>I hope this clarifies my role as an Elected Member in the planning process.</w:t>
      </w:r>
    </w:p>
    <w:p w14:paraId="44ECB672" w14:textId="386719AD" w:rsidR="00641A85" w:rsidRDefault="00641A85">
      <w:pPr>
        <w:rPr>
          <w:rFonts w:eastAsia="Times New Roman" w:cs="Times New Roman"/>
          <w:color w:val="000000"/>
          <w:lang w:bidi="en-GB"/>
        </w:rPr>
      </w:pPr>
    </w:p>
    <w:p w14:paraId="24E74A59" w14:textId="0C209480" w:rsidR="00641A85" w:rsidRDefault="00641A85">
      <w:pPr>
        <w:rPr>
          <w:rFonts w:eastAsia="Times New Roman" w:cs="Times New Roman"/>
          <w:color w:val="000000"/>
          <w:lang w:bidi="en-GB"/>
        </w:rPr>
      </w:pPr>
    </w:p>
    <w:p w14:paraId="6BEF657D" w14:textId="77777777" w:rsidR="007C54B2" w:rsidRPr="007C54B2" w:rsidRDefault="007C54B2" w:rsidP="007C54B2">
      <w:pPr>
        <w:autoSpaceDE w:val="0"/>
        <w:autoSpaceDN w:val="0"/>
        <w:adjustRightInd w:val="0"/>
        <w:rPr>
          <w:rFonts w:eastAsia="Times New Roman" w:cs="Times New Roman"/>
          <w:color w:val="000000"/>
          <w:lang w:bidi="en-GB"/>
        </w:rPr>
        <w:sectPr w:rsidR="007C54B2" w:rsidRPr="007C54B2" w:rsidSect="004C7B2E">
          <w:footerReference w:type="default" r:id="rId79"/>
          <w:pgSz w:w="11910" w:h="16840"/>
          <w:pgMar w:top="1040" w:right="740" w:bottom="1080" w:left="740" w:header="0" w:footer="881" w:gutter="0"/>
          <w:pgNumType w:start="96"/>
          <w:cols w:space="720"/>
        </w:sectPr>
      </w:pPr>
    </w:p>
    <w:p w14:paraId="0E097F04" w14:textId="77777777" w:rsidR="008F550E" w:rsidRPr="00C6618B"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64" w:name="planapp4"/>
      <w:bookmarkStart w:id="265" w:name="prot5"/>
      <w:bookmarkEnd w:id="264"/>
      <w:bookmarkEnd w:id="265"/>
      <w:r w:rsidRPr="00C6618B">
        <w:rPr>
          <w:rFonts w:eastAsia="Times New Roman" w:cs="Times New Roman"/>
          <w:b/>
          <w:smallCaps/>
          <w:sz w:val="32"/>
          <w:szCs w:val="32"/>
        </w:rPr>
        <w:lastRenderedPageBreak/>
        <w:t>GUIDE TO PRE-APPLICATION DEVELOPER FORUMS</w:t>
      </w:r>
    </w:p>
    <w:p w14:paraId="1D5A77A4" w14:textId="77777777" w:rsidR="008F550E" w:rsidRPr="008F550E" w:rsidRDefault="008F550E" w:rsidP="008F550E">
      <w:pPr>
        <w:autoSpaceDE w:val="0"/>
        <w:autoSpaceDN w:val="0"/>
        <w:adjustRightInd w:val="0"/>
        <w:jc w:val="both"/>
        <w:rPr>
          <w:rFonts w:eastAsia="Times New Roman"/>
          <w:b/>
          <w:bCs/>
        </w:rPr>
      </w:pPr>
    </w:p>
    <w:p w14:paraId="32AC85D7" w14:textId="71944678"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1.</w:t>
      </w:r>
      <w:r w:rsidRPr="008F550E">
        <w:rPr>
          <w:rFonts w:eastAsia="Times New Roman"/>
          <w:b/>
          <w:bCs/>
        </w:rPr>
        <w:tab/>
      </w:r>
      <w:r w:rsidR="002C4974" w:rsidRPr="008F550E">
        <w:rPr>
          <w:rFonts w:eastAsia="Times New Roman"/>
          <w:b/>
          <w:bCs/>
        </w:rPr>
        <w:t>FOREWORD</w:t>
      </w:r>
    </w:p>
    <w:p w14:paraId="1F974E3B"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0AA0E359"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This guide illustrates the structured approach to the way that Hartlepool Borough Council intends to operate its Pre Application Developer Forum.</w:t>
      </w:r>
    </w:p>
    <w:p w14:paraId="593E881D" w14:textId="77777777" w:rsidR="008F550E" w:rsidRPr="008F550E" w:rsidRDefault="008F550E" w:rsidP="008F550E">
      <w:pPr>
        <w:tabs>
          <w:tab w:val="left" w:pos="709"/>
        </w:tabs>
        <w:autoSpaceDE w:val="0"/>
        <w:autoSpaceDN w:val="0"/>
        <w:adjustRightInd w:val="0"/>
        <w:ind w:left="709" w:hanging="709"/>
        <w:rPr>
          <w:rFonts w:eastAsia="Times New Roman"/>
        </w:rPr>
      </w:pPr>
    </w:p>
    <w:p w14:paraId="4EF89A43"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Constructive pre-application discussions between potential applicants and planning officers have long been recognised as a means of helping to ensure all relevant considerations are addressed when an application is submitted </w:t>
      </w:r>
      <w:proofErr w:type="gramStart"/>
      <w:r w:rsidRPr="008F550E">
        <w:rPr>
          <w:rFonts w:eastAsia="Times New Roman"/>
        </w:rPr>
        <w:t>in order to</w:t>
      </w:r>
      <w:proofErr w:type="gramEnd"/>
      <w:r w:rsidRPr="008F550E">
        <w:rPr>
          <w:rFonts w:eastAsia="Times New Roman"/>
        </w:rPr>
        <w:t xml:space="preserve"> enable determination of the application in a timely manner bringing more certainty into the process. </w:t>
      </w:r>
    </w:p>
    <w:p w14:paraId="3242D6B4" w14:textId="77777777" w:rsidR="008F550E" w:rsidRPr="008F550E" w:rsidRDefault="008F550E" w:rsidP="008F550E">
      <w:pPr>
        <w:tabs>
          <w:tab w:val="left" w:pos="709"/>
        </w:tabs>
        <w:autoSpaceDE w:val="0"/>
        <w:autoSpaceDN w:val="0"/>
        <w:adjustRightInd w:val="0"/>
        <w:ind w:left="709" w:hanging="709"/>
        <w:rPr>
          <w:rFonts w:eastAsia="Times New Roman"/>
        </w:rPr>
      </w:pPr>
    </w:p>
    <w:p w14:paraId="4933937A"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The document ‘Positive Engagement – A Guide for Planning Councillors' promotes the involvement of Councillors in pre-application discussion </w:t>
      </w:r>
      <w:proofErr w:type="gramStart"/>
      <w:r w:rsidRPr="008F550E">
        <w:rPr>
          <w:rFonts w:eastAsia="Times New Roman"/>
        </w:rPr>
        <w:t>stating</w:t>
      </w:r>
      <w:proofErr w:type="gramEnd"/>
      <w:r w:rsidRPr="008F550E">
        <w:rPr>
          <w:rFonts w:eastAsia="Times New Roman"/>
        </w:rPr>
        <w:t xml:space="preserve"> 'The engagement of local Councillors as leaders and representatives of the community is vital in the delivery of positive outcomes from the planning process.'</w:t>
      </w:r>
    </w:p>
    <w:p w14:paraId="5AAD9239" w14:textId="77777777" w:rsidR="008F550E" w:rsidRPr="008F550E" w:rsidRDefault="008F550E" w:rsidP="008F550E">
      <w:pPr>
        <w:tabs>
          <w:tab w:val="left" w:pos="709"/>
        </w:tabs>
        <w:autoSpaceDE w:val="0"/>
        <w:autoSpaceDN w:val="0"/>
        <w:adjustRightInd w:val="0"/>
        <w:ind w:left="709" w:hanging="709"/>
        <w:rPr>
          <w:rFonts w:eastAsia="Times New Roman"/>
        </w:rPr>
      </w:pPr>
    </w:p>
    <w:p w14:paraId="4FCF8BEB"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Officers can benefit from Councillors being more fully informed as this may well be able to assuage any unfounded fears their local communities may have for pre-application developer forums as a proposal emerges.</w:t>
      </w:r>
    </w:p>
    <w:p w14:paraId="68378FD5" w14:textId="77777777" w:rsidR="008F550E" w:rsidRPr="008F550E" w:rsidRDefault="008F550E" w:rsidP="008F550E">
      <w:pPr>
        <w:tabs>
          <w:tab w:val="left" w:pos="709"/>
        </w:tabs>
        <w:autoSpaceDE w:val="0"/>
        <w:autoSpaceDN w:val="0"/>
        <w:adjustRightInd w:val="0"/>
        <w:ind w:left="709" w:hanging="709"/>
        <w:rPr>
          <w:rFonts w:eastAsia="Times New Roman"/>
        </w:rPr>
      </w:pPr>
    </w:p>
    <w:p w14:paraId="3695D9F0"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This forum along with any pre-application advice is given in good faith, however any advice given will not fetter the discretion of the Local Planning Authority in the actual determination of any planning application.</w:t>
      </w:r>
    </w:p>
    <w:p w14:paraId="2DD693D2" w14:textId="77777777" w:rsidR="008F550E" w:rsidRPr="008F550E" w:rsidRDefault="008F550E" w:rsidP="008F550E">
      <w:pPr>
        <w:tabs>
          <w:tab w:val="left" w:pos="709"/>
        </w:tabs>
        <w:autoSpaceDE w:val="0"/>
        <w:autoSpaceDN w:val="0"/>
        <w:adjustRightInd w:val="0"/>
        <w:ind w:left="709" w:hanging="709"/>
        <w:rPr>
          <w:rFonts w:eastAsia="Times New Roman"/>
        </w:rPr>
      </w:pPr>
    </w:p>
    <w:p w14:paraId="1BF1ABA5"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This guide has been prepared to set out the Council’s procedures to ensure the process is transparent and consistent.</w:t>
      </w:r>
    </w:p>
    <w:p w14:paraId="21528FF1" w14:textId="77777777" w:rsidR="008F550E" w:rsidRPr="008F550E" w:rsidRDefault="008F550E" w:rsidP="008F550E">
      <w:pPr>
        <w:tabs>
          <w:tab w:val="left" w:pos="709"/>
        </w:tabs>
        <w:autoSpaceDE w:val="0"/>
        <w:autoSpaceDN w:val="0"/>
        <w:adjustRightInd w:val="0"/>
        <w:ind w:left="709" w:hanging="709"/>
        <w:rPr>
          <w:rFonts w:eastAsia="Times New Roman"/>
        </w:rPr>
      </w:pPr>
    </w:p>
    <w:p w14:paraId="7768D076" w14:textId="76A5C5CB"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2.</w:t>
      </w:r>
      <w:r w:rsidRPr="008F550E">
        <w:rPr>
          <w:rFonts w:eastAsia="Times New Roman"/>
          <w:b/>
          <w:bCs/>
        </w:rPr>
        <w:tab/>
      </w:r>
      <w:r w:rsidR="002C4974" w:rsidRPr="008F550E">
        <w:rPr>
          <w:rFonts w:eastAsia="Times New Roman"/>
          <w:b/>
          <w:bCs/>
        </w:rPr>
        <w:t>WHAT ARE PRE-APPLICATION DEVELOPER FORUMS?</w:t>
      </w:r>
    </w:p>
    <w:p w14:paraId="0B123CC0"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55B14B38"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Pre-Application Developer Forums are part of the Council’s One Stop Shop, pre-application advisory service which provides advice on planning matters prior to the submission of a formal planning application.</w:t>
      </w:r>
    </w:p>
    <w:p w14:paraId="0D9F8966" w14:textId="77777777" w:rsidR="008F550E" w:rsidRPr="008F550E" w:rsidRDefault="008F550E" w:rsidP="008F550E">
      <w:pPr>
        <w:tabs>
          <w:tab w:val="left" w:pos="709"/>
        </w:tabs>
        <w:autoSpaceDE w:val="0"/>
        <w:autoSpaceDN w:val="0"/>
        <w:adjustRightInd w:val="0"/>
        <w:ind w:left="709" w:hanging="709"/>
        <w:rPr>
          <w:rFonts w:eastAsia="Times New Roman"/>
        </w:rPr>
      </w:pPr>
    </w:p>
    <w:p w14:paraId="3C66D0AB"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The forums will be open meetings to allow potential developers to present their planning proposals prior to the submission of a formal planning application.</w:t>
      </w:r>
    </w:p>
    <w:p w14:paraId="4F5FF5F4" w14:textId="77777777" w:rsidR="008F550E" w:rsidRPr="008F550E" w:rsidRDefault="008F550E" w:rsidP="008F550E">
      <w:pPr>
        <w:tabs>
          <w:tab w:val="left" w:pos="709"/>
        </w:tabs>
        <w:autoSpaceDE w:val="0"/>
        <w:autoSpaceDN w:val="0"/>
        <w:adjustRightInd w:val="0"/>
        <w:ind w:left="709" w:hanging="709"/>
        <w:rPr>
          <w:rFonts w:eastAsia="Times New Roman"/>
        </w:rPr>
      </w:pPr>
    </w:p>
    <w:p w14:paraId="2F6B7692"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These forums provide a clear context for Councillors to listen to proposals and offer views as to what issues need to be dealt with in any formal submission of a planning </w:t>
      </w:r>
      <w:proofErr w:type="gramStart"/>
      <w:r w:rsidRPr="008F550E">
        <w:rPr>
          <w:rFonts w:eastAsia="Times New Roman"/>
        </w:rPr>
        <w:t>applications</w:t>
      </w:r>
      <w:proofErr w:type="gramEnd"/>
      <w:r w:rsidRPr="008F550E">
        <w:rPr>
          <w:rFonts w:eastAsia="Times New Roman"/>
        </w:rPr>
        <w:t>. They are arranged, publicised and chaired by the authority.</w:t>
      </w:r>
    </w:p>
    <w:p w14:paraId="48B08C37" w14:textId="77777777" w:rsidR="008F550E" w:rsidRPr="008F550E" w:rsidRDefault="008F550E" w:rsidP="008F550E">
      <w:pPr>
        <w:tabs>
          <w:tab w:val="left" w:pos="709"/>
        </w:tabs>
        <w:autoSpaceDE w:val="0"/>
        <w:autoSpaceDN w:val="0"/>
        <w:adjustRightInd w:val="0"/>
        <w:ind w:left="709" w:hanging="709"/>
        <w:rPr>
          <w:rFonts w:eastAsia="Times New Roman"/>
        </w:rPr>
      </w:pPr>
    </w:p>
    <w:p w14:paraId="37FFF744" w14:textId="0846BFAE"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3.</w:t>
      </w:r>
      <w:r w:rsidRPr="008F550E">
        <w:rPr>
          <w:rFonts w:eastAsia="Times New Roman"/>
          <w:b/>
          <w:bCs/>
        </w:rPr>
        <w:tab/>
      </w:r>
      <w:r w:rsidR="002C4974" w:rsidRPr="008F550E">
        <w:rPr>
          <w:rFonts w:eastAsia="Times New Roman"/>
          <w:b/>
          <w:bCs/>
        </w:rPr>
        <w:t>WHO CAN ATTEND?</w:t>
      </w:r>
    </w:p>
    <w:p w14:paraId="71BDCB02"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19220DBB"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The developer/applicant for a significant planning proposal is invited to attend and present their proposal.</w:t>
      </w:r>
    </w:p>
    <w:p w14:paraId="4A75781B" w14:textId="77777777" w:rsidR="008F550E" w:rsidRPr="008F550E" w:rsidRDefault="008F550E" w:rsidP="008F550E">
      <w:pPr>
        <w:tabs>
          <w:tab w:val="left" w:pos="709"/>
        </w:tabs>
        <w:autoSpaceDE w:val="0"/>
        <w:autoSpaceDN w:val="0"/>
        <w:adjustRightInd w:val="0"/>
        <w:ind w:left="709" w:hanging="709"/>
        <w:rPr>
          <w:rFonts w:eastAsia="Times New Roman"/>
        </w:rPr>
      </w:pPr>
    </w:p>
    <w:p w14:paraId="178D6DFE" w14:textId="34856C1F"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The public can attend but not to speak to keep the meeting focused on issues to be</w:t>
      </w:r>
      <w:r w:rsidR="004C7B2E">
        <w:rPr>
          <w:rFonts w:eastAsia="Times New Roman"/>
        </w:rPr>
        <w:t xml:space="preserve"> </w:t>
      </w:r>
      <w:r w:rsidRPr="008F550E">
        <w:rPr>
          <w:rFonts w:eastAsia="Times New Roman"/>
        </w:rPr>
        <w:t>considered.</w:t>
      </w:r>
    </w:p>
    <w:p w14:paraId="27C15602" w14:textId="77777777" w:rsidR="008F550E" w:rsidRPr="008F550E" w:rsidRDefault="008F550E" w:rsidP="008F550E">
      <w:pPr>
        <w:tabs>
          <w:tab w:val="left" w:pos="709"/>
        </w:tabs>
        <w:autoSpaceDE w:val="0"/>
        <w:autoSpaceDN w:val="0"/>
        <w:adjustRightInd w:val="0"/>
        <w:ind w:left="709" w:hanging="709"/>
        <w:rPr>
          <w:rFonts w:eastAsia="Times New Roman"/>
        </w:rPr>
      </w:pPr>
    </w:p>
    <w:p w14:paraId="3F0D4F10"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lastRenderedPageBreak/>
        <w:tab/>
        <w:t xml:space="preserve">Interested parties such as consultees, parishes, amenity societies, and public representatives (such as a representative of a </w:t>
      </w:r>
      <w:proofErr w:type="gramStart"/>
      <w:r w:rsidRPr="008F550E">
        <w:rPr>
          <w:rFonts w:eastAsia="Times New Roman"/>
        </w:rPr>
        <w:t>residents</w:t>
      </w:r>
      <w:proofErr w:type="gramEnd"/>
      <w:r w:rsidRPr="008F550E">
        <w:rPr>
          <w:rFonts w:eastAsia="Times New Roman"/>
        </w:rPr>
        <w:t xml:space="preserve"> group as outlined in the Council’s Statement of Community Involvement 2010) are invited to speak, following an officer introduction and developer explanation of the emerging proposals.</w:t>
      </w:r>
    </w:p>
    <w:p w14:paraId="7C9EE576" w14:textId="77777777" w:rsidR="008F550E" w:rsidRPr="008F550E" w:rsidRDefault="008F550E" w:rsidP="008F550E">
      <w:pPr>
        <w:tabs>
          <w:tab w:val="left" w:pos="709"/>
        </w:tabs>
        <w:autoSpaceDE w:val="0"/>
        <w:autoSpaceDN w:val="0"/>
        <w:adjustRightInd w:val="0"/>
        <w:ind w:left="709" w:hanging="709"/>
        <w:rPr>
          <w:rFonts w:eastAsia="Times New Roman"/>
        </w:rPr>
      </w:pPr>
    </w:p>
    <w:p w14:paraId="76D5D919" w14:textId="684AB030"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4.</w:t>
      </w:r>
      <w:r w:rsidRPr="008F550E">
        <w:rPr>
          <w:rFonts w:eastAsia="Times New Roman"/>
          <w:b/>
          <w:bCs/>
        </w:rPr>
        <w:tab/>
      </w:r>
      <w:r w:rsidR="002C4974" w:rsidRPr="008F550E">
        <w:rPr>
          <w:rFonts w:eastAsia="Times New Roman"/>
          <w:b/>
          <w:bCs/>
        </w:rPr>
        <w:t>WHEN WILL A PRE-APPLICATION DEVELOPER FORUM BE HELD?</w:t>
      </w:r>
    </w:p>
    <w:p w14:paraId="04F69064"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020E0CFF"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A guiding principle to development which would be the subject of a ‘Pre Application Development Forum’ should be that the proposals are of a significant scale and complexity to necessitate such an event.</w:t>
      </w:r>
    </w:p>
    <w:p w14:paraId="70153CBE" w14:textId="77777777" w:rsidR="008F550E" w:rsidRPr="008F550E" w:rsidRDefault="008F550E" w:rsidP="008F550E">
      <w:pPr>
        <w:tabs>
          <w:tab w:val="left" w:pos="709"/>
        </w:tabs>
        <w:autoSpaceDE w:val="0"/>
        <w:autoSpaceDN w:val="0"/>
        <w:adjustRightInd w:val="0"/>
        <w:ind w:left="709" w:hanging="709"/>
        <w:rPr>
          <w:rFonts w:eastAsia="Times New Roman"/>
        </w:rPr>
      </w:pPr>
    </w:p>
    <w:p w14:paraId="79C8485F" w14:textId="352DC9E1"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5.</w:t>
      </w:r>
      <w:r w:rsidRPr="008F550E">
        <w:rPr>
          <w:rFonts w:eastAsia="Times New Roman"/>
          <w:b/>
          <w:bCs/>
        </w:rPr>
        <w:tab/>
      </w:r>
      <w:r w:rsidR="002C4974" w:rsidRPr="008F550E">
        <w:rPr>
          <w:rFonts w:eastAsia="Times New Roman"/>
          <w:b/>
          <w:bCs/>
        </w:rPr>
        <w:t>WHAT IS THE PROCESS FOR THE FORUM?</w:t>
      </w:r>
    </w:p>
    <w:p w14:paraId="138D6551"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32749132"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The Chair of the Pre-Application Developer Forum (who is also the Chair of the Planning Committee) will introduce the applicant/developer to the forum. Councillors will be reminded that this is an information gathering exercise and is not an opportunity to express their support or otherwise for a proposal. If Elected Members do express a view either for or against a proposal, this may automatically exclude them from voting on the application when it comes before the Planning Committee formally.</w:t>
      </w:r>
    </w:p>
    <w:p w14:paraId="3CF2EA8E" w14:textId="77777777" w:rsidR="008F550E" w:rsidRPr="008F550E" w:rsidRDefault="008F550E" w:rsidP="008F550E">
      <w:pPr>
        <w:tabs>
          <w:tab w:val="left" w:pos="709"/>
        </w:tabs>
        <w:autoSpaceDE w:val="0"/>
        <w:autoSpaceDN w:val="0"/>
        <w:adjustRightInd w:val="0"/>
        <w:ind w:left="709" w:hanging="709"/>
        <w:rPr>
          <w:rFonts w:eastAsia="Times New Roman"/>
        </w:rPr>
      </w:pPr>
    </w:p>
    <w:p w14:paraId="4E1D16B0"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The applicant/developer will present the proposal for a maximum of 15 minutes to the forum. </w:t>
      </w:r>
      <w:proofErr w:type="spellStart"/>
      <w:r w:rsidRPr="008F550E">
        <w:rPr>
          <w:rFonts w:eastAsia="Times New Roman"/>
        </w:rPr>
        <w:t>Powerpoint</w:t>
      </w:r>
      <w:proofErr w:type="spellEnd"/>
      <w:r w:rsidRPr="008F550E">
        <w:rPr>
          <w:rFonts w:eastAsia="Times New Roman"/>
        </w:rPr>
        <w:t xml:space="preserve"> will be available for use by the applicant/developer.</w:t>
      </w:r>
    </w:p>
    <w:p w14:paraId="4CFC3441" w14:textId="77777777" w:rsidR="008F550E" w:rsidRPr="008F550E" w:rsidRDefault="008F550E" w:rsidP="008F550E">
      <w:pPr>
        <w:tabs>
          <w:tab w:val="left" w:pos="709"/>
        </w:tabs>
        <w:autoSpaceDE w:val="0"/>
        <w:autoSpaceDN w:val="0"/>
        <w:adjustRightInd w:val="0"/>
        <w:ind w:left="709" w:hanging="709"/>
        <w:rPr>
          <w:rFonts w:eastAsia="Times New Roman"/>
        </w:rPr>
      </w:pPr>
    </w:p>
    <w:p w14:paraId="026D850C"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Councillors will be given an opportunity to seek clarification on a proposed </w:t>
      </w:r>
      <w:proofErr w:type="gramStart"/>
      <w:r w:rsidRPr="008F550E">
        <w:rPr>
          <w:rFonts w:eastAsia="Times New Roman"/>
        </w:rPr>
        <w:t>submission,</w:t>
      </w:r>
      <w:proofErr w:type="gramEnd"/>
      <w:r w:rsidRPr="008F550E">
        <w:rPr>
          <w:rFonts w:eastAsia="Times New Roman"/>
        </w:rPr>
        <w:t xml:space="preserve"> however this is not a forum to express their views.</w:t>
      </w:r>
    </w:p>
    <w:p w14:paraId="3E95D242" w14:textId="77777777" w:rsidR="008F550E" w:rsidRPr="008F550E" w:rsidRDefault="008F550E" w:rsidP="008F550E">
      <w:pPr>
        <w:tabs>
          <w:tab w:val="left" w:pos="709"/>
        </w:tabs>
        <w:autoSpaceDE w:val="0"/>
        <w:autoSpaceDN w:val="0"/>
        <w:adjustRightInd w:val="0"/>
        <w:ind w:left="709" w:hanging="709"/>
        <w:rPr>
          <w:rFonts w:eastAsia="Times New Roman"/>
        </w:rPr>
      </w:pPr>
    </w:p>
    <w:p w14:paraId="14B010F6"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Interested parties will also be given the opportunity to seek clarification or raise issues. A time limit of 4 minutes is attached to this which is </w:t>
      </w:r>
      <w:proofErr w:type="spellStart"/>
      <w:r w:rsidRPr="008F550E">
        <w:rPr>
          <w:rFonts w:eastAsia="Times New Roman"/>
        </w:rPr>
        <w:t>inline</w:t>
      </w:r>
      <w:proofErr w:type="spellEnd"/>
      <w:r w:rsidRPr="008F550E">
        <w:rPr>
          <w:rFonts w:eastAsia="Times New Roman"/>
        </w:rPr>
        <w:t xml:space="preserve"> with the Planning Committee procedures. It should be noted that this is not a forum for objecting to a proposal it is to seek clarification or raise planning issues which should be considered in any formal planning submission. Any interested party wishing to participate in the forum should declare their interest to the Planning Technician, Gill Scanlon (contact details contained at the end of this guidance) in advance of the forum.</w:t>
      </w:r>
    </w:p>
    <w:p w14:paraId="418775D3" w14:textId="77777777" w:rsidR="008F550E" w:rsidRPr="008F550E" w:rsidRDefault="008F550E" w:rsidP="008F550E">
      <w:pPr>
        <w:tabs>
          <w:tab w:val="left" w:pos="709"/>
        </w:tabs>
        <w:autoSpaceDE w:val="0"/>
        <w:autoSpaceDN w:val="0"/>
        <w:adjustRightInd w:val="0"/>
        <w:ind w:left="709" w:hanging="709"/>
        <w:rPr>
          <w:rFonts w:eastAsia="Times New Roman"/>
        </w:rPr>
      </w:pPr>
    </w:p>
    <w:p w14:paraId="04BFEBEF"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Minutes of the meeting will be taken by an officer present and these will be made publicly available on the Council’s website.</w:t>
      </w:r>
    </w:p>
    <w:p w14:paraId="51CADFDA" w14:textId="77777777" w:rsidR="008F550E" w:rsidRPr="008F550E" w:rsidRDefault="008F550E" w:rsidP="008F550E">
      <w:pPr>
        <w:tabs>
          <w:tab w:val="left" w:pos="709"/>
        </w:tabs>
        <w:autoSpaceDE w:val="0"/>
        <w:autoSpaceDN w:val="0"/>
        <w:adjustRightInd w:val="0"/>
        <w:ind w:left="709" w:hanging="709"/>
        <w:rPr>
          <w:rFonts w:eastAsia="Times New Roman"/>
        </w:rPr>
      </w:pPr>
    </w:p>
    <w:p w14:paraId="6EFA9897"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Applicants/Developers of significant proposals are encouraged to consult publicly on any proposal separate to this process.</w:t>
      </w:r>
    </w:p>
    <w:p w14:paraId="1EBCD65D" w14:textId="77777777" w:rsidR="008F550E" w:rsidRPr="008F550E" w:rsidRDefault="008F550E" w:rsidP="008F550E">
      <w:pPr>
        <w:tabs>
          <w:tab w:val="left" w:pos="709"/>
        </w:tabs>
        <w:autoSpaceDE w:val="0"/>
        <w:autoSpaceDN w:val="0"/>
        <w:adjustRightInd w:val="0"/>
        <w:ind w:left="709" w:hanging="709"/>
        <w:rPr>
          <w:rFonts w:eastAsia="Times New Roman"/>
        </w:rPr>
      </w:pPr>
    </w:p>
    <w:p w14:paraId="4D786ADA"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r>
      <w:proofErr w:type="gramStart"/>
      <w:r w:rsidRPr="008F550E">
        <w:rPr>
          <w:rFonts w:eastAsia="Times New Roman"/>
        </w:rPr>
        <w:t>In order to</w:t>
      </w:r>
      <w:proofErr w:type="gramEnd"/>
      <w:r w:rsidRPr="008F550E">
        <w:rPr>
          <w:rFonts w:eastAsia="Times New Roman"/>
        </w:rPr>
        <w:t xml:space="preserve"> keep the event focused the forum will run for approximately 45minutes to 1 hour.</w:t>
      </w:r>
    </w:p>
    <w:p w14:paraId="1FA80876" w14:textId="77777777" w:rsidR="008F550E" w:rsidRPr="008F550E" w:rsidRDefault="008F550E" w:rsidP="008F550E">
      <w:pPr>
        <w:tabs>
          <w:tab w:val="left" w:pos="709"/>
        </w:tabs>
        <w:autoSpaceDE w:val="0"/>
        <w:autoSpaceDN w:val="0"/>
        <w:adjustRightInd w:val="0"/>
        <w:ind w:left="709" w:hanging="709"/>
        <w:rPr>
          <w:rFonts w:eastAsia="Times New Roman"/>
        </w:rPr>
      </w:pPr>
    </w:p>
    <w:p w14:paraId="59E493DD" w14:textId="42684817"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6.</w:t>
      </w:r>
      <w:r w:rsidRPr="008F550E">
        <w:rPr>
          <w:rFonts w:eastAsia="Times New Roman"/>
          <w:b/>
          <w:bCs/>
        </w:rPr>
        <w:tab/>
      </w:r>
      <w:r w:rsidR="002C4974" w:rsidRPr="008F550E">
        <w:rPr>
          <w:rFonts w:eastAsia="Times New Roman"/>
          <w:b/>
          <w:bCs/>
        </w:rPr>
        <w:t>WHAT ARE THE BENEFITS OF A PRE-APPLICATION DEVELOPER FORUM?</w:t>
      </w:r>
    </w:p>
    <w:p w14:paraId="31095AA1"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4EE6A80E"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Early discussions between applicants/ developers and planning officers will provide the opportunity to steer projects in the right form that will be attractive to the </w:t>
      </w:r>
      <w:proofErr w:type="gramStart"/>
      <w:r w:rsidRPr="008F550E">
        <w:rPr>
          <w:rFonts w:eastAsia="Times New Roman"/>
        </w:rPr>
        <w:t>com-munity</w:t>
      </w:r>
      <w:proofErr w:type="gramEnd"/>
      <w:r w:rsidRPr="008F550E">
        <w:rPr>
          <w:rFonts w:eastAsia="Times New Roman"/>
        </w:rPr>
        <w:t xml:space="preserve"> and acceptable to the Local Planning Authority. They can be of great benefit to the applicant by identifying the key planning issues, avoiding abortive work and speeding up the statutory process.</w:t>
      </w:r>
    </w:p>
    <w:p w14:paraId="01CA0B90" w14:textId="77777777" w:rsidR="008F550E" w:rsidRPr="008F550E" w:rsidRDefault="008F550E" w:rsidP="008F550E">
      <w:pPr>
        <w:tabs>
          <w:tab w:val="left" w:pos="709"/>
        </w:tabs>
        <w:autoSpaceDE w:val="0"/>
        <w:autoSpaceDN w:val="0"/>
        <w:adjustRightInd w:val="0"/>
        <w:ind w:left="709" w:hanging="709"/>
        <w:rPr>
          <w:rFonts w:eastAsia="Times New Roman"/>
        </w:rPr>
      </w:pPr>
    </w:p>
    <w:p w14:paraId="3F2A4B0F"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lastRenderedPageBreak/>
        <w:tab/>
        <w:t xml:space="preserve">There are tangible benefits from well managed engagement prior to the submission of a planning application. These include: </w:t>
      </w:r>
    </w:p>
    <w:p w14:paraId="548E5DAF" w14:textId="77777777" w:rsidR="008F550E" w:rsidRPr="008F550E" w:rsidRDefault="008F550E" w:rsidP="008F550E">
      <w:pPr>
        <w:tabs>
          <w:tab w:val="left" w:pos="709"/>
        </w:tabs>
        <w:autoSpaceDE w:val="0"/>
        <w:autoSpaceDN w:val="0"/>
        <w:adjustRightInd w:val="0"/>
        <w:ind w:left="709" w:hanging="709"/>
        <w:rPr>
          <w:rFonts w:eastAsia="Times New Roman"/>
        </w:rPr>
      </w:pPr>
    </w:p>
    <w:p w14:paraId="74ACEE3E"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improved quality of the proposed development;</w:t>
      </w:r>
    </w:p>
    <w:p w14:paraId="293CC167"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opportunities for better co-ordination of investment in an area;</w:t>
      </w:r>
    </w:p>
    <w:p w14:paraId="1AD45015"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improved efficiency for all users by re-</w:t>
      </w:r>
      <w:proofErr w:type="spellStart"/>
      <w:r w:rsidRPr="008F550E">
        <w:rPr>
          <w:rFonts w:eastAsia="Times New Roman"/>
        </w:rPr>
        <w:t>ducing</w:t>
      </w:r>
      <w:proofErr w:type="spellEnd"/>
      <w:r w:rsidRPr="008F550E">
        <w:rPr>
          <w:rFonts w:eastAsia="Times New Roman"/>
        </w:rPr>
        <w:t xml:space="preserve"> wasted time and money spent on abortive work or going over old ground;</w:t>
      </w:r>
    </w:p>
    <w:p w14:paraId="5E10E9ED"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avoidance of incomplete/invalid applications;</w:t>
      </w:r>
    </w:p>
    <w:p w14:paraId="49EB210F"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 xml:space="preserve">identification of who should be involved from the early stages and opportunities </w:t>
      </w:r>
      <w:proofErr w:type="spellStart"/>
      <w:r w:rsidRPr="008F550E">
        <w:rPr>
          <w:rFonts w:eastAsia="Times New Roman"/>
        </w:rPr>
        <w:t>cre-ated</w:t>
      </w:r>
      <w:proofErr w:type="spellEnd"/>
      <w:r w:rsidRPr="008F550E">
        <w:rPr>
          <w:rFonts w:eastAsia="Times New Roman"/>
        </w:rPr>
        <w:t xml:space="preserve"> for them to be heard in an effective way;</w:t>
      </w:r>
    </w:p>
    <w:p w14:paraId="5C600EDE"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additional clarity and certainty for both applicants and the community;</w:t>
      </w:r>
    </w:p>
    <w:p w14:paraId="6C27535B" w14:textId="77777777" w:rsidR="008F550E" w:rsidRPr="008F550E" w:rsidRDefault="008F550E" w:rsidP="008F550E">
      <w:pPr>
        <w:tabs>
          <w:tab w:val="left" w:pos="1134"/>
        </w:tabs>
        <w:autoSpaceDE w:val="0"/>
        <w:autoSpaceDN w:val="0"/>
        <w:adjustRightInd w:val="0"/>
        <w:ind w:left="1134" w:hanging="425"/>
        <w:rPr>
          <w:rFonts w:eastAsia="Times New Roman"/>
        </w:rPr>
      </w:pPr>
      <w:r w:rsidRPr="008F550E">
        <w:rPr>
          <w:rFonts w:eastAsia="Times New Roman"/>
        </w:rPr>
        <w:t xml:space="preserve">• </w:t>
      </w:r>
      <w:r w:rsidRPr="008F550E">
        <w:rPr>
          <w:rFonts w:eastAsia="Times New Roman"/>
        </w:rPr>
        <w:tab/>
        <w:t>reinforcing Elected Members’ roles in their communities.</w:t>
      </w:r>
    </w:p>
    <w:p w14:paraId="3BB5BBCD" w14:textId="77777777" w:rsidR="008F550E" w:rsidRPr="008F550E" w:rsidRDefault="008F550E" w:rsidP="008F550E">
      <w:pPr>
        <w:tabs>
          <w:tab w:val="left" w:pos="709"/>
        </w:tabs>
        <w:autoSpaceDE w:val="0"/>
        <w:autoSpaceDN w:val="0"/>
        <w:adjustRightInd w:val="0"/>
        <w:ind w:left="709" w:hanging="709"/>
        <w:rPr>
          <w:rFonts w:eastAsia="Times New Roman"/>
        </w:rPr>
      </w:pPr>
    </w:p>
    <w:p w14:paraId="45F2771F"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Pre-application discussions are not a substitute for the formal consultation and the processing of an application and they are not held to conduct negotiations in public, or to allow objectors to frustrate the process</w:t>
      </w:r>
    </w:p>
    <w:p w14:paraId="01D0BD54" w14:textId="77777777" w:rsidR="008F550E" w:rsidRPr="008F550E" w:rsidRDefault="008F550E" w:rsidP="008F550E">
      <w:pPr>
        <w:tabs>
          <w:tab w:val="left" w:pos="709"/>
        </w:tabs>
        <w:autoSpaceDE w:val="0"/>
        <w:autoSpaceDN w:val="0"/>
        <w:adjustRightInd w:val="0"/>
        <w:ind w:left="709" w:hanging="709"/>
        <w:rPr>
          <w:rFonts w:eastAsia="Times New Roman"/>
        </w:rPr>
      </w:pPr>
    </w:p>
    <w:p w14:paraId="3FFBE38E" w14:textId="61386425"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7.</w:t>
      </w:r>
      <w:r w:rsidRPr="008F550E">
        <w:rPr>
          <w:rFonts w:eastAsia="Times New Roman"/>
          <w:b/>
          <w:bCs/>
        </w:rPr>
        <w:tab/>
      </w:r>
      <w:r w:rsidR="002C4974" w:rsidRPr="008F550E">
        <w:rPr>
          <w:rFonts w:eastAsia="Times New Roman"/>
          <w:b/>
          <w:bCs/>
        </w:rPr>
        <w:t>ADVICE TO COUNCILLORS</w:t>
      </w:r>
    </w:p>
    <w:p w14:paraId="3D55A697"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19E4BDD5"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Councillor engagement in pre-application discussions is not intended to bring forward their views on the proposal as such. </w:t>
      </w:r>
    </w:p>
    <w:p w14:paraId="77535916" w14:textId="77777777" w:rsidR="008F550E" w:rsidRPr="008F550E" w:rsidRDefault="008F550E" w:rsidP="008F550E">
      <w:pPr>
        <w:tabs>
          <w:tab w:val="left" w:pos="709"/>
        </w:tabs>
        <w:autoSpaceDE w:val="0"/>
        <w:autoSpaceDN w:val="0"/>
        <w:adjustRightInd w:val="0"/>
        <w:ind w:left="709" w:hanging="709"/>
        <w:rPr>
          <w:rFonts w:eastAsia="Times New Roman"/>
        </w:rPr>
      </w:pPr>
    </w:p>
    <w:p w14:paraId="538D907C"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Planning Committee Elected Members’ role in pre-application discussions is to learn about the emerging proposal, identify issues to be dealt with in any further submissions, but not to express any initial view on the proposal as to pre-determine their view on any formal application.</w:t>
      </w:r>
    </w:p>
    <w:p w14:paraId="78ECC9AC" w14:textId="77777777" w:rsidR="008F550E" w:rsidRPr="008F550E" w:rsidRDefault="008F550E" w:rsidP="008F550E">
      <w:pPr>
        <w:tabs>
          <w:tab w:val="left" w:pos="709"/>
        </w:tabs>
        <w:autoSpaceDE w:val="0"/>
        <w:autoSpaceDN w:val="0"/>
        <w:adjustRightInd w:val="0"/>
        <w:ind w:left="709" w:hanging="709"/>
        <w:rPr>
          <w:rFonts w:eastAsia="Times New Roman"/>
        </w:rPr>
      </w:pPr>
    </w:p>
    <w:p w14:paraId="2F01C984"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Any Planning Committee Elected Member who elects to support a view for or against the development being discussed will pre-determine their position to the extent they will be advised to declare a prejudicial interest, and be free to represent their community views to the planning committee in the event of the committee considering a subsequent application, but not to engage in the debate or vote on the application.</w:t>
      </w:r>
    </w:p>
    <w:p w14:paraId="729C9482" w14:textId="77777777" w:rsidR="008F550E" w:rsidRPr="008F550E" w:rsidRDefault="008F550E" w:rsidP="008F550E">
      <w:pPr>
        <w:tabs>
          <w:tab w:val="left" w:pos="709"/>
        </w:tabs>
        <w:autoSpaceDE w:val="0"/>
        <w:autoSpaceDN w:val="0"/>
        <w:adjustRightInd w:val="0"/>
        <w:ind w:left="709" w:hanging="709"/>
        <w:rPr>
          <w:rFonts w:eastAsia="Times New Roman"/>
        </w:rPr>
      </w:pPr>
    </w:p>
    <w:p w14:paraId="7BFA2AF8" w14:textId="6D1830D1"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8.</w:t>
      </w:r>
      <w:r w:rsidRPr="008F550E">
        <w:rPr>
          <w:rFonts w:eastAsia="Times New Roman"/>
          <w:b/>
          <w:bCs/>
        </w:rPr>
        <w:tab/>
      </w:r>
      <w:r w:rsidR="002C4974" w:rsidRPr="008F550E">
        <w:rPr>
          <w:rFonts w:eastAsia="Times New Roman"/>
          <w:b/>
          <w:bCs/>
        </w:rPr>
        <w:t>DISCLAIMER</w:t>
      </w:r>
    </w:p>
    <w:p w14:paraId="474F7417"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4E2563E8"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As part of the One Stop Shop service the Council offers any advice given by Council officers at pre-application developer forums is not a formal planning decision by the Council as Local Planning Authority. Officers will provide the best advice possible based on the information available. This advice will be offered in good faith and to the best of </w:t>
      </w:r>
      <w:proofErr w:type="gramStart"/>
      <w:r w:rsidRPr="008F550E">
        <w:rPr>
          <w:rFonts w:eastAsia="Times New Roman"/>
        </w:rPr>
        <w:t>officers</w:t>
      </w:r>
      <w:proofErr w:type="gramEnd"/>
      <w:r w:rsidRPr="008F550E">
        <w:rPr>
          <w:rFonts w:eastAsia="Times New Roman"/>
        </w:rPr>
        <w:t xml:space="preserve"> ability, without prejudice to any formal consideration of any planning application following statutory consultation and the evaluation of all available information.</w:t>
      </w:r>
    </w:p>
    <w:p w14:paraId="0B76950D" w14:textId="77777777" w:rsidR="008F550E" w:rsidRPr="008F550E" w:rsidRDefault="008F550E" w:rsidP="008F550E">
      <w:pPr>
        <w:tabs>
          <w:tab w:val="left" w:pos="709"/>
        </w:tabs>
        <w:autoSpaceDE w:val="0"/>
        <w:autoSpaceDN w:val="0"/>
        <w:adjustRightInd w:val="0"/>
        <w:ind w:left="709" w:hanging="709"/>
        <w:rPr>
          <w:rFonts w:eastAsia="Times New Roman"/>
        </w:rPr>
      </w:pPr>
    </w:p>
    <w:p w14:paraId="5F40B810"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 xml:space="preserve">Officers cannot guarantee that any application subsequently received will be made valid or approved. However, pre-application advice should assist in helping applicants ensure that all necessary information, including the correct fee is provided. This will reduce the risk of any subsequent application being declared not valid and it should assist applicants by increasing their awareness of the relevant planning issues which will inform any subsequent decision as to </w:t>
      </w:r>
      <w:proofErr w:type="gramStart"/>
      <w:r w:rsidRPr="008F550E">
        <w:rPr>
          <w:rFonts w:eastAsia="Times New Roman"/>
        </w:rPr>
        <w:t>whether or not</w:t>
      </w:r>
      <w:proofErr w:type="gramEnd"/>
      <w:r w:rsidRPr="008F550E">
        <w:rPr>
          <w:rFonts w:eastAsia="Times New Roman"/>
        </w:rPr>
        <w:t xml:space="preserve"> an application will be approved.</w:t>
      </w:r>
    </w:p>
    <w:p w14:paraId="50E21B53" w14:textId="77777777" w:rsidR="008F550E" w:rsidRPr="008F550E" w:rsidRDefault="008F550E" w:rsidP="008F550E">
      <w:pPr>
        <w:tabs>
          <w:tab w:val="left" w:pos="709"/>
        </w:tabs>
        <w:autoSpaceDE w:val="0"/>
        <w:autoSpaceDN w:val="0"/>
        <w:adjustRightInd w:val="0"/>
        <w:ind w:left="709" w:hanging="709"/>
        <w:rPr>
          <w:rFonts w:eastAsia="Times New Roman"/>
        </w:rPr>
      </w:pPr>
    </w:p>
    <w:p w14:paraId="6613FEDF" w14:textId="77777777" w:rsidR="00070C79" w:rsidRDefault="00070C79">
      <w:pPr>
        <w:rPr>
          <w:rFonts w:eastAsia="Times New Roman"/>
          <w:b/>
          <w:bCs/>
        </w:rPr>
      </w:pPr>
      <w:r>
        <w:rPr>
          <w:rFonts w:eastAsia="Times New Roman"/>
          <w:b/>
          <w:bCs/>
        </w:rPr>
        <w:br w:type="page"/>
      </w:r>
    </w:p>
    <w:p w14:paraId="0D3F0D02" w14:textId="1E02A22B"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lastRenderedPageBreak/>
        <w:t>9.</w:t>
      </w:r>
      <w:r w:rsidRPr="008F550E">
        <w:rPr>
          <w:rFonts w:eastAsia="Times New Roman"/>
          <w:b/>
          <w:bCs/>
        </w:rPr>
        <w:tab/>
      </w:r>
      <w:r w:rsidR="002C4974" w:rsidRPr="008F550E">
        <w:rPr>
          <w:rFonts w:eastAsia="Times New Roman"/>
          <w:b/>
          <w:bCs/>
        </w:rPr>
        <w:t>SERVICE COMPLAINTS</w:t>
      </w:r>
    </w:p>
    <w:p w14:paraId="46E2AEA3"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015283CD" w14:textId="77777777" w:rsidR="008F550E" w:rsidRPr="008F550E" w:rsidRDefault="0061469A" w:rsidP="008F550E">
      <w:pPr>
        <w:tabs>
          <w:tab w:val="left" w:pos="709"/>
        </w:tabs>
        <w:autoSpaceDE w:val="0"/>
        <w:autoSpaceDN w:val="0"/>
        <w:adjustRightInd w:val="0"/>
        <w:ind w:left="709" w:hanging="709"/>
        <w:rPr>
          <w:rFonts w:eastAsia="Times New Roman"/>
        </w:rPr>
      </w:pPr>
      <w:r>
        <w:rPr>
          <w:rFonts w:eastAsia="Times New Roman"/>
        </w:rPr>
        <w:tab/>
      </w:r>
      <w:r w:rsidR="008F550E" w:rsidRPr="008F550E">
        <w:rPr>
          <w:rFonts w:eastAsia="Times New Roman"/>
        </w:rPr>
        <w:t>The Local Planning Authority is committed to providing an effective and efficient pre-application planning service. If you are not satisfied with the service provided by officers you should write to or discuss any concerns with the Planning and Development Manager.  If the concerns are not addressed to your satisfaction the Council has a formal complaints procedure, details of which are on the Council’s website or can be produced on request.</w:t>
      </w:r>
    </w:p>
    <w:p w14:paraId="5597081E" w14:textId="77777777" w:rsidR="008F550E" w:rsidRPr="008F550E" w:rsidRDefault="008F550E" w:rsidP="008F550E">
      <w:pPr>
        <w:tabs>
          <w:tab w:val="left" w:pos="709"/>
        </w:tabs>
        <w:autoSpaceDE w:val="0"/>
        <w:autoSpaceDN w:val="0"/>
        <w:adjustRightInd w:val="0"/>
        <w:ind w:left="709" w:hanging="709"/>
        <w:rPr>
          <w:rFonts w:eastAsia="Times New Roman"/>
        </w:rPr>
      </w:pPr>
    </w:p>
    <w:p w14:paraId="1E1F4D07" w14:textId="44D45F17" w:rsidR="008F550E" w:rsidRPr="008F550E" w:rsidRDefault="008F550E" w:rsidP="008F550E">
      <w:pPr>
        <w:tabs>
          <w:tab w:val="left" w:pos="709"/>
        </w:tabs>
        <w:autoSpaceDE w:val="0"/>
        <w:autoSpaceDN w:val="0"/>
        <w:adjustRightInd w:val="0"/>
        <w:ind w:left="709" w:hanging="709"/>
        <w:rPr>
          <w:rFonts w:eastAsia="Times New Roman"/>
          <w:b/>
          <w:bCs/>
        </w:rPr>
      </w:pPr>
      <w:r w:rsidRPr="008F550E">
        <w:rPr>
          <w:rFonts w:eastAsia="Times New Roman"/>
          <w:b/>
          <w:bCs/>
        </w:rPr>
        <w:t>10.</w:t>
      </w:r>
      <w:r w:rsidRPr="008F550E">
        <w:rPr>
          <w:rFonts w:eastAsia="Times New Roman"/>
          <w:b/>
          <w:bCs/>
        </w:rPr>
        <w:tab/>
      </w:r>
      <w:r w:rsidR="002C4974" w:rsidRPr="008F550E">
        <w:rPr>
          <w:rFonts w:eastAsia="Times New Roman"/>
          <w:b/>
          <w:bCs/>
        </w:rPr>
        <w:t>CONTACTS</w:t>
      </w:r>
    </w:p>
    <w:p w14:paraId="31DADA96" w14:textId="77777777" w:rsidR="008F550E" w:rsidRPr="008F550E" w:rsidRDefault="008F550E" w:rsidP="008F550E">
      <w:pPr>
        <w:tabs>
          <w:tab w:val="left" w:pos="709"/>
        </w:tabs>
        <w:autoSpaceDE w:val="0"/>
        <w:autoSpaceDN w:val="0"/>
        <w:adjustRightInd w:val="0"/>
        <w:ind w:left="709" w:hanging="709"/>
        <w:rPr>
          <w:rFonts w:eastAsia="Times New Roman"/>
          <w:b/>
          <w:bCs/>
        </w:rPr>
      </w:pPr>
    </w:p>
    <w:p w14:paraId="34008C8D" w14:textId="77777777" w:rsidR="008F550E" w:rsidRPr="008F550E" w:rsidRDefault="008F550E" w:rsidP="008F550E">
      <w:pPr>
        <w:tabs>
          <w:tab w:val="left" w:pos="709"/>
        </w:tabs>
        <w:autoSpaceDE w:val="0"/>
        <w:autoSpaceDN w:val="0"/>
        <w:adjustRightInd w:val="0"/>
        <w:ind w:left="709" w:hanging="709"/>
        <w:rPr>
          <w:rFonts w:eastAsia="Times New Roman"/>
        </w:rPr>
      </w:pPr>
      <w:r w:rsidRPr="008F550E">
        <w:rPr>
          <w:rFonts w:eastAsia="Times New Roman"/>
        </w:rPr>
        <w:tab/>
        <w:t>If you have any queries or comments on this Guide or any other aspect of the Pre- Application Developer Forum or the One Stop Shop process please contact:</w:t>
      </w:r>
    </w:p>
    <w:p w14:paraId="141CD1D2" w14:textId="77777777" w:rsidR="008F550E" w:rsidRPr="008F550E" w:rsidRDefault="008F550E" w:rsidP="008F550E">
      <w:pPr>
        <w:tabs>
          <w:tab w:val="left" w:pos="709"/>
        </w:tabs>
        <w:autoSpaceDE w:val="0"/>
        <w:autoSpaceDN w:val="0"/>
        <w:adjustRightInd w:val="0"/>
        <w:ind w:left="709" w:hanging="709"/>
        <w:rPr>
          <w:rFonts w:eastAsia="Times New Roman"/>
        </w:rPr>
      </w:pPr>
    </w:p>
    <w:p w14:paraId="5E1400B8"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Planning Services</w:t>
      </w:r>
    </w:p>
    <w:p w14:paraId="406C6EEE"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Hartlepool Borough Council</w:t>
      </w:r>
    </w:p>
    <w:p w14:paraId="1AE8835E" w14:textId="4A138157" w:rsidR="008F550E" w:rsidRPr="008F550E" w:rsidRDefault="008F550E" w:rsidP="008F550E">
      <w:pPr>
        <w:autoSpaceDE w:val="0"/>
        <w:autoSpaceDN w:val="0"/>
        <w:adjustRightInd w:val="0"/>
        <w:ind w:left="709"/>
        <w:rPr>
          <w:rFonts w:eastAsia="Times New Roman"/>
        </w:rPr>
      </w:pPr>
      <w:r w:rsidRPr="008F550E">
        <w:rPr>
          <w:rFonts w:eastAsia="Times New Roman"/>
        </w:rPr>
        <w:t>Neighbourhoods</w:t>
      </w:r>
      <w:r w:rsidR="000110C5">
        <w:rPr>
          <w:rFonts w:eastAsia="Times New Roman"/>
        </w:rPr>
        <w:t xml:space="preserve"> and Regulatory Services</w:t>
      </w:r>
    </w:p>
    <w:p w14:paraId="65047DFE"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Civic Centre</w:t>
      </w:r>
    </w:p>
    <w:p w14:paraId="78627919"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Victoria Road</w:t>
      </w:r>
    </w:p>
    <w:p w14:paraId="74CCAFA3"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Hartlepool</w:t>
      </w:r>
    </w:p>
    <w:p w14:paraId="6B7AEE48"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TS24 8AY</w:t>
      </w:r>
    </w:p>
    <w:p w14:paraId="661439EA" w14:textId="77777777" w:rsidR="008F550E" w:rsidRPr="008F550E" w:rsidRDefault="008F550E" w:rsidP="008F550E">
      <w:pPr>
        <w:autoSpaceDE w:val="0"/>
        <w:autoSpaceDN w:val="0"/>
        <w:adjustRightInd w:val="0"/>
        <w:ind w:left="709"/>
        <w:rPr>
          <w:rFonts w:eastAsia="Times New Roman"/>
          <w:sz w:val="22"/>
          <w:szCs w:val="22"/>
        </w:rPr>
      </w:pPr>
    </w:p>
    <w:p w14:paraId="30FEA64B"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Tel: 01429 523741</w:t>
      </w:r>
    </w:p>
    <w:p w14:paraId="343E4E62" w14:textId="77777777" w:rsidR="008F550E" w:rsidRPr="008F550E" w:rsidRDefault="008F550E" w:rsidP="008F550E">
      <w:pPr>
        <w:autoSpaceDE w:val="0"/>
        <w:autoSpaceDN w:val="0"/>
        <w:adjustRightInd w:val="0"/>
        <w:ind w:left="709" w:right="-307"/>
        <w:rPr>
          <w:rFonts w:eastAsia="Times New Roman"/>
        </w:rPr>
      </w:pPr>
      <w:r w:rsidRPr="008F550E">
        <w:rPr>
          <w:rFonts w:eastAsia="Times New Roman"/>
        </w:rPr>
        <w:t>Email:developmentcontrol@hartlepool.gov.uk</w:t>
      </w:r>
    </w:p>
    <w:p w14:paraId="5551D5D9" w14:textId="77777777" w:rsidR="008F550E" w:rsidRPr="008F550E" w:rsidRDefault="008F550E" w:rsidP="008F550E">
      <w:pPr>
        <w:autoSpaceDE w:val="0"/>
        <w:autoSpaceDN w:val="0"/>
        <w:adjustRightInd w:val="0"/>
        <w:ind w:left="709"/>
        <w:rPr>
          <w:rFonts w:eastAsia="Times New Roman"/>
          <w:sz w:val="22"/>
          <w:szCs w:val="22"/>
        </w:rPr>
      </w:pPr>
    </w:p>
    <w:p w14:paraId="3F85D447"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Finally if you have any complaints about the service please contact:</w:t>
      </w:r>
    </w:p>
    <w:p w14:paraId="0C2D7798" w14:textId="77777777" w:rsidR="008F550E" w:rsidRPr="008F550E" w:rsidRDefault="008F550E" w:rsidP="008F550E">
      <w:pPr>
        <w:autoSpaceDE w:val="0"/>
        <w:autoSpaceDN w:val="0"/>
        <w:adjustRightInd w:val="0"/>
        <w:ind w:left="709"/>
        <w:rPr>
          <w:rFonts w:eastAsia="Times New Roman"/>
          <w:sz w:val="20"/>
          <w:szCs w:val="20"/>
        </w:rPr>
      </w:pPr>
    </w:p>
    <w:p w14:paraId="4751C6DA"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 xml:space="preserve">Jim Ferguson </w:t>
      </w:r>
    </w:p>
    <w:p w14:paraId="274681B9"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Planning &amp; Development Manager</w:t>
      </w:r>
    </w:p>
    <w:p w14:paraId="56EB5898"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Hartlepool Borough Council</w:t>
      </w:r>
    </w:p>
    <w:p w14:paraId="1DB29683" w14:textId="6934999B" w:rsidR="008F550E" w:rsidRPr="008F550E" w:rsidRDefault="000110C5" w:rsidP="008F550E">
      <w:pPr>
        <w:autoSpaceDE w:val="0"/>
        <w:autoSpaceDN w:val="0"/>
        <w:adjustRightInd w:val="0"/>
        <w:ind w:left="709"/>
        <w:rPr>
          <w:rFonts w:eastAsia="Times New Roman"/>
        </w:rPr>
      </w:pPr>
      <w:r>
        <w:rPr>
          <w:rFonts w:eastAsia="Times New Roman"/>
        </w:rPr>
        <w:t>Neighbourhoods and Regulatory Services Department</w:t>
      </w:r>
    </w:p>
    <w:p w14:paraId="6744EA84"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Civic Centre</w:t>
      </w:r>
    </w:p>
    <w:p w14:paraId="59E5BC5E"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Victoria Road</w:t>
      </w:r>
    </w:p>
    <w:p w14:paraId="5D7849FF"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Hartlepool</w:t>
      </w:r>
    </w:p>
    <w:p w14:paraId="6ABBB265"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TS24 8AY</w:t>
      </w:r>
    </w:p>
    <w:p w14:paraId="3DB7C913" w14:textId="77777777" w:rsidR="008F550E" w:rsidRPr="008F550E" w:rsidRDefault="008F550E" w:rsidP="008F550E">
      <w:pPr>
        <w:autoSpaceDE w:val="0"/>
        <w:autoSpaceDN w:val="0"/>
        <w:adjustRightInd w:val="0"/>
        <w:ind w:left="709"/>
        <w:rPr>
          <w:rFonts w:eastAsia="Times New Roman"/>
          <w:sz w:val="20"/>
          <w:szCs w:val="20"/>
        </w:rPr>
      </w:pPr>
    </w:p>
    <w:p w14:paraId="4EA9A575" w14:textId="77777777" w:rsidR="008F550E" w:rsidRPr="008F550E" w:rsidRDefault="008F550E" w:rsidP="008F550E">
      <w:pPr>
        <w:autoSpaceDE w:val="0"/>
        <w:autoSpaceDN w:val="0"/>
        <w:adjustRightInd w:val="0"/>
        <w:ind w:left="709"/>
        <w:rPr>
          <w:rFonts w:eastAsia="Times New Roman"/>
        </w:rPr>
      </w:pPr>
      <w:r w:rsidRPr="008F550E">
        <w:rPr>
          <w:rFonts w:eastAsia="Times New Roman"/>
        </w:rPr>
        <w:t>Tel: 01429 523274</w:t>
      </w:r>
    </w:p>
    <w:p w14:paraId="5D3D6540" w14:textId="77777777" w:rsidR="008F550E" w:rsidRPr="008F550E" w:rsidRDefault="008F550E" w:rsidP="008F550E">
      <w:pPr>
        <w:autoSpaceDE w:val="0"/>
        <w:autoSpaceDN w:val="0"/>
        <w:adjustRightInd w:val="0"/>
        <w:ind w:left="709"/>
        <w:rPr>
          <w:rFonts w:eastAsia="Times New Roman"/>
          <w:b/>
          <w:bCs/>
          <w:color w:val="000000"/>
        </w:rPr>
      </w:pPr>
      <w:r w:rsidRPr="008F550E">
        <w:rPr>
          <w:rFonts w:eastAsia="Times New Roman"/>
        </w:rPr>
        <w:t>Email: jim.ferguson@hartlepool.gov.uk</w:t>
      </w:r>
    </w:p>
    <w:p w14:paraId="2BE7D0D6" w14:textId="77777777" w:rsidR="008F550E" w:rsidRPr="008F550E" w:rsidRDefault="008F550E" w:rsidP="008F550E">
      <w:pPr>
        <w:ind w:left="-1077"/>
        <w:rPr>
          <w:rFonts w:eastAsia="Times New Roman"/>
          <w:b/>
          <w:bCs/>
          <w:color w:val="000000"/>
        </w:rPr>
        <w:sectPr w:rsidR="008F550E" w:rsidRPr="008F550E" w:rsidSect="00070C79">
          <w:headerReference w:type="default" r:id="rId80"/>
          <w:pgSz w:w="11906" w:h="16838" w:code="9"/>
          <w:pgMar w:top="1134" w:right="964" w:bottom="1304" w:left="1134" w:header="567" w:footer="567" w:gutter="0"/>
          <w:cols w:space="708"/>
          <w:docGrid w:linePitch="360"/>
        </w:sectPr>
      </w:pPr>
    </w:p>
    <w:p w14:paraId="44B10ED5" w14:textId="77777777" w:rsidR="00070C79" w:rsidRDefault="00070C79">
      <w:pPr>
        <w:rPr>
          <w:rFonts w:eastAsia="Times New Roman" w:cs="Times New Roman"/>
          <w:b/>
          <w:smallCaps/>
          <w:sz w:val="32"/>
          <w:szCs w:val="32"/>
        </w:rPr>
      </w:pPr>
      <w:r>
        <w:rPr>
          <w:rFonts w:eastAsia="Times New Roman" w:cs="Times New Roman"/>
          <w:b/>
          <w:smallCaps/>
          <w:sz w:val="32"/>
          <w:szCs w:val="32"/>
        </w:rPr>
        <w:br w:type="page"/>
      </w:r>
    </w:p>
    <w:p w14:paraId="478475C9" w14:textId="28259425" w:rsidR="008F550E" w:rsidRPr="00C6618B"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66" w:name="prot6"/>
      <w:bookmarkEnd w:id="266"/>
      <w:r w:rsidRPr="00C6618B">
        <w:rPr>
          <w:rFonts w:eastAsia="Times New Roman" w:cs="Times New Roman"/>
          <w:b/>
          <w:smallCaps/>
          <w:sz w:val="32"/>
          <w:szCs w:val="32"/>
        </w:rPr>
        <w:lastRenderedPageBreak/>
        <w:t>CODE OF CORPORATE GOVERNANCE</w:t>
      </w:r>
    </w:p>
    <w:p w14:paraId="3FA782C6" w14:textId="77777777" w:rsidR="008F550E" w:rsidRPr="008F550E" w:rsidRDefault="008F550E" w:rsidP="008F550E">
      <w:pPr>
        <w:jc w:val="both"/>
        <w:rPr>
          <w:rFonts w:eastAsia="Times New Roman"/>
          <w:szCs w:val="20"/>
        </w:rPr>
      </w:pPr>
    </w:p>
    <w:p w14:paraId="6E391F38" w14:textId="77777777" w:rsidR="0028758E" w:rsidRPr="008B09A3" w:rsidRDefault="0028758E" w:rsidP="0028758E">
      <w:pPr>
        <w:jc w:val="both"/>
      </w:pPr>
    </w:p>
    <w:p w14:paraId="206F8AED" w14:textId="77777777" w:rsidR="0028758E" w:rsidRPr="008B09A3" w:rsidRDefault="0028758E" w:rsidP="0028758E">
      <w:pPr>
        <w:tabs>
          <w:tab w:val="left" w:pos="900"/>
        </w:tabs>
        <w:ind w:left="900" w:hanging="900"/>
        <w:jc w:val="both"/>
        <w:rPr>
          <w:b/>
          <w:u w:val="single"/>
        </w:rPr>
      </w:pPr>
      <w:r w:rsidRPr="008B09A3">
        <w:rPr>
          <w:b/>
        </w:rPr>
        <w:t>1.</w:t>
      </w:r>
      <w:r w:rsidRPr="008B09A3">
        <w:rPr>
          <w:b/>
        </w:rPr>
        <w:tab/>
        <w:t>INTRODUCTION</w:t>
      </w:r>
    </w:p>
    <w:p w14:paraId="72316902" w14:textId="77777777" w:rsidR="0028758E" w:rsidRPr="008B09A3" w:rsidRDefault="0028758E" w:rsidP="0028758E">
      <w:pPr>
        <w:tabs>
          <w:tab w:val="left" w:pos="900"/>
        </w:tabs>
        <w:ind w:left="900" w:hanging="900"/>
        <w:jc w:val="both"/>
      </w:pPr>
    </w:p>
    <w:p w14:paraId="6C96536E" w14:textId="77777777" w:rsidR="0028758E" w:rsidRDefault="0028758E" w:rsidP="003224DA">
      <w:pPr>
        <w:tabs>
          <w:tab w:val="left" w:pos="900"/>
        </w:tabs>
        <w:ind w:left="900" w:hanging="900"/>
      </w:pPr>
      <w:r w:rsidRPr="008B09A3">
        <w:t>1.1</w:t>
      </w:r>
      <w:r w:rsidRPr="008B09A3">
        <w:tab/>
        <w:t>Hartlepool Borough Council recognises that good governance leads to good management, attainment of good performance and overall proper stewardship of public monies.  Additionally, through public engagement and empower</w:t>
      </w:r>
      <w:r>
        <w:t>ment</w:t>
      </w:r>
      <w:r w:rsidRPr="008B09A3">
        <w:t xml:space="preserve"> this should ultimately lead</w:t>
      </w:r>
      <w:r>
        <w:t xml:space="preserve"> to</w:t>
      </w:r>
      <w:r w:rsidRPr="008B09A3">
        <w:t xml:space="preserve"> beneficial outcomes for citizens and service users.  Good governance enables local authorities to pursue their visions in an effective and responsive manner, as well as underpinning their visions </w:t>
      </w:r>
      <w:r>
        <w:t>through</w:t>
      </w:r>
      <w:r w:rsidRPr="008B09A3">
        <w:t xml:space="preserve"> appropriate mechanisms for control and effective management of risk.</w:t>
      </w:r>
    </w:p>
    <w:p w14:paraId="5E0B9DC4" w14:textId="77777777" w:rsidR="0028758E" w:rsidRDefault="0028758E" w:rsidP="003224DA">
      <w:pPr>
        <w:tabs>
          <w:tab w:val="left" w:pos="900"/>
        </w:tabs>
        <w:ind w:left="900" w:hanging="900"/>
      </w:pPr>
    </w:p>
    <w:p w14:paraId="7EB05D50" w14:textId="77777777" w:rsidR="0028758E" w:rsidRDefault="0028758E" w:rsidP="003224DA">
      <w:pPr>
        <w:tabs>
          <w:tab w:val="left" w:pos="900"/>
        </w:tabs>
        <w:ind w:left="900" w:hanging="900"/>
      </w:pPr>
      <w:r>
        <w:t>1.2</w:t>
      </w:r>
      <w:r>
        <w:tab/>
        <w:t>All public authorities should aim to meet the standards of the best possible governance arrangements which should not only be sound but also seen to be properly robust and effective.  Governance is about how local government bodies ensure that they are doing things right for the community they serve, in a timely, inclusive, open, honest and accountable manner and it comprises the systems and processes as well as cultures and values by which local government is directed and controlled and through which it is publicly accountable.  Of primary importance, is the way any public body engages with and where appropriate, provides leadership and direction to their communities.</w:t>
      </w:r>
    </w:p>
    <w:p w14:paraId="4EF8C298" w14:textId="77777777" w:rsidR="0028758E" w:rsidRDefault="0028758E" w:rsidP="003224DA">
      <w:pPr>
        <w:tabs>
          <w:tab w:val="left" w:pos="900"/>
        </w:tabs>
        <w:ind w:left="900" w:hanging="900"/>
      </w:pPr>
    </w:p>
    <w:p w14:paraId="384E16DD" w14:textId="77777777" w:rsidR="0028758E" w:rsidRDefault="0028758E" w:rsidP="003224DA">
      <w:pPr>
        <w:tabs>
          <w:tab w:val="left" w:pos="900"/>
        </w:tabs>
        <w:ind w:left="900" w:hanging="900"/>
      </w:pPr>
      <w:r>
        <w:t>1.3</w:t>
      </w:r>
      <w:r>
        <w:tab/>
      </w:r>
      <w:r w:rsidRPr="00A0766F">
        <w:t>Hartlepool Borough Council is committed to being at the forefront of those local authorities</w:t>
      </w:r>
      <w:r>
        <w:t xml:space="preserve"> </w:t>
      </w:r>
      <w:r w:rsidRPr="00A0766F">
        <w:t xml:space="preserve">that </w:t>
      </w:r>
      <w:proofErr w:type="gramStart"/>
      <w:r w:rsidRPr="00A0766F">
        <w:t>are able to</w:t>
      </w:r>
      <w:proofErr w:type="gramEnd"/>
      <w:r w:rsidRPr="00A0766F">
        <w:t xml:space="preserve"> demonstrate that they have the necessary Corporate Governance</w:t>
      </w:r>
      <w:r>
        <w:t xml:space="preserve"> </w:t>
      </w:r>
      <w:r w:rsidRPr="00A0766F">
        <w:t>to excel in the Public Sector.</w:t>
      </w:r>
      <w:r>
        <w:t xml:space="preserve">  </w:t>
      </w:r>
      <w:r w:rsidRPr="00A0766F">
        <w:t>This Code is a public statement that sets out the way in which the Council will meet</w:t>
      </w:r>
      <w:r>
        <w:t xml:space="preserve"> </w:t>
      </w:r>
      <w:r w:rsidRPr="00A0766F">
        <w:t>that commitment.</w:t>
      </w:r>
    </w:p>
    <w:p w14:paraId="26CFE75D" w14:textId="77777777" w:rsidR="0028758E" w:rsidRDefault="0028758E" w:rsidP="003224DA">
      <w:pPr>
        <w:tabs>
          <w:tab w:val="left" w:pos="900"/>
        </w:tabs>
        <w:ind w:left="900" w:hanging="900"/>
      </w:pPr>
    </w:p>
    <w:p w14:paraId="10EBB4C7" w14:textId="77777777" w:rsidR="0028758E" w:rsidRDefault="0028758E" w:rsidP="003224DA">
      <w:pPr>
        <w:tabs>
          <w:tab w:val="left" w:pos="900"/>
        </w:tabs>
        <w:ind w:left="900" w:hanging="900"/>
        <w:rPr>
          <w:b/>
        </w:rPr>
      </w:pPr>
      <w:r>
        <w:rPr>
          <w:b/>
        </w:rPr>
        <w:t>2.</w:t>
      </w:r>
      <w:r>
        <w:rPr>
          <w:b/>
        </w:rPr>
        <w:tab/>
        <w:t>CODE OF GOVERNANCE FRAMEWORK</w:t>
      </w:r>
    </w:p>
    <w:p w14:paraId="3D82EF8A" w14:textId="77777777" w:rsidR="0028758E" w:rsidRDefault="0028758E" w:rsidP="003224DA">
      <w:pPr>
        <w:tabs>
          <w:tab w:val="left" w:pos="900"/>
        </w:tabs>
        <w:ind w:left="900" w:hanging="900"/>
      </w:pPr>
    </w:p>
    <w:p w14:paraId="632C5247" w14:textId="77777777" w:rsidR="0028758E" w:rsidRDefault="0028758E" w:rsidP="003224DA">
      <w:pPr>
        <w:tabs>
          <w:tab w:val="left" w:pos="900"/>
        </w:tabs>
        <w:ind w:left="900" w:hanging="900"/>
      </w:pPr>
      <w:r>
        <w:t>2.1</w:t>
      </w:r>
      <w:r>
        <w:tab/>
        <w:t>Hartlepool Borough Council is committed to applying the core principles as set out in the SOLACE-CIPFA Good Governance Framework which comprises the following key elements;</w:t>
      </w:r>
    </w:p>
    <w:p w14:paraId="365D6322" w14:textId="77777777" w:rsidR="0028758E" w:rsidRDefault="0028758E" w:rsidP="003224DA">
      <w:pPr>
        <w:tabs>
          <w:tab w:val="left" w:pos="900"/>
        </w:tabs>
        <w:ind w:left="900" w:hanging="900"/>
      </w:pPr>
    </w:p>
    <w:p w14:paraId="37B0D410" w14:textId="77777777" w:rsidR="0028758E" w:rsidRPr="00F4014A" w:rsidRDefault="0028758E" w:rsidP="003224DA">
      <w:pPr>
        <w:tabs>
          <w:tab w:val="left" w:pos="900"/>
        </w:tabs>
        <w:autoSpaceDE w:val="0"/>
        <w:autoSpaceDN w:val="0"/>
        <w:adjustRightInd w:val="0"/>
        <w:ind w:left="900" w:hanging="900"/>
        <w:rPr>
          <w:b/>
          <w:bCs/>
        </w:rPr>
      </w:pPr>
      <w:r>
        <w:rPr>
          <w:b/>
          <w:bCs/>
        </w:rPr>
        <w:tab/>
      </w:r>
      <w:r w:rsidRPr="00F4014A">
        <w:rPr>
          <w:b/>
          <w:bCs/>
        </w:rPr>
        <w:t>Behaving with integrity, demonstrating strong commitment to ethical views, and respecting the rule of law.</w:t>
      </w:r>
    </w:p>
    <w:p w14:paraId="15C432F2" w14:textId="77777777" w:rsidR="0028758E" w:rsidRPr="007D523B" w:rsidRDefault="0028758E" w:rsidP="003224DA">
      <w:pPr>
        <w:tabs>
          <w:tab w:val="left" w:pos="900"/>
        </w:tabs>
        <w:autoSpaceDE w:val="0"/>
        <w:autoSpaceDN w:val="0"/>
        <w:adjustRightInd w:val="0"/>
        <w:ind w:left="900" w:hanging="900"/>
        <w:rPr>
          <w:bCs/>
        </w:rPr>
      </w:pPr>
    </w:p>
    <w:p w14:paraId="22E32C2E" w14:textId="77777777" w:rsidR="0028758E" w:rsidRPr="007D523B" w:rsidRDefault="0028758E" w:rsidP="0064172D">
      <w:pPr>
        <w:pStyle w:val="ListParagraph"/>
        <w:numPr>
          <w:ilvl w:val="0"/>
          <w:numId w:val="270"/>
        </w:numPr>
        <w:autoSpaceDE w:val="0"/>
        <w:autoSpaceDN w:val="0"/>
        <w:adjustRightInd w:val="0"/>
        <w:spacing w:after="0" w:line="240" w:lineRule="auto"/>
        <w:ind w:left="1276" w:hanging="283"/>
        <w:rPr>
          <w:bCs/>
        </w:rPr>
      </w:pPr>
      <w:r>
        <w:rPr>
          <w:bCs/>
        </w:rPr>
        <w:t>M</w:t>
      </w:r>
      <w:r w:rsidRPr="007D523B">
        <w:rPr>
          <w:bCs/>
        </w:rPr>
        <w:t>embers and officers act in the public interest</w:t>
      </w:r>
      <w:r>
        <w:rPr>
          <w:bCs/>
        </w:rPr>
        <w:t>,</w:t>
      </w:r>
      <w:r w:rsidRPr="007D523B">
        <w:rPr>
          <w:bCs/>
        </w:rPr>
        <w:t xml:space="preserve"> </w:t>
      </w:r>
      <w:r>
        <w:rPr>
          <w:bCs/>
        </w:rPr>
        <w:t>leading by example, protecting the reputation of the Authority.</w:t>
      </w:r>
      <w:r w:rsidRPr="007D523B">
        <w:rPr>
          <w:bCs/>
        </w:rPr>
        <w:t xml:space="preserve"> </w:t>
      </w:r>
    </w:p>
    <w:p w14:paraId="772B00DB" w14:textId="77777777" w:rsidR="0028758E" w:rsidRDefault="0028758E" w:rsidP="003224DA">
      <w:pPr>
        <w:autoSpaceDE w:val="0"/>
        <w:autoSpaceDN w:val="0"/>
        <w:adjustRightInd w:val="0"/>
        <w:rPr>
          <w:bCs/>
        </w:rPr>
      </w:pPr>
    </w:p>
    <w:p w14:paraId="47CCD848" w14:textId="77777777" w:rsidR="0028758E" w:rsidRPr="00F4014A" w:rsidRDefault="0028758E" w:rsidP="003224DA">
      <w:pPr>
        <w:autoSpaceDE w:val="0"/>
        <w:autoSpaceDN w:val="0"/>
        <w:adjustRightInd w:val="0"/>
        <w:ind w:left="900"/>
        <w:rPr>
          <w:b/>
          <w:bCs/>
        </w:rPr>
      </w:pPr>
      <w:r w:rsidRPr="00F4014A">
        <w:rPr>
          <w:b/>
          <w:bCs/>
        </w:rPr>
        <w:t>Ensuring openness and comprehensive stakeholder engagement.</w:t>
      </w:r>
    </w:p>
    <w:p w14:paraId="18920C6A" w14:textId="77777777" w:rsidR="0028758E" w:rsidRPr="007D523B" w:rsidRDefault="0028758E" w:rsidP="003224DA">
      <w:pPr>
        <w:autoSpaceDE w:val="0"/>
        <w:autoSpaceDN w:val="0"/>
        <w:adjustRightInd w:val="0"/>
        <w:ind w:left="900"/>
        <w:rPr>
          <w:bCs/>
        </w:rPr>
      </w:pPr>
    </w:p>
    <w:p w14:paraId="35F2F236" w14:textId="77777777" w:rsidR="0028758E" w:rsidRPr="007D523B" w:rsidRDefault="0028758E" w:rsidP="0064172D">
      <w:pPr>
        <w:numPr>
          <w:ilvl w:val="0"/>
          <w:numId w:val="61"/>
        </w:numPr>
        <w:tabs>
          <w:tab w:val="left" w:pos="900"/>
        </w:tabs>
      </w:pPr>
      <w:r w:rsidRPr="007D523B">
        <w:rPr>
          <w:bCs/>
        </w:rPr>
        <w:t xml:space="preserve">Making decisions that are open about actions, plans, resource use, forecasts, outputs and outcomes, </w:t>
      </w:r>
      <w:r w:rsidRPr="007D523B">
        <w:t>engaging with local people and other stakeholders to ensure robust public accountability.</w:t>
      </w:r>
    </w:p>
    <w:p w14:paraId="4442C1D5" w14:textId="15D5C280" w:rsidR="002759A2" w:rsidRDefault="002759A2">
      <w:pPr>
        <w:rPr>
          <w:bCs/>
        </w:rPr>
      </w:pPr>
      <w:r>
        <w:rPr>
          <w:bCs/>
        </w:rPr>
        <w:br w:type="page"/>
      </w:r>
    </w:p>
    <w:p w14:paraId="4493681D" w14:textId="77777777" w:rsidR="0028758E" w:rsidRPr="007D523B" w:rsidRDefault="0028758E" w:rsidP="0028758E">
      <w:pPr>
        <w:autoSpaceDE w:val="0"/>
        <w:autoSpaceDN w:val="0"/>
        <w:adjustRightInd w:val="0"/>
        <w:jc w:val="both"/>
        <w:rPr>
          <w:bCs/>
        </w:rPr>
      </w:pPr>
    </w:p>
    <w:p w14:paraId="5012D568" w14:textId="77777777" w:rsidR="0028758E" w:rsidRPr="00F4014A" w:rsidRDefault="0028758E" w:rsidP="003224DA">
      <w:pPr>
        <w:tabs>
          <w:tab w:val="left" w:pos="900"/>
        </w:tabs>
        <w:autoSpaceDE w:val="0"/>
        <w:autoSpaceDN w:val="0"/>
        <w:adjustRightInd w:val="0"/>
        <w:ind w:left="900" w:hanging="900"/>
        <w:rPr>
          <w:b/>
          <w:bCs/>
        </w:rPr>
      </w:pPr>
      <w:r w:rsidRPr="007D523B">
        <w:rPr>
          <w:bCs/>
        </w:rPr>
        <w:t xml:space="preserve"> </w:t>
      </w:r>
      <w:r>
        <w:rPr>
          <w:bCs/>
        </w:rPr>
        <w:tab/>
      </w:r>
      <w:r w:rsidRPr="00F4014A">
        <w:rPr>
          <w:b/>
          <w:bCs/>
        </w:rPr>
        <w:t>Defining outcomes in terms of sustainable economic, social and environmental benefits.</w:t>
      </w:r>
    </w:p>
    <w:p w14:paraId="7D91C620" w14:textId="77777777" w:rsidR="0028758E" w:rsidRDefault="0028758E" w:rsidP="003224DA">
      <w:pPr>
        <w:tabs>
          <w:tab w:val="left" w:pos="900"/>
        </w:tabs>
        <w:autoSpaceDE w:val="0"/>
        <w:autoSpaceDN w:val="0"/>
        <w:adjustRightInd w:val="0"/>
        <w:ind w:left="900" w:hanging="900"/>
        <w:rPr>
          <w:bCs/>
        </w:rPr>
      </w:pPr>
    </w:p>
    <w:p w14:paraId="5C6AC78A" w14:textId="77777777" w:rsidR="0028758E" w:rsidRDefault="0028758E" w:rsidP="0064172D">
      <w:pPr>
        <w:numPr>
          <w:ilvl w:val="0"/>
          <w:numId w:val="270"/>
        </w:numPr>
        <w:ind w:left="1134" w:hanging="283"/>
      </w:pPr>
      <w:r>
        <w:t>Focussing on the purpose of the authority and on outcomes for the community and creating and implementing a vision for the local area.</w:t>
      </w:r>
    </w:p>
    <w:p w14:paraId="0775D42D" w14:textId="77777777" w:rsidR="0028758E" w:rsidRDefault="0028758E" w:rsidP="003224DA">
      <w:pPr>
        <w:autoSpaceDE w:val="0"/>
        <w:autoSpaceDN w:val="0"/>
        <w:adjustRightInd w:val="0"/>
        <w:rPr>
          <w:bCs/>
        </w:rPr>
      </w:pPr>
    </w:p>
    <w:p w14:paraId="4E596A0F" w14:textId="77777777" w:rsidR="0028758E" w:rsidRPr="00F4014A" w:rsidRDefault="0028758E" w:rsidP="003224DA">
      <w:pPr>
        <w:autoSpaceDE w:val="0"/>
        <w:autoSpaceDN w:val="0"/>
        <w:adjustRightInd w:val="0"/>
        <w:ind w:left="851"/>
        <w:rPr>
          <w:b/>
          <w:bCs/>
        </w:rPr>
      </w:pPr>
      <w:r w:rsidRPr="00F4014A">
        <w:rPr>
          <w:b/>
          <w:bCs/>
        </w:rPr>
        <w:t xml:space="preserve">Determining the interventions necessary to optimise the achievement of the intended outcomes. </w:t>
      </w:r>
    </w:p>
    <w:p w14:paraId="5746A5A1" w14:textId="77777777" w:rsidR="0028758E" w:rsidRDefault="0028758E" w:rsidP="003224DA">
      <w:pPr>
        <w:autoSpaceDE w:val="0"/>
        <w:autoSpaceDN w:val="0"/>
        <w:adjustRightInd w:val="0"/>
        <w:ind w:left="851"/>
        <w:rPr>
          <w:bCs/>
        </w:rPr>
      </w:pPr>
    </w:p>
    <w:p w14:paraId="4C4CE5B5" w14:textId="77777777" w:rsidR="0028758E" w:rsidRDefault="0028758E" w:rsidP="0064172D">
      <w:pPr>
        <w:numPr>
          <w:ilvl w:val="0"/>
          <w:numId w:val="61"/>
        </w:numPr>
        <w:tabs>
          <w:tab w:val="left" w:pos="900"/>
        </w:tabs>
      </w:pPr>
      <w:r>
        <w:t>Taking informed and transparent decisions which are subject to effective scrutiny and management of risk;</w:t>
      </w:r>
    </w:p>
    <w:p w14:paraId="3D1530E3" w14:textId="77777777" w:rsidR="0028758E" w:rsidRDefault="0028758E" w:rsidP="003224DA">
      <w:pPr>
        <w:tabs>
          <w:tab w:val="left" w:pos="900"/>
        </w:tabs>
        <w:autoSpaceDE w:val="0"/>
        <w:autoSpaceDN w:val="0"/>
        <w:adjustRightInd w:val="0"/>
        <w:ind w:left="900" w:hanging="900"/>
        <w:rPr>
          <w:b/>
          <w:bCs/>
        </w:rPr>
      </w:pPr>
    </w:p>
    <w:p w14:paraId="71015006" w14:textId="77777777" w:rsidR="0028758E" w:rsidRPr="00F4014A" w:rsidRDefault="0028758E" w:rsidP="003224DA">
      <w:pPr>
        <w:tabs>
          <w:tab w:val="left" w:pos="900"/>
        </w:tabs>
        <w:autoSpaceDE w:val="0"/>
        <w:autoSpaceDN w:val="0"/>
        <w:adjustRightInd w:val="0"/>
        <w:ind w:left="900" w:hanging="900"/>
        <w:rPr>
          <w:b/>
          <w:bCs/>
        </w:rPr>
      </w:pPr>
      <w:r>
        <w:rPr>
          <w:b/>
          <w:bCs/>
        </w:rPr>
        <w:tab/>
      </w:r>
      <w:r w:rsidRPr="00F4014A">
        <w:rPr>
          <w:b/>
          <w:bCs/>
        </w:rPr>
        <w:t>Developing the Authorities capacity, including the capability of its leadership and the individuals within it.</w:t>
      </w:r>
    </w:p>
    <w:p w14:paraId="5A67F508" w14:textId="77777777" w:rsidR="0028758E" w:rsidRDefault="0028758E" w:rsidP="003224DA">
      <w:pPr>
        <w:tabs>
          <w:tab w:val="left" w:pos="900"/>
        </w:tabs>
        <w:autoSpaceDE w:val="0"/>
        <w:autoSpaceDN w:val="0"/>
        <w:adjustRightInd w:val="0"/>
        <w:ind w:left="900" w:hanging="900"/>
        <w:rPr>
          <w:b/>
          <w:bCs/>
        </w:rPr>
      </w:pPr>
    </w:p>
    <w:p w14:paraId="613021AD" w14:textId="77777777" w:rsidR="0028758E" w:rsidRPr="00A202A1" w:rsidRDefault="0028758E" w:rsidP="0064172D">
      <w:pPr>
        <w:pStyle w:val="ListParagraph"/>
        <w:numPr>
          <w:ilvl w:val="0"/>
          <w:numId w:val="270"/>
        </w:numPr>
        <w:autoSpaceDE w:val="0"/>
        <w:autoSpaceDN w:val="0"/>
        <w:adjustRightInd w:val="0"/>
        <w:spacing w:after="0" w:line="240" w:lineRule="auto"/>
        <w:ind w:left="1134" w:hanging="283"/>
        <w:rPr>
          <w:b/>
          <w:bCs/>
        </w:rPr>
      </w:pPr>
      <w:r>
        <w:t>Continuously developing appropriate skills and capacity of Members and Officers to achieve desired outcomes.</w:t>
      </w:r>
    </w:p>
    <w:p w14:paraId="0E88C7A9" w14:textId="77777777" w:rsidR="0028758E" w:rsidRDefault="0028758E" w:rsidP="003224DA">
      <w:pPr>
        <w:autoSpaceDE w:val="0"/>
        <w:autoSpaceDN w:val="0"/>
        <w:adjustRightInd w:val="0"/>
        <w:ind w:left="851"/>
        <w:rPr>
          <w:b/>
          <w:bCs/>
        </w:rPr>
      </w:pPr>
    </w:p>
    <w:p w14:paraId="306061C2" w14:textId="77777777" w:rsidR="0028758E" w:rsidRPr="00F4014A" w:rsidRDefault="0028758E" w:rsidP="003224DA">
      <w:pPr>
        <w:autoSpaceDE w:val="0"/>
        <w:autoSpaceDN w:val="0"/>
        <w:adjustRightInd w:val="0"/>
        <w:ind w:left="851"/>
        <w:rPr>
          <w:b/>
          <w:bCs/>
        </w:rPr>
      </w:pPr>
      <w:r w:rsidRPr="00F4014A">
        <w:rPr>
          <w:b/>
          <w:bCs/>
        </w:rPr>
        <w:t xml:space="preserve">Managing risks and performance through robust internal control and strong public financial management. </w:t>
      </w:r>
    </w:p>
    <w:p w14:paraId="7C930E43" w14:textId="77777777" w:rsidR="0028758E" w:rsidRPr="002D2EB4" w:rsidRDefault="0028758E" w:rsidP="003224DA">
      <w:pPr>
        <w:autoSpaceDE w:val="0"/>
        <w:autoSpaceDN w:val="0"/>
        <w:adjustRightInd w:val="0"/>
        <w:ind w:left="851"/>
        <w:rPr>
          <w:bCs/>
        </w:rPr>
      </w:pPr>
    </w:p>
    <w:p w14:paraId="309728C9" w14:textId="77777777" w:rsidR="0028758E" w:rsidRDefault="0028758E" w:rsidP="0064172D">
      <w:pPr>
        <w:pStyle w:val="ListParagraph"/>
        <w:numPr>
          <w:ilvl w:val="0"/>
          <w:numId w:val="270"/>
        </w:numPr>
        <w:autoSpaceDE w:val="0"/>
        <w:autoSpaceDN w:val="0"/>
        <w:adjustRightInd w:val="0"/>
        <w:spacing w:after="0" w:line="240" w:lineRule="auto"/>
        <w:ind w:left="1134" w:hanging="283"/>
        <w:rPr>
          <w:bCs/>
        </w:rPr>
      </w:pPr>
      <w:r w:rsidRPr="007F5AE4">
        <w:rPr>
          <w:bCs/>
        </w:rPr>
        <w:t>Implementing robust risk and performance management arrangements, ensuring they work effectively.</w:t>
      </w:r>
    </w:p>
    <w:p w14:paraId="32047805" w14:textId="77777777" w:rsidR="0028758E" w:rsidRDefault="0028758E" w:rsidP="003224DA">
      <w:pPr>
        <w:autoSpaceDE w:val="0"/>
        <w:autoSpaceDN w:val="0"/>
        <w:adjustRightInd w:val="0"/>
        <w:rPr>
          <w:bCs/>
        </w:rPr>
      </w:pPr>
    </w:p>
    <w:p w14:paraId="707D18DA" w14:textId="77777777" w:rsidR="0028758E" w:rsidRPr="00F4014A" w:rsidRDefault="0028758E" w:rsidP="003224DA">
      <w:pPr>
        <w:autoSpaceDE w:val="0"/>
        <w:autoSpaceDN w:val="0"/>
        <w:adjustRightInd w:val="0"/>
        <w:ind w:left="851"/>
        <w:rPr>
          <w:b/>
          <w:bCs/>
        </w:rPr>
      </w:pPr>
      <w:r w:rsidRPr="00F4014A">
        <w:rPr>
          <w:b/>
          <w:bCs/>
        </w:rPr>
        <w:t>Implementing good practices in transparency, reporting, and audit to deliver effective accountability.</w:t>
      </w:r>
    </w:p>
    <w:p w14:paraId="0A2F5683" w14:textId="77777777" w:rsidR="0028758E" w:rsidRPr="00F4014A" w:rsidRDefault="0028758E" w:rsidP="003224DA">
      <w:pPr>
        <w:autoSpaceDE w:val="0"/>
        <w:autoSpaceDN w:val="0"/>
        <w:adjustRightInd w:val="0"/>
        <w:ind w:left="720"/>
        <w:rPr>
          <w:b/>
          <w:bCs/>
        </w:rPr>
      </w:pPr>
    </w:p>
    <w:p w14:paraId="5516A80B" w14:textId="77777777" w:rsidR="0028758E" w:rsidRPr="007F5AE4" w:rsidRDefault="0028758E" w:rsidP="0064172D">
      <w:pPr>
        <w:pStyle w:val="ListParagraph"/>
        <w:numPr>
          <w:ilvl w:val="0"/>
          <w:numId w:val="270"/>
        </w:numPr>
        <w:autoSpaceDE w:val="0"/>
        <w:autoSpaceDN w:val="0"/>
        <w:adjustRightInd w:val="0"/>
        <w:spacing w:after="0" w:line="240" w:lineRule="auto"/>
        <w:ind w:left="1134" w:hanging="283"/>
        <w:rPr>
          <w:b/>
          <w:bCs/>
        </w:rPr>
      </w:pPr>
      <w:r w:rsidRPr="007F5AE4">
        <w:rPr>
          <w:bCs/>
        </w:rPr>
        <w:t>Communicating to the public and stakeholders in an understandable and transparent manner.</w:t>
      </w:r>
    </w:p>
    <w:p w14:paraId="6139A0A2" w14:textId="77777777" w:rsidR="0028758E" w:rsidRDefault="0028758E" w:rsidP="003224DA">
      <w:pPr>
        <w:tabs>
          <w:tab w:val="left" w:pos="900"/>
        </w:tabs>
        <w:autoSpaceDE w:val="0"/>
        <w:autoSpaceDN w:val="0"/>
        <w:adjustRightInd w:val="0"/>
        <w:ind w:left="900" w:hanging="900"/>
        <w:rPr>
          <w:b/>
          <w:bCs/>
        </w:rPr>
      </w:pPr>
    </w:p>
    <w:p w14:paraId="7AD4639B" w14:textId="77777777" w:rsidR="0028758E" w:rsidRPr="00A0766F" w:rsidRDefault="0028758E" w:rsidP="003224DA">
      <w:pPr>
        <w:tabs>
          <w:tab w:val="left" w:pos="900"/>
        </w:tabs>
        <w:autoSpaceDE w:val="0"/>
        <w:autoSpaceDN w:val="0"/>
        <w:adjustRightInd w:val="0"/>
        <w:ind w:left="900" w:hanging="900"/>
        <w:rPr>
          <w:sz w:val="20"/>
          <w:szCs w:val="20"/>
        </w:rPr>
      </w:pPr>
      <w:r>
        <w:t>2.2</w:t>
      </w:r>
      <w:r>
        <w:tab/>
      </w:r>
      <w:r w:rsidRPr="00A0766F">
        <w:t xml:space="preserve">Each of these Principles is an important part of </w:t>
      </w:r>
      <w:r>
        <w:t>Hartlepool Borough Council’s</w:t>
      </w:r>
      <w:r w:rsidRPr="00A0766F">
        <w:t xml:space="preserve"> Corporate</w:t>
      </w:r>
      <w:r>
        <w:t xml:space="preserve"> </w:t>
      </w:r>
      <w:r w:rsidRPr="00A0766F">
        <w:t>Governance arrangements. This statement describes how the Council will meet</w:t>
      </w:r>
      <w:r>
        <w:t xml:space="preserve"> </w:t>
      </w:r>
      <w:r w:rsidRPr="00A0766F">
        <w:t>and demonstrate its commitment to good Corporate Governance.</w:t>
      </w:r>
      <w:r>
        <w:t xml:space="preserve">  </w:t>
      </w:r>
      <w:r w:rsidRPr="00A0766F">
        <w:t>Also described in this document is how and by whom the Council’s Corporate</w:t>
      </w:r>
      <w:r>
        <w:t xml:space="preserve"> </w:t>
      </w:r>
      <w:r w:rsidRPr="00A0766F">
        <w:t>Governance arrangements will be monitored and reviewed.</w:t>
      </w:r>
    </w:p>
    <w:p w14:paraId="40FE1BB5" w14:textId="77777777" w:rsidR="0028758E" w:rsidRPr="00264C31" w:rsidRDefault="0028758E" w:rsidP="003224DA">
      <w:pPr>
        <w:autoSpaceDE w:val="0"/>
        <w:autoSpaceDN w:val="0"/>
        <w:adjustRightInd w:val="0"/>
        <w:rPr>
          <w:bCs/>
        </w:rPr>
      </w:pPr>
    </w:p>
    <w:p w14:paraId="6F79C5E5" w14:textId="77777777" w:rsidR="0028758E" w:rsidRPr="00A0766F" w:rsidRDefault="0028758E" w:rsidP="003224DA">
      <w:pPr>
        <w:tabs>
          <w:tab w:val="left" w:pos="900"/>
        </w:tabs>
        <w:autoSpaceDE w:val="0"/>
        <w:autoSpaceDN w:val="0"/>
        <w:adjustRightInd w:val="0"/>
        <w:ind w:left="900" w:hanging="900"/>
        <w:rPr>
          <w:b/>
          <w:bCs/>
        </w:rPr>
      </w:pPr>
      <w:r>
        <w:rPr>
          <w:b/>
          <w:bCs/>
        </w:rPr>
        <w:t>3.</w:t>
      </w:r>
      <w:r>
        <w:rPr>
          <w:b/>
          <w:bCs/>
        </w:rPr>
        <w:tab/>
      </w:r>
      <w:r w:rsidRPr="00A0766F">
        <w:rPr>
          <w:b/>
          <w:bCs/>
        </w:rPr>
        <w:t>THE COUNCIL’S CORPORATE GOVERNANCE PRINCIPLES</w:t>
      </w:r>
    </w:p>
    <w:p w14:paraId="2DA9C58C" w14:textId="77777777" w:rsidR="0028758E" w:rsidRDefault="0028758E" w:rsidP="003224DA">
      <w:pPr>
        <w:autoSpaceDE w:val="0"/>
        <w:autoSpaceDN w:val="0"/>
        <w:adjustRightInd w:val="0"/>
        <w:rPr>
          <w:b/>
          <w:bCs/>
        </w:rPr>
      </w:pPr>
    </w:p>
    <w:p w14:paraId="650C604D" w14:textId="77777777" w:rsidR="0028758E" w:rsidRPr="00F4014A" w:rsidRDefault="0028758E" w:rsidP="003224DA">
      <w:pPr>
        <w:tabs>
          <w:tab w:val="left" w:pos="900"/>
        </w:tabs>
        <w:autoSpaceDE w:val="0"/>
        <w:autoSpaceDN w:val="0"/>
        <w:adjustRightInd w:val="0"/>
        <w:ind w:left="900" w:hanging="900"/>
        <w:rPr>
          <w:b/>
          <w:bCs/>
        </w:rPr>
      </w:pPr>
      <w:r>
        <w:rPr>
          <w:b/>
          <w:bCs/>
        </w:rPr>
        <w:t>3.1</w:t>
      </w:r>
      <w:r>
        <w:rPr>
          <w:b/>
          <w:bCs/>
        </w:rPr>
        <w:tab/>
      </w:r>
      <w:r w:rsidRPr="00F4014A">
        <w:rPr>
          <w:b/>
          <w:bCs/>
        </w:rPr>
        <w:t>Behaving with integrity, demonstrating strong commitment to ethical views, and respecting the rule of law.</w:t>
      </w:r>
    </w:p>
    <w:p w14:paraId="26D75F03" w14:textId="77777777" w:rsidR="0028758E" w:rsidRDefault="0028758E" w:rsidP="003224DA">
      <w:pPr>
        <w:autoSpaceDE w:val="0"/>
        <w:autoSpaceDN w:val="0"/>
        <w:adjustRightInd w:val="0"/>
      </w:pPr>
    </w:p>
    <w:p w14:paraId="2F64C54A" w14:textId="77777777" w:rsidR="0028758E" w:rsidRDefault="0028758E" w:rsidP="003224DA">
      <w:pPr>
        <w:tabs>
          <w:tab w:val="left" w:pos="900"/>
        </w:tabs>
        <w:autoSpaceDE w:val="0"/>
        <w:autoSpaceDN w:val="0"/>
        <w:adjustRightInd w:val="0"/>
        <w:ind w:left="900" w:hanging="900"/>
      </w:pPr>
      <w:r>
        <w:tab/>
      </w:r>
      <w:r w:rsidRPr="00A0766F">
        <w:t xml:space="preserve">The Council will </w:t>
      </w:r>
      <w:r>
        <w:t xml:space="preserve">ensure a culture exists where members and officers behave with integrity, establishing specific standard operating principles for the Authority that are communicated and understood. Members and Statutory Officers fulfil their responsibilities in accordance with legislative and regulatory requirements.  </w:t>
      </w:r>
    </w:p>
    <w:p w14:paraId="47F1817F" w14:textId="77777777" w:rsidR="0028758E" w:rsidRDefault="0028758E" w:rsidP="003224DA">
      <w:pPr>
        <w:tabs>
          <w:tab w:val="left" w:pos="900"/>
        </w:tabs>
        <w:autoSpaceDE w:val="0"/>
        <w:autoSpaceDN w:val="0"/>
        <w:adjustRightInd w:val="0"/>
        <w:ind w:left="900" w:hanging="900"/>
      </w:pPr>
    </w:p>
    <w:p w14:paraId="1701C845" w14:textId="77777777" w:rsidR="0028758E" w:rsidRDefault="0028758E" w:rsidP="003224DA">
      <w:pPr>
        <w:tabs>
          <w:tab w:val="left" w:pos="900"/>
        </w:tabs>
        <w:autoSpaceDE w:val="0"/>
        <w:autoSpaceDN w:val="0"/>
        <w:adjustRightInd w:val="0"/>
        <w:ind w:left="900" w:hanging="900"/>
      </w:pPr>
      <w:r>
        <w:tab/>
      </w:r>
      <w:r w:rsidRPr="00A0766F">
        <w:t>The Council will do this by establishing and</w:t>
      </w:r>
      <w:r>
        <w:t xml:space="preserve"> </w:t>
      </w:r>
      <w:r w:rsidRPr="00A0766F">
        <w:t>keeping under review:</w:t>
      </w:r>
    </w:p>
    <w:p w14:paraId="3A6CBE75" w14:textId="77777777" w:rsidR="0028758E" w:rsidRPr="00A0766F" w:rsidRDefault="0028758E" w:rsidP="003224DA">
      <w:pPr>
        <w:tabs>
          <w:tab w:val="left" w:pos="900"/>
        </w:tabs>
        <w:autoSpaceDE w:val="0"/>
        <w:autoSpaceDN w:val="0"/>
        <w:adjustRightInd w:val="0"/>
        <w:ind w:left="900" w:hanging="900"/>
      </w:pPr>
    </w:p>
    <w:p w14:paraId="78D35B9A" w14:textId="77777777" w:rsidR="0028758E" w:rsidRPr="00A0766F" w:rsidRDefault="0028758E" w:rsidP="0064172D">
      <w:pPr>
        <w:numPr>
          <w:ilvl w:val="0"/>
          <w:numId w:val="65"/>
        </w:numPr>
        <w:tabs>
          <w:tab w:val="left" w:pos="900"/>
        </w:tabs>
        <w:autoSpaceDE w:val="0"/>
        <w:autoSpaceDN w:val="0"/>
        <w:adjustRightInd w:val="0"/>
      </w:pPr>
      <w:r w:rsidRPr="00A0766F">
        <w:t>The Council’s values</w:t>
      </w:r>
      <w:r>
        <w:t>;</w:t>
      </w:r>
    </w:p>
    <w:p w14:paraId="5F6E1FA0" w14:textId="77777777" w:rsidR="0028758E" w:rsidRPr="00A0766F" w:rsidRDefault="0028758E" w:rsidP="0064172D">
      <w:pPr>
        <w:numPr>
          <w:ilvl w:val="0"/>
          <w:numId w:val="65"/>
        </w:numPr>
        <w:tabs>
          <w:tab w:val="left" w:pos="900"/>
        </w:tabs>
        <w:autoSpaceDE w:val="0"/>
        <w:autoSpaceDN w:val="0"/>
        <w:adjustRightInd w:val="0"/>
      </w:pPr>
      <w:r w:rsidRPr="00A0766F">
        <w:t>A Member Code of Conduct</w:t>
      </w:r>
      <w:r>
        <w:t>;</w:t>
      </w:r>
    </w:p>
    <w:p w14:paraId="1EC0208F" w14:textId="77777777" w:rsidR="0028758E" w:rsidRPr="00A0766F" w:rsidRDefault="0028758E" w:rsidP="0064172D">
      <w:pPr>
        <w:numPr>
          <w:ilvl w:val="0"/>
          <w:numId w:val="65"/>
        </w:numPr>
        <w:tabs>
          <w:tab w:val="left" w:pos="900"/>
        </w:tabs>
        <w:autoSpaceDE w:val="0"/>
        <w:autoSpaceDN w:val="0"/>
        <w:adjustRightInd w:val="0"/>
        <w:jc w:val="both"/>
      </w:pPr>
      <w:r w:rsidRPr="00A0766F">
        <w:lastRenderedPageBreak/>
        <w:t>An Officer Code of Conduct</w:t>
      </w:r>
      <w:r>
        <w:t>;</w:t>
      </w:r>
    </w:p>
    <w:p w14:paraId="4BADC2D9" w14:textId="77777777" w:rsidR="0028758E" w:rsidRPr="00A0766F" w:rsidRDefault="0028758E" w:rsidP="0064172D">
      <w:pPr>
        <w:numPr>
          <w:ilvl w:val="0"/>
          <w:numId w:val="65"/>
        </w:numPr>
        <w:tabs>
          <w:tab w:val="left" w:pos="900"/>
        </w:tabs>
        <w:autoSpaceDE w:val="0"/>
        <w:autoSpaceDN w:val="0"/>
        <w:adjustRightInd w:val="0"/>
        <w:jc w:val="both"/>
      </w:pPr>
      <w:r w:rsidRPr="00A0766F">
        <w:t xml:space="preserve">A Protocol governing Member/Officer </w:t>
      </w:r>
      <w:proofErr w:type="gramStart"/>
      <w:r w:rsidRPr="00A0766F">
        <w:t>relations</w:t>
      </w:r>
      <w:r>
        <w:t>;</w:t>
      </w:r>
      <w:proofErr w:type="gramEnd"/>
    </w:p>
    <w:p w14:paraId="6418E1CF" w14:textId="77777777" w:rsidR="0028758E" w:rsidRPr="00A0766F" w:rsidRDefault="0028758E" w:rsidP="0064172D">
      <w:pPr>
        <w:numPr>
          <w:ilvl w:val="0"/>
          <w:numId w:val="65"/>
        </w:numPr>
        <w:tabs>
          <w:tab w:val="left" w:pos="900"/>
        </w:tabs>
        <w:autoSpaceDE w:val="0"/>
        <w:autoSpaceDN w:val="0"/>
        <w:adjustRightInd w:val="0"/>
        <w:jc w:val="both"/>
      </w:pPr>
      <w:r w:rsidRPr="00A0766F">
        <w:t>A Protocol detailing the roles of Members and officers in decision-making</w:t>
      </w:r>
      <w:r>
        <w:t xml:space="preserve"> (Part 3, Responsibility for Functions);</w:t>
      </w:r>
    </w:p>
    <w:p w14:paraId="299BC061" w14:textId="77777777" w:rsidR="0028758E" w:rsidRDefault="0028758E" w:rsidP="0064172D">
      <w:pPr>
        <w:numPr>
          <w:ilvl w:val="0"/>
          <w:numId w:val="65"/>
        </w:numPr>
        <w:tabs>
          <w:tab w:val="left" w:pos="900"/>
        </w:tabs>
        <w:autoSpaceDE w:val="0"/>
        <w:autoSpaceDN w:val="0"/>
        <w:adjustRightInd w:val="0"/>
      </w:pPr>
      <w:r w:rsidRPr="00A0766F">
        <w:t xml:space="preserve">Systems for reporting and dealing with any incidents </w:t>
      </w:r>
      <w:r>
        <w:t xml:space="preserve">of </w:t>
      </w:r>
      <w:r w:rsidRPr="00A0766F">
        <w:t>fraud and corruption</w:t>
      </w:r>
      <w:r>
        <w:t>, for example, through ‘</w:t>
      </w:r>
      <w:proofErr w:type="gramStart"/>
      <w:r>
        <w:t>Whistle-blowing</w:t>
      </w:r>
      <w:proofErr w:type="gramEnd"/>
      <w:r>
        <w:t>’ procedures and anti-fraud policies and procedures including a policy relating to combating money laundering.</w:t>
      </w:r>
    </w:p>
    <w:p w14:paraId="57301E95" w14:textId="77777777" w:rsidR="0028758E" w:rsidRPr="00CE2736" w:rsidRDefault="0028758E" w:rsidP="0064172D">
      <w:pPr>
        <w:numPr>
          <w:ilvl w:val="0"/>
          <w:numId w:val="65"/>
        </w:numPr>
        <w:autoSpaceDE w:val="0"/>
        <w:autoSpaceDN w:val="0"/>
        <w:adjustRightInd w:val="0"/>
        <w:rPr>
          <w:color w:val="000000"/>
        </w:rPr>
      </w:pPr>
      <w:r w:rsidRPr="00B76A91">
        <w:rPr>
          <w:color w:val="000000"/>
        </w:rPr>
        <w:t>Ensure that systems and processes for financial administration, financial control and protection of the authority</w:t>
      </w:r>
      <w:r>
        <w:rPr>
          <w:color w:val="000000"/>
        </w:rPr>
        <w:t>’</w:t>
      </w:r>
      <w:r w:rsidRPr="00B76A91">
        <w:rPr>
          <w:color w:val="000000"/>
        </w:rPr>
        <w:t>s resources and assets are designed in conformity with appropriate ethical standards and monitor their continuing effectiveness in practice</w:t>
      </w:r>
      <w:r>
        <w:rPr>
          <w:color w:val="000000"/>
        </w:rPr>
        <w:t>.</w:t>
      </w:r>
      <w:r w:rsidRPr="00B76A91">
        <w:rPr>
          <w:color w:val="000000"/>
        </w:rPr>
        <w:t xml:space="preserve"> </w:t>
      </w:r>
    </w:p>
    <w:p w14:paraId="6C120FB2" w14:textId="77777777" w:rsidR="0028758E" w:rsidRDefault="0028758E" w:rsidP="0028758E">
      <w:pPr>
        <w:tabs>
          <w:tab w:val="left" w:pos="900"/>
        </w:tabs>
        <w:autoSpaceDE w:val="0"/>
        <w:autoSpaceDN w:val="0"/>
        <w:adjustRightInd w:val="0"/>
        <w:ind w:left="900" w:hanging="900"/>
        <w:jc w:val="both"/>
      </w:pPr>
    </w:p>
    <w:p w14:paraId="0BF10A24" w14:textId="77777777" w:rsidR="0028758E" w:rsidRPr="00F4014A" w:rsidRDefault="0028758E" w:rsidP="003224DA">
      <w:pPr>
        <w:tabs>
          <w:tab w:val="left" w:pos="900"/>
        </w:tabs>
        <w:autoSpaceDE w:val="0"/>
        <w:autoSpaceDN w:val="0"/>
        <w:adjustRightInd w:val="0"/>
        <w:ind w:left="900" w:hanging="900"/>
        <w:rPr>
          <w:b/>
          <w:bCs/>
        </w:rPr>
      </w:pPr>
      <w:r>
        <w:rPr>
          <w:b/>
          <w:bCs/>
        </w:rPr>
        <w:t>3.2</w:t>
      </w:r>
      <w:r>
        <w:rPr>
          <w:b/>
          <w:bCs/>
        </w:rPr>
        <w:tab/>
      </w:r>
      <w:r w:rsidRPr="00F4014A">
        <w:rPr>
          <w:b/>
          <w:bCs/>
        </w:rPr>
        <w:t>Ensuring openness and comprehensive stakeholder engagement.</w:t>
      </w:r>
    </w:p>
    <w:p w14:paraId="391EBEE7" w14:textId="77777777" w:rsidR="0028758E" w:rsidRDefault="0028758E" w:rsidP="003224DA">
      <w:pPr>
        <w:autoSpaceDE w:val="0"/>
        <w:autoSpaceDN w:val="0"/>
        <w:adjustRightInd w:val="0"/>
        <w:ind w:left="900"/>
        <w:rPr>
          <w:bCs/>
        </w:rPr>
      </w:pPr>
    </w:p>
    <w:p w14:paraId="6B8E63C1" w14:textId="77777777" w:rsidR="0028758E" w:rsidRDefault="0028758E" w:rsidP="003224DA">
      <w:pPr>
        <w:tabs>
          <w:tab w:val="left" w:pos="900"/>
        </w:tabs>
        <w:autoSpaceDE w:val="0"/>
        <w:autoSpaceDN w:val="0"/>
        <w:adjustRightInd w:val="0"/>
        <w:ind w:left="900" w:hanging="900"/>
      </w:pPr>
      <w:r>
        <w:rPr>
          <w:bCs/>
        </w:rPr>
        <w:tab/>
      </w:r>
      <w:r w:rsidRPr="00A0766F">
        <w:t>The Council will seek and respond to the views of stakeholders and the</w:t>
      </w:r>
      <w:r>
        <w:t xml:space="preserve"> </w:t>
      </w:r>
      <w:r w:rsidRPr="00A0766F">
        <w:t>community. The Council will do this by:</w:t>
      </w:r>
    </w:p>
    <w:p w14:paraId="5095DA06" w14:textId="77777777" w:rsidR="0028758E" w:rsidRPr="00A0766F" w:rsidRDefault="0028758E" w:rsidP="003224DA">
      <w:pPr>
        <w:tabs>
          <w:tab w:val="left" w:pos="900"/>
        </w:tabs>
        <w:autoSpaceDE w:val="0"/>
        <w:autoSpaceDN w:val="0"/>
        <w:adjustRightInd w:val="0"/>
        <w:ind w:left="900" w:hanging="900"/>
      </w:pPr>
    </w:p>
    <w:p w14:paraId="1FD9FC36" w14:textId="77777777" w:rsidR="0028758E" w:rsidRPr="00A0766F" w:rsidRDefault="0028758E" w:rsidP="0064172D">
      <w:pPr>
        <w:numPr>
          <w:ilvl w:val="0"/>
          <w:numId w:val="68"/>
        </w:numPr>
        <w:tabs>
          <w:tab w:val="left" w:pos="900"/>
        </w:tabs>
        <w:autoSpaceDE w:val="0"/>
        <w:autoSpaceDN w:val="0"/>
        <w:adjustRightInd w:val="0"/>
      </w:pPr>
      <w:r w:rsidRPr="00A0766F">
        <w:t>Forming and maintaining relationships with the leaders of other</w:t>
      </w:r>
      <w:r>
        <w:t xml:space="preserve"> </w:t>
      </w:r>
      <w:r w:rsidRPr="00A0766F">
        <w:t>organisations</w:t>
      </w:r>
      <w:r>
        <w:t xml:space="preserve">; </w:t>
      </w:r>
    </w:p>
    <w:p w14:paraId="7FC484ED" w14:textId="77777777" w:rsidR="0028758E" w:rsidRPr="00A0766F" w:rsidRDefault="0028758E" w:rsidP="0064172D">
      <w:pPr>
        <w:numPr>
          <w:ilvl w:val="0"/>
          <w:numId w:val="68"/>
        </w:numPr>
        <w:tabs>
          <w:tab w:val="left" w:pos="900"/>
        </w:tabs>
        <w:autoSpaceDE w:val="0"/>
        <w:autoSpaceDN w:val="0"/>
        <w:adjustRightInd w:val="0"/>
      </w:pPr>
      <w:r w:rsidRPr="00A0766F">
        <w:t>Having a policy on consultation and providing access to a range of</w:t>
      </w:r>
      <w:r>
        <w:t xml:space="preserve"> </w:t>
      </w:r>
      <w:r w:rsidRPr="00A0766F">
        <w:t>consultation methods, particularly to those groups not yet reached</w:t>
      </w:r>
      <w:r>
        <w:t>;</w:t>
      </w:r>
    </w:p>
    <w:p w14:paraId="312C7946" w14:textId="77777777" w:rsidR="0028758E" w:rsidRDefault="0028758E" w:rsidP="0064172D">
      <w:pPr>
        <w:numPr>
          <w:ilvl w:val="0"/>
          <w:numId w:val="68"/>
        </w:numPr>
        <w:tabs>
          <w:tab w:val="left" w:pos="900"/>
        </w:tabs>
        <w:autoSpaceDE w:val="0"/>
        <w:autoSpaceDN w:val="0"/>
        <w:adjustRightInd w:val="0"/>
      </w:pPr>
      <w:r w:rsidRPr="00A0766F">
        <w:t xml:space="preserve">Encouraging and supporting the public in submitting requests for </w:t>
      </w:r>
      <w:r>
        <w:t>the review of services and recommendations for improvement;</w:t>
      </w:r>
    </w:p>
    <w:p w14:paraId="123551F7" w14:textId="77777777" w:rsidR="0028758E" w:rsidRPr="00783EF2" w:rsidRDefault="0028758E" w:rsidP="0064172D">
      <w:pPr>
        <w:numPr>
          <w:ilvl w:val="0"/>
          <w:numId w:val="68"/>
        </w:numPr>
        <w:tabs>
          <w:tab w:val="left" w:pos="900"/>
        </w:tabs>
        <w:autoSpaceDE w:val="0"/>
        <w:autoSpaceDN w:val="0"/>
        <w:adjustRightInd w:val="0"/>
      </w:pPr>
      <w:r w:rsidRPr="00783EF2">
        <w:t xml:space="preserve">Providing and supporting ways for Citizens to present community concerns to the Full Council </w:t>
      </w:r>
    </w:p>
    <w:p w14:paraId="22963AE9" w14:textId="77777777" w:rsidR="0028758E" w:rsidRPr="00A0766F" w:rsidRDefault="0028758E" w:rsidP="0064172D">
      <w:pPr>
        <w:numPr>
          <w:ilvl w:val="0"/>
          <w:numId w:val="68"/>
        </w:numPr>
        <w:tabs>
          <w:tab w:val="left" w:pos="900"/>
        </w:tabs>
        <w:autoSpaceDE w:val="0"/>
        <w:autoSpaceDN w:val="0"/>
        <w:adjustRightInd w:val="0"/>
      </w:pPr>
      <w:r w:rsidRPr="00A0766F">
        <w:t>Delivering services to meet the needs of the local community, and put in</w:t>
      </w:r>
      <w:r>
        <w:t xml:space="preserve"> </w:t>
      </w:r>
      <w:r w:rsidRPr="00A0766F">
        <w:t>place processes to ensure that they operate effectively in practice</w:t>
      </w:r>
      <w:r>
        <w:t>;</w:t>
      </w:r>
    </w:p>
    <w:p w14:paraId="785ECFBD" w14:textId="77777777" w:rsidR="0028758E" w:rsidRDefault="0028758E" w:rsidP="0064172D">
      <w:pPr>
        <w:numPr>
          <w:ilvl w:val="0"/>
          <w:numId w:val="68"/>
        </w:numPr>
        <w:tabs>
          <w:tab w:val="left" w:pos="900"/>
        </w:tabs>
        <w:autoSpaceDE w:val="0"/>
        <w:autoSpaceDN w:val="0"/>
        <w:adjustRightInd w:val="0"/>
      </w:pPr>
      <w:r w:rsidRPr="00A0766F">
        <w:t>Directing resources to those that need services most</w:t>
      </w:r>
      <w:r>
        <w:t>;</w:t>
      </w:r>
    </w:p>
    <w:p w14:paraId="6854705B" w14:textId="77777777" w:rsidR="0028758E" w:rsidRDefault="0028758E" w:rsidP="003224DA">
      <w:pPr>
        <w:autoSpaceDE w:val="0"/>
        <w:autoSpaceDN w:val="0"/>
        <w:adjustRightInd w:val="0"/>
        <w:rPr>
          <w:bCs/>
        </w:rPr>
      </w:pPr>
    </w:p>
    <w:p w14:paraId="747B2C73" w14:textId="77777777" w:rsidR="0028758E" w:rsidRPr="00F4014A" w:rsidRDefault="0028758E" w:rsidP="003224DA">
      <w:pPr>
        <w:tabs>
          <w:tab w:val="left" w:pos="900"/>
        </w:tabs>
        <w:autoSpaceDE w:val="0"/>
        <w:autoSpaceDN w:val="0"/>
        <w:adjustRightInd w:val="0"/>
        <w:ind w:left="900" w:hanging="900"/>
        <w:rPr>
          <w:b/>
          <w:bCs/>
        </w:rPr>
      </w:pPr>
      <w:r>
        <w:rPr>
          <w:b/>
          <w:bCs/>
        </w:rPr>
        <w:t>3.3</w:t>
      </w:r>
      <w:r>
        <w:rPr>
          <w:b/>
          <w:bCs/>
        </w:rPr>
        <w:tab/>
      </w:r>
      <w:r w:rsidRPr="00F4014A">
        <w:rPr>
          <w:b/>
          <w:bCs/>
        </w:rPr>
        <w:t>Defining outcomes in terms of sustainable economic, social and environmental benefits.</w:t>
      </w:r>
    </w:p>
    <w:p w14:paraId="34653E80" w14:textId="77777777" w:rsidR="0028758E" w:rsidRDefault="0028758E" w:rsidP="003224DA">
      <w:pPr>
        <w:tabs>
          <w:tab w:val="left" w:pos="900"/>
        </w:tabs>
        <w:autoSpaceDE w:val="0"/>
        <w:autoSpaceDN w:val="0"/>
        <w:adjustRightInd w:val="0"/>
        <w:ind w:left="900" w:hanging="900"/>
        <w:rPr>
          <w:bCs/>
        </w:rPr>
      </w:pPr>
    </w:p>
    <w:p w14:paraId="2B1B7EC1" w14:textId="77777777" w:rsidR="0028758E" w:rsidRDefault="0028758E" w:rsidP="003224DA">
      <w:pPr>
        <w:tabs>
          <w:tab w:val="left" w:pos="900"/>
        </w:tabs>
        <w:autoSpaceDE w:val="0"/>
        <w:autoSpaceDN w:val="0"/>
        <w:adjustRightInd w:val="0"/>
        <w:ind w:left="900" w:hanging="900"/>
      </w:pPr>
      <w:r>
        <w:rPr>
          <w:b/>
          <w:bCs/>
        </w:rPr>
        <w:tab/>
      </w:r>
      <w:r w:rsidRPr="000E1D15">
        <w:rPr>
          <w:bCs/>
        </w:rPr>
        <w:t>The Council will</w:t>
      </w:r>
      <w:r>
        <w:rPr>
          <w:b/>
          <w:bCs/>
        </w:rPr>
        <w:t xml:space="preserve"> </w:t>
      </w:r>
      <w:r w:rsidRPr="00A0766F">
        <w:t>explain and report regularly on activities, performance and the</w:t>
      </w:r>
      <w:r>
        <w:t xml:space="preserve"> </w:t>
      </w:r>
      <w:r w:rsidRPr="00A0766F">
        <w:t>Council’s financial position. Timely, objective and understandable information</w:t>
      </w:r>
      <w:r>
        <w:t xml:space="preserve"> </w:t>
      </w:r>
      <w:r w:rsidRPr="00A0766F">
        <w:t>about the Council’s activities, achievements, performance and financial position</w:t>
      </w:r>
      <w:r>
        <w:t xml:space="preserve"> </w:t>
      </w:r>
      <w:r w:rsidRPr="00A0766F">
        <w:t xml:space="preserve">will be provided. </w:t>
      </w:r>
    </w:p>
    <w:p w14:paraId="58DA8C2D" w14:textId="77777777" w:rsidR="0028758E" w:rsidRDefault="0028758E" w:rsidP="003224DA">
      <w:pPr>
        <w:tabs>
          <w:tab w:val="left" w:pos="900"/>
        </w:tabs>
        <w:autoSpaceDE w:val="0"/>
        <w:autoSpaceDN w:val="0"/>
        <w:adjustRightInd w:val="0"/>
        <w:ind w:left="900" w:hanging="900"/>
      </w:pPr>
    </w:p>
    <w:p w14:paraId="534080EC" w14:textId="77777777" w:rsidR="0028758E" w:rsidRPr="00A0766F" w:rsidRDefault="0028758E" w:rsidP="003224DA">
      <w:pPr>
        <w:tabs>
          <w:tab w:val="left" w:pos="900"/>
        </w:tabs>
        <w:autoSpaceDE w:val="0"/>
        <w:autoSpaceDN w:val="0"/>
        <w:adjustRightInd w:val="0"/>
        <w:ind w:left="900" w:hanging="900"/>
      </w:pPr>
      <w:r>
        <w:tab/>
      </w:r>
      <w:r w:rsidRPr="00A0766F">
        <w:t>The Council will do this by publishing:</w:t>
      </w:r>
    </w:p>
    <w:p w14:paraId="6C9ED11F" w14:textId="77777777" w:rsidR="0028758E" w:rsidRPr="00A0766F" w:rsidRDefault="0028758E" w:rsidP="0064172D">
      <w:pPr>
        <w:numPr>
          <w:ilvl w:val="0"/>
          <w:numId w:val="62"/>
        </w:numPr>
        <w:tabs>
          <w:tab w:val="left" w:pos="900"/>
        </w:tabs>
        <w:autoSpaceDE w:val="0"/>
        <w:autoSpaceDN w:val="0"/>
        <w:adjustRightInd w:val="0"/>
      </w:pPr>
      <w:r w:rsidRPr="00A0766F">
        <w:t>A Council Plan</w:t>
      </w:r>
      <w:r>
        <w:t xml:space="preserve"> every three years;</w:t>
      </w:r>
    </w:p>
    <w:p w14:paraId="23C987FA" w14:textId="77777777" w:rsidR="0028758E" w:rsidRPr="00A0766F" w:rsidRDefault="0028758E" w:rsidP="0064172D">
      <w:pPr>
        <w:numPr>
          <w:ilvl w:val="0"/>
          <w:numId w:val="62"/>
        </w:numPr>
        <w:tabs>
          <w:tab w:val="left" w:pos="900"/>
        </w:tabs>
        <w:autoSpaceDE w:val="0"/>
        <w:autoSpaceDN w:val="0"/>
        <w:adjustRightInd w:val="0"/>
      </w:pPr>
      <w:r w:rsidRPr="00A0766F">
        <w:t>Externally audited accounts</w:t>
      </w:r>
      <w:r>
        <w:t>;</w:t>
      </w:r>
    </w:p>
    <w:p w14:paraId="05724316" w14:textId="77777777" w:rsidR="0028758E" w:rsidRPr="00A0766F" w:rsidRDefault="0028758E" w:rsidP="0064172D">
      <w:pPr>
        <w:numPr>
          <w:ilvl w:val="0"/>
          <w:numId w:val="62"/>
        </w:numPr>
        <w:tabs>
          <w:tab w:val="left" w:pos="900"/>
        </w:tabs>
        <w:autoSpaceDE w:val="0"/>
        <w:autoSpaceDN w:val="0"/>
        <w:adjustRightInd w:val="0"/>
      </w:pPr>
      <w:r>
        <w:t xml:space="preserve">Robust </w:t>
      </w:r>
      <w:r w:rsidRPr="00A0766F">
        <w:t>performance information</w:t>
      </w:r>
      <w:r>
        <w:t xml:space="preserve"> reported regularly to Policy Committees.</w:t>
      </w:r>
    </w:p>
    <w:p w14:paraId="0B845E7D" w14:textId="77777777" w:rsidR="0028758E" w:rsidRDefault="0028758E" w:rsidP="003224DA">
      <w:pPr>
        <w:tabs>
          <w:tab w:val="left" w:pos="900"/>
        </w:tabs>
        <w:autoSpaceDE w:val="0"/>
        <w:autoSpaceDN w:val="0"/>
        <w:adjustRightInd w:val="0"/>
        <w:ind w:left="900" w:hanging="900"/>
      </w:pPr>
    </w:p>
    <w:p w14:paraId="70299D6D" w14:textId="77777777" w:rsidR="0028758E" w:rsidRDefault="0028758E" w:rsidP="003224DA">
      <w:pPr>
        <w:tabs>
          <w:tab w:val="left" w:pos="900"/>
        </w:tabs>
        <w:autoSpaceDE w:val="0"/>
        <w:autoSpaceDN w:val="0"/>
        <w:adjustRightInd w:val="0"/>
        <w:ind w:left="900" w:hanging="900"/>
      </w:pPr>
      <w:r>
        <w:tab/>
      </w:r>
      <w:r w:rsidRPr="00A0766F">
        <w:t>The Council will foster a culture of behaviour based on shared values, ethical</w:t>
      </w:r>
      <w:r>
        <w:t xml:space="preserve"> </w:t>
      </w:r>
      <w:r w:rsidRPr="00A0766F">
        <w:t>principles and good conduct. The Council will do this by establishing and</w:t>
      </w:r>
      <w:r>
        <w:t xml:space="preserve"> </w:t>
      </w:r>
      <w:r w:rsidRPr="00A0766F">
        <w:t>keeping under review:</w:t>
      </w:r>
    </w:p>
    <w:p w14:paraId="07894B66" w14:textId="77777777" w:rsidR="0028758E" w:rsidRPr="00A0766F" w:rsidRDefault="0028758E" w:rsidP="003224DA">
      <w:pPr>
        <w:tabs>
          <w:tab w:val="left" w:pos="900"/>
        </w:tabs>
        <w:autoSpaceDE w:val="0"/>
        <w:autoSpaceDN w:val="0"/>
        <w:adjustRightInd w:val="0"/>
        <w:ind w:left="900" w:hanging="900"/>
      </w:pPr>
    </w:p>
    <w:p w14:paraId="391E31A4" w14:textId="77777777" w:rsidR="0028758E" w:rsidRPr="00A0766F" w:rsidRDefault="0028758E" w:rsidP="0064172D">
      <w:pPr>
        <w:numPr>
          <w:ilvl w:val="0"/>
          <w:numId w:val="65"/>
        </w:numPr>
        <w:tabs>
          <w:tab w:val="left" w:pos="900"/>
        </w:tabs>
        <w:autoSpaceDE w:val="0"/>
        <w:autoSpaceDN w:val="0"/>
        <w:adjustRightInd w:val="0"/>
      </w:pPr>
      <w:r w:rsidRPr="00A0766F">
        <w:t>The Council’s values</w:t>
      </w:r>
      <w:r>
        <w:t>;</w:t>
      </w:r>
    </w:p>
    <w:p w14:paraId="56633326" w14:textId="77777777" w:rsidR="0028758E" w:rsidRPr="00A0766F" w:rsidRDefault="0028758E" w:rsidP="0064172D">
      <w:pPr>
        <w:numPr>
          <w:ilvl w:val="0"/>
          <w:numId w:val="65"/>
        </w:numPr>
        <w:tabs>
          <w:tab w:val="left" w:pos="900"/>
        </w:tabs>
        <w:autoSpaceDE w:val="0"/>
        <w:autoSpaceDN w:val="0"/>
        <w:adjustRightInd w:val="0"/>
      </w:pPr>
      <w:r w:rsidRPr="00A0766F">
        <w:t>A Member Code of Conduct</w:t>
      </w:r>
      <w:r>
        <w:t>;</w:t>
      </w:r>
    </w:p>
    <w:p w14:paraId="36AE1917" w14:textId="77777777" w:rsidR="0028758E" w:rsidRPr="00A0766F" w:rsidRDefault="0028758E" w:rsidP="0064172D">
      <w:pPr>
        <w:numPr>
          <w:ilvl w:val="0"/>
          <w:numId w:val="65"/>
        </w:numPr>
        <w:tabs>
          <w:tab w:val="left" w:pos="900"/>
        </w:tabs>
        <w:autoSpaceDE w:val="0"/>
        <w:autoSpaceDN w:val="0"/>
        <w:adjustRightInd w:val="0"/>
      </w:pPr>
      <w:r w:rsidRPr="00A0766F">
        <w:t>An Officer Code of Conduct</w:t>
      </w:r>
      <w:r>
        <w:t>;</w:t>
      </w:r>
    </w:p>
    <w:p w14:paraId="50054A7E" w14:textId="77777777" w:rsidR="0028758E" w:rsidRPr="00A0766F" w:rsidRDefault="0028758E" w:rsidP="0064172D">
      <w:pPr>
        <w:numPr>
          <w:ilvl w:val="0"/>
          <w:numId w:val="65"/>
        </w:numPr>
        <w:tabs>
          <w:tab w:val="left" w:pos="900"/>
        </w:tabs>
        <w:autoSpaceDE w:val="0"/>
        <w:autoSpaceDN w:val="0"/>
        <w:adjustRightInd w:val="0"/>
      </w:pPr>
      <w:r w:rsidRPr="00A0766F">
        <w:t xml:space="preserve">A Protocol governing Member/Officer </w:t>
      </w:r>
      <w:proofErr w:type="gramStart"/>
      <w:r w:rsidRPr="00A0766F">
        <w:t>relations</w:t>
      </w:r>
      <w:r>
        <w:t>;</w:t>
      </w:r>
      <w:proofErr w:type="gramEnd"/>
    </w:p>
    <w:p w14:paraId="76079405" w14:textId="77777777" w:rsidR="0028758E" w:rsidRPr="00A0766F" w:rsidRDefault="0028758E" w:rsidP="0064172D">
      <w:pPr>
        <w:numPr>
          <w:ilvl w:val="0"/>
          <w:numId w:val="65"/>
        </w:numPr>
        <w:tabs>
          <w:tab w:val="left" w:pos="900"/>
        </w:tabs>
        <w:autoSpaceDE w:val="0"/>
        <w:autoSpaceDN w:val="0"/>
        <w:adjustRightInd w:val="0"/>
        <w:jc w:val="both"/>
      </w:pPr>
      <w:r w:rsidRPr="00A0766F">
        <w:lastRenderedPageBreak/>
        <w:t>A Protocol detailing the roles of Members and officers in decision-making</w:t>
      </w:r>
      <w:r>
        <w:t xml:space="preserve"> (Part 3, Responsibility for Functions);</w:t>
      </w:r>
    </w:p>
    <w:p w14:paraId="1BC67243" w14:textId="77777777" w:rsidR="0028758E" w:rsidRDefault="0028758E" w:rsidP="0064172D">
      <w:pPr>
        <w:numPr>
          <w:ilvl w:val="0"/>
          <w:numId w:val="65"/>
        </w:numPr>
        <w:tabs>
          <w:tab w:val="left" w:pos="900"/>
        </w:tabs>
        <w:autoSpaceDE w:val="0"/>
        <w:autoSpaceDN w:val="0"/>
        <w:adjustRightInd w:val="0"/>
      </w:pPr>
      <w:r w:rsidRPr="00A0766F">
        <w:t xml:space="preserve">Systems for reporting and dealing with any incidents </w:t>
      </w:r>
      <w:r>
        <w:t xml:space="preserve">of </w:t>
      </w:r>
      <w:r w:rsidRPr="00A0766F">
        <w:t>fraud and corruption</w:t>
      </w:r>
      <w:r>
        <w:t>, for example, through ‘</w:t>
      </w:r>
      <w:proofErr w:type="gramStart"/>
      <w:r>
        <w:t>Whistle-blowing</w:t>
      </w:r>
      <w:proofErr w:type="gramEnd"/>
      <w:r>
        <w:t>’ procedures and anti-fraud policies and procedures including a policy relating to combating money laundering.</w:t>
      </w:r>
    </w:p>
    <w:p w14:paraId="271A444A" w14:textId="77777777" w:rsidR="0028758E" w:rsidRPr="00CE2736" w:rsidRDefault="0028758E" w:rsidP="0064172D">
      <w:pPr>
        <w:numPr>
          <w:ilvl w:val="0"/>
          <w:numId w:val="65"/>
        </w:numPr>
        <w:autoSpaceDE w:val="0"/>
        <w:autoSpaceDN w:val="0"/>
        <w:adjustRightInd w:val="0"/>
        <w:rPr>
          <w:color w:val="000000"/>
        </w:rPr>
      </w:pPr>
      <w:r w:rsidRPr="00B76A91">
        <w:rPr>
          <w:color w:val="000000"/>
        </w:rPr>
        <w:t>Ensure that systems and processes for financial administration, financial control and protection of the authority</w:t>
      </w:r>
      <w:r>
        <w:rPr>
          <w:color w:val="000000"/>
        </w:rPr>
        <w:t>’</w:t>
      </w:r>
      <w:r w:rsidRPr="00B76A91">
        <w:rPr>
          <w:color w:val="000000"/>
        </w:rPr>
        <w:t>s resources and assets are designed in conformity with appropriate ethical standards and monitor their continuing effectiveness in practice</w:t>
      </w:r>
      <w:r>
        <w:rPr>
          <w:color w:val="000000"/>
        </w:rPr>
        <w:t>.</w:t>
      </w:r>
      <w:r w:rsidRPr="00B76A91">
        <w:rPr>
          <w:color w:val="000000"/>
        </w:rPr>
        <w:t xml:space="preserve"> </w:t>
      </w:r>
    </w:p>
    <w:p w14:paraId="35BA9D74" w14:textId="77777777" w:rsidR="0028758E" w:rsidRPr="00A0766F" w:rsidRDefault="0028758E" w:rsidP="0028758E">
      <w:pPr>
        <w:tabs>
          <w:tab w:val="left" w:pos="900"/>
        </w:tabs>
        <w:autoSpaceDE w:val="0"/>
        <w:autoSpaceDN w:val="0"/>
        <w:adjustRightInd w:val="0"/>
      </w:pPr>
    </w:p>
    <w:p w14:paraId="53374B6C" w14:textId="77777777" w:rsidR="0028758E" w:rsidRPr="00F4014A" w:rsidRDefault="0028758E" w:rsidP="0028758E">
      <w:pPr>
        <w:autoSpaceDE w:val="0"/>
        <w:autoSpaceDN w:val="0"/>
        <w:adjustRightInd w:val="0"/>
        <w:ind w:left="851" w:hanging="851"/>
        <w:jc w:val="both"/>
        <w:rPr>
          <w:b/>
          <w:bCs/>
        </w:rPr>
      </w:pPr>
      <w:r>
        <w:rPr>
          <w:b/>
          <w:bCs/>
        </w:rPr>
        <w:t>3.4</w:t>
      </w:r>
      <w:r>
        <w:rPr>
          <w:b/>
          <w:bCs/>
        </w:rPr>
        <w:tab/>
      </w:r>
      <w:r w:rsidRPr="00F4014A">
        <w:rPr>
          <w:b/>
          <w:bCs/>
        </w:rPr>
        <w:t xml:space="preserve">Determining the interventions necessary to optimise the achievement of the intended outcomes. </w:t>
      </w:r>
    </w:p>
    <w:p w14:paraId="0B5557BD" w14:textId="77777777" w:rsidR="0028758E" w:rsidRDefault="0028758E" w:rsidP="0028758E">
      <w:pPr>
        <w:autoSpaceDE w:val="0"/>
        <w:autoSpaceDN w:val="0"/>
        <w:adjustRightInd w:val="0"/>
        <w:ind w:left="851"/>
        <w:jc w:val="both"/>
        <w:rPr>
          <w:bCs/>
        </w:rPr>
      </w:pPr>
    </w:p>
    <w:p w14:paraId="6413978B" w14:textId="77777777" w:rsidR="0028758E" w:rsidRPr="00A0766F" w:rsidRDefault="0028758E" w:rsidP="0028758E">
      <w:pPr>
        <w:tabs>
          <w:tab w:val="left" w:pos="900"/>
        </w:tabs>
        <w:autoSpaceDE w:val="0"/>
        <w:autoSpaceDN w:val="0"/>
        <w:adjustRightInd w:val="0"/>
        <w:ind w:left="900" w:hanging="900"/>
        <w:jc w:val="both"/>
      </w:pPr>
      <w:r>
        <w:tab/>
      </w:r>
      <w:r w:rsidRPr="00A0766F">
        <w:t>The Council will ensure that appropriate legal, financial and other professional</w:t>
      </w:r>
      <w:r>
        <w:t xml:space="preserve"> </w:t>
      </w:r>
      <w:r w:rsidRPr="00A0766F">
        <w:t>advice is considered as part of the decision-making process</w:t>
      </w:r>
      <w:r>
        <w:t>.</w:t>
      </w:r>
    </w:p>
    <w:p w14:paraId="5EA99DF0" w14:textId="77777777" w:rsidR="0028758E" w:rsidRDefault="0028758E" w:rsidP="0028758E">
      <w:pPr>
        <w:tabs>
          <w:tab w:val="left" w:pos="900"/>
        </w:tabs>
        <w:autoSpaceDE w:val="0"/>
        <w:autoSpaceDN w:val="0"/>
        <w:adjustRightInd w:val="0"/>
        <w:ind w:left="900" w:hanging="900"/>
        <w:jc w:val="both"/>
      </w:pPr>
    </w:p>
    <w:p w14:paraId="2C1CF65A" w14:textId="77777777" w:rsidR="0028758E" w:rsidRDefault="0028758E" w:rsidP="0028758E">
      <w:pPr>
        <w:tabs>
          <w:tab w:val="left" w:pos="900"/>
        </w:tabs>
        <w:autoSpaceDE w:val="0"/>
        <w:autoSpaceDN w:val="0"/>
        <w:adjustRightInd w:val="0"/>
        <w:ind w:left="900" w:hanging="900"/>
        <w:jc w:val="both"/>
      </w:pPr>
      <w:r>
        <w:tab/>
      </w:r>
      <w:r w:rsidRPr="00A0766F">
        <w:t>The Council will be transparent about how decisions are taken and recorded.</w:t>
      </w:r>
    </w:p>
    <w:p w14:paraId="6E239F54" w14:textId="77777777" w:rsidR="0028758E" w:rsidRPr="00A0766F" w:rsidRDefault="0028758E" w:rsidP="0028758E">
      <w:pPr>
        <w:tabs>
          <w:tab w:val="left" w:pos="900"/>
        </w:tabs>
        <w:autoSpaceDE w:val="0"/>
        <w:autoSpaceDN w:val="0"/>
        <w:adjustRightInd w:val="0"/>
        <w:ind w:left="900" w:hanging="900"/>
        <w:jc w:val="both"/>
      </w:pPr>
    </w:p>
    <w:p w14:paraId="67A4420A" w14:textId="77777777" w:rsidR="0028758E" w:rsidRPr="00A0766F" w:rsidRDefault="0028758E" w:rsidP="003224DA">
      <w:pPr>
        <w:tabs>
          <w:tab w:val="left" w:pos="900"/>
        </w:tabs>
        <w:autoSpaceDE w:val="0"/>
        <w:autoSpaceDN w:val="0"/>
        <w:adjustRightInd w:val="0"/>
        <w:ind w:left="900" w:hanging="180"/>
      </w:pPr>
      <w:r>
        <w:tab/>
      </w:r>
      <w:r w:rsidRPr="00A0766F">
        <w:t>The Council will do this by:</w:t>
      </w:r>
    </w:p>
    <w:p w14:paraId="23866276" w14:textId="77777777" w:rsidR="0028758E" w:rsidRPr="00A0766F" w:rsidRDefault="0028758E" w:rsidP="0064172D">
      <w:pPr>
        <w:numPr>
          <w:ilvl w:val="0"/>
          <w:numId w:val="66"/>
        </w:numPr>
        <w:tabs>
          <w:tab w:val="left" w:pos="900"/>
        </w:tabs>
        <w:autoSpaceDE w:val="0"/>
        <w:autoSpaceDN w:val="0"/>
        <w:adjustRightInd w:val="0"/>
      </w:pPr>
      <w:r w:rsidRPr="00A0766F">
        <w:t xml:space="preserve">Ensuring that all </w:t>
      </w:r>
      <w:r>
        <w:t>‘</w:t>
      </w:r>
      <w:r w:rsidRPr="00A0766F">
        <w:t xml:space="preserve">Key </w:t>
      </w:r>
      <w:r>
        <w:t>D</w:t>
      </w:r>
      <w:r w:rsidRPr="00A0766F">
        <w:t>ecisions</w:t>
      </w:r>
      <w:r>
        <w:t>’</w:t>
      </w:r>
      <w:r w:rsidRPr="00A0766F">
        <w:t xml:space="preserve"> are made in public and that information relating to those</w:t>
      </w:r>
      <w:r>
        <w:t xml:space="preserve"> </w:t>
      </w:r>
      <w:r w:rsidRPr="00A0766F">
        <w:t>decisions is made available to the public</w:t>
      </w:r>
      <w:r w:rsidRPr="00A0766F">
        <w:rPr>
          <w:sz w:val="16"/>
          <w:szCs w:val="16"/>
        </w:rPr>
        <w:t>1</w:t>
      </w:r>
      <w:r>
        <w:rPr>
          <w:sz w:val="16"/>
          <w:szCs w:val="16"/>
        </w:rPr>
        <w:t>;</w:t>
      </w:r>
    </w:p>
    <w:p w14:paraId="757C00C3" w14:textId="77777777" w:rsidR="0028758E" w:rsidRPr="00A0766F" w:rsidRDefault="0028758E" w:rsidP="0064172D">
      <w:pPr>
        <w:numPr>
          <w:ilvl w:val="0"/>
          <w:numId w:val="66"/>
        </w:numPr>
        <w:tabs>
          <w:tab w:val="left" w:pos="900"/>
        </w:tabs>
        <w:autoSpaceDE w:val="0"/>
        <w:autoSpaceDN w:val="0"/>
        <w:adjustRightInd w:val="0"/>
      </w:pPr>
      <w:r w:rsidRPr="00A0766F">
        <w:t xml:space="preserve">Ensuring that all decisions of </w:t>
      </w:r>
      <w:r>
        <w:t xml:space="preserve">Policy and </w:t>
      </w:r>
      <w:r w:rsidRPr="00A0766F">
        <w:t xml:space="preserve">Regulatory Committees </w:t>
      </w:r>
      <w:r>
        <w:t>(including those discharging statut</w:t>
      </w:r>
      <w:r w:rsidRPr="00A0766F">
        <w:t>o</w:t>
      </w:r>
      <w:r>
        <w:t>ry responsibilities)</w:t>
      </w:r>
      <w:r w:rsidRPr="00A0766F">
        <w:t xml:space="preserve"> </w:t>
      </w:r>
      <w:r>
        <w:t xml:space="preserve">of </w:t>
      </w:r>
      <w:r w:rsidRPr="00A0766F">
        <w:t>the Council are</w:t>
      </w:r>
      <w:r>
        <w:t xml:space="preserve"> </w:t>
      </w:r>
      <w:r w:rsidRPr="00A0766F">
        <w:t>made in Public and that information relating to those decisions is made</w:t>
      </w:r>
      <w:r>
        <w:t xml:space="preserve"> </w:t>
      </w:r>
      <w:r w:rsidRPr="00A0766F">
        <w:t>available to the public</w:t>
      </w:r>
      <w:r w:rsidRPr="00A0766F">
        <w:rPr>
          <w:sz w:val="16"/>
          <w:szCs w:val="16"/>
        </w:rPr>
        <w:t>2</w:t>
      </w:r>
      <w:r>
        <w:rPr>
          <w:sz w:val="16"/>
          <w:szCs w:val="16"/>
        </w:rPr>
        <w:t>;</w:t>
      </w:r>
    </w:p>
    <w:p w14:paraId="31362603" w14:textId="77777777" w:rsidR="0028758E" w:rsidRPr="00A0766F" w:rsidRDefault="0028758E" w:rsidP="0064172D">
      <w:pPr>
        <w:numPr>
          <w:ilvl w:val="0"/>
          <w:numId w:val="66"/>
        </w:numPr>
        <w:tabs>
          <w:tab w:val="left" w:pos="900"/>
        </w:tabs>
        <w:autoSpaceDE w:val="0"/>
        <w:autoSpaceDN w:val="0"/>
        <w:adjustRightInd w:val="0"/>
      </w:pPr>
      <w:r w:rsidRPr="00A0766F">
        <w:t>Recording all decisions that are made by</w:t>
      </w:r>
      <w:r>
        <w:t xml:space="preserve"> other</w:t>
      </w:r>
      <w:r w:rsidRPr="00A0766F">
        <w:t xml:space="preserve"> committees and officers</w:t>
      </w:r>
      <w:r w:rsidRPr="00A0766F">
        <w:rPr>
          <w:sz w:val="16"/>
          <w:szCs w:val="16"/>
        </w:rPr>
        <w:t xml:space="preserve">3 </w:t>
      </w:r>
      <w:r w:rsidRPr="00A0766F">
        <w:t>and</w:t>
      </w:r>
      <w:r>
        <w:t xml:space="preserve"> </w:t>
      </w:r>
      <w:r w:rsidRPr="00A0766F">
        <w:t>making the details publicly available</w:t>
      </w:r>
      <w:r>
        <w:t>;</w:t>
      </w:r>
    </w:p>
    <w:p w14:paraId="055D0D98" w14:textId="77777777" w:rsidR="0028758E" w:rsidRDefault="0028758E" w:rsidP="0064172D">
      <w:pPr>
        <w:numPr>
          <w:ilvl w:val="0"/>
          <w:numId w:val="66"/>
        </w:numPr>
        <w:tabs>
          <w:tab w:val="left" w:pos="900"/>
        </w:tabs>
        <w:autoSpaceDE w:val="0"/>
        <w:autoSpaceDN w:val="0"/>
        <w:adjustRightInd w:val="0"/>
      </w:pPr>
      <w:r w:rsidRPr="00A0766F">
        <w:t>Having rules and procedures which govern how decisions are made</w:t>
      </w:r>
      <w:r>
        <w:t>.</w:t>
      </w:r>
    </w:p>
    <w:p w14:paraId="5DDF4527" w14:textId="77777777" w:rsidR="0028758E" w:rsidRPr="00C96F85" w:rsidRDefault="0028758E" w:rsidP="003224DA">
      <w:pPr>
        <w:autoSpaceDE w:val="0"/>
        <w:autoSpaceDN w:val="0"/>
        <w:adjustRightInd w:val="0"/>
        <w:rPr>
          <w:rFonts w:ascii="Verdana" w:hAnsi="Verdana" w:cs="Verdana"/>
          <w:color w:val="000000"/>
        </w:rPr>
      </w:pPr>
    </w:p>
    <w:p w14:paraId="596CC734" w14:textId="77777777" w:rsidR="0028758E" w:rsidRDefault="0028758E" w:rsidP="003224DA">
      <w:pPr>
        <w:tabs>
          <w:tab w:val="left" w:pos="900"/>
        </w:tabs>
        <w:autoSpaceDE w:val="0"/>
        <w:autoSpaceDN w:val="0"/>
        <w:adjustRightInd w:val="0"/>
        <w:ind w:left="900" w:hanging="900"/>
        <w:rPr>
          <w:sz w:val="20"/>
          <w:szCs w:val="20"/>
        </w:rPr>
      </w:pPr>
      <w:r>
        <w:rPr>
          <w:sz w:val="13"/>
          <w:szCs w:val="13"/>
        </w:rPr>
        <w:tab/>
      </w:r>
      <w:r w:rsidRPr="00A0766F">
        <w:rPr>
          <w:sz w:val="13"/>
          <w:szCs w:val="13"/>
        </w:rPr>
        <w:t xml:space="preserve">1 </w:t>
      </w:r>
      <w:r w:rsidRPr="00A0766F">
        <w:rPr>
          <w:sz w:val="20"/>
          <w:szCs w:val="20"/>
        </w:rPr>
        <w:t>Except where that information is exempt under the provisions of the Freedom of Information Act or</w:t>
      </w:r>
      <w:r>
        <w:rPr>
          <w:sz w:val="20"/>
          <w:szCs w:val="20"/>
        </w:rPr>
        <w:t xml:space="preserve"> </w:t>
      </w:r>
      <w:r w:rsidRPr="00A0766F">
        <w:rPr>
          <w:sz w:val="20"/>
          <w:szCs w:val="20"/>
        </w:rPr>
        <w:t>determined as being confidential by Government or otherwise exempt by the Council</w:t>
      </w:r>
      <w:r>
        <w:rPr>
          <w:sz w:val="20"/>
          <w:szCs w:val="20"/>
        </w:rPr>
        <w:t>.</w:t>
      </w:r>
    </w:p>
    <w:p w14:paraId="3D22EE28" w14:textId="77777777" w:rsidR="0028758E" w:rsidRPr="00A0766F" w:rsidRDefault="0028758E" w:rsidP="003224DA">
      <w:pPr>
        <w:tabs>
          <w:tab w:val="left" w:pos="900"/>
        </w:tabs>
        <w:autoSpaceDE w:val="0"/>
        <w:autoSpaceDN w:val="0"/>
        <w:adjustRightInd w:val="0"/>
        <w:ind w:left="900" w:hanging="900"/>
        <w:rPr>
          <w:sz w:val="20"/>
          <w:szCs w:val="20"/>
        </w:rPr>
      </w:pPr>
    </w:p>
    <w:p w14:paraId="00174D53" w14:textId="77777777" w:rsidR="0028758E" w:rsidRDefault="0028758E" w:rsidP="003224DA">
      <w:pPr>
        <w:tabs>
          <w:tab w:val="left" w:pos="900"/>
        </w:tabs>
        <w:autoSpaceDE w:val="0"/>
        <w:autoSpaceDN w:val="0"/>
        <w:adjustRightInd w:val="0"/>
        <w:ind w:left="900" w:hanging="900"/>
        <w:rPr>
          <w:sz w:val="20"/>
          <w:szCs w:val="20"/>
        </w:rPr>
      </w:pPr>
      <w:r>
        <w:rPr>
          <w:sz w:val="13"/>
          <w:szCs w:val="13"/>
        </w:rPr>
        <w:tab/>
      </w:r>
      <w:r w:rsidRPr="00A0766F">
        <w:rPr>
          <w:sz w:val="13"/>
          <w:szCs w:val="13"/>
        </w:rPr>
        <w:t xml:space="preserve">2 </w:t>
      </w:r>
      <w:r w:rsidRPr="00A0766F">
        <w:rPr>
          <w:sz w:val="20"/>
          <w:szCs w:val="20"/>
        </w:rPr>
        <w:t>Except where that information is exempt under the provisions of the Freedom of Information Act or</w:t>
      </w:r>
      <w:r>
        <w:rPr>
          <w:sz w:val="20"/>
          <w:szCs w:val="20"/>
        </w:rPr>
        <w:t xml:space="preserve"> </w:t>
      </w:r>
      <w:r w:rsidRPr="00A0766F">
        <w:rPr>
          <w:sz w:val="20"/>
          <w:szCs w:val="20"/>
        </w:rPr>
        <w:t>determined as being confidential by Government or otherwise exempt by the Council</w:t>
      </w:r>
      <w:r>
        <w:rPr>
          <w:sz w:val="20"/>
          <w:szCs w:val="20"/>
        </w:rPr>
        <w:t>.</w:t>
      </w:r>
    </w:p>
    <w:p w14:paraId="18FE25FF" w14:textId="77777777" w:rsidR="0028758E" w:rsidRPr="00A0766F" w:rsidRDefault="0028758E" w:rsidP="003224DA">
      <w:pPr>
        <w:tabs>
          <w:tab w:val="left" w:pos="900"/>
        </w:tabs>
        <w:autoSpaceDE w:val="0"/>
        <w:autoSpaceDN w:val="0"/>
        <w:adjustRightInd w:val="0"/>
        <w:ind w:left="900" w:hanging="900"/>
        <w:rPr>
          <w:sz w:val="20"/>
          <w:szCs w:val="20"/>
        </w:rPr>
      </w:pPr>
    </w:p>
    <w:p w14:paraId="69046DFE" w14:textId="77777777" w:rsidR="0028758E" w:rsidRDefault="0028758E" w:rsidP="003224DA">
      <w:pPr>
        <w:tabs>
          <w:tab w:val="left" w:pos="900"/>
        </w:tabs>
        <w:autoSpaceDE w:val="0"/>
        <w:autoSpaceDN w:val="0"/>
        <w:adjustRightInd w:val="0"/>
        <w:ind w:left="900" w:hanging="900"/>
        <w:rPr>
          <w:sz w:val="20"/>
          <w:szCs w:val="20"/>
        </w:rPr>
      </w:pPr>
      <w:r>
        <w:rPr>
          <w:sz w:val="13"/>
          <w:szCs w:val="13"/>
        </w:rPr>
        <w:tab/>
      </w:r>
      <w:r w:rsidRPr="00A0766F">
        <w:rPr>
          <w:sz w:val="13"/>
          <w:szCs w:val="13"/>
        </w:rPr>
        <w:t xml:space="preserve">3 </w:t>
      </w:r>
      <w:r w:rsidRPr="00A0766F">
        <w:rPr>
          <w:sz w:val="20"/>
          <w:szCs w:val="20"/>
        </w:rPr>
        <w:t>For Officers this relates to Key, Major and significant operational decisions only</w:t>
      </w:r>
      <w:r>
        <w:rPr>
          <w:sz w:val="20"/>
          <w:szCs w:val="20"/>
        </w:rPr>
        <w:t>.</w:t>
      </w:r>
    </w:p>
    <w:p w14:paraId="69FCA645" w14:textId="77777777" w:rsidR="0028758E" w:rsidRDefault="0028758E" w:rsidP="003224DA">
      <w:pPr>
        <w:tabs>
          <w:tab w:val="left" w:pos="900"/>
        </w:tabs>
        <w:autoSpaceDE w:val="0"/>
        <w:autoSpaceDN w:val="0"/>
        <w:adjustRightInd w:val="0"/>
        <w:ind w:left="900" w:hanging="900"/>
      </w:pPr>
    </w:p>
    <w:p w14:paraId="1C839C81" w14:textId="77777777" w:rsidR="0028758E" w:rsidRDefault="0028758E" w:rsidP="003224DA">
      <w:pPr>
        <w:tabs>
          <w:tab w:val="left" w:pos="900"/>
        </w:tabs>
        <w:autoSpaceDE w:val="0"/>
        <w:autoSpaceDN w:val="0"/>
        <w:adjustRightInd w:val="0"/>
        <w:ind w:left="900" w:hanging="900"/>
      </w:pPr>
      <w:r>
        <w:tab/>
      </w:r>
      <w:r w:rsidRPr="00A0766F">
        <w:t>The Council will ensure that the necessary roles and responsibilities for the</w:t>
      </w:r>
      <w:r>
        <w:t xml:space="preserve"> </w:t>
      </w:r>
      <w:r w:rsidRPr="00A0766F">
        <w:t>Governance of the Council are identified and allocated so that it is clear who is</w:t>
      </w:r>
      <w:r>
        <w:t xml:space="preserve"> </w:t>
      </w:r>
      <w:r w:rsidRPr="00A0766F">
        <w:t xml:space="preserve">accountable for decisions that are made. </w:t>
      </w:r>
    </w:p>
    <w:p w14:paraId="0017C8E0" w14:textId="77777777" w:rsidR="0028758E" w:rsidRDefault="0028758E" w:rsidP="003224DA">
      <w:pPr>
        <w:tabs>
          <w:tab w:val="left" w:pos="900"/>
        </w:tabs>
        <w:autoSpaceDE w:val="0"/>
        <w:autoSpaceDN w:val="0"/>
        <w:adjustRightInd w:val="0"/>
        <w:ind w:left="900" w:hanging="900"/>
      </w:pPr>
    </w:p>
    <w:p w14:paraId="2B81DBD8" w14:textId="77777777" w:rsidR="0028758E" w:rsidRDefault="0028758E" w:rsidP="003224DA">
      <w:pPr>
        <w:tabs>
          <w:tab w:val="left" w:pos="900"/>
        </w:tabs>
        <w:autoSpaceDE w:val="0"/>
        <w:autoSpaceDN w:val="0"/>
        <w:adjustRightInd w:val="0"/>
        <w:ind w:left="900" w:hanging="900"/>
        <w:rPr>
          <w:rFonts w:ascii="SymbolMT" w:hAnsi="SymbolMT" w:cs="SymbolMT"/>
        </w:rPr>
      </w:pPr>
      <w:r>
        <w:tab/>
      </w:r>
      <w:r>
        <w:rPr>
          <w:rFonts w:ascii="SymbolMT" w:hAnsi="SymbolMT" w:cs="SymbolMT"/>
        </w:rPr>
        <w:t>The Council will:</w:t>
      </w:r>
    </w:p>
    <w:p w14:paraId="2FDBB63A" w14:textId="77777777" w:rsidR="0028758E" w:rsidRPr="00A0766F" w:rsidRDefault="0028758E" w:rsidP="0064172D">
      <w:pPr>
        <w:numPr>
          <w:ilvl w:val="0"/>
          <w:numId w:val="64"/>
        </w:numPr>
        <w:tabs>
          <w:tab w:val="clear" w:pos="1184"/>
        </w:tabs>
        <w:autoSpaceDE w:val="0"/>
        <w:autoSpaceDN w:val="0"/>
        <w:adjustRightInd w:val="0"/>
        <w:ind w:left="1134" w:hanging="283"/>
      </w:pPr>
      <w:r w:rsidRPr="00A0766F">
        <w:t xml:space="preserve">Appoint Committees to discharge the Council’s </w:t>
      </w:r>
      <w:r>
        <w:t xml:space="preserve">Policy </w:t>
      </w:r>
      <w:r w:rsidRPr="00A0766F">
        <w:t>responsibilities</w:t>
      </w:r>
      <w:r>
        <w:t>;</w:t>
      </w:r>
    </w:p>
    <w:p w14:paraId="1AEA9E7F" w14:textId="77777777" w:rsidR="0028758E" w:rsidRDefault="0028758E" w:rsidP="0064172D">
      <w:pPr>
        <w:numPr>
          <w:ilvl w:val="0"/>
          <w:numId w:val="64"/>
        </w:numPr>
        <w:tabs>
          <w:tab w:val="clear" w:pos="1184"/>
          <w:tab w:val="left" w:pos="900"/>
          <w:tab w:val="num" w:pos="1468"/>
        </w:tabs>
        <w:autoSpaceDE w:val="0"/>
        <w:autoSpaceDN w:val="0"/>
        <w:adjustRightInd w:val="0"/>
        <w:ind w:left="1134" w:hanging="283"/>
      </w:pPr>
      <w:r w:rsidRPr="00A0766F">
        <w:t>A</w:t>
      </w:r>
      <w:r>
        <w:t>ppoint</w:t>
      </w:r>
      <w:r w:rsidRPr="00A0766F">
        <w:t xml:space="preserve"> Committees to discharge the Council’s </w:t>
      </w:r>
      <w:r>
        <w:t xml:space="preserve">Regulatory and Statutory </w:t>
      </w:r>
      <w:r w:rsidRPr="00A0766F">
        <w:t>responsibilities</w:t>
      </w:r>
      <w:r>
        <w:t>;</w:t>
      </w:r>
    </w:p>
    <w:p w14:paraId="35CF364B" w14:textId="77777777" w:rsidR="0028758E" w:rsidRPr="00A0766F" w:rsidRDefault="0028758E" w:rsidP="0064172D">
      <w:pPr>
        <w:numPr>
          <w:ilvl w:val="0"/>
          <w:numId w:val="64"/>
        </w:numPr>
        <w:tabs>
          <w:tab w:val="clear" w:pos="1184"/>
          <w:tab w:val="left" w:pos="900"/>
          <w:tab w:val="num" w:pos="1468"/>
        </w:tabs>
        <w:autoSpaceDE w:val="0"/>
        <w:autoSpaceDN w:val="0"/>
        <w:adjustRightInd w:val="0"/>
        <w:ind w:left="1134" w:hanging="283"/>
      </w:pPr>
      <w:r>
        <w:t>Appoint Committees to discharge joint responsibilities with other Authorities;</w:t>
      </w:r>
    </w:p>
    <w:p w14:paraId="6962B203" w14:textId="77777777" w:rsidR="0028758E" w:rsidRDefault="0028758E" w:rsidP="0064172D">
      <w:pPr>
        <w:numPr>
          <w:ilvl w:val="0"/>
          <w:numId w:val="64"/>
        </w:numPr>
        <w:tabs>
          <w:tab w:val="clear" w:pos="1184"/>
          <w:tab w:val="left" w:pos="900"/>
          <w:tab w:val="num" w:pos="1468"/>
        </w:tabs>
        <w:autoSpaceDE w:val="0"/>
        <w:autoSpaceDN w:val="0"/>
        <w:adjustRightInd w:val="0"/>
        <w:ind w:left="1134" w:hanging="283"/>
      </w:pPr>
      <w:r w:rsidRPr="00A0766F">
        <w:t>Hav</w:t>
      </w:r>
      <w:r>
        <w:t>e in place</w:t>
      </w:r>
      <w:r w:rsidRPr="00A0766F">
        <w:t xml:space="preserve"> a scheme of delegated Council responsibilities to </w:t>
      </w:r>
      <w:r>
        <w:t>Officers;</w:t>
      </w:r>
    </w:p>
    <w:p w14:paraId="0A5403F8" w14:textId="77777777" w:rsidR="0028758E" w:rsidRDefault="0028758E" w:rsidP="0064172D">
      <w:pPr>
        <w:numPr>
          <w:ilvl w:val="0"/>
          <w:numId w:val="64"/>
        </w:numPr>
        <w:tabs>
          <w:tab w:val="clear" w:pos="1184"/>
          <w:tab w:val="left" w:pos="900"/>
          <w:tab w:val="num" w:pos="1468"/>
        </w:tabs>
        <w:autoSpaceDE w:val="0"/>
        <w:autoSpaceDN w:val="0"/>
        <w:adjustRightInd w:val="0"/>
        <w:ind w:left="1134" w:hanging="283"/>
      </w:pPr>
      <w:r>
        <w:t>Have in place effective and comprehensive arrangements for the review and overseeing of services;</w:t>
      </w:r>
    </w:p>
    <w:p w14:paraId="542903A1" w14:textId="5C78E2AE" w:rsidR="0028758E" w:rsidRPr="00CE2736" w:rsidRDefault="0028758E" w:rsidP="0064172D">
      <w:pPr>
        <w:numPr>
          <w:ilvl w:val="0"/>
          <w:numId w:val="64"/>
        </w:numPr>
        <w:tabs>
          <w:tab w:val="clear" w:pos="1184"/>
          <w:tab w:val="num" w:pos="1468"/>
        </w:tabs>
        <w:autoSpaceDE w:val="0"/>
        <w:autoSpaceDN w:val="0"/>
        <w:adjustRightInd w:val="0"/>
        <w:ind w:left="1134" w:hanging="283"/>
        <w:rPr>
          <w:color w:val="000000"/>
        </w:rPr>
      </w:pPr>
      <w:r>
        <w:rPr>
          <w:color w:val="000000"/>
        </w:rPr>
        <w:t>E</w:t>
      </w:r>
      <w:r w:rsidRPr="00B76A91">
        <w:rPr>
          <w:color w:val="000000"/>
        </w:rPr>
        <w:t xml:space="preserve">nsure that the </w:t>
      </w:r>
      <w:r>
        <w:rPr>
          <w:color w:val="000000"/>
        </w:rPr>
        <w:t xml:space="preserve">Director of </w:t>
      </w:r>
      <w:r w:rsidRPr="00B76A91">
        <w:rPr>
          <w:color w:val="000000"/>
        </w:rPr>
        <w:t>F</w:t>
      </w:r>
      <w:r>
        <w:rPr>
          <w:color w:val="000000"/>
        </w:rPr>
        <w:t>inance, IT and Digital (as the designated Section 151 Officer)</w:t>
      </w:r>
      <w:r w:rsidRPr="00B76A91">
        <w:rPr>
          <w:color w:val="000000"/>
        </w:rPr>
        <w:t xml:space="preserve"> reports directly to the </w:t>
      </w:r>
      <w:r w:rsidR="00185E38">
        <w:rPr>
          <w:color w:val="000000"/>
        </w:rPr>
        <w:t>Chief Executive</w:t>
      </w:r>
      <w:r>
        <w:rPr>
          <w:color w:val="000000"/>
        </w:rPr>
        <w:t xml:space="preserve"> </w:t>
      </w:r>
      <w:r w:rsidRPr="00B76A91">
        <w:rPr>
          <w:color w:val="000000"/>
        </w:rPr>
        <w:t xml:space="preserve"> </w:t>
      </w:r>
      <w:r>
        <w:rPr>
          <w:color w:val="000000"/>
        </w:rPr>
        <w:t xml:space="preserve">(designated as the Head of Paid Service) </w:t>
      </w:r>
      <w:r w:rsidRPr="00B76A91">
        <w:rPr>
          <w:color w:val="000000"/>
        </w:rPr>
        <w:t xml:space="preserve">and is a member of the </w:t>
      </w:r>
      <w:r>
        <w:rPr>
          <w:color w:val="000000"/>
        </w:rPr>
        <w:t xml:space="preserve">Executive </w:t>
      </w:r>
      <w:r w:rsidR="007533B3">
        <w:rPr>
          <w:color w:val="000000"/>
        </w:rPr>
        <w:t>Leadership</w:t>
      </w:r>
      <w:r>
        <w:rPr>
          <w:color w:val="000000"/>
        </w:rPr>
        <w:t xml:space="preserve"> Team;</w:t>
      </w:r>
      <w:r w:rsidRPr="00B76A91">
        <w:rPr>
          <w:color w:val="000000"/>
        </w:rPr>
        <w:t xml:space="preserve"> </w:t>
      </w:r>
    </w:p>
    <w:p w14:paraId="447D1CB7" w14:textId="3A4CAB36" w:rsidR="0028758E" w:rsidRDefault="0028758E" w:rsidP="0064172D">
      <w:pPr>
        <w:numPr>
          <w:ilvl w:val="0"/>
          <w:numId w:val="64"/>
        </w:numPr>
        <w:tabs>
          <w:tab w:val="clear" w:pos="1184"/>
          <w:tab w:val="num" w:pos="1468"/>
        </w:tabs>
        <w:autoSpaceDE w:val="0"/>
        <w:autoSpaceDN w:val="0"/>
        <w:adjustRightInd w:val="0"/>
        <w:ind w:left="1134" w:hanging="283"/>
        <w:rPr>
          <w:color w:val="000000"/>
        </w:rPr>
      </w:pPr>
      <w:r>
        <w:rPr>
          <w:color w:val="000000"/>
        </w:rPr>
        <w:lastRenderedPageBreak/>
        <w:t>E</w:t>
      </w:r>
      <w:r w:rsidRPr="00B76A91">
        <w:rPr>
          <w:color w:val="000000"/>
        </w:rPr>
        <w:t>nsure that the authority</w:t>
      </w:r>
      <w:r>
        <w:rPr>
          <w:color w:val="000000"/>
        </w:rPr>
        <w:t>’</w:t>
      </w:r>
      <w:r w:rsidRPr="00B76A91">
        <w:rPr>
          <w:color w:val="000000"/>
        </w:rPr>
        <w:t xml:space="preserve">s governance arrangements allow the </w:t>
      </w:r>
      <w:r>
        <w:rPr>
          <w:color w:val="000000"/>
        </w:rPr>
        <w:t xml:space="preserve">Director of Finance, IT and Digital and the Councils Monitoring Officer </w:t>
      </w:r>
      <w:r w:rsidRPr="00B76A91">
        <w:rPr>
          <w:color w:val="000000"/>
        </w:rPr>
        <w:t xml:space="preserve">direct access to the </w:t>
      </w:r>
      <w:r w:rsidR="00185E38">
        <w:rPr>
          <w:color w:val="000000"/>
        </w:rPr>
        <w:t>Chief Executive</w:t>
      </w:r>
      <w:r w:rsidRPr="00B76A91">
        <w:rPr>
          <w:color w:val="000000"/>
        </w:rPr>
        <w:t xml:space="preserve"> and to other </w:t>
      </w:r>
      <w:r>
        <w:rPr>
          <w:color w:val="000000"/>
        </w:rPr>
        <w:t xml:space="preserve">members of the Executive </w:t>
      </w:r>
      <w:r w:rsidR="007533B3">
        <w:rPr>
          <w:color w:val="000000"/>
        </w:rPr>
        <w:t>Leadership</w:t>
      </w:r>
      <w:r>
        <w:rPr>
          <w:color w:val="000000"/>
        </w:rPr>
        <w:t xml:space="preserve"> Team.</w:t>
      </w:r>
    </w:p>
    <w:p w14:paraId="0EC38189" w14:textId="77777777" w:rsidR="0028758E" w:rsidRDefault="0028758E" w:rsidP="0064172D">
      <w:pPr>
        <w:pStyle w:val="ListParagraph"/>
        <w:numPr>
          <w:ilvl w:val="0"/>
          <w:numId w:val="64"/>
        </w:numPr>
        <w:tabs>
          <w:tab w:val="clear" w:pos="1184"/>
          <w:tab w:val="num" w:pos="1468"/>
        </w:tabs>
        <w:autoSpaceDE w:val="0"/>
        <w:autoSpaceDN w:val="0"/>
        <w:adjustRightInd w:val="0"/>
        <w:spacing w:after="0" w:line="240" w:lineRule="auto"/>
        <w:ind w:left="1134" w:hanging="283"/>
        <w:rPr>
          <w:color w:val="000000"/>
        </w:rPr>
      </w:pPr>
      <w:r w:rsidRPr="00833E1C">
        <w:rPr>
          <w:color w:val="000000"/>
        </w:rPr>
        <w:t xml:space="preserve">Ensure that the </w:t>
      </w:r>
      <w:r>
        <w:rPr>
          <w:color w:val="000000"/>
        </w:rPr>
        <w:t>Director of Finance, IT and Digital</w:t>
      </w:r>
      <w:r w:rsidRPr="00833E1C">
        <w:rPr>
          <w:color w:val="000000"/>
        </w:rPr>
        <w:t xml:space="preserve"> </w:t>
      </w:r>
      <w:proofErr w:type="gramStart"/>
      <w:r w:rsidRPr="00833E1C">
        <w:rPr>
          <w:color w:val="000000"/>
        </w:rPr>
        <w:t>leads</w:t>
      </w:r>
      <w:proofErr w:type="gramEnd"/>
      <w:r w:rsidRPr="00833E1C">
        <w:rPr>
          <w:color w:val="000000"/>
        </w:rPr>
        <w:t xml:space="preserve"> the promotion and delivery by the whole organisation of good financial management so that public money is </w:t>
      </w:r>
      <w:proofErr w:type="gramStart"/>
      <w:r w:rsidRPr="00833E1C">
        <w:rPr>
          <w:color w:val="000000"/>
        </w:rPr>
        <w:t>safeguarded at all times</w:t>
      </w:r>
      <w:proofErr w:type="gramEnd"/>
      <w:r w:rsidRPr="00833E1C">
        <w:rPr>
          <w:color w:val="000000"/>
        </w:rPr>
        <w:t xml:space="preserve"> and used appropriately, economically, efficiently and </w:t>
      </w:r>
      <w:proofErr w:type="gramStart"/>
      <w:r w:rsidRPr="00833E1C">
        <w:rPr>
          <w:color w:val="000000"/>
        </w:rPr>
        <w:t>effectively</w:t>
      </w:r>
      <w:r>
        <w:rPr>
          <w:color w:val="000000"/>
        </w:rPr>
        <w:t>;</w:t>
      </w:r>
      <w:proofErr w:type="gramEnd"/>
      <w:r w:rsidRPr="00833E1C">
        <w:rPr>
          <w:color w:val="000000"/>
        </w:rPr>
        <w:t xml:space="preserve"> </w:t>
      </w:r>
    </w:p>
    <w:p w14:paraId="7D4D0B34" w14:textId="77777777" w:rsidR="0028758E" w:rsidRDefault="0028758E" w:rsidP="0064172D">
      <w:pPr>
        <w:pStyle w:val="ListParagraph"/>
        <w:numPr>
          <w:ilvl w:val="0"/>
          <w:numId w:val="64"/>
        </w:numPr>
        <w:tabs>
          <w:tab w:val="clear" w:pos="1184"/>
          <w:tab w:val="num" w:pos="1468"/>
        </w:tabs>
        <w:autoSpaceDE w:val="0"/>
        <w:autoSpaceDN w:val="0"/>
        <w:adjustRightInd w:val="0"/>
        <w:spacing w:after="0" w:line="240" w:lineRule="auto"/>
        <w:ind w:left="1134" w:hanging="283"/>
        <w:rPr>
          <w:color w:val="000000"/>
        </w:rPr>
      </w:pPr>
      <w:r>
        <w:rPr>
          <w:color w:val="000000"/>
        </w:rPr>
        <w:t>E</w:t>
      </w:r>
      <w:r w:rsidRPr="00B76A91">
        <w:rPr>
          <w:color w:val="000000"/>
        </w:rPr>
        <w:t xml:space="preserve">nsure that budget calculations are robust and reserves adequate, in line with </w:t>
      </w:r>
      <w:r>
        <w:rPr>
          <w:color w:val="000000"/>
        </w:rPr>
        <w:t>statutory</w:t>
      </w:r>
      <w:r w:rsidRPr="00B76A91">
        <w:rPr>
          <w:color w:val="000000"/>
        </w:rPr>
        <w:t xml:space="preserve"> </w:t>
      </w:r>
      <w:r>
        <w:rPr>
          <w:color w:val="000000"/>
        </w:rPr>
        <w:t>requirements;</w:t>
      </w:r>
    </w:p>
    <w:p w14:paraId="0FB3D111" w14:textId="77777777" w:rsidR="0028758E" w:rsidRPr="00833E1C" w:rsidRDefault="0028758E" w:rsidP="0064172D">
      <w:pPr>
        <w:pStyle w:val="ListParagraph"/>
        <w:numPr>
          <w:ilvl w:val="0"/>
          <w:numId w:val="64"/>
        </w:numPr>
        <w:tabs>
          <w:tab w:val="clear" w:pos="1184"/>
          <w:tab w:val="num" w:pos="1468"/>
        </w:tabs>
        <w:autoSpaceDE w:val="0"/>
        <w:autoSpaceDN w:val="0"/>
        <w:adjustRightInd w:val="0"/>
        <w:spacing w:after="0" w:line="240" w:lineRule="auto"/>
        <w:ind w:left="1134" w:hanging="283"/>
        <w:rPr>
          <w:color w:val="000000"/>
        </w:rPr>
      </w:pPr>
      <w:r>
        <w:rPr>
          <w:color w:val="000000"/>
        </w:rPr>
        <w:t>E</w:t>
      </w:r>
      <w:r w:rsidRPr="00B76A91">
        <w:rPr>
          <w:color w:val="000000"/>
        </w:rPr>
        <w:t xml:space="preserve">nsure that appropriate management accounting systems, functions and controls are in place so that finances are kept under review on a regular basis. These systems, functions and controls </w:t>
      </w:r>
      <w:r>
        <w:rPr>
          <w:color w:val="000000"/>
        </w:rPr>
        <w:t xml:space="preserve">will </w:t>
      </w:r>
      <w:r w:rsidRPr="00B76A91">
        <w:rPr>
          <w:color w:val="000000"/>
        </w:rPr>
        <w:t>apply consistently to all activities including partnership arrangements, outsourcing or where the authority is acting in an enabling role.</w:t>
      </w:r>
    </w:p>
    <w:p w14:paraId="0068205E" w14:textId="77777777" w:rsidR="0028758E" w:rsidRPr="00726DD8" w:rsidRDefault="0028758E" w:rsidP="0028758E">
      <w:pPr>
        <w:autoSpaceDE w:val="0"/>
        <w:autoSpaceDN w:val="0"/>
        <w:adjustRightInd w:val="0"/>
        <w:jc w:val="both"/>
      </w:pPr>
    </w:p>
    <w:p w14:paraId="35AE698D" w14:textId="77777777" w:rsidR="0028758E" w:rsidRPr="00F4014A" w:rsidRDefault="0028758E" w:rsidP="0028758E">
      <w:pPr>
        <w:tabs>
          <w:tab w:val="left" w:pos="900"/>
        </w:tabs>
        <w:autoSpaceDE w:val="0"/>
        <w:autoSpaceDN w:val="0"/>
        <w:adjustRightInd w:val="0"/>
        <w:ind w:left="900" w:hanging="900"/>
        <w:jc w:val="both"/>
        <w:rPr>
          <w:b/>
          <w:bCs/>
        </w:rPr>
      </w:pPr>
      <w:r>
        <w:rPr>
          <w:b/>
          <w:bCs/>
        </w:rPr>
        <w:t>3.5</w:t>
      </w:r>
      <w:r>
        <w:rPr>
          <w:b/>
          <w:bCs/>
        </w:rPr>
        <w:tab/>
      </w:r>
      <w:r w:rsidRPr="00F4014A">
        <w:rPr>
          <w:b/>
          <w:bCs/>
        </w:rPr>
        <w:t>Developing the Authorities capacity, including the capability of its leadership and the individuals within it.</w:t>
      </w:r>
    </w:p>
    <w:p w14:paraId="7F1410ED" w14:textId="77777777" w:rsidR="0028758E" w:rsidRDefault="0028758E" w:rsidP="0028758E">
      <w:pPr>
        <w:tabs>
          <w:tab w:val="left" w:pos="900"/>
        </w:tabs>
        <w:autoSpaceDE w:val="0"/>
        <w:autoSpaceDN w:val="0"/>
        <w:adjustRightInd w:val="0"/>
        <w:ind w:left="900" w:hanging="900"/>
        <w:jc w:val="both"/>
        <w:rPr>
          <w:b/>
          <w:bCs/>
        </w:rPr>
      </w:pPr>
    </w:p>
    <w:p w14:paraId="3FDA3FFF" w14:textId="77777777" w:rsidR="0028758E" w:rsidRPr="00A0766F" w:rsidRDefault="0028758E" w:rsidP="0028758E">
      <w:pPr>
        <w:tabs>
          <w:tab w:val="left" w:pos="900"/>
        </w:tabs>
        <w:autoSpaceDE w:val="0"/>
        <w:autoSpaceDN w:val="0"/>
        <w:adjustRightInd w:val="0"/>
        <w:ind w:left="900" w:hanging="900"/>
        <w:jc w:val="both"/>
      </w:pPr>
      <w:r>
        <w:tab/>
      </w:r>
      <w:r w:rsidRPr="00A0766F">
        <w:t>The Council will ensure that those charged with the governance of the Council</w:t>
      </w:r>
      <w:r>
        <w:t xml:space="preserve"> </w:t>
      </w:r>
      <w:r w:rsidRPr="00A0766F">
        <w:t>have the skills, knowledge and experience they need to perform well. The</w:t>
      </w:r>
      <w:r>
        <w:t xml:space="preserve"> </w:t>
      </w:r>
      <w:r w:rsidRPr="00A0766F">
        <w:t>Council will do this by:</w:t>
      </w:r>
    </w:p>
    <w:p w14:paraId="32D5E2B1" w14:textId="77777777" w:rsidR="0028758E" w:rsidRDefault="0028758E" w:rsidP="0028758E">
      <w:pPr>
        <w:tabs>
          <w:tab w:val="left" w:pos="900"/>
        </w:tabs>
        <w:autoSpaceDE w:val="0"/>
        <w:autoSpaceDN w:val="0"/>
        <w:adjustRightInd w:val="0"/>
        <w:ind w:left="1184"/>
        <w:jc w:val="both"/>
      </w:pPr>
    </w:p>
    <w:p w14:paraId="52667DF6" w14:textId="77777777" w:rsidR="0028758E" w:rsidRPr="00A0766F" w:rsidRDefault="0028758E" w:rsidP="0064172D">
      <w:pPr>
        <w:numPr>
          <w:ilvl w:val="0"/>
          <w:numId w:val="67"/>
        </w:numPr>
        <w:tabs>
          <w:tab w:val="left" w:pos="900"/>
        </w:tabs>
        <w:autoSpaceDE w:val="0"/>
        <w:autoSpaceDN w:val="0"/>
        <w:adjustRightInd w:val="0"/>
        <w:jc w:val="both"/>
      </w:pPr>
      <w:r w:rsidRPr="00A0766F">
        <w:t xml:space="preserve">Implementing a </w:t>
      </w:r>
      <w:r>
        <w:t xml:space="preserve">Workforce Strategy including </w:t>
      </w:r>
      <w:r w:rsidRPr="00A0766F">
        <w:t>Member Development</w:t>
      </w:r>
      <w:r>
        <w:t>;</w:t>
      </w:r>
    </w:p>
    <w:p w14:paraId="40FB2228" w14:textId="77777777" w:rsidR="0028758E" w:rsidRPr="00A0766F" w:rsidRDefault="0028758E" w:rsidP="0064172D">
      <w:pPr>
        <w:numPr>
          <w:ilvl w:val="0"/>
          <w:numId w:val="67"/>
        </w:numPr>
        <w:tabs>
          <w:tab w:val="left" w:pos="900"/>
        </w:tabs>
        <w:autoSpaceDE w:val="0"/>
        <w:autoSpaceDN w:val="0"/>
        <w:adjustRightInd w:val="0"/>
        <w:jc w:val="both"/>
      </w:pPr>
      <w:r w:rsidRPr="00A0766F">
        <w:t>Cascading regular information to Members and staff</w:t>
      </w:r>
      <w:r>
        <w:t>.</w:t>
      </w:r>
    </w:p>
    <w:p w14:paraId="7D5A1F8F" w14:textId="77777777" w:rsidR="0028758E" w:rsidRDefault="0028758E" w:rsidP="0028758E">
      <w:pPr>
        <w:tabs>
          <w:tab w:val="left" w:pos="900"/>
        </w:tabs>
        <w:autoSpaceDE w:val="0"/>
        <w:autoSpaceDN w:val="0"/>
        <w:adjustRightInd w:val="0"/>
        <w:ind w:left="900" w:hanging="900"/>
        <w:jc w:val="both"/>
        <w:rPr>
          <w:b/>
          <w:bCs/>
        </w:rPr>
      </w:pPr>
    </w:p>
    <w:p w14:paraId="0579B8A6" w14:textId="77777777" w:rsidR="0028758E" w:rsidRPr="00F4014A" w:rsidRDefault="0028758E" w:rsidP="0028758E">
      <w:pPr>
        <w:autoSpaceDE w:val="0"/>
        <w:autoSpaceDN w:val="0"/>
        <w:adjustRightInd w:val="0"/>
        <w:ind w:left="851" w:hanging="851"/>
        <w:jc w:val="both"/>
        <w:rPr>
          <w:b/>
          <w:bCs/>
        </w:rPr>
      </w:pPr>
      <w:r>
        <w:rPr>
          <w:b/>
          <w:bCs/>
        </w:rPr>
        <w:t>3.6</w:t>
      </w:r>
      <w:r>
        <w:rPr>
          <w:b/>
          <w:bCs/>
        </w:rPr>
        <w:tab/>
      </w:r>
      <w:r w:rsidRPr="00F4014A">
        <w:rPr>
          <w:b/>
          <w:bCs/>
        </w:rPr>
        <w:t xml:space="preserve">Managing risks and performance through robust internal control and strong public financial management. </w:t>
      </w:r>
    </w:p>
    <w:p w14:paraId="29AD69FC" w14:textId="77777777" w:rsidR="0028758E" w:rsidRPr="002D2EB4" w:rsidRDefault="0028758E" w:rsidP="0028758E">
      <w:pPr>
        <w:autoSpaceDE w:val="0"/>
        <w:autoSpaceDN w:val="0"/>
        <w:adjustRightInd w:val="0"/>
        <w:ind w:left="851"/>
        <w:jc w:val="both"/>
        <w:rPr>
          <w:bCs/>
        </w:rPr>
      </w:pPr>
    </w:p>
    <w:p w14:paraId="7CC7AC6E" w14:textId="77777777" w:rsidR="0028758E" w:rsidRDefault="0028758E" w:rsidP="0028758E">
      <w:pPr>
        <w:autoSpaceDE w:val="0"/>
        <w:autoSpaceDN w:val="0"/>
        <w:adjustRightInd w:val="0"/>
        <w:ind w:firstLine="851"/>
        <w:rPr>
          <w:color w:val="000000"/>
        </w:rPr>
      </w:pPr>
      <w:r w:rsidRPr="00A0766F">
        <w:t xml:space="preserve">The Council will </w:t>
      </w:r>
      <w:r>
        <w:t>e</w:t>
      </w:r>
      <w:r w:rsidRPr="00B76A91">
        <w:rPr>
          <w:color w:val="000000"/>
        </w:rPr>
        <w:t>nsur</w:t>
      </w:r>
      <w:r>
        <w:rPr>
          <w:color w:val="000000"/>
        </w:rPr>
        <w:t xml:space="preserve">e; </w:t>
      </w:r>
    </w:p>
    <w:p w14:paraId="132EE788" w14:textId="7DF079E0" w:rsidR="0028758E" w:rsidRPr="00CE2736" w:rsidRDefault="0028758E" w:rsidP="0064172D">
      <w:pPr>
        <w:numPr>
          <w:ilvl w:val="0"/>
          <w:numId w:val="66"/>
        </w:numPr>
        <w:autoSpaceDE w:val="0"/>
        <w:autoSpaceDN w:val="0"/>
        <w:adjustRightInd w:val="0"/>
        <w:rPr>
          <w:color w:val="000000"/>
        </w:rPr>
      </w:pPr>
      <w:r w:rsidRPr="00B76A91">
        <w:rPr>
          <w:color w:val="000000"/>
        </w:rPr>
        <w:t xml:space="preserve"> </w:t>
      </w:r>
      <w:r>
        <w:rPr>
          <w:color w:val="000000"/>
        </w:rPr>
        <w:t>A</w:t>
      </w:r>
      <w:r w:rsidRPr="00B76A91">
        <w:rPr>
          <w:color w:val="000000"/>
        </w:rPr>
        <w:t xml:space="preserve">n effective internal audit function is resourced and maintained </w:t>
      </w:r>
      <w:r w:rsidRPr="00C96F85">
        <w:rPr>
          <w:color w:val="000000"/>
        </w:rPr>
        <w:t>and</w:t>
      </w:r>
      <w:r w:rsidRPr="00B76A91">
        <w:rPr>
          <w:color w:val="000000"/>
        </w:rPr>
        <w:t xml:space="preserve"> that the authority</w:t>
      </w:r>
      <w:r>
        <w:rPr>
          <w:color w:val="000000"/>
        </w:rPr>
        <w:t>’</w:t>
      </w:r>
      <w:r w:rsidRPr="00B76A91">
        <w:rPr>
          <w:color w:val="000000"/>
        </w:rPr>
        <w:t xml:space="preserve">s governance arrangements allow the </w:t>
      </w:r>
      <w:r>
        <w:rPr>
          <w:color w:val="000000"/>
        </w:rPr>
        <w:t xml:space="preserve">Head of Audit and Governance and Director of Finance, IT and Digital </w:t>
      </w:r>
      <w:r w:rsidRPr="00B76A91">
        <w:rPr>
          <w:color w:val="000000"/>
        </w:rPr>
        <w:t xml:space="preserve">direct access to the audit </w:t>
      </w:r>
      <w:r>
        <w:rPr>
          <w:color w:val="000000"/>
        </w:rPr>
        <w:t xml:space="preserve">and governance </w:t>
      </w:r>
      <w:r w:rsidRPr="00B76A91">
        <w:rPr>
          <w:color w:val="000000"/>
        </w:rPr>
        <w:t>committee and external audit</w:t>
      </w:r>
      <w:r>
        <w:rPr>
          <w:color w:val="000000"/>
        </w:rPr>
        <w:t>;</w:t>
      </w:r>
      <w:r w:rsidRPr="00B76A91">
        <w:rPr>
          <w:color w:val="000000"/>
        </w:rPr>
        <w:t xml:space="preserve"> </w:t>
      </w:r>
    </w:p>
    <w:p w14:paraId="097511B8" w14:textId="77777777" w:rsidR="0028758E" w:rsidRPr="00CE2736" w:rsidRDefault="0028758E" w:rsidP="0064172D">
      <w:pPr>
        <w:numPr>
          <w:ilvl w:val="0"/>
          <w:numId w:val="66"/>
        </w:numPr>
        <w:autoSpaceDE w:val="0"/>
        <w:autoSpaceDN w:val="0"/>
        <w:adjustRightInd w:val="0"/>
        <w:rPr>
          <w:color w:val="000000"/>
        </w:rPr>
      </w:pPr>
      <w:r w:rsidRPr="00B76A91">
        <w:rPr>
          <w:color w:val="000000"/>
        </w:rPr>
        <w:t>Ensuring the authority</w:t>
      </w:r>
      <w:r>
        <w:rPr>
          <w:color w:val="000000"/>
        </w:rPr>
        <w:t>’</w:t>
      </w:r>
      <w:r w:rsidRPr="00B76A91">
        <w:rPr>
          <w:color w:val="000000"/>
        </w:rPr>
        <w:t>s arrangements for financial and internal control and for managing risk are addressed in annual governance reports and  the authority puts in place effective internal financial controls covering codified guidance, budgetary systems, supervision, management review and monitoring, physical safeguards, segregation of duties, accounting procedures, information systems and authori</w:t>
      </w:r>
      <w:r>
        <w:rPr>
          <w:color w:val="000000"/>
        </w:rPr>
        <w:t>s</w:t>
      </w:r>
      <w:r w:rsidRPr="00B76A91">
        <w:rPr>
          <w:color w:val="000000"/>
        </w:rPr>
        <w:t>ation and approval processes</w:t>
      </w:r>
      <w:r>
        <w:rPr>
          <w:color w:val="000000"/>
        </w:rPr>
        <w:t>;</w:t>
      </w:r>
    </w:p>
    <w:p w14:paraId="6B3573FE" w14:textId="77777777" w:rsidR="0028758E" w:rsidRDefault="0028758E" w:rsidP="0064172D">
      <w:pPr>
        <w:numPr>
          <w:ilvl w:val="0"/>
          <w:numId w:val="66"/>
        </w:numPr>
        <w:autoSpaceDE w:val="0"/>
        <w:autoSpaceDN w:val="0"/>
        <w:adjustRightInd w:val="0"/>
        <w:rPr>
          <w:color w:val="000000"/>
        </w:rPr>
      </w:pPr>
      <w:r w:rsidRPr="00B76A91">
        <w:rPr>
          <w:color w:val="000000"/>
        </w:rPr>
        <w:t xml:space="preserve">Ensuring the provision of clear, well presented, timely, complete and accurate information and reports to budget managers and senior officers on the budgetary and financial performance of the </w:t>
      </w:r>
      <w:r>
        <w:rPr>
          <w:color w:val="000000"/>
        </w:rPr>
        <w:t>A</w:t>
      </w:r>
      <w:r w:rsidRPr="00B76A91">
        <w:rPr>
          <w:color w:val="000000"/>
        </w:rPr>
        <w:t>uthority</w:t>
      </w:r>
      <w:r>
        <w:rPr>
          <w:color w:val="000000"/>
        </w:rPr>
        <w:t xml:space="preserve"> and the delivery of services.</w:t>
      </w:r>
      <w:r w:rsidRPr="00B76A91">
        <w:rPr>
          <w:color w:val="000000"/>
        </w:rPr>
        <w:t xml:space="preserve"> </w:t>
      </w:r>
    </w:p>
    <w:p w14:paraId="7CAFC14B" w14:textId="77777777" w:rsidR="0028758E" w:rsidRDefault="0028758E" w:rsidP="003B42C0">
      <w:pPr>
        <w:pStyle w:val="ListParagraph"/>
        <w:tabs>
          <w:tab w:val="left" w:pos="900"/>
        </w:tabs>
        <w:autoSpaceDE w:val="0"/>
        <w:autoSpaceDN w:val="0"/>
        <w:adjustRightInd w:val="0"/>
        <w:spacing w:after="0"/>
        <w:ind w:left="1185"/>
      </w:pPr>
    </w:p>
    <w:p w14:paraId="7D975B58" w14:textId="77777777" w:rsidR="0028758E" w:rsidRPr="00FC104A" w:rsidRDefault="0028758E" w:rsidP="003B42C0">
      <w:pPr>
        <w:pStyle w:val="ListParagraph"/>
        <w:tabs>
          <w:tab w:val="left" w:pos="900"/>
        </w:tabs>
        <w:autoSpaceDE w:val="0"/>
        <w:autoSpaceDN w:val="0"/>
        <w:adjustRightInd w:val="0"/>
        <w:spacing w:after="0"/>
        <w:ind w:left="1185"/>
      </w:pPr>
      <w:r w:rsidRPr="00FC104A">
        <w:t>The Council will operate a risk management system that aids the achievement of its strategic objectives, protects the Council’s reputation and other assets and is compliant with statutory and regulatory obligations. The Council will ensure that the risk management system:</w:t>
      </w:r>
    </w:p>
    <w:p w14:paraId="32983DF9" w14:textId="7EBDC7D8" w:rsidR="002759A2" w:rsidRDefault="002759A2">
      <w:r>
        <w:br w:type="page"/>
      </w:r>
    </w:p>
    <w:p w14:paraId="51A8979D" w14:textId="77777777" w:rsidR="0028758E" w:rsidRPr="00A0766F" w:rsidRDefault="0028758E" w:rsidP="0028758E">
      <w:pPr>
        <w:tabs>
          <w:tab w:val="left" w:pos="900"/>
        </w:tabs>
        <w:autoSpaceDE w:val="0"/>
        <w:autoSpaceDN w:val="0"/>
        <w:adjustRightInd w:val="0"/>
        <w:ind w:left="900" w:hanging="900"/>
        <w:jc w:val="both"/>
      </w:pPr>
    </w:p>
    <w:p w14:paraId="158E4ECE" w14:textId="77777777" w:rsidR="0028758E" w:rsidRPr="00A0766F" w:rsidRDefault="0028758E" w:rsidP="0064172D">
      <w:pPr>
        <w:numPr>
          <w:ilvl w:val="0"/>
          <w:numId w:val="66"/>
        </w:numPr>
        <w:tabs>
          <w:tab w:val="left" w:pos="900"/>
        </w:tabs>
        <w:autoSpaceDE w:val="0"/>
        <w:autoSpaceDN w:val="0"/>
        <w:adjustRightInd w:val="0"/>
        <w:jc w:val="both"/>
      </w:pPr>
      <w:r w:rsidRPr="00A0766F">
        <w:t>Formally identifies and manages risks;</w:t>
      </w:r>
    </w:p>
    <w:p w14:paraId="0F71E40B" w14:textId="77777777" w:rsidR="0028758E" w:rsidRPr="00A0766F" w:rsidRDefault="0028758E" w:rsidP="0064172D">
      <w:pPr>
        <w:numPr>
          <w:ilvl w:val="0"/>
          <w:numId w:val="66"/>
        </w:numPr>
        <w:tabs>
          <w:tab w:val="left" w:pos="900"/>
        </w:tabs>
        <w:autoSpaceDE w:val="0"/>
        <w:autoSpaceDN w:val="0"/>
        <w:adjustRightInd w:val="0"/>
        <w:jc w:val="both"/>
      </w:pPr>
      <w:r w:rsidRPr="00A0766F">
        <w:t>Involves elected members in the risk management process;</w:t>
      </w:r>
    </w:p>
    <w:p w14:paraId="1F463E1C" w14:textId="77777777" w:rsidR="0028758E" w:rsidRPr="00A0766F" w:rsidRDefault="0028758E" w:rsidP="0064172D">
      <w:pPr>
        <w:numPr>
          <w:ilvl w:val="0"/>
          <w:numId w:val="66"/>
        </w:numPr>
        <w:tabs>
          <w:tab w:val="left" w:pos="900"/>
        </w:tabs>
        <w:autoSpaceDE w:val="0"/>
        <w:autoSpaceDN w:val="0"/>
        <w:adjustRightInd w:val="0"/>
        <w:jc w:val="both"/>
      </w:pPr>
      <w:r w:rsidRPr="00A0766F">
        <w:t xml:space="preserve">Maps </w:t>
      </w:r>
      <w:proofErr w:type="gramStart"/>
      <w:r w:rsidRPr="00A0766F">
        <w:t>risks</w:t>
      </w:r>
      <w:proofErr w:type="gramEnd"/>
      <w:r w:rsidRPr="00A0766F">
        <w:t xml:space="preserve"> to financial and other key internal </w:t>
      </w:r>
      <w:proofErr w:type="gramStart"/>
      <w:r w:rsidRPr="00A0766F">
        <w:t>controls;</w:t>
      </w:r>
      <w:proofErr w:type="gramEnd"/>
    </w:p>
    <w:p w14:paraId="64C96FEB" w14:textId="77777777" w:rsidR="0028758E" w:rsidRPr="00A0766F" w:rsidRDefault="0028758E" w:rsidP="0064172D">
      <w:pPr>
        <w:numPr>
          <w:ilvl w:val="0"/>
          <w:numId w:val="66"/>
        </w:numPr>
        <w:tabs>
          <w:tab w:val="left" w:pos="900"/>
        </w:tabs>
        <w:autoSpaceDE w:val="0"/>
        <w:autoSpaceDN w:val="0"/>
        <w:adjustRightInd w:val="0"/>
        <w:jc w:val="both"/>
      </w:pPr>
      <w:r w:rsidRPr="00A0766F">
        <w:t>Incorporates service continuity planning; and</w:t>
      </w:r>
    </w:p>
    <w:p w14:paraId="1ED7699B" w14:textId="77777777" w:rsidR="0028758E" w:rsidRPr="00A0766F" w:rsidRDefault="0028758E" w:rsidP="0064172D">
      <w:pPr>
        <w:numPr>
          <w:ilvl w:val="0"/>
          <w:numId w:val="66"/>
        </w:numPr>
        <w:tabs>
          <w:tab w:val="left" w:pos="900"/>
        </w:tabs>
        <w:autoSpaceDE w:val="0"/>
        <w:autoSpaceDN w:val="0"/>
        <w:adjustRightInd w:val="0"/>
        <w:jc w:val="both"/>
      </w:pPr>
      <w:r w:rsidRPr="00A0766F">
        <w:t>Reviews and, if necessary, updates its risk management processes at least</w:t>
      </w:r>
      <w:r>
        <w:t xml:space="preserve"> </w:t>
      </w:r>
      <w:r w:rsidRPr="00A0766F">
        <w:t>annually.</w:t>
      </w:r>
    </w:p>
    <w:p w14:paraId="48FB33FA" w14:textId="77777777" w:rsidR="0028758E" w:rsidRPr="00CE2736" w:rsidRDefault="0028758E" w:rsidP="0028758E">
      <w:pPr>
        <w:autoSpaceDE w:val="0"/>
        <w:autoSpaceDN w:val="0"/>
        <w:adjustRightInd w:val="0"/>
        <w:ind w:left="1184"/>
        <w:rPr>
          <w:color w:val="000000"/>
        </w:rPr>
      </w:pPr>
    </w:p>
    <w:p w14:paraId="6805E166" w14:textId="77777777" w:rsidR="0028758E" w:rsidRPr="00C96F85" w:rsidRDefault="0028758E" w:rsidP="0028758E">
      <w:pPr>
        <w:autoSpaceDE w:val="0"/>
        <w:autoSpaceDN w:val="0"/>
        <w:adjustRightInd w:val="0"/>
        <w:rPr>
          <w:rFonts w:ascii="Verdana" w:hAnsi="Verdana" w:cs="Verdana"/>
          <w:color w:val="000000"/>
        </w:rPr>
      </w:pPr>
    </w:p>
    <w:p w14:paraId="44A4EF41" w14:textId="77777777" w:rsidR="0028758E" w:rsidRPr="00F4014A" w:rsidRDefault="0028758E" w:rsidP="003224DA">
      <w:pPr>
        <w:autoSpaceDE w:val="0"/>
        <w:autoSpaceDN w:val="0"/>
        <w:adjustRightInd w:val="0"/>
        <w:ind w:left="720" w:hanging="720"/>
        <w:rPr>
          <w:b/>
          <w:bCs/>
        </w:rPr>
      </w:pPr>
      <w:r>
        <w:t>3.7</w:t>
      </w:r>
      <w:r>
        <w:tab/>
      </w:r>
      <w:r w:rsidRPr="00F4014A">
        <w:rPr>
          <w:b/>
          <w:bCs/>
        </w:rPr>
        <w:t>Implementing good practices in transparency, reporting, and audit to deliver effective accountability.</w:t>
      </w:r>
    </w:p>
    <w:p w14:paraId="067B6B5B" w14:textId="77777777" w:rsidR="0028758E" w:rsidRPr="00F4014A" w:rsidRDefault="0028758E" w:rsidP="003224DA">
      <w:pPr>
        <w:autoSpaceDE w:val="0"/>
        <w:autoSpaceDN w:val="0"/>
        <w:adjustRightInd w:val="0"/>
        <w:ind w:left="720"/>
        <w:rPr>
          <w:b/>
          <w:bCs/>
        </w:rPr>
      </w:pPr>
    </w:p>
    <w:p w14:paraId="47D23443" w14:textId="77777777" w:rsidR="0028758E" w:rsidRPr="007F5AE4" w:rsidRDefault="0028758E" w:rsidP="0064172D">
      <w:pPr>
        <w:pStyle w:val="ListParagraph"/>
        <w:numPr>
          <w:ilvl w:val="0"/>
          <w:numId w:val="270"/>
        </w:numPr>
        <w:autoSpaceDE w:val="0"/>
        <w:autoSpaceDN w:val="0"/>
        <w:adjustRightInd w:val="0"/>
        <w:spacing w:after="0" w:line="240" w:lineRule="auto"/>
        <w:ind w:left="1276" w:hanging="425"/>
        <w:rPr>
          <w:b/>
          <w:bCs/>
        </w:rPr>
      </w:pPr>
      <w:r w:rsidRPr="007F5AE4">
        <w:rPr>
          <w:bCs/>
        </w:rPr>
        <w:t>Communicating to the public and stakeholders in an understandable and transparent manner.</w:t>
      </w:r>
    </w:p>
    <w:p w14:paraId="662BBCA3" w14:textId="77777777" w:rsidR="0028758E" w:rsidRDefault="0028758E" w:rsidP="003224DA">
      <w:pPr>
        <w:tabs>
          <w:tab w:val="left" w:pos="900"/>
        </w:tabs>
        <w:autoSpaceDE w:val="0"/>
        <w:autoSpaceDN w:val="0"/>
        <w:adjustRightInd w:val="0"/>
        <w:ind w:left="900" w:hanging="900"/>
      </w:pPr>
    </w:p>
    <w:p w14:paraId="36F0B24D" w14:textId="77777777" w:rsidR="0028758E" w:rsidRDefault="0028758E" w:rsidP="003224DA">
      <w:pPr>
        <w:autoSpaceDE w:val="0"/>
        <w:autoSpaceDN w:val="0"/>
        <w:adjustRightInd w:val="0"/>
        <w:ind w:left="709" w:hanging="709"/>
      </w:pPr>
      <w:r>
        <w:tab/>
      </w:r>
      <w:r w:rsidRPr="00A0766F">
        <w:t>The Council will do this by:</w:t>
      </w:r>
    </w:p>
    <w:p w14:paraId="4AF4FBD4" w14:textId="77777777" w:rsidR="0028758E" w:rsidRDefault="0028758E" w:rsidP="0064172D">
      <w:pPr>
        <w:numPr>
          <w:ilvl w:val="0"/>
          <w:numId w:val="63"/>
        </w:numPr>
        <w:tabs>
          <w:tab w:val="left" w:pos="900"/>
        </w:tabs>
        <w:autoSpaceDE w:val="0"/>
        <w:autoSpaceDN w:val="0"/>
        <w:adjustRightInd w:val="0"/>
      </w:pPr>
      <w:r w:rsidRPr="00B76A91">
        <w:t>Ensure that timely, accurate and impartial financial advice and information is provided to assist in decision making and to ensure that the authority meets its policy and service objectives and provides effective stewardship of public money and value for money in its use</w:t>
      </w:r>
      <w:r>
        <w:t>;</w:t>
      </w:r>
      <w:r w:rsidRPr="00B76A91">
        <w:t xml:space="preserve"> </w:t>
      </w:r>
    </w:p>
    <w:p w14:paraId="336DD546" w14:textId="77777777" w:rsidR="0028758E" w:rsidRPr="00CE2736" w:rsidRDefault="0028758E" w:rsidP="0064172D">
      <w:pPr>
        <w:numPr>
          <w:ilvl w:val="0"/>
          <w:numId w:val="63"/>
        </w:numPr>
        <w:tabs>
          <w:tab w:val="left" w:pos="900"/>
        </w:tabs>
        <w:autoSpaceDE w:val="0"/>
        <w:autoSpaceDN w:val="0"/>
        <w:adjustRightInd w:val="0"/>
      </w:pPr>
      <w:r w:rsidRPr="00B76A91">
        <w:rPr>
          <w:color w:val="000000"/>
        </w:rPr>
        <w:t xml:space="preserve">Ensure that the authority maintains a </w:t>
      </w:r>
      <w:proofErr w:type="gramStart"/>
      <w:r w:rsidRPr="00B76A91">
        <w:rPr>
          <w:color w:val="000000"/>
        </w:rPr>
        <w:t>prudential financial</w:t>
      </w:r>
      <w:proofErr w:type="gramEnd"/>
      <w:r w:rsidRPr="00B76A91">
        <w:rPr>
          <w:color w:val="000000"/>
        </w:rPr>
        <w:t xml:space="preserve"> framework; keeps its commitments in balance with available resources; monitors income and expenditure levels to ensure that this balance is maintained and takes corrective action when </w:t>
      </w:r>
      <w:proofErr w:type="gramStart"/>
      <w:r w:rsidRPr="00B76A91">
        <w:rPr>
          <w:color w:val="000000"/>
        </w:rPr>
        <w:t>necessary</w:t>
      </w:r>
      <w:r>
        <w:rPr>
          <w:color w:val="000000"/>
        </w:rPr>
        <w:t>;</w:t>
      </w:r>
      <w:proofErr w:type="gramEnd"/>
    </w:p>
    <w:p w14:paraId="179BAF6E" w14:textId="77777777" w:rsidR="0028758E" w:rsidRPr="00CE2736" w:rsidRDefault="0028758E" w:rsidP="0064172D">
      <w:pPr>
        <w:numPr>
          <w:ilvl w:val="0"/>
          <w:numId w:val="63"/>
        </w:numPr>
        <w:autoSpaceDE w:val="0"/>
        <w:autoSpaceDN w:val="0"/>
        <w:adjustRightInd w:val="0"/>
        <w:rPr>
          <w:color w:val="000000"/>
        </w:rPr>
      </w:pPr>
      <w:r w:rsidRPr="00B76A91">
        <w:rPr>
          <w:color w:val="000000"/>
        </w:rPr>
        <w:t>Ensure compliance with CIPFA</w:t>
      </w:r>
      <w:r>
        <w:rPr>
          <w:color w:val="000000"/>
        </w:rPr>
        <w:t>’</w:t>
      </w:r>
      <w:r w:rsidRPr="00B76A91">
        <w:rPr>
          <w:color w:val="000000"/>
        </w:rPr>
        <w:t>s Code on a Prudential Framework for Local Authority Capital Finance and CIPFA</w:t>
      </w:r>
      <w:r>
        <w:rPr>
          <w:color w:val="000000"/>
        </w:rPr>
        <w:t>’</w:t>
      </w:r>
      <w:r w:rsidRPr="00B76A91">
        <w:rPr>
          <w:color w:val="000000"/>
        </w:rPr>
        <w:t>s Treasury Management Code</w:t>
      </w:r>
      <w:r>
        <w:rPr>
          <w:color w:val="000000"/>
        </w:rPr>
        <w:t>;</w:t>
      </w:r>
      <w:r w:rsidRPr="00B76A91">
        <w:rPr>
          <w:color w:val="000000"/>
        </w:rPr>
        <w:t xml:space="preserve"> </w:t>
      </w:r>
    </w:p>
    <w:p w14:paraId="4AA5D000" w14:textId="77777777" w:rsidR="0028758E" w:rsidRPr="00A0766F" w:rsidRDefault="0028758E" w:rsidP="0064172D">
      <w:pPr>
        <w:numPr>
          <w:ilvl w:val="0"/>
          <w:numId w:val="63"/>
        </w:numPr>
        <w:tabs>
          <w:tab w:val="left" w:pos="900"/>
        </w:tabs>
        <w:autoSpaceDE w:val="0"/>
        <w:autoSpaceDN w:val="0"/>
        <w:adjustRightInd w:val="0"/>
      </w:pPr>
      <w:r w:rsidRPr="00A0766F">
        <w:t>Developing effective relationships and partnerships with other public sector</w:t>
      </w:r>
      <w:r>
        <w:t xml:space="preserve"> </w:t>
      </w:r>
      <w:r w:rsidRPr="00A0766F">
        <w:t>agencies and the private and voluntary sectors, and consider outsourcing</w:t>
      </w:r>
      <w:r>
        <w:t xml:space="preserve"> </w:t>
      </w:r>
      <w:r w:rsidRPr="00A0766F">
        <w:t>where it is efficient and effective to do so</w:t>
      </w:r>
      <w:r>
        <w:t>;</w:t>
      </w:r>
    </w:p>
    <w:p w14:paraId="56295CF3" w14:textId="77777777" w:rsidR="0028758E" w:rsidRPr="00A0766F" w:rsidRDefault="0028758E" w:rsidP="0064172D">
      <w:pPr>
        <w:numPr>
          <w:ilvl w:val="0"/>
          <w:numId w:val="63"/>
        </w:numPr>
        <w:tabs>
          <w:tab w:val="left" w:pos="900"/>
        </w:tabs>
        <w:autoSpaceDE w:val="0"/>
        <w:autoSpaceDN w:val="0"/>
        <w:adjustRightInd w:val="0"/>
      </w:pPr>
      <w:r w:rsidRPr="00A0766F">
        <w:t>Responding positively to the findings and recommendations of external</w:t>
      </w:r>
      <w:r>
        <w:t xml:space="preserve"> </w:t>
      </w:r>
      <w:r w:rsidRPr="00A0766F">
        <w:t>auditors and statutory inspectors and putting in place arrangements for the</w:t>
      </w:r>
      <w:r>
        <w:t xml:space="preserve"> </w:t>
      </w:r>
      <w:r w:rsidRPr="00A0766F">
        <w:t>implementation of agreed actions</w:t>
      </w:r>
      <w:r>
        <w:t>;</w:t>
      </w:r>
    </w:p>
    <w:p w14:paraId="0BDFC506" w14:textId="77777777" w:rsidR="0028758E" w:rsidRDefault="0028758E" w:rsidP="0064172D">
      <w:pPr>
        <w:numPr>
          <w:ilvl w:val="0"/>
          <w:numId w:val="63"/>
        </w:numPr>
        <w:tabs>
          <w:tab w:val="left" w:pos="900"/>
        </w:tabs>
        <w:autoSpaceDE w:val="0"/>
        <w:autoSpaceDN w:val="0"/>
        <w:adjustRightInd w:val="0"/>
      </w:pPr>
      <w:r w:rsidRPr="00A0766F">
        <w:t>Comparing information about our services with services provided by similar</w:t>
      </w:r>
      <w:r>
        <w:t xml:space="preserve"> </w:t>
      </w:r>
      <w:r w:rsidRPr="00A0766F">
        <w:t>organisations and assessing why levels of efficiency, effectiveness and</w:t>
      </w:r>
      <w:r>
        <w:t xml:space="preserve"> </w:t>
      </w:r>
      <w:r w:rsidRPr="00A0766F">
        <w:t>quality are different elsewhere.</w:t>
      </w:r>
    </w:p>
    <w:p w14:paraId="22963C7E" w14:textId="77777777" w:rsidR="0028758E" w:rsidRPr="00A0766F" w:rsidRDefault="0028758E" w:rsidP="0028758E">
      <w:pPr>
        <w:tabs>
          <w:tab w:val="left" w:pos="900"/>
        </w:tabs>
        <w:autoSpaceDE w:val="0"/>
        <w:autoSpaceDN w:val="0"/>
        <w:adjustRightInd w:val="0"/>
        <w:ind w:left="900" w:hanging="900"/>
        <w:jc w:val="both"/>
      </w:pPr>
    </w:p>
    <w:p w14:paraId="789B61EC" w14:textId="77777777" w:rsidR="0028758E" w:rsidRPr="00A0766F" w:rsidRDefault="0028758E" w:rsidP="0028758E">
      <w:pPr>
        <w:tabs>
          <w:tab w:val="left" w:pos="900"/>
        </w:tabs>
        <w:autoSpaceDE w:val="0"/>
        <w:autoSpaceDN w:val="0"/>
        <w:adjustRightInd w:val="0"/>
        <w:jc w:val="both"/>
        <w:rPr>
          <w:b/>
          <w:bCs/>
        </w:rPr>
      </w:pPr>
      <w:r>
        <w:rPr>
          <w:b/>
          <w:bCs/>
        </w:rPr>
        <w:t>4.</w:t>
      </w:r>
      <w:r>
        <w:rPr>
          <w:b/>
          <w:bCs/>
        </w:rPr>
        <w:tab/>
      </w:r>
      <w:r w:rsidRPr="00A0766F">
        <w:rPr>
          <w:b/>
          <w:bCs/>
        </w:rPr>
        <w:t>MONITORING AND REVIEW</w:t>
      </w:r>
    </w:p>
    <w:p w14:paraId="7C0884C1" w14:textId="77777777" w:rsidR="0028758E" w:rsidRDefault="0028758E" w:rsidP="003224DA">
      <w:pPr>
        <w:tabs>
          <w:tab w:val="left" w:pos="900"/>
        </w:tabs>
        <w:autoSpaceDE w:val="0"/>
        <w:autoSpaceDN w:val="0"/>
        <w:adjustRightInd w:val="0"/>
      </w:pPr>
    </w:p>
    <w:p w14:paraId="6DD9E136" w14:textId="77777777" w:rsidR="0028758E" w:rsidRPr="00A0766F" w:rsidRDefault="0028758E" w:rsidP="003224DA">
      <w:pPr>
        <w:tabs>
          <w:tab w:val="left" w:pos="900"/>
        </w:tabs>
        <w:autoSpaceDE w:val="0"/>
        <w:autoSpaceDN w:val="0"/>
        <w:adjustRightInd w:val="0"/>
        <w:ind w:left="900"/>
      </w:pPr>
      <w:r w:rsidRPr="00A0766F">
        <w:t xml:space="preserve">The Council has Committees that are responsible for monitoring </w:t>
      </w:r>
      <w:r>
        <w:t>a</w:t>
      </w:r>
      <w:r w:rsidRPr="00A0766F">
        <w:t>nd</w:t>
      </w:r>
      <w:r>
        <w:t xml:space="preserve"> </w:t>
      </w:r>
      <w:r w:rsidRPr="00A0766F">
        <w:t>reviewing the Council’s Corporate Governance arrangements.</w:t>
      </w:r>
      <w:r>
        <w:t xml:space="preserve"> These Committees and their functions are set out below. In addition, the Council has an Independent Remuneration Panel to advise and make recommendations to the Council on the scheme of allowances.</w:t>
      </w:r>
    </w:p>
    <w:p w14:paraId="5AA1D39F" w14:textId="77777777" w:rsidR="0028758E" w:rsidRDefault="0028758E" w:rsidP="003224DA">
      <w:pPr>
        <w:tabs>
          <w:tab w:val="left" w:pos="900"/>
        </w:tabs>
        <w:autoSpaceDE w:val="0"/>
        <w:autoSpaceDN w:val="0"/>
        <w:adjustRightInd w:val="0"/>
        <w:ind w:left="900" w:hanging="900"/>
      </w:pPr>
    </w:p>
    <w:p w14:paraId="0D40501C" w14:textId="77777777" w:rsidR="0028758E" w:rsidRDefault="0028758E" w:rsidP="003224DA">
      <w:pPr>
        <w:tabs>
          <w:tab w:val="left" w:pos="900"/>
        </w:tabs>
        <w:autoSpaceDE w:val="0"/>
        <w:autoSpaceDN w:val="0"/>
        <w:adjustRightInd w:val="0"/>
        <w:ind w:left="900" w:hanging="900"/>
      </w:pPr>
      <w:r>
        <w:t>4.1</w:t>
      </w:r>
      <w:r>
        <w:tab/>
      </w:r>
      <w:r w:rsidRPr="006A577A">
        <w:rPr>
          <w:u w:val="single"/>
        </w:rPr>
        <w:t xml:space="preserve">The Audit </w:t>
      </w:r>
      <w:r>
        <w:rPr>
          <w:u w:val="single"/>
        </w:rPr>
        <w:t>and Governance</w:t>
      </w:r>
      <w:r w:rsidRPr="00D07253">
        <w:rPr>
          <w:u w:val="single"/>
        </w:rPr>
        <w:t xml:space="preserve"> </w:t>
      </w:r>
      <w:r w:rsidRPr="006A577A">
        <w:rPr>
          <w:u w:val="single"/>
        </w:rPr>
        <w:t>Committee</w:t>
      </w:r>
      <w:r w:rsidRPr="00A0766F">
        <w:t xml:space="preserve"> is responsible for the</w:t>
      </w:r>
      <w:r>
        <w:t xml:space="preserve"> </w:t>
      </w:r>
      <w:r w:rsidRPr="00A0766F">
        <w:t>Council’s arrangements relating to</w:t>
      </w:r>
      <w:r>
        <w:t>:</w:t>
      </w:r>
    </w:p>
    <w:p w14:paraId="774DF160" w14:textId="77777777" w:rsidR="0028758E" w:rsidRPr="00A0766F" w:rsidRDefault="0028758E" w:rsidP="003224DA">
      <w:pPr>
        <w:tabs>
          <w:tab w:val="left" w:pos="900"/>
        </w:tabs>
        <w:autoSpaceDE w:val="0"/>
        <w:autoSpaceDN w:val="0"/>
        <w:adjustRightInd w:val="0"/>
        <w:ind w:left="900" w:hanging="900"/>
      </w:pPr>
    </w:p>
    <w:p w14:paraId="0431DA5A" w14:textId="77777777" w:rsidR="0028758E" w:rsidRPr="00A0766F" w:rsidRDefault="0028758E" w:rsidP="0064172D">
      <w:pPr>
        <w:numPr>
          <w:ilvl w:val="0"/>
          <w:numId w:val="69"/>
        </w:numPr>
        <w:tabs>
          <w:tab w:val="left" w:pos="900"/>
        </w:tabs>
        <w:autoSpaceDE w:val="0"/>
        <w:autoSpaceDN w:val="0"/>
        <w:adjustRightInd w:val="0"/>
      </w:pPr>
      <w:r w:rsidRPr="00A0766F">
        <w:t>Approving the Council’s Accounts</w:t>
      </w:r>
      <w:r>
        <w:t>;</w:t>
      </w:r>
    </w:p>
    <w:p w14:paraId="07926685" w14:textId="77777777" w:rsidR="0028758E" w:rsidRPr="00A0766F" w:rsidRDefault="0028758E" w:rsidP="0064172D">
      <w:pPr>
        <w:numPr>
          <w:ilvl w:val="0"/>
          <w:numId w:val="69"/>
        </w:numPr>
        <w:tabs>
          <w:tab w:val="left" w:pos="900"/>
        </w:tabs>
        <w:autoSpaceDE w:val="0"/>
        <w:autoSpaceDN w:val="0"/>
        <w:adjustRightInd w:val="0"/>
      </w:pPr>
      <w:r w:rsidRPr="00A0766F">
        <w:t>External audit</w:t>
      </w:r>
      <w:r>
        <w:t>;</w:t>
      </w:r>
    </w:p>
    <w:p w14:paraId="1673BC28" w14:textId="77777777" w:rsidR="0028758E" w:rsidRPr="00A0766F" w:rsidRDefault="0028758E" w:rsidP="0064172D">
      <w:pPr>
        <w:numPr>
          <w:ilvl w:val="0"/>
          <w:numId w:val="69"/>
        </w:numPr>
        <w:tabs>
          <w:tab w:val="left" w:pos="900"/>
        </w:tabs>
        <w:autoSpaceDE w:val="0"/>
        <w:autoSpaceDN w:val="0"/>
        <w:adjustRightInd w:val="0"/>
      </w:pPr>
      <w:r w:rsidRPr="00A0766F">
        <w:t>Policies and practices that ensure compliance with statutory and other</w:t>
      </w:r>
      <w:r>
        <w:t xml:space="preserve"> </w:t>
      </w:r>
      <w:r w:rsidRPr="00A0766F">
        <w:t>guidance</w:t>
      </w:r>
      <w:r>
        <w:t>;</w:t>
      </w:r>
    </w:p>
    <w:p w14:paraId="71061B14" w14:textId="77777777" w:rsidR="0028758E" w:rsidRPr="00A0766F" w:rsidRDefault="0028758E" w:rsidP="0064172D">
      <w:pPr>
        <w:numPr>
          <w:ilvl w:val="0"/>
          <w:numId w:val="69"/>
        </w:numPr>
        <w:tabs>
          <w:tab w:val="left" w:pos="900"/>
        </w:tabs>
        <w:autoSpaceDE w:val="0"/>
        <w:autoSpaceDN w:val="0"/>
        <w:adjustRightInd w:val="0"/>
      </w:pPr>
      <w:r w:rsidRPr="00A0766F">
        <w:t>Internal audit</w:t>
      </w:r>
      <w:r>
        <w:t>.</w:t>
      </w:r>
    </w:p>
    <w:p w14:paraId="1249B239" w14:textId="77777777" w:rsidR="0028758E" w:rsidRDefault="0028758E" w:rsidP="0028758E">
      <w:pPr>
        <w:tabs>
          <w:tab w:val="left" w:pos="900"/>
        </w:tabs>
        <w:autoSpaceDE w:val="0"/>
        <w:autoSpaceDN w:val="0"/>
        <w:adjustRightInd w:val="0"/>
        <w:ind w:left="900" w:hanging="900"/>
        <w:jc w:val="both"/>
      </w:pPr>
    </w:p>
    <w:p w14:paraId="3046F42C" w14:textId="77777777" w:rsidR="0028758E" w:rsidRPr="006A18EB" w:rsidRDefault="0028758E" w:rsidP="0028758E">
      <w:pPr>
        <w:autoSpaceDE w:val="0"/>
        <w:autoSpaceDN w:val="0"/>
        <w:adjustRightInd w:val="0"/>
        <w:ind w:left="900"/>
        <w:rPr>
          <w:color w:val="000000"/>
        </w:rPr>
      </w:pPr>
      <w:r w:rsidRPr="006A18EB">
        <w:rPr>
          <w:color w:val="000000"/>
        </w:rPr>
        <w:t xml:space="preserve">The Committee also has responsibility for the following roles and functions: </w:t>
      </w:r>
    </w:p>
    <w:p w14:paraId="2D12100E" w14:textId="77777777" w:rsidR="0028758E" w:rsidRPr="006A18EB" w:rsidRDefault="0028758E" w:rsidP="0028758E">
      <w:pPr>
        <w:autoSpaceDE w:val="0"/>
        <w:autoSpaceDN w:val="0"/>
        <w:adjustRightInd w:val="0"/>
        <w:ind w:left="900"/>
        <w:rPr>
          <w:color w:val="000000"/>
        </w:rPr>
      </w:pPr>
    </w:p>
    <w:p w14:paraId="28FEBB49" w14:textId="77777777" w:rsidR="0028758E" w:rsidRPr="006A18EB" w:rsidRDefault="0028758E" w:rsidP="0028758E">
      <w:pPr>
        <w:autoSpaceDE w:val="0"/>
        <w:autoSpaceDN w:val="0"/>
        <w:adjustRightInd w:val="0"/>
        <w:ind w:left="1440" w:hanging="540"/>
        <w:rPr>
          <w:color w:val="000000"/>
        </w:rPr>
      </w:pPr>
      <w:r w:rsidRPr="006A18EB">
        <w:rPr>
          <w:color w:val="000000"/>
        </w:rPr>
        <w:t>(</w:t>
      </w:r>
      <w:proofErr w:type="spellStart"/>
      <w:r w:rsidRPr="006A18EB">
        <w:rPr>
          <w:color w:val="000000"/>
        </w:rPr>
        <w:t>i</w:t>
      </w:r>
      <w:proofErr w:type="spellEnd"/>
      <w:r w:rsidRPr="006A18EB">
        <w:rPr>
          <w:color w:val="000000"/>
        </w:rPr>
        <w:t xml:space="preserve">) </w:t>
      </w:r>
      <w:r w:rsidRPr="006A18EB">
        <w:rPr>
          <w:color w:val="000000"/>
        </w:rPr>
        <w:tab/>
        <w:t xml:space="preserve">Promoting and maintaining high standards of conduct by Elected Members and co-opted members of the Authority; </w:t>
      </w:r>
    </w:p>
    <w:p w14:paraId="4F639CF6" w14:textId="77777777" w:rsidR="0028758E" w:rsidRPr="006A18EB" w:rsidRDefault="0028758E" w:rsidP="0028758E">
      <w:pPr>
        <w:autoSpaceDE w:val="0"/>
        <w:autoSpaceDN w:val="0"/>
        <w:adjustRightInd w:val="0"/>
        <w:ind w:left="1440" w:hanging="540"/>
        <w:rPr>
          <w:color w:val="000000"/>
        </w:rPr>
      </w:pPr>
      <w:r w:rsidRPr="006A18EB">
        <w:rPr>
          <w:color w:val="000000"/>
        </w:rPr>
        <w:t xml:space="preserve">(ii) </w:t>
      </w:r>
      <w:r w:rsidRPr="006A18EB">
        <w:rPr>
          <w:color w:val="000000"/>
        </w:rPr>
        <w:tab/>
        <w:t xml:space="preserve">Assisting the Elected Members and, co-opted members to observe the Members’ Code of Conduct; </w:t>
      </w:r>
    </w:p>
    <w:p w14:paraId="3B89611C" w14:textId="77777777" w:rsidR="0028758E" w:rsidRPr="006A18EB" w:rsidRDefault="0028758E" w:rsidP="0028758E">
      <w:pPr>
        <w:autoSpaceDE w:val="0"/>
        <w:autoSpaceDN w:val="0"/>
        <w:adjustRightInd w:val="0"/>
        <w:ind w:left="1440" w:hanging="540"/>
        <w:rPr>
          <w:color w:val="000000"/>
        </w:rPr>
      </w:pPr>
      <w:r w:rsidRPr="006A18EB">
        <w:rPr>
          <w:color w:val="000000"/>
        </w:rPr>
        <w:t xml:space="preserve">(iii) </w:t>
      </w:r>
      <w:r w:rsidRPr="006A18EB">
        <w:rPr>
          <w:color w:val="000000"/>
        </w:rPr>
        <w:tab/>
        <w:t xml:space="preserve">Advising and offering guidance to the Council on the adoption or revision of the Members’ Code of Conduct; </w:t>
      </w:r>
    </w:p>
    <w:p w14:paraId="205F3D8D" w14:textId="77777777" w:rsidR="0028758E" w:rsidRPr="006A18EB" w:rsidRDefault="0028758E" w:rsidP="0028758E">
      <w:pPr>
        <w:autoSpaceDE w:val="0"/>
        <w:autoSpaceDN w:val="0"/>
        <w:adjustRightInd w:val="0"/>
        <w:ind w:left="1440" w:hanging="540"/>
        <w:rPr>
          <w:color w:val="000000"/>
        </w:rPr>
      </w:pPr>
      <w:r w:rsidRPr="006A18EB">
        <w:rPr>
          <w:color w:val="000000"/>
        </w:rPr>
        <w:t xml:space="preserve">(iv) </w:t>
      </w:r>
      <w:r w:rsidRPr="006A18EB">
        <w:rPr>
          <w:color w:val="000000"/>
        </w:rPr>
        <w:tab/>
        <w:t xml:space="preserve">Granting dispensations (unless otherwise delegated to the Council’s </w:t>
      </w:r>
      <w:r>
        <w:rPr>
          <w:color w:val="000000"/>
        </w:rPr>
        <w:t>Director of Legal, Governance and Human Resources</w:t>
      </w:r>
      <w:r w:rsidRPr="006A18EB">
        <w:rPr>
          <w:color w:val="000000"/>
        </w:rPr>
        <w:t xml:space="preserve">, acting as Monitoring Officer) to Elected Members and, co-opted members from requirements relating to prejudicial or pecuniary interests set out in the Members’ Code of Conduct; </w:t>
      </w:r>
    </w:p>
    <w:p w14:paraId="00C8FD8D" w14:textId="77777777" w:rsidR="0028758E" w:rsidRPr="006A18EB" w:rsidRDefault="0028758E" w:rsidP="0028758E">
      <w:pPr>
        <w:autoSpaceDE w:val="0"/>
        <w:autoSpaceDN w:val="0"/>
        <w:adjustRightInd w:val="0"/>
        <w:ind w:left="1440" w:hanging="540"/>
        <w:rPr>
          <w:color w:val="000000"/>
        </w:rPr>
      </w:pPr>
      <w:r w:rsidRPr="006A18EB">
        <w:rPr>
          <w:color w:val="000000"/>
        </w:rPr>
        <w:t xml:space="preserve">(v) </w:t>
      </w:r>
      <w:r w:rsidRPr="006A18EB">
        <w:rPr>
          <w:color w:val="000000"/>
        </w:rPr>
        <w:tab/>
        <w:t xml:space="preserve">Dealing with any reports from Monitoring Officer on any matter which is referred for investigation under ’arrangements’ to deal with complaints under the Localism Act, 2011. </w:t>
      </w:r>
    </w:p>
    <w:p w14:paraId="39B3CDF5" w14:textId="77777777" w:rsidR="0028758E" w:rsidRPr="006A18EB" w:rsidRDefault="0028758E" w:rsidP="0028758E">
      <w:pPr>
        <w:tabs>
          <w:tab w:val="left" w:pos="900"/>
        </w:tabs>
        <w:autoSpaceDE w:val="0"/>
        <w:autoSpaceDN w:val="0"/>
        <w:adjustRightInd w:val="0"/>
        <w:ind w:left="1440" w:hanging="1440"/>
        <w:jc w:val="both"/>
      </w:pPr>
      <w:r w:rsidRPr="006A18EB">
        <w:rPr>
          <w:color w:val="000000"/>
        </w:rPr>
        <w:tab/>
        <w:t xml:space="preserve">(vi) </w:t>
      </w:r>
      <w:r w:rsidRPr="006A18EB">
        <w:rPr>
          <w:color w:val="000000"/>
        </w:rPr>
        <w:tab/>
        <w:t>The exercise of (</w:t>
      </w:r>
      <w:proofErr w:type="spellStart"/>
      <w:r w:rsidRPr="006A18EB">
        <w:rPr>
          <w:color w:val="000000"/>
        </w:rPr>
        <w:t>i</w:t>
      </w:r>
      <w:proofErr w:type="spellEnd"/>
      <w:r w:rsidRPr="006A18EB">
        <w:rPr>
          <w:color w:val="000000"/>
        </w:rPr>
        <w:t>) to (v) above in relation to the Parish Councils wholly or mainly in its area and the members of those parish councils.</w:t>
      </w:r>
    </w:p>
    <w:p w14:paraId="41F111A3" w14:textId="77777777" w:rsidR="0028758E" w:rsidRPr="006A18EB" w:rsidRDefault="0028758E" w:rsidP="0028758E">
      <w:pPr>
        <w:tabs>
          <w:tab w:val="left" w:pos="900"/>
        </w:tabs>
        <w:autoSpaceDE w:val="0"/>
        <w:autoSpaceDN w:val="0"/>
        <w:adjustRightInd w:val="0"/>
        <w:ind w:left="900" w:hanging="900"/>
        <w:jc w:val="both"/>
      </w:pPr>
    </w:p>
    <w:p w14:paraId="583E7327" w14:textId="77777777" w:rsidR="0028758E" w:rsidRPr="006A18EB" w:rsidRDefault="0028758E" w:rsidP="0028758E">
      <w:pPr>
        <w:autoSpaceDE w:val="0"/>
        <w:autoSpaceDN w:val="0"/>
        <w:adjustRightInd w:val="0"/>
        <w:ind w:left="900"/>
        <w:rPr>
          <w:color w:val="000000"/>
        </w:rPr>
      </w:pPr>
      <w:r w:rsidRPr="006A18EB">
        <w:rPr>
          <w:color w:val="000000"/>
        </w:rPr>
        <w:t xml:space="preserve">Through this Committee, the Council will ensure that these arrangements are kept under continual review by:- </w:t>
      </w:r>
    </w:p>
    <w:p w14:paraId="6ED4904F" w14:textId="77777777" w:rsidR="0028758E" w:rsidRPr="006A18EB" w:rsidRDefault="0028758E" w:rsidP="0028758E">
      <w:pPr>
        <w:autoSpaceDE w:val="0"/>
        <w:autoSpaceDN w:val="0"/>
        <w:adjustRightInd w:val="0"/>
        <w:ind w:left="900"/>
        <w:rPr>
          <w:color w:val="000000"/>
        </w:rPr>
      </w:pPr>
    </w:p>
    <w:p w14:paraId="6BB10B2D" w14:textId="77777777" w:rsidR="0028758E" w:rsidRPr="006A18EB" w:rsidRDefault="0028758E" w:rsidP="0064172D">
      <w:pPr>
        <w:pStyle w:val="ListParagraph"/>
        <w:numPr>
          <w:ilvl w:val="0"/>
          <w:numId w:val="269"/>
        </w:numPr>
        <w:autoSpaceDE w:val="0"/>
        <w:autoSpaceDN w:val="0"/>
        <w:adjustRightInd w:val="0"/>
        <w:spacing w:after="36" w:line="240" w:lineRule="auto"/>
        <w:rPr>
          <w:color w:val="000000"/>
        </w:rPr>
      </w:pPr>
      <w:r w:rsidRPr="006A18EB">
        <w:rPr>
          <w:color w:val="000000"/>
        </w:rPr>
        <w:t xml:space="preserve">The work of internal audit; </w:t>
      </w:r>
    </w:p>
    <w:p w14:paraId="0206AD85" w14:textId="77777777" w:rsidR="0028758E" w:rsidRPr="006A18EB" w:rsidRDefault="0028758E" w:rsidP="0064172D">
      <w:pPr>
        <w:pStyle w:val="ListParagraph"/>
        <w:numPr>
          <w:ilvl w:val="0"/>
          <w:numId w:val="269"/>
        </w:numPr>
        <w:autoSpaceDE w:val="0"/>
        <w:autoSpaceDN w:val="0"/>
        <w:adjustRightInd w:val="0"/>
        <w:spacing w:after="0" w:line="240" w:lineRule="auto"/>
        <w:rPr>
          <w:color w:val="000000"/>
        </w:rPr>
      </w:pPr>
      <w:r w:rsidRPr="006A18EB">
        <w:rPr>
          <w:color w:val="000000"/>
        </w:rPr>
        <w:t>Reports prepared by Officers with responsibility for aspects of this Code;</w:t>
      </w:r>
    </w:p>
    <w:p w14:paraId="553B77A5" w14:textId="77777777" w:rsidR="0028758E" w:rsidRPr="006A18EB" w:rsidRDefault="0028758E" w:rsidP="0064172D">
      <w:pPr>
        <w:pStyle w:val="ListParagraph"/>
        <w:numPr>
          <w:ilvl w:val="0"/>
          <w:numId w:val="269"/>
        </w:numPr>
        <w:autoSpaceDE w:val="0"/>
        <w:autoSpaceDN w:val="0"/>
        <w:adjustRightInd w:val="0"/>
        <w:spacing w:after="0" w:line="240" w:lineRule="auto"/>
        <w:rPr>
          <w:color w:val="000000"/>
        </w:rPr>
      </w:pPr>
      <w:r w:rsidRPr="006A18EB">
        <w:rPr>
          <w:color w:val="000000"/>
        </w:rPr>
        <w:t>External Audit opinion;</w:t>
      </w:r>
    </w:p>
    <w:p w14:paraId="6569D4DA" w14:textId="77777777" w:rsidR="0028758E" w:rsidRPr="006A18EB" w:rsidRDefault="0028758E" w:rsidP="0064172D">
      <w:pPr>
        <w:pStyle w:val="ListParagraph"/>
        <w:numPr>
          <w:ilvl w:val="0"/>
          <w:numId w:val="269"/>
        </w:numPr>
        <w:autoSpaceDE w:val="0"/>
        <w:autoSpaceDN w:val="0"/>
        <w:adjustRightInd w:val="0"/>
        <w:spacing w:after="0" w:line="240" w:lineRule="auto"/>
        <w:rPr>
          <w:color w:val="000000"/>
        </w:rPr>
      </w:pPr>
      <w:r w:rsidRPr="006A18EB">
        <w:rPr>
          <w:color w:val="000000"/>
        </w:rPr>
        <w:t>Other review agencies and Inspectorates;</w:t>
      </w:r>
    </w:p>
    <w:p w14:paraId="28178CDC" w14:textId="77777777" w:rsidR="0028758E" w:rsidRPr="006A18EB" w:rsidRDefault="0028758E" w:rsidP="0064172D">
      <w:pPr>
        <w:pStyle w:val="ListParagraph"/>
        <w:numPr>
          <w:ilvl w:val="0"/>
          <w:numId w:val="269"/>
        </w:numPr>
        <w:autoSpaceDE w:val="0"/>
        <w:autoSpaceDN w:val="0"/>
        <w:adjustRightInd w:val="0"/>
        <w:spacing w:after="0" w:line="240" w:lineRule="auto"/>
        <w:rPr>
          <w:color w:val="000000"/>
        </w:rPr>
      </w:pPr>
      <w:r w:rsidRPr="006A18EB">
        <w:rPr>
          <w:color w:val="000000"/>
        </w:rPr>
        <w:t>Opinion from the Council’s statutory Officers.</w:t>
      </w:r>
    </w:p>
    <w:p w14:paraId="2A838959" w14:textId="77777777" w:rsidR="0028758E" w:rsidRPr="006A18EB" w:rsidRDefault="0028758E" w:rsidP="0028758E">
      <w:pPr>
        <w:autoSpaceDE w:val="0"/>
        <w:autoSpaceDN w:val="0"/>
        <w:adjustRightInd w:val="0"/>
        <w:rPr>
          <w:color w:val="000000"/>
        </w:rPr>
      </w:pPr>
    </w:p>
    <w:p w14:paraId="1338E25E" w14:textId="77777777" w:rsidR="0028758E" w:rsidRPr="006A18EB" w:rsidRDefault="0028758E" w:rsidP="0028758E">
      <w:pPr>
        <w:autoSpaceDE w:val="0"/>
        <w:autoSpaceDN w:val="0"/>
        <w:adjustRightInd w:val="0"/>
        <w:ind w:left="900"/>
        <w:rPr>
          <w:color w:val="000000"/>
        </w:rPr>
      </w:pPr>
      <w:r w:rsidRPr="006A18EB">
        <w:rPr>
          <w:color w:val="000000"/>
        </w:rPr>
        <w:t xml:space="preserve">The Audit and Governance Committee will also have responsibility for the discharge of all statutory scrutiny functions relating to health and wellbeing under the Health and Social Care Act 2012 and Crime and Disorder for the purposes of the Police and Justices Act 2006. </w:t>
      </w:r>
    </w:p>
    <w:p w14:paraId="0850EB1F" w14:textId="77777777" w:rsidR="0028758E" w:rsidRPr="006A18EB" w:rsidRDefault="0028758E" w:rsidP="0028758E">
      <w:pPr>
        <w:autoSpaceDE w:val="0"/>
        <w:autoSpaceDN w:val="0"/>
        <w:adjustRightInd w:val="0"/>
        <w:ind w:left="900"/>
        <w:rPr>
          <w:color w:val="000000"/>
        </w:rPr>
      </w:pPr>
    </w:p>
    <w:p w14:paraId="2358B5DE" w14:textId="77777777" w:rsidR="0028758E" w:rsidRPr="006A18EB" w:rsidRDefault="0028758E" w:rsidP="0028758E">
      <w:pPr>
        <w:autoSpaceDE w:val="0"/>
        <w:autoSpaceDN w:val="0"/>
        <w:adjustRightInd w:val="0"/>
        <w:ind w:left="900"/>
        <w:rPr>
          <w:color w:val="000000"/>
        </w:rPr>
      </w:pPr>
      <w:r w:rsidRPr="006A18EB">
        <w:rPr>
          <w:color w:val="000000"/>
        </w:rPr>
        <w:t>The Monitoring Officer is responsible for the review and monitoring of the Council’s Constitution, and able to make recommendations for changes, where reviewing the Constitution to Full Council (Article 1</w:t>
      </w:r>
      <w:r>
        <w:rPr>
          <w:color w:val="000000"/>
        </w:rPr>
        <w:t>3</w:t>
      </w:r>
      <w:r w:rsidRPr="006A18EB">
        <w:rPr>
          <w:color w:val="000000"/>
        </w:rPr>
        <w:t xml:space="preserve"> of the Council’s Constitution refers). </w:t>
      </w:r>
    </w:p>
    <w:p w14:paraId="1D45C291" w14:textId="77777777" w:rsidR="0028758E" w:rsidRPr="006A18EB" w:rsidRDefault="0028758E" w:rsidP="0028758E">
      <w:pPr>
        <w:autoSpaceDE w:val="0"/>
        <w:autoSpaceDN w:val="0"/>
        <w:adjustRightInd w:val="0"/>
        <w:rPr>
          <w:color w:val="000000"/>
        </w:rPr>
      </w:pPr>
    </w:p>
    <w:p w14:paraId="18460201" w14:textId="333ACB5A" w:rsidR="0028758E" w:rsidRPr="006A18EB" w:rsidRDefault="0028758E" w:rsidP="0028758E">
      <w:pPr>
        <w:autoSpaceDE w:val="0"/>
        <w:autoSpaceDN w:val="0"/>
        <w:adjustRightInd w:val="0"/>
        <w:ind w:left="900" w:hanging="900"/>
        <w:rPr>
          <w:color w:val="000000"/>
        </w:rPr>
      </w:pPr>
      <w:r w:rsidRPr="006A18EB">
        <w:rPr>
          <w:color w:val="000000"/>
        </w:rPr>
        <w:t xml:space="preserve">4.2 </w:t>
      </w:r>
      <w:r w:rsidRPr="006A18EB">
        <w:rPr>
          <w:color w:val="000000"/>
        </w:rPr>
        <w:tab/>
        <w:t xml:space="preserve">The </w:t>
      </w:r>
      <w:r w:rsidR="00AE512D">
        <w:rPr>
          <w:color w:val="000000"/>
        </w:rPr>
        <w:t>Finance and Corporate Affairs Committee</w:t>
      </w:r>
      <w:r w:rsidRPr="006A18EB">
        <w:rPr>
          <w:color w:val="000000"/>
        </w:rPr>
        <w:t xml:space="preserve"> has responsibility for the financial and other resources of the Authority including the formulation, development and implementation of the Authority’s plans and strategies under the Budget and Policy Framework. The role and remit of this Committee is referenced within Article 7 (Policy Committees) and Part 3 (Responsibilities for Functions) of the Council’s Constitution. </w:t>
      </w:r>
    </w:p>
    <w:p w14:paraId="50C7A539" w14:textId="77777777" w:rsidR="0028758E" w:rsidRPr="006A18EB" w:rsidRDefault="0028758E" w:rsidP="0028758E">
      <w:pPr>
        <w:tabs>
          <w:tab w:val="left" w:pos="900"/>
        </w:tabs>
        <w:autoSpaceDE w:val="0"/>
        <w:autoSpaceDN w:val="0"/>
        <w:adjustRightInd w:val="0"/>
        <w:ind w:left="900" w:hanging="900"/>
        <w:jc w:val="both"/>
        <w:rPr>
          <w:color w:val="000000"/>
        </w:rPr>
      </w:pPr>
    </w:p>
    <w:p w14:paraId="161A52C7" w14:textId="72177F18" w:rsidR="0028758E" w:rsidRPr="006A18EB" w:rsidRDefault="0028758E" w:rsidP="0028758E">
      <w:pPr>
        <w:tabs>
          <w:tab w:val="left" w:pos="900"/>
        </w:tabs>
        <w:autoSpaceDE w:val="0"/>
        <w:autoSpaceDN w:val="0"/>
        <w:adjustRightInd w:val="0"/>
        <w:ind w:left="900" w:hanging="900"/>
        <w:jc w:val="both"/>
      </w:pPr>
      <w:r w:rsidRPr="006A18EB">
        <w:rPr>
          <w:color w:val="000000"/>
        </w:rPr>
        <w:tab/>
        <w:t xml:space="preserve">All Policy Committee Chairs will be represented on </w:t>
      </w:r>
      <w:r w:rsidR="00AE512D">
        <w:rPr>
          <w:color w:val="000000"/>
        </w:rPr>
        <w:t>Finance and Corporate Affairs Committee</w:t>
      </w:r>
      <w:r w:rsidRPr="006A18EB">
        <w:rPr>
          <w:color w:val="000000"/>
        </w:rPr>
        <w:t>.</w:t>
      </w:r>
    </w:p>
    <w:p w14:paraId="0AE65252" w14:textId="77777777" w:rsidR="0028758E" w:rsidRDefault="0028758E" w:rsidP="0028758E">
      <w:pPr>
        <w:tabs>
          <w:tab w:val="left" w:pos="900"/>
        </w:tabs>
        <w:autoSpaceDE w:val="0"/>
        <w:autoSpaceDN w:val="0"/>
        <w:adjustRightInd w:val="0"/>
        <w:ind w:left="900" w:hanging="900"/>
        <w:jc w:val="both"/>
      </w:pPr>
    </w:p>
    <w:p w14:paraId="40F0C5D7" w14:textId="77777777" w:rsidR="0028758E" w:rsidRPr="00A0766F" w:rsidRDefault="0028758E" w:rsidP="0028758E">
      <w:pPr>
        <w:tabs>
          <w:tab w:val="left" w:pos="900"/>
        </w:tabs>
        <w:autoSpaceDE w:val="0"/>
        <w:autoSpaceDN w:val="0"/>
        <w:adjustRightInd w:val="0"/>
        <w:ind w:left="900" w:hanging="900"/>
        <w:jc w:val="both"/>
        <w:rPr>
          <w:b/>
          <w:bCs/>
        </w:rPr>
      </w:pPr>
      <w:r>
        <w:rPr>
          <w:b/>
          <w:bCs/>
        </w:rPr>
        <w:t>5.</w:t>
      </w:r>
      <w:r>
        <w:rPr>
          <w:b/>
          <w:bCs/>
        </w:rPr>
        <w:tab/>
      </w:r>
      <w:r w:rsidRPr="00A0766F">
        <w:rPr>
          <w:b/>
          <w:bCs/>
        </w:rPr>
        <w:t>THE CORPORATE GOVERNANCE STATEMENT</w:t>
      </w:r>
    </w:p>
    <w:p w14:paraId="6FE2AFD4" w14:textId="77777777" w:rsidR="0028758E" w:rsidRDefault="0028758E" w:rsidP="0028758E">
      <w:pPr>
        <w:tabs>
          <w:tab w:val="left" w:pos="900"/>
        </w:tabs>
        <w:autoSpaceDE w:val="0"/>
        <w:autoSpaceDN w:val="0"/>
        <w:adjustRightInd w:val="0"/>
        <w:ind w:left="900" w:hanging="900"/>
        <w:jc w:val="both"/>
      </w:pPr>
    </w:p>
    <w:p w14:paraId="66805957" w14:textId="77777777" w:rsidR="0028758E" w:rsidRDefault="0028758E" w:rsidP="003224DA">
      <w:pPr>
        <w:tabs>
          <w:tab w:val="left" w:pos="900"/>
        </w:tabs>
        <w:autoSpaceDE w:val="0"/>
        <w:autoSpaceDN w:val="0"/>
        <w:adjustRightInd w:val="0"/>
        <w:ind w:left="900" w:hanging="900"/>
      </w:pPr>
      <w:r>
        <w:t>5.1</w:t>
      </w:r>
      <w:r>
        <w:tab/>
      </w:r>
      <w:r w:rsidRPr="00A0766F">
        <w:t xml:space="preserve">Each year the Council will publish an </w:t>
      </w:r>
      <w:r>
        <w:t xml:space="preserve">Annual </w:t>
      </w:r>
      <w:r w:rsidRPr="00A0766F">
        <w:t>Governance Statement. This will</w:t>
      </w:r>
      <w:r>
        <w:t xml:space="preserve"> </w:t>
      </w:r>
      <w:r w:rsidRPr="00A0766F">
        <w:t>provide an overall assessment of the Council’s Corporate Governance</w:t>
      </w:r>
      <w:r>
        <w:t xml:space="preserve"> </w:t>
      </w:r>
      <w:r w:rsidRPr="00A0766F">
        <w:lastRenderedPageBreak/>
        <w:t>arrangements and an appraisal of the key controls in place to manage the</w:t>
      </w:r>
      <w:r>
        <w:t xml:space="preserve"> </w:t>
      </w:r>
      <w:r w:rsidRPr="00A0766F">
        <w:t>Council’s principal governance risks. The Statement will also provide details of</w:t>
      </w:r>
      <w:r>
        <w:t xml:space="preserve"> </w:t>
      </w:r>
      <w:r w:rsidRPr="00A0766F">
        <w:t>where improvements need to be made</w:t>
      </w:r>
      <w:r w:rsidRPr="00A0766F">
        <w:rPr>
          <w:sz w:val="16"/>
          <w:szCs w:val="16"/>
        </w:rPr>
        <w:t>4</w:t>
      </w:r>
      <w:r w:rsidRPr="00A0766F">
        <w:t>.</w:t>
      </w:r>
    </w:p>
    <w:p w14:paraId="64F04C39" w14:textId="77777777" w:rsidR="0028758E" w:rsidRPr="00A0766F" w:rsidRDefault="0028758E" w:rsidP="003224DA">
      <w:pPr>
        <w:tabs>
          <w:tab w:val="left" w:pos="900"/>
        </w:tabs>
        <w:autoSpaceDE w:val="0"/>
        <w:autoSpaceDN w:val="0"/>
        <w:adjustRightInd w:val="0"/>
        <w:ind w:left="900" w:hanging="900"/>
      </w:pPr>
    </w:p>
    <w:p w14:paraId="71A91CF1" w14:textId="77777777" w:rsidR="0028758E" w:rsidRDefault="0028758E" w:rsidP="003224DA">
      <w:pPr>
        <w:tabs>
          <w:tab w:val="left" w:pos="900"/>
        </w:tabs>
        <w:autoSpaceDE w:val="0"/>
        <w:autoSpaceDN w:val="0"/>
        <w:adjustRightInd w:val="0"/>
        <w:ind w:left="900" w:hanging="900"/>
      </w:pPr>
      <w:r>
        <w:t>5.2</w:t>
      </w:r>
      <w:r>
        <w:tab/>
      </w:r>
      <w:r w:rsidRPr="00A0766F">
        <w:t xml:space="preserve">The </w:t>
      </w:r>
      <w:r>
        <w:t xml:space="preserve">Annual </w:t>
      </w:r>
      <w:r w:rsidRPr="00A0766F">
        <w:t>Governance Statement will be published as part of the Council’s</w:t>
      </w:r>
      <w:r>
        <w:t xml:space="preserve"> </w:t>
      </w:r>
      <w:r w:rsidRPr="00A0766F">
        <w:t>Annual Statement of Accounts and will be audited by our External Auditors.</w:t>
      </w:r>
    </w:p>
    <w:p w14:paraId="7FC83B83" w14:textId="77777777" w:rsidR="0028758E" w:rsidRPr="00A0766F" w:rsidRDefault="0028758E" w:rsidP="003224DA">
      <w:pPr>
        <w:tabs>
          <w:tab w:val="left" w:pos="900"/>
        </w:tabs>
        <w:autoSpaceDE w:val="0"/>
        <w:autoSpaceDN w:val="0"/>
        <w:adjustRightInd w:val="0"/>
        <w:ind w:left="900" w:hanging="900"/>
      </w:pPr>
    </w:p>
    <w:p w14:paraId="3FA01B6F" w14:textId="77777777" w:rsidR="0028758E" w:rsidRPr="00A0766F" w:rsidRDefault="0028758E" w:rsidP="003224DA">
      <w:pPr>
        <w:tabs>
          <w:tab w:val="left" w:pos="900"/>
        </w:tabs>
        <w:autoSpaceDE w:val="0"/>
        <w:autoSpaceDN w:val="0"/>
        <w:adjustRightInd w:val="0"/>
        <w:ind w:left="900" w:hanging="900"/>
        <w:rPr>
          <w:sz w:val="20"/>
          <w:szCs w:val="20"/>
        </w:rPr>
      </w:pPr>
      <w:r>
        <w:rPr>
          <w:sz w:val="13"/>
          <w:szCs w:val="13"/>
        </w:rPr>
        <w:tab/>
      </w:r>
      <w:r w:rsidRPr="00A0766F">
        <w:rPr>
          <w:sz w:val="13"/>
          <w:szCs w:val="13"/>
        </w:rPr>
        <w:t xml:space="preserve">4 </w:t>
      </w:r>
      <w:r w:rsidRPr="00A0766F">
        <w:rPr>
          <w:sz w:val="20"/>
          <w:szCs w:val="20"/>
        </w:rPr>
        <w:t xml:space="preserve">Incorporating the Council’s duties to publish an </w:t>
      </w:r>
      <w:r>
        <w:rPr>
          <w:sz w:val="20"/>
          <w:szCs w:val="20"/>
        </w:rPr>
        <w:t xml:space="preserve">Annual Governance </w:t>
      </w:r>
      <w:r w:rsidRPr="00A0766F">
        <w:rPr>
          <w:sz w:val="20"/>
          <w:szCs w:val="20"/>
        </w:rPr>
        <w:t>Statement in accordance with</w:t>
      </w:r>
      <w:r>
        <w:rPr>
          <w:sz w:val="20"/>
          <w:szCs w:val="20"/>
        </w:rPr>
        <w:t xml:space="preserve"> </w:t>
      </w:r>
      <w:r w:rsidRPr="00A0766F">
        <w:rPr>
          <w:sz w:val="20"/>
          <w:szCs w:val="20"/>
        </w:rPr>
        <w:t>the Accounts and Audit Regulations 20</w:t>
      </w:r>
      <w:r>
        <w:rPr>
          <w:sz w:val="20"/>
          <w:szCs w:val="20"/>
        </w:rPr>
        <w:t>15 (Amended)</w:t>
      </w:r>
      <w:r w:rsidRPr="00A0766F">
        <w:rPr>
          <w:sz w:val="20"/>
          <w:szCs w:val="20"/>
        </w:rPr>
        <w:t>.</w:t>
      </w:r>
    </w:p>
    <w:p w14:paraId="7C493B20" w14:textId="77777777" w:rsidR="0028758E" w:rsidRDefault="0028758E" w:rsidP="003224DA"/>
    <w:p w14:paraId="206E379C" w14:textId="77777777" w:rsidR="0028758E" w:rsidRPr="001258D4" w:rsidRDefault="0028758E" w:rsidP="003224DA">
      <w:pPr>
        <w:tabs>
          <w:tab w:val="left" w:pos="900"/>
        </w:tabs>
        <w:ind w:left="900" w:hanging="900"/>
        <w:rPr>
          <w:b/>
        </w:rPr>
      </w:pPr>
      <w:r>
        <w:rPr>
          <w:b/>
        </w:rPr>
        <w:t>6.</w:t>
      </w:r>
      <w:r>
        <w:tab/>
      </w:r>
      <w:r>
        <w:rPr>
          <w:b/>
        </w:rPr>
        <w:t>CONTACT</w:t>
      </w:r>
    </w:p>
    <w:p w14:paraId="3F580E40" w14:textId="77777777" w:rsidR="0028758E" w:rsidRDefault="0028758E" w:rsidP="003224DA">
      <w:pPr>
        <w:tabs>
          <w:tab w:val="left" w:pos="900"/>
        </w:tabs>
        <w:ind w:left="900" w:hanging="900"/>
      </w:pPr>
    </w:p>
    <w:p w14:paraId="30277808" w14:textId="77777777" w:rsidR="0028758E" w:rsidRDefault="0028758E" w:rsidP="003224DA">
      <w:pPr>
        <w:tabs>
          <w:tab w:val="left" w:pos="900"/>
        </w:tabs>
        <w:ind w:left="900" w:hanging="900"/>
      </w:pPr>
      <w:r>
        <w:tab/>
        <w:t xml:space="preserve">The </w:t>
      </w:r>
      <w:proofErr w:type="gramStart"/>
      <w:r>
        <w:t>underlying purpose</w:t>
      </w:r>
      <w:proofErr w:type="gramEnd"/>
      <w:r>
        <w:t xml:space="preserve"> of this “Code of Governance” is ostensibly to provide a statement of the Borough Council’s commitment to proper and effective governance and to reference a variety of documents relating to governance within the Borough Council the same being documented below and available for public access at www.hartlepool.gov.uk.</w:t>
      </w:r>
    </w:p>
    <w:p w14:paraId="75348905" w14:textId="77777777" w:rsidR="0028758E" w:rsidRDefault="0028758E" w:rsidP="003224DA">
      <w:pPr>
        <w:tabs>
          <w:tab w:val="left" w:pos="900"/>
        </w:tabs>
        <w:ind w:left="900" w:hanging="900"/>
      </w:pPr>
    </w:p>
    <w:p w14:paraId="7B7974E8" w14:textId="77777777" w:rsidR="0028758E" w:rsidRDefault="0028758E" w:rsidP="003224DA">
      <w:pPr>
        <w:tabs>
          <w:tab w:val="left" w:pos="900"/>
        </w:tabs>
        <w:ind w:left="900" w:hanging="900"/>
      </w:pPr>
      <w:r>
        <w:tab/>
        <w:t>For any further information on the Borough Council’s good governance arrangements, contact should be initiated with the following Council Officers;</w:t>
      </w:r>
    </w:p>
    <w:p w14:paraId="7D86DE4A" w14:textId="77777777" w:rsidR="0028758E" w:rsidRDefault="0028758E" w:rsidP="003224DA">
      <w:pPr>
        <w:tabs>
          <w:tab w:val="left" w:pos="900"/>
        </w:tabs>
        <w:ind w:left="900" w:hanging="900"/>
      </w:pPr>
    </w:p>
    <w:p w14:paraId="3A0AC062" w14:textId="77777777" w:rsidR="0028758E" w:rsidRDefault="0028758E" w:rsidP="003224DA">
      <w:pPr>
        <w:tabs>
          <w:tab w:val="left" w:pos="900"/>
        </w:tabs>
        <w:ind w:left="900" w:hanging="900"/>
      </w:pPr>
      <w:r>
        <w:tab/>
        <w:t xml:space="preserve">Hayley Martin, </w:t>
      </w:r>
    </w:p>
    <w:p w14:paraId="4983410C" w14:textId="77777777" w:rsidR="0028758E" w:rsidRDefault="0028758E" w:rsidP="003224DA">
      <w:pPr>
        <w:tabs>
          <w:tab w:val="left" w:pos="900"/>
        </w:tabs>
        <w:ind w:left="900" w:hanging="900"/>
      </w:pPr>
      <w:r>
        <w:tab/>
        <w:t>Director of Legal, Governance and Human Resources and Monitoring Officer of Hartlepool Borough Council, Civic Centre, Hartlepool TS24 8AY</w:t>
      </w:r>
    </w:p>
    <w:p w14:paraId="4B635435" w14:textId="77777777" w:rsidR="0028758E" w:rsidRDefault="0028758E" w:rsidP="003224DA">
      <w:pPr>
        <w:tabs>
          <w:tab w:val="left" w:pos="900"/>
        </w:tabs>
        <w:ind w:left="900" w:hanging="900"/>
      </w:pPr>
    </w:p>
    <w:p w14:paraId="3CA24FD8" w14:textId="77777777" w:rsidR="0028758E" w:rsidRDefault="0028758E" w:rsidP="003224DA">
      <w:pPr>
        <w:tabs>
          <w:tab w:val="left" w:pos="900"/>
        </w:tabs>
        <w:ind w:left="900" w:hanging="900"/>
      </w:pPr>
      <w:r>
        <w:tab/>
        <w:t xml:space="preserve">James Magog, </w:t>
      </w:r>
    </w:p>
    <w:p w14:paraId="39DDDC19" w14:textId="77777777" w:rsidR="0028758E" w:rsidRDefault="0028758E" w:rsidP="003224DA">
      <w:pPr>
        <w:tabs>
          <w:tab w:val="left" w:pos="900"/>
        </w:tabs>
        <w:ind w:left="900" w:hanging="900"/>
      </w:pPr>
      <w:r>
        <w:tab/>
        <w:t>Director of Finance, IT and Digital, Hartlepool Borough Council, Civic Centre, Hartlepool TS24 8AY</w:t>
      </w:r>
    </w:p>
    <w:p w14:paraId="0F5181A1" w14:textId="77777777" w:rsidR="0028758E" w:rsidRDefault="0028758E" w:rsidP="003224DA">
      <w:pPr>
        <w:tabs>
          <w:tab w:val="left" w:pos="900"/>
        </w:tabs>
        <w:ind w:left="900" w:hanging="900"/>
      </w:pPr>
    </w:p>
    <w:p w14:paraId="44E6A919" w14:textId="10C13419" w:rsidR="0028758E" w:rsidRDefault="0028758E" w:rsidP="0028758E">
      <w:pPr>
        <w:tabs>
          <w:tab w:val="left" w:pos="900"/>
        </w:tabs>
        <w:ind w:left="900" w:hanging="900"/>
        <w:jc w:val="both"/>
      </w:pPr>
    </w:p>
    <w:p w14:paraId="5FF1F2FB" w14:textId="77777777" w:rsidR="0028758E" w:rsidRDefault="0028758E" w:rsidP="0028758E">
      <w:pPr>
        <w:tabs>
          <w:tab w:val="left" w:pos="900"/>
        </w:tabs>
        <w:ind w:left="900" w:hanging="900"/>
        <w:jc w:val="both"/>
      </w:pPr>
    </w:p>
    <w:p w14:paraId="60036B49" w14:textId="77777777" w:rsidR="0028758E" w:rsidRDefault="0028758E" w:rsidP="0028758E">
      <w:pPr>
        <w:tabs>
          <w:tab w:val="left" w:pos="900"/>
        </w:tabs>
        <w:ind w:left="900" w:hanging="900"/>
        <w:jc w:val="both"/>
      </w:pPr>
    </w:p>
    <w:p w14:paraId="7E37C321" w14:textId="77777777" w:rsidR="0028758E" w:rsidRDefault="0028758E" w:rsidP="0028758E">
      <w:pPr>
        <w:tabs>
          <w:tab w:val="left" w:pos="900"/>
        </w:tabs>
        <w:ind w:left="900" w:hanging="900"/>
        <w:jc w:val="both"/>
      </w:pPr>
    </w:p>
    <w:p w14:paraId="3C45D39B" w14:textId="77777777" w:rsidR="0028758E" w:rsidRDefault="0028758E" w:rsidP="0028758E">
      <w:pPr>
        <w:tabs>
          <w:tab w:val="left" w:pos="900"/>
        </w:tabs>
        <w:ind w:left="900" w:hanging="900"/>
        <w:jc w:val="both"/>
      </w:pPr>
    </w:p>
    <w:p w14:paraId="5DD3BCA5" w14:textId="77777777" w:rsidR="0028758E" w:rsidRDefault="0028758E" w:rsidP="0028758E">
      <w:pPr>
        <w:tabs>
          <w:tab w:val="left" w:pos="900"/>
        </w:tabs>
        <w:ind w:left="900" w:hanging="900"/>
        <w:jc w:val="both"/>
      </w:pPr>
    </w:p>
    <w:p w14:paraId="1EF8EFE4" w14:textId="77777777" w:rsidR="0028758E" w:rsidRDefault="0028758E" w:rsidP="0028758E">
      <w:pPr>
        <w:tabs>
          <w:tab w:val="left" w:pos="900"/>
        </w:tabs>
        <w:ind w:left="900" w:hanging="900"/>
        <w:jc w:val="both"/>
      </w:pPr>
    </w:p>
    <w:p w14:paraId="4F17D186" w14:textId="77777777" w:rsidR="0028758E" w:rsidRDefault="0028758E" w:rsidP="0028758E">
      <w:pPr>
        <w:tabs>
          <w:tab w:val="left" w:pos="900"/>
        </w:tabs>
        <w:ind w:left="900" w:hanging="900"/>
        <w:jc w:val="both"/>
      </w:pPr>
    </w:p>
    <w:p w14:paraId="5FCDD765" w14:textId="77777777" w:rsidR="0028758E" w:rsidRDefault="0028758E" w:rsidP="0028758E">
      <w:pPr>
        <w:tabs>
          <w:tab w:val="left" w:pos="900"/>
        </w:tabs>
        <w:ind w:left="900" w:hanging="900"/>
        <w:jc w:val="both"/>
      </w:pPr>
    </w:p>
    <w:p w14:paraId="76CD3619" w14:textId="77777777" w:rsidR="0028758E" w:rsidRDefault="0028758E" w:rsidP="0028758E">
      <w:pPr>
        <w:tabs>
          <w:tab w:val="left" w:pos="900"/>
        </w:tabs>
        <w:ind w:left="900" w:hanging="900"/>
        <w:jc w:val="both"/>
      </w:pPr>
    </w:p>
    <w:p w14:paraId="39A15950" w14:textId="77777777" w:rsidR="0028758E" w:rsidRDefault="0028758E" w:rsidP="0028758E">
      <w:pPr>
        <w:tabs>
          <w:tab w:val="left" w:pos="900"/>
        </w:tabs>
        <w:ind w:left="900" w:hanging="900"/>
        <w:jc w:val="both"/>
      </w:pPr>
    </w:p>
    <w:p w14:paraId="7DEC3231" w14:textId="1A6E40CB" w:rsidR="002759A2" w:rsidRDefault="002759A2">
      <w:r>
        <w:br w:type="page"/>
      </w:r>
    </w:p>
    <w:p w14:paraId="12B870C2" w14:textId="3A3AD1B3" w:rsidR="0028758E" w:rsidRDefault="0028758E" w:rsidP="0028758E">
      <w:pPr>
        <w:tabs>
          <w:tab w:val="left" w:pos="900"/>
        </w:tabs>
        <w:ind w:left="900" w:hanging="900"/>
        <w:jc w:val="both"/>
      </w:pPr>
    </w:p>
    <w:p w14:paraId="7D8BA3E7" w14:textId="497671F1" w:rsidR="00DB3A00" w:rsidRDefault="00DB3A00" w:rsidP="0028758E">
      <w:pPr>
        <w:tabs>
          <w:tab w:val="left" w:pos="900"/>
        </w:tabs>
        <w:ind w:left="900" w:hanging="900"/>
        <w:jc w:val="both"/>
      </w:pPr>
    </w:p>
    <w:p w14:paraId="5FFE0F1A" w14:textId="77777777" w:rsidR="00DB3A00" w:rsidRDefault="00DB3A00" w:rsidP="0028758E">
      <w:pPr>
        <w:tabs>
          <w:tab w:val="left" w:pos="900"/>
        </w:tabs>
        <w:ind w:left="900" w:hanging="900"/>
        <w:jc w:val="both"/>
      </w:pPr>
    </w:p>
    <w:p w14:paraId="04204F37" w14:textId="77777777" w:rsidR="0028758E" w:rsidRDefault="0028758E" w:rsidP="0028758E">
      <w:pPr>
        <w:tabs>
          <w:tab w:val="left" w:pos="900"/>
        </w:tabs>
        <w:ind w:left="900" w:hanging="900"/>
        <w:jc w:val="center"/>
        <w:rPr>
          <w:b/>
          <w:u w:val="single"/>
        </w:rPr>
      </w:pPr>
      <w:r>
        <w:rPr>
          <w:b/>
          <w:u w:val="single"/>
        </w:rPr>
        <w:t>KEY DOCUMENTS</w:t>
      </w:r>
    </w:p>
    <w:p w14:paraId="668B9FE2" w14:textId="77777777" w:rsidR="0028758E" w:rsidRPr="006A18EB" w:rsidRDefault="0028758E" w:rsidP="0028758E">
      <w:pPr>
        <w:pStyle w:val="Default0"/>
      </w:pPr>
      <w:r w:rsidRPr="006A18EB">
        <w:rPr>
          <w:b/>
          <w:bCs/>
        </w:rPr>
        <w:t xml:space="preserve">A - The Constitution </w:t>
      </w:r>
    </w:p>
    <w:p w14:paraId="15819611" w14:textId="77777777" w:rsidR="0028758E" w:rsidRPr="006A18EB" w:rsidRDefault="0028758E" w:rsidP="0028758E">
      <w:pPr>
        <w:autoSpaceDE w:val="0"/>
        <w:autoSpaceDN w:val="0"/>
        <w:adjustRightInd w:val="0"/>
        <w:rPr>
          <w:color w:val="000000"/>
        </w:rPr>
      </w:pPr>
    </w:p>
    <w:p w14:paraId="2766D269" w14:textId="77777777" w:rsidR="0028758E" w:rsidRPr="006A18EB" w:rsidRDefault="0028758E" w:rsidP="0028758E">
      <w:pPr>
        <w:autoSpaceDE w:val="0"/>
        <w:autoSpaceDN w:val="0"/>
        <w:adjustRightInd w:val="0"/>
        <w:rPr>
          <w:color w:val="000000"/>
        </w:rPr>
      </w:pPr>
      <w:r w:rsidRPr="006A18EB">
        <w:rPr>
          <w:color w:val="000000"/>
        </w:rPr>
        <w:t xml:space="preserve">Part 1 – Summary and Explanation </w:t>
      </w:r>
    </w:p>
    <w:p w14:paraId="2EA2BD85" w14:textId="77777777" w:rsidR="0028758E" w:rsidRPr="006A18EB" w:rsidRDefault="0028758E" w:rsidP="0028758E">
      <w:pPr>
        <w:autoSpaceDE w:val="0"/>
        <w:autoSpaceDN w:val="0"/>
        <w:adjustRightInd w:val="0"/>
        <w:rPr>
          <w:color w:val="000000"/>
        </w:rPr>
      </w:pPr>
      <w:r w:rsidRPr="006A18EB">
        <w:rPr>
          <w:color w:val="000000"/>
        </w:rPr>
        <w:t xml:space="preserve">Part 2 – Articles of the Constitution </w:t>
      </w:r>
    </w:p>
    <w:p w14:paraId="344D53B6" w14:textId="77777777" w:rsidR="0028758E" w:rsidRPr="006A18EB" w:rsidRDefault="0028758E" w:rsidP="0028758E">
      <w:pPr>
        <w:autoSpaceDE w:val="0"/>
        <w:autoSpaceDN w:val="0"/>
        <w:adjustRightInd w:val="0"/>
        <w:rPr>
          <w:color w:val="000000"/>
        </w:rPr>
      </w:pPr>
      <w:r w:rsidRPr="006A18EB">
        <w:rPr>
          <w:color w:val="000000"/>
        </w:rPr>
        <w:t xml:space="preserve">Part 3 – Responsibilities for Functions </w:t>
      </w:r>
    </w:p>
    <w:p w14:paraId="15913008" w14:textId="77777777" w:rsidR="0028758E" w:rsidRPr="006A18EB" w:rsidRDefault="0028758E" w:rsidP="0028758E">
      <w:pPr>
        <w:autoSpaceDE w:val="0"/>
        <w:autoSpaceDN w:val="0"/>
        <w:adjustRightInd w:val="0"/>
        <w:rPr>
          <w:color w:val="000000"/>
        </w:rPr>
      </w:pPr>
      <w:r w:rsidRPr="006A18EB">
        <w:rPr>
          <w:color w:val="000000"/>
        </w:rPr>
        <w:t xml:space="preserve">Part 4 – Rules of Procedure </w:t>
      </w:r>
    </w:p>
    <w:p w14:paraId="7DEC5E3F" w14:textId="77777777" w:rsidR="0028758E" w:rsidRPr="006A18EB" w:rsidRDefault="0028758E" w:rsidP="0028758E">
      <w:pPr>
        <w:autoSpaceDE w:val="0"/>
        <w:autoSpaceDN w:val="0"/>
        <w:adjustRightInd w:val="0"/>
        <w:rPr>
          <w:color w:val="000000"/>
        </w:rPr>
      </w:pPr>
      <w:r w:rsidRPr="006A18EB">
        <w:rPr>
          <w:color w:val="000000"/>
        </w:rPr>
        <w:t xml:space="preserve">Part 5 – Codes and Protocols </w:t>
      </w:r>
    </w:p>
    <w:p w14:paraId="6FE891B1" w14:textId="77777777" w:rsidR="0028758E" w:rsidRPr="006A18EB" w:rsidRDefault="0028758E" w:rsidP="0028758E">
      <w:pPr>
        <w:autoSpaceDE w:val="0"/>
        <w:autoSpaceDN w:val="0"/>
        <w:adjustRightInd w:val="0"/>
        <w:rPr>
          <w:color w:val="000000"/>
        </w:rPr>
      </w:pPr>
      <w:r w:rsidRPr="006A18EB">
        <w:rPr>
          <w:color w:val="000000"/>
        </w:rPr>
        <w:t xml:space="preserve">Part 6 – Members’ Allowances Scheme </w:t>
      </w:r>
    </w:p>
    <w:p w14:paraId="482A286A" w14:textId="77777777" w:rsidR="0028758E" w:rsidRPr="006A18EB" w:rsidRDefault="0028758E" w:rsidP="0028758E">
      <w:pPr>
        <w:autoSpaceDE w:val="0"/>
        <w:autoSpaceDN w:val="0"/>
        <w:adjustRightInd w:val="0"/>
        <w:rPr>
          <w:color w:val="000000"/>
        </w:rPr>
      </w:pPr>
      <w:r w:rsidRPr="006A18EB">
        <w:rPr>
          <w:color w:val="000000"/>
        </w:rPr>
        <w:t xml:space="preserve">Part 7 – Appointment to Outside Organisations and other bodies </w:t>
      </w:r>
    </w:p>
    <w:p w14:paraId="145D40C1" w14:textId="77777777" w:rsidR="0028758E" w:rsidRPr="006A18EB" w:rsidRDefault="0028758E" w:rsidP="0028758E">
      <w:pPr>
        <w:autoSpaceDE w:val="0"/>
        <w:autoSpaceDN w:val="0"/>
        <w:adjustRightInd w:val="0"/>
        <w:rPr>
          <w:color w:val="000000"/>
        </w:rPr>
      </w:pPr>
      <w:r w:rsidRPr="006A18EB">
        <w:rPr>
          <w:color w:val="000000"/>
        </w:rPr>
        <w:t xml:space="preserve">Part 8 – Management Structure </w:t>
      </w:r>
    </w:p>
    <w:p w14:paraId="5889E236" w14:textId="77777777" w:rsidR="0028758E" w:rsidRPr="006A18EB" w:rsidRDefault="0028758E" w:rsidP="0028758E">
      <w:pPr>
        <w:autoSpaceDE w:val="0"/>
        <w:autoSpaceDN w:val="0"/>
        <w:adjustRightInd w:val="0"/>
        <w:rPr>
          <w:b/>
          <w:bCs/>
          <w:color w:val="000000"/>
        </w:rPr>
      </w:pPr>
    </w:p>
    <w:p w14:paraId="3CB81100" w14:textId="77777777" w:rsidR="0028758E" w:rsidRPr="006A18EB" w:rsidRDefault="0028758E" w:rsidP="0028758E">
      <w:pPr>
        <w:autoSpaceDE w:val="0"/>
        <w:autoSpaceDN w:val="0"/>
        <w:adjustRightInd w:val="0"/>
        <w:rPr>
          <w:color w:val="000000"/>
        </w:rPr>
      </w:pPr>
      <w:r w:rsidRPr="006A18EB">
        <w:rPr>
          <w:b/>
          <w:bCs/>
          <w:color w:val="000000"/>
        </w:rPr>
        <w:t xml:space="preserve">B - Essential Documents supporting the Council’s Constitution </w:t>
      </w:r>
    </w:p>
    <w:p w14:paraId="7C710F9A" w14:textId="77777777" w:rsidR="0028758E" w:rsidRPr="006A18EB" w:rsidRDefault="0028758E" w:rsidP="0028758E">
      <w:pPr>
        <w:autoSpaceDE w:val="0"/>
        <w:autoSpaceDN w:val="0"/>
        <w:adjustRightInd w:val="0"/>
        <w:rPr>
          <w:color w:val="000000"/>
        </w:rPr>
      </w:pPr>
    </w:p>
    <w:p w14:paraId="187088A6" w14:textId="77777777" w:rsidR="0028758E" w:rsidRPr="006A18EB" w:rsidRDefault="0028758E" w:rsidP="0028758E">
      <w:pPr>
        <w:autoSpaceDE w:val="0"/>
        <w:autoSpaceDN w:val="0"/>
        <w:adjustRightInd w:val="0"/>
        <w:rPr>
          <w:color w:val="000000"/>
        </w:rPr>
      </w:pPr>
      <w:r w:rsidRPr="006A18EB">
        <w:rPr>
          <w:color w:val="000000"/>
        </w:rPr>
        <w:t xml:space="preserve">- Budget and Policy framework, plans and strategies </w:t>
      </w:r>
      <w:r w:rsidRPr="006A18EB">
        <w:rPr>
          <w:i/>
          <w:iCs/>
          <w:color w:val="000000"/>
        </w:rPr>
        <w:t xml:space="preserve">(including published minutes of meetings) </w:t>
      </w:r>
    </w:p>
    <w:p w14:paraId="30370BF7" w14:textId="77777777" w:rsidR="0028758E" w:rsidRPr="006A18EB" w:rsidRDefault="0028758E" w:rsidP="0028758E">
      <w:pPr>
        <w:autoSpaceDE w:val="0"/>
        <w:autoSpaceDN w:val="0"/>
        <w:adjustRightInd w:val="0"/>
        <w:rPr>
          <w:color w:val="000000"/>
        </w:rPr>
      </w:pPr>
      <w:r w:rsidRPr="006A18EB">
        <w:rPr>
          <w:color w:val="000000"/>
        </w:rPr>
        <w:t xml:space="preserve">- Code of Conduct for Members </w:t>
      </w:r>
    </w:p>
    <w:p w14:paraId="4AD2DD65" w14:textId="77777777" w:rsidR="0028758E" w:rsidRPr="006A18EB" w:rsidRDefault="0028758E" w:rsidP="0028758E">
      <w:pPr>
        <w:autoSpaceDE w:val="0"/>
        <w:autoSpaceDN w:val="0"/>
        <w:adjustRightInd w:val="0"/>
        <w:rPr>
          <w:color w:val="000000"/>
        </w:rPr>
      </w:pPr>
      <w:r w:rsidRPr="006A18EB">
        <w:rPr>
          <w:color w:val="000000"/>
        </w:rPr>
        <w:t xml:space="preserve">- Code of Conduct for Employees </w:t>
      </w:r>
    </w:p>
    <w:p w14:paraId="16843D4B" w14:textId="77777777" w:rsidR="0028758E" w:rsidRPr="006A18EB" w:rsidRDefault="0028758E" w:rsidP="0028758E">
      <w:pPr>
        <w:autoSpaceDE w:val="0"/>
        <w:autoSpaceDN w:val="0"/>
        <w:adjustRightInd w:val="0"/>
        <w:rPr>
          <w:color w:val="000000"/>
        </w:rPr>
      </w:pPr>
      <w:r w:rsidRPr="006A18EB">
        <w:rPr>
          <w:color w:val="000000"/>
        </w:rPr>
        <w:t xml:space="preserve">- Whistleblowing Policy and Procedure Document </w:t>
      </w:r>
    </w:p>
    <w:p w14:paraId="6A30124D" w14:textId="77777777" w:rsidR="0028758E" w:rsidRPr="006A18EB" w:rsidRDefault="0028758E" w:rsidP="0028758E">
      <w:pPr>
        <w:autoSpaceDE w:val="0"/>
        <w:autoSpaceDN w:val="0"/>
        <w:adjustRightInd w:val="0"/>
        <w:rPr>
          <w:color w:val="000000"/>
        </w:rPr>
      </w:pPr>
      <w:r w:rsidRPr="006A18EB">
        <w:rPr>
          <w:color w:val="000000"/>
        </w:rPr>
        <w:t xml:space="preserve">- Planning Code of Practice </w:t>
      </w:r>
    </w:p>
    <w:p w14:paraId="513B0CAE" w14:textId="77777777" w:rsidR="0028758E" w:rsidRPr="006A18EB" w:rsidRDefault="0028758E" w:rsidP="0028758E">
      <w:pPr>
        <w:autoSpaceDE w:val="0"/>
        <w:autoSpaceDN w:val="0"/>
        <w:adjustRightInd w:val="0"/>
        <w:rPr>
          <w:color w:val="000000"/>
        </w:rPr>
      </w:pPr>
      <w:r w:rsidRPr="006A18EB">
        <w:rPr>
          <w:color w:val="000000"/>
        </w:rPr>
        <w:t xml:space="preserve">- Anti Money Laundering Policy </w:t>
      </w:r>
    </w:p>
    <w:p w14:paraId="616260F3" w14:textId="77777777" w:rsidR="0028758E" w:rsidRPr="006A18EB" w:rsidRDefault="0028758E" w:rsidP="0028758E">
      <w:pPr>
        <w:autoSpaceDE w:val="0"/>
        <w:autoSpaceDN w:val="0"/>
        <w:adjustRightInd w:val="0"/>
        <w:rPr>
          <w:color w:val="000000"/>
        </w:rPr>
      </w:pPr>
      <w:r w:rsidRPr="006A18EB">
        <w:rPr>
          <w:color w:val="000000"/>
        </w:rPr>
        <w:t xml:space="preserve">- Code of Corporate Governance </w:t>
      </w:r>
    </w:p>
    <w:p w14:paraId="075F7435" w14:textId="77777777" w:rsidR="0028758E" w:rsidRPr="006A18EB" w:rsidRDefault="0028758E" w:rsidP="0028758E">
      <w:pPr>
        <w:autoSpaceDE w:val="0"/>
        <w:autoSpaceDN w:val="0"/>
        <w:adjustRightInd w:val="0"/>
        <w:rPr>
          <w:b/>
          <w:bCs/>
          <w:color w:val="000000"/>
        </w:rPr>
      </w:pPr>
    </w:p>
    <w:p w14:paraId="73F9C189" w14:textId="77777777" w:rsidR="0028758E" w:rsidRPr="006A18EB" w:rsidRDefault="0028758E" w:rsidP="0028758E">
      <w:pPr>
        <w:autoSpaceDE w:val="0"/>
        <w:autoSpaceDN w:val="0"/>
        <w:adjustRightInd w:val="0"/>
        <w:rPr>
          <w:color w:val="000000"/>
        </w:rPr>
      </w:pPr>
      <w:r w:rsidRPr="006A18EB">
        <w:rPr>
          <w:b/>
          <w:bCs/>
          <w:color w:val="000000"/>
        </w:rPr>
        <w:t xml:space="preserve">C - Key Policy Documents </w:t>
      </w:r>
    </w:p>
    <w:p w14:paraId="4F828C05" w14:textId="77777777" w:rsidR="0028758E" w:rsidRPr="006A18EB" w:rsidRDefault="0028758E" w:rsidP="0028758E">
      <w:pPr>
        <w:autoSpaceDE w:val="0"/>
        <w:autoSpaceDN w:val="0"/>
        <w:adjustRightInd w:val="0"/>
        <w:rPr>
          <w:color w:val="000000"/>
        </w:rPr>
      </w:pPr>
    </w:p>
    <w:p w14:paraId="5E428158" w14:textId="77777777" w:rsidR="0028758E" w:rsidRPr="006A18EB" w:rsidRDefault="0028758E" w:rsidP="0028758E">
      <w:pPr>
        <w:autoSpaceDE w:val="0"/>
        <w:autoSpaceDN w:val="0"/>
        <w:adjustRightInd w:val="0"/>
        <w:rPr>
          <w:color w:val="000000"/>
        </w:rPr>
      </w:pPr>
      <w:r w:rsidRPr="006A18EB">
        <w:rPr>
          <w:color w:val="000000"/>
        </w:rPr>
        <w:t xml:space="preserve">- Council Plan </w:t>
      </w:r>
    </w:p>
    <w:p w14:paraId="3868EB87" w14:textId="77777777" w:rsidR="0028758E" w:rsidRPr="006A18EB" w:rsidRDefault="0028758E" w:rsidP="0028758E">
      <w:pPr>
        <w:autoSpaceDE w:val="0"/>
        <w:autoSpaceDN w:val="0"/>
        <w:adjustRightInd w:val="0"/>
        <w:rPr>
          <w:color w:val="000000"/>
        </w:rPr>
      </w:pPr>
      <w:r w:rsidRPr="006A18EB">
        <w:rPr>
          <w:color w:val="000000"/>
        </w:rPr>
        <w:t xml:space="preserve">- Sustainable Community Strategy </w:t>
      </w:r>
    </w:p>
    <w:p w14:paraId="2C207CBA" w14:textId="77777777" w:rsidR="0028758E" w:rsidRPr="006A18EB" w:rsidRDefault="0028758E" w:rsidP="0028758E">
      <w:pPr>
        <w:autoSpaceDE w:val="0"/>
        <w:autoSpaceDN w:val="0"/>
        <w:adjustRightInd w:val="0"/>
        <w:rPr>
          <w:color w:val="000000"/>
        </w:rPr>
      </w:pPr>
      <w:r w:rsidRPr="006A18EB">
        <w:rPr>
          <w:color w:val="000000"/>
        </w:rPr>
        <w:t xml:space="preserve">- Statement of Community Involvement </w:t>
      </w:r>
    </w:p>
    <w:p w14:paraId="755DA783" w14:textId="77777777" w:rsidR="0028758E" w:rsidRPr="006A18EB" w:rsidRDefault="0028758E" w:rsidP="0028758E">
      <w:pPr>
        <w:autoSpaceDE w:val="0"/>
        <w:autoSpaceDN w:val="0"/>
        <w:adjustRightInd w:val="0"/>
        <w:rPr>
          <w:b/>
          <w:bCs/>
          <w:color w:val="000000"/>
        </w:rPr>
      </w:pPr>
    </w:p>
    <w:p w14:paraId="24F0326B" w14:textId="77777777" w:rsidR="0028758E" w:rsidRPr="006A18EB" w:rsidRDefault="0028758E" w:rsidP="0028758E">
      <w:pPr>
        <w:autoSpaceDE w:val="0"/>
        <w:autoSpaceDN w:val="0"/>
        <w:adjustRightInd w:val="0"/>
        <w:rPr>
          <w:color w:val="000000"/>
        </w:rPr>
      </w:pPr>
      <w:r w:rsidRPr="006A18EB">
        <w:rPr>
          <w:b/>
          <w:bCs/>
          <w:color w:val="000000"/>
        </w:rPr>
        <w:t xml:space="preserve">D - Key Budget and Risk Management Documents </w:t>
      </w:r>
    </w:p>
    <w:p w14:paraId="2DCB0704" w14:textId="77777777" w:rsidR="0028758E" w:rsidRPr="006A18EB" w:rsidRDefault="0028758E" w:rsidP="0028758E">
      <w:pPr>
        <w:autoSpaceDE w:val="0"/>
        <w:autoSpaceDN w:val="0"/>
        <w:adjustRightInd w:val="0"/>
        <w:rPr>
          <w:color w:val="000000"/>
        </w:rPr>
      </w:pPr>
    </w:p>
    <w:p w14:paraId="60D8FD9E" w14:textId="77777777" w:rsidR="0028758E" w:rsidRPr="006A18EB" w:rsidRDefault="0028758E" w:rsidP="0028758E">
      <w:pPr>
        <w:autoSpaceDE w:val="0"/>
        <w:autoSpaceDN w:val="0"/>
        <w:adjustRightInd w:val="0"/>
        <w:rPr>
          <w:color w:val="000000"/>
        </w:rPr>
      </w:pPr>
      <w:r w:rsidRPr="006A18EB">
        <w:rPr>
          <w:color w:val="000000"/>
        </w:rPr>
        <w:t xml:space="preserve">- Council’s Annual Budget </w:t>
      </w:r>
    </w:p>
    <w:p w14:paraId="7F867614" w14:textId="77777777" w:rsidR="0028758E" w:rsidRPr="006A18EB" w:rsidRDefault="0028758E" w:rsidP="0028758E">
      <w:pPr>
        <w:autoSpaceDE w:val="0"/>
        <w:autoSpaceDN w:val="0"/>
        <w:adjustRightInd w:val="0"/>
        <w:rPr>
          <w:color w:val="000000"/>
        </w:rPr>
      </w:pPr>
      <w:r w:rsidRPr="006A18EB">
        <w:rPr>
          <w:color w:val="000000"/>
        </w:rPr>
        <w:t xml:space="preserve">- Medium Term Financial Strategy </w:t>
      </w:r>
    </w:p>
    <w:p w14:paraId="646CDBBE" w14:textId="77777777" w:rsidR="0028758E" w:rsidRPr="006A18EB" w:rsidRDefault="0028758E" w:rsidP="0028758E">
      <w:pPr>
        <w:autoSpaceDE w:val="0"/>
        <w:autoSpaceDN w:val="0"/>
        <w:adjustRightInd w:val="0"/>
        <w:rPr>
          <w:color w:val="000000"/>
        </w:rPr>
      </w:pPr>
      <w:r w:rsidRPr="006A18EB">
        <w:rPr>
          <w:color w:val="000000"/>
        </w:rPr>
        <w:t xml:space="preserve">- Annual Statement of Accounts </w:t>
      </w:r>
    </w:p>
    <w:p w14:paraId="3F36F93E" w14:textId="77777777" w:rsidR="0028758E" w:rsidRPr="006A18EB" w:rsidRDefault="0028758E" w:rsidP="0028758E">
      <w:pPr>
        <w:autoSpaceDE w:val="0"/>
        <w:autoSpaceDN w:val="0"/>
        <w:adjustRightInd w:val="0"/>
        <w:rPr>
          <w:color w:val="000000"/>
        </w:rPr>
      </w:pPr>
      <w:r w:rsidRPr="006A18EB">
        <w:rPr>
          <w:color w:val="000000"/>
        </w:rPr>
        <w:t xml:space="preserve">- External Auditor’s Annual Report </w:t>
      </w:r>
    </w:p>
    <w:p w14:paraId="3B04849C" w14:textId="77777777" w:rsidR="0028758E" w:rsidRPr="006A18EB" w:rsidRDefault="0028758E" w:rsidP="0028758E">
      <w:pPr>
        <w:autoSpaceDE w:val="0"/>
        <w:autoSpaceDN w:val="0"/>
        <w:adjustRightInd w:val="0"/>
        <w:rPr>
          <w:color w:val="000000"/>
        </w:rPr>
      </w:pPr>
      <w:r w:rsidRPr="006A18EB">
        <w:rPr>
          <w:color w:val="000000"/>
        </w:rPr>
        <w:t xml:space="preserve">- Council’s Risk Management Framework </w:t>
      </w:r>
    </w:p>
    <w:p w14:paraId="37601A48" w14:textId="77777777" w:rsidR="0028758E" w:rsidRPr="006A18EB" w:rsidRDefault="0028758E" w:rsidP="0028758E">
      <w:pPr>
        <w:autoSpaceDE w:val="0"/>
        <w:autoSpaceDN w:val="0"/>
        <w:adjustRightInd w:val="0"/>
        <w:rPr>
          <w:color w:val="000000"/>
        </w:rPr>
      </w:pPr>
      <w:r w:rsidRPr="006A18EB">
        <w:rPr>
          <w:color w:val="000000"/>
        </w:rPr>
        <w:t xml:space="preserve">- Council’s Anti-Fraud and Corruption Policy </w:t>
      </w:r>
    </w:p>
    <w:p w14:paraId="7CDD0C2D" w14:textId="77777777" w:rsidR="0028758E" w:rsidRPr="006A18EB" w:rsidRDefault="0028758E" w:rsidP="0028758E">
      <w:pPr>
        <w:autoSpaceDE w:val="0"/>
        <w:autoSpaceDN w:val="0"/>
        <w:adjustRightInd w:val="0"/>
        <w:rPr>
          <w:color w:val="000000"/>
        </w:rPr>
      </w:pPr>
      <w:r w:rsidRPr="006A18EB">
        <w:rPr>
          <w:color w:val="000000"/>
        </w:rPr>
        <w:t xml:space="preserve">- Annual Governance Statement </w:t>
      </w:r>
    </w:p>
    <w:p w14:paraId="47291A40" w14:textId="77777777" w:rsidR="0028758E" w:rsidRPr="006A18EB" w:rsidRDefault="0028758E" w:rsidP="0028758E">
      <w:pPr>
        <w:autoSpaceDE w:val="0"/>
        <w:autoSpaceDN w:val="0"/>
        <w:adjustRightInd w:val="0"/>
        <w:rPr>
          <w:b/>
          <w:bCs/>
          <w:color w:val="000000"/>
        </w:rPr>
      </w:pPr>
    </w:p>
    <w:p w14:paraId="0EE0E57D" w14:textId="77777777" w:rsidR="0028758E" w:rsidRPr="006A18EB" w:rsidRDefault="0028758E" w:rsidP="0028758E">
      <w:pPr>
        <w:autoSpaceDE w:val="0"/>
        <w:autoSpaceDN w:val="0"/>
        <w:adjustRightInd w:val="0"/>
        <w:rPr>
          <w:color w:val="000000"/>
        </w:rPr>
      </w:pPr>
      <w:r w:rsidRPr="006A18EB">
        <w:rPr>
          <w:b/>
          <w:bCs/>
          <w:color w:val="000000"/>
        </w:rPr>
        <w:t xml:space="preserve">E - Key Member, Officer Decision Making </w:t>
      </w:r>
    </w:p>
    <w:p w14:paraId="64D0B6E3" w14:textId="77777777" w:rsidR="0028758E" w:rsidRPr="006A18EB" w:rsidRDefault="0028758E" w:rsidP="0028758E">
      <w:pPr>
        <w:tabs>
          <w:tab w:val="left" w:pos="900"/>
        </w:tabs>
        <w:ind w:left="900" w:hanging="900"/>
        <w:jc w:val="both"/>
        <w:rPr>
          <w:color w:val="000000"/>
        </w:rPr>
      </w:pPr>
    </w:p>
    <w:p w14:paraId="3605116F" w14:textId="77777777" w:rsidR="0028758E" w:rsidRPr="006A18EB" w:rsidRDefault="0028758E" w:rsidP="0028758E">
      <w:pPr>
        <w:tabs>
          <w:tab w:val="left" w:pos="900"/>
        </w:tabs>
        <w:ind w:left="900" w:hanging="900"/>
        <w:jc w:val="both"/>
        <w:rPr>
          <w:color w:val="000000"/>
        </w:rPr>
      </w:pPr>
      <w:r w:rsidRPr="006A18EB">
        <w:rPr>
          <w:color w:val="000000"/>
        </w:rPr>
        <w:t xml:space="preserve">- Responsibility for Functions (Part 3 of the Council’s Constitution) </w:t>
      </w:r>
    </w:p>
    <w:p w14:paraId="7B7AA989" w14:textId="77777777" w:rsidR="0028758E" w:rsidRPr="006A18EB" w:rsidRDefault="0028758E" w:rsidP="0028758E">
      <w:pPr>
        <w:tabs>
          <w:tab w:val="left" w:pos="900"/>
        </w:tabs>
        <w:ind w:left="900" w:hanging="900"/>
        <w:jc w:val="both"/>
        <w:rPr>
          <w:color w:val="000000"/>
        </w:rPr>
      </w:pPr>
    </w:p>
    <w:p w14:paraId="2BC6E149" w14:textId="77777777" w:rsidR="0028758E" w:rsidRPr="006A18EB" w:rsidRDefault="0028758E" w:rsidP="0028758E">
      <w:pPr>
        <w:autoSpaceDE w:val="0"/>
        <w:autoSpaceDN w:val="0"/>
        <w:adjustRightInd w:val="0"/>
        <w:rPr>
          <w:color w:val="000000"/>
        </w:rPr>
      </w:pPr>
      <w:r w:rsidRPr="006A18EB">
        <w:rPr>
          <w:b/>
          <w:bCs/>
          <w:color w:val="000000"/>
        </w:rPr>
        <w:t xml:space="preserve">F - Miscellaneous Documents </w:t>
      </w:r>
    </w:p>
    <w:p w14:paraId="07BD7262" w14:textId="77777777" w:rsidR="0028758E" w:rsidRPr="006A18EB" w:rsidRDefault="0028758E" w:rsidP="0028758E">
      <w:pPr>
        <w:autoSpaceDE w:val="0"/>
        <w:autoSpaceDN w:val="0"/>
        <w:adjustRightInd w:val="0"/>
        <w:rPr>
          <w:color w:val="000000"/>
        </w:rPr>
      </w:pPr>
    </w:p>
    <w:p w14:paraId="09D9CA4F" w14:textId="77777777" w:rsidR="0028758E" w:rsidRPr="006A18EB" w:rsidRDefault="0028758E" w:rsidP="0028758E">
      <w:pPr>
        <w:autoSpaceDE w:val="0"/>
        <w:autoSpaceDN w:val="0"/>
        <w:adjustRightInd w:val="0"/>
        <w:rPr>
          <w:color w:val="000000"/>
        </w:rPr>
      </w:pPr>
      <w:r w:rsidRPr="006A18EB">
        <w:rPr>
          <w:color w:val="000000"/>
        </w:rPr>
        <w:t xml:space="preserve">- Corporate Complaints Procedures </w:t>
      </w:r>
    </w:p>
    <w:p w14:paraId="0332EEBA" w14:textId="77777777" w:rsidR="0028758E" w:rsidRPr="006A18EB" w:rsidRDefault="0028758E" w:rsidP="0028758E">
      <w:pPr>
        <w:autoSpaceDE w:val="0"/>
        <w:autoSpaceDN w:val="0"/>
        <w:adjustRightInd w:val="0"/>
        <w:rPr>
          <w:color w:val="000000"/>
        </w:rPr>
      </w:pPr>
      <w:r w:rsidRPr="006A18EB">
        <w:rPr>
          <w:color w:val="000000"/>
        </w:rPr>
        <w:t xml:space="preserve">- Members Training and Development Programme </w:t>
      </w:r>
    </w:p>
    <w:p w14:paraId="53FD079F" w14:textId="77777777" w:rsidR="0028758E" w:rsidRPr="006A18EB" w:rsidRDefault="0028758E" w:rsidP="0028758E">
      <w:pPr>
        <w:autoSpaceDE w:val="0"/>
        <w:autoSpaceDN w:val="0"/>
        <w:adjustRightInd w:val="0"/>
        <w:rPr>
          <w:color w:val="000000"/>
        </w:rPr>
      </w:pPr>
      <w:r w:rsidRPr="006A18EB">
        <w:rPr>
          <w:color w:val="000000"/>
        </w:rPr>
        <w:t xml:space="preserve">- Register of Members’ Interests </w:t>
      </w:r>
    </w:p>
    <w:p w14:paraId="2D1A457E" w14:textId="77777777" w:rsidR="0028758E" w:rsidRPr="006A18EB" w:rsidRDefault="0028758E" w:rsidP="0028758E">
      <w:pPr>
        <w:autoSpaceDE w:val="0"/>
        <w:autoSpaceDN w:val="0"/>
        <w:adjustRightInd w:val="0"/>
        <w:rPr>
          <w:color w:val="000000"/>
        </w:rPr>
      </w:pPr>
      <w:r w:rsidRPr="006A18EB">
        <w:rPr>
          <w:color w:val="000000"/>
        </w:rPr>
        <w:t xml:space="preserve">- Members’ Gifts and Hospitality Register </w:t>
      </w:r>
    </w:p>
    <w:p w14:paraId="63E8BE60" w14:textId="77777777" w:rsidR="0028758E" w:rsidRPr="006A18EB" w:rsidRDefault="0028758E" w:rsidP="0028758E">
      <w:pPr>
        <w:autoSpaceDE w:val="0"/>
        <w:autoSpaceDN w:val="0"/>
        <w:adjustRightInd w:val="0"/>
        <w:rPr>
          <w:color w:val="000000"/>
        </w:rPr>
      </w:pPr>
      <w:r w:rsidRPr="006A18EB">
        <w:rPr>
          <w:color w:val="000000"/>
        </w:rPr>
        <w:lastRenderedPageBreak/>
        <w:t xml:space="preserve">- Officers’ Gifts and Hospitality Register </w:t>
      </w:r>
    </w:p>
    <w:p w14:paraId="72DC4D47" w14:textId="77777777" w:rsidR="0028758E" w:rsidRPr="006A18EB" w:rsidRDefault="0028758E" w:rsidP="0028758E">
      <w:pPr>
        <w:tabs>
          <w:tab w:val="left" w:pos="900"/>
        </w:tabs>
        <w:ind w:left="900" w:hanging="900"/>
        <w:jc w:val="both"/>
        <w:rPr>
          <w:color w:val="000000"/>
        </w:rPr>
      </w:pPr>
      <w:r w:rsidRPr="006A18EB">
        <w:rPr>
          <w:color w:val="000000"/>
        </w:rPr>
        <w:t>- Hartlepool Borough Council Performance Reports</w:t>
      </w:r>
    </w:p>
    <w:p w14:paraId="088D85EC" w14:textId="77777777" w:rsidR="0028758E" w:rsidRDefault="0028758E" w:rsidP="0028758E">
      <w:pPr>
        <w:tabs>
          <w:tab w:val="left" w:pos="900"/>
        </w:tabs>
        <w:ind w:left="900" w:hanging="900"/>
        <w:jc w:val="both"/>
        <w:rPr>
          <w:color w:val="000000"/>
          <w:sz w:val="23"/>
          <w:szCs w:val="23"/>
        </w:rPr>
      </w:pPr>
    </w:p>
    <w:p w14:paraId="38575C37" w14:textId="77777777" w:rsidR="0028758E" w:rsidRDefault="0028758E" w:rsidP="0028758E">
      <w:pPr>
        <w:tabs>
          <w:tab w:val="left" w:pos="900"/>
        </w:tabs>
        <w:ind w:left="900" w:hanging="900"/>
        <w:jc w:val="both"/>
        <w:rPr>
          <w:color w:val="000000"/>
          <w:sz w:val="23"/>
          <w:szCs w:val="23"/>
        </w:rPr>
      </w:pPr>
    </w:p>
    <w:p w14:paraId="0A798DA4" w14:textId="77777777" w:rsidR="0028758E" w:rsidRDefault="0028758E" w:rsidP="0028758E">
      <w:pPr>
        <w:tabs>
          <w:tab w:val="left" w:pos="900"/>
        </w:tabs>
        <w:ind w:left="900" w:hanging="900"/>
        <w:jc w:val="both"/>
        <w:rPr>
          <w:color w:val="000000"/>
          <w:sz w:val="23"/>
          <w:szCs w:val="23"/>
        </w:rPr>
      </w:pPr>
    </w:p>
    <w:p w14:paraId="743B7004" w14:textId="77777777" w:rsidR="0028758E" w:rsidRDefault="0028758E" w:rsidP="0028758E">
      <w:pPr>
        <w:tabs>
          <w:tab w:val="left" w:pos="900"/>
        </w:tabs>
        <w:ind w:left="900" w:hanging="900"/>
        <w:jc w:val="both"/>
        <w:rPr>
          <w:color w:val="000000"/>
          <w:sz w:val="23"/>
          <w:szCs w:val="23"/>
        </w:rPr>
      </w:pPr>
    </w:p>
    <w:p w14:paraId="2745466F" w14:textId="77777777" w:rsidR="0028758E" w:rsidRPr="000820D5" w:rsidRDefault="0028758E" w:rsidP="0028758E">
      <w:pPr>
        <w:tabs>
          <w:tab w:val="left" w:pos="900"/>
          <w:tab w:val="left" w:pos="1080"/>
        </w:tabs>
        <w:ind w:left="900" w:hanging="900"/>
        <w:jc w:val="both"/>
      </w:pPr>
    </w:p>
    <w:p w14:paraId="73FD54C5" w14:textId="77777777" w:rsidR="008F550E" w:rsidRPr="008F550E" w:rsidRDefault="008F550E" w:rsidP="008F550E">
      <w:pPr>
        <w:rPr>
          <w:rFonts w:eastAsia="Times New Roman" w:cs="Times New Roman"/>
          <w:b/>
        </w:rPr>
      </w:pPr>
    </w:p>
    <w:p w14:paraId="58A9F4CA" w14:textId="77777777" w:rsidR="008F550E" w:rsidRPr="008F550E" w:rsidRDefault="008F550E" w:rsidP="008F550E">
      <w:pPr>
        <w:rPr>
          <w:rFonts w:ascii="Gill Sans MT" w:eastAsia="Times New Roman" w:hAnsi="Gill Sans MT" w:cs="Gill Sans MT"/>
          <w:b/>
          <w:color w:val="000000"/>
          <w:lang w:eastAsia="en-GB"/>
        </w:rPr>
      </w:pPr>
      <w:r w:rsidRPr="008F550E">
        <w:rPr>
          <w:rFonts w:eastAsia="Times New Roman" w:cs="Times New Roman"/>
          <w:b/>
          <w:szCs w:val="20"/>
        </w:rPr>
        <w:br w:type="page"/>
      </w:r>
    </w:p>
    <w:p w14:paraId="0B20C087" w14:textId="77777777" w:rsidR="008F550E" w:rsidRPr="008F550E" w:rsidRDefault="008F550E" w:rsidP="008F550E">
      <w:pPr>
        <w:spacing w:before="100" w:beforeAutospacing="1" w:after="100" w:afterAutospacing="1"/>
        <w:jc w:val="center"/>
        <w:outlineLvl w:val="0"/>
        <w:rPr>
          <w:rFonts w:eastAsia="Times New Roman"/>
          <w:bCs/>
          <w:kern w:val="36"/>
          <w:sz w:val="28"/>
          <w:szCs w:val="28"/>
          <w:lang w:eastAsia="en-GB"/>
        </w:rPr>
      </w:pPr>
      <w:r w:rsidRPr="008F550E">
        <w:rPr>
          <w:rFonts w:eastAsia="Times New Roman" w:cs="Times New Roman"/>
          <w:noProof/>
          <w:szCs w:val="20"/>
          <w:lang w:eastAsia="en-GB"/>
        </w:rPr>
        <w:lastRenderedPageBreak/>
        <w:drawing>
          <wp:inline distT="0" distB="0" distL="0" distR="0" wp14:anchorId="746767F6" wp14:editId="4C54B713">
            <wp:extent cx="763270" cy="1270635"/>
            <wp:effectExtent l="0" t="0" r="0" b="5715"/>
            <wp:docPr id="9" name="Picture 8" descr="HBC Logo  BW"/>
            <wp:cNvGraphicFramePr/>
            <a:graphic xmlns:a="http://schemas.openxmlformats.org/drawingml/2006/main">
              <a:graphicData uri="http://schemas.openxmlformats.org/drawingml/2006/picture">
                <pic:pic xmlns:pic="http://schemas.openxmlformats.org/drawingml/2006/picture">
                  <pic:nvPicPr>
                    <pic:cNvPr id="8" name="Picture 8" descr="HBC Logo  BW"/>
                    <pic:cNvPicPr/>
                  </pic:nvPicPr>
                  <pic:blipFill>
                    <a:blip r:embed="rId81" cstate="print"/>
                    <a:srcRect/>
                    <a:stretch>
                      <a:fillRect/>
                    </a:stretch>
                  </pic:blipFill>
                  <pic:spPr bwMode="auto">
                    <a:xfrm>
                      <a:off x="0" y="0"/>
                      <a:ext cx="763270" cy="1270635"/>
                    </a:xfrm>
                    <a:prstGeom prst="rect">
                      <a:avLst/>
                    </a:prstGeom>
                    <a:noFill/>
                    <a:ln w="9525">
                      <a:noFill/>
                      <a:miter lim="800000"/>
                      <a:headEnd/>
                      <a:tailEnd/>
                    </a:ln>
                  </pic:spPr>
                </pic:pic>
              </a:graphicData>
            </a:graphic>
          </wp:inline>
        </w:drawing>
      </w:r>
    </w:p>
    <w:p w14:paraId="0286B80A" w14:textId="77777777" w:rsidR="008F550E" w:rsidRPr="008F550E" w:rsidRDefault="008F550E" w:rsidP="008F550E">
      <w:pPr>
        <w:jc w:val="center"/>
        <w:outlineLvl w:val="0"/>
        <w:rPr>
          <w:rFonts w:eastAsia="Times New Roman"/>
          <w:b/>
          <w:bCs/>
          <w:kern w:val="36"/>
          <w:lang w:eastAsia="en-GB"/>
        </w:rPr>
      </w:pPr>
      <w:r w:rsidRPr="008F550E">
        <w:rPr>
          <w:rFonts w:eastAsia="Times New Roman"/>
          <w:b/>
          <w:bCs/>
          <w:kern w:val="36"/>
          <w:lang w:eastAsia="en-GB"/>
        </w:rPr>
        <w:t>Statement on Modern Slavery and Human Trafficking</w:t>
      </w:r>
    </w:p>
    <w:p w14:paraId="054F0591" w14:textId="77777777" w:rsidR="008F550E" w:rsidRPr="008F550E" w:rsidRDefault="008F550E" w:rsidP="008F550E">
      <w:pPr>
        <w:jc w:val="center"/>
        <w:outlineLvl w:val="0"/>
        <w:rPr>
          <w:rFonts w:eastAsia="Times New Roman"/>
          <w:b/>
          <w:bCs/>
          <w:kern w:val="36"/>
          <w:lang w:eastAsia="en-GB"/>
        </w:rPr>
      </w:pPr>
    </w:p>
    <w:p w14:paraId="43954C6B" w14:textId="77777777" w:rsidR="008F550E" w:rsidRPr="008F550E" w:rsidRDefault="008F550E" w:rsidP="008F550E">
      <w:pPr>
        <w:jc w:val="center"/>
        <w:outlineLvl w:val="0"/>
        <w:rPr>
          <w:rFonts w:eastAsia="Times New Roman"/>
          <w:b/>
          <w:bCs/>
          <w:kern w:val="36"/>
          <w:lang w:eastAsia="en-GB"/>
        </w:rPr>
      </w:pPr>
      <w:r w:rsidRPr="008F550E">
        <w:rPr>
          <w:rFonts w:eastAsia="Times New Roman"/>
          <w:b/>
          <w:bCs/>
          <w:kern w:val="36"/>
          <w:lang w:eastAsia="en-GB"/>
        </w:rPr>
        <w:t>2018</w:t>
      </w:r>
    </w:p>
    <w:p w14:paraId="51A16CF1" w14:textId="77777777" w:rsidR="008F550E" w:rsidRPr="008F550E" w:rsidRDefault="008F550E" w:rsidP="008F550E">
      <w:pPr>
        <w:jc w:val="center"/>
        <w:outlineLvl w:val="0"/>
        <w:rPr>
          <w:rFonts w:eastAsia="Times New Roman"/>
          <w:b/>
          <w:bCs/>
          <w:kern w:val="36"/>
          <w:lang w:eastAsia="en-GB"/>
        </w:rPr>
      </w:pPr>
    </w:p>
    <w:p w14:paraId="38DD406E" w14:textId="77777777" w:rsidR="008F550E" w:rsidRPr="008F550E" w:rsidRDefault="008F550E" w:rsidP="0064172D">
      <w:pPr>
        <w:numPr>
          <w:ilvl w:val="0"/>
          <w:numId w:val="116"/>
        </w:numPr>
        <w:ind w:hanging="720"/>
        <w:outlineLvl w:val="0"/>
        <w:rPr>
          <w:rFonts w:eastAsia="Times New Roman"/>
          <w:b/>
          <w:bCs/>
          <w:kern w:val="36"/>
          <w:lang w:eastAsia="en-GB"/>
        </w:rPr>
      </w:pPr>
      <w:r w:rsidRPr="008F550E">
        <w:rPr>
          <w:rFonts w:eastAsia="Times New Roman"/>
          <w:b/>
          <w:bCs/>
          <w:kern w:val="36"/>
          <w:lang w:eastAsia="en-GB"/>
        </w:rPr>
        <w:t>Introduction</w:t>
      </w:r>
    </w:p>
    <w:p w14:paraId="1AFD7E80" w14:textId="77777777" w:rsidR="008F550E" w:rsidRPr="008F550E" w:rsidRDefault="008F550E" w:rsidP="008F550E">
      <w:pPr>
        <w:ind w:left="720"/>
        <w:outlineLvl w:val="0"/>
        <w:rPr>
          <w:rFonts w:eastAsia="Times New Roman"/>
          <w:b/>
          <w:bCs/>
          <w:kern w:val="36"/>
          <w:lang w:eastAsia="en-GB"/>
        </w:rPr>
      </w:pPr>
    </w:p>
    <w:p w14:paraId="09EAB35E" w14:textId="77777777" w:rsidR="008F550E" w:rsidRPr="008F550E" w:rsidRDefault="008F550E" w:rsidP="008F550E">
      <w:pPr>
        <w:ind w:left="720"/>
        <w:rPr>
          <w:rFonts w:eastAsia="Times New Roman"/>
          <w:lang w:eastAsia="en-GB"/>
        </w:rPr>
      </w:pPr>
      <w:r w:rsidRPr="008F550E">
        <w:rPr>
          <w:rFonts w:eastAsia="Times New Roman"/>
          <w:lang w:eastAsia="en-GB"/>
        </w:rPr>
        <w:t xml:space="preserve">Modern slavery and human trafficking </w:t>
      </w:r>
      <w:proofErr w:type="gramStart"/>
      <w:r w:rsidRPr="008F550E">
        <w:rPr>
          <w:rFonts w:eastAsia="Times New Roman"/>
          <w:lang w:eastAsia="en-GB"/>
        </w:rPr>
        <w:t>is</w:t>
      </w:r>
      <w:proofErr w:type="gramEnd"/>
      <w:r w:rsidRPr="008F550E">
        <w:rPr>
          <w:rFonts w:eastAsia="Times New Roman"/>
          <w:lang w:eastAsia="en-GB"/>
        </w:rPr>
        <w:t xml:space="preserve"> a crime and a violation of fundamental human rights.  It takes various forms, such as slavery, servitude, forced and compulsory labour and human trafficking, all of which have in common the deprivation of a person's liberty by another </w:t>
      </w:r>
      <w:proofErr w:type="gramStart"/>
      <w:r w:rsidRPr="008F550E">
        <w:rPr>
          <w:rFonts w:eastAsia="Times New Roman"/>
          <w:lang w:eastAsia="en-GB"/>
        </w:rPr>
        <w:t>in order to</w:t>
      </w:r>
      <w:proofErr w:type="gramEnd"/>
      <w:r w:rsidRPr="008F550E">
        <w:rPr>
          <w:rFonts w:eastAsia="Times New Roman"/>
          <w:lang w:eastAsia="en-GB"/>
        </w:rPr>
        <w:t xml:space="preserve"> exploit them for personal or commercial gain.   </w:t>
      </w:r>
    </w:p>
    <w:p w14:paraId="0BEFDFD7" w14:textId="77777777" w:rsidR="008F550E" w:rsidRPr="008F550E" w:rsidRDefault="008F550E" w:rsidP="008F550E">
      <w:pPr>
        <w:ind w:left="720" w:hanging="720"/>
        <w:rPr>
          <w:rFonts w:eastAsia="Times New Roman"/>
          <w:lang w:eastAsia="en-GB"/>
        </w:rPr>
      </w:pPr>
    </w:p>
    <w:p w14:paraId="0C6AE18C" w14:textId="77777777" w:rsidR="008F550E" w:rsidRPr="008F550E" w:rsidRDefault="008F550E" w:rsidP="0064172D">
      <w:pPr>
        <w:numPr>
          <w:ilvl w:val="0"/>
          <w:numId w:val="116"/>
        </w:numPr>
        <w:ind w:hanging="720"/>
        <w:rPr>
          <w:rFonts w:eastAsia="Times New Roman"/>
          <w:b/>
          <w:lang w:eastAsia="en-GB"/>
        </w:rPr>
      </w:pPr>
      <w:r w:rsidRPr="008F550E">
        <w:rPr>
          <w:rFonts w:eastAsia="Times New Roman"/>
          <w:b/>
          <w:lang w:eastAsia="en-GB"/>
        </w:rPr>
        <w:t xml:space="preserve">Our Commitment </w:t>
      </w:r>
    </w:p>
    <w:p w14:paraId="7B5B724D" w14:textId="77777777" w:rsidR="008F550E" w:rsidRPr="008F550E" w:rsidRDefault="008F550E" w:rsidP="008F550E">
      <w:pPr>
        <w:ind w:left="720" w:hanging="720"/>
        <w:rPr>
          <w:rFonts w:eastAsia="Times New Roman"/>
          <w:lang w:eastAsia="en-GB"/>
        </w:rPr>
      </w:pPr>
    </w:p>
    <w:p w14:paraId="7E3CE7E2" w14:textId="77777777" w:rsidR="008F550E" w:rsidRPr="008F550E" w:rsidRDefault="008F550E" w:rsidP="008F550E">
      <w:pPr>
        <w:ind w:left="720"/>
        <w:outlineLvl w:val="0"/>
        <w:rPr>
          <w:rFonts w:eastAsia="Times New Roman"/>
          <w:bCs/>
          <w:kern w:val="36"/>
          <w:lang w:eastAsia="en-GB"/>
        </w:rPr>
      </w:pPr>
      <w:r w:rsidRPr="008F550E">
        <w:rPr>
          <w:rFonts w:eastAsia="Times New Roman"/>
          <w:bCs/>
          <w:kern w:val="36"/>
          <w:lang w:eastAsia="en-GB"/>
        </w:rPr>
        <w:t xml:space="preserve">Hartlepool BC is committed to the highest level of ethical standards and governance.  It will act with integrity in all its business relationships to ensure compliance with the Modern Slavery Act 2015 in ensuring that there is no modern slavery or human trafficking in its supply chains or in any part of its business and will take all reasonable and practical steps to so comply.    </w:t>
      </w:r>
    </w:p>
    <w:p w14:paraId="0198C94F" w14:textId="77777777" w:rsidR="008F550E" w:rsidRPr="008F550E" w:rsidRDefault="008F550E" w:rsidP="008F550E">
      <w:pPr>
        <w:ind w:left="720" w:hanging="720"/>
        <w:rPr>
          <w:rFonts w:eastAsia="Times New Roman"/>
          <w:lang w:eastAsia="en-GB"/>
        </w:rPr>
      </w:pPr>
    </w:p>
    <w:p w14:paraId="5D6F8715" w14:textId="77777777" w:rsidR="008F550E" w:rsidRPr="008F550E" w:rsidRDefault="008F550E" w:rsidP="008F550E">
      <w:pPr>
        <w:ind w:left="720"/>
        <w:rPr>
          <w:rFonts w:eastAsia="Times New Roman"/>
          <w:lang w:eastAsia="en-GB"/>
        </w:rPr>
      </w:pPr>
      <w:r w:rsidRPr="008F550E">
        <w:rPr>
          <w:rFonts w:eastAsia="Times New Roman"/>
          <w:lang w:eastAsia="en-GB"/>
        </w:rPr>
        <w:t xml:space="preserve">Hartlepool BC has a zero tolerance approach to slavery and human trafficking and all forms of corruption and bribery and will not deal with any business knowingly involved in modern slavery practices in any part of its operations.  </w:t>
      </w:r>
    </w:p>
    <w:p w14:paraId="1A9E10FE" w14:textId="77777777" w:rsidR="008F550E" w:rsidRPr="008F550E" w:rsidRDefault="008F550E" w:rsidP="008F550E">
      <w:pPr>
        <w:ind w:left="720" w:hanging="720"/>
        <w:rPr>
          <w:rFonts w:eastAsia="Times New Roman"/>
          <w:lang w:eastAsia="en-GB"/>
        </w:rPr>
      </w:pPr>
    </w:p>
    <w:p w14:paraId="3CFE8F7B" w14:textId="77777777" w:rsidR="008F550E" w:rsidRPr="008F550E" w:rsidRDefault="008F550E" w:rsidP="0064172D">
      <w:pPr>
        <w:numPr>
          <w:ilvl w:val="0"/>
          <w:numId w:val="111"/>
        </w:numPr>
        <w:tabs>
          <w:tab w:val="num" w:pos="1134"/>
        </w:tabs>
        <w:ind w:left="1134" w:hanging="414"/>
        <w:rPr>
          <w:rFonts w:eastAsia="Times New Roman"/>
          <w:lang w:eastAsia="en-GB"/>
        </w:rPr>
      </w:pPr>
      <w:r w:rsidRPr="008F550E">
        <w:rPr>
          <w:rFonts w:eastAsia="Times New Roman"/>
          <w:lang w:eastAsia="en-GB"/>
        </w:rPr>
        <w:t xml:space="preserve">If you have any concerns about Modern Slavery or Human Trafficking taking place within the Council’s business (or supply chain) please contact the Council’s Monitoring Officer. </w:t>
      </w:r>
    </w:p>
    <w:p w14:paraId="0CD325CC" w14:textId="77777777" w:rsidR="008F550E" w:rsidRPr="008F550E" w:rsidRDefault="008F550E" w:rsidP="008F550E">
      <w:pPr>
        <w:rPr>
          <w:rFonts w:eastAsia="Times New Roman"/>
          <w:lang w:eastAsia="en-GB"/>
        </w:rPr>
      </w:pPr>
    </w:p>
    <w:p w14:paraId="1B5DBADC" w14:textId="77777777" w:rsidR="008F550E" w:rsidRPr="008F550E" w:rsidRDefault="008F550E" w:rsidP="0064172D">
      <w:pPr>
        <w:numPr>
          <w:ilvl w:val="0"/>
          <w:numId w:val="116"/>
        </w:numPr>
        <w:ind w:hanging="720"/>
        <w:rPr>
          <w:rFonts w:eastAsia="Times New Roman"/>
          <w:b/>
          <w:lang w:eastAsia="en-GB"/>
        </w:rPr>
      </w:pPr>
      <w:r w:rsidRPr="008F550E">
        <w:rPr>
          <w:rFonts w:eastAsia="Times New Roman"/>
          <w:b/>
          <w:lang w:eastAsia="en-GB"/>
        </w:rPr>
        <w:t>Definition of the Act</w:t>
      </w:r>
    </w:p>
    <w:p w14:paraId="75D642CA" w14:textId="77777777" w:rsidR="008F550E" w:rsidRPr="008F550E" w:rsidRDefault="008F550E" w:rsidP="008F550E">
      <w:pPr>
        <w:ind w:left="720" w:hanging="720"/>
        <w:rPr>
          <w:rFonts w:eastAsia="Calibri"/>
        </w:rPr>
      </w:pPr>
    </w:p>
    <w:p w14:paraId="37CD3A6A" w14:textId="77777777" w:rsidR="008F550E" w:rsidRPr="008F550E" w:rsidRDefault="008F550E" w:rsidP="008F550E">
      <w:pPr>
        <w:ind w:left="720"/>
        <w:rPr>
          <w:rFonts w:eastAsia="Calibri"/>
        </w:rPr>
      </w:pPr>
      <w:r w:rsidRPr="008F550E">
        <w:rPr>
          <w:rFonts w:eastAsia="Calibri"/>
        </w:rPr>
        <w:t xml:space="preserve">Modern Slavery is a term used to encapsulate offences in the Act such as slavery; servitude; forced or compulsory labour; and human trafficking </w:t>
      </w:r>
    </w:p>
    <w:p w14:paraId="5746D83C" w14:textId="77777777" w:rsidR="008F550E" w:rsidRPr="008F550E" w:rsidRDefault="008F550E" w:rsidP="008F550E">
      <w:pPr>
        <w:ind w:left="720" w:hanging="720"/>
        <w:rPr>
          <w:rFonts w:eastAsia="Calibri"/>
          <w:b/>
          <w:u w:val="single"/>
        </w:rPr>
      </w:pPr>
    </w:p>
    <w:p w14:paraId="53E26CEF" w14:textId="77777777" w:rsidR="008F550E" w:rsidRPr="008F550E" w:rsidRDefault="008F550E" w:rsidP="008F550E">
      <w:pPr>
        <w:ind w:left="720"/>
        <w:rPr>
          <w:rFonts w:eastAsia="Calibri"/>
        </w:rPr>
      </w:pPr>
      <w:r w:rsidRPr="008F550E">
        <w:rPr>
          <w:rFonts w:eastAsia="Calibri"/>
        </w:rPr>
        <w:t>The Modern Slavery Act 2015 gives law enforcement the tools to fight modern slavery, ensuring perpetrators can receive suitably severe punishments and enhance support and protection for victims.</w:t>
      </w:r>
    </w:p>
    <w:p w14:paraId="3079DF52" w14:textId="77777777" w:rsidR="008F550E" w:rsidRPr="008F550E" w:rsidRDefault="008F550E" w:rsidP="008F550E">
      <w:pPr>
        <w:ind w:left="720" w:hanging="720"/>
        <w:rPr>
          <w:rFonts w:eastAsia="Times New Roman"/>
          <w:lang w:eastAsia="en-GB"/>
        </w:rPr>
      </w:pPr>
    </w:p>
    <w:p w14:paraId="4E79261A" w14:textId="77777777" w:rsidR="008F550E" w:rsidRPr="008F550E" w:rsidRDefault="008F550E" w:rsidP="008F550E">
      <w:pPr>
        <w:ind w:left="720"/>
        <w:rPr>
          <w:rFonts w:eastAsia="Times New Roman"/>
          <w:lang w:eastAsia="en-GB"/>
        </w:rPr>
      </w:pPr>
      <w:r w:rsidRPr="008F550E">
        <w:rPr>
          <w:rFonts w:eastAsia="Times New Roman"/>
          <w:lang w:eastAsia="en-GB"/>
        </w:rPr>
        <w:t xml:space="preserve">Section 54 of the </w:t>
      </w:r>
      <w:r w:rsidRPr="008F550E">
        <w:rPr>
          <w:rFonts w:eastAsia="Times New Roman"/>
          <w:bCs/>
          <w:lang w:eastAsia="en-GB"/>
        </w:rPr>
        <w:t>Modern Slavery Act 2015</w:t>
      </w:r>
      <w:r w:rsidRPr="008F550E">
        <w:rPr>
          <w:rFonts w:eastAsia="Times New Roman"/>
          <w:lang w:eastAsia="en-GB"/>
        </w:rPr>
        <w:t xml:space="preserve"> requires specified organisations to develop an annual </w:t>
      </w:r>
      <w:r w:rsidRPr="008F550E">
        <w:rPr>
          <w:rFonts w:eastAsia="Times New Roman"/>
          <w:bCs/>
          <w:lang w:eastAsia="en-GB"/>
        </w:rPr>
        <w:t>slavery</w:t>
      </w:r>
      <w:r w:rsidRPr="008F550E">
        <w:rPr>
          <w:rFonts w:eastAsia="Times New Roman"/>
          <w:lang w:eastAsia="en-GB"/>
        </w:rPr>
        <w:t xml:space="preserve"> and human trafficking </w:t>
      </w:r>
      <w:r w:rsidRPr="008F550E">
        <w:rPr>
          <w:rFonts w:eastAsia="Times New Roman"/>
          <w:bCs/>
          <w:lang w:eastAsia="en-GB"/>
        </w:rPr>
        <w:t xml:space="preserve">statement, which </w:t>
      </w:r>
      <w:r w:rsidRPr="008F550E">
        <w:rPr>
          <w:rFonts w:eastAsia="Times New Roman"/>
          <w:lang w:eastAsia="en-GB"/>
        </w:rPr>
        <w:t xml:space="preserve">sets out what steps the organisation have taken to ensure </w:t>
      </w:r>
      <w:r w:rsidRPr="008F550E">
        <w:rPr>
          <w:rFonts w:eastAsia="Times New Roman"/>
          <w:bCs/>
          <w:lang w:eastAsia="en-GB"/>
        </w:rPr>
        <w:t>modern slavery</w:t>
      </w:r>
      <w:r w:rsidRPr="008F550E">
        <w:rPr>
          <w:rFonts w:eastAsia="Times New Roman"/>
          <w:lang w:eastAsia="en-GB"/>
        </w:rPr>
        <w:t xml:space="preserve"> is not taking place in their business or supply chains (see duty to notify).</w:t>
      </w:r>
    </w:p>
    <w:p w14:paraId="18B7A111" w14:textId="77777777" w:rsidR="008F550E" w:rsidRPr="008F550E" w:rsidRDefault="008F550E" w:rsidP="008F550E">
      <w:pPr>
        <w:ind w:left="720" w:hanging="720"/>
        <w:rPr>
          <w:rFonts w:eastAsia="Calibri"/>
        </w:rPr>
      </w:pPr>
    </w:p>
    <w:p w14:paraId="57AAD90C" w14:textId="77777777" w:rsidR="008F550E" w:rsidRPr="008F550E" w:rsidRDefault="008F550E" w:rsidP="008F550E">
      <w:pPr>
        <w:ind w:left="720"/>
        <w:rPr>
          <w:rFonts w:eastAsia="Calibri"/>
        </w:rPr>
      </w:pPr>
      <w:r w:rsidRPr="008F550E">
        <w:rPr>
          <w:rFonts w:eastAsia="Calibri"/>
        </w:rPr>
        <w:lastRenderedPageBreak/>
        <w:t xml:space="preserve">Further details of the types of offences are set out in section 1 and section 2 of the Act, which can be found at: </w:t>
      </w:r>
      <w:hyperlink r:id="rId82" w:history="1">
        <w:r w:rsidRPr="008F550E">
          <w:rPr>
            <w:rFonts w:eastAsia="Calibri"/>
            <w:u w:val="single"/>
          </w:rPr>
          <w:t>http://www.legislation.gov.uk/ukpga/2015/30</w:t>
        </w:r>
      </w:hyperlink>
      <w:r w:rsidRPr="008F550E">
        <w:rPr>
          <w:rFonts w:eastAsia="Calibri"/>
          <w:u w:val="single"/>
        </w:rPr>
        <w:t xml:space="preserve"> .</w:t>
      </w:r>
      <w:r w:rsidRPr="008F550E">
        <w:rPr>
          <w:rFonts w:eastAsia="Calibri"/>
        </w:rPr>
        <w:t xml:space="preserve">  The Government have also produced a guidance document which can be found at</w:t>
      </w:r>
      <w:r w:rsidRPr="008F550E">
        <w:rPr>
          <w:rFonts w:ascii="Calibri" w:eastAsia="Calibri" w:hAnsi="Calibri" w:cs="Times New Roman"/>
        </w:rPr>
        <w:t xml:space="preserve"> </w:t>
      </w:r>
      <w:hyperlink r:id="rId83" w:history="1">
        <w:r w:rsidRPr="008F550E">
          <w:rPr>
            <w:rFonts w:eastAsia="Times New Roman"/>
            <w:i/>
            <w:iCs/>
            <w:u w:val="single"/>
            <w:lang w:eastAsia="en-GB"/>
          </w:rPr>
          <w:t>https://www.gov.uk/government/.../transparency-in-supply-chains-a-practical-guide</w:t>
        </w:r>
      </w:hyperlink>
    </w:p>
    <w:p w14:paraId="50559353" w14:textId="77777777" w:rsidR="008F550E" w:rsidRPr="008F550E" w:rsidRDefault="008F550E" w:rsidP="008F550E">
      <w:pPr>
        <w:ind w:left="720" w:hanging="720"/>
        <w:rPr>
          <w:rFonts w:eastAsia="Calibri"/>
          <w:b/>
          <w:u w:val="single"/>
        </w:rPr>
      </w:pPr>
    </w:p>
    <w:p w14:paraId="7E01BB8E" w14:textId="77777777" w:rsidR="008F550E" w:rsidRPr="008F550E" w:rsidRDefault="008F550E" w:rsidP="0064172D">
      <w:pPr>
        <w:numPr>
          <w:ilvl w:val="0"/>
          <w:numId w:val="116"/>
        </w:numPr>
        <w:ind w:hanging="720"/>
        <w:rPr>
          <w:rFonts w:eastAsia="Calibri"/>
          <w:b/>
        </w:rPr>
      </w:pPr>
      <w:r w:rsidRPr="008F550E">
        <w:rPr>
          <w:rFonts w:eastAsia="Calibri"/>
          <w:b/>
        </w:rPr>
        <w:t>Duty to Notify</w:t>
      </w:r>
    </w:p>
    <w:p w14:paraId="23851FB6" w14:textId="77777777" w:rsidR="008F550E" w:rsidRPr="008F550E" w:rsidRDefault="008F550E" w:rsidP="008F550E">
      <w:pPr>
        <w:ind w:left="720" w:hanging="720"/>
        <w:rPr>
          <w:rFonts w:eastAsia="Calibri"/>
        </w:rPr>
      </w:pPr>
    </w:p>
    <w:p w14:paraId="451E5CF6" w14:textId="77777777" w:rsidR="008F550E" w:rsidRPr="008F550E" w:rsidRDefault="008F550E" w:rsidP="008F550E">
      <w:pPr>
        <w:ind w:left="720"/>
        <w:rPr>
          <w:rFonts w:eastAsia="Calibri"/>
        </w:rPr>
      </w:pPr>
      <w:r w:rsidRPr="008F550E">
        <w:rPr>
          <w:rFonts w:eastAsia="Calibri"/>
        </w:rPr>
        <w:t xml:space="preserve">From 1 November 2015, under Schedule 3, Section 43 of the Act, the following specified public authorities have a duty to notify the Secretary of State of any individual encountered in England and Wales who they believe is a suspected victim of slavery or human trafficking.  </w:t>
      </w:r>
    </w:p>
    <w:p w14:paraId="38E12D06" w14:textId="77777777" w:rsidR="008F550E" w:rsidRPr="008F550E" w:rsidRDefault="008F550E" w:rsidP="008F550E">
      <w:pPr>
        <w:ind w:left="720" w:hanging="720"/>
        <w:rPr>
          <w:rFonts w:eastAsia="Calibri"/>
        </w:rPr>
      </w:pPr>
    </w:p>
    <w:p w14:paraId="318908FC"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A chief officer of police for a police area</w:t>
      </w:r>
    </w:p>
    <w:p w14:paraId="712A8229"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The chief constable of the British Transport Police Force</w:t>
      </w:r>
    </w:p>
    <w:p w14:paraId="06D05E34"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The National Crime Agency</w:t>
      </w:r>
    </w:p>
    <w:p w14:paraId="02BA9563"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A county council</w:t>
      </w:r>
    </w:p>
    <w:p w14:paraId="4B0195AF"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A borough council</w:t>
      </w:r>
    </w:p>
    <w:p w14:paraId="16D8468D"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A district council</w:t>
      </w:r>
    </w:p>
    <w:p w14:paraId="02174FE4"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A London borough council</w:t>
      </w:r>
    </w:p>
    <w:p w14:paraId="536087F0"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The Greater London Authority</w:t>
      </w:r>
    </w:p>
    <w:p w14:paraId="394BDF2D"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The Common Council of the City of London</w:t>
      </w:r>
    </w:p>
    <w:p w14:paraId="2EBD9BCA"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The Council of the Isles of Scilly</w:t>
      </w:r>
    </w:p>
    <w:p w14:paraId="3B0E5113" w14:textId="77777777" w:rsidR="008F550E" w:rsidRPr="008F550E" w:rsidRDefault="008F550E" w:rsidP="0064172D">
      <w:pPr>
        <w:numPr>
          <w:ilvl w:val="0"/>
          <w:numId w:val="113"/>
        </w:numPr>
        <w:autoSpaceDE w:val="0"/>
        <w:autoSpaceDN w:val="0"/>
        <w:adjustRightInd w:val="0"/>
        <w:ind w:left="1134" w:hanging="425"/>
        <w:rPr>
          <w:rFonts w:eastAsia="Calibri"/>
        </w:rPr>
      </w:pPr>
      <w:r w:rsidRPr="008F550E">
        <w:rPr>
          <w:rFonts w:eastAsia="Calibri"/>
        </w:rPr>
        <w:t>The Gangmasters Licensing Authority</w:t>
      </w:r>
    </w:p>
    <w:p w14:paraId="2F4924B0" w14:textId="77777777" w:rsidR="008F550E" w:rsidRPr="008F550E" w:rsidRDefault="008F550E" w:rsidP="008F550E">
      <w:pPr>
        <w:ind w:left="720" w:hanging="720"/>
        <w:rPr>
          <w:rFonts w:eastAsia="Calibri"/>
        </w:rPr>
      </w:pPr>
    </w:p>
    <w:p w14:paraId="24114529" w14:textId="77777777" w:rsidR="008F550E" w:rsidRPr="008F550E" w:rsidRDefault="008F550E" w:rsidP="008F550E">
      <w:pPr>
        <w:ind w:left="720"/>
        <w:rPr>
          <w:rFonts w:eastAsia="Calibri"/>
        </w:rPr>
      </w:pPr>
      <w:r w:rsidRPr="008F550E">
        <w:rPr>
          <w:rFonts w:eastAsia="Calibri"/>
        </w:rPr>
        <w:t xml:space="preserve">Home Office staff with UK Visas and Immigration, Border Force and Immigration Enforcement are also required, as a matter of Home Office policy, to comply with the duty to notify.  Additional public authorities can be added through regulations.  This duty is intended to gather statistics and help build a more comprehensive picture of the nature and scale of modern slavery.   </w:t>
      </w:r>
    </w:p>
    <w:p w14:paraId="45970BD6" w14:textId="77777777" w:rsidR="008F550E" w:rsidRPr="008F550E" w:rsidRDefault="008F550E" w:rsidP="008F550E">
      <w:pPr>
        <w:ind w:left="720" w:hanging="720"/>
        <w:rPr>
          <w:rFonts w:eastAsia="Calibri"/>
        </w:rPr>
      </w:pPr>
    </w:p>
    <w:p w14:paraId="4EADF7B1" w14:textId="77777777" w:rsidR="008F550E" w:rsidRPr="008F550E" w:rsidRDefault="008F550E" w:rsidP="008F550E">
      <w:pPr>
        <w:ind w:left="720"/>
        <w:rPr>
          <w:rFonts w:eastAsia="Calibri"/>
        </w:rPr>
      </w:pPr>
      <w:r w:rsidRPr="008F550E">
        <w:rPr>
          <w:rFonts w:eastAsia="Calibri"/>
        </w:rPr>
        <w:t xml:space="preserve">Organisations which do not meet the requirements in Section 43 can still choose to voluntarily produce a ‘slavery and human trafficking statement’.   These organisations are asked to be open and transparent about their recruitment practices, policies and procedures in relation to modern slavery and may be asked by their suppliers to provide a statement or policy.  The statement or policy should be consistent and proportionate with their sector, size and operational reach, setting out their approach to tackling modern slavery, whilst also demonstrating a level of assurance to customers.  </w:t>
      </w:r>
    </w:p>
    <w:p w14:paraId="0304312C" w14:textId="77777777" w:rsidR="008F550E" w:rsidRPr="008F550E" w:rsidRDefault="008F550E" w:rsidP="008F550E">
      <w:pPr>
        <w:autoSpaceDE w:val="0"/>
        <w:autoSpaceDN w:val="0"/>
        <w:adjustRightInd w:val="0"/>
        <w:ind w:left="720" w:hanging="720"/>
        <w:rPr>
          <w:rFonts w:eastAsia="Calibri"/>
        </w:rPr>
      </w:pPr>
    </w:p>
    <w:p w14:paraId="52DF1FBA" w14:textId="77777777" w:rsidR="008F550E" w:rsidRPr="008F550E" w:rsidRDefault="008F550E" w:rsidP="0064172D">
      <w:pPr>
        <w:numPr>
          <w:ilvl w:val="0"/>
          <w:numId w:val="116"/>
        </w:numPr>
        <w:ind w:hanging="720"/>
        <w:rPr>
          <w:rFonts w:eastAsia="Times New Roman"/>
          <w:lang w:eastAsia="en-GB"/>
        </w:rPr>
      </w:pPr>
      <w:r w:rsidRPr="008F550E">
        <w:rPr>
          <w:rFonts w:eastAsia="Times New Roman"/>
          <w:b/>
          <w:bCs/>
          <w:lang w:eastAsia="en-GB"/>
        </w:rPr>
        <w:t>Supplier Contracts</w:t>
      </w:r>
      <w:r w:rsidRPr="008F550E">
        <w:rPr>
          <w:rFonts w:eastAsia="Times New Roman"/>
          <w:lang w:eastAsia="en-GB"/>
        </w:rPr>
        <w:t xml:space="preserve"> </w:t>
      </w:r>
    </w:p>
    <w:p w14:paraId="54D10BFF" w14:textId="77777777" w:rsidR="008F550E" w:rsidRPr="008F550E" w:rsidRDefault="008F550E" w:rsidP="008F550E">
      <w:pPr>
        <w:ind w:left="720" w:hanging="720"/>
        <w:rPr>
          <w:rFonts w:eastAsia="Times New Roman"/>
          <w:lang w:eastAsia="en-GB"/>
        </w:rPr>
      </w:pPr>
    </w:p>
    <w:p w14:paraId="72C615EB" w14:textId="77777777" w:rsidR="008F550E" w:rsidRPr="008F550E" w:rsidRDefault="008F550E" w:rsidP="008F550E">
      <w:pPr>
        <w:ind w:left="720"/>
        <w:rPr>
          <w:rFonts w:eastAsia="Times New Roman"/>
          <w:lang w:eastAsia="en-GB"/>
        </w:rPr>
      </w:pPr>
      <w:r w:rsidRPr="008F550E">
        <w:rPr>
          <w:rFonts w:eastAsia="Times New Roman"/>
          <w:lang w:eastAsia="en-GB"/>
        </w:rPr>
        <w:t xml:space="preserve">It is proposed to include in the Council’s supplier contracts or other terms, a clause specifying “the Supplier shall comply with all applicable anti-slavery and human trafficking laws, statutes, regulations and codes  including but not limited to the Modern Slavery Act 2015 and maintain throughout the term of the agreement its own policies and procedures to ensure its compliance”. </w:t>
      </w:r>
    </w:p>
    <w:p w14:paraId="3443C1DF" w14:textId="77777777" w:rsidR="008F550E" w:rsidRPr="008F550E" w:rsidRDefault="008F550E" w:rsidP="008F550E">
      <w:pPr>
        <w:ind w:left="720" w:hanging="720"/>
        <w:rPr>
          <w:rFonts w:eastAsia="Times New Roman"/>
          <w:lang w:eastAsia="en-GB"/>
        </w:rPr>
      </w:pPr>
    </w:p>
    <w:p w14:paraId="26715843" w14:textId="77777777" w:rsidR="008F550E" w:rsidRPr="008F550E" w:rsidRDefault="008F550E" w:rsidP="008F550E">
      <w:pPr>
        <w:ind w:left="720"/>
        <w:rPr>
          <w:rFonts w:eastAsia="Times New Roman"/>
          <w:lang w:eastAsia="en-GB"/>
        </w:rPr>
      </w:pPr>
      <w:r w:rsidRPr="008F550E">
        <w:rPr>
          <w:rFonts w:eastAsia="Times New Roman"/>
          <w:lang w:eastAsia="en-GB"/>
        </w:rPr>
        <w:t xml:space="preserve">Hartlepool BC expects its suppliers to implement due diligence procedures for its permitted direct subcontractors, and suppliers and other participants in its supply chains, to ensure that there is no slavery or human trafficking in its supply chains. The clause enables the firm to undertake audits of suppliers’ records and any other information and to meet with suppliers’ personnel to review their compliance with its </w:t>
      </w:r>
      <w:r w:rsidRPr="008F550E">
        <w:rPr>
          <w:rFonts w:eastAsia="Times New Roman"/>
          <w:lang w:eastAsia="en-GB"/>
        </w:rPr>
        <w:lastRenderedPageBreak/>
        <w:t xml:space="preserve">obligations under this clause. The clause also gives the firm the right to terminate the agreement with immediate effect if the supplier commits a breach of the anti-slavery policy or this clause or applicable anti-slavery and human trafficking laws, statutes, regulations and codes from time to time in force including but not limited to the Modern Slavery Act 2015. </w:t>
      </w:r>
    </w:p>
    <w:p w14:paraId="6553CA6B" w14:textId="77777777" w:rsidR="008F550E" w:rsidRPr="008F550E" w:rsidRDefault="008F550E" w:rsidP="008F550E">
      <w:pPr>
        <w:rPr>
          <w:rFonts w:eastAsia="Calibri"/>
          <w:b/>
        </w:rPr>
      </w:pPr>
    </w:p>
    <w:p w14:paraId="5A896108" w14:textId="77777777" w:rsidR="008F550E" w:rsidRPr="008F550E" w:rsidRDefault="008F550E" w:rsidP="0064172D">
      <w:pPr>
        <w:numPr>
          <w:ilvl w:val="0"/>
          <w:numId w:val="116"/>
        </w:numPr>
        <w:ind w:hanging="720"/>
        <w:rPr>
          <w:rFonts w:eastAsia="Times New Roman"/>
          <w:lang w:eastAsia="en-GB"/>
        </w:rPr>
      </w:pPr>
      <w:r w:rsidRPr="008F550E">
        <w:rPr>
          <w:rFonts w:eastAsia="Times New Roman"/>
          <w:b/>
          <w:bCs/>
          <w:lang w:eastAsia="en-GB"/>
        </w:rPr>
        <w:t>Recruitment</w:t>
      </w:r>
      <w:r w:rsidRPr="008F550E">
        <w:rPr>
          <w:rFonts w:eastAsia="Times New Roman"/>
          <w:lang w:eastAsia="en-GB"/>
        </w:rPr>
        <w:t xml:space="preserve"> </w:t>
      </w:r>
    </w:p>
    <w:p w14:paraId="635C5AE7" w14:textId="77777777" w:rsidR="008F550E" w:rsidRPr="008F550E" w:rsidRDefault="008F550E" w:rsidP="008F550E">
      <w:pPr>
        <w:ind w:left="720" w:hanging="720"/>
        <w:rPr>
          <w:rFonts w:eastAsia="Times New Roman"/>
          <w:lang w:eastAsia="en-GB"/>
        </w:rPr>
      </w:pPr>
    </w:p>
    <w:p w14:paraId="69183871" w14:textId="77777777" w:rsidR="008F550E" w:rsidRPr="008F550E" w:rsidRDefault="008F550E" w:rsidP="008F550E">
      <w:pPr>
        <w:ind w:left="720"/>
        <w:rPr>
          <w:rFonts w:eastAsia="Times New Roman"/>
          <w:b/>
          <w:bCs/>
          <w:lang w:eastAsia="en-GB"/>
        </w:rPr>
      </w:pPr>
      <w:r w:rsidRPr="008F550E">
        <w:rPr>
          <w:rFonts w:eastAsia="Times New Roman"/>
          <w:lang w:eastAsia="en-GB"/>
        </w:rPr>
        <w:t xml:space="preserve">Our workforce is mainly employed on a permanent or temporary contract basis. Our recruitment processes include direct advertising via </w:t>
      </w:r>
      <w:proofErr w:type="gramStart"/>
      <w:r w:rsidRPr="008F550E">
        <w:rPr>
          <w:rFonts w:eastAsia="Times New Roman"/>
          <w:lang w:eastAsia="en-GB"/>
        </w:rPr>
        <w:t>North East</w:t>
      </w:r>
      <w:proofErr w:type="gramEnd"/>
      <w:r w:rsidRPr="008F550E">
        <w:rPr>
          <w:rFonts w:eastAsia="Times New Roman"/>
          <w:lang w:eastAsia="en-GB"/>
        </w:rPr>
        <w:t xml:space="preserve"> Jobs, A Casual Staff Register and using reputable agencies.   All employees are subject to checks, including the verification of identity, references and evidence of qualifications where appropriate. </w:t>
      </w:r>
    </w:p>
    <w:p w14:paraId="613A2FCD" w14:textId="77777777" w:rsidR="008F550E" w:rsidRPr="008F550E" w:rsidRDefault="008F550E" w:rsidP="008F550E">
      <w:pPr>
        <w:ind w:left="720" w:hanging="720"/>
        <w:rPr>
          <w:rFonts w:eastAsia="Times New Roman"/>
          <w:b/>
          <w:bCs/>
          <w:u w:val="single"/>
          <w:lang w:eastAsia="en-GB"/>
        </w:rPr>
      </w:pPr>
    </w:p>
    <w:p w14:paraId="1048A2C4" w14:textId="77777777" w:rsidR="008F550E" w:rsidRPr="008F550E" w:rsidRDefault="008F550E" w:rsidP="0064172D">
      <w:pPr>
        <w:numPr>
          <w:ilvl w:val="0"/>
          <w:numId w:val="116"/>
        </w:numPr>
        <w:ind w:hanging="720"/>
        <w:rPr>
          <w:rFonts w:eastAsia="Times New Roman"/>
          <w:lang w:eastAsia="en-GB"/>
        </w:rPr>
      </w:pPr>
      <w:r w:rsidRPr="008F550E">
        <w:rPr>
          <w:rFonts w:eastAsia="Times New Roman"/>
          <w:b/>
          <w:bCs/>
          <w:lang w:eastAsia="en-GB"/>
        </w:rPr>
        <w:t>Whistleblowing</w:t>
      </w:r>
      <w:r w:rsidRPr="008F550E">
        <w:rPr>
          <w:rFonts w:eastAsia="Times New Roman"/>
          <w:lang w:eastAsia="en-GB"/>
        </w:rPr>
        <w:t xml:space="preserve"> </w:t>
      </w:r>
    </w:p>
    <w:p w14:paraId="4D990422" w14:textId="77777777" w:rsidR="008F550E" w:rsidRPr="008F550E" w:rsidRDefault="008F550E" w:rsidP="008F550E">
      <w:pPr>
        <w:ind w:left="720" w:hanging="720"/>
        <w:rPr>
          <w:rFonts w:eastAsia="Times New Roman"/>
          <w:lang w:eastAsia="en-GB"/>
        </w:rPr>
      </w:pPr>
    </w:p>
    <w:p w14:paraId="02405868" w14:textId="77777777" w:rsidR="008F550E" w:rsidRPr="008F550E" w:rsidRDefault="008F550E" w:rsidP="008F550E">
      <w:pPr>
        <w:ind w:left="720"/>
        <w:rPr>
          <w:rFonts w:eastAsia="Times New Roman"/>
          <w:lang w:eastAsia="en-GB"/>
        </w:rPr>
      </w:pPr>
      <w:r w:rsidRPr="008F550E">
        <w:rPr>
          <w:rFonts w:eastAsia="Times New Roman"/>
          <w:lang w:eastAsia="en-GB"/>
        </w:rPr>
        <w:t xml:space="preserve">Hartlepool BC staff and suppliers are encouraged to report any concerns they may have in relation to fraud, corruption or any other wrongdoing.  The Council’s Anti-Fraud and Anti- Corruption Strategy and Whistle Blowing Policy and Procedure detail how people can make disclosures without fear of retaliation. </w:t>
      </w:r>
    </w:p>
    <w:p w14:paraId="798C4F44" w14:textId="77777777" w:rsidR="008F550E" w:rsidRPr="008F550E" w:rsidRDefault="008F550E" w:rsidP="008F550E">
      <w:pPr>
        <w:ind w:left="720"/>
        <w:rPr>
          <w:rFonts w:eastAsia="Times New Roman"/>
          <w:lang w:eastAsia="en-GB"/>
        </w:rPr>
      </w:pPr>
    </w:p>
    <w:p w14:paraId="16C9DA78" w14:textId="77777777" w:rsidR="008F550E" w:rsidRPr="008F550E" w:rsidRDefault="008F550E" w:rsidP="0064172D">
      <w:pPr>
        <w:numPr>
          <w:ilvl w:val="0"/>
          <w:numId w:val="116"/>
        </w:numPr>
        <w:ind w:hanging="720"/>
        <w:rPr>
          <w:rFonts w:eastAsia="Times New Roman"/>
          <w:lang w:eastAsia="en-GB"/>
        </w:rPr>
      </w:pPr>
      <w:r w:rsidRPr="008F550E">
        <w:rPr>
          <w:rFonts w:eastAsia="Times New Roman"/>
          <w:b/>
          <w:bCs/>
          <w:lang w:eastAsia="en-GB"/>
        </w:rPr>
        <w:t>Our Commitments</w:t>
      </w:r>
      <w:r w:rsidRPr="008F550E">
        <w:rPr>
          <w:rFonts w:eastAsia="Times New Roman"/>
          <w:lang w:eastAsia="en-GB"/>
        </w:rPr>
        <w:t xml:space="preserve"> </w:t>
      </w:r>
    </w:p>
    <w:p w14:paraId="58CEF440" w14:textId="77777777" w:rsidR="008F550E" w:rsidRPr="008F550E" w:rsidRDefault="008F550E" w:rsidP="008F550E">
      <w:pPr>
        <w:ind w:left="720" w:hanging="720"/>
        <w:rPr>
          <w:rFonts w:eastAsia="Times New Roman"/>
          <w:u w:val="single"/>
          <w:lang w:eastAsia="en-GB"/>
        </w:rPr>
      </w:pPr>
    </w:p>
    <w:p w14:paraId="167D201B" w14:textId="77777777" w:rsidR="008F550E" w:rsidRPr="008F550E" w:rsidRDefault="008F550E" w:rsidP="0064172D">
      <w:pPr>
        <w:numPr>
          <w:ilvl w:val="0"/>
          <w:numId w:val="115"/>
        </w:numPr>
        <w:ind w:left="1134" w:hanging="425"/>
        <w:rPr>
          <w:rFonts w:eastAsia="Times New Roman"/>
          <w:lang w:eastAsia="en-GB"/>
        </w:rPr>
      </w:pPr>
      <w:r w:rsidRPr="008F550E">
        <w:rPr>
          <w:rFonts w:eastAsia="Times New Roman"/>
          <w:lang w:eastAsia="en-GB"/>
        </w:rPr>
        <w:t>To ensure that The Act and its implications are embedded within all relevant governance and policy frameworks to ensure compliance and reduce potential risk (</w:t>
      </w:r>
      <w:proofErr w:type="spellStart"/>
      <w:r w:rsidRPr="008F550E">
        <w:rPr>
          <w:rFonts w:eastAsia="Times New Roman"/>
          <w:lang w:eastAsia="en-GB"/>
        </w:rPr>
        <w:t>eg</w:t>
      </w:r>
      <w:proofErr w:type="spellEnd"/>
      <w:r w:rsidRPr="008F550E">
        <w:rPr>
          <w:rFonts w:eastAsia="Times New Roman"/>
          <w:lang w:eastAsia="en-GB"/>
        </w:rPr>
        <w:t xml:space="preserve"> Transparency, Procurement, Recruitment/ Selection, Code of Conduct, Anti-Fraud and Anti-Corruption, Whistleblowing, and the Corporate Risk Register </w:t>
      </w:r>
    </w:p>
    <w:p w14:paraId="59457204"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 xml:space="preserve">Strengthen the  effectiveness of the policy framework </w:t>
      </w:r>
      <w:r w:rsidRPr="008F550E">
        <w:rPr>
          <w:rFonts w:eastAsia="Times New Roman"/>
          <w:bCs/>
          <w:kern w:val="36"/>
          <w:lang w:eastAsia="en-GB"/>
        </w:rPr>
        <w:t>in identifying and tackling modern slavery issues</w:t>
      </w:r>
    </w:p>
    <w:p w14:paraId="5833E4DC"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 xml:space="preserve">Add “compliance with the Modern Slavery Act 2015” to the Corporate Risk Register and relevant Council Policies and Procedures ensuring appropriate reporting procedures are in place to report </w:t>
      </w:r>
      <w:proofErr w:type="gramStart"/>
      <w:r w:rsidRPr="008F550E">
        <w:rPr>
          <w:rFonts w:eastAsia="Times New Roman"/>
          <w:lang w:eastAsia="en-GB"/>
        </w:rPr>
        <w:t>non compliance</w:t>
      </w:r>
      <w:proofErr w:type="gramEnd"/>
    </w:p>
    <w:p w14:paraId="59DFAADB"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The Procurement Team will implement and enforce effective governance systems and controls to minimise the risk of modern slavery taking place by:</w:t>
      </w:r>
    </w:p>
    <w:p w14:paraId="74AA72B7" w14:textId="77777777" w:rsidR="008F550E" w:rsidRPr="008F550E" w:rsidRDefault="008F550E" w:rsidP="0064172D">
      <w:pPr>
        <w:numPr>
          <w:ilvl w:val="0"/>
          <w:numId w:val="114"/>
        </w:numPr>
        <w:ind w:left="1134" w:firstLine="0"/>
        <w:contextualSpacing/>
        <w:rPr>
          <w:rFonts w:eastAsia="Times New Roman"/>
          <w:lang w:eastAsia="en-GB"/>
        </w:rPr>
      </w:pPr>
      <w:r w:rsidRPr="008F550E">
        <w:rPr>
          <w:rFonts w:eastAsia="Times New Roman"/>
          <w:lang w:eastAsia="en-GB"/>
        </w:rPr>
        <w:t>strengthening the process from sourcing to contract award</w:t>
      </w:r>
    </w:p>
    <w:p w14:paraId="49FFCA8B" w14:textId="77777777" w:rsidR="008F550E" w:rsidRPr="008F550E" w:rsidRDefault="008F550E" w:rsidP="0064172D">
      <w:pPr>
        <w:numPr>
          <w:ilvl w:val="0"/>
          <w:numId w:val="114"/>
        </w:numPr>
        <w:ind w:left="1134" w:firstLine="0"/>
        <w:contextualSpacing/>
        <w:rPr>
          <w:rFonts w:eastAsia="Times New Roman"/>
          <w:lang w:eastAsia="en-GB"/>
        </w:rPr>
      </w:pPr>
      <w:r w:rsidRPr="008F550E">
        <w:rPr>
          <w:rFonts w:eastAsia="Times New Roman"/>
          <w:lang w:eastAsia="en-GB"/>
        </w:rPr>
        <w:t>review our existing supplier contracts/agreements and assess the risk associated with those suppliers</w:t>
      </w:r>
    </w:p>
    <w:p w14:paraId="750A1E45"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 xml:space="preserve">To act ethically and with integrity in </w:t>
      </w:r>
      <w:proofErr w:type="gramStart"/>
      <w:r w:rsidRPr="008F550E">
        <w:rPr>
          <w:rFonts w:eastAsia="Times New Roman"/>
          <w:lang w:eastAsia="en-GB"/>
        </w:rPr>
        <w:t>all of</w:t>
      </w:r>
      <w:proofErr w:type="gramEnd"/>
      <w:r w:rsidRPr="008F550E">
        <w:rPr>
          <w:rFonts w:eastAsia="Times New Roman"/>
          <w:lang w:eastAsia="en-GB"/>
        </w:rPr>
        <w:t xml:space="preserve"> its business relationships.</w:t>
      </w:r>
    </w:p>
    <w:p w14:paraId="20382CDD"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bCs/>
          <w:kern w:val="36"/>
          <w:lang w:eastAsia="en-GB"/>
        </w:rPr>
        <w:t>To encourage our staff, partners and suppliers to report any malpractice or wrongdoing in line with our Anti-Fraud and Anti-Corruption Strategy (whistleblowing)</w:t>
      </w:r>
    </w:p>
    <w:p w14:paraId="261DCE10"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bCs/>
          <w:kern w:val="36"/>
          <w:lang w:eastAsia="en-GB"/>
        </w:rPr>
        <w:t xml:space="preserve">To promote and further increase staff awareness through training to enable them to recognise and identify victims within the community and what actions they need to take if they suspect people are being exploited. </w:t>
      </w:r>
    </w:p>
    <w:p w14:paraId="607702FE"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Ensure appropriate reporting procedures are in place for non- compliance.</w:t>
      </w:r>
    </w:p>
    <w:p w14:paraId="50BAB98B"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bCs/>
          <w:kern w:val="36"/>
          <w:lang w:eastAsia="en-GB"/>
        </w:rPr>
        <w:t>To ensure our recruitment processes and new starter and contractor documentation is checked and verified</w:t>
      </w:r>
    </w:p>
    <w:p w14:paraId="266CD939"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Ensure our organisational values reflect the principles of the Act</w:t>
      </w:r>
    </w:p>
    <w:p w14:paraId="38D61D60" w14:textId="77777777" w:rsidR="008F550E" w:rsidRPr="008F550E" w:rsidRDefault="008F550E" w:rsidP="0064172D">
      <w:pPr>
        <w:numPr>
          <w:ilvl w:val="0"/>
          <w:numId w:val="112"/>
        </w:numPr>
        <w:ind w:left="1134" w:hanging="425"/>
        <w:rPr>
          <w:rFonts w:eastAsia="Times New Roman"/>
          <w:lang w:eastAsia="en-GB"/>
        </w:rPr>
      </w:pPr>
      <w:r w:rsidRPr="008F550E">
        <w:rPr>
          <w:rFonts w:eastAsia="Times New Roman"/>
          <w:lang w:eastAsia="en-GB"/>
        </w:rPr>
        <w:t>To notify the Chief Officer of Police of any suspected victims of slavery or human trafficking under the agreed procedure</w:t>
      </w:r>
    </w:p>
    <w:p w14:paraId="0931B229" w14:textId="77777777" w:rsidR="008F550E" w:rsidRPr="008F550E" w:rsidRDefault="008F550E" w:rsidP="008F550E">
      <w:pPr>
        <w:ind w:left="1134" w:hanging="425"/>
        <w:rPr>
          <w:rFonts w:eastAsia="Calibri"/>
          <w:b/>
          <w:u w:val="single"/>
        </w:rPr>
      </w:pPr>
    </w:p>
    <w:p w14:paraId="528C90E8" w14:textId="77777777" w:rsidR="008F550E" w:rsidRPr="008F550E" w:rsidRDefault="008F550E" w:rsidP="008F550E">
      <w:pPr>
        <w:ind w:left="720" w:hanging="720"/>
        <w:rPr>
          <w:rFonts w:eastAsia="Calibri"/>
          <w:b/>
          <w:sz w:val="28"/>
          <w:szCs w:val="28"/>
          <w:u w:val="single"/>
        </w:rPr>
      </w:pPr>
    </w:p>
    <w:p w14:paraId="759FEF17" w14:textId="77777777" w:rsidR="008F550E" w:rsidRPr="008F550E" w:rsidRDefault="008F550E" w:rsidP="008F550E">
      <w:pPr>
        <w:autoSpaceDE w:val="0"/>
        <w:autoSpaceDN w:val="0"/>
        <w:adjustRightInd w:val="0"/>
        <w:rPr>
          <w:rFonts w:ascii="Gill Sans MT" w:eastAsia="Times New Roman" w:hAnsi="Gill Sans MT" w:cs="Gill Sans MT"/>
          <w:b/>
          <w:color w:val="000000"/>
          <w:lang w:eastAsia="en-GB"/>
        </w:rPr>
      </w:pPr>
    </w:p>
    <w:p w14:paraId="13A44B41" w14:textId="77777777" w:rsidR="008F550E" w:rsidRPr="008F550E" w:rsidRDefault="008F550E" w:rsidP="008F550E">
      <w:pPr>
        <w:autoSpaceDE w:val="0"/>
        <w:autoSpaceDN w:val="0"/>
        <w:adjustRightInd w:val="0"/>
        <w:rPr>
          <w:rFonts w:eastAsia="Times New Roman"/>
          <w:color w:val="000000"/>
          <w:lang w:eastAsia="en-GB"/>
        </w:rPr>
      </w:pPr>
      <w:r w:rsidRPr="008F550E">
        <w:rPr>
          <w:rFonts w:ascii="Gill Sans MT" w:eastAsia="Times New Roman" w:hAnsi="Gill Sans MT" w:cs="Gill Sans MT"/>
          <w:b/>
          <w:color w:val="000000"/>
          <w:lang w:eastAsia="en-GB"/>
        </w:rPr>
        <w:br w:type="page"/>
      </w:r>
    </w:p>
    <w:p w14:paraId="7511E7DE" w14:textId="77777777" w:rsidR="008F550E" w:rsidRPr="00C6618B"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67" w:name="prot7"/>
      <w:bookmarkEnd w:id="267"/>
      <w:r w:rsidRPr="00C6618B">
        <w:rPr>
          <w:rFonts w:eastAsia="Times New Roman" w:cs="Times New Roman"/>
          <w:b/>
          <w:smallCaps/>
          <w:sz w:val="32"/>
          <w:szCs w:val="32"/>
        </w:rPr>
        <w:lastRenderedPageBreak/>
        <w:t>GUIDANCE FOR ELECTED MEMBERS AND OFFICERS SERVING ON OUTSIDE ORGANISATIONS AND OTHER BODIES</w:t>
      </w:r>
    </w:p>
    <w:p w14:paraId="4AF9236A" w14:textId="77777777" w:rsidR="008F550E" w:rsidRPr="008F550E" w:rsidRDefault="008F550E" w:rsidP="008F550E">
      <w:pPr>
        <w:autoSpaceDE w:val="0"/>
        <w:autoSpaceDN w:val="0"/>
        <w:adjustRightInd w:val="0"/>
        <w:rPr>
          <w:rFonts w:eastAsia="Times New Roman"/>
          <w:b/>
          <w:bCs/>
          <w:lang w:eastAsia="en-GB"/>
        </w:rPr>
      </w:pPr>
    </w:p>
    <w:p w14:paraId="41EF2C2D" w14:textId="228DE799"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b/>
          <w:bCs/>
          <w:lang w:eastAsia="en-GB"/>
        </w:rPr>
        <w:t xml:space="preserve">1. </w:t>
      </w:r>
      <w:r w:rsidRPr="008F550E">
        <w:rPr>
          <w:rFonts w:eastAsia="Times New Roman"/>
          <w:b/>
          <w:bCs/>
          <w:lang w:eastAsia="en-GB"/>
        </w:rPr>
        <w:tab/>
      </w:r>
      <w:r w:rsidR="00FA04DD" w:rsidRPr="008F550E">
        <w:rPr>
          <w:rFonts w:eastAsia="Times New Roman"/>
          <w:b/>
          <w:bCs/>
          <w:lang w:eastAsia="en-GB"/>
        </w:rPr>
        <w:t>INTRODUCTION</w:t>
      </w:r>
    </w:p>
    <w:p w14:paraId="0F7E8D8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507F2A0" w14:textId="38FAAAA1"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This guide is intended to give a general overview of the issues which affect Elected Members and Officers who are appointed to outside organisations and other bodies (see also Part 7 of the Council’s Constitution). The Council’s Monitoring Officer will be able to provide further advice to expand upon any of the issues raised. </w:t>
      </w:r>
    </w:p>
    <w:p w14:paraId="1CF3864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573BE7E" w14:textId="0370B85C"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Elected Members are appointed by Council to a range of outside bodies. In addition, Elected Members may be appointed directly by the outside body itself to serve in a private capacity (for instance as a member of the community) rather than as an Elected Member of the Council, or they may be a serving member of that body before being elected as a Member of the Borough Council. </w:t>
      </w:r>
    </w:p>
    <w:p w14:paraId="045FBA0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77122C4" w14:textId="165D5B0B"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roles of Elected Members or Officers on outside bodies will depend upon the legal nature of that organisation and the capacity in which they are appointed to act. It may, for example, involve acting as a company director, the trustee of a charity, or a member on a management committee. </w:t>
      </w:r>
    </w:p>
    <w:p w14:paraId="7A4FB32F"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E9A0730" w14:textId="167A82A0"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In participating in outside bodies, Elected Members and Officers may take account of the Council’s wishes but they must ultimately make independent judgements in line with their duty of care to the outside body. They must also act according to the framework set by the outside body and take an active and informed role in the management of the outside body’s affairs. This involves attending meetings on a regular basis and carrying out their duties to the best of their abilities. In addition, they must follow as far as applicable the Council’s Code of Conduct and such other codes and protocols that might apply. </w:t>
      </w:r>
    </w:p>
    <w:p w14:paraId="561292AE"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191F9AD" w14:textId="2EF424E1"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Elected Members should be aware that they will have to disclose membership of the outside body in their dealings with the Council and where a conflict of interest arises it is likel</w:t>
      </w:r>
      <w:r w:rsidR="00FA04DD">
        <w:rPr>
          <w:rFonts w:eastAsia="Times New Roman"/>
          <w:lang w:eastAsia="en-GB"/>
        </w:rPr>
        <w:t>y (see Council Procedure Rule 21</w:t>
      </w:r>
      <w:r w:rsidRPr="008F550E">
        <w:rPr>
          <w:rFonts w:eastAsia="Times New Roman"/>
          <w:lang w:eastAsia="en-GB"/>
        </w:rPr>
        <w:t xml:space="preserve">) that they will have to withdraw from any consideration by the Council of any matter affecting the outside body. Elected Members should bear this in mind when deciding </w:t>
      </w:r>
      <w:proofErr w:type="gramStart"/>
      <w:r w:rsidRPr="008F550E">
        <w:rPr>
          <w:rFonts w:eastAsia="Times New Roman"/>
          <w:lang w:eastAsia="en-GB"/>
        </w:rPr>
        <w:t>whether or not</w:t>
      </w:r>
      <w:proofErr w:type="gramEnd"/>
      <w:r w:rsidRPr="008F550E">
        <w:rPr>
          <w:rFonts w:eastAsia="Times New Roman"/>
          <w:lang w:eastAsia="en-GB"/>
        </w:rPr>
        <w:t xml:space="preserve"> to accept a particular nomination. In the case of Officers, arrangements should be made to refer the matter to another officer to deal with whenever a conflict of interest arises. </w:t>
      </w:r>
    </w:p>
    <w:p w14:paraId="78241ADD"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C27994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1.6 </w:t>
      </w:r>
      <w:r w:rsidRPr="008F550E">
        <w:rPr>
          <w:rFonts w:eastAsia="Times New Roman"/>
          <w:lang w:eastAsia="en-GB"/>
        </w:rPr>
        <w:tab/>
        <w:t xml:space="preserve">The most common types of outside bodies in which Elected Members or Officers may become involved are considered in more detail below and include:- </w:t>
      </w:r>
    </w:p>
    <w:p w14:paraId="362F2DF4"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B02AD3A" w14:textId="77777777" w:rsidR="008F550E" w:rsidRPr="008F550E" w:rsidRDefault="008F550E" w:rsidP="008F550E">
      <w:pPr>
        <w:tabs>
          <w:tab w:val="left" w:pos="709"/>
          <w:tab w:val="left" w:pos="1134"/>
        </w:tabs>
        <w:autoSpaceDE w:val="0"/>
        <w:autoSpaceDN w:val="0"/>
        <w:adjustRightInd w:val="0"/>
        <w:ind w:left="1134" w:hanging="1134"/>
        <w:rPr>
          <w:rFonts w:eastAsia="Times New Roman"/>
          <w:lang w:eastAsia="en-GB"/>
        </w:rPr>
      </w:pPr>
      <w:r w:rsidRPr="008F550E">
        <w:rPr>
          <w:rFonts w:eastAsia="Times New Roman"/>
          <w:lang w:eastAsia="en-GB"/>
        </w:rPr>
        <w:tab/>
        <w:t>(a)</w:t>
      </w:r>
      <w:r w:rsidRPr="008F550E">
        <w:rPr>
          <w:rFonts w:eastAsia="Times New Roman"/>
          <w:lang w:eastAsia="en-GB"/>
        </w:rPr>
        <w:tab/>
        <w:t xml:space="preserve">Limited Liability Companies </w:t>
      </w:r>
    </w:p>
    <w:p w14:paraId="40BC5DC4" w14:textId="77777777" w:rsidR="008F550E" w:rsidRPr="008F550E" w:rsidRDefault="008F550E" w:rsidP="008F550E">
      <w:pPr>
        <w:tabs>
          <w:tab w:val="left" w:pos="709"/>
          <w:tab w:val="left" w:pos="1134"/>
        </w:tabs>
        <w:autoSpaceDE w:val="0"/>
        <w:autoSpaceDN w:val="0"/>
        <w:adjustRightInd w:val="0"/>
        <w:ind w:left="1134" w:hanging="1134"/>
        <w:rPr>
          <w:rFonts w:eastAsia="Times New Roman"/>
          <w:lang w:eastAsia="en-GB"/>
        </w:rPr>
      </w:pPr>
      <w:r w:rsidRPr="008F550E">
        <w:rPr>
          <w:rFonts w:eastAsia="Times New Roman"/>
          <w:lang w:eastAsia="en-GB"/>
        </w:rPr>
        <w:tab/>
        <w:t>(b)</w:t>
      </w:r>
      <w:r w:rsidRPr="008F550E">
        <w:rPr>
          <w:rFonts w:eastAsia="Times New Roman"/>
          <w:lang w:eastAsia="en-GB"/>
        </w:rPr>
        <w:tab/>
        <w:t xml:space="preserve">Charities </w:t>
      </w:r>
    </w:p>
    <w:p w14:paraId="1565FDED" w14:textId="77777777" w:rsidR="008F550E" w:rsidRPr="008F550E" w:rsidRDefault="008F550E" w:rsidP="008F550E">
      <w:pPr>
        <w:tabs>
          <w:tab w:val="left" w:pos="709"/>
          <w:tab w:val="left" w:pos="1134"/>
        </w:tabs>
        <w:autoSpaceDE w:val="0"/>
        <w:autoSpaceDN w:val="0"/>
        <w:adjustRightInd w:val="0"/>
        <w:ind w:left="1134" w:hanging="1134"/>
        <w:rPr>
          <w:rFonts w:eastAsia="Times New Roman"/>
          <w:lang w:eastAsia="en-GB"/>
        </w:rPr>
      </w:pPr>
      <w:r w:rsidRPr="008F550E">
        <w:rPr>
          <w:rFonts w:eastAsia="Times New Roman"/>
          <w:lang w:eastAsia="en-GB"/>
        </w:rPr>
        <w:tab/>
        <w:t>(c)</w:t>
      </w:r>
      <w:r w:rsidRPr="008F550E">
        <w:rPr>
          <w:rFonts w:eastAsia="Times New Roman"/>
          <w:lang w:eastAsia="en-GB"/>
        </w:rPr>
        <w:tab/>
        <w:t xml:space="preserve">Unincorporated Associations </w:t>
      </w:r>
    </w:p>
    <w:p w14:paraId="04CB18C9"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E828685" w14:textId="2C27EE3E"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Indemnities and Insurance. </w:t>
      </w:r>
    </w:p>
    <w:p w14:paraId="706FA2A9"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5C02176" w14:textId="12EB84B6" w:rsidR="008F550E" w:rsidRPr="008F550E" w:rsidRDefault="008F550E" w:rsidP="00FA04DD">
      <w:pPr>
        <w:tabs>
          <w:tab w:val="left" w:pos="709"/>
        </w:tabs>
        <w:autoSpaceDE w:val="0"/>
        <w:autoSpaceDN w:val="0"/>
        <w:adjustRightInd w:val="0"/>
        <w:ind w:left="709"/>
        <w:rPr>
          <w:rFonts w:eastAsia="Times New Roman"/>
          <w:lang w:eastAsia="en-GB"/>
        </w:rPr>
      </w:pPr>
      <w:r w:rsidRPr="008F550E">
        <w:rPr>
          <w:rFonts w:eastAsia="Times New Roman"/>
          <w:lang w:eastAsia="en-GB"/>
        </w:rPr>
        <w:t xml:space="preserve">The primary responsibility for providing proper indemnities and insurance cover to protect Elected Members and Officers when acting for outside bodies lies with those </w:t>
      </w:r>
      <w:r w:rsidRPr="008F550E">
        <w:rPr>
          <w:rFonts w:eastAsia="Times New Roman"/>
          <w:lang w:eastAsia="en-GB"/>
        </w:rPr>
        <w:lastRenderedPageBreak/>
        <w:t xml:space="preserve">bodies. However, a form of indemnity from the Council may exist to provide protection to the Council’s appointee or nominee. </w:t>
      </w:r>
    </w:p>
    <w:p w14:paraId="36D06D48" w14:textId="77777777" w:rsidR="008F550E" w:rsidRPr="008F550E" w:rsidRDefault="008F550E" w:rsidP="00FA04DD">
      <w:pPr>
        <w:tabs>
          <w:tab w:val="left" w:pos="709"/>
        </w:tabs>
        <w:autoSpaceDE w:val="0"/>
        <w:autoSpaceDN w:val="0"/>
        <w:adjustRightInd w:val="0"/>
        <w:ind w:left="709"/>
        <w:rPr>
          <w:rFonts w:eastAsia="Times New Roman"/>
          <w:lang w:eastAsia="en-GB"/>
        </w:rPr>
      </w:pPr>
    </w:p>
    <w:p w14:paraId="74FD2C95" w14:textId="704EF8D4" w:rsidR="008F550E" w:rsidRPr="008F550E" w:rsidRDefault="008F550E" w:rsidP="00FA04DD">
      <w:pPr>
        <w:tabs>
          <w:tab w:val="left" w:pos="709"/>
        </w:tabs>
        <w:autoSpaceDE w:val="0"/>
        <w:autoSpaceDN w:val="0"/>
        <w:adjustRightInd w:val="0"/>
        <w:ind w:left="709"/>
        <w:rPr>
          <w:rFonts w:eastAsia="Times New Roman"/>
          <w:lang w:eastAsia="en-GB"/>
        </w:rPr>
      </w:pPr>
      <w:r w:rsidRPr="008F550E">
        <w:rPr>
          <w:rFonts w:eastAsia="Times New Roman"/>
          <w:lang w:eastAsia="en-GB"/>
        </w:rPr>
        <w:t xml:space="preserve">An indemnity will only be provided by the Council to those Officers or Elected Members whom the Council has appointed or nominated to an outside body.  Where an Elected Member or Officer is serving on an outside body having been nominated by the body itself, or where the Elected Member/Officer was already serving on the body when elected an Elected Member of the Council/employed by the Council, an indemnity would apply only where that Elected Member or Officer was acting at the request of, or with the approval of, the Council. </w:t>
      </w:r>
    </w:p>
    <w:p w14:paraId="2FA450A2" w14:textId="77777777" w:rsidR="008F550E" w:rsidRPr="008F550E" w:rsidRDefault="008F550E" w:rsidP="008F550E">
      <w:pPr>
        <w:tabs>
          <w:tab w:val="left" w:pos="567"/>
        </w:tabs>
        <w:autoSpaceDE w:val="0"/>
        <w:autoSpaceDN w:val="0"/>
        <w:adjustRightInd w:val="0"/>
        <w:rPr>
          <w:rFonts w:eastAsia="Times New Roman"/>
          <w:b/>
          <w:bCs/>
          <w:lang w:eastAsia="en-GB"/>
        </w:rPr>
      </w:pPr>
    </w:p>
    <w:p w14:paraId="4DB61E1C" w14:textId="444F6E4B"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2.</w:t>
      </w:r>
      <w:r w:rsidRPr="008F550E">
        <w:rPr>
          <w:rFonts w:eastAsia="Times New Roman"/>
          <w:b/>
          <w:bCs/>
          <w:lang w:eastAsia="en-GB"/>
        </w:rPr>
        <w:tab/>
      </w:r>
      <w:r w:rsidR="00FA04DD" w:rsidRPr="008F550E">
        <w:rPr>
          <w:rFonts w:eastAsia="Times New Roman"/>
          <w:b/>
          <w:bCs/>
          <w:lang w:eastAsia="en-GB"/>
        </w:rPr>
        <w:t xml:space="preserve">COMPANIES </w:t>
      </w:r>
    </w:p>
    <w:p w14:paraId="5EADE80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0ABDFF6" w14:textId="36471B8C"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obligations imposed by company law are onerous and there are severe penalties for non-compliance with many of the duties imposed on directors. It is important for Elected Members and Officers appointed to act as company directors to ensure that they understand the duties and obligations which the law imposes on them. </w:t>
      </w:r>
    </w:p>
    <w:p w14:paraId="6CBBC4C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A78A2B0" w14:textId="60F89DB4"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A company is a separate legal entity which can hold </w:t>
      </w:r>
      <w:proofErr w:type="gramStart"/>
      <w:r w:rsidRPr="008F550E">
        <w:rPr>
          <w:rFonts w:eastAsia="Times New Roman"/>
          <w:lang w:eastAsia="en-GB"/>
        </w:rPr>
        <w:t>property in its own right, enter</w:t>
      </w:r>
      <w:proofErr w:type="gramEnd"/>
      <w:r w:rsidRPr="008F550E">
        <w:rPr>
          <w:rFonts w:eastAsia="Times New Roman"/>
          <w:lang w:eastAsia="en-GB"/>
        </w:rPr>
        <w:t xml:space="preserve"> into contracts, employ staff and sue and be sued in its own name. A company is distinct from its members, who may be either shareholders or guarantors. </w:t>
      </w:r>
    </w:p>
    <w:p w14:paraId="0106342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60B532B" w14:textId="3CC6E60C"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Whether a company is limited by shares or by guarantee, the day to day management of the company is usually vested in the directors. The members ultimately control the company by electing the directors and deciding the major issues at general meetings. The main differences are as follows:- </w:t>
      </w:r>
    </w:p>
    <w:p w14:paraId="5B828FC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AD1E370" w14:textId="77777777" w:rsidR="008F550E" w:rsidRPr="008F550E" w:rsidRDefault="008F550E" w:rsidP="0064172D">
      <w:pPr>
        <w:numPr>
          <w:ilvl w:val="0"/>
          <w:numId w:val="70"/>
        </w:numPr>
        <w:tabs>
          <w:tab w:val="clear" w:pos="720"/>
          <w:tab w:val="left" w:pos="709"/>
          <w:tab w:val="num" w:pos="1276"/>
        </w:tabs>
        <w:autoSpaceDE w:val="0"/>
        <w:autoSpaceDN w:val="0"/>
        <w:adjustRightInd w:val="0"/>
        <w:ind w:left="1276"/>
        <w:rPr>
          <w:rFonts w:eastAsia="Times New Roman"/>
          <w:lang w:eastAsia="en-GB"/>
        </w:rPr>
      </w:pPr>
      <w:r w:rsidRPr="008F550E">
        <w:rPr>
          <w:rFonts w:eastAsia="Times New Roman"/>
          <w:lang w:eastAsia="en-GB"/>
        </w:rPr>
        <w:t xml:space="preserve">in a company limited by shares the shareholders share the ownership of the company and its profits and if the company is wound up each shareholder is liable to pay an amount equivalent to the nominal value of his or her shareholding; </w:t>
      </w:r>
    </w:p>
    <w:p w14:paraId="210F10FD" w14:textId="77777777" w:rsidR="008F550E" w:rsidRPr="008F550E" w:rsidRDefault="008F550E" w:rsidP="008F550E">
      <w:pPr>
        <w:tabs>
          <w:tab w:val="left" w:pos="709"/>
          <w:tab w:val="num" w:pos="1276"/>
        </w:tabs>
        <w:autoSpaceDE w:val="0"/>
        <w:autoSpaceDN w:val="0"/>
        <w:adjustRightInd w:val="0"/>
        <w:ind w:left="1276" w:hanging="567"/>
        <w:rPr>
          <w:rFonts w:eastAsia="Times New Roman"/>
          <w:lang w:eastAsia="en-GB"/>
        </w:rPr>
      </w:pPr>
    </w:p>
    <w:p w14:paraId="5A0B7075" w14:textId="77777777" w:rsidR="008F550E" w:rsidRPr="008F550E" w:rsidRDefault="008F550E" w:rsidP="0064172D">
      <w:pPr>
        <w:numPr>
          <w:ilvl w:val="0"/>
          <w:numId w:val="70"/>
        </w:numPr>
        <w:tabs>
          <w:tab w:val="clear" w:pos="720"/>
          <w:tab w:val="left" w:pos="709"/>
          <w:tab w:val="num" w:pos="1276"/>
        </w:tabs>
        <w:autoSpaceDE w:val="0"/>
        <w:autoSpaceDN w:val="0"/>
        <w:adjustRightInd w:val="0"/>
        <w:ind w:left="1276"/>
        <w:rPr>
          <w:rFonts w:eastAsia="Times New Roman"/>
          <w:lang w:eastAsia="en-GB"/>
        </w:rPr>
      </w:pPr>
      <w:r w:rsidRPr="008F550E">
        <w:rPr>
          <w:rFonts w:eastAsia="Times New Roman"/>
          <w:lang w:eastAsia="en-GB"/>
        </w:rPr>
        <w:t xml:space="preserve">a company limited by guarantee does not normally seek to make a profit and in the event of the company being wound up, the members guarantee to make a payment to the level of their guarantee (usually a nominal figure of £1.00). Hence companies limited by guarantee are more commonly used for voluntary and public bodies, especially where charitable status is sought. </w:t>
      </w:r>
    </w:p>
    <w:p w14:paraId="03E61B57" w14:textId="77777777" w:rsidR="008F550E" w:rsidRPr="008F550E" w:rsidRDefault="008F550E" w:rsidP="008F550E">
      <w:pPr>
        <w:tabs>
          <w:tab w:val="left" w:pos="567"/>
        </w:tabs>
        <w:autoSpaceDE w:val="0"/>
        <w:autoSpaceDN w:val="0"/>
        <w:adjustRightInd w:val="0"/>
        <w:ind w:left="567" w:hanging="567"/>
        <w:rPr>
          <w:rFonts w:eastAsia="Times New Roman"/>
          <w:lang w:eastAsia="en-GB"/>
        </w:rPr>
      </w:pPr>
    </w:p>
    <w:p w14:paraId="2DB37C1F" w14:textId="0C8E2BD8" w:rsidR="008F550E" w:rsidRPr="008F550E" w:rsidRDefault="008F550E" w:rsidP="00CA5277">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A company is controlled by reference to its ‘constitution’, which is contained in the Memorandum and Articles of Association. These documents will set out the powers of the company, and the rules by which it is to be managed. Any act carried out by the company that is outside the powers set out in the Memorandum will be unlawful, and a director involved in such an act </w:t>
      </w:r>
      <w:r w:rsidRPr="008F550E">
        <w:rPr>
          <w:rFonts w:eastAsia="Times New Roman"/>
          <w:b/>
          <w:lang w:eastAsia="en-GB"/>
        </w:rPr>
        <w:t>may be personally liable</w:t>
      </w:r>
      <w:r w:rsidRPr="008F550E">
        <w:rPr>
          <w:rFonts w:eastAsia="Times New Roman"/>
          <w:lang w:eastAsia="en-GB"/>
        </w:rPr>
        <w:t xml:space="preserve"> for any resulting losses. </w:t>
      </w:r>
    </w:p>
    <w:p w14:paraId="00EE709E" w14:textId="77777777" w:rsidR="00CA5277" w:rsidRDefault="00CA5277" w:rsidP="008F550E">
      <w:pPr>
        <w:tabs>
          <w:tab w:val="left" w:pos="709"/>
        </w:tabs>
        <w:autoSpaceDE w:val="0"/>
        <w:autoSpaceDN w:val="0"/>
        <w:adjustRightInd w:val="0"/>
        <w:ind w:left="709" w:hanging="709"/>
        <w:rPr>
          <w:rFonts w:eastAsia="Times New Roman"/>
          <w:lang w:eastAsia="en-GB"/>
        </w:rPr>
      </w:pPr>
    </w:p>
    <w:p w14:paraId="32EFA4D2" w14:textId="3E7E110E"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In general Elected Members and Officers should avoid taking executive or managerial responsibility for the company’s activities because the duties of executive or </w:t>
      </w:r>
      <w:r w:rsidR="00185E38">
        <w:rPr>
          <w:rFonts w:eastAsia="Times New Roman"/>
          <w:lang w:eastAsia="en-GB"/>
        </w:rPr>
        <w:t>Chief Executive</w:t>
      </w:r>
      <w:r w:rsidRPr="008F550E">
        <w:rPr>
          <w:rFonts w:eastAsia="Times New Roman"/>
          <w:lang w:eastAsia="en-GB"/>
        </w:rPr>
        <w:t xml:space="preserve">s can be particularly onerous. This is because executive directors are directly responsible for </w:t>
      </w:r>
      <w:proofErr w:type="gramStart"/>
      <w:r w:rsidRPr="008F550E">
        <w:rPr>
          <w:rFonts w:eastAsia="Times New Roman"/>
          <w:lang w:eastAsia="en-GB"/>
        </w:rPr>
        <w:t>particular aspects</w:t>
      </w:r>
      <w:proofErr w:type="gramEnd"/>
      <w:r w:rsidRPr="008F550E">
        <w:rPr>
          <w:rFonts w:eastAsia="Times New Roman"/>
          <w:lang w:eastAsia="en-GB"/>
        </w:rPr>
        <w:t xml:space="preserve"> of the company’s affairs. For example, a finance director will have responsibility for the company’s financial position, which could give rise to liability for allowing the company to trade while insolvent if the company goes into liquidation. However, all directors, including part-time and non-</w:t>
      </w:r>
      <w:r w:rsidRPr="008F550E">
        <w:rPr>
          <w:rFonts w:eastAsia="Times New Roman"/>
          <w:lang w:eastAsia="en-GB"/>
        </w:rPr>
        <w:lastRenderedPageBreak/>
        <w:t xml:space="preserve">executive directors, are required to make themselves fully aware of the company’s financial position and should attend Board meetings regularly. Ignorance of transactions </w:t>
      </w:r>
      <w:proofErr w:type="gramStart"/>
      <w:r w:rsidRPr="008F550E">
        <w:rPr>
          <w:rFonts w:eastAsia="Times New Roman"/>
          <w:lang w:eastAsia="en-GB"/>
        </w:rPr>
        <w:t>entered into</w:t>
      </w:r>
      <w:proofErr w:type="gramEnd"/>
      <w:r w:rsidRPr="008F550E">
        <w:rPr>
          <w:rFonts w:eastAsia="Times New Roman"/>
          <w:lang w:eastAsia="en-GB"/>
        </w:rPr>
        <w:t xml:space="preserve"> by the company through a failure to make proper enquiries may not be an adequate defence to a charge of negligence brought against such a director. </w:t>
      </w:r>
    </w:p>
    <w:p w14:paraId="2E92ED53"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5A7453E" w14:textId="03B26922"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In some situations, the Council may nominate Elected Members or Officers to act as “observers” on the board of directors of a company. Although such observers have no specific legal status, Elected Members and Officers should be aware that if an observer’s involvement increases to such an extent that it could be said that there is an active engagement in the management of the company, he or she may be deemed to be a “shadow or </w:t>
      </w:r>
      <w:proofErr w:type="spellStart"/>
      <w:r w:rsidRPr="008F550E">
        <w:rPr>
          <w:rFonts w:eastAsia="Times New Roman"/>
          <w:lang w:eastAsia="en-GB"/>
        </w:rPr>
        <w:t>defacto</w:t>
      </w:r>
      <w:proofErr w:type="spellEnd"/>
      <w:r w:rsidRPr="008F550E">
        <w:rPr>
          <w:rFonts w:eastAsia="Times New Roman"/>
          <w:lang w:eastAsia="en-GB"/>
        </w:rPr>
        <w:t xml:space="preserve"> director” which may entail liabilities. Any person appointed to this role should, therefore, ensure that the extent of their role as an observer is clearly defined and agreed to avoid involvement in managing or directing the management of the company. </w:t>
      </w:r>
    </w:p>
    <w:p w14:paraId="0D184F4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8A695B5" w14:textId="6E77EE4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Under the Companies Act 2006 (‘the Act’), directors owe </w:t>
      </w:r>
      <w:proofErr w:type="gramStart"/>
      <w:r w:rsidRPr="008F550E">
        <w:rPr>
          <w:rFonts w:eastAsia="Times New Roman"/>
          <w:lang w:eastAsia="en-GB"/>
        </w:rPr>
        <w:t>a number of</w:t>
      </w:r>
      <w:proofErr w:type="gramEnd"/>
      <w:r w:rsidRPr="008F550E">
        <w:rPr>
          <w:rFonts w:eastAsia="Times New Roman"/>
          <w:lang w:eastAsia="en-GB"/>
        </w:rPr>
        <w:t xml:space="preserve"> legal and fiduciary duties to their company. These are duties to: </w:t>
      </w:r>
    </w:p>
    <w:p w14:paraId="29CA3A11"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E2254A6" w14:textId="77777777" w:rsidR="008F550E" w:rsidRPr="008F550E" w:rsidRDefault="008F550E" w:rsidP="0064172D">
      <w:pPr>
        <w:numPr>
          <w:ilvl w:val="0"/>
          <w:numId w:val="71"/>
        </w:numPr>
        <w:tabs>
          <w:tab w:val="clear" w:pos="720"/>
          <w:tab w:val="left" w:pos="709"/>
          <w:tab w:val="num" w:pos="1276"/>
        </w:tabs>
        <w:autoSpaceDE w:val="0"/>
        <w:autoSpaceDN w:val="0"/>
        <w:adjustRightInd w:val="0"/>
        <w:spacing w:after="37"/>
        <w:ind w:left="1276"/>
        <w:rPr>
          <w:rFonts w:eastAsia="Times New Roman"/>
          <w:lang w:eastAsia="en-GB"/>
        </w:rPr>
      </w:pPr>
      <w:r w:rsidRPr="008F550E">
        <w:rPr>
          <w:rFonts w:eastAsia="Times New Roman"/>
          <w:lang w:eastAsia="en-GB"/>
        </w:rPr>
        <w:t xml:space="preserve">Act within powers (section 171 of the Act) </w:t>
      </w:r>
    </w:p>
    <w:p w14:paraId="1616402B" w14:textId="77777777" w:rsidR="008F550E" w:rsidRPr="008F550E" w:rsidRDefault="008F550E" w:rsidP="0064172D">
      <w:pPr>
        <w:numPr>
          <w:ilvl w:val="0"/>
          <w:numId w:val="71"/>
        </w:numPr>
        <w:tabs>
          <w:tab w:val="clear" w:pos="720"/>
          <w:tab w:val="left" w:pos="709"/>
          <w:tab w:val="num" w:pos="1276"/>
        </w:tabs>
        <w:autoSpaceDE w:val="0"/>
        <w:autoSpaceDN w:val="0"/>
        <w:adjustRightInd w:val="0"/>
        <w:spacing w:after="37"/>
        <w:ind w:left="1276"/>
        <w:rPr>
          <w:rFonts w:eastAsia="Times New Roman"/>
          <w:lang w:eastAsia="en-GB"/>
        </w:rPr>
      </w:pPr>
      <w:r w:rsidRPr="008F550E">
        <w:rPr>
          <w:rFonts w:eastAsia="Times New Roman"/>
          <w:lang w:eastAsia="en-GB"/>
        </w:rPr>
        <w:t xml:space="preserve">Promote the success of the company (section 172) </w:t>
      </w:r>
    </w:p>
    <w:p w14:paraId="6EA87F9E" w14:textId="77777777" w:rsidR="008F550E" w:rsidRPr="008F550E" w:rsidRDefault="008F550E" w:rsidP="0064172D">
      <w:pPr>
        <w:numPr>
          <w:ilvl w:val="0"/>
          <w:numId w:val="71"/>
        </w:numPr>
        <w:tabs>
          <w:tab w:val="clear" w:pos="720"/>
          <w:tab w:val="left" w:pos="709"/>
          <w:tab w:val="num" w:pos="1276"/>
        </w:tabs>
        <w:autoSpaceDE w:val="0"/>
        <w:autoSpaceDN w:val="0"/>
        <w:adjustRightInd w:val="0"/>
        <w:spacing w:after="37"/>
        <w:ind w:left="1276"/>
        <w:rPr>
          <w:rFonts w:eastAsia="Times New Roman"/>
          <w:lang w:eastAsia="en-GB"/>
        </w:rPr>
      </w:pPr>
      <w:r w:rsidRPr="008F550E">
        <w:rPr>
          <w:rFonts w:eastAsia="Times New Roman"/>
          <w:lang w:eastAsia="en-GB"/>
        </w:rPr>
        <w:t xml:space="preserve">Exercise independent judgement (section 173). Although it is permissible to take account of the interests of a third party (in this case the Council), a director cannot vote simply in accordance with the Council’s instructions. </w:t>
      </w:r>
    </w:p>
    <w:p w14:paraId="5134D3F9" w14:textId="77777777" w:rsidR="008F550E" w:rsidRPr="008F550E" w:rsidRDefault="008F550E" w:rsidP="0064172D">
      <w:pPr>
        <w:numPr>
          <w:ilvl w:val="0"/>
          <w:numId w:val="71"/>
        </w:numPr>
        <w:tabs>
          <w:tab w:val="clear" w:pos="720"/>
          <w:tab w:val="left" w:pos="709"/>
          <w:tab w:val="num" w:pos="1276"/>
        </w:tabs>
        <w:autoSpaceDE w:val="0"/>
        <w:autoSpaceDN w:val="0"/>
        <w:adjustRightInd w:val="0"/>
        <w:spacing w:after="37"/>
        <w:ind w:left="1276"/>
        <w:rPr>
          <w:rFonts w:eastAsia="Times New Roman"/>
          <w:lang w:eastAsia="en-GB"/>
        </w:rPr>
      </w:pPr>
      <w:r w:rsidRPr="008F550E">
        <w:rPr>
          <w:rFonts w:eastAsia="Times New Roman"/>
          <w:lang w:eastAsia="en-GB"/>
        </w:rPr>
        <w:t xml:space="preserve">Exercise reasonable skill, care and diligence (section 174) </w:t>
      </w:r>
    </w:p>
    <w:p w14:paraId="72B4CFCB" w14:textId="77777777" w:rsidR="008F550E" w:rsidRPr="008F550E" w:rsidRDefault="008F550E" w:rsidP="0064172D">
      <w:pPr>
        <w:numPr>
          <w:ilvl w:val="0"/>
          <w:numId w:val="71"/>
        </w:numPr>
        <w:tabs>
          <w:tab w:val="clear" w:pos="720"/>
          <w:tab w:val="left" w:pos="709"/>
          <w:tab w:val="num" w:pos="1276"/>
        </w:tabs>
        <w:autoSpaceDE w:val="0"/>
        <w:autoSpaceDN w:val="0"/>
        <w:adjustRightInd w:val="0"/>
        <w:spacing w:after="37"/>
        <w:ind w:left="1276"/>
        <w:rPr>
          <w:rFonts w:eastAsia="Times New Roman"/>
          <w:lang w:eastAsia="en-GB"/>
        </w:rPr>
      </w:pPr>
      <w:r w:rsidRPr="008F550E">
        <w:rPr>
          <w:rFonts w:eastAsia="Times New Roman"/>
          <w:lang w:eastAsia="en-GB"/>
        </w:rPr>
        <w:t xml:space="preserve">Avoid conflicts of interest (section 175). There may be actual or potential conflicts between the interests of the company and those of the Council. A Member or Officer cannot waive their statutory responsibilities as a director; hence they may have to cease to act as </w:t>
      </w:r>
      <w:proofErr w:type="gramStart"/>
      <w:r w:rsidRPr="008F550E">
        <w:rPr>
          <w:rFonts w:eastAsia="Times New Roman"/>
          <w:lang w:eastAsia="en-GB"/>
        </w:rPr>
        <w:t>a</w:t>
      </w:r>
      <w:proofErr w:type="gramEnd"/>
      <w:r w:rsidRPr="008F550E">
        <w:rPr>
          <w:rFonts w:eastAsia="Times New Roman"/>
          <w:lang w:eastAsia="en-GB"/>
        </w:rPr>
        <w:t xml:space="preserve"> Elected Member or officer in relation to the </w:t>
      </w:r>
      <w:proofErr w:type="gramStart"/>
      <w:r w:rsidRPr="008F550E">
        <w:rPr>
          <w:rFonts w:eastAsia="Times New Roman"/>
          <w:lang w:eastAsia="en-GB"/>
        </w:rPr>
        <w:t>particular matter</w:t>
      </w:r>
      <w:proofErr w:type="gramEnd"/>
      <w:r w:rsidRPr="008F550E">
        <w:rPr>
          <w:rFonts w:eastAsia="Times New Roman"/>
          <w:lang w:eastAsia="en-GB"/>
        </w:rPr>
        <w:t xml:space="preserve">. In extreme cases, the only proper way for the conflict to be resolved may be for the Elected Member or Officer to resign either from the company or from the Council. </w:t>
      </w:r>
    </w:p>
    <w:p w14:paraId="1D94A4DF" w14:textId="77777777" w:rsidR="008F550E" w:rsidRPr="008F550E" w:rsidRDefault="008F550E" w:rsidP="0064172D">
      <w:pPr>
        <w:numPr>
          <w:ilvl w:val="0"/>
          <w:numId w:val="71"/>
        </w:numPr>
        <w:tabs>
          <w:tab w:val="clear" w:pos="720"/>
          <w:tab w:val="left" w:pos="709"/>
          <w:tab w:val="num" w:pos="1276"/>
        </w:tabs>
        <w:autoSpaceDE w:val="0"/>
        <w:autoSpaceDN w:val="0"/>
        <w:adjustRightInd w:val="0"/>
        <w:spacing w:after="37"/>
        <w:ind w:left="1276"/>
        <w:rPr>
          <w:rFonts w:eastAsia="Times New Roman"/>
          <w:lang w:eastAsia="en-GB"/>
        </w:rPr>
      </w:pPr>
      <w:r w:rsidRPr="008F550E">
        <w:rPr>
          <w:rFonts w:eastAsia="Times New Roman"/>
          <w:lang w:eastAsia="en-GB"/>
        </w:rPr>
        <w:t xml:space="preserve">Not accept benefits from third parties (section 176) </w:t>
      </w:r>
    </w:p>
    <w:p w14:paraId="6A85B7E1" w14:textId="77777777" w:rsidR="008F550E" w:rsidRPr="008F550E" w:rsidRDefault="008F550E" w:rsidP="0064172D">
      <w:pPr>
        <w:numPr>
          <w:ilvl w:val="0"/>
          <w:numId w:val="71"/>
        </w:numPr>
        <w:tabs>
          <w:tab w:val="clear" w:pos="720"/>
          <w:tab w:val="left" w:pos="709"/>
          <w:tab w:val="num" w:pos="1276"/>
        </w:tabs>
        <w:autoSpaceDE w:val="0"/>
        <w:autoSpaceDN w:val="0"/>
        <w:adjustRightInd w:val="0"/>
        <w:ind w:left="1276"/>
        <w:rPr>
          <w:rFonts w:eastAsia="Times New Roman"/>
          <w:lang w:eastAsia="en-GB"/>
        </w:rPr>
      </w:pPr>
      <w:r w:rsidRPr="008F550E">
        <w:rPr>
          <w:rFonts w:eastAsia="Times New Roman"/>
          <w:lang w:eastAsia="en-GB"/>
        </w:rPr>
        <w:t xml:space="preserve">Declare interest in a proposed transaction or arrangement with the company (section 177). Directors must therefore disclose any interests they or their family may have in relation to the company’s contracts. Whether they are then allowed to vote will depend on the company’s Articles of Association. Equally, Officers are not allowed under cover of their office to take any more than their proper remuneration so they must obtain the consent of the Council if they are to receive any remuneration from a company to which they have been appointed by the Council. </w:t>
      </w:r>
    </w:p>
    <w:p w14:paraId="26EC2DC6" w14:textId="77777777" w:rsidR="008F550E" w:rsidRPr="008F550E" w:rsidRDefault="008F550E" w:rsidP="008F550E">
      <w:pPr>
        <w:tabs>
          <w:tab w:val="left" w:pos="567"/>
        </w:tabs>
        <w:autoSpaceDE w:val="0"/>
        <w:autoSpaceDN w:val="0"/>
        <w:adjustRightInd w:val="0"/>
        <w:ind w:left="567" w:hanging="567"/>
        <w:rPr>
          <w:rFonts w:eastAsia="Times New Roman"/>
          <w:lang w:eastAsia="en-GB"/>
        </w:rPr>
      </w:pPr>
    </w:p>
    <w:p w14:paraId="4DA4C22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Elected Members acting as directors should be aware of these duties, particularly those which could lead to: </w:t>
      </w:r>
    </w:p>
    <w:p w14:paraId="44B8EEA4"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5A7E452" w14:textId="77777777" w:rsidR="008F550E" w:rsidRPr="008F550E" w:rsidRDefault="008F550E" w:rsidP="0064172D">
      <w:pPr>
        <w:numPr>
          <w:ilvl w:val="0"/>
          <w:numId w:val="72"/>
        </w:numPr>
        <w:tabs>
          <w:tab w:val="clear" w:pos="720"/>
          <w:tab w:val="left" w:pos="709"/>
          <w:tab w:val="num" w:pos="1276"/>
        </w:tabs>
        <w:autoSpaceDE w:val="0"/>
        <w:autoSpaceDN w:val="0"/>
        <w:adjustRightInd w:val="0"/>
        <w:ind w:left="1276"/>
        <w:rPr>
          <w:rFonts w:eastAsia="Times New Roman"/>
          <w:lang w:eastAsia="en-GB"/>
        </w:rPr>
      </w:pPr>
      <w:r w:rsidRPr="008F550E">
        <w:rPr>
          <w:rFonts w:eastAsia="Times New Roman"/>
          <w:lang w:eastAsia="en-GB"/>
        </w:rPr>
        <w:t xml:space="preserve">A conflict with their role as Elected Member of the Local Authority (for example, the duties to promote the success of the company, to exercise independent judgement, and to avoid conflicts of interest). </w:t>
      </w:r>
    </w:p>
    <w:p w14:paraId="14EECFFE" w14:textId="77777777" w:rsidR="008F550E" w:rsidRPr="008F550E" w:rsidRDefault="008F550E" w:rsidP="0064172D">
      <w:pPr>
        <w:numPr>
          <w:ilvl w:val="0"/>
          <w:numId w:val="72"/>
        </w:numPr>
        <w:tabs>
          <w:tab w:val="clear" w:pos="720"/>
          <w:tab w:val="left" w:pos="709"/>
          <w:tab w:val="num" w:pos="1276"/>
        </w:tabs>
        <w:autoSpaceDE w:val="0"/>
        <w:autoSpaceDN w:val="0"/>
        <w:adjustRightInd w:val="0"/>
        <w:ind w:left="1276"/>
        <w:rPr>
          <w:rFonts w:eastAsia="Times New Roman"/>
          <w:lang w:eastAsia="en-GB"/>
        </w:rPr>
      </w:pPr>
      <w:r w:rsidRPr="008F550E">
        <w:rPr>
          <w:rFonts w:eastAsia="Times New Roman"/>
          <w:lang w:eastAsia="en-GB"/>
        </w:rPr>
        <w:t>Personal liability for the debts of the company.</w:t>
      </w:r>
    </w:p>
    <w:p w14:paraId="28AE1193"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8E50720"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lastRenderedPageBreak/>
        <w:tab/>
        <w:t xml:space="preserve">The fact that a director is appointed to a company board as a representative of the council does not diminish these duties. </w:t>
      </w:r>
    </w:p>
    <w:p w14:paraId="454F1E7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75135F2" w14:textId="77777777" w:rsidR="008F550E" w:rsidRPr="008F550E" w:rsidRDefault="008F550E" w:rsidP="008F550E">
      <w:pPr>
        <w:tabs>
          <w:tab w:val="left" w:pos="709"/>
        </w:tabs>
        <w:autoSpaceDE w:val="0"/>
        <w:autoSpaceDN w:val="0"/>
        <w:adjustRightInd w:val="0"/>
        <w:ind w:left="709" w:hanging="709"/>
        <w:rPr>
          <w:rFonts w:eastAsia="Times New Roman"/>
          <w:u w:val="single"/>
          <w:lang w:eastAsia="en-GB"/>
        </w:rPr>
      </w:pPr>
      <w:r w:rsidRPr="008F550E">
        <w:rPr>
          <w:rFonts w:eastAsia="Times New Roman"/>
          <w:lang w:eastAsia="en-GB"/>
        </w:rPr>
        <w:tab/>
      </w:r>
      <w:r w:rsidRPr="008F550E">
        <w:rPr>
          <w:rFonts w:eastAsia="Times New Roman"/>
          <w:u w:val="single"/>
          <w:lang w:eastAsia="en-GB"/>
        </w:rPr>
        <w:t>Liabilities and Indemnities</w:t>
      </w:r>
    </w:p>
    <w:p w14:paraId="518F2F8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D1FF542" w14:textId="09FD0B1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Directors cannot be indemnified by a company against liability arising out of negligence, fraud or breach of duty or trust. The company’s Articles of Association may however allow for directors to be indemnified by the company in respect of the cost of defending such proceedings, where the director concerned is granted relief by the court or acquitted. </w:t>
      </w:r>
    </w:p>
    <w:p w14:paraId="4E10D84A"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7467DB3" w14:textId="4B9F170B"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Council does have limited powers to provide indemnities for Elected Members or Officers when appointing them to act as directors. It is also appropriate for a company to purchase insurance to protect its directors against claims of negligence, breach of trust or duty, or other default. Before taking up an appointment, directors should ensure that such insurance is in place and that the provision of the insurance is within the powers of the company. </w:t>
      </w:r>
    </w:p>
    <w:p w14:paraId="66512EAA"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3782CAA" w14:textId="15489D3C"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 xml:space="preserve">3. </w:t>
      </w:r>
      <w:r w:rsidRPr="008F550E">
        <w:rPr>
          <w:rFonts w:eastAsia="Times New Roman"/>
          <w:b/>
          <w:bCs/>
          <w:lang w:eastAsia="en-GB"/>
        </w:rPr>
        <w:tab/>
      </w:r>
      <w:r w:rsidR="00CA5277" w:rsidRPr="008F550E">
        <w:rPr>
          <w:rFonts w:eastAsia="Times New Roman"/>
          <w:b/>
          <w:bCs/>
          <w:lang w:eastAsia="en-GB"/>
        </w:rPr>
        <w:t xml:space="preserve">CHARITIES </w:t>
      </w:r>
    </w:p>
    <w:p w14:paraId="445647B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D0A9FD5" w14:textId="1DC4B674" w:rsidR="008F550E" w:rsidRPr="008F550E" w:rsidRDefault="008F550E" w:rsidP="008F550E">
      <w:pPr>
        <w:tabs>
          <w:tab w:val="left" w:pos="709"/>
        </w:tabs>
        <w:autoSpaceDE w:val="0"/>
        <w:autoSpaceDN w:val="0"/>
        <w:adjustRightInd w:val="0"/>
        <w:spacing w:after="20"/>
        <w:ind w:left="709" w:hanging="709"/>
        <w:rPr>
          <w:rFonts w:eastAsia="Times New Roman"/>
          <w:lang w:eastAsia="en-GB"/>
        </w:rPr>
      </w:pPr>
      <w:r w:rsidRPr="008F550E">
        <w:rPr>
          <w:rFonts w:eastAsia="Times New Roman"/>
          <w:lang w:eastAsia="en-GB"/>
        </w:rPr>
        <w:tab/>
        <w:t>Many outside bodies with which Elected Members or Officers will be involved will be charities.  A charity is not a separate form of legal entity rather it is a legal status and may take the form of an unincorporated association, company or Charitable incorporated Organisation.</w:t>
      </w:r>
    </w:p>
    <w:p w14:paraId="5BA2927B" w14:textId="77777777" w:rsidR="008F550E" w:rsidRPr="008F550E" w:rsidRDefault="008F550E" w:rsidP="008F550E">
      <w:pPr>
        <w:tabs>
          <w:tab w:val="left" w:pos="709"/>
        </w:tabs>
        <w:autoSpaceDE w:val="0"/>
        <w:autoSpaceDN w:val="0"/>
        <w:adjustRightInd w:val="0"/>
        <w:spacing w:after="20"/>
        <w:ind w:left="709" w:hanging="709"/>
        <w:rPr>
          <w:rFonts w:eastAsia="Times New Roman"/>
          <w:lang w:eastAsia="en-GB"/>
        </w:rPr>
      </w:pPr>
    </w:p>
    <w:p w14:paraId="06DA6C4D" w14:textId="1E9847B3"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A charitable organisation is one which is formed for one or more of the following charitable purposes: </w:t>
      </w:r>
    </w:p>
    <w:p w14:paraId="047983DE"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4C49079" w14:textId="77777777" w:rsidR="008F550E" w:rsidRPr="008F550E" w:rsidRDefault="008F550E" w:rsidP="0064172D">
      <w:pPr>
        <w:numPr>
          <w:ilvl w:val="0"/>
          <w:numId w:val="73"/>
        </w:numPr>
        <w:tabs>
          <w:tab w:val="clear" w:pos="720"/>
          <w:tab w:val="left" w:pos="709"/>
          <w:tab w:val="num" w:pos="1134"/>
        </w:tabs>
        <w:autoSpaceDE w:val="0"/>
        <w:autoSpaceDN w:val="0"/>
        <w:adjustRightInd w:val="0"/>
        <w:spacing w:after="38"/>
        <w:ind w:left="1134" w:hanging="425"/>
        <w:rPr>
          <w:rFonts w:eastAsia="Times New Roman"/>
          <w:lang w:eastAsia="en-GB"/>
        </w:rPr>
      </w:pPr>
      <w:r w:rsidRPr="008F550E">
        <w:rPr>
          <w:rFonts w:eastAsia="Times New Roman"/>
          <w:lang w:eastAsia="en-GB"/>
        </w:rPr>
        <w:t xml:space="preserve">the relief of poverty and human suffering </w:t>
      </w:r>
    </w:p>
    <w:p w14:paraId="43E74DF8" w14:textId="77777777" w:rsidR="008F550E" w:rsidRPr="008F550E" w:rsidRDefault="008F550E" w:rsidP="0064172D">
      <w:pPr>
        <w:numPr>
          <w:ilvl w:val="0"/>
          <w:numId w:val="73"/>
        </w:numPr>
        <w:tabs>
          <w:tab w:val="clear" w:pos="720"/>
          <w:tab w:val="left" w:pos="709"/>
          <w:tab w:val="num" w:pos="1134"/>
        </w:tabs>
        <w:autoSpaceDE w:val="0"/>
        <w:autoSpaceDN w:val="0"/>
        <w:adjustRightInd w:val="0"/>
        <w:spacing w:after="38"/>
        <w:ind w:left="1134" w:hanging="425"/>
        <w:rPr>
          <w:rFonts w:eastAsia="Times New Roman"/>
          <w:lang w:eastAsia="en-GB"/>
        </w:rPr>
      </w:pPr>
      <w:r w:rsidRPr="008F550E">
        <w:rPr>
          <w:rFonts w:eastAsia="Times New Roman"/>
          <w:lang w:eastAsia="en-GB"/>
        </w:rPr>
        <w:t xml:space="preserve">the advancement of education </w:t>
      </w:r>
    </w:p>
    <w:p w14:paraId="1BA6FF09" w14:textId="77777777" w:rsidR="008F550E" w:rsidRPr="008F550E" w:rsidRDefault="008F550E" w:rsidP="0064172D">
      <w:pPr>
        <w:numPr>
          <w:ilvl w:val="0"/>
          <w:numId w:val="73"/>
        </w:numPr>
        <w:tabs>
          <w:tab w:val="clear" w:pos="720"/>
          <w:tab w:val="left" w:pos="709"/>
          <w:tab w:val="num" w:pos="1134"/>
        </w:tabs>
        <w:autoSpaceDE w:val="0"/>
        <w:autoSpaceDN w:val="0"/>
        <w:adjustRightInd w:val="0"/>
        <w:spacing w:after="38"/>
        <w:ind w:left="1134" w:hanging="425"/>
        <w:rPr>
          <w:rFonts w:eastAsia="Times New Roman"/>
          <w:lang w:eastAsia="en-GB"/>
        </w:rPr>
      </w:pPr>
      <w:r w:rsidRPr="008F550E">
        <w:rPr>
          <w:rFonts w:eastAsia="Times New Roman"/>
          <w:lang w:eastAsia="en-GB"/>
        </w:rPr>
        <w:t xml:space="preserve">the advancement of religion </w:t>
      </w:r>
    </w:p>
    <w:p w14:paraId="7092AADF" w14:textId="77777777" w:rsidR="008F550E" w:rsidRPr="008F550E" w:rsidRDefault="008F550E" w:rsidP="0064172D">
      <w:pPr>
        <w:numPr>
          <w:ilvl w:val="0"/>
          <w:numId w:val="73"/>
        </w:numPr>
        <w:tabs>
          <w:tab w:val="clear" w:pos="720"/>
          <w:tab w:val="left" w:pos="709"/>
          <w:tab w:val="num" w:pos="1134"/>
        </w:tabs>
        <w:autoSpaceDE w:val="0"/>
        <w:autoSpaceDN w:val="0"/>
        <w:adjustRightInd w:val="0"/>
        <w:ind w:left="1134" w:hanging="425"/>
        <w:rPr>
          <w:rFonts w:eastAsia="Times New Roman"/>
          <w:lang w:eastAsia="en-GB"/>
        </w:rPr>
      </w:pPr>
      <w:r w:rsidRPr="008F550E">
        <w:rPr>
          <w:rFonts w:eastAsia="Times New Roman"/>
          <w:lang w:eastAsia="en-GB"/>
        </w:rPr>
        <w:t xml:space="preserve">another purpose for the benefit of the community. </w:t>
      </w:r>
    </w:p>
    <w:p w14:paraId="45B22C77" w14:textId="77777777" w:rsidR="008F550E" w:rsidRPr="008F550E" w:rsidRDefault="008F550E" w:rsidP="008F550E">
      <w:pPr>
        <w:tabs>
          <w:tab w:val="left" w:pos="709"/>
          <w:tab w:val="num" w:pos="1276"/>
        </w:tabs>
        <w:autoSpaceDE w:val="0"/>
        <w:autoSpaceDN w:val="0"/>
        <w:adjustRightInd w:val="0"/>
        <w:ind w:left="1276" w:hanging="567"/>
        <w:rPr>
          <w:rFonts w:eastAsia="Times New Roman"/>
          <w:lang w:eastAsia="en-GB"/>
        </w:rPr>
      </w:pPr>
    </w:p>
    <w:p w14:paraId="5F60AA05" w14:textId="53036369"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It must operate for the public benefit and have exclusively charitable purposes. When required by law it must be registered with the Charity Commission. The Charity Commission oversee the operations of all charities and grant consent to various transactions involving charities where the law requires this. </w:t>
      </w:r>
    </w:p>
    <w:p w14:paraId="1A67650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B9B5D8A" w14:textId="3E97A40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law relating to charities imposes </w:t>
      </w:r>
      <w:proofErr w:type="gramStart"/>
      <w:r w:rsidRPr="008F550E">
        <w:rPr>
          <w:rFonts w:eastAsia="Times New Roman"/>
          <w:lang w:eastAsia="en-GB"/>
        </w:rPr>
        <w:t>a number of</w:t>
      </w:r>
      <w:proofErr w:type="gramEnd"/>
      <w:r w:rsidRPr="008F550E">
        <w:rPr>
          <w:rFonts w:eastAsia="Times New Roman"/>
          <w:lang w:eastAsia="en-GB"/>
        </w:rPr>
        <w:t xml:space="preserve"> duties and liabilities on those controlling the organisation. They are normally referred to as ‘trustees’ which will include the directors (of a company limited by guarantee) and the management committee of an unincorporated association. </w:t>
      </w:r>
    </w:p>
    <w:p w14:paraId="6260401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1886F3B" w14:textId="440994A0" w:rsidR="008F550E" w:rsidRPr="008F550E" w:rsidRDefault="00CA5277" w:rsidP="008F550E">
      <w:pPr>
        <w:keepNext/>
        <w:tabs>
          <w:tab w:val="left" w:pos="709"/>
        </w:tabs>
        <w:autoSpaceDE w:val="0"/>
        <w:autoSpaceDN w:val="0"/>
        <w:adjustRightInd w:val="0"/>
        <w:ind w:left="709" w:hanging="709"/>
        <w:rPr>
          <w:rFonts w:eastAsia="Times New Roman"/>
          <w:b/>
          <w:bCs/>
          <w:lang w:eastAsia="en-GB"/>
        </w:rPr>
      </w:pPr>
      <w:r>
        <w:rPr>
          <w:rFonts w:eastAsia="Times New Roman"/>
          <w:b/>
          <w:bCs/>
          <w:lang w:eastAsia="en-GB"/>
        </w:rPr>
        <w:t>3.1</w:t>
      </w:r>
      <w:r w:rsidR="008F550E" w:rsidRPr="008F550E">
        <w:rPr>
          <w:rFonts w:eastAsia="Times New Roman"/>
          <w:b/>
          <w:bCs/>
          <w:lang w:eastAsia="en-GB"/>
        </w:rPr>
        <w:tab/>
        <w:t>Trustees’ Duties</w:t>
      </w:r>
    </w:p>
    <w:p w14:paraId="0A1FE3FB" w14:textId="77777777" w:rsidR="008F550E" w:rsidRPr="008F550E" w:rsidRDefault="008F550E" w:rsidP="008F550E">
      <w:pPr>
        <w:keepNext/>
        <w:tabs>
          <w:tab w:val="left" w:pos="709"/>
        </w:tabs>
        <w:autoSpaceDE w:val="0"/>
        <w:autoSpaceDN w:val="0"/>
        <w:adjustRightInd w:val="0"/>
        <w:ind w:left="709" w:hanging="709"/>
        <w:rPr>
          <w:rFonts w:eastAsia="Times New Roman"/>
          <w:lang w:eastAsia="en-GB"/>
        </w:rPr>
      </w:pPr>
    </w:p>
    <w:p w14:paraId="0479DAD8" w14:textId="5A7C7B94"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Trustees have the following duties: </w:t>
      </w:r>
    </w:p>
    <w:p w14:paraId="51CD4EF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C5AF993"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(1) </w:t>
      </w:r>
      <w:r w:rsidRPr="008F550E">
        <w:rPr>
          <w:rFonts w:eastAsia="Times New Roman"/>
          <w:lang w:eastAsia="en-GB"/>
        </w:rPr>
        <w:tab/>
        <w:t xml:space="preserve">A duty to act in accordance with the charities governing instrument and to protect the charity’s assets. </w:t>
      </w:r>
    </w:p>
    <w:p w14:paraId="59255DCF"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(2) </w:t>
      </w:r>
      <w:r w:rsidRPr="008F550E">
        <w:rPr>
          <w:rFonts w:eastAsia="Times New Roman"/>
          <w:lang w:eastAsia="en-GB"/>
        </w:rPr>
        <w:tab/>
        <w:t>A duty to comply with the Charities Acts and other legislation affecting the charity including having regard to guidance issued by the Charity Commission.</w:t>
      </w:r>
    </w:p>
    <w:p w14:paraId="098CAD23"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lastRenderedPageBreak/>
        <w:t xml:space="preserve">(3) </w:t>
      </w:r>
      <w:r w:rsidRPr="008F550E">
        <w:rPr>
          <w:rFonts w:eastAsia="Times New Roman"/>
          <w:lang w:eastAsia="en-GB"/>
        </w:rPr>
        <w:tab/>
        <w:t>A duty not to make a private profit from their position (unless authorised by law).</w:t>
      </w:r>
    </w:p>
    <w:p w14:paraId="74DAD082"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(4) </w:t>
      </w:r>
      <w:r w:rsidRPr="008F550E">
        <w:rPr>
          <w:rFonts w:eastAsia="Times New Roman"/>
          <w:lang w:eastAsia="en-GB"/>
        </w:rPr>
        <w:tab/>
        <w:t xml:space="preserve">A duty to act with the standard of care which an ordinary, prudent </w:t>
      </w:r>
      <w:proofErr w:type="gramStart"/>
      <w:r w:rsidRPr="008F550E">
        <w:rPr>
          <w:rFonts w:eastAsia="Times New Roman"/>
          <w:lang w:eastAsia="en-GB"/>
        </w:rPr>
        <w:t>business person</w:t>
      </w:r>
      <w:proofErr w:type="gramEnd"/>
      <w:r w:rsidRPr="008F550E">
        <w:rPr>
          <w:rFonts w:eastAsia="Times New Roman"/>
          <w:lang w:eastAsia="en-GB"/>
        </w:rPr>
        <w:t xml:space="preserve"> would show. Higher standards are required of professionals, and in relation to investment matters. </w:t>
      </w:r>
    </w:p>
    <w:p w14:paraId="097DFF4B"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(5) </w:t>
      </w:r>
      <w:r w:rsidRPr="008F550E">
        <w:rPr>
          <w:rFonts w:eastAsia="Times New Roman"/>
          <w:lang w:eastAsia="en-GB"/>
        </w:rPr>
        <w:tab/>
        <w:t xml:space="preserve">A duty to ensure that the information relating to the trust and trustees is registered with the Charity Commissioners and that annual accounts and returns are completed and sent. </w:t>
      </w:r>
    </w:p>
    <w:p w14:paraId="41B7A1A9"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(6) </w:t>
      </w:r>
      <w:r w:rsidRPr="008F550E">
        <w:rPr>
          <w:rFonts w:eastAsia="Times New Roman"/>
          <w:lang w:eastAsia="en-GB"/>
        </w:rPr>
        <w:tab/>
        <w:t xml:space="preserve">Where charitable income exceeds £10,000, a duty to ensure that letters, adverts, cheques etc. bear a statement that the organisation is a registered charity. </w:t>
      </w:r>
    </w:p>
    <w:p w14:paraId="3CC199D3"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(7)</w:t>
      </w:r>
      <w:r w:rsidRPr="008F550E">
        <w:rPr>
          <w:rFonts w:eastAsia="Times New Roman"/>
          <w:lang w:eastAsia="en-GB"/>
        </w:rPr>
        <w:tab/>
        <w:t>A duty not to put themselves in a position where their interests, whether personal or as a fiduciary, conflict (or may conflict) with their duties as trustee.</w:t>
      </w:r>
    </w:p>
    <w:p w14:paraId="6A370DCA"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D18EBED" w14:textId="749DD134" w:rsidR="008F550E" w:rsidRPr="008F550E" w:rsidRDefault="00CA5277" w:rsidP="008F550E">
      <w:pPr>
        <w:tabs>
          <w:tab w:val="left" w:pos="709"/>
        </w:tabs>
        <w:autoSpaceDE w:val="0"/>
        <w:autoSpaceDN w:val="0"/>
        <w:adjustRightInd w:val="0"/>
        <w:ind w:left="709" w:hanging="709"/>
        <w:rPr>
          <w:rFonts w:eastAsia="Times New Roman"/>
          <w:b/>
          <w:bCs/>
          <w:lang w:eastAsia="en-GB"/>
        </w:rPr>
      </w:pPr>
      <w:r>
        <w:rPr>
          <w:rFonts w:eastAsia="Times New Roman"/>
          <w:b/>
          <w:bCs/>
          <w:lang w:eastAsia="en-GB"/>
        </w:rPr>
        <w:t>3.2</w:t>
      </w:r>
      <w:r w:rsidR="008F550E" w:rsidRPr="008F550E">
        <w:rPr>
          <w:rFonts w:eastAsia="Times New Roman"/>
          <w:b/>
          <w:bCs/>
          <w:lang w:eastAsia="en-GB"/>
        </w:rPr>
        <w:tab/>
        <w:t xml:space="preserve">Trustees’ Liabilities and Indemnities </w:t>
      </w:r>
    </w:p>
    <w:p w14:paraId="201FD25E"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FD62FDE" w14:textId="656F9C11"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Trustees have the following liabilities: </w:t>
      </w:r>
    </w:p>
    <w:p w14:paraId="56F7620A"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B79065A"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(1) </w:t>
      </w:r>
      <w:r w:rsidRPr="008F550E">
        <w:rPr>
          <w:rFonts w:eastAsia="Times New Roman"/>
          <w:lang w:eastAsia="en-GB"/>
        </w:rPr>
        <w:tab/>
        <w:t xml:space="preserve">To make good any deficiency where trust property has been used for the trustee’s own purposes, or for purposes not in accordance with the purposes of the trust. </w:t>
      </w:r>
    </w:p>
    <w:p w14:paraId="1CF59A0B"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(2) </w:t>
      </w:r>
      <w:r w:rsidRPr="008F550E">
        <w:rPr>
          <w:rFonts w:eastAsia="Times New Roman"/>
          <w:lang w:eastAsia="en-GB"/>
        </w:rPr>
        <w:tab/>
        <w:t xml:space="preserve">Personal liability for losses or claims where the trustee has acted outside the scope of the trust deed. </w:t>
      </w:r>
    </w:p>
    <w:p w14:paraId="1523487A" w14:textId="77777777" w:rsidR="008F550E" w:rsidRPr="008F550E" w:rsidRDefault="008F550E" w:rsidP="008F550E">
      <w:pPr>
        <w:tabs>
          <w:tab w:val="left" w:pos="1276"/>
        </w:tabs>
        <w:autoSpaceDE w:val="0"/>
        <w:autoSpaceDN w:val="0"/>
        <w:adjustRightInd w:val="0"/>
        <w:ind w:left="1276" w:hanging="567"/>
        <w:rPr>
          <w:rFonts w:eastAsia="Times New Roman"/>
          <w:lang w:eastAsia="en-GB"/>
        </w:rPr>
      </w:pPr>
      <w:r w:rsidRPr="008F550E">
        <w:rPr>
          <w:rFonts w:eastAsia="Times New Roman"/>
          <w:lang w:eastAsia="en-GB"/>
        </w:rPr>
        <w:t xml:space="preserve">(3) </w:t>
      </w:r>
      <w:r w:rsidRPr="008F550E">
        <w:rPr>
          <w:rFonts w:eastAsia="Times New Roman"/>
          <w:lang w:eastAsia="en-GB"/>
        </w:rPr>
        <w:tab/>
        <w:t xml:space="preserve">Personal liability where the trustee has not shown the required standard of care. </w:t>
      </w:r>
    </w:p>
    <w:p w14:paraId="05A037CE"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E899840" w14:textId="05C332D6" w:rsidR="008F550E" w:rsidRDefault="008F550E" w:rsidP="008F550E">
      <w:pPr>
        <w:tabs>
          <w:tab w:val="left" w:pos="709"/>
        </w:tabs>
        <w:autoSpaceDE w:val="0"/>
        <w:autoSpaceDN w:val="0"/>
        <w:adjustRightInd w:val="0"/>
        <w:spacing w:after="20"/>
        <w:ind w:left="709" w:hanging="709"/>
        <w:rPr>
          <w:rFonts w:eastAsia="Times New Roman"/>
          <w:lang w:eastAsia="en-GB"/>
        </w:rPr>
      </w:pPr>
      <w:r w:rsidRPr="008F550E">
        <w:rPr>
          <w:rFonts w:eastAsia="Times New Roman"/>
          <w:lang w:eastAsia="en-GB"/>
        </w:rPr>
        <w:tab/>
        <w:t xml:space="preserve">An indemnity may be given from the trust fund provided the trustee has acted properly and within his/her powers. Trustees may take out insurance to protect themselves against personal liability but not for criminal acts. If premiums are to be paid out of the charitable funds the trustees will need the consent of the Charity Commissioners unless the trust deed allows it. </w:t>
      </w:r>
    </w:p>
    <w:p w14:paraId="7B488727" w14:textId="77777777" w:rsidR="00070C79" w:rsidRDefault="00070C79" w:rsidP="008F550E">
      <w:pPr>
        <w:tabs>
          <w:tab w:val="left" w:pos="709"/>
        </w:tabs>
        <w:autoSpaceDE w:val="0"/>
        <w:autoSpaceDN w:val="0"/>
        <w:adjustRightInd w:val="0"/>
        <w:spacing w:after="20"/>
        <w:ind w:left="709" w:hanging="709"/>
        <w:rPr>
          <w:rFonts w:eastAsia="Times New Roman"/>
          <w:lang w:eastAsia="en-GB"/>
        </w:rPr>
      </w:pPr>
    </w:p>
    <w:p w14:paraId="0FB93BC5" w14:textId="2C81FC7B"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Further guidance and advice can be obtained from the Charities Commission. A trustee who seeks advice from the Charity Commissioners in a particular situation and acts on that advice will generally avoid personal liability. </w:t>
      </w:r>
    </w:p>
    <w:p w14:paraId="5036B0E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D2CB068" w14:textId="15DD0BBB"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 xml:space="preserve">4. </w:t>
      </w:r>
      <w:r w:rsidRPr="008F550E">
        <w:rPr>
          <w:rFonts w:eastAsia="Times New Roman"/>
          <w:b/>
          <w:bCs/>
          <w:lang w:eastAsia="en-GB"/>
        </w:rPr>
        <w:tab/>
      </w:r>
      <w:r w:rsidR="00CA5277" w:rsidRPr="008F550E">
        <w:rPr>
          <w:rFonts w:eastAsia="Times New Roman"/>
          <w:b/>
          <w:bCs/>
          <w:lang w:eastAsia="en-GB"/>
        </w:rPr>
        <w:t>UNINCORPORATED ASSOCIATIONS</w:t>
      </w:r>
    </w:p>
    <w:p w14:paraId="16786B9D"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4C513BE" w14:textId="5C17CE49"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An unincorporated association is an informal organisation which may arise whenever several people </w:t>
      </w:r>
      <w:proofErr w:type="gramStart"/>
      <w:r w:rsidRPr="008F550E">
        <w:rPr>
          <w:rFonts w:eastAsia="Times New Roman"/>
          <w:lang w:eastAsia="en-GB"/>
        </w:rPr>
        <w:t>join together</w:t>
      </w:r>
      <w:proofErr w:type="gramEnd"/>
      <w:r w:rsidRPr="008F550E">
        <w:rPr>
          <w:rFonts w:eastAsia="Times New Roman"/>
          <w:lang w:eastAsia="en-GB"/>
        </w:rPr>
        <w:t xml:space="preserve">, with the intention of creating legal relations, to carry out a mutual purpose otherwise than for profit. </w:t>
      </w:r>
    </w:p>
    <w:p w14:paraId="37933238"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4FA7226" w14:textId="1851C00E"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rules governing the members’ duties and liabilities will usually be set out in a written constitution, which is simply an agreement between the members as to how the organisation will operate. Usually the Constitution will provide for the election by the members of a management committee, which will be responsible for the everyday running of the organisation. The Constitution may also provide for members to have annual general meetings, to deal with business such as the accounts and the appointment of the management committee. </w:t>
      </w:r>
    </w:p>
    <w:p w14:paraId="36F9F38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E01103C" w14:textId="1341A464"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As the association is not a separate legal entity from its members, it cannot hold property in its own name. Any property which it controls will therefore have to be vested in an individual, or individuals, who are usually called the trustees of the </w:t>
      </w:r>
      <w:r w:rsidRPr="008F550E">
        <w:rPr>
          <w:rFonts w:eastAsia="Times New Roman"/>
          <w:lang w:eastAsia="en-GB"/>
        </w:rPr>
        <w:lastRenderedPageBreak/>
        <w:t xml:space="preserve">association. They will hold the asset, subject to the direction of the members, or (more usually) the management committee. </w:t>
      </w:r>
    </w:p>
    <w:p w14:paraId="79D8A77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79E2A26" w14:textId="584C58DC"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Where an unincorporated association is a registered charity the members of the management committee may also be charity trustees. As such their role and responsibilities will be determined not only by the association’s Constitution but also by the general law relating to trusts and charities as referred to above. </w:t>
      </w:r>
    </w:p>
    <w:p w14:paraId="59C3AF1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3203961"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Duties</w:t>
      </w:r>
    </w:p>
    <w:p w14:paraId="46461109"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9085519" w14:textId="03F9C32C"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members of the management committee, and the trustees appointed to hold any assets for the association, must act within the Constitution, and must take reasonable care in exercising their powers. </w:t>
      </w:r>
    </w:p>
    <w:p w14:paraId="1FB556D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AD1E0EF"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Liabilities and Indemnities</w:t>
      </w:r>
    </w:p>
    <w:p w14:paraId="30AEEE57"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1FA5E51" w14:textId="1FC11AE5"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r>
      <w:proofErr w:type="gramStart"/>
      <w:r w:rsidRPr="008F550E">
        <w:rPr>
          <w:rFonts w:eastAsia="Times New Roman"/>
          <w:lang w:eastAsia="en-GB"/>
        </w:rPr>
        <w:t>Generally</w:t>
      </w:r>
      <w:proofErr w:type="gramEnd"/>
      <w:r w:rsidRPr="008F550E">
        <w:rPr>
          <w:rFonts w:eastAsia="Times New Roman"/>
          <w:lang w:eastAsia="en-GB"/>
        </w:rPr>
        <w:t xml:space="preserve"> management committee members are liable for the acts or omissions of the </w:t>
      </w:r>
      <w:proofErr w:type="gramStart"/>
      <w:r w:rsidRPr="008F550E">
        <w:rPr>
          <w:rFonts w:eastAsia="Times New Roman"/>
          <w:lang w:eastAsia="en-GB"/>
        </w:rPr>
        <w:t>organisation, but</w:t>
      </w:r>
      <w:proofErr w:type="gramEnd"/>
      <w:r w:rsidRPr="008F550E">
        <w:rPr>
          <w:rFonts w:eastAsia="Times New Roman"/>
          <w:lang w:eastAsia="en-GB"/>
        </w:rPr>
        <w:t xml:space="preserve"> are entitled to an indemnity from the funds of the organisation if they have acted properly. If there are not enough funds, the committee members are personally liable for the shortfall. </w:t>
      </w:r>
    </w:p>
    <w:p w14:paraId="3D0113AE"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D5CD446" w14:textId="4E31879A"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Management committee members will have personal liability if they act outside the authority given to them or if they do not comply with the law. </w:t>
      </w:r>
    </w:p>
    <w:p w14:paraId="1D48680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DCAE1D3" w14:textId="5D2BF290"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It is possible (subject to the rules in the constitution) for insurance to be taken out, to cover trustees and members of the management committee for their potential liabilities. As with other outside bodies, Elected Members and Officers should satisfy themselves that the organisation has adequate insurance cover in this respect. </w:t>
      </w:r>
    </w:p>
    <w:p w14:paraId="6B46585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4B79850" w14:textId="26975BAC" w:rsidR="008F550E" w:rsidRPr="008F550E" w:rsidRDefault="008F550E" w:rsidP="008F550E">
      <w:pPr>
        <w:keepNext/>
        <w:tabs>
          <w:tab w:val="left" w:pos="709"/>
        </w:tabs>
        <w:autoSpaceDE w:val="0"/>
        <w:autoSpaceDN w:val="0"/>
        <w:adjustRightInd w:val="0"/>
        <w:ind w:left="709" w:hanging="709"/>
        <w:rPr>
          <w:rFonts w:eastAsia="Times New Roman"/>
          <w:lang w:eastAsia="en-GB"/>
        </w:rPr>
      </w:pPr>
      <w:r w:rsidRPr="008F550E">
        <w:rPr>
          <w:rFonts w:eastAsia="Times New Roman"/>
          <w:b/>
          <w:bCs/>
          <w:lang w:eastAsia="en-GB"/>
        </w:rPr>
        <w:t xml:space="preserve">5. </w:t>
      </w:r>
      <w:r w:rsidRPr="008F550E">
        <w:rPr>
          <w:rFonts w:eastAsia="Times New Roman"/>
          <w:b/>
          <w:bCs/>
          <w:lang w:eastAsia="en-GB"/>
        </w:rPr>
        <w:tab/>
      </w:r>
      <w:r w:rsidR="00CA5277" w:rsidRPr="008F550E">
        <w:rPr>
          <w:rFonts w:eastAsia="Times New Roman"/>
          <w:b/>
          <w:bCs/>
          <w:lang w:eastAsia="en-GB"/>
        </w:rPr>
        <w:t xml:space="preserve">REGISTRATION AND DISCLOSURE OF OUTSIDE INTERESTS FOR ELECTED MEMBERS </w:t>
      </w:r>
    </w:p>
    <w:p w14:paraId="125AEA0A" w14:textId="77777777" w:rsidR="008F550E" w:rsidRPr="008F550E" w:rsidRDefault="008F550E" w:rsidP="008F550E">
      <w:pPr>
        <w:keepNext/>
        <w:tabs>
          <w:tab w:val="left" w:pos="709"/>
        </w:tabs>
        <w:autoSpaceDE w:val="0"/>
        <w:autoSpaceDN w:val="0"/>
        <w:adjustRightInd w:val="0"/>
        <w:ind w:left="709" w:hanging="709"/>
        <w:rPr>
          <w:rFonts w:eastAsia="Times New Roman"/>
          <w:lang w:eastAsia="en-GB"/>
        </w:rPr>
      </w:pPr>
    </w:p>
    <w:p w14:paraId="44D14538" w14:textId="48E6EF6A" w:rsidR="008F550E" w:rsidRPr="008F550E" w:rsidRDefault="00CA5277" w:rsidP="008F550E">
      <w:pPr>
        <w:tabs>
          <w:tab w:val="left" w:pos="709"/>
        </w:tabs>
        <w:autoSpaceDE w:val="0"/>
        <w:autoSpaceDN w:val="0"/>
        <w:adjustRightInd w:val="0"/>
        <w:ind w:left="709" w:hanging="709"/>
        <w:rPr>
          <w:rFonts w:eastAsia="Times New Roman"/>
          <w:lang w:eastAsia="en-GB"/>
        </w:rPr>
      </w:pPr>
      <w:r>
        <w:rPr>
          <w:rFonts w:eastAsia="Times New Roman"/>
          <w:lang w:eastAsia="en-GB"/>
        </w:rPr>
        <w:t>5.1</w:t>
      </w:r>
      <w:r w:rsidR="008F550E" w:rsidRPr="008F550E">
        <w:rPr>
          <w:rFonts w:eastAsia="Times New Roman"/>
          <w:lang w:eastAsia="en-GB"/>
        </w:rPr>
        <w:tab/>
        <w:t>In accordance with Chapter 7 of the Localism Act, 2011, the Council has adopted a Code of Conduct for Elected Members.  The Code of Conduct for Elected Members is set out in full in the Council’s Constitution (Part 5).  The provisions of the Code will continue to apply to Elected Members in respect of their appointments to outside bodies.  In addition through an appointment to another public body, an Elected Member will also need to adhere to that authority’s Code of Conduct.</w:t>
      </w:r>
    </w:p>
    <w:p w14:paraId="2B59490A"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B53DA5A"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Registration of Interests</w:t>
      </w:r>
    </w:p>
    <w:p w14:paraId="7AEC80BD"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E13CEE4" w14:textId="5E7B7E43" w:rsidR="008F550E" w:rsidRPr="008F550E" w:rsidRDefault="00CA5277" w:rsidP="008F550E">
      <w:pPr>
        <w:tabs>
          <w:tab w:val="left" w:pos="709"/>
        </w:tabs>
        <w:autoSpaceDE w:val="0"/>
        <w:autoSpaceDN w:val="0"/>
        <w:adjustRightInd w:val="0"/>
        <w:ind w:left="709" w:hanging="709"/>
        <w:rPr>
          <w:rFonts w:eastAsia="Times New Roman"/>
          <w:lang w:eastAsia="en-GB"/>
        </w:rPr>
      </w:pPr>
      <w:r>
        <w:rPr>
          <w:rFonts w:eastAsia="Times New Roman"/>
          <w:lang w:eastAsia="en-GB"/>
        </w:rPr>
        <w:t>5.2</w:t>
      </w:r>
      <w:r w:rsidR="008F550E" w:rsidRPr="008F550E">
        <w:rPr>
          <w:rFonts w:eastAsia="Times New Roman"/>
          <w:lang w:eastAsia="en-GB"/>
        </w:rPr>
        <w:tab/>
        <w:t xml:space="preserve">The Code of Conduct for Elected Members requires every Elected Member to notify the Monitoring Officer of any disclosable pecuniary or other interest which he/she holds, within 28 days of election or appointment. In addition, the Elected Member must notify the Monitoring Officer of any change in his/her registerable interests within 28 days of becoming aware of that change. </w:t>
      </w:r>
    </w:p>
    <w:p w14:paraId="38F4E0F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56718EE"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Disclosure of Interests</w:t>
      </w:r>
    </w:p>
    <w:p w14:paraId="7F343AF3"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1C669FA" w14:textId="42A7B87E" w:rsidR="008F550E" w:rsidRPr="008F550E" w:rsidRDefault="00CA5277" w:rsidP="008F550E">
      <w:pPr>
        <w:tabs>
          <w:tab w:val="left" w:pos="709"/>
        </w:tabs>
        <w:autoSpaceDE w:val="0"/>
        <w:autoSpaceDN w:val="0"/>
        <w:adjustRightInd w:val="0"/>
        <w:ind w:left="709" w:hanging="709"/>
        <w:rPr>
          <w:rFonts w:eastAsia="Times New Roman"/>
          <w:lang w:eastAsia="en-GB"/>
        </w:rPr>
      </w:pPr>
      <w:r>
        <w:rPr>
          <w:rFonts w:eastAsia="Times New Roman"/>
          <w:lang w:eastAsia="en-GB"/>
        </w:rPr>
        <w:t>5.3</w:t>
      </w:r>
      <w:r w:rsidR="008F550E" w:rsidRPr="008F550E">
        <w:rPr>
          <w:rFonts w:eastAsia="Times New Roman"/>
          <w:lang w:eastAsia="en-GB"/>
        </w:rPr>
        <w:tab/>
        <w:t xml:space="preserve">There are </w:t>
      </w:r>
      <w:proofErr w:type="gramStart"/>
      <w:r w:rsidR="008F550E" w:rsidRPr="008F550E">
        <w:rPr>
          <w:rFonts w:eastAsia="Times New Roman"/>
          <w:lang w:eastAsia="en-GB"/>
        </w:rPr>
        <w:t>a number of</w:t>
      </w:r>
      <w:proofErr w:type="gramEnd"/>
      <w:r w:rsidR="008F550E" w:rsidRPr="008F550E">
        <w:rPr>
          <w:rFonts w:eastAsia="Times New Roman"/>
          <w:lang w:eastAsia="en-GB"/>
        </w:rPr>
        <w:t xml:space="preserve"> rules which Elected Members must be aware of, which may limit the extent to which they are able to take part in debates or votes on issues. These rules extend to matters involving outside bodies. The rules require that, in </w:t>
      </w:r>
      <w:r w:rsidR="008F550E" w:rsidRPr="008F550E">
        <w:rPr>
          <w:rFonts w:eastAsia="Times New Roman"/>
          <w:lang w:eastAsia="en-GB"/>
        </w:rPr>
        <w:lastRenderedPageBreak/>
        <w:t xml:space="preserve">certain situations, Elected Members should disclose the fact that they have an interest in the matter under discussion. They may also be required not to take part in any debate or discussion on the </w:t>
      </w:r>
      <w:proofErr w:type="gramStart"/>
      <w:r w:rsidR="008F550E" w:rsidRPr="008F550E">
        <w:rPr>
          <w:rFonts w:eastAsia="Times New Roman"/>
          <w:lang w:eastAsia="en-GB"/>
        </w:rPr>
        <w:t>matter, and</w:t>
      </w:r>
      <w:proofErr w:type="gramEnd"/>
      <w:r w:rsidR="008F550E" w:rsidRPr="008F550E">
        <w:rPr>
          <w:rFonts w:eastAsia="Times New Roman"/>
          <w:lang w:eastAsia="en-GB"/>
        </w:rPr>
        <w:t xml:space="preserve"> may have to leave the meeting during the item. </w:t>
      </w:r>
    </w:p>
    <w:p w14:paraId="03DC4C4E"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567ED75"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Registerable Personal Interests</w:t>
      </w:r>
    </w:p>
    <w:p w14:paraId="6F0D5FE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F259FF9" w14:textId="375D7FAF" w:rsidR="008F550E" w:rsidRPr="008F550E" w:rsidRDefault="00CA5277" w:rsidP="008F550E">
      <w:pPr>
        <w:tabs>
          <w:tab w:val="left" w:pos="709"/>
        </w:tabs>
        <w:autoSpaceDE w:val="0"/>
        <w:autoSpaceDN w:val="0"/>
        <w:adjustRightInd w:val="0"/>
        <w:ind w:left="709" w:hanging="709"/>
        <w:rPr>
          <w:rFonts w:eastAsia="Times New Roman"/>
          <w:lang w:eastAsia="en-GB"/>
        </w:rPr>
      </w:pPr>
      <w:r>
        <w:rPr>
          <w:rFonts w:eastAsia="Times New Roman"/>
          <w:lang w:eastAsia="en-GB"/>
        </w:rPr>
        <w:t>5.4</w:t>
      </w:r>
      <w:r w:rsidR="008F550E" w:rsidRPr="008F550E">
        <w:rPr>
          <w:rFonts w:eastAsia="Times New Roman"/>
          <w:lang w:eastAsia="en-GB"/>
        </w:rPr>
        <w:tab/>
        <w:t xml:space="preserve">An Elected Member appointed to an outside body will have a registerable personal interest in that body and the interest, therefore, must be registered in the Register of Elected Member’s Interests.  See the Elected Members Code of Conduct, in Part 5 of the Constitution for the definition of a registerable personal interest. </w:t>
      </w:r>
    </w:p>
    <w:p w14:paraId="1176F8FD"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C3ABA2F" w14:textId="77777777" w:rsidR="008F550E" w:rsidRPr="008F550E" w:rsidRDefault="008F550E" w:rsidP="008F550E">
      <w:pPr>
        <w:tabs>
          <w:tab w:val="left" w:pos="709"/>
        </w:tabs>
        <w:autoSpaceDE w:val="0"/>
        <w:autoSpaceDN w:val="0"/>
        <w:adjustRightInd w:val="0"/>
        <w:ind w:left="709" w:hanging="709"/>
        <w:rPr>
          <w:rFonts w:eastAsia="Times New Roman"/>
          <w:b/>
          <w:lang w:eastAsia="en-GB"/>
        </w:rPr>
      </w:pPr>
      <w:r w:rsidRPr="008F550E">
        <w:rPr>
          <w:rFonts w:eastAsia="Times New Roman"/>
          <w:b/>
          <w:lang w:eastAsia="en-GB"/>
        </w:rPr>
        <w:tab/>
        <w:t>Non Registerable Personal Interests</w:t>
      </w:r>
    </w:p>
    <w:p w14:paraId="1405605D"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r>
    </w:p>
    <w:p w14:paraId="2D4E879C" w14:textId="18F8221C" w:rsidR="008F550E" w:rsidRPr="008F550E" w:rsidRDefault="00CA5277" w:rsidP="008F550E">
      <w:pPr>
        <w:tabs>
          <w:tab w:val="left" w:pos="709"/>
        </w:tabs>
        <w:autoSpaceDE w:val="0"/>
        <w:autoSpaceDN w:val="0"/>
        <w:adjustRightInd w:val="0"/>
        <w:ind w:left="709" w:hanging="709"/>
        <w:rPr>
          <w:rFonts w:eastAsia="Times New Roman"/>
          <w:color w:val="000000"/>
          <w:lang w:eastAsia="en-GB"/>
        </w:rPr>
      </w:pPr>
      <w:r>
        <w:rPr>
          <w:rFonts w:eastAsia="Times New Roman"/>
          <w:lang w:eastAsia="en-GB"/>
        </w:rPr>
        <w:t>5.5</w:t>
      </w:r>
      <w:r w:rsidR="008F550E" w:rsidRPr="008F550E">
        <w:rPr>
          <w:rFonts w:eastAsia="Times New Roman"/>
          <w:lang w:eastAsia="en-GB"/>
        </w:rPr>
        <w:tab/>
        <w:t>Elected Members</w:t>
      </w:r>
      <w:r w:rsidR="008F550E" w:rsidRPr="008F550E">
        <w:rPr>
          <w:rFonts w:eastAsia="Times New Roman"/>
          <w:color w:val="000000"/>
          <w:lang w:eastAsia="en-GB"/>
        </w:rPr>
        <w:t xml:space="preserve"> will have a non-registerable personal interest when they attend a meeting of the Council, or one of their committees or sub-committees, and they are, or ought reasonably to be, aware that a decision in relation to an item of business which is to be transacted might reasonably be regarded as affecting their </w:t>
      </w:r>
      <w:proofErr w:type="spellStart"/>
      <w:r w:rsidR="008F550E" w:rsidRPr="008F550E">
        <w:rPr>
          <w:rFonts w:eastAsia="Times New Roman"/>
          <w:color w:val="000000"/>
          <w:lang w:eastAsia="en-GB"/>
        </w:rPr>
        <w:t>well being</w:t>
      </w:r>
      <w:proofErr w:type="spellEnd"/>
      <w:r w:rsidR="008F550E" w:rsidRPr="008F550E">
        <w:rPr>
          <w:rFonts w:eastAsia="Times New Roman"/>
          <w:color w:val="000000"/>
          <w:lang w:eastAsia="en-GB"/>
        </w:rPr>
        <w:t xml:space="preserve"> or financial position, or the </w:t>
      </w:r>
      <w:proofErr w:type="spellStart"/>
      <w:r w:rsidR="008F550E" w:rsidRPr="008F550E">
        <w:rPr>
          <w:rFonts w:eastAsia="Times New Roman"/>
          <w:color w:val="000000"/>
          <w:lang w:eastAsia="en-GB"/>
        </w:rPr>
        <w:t>well being</w:t>
      </w:r>
      <w:proofErr w:type="spellEnd"/>
      <w:r w:rsidR="008F550E" w:rsidRPr="008F550E">
        <w:rPr>
          <w:rFonts w:eastAsia="Times New Roman"/>
          <w:color w:val="000000"/>
          <w:lang w:eastAsia="en-GB"/>
        </w:rPr>
        <w:t xml:space="preserve"> or financial position of a person, as described below, to a greater extent than most inhabitants of the area affected by the decision.</w:t>
      </w:r>
    </w:p>
    <w:p w14:paraId="38B52B83" w14:textId="77777777" w:rsidR="008F550E" w:rsidRPr="008F550E" w:rsidRDefault="008F550E" w:rsidP="008F550E">
      <w:pPr>
        <w:tabs>
          <w:tab w:val="left" w:pos="709"/>
        </w:tabs>
        <w:autoSpaceDE w:val="0"/>
        <w:autoSpaceDN w:val="0"/>
        <w:adjustRightInd w:val="0"/>
        <w:ind w:left="709" w:hanging="709"/>
        <w:rPr>
          <w:rFonts w:eastAsia="Times New Roman"/>
          <w:color w:val="000000"/>
          <w:lang w:eastAsia="en-GB"/>
        </w:rPr>
      </w:pPr>
    </w:p>
    <w:p w14:paraId="068E38CD" w14:textId="448CF087" w:rsidR="008F550E" w:rsidRPr="008F550E" w:rsidRDefault="008F550E" w:rsidP="008F550E">
      <w:pPr>
        <w:tabs>
          <w:tab w:val="left" w:pos="709"/>
        </w:tabs>
        <w:autoSpaceDE w:val="0"/>
        <w:autoSpaceDN w:val="0"/>
        <w:adjustRightInd w:val="0"/>
        <w:ind w:left="709" w:hanging="709"/>
        <w:rPr>
          <w:rFonts w:eastAsia="Times New Roman"/>
          <w:b/>
          <w:color w:val="000000"/>
          <w:lang w:eastAsia="en-GB"/>
        </w:rPr>
      </w:pPr>
      <w:r w:rsidRPr="008F550E">
        <w:rPr>
          <w:rFonts w:eastAsia="Times New Roman"/>
          <w:b/>
          <w:color w:val="000000"/>
          <w:lang w:eastAsia="en-GB"/>
        </w:rPr>
        <w:t xml:space="preserve"> </w:t>
      </w:r>
      <w:r w:rsidRPr="008F550E">
        <w:rPr>
          <w:rFonts w:eastAsia="Times New Roman"/>
          <w:b/>
          <w:color w:val="000000"/>
          <w:lang w:eastAsia="en-GB"/>
        </w:rPr>
        <w:tab/>
        <w:t xml:space="preserve">The persons referred to above are: </w:t>
      </w:r>
    </w:p>
    <w:p w14:paraId="1925D69C" w14:textId="77777777" w:rsidR="008F550E" w:rsidRPr="008F550E" w:rsidRDefault="008F550E" w:rsidP="008F550E">
      <w:pPr>
        <w:tabs>
          <w:tab w:val="left" w:pos="709"/>
        </w:tabs>
        <w:autoSpaceDE w:val="0"/>
        <w:autoSpaceDN w:val="0"/>
        <w:adjustRightInd w:val="0"/>
        <w:ind w:left="709" w:hanging="709"/>
        <w:rPr>
          <w:rFonts w:eastAsia="Times New Roman"/>
          <w:color w:val="000000"/>
          <w:lang w:eastAsia="en-GB"/>
        </w:rPr>
      </w:pPr>
    </w:p>
    <w:p w14:paraId="5BA6D2BF" w14:textId="77777777" w:rsidR="008F550E" w:rsidRPr="008F550E" w:rsidRDefault="008F550E" w:rsidP="008F550E">
      <w:pPr>
        <w:tabs>
          <w:tab w:val="left" w:pos="1276"/>
        </w:tabs>
        <w:autoSpaceDE w:val="0"/>
        <w:autoSpaceDN w:val="0"/>
        <w:adjustRightInd w:val="0"/>
        <w:spacing w:after="20"/>
        <w:ind w:left="1276" w:hanging="567"/>
        <w:rPr>
          <w:rFonts w:eastAsia="Times New Roman"/>
          <w:color w:val="000000"/>
          <w:lang w:eastAsia="en-GB"/>
        </w:rPr>
      </w:pPr>
      <w:r w:rsidRPr="008F550E">
        <w:rPr>
          <w:rFonts w:eastAsia="Times New Roman"/>
          <w:color w:val="000000"/>
          <w:lang w:eastAsia="en-GB"/>
        </w:rPr>
        <w:t xml:space="preserve">(a) </w:t>
      </w:r>
      <w:r w:rsidRPr="008F550E">
        <w:rPr>
          <w:rFonts w:eastAsia="Times New Roman"/>
          <w:color w:val="000000"/>
          <w:lang w:eastAsia="en-GB"/>
        </w:rPr>
        <w:tab/>
        <w:t xml:space="preserve">a member of their family; </w:t>
      </w:r>
    </w:p>
    <w:p w14:paraId="29EFCC72" w14:textId="77777777" w:rsidR="008F550E" w:rsidRPr="008F550E" w:rsidRDefault="008F550E" w:rsidP="008F550E">
      <w:pPr>
        <w:tabs>
          <w:tab w:val="left" w:pos="1276"/>
        </w:tabs>
        <w:autoSpaceDE w:val="0"/>
        <w:autoSpaceDN w:val="0"/>
        <w:adjustRightInd w:val="0"/>
        <w:spacing w:after="20"/>
        <w:ind w:left="1276" w:hanging="567"/>
        <w:rPr>
          <w:rFonts w:eastAsia="Times New Roman"/>
          <w:color w:val="000000"/>
          <w:lang w:eastAsia="en-GB"/>
        </w:rPr>
      </w:pPr>
      <w:r w:rsidRPr="008F550E">
        <w:rPr>
          <w:rFonts w:eastAsia="Times New Roman"/>
          <w:color w:val="000000"/>
          <w:lang w:eastAsia="en-GB"/>
        </w:rPr>
        <w:t xml:space="preserve">(b) </w:t>
      </w:r>
      <w:r w:rsidRPr="008F550E">
        <w:rPr>
          <w:rFonts w:eastAsia="Times New Roman"/>
          <w:color w:val="000000"/>
          <w:lang w:eastAsia="en-GB"/>
        </w:rPr>
        <w:tab/>
        <w:t xml:space="preserve">any person with whom they have a close association; </w:t>
      </w:r>
    </w:p>
    <w:p w14:paraId="6F82E9D5" w14:textId="77777777" w:rsidR="008F550E" w:rsidRPr="008F550E" w:rsidRDefault="008F550E" w:rsidP="008F550E">
      <w:pPr>
        <w:tabs>
          <w:tab w:val="left" w:pos="1276"/>
        </w:tabs>
        <w:autoSpaceDE w:val="0"/>
        <w:autoSpaceDN w:val="0"/>
        <w:adjustRightInd w:val="0"/>
        <w:ind w:left="1276" w:hanging="567"/>
        <w:rPr>
          <w:rFonts w:eastAsia="Times New Roman"/>
          <w:color w:val="000000"/>
          <w:lang w:eastAsia="en-GB"/>
        </w:rPr>
      </w:pPr>
      <w:r w:rsidRPr="008F550E">
        <w:rPr>
          <w:rFonts w:eastAsia="Times New Roman"/>
          <w:color w:val="000000"/>
          <w:lang w:eastAsia="en-GB"/>
        </w:rPr>
        <w:t xml:space="preserve">(c) </w:t>
      </w:r>
      <w:r w:rsidRPr="008F550E">
        <w:rPr>
          <w:rFonts w:eastAsia="Times New Roman"/>
          <w:color w:val="000000"/>
          <w:lang w:eastAsia="en-GB"/>
        </w:rPr>
        <w:tab/>
        <w:t>in relation to persons described in (a) and (b), their employer, any firm in which they are a partner, or company of which they are a director or shareholder.</w:t>
      </w:r>
    </w:p>
    <w:p w14:paraId="0C5187F8" w14:textId="77777777" w:rsidR="008F550E" w:rsidRPr="008F550E" w:rsidRDefault="008F550E" w:rsidP="008F550E">
      <w:pPr>
        <w:tabs>
          <w:tab w:val="left" w:pos="709"/>
        </w:tabs>
        <w:autoSpaceDE w:val="0"/>
        <w:autoSpaceDN w:val="0"/>
        <w:adjustRightInd w:val="0"/>
        <w:ind w:left="709" w:hanging="567"/>
        <w:rPr>
          <w:rFonts w:eastAsia="Times New Roman"/>
          <w:color w:val="000000"/>
          <w:lang w:eastAsia="en-GB"/>
        </w:rPr>
      </w:pPr>
    </w:p>
    <w:p w14:paraId="2ED9E4AD" w14:textId="616C4226" w:rsidR="008F550E" w:rsidRPr="008F550E" w:rsidRDefault="00EC3E6F" w:rsidP="008F550E">
      <w:pPr>
        <w:autoSpaceDE w:val="0"/>
        <w:autoSpaceDN w:val="0"/>
        <w:adjustRightInd w:val="0"/>
        <w:ind w:left="709" w:hanging="709"/>
        <w:rPr>
          <w:rFonts w:eastAsia="Times New Roman"/>
          <w:color w:val="000000"/>
          <w:lang w:eastAsia="en-GB"/>
        </w:rPr>
      </w:pPr>
      <w:r>
        <w:rPr>
          <w:rFonts w:eastAsia="Times New Roman"/>
          <w:color w:val="000000"/>
          <w:lang w:eastAsia="en-GB"/>
        </w:rPr>
        <w:t>5.6</w:t>
      </w:r>
      <w:r w:rsidR="008F550E" w:rsidRPr="008F550E">
        <w:rPr>
          <w:rFonts w:eastAsia="Times New Roman"/>
          <w:color w:val="000000"/>
          <w:lang w:eastAsia="en-GB"/>
        </w:rPr>
        <w:tab/>
        <w:t xml:space="preserve">When a </w:t>
      </w:r>
      <w:proofErr w:type="gramStart"/>
      <w:r w:rsidR="008F550E" w:rsidRPr="008F550E">
        <w:rPr>
          <w:rFonts w:eastAsia="Times New Roman"/>
          <w:color w:val="000000"/>
          <w:lang w:eastAsia="en-GB"/>
        </w:rPr>
        <w:t>Member</w:t>
      </w:r>
      <w:proofErr w:type="gramEnd"/>
      <w:r w:rsidR="008F550E" w:rsidRPr="008F550E">
        <w:rPr>
          <w:rFonts w:eastAsia="Times New Roman"/>
          <w:color w:val="000000"/>
          <w:lang w:eastAsia="en-GB"/>
        </w:rPr>
        <w:t xml:space="preserve"> attends a meeting of the Council or one of their committees or sub-committees and they are aware that they have a non-registerable interest in an item of business they must disclose that interest to the meeting before consideration of that item begins or (if later) when they become aware of the interest.  </w:t>
      </w:r>
    </w:p>
    <w:p w14:paraId="7826816F" w14:textId="77777777" w:rsidR="008F550E" w:rsidRPr="008F550E" w:rsidRDefault="008F550E" w:rsidP="008F550E">
      <w:pPr>
        <w:ind w:left="709" w:hanging="709"/>
        <w:rPr>
          <w:rFonts w:eastAsia="Times New Roman"/>
          <w:b/>
          <w:bCs/>
          <w:color w:val="000000"/>
          <w:lang w:eastAsia="en-GB"/>
        </w:rPr>
      </w:pPr>
    </w:p>
    <w:p w14:paraId="78406F30" w14:textId="77777777" w:rsidR="008F550E" w:rsidRPr="008F550E" w:rsidRDefault="008F550E" w:rsidP="008F550E">
      <w:pPr>
        <w:autoSpaceDE w:val="0"/>
        <w:autoSpaceDN w:val="0"/>
        <w:adjustRightInd w:val="0"/>
        <w:ind w:left="709" w:hanging="709"/>
        <w:rPr>
          <w:rFonts w:eastAsia="Times New Roman"/>
          <w:b/>
          <w:bCs/>
          <w:color w:val="000000"/>
          <w:lang w:eastAsia="en-GB"/>
        </w:rPr>
      </w:pPr>
      <w:r w:rsidRPr="008F550E">
        <w:rPr>
          <w:rFonts w:eastAsia="Times New Roman"/>
          <w:b/>
          <w:bCs/>
          <w:color w:val="000000"/>
          <w:lang w:eastAsia="en-GB"/>
        </w:rPr>
        <w:tab/>
        <w:t xml:space="preserve">Non-participation in Authority Business </w:t>
      </w:r>
    </w:p>
    <w:p w14:paraId="5AF68BFB" w14:textId="77777777" w:rsidR="008F550E" w:rsidRPr="008F550E" w:rsidRDefault="008F550E" w:rsidP="008F550E">
      <w:pPr>
        <w:autoSpaceDE w:val="0"/>
        <w:autoSpaceDN w:val="0"/>
        <w:adjustRightInd w:val="0"/>
        <w:ind w:left="709" w:hanging="709"/>
        <w:rPr>
          <w:rFonts w:ascii="Gill Sans MT" w:eastAsia="Times New Roman" w:hAnsi="Gill Sans MT" w:cs="Gill Sans MT"/>
          <w:color w:val="000000"/>
          <w:lang w:eastAsia="en-GB"/>
        </w:rPr>
      </w:pPr>
    </w:p>
    <w:p w14:paraId="3F650CA7" w14:textId="11328F9D" w:rsidR="008F550E" w:rsidRPr="008F550E" w:rsidRDefault="00EC3E6F" w:rsidP="008F550E">
      <w:pPr>
        <w:autoSpaceDE w:val="0"/>
        <w:autoSpaceDN w:val="0"/>
        <w:adjustRightInd w:val="0"/>
        <w:ind w:left="709" w:hanging="709"/>
        <w:rPr>
          <w:rFonts w:eastAsia="Times New Roman"/>
          <w:color w:val="000000"/>
          <w:lang w:eastAsia="en-GB"/>
        </w:rPr>
      </w:pPr>
      <w:r>
        <w:rPr>
          <w:rFonts w:ascii="Gill Sans MT" w:eastAsia="Times New Roman" w:hAnsi="Gill Sans MT" w:cs="Gill Sans MT"/>
          <w:color w:val="000000"/>
          <w:lang w:eastAsia="en-GB"/>
        </w:rPr>
        <w:t>5.7</w:t>
      </w:r>
      <w:r w:rsidR="008F550E" w:rsidRPr="008F550E">
        <w:rPr>
          <w:rFonts w:ascii="Gill Sans MT" w:eastAsia="Times New Roman" w:hAnsi="Gill Sans MT" w:cs="Gill Sans MT"/>
          <w:color w:val="000000"/>
          <w:lang w:eastAsia="en-GB"/>
        </w:rPr>
        <w:tab/>
      </w:r>
      <w:r w:rsidR="008F550E" w:rsidRPr="008F550E">
        <w:rPr>
          <w:rFonts w:eastAsia="Times New Roman"/>
          <w:color w:val="000000"/>
          <w:lang w:eastAsia="en-GB"/>
        </w:rPr>
        <w:t xml:space="preserve">When a </w:t>
      </w:r>
      <w:proofErr w:type="gramStart"/>
      <w:r w:rsidR="008F550E" w:rsidRPr="008F550E">
        <w:rPr>
          <w:rFonts w:eastAsia="Times New Roman"/>
          <w:color w:val="000000"/>
          <w:lang w:eastAsia="en-GB"/>
        </w:rPr>
        <w:t>Member</w:t>
      </w:r>
      <w:proofErr w:type="gramEnd"/>
      <w:r w:rsidR="008F550E" w:rsidRPr="008F550E">
        <w:rPr>
          <w:rFonts w:eastAsia="Times New Roman"/>
          <w:color w:val="000000"/>
          <w:lang w:eastAsia="en-GB"/>
        </w:rPr>
        <w:t xml:space="preserve"> attends a meeting of the Council, or one of their committees or sub-committees, and they are aware that the criteria set out are satisfied in relation to any matter to be considered, or being considered at that meeting, they must: </w:t>
      </w:r>
    </w:p>
    <w:p w14:paraId="22A32ECC" w14:textId="77777777" w:rsidR="008F550E" w:rsidRPr="008F550E" w:rsidRDefault="008F550E" w:rsidP="008F550E">
      <w:pPr>
        <w:autoSpaceDE w:val="0"/>
        <w:autoSpaceDN w:val="0"/>
        <w:adjustRightInd w:val="0"/>
        <w:ind w:left="709" w:hanging="709"/>
        <w:rPr>
          <w:rFonts w:eastAsia="Times New Roman"/>
          <w:color w:val="000000"/>
          <w:lang w:eastAsia="en-GB"/>
        </w:rPr>
      </w:pPr>
    </w:p>
    <w:p w14:paraId="69471090" w14:textId="77777777" w:rsidR="008F550E" w:rsidRPr="008F550E" w:rsidRDefault="008F550E" w:rsidP="008F550E">
      <w:pPr>
        <w:tabs>
          <w:tab w:val="left" w:pos="1276"/>
        </w:tabs>
        <w:autoSpaceDE w:val="0"/>
        <w:autoSpaceDN w:val="0"/>
        <w:adjustRightInd w:val="0"/>
        <w:spacing w:after="20"/>
        <w:ind w:left="1276" w:hanging="567"/>
        <w:rPr>
          <w:rFonts w:eastAsia="Times New Roman"/>
          <w:color w:val="000000"/>
          <w:lang w:eastAsia="en-GB"/>
        </w:rPr>
      </w:pPr>
      <w:r w:rsidRPr="008F550E">
        <w:rPr>
          <w:rFonts w:eastAsia="Times New Roman"/>
          <w:color w:val="000000"/>
          <w:lang w:eastAsia="en-GB"/>
        </w:rPr>
        <w:t xml:space="preserve">(a) </w:t>
      </w:r>
      <w:r w:rsidRPr="008F550E">
        <w:rPr>
          <w:rFonts w:eastAsia="Times New Roman"/>
          <w:color w:val="000000"/>
          <w:lang w:eastAsia="en-GB"/>
        </w:rPr>
        <w:tab/>
        <w:t xml:space="preserve">Declare that fact to the meeting; </w:t>
      </w:r>
    </w:p>
    <w:p w14:paraId="665356F3" w14:textId="77777777" w:rsidR="008F550E" w:rsidRPr="008F550E" w:rsidRDefault="008F550E" w:rsidP="008F550E">
      <w:pPr>
        <w:tabs>
          <w:tab w:val="left" w:pos="1276"/>
        </w:tabs>
        <w:autoSpaceDE w:val="0"/>
        <w:autoSpaceDN w:val="0"/>
        <w:adjustRightInd w:val="0"/>
        <w:spacing w:after="20"/>
        <w:ind w:left="1276" w:hanging="567"/>
        <w:rPr>
          <w:rFonts w:eastAsia="Times New Roman"/>
          <w:color w:val="000000"/>
          <w:lang w:eastAsia="en-GB"/>
        </w:rPr>
      </w:pPr>
      <w:r w:rsidRPr="008F550E">
        <w:rPr>
          <w:rFonts w:eastAsia="Times New Roman"/>
          <w:color w:val="000000"/>
          <w:lang w:eastAsia="en-GB"/>
        </w:rPr>
        <w:t xml:space="preserve">(b) </w:t>
      </w:r>
      <w:r w:rsidRPr="008F550E">
        <w:rPr>
          <w:rFonts w:eastAsia="Times New Roman"/>
          <w:color w:val="000000"/>
          <w:lang w:eastAsia="en-GB"/>
        </w:rPr>
        <w:tab/>
        <w:t xml:space="preserve">Not participate (or further participate) in any discussion of the matter at the meeting; </w:t>
      </w:r>
    </w:p>
    <w:p w14:paraId="263BA509" w14:textId="77777777" w:rsidR="008F550E" w:rsidRPr="008F550E" w:rsidRDefault="008F550E" w:rsidP="008F550E">
      <w:pPr>
        <w:tabs>
          <w:tab w:val="left" w:pos="1276"/>
        </w:tabs>
        <w:autoSpaceDE w:val="0"/>
        <w:autoSpaceDN w:val="0"/>
        <w:adjustRightInd w:val="0"/>
        <w:spacing w:after="20"/>
        <w:ind w:left="1276" w:hanging="567"/>
        <w:rPr>
          <w:rFonts w:eastAsia="Times New Roman"/>
          <w:color w:val="000000"/>
          <w:lang w:eastAsia="en-GB"/>
        </w:rPr>
      </w:pPr>
      <w:r w:rsidRPr="008F550E">
        <w:rPr>
          <w:rFonts w:eastAsia="Times New Roman"/>
          <w:color w:val="000000"/>
          <w:lang w:eastAsia="en-GB"/>
        </w:rPr>
        <w:t xml:space="preserve">(c) </w:t>
      </w:r>
      <w:r w:rsidRPr="008F550E">
        <w:rPr>
          <w:rFonts w:eastAsia="Times New Roman"/>
          <w:color w:val="000000"/>
          <w:lang w:eastAsia="en-GB"/>
        </w:rPr>
        <w:tab/>
        <w:t xml:space="preserve">Not participate in any vote (or further vote) taken on the matter at the meeting; and </w:t>
      </w:r>
    </w:p>
    <w:p w14:paraId="59370E4E" w14:textId="77777777" w:rsidR="008F550E" w:rsidRPr="008F550E" w:rsidRDefault="008F550E" w:rsidP="008F550E">
      <w:pPr>
        <w:tabs>
          <w:tab w:val="left" w:pos="1276"/>
        </w:tabs>
        <w:autoSpaceDE w:val="0"/>
        <w:autoSpaceDN w:val="0"/>
        <w:adjustRightInd w:val="0"/>
        <w:ind w:left="1276" w:hanging="567"/>
        <w:rPr>
          <w:rFonts w:eastAsia="Times New Roman"/>
          <w:color w:val="000000"/>
          <w:lang w:eastAsia="en-GB"/>
        </w:rPr>
      </w:pPr>
      <w:r w:rsidRPr="008F550E">
        <w:rPr>
          <w:rFonts w:eastAsia="Times New Roman"/>
          <w:color w:val="000000"/>
          <w:lang w:eastAsia="en-GB"/>
        </w:rPr>
        <w:t xml:space="preserve">(d) </w:t>
      </w:r>
      <w:r w:rsidRPr="008F550E">
        <w:rPr>
          <w:rFonts w:eastAsia="Times New Roman"/>
          <w:color w:val="000000"/>
          <w:lang w:eastAsia="en-GB"/>
        </w:rPr>
        <w:tab/>
        <w:t xml:space="preserve">Leave the room whilst the matter is being discussed. </w:t>
      </w:r>
    </w:p>
    <w:p w14:paraId="302C9D7B" w14:textId="77777777" w:rsidR="008F550E" w:rsidRPr="008F550E" w:rsidRDefault="008F550E" w:rsidP="008F550E">
      <w:pPr>
        <w:tabs>
          <w:tab w:val="left" w:pos="709"/>
        </w:tabs>
        <w:autoSpaceDE w:val="0"/>
        <w:autoSpaceDN w:val="0"/>
        <w:adjustRightInd w:val="0"/>
        <w:ind w:left="709" w:hanging="709"/>
        <w:rPr>
          <w:rFonts w:eastAsia="Times New Roman"/>
          <w:color w:val="000000"/>
          <w:lang w:eastAsia="en-GB"/>
        </w:rPr>
      </w:pPr>
    </w:p>
    <w:p w14:paraId="3AA234AD" w14:textId="6D0A8D98" w:rsidR="008F550E" w:rsidRPr="008F550E" w:rsidRDefault="008F550E" w:rsidP="008F550E">
      <w:pPr>
        <w:tabs>
          <w:tab w:val="left" w:pos="709"/>
        </w:tabs>
        <w:autoSpaceDE w:val="0"/>
        <w:autoSpaceDN w:val="0"/>
        <w:adjustRightInd w:val="0"/>
        <w:ind w:left="709" w:hanging="709"/>
        <w:rPr>
          <w:rFonts w:eastAsia="Times New Roman"/>
          <w:color w:val="000000"/>
          <w:lang w:eastAsia="en-GB"/>
        </w:rPr>
      </w:pPr>
      <w:r w:rsidRPr="008F550E">
        <w:rPr>
          <w:rFonts w:eastAsia="Times New Roman"/>
          <w:color w:val="000000"/>
          <w:lang w:eastAsia="en-GB"/>
        </w:rPr>
        <w:t xml:space="preserve">5.8. </w:t>
      </w:r>
      <w:r w:rsidRPr="008F550E">
        <w:rPr>
          <w:rFonts w:eastAsia="Times New Roman"/>
          <w:color w:val="000000"/>
          <w:lang w:eastAsia="en-GB"/>
        </w:rPr>
        <w:tab/>
        <w:t xml:space="preserve">The criteria for the purposes of </w:t>
      </w:r>
      <w:r w:rsidR="00CA5277">
        <w:rPr>
          <w:rFonts w:eastAsia="Times New Roman"/>
          <w:color w:val="000000"/>
          <w:lang w:eastAsia="en-GB"/>
        </w:rPr>
        <w:t>the above</w:t>
      </w:r>
      <w:r w:rsidRPr="008F550E">
        <w:rPr>
          <w:rFonts w:eastAsia="Times New Roman"/>
          <w:color w:val="000000"/>
          <w:lang w:eastAsia="en-GB"/>
        </w:rPr>
        <w:t xml:space="preserve"> are that: </w:t>
      </w:r>
    </w:p>
    <w:p w14:paraId="7BCBA523"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E8B3D2E" w14:textId="77777777" w:rsidR="008F550E" w:rsidRPr="008F550E" w:rsidRDefault="008F550E" w:rsidP="008F550E">
      <w:pPr>
        <w:autoSpaceDE w:val="0"/>
        <w:autoSpaceDN w:val="0"/>
        <w:adjustRightInd w:val="0"/>
        <w:spacing w:after="20"/>
        <w:ind w:left="1276" w:hanging="567"/>
        <w:rPr>
          <w:rFonts w:eastAsia="Times New Roman"/>
          <w:color w:val="000000"/>
          <w:lang w:eastAsia="en-GB"/>
        </w:rPr>
      </w:pPr>
      <w:r w:rsidRPr="008F550E">
        <w:rPr>
          <w:rFonts w:eastAsia="Times New Roman"/>
          <w:color w:val="000000"/>
          <w:lang w:eastAsia="en-GB"/>
        </w:rPr>
        <w:t xml:space="preserve">(a)  </w:t>
      </w:r>
      <w:r w:rsidRPr="008F550E">
        <w:rPr>
          <w:rFonts w:eastAsia="Times New Roman"/>
          <w:color w:val="000000"/>
          <w:lang w:eastAsia="en-GB"/>
        </w:rPr>
        <w:tab/>
        <w:t xml:space="preserve">they have a registerable or non-registerable personal interest in the matter which is such that a member of the public knowing the relevant facts would </w:t>
      </w:r>
      <w:r w:rsidRPr="008F550E">
        <w:rPr>
          <w:rFonts w:eastAsia="Times New Roman"/>
          <w:color w:val="000000"/>
          <w:lang w:eastAsia="en-GB"/>
        </w:rPr>
        <w:lastRenderedPageBreak/>
        <w:t xml:space="preserve">reasonably think it so significant that it is likely to prejudice their judgement of the public interest; and either </w:t>
      </w:r>
    </w:p>
    <w:p w14:paraId="4EB6E527" w14:textId="77777777" w:rsidR="008F550E" w:rsidRPr="008F550E" w:rsidRDefault="008F550E" w:rsidP="008F550E">
      <w:pPr>
        <w:autoSpaceDE w:val="0"/>
        <w:autoSpaceDN w:val="0"/>
        <w:adjustRightInd w:val="0"/>
        <w:spacing w:after="20"/>
        <w:ind w:left="1276" w:hanging="567"/>
        <w:rPr>
          <w:rFonts w:eastAsia="Times New Roman"/>
          <w:color w:val="000000"/>
          <w:lang w:eastAsia="en-GB"/>
        </w:rPr>
      </w:pPr>
    </w:p>
    <w:p w14:paraId="5981E208" w14:textId="3B8D9D51" w:rsidR="008F550E" w:rsidRPr="008F550E" w:rsidRDefault="008F550E" w:rsidP="008F550E">
      <w:pPr>
        <w:autoSpaceDE w:val="0"/>
        <w:autoSpaceDN w:val="0"/>
        <w:adjustRightInd w:val="0"/>
        <w:spacing w:after="20"/>
        <w:ind w:left="1843" w:hanging="567"/>
        <w:rPr>
          <w:rFonts w:eastAsia="Times New Roman"/>
          <w:color w:val="000000"/>
          <w:lang w:eastAsia="en-GB"/>
        </w:rPr>
      </w:pPr>
      <w:r w:rsidRPr="008F550E">
        <w:rPr>
          <w:rFonts w:eastAsia="Times New Roman"/>
          <w:color w:val="000000"/>
          <w:lang w:eastAsia="en-GB"/>
        </w:rPr>
        <w:t>(</w:t>
      </w:r>
      <w:proofErr w:type="spellStart"/>
      <w:r w:rsidRPr="008F550E">
        <w:rPr>
          <w:rFonts w:eastAsia="Times New Roman"/>
          <w:color w:val="000000"/>
          <w:lang w:eastAsia="en-GB"/>
        </w:rPr>
        <w:t>i</w:t>
      </w:r>
      <w:proofErr w:type="spellEnd"/>
      <w:r w:rsidRPr="008F550E">
        <w:rPr>
          <w:rFonts w:eastAsia="Times New Roman"/>
          <w:color w:val="000000"/>
          <w:lang w:eastAsia="en-GB"/>
        </w:rPr>
        <w:t>)</w:t>
      </w:r>
      <w:r w:rsidRPr="008F550E">
        <w:rPr>
          <w:rFonts w:eastAsia="Times New Roman"/>
          <w:color w:val="000000"/>
          <w:lang w:eastAsia="en-GB"/>
        </w:rPr>
        <w:tab/>
        <w:t xml:space="preserve">The matter will affect the financial position of themselves or one of the persons or bodies referred to </w:t>
      </w:r>
      <w:r w:rsidR="00EC3E6F">
        <w:rPr>
          <w:rFonts w:eastAsia="Times New Roman"/>
          <w:color w:val="000000"/>
          <w:lang w:eastAsia="en-GB"/>
        </w:rPr>
        <w:t>under paragraph Non Registerable Personal Interests above</w:t>
      </w:r>
      <w:r w:rsidRPr="008F550E">
        <w:rPr>
          <w:rFonts w:eastAsia="Times New Roman"/>
          <w:color w:val="000000"/>
          <w:lang w:eastAsia="en-GB"/>
        </w:rPr>
        <w:t xml:space="preserve"> or in any of their register entries; or </w:t>
      </w:r>
    </w:p>
    <w:p w14:paraId="66C93714" w14:textId="677AD632" w:rsidR="008F550E" w:rsidRPr="008F550E" w:rsidRDefault="008F550E" w:rsidP="008F550E">
      <w:pPr>
        <w:autoSpaceDE w:val="0"/>
        <w:autoSpaceDN w:val="0"/>
        <w:adjustRightInd w:val="0"/>
        <w:ind w:left="1843" w:hanging="567"/>
        <w:rPr>
          <w:rFonts w:eastAsia="Times New Roman"/>
          <w:color w:val="000000"/>
          <w:lang w:eastAsia="en-GB"/>
        </w:rPr>
      </w:pPr>
      <w:r w:rsidRPr="008F550E">
        <w:rPr>
          <w:rFonts w:eastAsia="Times New Roman"/>
          <w:color w:val="000000"/>
          <w:lang w:eastAsia="en-GB"/>
        </w:rPr>
        <w:t>(ii)</w:t>
      </w:r>
      <w:r w:rsidRPr="008F550E">
        <w:rPr>
          <w:rFonts w:eastAsia="Times New Roman"/>
          <w:color w:val="000000"/>
          <w:lang w:eastAsia="en-GB"/>
        </w:rPr>
        <w:tab/>
        <w:t>The matter concerns a request for any permission, licence, consent or registration sought by themselves or an</w:t>
      </w:r>
      <w:r w:rsidR="00EC3E6F">
        <w:rPr>
          <w:rFonts w:eastAsia="Times New Roman"/>
          <w:color w:val="000000"/>
          <w:lang w:eastAsia="en-GB"/>
        </w:rPr>
        <w:t xml:space="preserve">y of the persons referred to under paragraph Non Registerable Personal Interests above </w:t>
      </w:r>
      <w:r w:rsidRPr="008F550E">
        <w:rPr>
          <w:rFonts w:eastAsia="Times New Roman"/>
          <w:color w:val="000000"/>
          <w:lang w:eastAsia="en-GB"/>
        </w:rPr>
        <w:t xml:space="preserve">or in any of their register entries. </w:t>
      </w:r>
    </w:p>
    <w:p w14:paraId="5052E2DD"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6D62802"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Bias/Prejudice</w:t>
      </w:r>
    </w:p>
    <w:p w14:paraId="30C98189"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D7B3013"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5.9 </w:t>
      </w:r>
      <w:r w:rsidRPr="008F550E">
        <w:rPr>
          <w:rFonts w:eastAsia="Times New Roman"/>
          <w:lang w:eastAsia="en-GB"/>
        </w:rPr>
        <w:tab/>
        <w:t xml:space="preserve">Where there is no prejudicial interest in a matter, a </w:t>
      </w:r>
      <w:proofErr w:type="gramStart"/>
      <w:r w:rsidRPr="008F550E">
        <w:rPr>
          <w:rFonts w:eastAsia="Times New Roman"/>
          <w:lang w:eastAsia="en-GB"/>
        </w:rPr>
        <w:t>Member’s</w:t>
      </w:r>
      <w:proofErr w:type="gramEnd"/>
      <w:r w:rsidRPr="008F550E">
        <w:rPr>
          <w:rFonts w:eastAsia="Times New Roman"/>
          <w:lang w:eastAsia="en-GB"/>
        </w:rPr>
        <w:t xml:space="preserve"> duties as a director or trustee or a member of a management committee may still mean that he/she should not participate in a decision because of a legitimate fear of lack of impartiality, or bias, which could potentially invalidate the decision. </w:t>
      </w:r>
    </w:p>
    <w:p w14:paraId="39F0116F"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9D9A29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5.10 </w:t>
      </w:r>
      <w:r w:rsidRPr="008F550E">
        <w:rPr>
          <w:rFonts w:eastAsia="Times New Roman"/>
          <w:lang w:eastAsia="en-GB"/>
        </w:rPr>
        <w:tab/>
        <w:t xml:space="preserve">Bias will not be assumed by mere membership of an outside body. However, where the outside body has a line which is being advocated by the Member, it is likely that the Court would find bias on that issue and therefore the Member should not take part in a discussion or decision at a Council meeting on that issue. In such circumstances, it would be appropriate to seek advice from the Council’s Monitoring Officer. </w:t>
      </w:r>
    </w:p>
    <w:p w14:paraId="3D3E8D50"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3BFFA79" w14:textId="2027AB6E"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 xml:space="preserve">6. </w:t>
      </w:r>
      <w:r w:rsidRPr="008F550E">
        <w:rPr>
          <w:rFonts w:eastAsia="Times New Roman"/>
          <w:b/>
          <w:bCs/>
          <w:lang w:eastAsia="en-GB"/>
        </w:rPr>
        <w:tab/>
      </w:r>
      <w:r w:rsidR="00EC3E6F" w:rsidRPr="008F550E">
        <w:rPr>
          <w:rFonts w:eastAsia="Times New Roman"/>
          <w:b/>
          <w:bCs/>
          <w:lang w:eastAsia="en-GB"/>
        </w:rPr>
        <w:t>DISCLOSURE OF OUTSIDE INTERESTS FOR OFFICERS</w:t>
      </w:r>
    </w:p>
    <w:p w14:paraId="16F8C794"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610D4783"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Declaration of Interests</w:t>
      </w:r>
    </w:p>
    <w:p w14:paraId="557D691F"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7369FC1"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6.1 </w:t>
      </w:r>
      <w:r w:rsidRPr="008F550E">
        <w:rPr>
          <w:rFonts w:eastAsia="Times New Roman"/>
          <w:lang w:eastAsia="en-GB"/>
        </w:rPr>
        <w:tab/>
        <w:t xml:space="preserve">Section 117(1) of the Local Government Act 1972 requires that if it comes to the knowledge of any Officer of a Local Authority that the Authority has entered or proposes to enter into any contract in which he/she has a pecuniary interest, whether or not he/she would actually be a party to the contract, he/she must give notice in writing to the Authority. A pecuniary interest should be interpreted as any circumstance in which he/she or a member of his/her immediate family stand to gain or lose financially </w:t>
      </w:r>
      <w:proofErr w:type="gramStart"/>
      <w:r w:rsidRPr="008F550E">
        <w:rPr>
          <w:rFonts w:eastAsia="Times New Roman"/>
          <w:lang w:eastAsia="en-GB"/>
        </w:rPr>
        <w:t>as a result of</w:t>
      </w:r>
      <w:proofErr w:type="gramEnd"/>
      <w:r w:rsidRPr="008F550E">
        <w:rPr>
          <w:rFonts w:eastAsia="Times New Roman"/>
          <w:lang w:eastAsia="en-GB"/>
        </w:rPr>
        <w:t xml:space="preserve"> the contract. </w:t>
      </w:r>
    </w:p>
    <w:p w14:paraId="159B929F"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0C5499A2" w14:textId="77777777"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tab/>
        <w:t>Conflicts of interest</w:t>
      </w:r>
    </w:p>
    <w:p w14:paraId="24969459"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FC5F28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6.2 </w:t>
      </w:r>
      <w:r w:rsidRPr="008F550E">
        <w:rPr>
          <w:rFonts w:eastAsia="Times New Roman"/>
          <w:lang w:eastAsia="en-GB"/>
        </w:rPr>
        <w:tab/>
        <w:t xml:space="preserve">Where an Officer has been appointed to an outside body by the Council and a conflict of interest arises, this should always be disclosed to the Officer’s immediate manager who should, in appropriate cases, seek advice from the Council’s Monitoring Officer. Such conflicts may be dealt with in </w:t>
      </w:r>
      <w:proofErr w:type="gramStart"/>
      <w:r w:rsidRPr="008F550E">
        <w:rPr>
          <w:rFonts w:eastAsia="Times New Roman"/>
          <w:lang w:eastAsia="en-GB"/>
        </w:rPr>
        <w:t>a number of</w:t>
      </w:r>
      <w:proofErr w:type="gramEnd"/>
      <w:r w:rsidRPr="008F550E">
        <w:rPr>
          <w:rFonts w:eastAsia="Times New Roman"/>
          <w:lang w:eastAsia="en-GB"/>
        </w:rPr>
        <w:t xml:space="preserve"> different ways, depending on the nature and seriousness of the conflict. If the conflict is insubstantial then it should simply be recorded and no further action need be taken. Where there is a discrete conflict this may preclude the officer from undertaking a particular discrete task, such as dealing with the administration of a planning application, but would not be incompatible with the general performance of their job. In the case of a more serious incompatible conflict it may be determined that the nature of the conflict of interest is such that the officer must resign their position on the outside body and/or re-arrange their duties in a manner which avoids the conflict. </w:t>
      </w:r>
    </w:p>
    <w:p w14:paraId="27F5D081"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C4CA5D4" w14:textId="673E2E8C" w:rsidR="008F550E" w:rsidRPr="008F550E" w:rsidRDefault="008F550E" w:rsidP="008F550E">
      <w:pPr>
        <w:tabs>
          <w:tab w:val="left" w:pos="709"/>
        </w:tabs>
        <w:autoSpaceDE w:val="0"/>
        <w:autoSpaceDN w:val="0"/>
        <w:adjustRightInd w:val="0"/>
        <w:ind w:left="709" w:hanging="709"/>
        <w:rPr>
          <w:rFonts w:eastAsia="Times New Roman"/>
          <w:b/>
          <w:bCs/>
          <w:lang w:eastAsia="en-GB"/>
        </w:rPr>
      </w:pPr>
      <w:r w:rsidRPr="008F550E">
        <w:rPr>
          <w:rFonts w:eastAsia="Times New Roman"/>
          <w:b/>
          <w:bCs/>
          <w:lang w:eastAsia="en-GB"/>
        </w:rPr>
        <w:lastRenderedPageBreak/>
        <w:t>7.</w:t>
      </w:r>
      <w:r w:rsidRPr="008F550E">
        <w:rPr>
          <w:rFonts w:eastAsia="Times New Roman"/>
          <w:b/>
          <w:bCs/>
          <w:lang w:eastAsia="en-GB"/>
        </w:rPr>
        <w:tab/>
      </w:r>
      <w:r w:rsidR="00EC3E6F" w:rsidRPr="008F550E">
        <w:rPr>
          <w:rFonts w:eastAsia="Times New Roman"/>
          <w:b/>
          <w:bCs/>
          <w:lang w:eastAsia="en-GB"/>
        </w:rPr>
        <w:t>GIFTS AND HOSPITALITY</w:t>
      </w:r>
    </w:p>
    <w:p w14:paraId="43827C00"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FDBD880"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7.1 </w:t>
      </w:r>
      <w:r w:rsidRPr="008F550E">
        <w:rPr>
          <w:rFonts w:eastAsia="Times New Roman"/>
          <w:lang w:eastAsia="en-GB"/>
        </w:rPr>
        <w:tab/>
        <w:t xml:space="preserve">Elected Members and Officers must never accept any gift or consideration as an inducement for doing or forbearing to do anything in their roles as </w:t>
      </w:r>
      <w:smartTag w:uri="urn:schemas-microsoft-com:office:smarttags" w:element="PersonName">
        <w:r w:rsidRPr="008F550E">
          <w:rPr>
            <w:rFonts w:eastAsia="Times New Roman"/>
            <w:lang w:eastAsia="en-GB"/>
          </w:rPr>
          <w:t>Councillors</w:t>
        </w:r>
      </w:smartTag>
      <w:r w:rsidRPr="008F550E">
        <w:rPr>
          <w:rFonts w:eastAsia="Times New Roman"/>
          <w:lang w:eastAsia="en-GB"/>
        </w:rPr>
        <w:t xml:space="preserve"> or Officers of the Authority. In the case of Officers accepting any such gift or consideration from anyone who has or is seeking a contract with the Authority, the gift or consideration is deemed to have been accepted corruptly unless the officer can prove the contrary. It is therefore very important to be completely open about any significant gift or hospitality to avoid the suspicion of misconduct. </w:t>
      </w:r>
    </w:p>
    <w:p w14:paraId="300D91C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A2DECB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7.2 </w:t>
      </w:r>
      <w:r w:rsidRPr="008F550E">
        <w:rPr>
          <w:rFonts w:eastAsia="Times New Roman"/>
          <w:lang w:eastAsia="en-GB"/>
        </w:rPr>
        <w:tab/>
        <w:t xml:space="preserve">Elected Members are required by the Elected Members Code of Conduct to register in the Register of Members’ Interests:- </w:t>
      </w:r>
    </w:p>
    <w:p w14:paraId="2EDEB48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0C11BB4" w14:textId="764F96B7" w:rsidR="008F550E" w:rsidRPr="008F550E" w:rsidRDefault="008F550E" w:rsidP="008F550E">
      <w:pPr>
        <w:tabs>
          <w:tab w:val="left" w:pos="709"/>
        </w:tabs>
        <w:autoSpaceDE w:val="0"/>
        <w:autoSpaceDN w:val="0"/>
        <w:adjustRightInd w:val="0"/>
        <w:ind w:left="709" w:hanging="709"/>
        <w:rPr>
          <w:rFonts w:eastAsia="Times New Roman"/>
          <w:color w:val="000000"/>
          <w:lang w:eastAsia="en-GB"/>
        </w:rPr>
      </w:pPr>
      <w:r w:rsidRPr="008F550E">
        <w:rPr>
          <w:rFonts w:ascii="Gill Sans MT" w:eastAsia="Times New Roman" w:hAnsi="Gill Sans MT" w:cs="Gill Sans MT"/>
          <w:color w:val="000000"/>
          <w:lang w:eastAsia="en-GB"/>
        </w:rPr>
        <w:tab/>
      </w:r>
      <w:r w:rsidRPr="008F550E">
        <w:rPr>
          <w:rFonts w:eastAsia="Times New Roman"/>
          <w:color w:val="000000"/>
          <w:lang w:eastAsia="en-GB"/>
        </w:rPr>
        <w:t>Any person from whom they have received within the previous three years a gift or hospitality with an estimated value of more than £</w:t>
      </w:r>
      <w:r w:rsidR="00C53434">
        <w:rPr>
          <w:rFonts w:eastAsia="Times New Roman"/>
          <w:color w:val="000000"/>
          <w:lang w:eastAsia="en-GB"/>
        </w:rPr>
        <w:t>25</w:t>
      </w:r>
      <w:r w:rsidRPr="008F550E">
        <w:rPr>
          <w:rFonts w:eastAsia="Times New Roman"/>
          <w:color w:val="000000"/>
          <w:lang w:eastAsia="en-GB"/>
        </w:rPr>
        <w:t xml:space="preserve"> which is attributable to their position as an elected or co-opted member of the Authority.</w:t>
      </w:r>
    </w:p>
    <w:p w14:paraId="7B508EBF"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C8124BB"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7.3 </w:t>
      </w:r>
      <w:r w:rsidRPr="008F550E">
        <w:rPr>
          <w:rFonts w:eastAsia="Times New Roman"/>
          <w:lang w:eastAsia="en-GB"/>
        </w:rPr>
        <w:tab/>
        <w:t>Officers are required to disclose offers and receipts of gifts and hospitality which must be appropriately recorded in a Register of Gifts and Hospitality.</w:t>
      </w:r>
    </w:p>
    <w:p w14:paraId="616AF0C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5EA3C9C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7.4 </w:t>
      </w:r>
      <w:r w:rsidRPr="008F550E">
        <w:rPr>
          <w:rFonts w:eastAsia="Times New Roman"/>
          <w:lang w:eastAsia="en-GB"/>
        </w:rPr>
        <w:tab/>
        <w:t xml:space="preserve">A particular issue arises for Officers seconded to work on outside bodies, as section 117(2) of the Local Government Act 1972 provides that an Officer shall not, through his office or employment, accept any fee or reward whatsoever other than his/her proper remuneration. Where an Officer is to be seconded and might be in receipt of any remuneration, bonus or allowances from the Authority to which he/she is to be seconded, the seconding Authority must agree that his/her proper remuneration shall henceforth include any remuneration, bonus or allowances paid to the officer by the body to which he/she is seconded. </w:t>
      </w:r>
    </w:p>
    <w:p w14:paraId="4C8095B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7BFC265A" w14:textId="7942A0FA" w:rsidR="008F550E" w:rsidRPr="008F550E" w:rsidRDefault="008F550E" w:rsidP="008F550E">
      <w:pPr>
        <w:tabs>
          <w:tab w:val="left" w:pos="709"/>
        </w:tabs>
        <w:autoSpaceDE w:val="0"/>
        <w:autoSpaceDN w:val="0"/>
        <w:adjustRightInd w:val="0"/>
        <w:ind w:left="709" w:hanging="709"/>
        <w:rPr>
          <w:rFonts w:eastAsia="Times New Roman"/>
          <w:b/>
          <w:lang w:eastAsia="en-GB"/>
        </w:rPr>
      </w:pPr>
      <w:r w:rsidRPr="008F550E">
        <w:rPr>
          <w:rFonts w:eastAsia="Times New Roman"/>
          <w:b/>
          <w:lang w:eastAsia="en-GB"/>
        </w:rPr>
        <w:t>8.</w:t>
      </w:r>
      <w:r w:rsidRPr="008F550E">
        <w:rPr>
          <w:rFonts w:eastAsia="Times New Roman"/>
          <w:b/>
          <w:lang w:eastAsia="en-GB"/>
        </w:rPr>
        <w:tab/>
      </w:r>
      <w:r w:rsidR="00563FBD" w:rsidRPr="008F550E">
        <w:rPr>
          <w:rFonts w:eastAsia="Times New Roman"/>
          <w:b/>
          <w:lang w:eastAsia="en-GB"/>
        </w:rPr>
        <w:t>BRIBERY ACT, 2010</w:t>
      </w:r>
    </w:p>
    <w:p w14:paraId="13585697"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EFE9721"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8.1 </w:t>
      </w:r>
      <w:r w:rsidRPr="008F550E">
        <w:rPr>
          <w:rFonts w:eastAsia="Times New Roman"/>
          <w:lang w:eastAsia="en-GB"/>
        </w:rPr>
        <w:tab/>
        <w:t xml:space="preserve">Elected Members and Officers appointed to outside bodies need also to be aware of their potential liability under the Bribery Act 2010. This Act created </w:t>
      </w:r>
      <w:proofErr w:type="gramStart"/>
      <w:r w:rsidRPr="008F550E">
        <w:rPr>
          <w:rFonts w:eastAsia="Times New Roman"/>
          <w:lang w:eastAsia="en-GB"/>
        </w:rPr>
        <w:t>a number of</w:t>
      </w:r>
      <w:proofErr w:type="gramEnd"/>
      <w:r w:rsidRPr="008F550E">
        <w:rPr>
          <w:rFonts w:eastAsia="Times New Roman"/>
          <w:lang w:eastAsia="en-GB"/>
        </w:rPr>
        <w:t xml:space="preserve"> new criminal offences, of which the most relevant in the context of this guidance are: </w:t>
      </w:r>
    </w:p>
    <w:p w14:paraId="47F8904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25C3AB9E" w14:textId="77777777" w:rsidR="008F550E" w:rsidRPr="008F550E" w:rsidRDefault="008F550E" w:rsidP="0064172D">
      <w:pPr>
        <w:numPr>
          <w:ilvl w:val="0"/>
          <w:numId w:val="74"/>
        </w:numPr>
        <w:tabs>
          <w:tab w:val="clear" w:pos="720"/>
          <w:tab w:val="left" w:pos="709"/>
          <w:tab w:val="num" w:pos="1276"/>
        </w:tabs>
        <w:autoSpaceDE w:val="0"/>
        <w:autoSpaceDN w:val="0"/>
        <w:adjustRightInd w:val="0"/>
        <w:ind w:left="1276" w:hanging="567"/>
        <w:rPr>
          <w:rFonts w:eastAsia="Times New Roman"/>
          <w:lang w:eastAsia="en-GB"/>
        </w:rPr>
      </w:pPr>
      <w:r w:rsidRPr="008F550E">
        <w:rPr>
          <w:rFonts w:eastAsia="Times New Roman"/>
          <w:lang w:eastAsia="en-GB"/>
        </w:rPr>
        <w:t xml:space="preserve">bribing another person </w:t>
      </w:r>
    </w:p>
    <w:p w14:paraId="5E9B8C3C" w14:textId="77777777" w:rsidR="008F550E" w:rsidRPr="008F550E" w:rsidRDefault="008F550E" w:rsidP="0064172D">
      <w:pPr>
        <w:numPr>
          <w:ilvl w:val="0"/>
          <w:numId w:val="74"/>
        </w:numPr>
        <w:tabs>
          <w:tab w:val="clear" w:pos="720"/>
          <w:tab w:val="left" w:pos="709"/>
          <w:tab w:val="num" w:pos="1276"/>
        </w:tabs>
        <w:autoSpaceDE w:val="0"/>
        <w:autoSpaceDN w:val="0"/>
        <w:adjustRightInd w:val="0"/>
        <w:ind w:left="1276" w:hanging="567"/>
        <w:rPr>
          <w:rFonts w:eastAsia="Times New Roman"/>
          <w:lang w:eastAsia="en-GB"/>
        </w:rPr>
      </w:pPr>
      <w:r w:rsidRPr="008F550E">
        <w:rPr>
          <w:rFonts w:eastAsia="Times New Roman"/>
          <w:lang w:eastAsia="en-GB"/>
        </w:rPr>
        <w:t xml:space="preserve">receiving a bribe </w:t>
      </w:r>
    </w:p>
    <w:p w14:paraId="105FD0B6" w14:textId="77777777" w:rsidR="008F550E" w:rsidRPr="008F550E" w:rsidRDefault="008F550E" w:rsidP="0064172D">
      <w:pPr>
        <w:numPr>
          <w:ilvl w:val="0"/>
          <w:numId w:val="74"/>
        </w:numPr>
        <w:tabs>
          <w:tab w:val="clear" w:pos="720"/>
          <w:tab w:val="left" w:pos="709"/>
          <w:tab w:val="num" w:pos="1276"/>
        </w:tabs>
        <w:autoSpaceDE w:val="0"/>
        <w:autoSpaceDN w:val="0"/>
        <w:adjustRightInd w:val="0"/>
        <w:ind w:left="1276" w:hanging="567"/>
        <w:rPr>
          <w:rFonts w:eastAsia="Times New Roman"/>
          <w:lang w:eastAsia="en-GB"/>
        </w:rPr>
      </w:pPr>
      <w:r w:rsidRPr="008F550E">
        <w:rPr>
          <w:rFonts w:eastAsia="Times New Roman"/>
          <w:lang w:eastAsia="en-GB"/>
        </w:rPr>
        <w:t xml:space="preserve">failure by a commercial organisation to prevent bribery </w:t>
      </w:r>
    </w:p>
    <w:p w14:paraId="46D693B5"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30ED6C6F"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The Act defines bribery as offering, promising or giving someone a financial or other advantage either – </w:t>
      </w:r>
    </w:p>
    <w:p w14:paraId="1F65A476"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962F6F2"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ab/>
        <w:t xml:space="preserve">to encourage that person to perform their functions or activities improperly or to reward that person for having already done so; or in the knowledge or belief that the acceptance of the advantage would itself constitute the improper performance of the recipient’s functions or activities. </w:t>
      </w:r>
    </w:p>
    <w:p w14:paraId="04A85E9C"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4A423F18" w14:textId="77777777" w:rsidR="008F550E" w:rsidRPr="008F550E" w:rsidRDefault="008F550E" w:rsidP="008F550E">
      <w:pPr>
        <w:tabs>
          <w:tab w:val="left" w:pos="709"/>
        </w:tabs>
        <w:autoSpaceDE w:val="0"/>
        <w:autoSpaceDN w:val="0"/>
        <w:adjustRightInd w:val="0"/>
        <w:ind w:left="709" w:hanging="709"/>
        <w:rPr>
          <w:rFonts w:eastAsia="Times New Roman"/>
          <w:b/>
          <w:lang w:eastAsia="en-GB"/>
        </w:rPr>
      </w:pPr>
      <w:r w:rsidRPr="008F550E">
        <w:rPr>
          <w:rFonts w:eastAsia="Times New Roman"/>
          <w:lang w:eastAsia="en-GB"/>
        </w:rPr>
        <w:t xml:space="preserve">8.2 </w:t>
      </w:r>
      <w:r w:rsidRPr="008F550E">
        <w:rPr>
          <w:rFonts w:eastAsia="Times New Roman"/>
          <w:lang w:eastAsia="en-GB"/>
        </w:rPr>
        <w:tab/>
        <w:t xml:space="preserve">Personal liability. Where any of the offences referred to in paragraph 8.1 are committed by a company, a senior officer of that company is liable to be prosecuted for the same offence if it is proved to have been committed with their consent or </w:t>
      </w:r>
      <w:r w:rsidRPr="008F550E">
        <w:rPr>
          <w:rFonts w:eastAsia="Times New Roman"/>
          <w:lang w:eastAsia="en-GB"/>
        </w:rPr>
        <w:lastRenderedPageBreak/>
        <w:t xml:space="preserve">connivance. </w:t>
      </w:r>
      <w:r w:rsidRPr="008F550E">
        <w:rPr>
          <w:rFonts w:eastAsia="Times New Roman"/>
          <w:b/>
          <w:lang w:eastAsia="en-GB"/>
        </w:rPr>
        <w:t>No indemnity or insurance is available to Elected Members or Officers found guilty in this situation</w:t>
      </w:r>
    </w:p>
    <w:p w14:paraId="6A7B4CF0"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5E4BBBA"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r w:rsidRPr="008F550E">
        <w:rPr>
          <w:rFonts w:eastAsia="Times New Roman"/>
          <w:lang w:eastAsia="en-GB"/>
        </w:rPr>
        <w:t xml:space="preserve">8.3 </w:t>
      </w:r>
      <w:r w:rsidRPr="008F550E">
        <w:rPr>
          <w:rFonts w:eastAsia="Times New Roman"/>
          <w:lang w:eastAsia="en-GB"/>
        </w:rPr>
        <w:tab/>
        <w:t xml:space="preserve">As regards the offence of a commercial organisation failing to prevent bribery, Elected Members and Officers should note the following (taken from Ministry of Justice guidance): so long as the organisation is incorporated (by whatever means), or is a partnership, it does not matter if it pursues primarily charitable or educational aims or purely public functions. It will be caught if it engages in </w:t>
      </w:r>
      <w:r w:rsidRPr="008F550E">
        <w:rPr>
          <w:rFonts w:eastAsia="Times New Roman"/>
          <w:b/>
          <w:lang w:eastAsia="en-GB"/>
        </w:rPr>
        <w:t>commercial activities</w:t>
      </w:r>
      <w:r w:rsidRPr="008F550E">
        <w:rPr>
          <w:rFonts w:eastAsia="Times New Roman"/>
          <w:lang w:eastAsia="en-GB"/>
        </w:rPr>
        <w:t xml:space="preserve">, irrespective of the purpose for which profits are made. </w:t>
      </w:r>
    </w:p>
    <w:p w14:paraId="03029814" w14:textId="77777777" w:rsidR="008F550E" w:rsidRPr="008F550E" w:rsidRDefault="008F550E" w:rsidP="008F550E">
      <w:pPr>
        <w:tabs>
          <w:tab w:val="left" w:pos="709"/>
        </w:tabs>
        <w:autoSpaceDE w:val="0"/>
        <w:autoSpaceDN w:val="0"/>
        <w:adjustRightInd w:val="0"/>
        <w:ind w:left="709" w:hanging="709"/>
        <w:rPr>
          <w:rFonts w:eastAsia="Times New Roman"/>
          <w:lang w:eastAsia="en-GB"/>
        </w:rPr>
      </w:pPr>
    </w:p>
    <w:p w14:paraId="1590F203" w14:textId="77777777" w:rsidR="008F550E" w:rsidRPr="008F550E" w:rsidRDefault="008F550E" w:rsidP="008F550E">
      <w:pPr>
        <w:tabs>
          <w:tab w:val="left" w:pos="709"/>
        </w:tabs>
        <w:ind w:left="709" w:hanging="709"/>
        <w:rPr>
          <w:rFonts w:eastAsia="Times New Roman"/>
          <w:szCs w:val="20"/>
        </w:rPr>
      </w:pPr>
      <w:r w:rsidRPr="008F550E">
        <w:rPr>
          <w:rFonts w:eastAsia="Times New Roman"/>
          <w:szCs w:val="20"/>
        </w:rPr>
        <w:t xml:space="preserve">8.4 </w:t>
      </w:r>
      <w:r w:rsidRPr="008F550E">
        <w:rPr>
          <w:rFonts w:eastAsia="Times New Roman"/>
          <w:szCs w:val="20"/>
        </w:rPr>
        <w:tab/>
        <w:t>Elected Members and Officers should also refer to the Council’s anti-fraud policies for further details.</w:t>
      </w:r>
    </w:p>
    <w:p w14:paraId="1F5D1D5B" w14:textId="184A8448" w:rsidR="008F550E" w:rsidRPr="00D530C3" w:rsidRDefault="008F550E" w:rsidP="00D530C3">
      <w:pPr>
        <w:rPr>
          <w:rFonts w:eastAsia="Times New Roman" w:cs="Times New Roman"/>
        </w:rPr>
      </w:pPr>
      <w:r w:rsidRPr="008F550E">
        <w:rPr>
          <w:rFonts w:eastAsia="Times New Roman" w:cs="Times New Roman"/>
        </w:rPr>
        <w:br w:type="page"/>
      </w:r>
    </w:p>
    <w:p w14:paraId="347E4E9D" w14:textId="1985E87B" w:rsidR="000F55A1" w:rsidRPr="00C6618B" w:rsidRDefault="000F55A1" w:rsidP="000F55A1">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r>
        <w:rPr>
          <w:rFonts w:eastAsia="Times New Roman" w:cs="Times New Roman"/>
          <w:b/>
          <w:smallCaps/>
          <w:sz w:val="32"/>
          <w:szCs w:val="32"/>
        </w:rPr>
        <w:lastRenderedPageBreak/>
        <w:t>PUBLIC QUESTIONS TO FULL COUNCIL MEETINGS</w:t>
      </w:r>
    </w:p>
    <w:p w14:paraId="523BDCE9" w14:textId="77777777" w:rsidR="008F550E" w:rsidRPr="008F550E" w:rsidRDefault="008F550E" w:rsidP="008F550E">
      <w:pPr>
        <w:rPr>
          <w:rFonts w:eastAsia="Times New Roman"/>
          <w:szCs w:val="20"/>
        </w:rPr>
      </w:pPr>
    </w:p>
    <w:p w14:paraId="5D96C0F7" w14:textId="52240879" w:rsidR="008F550E" w:rsidRPr="008F550E" w:rsidRDefault="008F550E" w:rsidP="008F550E">
      <w:pPr>
        <w:rPr>
          <w:rFonts w:eastAsia="Times New Roman"/>
          <w:b/>
          <w:szCs w:val="20"/>
        </w:rPr>
      </w:pPr>
      <w:bookmarkStart w:id="268" w:name="prot8"/>
      <w:bookmarkEnd w:id="268"/>
      <w:r w:rsidRPr="008F550E">
        <w:rPr>
          <w:rFonts w:eastAsia="Times New Roman"/>
          <w:b/>
          <w:szCs w:val="20"/>
        </w:rPr>
        <w:t>1.</w:t>
      </w:r>
      <w:r w:rsidRPr="008F550E">
        <w:rPr>
          <w:rFonts w:eastAsia="Times New Roman"/>
          <w:b/>
          <w:szCs w:val="20"/>
        </w:rPr>
        <w:tab/>
      </w:r>
      <w:r w:rsidR="00563FBD" w:rsidRPr="008F550E">
        <w:rPr>
          <w:rFonts w:eastAsia="Times New Roman"/>
          <w:b/>
          <w:szCs w:val="20"/>
        </w:rPr>
        <w:t>INTRODUCTION</w:t>
      </w:r>
    </w:p>
    <w:p w14:paraId="7B75BA44" w14:textId="77777777" w:rsidR="008F550E" w:rsidRPr="008F550E" w:rsidRDefault="008F550E" w:rsidP="008F550E">
      <w:pPr>
        <w:rPr>
          <w:rFonts w:eastAsia="Times New Roman"/>
          <w:szCs w:val="20"/>
        </w:rPr>
      </w:pPr>
    </w:p>
    <w:p w14:paraId="6E77AA2D" w14:textId="767881C0" w:rsidR="008F550E" w:rsidRPr="008F550E" w:rsidRDefault="008F550E" w:rsidP="008F550E">
      <w:pPr>
        <w:ind w:left="709" w:hanging="709"/>
        <w:rPr>
          <w:rFonts w:eastAsia="Times New Roman"/>
          <w:szCs w:val="20"/>
        </w:rPr>
      </w:pPr>
      <w:r w:rsidRPr="008F550E">
        <w:rPr>
          <w:rFonts w:eastAsia="Times New Roman"/>
          <w:szCs w:val="20"/>
        </w:rPr>
        <w:tab/>
        <w:t>Members of the public are w</w:t>
      </w:r>
      <w:r w:rsidR="00024804">
        <w:rPr>
          <w:rFonts w:eastAsia="Times New Roman"/>
          <w:szCs w:val="20"/>
        </w:rPr>
        <w:t xml:space="preserve">elcome to attend meetings of </w:t>
      </w:r>
      <w:r w:rsidR="00C159BB">
        <w:rPr>
          <w:rFonts w:eastAsia="Times New Roman"/>
          <w:szCs w:val="20"/>
        </w:rPr>
        <w:t xml:space="preserve">Full </w:t>
      </w:r>
      <w:r w:rsidRPr="008F550E">
        <w:rPr>
          <w:rFonts w:eastAsia="Times New Roman"/>
          <w:szCs w:val="20"/>
        </w:rPr>
        <w:t xml:space="preserve">Council, </w:t>
      </w:r>
      <w:r w:rsidR="00C159BB">
        <w:rPr>
          <w:rFonts w:eastAsia="Times New Roman"/>
          <w:szCs w:val="20"/>
        </w:rPr>
        <w:t xml:space="preserve">and its </w:t>
      </w:r>
      <w:proofErr w:type="gramStart"/>
      <w:r w:rsidR="00C159BB">
        <w:rPr>
          <w:rFonts w:eastAsia="Times New Roman"/>
          <w:szCs w:val="20"/>
        </w:rPr>
        <w:t>Committees</w:t>
      </w:r>
      <w:proofErr w:type="gramEnd"/>
      <w:r w:rsidRPr="008F550E">
        <w:rPr>
          <w:rFonts w:eastAsia="Times New Roman"/>
          <w:szCs w:val="20"/>
        </w:rPr>
        <w:t>, except when the meetings are considering items classed as ‘confidential’ or ‘exempt’.  Those matters that may be considered as confidential or exempt are set out in the Access to Information Procedure Rules in the Council’s Constitution.  If you would like to attend a meeting, or would like further details of a meeting, you are advised to contact our Democratic Services Team (</w:t>
      </w:r>
      <w:hyperlink r:id="rId84" w:history="1">
        <w:r w:rsidRPr="008F550E">
          <w:rPr>
            <w:rFonts w:eastAsia="Times New Roman"/>
            <w:color w:val="0000FF"/>
            <w:szCs w:val="20"/>
            <w:u w:val="single"/>
          </w:rPr>
          <w:t>democratic.services@hartlepool.gov.uk</w:t>
        </w:r>
      </w:hyperlink>
      <w:r w:rsidRPr="008F550E">
        <w:rPr>
          <w:rFonts w:eastAsia="Times New Roman"/>
          <w:szCs w:val="20"/>
        </w:rPr>
        <w:t xml:space="preserve"> or </w:t>
      </w:r>
      <w:r w:rsidR="003B42C0" w:rsidRPr="006563FE">
        <w:rPr>
          <w:rFonts w:eastAsia="Arial"/>
          <w:lang w:eastAsia="en-GB" w:bidi="en-GB"/>
        </w:rPr>
        <w:t>01429</w:t>
      </w:r>
      <w:r w:rsidR="003B42C0" w:rsidRPr="006563FE">
        <w:rPr>
          <w:rFonts w:eastAsia="Arial"/>
          <w:spacing w:val="-1"/>
          <w:lang w:eastAsia="en-GB" w:bidi="en-GB"/>
        </w:rPr>
        <w:t xml:space="preserve"> </w:t>
      </w:r>
      <w:r w:rsidR="003B42C0">
        <w:rPr>
          <w:rFonts w:eastAsia="Arial"/>
          <w:lang w:eastAsia="en-GB" w:bidi="en-GB"/>
        </w:rPr>
        <w:t>284307</w:t>
      </w:r>
      <w:r w:rsidRPr="008F550E">
        <w:rPr>
          <w:rFonts w:eastAsia="Times New Roman"/>
          <w:szCs w:val="20"/>
        </w:rPr>
        <w:t>) to confirm details of the meeting.</w:t>
      </w:r>
    </w:p>
    <w:p w14:paraId="7FC87AB4" w14:textId="77777777" w:rsidR="008F550E" w:rsidRPr="008F550E" w:rsidRDefault="008F550E" w:rsidP="008F550E">
      <w:pPr>
        <w:rPr>
          <w:rFonts w:eastAsia="Times New Roman"/>
          <w:szCs w:val="20"/>
        </w:rPr>
      </w:pPr>
    </w:p>
    <w:p w14:paraId="49183D0E" w14:textId="3CEA5375" w:rsidR="008F550E" w:rsidRPr="008F550E" w:rsidRDefault="008F550E" w:rsidP="008F550E">
      <w:pPr>
        <w:rPr>
          <w:rFonts w:eastAsia="Times New Roman"/>
          <w:b/>
          <w:szCs w:val="20"/>
        </w:rPr>
      </w:pPr>
      <w:r w:rsidRPr="008F550E">
        <w:rPr>
          <w:rFonts w:eastAsia="Times New Roman"/>
          <w:b/>
          <w:szCs w:val="20"/>
        </w:rPr>
        <w:t>2.</w:t>
      </w:r>
      <w:r w:rsidRPr="008F550E">
        <w:rPr>
          <w:rFonts w:eastAsia="Times New Roman"/>
          <w:b/>
          <w:szCs w:val="20"/>
        </w:rPr>
        <w:tab/>
      </w:r>
      <w:r w:rsidR="00D530C3">
        <w:rPr>
          <w:rFonts w:eastAsia="Times New Roman"/>
          <w:b/>
          <w:szCs w:val="20"/>
        </w:rPr>
        <w:t xml:space="preserve">FULL </w:t>
      </w:r>
      <w:r w:rsidR="00563FBD" w:rsidRPr="008F550E">
        <w:rPr>
          <w:rFonts w:eastAsia="Times New Roman"/>
          <w:b/>
          <w:szCs w:val="20"/>
        </w:rPr>
        <w:t>COUNCIL MEETINGS</w:t>
      </w:r>
    </w:p>
    <w:p w14:paraId="41EB310E" w14:textId="77777777" w:rsidR="008F550E" w:rsidRPr="008F550E" w:rsidRDefault="008F550E" w:rsidP="008F550E">
      <w:pPr>
        <w:rPr>
          <w:rFonts w:eastAsia="Times New Roman"/>
          <w:szCs w:val="20"/>
        </w:rPr>
      </w:pPr>
    </w:p>
    <w:p w14:paraId="76C5C04C" w14:textId="7B6F9625" w:rsidR="008F550E" w:rsidRPr="008F550E" w:rsidRDefault="008F550E" w:rsidP="008F550E">
      <w:pPr>
        <w:ind w:left="709" w:hanging="709"/>
        <w:rPr>
          <w:rFonts w:eastAsia="Times New Roman"/>
          <w:szCs w:val="20"/>
        </w:rPr>
      </w:pPr>
      <w:r w:rsidRPr="008F550E">
        <w:rPr>
          <w:rFonts w:eastAsia="Times New Roman"/>
          <w:szCs w:val="20"/>
        </w:rPr>
        <w:tab/>
        <w:t xml:space="preserve">The Council’s Constitution states that during a period of 30 minutes, or a longer period at the discretion of the Chair, residents of Hartlepool may ask questions of Chairs of Committees at ordinary meetings of </w:t>
      </w:r>
      <w:r w:rsidR="00C159BB">
        <w:rPr>
          <w:rFonts w:eastAsia="Times New Roman"/>
          <w:szCs w:val="20"/>
        </w:rPr>
        <w:t>Full</w:t>
      </w:r>
      <w:r w:rsidRPr="008F550E">
        <w:rPr>
          <w:rFonts w:eastAsia="Times New Roman"/>
          <w:szCs w:val="20"/>
        </w:rPr>
        <w:t xml:space="preserve"> Council in accordance with the Council’s Procedure Rules.</w:t>
      </w:r>
    </w:p>
    <w:p w14:paraId="1B6F1820" w14:textId="77777777" w:rsidR="008F550E" w:rsidRPr="008F550E" w:rsidRDefault="008F550E" w:rsidP="008F550E">
      <w:pPr>
        <w:ind w:left="709" w:hanging="709"/>
        <w:rPr>
          <w:rFonts w:eastAsia="Times New Roman"/>
          <w:szCs w:val="20"/>
        </w:rPr>
      </w:pPr>
    </w:p>
    <w:p w14:paraId="0FFD487D" w14:textId="7840EDB8" w:rsidR="008F550E" w:rsidRPr="008F550E" w:rsidRDefault="008F550E" w:rsidP="008F550E">
      <w:pPr>
        <w:ind w:left="709" w:hanging="709"/>
        <w:rPr>
          <w:rFonts w:eastAsia="Times New Roman"/>
          <w:szCs w:val="20"/>
        </w:rPr>
      </w:pPr>
      <w:r w:rsidRPr="008F550E">
        <w:rPr>
          <w:rFonts w:eastAsia="Times New Roman"/>
          <w:szCs w:val="20"/>
        </w:rPr>
        <w:tab/>
        <w:t xml:space="preserve">You can ask a question by completing a Public Question Time form attached to this guide (Appendix 1). The form must be delivered in writing or by electronic mail to the </w:t>
      </w:r>
      <w:r w:rsidR="00185E38">
        <w:rPr>
          <w:rFonts w:eastAsia="Times New Roman"/>
          <w:szCs w:val="20"/>
        </w:rPr>
        <w:t>Chief Executive</w:t>
      </w:r>
      <w:r w:rsidRPr="008F550E">
        <w:rPr>
          <w:rFonts w:eastAsia="Times New Roman"/>
          <w:szCs w:val="20"/>
        </w:rPr>
        <w:t xml:space="preserve"> no later than noon on the Thursday of the week before the meeting (or in the case of a meeting held otherwise than on a Thursday, on the expiry of the fifth clear working day before the meeting).  Alternatively, if you would prefer to send your question by e-mail, send it to </w:t>
      </w:r>
      <w:hyperlink r:id="rId85" w:history="1">
        <w:r w:rsidR="00C159BB" w:rsidRPr="00654B63">
          <w:rPr>
            <w:rStyle w:val="Hyperlink"/>
            <w:rFonts w:eastAsia="Times New Roman"/>
            <w:szCs w:val="20"/>
          </w:rPr>
          <w:t>democratic.services@hartlepool.gov.uk</w:t>
        </w:r>
      </w:hyperlink>
      <w:r w:rsidR="00C159BB">
        <w:rPr>
          <w:rFonts w:eastAsia="Times New Roman"/>
          <w:szCs w:val="20"/>
        </w:rPr>
        <w:t xml:space="preserve">, </w:t>
      </w:r>
      <w:r w:rsidRPr="008F550E">
        <w:rPr>
          <w:rFonts w:eastAsia="Times New Roman"/>
          <w:szCs w:val="20"/>
        </w:rPr>
        <w:t>you must include the name and address of the questioner.</w:t>
      </w:r>
    </w:p>
    <w:p w14:paraId="02D2941E" w14:textId="77777777" w:rsidR="008F550E" w:rsidRPr="008F550E" w:rsidRDefault="008F550E" w:rsidP="008F550E">
      <w:pPr>
        <w:ind w:left="709" w:hanging="709"/>
        <w:rPr>
          <w:rFonts w:eastAsia="Times New Roman"/>
          <w:szCs w:val="20"/>
        </w:rPr>
      </w:pPr>
    </w:p>
    <w:p w14:paraId="6388F8EB" w14:textId="4AC39F99" w:rsidR="008F550E" w:rsidRPr="008F550E" w:rsidRDefault="008F550E" w:rsidP="008F550E">
      <w:pPr>
        <w:ind w:left="709" w:hanging="709"/>
        <w:rPr>
          <w:rFonts w:eastAsia="Times New Roman"/>
          <w:szCs w:val="20"/>
        </w:rPr>
      </w:pPr>
      <w:r w:rsidRPr="008F550E">
        <w:rPr>
          <w:rFonts w:eastAsia="Times New Roman"/>
          <w:szCs w:val="20"/>
        </w:rPr>
        <w:tab/>
        <w:t>If the questioner is under 16 years of age, the notice must include the name, address and signature of the parent or guardian of the questioner.</w:t>
      </w:r>
    </w:p>
    <w:p w14:paraId="4D0A2AAA" w14:textId="09E8B38D" w:rsidR="008F550E" w:rsidRPr="008F550E" w:rsidRDefault="008F550E" w:rsidP="008834D8">
      <w:pPr>
        <w:rPr>
          <w:rFonts w:eastAsia="Times New Roman"/>
          <w:szCs w:val="20"/>
        </w:rPr>
      </w:pPr>
    </w:p>
    <w:p w14:paraId="1A13AA21" w14:textId="4DCE9117" w:rsidR="008F550E" w:rsidRPr="008F550E" w:rsidRDefault="008F550E" w:rsidP="008F550E">
      <w:pPr>
        <w:ind w:left="709" w:hanging="709"/>
        <w:rPr>
          <w:rFonts w:eastAsia="Times New Roman"/>
          <w:szCs w:val="20"/>
        </w:rPr>
      </w:pPr>
      <w:r w:rsidRPr="008F550E">
        <w:rPr>
          <w:rFonts w:eastAsia="Times New Roman"/>
          <w:szCs w:val="20"/>
        </w:rPr>
        <w:tab/>
        <w:t xml:space="preserve">At </w:t>
      </w:r>
      <w:proofErr w:type="gramStart"/>
      <w:r w:rsidRPr="008F550E">
        <w:rPr>
          <w:rFonts w:eastAsia="Times New Roman"/>
          <w:szCs w:val="20"/>
        </w:rPr>
        <w:t>any one</w:t>
      </w:r>
      <w:proofErr w:type="gramEnd"/>
      <w:r w:rsidRPr="008F550E">
        <w:rPr>
          <w:rFonts w:eastAsia="Times New Roman"/>
          <w:szCs w:val="20"/>
        </w:rPr>
        <w:t xml:space="preserve"> meeting no person may submit no more than 2 questions but a question may consist of </w:t>
      </w:r>
      <w:proofErr w:type="gramStart"/>
      <w:r w:rsidRPr="008F550E">
        <w:rPr>
          <w:rFonts w:eastAsia="Times New Roman"/>
          <w:szCs w:val="20"/>
        </w:rPr>
        <w:t>a number of</w:t>
      </w:r>
      <w:proofErr w:type="gramEnd"/>
      <w:r w:rsidRPr="008F550E">
        <w:rPr>
          <w:rFonts w:eastAsia="Times New Roman"/>
          <w:szCs w:val="20"/>
        </w:rPr>
        <w:t xml:space="preserve"> parts.</w:t>
      </w:r>
    </w:p>
    <w:p w14:paraId="7F727CD1" w14:textId="77777777" w:rsidR="008F550E" w:rsidRPr="008F550E" w:rsidRDefault="008F550E" w:rsidP="008F550E">
      <w:pPr>
        <w:ind w:left="709" w:hanging="709"/>
        <w:rPr>
          <w:rFonts w:eastAsia="Times New Roman"/>
          <w:szCs w:val="20"/>
        </w:rPr>
      </w:pPr>
    </w:p>
    <w:p w14:paraId="662B4D0B" w14:textId="08A0F766" w:rsidR="008F550E" w:rsidRPr="008F550E" w:rsidRDefault="008F550E" w:rsidP="008F550E">
      <w:pPr>
        <w:ind w:left="709" w:hanging="709"/>
        <w:rPr>
          <w:rFonts w:eastAsia="Times New Roman"/>
          <w:szCs w:val="20"/>
        </w:rPr>
      </w:pPr>
      <w:r w:rsidRPr="008F550E">
        <w:rPr>
          <w:rFonts w:eastAsia="Times New Roman"/>
          <w:szCs w:val="20"/>
        </w:rPr>
        <w:tab/>
        <w:t>A question should fulfil the following criteria:-</w:t>
      </w:r>
    </w:p>
    <w:p w14:paraId="26378739" w14:textId="77777777" w:rsidR="008F550E" w:rsidRPr="008F550E" w:rsidRDefault="008F550E" w:rsidP="008F550E">
      <w:pPr>
        <w:ind w:left="709" w:hanging="709"/>
        <w:rPr>
          <w:rFonts w:eastAsia="Times New Roman"/>
          <w:szCs w:val="20"/>
        </w:rPr>
      </w:pPr>
    </w:p>
    <w:p w14:paraId="0547EEB7" w14:textId="04909363" w:rsidR="008F550E" w:rsidRPr="008F550E" w:rsidRDefault="008F550E" w:rsidP="008F550E">
      <w:pPr>
        <w:tabs>
          <w:tab w:val="left" w:pos="1276"/>
        </w:tabs>
        <w:ind w:left="1276" w:hanging="567"/>
        <w:rPr>
          <w:rFonts w:eastAsia="Times New Roman" w:cs="Times New Roman"/>
          <w:szCs w:val="20"/>
        </w:rPr>
      </w:pPr>
      <w:proofErr w:type="spellStart"/>
      <w:r w:rsidRPr="008F550E">
        <w:rPr>
          <w:rFonts w:eastAsia="Times New Roman" w:cs="Times New Roman"/>
          <w:szCs w:val="20"/>
        </w:rPr>
        <w:t>i</w:t>
      </w:r>
      <w:proofErr w:type="spellEnd"/>
      <w:r w:rsidRPr="008F550E">
        <w:rPr>
          <w:rFonts w:eastAsia="Times New Roman" w:cs="Times New Roman"/>
          <w:szCs w:val="20"/>
        </w:rPr>
        <w:t>)</w:t>
      </w:r>
      <w:r w:rsidRPr="008F550E">
        <w:rPr>
          <w:rFonts w:eastAsia="Times New Roman" w:cs="Times New Roman"/>
          <w:szCs w:val="20"/>
        </w:rPr>
        <w:tab/>
        <w:t>The question should be concise (both in length and number of parts), direct and should be about a matter that the Local Authority has a responsibility or which affects the Borough;</w:t>
      </w:r>
    </w:p>
    <w:p w14:paraId="339D9642" w14:textId="77777777" w:rsidR="008F550E" w:rsidRPr="008F550E" w:rsidRDefault="008F550E" w:rsidP="008F550E">
      <w:pPr>
        <w:tabs>
          <w:tab w:val="left" w:pos="851"/>
          <w:tab w:val="left" w:pos="1276"/>
        </w:tabs>
        <w:ind w:left="1276" w:hanging="567"/>
        <w:rPr>
          <w:rFonts w:eastAsia="Times New Roman" w:cs="Times New Roman"/>
          <w:szCs w:val="20"/>
        </w:rPr>
      </w:pPr>
    </w:p>
    <w:p w14:paraId="701EC0CB" w14:textId="77777777" w:rsidR="00070C79" w:rsidRDefault="00070C79">
      <w:pPr>
        <w:rPr>
          <w:rFonts w:eastAsia="Times New Roman" w:cs="Times New Roman"/>
          <w:szCs w:val="20"/>
        </w:rPr>
      </w:pPr>
      <w:r>
        <w:rPr>
          <w:rFonts w:eastAsia="Times New Roman" w:cs="Times New Roman"/>
          <w:szCs w:val="20"/>
        </w:rPr>
        <w:br w:type="page"/>
      </w:r>
    </w:p>
    <w:p w14:paraId="3F9A2929" w14:textId="7A5FE23E" w:rsidR="008F550E" w:rsidRPr="008F550E" w:rsidRDefault="00D530C3" w:rsidP="008F550E">
      <w:pPr>
        <w:tabs>
          <w:tab w:val="left" w:pos="1276"/>
        </w:tabs>
        <w:ind w:left="1276" w:hanging="567"/>
        <w:rPr>
          <w:rFonts w:eastAsia="Times New Roman" w:cs="Times New Roman"/>
          <w:szCs w:val="20"/>
        </w:rPr>
      </w:pPr>
      <w:r>
        <w:rPr>
          <w:rFonts w:eastAsia="Times New Roman" w:cs="Times New Roman"/>
          <w:szCs w:val="20"/>
        </w:rPr>
        <w:lastRenderedPageBreak/>
        <w:t>ii</w:t>
      </w:r>
      <w:r w:rsidR="008F550E" w:rsidRPr="008F550E">
        <w:rPr>
          <w:rFonts w:eastAsia="Times New Roman" w:cs="Times New Roman"/>
          <w:szCs w:val="20"/>
        </w:rPr>
        <w:t>)</w:t>
      </w:r>
      <w:r w:rsidR="008F550E" w:rsidRPr="008F550E">
        <w:rPr>
          <w:rFonts w:eastAsia="Times New Roman" w:cs="Times New Roman"/>
          <w:szCs w:val="20"/>
        </w:rPr>
        <w:tab/>
        <w:t xml:space="preserve">The question should not be the same as one asked at </w:t>
      </w:r>
      <w:r w:rsidR="00C159BB">
        <w:rPr>
          <w:rFonts w:eastAsia="Times New Roman" w:cs="Times New Roman"/>
          <w:szCs w:val="20"/>
        </w:rPr>
        <w:t xml:space="preserve">Full </w:t>
      </w:r>
      <w:r w:rsidR="008F550E" w:rsidRPr="008F550E">
        <w:rPr>
          <w:rFonts w:eastAsia="Times New Roman" w:cs="Times New Roman"/>
          <w:szCs w:val="20"/>
        </w:rPr>
        <w:t xml:space="preserve">Council in the last six months (unless there has been a significant change in circumstances) </w:t>
      </w:r>
    </w:p>
    <w:p w14:paraId="1829D2CD" w14:textId="77777777" w:rsidR="008F550E" w:rsidRPr="008F550E" w:rsidRDefault="008F550E" w:rsidP="008F550E">
      <w:pPr>
        <w:tabs>
          <w:tab w:val="left" w:pos="851"/>
          <w:tab w:val="left" w:pos="1418"/>
        </w:tabs>
        <w:ind w:left="1418" w:hanging="709"/>
        <w:rPr>
          <w:rFonts w:eastAsia="Times New Roman" w:cs="Times New Roman"/>
          <w:szCs w:val="20"/>
        </w:rPr>
      </w:pPr>
    </w:p>
    <w:p w14:paraId="1788D233" w14:textId="28104275" w:rsidR="008F550E" w:rsidRPr="008F550E" w:rsidRDefault="008F550E" w:rsidP="008F550E">
      <w:pPr>
        <w:ind w:left="709" w:hanging="709"/>
        <w:rPr>
          <w:rFonts w:eastAsia="Times New Roman"/>
          <w:szCs w:val="20"/>
        </w:rPr>
      </w:pPr>
      <w:r w:rsidRPr="008F550E">
        <w:rPr>
          <w:rFonts w:eastAsia="Times New Roman"/>
          <w:szCs w:val="20"/>
        </w:rPr>
        <w:tab/>
        <w:t xml:space="preserve">The </w:t>
      </w:r>
      <w:r w:rsidR="00185E38">
        <w:rPr>
          <w:rFonts w:eastAsia="Times New Roman"/>
          <w:szCs w:val="20"/>
        </w:rPr>
        <w:t>Chief Executive</w:t>
      </w:r>
      <w:r w:rsidRPr="008F550E">
        <w:rPr>
          <w:rFonts w:eastAsia="Times New Roman"/>
          <w:szCs w:val="20"/>
        </w:rPr>
        <w:t xml:space="preserve">, in consultation with the Chair of the Council, may reject a question if it </w:t>
      </w:r>
      <w:proofErr w:type="gramStart"/>
      <w:r w:rsidRPr="008F550E">
        <w:rPr>
          <w:rFonts w:eastAsia="Times New Roman"/>
          <w:szCs w:val="20"/>
        </w:rPr>
        <w:t>is considered to be</w:t>
      </w:r>
      <w:proofErr w:type="gramEnd"/>
    </w:p>
    <w:p w14:paraId="76F4AC31" w14:textId="77777777" w:rsidR="008F550E" w:rsidRPr="008F550E" w:rsidRDefault="008F550E" w:rsidP="008F550E">
      <w:pPr>
        <w:ind w:left="709" w:hanging="709"/>
        <w:rPr>
          <w:rFonts w:eastAsia="Times New Roman"/>
          <w:szCs w:val="20"/>
        </w:rPr>
      </w:pPr>
    </w:p>
    <w:p w14:paraId="237EC073" w14:textId="77777777" w:rsidR="008F550E" w:rsidRPr="008F550E" w:rsidRDefault="008F550E" w:rsidP="0064172D">
      <w:pPr>
        <w:numPr>
          <w:ilvl w:val="0"/>
          <w:numId w:val="75"/>
        </w:numPr>
        <w:tabs>
          <w:tab w:val="num" w:pos="1134"/>
        </w:tabs>
        <w:ind w:left="1134" w:hanging="425"/>
        <w:rPr>
          <w:rFonts w:eastAsia="Times New Roman" w:cs="Times New Roman"/>
          <w:szCs w:val="20"/>
        </w:rPr>
      </w:pPr>
      <w:r w:rsidRPr="008F550E">
        <w:rPr>
          <w:rFonts w:eastAsia="Times New Roman" w:cs="Times New Roman"/>
          <w:szCs w:val="20"/>
        </w:rPr>
        <w:t xml:space="preserve">defamatory, frivolous or offensive, </w:t>
      </w:r>
    </w:p>
    <w:p w14:paraId="50A9BDF0" w14:textId="77777777" w:rsidR="008F550E" w:rsidRPr="008F550E" w:rsidRDefault="008F550E" w:rsidP="0064172D">
      <w:pPr>
        <w:numPr>
          <w:ilvl w:val="0"/>
          <w:numId w:val="75"/>
        </w:numPr>
        <w:tabs>
          <w:tab w:val="num" w:pos="1134"/>
        </w:tabs>
        <w:ind w:left="1134" w:hanging="425"/>
        <w:rPr>
          <w:rFonts w:eastAsia="Times New Roman" w:cs="Times New Roman"/>
          <w:szCs w:val="20"/>
        </w:rPr>
      </w:pPr>
      <w:r w:rsidRPr="008F550E">
        <w:rPr>
          <w:rFonts w:eastAsia="Times New Roman" w:cs="Times New Roman"/>
          <w:szCs w:val="20"/>
        </w:rPr>
        <w:t xml:space="preserve">seeks the disclosure of confidential or exempt information, </w:t>
      </w:r>
    </w:p>
    <w:p w14:paraId="1AE888F1" w14:textId="77777777" w:rsidR="008F550E" w:rsidRPr="008F550E" w:rsidRDefault="008F550E" w:rsidP="0064172D">
      <w:pPr>
        <w:numPr>
          <w:ilvl w:val="0"/>
          <w:numId w:val="75"/>
        </w:numPr>
        <w:tabs>
          <w:tab w:val="num" w:pos="1134"/>
        </w:tabs>
        <w:ind w:left="1134" w:hanging="425"/>
        <w:rPr>
          <w:rFonts w:eastAsia="Times New Roman" w:cs="Times New Roman"/>
          <w:szCs w:val="20"/>
        </w:rPr>
      </w:pPr>
      <w:r w:rsidRPr="008F550E">
        <w:rPr>
          <w:rFonts w:eastAsia="Times New Roman" w:cs="Times New Roman"/>
          <w:szCs w:val="20"/>
        </w:rPr>
        <w:t>is substantially the same as a question which has been put at a meeting of the Council in the past six months and since when there has been no change of circumstances justifying the resubmission of the question,</w:t>
      </w:r>
    </w:p>
    <w:p w14:paraId="65DA367A" w14:textId="77777777" w:rsidR="008F550E" w:rsidRPr="008F550E" w:rsidRDefault="008F550E" w:rsidP="0064172D">
      <w:pPr>
        <w:numPr>
          <w:ilvl w:val="0"/>
          <w:numId w:val="75"/>
        </w:numPr>
        <w:tabs>
          <w:tab w:val="num" w:pos="1134"/>
        </w:tabs>
        <w:ind w:left="1134" w:hanging="425"/>
        <w:rPr>
          <w:rFonts w:eastAsia="Times New Roman" w:cs="Times New Roman"/>
          <w:szCs w:val="20"/>
        </w:rPr>
      </w:pPr>
      <w:r w:rsidRPr="008F550E">
        <w:rPr>
          <w:rFonts w:eastAsia="Times New Roman" w:cs="Times New Roman"/>
          <w:szCs w:val="20"/>
        </w:rPr>
        <w:t>is unreasonably excessive because of its length or its number of parts,</w:t>
      </w:r>
    </w:p>
    <w:p w14:paraId="74246E16" w14:textId="77777777" w:rsidR="008F550E" w:rsidRPr="008F550E" w:rsidRDefault="008F550E" w:rsidP="008F550E">
      <w:pPr>
        <w:tabs>
          <w:tab w:val="left" w:pos="851"/>
        </w:tabs>
        <w:rPr>
          <w:rFonts w:eastAsia="Times New Roman" w:cs="Times New Roman"/>
          <w:szCs w:val="20"/>
        </w:rPr>
      </w:pPr>
    </w:p>
    <w:p w14:paraId="34A029EB" w14:textId="05F2A045" w:rsidR="008F550E" w:rsidRPr="008F550E" w:rsidRDefault="008F550E" w:rsidP="008F550E">
      <w:pPr>
        <w:ind w:left="709" w:hanging="709"/>
        <w:rPr>
          <w:rFonts w:eastAsia="Times New Roman"/>
          <w:szCs w:val="20"/>
        </w:rPr>
      </w:pPr>
      <w:r w:rsidRPr="008F550E">
        <w:rPr>
          <w:rFonts w:eastAsia="Times New Roman"/>
          <w:szCs w:val="20"/>
        </w:rPr>
        <w:tab/>
        <w:t xml:space="preserve">Copies of all questions will be circulated to all Elected Members and will be made available at the meeting.  </w:t>
      </w:r>
    </w:p>
    <w:p w14:paraId="7F74F3CF" w14:textId="77777777" w:rsidR="008F550E" w:rsidRPr="008F550E" w:rsidRDefault="008F550E" w:rsidP="008F550E">
      <w:pPr>
        <w:ind w:left="709" w:hanging="709"/>
        <w:rPr>
          <w:rFonts w:eastAsia="Times New Roman"/>
          <w:szCs w:val="20"/>
        </w:rPr>
      </w:pPr>
    </w:p>
    <w:p w14:paraId="44BA4B6D" w14:textId="402EADAA" w:rsidR="008F550E" w:rsidRPr="008F550E" w:rsidRDefault="008F550E" w:rsidP="008F550E">
      <w:pPr>
        <w:ind w:left="709" w:hanging="709"/>
        <w:rPr>
          <w:rFonts w:eastAsia="Times New Roman"/>
          <w:szCs w:val="20"/>
        </w:rPr>
      </w:pPr>
      <w:r w:rsidRPr="008F550E">
        <w:rPr>
          <w:rFonts w:eastAsia="Times New Roman"/>
          <w:szCs w:val="20"/>
        </w:rPr>
        <w:tab/>
        <w:t>Any question which cannot be dealt with during public question time, either because of lack of time or because of the non-attendance of the Chair to whom it was to be put, will be dealt with by way of a written answer.</w:t>
      </w:r>
    </w:p>
    <w:p w14:paraId="39EC7EEC" w14:textId="77777777" w:rsidR="008F550E" w:rsidRPr="008F550E" w:rsidRDefault="008F550E" w:rsidP="008F550E">
      <w:pPr>
        <w:ind w:left="709" w:hanging="709"/>
        <w:rPr>
          <w:rFonts w:eastAsia="Times New Roman"/>
          <w:szCs w:val="20"/>
        </w:rPr>
      </w:pPr>
    </w:p>
    <w:p w14:paraId="40CDF3E8" w14:textId="53B08B67" w:rsidR="008F550E" w:rsidRPr="008F550E" w:rsidRDefault="008F550E" w:rsidP="008F550E">
      <w:pPr>
        <w:ind w:left="709" w:hanging="709"/>
        <w:rPr>
          <w:rFonts w:eastAsia="Times New Roman"/>
          <w:szCs w:val="20"/>
        </w:rPr>
      </w:pPr>
      <w:r w:rsidRPr="008F550E">
        <w:rPr>
          <w:rFonts w:eastAsia="Times New Roman"/>
          <w:szCs w:val="20"/>
        </w:rPr>
        <w:tab/>
      </w:r>
      <w:r w:rsidR="00C159BB">
        <w:rPr>
          <w:rFonts w:eastAsia="Times New Roman"/>
          <w:szCs w:val="20"/>
        </w:rPr>
        <w:t xml:space="preserve">Full </w:t>
      </w:r>
      <w:r w:rsidRPr="008F550E">
        <w:rPr>
          <w:rFonts w:eastAsia="Times New Roman"/>
          <w:szCs w:val="20"/>
        </w:rPr>
        <w:t xml:space="preserve">Council meetings are usually held at </w:t>
      </w:r>
      <w:r w:rsidR="009B5784">
        <w:rPr>
          <w:rFonts w:eastAsia="Times New Roman"/>
          <w:szCs w:val="20"/>
        </w:rPr>
        <w:t>6.30</w:t>
      </w:r>
      <w:r w:rsidRPr="008F550E">
        <w:rPr>
          <w:rFonts w:eastAsia="Times New Roman"/>
          <w:szCs w:val="20"/>
        </w:rPr>
        <w:t xml:space="preserve"> pm in the Council Chamber, Civic Centre, Victoria Road, Hartlepool.  Dates of Council Meetings and any further information can be obtained from the Democratic Services Team, telephone </w:t>
      </w:r>
      <w:r w:rsidR="003B42C0" w:rsidRPr="006563FE">
        <w:rPr>
          <w:rFonts w:eastAsia="Arial"/>
          <w:lang w:eastAsia="en-GB" w:bidi="en-GB"/>
        </w:rPr>
        <w:t>01429</w:t>
      </w:r>
      <w:r w:rsidR="003B42C0" w:rsidRPr="006563FE">
        <w:rPr>
          <w:rFonts w:eastAsia="Arial"/>
          <w:spacing w:val="-1"/>
          <w:lang w:eastAsia="en-GB" w:bidi="en-GB"/>
        </w:rPr>
        <w:t xml:space="preserve"> </w:t>
      </w:r>
      <w:r w:rsidR="003B42C0">
        <w:rPr>
          <w:rFonts w:eastAsia="Arial"/>
          <w:lang w:eastAsia="en-GB" w:bidi="en-GB"/>
        </w:rPr>
        <w:t>284307</w:t>
      </w:r>
      <w:r w:rsidRPr="008F550E">
        <w:rPr>
          <w:rFonts w:eastAsia="Times New Roman"/>
          <w:szCs w:val="20"/>
        </w:rPr>
        <w:t xml:space="preserve"> or from the Council’s website www.hartlepool.gov.uk.</w:t>
      </w:r>
    </w:p>
    <w:p w14:paraId="3812F2C2" w14:textId="77777777" w:rsidR="008F550E" w:rsidRPr="008F550E" w:rsidRDefault="008F550E" w:rsidP="008F550E">
      <w:pPr>
        <w:ind w:left="709" w:hanging="709"/>
        <w:rPr>
          <w:rFonts w:eastAsia="Times New Roman"/>
          <w:szCs w:val="20"/>
        </w:rPr>
      </w:pPr>
    </w:p>
    <w:p w14:paraId="49F7D065" w14:textId="58B886AE" w:rsidR="008F550E" w:rsidRPr="008F550E" w:rsidRDefault="008F550E" w:rsidP="008F550E">
      <w:pPr>
        <w:tabs>
          <w:tab w:val="left" w:pos="709"/>
        </w:tabs>
        <w:rPr>
          <w:rFonts w:eastAsia="Times New Roman" w:cs="Times New Roman"/>
          <w:b/>
          <w:szCs w:val="20"/>
        </w:rPr>
      </w:pPr>
      <w:r w:rsidRPr="008F550E">
        <w:rPr>
          <w:rFonts w:eastAsia="Times New Roman" w:cs="Times New Roman"/>
          <w:b/>
          <w:szCs w:val="20"/>
        </w:rPr>
        <w:t>3.</w:t>
      </w:r>
      <w:r w:rsidRPr="008F550E">
        <w:rPr>
          <w:rFonts w:eastAsia="Times New Roman" w:cs="Times New Roman"/>
          <w:b/>
          <w:szCs w:val="20"/>
        </w:rPr>
        <w:tab/>
      </w:r>
      <w:r w:rsidR="00563FBD" w:rsidRPr="008F550E">
        <w:rPr>
          <w:rFonts w:eastAsia="Times New Roman" w:cs="Times New Roman"/>
          <w:b/>
          <w:szCs w:val="20"/>
        </w:rPr>
        <w:t>COMMITTEES AND SUB COMMITTEES</w:t>
      </w:r>
    </w:p>
    <w:p w14:paraId="43029D51" w14:textId="77777777" w:rsidR="008F550E" w:rsidRPr="008F550E" w:rsidRDefault="008F550E" w:rsidP="008F550E">
      <w:pPr>
        <w:tabs>
          <w:tab w:val="left" w:pos="851"/>
        </w:tabs>
        <w:rPr>
          <w:rFonts w:eastAsia="Times New Roman" w:cs="Times New Roman"/>
          <w:szCs w:val="20"/>
        </w:rPr>
      </w:pPr>
    </w:p>
    <w:p w14:paraId="5659F21C" w14:textId="6A5807A9" w:rsidR="008F550E" w:rsidRPr="008F550E" w:rsidRDefault="008F550E" w:rsidP="008F550E">
      <w:pPr>
        <w:ind w:left="709" w:hanging="709"/>
        <w:rPr>
          <w:rFonts w:eastAsia="Times New Roman"/>
          <w:szCs w:val="20"/>
        </w:rPr>
      </w:pPr>
      <w:r w:rsidRPr="008F550E">
        <w:rPr>
          <w:rFonts w:eastAsia="Times New Roman"/>
          <w:szCs w:val="20"/>
        </w:rPr>
        <w:tab/>
        <w:t>All meeti</w:t>
      </w:r>
      <w:r w:rsidR="00C159BB">
        <w:rPr>
          <w:rFonts w:eastAsia="Times New Roman"/>
          <w:szCs w:val="20"/>
        </w:rPr>
        <w:t xml:space="preserve">ngs of the Council’s committees </w:t>
      </w:r>
      <w:r w:rsidRPr="008F550E">
        <w:rPr>
          <w:rFonts w:eastAsia="Times New Roman"/>
          <w:szCs w:val="20"/>
        </w:rPr>
        <w:t>are open to the public to attend except when the meetings are considering items classed as ‘confidential’ or ‘exempt’.  These meetings may consider is</w:t>
      </w:r>
      <w:smartTag w:uri="urn:schemas-microsoft-com:office:smarttags" w:element="PersonName">
        <w:r w:rsidRPr="008F550E">
          <w:rPr>
            <w:rFonts w:eastAsia="Times New Roman"/>
            <w:szCs w:val="20"/>
          </w:rPr>
          <w:t>sue</w:t>
        </w:r>
      </w:smartTag>
      <w:r w:rsidRPr="008F550E">
        <w:rPr>
          <w:rFonts w:eastAsia="Times New Roman"/>
          <w:szCs w:val="20"/>
        </w:rPr>
        <w:t>s that will be of interest to residents who may wish to ask questions or express their views on the matters being considered.  On such occasions anyone wishing to speak at a committee meeting should seek the permission of the Chair in advance of the meeting.  This can be done directly with the Chair or via the Democratic Services Team (</w:t>
      </w:r>
      <w:hyperlink r:id="rId86" w:history="1">
        <w:r w:rsidR="00C159BB" w:rsidRPr="00654B63">
          <w:rPr>
            <w:rStyle w:val="Hyperlink"/>
            <w:rFonts w:eastAsia="Times New Roman" w:cs="Times New Roman"/>
            <w:szCs w:val="20"/>
          </w:rPr>
          <w:t>democratic.services@hartlepool.gov.uk</w:t>
        </w:r>
      </w:hyperlink>
      <w:r w:rsidR="00C159BB">
        <w:rPr>
          <w:rFonts w:eastAsia="Times New Roman" w:cs="Times New Roman"/>
          <w:szCs w:val="20"/>
        </w:rPr>
        <w:t xml:space="preserve"> </w:t>
      </w:r>
      <w:r w:rsidRPr="008F550E">
        <w:rPr>
          <w:rFonts w:eastAsia="Times New Roman"/>
          <w:szCs w:val="20"/>
        </w:rPr>
        <w:t xml:space="preserve">or </w:t>
      </w:r>
      <w:r w:rsidR="003B42C0" w:rsidRPr="006563FE">
        <w:rPr>
          <w:rFonts w:eastAsia="Arial"/>
          <w:lang w:eastAsia="en-GB" w:bidi="en-GB"/>
        </w:rPr>
        <w:t>01429</w:t>
      </w:r>
      <w:r w:rsidR="003B42C0" w:rsidRPr="006563FE">
        <w:rPr>
          <w:rFonts w:eastAsia="Arial"/>
          <w:spacing w:val="-1"/>
          <w:lang w:eastAsia="en-GB" w:bidi="en-GB"/>
        </w:rPr>
        <w:t xml:space="preserve"> </w:t>
      </w:r>
      <w:r w:rsidR="003B42C0">
        <w:rPr>
          <w:rFonts w:eastAsia="Arial"/>
          <w:lang w:eastAsia="en-GB" w:bidi="en-GB"/>
        </w:rPr>
        <w:t>284307</w:t>
      </w:r>
      <w:r w:rsidRPr="008F550E">
        <w:rPr>
          <w:rFonts w:eastAsia="Times New Roman"/>
          <w:szCs w:val="20"/>
        </w:rPr>
        <w:t>).</w:t>
      </w:r>
    </w:p>
    <w:p w14:paraId="53A9F32A" w14:textId="77777777" w:rsidR="008F550E" w:rsidRPr="008F550E" w:rsidRDefault="008F550E" w:rsidP="008F550E">
      <w:pPr>
        <w:ind w:left="709" w:hanging="709"/>
        <w:rPr>
          <w:rFonts w:eastAsia="Times New Roman"/>
          <w:szCs w:val="20"/>
        </w:rPr>
      </w:pPr>
    </w:p>
    <w:p w14:paraId="39E267AD" w14:textId="1DA8CDF7" w:rsidR="008F550E" w:rsidRPr="008F550E" w:rsidRDefault="008F550E" w:rsidP="008F550E">
      <w:pPr>
        <w:tabs>
          <w:tab w:val="left" w:pos="709"/>
        </w:tabs>
        <w:rPr>
          <w:rFonts w:eastAsia="Times New Roman"/>
          <w:b/>
          <w:szCs w:val="20"/>
        </w:rPr>
      </w:pPr>
      <w:r w:rsidRPr="008F550E">
        <w:rPr>
          <w:rFonts w:eastAsia="Times New Roman"/>
          <w:b/>
          <w:szCs w:val="20"/>
        </w:rPr>
        <w:t>4.</w:t>
      </w:r>
      <w:r w:rsidRPr="008F550E">
        <w:rPr>
          <w:rFonts w:eastAsia="Times New Roman"/>
          <w:b/>
          <w:szCs w:val="20"/>
        </w:rPr>
        <w:tab/>
      </w:r>
      <w:r w:rsidR="00563FBD" w:rsidRPr="008F550E">
        <w:rPr>
          <w:rFonts w:eastAsia="Times New Roman"/>
          <w:b/>
          <w:szCs w:val="20"/>
        </w:rPr>
        <w:t xml:space="preserve">PLANNING COMMITTEE </w:t>
      </w:r>
    </w:p>
    <w:p w14:paraId="3DB03462" w14:textId="77777777" w:rsidR="008F550E" w:rsidRPr="008F550E" w:rsidRDefault="008F550E" w:rsidP="008F550E">
      <w:pPr>
        <w:tabs>
          <w:tab w:val="left" w:pos="851"/>
        </w:tabs>
        <w:rPr>
          <w:rFonts w:eastAsia="Times New Roman"/>
          <w:szCs w:val="20"/>
          <w:u w:val="single"/>
        </w:rPr>
      </w:pPr>
    </w:p>
    <w:p w14:paraId="2BD679F5" w14:textId="4D92D65A" w:rsidR="00C57A7F" w:rsidRDefault="008F550E" w:rsidP="008F550E">
      <w:pPr>
        <w:ind w:left="709" w:hanging="709"/>
        <w:rPr>
          <w:rFonts w:eastAsia="Times New Roman"/>
          <w:szCs w:val="20"/>
        </w:rPr>
      </w:pPr>
      <w:r w:rsidRPr="008F550E">
        <w:rPr>
          <w:rFonts w:eastAsia="Times New Roman"/>
          <w:szCs w:val="20"/>
        </w:rPr>
        <w:tab/>
        <w:t xml:space="preserve">There are different rules applying to public speaking at Planning and Licensing Committee.  “A Guide to Public Speaking at Planning Committee” is available on the Council’s website.  Essentially, only applicants and registered </w:t>
      </w:r>
    </w:p>
    <w:p w14:paraId="5E116420" w14:textId="5157AF8F" w:rsidR="008F550E" w:rsidRPr="008F550E" w:rsidRDefault="00C57A7F" w:rsidP="008F550E">
      <w:pPr>
        <w:ind w:left="709" w:hanging="709"/>
        <w:rPr>
          <w:rFonts w:eastAsia="Times New Roman"/>
          <w:szCs w:val="20"/>
        </w:rPr>
      </w:pPr>
      <w:r>
        <w:rPr>
          <w:rFonts w:eastAsia="Times New Roman"/>
          <w:szCs w:val="20"/>
        </w:rPr>
        <w:tab/>
      </w:r>
      <w:r w:rsidR="008F550E" w:rsidRPr="008F550E">
        <w:rPr>
          <w:rFonts w:eastAsia="Times New Roman"/>
          <w:szCs w:val="20"/>
        </w:rPr>
        <w:t>objectors to planning applications can speak at those meetings.  For more guidance contact the Development Control Team (</w:t>
      </w:r>
      <w:hyperlink r:id="rId87" w:history="1">
        <w:r w:rsidR="00C159BB" w:rsidRPr="00654B63">
          <w:rPr>
            <w:rStyle w:val="Hyperlink"/>
            <w:rFonts w:eastAsia="Times New Roman" w:cs="Times New Roman"/>
            <w:szCs w:val="20"/>
          </w:rPr>
          <w:t>developmentcontrol@hartlepool.gov.uk</w:t>
        </w:r>
      </w:hyperlink>
      <w:r w:rsidR="00C159BB">
        <w:rPr>
          <w:rFonts w:eastAsia="Times New Roman" w:cs="Times New Roman"/>
          <w:szCs w:val="20"/>
        </w:rPr>
        <w:t xml:space="preserve"> </w:t>
      </w:r>
      <w:r w:rsidR="008F550E" w:rsidRPr="008F550E">
        <w:rPr>
          <w:rFonts w:eastAsia="Times New Roman"/>
          <w:szCs w:val="20"/>
        </w:rPr>
        <w:t xml:space="preserve">or 01429 523280).  </w:t>
      </w:r>
    </w:p>
    <w:p w14:paraId="65E6703B" w14:textId="79B0BE1A" w:rsidR="00070C79" w:rsidRDefault="00070C79">
      <w:pPr>
        <w:rPr>
          <w:rFonts w:eastAsia="Times New Roman"/>
          <w:b/>
          <w:szCs w:val="20"/>
        </w:rPr>
      </w:pPr>
    </w:p>
    <w:p w14:paraId="3B88DA1B" w14:textId="77777777" w:rsidR="00070C79" w:rsidRDefault="00070C79">
      <w:pPr>
        <w:rPr>
          <w:rFonts w:eastAsia="Times New Roman"/>
          <w:b/>
          <w:szCs w:val="20"/>
        </w:rPr>
      </w:pPr>
      <w:r>
        <w:rPr>
          <w:rFonts w:eastAsia="Times New Roman"/>
          <w:b/>
          <w:szCs w:val="20"/>
        </w:rPr>
        <w:br w:type="page"/>
      </w:r>
    </w:p>
    <w:p w14:paraId="5DC8F8AB" w14:textId="0C79E668" w:rsidR="008F550E" w:rsidRPr="008F550E" w:rsidRDefault="008F550E" w:rsidP="008F550E">
      <w:pPr>
        <w:tabs>
          <w:tab w:val="left" w:pos="709"/>
        </w:tabs>
        <w:rPr>
          <w:rFonts w:eastAsia="Times New Roman"/>
          <w:b/>
          <w:szCs w:val="20"/>
        </w:rPr>
      </w:pPr>
      <w:r w:rsidRPr="008F550E">
        <w:rPr>
          <w:rFonts w:eastAsia="Times New Roman"/>
          <w:b/>
          <w:szCs w:val="20"/>
        </w:rPr>
        <w:lastRenderedPageBreak/>
        <w:t>5.</w:t>
      </w:r>
      <w:r w:rsidRPr="008F550E">
        <w:rPr>
          <w:rFonts w:eastAsia="Times New Roman"/>
          <w:b/>
          <w:szCs w:val="20"/>
        </w:rPr>
        <w:tab/>
      </w:r>
      <w:r w:rsidR="003B1802" w:rsidRPr="008F550E">
        <w:rPr>
          <w:rFonts w:eastAsia="Times New Roman"/>
          <w:b/>
          <w:szCs w:val="20"/>
        </w:rPr>
        <w:t>LICENSING COMMITTEE</w:t>
      </w:r>
    </w:p>
    <w:p w14:paraId="01F89D94" w14:textId="77777777" w:rsidR="008F550E" w:rsidRPr="008F550E" w:rsidRDefault="008F550E" w:rsidP="008F550E">
      <w:pPr>
        <w:ind w:left="709" w:hanging="709"/>
        <w:rPr>
          <w:rFonts w:eastAsia="Times New Roman"/>
          <w:szCs w:val="20"/>
        </w:rPr>
      </w:pPr>
    </w:p>
    <w:p w14:paraId="39C1E7FF" w14:textId="5F959471" w:rsidR="008F550E" w:rsidRPr="008F550E" w:rsidRDefault="008F550E" w:rsidP="008F550E">
      <w:pPr>
        <w:ind w:left="709" w:hanging="709"/>
        <w:rPr>
          <w:rFonts w:eastAsia="Times New Roman"/>
          <w:szCs w:val="20"/>
        </w:rPr>
      </w:pPr>
      <w:r w:rsidRPr="008F550E">
        <w:rPr>
          <w:rFonts w:eastAsia="Times New Roman"/>
          <w:szCs w:val="20"/>
        </w:rPr>
        <w:tab/>
        <w:t xml:space="preserve">Licensing Committee considers licensing and other applications in accordance with the Licensing Act 2003 and other matters, i.e. gambling etc..  Individual licensing applications are dealt with by the Licensing Act Sub Committee and if you wish to speak at a meeting of the </w:t>
      </w:r>
      <w:proofErr w:type="spellStart"/>
      <w:r w:rsidRPr="008F550E">
        <w:rPr>
          <w:rFonts w:eastAsia="Times New Roman"/>
          <w:szCs w:val="20"/>
        </w:rPr>
        <w:t>sub committee</w:t>
      </w:r>
      <w:proofErr w:type="spellEnd"/>
      <w:r w:rsidRPr="008F550E">
        <w:rPr>
          <w:rFonts w:eastAsia="Times New Roman"/>
          <w:szCs w:val="20"/>
        </w:rPr>
        <w:t xml:space="preserve"> in relation to an application that affects you, you should contact the Public Protection Team (</w:t>
      </w:r>
      <w:hyperlink r:id="rId88" w:history="1">
        <w:r w:rsidR="00C159BB" w:rsidRPr="00654B63">
          <w:rPr>
            <w:rStyle w:val="Hyperlink"/>
            <w:rFonts w:eastAsia="Times New Roman"/>
            <w:szCs w:val="20"/>
          </w:rPr>
          <w:t>licensing@hartlepool.gov.uk</w:t>
        </w:r>
      </w:hyperlink>
      <w:r w:rsidR="00C159BB">
        <w:rPr>
          <w:rFonts w:eastAsia="Times New Roman"/>
          <w:szCs w:val="20"/>
        </w:rPr>
        <w:t xml:space="preserve"> </w:t>
      </w:r>
      <w:r w:rsidRPr="008F550E">
        <w:rPr>
          <w:rFonts w:eastAsia="Times New Roman"/>
          <w:szCs w:val="20"/>
        </w:rPr>
        <w:t>or 01429 523354).</w:t>
      </w:r>
    </w:p>
    <w:p w14:paraId="6706EBD6" w14:textId="77777777" w:rsidR="008F550E" w:rsidRPr="008F550E" w:rsidRDefault="008F550E" w:rsidP="008F550E">
      <w:pPr>
        <w:ind w:left="709" w:hanging="709"/>
        <w:rPr>
          <w:rFonts w:eastAsia="Times New Roman"/>
          <w:szCs w:val="20"/>
        </w:rPr>
      </w:pPr>
    </w:p>
    <w:p w14:paraId="7EBF0A05" w14:textId="77777777" w:rsidR="008F550E" w:rsidRPr="008F550E" w:rsidRDefault="008F550E" w:rsidP="008F550E">
      <w:pPr>
        <w:ind w:left="709" w:hanging="709"/>
        <w:rPr>
          <w:rFonts w:eastAsia="Times New Roman"/>
          <w:szCs w:val="20"/>
        </w:rPr>
      </w:pPr>
    </w:p>
    <w:p w14:paraId="01F05EF3" w14:textId="23D1D0C7" w:rsidR="00070C79" w:rsidRDefault="00070C79">
      <w:pPr>
        <w:rPr>
          <w:rFonts w:eastAsia="Times New Roman" w:cs="Times New Roman"/>
          <w:b/>
          <w:sz w:val="28"/>
          <w:szCs w:val="20"/>
        </w:rPr>
      </w:pPr>
    </w:p>
    <w:p w14:paraId="5DE3018A" w14:textId="77777777" w:rsidR="008F550E" w:rsidRDefault="008F550E" w:rsidP="008F550E">
      <w:pPr>
        <w:rPr>
          <w:rFonts w:eastAsia="Times New Roman" w:cs="Times New Roman"/>
          <w:b/>
          <w:sz w:val="28"/>
          <w:szCs w:val="20"/>
        </w:rPr>
      </w:pPr>
    </w:p>
    <w:p w14:paraId="68BEE798" w14:textId="77777777" w:rsidR="00070C79" w:rsidRPr="008F550E" w:rsidRDefault="00070C79" w:rsidP="008F550E">
      <w:pPr>
        <w:rPr>
          <w:rFonts w:eastAsia="Times New Roman" w:cs="Times New Roman"/>
          <w:b/>
          <w:sz w:val="28"/>
          <w:szCs w:val="20"/>
        </w:rPr>
        <w:sectPr w:rsidR="00070C79" w:rsidRPr="008F550E" w:rsidSect="00070C79">
          <w:headerReference w:type="even" r:id="rId89"/>
          <w:headerReference w:type="default" r:id="rId90"/>
          <w:footerReference w:type="even" r:id="rId91"/>
          <w:footerReference w:type="default" r:id="rId92"/>
          <w:headerReference w:type="first" r:id="rId93"/>
          <w:type w:val="continuous"/>
          <w:pgSz w:w="11906" w:h="16838" w:code="9"/>
          <w:pgMar w:top="1134" w:right="964" w:bottom="1304" w:left="1134" w:header="567" w:footer="567" w:gutter="0"/>
          <w:cols w:space="709"/>
        </w:sectPr>
      </w:pPr>
    </w:p>
    <w:p w14:paraId="7D7750F0" w14:textId="77777777" w:rsidR="008F550E" w:rsidRPr="008F550E" w:rsidRDefault="008F550E" w:rsidP="008F550E">
      <w:pPr>
        <w:rPr>
          <w:rFonts w:eastAsia="Times New Roman" w:cs="Times New Roman"/>
          <w:b/>
          <w:sz w:val="28"/>
          <w:szCs w:val="20"/>
        </w:rPr>
      </w:pPr>
      <w:r w:rsidRPr="008F550E">
        <w:rPr>
          <w:rFonts w:eastAsia="Times New Roman" w:cs="Times New Roman"/>
          <w:b/>
          <w:sz w:val="28"/>
          <w:szCs w:val="20"/>
        </w:rPr>
        <w:lastRenderedPageBreak/>
        <w:t>PUBLIC QUESTION TIME AT COUNCIL MEETINGS</w:t>
      </w:r>
      <w:r w:rsidRPr="008F550E">
        <w:rPr>
          <w:rFonts w:eastAsia="Times New Roman" w:cs="Times New Roman"/>
          <w:b/>
          <w:sz w:val="28"/>
          <w:szCs w:val="20"/>
        </w:rPr>
        <w:tab/>
        <w:t>APPENDIX 1</w:t>
      </w:r>
    </w:p>
    <w:p w14:paraId="6568FE06" w14:textId="77777777" w:rsidR="008F550E" w:rsidRPr="008F550E" w:rsidRDefault="008F550E" w:rsidP="008F550E">
      <w:pPr>
        <w:rPr>
          <w:rFonts w:eastAsia="Times New Roman" w:cs="Times New Roman"/>
          <w:szCs w:val="20"/>
        </w:rPr>
      </w:pPr>
      <w:r w:rsidRPr="008F550E">
        <w:rPr>
          <w:rFonts w:eastAsia="Times New Roman" w:cs="Times New Roman"/>
          <w:szCs w:val="20"/>
        </w:rPr>
        <w:t>(Before completing this form please read the accompanying note carefully)</w:t>
      </w:r>
    </w:p>
    <w:p w14:paraId="07E6203F" w14:textId="77777777" w:rsidR="008F550E" w:rsidRPr="008F550E" w:rsidRDefault="008F550E" w:rsidP="008F550E">
      <w:pPr>
        <w:tabs>
          <w:tab w:val="center" w:pos="4536"/>
        </w:tabs>
        <w:autoSpaceDE w:val="0"/>
        <w:autoSpaceDN w:val="0"/>
        <w:adjustRightInd w:val="0"/>
        <w:jc w:val="both"/>
        <w:rPr>
          <w:rFonts w:eastAsia="Times New Roman"/>
          <w:b/>
          <w:bCs/>
          <w:color w:val="000000"/>
          <w:sz w:val="28"/>
          <w:szCs w:val="28"/>
        </w:rPr>
      </w:pPr>
      <w:r w:rsidRPr="008F550E">
        <w:rPr>
          <w:rFonts w:eastAsia="Times New Roman"/>
          <w:b/>
          <w:bCs/>
          <w:color w:val="000000"/>
          <w:sz w:val="28"/>
          <w:szCs w:val="28"/>
        </w:rPr>
        <w:tab/>
      </w:r>
      <w:smartTag w:uri="urn:schemas-microsoft-com:office:smarttags" w:element="place">
        <w:r w:rsidRPr="008F550E">
          <w:rPr>
            <w:rFonts w:eastAsia="Times New Roman"/>
            <w:b/>
            <w:bCs/>
            <w:color w:val="000000"/>
            <w:sz w:val="28"/>
            <w:szCs w:val="28"/>
          </w:rPr>
          <w:t>Hartlepool</w:t>
        </w:r>
      </w:smartTag>
      <w:r w:rsidRPr="008F550E">
        <w:rPr>
          <w:rFonts w:eastAsia="Times New Roman"/>
          <w:b/>
          <w:bCs/>
          <w:color w:val="000000"/>
          <w:sz w:val="28"/>
          <w:szCs w:val="28"/>
        </w:rPr>
        <w:t xml:space="preserve"> Borough Council</w:t>
      </w:r>
    </w:p>
    <w:tbl>
      <w:tblPr>
        <w:tblW w:w="9962" w:type="dxa"/>
        <w:jc w:val="center"/>
        <w:tblCellMar>
          <w:left w:w="0" w:type="dxa"/>
          <w:right w:w="0" w:type="dxa"/>
        </w:tblCellMar>
        <w:tblLook w:val="0000" w:firstRow="0" w:lastRow="0" w:firstColumn="0" w:lastColumn="0" w:noHBand="0" w:noVBand="0"/>
      </w:tblPr>
      <w:tblGrid>
        <w:gridCol w:w="10057"/>
      </w:tblGrid>
      <w:tr w:rsidR="008F550E" w:rsidRPr="008F550E" w14:paraId="36E0BD88" w14:textId="77777777" w:rsidTr="00182872">
        <w:trPr>
          <w:trHeight w:val="1466"/>
          <w:jc w:val="center"/>
        </w:trPr>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6FD23A" w14:textId="77777777" w:rsidR="008F550E" w:rsidRPr="008F550E" w:rsidRDefault="008F550E" w:rsidP="008F550E">
            <w:pPr>
              <w:widowControl w:val="0"/>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0"/>
                <w:szCs w:val="20"/>
                <w:lang w:eastAsia="en-GB"/>
              </w:rPr>
              <w:t xml:space="preserve">Your question (Please </w:t>
            </w:r>
            <w:proofErr w:type="gramStart"/>
            <w:r w:rsidRPr="008F550E">
              <w:rPr>
                <w:rFonts w:eastAsia="Times New Roman" w:cs="Times New Roman"/>
                <w:color w:val="000000"/>
                <w:kern w:val="28"/>
                <w:sz w:val="20"/>
                <w:szCs w:val="20"/>
                <w:lang w:eastAsia="en-GB"/>
              </w:rPr>
              <w:t>continue on</w:t>
            </w:r>
            <w:proofErr w:type="gramEnd"/>
            <w:r w:rsidRPr="008F550E">
              <w:rPr>
                <w:rFonts w:eastAsia="Times New Roman" w:cs="Times New Roman"/>
                <w:color w:val="000000"/>
                <w:kern w:val="28"/>
                <w:sz w:val="20"/>
                <w:szCs w:val="20"/>
                <w:lang w:eastAsia="en-GB"/>
              </w:rPr>
              <w:t xml:space="preserve"> a separate sheet if necessary)</w:t>
            </w:r>
          </w:p>
        </w:tc>
      </w:tr>
      <w:tr w:rsidR="008F550E" w:rsidRPr="008F550E" w14:paraId="392564CB" w14:textId="77777777" w:rsidTr="006D48FC">
        <w:trPr>
          <w:trHeight w:val="970"/>
          <w:jc w:val="center"/>
        </w:trPr>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D3E8AA" w14:textId="77777777" w:rsidR="008F550E" w:rsidRPr="008F550E" w:rsidRDefault="008F550E" w:rsidP="008F550E">
            <w:pPr>
              <w:widowControl w:val="0"/>
              <w:rPr>
                <w:rFonts w:eastAsia="Times New Roman" w:cs="Times New Roman"/>
                <w:color w:val="000000"/>
                <w:kern w:val="28"/>
                <w:sz w:val="22"/>
                <w:szCs w:val="22"/>
                <w:lang w:eastAsia="en-GB"/>
              </w:rPr>
            </w:pPr>
            <w:r w:rsidRPr="008F550E">
              <w:rPr>
                <w:rFonts w:eastAsia="Times New Roman" w:cs="Times New Roman"/>
                <w:color w:val="000000"/>
                <w:kern w:val="28"/>
                <w:sz w:val="22"/>
                <w:szCs w:val="22"/>
                <w:lang w:eastAsia="en-GB"/>
              </w:rPr>
              <w:t xml:space="preserve">Please indicate the Council meeting date that the question is to be considered </w:t>
            </w:r>
          </w:p>
          <w:p w14:paraId="6A91AEED" w14:textId="77777777" w:rsidR="008F550E" w:rsidRPr="008F550E" w:rsidRDefault="008F550E" w:rsidP="008F550E">
            <w:pPr>
              <w:widowControl w:val="0"/>
              <w:rPr>
                <w:rFonts w:eastAsia="Times New Roman" w:cs="Times New Roman"/>
                <w:color w:val="000000"/>
                <w:kern w:val="28"/>
                <w:sz w:val="22"/>
                <w:szCs w:val="22"/>
                <w:lang w:eastAsia="en-GB"/>
              </w:rPr>
            </w:pPr>
          </w:p>
          <w:p w14:paraId="71F0ACE3" w14:textId="77777777" w:rsidR="008F550E" w:rsidRPr="008F550E" w:rsidRDefault="008F550E" w:rsidP="008F550E">
            <w:pPr>
              <w:widowControl w:val="0"/>
              <w:rPr>
                <w:rFonts w:eastAsia="Times New Roman" w:cs="Times New Roman"/>
                <w:color w:val="000000"/>
                <w:kern w:val="28"/>
                <w:sz w:val="22"/>
                <w:szCs w:val="22"/>
                <w:lang w:eastAsia="en-GB"/>
              </w:rPr>
            </w:pPr>
            <w:r w:rsidRPr="008F550E">
              <w:rPr>
                <w:rFonts w:eastAsia="Times New Roman" w:cs="Times New Roman"/>
                <w:color w:val="000000"/>
                <w:kern w:val="28"/>
                <w:sz w:val="22"/>
                <w:szCs w:val="22"/>
                <w:lang w:eastAsia="en-GB"/>
              </w:rPr>
              <w:t>.................................................................................................................................................................</w:t>
            </w:r>
          </w:p>
        </w:tc>
      </w:tr>
      <w:tr w:rsidR="008F550E" w:rsidRPr="008F550E" w14:paraId="74C13566" w14:textId="77777777" w:rsidTr="006D48FC">
        <w:trPr>
          <w:trHeight w:val="970"/>
          <w:jc w:val="center"/>
        </w:trPr>
        <w:tc>
          <w:tcPr>
            <w:tcW w:w="9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98A1FA" w14:textId="77777777" w:rsidR="008F550E" w:rsidRPr="008F550E" w:rsidRDefault="008F550E" w:rsidP="008F550E">
            <w:pPr>
              <w:widowControl w:val="0"/>
              <w:rPr>
                <w:rFonts w:ascii="Times New Roman" w:eastAsia="Times New Roman" w:hAnsi="Times New Roman" w:cs="Times New Roman"/>
                <w:color w:val="000000"/>
                <w:kern w:val="28"/>
                <w:sz w:val="14"/>
                <w:szCs w:val="14"/>
                <w:lang w:eastAsia="en-GB"/>
              </w:rPr>
            </w:pPr>
            <w:r w:rsidRPr="008F550E">
              <w:rPr>
                <w:rFonts w:eastAsia="Times New Roman" w:cs="Times New Roman"/>
                <w:color w:val="000000"/>
                <w:kern w:val="28"/>
                <w:sz w:val="16"/>
                <w:szCs w:val="16"/>
                <w:lang w:eastAsia="en-GB"/>
              </w:rPr>
              <w:t> </w:t>
            </w:r>
          </w:p>
          <w:p w14:paraId="7C8AD2AD" w14:textId="77777777" w:rsidR="008F550E" w:rsidRPr="008F550E" w:rsidRDefault="008F550E" w:rsidP="008F550E">
            <w:pPr>
              <w:widowControl w:val="0"/>
              <w:rPr>
                <w:rFonts w:eastAsia="Times New Roman" w:cs="Times New Roman"/>
                <w:color w:val="000000"/>
                <w:kern w:val="28"/>
                <w:sz w:val="22"/>
                <w:szCs w:val="22"/>
                <w:lang w:eastAsia="en-GB"/>
              </w:rPr>
            </w:pPr>
            <w:r w:rsidRPr="008F550E">
              <w:rPr>
                <w:rFonts w:eastAsia="Times New Roman" w:cs="Times New Roman"/>
                <w:color w:val="000000"/>
                <w:kern w:val="28"/>
                <w:sz w:val="22"/>
                <w:szCs w:val="22"/>
                <w:lang w:eastAsia="en-GB"/>
              </w:rPr>
              <w:t xml:space="preserve">This question will be put to the Chair of the Committee which is responsible for the </w:t>
            </w:r>
            <w:proofErr w:type="gramStart"/>
            <w:r w:rsidRPr="008F550E">
              <w:rPr>
                <w:rFonts w:eastAsia="Times New Roman" w:cs="Times New Roman"/>
                <w:color w:val="000000"/>
                <w:kern w:val="28"/>
                <w:sz w:val="22"/>
                <w:szCs w:val="22"/>
                <w:lang w:eastAsia="en-GB"/>
              </w:rPr>
              <w:t>particular function</w:t>
            </w:r>
            <w:proofErr w:type="gramEnd"/>
            <w:r w:rsidRPr="008F550E">
              <w:rPr>
                <w:rFonts w:eastAsia="Times New Roman" w:cs="Times New Roman"/>
                <w:color w:val="000000"/>
                <w:kern w:val="28"/>
                <w:sz w:val="22"/>
                <w:szCs w:val="22"/>
                <w:lang w:eastAsia="en-GB"/>
              </w:rPr>
              <w:t xml:space="preserve"> as set out in Part 3 of the Council’s Constitution.</w:t>
            </w:r>
          </w:p>
        </w:tc>
      </w:tr>
      <w:tr w:rsidR="008F550E" w:rsidRPr="008F550E" w14:paraId="2AA2888D" w14:textId="77777777" w:rsidTr="006D48FC">
        <w:trPr>
          <w:trHeight w:val="2388"/>
          <w:jc w:val="center"/>
        </w:trPr>
        <w:tc>
          <w:tcPr>
            <w:tcW w:w="9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A8251" w14:textId="77777777" w:rsidR="008F550E" w:rsidRPr="008F550E" w:rsidRDefault="008F550E" w:rsidP="008F550E">
            <w:pPr>
              <w:widowControl w:val="0"/>
              <w:rPr>
                <w:rFonts w:ascii="Times New Roman" w:eastAsia="Times New Roman" w:hAnsi="Times New Roman" w:cs="Times New Roman"/>
                <w:color w:val="000000"/>
                <w:kern w:val="28"/>
                <w:lang w:eastAsia="en-GB"/>
              </w:rPr>
            </w:pPr>
          </w:p>
          <w:p w14:paraId="00D62570"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xml:space="preserve">Name </w:t>
            </w:r>
            <w:r w:rsidRPr="008F550E">
              <w:rPr>
                <w:rFonts w:eastAsia="Times New Roman" w:cs="Times New Roman"/>
                <w:color w:val="000000"/>
                <w:kern w:val="28"/>
                <w:sz w:val="22"/>
                <w:szCs w:val="22"/>
                <w:lang w:eastAsia="en-GB"/>
              </w:rPr>
              <w:tab/>
            </w:r>
          </w:p>
          <w:p w14:paraId="3266DC28"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w:t>
            </w:r>
          </w:p>
          <w:p w14:paraId="2F18B34A"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xml:space="preserve">Address </w:t>
            </w:r>
            <w:r w:rsidRPr="008F550E">
              <w:rPr>
                <w:rFonts w:eastAsia="Times New Roman" w:cs="Times New Roman"/>
                <w:color w:val="000000"/>
                <w:kern w:val="28"/>
                <w:sz w:val="22"/>
                <w:szCs w:val="22"/>
                <w:lang w:eastAsia="en-GB"/>
              </w:rPr>
              <w:tab/>
            </w:r>
          </w:p>
          <w:p w14:paraId="61A2EB2B"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w:t>
            </w:r>
          </w:p>
          <w:p w14:paraId="4224CB8B"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ab/>
            </w:r>
          </w:p>
          <w:p w14:paraId="18A1597B"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w:t>
            </w:r>
          </w:p>
          <w:p w14:paraId="00F29031" w14:textId="77777777" w:rsidR="008F550E" w:rsidRPr="008F550E" w:rsidRDefault="008F550E" w:rsidP="008F550E">
            <w:pPr>
              <w:widowControl w:val="0"/>
              <w:rPr>
                <w:rFonts w:eastAsia="Times New Roman" w:cs="Times New Roman"/>
                <w:color w:val="000000"/>
                <w:kern w:val="28"/>
                <w:sz w:val="22"/>
                <w:szCs w:val="22"/>
                <w:lang w:eastAsia="en-GB"/>
              </w:rPr>
            </w:pPr>
            <w:r w:rsidRPr="008F550E">
              <w:rPr>
                <w:rFonts w:eastAsia="Times New Roman" w:cs="Times New Roman"/>
                <w:color w:val="000000"/>
                <w:kern w:val="28"/>
                <w:sz w:val="22"/>
                <w:szCs w:val="22"/>
                <w:lang w:eastAsia="en-GB"/>
              </w:rPr>
              <w:t xml:space="preserve">Postcode </w:t>
            </w:r>
            <w:r w:rsidRPr="008F550E">
              <w:rPr>
                <w:rFonts w:eastAsia="Times New Roman" w:cs="Times New Roman"/>
                <w:color w:val="000000"/>
                <w:kern w:val="28"/>
                <w:sz w:val="22"/>
                <w:szCs w:val="22"/>
                <w:lang w:eastAsia="en-GB"/>
              </w:rPr>
              <w:tab/>
            </w:r>
            <w:r w:rsidRPr="008F550E">
              <w:rPr>
                <w:rFonts w:eastAsia="Times New Roman" w:cs="Times New Roman"/>
                <w:color w:val="000000"/>
                <w:kern w:val="28"/>
                <w:sz w:val="22"/>
                <w:szCs w:val="22"/>
                <w:lang w:eastAsia="en-GB"/>
              </w:rPr>
              <w:tab/>
              <w:t xml:space="preserve">Contact telephone number </w:t>
            </w:r>
            <w:r w:rsidRPr="008F550E">
              <w:rPr>
                <w:rFonts w:eastAsia="Times New Roman" w:cs="Times New Roman"/>
                <w:color w:val="000000"/>
                <w:kern w:val="28"/>
                <w:sz w:val="22"/>
                <w:szCs w:val="22"/>
                <w:lang w:eastAsia="en-GB"/>
              </w:rPr>
              <w:tab/>
            </w:r>
          </w:p>
          <w:p w14:paraId="7492465E" w14:textId="77777777" w:rsidR="008F550E" w:rsidRPr="008F550E" w:rsidRDefault="008F550E" w:rsidP="008F550E">
            <w:pPr>
              <w:widowControl w:val="0"/>
              <w:rPr>
                <w:rFonts w:eastAsia="Times New Roman" w:cs="Times New Roman"/>
                <w:color w:val="000000"/>
                <w:kern w:val="28"/>
                <w:sz w:val="16"/>
                <w:szCs w:val="16"/>
                <w:lang w:eastAsia="en-GB"/>
              </w:rPr>
            </w:pPr>
          </w:p>
        </w:tc>
      </w:tr>
      <w:tr w:rsidR="008F550E" w:rsidRPr="008F550E" w14:paraId="2E96C431" w14:textId="77777777" w:rsidTr="006D48FC">
        <w:trPr>
          <w:trHeight w:val="3253"/>
          <w:jc w:val="center"/>
        </w:trPr>
        <w:tc>
          <w:tcPr>
            <w:tcW w:w="9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5D46BD" w14:textId="77777777" w:rsidR="008F550E" w:rsidRPr="008F550E" w:rsidRDefault="008F550E" w:rsidP="008F550E">
            <w:pPr>
              <w:widowControl w:val="0"/>
              <w:rPr>
                <w:rFonts w:ascii="Times New Roman" w:eastAsia="Times New Roman" w:hAnsi="Times New Roman" w:cs="Times New Roman"/>
                <w:color w:val="000000"/>
                <w:kern w:val="28"/>
                <w:lang w:eastAsia="en-GB"/>
              </w:rPr>
            </w:pPr>
            <w:r w:rsidRPr="008F550E">
              <w:rPr>
                <w:rFonts w:eastAsia="Times New Roman" w:cs="Times New Roman"/>
                <w:color w:val="000000"/>
                <w:kern w:val="28"/>
                <w:sz w:val="16"/>
                <w:szCs w:val="16"/>
                <w:lang w:eastAsia="en-GB"/>
              </w:rPr>
              <w:t> </w:t>
            </w:r>
          </w:p>
          <w:p w14:paraId="6D6F9F5E" w14:textId="77777777" w:rsidR="008F550E" w:rsidRPr="008F550E" w:rsidRDefault="008F550E" w:rsidP="008F550E">
            <w:pPr>
              <w:widowControl w:val="0"/>
              <w:tabs>
                <w:tab w:val="left" w:leader="dot" w:pos="9354"/>
                <w:tab w:val="righ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xml:space="preserve">E-mail address </w:t>
            </w:r>
            <w:r w:rsidRPr="008F550E">
              <w:rPr>
                <w:rFonts w:eastAsia="Times New Roman" w:cs="Times New Roman"/>
                <w:color w:val="000000"/>
                <w:kern w:val="28"/>
                <w:sz w:val="22"/>
                <w:szCs w:val="22"/>
                <w:lang w:eastAsia="en-GB"/>
              </w:rPr>
              <w:tab/>
            </w:r>
          </w:p>
          <w:p w14:paraId="6E41C9C3" w14:textId="77777777" w:rsidR="008F550E" w:rsidRPr="008F550E" w:rsidRDefault="008F550E" w:rsidP="008F550E">
            <w:pPr>
              <w:tabs>
                <w:tab w:val="left" w:leader="dot" w:pos="6235"/>
                <w:tab w:val="right" w:pos="9354"/>
                <w:tab w:val="left" w:pos="9497"/>
              </w:tabs>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2"/>
                <w:szCs w:val="22"/>
                <w:lang w:eastAsia="en-GB"/>
              </w:rPr>
              <w:t> </w:t>
            </w:r>
          </w:p>
          <w:p w14:paraId="6CE63E57" w14:textId="77777777" w:rsidR="008F550E" w:rsidRPr="008F550E" w:rsidRDefault="008F550E" w:rsidP="008F550E">
            <w:pPr>
              <w:tabs>
                <w:tab w:val="left" w:leader="dot" w:pos="4110"/>
                <w:tab w:val="left" w:pos="4535"/>
                <w:tab w:val="left" w:leader="dot" w:pos="6235"/>
                <w:tab w:val="right" w:leader="dot" w:pos="6944"/>
                <w:tab w:val="right" w:pos="9354"/>
                <w:tab w:val="left" w:pos="9497"/>
              </w:tabs>
              <w:spacing w:after="280"/>
              <w:outlineLvl w:val="0"/>
              <w:rPr>
                <w:rFonts w:ascii="Times New Roman" w:eastAsia="Times New Roman" w:hAnsi="Times New Roman" w:cs="Times New Roman"/>
                <w:b/>
                <w:bCs/>
                <w:color w:val="000000"/>
                <w:kern w:val="2"/>
                <w:szCs w:val="20"/>
                <w:lang w:eastAsia="en-GB"/>
              </w:rPr>
            </w:pPr>
            <w:r w:rsidRPr="008F550E">
              <w:rPr>
                <w:rFonts w:eastAsia="Times New Roman" w:cs="Times New Roman"/>
                <w:color w:val="000000"/>
                <w:kern w:val="2"/>
                <w:sz w:val="22"/>
                <w:szCs w:val="22"/>
                <w:lang w:eastAsia="en-GB"/>
              </w:rPr>
              <w:t xml:space="preserve">Signed </w:t>
            </w:r>
            <w:r w:rsidRPr="008F550E">
              <w:rPr>
                <w:rFonts w:eastAsia="Times New Roman" w:cs="Times New Roman"/>
                <w:color w:val="000000"/>
                <w:kern w:val="2"/>
                <w:sz w:val="22"/>
                <w:szCs w:val="22"/>
                <w:lang w:eastAsia="en-GB"/>
              </w:rPr>
              <w:tab/>
            </w:r>
            <w:r w:rsidRPr="008F550E">
              <w:rPr>
                <w:rFonts w:eastAsia="Times New Roman" w:cs="Times New Roman"/>
                <w:color w:val="000000"/>
                <w:kern w:val="2"/>
                <w:sz w:val="22"/>
                <w:szCs w:val="22"/>
                <w:lang w:eastAsia="en-GB"/>
              </w:rPr>
              <w:tab/>
              <w:t xml:space="preserve">Date </w:t>
            </w:r>
            <w:r w:rsidRPr="008F550E">
              <w:rPr>
                <w:rFonts w:eastAsia="Times New Roman" w:cs="Times New Roman"/>
                <w:color w:val="000000"/>
                <w:kern w:val="2"/>
                <w:sz w:val="22"/>
                <w:szCs w:val="22"/>
                <w:lang w:eastAsia="en-GB"/>
              </w:rPr>
              <w:tab/>
            </w:r>
          </w:p>
          <w:p w14:paraId="57F27D39" w14:textId="77777777" w:rsidR="008F550E" w:rsidRPr="008F550E" w:rsidRDefault="008F550E" w:rsidP="008F550E">
            <w:pPr>
              <w:widowControl w:val="0"/>
              <w:tabs>
                <w:tab w:val="left" w:leader="dot" w:pos="6235"/>
                <w:tab w:val="righ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w:t>
            </w:r>
          </w:p>
          <w:p w14:paraId="0CBAEA06" w14:textId="77777777" w:rsidR="008F550E" w:rsidRPr="008F550E" w:rsidRDefault="008F550E" w:rsidP="008F550E">
            <w:pPr>
              <w:widowControl w:val="0"/>
              <w:tabs>
                <w:tab w:val="left" w:leader="dot" w:pos="6235"/>
                <w:tab w:val="righ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i/>
                <w:iCs/>
                <w:color w:val="000000"/>
                <w:kern w:val="28"/>
                <w:sz w:val="22"/>
                <w:szCs w:val="22"/>
                <w:lang w:eastAsia="en-GB"/>
              </w:rPr>
              <w:t>If under 16 years of age:</w:t>
            </w:r>
          </w:p>
          <w:p w14:paraId="79B09462"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i/>
                <w:iCs/>
                <w:color w:val="000000"/>
                <w:kern w:val="28"/>
                <w:sz w:val="22"/>
                <w:szCs w:val="22"/>
                <w:lang w:eastAsia="en-GB"/>
              </w:rPr>
              <w:t xml:space="preserve">Name </w:t>
            </w:r>
            <w:r w:rsidRPr="008F550E">
              <w:rPr>
                <w:rFonts w:eastAsia="Times New Roman" w:cs="Times New Roman"/>
                <w:i/>
                <w:iCs/>
                <w:color w:val="000000"/>
                <w:kern w:val="28"/>
                <w:sz w:val="22"/>
                <w:szCs w:val="22"/>
                <w:lang w:eastAsia="en-GB"/>
              </w:rPr>
              <w:tab/>
            </w:r>
          </w:p>
          <w:p w14:paraId="06397A40"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i/>
                <w:iCs/>
                <w:color w:val="000000"/>
                <w:kern w:val="28"/>
                <w:sz w:val="22"/>
                <w:szCs w:val="22"/>
                <w:lang w:eastAsia="en-GB"/>
              </w:rPr>
              <w:t> </w:t>
            </w:r>
          </w:p>
          <w:p w14:paraId="6613AC75"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i/>
                <w:iCs/>
                <w:color w:val="000000"/>
                <w:kern w:val="28"/>
                <w:sz w:val="22"/>
                <w:szCs w:val="22"/>
                <w:lang w:eastAsia="en-GB"/>
              </w:rPr>
              <w:t xml:space="preserve">Address </w:t>
            </w:r>
            <w:r w:rsidRPr="008F550E">
              <w:rPr>
                <w:rFonts w:eastAsia="Times New Roman" w:cs="Times New Roman"/>
                <w:i/>
                <w:iCs/>
                <w:color w:val="000000"/>
                <w:kern w:val="28"/>
                <w:sz w:val="22"/>
                <w:szCs w:val="22"/>
                <w:lang w:eastAsia="en-GB"/>
              </w:rPr>
              <w:tab/>
            </w:r>
          </w:p>
          <w:p w14:paraId="1BCC0216"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i/>
                <w:iCs/>
                <w:color w:val="000000"/>
                <w:kern w:val="28"/>
                <w:sz w:val="22"/>
                <w:szCs w:val="22"/>
                <w:lang w:eastAsia="en-GB"/>
              </w:rPr>
              <w:t> </w:t>
            </w:r>
          </w:p>
          <w:p w14:paraId="7C78C9F3" w14:textId="77777777" w:rsidR="008F550E" w:rsidRPr="008F550E" w:rsidRDefault="008F550E" w:rsidP="008F550E">
            <w:pPr>
              <w:widowControl w:val="0"/>
              <w:tabs>
                <w:tab w:val="right" w:leader="dot" w:pos="9354"/>
                <w:tab w:val="left" w:pos="9497"/>
              </w:tabs>
              <w:rPr>
                <w:rFonts w:ascii="Times New Roman" w:eastAsia="Times New Roman" w:hAnsi="Times New Roman" w:cs="Times New Roman"/>
                <w:color w:val="000000"/>
                <w:kern w:val="28"/>
                <w:lang w:eastAsia="en-GB"/>
              </w:rPr>
            </w:pPr>
            <w:r w:rsidRPr="008F550E">
              <w:rPr>
                <w:rFonts w:eastAsia="Times New Roman" w:cs="Times New Roman"/>
                <w:i/>
                <w:iCs/>
                <w:color w:val="000000"/>
                <w:kern w:val="28"/>
                <w:sz w:val="22"/>
                <w:szCs w:val="22"/>
                <w:lang w:eastAsia="en-GB"/>
              </w:rPr>
              <w:t>Signature of Parent or Guardian .........................................................................................</w:t>
            </w:r>
          </w:p>
          <w:p w14:paraId="40E865D0" w14:textId="77777777" w:rsidR="008F550E" w:rsidRPr="008F550E" w:rsidRDefault="008F550E" w:rsidP="008F550E">
            <w:pPr>
              <w:widowControl w:val="0"/>
              <w:tabs>
                <w:tab w:val="left" w:leader="dot" w:pos="6235"/>
                <w:tab w:val="right" w:pos="9354"/>
                <w:tab w:val="left" w:pos="9497"/>
              </w:tabs>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0"/>
                <w:szCs w:val="20"/>
                <w:lang w:eastAsia="en-GB"/>
              </w:rPr>
              <w:t> </w:t>
            </w:r>
          </w:p>
        </w:tc>
      </w:tr>
      <w:tr w:rsidR="008F550E" w:rsidRPr="008F550E" w14:paraId="0B48EAA1" w14:textId="77777777" w:rsidTr="006D48FC">
        <w:trPr>
          <w:trHeight w:val="375"/>
          <w:jc w:val="center"/>
        </w:trPr>
        <w:tc>
          <w:tcPr>
            <w:tcW w:w="9952" w:type="dxa"/>
            <w:tcBorders>
              <w:top w:val="single" w:sz="8" w:space="0" w:color="000000"/>
              <w:left w:val="single" w:sz="8" w:space="0" w:color="000000"/>
              <w:bottom w:val="single" w:sz="8" w:space="0" w:color="000000"/>
              <w:right w:val="single" w:sz="8" w:space="0" w:color="000000"/>
            </w:tcBorders>
            <w:shd w:val="clear" w:color="auto" w:fill="DFDFDF"/>
            <w:tcMar>
              <w:top w:w="0" w:type="dxa"/>
              <w:left w:w="108" w:type="dxa"/>
              <w:bottom w:w="0" w:type="dxa"/>
              <w:right w:w="108" w:type="dxa"/>
            </w:tcMar>
          </w:tcPr>
          <w:p w14:paraId="68F1474B" w14:textId="77777777" w:rsidR="008F550E" w:rsidRPr="008F550E" w:rsidRDefault="008F550E" w:rsidP="008F550E">
            <w:pPr>
              <w:widowControl w:val="0"/>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0"/>
                <w:szCs w:val="20"/>
                <w:lang w:eastAsia="en-GB"/>
              </w:rPr>
              <w:t>For office use only</w:t>
            </w:r>
          </w:p>
        </w:tc>
      </w:tr>
      <w:tr w:rsidR="008F550E" w:rsidRPr="008F550E" w14:paraId="57588D25" w14:textId="77777777" w:rsidTr="006D48FC">
        <w:trPr>
          <w:trHeight w:val="847"/>
          <w:jc w:val="center"/>
        </w:trPr>
        <w:tc>
          <w:tcPr>
            <w:tcW w:w="9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5DE8ED" w14:textId="77777777" w:rsidR="008F550E" w:rsidRPr="008F550E" w:rsidRDefault="008F550E" w:rsidP="008F550E">
            <w:pPr>
              <w:widowControl w:val="0"/>
              <w:tabs>
                <w:tab w:val="left" w:pos="4251"/>
                <w:tab w:val="left" w:pos="7086"/>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xml:space="preserve">Date received  </w:t>
            </w:r>
            <w:r w:rsidRPr="008F550E">
              <w:rPr>
                <w:rFonts w:eastAsia="Times New Roman" w:hAnsi="Wingdings" w:cs="Times New Roman"/>
                <w:color w:val="FFFFFF"/>
                <w:kern w:val="28"/>
                <w:sz w:val="36"/>
                <w:szCs w:val="36"/>
                <w:lang w:eastAsia="en-GB"/>
              </w:rPr>
              <w:t></w:t>
            </w:r>
            <w:r w:rsidRPr="008F550E">
              <w:rPr>
                <w:rFonts w:eastAsia="Times New Roman" w:hAnsi="Wingdings" w:cs="Times New Roman"/>
                <w:color w:val="FFFFFF"/>
                <w:kern w:val="28"/>
                <w:sz w:val="36"/>
                <w:szCs w:val="36"/>
                <w:lang w:eastAsia="en-GB"/>
              </w:rPr>
              <w:t></w:t>
            </w:r>
            <w:r w:rsidRPr="008F550E">
              <w:rPr>
                <w:rFonts w:eastAsia="Times New Roman" w:cs="Times New Roman"/>
                <w:color w:val="FFFFFF"/>
                <w:kern w:val="28"/>
                <w:sz w:val="36"/>
                <w:szCs w:val="36"/>
                <w:lang w:eastAsia="en-GB"/>
              </w:rPr>
              <w:t xml:space="preserve">  </w:t>
            </w:r>
            <w:r w:rsidRPr="008F550E">
              <w:rPr>
                <w:rFonts w:eastAsia="Times New Roman" w:hAnsi="Wingdings" w:cs="Times New Roman"/>
                <w:color w:val="FFFFFF"/>
                <w:kern w:val="28"/>
                <w:sz w:val="36"/>
                <w:szCs w:val="36"/>
                <w:lang w:eastAsia="en-GB"/>
              </w:rPr>
              <w:t></w:t>
            </w:r>
            <w:r w:rsidRPr="008F550E">
              <w:rPr>
                <w:rFonts w:eastAsia="Times New Roman" w:hAnsi="Wingdings" w:cs="Times New Roman"/>
                <w:color w:val="FFFFFF"/>
                <w:kern w:val="28"/>
                <w:sz w:val="36"/>
                <w:szCs w:val="36"/>
                <w:lang w:eastAsia="en-GB"/>
              </w:rPr>
              <w:t></w:t>
            </w:r>
            <w:r w:rsidRPr="008F550E">
              <w:rPr>
                <w:rFonts w:eastAsia="Times New Roman" w:cs="Times New Roman"/>
                <w:color w:val="FFFFFF"/>
                <w:kern w:val="28"/>
                <w:sz w:val="36"/>
                <w:szCs w:val="36"/>
                <w:lang w:eastAsia="en-GB"/>
              </w:rPr>
              <w:t xml:space="preserve">  </w:t>
            </w:r>
            <w:r w:rsidRPr="008F550E">
              <w:rPr>
                <w:rFonts w:eastAsia="Times New Roman" w:hAnsi="Wingdings" w:cs="Times New Roman"/>
                <w:color w:val="FFFFFF"/>
                <w:kern w:val="28"/>
                <w:sz w:val="36"/>
                <w:szCs w:val="36"/>
                <w:lang w:eastAsia="en-GB"/>
              </w:rPr>
              <w:t></w:t>
            </w:r>
            <w:r w:rsidRPr="008F550E">
              <w:rPr>
                <w:rFonts w:eastAsia="Times New Roman" w:hAnsi="Wingdings" w:cs="Times New Roman"/>
                <w:color w:val="FFFFFF"/>
                <w:kern w:val="28"/>
                <w:sz w:val="36"/>
                <w:szCs w:val="36"/>
                <w:lang w:eastAsia="en-GB"/>
              </w:rPr>
              <w:t></w:t>
            </w:r>
            <w:r w:rsidRPr="008F550E">
              <w:rPr>
                <w:rFonts w:eastAsia="Times New Roman" w:cs="Times New Roman"/>
                <w:color w:val="000000"/>
                <w:kern w:val="28"/>
                <w:sz w:val="22"/>
                <w:szCs w:val="22"/>
                <w:lang w:eastAsia="en-GB"/>
              </w:rPr>
              <w:tab/>
              <w:t xml:space="preserve">Checking in by   </w:t>
            </w:r>
            <w:r w:rsidRPr="008F550E">
              <w:rPr>
                <w:rFonts w:eastAsia="Times New Roman" w:cs="Times New Roman"/>
                <w:color w:val="000000"/>
                <w:kern w:val="28"/>
                <w:sz w:val="22"/>
                <w:szCs w:val="22"/>
                <w:lang w:eastAsia="en-GB"/>
              </w:rPr>
              <w:tab/>
              <w:t>Accepted       Y / N</w:t>
            </w:r>
          </w:p>
          <w:p w14:paraId="38BD75AF" w14:textId="479F55EA" w:rsidR="008F550E" w:rsidRPr="008F550E" w:rsidRDefault="008F550E" w:rsidP="008F550E">
            <w:pPr>
              <w:tabs>
                <w:tab w:val="left" w:pos="7086"/>
                <w:tab w:val="right" w:pos="8304"/>
              </w:tabs>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0"/>
                <w:szCs w:val="20"/>
                <w:lang w:eastAsia="en-GB"/>
              </w:rPr>
              <w:tab/>
              <w:t xml:space="preserve">PW </w:t>
            </w:r>
            <w:r w:rsidRPr="008F550E">
              <w:rPr>
                <w:rFonts w:eastAsia="Times New Roman" w:hAnsi="Wingdings" w:cs="Times New Roman"/>
                <w:color w:val="FFFFFF"/>
                <w:kern w:val="28"/>
                <w:sz w:val="36"/>
                <w:szCs w:val="36"/>
                <w:lang w:eastAsia="en-GB"/>
              </w:rPr>
              <w:t></w:t>
            </w:r>
          </w:p>
        </w:tc>
      </w:tr>
      <w:tr w:rsidR="008F550E" w:rsidRPr="008F550E" w14:paraId="42AA8472" w14:textId="77777777" w:rsidTr="006D48FC">
        <w:trPr>
          <w:trHeight w:val="1219"/>
          <w:jc w:val="center"/>
        </w:trPr>
        <w:tc>
          <w:tcPr>
            <w:tcW w:w="9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B2BA4B9" w14:textId="77777777" w:rsidR="008F550E" w:rsidRPr="008F550E" w:rsidRDefault="008F550E" w:rsidP="008F550E">
            <w:pPr>
              <w:widowControl w:val="0"/>
              <w:tabs>
                <w:tab w:val="left" w:pos="3685"/>
                <w:tab w:val="left" w:pos="6519"/>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Accepted</w:t>
            </w:r>
          </w:p>
          <w:p w14:paraId="545B36B5" w14:textId="086C8E64" w:rsidR="008F550E" w:rsidRPr="008F550E" w:rsidRDefault="008F550E" w:rsidP="008F550E">
            <w:pPr>
              <w:widowControl w:val="0"/>
              <w:tabs>
                <w:tab w:val="left" w:pos="2267"/>
                <w:tab w:val="left" w:pos="4961"/>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 xml:space="preserve">    </w:t>
            </w:r>
            <w:r w:rsidRPr="008F550E">
              <w:rPr>
                <w:rFonts w:eastAsia="Times New Roman" w:hAnsi="Wingdings" w:cs="Times New Roman"/>
                <w:color w:val="FFFFFF"/>
                <w:kern w:val="28"/>
                <w:sz w:val="36"/>
                <w:szCs w:val="36"/>
                <w:lang w:eastAsia="en-GB"/>
              </w:rPr>
              <w:t></w:t>
            </w:r>
            <w:r w:rsidRPr="008F550E">
              <w:rPr>
                <w:rFonts w:eastAsia="Times New Roman" w:cs="Times New Roman"/>
                <w:color w:val="000000"/>
                <w:kern w:val="28"/>
                <w:sz w:val="22"/>
                <w:szCs w:val="22"/>
                <w:lang w:eastAsia="en-GB"/>
              </w:rPr>
              <w:tab/>
              <w:t>Attended Council    Y / N</w:t>
            </w:r>
            <w:r w:rsidRPr="008F550E">
              <w:rPr>
                <w:rFonts w:eastAsia="Times New Roman" w:cs="Times New Roman"/>
                <w:color w:val="000000"/>
                <w:kern w:val="28"/>
                <w:sz w:val="22"/>
                <w:szCs w:val="22"/>
                <w:lang w:eastAsia="en-GB"/>
              </w:rPr>
              <w:tab/>
              <w:t xml:space="preserve">Written response sent    </w:t>
            </w:r>
            <w:r w:rsidRPr="008F550E">
              <w:rPr>
                <w:rFonts w:eastAsia="Times New Roman" w:hAnsi="Wingdings" w:cs="Times New Roman"/>
                <w:color w:val="FFFFFF"/>
                <w:kern w:val="28"/>
                <w:sz w:val="32"/>
                <w:szCs w:val="32"/>
                <w:lang w:eastAsia="en-GB"/>
              </w:rPr>
              <w:t></w:t>
            </w:r>
            <w:r w:rsidRPr="008F550E">
              <w:rPr>
                <w:rFonts w:eastAsia="Times New Roman" w:hAnsi="Wingdings" w:cs="Times New Roman"/>
                <w:color w:val="FFFFFF"/>
                <w:kern w:val="28"/>
                <w:sz w:val="32"/>
                <w:szCs w:val="32"/>
                <w:lang w:eastAsia="en-GB"/>
              </w:rPr>
              <w:t></w:t>
            </w:r>
            <w:r w:rsidRPr="008F550E">
              <w:rPr>
                <w:rFonts w:eastAsia="Times New Roman" w:cs="Times New Roman"/>
                <w:color w:val="FFFFFF"/>
                <w:kern w:val="28"/>
                <w:sz w:val="32"/>
                <w:szCs w:val="32"/>
                <w:lang w:eastAsia="en-GB"/>
              </w:rPr>
              <w:t xml:space="preserve"> </w:t>
            </w:r>
            <w:r w:rsidRPr="008F550E">
              <w:rPr>
                <w:rFonts w:eastAsia="Times New Roman" w:hAnsi="Wingdings" w:cs="Times New Roman"/>
                <w:color w:val="FFFFFF"/>
                <w:kern w:val="28"/>
                <w:sz w:val="32"/>
                <w:szCs w:val="32"/>
                <w:lang w:eastAsia="en-GB"/>
              </w:rPr>
              <w:t></w:t>
            </w:r>
            <w:r w:rsidRPr="008F550E">
              <w:rPr>
                <w:rFonts w:eastAsia="Times New Roman" w:hAnsi="Wingdings" w:cs="Times New Roman"/>
                <w:color w:val="FFFFFF"/>
                <w:kern w:val="28"/>
                <w:sz w:val="32"/>
                <w:szCs w:val="32"/>
                <w:lang w:eastAsia="en-GB"/>
              </w:rPr>
              <w:t></w:t>
            </w:r>
            <w:r w:rsidRPr="008F550E">
              <w:rPr>
                <w:rFonts w:eastAsia="Times New Roman" w:cs="Times New Roman"/>
                <w:color w:val="FFFFFF"/>
                <w:kern w:val="28"/>
                <w:sz w:val="32"/>
                <w:szCs w:val="32"/>
                <w:lang w:eastAsia="en-GB"/>
              </w:rPr>
              <w:t xml:space="preserve"> </w:t>
            </w:r>
            <w:r w:rsidRPr="008F550E">
              <w:rPr>
                <w:rFonts w:eastAsia="Times New Roman" w:hAnsi="Wingdings" w:cs="Times New Roman"/>
                <w:color w:val="FFFFFF"/>
                <w:kern w:val="28"/>
                <w:sz w:val="32"/>
                <w:szCs w:val="32"/>
                <w:lang w:eastAsia="en-GB"/>
              </w:rPr>
              <w:t></w:t>
            </w:r>
            <w:r w:rsidRPr="008F550E">
              <w:rPr>
                <w:rFonts w:eastAsia="Times New Roman" w:hAnsi="Wingdings" w:cs="Times New Roman"/>
                <w:color w:val="FFFFFF"/>
                <w:kern w:val="28"/>
                <w:sz w:val="32"/>
                <w:szCs w:val="32"/>
                <w:lang w:eastAsia="en-GB"/>
              </w:rPr>
              <w:t></w:t>
            </w:r>
          </w:p>
          <w:p w14:paraId="4A4E8E00" w14:textId="77777777" w:rsidR="008F550E" w:rsidRPr="008F550E" w:rsidRDefault="008F550E" w:rsidP="008F550E">
            <w:pPr>
              <w:widowControl w:val="0"/>
              <w:tabs>
                <w:tab w:val="left" w:pos="2550"/>
                <w:tab w:val="left" w:pos="4961"/>
              </w:tabs>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2"/>
                <w:szCs w:val="22"/>
                <w:lang w:eastAsia="en-GB"/>
              </w:rPr>
              <w:tab/>
            </w:r>
            <w:r w:rsidRPr="008F550E">
              <w:rPr>
                <w:rFonts w:eastAsia="Times New Roman" w:cs="Times New Roman"/>
                <w:color w:val="000000"/>
                <w:kern w:val="28"/>
                <w:sz w:val="22"/>
                <w:szCs w:val="22"/>
                <w:lang w:eastAsia="en-GB"/>
              </w:rPr>
              <w:tab/>
              <w:t>Check by</w:t>
            </w:r>
            <w:r w:rsidRPr="008F550E">
              <w:rPr>
                <w:rFonts w:eastAsia="Times New Roman" w:cs="Times New Roman"/>
                <w:color w:val="000000"/>
                <w:kern w:val="28"/>
                <w:lang w:eastAsia="en-GB"/>
              </w:rPr>
              <w:t xml:space="preserve"> </w:t>
            </w:r>
            <w:r w:rsidRPr="008F550E">
              <w:rPr>
                <w:rFonts w:eastAsia="Times New Roman" w:hAnsi="Wingdings" w:cs="Times New Roman"/>
                <w:color w:val="000000"/>
                <w:kern w:val="28"/>
                <w:sz w:val="36"/>
                <w:szCs w:val="36"/>
                <w:lang w:eastAsia="en-GB"/>
              </w:rPr>
              <w:t></w:t>
            </w:r>
          </w:p>
        </w:tc>
      </w:tr>
      <w:tr w:rsidR="008F550E" w:rsidRPr="008F550E" w14:paraId="4F540EB7" w14:textId="77777777" w:rsidTr="00182872">
        <w:trPr>
          <w:trHeight w:val="1126"/>
          <w:jc w:val="center"/>
        </w:trPr>
        <w:tc>
          <w:tcPr>
            <w:tcW w:w="9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A7D937" w14:textId="77777777" w:rsidR="008F550E" w:rsidRPr="008F550E" w:rsidRDefault="008F550E" w:rsidP="008F550E">
            <w:pPr>
              <w:widowControl w:val="0"/>
              <w:tabs>
                <w:tab w:val="left" w:pos="3685"/>
                <w:tab w:val="left" w:pos="6519"/>
              </w:tabs>
              <w:spacing w:before="40"/>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Rejected</w:t>
            </w:r>
          </w:p>
          <w:p w14:paraId="1C44D79E" w14:textId="77777777" w:rsidR="008F550E" w:rsidRPr="008F550E" w:rsidRDefault="008F550E" w:rsidP="008F550E">
            <w:pPr>
              <w:widowControl w:val="0"/>
              <w:tabs>
                <w:tab w:val="left" w:pos="3685"/>
                <w:tab w:val="left" w:pos="6519"/>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16"/>
                <w:szCs w:val="16"/>
                <w:lang w:eastAsia="en-GB"/>
              </w:rPr>
              <w:t> </w:t>
            </w:r>
          </w:p>
          <w:p w14:paraId="18108A90" w14:textId="77777777" w:rsidR="008F550E" w:rsidRPr="008F550E" w:rsidRDefault="008F550E" w:rsidP="008F550E">
            <w:pPr>
              <w:widowControl w:val="0"/>
              <w:tabs>
                <w:tab w:val="left" w:pos="3685"/>
                <w:tab w:val="left" w:pos="6519"/>
              </w:tabs>
              <w:rPr>
                <w:rFonts w:ascii="Times New Roman" w:eastAsia="Times New Roman" w:hAnsi="Times New Roman" w:cs="Times New Roman"/>
                <w:color w:val="000000"/>
                <w:kern w:val="28"/>
                <w:lang w:eastAsia="en-GB"/>
              </w:rPr>
            </w:pPr>
            <w:r w:rsidRPr="008F550E">
              <w:rPr>
                <w:rFonts w:eastAsia="Times New Roman" w:cs="Times New Roman"/>
                <w:color w:val="000000"/>
                <w:kern w:val="28"/>
                <w:sz w:val="22"/>
                <w:szCs w:val="22"/>
                <w:lang w:eastAsia="en-GB"/>
              </w:rPr>
              <w:t>Reasons:</w:t>
            </w:r>
          </w:p>
          <w:p w14:paraId="4DA078B3" w14:textId="77777777" w:rsidR="008F550E" w:rsidRPr="008F550E" w:rsidRDefault="008F550E" w:rsidP="008F550E">
            <w:pPr>
              <w:widowControl w:val="0"/>
              <w:tabs>
                <w:tab w:val="left" w:pos="3685"/>
                <w:tab w:val="left" w:pos="6519"/>
              </w:tabs>
              <w:rPr>
                <w:rFonts w:ascii="Times New Roman" w:eastAsia="Times New Roman" w:hAnsi="Times New Roman" w:cs="Times New Roman"/>
                <w:color w:val="000000"/>
                <w:kern w:val="28"/>
                <w:sz w:val="10"/>
                <w:szCs w:val="10"/>
                <w:lang w:eastAsia="en-GB"/>
              </w:rPr>
            </w:pPr>
            <w:r w:rsidRPr="008F550E">
              <w:rPr>
                <w:rFonts w:eastAsia="Times New Roman" w:cs="Times New Roman"/>
                <w:color w:val="000000"/>
                <w:kern w:val="28"/>
                <w:sz w:val="16"/>
                <w:szCs w:val="16"/>
                <w:lang w:eastAsia="en-GB"/>
              </w:rPr>
              <w:t> </w:t>
            </w:r>
          </w:p>
          <w:p w14:paraId="20434252" w14:textId="77777777" w:rsidR="008F550E" w:rsidRPr="008F550E" w:rsidRDefault="008F550E" w:rsidP="008F550E">
            <w:pPr>
              <w:widowControl w:val="0"/>
              <w:tabs>
                <w:tab w:val="left" w:pos="3685"/>
                <w:tab w:val="left" w:pos="6519"/>
              </w:tabs>
              <w:rPr>
                <w:rFonts w:ascii="Times New Roman" w:eastAsia="Times New Roman" w:hAnsi="Times New Roman" w:cs="Times New Roman"/>
                <w:color w:val="000000"/>
                <w:kern w:val="28"/>
                <w:sz w:val="20"/>
                <w:szCs w:val="20"/>
                <w:lang w:eastAsia="en-GB"/>
              </w:rPr>
            </w:pPr>
            <w:r w:rsidRPr="008F550E">
              <w:rPr>
                <w:rFonts w:eastAsia="Times New Roman" w:cs="Times New Roman"/>
                <w:color w:val="000000"/>
                <w:kern w:val="28"/>
                <w:sz w:val="22"/>
                <w:szCs w:val="22"/>
                <w:lang w:eastAsia="en-GB"/>
              </w:rPr>
              <w:t>Written response sent</w:t>
            </w:r>
            <w:r w:rsidRPr="008F550E">
              <w:rPr>
                <w:rFonts w:eastAsia="Times New Roman" w:cs="Times New Roman"/>
                <w:color w:val="000000"/>
                <w:kern w:val="28"/>
                <w:lang w:eastAsia="en-GB"/>
              </w:rPr>
              <w:t xml:space="preserve"> </w:t>
            </w:r>
            <w:r w:rsidRPr="008F550E">
              <w:rPr>
                <w:rFonts w:eastAsia="Times New Roman" w:cs="Times New Roman"/>
                <w:color w:val="000000"/>
                <w:kern w:val="28"/>
                <w:sz w:val="20"/>
                <w:szCs w:val="20"/>
                <w:lang w:eastAsia="en-GB"/>
              </w:rPr>
              <w:t xml:space="preserve">      </w:t>
            </w:r>
            <w:r w:rsidRPr="008F550E">
              <w:rPr>
                <w:rFonts w:eastAsia="Times New Roman" w:hAnsi="Wingdings" w:cs="Times New Roman"/>
                <w:color w:val="FFFFFF"/>
                <w:kern w:val="28"/>
                <w:sz w:val="36"/>
                <w:szCs w:val="36"/>
                <w:lang w:eastAsia="en-GB"/>
              </w:rPr>
              <w:t></w:t>
            </w:r>
            <w:r w:rsidRPr="008F550E">
              <w:rPr>
                <w:rFonts w:eastAsia="Times New Roman" w:hAnsi="Wingdings" w:cs="Times New Roman"/>
                <w:color w:val="FFFFFF"/>
                <w:kern w:val="28"/>
                <w:sz w:val="36"/>
                <w:szCs w:val="36"/>
                <w:lang w:eastAsia="en-GB"/>
              </w:rPr>
              <w:t></w:t>
            </w:r>
            <w:r w:rsidRPr="008F550E">
              <w:rPr>
                <w:rFonts w:eastAsia="Times New Roman" w:cs="Times New Roman"/>
                <w:color w:val="000000"/>
                <w:kern w:val="28"/>
                <w:sz w:val="36"/>
                <w:szCs w:val="36"/>
                <w:lang w:eastAsia="en-GB"/>
              </w:rPr>
              <w:t xml:space="preserve">  </w:t>
            </w:r>
            <w:r w:rsidRPr="008F550E">
              <w:rPr>
                <w:rFonts w:eastAsia="Times New Roman" w:cs="Times New Roman"/>
                <w:color w:val="000000"/>
                <w:kern w:val="28"/>
                <w:lang w:eastAsia="en-GB"/>
              </w:rPr>
              <w:tab/>
            </w:r>
            <w:r w:rsidRPr="008F550E">
              <w:rPr>
                <w:rFonts w:eastAsia="Times New Roman" w:cs="Times New Roman"/>
                <w:color w:val="000000"/>
                <w:kern w:val="28"/>
                <w:sz w:val="22"/>
                <w:szCs w:val="22"/>
                <w:lang w:eastAsia="en-GB"/>
              </w:rPr>
              <w:t>Checked by</w:t>
            </w:r>
          </w:p>
        </w:tc>
      </w:tr>
    </w:tbl>
    <w:p w14:paraId="66C574E5" w14:textId="77777777" w:rsidR="008F550E" w:rsidRPr="008F550E" w:rsidRDefault="008F550E" w:rsidP="008F550E">
      <w:pPr>
        <w:autoSpaceDE w:val="0"/>
        <w:autoSpaceDN w:val="0"/>
        <w:adjustRightInd w:val="0"/>
        <w:jc w:val="both"/>
        <w:rPr>
          <w:rFonts w:eastAsia="Times New Roman"/>
          <w:b/>
          <w:bCs/>
          <w:color w:val="000000"/>
          <w:sz w:val="4"/>
          <w:szCs w:val="4"/>
        </w:rPr>
      </w:pPr>
    </w:p>
    <w:p w14:paraId="30619352" w14:textId="77777777" w:rsidR="00182872" w:rsidRDefault="00182872">
      <w:pPr>
        <w:rPr>
          <w:rFonts w:eastAsia="Times New Roman" w:cs="Times New Roman"/>
          <w:b/>
          <w:smallCaps/>
          <w:sz w:val="32"/>
          <w:szCs w:val="32"/>
        </w:rPr>
        <w:sectPr w:rsidR="00182872" w:rsidSect="00734DEA">
          <w:footerReference w:type="default" r:id="rId94"/>
          <w:pgSz w:w="11907" w:h="16840" w:code="9"/>
          <w:pgMar w:top="1134" w:right="964" w:bottom="1304" w:left="1134" w:header="567" w:footer="567" w:gutter="0"/>
          <w:cols w:space="720"/>
        </w:sectPr>
      </w:pPr>
      <w:r>
        <w:rPr>
          <w:rFonts w:eastAsia="Times New Roman" w:cs="Times New Roman"/>
          <w:b/>
          <w:smallCaps/>
          <w:sz w:val="32"/>
          <w:szCs w:val="32"/>
        </w:rPr>
        <w:br w:type="page"/>
      </w:r>
    </w:p>
    <w:p w14:paraId="63B0B775" w14:textId="16D33699" w:rsidR="00182872" w:rsidRDefault="00182872">
      <w:pPr>
        <w:rPr>
          <w:rFonts w:eastAsia="Times New Roman" w:cs="Times New Roman"/>
          <w:b/>
          <w:smallCaps/>
          <w:sz w:val="32"/>
          <w:szCs w:val="32"/>
        </w:rPr>
      </w:pPr>
    </w:p>
    <w:p w14:paraId="22DEFA93" w14:textId="46435950" w:rsidR="000F55A1" w:rsidRPr="00C6618B" w:rsidRDefault="000F55A1" w:rsidP="000F55A1">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69" w:name="prot12"/>
      <w:bookmarkEnd w:id="269"/>
      <w:r>
        <w:rPr>
          <w:rFonts w:eastAsia="Times New Roman" w:cs="Times New Roman"/>
          <w:b/>
          <w:smallCaps/>
          <w:sz w:val="32"/>
          <w:szCs w:val="32"/>
        </w:rPr>
        <w:t>PROTOCOL FOR REFERRAL OF PUBLIC QUESTIONS TO A POLICY COMMITTEE MEETING</w:t>
      </w:r>
    </w:p>
    <w:p w14:paraId="74A52348" w14:textId="77777777" w:rsidR="000F55A1" w:rsidRDefault="000F55A1" w:rsidP="0083222D">
      <w:pPr>
        <w:rPr>
          <w:rFonts w:eastAsia="Times New Roman" w:cs="Times New Roman"/>
          <w:b/>
          <w:smallCaps/>
          <w:sz w:val="32"/>
          <w:szCs w:val="32"/>
        </w:rPr>
      </w:pPr>
    </w:p>
    <w:p w14:paraId="013C2499" w14:textId="29618256" w:rsidR="0083222D" w:rsidRDefault="0083222D" w:rsidP="0064172D">
      <w:pPr>
        <w:numPr>
          <w:ilvl w:val="0"/>
          <w:numId w:val="159"/>
        </w:numPr>
        <w:ind w:left="714" w:hanging="357"/>
        <w:contextualSpacing/>
        <w:rPr>
          <w:rFonts w:eastAsia="Calibri"/>
        </w:rPr>
      </w:pPr>
      <w:r w:rsidRPr="0083222D">
        <w:rPr>
          <w:rFonts w:eastAsia="Calibri"/>
        </w:rPr>
        <w:t xml:space="preserve">Where notice of a question from a member of the public is received in accordance with Rule 9.2 of the Council Procedure Rules and has not been rejected under Rule 9.5, the </w:t>
      </w:r>
      <w:r w:rsidR="00185E38">
        <w:rPr>
          <w:rFonts w:eastAsia="Calibri"/>
        </w:rPr>
        <w:t>Chief Executive</w:t>
      </w:r>
      <w:r w:rsidRPr="0083222D">
        <w:rPr>
          <w:rFonts w:eastAsia="Calibri"/>
        </w:rPr>
        <w:t xml:space="preserve"> may in consultation with the Chair of Council refer the question to the relevant Policy Committee for answer. </w:t>
      </w:r>
    </w:p>
    <w:p w14:paraId="2949B685" w14:textId="77777777" w:rsidR="0083222D" w:rsidRPr="0083222D" w:rsidRDefault="0083222D" w:rsidP="0083222D">
      <w:pPr>
        <w:contextualSpacing/>
        <w:rPr>
          <w:rFonts w:eastAsia="Calibri"/>
        </w:rPr>
      </w:pPr>
    </w:p>
    <w:p w14:paraId="7B54A997" w14:textId="77777777" w:rsidR="0083222D" w:rsidRDefault="0083222D" w:rsidP="0064172D">
      <w:pPr>
        <w:numPr>
          <w:ilvl w:val="0"/>
          <w:numId w:val="159"/>
        </w:numPr>
        <w:spacing w:before="160" w:after="160"/>
        <w:contextualSpacing/>
        <w:rPr>
          <w:rFonts w:eastAsia="Calibri"/>
        </w:rPr>
      </w:pPr>
      <w:r w:rsidRPr="0083222D">
        <w:rPr>
          <w:rFonts w:eastAsia="Calibri"/>
        </w:rPr>
        <w:t>A list of the questions of which notice has been given shall be circulated to Elected Members of the relevant Policy Committee at, or before, the meeting at which they are to be asked.</w:t>
      </w:r>
    </w:p>
    <w:p w14:paraId="0BEBC531" w14:textId="77777777" w:rsidR="0083222D" w:rsidRPr="0083222D" w:rsidRDefault="0083222D" w:rsidP="0083222D">
      <w:pPr>
        <w:spacing w:before="160" w:after="160"/>
        <w:contextualSpacing/>
        <w:rPr>
          <w:rFonts w:eastAsia="Calibri"/>
        </w:rPr>
      </w:pPr>
    </w:p>
    <w:p w14:paraId="79FB05E8" w14:textId="77777777" w:rsidR="0083222D" w:rsidRDefault="0083222D" w:rsidP="0064172D">
      <w:pPr>
        <w:numPr>
          <w:ilvl w:val="0"/>
          <w:numId w:val="159"/>
        </w:numPr>
        <w:spacing w:before="160" w:after="160"/>
        <w:contextualSpacing/>
        <w:rPr>
          <w:rFonts w:eastAsia="Calibri"/>
        </w:rPr>
      </w:pPr>
      <w:r w:rsidRPr="0083222D">
        <w:rPr>
          <w:rFonts w:eastAsia="Calibri"/>
        </w:rPr>
        <w:t xml:space="preserve">Questions will be asked in the order notice of them was received, except that the Chair may group together similar questions. </w:t>
      </w:r>
    </w:p>
    <w:p w14:paraId="6EF8971B" w14:textId="77777777" w:rsidR="0083222D" w:rsidRPr="0083222D" w:rsidRDefault="0083222D" w:rsidP="0083222D">
      <w:pPr>
        <w:spacing w:before="160" w:after="160"/>
        <w:contextualSpacing/>
        <w:rPr>
          <w:rFonts w:eastAsia="Calibri"/>
        </w:rPr>
      </w:pPr>
    </w:p>
    <w:p w14:paraId="2E1E8AFF" w14:textId="77777777" w:rsidR="0083222D" w:rsidRDefault="0083222D" w:rsidP="0064172D">
      <w:pPr>
        <w:numPr>
          <w:ilvl w:val="0"/>
          <w:numId w:val="159"/>
        </w:numPr>
        <w:spacing w:before="160" w:after="160"/>
        <w:contextualSpacing/>
        <w:rPr>
          <w:rFonts w:eastAsia="Calibri"/>
        </w:rPr>
      </w:pPr>
      <w:r w:rsidRPr="0083222D">
        <w:rPr>
          <w:rFonts w:eastAsia="Calibri"/>
        </w:rPr>
        <w:t xml:space="preserve">The question will be answered by the Chair of the Policy Committee without discussion and the answer may take the form of:- </w:t>
      </w:r>
    </w:p>
    <w:p w14:paraId="51C9CA63" w14:textId="77777777" w:rsidR="0083222D" w:rsidRPr="0083222D" w:rsidRDefault="0083222D" w:rsidP="0083222D">
      <w:pPr>
        <w:spacing w:before="160" w:after="160"/>
        <w:contextualSpacing/>
        <w:rPr>
          <w:rFonts w:eastAsia="Calibri"/>
        </w:rPr>
      </w:pPr>
    </w:p>
    <w:p w14:paraId="64C719E6" w14:textId="77777777" w:rsidR="0083222D" w:rsidRPr="0083222D" w:rsidRDefault="0083222D" w:rsidP="0083222D">
      <w:pPr>
        <w:spacing w:before="160" w:after="160"/>
        <w:ind w:firstLine="720"/>
        <w:rPr>
          <w:rFonts w:eastAsia="Calibri"/>
        </w:rPr>
      </w:pPr>
      <w:r w:rsidRPr="0083222D">
        <w:rPr>
          <w:rFonts w:eastAsia="Calibri"/>
        </w:rPr>
        <w:t xml:space="preserve">(a) a direct oral answer; or </w:t>
      </w:r>
    </w:p>
    <w:p w14:paraId="45396E69" w14:textId="77777777" w:rsidR="0083222D" w:rsidRPr="0083222D" w:rsidRDefault="0083222D" w:rsidP="0083222D">
      <w:pPr>
        <w:spacing w:before="160" w:after="160"/>
        <w:ind w:left="720"/>
        <w:rPr>
          <w:rFonts w:eastAsia="Calibri"/>
        </w:rPr>
      </w:pPr>
      <w:r w:rsidRPr="0083222D">
        <w:rPr>
          <w:rFonts w:eastAsia="Calibri"/>
        </w:rPr>
        <w:t xml:space="preserve">(b) where the desired information is contained in a publication of the Authority, a reference to that publication; or </w:t>
      </w:r>
    </w:p>
    <w:p w14:paraId="474D9486" w14:textId="77777777" w:rsidR="0083222D" w:rsidRPr="0083222D" w:rsidRDefault="0083222D" w:rsidP="0083222D">
      <w:pPr>
        <w:spacing w:before="160" w:after="160"/>
        <w:ind w:left="720"/>
        <w:rPr>
          <w:rFonts w:eastAsia="Calibri"/>
        </w:rPr>
      </w:pPr>
      <w:r w:rsidRPr="0083222D">
        <w:rPr>
          <w:rFonts w:eastAsia="Calibri"/>
        </w:rPr>
        <w:t xml:space="preserve">(c) where the reply to the question cannot conveniently be given orally, a written answer given to the member of the public submitting the question and circulated to the Policy Committee. </w:t>
      </w:r>
    </w:p>
    <w:p w14:paraId="0647C57B" w14:textId="77777777" w:rsidR="0083222D" w:rsidRDefault="0083222D" w:rsidP="0064172D">
      <w:pPr>
        <w:numPr>
          <w:ilvl w:val="0"/>
          <w:numId w:val="159"/>
        </w:numPr>
        <w:spacing w:before="160" w:after="160"/>
        <w:contextualSpacing/>
        <w:rPr>
          <w:rFonts w:eastAsia="Calibri"/>
        </w:rPr>
      </w:pPr>
      <w:r w:rsidRPr="0083222D">
        <w:rPr>
          <w:rFonts w:eastAsia="Calibri"/>
        </w:rPr>
        <w:t>The questioner may ask one relevant supplementary question for clarification purposes only which shall be put and answered without discussion. A supplementary question must arise directly from the original question or reply</w:t>
      </w:r>
    </w:p>
    <w:p w14:paraId="4566213D" w14:textId="77777777" w:rsidR="0083222D" w:rsidRPr="0083222D" w:rsidRDefault="0083222D" w:rsidP="0083222D">
      <w:pPr>
        <w:spacing w:before="160" w:after="160"/>
        <w:contextualSpacing/>
        <w:rPr>
          <w:rFonts w:eastAsia="Calibri"/>
        </w:rPr>
      </w:pPr>
    </w:p>
    <w:p w14:paraId="0A6FA946" w14:textId="77777777" w:rsidR="0083222D" w:rsidRDefault="0083222D" w:rsidP="0064172D">
      <w:pPr>
        <w:numPr>
          <w:ilvl w:val="0"/>
          <w:numId w:val="159"/>
        </w:numPr>
        <w:spacing w:before="160" w:after="160"/>
        <w:contextualSpacing/>
        <w:rPr>
          <w:rFonts w:eastAsia="Calibri"/>
        </w:rPr>
      </w:pPr>
      <w:r w:rsidRPr="0083222D">
        <w:rPr>
          <w:rFonts w:eastAsia="Calibri"/>
        </w:rPr>
        <w:t xml:space="preserve">The Chair to whom a question, or supplementary question, has been put may decline to answer it. (See note 1 below.) </w:t>
      </w:r>
    </w:p>
    <w:p w14:paraId="1274E389" w14:textId="77777777" w:rsidR="0083222D" w:rsidRPr="0083222D" w:rsidRDefault="0083222D" w:rsidP="0083222D">
      <w:pPr>
        <w:spacing w:before="160" w:after="160"/>
        <w:contextualSpacing/>
        <w:rPr>
          <w:rFonts w:eastAsia="Calibri"/>
        </w:rPr>
      </w:pPr>
    </w:p>
    <w:p w14:paraId="78BD8EA2" w14:textId="77777777" w:rsidR="0083222D" w:rsidRDefault="0083222D" w:rsidP="0083222D">
      <w:pPr>
        <w:rPr>
          <w:rFonts w:eastAsia="Calibri"/>
        </w:rPr>
      </w:pPr>
      <w:r w:rsidRPr="0083222D">
        <w:rPr>
          <w:rFonts w:eastAsia="Calibri"/>
        </w:rPr>
        <w:t xml:space="preserve">Notes: </w:t>
      </w:r>
    </w:p>
    <w:p w14:paraId="6B470E77" w14:textId="77777777" w:rsidR="0083222D" w:rsidRPr="0083222D" w:rsidRDefault="0083222D" w:rsidP="0083222D">
      <w:pPr>
        <w:rPr>
          <w:rFonts w:eastAsia="Calibri"/>
        </w:rPr>
      </w:pPr>
    </w:p>
    <w:p w14:paraId="1B15E380" w14:textId="77777777" w:rsidR="0083222D" w:rsidRDefault="0083222D" w:rsidP="0083222D">
      <w:pPr>
        <w:rPr>
          <w:rFonts w:eastAsia="Calibri"/>
        </w:rPr>
      </w:pPr>
      <w:r w:rsidRPr="0083222D">
        <w:rPr>
          <w:rFonts w:eastAsia="Calibri"/>
        </w:rPr>
        <w:t xml:space="preserve">1. It will not be appropriate for a Chair to answer questions under this Protocol about:- </w:t>
      </w:r>
    </w:p>
    <w:p w14:paraId="7A1602DD" w14:textId="77777777" w:rsidR="0083222D" w:rsidRPr="0083222D" w:rsidRDefault="0083222D" w:rsidP="0083222D">
      <w:pPr>
        <w:rPr>
          <w:rFonts w:eastAsia="Calibri"/>
        </w:rPr>
      </w:pPr>
    </w:p>
    <w:p w14:paraId="31C568B6" w14:textId="77777777" w:rsidR="0083222D" w:rsidRDefault="0083222D" w:rsidP="0083222D">
      <w:pPr>
        <w:rPr>
          <w:rFonts w:eastAsia="Calibri"/>
        </w:rPr>
      </w:pPr>
      <w:r w:rsidRPr="0083222D">
        <w:rPr>
          <w:rFonts w:eastAsia="Calibri"/>
        </w:rPr>
        <w:t xml:space="preserve">(a) matters which are subject to processes such as </w:t>
      </w:r>
      <w:proofErr w:type="gramStart"/>
      <w:r w:rsidRPr="0083222D">
        <w:rPr>
          <w:rFonts w:eastAsia="Calibri"/>
        </w:rPr>
        <w:t>particular applications</w:t>
      </w:r>
      <w:proofErr w:type="gramEnd"/>
      <w:r w:rsidRPr="0083222D">
        <w:rPr>
          <w:rFonts w:eastAsia="Calibri"/>
        </w:rPr>
        <w:t xml:space="preserve"> for planning permission, licences, registration, consents or other permissions, or </w:t>
      </w:r>
    </w:p>
    <w:p w14:paraId="3978D318" w14:textId="77777777" w:rsidR="0083222D" w:rsidRPr="0083222D" w:rsidRDefault="0083222D" w:rsidP="0083222D">
      <w:pPr>
        <w:rPr>
          <w:rFonts w:eastAsia="Calibri"/>
        </w:rPr>
      </w:pPr>
    </w:p>
    <w:p w14:paraId="7D4EE555" w14:textId="77777777" w:rsidR="0083222D" w:rsidRPr="0083222D" w:rsidRDefault="0083222D" w:rsidP="0083222D">
      <w:pPr>
        <w:rPr>
          <w:rFonts w:eastAsia="Calibri"/>
        </w:rPr>
      </w:pPr>
      <w:r w:rsidRPr="0083222D">
        <w:rPr>
          <w:rFonts w:eastAsia="Calibri"/>
        </w:rPr>
        <w:t>(b) matters for which there are other processes under the Council’s Constitution, such as individual complaints or cases, personnel or disciplinary matters, ethical matters or allegations of fraud.</w:t>
      </w:r>
    </w:p>
    <w:p w14:paraId="7AE67123" w14:textId="5ADE6177" w:rsidR="0083222D" w:rsidRDefault="0083222D">
      <w:pPr>
        <w:rPr>
          <w:rFonts w:eastAsia="Times New Roman" w:cs="Times New Roman"/>
          <w:b/>
          <w:smallCaps/>
          <w:sz w:val="32"/>
          <w:szCs w:val="32"/>
        </w:rPr>
      </w:pPr>
      <w:r>
        <w:rPr>
          <w:rFonts w:eastAsia="Times New Roman" w:cs="Times New Roman"/>
          <w:b/>
          <w:smallCaps/>
          <w:sz w:val="32"/>
          <w:szCs w:val="32"/>
        </w:rPr>
        <w:br w:type="page"/>
      </w:r>
    </w:p>
    <w:p w14:paraId="204DFFC7" w14:textId="6B5A3E32" w:rsidR="0083222D" w:rsidRDefault="0083222D">
      <w:pPr>
        <w:rPr>
          <w:rFonts w:eastAsia="Times New Roman" w:cs="Times New Roman"/>
          <w:b/>
          <w:smallCaps/>
          <w:sz w:val="32"/>
          <w:szCs w:val="32"/>
        </w:rPr>
      </w:pPr>
      <w:r>
        <w:rPr>
          <w:rFonts w:eastAsia="Times New Roman" w:cs="Times New Roman"/>
          <w:b/>
          <w:smallCaps/>
          <w:sz w:val="32"/>
          <w:szCs w:val="32"/>
        </w:rPr>
        <w:lastRenderedPageBreak/>
        <w:br w:type="page"/>
      </w:r>
    </w:p>
    <w:p w14:paraId="3184DBB6" w14:textId="4CB5408C" w:rsidR="008F550E" w:rsidRPr="00C57A7F" w:rsidRDefault="00D3038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70" w:name="prot9"/>
      <w:bookmarkEnd w:id="270"/>
      <w:r>
        <w:rPr>
          <w:rFonts w:eastAsia="Times New Roman" w:cs="Times New Roman"/>
          <w:b/>
          <w:smallCaps/>
          <w:sz w:val="32"/>
          <w:szCs w:val="32"/>
        </w:rPr>
        <w:lastRenderedPageBreak/>
        <w:t>FILMING, RECORDING AND PHOTOGRAPHING AT</w:t>
      </w:r>
      <w:r w:rsidR="008F550E" w:rsidRPr="00C57A7F">
        <w:rPr>
          <w:rFonts w:eastAsia="Times New Roman" w:cs="Times New Roman"/>
          <w:b/>
          <w:smallCaps/>
          <w:sz w:val="32"/>
          <w:szCs w:val="32"/>
        </w:rPr>
        <w:t xml:space="preserve"> COUNCIL MEETINGS</w:t>
      </w:r>
    </w:p>
    <w:p w14:paraId="50ED9CAD" w14:textId="77777777" w:rsidR="008F550E" w:rsidRPr="008F550E" w:rsidRDefault="008F550E" w:rsidP="008F550E">
      <w:pPr>
        <w:autoSpaceDE w:val="0"/>
        <w:autoSpaceDN w:val="0"/>
        <w:adjustRightInd w:val="0"/>
        <w:rPr>
          <w:rFonts w:eastAsia="Times New Roman"/>
          <w:b/>
          <w:bCs/>
          <w:color w:val="000000"/>
          <w:sz w:val="28"/>
          <w:szCs w:val="28"/>
        </w:rPr>
      </w:pPr>
    </w:p>
    <w:p w14:paraId="46A069BC" w14:textId="74AF3E9C" w:rsidR="008F550E" w:rsidRPr="008F550E" w:rsidRDefault="008F550E" w:rsidP="008F550E">
      <w:pPr>
        <w:tabs>
          <w:tab w:val="left" w:pos="709"/>
        </w:tabs>
        <w:autoSpaceDE w:val="0"/>
        <w:autoSpaceDN w:val="0"/>
        <w:adjustRightInd w:val="0"/>
        <w:ind w:left="709" w:hanging="709"/>
        <w:rPr>
          <w:rFonts w:eastAsia="Times New Roman"/>
          <w:b/>
          <w:color w:val="000000"/>
          <w:szCs w:val="20"/>
        </w:rPr>
      </w:pPr>
      <w:r w:rsidRPr="008F550E">
        <w:rPr>
          <w:rFonts w:eastAsia="Times New Roman"/>
          <w:b/>
          <w:color w:val="000000"/>
          <w:szCs w:val="20"/>
        </w:rPr>
        <w:t>1.</w:t>
      </w:r>
      <w:r w:rsidRPr="008F550E">
        <w:rPr>
          <w:rFonts w:eastAsia="Times New Roman"/>
          <w:b/>
          <w:color w:val="000000"/>
          <w:szCs w:val="20"/>
        </w:rPr>
        <w:tab/>
      </w:r>
      <w:r w:rsidR="004716AD" w:rsidRPr="008F550E">
        <w:rPr>
          <w:rFonts w:eastAsia="Times New Roman"/>
          <w:b/>
          <w:color w:val="000000"/>
          <w:szCs w:val="20"/>
        </w:rPr>
        <w:t>INTRODUCTION</w:t>
      </w:r>
    </w:p>
    <w:p w14:paraId="13051B08" w14:textId="77777777" w:rsidR="008F550E" w:rsidRPr="008F550E" w:rsidRDefault="008F550E" w:rsidP="008F550E">
      <w:pPr>
        <w:tabs>
          <w:tab w:val="left" w:pos="709"/>
        </w:tabs>
        <w:autoSpaceDE w:val="0"/>
        <w:autoSpaceDN w:val="0"/>
        <w:adjustRightInd w:val="0"/>
        <w:ind w:left="709" w:hanging="709"/>
        <w:rPr>
          <w:rFonts w:eastAsia="Times New Roman"/>
          <w:b/>
          <w:color w:val="000000"/>
          <w:szCs w:val="20"/>
        </w:rPr>
      </w:pPr>
    </w:p>
    <w:p w14:paraId="45EAAB31"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r w:rsidRPr="008F550E">
        <w:rPr>
          <w:rFonts w:eastAsia="Times New Roman"/>
          <w:color w:val="000000"/>
          <w:szCs w:val="20"/>
        </w:rPr>
        <w:tab/>
        <w:t xml:space="preserve">The Council is committed to being open and transparent in the way it conducts its decision making. </w:t>
      </w:r>
    </w:p>
    <w:p w14:paraId="56B653DC"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p>
    <w:p w14:paraId="2BBC0FB1"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r w:rsidRPr="008F550E">
        <w:rPr>
          <w:rFonts w:eastAsia="Times New Roman"/>
          <w:color w:val="000000"/>
          <w:szCs w:val="20"/>
        </w:rPr>
        <w:tab/>
        <w:t>Filming, recording and photography at Council meetings will therefore be allowed subject to certain restrictions and conditions.</w:t>
      </w:r>
    </w:p>
    <w:p w14:paraId="68B2BAF0"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p>
    <w:p w14:paraId="2BBA6786" w14:textId="7595079D" w:rsidR="008F550E" w:rsidRPr="008F550E" w:rsidRDefault="008F550E" w:rsidP="008F550E">
      <w:pPr>
        <w:tabs>
          <w:tab w:val="left" w:pos="709"/>
        </w:tabs>
        <w:autoSpaceDE w:val="0"/>
        <w:autoSpaceDN w:val="0"/>
        <w:adjustRightInd w:val="0"/>
        <w:ind w:left="709" w:hanging="709"/>
        <w:rPr>
          <w:rFonts w:eastAsia="Times New Roman"/>
          <w:b/>
          <w:color w:val="000000"/>
          <w:szCs w:val="20"/>
        </w:rPr>
      </w:pPr>
      <w:r w:rsidRPr="008F550E">
        <w:rPr>
          <w:rFonts w:eastAsia="Times New Roman"/>
          <w:b/>
          <w:color w:val="000000"/>
          <w:szCs w:val="20"/>
        </w:rPr>
        <w:t>2.</w:t>
      </w:r>
      <w:r w:rsidRPr="008F550E">
        <w:rPr>
          <w:rFonts w:eastAsia="Times New Roman"/>
          <w:b/>
          <w:color w:val="000000"/>
          <w:szCs w:val="20"/>
        </w:rPr>
        <w:tab/>
      </w:r>
      <w:r w:rsidR="004716AD" w:rsidRPr="008F550E">
        <w:rPr>
          <w:rFonts w:eastAsia="Times New Roman"/>
          <w:b/>
          <w:color w:val="000000"/>
          <w:szCs w:val="20"/>
        </w:rPr>
        <w:t>BACKGROUND</w:t>
      </w:r>
    </w:p>
    <w:p w14:paraId="29224D75" w14:textId="77777777" w:rsidR="008F550E" w:rsidRPr="008F550E" w:rsidRDefault="008F550E" w:rsidP="008F550E">
      <w:pPr>
        <w:tabs>
          <w:tab w:val="left" w:pos="709"/>
        </w:tabs>
        <w:autoSpaceDE w:val="0"/>
        <w:autoSpaceDN w:val="0"/>
        <w:adjustRightInd w:val="0"/>
        <w:ind w:left="709" w:hanging="709"/>
        <w:rPr>
          <w:rFonts w:eastAsia="Times New Roman"/>
          <w:b/>
          <w:color w:val="000000"/>
          <w:szCs w:val="20"/>
        </w:rPr>
      </w:pPr>
    </w:p>
    <w:p w14:paraId="240249D0"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r w:rsidRPr="008F550E">
        <w:rPr>
          <w:rFonts w:eastAsia="Times New Roman"/>
          <w:color w:val="000000"/>
          <w:szCs w:val="20"/>
        </w:rPr>
        <w:tab/>
        <w:t xml:space="preserve">Section 100A(7) of the Local Government Act, 1972 (as amended) allows the Council to </w:t>
      </w:r>
      <w:r w:rsidRPr="008F550E">
        <w:rPr>
          <w:rFonts w:eastAsia="Times New Roman"/>
          <w:i/>
          <w:color w:val="000000"/>
          <w:szCs w:val="20"/>
        </w:rPr>
        <w:t>‘permit the taking of photographs of any proceedings, or the use of any means to  enable persons not present to see or hear any proceedings (whether at the time or later), or the making of any oral report on any proceedings as they take place’</w:t>
      </w:r>
      <w:r w:rsidRPr="008F550E">
        <w:rPr>
          <w:rFonts w:eastAsia="Times New Roman"/>
          <w:color w:val="000000"/>
          <w:szCs w:val="20"/>
        </w:rPr>
        <w:t>. This provision to allow reasonable facilities for the reporting of Council proceedings is also noted in guidance issued through the Department for Communities and Local Government (June 2013). Further that ‘</w:t>
      </w:r>
      <w:r w:rsidRPr="008F550E">
        <w:rPr>
          <w:rFonts w:eastAsia="Times New Roman"/>
          <w:i/>
          <w:color w:val="000000"/>
          <w:szCs w:val="20"/>
        </w:rPr>
        <w:t>Councils may reasonably ask for the filming to be undertaken in such a way that it is not disruptive or distracting to the good order and conduct of the meeting.’</w:t>
      </w:r>
    </w:p>
    <w:p w14:paraId="06D66EE8"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p>
    <w:p w14:paraId="6B69728D" w14:textId="54975903" w:rsidR="008F550E" w:rsidRPr="008F550E" w:rsidRDefault="008F550E" w:rsidP="008F550E">
      <w:pPr>
        <w:tabs>
          <w:tab w:val="left" w:pos="709"/>
        </w:tabs>
        <w:autoSpaceDE w:val="0"/>
        <w:autoSpaceDN w:val="0"/>
        <w:adjustRightInd w:val="0"/>
        <w:ind w:left="709" w:hanging="709"/>
        <w:rPr>
          <w:rFonts w:eastAsia="Times New Roman"/>
          <w:b/>
          <w:color w:val="000000"/>
          <w:szCs w:val="20"/>
        </w:rPr>
      </w:pPr>
      <w:r w:rsidRPr="008F550E">
        <w:rPr>
          <w:rFonts w:eastAsia="Times New Roman"/>
          <w:b/>
          <w:color w:val="000000"/>
          <w:szCs w:val="20"/>
        </w:rPr>
        <w:t>3.</w:t>
      </w:r>
      <w:r w:rsidRPr="008F550E">
        <w:rPr>
          <w:rFonts w:eastAsia="Times New Roman"/>
          <w:b/>
          <w:color w:val="000000"/>
          <w:szCs w:val="20"/>
        </w:rPr>
        <w:tab/>
      </w:r>
      <w:r w:rsidR="004716AD" w:rsidRPr="008F550E">
        <w:rPr>
          <w:rFonts w:eastAsia="Times New Roman"/>
          <w:b/>
          <w:color w:val="000000"/>
          <w:szCs w:val="20"/>
        </w:rPr>
        <w:t xml:space="preserve">PROCEDURE </w:t>
      </w:r>
    </w:p>
    <w:p w14:paraId="475C74DF" w14:textId="77777777" w:rsidR="008F550E" w:rsidRPr="008F550E" w:rsidRDefault="008F550E" w:rsidP="008F550E">
      <w:pPr>
        <w:tabs>
          <w:tab w:val="left" w:pos="709"/>
        </w:tabs>
        <w:autoSpaceDE w:val="0"/>
        <w:autoSpaceDN w:val="0"/>
        <w:adjustRightInd w:val="0"/>
        <w:ind w:left="709" w:hanging="709"/>
        <w:rPr>
          <w:rFonts w:eastAsia="Times New Roman"/>
          <w:b/>
          <w:color w:val="000000"/>
          <w:szCs w:val="20"/>
        </w:rPr>
      </w:pPr>
    </w:p>
    <w:p w14:paraId="40FC6D59" w14:textId="1E92AAA8" w:rsidR="008F550E" w:rsidRPr="008F550E" w:rsidRDefault="004716AD" w:rsidP="004716AD">
      <w:pPr>
        <w:tabs>
          <w:tab w:val="left" w:pos="709"/>
          <w:tab w:val="left" w:pos="1276"/>
        </w:tabs>
        <w:autoSpaceDE w:val="0"/>
        <w:autoSpaceDN w:val="0"/>
        <w:adjustRightInd w:val="0"/>
        <w:rPr>
          <w:rFonts w:eastAsia="Times New Roman"/>
          <w:b/>
          <w:color w:val="000000"/>
          <w:szCs w:val="20"/>
        </w:rPr>
      </w:pPr>
      <w:r>
        <w:rPr>
          <w:rFonts w:eastAsia="Times New Roman"/>
          <w:b/>
          <w:color w:val="000000"/>
          <w:szCs w:val="20"/>
        </w:rPr>
        <w:t>3.1</w:t>
      </w:r>
      <w:r w:rsidR="008F550E" w:rsidRPr="008F550E">
        <w:rPr>
          <w:rFonts w:eastAsia="Times New Roman"/>
          <w:b/>
          <w:color w:val="000000"/>
          <w:szCs w:val="20"/>
        </w:rPr>
        <w:t xml:space="preserve"> </w:t>
      </w:r>
      <w:r w:rsidR="008F550E" w:rsidRPr="008F550E">
        <w:rPr>
          <w:rFonts w:eastAsia="Times New Roman"/>
          <w:b/>
          <w:color w:val="000000"/>
          <w:szCs w:val="20"/>
        </w:rPr>
        <w:tab/>
        <w:t>Prior to a Meeting</w:t>
      </w:r>
    </w:p>
    <w:p w14:paraId="2EFBBD1C" w14:textId="77777777" w:rsidR="008F550E" w:rsidRPr="008F550E" w:rsidRDefault="008F550E" w:rsidP="008F550E">
      <w:pPr>
        <w:tabs>
          <w:tab w:val="left" w:pos="709"/>
        </w:tabs>
        <w:autoSpaceDE w:val="0"/>
        <w:autoSpaceDN w:val="0"/>
        <w:adjustRightInd w:val="0"/>
        <w:ind w:left="709" w:hanging="709"/>
        <w:rPr>
          <w:rFonts w:eastAsia="Times New Roman"/>
          <w:color w:val="000000"/>
          <w:szCs w:val="20"/>
        </w:rPr>
      </w:pPr>
    </w:p>
    <w:p w14:paraId="0A92A37B"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 xml:space="preserve">If a member of the public or media representative wishes to film, record or photograph proceedings, they should inform a member of the Council’s </w:t>
      </w:r>
      <w:smartTag w:uri="urn:schemas-microsoft-com:office:smarttags" w:element="PersonName">
        <w:r w:rsidRPr="008F550E">
          <w:rPr>
            <w:rFonts w:eastAsia="Times New Roman"/>
            <w:szCs w:val="20"/>
          </w:rPr>
          <w:t>Democratic Services</w:t>
        </w:r>
      </w:smartTag>
      <w:r w:rsidRPr="008F550E">
        <w:rPr>
          <w:rFonts w:eastAsia="Times New Roman"/>
          <w:szCs w:val="20"/>
        </w:rPr>
        <w:t xml:space="preserve"> Team prior to the start of the meeting.</w:t>
      </w:r>
    </w:p>
    <w:p w14:paraId="36966406"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428818D0" w14:textId="77777777" w:rsidR="008F550E" w:rsidRPr="008F550E" w:rsidRDefault="008F550E" w:rsidP="008F550E">
      <w:pPr>
        <w:tabs>
          <w:tab w:val="left" w:pos="709"/>
        </w:tabs>
        <w:autoSpaceDE w:val="0"/>
        <w:autoSpaceDN w:val="0"/>
        <w:adjustRightInd w:val="0"/>
        <w:spacing w:after="242"/>
        <w:ind w:left="709" w:hanging="709"/>
        <w:rPr>
          <w:rFonts w:eastAsia="Times New Roman"/>
          <w:color w:val="000000"/>
          <w:szCs w:val="20"/>
        </w:rPr>
      </w:pPr>
      <w:r w:rsidRPr="008F550E">
        <w:rPr>
          <w:rFonts w:eastAsia="Times New Roman"/>
          <w:color w:val="000000"/>
          <w:szCs w:val="20"/>
        </w:rPr>
        <w:tab/>
        <w:t xml:space="preserve">Any audio/visual recording/ photography must take place from a designated position in the meeting room approved by the Chair. No zooming or panning is permitted. Setting up must be done before the meeting starts to ensure the view of Elected Members of the public is not obstructed. </w:t>
      </w:r>
    </w:p>
    <w:p w14:paraId="7A2CCD35"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 xml:space="preserve">Those intending to bring large </w:t>
      </w:r>
      <w:proofErr w:type="gramStart"/>
      <w:r w:rsidRPr="008F550E">
        <w:rPr>
          <w:rFonts w:eastAsia="Times New Roman"/>
          <w:szCs w:val="20"/>
        </w:rPr>
        <w:t>equipment, or</w:t>
      </w:r>
      <w:proofErr w:type="gramEnd"/>
      <w:r w:rsidRPr="008F550E">
        <w:rPr>
          <w:rFonts w:eastAsia="Times New Roman"/>
          <w:szCs w:val="20"/>
        </w:rPr>
        <w:t xml:space="preserve"> wishing to discuss any special requirements are advised to contact the Council’s </w:t>
      </w:r>
      <w:smartTag w:uri="urn:schemas-microsoft-com:office:smarttags" w:element="PersonName">
        <w:r w:rsidRPr="008F550E">
          <w:rPr>
            <w:rFonts w:eastAsia="Times New Roman"/>
            <w:szCs w:val="20"/>
          </w:rPr>
          <w:t>Democratic Services</w:t>
        </w:r>
      </w:smartTag>
      <w:r w:rsidRPr="008F550E">
        <w:rPr>
          <w:rFonts w:eastAsia="Times New Roman"/>
          <w:szCs w:val="20"/>
        </w:rPr>
        <w:t xml:space="preserve"> Team in advance of the meeting. The use of flash photography or additional lighting will not be allowed unless this has been discussed in advance of the meeting and agreement reached on how it can be done without disrupting the proceedings.</w:t>
      </w:r>
    </w:p>
    <w:p w14:paraId="23C96ECE"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01AC94C1"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The Council asks those recording proceedings or taking photographs not to edit the footage or photographs in a way that could lead to any misinterpretation of Council proceedings.</w:t>
      </w:r>
    </w:p>
    <w:p w14:paraId="54D36144" w14:textId="77777777" w:rsidR="008F550E" w:rsidRPr="008F550E" w:rsidRDefault="008F550E" w:rsidP="008F550E">
      <w:pPr>
        <w:tabs>
          <w:tab w:val="left" w:pos="709"/>
        </w:tabs>
        <w:autoSpaceDE w:val="0"/>
        <w:autoSpaceDN w:val="0"/>
        <w:adjustRightInd w:val="0"/>
        <w:ind w:left="709" w:hanging="709"/>
        <w:rPr>
          <w:rFonts w:eastAsia="Times New Roman"/>
          <w:b/>
          <w:szCs w:val="20"/>
        </w:rPr>
      </w:pPr>
    </w:p>
    <w:p w14:paraId="4C474D8A"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 xml:space="preserve">The Chair will announce at the beginning of the meeting the request for the meeting to be recorded. The Chair will ask those members of the public present whether they agree to be filmed/recorded/photographed. If a member of the public is unwilling to be filmed/recorded/photographed then the Chair will comply with this request. Objections </w:t>
      </w:r>
      <w:r w:rsidRPr="008F550E">
        <w:rPr>
          <w:rFonts w:eastAsia="Times New Roman"/>
          <w:szCs w:val="20"/>
        </w:rPr>
        <w:lastRenderedPageBreak/>
        <w:t>can be raised with the Chair at any point in the meeting if this is conducive to the conduct of the meeting, where a member of the public is being filmed/recorded/photographed.</w:t>
      </w:r>
    </w:p>
    <w:p w14:paraId="66767DD3"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6AC5E78F"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The Chair of the meeting will have absolute discretion to terminate or suspend any filming, recording and photography if any of these activities are, in their opinion,  prejudicing or disrupting proceedings in any way.</w:t>
      </w:r>
    </w:p>
    <w:p w14:paraId="455145F8"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59F62005"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The circumstances in which termination or suspension would occur could include:</w:t>
      </w:r>
    </w:p>
    <w:p w14:paraId="5237535B"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2F85A758" w14:textId="77777777" w:rsidR="008F550E" w:rsidRPr="008F550E" w:rsidRDefault="008F550E" w:rsidP="0064172D">
      <w:pPr>
        <w:numPr>
          <w:ilvl w:val="0"/>
          <w:numId w:val="76"/>
        </w:numPr>
        <w:autoSpaceDE w:val="0"/>
        <w:autoSpaceDN w:val="0"/>
        <w:adjustRightInd w:val="0"/>
        <w:rPr>
          <w:rFonts w:eastAsia="Times New Roman"/>
          <w:i/>
          <w:szCs w:val="20"/>
        </w:rPr>
      </w:pPr>
      <w:r w:rsidRPr="008F550E">
        <w:rPr>
          <w:rFonts w:eastAsia="Times New Roman"/>
          <w:szCs w:val="20"/>
        </w:rPr>
        <w:t>Public disturbance or suspension of the meeting. The Council’s Procedure Rules provide that ‘</w:t>
      </w:r>
      <w:r w:rsidRPr="008F550E">
        <w:rPr>
          <w:rFonts w:eastAsia="Times New Roman"/>
          <w:i/>
          <w:szCs w:val="20"/>
        </w:rPr>
        <w:t xml:space="preserve">if a member of the public </w:t>
      </w:r>
      <w:proofErr w:type="gramStart"/>
      <w:r w:rsidRPr="008F550E">
        <w:rPr>
          <w:rFonts w:eastAsia="Times New Roman"/>
          <w:i/>
          <w:szCs w:val="20"/>
        </w:rPr>
        <w:t>interrupts</w:t>
      </w:r>
      <w:proofErr w:type="gramEnd"/>
      <w:r w:rsidRPr="008F550E">
        <w:rPr>
          <w:rFonts w:eastAsia="Times New Roman"/>
          <w:i/>
          <w:szCs w:val="20"/>
        </w:rPr>
        <w:t xml:space="preserve"> proceedings, the Chair will warn the person concerned. If that person continues to interrupt, the Chair will order his/her removal from the meeting room.’ </w:t>
      </w:r>
    </w:p>
    <w:p w14:paraId="3571BA47" w14:textId="77777777" w:rsidR="008F550E" w:rsidRPr="008F550E" w:rsidRDefault="008F550E" w:rsidP="0064172D">
      <w:pPr>
        <w:numPr>
          <w:ilvl w:val="0"/>
          <w:numId w:val="76"/>
        </w:numPr>
        <w:autoSpaceDE w:val="0"/>
        <w:autoSpaceDN w:val="0"/>
        <w:adjustRightInd w:val="0"/>
        <w:rPr>
          <w:rFonts w:eastAsia="Times New Roman"/>
          <w:szCs w:val="20"/>
        </w:rPr>
      </w:pPr>
      <w:r w:rsidRPr="008F550E">
        <w:rPr>
          <w:rFonts w:eastAsia="Times New Roman"/>
          <w:szCs w:val="20"/>
        </w:rPr>
        <w:t>Information of a confidential nature. Under Schedule 12A of the Local Government Act 1972, (as amended),  the Council has the right to exclude the press and the public in considering items of a confidential nature and may be excluded from items that fall within a category of ‘exempt’ information, and</w:t>
      </w:r>
    </w:p>
    <w:p w14:paraId="6704116E" w14:textId="77777777" w:rsidR="008F550E" w:rsidRPr="008F550E" w:rsidRDefault="008F550E" w:rsidP="0064172D">
      <w:pPr>
        <w:numPr>
          <w:ilvl w:val="0"/>
          <w:numId w:val="76"/>
        </w:numPr>
        <w:autoSpaceDE w:val="0"/>
        <w:autoSpaceDN w:val="0"/>
        <w:adjustRightInd w:val="0"/>
        <w:rPr>
          <w:rFonts w:eastAsia="Times New Roman"/>
          <w:szCs w:val="20"/>
        </w:rPr>
      </w:pPr>
      <w:r w:rsidRPr="008F550E">
        <w:rPr>
          <w:rFonts w:eastAsia="Times New Roman"/>
          <w:szCs w:val="20"/>
        </w:rPr>
        <w:t>Where it is considered that continued filming/recording/photography might infringe the rights of an individual</w:t>
      </w:r>
    </w:p>
    <w:p w14:paraId="221D886C"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62075A71"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Any decision taken by the Chair on the interpretation of this protocol is final.</w:t>
      </w:r>
    </w:p>
    <w:p w14:paraId="4F259EA1"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714370CF" w14:textId="3A63E902" w:rsidR="008F550E" w:rsidRPr="008F550E" w:rsidRDefault="004716AD" w:rsidP="004716AD">
      <w:pPr>
        <w:tabs>
          <w:tab w:val="left" w:pos="709"/>
          <w:tab w:val="left" w:pos="1276"/>
        </w:tabs>
        <w:autoSpaceDE w:val="0"/>
        <w:autoSpaceDN w:val="0"/>
        <w:adjustRightInd w:val="0"/>
        <w:rPr>
          <w:rFonts w:eastAsia="Times New Roman"/>
          <w:b/>
          <w:szCs w:val="20"/>
        </w:rPr>
      </w:pPr>
      <w:r>
        <w:rPr>
          <w:rFonts w:eastAsia="Times New Roman"/>
          <w:b/>
          <w:szCs w:val="20"/>
        </w:rPr>
        <w:t>3.2</w:t>
      </w:r>
      <w:r w:rsidR="008F550E" w:rsidRPr="008F550E">
        <w:rPr>
          <w:rFonts w:eastAsia="Times New Roman"/>
          <w:b/>
          <w:szCs w:val="20"/>
        </w:rPr>
        <w:tab/>
        <w:t xml:space="preserve">After the Meeting </w:t>
      </w:r>
    </w:p>
    <w:p w14:paraId="434BABBC" w14:textId="77777777" w:rsidR="008F550E" w:rsidRPr="008F550E" w:rsidRDefault="008F550E" w:rsidP="008F550E">
      <w:pPr>
        <w:tabs>
          <w:tab w:val="left" w:pos="709"/>
        </w:tabs>
        <w:autoSpaceDE w:val="0"/>
        <w:autoSpaceDN w:val="0"/>
        <w:adjustRightInd w:val="0"/>
        <w:ind w:left="709" w:hanging="709"/>
        <w:rPr>
          <w:rFonts w:eastAsia="Times New Roman"/>
          <w:b/>
          <w:szCs w:val="20"/>
        </w:rPr>
      </w:pPr>
    </w:p>
    <w:p w14:paraId="490832EC" w14:textId="1C60A75B"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 xml:space="preserve">Any member of the public who wishes to make comment on the filming and recording of a Council meeting should contact the Democratic Services Team on </w:t>
      </w:r>
      <w:r w:rsidR="003B42C0" w:rsidRPr="006563FE">
        <w:rPr>
          <w:rFonts w:eastAsia="Arial"/>
          <w:lang w:eastAsia="en-GB" w:bidi="en-GB"/>
        </w:rPr>
        <w:t>01429</w:t>
      </w:r>
      <w:r w:rsidR="003B42C0" w:rsidRPr="006563FE">
        <w:rPr>
          <w:rFonts w:eastAsia="Arial"/>
          <w:spacing w:val="-1"/>
          <w:lang w:eastAsia="en-GB" w:bidi="en-GB"/>
        </w:rPr>
        <w:t xml:space="preserve"> </w:t>
      </w:r>
      <w:r w:rsidR="003B42C0">
        <w:rPr>
          <w:rFonts w:eastAsia="Arial"/>
          <w:lang w:eastAsia="en-GB" w:bidi="en-GB"/>
        </w:rPr>
        <w:t xml:space="preserve">284307 </w:t>
      </w:r>
      <w:r w:rsidRPr="008F550E">
        <w:rPr>
          <w:rFonts w:eastAsia="Times New Roman"/>
          <w:szCs w:val="20"/>
        </w:rPr>
        <w:t>or e-mail democratic.services@hartlepool.gov.uk.</w:t>
      </w:r>
    </w:p>
    <w:p w14:paraId="5A966997"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575DA83C" w14:textId="53FBD73F" w:rsidR="008F550E" w:rsidRPr="008F550E" w:rsidRDefault="008F550E" w:rsidP="008F550E">
      <w:pPr>
        <w:tabs>
          <w:tab w:val="left" w:pos="709"/>
        </w:tabs>
        <w:autoSpaceDE w:val="0"/>
        <w:autoSpaceDN w:val="0"/>
        <w:adjustRightInd w:val="0"/>
        <w:ind w:left="709" w:hanging="709"/>
        <w:rPr>
          <w:rFonts w:eastAsia="Times New Roman"/>
          <w:b/>
          <w:szCs w:val="20"/>
        </w:rPr>
      </w:pPr>
      <w:r w:rsidRPr="008F550E">
        <w:rPr>
          <w:rFonts w:eastAsia="Times New Roman"/>
          <w:b/>
          <w:szCs w:val="20"/>
        </w:rPr>
        <w:t>4.</w:t>
      </w:r>
      <w:r w:rsidRPr="008F550E">
        <w:rPr>
          <w:rFonts w:eastAsia="Times New Roman"/>
          <w:b/>
          <w:szCs w:val="20"/>
        </w:rPr>
        <w:tab/>
      </w:r>
      <w:r w:rsidR="004716AD" w:rsidRPr="008F550E">
        <w:rPr>
          <w:rFonts w:eastAsia="Times New Roman"/>
          <w:b/>
          <w:szCs w:val="20"/>
        </w:rPr>
        <w:t>DATA PROTECTION</w:t>
      </w:r>
    </w:p>
    <w:p w14:paraId="3F0BF298" w14:textId="77777777" w:rsidR="008F550E" w:rsidRPr="008F550E" w:rsidRDefault="008F550E" w:rsidP="008F550E">
      <w:pPr>
        <w:tabs>
          <w:tab w:val="left" w:pos="709"/>
        </w:tabs>
        <w:autoSpaceDE w:val="0"/>
        <w:autoSpaceDN w:val="0"/>
        <w:adjustRightInd w:val="0"/>
        <w:ind w:left="709" w:hanging="709"/>
        <w:rPr>
          <w:rFonts w:eastAsia="Times New Roman"/>
          <w:b/>
          <w:szCs w:val="20"/>
        </w:rPr>
      </w:pPr>
    </w:p>
    <w:p w14:paraId="4866812B" w14:textId="07F6AAC8" w:rsidR="008F550E" w:rsidRPr="008F550E" w:rsidRDefault="004716AD" w:rsidP="008F550E">
      <w:pPr>
        <w:tabs>
          <w:tab w:val="left" w:pos="709"/>
        </w:tabs>
        <w:autoSpaceDE w:val="0"/>
        <w:autoSpaceDN w:val="0"/>
        <w:adjustRightInd w:val="0"/>
        <w:ind w:left="709" w:hanging="709"/>
        <w:rPr>
          <w:rFonts w:eastAsia="Times New Roman"/>
          <w:szCs w:val="20"/>
        </w:rPr>
      </w:pPr>
      <w:r>
        <w:rPr>
          <w:rFonts w:eastAsia="Times New Roman"/>
          <w:szCs w:val="20"/>
        </w:rPr>
        <w:tab/>
        <w:t>The Data Protection Act</w:t>
      </w:r>
      <w:r w:rsidR="008F550E" w:rsidRPr="008F550E">
        <w:rPr>
          <w:rFonts w:eastAsia="Times New Roman"/>
          <w:szCs w:val="20"/>
        </w:rPr>
        <w:t xml:space="preserve"> 2018, does not prohibit the overt filming and recording of council meetings, where participants have given their consent to be so filmed or recorded. However, under no circumstances will filming, recording or photographs of children (under 18) be allowed without the expressed written consent of a parent or guardian.</w:t>
      </w:r>
    </w:p>
    <w:p w14:paraId="1F762132"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11E43516"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 xml:space="preserve">If an individual films or in any way records or uses personal data from a Council meeting for a commercial purpose then they should be registered as the Data Controller for that information. It will be the responsibility of the individual concerned to ensure that they are appropriately registered and are fully compliant with applicable laws and procedures.      </w:t>
      </w:r>
    </w:p>
    <w:p w14:paraId="7AD55020"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646FD23C" w14:textId="77777777" w:rsidR="008F550E" w:rsidRPr="008F550E" w:rsidRDefault="008F550E" w:rsidP="008F550E">
      <w:pPr>
        <w:tabs>
          <w:tab w:val="left" w:pos="709"/>
        </w:tabs>
        <w:autoSpaceDE w:val="0"/>
        <w:autoSpaceDN w:val="0"/>
        <w:adjustRightInd w:val="0"/>
        <w:ind w:left="709" w:hanging="709"/>
        <w:rPr>
          <w:rFonts w:eastAsia="Times New Roman"/>
          <w:szCs w:val="20"/>
        </w:rPr>
      </w:pPr>
      <w:r w:rsidRPr="008F550E">
        <w:rPr>
          <w:rFonts w:eastAsia="Times New Roman"/>
          <w:szCs w:val="20"/>
        </w:rPr>
        <w:tab/>
        <w:t>Recording and reporting the Council’s meetings is subject to the law and it is the responsibility of those doing the recording to ensure compliance.  This will include the Human Rights Act, the Data Protection Act and the laws of libel and defamation.</w:t>
      </w:r>
    </w:p>
    <w:p w14:paraId="30E13651" w14:textId="77777777" w:rsidR="008F550E" w:rsidRPr="008F550E" w:rsidRDefault="008F550E" w:rsidP="008F550E">
      <w:pPr>
        <w:tabs>
          <w:tab w:val="left" w:pos="709"/>
        </w:tabs>
        <w:autoSpaceDE w:val="0"/>
        <w:autoSpaceDN w:val="0"/>
        <w:adjustRightInd w:val="0"/>
        <w:ind w:left="709" w:hanging="709"/>
        <w:rPr>
          <w:rFonts w:eastAsia="Times New Roman"/>
          <w:szCs w:val="20"/>
        </w:rPr>
      </w:pPr>
    </w:p>
    <w:p w14:paraId="4AED9831" w14:textId="1F65826E" w:rsidR="008F550E" w:rsidRPr="008F550E" w:rsidRDefault="008F550E" w:rsidP="008F550E">
      <w:pPr>
        <w:tabs>
          <w:tab w:val="left" w:pos="709"/>
        </w:tabs>
        <w:autoSpaceDE w:val="0"/>
        <w:autoSpaceDN w:val="0"/>
        <w:adjustRightInd w:val="0"/>
        <w:ind w:left="709" w:hanging="709"/>
        <w:rPr>
          <w:rFonts w:eastAsia="Times New Roman"/>
          <w:b/>
          <w:color w:val="000000"/>
          <w:szCs w:val="20"/>
        </w:rPr>
      </w:pPr>
      <w:r w:rsidRPr="008F550E">
        <w:rPr>
          <w:rFonts w:eastAsia="Times New Roman"/>
          <w:b/>
          <w:color w:val="000000"/>
          <w:szCs w:val="20"/>
        </w:rPr>
        <w:tab/>
        <w:t xml:space="preserve">For further information/clarification, contact the Democratic Services Team on </w:t>
      </w:r>
      <w:r w:rsidR="003B42C0" w:rsidRPr="003B42C0">
        <w:rPr>
          <w:rFonts w:eastAsia="Arial"/>
          <w:b/>
          <w:bCs/>
          <w:lang w:eastAsia="en-GB" w:bidi="en-GB"/>
        </w:rPr>
        <w:t>01429</w:t>
      </w:r>
      <w:r w:rsidR="003B42C0" w:rsidRPr="003B42C0">
        <w:rPr>
          <w:rFonts w:eastAsia="Arial"/>
          <w:b/>
          <w:bCs/>
          <w:spacing w:val="-1"/>
          <w:lang w:eastAsia="en-GB" w:bidi="en-GB"/>
        </w:rPr>
        <w:t xml:space="preserve"> </w:t>
      </w:r>
      <w:r w:rsidR="003B42C0" w:rsidRPr="003B42C0">
        <w:rPr>
          <w:rFonts w:eastAsia="Arial"/>
          <w:b/>
          <w:bCs/>
          <w:lang w:eastAsia="en-GB" w:bidi="en-GB"/>
        </w:rPr>
        <w:t>284307</w:t>
      </w:r>
      <w:r w:rsidR="003B42C0">
        <w:rPr>
          <w:rFonts w:eastAsia="Arial"/>
          <w:lang w:eastAsia="en-GB" w:bidi="en-GB"/>
        </w:rPr>
        <w:t xml:space="preserve"> </w:t>
      </w:r>
      <w:r w:rsidRPr="008F550E">
        <w:rPr>
          <w:rFonts w:eastAsia="Times New Roman"/>
          <w:b/>
          <w:color w:val="000000"/>
          <w:szCs w:val="20"/>
        </w:rPr>
        <w:t xml:space="preserve">or e-mail </w:t>
      </w:r>
      <w:hyperlink r:id="rId95" w:history="1">
        <w:r w:rsidRPr="008F550E">
          <w:rPr>
            <w:rFonts w:eastAsia="Times New Roman"/>
            <w:b/>
            <w:color w:val="0000FF"/>
            <w:szCs w:val="20"/>
            <w:u w:val="single"/>
          </w:rPr>
          <w:t>democratic.services@hartlepool.gov.uk</w:t>
        </w:r>
      </w:hyperlink>
      <w:r w:rsidRPr="008F550E">
        <w:rPr>
          <w:rFonts w:eastAsia="Times New Roman"/>
          <w:b/>
          <w:color w:val="000000"/>
          <w:szCs w:val="20"/>
        </w:rPr>
        <w:t>.</w:t>
      </w:r>
    </w:p>
    <w:p w14:paraId="6D31EBCB" w14:textId="144982EA" w:rsidR="008F550E" w:rsidRPr="00B803EF" w:rsidRDefault="008F550E" w:rsidP="00B803EF">
      <w:pPr>
        <w:tabs>
          <w:tab w:val="left" w:pos="709"/>
        </w:tabs>
        <w:autoSpaceDE w:val="0"/>
        <w:autoSpaceDN w:val="0"/>
        <w:adjustRightInd w:val="0"/>
        <w:ind w:left="709" w:hanging="709"/>
        <w:rPr>
          <w:rFonts w:eastAsia="Times New Roman"/>
          <w:b/>
          <w:color w:val="000000"/>
          <w:szCs w:val="20"/>
        </w:rPr>
      </w:pPr>
      <w:r w:rsidRPr="008F550E">
        <w:rPr>
          <w:rFonts w:eastAsia="Times New Roman" w:cs="Times New Roman"/>
          <w:szCs w:val="20"/>
        </w:rPr>
        <w:br w:type="page"/>
      </w:r>
    </w:p>
    <w:p w14:paraId="52D53423" w14:textId="77777777" w:rsidR="008F550E" w:rsidRPr="000512D0"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71" w:name="prot10"/>
      <w:bookmarkEnd w:id="271"/>
      <w:r w:rsidRPr="000512D0">
        <w:rPr>
          <w:rFonts w:eastAsia="Times New Roman" w:cs="Times New Roman"/>
          <w:b/>
          <w:smallCaps/>
          <w:sz w:val="32"/>
          <w:szCs w:val="32"/>
        </w:rPr>
        <w:lastRenderedPageBreak/>
        <w:t>GUIDANCE NOTE – POLITICAL BALANCE</w:t>
      </w:r>
    </w:p>
    <w:p w14:paraId="583DFC7A" w14:textId="77777777" w:rsidR="008F550E" w:rsidRPr="008F550E" w:rsidRDefault="008F550E" w:rsidP="008F550E">
      <w:pPr>
        <w:jc w:val="both"/>
        <w:rPr>
          <w:rFonts w:eastAsia="Times New Roman" w:cs="Times New Roman"/>
          <w:szCs w:val="20"/>
        </w:rPr>
      </w:pPr>
    </w:p>
    <w:p w14:paraId="5D0BC563" w14:textId="293DE546" w:rsidR="008F550E" w:rsidRPr="008F550E" w:rsidRDefault="008F550E" w:rsidP="008F550E">
      <w:pPr>
        <w:tabs>
          <w:tab w:val="left" w:pos="709"/>
        </w:tabs>
        <w:ind w:left="709" w:hanging="709"/>
        <w:rPr>
          <w:rFonts w:eastAsia="Times New Roman" w:cs="Times New Roman"/>
          <w:b/>
          <w:szCs w:val="20"/>
        </w:rPr>
      </w:pPr>
      <w:r w:rsidRPr="008F550E">
        <w:rPr>
          <w:rFonts w:eastAsia="Times New Roman" w:cs="Times New Roman"/>
          <w:b/>
          <w:szCs w:val="20"/>
        </w:rPr>
        <w:t>1.</w:t>
      </w:r>
      <w:r w:rsidRPr="008F550E">
        <w:rPr>
          <w:rFonts w:eastAsia="Times New Roman" w:cs="Times New Roman"/>
          <w:b/>
          <w:szCs w:val="20"/>
        </w:rPr>
        <w:tab/>
      </w:r>
      <w:r w:rsidR="002A3062" w:rsidRPr="008F550E">
        <w:rPr>
          <w:rFonts w:eastAsia="Times New Roman" w:cs="Times New Roman"/>
          <w:b/>
          <w:szCs w:val="20"/>
        </w:rPr>
        <w:t>BACKGROUND</w:t>
      </w:r>
    </w:p>
    <w:p w14:paraId="27A0447A" w14:textId="77777777" w:rsidR="008F550E" w:rsidRPr="008F550E" w:rsidRDefault="008F550E" w:rsidP="008F550E">
      <w:pPr>
        <w:tabs>
          <w:tab w:val="left" w:pos="709"/>
        </w:tabs>
        <w:ind w:left="709" w:hanging="709"/>
        <w:rPr>
          <w:rFonts w:eastAsia="Times New Roman" w:cs="Times New Roman"/>
          <w:szCs w:val="20"/>
        </w:rPr>
      </w:pPr>
    </w:p>
    <w:p w14:paraId="4A6FCA2C" w14:textId="77777777" w:rsidR="008F550E" w:rsidRPr="008F550E" w:rsidRDefault="008F550E" w:rsidP="008F550E">
      <w:pPr>
        <w:tabs>
          <w:tab w:val="left" w:pos="709"/>
        </w:tabs>
        <w:ind w:left="709" w:hanging="709"/>
        <w:rPr>
          <w:rFonts w:eastAsia="Times New Roman" w:cs="Times New Roman"/>
          <w:szCs w:val="20"/>
        </w:rPr>
      </w:pPr>
      <w:r w:rsidRPr="008F550E">
        <w:rPr>
          <w:rFonts w:eastAsia="Times New Roman" w:cs="Times New Roman"/>
          <w:szCs w:val="20"/>
        </w:rPr>
        <w:tab/>
      </w:r>
      <w:proofErr w:type="gramStart"/>
      <w:r w:rsidRPr="008F550E">
        <w:rPr>
          <w:rFonts w:eastAsia="Times New Roman" w:cs="Times New Roman"/>
          <w:szCs w:val="20"/>
        </w:rPr>
        <w:t>The Local Government and Housing Act 1989,</w:t>
      </w:r>
      <w:proofErr w:type="gramEnd"/>
      <w:r w:rsidRPr="008F550E">
        <w:rPr>
          <w:rFonts w:eastAsia="Times New Roman" w:cs="Times New Roman"/>
          <w:szCs w:val="20"/>
        </w:rPr>
        <w:t xml:space="preserve"> placed a duty on a relevant authority to review the representations of the different political groups on that body.  Such a review should generally take place:</w:t>
      </w:r>
    </w:p>
    <w:p w14:paraId="3DABC942" w14:textId="77777777" w:rsidR="008F550E" w:rsidRPr="008F550E" w:rsidRDefault="008F550E" w:rsidP="008F550E">
      <w:pPr>
        <w:tabs>
          <w:tab w:val="left" w:pos="709"/>
        </w:tabs>
        <w:ind w:left="709" w:hanging="709"/>
        <w:rPr>
          <w:rFonts w:eastAsia="Times New Roman" w:cs="Times New Roman"/>
          <w:szCs w:val="20"/>
        </w:rPr>
      </w:pPr>
    </w:p>
    <w:p w14:paraId="0254C990" w14:textId="77777777" w:rsidR="008F550E" w:rsidRPr="008F550E" w:rsidRDefault="008F550E" w:rsidP="0064172D">
      <w:pPr>
        <w:numPr>
          <w:ilvl w:val="0"/>
          <w:numId w:val="77"/>
        </w:numPr>
        <w:tabs>
          <w:tab w:val="clear" w:pos="999"/>
          <w:tab w:val="num" w:pos="1134"/>
        </w:tabs>
        <w:ind w:left="1134" w:hanging="426"/>
        <w:rPr>
          <w:rFonts w:eastAsia="Times New Roman" w:cs="Times New Roman"/>
          <w:szCs w:val="20"/>
        </w:rPr>
      </w:pPr>
      <w:r w:rsidRPr="008F550E">
        <w:rPr>
          <w:rFonts w:eastAsia="Times New Roman" w:cs="Times New Roman"/>
          <w:szCs w:val="20"/>
        </w:rPr>
        <w:t>at, or as soon as practicable after, the Annual Meeting of the relevant authority, or;</w:t>
      </w:r>
    </w:p>
    <w:p w14:paraId="09C551F6" w14:textId="77777777" w:rsidR="008F550E" w:rsidRPr="008F550E" w:rsidRDefault="008F550E" w:rsidP="000512D0">
      <w:pPr>
        <w:tabs>
          <w:tab w:val="num" w:pos="1134"/>
        </w:tabs>
        <w:ind w:left="1134"/>
        <w:rPr>
          <w:rFonts w:eastAsia="Times New Roman" w:cs="Times New Roman"/>
          <w:szCs w:val="20"/>
        </w:rPr>
      </w:pPr>
    </w:p>
    <w:p w14:paraId="71E60A21" w14:textId="77777777" w:rsidR="008F550E" w:rsidRPr="008F550E" w:rsidRDefault="008F550E" w:rsidP="0064172D">
      <w:pPr>
        <w:numPr>
          <w:ilvl w:val="0"/>
          <w:numId w:val="77"/>
        </w:numPr>
        <w:tabs>
          <w:tab w:val="clear" w:pos="999"/>
          <w:tab w:val="num" w:pos="1134"/>
        </w:tabs>
        <w:ind w:left="1134" w:hanging="426"/>
        <w:rPr>
          <w:rFonts w:eastAsia="Times New Roman" w:cs="Times New Roman"/>
          <w:szCs w:val="20"/>
        </w:rPr>
      </w:pPr>
      <w:r w:rsidRPr="008F550E">
        <w:rPr>
          <w:rFonts w:eastAsia="Times New Roman" w:cs="Times New Roman"/>
          <w:szCs w:val="20"/>
        </w:rPr>
        <w:t>as soon as practicable, where notice is received of a change in the composition of political groups.</w:t>
      </w:r>
    </w:p>
    <w:p w14:paraId="211F9AED" w14:textId="77777777" w:rsidR="008F550E" w:rsidRPr="008F550E" w:rsidRDefault="008F550E" w:rsidP="008F550E">
      <w:pPr>
        <w:tabs>
          <w:tab w:val="left" w:pos="709"/>
        </w:tabs>
        <w:ind w:left="709" w:hanging="709"/>
        <w:rPr>
          <w:rFonts w:eastAsia="Times New Roman" w:cs="Times New Roman"/>
          <w:szCs w:val="20"/>
        </w:rPr>
      </w:pPr>
    </w:p>
    <w:p w14:paraId="548745E5" w14:textId="77777777" w:rsidR="008F550E" w:rsidRPr="008F550E" w:rsidRDefault="008F550E" w:rsidP="008F550E">
      <w:pPr>
        <w:tabs>
          <w:tab w:val="left" w:pos="709"/>
        </w:tabs>
        <w:ind w:left="709" w:hanging="709"/>
        <w:rPr>
          <w:rFonts w:eastAsia="Times New Roman" w:cs="Times New Roman"/>
          <w:szCs w:val="20"/>
        </w:rPr>
      </w:pPr>
      <w:r w:rsidRPr="008F550E">
        <w:rPr>
          <w:rFonts w:eastAsia="Times New Roman" w:cs="Times New Roman"/>
          <w:szCs w:val="20"/>
        </w:rPr>
        <w:tab/>
        <w:t xml:space="preserve">Further, there is a duty on that authority </w:t>
      </w:r>
      <w:r w:rsidRPr="008F550E">
        <w:rPr>
          <w:rFonts w:eastAsia="Times New Roman" w:cs="Times New Roman"/>
          <w:i/>
          <w:szCs w:val="20"/>
        </w:rPr>
        <w:t>“as soon as practicable after the review, to determine the allocation of the different political groups into which the Members of the authority are divided of all the seats which fail  to be filled by appointment made from time to time by that authority or committee”</w:t>
      </w:r>
      <w:r w:rsidRPr="008F550E">
        <w:rPr>
          <w:rFonts w:eastAsia="Times New Roman" w:cs="Times New Roman"/>
          <w:szCs w:val="20"/>
        </w:rPr>
        <w:t xml:space="preserve">.  It is therefore incumbent upon the Authority to “review” and “determine” the allocation of seats to political groups.  There is no strict requirement on the Authority to consult the political groups as to which Committee seats should be allocated to which group, as this only applies to the actual appointment of Elected Members to </w:t>
      </w:r>
      <w:proofErr w:type="gramStart"/>
      <w:r w:rsidRPr="008F550E">
        <w:rPr>
          <w:rFonts w:eastAsia="Times New Roman" w:cs="Times New Roman"/>
          <w:szCs w:val="20"/>
        </w:rPr>
        <w:t>particular seats</w:t>
      </w:r>
      <w:proofErr w:type="gramEnd"/>
      <w:r w:rsidRPr="008F550E">
        <w:rPr>
          <w:rFonts w:eastAsia="Times New Roman" w:cs="Times New Roman"/>
          <w:szCs w:val="20"/>
        </w:rPr>
        <w:t xml:space="preserve"> once they are allocated to political groups.  However, the Authority over </w:t>
      </w:r>
      <w:proofErr w:type="gramStart"/>
      <w:r w:rsidRPr="008F550E">
        <w:rPr>
          <w:rFonts w:eastAsia="Times New Roman" w:cs="Times New Roman"/>
          <w:szCs w:val="20"/>
        </w:rPr>
        <w:t>a number of</w:t>
      </w:r>
      <w:proofErr w:type="gramEnd"/>
      <w:r w:rsidRPr="008F550E">
        <w:rPr>
          <w:rFonts w:eastAsia="Times New Roman" w:cs="Times New Roman"/>
          <w:szCs w:val="20"/>
        </w:rPr>
        <w:t xml:space="preserve"> years have held, what is termed as “Round Table” discussions amongst Elected Members on the allocation of seats to Committees, provided these allocations do not conflict with the Authority’s duty “to make only such determinations as give effect, as far as reasonably practicable” with the principles outlined in Section 15(5) of the 1989 Act.</w:t>
      </w:r>
    </w:p>
    <w:p w14:paraId="64914D30" w14:textId="77777777" w:rsidR="008F550E" w:rsidRPr="008F550E" w:rsidRDefault="008F550E" w:rsidP="008F550E">
      <w:pPr>
        <w:tabs>
          <w:tab w:val="left" w:pos="709"/>
        </w:tabs>
        <w:ind w:left="709" w:hanging="709"/>
        <w:rPr>
          <w:rFonts w:eastAsia="Times New Roman" w:cs="Times New Roman"/>
          <w:szCs w:val="20"/>
        </w:rPr>
      </w:pPr>
    </w:p>
    <w:p w14:paraId="354B12F7" w14:textId="6608BD7A" w:rsidR="008F550E" w:rsidRPr="008F550E" w:rsidRDefault="008F550E" w:rsidP="008F550E">
      <w:pPr>
        <w:tabs>
          <w:tab w:val="left" w:pos="709"/>
        </w:tabs>
        <w:ind w:left="709" w:hanging="709"/>
        <w:rPr>
          <w:rFonts w:eastAsia="Times New Roman" w:cs="Times New Roman"/>
          <w:b/>
          <w:szCs w:val="20"/>
        </w:rPr>
      </w:pPr>
      <w:r w:rsidRPr="008F550E">
        <w:rPr>
          <w:rFonts w:eastAsia="Times New Roman" w:cs="Times New Roman"/>
          <w:b/>
          <w:szCs w:val="20"/>
        </w:rPr>
        <w:t>2.</w:t>
      </w:r>
      <w:r w:rsidRPr="008F550E">
        <w:rPr>
          <w:rFonts w:eastAsia="Times New Roman" w:cs="Times New Roman"/>
          <w:b/>
          <w:szCs w:val="20"/>
        </w:rPr>
        <w:tab/>
      </w:r>
      <w:r w:rsidR="002A3062" w:rsidRPr="008F550E">
        <w:rPr>
          <w:rFonts w:eastAsia="Times New Roman" w:cs="Times New Roman"/>
          <w:b/>
          <w:szCs w:val="20"/>
        </w:rPr>
        <w:t>THE “PRINCIPLES”</w:t>
      </w:r>
    </w:p>
    <w:p w14:paraId="1C23501F" w14:textId="77777777" w:rsidR="008F550E" w:rsidRPr="008F550E" w:rsidRDefault="008F550E" w:rsidP="008F550E">
      <w:pPr>
        <w:tabs>
          <w:tab w:val="left" w:pos="709"/>
        </w:tabs>
        <w:ind w:left="709" w:hanging="709"/>
        <w:rPr>
          <w:rFonts w:eastAsia="Times New Roman" w:cs="Times New Roman"/>
          <w:szCs w:val="20"/>
        </w:rPr>
      </w:pPr>
    </w:p>
    <w:p w14:paraId="11C56631" w14:textId="77777777" w:rsidR="008F550E" w:rsidRPr="008F550E" w:rsidRDefault="008F550E" w:rsidP="008F550E">
      <w:pPr>
        <w:tabs>
          <w:tab w:val="left" w:pos="709"/>
        </w:tabs>
        <w:ind w:left="709" w:hanging="709"/>
        <w:rPr>
          <w:rFonts w:eastAsia="Times New Roman" w:cs="Times New Roman"/>
          <w:szCs w:val="20"/>
        </w:rPr>
      </w:pPr>
      <w:r w:rsidRPr="008F550E">
        <w:rPr>
          <w:rFonts w:eastAsia="Times New Roman" w:cs="Times New Roman"/>
          <w:szCs w:val="20"/>
        </w:rPr>
        <w:tab/>
        <w:t>The legislation specifies certain principles in achieving political balance through the allocation as seats, as follows;</w:t>
      </w:r>
    </w:p>
    <w:p w14:paraId="5CEE30BA" w14:textId="77777777" w:rsidR="008F550E" w:rsidRPr="008F550E" w:rsidRDefault="008F550E" w:rsidP="008F550E">
      <w:pPr>
        <w:tabs>
          <w:tab w:val="left" w:pos="709"/>
        </w:tabs>
        <w:ind w:left="709" w:hanging="709"/>
        <w:rPr>
          <w:rFonts w:eastAsia="Times New Roman" w:cs="Times New Roman"/>
          <w:szCs w:val="20"/>
        </w:rPr>
      </w:pPr>
    </w:p>
    <w:p w14:paraId="38D041FD" w14:textId="77777777" w:rsidR="008F550E" w:rsidRPr="008F550E" w:rsidRDefault="008F550E" w:rsidP="008F550E">
      <w:pPr>
        <w:tabs>
          <w:tab w:val="left" w:pos="1276"/>
        </w:tabs>
        <w:ind w:left="1276" w:hanging="567"/>
        <w:rPr>
          <w:rFonts w:eastAsia="Times New Roman" w:cs="Times New Roman"/>
          <w:i/>
          <w:szCs w:val="20"/>
        </w:rPr>
      </w:pPr>
      <w:r w:rsidRPr="008F550E">
        <w:rPr>
          <w:rFonts w:eastAsia="Times New Roman" w:cs="Times New Roman"/>
          <w:i/>
          <w:szCs w:val="20"/>
        </w:rPr>
        <w:t>(a)</w:t>
      </w:r>
      <w:r w:rsidRPr="008F550E">
        <w:rPr>
          <w:rFonts w:eastAsia="Times New Roman" w:cs="Times New Roman"/>
          <w:i/>
          <w:szCs w:val="20"/>
        </w:rPr>
        <w:tab/>
        <w:t>That not all the seats on the body are allocated to the same political group;</w:t>
      </w:r>
    </w:p>
    <w:p w14:paraId="28804866" w14:textId="77777777" w:rsidR="008F550E" w:rsidRPr="008F550E" w:rsidRDefault="008F550E" w:rsidP="008F550E">
      <w:pPr>
        <w:tabs>
          <w:tab w:val="left" w:pos="1276"/>
        </w:tabs>
        <w:ind w:left="1276" w:hanging="567"/>
        <w:rPr>
          <w:rFonts w:eastAsia="Times New Roman" w:cs="Times New Roman"/>
          <w:szCs w:val="20"/>
        </w:rPr>
      </w:pPr>
    </w:p>
    <w:p w14:paraId="5C664174" w14:textId="77777777" w:rsidR="008F550E" w:rsidRPr="008F550E" w:rsidRDefault="008F550E" w:rsidP="008F550E">
      <w:pPr>
        <w:tabs>
          <w:tab w:val="left" w:pos="1276"/>
        </w:tabs>
        <w:ind w:left="1276" w:hanging="567"/>
        <w:rPr>
          <w:rFonts w:eastAsia="Times New Roman" w:cs="Times New Roman"/>
          <w:i/>
          <w:szCs w:val="20"/>
        </w:rPr>
      </w:pPr>
      <w:r w:rsidRPr="008F550E">
        <w:rPr>
          <w:rFonts w:eastAsia="Times New Roman" w:cs="Times New Roman"/>
          <w:i/>
          <w:szCs w:val="20"/>
        </w:rPr>
        <w:t>(b)</w:t>
      </w:r>
      <w:r w:rsidRPr="008F550E">
        <w:rPr>
          <w:rFonts w:eastAsia="Times New Roman" w:cs="Times New Roman"/>
          <w:i/>
          <w:szCs w:val="20"/>
        </w:rPr>
        <w:tab/>
        <w:t xml:space="preserve">That </w:t>
      </w:r>
      <w:proofErr w:type="gramStart"/>
      <w:r w:rsidRPr="008F550E">
        <w:rPr>
          <w:rFonts w:eastAsia="Times New Roman" w:cs="Times New Roman"/>
          <w:i/>
          <w:szCs w:val="20"/>
        </w:rPr>
        <w:t>the majority of</w:t>
      </w:r>
      <w:proofErr w:type="gramEnd"/>
      <w:r w:rsidRPr="008F550E">
        <w:rPr>
          <w:rFonts w:eastAsia="Times New Roman" w:cs="Times New Roman"/>
          <w:i/>
          <w:szCs w:val="20"/>
        </w:rPr>
        <w:t xml:space="preserve"> the seats on the body is allocated to a particular group if the number of persons belonging to that group is </w:t>
      </w:r>
      <w:proofErr w:type="gramStart"/>
      <w:r w:rsidRPr="008F550E">
        <w:rPr>
          <w:rFonts w:eastAsia="Times New Roman" w:cs="Times New Roman"/>
          <w:i/>
          <w:szCs w:val="20"/>
        </w:rPr>
        <w:t>the majority of</w:t>
      </w:r>
      <w:proofErr w:type="gramEnd"/>
      <w:r w:rsidRPr="008F550E">
        <w:rPr>
          <w:rFonts w:eastAsia="Times New Roman" w:cs="Times New Roman"/>
          <w:i/>
          <w:szCs w:val="20"/>
        </w:rPr>
        <w:t xml:space="preserve"> the Authority’s </w:t>
      </w:r>
      <w:proofErr w:type="gramStart"/>
      <w:r w:rsidRPr="008F550E">
        <w:rPr>
          <w:rFonts w:eastAsia="Times New Roman" w:cs="Times New Roman"/>
          <w:i/>
          <w:szCs w:val="20"/>
        </w:rPr>
        <w:t>membership;</w:t>
      </w:r>
      <w:proofErr w:type="gramEnd"/>
    </w:p>
    <w:p w14:paraId="59E9D528" w14:textId="77777777" w:rsidR="008F550E" w:rsidRPr="008F550E" w:rsidRDefault="008F550E" w:rsidP="008F550E">
      <w:pPr>
        <w:tabs>
          <w:tab w:val="left" w:pos="1276"/>
        </w:tabs>
        <w:ind w:left="1276" w:hanging="567"/>
        <w:rPr>
          <w:rFonts w:eastAsia="Times New Roman" w:cs="Times New Roman"/>
          <w:i/>
          <w:szCs w:val="20"/>
        </w:rPr>
      </w:pPr>
    </w:p>
    <w:p w14:paraId="7AA34D73" w14:textId="77777777" w:rsidR="008F550E" w:rsidRPr="008F550E" w:rsidRDefault="008F550E" w:rsidP="008F550E">
      <w:pPr>
        <w:tabs>
          <w:tab w:val="left" w:pos="1276"/>
        </w:tabs>
        <w:ind w:left="1276" w:hanging="567"/>
        <w:rPr>
          <w:rFonts w:eastAsia="Times New Roman" w:cs="Times New Roman"/>
          <w:i/>
          <w:szCs w:val="20"/>
        </w:rPr>
      </w:pPr>
      <w:r w:rsidRPr="008F550E">
        <w:rPr>
          <w:rFonts w:eastAsia="Times New Roman" w:cs="Times New Roman"/>
          <w:i/>
          <w:szCs w:val="20"/>
        </w:rPr>
        <w:t>(c)</w:t>
      </w:r>
      <w:r w:rsidRPr="008F550E">
        <w:rPr>
          <w:rFonts w:eastAsia="Times New Roman" w:cs="Times New Roman"/>
          <w:i/>
          <w:szCs w:val="20"/>
        </w:rPr>
        <w:tab/>
        <w:t>Subject to paragraphs (a) and (b) above, the number of seats on the ordinary Committees of a relevant authority which are allocated to each political group bears the same proportion to the total of all the seats on the ordinary Committees of that authority, as is borne by the number of Elected Members of that group to the membership of the Authority; and</w:t>
      </w:r>
    </w:p>
    <w:p w14:paraId="65DF2086" w14:textId="77777777" w:rsidR="008F550E" w:rsidRPr="008F550E" w:rsidRDefault="008F550E" w:rsidP="008F550E">
      <w:pPr>
        <w:tabs>
          <w:tab w:val="left" w:pos="1276"/>
        </w:tabs>
        <w:ind w:left="1276" w:hanging="567"/>
        <w:rPr>
          <w:rFonts w:eastAsia="Times New Roman" w:cs="Times New Roman"/>
          <w:i/>
          <w:szCs w:val="20"/>
        </w:rPr>
      </w:pPr>
    </w:p>
    <w:p w14:paraId="3BEF9650" w14:textId="77777777" w:rsidR="008F550E" w:rsidRPr="008F550E" w:rsidRDefault="008F550E" w:rsidP="008F550E">
      <w:pPr>
        <w:tabs>
          <w:tab w:val="left" w:pos="1276"/>
        </w:tabs>
        <w:ind w:left="1276" w:hanging="567"/>
        <w:rPr>
          <w:rFonts w:eastAsia="Times New Roman" w:cs="Times New Roman"/>
          <w:i/>
          <w:szCs w:val="20"/>
        </w:rPr>
      </w:pPr>
      <w:r w:rsidRPr="008F550E">
        <w:rPr>
          <w:rFonts w:eastAsia="Times New Roman" w:cs="Times New Roman"/>
          <w:i/>
          <w:szCs w:val="20"/>
        </w:rPr>
        <w:t>(d)</w:t>
      </w:r>
      <w:r w:rsidRPr="008F550E">
        <w:rPr>
          <w:rFonts w:eastAsia="Times New Roman" w:cs="Times New Roman"/>
          <w:i/>
          <w:szCs w:val="20"/>
        </w:rPr>
        <w:tab/>
        <w:t>Subject to paragraph (a) to (c) above, that the number of the seats upon a body which are allocated to each political group bears the same proportion to the number of all the seats on that body as is borne by the number of Members of that group to the membership of the Authority.</w:t>
      </w:r>
    </w:p>
    <w:p w14:paraId="71664889" w14:textId="77777777" w:rsidR="008F550E" w:rsidRPr="008F550E" w:rsidRDefault="008F550E" w:rsidP="008F550E">
      <w:pPr>
        <w:tabs>
          <w:tab w:val="left" w:pos="709"/>
        </w:tabs>
        <w:ind w:left="709" w:hanging="709"/>
        <w:rPr>
          <w:rFonts w:eastAsia="Times New Roman" w:cs="Times New Roman"/>
          <w:szCs w:val="20"/>
        </w:rPr>
      </w:pPr>
    </w:p>
    <w:p w14:paraId="7BF9A8ED"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lastRenderedPageBreak/>
        <w:tab/>
        <w:t xml:space="preserve">As indicated the 1989 Act requires, </w:t>
      </w:r>
      <w:r w:rsidRPr="008F550E">
        <w:rPr>
          <w:rFonts w:eastAsia="Times New Roman" w:cs="Times New Roman"/>
          <w:b/>
          <w:szCs w:val="20"/>
        </w:rPr>
        <w:t>as far as reasonably practicable</w:t>
      </w:r>
      <w:r w:rsidRPr="008F550E">
        <w:rPr>
          <w:rFonts w:eastAsia="Times New Roman" w:cs="Times New Roman"/>
          <w:szCs w:val="20"/>
        </w:rPr>
        <w:t xml:space="preserve"> that decisions are made which conform with the above principles.  The First Schedule to the 1989 Act also stipulates that in relation to certain appointments to “prescribed bodies” where “at least three seats” </w:t>
      </w:r>
      <w:proofErr w:type="gramStart"/>
      <w:r w:rsidRPr="008F550E">
        <w:rPr>
          <w:rFonts w:eastAsia="Times New Roman" w:cs="Times New Roman"/>
          <w:szCs w:val="20"/>
        </w:rPr>
        <w:t>have to</w:t>
      </w:r>
      <w:proofErr w:type="gramEnd"/>
      <w:r w:rsidRPr="008F550E">
        <w:rPr>
          <w:rFonts w:eastAsia="Times New Roman" w:cs="Times New Roman"/>
          <w:szCs w:val="20"/>
        </w:rPr>
        <w:t xml:space="preserve"> be filled by the Authority, the allocation of seats should be in the same proportion as that in which Full Council is itself divided as specified under principle (d) above.  In addition, where an Elected Member(s) has been appointed to an “outside body” for a fixed term by Full Council previously, that appointment continues (unless the Elected Member chooses to resign from that position) and is therefore unaffected by the proportionality requirements.</w:t>
      </w:r>
    </w:p>
    <w:p w14:paraId="33D2815D" w14:textId="77777777" w:rsidR="008F550E" w:rsidRPr="008F550E" w:rsidRDefault="008F550E" w:rsidP="008F550E">
      <w:pPr>
        <w:tabs>
          <w:tab w:val="left" w:pos="709"/>
          <w:tab w:val="left" w:pos="4185"/>
        </w:tabs>
        <w:ind w:left="709" w:hanging="709"/>
        <w:rPr>
          <w:rFonts w:eastAsia="Times New Roman" w:cs="Times New Roman"/>
          <w:szCs w:val="20"/>
        </w:rPr>
      </w:pPr>
    </w:p>
    <w:p w14:paraId="2DB98A9A" w14:textId="5500B4F3" w:rsidR="008F550E" w:rsidRPr="008F550E" w:rsidRDefault="008F550E" w:rsidP="008F550E">
      <w:pPr>
        <w:tabs>
          <w:tab w:val="left" w:pos="709"/>
          <w:tab w:val="left" w:pos="4185"/>
        </w:tabs>
        <w:ind w:left="709" w:hanging="709"/>
        <w:rPr>
          <w:rFonts w:eastAsia="Times New Roman" w:cs="Times New Roman"/>
          <w:b/>
          <w:szCs w:val="20"/>
        </w:rPr>
      </w:pPr>
      <w:r w:rsidRPr="008F550E">
        <w:rPr>
          <w:rFonts w:eastAsia="Times New Roman" w:cs="Times New Roman"/>
          <w:b/>
          <w:szCs w:val="20"/>
        </w:rPr>
        <w:t>3.</w:t>
      </w:r>
      <w:r w:rsidRPr="008F550E">
        <w:rPr>
          <w:rFonts w:eastAsia="Times New Roman" w:cs="Times New Roman"/>
          <w:b/>
          <w:szCs w:val="20"/>
        </w:rPr>
        <w:tab/>
      </w:r>
      <w:r w:rsidR="002A3062" w:rsidRPr="008F550E">
        <w:rPr>
          <w:rFonts w:eastAsia="Times New Roman" w:cs="Times New Roman"/>
          <w:b/>
          <w:szCs w:val="20"/>
        </w:rPr>
        <w:t>POLITICAL GROUPS</w:t>
      </w:r>
    </w:p>
    <w:p w14:paraId="42070A2A" w14:textId="77777777" w:rsidR="008F550E" w:rsidRPr="008F550E" w:rsidRDefault="008F550E" w:rsidP="008F550E">
      <w:pPr>
        <w:tabs>
          <w:tab w:val="left" w:pos="709"/>
          <w:tab w:val="left" w:pos="4185"/>
        </w:tabs>
        <w:ind w:left="709" w:hanging="709"/>
        <w:rPr>
          <w:rFonts w:eastAsia="Times New Roman" w:cs="Times New Roman"/>
          <w:szCs w:val="20"/>
        </w:rPr>
      </w:pPr>
    </w:p>
    <w:p w14:paraId="231DCD65"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Under the 1989 Act, a ‘Political Group is treated as being properly constituted when there is delivered to the ‘proper officer’ (the Monitoring Officer) a notice in writing which;</w:t>
      </w:r>
    </w:p>
    <w:p w14:paraId="495D50E4" w14:textId="77777777" w:rsidR="008F550E" w:rsidRPr="008F550E" w:rsidRDefault="008F550E" w:rsidP="008F550E">
      <w:pPr>
        <w:tabs>
          <w:tab w:val="left" w:pos="709"/>
          <w:tab w:val="left" w:pos="4185"/>
        </w:tabs>
        <w:ind w:left="709" w:hanging="709"/>
        <w:rPr>
          <w:rFonts w:eastAsia="Times New Roman" w:cs="Times New Roman"/>
          <w:szCs w:val="20"/>
        </w:rPr>
      </w:pPr>
    </w:p>
    <w:p w14:paraId="1BF51352" w14:textId="77777777" w:rsidR="008F550E" w:rsidRPr="008F550E" w:rsidRDefault="008F550E" w:rsidP="0064172D">
      <w:pPr>
        <w:numPr>
          <w:ilvl w:val="0"/>
          <w:numId w:val="78"/>
        </w:numPr>
        <w:tabs>
          <w:tab w:val="clear" w:pos="999"/>
          <w:tab w:val="left" w:pos="1276"/>
          <w:tab w:val="left" w:pos="4185"/>
        </w:tabs>
        <w:ind w:left="1276" w:hanging="567"/>
        <w:rPr>
          <w:rFonts w:eastAsia="Times New Roman" w:cs="Times New Roman"/>
          <w:szCs w:val="20"/>
        </w:rPr>
      </w:pPr>
      <w:r w:rsidRPr="008F550E">
        <w:rPr>
          <w:rFonts w:eastAsia="Times New Roman" w:cs="Times New Roman"/>
          <w:szCs w:val="20"/>
        </w:rPr>
        <w:t>is signed by two or more Elected Members of the Authority who wish to be treated as a political group; and</w:t>
      </w:r>
    </w:p>
    <w:p w14:paraId="23F2F81F" w14:textId="77777777" w:rsidR="008F550E" w:rsidRPr="008F550E" w:rsidRDefault="008F550E" w:rsidP="0064172D">
      <w:pPr>
        <w:numPr>
          <w:ilvl w:val="0"/>
          <w:numId w:val="78"/>
        </w:numPr>
        <w:tabs>
          <w:tab w:val="clear" w:pos="999"/>
          <w:tab w:val="left" w:pos="1276"/>
          <w:tab w:val="left" w:pos="4185"/>
        </w:tabs>
        <w:ind w:left="1276" w:hanging="567"/>
        <w:rPr>
          <w:rFonts w:eastAsia="Times New Roman" w:cs="Times New Roman"/>
          <w:szCs w:val="20"/>
        </w:rPr>
      </w:pPr>
      <w:r w:rsidRPr="008F550E">
        <w:rPr>
          <w:rFonts w:eastAsia="Times New Roman" w:cs="Times New Roman"/>
          <w:szCs w:val="20"/>
        </w:rPr>
        <w:t>the notice states that the Elected Members of the Authority who have signed it wish to be treated as a political group, the name of the group and the name of one Elected Member of the group who has signed the notice and who is to act as Leader of the group.</w:t>
      </w:r>
    </w:p>
    <w:p w14:paraId="3B25941B" w14:textId="77777777" w:rsidR="008F550E" w:rsidRPr="008F550E" w:rsidRDefault="008F550E" w:rsidP="008F550E">
      <w:pPr>
        <w:tabs>
          <w:tab w:val="left" w:pos="709"/>
          <w:tab w:val="left" w:pos="4185"/>
        </w:tabs>
        <w:ind w:left="709" w:hanging="709"/>
        <w:rPr>
          <w:rFonts w:eastAsia="Times New Roman" w:cs="Times New Roman"/>
          <w:szCs w:val="20"/>
        </w:rPr>
      </w:pPr>
    </w:p>
    <w:p w14:paraId="2BAF974B"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A copy of the requisite notice is appended to this Guidance Note.  A notice may also specify the name of one other Elected Member of the group who has signed the notice and who is authorised to act in place of the leader when the Leader is unable to act (the Deputy Leader).  The name of the group or the name of the Leader or Deputy Leader may also be changed by a further notice in writing duly signed and delivered to the proper officer;</w:t>
      </w:r>
    </w:p>
    <w:p w14:paraId="0A4BD6AA" w14:textId="77777777" w:rsidR="008F550E" w:rsidRPr="008F550E" w:rsidRDefault="008F550E" w:rsidP="008F550E">
      <w:pPr>
        <w:tabs>
          <w:tab w:val="left" w:pos="709"/>
          <w:tab w:val="left" w:pos="4185"/>
        </w:tabs>
        <w:ind w:left="709" w:hanging="709"/>
        <w:rPr>
          <w:rFonts w:eastAsia="Times New Roman" w:cs="Times New Roman"/>
          <w:szCs w:val="20"/>
        </w:rPr>
      </w:pPr>
    </w:p>
    <w:p w14:paraId="1A76F700" w14:textId="77777777" w:rsidR="008F550E" w:rsidRPr="008F550E" w:rsidRDefault="008F550E" w:rsidP="0064172D">
      <w:pPr>
        <w:numPr>
          <w:ilvl w:val="0"/>
          <w:numId w:val="79"/>
        </w:numPr>
        <w:tabs>
          <w:tab w:val="clear" w:pos="999"/>
          <w:tab w:val="left" w:pos="1276"/>
          <w:tab w:val="left" w:pos="4185"/>
        </w:tabs>
        <w:ind w:left="1276" w:hanging="567"/>
        <w:rPr>
          <w:rFonts w:eastAsia="Times New Roman" w:cs="Times New Roman"/>
          <w:szCs w:val="20"/>
        </w:rPr>
      </w:pPr>
      <w:r w:rsidRPr="008F550E">
        <w:rPr>
          <w:rFonts w:eastAsia="Times New Roman" w:cs="Times New Roman"/>
          <w:szCs w:val="20"/>
        </w:rPr>
        <w:t>in the case of a change in the name of the group or the Deputy Leader, by the Leader of the group or a majority of the members of the group;</w:t>
      </w:r>
    </w:p>
    <w:p w14:paraId="60EE7A2A" w14:textId="77777777" w:rsidR="008F550E" w:rsidRPr="008F550E" w:rsidRDefault="008F550E" w:rsidP="0064172D">
      <w:pPr>
        <w:numPr>
          <w:ilvl w:val="0"/>
          <w:numId w:val="79"/>
        </w:numPr>
        <w:tabs>
          <w:tab w:val="clear" w:pos="999"/>
          <w:tab w:val="left" w:pos="1276"/>
          <w:tab w:val="left" w:pos="4185"/>
        </w:tabs>
        <w:ind w:left="1276" w:hanging="567"/>
        <w:rPr>
          <w:rFonts w:eastAsia="Times New Roman" w:cs="Times New Roman"/>
          <w:szCs w:val="20"/>
        </w:rPr>
      </w:pPr>
      <w:r w:rsidRPr="008F550E">
        <w:rPr>
          <w:rFonts w:eastAsia="Times New Roman" w:cs="Times New Roman"/>
          <w:szCs w:val="20"/>
        </w:rPr>
        <w:t>in the case of a change in the Leader of the group, by a majority of the members of the Group.</w:t>
      </w:r>
    </w:p>
    <w:p w14:paraId="37D17BD1" w14:textId="77777777" w:rsidR="008F550E" w:rsidRPr="008F550E" w:rsidRDefault="008F550E" w:rsidP="008F550E">
      <w:pPr>
        <w:tabs>
          <w:tab w:val="left" w:pos="709"/>
          <w:tab w:val="left" w:pos="4185"/>
        </w:tabs>
        <w:ind w:left="709" w:hanging="709"/>
        <w:rPr>
          <w:rFonts w:eastAsia="Times New Roman" w:cs="Times New Roman"/>
          <w:szCs w:val="20"/>
        </w:rPr>
      </w:pPr>
    </w:p>
    <w:p w14:paraId="7A87E39A"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 xml:space="preserve">For the avoidance of any doubt, a political group shall cease to be constituted if the number of persons who are to be treated as Members of that group is less than two.  An Elected Member of the Authority will be treated as a </w:t>
      </w:r>
      <w:proofErr w:type="gramStart"/>
      <w:r w:rsidRPr="008F550E">
        <w:rPr>
          <w:rFonts w:eastAsia="Times New Roman" w:cs="Times New Roman"/>
          <w:szCs w:val="20"/>
        </w:rPr>
        <w:t>Member</w:t>
      </w:r>
      <w:proofErr w:type="gramEnd"/>
      <w:r w:rsidRPr="008F550E">
        <w:rPr>
          <w:rFonts w:eastAsia="Times New Roman" w:cs="Times New Roman"/>
          <w:szCs w:val="20"/>
        </w:rPr>
        <w:t xml:space="preserve"> of a political group </w:t>
      </w:r>
      <w:proofErr w:type="gramStart"/>
      <w:r w:rsidRPr="008F550E">
        <w:rPr>
          <w:rFonts w:eastAsia="Times New Roman" w:cs="Times New Roman"/>
          <w:szCs w:val="20"/>
        </w:rPr>
        <w:t>if;</w:t>
      </w:r>
      <w:proofErr w:type="gramEnd"/>
    </w:p>
    <w:p w14:paraId="4A33939D" w14:textId="77777777" w:rsidR="008F550E" w:rsidRPr="008F550E" w:rsidRDefault="008F550E" w:rsidP="008F550E">
      <w:pPr>
        <w:tabs>
          <w:tab w:val="left" w:pos="709"/>
          <w:tab w:val="left" w:pos="4185"/>
        </w:tabs>
        <w:ind w:left="709" w:hanging="709"/>
        <w:rPr>
          <w:rFonts w:eastAsia="Times New Roman" w:cs="Times New Roman"/>
          <w:szCs w:val="20"/>
        </w:rPr>
      </w:pPr>
    </w:p>
    <w:p w14:paraId="37B2D3DD" w14:textId="77777777" w:rsidR="008F550E" w:rsidRPr="008F550E" w:rsidRDefault="008F550E" w:rsidP="0064172D">
      <w:pPr>
        <w:numPr>
          <w:ilvl w:val="0"/>
          <w:numId w:val="80"/>
        </w:numPr>
        <w:tabs>
          <w:tab w:val="clear" w:pos="999"/>
          <w:tab w:val="left" w:pos="1276"/>
          <w:tab w:val="left" w:pos="4185"/>
        </w:tabs>
        <w:ind w:left="1276" w:hanging="567"/>
        <w:rPr>
          <w:rFonts w:eastAsia="Times New Roman" w:cs="Times New Roman"/>
          <w:szCs w:val="20"/>
        </w:rPr>
      </w:pPr>
      <w:r w:rsidRPr="008F550E">
        <w:rPr>
          <w:rFonts w:eastAsia="Times New Roman" w:cs="Times New Roman"/>
          <w:szCs w:val="20"/>
        </w:rPr>
        <w:t>he/she has signed a notice in the form attached, or</w:t>
      </w:r>
    </w:p>
    <w:p w14:paraId="6276995A" w14:textId="77777777" w:rsidR="008F550E" w:rsidRPr="008F550E" w:rsidRDefault="008F550E" w:rsidP="0064172D">
      <w:pPr>
        <w:numPr>
          <w:ilvl w:val="0"/>
          <w:numId w:val="80"/>
        </w:numPr>
        <w:tabs>
          <w:tab w:val="clear" w:pos="999"/>
          <w:tab w:val="left" w:pos="1276"/>
          <w:tab w:val="left" w:pos="4185"/>
        </w:tabs>
        <w:ind w:left="1276" w:hanging="567"/>
        <w:rPr>
          <w:rFonts w:eastAsia="Times New Roman" w:cs="Times New Roman"/>
          <w:szCs w:val="20"/>
        </w:rPr>
      </w:pPr>
      <w:r w:rsidRPr="008F550E">
        <w:rPr>
          <w:rFonts w:eastAsia="Times New Roman" w:cs="Times New Roman"/>
          <w:szCs w:val="20"/>
        </w:rPr>
        <w:t xml:space="preserve">he/she has delivered to the proper officer a notice in writing to be signed by him/her and by the Leader and Deputy Leader of the group or by a majority of the Members of the group, that he/she wishes to join the group.  Conversely, a person will be treated as having ceased to be a member of that group when that Elected Member(s) has notified the proper officer in writing that they no longer wish to be treated as a </w:t>
      </w:r>
      <w:proofErr w:type="gramStart"/>
      <w:r w:rsidRPr="008F550E">
        <w:rPr>
          <w:rFonts w:eastAsia="Times New Roman" w:cs="Times New Roman"/>
          <w:szCs w:val="20"/>
        </w:rPr>
        <w:t>Member</w:t>
      </w:r>
      <w:proofErr w:type="gramEnd"/>
      <w:r w:rsidRPr="008F550E">
        <w:rPr>
          <w:rFonts w:eastAsia="Times New Roman" w:cs="Times New Roman"/>
          <w:szCs w:val="20"/>
        </w:rPr>
        <w:t xml:space="preserve"> of the group.  Further, this would be evidenced where the Member concerned has delivered to the proper officer a notice that the Member has joined a new political group as constituted or joined another established political group or they have delivered to the proper officer a notice in writing signed by the majority of the Members of the group that they no longer wish the Elected Member to be treated as a Member of that political group.</w:t>
      </w:r>
    </w:p>
    <w:p w14:paraId="7AE60A40" w14:textId="77777777" w:rsidR="008F550E" w:rsidRPr="008F550E" w:rsidRDefault="008F550E" w:rsidP="008F550E">
      <w:pPr>
        <w:tabs>
          <w:tab w:val="left" w:pos="709"/>
          <w:tab w:val="left" w:pos="4185"/>
        </w:tabs>
        <w:ind w:left="709" w:hanging="709"/>
        <w:rPr>
          <w:rFonts w:eastAsia="Times New Roman" w:cs="Times New Roman"/>
          <w:b/>
          <w:szCs w:val="20"/>
        </w:rPr>
      </w:pPr>
    </w:p>
    <w:p w14:paraId="6624436A" w14:textId="06369B16" w:rsidR="008F550E" w:rsidRPr="008F550E" w:rsidRDefault="008F550E" w:rsidP="008F550E">
      <w:pPr>
        <w:tabs>
          <w:tab w:val="left" w:pos="709"/>
          <w:tab w:val="left" w:pos="4185"/>
        </w:tabs>
        <w:ind w:left="709" w:hanging="709"/>
        <w:rPr>
          <w:rFonts w:eastAsia="Times New Roman" w:cs="Times New Roman"/>
          <w:b/>
          <w:szCs w:val="20"/>
        </w:rPr>
      </w:pPr>
      <w:r w:rsidRPr="008F550E">
        <w:rPr>
          <w:rFonts w:eastAsia="Times New Roman" w:cs="Times New Roman"/>
          <w:b/>
          <w:szCs w:val="20"/>
        </w:rPr>
        <w:t>4.</w:t>
      </w:r>
      <w:r w:rsidRPr="008F550E">
        <w:rPr>
          <w:rFonts w:eastAsia="Times New Roman" w:cs="Times New Roman"/>
          <w:b/>
          <w:szCs w:val="20"/>
        </w:rPr>
        <w:tab/>
      </w:r>
      <w:r w:rsidR="002A3062" w:rsidRPr="008F550E">
        <w:rPr>
          <w:rFonts w:eastAsia="Times New Roman" w:cs="Times New Roman"/>
          <w:b/>
          <w:szCs w:val="20"/>
        </w:rPr>
        <w:t>REVIEW AND ALLOCATION OF SEATS</w:t>
      </w:r>
    </w:p>
    <w:p w14:paraId="183B379D" w14:textId="77777777" w:rsidR="008F550E" w:rsidRPr="008F550E" w:rsidRDefault="008F550E" w:rsidP="008F550E">
      <w:pPr>
        <w:tabs>
          <w:tab w:val="left" w:pos="709"/>
          <w:tab w:val="left" w:pos="4185"/>
        </w:tabs>
        <w:ind w:left="709" w:hanging="709"/>
        <w:rPr>
          <w:rFonts w:eastAsia="Times New Roman" w:cs="Times New Roman"/>
          <w:szCs w:val="20"/>
        </w:rPr>
      </w:pPr>
    </w:p>
    <w:p w14:paraId="32D15069"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The duty under Section 15 of the 1989 Act is to ‘review’ the representation of the different political groups on the Authority, at certain times as prescribed through legislation. However, where a request is made through a change in the composition of the political groups through formal notice being delivered to the proper officer, such notification should be at least one month after the last review carried out in accordance with the legislation.</w:t>
      </w:r>
    </w:p>
    <w:p w14:paraId="2306A5D6" w14:textId="77777777" w:rsidR="008F550E" w:rsidRPr="008F550E" w:rsidRDefault="008F550E" w:rsidP="008F550E">
      <w:pPr>
        <w:tabs>
          <w:tab w:val="left" w:pos="709"/>
          <w:tab w:val="left" w:pos="4185"/>
        </w:tabs>
        <w:ind w:left="709" w:hanging="709"/>
        <w:rPr>
          <w:rFonts w:eastAsia="Times New Roman" w:cs="Times New Roman"/>
          <w:szCs w:val="20"/>
        </w:rPr>
      </w:pPr>
    </w:p>
    <w:p w14:paraId="5114C67A"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Under the Local Government (Committees and Political Groups) Regulations 1990, where a political group fails to express a wish in relation to an appointment to such a seat within a period of three weeks beginning with the date on which notice was given, the Authority or Committee may make such appointment to that seat as they think fit.</w:t>
      </w:r>
    </w:p>
    <w:p w14:paraId="250F17F4" w14:textId="77777777" w:rsidR="008F550E" w:rsidRPr="008F550E" w:rsidRDefault="008F550E" w:rsidP="008F550E">
      <w:pPr>
        <w:tabs>
          <w:tab w:val="left" w:pos="709"/>
          <w:tab w:val="left" w:pos="4185"/>
        </w:tabs>
        <w:ind w:left="709" w:hanging="709"/>
        <w:rPr>
          <w:rFonts w:eastAsia="Times New Roman" w:cs="Times New Roman"/>
          <w:szCs w:val="20"/>
        </w:rPr>
      </w:pPr>
    </w:p>
    <w:p w14:paraId="4F16B91E" w14:textId="5AE2142C" w:rsidR="008F550E" w:rsidRPr="008F550E" w:rsidRDefault="008F550E" w:rsidP="008F550E">
      <w:pPr>
        <w:tabs>
          <w:tab w:val="left" w:pos="709"/>
          <w:tab w:val="left" w:pos="4185"/>
        </w:tabs>
        <w:ind w:left="709" w:hanging="709"/>
        <w:rPr>
          <w:rFonts w:eastAsia="Times New Roman" w:cs="Times New Roman"/>
          <w:b/>
          <w:szCs w:val="20"/>
        </w:rPr>
      </w:pPr>
      <w:r w:rsidRPr="008F550E">
        <w:rPr>
          <w:rFonts w:eastAsia="Times New Roman" w:cs="Times New Roman"/>
          <w:b/>
          <w:szCs w:val="20"/>
        </w:rPr>
        <w:t>5.</w:t>
      </w:r>
      <w:r w:rsidRPr="008F550E">
        <w:rPr>
          <w:rFonts w:eastAsia="Times New Roman" w:cs="Times New Roman"/>
          <w:b/>
          <w:szCs w:val="20"/>
        </w:rPr>
        <w:tab/>
      </w:r>
      <w:r w:rsidR="002A3062" w:rsidRPr="008F550E">
        <w:rPr>
          <w:rFonts w:eastAsia="Times New Roman" w:cs="Times New Roman"/>
          <w:b/>
          <w:szCs w:val="20"/>
        </w:rPr>
        <w:t>EXCEPTIONS TO REQUIREMENTS FOR COMMITTEES TO REVIEW ARRANGEMENTS FOR ALLOCATION OF SEATS</w:t>
      </w:r>
    </w:p>
    <w:p w14:paraId="35C886B2" w14:textId="77777777" w:rsidR="008F550E" w:rsidRPr="008F550E" w:rsidRDefault="008F550E" w:rsidP="008F550E">
      <w:pPr>
        <w:tabs>
          <w:tab w:val="left" w:pos="709"/>
          <w:tab w:val="left" w:pos="4185"/>
        </w:tabs>
        <w:ind w:left="709" w:hanging="709"/>
        <w:rPr>
          <w:rFonts w:eastAsia="Times New Roman" w:cs="Times New Roman"/>
          <w:szCs w:val="20"/>
        </w:rPr>
      </w:pPr>
    </w:p>
    <w:p w14:paraId="68E4297D"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There are certain exceptions which apply wherein the rules on proportionality do not apply.  These cases are limited and are referred to below;</w:t>
      </w:r>
    </w:p>
    <w:p w14:paraId="14187D8D" w14:textId="77777777" w:rsidR="008F550E" w:rsidRPr="008F550E" w:rsidRDefault="008F550E" w:rsidP="008F550E">
      <w:pPr>
        <w:tabs>
          <w:tab w:val="left" w:pos="709"/>
          <w:tab w:val="left" w:pos="4185"/>
        </w:tabs>
        <w:ind w:left="709" w:hanging="709"/>
        <w:rPr>
          <w:rFonts w:eastAsia="Times New Roman" w:cs="Times New Roman"/>
          <w:szCs w:val="20"/>
        </w:rPr>
      </w:pPr>
    </w:p>
    <w:p w14:paraId="0A95353C" w14:textId="77777777" w:rsidR="008F550E" w:rsidRPr="008F550E" w:rsidRDefault="008F550E" w:rsidP="0064172D">
      <w:pPr>
        <w:numPr>
          <w:ilvl w:val="0"/>
          <w:numId w:val="81"/>
        </w:numPr>
        <w:tabs>
          <w:tab w:val="clear" w:pos="1059"/>
          <w:tab w:val="left" w:pos="1276"/>
          <w:tab w:val="left" w:pos="4185"/>
        </w:tabs>
        <w:ind w:left="1276" w:hanging="567"/>
        <w:rPr>
          <w:rFonts w:eastAsia="Times New Roman" w:cs="Times New Roman"/>
          <w:szCs w:val="20"/>
        </w:rPr>
      </w:pPr>
      <w:r w:rsidRPr="008F550E">
        <w:rPr>
          <w:rFonts w:eastAsia="Times New Roman" w:cs="Times New Roman"/>
          <w:szCs w:val="20"/>
        </w:rPr>
        <w:t>Area Committees which consist of all Elected Members living in the area which the Committee covers.  If it does not, then allocations must be proportionate to the whole Council.</w:t>
      </w:r>
    </w:p>
    <w:p w14:paraId="1927FC51" w14:textId="77777777" w:rsidR="008F550E" w:rsidRPr="008F550E" w:rsidRDefault="008F550E" w:rsidP="0064172D">
      <w:pPr>
        <w:numPr>
          <w:ilvl w:val="0"/>
          <w:numId w:val="81"/>
        </w:numPr>
        <w:tabs>
          <w:tab w:val="clear" w:pos="1059"/>
          <w:tab w:val="left" w:pos="1276"/>
          <w:tab w:val="left" w:pos="4185"/>
        </w:tabs>
        <w:ind w:left="1276" w:hanging="567"/>
        <w:rPr>
          <w:rFonts w:eastAsia="Times New Roman" w:cs="Times New Roman"/>
          <w:szCs w:val="20"/>
        </w:rPr>
      </w:pPr>
      <w:r w:rsidRPr="008F550E">
        <w:rPr>
          <w:rFonts w:eastAsia="Times New Roman" w:cs="Times New Roman"/>
          <w:szCs w:val="20"/>
        </w:rPr>
        <w:t>Any Working Party/Group, Advisory Panel etc. where powers have been delegated to it by a Committee of the Council, not the Council itself.</w:t>
      </w:r>
    </w:p>
    <w:p w14:paraId="2E0767C6" w14:textId="77777777" w:rsidR="008F550E" w:rsidRPr="008F550E" w:rsidRDefault="008F550E" w:rsidP="0064172D">
      <w:pPr>
        <w:numPr>
          <w:ilvl w:val="0"/>
          <w:numId w:val="81"/>
        </w:numPr>
        <w:tabs>
          <w:tab w:val="clear" w:pos="1059"/>
          <w:tab w:val="left" w:pos="1276"/>
          <w:tab w:val="left" w:pos="4185"/>
        </w:tabs>
        <w:ind w:left="1276" w:hanging="567"/>
        <w:rPr>
          <w:rFonts w:eastAsia="Times New Roman" w:cs="Times New Roman"/>
          <w:szCs w:val="20"/>
        </w:rPr>
      </w:pPr>
      <w:r w:rsidRPr="008F550E">
        <w:rPr>
          <w:rFonts w:eastAsia="Times New Roman" w:cs="Times New Roman"/>
          <w:szCs w:val="20"/>
        </w:rPr>
        <w:t>A Health and Wellbeing Board as established under the Health and Social Care Act, 2012 (the Board is a ‘Committee’ of the Authority but the 2012 does not apply the 1989 Act provisions).</w:t>
      </w:r>
    </w:p>
    <w:p w14:paraId="6D24E12E" w14:textId="77777777" w:rsidR="008F550E" w:rsidRPr="008F550E" w:rsidRDefault="008F550E" w:rsidP="0064172D">
      <w:pPr>
        <w:numPr>
          <w:ilvl w:val="0"/>
          <w:numId w:val="81"/>
        </w:numPr>
        <w:tabs>
          <w:tab w:val="clear" w:pos="1059"/>
          <w:tab w:val="left" w:pos="1276"/>
          <w:tab w:val="left" w:pos="4185"/>
        </w:tabs>
        <w:ind w:left="1276" w:hanging="567"/>
        <w:rPr>
          <w:rFonts w:eastAsia="Times New Roman" w:cs="Times New Roman"/>
          <w:szCs w:val="20"/>
        </w:rPr>
      </w:pPr>
      <w:r w:rsidRPr="008F550E">
        <w:rPr>
          <w:rFonts w:eastAsia="Times New Roman" w:cs="Times New Roman"/>
          <w:szCs w:val="20"/>
        </w:rPr>
        <w:t>Proportionality also does not apply to outside bodies where Full Council simply appoints representatives such as to local voluntary organisations unless statutory criteria apply.</w:t>
      </w:r>
    </w:p>
    <w:p w14:paraId="3ADFA224" w14:textId="77777777" w:rsidR="008F550E" w:rsidRPr="008F550E" w:rsidRDefault="008F550E" w:rsidP="008F550E">
      <w:pPr>
        <w:tabs>
          <w:tab w:val="left" w:pos="567"/>
          <w:tab w:val="left" w:pos="4185"/>
        </w:tabs>
        <w:rPr>
          <w:rFonts w:eastAsia="Times New Roman" w:cs="Times New Roman"/>
          <w:szCs w:val="20"/>
        </w:rPr>
      </w:pPr>
    </w:p>
    <w:p w14:paraId="305BFF71" w14:textId="23488399" w:rsidR="008F550E" w:rsidRPr="008F550E" w:rsidRDefault="008F550E" w:rsidP="008F550E">
      <w:pPr>
        <w:tabs>
          <w:tab w:val="left" w:pos="709"/>
          <w:tab w:val="left" w:pos="4185"/>
        </w:tabs>
        <w:ind w:left="709" w:hanging="709"/>
        <w:rPr>
          <w:rFonts w:eastAsia="Times New Roman" w:cs="Times New Roman"/>
          <w:b/>
          <w:szCs w:val="20"/>
        </w:rPr>
      </w:pPr>
      <w:r w:rsidRPr="008F550E">
        <w:rPr>
          <w:rFonts w:eastAsia="Times New Roman" w:cs="Times New Roman"/>
          <w:b/>
          <w:szCs w:val="20"/>
        </w:rPr>
        <w:t>6.</w:t>
      </w:r>
      <w:r w:rsidRPr="008F550E">
        <w:rPr>
          <w:rFonts w:eastAsia="Times New Roman" w:cs="Times New Roman"/>
          <w:b/>
          <w:szCs w:val="20"/>
        </w:rPr>
        <w:tab/>
      </w:r>
      <w:r w:rsidR="002A3062" w:rsidRPr="008F550E">
        <w:rPr>
          <w:rFonts w:eastAsia="Times New Roman" w:cs="Times New Roman"/>
          <w:b/>
          <w:szCs w:val="20"/>
        </w:rPr>
        <w:t>CALCULATING PROPORTIONALITY</w:t>
      </w:r>
    </w:p>
    <w:p w14:paraId="54636D03" w14:textId="77777777" w:rsidR="008F550E" w:rsidRPr="008F550E" w:rsidRDefault="008F550E" w:rsidP="008F550E">
      <w:pPr>
        <w:tabs>
          <w:tab w:val="left" w:pos="709"/>
          <w:tab w:val="left" w:pos="4185"/>
        </w:tabs>
        <w:ind w:left="709" w:hanging="709"/>
        <w:rPr>
          <w:rFonts w:eastAsia="Times New Roman" w:cs="Times New Roman"/>
          <w:szCs w:val="20"/>
        </w:rPr>
      </w:pPr>
    </w:p>
    <w:p w14:paraId="0559F990"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The “principles” covering proportionality should be satisfied as is reasonably practicable to do so.  Consequently the “principles” are applied as follows;</w:t>
      </w:r>
    </w:p>
    <w:p w14:paraId="67C7CB3F" w14:textId="77777777" w:rsidR="008F550E" w:rsidRPr="008F550E" w:rsidRDefault="008F550E" w:rsidP="008F550E">
      <w:pPr>
        <w:tabs>
          <w:tab w:val="left" w:pos="709"/>
          <w:tab w:val="left" w:pos="4185"/>
        </w:tabs>
        <w:ind w:left="709" w:hanging="709"/>
        <w:rPr>
          <w:rFonts w:eastAsia="Times New Roman" w:cs="Times New Roman"/>
          <w:szCs w:val="20"/>
        </w:rPr>
      </w:pPr>
    </w:p>
    <w:p w14:paraId="76CD2A17" w14:textId="77777777" w:rsidR="008F550E" w:rsidRPr="008F550E" w:rsidRDefault="008F550E" w:rsidP="008F550E">
      <w:pPr>
        <w:tabs>
          <w:tab w:val="left" w:pos="1276"/>
          <w:tab w:val="left" w:pos="4185"/>
        </w:tabs>
        <w:ind w:left="1276" w:hanging="567"/>
        <w:rPr>
          <w:rFonts w:eastAsia="Times New Roman" w:cs="Times New Roman"/>
          <w:szCs w:val="20"/>
        </w:rPr>
      </w:pPr>
      <w:r w:rsidRPr="008F550E">
        <w:rPr>
          <w:rFonts w:eastAsia="Times New Roman" w:cs="Times New Roman"/>
          <w:szCs w:val="20"/>
        </w:rPr>
        <w:t>1.</w:t>
      </w:r>
      <w:r w:rsidRPr="008F550E">
        <w:rPr>
          <w:rFonts w:eastAsia="Times New Roman" w:cs="Times New Roman"/>
          <w:szCs w:val="20"/>
        </w:rPr>
        <w:tab/>
        <w:t>There should be no Committees made up of a single political group, unless every Member on the Council is in the same political group.</w:t>
      </w:r>
    </w:p>
    <w:p w14:paraId="37D4BE60" w14:textId="77777777" w:rsidR="008F550E" w:rsidRPr="008F550E" w:rsidRDefault="008F550E" w:rsidP="008F550E">
      <w:pPr>
        <w:tabs>
          <w:tab w:val="left" w:pos="1276"/>
        </w:tabs>
        <w:ind w:left="1276" w:hanging="567"/>
        <w:rPr>
          <w:rFonts w:eastAsia="Times New Roman" w:cs="Times New Roman"/>
          <w:szCs w:val="20"/>
        </w:rPr>
      </w:pPr>
    </w:p>
    <w:p w14:paraId="779832D3" w14:textId="77777777" w:rsidR="008F550E" w:rsidRPr="008F550E" w:rsidRDefault="008F550E" w:rsidP="008F550E">
      <w:pPr>
        <w:tabs>
          <w:tab w:val="left" w:pos="1276"/>
          <w:tab w:val="left" w:pos="4185"/>
        </w:tabs>
        <w:ind w:left="1276" w:hanging="567"/>
        <w:rPr>
          <w:rFonts w:eastAsia="Times New Roman" w:cs="Times New Roman"/>
          <w:szCs w:val="20"/>
        </w:rPr>
      </w:pPr>
      <w:r w:rsidRPr="008F550E">
        <w:rPr>
          <w:rFonts w:eastAsia="Times New Roman" w:cs="Times New Roman"/>
          <w:szCs w:val="20"/>
        </w:rPr>
        <w:t>2.</w:t>
      </w:r>
      <w:r w:rsidRPr="008F550E">
        <w:rPr>
          <w:rFonts w:eastAsia="Times New Roman" w:cs="Times New Roman"/>
          <w:szCs w:val="20"/>
        </w:rPr>
        <w:tab/>
        <w:t>Where one political group has a majority, that group should have a majority on all Committees.</w:t>
      </w:r>
    </w:p>
    <w:p w14:paraId="24E2D392" w14:textId="77777777" w:rsidR="008F550E" w:rsidRPr="008F550E" w:rsidRDefault="008F550E" w:rsidP="008F550E">
      <w:pPr>
        <w:tabs>
          <w:tab w:val="left" w:pos="1276"/>
          <w:tab w:val="left" w:pos="4185"/>
        </w:tabs>
        <w:ind w:left="1276" w:hanging="567"/>
        <w:rPr>
          <w:rFonts w:eastAsia="Times New Roman" w:cs="Times New Roman"/>
          <w:szCs w:val="20"/>
        </w:rPr>
      </w:pPr>
    </w:p>
    <w:p w14:paraId="2CDB58E3" w14:textId="77777777" w:rsidR="008F550E" w:rsidRPr="008F550E" w:rsidRDefault="008F550E" w:rsidP="008F550E">
      <w:pPr>
        <w:tabs>
          <w:tab w:val="left" w:pos="1276"/>
          <w:tab w:val="left" w:pos="4185"/>
        </w:tabs>
        <w:ind w:left="1276" w:hanging="567"/>
        <w:rPr>
          <w:rFonts w:eastAsia="Times New Roman" w:cs="Times New Roman"/>
          <w:szCs w:val="20"/>
        </w:rPr>
      </w:pPr>
      <w:r w:rsidRPr="008F550E">
        <w:rPr>
          <w:rFonts w:eastAsia="Times New Roman" w:cs="Times New Roman"/>
          <w:szCs w:val="20"/>
        </w:rPr>
        <w:t>3.</w:t>
      </w:r>
      <w:r w:rsidRPr="008F550E">
        <w:rPr>
          <w:rFonts w:eastAsia="Times New Roman" w:cs="Times New Roman"/>
          <w:szCs w:val="20"/>
        </w:rPr>
        <w:tab/>
        <w:t>The proportion of Elected Members to Committees should be allocated in proportion to each political group operating within the Authority.</w:t>
      </w:r>
    </w:p>
    <w:p w14:paraId="75EDD5ED" w14:textId="77777777" w:rsidR="008F550E" w:rsidRPr="008F550E" w:rsidRDefault="008F550E" w:rsidP="008F550E">
      <w:pPr>
        <w:tabs>
          <w:tab w:val="left" w:pos="1276"/>
          <w:tab w:val="left" w:pos="4185"/>
        </w:tabs>
        <w:ind w:left="1276" w:hanging="567"/>
        <w:rPr>
          <w:rFonts w:eastAsia="Times New Roman" w:cs="Times New Roman"/>
          <w:szCs w:val="20"/>
        </w:rPr>
      </w:pPr>
    </w:p>
    <w:p w14:paraId="4034E0A8" w14:textId="77777777" w:rsidR="008F550E" w:rsidRPr="008F550E" w:rsidRDefault="008F550E" w:rsidP="008F550E">
      <w:pPr>
        <w:tabs>
          <w:tab w:val="left" w:pos="1276"/>
          <w:tab w:val="left" w:pos="4185"/>
        </w:tabs>
        <w:ind w:left="1276" w:hanging="567"/>
        <w:rPr>
          <w:rFonts w:eastAsia="Times New Roman" w:cs="Times New Roman"/>
          <w:szCs w:val="20"/>
        </w:rPr>
      </w:pPr>
      <w:r w:rsidRPr="008F550E">
        <w:rPr>
          <w:rFonts w:eastAsia="Times New Roman" w:cs="Times New Roman"/>
          <w:szCs w:val="20"/>
        </w:rPr>
        <w:t>4.</w:t>
      </w:r>
      <w:r w:rsidRPr="008F550E">
        <w:rPr>
          <w:rFonts w:eastAsia="Times New Roman" w:cs="Times New Roman"/>
          <w:szCs w:val="20"/>
        </w:rPr>
        <w:tab/>
        <w:t>Places on an individual Committee should be allocated in proportion to each political group on Full Council.</w:t>
      </w:r>
    </w:p>
    <w:p w14:paraId="479B54BD" w14:textId="77777777" w:rsidR="008F550E" w:rsidRPr="008F550E" w:rsidRDefault="008F550E" w:rsidP="008F550E">
      <w:pPr>
        <w:tabs>
          <w:tab w:val="left" w:pos="709"/>
          <w:tab w:val="left" w:pos="4185"/>
        </w:tabs>
        <w:ind w:left="709" w:hanging="709"/>
        <w:rPr>
          <w:rFonts w:eastAsia="Times New Roman" w:cs="Times New Roman"/>
          <w:szCs w:val="20"/>
        </w:rPr>
      </w:pPr>
    </w:p>
    <w:p w14:paraId="2D0EA9FB" w14:textId="1CFC3ED5"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lastRenderedPageBreak/>
        <w:tab/>
        <w:t xml:space="preserve">Allocations should therefore be proportionate to the number of seats that each political group has on Full Council, for example if there are 15 Members of a political group </w:t>
      </w:r>
      <w:r w:rsidR="001A091E">
        <w:rPr>
          <w:rFonts w:eastAsia="Times New Roman" w:cs="Times New Roman"/>
          <w:szCs w:val="20"/>
        </w:rPr>
        <w:t>on the Full Council which has 36</w:t>
      </w:r>
      <w:r w:rsidRPr="008F550E">
        <w:rPr>
          <w:rFonts w:eastAsia="Times New Roman" w:cs="Times New Roman"/>
          <w:szCs w:val="20"/>
        </w:rPr>
        <w:t xml:space="preserve"> elected representatives, then 15 seats should be allocated to </w:t>
      </w:r>
      <w:r w:rsidR="001A091E">
        <w:rPr>
          <w:rFonts w:eastAsia="Times New Roman" w:cs="Times New Roman"/>
          <w:szCs w:val="20"/>
        </w:rPr>
        <w:t>that political group in every 36</w:t>
      </w:r>
      <w:r w:rsidRPr="008F550E">
        <w:rPr>
          <w:rFonts w:eastAsia="Times New Roman" w:cs="Times New Roman"/>
          <w:szCs w:val="20"/>
        </w:rPr>
        <w:t>. i.e. the number of Elected Members in a political group divided by the number of Elected Members on Full Council. Independent Members</w:t>
      </w:r>
      <w:r w:rsidR="00292F1C">
        <w:rPr>
          <w:rFonts w:eastAsia="Times New Roman" w:cs="Times New Roman"/>
          <w:szCs w:val="20"/>
        </w:rPr>
        <w:t xml:space="preserve"> who are not aligned to a political group</w:t>
      </w:r>
      <w:r w:rsidRPr="008F550E">
        <w:rPr>
          <w:rFonts w:eastAsia="Times New Roman" w:cs="Times New Roman"/>
          <w:szCs w:val="20"/>
        </w:rPr>
        <w:t xml:space="preserve"> will be </w:t>
      </w:r>
      <w:r w:rsidR="00292F1C">
        <w:rPr>
          <w:rFonts w:eastAsia="Times New Roman" w:cs="Times New Roman"/>
          <w:szCs w:val="20"/>
        </w:rPr>
        <w:t>‘</w:t>
      </w:r>
      <w:r w:rsidR="00972DBE">
        <w:rPr>
          <w:rFonts w:eastAsia="Times New Roman" w:cs="Times New Roman"/>
          <w:szCs w:val="20"/>
        </w:rPr>
        <w:t>grouped</w:t>
      </w:r>
      <w:r w:rsidR="00292F1C">
        <w:rPr>
          <w:rFonts w:eastAsia="Times New Roman" w:cs="Times New Roman"/>
          <w:szCs w:val="20"/>
        </w:rPr>
        <w:t>’</w:t>
      </w:r>
      <w:r w:rsidR="00972DBE">
        <w:rPr>
          <w:rFonts w:eastAsia="Times New Roman" w:cs="Times New Roman"/>
          <w:szCs w:val="20"/>
        </w:rPr>
        <w:t xml:space="preserve"> together </w:t>
      </w:r>
      <w:r w:rsidRPr="008F550E">
        <w:rPr>
          <w:rFonts w:eastAsia="Times New Roman" w:cs="Times New Roman"/>
          <w:szCs w:val="20"/>
        </w:rPr>
        <w:t xml:space="preserve">for the purposes of the calculations. </w:t>
      </w:r>
    </w:p>
    <w:p w14:paraId="269BDB6D" w14:textId="77777777" w:rsidR="008F550E" w:rsidRPr="008F550E" w:rsidRDefault="008F550E" w:rsidP="008F550E">
      <w:pPr>
        <w:tabs>
          <w:tab w:val="left" w:pos="709"/>
          <w:tab w:val="left" w:pos="4185"/>
        </w:tabs>
        <w:ind w:left="709" w:hanging="709"/>
        <w:rPr>
          <w:rFonts w:eastAsia="Times New Roman" w:cs="Times New Roman"/>
          <w:szCs w:val="20"/>
        </w:rPr>
      </w:pPr>
    </w:p>
    <w:p w14:paraId="443DA4E3"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 xml:space="preserve">No political group should be </w:t>
      </w:r>
      <w:proofErr w:type="gramStart"/>
      <w:r w:rsidRPr="008F550E">
        <w:rPr>
          <w:rFonts w:eastAsia="Times New Roman" w:cs="Times New Roman"/>
          <w:szCs w:val="20"/>
        </w:rPr>
        <w:t>over represented</w:t>
      </w:r>
      <w:proofErr w:type="gramEnd"/>
      <w:r w:rsidRPr="008F550E">
        <w:rPr>
          <w:rFonts w:eastAsia="Times New Roman" w:cs="Times New Roman"/>
          <w:szCs w:val="20"/>
        </w:rPr>
        <w:t xml:space="preserve"> under point 4 above.  Once the principles have been applied, then as stated, each Committee then </w:t>
      </w:r>
      <w:proofErr w:type="gramStart"/>
      <w:r w:rsidRPr="008F550E">
        <w:rPr>
          <w:rFonts w:eastAsia="Times New Roman" w:cs="Times New Roman"/>
          <w:szCs w:val="20"/>
        </w:rPr>
        <w:t>has to</w:t>
      </w:r>
      <w:proofErr w:type="gramEnd"/>
      <w:r w:rsidRPr="008F550E">
        <w:rPr>
          <w:rFonts w:eastAsia="Times New Roman" w:cs="Times New Roman"/>
          <w:szCs w:val="20"/>
        </w:rPr>
        <w:t xml:space="preserve"> be as proportionate as possible, to ensure that as far as practicable, Committees are representative of the overall makeup of Full Council.</w:t>
      </w:r>
    </w:p>
    <w:p w14:paraId="0BEB6C77" w14:textId="77777777" w:rsidR="008F550E" w:rsidRPr="008F550E" w:rsidRDefault="008F550E" w:rsidP="008F550E">
      <w:pPr>
        <w:tabs>
          <w:tab w:val="left" w:pos="709"/>
          <w:tab w:val="left" w:pos="4185"/>
        </w:tabs>
        <w:ind w:left="709" w:hanging="709"/>
        <w:rPr>
          <w:rFonts w:eastAsia="Times New Roman" w:cs="Times New Roman"/>
          <w:szCs w:val="20"/>
        </w:rPr>
      </w:pPr>
    </w:p>
    <w:p w14:paraId="61ACB618" w14:textId="77777777"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 xml:space="preserve">However, the calculations are never in reality exact and so there will always be some negotiation amongst Elected Members, particularly where a group is </w:t>
      </w:r>
      <w:proofErr w:type="gramStart"/>
      <w:r w:rsidRPr="008F550E">
        <w:rPr>
          <w:rFonts w:eastAsia="Times New Roman" w:cs="Times New Roman"/>
          <w:szCs w:val="20"/>
        </w:rPr>
        <w:t>under represented</w:t>
      </w:r>
      <w:proofErr w:type="gramEnd"/>
      <w:r w:rsidRPr="008F550E">
        <w:rPr>
          <w:rFonts w:eastAsia="Times New Roman" w:cs="Times New Roman"/>
          <w:szCs w:val="20"/>
        </w:rPr>
        <w:t xml:space="preserve"> on one Committee but is </w:t>
      </w:r>
      <w:proofErr w:type="gramStart"/>
      <w:r w:rsidRPr="008F550E">
        <w:rPr>
          <w:rFonts w:eastAsia="Times New Roman" w:cs="Times New Roman"/>
          <w:szCs w:val="20"/>
        </w:rPr>
        <w:t>over represented</w:t>
      </w:r>
      <w:proofErr w:type="gramEnd"/>
      <w:r w:rsidRPr="008F550E">
        <w:rPr>
          <w:rFonts w:eastAsia="Times New Roman" w:cs="Times New Roman"/>
          <w:szCs w:val="20"/>
        </w:rPr>
        <w:t xml:space="preserve"> on another. This allows the opportunity for agreement through the ‘Round Table’ discussions, or alternatively, through a formal decision to be made through to Full Council.</w:t>
      </w:r>
    </w:p>
    <w:p w14:paraId="39D29EA5" w14:textId="77777777" w:rsidR="008F550E" w:rsidRPr="008F550E" w:rsidRDefault="008F550E" w:rsidP="008F550E">
      <w:pPr>
        <w:tabs>
          <w:tab w:val="left" w:pos="709"/>
          <w:tab w:val="left" w:pos="4185"/>
        </w:tabs>
        <w:ind w:left="709" w:hanging="709"/>
        <w:rPr>
          <w:rFonts w:eastAsia="Times New Roman" w:cs="Times New Roman"/>
          <w:szCs w:val="20"/>
        </w:rPr>
      </w:pPr>
    </w:p>
    <w:p w14:paraId="52486398" w14:textId="1654031A" w:rsidR="008F550E" w:rsidRPr="008F550E" w:rsidRDefault="008F550E" w:rsidP="008F550E">
      <w:pPr>
        <w:tabs>
          <w:tab w:val="left" w:pos="709"/>
          <w:tab w:val="left" w:pos="4185"/>
        </w:tabs>
        <w:ind w:left="709" w:hanging="709"/>
        <w:rPr>
          <w:rFonts w:eastAsia="Times New Roman" w:cs="Times New Roman"/>
          <w:szCs w:val="20"/>
        </w:rPr>
      </w:pPr>
      <w:r w:rsidRPr="008F550E">
        <w:rPr>
          <w:rFonts w:eastAsia="Times New Roman" w:cs="Times New Roman"/>
          <w:szCs w:val="20"/>
        </w:rPr>
        <w:tab/>
        <w:t xml:space="preserve">In accordance with the Council Procedure Rules, appointments to Committees will be made at the Annual Meeting of Full Council. </w:t>
      </w:r>
      <w:r w:rsidR="00BC4597">
        <w:rPr>
          <w:rFonts w:eastAsia="Times New Roman" w:cs="Times New Roman"/>
          <w:szCs w:val="20"/>
        </w:rPr>
        <w:t xml:space="preserve"> </w:t>
      </w:r>
      <w:r w:rsidRPr="008F550E">
        <w:rPr>
          <w:rFonts w:eastAsia="Times New Roman" w:cs="Times New Roman"/>
          <w:szCs w:val="20"/>
        </w:rPr>
        <w:t xml:space="preserve">The appointment of the Chair and Vice Chair positions (Ceremonial Mayor and Deputy Ceremonial Mayor respectively) which by legislation are appointments reserved to the Annual Meeting will also take place. Any appointments that are contested will be determined at the Annual Meeting applying the voting procedures as set out in the Council Procedure Rules.      </w:t>
      </w:r>
    </w:p>
    <w:p w14:paraId="3E21AC83" w14:textId="77777777" w:rsidR="008F550E" w:rsidRPr="008F550E" w:rsidRDefault="008F550E" w:rsidP="008F550E">
      <w:pPr>
        <w:rPr>
          <w:rFonts w:eastAsia="Times New Roman" w:cs="Times New Roman"/>
          <w:szCs w:val="20"/>
        </w:rPr>
      </w:pPr>
    </w:p>
    <w:p w14:paraId="12BF637E" w14:textId="77777777" w:rsidR="002A3062" w:rsidRDefault="002A3062">
      <w:pPr>
        <w:rPr>
          <w:rFonts w:eastAsia="Times New Roman" w:cs="Times New Roman"/>
          <w:sz w:val="32"/>
          <w:szCs w:val="20"/>
        </w:rPr>
      </w:pPr>
    </w:p>
    <w:p w14:paraId="3F663141" w14:textId="77777777" w:rsidR="000512D0" w:rsidRDefault="000512D0" w:rsidP="008F550E">
      <w:pPr>
        <w:jc w:val="center"/>
        <w:rPr>
          <w:rFonts w:eastAsia="Times New Roman" w:cs="Times New Roman"/>
          <w:sz w:val="32"/>
          <w:szCs w:val="20"/>
        </w:rPr>
        <w:sectPr w:rsidR="000512D0" w:rsidSect="00734DEA">
          <w:pgSz w:w="11907" w:h="16840" w:code="9"/>
          <w:pgMar w:top="1134" w:right="964" w:bottom="1304" w:left="1134" w:header="567" w:footer="567" w:gutter="0"/>
          <w:cols w:space="720"/>
        </w:sectPr>
      </w:pPr>
    </w:p>
    <w:p w14:paraId="7A89AA63" w14:textId="77777777" w:rsidR="00756715" w:rsidRPr="00756715" w:rsidRDefault="00756715" w:rsidP="00756715">
      <w:pPr>
        <w:widowControl w:val="0"/>
        <w:tabs>
          <w:tab w:val="left" w:pos="851"/>
          <w:tab w:val="left" w:pos="1701"/>
        </w:tabs>
        <w:jc w:val="center"/>
        <w:rPr>
          <w:rFonts w:eastAsia="Times New Roman" w:cs="Times New Roman"/>
          <w:snapToGrid w:val="0"/>
          <w:szCs w:val="20"/>
          <w:u w:val="single"/>
        </w:rPr>
      </w:pPr>
      <w:smartTag w:uri="urn:schemas-microsoft-com:office:smarttags" w:element="place">
        <w:r w:rsidRPr="00756715">
          <w:rPr>
            <w:rFonts w:eastAsia="Times New Roman" w:cs="Times New Roman"/>
            <w:snapToGrid w:val="0"/>
            <w:szCs w:val="20"/>
            <w:u w:val="single"/>
          </w:rPr>
          <w:lastRenderedPageBreak/>
          <w:t>HARTLEPOOL</w:t>
        </w:r>
      </w:smartTag>
      <w:r w:rsidRPr="00756715">
        <w:rPr>
          <w:rFonts w:eastAsia="Times New Roman" w:cs="Times New Roman"/>
          <w:snapToGrid w:val="0"/>
          <w:szCs w:val="20"/>
          <w:u w:val="single"/>
        </w:rPr>
        <w:t xml:space="preserve"> BOROUGH COUNCIL</w:t>
      </w:r>
    </w:p>
    <w:p w14:paraId="0E5A90D4" w14:textId="77777777" w:rsidR="00756715" w:rsidRPr="00756715" w:rsidRDefault="00756715" w:rsidP="00756715">
      <w:pPr>
        <w:widowControl w:val="0"/>
        <w:tabs>
          <w:tab w:val="left" w:pos="851"/>
          <w:tab w:val="left" w:pos="1701"/>
        </w:tabs>
        <w:rPr>
          <w:rFonts w:eastAsia="Times New Roman" w:cs="Times New Roman"/>
          <w:snapToGrid w:val="0"/>
          <w:szCs w:val="20"/>
        </w:rPr>
      </w:pPr>
    </w:p>
    <w:p w14:paraId="4372C80B" w14:textId="77777777" w:rsidR="00756715" w:rsidRPr="00756715" w:rsidRDefault="00756715" w:rsidP="00756715">
      <w:pPr>
        <w:widowControl w:val="0"/>
        <w:tabs>
          <w:tab w:val="left" w:pos="851"/>
          <w:tab w:val="left" w:pos="1701"/>
        </w:tabs>
        <w:jc w:val="center"/>
        <w:rPr>
          <w:rFonts w:eastAsia="Times New Roman" w:cs="Times New Roman"/>
          <w:snapToGrid w:val="0"/>
          <w:szCs w:val="20"/>
        </w:rPr>
      </w:pPr>
      <w:r w:rsidRPr="00756715">
        <w:rPr>
          <w:rFonts w:eastAsia="Times New Roman" w:cs="Times New Roman"/>
          <w:snapToGrid w:val="0"/>
          <w:szCs w:val="20"/>
          <w:u w:val="single"/>
        </w:rPr>
        <w:t>LOCAL GOVERNMENT AND HOUSING ACT 1989</w:t>
      </w:r>
    </w:p>
    <w:p w14:paraId="25711C39" w14:textId="77777777" w:rsidR="00756715" w:rsidRPr="00756715" w:rsidRDefault="00756715" w:rsidP="00756715">
      <w:pPr>
        <w:widowControl w:val="0"/>
        <w:tabs>
          <w:tab w:val="left" w:pos="851"/>
          <w:tab w:val="left" w:pos="1701"/>
        </w:tabs>
        <w:rPr>
          <w:rFonts w:eastAsia="Times New Roman" w:cs="Times New Roman"/>
          <w:snapToGrid w:val="0"/>
          <w:szCs w:val="20"/>
        </w:rPr>
      </w:pPr>
    </w:p>
    <w:p w14:paraId="7F548275" w14:textId="77777777" w:rsidR="00756715" w:rsidRPr="00756715" w:rsidRDefault="00756715" w:rsidP="00756715">
      <w:pPr>
        <w:widowControl w:val="0"/>
        <w:tabs>
          <w:tab w:val="left" w:pos="851"/>
          <w:tab w:val="left" w:pos="1701"/>
        </w:tabs>
        <w:jc w:val="center"/>
        <w:rPr>
          <w:rFonts w:eastAsia="Times New Roman" w:cs="Times New Roman"/>
          <w:snapToGrid w:val="0"/>
          <w:szCs w:val="20"/>
        </w:rPr>
      </w:pPr>
      <w:r w:rsidRPr="00756715">
        <w:rPr>
          <w:rFonts w:eastAsia="Times New Roman" w:cs="Times New Roman"/>
          <w:snapToGrid w:val="0"/>
          <w:szCs w:val="20"/>
          <w:u w:val="single"/>
        </w:rPr>
        <w:t>LOCAL GOVERNMENT (COMMITTEES AND POLITICAL GROUPS) REGS 1990</w:t>
      </w:r>
    </w:p>
    <w:p w14:paraId="681DB4D8" w14:textId="77777777" w:rsidR="00756715" w:rsidRPr="00756715" w:rsidRDefault="00756715" w:rsidP="00756715">
      <w:pPr>
        <w:widowControl w:val="0"/>
        <w:tabs>
          <w:tab w:val="left" w:pos="851"/>
          <w:tab w:val="left" w:pos="1701"/>
        </w:tabs>
        <w:jc w:val="center"/>
        <w:rPr>
          <w:rFonts w:eastAsia="Times New Roman" w:cs="Times New Roman"/>
          <w:snapToGrid w:val="0"/>
          <w:szCs w:val="20"/>
        </w:rPr>
      </w:pPr>
      <w:r w:rsidRPr="00756715">
        <w:rPr>
          <w:rFonts w:eastAsia="Times New Roman" w:cs="Times New Roman"/>
          <w:snapToGrid w:val="0"/>
          <w:szCs w:val="20"/>
          <w:u w:val="single"/>
        </w:rPr>
        <w:t>{REGULATION 8}</w:t>
      </w:r>
    </w:p>
    <w:p w14:paraId="56AFA380" w14:textId="77777777" w:rsidR="00756715" w:rsidRPr="00756715" w:rsidRDefault="00756715" w:rsidP="00756715">
      <w:pPr>
        <w:widowControl w:val="0"/>
        <w:tabs>
          <w:tab w:val="left" w:pos="851"/>
          <w:tab w:val="left" w:pos="1701"/>
        </w:tabs>
        <w:rPr>
          <w:rFonts w:eastAsia="Times New Roman" w:cs="Times New Roman"/>
          <w:snapToGrid w:val="0"/>
          <w:szCs w:val="20"/>
        </w:rPr>
      </w:pPr>
    </w:p>
    <w:p w14:paraId="2B2047F5" w14:textId="77777777" w:rsidR="00756715" w:rsidRPr="00756715" w:rsidRDefault="00756715" w:rsidP="00756715">
      <w:pPr>
        <w:widowControl w:val="0"/>
        <w:tabs>
          <w:tab w:val="left" w:pos="851"/>
          <w:tab w:val="left" w:pos="1701"/>
        </w:tabs>
        <w:jc w:val="center"/>
        <w:rPr>
          <w:rFonts w:eastAsia="Times New Roman" w:cs="Times New Roman"/>
          <w:snapToGrid w:val="0"/>
          <w:szCs w:val="20"/>
        </w:rPr>
      </w:pPr>
      <w:r w:rsidRPr="00756715">
        <w:rPr>
          <w:rFonts w:eastAsia="Times New Roman" w:cs="Times New Roman"/>
          <w:snapToGrid w:val="0"/>
          <w:szCs w:val="20"/>
          <w:u w:val="single"/>
        </w:rPr>
        <w:t>NOTICE OF CONSTITUTION OF POLITICAL GROUP</w:t>
      </w:r>
    </w:p>
    <w:p w14:paraId="10754F68" w14:textId="77777777" w:rsidR="00756715" w:rsidRPr="00756715" w:rsidRDefault="00756715" w:rsidP="00756715">
      <w:pPr>
        <w:widowControl w:val="0"/>
        <w:tabs>
          <w:tab w:val="left" w:pos="851"/>
          <w:tab w:val="left" w:pos="1701"/>
        </w:tabs>
        <w:jc w:val="both"/>
        <w:rPr>
          <w:rFonts w:eastAsia="Times New Roman" w:cs="Times New Roman"/>
          <w:snapToGrid w:val="0"/>
          <w:szCs w:val="20"/>
        </w:rPr>
      </w:pPr>
    </w:p>
    <w:p w14:paraId="7F74149B" w14:textId="77777777" w:rsidR="00756715" w:rsidRPr="00756715" w:rsidRDefault="00756715" w:rsidP="00756715">
      <w:pPr>
        <w:widowControl w:val="0"/>
        <w:tabs>
          <w:tab w:val="left" w:pos="851"/>
          <w:tab w:val="left" w:pos="1701"/>
        </w:tabs>
        <w:ind w:left="600" w:hanging="600"/>
        <w:jc w:val="both"/>
        <w:rPr>
          <w:rFonts w:eastAsia="Times New Roman" w:cs="Times New Roman"/>
          <w:snapToGrid w:val="0"/>
          <w:szCs w:val="20"/>
        </w:rPr>
      </w:pPr>
      <w:r w:rsidRPr="00756715">
        <w:rPr>
          <w:rFonts w:eastAsia="Times New Roman" w:cs="Times New Roman"/>
          <w:snapToGrid w:val="0"/>
          <w:szCs w:val="20"/>
        </w:rPr>
        <w:t>1.</w:t>
      </w:r>
      <w:r w:rsidRPr="00756715">
        <w:rPr>
          <w:rFonts w:eastAsia="Times New Roman" w:cs="Times New Roman"/>
          <w:snapToGrid w:val="0"/>
          <w:szCs w:val="20"/>
        </w:rPr>
        <w:tab/>
        <w:t>The members of the Council whose signatures appear in the schedule wish to be treated as a political group for the purposes of sections 9, 15 and 16 of the above Act</w:t>
      </w:r>
    </w:p>
    <w:p w14:paraId="2347779F" w14:textId="77777777" w:rsidR="00756715" w:rsidRPr="00756715" w:rsidRDefault="00756715" w:rsidP="00756715">
      <w:pPr>
        <w:widowControl w:val="0"/>
        <w:tabs>
          <w:tab w:val="left" w:pos="851"/>
          <w:tab w:val="left" w:pos="1701"/>
        </w:tabs>
        <w:jc w:val="both"/>
        <w:rPr>
          <w:rFonts w:eastAsia="Times New Roman" w:cs="Times New Roman"/>
          <w:snapToGrid w:val="0"/>
          <w:szCs w:val="20"/>
        </w:rPr>
      </w:pPr>
    </w:p>
    <w:p w14:paraId="07C4C53D" w14:textId="77777777" w:rsidR="00756715" w:rsidRPr="00756715" w:rsidRDefault="00756715" w:rsidP="00756715">
      <w:pPr>
        <w:widowControl w:val="0"/>
        <w:tabs>
          <w:tab w:val="left" w:pos="851"/>
          <w:tab w:val="left" w:pos="1701"/>
        </w:tabs>
        <w:ind w:left="600" w:hanging="600"/>
        <w:jc w:val="both"/>
        <w:rPr>
          <w:rFonts w:eastAsia="Times New Roman" w:cs="Times New Roman"/>
          <w:snapToGrid w:val="0"/>
          <w:szCs w:val="20"/>
        </w:rPr>
      </w:pPr>
      <w:r w:rsidRPr="00756715">
        <w:rPr>
          <w:rFonts w:eastAsia="Times New Roman" w:cs="Times New Roman"/>
          <w:snapToGrid w:val="0"/>
          <w:szCs w:val="20"/>
        </w:rPr>
        <w:t>2</w:t>
      </w:r>
      <w:r w:rsidRPr="00756715">
        <w:rPr>
          <w:rFonts w:eastAsia="Times New Roman" w:cs="Times New Roman"/>
          <w:snapToGrid w:val="0"/>
          <w:szCs w:val="20"/>
        </w:rPr>
        <w:tab/>
        <w:t>The name of the group hereby constituted shall be</w:t>
      </w:r>
    </w:p>
    <w:p w14:paraId="22CF6AA9" w14:textId="77777777" w:rsidR="00756715" w:rsidRPr="00756715" w:rsidRDefault="00756715" w:rsidP="00756715">
      <w:pPr>
        <w:widowControl w:val="0"/>
        <w:tabs>
          <w:tab w:val="right" w:pos="5670"/>
        </w:tabs>
        <w:ind w:left="600"/>
        <w:jc w:val="both"/>
        <w:rPr>
          <w:rFonts w:eastAsia="Times New Roman" w:cs="Times New Roman"/>
          <w:snapToGrid w:val="0"/>
          <w:szCs w:val="20"/>
        </w:rPr>
      </w:pPr>
      <w:r w:rsidRPr="00756715">
        <w:rPr>
          <w:rFonts w:eastAsia="Times New Roman" w:cs="Times New Roman"/>
          <w:snapToGrid w:val="0"/>
          <w:szCs w:val="20"/>
        </w:rPr>
        <w:t>{</w:t>
      </w:r>
      <w:r w:rsidRPr="00756715">
        <w:rPr>
          <w:rFonts w:eastAsia="Times New Roman" w:cs="Times New Roman"/>
          <w:snapToGrid w:val="0"/>
          <w:szCs w:val="20"/>
        </w:rPr>
        <w:tab/>
        <w:t xml:space="preserve"> *1}</w:t>
      </w:r>
    </w:p>
    <w:p w14:paraId="0A3BA366" w14:textId="77777777" w:rsidR="00756715" w:rsidRPr="00756715" w:rsidRDefault="00756715" w:rsidP="00756715">
      <w:pPr>
        <w:widowControl w:val="0"/>
        <w:tabs>
          <w:tab w:val="left" w:pos="851"/>
          <w:tab w:val="left" w:pos="1701"/>
        </w:tabs>
        <w:jc w:val="both"/>
        <w:rPr>
          <w:rFonts w:eastAsia="Times New Roman" w:cs="Times New Roman"/>
          <w:snapToGrid w:val="0"/>
          <w:szCs w:val="20"/>
        </w:rPr>
      </w:pPr>
    </w:p>
    <w:p w14:paraId="2CF836E7" w14:textId="77777777" w:rsidR="00756715" w:rsidRPr="00756715" w:rsidRDefault="00756715" w:rsidP="00756715">
      <w:pPr>
        <w:widowControl w:val="0"/>
        <w:tabs>
          <w:tab w:val="left" w:pos="851"/>
          <w:tab w:val="left" w:pos="1701"/>
        </w:tabs>
        <w:ind w:left="600" w:hanging="600"/>
        <w:jc w:val="both"/>
        <w:rPr>
          <w:rFonts w:eastAsia="Times New Roman" w:cs="Times New Roman"/>
          <w:snapToGrid w:val="0"/>
          <w:szCs w:val="20"/>
        </w:rPr>
      </w:pPr>
      <w:r w:rsidRPr="00756715">
        <w:rPr>
          <w:rFonts w:eastAsia="Times New Roman" w:cs="Times New Roman"/>
          <w:snapToGrid w:val="0"/>
          <w:szCs w:val="20"/>
        </w:rPr>
        <w:t>3.</w:t>
      </w:r>
      <w:r w:rsidRPr="00756715">
        <w:rPr>
          <w:rFonts w:eastAsia="Times New Roman" w:cs="Times New Roman"/>
          <w:snapToGrid w:val="0"/>
          <w:szCs w:val="20"/>
        </w:rPr>
        <w:tab/>
        <w:t xml:space="preserve">The member of the group who is to act as the leader of the group </w:t>
      </w:r>
    </w:p>
    <w:p w14:paraId="495F1442" w14:textId="77777777" w:rsidR="00756715" w:rsidRPr="00756715" w:rsidRDefault="00756715" w:rsidP="00756715">
      <w:pPr>
        <w:widowControl w:val="0"/>
        <w:tabs>
          <w:tab w:val="right" w:pos="5670"/>
        </w:tabs>
        <w:ind w:left="600" w:hanging="600"/>
        <w:jc w:val="both"/>
        <w:rPr>
          <w:rFonts w:eastAsia="Times New Roman" w:cs="Times New Roman"/>
          <w:snapToGrid w:val="0"/>
          <w:szCs w:val="20"/>
        </w:rPr>
      </w:pPr>
      <w:r w:rsidRPr="00756715">
        <w:rPr>
          <w:rFonts w:eastAsia="Times New Roman" w:cs="Times New Roman"/>
          <w:snapToGrid w:val="0"/>
          <w:szCs w:val="20"/>
        </w:rPr>
        <w:tab/>
        <w:t>is {</w:t>
      </w:r>
      <w:r w:rsidRPr="00756715">
        <w:rPr>
          <w:rFonts w:eastAsia="Times New Roman" w:cs="Times New Roman"/>
          <w:snapToGrid w:val="0"/>
          <w:szCs w:val="20"/>
        </w:rPr>
        <w:tab/>
        <w:t xml:space="preserve"> *2}</w:t>
      </w:r>
    </w:p>
    <w:p w14:paraId="5F9907BC" w14:textId="77777777" w:rsidR="00756715" w:rsidRPr="00756715" w:rsidRDefault="00756715" w:rsidP="00756715">
      <w:pPr>
        <w:widowControl w:val="0"/>
        <w:tabs>
          <w:tab w:val="left" w:pos="851"/>
          <w:tab w:val="left" w:pos="1701"/>
          <w:tab w:val="right" w:pos="5670"/>
        </w:tabs>
        <w:jc w:val="both"/>
        <w:rPr>
          <w:rFonts w:eastAsia="Times New Roman" w:cs="Times New Roman"/>
          <w:snapToGrid w:val="0"/>
          <w:szCs w:val="20"/>
        </w:rPr>
      </w:pPr>
    </w:p>
    <w:p w14:paraId="0CCA9662" w14:textId="77777777" w:rsidR="00756715" w:rsidRPr="00756715" w:rsidRDefault="00756715" w:rsidP="00756715">
      <w:pPr>
        <w:widowControl w:val="0"/>
        <w:tabs>
          <w:tab w:val="left" w:pos="851"/>
          <w:tab w:val="left" w:pos="1701"/>
        </w:tabs>
        <w:ind w:left="600" w:hanging="600"/>
        <w:jc w:val="both"/>
        <w:rPr>
          <w:rFonts w:eastAsia="Times New Roman" w:cs="Times New Roman"/>
          <w:snapToGrid w:val="0"/>
          <w:szCs w:val="20"/>
        </w:rPr>
      </w:pPr>
      <w:r w:rsidRPr="00756715">
        <w:rPr>
          <w:rFonts w:eastAsia="Times New Roman" w:cs="Times New Roman"/>
          <w:snapToGrid w:val="0"/>
          <w:szCs w:val="20"/>
        </w:rPr>
        <w:t>4.</w:t>
      </w:r>
      <w:r w:rsidRPr="00756715">
        <w:rPr>
          <w:rFonts w:eastAsia="Times New Roman" w:cs="Times New Roman"/>
          <w:snapToGrid w:val="0"/>
          <w:szCs w:val="20"/>
        </w:rPr>
        <w:tab/>
        <w:t>The member of the group who is to act as the deputy leader of the group</w:t>
      </w:r>
    </w:p>
    <w:p w14:paraId="52F7F455" w14:textId="77777777" w:rsidR="00756715" w:rsidRPr="00756715" w:rsidRDefault="00756715" w:rsidP="00756715">
      <w:pPr>
        <w:widowControl w:val="0"/>
        <w:tabs>
          <w:tab w:val="right" w:pos="5670"/>
        </w:tabs>
        <w:ind w:left="600" w:hanging="600"/>
        <w:jc w:val="both"/>
        <w:rPr>
          <w:rFonts w:eastAsia="Times New Roman" w:cs="Times New Roman"/>
          <w:snapToGrid w:val="0"/>
          <w:szCs w:val="20"/>
        </w:rPr>
      </w:pPr>
      <w:r w:rsidRPr="00756715">
        <w:rPr>
          <w:rFonts w:eastAsia="Times New Roman" w:cs="Times New Roman"/>
          <w:snapToGrid w:val="0"/>
          <w:szCs w:val="20"/>
        </w:rPr>
        <w:tab/>
        <w:t>is {</w:t>
      </w:r>
      <w:r w:rsidRPr="00756715">
        <w:rPr>
          <w:rFonts w:eastAsia="Times New Roman" w:cs="Times New Roman"/>
          <w:snapToGrid w:val="0"/>
          <w:szCs w:val="20"/>
        </w:rPr>
        <w:tab/>
        <w:t xml:space="preserve"> *3}</w:t>
      </w:r>
    </w:p>
    <w:p w14:paraId="0D654CB4" w14:textId="77777777" w:rsidR="00756715" w:rsidRPr="00756715" w:rsidRDefault="00756715" w:rsidP="00756715">
      <w:pPr>
        <w:widowControl w:val="0"/>
        <w:tabs>
          <w:tab w:val="right" w:pos="5670"/>
        </w:tabs>
        <w:ind w:left="600" w:hanging="600"/>
        <w:jc w:val="both"/>
        <w:rPr>
          <w:rFonts w:eastAsia="Times New Roman" w:cs="Times New Roman"/>
          <w:snapToGrid w:val="0"/>
          <w:szCs w:val="20"/>
        </w:rPr>
      </w:pPr>
    </w:p>
    <w:p w14:paraId="023C577B" w14:textId="77777777" w:rsidR="00756715" w:rsidRPr="00756715" w:rsidRDefault="00756715" w:rsidP="00756715">
      <w:pPr>
        <w:widowControl w:val="0"/>
        <w:tabs>
          <w:tab w:val="left" w:pos="851"/>
          <w:tab w:val="left" w:pos="1701"/>
        </w:tabs>
        <w:jc w:val="center"/>
        <w:rPr>
          <w:rFonts w:eastAsia="Times New Roman" w:cs="Times New Roman"/>
          <w:snapToGrid w:val="0"/>
          <w:szCs w:val="20"/>
        </w:rPr>
      </w:pPr>
      <w:r w:rsidRPr="00756715">
        <w:rPr>
          <w:rFonts w:eastAsia="Times New Roman" w:cs="Times New Roman"/>
          <w:snapToGrid w:val="0"/>
          <w:szCs w:val="20"/>
          <w:u w:val="single"/>
        </w:rPr>
        <w:t>Schedule</w:t>
      </w:r>
      <w:r w:rsidRPr="00756715">
        <w:rPr>
          <w:rFonts w:eastAsia="Times New Roman" w:cs="Times New Roman"/>
          <w:snapToGrid w:val="0"/>
          <w:szCs w:val="20"/>
        </w:rPr>
        <w:t xml:space="preserve">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552"/>
        <w:gridCol w:w="283"/>
        <w:gridCol w:w="4678"/>
      </w:tblGrid>
      <w:tr w:rsidR="00756715" w:rsidRPr="00756715" w14:paraId="5795F22A" w14:textId="77777777" w:rsidTr="003C38B3">
        <w:trPr>
          <w:trHeight w:val="623"/>
        </w:trPr>
        <w:tc>
          <w:tcPr>
            <w:tcW w:w="425" w:type="dxa"/>
            <w:tcBorders>
              <w:top w:val="nil"/>
              <w:left w:val="nil"/>
              <w:bottom w:val="nil"/>
              <w:right w:val="nil"/>
            </w:tcBorders>
            <w:vAlign w:val="bottom"/>
          </w:tcPr>
          <w:p w14:paraId="5FF4C51A"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p>
        </w:tc>
        <w:tc>
          <w:tcPr>
            <w:tcW w:w="1418" w:type="dxa"/>
            <w:tcBorders>
              <w:top w:val="nil"/>
              <w:left w:val="nil"/>
              <w:bottom w:val="nil"/>
              <w:right w:val="nil"/>
            </w:tcBorders>
            <w:vAlign w:val="bottom"/>
          </w:tcPr>
          <w:p w14:paraId="4C3A51D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552" w:type="dxa"/>
            <w:tcBorders>
              <w:top w:val="nil"/>
              <w:left w:val="nil"/>
              <w:bottom w:val="nil"/>
              <w:right w:val="nil"/>
            </w:tcBorders>
            <w:vAlign w:val="bottom"/>
          </w:tcPr>
          <w:p w14:paraId="7463467A" w14:textId="77777777" w:rsidR="00756715" w:rsidRPr="00756715" w:rsidRDefault="00756715" w:rsidP="00756715">
            <w:pPr>
              <w:widowControl w:val="0"/>
              <w:tabs>
                <w:tab w:val="left" w:pos="851"/>
                <w:tab w:val="left" w:pos="3544"/>
                <w:tab w:val="right" w:leader="dot" w:pos="7938"/>
              </w:tabs>
              <w:jc w:val="center"/>
              <w:rPr>
                <w:rFonts w:eastAsia="Times New Roman" w:cs="Times New Roman"/>
                <w:snapToGrid w:val="0"/>
                <w:szCs w:val="20"/>
              </w:rPr>
            </w:pPr>
            <w:r w:rsidRPr="00756715">
              <w:rPr>
                <w:rFonts w:eastAsia="Times New Roman" w:cs="Times New Roman"/>
                <w:snapToGrid w:val="0"/>
                <w:szCs w:val="20"/>
              </w:rPr>
              <w:t>Name</w:t>
            </w:r>
          </w:p>
        </w:tc>
        <w:tc>
          <w:tcPr>
            <w:tcW w:w="283" w:type="dxa"/>
            <w:tcBorders>
              <w:top w:val="nil"/>
              <w:left w:val="nil"/>
              <w:bottom w:val="nil"/>
              <w:right w:val="nil"/>
            </w:tcBorders>
          </w:tcPr>
          <w:p w14:paraId="1F93A332" w14:textId="77777777" w:rsidR="00756715" w:rsidRPr="00756715" w:rsidRDefault="00756715" w:rsidP="00756715">
            <w:pPr>
              <w:widowControl w:val="0"/>
              <w:tabs>
                <w:tab w:val="left" w:pos="851"/>
                <w:tab w:val="left" w:pos="3544"/>
                <w:tab w:val="right" w:leader="dot" w:pos="7938"/>
              </w:tabs>
              <w:jc w:val="center"/>
              <w:rPr>
                <w:rFonts w:eastAsia="Times New Roman" w:cs="Times New Roman"/>
                <w:snapToGrid w:val="0"/>
                <w:szCs w:val="20"/>
              </w:rPr>
            </w:pPr>
          </w:p>
        </w:tc>
        <w:tc>
          <w:tcPr>
            <w:tcW w:w="4678" w:type="dxa"/>
            <w:tcBorders>
              <w:top w:val="nil"/>
              <w:left w:val="nil"/>
              <w:bottom w:val="nil"/>
              <w:right w:val="nil"/>
            </w:tcBorders>
            <w:vAlign w:val="bottom"/>
          </w:tcPr>
          <w:p w14:paraId="7DE865CA" w14:textId="77777777" w:rsidR="00756715" w:rsidRPr="00756715" w:rsidRDefault="00756715" w:rsidP="00756715">
            <w:pPr>
              <w:widowControl w:val="0"/>
              <w:tabs>
                <w:tab w:val="left" w:pos="851"/>
                <w:tab w:val="left" w:pos="3544"/>
                <w:tab w:val="right" w:leader="dot" w:pos="7938"/>
              </w:tabs>
              <w:jc w:val="center"/>
              <w:rPr>
                <w:rFonts w:eastAsia="Times New Roman" w:cs="Times New Roman"/>
                <w:snapToGrid w:val="0"/>
                <w:szCs w:val="20"/>
              </w:rPr>
            </w:pPr>
            <w:r w:rsidRPr="00756715">
              <w:rPr>
                <w:rFonts w:eastAsia="Times New Roman" w:cs="Times New Roman"/>
                <w:snapToGrid w:val="0"/>
                <w:szCs w:val="20"/>
              </w:rPr>
              <w:t>Signature</w:t>
            </w:r>
          </w:p>
        </w:tc>
      </w:tr>
      <w:tr w:rsidR="00756715" w:rsidRPr="00756715" w14:paraId="57F7B3C8" w14:textId="77777777" w:rsidTr="003C38B3">
        <w:trPr>
          <w:trHeight w:val="623"/>
        </w:trPr>
        <w:tc>
          <w:tcPr>
            <w:tcW w:w="425" w:type="dxa"/>
            <w:tcBorders>
              <w:top w:val="nil"/>
              <w:left w:val="nil"/>
              <w:bottom w:val="nil"/>
              <w:right w:val="nil"/>
            </w:tcBorders>
            <w:vAlign w:val="bottom"/>
          </w:tcPr>
          <w:p w14:paraId="2E7811CC"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w:t>
            </w:r>
          </w:p>
        </w:tc>
        <w:tc>
          <w:tcPr>
            <w:tcW w:w="1418" w:type="dxa"/>
            <w:tcBorders>
              <w:top w:val="nil"/>
              <w:left w:val="nil"/>
              <w:bottom w:val="nil"/>
              <w:right w:val="nil"/>
            </w:tcBorders>
            <w:vAlign w:val="bottom"/>
          </w:tcPr>
          <w:p w14:paraId="4F4F7F19"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nil"/>
              <w:left w:val="nil"/>
              <w:bottom w:val="single" w:sz="4" w:space="0" w:color="auto"/>
              <w:right w:val="nil"/>
            </w:tcBorders>
            <w:vAlign w:val="bottom"/>
          </w:tcPr>
          <w:p w14:paraId="37CBC09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1EA75664"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nil"/>
              <w:left w:val="nil"/>
              <w:bottom w:val="single" w:sz="4" w:space="0" w:color="auto"/>
              <w:right w:val="nil"/>
            </w:tcBorders>
            <w:vAlign w:val="bottom"/>
          </w:tcPr>
          <w:p w14:paraId="14A9FA6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238CBC63" w14:textId="77777777" w:rsidTr="003C38B3">
        <w:trPr>
          <w:trHeight w:val="623"/>
        </w:trPr>
        <w:tc>
          <w:tcPr>
            <w:tcW w:w="425" w:type="dxa"/>
            <w:tcBorders>
              <w:top w:val="nil"/>
              <w:left w:val="nil"/>
              <w:bottom w:val="nil"/>
              <w:right w:val="nil"/>
            </w:tcBorders>
            <w:vAlign w:val="bottom"/>
          </w:tcPr>
          <w:p w14:paraId="54B8D73F"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w:t>
            </w:r>
          </w:p>
        </w:tc>
        <w:tc>
          <w:tcPr>
            <w:tcW w:w="1418" w:type="dxa"/>
            <w:tcBorders>
              <w:top w:val="nil"/>
              <w:left w:val="nil"/>
              <w:bottom w:val="nil"/>
              <w:right w:val="nil"/>
            </w:tcBorders>
            <w:vAlign w:val="bottom"/>
          </w:tcPr>
          <w:p w14:paraId="522672B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280AABD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3C704D0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B46BB5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5B15B830" w14:textId="77777777" w:rsidTr="003C38B3">
        <w:trPr>
          <w:trHeight w:val="623"/>
        </w:trPr>
        <w:tc>
          <w:tcPr>
            <w:tcW w:w="425" w:type="dxa"/>
            <w:tcBorders>
              <w:top w:val="nil"/>
              <w:left w:val="nil"/>
              <w:bottom w:val="nil"/>
              <w:right w:val="nil"/>
            </w:tcBorders>
            <w:vAlign w:val="bottom"/>
          </w:tcPr>
          <w:p w14:paraId="6923F103"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3</w:t>
            </w:r>
          </w:p>
        </w:tc>
        <w:tc>
          <w:tcPr>
            <w:tcW w:w="1418" w:type="dxa"/>
            <w:tcBorders>
              <w:top w:val="nil"/>
              <w:left w:val="nil"/>
              <w:bottom w:val="nil"/>
              <w:right w:val="nil"/>
            </w:tcBorders>
            <w:vAlign w:val="bottom"/>
          </w:tcPr>
          <w:p w14:paraId="22E1F222"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5112C75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876F96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674B9EB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0A3BE471" w14:textId="77777777" w:rsidTr="003C38B3">
        <w:trPr>
          <w:trHeight w:val="623"/>
        </w:trPr>
        <w:tc>
          <w:tcPr>
            <w:tcW w:w="425" w:type="dxa"/>
            <w:tcBorders>
              <w:top w:val="nil"/>
              <w:left w:val="nil"/>
              <w:bottom w:val="nil"/>
              <w:right w:val="nil"/>
            </w:tcBorders>
            <w:vAlign w:val="bottom"/>
          </w:tcPr>
          <w:p w14:paraId="6B47E91E"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4</w:t>
            </w:r>
          </w:p>
        </w:tc>
        <w:tc>
          <w:tcPr>
            <w:tcW w:w="1418" w:type="dxa"/>
            <w:tcBorders>
              <w:top w:val="nil"/>
              <w:left w:val="nil"/>
              <w:bottom w:val="nil"/>
              <w:right w:val="nil"/>
            </w:tcBorders>
            <w:vAlign w:val="bottom"/>
          </w:tcPr>
          <w:p w14:paraId="40C7226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327EAE18"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40E993C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5BD80B7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7568C85B" w14:textId="77777777" w:rsidTr="003C38B3">
        <w:trPr>
          <w:trHeight w:val="623"/>
        </w:trPr>
        <w:tc>
          <w:tcPr>
            <w:tcW w:w="425" w:type="dxa"/>
            <w:tcBorders>
              <w:top w:val="nil"/>
              <w:left w:val="nil"/>
              <w:bottom w:val="nil"/>
              <w:right w:val="nil"/>
            </w:tcBorders>
            <w:vAlign w:val="bottom"/>
          </w:tcPr>
          <w:p w14:paraId="36B7763A"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5</w:t>
            </w:r>
          </w:p>
        </w:tc>
        <w:tc>
          <w:tcPr>
            <w:tcW w:w="1418" w:type="dxa"/>
            <w:tcBorders>
              <w:top w:val="nil"/>
              <w:left w:val="nil"/>
              <w:bottom w:val="nil"/>
              <w:right w:val="nil"/>
            </w:tcBorders>
            <w:vAlign w:val="bottom"/>
          </w:tcPr>
          <w:p w14:paraId="373F6B3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1701A04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346FC36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EA9067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556B1BF6" w14:textId="77777777" w:rsidTr="003C38B3">
        <w:trPr>
          <w:trHeight w:val="623"/>
        </w:trPr>
        <w:tc>
          <w:tcPr>
            <w:tcW w:w="425" w:type="dxa"/>
            <w:tcBorders>
              <w:top w:val="nil"/>
              <w:left w:val="nil"/>
              <w:bottom w:val="nil"/>
              <w:right w:val="nil"/>
            </w:tcBorders>
            <w:vAlign w:val="bottom"/>
          </w:tcPr>
          <w:p w14:paraId="4FDB4AD0"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6</w:t>
            </w:r>
          </w:p>
        </w:tc>
        <w:tc>
          <w:tcPr>
            <w:tcW w:w="1418" w:type="dxa"/>
            <w:tcBorders>
              <w:top w:val="nil"/>
              <w:left w:val="nil"/>
              <w:bottom w:val="nil"/>
              <w:right w:val="nil"/>
            </w:tcBorders>
            <w:vAlign w:val="bottom"/>
          </w:tcPr>
          <w:p w14:paraId="2AD1DBD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4FEC800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3EF7949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B0BF96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1CA66E24" w14:textId="77777777" w:rsidTr="003C38B3">
        <w:trPr>
          <w:trHeight w:val="623"/>
        </w:trPr>
        <w:tc>
          <w:tcPr>
            <w:tcW w:w="425" w:type="dxa"/>
            <w:tcBorders>
              <w:top w:val="nil"/>
              <w:left w:val="nil"/>
              <w:bottom w:val="nil"/>
              <w:right w:val="nil"/>
            </w:tcBorders>
            <w:vAlign w:val="bottom"/>
          </w:tcPr>
          <w:p w14:paraId="091C93C6"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7</w:t>
            </w:r>
          </w:p>
        </w:tc>
        <w:tc>
          <w:tcPr>
            <w:tcW w:w="1418" w:type="dxa"/>
            <w:tcBorders>
              <w:top w:val="nil"/>
              <w:left w:val="nil"/>
              <w:bottom w:val="nil"/>
              <w:right w:val="nil"/>
            </w:tcBorders>
            <w:vAlign w:val="bottom"/>
          </w:tcPr>
          <w:p w14:paraId="285DB98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2EA2EBB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3B38F75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137578C2"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3DAE9670" w14:textId="77777777" w:rsidTr="003C38B3">
        <w:trPr>
          <w:trHeight w:val="623"/>
        </w:trPr>
        <w:tc>
          <w:tcPr>
            <w:tcW w:w="425" w:type="dxa"/>
            <w:tcBorders>
              <w:top w:val="nil"/>
              <w:left w:val="nil"/>
              <w:bottom w:val="nil"/>
              <w:right w:val="nil"/>
            </w:tcBorders>
            <w:vAlign w:val="bottom"/>
          </w:tcPr>
          <w:p w14:paraId="37DC0F61"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8</w:t>
            </w:r>
          </w:p>
        </w:tc>
        <w:tc>
          <w:tcPr>
            <w:tcW w:w="1418" w:type="dxa"/>
            <w:tcBorders>
              <w:top w:val="nil"/>
              <w:left w:val="nil"/>
              <w:bottom w:val="nil"/>
              <w:right w:val="nil"/>
            </w:tcBorders>
            <w:vAlign w:val="bottom"/>
          </w:tcPr>
          <w:p w14:paraId="1046CDD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07535D2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2429E69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768093A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1F21D904" w14:textId="77777777" w:rsidTr="003C38B3">
        <w:trPr>
          <w:trHeight w:val="623"/>
        </w:trPr>
        <w:tc>
          <w:tcPr>
            <w:tcW w:w="425" w:type="dxa"/>
            <w:tcBorders>
              <w:top w:val="nil"/>
              <w:left w:val="nil"/>
              <w:bottom w:val="nil"/>
              <w:right w:val="nil"/>
            </w:tcBorders>
            <w:vAlign w:val="bottom"/>
          </w:tcPr>
          <w:p w14:paraId="6DCE15E2"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9</w:t>
            </w:r>
          </w:p>
        </w:tc>
        <w:tc>
          <w:tcPr>
            <w:tcW w:w="1418" w:type="dxa"/>
            <w:tcBorders>
              <w:top w:val="nil"/>
              <w:left w:val="nil"/>
              <w:bottom w:val="nil"/>
              <w:right w:val="nil"/>
            </w:tcBorders>
            <w:vAlign w:val="bottom"/>
          </w:tcPr>
          <w:p w14:paraId="162A7F1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775A056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38DD97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03DBB7A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43BDDAA8" w14:textId="77777777" w:rsidTr="003C38B3">
        <w:trPr>
          <w:trHeight w:val="623"/>
        </w:trPr>
        <w:tc>
          <w:tcPr>
            <w:tcW w:w="425" w:type="dxa"/>
            <w:tcBorders>
              <w:top w:val="nil"/>
              <w:left w:val="nil"/>
              <w:bottom w:val="nil"/>
              <w:right w:val="nil"/>
            </w:tcBorders>
            <w:vAlign w:val="bottom"/>
          </w:tcPr>
          <w:p w14:paraId="708F2346"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10</w:t>
            </w:r>
          </w:p>
        </w:tc>
        <w:tc>
          <w:tcPr>
            <w:tcW w:w="1418" w:type="dxa"/>
            <w:tcBorders>
              <w:top w:val="nil"/>
              <w:left w:val="nil"/>
              <w:bottom w:val="nil"/>
              <w:right w:val="nil"/>
            </w:tcBorders>
            <w:vAlign w:val="bottom"/>
          </w:tcPr>
          <w:p w14:paraId="3E4936C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19C858C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360278E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17E4E8A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bl>
    <w:p w14:paraId="657A3B44" w14:textId="77777777" w:rsidR="00756715" w:rsidRPr="00756715" w:rsidRDefault="00756715" w:rsidP="00756715">
      <w:pPr>
        <w:widowControl w:val="0"/>
        <w:tabs>
          <w:tab w:val="left" w:pos="851"/>
          <w:tab w:val="left" w:pos="5529"/>
          <w:tab w:val="right" w:pos="8789"/>
        </w:tabs>
        <w:jc w:val="both"/>
        <w:rPr>
          <w:rFonts w:eastAsia="Times New Roman" w:cs="Times New Roman"/>
          <w:snapToGrid w:val="0"/>
          <w:szCs w:val="20"/>
          <w:u w:val="single"/>
        </w:rPr>
      </w:pPr>
    </w:p>
    <w:p w14:paraId="1D40908C" w14:textId="77777777" w:rsidR="00756715" w:rsidRPr="00756715" w:rsidRDefault="00756715" w:rsidP="00756715">
      <w:pPr>
        <w:widowControl w:val="0"/>
        <w:tabs>
          <w:tab w:val="left" w:pos="851"/>
          <w:tab w:val="left" w:pos="5529"/>
          <w:tab w:val="right" w:pos="8789"/>
        </w:tabs>
        <w:jc w:val="both"/>
        <w:rPr>
          <w:rFonts w:eastAsia="Times New Roman" w:cs="Times New Roman"/>
          <w:snapToGrid w:val="0"/>
          <w:szCs w:val="20"/>
        </w:rPr>
      </w:pPr>
      <w:r w:rsidRPr="00756715">
        <w:rPr>
          <w:rFonts w:eastAsia="Times New Roman" w:cs="Times New Roman"/>
          <w:snapToGrid w:val="0"/>
          <w:szCs w:val="20"/>
          <w:u w:val="single"/>
        </w:rPr>
        <w:t>Date</w:t>
      </w:r>
      <w:r w:rsidRPr="00756715">
        <w:rPr>
          <w:rFonts w:eastAsia="Times New Roman" w:cs="Times New Roman"/>
          <w:snapToGrid w:val="0"/>
          <w:szCs w:val="20"/>
        </w:rPr>
        <w:t>:</w:t>
      </w:r>
      <w:r w:rsidRPr="00756715">
        <w:rPr>
          <w:rFonts w:eastAsia="Times New Roman" w:cs="Times New Roman"/>
          <w:snapToGrid w:val="0"/>
          <w:szCs w:val="20"/>
        </w:rPr>
        <w:tab/>
      </w:r>
      <w:r w:rsidRPr="00756715">
        <w:rPr>
          <w:rFonts w:eastAsia="Times New Roman" w:cs="Times New Roman"/>
          <w:snapToGrid w:val="0"/>
          <w:szCs w:val="20"/>
        </w:rPr>
        <w:tab/>
        <w:t xml:space="preserve"> (Date of delivery of Proper Officer)</w:t>
      </w:r>
    </w:p>
    <w:p w14:paraId="50F61377" w14:textId="77777777" w:rsidR="00756715" w:rsidRPr="00756715" w:rsidRDefault="00756715" w:rsidP="00756715">
      <w:pPr>
        <w:widowControl w:val="0"/>
        <w:tabs>
          <w:tab w:val="left" w:pos="851"/>
        </w:tabs>
        <w:jc w:val="both"/>
        <w:rPr>
          <w:rFonts w:eastAsia="Times New Roman" w:cs="Times New Roman"/>
          <w:snapToGrid w:val="0"/>
          <w:szCs w:val="20"/>
        </w:rPr>
      </w:pPr>
    </w:p>
    <w:p w14:paraId="0B559673" w14:textId="77777777" w:rsidR="00756715" w:rsidRPr="00756715" w:rsidRDefault="00756715" w:rsidP="00756715">
      <w:pPr>
        <w:widowControl w:val="0"/>
        <w:tabs>
          <w:tab w:val="left" w:pos="567"/>
          <w:tab w:val="left" w:pos="3686"/>
          <w:tab w:val="left" w:pos="4111"/>
        </w:tabs>
        <w:jc w:val="both"/>
        <w:rPr>
          <w:rFonts w:eastAsia="Times New Roman" w:cs="Times New Roman"/>
          <w:snapToGrid w:val="0"/>
          <w:sz w:val="20"/>
          <w:szCs w:val="20"/>
        </w:rPr>
      </w:pPr>
      <w:r w:rsidRPr="00756715">
        <w:rPr>
          <w:rFonts w:eastAsia="Times New Roman" w:cs="Times New Roman"/>
          <w:snapToGrid w:val="0"/>
          <w:sz w:val="20"/>
          <w:szCs w:val="20"/>
        </w:rPr>
        <w:t xml:space="preserve">*1 </w:t>
      </w:r>
      <w:r w:rsidRPr="00756715">
        <w:rPr>
          <w:rFonts w:eastAsia="Times New Roman" w:cs="Times New Roman"/>
          <w:snapToGrid w:val="0"/>
          <w:sz w:val="20"/>
          <w:szCs w:val="20"/>
        </w:rPr>
        <w:tab/>
        <w:t>Insert name of group</w:t>
      </w:r>
      <w:r w:rsidRPr="00756715">
        <w:rPr>
          <w:rFonts w:eastAsia="Times New Roman" w:cs="Times New Roman"/>
          <w:snapToGrid w:val="0"/>
          <w:sz w:val="20"/>
          <w:szCs w:val="20"/>
        </w:rPr>
        <w:tab/>
        <w:t xml:space="preserve">*3 </w:t>
      </w:r>
      <w:r w:rsidRPr="00756715">
        <w:rPr>
          <w:rFonts w:eastAsia="Times New Roman" w:cs="Times New Roman"/>
          <w:snapToGrid w:val="0"/>
          <w:sz w:val="20"/>
          <w:szCs w:val="20"/>
        </w:rPr>
        <w:tab/>
        <w:t>If desired, insert name of deputy leader of group</w:t>
      </w:r>
    </w:p>
    <w:p w14:paraId="7858F218" w14:textId="1A6C4766" w:rsidR="00746224" w:rsidRPr="00756715" w:rsidRDefault="00756715" w:rsidP="00756715">
      <w:pPr>
        <w:widowControl w:val="0"/>
        <w:tabs>
          <w:tab w:val="left" w:pos="567"/>
          <w:tab w:val="left" w:pos="3686"/>
          <w:tab w:val="left" w:pos="4111"/>
        </w:tabs>
        <w:jc w:val="both"/>
        <w:rPr>
          <w:rFonts w:eastAsia="Times New Roman" w:cs="Times New Roman"/>
          <w:snapToGrid w:val="0"/>
          <w:sz w:val="20"/>
          <w:szCs w:val="20"/>
        </w:rPr>
      </w:pPr>
      <w:r w:rsidRPr="00756715">
        <w:rPr>
          <w:rFonts w:eastAsia="Times New Roman" w:cs="Times New Roman"/>
          <w:snapToGrid w:val="0"/>
          <w:sz w:val="20"/>
          <w:szCs w:val="20"/>
        </w:rPr>
        <w:t xml:space="preserve">*2 </w:t>
      </w:r>
      <w:r w:rsidRPr="00756715">
        <w:rPr>
          <w:rFonts w:eastAsia="Times New Roman" w:cs="Times New Roman"/>
          <w:snapToGrid w:val="0"/>
          <w:sz w:val="20"/>
          <w:szCs w:val="20"/>
        </w:rPr>
        <w:tab/>
        <w:t>Insert name of Leader of group</w:t>
      </w:r>
      <w:r w:rsidRPr="00756715">
        <w:rPr>
          <w:rFonts w:eastAsia="Times New Roman" w:cs="Times New Roman"/>
          <w:snapToGrid w:val="0"/>
          <w:sz w:val="20"/>
          <w:szCs w:val="20"/>
        </w:rPr>
        <w:tab/>
        <w:t xml:space="preserve">*4 </w:t>
      </w:r>
      <w:r w:rsidRPr="00756715">
        <w:rPr>
          <w:rFonts w:eastAsia="Times New Roman" w:cs="Times New Roman"/>
          <w:snapToGrid w:val="0"/>
          <w:sz w:val="20"/>
          <w:szCs w:val="20"/>
        </w:rPr>
        <w:tab/>
        <w:t>Insert names of members of group each of whom should sign</w:t>
      </w:r>
      <w:r w:rsidR="00746224">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552"/>
        <w:gridCol w:w="283"/>
        <w:gridCol w:w="4678"/>
      </w:tblGrid>
      <w:tr w:rsidR="00756715" w:rsidRPr="00756715" w14:paraId="4B8A1496" w14:textId="77777777" w:rsidTr="003C38B3">
        <w:trPr>
          <w:trHeight w:val="623"/>
        </w:trPr>
        <w:tc>
          <w:tcPr>
            <w:tcW w:w="425" w:type="dxa"/>
            <w:tcBorders>
              <w:top w:val="nil"/>
              <w:left w:val="nil"/>
              <w:bottom w:val="nil"/>
              <w:right w:val="nil"/>
            </w:tcBorders>
            <w:vAlign w:val="bottom"/>
          </w:tcPr>
          <w:p w14:paraId="22FF2F83"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p>
        </w:tc>
        <w:tc>
          <w:tcPr>
            <w:tcW w:w="1418" w:type="dxa"/>
            <w:tcBorders>
              <w:top w:val="nil"/>
              <w:left w:val="nil"/>
              <w:bottom w:val="nil"/>
              <w:right w:val="nil"/>
            </w:tcBorders>
            <w:vAlign w:val="bottom"/>
          </w:tcPr>
          <w:p w14:paraId="32CE7DC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552" w:type="dxa"/>
            <w:tcBorders>
              <w:top w:val="nil"/>
              <w:left w:val="nil"/>
              <w:bottom w:val="nil"/>
              <w:right w:val="nil"/>
            </w:tcBorders>
            <w:vAlign w:val="bottom"/>
          </w:tcPr>
          <w:p w14:paraId="36BCC058" w14:textId="77777777" w:rsidR="00756715" w:rsidRPr="00756715" w:rsidRDefault="00756715" w:rsidP="00756715">
            <w:pPr>
              <w:widowControl w:val="0"/>
              <w:tabs>
                <w:tab w:val="left" w:pos="851"/>
                <w:tab w:val="left" w:pos="3544"/>
                <w:tab w:val="right" w:leader="dot" w:pos="7938"/>
              </w:tabs>
              <w:jc w:val="center"/>
              <w:rPr>
                <w:rFonts w:eastAsia="Times New Roman" w:cs="Times New Roman"/>
                <w:snapToGrid w:val="0"/>
                <w:szCs w:val="20"/>
              </w:rPr>
            </w:pPr>
            <w:r w:rsidRPr="00756715">
              <w:rPr>
                <w:rFonts w:eastAsia="Times New Roman" w:cs="Times New Roman"/>
                <w:snapToGrid w:val="0"/>
                <w:szCs w:val="20"/>
              </w:rPr>
              <w:t>Name</w:t>
            </w:r>
          </w:p>
        </w:tc>
        <w:tc>
          <w:tcPr>
            <w:tcW w:w="283" w:type="dxa"/>
            <w:tcBorders>
              <w:top w:val="nil"/>
              <w:left w:val="nil"/>
              <w:bottom w:val="nil"/>
              <w:right w:val="nil"/>
            </w:tcBorders>
          </w:tcPr>
          <w:p w14:paraId="022BC385" w14:textId="77777777" w:rsidR="00756715" w:rsidRPr="00756715" w:rsidRDefault="00756715" w:rsidP="00756715">
            <w:pPr>
              <w:widowControl w:val="0"/>
              <w:tabs>
                <w:tab w:val="left" w:pos="851"/>
                <w:tab w:val="left" w:pos="3544"/>
                <w:tab w:val="right" w:leader="dot" w:pos="7938"/>
              </w:tabs>
              <w:jc w:val="center"/>
              <w:rPr>
                <w:rFonts w:eastAsia="Times New Roman" w:cs="Times New Roman"/>
                <w:snapToGrid w:val="0"/>
                <w:szCs w:val="20"/>
              </w:rPr>
            </w:pPr>
          </w:p>
        </w:tc>
        <w:tc>
          <w:tcPr>
            <w:tcW w:w="4678" w:type="dxa"/>
            <w:tcBorders>
              <w:top w:val="nil"/>
              <w:left w:val="nil"/>
              <w:bottom w:val="nil"/>
              <w:right w:val="nil"/>
            </w:tcBorders>
            <w:vAlign w:val="bottom"/>
          </w:tcPr>
          <w:p w14:paraId="63F866BC" w14:textId="77777777" w:rsidR="00756715" w:rsidRPr="00756715" w:rsidRDefault="00756715" w:rsidP="00756715">
            <w:pPr>
              <w:widowControl w:val="0"/>
              <w:tabs>
                <w:tab w:val="left" w:pos="851"/>
                <w:tab w:val="left" w:pos="3544"/>
                <w:tab w:val="right" w:leader="dot" w:pos="7938"/>
              </w:tabs>
              <w:jc w:val="center"/>
              <w:rPr>
                <w:rFonts w:eastAsia="Times New Roman" w:cs="Times New Roman"/>
                <w:snapToGrid w:val="0"/>
                <w:szCs w:val="20"/>
              </w:rPr>
            </w:pPr>
            <w:r w:rsidRPr="00756715">
              <w:rPr>
                <w:rFonts w:eastAsia="Times New Roman" w:cs="Times New Roman"/>
                <w:snapToGrid w:val="0"/>
                <w:szCs w:val="20"/>
              </w:rPr>
              <w:t>Signature</w:t>
            </w:r>
          </w:p>
        </w:tc>
      </w:tr>
      <w:tr w:rsidR="00756715" w:rsidRPr="00756715" w14:paraId="4BF92CDE" w14:textId="77777777" w:rsidTr="003C38B3">
        <w:trPr>
          <w:trHeight w:val="623"/>
        </w:trPr>
        <w:tc>
          <w:tcPr>
            <w:tcW w:w="425" w:type="dxa"/>
            <w:tcBorders>
              <w:top w:val="nil"/>
              <w:left w:val="nil"/>
              <w:bottom w:val="nil"/>
              <w:right w:val="nil"/>
            </w:tcBorders>
            <w:vAlign w:val="bottom"/>
          </w:tcPr>
          <w:p w14:paraId="0B44AA9E"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11</w:t>
            </w:r>
          </w:p>
        </w:tc>
        <w:tc>
          <w:tcPr>
            <w:tcW w:w="1418" w:type="dxa"/>
            <w:tcBorders>
              <w:top w:val="nil"/>
              <w:left w:val="nil"/>
              <w:bottom w:val="nil"/>
              <w:right w:val="nil"/>
            </w:tcBorders>
            <w:vAlign w:val="bottom"/>
          </w:tcPr>
          <w:p w14:paraId="645226F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nil"/>
              <w:left w:val="nil"/>
              <w:bottom w:val="single" w:sz="4" w:space="0" w:color="auto"/>
              <w:right w:val="nil"/>
            </w:tcBorders>
            <w:vAlign w:val="bottom"/>
          </w:tcPr>
          <w:p w14:paraId="3EAED5E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4520EB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nil"/>
              <w:left w:val="nil"/>
              <w:bottom w:val="single" w:sz="4" w:space="0" w:color="auto"/>
              <w:right w:val="nil"/>
            </w:tcBorders>
            <w:vAlign w:val="bottom"/>
          </w:tcPr>
          <w:p w14:paraId="6B0C252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4B42DDDD" w14:textId="77777777" w:rsidTr="003C38B3">
        <w:trPr>
          <w:trHeight w:val="623"/>
        </w:trPr>
        <w:tc>
          <w:tcPr>
            <w:tcW w:w="425" w:type="dxa"/>
            <w:tcBorders>
              <w:top w:val="nil"/>
              <w:left w:val="nil"/>
              <w:bottom w:val="nil"/>
              <w:right w:val="nil"/>
            </w:tcBorders>
            <w:vAlign w:val="bottom"/>
          </w:tcPr>
          <w:p w14:paraId="313B1E63"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12</w:t>
            </w:r>
          </w:p>
        </w:tc>
        <w:tc>
          <w:tcPr>
            <w:tcW w:w="1418" w:type="dxa"/>
            <w:tcBorders>
              <w:top w:val="nil"/>
              <w:left w:val="nil"/>
              <w:bottom w:val="nil"/>
              <w:right w:val="nil"/>
            </w:tcBorders>
            <w:vAlign w:val="bottom"/>
          </w:tcPr>
          <w:p w14:paraId="4409785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3A5B245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58DB29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808F8F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6440A2FD" w14:textId="77777777" w:rsidTr="003C38B3">
        <w:trPr>
          <w:trHeight w:val="623"/>
        </w:trPr>
        <w:tc>
          <w:tcPr>
            <w:tcW w:w="425" w:type="dxa"/>
            <w:tcBorders>
              <w:top w:val="nil"/>
              <w:left w:val="nil"/>
              <w:bottom w:val="nil"/>
              <w:right w:val="nil"/>
            </w:tcBorders>
            <w:vAlign w:val="bottom"/>
          </w:tcPr>
          <w:p w14:paraId="5F46367C"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13</w:t>
            </w:r>
          </w:p>
        </w:tc>
        <w:tc>
          <w:tcPr>
            <w:tcW w:w="1418" w:type="dxa"/>
            <w:tcBorders>
              <w:top w:val="nil"/>
              <w:left w:val="nil"/>
              <w:bottom w:val="nil"/>
              <w:right w:val="nil"/>
            </w:tcBorders>
            <w:vAlign w:val="bottom"/>
          </w:tcPr>
          <w:p w14:paraId="23A50CA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0DE3928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6E79046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3ABE36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17D3C215" w14:textId="77777777" w:rsidTr="003C38B3">
        <w:trPr>
          <w:trHeight w:val="623"/>
        </w:trPr>
        <w:tc>
          <w:tcPr>
            <w:tcW w:w="425" w:type="dxa"/>
            <w:tcBorders>
              <w:top w:val="nil"/>
              <w:left w:val="nil"/>
              <w:bottom w:val="nil"/>
              <w:right w:val="nil"/>
            </w:tcBorders>
            <w:vAlign w:val="bottom"/>
          </w:tcPr>
          <w:p w14:paraId="1EB9AE50"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14</w:t>
            </w:r>
          </w:p>
        </w:tc>
        <w:tc>
          <w:tcPr>
            <w:tcW w:w="1418" w:type="dxa"/>
            <w:tcBorders>
              <w:top w:val="nil"/>
              <w:left w:val="nil"/>
              <w:bottom w:val="nil"/>
              <w:right w:val="nil"/>
            </w:tcBorders>
            <w:vAlign w:val="bottom"/>
          </w:tcPr>
          <w:p w14:paraId="5460E3D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2411927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12C8D29"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53044F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77F13316" w14:textId="77777777" w:rsidTr="003C38B3">
        <w:trPr>
          <w:trHeight w:val="623"/>
        </w:trPr>
        <w:tc>
          <w:tcPr>
            <w:tcW w:w="425" w:type="dxa"/>
            <w:tcBorders>
              <w:top w:val="nil"/>
              <w:left w:val="nil"/>
              <w:bottom w:val="nil"/>
              <w:right w:val="nil"/>
            </w:tcBorders>
            <w:vAlign w:val="bottom"/>
          </w:tcPr>
          <w:p w14:paraId="31C95222"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15</w:t>
            </w:r>
          </w:p>
        </w:tc>
        <w:tc>
          <w:tcPr>
            <w:tcW w:w="1418" w:type="dxa"/>
            <w:tcBorders>
              <w:top w:val="nil"/>
              <w:left w:val="nil"/>
              <w:bottom w:val="nil"/>
              <w:right w:val="nil"/>
            </w:tcBorders>
            <w:vAlign w:val="bottom"/>
          </w:tcPr>
          <w:p w14:paraId="1360A62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7DD35B7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3069E07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68D61504"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360F9AA0" w14:textId="77777777" w:rsidTr="003C38B3">
        <w:trPr>
          <w:trHeight w:val="623"/>
        </w:trPr>
        <w:tc>
          <w:tcPr>
            <w:tcW w:w="425" w:type="dxa"/>
            <w:tcBorders>
              <w:top w:val="nil"/>
              <w:left w:val="nil"/>
              <w:bottom w:val="nil"/>
              <w:right w:val="nil"/>
            </w:tcBorders>
            <w:vAlign w:val="bottom"/>
          </w:tcPr>
          <w:p w14:paraId="7B41BDC3"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16</w:t>
            </w:r>
          </w:p>
        </w:tc>
        <w:tc>
          <w:tcPr>
            <w:tcW w:w="1418" w:type="dxa"/>
            <w:tcBorders>
              <w:top w:val="nil"/>
              <w:left w:val="nil"/>
              <w:bottom w:val="nil"/>
              <w:right w:val="nil"/>
            </w:tcBorders>
            <w:vAlign w:val="bottom"/>
          </w:tcPr>
          <w:p w14:paraId="2419DBE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0F15DC5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4B31B59"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762CF71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768F4221" w14:textId="77777777" w:rsidTr="003C38B3">
        <w:trPr>
          <w:trHeight w:val="623"/>
        </w:trPr>
        <w:tc>
          <w:tcPr>
            <w:tcW w:w="425" w:type="dxa"/>
            <w:tcBorders>
              <w:top w:val="nil"/>
              <w:left w:val="nil"/>
              <w:bottom w:val="nil"/>
              <w:right w:val="nil"/>
            </w:tcBorders>
            <w:vAlign w:val="bottom"/>
          </w:tcPr>
          <w:p w14:paraId="0FABB662"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17</w:t>
            </w:r>
          </w:p>
        </w:tc>
        <w:tc>
          <w:tcPr>
            <w:tcW w:w="1418" w:type="dxa"/>
            <w:tcBorders>
              <w:top w:val="nil"/>
              <w:left w:val="nil"/>
              <w:bottom w:val="nil"/>
              <w:right w:val="nil"/>
            </w:tcBorders>
            <w:vAlign w:val="bottom"/>
          </w:tcPr>
          <w:p w14:paraId="4980814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61ED4D8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67C4E73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07E8519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6C456AA1" w14:textId="77777777" w:rsidTr="003C38B3">
        <w:trPr>
          <w:trHeight w:val="623"/>
        </w:trPr>
        <w:tc>
          <w:tcPr>
            <w:tcW w:w="425" w:type="dxa"/>
            <w:tcBorders>
              <w:top w:val="nil"/>
              <w:left w:val="nil"/>
              <w:bottom w:val="nil"/>
              <w:right w:val="nil"/>
            </w:tcBorders>
            <w:vAlign w:val="bottom"/>
          </w:tcPr>
          <w:p w14:paraId="70E8ED3D"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18</w:t>
            </w:r>
          </w:p>
        </w:tc>
        <w:tc>
          <w:tcPr>
            <w:tcW w:w="1418" w:type="dxa"/>
            <w:tcBorders>
              <w:top w:val="nil"/>
              <w:left w:val="nil"/>
              <w:bottom w:val="nil"/>
              <w:right w:val="nil"/>
            </w:tcBorders>
            <w:vAlign w:val="bottom"/>
          </w:tcPr>
          <w:p w14:paraId="32E223B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2881D6C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1818CD29"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0A835AF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31C978BA" w14:textId="77777777" w:rsidTr="003C38B3">
        <w:trPr>
          <w:trHeight w:val="623"/>
        </w:trPr>
        <w:tc>
          <w:tcPr>
            <w:tcW w:w="425" w:type="dxa"/>
            <w:tcBorders>
              <w:top w:val="nil"/>
              <w:left w:val="nil"/>
              <w:bottom w:val="nil"/>
              <w:right w:val="nil"/>
            </w:tcBorders>
            <w:vAlign w:val="bottom"/>
          </w:tcPr>
          <w:p w14:paraId="3E188578"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19</w:t>
            </w:r>
          </w:p>
        </w:tc>
        <w:tc>
          <w:tcPr>
            <w:tcW w:w="1418" w:type="dxa"/>
            <w:tcBorders>
              <w:top w:val="nil"/>
              <w:left w:val="nil"/>
              <w:bottom w:val="nil"/>
              <w:right w:val="nil"/>
            </w:tcBorders>
            <w:vAlign w:val="bottom"/>
          </w:tcPr>
          <w:p w14:paraId="4DC5247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1F15855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17A9EBD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6CCA8E7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5E12A41C" w14:textId="77777777" w:rsidTr="003C38B3">
        <w:trPr>
          <w:trHeight w:val="623"/>
        </w:trPr>
        <w:tc>
          <w:tcPr>
            <w:tcW w:w="425" w:type="dxa"/>
            <w:tcBorders>
              <w:top w:val="nil"/>
              <w:left w:val="nil"/>
              <w:bottom w:val="nil"/>
              <w:right w:val="nil"/>
            </w:tcBorders>
            <w:vAlign w:val="bottom"/>
          </w:tcPr>
          <w:p w14:paraId="19294247"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20</w:t>
            </w:r>
          </w:p>
        </w:tc>
        <w:tc>
          <w:tcPr>
            <w:tcW w:w="1418" w:type="dxa"/>
            <w:tcBorders>
              <w:top w:val="nil"/>
              <w:left w:val="nil"/>
              <w:bottom w:val="nil"/>
              <w:right w:val="nil"/>
            </w:tcBorders>
            <w:vAlign w:val="bottom"/>
          </w:tcPr>
          <w:p w14:paraId="5EE054F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5F276F6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06E991B2"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498713E2"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36DB9254" w14:textId="77777777" w:rsidTr="003C38B3">
        <w:trPr>
          <w:trHeight w:val="623"/>
        </w:trPr>
        <w:tc>
          <w:tcPr>
            <w:tcW w:w="425" w:type="dxa"/>
            <w:tcBorders>
              <w:top w:val="nil"/>
              <w:left w:val="nil"/>
              <w:bottom w:val="nil"/>
              <w:right w:val="nil"/>
            </w:tcBorders>
            <w:vAlign w:val="bottom"/>
          </w:tcPr>
          <w:p w14:paraId="0C2EAC4D"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21</w:t>
            </w:r>
          </w:p>
        </w:tc>
        <w:tc>
          <w:tcPr>
            <w:tcW w:w="1418" w:type="dxa"/>
            <w:tcBorders>
              <w:top w:val="nil"/>
              <w:left w:val="nil"/>
              <w:bottom w:val="nil"/>
              <w:right w:val="nil"/>
            </w:tcBorders>
            <w:vAlign w:val="bottom"/>
          </w:tcPr>
          <w:p w14:paraId="7594CF8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68EB3C4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237514FD"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5DB2FE88"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587BFA9D" w14:textId="77777777" w:rsidTr="003C38B3">
        <w:trPr>
          <w:trHeight w:val="623"/>
        </w:trPr>
        <w:tc>
          <w:tcPr>
            <w:tcW w:w="425" w:type="dxa"/>
            <w:tcBorders>
              <w:top w:val="nil"/>
              <w:left w:val="nil"/>
              <w:bottom w:val="nil"/>
              <w:right w:val="nil"/>
            </w:tcBorders>
            <w:vAlign w:val="bottom"/>
          </w:tcPr>
          <w:p w14:paraId="20898213"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22</w:t>
            </w:r>
          </w:p>
        </w:tc>
        <w:tc>
          <w:tcPr>
            <w:tcW w:w="1418" w:type="dxa"/>
            <w:tcBorders>
              <w:top w:val="nil"/>
              <w:left w:val="nil"/>
              <w:bottom w:val="nil"/>
              <w:right w:val="nil"/>
            </w:tcBorders>
            <w:vAlign w:val="bottom"/>
          </w:tcPr>
          <w:p w14:paraId="564FD969"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5054681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128FC4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2C62770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02340B30" w14:textId="77777777" w:rsidTr="003C38B3">
        <w:trPr>
          <w:trHeight w:val="623"/>
        </w:trPr>
        <w:tc>
          <w:tcPr>
            <w:tcW w:w="425" w:type="dxa"/>
            <w:tcBorders>
              <w:top w:val="nil"/>
              <w:left w:val="nil"/>
              <w:bottom w:val="nil"/>
              <w:right w:val="nil"/>
            </w:tcBorders>
            <w:vAlign w:val="bottom"/>
          </w:tcPr>
          <w:p w14:paraId="274A3B0B"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23</w:t>
            </w:r>
          </w:p>
        </w:tc>
        <w:tc>
          <w:tcPr>
            <w:tcW w:w="1418" w:type="dxa"/>
            <w:tcBorders>
              <w:top w:val="nil"/>
              <w:left w:val="nil"/>
              <w:bottom w:val="nil"/>
              <w:right w:val="nil"/>
            </w:tcBorders>
            <w:vAlign w:val="bottom"/>
          </w:tcPr>
          <w:p w14:paraId="65C7DEF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3FC0F4D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687D601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2CDBAAC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2A6D9B60" w14:textId="77777777" w:rsidTr="003C38B3">
        <w:trPr>
          <w:trHeight w:val="623"/>
        </w:trPr>
        <w:tc>
          <w:tcPr>
            <w:tcW w:w="425" w:type="dxa"/>
            <w:tcBorders>
              <w:top w:val="nil"/>
              <w:left w:val="nil"/>
              <w:bottom w:val="nil"/>
              <w:right w:val="nil"/>
            </w:tcBorders>
            <w:vAlign w:val="bottom"/>
          </w:tcPr>
          <w:p w14:paraId="219DD0F5"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24</w:t>
            </w:r>
          </w:p>
        </w:tc>
        <w:tc>
          <w:tcPr>
            <w:tcW w:w="1418" w:type="dxa"/>
            <w:tcBorders>
              <w:top w:val="nil"/>
              <w:left w:val="nil"/>
              <w:bottom w:val="nil"/>
              <w:right w:val="nil"/>
            </w:tcBorders>
            <w:vAlign w:val="bottom"/>
          </w:tcPr>
          <w:p w14:paraId="3E661A6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6E0FB24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6B36B42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2CAAAAF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348114BA" w14:textId="77777777" w:rsidTr="003C38B3">
        <w:trPr>
          <w:trHeight w:val="623"/>
        </w:trPr>
        <w:tc>
          <w:tcPr>
            <w:tcW w:w="425" w:type="dxa"/>
            <w:tcBorders>
              <w:top w:val="nil"/>
              <w:left w:val="nil"/>
              <w:bottom w:val="nil"/>
              <w:right w:val="nil"/>
            </w:tcBorders>
            <w:vAlign w:val="bottom"/>
          </w:tcPr>
          <w:p w14:paraId="49EE7CF4"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25</w:t>
            </w:r>
          </w:p>
        </w:tc>
        <w:tc>
          <w:tcPr>
            <w:tcW w:w="1418" w:type="dxa"/>
            <w:tcBorders>
              <w:top w:val="nil"/>
              <w:left w:val="nil"/>
              <w:bottom w:val="nil"/>
              <w:right w:val="nil"/>
            </w:tcBorders>
            <w:vAlign w:val="bottom"/>
          </w:tcPr>
          <w:p w14:paraId="5D3C76A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739FDE18"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718363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56E5447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4CAB6D1D" w14:textId="77777777" w:rsidTr="003C38B3">
        <w:trPr>
          <w:trHeight w:val="623"/>
        </w:trPr>
        <w:tc>
          <w:tcPr>
            <w:tcW w:w="425" w:type="dxa"/>
            <w:tcBorders>
              <w:top w:val="nil"/>
              <w:left w:val="nil"/>
              <w:bottom w:val="nil"/>
              <w:right w:val="nil"/>
            </w:tcBorders>
            <w:vAlign w:val="bottom"/>
          </w:tcPr>
          <w:p w14:paraId="5704E894"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26</w:t>
            </w:r>
          </w:p>
        </w:tc>
        <w:tc>
          <w:tcPr>
            <w:tcW w:w="1418" w:type="dxa"/>
            <w:tcBorders>
              <w:top w:val="nil"/>
              <w:left w:val="nil"/>
              <w:bottom w:val="nil"/>
              <w:right w:val="nil"/>
            </w:tcBorders>
            <w:vAlign w:val="bottom"/>
          </w:tcPr>
          <w:p w14:paraId="725B5AC4"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35B60BB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23EC1E5C"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4556FB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6AEEDD33" w14:textId="77777777" w:rsidTr="003C38B3">
        <w:trPr>
          <w:trHeight w:val="623"/>
        </w:trPr>
        <w:tc>
          <w:tcPr>
            <w:tcW w:w="425" w:type="dxa"/>
            <w:tcBorders>
              <w:top w:val="nil"/>
              <w:left w:val="nil"/>
              <w:bottom w:val="nil"/>
              <w:right w:val="nil"/>
            </w:tcBorders>
            <w:vAlign w:val="bottom"/>
          </w:tcPr>
          <w:p w14:paraId="6785BCC3"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27</w:t>
            </w:r>
          </w:p>
        </w:tc>
        <w:tc>
          <w:tcPr>
            <w:tcW w:w="1418" w:type="dxa"/>
            <w:tcBorders>
              <w:top w:val="nil"/>
              <w:left w:val="nil"/>
              <w:bottom w:val="nil"/>
              <w:right w:val="nil"/>
            </w:tcBorders>
            <w:vAlign w:val="bottom"/>
          </w:tcPr>
          <w:p w14:paraId="10A76CC5"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02047293"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7FAC1CEF"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08DEEB2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156685AC" w14:textId="77777777" w:rsidTr="003C38B3">
        <w:trPr>
          <w:trHeight w:val="623"/>
        </w:trPr>
        <w:tc>
          <w:tcPr>
            <w:tcW w:w="425" w:type="dxa"/>
            <w:tcBorders>
              <w:top w:val="nil"/>
              <w:left w:val="nil"/>
              <w:bottom w:val="nil"/>
              <w:right w:val="nil"/>
            </w:tcBorders>
            <w:vAlign w:val="bottom"/>
          </w:tcPr>
          <w:p w14:paraId="68A8DEAB"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28</w:t>
            </w:r>
          </w:p>
        </w:tc>
        <w:tc>
          <w:tcPr>
            <w:tcW w:w="1418" w:type="dxa"/>
            <w:tcBorders>
              <w:top w:val="nil"/>
              <w:left w:val="nil"/>
              <w:bottom w:val="nil"/>
              <w:right w:val="nil"/>
            </w:tcBorders>
            <w:vAlign w:val="bottom"/>
          </w:tcPr>
          <w:p w14:paraId="31732AC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2A3BDF6B"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55F6D347"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7914289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158A3C87" w14:textId="77777777" w:rsidTr="003C38B3">
        <w:trPr>
          <w:trHeight w:val="623"/>
        </w:trPr>
        <w:tc>
          <w:tcPr>
            <w:tcW w:w="425" w:type="dxa"/>
            <w:tcBorders>
              <w:top w:val="nil"/>
              <w:left w:val="nil"/>
              <w:bottom w:val="nil"/>
              <w:right w:val="nil"/>
            </w:tcBorders>
            <w:vAlign w:val="bottom"/>
          </w:tcPr>
          <w:p w14:paraId="1922D65A"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29</w:t>
            </w:r>
          </w:p>
        </w:tc>
        <w:tc>
          <w:tcPr>
            <w:tcW w:w="1418" w:type="dxa"/>
            <w:tcBorders>
              <w:top w:val="nil"/>
              <w:left w:val="nil"/>
              <w:bottom w:val="nil"/>
              <w:right w:val="nil"/>
            </w:tcBorders>
            <w:vAlign w:val="bottom"/>
          </w:tcPr>
          <w:p w14:paraId="6885FD61"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7756656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487D013A"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7EA4DB9E"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r w:rsidR="00756715" w:rsidRPr="00756715" w14:paraId="67E27959" w14:textId="77777777" w:rsidTr="003C38B3">
        <w:trPr>
          <w:trHeight w:val="623"/>
        </w:trPr>
        <w:tc>
          <w:tcPr>
            <w:tcW w:w="425" w:type="dxa"/>
            <w:tcBorders>
              <w:top w:val="nil"/>
              <w:left w:val="nil"/>
              <w:bottom w:val="nil"/>
              <w:right w:val="nil"/>
            </w:tcBorders>
            <w:vAlign w:val="bottom"/>
          </w:tcPr>
          <w:p w14:paraId="7340D1E5" w14:textId="77777777" w:rsidR="00756715" w:rsidRPr="00756715" w:rsidRDefault="00756715" w:rsidP="00756715">
            <w:pPr>
              <w:widowControl w:val="0"/>
              <w:tabs>
                <w:tab w:val="left" w:pos="851"/>
                <w:tab w:val="left" w:pos="3544"/>
                <w:tab w:val="right" w:leader="dot" w:pos="7938"/>
              </w:tabs>
              <w:ind w:right="-108"/>
              <w:rPr>
                <w:rFonts w:eastAsia="Times New Roman" w:cs="Times New Roman"/>
                <w:snapToGrid w:val="0"/>
                <w:szCs w:val="20"/>
              </w:rPr>
            </w:pPr>
            <w:r w:rsidRPr="00756715">
              <w:rPr>
                <w:rFonts w:eastAsia="Times New Roman" w:cs="Times New Roman"/>
                <w:snapToGrid w:val="0"/>
                <w:szCs w:val="20"/>
              </w:rPr>
              <w:t>30</w:t>
            </w:r>
          </w:p>
        </w:tc>
        <w:tc>
          <w:tcPr>
            <w:tcW w:w="1418" w:type="dxa"/>
            <w:tcBorders>
              <w:top w:val="nil"/>
              <w:left w:val="nil"/>
              <w:bottom w:val="nil"/>
              <w:right w:val="nil"/>
            </w:tcBorders>
            <w:vAlign w:val="bottom"/>
          </w:tcPr>
          <w:p w14:paraId="18C129A4"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r w:rsidRPr="00756715">
              <w:rPr>
                <w:rFonts w:eastAsia="Times New Roman" w:cs="Times New Roman"/>
                <w:snapToGrid w:val="0"/>
                <w:szCs w:val="20"/>
              </w:rPr>
              <w:t>Councillor</w:t>
            </w:r>
          </w:p>
        </w:tc>
        <w:tc>
          <w:tcPr>
            <w:tcW w:w="2552" w:type="dxa"/>
            <w:tcBorders>
              <w:top w:val="single" w:sz="4" w:space="0" w:color="auto"/>
              <w:left w:val="nil"/>
              <w:bottom w:val="single" w:sz="4" w:space="0" w:color="auto"/>
              <w:right w:val="nil"/>
            </w:tcBorders>
            <w:vAlign w:val="bottom"/>
          </w:tcPr>
          <w:p w14:paraId="45673E56"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283" w:type="dxa"/>
            <w:tcBorders>
              <w:top w:val="nil"/>
              <w:left w:val="nil"/>
              <w:bottom w:val="nil"/>
              <w:right w:val="nil"/>
            </w:tcBorders>
          </w:tcPr>
          <w:p w14:paraId="24CF4734"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c>
          <w:tcPr>
            <w:tcW w:w="4678" w:type="dxa"/>
            <w:tcBorders>
              <w:top w:val="single" w:sz="4" w:space="0" w:color="auto"/>
              <w:left w:val="nil"/>
              <w:bottom w:val="single" w:sz="4" w:space="0" w:color="auto"/>
              <w:right w:val="nil"/>
            </w:tcBorders>
            <w:vAlign w:val="bottom"/>
          </w:tcPr>
          <w:p w14:paraId="3EEB6730" w14:textId="77777777" w:rsidR="00756715" w:rsidRPr="00756715" w:rsidRDefault="00756715" w:rsidP="00756715">
            <w:pPr>
              <w:widowControl w:val="0"/>
              <w:tabs>
                <w:tab w:val="left" w:pos="851"/>
                <w:tab w:val="left" w:pos="3544"/>
                <w:tab w:val="right" w:leader="dot" w:pos="7938"/>
              </w:tabs>
              <w:jc w:val="both"/>
              <w:rPr>
                <w:rFonts w:eastAsia="Times New Roman" w:cs="Times New Roman"/>
                <w:snapToGrid w:val="0"/>
                <w:szCs w:val="20"/>
              </w:rPr>
            </w:pPr>
          </w:p>
        </w:tc>
      </w:tr>
    </w:tbl>
    <w:p w14:paraId="303D198E" w14:textId="4134BAAA" w:rsidR="008F550E" w:rsidRPr="008F550E" w:rsidRDefault="008F550E" w:rsidP="00756715">
      <w:pPr>
        <w:widowControl w:val="0"/>
        <w:tabs>
          <w:tab w:val="left" w:pos="567"/>
          <w:tab w:val="left" w:pos="3686"/>
          <w:tab w:val="left" w:pos="4111"/>
          <w:tab w:val="left" w:pos="4678"/>
        </w:tabs>
        <w:rPr>
          <w:rFonts w:eastAsia="Times New Roman" w:cs="Times New Roman"/>
          <w:snapToGrid w:val="0"/>
          <w:szCs w:val="20"/>
        </w:rPr>
      </w:pPr>
      <w:r w:rsidRPr="008F550E">
        <w:rPr>
          <w:rFonts w:eastAsia="Times New Roman" w:cs="Times New Roman"/>
          <w:snapToGrid w:val="0"/>
          <w:szCs w:val="20"/>
        </w:rPr>
        <w:br w:type="page"/>
      </w:r>
    </w:p>
    <w:p w14:paraId="210481A5" w14:textId="59B3B8A4" w:rsidR="008F550E" w:rsidRPr="000512D0" w:rsidRDefault="008F550E" w:rsidP="008F550E">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cs="Times New Roman"/>
          <w:b/>
          <w:smallCaps/>
          <w:sz w:val="32"/>
          <w:szCs w:val="32"/>
        </w:rPr>
      </w:pPr>
      <w:bookmarkStart w:id="272" w:name="prot11"/>
      <w:bookmarkEnd w:id="272"/>
      <w:r w:rsidRPr="000512D0">
        <w:rPr>
          <w:rFonts w:eastAsia="Times New Roman" w:cs="Times New Roman"/>
          <w:b/>
          <w:smallCaps/>
          <w:sz w:val="32"/>
          <w:szCs w:val="32"/>
        </w:rPr>
        <w:lastRenderedPageBreak/>
        <w:t xml:space="preserve">GUIDANCE NOTE – </w:t>
      </w:r>
      <w:r w:rsidR="005815A6">
        <w:rPr>
          <w:rFonts w:eastAsia="Times New Roman" w:cs="Times New Roman"/>
          <w:b/>
          <w:smallCaps/>
          <w:sz w:val="32"/>
          <w:szCs w:val="32"/>
        </w:rPr>
        <w:t>PETITIONS</w:t>
      </w:r>
    </w:p>
    <w:p w14:paraId="44EE58CE" w14:textId="77777777" w:rsidR="008F550E" w:rsidRPr="008F550E" w:rsidRDefault="008F550E" w:rsidP="008F550E">
      <w:pPr>
        <w:widowControl w:val="0"/>
        <w:tabs>
          <w:tab w:val="left" w:pos="709"/>
        </w:tabs>
        <w:ind w:left="709" w:hanging="709"/>
        <w:outlineLvl w:val="0"/>
        <w:rPr>
          <w:rFonts w:eastAsia="Arial"/>
          <w:b/>
          <w:bCs/>
          <w:lang w:val="en-US"/>
        </w:rPr>
      </w:pPr>
    </w:p>
    <w:p w14:paraId="06D1A3B7" w14:textId="1EE9A4BF" w:rsidR="008F550E" w:rsidRPr="008F550E" w:rsidRDefault="008F550E" w:rsidP="008F550E">
      <w:pPr>
        <w:widowControl w:val="0"/>
        <w:tabs>
          <w:tab w:val="left" w:pos="709"/>
        </w:tabs>
        <w:ind w:left="709" w:hanging="709"/>
        <w:outlineLvl w:val="0"/>
        <w:rPr>
          <w:rFonts w:eastAsia="Arial"/>
          <w:lang w:val="en-US"/>
        </w:rPr>
      </w:pPr>
      <w:r w:rsidRPr="008F550E">
        <w:rPr>
          <w:rFonts w:eastAsia="Arial"/>
          <w:b/>
          <w:bCs/>
          <w:lang w:val="en-US"/>
        </w:rPr>
        <w:t>1.</w:t>
      </w:r>
      <w:r w:rsidRPr="008F550E">
        <w:rPr>
          <w:rFonts w:eastAsia="Arial"/>
          <w:b/>
          <w:bCs/>
          <w:lang w:val="en-US"/>
        </w:rPr>
        <w:tab/>
      </w:r>
      <w:r w:rsidR="001248AC" w:rsidRPr="008F550E">
        <w:rPr>
          <w:rFonts w:eastAsia="Arial"/>
          <w:b/>
          <w:bCs/>
          <w:lang w:val="en-US"/>
        </w:rPr>
        <w:t>INTRO</w:t>
      </w:r>
      <w:r w:rsidR="001248AC" w:rsidRPr="008F550E">
        <w:rPr>
          <w:rFonts w:eastAsia="Arial"/>
          <w:b/>
          <w:bCs/>
          <w:spacing w:val="-1"/>
          <w:lang w:val="en-US"/>
        </w:rPr>
        <w:t>D</w:t>
      </w:r>
      <w:r w:rsidR="001248AC" w:rsidRPr="008F550E">
        <w:rPr>
          <w:rFonts w:eastAsia="Arial"/>
          <w:b/>
          <w:bCs/>
          <w:lang w:val="en-US"/>
        </w:rPr>
        <w:t>UCTION AND BA</w:t>
      </w:r>
      <w:r w:rsidR="001248AC" w:rsidRPr="008F550E">
        <w:rPr>
          <w:rFonts w:eastAsia="Arial"/>
          <w:b/>
          <w:bCs/>
          <w:spacing w:val="-1"/>
          <w:lang w:val="en-US"/>
        </w:rPr>
        <w:t>C</w:t>
      </w:r>
      <w:r w:rsidR="001248AC" w:rsidRPr="008F550E">
        <w:rPr>
          <w:rFonts w:eastAsia="Arial"/>
          <w:b/>
          <w:bCs/>
          <w:lang w:val="en-US"/>
        </w:rPr>
        <w:t>KGROU</w:t>
      </w:r>
      <w:r w:rsidR="001248AC" w:rsidRPr="008F550E">
        <w:rPr>
          <w:rFonts w:eastAsia="Arial"/>
          <w:b/>
          <w:bCs/>
          <w:spacing w:val="-1"/>
          <w:lang w:val="en-US"/>
        </w:rPr>
        <w:t>N</w:t>
      </w:r>
      <w:r w:rsidR="001248AC" w:rsidRPr="008F550E">
        <w:rPr>
          <w:rFonts w:eastAsia="Arial"/>
          <w:b/>
          <w:bCs/>
          <w:lang w:val="en-US"/>
        </w:rPr>
        <w:t>D</w:t>
      </w:r>
    </w:p>
    <w:p w14:paraId="338264E5" w14:textId="77777777" w:rsidR="008F550E" w:rsidRPr="008F550E" w:rsidRDefault="008F550E" w:rsidP="008F550E">
      <w:pPr>
        <w:widowControl w:val="0"/>
        <w:tabs>
          <w:tab w:val="left" w:pos="709"/>
        </w:tabs>
        <w:spacing w:line="200" w:lineRule="exact"/>
        <w:ind w:left="709" w:hanging="709"/>
        <w:rPr>
          <w:lang w:val="en-US"/>
        </w:rPr>
      </w:pPr>
    </w:p>
    <w:p w14:paraId="2C656E9F" w14:textId="77777777" w:rsidR="008F550E" w:rsidRPr="008F550E" w:rsidRDefault="008F550E" w:rsidP="008F550E">
      <w:pPr>
        <w:widowControl w:val="0"/>
        <w:tabs>
          <w:tab w:val="left" w:pos="709"/>
        </w:tabs>
        <w:ind w:left="709" w:right="120" w:hanging="709"/>
        <w:rPr>
          <w:rFonts w:eastAsia="Arial"/>
          <w:lang w:val="en-US"/>
        </w:rPr>
      </w:pPr>
      <w:r w:rsidRPr="008F550E">
        <w:rPr>
          <w:rFonts w:eastAsia="Arial"/>
          <w:lang w:val="en-US"/>
        </w:rPr>
        <w:tab/>
        <w:t>Pre</w:t>
      </w:r>
      <w:r w:rsidRPr="008F550E">
        <w:rPr>
          <w:rFonts w:eastAsia="Arial"/>
          <w:spacing w:val="-3"/>
          <w:lang w:val="en-US"/>
        </w:rPr>
        <w:t>v</w:t>
      </w:r>
      <w:r w:rsidRPr="008F550E">
        <w:rPr>
          <w:rFonts w:eastAsia="Arial"/>
          <w:lang w:val="en-US"/>
        </w:rPr>
        <w:t>io</w:t>
      </w:r>
      <w:r w:rsidRPr="008F550E">
        <w:rPr>
          <w:rFonts w:eastAsia="Arial"/>
          <w:spacing w:val="1"/>
          <w:lang w:val="en-US"/>
        </w:rPr>
        <w:t>u</w:t>
      </w:r>
      <w:r w:rsidRPr="008F550E">
        <w:rPr>
          <w:rFonts w:eastAsia="Arial"/>
          <w:lang w:val="en-US"/>
        </w:rPr>
        <w:t>sly</w:t>
      </w:r>
      <w:r w:rsidRPr="008F550E">
        <w:rPr>
          <w:rFonts w:eastAsia="Arial"/>
          <w:spacing w:val="21"/>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ere</w:t>
      </w:r>
      <w:r w:rsidRPr="008F550E">
        <w:rPr>
          <w:rFonts w:eastAsia="Arial"/>
          <w:spacing w:val="26"/>
          <w:lang w:val="en-US"/>
        </w:rPr>
        <w:t xml:space="preserve"> </w:t>
      </w:r>
      <w:r w:rsidRPr="008F550E">
        <w:rPr>
          <w:rFonts w:eastAsia="Arial"/>
          <w:spacing w:val="-3"/>
          <w:lang w:val="en-US"/>
        </w:rPr>
        <w:t>w</w:t>
      </w:r>
      <w:r w:rsidRPr="008F550E">
        <w:rPr>
          <w:rFonts w:eastAsia="Arial"/>
          <w:lang w:val="en-US"/>
        </w:rPr>
        <w:t>as</w:t>
      </w:r>
      <w:r w:rsidRPr="008F550E">
        <w:rPr>
          <w:rFonts w:eastAsia="Arial"/>
          <w:spacing w:val="26"/>
          <w:lang w:val="en-US"/>
        </w:rPr>
        <w:t xml:space="preserve"> </w:t>
      </w:r>
      <w:r w:rsidRPr="008F550E">
        <w:rPr>
          <w:rFonts w:eastAsia="Arial"/>
          <w:lang w:val="en-US"/>
        </w:rPr>
        <w:t>a</w:t>
      </w:r>
      <w:r w:rsidRPr="008F550E">
        <w:rPr>
          <w:rFonts w:eastAsia="Arial"/>
          <w:spacing w:val="27"/>
          <w:lang w:val="en-US"/>
        </w:rPr>
        <w:t xml:space="preserve"> </w:t>
      </w:r>
      <w:r w:rsidRPr="008F550E">
        <w:rPr>
          <w:rFonts w:eastAsia="Arial"/>
          <w:lang w:val="en-US"/>
        </w:rPr>
        <w:t>st</w:t>
      </w:r>
      <w:r w:rsidRPr="008F550E">
        <w:rPr>
          <w:rFonts w:eastAsia="Arial"/>
          <w:spacing w:val="1"/>
          <w:lang w:val="en-US"/>
        </w:rPr>
        <w:t>a</w:t>
      </w:r>
      <w:r w:rsidRPr="008F550E">
        <w:rPr>
          <w:rFonts w:eastAsia="Arial"/>
          <w:lang w:val="en-US"/>
        </w:rPr>
        <w:t>t</w:t>
      </w:r>
      <w:r w:rsidRPr="008F550E">
        <w:rPr>
          <w:rFonts w:eastAsia="Arial"/>
          <w:spacing w:val="-1"/>
          <w:lang w:val="en-US"/>
        </w:rPr>
        <w:t>u</w:t>
      </w:r>
      <w:r w:rsidRPr="008F550E">
        <w:rPr>
          <w:rFonts w:eastAsia="Arial"/>
          <w:lang w:val="en-US"/>
        </w:rPr>
        <w:t>t</w:t>
      </w:r>
      <w:r w:rsidRPr="008F550E">
        <w:rPr>
          <w:rFonts w:eastAsia="Arial"/>
          <w:spacing w:val="1"/>
          <w:lang w:val="en-US"/>
        </w:rPr>
        <w:t>o</w:t>
      </w:r>
      <w:r w:rsidRPr="008F550E">
        <w:rPr>
          <w:rFonts w:eastAsia="Arial"/>
          <w:lang w:val="en-US"/>
        </w:rPr>
        <w:t>ry</w:t>
      </w:r>
      <w:r w:rsidRPr="008F550E">
        <w:rPr>
          <w:rFonts w:eastAsia="Arial"/>
          <w:spacing w:val="21"/>
          <w:lang w:val="en-US"/>
        </w:rPr>
        <w:t xml:space="preserve"> </w:t>
      </w:r>
      <w:r w:rsidRPr="008F550E">
        <w:rPr>
          <w:rFonts w:eastAsia="Arial"/>
          <w:lang w:val="en-US"/>
        </w:rPr>
        <w:t>re</w:t>
      </w:r>
      <w:r w:rsidRPr="008F550E">
        <w:rPr>
          <w:rFonts w:eastAsia="Arial"/>
          <w:spacing w:val="-2"/>
          <w:lang w:val="en-US"/>
        </w:rPr>
        <w:t>q</w:t>
      </w:r>
      <w:r w:rsidRPr="008F550E">
        <w:rPr>
          <w:rFonts w:eastAsia="Arial"/>
          <w:lang w:val="en-US"/>
        </w:rPr>
        <w:t>ui</w:t>
      </w:r>
      <w:r w:rsidRPr="008F550E">
        <w:rPr>
          <w:rFonts w:eastAsia="Arial"/>
          <w:spacing w:val="-2"/>
          <w:lang w:val="en-US"/>
        </w:rPr>
        <w:t>r</w:t>
      </w:r>
      <w:r w:rsidRPr="008F550E">
        <w:rPr>
          <w:rFonts w:eastAsia="Arial"/>
          <w:lang w:val="en-US"/>
        </w:rPr>
        <w:t>e</w:t>
      </w:r>
      <w:r w:rsidRPr="008F550E">
        <w:rPr>
          <w:rFonts w:eastAsia="Arial"/>
          <w:spacing w:val="1"/>
          <w:lang w:val="en-US"/>
        </w:rPr>
        <w:t>m</w:t>
      </w:r>
      <w:r w:rsidRPr="008F550E">
        <w:rPr>
          <w:rFonts w:eastAsia="Arial"/>
          <w:lang w:val="en-US"/>
        </w:rPr>
        <w:t>e</w:t>
      </w:r>
      <w:r w:rsidRPr="008F550E">
        <w:rPr>
          <w:rFonts w:eastAsia="Arial"/>
          <w:spacing w:val="-2"/>
          <w:lang w:val="en-US"/>
        </w:rPr>
        <w:t>n</w:t>
      </w:r>
      <w:r w:rsidRPr="008F550E">
        <w:rPr>
          <w:rFonts w:eastAsia="Arial"/>
          <w:lang w:val="en-US"/>
        </w:rPr>
        <w:t>t</w:t>
      </w:r>
      <w:r w:rsidRPr="008F550E">
        <w:rPr>
          <w:rFonts w:eastAsia="Arial"/>
          <w:spacing w:val="27"/>
          <w:lang w:val="en-US"/>
        </w:rPr>
        <w:t xml:space="preserve"> </w:t>
      </w:r>
      <w:r w:rsidRPr="008F550E">
        <w:rPr>
          <w:rFonts w:eastAsia="Arial"/>
          <w:lang w:val="en-US"/>
        </w:rPr>
        <w:t>f</w:t>
      </w:r>
      <w:r w:rsidRPr="008F550E">
        <w:rPr>
          <w:rFonts w:eastAsia="Arial"/>
          <w:spacing w:val="1"/>
          <w:lang w:val="en-US"/>
        </w:rPr>
        <w:t>o</w:t>
      </w:r>
      <w:r w:rsidRPr="008F550E">
        <w:rPr>
          <w:rFonts w:eastAsia="Arial"/>
          <w:lang w:val="en-US"/>
        </w:rPr>
        <w:t>r</w:t>
      </w:r>
      <w:r w:rsidRPr="008F550E">
        <w:rPr>
          <w:rFonts w:eastAsia="Arial"/>
          <w:spacing w:val="24"/>
          <w:lang w:val="en-US"/>
        </w:rPr>
        <w:t xml:space="preserve"> </w:t>
      </w:r>
      <w:r w:rsidRPr="008F550E">
        <w:rPr>
          <w:rFonts w:eastAsia="Arial"/>
          <w:lang w:val="en-US"/>
        </w:rPr>
        <w:t>pr</w:t>
      </w:r>
      <w:r w:rsidRPr="008F550E">
        <w:rPr>
          <w:rFonts w:eastAsia="Arial"/>
          <w:spacing w:val="-2"/>
          <w:lang w:val="en-US"/>
        </w:rPr>
        <w:t>i</w:t>
      </w:r>
      <w:r w:rsidRPr="008F550E">
        <w:rPr>
          <w:rFonts w:eastAsia="Arial"/>
          <w:lang w:val="en-US"/>
        </w:rPr>
        <w:t>ncip</w:t>
      </w:r>
      <w:r w:rsidRPr="008F550E">
        <w:rPr>
          <w:rFonts w:eastAsia="Arial"/>
          <w:spacing w:val="1"/>
          <w:lang w:val="en-US"/>
        </w:rPr>
        <w:t>a</w:t>
      </w:r>
      <w:r w:rsidRPr="008F550E">
        <w:rPr>
          <w:rFonts w:eastAsia="Arial"/>
          <w:lang w:val="en-US"/>
        </w:rPr>
        <w:t>l</w:t>
      </w:r>
      <w:r w:rsidRPr="008F550E">
        <w:rPr>
          <w:rFonts w:eastAsia="Arial"/>
          <w:spacing w:val="23"/>
          <w:lang w:val="en-US"/>
        </w:rPr>
        <w:t xml:space="preserve"> </w:t>
      </w:r>
      <w:r w:rsidRPr="008F550E">
        <w:rPr>
          <w:rFonts w:eastAsia="Arial"/>
          <w:lang w:val="en-US"/>
        </w:rPr>
        <w:t>loc</w:t>
      </w:r>
      <w:r w:rsidRPr="008F550E">
        <w:rPr>
          <w:rFonts w:eastAsia="Arial"/>
          <w:spacing w:val="1"/>
          <w:lang w:val="en-US"/>
        </w:rPr>
        <w:t>a</w:t>
      </w:r>
      <w:r w:rsidRPr="008F550E">
        <w:rPr>
          <w:rFonts w:eastAsia="Arial"/>
          <w:lang w:val="en-US"/>
        </w:rPr>
        <w:t>l</w:t>
      </w:r>
      <w:r w:rsidRPr="008F550E">
        <w:rPr>
          <w:rFonts w:eastAsia="Arial"/>
          <w:spacing w:val="23"/>
          <w:lang w:val="en-US"/>
        </w:rPr>
        <w:t xml:space="preserve"> </w:t>
      </w:r>
      <w:r w:rsidRPr="008F550E">
        <w:rPr>
          <w:rFonts w:eastAsia="Arial"/>
          <w:spacing w:val="-2"/>
          <w:lang w:val="en-US"/>
        </w:rPr>
        <w:t>a</w:t>
      </w:r>
      <w:r w:rsidRPr="008F550E">
        <w:rPr>
          <w:rFonts w:eastAsia="Arial"/>
          <w:lang w:val="en-US"/>
        </w:rPr>
        <w:t>u</w:t>
      </w:r>
      <w:r w:rsidRPr="008F550E">
        <w:rPr>
          <w:rFonts w:eastAsia="Arial"/>
          <w:spacing w:val="-2"/>
          <w:lang w:val="en-US"/>
        </w:rPr>
        <w:t>t</w:t>
      </w:r>
      <w:r w:rsidRPr="008F550E">
        <w:rPr>
          <w:rFonts w:eastAsia="Arial"/>
          <w:lang w:val="en-US"/>
        </w:rPr>
        <w:t>hor</w:t>
      </w:r>
      <w:r w:rsidRPr="008F550E">
        <w:rPr>
          <w:rFonts w:eastAsia="Arial"/>
          <w:spacing w:val="-2"/>
          <w:lang w:val="en-US"/>
        </w:rPr>
        <w:t>i</w:t>
      </w:r>
      <w:r w:rsidRPr="008F550E">
        <w:rPr>
          <w:rFonts w:eastAsia="Arial"/>
          <w:lang w:val="en-US"/>
        </w:rPr>
        <w:t>ties</w:t>
      </w:r>
      <w:r w:rsidRPr="008F550E">
        <w:rPr>
          <w:rFonts w:eastAsia="Arial"/>
          <w:spacing w:val="24"/>
          <w:lang w:val="en-US"/>
        </w:rPr>
        <w:t xml:space="preserve"> </w:t>
      </w:r>
      <w:r w:rsidRPr="008F550E">
        <w:rPr>
          <w:rFonts w:eastAsia="Arial"/>
          <w:lang w:val="en-US"/>
        </w:rPr>
        <w:t>to ad</w:t>
      </w:r>
      <w:r w:rsidRPr="008F550E">
        <w:rPr>
          <w:rFonts w:eastAsia="Arial"/>
          <w:spacing w:val="-2"/>
          <w:lang w:val="en-US"/>
        </w:rPr>
        <w:t>o</w:t>
      </w:r>
      <w:r w:rsidRPr="008F550E">
        <w:rPr>
          <w:rFonts w:eastAsia="Arial"/>
          <w:lang w:val="en-US"/>
        </w:rPr>
        <w:t>pt a</w:t>
      </w:r>
      <w:r w:rsidRPr="008F550E">
        <w:rPr>
          <w:rFonts w:eastAsia="Arial"/>
          <w:spacing w:val="-2"/>
          <w:lang w:val="en-US"/>
        </w:rPr>
        <w:t xml:space="preserve"> </w:t>
      </w:r>
      <w:r w:rsidRPr="008F550E">
        <w:rPr>
          <w:rFonts w:eastAsia="Arial"/>
          <w:spacing w:val="1"/>
          <w:lang w:val="en-US"/>
        </w:rPr>
        <w:t>p</w:t>
      </w:r>
      <w:r w:rsidRPr="008F550E">
        <w:rPr>
          <w:rFonts w:eastAsia="Arial"/>
          <w:spacing w:val="-2"/>
          <w:lang w:val="en-US"/>
        </w:rPr>
        <w:t>e</w:t>
      </w:r>
      <w:r w:rsidRPr="008F550E">
        <w:rPr>
          <w:rFonts w:eastAsia="Arial"/>
          <w:lang w:val="en-US"/>
        </w:rPr>
        <w:t>tition s</w:t>
      </w:r>
      <w:r w:rsidRPr="008F550E">
        <w:rPr>
          <w:rFonts w:eastAsia="Arial"/>
          <w:spacing w:val="-2"/>
          <w:lang w:val="en-US"/>
        </w:rPr>
        <w:t>c</w:t>
      </w:r>
      <w:r w:rsidRPr="008F550E">
        <w:rPr>
          <w:rFonts w:eastAsia="Arial"/>
          <w:lang w:val="en-US"/>
        </w:rPr>
        <w:t>h</w:t>
      </w:r>
      <w:r w:rsidRPr="008F550E">
        <w:rPr>
          <w:rFonts w:eastAsia="Arial"/>
          <w:spacing w:val="-2"/>
          <w:lang w:val="en-US"/>
        </w:rPr>
        <w:t>e</w:t>
      </w:r>
      <w:r w:rsidRPr="008F550E">
        <w:rPr>
          <w:rFonts w:eastAsia="Arial"/>
          <w:spacing w:val="-1"/>
          <w:lang w:val="en-US"/>
        </w:rPr>
        <w:t>m</w:t>
      </w:r>
      <w:r w:rsidRPr="008F550E">
        <w:rPr>
          <w:rFonts w:eastAsia="Arial"/>
          <w:lang w:val="en-US"/>
        </w:rPr>
        <w:t>e</w:t>
      </w:r>
      <w:r w:rsidRPr="008F550E">
        <w:rPr>
          <w:rFonts w:eastAsia="Arial"/>
          <w:spacing w:val="3"/>
          <w:lang w:val="en-US"/>
        </w:rPr>
        <w:t xml:space="preserve"> </w:t>
      </w:r>
      <w:r w:rsidRPr="008F550E">
        <w:rPr>
          <w:rFonts w:eastAsia="Arial"/>
          <w:spacing w:val="-3"/>
          <w:lang w:val="en-US"/>
        </w:rPr>
        <w:t>w</w:t>
      </w:r>
      <w:r w:rsidRPr="008F550E">
        <w:rPr>
          <w:rFonts w:eastAsia="Arial"/>
          <w:lang w:val="en-US"/>
        </w:rPr>
        <w:t>ith</w:t>
      </w:r>
      <w:r w:rsidRPr="008F550E">
        <w:rPr>
          <w:rFonts w:eastAsia="Arial"/>
          <w:spacing w:val="1"/>
          <w:lang w:val="en-US"/>
        </w:rPr>
        <w:t xml:space="preserve"> </w:t>
      </w:r>
      <w:r w:rsidRPr="008F550E">
        <w:rPr>
          <w:rFonts w:eastAsia="Arial"/>
          <w:lang w:val="en-US"/>
        </w:rPr>
        <w:t xml:space="preserve">a </w:t>
      </w:r>
      <w:r w:rsidRPr="008F550E">
        <w:rPr>
          <w:rFonts w:eastAsia="Arial"/>
          <w:spacing w:val="1"/>
          <w:lang w:val="en-US"/>
        </w:rPr>
        <w:t>d</w:t>
      </w:r>
      <w:r w:rsidRPr="008F550E">
        <w:rPr>
          <w:rFonts w:eastAsia="Arial"/>
          <w:spacing w:val="-2"/>
          <w:lang w:val="en-US"/>
        </w:rPr>
        <w:t>u</w:t>
      </w:r>
      <w:r w:rsidRPr="008F550E">
        <w:rPr>
          <w:rFonts w:eastAsia="Arial"/>
          <w:lang w:val="en-US"/>
        </w:rPr>
        <w:t>ty</w:t>
      </w:r>
      <w:r w:rsidRPr="008F550E">
        <w:rPr>
          <w:rFonts w:eastAsia="Arial"/>
          <w:spacing w:val="-1"/>
          <w:lang w:val="en-US"/>
        </w:rPr>
        <w:t xml:space="preserve"> </w:t>
      </w:r>
      <w:r w:rsidRPr="008F550E">
        <w:rPr>
          <w:rFonts w:eastAsia="Arial"/>
          <w:lang w:val="en-US"/>
        </w:rPr>
        <w:t>to</w:t>
      </w:r>
      <w:r w:rsidRPr="008F550E">
        <w:rPr>
          <w:rFonts w:eastAsia="Arial"/>
          <w:spacing w:val="1"/>
          <w:lang w:val="en-US"/>
        </w:rPr>
        <w:t xml:space="preserve"> </w:t>
      </w:r>
      <w:r w:rsidRPr="008F550E">
        <w:rPr>
          <w:rFonts w:eastAsia="Arial"/>
          <w:lang w:val="en-US"/>
        </w:rPr>
        <w:t>resp</w:t>
      </w:r>
      <w:r w:rsidRPr="008F550E">
        <w:rPr>
          <w:rFonts w:eastAsia="Arial"/>
          <w:spacing w:val="-2"/>
          <w:lang w:val="en-US"/>
        </w:rPr>
        <w:t>on</w:t>
      </w:r>
      <w:r w:rsidRPr="008F550E">
        <w:rPr>
          <w:rFonts w:eastAsia="Arial"/>
          <w:lang w:val="en-US"/>
        </w:rPr>
        <w:t>d to</w:t>
      </w:r>
      <w:r w:rsidRPr="008F550E">
        <w:rPr>
          <w:rFonts w:eastAsia="Arial"/>
          <w:spacing w:val="-2"/>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o</w:t>
      </w:r>
      <w:r w:rsidRPr="008F550E">
        <w:rPr>
          <w:rFonts w:eastAsia="Arial"/>
          <w:spacing w:val="-3"/>
          <w:lang w:val="en-US"/>
        </w:rPr>
        <w:t>s</w:t>
      </w:r>
      <w:r w:rsidRPr="008F550E">
        <w:rPr>
          <w:rFonts w:eastAsia="Arial"/>
          <w:lang w:val="en-US"/>
        </w:rPr>
        <w:t xml:space="preserve">e </w:t>
      </w:r>
      <w:r w:rsidRPr="008F550E">
        <w:rPr>
          <w:rFonts w:eastAsia="Arial"/>
          <w:spacing w:val="-1"/>
          <w:lang w:val="en-US"/>
        </w:rPr>
        <w:t>p</w:t>
      </w:r>
      <w:r w:rsidRPr="008F550E">
        <w:rPr>
          <w:rFonts w:eastAsia="Arial"/>
          <w:lang w:val="en-US"/>
        </w:rPr>
        <w:t>etition</w:t>
      </w:r>
      <w:r w:rsidRPr="008F550E">
        <w:rPr>
          <w:rFonts w:eastAsia="Arial"/>
          <w:spacing w:val="-3"/>
          <w:lang w:val="en-US"/>
        </w:rPr>
        <w:t>s</w:t>
      </w:r>
      <w:r w:rsidRPr="008F550E">
        <w:rPr>
          <w:rFonts w:eastAsia="Arial"/>
          <w:lang w:val="en-US"/>
        </w:rPr>
        <w:t>.</w:t>
      </w:r>
    </w:p>
    <w:p w14:paraId="4A51A3E6" w14:textId="77777777" w:rsidR="008F550E" w:rsidRPr="008F550E" w:rsidRDefault="008F550E" w:rsidP="008F550E">
      <w:pPr>
        <w:widowControl w:val="0"/>
        <w:tabs>
          <w:tab w:val="left" w:pos="709"/>
        </w:tabs>
        <w:spacing w:line="260" w:lineRule="exact"/>
        <w:ind w:left="709" w:hanging="709"/>
        <w:rPr>
          <w:lang w:val="en-US"/>
        </w:rPr>
      </w:pPr>
    </w:p>
    <w:p w14:paraId="39099C1A" w14:textId="77777777" w:rsidR="008F550E" w:rsidRPr="008F550E" w:rsidRDefault="008F550E" w:rsidP="008F550E">
      <w:pPr>
        <w:widowControl w:val="0"/>
        <w:tabs>
          <w:tab w:val="left" w:pos="709"/>
        </w:tabs>
        <w:ind w:left="709" w:right="115" w:hanging="709"/>
        <w:rPr>
          <w:rFonts w:eastAsia="Arial"/>
          <w:lang w:val="en-US"/>
        </w:rPr>
      </w:pPr>
      <w:r w:rsidRPr="008F550E">
        <w:rPr>
          <w:rFonts w:eastAsia="Arial"/>
          <w:spacing w:val="1"/>
          <w:lang w:val="en-US"/>
        </w:rPr>
        <w:tab/>
        <w:t>T</w:t>
      </w:r>
      <w:r w:rsidRPr="008F550E">
        <w:rPr>
          <w:rFonts w:eastAsia="Arial"/>
          <w:lang w:val="en-US"/>
        </w:rPr>
        <w:t>his</w:t>
      </w:r>
      <w:r w:rsidRPr="008F550E">
        <w:rPr>
          <w:rFonts w:eastAsia="Arial"/>
          <w:spacing w:val="9"/>
          <w:lang w:val="en-US"/>
        </w:rPr>
        <w:t xml:space="preserve"> </w:t>
      </w:r>
      <w:r w:rsidRPr="008F550E">
        <w:rPr>
          <w:rFonts w:eastAsia="Arial"/>
          <w:spacing w:val="-2"/>
          <w:lang w:val="en-US"/>
        </w:rPr>
        <w:t>d</w:t>
      </w:r>
      <w:r w:rsidRPr="008F550E">
        <w:rPr>
          <w:rFonts w:eastAsia="Arial"/>
          <w:lang w:val="en-US"/>
        </w:rPr>
        <w:t>uty</w:t>
      </w:r>
      <w:r w:rsidRPr="008F550E">
        <w:rPr>
          <w:rFonts w:eastAsia="Arial"/>
          <w:spacing w:val="7"/>
          <w:lang w:val="en-US"/>
        </w:rPr>
        <w:t xml:space="preserve"> </w:t>
      </w:r>
      <w:r w:rsidRPr="008F550E">
        <w:rPr>
          <w:rFonts w:eastAsia="Arial"/>
          <w:spacing w:val="-3"/>
          <w:lang w:val="en-US"/>
        </w:rPr>
        <w:t>w</w:t>
      </w:r>
      <w:r w:rsidRPr="008F550E">
        <w:rPr>
          <w:rFonts w:eastAsia="Arial"/>
          <w:lang w:val="en-US"/>
        </w:rPr>
        <w:t>as</w:t>
      </w:r>
      <w:r w:rsidRPr="008F550E">
        <w:rPr>
          <w:rFonts w:eastAsia="Arial"/>
          <w:spacing w:val="9"/>
          <w:lang w:val="en-US"/>
        </w:rPr>
        <w:t xml:space="preserve"> </w:t>
      </w:r>
      <w:r w:rsidRPr="008F550E">
        <w:rPr>
          <w:rFonts w:eastAsia="Arial"/>
          <w:lang w:val="en-US"/>
        </w:rPr>
        <w:t>subsequently</w:t>
      </w:r>
      <w:r w:rsidRPr="008F550E">
        <w:rPr>
          <w:rFonts w:eastAsia="Arial"/>
          <w:spacing w:val="7"/>
          <w:lang w:val="en-US"/>
        </w:rPr>
        <w:t xml:space="preserve"> </w:t>
      </w:r>
      <w:r w:rsidRPr="008F550E">
        <w:rPr>
          <w:rFonts w:eastAsia="Arial"/>
          <w:lang w:val="en-US"/>
        </w:rPr>
        <w:t>re</w:t>
      </w:r>
      <w:r w:rsidRPr="008F550E">
        <w:rPr>
          <w:rFonts w:eastAsia="Arial"/>
          <w:spacing w:val="-3"/>
          <w:lang w:val="en-US"/>
        </w:rPr>
        <w:t>v</w:t>
      </w:r>
      <w:r w:rsidRPr="008F550E">
        <w:rPr>
          <w:rFonts w:eastAsia="Arial"/>
          <w:lang w:val="en-US"/>
        </w:rPr>
        <w:t>oked</w:t>
      </w:r>
      <w:r w:rsidRPr="008F550E">
        <w:rPr>
          <w:rFonts w:eastAsia="Arial"/>
          <w:spacing w:val="10"/>
          <w:lang w:val="en-US"/>
        </w:rPr>
        <w:t xml:space="preserve"> </w:t>
      </w:r>
      <w:r w:rsidRPr="008F550E">
        <w:rPr>
          <w:rFonts w:eastAsia="Arial"/>
          <w:spacing w:val="6"/>
          <w:lang w:val="en-US"/>
        </w:rPr>
        <w:t>u</w:t>
      </w:r>
      <w:r w:rsidRPr="008F550E">
        <w:rPr>
          <w:rFonts w:eastAsia="Arial"/>
          <w:lang w:val="en-US"/>
        </w:rPr>
        <w:t>n</w:t>
      </w:r>
      <w:r w:rsidRPr="008F550E">
        <w:rPr>
          <w:rFonts w:eastAsia="Arial"/>
          <w:spacing w:val="-2"/>
          <w:lang w:val="en-US"/>
        </w:rPr>
        <w:t>d</w:t>
      </w:r>
      <w:r w:rsidRPr="008F550E">
        <w:rPr>
          <w:rFonts w:eastAsia="Arial"/>
          <w:lang w:val="en-US"/>
        </w:rPr>
        <w:t>er</w:t>
      </w:r>
      <w:r w:rsidRPr="008F550E">
        <w:rPr>
          <w:rFonts w:eastAsia="Arial"/>
          <w:spacing w:val="9"/>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10"/>
          <w:lang w:val="en-US"/>
        </w:rPr>
        <w:t xml:space="preserve"> </w:t>
      </w:r>
      <w:r w:rsidRPr="008F550E">
        <w:rPr>
          <w:rFonts w:eastAsia="Arial"/>
          <w:lang w:val="en-US"/>
        </w:rPr>
        <w:t>Lo</w:t>
      </w:r>
      <w:r w:rsidRPr="008F550E">
        <w:rPr>
          <w:rFonts w:eastAsia="Arial"/>
          <w:spacing w:val="-3"/>
          <w:lang w:val="en-US"/>
        </w:rPr>
        <w:t>c</w:t>
      </w:r>
      <w:r w:rsidRPr="008F550E">
        <w:rPr>
          <w:rFonts w:eastAsia="Arial"/>
          <w:lang w:val="en-US"/>
        </w:rPr>
        <w:t>al</w:t>
      </w:r>
      <w:r w:rsidRPr="008F550E">
        <w:rPr>
          <w:rFonts w:eastAsia="Arial"/>
          <w:spacing w:val="-1"/>
          <w:lang w:val="en-US"/>
        </w:rPr>
        <w:t>i</w:t>
      </w:r>
      <w:r w:rsidRPr="008F550E">
        <w:rPr>
          <w:rFonts w:eastAsia="Arial"/>
          <w:lang w:val="en-US"/>
        </w:rPr>
        <w:t>sm</w:t>
      </w:r>
      <w:r w:rsidRPr="008F550E">
        <w:rPr>
          <w:rFonts w:eastAsia="Arial"/>
          <w:spacing w:val="11"/>
          <w:lang w:val="en-US"/>
        </w:rPr>
        <w:t xml:space="preserve"> </w:t>
      </w:r>
      <w:r w:rsidRPr="008F550E">
        <w:rPr>
          <w:rFonts w:eastAsia="Arial"/>
          <w:lang w:val="en-US"/>
        </w:rPr>
        <w:t>Act</w:t>
      </w:r>
      <w:r w:rsidRPr="008F550E">
        <w:rPr>
          <w:rFonts w:eastAsia="Arial"/>
          <w:spacing w:val="7"/>
          <w:lang w:val="en-US"/>
        </w:rPr>
        <w:t xml:space="preserve"> </w:t>
      </w:r>
      <w:r w:rsidRPr="008F550E">
        <w:rPr>
          <w:rFonts w:eastAsia="Arial"/>
          <w:lang w:val="en-US"/>
        </w:rPr>
        <w:t>20</w:t>
      </w:r>
      <w:r w:rsidRPr="008F550E">
        <w:rPr>
          <w:rFonts w:eastAsia="Arial"/>
          <w:spacing w:val="-2"/>
          <w:lang w:val="en-US"/>
        </w:rPr>
        <w:t>1</w:t>
      </w:r>
      <w:r w:rsidRPr="008F550E">
        <w:rPr>
          <w:rFonts w:eastAsia="Arial"/>
          <w:lang w:val="en-US"/>
        </w:rPr>
        <w:t>1.</w:t>
      </w:r>
      <w:r w:rsidRPr="008F550E">
        <w:rPr>
          <w:rFonts w:eastAsia="Arial"/>
          <w:spacing w:val="17"/>
          <w:lang w:val="en-US"/>
        </w:rPr>
        <w:t xml:space="preserve"> </w:t>
      </w:r>
      <w:r w:rsidRPr="008F550E">
        <w:rPr>
          <w:rFonts w:eastAsia="Arial"/>
          <w:lang w:val="en-US"/>
        </w:rPr>
        <w:t>Ho</w:t>
      </w:r>
      <w:r w:rsidRPr="008F550E">
        <w:rPr>
          <w:rFonts w:eastAsia="Arial"/>
          <w:spacing w:val="-3"/>
          <w:lang w:val="en-US"/>
        </w:rPr>
        <w:t>w</w:t>
      </w:r>
      <w:r w:rsidRPr="008F550E">
        <w:rPr>
          <w:rFonts w:eastAsia="Arial"/>
          <w:spacing w:val="3"/>
          <w:lang w:val="en-US"/>
        </w:rPr>
        <w:t>e</w:t>
      </w:r>
      <w:r w:rsidRPr="008F550E">
        <w:rPr>
          <w:rFonts w:eastAsia="Arial"/>
          <w:spacing w:val="-3"/>
          <w:lang w:val="en-US"/>
        </w:rPr>
        <w:t>v</w:t>
      </w:r>
      <w:r w:rsidRPr="008F550E">
        <w:rPr>
          <w:rFonts w:eastAsia="Arial"/>
          <w:lang w:val="en-US"/>
        </w:rPr>
        <w:t>er, t</w:t>
      </w:r>
      <w:r w:rsidRPr="008F550E">
        <w:rPr>
          <w:rFonts w:eastAsia="Arial"/>
          <w:spacing w:val="1"/>
          <w:lang w:val="en-US"/>
        </w:rPr>
        <w:t>h</w:t>
      </w:r>
      <w:r w:rsidRPr="008F550E">
        <w:rPr>
          <w:rFonts w:eastAsia="Arial"/>
          <w:lang w:val="en-US"/>
        </w:rPr>
        <w:t>e</w:t>
      </w:r>
      <w:r w:rsidRPr="008F550E">
        <w:rPr>
          <w:rFonts w:eastAsia="Arial"/>
          <w:spacing w:val="57"/>
          <w:lang w:val="en-US"/>
        </w:rPr>
        <w:t xml:space="preserve"> </w:t>
      </w:r>
      <w:r w:rsidRPr="008F550E">
        <w:rPr>
          <w:rFonts w:eastAsia="Arial"/>
          <w:lang w:val="en-US"/>
        </w:rPr>
        <w:t>Co</w:t>
      </w:r>
      <w:r w:rsidRPr="008F550E">
        <w:rPr>
          <w:rFonts w:eastAsia="Arial"/>
          <w:spacing w:val="-1"/>
          <w:lang w:val="en-US"/>
        </w:rPr>
        <w:t>u</w:t>
      </w:r>
      <w:r w:rsidRPr="008F550E">
        <w:rPr>
          <w:rFonts w:eastAsia="Arial"/>
          <w:lang w:val="en-US"/>
        </w:rPr>
        <w:t>ncil</w:t>
      </w:r>
      <w:r w:rsidRPr="008F550E">
        <w:rPr>
          <w:rFonts w:eastAsia="Arial"/>
          <w:spacing w:val="57"/>
          <w:lang w:val="en-US"/>
        </w:rPr>
        <w:t xml:space="preserve"> </w:t>
      </w:r>
      <w:r w:rsidRPr="008F550E">
        <w:rPr>
          <w:rFonts w:eastAsia="Arial"/>
          <w:lang w:val="en-US"/>
        </w:rPr>
        <w:t>still</w:t>
      </w:r>
      <w:r w:rsidRPr="008F550E">
        <w:rPr>
          <w:rFonts w:eastAsia="Arial"/>
          <w:spacing w:val="57"/>
          <w:lang w:val="en-US"/>
        </w:rPr>
        <w:t xml:space="preserve"> </w:t>
      </w:r>
      <w:r w:rsidRPr="008F550E">
        <w:rPr>
          <w:rFonts w:eastAsia="Arial"/>
          <w:lang w:val="en-US"/>
        </w:rPr>
        <w:t>rece</w:t>
      </w:r>
      <w:r w:rsidRPr="008F550E">
        <w:rPr>
          <w:rFonts w:eastAsia="Arial"/>
          <w:spacing w:val="1"/>
          <w:lang w:val="en-US"/>
        </w:rPr>
        <w:t>i</w:t>
      </w:r>
      <w:r w:rsidRPr="008F550E">
        <w:rPr>
          <w:rFonts w:eastAsia="Arial"/>
          <w:spacing w:val="-3"/>
          <w:lang w:val="en-US"/>
        </w:rPr>
        <w:t>v</w:t>
      </w:r>
      <w:r w:rsidRPr="008F550E">
        <w:rPr>
          <w:rFonts w:eastAsia="Arial"/>
          <w:lang w:val="en-US"/>
        </w:rPr>
        <w:t>es</w:t>
      </w:r>
      <w:r w:rsidRPr="008F550E">
        <w:rPr>
          <w:rFonts w:eastAsia="Arial"/>
          <w:spacing w:val="57"/>
          <w:lang w:val="en-US"/>
        </w:rPr>
        <w:t xml:space="preserve"> </w:t>
      </w:r>
      <w:proofErr w:type="gramStart"/>
      <w:r w:rsidRPr="008F550E">
        <w:rPr>
          <w:rFonts w:eastAsia="Arial"/>
          <w:lang w:val="en-US"/>
        </w:rPr>
        <w:t>petitions</w:t>
      </w:r>
      <w:proofErr w:type="gramEnd"/>
      <w:r w:rsidRPr="008F550E">
        <w:rPr>
          <w:rFonts w:eastAsia="Arial"/>
          <w:spacing w:val="58"/>
          <w:lang w:val="en-US"/>
        </w:rPr>
        <w:t xml:space="preserve"> </w:t>
      </w:r>
      <w:r w:rsidRPr="008F550E">
        <w:rPr>
          <w:rFonts w:eastAsia="Arial"/>
          <w:lang w:val="en-US"/>
        </w:rPr>
        <w:t>and</w:t>
      </w:r>
      <w:r w:rsidRPr="008F550E">
        <w:rPr>
          <w:rFonts w:eastAsia="Arial"/>
          <w:spacing w:val="58"/>
          <w:lang w:val="en-US"/>
        </w:rPr>
        <w:t xml:space="preserve"> </w:t>
      </w:r>
      <w:r w:rsidRPr="008F550E">
        <w:rPr>
          <w:rFonts w:eastAsia="Arial"/>
          <w:spacing w:val="-2"/>
          <w:lang w:val="en-US"/>
        </w:rPr>
        <w:t>t</w:t>
      </w:r>
      <w:r w:rsidRPr="008F550E">
        <w:rPr>
          <w:rFonts w:eastAsia="Arial"/>
          <w:lang w:val="en-US"/>
        </w:rPr>
        <w:t>his</w:t>
      </w:r>
      <w:r w:rsidRPr="008F550E">
        <w:rPr>
          <w:rFonts w:eastAsia="Arial"/>
          <w:spacing w:val="57"/>
          <w:lang w:val="en-US"/>
        </w:rPr>
        <w:t xml:space="preserve"> </w:t>
      </w:r>
      <w:r w:rsidRPr="008F550E">
        <w:rPr>
          <w:rFonts w:eastAsia="Arial"/>
          <w:spacing w:val="-2"/>
          <w:lang w:val="en-US"/>
        </w:rPr>
        <w:t>g</w:t>
      </w:r>
      <w:r w:rsidRPr="008F550E">
        <w:rPr>
          <w:rFonts w:eastAsia="Arial"/>
          <w:lang w:val="en-US"/>
        </w:rPr>
        <w:t>uid</w:t>
      </w:r>
      <w:r w:rsidRPr="008F550E">
        <w:rPr>
          <w:rFonts w:eastAsia="Arial"/>
          <w:spacing w:val="1"/>
          <w:lang w:val="en-US"/>
        </w:rPr>
        <w:t>a</w:t>
      </w:r>
      <w:r w:rsidRPr="008F550E">
        <w:rPr>
          <w:rFonts w:eastAsia="Arial"/>
          <w:lang w:val="en-US"/>
        </w:rPr>
        <w:t>nce</w:t>
      </w:r>
      <w:r w:rsidRPr="008F550E">
        <w:rPr>
          <w:rFonts w:eastAsia="Arial"/>
          <w:spacing w:val="57"/>
          <w:lang w:val="en-US"/>
        </w:rPr>
        <w:t xml:space="preserve"> </w:t>
      </w:r>
      <w:r w:rsidRPr="008F550E">
        <w:rPr>
          <w:rFonts w:eastAsia="Arial"/>
          <w:lang w:val="en-US"/>
        </w:rPr>
        <w:t>is</w:t>
      </w:r>
      <w:r w:rsidRPr="008F550E">
        <w:rPr>
          <w:rFonts w:eastAsia="Arial"/>
          <w:spacing w:val="57"/>
          <w:lang w:val="en-US"/>
        </w:rPr>
        <w:t xml:space="preserve"> </w:t>
      </w:r>
      <w:r w:rsidRPr="008F550E">
        <w:rPr>
          <w:rFonts w:eastAsia="Arial"/>
          <w:lang w:val="en-US"/>
        </w:rPr>
        <w:t>inten</w:t>
      </w:r>
      <w:r w:rsidRPr="008F550E">
        <w:rPr>
          <w:rFonts w:eastAsia="Arial"/>
          <w:spacing w:val="-2"/>
          <w:lang w:val="en-US"/>
        </w:rPr>
        <w:t>d</w:t>
      </w:r>
      <w:r w:rsidRPr="008F550E">
        <w:rPr>
          <w:rFonts w:eastAsia="Arial"/>
          <w:lang w:val="en-US"/>
        </w:rPr>
        <w:t>ed</w:t>
      </w:r>
      <w:r w:rsidRPr="008F550E">
        <w:rPr>
          <w:rFonts w:eastAsia="Arial"/>
          <w:spacing w:val="56"/>
          <w:lang w:val="en-US"/>
        </w:rPr>
        <w:t xml:space="preserve"> </w:t>
      </w:r>
      <w:r w:rsidRPr="008F550E">
        <w:rPr>
          <w:rFonts w:eastAsia="Arial"/>
          <w:lang w:val="en-US"/>
        </w:rPr>
        <w:t>to</w:t>
      </w:r>
      <w:r w:rsidRPr="008F550E">
        <w:rPr>
          <w:rFonts w:eastAsia="Arial"/>
          <w:spacing w:val="58"/>
          <w:lang w:val="en-US"/>
        </w:rPr>
        <w:t xml:space="preserve"> </w:t>
      </w:r>
      <w:r w:rsidRPr="008F550E">
        <w:rPr>
          <w:rFonts w:eastAsia="Arial"/>
          <w:lang w:val="en-US"/>
        </w:rPr>
        <w:t>assist Of</w:t>
      </w:r>
      <w:r w:rsidRPr="008F550E">
        <w:rPr>
          <w:rFonts w:eastAsia="Arial"/>
          <w:spacing w:val="2"/>
          <w:lang w:val="en-US"/>
        </w:rPr>
        <w:t>f</w:t>
      </w:r>
      <w:r w:rsidRPr="008F550E">
        <w:rPr>
          <w:rFonts w:eastAsia="Arial"/>
          <w:lang w:val="en-US"/>
        </w:rPr>
        <w:t>i</w:t>
      </w:r>
      <w:r w:rsidRPr="008F550E">
        <w:rPr>
          <w:rFonts w:eastAsia="Arial"/>
          <w:spacing w:val="-3"/>
          <w:lang w:val="en-US"/>
        </w:rPr>
        <w:t>c</w:t>
      </w:r>
      <w:r w:rsidRPr="008F550E">
        <w:rPr>
          <w:rFonts w:eastAsia="Arial"/>
          <w:lang w:val="en-US"/>
        </w:rPr>
        <w:t>ers</w:t>
      </w:r>
      <w:r w:rsidRPr="008F550E">
        <w:rPr>
          <w:rFonts w:eastAsia="Arial"/>
          <w:spacing w:val="19"/>
          <w:lang w:val="en-US"/>
        </w:rPr>
        <w:t xml:space="preserve"> </w:t>
      </w:r>
      <w:r w:rsidRPr="008F550E">
        <w:rPr>
          <w:rFonts w:eastAsia="Arial"/>
          <w:lang w:val="en-US"/>
        </w:rPr>
        <w:t>in</w:t>
      </w:r>
      <w:r w:rsidRPr="008F550E">
        <w:rPr>
          <w:rFonts w:eastAsia="Arial"/>
          <w:spacing w:val="20"/>
          <w:lang w:val="en-US"/>
        </w:rPr>
        <w:t xml:space="preserve"> </w:t>
      </w:r>
      <w:r w:rsidRPr="008F550E">
        <w:rPr>
          <w:rFonts w:eastAsia="Arial"/>
          <w:lang w:val="en-US"/>
        </w:rPr>
        <w:t>d</w:t>
      </w:r>
      <w:r w:rsidRPr="008F550E">
        <w:rPr>
          <w:rFonts w:eastAsia="Arial"/>
          <w:spacing w:val="-2"/>
          <w:lang w:val="en-US"/>
        </w:rPr>
        <w:t>e</w:t>
      </w:r>
      <w:r w:rsidRPr="008F550E">
        <w:rPr>
          <w:rFonts w:eastAsia="Arial"/>
          <w:lang w:val="en-US"/>
        </w:rPr>
        <w:t>al</w:t>
      </w:r>
      <w:r w:rsidRPr="008F550E">
        <w:rPr>
          <w:rFonts w:eastAsia="Arial"/>
          <w:spacing w:val="-1"/>
          <w:lang w:val="en-US"/>
        </w:rPr>
        <w:t>i</w:t>
      </w:r>
      <w:r w:rsidRPr="008F550E">
        <w:rPr>
          <w:rFonts w:eastAsia="Arial"/>
          <w:lang w:val="en-US"/>
        </w:rPr>
        <w:t>ng</w:t>
      </w:r>
      <w:r w:rsidRPr="008F550E">
        <w:rPr>
          <w:rFonts w:eastAsia="Arial"/>
          <w:spacing w:val="18"/>
          <w:lang w:val="en-US"/>
        </w:rPr>
        <w:t xml:space="preserve"> </w:t>
      </w:r>
      <w:r w:rsidRPr="008F550E">
        <w:rPr>
          <w:rFonts w:eastAsia="Arial"/>
          <w:lang w:val="en-US"/>
        </w:rPr>
        <w:t>w</w:t>
      </w:r>
      <w:r w:rsidRPr="008F550E">
        <w:rPr>
          <w:rFonts w:eastAsia="Arial"/>
          <w:spacing w:val="-1"/>
          <w:lang w:val="en-US"/>
        </w:rPr>
        <w:t>i</w:t>
      </w:r>
      <w:r w:rsidRPr="008F550E">
        <w:rPr>
          <w:rFonts w:eastAsia="Arial"/>
          <w:lang w:val="en-US"/>
        </w:rPr>
        <w:t>th</w:t>
      </w:r>
      <w:r w:rsidRPr="008F550E">
        <w:rPr>
          <w:rFonts w:eastAsia="Arial"/>
          <w:spacing w:val="21"/>
          <w:lang w:val="en-US"/>
        </w:rPr>
        <w:t xml:space="preserve"> </w:t>
      </w:r>
      <w:r w:rsidRPr="008F550E">
        <w:rPr>
          <w:rFonts w:eastAsia="Arial"/>
          <w:lang w:val="en-US"/>
        </w:rPr>
        <w:t>petit</w:t>
      </w:r>
      <w:r w:rsidRPr="008F550E">
        <w:rPr>
          <w:rFonts w:eastAsia="Arial"/>
          <w:spacing w:val="-3"/>
          <w:lang w:val="en-US"/>
        </w:rPr>
        <w:t>i</w:t>
      </w:r>
      <w:r w:rsidRPr="008F550E">
        <w:rPr>
          <w:rFonts w:eastAsia="Arial"/>
          <w:lang w:val="en-US"/>
        </w:rPr>
        <w:t>ons</w:t>
      </w:r>
      <w:r w:rsidRPr="008F550E">
        <w:rPr>
          <w:rFonts w:eastAsia="Arial"/>
          <w:spacing w:val="19"/>
          <w:lang w:val="en-US"/>
        </w:rPr>
        <w:t xml:space="preserve"> </w:t>
      </w:r>
      <w:r w:rsidRPr="008F550E">
        <w:rPr>
          <w:rFonts w:eastAsia="Arial"/>
          <w:spacing w:val="-2"/>
          <w:lang w:val="en-US"/>
        </w:rPr>
        <w:t>t</w:t>
      </w:r>
      <w:r w:rsidRPr="008F550E">
        <w:rPr>
          <w:rFonts w:eastAsia="Arial"/>
          <w:lang w:val="en-US"/>
        </w:rPr>
        <w:t>hrou</w:t>
      </w:r>
      <w:r w:rsidRPr="008F550E">
        <w:rPr>
          <w:rFonts w:eastAsia="Arial"/>
          <w:spacing w:val="-2"/>
          <w:lang w:val="en-US"/>
        </w:rPr>
        <w:t>g</w:t>
      </w:r>
      <w:r w:rsidRPr="008F550E">
        <w:rPr>
          <w:rFonts w:eastAsia="Arial"/>
          <w:lang w:val="en-US"/>
        </w:rPr>
        <w:t>h</w:t>
      </w:r>
      <w:r w:rsidRPr="008F550E">
        <w:rPr>
          <w:rFonts w:eastAsia="Arial"/>
          <w:spacing w:val="18"/>
          <w:lang w:val="en-US"/>
        </w:rPr>
        <w:t xml:space="preserve"> </w:t>
      </w:r>
      <w:r w:rsidRPr="008F550E">
        <w:rPr>
          <w:rFonts w:eastAsia="Arial"/>
          <w:lang w:val="en-US"/>
        </w:rPr>
        <w:t>a</w:t>
      </w:r>
      <w:r w:rsidRPr="008F550E">
        <w:rPr>
          <w:rFonts w:eastAsia="Arial"/>
          <w:spacing w:val="20"/>
          <w:lang w:val="en-US"/>
        </w:rPr>
        <w:t xml:space="preserve"> </w:t>
      </w:r>
      <w:r w:rsidRPr="008F550E">
        <w:rPr>
          <w:rFonts w:eastAsia="Arial"/>
          <w:lang w:val="en-US"/>
        </w:rPr>
        <w:t>d</w:t>
      </w:r>
      <w:r w:rsidRPr="008F550E">
        <w:rPr>
          <w:rFonts w:eastAsia="Arial"/>
          <w:spacing w:val="-2"/>
          <w:lang w:val="en-US"/>
        </w:rPr>
        <w:t>e</w:t>
      </w:r>
      <w:r w:rsidRPr="008F550E">
        <w:rPr>
          <w:rFonts w:eastAsia="Arial"/>
          <w:spacing w:val="2"/>
          <w:lang w:val="en-US"/>
        </w:rPr>
        <w:t>f</w:t>
      </w:r>
      <w:r w:rsidRPr="008F550E">
        <w:rPr>
          <w:rFonts w:eastAsia="Arial"/>
          <w:spacing w:val="-3"/>
          <w:lang w:val="en-US"/>
        </w:rPr>
        <w:t>i</w:t>
      </w:r>
      <w:r w:rsidRPr="008F550E">
        <w:rPr>
          <w:rFonts w:eastAsia="Arial"/>
          <w:lang w:val="en-US"/>
        </w:rPr>
        <w:t>ned</w:t>
      </w:r>
      <w:r w:rsidRPr="008F550E">
        <w:rPr>
          <w:rFonts w:eastAsia="Arial"/>
          <w:spacing w:val="18"/>
          <w:lang w:val="en-US"/>
        </w:rPr>
        <w:t xml:space="preserve"> </w:t>
      </w:r>
      <w:r w:rsidRPr="008F550E">
        <w:rPr>
          <w:rFonts w:eastAsia="Arial"/>
          <w:lang w:val="en-US"/>
        </w:rPr>
        <w:t>process.</w:t>
      </w:r>
      <w:r w:rsidRPr="008F550E">
        <w:rPr>
          <w:rFonts w:eastAsia="Arial"/>
          <w:spacing w:val="46"/>
          <w:lang w:val="en-US"/>
        </w:rPr>
        <w:t xml:space="preserve"> </w:t>
      </w:r>
      <w:r w:rsidRPr="008F550E">
        <w:rPr>
          <w:rFonts w:eastAsia="Arial"/>
          <w:lang w:val="en-US"/>
        </w:rPr>
        <w:t>In</w:t>
      </w:r>
      <w:r w:rsidRPr="008F550E">
        <w:rPr>
          <w:rFonts w:eastAsia="Arial"/>
          <w:spacing w:val="21"/>
          <w:lang w:val="en-US"/>
        </w:rPr>
        <w:t xml:space="preserve"> </w:t>
      </w:r>
      <w:r w:rsidRPr="008F550E">
        <w:rPr>
          <w:rFonts w:eastAsia="Arial"/>
          <w:lang w:val="en-US"/>
        </w:rPr>
        <w:t>ear</w:t>
      </w:r>
      <w:r w:rsidRPr="008F550E">
        <w:rPr>
          <w:rFonts w:eastAsia="Arial"/>
          <w:spacing w:val="-2"/>
          <w:lang w:val="en-US"/>
        </w:rPr>
        <w:t>l</w:t>
      </w:r>
      <w:r w:rsidRPr="008F550E">
        <w:rPr>
          <w:rFonts w:eastAsia="Arial"/>
          <w:lang w:val="en-US"/>
        </w:rPr>
        <w:t>ier st</w:t>
      </w:r>
      <w:r w:rsidRPr="008F550E">
        <w:rPr>
          <w:rFonts w:eastAsia="Arial"/>
          <w:spacing w:val="1"/>
          <w:lang w:val="en-US"/>
        </w:rPr>
        <w:t>a</w:t>
      </w:r>
      <w:r w:rsidRPr="008F550E">
        <w:rPr>
          <w:rFonts w:eastAsia="Arial"/>
          <w:lang w:val="en-US"/>
        </w:rPr>
        <w:t>t</w:t>
      </w:r>
      <w:r w:rsidRPr="008F550E">
        <w:rPr>
          <w:rFonts w:eastAsia="Arial"/>
          <w:spacing w:val="1"/>
          <w:lang w:val="en-US"/>
        </w:rPr>
        <w:t>u</w:t>
      </w:r>
      <w:r w:rsidRPr="008F550E">
        <w:rPr>
          <w:rFonts w:eastAsia="Arial"/>
          <w:spacing w:val="-2"/>
          <w:lang w:val="en-US"/>
        </w:rPr>
        <w:t>t</w:t>
      </w:r>
      <w:r w:rsidRPr="008F550E">
        <w:rPr>
          <w:rFonts w:eastAsia="Arial"/>
          <w:lang w:val="en-US"/>
        </w:rPr>
        <w:t>ory</w:t>
      </w:r>
      <w:r w:rsidRPr="008F550E">
        <w:rPr>
          <w:rFonts w:eastAsia="Arial"/>
          <w:spacing w:val="-4"/>
          <w:lang w:val="en-US"/>
        </w:rPr>
        <w:t xml:space="preserve"> </w:t>
      </w:r>
      <w:r w:rsidRPr="008F550E">
        <w:rPr>
          <w:rFonts w:eastAsia="Arial"/>
          <w:spacing w:val="-1"/>
          <w:lang w:val="en-US"/>
        </w:rPr>
        <w:t>g</w:t>
      </w:r>
      <w:r w:rsidRPr="008F550E">
        <w:rPr>
          <w:rFonts w:eastAsia="Arial"/>
          <w:lang w:val="en-US"/>
        </w:rPr>
        <w:t>uid</w:t>
      </w:r>
      <w:r w:rsidRPr="008F550E">
        <w:rPr>
          <w:rFonts w:eastAsia="Arial"/>
          <w:spacing w:val="1"/>
          <w:lang w:val="en-US"/>
        </w:rPr>
        <w:t>a</w:t>
      </w:r>
      <w:r w:rsidRPr="008F550E">
        <w:rPr>
          <w:rFonts w:eastAsia="Arial"/>
          <w:lang w:val="en-US"/>
        </w:rPr>
        <w:t xml:space="preserve">nce it </w:t>
      </w:r>
      <w:r w:rsidRPr="008F550E">
        <w:rPr>
          <w:rFonts w:eastAsia="Arial"/>
          <w:spacing w:val="-2"/>
          <w:lang w:val="en-US"/>
        </w:rPr>
        <w:t>h</w:t>
      </w:r>
      <w:r w:rsidRPr="008F550E">
        <w:rPr>
          <w:rFonts w:eastAsia="Arial"/>
          <w:lang w:val="en-US"/>
        </w:rPr>
        <w:t xml:space="preserve">ad </w:t>
      </w:r>
      <w:r w:rsidRPr="008F550E">
        <w:rPr>
          <w:rFonts w:eastAsia="Arial"/>
          <w:spacing w:val="-1"/>
          <w:lang w:val="en-US"/>
        </w:rPr>
        <w:t>b</w:t>
      </w:r>
      <w:r w:rsidRPr="008F550E">
        <w:rPr>
          <w:rFonts w:eastAsia="Arial"/>
          <w:lang w:val="en-US"/>
        </w:rPr>
        <w:t>een st</w:t>
      </w:r>
      <w:r w:rsidRPr="008F550E">
        <w:rPr>
          <w:rFonts w:eastAsia="Arial"/>
          <w:spacing w:val="-1"/>
          <w:lang w:val="en-US"/>
        </w:rPr>
        <w:t>a</w:t>
      </w:r>
      <w:r w:rsidRPr="008F550E">
        <w:rPr>
          <w:rFonts w:eastAsia="Arial"/>
          <w:lang w:val="en-US"/>
        </w:rPr>
        <w:t>t</w:t>
      </w:r>
      <w:r w:rsidRPr="008F550E">
        <w:rPr>
          <w:rFonts w:eastAsia="Arial"/>
          <w:spacing w:val="1"/>
          <w:lang w:val="en-US"/>
        </w:rPr>
        <w:t>e</w:t>
      </w:r>
      <w:r w:rsidRPr="008F550E">
        <w:rPr>
          <w:rFonts w:eastAsia="Arial"/>
          <w:lang w:val="en-US"/>
        </w:rPr>
        <w:t>d;</w:t>
      </w:r>
    </w:p>
    <w:p w14:paraId="40B65A5A" w14:textId="77777777" w:rsidR="008F550E" w:rsidRPr="008F550E" w:rsidRDefault="008F550E" w:rsidP="008F550E">
      <w:pPr>
        <w:widowControl w:val="0"/>
        <w:tabs>
          <w:tab w:val="left" w:pos="709"/>
        </w:tabs>
        <w:spacing w:line="260" w:lineRule="exact"/>
        <w:ind w:left="709" w:hanging="709"/>
        <w:rPr>
          <w:lang w:val="en-US"/>
        </w:rPr>
      </w:pPr>
    </w:p>
    <w:p w14:paraId="2EB4FE6C" w14:textId="77777777" w:rsidR="008F550E" w:rsidRPr="008F550E" w:rsidRDefault="008F550E" w:rsidP="008F550E">
      <w:pPr>
        <w:widowControl w:val="0"/>
        <w:tabs>
          <w:tab w:val="left" w:pos="709"/>
        </w:tabs>
        <w:ind w:left="709" w:right="120" w:hanging="709"/>
        <w:rPr>
          <w:rFonts w:eastAsia="Arial"/>
          <w:lang w:val="en-US"/>
        </w:rPr>
      </w:pPr>
      <w:r w:rsidRPr="008F550E">
        <w:rPr>
          <w:rFonts w:eastAsia="Arial"/>
          <w:i/>
          <w:lang w:val="en-US"/>
        </w:rPr>
        <w:tab/>
        <w:t>“Govern</w:t>
      </w:r>
      <w:r w:rsidRPr="008F550E">
        <w:rPr>
          <w:rFonts w:eastAsia="Arial"/>
          <w:i/>
          <w:spacing w:val="-3"/>
          <w:lang w:val="en-US"/>
        </w:rPr>
        <w:t>m</w:t>
      </w:r>
      <w:r w:rsidRPr="008F550E">
        <w:rPr>
          <w:rFonts w:eastAsia="Arial"/>
          <w:i/>
          <w:lang w:val="en-US"/>
        </w:rPr>
        <w:t>ent</w:t>
      </w:r>
      <w:r w:rsidRPr="008F550E">
        <w:rPr>
          <w:rFonts w:eastAsia="Arial"/>
          <w:i/>
          <w:spacing w:val="15"/>
          <w:lang w:val="en-US"/>
        </w:rPr>
        <w:t xml:space="preserve"> </w:t>
      </w:r>
      <w:r w:rsidRPr="008F550E">
        <w:rPr>
          <w:rFonts w:eastAsia="Arial"/>
          <w:i/>
          <w:lang w:val="en-US"/>
        </w:rPr>
        <w:t>bel</w:t>
      </w:r>
      <w:r w:rsidRPr="008F550E">
        <w:rPr>
          <w:rFonts w:eastAsia="Arial"/>
          <w:i/>
          <w:spacing w:val="-1"/>
          <w:lang w:val="en-US"/>
        </w:rPr>
        <w:t>i</w:t>
      </w:r>
      <w:r w:rsidRPr="008F550E">
        <w:rPr>
          <w:rFonts w:eastAsia="Arial"/>
          <w:i/>
          <w:lang w:val="en-US"/>
        </w:rPr>
        <w:t>eve</w:t>
      </w:r>
      <w:r w:rsidRPr="008F550E">
        <w:rPr>
          <w:rFonts w:eastAsia="Arial"/>
          <w:i/>
          <w:spacing w:val="13"/>
          <w:lang w:val="en-US"/>
        </w:rPr>
        <w:t xml:space="preserve"> </w:t>
      </w:r>
      <w:r w:rsidRPr="008F550E">
        <w:rPr>
          <w:rFonts w:eastAsia="Arial"/>
          <w:i/>
          <w:lang w:val="en-US"/>
        </w:rPr>
        <w:t>t</w:t>
      </w:r>
      <w:r w:rsidRPr="008F550E">
        <w:rPr>
          <w:rFonts w:eastAsia="Arial"/>
          <w:i/>
          <w:spacing w:val="1"/>
          <w:lang w:val="en-US"/>
        </w:rPr>
        <w:t>h</w:t>
      </w:r>
      <w:r w:rsidRPr="008F550E">
        <w:rPr>
          <w:rFonts w:eastAsia="Arial"/>
          <w:i/>
          <w:lang w:val="en-US"/>
        </w:rPr>
        <w:t>at</w:t>
      </w:r>
      <w:r w:rsidRPr="008F550E">
        <w:rPr>
          <w:rFonts w:eastAsia="Arial"/>
          <w:i/>
          <w:spacing w:val="15"/>
          <w:lang w:val="en-US"/>
        </w:rPr>
        <w:t xml:space="preserve"> </w:t>
      </w:r>
      <w:r w:rsidRPr="008F550E">
        <w:rPr>
          <w:rFonts w:eastAsia="Arial"/>
          <w:i/>
          <w:lang w:val="en-US"/>
        </w:rPr>
        <w:t>l</w:t>
      </w:r>
      <w:r w:rsidRPr="008F550E">
        <w:rPr>
          <w:rFonts w:eastAsia="Arial"/>
          <w:i/>
          <w:spacing w:val="3"/>
          <w:lang w:val="en-US"/>
        </w:rPr>
        <w:t>o</w:t>
      </w:r>
      <w:r w:rsidRPr="008F550E">
        <w:rPr>
          <w:rFonts w:eastAsia="Arial"/>
          <w:i/>
          <w:lang w:val="en-US"/>
        </w:rPr>
        <w:t>cal</w:t>
      </w:r>
      <w:r w:rsidRPr="008F550E">
        <w:rPr>
          <w:rFonts w:eastAsia="Arial"/>
          <w:i/>
          <w:spacing w:val="14"/>
          <w:lang w:val="en-US"/>
        </w:rPr>
        <w:t xml:space="preserve"> </w:t>
      </w:r>
      <w:r w:rsidRPr="008F550E">
        <w:rPr>
          <w:rFonts w:eastAsia="Arial"/>
          <w:i/>
          <w:spacing w:val="-2"/>
          <w:lang w:val="en-US"/>
        </w:rPr>
        <w:t>a</w:t>
      </w:r>
      <w:r w:rsidRPr="008F550E">
        <w:rPr>
          <w:rFonts w:eastAsia="Arial"/>
          <w:i/>
          <w:lang w:val="en-US"/>
        </w:rPr>
        <w:t>ut</w:t>
      </w:r>
      <w:r w:rsidRPr="008F550E">
        <w:rPr>
          <w:rFonts w:eastAsia="Arial"/>
          <w:i/>
          <w:spacing w:val="-1"/>
          <w:lang w:val="en-US"/>
        </w:rPr>
        <w:t>h</w:t>
      </w:r>
      <w:r w:rsidRPr="008F550E">
        <w:rPr>
          <w:rFonts w:eastAsia="Arial"/>
          <w:i/>
          <w:lang w:val="en-US"/>
        </w:rPr>
        <w:t>or</w:t>
      </w:r>
      <w:r w:rsidRPr="008F550E">
        <w:rPr>
          <w:rFonts w:eastAsia="Arial"/>
          <w:i/>
          <w:spacing w:val="-2"/>
          <w:lang w:val="en-US"/>
        </w:rPr>
        <w:t>i</w:t>
      </w:r>
      <w:r w:rsidRPr="008F550E">
        <w:rPr>
          <w:rFonts w:eastAsia="Arial"/>
          <w:i/>
          <w:lang w:val="en-US"/>
        </w:rPr>
        <w:t>ties</w:t>
      </w:r>
      <w:r w:rsidRPr="008F550E">
        <w:rPr>
          <w:rFonts w:eastAsia="Arial"/>
          <w:i/>
          <w:spacing w:val="15"/>
          <w:lang w:val="en-US"/>
        </w:rPr>
        <w:t xml:space="preserve"> </w:t>
      </w:r>
      <w:r w:rsidRPr="008F550E">
        <w:rPr>
          <w:rFonts w:eastAsia="Arial"/>
          <w:i/>
          <w:lang w:val="en-US"/>
        </w:rPr>
        <w:t>should</w:t>
      </w:r>
      <w:r w:rsidRPr="008F550E">
        <w:rPr>
          <w:rFonts w:eastAsia="Arial"/>
          <w:i/>
          <w:spacing w:val="15"/>
          <w:lang w:val="en-US"/>
        </w:rPr>
        <w:t xml:space="preserve"> </w:t>
      </w:r>
      <w:r w:rsidRPr="008F550E">
        <w:rPr>
          <w:rFonts w:eastAsia="Arial"/>
          <w:i/>
          <w:spacing w:val="-2"/>
          <w:lang w:val="en-US"/>
        </w:rPr>
        <w:t>a</w:t>
      </w:r>
      <w:r w:rsidRPr="008F550E">
        <w:rPr>
          <w:rFonts w:eastAsia="Arial"/>
          <w:i/>
          <w:lang w:val="en-US"/>
        </w:rPr>
        <w:t>pproa</w:t>
      </w:r>
      <w:r w:rsidRPr="008F550E">
        <w:rPr>
          <w:rFonts w:eastAsia="Arial"/>
          <w:i/>
          <w:spacing w:val="-3"/>
          <w:lang w:val="en-US"/>
        </w:rPr>
        <w:t>c</w:t>
      </w:r>
      <w:r w:rsidRPr="008F550E">
        <w:rPr>
          <w:rFonts w:eastAsia="Arial"/>
          <w:i/>
          <w:lang w:val="en-US"/>
        </w:rPr>
        <w:t>h</w:t>
      </w:r>
      <w:r w:rsidRPr="008F550E">
        <w:rPr>
          <w:rFonts w:eastAsia="Arial"/>
          <w:i/>
          <w:spacing w:val="15"/>
          <w:lang w:val="en-US"/>
        </w:rPr>
        <w:t xml:space="preserve"> </w:t>
      </w:r>
      <w:r w:rsidRPr="008F550E">
        <w:rPr>
          <w:rFonts w:eastAsia="Arial"/>
          <w:i/>
          <w:lang w:val="en-US"/>
        </w:rPr>
        <w:t>t</w:t>
      </w:r>
      <w:r w:rsidRPr="008F550E">
        <w:rPr>
          <w:rFonts w:eastAsia="Arial"/>
          <w:i/>
          <w:spacing w:val="-1"/>
          <w:lang w:val="en-US"/>
        </w:rPr>
        <w:t>h</w:t>
      </w:r>
      <w:r w:rsidRPr="008F550E">
        <w:rPr>
          <w:rFonts w:eastAsia="Arial"/>
          <w:i/>
          <w:lang w:val="en-US"/>
        </w:rPr>
        <w:t>eir</w:t>
      </w:r>
      <w:r w:rsidRPr="008F550E">
        <w:rPr>
          <w:rFonts w:eastAsia="Arial"/>
          <w:i/>
          <w:spacing w:val="13"/>
          <w:lang w:val="en-US"/>
        </w:rPr>
        <w:t xml:space="preserve"> </w:t>
      </w:r>
      <w:r w:rsidRPr="008F550E">
        <w:rPr>
          <w:rFonts w:eastAsia="Arial"/>
          <w:i/>
          <w:lang w:val="en-US"/>
        </w:rPr>
        <w:t>petiti</w:t>
      </w:r>
      <w:r w:rsidRPr="008F550E">
        <w:rPr>
          <w:rFonts w:eastAsia="Arial"/>
          <w:i/>
          <w:spacing w:val="-2"/>
          <w:lang w:val="en-US"/>
        </w:rPr>
        <w:t>o</w:t>
      </w:r>
      <w:r w:rsidRPr="008F550E">
        <w:rPr>
          <w:rFonts w:eastAsia="Arial"/>
          <w:i/>
          <w:lang w:val="en-US"/>
        </w:rPr>
        <w:t>n sche</w:t>
      </w:r>
      <w:r w:rsidRPr="008F550E">
        <w:rPr>
          <w:rFonts w:eastAsia="Arial"/>
          <w:i/>
          <w:spacing w:val="-4"/>
          <w:lang w:val="en-US"/>
        </w:rPr>
        <w:t>m</w:t>
      </w:r>
      <w:r w:rsidRPr="008F550E">
        <w:rPr>
          <w:rFonts w:eastAsia="Arial"/>
          <w:i/>
          <w:lang w:val="en-US"/>
        </w:rPr>
        <w:t>e</w:t>
      </w:r>
      <w:r w:rsidRPr="008F550E">
        <w:rPr>
          <w:rFonts w:eastAsia="Arial"/>
          <w:i/>
          <w:spacing w:val="33"/>
          <w:lang w:val="en-US"/>
        </w:rPr>
        <w:t xml:space="preserve"> </w:t>
      </w:r>
      <w:r w:rsidRPr="008F550E">
        <w:rPr>
          <w:rFonts w:eastAsia="Arial"/>
          <w:i/>
          <w:lang w:val="en-US"/>
        </w:rPr>
        <w:t>from</w:t>
      </w:r>
      <w:r w:rsidRPr="008F550E">
        <w:rPr>
          <w:rFonts w:eastAsia="Arial"/>
          <w:i/>
          <w:spacing w:val="30"/>
          <w:lang w:val="en-US"/>
        </w:rPr>
        <w:t xml:space="preserve"> </w:t>
      </w:r>
      <w:r w:rsidRPr="008F550E">
        <w:rPr>
          <w:rFonts w:eastAsia="Arial"/>
          <w:i/>
          <w:lang w:val="en-US"/>
        </w:rPr>
        <w:t>a</w:t>
      </w:r>
      <w:r w:rsidRPr="008F550E">
        <w:rPr>
          <w:rFonts w:eastAsia="Arial"/>
          <w:i/>
          <w:spacing w:val="34"/>
          <w:lang w:val="en-US"/>
        </w:rPr>
        <w:t xml:space="preserve"> </w:t>
      </w:r>
      <w:r w:rsidRPr="008F550E">
        <w:rPr>
          <w:rFonts w:eastAsia="Arial"/>
          <w:i/>
          <w:lang w:val="en-US"/>
        </w:rPr>
        <w:t>st</w:t>
      </w:r>
      <w:r w:rsidRPr="008F550E">
        <w:rPr>
          <w:rFonts w:eastAsia="Arial"/>
          <w:i/>
          <w:spacing w:val="1"/>
          <w:lang w:val="en-US"/>
        </w:rPr>
        <w:t>a</w:t>
      </w:r>
      <w:r w:rsidRPr="008F550E">
        <w:rPr>
          <w:rFonts w:eastAsia="Arial"/>
          <w:i/>
          <w:lang w:val="en-US"/>
        </w:rPr>
        <w:t>rt</w:t>
      </w:r>
      <w:r w:rsidRPr="008F550E">
        <w:rPr>
          <w:rFonts w:eastAsia="Arial"/>
          <w:i/>
          <w:spacing w:val="-1"/>
          <w:lang w:val="en-US"/>
        </w:rPr>
        <w:t>i</w:t>
      </w:r>
      <w:r w:rsidRPr="008F550E">
        <w:rPr>
          <w:rFonts w:eastAsia="Arial"/>
          <w:i/>
          <w:spacing w:val="-2"/>
          <w:lang w:val="en-US"/>
        </w:rPr>
        <w:t>n</w:t>
      </w:r>
      <w:r w:rsidRPr="008F550E">
        <w:rPr>
          <w:rFonts w:eastAsia="Arial"/>
          <w:i/>
          <w:lang w:val="en-US"/>
        </w:rPr>
        <w:t>g</w:t>
      </w:r>
      <w:r w:rsidRPr="008F550E">
        <w:rPr>
          <w:rFonts w:eastAsia="Arial"/>
          <w:i/>
          <w:spacing w:val="34"/>
          <w:lang w:val="en-US"/>
        </w:rPr>
        <w:t xml:space="preserve"> </w:t>
      </w:r>
      <w:r w:rsidRPr="008F550E">
        <w:rPr>
          <w:rFonts w:eastAsia="Arial"/>
          <w:i/>
          <w:spacing w:val="-2"/>
          <w:lang w:val="en-US"/>
        </w:rPr>
        <w:t>p</w:t>
      </w:r>
      <w:r w:rsidRPr="008F550E">
        <w:rPr>
          <w:rFonts w:eastAsia="Arial"/>
          <w:i/>
          <w:lang w:val="en-US"/>
        </w:rPr>
        <w:t>oint</w:t>
      </w:r>
      <w:r w:rsidRPr="008F550E">
        <w:rPr>
          <w:rFonts w:eastAsia="Arial"/>
          <w:i/>
          <w:spacing w:val="32"/>
          <w:lang w:val="en-US"/>
        </w:rPr>
        <w:t xml:space="preserve"> </w:t>
      </w:r>
      <w:r w:rsidRPr="008F550E">
        <w:rPr>
          <w:rFonts w:eastAsia="Arial"/>
          <w:i/>
          <w:lang w:val="en-US"/>
        </w:rPr>
        <w:t>of</w:t>
      </w:r>
      <w:r w:rsidRPr="008F550E">
        <w:rPr>
          <w:rFonts w:eastAsia="Arial"/>
          <w:i/>
          <w:spacing w:val="31"/>
          <w:lang w:val="en-US"/>
        </w:rPr>
        <w:t xml:space="preserve"> </w:t>
      </w:r>
      <w:r w:rsidRPr="008F550E">
        <w:rPr>
          <w:rFonts w:eastAsia="Arial"/>
          <w:i/>
          <w:lang w:val="en-US"/>
        </w:rPr>
        <w:t>resp</w:t>
      </w:r>
      <w:r w:rsidRPr="008F550E">
        <w:rPr>
          <w:rFonts w:eastAsia="Arial"/>
          <w:i/>
          <w:spacing w:val="-2"/>
          <w:lang w:val="en-US"/>
        </w:rPr>
        <w:t>o</w:t>
      </w:r>
      <w:r w:rsidRPr="008F550E">
        <w:rPr>
          <w:rFonts w:eastAsia="Arial"/>
          <w:i/>
          <w:lang w:val="en-US"/>
        </w:rPr>
        <w:t>ndi</w:t>
      </w:r>
      <w:r w:rsidRPr="008F550E">
        <w:rPr>
          <w:rFonts w:eastAsia="Arial"/>
          <w:i/>
          <w:spacing w:val="-2"/>
          <w:lang w:val="en-US"/>
        </w:rPr>
        <w:t>n</w:t>
      </w:r>
      <w:r w:rsidRPr="008F550E">
        <w:rPr>
          <w:rFonts w:eastAsia="Arial"/>
          <w:i/>
          <w:lang w:val="en-US"/>
        </w:rPr>
        <w:t>g</w:t>
      </w:r>
      <w:r w:rsidRPr="008F550E">
        <w:rPr>
          <w:rFonts w:eastAsia="Arial"/>
          <w:i/>
          <w:spacing w:val="32"/>
          <w:lang w:val="en-US"/>
        </w:rPr>
        <w:t xml:space="preserve"> </w:t>
      </w:r>
      <w:r w:rsidRPr="008F550E">
        <w:rPr>
          <w:rFonts w:eastAsia="Arial"/>
          <w:i/>
          <w:lang w:val="en-US"/>
        </w:rPr>
        <w:t>to</w:t>
      </w:r>
      <w:r w:rsidRPr="008F550E">
        <w:rPr>
          <w:rFonts w:eastAsia="Arial"/>
          <w:i/>
          <w:spacing w:val="34"/>
          <w:lang w:val="en-US"/>
        </w:rPr>
        <w:t xml:space="preserve"> </w:t>
      </w:r>
      <w:r w:rsidRPr="008F550E">
        <w:rPr>
          <w:rFonts w:eastAsia="Arial"/>
          <w:i/>
          <w:lang w:val="en-US"/>
        </w:rPr>
        <w:t>all</w:t>
      </w:r>
      <w:r w:rsidRPr="008F550E">
        <w:rPr>
          <w:rFonts w:eastAsia="Arial"/>
          <w:i/>
          <w:spacing w:val="30"/>
          <w:lang w:val="en-US"/>
        </w:rPr>
        <w:t xml:space="preserve"> </w:t>
      </w:r>
      <w:r w:rsidRPr="008F550E">
        <w:rPr>
          <w:rFonts w:eastAsia="Arial"/>
          <w:i/>
          <w:lang w:val="en-US"/>
        </w:rPr>
        <w:t>t</w:t>
      </w:r>
      <w:r w:rsidRPr="008F550E">
        <w:rPr>
          <w:rFonts w:eastAsia="Arial"/>
          <w:i/>
          <w:spacing w:val="-1"/>
          <w:lang w:val="en-US"/>
        </w:rPr>
        <w:t>h</w:t>
      </w:r>
      <w:r w:rsidRPr="008F550E">
        <w:rPr>
          <w:rFonts w:eastAsia="Arial"/>
          <w:i/>
          <w:lang w:val="en-US"/>
        </w:rPr>
        <w:t>e</w:t>
      </w:r>
      <w:r w:rsidRPr="008F550E">
        <w:rPr>
          <w:rFonts w:eastAsia="Arial"/>
          <w:i/>
          <w:spacing w:val="34"/>
          <w:lang w:val="en-US"/>
        </w:rPr>
        <w:t xml:space="preserve"> </w:t>
      </w:r>
      <w:r w:rsidRPr="008F550E">
        <w:rPr>
          <w:rFonts w:eastAsia="Arial"/>
          <w:i/>
          <w:spacing w:val="-2"/>
          <w:lang w:val="en-US"/>
        </w:rPr>
        <w:t>p</w:t>
      </w:r>
      <w:r w:rsidRPr="008F550E">
        <w:rPr>
          <w:rFonts w:eastAsia="Arial"/>
          <w:i/>
          <w:lang w:val="en-US"/>
        </w:rPr>
        <w:t>etiti</w:t>
      </w:r>
      <w:r w:rsidRPr="008F550E">
        <w:rPr>
          <w:rFonts w:eastAsia="Arial"/>
          <w:i/>
          <w:spacing w:val="-2"/>
          <w:lang w:val="en-US"/>
        </w:rPr>
        <w:t>o</w:t>
      </w:r>
      <w:r w:rsidRPr="008F550E">
        <w:rPr>
          <w:rFonts w:eastAsia="Arial"/>
          <w:i/>
          <w:lang w:val="en-US"/>
        </w:rPr>
        <w:t>ns</w:t>
      </w:r>
      <w:r w:rsidRPr="008F550E">
        <w:rPr>
          <w:rFonts w:eastAsia="Arial"/>
          <w:i/>
          <w:spacing w:val="34"/>
          <w:lang w:val="en-US"/>
        </w:rPr>
        <w:t xml:space="preserve"> </w:t>
      </w:r>
      <w:r w:rsidRPr="008F550E">
        <w:rPr>
          <w:rFonts w:eastAsia="Arial"/>
          <w:i/>
          <w:spacing w:val="-2"/>
          <w:lang w:val="en-US"/>
        </w:rPr>
        <w:t>t</w:t>
      </w:r>
      <w:r w:rsidRPr="008F550E">
        <w:rPr>
          <w:rFonts w:eastAsia="Arial"/>
          <w:i/>
          <w:lang w:val="en-US"/>
        </w:rPr>
        <w:t>h</w:t>
      </w:r>
      <w:r w:rsidRPr="008F550E">
        <w:rPr>
          <w:rFonts w:eastAsia="Arial"/>
          <w:i/>
          <w:spacing w:val="-2"/>
          <w:lang w:val="en-US"/>
        </w:rPr>
        <w:t>e</w:t>
      </w:r>
      <w:r w:rsidRPr="008F550E">
        <w:rPr>
          <w:rFonts w:eastAsia="Arial"/>
          <w:i/>
          <w:lang w:val="en-US"/>
        </w:rPr>
        <w:t>y</w:t>
      </w:r>
      <w:r w:rsidRPr="008F550E">
        <w:rPr>
          <w:rFonts w:eastAsia="Arial"/>
          <w:i/>
          <w:spacing w:val="34"/>
          <w:lang w:val="en-US"/>
        </w:rPr>
        <w:t xml:space="preserve"> </w:t>
      </w:r>
      <w:r w:rsidRPr="008F550E">
        <w:rPr>
          <w:rFonts w:eastAsia="Arial"/>
          <w:i/>
          <w:lang w:val="en-US"/>
        </w:rPr>
        <w:t>receiv</w:t>
      </w:r>
      <w:r w:rsidRPr="008F550E">
        <w:rPr>
          <w:rFonts w:eastAsia="Arial"/>
          <w:i/>
          <w:spacing w:val="-2"/>
          <w:lang w:val="en-US"/>
        </w:rPr>
        <w:t>e</w:t>
      </w:r>
      <w:r w:rsidRPr="008F550E">
        <w:rPr>
          <w:rFonts w:eastAsia="Arial"/>
          <w:i/>
          <w:lang w:val="en-US"/>
        </w:rPr>
        <w:t>. Petitions</w:t>
      </w:r>
      <w:r w:rsidRPr="008F550E">
        <w:rPr>
          <w:rFonts w:eastAsia="Arial"/>
          <w:i/>
          <w:spacing w:val="37"/>
          <w:lang w:val="en-US"/>
        </w:rPr>
        <w:t xml:space="preserve"> </w:t>
      </w:r>
      <w:r w:rsidRPr="008F550E">
        <w:rPr>
          <w:rFonts w:eastAsia="Arial"/>
          <w:i/>
          <w:lang w:val="en-US"/>
        </w:rPr>
        <w:t>are</w:t>
      </w:r>
      <w:r w:rsidRPr="008F550E">
        <w:rPr>
          <w:rFonts w:eastAsia="Arial"/>
          <w:i/>
          <w:spacing w:val="41"/>
          <w:lang w:val="en-US"/>
        </w:rPr>
        <w:t xml:space="preserve"> </w:t>
      </w:r>
      <w:r w:rsidRPr="008F550E">
        <w:rPr>
          <w:rFonts w:eastAsia="Arial"/>
          <w:i/>
          <w:lang w:val="en-US"/>
        </w:rPr>
        <w:t>an</w:t>
      </w:r>
      <w:r w:rsidRPr="008F550E">
        <w:rPr>
          <w:rFonts w:eastAsia="Arial"/>
          <w:i/>
          <w:spacing w:val="42"/>
          <w:lang w:val="en-US"/>
        </w:rPr>
        <w:t xml:space="preserve"> </w:t>
      </w:r>
      <w:r w:rsidRPr="008F550E">
        <w:rPr>
          <w:rFonts w:eastAsia="Arial"/>
          <w:i/>
          <w:lang w:val="en-US"/>
        </w:rPr>
        <w:t>i</w:t>
      </w:r>
      <w:r w:rsidRPr="008F550E">
        <w:rPr>
          <w:rFonts w:eastAsia="Arial"/>
          <w:i/>
          <w:spacing w:val="-4"/>
          <w:lang w:val="en-US"/>
        </w:rPr>
        <w:t>m</w:t>
      </w:r>
      <w:r w:rsidRPr="008F550E">
        <w:rPr>
          <w:rFonts w:eastAsia="Arial"/>
          <w:i/>
          <w:lang w:val="en-US"/>
        </w:rPr>
        <w:t>portant</w:t>
      </w:r>
      <w:r w:rsidRPr="008F550E">
        <w:rPr>
          <w:rFonts w:eastAsia="Arial"/>
          <w:i/>
          <w:spacing w:val="40"/>
          <w:lang w:val="en-US"/>
        </w:rPr>
        <w:t xml:space="preserve"> </w:t>
      </w:r>
      <w:r w:rsidRPr="008F550E">
        <w:rPr>
          <w:rFonts w:eastAsia="Arial"/>
          <w:i/>
          <w:lang w:val="en-US"/>
        </w:rPr>
        <w:t>t</w:t>
      </w:r>
      <w:r w:rsidRPr="008F550E">
        <w:rPr>
          <w:rFonts w:eastAsia="Arial"/>
          <w:i/>
          <w:spacing w:val="-1"/>
          <w:lang w:val="en-US"/>
        </w:rPr>
        <w:t>o</w:t>
      </w:r>
      <w:r w:rsidRPr="008F550E">
        <w:rPr>
          <w:rFonts w:eastAsia="Arial"/>
          <w:i/>
          <w:lang w:val="en-US"/>
        </w:rPr>
        <w:t>ol</w:t>
      </w:r>
      <w:r w:rsidRPr="008F550E">
        <w:rPr>
          <w:rFonts w:eastAsia="Arial"/>
          <w:i/>
          <w:spacing w:val="40"/>
          <w:lang w:val="en-US"/>
        </w:rPr>
        <w:t xml:space="preserve"> </w:t>
      </w:r>
      <w:r w:rsidRPr="008F550E">
        <w:rPr>
          <w:rFonts w:eastAsia="Arial"/>
          <w:i/>
          <w:lang w:val="en-US"/>
        </w:rPr>
        <w:t>f</w:t>
      </w:r>
      <w:r w:rsidRPr="008F550E">
        <w:rPr>
          <w:rFonts w:eastAsia="Arial"/>
          <w:i/>
          <w:spacing w:val="1"/>
          <w:lang w:val="en-US"/>
        </w:rPr>
        <w:t>o</w:t>
      </w:r>
      <w:r w:rsidRPr="008F550E">
        <w:rPr>
          <w:rFonts w:eastAsia="Arial"/>
          <w:i/>
          <w:lang w:val="en-US"/>
        </w:rPr>
        <w:t>r</w:t>
      </w:r>
      <w:r w:rsidRPr="008F550E">
        <w:rPr>
          <w:rFonts w:eastAsia="Arial"/>
          <w:i/>
          <w:spacing w:val="40"/>
          <w:lang w:val="en-US"/>
        </w:rPr>
        <w:t xml:space="preserve"> </w:t>
      </w:r>
      <w:r w:rsidRPr="008F550E">
        <w:rPr>
          <w:rFonts w:eastAsia="Arial"/>
          <w:i/>
          <w:lang w:val="en-US"/>
        </w:rPr>
        <w:t>loc</w:t>
      </w:r>
      <w:r w:rsidRPr="008F550E">
        <w:rPr>
          <w:rFonts w:eastAsia="Arial"/>
          <w:i/>
          <w:spacing w:val="1"/>
          <w:lang w:val="en-US"/>
        </w:rPr>
        <w:t>a</w:t>
      </w:r>
      <w:r w:rsidRPr="008F550E">
        <w:rPr>
          <w:rFonts w:eastAsia="Arial"/>
          <w:i/>
          <w:lang w:val="en-US"/>
        </w:rPr>
        <w:t>l</w:t>
      </w:r>
      <w:r w:rsidRPr="008F550E">
        <w:rPr>
          <w:rFonts w:eastAsia="Arial"/>
          <w:i/>
          <w:spacing w:val="40"/>
          <w:lang w:val="en-US"/>
        </w:rPr>
        <w:t xml:space="preserve"> </w:t>
      </w:r>
      <w:r w:rsidRPr="008F550E">
        <w:rPr>
          <w:rFonts w:eastAsia="Arial"/>
          <w:i/>
          <w:lang w:val="en-US"/>
        </w:rPr>
        <w:t>p</w:t>
      </w:r>
      <w:r w:rsidRPr="008F550E">
        <w:rPr>
          <w:rFonts w:eastAsia="Arial"/>
          <w:i/>
          <w:spacing w:val="-2"/>
          <w:lang w:val="en-US"/>
        </w:rPr>
        <w:t>e</w:t>
      </w:r>
      <w:r w:rsidRPr="008F550E">
        <w:rPr>
          <w:rFonts w:eastAsia="Arial"/>
          <w:i/>
          <w:lang w:val="en-US"/>
        </w:rPr>
        <w:t>ople</w:t>
      </w:r>
      <w:r w:rsidRPr="008F550E">
        <w:rPr>
          <w:rFonts w:eastAsia="Arial"/>
          <w:i/>
          <w:spacing w:val="40"/>
          <w:lang w:val="en-US"/>
        </w:rPr>
        <w:t xml:space="preserve"> </w:t>
      </w:r>
      <w:r w:rsidRPr="008F550E">
        <w:rPr>
          <w:rFonts w:eastAsia="Arial"/>
          <w:i/>
          <w:lang w:val="en-US"/>
        </w:rPr>
        <w:t>to</w:t>
      </w:r>
      <w:r w:rsidRPr="008F550E">
        <w:rPr>
          <w:rFonts w:eastAsia="Arial"/>
          <w:i/>
          <w:spacing w:val="42"/>
          <w:lang w:val="en-US"/>
        </w:rPr>
        <w:t xml:space="preserve"> </w:t>
      </w:r>
      <w:r w:rsidRPr="008F550E">
        <w:rPr>
          <w:rFonts w:eastAsia="Arial"/>
          <w:i/>
          <w:lang w:val="en-US"/>
        </w:rPr>
        <w:t>raise</w:t>
      </w:r>
      <w:r w:rsidRPr="008F550E">
        <w:rPr>
          <w:rFonts w:eastAsia="Arial"/>
          <w:i/>
          <w:spacing w:val="41"/>
          <w:lang w:val="en-US"/>
        </w:rPr>
        <w:t xml:space="preserve"> </w:t>
      </w:r>
      <w:r w:rsidRPr="008F550E">
        <w:rPr>
          <w:rFonts w:eastAsia="Arial"/>
          <w:i/>
          <w:lang w:val="en-US"/>
        </w:rPr>
        <w:t>c</w:t>
      </w:r>
      <w:r w:rsidRPr="008F550E">
        <w:rPr>
          <w:rFonts w:eastAsia="Arial"/>
          <w:i/>
          <w:spacing w:val="-2"/>
          <w:lang w:val="en-US"/>
        </w:rPr>
        <w:t>o</w:t>
      </w:r>
      <w:r w:rsidRPr="008F550E">
        <w:rPr>
          <w:rFonts w:eastAsia="Arial"/>
          <w:i/>
          <w:lang w:val="en-US"/>
        </w:rPr>
        <w:t>ncer</w:t>
      </w:r>
      <w:r w:rsidRPr="008F550E">
        <w:rPr>
          <w:rFonts w:eastAsia="Arial"/>
          <w:i/>
          <w:spacing w:val="-3"/>
          <w:lang w:val="en-US"/>
        </w:rPr>
        <w:t>n</w:t>
      </w:r>
      <w:r w:rsidRPr="008F550E">
        <w:rPr>
          <w:rFonts w:eastAsia="Arial"/>
          <w:i/>
          <w:lang w:val="en-US"/>
        </w:rPr>
        <w:t>s</w:t>
      </w:r>
      <w:r w:rsidRPr="008F550E">
        <w:rPr>
          <w:rFonts w:eastAsia="Arial"/>
          <w:i/>
          <w:spacing w:val="40"/>
          <w:lang w:val="en-US"/>
        </w:rPr>
        <w:t xml:space="preserve"> </w:t>
      </w:r>
      <w:r w:rsidRPr="008F550E">
        <w:rPr>
          <w:rFonts w:eastAsia="Arial"/>
          <w:i/>
          <w:spacing w:val="1"/>
          <w:lang w:val="en-US"/>
        </w:rPr>
        <w:t>w</w:t>
      </w:r>
      <w:r w:rsidRPr="008F550E">
        <w:rPr>
          <w:rFonts w:eastAsia="Arial"/>
          <w:i/>
          <w:lang w:val="en-US"/>
        </w:rPr>
        <w:t>ith</w:t>
      </w:r>
      <w:r w:rsidRPr="008F550E">
        <w:rPr>
          <w:rFonts w:eastAsia="Arial"/>
          <w:i/>
          <w:spacing w:val="42"/>
          <w:lang w:val="en-US"/>
        </w:rPr>
        <w:t xml:space="preserve"> </w:t>
      </w:r>
      <w:r w:rsidRPr="008F550E">
        <w:rPr>
          <w:rFonts w:eastAsia="Arial"/>
          <w:i/>
          <w:lang w:val="en-US"/>
        </w:rPr>
        <w:t>t</w:t>
      </w:r>
      <w:r w:rsidRPr="008F550E">
        <w:rPr>
          <w:rFonts w:eastAsia="Arial"/>
          <w:i/>
          <w:spacing w:val="-1"/>
          <w:lang w:val="en-US"/>
        </w:rPr>
        <w:t>h</w:t>
      </w:r>
      <w:r w:rsidRPr="008F550E">
        <w:rPr>
          <w:rFonts w:eastAsia="Arial"/>
          <w:i/>
          <w:lang w:val="en-US"/>
        </w:rPr>
        <w:t>eir loc</w:t>
      </w:r>
      <w:r w:rsidRPr="008F550E">
        <w:rPr>
          <w:rFonts w:eastAsia="Arial"/>
          <w:i/>
          <w:spacing w:val="1"/>
          <w:lang w:val="en-US"/>
        </w:rPr>
        <w:t>a</w:t>
      </w:r>
      <w:r w:rsidRPr="008F550E">
        <w:rPr>
          <w:rFonts w:eastAsia="Arial"/>
          <w:i/>
          <w:lang w:val="en-US"/>
        </w:rPr>
        <w:t>l</w:t>
      </w:r>
      <w:r w:rsidRPr="008F550E">
        <w:rPr>
          <w:rFonts w:eastAsia="Arial"/>
          <w:i/>
          <w:spacing w:val="-1"/>
          <w:lang w:val="en-US"/>
        </w:rPr>
        <w:t>l</w:t>
      </w:r>
      <w:r w:rsidRPr="008F550E">
        <w:rPr>
          <w:rFonts w:eastAsia="Arial"/>
          <w:i/>
          <w:lang w:val="en-US"/>
        </w:rPr>
        <w:t>y</w:t>
      </w:r>
      <w:r w:rsidRPr="008F550E">
        <w:rPr>
          <w:rFonts w:eastAsia="Arial"/>
          <w:i/>
          <w:spacing w:val="7"/>
          <w:lang w:val="en-US"/>
        </w:rPr>
        <w:t xml:space="preserve"> </w:t>
      </w:r>
      <w:r w:rsidRPr="008F550E">
        <w:rPr>
          <w:rFonts w:eastAsia="Arial"/>
          <w:i/>
          <w:lang w:val="en-US"/>
        </w:rPr>
        <w:t>elect</w:t>
      </w:r>
      <w:r w:rsidRPr="008F550E">
        <w:rPr>
          <w:rFonts w:eastAsia="Arial"/>
          <w:i/>
          <w:spacing w:val="-2"/>
          <w:lang w:val="en-US"/>
        </w:rPr>
        <w:t>e</w:t>
      </w:r>
      <w:r w:rsidRPr="008F550E">
        <w:rPr>
          <w:rFonts w:eastAsia="Arial"/>
          <w:i/>
          <w:lang w:val="en-US"/>
        </w:rPr>
        <w:t>d</w:t>
      </w:r>
      <w:r w:rsidRPr="008F550E">
        <w:rPr>
          <w:rFonts w:eastAsia="Arial"/>
          <w:i/>
          <w:spacing w:val="8"/>
          <w:lang w:val="en-US"/>
        </w:rPr>
        <w:t xml:space="preserve"> </w:t>
      </w:r>
      <w:proofErr w:type="gramStart"/>
      <w:r w:rsidRPr="008F550E">
        <w:rPr>
          <w:rFonts w:eastAsia="Arial"/>
          <w:i/>
          <w:lang w:val="en-US"/>
        </w:rPr>
        <w:t>repre</w:t>
      </w:r>
      <w:r w:rsidRPr="008F550E">
        <w:rPr>
          <w:rFonts w:eastAsia="Arial"/>
          <w:i/>
          <w:spacing w:val="-3"/>
          <w:lang w:val="en-US"/>
        </w:rPr>
        <w:t>s</w:t>
      </w:r>
      <w:r w:rsidRPr="008F550E">
        <w:rPr>
          <w:rFonts w:eastAsia="Arial"/>
          <w:i/>
          <w:spacing w:val="-2"/>
          <w:lang w:val="en-US"/>
        </w:rPr>
        <w:t>e</w:t>
      </w:r>
      <w:r w:rsidRPr="008F550E">
        <w:rPr>
          <w:rFonts w:eastAsia="Arial"/>
          <w:i/>
          <w:lang w:val="en-US"/>
        </w:rPr>
        <w:t>nt</w:t>
      </w:r>
      <w:r w:rsidRPr="008F550E">
        <w:rPr>
          <w:rFonts w:eastAsia="Arial"/>
          <w:i/>
          <w:spacing w:val="1"/>
          <w:lang w:val="en-US"/>
        </w:rPr>
        <w:t>a</w:t>
      </w:r>
      <w:r w:rsidRPr="008F550E">
        <w:rPr>
          <w:rFonts w:eastAsia="Arial"/>
          <w:i/>
          <w:lang w:val="en-US"/>
        </w:rPr>
        <w:t>tives</w:t>
      </w:r>
      <w:proofErr w:type="gramEnd"/>
      <w:r w:rsidRPr="008F550E">
        <w:rPr>
          <w:rFonts w:eastAsia="Arial"/>
          <w:i/>
          <w:spacing w:val="5"/>
          <w:lang w:val="en-US"/>
        </w:rPr>
        <w:t xml:space="preserve"> </w:t>
      </w:r>
      <w:r w:rsidRPr="008F550E">
        <w:rPr>
          <w:rFonts w:eastAsia="Arial"/>
          <w:i/>
          <w:lang w:val="en-US"/>
        </w:rPr>
        <w:t>a</w:t>
      </w:r>
      <w:r w:rsidRPr="008F550E">
        <w:rPr>
          <w:rFonts w:eastAsia="Arial"/>
          <w:i/>
          <w:spacing w:val="-2"/>
          <w:lang w:val="en-US"/>
        </w:rPr>
        <w:t>n</w:t>
      </w:r>
      <w:r w:rsidRPr="008F550E">
        <w:rPr>
          <w:rFonts w:eastAsia="Arial"/>
          <w:i/>
          <w:lang w:val="en-US"/>
        </w:rPr>
        <w:t>d</w:t>
      </w:r>
      <w:r w:rsidRPr="008F550E">
        <w:rPr>
          <w:rFonts w:eastAsia="Arial"/>
          <w:i/>
          <w:spacing w:val="8"/>
          <w:lang w:val="en-US"/>
        </w:rPr>
        <w:t xml:space="preserve"> </w:t>
      </w:r>
      <w:r w:rsidRPr="008F550E">
        <w:rPr>
          <w:rFonts w:eastAsia="Arial"/>
          <w:i/>
          <w:lang w:val="en-US"/>
        </w:rPr>
        <w:t>we</w:t>
      </w:r>
      <w:r w:rsidRPr="008F550E">
        <w:rPr>
          <w:rFonts w:eastAsia="Arial"/>
          <w:i/>
          <w:spacing w:val="7"/>
          <w:lang w:val="en-US"/>
        </w:rPr>
        <w:t xml:space="preserve"> </w:t>
      </w:r>
      <w:r w:rsidRPr="008F550E">
        <w:rPr>
          <w:rFonts w:eastAsia="Arial"/>
          <w:i/>
          <w:lang w:val="en-US"/>
        </w:rPr>
        <w:t>e</w:t>
      </w:r>
      <w:r w:rsidRPr="008F550E">
        <w:rPr>
          <w:rFonts w:eastAsia="Arial"/>
          <w:i/>
          <w:spacing w:val="-3"/>
          <w:lang w:val="en-US"/>
        </w:rPr>
        <w:t>x</w:t>
      </w:r>
      <w:r w:rsidRPr="008F550E">
        <w:rPr>
          <w:rFonts w:eastAsia="Arial"/>
          <w:i/>
          <w:lang w:val="en-US"/>
        </w:rPr>
        <w:t>pe</w:t>
      </w:r>
      <w:r w:rsidRPr="008F550E">
        <w:rPr>
          <w:rFonts w:eastAsia="Arial"/>
          <w:i/>
          <w:spacing w:val="-3"/>
          <w:lang w:val="en-US"/>
        </w:rPr>
        <w:t>c</w:t>
      </w:r>
      <w:r w:rsidRPr="008F550E">
        <w:rPr>
          <w:rFonts w:eastAsia="Arial"/>
          <w:i/>
          <w:lang w:val="en-US"/>
        </w:rPr>
        <w:t>t</w:t>
      </w:r>
      <w:r w:rsidRPr="008F550E">
        <w:rPr>
          <w:rFonts w:eastAsia="Arial"/>
          <w:i/>
          <w:spacing w:val="7"/>
          <w:lang w:val="en-US"/>
        </w:rPr>
        <w:t xml:space="preserve"> </w:t>
      </w:r>
      <w:r w:rsidRPr="008F550E">
        <w:rPr>
          <w:rFonts w:eastAsia="Arial"/>
          <w:i/>
          <w:lang w:val="en-US"/>
        </w:rPr>
        <w:t>petit</w:t>
      </w:r>
      <w:r w:rsidRPr="008F550E">
        <w:rPr>
          <w:rFonts w:eastAsia="Arial"/>
          <w:i/>
          <w:spacing w:val="5"/>
          <w:lang w:val="en-US"/>
        </w:rPr>
        <w:t>i</w:t>
      </w:r>
      <w:r w:rsidRPr="008F550E">
        <w:rPr>
          <w:rFonts w:eastAsia="Arial"/>
          <w:i/>
          <w:spacing w:val="-2"/>
          <w:lang w:val="en-US"/>
        </w:rPr>
        <w:t>o</w:t>
      </w:r>
      <w:r w:rsidRPr="008F550E">
        <w:rPr>
          <w:rFonts w:eastAsia="Arial"/>
          <w:i/>
          <w:lang w:val="en-US"/>
        </w:rPr>
        <w:t>ns</w:t>
      </w:r>
      <w:r w:rsidRPr="008F550E">
        <w:rPr>
          <w:rFonts w:eastAsia="Arial"/>
          <w:i/>
          <w:spacing w:val="7"/>
          <w:lang w:val="en-US"/>
        </w:rPr>
        <w:t xml:space="preserve"> </w:t>
      </w:r>
      <w:r w:rsidRPr="008F550E">
        <w:rPr>
          <w:rFonts w:eastAsia="Arial"/>
          <w:i/>
          <w:spacing w:val="-2"/>
          <w:lang w:val="en-US"/>
        </w:rPr>
        <w:t>t</w:t>
      </w:r>
      <w:r w:rsidRPr="008F550E">
        <w:rPr>
          <w:rFonts w:eastAsia="Arial"/>
          <w:i/>
          <w:lang w:val="en-US"/>
        </w:rPr>
        <w:t>o</w:t>
      </w:r>
      <w:r w:rsidRPr="008F550E">
        <w:rPr>
          <w:rFonts w:eastAsia="Arial"/>
          <w:i/>
          <w:spacing w:val="8"/>
          <w:lang w:val="en-US"/>
        </w:rPr>
        <w:t xml:space="preserve"> </w:t>
      </w:r>
      <w:r w:rsidRPr="008F550E">
        <w:rPr>
          <w:rFonts w:eastAsia="Arial"/>
          <w:i/>
          <w:lang w:val="en-US"/>
        </w:rPr>
        <w:t>tr</w:t>
      </w:r>
      <w:r w:rsidRPr="008F550E">
        <w:rPr>
          <w:rFonts w:eastAsia="Arial"/>
          <w:i/>
          <w:spacing w:val="-1"/>
          <w:lang w:val="en-US"/>
        </w:rPr>
        <w:t>i</w:t>
      </w:r>
      <w:r w:rsidRPr="008F550E">
        <w:rPr>
          <w:rFonts w:eastAsia="Arial"/>
          <w:i/>
          <w:lang w:val="en-US"/>
        </w:rPr>
        <w:t>gger</w:t>
      </w:r>
      <w:r w:rsidRPr="008F550E">
        <w:rPr>
          <w:rFonts w:eastAsia="Arial"/>
          <w:i/>
          <w:spacing w:val="4"/>
          <w:lang w:val="en-US"/>
        </w:rPr>
        <w:t xml:space="preserve"> </w:t>
      </w:r>
      <w:r w:rsidRPr="008F550E">
        <w:rPr>
          <w:rFonts w:eastAsia="Arial"/>
          <w:i/>
          <w:lang w:val="en-US"/>
        </w:rPr>
        <w:t>a</w:t>
      </w:r>
      <w:r w:rsidRPr="008F550E">
        <w:rPr>
          <w:rFonts w:eastAsia="Arial"/>
          <w:i/>
          <w:spacing w:val="-3"/>
          <w:lang w:val="en-US"/>
        </w:rPr>
        <w:t>c</w:t>
      </w:r>
      <w:r w:rsidRPr="008F550E">
        <w:rPr>
          <w:rFonts w:eastAsia="Arial"/>
          <w:i/>
          <w:lang w:val="en-US"/>
        </w:rPr>
        <w:t>tion</w:t>
      </w:r>
      <w:r w:rsidRPr="008F550E">
        <w:rPr>
          <w:rFonts w:eastAsia="Arial"/>
          <w:i/>
          <w:spacing w:val="5"/>
          <w:lang w:val="en-US"/>
        </w:rPr>
        <w:t xml:space="preserve"> </w:t>
      </w:r>
      <w:r w:rsidRPr="008F550E">
        <w:rPr>
          <w:rFonts w:eastAsia="Arial"/>
          <w:i/>
          <w:spacing w:val="1"/>
          <w:lang w:val="en-US"/>
        </w:rPr>
        <w:t>w</w:t>
      </w:r>
      <w:r w:rsidRPr="008F550E">
        <w:rPr>
          <w:rFonts w:eastAsia="Arial"/>
          <w:i/>
          <w:lang w:val="en-US"/>
        </w:rPr>
        <w:t>here appr</w:t>
      </w:r>
      <w:r w:rsidRPr="008F550E">
        <w:rPr>
          <w:rFonts w:eastAsia="Arial"/>
          <w:i/>
          <w:spacing w:val="-3"/>
          <w:lang w:val="en-US"/>
        </w:rPr>
        <w:t>o</w:t>
      </w:r>
      <w:r w:rsidRPr="008F550E">
        <w:rPr>
          <w:rFonts w:eastAsia="Arial"/>
          <w:i/>
          <w:lang w:val="en-US"/>
        </w:rPr>
        <w:t>pr</w:t>
      </w:r>
      <w:r w:rsidRPr="008F550E">
        <w:rPr>
          <w:rFonts w:eastAsia="Arial"/>
          <w:i/>
          <w:spacing w:val="-2"/>
          <w:lang w:val="en-US"/>
        </w:rPr>
        <w:t>i</w:t>
      </w:r>
      <w:r w:rsidRPr="008F550E">
        <w:rPr>
          <w:rFonts w:eastAsia="Arial"/>
          <w:i/>
          <w:lang w:val="en-US"/>
        </w:rPr>
        <w:t>at</w:t>
      </w:r>
      <w:r w:rsidRPr="008F550E">
        <w:rPr>
          <w:rFonts w:eastAsia="Arial"/>
          <w:i/>
          <w:spacing w:val="1"/>
          <w:lang w:val="en-US"/>
        </w:rPr>
        <w:t>e</w:t>
      </w:r>
      <w:r w:rsidRPr="008F550E">
        <w:rPr>
          <w:rFonts w:eastAsia="Arial"/>
          <w:i/>
          <w:spacing w:val="-4"/>
          <w:lang w:val="en-US"/>
        </w:rPr>
        <w:t>”</w:t>
      </w:r>
      <w:r w:rsidRPr="008F550E">
        <w:rPr>
          <w:rFonts w:eastAsia="Arial"/>
          <w:i/>
          <w:lang w:val="en-US"/>
        </w:rPr>
        <w:t>.</w:t>
      </w:r>
    </w:p>
    <w:p w14:paraId="709132E6" w14:textId="77777777" w:rsidR="008F550E" w:rsidRPr="008F550E" w:rsidRDefault="008F550E" w:rsidP="008F550E">
      <w:pPr>
        <w:widowControl w:val="0"/>
        <w:tabs>
          <w:tab w:val="left" w:pos="709"/>
        </w:tabs>
        <w:spacing w:line="260" w:lineRule="exact"/>
        <w:ind w:left="709" w:hanging="709"/>
        <w:rPr>
          <w:lang w:val="en-US"/>
        </w:rPr>
      </w:pPr>
    </w:p>
    <w:p w14:paraId="0D5A8E34" w14:textId="77777777" w:rsidR="008F550E" w:rsidRPr="008F550E" w:rsidRDefault="008F550E" w:rsidP="008F550E">
      <w:pPr>
        <w:widowControl w:val="0"/>
        <w:tabs>
          <w:tab w:val="left" w:pos="709"/>
        </w:tabs>
        <w:ind w:left="709" w:right="42" w:hanging="709"/>
        <w:rPr>
          <w:rFonts w:eastAsia="Arial"/>
          <w:lang w:val="en-US"/>
        </w:rPr>
      </w:pPr>
      <w:r w:rsidRPr="008F550E">
        <w:rPr>
          <w:rFonts w:eastAsia="Arial"/>
          <w:lang w:val="en-US"/>
        </w:rPr>
        <w:tab/>
        <w:t xml:space="preserve">Further, it </w:t>
      </w:r>
      <w:r w:rsidRPr="008F550E">
        <w:rPr>
          <w:rFonts w:eastAsia="Arial"/>
          <w:spacing w:val="-3"/>
          <w:lang w:val="en-US"/>
        </w:rPr>
        <w:t>w</w:t>
      </w:r>
      <w:r w:rsidRPr="008F550E">
        <w:rPr>
          <w:rFonts w:eastAsia="Arial"/>
          <w:lang w:val="en-US"/>
        </w:rPr>
        <w:t>as</w:t>
      </w:r>
      <w:r w:rsidRPr="008F550E">
        <w:rPr>
          <w:rFonts w:eastAsia="Arial"/>
          <w:spacing w:val="1"/>
          <w:lang w:val="en-US"/>
        </w:rPr>
        <w:t xml:space="preserve"> </w:t>
      </w:r>
      <w:r w:rsidRPr="008F550E">
        <w:rPr>
          <w:rFonts w:eastAsia="Arial"/>
          <w:lang w:val="en-US"/>
        </w:rPr>
        <w:t>in</w:t>
      </w:r>
      <w:r w:rsidRPr="008F550E">
        <w:rPr>
          <w:rFonts w:eastAsia="Arial"/>
          <w:spacing w:val="1"/>
          <w:lang w:val="en-US"/>
        </w:rPr>
        <w:t>d</w:t>
      </w:r>
      <w:r w:rsidRPr="008F550E">
        <w:rPr>
          <w:rFonts w:eastAsia="Arial"/>
          <w:lang w:val="en-US"/>
        </w:rPr>
        <w:t>ic</w:t>
      </w:r>
      <w:r w:rsidRPr="008F550E">
        <w:rPr>
          <w:rFonts w:eastAsia="Arial"/>
          <w:spacing w:val="-2"/>
          <w:lang w:val="en-US"/>
        </w:rPr>
        <w:t>a</w:t>
      </w:r>
      <w:r w:rsidRPr="008F550E">
        <w:rPr>
          <w:rFonts w:eastAsia="Arial"/>
          <w:lang w:val="en-US"/>
        </w:rPr>
        <w:t>t</w:t>
      </w:r>
      <w:r w:rsidRPr="008F550E">
        <w:rPr>
          <w:rFonts w:eastAsia="Arial"/>
          <w:spacing w:val="-1"/>
          <w:lang w:val="en-US"/>
        </w:rPr>
        <w:t>e</w:t>
      </w:r>
      <w:r w:rsidRPr="008F550E">
        <w:rPr>
          <w:rFonts w:eastAsia="Arial"/>
          <w:lang w:val="en-US"/>
        </w:rPr>
        <w:t>d</w:t>
      </w:r>
      <w:r w:rsidRPr="008F550E">
        <w:rPr>
          <w:rFonts w:eastAsia="Arial"/>
          <w:spacing w:val="1"/>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at</w:t>
      </w:r>
      <w:r w:rsidRPr="008F550E">
        <w:rPr>
          <w:rFonts w:eastAsia="Arial"/>
          <w:spacing w:val="1"/>
          <w:lang w:val="en-US"/>
        </w:rPr>
        <w:t xml:space="preserve"> </w:t>
      </w:r>
      <w:r w:rsidRPr="008F550E">
        <w:rPr>
          <w:rFonts w:eastAsia="Arial"/>
          <w:lang w:val="en-US"/>
        </w:rPr>
        <w:t>cer</w:t>
      </w:r>
      <w:r w:rsidRPr="008F550E">
        <w:rPr>
          <w:rFonts w:eastAsia="Arial"/>
          <w:spacing w:val="-3"/>
          <w:lang w:val="en-US"/>
        </w:rPr>
        <w:t>t</w:t>
      </w:r>
      <w:r w:rsidRPr="008F550E">
        <w:rPr>
          <w:rFonts w:eastAsia="Arial"/>
          <w:lang w:val="en-US"/>
        </w:rPr>
        <w:t>ain “key</w:t>
      </w:r>
      <w:r w:rsidRPr="008F550E">
        <w:rPr>
          <w:rFonts w:eastAsia="Arial"/>
          <w:spacing w:val="-3"/>
          <w:lang w:val="en-US"/>
        </w:rPr>
        <w:t xml:space="preserve"> </w:t>
      </w:r>
      <w:r w:rsidRPr="008F550E">
        <w:rPr>
          <w:rFonts w:eastAsia="Arial"/>
          <w:spacing w:val="1"/>
          <w:lang w:val="en-US"/>
        </w:rPr>
        <w:t>p</w:t>
      </w:r>
      <w:r w:rsidRPr="008F550E">
        <w:rPr>
          <w:rFonts w:eastAsia="Arial"/>
          <w:lang w:val="en-US"/>
        </w:rPr>
        <w:t>r</w:t>
      </w:r>
      <w:r w:rsidRPr="008F550E">
        <w:rPr>
          <w:rFonts w:eastAsia="Arial"/>
          <w:spacing w:val="-2"/>
          <w:lang w:val="en-US"/>
        </w:rPr>
        <w:t>in</w:t>
      </w:r>
      <w:r w:rsidRPr="008F550E">
        <w:rPr>
          <w:rFonts w:eastAsia="Arial"/>
          <w:lang w:val="en-US"/>
        </w:rPr>
        <w:t>ciples”, sh</w:t>
      </w:r>
      <w:r w:rsidRPr="008F550E">
        <w:rPr>
          <w:rFonts w:eastAsia="Arial"/>
          <w:spacing w:val="-2"/>
          <w:lang w:val="en-US"/>
        </w:rPr>
        <w:t>o</w:t>
      </w:r>
      <w:r w:rsidRPr="008F550E">
        <w:rPr>
          <w:rFonts w:eastAsia="Arial"/>
          <w:lang w:val="en-US"/>
        </w:rPr>
        <w:t xml:space="preserve">uld </w:t>
      </w:r>
      <w:r w:rsidRPr="008F550E">
        <w:rPr>
          <w:rFonts w:eastAsia="Arial"/>
          <w:spacing w:val="-2"/>
          <w:lang w:val="en-US"/>
        </w:rPr>
        <w:t>b</w:t>
      </w:r>
      <w:r w:rsidRPr="008F550E">
        <w:rPr>
          <w:rFonts w:eastAsia="Arial"/>
          <w:lang w:val="en-US"/>
        </w:rPr>
        <w:t>e</w:t>
      </w:r>
      <w:r w:rsidRPr="008F550E">
        <w:rPr>
          <w:rFonts w:eastAsia="Arial"/>
          <w:spacing w:val="-2"/>
          <w:lang w:val="en-US"/>
        </w:rPr>
        <w:t xml:space="preserve"> </w:t>
      </w:r>
      <w:r w:rsidRPr="008F550E">
        <w:rPr>
          <w:rFonts w:eastAsia="Arial"/>
          <w:lang w:val="en-US"/>
        </w:rPr>
        <w:t>f</w:t>
      </w:r>
      <w:r w:rsidRPr="008F550E">
        <w:rPr>
          <w:rFonts w:eastAsia="Arial"/>
          <w:spacing w:val="1"/>
          <w:lang w:val="en-US"/>
        </w:rPr>
        <w:t>o</w:t>
      </w:r>
      <w:r w:rsidRPr="008F550E">
        <w:rPr>
          <w:rFonts w:eastAsia="Arial"/>
          <w:lang w:val="en-US"/>
        </w:rPr>
        <w:t>l</w:t>
      </w:r>
      <w:r w:rsidRPr="008F550E">
        <w:rPr>
          <w:rFonts w:eastAsia="Arial"/>
          <w:spacing w:val="-1"/>
          <w:lang w:val="en-US"/>
        </w:rPr>
        <w:t>l</w:t>
      </w:r>
      <w:r w:rsidRPr="008F550E">
        <w:rPr>
          <w:rFonts w:eastAsia="Arial"/>
          <w:lang w:val="en-US"/>
        </w:rPr>
        <w:t>o</w:t>
      </w:r>
      <w:r w:rsidRPr="008F550E">
        <w:rPr>
          <w:rFonts w:eastAsia="Arial"/>
          <w:spacing w:val="-3"/>
          <w:lang w:val="en-US"/>
        </w:rPr>
        <w:t>w</w:t>
      </w:r>
      <w:r w:rsidRPr="008F550E">
        <w:rPr>
          <w:rFonts w:eastAsia="Arial"/>
          <w:lang w:val="en-US"/>
        </w:rPr>
        <w:t>e</w:t>
      </w:r>
      <w:r w:rsidRPr="008F550E">
        <w:rPr>
          <w:rFonts w:eastAsia="Arial"/>
          <w:spacing w:val="4"/>
          <w:lang w:val="en-US"/>
        </w:rPr>
        <w:t>d</w:t>
      </w:r>
      <w:r w:rsidRPr="008F550E">
        <w:rPr>
          <w:rFonts w:eastAsia="Arial"/>
          <w:lang w:val="en-US"/>
        </w:rPr>
        <w:t>;</w:t>
      </w:r>
    </w:p>
    <w:p w14:paraId="660E230D" w14:textId="77777777" w:rsidR="008F550E" w:rsidRPr="008F550E" w:rsidRDefault="008F550E" w:rsidP="008F550E">
      <w:pPr>
        <w:widowControl w:val="0"/>
        <w:tabs>
          <w:tab w:val="left" w:pos="709"/>
        </w:tabs>
        <w:spacing w:line="260" w:lineRule="exact"/>
        <w:ind w:left="709" w:hanging="709"/>
        <w:rPr>
          <w:lang w:val="en-US"/>
        </w:rPr>
      </w:pPr>
    </w:p>
    <w:p w14:paraId="47639279" w14:textId="77777777" w:rsidR="008F550E" w:rsidRPr="008F550E" w:rsidRDefault="008F550E" w:rsidP="0064172D">
      <w:pPr>
        <w:widowControl w:val="0"/>
        <w:numPr>
          <w:ilvl w:val="0"/>
          <w:numId w:val="135"/>
        </w:numPr>
        <w:tabs>
          <w:tab w:val="left" w:pos="709"/>
          <w:tab w:val="left" w:pos="1134"/>
        </w:tabs>
        <w:ind w:left="1134" w:right="42" w:hanging="425"/>
        <w:rPr>
          <w:rFonts w:eastAsia="Arial"/>
          <w:lang w:val="en-US"/>
        </w:rPr>
      </w:pPr>
      <w:r w:rsidRPr="008F550E">
        <w:rPr>
          <w:rFonts w:eastAsia="Arial"/>
          <w:lang w:val="en-US"/>
        </w:rPr>
        <w:t>Ensur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lang w:val="en-US"/>
        </w:rPr>
        <w:t>th</w:t>
      </w:r>
      <w:r w:rsidRPr="008F550E">
        <w:rPr>
          <w:rFonts w:eastAsia="Arial"/>
          <w:spacing w:val="-2"/>
          <w:lang w:val="en-US"/>
        </w:rPr>
        <w:t>a</w:t>
      </w:r>
      <w:r w:rsidRPr="008F550E">
        <w:rPr>
          <w:rFonts w:eastAsia="Arial"/>
          <w:lang w:val="en-US"/>
        </w:rPr>
        <w:t>t loc</w:t>
      </w:r>
      <w:r w:rsidRPr="008F550E">
        <w:rPr>
          <w:rFonts w:eastAsia="Arial"/>
          <w:spacing w:val="1"/>
          <w:lang w:val="en-US"/>
        </w:rPr>
        <w:t>a</w:t>
      </w:r>
      <w:r w:rsidRPr="008F550E">
        <w:rPr>
          <w:rFonts w:eastAsia="Arial"/>
          <w:lang w:val="en-US"/>
        </w:rPr>
        <w:t>l</w:t>
      </w:r>
      <w:r w:rsidRPr="008F550E">
        <w:rPr>
          <w:rFonts w:eastAsia="Arial"/>
          <w:spacing w:val="-3"/>
          <w:lang w:val="en-US"/>
        </w:rPr>
        <w:t xml:space="preserve"> </w:t>
      </w:r>
      <w:r w:rsidRPr="008F550E">
        <w:rPr>
          <w:rFonts w:eastAsia="Arial"/>
          <w:lang w:val="en-US"/>
        </w:rPr>
        <w:t>p</w:t>
      </w:r>
      <w:r w:rsidRPr="008F550E">
        <w:rPr>
          <w:rFonts w:eastAsia="Arial"/>
          <w:spacing w:val="-2"/>
          <w:lang w:val="en-US"/>
        </w:rPr>
        <w:t>eo</w:t>
      </w:r>
      <w:r w:rsidRPr="008F550E">
        <w:rPr>
          <w:rFonts w:eastAsia="Arial"/>
          <w:lang w:val="en-US"/>
        </w:rPr>
        <w:t>ple k</w:t>
      </w:r>
      <w:r w:rsidRPr="008F550E">
        <w:rPr>
          <w:rFonts w:eastAsia="Arial"/>
          <w:spacing w:val="-2"/>
          <w:lang w:val="en-US"/>
        </w:rPr>
        <w:t>n</w:t>
      </w:r>
      <w:r w:rsidRPr="008F550E">
        <w:rPr>
          <w:rFonts w:eastAsia="Arial"/>
          <w:lang w:val="en-US"/>
        </w:rPr>
        <w:t>ow</w:t>
      </w:r>
      <w:r w:rsidRPr="008F550E">
        <w:rPr>
          <w:rFonts w:eastAsia="Arial"/>
          <w:spacing w:val="-3"/>
          <w:lang w:val="en-US"/>
        </w:rPr>
        <w:t xml:space="preserve"> </w:t>
      </w:r>
      <w:r w:rsidRPr="008F550E">
        <w:rPr>
          <w:rFonts w:eastAsia="Arial"/>
          <w:spacing w:val="1"/>
          <w:lang w:val="en-US"/>
        </w:rPr>
        <w:t>h</w:t>
      </w:r>
      <w:r w:rsidRPr="008F550E">
        <w:rPr>
          <w:rFonts w:eastAsia="Arial"/>
          <w:lang w:val="en-US"/>
        </w:rPr>
        <w:t>ow</w:t>
      </w:r>
      <w:r w:rsidRPr="008F550E">
        <w:rPr>
          <w:rFonts w:eastAsia="Arial"/>
          <w:spacing w:val="-3"/>
          <w:lang w:val="en-US"/>
        </w:rPr>
        <w:t xml:space="preserve"> </w:t>
      </w:r>
      <w:r w:rsidRPr="008F550E">
        <w:rPr>
          <w:rFonts w:eastAsia="Arial"/>
          <w:lang w:val="en-US"/>
        </w:rPr>
        <w:t xml:space="preserve">to </w:t>
      </w:r>
      <w:r w:rsidRPr="008F550E">
        <w:rPr>
          <w:rFonts w:eastAsia="Arial"/>
          <w:spacing w:val="1"/>
          <w:lang w:val="en-US"/>
        </w:rPr>
        <w:t>e</w:t>
      </w:r>
      <w:r w:rsidRPr="008F550E">
        <w:rPr>
          <w:rFonts w:eastAsia="Arial"/>
          <w:spacing w:val="-3"/>
          <w:lang w:val="en-US"/>
        </w:rPr>
        <w:t>x</w:t>
      </w:r>
      <w:r w:rsidRPr="008F550E">
        <w:rPr>
          <w:rFonts w:eastAsia="Arial"/>
          <w:lang w:val="en-US"/>
        </w:rPr>
        <w:t>press t</w:t>
      </w:r>
      <w:r w:rsidRPr="008F550E">
        <w:rPr>
          <w:rFonts w:eastAsia="Arial"/>
          <w:spacing w:val="1"/>
          <w:lang w:val="en-US"/>
        </w:rPr>
        <w:t>h</w:t>
      </w:r>
      <w:r w:rsidRPr="008F550E">
        <w:rPr>
          <w:rFonts w:eastAsia="Arial"/>
          <w:lang w:val="en-US"/>
        </w:rPr>
        <w:t>eir</w:t>
      </w:r>
      <w:r w:rsidRPr="008F550E">
        <w:rPr>
          <w:rFonts w:eastAsia="Arial"/>
          <w:spacing w:val="-2"/>
          <w:lang w:val="en-US"/>
        </w:rPr>
        <w:t xml:space="preserve"> v</w:t>
      </w:r>
      <w:r w:rsidRPr="008F550E">
        <w:rPr>
          <w:rFonts w:eastAsia="Arial"/>
          <w:lang w:val="en-US"/>
        </w:rPr>
        <w:t>ie</w:t>
      </w:r>
      <w:r w:rsidRPr="008F550E">
        <w:rPr>
          <w:rFonts w:eastAsia="Arial"/>
          <w:spacing w:val="-3"/>
          <w:lang w:val="en-US"/>
        </w:rPr>
        <w:t>w</w:t>
      </w:r>
      <w:r w:rsidRPr="008F550E">
        <w:rPr>
          <w:rFonts w:eastAsia="Arial"/>
          <w:lang w:val="en-US"/>
        </w:rPr>
        <w:t>s</w:t>
      </w:r>
    </w:p>
    <w:p w14:paraId="51F7033F" w14:textId="77777777"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lang w:val="en-US"/>
        </w:rPr>
        <w:t>Local</w:t>
      </w:r>
      <w:r w:rsidRPr="008F550E">
        <w:rPr>
          <w:rFonts w:eastAsia="Arial"/>
          <w:spacing w:val="-3"/>
          <w:lang w:val="en-US"/>
        </w:rPr>
        <w:t xml:space="preserve"> </w:t>
      </w:r>
      <w:r w:rsidRPr="008F550E">
        <w:rPr>
          <w:rFonts w:eastAsia="Arial"/>
          <w:lang w:val="en-US"/>
        </w:rPr>
        <w:t>aut</w:t>
      </w:r>
      <w:r w:rsidRPr="008F550E">
        <w:rPr>
          <w:rFonts w:eastAsia="Arial"/>
          <w:spacing w:val="-1"/>
          <w:lang w:val="en-US"/>
        </w:rPr>
        <w:t>h</w:t>
      </w:r>
      <w:r w:rsidRPr="008F550E">
        <w:rPr>
          <w:rFonts w:eastAsia="Arial"/>
          <w:lang w:val="en-US"/>
        </w:rPr>
        <w:t>or</w:t>
      </w:r>
      <w:r w:rsidRPr="008F550E">
        <w:rPr>
          <w:rFonts w:eastAsia="Arial"/>
          <w:spacing w:val="-2"/>
          <w:lang w:val="en-US"/>
        </w:rPr>
        <w:t>i</w:t>
      </w:r>
      <w:r w:rsidRPr="008F550E">
        <w:rPr>
          <w:rFonts w:eastAsia="Arial"/>
          <w:lang w:val="en-US"/>
        </w:rPr>
        <w:t xml:space="preserve">ties </w:t>
      </w:r>
      <w:r w:rsidRPr="008F550E">
        <w:rPr>
          <w:rFonts w:eastAsia="Arial"/>
          <w:spacing w:val="-3"/>
          <w:lang w:val="en-US"/>
        </w:rPr>
        <w:t>w</w:t>
      </w:r>
      <w:r w:rsidRPr="008F550E">
        <w:rPr>
          <w:rFonts w:eastAsia="Arial"/>
          <w:lang w:val="en-US"/>
        </w:rPr>
        <w:t>i</w:t>
      </w:r>
      <w:r w:rsidRPr="008F550E">
        <w:rPr>
          <w:rFonts w:eastAsia="Arial"/>
          <w:spacing w:val="-1"/>
          <w:lang w:val="en-US"/>
        </w:rPr>
        <w:t>l</w:t>
      </w:r>
      <w:r w:rsidRPr="008F550E">
        <w:rPr>
          <w:rFonts w:eastAsia="Arial"/>
          <w:lang w:val="en-US"/>
        </w:rPr>
        <w:t>l t</w:t>
      </w:r>
      <w:r w:rsidRPr="008F550E">
        <w:rPr>
          <w:rFonts w:eastAsia="Arial"/>
          <w:spacing w:val="1"/>
          <w:lang w:val="en-US"/>
        </w:rPr>
        <w:t>a</w:t>
      </w:r>
      <w:r w:rsidRPr="008F550E">
        <w:rPr>
          <w:rFonts w:eastAsia="Arial"/>
          <w:lang w:val="en-US"/>
        </w:rPr>
        <w:t>ke</w:t>
      </w:r>
      <w:r w:rsidRPr="008F550E">
        <w:rPr>
          <w:rFonts w:eastAsia="Arial"/>
          <w:spacing w:val="3"/>
          <w:lang w:val="en-US"/>
        </w:rPr>
        <w:t xml:space="preserve"> </w:t>
      </w:r>
      <w:r w:rsidRPr="008F550E">
        <w:rPr>
          <w:rFonts w:eastAsia="Arial"/>
          <w:lang w:val="en-US"/>
        </w:rPr>
        <w:t>a</w:t>
      </w:r>
      <w:r w:rsidRPr="008F550E">
        <w:rPr>
          <w:rFonts w:eastAsia="Arial"/>
          <w:spacing w:val="-2"/>
          <w:lang w:val="en-US"/>
        </w:rPr>
        <w:t>p</w:t>
      </w:r>
      <w:r w:rsidRPr="008F550E">
        <w:rPr>
          <w:rFonts w:eastAsia="Arial"/>
          <w:lang w:val="en-US"/>
        </w:rPr>
        <w:t>propr</w:t>
      </w:r>
      <w:r w:rsidRPr="008F550E">
        <w:rPr>
          <w:rFonts w:eastAsia="Arial"/>
          <w:spacing w:val="-2"/>
          <w:lang w:val="en-US"/>
        </w:rPr>
        <w:t>i</w:t>
      </w:r>
      <w:r w:rsidRPr="008F550E">
        <w:rPr>
          <w:rFonts w:eastAsia="Arial"/>
          <w:lang w:val="en-US"/>
        </w:rPr>
        <w:t>a</w:t>
      </w:r>
      <w:r w:rsidRPr="008F550E">
        <w:rPr>
          <w:rFonts w:eastAsia="Arial"/>
          <w:spacing w:val="-2"/>
          <w:lang w:val="en-US"/>
        </w:rPr>
        <w:t>t</w:t>
      </w:r>
      <w:r w:rsidRPr="008F550E">
        <w:rPr>
          <w:rFonts w:eastAsia="Arial"/>
          <w:lang w:val="en-US"/>
        </w:rPr>
        <w:t>e</w:t>
      </w:r>
      <w:r w:rsidRPr="008F550E">
        <w:rPr>
          <w:rFonts w:eastAsia="Arial"/>
          <w:spacing w:val="2"/>
          <w:lang w:val="en-US"/>
        </w:rPr>
        <w:t xml:space="preserve"> </w:t>
      </w:r>
      <w:r w:rsidRPr="008F550E">
        <w:rPr>
          <w:rFonts w:eastAsia="Arial"/>
          <w:lang w:val="en-US"/>
        </w:rPr>
        <w:t>act</w:t>
      </w:r>
      <w:r w:rsidRPr="008F550E">
        <w:rPr>
          <w:rFonts w:eastAsia="Arial"/>
          <w:spacing w:val="-3"/>
          <w:lang w:val="en-US"/>
        </w:rPr>
        <w:t>i</w:t>
      </w:r>
      <w:r w:rsidRPr="008F550E">
        <w:rPr>
          <w:rFonts w:eastAsia="Arial"/>
          <w:lang w:val="en-US"/>
        </w:rPr>
        <w:t xml:space="preserve">on </w:t>
      </w:r>
      <w:r w:rsidRPr="008F550E">
        <w:rPr>
          <w:rFonts w:eastAsia="Arial"/>
          <w:spacing w:val="-2"/>
          <w:lang w:val="en-US"/>
        </w:rPr>
        <w:t>t</w:t>
      </w:r>
      <w:r w:rsidRPr="008F550E">
        <w:rPr>
          <w:rFonts w:eastAsia="Arial"/>
          <w:lang w:val="en-US"/>
        </w:rPr>
        <w:t>o resp</w:t>
      </w:r>
      <w:r w:rsidRPr="008F550E">
        <w:rPr>
          <w:rFonts w:eastAsia="Arial"/>
          <w:spacing w:val="-2"/>
          <w:lang w:val="en-US"/>
        </w:rPr>
        <w:t>o</w:t>
      </w:r>
      <w:r w:rsidRPr="008F550E">
        <w:rPr>
          <w:rFonts w:eastAsia="Arial"/>
          <w:lang w:val="en-US"/>
        </w:rPr>
        <w:t>nd</w:t>
      </w:r>
      <w:r w:rsidRPr="008F550E">
        <w:rPr>
          <w:rFonts w:eastAsia="Arial"/>
          <w:spacing w:val="-2"/>
          <w:lang w:val="en-US"/>
        </w:rPr>
        <w:t xml:space="preserve"> </w:t>
      </w:r>
      <w:r w:rsidRPr="008F550E">
        <w:rPr>
          <w:rFonts w:eastAsia="Arial"/>
          <w:lang w:val="en-US"/>
        </w:rPr>
        <w:t>to</w:t>
      </w:r>
      <w:r w:rsidRPr="008F550E">
        <w:rPr>
          <w:rFonts w:eastAsia="Arial"/>
          <w:spacing w:val="-1"/>
          <w:lang w:val="en-US"/>
        </w:rPr>
        <w:t xml:space="preserve"> </w:t>
      </w:r>
      <w:r w:rsidRPr="008F550E">
        <w:rPr>
          <w:rFonts w:eastAsia="Arial"/>
          <w:lang w:val="en-US"/>
        </w:rPr>
        <w:t>petiti</w:t>
      </w:r>
      <w:r w:rsidRPr="008F550E">
        <w:rPr>
          <w:rFonts w:eastAsia="Arial"/>
          <w:spacing w:val="-2"/>
          <w:lang w:val="en-US"/>
        </w:rPr>
        <w:t>o</w:t>
      </w:r>
      <w:r w:rsidRPr="008F550E">
        <w:rPr>
          <w:rFonts w:eastAsia="Arial"/>
          <w:lang w:val="en-US"/>
        </w:rPr>
        <w:t>ns</w:t>
      </w:r>
    </w:p>
    <w:p w14:paraId="0C44792F" w14:textId="77777777" w:rsidR="008F550E" w:rsidRPr="008F550E" w:rsidRDefault="008F550E" w:rsidP="0064172D">
      <w:pPr>
        <w:widowControl w:val="0"/>
        <w:numPr>
          <w:ilvl w:val="0"/>
          <w:numId w:val="135"/>
        </w:numPr>
        <w:tabs>
          <w:tab w:val="left" w:pos="709"/>
          <w:tab w:val="left" w:pos="1134"/>
        </w:tabs>
        <w:spacing w:line="290" w:lineRule="exact"/>
        <w:ind w:left="1134" w:right="42" w:hanging="425"/>
        <w:rPr>
          <w:rFonts w:eastAsia="Arial"/>
          <w:lang w:val="en-US"/>
        </w:rPr>
      </w:pPr>
      <w:r w:rsidRPr="008F550E">
        <w:rPr>
          <w:rFonts w:eastAsia="Arial"/>
          <w:lang w:val="en-US"/>
        </w:rPr>
        <w:t>Local</w:t>
      </w:r>
      <w:r w:rsidRPr="008F550E">
        <w:rPr>
          <w:rFonts w:eastAsia="Arial"/>
          <w:spacing w:val="-2"/>
          <w:lang w:val="en-US"/>
        </w:rPr>
        <w:t xml:space="preserve"> </w:t>
      </w:r>
      <w:r w:rsidRPr="008F550E">
        <w:rPr>
          <w:rFonts w:eastAsia="Arial"/>
          <w:lang w:val="en-US"/>
        </w:rPr>
        <w:t>pe</w:t>
      </w:r>
      <w:r w:rsidRPr="008F550E">
        <w:rPr>
          <w:rFonts w:eastAsia="Arial"/>
          <w:spacing w:val="-2"/>
          <w:lang w:val="en-US"/>
        </w:rPr>
        <w:t>o</w:t>
      </w:r>
      <w:r w:rsidRPr="008F550E">
        <w:rPr>
          <w:rFonts w:eastAsia="Arial"/>
          <w:lang w:val="en-US"/>
        </w:rPr>
        <w:t>ple k</w:t>
      </w:r>
      <w:r w:rsidRPr="008F550E">
        <w:rPr>
          <w:rFonts w:eastAsia="Arial"/>
          <w:spacing w:val="-2"/>
          <w:lang w:val="en-US"/>
        </w:rPr>
        <w:t>n</w:t>
      </w:r>
      <w:r w:rsidRPr="008F550E">
        <w:rPr>
          <w:rFonts w:eastAsia="Arial"/>
          <w:lang w:val="en-US"/>
        </w:rPr>
        <w:t>ow</w:t>
      </w:r>
      <w:r w:rsidRPr="008F550E">
        <w:rPr>
          <w:rFonts w:eastAsia="Arial"/>
          <w:spacing w:val="-3"/>
          <w:lang w:val="en-US"/>
        </w:rPr>
        <w:t xml:space="preserve"> </w:t>
      </w:r>
      <w:r w:rsidRPr="008F550E">
        <w:rPr>
          <w:rFonts w:eastAsia="Arial"/>
          <w:lang w:val="en-US"/>
        </w:rPr>
        <w:t>that</w:t>
      </w:r>
      <w:r w:rsidRPr="008F550E">
        <w:rPr>
          <w:rFonts w:eastAsia="Arial"/>
          <w:spacing w:val="-2"/>
          <w:lang w:val="en-US"/>
        </w:rPr>
        <w:t xml:space="preserve"> </w:t>
      </w:r>
      <w:r w:rsidRPr="008F550E">
        <w:rPr>
          <w:rFonts w:eastAsia="Arial"/>
          <w:lang w:val="en-US"/>
        </w:rPr>
        <w:t>their</w:t>
      </w:r>
      <w:r w:rsidRPr="008F550E">
        <w:rPr>
          <w:rFonts w:eastAsia="Arial"/>
          <w:spacing w:val="-2"/>
          <w:lang w:val="en-US"/>
        </w:rPr>
        <w:t xml:space="preserve"> v</w:t>
      </w:r>
      <w:r w:rsidRPr="008F550E">
        <w:rPr>
          <w:rFonts w:eastAsia="Arial"/>
          <w:lang w:val="en-US"/>
        </w:rPr>
        <w:t>ie</w:t>
      </w:r>
      <w:r w:rsidRPr="008F550E">
        <w:rPr>
          <w:rFonts w:eastAsia="Arial"/>
          <w:spacing w:val="-3"/>
          <w:lang w:val="en-US"/>
        </w:rPr>
        <w:t>w</w:t>
      </w:r>
      <w:r w:rsidRPr="008F550E">
        <w:rPr>
          <w:rFonts w:eastAsia="Arial"/>
          <w:lang w:val="en-US"/>
        </w:rPr>
        <w:t xml:space="preserve">s </w:t>
      </w:r>
      <w:r w:rsidRPr="008F550E">
        <w:rPr>
          <w:rFonts w:eastAsia="Arial"/>
          <w:spacing w:val="1"/>
          <w:lang w:val="en-US"/>
        </w:rPr>
        <w:t>h</w:t>
      </w:r>
      <w:r w:rsidRPr="008F550E">
        <w:rPr>
          <w:rFonts w:eastAsia="Arial"/>
          <w:lang w:val="en-US"/>
        </w:rPr>
        <w:t>a</w:t>
      </w:r>
      <w:r w:rsidRPr="008F550E">
        <w:rPr>
          <w:rFonts w:eastAsia="Arial"/>
          <w:spacing w:val="-3"/>
          <w:lang w:val="en-US"/>
        </w:rPr>
        <w:t>v</w:t>
      </w:r>
      <w:r w:rsidRPr="008F550E">
        <w:rPr>
          <w:rFonts w:eastAsia="Arial"/>
          <w:lang w:val="en-US"/>
        </w:rPr>
        <w:t xml:space="preserve">e </w:t>
      </w:r>
      <w:r w:rsidRPr="008F550E">
        <w:rPr>
          <w:rFonts w:eastAsia="Arial"/>
          <w:spacing w:val="1"/>
          <w:lang w:val="en-US"/>
        </w:rPr>
        <w:t>b</w:t>
      </w:r>
      <w:r w:rsidRPr="008F550E">
        <w:rPr>
          <w:rFonts w:eastAsia="Arial"/>
          <w:lang w:val="en-US"/>
        </w:rPr>
        <w:t>een</w:t>
      </w:r>
      <w:r w:rsidRPr="008F550E">
        <w:rPr>
          <w:rFonts w:eastAsia="Arial"/>
          <w:spacing w:val="-2"/>
          <w:lang w:val="en-US"/>
        </w:rPr>
        <w:t xml:space="preserve"> </w:t>
      </w:r>
      <w:r w:rsidRPr="008F550E">
        <w:rPr>
          <w:rFonts w:eastAsia="Arial"/>
          <w:lang w:val="en-US"/>
        </w:rPr>
        <w:t>l</w:t>
      </w:r>
      <w:r w:rsidRPr="008F550E">
        <w:rPr>
          <w:rFonts w:eastAsia="Arial"/>
          <w:spacing w:val="-1"/>
          <w:lang w:val="en-US"/>
        </w:rPr>
        <w:t>i</w:t>
      </w:r>
      <w:r w:rsidRPr="008F550E">
        <w:rPr>
          <w:rFonts w:eastAsia="Arial"/>
          <w:lang w:val="en-US"/>
        </w:rPr>
        <w:t>st</w:t>
      </w:r>
      <w:r w:rsidRPr="008F550E">
        <w:rPr>
          <w:rFonts w:eastAsia="Arial"/>
          <w:spacing w:val="6"/>
          <w:lang w:val="en-US"/>
        </w:rPr>
        <w:t>e</w:t>
      </w:r>
      <w:r w:rsidRPr="008F550E">
        <w:rPr>
          <w:rFonts w:eastAsia="Arial"/>
          <w:lang w:val="en-US"/>
        </w:rPr>
        <w:t>ned</w:t>
      </w:r>
      <w:r w:rsidRPr="008F550E">
        <w:rPr>
          <w:rFonts w:eastAsia="Arial"/>
          <w:spacing w:val="-1"/>
          <w:lang w:val="en-US"/>
        </w:rPr>
        <w:t xml:space="preserve"> </w:t>
      </w:r>
      <w:r w:rsidRPr="008F550E">
        <w:rPr>
          <w:rFonts w:eastAsia="Arial"/>
          <w:lang w:val="en-US"/>
        </w:rPr>
        <w:t>to</w:t>
      </w:r>
    </w:p>
    <w:p w14:paraId="39E9A5C4" w14:textId="77777777"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lang w:val="en-US"/>
        </w:rPr>
        <w:t>Keep</w:t>
      </w:r>
      <w:r w:rsidRPr="008F550E">
        <w:rPr>
          <w:rFonts w:eastAsia="Arial"/>
          <w:spacing w:val="-3"/>
          <w:lang w:val="en-US"/>
        </w:rPr>
        <w:t>i</w:t>
      </w:r>
      <w:r w:rsidRPr="008F550E">
        <w:rPr>
          <w:rFonts w:eastAsia="Arial"/>
          <w:lang w:val="en-US"/>
        </w:rPr>
        <w:t>ng</w:t>
      </w:r>
      <w:r w:rsidRPr="008F550E">
        <w:rPr>
          <w:rFonts w:eastAsia="Arial"/>
          <w:spacing w:val="-2"/>
          <w:lang w:val="en-US"/>
        </w:rPr>
        <w:t xml:space="preserve"> </w:t>
      </w:r>
      <w:r w:rsidRPr="008F550E">
        <w:rPr>
          <w:rFonts w:eastAsia="Arial"/>
          <w:spacing w:val="1"/>
          <w:lang w:val="en-US"/>
        </w:rPr>
        <w:t>p</w:t>
      </w:r>
      <w:r w:rsidRPr="008F550E">
        <w:rPr>
          <w:rFonts w:eastAsia="Arial"/>
          <w:lang w:val="en-US"/>
        </w:rPr>
        <w:t>rescr</w:t>
      </w:r>
      <w:r w:rsidRPr="008F550E">
        <w:rPr>
          <w:rFonts w:eastAsia="Arial"/>
          <w:spacing w:val="-1"/>
          <w:lang w:val="en-US"/>
        </w:rPr>
        <w:t>i</w:t>
      </w:r>
      <w:r w:rsidRPr="008F550E">
        <w:rPr>
          <w:rFonts w:eastAsia="Arial"/>
          <w:lang w:val="en-US"/>
        </w:rPr>
        <w:t xml:space="preserve">bed </w:t>
      </w:r>
      <w:r w:rsidRPr="008F550E">
        <w:rPr>
          <w:rFonts w:eastAsia="Arial"/>
          <w:spacing w:val="-3"/>
          <w:lang w:val="en-US"/>
        </w:rPr>
        <w:t>r</w:t>
      </w:r>
      <w:r w:rsidRPr="008F550E">
        <w:rPr>
          <w:rFonts w:eastAsia="Arial"/>
          <w:spacing w:val="-2"/>
          <w:lang w:val="en-US"/>
        </w:rPr>
        <w:t>eq</w:t>
      </w:r>
      <w:r w:rsidRPr="008F550E">
        <w:rPr>
          <w:rFonts w:eastAsia="Arial"/>
          <w:lang w:val="en-US"/>
        </w:rPr>
        <w:t>ui</w:t>
      </w:r>
      <w:r w:rsidRPr="008F550E">
        <w:rPr>
          <w:rFonts w:eastAsia="Arial"/>
          <w:spacing w:val="-2"/>
          <w:lang w:val="en-US"/>
        </w:rPr>
        <w:t>r</w:t>
      </w:r>
      <w:r w:rsidRPr="008F550E">
        <w:rPr>
          <w:rFonts w:eastAsia="Arial"/>
          <w:lang w:val="en-US"/>
        </w:rPr>
        <w:t>e</w:t>
      </w:r>
      <w:r w:rsidRPr="008F550E">
        <w:rPr>
          <w:rFonts w:eastAsia="Arial"/>
          <w:spacing w:val="1"/>
          <w:lang w:val="en-US"/>
        </w:rPr>
        <w:t>m</w:t>
      </w:r>
      <w:r w:rsidRPr="008F550E">
        <w:rPr>
          <w:rFonts w:eastAsia="Arial"/>
          <w:lang w:val="en-US"/>
        </w:rPr>
        <w:t>ents</w:t>
      </w:r>
      <w:r w:rsidRPr="008F550E">
        <w:rPr>
          <w:rFonts w:eastAsia="Arial"/>
          <w:spacing w:val="-2"/>
          <w:lang w:val="en-US"/>
        </w:rPr>
        <w:t xml:space="preserve"> </w:t>
      </w:r>
      <w:r w:rsidRPr="008F550E">
        <w:rPr>
          <w:rFonts w:eastAsia="Arial"/>
          <w:lang w:val="en-US"/>
        </w:rPr>
        <w:t xml:space="preserve">on </w:t>
      </w:r>
      <w:r w:rsidRPr="008F550E">
        <w:rPr>
          <w:rFonts w:eastAsia="Arial"/>
          <w:spacing w:val="-3"/>
          <w:lang w:val="en-US"/>
        </w:rPr>
        <w:t>C</w:t>
      </w:r>
      <w:r w:rsidRPr="008F550E">
        <w:rPr>
          <w:rFonts w:eastAsia="Arial"/>
          <w:lang w:val="en-US"/>
        </w:rPr>
        <w:t>ounci</w:t>
      </w:r>
      <w:r w:rsidRPr="008F550E">
        <w:rPr>
          <w:rFonts w:eastAsia="Arial"/>
          <w:spacing w:val="-4"/>
          <w:lang w:val="en-US"/>
        </w:rPr>
        <w:t>l</w:t>
      </w:r>
      <w:r w:rsidRPr="008F550E">
        <w:rPr>
          <w:rFonts w:eastAsia="Arial"/>
          <w:lang w:val="en-US"/>
        </w:rPr>
        <w:t>s to a</w:t>
      </w:r>
      <w:r w:rsidRPr="008F550E">
        <w:rPr>
          <w:rFonts w:eastAsia="Arial"/>
          <w:spacing w:val="-1"/>
          <w:lang w:val="en-US"/>
        </w:rPr>
        <w:t xml:space="preserve"> </w:t>
      </w:r>
      <w:r w:rsidRPr="008F550E">
        <w:rPr>
          <w:rFonts w:eastAsia="Arial"/>
          <w:spacing w:val="1"/>
          <w:lang w:val="en-US"/>
        </w:rPr>
        <w:t>m</w:t>
      </w:r>
      <w:r w:rsidRPr="008F550E">
        <w:rPr>
          <w:rFonts w:eastAsia="Arial"/>
          <w:lang w:val="en-US"/>
        </w:rPr>
        <w:t>in</w:t>
      </w:r>
      <w:r w:rsidRPr="008F550E">
        <w:rPr>
          <w:rFonts w:eastAsia="Arial"/>
          <w:spacing w:val="-3"/>
          <w:lang w:val="en-US"/>
        </w:rPr>
        <w:t>i</w:t>
      </w:r>
      <w:r w:rsidRPr="008F550E">
        <w:rPr>
          <w:rFonts w:eastAsia="Arial"/>
          <w:spacing w:val="1"/>
          <w:lang w:val="en-US"/>
        </w:rPr>
        <w:t>m</w:t>
      </w:r>
      <w:r w:rsidRPr="008F550E">
        <w:rPr>
          <w:rFonts w:eastAsia="Arial"/>
          <w:spacing w:val="-2"/>
          <w:lang w:val="en-US"/>
        </w:rPr>
        <w:t>u</w:t>
      </w:r>
      <w:r w:rsidRPr="008F550E">
        <w:rPr>
          <w:rFonts w:eastAsia="Arial"/>
          <w:spacing w:val="1"/>
          <w:lang w:val="en-US"/>
        </w:rPr>
        <w:t>m</w:t>
      </w:r>
      <w:r w:rsidRPr="008F550E">
        <w:rPr>
          <w:rFonts w:eastAsia="Arial"/>
          <w:lang w:val="en-US"/>
        </w:rPr>
        <w:t>,</w:t>
      </w:r>
      <w:r w:rsidRPr="008F550E">
        <w:rPr>
          <w:rFonts w:eastAsia="Arial"/>
          <w:spacing w:val="-2"/>
          <w:lang w:val="en-US"/>
        </w:rPr>
        <w:t xml:space="preserve"> </w:t>
      </w:r>
      <w:r w:rsidRPr="008F550E">
        <w:rPr>
          <w:rFonts w:eastAsia="Arial"/>
          <w:lang w:val="en-US"/>
        </w:rPr>
        <w:t>a</w:t>
      </w:r>
      <w:r w:rsidRPr="008F550E">
        <w:rPr>
          <w:rFonts w:eastAsia="Arial"/>
          <w:spacing w:val="-2"/>
          <w:lang w:val="en-US"/>
        </w:rPr>
        <w:t>n</w:t>
      </w:r>
      <w:r w:rsidRPr="008F550E">
        <w:rPr>
          <w:rFonts w:eastAsia="Arial"/>
          <w:lang w:val="en-US"/>
        </w:rPr>
        <w:t>d</w:t>
      </w:r>
    </w:p>
    <w:p w14:paraId="538911B1" w14:textId="77777777"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lang w:val="en-US"/>
        </w:rPr>
        <w:t>Bui</w:t>
      </w:r>
      <w:r w:rsidRPr="008F550E">
        <w:rPr>
          <w:rFonts w:eastAsia="Arial"/>
          <w:spacing w:val="-1"/>
          <w:lang w:val="en-US"/>
        </w:rPr>
        <w:t>l</w:t>
      </w:r>
      <w:r w:rsidRPr="008F550E">
        <w:rPr>
          <w:rFonts w:eastAsia="Arial"/>
          <w:lang w:val="en-US"/>
        </w:rPr>
        <w:t>ding</w:t>
      </w:r>
      <w:r w:rsidRPr="008F550E">
        <w:rPr>
          <w:rFonts w:eastAsia="Arial"/>
          <w:spacing w:val="-1"/>
          <w:lang w:val="en-US"/>
        </w:rPr>
        <w:t xml:space="preserve"> </w:t>
      </w:r>
      <w:r w:rsidRPr="008F550E">
        <w:rPr>
          <w:rFonts w:eastAsia="Arial"/>
          <w:spacing w:val="1"/>
          <w:lang w:val="en-US"/>
        </w:rPr>
        <w:t>o</w:t>
      </w:r>
      <w:r w:rsidRPr="008F550E">
        <w:rPr>
          <w:rFonts w:eastAsia="Arial"/>
          <w:lang w:val="en-US"/>
        </w:rPr>
        <w:t xml:space="preserve">n </w:t>
      </w:r>
      <w:r w:rsidRPr="008F550E">
        <w:rPr>
          <w:rFonts w:eastAsia="Arial"/>
          <w:spacing w:val="-3"/>
          <w:lang w:val="en-US"/>
        </w:rPr>
        <w:t>l</w:t>
      </w:r>
      <w:r w:rsidRPr="008F550E">
        <w:rPr>
          <w:rFonts w:eastAsia="Arial"/>
          <w:lang w:val="en-US"/>
        </w:rPr>
        <w:t xml:space="preserve">ocal </w:t>
      </w:r>
      <w:r w:rsidRPr="008F550E">
        <w:rPr>
          <w:rFonts w:eastAsia="Arial"/>
          <w:spacing w:val="-2"/>
          <w:lang w:val="en-US"/>
        </w:rPr>
        <w:t>a</w:t>
      </w:r>
      <w:r w:rsidRPr="008F550E">
        <w:rPr>
          <w:rFonts w:eastAsia="Arial"/>
          <w:lang w:val="en-US"/>
        </w:rPr>
        <w:t>ut</w:t>
      </w:r>
      <w:r w:rsidRPr="008F550E">
        <w:rPr>
          <w:rFonts w:eastAsia="Arial"/>
          <w:spacing w:val="-1"/>
          <w:lang w:val="en-US"/>
        </w:rPr>
        <w:t>h</w:t>
      </w:r>
      <w:r w:rsidRPr="008F550E">
        <w:rPr>
          <w:rFonts w:eastAsia="Arial"/>
          <w:spacing w:val="-2"/>
          <w:lang w:val="en-US"/>
        </w:rPr>
        <w:t>o</w:t>
      </w:r>
      <w:r w:rsidRPr="008F550E">
        <w:rPr>
          <w:rFonts w:eastAsia="Arial"/>
          <w:lang w:val="en-US"/>
        </w:rPr>
        <w:t>r</w:t>
      </w:r>
      <w:r w:rsidRPr="008F550E">
        <w:rPr>
          <w:rFonts w:eastAsia="Arial"/>
          <w:spacing w:val="-2"/>
          <w:lang w:val="en-US"/>
        </w:rPr>
        <w:t>i</w:t>
      </w:r>
      <w:r w:rsidRPr="008F550E">
        <w:rPr>
          <w:rFonts w:eastAsia="Arial"/>
          <w:lang w:val="en-US"/>
        </w:rPr>
        <w:t>ty</w:t>
      </w:r>
      <w:r w:rsidRPr="008F550E">
        <w:rPr>
          <w:rFonts w:eastAsia="Arial"/>
          <w:spacing w:val="-2"/>
          <w:lang w:val="en-US"/>
        </w:rPr>
        <w:t xml:space="preserve"> </w:t>
      </w:r>
      <w:r w:rsidRPr="008F550E">
        <w:rPr>
          <w:rFonts w:eastAsia="Arial"/>
          <w:spacing w:val="1"/>
          <w:lang w:val="en-US"/>
        </w:rPr>
        <w:t>b</w:t>
      </w:r>
      <w:r w:rsidRPr="008F550E">
        <w:rPr>
          <w:rFonts w:eastAsia="Arial"/>
          <w:lang w:val="en-US"/>
        </w:rPr>
        <w:t>est practice</w:t>
      </w:r>
    </w:p>
    <w:p w14:paraId="4C7883B3" w14:textId="77777777" w:rsidR="008F550E" w:rsidRPr="008F550E" w:rsidRDefault="008F550E" w:rsidP="008F550E">
      <w:pPr>
        <w:widowControl w:val="0"/>
        <w:tabs>
          <w:tab w:val="left" w:pos="709"/>
        </w:tabs>
        <w:spacing w:line="260" w:lineRule="exact"/>
        <w:ind w:left="709" w:hanging="709"/>
        <w:rPr>
          <w:lang w:val="en-US"/>
        </w:rPr>
      </w:pPr>
    </w:p>
    <w:p w14:paraId="4661400C" w14:textId="3665FA09" w:rsidR="008F550E" w:rsidRPr="008F550E" w:rsidRDefault="008F550E" w:rsidP="008F550E">
      <w:pPr>
        <w:widowControl w:val="0"/>
        <w:tabs>
          <w:tab w:val="left" w:pos="709"/>
        </w:tabs>
        <w:ind w:left="709" w:right="42" w:hanging="709"/>
        <w:outlineLvl w:val="0"/>
        <w:rPr>
          <w:rFonts w:eastAsia="Arial"/>
          <w:lang w:val="en-US"/>
        </w:rPr>
      </w:pPr>
      <w:r w:rsidRPr="008F550E">
        <w:rPr>
          <w:rFonts w:eastAsia="Arial"/>
          <w:b/>
          <w:bCs/>
          <w:lang w:val="en-US"/>
        </w:rPr>
        <w:t>2.</w:t>
      </w:r>
      <w:r w:rsidRPr="008F550E">
        <w:rPr>
          <w:rFonts w:eastAsia="Arial"/>
          <w:b/>
          <w:bCs/>
          <w:lang w:val="en-US"/>
        </w:rPr>
        <w:tab/>
      </w:r>
      <w:r w:rsidR="001248AC" w:rsidRPr="008F550E">
        <w:rPr>
          <w:rFonts w:eastAsia="Arial"/>
          <w:b/>
          <w:bCs/>
          <w:lang w:val="en-US"/>
        </w:rPr>
        <w:t>RE</w:t>
      </w:r>
      <w:r w:rsidR="001248AC" w:rsidRPr="008F550E">
        <w:rPr>
          <w:rFonts w:eastAsia="Arial"/>
          <w:b/>
          <w:bCs/>
          <w:spacing w:val="1"/>
          <w:lang w:val="en-US"/>
        </w:rPr>
        <w:t>C</w:t>
      </w:r>
      <w:r w:rsidR="001248AC" w:rsidRPr="008F550E">
        <w:rPr>
          <w:rFonts w:eastAsia="Arial"/>
          <w:b/>
          <w:bCs/>
          <w:lang w:val="en-US"/>
        </w:rPr>
        <w:t>EIPT OF</w:t>
      </w:r>
      <w:r w:rsidR="001248AC" w:rsidRPr="008F550E">
        <w:rPr>
          <w:rFonts w:eastAsia="Arial"/>
          <w:b/>
          <w:bCs/>
          <w:spacing w:val="-1"/>
          <w:lang w:val="en-US"/>
        </w:rPr>
        <w:t xml:space="preserve"> </w:t>
      </w:r>
      <w:r w:rsidR="001248AC" w:rsidRPr="008F550E">
        <w:rPr>
          <w:rFonts w:eastAsia="Arial"/>
          <w:b/>
          <w:bCs/>
          <w:lang w:val="en-US"/>
        </w:rPr>
        <w:t>A</w:t>
      </w:r>
      <w:r w:rsidR="001248AC" w:rsidRPr="008F550E">
        <w:rPr>
          <w:rFonts w:eastAsia="Arial"/>
          <w:b/>
          <w:bCs/>
          <w:spacing w:val="-1"/>
          <w:lang w:val="en-US"/>
        </w:rPr>
        <w:t xml:space="preserve"> </w:t>
      </w:r>
      <w:r w:rsidR="001248AC" w:rsidRPr="008F550E">
        <w:rPr>
          <w:rFonts w:eastAsia="Arial"/>
          <w:b/>
          <w:bCs/>
          <w:lang w:val="en-US"/>
        </w:rPr>
        <w:t>PETI</w:t>
      </w:r>
      <w:r w:rsidR="001248AC" w:rsidRPr="008F550E">
        <w:rPr>
          <w:rFonts w:eastAsia="Arial"/>
          <w:b/>
          <w:bCs/>
          <w:spacing w:val="-1"/>
          <w:lang w:val="en-US"/>
        </w:rPr>
        <w:t>T</w:t>
      </w:r>
      <w:r w:rsidR="001248AC" w:rsidRPr="008F550E">
        <w:rPr>
          <w:rFonts w:eastAsia="Arial"/>
          <w:b/>
          <w:bCs/>
          <w:lang w:val="en-US"/>
        </w:rPr>
        <w:t>ION</w:t>
      </w:r>
    </w:p>
    <w:p w14:paraId="1BE2D3EB" w14:textId="77777777" w:rsidR="008F550E" w:rsidRPr="008F550E" w:rsidRDefault="008F550E" w:rsidP="008F550E">
      <w:pPr>
        <w:widowControl w:val="0"/>
        <w:tabs>
          <w:tab w:val="left" w:pos="709"/>
        </w:tabs>
        <w:spacing w:line="200" w:lineRule="exact"/>
        <w:ind w:left="709" w:hanging="709"/>
        <w:rPr>
          <w:lang w:val="en-US"/>
        </w:rPr>
      </w:pPr>
    </w:p>
    <w:p w14:paraId="67E8A3C1" w14:textId="2F9253C5" w:rsidR="008F550E" w:rsidRPr="008F550E" w:rsidRDefault="008F550E" w:rsidP="008F550E">
      <w:pPr>
        <w:widowControl w:val="0"/>
        <w:tabs>
          <w:tab w:val="left" w:pos="709"/>
        </w:tabs>
        <w:ind w:left="709" w:right="183" w:hanging="709"/>
        <w:rPr>
          <w:rFonts w:eastAsia="Arial"/>
          <w:lang w:val="en-US"/>
        </w:rPr>
      </w:pPr>
      <w:r w:rsidRPr="008F550E">
        <w:rPr>
          <w:rFonts w:eastAsia="Arial"/>
          <w:lang w:val="en-US"/>
        </w:rPr>
        <w:tab/>
        <w:t>Petitions</w:t>
      </w:r>
      <w:r w:rsidRPr="008F550E">
        <w:rPr>
          <w:rFonts w:eastAsia="Arial"/>
          <w:spacing w:val="-3"/>
          <w:lang w:val="en-US"/>
        </w:rPr>
        <w:t xml:space="preserve"> </w:t>
      </w:r>
      <w:r w:rsidRPr="008F550E">
        <w:rPr>
          <w:rFonts w:eastAsia="Arial"/>
          <w:lang w:val="en-US"/>
        </w:rPr>
        <w:t>s</w:t>
      </w:r>
      <w:r w:rsidRPr="008F550E">
        <w:rPr>
          <w:rFonts w:eastAsia="Arial"/>
          <w:spacing w:val="1"/>
          <w:lang w:val="en-US"/>
        </w:rPr>
        <w:t>u</w:t>
      </w:r>
      <w:r w:rsidRPr="008F550E">
        <w:rPr>
          <w:rFonts w:eastAsia="Arial"/>
          <w:spacing w:val="-2"/>
          <w:lang w:val="en-US"/>
        </w:rPr>
        <w:t>b</w:t>
      </w:r>
      <w:r w:rsidRPr="008F550E">
        <w:rPr>
          <w:rFonts w:eastAsia="Arial"/>
          <w:spacing w:val="1"/>
          <w:lang w:val="en-US"/>
        </w:rPr>
        <w:t>m</w:t>
      </w:r>
      <w:r w:rsidRPr="008F550E">
        <w:rPr>
          <w:rFonts w:eastAsia="Arial"/>
          <w:lang w:val="en-US"/>
        </w:rPr>
        <w:t>it</w:t>
      </w:r>
      <w:r w:rsidRPr="008F550E">
        <w:rPr>
          <w:rFonts w:eastAsia="Arial"/>
          <w:spacing w:val="-2"/>
          <w:lang w:val="en-US"/>
        </w:rPr>
        <w:t>t</w:t>
      </w:r>
      <w:r w:rsidRPr="008F550E">
        <w:rPr>
          <w:rFonts w:eastAsia="Arial"/>
          <w:lang w:val="en-US"/>
        </w:rPr>
        <w:t xml:space="preserve">ed </w:t>
      </w:r>
      <w:r w:rsidRPr="008F550E">
        <w:rPr>
          <w:rFonts w:eastAsia="Arial"/>
          <w:spacing w:val="-2"/>
          <w:lang w:val="en-US"/>
        </w:rPr>
        <w:t>t</w:t>
      </w:r>
      <w:r w:rsidRPr="008F550E">
        <w:rPr>
          <w:rFonts w:eastAsia="Arial"/>
          <w:lang w:val="en-US"/>
        </w:rPr>
        <w:t xml:space="preserve">o </w:t>
      </w:r>
      <w:r w:rsidRPr="008F550E">
        <w:rPr>
          <w:rFonts w:eastAsia="Arial"/>
          <w:spacing w:val="-2"/>
          <w:lang w:val="en-US"/>
        </w:rPr>
        <w:t>t</w:t>
      </w:r>
      <w:r w:rsidRPr="008F550E">
        <w:rPr>
          <w:rFonts w:eastAsia="Arial"/>
          <w:lang w:val="en-US"/>
        </w:rPr>
        <w:t xml:space="preserve">he </w:t>
      </w:r>
      <w:r w:rsidR="00C43043">
        <w:rPr>
          <w:rFonts w:eastAsia="Arial"/>
          <w:lang w:val="en-US"/>
        </w:rPr>
        <w:t>Authority</w:t>
      </w:r>
      <w:r w:rsidRPr="008F550E">
        <w:rPr>
          <w:rFonts w:eastAsia="Arial"/>
          <w:spacing w:val="3"/>
          <w:lang w:val="en-US"/>
        </w:rPr>
        <w:t xml:space="preserve"> </w:t>
      </w:r>
      <w:r w:rsidRPr="008F550E">
        <w:rPr>
          <w:rFonts w:eastAsia="Arial"/>
          <w:lang w:val="en-US"/>
        </w:rPr>
        <w:t>sh</w:t>
      </w:r>
      <w:r w:rsidRPr="008F550E">
        <w:rPr>
          <w:rFonts w:eastAsia="Arial"/>
          <w:spacing w:val="-2"/>
          <w:lang w:val="en-US"/>
        </w:rPr>
        <w:t>o</w:t>
      </w:r>
      <w:r w:rsidRPr="008F550E">
        <w:rPr>
          <w:rFonts w:eastAsia="Arial"/>
          <w:lang w:val="en-US"/>
        </w:rPr>
        <w:t>uld i</w:t>
      </w:r>
      <w:r w:rsidRPr="008F550E">
        <w:rPr>
          <w:rFonts w:eastAsia="Arial"/>
          <w:spacing w:val="-2"/>
          <w:lang w:val="en-US"/>
        </w:rPr>
        <w:t>d</w:t>
      </w:r>
      <w:r w:rsidRPr="008F550E">
        <w:rPr>
          <w:rFonts w:eastAsia="Arial"/>
          <w:lang w:val="en-US"/>
        </w:rPr>
        <w:t>e</w:t>
      </w:r>
      <w:r w:rsidRPr="008F550E">
        <w:rPr>
          <w:rFonts w:eastAsia="Arial"/>
          <w:spacing w:val="-2"/>
          <w:lang w:val="en-US"/>
        </w:rPr>
        <w:t>a</w:t>
      </w:r>
      <w:r w:rsidRPr="008F550E">
        <w:rPr>
          <w:rFonts w:eastAsia="Arial"/>
          <w:lang w:val="en-US"/>
        </w:rPr>
        <w:t>l</w:t>
      </w:r>
      <w:r w:rsidRPr="008F550E">
        <w:rPr>
          <w:rFonts w:eastAsia="Arial"/>
          <w:spacing w:val="-1"/>
          <w:lang w:val="en-US"/>
        </w:rPr>
        <w:t>l</w:t>
      </w:r>
      <w:r w:rsidRPr="008F550E">
        <w:rPr>
          <w:rFonts w:eastAsia="Arial"/>
          <w:lang w:val="en-US"/>
        </w:rPr>
        <w:t>y</w:t>
      </w:r>
      <w:r w:rsidRPr="008F550E">
        <w:rPr>
          <w:rFonts w:eastAsia="Arial"/>
          <w:spacing w:val="-1"/>
          <w:lang w:val="en-US"/>
        </w:rPr>
        <w:t xml:space="preserve"> </w:t>
      </w:r>
      <w:r w:rsidRPr="008F550E">
        <w:rPr>
          <w:rFonts w:eastAsia="Arial"/>
          <w:lang w:val="en-US"/>
        </w:rPr>
        <w:t>include;</w:t>
      </w:r>
    </w:p>
    <w:p w14:paraId="62DF0498" w14:textId="77777777" w:rsidR="008F550E" w:rsidRPr="008F550E" w:rsidRDefault="008F550E" w:rsidP="008F550E">
      <w:pPr>
        <w:widowControl w:val="0"/>
        <w:tabs>
          <w:tab w:val="left" w:pos="709"/>
        </w:tabs>
        <w:spacing w:line="260" w:lineRule="exact"/>
        <w:ind w:left="709" w:hanging="709"/>
        <w:rPr>
          <w:lang w:val="en-US"/>
        </w:rPr>
      </w:pPr>
    </w:p>
    <w:p w14:paraId="20C02120" w14:textId="77777777" w:rsidR="008F550E" w:rsidRPr="008F550E" w:rsidRDefault="008F550E" w:rsidP="0064172D">
      <w:pPr>
        <w:widowControl w:val="0"/>
        <w:numPr>
          <w:ilvl w:val="0"/>
          <w:numId w:val="135"/>
        </w:numPr>
        <w:tabs>
          <w:tab w:val="left" w:pos="709"/>
          <w:tab w:val="left" w:pos="1134"/>
        </w:tabs>
        <w:ind w:left="1134" w:right="42" w:hanging="425"/>
        <w:rPr>
          <w:rFonts w:eastAsia="Arial"/>
          <w:lang w:val="en-US"/>
        </w:rPr>
      </w:pPr>
      <w:r w:rsidRPr="008F550E">
        <w:rPr>
          <w:rFonts w:eastAsia="Arial"/>
          <w:lang w:val="en-US"/>
        </w:rPr>
        <w:t>a clear c</w:t>
      </w:r>
      <w:r w:rsidRPr="008F550E">
        <w:rPr>
          <w:rFonts w:eastAsia="Arial"/>
          <w:spacing w:val="-2"/>
          <w:lang w:val="en-US"/>
        </w:rPr>
        <w:t>o</w:t>
      </w:r>
      <w:r w:rsidRPr="008F550E">
        <w:rPr>
          <w:rFonts w:eastAsia="Arial"/>
          <w:lang w:val="en-US"/>
        </w:rPr>
        <w:t>ncise</w:t>
      </w:r>
      <w:r w:rsidRPr="008F550E">
        <w:rPr>
          <w:rFonts w:eastAsia="Arial"/>
          <w:spacing w:val="2"/>
          <w:lang w:val="en-US"/>
        </w:rPr>
        <w:t xml:space="preserve"> </w:t>
      </w:r>
      <w:r w:rsidRPr="008F550E">
        <w:rPr>
          <w:rFonts w:eastAsia="Arial"/>
          <w:lang w:val="en-US"/>
        </w:rPr>
        <w:t>s</w:t>
      </w:r>
      <w:r w:rsidRPr="008F550E">
        <w:rPr>
          <w:rFonts w:eastAsia="Arial"/>
          <w:spacing w:val="-2"/>
          <w:lang w:val="en-US"/>
        </w:rPr>
        <w:t>t</w:t>
      </w:r>
      <w:r w:rsidRPr="008F550E">
        <w:rPr>
          <w:rFonts w:eastAsia="Arial"/>
          <w:lang w:val="en-US"/>
        </w:rPr>
        <w:t>at</w:t>
      </w:r>
      <w:r w:rsidRPr="008F550E">
        <w:rPr>
          <w:rFonts w:eastAsia="Arial"/>
          <w:spacing w:val="-1"/>
          <w:lang w:val="en-US"/>
        </w:rPr>
        <w:t>em</w:t>
      </w:r>
      <w:r w:rsidRPr="008F550E">
        <w:rPr>
          <w:rFonts w:eastAsia="Arial"/>
          <w:lang w:val="en-US"/>
        </w:rPr>
        <w:t xml:space="preserve">ent </w:t>
      </w:r>
      <w:r w:rsidRPr="008F550E">
        <w:rPr>
          <w:rFonts w:eastAsia="Arial"/>
          <w:spacing w:val="-3"/>
          <w:lang w:val="en-US"/>
        </w:rPr>
        <w:t>c</w:t>
      </w:r>
      <w:r w:rsidRPr="008F550E">
        <w:rPr>
          <w:rFonts w:eastAsia="Arial"/>
          <w:lang w:val="en-US"/>
        </w:rPr>
        <w:t>o</w:t>
      </w:r>
      <w:r w:rsidRPr="008F550E">
        <w:rPr>
          <w:rFonts w:eastAsia="Arial"/>
          <w:spacing w:val="-3"/>
          <w:lang w:val="en-US"/>
        </w:rPr>
        <w:t>v</w:t>
      </w:r>
      <w:r w:rsidRPr="008F550E">
        <w:rPr>
          <w:rFonts w:eastAsia="Arial"/>
          <w:lang w:val="en-US"/>
        </w:rPr>
        <w:t>er</w:t>
      </w:r>
      <w:r w:rsidRPr="008F550E">
        <w:rPr>
          <w:rFonts w:eastAsia="Arial"/>
          <w:spacing w:val="-2"/>
          <w:lang w:val="en-US"/>
        </w:rPr>
        <w:t>i</w:t>
      </w:r>
      <w:r w:rsidRPr="008F550E">
        <w:rPr>
          <w:rFonts w:eastAsia="Arial"/>
          <w:lang w:val="en-US"/>
        </w:rPr>
        <w:t>ng</w:t>
      </w:r>
      <w:r w:rsidRPr="008F550E">
        <w:rPr>
          <w:rFonts w:eastAsia="Arial"/>
          <w:spacing w:val="-2"/>
          <w:lang w:val="en-US"/>
        </w:rPr>
        <w:t xml:space="preserve"> </w:t>
      </w:r>
      <w:r w:rsidRPr="008F550E">
        <w:rPr>
          <w:rFonts w:eastAsia="Arial"/>
          <w:lang w:val="en-US"/>
        </w:rPr>
        <w:t>the s</w:t>
      </w:r>
      <w:r w:rsidRPr="008F550E">
        <w:rPr>
          <w:rFonts w:eastAsia="Arial"/>
          <w:spacing w:val="1"/>
          <w:lang w:val="en-US"/>
        </w:rPr>
        <w:t>u</w:t>
      </w:r>
      <w:r w:rsidRPr="008F550E">
        <w:rPr>
          <w:rFonts w:eastAsia="Arial"/>
          <w:lang w:val="en-US"/>
        </w:rPr>
        <w:t>b</w:t>
      </w:r>
      <w:r w:rsidRPr="008F550E">
        <w:rPr>
          <w:rFonts w:eastAsia="Arial"/>
          <w:spacing w:val="-3"/>
          <w:lang w:val="en-US"/>
        </w:rPr>
        <w:t>j</w:t>
      </w:r>
      <w:r w:rsidRPr="008F550E">
        <w:rPr>
          <w:rFonts w:eastAsia="Arial"/>
          <w:spacing w:val="-2"/>
          <w:lang w:val="en-US"/>
        </w:rPr>
        <w:t>e</w:t>
      </w:r>
      <w:r w:rsidRPr="008F550E">
        <w:rPr>
          <w:rFonts w:eastAsia="Arial"/>
          <w:lang w:val="en-US"/>
        </w:rPr>
        <w:t xml:space="preserve">ct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r w:rsidRPr="008F550E">
        <w:rPr>
          <w:rFonts w:eastAsia="Arial"/>
          <w:spacing w:val="-2"/>
          <w:lang w:val="en-US"/>
        </w:rPr>
        <w:t>t</w:t>
      </w:r>
      <w:r w:rsidRPr="008F550E">
        <w:rPr>
          <w:rFonts w:eastAsia="Arial"/>
          <w:lang w:val="en-US"/>
        </w:rPr>
        <w:t>he</w:t>
      </w:r>
      <w:r w:rsidRPr="008F550E">
        <w:rPr>
          <w:rFonts w:eastAsia="Arial"/>
          <w:spacing w:val="-2"/>
          <w:lang w:val="en-US"/>
        </w:rPr>
        <w:t xml:space="preserve"> </w:t>
      </w:r>
      <w:r w:rsidRPr="008F550E">
        <w:rPr>
          <w:rFonts w:eastAsia="Arial"/>
          <w:lang w:val="en-US"/>
        </w:rPr>
        <w:t>petit</w:t>
      </w:r>
      <w:r w:rsidRPr="008F550E">
        <w:rPr>
          <w:rFonts w:eastAsia="Arial"/>
          <w:spacing w:val="-3"/>
          <w:lang w:val="en-US"/>
        </w:rPr>
        <w:t>i</w:t>
      </w:r>
      <w:r w:rsidRPr="008F550E">
        <w:rPr>
          <w:rFonts w:eastAsia="Arial"/>
          <w:lang w:val="en-US"/>
        </w:rPr>
        <w:t>on.</w:t>
      </w:r>
    </w:p>
    <w:p w14:paraId="05C37D4E" w14:textId="70995DBA"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spacing w:val="-3"/>
          <w:lang w:val="en-US"/>
        </w:rPr>
        <w:t>w</w:t>
      </w:r>
      <w:r w:rsidRPr="008F550E">
        <w:rPr>
          <w:rFonts w:eastAsia="Arial"/>
          <w:lang w:val="en-US"/>
        </w:rPr>
        <w:t>hat action</w:t>
      </w:r>
      <w:r w:rsidRPr="008F550E">
        <w:rPr>
          <w:rFonts w:eastAsia="Arial"/>
          <w:spacing w:val="-2"/>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Pr="008F550E">
        <w:rPr>
          <w:rFonts w:eastAsia="Arial"/>
          <w:spacing w:val="1"/>
          <w:lang w:val="en-US"/>
        </w:rPr>
        <w:t>p</w:t>
      </w:r>
      <w:r w:rsidRPr="008F550E">
        <w:rPr>
          <w:rFonts w:eastAsia="Arial"/>
          <w:lang w:val="en-US"/>
        </w:rPr>
        <w:t>etit</w:t>
      </w:r>
      <w:r w:rsidRPr="008F550E">
        <w:rPr>
          <w:rFonts w:eastAsia="Arial"/>
          <w:spacing w:val="-3"/>
          <w:lang w:val="en-US"/>
        </w:rPr>
        <w:t>i</w:t>
      </w:r>
      <w:r w:rsidRPr="008F550E">
        <w:rPr>
          <w:rFonts w:eastAsia="Arial"/>
          <w:lang w:val="en-US"/>
        </w:rPr>
        <w:t>o</w:t>
      </w:r>
      <w:r w:rsidRPr="008F550E">
        <w:rPr>
          <w:rFonts w:eastAsia="Arial"/>
          <w:spacing w:val="-2"/>
          <w:lang w:val="en-US"/>
        </w:rPr>
        <w:t>n</w:t>
      </w:r>
      <w:r w:rsidRPr="008F550E">
        <w:rPr>
          <w:rFonts w:eastAsia="Arial"/>
          <w:lang w:val="en-US"/>
        </w:rPr>
        <w:t xml:space="preserve">ers </w:t>
      </w:r>
      <w:r w:rsidRPr="008F550E">
        <w:rPr>
          <w:rFonts w:eastAsia="Arial"/>
          <w:spacing w:val="-4"/>
          <w:lang w:val="en-US"/>
        </w:rPr>
        <w:t>w</w:t>
      </w:r>
      <w:r w:rsidRPr="008F550E">
        <w:rPr>
          <w:rFonts w:eastAsia="Arial"/>
          <w:lang w:val="en-US"/>
        </w:rPr>
        <w:t>ish t</w:t>
      </w:r>
      <w:r w:rsidRPr="008F550E">
        <w:rPr>
          <w:rFonts w:eastAsia="Arial"/>
          <w:spacing w:val="1"/>
          <w:lang w:val="en-US"/>
        </w:rPr>
        <w:t>h</w:t>
      </w:r>
      <w:r w:rsidRPr="008F550E">
        <w:rPr>
          <w:rFonts w:eastAsia="Arial"/>
          <w:lang w:val="en-US"/>
        </w:rPr>
        <w:t xml:space="preserve">e </w:t>
      </w:r>
      <w:r w:rsidR="00C43043">
        <w:rPr>
          <w:rFonts w:eastAsia="Arial"/>
          <w:lang w:val="en-US"/>
        </w:rPr>
        <w:t>Authority</w:t>
      </w:r>
      <w:r w:rsidRPr="008F550E">
        <w:rPr>
          <w:rFonts w:eastAsia="Arial"/>
          <w:spacing w:val="-1"/>
          <w:lang w:val="en-US"/>
        </w:rPr>
        <w:t xml:space="preserve"> </w:t>
      </w:r>
      <w:r w:rsidRPr="008F550E">
        <w:rPr>
          <w:rFonts w:eastAsia="Arial"/>
          <w:lang w:val="en-US"/>
        </w:rPr>
        <w:t>to</w:t>
      </w:r>
      <w:r w:rsidRPr="008F550E">
        <w:rPr>
          <w:rFonts w:eastAsia="Arial"/>
          <w:spacing w:val="-2"/>
          <w:lang w:val="en-US"/>
        </w:rPr>
        <w:t xml:space="preserve"> </w:t>
      </w:r>
      <w:r w:rsidRPr="008F550E">
        <w:rPr>
          <w:rFonts w:eastAsia="Arial"/>
          <w:lang w:val="en-US"/>
        </w:rPr>
        <w:t>take.</w:t>
      </w:r>
    </w:p>
    <w:p w14:paraId="37AAC10C" w14:textId="77777777"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lang w:val="en-US"/>
        </w:rPr>
        <w:t>the</w:t>
      </w:r>
      <w:r w:rsidRPr="008F550E">
        <w:rPr>
          <w:rFonts w:eastAsia="Arial"/>
          <w:spacing w:val="-2"/>
          <w:lang w:val="en-US"/>
        </w:rPr>
        <w:t xml:space="preserve"> </w:t>
      </w:r>
      <w:r w:rsidRPr="008F550E">
        <w:rPr>
          <w:rFonts w:eastAsia="Arial"/>
          <w:lang w:val="en-US"/>
        </w:rPr>
        <w:t>n</w:t>
      </w:r>
      <w:r w:rsidRPr="008F550E">
        <w:rPr>
          <w:rFonts w:eastAsia="Arial"/>
          <w:spacing w:val="-2"/>
          <w:lang w:val="en-US"/>
        </w:rPr>
        <w:t>a</w:t>
      </w:r>
      <w:r w:rsidRPr="008F550E">
        <w:rPr>
          <w:rFonts w:eastAsia="Arial"/>
          <w:spacing w:val="1"/>
          <w:lang w:val="en-US"/>
        </w:rPr>
        <w:t>m</w:t>
      </w:r>
      <w:r w:rsidRPr="008F550E">
        <w:rPr>
          <w:rFonts w:eastAsia="Arial"/>
          <w:lang w:val="en-US"/>
        </w:rPr>
        <w:t>e</w:t>
      </w:r>
      <w:r w:rsidRPr="008F550E">
        <w:rPr>
          <w:rFonts w:eastAsia="Arial"/>
          <w:spacing w:val="-2"/>
          <w:lang w:val="en-US"/>
        </w:rPr>
        <w:t xml:space="preserve"> </w:t>
      </w:r>
      <w:r w:rsidRPr="008F550E">
        <w:rPr>
          <w:rFonts w:eastAsia="Arial"/>
          <w:lang w:val="en-US"/>
        </w:rPr>
        <w:t>and</w:t>
      </w:r>
      <w:r w:rsidRPr="008F550E">
        <w:rPr>
          <w:rFonts w:eastAsia="Arial"/>
          <w:spacing w:val="-2"/>
          <w:lang w:val="en-US"/>
        </w:rPr>
        <w:t xml:space="preserve"> </w:t>
      </w:r>
      <w:r w:rsidRPr="008F550E">
        <w:rPr>
          <w:rFonts w:eastAsia="Arial"/>
          <w:spacing w:val="1"/>
          <w:lang w:val="en-US"/>
        </w:rPr>
        <w:t>a</w:t>
      </w:r>
      <w:r w:rsidRPr="008F550E">
        <w:rPr>
          <w:rFonts w:eastAsia="Arial"/>
          <w:spacing w:val="-2"/>
          <w:lang w:val="en-US"/>
        </w:rPr>
        <w:t>d</w:t>
      </w:r>
      <w:r w:rsidRPr="008F550E">
        <w:rPr>
          <w:rFonts w:eastAsia="Arial"/>
          <w:lang w:val="en-US"/>
        </w:rPr>
        <w:t>dress</w:t>
      </w:r>
      <w:r w:rsidRPr="008F550E">
        <w:rPr>
          <w:rFonts w:eastAsia="Arial"/>
          <w:spacing w:val="-2"/>
          <w:lang w:val="en-US"/>
        </w:rPr>
        <w:t xml:space="preserve"> </w:t>
      </w:r>
      <w:r w:rsidRPr="008F550E">
        <w:rPr>
          <w:rFonts w:eastAsia="Arial"/>
          <w:lang w:val="en-US"/>
        </w:rPr>
        <w:t>and si</w:t>
      </w:r>
      <w:r w:rsidRPr="008F550E">
        <w:rPr>
          <w:rFonts w:eastAsia="Arial"/>
          <w:spacing w:val="-2"/>
          <w:lang w:val="en-US"/>
        </w:rPr>
        <w:t>g</w:t>
      </w:r>
      <w:r w:rsidRPr="008F550E">
        <w:rPr>
          <w:rFonts w:eastAsia="Arial"/>
          <w:lang w:val="en-US"/>
        </w:rPr>
        <w:t>na</w:t>
      </w:r>
      <w:r w:rsidRPr="008F550E">
        <w:rPr>
          <w:rFonts w:eastAsia="Arial"/>
          <w:spacing w:val="-2"/>
          <w:lang w:val="en-US"/>
        </w:rPr>
        <w:t>t</w:t>
      </w:r>
      <w:r w:rsidRPr="008F550E">
        <w:rPr>
          <w:rFonts w:eastAsia="Arial"/>
          <w:lang w:val="en-US"/>
        </w:rPr>
        <w:t>ure</w:t>
      </w:r>
      <w:r w:rsidRPr="008F550E">
        <w:rPr>
          <w:rFonts w:eastAsia="Arial"/>
          <w:spacing w:val="-2"/>
          <w:lang w:val="en-US"/>
        </w:rPr>
        <w:t xml:space="preserve"> o</w:t>
      </w:r>
      <w:r w:rsidRPr="008F550E">
        <w:rPr>
          <w:rFonts w:eastAsia="Arial"/>
          <w:lang w:val="en-US"/>
        </w:rPr>
        <w:t>f</w:t>
      </w:r>
      <w:r w:rsidRPr="008F550E">
        <w:rPr>
          <w:rFonts w:eastAsia="Arial"/>
          <w:spacing w:val="2"/>
          <w:lang w:val="en-US"/>
        </w:rPr>
        <w:t xml:space="preserve"> </w:t>
      </w:r>
      <w:r w:rsidRPr="008F550E">
        <w:rPr>
          <w:rFonts w:eastAsia="Arial"/>
          <w:spacing w:val="-1"/>
          <w:lang w:val="en-US"/>
        </w:rPr>
        <w:t>a</w:t>
      </w:r>
      <w:r w:rsidRPr="008F550E">
        <w:rPr>
          <w:rFonts w:eastAsia="Arial"/>
          <w:lang w:val="en-US"/>
        </w:rPr>
        <w:t>ny</w:t>
      </w:r>
      <w:r w:rsidRPr="008F550E">
        <w:rPr>
          <w:rFonts w:eastAsia="Arial"/>
          <w:spacing w:val="-3"/>
          <w:lang w:val="en-US"/>
        </w:rPr>
        <w:t xml:space="preserve"> </w:t>
      </w:r>
      <w:r w:rsidRPr="008F550E">
        <w:rPr>
          <w:rFonts w:eastAsia="Arial"/>
          <w:spacing w:val="1"/>
          <w:lang w:val="en-US"/>
        </w:rPr>
        <w:t>p</w:t>
      </w:r>
      <w:r w:rsidRPr="008F550E">
        <w:rPr>
          <w:rFonts w:eastAsia="Arial"/>
          <w:lang w:val="en-US"/>
        </w:rPr>
        <w:t>erson s</w:t>
      </w:r>
      <w:r w:rsidRPr="008F550E">
        <w:rPr>
          <w:rFonts w:eastAsia="Arial"/>
          <w:spacing w:val="-1"/>
          <w:lang w:val="en-US"/>
        </w:rPr>
        <w:t>u</w:t>
      </w:r>
      <w:r w:rsidRPr="008F550E">
        <w:rPr>
          <w:rFonts w:eastAsia="Arial"/>
          <w:lang w:val="en-US"/>
        </w:rPr>
        <w:t>p</w:t>
      </w:r>
      <w:r w:rsidRPr="008F550E">
        <w:rPr>
          <w:rFonts w:eastAsia="Arial"/>
          <w:spacing w:val="-2"/>
          <w:lang w:val="en-US"/>
        </w:rPr>
        <w:t>p</w:t>
      </w:r>
      <w:r w:rsidRPr="008F550E">
        <w:rPr>
          <w:rFonts w:eastAsia="Arial"/>
          <w:lang w:val="en-US"/>
        </w:rPr>
        <w:t>ort</w:t>
      </w:r>
      <w:r w:rsidRPr="008F550E">
        <w:rPr>
          <w:rFonts w:eastAsia="Arial"/>
          <w:spacing w:val="-1"/>
          <w:lang w:val="en-US"/>
        </w:rPr>
        <w:t>i</w:t>
      </w:r>
      <w:r w:rsidRPr="008F550E">
        <w:rPr>
          <w:rFonts w:eastAsia="Arial"/>
          <w:lang w:val="en-US"/>
        </w:rPr>
        <w:t>ng</w:t>
      </w:r>
      <w:r w:rsidRPr="008F550E">
        <w:rPr>
          <w:rFonts w:eastAsia="Arial"/>
          <w:spacing w:val="-2"/>
          <w:lang w:val="en-US"/>
        </w:rPr>
        <w:t xml:space="preserve"> </w:t>
      </w:r>
      <w:r w:rsidRPr="008F550E">
        <w:rPr>
          <w:rFonts w:eastAsia="Arial"/>
          <w:lang w:val="en-US"/>
        </w:rPr>
        <w:t>the</w:t>
      </w:r>
      <w:r w:rsidRPr="008F550E">
        <w:rPr>
          <w:rFonts w:eastAsia="Arial"/>
          <w:spacing w:val="-2"/>
          <w:lang w:val="en-US"/>
        </w:rPr>
        <w:t xml:space="preserve"> p</w:t>
      </w:r>
      <w:r w:rsidRPr="008F550E">
        <w:rPr>
          <w:rFonts w:eastAsia="Arial"/>
          <w:lang w:val="en-US"/>
        </w:rPr>
        <w:t>etition.</w:t>
      </w:r>
    </w:p>
    <w:p w14:paraId="2CBCCD8A" w14:textId="77777777"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Pr="008F550E">
        <w:rPr>
          <w:rFonts w:eastAsia="Arial"/>
          <w:lang w:val="en-US"/>
        </w:rPr>
        <w:t>n</w:t>
      </w:r>
      <w:r w:rsidRPr="008F550E">
        <w:rPr>
          <w:rFonts w:eastAsia="Arial"/>
          <w:spacing w:val="-2"/>
          <w:lang w:val="en-US"/>
        </w:rPr>
        <w:t>a</w:t>
      </w:r>
      <w:r w:rsidRPr="008F550E">
        <w:rPr>
          <w:rFonts w:eastAsia="Arial"/>
          <w:spacing w:val="1"/>
          <w:lang w:val="en-US"/>
        </w:rPr>
        <w:t>m</w:t>
      </w:r>
      <w:r w:rsidRPr="008F550E">
        <w:rPr>
          <w:rFonts w:eastAsia="Arial"/>
          <w:lang w:val="en-US"/>
        </w:rPr>
        <w:t>e</w:t>
      </w:r>
      <w:r w:rsidRPr="008F550E">
        <w:rPr>
          <w:rFonts w:eastAsia="Arial"/>
          <w:spacing w:val="-2"/>
          <w:lang w:val="en-US"/>
        </w:rPr>
        <w:t xml:space="preserve"> o</w:t>
      </w:r>
      <w:r w:rsidRPr="008F550E">
        <w:rPr>
          <w:rFonts w:eastAsia="Arial"/>
          <w:lang w:val="en-US"/>
        </w:rPr>
        <w:t>f</w:t>
      </w:r>
      <w:r w:rsidRPr="008F550E">
        <w:rPr>
          <w:rFonts w:eastAsia="Arial"/>
          <w:spacing w:val="2"/>
          <w:lang w:val="en-US"/>
        </w:rPr>
        <w:t xml:space="preserve"> </w:t>
      </w:r>
      <w:r w:rsidRPr="008F550E">
        <w:rPr>
          <w:rFonts w:eastAsia="Arial"/>
          <w:spacing w:val="-2"/>
          <w:lang w:val="en-US"/>
        </w:rPr>
        <w:t>t</w:t>
      </w:r>
      <w:r w:rsidRPr="008F550E">
        <w:rPr>
          <w:rFonts w:eastAsia="Arial"/>
          <w:lang w:val="en-US"/>
        </w:rPr>
        <w:t>he ‘</w:t>
      </w:r>
      <w:r w:rsidRPr="008F550E">
        <w:rPr>
          <w:rFonts w:eastAsia="Arial"/>
          <w:spacing w:val="-2"/>
          <w:lang w:val="en-US"/>
        </w:rPr>
        <w:t>p</w:t>
      </w:r>
      <w:r w:rsidRPr="008F550E">
        <w:rPr>
          <w:rFonts w:eastAsia="Arial"/>
          <w:lang w:val="en-US"/>
        </w:rPr>
        <w:t>etiti</w:t>
      </w:r>
      <w:r w:rsidRPr="008F550E">
        <w:rPr>
          <w:rFonts w:eastAsia="Arial"/>
          <w:spacing w:val="-2"/>
          <w:lang w:val="en-US"/>
        </w:rPr>
        <w:t>o</w:t>
      </w:r>
      <w:r w:rsidRPr="008F550E">
        <w:rPr>
          <w:rFonts w:eastAsia="Arial"/>
          <w:lang w:val="en-US"/>
        </w:rPr>
        <w:t xml:space="preserve">n </w:t>
      </w:r>
      <w:proofErr w:type="spellStart"/>
      <w:r w:rsidRPr="008F550E">
        <w:rPr>
          <w:rFonts w:eastAsia="Arial"/>
          <w:spacing w:val="1"/>
          <w:lang w:val="en-US"/>
        </w:rPr>
        <w:t>o</w:t>
      </w:r>
      <w:r w:rsidRPr="008F550E">
        <w:rPr>
          <w:rFonts w:eastAsia="Arial"/>
          <w:lang w:val="en-US"/>
        </w:rPr>
        <w:t>r</w:t>
      </w:r>
      <w:r w:rsidRPr="008F550E">
        <w:rPr>
          <w:rFonts w:eastAsia="Arial"/>
          <w:spacing w:val="-3"/>
          <w:lang w:val="en-US"/>
        </w:rPr>
        <w:t>g</w:t>
      </w:r>
      <w:r w:rsidRPr="008F550E">
        <w:rPr>
          <w:rFonts w:eastAsia="Arial"/>
          <w:lang w:val="en-US"/>
        </w:rPr>
        <w:t>aniser</w:t>
      </w:r>
      <w:proofErr w:type="spellEnd"/>
      <w:r w:rsidRPr="008F550E">
        <w:rPr>
          <w:rFonts w:eastAsia="Arial"/>
          <w:lang w:val="en-US"/>
        </w:rPr>
        <w:t>’</w:t>
      </w:r>
      <w:r w:rsidRPr="008F550E">
        <w:rPr>
          <w:rFonts w:eastAsia="Arial"/>
          <w:spacing w:val="-1"/>
          <w:lang w:val="en-US"/>
        </w:rPr>
        <w:t xml:space="preserve"> </w:t>
      </w:r>
      <w:r w:rsidRPr="008F550E">
        <w:rPr>
          <w:rFonts w:eastAsia="Arial"/>
          <w:spacing w:val="1"/>
          <w:lang w:val="en-US"/>
        </w:rPr>
        <w:t>a</w:t>
      </w:r>
      <w:r w:rsidRPr="008F550E">
        <w:rPr>
          <w:rFonts w:eastAsia="Arial"/>
          <w:lang w:val="en-US"/>
        </w:rPr>
        <w:t>s</w:t>
      </w:r>
      <w:r w:rsidRPr="008F550E">
        <w:rPr>
          <w:rFonts w:eastAsia="Arial"/>
          <w:spacing w:val="-2"/>
          <w:lang w:val="en-US"/>
        </w:rPr>
        <w:t xml:space="preserve"> </w:t>
      </w:r>
      <w:r w:rsidRPr="008F550E">
        <w:rPr>
          <w:rFonts w:eastAsia="Arial"/>
          <w:lang w:val="en-US"/>
        </w:rPr>
        <w:t xml:space="preserve">a </w:t>
      </w:r>
      <w:r w:rsidRPr="008F550E">
        <w:rPr>
          <w:rFonts w:eastAsia="Arial"/>
          <w:spacing w:val="-1"/>
          <w:lang w:val="en-US"/>
        </w:rPr>
        <w:t>p</w:t>
      </w:r>
      <w:r w:rsidRPr="008F550E">
        <w:rPr>
          <w:rFonts w:eastAsia="Arial"/>
          <w:lang w:val="en-US"/>
        </w:rPr>
        <w:t>oint</w:t>
      </w:r>
      <w:r w:rsidRPr="008F550E">
        <w:rPr>
          <w:rFonts w:eastAsia="Arial"/>
          <w:spacing w:val="-2"/>
          <w:lang w:val="en-US"/>
        </w:rPr>
        <w:t xml:space="preserve"> o</w:t>
      </w:r>
      <w:r w:rsidRPr="008F550E">
        <w:rPr>
          <w:rFonts w:eastAsia="Arial"/>
          <w:lang w:val="en-US"/>
        </w:rPr>
        <w:t>f</w:t>
      </w:r>
      <w:r w:rsidRPr="008F550E">
        <w:rPr>
          <w:rFonts w:eastAsia="Arial"/>
          <w:spacing w:val="2"/>
          <w:lang w:val="en-US"/>
        </w:rPr>
        <w:t xml:space="preserve"> </w:t>
      </w:r>
      <w:r w:rsidRPr="008F550E">
        <w:rPr>
          <w:rFonts w:eastAsia="Arial"/>
          <w:lang w:val="en-US"/>
        </w:rPr>
        <w:t>c</w:t>
      </w:r>
      <w:r w:rsidRPr="008F550E">
        <w:rPr>
          <w:rFonts w:eastAsia="Arial"/>
          <w:spacing w:val="-1"/>
          <w:lang w:val="en-US"/>
        </w:rPr>
        <w:t>o</w:t>
      </w:r>
      <w:r w:rsidRPr="008F550E">
        <w:rPr>
          <w:rFonts w:eastAsia="Arial"/>
          <w:lang w:val="en-US"/>
        </w:rPr>
        <w:t>nt</w:t>
      </w:r>
      <w:r w:rsidRPr="008F550E">
        <w:rPr>
          <w:rFonts w:eastAsia="Arial"/>
          <w:spacing w:val="1"/>
          <w:lang w:val="en-US"/>
        </w:rPr>
        <w:t>a</w:t>
      </w:r>
      <w:r w:rsidRPr="008F550E">
        <w:rPr>
          <w:rFonts w:eastAsia="Arial"/>
          <w:lang w:val="en-US"/>
        </w:rPr>
        <w:t>c</w:t>
      </w:r>
      <w:r w:rsidRPr="008F550E">
        <w:rPr>
          <w:rFonts w:eastAsia="Arial"/>
          <w:spacing w:val="-2"/>
          <w:lang w:val="en-US"/>
        </w:rPr>
        <w:t>t</w:t>
      </w:r>
      <w:r w:rsidRPr="008F550E">
        <w:rPr>
          <w:rFonts w:eastAsia="Arial"/>
          <w:lang w:val="en-US"/>
        </w:rPr>
        <w:t>.</w:t>
      </w:r>
    </w:p>
    <w:p w14:paraId="6225FB5A" w14:textId="77777777" w:rsidR="008F550E" w:rsidRPr="008F550E" w:rsidRDefault="008F550E" w:rsidP="008F550E">
      <w:pPr>
        <w:widowControl w:val="0"/>
        <w:tabs>
          <w:tab w:val="left" w:pos="709"/>
        </w:tabs>
        <w:spacing w:line="260" w:lineRule="exact"/>
        <w:ind w:left="709" w:hanging="709"/>
        <w:rPr>
          <w:lang w:val="en-US"/>
        </w:rPr>
      </w:pPr>
    </w:p>
    <w:p w14:paraId="66288BD4" w14:textId="77777777" w:rsidR="008F550E" w:rsidRPr="008F550E" w:rsidRDefault="008F550E" w:rsidP="008F550E">
      <w:pPr>
        <w:widowControl w:val="0"/>
        <w:tabs>
          <w:tab w:val="left" w:pos="709"/>
        </w:tabs>
        <w:ind w:left="709" w:right="42" w:hanging="709"/>
        <w:rPr>
          <w:rFonts w:eastAsia="Arial"/>
          <w:lang w:val="en-US"/>
        </w:rPr>
      </w:pPr>
      <w:r w:rsidRPr="008F550E">
        <w:rPr>
          <w:rFonts w:eastAsia="Arial"/>
          <w:lang w:val="en-US"/>
        </w:rPr>
        <w:tab/>
        <w:t>A</w:t>
      </w:r>
      <w:r w:rsidRPr="008F550E">
        <w:rPr>
          <w:rFonts w:eastAsia="Arial"/>
          <w:spacing w:val="43"/>
          <w:lang w:val="en-US"/>
        </w:rPr>
        <w:t xml:space="preserve"> </w:t>
      </w:r>
      <w:r w:rsidRPr="008F550E">
        <w:rPr>
          <w:rFonts w:eastAsia="Arial"/>
          <w:lang w:val="en-US"/>
        </w:rPr>
        <w:t>petiti</w:t>
      </w:r>
      <w:r w:rsidRPr="008F550E">
        <w:rPr>
          <w:rFonts w:eastAsia="Arial"/>
          <w:spacing w:val="-2"/>
          <w:lang w:val="en-US"/>
        </w:rPr>
        <w:t>o</w:t>
      </w:r>
      <w:r w:rsidRPr="008F550E">
        <w:rPr>
          <w:rFonts w:eastAsia="Arial"/>
          <w:lang w:val="en-US"/>
        </w:rPr>
        <w:t>n</w:t>
      </w:r>
      <w:r w:rsidRPr="008F550E">
        <w:rPr>
          <w:rFonts w:eastAsia="Arial"/>
          <w:spacing w:val="45"/>
          <w:lang w:val="en-US"/>
        </w:rPr>
        <w:t xml:space="preserve"> </w:t>
      </w:r>
      <w:r w:rsidRPr="008F550E">
        <w:rPr>
          <w:rFonts w:eastAsia="Arial"/>
          <w:lang w:val="en-US"/>
        </w:rPr>
        <w:t>shou</w:t>
      </w:r>
      <w:r w:rsidRPr="008F550E">
        <w:rPr>
          <w:rFonts w:eastAsia="Arial"/>
          <w:spacing w:val="-3"/>
          <w:lang w:val="en-US"/>
        </w:rPr>
        <w:t>l</w:t>
      </w:r>
      <w:r w:rsidRPr="008F550E">
        <w:rPr>
          <w:rFonts w:eastAsia="Arial"/>
          <w:lang w:val="en-US"/>
        </w:rPr>
        <w:t>d</w:t>
      </w:r>
      <w:r w:rsidRPr="008F550E">
        <w:rPr>
          <w:rFonts w:eastAsia="Arial"/>
          <w:spacing w:val="46"/>
          <w:lang w:val="en-US"/>
        </w:rPr>
        <w:t xml:space="preserve"> </w:t>
      </w:r>
      <w:r w:rsidRPr="008F550E">
        <w:rPr>
          <w:rFonts w:eastAsia="Arial"/>
          <w:lang w:val="en-US"/>
        </w:rPr>
        <w:t>also</w:t>
      </w:r>
      <w:r w:rsidRPr="008F550E">
        <w:rPr>
          <w:rFonts w:eastAsia="Arial"/>
          <w:spacing w:val="41"/>
          <w:lang w:val="en-US"/>
        </w:rPr>
        <w:t xml:space="preserve"> </w:t>
      </w:r>
      <w:r w:rsidRPr="008F550E">
        <w:rPr>
          <w:rFonts w:eastAsia="Arial"/>
          <w:lang w:val="en-US"/>
        </w:rPr>
        <w:t>relate</w:t>
      </w:r>
      <w:r w:rsidRPr="008F550E">
        <w:rPr>
          <w:rFonts w:eastAsia="Arial"/>
          <w:spacing w:val="44"/>
          <w:lang w:val="en-US"/>
        </w:rPr>
        <w:t xml:space="preserve"> </w:t>
      </w:r>
      <w:r w:rsidRPr="008F550E">
        <w:rPr>
          <w:rFonts w:eastAsia="Arial"/>
          <w:lang w:val="en-US"/>
        </w:rPr>
        <w:t>to</w:t>
      </w:r>
      <w:r w:rsidRPr="008F550E">
        <w:rPr>
          <w:rFonts w:eastAsia="Arial"/>
          <w:spacing w:val="44"/>
          <w:lang w:val="en-US"/>
        </w:rPr>
        <w:t xml:space="preserve"> </w:t>
      </w:r>
      <w:r w:rsidRPr="008F550E">
        <w:rPr>
          <w:rFonts w:eastAsia="Arial"/>
          <w:lang w:val="en-US"/>
        </w:rPr>
        <w:t>a</w:t>
      </w:r>
      <w:r w:rsidRPr="008F550E">
        <w:rPr>
          <w:rFonts w:eastAsia="Arial"/>
          <w:spacing w:val="44"/>
          <w:lang w:val="en-US"/>
        </w:rPr>
        <w:t xml:space="preserve"> </w:t>
      </w:r>
      <w:r w:rsidRPr="008F550E">
        <w:rPr>
          <w:rFonts w:eastAsia="Arial"/>
          <w:lang w:val="en-US"/>
        </w:rPr>
        <w:t>“</w:t>
      </w:r>
      <w:r w:rsidRPr="008F550E">
        <w:rPr>
          <w:rFonts w:eastAsia="Arial"/>
          <w:spacing w:val="-2"/>
          <w:lang w:val="en-US"/>
        </w:rPr>
        <w:t>r</w:t>
      </w:r>
      <w:r w:rsidRPr="008F550E">
        <w:rPr>
          <w:rFonts w:eastAsia="Arial"/>
          <w:lang w:val="en-US"/>
        </w:rPr>
        <w:t>ele</w:t>
      </w:r>
      <w:r w:rsidRPr="008F550E">
        <w:rPr>
          <w:rFonts w:eastAsia="Arial"/>
          <w:spacing w:val="-2"/>
          <w:lang w:val="en-US"/>
        </w:rPr>
        <w:t>v</w:t>
      </w:r>
      <w:r w:rsidRPr="008F550E">
        <w:rPr>
          <w:rFonts w:eastAsia="Arial"/>
          <w:lang w:val="en-US"/>
        </w:rPr>
        <w:t>ant</w:t>
      </w:r>
      <w:r w:rsidRPr="008F550E">
        <w:rPr>
          <w:rFonts w:eastAsia="Arial"/>
          <w:spacing w:val="43"/>
          <w:lang w:val="en-US"/>
        </w:rPr>
        <w:t xml:space="preserve"> </w:t>
      </w:r>
      <w:r w:rsidRPr="008F550E">
        <w:rPr>
          <w:rFonts w:eastAsia="Arial"/>
          <w:spacing w:val="1"/>
          <w:lang w:val="en-US"/>
        </w:rPr>
        <w:t>m</w:t>
      </w:r>
      <w:r w:rsidRPr="008F550E">
        <w:rPr>
          <w:rFonts w:eastAsia="Arial"/>
          <w:lang w:val="en-US"/>
        </w:rPr>
        <w:t>a</w:t>
      </w:r>
      <w:r w:rsidRPr="008F550E">
        <w:rPr>
          <w:rFonts w:eastAsia="Arial"/>
          <w:spacing w:val="-2"/>
          <w:lang w:val="en-US"/>
        </w:rPr>
        <w:t>t</w:t>
      </w:r>
      <w:r w:rsidRPr="008F550E">
        <w:rPr>
          <w:rFonts w:eastAsia="Arial"/>
          <w:lang w:val="en-US"/>
        </w:rPr>
        <w:t>t</w:t>
      </w:r>
      <w:r w:rsidRPr="008F550E">
        <w:rPr>
          <w:rFonts w:eastAsia="Arial"/>
          <w:spacing w:val="1"/>
          <w:lang w:val="en-US"/>
        </w:rPr>
        <w:t>e</w:t>
      </w:r>
      <w:r w:rsidRPr="008F550E">
        <w:rPr>
          <w:rFonts w:eastAsia="Arial"/>
          <w:lang w:val="en-US"/>
        </w:rPr>
        <w:t>r</w:t>
      </w:r>
      <w:proofErr w:type="gramStart"/>
      <w:r w:rsidRPr="008F550E">
        <w:rPr>
          <w:rFonts w:eastAsia="Arial"/>
          <w:lang w:val="en-US"/>
        </w:rPr>
        <w:t>”</w:t>
      </w:r>
      <w:proofErr w:type="gramEnd"/>
      <w:r w:rsidRPr="008F550E">
        <w:rPr>
          <w:rFonts w:eastAsia="Arial"/>
          <w:spacing w:val="46"/>
          <w:lang w:val="en-US"/>
        </w:rPr>
        <w:t xml:space="preserve"> </w:t>
      </w:r>
      <w:r w:rsidRPr="008F550E">
        <w:rPr>
          <w:rFonts w:eastAsia="Arial"/>
          <w:lang w:val="en-US"/>
        </w:rPr>
        <w:t>and</w:t>
      </w:r>
      <w:r w:rsidRPr="008F550E">
        <w:rPr>
          <w:rFonts w:eastAsia="Arial"/>
          <w:spacing w:val="44"/>
          <w:lang w:val="en-US"/>
        </w:rPr>
        <w:t xml:space="preserve"> </w:t>
      </w:r>
      <w:r w:rsidRPr="008F550E">
        <w:rPr>
          <w:rFonts w:eastAsia="Arial"/>
          <w:spacing w:val="-3"/>
          <w:lang w:val="en-US"/>
        </w:rPr>
        <w:t>w</w:t>
      </w:r>
      <w:r w:rsidRPr="008F550E">
        <w:rPr>
          <w:rFonts w:eastAsia="Arial"/>
          <w:lang w:val="en-US"/>
        </w:rPr>
        <w:t>hich</w:t>
      </w:r>
      <w:r w:rsidRPr="008F550E">
        <w:rPr>
          <w:rFonts w:eastAsia="Arial"/>
          <w:spacing w:val="43"/>
          <w:lang w:val="en-US"/>
        </w:rPr>
        <w:t xml:space="preserve"> </w:t>
      </w:r>
      <w:r w:rsidRPr="008F550E">
        <w:rPr>
          <w:rFonts w:eastAsia="Arial"/>
          <w:lang w:val="en-US"/>
        </w:rPr>
        <w:t>is</w:t>
      </w:r>
      <w:r w:rsidRPr="008F550E">
        <w:rPr>
          <w:rFonts w:eastAsia="Arial"/>
          <w:spacing w:val="45"/>
          <w:lang w:val="en-US"/>
        </w:rPr>
        <w:t xml:space="preserve"> </w:t>
      </w:r>
      <w:r w:rsidRPr="008F550E">
        <w:rPr>
          <w:rFonts w:eastAsia="Arial"/>
          <w:lang w:val="en-US"/>
        </w:rPr>
        <w:t>not</w:t>
      </w:r>
      <w:r w:rsidRPr="008F550E">
        <w:rPr>
          <w:rFonts w:eastAsia="Arial"/>
          <w:spacing w:val="47"/>
          <w:lang w:val="en-US"/>
        </w:rPr>
        <w:t xml:space="preserve"> </w:t>
      </w:r>
      <w:r w:rsidRPr="008F550E">
        <w:rPr>
          <w:rFonts w:eastAsia="Arial"/>
          <w:lang w:val="en-US"/>
        </w:rPr>
        <w:t>in</w:t>
      </w:r>
      <w:r w:rsidRPr="008F550E">
        <w:rPr>
          <w:rFonts w:eastAsia="Arial"/>
          <w:spacing w:val="44"/>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 opinion</w:t>
      </w:r>
      <w:r w:rsidRPr="008F550E">
        <w:rPr>
          <w:rFonts w:eastAsia="Arial"/>
          <w:spacing w:val="32"/>
          <w:lang w:val="en-US"/>
        </w:rPr>
        <w:t xml:space="preserve"> </w:t>
      </w:r>
      <w:r w:rsidRPr="008F550E">
        <w:rPr>
          <w:rFonts w:eastAsia="Arial"/>
          <w:spacing w:val="-2"/>
          <w:lang w:val="en-US"/>
        </w:rPr>
        <w:t>o</w:t>
      </w:r>
      <w:r w:rsidRPr="008F550E">
        <w:rPr>
          <w:rFonts w:eastAsia="Arial"/>
          <w:lang w:val="en-US"/>
        </w:rPr>
        <w:t>f</w:t>
      </w:r>
      <w:r w:rsidRPr="008F550E">
        <w:rPr>
          <w:rFonts w:eastAsia="Arial"/>
          <w:spacing w:val="33"/>
          <w:lang w:val="en-US"/>
        </w:rPr>
        <w:t xml:space="preserve"> </w:t>
      </w:r>
      <w:r w:rsidRPr="008F550E">
        <w:rPr>
          <w:rFonts w:eastAsia="Arial"/>
          <w:spacing w:val="-2"/>
          <w:lang w:val="en-US"/>
        </w:rPr>
        <w:t>t</w:t>
      </w:r>
      <w:r w:rsidRPr="008F550E">
        <w:rPr>
          <w:rFonts w:eastAsia="Arial"/>
          <w:lang w:val="en-US"/>
        </w:rPr>
        <w:t>he</w:t>
      </w:r>
      <w:r w:rsidRPr="008F550E">
        <w:rPr>
          <w:rFonts w:eastAsia="Arial"/>
          <w:spacing w:val="32"/>
          <w:lang w:val="en-US"/>
        </w:rPr>
        <w:t xml:space="preserve"> </w:t>
      </w:r>
      <w:r w:rsidRPr="008F550E">
        <w:rPr>
          <w:rFonts w:eastAsia="Arial"/>
          <w:lang w:val="en-US"/>
        </w:rPr>
        <w:t>a</w:t>
      </w:r>
      <w:r w:rsidRPr="008F550E">
        <w:rPr>
          <w:rFonts w:eastAsia="Arial"/>
          <w:spacing w:val="-2"/>
          <w:lang w:val="en-US"/>
        </w:rPr>
        <w:t>u</w:t>
      </w:r>
      <w:r w:rsidRPr="008F550E">
        <w:rPr>
          <w:rFonts w:eastAsia="Arial"/>
          <w:lang w:val="en-US"/>
        </w:rPr>
        <w:t>t</w:t>
      </w:r>
      <w:r w:rsidRPr="008F550E">
        <w:rPr>
          <w:rFonts w:eastAsia="Arial"/>
          <w:spacing w:val="1"/>
          <w:lang w:val="en-US"/>
        </w:rPr>
        <w:t>h</w:t>
      </w:r>
      <w:r w:rsidRPr="008F550E">
        <w:rPr>
          <w:rFonts w:eastAsia="Arial"/>
          <w:lang w:val="en-US"/>
        </w:rPr>
        <w:t>or</w:t>
      </w:r>
      <w:r w:rsidRPr="008F550E">
        <w:rPr>
          <w:rFonts w:eastAsia="Arial"/>
          <w:spacing w:val="-2"/>
          <w:lang w:val="en-US"/>
        </w:rPr>
        <w:t>it</w:t>
      </w:r>
      <w:r w:rsidRPr="008F550E">
        <w:rPr>
          <w:rFonts w:eastAsia="Arial"/>
          <w:spacing w:val="-3"/>
          <w:lang w:val="en-US"/>
        </w:rPr>
        <w:t>y</w:t>
      </w:r>
      <w:r w:rsidRPr="008F550E">
        <w:rPr>
          <w:rFonts w:eastAsia="Arial"/>
          <w:lang w:val="en-US"/>
        </w:rPr>
        <w:t>,</w:t>
      </w:r>
      <w:r w:rsidRPr="008F550E">
        <w:rPr>
          <w:rFonts w:eastAsia="Arial"/>
          <w:spacing w:val="34"/>
          <w:lang w:val="en-US"/>
        </w:rPr>
        <w:t xml:space="preserve"> </w:t>
      </w:r>
      <w:r w:rsidRPr="008F550E">
        <w:rPr>
          <w:rFonts w:eastAsia="Arial"/>
          <w:spacing w:val="-3"/>
          <w:lang w:val="en-US"/>
        </w:rPr>
        <w:t>v</w:t>
      </w:r>
      <w:r w:rsidRPr="008F550E">
        <w:rPr>
          <w:rFonts w:eastAsia="Arial"/>
          <w:spacing w:val="3"/>
          <w:lang w:val="en-US"/>
        </w:rPr>
        <w:t>e</w:t>
      </w:r>
      <w:r w:rsidRPr="008F550E">
        <w:rPr>
          <w:rFonts w:eastAsia="Arial"/>
          <w:spacing w:val="-3"/>
          <w:lang w:val="en-US"/>
        </w:rPr>
        <w:t>x</w:t>
      </w:r>
      <w:r w:rsidRPr="008F550E">
        <w:rPr>
          <w:rFonts w:eastAsia="Arial"/>
          <w:lang w:val="en-US"/>
        </w:rPr>
        <w:t>atious,</w:t>
      </w:r>
      <w:r w:rsidRPr="008F550E">
        <w:rPr>
          <w:rFonts w:eastAsia="Arial"/>
          <w:spacing w:val="31"/>
          <w:lang w:val="en-US"/>
        </w:rPr>
        <w:t xml:space="preserve"> </w:t>
      </w:r>
      <w:r w:rsidRPr="008F550E">
        <w:rPr>
          <w:rFonts w:eastAsia="Arial"/>
          <w:lang w:val="en-US"/>
        </w:rPr>
        <w:t>abusi</w:t>
      </w:r>
      <w:r w:rsidRPr="008F550E">
        <w:rPr>
          <w:rFonts w:eastAsia="Arial"/>
          <w:spacing w:val="-3"/>
          <w:lang w:val="en-US"/>
        </w:rPr>
        <w:t>v</w:t>
      </w:r>
      <w:r w:rsidRPr="008F550E">
        <w:rPr>
          <w:rFonts w:eastAsia="Arial"/>
          <w:lang w:val="en-US"/>
        </w:rPr>
        <w:t>e</w:t>
      </w:r>
      <w:r w:rsidRPr="008F550E">
        <w:rPr>
          <w:rFonts w:eastAsia="Arial"/>
          <w:spacing w:val="32"/>
          <w:lang w:val="en-US"/>
        </w:rPr>
        <w:t xml:space="preserve"> </w:t>
      </w:r>
      <w:r w:rsidRPr="008F550E">
        <w:rPr>
          <w:rFonts w:eastAsia="Arial"/>
          <w:lang w:val="en-US"/>
        </w:rPr>
        <w:t>or</w:t>
      </w:r>
      <w:r w:rsidRPr="008F550E">
        <w:rPr>
          <w:rFonts w:eastAsia="Arial"/>
          <w:spacing w:val="30"/>
          <w:lang w:val="en-US"/>
        </w:rPr>
        <w:t xml:space="preserve"> </w:t>
      </w:r>
      <w:r w:rsidRPr="008F550E">
        <w:rPr>
          <w:rFonts w:eastAsia="Arial"/>
          <w:lang w:val="en-US"/>
        </w:rPr>
        <w:t>ot</w:t>
      </w:r>
      <w:r w:rsidRPr="008F550E">
        <w:rPr>
          <w:rFonts w:eastAsia="Arial"/>
          <w:spacing w:val="1"/>
          <w:lang w:val="en-US"/>
        </w:rPr>
        <w:t>h</w:t>
      </w:r>
      <w:r w:rsidRPr="008F550E">
        <w:rPr>
          <w:rFonts w:eastAsia="Arial"/>
          <w:lang w:val="en-US"/>
        </w:rPr>
        <w:t>er</w:t>
      </w:r>
      <w:r w:rsidRPr="008F550E">
        <w:rPr>
          <w:rFonts w:eastAsia="Arial"/>
          <w:spacing w:val="-4"/>
          <w:lang w:val="en-US"/>
        </w:rPr>
        <w:t>w</w:t>
      </w:r>
      <w:r w:rsidRPr="008F550E">
        <w:rPr>
          <w:rFonts w:eastAsia="Arial"/>
          <w:lang w:val="en-US"/>
        </w:rPr>
        <w:t>ise</w:t>
      </w:r>
      <w:r w:rsidRPr="008F550E">
        <w:rPr>
          <w:rFonts w:eastAsia="Arial"/>
          <w:spacing w:val="31"/>
          <w:lang w:val="en-US"/>
        </w:rPr>
        <w:t xml:space="preserve"> </w:t>
      </w:r>
      <w:r w:rsidRPr="008F550E">
        <w:rPr>
          <w:rFonts w:eastAsia="Arial"/>
          <w:lang w:val="en-US"/>
        </w:rPr>
        <w:t>in</w:t>
      </w:r>
      <w:r w:rsidRPr="008F550E">
        <w:rPr>
          <w:rFonts w:eastAsia="Arial"/>
          <w:spacing w:val="1"/>
          <w:lang w:val="en-US"/>
        </w:rPr>
        <w:t>a</w:t>
      </w:r>
      <w:r w:rsidRPr="008F550E">
        <w:rPr>
          <w:rFonts w:eastAsia="Arial"/>
          <w:lang w:val="en-US"/>
        </w:rPr>
        <w:t>pprop</w:t>
      </w:r>
      <w:r w:rsidRPr="008F550E">
        <w:rPr>
          <w:rFonts w:eastAsia="Arial"/>
          <w:spacing w:val="-4"/>
          <w:lang w:val="en-US"/>
        </w:rPr>
        <w:t>r</w:t>
      </w:r>
      <w:r w:rsidRPr="008F550E">
        <w:rPr>
          <w:rFonts w:eastAsia="Arial"/>
          <w:lang w:val="en-US"/>
        </w:rPr>
        <w:t>iate</w:t>
      </w:r>
      <w:r w:rsidRPr="008F550E">
        <w:rPr>
          <w:rFonts w:eastAsia="Arial"/>
          <w:spacing w:val="32"/>
          <w:lang w:val="en-US"/>
        </w:rPr>
        <w:t xml:space="preserve"> </w:t>
      </w:r>
      <w:r w:rsidRPr="008F550E">
        <w:rPr>
          <w:rFonts w:eastAsia="Arial"/>
          <w:lang w:val="en-US"/>
        </w:rPr>
        <w:t>to</w:t>
      </w:r>
      <w:r w:rsidRPr="008F550E">
        <w:rPr>
          <w:rFonts w:eastAsia="Arial"/>
          <w:spacing w:val="32"/>
          <w:lang w:val="en-US"/>
        </w:rPr>
        <w:t xml:space="preserve"> </w:t>
      </w:r>
      <w:r w:rsidRPr="008F550E">
        <w:rPr>
          <w:rFonts w:eastAsia="Arial"/>
          <w:lang w:val="en-US"/>
        </w:rPr>
        <w:t xml:space="preserve">be dealt </w:t>
      </w:r>
      <w:r w:rsidRPr="008F550E">
        <w:rPr>
          <w:rFonts w:eastAsia="Arial"/>
          <w:spacing w:val="-3"/>
          <w:lang w:val="en-US"/>
        </w:rPr>
        <w:t>w</w:t>
      </w:r>
      <w:r w:rsidRPr="008F550E">
        <w:rPr>
          <w:rFonts w:eastAsia="Arial"/>
          <w:lang w:val="en-US"/>
        </w:rPr>
        <w:t>ith.</w:t>
      </w:r>
    </w:p>
    <w:p w14:paraId="3C891F94" w14:textId="77777777" w:rsidR="008F550E" w:rsidRPr="008F550E" w:rsidRDefault="008F550E" w:rsidP="008F550E">
      <w:pPr>
        <w:widowControl w:val="0"/>
        <w:tabs>
          <w:tab w:val="left" w:pos="709"/>
        </w:tabs>
        <w:spacing w:line="260" w:lineRule="exact"/>
        <w:ind w:left="709" w:hanging="709"/>
        <w:rPr>
          <w:lang w:val="en-US"/>
        </w:rPr>
      </w:pPr>
    </w:p>
    <w:p w14:paraId="738D4941" w14:textId="77777777" w:rsidR="008F550E" w:rsidRPr="008F550E" w:rsidRDefault="008F550E" w:rsidP="008F550E">
      <w:pPr>
        <w:widowControl w:val="0"/>
        <w:tabs>
          <w:tab w:val="left" w:pos="709"/>
        </w:tabs>
        <w:ind w:left="709" w:right="42" w:hanging="709"/>
        <w:rPr>
          <w:rFonts w:eastAsia="Arial"/>
          <w:lang w:val="en-US"/>
        </w:rPr>
      </w:pPr>
      <w:r w:rsidRPr="008F550E">
        <w:rPr>
          <w:rFonts w:eastAsia="Arial"/>
          <w:lang w:val="en-US"/>
        </w:rPr>
        <w:tab/>
        <w:t>A “</w:t>
      </w:r>
      <w:r w:rsidRPr="008F550E">
        <w:rPr>
          <w:rFonts w:eastAsia="Arial"/>
          <w:spacing w:val="-1"/>
          <w:lang w:val="en-US"/>
        </w:rPr>
        <w:t>r</w:t>
      </w:r>
      <w:r w:rsidRPr="008F550E">
        <w:rPr>
          <w:rFonts w:eastAsia="Arial"/>
          <w:lang w:val="en-US"/>
        </w:rPr>
        <w:t>ele</w:t>
      </w:r>
      <w:r w:rsidRPr="008F550E">
        <w:rPr>
          <w:rFonts w:eastAsia="Arial"/>
          <w:spacing w:val="-2"/>
          <w:lang w:val="en-US"/>
        </w:rPr>
        <w:t>v</w:t>
      </w:r>
      <w:r w:rsidRPr="008F550E">
        <w:rPr>
          <w:rFonts w:eastAsia="Arial"/>
          <w:lang w:val="en-US"/>
        </w:rPr>
        <w:t xml:space="preserve">ant </w:t>
      </w:r>
      <w:r w:rsidRPr="008F550E">
        <w:rPr>
          <w:rFonts w:eastAsia="Arial"/>
          <w:spacing w:val="-1"/>
          <w:lang w:val="en-US"/>
        </w:rPr>
        <w:t>m</w:t>
      </w:r>
      <w:r w:rsidRPr="008F550E">
        <w:rPr>
          <w:rFonts w:eastAsia="Arial"/>
          <w:lang w:val="en-US"/>
        </w:rPr>
        <w:t>at</w:t>
      </w:r>
      <w:r w:rsidRPr="008F550E">
        <w:rPr>
          <w:rFonts w:eastAsia="Arial"/>
          <w:spacing w:val="-2"/>
          <w:lang w:val="en-US"/>
        </w:rPr>
        <w:t>t</w:t>
      </w:r>
      <w:r w:rsidRPr="008F550E">
        <w:rPr>
          <w:rFonts w:eastAsia="Arial"/>
          <w:lang w:val="en-US"/>
        </w:rPr>
        <w:t>er”</w:t>
      </w:r>
      <w:r w:rsidRPr="008F550E">
        <w:rPr>
          <w:rFonts w:eastAsia="Arial"/>
          <w:spacing w:val="1"/>
          <w:lang w:val="en-US"/>
        </w:rPr>
        <w:t xml:space="preserve"> </w:t>
      </w:r>
      <w:proofErr w:type="gramStart"/>
      <w:r w:rsidRPr="008F550E">
        <w:rPr>
          <w:rFonts w:eastAsia="Arial"/>
          <w:lang w:val="en-US"/>
        </w:rPr>
        <w:t>en</w:t>
      </w:r>
      <w:r w:rsidRPr="008F550E">
        <w:rPr>
          <w:rFonts w:eastAsia="Arial"/>
          <w:spacing w:val="-2"/>
          <w:lang w:val="en-US"/>
        </w:rPr>
        <w:t>t</w:t>
      </w:r>
      <w:r w:rsidRPr="008F550E">
        <w:rPr>
          <w:rFonts w:eastAsia="Arial"/>
          <w:lang w:val="en-US"/>
        </w:rPr>
        <w:t>ai</w:t>
      </w:r>
      <w:r w:rsidRPr="008F550E">
        <w:rPr>
          <w:rFonts w:eastAsia="Arial"/>
          <w:spacing w:val="-1"/>
          <w:lang w:val="en-US"/>
        </w:rPr>
        <w:t>l</w:t>
      </w:r>
      <w:r w:rsidRPr="008F550E">
        <w:rPr>
          <w:rFonts w:eastAsia="Arial"/>
          <w:lang w:val="en-US"/>
        </w:rPr>
        <w:t>s;</w:t>
      </w:r>
      <w:proofErr w:type="gramEnd"/>
    </w:p>
    <w:p w14:paraId="0E403050" w14:textId="77777777" w:rsidR="008F550E" w:rsidRPr="008F550E" w:rsidRDefault="008F550E" w:rsidP="008F550E">
      <w:pPr>
        <w:widowControl w:val="0"/>
        <w:tabs>
          <w:tab w:val="left" w:pos="709"/>
        </w:tabs>
        <w:spacing w:line="260" w:lineRule="exact"/>
        <w:ind w:left="709" w:hanging="709"/>
        <w:rPr>
          <w:lang w:val="en-US"/>
        </w:rPr>
      </w:pPr>
    </w:p>
    <w:p w14:paraId="4F8A1D8A" w14:textId="0B64F164" w:rsidR="008F550E" w:rsidRPr="008F550E" w:rsidRDefault="008F550E" w:rsidP="0064172D">
      <w:pPr>
        <w:widowControl w:val="0"/>
        <w:numPr>
          <w:ilvl w:val="0"/>
          <w:numId w:val="135"/>
        </w:numPr>
        <w:tabs>
          <w:tab w:val="left" w:pos="709"/>
          <w:tab w:val="left" w:pos="1134"/>
        </w:tabs>
        <w:ind w:left="1134" w:right="42" w:hanging="425"/>
        <w:rPr>
          <w:rFonts w:eastAsia="Arial"/>
          <w:lang w:val="en-US"/>
        </w:rPr>
      </w:pPr>
      <w:r w:rsidRPr="008F550E">
        <w:rPr>
          <w:rFonts w:eastAsia="Arial"/>
          <w:lang w:val="en-US"/>
        </w:rPr>
        <w:t xml:space="preserve">a matter </w:t>
      </w:r>
      <w:r w:rsidRPr="008F550E">
        <w:rPr>
          <w:rFonts w:eastAsia="Arial"/>
          <w:spacing w:val="-4"/>
          <w:lang w:val="en-US"/>
        </w:rPr>
        <w:t>w</w:t>
      </w:r>
      <w:r w:rsidRPr="008F550E">
        <w:rPr>
          <w:rFonts w:eastAsia="Arial"/>
          <w:lang w:val="en-US"/>
        </w:rPr>
        <w:t>hich rela</w:t>
      </w:r>
      <w:r w:rsidRPr="008F550E">
        <w:rPr>
          <w:rFonts w:eastAsia="Arial"/>
          <w:spacing w:val="-2"/>
          <w:lang w:val="en-US"/>
        </w:rPr>
        <w:t>t</w:t>
      </w:r>
      <w:r w:rsidRPr="008F550E">
        <w:rPr>
          <w:rFonts w:eastAsia="Arial"/>
          <w:lang w:val="en-US"/>
        </w:rPr>
        <w:t>es</w:t>
      </w:r>
      <w:r w:rsidRPr="008F550E">
        <w:rPr>
          <w:rFonts w:eastAsia="Arial"/>
          <w:spacing w:val="-2"/>
          <w:lang w:val="en-US"/>
        </w:rPr>
        <w:t xml:space="preserve"> </w:t>
      </w:r>
      <w:r w:rsidRPr="008F550E">
        <w:rPr>
          <w:rFonts w:eastAsia="Arial"/>
          <w:lang w:val="en-US"/>
        </w:rPr>
        <w:t>to</w:t>
      </w:r>
      <w:r w:rsidRPr="008F550E">
        <w:rPr>
          <w:rFonts w:eastAsia="Arial"/>
          <w:spacing w:val="1"/>
          <w:lang w:val="en-US"/>
        </w:rPr>
        <w:t xml:space="preserve"> </w:t>
      </w:r>
      <w:r w:rsidRPr="008F550E">
        <w:rPr>
          <w:rFonts w:eastAsia="Arial"/>
          <w:lang w:val="en-US"/>
        </w:rPr>
        <w:t>t</w:t>
      </w:r>
      <w:r w:rsidRPr="008F550E">
        <w:rPr>
          <w:rFonts w:eastAsia="Arial"/>
          <w:spacing w:val="-2"/>
          <w:lang w:val="en-US"/>
        </w:rPr>
        <w:t>h</w:t>
      </w:r>
      <w:r w:rsidRPr="008F550E">
        <w:rPr>
          <w:rFonts w:eastAsia="Arial"/>
          <w:lang w:val="en-US"/>
        </w:rPr>
        <w:t>e</w:t>
      </w:r>
      <w:r w:rsidRPr="008F550E">
        <w:rPr>
          <w:rFonts w:eastAsia="Arial"/>
          <w:spacing w:val="-2"/>
          <w:lang w:val="en-US"/>
        </w:rPr>
        <w:t xml:space="preserve"> </w:t>
      </w:r>
      <w:r w:rsidRPr="008F550E">
        <w:rPr>
          <w:rFonts w:eastAsia="Arial"/>
          <w:lang w:val="en-US"/>
        </w:rPr>
        <w:t>f</w:t>
      </w:r>
      <w:r w:rsidRPr="008F550E">
        <w:rPr>
          <w:rFonts w:eastAsia="Arial"/>
          <w:spacing w:val="1"/>
          <w:lang w:val="en-US"/>
        </w:rPr>
        <w:t>u</w:t>
      </w:r>
      <w:r w:rsidRPr="008F550E">
        <w:rPr>
          <w:rFonts w:eastAsia="Arial"/>
          <w:lang w:val="en-US"/>
        </w:rPr>
        <w:t>ncti</w:t>
      </w:r>
      <w:r w:rsidRPr="008F550E">
        <w:rPr>
          <w:rFonts w:eastAsia="Arial"/>
          <w:spacing w:val="-2"/>
          <w:lang w:val="en-US"/>
        </w:rPr>
        <w:t>o</w:t>
      </w:r>
      <w:r w:rsidRPr="008F550E">
        <w:rPr>
          <w:rFonts w:eastAsia="Arial"/>
          <w:lang w:val="en-US"/>
        </w:rPr>
        <w:t xml:space="preserve">ns </w:t>
      </w:r>
      <w:r w:rsidRPr="008F550E">
        <w:rPr>
          <w:rFonts w:eastAsia="Arial"/>
          <w:spacing w:val="-1"/>
          <w:lang w:val="en-US"/>
        </w:rPr>
        <w:t>o</w:t>
      </w:r>
      <w:r w:rsidRPr="008F550E">
        <w:rPr>
          <w:rFonts w:eastAsia="Arial"/>
          <w:lang w:val="en-US"/>
        </w:rPr>
        <w:t>f 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00C43043">
        <w:rPr>
          <w:rFonts w:eastAsia="Arial"/>
          <w:lang w:val="en-US"/>
        </w:rPr>
        <w:t>A</w:t>
      </w:r>
      <w:r w:rsidRPr="008F550E">
        <w:rPr>
          <w:rFonts w:eastAsia="Arial"/>
          <w:lang w:val="en-US"/>
        </w:rPr>
        <w:t>ut</w:t>
      </w:r>
      <w:r w:rsidRPr="008F550E">
        <w:rPr>
          <w:rFonts w:eastAsia="Arial"/>
          <w:spacing w:val="-1"/>
          <w:lang w:val="en-US"/>
        </w:rPr>
        <w:t>h</w:t>
      </w:r>
      <w:r w:rsidRPr="008F550E">
        <w:rPr>
          <w:rFonts w:eastAsia="Arial"/>
          <w:lang w:val="en-US"/>
        </w:rPr>
        <w:t>or</w:t>
      </w:r>
      <w:r w:rsidRPr="008F550E">
        <w:rPr>
          <w:rFonts w:eastAsia="Arial"/>
          <w:spacing w:val="-2"/>
          <w:lang w:val="en-US"/>
        </w:rPr>
        <w:t>i</w:t>
      </w:r>
      <w:r w:rsidRPr="008F550E">
        <w:rPr>
          <w:rFonts w:eastAsia="Arial"/>
          <w:lang w:val="en-US"/>
        </w:rPr>
        <w:t>t</w:t>
      </w:r>
      <w:r w:rsidRPr="008F550E">
        <w:rPr>
          <w:rFonts w:eastAsia="Arial"/>
          <w:spacing w:val="-2"/>
          <w:lang w:val="en-US"/>
        </w:rPr>
        <w:t>y</w:t>
      </w:r>
      <w:r w:rsidRPr="008F550E">
        <w:rPr>
          <w:rFonts w:eastAsia="Arial"/>
          <w:lang w:val="en-US"/>
        </w:rPr>
        <w:t>, or</w:t>
      </w:r>
    </w:p>
    <w:p w14:paraId="009C24FB" w14:textId="5A22BCD2" w:rsidR="008F550E" w:rsidRPr="008F550E" w:rsidRDefault="008F550E" w:rsidP="0064172D">
      <w:pPr>
        <w:widowControl w:val="0"/>
        <w:numPr>
          <w:ilvl w:val="0"/>
          <w:numId w:val="135"/>
        </w:numPr>
        <w:tabs>
          <w:tab w:val="left" w:pos="709"/>
          <w:tab w:val="left" w:pos="1134"/>
        </w:tabs>
        <w:spacing w:line="293" w:lineRule="exact"/>
        <w:ind w:left="1134" w:right="42" w:hanging="425"/>
        <w:rPr>
          <w:rFonts w:eastAsia="Arial"/>
          <w:lang w:val="en-US"/>
        </w:rPr>
      </w:pPr>
      <w:r w:rsidRPr="008F550E">
        <w:rPr>
          <w:rFonts w:eastAsia="Arial"/>
          <w:lang w:val="en-US"/>
        </w:rPr>
        <w:t>a matter</w:t>
      </w:r>
      <w:r w:rsidRPr="008F550E">
        <w:rPr>
          <w:rFonts w:eastAsia="Arial"/>
          <w:spacing w:val="-3"/>
          <w:lang w:val="en-US"/>
        </w:rPr>
        <w:t xml:space="preserve"> </w:t>
      </w:r>
      <w:r w:rsidRPr="008F550E">
        <w:rPr>
          <w:rFonts w:eastAsia="Arial"/>
          <w:spacing w:val="-2"/>
          <w:lang w:val="en-US"/>
        </w:rPr>
        <w:t>o</w:t>
      </w:r>
      <w:r w:rsidRPr="008F550E">
        <w:rPr>
          <w:rFonts w:eastAsia="Arial"/>
          <w:lang w:val="en-US"/>
        </w:rPr>
        <w:t>f</w:t>
      </w:r>
      <w:r w:rsidRPr="008F550E">
        <w:rPr>
          <w:rFonts w:eastAsia="Arial"/>
          <w:spacing w:val="2"/>
          <w:lang w:val="en-US"/>
        </w:rPr>
        <w:t xml:space="preserve"> </w:t>
      </w:r>
      <w:r w:rsidRPr="008F550E">
        <w:rPr>
          <w:rFonts w:eastAsia="Arial"/>
          <w:spacing w:val="1"/>
          <w:lang w:val="en-US"/>
        </w:rPr>
        <w:t>l</w:t>
      </w:r>
      <w:r w:rsidRPr="008F550E">
        <w:rPr>
          <w:rFonts w:eastAsia="Arial"/>
          <w:lang w:val="en-US"/>
        </w:rPr>
        <w:t>e</w:t>
      </w:r>
      <w:r w:rsidRPr="008F550E">
        <w:rPr>
          <w:rFonts w:eastAsia="Arial"/>
          <w:spacing w:val="-2"/>
          <w:lang w:val="en-US"/>
        </w:rPr>
        <w:t>g</w:t>
      </w:r>
      <w:r w:rsidRPr="008F550E">
        <w:rPr>
          <w:rFonts w:eastAsia="Arial"/>
          <w:lang w:val="en-US"/>
        </w:rPr>
        <w:t>iti</w:t>
      </w:r>
      <w:r w:rsidRPr="008F550E">
        <w:rPr>
          <w:rFonts w:eastAsia="Arial"/>
          <w:spacing w:val="-2"/>
          <w:lang w:val="en-US"/>
        </w:rPr>
        <w:t>m</w:t>
      </w:r>
      <w:r w:rsidRPr="008F550E">
        <w:rPr>
          <w:rFonts w:eastAsia="Arial"/>
          <w:lang w:val="en-US"/>
        </w:rPr>
        <w:t>ate</w:t>
      </w:r>
      <w:r w:rsidRPr="008F550E">
        <w:rPr>
          <w:rFonts w:eastAsia="Arial"/>
          <w:spacing w:val="-1"/>
          <w:lang w:val="en-US"/>
        </w:rPr>
        <w:t xml:space="preserve"> </w:t>
      </w:r>
      <w:r w:rsidRPr="008F550E">
        <w:rPr>
          <w:rFonts w:eastAsia="Arial"/>
          <w:spacing w:val="-2"/>
          <w:lang w:val="en-US"/>
        </w:rPr>
        <w:t>p</w:t>
      </w:r>
      <w:r w:rsidRPr="008F550E">
        <w:rPr>
          <w:rFonts w:eastAsia="Arial"/>
          <w:lang w:val="en-US"/>
        </w:rPr>
        <w:t>ubl</w:t>
      </w:r>
      <w:r w:rsidRPr="008F550E">
        <w:rPr>
          <w:rFonts w:eastAsia="Arial"/>
          <w:spacing w:val="-1"/>
          <w:lang w:val="en-US"/>
        </w:rPr>
        <w:t>i</w:t>
      </w:r>
      <w:r w:rsidRPr="008F550E">
        <w:rPr>
          <w:rFonts w:eastAsia="Arial"/>
          <w:lang w:val="en-US"/>
        </w:rPr>
        <w:t>c c</w:t>
      </w:r>
      <w:r w:rsidRPr="008F550E">
        <w:rPr>
          <w:rFonts w:eastAsia="Arial"/>
          <w:spacing w:val="1"/>
          <w:lang w:val="en-US"/>
        </w:rPr>
        <w:t>o</w:t>
      </w:r>
      <w:r w:rsidRPr="008F550E">
        <w:rPr>
          <w:rFonts w:eastAsia="Arial"/>
          <w:lang w:val="en-US"/>
        </w:rPr>
        <w:t>n</w:t>
      </w:r>
      <w:r w:rsidRPr="008F550E">
        <w:rPr>
          <w:rFonts w:eastAsia="Arial"/>
          <w:spacing w:val="-3"/>
          <w:lang w:val="en-US"/>
        </w:rPr>
        <w:t>c</w:t>
      </w:r>
      <w:r w:rsidRPr="008F550E">
        <w:rPr>
          <w:rFonts w:eastAsia="Arial"/>
          <w:lang w:val="en-US"/>
        </w:rPr>
        <w:t xml:space="preserve">ern </w:t>
      </w:r>
      <w:r w:rsidRPr="008F550E">
        <w:rPr>
          <w:rFonts w:eastAsia="Arial"/>
          <w:spacing w:val="1"/>
          <w:lang w:val="en-US"/>
        </w:rPr>
        <w:t>o</w:t>
      </w:r>
      <w:r w:rsidRPr="008F550E">
        <w:rPr>
          <w:rFonts w:eastAsia="Arial"/>
          <w:lang w:val="en-US"/>
        </w:rPr>
        <w:t xml:space="preserve">r </w:t>
      </w:r>
      <w:r w:rsidRPr="008F550E">
        <w:rPr>
          <w:rFonts w:eastAsia="Arial"/>
          <w:spacing w:val="-1"/>
          <w:lang w:val="en-US"/>
        </w:rPr>
        <w:t>i</w:t>
      </w:r>
      <w:r w:rsidRPr="008F550E">
        <w:rPr>
          <w:rFonts w:eastAsia="Arial"/>
          <w:spacing w:val="-2"/>
          <w:lang w:val="en-US"/>
        </w:rPr>
        <w:t>n</w:t>
      </w:r>
      <w:r w:rsidRPr="008F550E">
        <w:rPr>
          <w:rFonts w:eastAsia="Arial"/>
          <w:lang w:val="en-US"/>
        </w:rPr>
        <w:t>t</w:t>
      </w:r>
      <w:r w:rsidRPr="008F550E">
        <w:rPr>
          <w:rFonts w:eastAsia="Arial"/>
          <w:spacing w:val="1"/>
          <w:lang w:val="en-US"/>
        </w:rPr>
        <w:t>e</w:t>
      </w:r>
      <w:r w:rsidRPr="008F550E">
        <w:rPr>
          <w:rFonts w:eastAsia="Arial"/>
          <w:lang w:val="en-US"/>
        </w:rPr>
        <w:t>r</w:t>
      </w:r>
      <w:r w:rsidRPr="008F550E">
        <w:rPr>
          <w:rFonts w:eastAsia="Arial"/>
          <w:spacing w:val="-3"/>
          <w:lang w:val="en-US"/>
        </w:rPr>
        <w:t>e</w:t>
      </w:r>
      <w:r w:rsidRPr="008F550E">
        <w:rPr>
          <w:rFonts w:eastAsia="Arial"/>
          <w:lang w:val="en-US"/>
        </w:rPr>
        <w:t xml:space="preserve">st </w:t>
      </w:r>
      <w:r w:rsidRPr="008F550E">
        <w:rPr>
          <w:rFonts w:eastAsia="Arial"/>
          <w:spacing w:val="-3"/>
          <w:lang w:val="en-US"/>
        </w:rPr>
        <w:t>w</w:t>
      </w:r>
      <w:r w:rsidRPr="008F550E">
        <w:rPr>
          <w:rFonts w:eastAsia="Arial"/>
          <w:lang w:val="en-US"/>
        </w:rPr>
        <w:t>ithin t</w:t>
      </w:r>
      <w:r w:rsidRPr="008F550E">
        <w:rPr>
          <w:rFonts w:eastAsia="Arial"/>
          <w:spacing w:val="1"/>
          <w:lang w:val="en-US"/>
        </w:rPr>
        <w:t>h</w:t>
      </w:r>
      <w:r w:rsidRPr="008F550E">
        <w:rPr>
          <w:rFonts w:eastAsia="Arial"/>
          <w:lang w:val="en-US"/>
        </w:rPr>
        <w:t>e</w:t>
      </w:r>
      <w:r w:rsidRPr="008F550E">
        <w:rPr>
          <w:rFonts w:eastAsia="Arial"/>
          <w:spacing w:val="-2"/>
          <w:lang w:val="en-US"/>
        </w:rPr>
        <w:t xml:space="preserve"> </w:t>
      </w:r>
      <w:r w:rsidR="00C43043">
        <w:rPr>
          <w:rFonts w:eastAsia="Arial"/>
          <w:lang w:val="en-US"/>
        </w:rPr>
        <w:t>A</w:t>
      </w:r>
      <w:r w:rsidRPr="008F550E">
        <w:rPr>
          <w:rFonts w:eastAsia="Arial"/>
          <w:lang w:val="en-US"/>
        </w:rPr>
        <w:t>u</w:t>
      </w:r>
      <w:r w:rsidRPr="008F550E">
        <w:rPr>
          <w:rFonts w:eastAsia="Arial"/>
          <w:spacing w:val="-2"/>
          <w:lang w:val="en-US"/>
        </w:rPr>
        <w:t>t</w:t>
      </w:r>
      <w:r w:rsidRPr="008F550E">
        <w:rPr>
          <w:rFonts w:eastAsia="Arial"/>
          <w:lang w:val="en-US"/>
        </w:rPr>
        <w:t>hor</w:t>
      </w:r>
      <w:r w:rsidRPr="008F550E">
        <w:rPr>
          <w:rFonts w:eastAsia="Arial"/>
          <w:spacing w:val="-2"/>
          <w:lang w:val="en-US"/>
        </w:rPr>
        <w:t>i</w:t>
      </w:r>
      <w:r w:rsidRPr="008F550E">
        <w:rPr>
          <w:rFonts w:eastAsia="Arial"/>
          <w:lang w:val="en-US"/>
        </w:rPr>
        <w:t>t</w:t>
      </w:r>
      <w:r w:rsidRPr="008F550E">
        <w:rPr>
          <w:rFonts w:eastAsia="Arial"/>
          <w:spacing w:val="-2"/>
          <w:lang w:val="en-US"/>
        </w:rPr>
        <w:t>y</w:t>
      </w:r>
      <w:r w:rsidRPr="008F550E">
        <w:rPr>
          <w:rFonts w:eastAsia="Arial"/>
          <w:lang w:val="en-US"/>
        </w:rPr>
        <w:t>’s</w:t>
      </w:r>
      <w:r w:rsidRPr="008F550E">
        <w:rPr>
          <w:rFonts w:eastAsia="Arial"/>
          <w:spacing w:val="1"/>
          <w:lang w:val="en-US"/>
        </w:rPr>
        <w:t xml:space="preserve"> a</w:t>
      </w:r>
      <w:r w:rsidRPr="008F550E">
        <w:rPr>
          <w:rFonts w:eastAsia="Arial"/>
          <w:lang w:val="en-US"/>
        </w:rPr>
        <w:t>rea.</w:t>
      </w:r>
    </w:p>
    <w:p w14:paraId="7D844588" w14:textId="77777777" w:rsidR="00D66720" w:rsidRDefault="00D66720" w:rsidP="008F550E">
      <w:pPr>
        <w:widowControl w:val="0"/>
        <w:tabs>
          <w:tab w:val="left" w:pos="709"/>
        </w:tabs>
        <w:ind w:left="709" w:right="42" w:hanging="709"/>
        <w:rPr>
          <w:rFonts w:eastAsia="Arial"/>
          <w:lang w:val="en-US"/>
        </w:rPr>
      </w:pPr>
    </w:p>
    <w:p w14:paraId="131D2630" w14:textId="3259B681" w:rsidR="008F550E" w:rsidRPr="008F550E" w:rsidRDefault="008F550E" w:rsidP="008F550E">
      <w:pPr>
        <w:widowControl w:val="0"/>
        <w:tabs>
          <w:tab w:val="left" w:pos="709"/>
        </w:tabs>
        <w:ind w:left="709" w:right="42" w:hanging="709"/>
        <w:rPr>
          <w:rFonts w:eastAsia="Arial"/>
          <w:lang w:val="en-US"/>
        </w:rPr>
      </w:pPr>
      <w:r w:rsidRPr="008F550E">
        <w:rPr>
          <w:rFonts w:eastAsia="Arial"/>
          <w:lang w:val="en-US"/>
        </w:rPr>
        <w:tab/>
        <w:t>A</w:t>
      </w:r>
      <w:r w:rsidRPr="008F550E">
        <w:rPr>
          <w:rFonts w:eastAsia="Arial"/>
          <w:spacing w:val="1"/>
          <w:lang w:val="en-US"/>
        </w:rPr>
        <w:t>m</w:t>
      </w:r>
      <w:r w:rsidRPr="008F550E">
        <w:rPr>
          <w:rFonts w:eastAsia="Arial"/>
          <w:spacing w:val="-2"/>
          <w:lang w:val="en-US"/>
        </w:rPr>
        <w:t>o</w:t>
      </w:r>
      <w:r w:rsidRPr="008F550E">
        <w:rPr>
          <w:rFonts w:eastAsia="Arial"/>
          <w:lang w:val="en-US"/>
        </w:rPr>
        <w:t>ng</w:t>
      </w:r>
      <w:r w:rsidRPr="008F550E">
        <w:rPr>
          <w:rFonts w:eastAsia="Arial"/>
          <w:spacing w:val="61"/>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63"/>
          <w:lang w:val="en-US"/>
        </w:rPr>
        <w:t xml:space="preserve"> </w:t>
      </w:r>
      <w:r w:rsidRPr="008F550E">
        <w:rPr>
          <w:rFonts w:eastAsia="Arial"/>
          <w:spacing w:val="1"/>
          <w:lang w:val="en-US"/>
        </w:rPr>
        <w:t>m</w:t>
      </w:r>
      <w:r w:rsidRPr="008F550E">
        <w:rPr>
          <w:rFonts w:eastAsia="Arial"/>
          <w:spacing w:val="-2"/>
          <w:lang w:val="en-US"/>
        </w:rPr>
        <w:t>a</w:t>
      </w:r>
      <w:r w:rsidRPr="008F550E">
        <w:rPr>
          <w:rFonts w:eastAsia="Arial"/>
          <w:lang w:val="en-US"/>
        </w:rPr>
        <w:t>ny</w:t>
      </w:r>
      <w:r w:rsidRPr="008F550E">
        <w:rPr>
          <w:rFonts w:eastAsia="Arial"/>
          <w:spacing w:val="60"/>
          <w:lang w:val="en-US"/>
        </w:rPr>
        <w:t xml:space="preserve"> </w:t>
      </w:r>
      <w:r w:rsidRPr="008F550E">
        <w:rPr>
          <w:rFonts w:eastAsia="Arial"/>
          <w:lang w:val="en-US"/>
        </w:rPr>
        <w:t>possible</w:t>
      </w:r>
      <w:r w:rsidRPr="008F550E">
        <w:rPr>
          <w:rFonts w:eastAsia="Arial"/>
          <w:spacing w:val="62"/>
          <w:lang w:val="en-US"/>
        </w:rPr>
        <w:t xml:space="preserve"> </w:t>
      </w:r>
      <w:r w:rsidRPr="008F550E">
        <w:rPr>
          <w:rFonts w:eastAsia="Arial"/>
          <w:lang w:val="en-US"/>
        </w:rPr>
        <w:t>st</w:t>
      </w:r>
      <w:r w:rsidRPr="008F550E">
        <w:rPr>
          <w:rFonts w:eastAsia="Arial"/>
          <w:spacing w:val="1"/>
          <w:lang w:val="en-US"/>
        </w:rPr>
        <w:t>e</w:t>
      </w:r>
      <w:r w:rsidRPr="008F550E">
        <w:rPr>
          <w:rFonts w:eastAsia="Arial"/>
          <w:lang w:val="en-US"/>
        </w:rPr>
        <w:t>ps</w:t>
      </w:r>
      <w:r w:rsidRPr="008F550E">
        <w:rPr>
          <w:rFonts w:eastAsia="Arial"/>
          <w:spacing w:val="62"/>
          <w:lang w:val="en-US"/>
        </w:rPr>
        <w:t xml:space="preserve"> </w:t>
      </w:r>
      <w:r w:rsidRPr="008F550E">
        <w:rPr>
          <w:rFonts w:eastAsia="Arial"/>
          <w:lang w:val="en-US"/>
        </w:rPr>
        <w:t>t</w:t>
      </w:r>
      <w:r w:rsidRPr="008F550E">
        <w:rPr>
          <w:rFonts w:eastAsia="Arial"/>
          <w:spacing w:val="1"/>
          <w:lang w:val="en-US"/>
        </w:rPr>
        <w:t>h</w:t>
      </w:r>
      <w:r w:rsidRPr="008F550E">
        <w:rPr>
          <w:rFonts w:eastAsia="Arial"/>
          <w:spacing w:val="-2"/>
          <w:lang w:val="en-US"/>
        </w:rPr>
        <w:t>a</w:t>
      </w:r>
      <w:r w:rsidRPr="008F550E">
        <w:rPr>
          <w:rFonts w:eastAsia="Arial"/>
          <w:lang w:val="en-US"/>
        </w:rPr>
        <w:t>t</w:t>
      </w:r>
      <w:r w:rsidRPr="008F550E">
        <w:rPr>
          <w:rFonts w:eastAsia="Arial"/>
          <w:spacing w:val="63"/>
          <w:lang w:val="en-US"/>
        </w:rPr>
        <w:t xml:space="preserve"> </w:t>
      </w:r>
      <w:r w:rsidRPr="008F550E">
        <w:rPr>
          <w:rFonts w:eastAsia="Arial"/>
          <w:lang w:val="en-US"/>
        </w:rPr>
        <w:t>t</w:t>
      </w:r>
      <w:r w:rsidRPr="008F550E">
        <w:rPr>
          <w:rFonts w:eastAsia="Arial"/>
          <w:spacing w:val="1"/>
          <w:lang w:val="en-US"/>
        </w:rPr>
        <w:t>h</w:t>
      </w:r>
      <w:r w:rsidRPr="008F550E">
        <w:rPr>
          <w:rFonts w:eastAsia="Arial"/>
          <w:lang w:val="en-US"/>
        </w:rPr>
        <w:t>e</w:t>
      </w:r>
      <w:r w:rsidRPr="008F550E">
        <w:rPr>
          <w:rFonts w:eastAsia="Arial"/>
          <w:spacing w:val="61"/>
          <w:lang w:val="en-US"/>
        </w:rPr>
        <w:t xml:space="preserve"> </w:t>
      </w:r>
      <w:r w:rsidR="00C43043">
        <w:rPr>
          <w:rFonts w:eastAsia="Arial"/>
          <w:lang w:val="en-US"/>
        </w:rPr>
        <w:t>Authority</w:t>
      </w:r>
      <w:r w:rsidRPr="008F550E">
        <w:rPr>
          <w:rFonts w:eastAsia="Arial"/>
          <w:lang w:val="en-US"/>
        </w:rPr>
        <w:t xml:space="preserve"> </w:t>
      </w:r>
      <w:r w:rsidRPr="008F550E">
        <w:rPr>
          <w:rFonts w:eastAsia="Arial"/>
          <w:spacing w:val="1"/>
          <w:lang w:val="en-US"/>
        </w:rPr>
        <w:t>m</w:t>
      </w:r>
      <w:r w:rsidRPr="008F550E">
        <w:rPr>
          <w:rFonts w:eastAsia="Arial"/>
          <w:lang w:val="en-US"/>
        </w:rPr>
        <w:t>ay</w:t>
      </w:r>
      <w:r w:rsidRPr="008F550E">
        <w:rPr>
          <w:rFonts w:eastAsia="Arial"/>
          <w:spacing w:val="59"/>
          <w:lang w:val="en-US"/>
        </w:rPr>
        <w:t xml:space="preserve"> </w:t>
      </w:r>
      <w:r w:rsidRPr="008F550E">
        <w:rPr>
          <w:rFonts w:eastAsia="Arial"/>
          <w:lang w:val="en-US"/>
        </w:rPr>
        <w:t>choose</w:t>
      </w:r>
      <w:r w:rsidRPr="008F550E">
        <w:rPr>
          <w:rFonts w:eastAsia="Arial"/>
          <w:spacing w:val="61"/>
          <w:lang w:val="en-US"/>
        </w:rPr>
        <w:t xml:space="preserve"> </w:t>
      </w:r>
      <w:r w:rsidRPr="008F550E">
        <w:rPr>
          <w:rFonts w:eastAsia="Arial"/>
          <w:lang w:val="en-US"/>
        </w:rPr>
        <w:t>to</w:t>
      </w:r>
      <w:r w:rsidRPr="008F550E">
        <w:rPr>
          <w:rFonts w:eastAsia="Arial"/>
          <w:spacing w:val="64"/>
          <w:lang w:val="en-US"/>
        </w:rPr>
        <w:t xml:space="preserve"> </w:t>
      </w:r>
      <w:r w:rsidRPr="008F550E">
        <w:rPr>
          <w:rFonts w:eastAsia="Arial"/>
          <w:lang w:val="en-US"/>
        </w:rPr>
        <w:t>t</w:t>
      </w:r>
      <w:r w:rsidRPr="008F550E">
        <w:rPr>
          <w:rFonts w:eastAsia="Arial"/>
          <w:spacing w:val="1"/>
          <w:lang w:val="en-US"/>
        </w:rPr>
        <w:t>a</w:t>
      </w:r>
      <w:r w:rsidRPr="008F550E">
        <w:rPr>
          <w:rFonts w:eastAsia="Arial"/>
          <w:lang w:val="en-US"/>
        </w:rPr>
        <w:t>ke</w:t>
      </w:r>
      <w:r w:rsidRPr="008F550E">
        <w:rPr>
          <w:rFonts w:eastAsia="Arial"/>
          <w:spacing w:val="62"/>
          <w:lang w:val="en-US"/>
        </w:rPr>
        <w:t xml:space="preserve"> </w:t>
      </w:r>
      <w:r w:rsidRPr="008F550E">
        <w:rPr>
          <w:rFonts w:eastAsia="Arial"/>
          <w:lang w:val="en-US"/>
        </w:rPr>
        <w:t>in respon</w:t>
      </w:r>
      <w:r w:rsidRPr="008F550E">
        <w:rPr>
          <w:rFonts w:eastAsia="Arial"/>
          <w:spacing w:val="-3"/>
          <w:lang w:val="en-US"/>
        </w:rPr>
        <w:t>s</w:t>
      </w:r>
      <w:r w:rsidRPr="008F550E">
        <w:rPr>
          <w:rFonts w:eastAsia="Arial"/>
          <w:lang w:val="en-US"/>
        </w:rPr>
        <w:t>e to</w:t>
      </w:r>
      <w:r w:rsidRPr="008F550E">
        <w:rPr>
          <w:rFonts w:eastAsia="Arial"/>
          <w:spacing w:val="-2"/>
          <w:lang w:val="en-US"/>
        </w:rPr>
        <w:t xml:space="preserve"> </w:t>
      </w:r>
      <w:r w:rsidRPr="008F550E">
        <w:rPr>
          <w:rFonts w:eastAsia="Arial"/>
          <w:lang w:val="en-US"/>
        </w:rPr>
        <w:t>a</w:t>
      </w:r>
      <w:r w:rsidRPr="008F550E">
        <w:rPr>
          <w:rFonts w:eastAsia="Arial"/>
          <w:spacing w:val="-1"/>
          <w:lang w:val="en-US"/>
        </w:rPr>
        <w:t xml:space="preserve"> </w:t>
      </w:r>
      <w:r w:rsidRPr="008F550E">
        <w:rPr>
          <w:rFonts w:eastAsia="Arial"/>
          <w:lang w:val="en-US"/>
        </w:rPr>
        <w:t>petiti</w:t>
      </w:r>
      <w:r w:rsidRPr="008F550E">
        <w:rPr>
          <w:rFonts w:eastAsia="Arial"/>
          <w:spacing w:val="-2"/>
          <w:lang w:val="en-US"/>
        </w:rPr>
        <w:t>o</w:t>
      </w:r>
      <w:r w:rsidRPr="008F550E">
        <w:rPr>
          <w:rFonts w:eastAsia="Arial"/>
          <w:lang w:val="en-US"/>
        </w:rPr>
        <w:t>n</w:t>
      </w:r>
      <w:r w:rsidRPr="008F550E">
        <w:rPr>
          <w:rFonts w:eastAsia="Arial"/>
          <w:spacing w:val="1"/>
          <w:lang w:val="en-US"/>
        </w:rPr>
        <w:t xml:space="preserve"> </w:t>
      </w:r>
      <w:r w:rsidRPr="008F550E">
        <w:rPr>
          <w:rFonts w:eastAsia="Arial"/>
          <w:lang w:val="en-US"/>
        </w:rPr>
        <w:t>are t</w:t>
      </w:r>
      <w:r w:rsidRPr="008F550E">
        <w:rPr>
          <w:rFonts w:eastAsia="Arial"/>
          <w:spacing w:val="-2"/>
          <w:lang w:val="en-US"/>
        </w:rPr>
        <w:t>h</w:t>
      </w:r>
      <w:r w:rsidRPr="008F550E">
        <w:rPr>
          <w:rFonts w:eastAsia="Arial"/>
          <w:lang w:val="en-US"/>
        </w:rPr>
        <w:t>e</w:t>
      </w:r>
      <w:r w:rsidRPr="008F550E">
        <w:rPr>
          <w:rFonts w:eastAsia="Arial"/>
          <w:spacing w:val="-2"/>
          <w:lang w:val="en-US"/>
        </w:rPr>
        <w:t xml:space="preserve"> </w:t>
      </w:r>
      <w:r w:rsidRPr="008F550E">
        <w:rPr>
          <w:rFonts w:eastAsia="Arial"/>
          <w:spacing w:val="2"/>
          <w:lang w:val="en-US"/>
        </w:rPr>
        <w:t>f</w:t>
      </w:r>
      <w:r w:rsidRPr="008F550E">
        <w:rPr>
          <w:rFonts w:eastAsia="Arial"/>
          <w:lang w:val="en-US"/>
        </w:rPr>
        <w:t>ol</w:t>
      </w:r>
      <w:r w:rsidRPr="008F550E">
        <w:rPr>
          <w:rFonts w:eastAsia="Arial"/>
          <w:spacing w:val="-1"/>
          <w:lang w:val="en-US"/>
        </w:rPr>
        <w:t>l</w:t>
      </w:r>
      <w:r w:rsidRPr="008F550E">
        <w:rPr>
          <w:rFonts w:eastAsia="Arial"/>
          <w:lang w:val="en-US"/>
        </w:rPr>
        <w:t>o</w:t>
      </w:r>
      <w:r w:rsidRPr="008F550E">
        <w:rPr>
          <w:rFonts w:eastAsia="Arial"/>
          <w:spacing w:val="-3"/>
          <w:lang w:val="en-US"/>
        </w:rPr>
        <w:t>w</w:t>
      </w:r>
      <w:r w:rsidRPr="008F550E">
        <w:rPr>
          <w:rFonts w:eastAsia="Arial"/>
          <w:lang w:val="en-US"/>
        </w:rPr>
        <w:t>ing;</w:t>
      </w:r>
    </w:p>
    <w:p w14:paraId="604ECA19" w14:textId="77777777" w:rsidR="008F550E" w:rsidRPr="008F550E" w:rsidRDefault="008F550E" w:rsidP="008F550E">
      <w:pPr>
        <w:widowControl w:val="0"/>
        <w:tabs>
          <w:tab w:val="left" w:pos="709"/>
        </w:tabs>
        <w:spacing w:line="280" w:lineRule="exact"/>
        <w:ind w:left="709" w:right="122" w:hanging="709"/>
        <w:rPr>
          <w:lang w:val="en-US"/>
        </w:rPr>
      </w:pPr>
    </w:p>
    <w:p w14:paraId="65B4D4A3" w14:textId="06B426FE" w:rsidR="00C43043" w:rsidRPr="00C43043" w:rsidRDefault="00C43043" w:rsidP="0064172D">
      <w:pPr>
        <w:widowControl w:val="0"/>
        <w:numPr>
          <w:ilvl w:val="0"/>
          <w:numId w:val="158"/>
        </w:numPr>
        <w:tabs>
          <w:tab w:val="left" w:pos="1134"/>
        </w:tabs>
        <w:spacing w:line="274" w:lineRule="exact"/>
        <w:ind w:left="1134" w:right="127" w:hanging="425"/>
        <w:rPr>
          <w:rFonts w:eastAsia="Arial" w:cstheme="minorBidi"/>
          <w:lang w:val="en-US"/>
        </w:rPr>
      </w:pPr>
      <w:r w:rsidRPr="00C43043">
        <w:rPr>
          <w:rFonts w:eastAsia="Arial"/>
          <w:lang w:val="en-US"/>
        </w:rPr>
        <w:t>A</w:t>
      </w:r>
      <w:r w:rsidRPr="00C43043">
        <w:rPr>
          <w:rFonts w:eastAsia="Arial"/>
          <w:spacing w:val="64"/>
          <w:lang w:val="en-US"/>
        </w:rPr>
        <w:t xml:space="preserve"> </w:t>
      </w:r>
      <w:r w:rsidRPr="00C43043">
        <w:rPr>
          <w:rFonts w:eastAsia="Arial"/>
          <w:spacing w:val="-3"/>
          <w:lang w:val="en-US"/>
        </w:rPr>
        <w:t>w</w:t>
      </w:r>
      <w:r w:rsidRPr="00C43043">
        <w:rPr>
          <w:rFonts w:eastAsia="Arial"/>
          <w:lang w:val="en-US"/>
        </w:rPr>
        <w:t>r</w:t>
      </w:r>
      <w:r w:rsidRPr="00C43043">
        <w:rPr>
          <w:rFonts w:eastAsia="Arial"/>
          <w:spacing w:val="-2"/>
          <w:lang w:val="en-US"/>
        </w:rPr>
        <w:t>i</w:t>
      </w:r>
      <w:r w:rsidRPr="00C43043">
        <w:rPr>
          <w:rFonts w:eastAsia="Arial"/>
          <w:lang w:val="en-US"/>
        </w:rPr>
        <w:t>tten</w:t>
      </w:r>
      <w:r w:rsidRPr="00C43043">
        <w:rPr>
          <w:rFonts w:eastAsia="Arial"/>
          <w:spacing w:val="66"/>
          <w:lang w:val="en-US"/>
        </w:rPr>
        <w:t xml:space="preserve"> </w:t>
      </w:r>
      <w:r w:rsidRPr="00C43043">
        <w:rPr>
          <w:rFonts w:eastAsia="Arial"/>
          <w:lang w:val="en-US"/>
        </w:rPr>
        <w:t>respon</w:t>
      </w:r>
      <w:r w:rsidRPr="00C43043">
        <w:rPr>
          <w:rFonts w:eastAsia="Arial"/>
          <w:spacing w:val="-3"/>
          <w:lang w:val="en-US"/>
        </w:rPr>
        <w:t>s</w:t>
      </w:r>
      <w:r w:rsidRPr="00C43043">
        <w:rPr>
          <w:rFonts w:eastAsia="Arial"/>
          <w:lang w:val="en-US"/>
        </w:rPr>
        <w:t>e</w:t>
      </w:r>
      <w:r w:rsidRPr="00C43043">
        <w:rPr>
          <w:rFonts w:eastAsia="Arial"/>
          <w:spacing w:val="66"/>
          <w:lang w:val="en-US"/>
        </w:rPr>
        <w:t xml:space="preserve"> </w:t>
      </w:r>
      <w:r w:rsidRPr="00C43043">
        <w:rPr>
          <w:rFonts w:eastAsia="Arial"/>
          <w:lang w:val="en-US"/>
        </w:rPr>
        <w:t>to</w:t>
      </w:r>
      <w:r w:rsidRPr="00C43043">
        <w:rPr>
          <w:rFonts w:eastAsia="Arial"/>
          <w:spacing w:val="63"/>
          <w:lang w:val="en-US"/>
        </w:rPr>
        <w:t xml:space="preserve"> </w:t>
      </w:r>
      <w:r w:rsidRPr="00C43043">
        <w:rPr>
          <w:rFonts w:eastAsia="Arial"/>
          <w:lang w:val="en-US"/>
        </w:rPr>
        <w:t>t</w:t>
      </w:r>
      <w:r w:rsidRPr="00C43043">
        <w:rPr>
          <w:rFonts w:eastAsia="Arial"/>
          <w:spacing w:val="1"/>
          <w:lang w:val="en-US"/>
        </w:rPr>
        <w:t>h</w:t>
      </w:r>
      <w:r w:rsidRPr="00C43043">
        <w:rPr>
          <w:rFonts w:eastAsia="Arial"/>
          <w:lang w:val="en-US"/>
        </w:rPr>
        <w:t>e</w:t>
      </w:r>
      <w:r w:rsidRPr="00C43043">
        <w:rPr>
          <w:rFonts w:eastAsia="Arial"/>
          <w:spacing w:val="63"/>
          <w:lang w:val="en-US"/>
        </w:rPr>
        <w:t xml:space="preserve"> </w:t>
      </w:r>
      <w:r w:rsidRPr="00C43043">
        <w:rPr>
          <w:rFonts w:eastAsia="Arial"/>
          <w:lang w:val="en-US"/>
        </w:rPr>
        <w:t>petiti</w:t>
      </w:r>
      <w:r w:rsidRPr="00C43043">
        <w:rPr>
          <w:rFonts w:eastAsia="Arial"/>
          <w:spacing w:val="-2"/>
          <w:lang w:val="en-US"/>
        </w:rPr>
        <w:t>o</w:t>
      </w:r>
      <w:r w:rsidRPr="00C43043">
        <w:rPr>
          <w:rFonts w:eastAsia="Arial"/>
          <w:lang w:val="en-US"/>
        </w:rPr>
        <w:t>n</w:t>
      </w:r>
      <w:r w:rsidRPr="00C43043">
        <w:rPr>
          <w:rFonts w:eastAsia="Arial"/>
          <w:spacing w:val="66"/>
          <w:lang w:val="en-US"/>
        </w:rPr>
        <w:t xml:space="preserve"> </w:t>
      </w:r>
      <w:proofErr w:type="spellStart"/>
      <w:r w:rsidRPr="00C43043">
        <w:rPr>
          <w:rFonts w:eastAsia="Arial"/>
          <w:lang w:val="en-US"/>
        </w:rPr>
        <w:t>or</w:t>
      </w:r>
      <w:r w:rsidRPr="00C43043">
        <w:rPr>
          <w:rFonts w:eastAsia="Arial"/>
          <w:spacing w:val="-3"/>
          <w:lang w:val="en-US"/>
        </w:rPr>
        <w:t>g</w:t>
      </w:r>
      <w:r w:rsidRPr="00C43043">
        <w:rPr>
          <w:rFonts w:eastAsia="Arial"/>
          <w:lang w:val="en-US"/>
        </w:rPr>
        <w:t>anis</w:t>
      </w:r>
      <w:r w:rsidRPr="00C43043">
        <w:rPr>
          <w:rFonts w:eastAsia="Arial"/>
          <w:spacing w:val="-2"/>
          <w:lang w:val="en-US"/>
        </w:rPr>
        <w:t>e</w:t>
      </w:r>
      <w:r w:rsidRPr="00C43043">
        <w:rPr>
          <w:rFonts w:eastAsia="Arial"/>
          <w:lang w:val="en-US"/>
        </w:rPr>
        <w:t>r</w:t>
      </w:r>
      <w:proofErr w:type="spellEnd"/>
      <w:r w:rsidRPr="00C43043">
        <w:rPr>
          <w:rFonts w:eastAsia="Arial"/>
          <w:spacing w:val="64"/>
          <w:lang w:val="en-US"/>
        </w:rPr>
        <w:t xml:space="preserve"> </w:t>
      </w:r>
      <w:r w:rsidRPr="00C43043">
        <w:rPr>
          <w:rFonts w:eastAsia="Arial"/>
          <w:lang w:val="en-US"/>
        </w:rPr>
        <w:t>setting</w:t>
      </w:r>
      <w:r w:rsidRPr="00C43043">
        <w:rPr>
          <w:rFonts w:eastAsia="Arial"/>
          <w:spacing w:val="63"/>
          <w:lang w:val="en-US"/>
        </w:rPr>
        <w:t xml:space="preserve"> </w:t>
      </w:r>
      <w:r w:rsidRPr="00C43043">
        <w:rPr>
          <w:rFonts w:eastAsia="Arial"/>
          <w:lang w:val="en-US"/>
        </w:rPr>
        <w:t>out</w:t>
      </w:r>
      <w:r w:rsidRPr="00C43043">
        <w:rPr>
          <w:rFonts w:eastAsia="Arial"/>
          <w:spacing w:val="63"/>
          <w:lang w:val="en-US"/>
        </w:rPr>
        <w:t xml:space="preserve"> </w:t>
      </w:r>
      <w:r w:rsidR="002362C5">
        <w:rPr>
          <w:rFonts w:eastAsia="Arial"/>
          <w:lang w:val="en-US"/>
        </w:rPr>
        <w:t xml:space="preserve">the Authority’s views </w:t>
      </w:r>
      <w:r w:rsidRPr="00C43043">
        <w:rPr>
          <w:rFonts w:eastAsia="Arial" w:cstheme="minorBidi"/>
          <w:spacing w:val="1"/>
          <w:lang w:val="en-US"/>
        </w:rPr>
        <w:t>o</w:t>
      </w:r>
      <w:r w:rsidRPr="00C43043">
        <w:rPr>
          <w:rFonts w:eastAsia="Arial" w:cstheme="minorBidi"/>
          <w:lang w:val="en-US"/>
        </w:rPr>
        <w:t>n the re</w:t>
      </w:r>
      <w:r w:rsidRPr="00C43043">
        <w:rPr>
          <w:rFonts w:eastAsia="Arial" w:cstheme="minorBidi"/>
          <w:spacing w:val="-2"/>
          <w:lang w:val="en-US"/>
        </w:rPr>
        <w:t>qu</w:t>
      </w:r>
      <w:r w:rsidRPr="00C43043">
        <w:rPr>
          <w:rFonts w:eastAsia="Arial" w:cstheme="minorBidi"/>
          <w:lang w:val="en-US"/>
        </w:rPr>
        <w:t>est in</w:t>
      </w:r>
      <w:r w:rsidRPr="00C43043">
        <w:rPr>
          <w:rFonts w:eastAsia="Arial" w:cstheme="minorBidi"/>
          <w:spacing w:val="-2"/>
          <w:lang w:val="en-US"/>
        </w:rPr>
        <w:t xml:space="preserve"> </w:t>
      </w:r>
      <w:r w:rsidRPr="00C43043">
        <w:rPr>
          <w:rFonts w:eastAsia="Arial" w:cstheme="minorBidi"/>
          <w:lang w:val="en-US"/>
        </w:rPr>
        <w:t>the</w:t>
      </w:r>
      <w:r w:rsidRPr="00C43043">
        <w:rPr>
          <w:rFonts w:eastAsia="Arial" w:cstheme="minorBidi"/>
          <w:spacing w:val="-2"/>
          <w:lang w:val="en-US"/>
        </w:rPr>
        <w:t xml:space="preserve"> </w:t>
      </w:r>
      <w:r w:rsidRPr="00C43043">
        <w:rPr>
          <w:rFonts w:eastAsia="Arial" w:cstheme="minorBidi"/>
          <w:lang w:val="en-US"/>
        </w:rPr>
        <w:t>petit</w:t>
      </w:r>
      <w:r w:rsidRPr="00C43043">
        <w:rPr>
          <w:rFonts w:eastAsia="Arial" w:cstheme="minorBidi"/>
          <w:spacing w:val="-3"/>
          <w:lang w:val="en-US"/>
        </w:rPr>
        <w:t>i</w:t>
      </w:r>
      <w:r w:rsidRPr="00C43043">
        <w:rPr>
          <w:rFonts w:eastAsia="Arial" w:cstheme="minorBidi"/>
          <w:lang w:val="en-US"/>
        </w:rPr>
        <w:t>on</w:t>
      </w:r>
    </w:p>
    <w:p w14:paraId="654E67F9" w14:textId="77777777" w:rsidR="00C43043" w:rsidRPr="00C43043" w:rsidRDefault="00C43043" w:rsidP="0064172D">
      <w:pPr>
        <w:widowControl w:val="0"/>
        <w:numPr>
          <w:ilvl w:val="0"/>
          <w:numId w:val="158"/>
        </w:numPr>
        <w:tabs>
          <w:tab w:val="left" w:pos="1134"/>
        </w:tabs>
        <w:spacing w:line="291" w:lineRule="exact"/>
        <w:ind w:left="1134" w:right="3611" w:hanging="425"/>
        <w:jc w:val="both"/>
        <w:rPr>
          <w:rFonts w:eastAsia="Arial" w:cstheme="minorBidi"/>
          <w:lang w:val="en-US"/>
        </w:rPr>
      </w:pPr>
      <w:r w:rsidRPr="00C43043">
        <w:rPr>
          <w:rFonts w:eastAsia="Arial" w:cstheme="minorBidi"/>
          <w:spacing w:val="1"/>
          <w:lang w:val="en-US"/>
        </w:rPr>
        <w:t>T</w:t>
      </w:r>
      <w:r w:rsidRPr="00C43043">
        <w:rPr>
          <w:rFonts w:eastAsia="Arial" w:cstheme="minorBidi"/>
          <w:lang w:val="en-US"/>
        </w:rPr>
        <w:t>aking</w:t>
      </w:r>
      <w:r w:rsidRPr="00C43043">
        <w:rPr>
          <w:rFonts w:eastAsia="Arial" w:cstheme="minorBidi"/>
          <w:spacing w:val="-1"/>
          <w:lang w:val="en-US"/>
        </w:rPr>
        <w:t xml:space="preserve"> </w:t>
      </w:r>
      <w:r w:rsidRPr="00C43043">
        <w:rPr>
          <w:rFonts w:eastAsia="Arial" w:cstheme="minorBidi"/>
          <w:spacing w:val="-2"/>
          <w:lang w:val="en-US"/>
        </w:rPr>
        <w:t>t</w:t>
      </w:r>
      <w:r w:rsidRPr="00C43043">
        <w:rPr>
          <w:rFonts w:eastAsia="Arial" w:cstheme="minorBidi"/>
          <w:lang w:val="en-US"/>
        </w:rPr>
        <w:t>he</w:t>
      </w:r>
      <w:r w:rsidRPr="00C43043">
        <w:rPr>
          <w:rFonts w:eastAsia="Arial" w:cstheme="minorBidi"/>
          <w:spacing w:val="-2"/>
          <w:lang w:val="en-US"/>
        </w:rPr>
        <w:t xml:space="preserve"> </w:t>
      </w:r>
      <w:r w:rsidRPr="00C43043">
        <w:rPr>
          <w:rFonts w:eastAsia="Arial" w:cstheme="minorBidi"/>
          <w:lang w:val="en-US"/>
        </w:rPr>
        <w:t>action</w:t>
      </w:r>
      <w:r w:rsidRPr="00C43043">
        <w:rPr>
          <w:rFonts w:eastAsia="Arial" w:cstheme="minorBidi"/>
          <w:spacing w:val="-2"/>
          <w:lang w:val="en-US"/>
        </w:rPr>
        <w:t xml:space="preserve"> </w:t>
      </w:r>
      <w:r w:rsidRPr="00C43043">
        <w:rPr>
          <w:rFonts w:eastAsia="Arial" w:cstheme="minorBidi"/>
          <w:lang w:val="en-US"/>
        </w:rPr>
        <w:t>re</w:t>
      </w:r>
      <w:r w:rsidRPr="00C43043">
        <w:rPr>
          <w:rFonts w:eastAsia="Arial" w:cstheme="minorBidi"/>
          <w:spacing w:val="-2"/>
          <w:lang w:val="en-US"/>
        </w:rPr>
        <w:t>q</w:t>
      </w:r>
      <w:r w:rsidRPr="00C43043">
        <w:rPr>
          <w:rFonts w:eastAsia="Arial" w:cstheme="minorBidi"/>
          <w:lang w:val="en-US"/>
        </w:rPr>
        <w:t>uest</w:t>
      </w:r>
      <w:r w:rsidRPr="00C43043">
        <w:rPr>
          <w:rFonts w:eastAsia="Arial" w:cstheme="minorBidi"/>
          <w:spacing w:val="1"/>
          <w:lang w:val="en-US"/>
        </w:rPr>
        <w:t>e</w:t>
      </w:r>
      <w:r w:rsidRPr="00C43043">
        <w:rPr>
          <w:rFonts w:eastAsia="Arial" w:cstheme="minorBidi"/>
          <w:lang w:val="en-US"/>
        </w:rPr>
        <w:t>d</w:t>
      </w:r>
      <w:r w:rsidRPr="00C43043">
        <w:rPr>
          <w:rFonts w:eastAsia="Arial" w:cstheme="minorBidi"/>
          <w:spacing w:val="-2"/>
          <w:lang w:val="en-US"/>
        </w:rPr>
        <w:t xml:space="preserve"> </w:t>
      </w:r>
      <w:r w:rsidRPr="00C43043">
        <w:rPr>
          <w:rFonts w:eastAsia="Arial" w:cstheme="minorBidi"/>
          <w:lang w:val="en-US"/>
        </w:rPr>
        <w:t xml:space="preserve">in </w:t>
      </w:r>
      <w:r w:rsidRPr="00C43043">
        <w:rPr>
          <w:rFonts w:eastAsia="Arial" w:cstheme="minorBidi"/>
          <w:spacing w:val="-2"/>
          <w:lang w:val="en-US"/>
        </w:rPr>
        <w:t>t</w:t>
      </w:r>
      <w:r w:rsidRPr="00C43043">
        <w:rPr>
          <w:rFonts w:eastAsia="Arial" w:cstheme="minorBidi"/>
          <w:lang w:val="en-US"/>
        </w:rPr>
        <w:t>he</w:t>
      </w:r>
      <w:r w:rsidRPr="00C43043">
        <w:rPr>
          <w:rFonts w:eastAsia="Arial" w:cstheme="minorBidi"/>
          <w:spacing w:val="-2"/>
          <w:lang w:val="en-US"/>
        </w:rPr>
        <w:t xml:space="preserve"> </w:t>
      </w:r>
      <w:r w:rsidRPr="00C43043">
        <w:rPr>
          <w:rFonts w:eastAsia="Arial" w:cstheme="minorBidi"/>
          <w:lang w:val="en-US"/>
        </w:rPr>
        <w:t>petiti</w:t>
      </w:r>
      <w:r w:rsidRPr="00C43043">
        <w:rPr>
          <w:rFonts w:eastAsia="Arial" w:cstheme="minorBidi"/>
          <w:spacing w:val="-2"/>
          <w:lang w:val="en-US"/>
        </w:rPr>
        <w:t>o</w:t>
      </w:r>
      <w:r w:rsidRPr="00C43043">
        <w:rPr>
          <w:rFonts w:eastAsia="Arial" w:cstheme="minorBidi"/>
          <w:lang w:val="en-US"/>
        </w:rPr>
        <w:t>n</w:t>
      </w:r>
    </w:p>
    <w:p w14:paraId="0BF7B7D7" w14:textId="77777777" w:rsidR="00C43043" w:rsidRPr="00C43043" w:rsidRDefault="00C43043" w:rsidP="0064172D">
      <w:pPr>
        <w:widowControl w:val="0"/>
        <w:numPr>
          <w:ilvl w:val="0"/>
          <w:numId w:val="158"/>
        </w:numPr>
        <w:tabs>
          <w:tab w:val="left" w:pos="1134"/>
        </w:tabs>
        <w:spacing w:line="293" w:lineRule="exact"/>
        <w:ind w:left="1134" w:right="2505" w:hanging="425"/>
        <w:jc w:val="both"/>
        <w:rPr>
          <w:rFonts w:eastAsia="Arial" w:cstheme="minorBidi"/>
          <w:lang w:val="en-US"/>
        </w:rPr>
      </w:pPr>
      <w:r w:rsidRPr="00C43043">
        <w:rPr>
          <w:rFonts w:eastAsia="Arial" w:cstheme="minorBidi"/>
          <w:lang w:val="en-US"/>
        </w:rPr>
        <w:t>Co</w:t>
      </w:r>
      <w:r w:rsidRPr="00C43043">
        <w:rPr>
          <w:rFonts w:eastAsia="Arial" w:cstheme="minorBidi"/>
          <w:spacing w:val="1"/>
          <w:lang w:val="en-US"/>
        </w:rPr>
        <w:t>n</w:t>
      </w:r>
      <w:r w:rsidRPr="00C43043">
        <w:rPr>
          <w:rFonts w:eastAsia="Arial" w:cstheme="minorBidi"/>
          <w:lang w:val="en-US"/>
        </w:rPr>
        <w:t>sid</w:t>
      </w:r>
      <w:r w:rsidRPr="00C43043">
        <w:rPr>
          <w:rFonts w:eastAsia="Arial" w:cstheme="minorBidi"/>
          <w:spacing w:val="1"/>
          <w:lang w:val="en-US"/>
        </w:rPr>
        <w:t>e</w:t>
      </w:r>
      <w:r w:rsidRPr="00C43043">
        <w:rPr>
          <w:rFonts w:eastAsia="Arial" w:cstheme="minorBidi"/>
          <w:lang w:val="en-US"/>
        </w:rPr>
        <w:t>r</w:t>
      </w:r>
      <w:r w:rsidRPr="00C43043">
        <w:rPr>
          <w:rFonts w:eastAsia="Arial" w:cstheme="minorBidi"/>
          <w:spacing w:val="-2"/>
          <w:lang w:val="en-US"/>
        </w:rPr>
        <w:t>i</w:t>
      </w:r>
      <w:r w:rsidRPr="00C43043">
        <w:rPr>
          <w:rFonts w:eastAsia="Arial" w:cstheme="minorBidi"/>
          <w:lang w:val="en-US"/>
        </w:rPr>
        <w:t>ng</w:t>
      </w:r>
      <w:r w:rsidRPr="00C43043">
        <w:rPr>
          <w:rFonts w:eastAsia="Arial" w:cstheme="minorBidi"/>
          <w:spacing w:val="-2"/>
          <w:lang w:val="en-US"/>
        </w:rPr>
        <w:t xml:space="preserve"> </w:t>
      </w:r>
      <w:r w:rsidRPr="00C43043">
        <w:rPr>
          <w:rFonts w:eastAsia="Arial" w:cstheme="minorBidi"/>
          <w:lang w:val="en-US"/>
        </w:rPr>
        <w:t>t</w:t>
      </w:r>
      <w:r w:rsidRPr="00C43043">
        <w:rPr>
          <w:rFonts w:eastAsia="Arial" w:cstheme="minorBidi"/>
          <w:spacing w:val="-2"/>
          <w:lang w:val="en-US"/>
        </w:rPr>
        <w:t>h</w:t>
      </w:r>
      <w:r w:rsidRPr="00C43043">
        <w:rPr>
          <w:rFonts w:eastAsia="Arial" w:cstheme="minorBidi"/>
          <w:lang w:val="en-US"/>
        </w:rPr>
        <w:t xml:space="preserve">e </w:t>
      </w:r>
      <w:r w:rsidRPr="00C43043">
        <w:rPr>
          <w:rFonts w:eastAsia="Arial" w:cstheme="minorBidi"/>
          <w:spacing w:val="1"/>
          <w:lang w:val="en-US"/>
        </w:rPr>
        <w:t>p</w:t>
      </w:r>
      <w:r w:rsidRPr="00C43043">
        <w:rPr>
          <w:rFonts w:eastAsia="Arial" w:cstheme="minorBidi"/>
          <w:spacing w:val="-2"/>
          <w:lang w:val="en-US"/>
        </w:rPr>
        <w:t>e</w:t>
      </w:r>
      <w:r w:rsidRPr="00C43043">
        <w:rPr>
          <w:rFonts w:eastAsia="Arial" w:cstheme="minorBidi"/>
          <w:lang w:val="en-US"/>
        </w:rPr>
        <w:t>titi</w:t>
      </w:r>
      <w:r w:rsidRPr="00C43043">
        <w:rPr>
          <w:rFonts w:eastAsia="Arial" w:cstheme="minorBidi"/>
          <w:spacing w:val="-2"/>
          <w:lang w:val="en-US"/>
        </w:rPr>
        <w:t>o</w:t>
      </w:r>
      <w:r w:rsidRPr="00C43043">
        <w:rPr>
          <w:rFonts w:eastAsia="Arial" w:cstheme="minorBidi"/>
          <w:lang w:val="en-US"/>
        </w:rPr>
        <w:t xml:space="preserve">n </w:t>
      </w:r>
      <w:r w:rsidRPr="00C43043">
        <w:rPr>
          <w:rFonts w:eastAsia="Arial" w:cstheme="minorBidi"/>
          <w:spacing w:val="1"/>
          <w:lang w:val="en-US"/>
        </w:rPr>
        <w:t>a</w:t>
      </w:r>
      <w:r w:rsidRPr="00C43043">
        <w:rPr>
          <w:rFonts w:eastAsia="Arial" w:cstheme="minorBidi"/>
          <w:lang w:val="en-US"/>
        </w:rPr>
        <w:t>t</w:t>
      </w:r>
      <w:r w:rsidRPr="00C43043">
        <w:rPr>
          <w:rFonts w:eastAsia="Arial" w:cstheme="minorBidi"/>
          <w:spacing w:val="-2"/>
          <w:lang w:val="en-US"/>
        </w:rPr>
        <w:t xml:space="preserve"> </w:t>
      </w:r>
      <w:r w:rsidRPr="00C43043">
        <w:rPr>
          <w:rFonts w:eastAsia="Arial" w:cstheme="minorBidi"/>
          <w:lang w:val="en-US"/>
        </w:rPr>
        <w:t>a</w:t>
      </w:r>
      <w:r w:rsidRPr="00C43043">
        <w:rPr>
          <w:rFonts w:eastAsia="Arial" w:cstheme="minorBidi"/>
          <w:spacing w:val="-2"/>
          <w:lang w:val="en-US"/>
        </w:rPr>
        <w:t xml:space="preserve"> </w:t>
      </w:r>
      <w:r w:rsidRPr="00C43043">
        <w:rPr>
          <w:rFonts w:eastAsia="Arial" w:cstheme="minorBidi"/>
          <w:spacing w:val="1"/>
          <w:lang w:val="en-US"/>
        </w:rPr>
        <w:t>m</w:t>
      </w:r>
      <w:r w:rsidRPr="00C43043">
        <w:rPr>
          <w:rFonts w:eastAsia="Arial" w:cstheme="minorBidi"/>
          <w:lang w:val="en-US"/>
        </w:rPr>
        <w:t>e</w:t>
      </w:r>
      <w:r w:rsidRPr="00C43043">
        <w:rPr>
          <w:rFonts w:eastAsia="Arial" w:cstheme="minorBidi"/>
          <w:spacing w:val="-2"/>
          <w:lang w:val="en-US"/>
        </w:rPr>
        <w:t>e</w:t>
      </w:r>
      <w:r w:rsidRPr="00C43043">
        <w:rPr>
          <w:rFonts w:eastAsia="Arial" w:cstheme="minorBidi"/>
          <w:lang w:val="en-US"/>
        </w:rPr>
        <w:t>ting</w:t>
      </w:r>
      <w:r w:rsidRPr="00C43043">
        <w:rPr>
          <w:rFonts w:eastAsia="Arial" w:cstheme="minorBidi"/>
          <w:spacing w:val="-2"/>
          <w:lang w:val="en-US"/>
        </w:rPr>
        <w:t xml:space="preserve"> </w:t>
      </w:r>
      <w:r w:rsidRPr="00C43043">
        <w:rPr>
          <w:rFonts w:eastAsia="Arial" w:cstheme="minorBidi"/>
          <w:spacing w:val="-1"/>
          <w:lang w:val="en-US"/>
        </w:rPr>
        <w:t>o</w:t>
      </w:r>
      <w:r w:rsidRPr="00C43043">
        <w:rPr>
          <w:rFonts w:eastAsia="Arial" w:cstheme="minorBidi"/>
          <w:lang w:val="en-US"/>
        </w:rPr>
        <w:t>f</w:t>
      </w:r>
      <w:r w:rsidRPr="00C43043">
        <w:rPr>
          <w:rFonts w:eastAsia="Arial" w:cstheme="minorBidi"/>
          <w:spacing w:val="2"/>
          <w:lang w:val="en-US"/>
        </w:rPr>
        <w:t xml:space="preserve"> </w:t>
      </w:r>
      <w:r w:rsidRPr="00C43043">
        <w:rPr>
          <w:rFonts w:eastAsia="Arial" w:cstheme="minorBidi"/>
          <w:spacing w:val="-2"/>
          <w:lang w:val="en-US"/>
        </w:rPr>
        <w:t>t</w:t>
      </w:r>
      <w:r w:rsidRPr="00C43043">
        <w:rPr>
          <w:rFonts w:eastAsia="Arial" w:cstheme="minorBidi"/>
          <w:lang w:val="en-US"/>
        </w:rPr>
        <w:t>he</w:t>
      </w:r>
      <w:r w:rsidRPr="00C43043">
        <w:rPr>
          <w:rFonts w:eastAsia="Arial" w:cstheme="minorBidi"/>
          <w:spacing w:val="-2"/>
          <w:lang w:val="en-US"/>
        </w:rPr>
        <w:t xml:space="preserve"> a</w:t>
      </w:r>
      <w:r w:rsidRPr="00C43043">
        <w:rPr>
          <w:rFonts w:eastAsia="Arial" w:cstheme="minorBidi"/>
          <w:lang w:val="en-US"/>
        </w:rPr>
        <w:t>ut</w:t>
      </w:r>
      <w:r w:rsidRPr="00C43043">
        <w:rPr>
          <w:rFonts w:eastAsia="Arial" w:cstheme="minorBidi"/>
          <w:spacing w:val="1"/>
          <w:lang w:val="en-US"/>
        </w:rPr>
        <w:t>h</w:t>
      </w:r>
      <w:r w:rsidRPr="00C43043">
        <w:rPr>
          <w:rFonts w:eastAsia="Arial" w:cstheme="minorBidi"/>
          <w:lang w:val="en-US"/>
        </w:rPr>
        <w:t>or</w:t>
      </w:r>
      <w:r w:rsidRPr="00C43043">
        <w:rPr>
          <w:rFonts w:eastAsia="Arial" w:cstheme="minorBidi"/>
          <w:spacing w:val="-2"/>
          <w:lang w:val="en-US"/>
        </w:rPr>
        <w:t>i</w:t>
      </w:r>
      <w:r w:rsidRPr="00C43043">
        <w:rPr>
          <w:rFonts w:eastAsia="Arial" w:cstheme="minorBidi"/>
          <w:lang w:val="en-US"/>
        </w:rPr>
        <w:t xml:space="preserve">ty </w:t>
      </w:r>
    </w:p>
    <w:p w14:paraId="72E3ED36" w14:textId="77777777" w:rsidR="008F550E" w:rsidRPr="008F550E" w:rsidRDefault="008F550E" w:rsidP="008F550E">
      <w:pPr>
        <w:widowControl w:val="0"/>
        <w:tabs>
          <w:tab w:val="left" w:pos="709"/>
        </w:tabs>
        <w:spacing w:line="293" w:lineRule="exact"/>
        <w:ind w:left="709" w:hanging="709"/>
        <w:rPr>
          <w:lang w:val="en-US"/>
        </w:rPr>
      </w:pPr>
    </w:p>
    <w:p w14:paraId="2D1014DF" w14:textId="7852D0A2" w:rsidR="008F550E" w:rsidRPr="008F550E" w:rsidRDefault="008F550E" w:rsidP="008F550E">
      <w:pPr>
        <w:widowControl w:val="0"/>
        <w:tabs>
          <w:tab w:val="left" w:pos="709"/>
        </w:tabs>
        <w:ind w:left="709" w:hanging="709"/>
        <w:outlineLvl w:val="0"/>
        <w:rPr>
          <w:rFonts w:eastAsia="Arial"/>
          <w:lang w:val="en-US"/>
        </w:rPr>
      </w:pPr>
      <w:r w:rsidRPr="008F550E">
        <w:rPr>
          <w:rFonts w:eastAsia="Arial"/>
          <w:b/>
          <w:bCs/>
          <w:lang w:val="en-US"/>
        </w:rPr>
        <w:t>3.</w:t>
      </w:r>
      <w:r w:rsidRPr="008F550E">
        <w:rPr>
          <w:rFonts w:eastAsia="Arial"/>
          <w:b/>
          <w:bCs/>
          <w:lang w:val="en-US"/>
        </w:rPr>
        <w:tab/>
      </w:r>
      <w:r w:rsidR="001248AC" w:rsidRPr="008F550E">
        <w:rPr>
          <w:rFonts w:eastAsia="Arial"/>
          <w:b/>
          <w:bCs/>
          <w:lang w:val="en-US"/>
        </w:rPr>
        <w:t>VEXATIO</w:t>
      </w:r>
      <w:r w:rsidR="001248AC" w:rsidRPr="008F550E">
        <w:rPr>
          <w:rFonts w:eastAsia="Arial"/>
          <w:b/>
          <w:bCs/>
          <w:spacing w:val="-4"/>
          <w:lang w:val="en-US"/>
        </w:rPr>
        <w:t>U</w:t>
      </w:r>
      <w:r w:rsidR="001248AC" w:rsidRPr="008F550E">
        <w:rPr>
          <w:rFonts w:eastAsia="Arial"/>
          <w:b/>
          <w:bCs/>
          <w:lang w:val="en-US"/>
        </w:rPr>
        <w:t>S,</w:t>
      </w:r>
      <w:r w:rsidR="001248AC" w:rsidRPr="008F550E">
        <w:rPr>
          <w:rFonts w:eastAsia="Arial"/>
          <w:b/>
          <w:bCs/>
          <w:spacing w:val="3"/>
          <w:lang w:val="en-US"/>
        </w:rPr>
        <w:t xml:space="preserve"> </w:t>
      </w:r>
      <w:r w:rsidR="001248AC" w:rsidRPr="008F550E">
        <w:rPr>
          <w:rFonts w:eastAsia="Arial"/>
          <w:b/>
          <w:bCs/>
          <w:spacing w:val="-8"/>
          <w:lang w:val="en-US"/>
        </w:rPr>
        <w:t>A</w:t>
      </w:r>
      <w:r w:rsidR="001248AC" w:rsidRPr="008F550E">
        <w:rPr>
          <w:rFonts w:eastAsia="Arial"/>
          <w:b/>
          <w:bCs/>
          <w:lang w:val="en-US"/>
        </w:rPr>
        <w:t>BUS</w:t>
      </w:r>
      <w:r w:rsidR="001248AC" w:rsidRPr="008F550E">
        <w:rPr>
          <w:rFonts w:eastAsia="Arial"/>
          <w:b/>
          <w:bCs/>
          <w:spacing w:val="3"/>
          <w:lang w:val="en-US"/>
        </w:rPr>
        <w:t>I</w:t>
      </w:r>
      <w:r w:rsidR="001248AC" w:rsidRPr="008F550E">
        <w:rPr>
          <w:rFonts w:eastAsia="Arial"/>
          <w:b/>
          <w:bCs/>
          <w:spacing w:val="-4"/>
          <w:lang w:val="en-US"/>
        </w:rPr>
        <w:t>V</w:t>
      </w:r>
      <w:r w:rsidR="001248AC" w:rsidRPr="008F550E">
        <w:rPr>
          <w:rFonts w:eastAsia="Arial"/>
          <w:b/>
          <w:bCs/>
          <w:lang w:val="en-US"/>
        </w:rPr>
        <w:t xml:space="preserve">E </w:t>
      </w:r>
      <w:r w:rsidR="001248AC" w:rsidRPr="008F550E">
        <w:rPr>
          <w:rFonts w:eastAsia="Arial"/>
          <w:b/>
          <w:bCs/>
          <w:spacing w:val="2"/>
          <w:lang w:val="en-US"/>
        </w:rPr>
        <w:t>O</w:t>
      </w:r>
      <w:r w:rsidR="001248AC" w:rsidRPr="008F550E">
        <w:rPr>
          <w:rFonts w:eastAsia="Arial"/>
          <w:b/>
          <w:bCs/>
          <w:lang w:val="en-US"/>
        </w:rPr>
        <w:t>R OT</w:t>
      </w:r>
      <w:r w:rsidR="001248AC" w:rsidRPr="008F550E">
        <w:rPr>
          <w:rFonts w:eastAsia="Arial"/>
          <w:b/>
          <w:bCs/>
          <w:spacing w:val="-1"/>
          <w:lang w:val="en-US"/>
        </w:rPr>
        <w:t>H</w:t>
      </w:r>
      <w:r w:rsidR="001248AC" w:rsidRPr="008F550E">
        <w:rPr>
          <w:rFonts w:eastAsia="Arial"/>
          <w:b/>
          <w:bCs/>
          <w:lang w:val="en-US"/>
        </w:rPr>
        <w:t>E</w:t>
      </w:r>
      <w:r w:rsidR="001248AC" w:rsidRPr="008F550E">
        <w:rPr>
          <w:rFonts w:eastAsia="Arial"/>
          <w:b/>
          <w:bCs/>
          <w:spacing w:val="-3"/>
          <w:lang w:val="en-US"/>
        </w:rPr>
        <w:t>R</w:t>
      </w:r>
      <w:r w:rsidR="001248AC" w:rsidRPr="008F550E">
        <w:rPr>
          <w:rFonts w:eastAsia="Arial"/>
          <w:b/>
          <w:bCs/>
          <w:spacing w:val="2"/>
          <w:lang w:val="en-US"/>
        </w:rPr>
        <w:t>W</w:t>
      </w:r>
      <w:r w:rsidR="001248AC" w:rsidRPr="008F550E">
        <w:rPr>
          <w:rFonts w:eastAsia="Arial"/>
          <w:b/>
          <w:bCs/>
          <w:lang w:val="en-US"/>
        </w:rPr>
        <w:t>I</w:t>
      </w:r>
      <w:r w:rsidR="001248AC" w:rsidRPr="008F550E">
        <w:rPr>
          <w:rFonts w:eastAsia="Arial"/>
          <w:b/>
          <w:bCs/>
          <w:spacing w:val="-1"/>
          <w:lang w:val="en-US"/>
        </w:rPr>
        <w:t>S</w:t>
      </w:r>
      <w:r w:rsidR="001248AC" w:rsidRPr="008F550E">
        <w:rPr>
          <w:rFonts w:eastAsia="Arial"/>
          <w:b/>
          <w:bCs/>
          <w:lang w:val="en-US"/>
        </w:rPr>
        <w:t>E INAPPRO</w:t>
      </w:r>
      <w:r w:rsidR="001248AC" w:rsidRPr="008F550E">
        <w:rPr>
          <w:rFonts w:eastAsia="Arial"/>
          <w:b/>
          <w:bCs/>
          <w:spacing w:val="-4"/>
          <w:lang w:val="en-US"/>
        </w:rPr>
        <w:t>P</w:t>
      </w:r>
      <w:r w:rsidR="001248AC" w:rsidRPr="008F550E">
        <w:rPr>
          <w:rFonts w:eastAsia="Arial"/>
          <w:b/>
          <w:bCs/>
          <w:lang w:val="en-US"/>
        </w:rPr>
        <w:t>RI</w:t>
      </w:r>
      <w:r w:rsidR="001248AC" w:rsidRPr="008F550E">
        <w:rPr>
          <w:rFonts w:eastAsia="Arial"/>
          <w:b/>
          <w:bCs/>
          <w:spacing w:val="1"/>
          <w:lang w:val="en-US"/>
        </w:rPr>
        <w:t>A</w:t>
      </w:r>
      <w:r w:rsidR="001248AC" w:rsidRPr="008F550E">
        <w:rPr>
          <w:rFonts w:eastAsia="Arial"/>
          <w:b/>
          <w:bCs/>
          <w:lang w:val="en-US"/>
        </w:rPr>
        <w:t xml:space="preserve">TE </w:t>
      </w:r>
      <w:r w:rsidR="001248AC" w:rsidRPr="008F550E">
        <w:rPr>
          <w:rFonts w:eastAsia="Arial"/>
          <w:b/>
          <w:bCs/>
          <w:spacing w:val="-1"/>
          <w:lang w:val="en-US"/>
        </w:rPr>
        <w:t>P</w:t>
      </w:r>
      <w:r w:rsidR="001248AC" w:rsidRPr="008F550E">
        <w:rPr>
          <w:rFonts w:eastAsia="Arial"/>
          <w:b/>
          <w:bCs/>
          <w:lang w:val="en-US"/>
        </w:rPr>
        <w:t>ETI</w:t>
      </w:r>
      <w:r w:rsidR="001248AC" w:rsidRPr="008F550E">
        <w:rPr>
          <w:rFonts w:eastAsia="Arial"/>
          <w:b/>
          <w:bCs/>
          <w:spacing w:val="-1"/>
          <w:lang w:val="en-US"/>
        </w:rPr>
        <w:t>T</w:t>
      </w:r>
      <w:r w:rsidR="001248AC" w:rsidRPr="008F550E">
        <w:rPr>
          <w:rFonts w:eastAsia="Arial"/>
          <w:b/>
          <w:bCs/>
          <w:lang w:val="en-US"/>
        </w:rPr>
        <w:t>IONS</w:t>
      </w:r>
    </w:p>
    <w:p w14:paraId="5CFD8A59" w14:textId="77777777" w:rsidR="008F550E" w:rsidRPr="008F550E" w:rsidRDefault="008F550E" w:rsidP="008F550E">
      <w:pPr>
        <w:widowControl w:val="0"/>
        <w:tabs>
          <w:tab w:val="left" w:pos="709"/>
        </w:tabs>
        <w:spacing w:line="200" w:lineRule="exact"/>
        <w:ind w:left="709" w:hanging="709"/>
        <w:rPr>
          <w:lang w:val="en-US"/>
        </w:rPr>
      </w:pPr>
    </w:p>
    <w:p w14:paraId="12D672ED" w14:textId="77777777" w:rsidR="00923DE9" w:rsidRPr="00923DE9" w:rsidRDefault="008F550E" w:rsidP="00923DE9">
      <w:pPr>
        <w:widowControl w:val="0"/>
        <w:tabs>
          <w:tab w:val="left" w:pos="709"/>
        </w:tabs>
        <w:ind w:left="709" w:hanging="709"/>
        <w:rPr>
          <w:rFonts w:eastAsia="Arial"/>
          <w:spacing w:val="1"/>
          <w:lang w:val="en-US"/>
        </w:rPr>
      </w:pPr>
      <w:r w:rsidRPr="008F550E">
        <w:rPr>
          <w:rFonts w:eastAsia="Arial"/>
          <w:spacing w:val="1"/>
          <w:lang w:val="en-US"/>
        </w:rPr>
        <w:tab/>
      </w:r>
      <w:r w:rsidR="00923DE9" w:rsidRPr="00923DE9">
        <w:rPr>
          <w:rFonts w:eastAsia="Arial"/>
          <w:spacing w:val="1"/>
          <w:lang w:val="en-US"/>
        </w:rPr>
        <w:t xml:space="preserve">The Authority should approach the petitions they receive in a positive manner. In making their response to a petition </w:t>
      </w:r>
      <w:proofErr w:type="spellStart"/>
      <w:r w:rsidR="00923DE9" w:rsidRPr="00923DE9">
        <w:rPr>
          <w:rFonts w:eastAsia="Arial"/>
          <w:spacing w:val="1"/>
          <w:lang w:val="en-US"/>
        </w:rPr>
        <w:t>organiser</w:t>
      </w:r>
      <w:proofErr w:type="spellEnd"/>
      <w:r w:rsidR="00923DE9" w:rsidRPr="00923DE9">
        <w:rPr>
          <w:rFonts w:eastAsia="Arial"/>
          <w:spacing w:val="1"/>
          <w:lang w:val="en-US"/>
        </w:rPr>
        <w:t xml:space="preserve"> the authority will provide </w:t>
      </w:r>
      <w:proofErr w:type="gramStart"/>
      <w:r w:rsidR="00923DE9" w:rsidRPr="00923DE9">
        <w:rPr>
          <w:rFonts w:eastAsia="Arial"/>
          <w:spacing w:val="1"/>
          <w:lang w:val="en-US"/>
        </w:rPr>
        <w:t>reasons of</w:t>
      </w:r>
      <w:proofErr w:type="gramEnd"/>
      <w:r w:rsidR="00923DE9" w:rsidRPr="00923DE9">
        <w:rPr>
          <w:rFonts w:eastAsia="Arial"/>
          <w:spacing w:val="1"/>
          <w:lang w:val="en-US"/>
        </w:rPr>
        <w:t xml:space="preserve"> why they consider that they will not be </w:t>
      </w:r>
      <w:proofErr w:type="gramStart"/>
      <w:r w:rsidR="00923DE9" w:rsidRPr="00923DE9">
        <w:rPr>
          <w:rFonts w:eastAsia="Arial"/>
          <w:spacing w:val="1"/>
          <w:lang w:val="en-US"/>
        </w:rPr>
        <w:t>taking action</w:t>
      </w:r>
      <w:proofErr w:type="gramEnd"/>
      <w:r w:rsidR="00923DE9" w:rsidRPr="00923DE9">
        <w:rPr>
          <w:rFonts w:eastAsia="Arial"/>
          <w:spacing w:val="1"/>
          <w:lang w:val="en-US"/>
        </w:rPr>
        <w:t xml:space="preserve"> through a petition being vexatious, abusive or otherwise inappropriate.</w:t>
      </w:r>
    </w:p>
    <w:p w14:paraId="48039835" w14:textId="77777777" w:rsidR="00923DE9" w:rsidRPr="00923DE9" w:rsidRDefault="00923DE9" w:rsidP="00923DE9">
      <w:pPr>
        <w:widowControl w:val="0"/>
        <w:tabs>
          <w:tab w:val="left" w:pos="709"/>
        </w:tabs>
        <w:ind w:left="709" w:right="117" w:hanging="709"/>
        <w:rPr>
          <w:rFonts w:eastAsia="Arial"/>
          <w:spacing w:val="1"/>
          <w:lang w:val="en-US"/>
        </w:rPr>
      </w:pPr>
    </w:p>
    <w:p w14:paraId="4CF3063D" w14:textId="3943A8E1" w:rsidR="00923DE9" w:rsidRPr="00923DE9" w:rsidRDefault="00923DE9" w:rsidP="00923DE9">
      <w:pPr>
        <w:widowControl w:val="0"/>
        <w:tabs>
          <w:tab w:val="left" w:pos="709"/>
        </w:tabs>
        <w:ind w:left="709" w:right="117" w:hanging="709"/>
        <w:rPr>
          <w:rFonts w:eastAsia="Arial"/>
          <w:spacing w:val="1"/>
          <w:lang w:val="en-US"/>
        </w:rPr>
      </w:pPr>
      <w:r>
        <w:rPr>
          <w:rFonts w:eastAsia="Arial"/>
          <w:spacing w:val="1"/>
          <w:lang w:val="en-US"/>
        </w:rPr>
        <w:tab/>
      </w:r>
      <w:r w:rsidRPr="00923DE9">
        <w:rPr>
          <w:rFonts w:eastAsia="Arial"/>
          <w:spacing w:val="1"/>
          <w:lang w:val="en-US"/>
        </w:rPr>
        <w:t xml:space="preserve">The Monitoring Officer (or in his/her absence the Deputy Monitoring Officer), in consultation with the </w:t>
      </w:r>
      <w:r w:rsidR="00185E38">
        <w:rPr>
          <w:rFonts w:eastAsia="Arial"/>
          <w:spacing w:val="1"/>
          <w:lang w:val="en-US"/>
        </w:rPr>
        <w:t xml:space="preserve">Chief </w:t>
      </w:r>
      <w:proofErr w:type="gramStart"/>
      <w:r w:rsidR="00185E38">
        <w:rPr>
          <w:rFonts w:eastAsia="Arial"/>
          <w:spacing w:val="1"/>
          <w:lang w:val="en-US"/>
        </w:rPr>
        <w:t>Executive</w:t>
      </w:r>
      <w:proofErr w:type="gramEnd"/>
      <w:r w:rsidRPr="00923DE9">
        <w:rPr>
          <w:rFonts w:eastAsia="Arial"/>
          <w:spacing w:val="1"/>
          <w:lang w:val="en-US"/>
        </w:rPr>
        <w:t xml:space="preserve"> will advise </w:t>
      </w:r>
      <w:proofErr w:type="gramStart"/>
      <w:r w:rsidRPr="00923DE9">
        <w:rPr>
          <w:rFonts w:eastAsia="Arial"/>
          <w:spacing w:val="1"/>
          <w:lang w:val="en-US"/>
        </w:rPr>
        <w:t>whether or not</w:t>
      </w:r>
      <w:proofErr w:type="gramEnd"/>
      <w:r w:rsidRPr="00923DE9">
        <w:rPr>
          <w:rFonts w:eastAsia="Arial"/>
          <w:spacing w:val="1"/>
          <w:lang w:val="en-US"/>
        </w:rPr>
        <w:t xml:space="preserve"> a petition is vexatious, abusive or otherwise inappropriate.</w:t>
      </w:r>
    </w:p>
    <w:p w14:paraId="22433BF6" w14:textId="77777777" w:rsidR="00923DE9" w:rsidRPr="00923DE9" w:rsidRDefault="00923DE9" w:rsidP="00923DE9">
      <w:pPr>
        <w:widowControl w:val="0"/>
        <w:tabs>
          <w:tab w:val="left" w:pos="709"/>
        </w:tabs>
        <w:ind w:left="709" w:right="117" w:hanging="709"/>
        <w:rPr>
          <w:rFonts w:eastAsia="Arial"/>
          <w:spacing w:val="1"/>
          <w:lang w:val="en-US"/>
        </w:rPr>
      </w:pPr>
    </w:p>
    <w:p w14:paraId="08601221" w14:textId="7E9DF998" w:rsidR="00923DE9" w:rsidRPr="00923DE9" w:rsidRDefault="00923DE9" w:rsidP="00923DE9">
      <w:pPr>
        <w:widowControl w:val="0"/>
        <w:tabs>
          <w:tab w:val="left" w:pos="709"/>
        </w:tabs>
        <w:ind w:left="709" w:right="117" w:hanging="709"/>
        <w:rPr>
          <w:rFonts w:eastAsia="Arial"/>
          <w:spacing w:val="1"/>
          <w:lang w:val="en-US"/>
        </w:rPr>
      </w:pPr>
      <w:r>
        <w:rPr>
          <w:rFonts w:eastAsia="Arial"/>
          <w:spacing w:val="1"/>
          <w:lang w:val="en-US"/>
        </w:rPr>
        <w:tab/>
      </w:r>
      <w:r w:rsidRPr="00923DE9">
        <w:rPr>
          <w:rFonts w:eastAsia="Arial"/>
          <w:spacing w:val="1"/>
          <w:lang w:val="en-US"/>
        </w:rPr>
        <w:t>As a starting point, guidance as to whether a petition is vexatious indicates;</w:t>
      </w:r>
    </w:p>
    <w:p w14:paraId="68A43395" w14:textId="77777777" w:rsidR="00923DE9" w:rsidRPr="00923DE9" w:rsidRDefault="00923DE9" w:rsidP="00923DE9">
      <w:pPr>
        <w:widowControl w:val="0"/>
        <w:tabs>
          <w:tab w:val="left" w:pos="709"/>
        </w:tabs>
        <w:ind w:left="709" w:right="117" w:hanging="709"/>
        <w:rPr>
          <w:rFonts w:eastAsia="Arial"/>
          <w:spacing w:val="1"/>
          <w:lang w:val="en-US"/>
        </w:rPr>
      </w:pPr>
    </w:p>
    <w:p w14:paraId="7E5BD2C9" w14:textId="0D7D359B" w:rsidR="00923DE9" w:rsidRPr="00923DE9" w:rsidRDefault="00923DE9" w:rsidP="00923DE9">
      <w:pPr>
        <w:widowControl w:val="0"/>
        <w:tabs>
          <w:tab w:val="left" w:pos="709"/>
        </w:tabs>
        <w:ind w:left="709" w:right="117" w:hanging="709"/>
        <w:rPr>
          <w:rFonts w:eastAsia="Arial"/>
          <w:spacing w:val="1"/>
          <w:lang w:val="en-US"/>
        </w:rPr>
      </w:pPr>
      <w:r>
        <w:rPr>
          <w:rFonts w:eastAsia="Arial"/>
          <w:i/>
          <w:spacing w:val="1"/>
          <w:lang w:val="en-US"/>
        </w:rPr>
        <w:tab/>
      </w:r>
      <w:r w:rsidRPr="00923DE9">
        <w:rPr>
          <w:rFonts w:eastAsia="Arial"/>
          <w:i/>
          <w:spacing w:val="1"/>
          <w:lang w:val="en-US"/>
        </w:rPr>
        <w:t xml:space="preserve">“….it is a flexible balancing exercise, </w:t>
      </w:r>
      <w:proofErr w:type="gramStart"/>
      <w:r w:rsidRPr="00923DE9">
        <w:rPr>
          <w:rFonts w:eastAsia="Arial"/>
          <w:i/>
          <w:spacing w:val="1"/>
          <w:lang w:val="en-US"/>
        </w:rPr>
        <w:t>taking into account</w:t>
      </w:r>
      <w:proofErr w:type="gramEnd"/>
      <w:r w:rsidRPr="00923DE9">
        <w:rPr>
          <w:rFonts w:eastAsia="Arial"/>
          <w:i/>
          <w:spacing w:val="1"/>
          <w:lang w:val="en-US"/>
        </w:rPr>
        <w:t xml:space="preserve"> all the circumstances of the case. There is no rigid test or definition, and it will often be easy to </w:t>
      </w:r>
      <w:proofErr w:type="spellStart"/>
      <w:r w:rsidRPr="00923DE9">
        <w:rPr>
          <w:rFonts w:eastAsia="Arial"/>
          <w:i/>
          <w:spacing w:val="1"/>
          <w:lang w:val="en-US"/>
        </w:rPr>
        <w:t>recognise</w:t>
      </w:r>
      <w:proofErr w:type="spellEnd"/>
      <w:r w:rsidRPr="00923DE9">
        <w:rPr>
          <w:rFonts w:eastAsia="Arial"/>
          <w:i/>
          <w:spacing w:val="1"/>
          <w:lang w:val="en-US"/>
        </w:rPr>
        <w:t>. The key question is whether the request is likely to cause distress, disruption or irritation, without any proper or justified cause”.</w:t>
      </w:r>
    </w:p>
    <w:p w14:paraId="353648EA" w14:textId="54EC9329" w:rsidR="008F550E" w:rsidRPr="008F550E" w:rsidRDefault="008F550E" w:rsidP="00923DE9">
      <w:pPr>
        <w:widowControl w:val="0"/>
        <w:tabs>
          <w:tab w:val="left" w:pos="709"/>
        </w:tabs>
        <w:ind w:left="709" w:right="117" w:hanging="709"/>
        <w:rPr>
          <w:lang w:val="en-US"/>
        </w:rPr>
      </w:pPr>
    </w:p>
    <w:p w14:paraId="7E97F6D2" w14:textId="77777777" w:rsidR="008F550E" w:rsidRPr="008F550E" w:rsidRDefault="008F550E" w:rsidP="008F550E">
      <w:pPr>
        <w:widowControl w:val="0"/>
        <w:tabs>
          <w:tab w:val="left" w:pos="709"/>
        </w:tabs>
        <w:spacing w:line="200" w:lineRule="exact"/>
        <w:ind w:left="709" w:hanging="709"/>
        <w:rPr>
          <w:lang w:val="en-US"/>
        </w:rPr>
      </w:pPr>
    </w:p>
    <w:p w14:paraId="26E4D0E0" w14:textId="6F36203B" w:rsidR="008F550E" w:rsidRPr="008F550E" w:rsidRDefault="008F550E" w:rsidP="008F550E">
      <w:pPr>
        <w:widowControl w:val="0"/>
        <w:tabs>
          <w:tab w:val="left" w:pos="709"/>
        </w:tabs>
        <w:ind w:left="709" w:right="183" w:hanging="709"/>
        <w:outlineLvl w:val="0"/>
        <w:rPr>
          <w:rFonts w:eastAsia="Arial" w:cstheme="minorBidi"/>
          <w:lang w:val="en-US"/>
        </w:rPr>
      </w:pPr>
      <w:r w:rsidRPr="008F550E">
        <w:rPr>
          <w:rFonts w:eastAsia="Arial"/>
          <w:b/>
          <w:bCs/>
          <w:lang w:val="en-US"/>
        </w:rPr>
        <w:t>4.</w:t>
      </w:r>
      <w:r w:rsidRPr="008F550E">
        <w:rPr>
          <w:rFonts w:eastAsia="Arial"/>
          <w:b/>
          <w:bCs/>
          <w:lang w:val="en-US"/>
        </w:rPr>
        <w:tab/>
      </w:r>
      <w:r w:rsidR="001248AC" w:rsidRPr="008F550E">
        <w:rPr>
          <w:rFonts w:eastAsia="Arial"/>
          <w:b/>
          <w:bCs/>
          <w:lang w:val="en-US"/>
        </w:rPr>
        <w:t>PETI</w:t>
      </w:r>
      <w:r w:rsidR="001248AC" w:rsidRPr="008F550E">
        <w:rPr>
          <w:rFonts w:eastAsia="Arial"/>
          <w:b/>
          <w:bCs/>
          <w:spacing w:val="-1"/>
          <w:lang w:val="en-US"/>
        </w:rPr>
        <w:t>T</w:t>
      </w:r>
      <w:r w:rsidR="001248AC" w:rsidRPr="008F550E">
        <w:rPr>
          <w:rFonts w:eastAsia="Arial"/>
          <w:b/>
          <w:bCs/>
          <w:lang w:val="en-US"/>
        </w:rPr>
        <w:t>ION</w:t>
      </w:r>
      <w:r w:rsidR="001248AC" w:rsidRPr="008F550E">
        <w:rPr>
          <w:rFonts w:eastAsia="Arial" w:cstheme="minorBidi"/>
          <w:b/>
          <w:bCs/>
          <w:lang w:val="en-US"/>
        </w:rPr>
        <w:t xml:space="preserve"> PRO</w:t>
      </w:r>
      <w:r w:rsidR="001248AC" w:rsidRPr="008F550E">
        <w:rPr>
          <w:rFonts w:eastAsia="Arial" w:cstheme="minorBidi"/>
          <w:b/>
          <w:bCs/>
          <w:spacing w:val="-2"/>
          <w:lang w:val="en-US"/>
        </w:rPr>
        <w:t>C</w:t>
      </w:r>
      <w:r w:rsidR="001248AC" w:rsidRPr="008F550E">
        <w:rPr>
          <w:rFonts w:eastAsia="Arial" w:cstheme="minorBidi"/>
          <w:b/>
          <w:bCs/>
          <w:lang w:val="en-US"/>
        </w:rPr>
        <w:t>ESS</w:t>
      </w:r>
    </w:p>
    <w:p w14:paraId="332DDB25" w14:textId="77777777" w:rsidR="008F550E" w:rsidRPr="008F550E" w:rsidRDefault="008F550E" w:rsidP="008F550E">
      <w:pPr>
        <w:widowControl w:val="0"/>
        <w:tabs>
          <w:tab w:val="left" w:pos="709"/>
        </w:tabs>
        <w:spacing w:line="200" w:lineRule="exact"/>
        <w:ind w:left="709" w:hanging="709"/>
        <w:rPr>
          <w:lang w:val="en-US"/>
        </w:rPr>
      </w:pPr>
    </w:p>
    <w:p w14:paraId="6051159E" w14:textId="0F35884B" w:rsidR="00923DE9" w:rsidRPr="00923DE9" w:rsidRDefault="00923DE9" w:rsidP="00923DE9">
      <w:pPr>
        <w:widowControl w:val="0"/>
        <w:tabs>
          <w:tab w:val="left" w:pos="709"/>
        </w:tabs>
        <w:ind w:left="709" w:right="120" w:hanging="709"/>
        <w:rPr>
          <w:rFonts w:eastAsia="Arial" w:cstheme="minorBidi"/>
          <w:lang w:val="en-US"/>
        </w:rPr>
      </w:pPr>
      <w:r>
        <w:rPr>
          <w:rFonts w:eastAsia="Arial" w:cstheme="minorBidi"/>
          <w:lang w:val="en-US"/>
        </w:rPr>
        <w:tab/>
      </w:r>
      <w:r w:rsidRPr="00923DE9">
        <w:rPr>
          <w:rFonts w:eastAsia="Arial" w:cstheme="minorBidi"/>
          <w:lang w:val="en-US"/>
        </w:rPr>
        <w:t>A flow chart is appended herewith (</w:t>
      </w:r>
      <w:r w:rsidRPr="00923DE9">
        <w:rPr>
          <w:rFonts w:eastAsia="Arial" w:cstheme="minorBidi"/>
          <w:b/>
          <w:bCs/>
          <w:lang w:val="en-US"/>
        </w:rPr>
        <w:t>Appendix 1</w:t>
      </w:r>
      <w:r w:rsidRPr="00923DE9">
        <w:rPr>
          <w:rFonts w:eastAsia="Arial" w:cstheme="minorBidi"/>
          <w:lang w:val="en-US"/>
        </w:rPr>
        <w:t xml:space="preserve">) which details how a petition should be dealt with by the Authority. It will be noted that there is a distinction between a matter viewed as being a ‘Ward’ issue or a ‘Town’ issue. Initially a petition should be recorded by the PAs in the relevant Department and an acknowledgement of receipt provided to the ‘petition </w:t>
      </w:r>
      <w:proofErr w:type="spellStart"/>
      <w:r w:rsidRPr="00923DE9">
        <w:rPr>
          <w:rFonts w:eastAsia="Arial" w:cstheme="minorBidi"/>
          <w:lang w:val="en-US"/>
        </w:rPr>
        <w:t>organiser</w:t>
      </w:r>
      <w:proofErr w:type="spellEnd"/>
      <w:r w:rsidRPr="00923DE9">
        <w:rPr>
          <w:rFonts w:eastAsia="Arial" w:cstheme="minorBidi"/>
          <w:lang w:val="en-US"/>
        </w:rPr>
        <w:t>’. This should be done timely and within the scope of 5 working days. Thereafter the ‘petition’ should be considered by the relevant DMT with any guidance from the Monitoring Officer.</w:t>
      </w:r>
    </w:p>
    <w:p w14:paraId="1AB65CDB" w14:textId="77777777" w:rsidR="008F550E" w:rsidRPr="008F550E" w:rsidRDefault="008F550E" w:rsidP="008F550E">
      <w:pPr>
        <w:widowControl w:val="0"/>
        <w:tabs>
          <w:tab w:val="left" w:pos="709"/>
        </w:tabs>
        <w:ind w:left="709" w:right="120" w:hanging="709"/>
        <w:rPr>
          <w:rFonts w:eastAsia="Arial" w:cstheme="minorBidi"/>
          <w:lang w:val="en-US"/>
        </w:rPr>
      </w:pPr>
    </w:p>
    <w:p w14:paraId="373E4EC0" w14:textId="77777777" w:rsidR="00923DE9" w:rsidRPr="00923DE9" w:rsidRDefault="00923DE9" w:rsidP="00923DE9">
      <w:pPr>
        <w:ind w:left="709"/>
        <w:rPr>
          <w:rFonts w:eastAsia="Arial"/>
          <w:u w:val="single"/>
          <w:lang w:val="en-US"/>
        </w:rPr>
      </w:pPr>
      <w:r w:rsidRPr="00923DE9">
        <w:rPr>
          <w:rFonts w:eastAsia="Arial"/>
          <w:u w:val="single"/>
          <w:lang w:val="en-US"/>
        </w:rPr>
        <w:t>Ward Issues</w:t>
      </w:r>
    </w:p>
    <w:p w14:paraId="6C5FF79C" w14:textId="77777777" w:rsidR="00923DE9" w:rsidRPr="00923DE9" w:rsidRDefault="00923DE9" w:rsidP="00923DE9">
      <w:pPr>
        <w:ind w:left="709"/>
        <w:rPr>
          <w:rFonts w:eastAsia="Arial"/>
          <w:lang w:val="en-US"/>
        </w:rPr>
      </w:pPr>
    </w:p>
    <w:p w14:paraId="38AB1009" w14:textId="77777777" w:rsidR="00923DE9" w:rsidRPr="00923DE9" w:rsidRDefault="00923DE9" w:rsidP="00923DE9">
      <w:pPr>
        <w:ind w:left="709"/>
        <w:rPr>
          <w:rFonts w:eastAsia="Arial"/>
          <w:lang w:val="en-US"/>
        </w:rPr>
      </w:pPr>
      <w:r w:rsidRPr="00923DE9">
        <w:rPr>
          <w:rFonts w:eastAsia="Arial"/>
          <w:lang w:val="en-US"/>
        </w:rPr>
        <w:t xml:space="preserve">A matter considered as being a ‘Ward’ issue should be raised with the respective Ward </w:t>
      </w:r>
      <w:proofErr w:type="spellStart"/>
      <w:r w:rsidRPr="00923DE9">
        <w:rPr>
          <w:rFonts w:eastAsia="Arial"/>
          <w:lang w:val="en-US"/>
        </w:rPr>
        <w:t>Councillors</w:t>
      </w:r>
      <w:proofErr w:type="spellEnd"/>
      <w:r w:rsidRPr="00923DE9">
        <w:rPr>
          <w:rFonts w:eastAsia="Arial"/>
          <w:lang w:val="en-US"/>
        </w:rPr>
        <w:t xml:space="preserve"> and their views as to the appropriate action to be taken should be sought. A response should ideally be made within 15 working days from the period in which the ‘petition’ was acknowledged.</w:t>
      </w:r>
    </w:p>
    <w:p w14:paraId="1593068F" w14:textId="77777777" w:rsidR="00923DE9" w:rsidRPr="00923DE9" w:rsidRDefault="00923DE9" w:rsidP="00923DE9">
      <w:pPr>
        <w:ind w:left="709"/>
        <w:rPr>
          <w:rFonts w:eastAsia="Arial"/>
          <w:lang w:val="en-US"/>
        </w:rPr>
      </w:pPr>
    </w:p>
    <w:p w14:paraId="446F54E5" w14:textId="7C7B5BCD" w:rsidR="00923DE9" w:rsidRPr="00923DE9" w:rsidRDefault="00BA45D8" w:rsidP="00923DE9">
      <w:pPr>
        <w:ind w:left="709"/>
        <w:rPr>
          <w:rFonts w:eastAsia="Arial"/>
          <w:u w:val="single"/>
          <w:lang w:val="en-US"/>
        </w:rPr>
      </w:pPr>
      <w:r>
        <w:rPr>
          <w:rFonts w:eastAsia="Arial"/>
          <w:u w:val="single"/>
          <w:lang w:val="en-US"/>
        </w:rPr>
        <w:t>Borough</w:t>
      </w:r>
      <w:r w:rsidR="00923DE9" w:rsidRPr="00923DE9">
        <w:rPr>
          <w:rFonts w:eastAsia="Arial"/>
          <w:u w:val="single"/>
          <w:lang w:val="en-US"/>
        </w:rPr>
        <w:t xml:space="preserve"> wide Issues</w:t>
      </w:r>
    </w:p>
    <w:p w14:paraId="7E18B0D3" w14:textId="77777777" w:rsidR="00923DE9" w:rsidRPr="00923DE9" w:rsidRDefault="00923DE9" w:rsidP="00923DE9">
      <w:pPr>
        <w:ind w:left="709"/>
        <w:rPr>
          <w:rFonts w:eastAsia="Arial"/>
          <w:lang w:val="en-US"/>
        </w:rPr>
      </w:pPr>
    </w:p>
    <w:p w14:paraId="1444947A" w14:textId="77777777" w:rsidR="00923DE9" w:rsidRPr="00923DE9" w:rsidRDefault="00923DE9" w:rsidP="00923DE9">
      <w:pPr>
        <w:ind w:left="709"/>
        <w:rPr>
          <w:rFonts w:eastAsia="Arial"/>
          <w:lang w:val="en-US"/>
        </w:rPr>
      </w:pPr>
      <w:r w:rsidRPr="00923DE9">
        <w:rPr>
          <w:rFonts w:eastAsia="Arial"/>
          <w:lang w:val="en-US"/>
        </w:rPr>
        <w:t>If the matter raised relates to a ‘Town’ wide issue then the views of the relevant Committee Chair, for the service area or function to which the petition relates, should be obtained and a decision made to the appropriate step to be taken.</w:t>
      </w:r>
    </w:p>
    <w:p w14:paraId="2600CFAF" w14:textId="77777777" w:rsidR="00923DE9" w:rsidRPr="00923DE9" w:rsidRDefault="00923DE9" w:rsidP="00923DE9">
      <w:pPr>
        <w:ind w:left="709"/>
        <w:rPr>
          <w:rFonts w:eastAsia="Arial"/>
          <w:lang w:val="en-US"/>
        </w:rPr>
      </w:pPr>
    </w:p>
    <w:p w14:paraId="082C2B5E" w14:textId="77777777" w:rsidR="00923DE9" w:rsidRPr="00923DE9" w:rsidRDefault="00923DE9" w:rsidP="00923DE9">
      <w:pPr>
        <w:ind w:left="709"/>
        <w:rPr>
          <w:rFonts w:eastAsia="Arial"/>
          <w:lang w:val="en-US"/>
        </w:rPr>
      </w:pPr>
      <w:r w:rsidRPr="00923DE9">
        <w:rPr>
          <w:rFonts w:eastAsia="Arial"/>
          <w:lang w:val="en-US"/>
        </w:rPr>
        <w:t>The PAs are requested to collate details of petitions received, so that the process outlined herein can be monitored and reviewed as required.</w:t>
      </w:r>
    </w:p>
    <w:p w14:paraId="455F1791" w14:textId="77777777" w:rsidR="008F550E" w:rsidRPr="008F550E" w:rsidRDefault="008F550E" w:rsidP="008F550E">
      <w:pPr>
        <w:rPr>
          <w:rFonts w:eastAsia="Times New Roman" w:cs="Times New Roman"/>
          <w:snapToGrid w:val="0"/>
          <w:szCs w:val="20"/>
        </w:rPr>
      </w:pPr>
    </w:p>
    <w:p w14:paraId="6C17F548" w14:textId="77777777" w:rsidR="008F550E" w:rsidRPr="008F550E" w:rsidRDefault="008F550E" w:rsidP="008F550E">
      <w:pPr>
        <w:widowControl w:val="0"/>
        <w:ind w:left="120" w:right="129"/>
        <w:jc w:val="both"/>
        <w:rPr>
          <w:rFonts w:eastAsia="Arial" w:cstheme="minorBidi"/>
          <w:lang w:val="en-US"/>
        </w:rPr>
      </w:pPr>
    </w:p>
    <w:p w14:paraId="6E29C2AA" w14:textId="77777777" w:rsidR="008F550E" w:rsidRPr="008F550E" w:rsidRDefault="008F550E" w:rsidP="008F550E">
      <w:pPr>
        <w:widowControl w:val="0"/>
        <w:jc w:val="both"/>
        <w:rPr>
          <w:rFonts w:asciiTheme="minorHAnsi" w:hAnsiTheme="minorHAnsi" w:cstheme="minorBidi"/>
          <w:sz w:val="22"/>
          <w:szCs w:val="22"/>
          <w:lang w:val="en-US"/>
        </w:rPr>
        <w:sectPr w:rsidR="008F550E" w:rsidRPr="008F550E" w:rsidSect="00D66720">
          <w:pgSz w:w="11907" w:h="16840" w:code="9"/>
          <w:pgMar w:top="1134" w:right="964" w:bottom="1304" w:left="1134" w:header="567" w:footer="567" w:gutter="0"/>
          <w:cols w:space="720"/>
        </w:sectPr>
      </w:pPr>
    </w:p>
    <w:p w14:paraId="531DE92B" w14:textId="77777777" w:rsidR="008F550E" w:rsidRPr="008F550E" w:rsidRDefault="008F550E" w:rsidP="008F550E">
      <w:pPr>
        <w:widowControl w:val="0"/>
        <w:spacing w:before="69"/>
        <w:ind w:right="110"/>
        <w:jc w:val="right"/>
        <w:outlineLvl w:val="0"/>
        <w:rPr>
          <w:rFonts w:eastAsia="Arial" w:cstheme="minorBidi"/>
          <w:lang w:val="en-US"/>
        </w:rPr>
      </w:pPr>
      <w:r w:rsidRPr="008F550E">
        <w:rPr>
          <w:rFonts w:eastAsia="Arial" w:cstheme="minorBidi"/>
          <w:b/>
          <w:bCs/>
          <w:spacing w:val="-6"/>
          <w:u w:val="single"/>
          <w:lang w:val="en-US"/>
        </w:rPr>
        <w:lastRenderedPageBreak/>
        <w:t>A</w:t>
      </w:r>
      <w:r w:rsidRPr="008F550E">
        <w:rPr>
          <w:rFonts w:eastAsia="Arial" w:cstheme="minorBidi"/>
          <w:b/>
          <w:bCs/>
          <w:spacing w:val="1"/>
          <w:u w:val="single"/>
          <w:lang w:val="en-US"/>
        </w:rPr>
        <w:t>p</w:t>
      </w:r>
      <w:r w:rsidRPr="008F550E">
        <w:rPr>
          <w:rFonts w:eastAsia="Arial" w:cstheme="minorBidi"/>
          <w:b/>
          <w:bCs/>
          <w:u w:val="single"/>
          <w:lang w:val="en-US"/>
        </w:rPr>
        <w:t>pendix 1</w:t>
      </w:r>
    </w:p>
    <w:p w14:paraId="006706A4" w14:textId="27C2560E" w:rsidR="007D71CF" w:rsidRDefault="007D71CF" w:rsidP="00E059B1">
      <w:pPr>
        <w:tabs>
          <w:tab w:val="left" w:pos="1418"/>
          <w:tab w:val="left" w:pos="2835"/>
        </w:tabs>
      </w:pPr>
    </w:p>
    <w:p w14:paraId="03692EAC" w14:textId="77777777" w:rsidR="00031CB4" w:rsidRDefault="00031CB4" w:rsidP="00031CB4">
      <w:pPr>
        <w:tabs>
          <w:tab w:val="left" w:pos="1418"/>
          <w:tab w:val="left" w:pos="2835"/>
        </w:tabs>
        <w:ind w:left="-567"/>
      </w:pPr>
    </w:p>
    <w:p w14:paraId="5AF03356" w14:textId="77777777" w:rsidR="00031CB4" w:rsidRDefault="00031CB4" w:rsidP="00031CB4">
      <w:pPr>
        <w:tabs>
          <w:tab w:val="left" w:pos="1418"/>
          <w:tab w:val="left" w:pos="2835"/>
        </w:tabs>
        <w:ind w:left="-567"/>
      </w:pPr>
    </w:p>
    <w:p w14:paraId="4BEE5684" w14:textId="77777777" w:rsidR="00031CB4" w:rsidRDefault="00031CB4" w:rsidP="00031CB4">
      <w:pPr>
        <w:tabs>
          <w:tab w:val="left" w:pos="1418"/>
          <w:tab w:val="left" w:pos="2835"/>
        </w:tabs>
        <w:ind w:left="-567"/>
      </w:pPr>
    </w:p>
    <w:p w14:paraId="753035E0" w14:textId="7B6D13F4" w:rsidR="00031CB4" w:rsidRDefault="00031CB4" w:rsidP="004E738A">
      <w:pPr>
        <w:tabs>
          <w:tab w:val="left" w:pos="1418"/>
          <w:tab w:val="left" w:pos="2835"/>
        </w:tabs>
        <w:ind w:left="-1276"/>
        <w:jc w:val="center"/>
      </w:pPr>
      <w:r>
        <w:rPr>
          <w:noProof/>
          <w:lang w:eastAsia="en-GB"/>
        </w:rPr>
        <w:drawing>
          <wp:inline distT="0" distB="0" distL="0" distR="0" wp14:anchorId="22A36FFA" wp14:editId="690024F9">
            <wp:extent cx="6754153" cy="74877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11.17 - Guidance Note - Petitions - Part 5 flow chart.jpg"/>
                    <pic:cNvPicPr/>
                  </pic:nvPicPr>
                  <pic:blipFill>
                    <a:blip r:embed="rId96">
                      <a:extLst>
                        <a:ext uri="{28A0092B-C50C-407E-A947-70E740481C1C}">
                          <a14:useLocalDpi xmlns:a14="http://schemas.microsoft.com/office/drawing/2010/main" val="0"/>
                        </a:ext>
                      </a:extLst>
                    </a:blip>
                    <a:stretch>
                      <a:fillRect/>
                    </a:stretch>
                  </pic:blipFill>
                  <pic:spPr>
                    <a:xfrm>
                      <a:off x="0" y="0"/>
                      <a:ext cx="6757410" cy="7491338"/>
                    </a:xfrm>
                    <a:prstGeom prst="rect">
                      <a:avLst/>
                    </a:prstGeom>
                  </pic:spPr>
                </pic:pic>
              </a:graphicData>
            </a:graphic>
          </wp:inline>
        </w:drawing>
      </w:r>
    </w:p>
    <w:p w14:paraId="14018057" w14:textId="6BD91179" w:rsidR="002738FF" w:rsidRDefault="003629D6" w:rsidP="00031CB4">
      <w:pPr>
        <w:tabs>
          <w:tab w:val="left" w:pos="1418"/>
          <w:tab w:val="left" w:pos="2835"/>
        </w:tabs>
        <w:ind w:left="-567"/>
        <w:sectPr w:rsidR="002738FF" w:rsidSect="00D66720">
          <w:pgSz w:w="11909" w:h="16834" w:code="9"/>
          <w:pgMar w:top="1134" w:right="964" w:bottom="1304" w:left="1134" w:header="567" w:footer="567" w:gutter="567"/>
          <w:cols w:space="720"/>
          <w:docGrid w:linePitch="272"/>
        </w:sectPr>
      </w:pPr>
      <w:r>
        <w:rPr>
          <w:noProof/>
          <w:lang w:eastAsia="en-GB"/>
        </w:rPr>
        <mc:AlternateContent>
          <mc:Choice Requires="wps">
            <w:drawing>
              <wp:anchor distT="45720" distB="45720" distL="114300" distR="114300" simplePos="0" relativeHeight="251697664" behindDoc="0" locked="0" layoutInCell="1" allowOverlap="1" wp14:anchorId="0EEE90D2" wp14:editId="37AFBC56">
                <wp:simplePos x="0" y="0"/>
                <wp:positionH relativeFrom="column">
                  <wp:posOffset>2772410</wp:posOffset>
                </wp:positionH>
                <wp:positionV relativeFrom="paragraph">
                  <wp:posOffset>5076825</wp:posOffset>
                </wp:positionV>
                <wp:extent cx="136525" cy="189230"/>
                <wp:effectExtent l="4445" t="2540" r="1905" b="0"/>
                <wp:wrapNone/>
                <wp:docPr id="2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05696" w14:textId="5F437AB2" w:rsidR="00B8644D" w:rsidRDefault="00B864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E90D2" id="Text Box 634" o:spid="_x0000_s1080" type="#_x0000_t202" style="position:absolute;left:0;text-align:left;margin-left:218.3pt;margin-top:399.75pt;width:10.75pt;height:14.9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" stroked="f">
                <v:textbox>
                  <w:txbxContent>
                    <w:p w14:paraId="0FA05696" w14:textId="5F437AB2" w:rsidR="00B8644D" w:rsidRDefault="00B8644D"/>
                  </w:txbxContent>
                </v:textbox>
              </v:shape>
            </w:pict>
          </mc:Fallback>
        </mc:AlternateContent>
      </w:r>
      <w:r>
        <w:rPr>
          <w:noProof/>
          <w:lang w:eastAsia="en-GB"/>
        </w:rPr>
        <mc:AlternateContent>
          <mc:Choice Requires="wps">
            <w:drawing>
              <wp:anchor distT="45720" distB="45720" distL="114300" distR="114300" simplePos="0" relativeHeight="251623936" behindDoc="0" locked="0" layoutInCell="1" allowOverlap="1" wp14:anchorId="0EEE90D2" wp14:editId="01F47CC7">
                <wp:simplePos x="0" y="0"/>
                <wp:positionH relativeFrom="column">
                  <wp:posOffset>1108075</wp:posOffset>
                </wp:positionH>
                <wp:positionV relativeFrom="paragraph">
                  <wp:posOffset>5060315</wp:posOffset>
                </wp:positionV>
                <wp:extent cx="74930" cy="157480"/>
                <wp:effectExtent l="0" t="0" r="381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7CB3" w14:textId="77777777" w:rsidR="00B8644D" w:rsidRDefault="00B8644D" w:rsidP="008F72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E90D2" id="_x0000_s1081" type="#_x0000_t202" style="position:absolute;left:0;text-align:left;margin-left:87.25pt;margin-top:398.45pt;width:5.9pt;height:12.4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" stroked="f">
                <v:textbox>
                  <w:txbxContent>
                    <w:p w14:paraId="23B77CB3" w14:textId="77777777" w:rsidR="00B8644D" w:rsidRDefault="00B8644D" w:rsidP="008F72D7"/>
                  </w:txbxContent>
                </v:textbox>
              </v:shape>
            </w:pict>
          </mc:Fallback>
        </mc:AlternateContent>
      </w:r>
    </w:p>
    <w:p w14:paraId="55B90623" w14:textId="77777777" w:rsidR="00C34812" w:rsidRPr="003629D6" w:rsidRDefault="00C34812">
      <w:pPr>
        <w:rPr>
          <w:rFonts w:eastAsia="Times New Roman"/>
          <w:b/>
          <w:smallCaps/>
          <w:color w:val="000000"/>
          <w:sz w:val="36"/>
          <w:szCs w:val="20"/>
          <w14:shadow w14:blurRad="50800" w14:dist="38100" w14:dir="2700000" w14:sx="100000" w14:sy="100000" w14:kx="0" w14:ky="0" w14:algn="tl">
            <w14:srgbClr w14:val="000000">
              <w14:alpha w14:val="60000"/>
            </w14:srgbClr>
          </w14:shadow>
        </w:rPr>
        <w:sectPr w:rsidR="00C34812" w:rsidRPr="003629D6" w:rsidSect="00D66720">
          <w:pgSz w:w="11907" w:h="16840" w:code="9"/>
          <w:pgMar w:top="1134" w:right="964" w:bottom="1304" w:left="1134" w:header="567" w:footer="567" w:gutter="567"/>
          <w:cols w:space="720"/>
          <w:titlePg/>
          <w:docGrid w:linePitch="326"/>
        </w:sectPr>
      </w:pPr>
    </w:p>
    <w:p w14:paraId="1CF81721" w14:textId="7DC3351B" w:rsidR="006D48FC" w:rsidRPr="003629D6" w:rsidRDefault="00FA1923" w:rsidP="006D48FC">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color w:val="000000"/>
          <w:sz w:val="36"/>
          <w:szCs w:val="20"/>
          <w14:shadow w14:blurRad="50800" w14:dist="38100" w14:dir="2700000" w14:sx="100000" w14:sy="100000" w14:kx="0" w14:ky="0" w14:algn="tl">
            <w14:srgbClr w14:val="000000">
              <w14:alpha w14:val="60000"/>
            </w14:srgbClr>
          </w14:shadow>
        </w:rPr>
      </w:pPr>
      <w:r w:rsidRPr="003629D6">
        <w:rPr>
          <w:rFonts w:eastAsia="Times New Roman"/>
          <w:b/>
          <w:smallCaps/>
          <w:color w:val="000000"/>
          <w:sz w:val="36"/>
          <w:szCs w:val="20"/>
          <w14:shadow w14:blurRad="50800" w14:dist="38100" w14:dir="2700000" w14:sx="100000" w14:sy="100000" w14:kx="0" w14:ky="0" w14:algn="tl">
            <w14:srgbClr w14:val="000000">
              <w14:alpha w14:val="60000"/>
            </w14:srgbClr>
          </w14:shadow>
        </w:rPr>
        <w:lastRenderedPageBreak/>
        <w:t>elected members’ allowances scheme</w:t>
      </w:r>
    </w:p>
    <w:p w14:paraId="749C0FF9" w14:textId="77777777" w:rsidR="006D48FC" w:rsidRPr="006D48FC" w:rsidRDefault="006D48FC" w:rsidP="006D48FC">
      <w:pPr>
        <w:rPr>
          <w:rFonts w:eastAsia="Times New Roman" w:cs="Times New Roman"/>
          <w:b/>
          <w:szCs w:val="20"/>
        </w:rPr>
      </w:pPr>
    </w:p>
    <w:p w14:paraId="221DAC22" w14:textId="321DFECC" w:rsidR="006D48FC" w:rsidRPr="00D36F0A" w:rsidRDefault="00D36F0A" w:rsidP="00D36F0A">
      <w:pPr>
        <w:keepNext/>
        <w:tabs>
          <w:tab w:val="left" w:pos="851"/>
          <w:tab w:val="left" w:pos="1418"/>
          <w:tab w:val="left" w:pos="1985"/>
          <w:tab w:val="left" w:pos="2552"/>
          <w:tab w:val="left" w:pos="3119"/>
          <w:tab w:val="left" w:pos="3686"/>
        </w:tabs>
        <w:outlineLvl w:val="4"/>
        <w:rPr>
          <w:rFonts w:eastAsia="Times New Roman" w:cs="Times New Roman"/>
          <w:b/>
        </w:rPr>
      </w:pPr>
      <w:bookmarkStart w:id="273" w:name="Part6"/>
      <w:bookmarkEnd w:id="273"/>
      <w:r w:rsidRPr="00D36F0A">
        <w:rPr>
          <w:rFonts w:eastAsia="Times New Roman" w:cs="Times New Roman"/>
          <w:b/>
        </w:rPr>
        <w:t>Contents</w:t>
      </w:r>
    </w:p>
    <w:p w14:paraId="1E62EFC5" w14:textId="165E16C5" w:rsidR="006D48FC" w:rsidRPr="006D48FC" w:rsidRDefault="00D66720" w:rsidP="00D66720">
      <w:pPr>
        <w:tabs>
          <w:tab w:val="right" w:pos="8647"/>
        </w:tabs>
        <w:rPr>
          <w:rFonts w:eastAsia="Times New Roman" w:cs="Times New Roman"/>
          <w:b/>
          <w:szCs w:val="20"/>
        </w:rPr>
      </w:pPr>
      <w:r>
        <w:rPr>
          <w:rFonts w:eastAsia="Times New Roman" w:cs="Times New Roman"/>
          <w:b/>
          <w:szCs w:val="20"/>
        </w:rPr>
        <w:tab/>
      </w:r>
      <w:r w:rsidR="006D48FC" w:rsidRPr="006D48FC">
        <w:rPr>
          <w:rFonts w:eastAsia="Times New Roman" w:cs="Times New Roman"/>
          <w:b/>
          <w:szCs w:val="20"/>
        </w:rPr>
        <w:t>Page</w:t>
      </w:r>
    </w:p>
    <w:p w14:paraId="5495201F" w14:textId="77777777" w:rsidR="006D48FC" w:rsidRPr="006D48FC" w:rsidRDefault="006D48FC" w:rsidP="006D48FC">
      <w:pPr>
        <w:tabs>
          <w:tab w:val="left" w:pos="851"/>
          <w:tab w:val="left" w:pos="1418"/>
          <w:tab w:val="left" w:pos="1985"/>
          <w:tab w:val="left" w:pos="2552"/>
          <w:tab w:val="left" w:pos="3119"/>
          <w:tab w:val="left" w:pos="3686"/>
        </w:tabs>
        <w:rPr>
          <w:rFonts w:eastAsia="Times New Roman" w:cs="Times New Roman"/>
          <w:szCs w:val="20"/>
        </w:rPr>
      </w:pPr>
    </w:p>
    <w:p w14:paraId="77FE3101" w14:textId="77777777" w:rsidR="006D48FC" w:rsidRPr="006D48FC" w:rsidRDefault="006D48FC" w:rsidP="006D48FC">
      <w:pPr>
        <w:tabs>
          <w:tab w:val="left" w:pos="567"/>
          <w:tab w:val="left" w:pos="1134"/>
          <w:tab w:val="right" w:leader="dot" w:pos="8364"/>
        </w:tabs>
        <w:rPr>
          <w:rFonts w:eastAsia="Times New Roman" w:cs="Times New Roman"/>
          <w:b/>
          <w:szCs w:val="20"/>
        </w:rPr>
      </w:pPr>
      <w:r w:rsidRPr="006D48FC">
        <w:rPr>
          <w:rFonts w:eastAsia="Times New Roman" w:cs="Times New Roman"/>
          <w:b/>
          <w:szCs w:val="20"/>
        </w:rPr>
        <w:t xml:space="preserve">A  -  General Guidance </w:t>
      </w:r>
    </w:p>
    <w:p w14:paraId="6DAAFB35" w14:textId="77777777" w:rsidR="006D48FC" w:rsidRPr="006D48FC" w:rsidRDefault="006D48FC" w:rsidP="006D48FC">
      <w:pPr>
        <w:tabs>
          <w:tab w:val="left" w:pos="567"/>
          <w:tab w:val="left" w:pos="1134"/>
          <w:tab w:val="right" w:leader="dot" w:pos="8364"/>
        </w:tabs>
        <w:rPr>
          <w:rFonts w:eastAsia="Times New Roman" w:cs="Times New Roman"/>
          <w:b/>
          <w:szCs w:val="20"/>
        </w:rPr>
      </w:pPr>
    </w:p>
    <w:p w14:paraId="5374063B" w14:textId="6F3C1F67" w:rsidR="006D48FC" w:rsidRPr="0053028A" w:rsidRDefault="006D48FC" w:rsidP="00D66720">
      <w:pPr>
        <w:tabs>
          <w:tab w:val="left" w:pos="567"/>
          <w:tab w:val="left" w:pos="1134"/>
          <w:tab w:val="right" w:leader="dot" w:pos="8647"/>
        </w:tabs>
        <w:rPr>
          <w:rFonts w:eastAsia="Times New Roman" w:cs="Times New Roman"/>
          <w:szCs w:val="20"/>
        </w:rPr>
      </w:pPr>
      <w:r w:rsidRPr="006D48FC">
        <w:rPr>
          <w:rFonts w:eastAsia="Times New Roman" w:cs="Times New Roman"/>
          <w:szCs w:val="20"/>
        </w:rPr>
        <w:tab/>
      </w:r>
      <w:hyperlink w:anchor="elec1" w:history="1">
        <w:r w:rsidRPr="0053028A">
          <w:rPr>
            <w:rStyle w:val="Hyperlink"/>
            <w:rFonts w:eastAsia="Times New Roman" w:cs="Times New Roman"/>
            <w:szCs w:val="20"/>
            <w:u w:val="none"/>
          </w:rPr>
          <w:t>1.</w:t>
        </w:r>
        <w:r w:rsidRPr="0053028A">
          <w:rPr>
            <w:rStyle w:val="Hyperlink"/>
            <w:rFonts w:eastAsia="Times New Roman" w:cs="Times New Roman"/>
            <w:szCs w:val="20"/>
            <w:u w:val="none"/>
          </w:rPr>
          <w:tab/>
          <w:t>Introduction</w:t>
        </w:r>
        <w:r w:rsidRPr="0053028A">
          <w:rPr>
            <w:rStyle w:val="Hyperlink"/>
            <w:rFonts w:eastAsia="Times New Roman" w:cs="Times New Roman"/>
            <w:szCs w:val="20"/>
            <w:u w:val="none"/>
          </w:rPr>
          <w:tab/>
          <w:t>1</w:t>
        </w:r>
      </w:hyperlink>
    </w:p>
    <w:p w14:paraId="251FE784"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540183E0"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592D08CE" w14:textId="3258C878" w:rsidR="006D48FC" w:rsidRPr="0053028A" w:rsidRDefault="006D48FC" w:rsidP="00D66720">
      <w:pPr>
        <w:tabs>
          <w:tab w:val="left" w:pos="567"/>
          <w:tab w:val="left" w:pos="1134"/>
          <w:tab w:val="right" w:leader="dot" w:pos="8647"/>
        </w:tabs>
        <w:rPr>
          <w:rFonts w:eastAsia="Times New Roman" w:cs="Times New Roman"/>
          <w:szCs w:val="20"/>
        </w:rPr>
      </w:pPr>
      <w:r w:rsidRPr="006D48FC">
        <w:rPr>
          <w:rFonts w:eastAsia="Times New Roman" w:cs="Times New Roman"/>
          <w:szCs w:val="20"/>
        </w:rPr>
        <w:tab/>
      </w:r>
      <w:hyperlink w:anchor="elec2" w:history="1">
        <w:r w:rsidRPr="0053028A">
          <w:rPr>
            <w:rStyle w:val="Hyperlink"/>
            <w:rFonts w:eastAsia="Times New Roman" w:cs="Times New Roman"/>
            <w:szCs w:val="20"/>
            <w:u w:val="none"/>
          </w:rPr>
          <w:t>2.</w:t>
        </w:r>
        <w:r w:rsidRPr="0053028A">
          <w:rPr>
            <w:rStyle w:val="Hyperlink"/>
            <w:rFonts w:eastAsia="Times New Roman" w:cs="Times New Roman"/>
            <w:szCs w:val="20"/>
            <w:u w:val="none"/>
          </w:rPr>
          <w:tab/>
          <w:t>Claiming allowances</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1</w:t>
        </w:r>
      </w:hyperlink>
    </w:p>
    <w:p w14:paraId="2FB7BE46"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370B4B70"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4759D085" w14:textId="67090F27" w:rsidR="006D48FC" w:rsidRPr="0053028A" w:rsidRDefault="006D48FC" w:rsidP="00D66720">
      <w:pPr>
        <w:tabs>
          <w:tab w:val="left" w:pos="567"/>
          <w:tab w:val="left" w:pos="1134"/>
          <w:tab w:val="right" w:leader="dot" w:pos="8647"/>
        </w:tabs>
        <w:rPr>
          <w:rFonts w:eastAsia="Times New Roman" w:cs="Times New Roman"/>
          <w:szCs w:val="20"/>
        </w:rPr>
      </w:pPr>
      <w:r w:rsidRPr="006D48FC">
        <w:rPr>
          <w:rFonts w:eastAsia="Times New Roman" w:cs="Times New Roman"/>
          <w:szCs w:val="20"/>
        </w:rPr>
        <w:tab/>
      </w:r>
      <w:hyperlink w:anchor="elec3" w:history="1">
        <w:r w:rsidRPr="0053028A">
          <w:rPr>
            <w:rStyle w:val="Hyperlink"/>
            <w:rFonts w:eastAsia="Times New Roman" w:cs="Times New Roman"/>
            <w:szCs w:val="20"/>
            <w:u w:val="none"/>
          </w:rPr>
          <w:t>3.</w:t>
        </w:r>
        <w:r w:rsidRPr="0053028A">
          <w:rPr>
            <w:rStyle w:val="Hyperlink"/>
            <w:rFonts w:eastAsia="Times New Roman" w:cs="Times New Roman"/>
            <w:szCs w:val="20"/>
            <w:u w:val="none"/>
          </w:rPr>
          <w:tab/>
          <w:t>Co-opted Members</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2</w:t>
        </w:r>
      </w:hyperlink>
    </w:p>
    <w:p w14:paraId="5BA14712"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553065B0"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3CB9FD36" w14:textId="5F2316D1"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4" w:history="1">
        <w:r w:rsidRPr="0053028A">
          <w:rPr>
            <w:rStyle w:val="Hyperlink"/>
            <w:rFonts w:eastAsia="Times New Roman" w:cs="Times New Roman"/>
            <w:szCs w:val="20"/>
            <w:u w:val="none"/>
          </w:rPr>
          <w:t>4.</w:t>
        </w:r>
        <w:r w:rsidRPr="0053028A">
          <w:rPr>
            <w:rStyle w:val="Hyperlink"/>
            <w:rFonts w:eastAsia="Times New Roman" w:cs="Times New Roman"/>
            <w:szCs w:val="20"/>
            <w:u w:val="none"/>
          </w:rPr>
          <w:tab/>
          <w:t>Enquiries and disputes about allowances and expenses</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2</w:t>
        </w:r>
      </w:hyperlink>
    </w:p>
    <w:p w14:paraId="4633C627"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4B458F39"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46945B5E" w14:textId="0B4BF616"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5" w:history="1">
        <w:r w:rsidRPr="0053028A">
          <w:rPr>
            <w:rStyle w:val="Hyperlink"/>
            <w:rFonts w:eastAsia="Times New Roman" w:cs="Times New Roman"/>
            <w:szCs w:val="20"/>
            <w:u w:val="none"/>
          </w:rPr>
          <w:t>5.</w:t>
        </w:r>
        <w:r w:rsidRPr="0053028A">
          <w:rPr>
            <w:rStyle w:val="Hyperlink"/>
            <w:rFonts w:eastAsia="Times New Roman" w:cs="Times New Roman"/>
            <w:szCs w:val="20"/>
            <w:u w:val="none"/>
          </w:rPr>
          <w:tab/>
          <w:t>Basic Allowance</w:t>
        </w:r>
        <w:r w:rsidRPr="0053028A">
          <w:rPr>
            <w:rStyle w:val="Hyperlink"/>
            <w:rFonts w:eastAsia="Times New Roman" w:cs="Times New Roman"/>
            <w:szCs w:val="20"/>
            <w:u w:val="none"/>
          </w:rPr>
          <w:tab/>
          <w:t>3</w:t>
        </w:r>
      </w:hyperlink>
    </w:p>
    <w:p w14:paraId="448200F0"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4A6ABE38"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7C104BAC" w14:textId="6B8BFFF6"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6" w:history="1">
        <w:r w:rsidRPr="0053028A">
          <w:rPr>
            <w:rStyle w:val="Hyperlink"/>
            <w:rFonts w:eastAsia="Times New Roman" w:cs="Times New Roman"/>
            <w:szCs w:val="20"/>
            <w:u w:val="none"/>
          </w:rPr>
          <w:t>6.</w:t>
        </w:r>
        <w:r w:rsidRPr="0053028A">
          <w:rPr>
            <w:rStyle w:val="Hyperlink"/>
            <w:rFonts w:eastAsia="Times New Roman" w:cs="Times New Roman"/>
            <w:szCs w:val="20"/>
            <w:u w:val="none"/>
          </w:rPr>
          <w:tab/>
          <w:t>Special Responsibility Allowance</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3</w:t>
        </w:r>
      </w:hyperlink>
    </w:p>
    <w:p w14:paraId="183403D1"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1E8325FF"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28555C8A" w14:textId="410570C3"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7" w:history="1">
        <w:r w:rsidRPr="0053028A">
          <w:rPr>
            <w:rStyle w:val="Hyperlink"/>
            <w:rFonts w:eastAsia="Times New Roman" w:cs="Times New Roman"/>
            <w:szCs w:val="20"/>
            <w:u w:val="none"/>
          </w:rPr>
          <w:t>7.</w:t>
        </w:r>
        <w:r w:rsidRPr="0053028A">
          <w:rPr>
            <w:rStyle w:val="Hyperlink"/>
            <w:rFonts w:eastAsia="Times New Roman" w:cs="Times New Roman"/>
            <w:szCs w:val="20"/>
            <w:u w:val="none"/>
          </w:rPr>
          <w:tab/>
          <w:t>Payment of Basic and Special Responsibility Allowance</w:t>
        </w:r>
        <w:r w:rsidRPr="0053028A">
          <w:rPr>
            <w:rStyle w:val="Hyperlink"/>
            <w:rFonts w:eastAsia="Times New Roman" w:cs="Times New Roman"/>
            <w:szCs w:val="20"/>
            <w:u w:val="none"/>
          </w:rPr>
          <w:tab/>
          <w:t>4</w:t>
        </w:r>
      </w:hyperlink>
    </w:p>
    <w:p w14:paraId="6DCBD6BF"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3FFA5B91"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02979F06" w14:textId="005D18A8"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8" w:history="1">
        <w:r w:rsidRPr="0053028A">
          <w:rPr>
            <w:rStyle w:val="Hyperlink"/>
            <w:rFonts w:eastAsia="Times New Roman" w:cs="Times New Roman"/>
            <w:szCs w:val="20"/>
            <w:u w:val="none"/>
          </w:rPr>
          <w:t>8.</w:t>
        </w:r>
        <w:r w:rsidRPr="0053028A">
          <w:rPr>
            <w:rStyle w:val="Hyperlink"/>
            <w:rFonts w:eastAsia="Times New Roman" w:cs="Times New Roman"/>
            <w:szCs w:val="20"/>
            <w:u w:val="none"/>
          </w:rPr>
          <w:tab/>
          <w:t>Dependant Carers Allowance</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4</w:t>
        </w:r>
      </w:hyperlink>
    </w:p>
    <w:p w14:paraId="0DBC5863"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0D979215"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0ACBD805" w14:textId="14A6FA09"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9" w:history="1">
        <w:r w:rsidRPr="0053028A">
          <w:rPr>
            <w:rStyle w:val="Hyperlink"/>
            <w:rFonts w:eastAsia="Times New Roman" w:cs="Times New Roman"/>
            <w:szCs w:val="20"/>
            <w:u w:val="none"/>
          </w:rPr>
          <w:t>9.</w:t>
        </w:r>
        <w:r w:rsidRPr="0053028A">
          <w:rPr>
            <w:rStyle w:val="Hyperlink"/>
            <w:rFonts w:eastAsia="Times New Roman" w:cs="Times New Roman"/>
            <w:szCs w:val="20"/>
            <w:u w:val="none"/>
          </w:rPr>
          <w:tab/>
          <w:t>Travel and Subsistence Allowance</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5</w:t>
        </w:r>
      </w:hyperlink>
    </w:p>
    <w:p w14:paraId="492AE79F"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0E049442"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60B8651E" w14:textId="0E7108AA"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0" w:history="1">
        <w:r w:rsidRPr="0053028A">
          <w:rPr>
            <w:rStyle w:val="Hyperlink"/>
            <w:rFonts w:eastAsia="Times New Roman" w:cs="Times New Roman"/>
            <w:szCs w:val="20"/>
            <w:u w:val="none"/>
          </w:rPr>
          <w:t>10.</w:t>
        </w:r>
        <w:r w:rsidRPr="0053028A">
          <w:rPr>
            <w:rStyle w:val="Hyperlink"/>
            <w:rFonts w:eastAsia="Times New Roman" w:cs="Times New Roman"/>
            <w:szCs w:val="20"/>
            <w:u w:val="none"/>
          </w:rPr>
          <w:tab/>
          <w:t>Making Travel Arrangements</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6</w:t>
        </w:r>
      </w:hyperlink>
    </w:p>
    <w:p w14:paraId="1D0C1222"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73205AD8"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3B4A0F06" w14:textId="7C3649F7"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1" w:history="1">
        <w:r w:rsidRPr="0053028A">
          <w:rPr>
            <w:rStyle w:val="Hyperlink"/>
            <w:rFonts w:eastAsia="Times New Roman" w:cs="Times New Roman"/>
            <w:szCs w:val="20"/>
            <w:u w:val="none"/>
          </w:rPr>
          <w:t>11.</w:t>
        </w:r>
        <w:r w:rsidRPr="0053028A">
          <w:rPr>
            <w:rStyle w:val="Hyperlink"/>
            <w:rFonts w:eastAsia="Times New Roman" w:cs="Times New Roman"/>
            <w:szCs w:val="20"/>
            <w:u w:val="none"/>
          </w:rPr>
          <w:tab/>
          <w:t>Telephone Allowance</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9</w:t>
        </w:r>
      </w:hyperlink>
    </w:p>
    <w:p w14:paraId="232F2B14"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63946632"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4F217464" w14:textId="2A13334D"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2" w:history="1">
        <w:r w:rsidRPr="0053028A">
          <w:rPr>
            <w:rStyle w:val="Hyperlink"/>
            <w:rFonts w:eastAsia="Times New Roman" w:cs="Times New Roman"/>
            <w:szCs w:val="20"/>
            <w:u w:val="none"/>
          </w:rPr>
          <w:t>12.</w:t>
        </w:r>
        <w:r w:rsidRPr="0053028A">
          <w:rPr>
            <w:rStyle w:val="Hyperlink"/>
            <w:rFonts w:eastAsia="Times New Roman" w:cs="Times New Roman"/>
            <w:szCs w:val="20"/>
            <w:u w:val="none"/>
          </w:rPr>
          <w:tab/>
          <w:t>Out of pocket expenses</w:t>
        </w:r>
        <w:r w:rsidRPr="0053028A">
          <w:rPr>
            <w:rStyle w:val="Hyperlink"/>
            <w:rFonts w:eastAsia="Times New Roman" w:cs="Times New Roman"/>
            <w:szCs w:val="20"/>
            <w:u w:val="none"/>
          </w:rPr>
          <w:tab/>
        </w:r>
        <w:r w:rsidR="004C2A41" w:rsidRPr="0053028A">
          <w:rPr>
            <w:rStyle w:val="Hyperlink"/>
            <w:rFonts w:eastAsia="Times New Roman" w:cs="Times New Roman"/>
            <w:szCs w:val="20"/>
            <w:u w:val="none"/>
          </w:rPr>
          <w:t>9</w:t>
        </w:r>
      </w:hyperlink>
    </w:p>
    <w:p w14:paraId="517AED34"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73EACBAA"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1194288E" w14:textId="0C192CBC"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3" w:history="1">
        <w:r w:rsidRPr="0053028A">
          <w:rPr>
            <w:rStyle w:val="Hyperlink"/>
            <w:rFonts w:eastAsia="Times New Roman" w:cs="Times New Roman"/>
            <w:szCs w:val="20"/>
            <w:u w:val="none"/>
          </w:rPr>
          <w:t>13.</w:t>
        </w:r>
        <w:r w:rsidRPr="0053028A">
          <w:rPr>
            <w:rStyle w:val="Hyperlink"/>
            <w:rFonts w:eastAsia="Times New Roman" w:cs="Times New Roman"/>
            <w:szCs w:val="20"/>
            <w:u w:val="none"/>
          </w:rPr>
          <w:tab/>
          <w:t>Financial Loss Allowance</w:t>
        </w:r>
        <w:r w:rsidRPr="0053028A">
          <w:rPr>
            <w:rStyle w:val="Hyperlink"/>
            <w:rFonts w:eastAsia="Times New Roman" w:cs="Times New Roman"/>
            <w:szCs w:val="20"/>
            <w:u w:val="none"/>
          </w:rPr>
          <w:tab/>
          <w:t>1</w:t>
        </w:r>
        <w:r w:rsidR="004C2A41" w:rsidRPr="0053028A">
          <w:rPr>
            <w:rStyle w:val="Hyperlink"/>
            <w:rFonts w:eastAsia="Times New Roman" w:cs="Times New Roman"/>
            <w:szCs w:val="20"/>
            <w:u w:val="none"/>
          </w:rPr>
          <w:t>0</w:t>
        </w:r>
      </w:hyperlink>
    </w:p>
    <w:p w14:paraId="7BE4835C"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08904DF9"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230BEC27" w14:textId="7F6F0E7A"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4" w:history="1">
        <w:r w:rsidRPr="0053028A">
          <w:rPr>
            <w:rStyle w:val="Hyperlink"/>
            <w:rFonts w:eastAsia="Times New Roman" w:cs="Times New Roman"/>
            <w:szCs w:val="20"/>
            <w:u w:val="none"/>
          </w:rPr>
          <w:t>14.</w:t>
        </w:r>
        <w:r w:rsidRPr="0053028A">
          <w:rPr>
            <w:rStyle w:val="Hyperlink"/>
            <w:rFonts w:eastAsia="Times New Roman" w:cs="Times New Roman"/>
            <w:szCs w:val="20"/>
            <w:u w:val="none"/>
          </w:rPr>
          <w:tab/>
          <w:t>Records and publicity</w:t>
        </w:r>
        <w:r w:rsidRPr="0053028A">
          <w:rPr>
            <w:rStyle w:val="Hyperlink"/>
            <w:rFonts w:eastAsia="Times New Roman" w:cs="Times New Roman"/>
            <w:szCs w:val="20"/>
            <w:u w:val="none"/>
          </w:rPr>
          <w:tab/>
          <w:t>1</w:t>
        </w:r>
        <w:r w:rsidR="004C2A41" w:rsidRPr="0053028A">
          <w:rPr>
            <w:rStyle w:val="Hyperlink"/>
            <w:rFonts w:eastAsia="Times New Roman" w:cs="Times New Roman"/>
            <w:szCs w:val="20"/>
            <w:u w:val="none"/>
          </w:rPr>
          <w:t>0</w:t>
        </w:r>
      </w:hyperlink>
    </w:p>
    <w:p w14:paraId="1B6F4B78"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17AEF005"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2D3AB6DA" w14:textId="5D635C53"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5" w:history="1">
        <w:r w:rsidRPr="0053028A">
          <w:rPr>
            <w:rStyle w:val="Hyperlink"/>
            <w:rFonts w:eastAsia="Times New Roman" w:cs="Times New Roman"/>
            <w:szCs w:val="20"/>
            <w:u w:val="none"/>
          </w:rPr>
          <w:t>15.</w:t>
        </w:r>
        <w:r w:rsidRPr="0053028A">
          <w:rPr>
            <w:rStyle w:val="Hyperlink"/>
            <w:rFonts w:eastAsia="Times New Roman" w:cs="Times New Roman"/>
            <w:szCs w:val="20"/>
            <w:u w:val="none"/>
          </w:rPr>
          <w:tab/>
          <w:t>With-holding of Allowances</w:t>
        </w:r>
        <w:r w:rsidRPr="0053028A">
          <w:rPr>
            <w:rStyle w:val="Hyperlink"/>
            <w:rFonts w:eastAsia="Times New Roman" w:cs="Times New Roman"/>
            <w:szCs w:val="20"/>
            <w:u w:val="none"/>
          </w:rPr>
          <w:tab/>
          <w:t>1</w:t>
        </w:r>
        <w:r w:rsidR="004C2A41" w:rsidRPr="0053028A">
          <w:rPr>
            <w:rStyle w:val="Hyperlink"/>
            <w:rFonts w:eastAsia="Times New Roman" w:cs="Times New Roman"/>
            <w:szCs w:val="20"/>
            <w:u w:val="none"/>
          </w:rPr>
          <w:t>1</w:t>
        </w:r>
      </w:hyperlink>
    </w:p>
    <w:p w14:paraId="4085842A"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5D2C1739" w14:textId="77777777" w:rsidR="006D48FC" w:rsidRPr="006D48FC" w:rsidRDefault="006D48FC" w:rsidP="00D66720">
      <w:pPr>
        <w:tabs>
          <w:tab w:val="left" w:pos="567"/>
          <w:tab w:val="left" w:pos="1134"/>
          <w:tab w:val="right" w:leader="dot" w:pos="8647"/>
        </w:tabs>
        <w:rPr>
          <w:rFonts w:eastAsia="Times New Roman" w:cs="Times New Roman"/>
          <w:szCs w:val="20"/>
        </w:rPr>
      </w:pPr>
    </w:p>
    <w:p w14:paraId="7F83C8FC" w14:textId="5FF9A941"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6" w:history="1">
        <w:r w:rsidRPr="0053028A">
          <w:rPr>
            <w:rStyle w:val="Hyperlink"/>
            <w:rFonts w:eastAsia="Times New Roman" w:cs="Times New Roman"/>
            <w:szCs w:val="20"/>
            <w:u w:val="none"/>
          </w:rPr>
          <w:t>16.</w:t>
        </w:r>
        <w:r w:rsidRPr="0053028A">
          <w:rPr>
            <w:rStyle w:val="Hyperlink"/>
            <w:rFonts w:eastAsia="Times New Roman" w:cs="Times New Roman"/>
            <w:szCs w:val="20"/>
            <w:u w:val="none"/>
          </w:rPr>
          <w:tab/>
          <w:t>Tax, National Insurance and the production of receipts</w:t>
        </w:r>
        <w:r w:rsidRPr="0053028A">
          <w:rPr>
            <w:rStyle w:val="Hyperlink"/>
            <w:rFonts w:eastAsia="Times New Roman" w:cs="Times New Roman"/>
            <w:szCs w:val="20"/>
            <w:u w:val="none"/>
          </w:rPr>
          <w:tab/>
          <w:t>1</w:t>
        </w:r>
        <w:r w:rsidR="004C2A41" w:rsidRPr="0053028A">
          <w:rPr>
            <w:rStyle w:val="Hyperlink"/>
            <w:rFonts w:eastAsia="Times New Roman" w:cs="Times New Roman"/>
            <w:szCs w:val="20"/>
            <w:u w:val="none"/>
          </w:rPr>
          <w:t>1</w:t>
        </w:r>
      </w:hyperlink>
    </w:p>
    <w:p w14:paraId="7DC25F3C"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24CC6C05" w14:textId="77777777" w:rsidR="006D48FC" w:rsidRPr="0053028A" w:rsidRDefault="006D48FC" w:rsidP="00D66720">
      <w:pPr>
        <w:tabs>
          <w:tab w:val="left" w:pos="567"/>
          <w:tab w:val="left" w:pos="1134"/>
          <w:tab w:val="right" w:leader="dot" w:pos="8647"/>
        </w:tabs>
        <w:rPr>
          <w:rFonts w:eastAsia="Times New Roman" w:cs="Times New Roman"/>
          <w:szCs w:val="20"/>
        </w:rPr>
      </w:pPr>
    </w:p>
    <w:p w14:paraId="5158D2F5" w14:textId="62A41717" w:rsidR="006D48FC" w:rsidRPr="0053028A" w:rsidRDefault="006D48FC" w:rsidP="00D66720">
      <w:pPr>
        <w:tabs>
          <w:tab w:val="left" w:pos="567"/>
          <w:tab w:val="left" w:pos="1134"/>
          <w:tab w:val="right" w:leader="dot" w:pos="8647"/>
        </w:tabs>
        <w:rPr>
          <w:rFonts w:eastAsia="Times New Roman" w:cs="Times New Roman"/>
          <w:szCs w:val="20"/>
        </w:rPr>
      </w:pPr>
      <w:r w:rsidRPr="0053028A">
        <w:rPr>
          <w:rFonts w:eastAsia="Times New Roman" w:cs="Times New Roman"/>
          <w:szCs w:val="20"/>
        </w:rPr>
        <w:tab/>
      </w:r>
      <w:hyperlink w:anchor="elec17" w:history="1">
        <w:r w:rsidRPr="0053028A">
          <w:rPr>
            <w:rStyle w:val="Hyperlink"/>
            <w:rFonts w:eastAsia="Times New Roman" w:cs="Times New Roman"/>
            <w:szCs w:val="20"/>
            <w:u w:val="none"/>
          </w:rPr>
          <w:t>17.</w:t>
        </w:r>
        <w:r w:rsidRPr="0053028A">
          <w:rPr>
            <w:rStyle w:val="Hyperlink"/>
            <w:rFonts w:eastAsia="Times New Roman" w:cs="Times New Roman"/>
            <w:szCs w:val="20"/>
            <w:u w:val="none"/>
          </w:rPr>
          <w:tab/>
          <w:t>Elected Members working or living outside Hartlepool</w:t>
        </w:r>
        <w:r w:rsidRPr="0053028A">
          <w:rPr>
            <w:rStyle w:val="Hyperlink"/>
            <w:rFonts w:eastAsia="Times New Roman" w:cs="Times New Roman"/>
            <w:szCs w:val="20"/>
            <w:u w:val="none"/>
          </w:rPr>
          <w:tab/>
          <w:t>1</w:t>
        </w:r>
        <w:r w:rsidR="004C2A41" w:rsidRPr="0053028A">
          <w:rPr>
            <w:rStyle w:val="Hyperlink"/>
            <w:rFonts w:eastAsia="Times New Roman" w:cs="Times New Roman"/>
            <w:szCs w:val="20"/>
            <w:u w:val="none"/>
          </w:rPr>
          <w:t>1</w:t>
        </w:r>
      </w:hyperlink>
    </w:p>
    <w:p w14:paraId="57A1E45C" w14:textId="77777777" w:rsidR="006D48FC" w:rsidRPr="006D48FC" w:rsidRDefault="006D48FC" w:rsidP="006D48FC">
      <w:pPr>
        <w:tabs>
          <w:tab w:val="left" w:pos="567"/>
          <w:tab w:val="left" w:pos="1134"/>
          <w:tab w:val="right" w:leader="dot" w:pos="8364"/>
        </w:tabs>
        <w:rPr>
          <w:rFonts w:eastAsia="Times New Roman" w:cs="Times New Roman"/>
          <w:szCs w:val="20"/>
        </w:rPr>
      </w:pPr>
    </w:p>
    <w:p w14:paraId="78C271B7" w14:textId="77777777" w:rsidR="006D48FC" w:rsidRPr="006D48FC" w:rsidRDefault="006D48FC" w:rsidP="006D48FC">
      <w:pPr>
        <w:tabs>
          <w:tab w:val="left" w:pos="567"/>
          <w:tab w:val="left" w:pos="1134"/>
          <w:tab w:val="right" w:leader="dot" w:pos="8364"/>
        </w:tabs>
        <w:rPr>
          <w:rFonts w:eastAsia="Times New Roman" w:cs="Times New Roman"/>
          <w:szCs w:val="20"/>
        </w:rPr>
      </w:pPr>
    </w:p>
    <w:p w14:paraId="56916095" w14:textId="77777777" w:rsidR="006D48FC" w:rsidRPr="006D48FC" w:rsidRDefault="006D48FC" w:rsidP="006D48FC">
      <w:pPr>
        <w:rPr>
          <w:rFonts w:eastAsia="Times New Roman" w:cs="Times New Roman"/>
          <w:b/>
          <w:szCs w:val="20"/>
        </w:rPr>
      </w:pPr>
      <w:r w:rsidRPr="006D48FC">
        <w:rPr>
          <w:rFonts w:eastAsia="Times New Roman" w:cs="Times New Roman"/>
          <w:b/>
          <w:szCs w:val="20"/>
        </w:rPr>
        <w:br w:type="page"/>
      </w:r>
    </w:p>
    <w:p w14:paraId="22330B93" w14:textId="77777777" w:rsidR="006D48FC" w:rsidRPr="006D48FC" w:rsidRDefault="006D48FC" w:rsidP="006D48FC">
      <w:pPr>
        <w:tabs>
          <w:tab w:val="left" w:pos="851"/>
          <w:tab w:val="left" w:pos="1418"/>
          <w:tab w:val="left" w:pos="1985"/>
          <w:tab w:val="left" w:pos="2552"/>
          <w:tab w:val="left" w:pos="3119"/>
          <w:tab w:val="left" w:pos="3686"/>
        </w:tabs>
        <w:rPr>
          <w:rFonts w:eastAsia="Times New Roman" w:cs="Times New Roman"/>
          <w:b/>
          <w:szCs w:val="20"/>
        </w:rPr>
        <w:sectPr w:rsidR="006D48FC" w:rsidRPr="006D48FC" w:rsidSect="00D66720">
          <w:footerReference w:type="default" r:id="rId97"/>
          <w:footerReference w:type="first" r:id="rId98"/>
          <w:pgSz w:w="11907" w:h="16840" w:code="9"/>
          <w:pgMar w:top="1134" w:right="964" w:bottom="1304" w:left="1134" w:header="567" w:footer="567" w:gutter="567"/>
          <w:cols w:space="720"/>
          <w:titlePg/>
          <w:docGrid w:linePitch="326"/>
        </w:sectPr>
      </w:pPr>
    </w:p>
    <w:p w14:paraId="5C756017" w14:textId="77777777" w:rsidR="00FA1923" w:rsidRPr="003629D6" w:rsidRDefault="00FA1923" w:rsidP="00FA1923">
      <w:pPr>
        <w:keepNext/>
        <w:pBdr>
          <w:top w:val="single" w:sz="12" w:space="5" w:color="auto" w:shadow="1"/>
          <w:left w:val="single" w:sz="12" w:space="4" w:color="auto" w:shadow="1"/>
          <w:bottom w:val="single" w:sz="12" w:space="5" w:color="auto" w:shadow="1"/>
          <w:right w:val="single" w:sz="12" w:space="4" w:color="auto" w:shadow="1"/>
        </w:pBdr>
        <w:tabs>
          <w:tab w:val="left" w:pos="851"/>
          <w:tab w:val="left" w:pos="1418"/>
          <w:tab w:val="left" w:pos="1985"/>
          <w:tab w:val="left" w:pos="2552"/>
          <w:tab w:val="left" w:pos="3119"/>
        </w:tabs>
        <w:outlineLvl w:val="0"/>
        <w:rPr>
          <w:rFonts w:eastAsia="Times New Roman"/>
          <w:b/>
          <w:smallCaps/>
          <w:color w:val="000000"/>
          <w:sz w:val="36"/>
          <w:szCs w:val="20"/>
          <w14:shadow w14:blurRad="50800" w14:dist="38100" w14:dir="2700000" w14:sx="100000" w14:sy="100000" w14:kx="0" w14:ky="0" w14:algn="tl">
            <w14:srgbClr w14:val="000000">
              <w14:alpha w14:val="60000"/>
            </w14:srgbClr>
          </w14:shadow>
        </w:rPr>
      </w:pPr>
      <w:r w:rsidRPr="003629D6">
        <w:rPr>
          <w:rFonts w:eastAsia="Times New Roman"/>
          <w:b/>
          <w:smallCaps/>
          <w:color w:val="000000"/>
          <w:sz w:val="36"/>
          <w:szCs w:val="20"/>
          <w14:shadow w14:blurRad="50800" w14:dist="38100" w14:dir="2700000" w14:sx="100000" w14:sy="100000" w14:kx="0" w14:ky="0" w14:algn="tl">
            <w14:srgbClr w14:val="000000">
              <w14:alpha w14:val="60000"/>
            </w14:srgbClr>
          </w14:shadow>
        </w:rPr>
        <w:lastRenderedPageBreak/>
        <w:t>elected members’ allowances scheme</w:t>
      </w:r>
    </w:p>
    <w:p w14:paraId="1DF43AF5" w14:textId="77777777" w:rsidR="006D48FC" w:rsidRPr="006D48FC" w:rsidRDefault="006D48FC" w:rsidP="006D48FC">
      <w:pPr>
        <w:tabs>
          <w:tab w:val="left" w:pos="851"/>
        </w:tabs>
        <w:ind w:left="851" w:hanging="851"/>
        <w:rPr>
          <w:rFonts w:eastAsia="Times New Roman" w:cs="Times New Roman"/>
          <w:szCs w:val="20"/>
        </w:rPr>
      </w:pPr>
    </w:p>
    <w:p w14:paraId="6EA9A697" w14:textId="77777777" w:rsidR="006D48FC" w:rsidRPr="006D48FC" w:rsidRDefault="006D48FC" w:rsidP="006D48FC">
      <w:pPr>
        <w:tabs>
          <w:tab w:val="left" w:pos="851"/>
        </w:tabs>
        <w:ind w:left="851" w:hanging="851"/>
        <w:rPr>
          <w:rFonts w:eastAsia="Times New Roman"/>
          <w:b/>
        </w:rPr>
      </w:pPr>
      <w:r w:rsidRPr="006D48FC">
        <w:rPr>
          <w:rFonts w:eastAsia="Times New Roman"/>
          <w:b/>
        </w:rPr>
        <w:t>General Guidance</w:t>
      </w:r>
    </w:p>
    <w:p w14:paraId="7D68E085" w14:textId="77777777" w:rsidR="006D48FC" w:rsidRPr="006D48FC" w:rsidRDefault="006D48FC" w:rsidP="006D48FC">
      <w:pPr>
        <w:tabs>
          <w:tab w:val="left" w:pos="851"/>
        </w:tabs>
        <w:ind w:left="851" w:hanging="851"/>
        <w:rPr>
          <w:rFonts w:eastAsia="Times New Roman"/>
        </w:rPr>
      </w:pPr>
    </w:p>
    <w:p w14:paraId="3B7A3D49" w14:textId="77777777" w:rsidR="006D48FC" w:rsidRPr="006D48FC" w:rsidRDefault="006D48FC" w:rsidP="00AC5986">
      <w:pPr>
        <w:tabs>
          <w:tab w:val="left" w:pos="709"/>
        </w:tabs>
        <w:rPr>
          <w:rFonts w:eastAsia="Times New Roman"/>
          <w:b/>
        </w:rPr>
      </w:pPr>
      <w:bookmarkStart w:id="274" w:name="elec1"/>
      <w:bookmarkEnd w:id="274"/>
      <w:r w:rsidRPr="006D48FC">
        <w:rPr>
          <w:rFonts w:eastAsia="Times New Roman"/>
          <w:b/>
        </w:rPr>
        <w:t>1.</w:t>
      </w:r>
      <w:r w:rsidRPr="006D48FC">
        <w:rPr>
          <w:rFonts w:eastAsia="Times New Roman"/>
          <w:b/>
        </w:rPr>
        <w:tab/>
        <w:t>Introduction</w:t>
      </w:r>
    </w:p>
    <w:p w14:paraId="5B8DF3CF" w14:textId="77777777" w:rsidR="006D48FC" w:rsidRPr="006D48FC" w:rsidRDefault="006D48FC" w:rsidP="00AC5986">
      <w:pPr>
        <w:tabs>
          <w:tab w:val="left" w:pos="709"/>
        </w:tabs>
        <w:ind w:left="709" w:hanging="709"/>
        <w:rPr>
          <w:rFonts w:eastAsia="Times New Roman"/>
        </w:rPr>
      </w:pPr>
    </w:p>
    <w:p w14:paraId="6FCF2151" w14:textId="77777777" w:rsidR="006D48FC" w:rsidRPr="006D48FC" w:rsidRDefault="006D48FC" w:rsidP="00AC5986">
      <w:pPr>
        <w:tabs>
          <w:tab w:val="left" w:pos="709"/>
        </w:tabs>
        <w:ind w:left="709" w:hanging="709"/>
        <w:rPr>
          <w:rFonts w:eastAsia="Times New Roman"/>
        </w:rPr>
      </w:pPr>
      <w:r w:rsidRPr="006D48FC">
        <w:rPr>
          <w:rFonts w:eastAsia="Times New Roman"/>
        </w:rPr>
        <w:t>1.1</w:t>
      </w:r>
      <w:r w:rsidRPr="006D48FC">
        <w:rPr>
          <w:rFonts w:eastAsia="Times New Roman"/>
        </w:rPr>
        <w:tab/>
        <w:t xml:space="preserve">Elected Members are entitled to claim certain allowances in recognition of the time devoted by them to their work and are also entitled to claim allowances for travel and subsistence costs.  The Council in exercise of powers conferred under the Local Authorities (Members’ Allowance) Regulations 2003 </w:t>
      </w:r>
      <w:proofErr w:type="gramStart"/>
      <w:r w:rsidRPr="006D48FC">
        <w:rPr>
          <w:rFonts w:eastAsia="Times New Roman"/>
        </w:rPr>
        <w:t>are able to</w:t>
      </w:r>
      <w:proofErr w:type="gramEnd"/>
      <w:r w:rsidRPr="006D48FC">
        <w:rPr>
          <w:rFonts w:eastAsia="Times New Roman"/>
        </w:rPr>
        <w:t xml:space="preserve"> make provision for the payment of allowances to Elected Members and co-opted members.  The Allowances Scheme will operate from the 1</w:t>
      </w:r>
      <w:r w:rsidRPr="006D48FC">
        <w:rPr>
          <w:rFonts w:eastAsia="Times New Roman"/>
          <w:vertAlign w:val="superscript"/>
        </w:rPr>
        <w:t>st</w:t>
      </w:r>
      <w:r w:rsidRPr="006D48FC">
        <w:rPr>
          <w:rFonts w:eastAsia="Times New Roman"/>
        </w:rPr>
        <w:t xml:space="preserve"> April through to the 31</w:t>
      </w:r>
      <w:r w:rsidRPr="006D48FC">
        <w:rPr>
          <w:rFonts w:eastAsia="Times New Roman"/>
          <w:vertAlign w:val="superscript"/>
        </w:rPr>
        <w:t>st</w:t>
      </w:r>
      <w:r w:rsidRPr="006D48FC">
        <w:rPr>
          <w:rFonts w:eastAsia="Times New Roman"/>
        </w:rPr>
        <w:t xml:space="preserve"> March of the following year and the Council have a duty to have regard to the recommendations made by an Independent Remuneration Panel.</w:t>
      </w:r>
    </w:p>
    <w:p w14:paraId="783E0773" w14:textId="77777777" w:rsidR="006D48FC" w:rsidRPr="006D48FC" w:rsidRDefault="006D48FC" w:rsidP="00AC5986">
      <w:pPr>
        <w:tabs>
          <w:tab w:val="left" w:pos="709"/>
        </w:tabs>
        <w:ind w:left="709" w:hanging="709"/>
        <w:rPr>
          <w:rFonts w:eastAsia="Times New Roman"/>
        </w:rPr>
      </w:pPr>
    </w:p>
    <w:p w14:paraId="7EB0BDAF" w14:textId="77777777" w:rsidR="006D48FC" w:rsidRPr="006D48FC" w:rsidRDefault="006D48FC" w:rsidP="00AC5986">
      <w:pPr>
        <w:tabs>
          <w:tab w:val="left" w:pos="709"/>
        </w:tabs>
        <w:ind w:left="709" w:hanging="709"/>
        <w:rPr>
          <w:rFonts w:eastAsia="Times New Roman"/>
        </w:rPr>
      </w:pPr>
      <w:r w:rsidRPr="006D48FC">
        <w:rPr>
          <w:rFonts w:eastAsia="Times New Roman"/>
        </w:rPr>
        <w:t>1.2</w:t>
      </w:r>
      <w:r w:rsidRPr="006D48FC">
        <w:rPr>
          <w:rFonts w:eastAsia="Times New Roman"/>
        </w:rPr>
        <w:tab/>
        <w:t>The Independent Remuneration Panel has been established by the Council under the provisions of the Local Government Act 2000 Act and applicable regulations with the selection of the Panel being made by the Council’s Audit and Governance Committee.</w:t>
      </w:r>
    </w:p>
    <w:p w14:paraId="5D69ECF7" w14:textId="77777777" w:rsidR="006D48FC" w:rsidRPr="006D48FC" w:rsidRDefault="006D48FC" w:rsidP="00AC5986">
      <w:pPr>
        <w:tabs>
          <w:tab w:val="left" w:pos="709"/>
        </w:tabs>
        <w:ind w:left="709" w:hanging="709"/>
        <w:rPr>
          <w:rFonts w:eastAsia="Times New Roman"/>
        </w:rPr>
      </w:pPr>
    </w:p>
    <w:p w14:paraId="43B4AC74" w14:textId="77777777" w:rsidR="006D48FC" w:rsidRPr="006D48FC" w:rsidRDefault="006D48FC" w:rsidP="00AC5986">
      <w:pPr>
        <w:tabs>
          <w:tab w:val="left" w:pos="709"/>
        </w:tabs>
        <w:ind w:left="709" w:hanging="709"/>
        <w:rPr>
          <w:rFonts w:eastAsia="Times New Roman"/>
        </w:rPr>
      </w:pPr>
      <w:r w:rsidRPr="006D48FC">
        <w:rPr>
          <w:rFonts w:eastAsia="Times New Roman"/>
        </w:rPr>
        <w:t>1.3</w:t>
      </w:r>
      <w:r w:rsidRPr="006D48FC">
        <w:rPr>
          <w:rFonts w:eastAsia="Times New Roman"/>
        </w:rPr>
        <w:tab/>
        <w:t>The Panel’s job is to make recommendation to Council on a range of issues.</w:t>
      </w:r>
    </w:p>
    <w:p w14:paraId="0548A720" w14:textId="77777777" w:rsidR="006D48FC" w:rsidRPr="006D48FC" w:rsidRDefault="006D48FC" w:rsidP="00AC5986">
      <w:pPr>
        <w:tabs>
          <w:tab w:val="left" w:pos="709"/>
        </w:tabs>
        <w:ind w:left="709" w:hanging="709"/>
        <w:rPr>
          <w:rFonts w:eastAsia="Times New Roman"/>
        </w:rPr>
      </w:pPr>
    </w:p>
    <w:p w14:paraId="4F4026F4" w14:textId="77777777" w:rsidR="006D48FC" w:rsidRPr="006D48FC" w:rsidRDefault="006D48FC" w:rsidP="00AC5986">
      <w:pPr>
        <w:tabs>
          <w:tab w:val="left" w:pos="709"/>
        </w:tabs>
        <w:ind w:left="709" w:hanging="709"/>
        <w:rPr>
          <w:rFonts w:eastAsia="Times New Roman"/>
        </w:rPr>
      </w:pPr>
      <w:r w:rsidRPr="006D48FC">
        <w:rPr>
          <w:rFonts w:eastAsia="Times New Roman"/>
        </w:rPr>
        <w:tab/>
        <w:t>The responsibilities of the Panel are:-</w:t>
      </w:r>
    </w:p>
    <w:p w14:paraId="6B233E8C" w14:textId="77777777" w:rsidR="006D48FC" w:rsidRPr="006D48FC" w:rsidRDefault="006D48FC" w:rsidP="00AC5986">
      <w:pPr>
        <w:tabs>
          <w:tab w:val="left" w:pos="709"/>
        </w:tabs>
        <w:ind w:left="709" w:hanging="709"/>
        <w:rPr>
          <w:rFonts w:eastAsia="Times New Roman"/>
        </w:rPr>
      </w:pPr>
    </w:p>
    <w:p w14:paraId="42236DE1" w14:textId="77777777" w:rsidR="006D48FC" w:rsidRPr="006D48FC" w:rsidRDefault="006D48FC" w:rsidP="0064172D">
      <w:pPr>
        <w:numPr>
          <w:ilvl w:val="0"/>
          <w:numId w:val="139"/>
        </w:numPr>
        <w:tabs>
          <w:tab w:val="clear" w:pos="1418"/>
          <w:tab w:val="num" w:pos="1276"/>
        </w:tabs>
        <w:ind w:left="1276"/>
        <w:rPr>
          <w:rFonts w:eastAsia="Times New Roman"/>
        </w:rPr>
      </w:pPr>
      <w:r w:rsidRPr="006D48FC">
        <w:rPr>
          <w:rFonts w:eastAsia="Times New Roman"/>
        </w:rPr>
        <w:t>To recommend the level of basic allowance payable to all Elected Members of the Council to cover their normal duties as a Councillor.</w:t>
      </w:r>
    </w:p>
    <w:p w14:paraId="643B35AA" w14:textId="77777777" w:rsidR="006D48FC" w:rsidRPr="006D48FC" w:rsidRDefault="006D48FC" w:rsidP="00AC5986">
      <w:pPr>
        <w:tabs>
          <w:tab w:val="num" w:pos="1276"/>
        </w:tabs>
        <w:ind w:left="1276"/>
        <w:rPr>
          <w:rFonts w:eastAsia="Times New Roman"/>
        </w:rPr>
      </w:pPr>
    </w:p>
    <w:p w14:paraId="4E86AE4C" w14:textId="77777777" w:rsidR="006D48FC" w:rsidRPr="006D48FC" w:rsidRDefault="006D48FC" w:rsidP="0064172D">
      <w:pPr>
        <w:numPr>
          <w:ilvl w:val="0"/>
          <w:numId w:val="139"/>
        </w:numPr>
        <w:tabs>
          <w:tab w:val="clear" w:pos="1418"/>
          <w:tab w:val="num" w:pos="1276"/>
        </w:tabs>
        <w:ind w:left="1276"/>
        <w:rPr>
          <w:rFonts w:eastAsia="Times New Roman"/>
        </w:rPr>
      </w:pPr>
      <w:r w:rsidRPr="006D48FC">
        <w:rPr>
          <w:rFonts w:eastAsia="Times New Roman"/>
        </w:rPr>
        <w:t>To consider whether a Dependant Carer’s allowance should be payable to relevant Elected Members and if so at what level.</w:t>
      </w:r>
    </w:p>
    <w:p w14:paraId="1FD976E6" w14:textId="77777777" w:rsidR="006D48FC" w:rsidRPr="006D48FC" w:rsidRDefault="006D48FC" w:rsidP="00AC5986">
      <w:pPr>
        <w:tabs>
          <w:tab w:val="num" w:pos="1276"/>
        </w:tabs>
        <w:ind w:left="1276"/>
        <w:rPr>
          <w:rFonts w:eastAsia="Times New Roman"/>
        </w:rPr>
      </w:pPr>
    </w:p>
    <w:p w14:paraId="74B30E7F" w14:textId="77777777" w:rsidR="006D48FC" w:rsidRPr="006D48FC" w:rsidRDefault="006D48FC" w:rsidP="0064172D">
      <w:pPr>
        <w:numPr>
          <w:ilvl w:val="0"/>
          <w:numId w:val="139"/>
        </w:numPr>
        <w:tabs>
          <w:tab w:val="clear" w:pos="1418"/>
          <w:tab w:val="num" w:pos="1276"/>
        </w:tabs>
        <w:ind w:left="1276"/>
        <w:rPr>
          <w:rFonts w:eastAsia="Times New Roman"/>
        </w:rPr>
      </w:pPr>
      <w:r w:rsidRPr="006D48FC">
        <w:rPr>
          <w:rFonts w:eastAsia="Times New Roman"/>
        </w:rPr>
        <w:t>To recommend the assignment of an appropriate special responsibility allowance for each carrying additional responsibilities.</w:t>
      </w:r>
    </w:p>
    <w:p w14:paraId="14402024" w14:textId="77777777" w:rsidR="006D48FC" w:rsidRPr="006D48FC" w:rsidRDefault="006D48FC" w:rsidP="00AC5986">
      <w:pPr>
        <w:tabs>
          <w:tab w:val="num" w:pos="1276"/>
        </w:tabs>
        <w:ind w:left="1276"/>
        <w:rPr>
          <w:rFonts w:eastAsia="Times New Roman"/>
        </w:rPr>
      </w:pPr>
    </w:p>
    <w:p w14:paraId="7B1DBE3F" w14:textId="77777777" w:rsidR="006D48FC" w:rsidRPr="006D48FC" w:rsidRDefault="006D48FC" w:rsidP="0064172D">
      <w:pPr>
        <w:numPr>
          <w:ilvl w:val="0"/>
          <w:numId w:val="139"/>
        </w:numPr>
        <w:tabs>
          <w:tab w:val="clear" w:pos="1418"/>
          <w:tab w:val="num" w:pos="1276"/>
        </w:tabs>
        <w:ind w:left="1276"/>
        <w:rPr>
          <w:rFonts w:eastAsia="Times New Roman"/>
        </w:rPr>
      </w:pPr>
      <w:r w:rsidRPr="006D48FC">
        <w:rPr>
          <w:rFonts w:eastAsia="Times New Roman"/>
        </w:rPr>
        <w:t>To make recommendations to the Council on travelling and subsistence allowances to be paid to all Elected Members.</w:t>
      </w:r>
    </w:p>
    <w:p w14:paraId="3F18676E" w14:textId="77777777" w:rsidR="006D48FC" w:rsidRPr="006D48FC" w:rsidRDefault="006D48FC" w:rsidP="006D48FC">
      <w:pPr>
        <w:tabs>
          <w:tab w:val="left" w:pos="851"/>
        </w:tabs>
        <w:ind w:left="851" w:hanging="851"/>
        <w:rPr>
          <w:rFonts w:eastAsia="Times New Roman"/>
        </w:rPr>
      </w:pPr>
    </w:p>
    <w:p w14:paraId="2644BA35" w14:textId="77777777" w:rsidR="006D48FC" w:rsidRPr="006D48FC" w:rsidRDefault="006D48FC" w:rsidP="00AC5986">
      <w:pPr>
        <w:tabs>
          <w:tab w:val="left" w:pos="709"/>
        </w:tabs>
        <w:ind w:left="709" w:hanging="709"/>
        <w:rPr>
          <w:rFonts w:eastAsia="Times New Roman"/>
        </w:rPr>
      </w:pPr>
      <w:r w:rsidRPr="006D48FC">
        <w:rPr>
          <w:rFonts w:eastAsia="Times New Roman"/>
        </w:rPr>
        <w:t>1.4</w:t>
      </w:r>
      <w:r w:rsidRPr="006D48FC">
        <w:rPr>
          <w:rFonts w:eastAsia="Times New Roman"/>
        </w:rPr>
        <w:tab/>
        <w:t>Whilst the Council is not obliged to accept these recommendations it is strongly influenced by them and must give them due consideration.  The Council cannot set allowances which exceed those recommended by the IRP.</w:t>
      </w:r>
    </w:p>
    <w:p w14:paraId="15E5E075" w14:textId="77777777" w:rsidR="006D48FC" w:rsidRPr="006D48FC" w:rsidRDefault="006D48FC" w:rsidP="00AC5986">
      <w:pPr>
        <w:tabs>
          <w:tab w:val="left" w:pos="709"/>
        </w:tabs>
        <w:ind w:left="709" w:hanging="709"/>
        <w:rPr>
          <w:rFonts w:eastAsia="Times New Roman"/>
          <w:b/>
        </w:rPr>
      </w:pPr>
    </w:p>
    <w:p w14:paraId="2EE095C3" w14:textId="77777777" w:rsidR="006D48FC" w:rsidRPr="006D48FC" w:rsidRDefault="006D48FC" w:rsidP="00AC5986">
      <w:pPr>
        <w:tabs>
          <w:tab w:val="left" w:pos="709"/>
        </w:tabs>
        <w:rPr>
          <w:rFonts w:eastAsia="Times New Roman"/>
          <w:b/>
        </w:rPr>
      </w:pPr>
      <w:bookmarkStart w:id="275" w:name="elec2"/>
      <w:bookmarkEnd w:id="275"/>
      <w:r w:rsidRPr="006D48FC">
        <w:rPr>
          <w:rFonts w:eastAsia="Times New Roman"/>
          <w:b/>
        </w:rPr>
        <w:t>2.</w:t>
      </w:r>
      <w:r w:rsidRPr="006D48FC">
        <w:rPr>
          <w:rFonts w:eastAsia="Times New Roman"/>
          <w:b/>
        </w:rPr>
        <w:tab/>
        <w:t>Claiming Allowances</w:t>
      </w:r>
    </w:p>
    <w:p w14:paraId="78DE2896" w14:textId="77777777" w:rsidR="006D48FC" w:rsidRPr="006D48FC" w:rsidRDefault="006D48FC" w:rsidP="00AC5986">
      <w:pPr>
        <w:tabs>
          <w:tab w:val="left" w:pos="709"/>
          <w:tab w:val="left" w:pos="1418"/>
          <w:tab w:val="left" w:pos="1985"/>
          <w:tab w:val="left" w:pos="2552"/>
          <w:tab w:val="left" w:pos="3119"/>
        </w:tabs>
        <w:jc w:val="both"/>
        <w:rPr>
          <w:rFonts w:eastAsia="Times New Roman"/>
        </w:rPr>
      </w:pPr>
    </w:p>
    <w:p w14:paraId="7DC7FF05" w14:textId="77777777" w:rsidR="006D48FC" w:rsidRPr="006D48FC" w:rsidRDefault="006D48FC" w:rsidP="00AC5986">
      <w:pPr>
        <w:tabs>
          <w:tab w:val="left" w:pos="709"/>
        </w:tabs>
        <w:ind w:left="709" w:hanging="709"/>
        <w:rPr>
          <w:rFonts w:eastAsia="Times New Roman"/>
        </w:rPr>
      </w:pPr>
      <w:r w:rsidRPr="006D48FC">
        <w:rPr>
          <w:rFonts w:eastAsia="Times New Roman"/>
        </w:rPr>
        <w:t>2.1</w:t>
      </w:r>
      <w:r w:rsidRPr="006D48FC">
        <w:rPr>
          <w:rFonts w:eastAsia="Times New Roman"/>
        </w:rPr>
        <w:tab/>
        <w:t xml:space="preserve">The first point of contact for any issue concerning allowances should be the Members’ Services Team in the Members’ Office at the Civic Centre.  All queries should be directed to them.  If they </w:t>
      </w:r>
      <w:proofErr w:type="gramStart"/>
      <w:r w:rsidRPr="006D48FC">
        <w:rPr>
          <w:rFonts w:eastAsia="Times New Roman"/>
        </w:rPr>
        <w:t>are not able to</w:t>
      </w:r>
      <w:proofErr w:type="gramEnd"/>
      <w:r w:rsidRPr="006D48FC">
        <w:rPr>
          <w:rFonts w:eastAsia="Times New Roman"/>
        </w:rPr>
        <w:t xml:space="preserve"> adequately address an issue, then they will pursue the query with the relevant Officers on behalf of the Elected Member.</w:t>
      </w:r>
    </w:p>
    <w:p w14:paraId="7C8F5ED2" w14:textId="77777777" w:rsidR="006D48FC" w:rsidRPr="006D48FC" w:rsidRDefault="006D48FC" w:rsidP="00AC5986">
      <w:pPr>
        <w:tabs>
          <w:tab w:val="left" w:pos="709"/>
        </w:tabs>
        <w:ind w:left="709" w:hanging="709"/>
        <w:rPr>
          <w:rFonts w:eastAsia="Times New Roman"/>
        </w:rPr>
      </w:pPr>
    </w:p>
    <w:p w14:paraId="0963CB9B" w14:textId="74BC3B32" w:rsidR="00BA2FB3" w:rsidRDefault="00C10AFC" w:rsidP="00C10AFC">
      <w:pPr>
        <w:tabs>
          <w:tab w:val="left" w:pos="709"/>
        </w:tabs>
        <w:ind w:left="709" w:hanging="709"/>
        <w:rPr>
          <w:color w:val="1F497D"/>
        </w:rPr>
      </w:pPr>
      <w:r>
        <w:rPr>
          <w:rFonts w:eastAsia="Times New Roman"/>
        </w:rPr>
        <w:lastRenderedPageBreak/>
        <w:t>2.2</w:t>
      </w:r>
      <w:r>
        <w:rPr>
          <w:rFonts w:eastAsia="Times New Roman"/>
        </w:rPr>
        <w:tab/>
      </w:r>
      <w:r w:rsidR="006D48FC" w:rsidRPr="006D48FC">
        <w:rPr>
          <w:rFonts w:eastAsia="Times New Roman"/>
        </w:rPr>
        <w:t>All Basic and Special responsibility allowances are paid directly into Elected Member’s bank accounts.  There is no need for any claim forms to be completed.</w:t>
      </w:r>
      <w:r w:rsidR="00BA2FB3" w:rsidRPr="00BA2FB3">
        <w:rPr>
          <w:color w:val="1F497D"/>
        </w:rPr>
        <w:t xml:space="preserve"> </w:t>
      </w:r>
    </w:p>
    <w:p w14:paraId="58DAB2DE" w14:textId="77777777" w:rsidR="006D48FC" w:rsidRPr="006D48FC" w:rsidRDefault="006D48FC" w:rsidP="00AC5986">
      <w:pPr>
        <w:tabs>
          <w:tab w:val="left" w:pos="709"/>
        </w:tabs>
        <w:ind w:left="709" w:hanging="709"/>
        <w:rPr>
          <w:rFonts w:eastAsia="Times New Roman"/>
        </w:rPr>
      </w:pPr>
    </w:p>
    <w:p w14:paraId="590CD11A" w14:textId="77777777" w:rsidR="006D48FC" w:rsidRPr="006D48FC" w:rsidRDefault="006D48FC" w:rsidP="00AC5986">
      <w:pPr>
        <w:tabs>
          <w:tab w:val="left" w:pos="709"/>
        </w:tabs>
        <w:ind w:left="709" w:hanging="709"/>
        <w:rPr>
          <w:rFonts w:eastAsia="Times New Roman"/>
        </w:rPr>
      </w:pPr>
      <w:r w:rsidRPr="006D48FC">
        <w:rPr>
          <w:rFonts w:eastAsia="Times New Roman"/>
        </w:rPr>
        <w:t>2.3</w:t>
      </w:r>
      <w:r w:rsidRPr="006D48FC">
        <w:rPr>
          <w:rFonts w:eastAsia="Times New Roman"/>
        </w:rPr>
        <w:tab/>
        <w:t>Other allowances, such as Dependant Carer’s allowance or travel allowance, should be claimed using the appropriate claim form.  These are available from the Members’ Services Team.  Details of the allowances and expenses that Elected Members are entitled to are outlined in the following paragraphs.  In addition, Elected Members should be aware of the following general principles:</w:t>
      </w:r>
    </w:p>
    <w:p w14:paraId="5BBEC635" w14:textId="77777777" w:rsidR="006D48FC" w:rsidRPr="006D48FC" w:rsidRDefault="006D48FC" w:rsidP="00AC5986">
      <w:pPr>
        <w:tabs>
          <w:tab w:val="left" w:pos="709"/>
        </w:tabs>
        <w:ind w:left="709" w:hanging="709"/>
        <w:rPr>
          <w:rFonts w:eastAsia="Times New Roman"/>
        </w:rPr>
      </w:pPr>
    </w:p>
    <w:p w14:paraId="40C6D172" w14:textId="77777777" w:rsidR="006D48FC" w:rsidRPr="006D48FC" w:rsidRDefault="006D48FC" w:rsidP="0064172D">
      <w:pPr>
        <w:numPr>
          <w:ilvl w:val="0"/>
          <w:numId w:val="140"/>
        </w:numPr>
        <w:tabs>
          <w:tab w:val="clear" w:pos="1418"/>
          <w:tab w:val="num" w:pos="1276"/>
        </w:tabs>
        <w:ind w:left="1276"/>
        <w:rPr>
          <w:rFonts w:eastAsia="Times New Roman"/>
        </w:rPr>
      </w:pPr>
      <w:r w:rsidRPr="006D48FC">
        <w:rPr>
          <w:rFonts w:eastAsia="Times New Roman"/>
        </w:rPr>
        <w:t>Claims for expenses should be made on a regular basis that the duration of any claim for travel or subsistence allowances should be no more than one month - subject to the final claim in any financial year being submitted within two weeks of the year end.</w:t>
      </w:r>
    </w:p>
    <w:p w14:paraId="265DD55D" w14:textId="77777777" w:rsidR="006D48FC" w:rsidRPr="006D48FC" w:rsidRDefault="006D48FC" w:rsidP="00AC5986">
      <w:pPr>
        <w:tabs>
          <w:tab w:val="num" w:pos="1276"/>
        </w:tabs>
        <w:ind w:left="1276"/>
        <w:rPr>
          <w:rFonts w:eastAsia="Times New Roman"/>
        </w:rPr>
      </w:pPr>
    </w:p>
    <w:p w14:paraId="78CF072E" w14:textId="77777777" w:rsidR="006D48FC" w:rsidRPr="006D48FC" w:rsidRDefault="006D48FC" w:rsidP="0064172D">
      <w:pPr>
        <w:numPr>
          <w:ilvl w:val="0"/>
          <w:numId w:val="140"/>
        </w:numPr>
        <w:tabs>
          <w:tab w:val="clear" w:pos="1418"/>
          <w:tab w:val="num" w:pos="1276"/>
        </w:tabs>
        <w:ind w:left="1276"/>
        <w:rPr>
          <w:rFonts w:eastAsia="Times New Roman"/>
        </w:rPr>
      </w:pPr>
      <w:r w:rsidRPr="006D48FC">
        <w:rPr>
          <w:rFonts w:eastAsia="Times New Roman"/>
        </w:rPr>
        <w:t xml:space="preserve">Elected Members are responsible for the accuracy of their </w:t>
      </w:r>
      <w:proofErr w:type="gramStart"/>
      <w:r w:rsidRPr="006D48FC">
        <w:rPr>
          <w:rFonts w:eastAsia="Times New Roman"/>
        </w:rPr>
        <w:t>expenses</w:t>
      </w:r>
      <w:proofErr w:type="gramEnd"/>
      <w:r w:rsidRPr="006D48FC">
        <w:rPr>
          <w:rFonts w:eastAsia="Times New Roman"/>
        </w:rPr>
        <w:t xml:space="preserve"> claims.</w:t>
      </w:r>
    </w:p>
    <w:p w14:paraId="39536AF8" w14:textId="77777777" w:rsidR="006D48FC" w:rsidRPr="006D48FC" w:rsidRDefault="006D48FC" w:rsidP="00AC5986">
      <w:pPr>
        <w:tabs>
          <w:tab w:val="num" w:pos="1276"/>
        </w:tabs>
        <w:ind w:left="1276"/>
        <w:rPr>
          <w:rFonts w:eastAsia="Times New Roman"/>
        </w:rPr>
      </w:pPr>
    </w:p>
    <w:p w14:paraId="503B7E4A" w14:textId="77777777" w:rsidR="006D48FC" w:rsidRPr="006D48FC" w:rsidRDefault="006D48FC" w:rsidP="0064172D">
      <w:pPr>
        <w:numPr>
          <w:ilvl w:val="0"/>
          <w:numId w:val="140"/>
        </w:numPr>
        <w:tabs>
          <w:tab w:val="clear" w:pos="1418"/>
          <w:tab w:val="num" w:pos="1276"/>
        </w:tabs>
        <w:ind w:left="1276"/>
        <w:rPr>
          <w:rFonts w:eastAsia="Times New Roman"/>
        </w:rPr>
      </w:pPr>
      <w:r w:rsidRPr="006D48FC">
        <w:rPr>
          <w:rFonts w:eastAsia="Times New Roman"/>
        </w:rPr>
        <w:t>Elected Members should allow adequate time for the processing of claims.</w:t>
      </w:r>
    </w:p>
    <w:p w14:paraId="1568C0B1" w14:textId="77777777" w:rsidR="006D48FC" w:rsidRPr="006D48FC" w:rsidRDefault="006D48FC" w:rsidP="00AC5986">
      <w:pPr>
        <w:tabs>
          <w:tab w:val="num" w:pos="1276"/>
        </w:tabs>
        <w:ind w:left="1276"/>
        <w:rPr>
          <w:rFonts w:eastAsia="Times New Roman"/>
        </w:rPr>
      </w:pPr>
    </w:p>
    <w:p w14:paraId="6EB4F7AD" w14:textId="77777777" w:rsidR="006D48FC" w:rsidRPr="006D48FC" w:rsidRDefault="006D48FC" w:rsidP="0064172D">
      <w:pPr>
        <w:numPr>
          <w:ilvl w:val="0"/>
          <w:numId w:val="140"/>
        </w:numPr>
        <w:tabs>
          <w:tab w:val="clear" w:pos="1418"/>
          <w:tab w:val="num" w:pos="1276"/>
        </w:tabs>
        <w:ind w:left="1276"/>
        <w:rPr>
          <w:rFonts w:eastAsia="Times New Roman"/>
        </w:rPr>
      </w:pPr>
      <w:r w:rsidRPr="006D48FC">
        <w:rPr>
          <w:rFonts w:eastAsia="Times New Roman"/>
        </w:rPr>
        <w:t>Claim forms must not be completed on behalf of Elected Members by other Elected Members or by Officers.</w:t>
      </w:r>
    </w:p>
    <w:p w14:paraId="2F8E9C96" w14:textId="77777777" w:rsidR="006D48FC" w:rsidRPr="006D48FC" w:rsidRDefault="006D48FC" w:rsidP="00AC5986">
      <w:pPr>
        <w:tabs>
          <w:tab w:val="left" w:pos="851"/>
          <w:tab w:val="num" w:pos="1276"/>
          <w:tab w:val="left" w:pos="1985"/>
          <w:tab w:val="left" w:pos="2552"/>
          <w:tab w:val="left" w:pos="3119"/>
        </w:tabs>
        <w:ind w:left="1276"/>
        <w:jc w:val="both"/>
        <w:rPr>
          <w:rFonts w:eastAsia="Times New Roman"/>
        </w:rPr>
      </w:pPr>
    </w:p>
    <w:p w14:paraId="0D1A0056" w14:textId="63E503F5" w:rsidR="006D48FC" w:rsidRPr="006D48FC" w:rsidRDefault="006D48FC" w:rsidP="0064172D">
      <w:pPr>
        <w:numPr>
          <w:ilvl w:val="0"/>
          <w:numId w:val="140"/>
        </w:numPr>
        <w:tabs>
          <w:tab w:val="clear" w:pos="1418"/>
          <w:tab w:val="num" w:pos="1276"/>
        </w:tabs>
        <w:ind w:left="1276"/>
        <w:rPr>
          <w:rFonts w:eastAsia="Times New Roman"/>
        </w:rPr>
      </w:pPr>
      <w:r w:rsidRPr="006D48FC">
        <w:rPr>
          <w:rFonts w:eastAsia="Times New Roman"/>
        </w:rPr>
        <w:t xml:space="preserve">An Elected Member may give written notice to the </w:t>
      </w:r>
      <w:r w:rsidR="00EA20F4">
        <w:rPr>
          <w:rFonts w:eastAsia="Times New Roman"/>
        </w:rPr>
        <w:t>Director of Finance, IT and Digital</w:t>
      </w:r>
      <w:r w:rsidR="00CF3215">
        <w:rPr>
          <w:rFonts w:eastAsia="Times New Roman"/>
        </w:rPr>
        <w:t xml:space="preserve"> </w:t>
      </w:r>
      <w:r w:rsidRPr="006D48FC">
        <w:rPr>
          <w:rFonts w:eastAsia="Times New Roman"/>
        </w:rPr>
        <w:t>and to forgo</w:t>
      </w:r>
      <w:r w:rsidR="00BA2FB3">
        <w:rPr>
          <w:rFonts w:eastAsia="Times New Roman"/>
        </w:rPr>
        <w:t xml:space="preserve"> </w:t>
      </w:r>
      <w:proofErr w:type="gramStart"/>
      <w:r w:rsidR="00BA2FB3">
        <w:rPr>
          <w:rFonts w:eastAsia="Times New Roman"/>
        </w:rPr>
        <w:t>all of</w:t>
      </w:r>
      <w:proofErr w:type="gramEnd"/>
      <w:r w:rsidRPr="006D48FC">
        <w:rPr>
          <w:rFonts w:eastAsia="Times New Roman"/>
        </w:rPr>
        <w:t xml:space="preserve"> his/her entitlement or any part of his/her entitlement to an allowance under this scheme.</w:t>
      </w:r>
    </w:p>
    <w:p w14:paraId="5A295CE2" w14:textId="77777777" w:rsidR="001248AC" w:rsidRDefault="001248AC" w:rsidP="006D48FC">
      <w:pPr>
        <w:tabs>
          <w:tab w:val="left" w:pos="851"/>
        </w:tabs>
        <w:rPr>
          <w:rFonts w:eastAsia="Times New Roman"/>
          <w:b/>
        </w:rPr>
      </w:pPr>
    </w:p>
    <w:p w14:paraId="398B8E8D" w14:textId="0A5298CA" w:rsidR="006D48FC" w:rsidRPr="006D48FC" w:rsidRDefault="006D48FC" w:rsidP="00AC5986">
      <w:pPr>
        <w:tabs>
          <w:tab w:val="left" w:pos="709"/>
        </w:tabs>
        <w:rPr>
          <w:rFonts w:eastAsia="Times New Roman"/>
          <w:b/>
        </w:rPr>
      </w:pPr>
      <w:bookmarkStart w:id="276" w:name="elec3"/>
      <w:bookmarkEnd w:id="276"/>
      <w:r w:rsidRPr="006D48FC">
        <w:rPr>
          <w:rFonts w:eastAsia="Times New Roman"/>
          <w:b/>
        </w:rPr>
        <w:t>3.</w:t>
      </w:r>
      <w:r w:rsidRPr="006D48FC">
        <w:rPr>
          <w:rFonts w:eastAsia="Times New Roman"/>
          <w:b/>
        </w:rPr>
        <w:tab/>
        <w:t>Co-Opted Members</w:t>
      </w:r>
    </w:p>
    <w:p w14:paraId="39E8909D" w14:textId="77777777" w:rsidR="006D48FC" w:rsidRPr="006D48FC" w:rsidRDefault="006D48FC" w:rsidP="00AC5986">
      <w:pPr>
        <w:tabs>
          <w:tab w:val="left" w:pos="709"/>
          <w:tab w:val="left" w:pos="1418"/>
          <w:tab w:val="left" w:pos="1985"/>
          <w:tab w:val="left" w:pos="2552"/>
          <w:tab w:val="left" w:pos="3119"/>
        </w:tabs>
        <w:jc w:val="both"/>
        <w:rPr>
          <w:rFonts w:eastAsia="Times New Roman"/>
        </w:rPr>
      </w:pPr>
    </w:p>
    <w:p w14:paraId="2A00A543" w14:textId="77777777" w:rsidR="006D48FC" w:rsidRPr="006D48FC" w:rsidRDefault="006D48FC" w:rsidP="00AC5986">
      <w:pPr>
        <w:tabs>
          <w:tab w:val="left" w:pos="709"/>
        </w:tabs>
        <w:ind w:left="709" w:hanging="709"/>
        <w:rPr>
          <w:rFonts w:eastAsia="Times New Roman"/>
        </w:rPr>
      </w:pPr>
      <w:r w:rsidRPr="006D48FC">
        <w:rPr>
          <w:rFonts w:eastAsia="Times New Roman"/>
        </w:rPr>
        <w:t>3.1</w:t>
      </w:r>
      <w:r w:rsidRPr="006D48FC">
        <w:rPr>
          <w:rFonts w:eastAsia="Times New Roman"/>
        </w:rPr>
        <w:tab/>
        <w:t>Co-opted members of the Authority are entitled to claim the following allowances and expenses.  The same rules that apply to Elected Members for the claiming and receipt of allowances and expenses apply to co-opted members.</w:t>
      </w:r>
    </w:p>
    <w:p w14:paraId="75D0C717" w14:textId="77777777" w:rsidR="006D48FC" w:rsidRPr="006D48FC" w:rsidRDefault="006D48FC" w:rsidP="00AC5986">
      <w:pPr>
        <w:tabs>
          <w:tab w:val="left" w:pos="709"/>
        </w:tabs>
        <w:ind w:left="709" w:hanging="709"/>
        <w:rPr>
          <w:rFonts w:eastAsia="Times New Roman"/>
        </w:rPr>
      </w:pPr>
    </w:p>
    <w:p w14:paraId="6572AFB2" w14:textId="77777777" w:rsidR="006D48FC" w:rsidRPr="006D48FC" w:rsidRDefault="006D48FC" w:rsidP="00AC5986">
      <w:pPr>
        <w:tabs>
          <w:tab w:val="left" w:pos="709"/>
        </w:tabs>
        <w:ind w:left="709" w:hanging="709"/>
        <w:rPr>
          <w:rFonts w:eastAsia="Times New Roman"/>
        </w:rPr>
      </w:pPr>
      <w:r w:rsidRPr="006D48FC">
        <w:rPr>
          <w:rFonts w:eastAsia="Times New Roman"/>
        </w:rPr>
        <w:t>3.2</w:t>
      </w:r>
      <w:r w:rsidRPr="006D48FC">
        <w:rPr>
          <w:rFonts w:eastAsia="Times New Roman"/>
        </w:rPr>
        <w:tab/>
        <w:t>The allowances that they are eligible to claim for are as follows:</w:t>
      </w:r>
    </w:p>
    <w:p w14:paraId="7BCB20B1" w14:textId="77777777" w:rsidR="006D48FC" w:rsidRPr="006D48FC" w:rsidRDefault="006D48FC" w:rsidP="00AC5986">
      <w:pPr>
        <w:tabs>
          <w:tab w:val="left" w:pos="709"/>
        </w:tabs>
        <w:ind w:left="709" w:hanging="709"/>
        <w:rPr>
          <w:rFonts w:eastAsia="Times New Roman"/>
        </w:rPr>
      </w:pPr>
    </w:p>
    <w:p w14:paraId="3AB22F1F" w14:textId="6F7335E8" w:rsidR="006D48FC" w:rsidRPr="006D48FC" w:rsidRDefault="00AC5986" w:rsidP="00AC5986">
      <w:pPr>
        <w:tabs>
          <w:tab w:val="left" w:pos="709"/>
          <w:tab w:val="num" w:pos="1418"/>
          <w:tab w:val="left" w:pos="2552"/>
          <w:tab w:val="left" w:pos="3119"/>
          <w:tab w:val="left" w:pos="3686"/>
        </w:tabs>
        <w:ind w:left="709" w:hanging="709"/>
        <w:rPr>
          <w:rFonts w:eastAsia="Times New Roman"/>
          <w:snapToGrid w:val="0"/>
        </w:rPr>
      </w:pPr>
      <w:r>
        <w:rPr>
          <w:rFonts w:eastAsia="Times New Roman"/>
          <w:snapToGrid w:val="0"/>
        </w:rPr>
        <w:tab/>
      </w:r>
      <w:r w:rsidR="006D48FC" w:rsidRPr="006D48FC">
        <w:rPr>
          <w:rFonts w:eastAsia="Times New Roman"/>
          <w:snapToGrid w:val="0"/>
        </w:rPr>
        <w:t>Travel and subsistence</w:t>
      </w:r>
    </w:p>
    <w:p w14:paraId="60C685D0" w14:textId="31E7EE08" w:rsidR="006D48FC" w:rsidRPr="006D48FC" w:rsidRDefault="00AC5986" w:rsidP="00AC5986">
      <w:pPr>
        <w:tabs>
          <w:tab w:val="left" w:pos="709"/>
          <w:tab w:val="num" w:pos="1418"/>
          <w:tab w:val="left" w:pos="2552"/>
          <w:tab w:val="left" w:pos="3119"/>
          <w:tab w:val="left" w:pos="3686"/>
        </w:tabs>
        <w:ind w:left="709" w:hanging="709"/>
        <w:rPr>
          <w:rFonts w:eastAsia="Times New Roman"/>
          <w:snapToGrid w:val="0"/>
        </w:rPr>
      </w:pPr>
      <w:r>
        <w:rPr>
          <w:rFonts w:eastAsia="Times New Roman"/>
          <w:snapToGrid w:val="0"/>
        </w:rPr>
        <w:tab/>
      </w:r>
      <w:r w:rsidR="006D48FC" w:rsidRPr="006D48FC">
        <w:rPr>
          <w:rFonts w:eastAsia="Times New Roman"/>
          <w:snapToGrid w:val="0"/>
        </w:rPr>
        <w:t>Financial loss</w:t>
      </w:r>
    </w:p>
    <w:p w14:paraId="49E49F38" w14:textId="77777777" w:rsidR="006D48FC" w:rsidRPr="006D48FC" w:rsidRDefault="006D48FC" w:rsidP="00AC5986">
      <w:pPr>
        <w:tabs>
          <w:tab w:val="left" w:pos="709"/>
          <w:tab w:val="left" w:pos="1418"/>
          <w:tab w:val="left" w:pos="1985"/>
          <w:tab w:val="left" w:pos="2552"/>
          <w:tab w:val="left" w:pos="3119"/>
        </w:tabs>
        <w:ind w:left="709" w:hanging="709"/>
        <w:jc w:val="both"/>
        <w:rPr>
          <w:rFonts w:eastAsia="Times New Roman"/>
        </w:rPr>
      </w:pPr>
    </w:p>
    <w:p w14:paraId="62BD04DA" w14:textId="77777777" w:rsidR="006D48FC" w:rsidRPr="006D48FC" w:rsidRDefault="006D48FC" w:rsidP="00AC5986">
      <w:pPr>
        <w:tabs>
          <w:tab w:val="left" w:pos="709"/>
        </w:tabs>
        <w:ind w:left="709" w:hanging="709"/>
        <w:rPr>
          <w:rFonts w:eastAsia="Times New Roman"/>
          <w:b/>
        </w:rPr>
      </w:pPr>
      <w:bookmarkStart w:id="277" w:name="elec4"/>
      <w:bookmarkEnd w:id="277"/>
      <w:r w:rsidRPr="006D48FC">
        <w:rPr>
          <w:rFonts w:eastAsia="Times New Roman"/>
          <w:b/>
        </w:rPr>
        <w:t>4.</w:t>
      </w:r>
      <w:r w:rsidRPr="006D48FC">
        <w:rPr>
          <w:rFonts w:eastAsia="Times New Roman"/>
          <w:b/>
        </w:rPr>
        <w:tab/>
        <w:t>Enquiries and Disputes about Allowances and Expenses</w:t>
      </w:r>
    </w:p>
    <w:p w14:paraId="0870136A" w14:textId="77777777" w:rsidR="006D48FC" w:rsidRPr="006D48FC" w:rsidRDefault="006D48FC" w:rsidP="00AC5986">
      <w:pPr>
        <w:tabs>
          <w:tab w:val="left" w:pos="709"/>
          <w:tab w:val="left" w:pos="1418"/>
          <w:tab w:val="left" w:pos="1985"/>
          <w:tab w:val="left" w:pos="2552"/>
          <w:tab w:val="left" w:pos="3119"/>
        </w:tabs>
        <w:jc w:val="both"/>
        <w:rPr>
          <w:rFonts w:eastAsia="Times New Roman"/>
        </w:rPr>
      </w:pPr>
    </w:p>
    <w:p w14:paraId="4EA5726B" w14:textId="77777777" w:rsidR="006D48FC" w:rsidRPr="006D48FC" w:rsidRDefault="006D48FC" w:rsidP="00AC5986">
      <w:pPr>
        <w:tabs>
          <w:tab w:val="left" w:pos="709"/>
        </w:tabs>
        <w:ind w:left="709" w:hanging="709"/>
        <w:rPr>
          <w:rFonts w:eastAsia="Times New Roman"/>
        </w:rPr>
      </w:pPr>
      <w:r w:rsidRPr="006D48FC">
        <w:rPr>
          <w:rFonts w:eastAsia="Times New Roman"/>
        </w:rPr>
        <w:t>4.1</w:t>
      </w:r>
      <w:r w:rsidRPr="006D48FC">
        <w:rPr>
          <w:rFonts w:eastAsia="Times New Roman"/>
        </w:rPr>
        <w:tab/>
        <w:t>In the first instance Elected Members should approach staff in the Members’ Services Team with any queries about claims for allowances and expenses.</w:t>
      </w:r>
    </w:p>
    <w:p w14:paraId="3C235374" w14:textId="77777777" w:rsidR="006D48FC" w:rsidRPr="006D48FC" w:rsidRDefault="006D48FC" w:rsidP="00AC5986">
      <w:pPr>
        <w:tabs>
          <w:tab w:val="left" w:pos="709"/>
        </w:tabs>
        <w:ind w:left="709" w:hanging="709"/>
        <w:rPr>
          <w:rFonts w:eastAsia="Times New Roman"/>
        </w:rPr>
      </w:pPr>
    </w:p>
    <w:p w14:paraId="32456827" w14:textId="21CB50BA" w:rsidR="006D48FC" w:rsidRPr="006D48FC" w:rsidRDefault="006D48FC" w:rsidP="00AC5986">
      <w:pPr>
        <w:tabs>
          <w:tab w:val="left" w:pos="709"/>
        </w:tabs>
        <w:ind w:left="709" w:hanging="709"/>
        <w:rPr>
          <w:rFonts w:eastAsia="Times New Roman"/>
        </w:rPr>
      </w:pPr>
      <w:r w:rsidRPr="006D48FC">
        <w:rPr>
          <w:rFonts w:eastAsia="Times New Roman"/>
        </w:rPr>
        <w:t>4.2</w:t>
      </w:r>
      <w:r w:rsidRPr="006D48FC">
        <w:rPr>
          <w:rFonts w:eastAsia="Times New Roman"/>
        </w:rPr>
        <w:tab/>
        <w:t xml:space="preserve">If a dispute arises about a specific claim it should be referred to the </w:t>
      </w:r>
      <w:r w:rsidR="007533B3">
        <w:rPr>
          <w:rFonts w:eastAsia="Times New Roman"/>
        </w:rPr>
        <w:t>Electoral and</w:t>
      </w:r>
      <w:r w:rsidR="00AF169C">
        <w:rPr>
          <w:rFonts w:eastAsia="Times New Roman"/>
        </w:rPr>
        <w:t xml:space="preserve"> Members’ Services Manager</w:t>
      </w:r>
      <w:r w:rsidRPr="006D48FC">
        <w:rPr>
          <w:rFonts w:eastAsia="Times New Roman"/>
        </w:rPr>
        <w:t>.  The Officer will be able to advise Elected Members on the operation of the scheme for allowances and expenses and, as the Officer responsible for its day to day operation, is able to adjudicate in such circumstances.</w:t>
      </w:r>
    </w:p>
    <w:p w14:paraId="2BB95FEF" w14:textId="77777777" w:rsidR="006D48FC" w:rsidRPr="006D48FC" w:rsidRDefault="006D48FC" w:rsidP="00AC5986">
      <w:pPr>
        <w:tabs>
          <w:tab w:val="left" w:pos="709"/>
        </w:tabs>
        <w:ind w:left="709" w:hanging="709"/>
        <w:rPr>
          <w:rFonts w:eastAsia="Times New Roman"/>
        </w:rPr>
      </w:pPr>
    </w:p>
    <w:p w14:paraId="01A21D68" w14:textId="18AB8317" w:rsidR="006D48FC" w:rsidRPr="006D48FC" w:rsidRDefault="006D48FC" w:rsidP="00AC5986">
      <w:pPr>
        <w:tabs>
          <w:tab w:val="left" w:pos="709"/>
        </w:tabs>
        <w:ind w:left="709" w:hanging="709"/>
        <w:rPr>
          <w:rFonts w:eastAsia="Times New Roman"/>
        </w:rPr>
      </w:pPr>
      <w:r w:rsidRPr="006D48FC">
        <w:rPr>
          <w:rFonts w:eastAsia="Times New Roman"/>
        </w:rPr>
        <w:lastRenderedPageBreak/>
        <w:t>4.3</w:t>
      </w:r>
      <w:r w:rsidRPr="006D48FC">
        <w:rPr>
          <w:rFonts w:eastAsia="Times New Roman"/>
        </w:rPr>
        <w:tab/>
        <w:t xml:space="preserve">If an Elected Member continues to be unhappy with a specific claim, the </w:t>
      </w:r>
      <w:r w:rsidR="00EA20F4">
        <w:rPr>
          <w:rFonts w:eastAsia="Times New Roman"/>
        </w:rPr>
        <w:t>Director of Finance, IT and Digital</w:t>
      </w:r>
      <w:r w:rsidR="00CF3215">
        <w:rPr>
          <w:rFonts w:eastAsia="Times New Roman"/>
        </w:rPr>
        <w:t xml:space="preserve"> </w:t>
      </w:r>
      <w:r w:rsidRPr="006D48FC">
        <w:rPr>
          <w:rFonts w:eastAsia="Times New Roman"/>
        </w:rPr>
        <w:t xml:space="preserve">should then be approached for a </w:t>
      </w:r>
      <w:r w:rsidRPr="006D48FC">
        <w:rPr>
          <w:rFonts w:eastAsia="Times New Roman"/>
          <w:u w:val="single"/>
        </w:rPr>
        <w:t>final</w:t>
      </w:r>
      <w:r w:rsidRPr="006D48FC">
        <w:rPr>
          <w:rFonts w:eastAsia="Times New Roman"/>
        </w:rPr>
        <w:t xml:space="preserve"> resolution of the dispute.</w:t>
      </w:r>
    </w:p>
    <w:p w14:paraId="434EE07E" w14:textId="77777777" w:rsidR="006D48FC" w:rsidRPr="006D48FC" w:rsidRDefault="006D48FC" w:rsidP="00AC5986">
      <w:pPr>
        <w:tabs>
          <w:tab w:val="left" w:pos="709"/>
          <w:tab w:val="left" w:pos="1418"/>
          <w:tab w:val="left" w:pos="1985"/>
          <w:tab w:val="left" w:pos="2552"/>
          <w:tab w:val="left" w:pos="3119"/>
        </w:tabs>
        <w:ind w:left="709" w:hanging="709"/>
        <w:jc w:val="both"/>
        <w:rPr>
          <w:rFonts w:eastAsia="Times New Roman"/>
        </w:rPr>
      </w:pPr>
    </w:p>
    <w:p w14:paraId="6172FF62" w14:textId="77777777" w:rsidR="006D48FC" w:rsidRPr="006D48FC" w:rsidRDefault="006D48FC" w:rsidP="00AC5986">
      <w:pPr>
        <w:tabs>
          <w:tab w:val="left" w:pos="709"/>
        </w:tabs>
        <w:rPr>
          <w:rFonts w:eastAsia="Times New Roman"/>
          <w:b/>
        </w:rPr>
      </w:pPr>
      <w:bookmarkStart w:id="278" w:name="elec5"/>
      <w:bookmarkEnd w:id="278"/>
      <w:r w:rsidRPr="006D48FC">
        <w:rPr>
          <w:rFonts w:eastAsia="Times New Roman"/>
          <w:b/>
        </w:rPr>
        <w:t>5.</w:t>
      </w:r>
      <w:r w:rsidRPr="006D48FC">
        <w:rPr>
          <w:rFonts w:eastAsia="Times New Roman"/>
          <w:b/>
        </w:rPr>
        <w:tab/>
        <w:t>Basic Allowance</w:t>
      </w:r>
    </w:p>
    <w:p w14:paraId="13BC39A2" w14:textId="77777777" w:rsidR="006D48FC" w:rsidRPr="006D48FC" w:rsidRDefault="006D48FC" w:rsidP="00AC5986">
      <w:pPr>
        <w:tabs>
          <w:tab w:val="left" w:pos="709"/>
          <w:tab w:val="left" w:pos="1418"/>
          <w:tab w:val="left" w:pos="1985"/>
          <w:tab w:val="left" w:pos="2552"/>
          <w:tab w:val="left" w:pos="3119"/>
        </w:tabs>
        <w:jc w:val="both"/>
        <w:rPr>
          <w:rFonts w:eastAsia="Times New Roman"/>
        </w:rPr>
      </w:pPr>
    </w:p>
    <w:p w14:paraId="36FBA5F6" w14:textId="77777777" w:rsidR="006D48FC" w:rsidRPr="006D48FC" w:rsidRDefault="006D48FC" w:rsidP="00AC5986">
      <w:pPr>
        <w:tabs>
          <w:tab w:val="left" w:pos="709"/>
        </w:tabs>
        <w:ind w:left="709" w:hanging="709"/>
        <w:rPr>
          <w:rFonts w:eastAsia="Times New Roman"/>
        </w:rPr>
      </w:pPr>
      <w:r w:rsidRPr="006D48FC">
        <w:rPr>
          <w:rFonts w:eastAsia="Times New Roman"/>
        </w:rPr>
        <w:t>5.1</w:t>
      </w:r>
      <w:r w:rsidRPr="006D48FC">
        <w:rPr>
          <w:rFonts w:eastAsia="Times New Roman"/>
        </w:rPr>
        <w:tab/>
        <w:t>This allowance is payable to all Elected Members and the following activities fall within its scope:</w:t>
      </w:r>
    </w:p>
    <w:p w14:paraId="6F1AAB5A" w14:textId="77777777" w:rsidR="006D48FC" w:rsidRPr="006D48FC" w:rsidRDefault="006D48FC" w:rsidP="00AC5986">
      <w:pPr>
        <w:tabs>
          <w:tab w:val="left" w:pos="709"/>
        </w:tabs>
        <w:ind w:left="709" w:hanging="709"/>
        <w:rPr>
          <w:rFonts w:eastAsia="Times New Roman"/>
        </w:rPr>
      </w:pPr>
    </w:p>
    <w:p w14:paraId="6D2C857E"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All formal meetings of the Authority, a Committee of the Authority, and all other duties undertaken on behalf of the Authority;</w:t>
      </w:r>
    </w:p>
    <w:p w14:paraId="600A1EE5" w14:textId="77777777" w:rsidR="006D48FC" w:rsidRPr="006D48FC" w:rsidRDefault="006D48FC" w:rsidP="00AC5986">
      <w:pPr>
        <w:tabs>
          <w:tab w:val="num" w:pos="1276"/>
        </w:tabs>
        <w:ind w:left="1276"/>
        <w:rPr>
          <w:rFonts w:eastAsia="Times New Roman"/>
        </w:rPr>
      </w:pPr>
    </w:p>
    <w:p w14:paraId="7F501539"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Meetings with Officers;</w:t>
      </w:r>
    </w:p>
    <w:p w14:paraId="3E4B2A56" w14:textId="77777777" w:rsidR="006D48FC" w:rsidRPr="006D48FC" w:rsidRDefault="006D48FC" w:rsidP="00AC5986">
      <w:pPr>
        <w:tabs>
          <w:tab w:val="num" w:pos="1276"/>
        </w:tabs>
        <w:ind w:left="1276"/>
        <w:rPr>
          <w:rFonts w:eastAsia="Times New Roman"/>
        </w:rPr>
      </w:pPr>
    </w:p>
    <w:p w14:paraId="64A3FE2E"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Meetings with constituents;</w:t>
      </w:r>
    </w:p>
    <w:p w14:paraId="025B1BDB" w14:textId="77777777" w:rsidR="006D48FC" w:rsidRPr="006D48FC" w:rsidRDefault="006D48FC" w:rsidP="00AC5986">
      <w:pPr>
        <w:tabs>
          <w:tab w:val="num" w:pos="1276"/>
        </w:tabs>
        <w:ind w:left="1276"/>
        <w:rPr>
          <w:rFonts w:eastAsia="Times New Roman"/>
        </w:rPr>
      </w:pPr>
    </w:p>
    <w:p w14:paraId="7C485EAC"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Personal research;</w:t>
      </w:r>
    </w:p>
    <w:p w14:paraId="7F64DC93" w14:textId="77777777" w:rsidR="006D48FC" w:rsidRPr="006D48FC" w:rsidRDefault="006D48FC" w:rsidP="00AC5986">
      <w:pPr>
        <w:tabs>
          <w:tab w:val="num" w:pos="1276"/>
        </w:tabs>
        <w:ind w:left="1276"/>
        <w:rPr>
          <w:rFonts w:eastAsia="Times New Roman"/>
        </w:rPr>
      </w:pPr>
    </w:p>
    <w:p w14:paraId="5B6F007E"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Informal meetings with other Elected Members;</w:t>
      </w:r>
    </w:p>
    <w:p w14:paraId="4C72BCD0" w14:textId="77777777" w:rsidR="006D48FC" w:rsidRPr="006D48FC" w:rsidRDefault="006D48FC" w:rsidP="00AC5986">
      <w:pPr>
        <w:tabs>
          <w:tab w:val="num" w:pos="1276"/>
        </w:tabs>
        <w:ind w:left="1276"/>
        <w:rPr>
          <w:rFonts w:eastAsia="Times New Roman"/>
        </w:rPr>
      </w:pPr>
    </w:p>
    <w:p w14:paraId="68C245A3"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Meetings of organisations outside the approved list (Part 7 of the Constitution refers);</w:t>
      </w:r>
    </w:p>
    <w:p w14:paraId="7FF66264" w14:textId="77777777" w:rsidR="006D48FC" w:rsidRPr="006D48FC" w:rsidRDefault="006D48FC" w:rsidP="00AC5986">
      <w:pPr>
        <w:tabs>
          <w:tab w:val="num" w:pos="1276"/>
        </w:tabs>
        <w:ind w:left="1276"/>
        <w:rPr>
          <w:rFonts w:eastAsia="Times New Roman"/>
        </w:rPr>
      </w:pPr>
    </w:p>
    <w:p w14:paraId="2A2990EA"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Political group meetings;</w:t>
      </w:r>
    </w:p>
    <w:p w14:paraId="17A91AC8" w14:textId="77777777" w:rsidR="006D48FC" w:rsidRPr="006D48FC" w:rsidRDefault="006D48FC" w:rsidP="00AC5986">
      <w:pPr>
        <w:tabs>
          <w:tab w:val="num" w:pos="1276"/>
        </w:tabs>
        <w:ind w:left="1276"/>
        <w:rPr>
          <w:rFonts w:eastAsia="Times New Roman"/>
        </w:rPr>
      </w:pPr>
    </w:p>
    <w:p w14:paraId="4D751FDB" w14:textId="77777777" w:rsidR="006D48FC" w:rsidRPr="006D48FC" w:rsidRDefault="006D48FC" w:rsidP="0064172D">
      <w:pPr>
        <w:numPr>
          <w:ilvl w:val="0"/>
          <w:numId w:val="141"/>
        </w:numPr>
        <w:tabs>
          <w:tab w:val="clear" w:pos="1418"/>
          <w:tab w:val="num" w:pos="1276"/>
        </w:tabs>
        <w:ind w:left="1276"/>
        <w:rPr>
          <w:rFonts w:eastAsia="Times New Roman"/>
        </w:rPr>
      </w:pPr>
      <w:r w:rsidRPr="006D48FC">
        <w:rPr>
          <w:rFonts w:eastAsia="Times New Roman"/>
        </w:rPr>
        <w:t>Ward Surgeries.</w:t>
      </w:r>
    </w:p>
    <w:p w14:paraId="2153ED0D" w14:textId="77777777" w:rsidR="006D48FC" w:rsidRPr="006D48FC" w:rsidRDefault="006D48FC" w:rsidP="00AC5986">
      <w:pPr>
        <w:tabs>
          <w:tab w:val="left" w:pos="851"/>
          <w:tab w:val="num" w:pos="1276"/>
        </w:tabs>
        <w:ind w:left="1276"/>
        <w:rPr>
          <w:rFonts w:eastAsia="Times New Roman"/>
        </w:rPr>
      </w:pPr>
    </w:p>
    <w:p w14:paraId="2BB9D30E" w14:textId="77777777" w:rsidR="006D48FC" w:rsidRPr="006D48FC" w:rsidRDefault="006D48FC" w:rsidP="00AC5986">
      <w:pPr>
        <w:tabs>
          <w:tab w:val="left" w:pos="709"/>
        </w:tabs>
        <w:rPr>
          <w:rFonts w:eastAsia="Times New Roman"/>
          <w:b/>
        </w:rPr>
      </w:pPr>
      <w:r w:rsidRPr="006D48FC">
        <w:rPr>
          <w:rFonts w:eastAsia="Times New Roman"/>
          <w:b/>
        </w:rPr>
        <w:tab/>
        <w:t>Rate</w:t>
      </w:r>
    </w:p>
    <w:p w14:paraId="12E296EE" w14:textId="77777777" w:rsidR="006D48FC" w:rsidRPr="006D48FC" w:rsidRDefault="006D48FC" w:rsidP="00AC5986">
      <w:pPr>
        <w:tabs>
          <w:tab w:val="left" w:pos="709"/>
          <w:tab w:val="left" w:pos="1418"/>
          <w:tab w:val="left" w:pos="1985"/>
          <w:tab w:val="left" w:pos="2552"/>
          <w:tab w:val="left" w:pos="3119"/>
        </w:tabs>
        <w:jc w:val="both"/>
        <w:rPr>
          <w:rFonts w:eastAsia="Times New Roman"/>
        </w:rPr>
      </w:pPr>
    </w:p>
    <w:p w14:paraId="19C4EFF2" w14:textId="1C60FD73" w:rsidR="006D48FC" w:rsidRPr="006D48FC" w:rsidRDefault="006D48FC" w:rsidP="00AC5986">
      <w:pPr>
        <w:tabs>
          <w:tab w:val="left" w:pos="709"/>
        </w:tabs>
        <w:ind w:left="709" w:hanging="709"/>
        <w:rPr>
          <w:rFonts w:eastAsia="Times New Roman"/>
        </w:rPr>
      </w:pPr>
      <w:r w:rsidRPr="006D48FC">
        <w:rPr>
          <w:rFonts w:eastAsia="Times New Roman"/>
        </w:rPr>
        <w:t>5.2</w:t>
      </w:r>
      <w:r w:rsidRPr="006D48FC">
        <w:rPr>
          <w:rFonts w:eastAsia="Times New Roman"/>
        </w:rPr>
        <w:tab/>
        <w:t>The current r</w:t>
      </w:r>
      <w:r w:rsidR="002E6643">
        <w:rPr>
          <w:rFonts w:eastAsia="Times New Roman"/>
        </w:rPr>
        <w:t>ate of Basic Allowance is £8,330</w:t>
      </w:r>
      <w:r w:rsidRPr="006D48FC">
        <w:rPr>
          <w:rFonts w:eastAsia="Times New Roman"/>
        </w:rPr>
        <w:t xml:space="preserve"> per annum.</w:t>
      </w:r>
    </w:p>
    <w:p w14:paraId="3335D555" w14:textId="77777777" w:rsidR="006D48FC" w:rsidRPr="006D48FC" w:rsidRDefault="006D48FC" w:rsidP="00AC5986">
      <w:pPr>
        <w:tabs>
          <w:tab w:val="left" w:pos="709"/>
        </w:tabs>
        <w:ind w:left="709" w:hanging="709"/>
        <w:rPr>
          <w:rFonts w:eastAsia="Times New Roman"/>
        </w:rPr>
      </w:pPr>
    </w:p>
    <w:p w14:paraId="3345DD1F" w14:textId="77777777" w:rsidR="006D48FC" w:rsidRPr="006D48FC" w:rsidRDefault="006D48FC" w:rsidP="00AC5986">
      <w:pPr>
        <w:tabs>
          <w:tab w:val="left" w:pos="709"/>
        </w:tabs>
        <w:ind w:left="709" w:hanging="709"/>
        <w:rPr>
          <w:rFonts w:eastAsia="Times New Roman"/>
        </w:rPr>
      </w:pPr>
    </w:p>
    <w:p w14:paraId="1A40AD6E" w14:textId="77777777" w:rsidR="006D48FC" w:rsidRPr="006D48FC" w:rsidRDefault="006D48FC" w:rsidP="00AC5986">
      <w:pPr>
        <w:tabs>
          <w:tab w:val="left" w:pos="709"/>
        </w:tabs>
        <w:ind w:left="709" w:hanging="709"/>
        <w:rPr>
          <w:rFonts w:eastAsia="Times New Roman"/>
        </w:rPr>
      </w:pPr>
      <w:bookmarkStart w:id="279" w:name="elec6"/>
      <w:bookmarkEnd w:id="279"/>
      <w:r w:rsidRPr="006D48FC">
        <w:rPr>
          <w:rFonts w:eastAsia="Times New Roman"/>
          <w:b/>
        </w:rPr>
        <w:t>6.</w:t>
      </w:r>
      <w:r w:rsidRPr="006D48FC">
        <w:rPr>
          <w:rFonts w:eastAsia="Times New Roman"/>
          <w:b/>
        </w:rPr>
        <w:tab/>
        <w:t>Special Responsibility Allowance</w:t>
      </w:r>
    </w:p>
    <w:p w14:paraId="3E4A0D28" w14:textId="77777777" w:rsidR="006D48FC" w:rsidRPr="006D48FC" w:rsidRDefault="006D48FC" w:rsidP="00AC5986">
      <w:pPr>
        <w:tabs>
          <w:tab w:val="left" w:pos="709"/>
          <w:tab w:val="left" w:pos="1418"/>
          <w:tab w:val="left" w:pos="1985"/>
          <w:tab w:val="left" w:pos="2552"/>
          <w:tab w:val="left" w:pos="3119"/>
        </w:tabs>
        <w:ind w:left="709" w:hanging="709"/>
        <w:jc w:val="both"/>
        <w:rPr>
          <w:rFonts w:eastAsia="Times New Roman"/>
        </w:rPr>
      </w:pPr>
    </w:p>
    <w:p w14:paraId="39E79A36" w14:textId="77777777" w:rsidR="006D48FC" w:rsidRPr="006D48FC" w:rsidRDefault="006D48FC" w:rsidP="00AC5986">
      <w:pPr>
        <w:tabs>
          <w:tab w:val="left" w:pos="709"/>
        </w:tabs>
        <w:ind w:left="709" w:hanging="709"/>
        <w:rPr>
          <w:rFonts w:eastAsia="Times New Roman"/>
        </w:rPr>
      </w:pPr>
      <w:r w:rsidRPr="006D48FC">
        <w:rPr>
          <w:rFonts w:eastAsia="Times New Roman"/>
        </w:rPr>
        <w:t>6.1</w:t>
      </w:r>
      <w:r w:rsidRPr="006D48FC">
        <w:rPr>
          <w:rFonts w:eastAsia="Times New Roman"/>
        </w:rPr>
        <w:tab/>
        <w:t>This allowance is payable to Councillors who undertake specified additional duties as part of their role as a Councillor.  No more than one special responsibility allowance can be claimed by any one Elected Member.</w:t>
      </w:r>
    </w:p>
    <w:p w14:paraId="0513EBED" w14:textId="77777777" w:rsidR="006D48FC" w:rsidRPr="006D48FC" w:rsidRDefault="006D48FC" w:rsidP="00AC5986">
      <w:pPr>
        <w:tabs>
          <w:tab w:val="left" w:pos="709"/>
        </w:tabs>
        <w:ind w:left="709" w:hanging="709"/>
        <w:rPr>
          <w:rFonts w:eastAsia="Times New Roman"/>
        </w:rPr>
      </w:pPr>
    </w:p>
    <w:p w14:paraId="684EA28F" w14:textId="77777777" w:rsidR="006D48FC" w:rsidRPr="006D48FC" w:rsidRDefault="006D48FC" w:rsidP="00AC5986">
      <w:pPr>
        <w:tabs>
          <w:tab w:val="left" w:pos="709"/>
        </w:tabs>
        <w:ind w:left="709" w:hanging="709"/>
        <w:rPr>
          <w:rFonts w:eastAsia="Times New Roman"/>
          <w:b/>
        </w:rPr>
      </w:pPr>
      <w:r w:rsidRPr="006D48FC">
        <w:rPr>
          <w:rFonts w:eastAsia="Times New Roman"/>
          <w:b/>
        </w:rPr>
        <w:tab/>
        <w:t>Rates</w:t>
      </w:r>
    </w:p>
    <w:p w14:paraId="2BBF4262" w14:textId="77777777" w:rsidR="006D48FC" w:rsidRPr="006D48FC" w:rsidRDefault="006D48FC" w:rsidP="00AC5986">
      <w:pPr>
        <w:tabs>
          <w:tab w:val="left" w:pos="709"/>
        </w:tabs>
        <w:ind w:left="709" w:hanging="709"/>
        <w:rPr>
          <w:rFonts w:eastAsia="Times New Roman"/>
        </w:rPr>
      </w:pPr>
    </w:p>
    <w:p w14:paraId="63627BCC" w14:textId="77777777" w:rsidR="006D48FC" w:rsidRPr="006D48FC" w:rsidRDefault="006D48FC" w:rsidP="00AC5986">
      <w:pPr>
        <w:tabs>
          <w:tab w:val="left" w:pos="709"/>
        </w:tabs>
        <w:ind w:left="709" w:hanging="709"/>
        <w:rPr>
          <w:rFonts w:eastAsia="Times New Roman"/>
        </w:rPr>
      </w:pPr>
      <w:r w:rsidRPr="006D48FC">
        <w:rPr>
          <w:rFonts w:eastAsia="Times New Roman"/>
        </w:rPr>
        <w:t>6.2</w:t>
      </w:r>
      <w:r w:rsidRPr="006D48FC">
        <w:rPr>
          <w:rFonts w:eastAsia="Times New Roman"/>
        </w:rPr>
        <w:tab/>
        <w:t>The rates of allowance payable to various post holders are:-</w:t>
      </w:r>
    </w:p>
    <w:p w14:paraId="543424EA" w14:textId="77777777" w:rsidR="006D48FC" w:rsidRPr="006D48FC" w:rsidRDefault="006D48FC" w:rsidP="00AC5986">
      <w:pPr>
        <w:tabs>
          <w:tab w:val="left" w:pos="709"/>
        </w:tabs>
        <w:ind w:left="709" w:hanging="709"/>
        <w:rPr>
          <w:rFonts w:eastAsia="Times New Roman"/>
        </w:rPr>
      </w:pPr>
    </w:p>
    <w:tbl>
      <w:tblPr>
        <w:tblW w:w="7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8"/>
      </w:tblGrid>
      <w:tr w:rsidR="006D48FC" w:rsidRPr="006D48FC" w14:paraId="012E4578" w14:textId="77777777" w:rsidTr="00AC5986">
        <w:tc>
          <w:tcPr>
            <w:tcW w:w="5953" w:type="dxa"/>
          </w:tcPr>
          <w:p w14:paraId="6F78FCBF" w14:textId="77777777" w:rsidR="006D48FC" w:rsidRPr="006D48FC" w:rsidRDefault="006D48FC" w:rsidP="006D48FC">
            <w:pPr>
              <w:tabs>
                <w:tab w:val="left" w:pos="851"/>
                <w:tab w:val="left" w:pos="1418"/>
                <w:tab w:val="left" w:pos="1985"/>
                <w:tab w:val="left" w:pos="2552"/>
                <w:tab w:val="left" w:pos="3119"/>
              </w:tabs>
              <w:spacing w:before="40" w:after="40"/>
              <w:jc w:val="both"/>
              <w:rPr>
                <w:rFonts w:eastAsia="Times New Roman"/>
                <w:b/>
              </w:rPr>
            </w:pPr>
            <w:r w:rsidRPr="006D48FC">
              <w:rPr>
                <w:rFonts w:eastAsia="Times New Roman"/>
                <w:b/>
              </w:rPr>
              <w:t>Position</w:t>
            </w:r>
          </w:p>
        </w:tc>
        <w:tc>
          <w:tcPr>
            <w:tcW w:w="1418" w:type="dxa"/>
          </w:tcPr>
          <w:p w14:paraId="0F852021" w14:textId="77777777" w:rsidR="006D48FC" w:rsidRPr="006D48FC" w:rsidRDefault="006D48FC" w:rsidP="006D48FC">
            <w:pPr>
              <w:tabs>
                <w:tab w:val="left" w:pos="851"/>
                <w:tab w:val="left" w:pos="1418"/>
                <w:tab w:val="left" w:pos="1985"/>
                <w:tab w:val="left" w:pos="2552"/>
                <w:tab w:val="left" w:pos="3119"/>
              </w:tabs>
              <w:spacing w:before="40" w:after="40"/>
              <w:ind w:left="318"/>
              <w:jc w:val="both"/>
              <w:rPr>
                <w:rFonts w:eastAsia="Times New Roman"/>
                <w:b/>
              </w:rPr>
            </w:pPr>
            <w:r w:rsidRPr="006D48FC">
              <w:rPr>
                <w:rFonts w:eastAsia="Times New Roman"/>
                <w:b/>
              </w:rPr>
              <w:t>SRA - £</w:t>
            </w:r>
          </w:p>
        </w:tc>
      </w:tr>
      <w:tr w:rsidR="006D48FC" w:rsidRPr="006D48FC" w14:paraId="576E9A63" w14:textId="77777777" w:rsidTr="00AC5986">
        <w:tc>
          <w:tcPr>
            <w:tcW w:w="5953" w:type="dxa"/>
          </w:tcPr>
          <w:p w14:paraId="672BB7E6" w14:textId="142E27CC" w:rsidR="006D48FC" w:rsidRPr="006D48FC" w:rsidRDefault="006D48FC" w:rsidP="00C920EA">
            <w:pPr>
              <w:tabs>
                <w:tab w:val="left" w:pos="851"/>
                <w:tab w:val="left" w:pos="1418"/>
                <w:tab w:val="left" w:pos="1985"/>
                <w:tab w:val="left" w:pos="2552"/>
                <w:tab w:val="left" w:pos="3119"/>
              </w:tabs>
              <w:spacing w:before="40" w:after="40"/>
              <w:rPr>
                <w:rFonts w:eastAsia="Times New Roman"/>
              </w:rPr>
            </w:pPr>
            <w:r w:rsidRPr="006D48FC">
              <w:rPr>
                <w:rFonts w:eastAsia="Times New Roman"/>
              </w:rPr>
              <w:t xml:space="preserve">Leader of Council/Chair of </w:t>
            </w:r>
            <w:r w:rsidR="00AE512D">
              <w:rPr>
                <w:rFonts w:eastAsia="Times New Roman"/>
              </w:rPr>
              <w:t>Finance and Corporate Affairs Committee</w:t>
            </w:r>
          </w:p>
        </w:tc>
        <w:tc>
          <w:tcPr>
            <w:tcW w:w="1418" w:type="dxa"/>
          </w:tcPr>
          <w:p w14:paraId="133AF250" w14:textId="0EE3EA52"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24,990</w:t>
            </w:r>
          </w:p>
        </w:tc>
      </w:tr>
      <w:tr w:rsidR="006D48FC" w:rsidRPr="006D48FC" w14:paraId="45376FE4" w14:textId="77777777" w:rsidTr="00AC5986">
        <w:tc>
          <w:tcPr>
            <w:tcW w:w="5953" w:type="dxa"/>
          </w:tcPr>
          <w:p w14:paraId="4925B210" w14:textId="77777777" w:rsidR="006D48FC" w:rsidRPr="006D48FC" w:rsidRDefault="006D48FC" w:rsidP="006D48FC">
            <w:pPr>
              <w:spacing w:before="40" w:after="40"/>
              <w:rPr>
                <w:rFonts w:eastAsia="Times New Roman"/>
              </w:rPr>
            </w:pPr>
            <w:r w:rsidRPr="006D48FC">
              <w:rPr>
                <w:rFonts w:eastAsia="Times New Roman"/>
              </w:rPr>
              <w:t>Chair of Council</w:t>
            </w:r>
          </w:p>
        </w:tc>
        <w:tc>
          <w:tcPr>
            <w:tcW w:w="1418" w:type="dxa"/>
          </w:tcPr>
          <w:p w14:paraId="462CF172" w14:textId="33006A4A" w:rsidR="006D48FC" w:rsidRPr="006D48FC" w:rsidRDefault="002E6643" w:rsidP="006D48FC">
            <w:pPr>
              <w:spacing w:before="40" w:after="40"/>
              <w:ind w:left="318"/>
              <w:rPr>
                <w:rFonts w:eastAsia="Times New Roman"/>
              </w:rPr>
            </w:pPr>
            <w:r>
              <w:rPr>
                <w:rFonts w:eastAsia="Times New Roman"/>
              </w:rPr>
              <w:t>8,330</w:t>
            </w:r>
          </w:p>
        </w:tc>
      </w:tr>
      <w:tr w:rsidR="006D48FC" w:rsidRPr="006D48FC" w14:paraId="5EB8BF69" w14:textId="77777777" w:rsidTr="00AC5986">
        <w:tc>
          <w:tcPr>
            <w:tcW w:w="5953" w:type="dxa"/>
          </w:tcPr>
          <w:p w14:paraId="7ACC509F" w14:textId="77777777" w:rsidR="006D48FC" w:rsidRPr="006D48FC" w:rsidRDefault="006D48FC" w:rsidP="006D48FC">
            <w:pPr>
              <w:spacing w:before="40" w:after="40"/>
              <w:rPr>
                <w:rFonts w:eastAsia="Times New Roman"/>
              </w:rPr>
            </w:pPr>
            <w:r w:rsidRPr="006D48FC">
              <w:rPr>
                <w:rFonts w:eastAsia="Times New Roman"/>
              </w:rPr>
              <w:t>Chair of Children’s Services Committee</w:t>
            </w:r>
          </w:p>
        </w:tc>
        <w:tc>
          <w:tcPr>
            <w:tcW w:w="1418" w:type="dxa"/>
          </w:tcPr>
          <w:p w14:paraId="0B3DD8F4" w14:textId="70777038" w:rsidR="006D48FC" w:rsidRPr="006D48FC" w:rsidRDefault="002E6643" w:rsidP="006D48FC">
            <w:pPr>
              <w:spacing w:before="40" w:after="40"/>
              <w:ind w:left="318"/>
              <w:rPr>
                <w:rFonts w:eastAsia="Times New Roman"/>
              </w:rPr>
            </w:pPr>
            <w:r>
              <w:rPr>
                <w:rFonts w:eastAsia="Times New Roman"/>
              </w:rPr>
              <w:t>8,330</w:t>
            </w:r>
          </w:p>
        </w:tc>
      </w:tr>
      <w:tr w:rsidR="006D48FC" w:rsidRPr="006D48FC" w14:paraId="08982130" w14:textId="77777777" w:rsidTr="00AC5986">
        <w:tc>
          <w:tcPr>
            <w:tcW w:w="5953" w:type="dxa"/>
          </w:tcPr>
          <w:p w14:paraId="709416E1" w14:textId="33628C62" w:rsidR="006D48FC" w:rsidRPr="006D48FC" w:rsidRDefault="006D48FC" w:rsidP="006D48FC">
            <w:pPr>
              <w:tabs>
                <w:tab w:val="left" w:pos="851"/>
                <w:tab w:val="left" w:pos="1418"/>
                <w:tab w:val="left" w:pos="1985"/>
                <w:tab w:val="left" w:pos="2552"/>
                <w:tab w:val="left" w:pos="3119"/>
              </w:tabs>
              <w:spacing w:before="40" w:after="40"/>
              <w:jc w:val="both"/>
              <w:rPr>
                <w:rFonts w:eastAsia="Times New Roman"/>
              </w:rPr>
            </w:pPr>
            <w:r w:rsidRPr="006D48FC">
              <w:rPr>
                <w:rFonts w:eastAsia="Times New Roman"/>
              </w:rPr>
              <w:t xml:space="preserve">Chair of Adult Services </w:t>
            </w:r>
            <w:r w:rsidR="00112D4B">
              <w:rPr>
                <w:rFonts w:eastAsia="Times New Roman"/>
              </w:rPr>
              <w:t xml:space="preserve">and Public Health </w:t>
            </w:r>
            <w:r w:rsidRPr="006D48FC">
              <w:rPr>
                <w:rFonts w:eastAsia="Times New Roman"/>
              </w:rPr>
              <w:t>Committee</w:t>
            </w:r>
          </w:p>
        </w:tc>
        <w:tc>
          <w:tcPr>
            <w:tcW w:w="1418" w:type="dxa"/>
          </w:tcPr>
          <w:p w14:paraId="7C3E999D" w14:textId="2AE84897"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8,330</w:t>
            </w:r>
          </w:p>
        </w:tc>
      </w:tr>
      <w:tr w:rsidR="006D48FC" w:rsidRPr="006D48FC" w14:paraId="416F8811" w14:textId="77777777" w:rsidTr="00AC5986">
        <w:tc>
          <w:tcPr>
            <w:tcW w:w="5953" w:type="dxa"/>
          </w:tcPr>
          <w:p w14:paraId="4F3DD95F" w14:textId="11F6D495" w:rsidR="006D48FC" w:rsidRPr="006D48FC" w:rsidRDefault="006D48FC" w:rsidP="00C920EA">
            <w:pPr>
              <w:tabs>
                <w:tab w:val="left" w:pos="851"/>
                <w:tab w:val="left" w:pos="1418"/>
                <w:tab w:val="left" w:pos="1985"/>
                <w:tab w:val="left" w:pos="2552"/>
                <w:tab w:val="left" w:pos="3119"/>
              </w:tabs>
              <w:spacing w:before="40" w:after="40"/>
              <w:rPr>
                <w:rFonts w:eastAsia="Times New Roman"/>
              </w:rPr>
            </w:pPr>
            <w:r w:rsidRPr="006D48FC">
              <w:rPr>
                <w:rFonts w:eastAsia="Times New Roman"/>
              </w:rPr>
              <w:lastRenderedPageBreak/>
              <w:t xml:space="preserve">Chair of </w:t>
            </w:r>
            <w:r w:rsidR="00112D4B">
              <w:rPr>
                <w:rFonts w:eastAsia="Times New Roman"/>
              </w:rPr>
              <w:t>Housing,</w:t>
            </w:r>
            <w:r w:rsidR="00C920EA">
              <w:rPr>
                <w:rFonts w:eastAsia="Times New Roman"/>
              </w:rPr>
              <w:t xml:space="preserve"> Growth and </w:t>
            </w:r>
            <w:r w:rsidR="00112D4B">
              <w:rPr>
                <w:rFonts w:eastAsia="Times New Roman"/>
              </w:rPr>
              <w:t xml:space="preserve">Communities </w:t>
            </w:r>
            <w:r w:rsidRPr="006D48FC">
              <w:rPr>
                <w:rFonts w:eastAsia="Times New Roman"/>
              </w:rPr>
              <w:t>Committee</w:t>
            </w:r>
          </w:p>
        </w:tc>
        <w:tc>
          <w:tcPr>
            <w:tcW w:w="1418" w:type="dxa"/>
          </w:tcPr>
          <w:p w14:paraId="12C8EE6D" w14:textId="1DDDD8CD"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8,330</w:t>
            </w:r>
          </w:p>
        </w:tc>
      </w:tr>
      <w:tr w:rsidR="006D48FC" w:rsidRPr="006D48FC" w14:paraId="65102760" w14:textId="77777777" w:rsidTr="00AC5986">
        <w:tc>
          <w:tcPr>
            <w:tcW w:w="5953" w:type="dxa"/>
          </w:tcPr>
          <w:p w14:paraId="6EC3BE0D" w14:textId="0E2FC473" w:rsidR="006D48FC" w:rsidRPr="006D48FC" w:rsidRDefault="006D48FC" w:rsidP="006D48FC">
            <w:pPr>
              <w:tabs>
                <w:tab w:val="left" w:pos="851"/>
                <w:tab w:val="left" w:pos="1418"/>
                <w:tab w:val="left" w:pos="1985"/>
                <w:tab w:val="left" w:pos="2552"/>
                <w:tab w:val="left" w:pos="3119"/>
              </w:tabs>
              <w:spacing w:before="40" w:after="40"/>
              <w:jc w:val="both"/>
              <w:rPr>
                <w:rFonts w:eastAsia="Times New Roman"/>
              </w:rPr>
            </w:pPr>
            <w:r w:rsidRPr="006D48FC">
              <w:rPr>
                <w:rFonts w:eastAsia="Times New Roman"/>
              </w:rPr>
              <w:t>Chair of Neighbourhood</w:t>
            </w:r>
            <w:r w:rsidR="00112D4B">
              <w:rPr>
                <w:rFonts w:eastAsia="Times New Roman"/>
              </w:rPr>
              <w:t>s and Regulatory</w:t>
            </w:r>
            <w:r w:rsidRPr="006D48FC">
              <w:rPr>
                <w:rFonts w:eastAsia="Times New Roman"/>
              </w:rPr>
              <w:t xml:space="preserve"> Services Committee</w:t>
            </w:r>
          </w:p>
        </w:tc>
        <w:tc>
          <w:tcPr>
            <w:tcW w:w="1418" w:type="dxa"/>
          </w:tcPr>
          <w:p w14:paraId="665EFCAB" w14:textId="4F37D62F"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8,330</w:t>
            </w:r>
          </w:p>
        </w:tc>
      </w:tr>
      <w:tr w:rsidR="006D48FC" w:rsidRPr="006D48FC" w14:paraId="04DB43D8" w14:textId="77777777" w:rsidTr="00AC5986">
        <w:tc>
          <w:tcPr>
            <w:tcW w:w="5953" w:type="dxa"/>
          </w:tcPr>
          <w:p w14:paraId="37C3865C" w14:textId="77777777" w:rsidR="006D48FC" w:rsidRPr="006D48FC" w:rsidRDefault="006D48FC" w:rsidP="006D48FC">
            <w:pPr>
              <w:tabs>
                <w:tab w:val="left" w:pos="851"/>
                <w:tab w:val="left" w:pos="1418"/>
                <w:tab w:val="left" w:pos="1985"/>
                <w:tab w:val="left" w:pos="2552"/>
                <w:tab w:val="left" w:pos="3119"/>
              </w:tabs>
              <w:spacing w:before="40" w:after="40"/>
              <w:jc w:val="both"/>
              <w:rPr>
                <w:rFonts w:eastAsia="Times New Roman"/>
              </w:rPr>
            </w:pPr>
            <w:r w:rsidRPr="006D48FC">
              <w:rPr>
                <w:rFonts w:eastAsia="Times New Roman"/>
              </w:rPr>
              <w:t>Chair of Planning Committee</w:t>
            </w:r>
          </w:p>
        </w:tc>
        <w:tc>
          <w:tcPr>
            <w:tcW w:w="1418" w:type="dxa"/>
          </w:tcPr>
          <w:p w14:paraId="63065442" w14:textId="7936B246"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8,330</w:t>
            </w:r>
          </w:p>
        </w:tc>
      </w:tr>
      <w:tr w:rsidR="006D48FC" w:rsidRPr="006D48FC" w14:paraId="1E304229" w14:textId="77777777" w:rsidTr="00AC5986">
        <w:tc>
          <w:tcPr>
            <w:tcW w:w="5953" w:type="dxa"/>
          </w:tcPr>
          <w:p w14:paraId="6AC65D1B" w14:textId="77777777" w:rsidR="006D48FC" w:rsidRPr="006D48FC" w:rsidRDefault="006D48FC" w:rsidP="006D48FC">
            <w:pPr>
              <w:tabs>
                <w:tab w:val="left" w:pos="851"/>
                <w:tab w:val="left" w:pos="1418"/>
                <w:tab w:val="left" w:pos="1985"/>
                <w:tab w:val="left" w:pos="2552"/>
                <w:tab w:val="left" w:pos="3119"/>
              </w:tabs>
              <w:spacing w:before="40" w:after="40"/>
              <w:jc w:val="both"/>
              <w:rPr>
                <w:rFonts w:eastAsia="Times New Roman"/>
              </w:rPr>
            </w:pPr>
            <w:r w:rsidRPr="006D48FC">
              <w:rPr>
                <w:rFonts w:eastAsia="Times New Roman"/>
              </w:rPr>
              <w:t>Chair of Audit and Governance Committee</w:t>
            </w:r>
          </w:p>
        </w:tc>
        <w:tc>
          <w:tcPr>
            <w:tcW w:w="1418" w:type="dxa"/>
          </w:tcPr>
          <w:p w14:paraId="56EEB205" w14:textId="4A2CE875"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8,330</w:t>
            </w:r>
          </w:p>
        </w:tc>
      </w:tr>
      <w:tr w:rsidR="006D48FC" w:rsidRPr="006D48FC" w14:paraId="037B89D5" w14:textId="77777777" w:rsidTr="00AC5986">
        <w:tc>
          <w:tcPr>
            <w:tcW w:w="5953" w:type="dxa"/>
          </w:tcPr>
          <w:p w14:paraId="3C66D84A" w14:textId="77777777" w:rsidR="006D48FC" w:rsidRPr="006D48FC" w:rsidRDefault="006D48FC" w:rsidP="006D48FC">
            <w:pPr>
              <w:tabs>
                <w:tab w:val="left" w:pos="851"/>
                <w:tab w:val="left" w:pos="1418"/>
                <w:tab w:val="left" w:pos="1985"/>
                <w:tab w:val="left" w:pos="2552"/>
                <w:tab w:val="left" w:pos="3119"/>
              </w:tabs>
              <w:spacing w:before="40" w:after="40"/>
              <w:jc w:val="both"/>
              <w:rPr>
                <w:rFonts w:eastAsia="Times New Roman"/>
              </w:rPr>
            </w:pPr>
            <w:r w:rsidRPr="006D48FC">
              <w:rPr>
                <w:rFonts w:eastAsia="Times New Roman"/>
              </w:rPr>
              <w:t>Chair of Licensing Committee</w:t>
            </w:r>
          </w:p>
        </w:tc>
        <w:tc>
          <w:tcPr>
            <w:tcW w:w="1418" w:type="dxa"/>
          </w:tcPr>
          <w:p w14:paraId="50846DF7" w14:textId="7619CE0A"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4,998</w:t>
            </w:r>
          </w:p>
        </w:tc>
      </w:tr>
      <w:tr w:rsidR="006D48FC" w:rsidRPr="006D48FC" w14:paraId="3E2B2090" w14:textId="77777777" w:rsidTr="00AC5986">
        <w:tc>
          <w:tcPr>
            <w:tcW w:w="5953" w:type="dxa"/>
          </w:tcPr>
          <w:p w14:paraId="35634F7A" w14:textId="114A17E3" w:rsidR="006D48FC" w:rsidRPr="006D48FC" w:rsidRDefault="0002458B" w:rsidP="006D48FC">
            <w:pPr>
              <w:tabs>
                <w:tab w:val="left" w:pos="851"/>
                <w:tab w:val="left" w:pos="1418"/>
                <w:tab w:val="left" w:pos="1985"/>
                <w:tab w:val="left" w:pos="2552"/>
                <w:tab w:val="left" w:pos="3119"/>
              </w:tabs>
              <w:spacing w:before="40" w:after="40"/>
              <w:jc w:val="both"/>
              <w:rPr>
                <w:rFonts w:eastAsia="Times New Roman"/>
              </w:rPr>
            </w:pPr>
            <w:r>
              <w:rPr>
                <w:rFonts w:eastAsia="Times New Roman"/>
              </w:rPr>
              <w:t>*</w:t>
            </w:r>
            <w:r w:rsidR="006D48FC" w:rsidRPr="006D48FC">
              <w:rPr>
                <w:rFonts w:eastAsia="Times New Roman"/>
              </w:rPr>
              <w:t>Group Leader</w:t>
            </w:r>
          </w:p>
        </w:tc>
        <w:tc>
          <w:tcPr>
            <w:tcW w:w="1418" w:type="dxa"/>
          </w:tcPr>
          <w:p w14:paraId="3DECBD68" w14:textId="0FEBA12F" w:rsidR="006D48FC" w:rsidRPr="006D48FC" w:rsidRDefault="002E6643" w:rsidP="006D48FC">
            <w:pPr>
              <w:tabs>
                <w:tab w:val="left" w:pos="851"/>
                <w:tab w:val="left" w:pos="1418"/>
                <w:tab w:val="left" w:pos="1985"/>
                <w:tab w:val="left" w:pos="2552"/>
                <w:tab w:val="left" w:pos="3119"/>
              </w:tabs>
              <w:spacing w:before="40" w:after="40"/>
              <w:ind w:left="318"/>
              <w:jc w:val="both"/>
              <w:rPr>
                <w:rFonts w:eastAsia="Times New Roman"/>
              </w:rPr>
            </w:pPr>
            <w:r>
              <w:rPr>
                <w:rFonts w:eastAsia="Times New Roman"/>
              </w:rPr>
              <w:t>4,998</w:t>
            </w:r>
          </w:p>
        </w:tc>
      </w:tr>
    </w:tbl>
    <w:p w14:paraId="178D0FBA"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19A11D20" w14:textId="65E3EC39" w:rsidR="006D48FC" w:rsidRDefault="006D48FC" w:rsidP="00AC5986">
      <w:pPr>
        <w:tabs>
          <w:tab w:val="left" w:pos="993"/>
          <w:tab w:val="left" w:pos="1418"/>
          <w:tab w:val="left" w:pos="1985"/>
          <w:tab w:val="left" w:pos="2552"/>
          <w:tab w:val="left" w:pos="3119"/>
        </w:tabs>
        <w:ind w:left="993" w:hanging="993"/>
        <w:jc w:val="both"/>
        <w:rPr>
          <w:rFonts w:eastAsia="Times New Roman"/>
        </w:rPr>
      </w:pPr>
      <w:r w:rsidRPr="006D48FC">
        <w:rPr>
          <w:rFonts w:eastAsia="Times New Roman"/>
        </w:rPr>
        <w:tab/>
        <w:t>*</w:t>
      </w:r>
      <w:proofErr w:type="gramStart"/>
      <w:r w:rsidRPr="006D48FC">
        <w:rPr>
          <w:rFonts w:eastAsia="Times New Roman"/>
        </w:rPr>
        <w:t>this</w:t>
      </w:r>
      <w:proofErr w:type="gramEnd"/>
      <w:r w:rsidRPr="006D48FC">
        <w:rPr>
          <w:rFonts w:eastAsia="Times New Roman"/>
        </w:rPr>
        <w:t xml:space="preserve"> SRA is allocated in proportion </w:t>
      </w:r>
      <w:r w:rsidR="00AC5986">
        <w:rPr>
          <w:rFonts w:eastAsia="Times New Roman"/>
        </w:rPr>
        <w:t xml:space="preserve">with number of Councillors in </w:t>
      </w:r>
      <w:r w:rsidR="00AC5986">
        <w:rPr>
          <w:rFonts w:eastAsia="Times New Roman"/>
        </w:rPr>
        <w:tab/>
      </w:r>
      <w:r w:rsidRPr="006D48FC">
        <w:rPr>
          <w:rFonts w:eastAsia="Times New Roman"/>
        </w:rPr>
        <w:t>each political group.</w:t>
      </w:r>
    </w:p>
    <w:p w14:paraId="73EA3599" w14:textId="5ED15C2F" w:rsidR="00645AAB" w:rsidRPr="006D48FC" w:rsidRDefault="00645AAB" w:rsidP="00AC5986">
      <w:pPr>
        <w:tabs>
          <w:tab w:val="left" w:pos="993"/>
          <w:tab w:val="left" w:pos="1418"/>
          <w:tab w:val="left" w:pos="1985"/>
          <w:tab w:val="left" w:pos="2552"/>
          <w:tab w:val="left" w:pos="3119"/>
        </w:tabs>
        <w:ind w:left="993" w:hanging="993"/>
        <w:jc w:val="both"/>
        <w:rPr>
          <w:rFonts w:eastAsia="Times New Roman"/>
        </w:rPr>
      </w:pPr>
      <w:r>
        <w:rPr>
          <w:rFonts w:eastAsia="Times New Roman"/>
        </w:rPr>
        <w:tab/>
        <w:t>SRAs suspended from 1 April.</w:t>
      </w:r>
    </w:p>
    <w:p w14:paraId="54E72433" w14:textId="77777777" w:rsidR="006D48FC" w:rsidRPr="006D48FC" w:rsidRDefault="006D48FC" w:rsidP="00FB2BEF">
      <w:pPr>
        <w:tabs>
          <w:tab w:val="left" w:pos="709"/>
          <w:tab w:val="left" w:pos="1418"/>
          <w:tab w:val="left" w:pos="1985"/>
          <w:tab w:val="left" w:pos="2552"/>
          <w:tab w:val="left" w:pos="3119"/>
        </w:tabs>
        <w:jc w:val="both"/>
        <w:rPr>
          <w:rFonts w:eastAsia="Times New Roman"/>
        </w:rPr>
      </w:pPr>
    </w:p>
    <w:p w14:paraId="42648E9F" w14:textId="77777777" w:rsidR="006D48FC" w:rsidRPr="006D48FC" w:rsidRDefault="006D48FC" w:rsidP="00FB2BEF">
      <w:pPr>
        <w:tabs>
          <w:tab w:val="left" w:pos="709"/>
        </w:tabs>
        <w:rPr>
          <w:rFonts w:eastAsia="Times New Roman"/>
          <w:b/>
        </w:rPr>
      </w:pPr>
      <w:bookmarkStart w:id="280" w:name="elec7"/>
      <w:bookmarkEnd w:id="280"/>
      <w:r w:rsidRPr="006D48FC">
        <w:rPr>
          <w:rFonts w:eastAsia="Times New Roman"/>
          <w:b/>
        </w:rPr>
        <w:t>7.</w:t>
      </w:r>
      <w:r w:rsidRPr="006D48FC">
        <w:rPr>
          <w:rFonts w:eastAsia="Times New Roman"/>
          <w:b/>
        </w:rPr>
        <w:tab/>
        <w:t>Payment of Basic and Special Responsibility Allowance</w:t>
      </w:r>
    </w:p>
    <w:p w14:paraId="26C0384A" w14:textId="77777777" w:rsidR="006D48FC" w:rsidRPr="006D48FC" w:rsidRDefault="006D48FC" w:rsidP="00FB2BEF">
      <w:pPr>
        <w:tabs>
          <w:tab w:val="left" w:pos="709"/>
          <w:tab w:val="left" w:pos="1418"/>
          <w:tab w:val="left" w:pos="1985"/>
          <w:tab w:val="left" w:pos="2552"/>
          <w:tab w:val="left" w:pos="3119"/>
        </w:tabs>
        <w:jc w:val="both"/>
        <w:rPr>
          <w:rFonts w:eastAsia="Times New Roman"/>
        </w:rPr>
      </w:pPr>
    </w:p>
    <w:p w14:paraId="373C3025" w14:textId="77777777" w:rsidR="006D48FC" w:rsidRPr="006D48FC" w:rsidRDefault="006D48FC" w:rsidP="00FB2BEF">
      <w:pPr>
        <w:tabs>
          <w:tab w:val="left" w:pos="709"/>
        </w:tabs>
        <w:ind w:left="709" w:hanging="709"/>
        <w:rPr>
          <w:rFonts w:eastAsia="Times New Roman"/>
        </w:rPr>
      </w:pPr>
      <w:r w:rsidRPr="006D48FC">
        <w:rPr>
          <w:rFonts w:eastAsia="Times New Roman"/>
        </w:rPr>
        <w:t>7.1</w:t>
      </w:r>
      <w:r w:rsidRPr="006D48FC">
        <w:rPr>
          <w:rFonts w:eastAsia="Times New Roman"/>
        </w:rPr>
        <w:tab/>
        <w:t>This is payable by BACS payment.</w:t>
      </w:r>
    </w:p>
    <w:p w14:paraId="32ABC44C" w14:textId="77777777" w:rsidR="003E3948" w:rsidRDefault="003E3948" w:rsidP="00FB2BEF">
      <w:pPr>
        <w:tabs>
          <w:tab w:val="left" w:pos="709"/>
        </w:tabs>
        <w:rPr>
          <w:rFonts w:eastAsia="Times New Roman"/>
          <w:b/>
        </w:rPr>
      </w:pPr>
    </w:p>
    <w:p w14:paraId="4AA98EFD" w14:textId="3642906F" w:rsidR="006D48FC" w:rsidRPr="006D48FC" w:rsidRDefault="006D48FC" w:rsidP="00FB2BEF">
      <w:pPr>
        <w:tabs>
          <w:tab w:val="left" w:pos="709"/>
        </w:tabs>
        <w:rPr>
          <w:rFonts w:eastAsia="Times New Roman"/>
          <w:b/>
        </w:rPr>
      </w:pPr>
      <w:r w:rsidRPr="006D48FC">
        <w:rPr>
          <w:rFonts w:eastAsia="Times New Roman"/>
          <w:b/>
        </w:rPr>
        <w:tab/>
        <w:t>Tax and National Insurance</w:t>
      </w:r>
    </w:p>
    <w:p w14:paraId="65DF6CB4" w14:textId="77777777" w:rsidR="006D48FC" w:rsidRPr="006D48FC" w:rsidRDefault="006D48FC" w:rsidP="00FB2BEF">
      <w:pPr>
        <w:tabs>
          <w:tab w:val="left" w:pos="709"/>
          <w:tab w:val="left" w:pos="1418"/>
          <w:tab w:val="left" w:pos="1985"/>
          <w:tab w:val="left" w:pos="2552"/>
          <w:tab w:val="left" w:pos="3119"/>
        </w:tabs>
        <w:jc w:val="both"/>
        <w:rPr>
          <w:rFonts w:eastAsia="Times New Roman"/>
        </w:rPr>
      </w:pPr>
    </w:p>
    <w:p w14:paraId="475A2BB4" w14:textId="77777777" w:rsidR="006D48FC" w:rsidRPr="006D48FC" w:rsidRDefault="006D48FC" w:rsidP="00FB2BEF">
      <w:pPr>
        <w:tabs>
          <w:tab w:val="left" w:pos="709"/>
        </w:tabs>
        <w:ind w:left="709" w:hanging="709"/>
        <w:rPr>
          <w:rFonts w:eastAsia="Times New Roman"/>
        </w:rPr>
      </w:pPr>
      <w:r w:rsidRPr="006D48FC">
        <w:rPr>
          <w:rFonts w:eastAsia="Times New Roman"/>
        </w:rPr>
        <w:t>7.2</w:t>
      </w:r>
      <w:r w:rsidRPr="006D48FC">
        <w:rPr>
          <w:rFonts w:eastAsia="Times New Roman"/>
        </w:rPr>
        <w:tab/>
        <w:t xml:space="preserve">Basic and Special Responsibility allowances are subject to </w:t>
      </w:r>
      <w:r w:rsidRPr="006D48FC">
        <w:rPr>
          <w:rFonts w:eastAsia="Times New Roman"/>
          <w:u w:val="single"/>
        </w:rPr>
        <w:t>both</w:t>
      </w:r>
      <w:r w:rsidRPr="006D48FC">
        <w:rPr>
          <w:rFonts w:eastAsia="Times New Roman"/>
        </w:rPr>
        <w:t xml:space="preserve"> tax and national insurance deductions.</w:t>
      </w:r>
    </w:p>
    <w:p w14:paraId="694B6AF6" w14:textId="77777777" w:rsidR="006D48FC" w:rsidRPr="006D48FC" w:rsidRDefault="006D48FC" w:rsidP="00FB2BEF">
      <w:pPr>
        <w:tabs>
          <w:tab w:val="left" w:pos="709"/>
        </w:tabs>
        <w:ind w:left="709" w:hanging="709"/>
        <w:rPr>
          <w:rFonts w:eastAsia="Times New Roman"/>
        </w:rPr>
      </w:pPr>
    </w:p>
    <w:p w14:paraId="0D533FA7" w14:textId="77777777" w:rsidR="006D48FC" w:rsidRPr="006D48FC" w:rsidRDefault="006D48FC" w:rsidP="00FB2BEF">
      <w:pPr>
        <w:tabs>
          <w:tab w:val="left" w:pos="709"/>
        </w:tabs>
        <w:rPr>
          <w:rFonts w:eastAsia="Times New Roman"/>
          <w:b/>
        </w:rPr>
      </w:pPr>
      <w:bookmarkStart w:id="281" w:name="elec8"/>
      <w:bookmarkEnd w:id="281"/>
      <w:r w:rsidRPr="006D48FC">
        <w:rPr>
          <w:rFonts w:eastAsia="Times New Roman"/>
          <w:b/>
        </w:rPr>
        <w:t>8.</w:t>
      </w:r>
      <w:r w:rsidRPr="006D48FC">
        <w:rPr>
          <w:rFonts w:eastAsia="Times New Roman"/>
          <w:b/>
        </w:rPr>
        <w:tab/>
        <w:t>Dependant Carers’ Allowance</w:t>
      </w:r>
    </w:p>
    <w:p w14:paraId="4DBDACCE" w14:textId="77777777" w:rsidR="006D48FC" w:rsidRPr="006D48FC" w:rsidRDefault="006D48FC" w:rsidP="006D48FC">
      <w:pPr>
        <w:tabs>
          <w:tab w:val="left" w:pos="851"/>
        </w:tabs>
        <w:ind w:left="851" w:hanging="851"/>
        <w:rPr>
          <w:rFonts w:eastAsia="Times New Roman"/>
        </w:rPr>
      </w:pPr>
    </w:p>
    <w:p w14:paraId="009B2B17" w14:textId="77777777" w:rsidR="006D48FC" w:rsidRPr="006D48FC" w:rsidRDefault="006D48FC" w:rsidP="00FB2BEF">
      <w:pPr>
        <w:tabs>
          <w:tab w:val="left" w:pos="709"/>
        </w:tabs>
        <w:ind w:left="709" w:hanging="709"/>
        <w:rPr>
          <w:rFonts w:eastAsia="Times New Roman"/>
        </w:rPr>
      </w:pPr>
      <w:r w:rsidRPr="006D48FC">
        <w:rPr>
          <w:rFonts w:eastAsia="Times New Roman"/>
        </w:rPr>
        <w:t>8.1</w:t>
      </w:r>
      <w:r w:rsidRPr="006D48FC">
        <w:rPr>
          <w:rFonts w:eastAsia="Times New Roman"/>
        </w:rPr>
        <w:tab/>
        <w:t xml:space="preserve">The Council has accepted the recommendations of the Independent Remuneration Panel </w:t>
      </w:r>
      <w:proofErr w:type="gramStart"/>
      <w:r w:rsidRPr="006D48FC">
        <w:rPr>
          <w:rFonts w:eastAsia="Times New Roman"/>
        </w:rPr>
        <w:t>in regard to</w:t>
      </w:r>
      <w:proofErr w:type="gramEnd"/>
      <w:r w:rsidRPr="006D48FC">
        <w:rPr>
          <w:rFonts w:eastAsia="Times New Roman"/>
        </w:rPr>
        <w:t xml:space="preserve"> the payment of a Dependant Carers’ Allowance in specific circumstances.</w:t>
      </w:r>
    </w:p>
    <w:p w14:paraId="5BD0B312" w14:textId="77777777" w:rsidR="006D48FC" w:rsidRPr="006D48FC" w:rsidRDefault="006D48FC" w:rsidP="00FB2BEF">
      <w:pPr>
        <w:tabs>
          <w:tab w:val="left" w:pos="709"/>
        </w:tabs>
        <w:ind w:left="709" w:hanging="709"/>
        <w:rPr>
          <w:rFonts w:eastAsia="Times New Roman"/>
        </w:rPr>
      </w:pPr>
    </w:p>
    <w:p w14:paraId="7072AFB3" w14:textId="77777777" w:rsidR="006D48FC" w:rsidRPr="006D48FC" w:rsidRDefault="006D48FC" w:rsidP="00FB2BEF">
      <w:pPr>
        <w:tabs>
          <w:tab w:val="left" w:pos="709"/>
        </w:tabs>
        <w:ind w:left="709" w:hanging="709"/>
        <w:rPr>
          <w:rFonts w:eastAsia="Times New Roman"/>
        </w:rPr>
      </w:pPr>
      <w:r w:rsidRPr="006D48FC">
        <w:rPr>
          <w:rFonts w:eastAsia="Times New Roman"/>
        </w:rPr>
        <w:t>8.2</w:t>
      </w:r>
      <w:r w:rsidRPr="006D48FC">
        <w:rPr>
          <w:rFonts w:eastAsia="Times New Roman"/>
        </w:rPr>
        <w:tab/>
        <w:t xml:space="preserve">The allowance is only payable, under the Regulations in respect of such expenses of arranging for the care of their children or dependents as are necessarily incurred in; </w:t>
      </w:r>
    </w:p>
    <w:p w14:paraId="7ACB5C7C" w14:textId="77777777" w:rsidR="006D48FC" w:rsidRPr="006D48FC" w:rsidRDefault="006D48FC" w:rsidP="00FB2BEF">
      <w:pPr>
        <w:tabs>
          <w:tab w:val="left" w:pos="709"/>
        </w:tabs>
        <w:ind w:left="709" w:hanging="709"/>
        <w:rPr>
          <w:rFonts w:eastAsia="Times New Roman"/>
        </w:rPr>
      </w:pPr>
    </w:p>
    <w:p w14:paraId="66A807FE" w14:textId="77777777" w:rsidR="006D48FC" w:rsidRPr="006D48FC" w:rsidRDefault="006D48FC" w:rsidP="00FB2BEF">
      <w:pPr>
        <w:tabs>
          <w:tab w:val="left" w:pos="1276"/>
        </w:tabs>
        <w:ind w:left="1276" w:hanging="567"/>
        <w:rPr>
          <w:rFonts w:eastAsia="Times New Roman"/>
        </w:rPr>
      </w:pPr>
      <w:r w:rsidRPr="006D48FC">
        <w:rPr>
          <w:rFonts w:eastAsia="Times New Roman"/>
        </w:rPr>
        <w:t>a)</w:t>
      </w:r>
      <w:r w:rsidRPr="006D48FC">
        <w:rPr>
          <w:rFonts w:eastAsia="Times New Roman"/>
        </w:rPr>
        <w:tab/>
        <w:t xml:space="preserve">Attending a meeting of the Authority; or a </w:t>
      </w:r>
      <w:proofErr w:type="gramStart"/>
      <w:r w:rsidRPr="006D48FC">
        <w:rPr>
          <w:rFonts w:eastAsia="Times New Roman"/>
        </w:rPr>
        <w:t>Committee</w:t>
      </w:r>
      <w:proofErr w:type="gramEnd"/>
      <w:r w:rsidRPr="006D48FC">
        <w:rPr>
          <w:rFonts w:eastAsia="Times New Roman"/>
        </w:rPr>
        <w:t xml:space="preserve"> or Sub-Committee of the </w:t>
      </w:r>
      <w:proofErr w:type="gramStart"/>
      <w:r w:rsidRPr="006D48FC">
        <w:rPr>
          <w:rFonts w:eastAsia="Times New Roman"/>
        </w:rPr>
        <w:t>Authority;</w:t>
      </w:r>
      <w:proofErr w:type="gramEnd"/>
    </w:p>
    <w:p w14:paraId="57477A5B" w14:textId="77777777" w:rsidR="006D48FC" w:rsidRPr="006D48FC" w:rsidRDefault="006D48FC" w:rsidP="00FB2BEF">
      <w:pPr>
        <w:tabs>
          <w:tab w:val="left" w:pos="1276"/>
        </w:tabs>
        <w:ind w:left="1276" w:hanging="567"/>
        <w:rPr>
          <w:rFonts w:eastAsia="Times New Roman"/>
        </w:rPr>
      </w:pPr>
    </w:p>
    <w:p w14:paraId="6C2DE227" w14:textId="05CBC818" w:rsidR="006D48FC" w:rsidRPr="006D48FC" w:rsidRDefault="00255789" w:rsidP="00FB2BEF">
      <w:pPr>
        <w:tabs>
          <w:tab w:val="left" w:pos="1276"/>
        </w:tabs>
        <w:ind w:left="1276" w:hanging="567"/>
        <w:rPr>
          <w:rFonts w:eastAsia="Times New Roman"/>
        </w:rPr>
      </w:pPr>
      <w:r>
        <w:rPr>
          <w:rFonts w:eastAsia="Times New Roman"/>
        </w:rPr>
        <w:t>b)</w:t>
      </w:r>
      <w:r>
        <w:rPr>
          <w:rFonts w:eastAsia="Times New Roman"/>
        </w:rPr>
        <w:tab/>
      </w:r>
      <w:r w:rsidR="006D48FC" w:rsidRPr="006D48FC">
        <w:rPr>
          <w:rFonts w:eastAsia="Times New Roman"/>
        </w:rPr>
        <w:t xml:space="preserve">A meeting of </w:t>
      </w:r>
      <w:proofErr w:type="spellStart"/>
      <w:r w:rsidR="006D48FC" w:rsidRPr="006D48FC">
        <w:rPr>
          <w:rFonts w:eastAsia="Times New Roman"/>
        </w:rPr>
        <w:t>any body</w:t>
      </w:r>
      <w:proofErr w:type="spellEnd"/>
      <w:r w:rsidR="006D48FC" w:rsidRPr="006D48FC">
        <w:rPr>
          <w:rFonts w:eastAsia="Times New Roman"/>
        </w:rPr>
        <w:t xml:space="preserve"> to which the Authority makes appointments or nominations, or a meeting of a </w:t>
      </w:r>
      <w:proofErr w:type="gramStart"/>
      <w:r w:rsidR="006D48FC" w:rsidRPr="006D48FC">
        <w:rPr>
          <w:rFonts w:eastAsia="Times New Roman"/>
        </w:rPr>
        <w:t>Committee</w:t>
      </w:r>
      <w:proofErr w:type="gramEnd"/>
      <w:r w:rsidR="006D48FC" w:rsidRPr="006D48FC">
        <w:rPr>
          <w:rFonts w:eastAsia="Times New Roman"/>
        </w:rPr>
        <w:t xml:space="preserve"> or Sub-Committee of such a </w:t>
      </w:r>
      <w:proofErr w:type="gramStart"/>
      <w:r w:rsidR="006D48FC" w:rsidRPr="006D48FC">
        <w:rPr>
          <w:rFonts w:eastAsia="Times New Roman"/>
        </w:rPr>
        <w:t>body;</w:t>
      </w:r>
      <w:proofErr w:type="gramEnd"/>
    </w:p>
    <w:p w14:paraId="3749DDFE" w14:textId="77777777" w:rsidR="006D48FC" w:rsidRPr="006D48FC" w:rsidRDefault="006D48FC" w:rsidP="00FB2BEF">
      <w:pPr>
        <w:tabs>
          <w:tab w:val="left" w:pos="1276"/>
        </w:tabs>
        <w:ind w:left="1276" w:hanging="567"/>
        <w:rPr>
          <w:rFonts w:eastAsia="Times New Roman"/>
        </w:rPr>
      </w:pPr>
    </w:p>
    <w:p w14:paraId="27D61B70" w14:textId="77777777" w:rsidR="006D48FC" w:rsidRPr="006D48FC" w:rsidRDefault="006D48FC" w:rsidP="00FB2BEF">
      <w:pPr>
        <w:tabs>
          <w:tab w:val="left" w:pos="1276"/>
        </w:tabs>
        <w:ind w:left="1276" w:hanging="567"/>
        <w:rPr>
          <w:rFonts w:eastAsia="Times New Roman"/>
        </w:rPr>
      </w:pPr>
      <w:r w:rsidRPr="006D48FC">
        <w:rPr>
          <w:rFonts w:eastAsia="Times New Roman"/>
        </w:rPr>
        <w:t>c)</w:t>
      </w:r>
      <w:r w:rsidRPr="006D48FC">
        <w:rPr>
          <w:rFonts w:eastAsia="Times New Roman"/>
        </w:rPr>
        <w:tab/>
        <w:t xml:space="preserve">Attending a meeting which has been both authorised by the Authority, a </w:t>
      </w:r>
      <w:proofErr w:type="gramStart"/>
      <w:r w:rsidRPr="006D48FC">
        <w:rPr>
          <w:rFonts w:eastAsia="Times New Roman"/>
        </w:rPr>
        <w:t>Committee</w:t>
      </w:r>
      <w:proofErr w:type="gramEnd"/>
      <w:r w:rsidRPr="006D48FC">
        <w:rPr>
          <w:rFonts w:eastAsia="Times New Roman"/>
        </w:rPr>
        <w:t xml:space="preserve"> or Sub-committee of the Authority or a Joint Committee of the Authority, or Sub-Committee and to which representatives of more than one political group have been invited (or where the Authority is not divided into political groups two or more Elected Members have been invited</w:t>
      </w:r>
      <w:proofErr w:type="gramStart"/>
      <w:r w:rsidRPr="006D48FC">
        <w:rPr>
          <w:rFonts w:eastAsia="Times New Roman"/>
        </w:rPr>
        <w:t>);</w:t>
      </w:r>
      <w:proofErr w:type="gramEnd"/>
    </w:p>
    <w:p w14:paraId="5BE75A13" w14:textId="77777777" w:rsidR="006D48FC" w:rsidRPr="006D48FC" w:rsidRDefault="006D48FC" w:rsidP="00FB2BEF">
      <w:pPr>
        <w:tabs>
          <w:tab w:val="left" w:pos="1276"/>
        </w:tabs>
        <w:ind w:left="1276" w:hanging="567"/>
        <w:rPr>
          <w:rFonts w:eastAsia="Times New Roman"/>
        </w:rPr>
      </w:pPr>
    </w:p>
    <w:p w14:paraId="55776231" w14:textId="77777777" w:rsidR="006D48FC" w:rsidRPr="006D48FC" w:rsidRDefault="006D48FC" w:rsidP="00FB2BEF">
      <w:pPr>
        <w:tabs>
          <w:tab w:val="left" w:pos="1276"/>
        </w:tabs>
        <w:ind w:left="1276" w:hanging="567"/>
        <w:rPr>
          <w:rFonts w:eastAsia="Times New Roman"/>
        </w:rPr>
      </w:pPr>
      <w:r w:rsidRPr="006D48FC">
        <w:rPr>
          <w:rFonts w:eastAsia="Times New Roman"/>
        </w:rPr>
        <w:t>d)</w:t>
      </w:r>
      <w:r w:rsidRPr="006D48FC">
        <w:rPr>
          <w:rFonts w:eastAsia="Times New Roman"/>
        </w:rPr>
        <w:tab/>
        <w:t>Attending a meeting of a Local Authority Association of which the Authority is a member;</w:t>
      </w:r>
    </w:p>
    <w:p w14:paraId="5FFEE317" w14:textId="77777777" w:rsidR="006D48FC" w:rsidRPr="006D48FC" w:rsidRDefault="006D48FC" w:rsidP="00FB2BEF">
      <w:pPr>
        <w:tabs>
          <w:tab w:val="left" w:pos="1276"/>
        </w:tabs>
        <w:ind w:left="1276" w:hanging="567"/>
        <w:rPr>
          <w:rFonts w:eastAsia="Times New Roman"/>
        </w:rPr>
      </w:pPr>
    </w:p>
    <w:p w14:paraId="505ADBC5" w14:textId="77777777" w:rsidR="006D48FC" w:rsidRPr="006D48FC" w:rsidRDefault="006D48FC" w:rsidP="00FB2BEF">
      <w:pPr>
        <w:tabs>
          <w:tab w:val="left" w:pos="1276"/>
        </w:tabs>
        <w:ind w:left="1276" w:hanging="567"/>
        <w:rPr>
          <w:rFonts w:eastAsia="Times New Roman"/>
        </w:rPr>
      </w:pPr>
      <w:r w:rsidRPr="006D48FC">
        <w:rPr>
          <w:rFonts w:eastAsia="Times New Roman"/>
        </w:rPr>
        <w:t>e)</w:t>
      </w:r>
      <w:r w:rsidRPr="006D48FC">
        <w:rPr>
          <w:rFonts w:eastAsia="Times New Roman"/>
        </w:rPr>
        <w:tab/>
        <w:t xml:space="preserve">The performance of any duties undertaken on behalf of the Authority in connection with the discharge of any function of the Authority conferred by </w:t>
      </w:r>
      <w:r w:rsidRPr="006D48FC">
        <w:rPr>
          <w:rFonts w:eastAsia="Times New Roman"/>
        </w:rPr>
        <w:lastRenderedPageBreak/>
        <w:t>or under any enactment and empowering or requiring the authority to inspect or authorise the inspection of premises;</w:t>
      </w:r>
    </w:p>
    <w:p w14:paraId="48ADFC6B" w14:textId="77777777" w:rsidR="006D48FC" w:rsidRPr="006D48FC" w:rsidRDefault="006D48FC" w:rsidP="00FB2BEF">
      <w:pPr>
        <w:tabs>
          <w:tab w:val="left" w:pos="1276"/>
        </w:tabs>
        <w:ind w:left="1276" w:hanging="567"/>
        <w:rPr>
          <w:rFonts w:eastAsia="Times New Roman"/>
        </w:rPr>
      </w:pPr>
    </w:p>
    <w:p w14:paraId="55B96545" w14:textId="77777777" w:rsidR="006D48FC" w:rsidRPr="006D48FC" w:rsidRDefault="006D48FC" w:rsidP="00FB2BEF">
      <w:pPr>
        <w:tabs>
          <w:tab w:val="left" w:pos="1276"/>
        </w:tabs>
        <w:ind w:left="1276" w:hanging="567"/>
        <w:rPr>
          <w:rFonts w:eastAsia="Times New Roman"/>
        </w:rPr>
      </w:pPr>
      <w:r w:rsidRPr="006D48FC">
        <w:rPr>
          <w:rFonts w:eastAsia="Times New Roman"/>
        </w:rPr>
        <w:t>f)</w:t>
      </w:r>
      <w:r w:rsidRPr="006D48FC">
        <w:rPr>
          <w:rFonts w:eastAsia="Times New Roman"/>
        </w:rPr>
        <w:tab/>
        <w:t>The performance of any duties undertaken on behalf of the Authority in connection with arrangements made by the Authority for the attendance of pupils at a school approved for the purposes of Section 342 of the Education Act 1996 (approval of non-maintained special schools);</w:t>
      </w:r>
    </w:p>
    <w:p w14:paraId="446EDE16" w14:textId="77777777" w:rsidR="006D48FC" w:rsidRPr="006D48FC" w:rsidRDefault="006D48FC" w:rsidP="00FB2BEF">
      <w:pPr>
        <w:tabs>
          <w:tab w:val="left" w:pos="1276"/>
        </w:tabs>
        <w:ind w:left="1276" w:hanging="567"/>
        <w:rPr>
          <w:rFonts w:eastAsia="Times New Roman"/>
        </w:rPr>
      </w:pPr>
    </w:p>
    <w:p w14:paraId="6C4AB98C" w14:textId="77777777" w:rsidR="006D48FC" w:rsidRPr="006D48FC" w:rsidRDefault="006D48FC" w:rsidP="00FB2BEF">
      <w:pPr>
        <w:tabs>
          <w:tab w:val="left" w:pos="1276"/>
        </w:tabs>
        <w:ind w:left="1276" w:hanging="567"/>
        <w:rPr>
          <w:rFonts w:eastAsia="Times New Roman"/>
        </w:rPr>
      </w:pPr>
      <w:r w:rsidRPr="006D48FC">
        <w:rPr>
          <w:rFonts w:eastAsia="Times New Roman"/>
        </w:rPr>
        <w:t>g)</w:t>
      </w:r>
      <w:r w:rsidRPr="006D48FC">
        <w:rPr>
          <w:rFonts w:eastAsia="Times New Roman"/>
        </w:rPr>
        <w:tab/>
        <w:t xml:space="preserve">The carrying out of any other duty approved by the Authority, for the purposes of, or in connection with the discharge of the functions of the Authority or any of its </w:t>
      </w:r>
      <w:proofErr w:type="gramStart"/>
      <w:r w:rsidRPr="006D48FC">
        <w:rPr>
          <w:rFonts w:eastAsia="Times New Roman"/>
        </w:rPr>
        <w:t>Committees</w:t>
      </w:r>
      <w:proofErr w:type="gramEnd"/>
      <w:r w:rsidRPr="006D48FC">
        <w:rPr>
          <w:rFonts w:eastAsia="Times New Roman"/>
        </w:rPr>
        <w:t xml:space="preserve"> or Sub-Committees.</w:t>
      </w:r>
    </w:p>
    <w:p w14:paraId="09BD1B9C"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36D8EAF1" w14:textId="77777777" w:rsidR="006D48FC" w:rsidRPr="006D48FC" w:rsidRDefault="006D48FC" w:rsidP="00FB2BEF">
      <w:pPr>
        <w:tabs>
          <w:tab w:val="left" w:pos="709"/>
        </w:tabs>
        <w:ind w:left="709" w:hanging="709"/>
        <w:rPr>
          <w:rFonts w:eastAsia="Times New Roman"/>
        </w:rPr>
      </w:pPr>
      <w:r w:rsidRPr="006D48FC">
        <w:rPr>
          <w:rFonts w:eastAsia="Times New Roman"/>
        </w:rPr>
        <w:t>8.3</w:t>
      </w:r>
      <w:r w:rsidRPr="006D48FC">
        <w:rPr>
          <w:rFonts w:eastAsia="Times New Roman"/>
        </w:rPr>
        <w:tab/>
        <w:t>This is a discretionary allowance which the Council has determined it is right and just to pay in appropriate circumstances.  The following rates and rules apply to claims for this allowance.</w:t>
      </w:r>
    </w:p>
    <w:p w14:paraId="3AB9ED07" w14:textId="77777777" w:rsidR="006D48FC" w:rsidRPr="006D48FC" w:rsidRDefault="006D48FC" w:rsidP="00FB2BEF">
      <w:pPr>
        <w:tabs>
          <w:tab w:val="left" w:pos="709"/>
        </w:tabs>
        <w:ind w:left="709" w:hanging="709"/>
        <w:rPr>
          <w:rFonts w:eastAsia="Times New Roman"/>
        </w:rPr>
      </w:pPr>
    </w:p>
    <w:p w14:paraId="09C6F858" w14:textId="77777777" w:rsidR="006D48FC" w:rsidRPr="006D48FC" w:rsidRDefault="006D48FC" w:rsidP="00FB2BEF">
      <w:pPr>
        <w:tabs>
          <w:tab w:val="left" w:pos="709"/>
        </w:tabs>
        <w:ind w:left="709" w:hanging="709"/>
        <w:rPr>
          <w:rFonts w:eastAsia="Times New Roman"/>
        </w:rPr>
      </w:pPr>
      <w:r w:rsidRPr="006D48FC">
        <w:rPr>
          <w:rFonts w:eastAsia="Times New Roman"/>
        </w:rPr>
        <w:t>8.4</w:t>
      </w:r>
      <w:r w:rsidRPr="006D48FC">
        <w:rPr>
          <w:rFonts w:eastAsia="Times New Roman"/>
        </w:rPr>
        <w:tab/>
        <w:t>The allowance applies to Elected Members who incur expenditure for the care of children or dependant relations whilst undertaking the above duties.  Claims are subject to:-</w:t>
      </w:r>
    </w:p>
    <w:p w14:paraId="3131F06E" w14:textId="77777777" w:rsidR="006D48FC" w:rsidRPr="006D48FC" w:rsidRDefault="006D48FC" w:rsidP="00FB2BEF">
      <w:pPr>
        <w:tabs>
          <w:tab w:val="left" w:pos="709"/>
          <w:tab w:val="left" w:pos="1418"/>
          <w:tab w:val="left" w:pos="1985"/>
          <w:tab w:val="left" w:pos="2552"/>
          <w:tab w:val="left" w:pos="3119"/>
        </w:tabs>
        <w:ind w:left="709" w:hanging="709"/>
        <w:jc w:val="both"/>
        <w:rPr>
          <w:rFonts w:eastAsia="Times New Roman"/>
        </w:rPr>
      </w:pPr>
    </w:p>
    <w:p w14:paraId="63E18918" w14:textId="77777777" w:rsidR="006D48FC" w:rsidRPr="006D48FC" w:rsidRDefault="006D48FC" w:rsidP="0064172D">
      <w:pPr>
        <w:numPr>
          <w:ilvl w:val="0"/>
          <w:numId w:val="142"/>
        </w:numPr>
        <w:tabs>
          <w:tab w:val="clear" w:pos="1418"/>
          <w:tab w:val="num" w:pos="1276"/>
        </w:tabs>
        <w:ind w:left="1276"/>
        <w:rPr>
          <w:rFonts w:eastAsia="Times New Roman"/>
        </w:rPr>
      </w:pPr>
      <w:r w:rsidRPr="006D48FC">
        <w:rPr>
          <w:rFonts w:eastAsia="Times New Roman"/>
        </w:rPr>
        <w:t>The maximum hourly rate claimable, be the national minimum wage and that this be increased annually as the national minimum wage increases;</w:t>
      </w:r>
    </w:p>
    <w:p w14:paraId="5E555574" w14:textId="77777777" w:rsidR="006D48FC" w:rsidRPr="006D48FC" w:rsidRDefault="006D48FC" w:rsidP="00FB2BEF">
      <w:pPr>
        <w:tabs>
          <w:tab w:val="num" w:pos="1276"/>
        </w:tabs>
        <w:ind w:left="1276"/>
        <w:rPr>
          <w:rFonts w:eastAsia="Times New Roman"/>
        </w:rPr>
      </w:pPr>
    </w:p>
    <w:p w14:paraId="0ABC2706" w14:textId="77777777" w:rsidR="006D48FC" w:rsidRPr="006D48FC" w:rsidRDefault="006D48FC" w:rsidP="0064172D">
      <w:pPr>
        <w:numPr>
          <w:ilvl w:val="0"/>
          <w:numId w:val="143"/>
        </w:numPr>
        <w:tabs>
          <w:tab w:val="clear" w:pos="1418"/>
          <w:tab w:val="num" w:pos="1276"/>
        </w:tabs>
        <w:ind w:left="1276"/>
        <w:rPr>
          <w:rFonts w:eastAsia="Times New Roman"/>
        </w:rPr>
      </w:pPr>
      <w:r w:rsidRPr="006D48FC">
        <w:rPr>
          <w:rFonts w:eastAsia="Times New Roman"/>
        </w:rPr>
        <w:t>Payment is claimable in respect of children aged 15 or under or in respect of other related dependants where there are medical or social care needs;</w:t>
      </w:r>
    </w:p>
    <w:p w14:paraId="6F31C986" w14:textId="77777777" w:rsidR="006D48FC" w:rsidRPr="006D48FC" w:rsidRDefault="006D48FC" w:rsidP="00FB2BEF">
      <w:pPr>
        <w:tabs>
          <w:tab w:val="num" w:pos="1276"/>
        </w:tabs>
        <w:ind w:left="1276"/>
        <w:rPr>
          <w:rFonts w:eastAsia="Times New Roman"/>
        </w:rPr>
      </w:pPr>
    </w:p>
    <w:p w14:paraId="640D0A4C" w14:textId="21D24172" w:rsidR="006D48FC" w:rsidRPr="006D48FC" w:rsidRDefault="006D48FC" w:rsidP="0064172D">
      <w:pPr>
        <w:numPr>
          <w:ilvl w:val="0"/>
          <w:numId w:val="143"/>
        </w:numPr>
        <w:tabs>
          <w:tab w:val="clear" w:pos="1418"/>
          <w:tab w:val="num" w:pos="1276"/>
        </w:tabs>
        <w:ind w:left="1276"/>
        <w:rPr>
          <w:rFonts w:eastAsia="Times New Roman"/>
        </w:rPr>
      </w:pPr>
      <w:r w:rsidRPr="006D48FC">
        <w:rPr>
          <w:rFonts w:eastAsia="Times New Roman"/>
        </w:rPr>
        <w:t xml:space="preserve">The scheme be limited to 2 claims per week with each claim being no longer than 7 hours each, except in special circumstances to be judged by the Council’s </w:t>
      </w:r>
      <w:r w:rsidR="00185E38">
        <w:rPr>
          <w:rFonts w:eastAsia="Times New Roman"/>
        </w:rPr>
        <w:t>Chief Executive</w:t>
      </w:r>
      <w:r w:rsidR="00800D79">
        <w:rPr>
          <w:rFonts w:eastAsia="Times New Roman"/>
        </w:rPr>
        <w:t xml:space="preserve"> </w:t>
      </w:r>
      <w:r w:rsidRPr="006D48FC">
        <w:rPr>
          <w:rFonts w:eastAsia="Times New Roman"/>
        </w:rPr>
        <w:t xml:space="preserve">in consultation with the </w:t>
      </w:r>
      <w:r w:rsidR="00EA20F4">
        <w:rPr>
          <w:rFonts w:eastAsia="Times New Roman"/>
        </w:rPr>
        <w:t>Director of Finance, IT and Digital</w:t>
      </w:r>
      <w:r w:rsidR="00CF3215">
        <w:rPr>
          <w:rFonts w:eastAsia="Times New Roman"/>
        </w:rPr>
        <w:t>;</w:t>
      </w:r>
    </w:p>
    <w:p w14:paraId="6350DFBF" w14:textId="77777777" w:rsidR="006D48FC" w:rsidRPr="006D48FC" w:rsidRDefault="006D48FC" w:rsidP="00FB2BEF">
      <w:pPr>
        <w:tabs>
          <w:tab w:val="num" w:pos="1276"/>
        </w:tabs>
        <w:ind w:left="1276"/>
        <w:rPr>
          <w:rFonts w:eastAsia="Times New Roman"/>
        </w:rPr>
      </w:pPr>
    </w:p>
    <w:p w14:paraId="30A48FEF" w14:textId="77777777" w:rsidR="006D48FC" w:rsidRPr="006D48FC" w:rsidRDefault="006D48FC" w:rsidP="0064172D">
      <w:pPr>
        <w:numPr>
          <w:ilvl w:val="0"/>
          <w:numId w:val="143"/>
        </w:numPr>
        <w:tabs>
          <w:tab w:val="clear" w:pos="1418"/>
          <w:tab w:val="num" w:pos="1276"/>
        </w:tabs>
        <w:ind w:left="1276"/>
        <w:rPr>
          <w:rFonts w:eastAsia="Times New Roman"/>
        </w:rPr>
      </w:pPr>
      <w:r w:rsidRPr="006D48FC">
        <w:rPr>
          <w:rFonts w:eastAsia="Times New Roman"/>
        </w:rPr>
        <w:t>The allowance is paid as a reimbursement of incurred expenditure against receipts;</w:t>
      </w:r>
    </w:p>
    <w:p w14:paraId="34328CBB" w14:textId="77777777" w:rsidR="006D48FC" w:rsidRPr="006D48FC" w:rsidRDefault="006D48FC" w:rsidP="00FB2BEF">
      <w:pPr>
        <w:tabs>
          <w:tab w:val="num" w:pos="1276"/>
        </w:tabs>
        <w:ind w:left="1276"/>
        <w:rPr>
          <w:rFonts w:eastAsia="Times New Roman"/>
        </w:rPr>
      </w:pPr>
    </w:p>
    <w:p w14:paraId="124DB1A9" w14:textId="77777777" w:rsidR="006D48FC" w:rsidRPr="006D48FC" w:rsidRDefault="006D48FC" w:rsidP="0064172D">
      <w:pPr>
        <w:numPr>
          <w:ilvl w:val="0"/>
          <w:numId w:val="143"/>
        </w:numPr>
        <w:tabs>
          <w:tab w:val="clear" w:pos="1418"/>
          <w:tab w:val="num" w:pos="1276"/>
        </w:tabs>
        <w:ind w:left="1276"/>
        <w:rPr>
          <w:rFonts w:eastAsia="Times New Roman"/>
        </w:rPr>
      </w:pPr>
      <w:r w:rsidRPr="006D48FC">
        <w:rPr>
          <w:rFonts w:eastAsia="Times New Roman"/>
        </w:rPr>
        <w:t>The allowance will not be payable for care provided by a member of the claimant’s own household or immediate family;</w:t>
      </w:r>
    </w:p>
    <w:p w14:paraId="49A55E0F" w14:textId="77777777" w:rsidR="006D48FC" w:rsidRPr="006D48FC" w:rsidRDefault="006D48FC" w:rsidP="00FB2BEF">
      <w:pPr>
        <w:tabs>
          <w:tab w:val="num" w:pos="1276"/>
        </w:tabs>
        <w:ind w:left="1276"/>
        <w:rPr>
          <w:rFonts w:eastAsia="Times New Roman"/>
        </w:rPr>
      </w:pPr>
    </w:p>
    <w:p w14:paraId="68165218" w14:textId="77777777" w:rsidR="006D48FC" w:rsidRPr="006D48FC" w:rsidRDefault="006D48FC" w:rsidP="0064172D">
      <w:pPr>
        <w:numPr>
          <w:ilvl w:val="0"/>
          <w:numId w:val="143"/>
        </w:numPr>
        <w:tabs>
          <w:tab w:val="clear" w:pos="1418"/>
          <w:tab w:val="num" w:pos="1276"/>
        </w:tabs>
        <w:ind w:left="1276"/>
        <w:rPr>
          <w:rFonts w:eastAsia="Times New Roman"/>
        </w:rPr>
      </w:pPr>
      <w:r w:rsidRPr="006D48FC">
        <w:rPr>
          <w:rFonts w:eastAsia="Times New Roman"/>
        </w:rPr>
        <w:t>No payment will be made in respect of any dependant person for whom an attendance allowance is already payable.</w:t>
      </w:r>
    </w:p>
    <w:p w14:paraId="4545B288" w14:textId="77777777" w:rsidR="006D48FC" w:rsidRPr="006D48FC" w:rsidRDefault="006D48FC" w:rsidP="006D48FC">
      <w:pPr>
        <w:rPr>
          <w:rFonts w:eastAsia="Times New Roman"/>
        </w:rPr>
      </w:pPr>
    </w:p>
    <w:p w14:paraId="1DDEEAF1" w14:textId="77777777" w:rsidR="006D48FC" w:rsidRPr="006D48FC" w:rsidRDefault="006D48FC" w:rsidP="00FB2BEF">
      <w:pPr>
        <w:tabs>
          <w:tab w:val="left" w:pos="709"/>
        </w:tabs>
        <w:rPr>
          <w:rFonts w:eastAsia="Times New Roman"/>
          <w:b/>
        </w:rPr>
      </w:pPr>
      <w:r w:rsidRPr="006D48FC">
        <w:rPr>
          <w:rFonts w:eastAsia="Times New Roman"/>
          <w:b/>
        </w:rPr>
        <w:tab/>
        <w:t>Tax and National Insurance</w:t>
      </w:r>
    </w:p>
    <w:p w14:paraId="0BE7E9BC" w14:textId="77777777" w:rsidR="006D48FC" w:rsidRPr="006D48FC" w:rsidRDefault="006D48FC" w:rsidP="006D48FC">
      <w:pPr>
        <w:tabs>
          <w:tab w:val="left" w:pos="3119"/>
          <w:tab w:val="left" w:pos="3828"/>
          <w:tab w:val="left" w:pos="4111"/>
        </w:tabs>
        <w:rPr>
          <w:rFonts w:eastAsia="Times New Roman"/>
          <w:snapToGrid w:val="0"/>
        </w:rPr>
      </w:pPr>
    </w:p>
    <w:p w14:paraId="5AFE7E07" w14:textId="77777777" w:rsidR="006D48FC" w:rsidRPr="006D48FC" w:rsidRDefault="006D48FC" w:rsidP="00FB2BEF">
      <w:pPr>
        <w:tabs>
          <w:tab w:val="left" w:pos="709"/>
        </w:tabs>
        <w:ind w:left="709" w:hanging="709"/>
        <w:rPr>
          <w:rFonts w:eastAsia="Times New Roman"/>
        </w:rPr>
      </w:pPr>
      <w:r w:rsidRPr="006D48FC">
        <w:rPr>
          <w:rFonts w:eastAsia="Times New Roman"/>
        </w:rPr>
        <w:t>8.5</w:t>
      </w:r>
      <w:r w:rsidRPr="006D48FC">
        <w:rPr>
          <w:rFonts w:eastAsia="Times New Roman"/>
        </w:rPr>
        <w:tab/>
        <w:t>This allowance, on the advice of the Inland Revenue is subject to tax and national insurance.</w:t>
      </w:r>
    </w:p>
    <w:p w14:paraId="7035BD3D" w14:textId="77777777" w:rsidR="006D48FC" w:rsidRPr="006D48FC" w:rsidRDefault="006D48FC" w:rsidP="00FB2BEF">
      <w:pPr>
        <w:tabs>
          <w:tab w:val="left" w:pos="709"/>
        </w:tabs>
        <w:ind w:left="709" w:hanging="709"/>
        <w:rPr>
          <w:rFonts w:eastAsia="Times New Roman"/>
        </w:rPr>
      </w:pPr>
    </w:p>
    <w:p w14:paraId="033E514C" w14:textId="77777777" w:rsidR="006D48FC" w:rsidRPr="006D48FC" w:rsidRDefault="006D48FC" w:rsidP="00FB2BEF">
      <w:pPr>
        <w:tabs>
          <w:tab w:val="left" w:pos="709"/>
        </w:tabs>
        <w:rPr>
          <w:rFonts w:eastAsia="Times New Roman"/>
          <w:b/>
        </w:rPr>
      </w:pPr>
      <w:bookmarkStart w:id="282" w:name="elec9"/>
      <w:bookmarkEnd w:id="282"/>
      <w:r w:rsidRPr="006D48FC">
        <w:rPr>
          <w:rFonts w:eastAsia="Times New Roman"/>
          <w:b/>
        </w:rPr>
        <w:t>9.</w:t>
      </w:r>
      <w:r w:rsidRPr="006D48FC">
        <w:rPr>
          <w:rFonts w:eastAsia="Times New Roman"/>
          <w:b/>
        </w:rPr>
        <w:tab/>
        <w:t>Travel and Subsistence Allowance</w:t>
      </w:r>
    </w:p>
    <w:p w14:paraId="08C18703"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03652CA0" w14:textId="77777777" w:rsidR="006D48FC" w:rsidRPr="006D48FC" w:rsidRDefault="006D48FC" w:rsidP="004F4241">
      <w:pPr>
        <w:ind w:left="709" w:hanging="709"/>
        <w:rPr>
          <w:rFonts w:eastAsia="Times New Roman"/>
        </w:rPr>
      </w:pPr>
      <w:r w:rsidRPr="006D48FC">
        <w:rPr>
          <w:rFonts w:eastAsia="Times New Roman"/>
        </w:rPr>
        <w:t>9.1</w:t>
      </w:r>
      <w:r w:rsidRPr="006D48FC">
        <w:rPr>
          <w:rFonts w:eastAsia="Times New Roman"/>
        </w:rPr>
        <w:tab/>
        <w:t xml:space="preserve">The Authority does not pay an allowance in respect of travelling within the Borough.  Travel allowance can be claimed for the whole journey where the end destination is outside the Borough and the Elected Member is representing the </w:t>
      </w:r>
      <w:r w:rsidRPr="006D48FC">
        <w:rPr>
          <w:rFonts w:eastAsia="Times New Roman"/>
        </w:rPr>
        <w:lastRenderedPageBreak/>
        <w:t>Council, including attendance at approved conferences and in relation to the duties specified within paragraph 8.2 (a) – (g) .</w:t>
      </w:r>
    </w:p>
    <w:p w14:paraId="5B6DB8E0" w14:textId="77777777" w:rsidR="006D48FC" w:rsidRPr="006D48FC" w:rsidRDefault="006D48FC" w:rsidP="004F4241">
      <w:pPr>
        <w:ind w:left="709" w:hanging="709"/>
        <w:rPr>
          <w:rFonts w:eastAsia="Times New Roman"/>
        </w:rPr>
      </w:pPr>
    </w:p>
    <w:p w14:paraId="1B5A5441" w14:textId="77777777" w:rsidR="006D48FC" w:rsidRPr="006D48FC" w:rsidRDefault="006D48FC" w:rsidP="004F4241">
      <w:pPr>
        <w:ind w:left="709" w:hanging="709"/>
        <w:rPr>
          <w:rFonts w:eastAsia="Times New Roman"/>
        </w:rPr>
      </w:pPr>
      <w:r w:rsidRPr="006D48FC">
        <w:rPr>
          <w:rFonts w:eastAsia="Times New Roman"/>
        </w:rPr>
        <w:t>9.2</w:t>
      </w:r>
      <w:r w:rsidRPr="006D48FC">
        <w:rPr>
          <w:rFonts w:eastAsia="Times New Roman"/>
        </w:rPr>
        <w:tab/>
        <w:t xml:space="preserve">The Authority does not pay subsistence allowance in respect of attendance at any events within the Borough.  Subsistence allowance can be claimed in respect of attendance at approved conferences.  </w:t>
      </w:r>
    </w:p>
    <w:p w14:paraId="735EFD41" w14:textId="77777777" w:rsidR="006D48FC" w:rsidRPr="006D48FC" w:rsidRDefault="006D48FC" w:rsidP="004F4241">
      <w:pPr>
        <w:tabs>
          <w:tab w:val="left" w:pos="851"/>
        </w:tabs>
        <w:ind w:left="709" w:hanging="709"/>
        <w:rPr>
          <w:rFonts w:eastAsia="Times New Roman"/>
        </w:rPr>
      </w:pPr>
    </w:p>
    <w:p w14:paraId="1E2696EF" w14:textId="77777777" w:rsidR="006D48FC" w:rsidRPr="006D48FC" w:rsidRDefault="006D48FC" w:rsidP="005D1173">
      <w:pPr>
        <w:tabs>
          <w:tab w:val="left" w:pos="709"/>
        </w:tabs>
        <w:ind w:left="709" w:hanging="709"/>
        <w:rPr>
          <w:rFonts w:eastAsia="Times New Roman"/>
        </w:rPr>
      </w:pPr>
      <w:r w:rsidRPr="006D48FC">
        <w:rPr>
          <w:rFonts w:eastAsia="Times New Roman"/>
        </w:rPr>
        <w:t>9.3</w:t>
      </w:r>
      <w:r w:rsidRPr="006D48FC">
        <w:rPr>
          <w:rFonts w:eastAsia="Times New Roman"/>
        </w:rPr>
        <w:tab/>
        <w:t>Some restrictions are placed on eligibility for subsistence allowance, for example where an Elected Member is attending an event where meals are provided.</w:t>
      </w:r>
    </w:p>
    <w:p w14:paraId="49790D17" w14:textId="77777777" w:rsidR="006D48FC" w:rsidRPr="006D48FC" w:rsidRDefault="006D48FC" w:rsidP="005D1173">
      <w:pPr>
        <w:tabs>
          <w:tab w:val="left" w:pos="709"/>
          <w:tab w:val="left" w:pos="1418"/>
          <w:tab w:val="left" w:pos="1985"/>
          <w:tab w:val="left" w:pos="2552"/>
          <w:tab w:val="left" w:pos="3119"/>
        </w:tabs>
        <w:ind w:left="709" w:hanging="709"/>
        <w:jc w:val="both"/>
        <w:rPr>
          <w:rFonts w:eastAsia="Times New Roman"/>
        </w:rPr>
      </w:pPr>
    </w:p>
    <w:p w14:paraId="43F80306" w14:textId="77777777" w:rsidR="006D48FC" w:rsidRPr="006D48FC" w:rsidRDefault="006D48FC" w:rsidP="005D1173">
      <w:pPr>
        <w:tabs>
          <w:tab w:val="left" w:pos="709"/>
        </w:tabs>
        <w:ind w:left="709" w:hanging="709"/>
        <w:rPr>
          <w:rFonts w:eastAsia="Times New Roman"/>
          <w:b/>
        </w:rPr>
      </w:pPr>
      <w:r w:rsidRPr="006D48FC">
        <w:rPr>
          <w:rFonts w:eastAsia="Times New Roman"/>
          <w:b/>
        </w:rPr>
        <w:tab/>
        <w:t>Mode of transport</w:t>
      </w:r>
    </w:p>
    <w:p w14:paraId="1C98C497" w14:textId="77777777" w:rsidR="006D48FC" w:rsidRPr="006D48FC" w:rsidRDefault="006D48FC" w:rsidP="005D1173">
      <w:pPr>
        <w:tabs>
          <w:tab w:val="left" w:pos="0"/>
          <w:tab w:val="left" w:pos="709"/>
        </w:tabs>
        <w:ind w:left="709" w:hanging="709"/>
        <w:rPr>
          <w:rFonts w:eastAsia="Times New Roman"/>
        </w:rPr>
      </w:pPr>
    </w:p>
    <w:p w14:paraId="2BBA8C4E" w14:textId="77777777" w:rsidR="006D48FC" w:rsidRPr="006D48FC" w:rsidRDefault="006D48FC" w:rsidP="005D1173">
      <w:pPr>
        <w:tabs>
          <w:tab w:val="left" w:pos="709"/>
        </w:tabs>
        <w:ind w:left="709" w:hanging="709"/>
        <w:rPr>
          <w:rFonts w:eastAsia="Times New Roman"/>
          <w:b/>
        </w:rPr>
      </w:pPr>
      <w:r w:rsidRPr="006D48FC">
        <w:rPr>
          <w:rFonts w:eastAsia="Times New Roman"/>
        </w:rPr>
        <w:t>9.4</w:t>
      </w:r>
      <w:r w:rsidRPr="006D48FC">
        <w:rPr>
          <w:rFonts w:eastAsia="Times New Roman"/>
        </w:rPr>
        <w:tab/>
        <w:t>When using a car or local public transport, Elected Members would be expected to make their own arrangements.  Use of public transport for longer journeys must be made through the Members’ Services Team.  Details of the regulations for each mode of transport can be found in Table A.</w:t>
      </w:r>
    </w:p>
    <w:p w14:paraId="2EA54FB3" w14:textId="77777777" w:rsidR="006D48FC" w:rsidRPr="006D48FC" w:rsidRDefault="006D48FC" w:rsidP="005D1173">
      <w:pPr>
        <w:tabs>
          <w:tab w:val="left" w:pos="709"/>
        </w:tabs>
        <w:ind w:left="709" w:hanging="709"/>
        <w:rPr>
          <w:rFonts w:eastAsia="Times New Roman"/>
        </w:rPr>
      </w:pPr>
    </w:p>
    <w:p w14:paraId="16EF44D2" w14:textId="77777777" w:rsidR="006D48FC" w:rsidRPr="006D48FC" w:rsidRDefault="006D48FC" w:rsidP="005D1173">
      <w:pPr>
        <w:tabs>
          <w:tab w:val="left" w:pos="709"/>
        </w:tabs>
        <w:ind w:left="709" w:hanging="709"/>
        <w:rPr>
          <w:rFonts w:eastAsia="Times New Roman"/>
          <w:b/>
        </w:rPr>
      </w:pPr>
      <w:r w:rsidRPr="006D48FC">
        <w:rPr>
          <w:rFonts w:eastAsia="Times New Roman"/>
          <w:b/>
        </w:rPr>
        <w:tab/>
        <w:t>Rates and conditions that apply to claims for travel allowance</w:t>
      </w:r>
    </w:p>
    <w:p w14:paraId="742FE801" w14:textId="77777777" w:rsidR="006D48FC" w:rsidRPr="006D48FC" w:rsidRDefault="006D48FC" w:rsidP="004F4241">
      <w:pPr>
        <w:tabs>
          <w:tab w:val="left" w:pos="851"/>
          <w:tab w:val="left" w:pos="1418"/>
          <w:tab w:val="left" w:pos="1985"/>
          <w:tab w:val="left" w:pos="2552"/>
          <w:tab w:val="left" w:pos="3119"/>
        </w:tabs>
        <w:ind w:left="709" w:hanging="709"/>
        <w:jc w:val="both"/>
        <w:rPr>
          <w:rFonts w:eastAsia="Times New Roman"/>
        </w:rPr>
      </w:pPr>
    </w:p>
    <w:p w14:paraId="6CE465A6" w14:textId="77777777" w:rsidR="006D48FC" w:rsidRPr="006D48FC" w:rsidRDefault="006D48FC" w:rsidP="004F4241">
      <w:pPr>
        <w:tabs>
          <w:tab w:val="left" w:pos="851"/>
        </w:tabs>
        <w:ind w:left="709" w:hanging="709"/>
        <w:rPr>
          <w:rFonts w:eastAsia="Times New Roman"/>
        </w:rPr>
      </w:pPr>
      <w:r w:rsidRPr="006D48FC">
        <w:rPr>
          <w:rFonts w:eastAsia="Times New Roman"/>
        </w:rPr>
        <w:t>9.5</w:t>
      </w:r>
      <w:r w:rsidRPr="006D48FC">
        <w:rPr>
          <w:rFonts w:eastAsia="Times New Roman"/>
        </w:rPr>
        <w:tab/>
        <w:t>These are outlined in Table A.</w:t>
      </w:r>
    </w:p>
    <w:p w14:paraId="111C71BE" w14:textId="77777777" w:rsidR="006D48FC" w:rsidRPr="006D48FC" w:rsidRDefault="006D48FC" w:rsidP="004F4241">
      <w:pPr>
        <w:tabs>
          <w:tab w:val="left" w:pos="851"/>
          <w:tab w:val="left" w:pos="1418"/>
          <w:tab w:val="left" w:pos="1985"/>
          <w:tab w:val="left" w:pos="2552"/>
          <w:tab w:val="left" w:pos="3119"/>
        </w:tabs>
        <w:ind w:left="709" w:hanging="709"/>
        <w:jc w:val="both"/>
        <w:rPr>
          <w:rFonts w:eastAsia="Times New Roman"/>
        </w:rPr>
      </w:pPr>
    </w:p>
    <w:p w14:paraId="0B4430D0" w14:textId="77777777" w:rsidR="006D48FC" w:rsidRPr="006D48FC" w:rsidRDefault="006D48FC" w:rsidP="004F4241">
      <w:pPr>
        <w:tabs>
          <w:tab w:val="left" w:pos="851"/>
        </w:tabs>
        <w:ind w:left="709" w:hanging="709"/>
        <w:rPr>
          <w:rFonts w:eastAsia="Times New Roman"/>
          <w:b/>
        </w:rPr>
      </w:pPr>
      <w:r w:rsidRPr="006D48FC">
        <w:rPr>
          <w:rFonts w:eastAsia="Times New Roman"/>
          <w:b/>
        </w:rPr>
        <w:tab/>
        <w:t>Payment of travel allowance</w:t>
      </w:r>
    </w:p>
    <w:p w14:paraId="5211442C" w14:textId="77777777" w:rsidR="006D48FC" w:rsidRPr="006D48FC" w:rsidRDefault="006D48FC" w:rsidP="004F4241">
      <w:pPr>
        <w:tabs>
          <w:tab w:val="left" w:pos="851"/>
        </w:tabs>
        <w:ind w:left="709" w:hanging="709"/>
        <w:rPr>
          <w:rFonts w:eastAsia="Times New Roman"/>
        </w:rPr>
      </w:pPr>
    </w:p>
    <w:p w14:paraId="7B71370E" w14:textId="77777777" w:rsidR="006D48FC" w:rsidRPr="006D48FC" w:rsidRDefault="006D48FC" w:rsidP="005D1173">
      <w:pPr>
        <w:tabs>
          <w:tab w:val="left" w:pos="709"/>
        </w:tabs>
        <w:ind w:left="709" w:hanging="709"/>
        <w:rPr>
          <w:rFonts w:eastAsia="Times New Roman"/>
        </w:rPr>
      </w:pPr>
      <w:r w:rsidRPr="006D48FC">
        <w:rPr>
          <w:rFonts w:eastAsia="Times New Roman"/>
        </w:rPr>
        <w:t>9.6</w:t>
      </w:r>
      <w:r w:rsidRPr="006D48FC">
        <w:rPr>
          <w:rFonts w:eastAsia="Times New Roman"/>
        </w:rPr>
        <w:tab/>
        <w:t>This will be made in arrears and claims should be made within a month of the event.</w:t>
      </w:r>
    </w:p>
    <w:p w14:paraId="415A0394" w14:textId="77777777" w:rsidR="006D48FC" w:rsidRPr="006D48FC" w:rsidRDefault="006D48FC" w:rsidP="005D1173">
      <w:pPr>
        <w:tabs>
          <w:tab w:val="left" w:pos="709"/>
        </w:tabs>
        <w:ind w:left="709" w:hanging="709"/>
        <w:rPr>
          <w:rFonts w:eastAsia="Times New Roman"/>
        </w:rPr>
      </w:pPr>
    </w:p>
    <w:p w14:paraId="35482965" w14:textId="77777777" w:rsidR="006D48FC" w:rsidRPr="006D48FC" w:rsidRDefault="006D48FC" w:rsidP="005D1173">
      <w:pPr>
        <w:tabs>
          <w:tab w:val="left" w:pos="709"/>
        </w:tabs>
        <w:ind w:left="709" w:hanging="709"/>
        <w:rPr>
          <w:rFonts w:eastAsia="Times New Roman"/>
          <w:b/>
        </w:rPr>
      </w:pPr>
      <w:r w:rsidRPr="006D48FC">
        <w:rPr>
          <w:rFonts w:eastAsia="Times New Roman"/>
          <w:b/>
        </w:rPr>
        <w:tab/>
        <w:t>Tax and National Insurance</w:t>
      </w:r>
    </w:p>
    <w:p w14:paraId="2C68DF5C" w14:textId="77777777" w:rsidR="006D48FC" w:rsidRPr="006D48FC" w:rsidRDefault="006D48FC" w:rsidP="005D1173">
      <w:pPr>
        <w:tabs>
          <w:tab w:val="left" w:pos="709"/>
        </w:tabs>
        <w:ind w:left="709" w:hanging="709"/>
        <w:rPr>
          <w:rFonts w:eastAsia="Times New Roman"/>
        </w:rPr>
      </w:pPr>
    </w:p>
    <w:p w14:paraId="4E4D93D4" w14:textId="77777777" w:rsidR="006D48FC" w:rsidRPr="006D48FC" w:rsidRDefault="006D48FC" w:rsidP="005D1173">
      <w:pPr>
        <w:tabs>
          <w:tab w:val="left" w:pos="709"/>
        </w:tabs>
        <w:ind w:left="709" w:hanging="709"/>
        <w:rPr>
          <w:rFonts w:eastAsia="Times New Roman"/>
        </w:rPr>
      </w:pPr>
      <w:r w:rsidRPr="006D48FC">
        <w:rPr>
          <w:rFonts w:eastAsia="Times New Roman"/>
        </w:rPr>
        <w:t>9.7</w:t>
      </w:r>
      <w:r w:rsidRPr="006D48FC">
        <w:rPr>
          <w:rFonts w:eastAsia="Times New Roman"/>
        </w:rPr>
        <w:tab/>
        <w:t>This allowance may be subject to tax and national insurance where receipts covering the actual costs incurred are not provided.</w:t>
      </w:r>
    </w:p>
    <w:p w14:paraId="07DECD61" w14:textId="77777777" w:rsidR="006D48FC" w:rsidRPr="006D48FC" w:rsidRDefault="006D48FC" w:rsidP="005D1173">
      <w:pPr>
        <w:tabs>
          <w:tab w:val="left" w:pos="709"/>
        </w:tabs>
        <w:ind w:left="709" w:hanging="709"/>
        <w:rPr>
          <w:rFonts w:eastAsia="Times New Roman"/>
        </w:rPr>
      </w:pPr>
    </w:p>
    <w:p w14:paraId="0979C108" w14:textId="77777777" w:rsidR="006D48FC" w:rsidRPr="006D48FC" w:rsidRDefault="006D48FC" w:rsidP="004F4241">
      <w:pPr>
        <w:tabs>
          <w:tab w:val="left" w:pos="851"/>
        </w:tabs>
        <w:ind w:left="709" w:hanging="709"/>
        <w:rPr>
          <w:rFonts w:eastAsia="Times New Roman"/>
          <w:b/>
        </w:rPr>
      </w:pPr>
      <w:bookmarkStart w:id="283" w:name="elec10"/>
      <w:bookmarkEnd w:id="283"/>
      <w:r w:rsidRPr="006D48FC">
        <w:rPr>
          <w:rFonts w:eastAsia="Times New Roman"/>
          <w:b/>
        </w:rPr>
        <w:t>10.</w:t>
      </w:r>
      <w:r w:rsidRPr="006D48FC">
        <w:rPr>
          <w:rFonts w:eastAsia="Times New Roman"/>
          <w:b/>
        </w:rPr>
        <w:tab/>
        <w:t>Making Travel Arrangements</w:t>
      </w:r>
    </w:p>
    <w:p w14:paraId="1EEF0BA0" w14:textId="77777777" w:rsidR="006D48FC" w:rsidRPr="006D48FC" w:rsidRDefault="006D48FC" w:rsidP="004F4241">
      <w:pPr>
        <w:ind w:left="709" w:hanging="709"/>
        <w:rPr>
          <w:rFonts w:eastAsia="Times New Roman"/>
        </w:rPr>
      </w:pPr>
    </w:p>
    <w:p w14:paraId="539DCA0C" w14:textId="77777777" w:rsidR="006D48FC" w:rsidRPr="006D48FC" w:rsidRDefault="006D48FC" w:rsidP="004F4241">
      <w:pPr>
        <w:tabs>
          <w:tab w:val="left" w:pos="851"/>
        </w:tabs>
        <w:ind w:left="709" w:hanging="709"/>
        <w:rPr>
          <w:rFonts w:eastAsia="Times New Roman"/>
          <w:b/>
        </w:rPr>
      </w:pPr>
      <w:r w:rsidRPr="006D48FC">
        <w:rPr>
          <w:rFonts w:eastAsia="Times New Roman"/>
          <w:b/>
        </w:rPr>
        <w:tab/>
        <w:t xml:space="preserve">Approved Conferences </w:t>
      </w:r>
    </w:p>
    <w:p w14:paraId="675D0ECA" w14:textId="77777777" w:rsidR="006D48FC" w:rsidRPr="006D48FC" w:rsidRDefault="006D48FC" w:rsidP="004F4241">
      <w:pPr>
        <w:ind w:left="709" w:hanging="709"/>
        <w:rPr>
          <w:rFonts w:eastAsia="Times New Roman"/>
        </w:rPr>
      </w:pPr>
    </w:p>
    <w:p w14:paraId="780D52D1" w14:textId="77777777" w:rsidR="006D48FC" w:rsidRPr="006D48FC" w:rsidRDefault="006D48FC" w:rsidP="005D1173">
      <w:pPr>
        <w:tabs>
          <w:tab w:val="left" w:pos="709"/>
        </w:tabs>
        <w:ind w:left="709" w:hanging="709"/>
        <w:rPr>
          <w:rFonts w:eastAsia="Times New Roman"/>
        </w:rPr>
      </w:pPr>
      <w:r w:rsidRPr="006D48FC">
        <w:rPr>
          <w:rFonts w:eastAsia="Times New Roman"/>
        </w:rPr>
        <w:t>10.1</w:t>
      </w:r>
      <w:r w:rsidRPr="006D48FC">
        <w:rPr>
          <w:rFonts w:eastAsia="Times New Roman"/>
        </w:rPr>
        <w:tab/>
        <w:t>Elected Members would be expected to use public transport or their car.</w:t>
      </w:r>
    </w:p>
    <w:p w14:paraId="322F0A4C" w14:textId="77777777" w:rsidR="006D48FC" w:rsidRPr="006D48FC" w:rsidRDefault="006D48FC" w:rsidP="005D1173">
      <w:pPr>
        <w:tabs>
          <w:tab w:val="left" w:pos="709"/>
        </w:tabs>
        <w:ind w:left="709" w:hanging="709"/>
        <w:rPr>
          <w:rFonts w:eastAsia="Times New Roman"/>
        </w:rPr>
      </w:pPr>
    </w:p>
    <w:p w14:paraId="51AACE84" w14:textId="77777777" w:rsidR="006D48FC" w:rsidRPr="006D48FC" w:rsidRDefault="006D48FC" w:rsidP="005D1173">
      <w:pPr>
        <w:tabs>
          <w:tab w:val="left" w:pos="709"/>
        </w:tabs>
        <w:ind w:left="709" w:hanging="709"/>
        <w:rPr>
          <w:rFonts w:eastAsia="Times New Roman"/>
        </w:rPr>
      </w:pPr>
      <w:r w:rsidRPr="006D48FC">
        <w:rPr>
          <w:rFonts w:eastAsia="Times New Roman"/>
        </w:rPr>
        <w:t>10.2</w:t>
      </w:r>
      <w:r w:rsidRPr="006D48FC">
        <w:rPr>
          <w:rFonts w:eastAsia="Times New Roman"/>
        </w:rPr>
        <w:tab/>
        <w:t>If using their own car, Elected Members are requested to offer transport to colleagues attending the same meeting or event.</w:t>
      </w:r>
    </w:p>
    <w:p w14:paraId="20C16DAE" w14:textId="77777777" w:rsidR="006D48FC" w:rsidRPr="006D48FC" w:rsidRDefault="006D48FC" w:rsidP="005D1173">
      <w:pPr>
        <w:tabs>
          <w:tab w:val="left" w:pos="709"/>
        </w:tabs>
        <w:ind w:left="709" w:hanging="709"/>
        <w:rPr>
          <w:rFonts w:eastAsia="Times New Roman"/>
        </w:rPr>
      </w:pPr>
      <w:r w:rsidRPr="006D48FC">
        <w:rPr>
          <w:rFonts w:eastAsia="Times New Roman"/>
          <w:b/>
        </w:rPr>
        <w:tab/>
      </w:r>
    </w:p>
    <w:p w14:paraId="379969E1" w14:textId="77777777" w:rsidR="006D48FC" w:rsidRPr="006D48FC" w:rsidRDefault="006D48FC" w:rsidP="005D1173">
      <w:pPr>
        <w:tabs>
          <w:tab w:val="left" w:pos="709"/>
        </w:tabs>
        <w:ind w:left="709" w:hanging="709"/>
        <w:rPr>
          <w:rFonts w:eastAsia="Times New Roman"/>
        </w:rPr>
      </w:pPr>
      <w:r w:rsidRPr="006D48FC">
        <w:rPr>
          <w:rFonts w:eastAsia="Times New Roman"/>
        </w:rPr>
        <w:t>10.3</w:t>
      </w:r>
      <w:r w:rsidRPr="006D48FC">
        <w:rPr>
          <w:rFonts w:eastAsia="Times New Roman"/>
        </w:rPr>
        <w:tab/>
        <w:t xml:space="preserve">Elected Members are more likely to use public transport for such journeys.  Where public transport is to be used, travel arrangements should be made through the Members’ Services Team </w:t>
      </w:r>
      <w:proofErr w:type="gramStart"/>
      <w:r w:rsidRPr="006D48FC">
        <w:rPr>
          <w:rFonts w:eastAsia="Times New Roman"/>
        </w:rPr>
        <w:t>in order to</w:t>
      </w:r>
      <w:proofErr w:type="gramEnd"/>
      <w:r w:rsidRPr="006D48FC">
        <w:rPr>
          <w:rFonts w:eastAsia="Times New Roman"/>
        </w:rPr>
        <w:t xml:space="preserve"> obtain the discounts that are available through the Council’s authorised travel agent.  Any Officer accompanying an Elected Member(s) to an approved conference would be expected to transport the Elected Member(s) involved in their vehicle.</w:t>
      </w:r>
    </w:p>
    <w:p w14:paraId="137FA306" w14:textId="77777777" w:rsidR="006D48FC" w:rsidRPr="006D48FC" w:rsidRDefault="006D48FC" w:rsidP="004F4241">
      <w:pPr>
        <w:tabs>
          <w:tab w:val="left" w:pos="851"/>
        </w:tabs>
        <w:ind w:left="709" w:hanging="709"/>
        <w:rPr>
          <w:rFonts w:eastAsia="Times New Roman"/>
        </w:rPr>
      </w:pPr>
    </w:p>
    <w:p w14:paraId="229DDF32" w14:textId="77777777" w:rsidR="006D48FC" w:rsidRPr="006D48FC" w:rsidRDefault="006D48FC" w:rsidP="004F4241">
      <w:pPr>
        <w:tabs>
          <w:tab w:val="left" w:pos="851"/>
          <w:tab w:val="left" w:pos="1418"/>
          <w:tab w:val="left" w:pos="1985"/>
          <w:tab w:val="left" w:pos="2552"/>
          <w:tab w:val="left" w:pos="3119"/>
        </w:tabs>
        <w:ind w:left="709" w:hanging="709"/>
        <w:jc w:val="both"/>
        <w:rPr>
          <w:rFonts w:eastAsia="Times New Roman"/>
        </w:rPr>
        <w:sectPr w:rsidR="006D48FC" w:rsidRPr="006D48FC" w:rsidSect="003E3948">
          <w:footerReference w:type="default" r:id="rId99"/>
          <w:footerReference w:type="first" r:id="rId100"/>
          <w:pgSz w:w="11907" w:h="16840" w:code="9"/>
          <w:pgMar w:top="1134" w:right="964" w:bottom="1304" w:left="1134" w:header="567" w:footer="567" w:gutter="567"/>
          <w:pgNumType w:start="1"/>
          <w:cols w:space="720"/>
          <w:docGrid w:linePitch="326"/>
        </w:sectPr>
      </w:pPr>
    </w:p>
    <w:p w14:paraId="1D88359E" w14:textId="77777777" w:rsidR="006D48FC" w:rsidRPr="006D48FC" w:rsidRDefault="006D48FC" w:rsidP="006D48FC">
      <w:pPr>
        <w:tabs>
          <w:tab w:val="left" w:pos="851"/>
          <w:tab w:val="left" w:pos="1418"/>
          <w:tab w:val="left" w:pos="1985"/>
          <w:tab w:val="left" w:pos="2552"/>
          <w:tab w:val="left" w:pos="3119"/>
        </w:tabs>
        <w:jc w:val="both"/>
        <w:rPr>
          <w:rFonts w:eastAsia="Times New Roman"/>
          <w:b/>
        </w:rPr>
      </w:pPr>
      <w:r w:rsidRPr="006D48FC">
        <w:rPr>
          <w:rFonts w:eastAsia="Times New Roman"/>
          <w:b/>
        </w:rPr>
        <w:lastRenderedPageBreak/>
        <w:t>TABLE A: Travel Allowances</w:t>
      </w:r>
    </w:p>
    <w:p w14:paraId="0D7DA792" w14:textId="77777777" w:rsidR="006D48FC" w:rsidRPr="006D48FC" w:rsidRDefault="006D48FC" w:rsidP="006D48FC">
      <w:pPr>
        <w:tabs>
          <w:tab w:val="left" w:pos="851"/>
          <w:tab w:val="left" w:pos="1418"/>
          <w:tab w:val="left" w:pos="1985"/>
          <w:tab w:val="left" w:pos="2552"/>
          <w:tab w:val="left" w:pos="3119"/>
        </w:tabs>
        <w:jc w:val="both"/>
        <w:rPr>
          <w:rFonts w:eastAsia="Times New Roman"/>
          <w:b/>
          <w:u w:val="single"/>
        </w:rPr>
      </w:pPr>
    </w:p>
    <w:tbl>
      <w:tblPr>
        <w:tblW w:w="14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5528"/>
        <w:gridCol w:w="5529"/>
      </w:tblGrid>
      <w:tr w:rsidR="006D48FC" w:rsidRPr="006D48FC" w14:paraId="53C6869E" w14:textId="77777777" w:rsidTr="006D48FC">
        <w:tc>
          <w:tcPr>
            <w:tcW w:w="3085" w:type="dxa"/>
            <w:tcBorders>
              <w:bottom w:val="nil"/>
            </w:tcBorders>
          </w:tcPr>
          <w:p w14:paraId="28925638" w14:textId="77777777" w:rsidR="006D48FC" w:rsidRPr="006D48FC" w:rsidRDefault="006D48FC" w:rsidP="006D48FC">
            <w:pPr>
              <w:tabs>
                <w:tab w:val="left" w:pos="851"/>
                <w:tab w:val="left" w:pos="1418"/>
                <w:tab w:val="left" w:pos="1985"/>
                <w:tab w:val="left" w:pos="2552"/>
                <w:tab w:val="left" w:pos="3119"/>
              </w:tabs>
              <w:spacing w:before="60" w:after="60"/>
              <w:jc w:val="both"/>
              <w:rPr>
                <w:rFonts w:eastAsia="Times New Roman"/>
                <w:b/>
              </w:rPr>
            </w:pPr>
            <w:r w:rsidRPr="006D48FC">
              <w:rPr>
                <w:rFonts w:eastAsia="Times New Roman"/>
                <w:b/>
              </w:rPr>
              <w:t>MODE OF TRANSPORT</w:t>
            </w:r>
          </w:p>
        </w:tc>
        <w:tc>
          <w:tcPr>
            <w:tcW w:w="5528" w:type="dxa"/>
            <w:tcBorders>
              <w:bottom w:val="nil"/>
            </w:tcBorders>
          </w:tcPr>
          <w:p w14:paraId="11027571" w14:textId="77777777" w:rsidR="006D48FC" w:rsidRPr="006D48FC" w:rsidRDefault="006D48FC" w:rsidP="006D48FC">
            <w:pPr>
              <w:tabs>
                <w:tab w:val="left" w:pos="851"/>
                <w:tab w:val="left" w:pos="1418"/>
                <w:tab w:val="left" w:pos="1985"/>
                <w:tab w:val="left" w:pos="2552"/>
                <w:tab w:val="left" w:pos="3119"/>
              </w:tabs>
              <w:spacing w:before="60" w:after="60"/>
              <w:jc w:val="both"/>
              <w:rPr>
                <w:rFonts w:eastAsia="Times New Roman"/>
                <w:b/>
              </w:rPr>
            </w:pPr>
            <w:r w:rsidRPr="006D48FC">
              <w:rPr>
                <w:rFonts w:eastAsia="Times New Roman"/>
                <w:b/>
              </w:rPr>
              <w:t>RATES</w:t>
            </w:r>
          </w:p>
        </w:tc>
        <w:tc>
          <w:tcPr>
            <w:tcW w:w="5529" w:type="dxa"/>
            <w:tcBorders>
              <w:bottom w:val="nil"/>
            </w:tcBorders>
          </w:tcPr>
          <w:p w14:paraId="26603463" w14:textId="77777777" w:rsidR="006D48FC" w:rsidRPr="006D48FC" w:rsidRDefault="006D48FC" w:rsidP="006D48FC">
            <w:pPr>
              <w:tabs>
                <w:tab w:val="left" w:pos="851"/>
                <w:tab w:val="left" w:pos="1418"/>
                <w:tab w:val="left" w:pos="1985"/>
                <w:tab w:val="left" w:pos="2552"/>
                <w:tab w:val="left" w:pos="3119"/>
              </w:tabs>
              <w:spacing w:before="60" w:after="60"/>
              <w:jc w:val="both"/>
              <w:rPr>
                <w:rFonts w:eastAsia="Times New Roman"/>
                <w:b/>
              </w:rPr>
            </w:pPr>
            <w:r w:rsidRPr="006D48FC">
              <w:rPr>
                <w:rFonts w:eastAsia="Times New Roman"/>
                <w:b/>
              </w:rPr>
              <w:t>CONDITIONS FOR USE</w:t>
            </w:r>
          </w:p>
        </w:tc>
      </w:tr>
      <w:tr w:rsidR="006D48FC" w:rsidRPr="006D48FC" w14:paraId="0D16E1F1" w14:textId="77777777" w:rsidTr="006D48FC">
        <w:tc>
          <w:tcPr>
            <w:tcW w:w="3085" w:type="dxa"/>
            <w:tcBorders>
              <w:bottom w:val="nil"/>
            </w:tcBorders>
          </w:tcPr>
          <w:p w14:paraId="02272E46" w14:textId="77777777" w:rsidR="006D48FC" w:rsidRPr="006D48FC" w:rsidRDefault="006D48FC" w:rsidP="006D48FC">
            <w:pPr>
              <w:tabs>
                <w:tab w:val="left" w:pos="851"/>
                <w:tab w:val="left" w:pos="1418"/>
                <w:tab w:val="left" w:pos="1985"/>
                <w:tab w:val="left" w:pos="2552"/>
                <w:tab w:val="left" w:pos="3119"/>
              </w:tabs>
              <w:spacing w:before="60"/>
              <w:jc w:val="both"/>
              <w:rPr>
                <w:rFonts w:eastAsia="Times New Roman"/>
              </w:rPr>
            </w:pPr>
            <w:r w:rsidRPr="006D48FC">
              <w:rPr>
                <w:rFonts w:eastAsia="Times New Roman"/>
              </w:rPr>
              <w:t>CAR</w:t>
            </w:r>
          </w:p>
        </w:tc>
        <w:tc>
          <w:tcPr>
            <w:tcW w:w="5528" w:type="dxa"/>
            <w:tcBorders>
              <w:bottom w:val="nil"/>
            </w:tcBorders>
          </w:tcPr>
          <w:p w14:paraId="3426E2DC" w14:textId="77777777" w:rsidR="006D48FC" w:rsidRPr="006D48FC" w:rsidRDefault="006D48FC" w:rsidP="006D48FC">
            <w:pPr>
              <w:tabs>
                <w:tab w:val="left" w:pos="851"/>
                <w:tab w:val="left" w:pos="1418"/>
                <w:tab w:val="left" w:pos="1985"/>
                <w:tab w:val="left" w:pos="2552"/>
                <w:tab w:val="left" w:pos="3119"/>
              </w:tabs>
              <w:spacing w:before="60"/>
              <w:jc w:val="both"/>
              <w:rPr>
                <w:rFonts w:eastAsia="Times New Roman"/>
              </w:rPr>
            </w:pPr>
          </w:p>
        </w:tc>
        <w:tc>
          <w:tcPr>
            <w:tcW w:w="5529" w:type="dxa"/>
            <w:tcBorders>
              <w:bottom w:val="nil"/>
            </w:tcBorders>
          </w:tcPr>
          <w:p w14:paraId="52D9EAF0" w14:textId="77777777" w:rsidR="006D48FC" w:rsidRPr="006D48FC" w:rsidRDefault="006D48FC" w:rsidP="006D48FC">
            <w:pPr>
              <w:tabs>
                <w:tab w:val="left" w:pos="851"/>
                <w:tab w:val="left" w:pos="1418"/>
                <w:tab w:val="left" w:pos="1985"/>
                <w:tab w:val="left" w:pos="2552"/>
                <w:tab w:val="left" w:pos="3119"/>
              </w:tabs>
              <w:spacing w:before="60"/>
              <w:jc w:val="both"/>
              <w:rPr>
                <w:rFonts w:eastAsia="Times New Roman"/>
              </w:rPr>
            </w:pPr>
          </w:p>
        </w:tc>
      </w:tr>
      <w:tr w:rsidR="006D48FC" w:rsidRPr="006D48FC" w14:paraId="39E73248" w14:textId="77777777" w:rsidTr="006D48FC">
        <w:tc>
          <w:tcPr>
            <w:tcW w:w="3085" w:type="dxa"/>
            <w:tcBorders>
              <w:top w:val="nil"/>
            </w:tcBorders>
          </w:tcPr>
          <w:p w14:paraId="41E68B7B"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4481B89D"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 xml:space="preserve">APPROVED CONFERENCE </w:t>
            </w:r>
          </w:p>
          <w:p w14:paraId="3F942B16"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8" w:type="dxa"/>
            <w:tcBorders>
              <w:top w:val="nil"/>
            </w:tcBorders>
          </w:tcPr>
          <w:p w14:paraId="3245D2D8"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3BB678DE"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The appropriate mileage rate 45.0p or the equivalent of 2</w:t>
            </w:r>
            <w:r w:rsidRPr="006D48FC">
              <w:rPr>
                <w:rFonts w:eastAsia="Times New Roman"/>
                <w:vertAlign w:val="superscript"/>
              </w:rPr>
              <w:t>nd</w:t>
            </w:r>
            <w:r w:rsidRPr="006D48FC">
              <w:rPr>
                <w:rFonts w:eastAsia="Times New Roman"/>
              </w:rPr>
              <w:t xml:space="preserve"> class rail fare* per official passenger – whichever is the cheaper.</w:t>
            </w:r>
          </w:p>
          <w:p w14:paraId="6247B2AA"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739E11AD"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w:t>
            </w:r>
            <w:proofErr w:type="gramStart"/>
            <w:r w:rsidRPr="006D48FC">
              <w:rPr>
                <w:rFonts w:eastAsia="Times New Roman"/>
              </w:rPr>
              <w:t>or</w:t>
            </w:r>
            <w:proofErr w:type="gramEnd"/>
            <w:r w:rsidRPr="006D48FC">
              <w:rPr>
                <w:rFonts w:eastAsia="Times New Roman"/>
              </w:rPr>
              <w:t xml:space="preserve"> any cheap rail fare available at the time of the journey</w:t>
            </w:r>
          </w:p>
          <w:p w14:paraId="12190599"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9" w:type="dxa"/>
            <w:tcBorders>
              <w:top w:val="nil"/>
            </w:tcBorders>
          </w:tcPr>
          <w:p w14:paraId="64F879D9"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2B676DAC"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Wherever possible Elected Members are expected to share transportation with colleagues attending the same meeting or event.</w:t>
            </w:r>
          </w:p>
        </w:tc>
      </w:tr>
      <w:tr w:rsidR="006D48FC" w:rsidRPr="006D48FC" w14:paraId="1BE5BAFC" w14:textId="77777777" w:rsidTr="006D48FC">
        <w:tc>
          <w:tcPr>
            <w:tcW w:w="3085" w:type="dxa"/>
          </w:tcPr>
          <w:p w14:paraId="7580C2FA"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67C4F451"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HIRED CAR/</w:t>
            </w:r>
          </w:p>
          <w:p w14:paraId="09DDBF3D"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MOTOR VEHICLE</w:t>
            </w:r>
          </w:p>
          <w:p w14:paraId="1AFE4BA6"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28A8D388"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8" w:type="dxa"/>
          </w:tcPr>
          <w:p w14:paraId="6FC7D308"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5FF7D6CF"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The actual cost of the hire of the vehicle and fuel or reimbursement to the equivalent of the cost of public transport for each official passenger – whichever is the lesser.</w:t>
            </w:r>
          </w:p>
        </w:tc>
        <w:tc>
          <w:tcPr>
            <w:tcW w:w="5529" w:type="dxa"/>
          </w:tcPr>
          <w:p w14:paraId="41F8BB9C"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7E422589"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Overall cost should not exceed the rate applied if vehicle belonged to the Elected Member;</w:t>
            </w:r>
          </w:p>
          <w:p w14:paraId="4AA6FF1E" w14:textId="2E9200ED"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The vehicle should be hired via Neighbourhood</w:t>
            </w:r>
            <w:r w:rsidR="00AF169C">
              <w:rPr>
                <w:rFonts w:eastAsia="Times New Roman"/>
              </w:rPr>
              <w:t>s and Regulatory</w:t>
            </w:r>
            <w:r w:rsidRPr="006D48FC">
              <w:rPr>
                <w:rFonts w:eastAsia="Times New Roman"/>
              </w:rPr>
              <w:t xml:space="preserve"> Services D</w:t>
            </w:r>
            <w:r w:rsidR="00AF169C">
              <w:rPr>
                <w:rFonts w:eastAsia="Times New Roman"/>
              </w:rPr>
              <w:t>epartment</w:t>
            </w:r>
            <w:r w:rsidRPr="006D48FC">
              <w:rPr>
                <w:rFonts w:eastAsia="Times New Roman"/>
              </w:rPr>
              <w:t>;</w:t>
            </w:r>
          </w:p>
          <w:p w14:paraId="0395EF9A"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Receipts are required for any claims.</w:t>
            </w:r>
          </w:p>
          <w:p w14:paraId="2A15A849" w14:textId="77777777" w:rsidR="006D48FC" w:rsidRPr="006D48FC" w:rsidRDefault="006D48FC" w:rsidP="006D48FC">
            <w:pPr>
              <w:tabs>
                <w:tab w:val="left" w:pos="851"/>
                <w:tab w:val="left" w:pos="1418"/>
                <w:tab w:val="left" w:pos="1985"/>
                <w:tab w:val="left" w:pos="2552"/>
                <w:tab w:val="left" w:pos="3119"/>
              </w:tabs>
              <w:rPr>
                <w:rFonts w:eastAsia="Times New Roman"/>
              </w:rPr>
            </w:pPr>
          </w:p>
        </w:tc>
      </w:tr>
    </w:tbl>
    <w:p w14:paraId="57430D71" w14:textId="77777777" w:rsidR="006D48FC" w:rsidRPr="006D48FC" w:rsidRDefault="006D48FC" w:rsidP="006D48FC">
      <w:pPr>
        <w:rPr>
          <w:rFonts w:eastAsia="Times New Roman"/>
        </w:rPr>
      </w:pPr>
      <w:r w:rsidRPr="006D48FC">
        <w:rPr>
          <w:rFonts w:eastAsia="Times New Roman"/>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5528"/>
        <w:gridCol w:w="5529"/>
      </w:tblGrid>
      <w:tr w:rsidR="006D48FC" w:rsidRPr="006D48FC" w14:paraId="1181B95F" w14:textId="77777777" w:rsidTr="006D48FC">
        <w:tc>
          <w:tcPr>
            <w:tcW w:w="3085" w:type="dxa"/>
          </w:tcPr>
          <w:p w14:paraId="42679539" w14:textId="77777777" w:rsidR="006D48FC" w:rsidRPr="006D48FC" w:rsidRDefault="006D48FC" w:rsidP="006D48FC">
            <w:pPr>
              <w:tabs>
                <w:tab w:val="left" w:pos="851"/>
                <w:tab w:val="left" w:pos="1418"/>
                <w:tab w:val="left" w:pos="1985"/>
                <w:tab w:val="left" w:pos="2552"/>
                <w:tab w:val="left" w:pos="3119"/>
              </w:tabs>
              <w:spacing w:before="80" w:after="80"/>
              <w:jc w:val="both"/>
              <w:rPr>
                <w:rFonts w:eastAsia="Times New Roman"/>
                <w:b/>
              </w:rPr>
            </w:pPr>
            <w:r w:rsidRPr="006D48FC">
              <w:rPr>
                <w:rFonts w:eastAsia="Times New Roman"/>
                <w:i/>
              </w:rPr>
              <w:lastRenderedPageBreak/>
              <w:br w:type="page"/>
            </w:r>
            <w:r w:rsidRPr="006D48FC">
              <w:rPr>
                <w:rFonts w:eastAsia="Times New Roman"/>
                <w:b/>
              </w:rPr>
              <w:t>MODE OF TRANSPORT</w:t>
            </w:r>
          </w:p>
        </w:tc>
        <w:tc>
          <w:tcPr>
            <w:tcW w:w="5528" w:type="dxa"/>
          </w:tcPr>
          <w:p w14:paraId="1AD47823" w14:textId="77777777" w:rsidR="006D48FC" w:rsidRPr="006D48FC" w:rsidRDefault="006D48FC" w:rsidP="006D48FC">
            <w:pPr>
              <w:tabs>
                <w:tab w:val="left" w:pos="851"/>
                <w:tab w:val="left" w:pos="1418"/>
                <w:tab w:val="left" w:pos="1985"/>
                <w:tab w:val="left" w:pos="2552"/>
                <w:tab w:val="left" w:pos="3119"/>
              </w:tabs>
              <w:spacing w:before="80" w:after="80"/>
              <w:jc w:val="both"/>
              <w:rPr>
                <w:rFonts w:eastAsia="Times New Roman"/>
                <w:b/>
              </w:rPr>
            </w:pPr>
            <w:r w:rsidRPr="006D48FC">
              <w:rPr>
                <w:rFonts w:eastAsia="Times New Roman"/>
                <w:b/>
              </w:rPr>
              <w:t>RATES</w:t>
            </w:r>
          </w:p>
        </w:tc>
        <w:tc>
          <w:tcPr>
            <w:tcW w:w="5529" w:type="dxa"/>
          </w:tcPr>
          <w:p w14:paraId="641194AE" w14:textId="77777777" w:rsidR="006D48FC" w:rsidRPr="006D48FC" w:rsidRDefault="006D48FC" w:rsidP="006D48FC">
            <w:pPr>
              <w:tabs>
                <w:tab w:val="left" w:pos="851"/>
                <w:tab w:val="left" w:pos="1418"/>
                <w:tab w:val="left" w:pos="1985"/>
                <w:tab w:val="left" w:pos="2552"/>
                <w:tab w:val="left" w:pos="3119"/>
              </w:tabs>
              <w:spacing w:before="80" w:after="80"/>
              <w:jc w:val="both"/>
              <w:rPr>
                <w:rFonts w:eastAsia="Times New Roman"/>
                <w:b/>
              </w:rPr>
            </w:pPr>
            <w:r w:rsidRPr="006D48FC">
              <w:rPr>
                <w:rFonts w:eastAsia="Times New Roman"/>
                <w:b/>
              </w:rPr>
              <w:t>CONDITIONS FOR USE</w:t>
            </w:r>
          </w:p>
        </w:tc>
      </w:tr>
      <w:tr w:rsidR="006D48FC" w:rsidRPr="006D48FC" w14:paraId="06A4E732" w14:textId="77777777" w:rsidTr="006D48FC">
        <w:tc>
          <w:tcPr>
            <w:tcW w:w="3085" w:type="dxa"/>
          </w:tcPr>
          <w:p w14:paraId="38B1230A"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7E9A12F1"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TRAIN</w:t>
            </w:r>
          </w:p>
          <w:p w14:paraId="77D59F5C"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COACH</w:t>
            </w:r>
          </w:p>
          <w:p w14:paraId="594F7758"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PLANE</w:t>
            </w:r>
          </w:p>
          <w:p w14:paraId="58A24C99"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FERRY</w:t>
            </w:r>
          </w:p>
          <w:p w14:paraId="65617D6B"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8" w:type="dxa"/>
          </w:tcPr>
          <w:p w14:paraId="68156B07"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18B7E0BC"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 xml:space="preserve">Elected Members are entitled to travel Standard, Second or Economy Class. </w:t>
            </w:r>
          </w:p>
          <w:p w14:paraId="61354311"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535ADAE9" w14:textId="77777777" w:rsidR="006D48FC" w:rsidRPr="006D48FC" w:rsidRDefault="006D48FC" w:rsidP="006D48FC">
            <w:pPr>
              <w:rPr>
                <w:rFonts w:eastAsia="Times New Roman"/>
              </w:rPr>
            </w:pPr>
            <w:r w:rsidRPr="006D48FC">
              <w:rPr>
                <w:rFonts w:eastAsia="Times New Roman"/>
              </w:rPr>
              <w:t>Where an Elected Member is eligible for a Railcard this will be purchased for him/her by the Members’ Services Team at a time when travel takes place.</w:t>
            </w:r>
          </w:p>
          <w:p w14:paraId="5F8D0086"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9" w:type="dxa"/>
          </w:tcPr>
          <w:p w14:paraId="3F59F364"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78DB0D94"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All travel tickets will be ordered and obtained by the Members’ Services Team who will, as a matter of course, seek the most competitive rates.</w:t>
            </w:r>
          </w:p>
        </w:tc>
      </w:tr>
      <w:tr w:rsidR="006D48FC" w:rsidRPr="006D48FC" w14:paraId="2FA36E3E" w14:textId="77777777" w:rsidTr="006D48FC">
        <w:tc>
          <w:tcPr>
            <w:tcW w:w="3085" w:type="dxa"/>
          </w:tcPr>
          <w:p w14:paraId="7F462986"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41B3FB02"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TAXI</w:t>
            </w:r>
          </w:p>
          <w:p w14:paraId="30B142FC"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8" w:type="dxa"/>
          </w:tcPr>
          <w:p w14:paraId="1B638D6C"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553533D6"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Elected Members may claim the actual cost of the journey plus a reasonable gratuity on production of a detailed receipt incorporating the amount paid, the date of the journey and the journey undertaken.</w:t>
            </w:r>
          </w:p>
        </w:tc>
        <w:tc>
          <w:tcPr>
            <w:tcW w:w="5529" w:type="dxa"/>
          </w:tcPr>
          <w:p w14:paraId="75127D25"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6157DD90"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Where no public transport is reasonably available;</w:t>
            </w:r>
          </w:p>
          <w:p w14:paraId="02DBD786"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In cases of extreme emergency;</w:t>
            </w:r>
          </w:p>
          <w:p w14:paraId="46E7ECF9"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Early morning/late evening journeys to and from the main-line rail station (Darlington);</w:t>
            </w:r>
          </w:p>
          <w:p w14:paraId="4A7AD643"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In the event of illness or where the Elected Member has a long-term medical problem.</w:t>
            </w:r>
          </w:p>
          <w:p w14:paraId="657AB5F5" w14:textId="77777777" w:rsidR="006D48FC" w:rsidRPr="006D48FC" w:rsidRDefault="006D48FC" w:rsidP="006D48FC">
            <w:pPr>
              <w:tabs>
                <w:tab w:val="left" w:pos="851"/>
                <w:tab w:val="left" w:pos="1418"/>
                <w:tab w:val="left" w:pos="1985"/>
                <w:tab w:val="left" w:pos="2552"/>
                <w:tab w:val="left" w:pos="3119"/>
              </w:tabs>
              <w:rPr>
                <w:rFonts w:eastAsia="Times New Roman"/>
              </w:rPr>
            </w:pPr>
          </w:p>
        </w:tc>
      </w:tr>
      <w:tr w:rsidR="006D48FC" w:rsidRPr="006D48FC" w14:paraId="4CB61C89" w14:textId="77777777" w:rsidTr="006D48FC">
        <w:tc>
          <w:tcPr>
            <w:tcW w:w="3085" w:type="dxa"/>
          </w:tcPr>
          <w:p w14:paraId="2BC90C21"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5AE30C07"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OTHER(s) Tube/Underground, bus, parking costs</w:t>
            </w:r>
          </w:p>
          <w:p w14:paraId="535151AB" w14:textId="77777777" w:rsidR="006D48FC" w:rsidRPr="006D48FC" w:rsidRDefault="006D48FC" w:rsidP="006D48FC">
            <w:pPr>
              <w:tabs>
                <w:tab w:val="left" w:pos="851"/>
                <w:tab w:val="left" w:pos="1418"/>
                <w:tab w:val="left" w:pos="1985"/>
                <w:tab w:val="left" w:pos="2552"/>
                <w:tab w:val="left" w:pos="3119"/>
              </w:tabs>
              <w:rPr>
                <w:rFonts w:eastAsia="Times New Roman"/>
              </w:rPr>
            </w:pPr>
          </w:p>
        </w:tc>
        <w:tc>
          <w:tcPr>
            <w:tcW w:w="5528" w:type="dxa"/>
          </w:tcPr>
          <w:p w14:paraId="71B6E0E3"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0FDE6785" w14:textId="77777777" w:rsidR="006D48FC" w:rsidRPr="006D48FC" w:rsidRDefault="006D48FC" w:rsidP="006D48FC">
            <w:pPr>
              <w:tabs>
                <w:tab w:val="left" w:pos="851"/>
                <w:tab w:val="left" w:pos="1418"/>
                <w:tab w:val="left" w:pos="1985"/>
                <w:tab w:val="left" w:pos="2552"/>
                <w:tab w:val="left" w:pos="3119"/>
              </w:tabs>
              <w:rPr>
                <w:rFonts w:eastAsia="Times New Roman"/>
              </w:rPr>
            </w:pPr>
            <w:r w:rsidRPr="006D48FC">
              <w:rPr>
                <w:rFonts w:eastAsia="Times New Roman"/>
              </w:rPr>
              <w:t>Elected Members may claim the actual cost of incidental journeys/expenditure as incurred</w:t>
            </w:r>
          </w:p>
        </w:tc>
        <w:tc>
          <w:tcPr>
            <w:tcW w:w="5529" w:type="dxa"/>
          </w:tcPr>
          <w:p w14:paraId="623600F4" w14:textId="77777777" w:rsidR="006D48FC" w:rsidRPr="006D48FC" w:rsidRDefault="006D48FC" w:rsidP="006D48FC">
            <w:pPr>
              <w:tabs>
                <w:tab w:val="left" w:pos="851"/>
                <w:tab w:val="left" w:pos="1418"/>
                <w:tab w:val="left" w:pos="1985"/>
                <w:tab w:val="left" w:pos="2552"/>
                <w:tab w:val="left" w:pos="3119"/>
              </w:tabs>
              <w:rPr>
                <w:rFonts w:eastAsia="Times New Roman"/>
              </w:rPr>
            </w:pPr>
          </w:p>
          <w:p w14:paraId="4CCF6DDA" w14:textId="77777777" w:rsidR="006D48FC" w:rsidRPr="006D48FC" w:rsidRDefault="006D48FC" w:rsidP="0064172D">
            <w:pPr>
              <w:numPr>
                <w:ilvl w:val="0"/>
                <w:numId w:val="138"/>
              </w:numPr>
              <w:tabs>
                <w:tab w:val="left" w:pos="851"/>
                <w:tab w:val="left" w:pos="1418"/>
                <w:tab w:val="left" w:pos="1985"/>
                <w:tab w:val="left" w:pos="2552"/>
                <w:tab w:val="left" w:pos="3119"/>
              </w:tabs>
              <w:rPr>
                <w:rFonts w:eastAsia="Times New Roman"/>
              </w:rPr>
            </w:pPr>
            <w:r w:rsidRPr="006D48FC">
              <w:rPr>
                <w:rFonts w:eastAsia="Times New Roman"/>
              </w:rPr>
              <w:t>Wherever possible a detailed receipt should be obtained.</w:t>
            </w:r>
          </w:p>
        </w:tc>
      </w:tr>
    </w:tbl>
    <w:p w14:paraId="01719388"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7D358120" w14:textId="77777777" w:rsidR="006D48FC" w:rsidRPr="006D48FC" w:rsidRDefault="006D48FC" w:rsidP="006D48FC">
      <w:pPr>
        <w:tabs>
          <w:tab w:val="left" w:pos="851"/>
          <w:tab w:val="left" w:pos="1418"/>
          <w:tab w:val="left" w:pos="1985"/>
          <w:tab w:val="left" w:pos="2552"/>
          <w:tab w:val="left" w:pos="3119"/>
        </w:tabs>
        <w:jc w:val="both"/>
        <w:rPr>
          <w:rFonts w:eastAsia="Times New Roman"/>
        </w:rPr>
        <w:sectPr w:rsidR="006D48FC" w:rsidRPr="006D48FC">
          <w:footerReference w:type="default" r:id="rId101"/>
          <w:pgSz w:w="16834" w:h="11907" w:orient="landscape" w:code="9"/>
          <w:pgMar w:top="1418" w:right="1418" w:bottom="1440" w:left="1701" w:header="720" w:footer="720" w:gutter="567"/>
          <w:cols w:space="720"/>
        </w:sectPr>
      </w:pPr>
    </w:p>
    <w:p w14:paraId="08A795BA" w14:textId="77777777" w:rsidR="006D48FC" w:rsidRPr="006D48FC" w:rsidRDefault="006D48FC" w:rsidP="005D1173">
      <w:pPr>
        <w:tabs>
          <w:tab w:val="left" w:pos="709"/>
        </w:tabs>
        <w:ind w:left="709" w:hanging="709"/>
        <w:rPr>
          <w:rFonts w:eastAsia="Times New Roman"/>
          <w:b/>
        </w:rPr>
      </w:pPr>
      <w:r w:rsidRPr="006D48FC">
        <w:rPr>
          <w:rFonts w:eastAsia="Times New Roman"/>
          <w:b/>
        </w:rPr>
        <w:lastRenderedPageBreak/>
        <w:tab/>
        <w:t>Rates of subsistence allowance</w:t>
      </w:r>
    </w:p>
    <w:p w14:paraId="2027AB35" w14:textId="77777777" w:rsidR="006D48FC" w:rsidRPr="006D48FC" w:rsidRDefault="006D48FC" w:rsidP="005D1173">
      <w:pPr>
        <w:tabs>
          <w:tab w:val="left" w:pos="709"/>
        </w:tabs>
        <w:ind w:left="709" w:hanging="709"/>
        <w:rPr>
          <w:rFonts w:eastAsia="Times New Roman"/>
        </w:rPr>
      </w:pPr>
    </w:p>
    <w:p w14:paraId="2CDFD14B" w14:textId="77777777" w:rsidR="006D48FC" w:rsidRPr="006D48FC" w:rsidRDefault="006D48FC" w:rsidP="005D1173">
      <w:pPr>
        <w:tabs>
          <w:tab w:val="left" w:pos="709"/>
        </w:tabs>
        <w:ind w:left="709" w:hanging="709"/>
        <w:rPr>
          <w:rFonts w:eastAsia="Times New Roman"/>
        </w:rPr>
      </w:pPr>
      <w:r w:rsidRPr="006D48FC">
        <w:rPr>
          <w:rFonts w:eastAsia="Times New Roman"/>
        </w:rPr>
        <w:t>10.4</w:t>
      </w:r>
      <w:r w:rsidRPr="006D48FC">
        <w:rPr>
          <w:rFonts w:eastAsia="Times New Roman"/>
        </w:rPr>
        <w:tab/>
        <w:t xml:space="preserve">These vary depending on </w:t>
      </w:r>
      <w:proofErr w:type="gramStart"/>
      <w:r w:rsidRPr="006D48FC">
        <w:rPr>
          <w:rFonts w:eastAsia="Times New Roman"/>
        </w:rPr>
        <w:t>whether or not</w:t>
      </w:r>
      <w:proofErr w:type="gramEnd"/>
      <w:r w:rsidRPr="006D48FC">
        <w:rPr>
          <w:rFonts w:eastAsia="Times New Roman"/>
        </w:rPr>
        <w:t xml:space="preserve"> an overnight stay is involved.</w:t>
      </w:r>
    </w:p>
    <w:p w14:paraId="216CF733" w14:textId="77777777" w:rsidR="006D48FC" w:rsidRPr="006D48FC" w:rsidRDefault="006D48FC" w:rsidP="005D1173">
      <w:pPr>
        <w:tabs>
          <w:tab w:val="left" w:pos="709"/>
        </w:tabs>
        <w:ind w:left="709" w:hanging="709"/>
        <w:rPr>
          <w:rFonts w:eastAsia="Times New Roman"/>
        </w:rPr>
      </w:pPr>
    </w:p>
    <w:p w14:paraId="6C5427E8" w14:textId="77777777" w:rsidR="006D48FC" w:rsidRPr="006D48FC" w:rsidRDefault="006D48FC" w:rsidP="005D1173">
      <w:pPr>
        <w:tabs>
          <w:tab w:val="left" w:pos="709"/>
        </w:tabs>
        <w:ind w:left="709" w:hanging="709"/>
        <w:rPr>
          <w:rFonts w:eastAsia="Times New Roman"/>
        </w:rPr>
      </w:pPr>
      <w:r w:rsidRPr="006D48FC">
        <w:rPr>
          <w:rFonts w:eastAsia="Times New Roman"/>
        </w:rPr>
        <w:t>10.5</w:t>
      </w:r>
      <w:r w:rsidRPr="006D48FC">
        <w:rPr>
          <w:rFonts w:eastAsia="Times New Roman"/>
        </w:rPr>
        <w:tab/>
        <w:t>Absence not involving an overnight stay:</w:t>
      </w:r>
    </w:p>
    <w:p w14:paraId="738BDAF3" w14:textId="77777777" w:rsidR="006D48FC" w:rsidRPr="006D48FC" w:rsidRDefault="006D48FC" w:rsidP="005D1173">
      <w:pPr>
        <w:tabs>
          <w:tab w:val="left" w:pos="709"/>
        </w:tabs>
        <w:ind w:left="709" w:hanging="709"/>
        <w:rPr>
          <w:rFonts w:eastAsia="Times New Roman"/>
        </w:rPr>
      </w:pPr>
    </w:p>
    <w:tbl>
      <w:tblPr>
        <w:tblW w:w="0" w:type="auto"/>
        <w:tblInd w:w="959" w:type="dxa"/>
        <w:tblLayout w:type="fixed"/>
        <w:tblLook w:val="0000" w:firstRow="0" w:lastRow="0" w:firstColumn="0" w:lastColumn="0" w:noHBand="0" w:noVBand="0"/>
      </w:tblPr>
      <w:tblGrid>
        <w:gridCol w:w="6237"/>
        <w:gridCol w:w="1276"/>
      </w:tblGrid>
      <w:tr w:rsidR="006D48FC" w:rsidRPr="006D48FC" w14:paraId="04D13B3B" w14:textId="77777777" w:rsidTr="006D48FC">
        <w:tc>
          <w:tcPr>
            <w:tcW w:w="6237" w:type="dxa"/>
          </w:tcPr>
          <w:p w14:paraId="575B9D3A"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b/>
              </w:rPr>
            </w:pPr>
            <w:r w:rsidRPr="006D48FC">
              <w:rPr>
                <w:rFonts w:eastAsia="Times New Roman"/>
                <w:b/>
              </w:rPr>
              <w:t>Breakfast Allowance</w:t>
            </w:r>
          </w:p>
        </w:tc>
        <w:tc>
          <w:tcPr>
            <w:tcW w:w="1276" w:type="dxa"/>
          </w:tcPr>
          <w:p w14:paraId="70ABAB22" w14:textId="77777777" w:rsidR="006D48FC" w:rsidRPr="006D48FC" w:rsidRDefault="006D48FC" w:rsidP="006D48FC">
            <w:pPr>
              <w:tabs>
                <w:tab w:val="left" w:pos="851"/>
                <w:tab w:val="left" w:pos="1418"/>
                <w:tab w:val="left" w:pos="1985"/>
                <w:tab w:val="left" w:pos="2552"/>
                <w:tab w:val="left" w:pos="3119"/>
              </w:tabs>
              <w:jc w:val="center"/>
              <w:rPr>
                <w:rFonts w:eastAsia="Times New Roman"/>
                <w:b/>
              </w:rPr>
            </w:pPr>
          </w:p>
        </w:tc>
      </w:tr>
      <w:tr w:rsidR="006D48FC" w:rsidRPr="006D48FC" w14:paraId="754F9B4E" w14:textId="77777777" w:rsidTr="006D48FC">
        <w:tc>
          <w:tcPr>
            <w:tcW w:w="6237" w:type="dxa"/>
          </w:tcPr>
          <w:p w14:paraId="69D9EDEB"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r w:rsidRPr="006D48FC">
              <w:rPr>
                <w:rFonts w:eastAsia="Times New Roman"/>
              </w:rPr>
              <w:t>More than 4 hours away from normal place of residence before 11am</w:t>
            </w:r>
          </w:p>
        </w:tc>
        <w:tc>
          <w:tcPr>
            <w:tcW w:w="1276" w:type="dxa"/>
          </w:tcPr>
          <w:p w14:paraId="68894602"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£7.21</w:t>
            </w:r>
          </w:p>
        </w:tc>
      </w:tr>
      <w:tr w:rsidR="006D48FC" w:rsidRPr="006D48FC" w14:paraId="35239CAF" w14:textId="77777777" w:rsidTr="006D48FC">
        <w:tc>
          <w:tcPr>
            <w:tcW w:w="6237" w:type="dxa"/>
          </w:tcPr>
          <w:p w14:paraId="0A0604B6"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p>
        </w:tc>
        <w:tc>
          <w:tcPr>
            <w:tcW w:w="1276" w:type="dxa"/>
          </w:tcPr>
          <w:p w14:paraId="23EF79E2"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r w:rsidR="006D48FC" w:rsidRPr="006D48FC" w14:paraId="49EEE84E" w14:textId="77777777" w:rsidTr="006D48FC">
        <w:tc>
          <w:tcPr>
            <w:tcW w:w="6237" w:type="dxa"/>
          </w:tcPr>
          <w:p w14:paraId="323EA74A"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b/>
              </w:rPr>
            </w:pPr>
            <w:r w:rsidRPr="006D48FC">
              <w:rPr>
                <w:rFonts w:eastAsia="Times New Roman"/>
                <w:b/>
              </w:rPr>
              <w:t>Lunch Allowance</w:t>
            </w:r>
          </w:p>
        </w:tc>
        <w:tc>
          <w:tcPr>
            <w:tcW w:w="1276" w:type="dxa"/>
          </w:tcPr>
          <w:p w14:paraId="28A480D3" w14:textId="77777777" w:rsidR="006D48FC" w:rsidRPr="006D48FC" w:rsidRDefault="006D48FC" w:rsidP="006D48FC">
            <w:pPr>
              <w:tabs>
                <w:tab w:val="left" w:pos="851"/>
                <w:tab w:val="left" w:pos="1418"/>
                <w:tab w:val="left" w:pos="1985"/>
                <w:tab w:val="left" w:pos="2552"/>
                <w:tab w:val="left" w:pos="3119"/>
              </w:tabs>
              <w:jc w:val="center"/>
              <w:rPr>
                <w:rFonts w:eastAsia="Times New Roman"/>
                <w:b/>
              </w:rPr>
            </w:pPr>
          </w:p>
        </w:tc>
      </w:tr>
      <w:tr w:rsidR="006D48FC" w:rsidRPr="006D48FC" w14:paraId="6970DA56" w14:textId="77777777" w:rsidTr="006D48FC">
        <w:tc>
          <w:tcPr>
            <w:tcW w:w="6237" w:type="dxa"/>
          </w:tcPr>
          <w:p w14:paraId="6D52E761"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r w:rsidRPr="006D48FC">
              <w:rPr>
                <w:rFonts w:eastAsia="Times New Roman"/>
              </w:rPr>
              <w:t>More than 4 hours away from normal place of residence including the period 12 noon to 2pm</w:t>
            </w:r>
          </w:p>
        </w:tc>
        <w:tc>
          <w:tcPr>
            <w:tcW w:w="1276" w:type="dxa"/>
          </w:tcPr>
          <w:p w14:paraId="2083556C"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£9.94</w:t>
            </w:r>
          </w:p>
        </w:tc>
      </w:tr>
      <w:tr w:rsidR="006D48FC" w:rsidRPr="006D48FC" w14:paraId="394FDB64" w14:textId="77777777" w:rsidTr="006D48FC">
        <w:tc>
          <w:tcPr>
            <w:tcW w:w="6237" w:type="dxa"/>
          </w:tcPr>
          <w:p w14:paraId="297507BC"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p>
        </w:tc>
        <w:tc>
          <w:tcPr>
            <w:tcW w:w="1276" w:type="dxa"/>
          </w:tcPr>
          <w:p w14:paraId="09B67FC2"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r w:rsidR="006D48FC" w:rsidRPr="006D48FC" w14:paraId="7EE2B3A9" w14:textId="77777777" w:rsidTr="006D48FC">
        <w:tc>
          <w:tcPr>
            <w:tcW w:w="6237" w:type="dxa"/>
          </w:tcPr>
          <w:p w14:paraId="47A061B8"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b/>
              </w:rPr>
            </w:pPr>
            <w:r w:rsidRPr="006D48FC">
              <w:rPr>
                <w:rFonts w:eastAsia="Times New Roman"/>
                <w:b/>
              </w:rPr>
              <w:t>Tea Allowance</w:t>
            </w:r>
          </w:p>
        </w:tc>
        <w:tc>
          <w:tcPr>
            <w:tcW w:w="1276" w:type="dxa"/>
          </w:tcPr>
          <w:p w14:paraId="6ED1BA3D" w14:textId="77777777" w:rsidR="006D48FC" w:rsidRPr="006D48FC" w:rsidRDefault="006D48FC" w:rsidP="006D48FC">
            <w:pPr>
              <w:tabs>
                <w:tab w:val="left" w:pos="851"/>
                <w:tab w:val="left" w:pos="1418"/>
                <w:tab w:val="left" w:pos="1985"/>
                <w:tab w:val="left" w:pos="2552"/>
                <w:tab w:val="left" w:pos="3119"/>
              </w:tabs>
              <w:jc w:val="center"/>
              <w:rPr>
                <w:rFonts w:eastAsia="Times New Roman"/>
                <w:b/>
              </w:rPr>
            </w:pPr>
          </w:p>
        </w:tc>
      </w:tr>
      <w:tr w:rsidR="006D48FC" w:rsidRPr="006D48FC" w14:paraId="114875E2" w14:textId="77777777" w:rsidTr="006D48FC">
        <w:tc>
          <w:tcPr>
            <w:tcW w:w="6237" w:type="dxa"/>
          </w:tcPr>
          <w:p w14:paraId="5A136430"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r w:rsidRPr="006D48FC">
              <w:rPr>
                <w:rFonts w:eastAsia="Times New Roman"/>
              </w:rPr>
              <w:t>More than 4 hours away from normal place of residence including the period 3pm and 6pm</w:t>
            </w:r>
          </w:p>
        </w:tc>
        <w:tc>
          <w:tcPr>
            <w:tcW w:w="1276" w:type="dxa"/>
          </w:tcPr>
          <w:p w14:paraId="34F760C7"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£3.91</w:t>
            </w:r>
          </w:p>
        </w:tc>
      </w:tr>
      <w:tr w:rsidR="006D48FC" w:rsidRPr="006D48FC" w14:paraId="1E8F7C0C" w14:textId="77777777" w:rsidTr="006D48FC">
        <w:tc>
          <w:tcPr>
            <w:tcW w:w="6237" w:type="dxa"/>
          </w:tcPr>
          <w:p w14:paraId="23DF0C6F"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p>
        </w:tc>
        <w:tc>
          <w:tcPr>
            <w:tcW w:w="1276" w:type="dxa"/>
          </w:tcPr>
          <w:p w14:paraId="3EECD40B"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r w:rsidR="006D48FC" w:rsidRPr="006D48FC" w14:paraId="685B69B1" w14:textId="77777777" w:rsidTr="006D48FC">
        <w:tc>
          <w:tcPr>
            <w:tcW w:w="6237" w:type="dxa"/>
          </w:tcPr>
          <w:p w14:paraId="019687DE"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b/>
              </w:rPr>
            </w:pPr>
            <w:r w:rsidRPr="006D48FC">
              <w:rPr>
                <w:rFonts w:eastAsia="Times New Roman"/>
                <w:b/>
              </w:rPr>
              <w:t>Evening Meal Allowance</w:t>
            </w:r>
          </w:p>
        </w:tc>
        <w:tc>
          <w:tcPr>
            <w:tcW w:w="1276" w:type="dxa"/>
          </w:tcPr>
          <w:p w14:paraId="06E70946" w14:textId="77777777" w:rsidR="006D48FC" w:rsidRPr="006D48FC" w:rsidRDefault="006D48FC" w:rsidP="006D48FC">
            <w:pPr>
              <w:tabs>
                <w:tab w:val="left" w:pos="851"/>
                <w:tab w:val="left" w:pos="1418"/>
                <w:tab w:val="left" w:pos="1985"/>
                <w:tab w:val="left" w:pos="2552"/>
                <w:tab w:val="left" w:pos="3119"/>
              </w:tabs>
              <w:jc w:val="center"/>
              <w:rPr>
                <w:rFonts w:eastAsia="Times New Roman"/>
                <w:b/>
              </w:rPr>
            </w:pPr>
          </w:p>
        </w:tc>
      </w:tr>
      <w:tr w:rsidR="006D48FC" w:rsidRPr="006D48FC" w14:paraId="67EEA63B" w14:textId="77777777" w:rsidTr="006D48FC">
        <w:tc>
          <w:tcPr>
            <w:tcW w:w="6237" w:type="dxa"/>
          </w:tcPr>
          <w:p w14:paraId="15F2978A"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r w:rsidRPr="006D48FC">
              <w:rPr>
                <w:rFonts w:eastAsia="Times New Roman"/>
              </w:rPr>
              <w:t>More than 4 hours away from normal place of residence and ending after 7pm</w:t>
            </w:r>
          </w:p>
        </w:tc>
        <w:tc>
          <w:tcPr>
            <w:tcW w:w="1276" w:type="dxa"/>
          </w:tcPr>
          <w:p w14:paraId="16AC380A"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£12.30</w:t>
            </w:r>
          </w:p>
        </w:tc>
      </w:tr>
      <w:tr w:rsidR="006D48FC" w:rsidRPr="006D48FC" w14:paraId="5C813C8C" w14:textId="77777777" w:rsidTr="006D48FC">
        <w:tc>
          <w:tcPr>
            <w:tcW w:w="6237" w:type="dxa"/>
          </w:tcPr>
          <w:p w14:paraId="496C1407" w14:textId="77777777" w:rsidR="006D48FC" w:rsidRPr="006D48FC" w:rsidRDefault="006D48FC" w:rsidP="006D48FC">
            <w:pPr>
              <w:tabs>
                <w:tab w:val="left" w:pos="851"/>
                <w:tab w:val="left" w:pos="1418"/>
                <w:tab w:val="left" w:pos="1985"/>
                <w:tab w:val="left" w:pos="2552"/>
                <w:tab w:val="left" w:pos="3119"/>
              </w:tabs>
              <w:ind w:left="175"/>
              <w:jc w:val="both"/>
              <w:rPr>
                <w:rFonts w:eastAsia="Times New Roman"/>
              </w:rPr>
            </w:pPr>
          </w:p>
        </w:tc>
        <w:tc>
          <w:tcPr>
            <w:tcW w:w="1276" w:type="dxa"/>
          </w:tcPr>
          <w:p w14:paraId="52492E47"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bl>
    <w:p w14:paraId="64FCB022" w14:textId="77777777" w:rsidR="006D48FC" w:rsidRPr="006D48FC" w:rsidRDefault="006D48FC" w:rsidP="006D48FC">
      <w:pPr>
        <w:tabs>
          <w:tab w:val="left" w:pos="851"/>
          <w:tab w:val="left" w:pos="1418"/>
          <w:tab w:val="left" w:pos="1985"/>
          <w:tab w:val="left" w:pos="2552"/>
          <w:tab w:val="left" w:pos="3119"/>
        </w:tabs>
        <w:jc w:val="both"/>
        <w:rPr>
          <w:rFonts w:eastAsia="Times New Roman"/>
          <w:b/>
        </w:rPr>
      </w:pPr>
    </w:p>
    <w:p w14:paraId="4CFDEA0F" w14:textId="77777777" w:rsidR="006D48FC" w:rsidRPr="006D48FC" w:rsidRDefault="006D48FC" w:rsidP="005D1173">
      <w:pPr>
        <w:tabs>
          <w:tab w:val="left" w:pos="709"/>
        </w:tabs>
        <w:rPr>
          <w:rFonts w:eastAsia="Times New Roman"/>
        </w:rPr>
      </w:pPr>
      <w:r w:rsidRPr="006D48FC">
        <w:rPr>
          <w:rFonts w:eastAsia="Times New Roman"/>
        </w:rPr>
        <w:t>10.6</w:t>
      </w:r>
      <w:r w:rsidRPr="006D48FC">
        <w:rPr>
          <w:rFonts w:eastAsia="Times New Roman"/>
        </w:rPr>
        <w:tab/>
        <w:t>Overnight (24 hour) absence from usual place of residence:</w:t>
      </w:r>
    </w:p>
    <w:p w14:paraId="440915E5" w14:textId="77777777" w:rsidR="006D48FC" w:rsidRPr="006D48FC" w:rsidRDefault="006D48FC" w:rsidP="005D1173">
      <w:pPr>
        <w:tabs>
          <w:tab w:val="left" w:pos="709"/>
          <w:tab w:val="left" w:pos="1418"/>
          <w:tab w:val="left" w:pos="1985"/>
          <w:tab w:val="left" w:pos="2552"/>
          <w:tab w:val="left" w:pos="3119"/>
        </w:tabs>
        <w:jc w:val="both"/>
        <w:rPr>
          <w:rFonts w:eastAsia="Times New Roman"/>
          <w:b/>
        </w:rPr>
      </w:pPr>
    </w:p>
    <w:tbl>
      <w:tblPr>
        <w:tblW w:w="0" w:type="auto"/>
        <w:tblInd w:w="959" w:type="dxa"/>
        <w:tblLayout w:type="fixed"/>
        <w:tblLook w:val="0000" w:firstRow="0" w:lastRow="0" w:firstColumn="0" w:lastColumn="0" w:noHBand="0" w:noVBand="0"/>
      </w:tblPr>
      <w:tblGrid>
        <w:gridCol w:w="6237"/>
        <w:gridCol w:w="1309"/>
      </w:tblGrid>
      <w:tr w:rsidR="006D48FC" w:rsidRPr="006D48FC" w14:paraId="50340572" w14:textId="77777777" w:rsidTr="006D48FC">
        <w:tc>
          <w:tcPr>
            <w:tcW w:w="6237" w:type="dxa"/>
          </w:tcPr>
          <w:p w14:paraId="2B99C0DE" w14:textId="77777777" w:rsidR="006D48FC" w:rsidRPr="006D48FC" w:rsidRDefault="006D48FC" w:rsidP="006D48FC">
            <w:pPr>
              <w:tabs>
                <w:tab w:val="left" w:pos="851"/>
                <w:tab w:val="left" w:pos="1418"/>
                <w:tab w:val="left" w:pos="1985"/>
                <w:tab w:val="left" w:pos="2552"/>
                <w:tab w:val="left" w:pos="3119"/>
              </w:tabs>
              <w:ind w:left="317"/>
              <w:jc w:val="both"/>
              <w:rPr>
                <w:rFonts w:eastAsia="Times New Roman"/>
              </w:rPr>
            </w:pPr>
            <w:r w:rsidRPr="006D48FC">
              <w:rPr>
                <w:rFonts w:eastAsia="Times New Roman"/>
              </w:rPr>
              <w:t>Outside London</w:t>
            </w:r>
          </w:p>
        </w:tc>
        <w:tc>
          <w:tcPr>
            <w:tcW w:w="1309" w:type="dxa"/>
          </w:tcPr>
          <w:p w14:paraId="4488D3D9"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£79.82</w:t>
            </w:r>
          </w:p>
        </w:tc>
      </w:tr>
      <w:tr w:rsidR="006D48FC" w:rsidRPr="006D48FC" w14:paraId="3E7EC780" w14:textId="77777777" w:rsidTr="006D48FC">
        <w:tc>
          <w:tcPr>
            <w:tcW w:w="6237" w:type="dxa"/>
          </w:tcPr>
          <w:p w14:paraId="76C1C98B" w14:textId="77777777" w:rsidR="006D48FC" w:rsidRPr="006D48FC" w:rsidRDefault="006D48FC" w:rsidP="006D48FC">
            <w:pPr>
              <w:tabs>
                <w:tab w:val="left" w:pos="851"/>
                <w:tab w:val="left" w:pos="1418"/>
                <w:tab w:val="left" w:pos="1985"/>
                <w:tab w:val="left" w:pos="2552"/>
                <w:tab w:val="left" w:pos="3119"/>
              </w:tabs>
              <w:ind w:left="317"/>
              <w:jc w:val="both"/>
              <w:rPr>
                <w:rFonts w:eastAsia="Times New Roman"/>
              </w:rPr>
            </w:pPr>
          </w:p>
        </w:tc>
        <w:tc>
          <w:tcPr>
            <w:tcW w:w="1309" w:type="dxa"/>
          </w:tcPr>
          <w:p w14:paraId="035DBF41"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r w:rsidR="006D48FC" w:rsidRPr="006D48FC" w14:paraId="5D39B5FC" w14:textId="77777777" w:rsidTr="006D48FC">
        <w:tc>
          <w:tcPr>
            <w:tcW w:w="6237" w:type="dxa"/>
          </w:tcPr>
          <w:p w14:paraId="20B85DC2" w14:textId="77777777" w:rsidR="006D48FC" w:rsidRPr="006D48FC" w:rsidRDefault="006D48FC" w:rsidP="006D48FC">
            <w:pPr>
              <w:tabs>
                <w:tab w:val="left" w:pos="851"/>
                <w:tab w:val="left" w:pos="1418"/>
                <w:tab w:val="left" w:pos="1985"/>
                <w:tab w:val="left" w:pos="2552"/>
                <w:tab w:val="left" w:pos="3119"/>
              </w:tabs>
              <w:ind w:left="317"/>
              <w:jc w:val="both"/>
              <w:rPr>
                <w:rFonts w:eastAsia="Times New Roman"/>
              </w:rPr>
            </w:pPr>
            <w:r w:rsidRPr="006D48FC">
              <w:rPr>
                <w:rFonts w:eastAsia="Times New Roman"/>
              </w:rPr>
              <w:t>London</w:t>
            </w:r>
            <w:r w:rsidRPr="006D48FC">
              <w:rPr>
                <w:rFonts w:eastAsia="Times New Roman"/>
              </w:rPr>
              <w:tab/>
            </w:r>
          </w:p>
        </w:tc>
        <w:tc>
          <w:tcPr>
            <w:tcW w:w="1309" w:type="dxa"/>
          </w:tcPr>
          <w:p w14:paraId="5BF1904D"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£91.04</w:t>
            </w:r>
          </w:p>
        </w:tc>
      </w:tr>
    </w:tbl>
    <w:p w14:paraId="0A07607D" w14:textId="77777777" w:rsidR="006D48FC" w:rsidRPr="006D48FC" w:rsidRDefault="006D48FC" w:rsidP="006D48FC">
      <w:pPr>
        <w:tabs>
          <w:tab w:val="left" w:pos="851"/>
          <w:tab w:val="left" w:pos="1418"/>
          <w:tab w:val="left" w:pos="1985"/>
          <w:tab w:val="left" w:pos="2552"/>
          <w:tab w:val="left" w:pos="3119"/>
        </w:tabs>
        <w:jc w:val="both"/>
        <w:rPr>
          <w:rFonts w:eastAsia="Times New Roman"/>
          <w:b/>
        </w:rPr>
      </w:pPr>
    </w:p>
    <w:p w14:paraId="580D4A04" w14:textId="77777777" w:rsidR="006D48FC" w:rsidRPr="006D48FC" w:rsidRDefault="006D48FC" w:rsidP="005D1173">
      <w:pPr>
        <w:tabs>
          <w:tab w:val="left" w:pos="709"/>
        </w:tabs>
        <w:rPr>
          <w:rFonts w:eastAsia="Times New Roman"/>
          <w:b/>
        </w:rPr>
      </w:pPr>
      <w:r w:rsidRPr="006D48FC">
        <w:rPr>
          <w:rFonts w:eastAsia="Times New Roman"/>
          <w:b/>
        </w:rPr>
        <w:tab/>
        <w:t>Payment of Subsistence Allowance</w:t>
      </w:r>
    </w:p>
    <w:p w14:paraId="10DD548C" w14:textId="77777777" w:rsidR="006D48FC" w:rsidRPr="006D48FC" w:rsidRDefault="006D48FC" w:rsidP="006D48FC">
      <w:pPr>
        <w:tabs>
          <w:tab w:val="left" w:pos="851"/>
        </w:tabs>
        <w:ind w:left="851" w:hanging="851"/>
        <w:rPr>
          <w:rFonts w:eastAsia="Times New Roman"/>
        </w:rPr>
      </w:pPr>
    </w:p>
    <w:p w14:paraId="16013137" w14:textId="77777777" w:rsidR="006D48FC" w:rsidRPr="006D48FC" w:rsidRDefault="006D48FC" w:rsidP="005D1173">
      <w:pPr>
        <w:tabs>
          <w:tab w:val="left" w:pos="709"/>
        </w:tabs>
        <w:ind w:left="709" w:hanging="709"/>
        <w:rPr>
          <w:rFonts w:eastAsia="Times New Roman"/>
        </w:rPr>
      </w:pPr>
      <w:r w:rsidRPr="006D48FC">
        <w:rPr>
          <w:rFonts w:eastAsia="Times New Roman"/>
        </w:rPr>
        <w:t>10.7</w:t>
      </w:r>
      <w:r w:rsidRPr="006D48FC">
        <w:rPr>
          <w:rFonts w:eastAsia="Times New Roman"/>
        </w:rPr>
        <w:tab/>
        <w:t>This will be made in arrears and claims should be made within a month of the event.</w:t>
      </w:r>
    </w:p>
    <w:p w14:paraId="46C9C0DB" w14:textId="77777777" w:rsidR="006D48FC" w:rsidRPr="006D48FC" w:rsidRDefault="006D48FC" w:rsidP="006D48FC">
      <w:pPr>
        <w:tabs>
          <w:tab w:val="left" w:pos="851"/>
        </w:tabs>
        <w:ind w:left="851" w:hanging="851"/>
        <w:rPr>
          <w:rFonts w:eastAsia="Times New Roman"/>
        </w:rPr>
      </w:pPr>
    </w:p>
    <w:p w14:paraId="44F85C0A" w14:textId="77777777" w:rsidR="006D48FC" w:rsidRPr="006D48FC" w:rsidRDefault="006D48FC" w:rsidP="005D1173">
      <w:pPr>
        <w:tabs>
          <w:tab w:val="left" w:pos="709"/>
        </w:tabs>
        <w:rPr>
          <w:rFonts w:eastAsia="Times New Roman"/>
          <w:b/>
        </w:rPr>
      </w:pPr>
      <w:r w:rsidRPr="006D48FC">
        <w:rPr>
          <w:rFonts w:eastAsia="Times New Roman"/>
          <w:b/>
        </w:rPr>
        <w:tab/>
        <w:t>Tax and National Insurance</w:t>
      </w:r>
    </w:p>
    <w:p w14:paraId="06EFB43E" w14:textId="77777777" w:rsidR="006D48FC" w:rsidRPr="006D48FC" w:rsidRDefault="006D48FC" w:rsidP="006D48FC">
      <w:pPr>
        <w:tabs>
          <w:tab w:val="left" w:pos="851"/>
        </w:tabs>
        <w:ind w:left="851" w:hanging="851"/>
        <w:rPr>
          <w:rFonts w:eastAsia="Times New Roman"/>
        </w:rPr>
      </w:pPr>
    </w:p>
    <w:p w14:paraId="34E26260" w14:textId="77777777" w:rsidR="006D48FC" w:rsidRPr="006D48FC" w:rsidRDefault="006D48FC" w:rsidP="005D1173">
      <w:pPr>
        <w:tabs>
          <w:tab w:val="left" w:pos="709"/>
        </w:tabs>
        <w:ind w:left="709" w:hanging="709"/>
        <w:rPr>
          <w:rFonts w:eastAsia="Times New Roman"/>
        </w:rPr>
      </w:pPr>
      <w:r w:rsidRPr="006D48FC">
        <w:rPr>
          <w:rFonts w:eastAsia="Times New Roman"/>
        </w:rPr>
        <w:t>10.8</w:t>
      </w:r>
      <w:r w:rsidRPr="006D48FC">
        <w:rPr>
          <w:rFonts w:eastAsia="Times New Roman"/>
        </w:rPr>
        <w:tab/>
        <w:t>This allowance may be subject to tax and national insurance where receipts covering the actual costs incurred are not provided.</w:t>
      </w:r>
    </w:p>
    <w:p w14:paraId="434D9054" w14:textId="77777777" w:rsidR="006D48FC" w:rsidRPr="006D48FC" w:rsidRDefault="006D48FC" w:rsidP="006D48FC">
      <w:pPr>
        <w:tabs>
          <w:tab w:val="left" w:pos="851"/>
        </w:tabs>
        <w:ind w:left="851" w:hanging="851"/>
        <w:rPr>
          <w:rFonts w:eastAsia="Times New Roman"/>
        </w:rPr>
      </w:pPr>
    </w:p>
    <w:p w14:paraId="11A6B6C4" w14:textId="77777777" w:rsidR="006D48FC" w:rsidRPr="006D48FC" w:rsidRDefault="006D48FC" w:rsidP="005D1173">
      <w:pPr>
        <w:tabs>
          <w:tab w:val="left" w:pos="709"/>
        </w:tabs>
        <w:rPr>
          <w:rFonts w:eastAsia="Times New Roman"/>
          <w:b/>
        </w:rPr>
      </w:pPr>
      <w:bookmarkStart w:id="284" w:name="elec11"/>
      <w:bookmarkEnd w:id="284"/>
      <w:r w:rsidRPr="006D48FC">
        <w:rPr>
          <w:rFonts w:eastAsia="Times New Roman"/>
          <w:b/>
        </w:rPr>
        <w:t>11.</w:t>
      </w:r>
      <w:r w:rsidRPr="006D48FC">
        <w:rPr>
          <w:rFonts w:eastAsia="Times New Roman"/>
          <w:b/>
        </w:rPr>
        <w:tab/>
        <w:t>Telephone  Allowance</w:t>
      </w:r>
    </w:p>
    <w:p w14:paraId="43BE4549" w14:textId="77777777" w:rsidR="006D48FC" w:rsidRPr="006D48FC" w:rsidRDefault="006D48FC" w:rsidP="006D48FC">
      <w:pPr>
        <w:tabs>
          <w:tab w:val="left" w:pos="851"/>
        </w:tabs>
        <w:ind w:left="851" w:hanging="851"/>
        <w:rPr>
          <w:rFonts w:eastAsia="Times New Roman"/>
        </w:rPr>
      </w:pPr>
    </w:p>
    <w:p w14:paraId="7574D151" w14:textId="77777777" w:rsidR="006D48FC" w:rsidRPr="006D48FC" w:rsidRDefault="006D48FC" w:rsidP="005D1173">
      <w:pPr>
        <w:tabs>
          <w:tab w:val="left" w:pos="709"/>
        </w:tabs>
        <w:ind w:left="709" w:hanging="709"/>
        <w:rPr>
          <w:rFonts w:eastAsia="Times New Roman"/>
        </w:rPr>
      </w:pPr>
      <w:r w:rsidRPr="006D48FC">
        <w:rPr>
          <w:rFonts w:eastAsia="Times New Roman"/>
        </w:rPr>
        <w:tab/>
        <w:t xml:space="preserve">The Council does not pay any telephone allowance, as these costs are covered by the Basic Allowance.  </w:t>
      </w:r>
    </w:p>
    <w:p w14:paraId="1B634E64" w14:textId="77777777" w:rsidR="005D1173" w:rsidRDefault="005D1173" w:rsidP="006D48FC">
      <w:pPr>
        <w:tabs>
          <w:tab w:val="left" w:pos="851"/>
        </w:tabs>
        <w:rPr>
          <w:rFonts w:eastAsia="Times New Roman"/>
          <w:b/>
        </w:rPr>
      </w:pPr>
    </w:p>
    <w:p w14:paraId="1D8EFB6D" w14:textId="79646428" w:rsidR="006D48FC" w:rsidRPr="006D48FC" w:rsidRDefault="006D48FC" w:rsidP="00994361">
      <w:pPr>
        <w:tabs>
          <w:tab w:val="left" w:pos="709"/>
        </w:tabs>
        <w:rPr>
          <w:rFonts w:eastAsia="Times New Roman"/>
          <w:b/>
        </w:rPr>
      </w:pPr>
      <w:bookmarkStart w:id="285" w:name="elec12"/>
      <w:bookmarkEnd w:id="285"/>
      <w:r w:rsidRPr="006D48FC">
        <w:rPr>
          <w:rFonts w:eastAsia="Times New Roman"/>
          <w:b/>
        </w:rPr>
        <w:t>12.</w:t>
      </w:r>
      <w:r w:rsidRPr="006D48FC">
        <w:rPr>
          <w:rFonts w:eastAsia="Times New Roman"/>
          <w:b/>
        </w:rPr>
        <w:tab/>
        <w:t>Out of Pocket Expenses</w:t>
      </w:r>
    </w:p>
    <w:p w14:paraId="115046C3"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4FB7693A" w14:textId="77777777" w:rsidR="006D48FC" w:rsidRPr="006D48FC" w:rsidRDefault="006D48FC" w:rsidP="00994361">
      <w:pPr>
        <w:tabs>
          <w:tab w:val="left" w:pos="709"/>
        </w:tabs>
        <w:ind w:left="709" w:hanging="709"/>
        <w:rPr>
          <w:rFonts w:eastAsia="Times New Roman"/>
        </w:rPr>
      </w:pPr>
      <w:r w:rsidRPr="006D48FC">
        <w:rPr>
          <w:rFonts w:eastAsia="Times New Roman"/>
        </w:rPr>
        <w:t>12.1</w:t>
      </w:r>
      <w:r w:rsidRPr="006D48FC">
        <w:rPr>
          <w:rFonts w:eastAsia="Times New Roman"/>
        </w:rPr>
        <w:tab/>
        <w:t>Elected Members may claim “out of pocket expenses” whilst staying in residential accommodation where meals are provided for in the overall fee.</w:t>
      </w:r>
    </w:p>
    <w:p w14:paraId="4A4CAD5D" w14:textId="77777777" w:rsidR="006D48FC" w:rsidRPr="006D48FC" w:rsidRDefault="006D48FC" w:rsidP="006D48FC">
      <w:pPr>
        <w:tabs>
          <w:tab w:val="left" w:pos="851"/>
        </w:tabs>
        <w:ind w:left="851" w:hanging="851"/>
        <w:rPr>
          <w:rFonts w:eastAsia="Times New Roman"/>
        </w:rPr>
      </w:pPr>
    </w:p>
    <w:p w14:paraId="153830B3" w14:textId="77777777" w:rsidR="005D1173" w:rsidRDefault="005D1173">
      <w:pPr>
        <w:rPr>
          <w:rFonts w:eastAsia="Times New Roman"/>
          <w:b/>
        </w:rPr>
      </w:pPr>
      <w:r>
        <w:rPr>
          <w:rFonts w:eastAsia="Times New Roman"/>
          <w:b/>
        </w:rPr>
        <w:br w:type="page"/>
      </w:r>
    </w:p>
    <w:p w14:paraId="7AA393B6" w14:textId="4BC30F8B" w:rsidR="006D48FC" w:rsidRPr="006D48FC" w:rsidRDefault="006D48FC" w:rsidP="00994361">
      <w:pPr>
        <w:tabs>
          <w:tab w:val="left" w:pos="709"/>
        </w:tabs>
        <w:ind w:left="851" w:hanging="851"/>
        <w:rPr>
          <w:rFonts w:eastAsia="Times New Roman"/>
          <w:b/>
        </w:rPr>
      </w:pPr>
      <w:r w:rsidRPr="006D48FC">
        <w:rPr>
          <w:rFonts w:eastAsia="Times New Roman"/>
          <w:b/>
        </w:rPr>
        <w:lastRenderedPageBreak/>
        <w:tab/>
        <w:t>Rates for out of pocket expenses</w:t>
      </w:r>
    </w:p>
    <w:p w14:paraId="70669F88" w14:textId="77777777" w:rsidR="006D48FC" w:rsidRPr="006D48FC" w:rsidRDefault="006D48FC" w:rsidP="006D48FC">
      <w:pPr>
        <w:tabs>
          <w:tab w:val="left" w:pos="851"/>
        </w:tabs>
        <w:ind w:left="851" w:hanging="851"/>
        <w:rPr>
          <w:rFonts w:eastAsia="Times New Roman"/>
        </w:rPr>
      </w:pPr>
    </w:p>
    <w:p w14:paraId="2C030C55" w14:textId="77777777" w:rsidR="006D48FC" w:rsidRPr="006D48FC" w:rsidRDefault="006D48FC" w:rsidP="00994361">
      <w:pPr>
        <w:tabs>
          <w:tab w:val="left" w:pos="709"/>
        </w:tabs>
        <w:ind w:left="709" w:hanging="709"/>
        <w:rPr>
          <w:rFonts w:eastAsia="Times New Roman"/>
        </w:rPr>
      </w:pPr>
      <w:r w:rsidRPr="006D48FC">
        <w:rPr>
          <w:rFonts w:eastAsia="Times New Roman"/>
        </w:rPr>
        <w:t>12.2</w:t>
      </w:r>
      <w:r w:rsidRPr="006D48FC">
        <w:rPr>
          <w:rFonts w:eastAsia="Times New Roman"/>
        </w:rPr>
        <w:tab/>
        <w:t>£3.63 per 24 hour period up to a maximum of £14.55 per week.</w:t>
      </w:r>
    </w:p>
    <w:p w14:paraId="0BFCF053" w14:textId="77777777" w:rsidR="006D48FC" w:rsidRPr="006D48FC" w:rsidRDefault="006D48FC" w:rsidP="006D48FC">
      <w:pPr>
        <w:tabs>
          <w:tab w:val="left" w:pos="851"/>
        </w:tabs>
        <w:ind w:left="851" w:hanging="851"/>
        <w:rPr>
          <w:rFonts w:eastAsia="Times New Roman"/>
        </w:rPr>
      </w:pPr>
    </w:p>
    <w:p w14:paraId="019C52A8" w14:textId="77777777" w:rsidR="006D48FC" w:rsidRPr="006D48FC" w:rsidRDefault="006D48FC" w:rsidP="00994361">
      <w:pPr>
        <w:tabs>
          <w:tab w:val="left" w:pos="709"/>
        </w:tabs>
        <w:ind w:left="851" w:hanging="851"/>
        <w:rPr>
          <w:rFonts w:eastAsia="Times New Roman"/>
          <w:b/>
        </w:rPr>
      </w:pPr>
      <w:r w:rsidRPr="006D48FC">
        <w:rPr>
          <w:rFonts w:eastAsia="Times New Roman"/>
          <w:b/>
        </w:rPr>
        <w:tab/>
        <w:t>Payment of out of pocket expenses</w:t>
      </w:r>
    </w:p>
    <w:p w14:paraId="651BBAD7" w14:textId="77777777" w:rsidR="006D48FC" w:rsidRPr="006D48FC" w:rsidRDefault="006D48FC" w:rsidP="006D48FC">
      <w:pPr>
        <w:tabs>
          <w:tab w:val="left" w:pos="851"/>
        </w:tabs>
        <w:ind w:left="851" w:hanging="851"/>
        <w:rPr>
          <w:rFonts w:eastAsia="Times New Roman"/>
        </w:rPr>
      </w:pPr>
    </w:p>
    <w:p w14:paraId="73DBB2B4" w14:textId="77777777" w:rsidR="006D48FC" w:rsidRPr="006D48FC" w:rsidRDefault="006D48FC" w:rsidP="00994361">
      <w:pPr>
        <w:tabs>
          <w:tab w:val="left" w:pos="709"/>
        </w:tabs>
        <w:ind w:left="709" w:hanging="709"/>
        <w:rPr>
          <w:rFonts w:eastAsia="Times New Roman"/>
        </w:rPr>
      </w:pPr>
      <w:r w:rsidRPr="006D48FC">
        <w:rPr>
          <w:rFonts w:eastAsia="Times New Roman"/>
        </w:rPr>
        <w:t>12.3</w:t>
      </w:r>
      <w:r w:rsidRPr="006D48FC">
        <w:rPr>
          <w:rFonts w:eastAsia="Times New Roman"/>
        </w:rPr>
        <w:tab/>
        <w:t>This will be made in arrears and claims should be made on a regular basis, within 14 days of the event and at the latest within two weeks of every month end.</w:t>
      </w:r>
    </w:p>
    <w:p w14:paraId="4E639E92"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5EC7388E" w14:textId="77777777" w:rsidR="006D48FC" w:rsidRPr="006D48FC" w:rsidRDefault="006D48FC" w:rsidP="00994361">
      <w:pPr>
        <w:tabs>
          <w:tab w:val="left" w:pos="709"/>
        </w:tabs>
        <w:rPr>
          <w:rFonts w:eastAsia="Times New Roman"/>
          <w:b/>
        </w:rPr>
      </w:pPr>
      <w:r w:rsidRPr="006D48FC">
        <w:rPr>
          <w:rFonts w:eastAsia="Times New Roman"/>
          <w:b/>
        </w:rPr>
        <w:tab/>
        <w:t>Tax and National Insurance</w:t>
      </w:r>
    </w:p>
    <w:p w14:paraId="1BD1808C"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4F3D2FFC" w14:textId="77777777" w:rsidR="006D48FC" w:rsidRPr="006D48FC" w:rsidRDefault="006D48FC" w:rsidP="00994361">
      <w:pPr>
        <w:tabs>
          <w:tab w:val="left" w:pos="709"/>
        </w:tabs>
        <w:ind w:left="709" w:hanging="709"/>
        <w:rPr>
          <w:rFonts w:eastAsia="Times New Roman"/>
        </w:rPr>
      </w:pPr>
      <w:r w:rsidRPr="006D48FC">
        <w:rPr>
          <w:rFonts w:eastAsia="Times New Roman"/>
        </w:rPr>
        <w:t>12.4</w:t>
      </w:r>
      <w:r w:rsidRPr="006D48FC">
        <w:rPr>
          <w:rFonts w:eastAsia="Times New Roman"/>
        </w:rPr>
        <w:tab/>
        <w:t xml:space="preserve">This is </w:t>
      </w:r>
      <w:r w:rsidRPr="006D48FC">
        <w:rPr>
          <w:rFonts w:eastAsia="Times New Roman"/>
          <w:b/>
          <w:u w:val="single"/>
        </w:rPr>
        <w:t>not</w:t>
      </w:r>
      <w:r w:rsidRPr="006D48FC">
        <w:rPr>
          <w:rFonts w:eastAsia="Times New Roman"/>
        </w:rPr>
        <w:t xml:space="preserve"> subject to tax or national insurance.</w:t>
      </w:r>
    </w:p>
    <w:p w14:paraId="724A85FD" w14:textId="77777777" w:rsidR="006D48FC" w:rsidRPr="006D48FC" w:rsidRDefault="006D48FC" w:rsidP="006D48FC">
      <w:pPr>
        <w:tabs>
          <w:tab w:val="left" w:pos="567"/>
          <w:tab w:val="right" w:pos="8080"/>
        </w:tabs>
        <w:ind w:left="567" w:hanging="567"/>
        <w:outlineLvl w:val="1"/>
        <w:rPr>
          <w:rFonts w:eastAsia="Times New Roman"/>
        </w:rPr>
      </w:pPr>
    </w:p>
    <w:p w14:paraId="300337D1" w14:textId="77777777" w:rsidR="006D48FC" w:rsidRPr="006D48FC" w:rsidRDefault="006D48FC" w:rsidP="00994361">
      <w:pPr>
        <w:tabs>
          <w:tab w:val="left" w:pos="709"/>
        </w:tabs>
        <w:ind w:left="851" w:hanging="851"/>
        <w:rPr>
          <w:rFonts w:eastAsia="Times New Roman"/>
          <w:b/>
        </w:rPr>
      </w:pPr>
      <w:bookmarkStart w:id="286" w:name="elec13"/>
      <w:bookmarkEnd w:id="286"/>
      <w:r w:rsidRPr="006D48FC">
        <w:rPr>
          <w:rFonts w:eastAsia="Times New Roman"/>
          <w:b/>
        </w:rPr>
        <w:t>13.</w:t>
      </w:r>
      <w:r w:rsidRPr="006D48FC">
        <w:rPr>
          <w:rFonts w:eastAsia="Times New Roman"/>
          <w:b/>
        </w:rPr>
        <w:tab/>
        <w:t>Financial Loss Allowance (Only Payable to Co-Opted Members)</w:t>
      </w:r>
    </w:p>
    <w:p w14:paraId="06811EFA"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228E0C54" w14:textId="77777777" w:rsidR="006D48FC" w:rsidRPr="006D48FC" w:rsidRDefault="006D48FC" w:rsidP="00994361">
      <w:pPr>
        <w:tabs>
          <w:tab w:val="left" w:pos="709"/>
        </w:tabs>
        <w:ind w:left="709" w:hanging="709"/>
        <w:rPr>
          <w:rFonts w:eastAsia="Times New Roman"/>
        </w:rPr>
      </w:pPr>
      <w:r w:rsidRPr="006D48FC">
        <w:rPr>
          <w:rFonts w:eastAsia="Times New Roman"/>
        </w:rPr>
        <w:t>13.1</w:t>
      </w:r>
      <w:r w:rsidRPr="006D48FC">
        <w:rPr>
          <w:rFonts w:eastAsia="Times New Roman"/>
        </w:rPr>
        <w:tab/>
        <w:t>Co-opted members who are not Councillors (</w:t>
      </w:r>
      <w:proofErr w:type="spellStart"/>
      <w:r w:rsidRPr="006D48FC">
        <w:rPr>
          <w:rFonts w:eastAsia="Times New Roman"/>
        </w:rPr>
        <w:t>ie</w:t>
      </w:r>
      <w:proofErr w:type="spellEnd"/>
      <w:r w:rsidRPr="006D48FC">
        <w:rPr>
          <w:rFonts w:eastAsia="Times New Roman"/>
        </w:rPr>
        <w:t xml:space="preserve"> Co-opted or “added” members) may claim financial loss allowance for performance of approved duties.</w:t>
      </w:r>
    </w:p>
    <w:p w14:paraId="3E7BAC23" w14:textId="77777777" w:rsidR="006D48FC" w:rsidRPr="006D48FC" w:rsidRDefault="006D48FC" w:rsidP="006D48FC">
      <w:pPr>
        <w:rPr>
          <w:rFonts w:eastAsia="Times New Roman"/>
        </w:rPr>
      </w:pPr>
    </w:p>
    <w:p w14:paraId="29878858" w14:textId="77777777" w:rsidR="006D48FC" w:rsidRPr="006D48FC" w:rsidRDefault="006D48FC" w:rsidP="00994361">
      <w:pPr>
        <w:tabs>
          <w:tab w:val="left" w:pos="709"/>
        </w:tabs>
        <w:rPr>
          <w:rFonts w:eastAsia="Times New Roman"/>
          <w:b/>
        </w:rPr>
      </w:pPr>
      <w:r w:rsidRPr="006D48FC">
        <w:rPr>
          <w:rFonts w:eastAsia="Times New Roman"/>
          <w:b/>
        </w:rPr>
        <w:tab/>
        <w:t>Rates of Financial Loss Allowance</w:t>
      </w:r>
    </w:p>
    <w:p w14:paraId="4F865256" w14:textId="77777777" w:rsidR="006D48FC" w:rsidRPr="006D48FC" w:rsidRDefault="006D48FC" w:rsidP="006D48FC">
      <w:pPr>
        <w:tabs>
          <w:tab w:val="left" w:pos="851"/>
        </w:tabs>
        <w:ind w:left="851" w:hanging="851"/>
        <w:rPr>
          <w:rFonts w:eastAsia="Times New Roman"/>
        </w:rPr>
      </w:pPr>
    </w:p>
    <w:p w14:paraId="6F119A2F" w14:textId="77777777" w:rsidR="006D48FC" w:rsidRPr="006D48FC" w:rsidRDefault="006D48FC" w:rsidP="00994361">
      <w:pPr>
        <w:tabs>
          <w:tab w:val="left" w:pos="709"/>
        </w:tabs>
        <w:ind w:left="709" w:hanging="709"/>
        <w:rPr>
          <w:rFonts w:eastAsia="Times New Roman"/>
        </w:rPr>
      </w:pPr>
      <w:r w:rsidRPr="006D48FC">
        <w:rPr>
          <w:rFonts w:eastAsia="Times New Roman"/>
        </w:rPr>
        <w:t>13.2</w:t>
      </w:r>
      <w:r w:rsidRPr="006D48FC">
        <w:rPr>
          <w:rFonts w:eastAsia="Times New Roman"/>
        </w:rPr>
        <w:tab/>
        <w:t>The actual loss suffered or expense incurred may be claimed, subject to the following maximum for the performance of an approved duty:</w:t>
      </w:r>
    </w:p>
    <w:p w14:paraId="11550153" w14:textId="77777777" w:rsidR="006D48FC" w:rsidRPr="006D48FC" w:rsidRDefault="006D48FC" w:rsidP="006D48FC">
      <w:pPr>
        <w:tabs>
          <w:tab w:val="left" w:pos="851"/>
        </w:tabs>
        <w:ind w:left="851" w:hanging="851"/>
        <w:rPr>
          <w:rFonts w:eastAsia="Times New Roma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843"/>
      </w:tblGrid>
      <w:tr w:rsidR="006D48FC" w:rsidRPr="006D48FC" w14:paraId="4899FAD4" w14:textId="77777777" w:rsidTr="00994361">
        <w:tc>
          <w:tcPr>
            <w:tcW w:w="5386" w:type="dxa"/>
          </w:tcPr>
          <w:p w14:paraId="0520978F"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r w:rsidRPr="006D48FC">
              <w:rPr>
                <w:rFonts w:eastAsia="Times New Roman"/>
              </w:rPr>
              <w:t>Not exceeding 4 hours</w:t>
            </w:r>
          </w:p>
        </w:tc>
        <w:tc>
          <w:tcPr>
            <w:tcW w:w="1843" w:type="dxa"/>
          </w:tcPr>
          <w:p w14:paraId="4E630A96"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£27.65</w:t>
            </w:r>
          </w:p>
        </w:tc>
      </w:tr>
      <w:tr w:rsidR="006D48FC" w:rsidRPr="006D48FC" w14:paraId="53933F6D" w14:textId="77777777" w:rsidTr="00994361">
        <w:tc>
          <w:tcPr>
            <w:tcW w:w="5386" w:type="dxa"/>
          </w:tcPr>
          <w:p w14:paraId="563864CA"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tc>
        <w:tc>
          <w:tcPr>
            <w:tcW w:w="1843" w:type="dxa"/>
          </w:tcPr>
          <w:p w14:paraId="4C7F880D"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r w:rsidR="006D48FC" w:rsidRPr="006D48FC" w14:paraId="6A072FD0" w14:textId="77777777" w:rsidTr="00994361">
        <w:tc>
          <w:tcPr>
            <w:tcW w:w="5386" w:type="dxa"/>
          </w:tcPr>
          <w:p w14:paraId="52F5173B"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r w:rsidRPr="006D48FC">
              <w:rPr>
                <w:rFonts w:eastAsia="Times New Roman"/>
              </w:rPr>
              <w:t>More than 4 hours but less than 24 hours</w:t>
            </w:r>
          </w:p>
        </w:tc>
        <w:tc>
          <w:tcPr>
            <w:tcW w:w="1843" w:type="dxa"/>
          </w:tcPr>
          <w:p w14:paraId="1F891C16"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£52.49</w:t>
            </w:r>
          </w:p>
        </w:tc>
      </w:tr>
      <w:tr w:rsidR="006D48FC" w:rsidRPr="006D48FC" w14:paraId="357900B5" w14:textId="77777777" w:rsidTr="00994361">
        <w:tc>
          <w:tcPr>
            <w:tcW w:w="5386" w:type="dxa"/>
          </w:tcPr>
          <w:p w14:paraId="30C224C4"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tc>
        <w:tc>
          <w:tcPr>
            <w:tcW w:w="1843" w:type="dxa"/>
          </w:tcPr>
          <w:p w14:paraId="230943C1"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p>
        </w:tc>
      </w:tr>
      <w:tr w:rsidR="006D48FC" w:rsidRPr="006D48FC" w14:paraId="387DF3CA" w14:textId="77777777" w:rsidTr="00994361">
        <w:tc>
          <w:tcPr>
            <w:tcW w:w="5386" w:type="dxa"/>
          </w:tcPr>
          <w:p w14:paraId="7E1CDF11" w14:textId="77777777" w:rsidR="006D48FC" w:rsidRPr="006D48FC" w:rsidRDefault="006D48FC" w:rsidP="006D48FC">
            <w:pPr>
              <w:tabs>
                <w:tab w:val="left" w:pos="5954"/>
              </w:tabs>
              <w:ind w:left="34"/>
              <w:rPr>
                <w:rFonts w:eastAsia="Times New Roman"/>
              </w:rPr>
            </w:pPr>
            <w:r w:rsidRPr="006D48FC">
              <w:rPr>
                <w:rFonts w:eastAsia="Times New Roman"/>
              </w:rPr>
              <w:t xml:space="preserve">For periods over 24 hours, for each </w:t>
            </w:r>
          </w:p>
          <w:p w14:paraId="34A67BAC" w14:textId="77777777" w:rsidR="006D48FC" w:rsidRPr="006D48FC" w:rsidRDefault="006D48FC" w:rsidP="006D48FC">
            <w:pPr>
              <w:tabs>
                <w:tab w:val="left" w:pos="851"/>
                <w:tab w:val="left" w:pos="1418"/>
                <w:tab w:val="left" w:pos="1985"/>
                <w:tab w:val="left" w:pos="2552"/>
                <w:tab w:val="left" w:pos="3119"/>
              </w:tabs>
              <w:ind w:left="34"/>
              <w:jc w:val="both"/>
              <w:rPr>
                <w:rFonts w:eastAsia="Times New Roman"/>
              </w:rPr>
            </w:pPr>
            <w:r w:rsidRPr="006D48FC">
              <w:rPr>
                <w:rFonts w:eastAsia="Times New Roman"/>
              </w:rPr>
              <w:t>complete 24 hours</w:t>
            </w:r>
          </w:p>
        </w:tc>
        <w:tc>
          <w:tcPr>
            <w:tcW w:w="1843" w:type="dxa"/>
          </w:tcPr>
          <w:p w14:paraId="71E34FEC" w14:textId="77777777" w:rsidR="006D48FC" w:rsidRPr="006D48FC" w:rsidRDefault="006D48FC" w:rsidP="006D48FC">
            <w:pPr>
              <w:tabs>
                <w:tab w:val="left" w:pos="851"/>
                <w:tab w:val="left" w:pos="1418"/>
                <w:tab w:val="left" w:pos="1985"/>
                <w:tab w:val="left" w:pos="2552"/>
                <w:tab w:val="left" w:pos="3119"/>
              </w:tabs>
              <w:jc w:val="center"/>
              <w:rPr>
                <w:rFonts w:eastAsia="Times New Roman"/>
              </w:rPr>
            </w:pPr>
            <w:r w:rsidRPr="006D48FC">
              <w:rPr>
                <w:rFonts w:eastAsia="Times New Roman"/>
              </w:rPr>
              <w:t>£52.49</w:t>
            </w:r>
          </w:p>
        </w:tc>
      </w:tr>
    </w:tbl>
    <w:p w14:paraId="52FE6B51"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0567E197" w14:textId="27D53785" w:rsidR="006D48FC" w:rsidRDefault="00994361" w:rsidP="00994361">
      <w:pPr>
        <w:tabs>
          <w:tab w:val="left" w:pos="709"/>
          <w:tab w:val="left" w:pos="5954"/>
        </w:tabs>
        <w:ind w:left="709" w:hanging="709"/>
        <w:rPr>
          <w:rFonts w:eastAsia="Times New Roman"/>
        </w:rPr>
      </w:pPr>
      <w:r>
        <w:rPr>
          <w:rFonts w:eastAsia="Times New Roman"/>
        </w:rPr>
        <w:tab/>
      </w:r>
      <w:r w:rsidR="006D48FC" w:rsidRPr="006D48FC">
        <w:rPr>
          <w:rFonts w:eastAsia="Times New Roman"/>
        </w:rPr>
        <w:t>(plus the appropriate rate for the remainder of the period)</w:t>
      </w:r>
    </w:p>
    <w:p w14:paraId="71259794" w14:textId="77777777" w:rsidR="005D1173" w:rsidRPr="006D48FC" w:rsidRDefault="005D1173" w:rsidP="006D48FC">
      <w:pPr>
        <w:tabs>
          <w:tab w:val="left" w:pos="5954"/>
        </w:tabs>
        <w:ind w:left="851"/>
        <w:rPr>
          <w:rFonts w:eastAsia="Times New Roman"/>
        </w:rPr>
      </w:pPr>
    </w:p>
    <w:p w14:paraId="7D460530" w14:textId="093C80CB" w:rsidR="006D48FC" w:rsidRPr="006D48FC" w:rsidRDefault="006D48FC" w:rsidP="00994361">
      <w:pPr>
        <w:tabs>
          <w:tab w:val="left" w:pos="709"/>
        </w:tabs>
        <w:rPr>
          <w:rFonts w:eastAsia="Times New Roman"/>
          <w:b/>
        </w:rPr>
      </w:pPr>
      <w:r w:rsidRPr="006D48FC">
        <w:rPr>
          <w:rFonts w:eastAsia="Times New Roman"/>
          <w:b/>
        </w:rPr>
        <w:tab/>
        <w:t>Payment of Financial Loss Allowances</w:t>
      </w:r>
    </w:p>
    <w:p w14:paraId="02421081" w14:textId="77777777" w:rsidR="006D48FC" w:rsidRPr="006D48FC" w:rsidRDefault="006D48FC" w:rsidP="006D48FC">
      <w:pPr>
        <w:rPr>
          <w:rFonts w:eastAsia="Times New Roman"/>
        </w:rPr>
      </w:pPr>
    </w:p>
    <w:p w14:paraId="3B7FE753" w14:textId="77777777" w:rsidR="006D48FC" w:rsidRPr="006D48FC" w:rsidRDefault="006D48FC" w:rsidP="00994361">
      <w:pPr>
        <w:tabs>
          <w:tab w:val="left" w:pos="709"/>
        </w:tabs>
        <w:ind w:left="709" w:hanging="709"/>
        <w:rPr>
          <w:rFonts w:eastAsia="Times New Roman"/>
        </w:rPr>
      </w:pPr>
      <w:r w:rsidRPr="006D48FC">
        <w:rPr>
          <w:rFonts w:eastAsia="Times New Roman"/>
        </w:rPr>
        <w:t>13.3</w:t>
      </w:r>
      <w:r w:rsidRPr="006D48FC">
        <w:rPr>
          <w:rFonts w:eastAsia="Times New Roman"/>
        </w:rPr>
        <w:tab/>
        <w:t>This will be made in arrears and claims should be made on a regular basis, within 14 days of the event and at the latest within two weeks of every month end.  Evidence to substantiate the claim will be required.</w:t>
      </w:r>
    </w:p>
    <w:p w14:paraId="34DA396A" w14:textId="77777777" w:rsidR="006D48FC" w:rsidRPr="006D48FC" w:rsidRDefault="006D48FC" w:rsidP="006D48FC">
      <w:pPr>
        <w:tabs>
          <w:tab w:val="left" w:pos="851"/>
        </w:tabs>
        <w:ind w:left="851" w:hanging="851"/>
        <w:rPr>
          <w:rFonts w:eastAsia="Times New Roman"/>
        </w:rPr>
      </w:pPr>
    </w:p>
    <w:p w14:paraId="32D97552" w14:textId="77777777" w:rsidR="006D48FC" w:rsidRPr="006D48FC" w:rsidRDefault="006D48FC" w:rsidP="00994361">
      <w:pPr>
        <w:tabs>
          <w:tab w:val="left" w:pos="709"/>
        </w:tabs>
        <w:ind w:left="851" w:hanging="851"/>
        <w:rPr>
          <w:rFonts w:eastAsia="Times New Roman"/>
          <w:b/>
        </w:rPr>
      </w:pPr>
      <w:r w:rsidRPr="006D48FC">
        <w:rPr>
          <w:rFonts w:eastAsia="Times New Roman"/>
          <w:b/>
        </w:rPr>
        <w:tab/>
        <w:t>Tax and National Insurance</w:t>
      </w:r>
    </w:p>
    <w:p w14:paraId="5B768E26" w14:textId="77777777" w:rsidR="006D48FC" w:rsidRPr="006D48FC" w:rsidRDefault="006D48FC" w:rsidP="006D48FC">
      <w:pPr>
        <w:tabs>
          <w:tab w:val="left" w:pos="851"/>
        </w:tabs>
        <w:ind w:left="851" w:hanging="851"/>
        <w:rPr>
          <w:rFonts w:eastAsia="Times New Roman"/>
        </w:rPr>
      </w:pPr>
    </w:p>
    <w:p w14:paraId="6E382CF5" w14:textId="77777777" w:rsidR="006D48FC" w:rsidRPr="006D48FC" w:rsidRDefault="006D48FC" w:rsidP="00994361">
      <w:pPr>
        <w:tabs>
          <w:tab w:val="left" w:pos="709"/>
        </w:tabs>
        <w:ind w:left="709" w:hanging="709"/>
        <w:rPr>
          <w:rFonts w:eastAsia="Times New Roman"/>
        </w:rPr>
      </w:pPr>
      <w:r w:rsidRPr="006D48FC">
        <w:rPr>
          <w:rFonts w:eastAsia="Times New Roman"/>
        </w:rPr>
        <w:t>13.4</w:t>
      </w:r>
      <w:r w:rsidRPr="006D48FC">
        <w:rPr>
          <w:rFonts w:eastAsia="Times New Roman"/>
        </w:rPr>
        <w:tab/>
        <w:t>This is subject to both tax and National Insurance deductions.</w:t>
      </w:r>
    </w:p>
    <w:p w14:paraId="7C219515" w14:textId="77777777" w:rsidR="006D48FC" w:rsidRPr="006D48FC" w:rsidRDefault="006D48FC" w:rsidP="006D48FC">
      <w:pPr>
        <w:tabs>
          <w:tab w:val="left" w:pos="851"/>
        </w:tabs>
        <w:ind w:left="851" w:hanging="851"/>
        <w:rPr>
          <w:rFonts w:eastAsia="Times New Roman"/>
        </w:rPr>
      </w:pPr>
    </w:p>
    <w:p w14:paraId="4093FA63" w14:textId="4A34EC92" w:rsidR="006D48FC" w:rsidRPr="006D48FC" w:rsidRDefault="006D48FC" w:rsidP="00994361">
      <w:pPr>
        <w:tabs>
          <w:tab w:val="left" w:pos="709"/>
        </w:tabs>
        <w:ind w:left="709" w:hanging="709"/>
        <w:rPr>
          <w:rFonts w:eastAsia="Times New Roman"/>
          <w:b/>
        </w:rPr>
      </w:pPr>
      <w:bookmarkStart w:id="287" w:name="elec14"/>
      <w:bookmarkEnd w:id="287"/>
      <w:r w:rsidRPr="006D48FC">
        <w:rPr>
          <w:rFonts w:eastAsia="Times New Roman"/>
          <w:b/>
        </w:rPr>
        <w:t>14.</w:t>
      </w:r>
      <w:r w:rsidRPr="006D48FC">
        <w:rPr>
          <w:rFonts w:eastAsia="Times New Roman"/>
          <w:b/>
        </w:rPr>
        <w:tab/>
        <w:t>Records and Publicity</w:t>
      </w:r>
    </w:p>
    <w:p w14:paraId="07F97BE3" w14:textId="77777777" w:rsidR="006D48FC" w:rsidRPr="006D48FC" w:rsidRDefault="006D48FC" w:rsidP="006D48FC">
      <w:pPr>
        <w:tabs>
          <w:tab w:val="left" w:pos="851"/>
          <w:tab w:val="left" w:pos="1418"/>
          <w:tab w:val="left" w:pos="1985"/>
          <w:tab w:val="left" w:pos="2552"/>
          <w:tab w:val="left" w:pos="3119"/>
        </w:tabs>
        <w:jc w:val="both"/>
        <w:rPr>
          <w:rFonts w:eastAsia="Times New Roman"/>
        </w:rPr>
      </w:pPr>
    </w:p>
    <w:p w14:paraId="091277BA" w14:textId="77777777" w:rsidR="006D48FC" w:rsidRPr="006D48FC" w:rsidRDefault="006D48FC" w:rsidP="00994361">
      <w:pPr>
        <w:tabs>
          <w:tab w:val="left" w:pos="709"/>
        </w:tabs>
        <w:ind w:left="709" w:hanging="709"/>
        <w:rPr>
          <w:rFonts w:eastAsia="Times New Roman"/>
          <w:color w:val="1F497D"/>
        </w:rPr>
      </w:pPr>
      <w:r w:rsidRPr="006D48FC">
        <w:rPr>
          <w:rFonts w:eastAsia="Times New Roman"/>
        </w:rPr>
        <w:tab/>
        <w:t xml:space="preserve">The Council is required to keep a record of payments made to Elected Members in accordance with the Members Allowances and Expenses Scheme.  The record is available for public inspection by local electors and it must give details of the amount and nature of payments to each Member.  These details will be published on an annual basis within the Council’s Statutory Financial Accounts and will detail the total paid to each Member in respect of basic allowance, </w:t>
      </w:r>
      <w:r w:rsidRPr="006D48FC">
        <w:rPr>
          <w:rFonts w:eastAsia="Times New Roman"/>
        </w:rPr>
        <w:lastRenderedPageBreak/>
        <w:t>special responsibility allowance and any travel and subsistence allowances paid in accordance with paragraphs 9.1 and 9.2.</w:t>
      </w:r>
    </w:p>
    <w:p w14:paraId="0BB2F49C" w14:textId="77777777" w:rsidR="006D48FC" w:rsidRPr="006D48FC" w:rsidRDefault="006D48FC" w:rsidP="006D48FC">
      <w:pPr>
        <w:tabs>
          <w:tab w:val="left" w:pos="851"/>
        </w:tabs>
        <w:ind w:left="851" w:hanging="851"/>
        <w:rPr>
          <w:rFonts w:eastAsia="Times New Roman"/>
        </w:rPr>
      </w:pPr>
    </w:p>
    <w:p w14:paraId="6B5EB3B9" w14:textId="77777777" w:rsidR="006D48FC" w:rsidRPr="006D48FC" w:rsidRDefault="006D48FC" w:rsidP="00994361">
      <w:pPr>
        <w:tabs>
          <w:tab w:val="left" w:pos="709"/>
        </w:tabs>
        <w:ind w:left="709" w:hanging="709"/>
        <w:rPr>
          <w:rFonts w:eastAsia="Times New Roman"/>
        </w:rPr>
      </w:pPr>
      <w:bookmarkStart w:id="288" w:name="elec15"/>
      <w:bookmarkEnd w:id="288"/>
      <w:r w:rsidRPr="006D48FC">
        <w:rPr>
          <w:rFonts w:eastAsia="Times New Roman"/>
          <w:b/>
        </w:rPr>
        <w:t>15.</w:t>
      </w:r>
      <w:r w:rsidRPr="006D48FC">
        <w:rPr>
          <w:rFonts w:eastAsia="Times New Roman"/>
        </w:rPr>
        <w:tab/>
      </w:r>
      <w:r w:rsidRPr="006D48FC">
        <w:rPr>
          <w:rFonts w:eastAsia="Times New Roman"/>
          <w:b/>
        </w:rPr>
        <w:t>Withholding of Allowances</w:t>
      </w:r>
    </w:p>
    <w:p w14:paraId="2B21C31C" w14:textId="77777777" w:rsidR="006D48FC" w:rsidRPr="006D48FC" w:rsidRDefault="006D48FC" w:rsidP="006D48FC">
      <w:pPr>
        <w:tabs>
          <w:tab w:val="left" w:pos="851"/>
        </w:tabs>
        <w:ind w:left="851" w:hanging="851"/>
        <w:rPr>
          <w:rFonts w:eastAsia="Times New Roman"/>
        </w:rPr>
      </w:pPr>
    </w:p>
    <w:p w14:paraId="4946C93C" w14:textId="77777777" w:rsidR="006D48FC" w:rsidRPr="006D48FC" w:rsidRDefault="006D48FC" w:rsidP="00994361">
      <w:pPr>
        <w:tabs>
          <w:tab w:val="left" w:pos="709"/>
        </w:tabs>
        <w:ind w:left="709" w:hanging="709"/>
        <w:rPr>
          <w:rFonts w:eastAsia="Times New Roman"/>
        </w:rPr>
      </w:pPr>
      <w:r w:rsidRPr="006D48FC">
        <w:rPr>
          <w:rFonts w:eastAsia="Times New Roman"/>
        </w:rPr>
        <w:tab/>
        <w:t xml:space="preserve">All allowances will be withheld where a </w:t>
      </w:r>
      <w:proofErr w:type="gramStart"/>
      <w:r w:rsidRPr="006D48FC">
        <w:rPr>
          <w:rFonts w:eastAsia="Times New Roman"/>
        </w:rPr>
        <w:t>Member</w:t>
      </w:r>
      <w:proofErr w:type="gramEnd"/>
      <w:r w:rsidRPr="006D48FC">
        <w:rPr>
          <w:rFonts w:eastAsia="Times New Roman"/>
        </w:rPr>
        <w:t>:</w:t>
      </w:r>
    </w:p>
    <w:p w14:paraId="3BA2E840" w14:textId="77777777" w:rsidR="006D48FC" w:rsidRPr="006D48FC" w:rsidRDefault="006D48FC" w:rsidP="006D48FC">
      <w:pPr>
        <w:tabs>
          <w:tab w:val="left" w:pos="851"/>
        </w:tabs>
        <w:ind w:left="851" w:hanging="851"/>
        <w:rPr>
          <w:rFonts w:eastAsia="Times New Roman"/>
        </w:rPr>
      </w:pPr>
    </w:p>
    <w:p w14:paraId="73B4B6D7" w14:textId="77777777" w:rsidR="006D48FC" w:rsidRPr="006D48FC" w:rsidRDefault="006D48FC" w:rsidP="0064172D">
      <w:pPr>
        <w:numPr>
          <w:ilvl w:val="0"/>
          <w:numId w:val="145"/>
        </w:numPr>
        <w:tabs>
          <w:tab w:val="clear" w:pos="1440"/>
          <w:tab w:val="left" w:pos="709"/>
          <w:tab w:val="num" w:pos="1276"/>
        </w:tabs>
        <w:ind w:left="1276"/>
        <w:rPr>
          <w:rFonts w:eastAsia="Times New Roman"/>
        </w:rPr>
      </w:pPr>
      <w:r w:rsidRPr="006D48FC">
        <w:rPr>
          <w:rFonts w:eastAsia="Times New Roman"/>
        </w:rPr>
        <w:t>ceases to be a Member of the Authority;</w:t>
      </w:r>
    </w:p>
    <w:p w14:paraId="76D73CE7" w14:textId="29EA94AC" w:rsidR="006D48FC" w:rsidRPr="006D48FC" w:rsidRDefault="006D48FC" w:rsidP="0064172D">
      <w:pPr>
        <w:numPr>
          <w:ilvl w:val="0"/>
          <w:numId w:val="145"/>
        </w:numPr>
        <w:tabs>
          <w:tab w:val="clear" w:pos="1440"/>
          <w:tab w:val="left" w:pos="709"/>
          <w:tab w:val="num" w:pos="1276"/>
        </w:tabs>
        <w:ind w:left="1276"/>
        <w:rPr>
          <w:rFonts w:eastAsia="Times New Roman"/>
        </w:rPr>
      </w:pPr>
      <w:r w:rsidRPr="006D48FC">
        <w:rPr>
          <w:rFonts w:eastAsia="Times New Roman"/>
        </w:rPr>
        <w:t xml:space="preserve">is otherwise unable (except for cases of illness as notified to the Authority) to discharge the duties of a Councillor; and the </w:t>
      </w:r>
      <w:r w:rsidR="00185E38">
        <w:rPr>
          <w:rFonts w:eastAsia="Times New Roman"/>
        </w:rPr>
        <w:t>Chief Executive</w:t>
      </w:r>
      <w:r w:rsidRPr="006D48FC">
        <w:rPr>
          <w:rFonts w:eastAsia="Times New Roman"/>
        </w:rPr>
        <w:t xml:space="preserve">, in consultation with the </w:t>
      </w:r>
      <w:r w:rsidR="00EA20F4">
        <w:rPr>
          <w:rFonts w:eastAsia="Times New Roman"/>
        </w:rPr>
        <w:t>Director of Finance, IT and Digital</w:t>
      </w:r>
      <w:r w:rsidR="00CF3215">
        <w:rPr>
          <w:rFonts w:eastAsia="Times New Roman"/>
        </w:rPr>
        <w:t xml:space="preserve"> </w:t>
      </w:r>
      <w:r w:rsidRPr="006D48FC">
        <w:rPr>
          <w:rFonts w:eastAsia="Times New Roman"/>
        </w:rPr>
        <w:t>is of the opinion that the withholding of an allowance is reasonable;</w:t>
      </w:r>
    </w:p>
    <w:p w14:paraId="3A487237" w14:textId="34AA7FFC" w:rsidR="006D48FC" w:rsidRPr="006D48FC" w:rsidRDefault="006D48FC" w:rsidP="0064172D">
      <w:pPr>
        <w:numPr>
          <w:ilvl w:val="0"/>
          <w:numId w:val="145"/>
        </w:numPr>
        <w:tabs>
          <w:tab w:val="clear" w:pos="1440"/>
          <w:tab w:val="left" w:pos="709"/>
          <w:tab w:val="num" w:pos="1276"/>
        </w:tabs>
        <w:ind w:left="1276"/>
        <w:rPr>
          <w:rFonts w:eastAsia="Times New Roman"/>
        </w:rPr>
      </w:pPr>
      <w:r w:rsidRPr="006D48FC">
        <w:rPr>
          <w:rFonts w:eastAsia="Times New Roman"/>
        </w:rPr>
        <w:t xml:space="preserve">In the event of withholding of an allowance, the </w:t>
      </w:r>
      <w:r w:rsidR="00185E38">
        <w:rPr>
          <w:rFonts w:eastAsia="Times New Roman"/>
        </w:rPr>
        <w:t>Chief Executive</w:t>
      </w:r>
      <w:r w:rsidR="003B1461">
        <w:rPr>
          <w:rFonts w:eastAsia="Times New Roman"/>
        </w:rPr>
        <w:t xml:space="preserve"> </w:t>
      </w:r>
      <w:r w:rsidRPr="006D48FC">
        <w:rPr>
          <w:rFonts w:eastAsia="Times New Roman"/>
        </w:rPr>
        <w:t>shall report to the next available ordinary meeting of Council his/her decision and the reasons for that determination.  The Member affected by such a decision may request a review before the Council’s Audit and Governance Committee or a Sub-Committee of that Committee, with 14 days of that determination.</w:t>
      </w:r>
    </w:p>
    <w:p w14:paraId="5CE14E46" w14:textId="77777777" w:rsidR="006D48FC" w:rsidRPr="006D48FC" w:rsidRDefault="006D48FC" w:rsidP="006D48FC">
      <w:pPr>
        <w:tabs>
          <w:tab w:val="left" w:pos="851"/>
        </w:tabs>
        <w:ind w:left="851" w:hanging="851"/>
        <w:rPr>
          <w:rFonts w:eastAsia="Times New Roman"/>
        </w:rPr>
      </w:pPr>
    </w:p>
    <w:p w14:paraId="4A84C5FF" w14:textId="77777777" w:rsidR="006D48FC" w:rsidRPr="006D48FC" w:rsidRDefault="006D48FC" w:rsidP="00994361">
      <w:pPr>
        <w:tabs>
          <w:tab w:val="left" w:pos="709"/>
        </w:tabs>
        <w:ind w:left="709" w:hanging="709"/>
        <w:rPr>
          <w:rFonts w:eastAsia="Times New Roman"/>
          <w:b/>
        </w:rPr>
      </w:pPr>
      <w:bookmarkStart w:id="289" w:name="elec16"/>
      <w:bookmarkEnd w:id="289"/>
      <w:r w:rsidRPr="006D48FC">
        <w:rPr>
          <w:rFonts w:eastAsia="Times New Roman"/>
          <w:b/>
        </w:rPr>
        <w:t>16.</w:t>
      </w:r>
      <w:r w:rsidRPr="006D48FC">
        <w:rPr>
          <w:rFonts w:eastAsia="Times New Roman"/>
          <w:b/>
        </w:rPr>
        <w:tab/>
        <w:t>Tax, National Insurance and the Production of Receipts</w:t>
      </w:r>
    </w:p>
    <w:p w14:paraId="62AC970F" w14:textId="77777777" w:rsidR="006D48FC" w:rsidRPr="006D48FC" w:rsidRDefault="006D48FC" w:rsidP="006D48FC">
      <w:pPr>
        <w:tabs>
          <w:tab w:val="left" w:pos="851"/>
        </w:tabs>
        <w:ind w:left="851" w:hanging="851"/>
        <w:rPr>
          <w:rFonts w:eastAsia="Times New Roman"/>
        </w:rPr>
      </w:pPr>
    </w:p>
    <w:p w14:paraId="122C08F9" w14:textId="77777777" w:rsidR="006D48FC" w:rsidRPr="006D48FC" w:rsidRDefault="006D48FC" w:rsidP="00994361">
      <w:pPr>
        <w:tabs>
          <w:tab w:val="left" w:pos="709"/>
        </w:tabs>
        <w:ind w:left="709" w:hanging="709"/>
        <w:rPr>
          <w:rFonts w:eastAsia="Times New Roman"/>
        </w:rPr>
      </w:pPr>
      <w:r w:rsidRPr="006D48FC">
        <w:rPr>
          <w:rFonts w:eastAsia="Times New Roman"/>
        </w:rPr>
        <w:t>16.1</w:t>
      </w:r>
      <w:r w:rsidRPr="006D48FC">
        <w:rPr>
          <w:rFonts w:eastAsia="Times New Roman"/>
        </w:rPr>
        <w:tab/>
        <w:t>The previous paragraphs have, where possible, identified the tax and national insurance positions for each allowance.  Taxation and National Insurance regulations are very complex and the position could vary depending on an individual Councillor's own position.  The payment of allowances may also have an impact on any social security benefits an individual Member receives.  Any queries should be directed to the Payroll Manager.</w:t>
      </w:r>
    </w:p>
    <w:p w14:paraId="3E60E8DC" w14:textId="77777777" w:rsidR="006D48FC" w:rsidRPr="006D48FC" w:rsidRDefault="006D48FC" w:rsidP="00994361">
      <w:pPr>
        <w:tabs>
          <w:tab w:val="left" w:pos="709"/>
        </w:tabs>
        <w:ind w:left="709" w:hanging="709"/>
        <w:rPr>
          <w:rFonts w:eastAsia="Times New Roman"/>
        </w:rPr>
      </w:pPr>
    </w:p>
    <w:p w14:paraId="26D226CD" w14:textId="77777777" w:rsidR="006D48FC" w:rsidRPr="006D48FC" w:rsidRDefault="006D48FC" w:rsidP="00994361">
      <w:pPr>
        <w:tabs>
          <w:tab w:val="left" w:pos="709"/>
        </w:tabs>
        <w:ind w:left="709" w:hanging="709"/>
        <w:rPr>
          <w:rFonts w:eastAsia="Times New Roman"/>
        </w:rPr>
      </w:pPr>
      <w:r w:rsidRPr="006D48FC">
        <w:rPr>
          <w:rFonts w:eastAsia="Times New Roman"/>
        </w:rPr>
        <w:t>16.2</w:t>
      </w:r>
      <w:r w:rsidRPr="006D48FC">
        <w:rPr>
          <w:rFonts w:eastAsia="Times New Roman"/>
        </w:rPr>
        <w:tab/>
        <w:t>Wherever possible Elected Member should include receipts for travel and subsistence allowance claims for approved conferences.  This is not obligatory*, however it is in Elected Member’ interests to do so for two reasons:</w:t>
      </w:r>
    </w:p>
    <w:p w14:paraId="67274902" w14:textId="77777777" w:rsidR="006D48FC" w:rsidRPr="006D48FC" w:rsidRDefault="006D48FC" w:rsidP="00994361">
      <w:pPr>
        <w:tabs>
          <w:tab w:val="left" w:pos="709"/>
        </w:tabs>
        <w:ind w:left="709" w:hanging="709"/>
        <w:rPr>
          <w:rFonts w:eastAsia="Times New Roman"/>
        </w:rPr>
      </w:pPr>
    </w:p>
    <w:p w14:paraId="6928B6F4" w14:textId="77777777" w:rsidR="006D48FC" w:rsidRPr="006D48FC" w:rsidRDefault="006D48FC" w:rsidP="0064172D">
      <w:pPr>
        <w:numPr>
          <w:ilvl w:val="0"/>
          <w:numId w:val="144"/>
        </w:numPr>
        <w:rPr>
          <w:rFonts w:eastAsia="Times New Roman"/>
        </w:rPr>
      </w:pPr>
      <w:r w:rsidRPr="006D48FC">
        <w:rPr>
          <w:rFonts w:eastAsia="Times New Roman"/>
        </w:rPr>
        <w:t>it is good practice in the administration of an expenses system;</w:t>
      </w:r>
    </w:p>
    <w:p w14:paraId="59FF97B0" w14:textId="77777777" w:rsidR="006D48FC" w:rsidRPr="006D48FC" w:rsidRDefault="006D48FC" w:rsidP="006D48FC">
      <w:pPr>
        <w:rPr>
          <w:rFonts w:eastAsia="Times New Roman"/>
        </w:rPr>
      </w:pPr>
    </w:p>
    <w:p w14:paraId="3D6B2E1A" w14:textId="77777777" w:rsidR="006D48FC" w:rsidRPr="006D48FC" w:rsidRDefault="006D48FC" w:rsidP="0064172D">
      <w:pPr>
        <w:numPr>
          <w:ilvl w:val="0"/>
          <w:numId w:val="144"/>
        </w:numPr>
        <w:rPr>
          <w:rFonts w:eastAsia="Times New Roman"/>
        </w:rPr>
      </w:pPr>
      <w:r w:rsidRPr="006D48FC">
        <w:rPr>
          <w:rFonts w:eastAsia="Times New Roman"/>
        </w:rPr>
        <w:t>failure to include receipts may lead to claims for travel and subsistence allowance being subject to tax and national insurance.</w:t>
      </w:r>
    </w:p>
    <w:p w14:paraId="53D47C40" w14:textId="77777777" w:rsidR="006D48FC" w:rsidRPr="006D48FC" w:rsidRDefault="006D48FC" w:rsidP="006D48FC">
      <w:pPr>
        <w:tabs>
          <w:tab w:val="left" w:pos="851"/>
          <w:tab w:val="left" w:pos="1418"/>
          <w:tab w:val="left" w:pos="1985"/>
          <w:tab w:val="left" w:pos="2552"/>
          <w:tab w:val="left" w:pos="3119"/>
        </w:tabs>
        <w:ind w:left="720" w:hanging="720"/>
        <w:rPr>
          <w:rFonts w:eastAsia="Times New Roman"/>
        </w:rPr>
      </w:pPr>
    </w:p>
    <w:p w14:paraId="19AF972B" w14:textId="77777777" w:rsidR="006D48FC" w:rsidRPr="006D48FC" w:rsidRDefault="006D48FC" w:rsidP="006D48FC">
      <w:pPr>
        <w:ind w:left="1418"/>
        <w:rPr>
          <w:rFonts w:eastAsia="Times New Roman"/>
        </w:rPr>
      </w:pPr>
      <w:r w:rsidRPr="006D48FC">
        <w:rPr>
          <w:rFonts w:eastAsia="Times New Roman"/>
        </w:rPr>
        <w:t>*</w:t>
      </w:r>
      <w:proofErr w:type="gramStart"/>
      <w:r w:rsidRPr="006D48FC">
        <w:rPr>
          <w:rFonts w:eastAsia="Times New Roman"/>
        </w:rPr>
        <w:t>with</w:t>
      </w:r>
      <w:proofErr w:type="gramEnd"/>
      <w:r w:rsidRPr="006D48FC">
        <w:rPr>
          <w:rFonts w:eastAsia="Times New Roman"/>
        </w:rPr>
        <w:t xml:space="preserve"> the exception of rail tickets, where the normal procedures for purchasing tickets have not been used, and taxi journeys - in both instances receipts must accompany claims.</w:t>
      </w:r>
    </w:p>
    <w:p w14:paraId="3ED8B0E2" w14:textId="77777777" w:rsidR="006D48FC" w:rsidRPr="006D48FC" w:rsidRDefault="006D48FC" w:rsidP="006D48FC">
      <w:pPr>
        <w:tabs>
          <w:tab w:val="left" w:pos="851"/>
        </w:tabs>
        <w:rPr>
          <w:rFonts w:eastAsia="Times New Roman"/>
          <w:caps/>
        </w:rPr>
      </w:pPr>
    </w:p>
    <w:p w14:paraId="1A06AB9E" w14:textId="77777777" w:rsidR="006D48FC" w:rsidRPr="006D48FC" w:rsidRDefault="006D48FC" w:rsidP="006D48FC">
      <w:pPr>
        <w:tabs>
          <w:tab w:val="left" w:pos="851"/>
        </w:tabs>
        <w:rPr>
          <w:rFonts w:eastAsia="Times New Roman"/>
          <w:b/>
          <w:caps/>
        </w:rPr>
      </w:pPr>
      <w:bookmarkStart w:id="290" w:name="elec17"/>
      <w:bookmarkEnd w:id="290"/>
      <w:r w:rsidRPr="006D48FC">
        <w:rPr>
          <w:rFonts w:eastAsia="Times New Roman"/>
          <w:b/>
          <w:caps/>
        </w:rPr>
        <w:t>17.</w:t>
      </w:r>
      <w:r w:rsidRPr="006D48FC">
        <w:rPr>
          <w:rFonts w:eastAsia="Times New Roman"/>
          <w:b/>
          <w:caps/>
        </w:rPr>
        <w:tab/>
      </w:r>
      <w:r w:rsidRPr="006D48FC">
        <w:rPr>
          <w:rFonts w:eastAsia="Times New Roman"/>
          <w:b/>
        </w:rPr>
        <w:t>Elected Member Working or Living Outside Hartlepool</w:t>
      </w:r>
    </w:p>
    <w:p w14:paraId="0CF28246" w14:textId="77777777" w:rsidR="006D48FC" w:rsidRPr="006D48FC" w:rsidRDefault="006D48FC" w:rsidP="006D48FC">
      <w:pPr>
        <w:tabs>
          <w:tab w:val="left" w:pos="851"/>
        </w:tabs>
        <w:ind w:left="851" w:hanging="851"/>
        <w:rPr>
          <w:rFonts w:eastAsia="Times New Roman"/>
        </w:rPr>
      </w:pPr>
    </w:p>
    <w:p w14:paraId="4E7C81E8" w14:textId="77777777" w:rsidR="006D48FC" w:rsidRPr="006D48FC" w:rsidRDefault="006D48FC" w:rsidP="006D48FC">
      <w:pPr>
        <w:tabs>
          <w:tab w:val="left" w:pos="851"/>
        </w:tabs>
        <w:ind w:left="851" w:hanging="851"/>
        <w:rPr>
          <w:rFonts w:eastAsia="Times New Roman"/>
        </w:rPr>
      </w:pPr>
      <w:r w:rsidRPr="006D48FC">
        <w:rPr>
          <w:rFonts w:eastAsia="Times New Roman"/>
        </w:rPr>
        <w:tab/>
        <w:t xml:space="preserve">No subsistence and travel expenses will be paid where a </w:t>
      </w:r>
      <w:proofErr w:type="gramStart"/>
      <w:r w:rsidRPr="006D48FC">
        <w:rPr>
          <w:rFonts w:eastAsia="Times New Roman"/>
        </w:rPr>
        <w:t>Member</w:t>
      </w:r>
      <w:proofErr w:type="gramEnd"/>
      <w:r w:rsidRPr="006D48FC">
        <w:rPr>
          <w:rFonts w:eastAsia="Times New Roman"/>
        </w:rPr>
        <w:t xml:space="preserve"> temporarily or permanently works or lives outside the boundaries of Hartlepool.</w:t>
      </w:r>
    </w:p>
    <w:p w14:paraId="19909041" w14:textId="77777777" w:rsidR="006D48FC" w:rsidRDefault="006D48FC" w:rsidP="006D48FC">
      <w:pPr>
        <w:rPr>
          <w:rFonts w:eastAsia="Times New Roman"/>
        </w:rPr>
      </w:pPr>
      <w:r w:rsidRPr="006D48FC">
        <w:rPr>
          <w:rFonts w:eastAsia="Times New Roman"/>
        </w:rPr>
        <w:br w:type="page"/>
      </w:r>
    </w:p>
    <w:p w14:paraId="59FAC176" w14:textId="77777777" w:rsidR="004D3D1C" w:rsidRDefault="004D3D1C" w:rsidP="006D48FC">
      <w:pPr>
        <w:rPr>
          <w:rFonts w:eastAsia="Times New Roman"/>
        </w:rPr>
      </w:pPr>
    </w:p>
    <w:p w14:paraId="03DCC062" w14:textId="77777777" w:rsidR="004D3D1C" w:rsidRPr="006D48FC" w:rsidRDefault="004D3D1C" w:rsidP="006D48FC">
      <w:pPr>
        <w:rPr>
          <w:rFonts w:eastAsia="Times New Roman"/>
        </w:rPr>
      </w:pPr>
    </w:p>
    <w:p w14:paraId="46CD3463" w14:textId="77777777" w:rsidR="004D3D1C" w:rsidRDefault="004D3D1C" w:rsidP="00E059B1">
      <w:pPr>
        <w:tabs>
          <w:tab w:val="left" w:pos="1418"/>
          <w:tab w:val="left" w:pos="2835"/>
        </w:tabs>
        <w:sectPr w:rsidR="004D3D1C" w:rsidSect="003E3948">
          <w:footerReference w:type="default" r:id="rId102"/>
          <w:pgSz w:w="11907" w:h="16840" w:code="9"/>
          <w:pgMar w:top="1134" w:right="964" w:bottom="1304" w:left="1134" w:header="567" w:footer="567" w:gutter="567"/>
          <w:cols w:space="720"/>
        </w:sectPr>
      </w:pPr>
    </w:p>
    <w:p w14:paraId="1A566BED" w14:textId="7FDD2955" w:rsidR="006D0FA8" w:rsidRPr="003629D6" w:rsidRDefault="008C34EC" w:rsidP="006D0FA8">
      <w:pPr>
        <w:keepNext/>
        <w:pBdr>
          <w:top w:val="single" w:sz="12" w:space="5" w:color="auto" w:shadow="1"/>
          <w:left w:val="single" w:sz="12" w:space="4" w:color="auto" w:shadow="1"/>
          <w:bottom w:val="single" w:sz="12" w:space="5" w:color="auto" w:shadow="1"/>
          <w:right w:val="single" w:sz="12" w:space="1" w:color="auto" w:shadow="1"/>
        </w:pBdr>
        <w:tabs>
          <w:tab w:val="left" w:pos="851"/>
          <w:tab w:val="left" w:pos="1418"/>
          <w:tab w:val="left" w:pos="1985"/>
          <w:tab w:val="left" w:pos="2552"/>
          <w:tab w:val="left" w:pos="3119"/>
        </w:tabs>
        <w:ind w:left="142" w:right="169"/>
        <w:outlineLvl w:val="0"/>
        <w:rPr>
          <w:rFonts w:eastAsia="Times New Roman"/>
          <w:b/>
          <w:bCs/>
          <w:smallCaps/>
          <w:sz w:val="36"/>
          <w:szCs w:val="36"/>
          <w:lang w:eastAsia="en-GB"/>
          <w14:shadow w14:blurRad="50800" w14:dist="38100" w14:dir="2700000" w14:sx="100000" w14:sy="100000" w14:kx="0" w14:ky="0" w14:algn="tl">
            <w14:srgbClr w14:val="000000">
              <w14:alpha w14:val="60000"/>
            </w14:srgbClr>
          </w14:shadow>
        </w:rPr>
      </w:pPr>
      <w:r w:rsidRPr="003629D6">
        <w:rPr>
          <w:rFonts w:eastAsia="Times New Roman"/>
          <w:b/>
          <w:bCs/>
          <w:smallCaps/>
          <w:sz w:val="36"/>
          <w:szCs w:val="36"/>
          <w:lang w:eastAsia="en-GB"/>
          <w14:shadow w14:blurRad="50800" w14:dist="38100" w14:dir="2700000" w14:sx="100000" w14:sy="100000" w14:kx="0" w14:ky="0" w14:algn="tl">
            <w14:srgbClr w14:val="000000">
              <w14:alpha w14:val="60000"/>
            </w14:srgbClr>
          </w14:shadow>
        </w:rPr>
        <w:lastRenderedPageBreak/>
        <w:t>appointments to outside organisations and other bodies</w:t>
      </w:r>
    </w:p>
    <w:p w14:paraId="00771DD8" w14:textId="77777777" w:rsidR="006D0FA8" w:rsidRPr="006D0FA8" w:rsidRDefault="006D0FA8" w:rsidP="006D0FA8">
      <w:pPr>
        <w:rPr>
          <w:rFonts w:eastAsia="Times New Roman"/>
          <w:lang w:eastAsia="en-GB"/>
        </w:rPr>
      </w:pPr>
    </w:p>
    <w:p w14:paraId="74C0AA87" w14:textId="77777777" w:rsidR="006D0FA8" w:rsidRPr="006D0FA8" w:rsidRDefault="006D0FA8" w:rsidP="006D0FA8">
      <w:pPr>
        <w:keepNext/>
        <w:tabs>
          <w:tab w:val="left" w:pos="851"/>
          <w:tab w:val="left" w:pos="1418"/>
          <w:tab w:val="left" w:pos="1985"/>
          <w:tab w:val="left" w:pos="2552"/>
          <w:tab w:val="left" w:pos="3119"/>
          <w:tab w:val="left" w:pos="3686"/>
        </w:tabs>
        <w:outlineLvl w:val="4"/>
        <w:rPr>
          <w:rFonts w:eastAsia="Times New Roman"/>
          <w:b/>
          <w:bCs/>
          <w:lang w:eastAsia="en-GB"/>
        </w:rPr>
      </w:pPr>
      <w:bookmarkStart w:id="291" w:name="Part7"/>
      <w:bookmarkEnd w:id="291"/>
      <w:r w:rsidRPr="006D0FA8">
        <w:rPr>
          <w:rFonts w:eastAsia="Times New Roman"/>
          <w:b/>
          <w:bCs/>
          <w:lang w:eastAsia="en-GB"/>
        </w:rPr>
        <w:t>Contents</w:t>
      </w:r>
    </w:p>
    <w:p w14:paraId="1E5AECB1" w14:textId="77777777" w:rsidR="006D0FA8" w:rsidRPr="006D0FA8" w:rsidRDefault="006D0FA8" w:rsidP="006D0FA8">
      <w:pPr>
        <w:tabs>
          <w:tab w:val="left" w:pos="851"/>
          <w:tab w:val="left" w:pos="1418"/>
          <w:tab w:val="left" w:pos="1985"/>
          <w:tab w:val="left" w:pos="2552"/>
          <w:tab w:val="left" w:pos="3119"/>
          <w:tab w:val="left" w:pos="3686"/>
        </w:tabs>
        <w:rPr>
          <w:rFonts w:eastAsia="Times New Roman"/>
          <w:lang w:eastAsia="en-GB"/>
        </w:rPr>
      </w:pPr>
    </w:p>
    <w:p w14:paraId="2136F3AE" w14:textId="77777777" w:rsidR="006D0FA8" w:rsidRPr="006D0FA8" w:rsidRDefault="006D0FA8" w:rsidP="00CB168E">
      <w:pPr>
        <w:tabs>
          <w:tab w:val="right" w:pos="9072"/>
        </w:tabs>
        <w:ind w:right="-1"/>
        <w:rPr>
          <w:rFonts w:eastAsia="Times New Roman"/>
          <w:b/>
          <w:bCs/>
          <w:lang w:eastAsia="en-GB"/>
        </w:rPr>
      </w:pPr>
      <w:r w:rsidRPr="006D0FA8">
        <w:rPr>
          <w:rFonts w:eastAsia="Times New Roman"/>
          <w:b/>
          <w:lang w:eastAsia="en-GB"/>
        </w:rPr>
        <w:tab/>
      </w:r>
      <w:r w:rsidRPr="006D0FA8">
        <w:rPr>
          <w:rFonts w:eastAsia="Times New Roman"/>
          <w:b/>
          <w:bCs/>
          <w:lang w:eastAsia="en-GB"/>
        </w:rPr>
        <w:t>Page</w:t>
      </w:r>
    </w:p>
    <w:p w14:paraId="542F2896" w14:textId="77777777" w:rsidR="006D0FA8" w:rsidRPr="006D0FA8" w:rsidRDefault="006D0FA8" w:rsidP="006D0FA8">
      <w:pPr>
        <w:tabs>
          <w:tab w:val="left" w:pos="851"/>
          <w:tab w:val="left" w:pos="1418"/>
          <w:tab w:val="left" w:pos="1985"/>
          <w:tab w:val="left" w:pos="2552"/>
          <w:tab w:val="left" w:pos="3119"/>
          <w:tab w:val="left" w:pos="3686"/>
        </w:tabs>
        <w:rPr>
          <w:rFonts w:eastAsia="Times New Roman"/>
          <w:lang w:eastAsia="en-GB"/>
        </w:rPr>
      </w:pPr>
    </w:p>
    <w:p w14:paraId="3034DC2F" w14:textId="3C9C5898" w:rsidR="006D0FA8" w:rsidRPr="00E10AB7" w:rsidRDefault="006D0FA8" w:rsidP="00CB168E">
      <w:pPr>
        <w:tabs>
          <w:tab w:val="left" w:pos="709"/>
          <w:tab w:val="left" w:pos="1134"/>
          <w:tab w:val="right" w:leader="dot" w:pos="9072"/>
        </w:tabs>
        <w:rPr>
          <w:rFonts w:eastAsia="Times New Roman"/>
          <w:lang w:eastAsia="en-GB"/>
        </w:rPr>
      </w:pPr>
      <w:hyperlink w:anchor="Part71" w:history="1">
        <w:r w:rsidRPr="00E10AB7">
          <w:rPr>
            <w:rStyle w:val="Hyperlink"/>
            <w:rFonts w:eastAsia="Times New Roman"/>
            <w:b/>
            <w:u w:val="none"/>
            <w:lang w:eastAsia="en-GB"/>
          </w:rPr>
          <w:t>Introduction and Explanation</w:t>
        </w:r>
        <w:r w:rsidRPr="00E10AB7">
          <w:rPr>
            <w:rStyle w:val="Hyperlink"/>
            <w:rFonts w:eastAsia="Times New Roman"/>
            <w:u w:val="none"/>
            <w:lang w:eastAsia="en-GB"/>
          </w:rPr>
          <w:t xml:space="preserve"> </w:t>
        </w:r>
        <w:r w:rsidRPr="00E10AB7">
          <w:rPr>
            <w:rStyle w:val="Hyperlink"/>
            <w:rFonts w:eastAsia="Times New Roman"/>
            <w:u w:val="none"/>
            <w:lang w:eastAsia="en-GB"/>
          </w:rPr>
          <w:tab/>
          <w:t>1</w:t>
        </w:r>
      </w:hyperlink>
    </w:p>
    <w:p w14:paraId="76EFBACE" w14:textId="77777777" w:rsidR="006D0FA8" w:rsidRPr="006D0FA8" w:rsidRDefault="006D0FA8" w:rsidP="00CB168E">
      <w:pPr>
        <w:tabs>
          <w:tab w:val="left" w:pos="709"/>
          <w:tab w:val="left" w:pos="1134"/>
          <w:tab w:val="right" w:leader="dot" w:pos="9072"/>
        </w:tabs>
        <w:rPr>
          <w:rFonts w:eastAsia="Times New Roman"/>
          <w:lang w:eastAsia="en-GB"/>
        </w:rPr>
      </w:pPr>
    </w:p>
    <w:p w14:paraId="65DE78D4" w14:textId="1F592D22" w:rsidR="006D0FA8" w:rsidRPr="006D0FA8" w:rsidRDefault="006D0FA8" w:rsidP="00CB168E">
      <w:pPr>
        <w:tabs>
          <w:tab w:val="left" w:pos="709"/>
          <w:tab w:val="left" w:pos="1134"/>
          <w:tab w:val="right" w:leader="dot" w:pos="9072"/>
        </w:tabs>
        <w:rPr>
          <w:rFonts w:eastAsia="Times New Roman"/>
          <w:lang w:eastAsia="en-GB"/>
        </w:rPr>
      </w:pPr>
      <w:r w:rsidRPr="006D0FA8">
        <w:rPr>
          <w:rFonts w:eastAsia="Times New Roman"/>
          <w:b/>
          <w:lang w:eastAsia="en-GB"/>
        </w:rPr>
        <w:t>(</w:t>
      </w:r>
      <w:proofErr w:type="spellStart"/>
      <w:r w:rsidRPr="006D0FA8">
        <w:rPr>
          <w:rFonts w:eastAsia="Times New Roman"/>
          <w:b/>
          <w:lang w:eastAsia="en-GB"/>
        </w:rPr>
        <w:t>i</w:t>
      </w:r>
      <w:proofErr w:type="spellEnd"/>
      <w:r w:rsidRPr="006D0FA8">
        <w:rPr>
          <w:rFonts w:eastAsia="Times New Roman"/>
          <w:b/>
          <w:lang w:eastAsia="en-GB"/>
        </w:rPr>
        <w:t>)</w:t>
      </w:r>
      <w:r w:rsidRPr="006D0FA8">
        <w:rPr>
          <w:rFonts w:eastAsia="Times New Roman"/>
          <w:b/>
          <w:lang w:eastAsia="en-GB"/>
        </w:rPr>
        <w:tab/>
        <w:t>Joint Committees</w:t>
      </w:r>
      <w:r w:rsidR="00217A5A">
        <w:rPr>
          <w:rFonts w:eastAsia="Times New Roman"/>
          <w:lang w:eastAsia="en-GB"/>
        </w:rPr>
        <w:tab/>
        <w:t>3</w:t>
      </w:r>
    </w:p>
    <w:p w14:paraId="22CE50EF" w14:textId="1C083EEC" w:rsidR="006D0FA8" w:rsidRPr="006D0FA8" w:rsidRDefault="006D0FA8" w:rsidP="00CB168E">
      <w:pPr>
        <w:tabs>
          <w:tab w:val="left" w:pos="709"/>
          <w:tab w:val="left" w:pos="1134"/>
          <w:tab w:val="right" w:leader="dot" w:pos="9072"/>
        </w:tabs>
        <w:rPr>
          <w:rFonts w:eastAsia="Times New Roman"/>
          <w:lang w:eastAsia="en-GB"/>
        </w:rPr>
      </w:pPr>
      <w:r w:rsidRPr="006D0FA8">
        <w:rPr>
          <w:rFonts w:eastAsia="Times New Roman"/>
          <w:b/>
          <w:lang w:eastAsia="en-GB"/>
        </w:rPr>
        <w:t>(ii)</w:t>
      </w:r>
      <w:r w:rsidRPr="006D0FA8">
        <w:rPr>
          <w:rFonts w:eastAsia="Times New Roman"/>
          <w:b/>
          <w:lang w:eastAsia="en-GB"/>
        </w:rPr>
        <w:tab/>
        <w:t>Leadership Bodies and Partnerships</w:t>
      </w:r>
      <w:r w:rsidRPr="006D0FA8">
        <w:rPr>
          <w:rFonts w:eastAsia="Times New Roman"/>
          <w:lang w:eastAsia="en-GB"/>
        </w:rPr>
        <w:tab/>
      </w:r>
      <w:r w:rsidR="00217A5A">
        <w:rPr>
          <w:rFonts w:eastAsia="Times New Roman"/>
          <w:lang w:eastAsia="en-GB"/>
        </w:rPr>
        <w:t>4</w:t>
      </w:r>
    </w:p>
    <w:p w14:paraId="60039439" w14:textId="7E3C85E7" w:rsidR="006D0FA8" w:rsidRPr="006D0FA8" w:rsidRDefault="006D0FA8" w:rsidP="00CB168E">
      <w:pPr>
        <w:tabs>
          <w:tab w:val="left" w:pos="709"/>
          <w:tab w:val="left" w:pos="1134"/>
          <w:tab w:val="right" w:leader="dot" w:pos="9072"/>
        </w:tabs>
        <w:rPr>
          <w:rFonts w:eastAsia="Times New Roman"/>
          <w:lang w:eastAsia="en-GB"/>
        </w:rPr>
      </w:pPr>
      <w:r w:rsidRPr="006D0FA8">
        <w:rPr>
          <w:rFonts w:eastAsia="Times New Roman"/>
          <w:b/>
          <w:lang w:eastAsia="en-GB"/>
        </w:rPr>
        <w:t>(iii)</w:t>
      </w:r>
      <w:r w:rsidRPr="006D0FA8">
        <w:rPr>
          <w:rFonts w:eastAsia="Times New Roman"/>
          <w:b/>
          <w:lang w:eastAsia="en-GB"/>
        </w:rPr>
        <w:tab/>
        <w:t>Advisory</w:t>
      </w:r>
      <w:r w:rsidRPr="006D0FA8">
        <w:rPr>
          <w:rFonts w:eastAsia="Times New Roman"/>
          <w:lang w:eastAsia="en-GB"/>
        </w:rPr>
        <w:tab/>
      </w:r>
      <w:r w:rsidR="00217A5A">
        <w:rPr>
          <w:rFonts w:eastAsia="Times New Roman"/>
          <w:lang w:eastAsia="en-GB"/>
        </w:rPr>
        <w:t>7</w:t>
      </w:r>
    </w:p>
    <w:p w14:paraId="045A3FC7" w14:textId="1378EABC" w:rsidR="006D0FA8" w:rsidRPr="006D0FA8" w:rsidRDefault="006D0FA8" w:rsidP="00CB168E">
      <w:pPr>
        <w:tabs>
          <w:tab w:val="left" w:pos="709"/>
          <w:tab w:val="left" w:pos="1134"/>
          <w:tab w:val="right" w:leader="dot" w:pos="9072"/>
        </w:tabs>
        <w:rPr>
          <w:rFonts w:eastAsia="Times New Roman"/>
          <w:lang w:eastAsia="en-GB"/>
        </w:rPr>
      </w:pPr>
      <w:r w:rsidRPr="006D0FA8">
        <w:rPr>
          <w:rFonts w:eastAsia="Times New Roman"/>
          <w:lang w:eastAsia="en-GB"/>
        </w:rPr>
        <w:t>(</w:t>
      </w:r>
      <w:r w:rsidRPr="006D0FA8">
        <w:rPr>
          <w:rFonts w:eastAsia="Times New Roman"/>
          <w:b/>
          <w:lang w:eastAsia="en-GB"/>
        </w:rPr>
        <w:t>iv)</w:t>
      </w:r>
      <w:r w:rsidRPr="006D0FA8">
        <w:rPr>
          <w:rFonts w:eastAsia="Times New Roman"/>
          <w:b/>
          <w:lang w:eastAsia="en-GB"/>
        </w:rPr>
        <w:tab/>
        <w:t>Council in the Community</w:t>
      </w:r>
      <w:r w:rsidRPr="006D0FA8">
        <w:rPr>
          <w:rFonts w:eastAsia="Times New Roman"/>
          <w:lang w:eastAsia="en-GB"/>
        </w:rPr>
        <w:tab/>
      </w:r>
      <w:r w:rsidR="00217A5A">
        <w:rPr>
          <w:rFonts w:eastAsia="Times New Roman"/>
          <w:lang w:eastAsia="en-GB"/>
        </w:rPr>
        <w:t>8</w:t>
      </w:r>
    </w:p>
    <w:p w14:paraId="154D6C71" w14:textId="56F096B4" w:rsidR="006D0FA8" w:rsidRPr="006D0FA8" w:rsidRDefault="006D0FA8" w:rsidP="00CB168E">
      <w:pPr>
        <w:tabs>
          <w:tab w:val="left" w:pos="709"/>
          <w:tab w:val="left" w:pos="1134"/>
          <w:tab w:val="right" w:leader="dot" w:pos="9072"/>
        </w:tabs>
        <w:rPr>
          <w:rFonts w:eastAsia="Times New Roman"/>
          <w:lang w:eastAsia="en-GB"/>
        </w:rPr>
      </w:pPr>
      <w:r w:rsidRPr="006D0FA8">
        <w:rPr>
          <w:rFonts w:eastAsia="Times New Roman"/>
          <w:b/>
          <w:lang w:eastAsia="en-GB"/>
        </w:rPr>
        <w:t>(v)</w:t>
      </w:r>
      <w:r w:rsidRPr="006D0FA8">
        <w:rPr>
          <w:rFonts w:eastAsia="Times New Roman"/>
          <w:b/>
          <w:lang w:eastAsia="en-GB"/>
        </w:rPr>
        <w:tab/>
        <w:t>Other Decision Making Bodies</w:t>
      </w:r>
      <w:r w:rsidRPr="006D0FA8">
        <w:rPr>
          <w:rFonts w:eastAsia="Times New Roman"/>
          <w:lang w:eastAsia="en-GB"/>
        </w:rPr>
        <w:tab/>
      </w:r>
      <w:r w:rsidR="00ED59F7">
        <w:rPr>
          <w:rFonts w:eastAsia="Times New Roman"/>
          <w:lang w:eastAsia="en-GB"/>
        </w:rPr>
        <w:t>10</w:t>
      </w:r>
    </w:p>
    <w:p w14:paraId="5645F8E6" w14:textId="5B08D4D7" w:rsidR="006D0FA8" w:rsidRPr="00ED59F7" w:rsidRDefault="00ED59F7" w:rsidP="00ED59F7">
      <w:pPr>
        <w:tabs>
          <w:tab w:val="left" w:pos="709"/>
          <w:tab w:val="left" w:pos="1134"/>
          <w:tab w:val="right" w:leader="dot" w:pos="9072"/>
        </w:tabs>
        <w:rPr>
          <w:rFonts w:eastAsia="Times New Roman"/>
          <w:lang w:eastAsia="en-GB"/>
        </w:rPr>
      </w:pPr>
      <w:r w:rsidRPr="00ED59F7">
        <w:rPr>
          <w:rFonts w:eastAsia="Times New Roman"/>
          <w:b/>
          <w:lang w:eastAsia="en-GB"/>
        </w:rPr>
        <w:t>(vi)</w:t>
      </w:r>
      <w:r w:rsidRPr="00ED59F7">
        <w:rPr>
          <w:rFonts w:eastAsia="Times New Roman"/>
          <w:b/>
          <w:lang w:eastAsia="en-GB"/>
        </w:rPr>
        <w:tab/>
        <w:t>Working Groups</w:t>
      </w:r>
      <w:r w:rsidRPr="00ED59F7">
        <w:rPr>
          <w:rFonts w:eastAsia="Times New Roman"/>
          <w:lang w:eastAsia="en-GB"/>
        </w:rPr>
        <w:tab/>
        <w:t>11</w:t>
      </w:r>
    </w:p>
    <w:p w14:paraId="556A8531" w14:textId="2B9BA54A" w:rsidR="006D0FA8" w:rsidRDefault="006D0FA8" w:rsidP="006D0FA8">
      <w:pPr>
        <w:tabs>
          <w:tab w:val="left" w:pos="709"/>
          <w:tab w:val="left" w:pos="1134"/>
          <w:tab w:val="left" w:pos="1560"/>
          <w:tab w:val="right" w:leader="dot" w:pos="9356"/>
        </w:tabs>
        <w:rPr>
          <w:rFonts w:eastAsia="Times New Roman"/>
          <w:lang w:eastAsia="en-GB"/>
        </w:rPr>
      </w:pPr>
    </w:p>
    <w:p w14:paraId="0D20C8ED" w14:textId="77777777" w:rsidR="00ED59F7" w:rsidRPr="006D0FA8" w:rsidRDefault="00ED59F7" w:rsidP="006D0FA8">
      <w:pPr>
        <w:tabs>
          <w:tab w:val="left" w:pos="709"/>
          <w:tab w:val="left" w:pos="1134"/>
          <w:tab w:val="left" w:pos="1560"/>
          <w:tab w:val="right" w:leader="dot" w:pos="9356"/>
        </w:tabs>
        <w:rPr>
          <w:rFonts w:eastAsia="Times New Roman"/>
          <w:lang w:eastAsia="en-GB"/>
        </w:rPr>
      </w:pPr>
    </w:p>
    <w:p w14:paraId="72848961" w14:textId="24B4C1AD" w:rsidR="006D0FA8" w:rsidRPr="00E10AB7" w:rsidRDefault="006D0FA8" w:rsidP="006D0FA8">
      <w:pPr>
        <w:tabs>
          <w:tab w:val="left" w:pos="709"/>
          <w:tab w:val="left" w:pos="1134"/>
          <w:tab w:val="left" w:pos="1560"/>
          <w:tab w:val="right" w:leader="dot" w:pos="9356"/>
        </w:tabs>
        <w:rPr>
          <w:rFonts w:eastAsia="Times New Roman"/>
          <w:b/>
          <w:lang w:eastAsia="en-GB"/>
        </w:rPr>
      </w:pPr>
      <w:hyperlink w:anchor="Part72" w:history="1">
        <w:r w:rsidRPr="00E10AB7">
          <w:rPr>
            <w:rStyle w:val="Hyperlink"/>
            <w:rFonts w:eastAsia="Times New Roman"/>
            <w:b/>
            <w:u w:val="none"/>
            <w:lang w:eastAsia="en-GB"/>
          </w:rPr>
          <w:t>List of outside Organisations and Other Bodies</w:t>
        </w:r>
      </w:hyperlink>
    </w:p>
    <w:p w14:paraId="6197539C" w14:textId="77777777" w:rsidR="006D0FA8" w:rsidRPr="006D0FA8" w:rsidRDefault="006D0FA8" w:rsidP="006D0FA8">
      <w:pPr>
        <w:tabs>
          <w:tab w:val="left" w:pos="709"/>
          <w:tab w:val="left" w:pos="1134"/>
          <w:tab w:val="left" w:pos="1560"/>
          <w:tab w:val="right" w:leader="dot" w:pos="9356"/>
        </w:tabs>
        <w:rPr>
          <w:rFonts w:eastAsia="Times New Roman"/>
          <w:lang w:eastAsia="en-GB"/>
        </w:rPr>
      </w:pPr>
    </w:p>
    <w:p w14:paraId="056F6DCE" w14:textId="77777777" w:rsidR="006D0FA8" w:rsidRPr="006D0FA8" w:rsidRDefault="006D0FA8" w:rsidP="006D0FA8">
      <w:pPr>
        <w:tabs>
          <w:tab w:val="left" w:pos="709"/>
          <w:tab w:val="left" w:pos="1134"/>
          <w:tab w:val="left" w:pos="1560"/>
          <w:tab w:val="right" w:leader="dot" w:pos="9356"/>
        </w:tabs>
        <w:rPr>
          <w:rFonts w:eastAsia="Times New Roman"/>
          <w:lang w:eastAsia="en-GB"/>
        </w:rPr>
      </w:pPr>
    </w:p>
    <w:p w14:paraId="1ED41B0E" w14:textId="16152EAF" w:rsidR="006D0FA8" w:rsidRPr="006D0FA8" w:rsidRDefault="006D0FA8" w:rsidP="00CB168E">
      <w:pPr>
        <w:tabs>
          <w:tab w:val="right" w:leader="dot" w:pos="9072"/>
        </w:tabs>
        <w:rPr>
          <w:rFonts w:eastAsia="Times New Roman"/>
          <w:lang w:eastAsia="en-GB"/>
        </w:rPr>
      </w:pPr>
      <w:r w:rsidRPr="006D0FA8">
        <w:rPr>
          <w:rFonts w:eastAsia="Times New Roman"/>
          <w:b/>
          <w:lang w:eastAsia="en-GB"/>
        </w:rPr>
        <w:t>Adoption Tees Valley Board</w:t>
      </w:r>
      <w:r w:rsidRPr="006D0FA8">
        <w:rPr>
          <w:rFonts w:eastAsia="Times New Roman"/>
          <w:lang w:eastAsia="en-GB"/>
        </w:rPr>
        <w:tab/>
      </w:r>
      <w:r w:rsidR="00217A5A">
        <w:rPr>
          <w:rFonts w:eastAsia="Times New Roman"/>
          <w:lang w:eastAsia="en-GB"/>
        </w:rPr>
        <w:t>8</w:t>
      </w:r>
    </w:p>
    <w:p w14:paraId="4A1EA9CC" w14:textId="0F16EBEF" w:rsidR="006D0FA8" w:rsidRPr="006D0FA8" w:rsidRDefault="006D0FA8" w:rsidP="00CB168E">
      <w:pPr>
        <w:tabs>
          <w:tab w:val="right" w:leader="dot" w:pos="9072"/>
        </w:tabs>
        <w:rPr>
          <w:rFonts w:eastAsia="Times New Roman"/>
          <w:lang w:eastAsia="en-GB"/>
        </w:rPr>
      </w:pPr>
      <w:r w:rsidRPr="006D0FA8">
        <w:rPr>
          <w:rFonts w:eastAsia="Times New Roman"/>
          <w:b/>
          <w:lang w:eastAsia="en-GB"/>
        </w:rPr>
        <w:t>Age UK Teesside</w:t>
      </w:r>
      <w:r w:rsidRPr="006D0FA8">
        <w:rPr>
          <w:rFonts w:eastAsia="Times New Roman"/>
          <w:lang w:eastAsia="en-GB"/>
        </w:rPr>
        <w:tab/>
      </w:r>
      <w:r w:rsidR="00217A5A">
        <w:rPr>
          <w:rFonts w:eastAsia="Times New Roman"/>
          <w:lang w:eastAsia="en-GB"/>
        </w:rPr>
        <w:t>8</w:t>
      </w:r>
    </w:p>
    <w:p w14:paraId="59689829" w14:textId="105F3E94" w:rsidR="006D0FA8" w:rsidRPr="006D0FA8" w:rsidRDefault="006D0FA8" w:rsidP="00CB168E">
      <w:pPr>
        <w:tabs>
          <w:tab w:val="right" w:leader="dot" w:pos="9072"/>
        </w:tabs>
        <w:rPr>
          <w:rFonts w:eastAsia="Times New Roman"/>
          <w:lang w:eastAsia="en-GB"/>
        </w:rPr>
      </w:pPr>
      <w:r w:rsidRPr="006D0FA8">
        <w:rPr>
          <w:rFonts w:eastAsia="Times New Roman"/>
          <w:b/>
          <w:lang w:eastAsia="en-GB"/>
        </w:rPr>
        <w:t>Archives Joint Committee</w:t>
      </w:r>
      <w:r w:rsidRPr="006D0FA8">
        <w:rPr>
          <w:rFonts w:eastAsia="Times New Roman"/>
          <w:lang w:eastAsia="en-GB"/>
        </w:rPr>
        <w:tab/>
      </w:r>
      <w:r w:rsidR="00217A5A">
        <w:rPr>
          <w:rFonts w:eastAsia="Times New Roman"/>
          <w:lang w:eastAsia="en-GB"/>
        </w:rPr>
        <w:t>3</w:t>
      </w:r>
    </w:p>
    <w:p w14:paraId="1CA24BF1" w14:textId="6D1FCDFD" w:rsidR="006D0FA8" w:rsidRPr="006D0FA8" w:rsidRDefault="006D0FA8" w:rsidP="00CB168E">
      <w:pPr>
        <w:tabs>
          <w:tab w:val="right" w:leader="dot" w:pos="9072"/>
        </w:tabs>
        <w:rPr>
          <w:rFonts w:eastAsia="Times New Roman"/>
          <w:lang w:eastAsia="en-GB"/>
        </w:rPr>
      </w:pPr>
      <w:r w:rsidRPr="006D0FA8">
        <w:rPr>
          <w:rFonts w:eastAsia="Times New Roman"/>
          <w:b/>
          <w:lang w:eastAsia="en-GB"/>
        </w:rPr>
        <w:t>Armed Forces Champion</w:t>
      </w:r>
      <w:r w:rsidRPr="006D0FA8">
        <w:rPr>
          <w:rFonts w:eastAsia="Times New Roman"/>
          <w:lang w:eastAsia="en-GB"/>
        </w:rPr>
        <w:tab/>
      </w:r>
      <w:r w:rsidR="00C70E99">
        <w:rPr>
          <w:rFonts w:eastAsia="Times New Roman"/>
          <w:lang w:eastAsia="en-GB"/>
        </w:rPr>
        <w:t>8</w:t>
      </w:r>
    </w:p>
    <w:p w14:paraId="1948175F" w14:textId="15090F69" w:rsidR="006D0FA8" w:rsidRPr="006D0FA8" w:rsidRDefault="006D0FA8" w:rsidP="00CB168E">
      <w:pPr>
        <w:tabs>
          <w:tab w:val="right" w:leader="dot" w:pos="9072"/>
        </w:tabs>
        <w:rPr>
          <w:rFonts w:eastAsia="Times New Roman"/>
          <w:lang w:eastAsia="en-GB"/>
        </w:rPr>
      </w:pPr>
      <w:r w:rsidRPr="006D0FA8">
        <w:rPr>
          <w:rFonts w:eastAsia="Times New Roman"/>
          <w:b/>
          <w:lang w:eastAsia="en-GB"/>
        </w:rPr>
        <w:t xml:space="preserve">Association of </w:t>
      </w:r>
      <w:proofErr w:type="gramStart"/>
      <w:r w:rsidRPr="006D0FA8">
        <w:rPr>
          <w:rFonts w:eastAsia="Times New Roman"/>
          <w:b/>
          <w:lang w:eastAsia="en-GB"/>
        </w:rPr>
        <w:t>North East</w:t>
      </w:r>
      <w:proofErr w:type="gramEnd"/>
      <w:r w:rsidRPr="006D0FA8">
        <w:rPr>
          <w:rFonts w:eastAsia="Times New Roman"/>
          <w:b/>
          <w:lang w:eastAsia="en-GB"/>
        </w:rPr>
        <w:t xml:space="preserve"> Councils</w:t>
      </w:r>
      <w:r w:rsidRPr="006D0FA8">
        <w:rPr>
          <w:rFonts w:eastAsia="Times New Roman"/>
          <w:lang w:eastAsia="en-GB"/>
        </w:rPr>
        <w:tab/>
      </w:r>
      <w:r w:rsidR="00217A5A">
        <w:rPr>
          <w:rFonts w:eastAsia="Times New Roman"/>
          <w:lang w:eastAsia="en-GB"/>
        </w:rPr>
        <w:t>4</w:t>
      </w:r>
    </w:p>
    <w:p w14:paraId="7DB5618A" w14:textId="77777777" w:rsidR="006D0FA8" w:rsidRPr="006D0FA8" w:rsidRDefault="006D0FA8" w:rsidP="006D0FA8">
      <w:pPr>
        <w:tabs>
          <w:tab w:val="right" w:leader="dot" w:pos="9356"/>
        </w:tabs>
        <w:rPr>
          <w:rFonts w:eastAsia="Times New Roman"/>
          <w:lang w:eastAsia="en-GB"/>
        </w:rPr>
      </w:pPr>
    </w:p>
    <w:p w14:paraId="326BD6A8" w14:textId="77777777" w:rsidR="006D0FA8" w:rsidRPr="006D0FA8" w:rsidRDefault="006D0FA8" w:rsidP="006D0FA8">
      <w:pPr>
        <w:tabs>
          <w:tab w:val="right" w:leader="dot" w:pos="9356"/>
        </w:tabs>
        <w:rPr>
          <w:rFonts w:eastAsia="Times New Roman"/>
          <w:lang w:eastAsia="en-GB"/>
        </w:rPr>
      </w:pPr>
    </w:p>
    <w:p w14:paraId="6E16B7AE" w14:textId="11148B98" w:rsidR="006D0FA8" w:rsidRPr="006D0FA8" w:rsidRDefault="006D0FA8" w:rsidP="00CB168E">
      <w:pPr>
        <w:tabs>
          <w:tab w:val="right" w:leader="dot" w:pos="9072"/>
        </w:tabs>
        <w:rPr>
          <w:rFonts w:eastAsia="Times New Roman"/>
        </w:rPr>
      </w:pPr>
      <w:r w:rsidRPr="006D0FA8">
        <w:rPr>
          <w:rFonts w:eastAsia="Times New Roman"/>
          <w:b/>
        </w:rPr>
        <w:t>Cleveland Emergency Planning Joint Committee</w:t>
      </w:r>
      <w:r w:rsidRPr="006D0FA8">
        <w:rPr>
          <w:rFonts w:eastAsia="Times New Roman"/>
        </w:rPr>
        <w:tab/>
      </w:r>
      <w:r w:rsidR="00217A5A">
        <w:rPr>
          <w:rFonts w:eastAsia="Times New Roman"/>
        </w:rPr>
        <w:t>3</w:t>
      </w:r>
    </w:p>
    <w:p w14:paraId="78918771" w14:textId="2BF47786" w:rsidR="006D0FA8" w:rsidRPr="006D0FA8" w:rsidRDefault="006D0FA8" w:rsidP="00CB168E">
      <w:pPr>
        <w:tabs>
          <w:tab w:val="right" w:leader="dot" w:pos="9072"/>
        </w:tabs>
        <w:rPr>
          <w:rFonts w:eastAsia="Times New Roman"/>
        </w:rPr>
      </w:pPr>
      <w:r w:rsidRPr="006D0FA8">
        <w:rPr>
          <w:rFonts w:eastAsia="Times New Roman"/>
          <w:b/>
        </w:rPr>
        <w:t>Cleveland Fire Authority</w:t>
      </w:r>
      <w:r w:rsidR="00526AA7">
        <w:rPr>
          <w:rFonts w:eastAsia="Times New Roman"/>
        </w:rPr>
        <w:tab/>
        <w:t>8</w:t>
      </w:r>
    </w:p>
    <w:p w14:paraId="0205F65C" w14:textId="192690F4" w:rsidR="006D0FA8" w:rsidRDefault="006D0FA8" w:rsidP="00CB168E">
      <w:pPr>
        <w:tabs>
          <w:tab w:val="right" w:leader="dot" w:pos="9072"/>
        </w:tabs>
        <w:rPr>
          <w:rFonts w:eastAsia="Times New Roman"/>
        </w:rPr>
      </w:pPr>
      <w:r w:rsidRPr="006D0FA8">
        <w:rPr>
          <w:rFonts w:eastAsia="Times New Roman"/>
          <w:b/>
        </w:rPr>
        <w:t>Cleveland Police &amp; Crime Panel</w:t>
      </w:r>
      <w:r w:rsidRPr="006D0FA8">
        <w:rPr>
          <w:rFonts w:eastAsia="Times New Roman"/>
        </w:rPr>
        <w:tab/>
      </w:r>
      <w:r w:rsidR="00217A5A">
        <w:rPr>
          <w:rFonts w:eastAsia="Times New Roman"/>
        </w:rPr>
        <w:t>3</w:t>
      </w:r>
    </w:p>
    <w:p w14:paraId="7793A6D8" w14:textId="56600292" w:rsidR="00647515" w:rsidRPr="006D0FA8" w:rsidRDefault="00647515" w:rsidP="00CB168E">
      <w:pPr>
        <w:tabs>
          <w:tab w:val="right" w:leader="dot" w:pos="9072"/>
        </w:tabs>
        <w:rPr>
          <w:rFonts w:eastAsia="Times New Roman"/>
        </w:rPr>
      </w:pPr>
      <w:r w:rsidRPr="00647515">
        <w:rPr>
          <w:rFonts w:eastAsia="Times New Roman"/>
          <w:b/>
        </w:rPr>
        <w:t>Crustacean Deaths Working Group</w:t>
      </w:r>
      <w:r>
        <w:rPr>
          <w:rFonts w:eastAsia="Times New Roman"/>
        </w:rPr>
        <w:tab/>
        <w:t>11</w:t>
      </w:r>
    </w:p>
    <w:p w14:paraId="39C8E816" w14:textId="77777777" w:rsidR="006D0FA8" w:rsidRPr="006D0FA8" w:rsidRDefault="006D0FA8" w:rsidP="006D0FA8">
      <w:pPr>
        <w:tabs>
          <w:tab w:val="right" w:leader="dot" w:pos="9356"/>
        </w:tabs>
        <w:rPr>
          <w:rFonts w:eastAsia="Times New Roman"/>
          <w:lang w:eastAsia="en-GB"/>
        </w:rPr>
      </w:pPr>
    </w:p>
    <w:p w14:paraId="6B7C6477" w14:textId="77777777" w:rsidR="006D0FA8" w:rsidRPr="006D0FA8" w:rsidRDefault="006D0FA8" w:rsidP="006D0FA8">
      <w:pPr>
        <w:tabs>
          <w:tab w:val="right" w:leader="dot" w:pos="9356"/>
        </w:tabs>
        <w:rPr>
          <w:rFonts w:eastAsia="Times New Roman"/>
          <w:lang w:eastAsia="en-GB"/>
        </w:rPr>
      </w:pPr>
    </w:p>
    <w:p w14:paraId="04343B04" w14:textId="2D90CDB0" w:rsidR="00935332" w:rsidRPr="00935332" w:rsidRDefault="00935332" w:rsidP="00935332">
      <w:pPr>
        <w:tabs>
          <w:tab w:val="right" w:leader="dot" w:pos="9072"/>
        </w:tabs>
        <w:rPr>
          <w:rFonts w:cstheme="minorBidi"/>
          <w:bCs/>
        </w:rPr>
      </w:pPr>
      <w:r>
        <w:rPr>
          <w:rFonts w:cstheme="minorBidi"/>
          <w:b/>
        </w:rPr>
        <w:t>Domestic Abuse Strategy Partnership</w:t>
      </w:r>
      <w:r w:rsidRPr="00935332">
        <w:rPr>
          <w:rFonts w:cstheme="minorBidi"/>
          <w:bCs/>
        </w:rPr>
        <w:tab/>
        <w:t>6</w:t>
      </w:r>
    </w:p>
    <w:p w14:paraId="1E271D39" w14:textId="70804717" w:rsidR="006D0FA8" w:rsidRPr="006D0FA8" w:rsidRDefault="006D0FA8" w:rsidP="006D0FA8">
      <w:pPr>
        <w:tabs>
          <w:tab w:val="right" w:leader="dot" w:pos="9356"/>
        </w:tabs>
        <w:rPr>
          <w:rFonts w:cstheme="minorBidi"/>
          <w:b/>
        </w:rPr>
      </w:pPr>
      <w:r w:rsidRPr="006D0FA8">
        <w:rPr>
          <w:rFonts w:cstheme="minorBidi"/>
          <w:b/>
        </w:rPr>
        <w:t xml:space="preserve">Durham, Darlington and Teesside, Hambleton, </w:t>
      </w:r>
      <w:proofErr w:type="spellStart"/>
      <w:r w:rsidRPr="006D0FA8">
        <w:rPr>
          <w:rFonts w:cstheme="minorBidi"/>
          <w:b/>
        </w:rPr>
        <w:t>Richmondshire</w:t>
      </w:r>
      <w:proofErr w:type="spellEnd"/>
      <w:r w:rsidRPr="006D0FA8">
        <w:rPr>
          <w:rFonts w:cstheme="minorBidi"/>
          <w:b/>
        </w:rPr>
        <w:t xml:space="preserve"> and </w:t>
      </w:r>
    </w:p>
    <w:p w14:paraId="5D98CE13" w14:textId="353FF500" w:rsidR="006D0FA8" w:rsidRPr="006D0FA8" w:rsidRDefault="006D0FA8" w:rsidP="00CB168E">
      <w:pPr>
        <w:tabs>
          <w:tab w:val="right" w:leader="dot" w:pos="9072"/>
        </w:tabs>
        <w:rPr>
          <w:rFonts w:cstheme="minorBidi"/>
        </w:rPr>
      </w:pPr>
      <w:r w:rsidRPr="006D0FA8">
        <w:rPr>
          <w:rFonts w:cstheme="minorBidi"/>
          <w:b/>
        </w:rPr>
        <w:t xml:space="preserve">Whitby </w:t>
      </w:r>
      <w:proofErr w:type="spellStart"/>
      <w:r w:rsidRPr="006D0FA8">
        <w:rPr>
          <w:rFonts w:cstheme="minorBidi"/>
          <w:b/>
        </w:rPr>
        <w:t>STPJoint</w:t>
      </w:r>
      <w:proofErr w:type="spellEnd"/>
      <w:r w:rsidRPr="006D0FA8">
        <w:rPr>
          <w:rFonts w:cstheme="minorBidi"/>
          <w:b/>
        </w:rPr>
        <w:t xml:space="preserve"> Health Scrutiny Committee</w:t>
      </w:r>
      <w:r w:rsidRPr="006D0FA8">
        <w:rPr>
          <w:rFonts w:cstheme="minorBidi"/>
        </w:rPr>
        <w:tab/>
      </w:r>
      <w:r w:rsidR="00217A5A">
        <w:rPr>
          <w:rFonts w:cstheme="minorBidi"/>
        </w:rPr>
        <w:t>3</w:t>
      </w:r>
    </w:p>
    <w:p w14:paraId="4A269BD9" w14:textId="26D056AE" w:rsidR="006D0FA8" w:rsidRPr="006D0FA8" w:rsidRDefault="006D0FA8" w:rsidP="00CB168E">
      <w:pPr>
        <w:tabs>
          <w:tab w:val="right" w:leader="dot" w:pos="9072"/>
        </w:tabs>
        <w:rPr>
          <w:rFonts w:eastAsia="Times New Roman"/>
        </w:rPr>
      </w:pPr>
      <w:r w:rsidRPr="006D0FA8">
        <w:rPr>
          <w:rFonts w:eastAsia="Times New Roman"/>
          <w:b/>
        </w:rPr>
        <w:t>Durham Heritage Coast Partnership Steering Group</w:t>
      </w:r>
      <w:r w:rsidRPr="006D0FA8">
        <w:rPr>
          <w:rFonts w:eastAsia="Times New Roman"/>
        </w:rPr>
        <w:tab/>
      </w:r>
      <w:r w:rsidR="00217A5A">
        <w:rPr>
          <w:rFonts w:eastAsia="Times New Roman"/>
        </w:rPr>
        <w:t>4</w:t>
      </w:r>
    </w:p>
    <w:p w14:paraId="49603B04" w14:textId="31410D02" w:rsidR="006D0FA8" w:rsidRPr="006D0FA8" w:rsidRDefault="002C3842" w:rsidP="006D0FA8">
      <w:pPr>
        <w:tabs>
          <w:tab w:val="right" w:leader="dot" w:pos="9356"/>
        </w:tabs>
        <w:rPr>
          <w:rFonts w:eastAsia="Times New Roman"/>
        </w:rPr>
      </w:pPr>
      <w:r>
        <w:rPr>
          <w:rFonts w:eastAsia="Times New Roman"/>
        </w:rPr>
        <w:t xml:space="preserve"> </w:t>
      </w:r>
    </w:p>
    <w:p w14:paraId="0BC4EAEA" w14:textId="77777777" w:rsidR="006D0FA8" w:rsidRPr="006D0FA8" w:rsidRDefault="006D0FA8" w:rsidP="006D0FA8">
      <w:pPr>
        <w:tabs>
          <w:tab w:val="right" w:leader="dot" w:pos="9356"/>
        </w:tabs>
        <w:rPr>
          <w:rFonts w:eastAsia="Times New Roman"/>
        </w:rPr>
      </w:pPr>
    </w:p>
    <w:p w14:paraId="45122A30" w14:textId="67A10CAB" w:rsidR="006D0FA8" w:rsidRPr="006D0FA8" w:rsidRDefault="00343C07" w:rsidP="00CB168E">
      <w:pPr>
        <w:tabs>
          <w:tab w:val="right" w:leader="dot" w:pos="9072"/>
        </w:tabs>
        <w:rPr>
          <w:rFonts w:eastAsia="Times New Roman"/>
        </w:rPr>
      </w:pPr>
      <w:r w:rsidRPr="00343C07">
        <w:rPr>
          <w:rFonts w:eastAsia="Times New Roman"/>
          <w:b/>
        </w:rPr>
        <w:t>Education, Employment and Skills Partnership Board</w:t>
      </w:r>
      <w:r w:rsidR="006D0FA8" w:rsidRPr="006D0FA8">
        <w:rPr>
          <w:rFonts w:eastAsia="Times New Roman"/>
        </w:rPr>
        <w:tab/>
      </w:r>
      <w:r w:rsidR="00217A5A">
        <w:rPr>
          <w:rFonts w:eastAsia="Times New Roman"/>
        </w:rPr>
        <w:t>6</w:t>
      </w:r>
    </w:p>
    <w:p w14:paraId="64E94662" w14:textId="77777777" w:rsidR="006D0FA8" w:rsidRPr="006D0FA8" w:rsidRDefault="006D0FA8" w:rsidP="006D0FA8">
      <w:pPr>
        <w:tabs>
          <w:tab w:val="right" w:leader="dot" w:pos="9356"/>
        </w:tabs>
        <w:rPr>
          <w:rFonts w:eastAsia="Times New Roman"/>
        </w:rPr>
      </w:pPr>
    </w:p>
    <w:p w14:paraId="643DFA5C" w14:textId="77777777" w:rsidR="006D0FA8" w:rsidRPr="006D0FA8" w:rsidRDefault="006D0FA8" w:rsidP="006D0FA8">
      <w:pPr>
        <w:tabs>
          <w:tab w:val="right" w:leader="dot" w:pos="9356"/>
        </w:tabs>
        <w:rPr>
          <w:rFonts w:eastAsia="Times New Roman"/>
        </w:rPr>
      </w:pPr>
    </w:p>
    <w:p w14:paraId="38BA96AE" w14:textId="08588063" w:rsidR="006D0FA8" w:rsidRPr="006D0FA8" w:rsidRDefault="006D0FA8" w:rsidP="00CB168E">
      <w:pPr>
        <w:tabs>
          <w:tab w:val="right" w:leader="dot" w:pos="9072"/>
        </w:tabs>
        <w:rPr>
          <w:rFonts w:eastAsia="Times New Roman"/>
        </w:rPr>
      </w:pPr>
      <w:r w:rsidRPr="006D0FA8">
        <w:rPr>
          <w:rFonts w:eastAsia="Times New Roman"/>
          <w:b/>
        </w:rPr>
        <w:t>Fairtrade Town Steering Group</w:t>
      </w:r>
      <w:r w:rsidRPr="006D0FA8">
        <w:rPr>
          <w:rFonts w:eastAsia="Times New Roman"/>
        </w:rPr>
        <w:tab/>
      </w:r>
      <w:r w:rsidR="00217A5A">
        <w:rPr>
          <w:rFonts w:eastAsia="Times New Roman"/>
        </w:rPr>
        <w:t>8</w:t>
      </w:r>
    </w:p>
    <w:p w14:paraId="69336355" w14:textId="7009335B" w:rsidR="006D0FA8" w:rsidRPr="006D0FA8" w:rsidRDefault="006D0FA8" w:rsidP="00CB168E">
      <w:pPr>
        <w:tabs>
          <w:tab w:val="right" w:leader="dot" w:pos="9072"/>
        </w:tabs>
        <w:rPr>
          <w:rFonts w:eastAsia="Times New Roman"/>
        </w:rPr>
      </w:pPr>
      <w:r w:rsidRPr="006D0FA8">
        <w:rPr>
          <w:rFonts w:eastAsia="Times New Roman"/>
          <w:b/>
        </w:rPr>
        <w:t>Fostering Panel</w:t>
      </w:r>
      <w:r w:rsidRPr="006D0FA8">
        <w:rPr>
          <w:rFonts w:eastAsia="Times New Roman"/>
        </w:rPr>
        <w:tab/>
      </w:r>
      <w:r w:rsidR="00217A5A">
        <w:rPr>
          <w:rFonts w:eastAsia="Times New Roman"/>
        </w:rPr>
        <w:t>8</w:t>
      </w:r>
    </w:p>
    <w:p w14:paraId="737690B6" w14:textId="595ABC27" w:rsidR="006D0FA8" w:rsidRPr="006D0FA8" w:rsidRDefault="006D0FA8" w:rsidP="00CB168E">
      <w:pPr>
        <w:tabs>
          <w:tab w:val="right" w:leader="dot" w:pos="9072"/>
        </w:tabs>
        <w:rPr>
          <w:rFonts w:eastAsia="Times New Roman"/>
        </w:rPr>
      </w:pPr>
      <w:r w:rsidRPr="006D0FA8">
        <w:rPr>
          <w:rFonts w:eastAsia="Times New Roman"/>
          <w:b/>
        </w:rPr>
        <w:t>Furness Seaman’s Pension Fund</w:t>
      </w:r>
      <w:r w:rsidRPr="006D0FA8">
        <w:rPr>
          <w:rFonts w:eastAsia="Times New Roman"/>
        </w:rPr>
        <w:tab/>
      </w:r>
      <w:r w:rsidR="00387249">
        <w:rPr>
          <w:rFonts w:eastAsia="Times New Roman"/>
        </w:rPr>
        <w:t>10</w:t>
      </w:r>
    </w:p>
    <w:p w14:paraId="269A9858" w14:textId="77777777" w:rsidR="006D0FA8" w:rsidRPr="006D0FA8" w:rsidRDefault="006D0FA8" w:rsidP="006D0FA8">
      <w:pPr>
        <w:tabs>
          <w:tab w:val="right" w:leader="dot" w:pos="9356"/>
        </w:tabs>
        <w:rPr>
          <w:rFonts w:eastAsia="Times New Roman"/>
        </w:rPr>
      </w:pPr>
    </w:p>
    <w:p w14:paraId="13D3361F" w14:textId="77777777" w:rsidR="006D0FA8" w:rsidRPr="006D0FA8" w:rsidRDefault="006D0FA8" w:rsidP="006D0FA8">
      <w:pPr>
        <w:tabs>
          <w:tab w:val="right" w:leader="dot" w:pos="9356"/>
        </w:tabs>
        <w:rPr>
          <w:rFonts w:eastAsia="Times New Roman"/>
        </w:rPr>
      </w:pPr>
    </w:p>
    <w:p w14:paraId="28D0080C" w14:textId="77777777" w:rsidR="006D0FA8" w:rsidRPr="006D0FA8" w:rsidRDefault="006D0FA8" w:rsidP="006D0FA8">
      <w:pPr>
        <w:rPr>
          <w:rFonts w:eastAsia="Times New Roman"/>
          <w:b/>
          <w:snapToGrid w:val="0"/>
        </w:rPr>
      </w:pPr>
      <w:r w:rsidRPr="006D0FA8">
        <w:rPr>
          <w:rFonts w:eastAsia="Times New Roman"/>
          <w:b/>
          <w:snapToGrid w:val="0"/>
        </w:rPr>
        <w:br w:type="page"/>
      </w:r>
    </w:p>
    <w:p w14:paraId="4FD18475" w14:textId="77777777" w:rsidR="006D0FA8" w:rsidRPr="006D0FA8" w:rsidRDefault="006D0FA8" w:rsidP="00CB168E">
      <w:pPr>
        <w:tabs>
          <w:tab w:val="right" w:pos="9072"/>
        </w:tabs>
        <w:rPr>
          <w:rFonts w:eastAsia="Times New Roman"/>
          <w:b/>
          <w:bCs/>
          <w:snapToGrid w:val="0"/>
        </w:rPr>
      </w:pPr>
      <w:r w:rsidRPr="006D0FA8">
        <w:rPr>
          <w:rFonts w:eastAsia="Times New Roman"/>
          <w:b/>
          <w:snapToGrid w:val="0"/>
        </w:rPr>
        <w:lastRenderedPageBreak/>
        <w:tab/>
      </w:r>
      <w:r w:rsidRPr="006D0FA8">
        <w:rPr>
          <w:rFonts w:eastAsia="Times New Roman"/>
          <w:b/>
          <w:bCs/>
          <w:snapToGrid w:val="0"/>
        </w:rPr>
        <w:t>Page</w:t>
      </w:r>
    </w:p>
    <w:p w14:paraId="33D35D03" w14:textId="77777777" w:rsidR="006D0FA8" w:rsidRPr="006D0FA8" w:rsidRDefault="006D0FA8" w:rsidP="006D0FA8">
      <w:pPr>
        <w:tabs>
          <w:tab w:val="right" w:leader="dot" w:pos="9356"/>
        </w:tabs>
        <w:rPr>
          <w:rFonts w:eastAsia="Times New Roman"/>
          <w:b/>
          <w:snapToGrid w:val="0"/>
        </w:rPr>
      </w:pPr>
    </w:p>
    <w:p w14:paraId="4EA41421" w14:textId="6C75AA6A" w:rsidR="006D0FA8" w:rsidRPr="006D0FA8" w:rsidRDefault="006D0FA8" w:rsidP="00CB168E">
      <w:pPr>
        <w:tabs>
          <w:tab w:val="right" w:leader="dot" w:pos="9072"/>
        </w:tabs>
        <w:rPr>
          <w:rFonts w:eastAsia="Times New Roman"/>
          <w:snapToGrid w:val="0"/>
        </w:rPr>
      </w:pPr>
      <w:r w:rsidRPr="006D0FA8">
        <w:rPr>
          <w:rFonts w:eastAsia="Times New Roman"/>
          <w:b/>
          <w:snapToGrid w:val="0"/>
        </w:rPr>
        <w:t>Hartlepool and District Sports Council</w:t>
      </w:r>
      <w:r w:rsidRPr="006D0FA8">
        <w:rPr>
          <w:rFonts w:eastAsia="Times New Roman"/>
          <w:snapToGrid w:val="0"/>
        </w:rPr>
        <w:tab/>
      </w:r>
      <w:r w:rsidR="00217A5A">
        <w:rPr>
          <w:rFonts w:eastAsia="Times New Roman"/>
          <w:snapToGrid w:val="0"/>
        </w:rPr>
        <w:t>4</w:t>
      </w:r>
    </w:p>
    <w:p w14:paraId="07A5203E" w14:textId="18C0C6C4" w:rsidR="006D0FA8" w:rsidRPr="006D0FA8" w:rsidRDefault="006D0FA8" w:rsidP="00CB168E">
      <w:pPr>
        <w:tabs>
          <w:tab w:val="right" w:leader="dot" w:pos="9072"/>
        </w:tabs>
        <w:rPr>
          <w:rFonts w:eastAsia="Times New Roman"/>
          <w:snapToGrid w:val="0"/>
        </w:rPr>
      </w:pPr>
      <w:r w:rsidRPr="006D0FA8">
        <w:rPr>
          <w:rFonts w:eastAsia="Times New Roman"/>
          <w:b/>
          <w:snapToGrid w:val="0"/>
        </w:rPr>
        <w:t>Hartlepool Power Station</w:t>
      </w:r>
      <w:r w:rsidRPr="006D0FA8">
        <w:rPr>
          <w:rFonts w:eastAsia="Times New Roman"/>
          <w:snapToGrid w:val="0"/>
        </w:rPr>
        <w:tab/>
      </w:r>
      <w:r w:rsidR="00217A5A">
        <w:rPr>
          <w:rFonts w:eastAsia="Times New Roman"/>
          <w:snapToGrid w:val="0"/>
        </w:rPr>
        <w:t>4</w:t>
      </w:r>
    </w:p>
    <w:p w14:paraId="64D28D5D" w14:textId="369BC2BE" w:rsidR="006D0FA8" w:rsidRPr="006D0FA8" w:rsidRDefault="006D0FA8" w:rsidP="00CB168E">
      <w:pPr>
        <w:tabs>
          <w:tab w:val="right" w:leader="dot" w:pos="9072"/>
        </w:tabs>
        <w:rPr>
          <w:rFonts w:eastAsia="Times New Roman"/>
          <w:snapToGrid w:val="0"/>
        </w:rPr>
      </w:pPr>
      <w:r w:rsidRPr="006D0FA8">
        <w:rPr>
          <w:rFonts w:eastAsia="Times New Roman"/>
          <w:b/>
          <w:snapToGrid w:val="0"/>
        </w:rPr>
        <w:t>Hartlepool War Memorial and Crosby Homes</w:t>
      </w:r>
      <w:r w:rsidRPr="006D0FA8">
        <w:rPr>
          <w:rFonts w:eastAsia="Times New Roman"/>
          <w:snapToGrid w:val="0"/>
        </w:rPr>
        <w:tab/>
      </w:r>
      <w:r w:rsidR="00217A5A">
        <w:rPr>
          <w:rFonts w:eastAsia="Times New Roman"/>
          <w:snapToGrid w:val="0"/>
        </w:rPr>
        <w:t>8</w:t>
      </w:r>
    </w:p>
    <w:p w14:paraId="7C861461" w14:textId="35BFE488" w:rsidR="006D0FA8" w:rsidRPr="006D0FA8" w:rsidRDefault="006D0FA8" w:rsidP="00CB168E">
      <w:pPr>
        <w:tabs>
          <w:tab w:val="right" w:leader="dot" w:pos="9072"/>
        </w:tabs>
        <w:rPr>
          <w:rFonts w:eastAsia="Times New Roman"/>
          <w:snapToGrid w:val="0"/>
        </w:rPr>
      </w:pPr>
      <w:r w:rsidRPr="006D0FA8">
        <w:rPr>
          <w:rFonts w:eastAsia="Times New Roman"/>
          <w:b/>
          <w:snapToGrid w:val="0"/>
        </w:rPr>
        <w:t>Henry Smith Educational Charity</w:t>
      </w:r>
      <w:r w:rsidRPr="006D0FA8">
        <w:rPr>
          <w:rFonts w:eastAsia="Times New Roman"/>
          <w:snapToGrid w:val="0"/>
        </w:rPr>
        <w:tab/>
      </w:r>
      <w:r w:rsidR="00217A5A">
        <w:rPr>
          <w:rFonts w:eastAsia="Times New Roman"/>
          <w:snapToGrid w:val="0"/>
        </w:rPr>
        <w:t>8</w:t>
      </w:r>
    </w:p>
    <w:p w14:paraId="3EC8C726" w14:textId="4E0BF184" w:rsidR="006D0FA8" w:rsidRPr="006D0FA8" w:rsidRDefault="006D0FA8" w:rsidP="00CB168E">
      <w:pPr>
        <w:tabs>
          <w:tab w:val="right" w:leader="dot" w:pos="9072"/>
        </w:tabs>
        <w:rPr>
          <w:rFonts w:eastAsia="Times New Roman"/>
          <w:snapToGrid w:val="0"/>
        </w:rPr>
      </w:pPr>
      <w:r w:rsidRPr="006D0FA8">
        <w:rPr>
          <w:rFonts w:eastAsia="Times New Roman"/>
          <w:b/>
          <w:snapToGrid w:val="0"/>
        </w:rPr>
        <w:t>Heritage Champion</w:t>
      </w:r>
      <w:r w:rsidRPr="006D0FA8">
        <w:rPr>
          <w:rFonts w:eastAsia="Times New Roman"/>
          <w:snapToGrid w:val="0"/>
        </w:rPr>
        <w:tab/>
      </w:r>
      <w:r w:rsidR="00387249">
        <w:rPr>
          <w:rFonts w:eastAsia="Times New Roman"/>
          <w:snapToGrid w:val="0"/>
        </w:rPr>
        <w:t>9</w:t>
      </w:r>
    </w:p>
    <w:p w14:paraId="2E6168A7" w14:textId="77777777" w:rsidR="006D0FA8" w:rsidRPr="006D0FA8" w:rsidRDefault="006D0FA8" w:rsidP="006D0FA8">
      <w:pPr>
        <w:tabs>
          <w:tab w:val="right" w:leader="dot" w:pos="8931"/>
        </w:tabs>
        <w:rPr>
          <w:rFonts w:eastAsia="Times New Roman"/>
        </w:rPr>
      </w:pPr>
    </w:p>
    <w:p w14:paraId="69F89FAA" w14:textId="77777777" w:rsidR="006D0FA8" w:rsidRPr="006D0FA8" w:rsidRDefault="006D0FA8" w:rsidP="006D0FA8">
      <w:pPr>
        <w:tabs>
          <w:tab w:val="right" w:leader="dot" w:pos="8931"/>
        </w:tabs>
        <w:rPr>
          <w:rFonts w:eastAsia="Times New Roman"/>
          <w:snapToGrid w:val="0"/>
        </w:rPr>
      </w:pPr>
    </w:p>
    <w:p w14:paraId="0212242A" w14:textId="366346FC" w:rsidR="006D0FA8" w:rsidRPr="006D0FA8" w:rsidRDefault="006D0FA8" w:rsidP="00CB168E">
      <w:pPr>
        <w:tabs>
          <w:tab w:val="right" w:leader="dot" w:pos="9072"/>
        </w:tabs>
        <w:rPr>
          <w:rFonts w:eastAsia="Times New Roman"/>
          <w:snapToGrid w:val="0"/>
        </w:rPr>
      </w:pPr>
      <w:r w:rsidRPr="006D0FA8">
        <w:rPr>
          <w:rFonts w:eastAsia="Times New Roman"/>
          <w:b/>
          <w:snapToGrid w:val="0"/>
        </w:rPr>
        <w:t>Local Government Association</w:t>
      </w:r>
      <w:r w:rsidRPr="006D0FA8">
        <w:rPr>
          <w:rFonts w:eastAsia="Times New Roman"/>
          <w:snapToGrid w:val="0"/>
        </w:rPr>
        <w:tab/>
      </w:r>
      <w:r w:rsidR="00935332">
        <w:rPr>
          <w:rFonts w:eastAsia="Times New Roman"/>
          <w:snapToGrid w:val="0"/>
        </w:rPr>
        <w:t>4</w:t>
      </w:r>
    </w:p>
    <w:p w14:paraId="0D0205D9" w14:textId="37E2ACD8" w:rsidR="006D0FA8" w:rsidRPr="006D0FA8" w:rsidRDefault="006D0FA8" w:rsidP="00CB168E">
      <w:pPr>
        <w:tabs>
          <w:tab w:val="right" w:leader="dot" w:pos="9072"/>
        </w:tabs>
        <w:rPr>
          <w:rFonts w:eastAsia="Times New Roman"/>
          <w:snapToGrid w:val="0"/>
        </w:rPr>
      </w:pPr>
      <w:r w:rsidRPr="006D0FA8">
        <w:rPr>
          <w:rFonts w:eastAsia="Times New Roman"/>
          <w:b/>
          <w:snapToGrid w:val="0"/>
        </w:rPr>
        <w:t>Local Government Association Coastal Special Interest Group</w:t>
      </w:r>
      <w:r w:rsidRPr="006D0FA8">
        <w:rPr>
          <w:rFonts w:eastAsia="Times New Roman"/>
          <w:snapToGrid w:val="0"/>
        </w:rPr>
        <w:tab/>
      </w:r>
      <w:r w:rsidR="00935332">
        <w:rPr>
          <w:rFonts w:eastAsia="Times New Roman"/>
          <w:snapToGrid w:val="0"/>
        </w:rPr>
        <w:t>4</w:t>
      </w:r>
    </w:p>
    <w:p w14:paraId="21A71E38" w14:textId="17292C04" w:rsidR="006D0FA8" w:rsidRPr="006D0FA8" w:rsidRDefault="006D0FA8" w:rsidP="00CB168E">
      <w:pPr>
        <w:tabs>
          <w:tab w:val="right" w:leader="dot" w:pos="9072"/>
        </w:tabs>
        <w:rPr>
          <w:rFonts w:eastAsia="Times New Roman"/>
          <w:snapToGrid w:val="0"/>
        </w:rPr>
      </w:pPr>
      <w:r w:rsidRPr="006D0FA8">
        <w:rPr>
          <w:rFonts w:eastAsia="Times New Roman"/>
          <w:b/>
          <w:snapToGrid w:val="0"/>
        </w:rPr>
        <w:t>Local Joint Consultative Committee</w:t>
      </w:r>
      <w:r w:rsidRPr="006D0FA8">
        <w:rPr>
          <w:rFonts w:eastAsia="Times New Roman"/>
          <w:snapToGrid w:val="0"/>
        </w:rPr>
        <w:tab/>
      </w:r>
      <w:r w:rsidR="00217A5A">
        <w:rPr>
          <w:rFonts w:eastAsia="Times New Roman"/>
          <w:snapToGrid w:val="0"/>
        </w:rPr>
        <w:t>7</w:t>
      </w:r>
    </w:p>
    <w:p w14:paraId="233F0049" w14:textId="05656018" w:rsidR="006D0FA8" w:rsidRPr="006D0FA8" w:rsidRDefault="009B6FA1" w:rsidP="00CB168E">
      <w:pPr>
        <w:tabs>
          <w:tab w:val="right" w:leader="dot" w:pos="9072"/>
        </w:tabs>
        <w:rPr>
          <w:rFonts w:eastAsia="Times New Roman"/>
          <w:snapToGrid w:val="0"/>
        </w:rPr>
      </w:pPr>
      <w:r w:rsidRPr="009B6FA1">
        <w:rPr>
          <w:rFonts w:eastAsia="Times New Roman"/>
          <w:b/>
          <w:snapToGrid w:val="0"/>
        </w:rPr>
        <w:t>Children in our care Champion</w:t>
      </w:r>
      <w:r w:rsidR="006D0FA8" w:rsidRPr="006D0FA8">
        <w:rPr>
          <w:rFonts w:eastAsia="Times New Roman"/>
          <w:snapToGrid w:val="0"/>
        </w:rPr>
        <w:tab/>
      </w:r>
      <w:r w:rsidR="002C3842">
        <w:rPr>
          <w:rFonts w:eastAsia="Times New Roman"/>
          <w:snapToGrid w:val="0"/>
        </w:rPr>
        <w:t>10</w:t>
      </w:r>
    </w:p>
    <w:p w14:paraId="42FAB2B8" w14:textId="77777777" w:rsidR="006D0FA8" w:rsidRPr="006D0FA8" w:rsidRDefault="006D0FA8" w:rsidP="006D0FA8">
      <w:pPr>
        <w:tabs>
          <w:tab w:val="right" w:leader="dot" w:pos="9356"/>
        </w:tabs>
        <w:rPr>
          <w:rFonts w:eastAsia="Times New Roman"/>
          <w:snapToGrid w:val="0"/>
        </w:rPr>
      </w:pPr>
    </w:p>
    <w:p w14:paraId="26A715E6" w14:textId="77777777" w:rsidR="006D0FA8" w:rsidRPr="006D0FA8" w:rsidRDefault="006D0FA8" w:rsidP="006D0FA8">
      <w:pPr>
        <w:tabs>
          <w:tab w:val="right" w:leader="dot" w:pos="9356"/>
        </w:tabs>
        <w:rPr>
          <w:rFonts w:eastAsia="Times New Roman"/>
          <w:snapToGrid w:val="0"/>
        </w:rPr>
      </w:pPr>
    </w:p>
    <w:p w14:paraId="72FFDAA3" w14:textId="2A75E1C1" w:rsidR="006D0FA8" w:rsidRPr="006D0FA8" w:rsidRDefault="006D0FA8" w:rsidP="00CB168E">
      <w:pPr>
        <w:tabs>
          <w:tab w:val="right" w:leader="dot" w:pos="9072"/>
        </w:tabs>
        <w:rPr>
          <w:rFonts w:eastAsia="Times New Roman"/>
          <w:snapToGrid w:val="0"/>
        </w:rPr>
      </w:pPr>
      <w:r w:rsidRPr="006D0FA8">
        <w:rPr>
          <w:rFonts w:eastAsia="Times New Roman"/>
          <w:b/>
          <w:snapToGrid w:val="0"/>
        </w:rPr>
        <w:t>Mental Health Champion</w:t>
      </w:r>
      <w:r w:rsidRPr="006D0FA8">
        <w:rPr>
          <w:rFonts w:eastAsia="Times New Roman"/>
          <w:snapToGrid w:val="0"/>
        </w:rPr>
        <w:tab/>
      </w:r>
      <w:r w:rsidR="00387249">
        <w:rPr>
          <w:rFonts w:eastAsia="Times New Roman"/>
          <w:snapToGrid w:val="0"/>
        </w:rPr>
        <w:t>9</w:t>
      </w:r>
    </w:p>
    <w:p w14:paraId="5C73A75C" w14:textId="77777777" w:rsidR="006D0FA8" w:rsidRPr="006D0FA8" w:rsidRDefault="006D0FA8" w:rsidP="006D0FA8">
      <w:pPr>
        <w:tabs>
          <w:tab w:val="right" w:leader="dot" w:pos="9356"/>
        </w:tabs>
        <w:rPr>
          <w:rFonts w:eastAsia="Times New Roman"/>
          <w:snapToGrid w:val="0"/>
        </w:rPr>
      </w:pPr>
    </w:p>
    <w:p w14:paraId="5BE84FE8" w14:textId="77777777" w:rsidR="006D0FA8" w:rsidRPr="006D0FA8" w:rsidRDefault="006D0FA8" w:rsidP="006D0FA8">
      <w:pPr>
        <w:tabs>
          <w:tab w:val="right" w:leader="dot" w:pos="9356"/>
        </w:tabs>
        <w:rPr>
          <w:rFonts w:eastAsia="Times New Roman"/>
          <w:snapToGrid w:val="0"/>
        </w:rPr>
      </w:pPr>
    </w:p>
    <w:p w14:paraId="7A4E6F2A" w14:textId="4AD97361" w:rsidR="006D0FA8" w:rsidRPr="006D0FA8" w:rsidRDefault="006D0FA8" w:rsidP="00CB168E">
      <w:pPr>
        <w:tabs>
          <w:tab w:val="right" w:leader="dot" w:pos="9072"/>
        </w:tabs>
        <w:rPr>
          <w:rFonts w:eastAsia="Times New Roman"/>
          <w:snapToGrid w:val="0"/>
        </w:rPr>
      </w:pPr>
      <w:r w:rsidRPr="006D0FA8">
        <w:rPr>
          <w:rFonts w:eastAsia="Times New Roman"/>
          <w:b/>
          <w:snapToGrid w:val="0"/>
        </w:rPr>
        <w:t>National Association of Councillors</w:t>
      </w:r>
      <w:r w:rsidRPr="006D0FA8">
        <w:rPr>
          <w:rFonts w:eastAsia="Times New Roman"/>
          <w:snapToGrid w:val="0"/>
        </w:rPr>
        <w:tab/>
      </w:r>
      <w:r w:rsidR="00387249">
        <w:rPr>
          <w:rFonts w:eastAsia="Times New Roman"/>
          <w:snapToGrid w:val="0"/>
        </w:rPr>
        <w:t>10</w:t>
      </w:r>
    </w:p>
    <w:p w14:paraId="2E0B9013" w14:textId="3F9FC2CD" w:rsidR="006D0FA8" w:rsidRPr="006D0FA8" w:rsidRDefault="006D0FA8" w:rsidP="00CB168E">
      <w:pPr>
        <w:tabs>
          <w:tab w:val="right" w:leader="dot" w:pos="9072"/>
        </w:tabs>
        <w:rPr>
          <w:rFonts w:eastAsia="Times New Roman"/>
          <w:snapToGrid w:val="0"/>
        </w:rPr>
      </w:pPr>
      <w:r w:rsidRPr="006D0FA8">
        <w:rPr>
          <w:rFonts w:eastAsia="Times New Roman"/>
          <w:b/>
          <w:snapToGrid w:val="0"/>
        </w:rPr>
        <w:t>National Museum of Royal Navy Hartlepool Charitable Trust</w:t>
      </w:r>
      <w:r w:rsidRPr="006D0FA8">
        <w:rPr>
          <w:rFonts w:eastAsia="Times New Roman"/>
          <w:snapToGrid w:val="0"/>
        </w:rPr>
        <w:tab/>
      </w:r>
      <w:r w:rsidR="00935332">
        <w:rPr>
          <w:rFonts w:eastAsia="Times New Roman"/>
          <w:snapToGrid w:val="0"/>
        </w:rPr>
        <w:t>5</w:t>
      </w:r>
    </w:p>
    <w:p w14:paraId="642E8A62" w14:textId="3D41417A" w:rsidR="006D0FA8" w:rsidRDefault="006D0FA8" w:rsidP="00CB168E">
      <w:pPr>
        <w:tabs>
          <w:tab w:val="right" w:leader="dot" w:pos="9072"/>
        </w:tabs>
        <w:rPr>
          <w:rFonts w:eastAsia="Times New Roman"/>
          <w:snapToGrid w:val="0"/>
        </w:rPr>
      </w:pPr>
      <w:proofErr w:type="gramStart"/>
      <w:r w:rsidRPr="006D0FA8">
        <w:rPr>
          <w:rFonts w:eastAsia="Times New Roman"/>
          <w:b/>
          <w:snapToGrid w:val="0"/>
        </w:rPr>
        <w:t>North East</w:t>
      </w:r>
      <w:proofErr w:type="gramEnd"/>
      <w:r w:rsidRPr="006D0FA8">
        <w:rPr>
          <w:rFonts w:eastAsia="Times New Roman"/>
          <w:b/>
          <w:snapToGrid w:val="0"/>
        </w:rPr>
        <w:t xml:space="preserve"> Migration Partnership Member Forum</w:t>
      </w:r>
      <w:r w:rsidRPr="006D0FA8">
        <w:rPr>
          <w:rFonts w:eastAsia="Times New Roman"/>
          <w:snapToGrid w:val="0"/>
        </w:rPr>
        <w:t xml:space="preserve"> ...........................................</w:t>
      </w:r>
      <w:r w:rsidRPr="006D0FA8">
        <w:rPr>
          <w:rFonts w:eastAsia="Times New Roman"/>
          <w:snapToGrid w:val="0"/>
        </w:rPr>
        <w:tab/>
      </w:r>
      <w:r w:rsidR="00217A5A">
        <w:rPr>
          <w:rFonts w:eastAsia="Times New Roman"/>
          <w:snapToGrid w:val="0"/>
        </w:rPr>
        <w:t>5</w:t>
      </w:r>
    </w:p>
    <w:p w14:paraId="0B79AA08" w14:textId="6AB6459F" w:rsidR="00387249" w:rsidRPr="006D0FA8" w:rsidRDefault="00387249" w:rsidP="00CB168E">
      <w:pPr>
        <w:tabs>
          <w:tab w:val="right" w:leader="dot" w:pos="9072"/>
        </w:tabs>
        <w:rPr>
          <w:rFonts w:eastAsia="Times New Roman"/>
          <w:snapToGrid w:val="0"/>
        </w:rPr>
      </w:pPr>
      <w:proofErr w:type="gramStart"/>
      <w:r w:rsidRPr="006D0FA8">
        <w:rPr>
          <w:rFonts w:eastAsia="Times New Roman"/>
          <w:b/>
          <w:snapToGrid w:val="0"/>
        </w:rPr>
        <w:t>North East</w:t>
      </w:r>
      <w:proofErr w:type="gramEnd"/>
      <w:r w:rsidRPr="006D0FA8">
        <w:rPr>
          <w:rFonts w:eastAsia="Times New Roman"/>
          <w:b/>
          <w:snapToGrid w:val="0"/>
        </w:rPr>
        <w:t xml:space="preserve"> Regional Employers Organisation</w:t>
      </w:r>
      <w:r w:rsidRPr="006D0FA8">
        <w:rPr>
          <w:rFonts w:eastAsia="Times New Roman"/>
          <w:snapToGrid w:val="0"/>
        </w:rPr>
        <w:tab/>
      </w:r>
      <w:r>
        <w:rPr>
          <w:rFonts w:eastAsia="Times New Roman"/>
          <w:snapToGrid w:val="0"/>
        </w:rPr>
        <w:t>10</w:t>
      </w:r>
    </w:p>
    <w:p w14:paraId="687FC6DD" w14:textId="1259DBCB" w:rsidR="006D0FA8" w:rsidRDefault="006D0FA8" w:rsidP="00CB168E">
      <w:pPr>
        <w:tabs>
          <w:tab w:val="right" w:leader="dot" w:pos="9072"/>
        </w:tabs>
        <w:rPr>
          <w:rFonts w:eastAsia="Times New Roman"/>
          <w:snapToGrid w:val="0"/>
        </w:rPr>
      </w:pPr>
      <w:proofErr w:type="gramStart"/>
      <w:r w:rsidRPr="006D0FA8">
        <w:rPr>
          <w:rFonts w:eastAsia="Times New Roman"/>
          <w:b/>
          <w:snapToGrid w:val="0"/>
        </w:rPr>
        <w:t>North Eastern</w:t>
      </w:r>
      <w:proofErr w:type="gramEnd"/>
      <w:r w:rsidRPr="006D0FA8">
        <w:rPr>
          <w:rFonts w:eastAsia="Times New Roman"/>
          <w:b/>
          <w:snapToGrid w:val="0"/>
        </w:rPr>
        <w:t xml:space="preserve"> Inshore Fisheries and Conservation Authority</w:t>
      </w:r>
      <w:r w:rsidRPr="006D0FA8">
        <w:rPr>
          <w:rFonts w:eastAsia="Times New Roman"/>
          <w:snapToGrid w:val="0"/>
        </w:rPr>
        <w:tab/>
      </w:r>
      <w:r w:rsidR="00217A5A">
        <w:rPr>
          <w:rFonts w:eastAsia="Times New Roman"/>
          <w:snapToGrid w:val="0"/>
        </w:rPr>
        <w:t>3</w:t>
      </w:r>
    </w:p>
    <w:p w14:paraId="5FA4920B" w14:textId="79F3924A" w:rsidR="009D124B" w:rsidRPr="009D124B" w:rsidRDefault="004F41B3" w:rsidP="00CB168E">
      <w:pPr>
        <w:tabs>
          <w:tab w:val="right" w:leader="dot" w:pos="9072"/>
        </w:tabs>
        <w:rPr>
          <w:rFonts w:eastAsia="Times New Roman"/>
          <w:snapToGrid w:val="0"/>
        </w:rPr>
      </w:pPr>
      <w:proofErr w:type="gramStart"/>
      <w:r w:rsidRPr="004F41B3">
        <w:rPr>
          <w:rFonts w:eastAsia="Times New Roman"/>
          <w:b/>
          <w:snapToGrid w:val="0"/>
        </w:rPr>
        <w:t>North East</w:t>
      </w:r>
      <w:proofErr w:type="gramEnd"/>
      <w:r w:rsidRPr="004F41B3">
        <w:rPr>
          <w:rFonts w:eastAsia="Times New Roman"/>
          <w:b/>
          <w:snapToGrid w:val="0"/>
        </w:rPr>
        <w:t xml:space="preserve"> and North Cumbria Integrated Care Board (ICB)</w:t>
      </w:r>
      <w:r>
        <w:rPr>
          <w:rFonts w:eastAsia="Times New Roman"/>
          <w:snapToGrid w:val="0"/>
        </w:rPr>
        <w:t xml:space="preserve"> </w:t>
      </w:r>
      <w:r>
        <w:rPr>
          <w:rFonts w:eastAsia="Times New Roman"/>
          <w:snapToGrid w:val="0"/>
        </w:rPr>
        <w:tab/>
        <w:t>6</w:t>
      </w:r>
    </w:p>
    <w:p w14:paraId="08FCF065" w14:textId="2BB54D53" w:rsidR="006D0FA8" w:rsidRPr="006D0FA8" w:rsidRDefault="006D0FA8" w:rsidP="00CB168E">
      <w:pPr>
        <w:tabs>
          <w:tab w:val="right" w:leader="dot" w:pos="9072"/>
        </w:tabs>
        <w:rPr>
          <w:rFonts w:eastAsia="Times New Roman"/>
        </w:rPr>
      </w:pPr>
      <w:r w:rsidRPr="006D0FA8">
        <w:rPr>
          <w:rFonts w:eastAsia="Times New Roman"/>
          <w:b/>
        </w:rPr>
        <w:t>North Tees and Hartlepool NHS Foundation Trust</w:t>
      </w:r>
      <w:r w:rsidRPr="006D0FA8">
        <w:rPr>
          <w:rFonts w:eastAsia="Times New Roman"/>
        </w:rPr>
        <w:tab/>
      </w:r>
      <w:r w:rsidR="00217A5A">
        <w:rPr>
          <w:rFonts w:eastAsia="Times New Roman"/>
        </w:rPr>
        <w:t>5</w:t>
      </w:r>
    </w:p>
    <w:p w14:paraId="6A9EF994" w14:textId="5587EC43" w:rsidR="006D0FA8" w:rsidRDefault="006D0FA8" w:rsidP="00CB168E">
      <w:pPr>
        <w:tabs>
          <w:tab w:val="right" w:leader="dot" w:pos="9072"/>
        </w:tabs>
        <w:rPr>
          <w:rFonts w:eastAsia="Times New Roman"/>
          <w:snapToGrid w:val="0"/>
        </w:rPr>
      </w:pPr>
      <w:r w:rsidRPr="006D0FA8">
        <w:rPr>
          <w:rFonts w:eastAsia="Times New Roman"/>
          <w:b/>
          <w:snapToGrid w:val="0"/>
        </w:rPr>
        <w:t>Northern Consortium of Housing Authorities</w:t>
      </w:r>
      <w:r w:rsidRPr="006D0FA8">
        <w:rPr>
          <w:rFonts w:eastAsia="Times New Roman"/>
          <w:snapToGrid w:val="0"/>
        </w:rPr>
        <w:tab/>
      </w:r>
      <w:r w:rsidR="00217A5A">
        <w:rPr>
          <w:rFonts w:eastAsia="Times New Roman"/>
          <w:snapToGrid w:val="0"/>
        </w:rPr>
        <w:t>5</w:t>
      </w:r>
    </w:p>
    <w:p w14:paraId="5A7F9F81" w14:textId="21A2ECEC" w:rsidR="003A6F07" w:rsidRPr="003A6F07" w:rsidRDefault="003A6F07" w:rsidP="00CB168E">
      <w:pPr>
        <w:tabs>
          <w:tab w:val="right" w:leader="dot" w:pos="9072"/>
        </w:tabs>
        <w:rPr>
          <w:rFonts w:eastAsia="Times New Roman"/>
          <w:snapToGrid w:val="0"/>
        </w:rPr>
      </w:pPr>
      <w:r w:rsidRPr="003A6F07">
        <w:rPr>
          <w:rFonts w:eastAsia="Arial"/>
          <w:b/>
          <w:lang w:eastAsia="en-GB" w:bidi="en-GB"/>
        </w:rPr>
        <w:t>Northern Studios (Hartlepool) Limited</w:t>
      </w:r>
      <w:r w:rsidRPr="003A6F07">
        <w:rPr>
          <w:rFonts w:eastAsia="Arial"/>
          <w:lang w:eastAsia="en-GB" w:bidi="en-GB"/>
        </w:rPr>
        <w:tab/>
        <w:t>6</w:t>
      </w:r>
    </w:p>
    <w:p w14:paraId="6FD98704" w14:textId="0AE0FF65" w:rsidR="006D0FA8" w:rsidRPr="006D0FA8" w:rsidRDefault="006D0FA8" w:rsidP="00CB168E">
      <w:pPr>
        <w:tabs>
          <w:tab w:val="right" w:leader="dot" w:pos="9072"/>
        </w:tabs>
        <w:rPr>
          <w:rFonts w:eastAsia="Times New Roman"/>
          <w:snapToGrid w:val="0"/>
        </w:rPr>
      </w:pPr>
      <w:r w:rsidRPr="006D0FA8">
        <w:rPr>
          <w:rFonts w:eastAsia="Times New Roman"/>
          <w:b/>
          <w:snapToGrid w:val="0"/>
        </w:rPr>
        <w:t>Northumbria Regional Flood and Coastal Committee</w:t>
      </w:r>
      <w:r w:rsidRPr="006D0FA8">
        <w:rPr>
          <w:rFonts w:eastAsia="Times New Roman"/>
          <w:snapToGrid w:val="0"/>
        </w:rPr>
        <w:tab/>
      </w:r>
      <w:r w:rsidR="00217A5A">
        <w:rPr>
          <w:rFonts w:eastAsia="Times New Roman"/>
          <w:snapToGrid w:val="0"/>
        </w:rPr>
        <w:t>3</w:t>
      </w:r>
    </w:p>
    <w:p w14:paraId="071DA602" w14:textId="77777777" w:rsidR="006D0FA8" w:rsidRPr="006D0FA8" w:rsidRDefault="006D0FA8" w:rsidP="006D0FA8">
      <w:pPr>
        <w:tabs>
          <w:tab w:val="right" w:leader="dot" w:pos="9356"/>
        </w:tabs>
        <w:rPr>
          <w:rFonts w:eastAsia="Times New Roman"/>
          <w:snapToGrid w:val="0"/>
        </w:rPr>
      </w:pPr>
    </w:p>
    <w:p w14:paraId="17765074" w14:textId="77777777" w:rsidR="006D0FA8" w:rsidRPr="006D0FA8" w:rsidRDefault="006D0FA8" w:rsidP="006D0FA8">
      <w:pPr>
        <w:tabs>
          <w:tab w:val="right" w:leader="dot" w:pos="9356"/>
        </w:tabs>
        <w:rPr>
          <w:rFonts w:eastAsia="Times New Roman"/>
          <w:snapToGrid w:val="0"/>
        </w:rPr>
      </w:pPr>
    </w:p>
    <w:p w14:paraId="30F92EAF" w14:textId="1B3F55DB" w:rsidR="006D0FA8" w:rsidRPr="006D0FA8" w:rsidRDefault="004140EF" w:rsidP="004140EF">
      <w:pPr>
        <w:tabs>
          <w:tab w:val="right" w:leader="dot" w:pos="9072"/>
        </w:tabs>
        <w:rPr>
          <w:rFonts w:eastAsia="Times New Roman"/>
          <w:snapToGrid w:val="0"/>
        </w:rPr>
      </w:pPr>
      <w:r w:rsidRPr="004140EF">
        <w:rPr>
          <w:rFonts w:eastAsia="Times New Roman"/>
          <w:b/>
          <w:snapToGrid w:val="0"/>
        </w:rPr>
        <w:t>Older Persons Champion (Chair of</w:t>
      </w:r>
      <w:r>
        <w:rPr>
          <w:rFonts w:eastAsia="Times New Roman"/>
          <w:b/>
          <w:snapToGrid w:val="0"/>
        </w:rPr>
        <w:t xml:space="preserve"> </w:t>
      </w:r>
      <w:r w:rsidRPr="004140EF">
        <w:rPr>
          <w:rFonts w:eastAsia="Times New Roman"/>
          <w:b/>
          <w:snapToGrid w:val="0"/>
        </w:rPr>
        <w:t>Adult and Community Based Services Committee)</w:t>
      </w:r>
      <w:r w:rsidR="006D0FA8" w:rsidRPr="006D0FA8">
        <w:rPr>
          <w:rFonts w:eastAsia="Times New Roman"/>
          <w:snapToGrid w:val="0"/>
        </w:rPr>
        <w:tab/>
      </w:r>
      <w:r w:rsidR="00387249">
        <w:rPr>
          <w:rFonts w:eastAsia="Times New Roman"/>
          <w:snapToGrid w:val="0"/>
        </w:rPr>
        <w:t>9</w:t>
      </w:r>
    </w:p>
    <w:p w14:paraId="6280C06C" w14:textId="77777777" w:rsidR="006D0FA8" w:rsidRPr="006D0FA8" w:rsidRDefault="006D0FA8" w:rsidP="006D0FA8">
      <w:pPr>
        <w:tabs>
          <w:tab w:val="right" w:leader="dot" w:pos="9356"/>
        </w:tabs>
        <w:rPr>
          <w:rFonts w:eastAsia="Times New Roman"/>
          <w:snapToGrid w:val="0"/>
        </w:rPr>
      </w:pPr>
    </w:p>
    <w:p w14:paraId="0062C8B4" w14:textId="77777777" w:rsidR="006D0FA8" w:rsidRPr="006D0FA8" w:rsidRDefault="006D0FA8" w:rsidP="006D0FA8">
      <w:pPr>
        <w:tabs>
          <w:tab w:val="right" w:leader="dot" w:pos="9356"/>
        </w:tabs>
        <w:rPr>
          <w:rFonts w:eastAsia="Times New Roman"/>
          <w:snapToGrid w:val="0"/>
        </w:rPr>
      </w:pPr>
    </w:p>
    <w:p w14:paraId="26C1BFE3" w14:textId="6452B83B" w:rsidR="00E47628" w:rsidRDefault="00E47628" w:rsidP="00CB168E">
      <w:pPr>
        <w:tabs>
          <w:tab w:val="right" w:leader="dot" w:pos="9072"/>
        </w:tabs>
        <w:rPr>
          <w:rFonts w:eastAsia="Times New Roman"/>
          <w:b/>
          <w:snapToGrid w:val="0"/>
        </w:rPr>
      </w:pPr>
      <w:r>
        <w:rPr>
          <w:rFonts w:eastAsia="Times New Roman"/>
          <w:b/>
          <w:snapToGrid w:val="0"/>
        </w:rPr>
        <w:t xml:space="preserve">Patrol (Parking and Traffic Regulations Outside London) </w:t>
      </w:r>
    </w:p>
    <w:p w14:paraId="71EB3337" w14:textId="497C0EEE" w:rsidR="00E47628" w:rsidRPr="00E47628" w:rsidRDefault="00E47628" w:rsidP="00CB168E">
      <w:pPr>
        <w:tabs>
          <w:tab w:val="right" w:leader="dot" w:pos="9072"/>
        </w:tabs>
        <w:rPr>
          <w:rFonts w:eastAsia="Times New Roman"/>
          <w:snapToGrid w:val="0"/>
        </w:rPr>
      </w:pPr>
      <w:r>
        <w:rPr>
          <w:rFonts w:eastAsia="Times New Roman"/>
          <w:b/>
          <w:snapToGrid w:val="0"/>
        </w:rPr>
        <w:t>Adjudication Joint Committee</w:t>
      </w:r>
      <w:r w:rsidRPr="00E47628">
        <w:rPr>
          <w:rFonts w:eastAsia="Times New Roman"/>
          <w:snapToGrid w:val="0"/>
        </w:rPr>
        <w:tab/>
      </w:r>
      <w:r>
        <w:rPr>
          <w:rFonts w:eastAsia="Times New Roman"/>
          <w:snapToGrid w:val="0"/>
        </w:rPr>
        <w:t>3</w:t>
      </w:r>
    </w:p>
    <w:p w14:paraId="68BA5038" w14:textId="7EA18A9E" w:rsidR="006D0FA8" w:rsidRPr="006D0FA8" w:rsidRDefault="006D0FA8" w:rsidP="00CB168E">
      <w:pPr>
        <w:tabs>
          <w:tab w:val="right" w:leader="dot" w:pos="9072"/>
        </w:tabs>
        <w:rPr>
          <w:rFonts w:eastAsia="Times New Roman"/>
          <w:snapToGrid w:val="0"/>
        </w:rPr>
      </w:pPr>
      <w:r w:rsidRPr="006D0FA8">
        <w:rPr>
          <w:rFonts w:eastAsia="Times New Roman"/>
          <w:b/>
          <w:snapToGrid w:val="0"/>
        </w:rPr>
        <w:t>Preston Simpson Scholarship in Music</w:t>
      </w:r>
      <w:r w:rsidRPr="006D0FA8">
        <w:rPr>
          <w:rFonts w:eastAsia="Times New Roman"/>
          <w:snapToGrid w:val="0"/>
        </w:rPr>
        <w:tab/>
      </w:r>
      <w:r w:rsidR="00217A5A">
        <w:rPr>
          <w:rFonts w:eastAsia="Times New Roman"/>
          <w:snapToGrid w:val="0"/>
        </w:rPr>
        <w:t>8</w:t>
      </w:r>
    </w:p>
    <w:p w14:paraId="4EA46257" w14:textId="77777777" w:rsidR="006D0FA8" w:rsidRPr="006D0FA8" w:rsidRDefault="006D0FA8" w:rsidP="006D0FA8">
      <w:pPr>
        <w:tabs>
          <w:tab w:val="right" w:leader="dot" w:pos="9356"/>
        </w:tabs>
        <w:rPr>
          <w:rFonts w:eastAsia="Times New Roman"/>
          <w:snapToGrid w:val="0"/>
        </w:rPr>
      </w:pPr>
    </w:p>
    <w:p w14:paraId="135D7E59" w14:textId="77777777" w:rsidR="006D0FA8" w:rsidRPr="006D0FA8" w:rsidRDefault="006D0FA8" w:rsidP="006D0FA8">
      <w:pPr>
        <w:tabs>
          <w:tab w:val="right" w:leader="dot" w:pos="9356"/>
        </w:tabs>
        <w:rPr>
          <w:rFonts w:eastAsia="Times New Roman"/>
          <w:snapToGrid w:val="0"/>
        </w:rPr>
      </w:pPr>
    </w:p>
    <w:p w14:paraId="0D342C13" w14:textId="639116B2" w:rsidR="006D0FA8" w:rsidRPr="006D0FA8" w:rsidRDefault="006D0FA8" w:rsidP="00CB168E">
      <w:pPr>
        <w:tabs>
          <w:tab w:val="right" w:leader="dot" w:pos="9072"/>
        </w:tabs>
        <w:rPr>
          <w:rFonts w:eastAsia="Times New Roman"/>
          <w:snapToGrid w:val="0"/>
        </w:rPr>
      </w:pPr>
      <w:r w:rsidRPr="006D0FA8">
        <w:rPr>
          <w:rFonts w:eastAsia="Times New Roman"/>
          <w:b/>
          <w:snapToGrid w:val="0"/>
        </w:rPr>
        <w:t>River Tees Port Health Authority</w:t>
      </w:r>
      <w:r w:rsidRPr="006D0FA8">
        <w:rPr>
          <w:rFonts w:eastAsia="Times New Roman"/>
          <w:snapToGrid w:val="0"/>
        </w:rPr>
        <w:tab/>
      </w:r>
      <w:r w:rsidR="00217A5A">
        <w:rPr>
          <w:rFonts w:eastAsia="Times New Roman"/>
          <w:snapToGrid w:val="0"/>
        </w:rPr>
        <w:t>8</w:t>
      </w:r>
    </w:p>
    <w:p w14:paraId="258B8143" w14:textId="0E762D46" w:rsidR="006D0FA8" w:rsidRPr="006D0FA8" w:rsidRDefault="006D0FA8" w:rsidP="00CB168E">
      <w:pPr>
        <w:tabs>
          <w:tab w:val="right" w:leader="dot" w:pos="9072"/>
        </w:tabs>
        <w:rPr>
          <w:rFonts w:eastAsia="Times New Roman"/>
          <w:snapToGrid w:val="0"/>
        </w:rPr>
      </w:pPr>
      <w:r w:rsidRPr="006D0FA8">
        <w:rPr>
          <w:rFonts w:eastAsia="Times New Roman"/>
          <w:b/>
          <w:snapToGrid w:val="0"/>
        </w:rPr>
        <w:t>Regional Health Joint Scrutiny Committee</w:t>
      </w:r>
      <w:r w:rsidRPr="006D0FA8">
        <w:rPr>
          <w:rFonts w:eastAsia="Times New Roman"/>
          <w:snapToGrid w:val="0"/>
        </w:rPr>
        <w:tab/>
      </w:r>
      <w:r w:rsidR="00217A5A">
        <w:rPr>
          <w:rFonts w:eastAsia="Times New Roman"/>
          <w:snapToGrid w:val="0"/>
        </w:rPr>
        <w:t>3</w:t>
      </w:r>
    </w:p>
    <w:p w14:paraId="73EAAF31" w14:textId="113C96A8" w:rsidR="006D0FA8" w:rsidRPr="006D0FA8" w:rsidRDefault="006D0FA8" w:rsidP="00CB168E">
      <w:pPr>
        <w:tabs>
          <w:tab w:val="right" w:leader="dot" w:pos="9072"/>
        </w:tabs>
        <w:rPr>
          <w:rFonts w:eastAsia="Times New Roman"/>
          <w:snapToGrid w:val="0"/>
        </w:rPr>
      </w:pPr>
      <w:r w:rsidRPr="006D0FA8">
        <w:rPr>
          <w:rFonts w:eastAsia="Times New Roman"/>
          <w:b/>
          <w:snapToGrid w:val="0"/>
        </w:rPr>
        <w:t>Refugee Champion</w:t>
      </w:r>
      <w:r w:rsidRPr="006D0FA8">
        <w:rPr>
          <w:rFonts w:eastAsia="Times New Roman"/>
          <w:snapToGrid w:val="0"/>
        </w:rPr>
        <w:tab/>
      </w:r>
      <w:r w:rsidR="00387249">
        <w:rPr>
          <w:rFonts w:eastAsia="Times New Roman"/>
          <w:snapToGrid w:val="0"/>
        </w:rPr>
        <w:t>9</w:t>
      </w:r>
    </w:p>
    <w:p w14:paraId="0D4FF26D" w14:textId="77777777" w:rsidR="006D0FA8" w:rsidRPr="006D0FA8" w:rsidRDefault="006D0FA8" w:rsidP="006D0FA8">
      <w:pPr>
        <w:tabs>
          <w:tab w:val="right" w:leader="dot" w:pos="9356"/>
        </w:tabs>
        <w:rPr>
          <w:rFonts w:eastAsia="Times New Roman"/>
          <w:snapToGrid w:val="0"/>
        </w:rPr>
      </w:pPr>
    </w:p>
    <w:p w14:paraId="4F13EA62" w14:textId="77777777" w:rsidR="006D0FA8" w:rsidRPr="006D0FA8" w:rsidRDefault="006D0FA8" w:rsidP="006D0FA8">
      <w:pPr>
        <w:tabs>
          <w:tab w:val="right" w:leader="dot" w:pos="9356"/>
        </w:tabs>
        <w:rPr>
          <w:rFonts w:eastAsia="Times New Roman"/>
          <w:snapToGrid w:val="0"/>
        </w:rPr>
      </w:pPr>
    </w:p>
    <w:p w14:paraId="4A138093" w14:textId="3942D5AF" w:rsidR="006D0FA8" w:rsidRPr="006D0FA8" w:rsidRDefault="006D0FA8" w:rsidP="00CB168E">
      <w:pPr>
        <w:tabs>
          <w:tab w:val="right" w:leader="dot" w:pos="9072"/>
        </w:tabs>
        <w:rPr>
          <w:rFonts w:eastAsia="Times New Roman"/>
          <w:snapToGrid w:val="0"/>
        </w:rPr>
      </w:pPr>
      <w:r w:rsidRPr="006D0FA8">
        <w:rPr>
          <w:rFonts w:eastAsia="Times New Roman"/>
          <w:b/>
          <w:snapToGrid w:val="0"/>
        </w:rPr>
        <w:t>Safer Hartlepool Partnership</w:t>
      </w:r>
      <w:r w:rsidRPr="006D0FA8">
        <w:rPr>
          <w:rFonts w:eastAsia="Times New Roman"/>
          <w:snapToGrid w:val="0"/>
        </w:rPr>
        <w:tab/>
      </w:r>
      <w:r w:rsidR="00217A5A">
        <w:rPr>
          <w:rFonts w:eastAsia="Times New Roman"/>
          <w:snapToGrid w:val="0"/>
        </w:rPr>
        <w:t>5</w:t>
      </w:r>
    </w:p>
    <w:p w14:paraId="69387279" w14:textId="7E6D4612" w:rsidR="006D0FA8" w:rsidRPr="006D0FA8" w:rsidRDefault="006D0FA8" w:rsidP="00CB168E">
      <w:pPr>
        <w:tabs>
          <w:tab w:val="right" w:leader="dot" w:pos="9072"/>
        </w:tabs>
        <w:rPr>
          <w:rFonts w:eastAsia="Times New Roman"/>
          <w:snapToGrid w:val="0"/>
        </w:rPr>
      </w:pPr>
      <w:r w:rsidRPr="006D0FA8">
        <w:rPr>
          <w:rFonts w:eastAsia="Times New Roman"/>
          <w:b/>
          <w:snapToGrid w:val="0"/>
        </w:rPr>
        <w:t>Schools Admission Forum</w:t>
      </w:r>
      <w:r w:rsidRPr="006D0FA8">
        <w:rPr>
          <w:rFonts w:eastAsia="Times New Roman"/>
          <w:snapToGrid w:val="0"/>
        </w:rPr>
        <w:tab/>
      </w:r>
      <w:r w:rsidR="00217A5A">
        <w:rPr>
          <w:rFonts w:eastAsia="Times New Roman"/>
          <w:snapToGrid w:val="0"/>
        </w:rPr>
        <w:t>7</w:t>
      </w:r>
    </w:p>
    <w:p w14:paraId="358C7B74" w14:textId="6E782E21" w:rsidR="006D0FA8" w:rsidRPr="006D0FA8" w:rsidRDefault="006D0FA8" w:rsidP="00CB168E">
      <w:pPr>
        <w:tabs>
          <w:tab w:val="right" w:leader="dot" w:pos="9072"/>
        </w:tabs>
        <w:rPr>
          <w:rFonts w:eastAsia="Times New Roman"/>
          <w:snapToGrid w:val="0"/>
        </w:rPr>
      </w:pPr>
      <w:r w:rsidRPr="006D0FA8">
        <w:rPr>
          <w:rFonts w:eastAsia="Times New Roman"/>
          <w:b/>
          <w:snapToGrid w:val="0"/>
        </w:rPr>
        <w:t>Standing Advisory Council for Religious Education</w:t>
      </w:r>
      <w:r w:rsidRPr="006D0FA8">
        <w:rPr>
          <w:rFonts w:eastAsia="Times New Roman"/>
          <w:snapToGrid w:val="0"/>
        </w:rPr>
        <w:tab/>
      </w:r>
      <w:r w:rsidR="00217A5A">
        <w:rPr>
          <w:rFonts w:eastAsia="Times New Roman"/>
          <w:snapToGrid w:val="0"/>
        </w:rPr>
        <w:t>5</w:t>
      </w:r>
    </w:p>
    <w:p w14:paraId="74E9A072" w14:textId="77777777" w:rsidR="006D0FA8" w:rsidRPr="006D0FA8" w:rsidRDefault="006D0FA8" w:rsidP="006D0FA8">
      <w:pPr>
        <w:tabs>
          <w:tab w:val="right" w:leader="dot" w:pos="9356"/>
        </w:tabs>
        <w:rPr>
          <w:rFonts w:eastAsia="Times New Roman"/>
          <w:snapToGrid w:val="0"/>
        </w:rPr>
      </w:pPr>
    </w:p>
    <w:p w14:paraId="41BD232F" w14:textId="77777777" w:rsidR="006D0FA8" w:rsidRPr="006D0FA8" w:rsidRDefault="006D0FA8" w:rsidP="006D0FA8">
      <w:pPr>
        <w:tabs>
          <w:tab w:val="right" w:leader="dot" w:pos="9356"/>
        </w:tabs>
        <w:rPr>
          <w:rFonts w:eastAsia="Times New Roman"/>
          <w:snapToGrid w:val="0"/>
        </w:rPr>
      </w:pPr>
    </w:p>
    <w:p w14:paraId="0FFB9FF6" w14:textId="77777777" w:rsidR="006D0FA8" w:rsidRPr="006D0FA8" w:rsidRDefault="006D0FA8" w:rsidP="006D0FA8">
      <w:pPr>
        <w:rPr>
          <w:rFonts w:eastAsia="Times New Roman"/>
          <w:b/>
          <w:snapToGrid w:val="0"/>
        </w:rPr>
      </w:pPr>
      <w:r w:rsidRPr="006D0FA8">
        <w:rPr>
          <w:rFonts w:eastAsia="Times New Roman"/>
          <w:b/>
          <w:snapToGrid w:val="0"/>
        </w:rPr>
        <w:br w:type="page"/>
      </w:r>
    </w:p>
    <w:p w14:paraId="43346AB2" w14:textId="77777777" w:rsidR="006D0FA8" w:rsidRPr="006D0FA8" w:rsidRDefault="006D0FA8" w:rsidP="00CB168E">
      <w:pPr>
        <w:tabs>
          <w:tab w:val="right" w:pos="9072"/>
        </w:tabs>
        <w:rPr>
          <w:rFonts w:eastAsia="Times New Roman"/>
          <w:b/>
          <w:bCs/>
          <w:snapToGrid w:val="0"/>
        </w:rPr>
      </w:pPr>
      <w:r w:rsidRPr="006D0FA8">
        <w:rPr>
          <w:rFonts w:eastAsia="Times New Roman"/>
          <w:b/>
          <w:snapToGrid w:val="0"/>
        </w:rPr>
        <w:lastRenderedPageBreak/>
        <w:tab/>
      </w:r>
      <w:r w:rsidRPr="006D0FA8">
        <w:rPr>
          <w:rFonts w:eastAsia="Times New Roman"/>
          <w:b/>
          <w:bCs/>
          <w:snapToGrid w:val="0"/>
        </w:rPr>
        <w:t>Page</w:t>
      </w:r>
    </w:p>
    <w:p w14:paraId="4CEE0FB2" w14:textId="77777777" w:rsidR="006D0FA8" w:rsidRPr="006D0FA8" w:rsidRDefault="006D0FA8" w:rsidP="006D0FA8">
      <w:pPr>
        <w:tabs>
          <w:tab w:val="right" w:leader="dot" w:pos="9356"/>
        </w:tabs>
        <w:rPr>
          <w:rFonts w:eastAsia="Times New Roman"/>
          <w:b/>
          <w:snapToGrid w:val="0"/>
        </w:rPr>
      </w:pPr>
    </w:p>
    <w:p w14:paraId="63DD021E" w14:textId="5915D8B4" w:rsidR="006D0FA8" w:rsidRPr="006D0FA8" w:rsidRDefault="006D0FA8" w:rsidP="00CB168E">
      <w:pPr>
        <w:tabs>
          <w:tab w:val="right" w:leader="dot" w:pos="9072"/>
        </w:tabs>
        <w:rPr>
          <w:rFonts w:eastAsia="Times New Roman"/>
          <w:snapToGrid w:val="0"/>
        </w:rPr>
      </w:pPr>
      <w:r w:rsidRPr="006D0FA8">
        <w:rPr>
          <w:rFonts w:eastAsia="Times New Roman"/>
          <w:b/>
          <w:snapToGrid w:val="0"/>
        </w:rPr>
        <w:t xml:space="preserve">Tees </w:t>
      </w:r>
      <w:proofErr w:type="spellStart"/>
      <w:r w:rsidRPr="006D0FA8">
        <w:rPr>
          <w:rFonts w:eastAsia="Times New Roman"/>
          <w:b/>
          <w:snapToGrid w:val="0"/>
        </w:rPr>
        <w:t>Esk</w:t>
      </w:r>
      <w:proofErr w:type="spellEnd"/>
      <w:r w:rsidRPr="006D0FA8">
        <w:rPr>
          <w:rFonts w:eastAsia="Times New Roman"/>
          <w:b/>
          <w:snapToGrid w:val="0"/>
        </w:rPr>
        <w:t xml:space="preserve"> and Wear Valley NHS Trust</w:t>
      </w:r>
      <w:r w:rsidRPr="006D0FA8">
        <w:rPr>
          <w:rFonts w:eastAsia="Times New Roman"/>
          <w:snapToGrid w:val="0"/>
        </w:rPr>
        <w:tab/>
      </w:r>
      <w:r w:rsidR="00217A5A">
        <w:rPr>
          <w:rFonts w:eastAsia="Times New Roman"/>
          <w:snapToGrid w:val="0"/>
        </w:rPr>
        <w:t>5</w:t>
      </w:r>
    </w:p>
    <w:p w14:paraId="30A72CAA" w14:textId="7130776D" w:rsidR="006D0FA8" w:rsidRDefault="006D0FA8" w:rsidP="00CB168E">
      <w:pPr>
        <w:tabs>
          <w:tab w:val="right" w:leader="dot" w:pos="9072"/>
        </w:tabs>
        <w:rPr>
          <w:rFonts w:eastAsia="Times New Roman"/>
        </w:rPr>
      </w:pPr>
      <w:r w:rsidRPr="006D0FA8">
        <w:rPr>
          <w:rFonts w:eastAsia="Times New Roman"/>
          <w:b/>
        </w:rPr>
        <w:t>Tees Valley Combined Authority Board</w:t>
      </w:r>
      <w:r w:rsidRPr="006D0FA8">
        <w:rPr>
          <w:rFonts w:eastAsia="Times New Roman"/>
        </w:rPr>
        <w:tab/>
      </w:r>
      <w:r w:rsidR="00217A5A">
        <w:rPr>
          <w:rFonts w:eastAsia="Times New Roman"/>
        </w:rPr>
        <w:t>5</w:t>
      </w:r>
    </w:p>
    <w:p w14:paraId="18694197" w14:textId="59E142E3" w:rsidR="006D0FA8" w:rsidRPr="006D0FA8" w:rsidRDefault="006D0FA8" w:rsidP="00CB168E">
      <w:pPr>
        <w:tabs>
          <w:tab w:val="right" w:leader="dot" w:pos="9072"/>
        </w:tabs>
        <w:rPr>
          <w:rFonts w:eastAsia="Times New Roman"/>
          <w:snapToGrid w:val="0"/>
        </w:rPr>
      </w:pPr>
      <w:r w:rsidRPr="006D0FA8">
        <w:rPr>
          <w:rFonts w:eastAsia="Times New Roman"/>
          <w:b/>
          <w:snapToGrid w:val="0"/>
        </w:rPr>
        <w:t>Tees Valley Joint Health Scrutiny Committee</w:t>
      </w:r>
      <w:r w:rsidRPr="006D0FA8">
        <w:rPr>
          <w:rFonts w:eastAsia="Times New Roman"/>
          <w:snapToGrid w:val="0"/>
        </w:rPr>
        <w:tab/>
      </w:r>
      <w:r w:rsidR="00217A5A">
        <w:rPr>
          <w:rFonts w:eastAsia="Times New Roman"/>
          <w:snapToGrid w:val="0"/>
        </w:rPr>
        <w:t>3</w:t>
      </w:r>
    </w:p>
    <w:p w14:paraId="1905EA71" w14:textId="3B1C1A2C" w:rsidR="006D0FA8" w:rsidRPr="006D0FA8" w:rsidRDefault="006D0FA8" w:rsidP="00CB168E">
      <w:pPr>
        <w:tabs>
          <w:tab w:val="right" w:leader="dot" w:pos="9072"/>
        </w:tabs>
        <w:rPr>
          <w:rFonts w:eastAsia="Times New Roman"/>
          <w:snapToGrid w:val="0"/>
        </w:rPr>
      </w:pPr>
      <w:r w:rsidRPr="006D0FA8">
        <w:rPr>
          <w:rFonts w:eastAsia="Times New Roman"/>
          <w:b/>
          <w:snapToGrid w:val="0"/>
        </w:rPr>
        <w:t>Tees Valley Leaders and Chief Executives’ Meeting</w:t>
      </w:r>
      <w:r w:rsidRPr="006D0FA8">
        <w:rPr>
          <w:rFonts w:eastAsia="Times New Roman"/>
          <w:snapToGrid w:val="0"/>
        </w:rPr>
        <w:tab/>
      </w:r>
      <w:r w:rsidR="00114540">
        <w:rPr>
          <w:rFonts w:eastAsia="Times New Roman"/>
          <w:snapToGrid w:val="0"/>
        </w:rPr>
        <w:t>4</w:t>
      </w:r>
    </w:p>
    <w:p w14:paraId="12FFA774" w14:textId="2B3D50F5" w:rsidR="006D0FA8" w:rsidRPr="006D0FA8" w:rsidRDefault="006D0FA8" w:rsidP="00CB168E">
      <w:pPr>
        <w:tabs>
          <w:tab w:val="right" w:leader="dot" w:pos="9072"/>
        </w:tabs>
        <w:rPr>
          <w:rFonts w:eastAsia="Times New Roman"/>
          <w:snapToGrid w:val="0"/>
        </w:rPr>
      </w:pPr>
      <w:r w:rsidRPr="006D0FA8">
        <w:rPr>
          <w:rFonts w:eastAsia="Times New Roman"/>
          <w:b/>
          <w:snapToGrid w:val="0"/>
        </w:rPr>
        <w:t>Tees Valley Leaders and Elected Mayors’ Group</w:t>
      </w:r>
      <w:r w:rsidRPr="006D0FA8">
        <w:rPr>
          <w:rFonts w:eastAsia="Times New Roman"/>
          <w:snapToGrid w:val="0"/>
        </w:rPr>
        <w:tab/>
      </w:r>
      <w:r w:rsidR="00114540">
        <w:rPr>
          <w:rFonts w:eastAsia="Times New Roman"/>
          <w:snapToGrid w:val="0"/>
        </w:rPr>
        <w:t>4</w:t>
      </w:r>
    </w:p>
    <w:p w14:paraId="2D77879B" w14:textId="1D1AF21D" w:rsidR="006D0FA8" w:rsidRPr="006D0FA8" w:rsidRDefault="006D0FA8" w:rsidP="00CB168E">
      <w:pPr>
        <w:tabs>
          <w:tab w:val="right" w:leader="dot" w:pos="9072"/>
        </w:tabs>
        <w:rPr>
          <w:rFonts w:eastAsia="Times New Roman"/>
        </w:rPr>
      </w:pPr>
      <w:proofErr w:type="spellStart"/>
      <w:r w:rsidRPr="006D0FA8">
        <w:rPr>
          <w:rFonts w:eastAsia="Times New Roman"/>
          <w:b/>
        </w:rPr>
        <w:t>Teesmouth</w:t>
      </w:r>
      <w:proofErr w:type="spellEnd"/>
      <w:r w:rsidRPr="006D0FA8">
        <w:rPr>
          <w:rFonts w:eastAsia="Times New Roman"/>
          <w:b/>
        </w:rPr>
        <w:t xml:space="preserve"> Field Centre</w:t>
      </w:r>
      <w:r w:rsidRPr="006D0FA8">
        <w:rPr>
          <w:rFonts w:eastAsia="Times New Roman"/>
        </w:rPr>
        <w:tab/>
      </w:r>
      <w:r w:rsidR="00217A5A">
        <w:rPr>
          <w:rFonts w:eastAsia="Times New Roman"/>
        </w:rPr>
        <w:t>8</w:t>
      </w:r>
    </w:p>
    <w:p w14:paraId="5D9A2225" w14:textId="70B67200" w:rsidR="006D0FA8" w:rsidRDefault="006D0FA8" w:rsidP="00CB168E">
      <w:pPr>
        <w:tabs>
          <w:tab w:val="right" w:leader="dot" w:pos="9072"/>
        </w:tabs>
        <w:rPr>
          <w:rFonts w:eastAsia="Times New Roman"/>
          <w:snapToGrid w:val="0"/>
        </w:rPr>
      </w:pPr>
      <w:r w:rsidRPr="006D0FA8">
        <w:rPr>
          <w:rFonts w:eastAsia="Times New Roman"/>
          <w:b/>
          <w:snapToGrid w:val="0"/>
        </w:rPr>
        <w:t>Teesside Environmental Trust</w:t>
      </w:r>
      <w:r w:rsidRPr="006D0FA8">
        <w:rPr>
          <w:rFonts w:eastAsia="Times New Roman"/>
          <w:snapToGrid w:val="0"/>
        </w:rPr>
        <w:tab/>
      </w:r>
      <w:r w:rsidR="00387249">
        <w:rPr>
          <w:rFonts w:eastAsia="Times New Roman"/>
          <w:snapToGrid w:val="0"/>
        </w:rPr>
        <w:t>10</w:t>
      </w:r>
    </w:p>
    <w:p w14:paraId="6F1032D7" w14:textId="5EBBD62F" w:rsidR="0044744A" w:rsidRDefault="0044744A" w:rsidP="00CB168E">
      <w:pPr>
        <w:tabs>
          <w:tab w:val="right" w:leader="dot" w:pos="9072"/>
        </w:tabs>
        <w:rPr>
          <w:rFonts w:eastAsia="Times New Roman"/>
          <w:snapToGrid w:val="0"/>
        </w:rPr>
      </w:pPr>
      <w:r w:rsidRPr="0044744A">
        <w:rPr>
          <w:rFonts w:eastAsia="Times New Roman"/>
          <w:b/>
          <w:snapToGrid w:val="0"/>
        </w:rPr>
        <w:t>Teesside International Airport Board</w:t>
      </w:r>
      <w:r>
        <w:rPr>
          <w:rFonts w:eastAsia="Times New Roman"/>
          <w:snapToGrid w:val="0"/>
        </w:rPr>
        <w:tab/>
        <w:t>8</w:t>
      </w:r>
    </w:p>
    <w:p w14:paraId="6714A263" w14:textId="2ADFE935" w:rsidR="0044744A" w:rsidRPr="006D0FA8" w:rsidRDefault="0044744A" w:rsidP="00CB168E">
      <w:pPr>
        <w:tabs>
          <w:tab w:val="right" w:leader="dot" w:pos="9072"/>
        </w:tabs>
        <w:rPr>
          <w:rFonts w:eastAsia="Times New Roman"/>
          <w:snapToGrid w:val="0"/>
        </w:rPr>
      </w:pPr>
      <w:r w:rsidRPr="0044744A">
        <w:rPr>
          <w:rFonts w:eastAsia="Times New Roman"/>
          <w:b/>
          <w:snapToGrid w:val="0"/>
        </w:rPr>
        <w:t>Teesside International Consultative Committee</w:t>
      </w:r>
      <w:r>
        <w:rPr>
          <w:rFonts w:eastAsia="Times New Roman"/>
          <w:snapToGrid w:val="0"/>
        </w:rPr>
        <w:tab/>
        <w:t>8</w:t>
      </w:r>
    </w:p>
    <w:p w14:paraId="7D1CC14D" w14:textId="17281924" w:rsidR="006D0FA8" w:rsidRDefault="006D0FA8" w:rsidP="00CB168E">
      <w:pPr>
        <w:tabs>
          <w:tab w:val="right" w:leader="dot" w:pos="9072"/>
        </w:tabs>
        <w:rPr>
          <w:rFonts w:eastAsia="Times New Roman"/>
          <w:snapToGrid w:val="0"/>
        </w:rPr>
      </w:pPr>
      <w:r w:rsidRPr="006D0FA8">
        <w:rPr>
          <w:rFonts w:eastAsia="Times New Roman"/>
          <w:b/>
          <w:snapToGrid w:val="0"/>
        </w:rPr>
        <w:t>Teesside Pension Fund</w:t>
      </w:r>
      <w:r w:rsidRPr="006D0FA8">
        <w:rPr>
          <w:rFonts w:eastAsia="Times New Roman"/>
          <w:snapToGrid w:val="0"/>
        </w:rPr>
        <w:tab/>
      </w:r>
      <w:r w:rsidR="00387249">
        <w:rPr>
          <w:rFonts w:eastAsia="Times New Roman"/>
          <w:snapToGrid w:val="0"/>
        </w:rPr>
        <w:t>10</w:t>
      </w:r>
    </w:p>
    <w:p w14:paraId="42673F0C" w14:textId="592D4D2B" w:rsidR="000717F6" w:rsidRPr="000717F6" w:rsidRDefault="000717F6" w:rsidP="00CB168E">
      <w:pPr>
        <w:tabs>
          <w:tab w:val="right" w:leader="dot" w:pos="9072"/>
        </w:tabs>
        <w:rPr>
          <w:rFonts w:eastAsia="Times New Roman"/>
          <w:b/>
          <w:snapToGrid w:val="0"/>
        </w:rPr>
      </w:pPr>
      <w:r w:rsidRPr="000717F6">
        <w:rPr>
          <w:rFonts w:eastAsia="Times New Roman"/>
          <w:b/>
          <w:snapToGrid w:val="0"/>
        </w:rPr>
        <w:t>Tees Port Welfare Committee</w:t>
      </w:r>
      <w:r w:rsidRPr="000717F6">
        <w:rPr>
          <w:rFonts w:eastAsia="Times New Roman"/>
          <w:snapToGrid w:val="0"/>
        </w:rPr>
        <w:tab/>
      </w:r>
      <w:r w:rsidR="00FB5610">
        <w:rPr>
          <w:rFonts w:eastAsia="Times New Roman"/>
          <w:snapToGrid w:val="0"/>
        </w:rPr>
        <w:t>6</w:t>
      </w:r>
    </w:p>
    <w:p w14:paraId="0AC40F88" w14:textId="77777777" w:rsidR="006D0FA8" w:rsidRPr="006D0FA8" w:rsidRDefault="006D0FA8" w:rsidP="006D0FA8">
      <w:pPr>
        <w:tabs>
          <w:tab w:val="right" w:leader="dot" w:pos="9356"/>
        </w:tabs>
        <w:rPr>
          <w:rFonts w:eastAsia="Times New Roman"/>
          <w:snapToGrid w:val="0"/>
        </w:rPr>
      </w:pPr>
    </w:p>
    <w:p w14:paraId="1E948D5B" w14:textId="77777777" w:rsidR="006D0FA8" w:rsidRPr="006D0FA8" w:rsidRDefault="006D0FA8" w:rsidP="006D0FA8">
      <w:pPr>
        <w:tabs>
          <w:tab w:val="right" w:leader="dot" w:pos="9356"/>
        </w:tabs>
        <w:rPr>
          <w:rFonts w:eastAsia="Times New Roman"/>
          <w:snapToGrid w:val="0"/>
        </w:rPr>
      </w:pPr>
    </w:p>
    <w:p w14:paraId="43FF9155" w14:textId="2D427BA6" w:rsidR="006D0FA8" w:rsidRPr="006D0FA8" w:rsidRDefault="006D0FA8" w:rsidP="00CB168E">
      <w:pPr>
        <w:tabs>
          <w:tab w:val="right" w:leader="dot" w:pos="9072"/>
        </w:tabs>
        <w:rPr>
          <w:rFonts w:eastAsia="Times New Roman"/>
          <w:snapToGrid w:val="0"/>
        </w:rPr>
      </w:pPr>
      <w:r w:rsidRPr="006D0FA8">
        <w:rPr>
          <w:rFonts w:eastAsia="Times New Roman"/>
          <w:b/>
          <w:snapToGrid w:val="0"/>
        </w:rPr>
        <w:t>Veterans Champion</w:t>
      </w:r>
      <w:r w:rsidRPr="006D0FA8">
        <w:rPr>
          <w:rFonts w:eastAsia="Times New Roman"/>
          <w:snapToGrid w:val="0"/>
        </w:rPr>
        <w:tab/>
      </w:r>
      <w:r w:rsidR="00387249">
        <w:rPr>
          <w:rFonts w:eastAsia="Times New Roman"/>
          <w:snapToGrid w:val="0"/>
        </w:rPr>
        <w:t>9</w:t>
      </w:r>
    </w:p>
    <w:p w14:paraId="3E774957" w14:textId="167BA827" w:rsidR="006D0FA8" w:rsidRPr="006D0FA8" w:rsidRDefault="006D0FA8" w:rsidP="00CB168E">
      <w:pPr>
        <w:tabs>
          <w:tab w:val="right" w:leader="dot" w:pos="9072"/>
        </w:tabs>
        <w:rPr>
          <w:rFonts w:eastAsia="Times New Roman"/>
          <w:snapToGrid w:val="0"/>
        </w:rPr>
      </w:pPr>
      <w:r w:rsidRPr="006D0FA8">
        <w:rPr>
          <w:rFonts w:eastAsia="Times New Roman"/>
          <w:b/>
          <w:snapToGrid w:val="0"/>
        </w:rPr>
        <w:t>Victoria and Jubilee Homes</w:t>
      </w:r>
      <w:r w:rsidRPr="006D0FA8">
        <w:rPr>
          <w:rFonts w:eastAsia="Times New Roman"/>
          <w:snapToGrid w:val="0"/>
        </w:rPr>
        <w:tab/>
      </w:r>
      <w:r w:rsidR="00935332">
        <w:rPr>
          <w:rFonts w:eastAsia="Times New Roman"/>
          <w:snapToGrid w:val="0"/>
        </w:rPr>
        <w:t>8</w:t>
      </w:r>
    </w:p>
    <w:p w14:paraId="79830B13" w14:textId="774A3003" w:rsidR="00D157AE" w:rsidRDefault="00D157AE">
      <w:pPr>
        <w:rPr>
          <w:rFonts w:eastAsia="Times New Roman"/>
          <w:lang w:eastAsia="en-GB"/>
        </w:rPr>
      </w:pPr>
      <w:r>
        <w:rPr>
          <w:rFonts w:eastAsia="Times New Roman"/>
          <w:lang w:eastAsia="en-GB"/>
        </w:rPr>
        <w:br w:type="page"/>
      </w:r>
    </w:p>
    <w:p w14:paraId="7420E2EA" w14:textId="77777777" w:rsidR="005A2CA0" w:rsidRDefault="005A2CA0" w:rsidP="006D0FA8">
      <w:pPr>
        <w:rPr>
          <w:rFonts w:eastAsia="Times New Roman"/>
          <w:lang w:eastAsia="en-GB"/>
        </w:rPr>
      </w:pPr>
    </w:p>
    <w:p w14:paraId="39D7E19B" w14:textId="150289B1" w:rsidR="005A2CA0" w:rsidRDefault="005A2CA0" w:rsidP="006D0FA8">
      <w:pPr>
        <w:rPr>
          <w:rFonts w:eastAsia="Times New Roman"/>
          <w:lang w:eastAsia="en-GB"/>
        </w:rPr>
      </w:pPr>
    </w:p>
    <w:p w14:paraId="1D68FEB4" w14:textId="77777777" w:rsidR="005A2CA0" w:rsidRDefault="005A2CA0" w:rsidP="006D0FA8">
      <w:pPr>
        <w:rPr>
          <w:rFonts w:eastAsia="Times New Roman"/>
          <w:lang w:eastAsia="en-GB"/>
        </w:rPr>
        <w:sectPr w:rsidR="005A2CA0" w:rsidSect="005B6BAF">
          <w:headerReference w:type="even" r:id="rId103"/>
          <w:footerReference w:type="default" r:id="rId104"/>
          <w:footerReference w:type="first" r:id="rId105"/>
          <w:pgSz w:w="11907" w:h="16839" w:code="9"/>
          <w:pgMar w:top="1134" w:right="964" w:bottom="1304" w:left="1134" w:header="567" w:footer="567" w:gutter="567"/>
          <w:pgNumType w:start="1"/>
          <w:cols w:space="720"/>
          <w:docGrid w:linePitch="326"/>
        </w:sectPr>
      </w:pPr>
    </w:p>
    <w:p w14:paraId="453B9FBC" w14:textId="77777777" w:rsidR="00584EDD" w:rsidRPr="00584EDD" w:rsidRDefault="00584EDD" w:rsidP="00584EDD">
      <w:pPr>
        <w:keepNext/>
        <w:pBdr>
          <w:top w:val="single" w:sz="12" w:space="5" w:color="auto" w:shadow="1"/>
          <w:left w:val="single" w:sz="12" w:space="4" w:color="auto" w:shadow="1"/>
          <w:bottom w:val="single" w:sz="12" w:space="5" w:color="auto" w:shadow="1"/>
          <w:right w:val="single" w:sz="12" w:space="1" w:color="auto" w:shadow="1"/>
        </w:pBdr>
        <w:tabs>
          <w:tab w:val="left" w:pos="851"/>
          <w:tab w:val="left" w:pos="1418"/>
          <w:tab w:val="left" w:pos="1985"/>
          <w:tab w:val="left" w:pos="2552"/>
          <w:tab w:val="left" w:pos="3119"/>
        </w:tabs>
        <w:ind w:left="142" w:right="169"/>
        <w:outlineLvl w:val="0"/>
        <w:rPr>
          <w:rFonts w:eastAsia="Times New Roman"/>
          <w:b/>
          <w:bCs/>
          <w:smallCaps/>
          <w:sz w:val="36"/>
          <w:szCs w:val="36"/>
          <w:lang w:eastAsia="en-GB"/>
          <w14:shadow w14:blurRad="50800" w14:dist="38100" w14:dir="2700000" w14:sx="100000" w14:sy="100000" w14:kx="0" w14:ky="0" w14:algn="tl">
            <w14:srgbClr w14:val="000000">
              <w14:alpha w14:val="60000"/>
            </w14:srgbClr>
          </w14:shadow>
        </w:rPr>
      </w:pPr>
      <w:r w:rsidRPr="00584EDD">
        <w:rPr>
          <w:rFonts w:eastAsia="Times New Roman"/>
          <w:b/>
          <w:bCs/>
          <w:smallCaps/>
          <w:sz w:val="36"/>
          <w:szCs w:val="36"/>
          <w:lang w:eastAsia="en-GB"/>
          <w14:shadow w14:blurRad="50800" w14:dist="38100" w14:dir="2700000" w14:sx="100000" w14:sy="100000" w14:kx="0" w14:ky="0" w14:algn="tl">
            <w14:srgbClr w14:val="000000">
              <w14:alpha w14:val="60000"/>
            </w14:srgbClr>
          </w14:shadow>
        </w:rPr>
        <w:lastRenderedPageBreak/>
        <w:t>Appointments  to  Outside  Organisations  and  Other  Bodies</w:t>
      </w:r>
    </w:p>
    <w:p w14:paraId="1B6BB642" w14:textId="77777777" w:rsidR="00584EDD" w:rsidRPr="00584EDD" w:rsidRDefault="00584EDD" w:rsidP="00584EDD">
      <w:pPr>
        <w:rPr>
          <w:rFonts w:eastAsia="Times New Roman"/>
          <w:lang w:eastAsia="en-GB"/>
        </w:rPr>
      </w:pPr>
    </w:p>
    <w:p w14:paraId="7D306686" w14:textId="77777777" w:rsidR="008A267A" w:rsidRPr="00743CCC" w:rsidRDefault="008A267A" w:rsidP="008A267A">
      <w:pPr>
        <w:tabs>
          <w:tab w:val="left" w:pos="709"/>
        </w:tabs>
        <w:rPr>
          <w:rFonts w:eastAsia="Times New Roman"/>
          <w:b/>
          <w:lang w:eastAsia="en-GB"/>
        </w:rPr>
      </w:pPr>
      <w:bookmarkStart w:id="292" w:name="Part71"/>
      <w:bookmarkEnd w:id="292"/>
      <w:r w:rsidRPr="00743CCC">
        <w:rPr>
          <w:rFonts w:eastAsia="Times New Roman"/>
          <w:b/>
          <w:lang w:eastAsia="en-GB"/>
        </w:rPr>
        <w:t>1.</w:t>
      </w:r>
      <w:r w:rsidRPr="00743CCC">
        <w:rPr>
          <w:rFonts w:eastAsia="Times New Roman"/>
          <w:b/>
          <w:lang w:eastAsia="en-GB"/>
        </w:rPr>
        <w:tab/>
        <w:t>Introduction and explanation</w:t>
      </w:r>
    </w:p>
    <w:p w14:paraId="44DA2907" w14:textId="77777777" w:rsidR="008A267A" w:rsidRPr="00743CCC" w:rsidRDefault="008A267A" w:rsidP="008A267A">
      <w:pPr>
        <w:ind w:left="709" w:hanging="709"/>
        <w:rPr>
          <w:rFonts w:eastAsia="Times New Roman"/>
          <w:lang w:eastAsia="en-GB"/>
        </w:rPr>
      </w:pPr>
    </w:p>
    <w:p w14:paraId="0064BF3F" w14:textId="77777777" w:rsidR="008A267A" w:rsidRPr="00743CCC" w:rsidRDefault="008A267A" w:rsidP="008A267A">
      <w:pPr>
        <w:ind w:left="709"/>
        <w:rPr>
          <w:rFonts w:eastAsia="Times New Roman"/>
          <w:lang w:eastAsia="en-GB"/>
        </w:rPr>
      </w:pPr>
      <w:r w:rsidRPr="00743CCC">
        <w:rPr>
          <w:rFonts w:eastAsia="Times New Roman"/>
          <w:lang w:eastAsia="en-GB"/>
        </w:rPr>
        <w:t>The attached schedules show the categorisation of the currently recognised outside organisations and other bodies.   There are five main categories as follows:</w:t>
      </w:r>
    </w:p>
    <w:p w14:paraId="3409953A" w14:textId="77777777" w:rsidR="008A267A" w:rsidRPr="00743CCC" w:rsidRDefault="008A267A" w:rsidP="008A267A">
      <w:pPr>
        <w:ind w:left="709" w:hanging="709"/>
        <w:rPr>
          <w:rFonts w:eastAsia="Times New Roman"/>
          <w:lang w:eastAsia="en-GB"/>
        </w:rPr>
      </w:pPr>
    </w:p>
    <w:p w14:paraId="6EAE9488" w14:textId="77777777" w:rsidR="008A267A" w:rsidRPr="00743CCC" w:rsidRDefault="008A267A" w:rsidP="008A267A">
      <w:pPr>
        <w:tabs>
          <w:tab w:val="left" w:pos="709"/>
          <w:tab w:val="left" w:pos="1276"/>
        </w:tabs>
        <w:ind w:left="1276" w:hanging="1276"/>
        <w:rPr>
          <w:rFonts w:eastAsia="Times New Roman"/>
          <w:lang w:eastAsia="en-GB"/>
        </w:rPr>
      </w:pPr>
      <w:r w:rsidRPr="00743CCC">
        <w:rPr>
          <w:rFonts w:eastAsia="Times New Roman"/>
          <w:lang w:eastAsia="en-GB"/>
        </w:rPr>
        <w:tab/>
        <w:t>(</w:t>
      </w:r>
      <w:proofErr w:type="spellStart"/>
      <w:r w:rsidRPr="00743CCC">
        <w:rPr>
          <w:rFonts w:eastAsia="Times New Roman"/>
          <w:lang w:eastAsia="en-GB"/>
        </w:rPr>
        <w:t>i</w:t>
      </w:r>
      <w:proofErr w:type="spellEnd"/>
      <w:r w:rsidRPr="00743CCC">
        <w:rPr>
          <w:rFonts w:eastAsia="Times New Roman"/>
          <w:lang w:eastAsia="en-GB"/>
        </w:rPr>
        <w:t>)</w:t>
      </w:r>
      <w:r w:rsidRPr="00743CCC">
        <w:rPr>
          <w:rFonts w:eastAsia="Times New Roman"/>
          <w:lang w:eastAsia="en-GB"/>
        </w:rPr>
        <w:tab/>
        <w:t>Joint Committees</w:t>
      </w:r>
    </w:p>
    <w:p w14:paraId="3A85120E" w14:textId="77777777" w:rsidR="008A267A" w:rsidRPr="00743CCC" w:rsidRDefault="008A267A" w:rsidP="008A267A">
      <w:pPr>
        <w:tabs>
          <w:tab w:val="left" w:pos="709"/>
          <w:tab w:val="left" w:pos="1276"/>
        </w:tabs>
        <w:ind w:left="1276" w:hanging="1276"/>
        <w:rPr>
          <w:rFonts w:eastAsia="Times New Roman"/>
          <w:lang w:eastAsia="en-GB"/>
        </w:rPr>
      </w:pPr>
      <w:r w:rsidRPr="00743CCC">
        <w:rPr>
          <w:rFonts w:eastAsia="Times New Roman"/>
          <w:lang w:eastAsia="en-GB"/>
        </w:rPr>
        <w:tab/>
        <w:t>(ii)</w:t>
      </w:r>
      <w:r w:rsidRPr="00743CCC">
        <w:rPr>
          <w:rFonts w:eastAsia="Times New Roman"/>
          <w:lang w:eastAsia="en-GB"/>
        </w:rPr>
        <w:tab/>
        <w:t>Leadership Bodies and Partnerships</w:t>
      </w:r>
    </w:p>
    <w:p w14:paraId="1E126540" w14:textId="77777777" w:rsidR="008A267A" w:rsidRPr="00743CCC" w:rsidRDefault="008A267A" w:rsidP="008A267A">
      <w:pPr>
        <w:tabs>
          <w:tab w:val="left" w:pos="709"/>
          <w:tab w:val="left" w:pos="1276"/>
        </w:tabs>
        <w:ind w:left="1276" w:hanging="1276"/>
        <w:rPr>
          <w:rFonts w:eastAsia="Times New Roman"/>
          <w:lang w:eastAsia="en-GB"/>
        </w:rPr>
      </w:pPr>
      <w:r w:rsidRPr="00743CCC">
        <w:rPr>
          <w:rFonts w:eastAsia="Times New Roman"/>
          <w:lang w:eastAsia="en-GB"/>
        </w:rPr>
        <w:tab/>
        <w:t>(iii)</w:t>
      </w:r>
      <w:r w:rsidRPr="00743CCC">
        <w:rPr>
          <w:rFonts w:eastAsia="Times New Roman"/>
          <w:lang w:eastAsia="en-GB"/>
        </w:rPr>
        <w:tab/>
        <w:t>Advisory</w:t>
      </w:r>
    </w:p>
    <w:p w14:paraId="42C30AA3" w14:textId="77777777" w:rsidR="008A267A" w:rsidRPr="00743CCC" w:rsidRDefault="008A267A" w:rsidP="008A267A">
      <w:pPr>
        <w:tabs>
          <w:tab w:val="left" w:pos="709"/>
          <w:tab w:val="left" w:pos="1276"/>
        </w:tabs>
        <w:ind w:left="1276" w:hanging="1276"/>
        <w:rPr>
          <w:rFonts w:eastAsia="Times New Roman"/>
          <w:lang w:eastAsia="en-GB"/>
        </w:rPr>
      </w:pPr>
      <w:r w:rsidRPr="00743CCC">
        <w:rPr>
          <w:rFonts w:eastAsia="Times New Roman"/>
          <w:lang w:eastAsia="en-GB"/>
        </w:rPr>
        <w:tab/>
        <w:t>(iv)</w:t>
      </w:r>
      <w:r w:rsidRPr="00743CCC">
        <w:rPr>
          <w:rFonts w:eastAsia="Times New Roman"/>
          <w:lang w:eastAsia="en-GB"/>
        </w:rPr>
        <w:tab/>
        <w:t>Council in the Community</w:t>
      </w:r>
    </w:p>
    <w:p w14:paraId="4F7BE681" w14:textId="77777777" w:rsidR="008A267A" w:rsidRPr="00743CCC" w:rsidRDefault="008A267A" w:rsidP="008A267A">
      <w:pPr>
        <w:tabs>
          <w:tab w:val="left" w:pos="709"/>
          <w:tab w:val="left" w:pos="1276"/>
        </w:tabs>
        <w:ind w:left="1276" w:hanging="1276"/>
        <w:rPr>
          <w:rFonts w:eastAsia="Times New Roman"/>
          <w:lang w:eastAsia="en-GB"/>
        </w:rPr>
      </w:pPr>
      <w:r w:rsidRPr="00743CCC">
        <w:rPr>
          <w:rFonts w:eastAsia="Times New Roman"/>
          <w:lang w:eastAsia="en-GB"/>
        </w:rPr>
        <w:tab/>
        <w:t>(v)</w:t>
      </w:r>
      <w:r w:rsidRPr="00743CCC">
        <w:rPr>
          <w:rFonts w:eastAsia="Times New Roman"/>
          <w:lang w:eastAsia="en-GB"/>
        </w:rPr>
        <w:tab/>
        <w:t>Other Decision Making Bodies</w:t>
      </w:r>
    </w:p>
    <w:p w14:paraId="5F46D427" w14:textId="77777777" w:rsidR="008A267A" w:rsidRPr="00743CCC" w:rsidRDefault="008A267A" w:rsidP="008A267A">
      <w:pPr>
        <w:ind w:left="709" w:hanging="709"/>
        <w:rPr>
          <w:rFonts w:eastAsia="Times New Roman"/>
          <w:lang w:eastAsia="en-GB"/>
        </w:rPr>
      </w:pPr>
    </w:p>
    <w:p w14:paraId="3B45CE96" w14:textId="77777777" w:rsidR="008A267A" w:rsidRPr="00743CCC" w:rsidRDefault="008A267A" w:rsidP="008A267A">
      <w:pPr>
        <w:ind w:left="709"/>
        <w:rPr>
          <w:rFonts w:eastAsia="Times New Roman"/>
          <w:lang w:eastAsia="en-GB"/>
        </w:rPr>
      </w:pPr>
      <w:r w:rsidRPr="00743CCC">
        <w:rPr>
          <w:rFonts w:eastAsia="Times New Roman"/>
          <w:lang w:eastAsia="en-GB"/>
        </w:rPr>
        <w:t>It will be open to the Council to make Officer nominations where appropriate in respect of most bodies, the main exception being formal Joint Committees where Member attendance is a statutory requirement.  In some cases it may be possible and appropriate to make nominations of persons from outside of Council.</w:t>
      </w:r>
    </w:p>
    <w:p w14:paraId="001311FC" w14:textId="77777777" w:rsidR="008A267A" w:rsidRDefault="008A267A" w:rsidP="008A267A">
      <w:pPr>
        <w:ind w:left="709"/>
        <w:rPr>
          <w:rFonts w:eastAsia="Times New Roman"/>
          <w:lang w:eastAsia="en-GB"/>
        </w:rPr>
      </w:pPr>
    </w:p>
    <w:p w14:paraId="76A59A94" w14:textId="77777777" w:rsidR="008A267A" w:rsidRPr="00743CCC" w:rsidRDefault="008A267A" w:rsidP="008A267A">
      <w:pPr>
        <w:ind w:left="709"/>
        <w:rPr>
          <w:rFonts w:eastAsia="Times New Roman"/>
          <w:lang w:eastAsia="en-GB"/>
        </w:rPr>
      </w:pPr>
      <w:r w:rsidRPr="00743CCC">
        <w:rPr>
          <w:rFonts w:eastAsia="Times New Roman"/>
          <w:lang w:eastAsia="en-GB"/>
        </w:rPr>
        <w:t xml:space="preserve">These </w:t>
      </w:r>
      <w:proofErr w:type="gramStart"/>
      <w:r w:rsidRPr="00743CCC">
        <w:rPr>
          <w:rFonts w:eastAsia="Times New Roman"/>
          <w:lang w:eastAsia="en-GB"/>
        </w:rPr>
        <w:t>sub categories</w:t>
      </w:r>
      <w:proofErr w:type="gramEnd"/>
      <w:r w:rsidRPr="00743CCC">
        <w:rPr>
          <w:rFonts w:eastAsia="Times New Roman"/>
          <w:lang w:eastAsia="en-GB"/>
        </w:rPr>
        <w:t xml:space="preserve"> have been determined as follows:</w:t>
      </w:r>
    </w:p>
    <w:p w14:paraId="4A281C26" w14:textId="77777777" w:rsidR="008A267A" w:rsidRPr="00743CCC" w:rsidRDefault="008A267A" w:rsidP="008A267A">
      <w:pPr>
        <w:ind w:left="709" w:hanging="709"/>
        <w:rPr>
          <w:rFonts w:eastAsia="Times New Roman"/>
          <w:lang w:eastAsia="en-GB"/>
        </w:rPr>
      </w:pPr>
    </w:p>
    <w:p w14:paraId="7FCCB325" w14:textId="77777777" w:rsidR="008A267A" w:rsidRPr="00743CCC" w:rsidRDefault="008A267A" w:rsidP="008A267A">
      <w:pPr>
        <w:tabs>
          <w:tab w:val="left" w:pos="709"/>
        </w:tabs>
        <w:ind w:left="1276" w:hanging="567"/>
        <w:rPr>
          <w:rFonts w:eastAsia="Times New Roman"/>
          <w:b/>
          <w:lang w:eastAsia="en-GB"/>
        </w:rPr>
      </w:pPr>
      <w:r w:rsidRPr="00743CCC">
        <w:rPr>
          <w:rFonts w:eastAsia="Times New Roman"/>
          <w:b/>
          <w:lang w:eastAsia="en-GB"/>
        </w:rPr>
        <w:t>(</w:t>
      </w:r>
      <w:proofErr w:type="spellStart"/>
      <w:r w:rsidRPr="00743CCC">
        <w:rPr>
          <w:rFonts w:eastAsia="Times New Roman"/>
          <w:b/>
          <w:lang w:eastAsia="en-GB"/>
        </w:rPr>
        <w:t>i</w:t>
      </w:r>
      <w:proofErr w:type="spellEnd"/>
      <w:r w:rsidRPr="00743CCC">
        <w:rPr>
          <w:rFonts w:eastAsia="Times New Roman"/>
          <w:b/>
          <w:lang w:eastAsia="en-GB"/>
        </w:rPr>
        <w:t>)</w:t>
      </w:r>
      <w:r w:rsidRPr="00743CCC">
        <w:rPr>
          <w:rFonts w:eastAsia="Times New Roman"/>
          <w:b/>
          <w:lang w:eastAsia="en-GB"/>
        </w:rPr>
        <w:tab/>
        <w:t>Joint Committees</w:t>
      </w:r>
    </w:p>
    <w:p w14:paraId="6B018E5F" w14:textId="77777777" w:rsidR="008A267A" w:rsidRPr="00743CCC" w:rsidRDefault="008A267A" w:rsidP="008A267A">
      <w:pPr>
        <w:tabs>
          <w:tab w:val="left" w:pos="709"/>
        </w:tabs>
        <w:ind w:left="709" w:hanging="709"/>
        <w:rPr>
          <w:rFonts w:eastAsia="Times New Roman"/>
          <w:lang w:eastAsia="en-GB"/>
        </w:rPr>
      </w:pPr>
    </w:p>
    <w:p w14:paraId="35BFBD23" w14:textId="77777777" w:rsidR="008A267A" w:rsidRPr="00743CCC" w:rsidRDefault="008A267A" w:rsidP="008A267A">
      <w:pPr>
        <w:tabs>
          <w:tab w:val="left" w:pos="709"/>
        </w:tabs>
        <w:ind w:left="709" w:hanging="709"/>
        <w:rPr>
          <w:rFonts w:eastAsia="Times New Roman"/>
          <w:lang w:eastAsia="en-GB"/>
        </w:rPr>
      </w:pPr>
      <w:r w:rsidRPr="00743CCC">
        <w:rPr>
          <w:rFonts w:eastAsia="Times New Roman"/>
          <w:lang w:eastAsia="en-GB"/>
        </w:rPr>
        <w:tab/>
        <w:t>Part IV of the Local Government Act 1972 and other specific legislation provides that the arrangements for the discharge of functions may be through a joint Committee of two or more Local Authorities.</w:t>
      </w:r>
    </w:p>
    <w:p w14:paraId="17C7AD7A" w14:textId="77777777" w:rsidR="008A267A" w:rsidRPr="00743CCC" w:rsidRDefault="008A267A" w:rsidP="008A267A">
      <w:pPr>
        <w:tabs>
          <w:tab w:val="left" w:pos="709"/>
        </w:tabs>
        <w:ind w:left="709" w:hanging="709"/>
        <w:rPr>
          <w:rFonts w:eastAsia="Times New Roman"/>
          <w:lang w:eastAsia="en-GB"/>
        </w:rPr>
      </w:pPr>
    </w:p>
    <w:p w14:paraId="6256D8EA" w14:textId="77777777" w:rsidR="008A267A" w:rsidRPr="00743CCC" w:rsidRDefault="008A267A" w:rsidP="008A267A">
      <w:pPr>
        <w:tabs>
          <w:tab w:val="left" w:pos="709"/>
        </w:tabs>
        <w:ind w:left="1276" w:hanging="567"/>
        <w:rPr>
          <w:rFonts w:eastAsia="Times New Roman"/>
          <w:b/>
          <w:lang w:eastAsia="en-GB"/>
        </w:rPr>
      </w:pPr>
      <w:r w:rsidRPr="00743CCC">
        <w:rPr>
          <w:rFonts w:eastAsia="Times New Roman"/>
          <w:b/>
          <w:lang w:eastAsia="en-GB"/>
        </w:rPr>
        <w:t>(ii)</w:t>
      </w:r>
      <w:r w:rsidRPr="00743CCC">
        <w:rPr>
          <w:rFonts w:eastAsia="Times New Roman"/>
          <w:b/>
          <w:lang w:eastAsia="en-GB"/>
        </w:rPr>
        <w:tab/>
        <w:t>Leadership Bodies and Partnerships</w:t>
      </w:r>
    </w:p>
    <w:p w14:paraId="38CC80AB" w14:textId="77777777" w:rsidR="008A267A" w:rsidRPr="00743CCC" w:rsidRDefault="008A267A" w:rsidP="008A267A">
      <w:pPr>
        <w:tabs>
          <w:tab w:val="left" w:pos="709"/>
        </w:tabs>
        <w:ind w:left="709" w:hanging="709"/>
        <w:rPr>
          <w:rFonts w:eastAsia="Times New Roman"/>
          <w:lang w:eastAsia="en-GB"/>
        </w:rPr>
      </w:pPr>
    </w:p>
    <w:p w14:paraId="1870FD09" w14:textId="77777777" w:rsidR="008A267A" w:rsidRPr="00743CCC" w:rsidRDefault="008A267A" w:rsidP="008A267A">
      <w:pPr>
        <w:tabs>
          <w:tab w:val="left" w:pos="709"/>
        </w:tabs>
        <w:ind w:left="709" w:hanging="709"/>
        <w:rPr>
          <w:rFonts w:eastAsia="Times New Roman"/>
          <w:lang w:eastAsia="en-GB"/>
        </w:rPr>
      </w:pPr>
      <w:r w:rsidRPr="00743CCC">
        <w:rPr>
          <w:rFonts w:eastAsia="Times New Roman"/>
          <w:lang w:eastAsia="en-GB"/>
        </w:rPr>
        <w:tab/>
        <w:t>Involvement in such bodies and partnerships will cover the following roles:</w:t>
      </w:r>
    </w:p>
    <w:p w14:paraId="41A7FEBD" w14:textId="77777777" w:rsidR="008A267A" w:rsidRPr="00743CCC" w:rsidRDefault="008A267A" w:rsidP="008A267A">
      <w:pPr>
        <w:tabs>
          <w:tab w:val="left" w:pos="709"/>
        </w:tabs>
        <w:ind w:left="709" w:hanging="709"/>
        <w:rPr>
          <w:rFonts w:eastAsia="Times New Roman"/>
          <w:lang w:eastAsia="en-GB"/>
        </w:rPr>
      </w:pPr>
    </w:p>
    <w:p w14:paraId="64E4628A" w14:textId="77777777" w:rsidR="008A267A" w:rsidRPr="00743CCC" w:rsidRDefault="008A267A" w:rsidP="008A267A">
      <w:pPr>
        <w:numPr>
          <w:ilvl w:val="0"/>
          <w:numId w:val="146"/>
        </w:numPr>
        <w:tabs>
          <w:tab w:val="left" w:pos="709"/>
          <w:tab w:val="num" w:pos="1276"/>
        </w:tabs>
        <w:ind w:left="1276"/>
        <w:rPr>
          <w:rFonts w:eastAsia="Times New Roman"/>
          <w:lang w:eastAsia="en-GB"/>
        </w:rPr>
      </w:pPr>
      <w:r w:rsidRPr="00743CCC">
        <w:rPr>
          <w:rFonts w:eastAsia="Times New Roman"/>
          <w:lang w:eastAsia="en-GB"/>
        </w:rPr>
        <w:t xml:space="preserve">to represent the interests of Hartlepool </w:t>
      </w:r>
    </w:p>
    <w:p w14:paraId="28A525B8" w14:textId="77777777" w:rsidR="008A267A" w:rsidRPr="00743CCC" w:rsidRDefault="008A267A" w:rsidP="008A267A">
      <w:pPr>
        <w:numPr>
          <w:ilvl w:val="0"/>
          <w:numId w:val="146"/>
        </w:numPr>
        <w:tabs>
          <w:tab w:val="left" w:pos="709"/>
          <w:tab w:val="num" w:pos="1276"/>
        </w:tabs>
        <w:ind w:left="1276"/>
        <w:rPr>
          <w:rFonts w:eastAsia="Times New Roman"/>
        </w:rPr>
      </w:pPr>
      <w:r w:rsidRPr="00743CCC">
        <w:rPr>
          <w:rFonts w:eastAsia="Times New Roman"/>
        </w:rPr>
        <w:t>to lead the community planning process</w:t>
      </w:r>
    </w:p>
    <w:p w14:paraId="62A4D8A9" w14:textId="77777777" w:rsidR="008A267A" w:rsidRPr="00743CCC" w:rsidRDefault="008A267A" w:rsidP="008A267A">
      <w:pPr>
        <w:numPr>
          <w:ilvl w:val="0"/>
          <w:numId w:val="146"/>
        </w:numPr>
        <w:tabs>
          <w:tab w:val="left" w:pos="709"/>
          <w:tab w:val="num" w:pos="1276"/>
        </w:tabs>
        <w:ind w:left="1276"/>
        <w:rPr>
          <w:rFonts w:eastAsia="Times New Roman"/>
          <w:lang w:eastAsia="en-GB"/>
        </w:rPr>
      </w:pPr>
      <w:r w:rsidRPr="00743CCC">
        <w:rPr>
          <w:rFonts w:eastAsia="Times New Roman"/>
          <w:lang w:eastAsia="en-GB"/>
        </w:rPr>
        <w:t>to be the focus for forming partnerships with other public, private, voluntary and community sector organisations to address local needs.</w:t>
      </w:r>
    </w:p>
    <w:p w14:paraId="6918BCE9" w14:textId="77777777" w:rsidR="008A267A" w:rsidRPr="00743CCC" w:rsidRDefault="008A267A" w:rsidP="008A267A">
      <w:pPr>
        <w:tabs>
          <w:tab w:val="left" w:pos="567"/>
        </w:tabs>
        <w:rPr>
          <w:rFonts w:eastAsia="Times New Roman"/>
          <w:lang w:eastAsia="en-GB"/>
        </w:rPr>
      </w:pPr>
    </w:p>
    <w:p w14:paraId="75141799" w14:textId="77777777" w:rsidR="008A267A" w:rsidRPr="00743CCC" w:rsidRDefault="008A267A" w:rsidP="008A267A">
      <w:pPr>
        <w:tabs>
          <w:tab w:val="left" w:pos="709"/>
        </w:tabs>
        <w:ind w:left="1276" w:hanging="567"/>
        <w:rPr>
          <w:rFonts w:eastAsia="Times New Roman"/>
          <w:b/>
          <w:lang w:eastAsia="en-GB"/>
        </w:rPr>
      </w:pPr>
      <w:r w:rsidRPr="00743CCC">
        <w:rPr>
          <w:rFonts w:eastAsia="Times New Roman"/>
          <w:b/>
          <w:lang w:eastAsia="en-GB"/>
        </w:rPr>
        <w:t>(iii)</w:t>
      </w:r>
      <w:r w:rsidRPr="00743CCC">
        <w:rPr>
          <w:rFonts w:eastAsia="Times New Roman"/>
          <w:b/>
          <w:lang w:eastAsia="en-GB"/>
        </w:rPr>
        <w:tab/>
        <w:t>Advisory</w:t>
      </w:r>
    </w:p>
    <w:p w14:paraId="1EDA4A6F" w14:textId="77777777" w:rsidR="008A267A" w:rsidRPr="00743CCC" w:rsidRDefault="008A267A" w:rsidP="008A267A">
      <w:pPr>
        <w:tabs>
          <w:tab w:val="left" w:pos="709"/>
        </w:tabs>
        <w:ind w:left="709" w:hanging="709"/>
        <w:rPr>
          <w:rFonts w:eastAsia="Times New Roman"/>
          <w:lang w:eastAsia="en-GB"/>
        </w:rPr>
      </w:pPr>
    </w:p>
    <w:p w14:paraId="376655EC" w14:textId="77777777" w:rsidR="008A267A" w:rsidRPr="00743CCC" w:rsidRDefault="008A267A" w:rsidP="008A267A">
      <w:pPr>
        <w:tabs>
          <w:tab w:val="left" w:pos="709"/>
        </w:tabs>
        <w:ind w:left="709" w:hanging="709"/>
        <w:rPr>
          <w:rFonts w:eastAsia="Times New Roman"/>
          <w:lang w:eastAsia="en-GB"/>
        </w:rPr>
      </w:pPr>
      <w:r w:rsidRPr="00743CCC">
        <w:rPr>
          <w:rFonts w:eastAsia="Times New Roman"/>
          <w:lang w:eastAsia="en-GB"/>
        </w:rPr>
        <w:tab/>
        <w:t>Bodies which relate to the Council’s functions in an advisory or influencing capacity.</w:t>
      </w:r>
    </w:p>
    <w:p w14:paraId="6BFB1127" w14:textId="77777777" w:rsidR="008A267A" w:rsidRPr="00743CCC" w:rsidRDefault="008A267A" w:rsidP="008A267A">
      <w:pPr>
        <w:tabs>
          <w:tab w:val="left" w:pos="709"/>
        </w:tabs>
        <w:ind w:left="709" w:hanging="709"/>
        <w:rPr>
          <w:rFonts w:eastAsia="Times New Roman"/>
          <w:lang w:eastAsia="en-GB"/>
        </w:rPr>
      </w:pPr>
    </w:p>
    <w:p w14:paraId="19CDFDE1" w14:textId="77777777" w:rsidR="008A267A" w:rsidRPr="00743CCC" w:rsidRDefault="008A267A" w:rsidP="008A267A">
      <w:pPr>
        <w:rPr>
          <w:rFonts w:eastAsia="Times New Roman"/>
          <w:b/>
          <w:lang w:eastAsia="en-GB"/>
        </w:rPr>
      </w:pPr>
      <w:r w:rsidRPr="00743CCC">
        <w:rPr>
          <w:rFonts w:eastAsia="Times New Roman"/>
          <w:b/>
          <w:lang w:eastAsia="en-GB"/>
        </w:rPr>
        <w:br w:type="page"/>
      </w:r>
    </w:p>
    <w:p w14:paraId="0E916C32" w14:textId="77777777" w:rsidR="008A267A" w:rsidRPr="00743CCC" w:rsidRDefault="008A267A" w:rsidP="008A267A">
      <w:pPr>
        <w:tabs>
          <w:tab w:val="left" w:pos="709"/>
        </w:tabs>
        <w:ind w:left="1276" w:hanging="567"/>
        <w:rPr>
          <w:rFonts w:eastAsia="Times New Roman"/>
          <w:b/>
          <w:lang w:eastAsia="en-GB"/>
        </w:rPr>
      </w:pPr>
      <w:r w:rsidRPr="00743CCC">
        <w:rPr>
          <w:rFonts w:eastAsia="Times New Roman"/>
          <w:b/>
          <w:lang w:eastAsia="en-GB"/>
        </w:rPr>
        <w:lastRenderedPageBreak/>
        <w:t>(iv)</w:t>
      </w:r>
      <w:r w:rsidRPr="00743CCC">
        <w:rPr>
          <w:rFonts w:eastAsia="Times New Roman"/>
          <w:b/>
          <w:lang w:eastAsia="en-GB"/>
        </w:rPr>
        <w:tab/>
        <w:t>Council in the community</w:t>
      </w:r>
    </w:p>
    <w:p w14:paraId="7BF06A44" w14:textId="77777777" w:rsidR="008A267A" w:rsidRPr="00743CCC" w:rsidRDefault="008A267A" w:rsidP="008A267A">
      <w:pPr>
        <w:tabs>
          <w:tab w:val="left" w:pos="567"/>
          <w:tab w:val="left" w:pos="709"/>
        </w:tabs>
        <w:ind w:left="709" w:hanging="709"/>
        <w:rPr>
          <w:rFonts w:eastAsia="Times New Roman"/>
          <w:lang w:eastAsia="en-GB"/>
        </w:rPr>
      </w:pPr>
    </w:p>
    <w:p w14:paraId="5129A412" w14:textId="77777777" w:rsidR="008A267A" w:rsidRPr="00743CCC" w:rsidRDefault="008A267A" w:rsidP="008A267A">
      <w:pPr>
        <w:tabs>
          <w:tab w:val="left" w:pos="709"/>
        </w:tabs>
        <w:ind w:left="709" w:hanging="709"/>
        <w:rPr>
          <w:rFonts w:eastAsia="Times New Roman"/>
          <w:lang w:eastAsia="en-GB"/>
        </w:rPr>
      </w:pPr>
      <w:r w:rsidRPr="00743CCC">
        <w:rPr>
          <w:rFonts w:eastAsia="Times New Roman"/>
          <w:lang w:eastAsia="en-GB"/>
        </w:rPr>
        <w:tab/>
        <w:t xml:space="preserve">These are bodies which do not discharge functions of the Council and where the principal role of Elected </w:t>
      </w:r>
      <w:smartTag w:uri="urn:schemas-microsoft-com:office:smarttags" w:element="PersonName">
        <w:r w:rsidRPr="00743CCC">
          <w:rPr>
            <w:rFonts w:eastAsia="Times New Roman"/>
            <w:lang w:eastAsia="en-GB"/>
          </w:rPr>
          <w:t>Members</w:t>
        </w:r>
      </w:smartTag>
      <w:r w:rsidRPr="00743CCC">
        <w:rPr>
          <w:rFonts w:eastAsia="Times New Roman"/>
          <w:lang w:eastAsia="en-GB"/>
        </w:rPr>
        <w:t xml:space="preserve"> who are nominated will be to represent constituency interests, whether at the Ward or Borough level.</w:t>
      </w:r>
    </w:p>
    <w:p w14:paraId="458819A2" w14:textId="77777777" w:rsidR="008A267A" w:rsidRPr="00743CCC" w:rsidRDefault="008A267A" w:rsidP="008A267A">
      <w:pPr>
        <w:tabs>
          <w:tab w:val="left" w:pos="709"/>
        </w:tabs>
        <w:ind w:left="709" w:hanging="709"/>
        <w:rPr>
          <w:rFonts w:eastAsia="Times New Roman"/>
          <w:lang w:eastAsia="en-GB"/>
        </w:rPr>
      </w:pPr>
    </w:p>
    <w:p w14:paraId="114C468D" w14:textId="77777777" w:rsidR="008A267A" w:rsidRPr="00743CCC" w:rsidRDefault="008A267A" w:rsidP="008A267A">
      <w:pPr>
        <w:tabs>
          <w:tab w:val="left" w:pos="709"/>
        </w:tabs>
        <w:ind w:left="1276" w:hanging="567"/>
        <w:rPr>
          <w:rFonts w:eastAsia="Times New Roman"/>
          <w:b/>
          <w:lang w:eastAsia="en-GB"/>
        </w:rPr>
      </w:pPr>
      <w:r w:rsidRPr="00743CCC">
        <w:rPr>
          <w:rFonts w:eastAsia="Times New Roman"/>
          <w:b/>
          <w:lang w:eastAsia="en-GB"/>
        </w:rPr>
        <w:t>(v)</w:t>
      </w:r>
      <w:r w:rsidRPr="00743CCC">
        <w:rPr>
          <w:rFonts w:eastAsia="Times New Roman"/>
          <w:b/>
          <w:lang w:eastAsia="en-GB"/>
        </w:rPr>
        <w:tab/>
        <w:t>Other decision making bodies</w:t>
      </w:r>
    </w:p>
    <w:p w14:paraId="363B5BE0" w14:textId="77777777" w:rsidR="008A267A" w:rsidRPr="00743CCC" w:rsidRDefault="008A267A" w:rsidP="008A267A">
      <w:pPr>
        <w:tabs>
          <w:tab w:val="left" w:pos="709"/>
        </w:tabs>
        <w:ind w:left="709" w:hanging="709"/>
        <w:rPr>
          <w:rFonts w:eastAsia="Times New Roman"/>
          <w:lang w:eastAsia="en-GB"/>
        </w:rPr>
      </w:pPr>
    </w:p>
    <w:p w14:paraId="1E407340" w14:textId="77777777" w:rsidR="008A267A" w:rsidRPr="00743CCC" w:rsidRDefault="008A267A" w:rsidP="008A267A">
      <w:pPr>
        <w:tabs>
          <w:tab w:val="left" w:pos="709"/>
        </w:tabs>
        <w:ind w:left="709" w:hanging="709"/>
        <w:rPr>
          <w:rFonts w:eastAsia="Times New Roman"/>
          <w:lang w:eastAsia="en-GB"/>
        </w:rPr>
      </w:pPr>
      <w:r w:rsidRPr="00743CCC">
        <w:rPr>
          <w:rFonts w:eastAsia="Times New Roman"/>
          <w:lang w:eastAsia="en-GB"/>
        </w:rPr>
        <w:tab/>
        <w:t>These are decision making bodies other than Joint Committees.</w:t>
      </w:r>
    </w:p>
    <w:p w14:paraId="0739E544" w14:textId="77777777" w:rsidR="008A267A" w:rsidRDefault="008A267A" w:rsidP="008A267A">
      <w:pPr>
        <w:tabs>
          <w:tab w:val="left" w:pos="0"/>
          <w:tab w:val="left" w:pos="567"/>
        </w:tabs>
        <w:rPr>
          <w:rFonts w:eastAsia="Times New Roman"/>
          <w:b/>
          <w:lang w:eastAsia="en-GB"/>
        </w:rPr>
      </w:pPr>
    </w:p>
    <w:p w14:paraId="1E047469" w14:textId="77777777" w:rsidR="008A267A" w:rsidRDefault="008A267A" w:rsidP="008A267A">
      <w:pPr>
        <w:tabs>
          <w:tab w:val="left" w:pos="0"/>
          <w:tab w:val="left" w:pos="567"/>
        </w:tabs>
        <w:rPr>
          <w:rFonts w:eastAsia="Times New Roman"/>
          <w:b/>
          <w:lang w:eastAsia="en-GB"/>
        </w:rPr>
      </w:pPr>
    </w:p>
    <w:p w14:paraId="29920DAE" w14:textId="77777777" w:rsidR="008A267A" w:rsidRPr="00743CCC" w:rsidRDefault="008A267A" w:rsidP="008A267A">
      <w:pPr>
        <w:tabs>
          <w:tab w:val="left" w:pos="0"/>
          <w:tab w:val="left" w:pos="567"/>
        </w:tabs>
        <w:rPr>
          <w:rFonts w:eastAsia="Times New Roman"/>
          <w:b/>
          <w:lang w:eastAsia="en-GB"/>
        </w:rPr>
        <w:sectPr w:rsidR="008A267A" w:rsidRPr="00743CCC" w:rsidSect="008A267A">
          <w:headerReference w:type="even" r:id="rId106"/>
          <w:headerReference w:type="default" r:id="rId107"/>
          <w:footerReference w:type="even" r:id="rId108"/>
          <w:footerReference w:type="default" r:id="rId109"/>
          <w:headerReference w:type="first" r:id="rId110"/>
          <w:footerReference w:type="first" r:id="rId111"/>
          <w:pgSz w:w="11907" w:h="16839" w:code="9"/>
          <w:pgMar w:top="1134" w:right="964" w:bottom="1304" w:left="1134" w:header="567" w:footer="567" w:gutter="567"/>
          <w:pgNumType w:start="1"/>
          <w:cols w:space="720"/>
          <w:docGrid w:linePitch="326"/>
        </w:sectPr>
      </w:pPr>
    </w:p>
    <w:p w14:paraId="6323A539" w14:textId="77777777" w:rsidR="008A267A" w:rsidRPr="00743CCC" w:rsidRDefault="008A267A" w:rsidP="008A267A">
      <w:pPr>
        <w:tabs>
          <w:tab w:val="left" w:pos="0"/>
          <w:tab w:val="left" w:pos="709"/>
        </w:tabs>
        <w:rPr>
          <w:rFonts w:eastAsia="Times New Roman"/>
          <w:b/>
          <w:lang w:eastAsia="en-GB"/>
        </w:rPr>
      </w:pPr>
      <w:bookmarkStart w:id="293" w:name="Part72"/>
      <w:bookmarkEnd w:id="293"/>
      <w:r w:rsidRPr="00743CCC">
        <w:rPr>
          <w:rFonts w:eastAsia="Times New Roman"/>
          <w:b/>
          <w:lang w:eastAsia="en-GB"/>
        </w:rPr>
        <w:lastRenderedPageBreak/>
        <w:t>(</w:t>
      </w:r>
      <w:proofErr w:type="spellStart"/>
      <w:r w:rsidRPr="00743CCC">
        <w:rPr>
          <w:rFonts w:eastAsia="Times New Roman"/>
          <w:b/>
          <w:lang w:eastAsia="en-GB"/>
        </w:rPr>
        <w:t>i</w:t>
      </w:r>
      <w:proofErr w:type="spellEnd"/>
      <w:r w:rsidRPr="00743CCC">
        <w:rPr>
          <w:rFonts w:eastAsia="Times New Roman"/>
          <w:b/>
          <w:lang w:eastAsia="en-GB"/>
        </w:rPr>
        <w:t>)</w:t>
      </w:r>
      <w:r w:rsidRPr="00743CCC">
        <w:rPr>
          <w:rFonts w:eastAsia="Times New Roman"/>
          <w:b/>
          <w:lang w:eastAsia="en-GB"/>
        </w:rPr>
        <w:tab/>
        <w:t>JOINT COMMITTEES</w:t>
      </w:r>
    </w:p>
    <w:p w14:paraId="698673D1" w14:textId="77777777" w:rsidR="008A267A" w:rsidRPr="00743CCC" w:rsidRDefault="008A267A" w:rsidP="008A267A">
      <w:pPr>
        <w:rPr>
          <w:rFonts w:eastAsia="Times New Roman"/>
          <w:lang w:eastAsia="en-GB"/>
        </w:rPr>
      </w:pPr>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4076"/>
        <w:gridCol w:w="4395"/>
      </w:tblGrid>
      <w:tr w:rsidR="008A267A" w:rsidRPr="00743CCC" w14:paraId="28158DD1" w14:textId="77777777" w:rsidTr="00C07DBA">
        <w:trPr>
          <w:trHeight w:val="609"/>
          <w:tblHeader/>
        </w:trPr>
        <w:tc>
          <w:tcPr>
            <w:tcW w:w="739" w:type="dxa"/>
          </w:tcPr>
          <w:p w14:paraId="6615F948" w14:textId="77777777" w:rsidR="008A267A" w:rsidRPr="00743CCC" w:rsidRDefault="008A267A" w:rsidP="00C07DBA">
            <w:pPr>
              <w:widowControl w:val="0"/>
              <w:autoSpaceDE w:val="0"/>
              <w:autoSpaceDN w:val="0"/>
              <w:rPr>
                <w:rFonts w:ascii="Times New Roman" w:eastAsia="Arial"/>
                <w:sz w:val="20"/>
              </w:rPr>
            </w:pPr>
          </w:p>
        </w:tc>
        <w:tc>
          <w:tcPr>
            <w:tcW w:w="4076" w:type="dxa"/>
          </w:tcPr>
          <w:p w14:paraId="74092F9F" w14:textId="77777777" w:rsidR="008A267A" w:rsidRPr="00743CCC" w:rsidRDefault="008A267A" w:rsidP="00C07DBA">
            <w:pPr>
              <w:widowControl w:val="0"/>
              <w:autoSpaceDE w:val="0"/>
              <w:autoSpaceDN w:val="0"/>
              <w:spacing w:before="45"/>
              <w:ind w:left="141"/>
              <w:rPr>
                <w:rFonts w:eastAsia="Arial"/>
                <w:b/>
                <w:sz w:val="22"/>
              </w:rPr>
            </w:pPr>
            <w:r w:rsidRPr="00743CCC">
              <w:rPr>
                <w:rFonts w:eastAsia="Arial"/>
                <w:b/>
                <w:sz w:val="22"/>
                <w:u w:val="thick"/>
              </w:rPr>
              <w:t>Organisation</w:t>
            </w:r>
          </w:p>
        </w:tc>
        <w:tc>
          <w:tcPr>
            <w:tcW w:w="4395" w:type="dxa"/>
          </w:tcPr>
          <w:p w14:paraId="1F74D941" w14:textId="77777777" w:rsidR="008A267A" w:rsidRPr="00743CCC" w:rsidRDefault="008A267A" w:rsidP="00C07DBA">
            <w:pPr>
              <w:widowControl w:val="0"/>
              <w:autoSpaceDE w:val="0"/>
              <w:autoSpaceDN w:val="0"/>
              <w:spacing w:before="45"/>
              <w:ind w:left="139"/>
              <w:rPr>
                <w:rFonts w:eastAsia="Arial"/>
                <w:b/>
                <w:sz w:val="22"/>
                <w:u w:val="thick"/>
              </w:rPr>
            </w:pPr>
            <w:r>
              <w:rPr>
                <w:rFonts w:eastAsia="Arial"/>
                <w:b/>
                <w:sz w:val="22"/>
                <w:u w:val="thick"/>
              </w:rPr>
              <w:t>2025/26</w:t>
            </w:r>
            <w:r w:rsidRPr="00743CCC">
              <w:rPr>
                <w:rFonts w:eastAsia="Arial"/>
                <w:b/>
                <w:sz w:val="22"/>
                <w:u w:val="thick"/>
              </w:rPr>
              <w:t xml:space="preserve"> Membership</w:t>
            </w:r>
          </w:p>
          <w:p w14:paraId="60BF5B11" w14:textId="77777777" w:rsidR="008A267A" w:rsidRPr="00743CCC" w:rsidRDefault="008A267A" w:rsidP="00C07DBA">
            <w:pPr>
              <w:widowControl w:val="0"/>
              <w:autoSpaceDE w:val="0"/>
              <w:autoSpaceDN w:val="0"/>
              <w:spacing w:before="45"/>
              <w:ind w:left="139"/>
              <w:rPr>
                <w:rFonts w:eastAsia="Arial"/>
                <w:sz w:val="22"/>
              </w:rPr>
            </w:pPr>
          </w:p>
        </w:tc>
      </w:tr>
      <w:tr w:rsidR="008A267A" w:rsidRPr="00743CCC" w14:paraId="6418BBBD" w14:textId="77777777" w:rsidTr="00C07DBA">
        <w:trPr>
          <w:trHeight w:val="675"/>
        </w:trPr>
        <w:tc>
          <w:tcPr>
            <w:tcW w:w="739" w:type="dxa"/>
          </w:tcPr>
          <w:p w14:paraId="5DEE6151" w14:textId="77777777" w:rsidR="008A267A" w:rsidRPr="00743CCC" w:rsidRDefault="008A267A" w:rsidP="00C07DBA">
            <w:pPr>
              <w:widowControl w:val="0"/>
              <w:autoSpaceDE w:val="0"/>
              <w:autoSpaceDN w:val="0"/>
              <w:spacing w:before="52"/>
              <w:ind w:left="143"/>
              <w:rPr>
                <w:rFonts w:eastAsia="Arial"/>
                <w:sz w:val="22"/>
              </w:rPr>
            </w:pPr>
            <w:r>
              <w:rPr>
                <w:rFonts w:eastAsia="Arial"/>
                <w:sz w:val="22"/>
              </w:rPr>
              <w:t>3</w:t>
            </w:r>
          </w:p>
        </w:tc>
        <w:tc>
          <w:tcPr>
            <w:tcW w:w="4076" w:type="dxa"/>
          </w:tcPr>
          <w:p w14:paraId="1D184AD4" w14:textId="77777777" w:rsidR="008A267A" w:rsidRPr="00743CCC" w:rsidRDefault="008A267A" w:rsidP="00C07DBA">
            <w:pPr>
              <w:widowControl w:val="0"/>
              <w:autoSpaceDE w:val="0"/>
              <w:autoSpaceDN w:val="0"/>
              <w:spacing w:before="45"/>
              <w:ind w:left="141"/>
              <w:rPr>
                <w:rFonts w:eastAsia="Arial"/>
                <w:b/>
                <w:sz w:val="22"/>
              </w:rPr>
            </w:pPr>
            <w:r w:rsidRPr="00743CCC">
              <w:rPr>
                <w:rFonts w:eastAsia="Arial"/>
                <w:b/>
                <w:sz w:val="22"/>
              </w:rPr>
              <w:t>Archives Joint Committee</w:t>
            </w:r>
          </w:p>
        </w:tc>
        <w:tc>
          <w:tcPr>
            <w:tcW w:w="4395" w:type="dxa"/>
          </w:tcPr>
          <w:p w14:paraId="47FB57CB" w14:textId="77777777" w:rsidR="008A267A" w:rsidRPr="00743CCC" w:rsidRDefault="008A267A" w:rsidP="00C07DBA">
            <w:pPr>
              <w:widowControl w:val="0"/>
              <w:autoSpaceDE w:val="0"/>
              <w:autoSpaceDN w:val="0"/>
              <w:spacing w:before="52"/>
              <w:ind w:left="139" w:right="252"/>
              <w:rPr>
                <w:rFonts w:eastAsia="Arial"/>
                <w:sz w:val="22"/>
              </w:rPr>
            </w:pPr>
            <w:r w:rsidRPr="00743CCC">
              <w:rPr>
                <w:rFonts w:eastAsia="Arial"/>
                <w:sz w:val="22"/>
              </w:rPr>
              <w:t>(1) Cllr</w:t>
            </w:r>
            <w:r>
              <w:rPr>
                <w:rFonts w:eastAsia="Arial"/>
                <w:sz w:val="22"/>
              </w:rPr>
              <w:t xml:space="preserve"> Allen</w:t>
            </w:r>
          </w:p>
          <w:p w14:paraId="1063EA1B" w14:textId="77777777" w:rsidR="008A267A" w:rsidRPr="00743CCC" w:rsidRDefault="008A267A" w:rsidP="00C07DBA">
            <w:pPr>
              <w:widowControl w:val="0"/>
              <w:autoSpaceDE w:val="0"/>
              <w:autoSpaceDN w:val="0"/>
              <w:spacing w:before="51" w:line="234" w:lineRule="exact"/>
              <w:ind w:left="558"/>
              <w:rPr>
                <w:rFonts w:eastAsia="Arial"/>
                <w:sz w:val="22"/>
              </w:rPr>
            </w:pPr>
            <w:r w:rsidRPr="00743CCC">
              <w:rPr>
                <w:rFonts w:eastAsia="Arial"/>
                <w:sz w:val="22"/>
              </w:rPr>
              <w:t xml:space="preserve">Designated Sub: Cllr </w:t>
            </w:r>
            <w:r>
              <w:rPr>
                <w:rFonts w:eastAsia="Arial"/>
                <w:sz w:val="22"/>
              </w:rPr>
              <w:t>Male</w:t>
            </w:r>
          </w:p>
        </w:tc>
      </w:tr>
      <w:tr w:rsidR="008A267A" w:rsidRPr="00743CCC" w14:paraId="6EC380B9" w14:textId="77777777" w:rsidTr="00C07DBA">
        <w:trPr>
          <w:trHeight w:val="978"/>
        </w:trPr>
        <w:tc>
          <w:tcPr>
            <w:tcW w:w="739" w:type="dxa"/>
          </w:tcPr>
          <w:p w14:paraId="23E728C3" w14:textId="77777777" w:rsidR="008A267A" w:rsidRPr="00743CCC" w:rsidRDefault="008A267A" w:rsidP="00C07DBA">
            <w:pPr>
              <w:widowControl w:val="0"/>
              <w:autoSpaceDE w:val="0"/>
              <w:autoSpaceDN w:val="0"/>
              <w:spacing w:before="50"/>
              <w:ind w:left="143"/>
              <w:rPr>
                <w:rFonts w:eastAsia="Arial"/>
                <w:sz w:val="22"/>
              </w:rPr>
            </w:pPr>
            <w:r>
              <w:rPr>
                <w:rFonts w:eastAsia="Arial"/>
                <w:sz w:val="22"/>
              </w:rPr>
              <w:t>5</w:t>
            </w:r>
          </w:p>
        </w:tc>
        <w:tc>
          <w:tcPr>
            <w:tcW w:w="4076" w:type="dxa"/>
          </w:tcPr>
          <w:p w14:paraId="76139847" w14:textId="77777777" w:rsidR="008A267A" w:rsidRDefault="008A267A" w:rsidP="00C07DBA">
            <w:pPr>
              <w:widowControl w:val="0"/>
              <w:autoSpaceDE w:val="0"/>
              <w:autoSpaceDN w:val="0"/>
              <w:spacing w:before="43"/>
              <w:ind w:left="141" w:right="628"/>
              <w:rPr>
                <w:rFonts w:eastAsia="Arial"/>
                <w:b/>
                <w:sz w:val="22"/>
              </w:rPr>
            </w:pPr>
            <w:r w:rsidRPr="00743CCC">
              <w:rPr>
                <w:rFonts w:eastAsia="Arial"/>
                <w:b/>
                <w:sz w:val="22"/>
              </w:rPr>
              <w:t>Cleveland Emergency Planning Joint Committee</w:t>
            </w:r>
          </w:p>
          <w:p w14:paraId="68C5DB05" w14:textId="77777777" w:rsidR="008A267A" w:rsidRPr="00743CCC" w:rsidRDefault="008A267A" w:rsidP="00C07DBA">
            <w:pPr>
              <w:widowControl w:val="0"/>
              <w:autoSpaceDE w:val="0"/>
              <w:autoSpaceDN w:val="0"/>
              <w:spacing w:before="43"/>
              <w:ind w:left="107" w:right="628"/>
              <w:rPr>
                <w:rFonts w:eastAsia="Arial"/>
                <w:b/>
                <w:sz w:val="22"/>
              </w:rPr>
            </w:pPr>
          </w:p>
        </w:tc>
        <w:tc>
          <w:tcPr>
            <w:tcW w:w="4395" w:type="dxa"/>
          </w:tcPr>
          <w:p w14:paraId="09703925" w14:textId="77777777" w:rsidR="008A267A" w:rsidRPr="00743CCC" w:rsidRDefault="008A267A" w:rsidP="008A267A">
            <w:pPr>
              <w:widowControl w:val="0"/>
              <w:numPr>
                <w:ilvl w:val="0"/>
                <w:numId w:val="245"/>
              </w:numPr>
              <w:autoSpaceDE w:val="0"/>
              <w:autoSpaceDN w:val="0"/>
              <w:spacing w:before="50"/>
              <w:ind w:right="252"/>
              <w:rPr>
                <w:rFonts w:eastAsia="Arial"/>
                <w:sz w:val="22"/>
              </w:rPr>
            </w:pPr>
            <w:r w:rsidRPr="001658FF">
              <w:rPr>
                <w:rFonts w:eastAsia="Arial"/>
                <w:sz w:val="22"/>
              </w:rPr>
              <w:t xml:space="preserve">Cllr Riddle (Chair </w:t>
            </w:r>
            <w:r w:rsidRPr="00743CCC">
              <w:rPr>
                <w:rFonts w:eastAsia="Arial"/>
                <w:sz w:val="22"/>
              </w:rPr>
              <w:t xml:space="preserve">of </w:t>
            </w:r>
            <w:bookmarkStart w:id="294" w:name="_Hlk212491818"/>
            <w:r w:rsidRPr="00743CCC">
              <w:rPr>
                <w:rFonts w:eastAsia="Arial"/>
                <w:sz w:val="22"/>
              </w:rPr>
              <w:t>Neighbourhood</w:t>
            </w:r>
            <w:r>
              <w:rPr>
                <w:rFonts w:eastAsia="Arial"/>
                <w:sz w:val="22"/>
              </w:rPr>
              <w:t xml:space="preserve">s and Regulatory </w:t>
            </w:r>
            <w:r w:rsidRPr="00743CCC">
              <w:rPr>
                <w:rFonts w:eastAsia="Arial"/>
                <w:sz w:val="22"/>
              </w:rPr>
              <w:t>Services Committee</w:t>
            </w:r>
            <w:bookmarkEnd w:id="294"/>
            <w:r w:rsidRPr="00743CCC">
              <w:rPr>
                <w:rFonts w:eastAsia="Arial"/>
                <w:sz w:val="22"/>
              </w:rPr>
              <w:t>)</w:t>
            </w:r>
          </w:p>
          <w:p w14:paraId="314CEA41" w14:textId="77777777" w:rsidR="008A267A" w:rsidRPr="00743CCC" w:rsidRDefault="008A267A" w:rsidP="00C07DBA">
            <w:pPr>
              <w:widowControl w:val="0"/>
              <w:autoSpaceDE w:val="0"/>
              <w:autoSpaceDN w:val="0"/>
              <w:spacing w:line="249" w:lineRule="exact"/>
              <w:ind w:left="558"/>
              <w:rPr>
                <w:rFonts w:eastAsia="Arial"/>
                <w:sz w:val="22"/>
              </w:rPr>
            </w:pPr>
            <w:r w:rsidRPr="00743CCC">
              <w:rPr>
                <w:rFonts w:eastAsia="Arial"/>
                <w:sz w:val="22"/>
              </w:rPr>
              <w:t xml:space="preserve">Designated Sub: Cllr </w:t>
            </w:r>
            <w:r>
              <w:rPr>
                <w:rFonts w:eastAsia="Arial"/>
                <w:sz w:val="22"/>
              </w:rPr>
              <w:t>C Wallace</w:t>
            </w:r>
          </w:p>
        </w:tc>
      </w:tr>
      <w:tr w:rsidR="008A267A" w:rsidRPr="00743CCC" w14:paraId="0FB18710" w14:textId="77777777" w:rsidTr="00C07DBA">
        <w:trPr>
          <w:trHeight w:val="1226"/>
        </w:trPr>
        <w:tc>
          <w:tcPr>
            <w:tcW w:w="739" w:type="dxa"/>
          </w:tcPr>
          <w:p w14:paraId="5D2E337D" w14:textId="77777777" w:rsidR="008A267A" w:rsidRPr="00743CCC" w:rsidRDefault="008A267A" w:rsidP="00C07DBA">
            <w:pPr>
              <w:widowControl w:val="0"/>
              <w:autoSpaceDE w:val="0"/>
              <w:autoSpaceDN w:val="0"/>
              <w:spacing w:before="50"/>
              <w:ind w:left="143"/>
              <w:rPr>
                <w:rFonts w:eastAsia="Arial"/>
                <w:sz w:val="22"/>
              </w:rPr>
            </w:pPr>
            <w:r>
              <w:rPr>
                <w:rFonts w:eastAsia="Arial"/>
                <w:sz w:val="22"/>
              </w:rPr>
              <w:t>7</w:t>
            </w:r>
          </w:p>
        </w:tc>
        <w:tc>
          <w:tcPr>
            <w:tcW w:w="4076" w:type="dxa"/>
          </w:tcPr>
          <w:p w14:paraId="507A2D08" w14:textId="77777777" w:rsidR="008A267A" w:rsidRDefault="008A267A" w:rsidP="00C07DBA">
            <w:pPr>
              <w:widowControl w:val="0"/>
              <w:autoSpaceDE w:val="0"/>
              <w:autoSpaceDN w:val="0"/>
              <w:spacing w:before="43" w:line="242" w:lineRule="auto"/>
              <w:ind w:left="141" w:right="371"/>
              <w:rPr>
                <w:rFonts w:eastAsia="Arial"/>
                <w:sz w:val="22"/>
              </w:rPr>
            </w:pPr>
            <w:r w:rsidRPr="00743CCC">
              <w:rPr>
                <w:rFonts w:eastAsia="Arial"/>
                <w:b/>
                <w:sz w:val="22"/>
              </w:rPr>
              <w:t xml:space="preserve">Cleveland Police and Crime Panel </w:t>
            </w:r>
            <w:r w:rsidRPr="00743CCC">
              <w:rPr>
                <w:rFonts w:eastAsia="Arial"/>
                <w:sz w:val="22"/>
              </w:rPr>
              <w:t xml:space="preserve">(Statutory Guidance applies) </w:t>
            </w:r>
          </w:p>
          <w:p w14:paraId="7A1E77F3" w14:textId="77777777" w:rsidR="008A267A" w:rsidRPr="00B461B4" w:rsidRDefault="008A267A" w:rsidP="00C07DBA">
            <w:pPr>
              <w:widowControl w:val="0"/>
              <w:autoSpaceDE w:val="0"/>
              <w:autoSpaceDN w:val="0"/>
              <w:spacing w:before="43" w:line="242" w:lineRule="auto"/>
              <w:ind w:left="141" w:right="371"/>
              <w:rPr>
                <w:rFonts w:eastAsia="Arial"/>
                <w:b/>
                <w:sz w:val="22"/>
              </w:rPr>
            </w:pPr>
            <w:r w:rsidRPr="00743CCC">
              <w:rPr>
                <w:rFonts w:eastAsia="Arial"/>
                <w:b/>
                <w:sz w:val="22"/>
              </w:rPr>
              <w:t xml:space="preserve">(Politically balanced across Cleveland area –  </w:t>
            </w:r>
            <w:r>
              <w:rPr>
                <w:rFonts w:eastAsia="Arial"/>
                <w:b/>
                <w:sz w:val="22"/>
              </w:rPr>
              <w:t xml:space="preserve">1 Lab, 1 Con – Sub also </w:t>
            </w:r>
            <w:proofErr w:type="gramStart"/>
            <w:r>
              <w:rPr>
                <w:rFonts w:eastAsia="Arial"/>
                <w:b/>
                <w:sz w:val="22"/>
              </w:rPr>
              <w:t>has to</w:t>
            </w:r>
            <w:proofErr w:type="gramEnd"/>
            <w:r>
              <w:rPr>
                <w:rFonts w:eastAsia="Arial"/>
                <w:b/>
                <w:sz w:val="22"/>
              </w:rPr>
              <w:t xml:space="preserve"> be politically balanced)</w:t>
            </w:r>
          </w:p>
        </w:tc>
        <w:tc>
          <w:tcPr>
            <w:tcW w:w="4395" w:type="dxa"/>
          </w:tcPr>
          <w:p w14:paraId="7DECA2A1" w14:textId="77777777" w:rsidR="008A267A" w:rsidRPr="001658FF" w:rsidRDefault="008A267A" w:rsidP="008A267A">
            <w:pPr>
              <w:widowControl w:val="0"/>
              <w:numPr>
                <w:ilvl w:val="0"/>
                <w:numId w:val="243"/>
              </w:numPr>
              <w:tabs>
                <w:tab w:val="left" w:pos="529"/>
              </w:tabs>
              <w:autoSpaceDE w:val="0"/>
              <w:autoSpaceDN w:val="0"/>
              <w:ind w:right="1103"/>
              <w:rPr>
                <w:rFonts w:eastAsia="Arial"/>
                <w:sz w:val="22"/>
              </w:rPr>
            </w:pPr>
            <w:r w:rsidRPr="001658FF">
              <w:rPr>
                <w:rFonts w:eastAsia="Arial"/>
                <w:sz w:val="22"/>
              </w:rPr>
              <w:t>Cllr Riddle</w:t>
            </w:r>
          </w:p>
          <w:p w14:paraId="7A27F657" w14:textId="77777777" w:rsidR="008A267A" w:rsidRDefault="008A267A" w:rsidP="00C07DBA">
            <w:pPr>
              <w:widowControl w:val="0"/>
              <w:autoSpaceDE w:val="0"/>
              <w:autoSpaceDN w:val="0"/>
              <w:spacing w:line="252" w:lineRule="exact"/>
              <w:ind w:left="558"/>
              <w:rPr>
                <w:rFonts w:eastAsia="Arial"/>
                <w:sz w:val="22"/>
              </w:rPr>
            </w:pPr>
            <w:r w:rsidRPr="00743CCC">
              <w:rPr>
                <w:rFonts w:eastAsia="Arial"/>
                <w:sz w:val="22"/>
              </w:rPr>
              <w:t xml:space="preserve">Designated Sub: Cllr </w:t>
            </w:r>
            <w:r>
              <w:rPr>
                <w:rFonts w:eastAsia="Arial"/>
                <w:sz w:val="22"/>
              </w:rPr>
              <w:t>Male</w:t>
            </w:r>
          </w:p>
          <w:p w14:paraId="6A22718C" w14:textId="77777777" w:rsidR="008A267A" w:rsidRPr="00997D24" w:rsidRDefault="008A267A" w:rsidP="00C07DBA">
            <w:pPr>
              <w:widowControl w:val="0"/>
              <w:tabs>
                <w:tab w:val="left" w:pos="533"/>
              </w:tabs>
              <w:autoSpaceDE w:val="0"/>
              <w:autoSpaceDN w:val="0"/>
              <w:ind w:left="139" w:right="1007"/>
              <w:rPr>
                <w:rFonts w:eastAsia="Arial"/>
                <w:sz w:val="22"/>
              </w:rPr>
            </w:pPr>
            <w:r w:rsidRPr="005C39BD">
              <w:rPr>
                <w:rFonts w:eastAsia="Arial"/>
                <w:sz w:val="22"/>
              </w:rPr>
              <w:t xml:space="preserve">(2) </w:t>
            </w:r>
            <w:r>
              <w:rPr>
                <w:rFonts w:eastAsia="Arial"/>
                <w:sz w:val="22"/>
              </w:rPr>
              <w:t xml:space="preserve">Cllr </w:t>
            </w:r>
            <w:r w:rsidRPr="00997D24">
              <w:rPr>
                <w:rFonts w:eastAsia="Arial"/>
                <w:sz w:val="22"/>
              </w:rPr>
              <w:t>Martin-Wells</w:t>
            </w:r>
          </w:p>
          <w:p w14:paraId="466AF122" w14:textId="77777777" w:rsidR="008A267A" w:rsidRPr="00743CCC" w:rsidRDefault="008A267A" w:rsidP="00C07DBA">
            <w:pPr>
              <w:widowControl w:val="0"/>
              <w:tabs>
                <w:tab w:val="left" w:pos="533"/>
              </w:tabs>
              <w:autoSpaceDE w:val="0"/>
              <w:autoSpaceDN w:val="0"/>
              <w:ind w:left="558" w:right="1007"/>
              <w:rPr>
                <w:rFonts w:eastAsia="Arial"/>
                <w:sz w:val="22"/>
              </w:rPr>
            </w:pPr>
            <w:r w:rsidRPr="005C39BD">
              <w:rPr>
                <w:rFonts w:eastAsia="Arial"/>
                <w:sz w:val="22"/>
              </w:rPr>
              <w:t xml:space="preserve">Designated Sub: </w:t>
            </w:r>
            <w:r>
              <w:rPr>
                <w:rFonts w:eastAsia="Arial"/>
                <w:sz w:val="22"/>
              </w:rPr>
              <w:t>No sub</w:t>
            </w:r>
          </w:p>
        </w:tc>
      </w:tr>
      <w:tr w:rsidR="008A267A" w:rsidRPr="00743CCC" w14:paraId="29023273" w14:textId="77777777" w:rsidTr="00C07DBA">
        <w:trPr>
          <w:trHeight w:val="691"/>
        </w:trPr>
        <w:tc>
          <w:tcPr>
            <w:tcW w:w="739" w:type="dxa"/>
          </w:tcPr>
          <w:p w14:paraId="28971EE5" w14:textId="77777777" w:rsidR="008A267A" w:rsidRPr="00743CCC" w:rsidRDefault="008A267A" w:rsidP="00C07DBA">
            <w:pPr>
              <w:widowControl w:val="0"/>
              <w:autoSpaceDE w:val="0"/>
              <w:autoSpaceDN w:val="0"/>
              <w:spacing w:before="52"/>
              <w:ind w:left="143"/>
              <w:rPr>
                <w:rFonts w:eastAsia="Arial"/>
                <w:sz w:val="22"/>
              </w:rPr>
            </w:pPr>
            <w:r w:rsidRPr="00743CCC">
              <w:rPr>
                <w:rFonts w:eastAsia="Arial"/>
                <w:sz w:val="22"/>
              </w:rPr>
              <w:t>30</w:t>
            </w:r>
          </w:p>
        </w:tc>
        <w:tc>
          <w:tcPr>
            <w:tcW w:w="4076" w:type="dxa"/>
          </w:tcPr>
          <w:p w14:paraId="488905DE" w14:textId="77777777" w:rsidR="008A267A" w:rsidRPr="00743CCC" w:rsidRDefault="008A267A" w:rsidP="00C07DBA">
            <w:pPr>
              <w:widowControl w:val="0"/>
              <w:autoSpaceDE w:val="0"/>
              <w:autoSpaceDN w:val="0"/>
              <w:spacing w:before="45"/>
              <w:ind w:left="141" w:right="115"/>
              <w:rPr>
                <w:rFonts w:eastAsia="Arial"/>
                <w:b/>
                <w:sz w:val="22"/>
              </w:rPr>
            </w:pPr>
            <w:proofErr w:type="gramStart"/>
            <w:r w:rsidRPr="00743CCC">
              <w:rPr>
                <w:rFonts w:eastAsia="Arial"/>
                <w:b/>
                <w:sz w:val="22"/>
              </w:rPr>
              <w:t>North Eastern</w:t>
            </w:r>
            <w:proofErr w:type="gramEnd"/>
            <w:r w:rsidRPr="00743CCC">
              <w:rPr>
                <w:rFonts w:eastAsia="Arial"/>
                <w:b/>
                <w:sz w:val="22"/>
              </w:rPr>
              <w:t xml:space="preserve"> Inshore Fisheries and Conservation Authority</w:t>
            </w:r>
          </w:p>
        </w:tc>
        <w:tc>
          <w:tcPr>
            <w:tcW w:w="4395" w:type="dxa"/>
          </w:tcPr>
          <w:p w14:paraId="4BB2E4D9" w14:textId="77777777" w:rsidR="008A267A" w:rsidRPr="00743CCC" w:rsidRDefault="008A267A" w:rsidP="00C07DBA">
            <w:pPr>
              <w:widowControl w:val="0"/>
              <w:autoSpaceDE w:val="0"/>
              <w:autoSpaceDN w:val="0"/>
              <w:spacing w:before="52"/>
              <w:ind w:left="139"/>
              <w:rPr>
                <w:rFonts w:eastAsia="Arial"/>
                <w:sz w:val="22"/>
              </w:rPr>
            </w:pPr>
            <w:r w:rsidRPr="00743CCC">
              <w:rPr>
                <w:rFonts w:eastAsia="Arial"/>
                <w:sz w:val="22"/>
              </w:rPr>
              <w:t xml:space="preserve">(1)  Cllr </w:t>
            </w:r>
            <w:r>
              <w:rPr>
                <w:rFonts w:eastAsia="Arial"/>
                <w:sz w:val="22"/>
              </w:rPr>
              <w:t>Creevy</w:t>
            </w:r>
          </w:p>
        </w:tc>
      </w:tr>
      <w:tr w:rsidR="008A267A" w:rsidRPr="00743CCC" w14:paraId="35205B04" w14:textId="77777777" w:rsidTr="00C07DBA">
        <w:trPr>
          <w:trHeight w:val="701"/>
        </w:trPr>
        <w:tc>
          <w:tcPr>
            <w:tcW w:w="739" w:type="dxa"/>
            <w:tcBorders>
              <w:bottom w:val="single" w:sz="6" w:space="0" w:color="000000"/>
            </w:tcBorders>
          </w:tcPr>
          <w:p w14:paraId="5456228B" w14:textId="77777777" w:rsidR="008A267A" w:rsidRPr="00743CCC" w:rsidRDefault="008A267A" w:rsidP="00C07DBA">
            <w:pPr>
              <w:widowControl w:val="0"/>
              <w:autoSpaceDE w:val="0"/>
              <w:autoSpaceDN w:val="0"/>
              <w:spacing w:before="50"/>
              <w:ind w:left="143"/>
              <w:rPr>
                <w:rFonts w:eastAsia="Arial"/>
                <w:sz w:val="22"/>
              </w:rPr>
            </w:pPr>
            <w:r w:rsidRPr="00743CCC">
              <w:rPr>
                <w:rFonts w:eastAsia="Arial"/>
                <w:sz w:val="22"/>
              </w:rPr>
              <w:t>33</w:t>
            </w:r>
          </w:p>
        </w:tc>
        <w:tc>
          <w:tcPr>
            <w:tcW w:w="4076" w:type="dxa"/>
            <w:tcBorders>
              <w:bottom w:val="single" w:sz="6" w:space="0" w:color="000000"/>
            </w:tcBorders>
          </w:tcPr>
          <w:p w14:paraId="07781441" w14:textId="77777777" w:rsidR="008A267A" w:rsidRPr="00743CCC" w:rsidRDefault="008A267A" w:rsidP="00C07DBA">
            <w:pPr>
              <w:widowControl w:val="0"/>
              <w:autoSpaceDE w:val="0"/>
              <w:autoSpaceDN w:val="0"/>
              <w:spacing w:before="43"/>
              <w:ind w:left="141" w:right="482"/>
              <w:rPr>
                <w:rFonts w:eastAsia="Arial"/>
                <w:b/>
                <w:sz w:val="22"/>
              </w:rPr>
            </w:pPr>
            <w:r w:rsidRPr="00743CCC">
              <w:rPr>
                <w:rFonts w:eastAsia="Arial"/>
                <w:b/>
                <w:sz w:val="22"/>
              </w:rPr>
              <w:t>Northumbria Regional Flood and Coastal Committee</w:t>
            </w:r>
          </w:p>
        </w:tc>
        <w:tc>
          <w:tcPr>
            <w:tcW w:w="4395" w:type="dxa"/>
            <w:tcBorders>
              <w:bottom w:val="single" w:sz="6" w:space="0" w:color="000000"/>
            </w:tcBorders>
          </w:tcPr>
          <w:p w14:paraId="24ADA85A" w14:textId="77777777" w:rsidR="008A267A" w:rsidRPr="00743CCC" w:rsidRDefault="008A267A" w:rsidP="00C07DBA">
            <w:pPr>
              <w:widowControl w:val="0"/>
              <w:autoSpaceDE w:val="0"/>
              <w:autoSpaceDN w:val="0"/>
              <w:spacing w:before="50"/>
              <w:ind w:left="139" w:right="1145"/>
              <w:rPr>
                <w:rFonts w:eastAsia="Arial"/>
                <w:sz w:val="22"/>
              </w:rPr>
            </w:pPr>
            <w:r w:rsidRPr="00743CCC">
              <w:rPr>
                <w:rFonts w:eastAsia="Arial"/>
                <w:sz w:val="22"/>
              </w:rPr>
              <w:t xml:space="preserve">(1)  </w:t>
            </w:r>
            <w:r w:rsidRPr="005C39BD">
              <w:rPr>
                <w:rFonts w:eastAsia="Arial"/>
                <w:sz w:val="22"/>
              </w:rPr>
              <w:t xml:space="preserve">Cllr </w:t>
            </w:r>
            <w:r>
              <w:rPr>
                <w:rFonts w:eastAsia="Arial"/>
                <w:sz w:val="22"/>
              </w:rPr>
              <w:t>Napper</w:t>
            </w:r>
            <w:r>
              <w:rPr>
                <w:rFonts w:eastAsia="Arial"/>
                <w:b/>
                <w:sz w:val="22"/>
              </w:rPr>
              <w:t xml:space="preserve"> </w:t>
            </w:r>
          </w:p>
        </w:tc>
      </w:tr>
      <w:tr w:rsidR="008A267A" w:rsidRPr="00743CCC" w14:paraId="20637643" w14:textId="77777777" w:rsidTr="00C07DBA">
        <w:trPr>
          <w:trHeight w:val="1000"/>
        </w:trPr>
        <w:tc>
          <w:tcPr>
            <w:tcW w:w="739" w:type="dxa"/>
            <w:tcBorders>
              <w:top w:val="single" w:sz="6" w:space="0" w:color="000000"/>
            </w:tcBorders>
          </w:tcPr>
          <w:p w14:paraId="35506585" w14:textId="77777777" w:rsidR="008A267A" w:rsidRPr="00743CCC" w:rsidRDefault="008A267A" w:rsidP="00C07DBA">
            <w:pPr>
              <w:widowControl w:val="0"/>
              <w:autoSpaceDE w:val="0"/>
              <w:autoSpaceDN w:val="0"/>
              <w:spacing w:before="48"/>
              <w:ind w:left="143"/>
              <w:rPr>
                <w:rFonts w:eastAsia="Arial"/>
                <w:sz w:val="22"/>
              </w:rPr>
            </w:pPr>
            <w:r>
              <w:rPr>
                <w:rFonts w:eastAsia="Arial"/>
                <w:sz w:val="22"/>
              </w:rPr>
              <w:t>48</w:t>
            </w:r>
          </w:p>
        </w:tc>
        <w:tc>
          <w:tcPr>
            <w:tcW w:w="4076" w:type="dxa"/>
            <w:tcBorders>
              <w:top w:val="single" w:sz="6" w:space="0" w:color="000000"/>
            </w:tcBorders>
          </w:tcPr>
          <w:p w14:paraId="68537A94" w14:textId="77777777" w:rsidR="008A267A" w:rsidRPr="00743CCC" w:rsidRDefault="008A267A" w:rsidP="00C07DBA">
            <w:pPr>
              <w:widowControl w:val="0"/>
              <w:autoSpaceDE w:val="0"/>
              <w:autoSpaceDN w:val="0"/>
              <w:spacing w:before="43" w:line="237" w:lineRule="auto"/>
              <w:ind w:left="141"/>
              <w:rPr>
                <w:rFonts w:eastAsia="Arial"/>
                <w:b/>
                <w:sz w:val="22"/>
              </w:rPr>
            </w:pPr>
            <w:r w:rsidRPr="00743CCC">
              <w:rPr>
                <w:rFonts w:eastAsia="Arial"/>
                <w:b/>
                <w:sz w:val="22"/>
              </w:rPr>
              <w:t>Tees Valley Joint Health Scrutiny Committee</w:t>
            </w:r>
          </w:p>
          <w:p w14:paraId="659262BE" w14:textId="77777777" w:rsidR="008A267A" w:rsidRPr="00743CCC" w:rsidRDefault="008A267A" w:rsidP="00C07DBA">
            <w:pPr>
              <w:widowControl w:val="0"/>
              <w:autoSpaceDE w:val="0"/>
              <w:autoSpaceDN w:val="0"/>
              <w:spacing w:before="8"/>
              <w:ind w:left="139"/>
              <w:rPr>
                <w:rFonts w:eastAsia="Arial"/>
                <w:sz w:val="22"/>
              </w:rPr>
            </w:pPr>
            <w:r>
              <w:rPr>
                <w:rFonts w:eastAsia="Arial"/>
                <w:sz w:val="22"/>
              </w:rPr>
              <w:t xml:space="preserve">(2025/26 Redcar and Cleveland BC to </w:t>
            </w:r>
            <w:r w:rsidRPr="00743CCC">
              <w:rPr>
                <w:rFonts w:eastAsia="Arial"/>
                <w:sz w:val="22"/>
              </w:rPr>
              <w:t>Chair</w:t>
            </w:r>
            <w:r>
              <w:rPr>
                <w:rFonts w:eastAsia="Arial"/>
                <w:sz w:val="22"/>
              </w:rPr>
              <w:t>)</w:t>
            </w:r>
          </w:p>
        </w:tc>
        <w:tc>
          <w:tcPr>
            <w:tcW w:w="4395" w:type="dxa"/>
            <w:tcBorders>
              <w:top w:val="single" w:sz="6" w:space="0" w:color="000000"/>
            </w:tcBorders>
          </w:tcPr>
          <w:p w14:paraId="3BE31134" w14:textId="77777777" w:rsidR="008A267A" w:rsidRPr="00743CCC" w:rsidRDefault="008A267A" w:rsidP="008A267A">
            <w:pPr>
              <w:widowControl w:val="0"/>
              <w:numPr>
                <w:ilvl w:val="0"/>
                <w:numId w:val="244"/>
              </w:numPr>
              <w:tabs>
                <w:tab w:val="left" w:pos="471"/>
              </w:tabs>
              <w:autoSpaceDE w:val="0"/>
              <w:autoSpaceDN w:val="0"/>
              <w:spacing w:before="45" w:line="252" w:lineRule="exact"/>
              <w:rPr>
                <w:rFonts w:eastAsia="Arial"/>
                <w:sz w:val="22"/>
              </w:rPr>
            </w:pPr>
            <w:r>
              <w:rPr>
                <w:rFonts w:eastAsia="Arial"/>
                <w:sz w:val="22"/>
              </w:rPr>
              <w:t xml:space="preserve">Cllr Moore </w:t>
            </w:r>
            <w:r w:rsidRPr="00743CCC">
              <w:rPr>
                <w:rFonts w:eastAsia="Arial"/>
                <w:sz w:val="22"/>
              </w:rPr>
              <w:t>(Chair of Audit and Governance</w:t>
            </w:r>
            <w:r w:rsidRPr="00743CCC">
              <w:rPr>
                <w:rFonts w:eastAsia="Arial"/>
                <w:spacing w:val="-14"/>
                <w:sz w:val="22"/>
              </w:rPr>
              <w:t xml:space="preserve"> </w:t>
            </w:r>
            <w:r w:rsidRPr="00743CCC">
              <w:rPr>
                <w:rFonts w:eastAsia="Arial"/>
                <w:sz w:val="22"/>
              </w:rPr>
              <w:t xml:space="preserve">Committee) </w:t>
            </w:r>
          </w:p>
          <w:p w14:paraId="1117CD3D" w14:textId="77777777" w:rsidR="008A267A" w:rsidRPr="00BF6069" w:rsidRDefault="008A267A" w:rsidP="008A267A">
            <w:pPr>
              <w:widowControl w:val="0"/>
              <w:numPr>
                <w:ilvl w:val="0"/>
                <w:numId w:val="244"/>
              </w:numPr>
              <w:tabs>
                <w:tab w:val="left" w:pos="471"/>
              </w:tabs>
              <w:autoSpaceDE w:val="0"/>
              <w:autoSpaceDN w:val="0"/>
              <w:spacing w:line="252" w:lineRule="exact"/>
              <w:ind w:hanging="335"/>
              <w:rPr>
                <w:rFonts w:eastAsia="Arial"/>
                <w:sz w:val="22"/>
              </w:rPr>
            </w:pPr>
            <w:r>
              <w:rPr>
                <w:rFonts w:eastAsia="Arial"/>
                <w:sz w:val="22"/>
              </w:rPr>
              <w:t xml:space="preserve">Cllr Boddy </w:t>
            </w:r>
            <w:r w:rsidRPr="00743CCC">
              <w:rPr>
                <w:rFonts w:eastAsia="Arial"/>
                <w:sz w:val="22"/>
              </w:rPr>
              <w:t>(Member of A and G Committee)</w:t>
            </w:r>
          </w:p>
          <w:p w14:paraId="59294C5D" w14:textId="77777777" w:rsidR="008A267A" w:rsidRPr="00743CCC" w:rsidRDefault="008A267A" w:rsidP="008A267A">
            <w:pPr>
              <w:widowControl w:val="0"/>
              <w:numPr>
                <w:ilvl w:val="0"/>
                <w:numId w:val="244"/>
              </w:numPr>
              <w:tabs>
                <w:tab w:val="left" w:pos="471"/>
              </w:tabs>
              <w:autoSpaceDE w:val="0"/>
              <w:autoSpaceDN w:val="0"/>
              <w:spacing w:line="252" w:lineRule="exact"/>
              <w:ind w:hanging="335"/>
              <w:rPr>
                <w:rFonts w:eastAsia="Arial"/>
                <w:sz w:val="22"/>
              </w:rPr>
            </w:pPr>
            <w:r>
              <w:rPr>
                <w:rFonts w:eastAsia="Arial"/>
                <w:sz w:val="22"/>
              </w:rPr>
              <w:t xml:space="preserve">Cllr Roy </w:t>
            </w:r>
            <w:r w:rsidRPr="00743CCC">
              <w:rPr>
                <w:rFonts w:eastAsia="Arial"/>
                <w:sz w:val="22"/>
              </w:rPr>
              <w:t>(Member of A and G Committee)</w:t>
            </w:r>
          </w:p>
        </w:tc>
      </w:tr>
      <w:tr w:rsidR="008A267A" w:rsidRPr="00743CCC" w14:paraId="53708F5C" w14:textId="77777777" w:rsidTr="00C07DBA">
        <w:trPr>
          <w:trHeight w:val="872"/>
        </w:trPr>
        <w:tc>
          <w:tcPr>
            <w:tcW w:w="739" w:type="dxa"/>
          </w:tcPr>
          <w:p w14:paraId="22BCA017" w14:textId="77777777" w:rsidR="008A267A" w:rsidRPr="00743CCC" w:rsidRDefault="008A267A" w:rsidP="00C07DBA">
            <w:pPr>
              <w:widowControl w:val="0"/>
              <w:autoSpaceDE w:val="0"/>
              <w:autoSpaceDN w:val="0"/>
              <w:spacing w:before="52"/>
              <w:rPr>
                <w:rFonts w:eastAsia="Arial"/>
                <w:sz w:val="22"/>
              </w:rPr>
            </w:pPr>
            <w:r>
              <w:rPr>
                <w:rFonts w:eastAsia="Arial"/>
                <w:sz w:val="22"/>
              </w:rPr>
              <w:t xml:space="preserve">  36</w:t>
            </w:r>
          </w:p>
        </w:tc>
        <w:tc>
          <w:tcPr>
            <w:tcW w:w="4076" w:type="dxa"/>
          </w:tcPr>
          <w:p w14:paraId="39564B3A" w14:textId="77777777" w:rsidR="008A267A" w:rsidRPr="00743CCC" w:rsidRDefault="008A267A" w:rsidP="00C07DBA">
            <w:pPr>
              <w:widowControl w:val="0"/>
              <w:autoSpaceDE w:val="0"/>
              <w:autoSpaceDN w:val="0"/>
              <w:spacing w:before="45" w:line="237" w:lineRule="auto"/>
              <w:ind w:left="141" w:right="714"/>
              <w:rPr>
                <w:rFonts w:eastAsia="Arial"/>
                <w:b/>
                <w:sz w:val="22"/>
              </w:rPr>
            </w:pPr>
            <w:r w:rsidRPr="00712E72">
              <w:rPr>
                <w:rFonts w:eastAsia="Arial"/>
                <w:b/>
                <w:sz w:val="22"/>
              </w:rPr>
              <w:t xml:space="preserve">Regional Health Scrutiny Joint Committee (now </w:t>
            </w:r>
            <w:proofErr w:type="gramStart"/>
            <w:r w:rsidRPr="00712E72">
              <w:rPr>
                <w:rFonts w:eastAsia="Arial"/>
                <w:b/>
                <w:sz w:val="22"/>
              </w:rPr>
              <w:t>North East</w:t>
            </w:r>
            <w:proofErr w:type="gramEnd"/>
            <w:r w:rsidRPr="00712E72">
              <w:rPr>
                <w:rFonts w:eastAsia="Arial"/>
                <w:b/>
                <w:sz w:val="22"/>
              </w:rPr>
              <w:t xml:space="preserve"> Joint Health Scrutiny Committee)</w:t>
            </w:r>
          </w:p>
          <w:p w14:paraId="3E90C4BD" w14:textId="77777777" w:rsidR="008A267A" w:rsidRPr="00743CCC" w:rsidRDefault="008A267A" w:rsidP="00C07DBA">
            <w:pPr>
              <w:widowControl w:val="0"/>
              <w:autoSpaceDE w:val="0"/>
              <w:autoSpaceDN w:val="0"/>
              <w:spacing w:before="8"/>
              <w:ind w:left="141"/>
              <w:rPr>
                <w:rFonts w:eastAsia="Arial"/>
                <w:sz w:val="22"/>
              </w:rPr>
            </w:pPr>
            <w:r>
              <w:rPr>
                <w:rFonts w:eastAsia="Arial"/>
                <w:sz w:val="22"/>
              </w:rPr>
              <w:t>(</w:t>
            </w:r>
            <w:r w:rsidRPr="00743CCC">
              <w:rPr>
                <w:rFonts w:eastAsia="Arial"/>
                <w:sz w:val="22"/>
              </w:rPr>
              <w:t>South Tyneside Chair</w:t>
            </w:r>
            <w:r>
              <w:rPr>
                <w:rFonts w:eastAsia="Arial"/>
                <w:sz w:val="22"/>
              </w:rPr>
              <w:t>)</w:t>
            </w:r>
          </w:p>
        </w:tc>
        <w:tc>
          <w:tcPr>
            <w:tcW w:w="4395" w:type="dxa"/>
          </w:tcPr>
          <w:p w14:paraId="52D86A3D" w14:textId="77777777" w:rsidR="008A267A" w:rsidRPr="00743CCC" w:rsidRDefault="008A267A" w:rsidP="00C07DBA">
            <w:pPr>
              <w:widowControl w:val="0"/>
              <w:autoSpaceDE w:val="0"/>
              <w:autoSpaceDN w:val="0"/>
              <w:spacing w:before="52" w:line="237" w:lineRule="auto"/>
              <w:ind w:left="139"/>
              <w:rPr>
                <w:rFonts w:eastAsia="Arial"/>
                <w:sz w:val="22"/>
              </w:rPr>
            </w:pPr>
            <w:r w:rsidRPr="00743CCC">
              <w:rPr>
                <w:rFonts w:eastAsia="Arial"/>
                <w:sz w:val="22"/>
              </w:rPr>
              <w:t>(1) Cllr</w:t>
            </w:r>
            <w:r>
              <w:rPr>
                <w:rFonts w:eastAsia="Arial"/>
                <w:sz w:val="22"/>
              </w:rPr>
              <w:t xml:space="preserve"> Moore</w:t>
            </w:r>
            <w:r w:rsidRPr="00743CCC">
              <w:rPr>
                <w:rFonts w:eastAsia="Arial"/>
                <w:sz w:val="22"/>
              </w:rPr>
              <w:t xml:space="preserve"> (Chair of Audit and Governance Committee)</w:t>
            </w:r>
          </w:p>
        </w:tc>
      </w:tr>
      <w:tr w:rsidR="008A267A" w:rsidRPr="00743CCC" w14:paraId="51794557" w14:textId="77777777" w:rsidTr="00C07DBA">
        <w:trPr>
          <w:trHeight w:val="303"/>
        </w:trPr>
        <w:tc>
          <w:tcPr>
            <w:tcW w:w="739" w:type="dxa"/>
            <w:tcBorders>
              <w:bottom w:val="nil"/>
            </w:tcBorders>
          </w:tcPr>
          <w:p w14:paraId="2038972A" w14:textId="77777777" w:rsidR="008A267A" w:rsidRPr="00743CCC" w:rsidRDefault="008A267A" w:rsidP="00C07DBA">
            <w:pPr>
              <w:keepNext/>
              <w:keepLines/>
              <w:widowControl w:val="0"/>
              <w:autoSpaceDE w:val="0"/>
              <w:autoSpaceDN w:val="0"/>
              <w:spacing w:before="50" w:line="233" w:lineRule="exact"/>
              <w:ind w:left="143"/>
              <w:rPr>
                <w:rFonts w:eastAsia="Arial"/>
                <w:sz w:val="22"/>
              </w:rPr>
            </w:pPr>
            <w:r>
              <w:rPr>
                <w:rFonts w:eastAsia="Arial"/>
                <w:sz w:val="22"/>
              </w:rPr>
              <w:t>10</w:t>
            </w:r>
          </w:p>
        </w:tc>
        <w:tc>
          <w:tcPr>
            <w:tcW w:w="4076" w:type="dxa"/>
            <w:tcBorders>
              <w:bottom w:val="nil"/>
            </w:tcBorders>
          </w:tcPr>
          <w:p w14:paraId="360BD876" w14:textId="77777777" w:rsidR="008A267A" w:rsidRPr="00743CCC" w:rsidRDefault="008A267A" w:rsidP="00C07DBA">
            <w:pPr>
              <w:keepNext/>
              <w:keepLines/>
              <w:widowControl w:val="0"/>
              <w:autoSpaceDE w:val="0"/>
              <w:autoSpaceDN w:val="0"/>
              <w:spacing w:before="43" w:line="241" w:lineRule="exact"/>
              <w:ind w:left="141"/>
              <w:rPr>
                <w:rFonts w:eastAsia="Arial"/>
                <w:b/>
                <w:sz w:val="22"/>
              </w:rPr>
            </w:pPr>
            <w:r w:rsidRPr="00743CCC">
              <w:rPr>
                <w:rFonts w:eastAsia="Arial"/>
                <w:b/>
                <w:sz w:val="22"/>
              </w:rPr>
              <w:t>Durham, Darlington and Teesside,</w:t>
            </w:r>
          </w:p>
        </w:tc>
        <w:tc>
          <w:tcPr>
            <w:tcW w:w="4395" w:type="dxa"/>
            <w:tcBorders>
              <w:bottom w:val="nil"/>
            </w:tcBorders>
          </w:tcPr>
          <w:p w14:paraId="7F7BF52A" w14:textId="77777777" w:rsidR="008A267A" w:rsidRPr="00743CCC" w:rsidRDefault="008A267A" w:rsidP="00C07DBA">
            <w:pPr>
              <w:keepNext/>
              <w:keepLines/>
              <w:widowControl w:val="0"/>
              <w:autoSpaceDE w:val="0"/>
              <w:autoSpaceDN w:val="0"/>
              <w:spacing w:before="50" w:line="233" w:lineRule="exact"/>
              <w:ind w:left="139"/>
              <w:rPr>
                <w:rFonts w:eastAsia="Arial"/>
                <w:sz w:val="22"/>
              </w:rPr>
            </w:pPr>
            <w:r w:rsidRPr="00743CCC">
              <w:rPr>
                <w:rFonts w:eastAsia="Arial"/>
                <w:sz w:val="22"/>
              </w:rPr>
              <w:t xml:space="preserve">(1)  Cllr </w:t>
            </w:r>
            <w:r>
              <w:rPr>
                <w:rFonts w:eastAsia="Arial"/>
                <w:sz w:val="22"/>
              </w:rPr>
              <w:t xml:space="preserve">Moore </w:t>
            </w:r>
            <w:r w:rsidRPr="00743CCC">
              <w:rPr>
                <w:rFonts w:eastAsia="Arial"/>
                <w:sz w:val="22"/>
              </w:rPr>
              <w:t>(Chair of Audit and</w:t>
            </w:r>
          </w:p>
        </w:tc>
      </w:tr>
      <w:tr w:rsidR="008A267A" w:rsidRPr="00743CCC" w14:paraId="6F0F9222" w14:textId="77777777" w:rsidTr="00C07DBA">
        <w:trPr>
          <w:trHeight w:val="254"/>
        </w:trPr>
        <w:tc>
          <w:tcPr>
            <w:tcW w:w="739" w:type="dxa"/>
            <w:tcBorders>
              <w:top w:val="nil"/>
              <w:bottom w:val="nil"/>
            </w:tcBorders>
          </w:tcPr>
          <w:p w14:paraId="346608D3" w14:textId="77777777" w:rsidR="008A267A" w:rsidRPr="00743CCC" w:rsidRDefault="008A267A" w:rsidP="00C07DBA">
            <w:pPr>
              <w:keepNext/>
              <w:keepLines/>
              <w:widowControl w:val="0"/>
              <w:autoSpaceDE w:val="0"/>
              <w:autoSpaceDN w:val="0"/>
              <w:rPr>
                <w:rFonts w:ascii="Times New Roman" w:eastAsia="Arial"/>
                <w:sz w:val="18"/>
              </w:rPr>
            </w:pPr>
          </w:p>
        </w:tc>
        <w:tc>
          <w:tcPr>
            <w:tcW w:w="4076" w:type="dxa"/>
            <w:tcBorders>
              <w:top w:val="nil"/>
              <w:bottom w:val="nil"/>
            </w:tcBorders>
          </w:tcPr>
          <w:p w14:paraId="496D67E9" w14:textId="77777777" w:rsidR="008A267A" w:rsidRPr="00743CCC" w:rsidRDefault="008A267A" w:rsidP="00C07DBA">
            <w:pPr>
              <w:keepNext/>
              <w:keepLines/>
              <w:widowControl w:val="0"/>
              <w:autoSpaceDE w:val="0"/>
              <w:autoSpaceDN w:val="0"/>
              <w:spacing w:line="234" w:lineRule="exact"/>
              <w:ind w:left="141"/>
              <w:rPr>
                <w:rFonts w:eastAsia="Arial"/>
                <w:b/>
                <w:sz w:val="22"/>
              </w:rPr>
            </w:pPr>
            <w:r w:rsidRPr="00743CCC">
              <w:rPr>
                <w:rFonts w:eastAsia="Arial"/>
                <w:b/>
                <w:sz w:val="22"/>
              </w:rPr>
              <w:t xml:space="preserve">Hambleton, </w:t>
            </w:r>
            <w:proofErr w:type="spellStart"/>
            <w:r w:rsidRPr="00743CCC">
              <w:rPr>
                <w:rFonts w:eastAsia="Arial"/>
                <w:b/>
                <w:sz w:val="22"/>
              </w:rPr>
              <w:t>Richmondshire</w:t>
            </w:r>
            <w:proofErr w:type="spellEnd"/>
            <w:r w:rsidRPr="00743CCC">
              <w:rPr>
                <w:rFonts w:eastAsia="Arial"/>
                <w:b/>
                <w:sz w:val="22"/>
              </w:rPr>
              <w:t xml:space="preserve"> and</w:t>
            </w:r>
          </w:p>
        </w:tc>
        <w:tc>
          <w:tcPr>
            <w:tcW w:w="4395" w:type="dxa"/>
            <w:tcBorders>
              <w:top w:val="nil"/>
              <w:bottom w:val="nil"/>
            </w:tcBorders>
          </w:tcPr>
          <w:p w14:paraId="053826A5" w14:textId="77777777" w:rsidR="008A267A" w:rsidRDefault="008A267A" w:rsidP="00C07DBA">
            <w:pPr>
              <w:keepNext/>
              <w:keepLines/>
              <w:widowControl w:val="0"/>
              <w:autoSpaceDE w:val="0"/>
              <w:autoSpaceDN w:val="0"/>
              <w:spacing w:line="234" w:lineRule="exact"/>
              <w:ind w:left="139"/>
              <w:rPr>
                <w:rFonts w:eastAsia="Arial"/>
                <w:sz w:val="22"/>
              </w:rPr>
            </w:pPr>
            <w:r w:rsidRPr="00743CCC">
              <w:rPr>
                <w:rFonts w:eastAsia="Arial"/>
                <w:sz w:val="22"/>
              </w:rPr>
              <w:t>Governance Committee)</w:t>
            </w:r>
            <w:r>
              <w:rPr>
                <w:rFonts w:eastAsia="Arial"/>
                <w:sz w:val="22"/>
              </w:rPr>
              <w:t>*</w:t>
            </w:r>
          </w:p>
          <w:p w14:paraId="562F48FA" w14:textId="77777777" w:rsidR="008A267A" w:rsidRPr="00743CCC" w:rsidRDefault="008A267A" w:rsidP="00C07DBA">
            <w:pPr>
              <w:keepNext/>
              <w:keepLines/>
              <w:widowControl w:val="0"/>
              <w:autoSpaceDE w:val="0"/>
              <w:autoSpaceDN w:val="0"/>
              <w:spacing w:line="234" w:lineRule="exact"/>
              <w:ind w:left="139"/>
              <w:rPr>
                <w:rFonts w:eastAsia="Arial"/>
                <w:sz w:val="22"/>
              </w:rPr>
            </w:pPr>
          </w:p>
        </w:tc>
      </w:tr>
      <w:tr w:rsidR="008A267A" w:rsidRPr="00743CCC" w14:paraId="714CACE8" w14:textId="77777777" w:rsidTr="00C07DBA">
        <w:trPr>
          <w:trHeight w:val="263"/>
        </w:trPr>
        <w:tc>
          <w:tcPr>
            <w:tcW w:w="739" w:type="dxa"/>
            <w:tcBorders>
              <w:top w:val="nil"/>
              <w:bottom w:val="nil"/>
            </w:tcBorders>
          </w:tcPr>
          <w:p w14:paraId="43661119" w14:textId="77777777" w:rsidR="008A267A" w:rsidRPr="00743CCC" w:rsidRDefault="008A267A" w:rsidP="00C07DBA">
            <w:pPr>
              <w:keepNext/>
              <w:keepLines/>
              <w:widowControl w:val="0"/>
              <w:autoSpaceDE w:val="0"/>
              <w:autoSpaceDN w:val="0"/>
              <w:rPr>
                <w:rFonts w:ascii="Times New Roman" w:eastAsia="Arial"/>
                <w:sz w:val="18"/>
              </w:rPr>
            </w:pPr>
          </w:p>
        </w:tc>
        <w:tc>
          <w:tcPr>
            <w:tcW w:w="4076" w:type="dxa"/>
            <w:tcBorders>
              <w:top w:val="nil"/>
              <w:bottom w:val="nil"/>
            </w:tcBorders>
          </w:tcPr>
          <w:p w14:paraId="3DAAB18B" w14:textId="77777777" w:rsidR="008A267A" w:rsidRPr="00743CCC" w:rsidRDefault="008A267A" w:rsidP="00C07DBA">
            <w:pPr>
              <w:keepNext/>
              <w:keepLines/>
              <w:widowControl w:val="0"/>
              <w:autoSpaceDE w:val="0"/>
              <w:autoSpaceDN w:val="0"/>
              <w:spacing w:line="243" w:lineRule="exact"/>
              <w:ind w:left="141"/>
              <w:rPr>
                <w:rFonts w:eastAsia="Arial"/>
                <w:b/>
              </w:rPr>
            </w:pPr>
            <w:r w:rsidRPr="00743CCC">
              <w:rPr>
                <w:rFonts w:eastAsia="Arial"/>
                <w:b/>
                <w:sz w:val="22"/>
              </w:rPr>
              <w:t xml:space="preserve">Whitby </w:t>
            </w:r>
            <w:r w:rsidRPr="00743CCC">
              <w:rPr>
                <w:rFonts w:eastAsia="Arial"/>
                <w:b/>
              </w:rPr>
              <w:t>Sustainability and</w:t>
            </w:r>
          </w:p>
        </w:tc>
        <w:tc>
          <w:tcPr>
            <w:tcW w:w="4395" w:type="dxa"/>
            <w:tcBorders>
              <w:top w:val="nil"/>
              <w:bottom w:val="nil"/>
            </w:tcBorders>
          </w:tcPr>
          <w:p w14:paraId="5869E395" w14:textId="77777777" w:rsidR="008A267A" w:rsidRPr="001D7128" w:rsidRDefault="008A267A" w:rsidP="008A267A">
            <w:pPr>
              <w:pStyle w:val="ListParagraph"/>
              <w:keepNext/>
              <w:keepLines/>
              <w:widowControl w:val="0"/>
              <w:numPr>
                <w:ilvl w:val="0"/>
                <w:numId w:val="243"/>
              </w:numPr>
              <w:autoSpaceDE w:val="0"/>
              <w:autoSpaceDN w:val="0"/>
              <w:spacing w:line="243" w:lineRule="exact"/>
              <w:rPr>
                <w:rFonts w:eastAsia="Arial"/>
                <w:sz w:val="22"/>
              </w:rPr>
            </w:pPr>
            <w:r w:rsidRPr="001D7128">
              <w:rPr>
                <w:rFonts w:eastAsia="Arial"/>
                <w:sz w:val="22"/>
              </w:rPr>
              <w:t xml:space="preserve">* </w:t>
            </w:r>
            <w:proofErr w:type="gramStart"/>
            <w:r>
              <w:rPr>
                <w:rFonts w:eastAsia="Arial"/>
                <w:sz w:val="22"/>
              </w:rPr>
              <w:t>refer</w:t>
            </w:r>
            <w:proofErr w:type="gramEnd"/>
            <w:r>
              <w:rPr>
                <w:rFonts w:eastAsia="Arial"/>
                <w:sz w:val="22"/>
              </w:rPr>
              <w:t xml:space="preserve"> to Audit and Governance Committee</w:t>
            </w:r>
            <w:r w:rsidRPr="001D7128">
              <w:rPr>
                <w:rFonts w:eastAsia="Arial"/>
                <w:sz w:val="22"/>
              </w:rPr>
              <w:t xml:space="preserve"> </w:t>
            </w:r>
          </w:p>
        </w:tc>
      </w:tr>
      <w:tr w:rsidR="008A267A" w:rsidRPr="00743CCC" w14:paraId="0FDFF26F" w14:textId="77777777" w:rsidTr="00C07DBA">
        <w:trPr>
          <w:trHeight w:val="285"/>
        </w:trPr>
        <w:tc>
          <w:tcPr>
            <w:tcW w:w="739" w:type="dxa"/>
            <w:tcBorders>
              <w:top w:val="nil"/>
              <w:bottom w:val="nil"/>
            </w:tcBorders>
          </w:tcPr>
          <w:p w14:paraId="2592420F" w14:textId="77777777" w:rsidR="008A267A" w:rsidRPr="00743CCC" w:rsidRDefault="008A267A" w:rsidP="00C07DBA">
            <w:pPr>
              <w:keepNext/>
              <w:keepLines/>
              <w:widowControl w:val="0"/>
              <w:autoSpaceDE w:val="0"/>
              <w:autoSpaceDN w:val="0"/>
              <w:rPr>
                <w:rFonts w:ascii="Times New Roman" w:eastAsia="Arial"/>
                <w:sz w:val="20"/>
              </w:rPr>
            </w:pPr>
          </w:p>
        </w:tc>
        <w:tc>
          <w:tcPr>
            <w:tcW w:w="4076" w:type="dxa"/>
            <w:tcBorders>
              <w:top w:val="nil"/>
              <w:bottom w:val="nil"/>
            </w:tcBorders>
          </w:tcPr>
          <w:p w14:paraId="76FD0400" w14:textId="77777777" w:rsidR="008A267A" w:rsidRPr="00743CCC" w:rsidRDefault="008A267A" w:rsidP="00C07DBA">
            <w:pPr>
              <w:keepNext/>
              <w:keepLines/>
              <w:widowControl w:val="0"/>
              <w:autoSpaceDE w:val="0"/>
              <w:autoSpaceDN w:val="0"/>
              <w:spacing w:before="8" w:line="258" w:lineRule="exact"/>
              <w:ind w:left="141"/>
              <w:rPr>
                <w:rFonts w:eastAsia="Arial"/>
                <w:b/>
                <w:sz w:val="22"/>
              </w:rPr>
            </w:pPr>
            <w:r w:rsidRPr="00743CCC">
              <w:rPr>
                <w:rFonts w:eastAsia="Arial"/>
                <w:b/>
              </w:rPr>
              <w:t xml:space="preserve">Transformation Plans (STP) </w:t>
            </w:r>
            <w:r w:rsidRPr="00743CCC">
              <w:rPr>
                <w:rFonts w:eastAsia="Arial"/>
                <w:b/>
                <w:sz w:val="22"/>
              </w:rPr>
              <w:t>Joint</w:t>
            </w:r>
          </w:p>
        </w:tc>
        <w:tc>
          <w:tcPr>
            <w:tcW w:w="4395" w:type="dxa"/>
            <w:tcBorders>
              <w:top w:val="nil"/>
              <w:bottom w:val="nil"/>
            </w:tcBorders>
          </w:tcPr>
          <w:p w14:paraId="638F69EF" w14:textId="77777777" w:rsidR="008A267A" w:rsidRPr="001D7128" w:rsidRDefault="008A267A" w:rsidP="008A267A">
            <w:pPr>
              <w:pStyle w:val="ListParagraph"/>
              <w:keepNext/>
              <w:keepLines/>
              <w:widowControl w:val="0"/>
              <w:numPr>
                <w:ilvl w:val="0"/>
                <w:numId w:val="243"/>
              </w:numPr>
              <w:autoSpaceDE w:val="0"/>
              <w:autoSpaceDN w:val="0"/>
              <w:spacing w:line="239" w:lineRule="exact"/>
              <w:rPr>
                <w:rFonts w:eastAsia="Arial"/>
                <w:sz w:val="22"/>
              </w:rPr>
            </w:pPr>
            <w:r w:rsidRPr="001D7128">
              <w:rPr>
                <w:rFonts w:eastAsia="Arial"/>
                <w:sz w:val="22"/>
              </w:rPr>
              <w:t xml:space="preserve">* </w:t>
            </w:r>
            <w:proofErr w:type="gramStart"/>
            <w:r>
              <w:rPr>
                <w:rFonts w:eastAsia="Arial"/>
                <w:sz w:val="22"/>
              </w:rPr>
              <w:t>refer</w:t>
            </w:r>
            <w:proofErr w:type="gramEnd"/>
            <w:r>
              <w:rPr>
                <w:rFonts w:eastAsia="Arial"/>
                <w:sz w:val="22"/>
              </w:rPr>
              <w:t xml:space="preserve"> to Audit and Governance Committee</w:t>
            </w:r>
          </w:p>
        </w:tc>
      </w:tr>
      <w:tr w:rsidR="008A267A" w:rsidRPr="00743CCC" w14:paraId="606099B3" w14:textId="77777777" w:rsidTr="00C07DBA">
        <w:trPr>
          <w:trHeight w:val="275"/>
        </w:trPr>
        <w:tc>
          <w:tcPr>
            <w:tcW w:w="739" w:type="dxa"/>
            <w:tcBorders>
              <w:top w:val="nil"/>
            </w:tcBorders>
          </w:tcPr>
          <w:p w14:paraId="1D64426D" w14:textId="77777777" w:rsidR="008A267A" w:rsidRPr="00743CCC" w:rsidRDefault="008A267A" w:rsidP="00C07DBA">
            <w:pPr>
              <w:keepNext/>
              <w:keepLines/>
              <w:widowControl w:val="0"/>
              <w:autoSpaceDE w:val="0"/>
              <w:autoSpaceDN w:val="0"/>
              <w:rPr>
                <w:rFonts w:ascii="Times New Roman" w:eastAsia="Arial"/>
                <w:sz w:val="20"/>
              </w:rPr>
            </w:pPr>
          </w:p>
        </w:tc>
        <w:tc>
          <w:tcPr>
            <w:tcW w:w="4076" w:type="dxa"/>
            <w:tcBorders>
              <w:top w:val="nil"/>
            </w:tcBorders>
          </w:tcPr>
          <w:p w14:paraId="2A55089F" w14:textId="77777777" w:rsidR="008A267A" w:rsidRPr="00743CCC" w:rsidRDefault="008A267A" w:rsidP="00C07DBA">
            <w:pPr>
              <w:keepNext/>
              <w:keepLines/>
              <w:widowControl w:val="0"/>
              <w:autoSpaceDE w:val="0"/>
              <w:autoSpaceDN w:val="0"/>
              <w:spacing w:line="248" w:lineRule="exact"/>
              <w:ind w:left="141"/>
              <w:rPr>
                <w:rFonts w:eastAsia="Arial"/>
                <w:b/>
                <w:sz w:val="22"/>
              </w:rPr>
            </w:pPr>
            <w:r w:rsidRPr="00743CCC">
              <w:rPr>
                <w:rFonts w:eastAsia="Arial"/>
                <w:b/>
                <w:sz w:val="22"/>
              </w:rPr>
              <w:t>Health Scrutiny Committee</w:t>
            </w:r>
          </w:p>
        </w:tc>
        <w:tc>
          <w:tcPr>
            <w:tcW w:w="4395" w:type="dxa"/>
            <w:tcBorders>
              <w:top w:val="nil"/>
            </w:tcBorders>
          </w:tcPr>
          <w:p w14:paraId="1B387802" w14:textId="77777777" w:rsidR="008A267A" w:rsidRPr="00743CCC" w:rsidRDefault="008A267A" w:rsidP="00C07DBA">
            <w:pPr>
              <w:keepNext/>
              <w:keepLines/>
              <w:widowControl w:val="0"/>
              <w:autoSpaceDE w:val="0"/>
              <w:autoSpaceDN w:val="0"/>
              <w:rPr>
                <w:rFonts w:ascii="Times New Roman" w:eastAsia="Arial"/>
                <w:sz w:val="20"/>
              </w:rPr>
            </w:pPr>
            <w:r w:rsidRPr="00743CCC">
              <w:rPr>
                <w:rFonts w:eastAsia="Arial"/>
                <w:sz w:val="22"/>
              </w:rPr>
              <w:t xml:space="preserve"> (*Member of Audit and Governance Cttee)</w:t>
            </w:r>
          </w:p>
        </w:tc>
      </w:tr>
      <w:tr w:rsidR="008A267A" w:rsidRPr="00743CCC" w14:paraId="384DF0EA" w14:textId="77777777" w:rsidTr="00C07DBA">
        <w:trPr>
          <w:trHeight w:val="977"/>
        </w:trPr>
        <w:tc>
          <w:tcPr>
            <w:tcW w:w="739" w:type="dxa"/>
          </w:tcPr>
          <w:p w14:paraId="74F551F9" w14:textId="77777777" w:rsidR="008A267A" w:rsidRDefault="008A267A" w:rsidP="00C07DBA">
            <w:pPr>
              <w:widowControl w:val="0"/>
              <w:autoSpaceDE w:val="0"/>
              <w:autoSpaceDN w:val="0"/>
              <w:spacing w:before="50"/>
              <w:ind w:left="143"/>
              <w:rPr>
                <w:rFonts w:eastAsia="Arial"/>
                <w:sz w:val="22"/>
              </w:rPr>
            </w:pPr>
            <w:r>
              <w:rPr>
                <w:rFonts w:eastAsia="Arial"/>
                <w:sz w:val="22"/>
              </w:rPr>
              <w:t>34</w:t>
            </w:r>
          </w:p>
          <w:p w14:paraId="0256B785" w14:textId="77777777" w:rsidR="008A267A" w:rsidRDefault="008A267A" w:rsidP="00C07DBA">
            <w:pPr>
              <w:widowControl w:val="0"/>
              <w:autoSpaceDE w:val="0"/>
              <w:autoSpaceDN w:val="0"/>
              <w:spacing w:before="50"/>
              <w:ind w:left="143"/>
              <w:rPr>
                <w:rFonts w:eastAsia="Arial"/>
                <w:sz w:val="22"/>
              </w:rPr>
            </w:pPr>
          </w:p>
          <w:p w14:paraId="53CB18BF" w14:textId="77777777" w:rsidR="008A267A" w:rsidRPr="00743CCC" w:rsidRDefault="008A267A" w:rsidP="00C07DBA">
            <w:pPr>
              <w:widowControl w:val="0"/>
              <w:autoSpaceDE w:val="0"/>
              <w:autoSpaceDN w:val="0"/>
              <w:spacing w:before="50"/>
              <w:rPr>
                <w:rFonts w:eastAsia="Arial"/>
                <w:sz w:val="22"/>
              </w:rPr>
            </w:pPr>
          </w:p>
        </w:tc>
        <w:tc>
          <w:tcPr>
            <w:tcW w:w="4076" w:type="dxa"/>
          </w:tcPr>
          <w:p w14:paraId="31813068" w14:textId="77777777" w:rsidR="008A267A" w:rsidRPr="00743CCC" w:rsidRDefault="008A267A" w:rsidP="00C07DBA">
            <w:pPr>
              <w:widowControl w:val="0"/>
              <w:autoSpaceDE w:val="0"/>
              <w:autoSpaceDN w:val="0"/>
              <w:spacing w:before="43"/>
              <w:ind w:left="141" w:right="788"/>
              <w:rPr>
                <w:rFonts w:eastAsia="Arial"/>
                <w:b/>
                <w:sz w:val="22"/>
              </w:rPr>
            </w:pPr>
            <w:r w:rsidRPr="00743CCC">
              <w:rPr>
                <w:rFonts w:eastAsia="Arial"/>
                <w:b/>
                <w:sz w:val="22"/>
              </w:rPr>
              <w:t>Patrol (Parking and Traffic Regulations Outside London) Adjudication Joint Committee</w:t>
            </w:r>
          </w:p>
        </w:tc>
        <w:tc>
          <w:tcPr>
            <w:tcW w:w="4395" w:type="dxa"/>
          </w:tcPr>
          <w:p w14:paraId="442AC82B" w14:textId="77777777" w:rsidR="008A267A" w:rsidRPr="00743CCC" w:rsidRDefault="008A267A" w:rsidP="00C07DBA">
            <w:pPr>
              <w:widowControl w:val="0"/>
              <w:autoSpaceDE w:val="0"/>
              <w:autoSpaceDN w:val="0"/>
              <w:spacing w:before="50"/>
              <w:ind w:left="139"/>
              <w:rPr>
                <w:rFonts w:eastAsia="Arial"/>
                <w:sz w:val="22"/>
              </w:rPr>
            </w:pPr>
            <w:r w:rsidRPr="00743CCC">
              <w:rPr>
                <w:rFonts w:eastAsia="Arial"/>
                <w:sz w:val="22"/>
              </w:rPr>
              <w:t xml:space="preserve">(1)  Cllr </w:t>
            </w:r>
            <w:r>
              <w:rPr>
                <w:rFonts w:eastAsia="Arial"/>
                <w:sz w:val="22"/>
              </w:rPr>
              <w:t>Clayton</w:t>
            </w:r>
          </w:p>
        </w:tc>
      </w:tr>
      <w:tr w:rsidR="008A267A" w:rsidRPr="00743CCC" w14:paraId="4D4FF17D" w14:textId="77777777" w:rsidTr="00C07DBA">
        <w:trPr>
          <w:trHeight w:val="977"/>
        </w:trPr>
        <w:tc>
          <w:tcPr>
            <w:tcW w:w="739" w:type="dxa"/>
          </w:tcPr>
          <w:p w14:paraId="21200BF0" w14:textId="77777777" w:rsidR="008A267A" w:rsidRDefault="008A267A" w:rsidP="00C07DBA">
            <w:pPr>
              <w:widowControl w:val="0"/>
              <w:autoSpaceDE w:val="0"/>
              <w:autoSpaceDN w:val="0"/>
              <w:spacing w:before="50"/>
              <w:ind w:left="143"/>
              <w:rPr>
                <w:rFonts w:eastAsia="Arial"/>
                <w:sz w:val="22"/>
              </w:rPr>
            </w:pPr>
            <w:r>
              <w:rPr>
                <w:rFonts w:eastAsia="Arial"/>
                <w:sz w:val="22"/>
              </w:rPr>
              <w:t>57</w:t>
            </w:r>
          </w:p>
        </w:tc>
        <w:tc>
          <w:tcPr>
            <w:tcW w:w="4076" w:type="dxa"/>
          </w:tcPr>
          <w:p w14:paraId="6576C23D" w14:textId="77777777" w:rsidR="008A267A" w:rsidRPr="00743CCC" w:rsidRDefault="008A267A" w:rsidP="00C07DBA">
            <w:pPr>
              <w:widowControl w:val="0"/>
              <w:autoSpaceDE w:val="0"/>
              <w:autoSpaceDN w:val="0"/>
              <w:spacing w:before="43"/>
              <w:ind w:left="141" w:right="788"/>
              <w:rPr>
                <w:rFonts w:eastAsia="Arial"/>
                <w:b/>
                <w:sz w:val="22"/>
              </w:rPr>
            </w:pPr>
            <w:proofErr w:type="gramStart"/>
            <w:r>
              <w:rPr>
                <w:rFonts w:eastAsia="Arial"/>
                <w:b/>
                <w:sz w:val="22"/>
              </w:rPr>
              <w:t>North East</w:t>
            </w:r>
            <w:proofErr w:type="gramEnd"/>
            <w:r>
              <w:rPr>
                <w:rFonts w:eastAsia="Arial"/>
                <w:b/>
                <w:sz w:val="22"/>
              </w:rPr>
              <w:t xml:space="preserve"> Regional Joint Scrutiny Members Officers Network</w:t>
            </w:r>
          </w:p>
        </w:tc>
        <w:tc>
          <w:tcPr>
            <w:tcW w:w="4395" w:type="dxa"/>
          </w:tcPr>
          <w:p w14:paraId="18068603"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Cllr Jorgeson</w:t>
            </w:r>
          </w:p>
        </w:tc>
      </w:tr>
    </w:tbl>
    <w:p w14:paraId="0EF01E6E" w14:textId="77777777" w:rsidR="008A267A" w:rsidRPr="00743CCC" w:rsidRDefault="008A267A" w:rsidP="008A267A">
      <w:pPr>
        <w:rPr>
          <w:rFonts w:eastAsia="Times New Roman"/>
          <w:b/>
          <w:lang w:eastAsia="en-GB"/>
        </w:rPr>
      </w:pPr>
      <w:r w:rsidRPr="00743CCC">
        <w:rPr>
          <w:rFonts w:eastAsia="Times New Roman"/>
          <w:b/>
          <w:lang w:eastAsia="en-GB"/>
        </w:rPr>
        <w:br w:type="page"/>
      </w:r>
    </w:p>
    <w:p w14:paraId="2CCC2985" w14:textId="77777777" w:rsidR="008A267A" w:rsidRPr="00743CCC" w:rsidRDefault="008A267A" w:rsidP="008A267A">
      <w:pPr>
        <w:tabs>
          <w:tab w:val="left" w:pos="709"/>
          <w:tab w:val="left" w:pos="1134"/>
          <w:tab w:val="left" w:pos="4253"/>
          <w:tab w:val="left" w:pos="5103"/>
          <w:tab w:val="left" w:pos="5670"/>
          <w:tab w:val="left" w:pos="7797"/>
          <w:tab w:val="right" w:leader="dot" w:pos="9781"/>
        </w:tabs>
        <w:rPr>
          <w:rFonts w:eastAsia="Times New Roman"/>
          <w:b/>
          <w:lang w:eastAsia="en-GB"/>
        </w:rPr>
      </w:pPr>
      <w:r w:rsidRPr="00743CCC">
        <w:rPr>
          <w:rFonts w:eastAsia="Times New Roman"/>
          <w:b/>
          <w:lang w:eastAsia="en-GB"/>
        </w:rPr>
        <w:lastRenderedPageBreak/>
        <w:t xml:space="preserve">(ii) </w:t>
      </w:r>
      <w:r w:rsidRPr="00743CCC">
        <w:rPr>
          <w:rFonts w:eastAsia="Times New Roman"/>
          <w:b/>
          <w:lang w:eastAsia="en-GB"/>
        </w:rPr>
        <w:tab/>
        <w:t>LEADERSHIP BODIES &amp; PARTNERSHIPS</w:t>
      </w:r>
    </w:p>
    <w:p w14:paraId="2F6198B4" w14:textId="77777777" w:rsidR="008A267A" w:rsidRPr="00743CCC" w:rsidRDefault="008A267A" w:rsidP="008A267A">
      <w:pPr>
        <w:tabs>
          <w:tab w:val="left" w:pos="567"/>
          <w:tab w:val="left" w:pos="1134"/>
          <w:tab w:val="left" w:pos="4253"/>
          <w:tab w:val="left" w:pos="5103"/>
          <w:tab w:val="left" w:pos="5670"/>
          <w:tab w:val="left" w:pos="7797"/>
          <w:tab w:val="right" w:leader="dot" w:pos="9781"/>
        </w:tabs>
        <w:rPr>
          <w:rFonts w:eastAsia="Times New Roman"/>
          <w:b/>
          <w:sz w:val="22"/>
          <w:lang w:eastAsia="en-G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4095"/>
        <w:gridCol w:w="4395"/>
      </w:tblGrid>
      <w:tr w:rsidR="008A267A" w:rsidRPr="00743CCC" w14:paraId="1A154995" w14:textId="77777777" w:rsidTr="00C07DBA">
        <w:trPr>
          <w:trHeight w:val="609"/>
          <w:tblHeader/>
        </w:trPr>
        <w:tc>
          <w:tcPr>
            <w:tcW w:w="711" w:type="dxa"/>
          </w:tcPr>
          <w:p w14:paraId="4E2BEC82" w14:textId="77777777" w:rsidR="008A267A" w:rsidRPr="00743CCC" w:rsidRDefault="008A267A" w:rsidP="00C07DBA">
            <w:pPr>
              <w:widowControl w:val="0"/>
              <w:autoSpaceDE w:val="0"/>
              <w:autoSpaceDN w:val="0"/>
              <w:rPr>
                <w:rFonts w:ascii="Times New Roman" w:eastAsia="Arial"/>
                <w:sz w:val="20"/>
              </w:rPr>
            </w:pPr>
          </w:p>
        </w:tc>
        <w:tc>
          <w:tcPr>
            <w:tcW w:w="4095" w:type="dxa"/>
          </w:tcPr>
          <w:p w14:paraId="061D1D22" w14:textId="77777777" w:rsidR="008A267A" w:rsidRPr="00743CCC" w:rsidRDefault="008A267A" w:rsidP="00C07DBA">
            <w:pPr>
              <w:widowControl w:val="0"/>
              <w:autoSpaceDE w:val="0"/>
              <w:autoSpaceDN w:val="0"/>
              <w:spacing w:before="43"/>
              <w:ind w:left="138"/>
              <w:rPr>
                <w:rFonts w:eastAsia="Arial"/>
                <w:b/>
                <w:sz w:val="22"/>
              </w:rPr>
            </w:pPr>
            <w:r w:rsidRPr="00743CCC">
              <w:rPr>
                <w:rFonts w:eastAsia="Arial"/>
                <w:b/>
                <w:sz w:val="22"/>
                <w:u w:val="thick"/>
              </w:rPr>
              <w:t>Organisation</w:t>
            </w:r>
          </w:p>
        </w:tc>
        <w:tc>
          <w:tcPr>
            <w:tcW w:w="4395" w:type="dxa"/>
          </w:tcPr>
          <w:p w14:paraId="25F35607" w14:textId="77777777" w:rsidR="008A267A" w:rsidRPr="00743CCC" w:rsidRDefault="008A267A" w:rsidP="00C07DBA">
            <w:pPr>
              <w:widowControl w:val="0"/>
              <w:autoSpaceDE w:val="0"/>
              <w:autoSpaceDN w:val="0"/>
              <w:spacing w:before="45"/>
              <w:ind w:left="139"/>
              <w:rPr>
                <w:rFonts w:eastAsia="Arial"/>
                <w:b/>
                <w:sz w:val="22"/>
                <w:u w:val="thick"/>
              </w:rPr>
            </w:pPr>
            <w:r>
              <w:rPr>
                <w:rFonts w:eastAsia="Arial"/>
                <w:b/>
                <w:sz w:val="22"/>
                <w:u w:val="thick"/>
              </w:rPr>
              <w:t>2025/26</w:t>
            </w:r>
            <w:r w:rsidRPr="00743CCC">
              <w:rPr>
                <w:rFonts w:eastAsia="Arial"/>
                <w:b/>
                <w:sz w:val="22"/>
                <w:u w:val="thick"/>
              </w:rPr>
              <w:t xml:space="preserve"> Membership</w:t>
            </w:r>
          </w:p>
          <w:p w14:paraId="0338189F" w14:textId="77777777" w:rsidR="008A267A" w:rsidRPr="00743CCC" w:rsidRDefault="008A267A" w:rsidP="00C07DBA">
            <w:pPr>
              <w:widowControl w:val="0"/>
              <w:autoSpaceDE w:val="0"/>
              <w:autoSpaceDN w:val="0"/>
              <w:spacing w:before="45"/>
              <w:ind w:left="139"/>
              <w:rPr>
                <w:rFonts w:eastAsia="Arial"/>
                <w:sz w:val="22"/>
              </w:rPr>
            </w:pPr>
          </w:p>
        </w:tc>
      </w:tr>
      <w:tr w:rsidR="008A267A" w:rsidRPr="00743CCC" w14:paraId="1F409C17" w14:textId="77777777" w:rsidTr="00C07DBA">
        <w:trPr>
          <w:trHeight w:val="3076"/>
        </w:trPr>
        <w:tc>
          <w:tcPr>
            <w:tcW w:w="711" w:type="dxa"/>
          </w:tcPr>
          <w:p w14:paraId="3DB486FD" w14:textId="77777777" w:rsidR="008A267A" w:rsidRPr="00743CCC" w:rsidRDefault="008A267A" w:rsidP="00C07DBA">
            <w:pPr>
              <w:widowControl w:val="0"/>
              <w:autoSpaceDE w:val="0"/>
              <w:autoSpaceDN w:val="0"/>
              <w:spacing w:before="50"/>
              <w:ind w:left="139"/>
              <w:rPr>
                <w:rFonts w:eastAsia="Arial"/>
                <w:sz w:val="22"/>
              </w:rPr>
            </w:pPr>
            <w:bookmarkStart w:id="295" w:name="_Hlk215060860"/>
            <w:r>
              <w:rPr>
                <w:rFonts w:eastAsia="Arial"/>
                <w:sz w:val="22"/>
              </w:rPr>
              <w:t>4</w:t>
            </w:r>
          </w:p>
        </w:tc>
        <w:tc>
          <w:tcPr>
            <w:tcW w:w="4095" w:type="dxa"/>
          </w:tcPr>
          <w:p w14:paraId="51AB68AF" w14:textId="77777777" w:rsidR="008A267A" w:rsidRPr="00743CCC" w:rsidRDefault="008A267A" w:rsidP="00C07DBA">
            <w:pPr>
              <w:widowControl w:val="0"/>
              <w:autoSpaceDE w:val="0"/>
              <w:autoSpaceDN w:val="0"/>
              <w:spacing w:before="43"/>
              <w:ind w:left="138"/>
              <w:rPr>
                <w:rFonts w:eastAsia="Arial"/>
                <w:b/>
                <w:sz w:val="22"/>
              </w:rPr>
            </w:pPr>
            <w:r w:rsidRPr="00743CCC">
              <w:rPr>
                <w:rFonts w:eastAsia="Arial"/>
                <w:b/>
                <w:sz w:val="22"/>
              </w:rPr>
              <w:t xml:space="preserve">Association of </w:t>
            </w:r>
            <w:proofErr w:type="gramStart"/>
            <w:r w:rsidRPr="00743CCC">
              <w:rPr>
                <w:rFonts w:eastAsia="Arial"/>
                <w:b/>
                <w:sz w:val="22"/>
              </w:rPr>
              <w:t>North East</w:t>
            </w:r>
            <w:proofErr w:type="gramEnd"/>
            <w:r w:rsidRPr="00743CCC">
              <w:rPr>
                <w:rFonts w:eastAsia="Arial"/>
                <w:b/>
                <w:spacing w:val="-32"/>
                <w:sz w:val="22"/>
              </w:rPr>
              <w:t xml:space="preserve"> </w:t>
            </w:r>
            <w:r w:rsidRPr="00743CCC">
              <w:rPr>
                <w:rFonts w:eastAsia="Arial"/>
                <w:b/>
                <w:sz w:val="22"/>
              </w:rPr>
              <w:t>Councils</w:t>
            </w:r>
          </w:p>
          <w:p w14:paraId="37DBD412" w14:textId="77777777" w:rsidR="008A267A" w:rsidRPr="00743CCC" w:rsidRDefault="008A267A" w:rsidP="00C07DBA">
            <w:pPr>
              <w:widowControl w:val="0"/>
              <w:autoSpaceDE w:val="0"/>
              <w:autoSpaceDN w:val="0"/>
              <w:spacing w:before="4"/>
              <w:ind w:left="138"/>
              <w:rPr>
                <w:rFonts w:eastAsia="Arial"/>
                <w:sz w:val="22"/>
              </w:rPr>
            </w:pPr>
            <w:r w:rsidRPr="00743CCC">
              <w:rPr>
                <w:rFonts w:eastAsia="Arial"/>
                <w:sz w:val="22"/>
              </w:rPr>
              <w:t>Sub-groups of ANEC as noted</w:t>
            </w:r>
            <w:r w:rsidRPr="00743CCC">
              <w:rPr>
                <w:rFonts w:eastAsia="Arial"/>
                <w:spacing w:val="-26"/>
                <w:sz w:val="22"/>
              </w:rPr>
              <w:t xml:space="preserve"> </w:t>
            </w:r>
            <w:r w:rsidRPr="00743CCC">
              <w:rPr>
                <w:rFonts w:eastAsia="Arial"/>
                <w:sz w:val="22"/>
              </w:rPr>
              <w:t>below:</w:t>
            </w:r>
          </w:p>
          <w:p w14:paraId="07638FDB" w14:textId="77777777" w:rsidR="008A267A" w:rsidRPr="00BB2779" w:rsidRDefault="008A267A" w:rsidP="00C07DBA">
            <w:pPr>
              <w:widowControl w:val="0"/>
              <w:autoSpaceDE w:val="0"/>
              <w:autoSpaceDN w:val="0"/>
              <w:spacing w:before="5"/>
              <w:rPr>
                <w:rFonts w:eastAsia="Arial"/>
                <w:b/>
              </w:rPr>
            </w:pPr>
          </w:p>
          <w:p w14:paraId="11928BD2" w14:textId="77777777" w:rsidR="008A267A" w:rsidRDefault="008A267A" w:rsidP="00C07DBA">
            <w:pPr>
              <w:widowControl w:val="0"/>
              <w:autoSpaceDE w:val="0"/>
              <w:autoSpaceDN w:val="0"/>
              <w:ind w:left="460"/>
              <w:rPr>
                <w:rFonts w:eastAsia="Arial"/>
                <w:sz w:val="22"/>
              </w:rPr>
            </w:pPr>
          </w:p>
          <w:p w14:paraId="3E0AA0CD" w14:textId="77777777" w:rsidR="008A267A" w:rsidRPr="00743CCC" w:rsidRDefault="008A267A" w:rsidP="00C07DBA">
            <w:pPr>
              <w:widowControl w:val="0"/>
              <w:autoSpaceDE w:val="0"/>
              <w:autoSpaceDN w:val="0"/>
              <w:ind w:left="460"/>
              <w:rPr>
                <w:rFonts w:eastAsia="Arial"/>
                <w:sz w:val="22"/>
              </w:rPr>
            </w:pPr>
            <w:r w:rsidRPr="00743CCC">
              <w:rPr>
                <w:rFonts w:eastAsia="Arial"/>
                <w:sz w:val="22"/>
              </w:rPr>
              <w:t>Leaders and Elected Mayor’s Group</w:t>
            </w:r>
          </w:p>
          <w:p w14:paraId="38C7A413" w14:textId="77777777" w:rsidR="008A267A" w:rsidRPr="00743CCC" w:rsidRDefault="008A267A" w:rsidP="00C07DBA">
            <w:pPr>
              <w:widowControl w:val="0"/>
              <w:autoSpaceDE w:val="0"/>
              <w:autoSpaceDN w:val="0"/>
              <w:spacing w:before="6"/>
              <w:rPr>
                <w:rFonts w:eastAsia="Arial"/>
                <w:b/>
                <w:sz w:val="19"/>
              </w:rPr>
            </w:pPr>
          </w:p>
          <w:p w14:paraId="5DEE514E" w14:textId="77777777" w:rsidR="008A267A" w:rsidRDefault="008A267A" w:rsidP="00C07DBA">
            <w:pPr>
              <w:widowControl w:val="0"/>
              <w:autoSpaceDE w:val="0"/>
              <w:autoSpaceDN w:val="0"/>
              <w:ind w:left="460" w:right="474"/>
              <w:rPr>
                <w:rFonts w:eastAsia="Arial"/>
                <w:sz w:val="22"/>
              </w:rPr>
            </w:pPr>
          </w:p>
          <w:p w14:paraId="1AB20677" w14:textId="77777777" w:rsidR="008A267A" w:rsidRPr="00743CCC" w:rsidRDefault="008A267A" w:rsidP="00C07DBA">
            <w:pPr>
              <w:widowControl w:val="0"/>
              <w:autoSpaceDE w:val="0"/>
              <w:autoSpaceDN w:val="0"/>
              <w:ind w:left="460" w:right="474"/>
              <w:rPr>
                <w:rFonts w:eastAsia="Arial"/>
                <w:sz w:val="22"/>
              </w:rPr>
            </w:pPr>
            <w:bookmarkStart w:id="296" w:name="_Hlk214615112"/>
            <w:bookmarkStart w:id="297" w:name="_Hlk200542902"/>
            <w:r>
              <w:rPr>
                <w:rFonts w:eastAsia="Arial"/>
                <w:sz w:val="22"/>
              </w:rPr>
              <w:t>NEPO Collaborative Procurement Committee</w:t>
            </w:r>
            <w:r w:rsidRPr="00743CCC">
              <w:rPr>
                <w:rFonts w:eastAsia="Arial"/>
                <w:sz w:val="22"/>
              </w:rPr>
              <w:t xml:space="preserve"> </w:t>
            </w:r>
            <w:bookmarkEnd w:id="296"/>
          </w:p>
          <w:bookmarkEnd w:id="297"/>
          <w:p w14:paraId="3AAEB0A3" w14:textId="77777777" w:rsidR="008A267A" w:rsidRDefault="008A267A" w:rsidP="00C07DBA">
            <w:pPr>
              <w:widowControl w:val="0"/>
              <w:autoSpaceDE w:val="0"/>
              <w:autoSpaceDN w:val="0"/>
              <w:rPr>
                <w:rFonts w:eastAsia="Arial"/>
                <w:b/>
                <w:sz w:val="20"/>
              </w:rPr>
            </w:pPr>
          </w:p>
          <w:p w14:paraId="5ABB39E6" w14:textId="77777777" w:rsidR="008A267A" w:rsidRPr="00743CCC" w:rsidRDefault="008A267A" w:rsidP="00C07DBA">
            <w:pPr>
              <w:widowControl w:val="0"/>
              <w:autoSpaceDE w:val="0"/>
              <w:autoSpaceDN w:val="0"/>
              <w:rPr>
                <w:rFonts w:eastAsia="Arial"/>
                <w:b/>
                <w:sz w:val="20"/>
              </w:rPr>
            </w:pPr>
          </w:p>
          <w:p w14:paraId="5BA920D8" w14:textId="77777777" w:rsidR="008A267A" w:rsidRPr="00743CCC" w:rsidRDefault="008A267A" w:rsidP="00C07DBA">
            <w:pPr>
              <w:widowControl w:val="0"/>
              <w:autoSpaceDE w:val="0"/>
              <w:autoSpaceDN w:val="0"/>
              <w:spacing w:before="1"/>
              <w:ind w:left="460" w:right="609"/>
              <w:rPr>
                <w:rFonts w:eastAsia="Arial"/>
                <w:sz w:val="22"/>
              </w:rPr>
            </w:pPr>
            <w:proofErr w:type="gramStart"/>
            <w:r w:rsidRPr="00743CCC">
              <w:rPr>
                <w:rFonts w:eastAsia="Arial"/>
                <w:sz w:val="22"/>
              </w:rPr>
              <w:t>North East</w:t>
            </w:r>
            <w:proofErr w:type="gramEnd"/>
            <w:r w:rsidRPr="00743CCC">
              <w:rPr>
                <w:rFonts w:eastAsia="Arial"/>
                <w:sz w:val="22"/>
              </w:rPr>
              <w:t xml:space="preserve"> Culture Partnership Board</w:t>
            </w:r>
          </w:p>
        </w:tc>
        <w:tc>
          <w:tcPr>
            <w:tcW w:w="4395" w:type="dxa"/>
          </w:tcPr>
          <w:p w14:paraId="025DD4B7" w14:textId="77777777" w:rsidR="008A267A" w:rsidRPr="00743CCC" w:rsidRDefault="008A267A" w:rsidP="00C07DBA">
            <w:pPr>
              <w:widowControl w:val="0"/>
              <w:autoSpaceDE w:val="0"/>
              <w:autoSpaceDN w:val="0"/>
              <w:spacing w:before="50"/>
              <w:ind w:left="139" w:right="263"/>
              <w:rPr>
                <w:rFonts w:eastAsia="Arial"/>
                <w:sz w:val="22"/>
              </w:rPr>
            </w:pPr>
            <w:r w:rsidRPr="00743CCC">
              <w:rPr>
                <w:rFonts w:eastAsia="Arial"/>
                <w:sz w:val="22"/>
              </w:rPr>
              <w:t>No nominations required – appointments are no longer required for the full association</w:t>
            </w:r>
          </w:p>
          <w:p w14:paraId="64B62694" w14:textId="77777777" w:rsidR="008A267A" w:rsidRPr="001658FF" w:rsidRDefault="008A267A" w:rsidP="00C07DBA">
            <w:pPr>
              <w:widowControl w:val="0"/>
              <w:autoSpaceDE w:val="0"/>
              <w:autoSpaceDN w:val="0"/>
              <w:rPr>
                <w:rFonts w:eastAsia="Arial"/>
                <w:bCs/>
                <w:sz w:val="20"/>
              </w:rPr>
            </w:pPr>
          </w:p>
          <w:p w14:paraId="3AF2DB27" w14:textId="77777777" w:rsidR="008A267A" w:rsidRPr="001658FF" w:rsidRDefault="008A267A" w:rsidP="008A267A">
            <w:pPr>
              <w:pStyle w:val="ListParagraph"/>
              <w:widowControl w:val="0"/>
              <w:numPr>
                <w:ilvl w:val="0"/>
                <w:numId w:val="275"/>
              </w:numPr>
              <w:autoSpaceDE w:val="0"/>
              <w:autoSpaceDN w:val="0"/>
              <w:rPr>
                <w:rFonts w:eastAsia="Arial"/>
                <w:bCs/>
                <w:sz w:val="22"/>
              </w:rPr>
            </w:pPr>
            <w:r w:rsidRPr="001658FF">
              <w:rPr>
                <w:rFonts w:eastAsia="Arial"/>
                <w:bCs/>
                <w:sz w:val="22"/>
              </w:rPr>
              <w:t>Leader, Cllr Hargreaves</w:t>
            </w:r>
          </w:p>
          <w:p w14:paraId="11CE3A6B" w14:textId="77777777" w:rsidR="008A267A" w:rsidRPr="001658FF" w:rsidRDefault="008A267A" w:rsidP="008A267A">
            <w:pPr>
              <w:pStyle w:val="ListParagraph"/>
              <w:widowControl w:val="0"/>
              <w:numPr>
                <w:ilvl w:val="0"/>
                <w:numId w:val="275"/>
              </w:numPr>
              <w:autoSpaceDE w:val="0"/>
              <w:autoSpaceDN w:val="0"/>
              <w:rPr>
                <w:rFonts w:eastAsia="Arial"/>
                <w:bCs/>
                <w:sz w:val="22"/>
              </w:rPr>
            </w:pPr>
            <w:r w:rsidRPr="001658FF">
              <w:rPr>
                <w:rFonts w:eastAsia="Arial"/>
                <w:bCs/>
                <w:sz w:val="22"/>
              </w:rPr>
              <w:t>Chief Executive (Advisory capacity)</w:t>
            </w:r>
          </w:p>
          <w:p w14:paraId="2FA3C6C8" w14:textId="77777777" w:rsidR="008A267A" w:rsidRPr="00743CCC" w:rsidRDefault="008A267A" w:rsidP="00C07DBA">
            <w:pPr>
              <w:widowControl w:val="0"/>
              <w:autoSpaceDE w:val="0"/>
              <w:autoSpaceDN w:val="0"/>
              <w:ind w:left="430" w:right="56" w:hanging="291"/>
              <w:rPr>
                <w:rFonts w:eastAsia="Arial"/>
                <w:sz w:val="22"/>
              </w:rPr>
            </w:pPr>
            <w:r w:rsidRPr="001658FF">
              <w:rPr>
                <w:rFonts w:eastAsia="Arial"/>
                <w:bCs/>
                <w:sz w:val="22"/>
              </w:rPr>
              <w:t>(1) Cllr Hargreaves (Chair of Finance</w:t>
            </w:r>
            <w:r w:rsidRPr="00743CCC">
              <w:rPr>
                <w:rFonts w:eastAsia="Arial"/>
                <w:sz w:val="22"/>
              </w:rPr>
              <w:t xml:space="preserve"> and </w:t>
            </w:r>
            <w:r>
              <w:rPr>
                <w:rFonts w:eastAsia="Arial"/>
                <w:sz w:val="22"/>
              </w:rPr>
              <w:t>Corporate Affairs</w:t>
            </w:r>
            <w:r w:rsidRPr="00743CCC">
              <w:rPr>
                <w:rFonts w:eastAsia="Arial"/>
                <w:sz w:val="22"/>
              </w:rPr>
              <w:t xml:space="preserve"> Committee)</w:t>
            </w:r>
          </w:p>
          <w:p w14:paraId="390DAB11" w14:textId="77777777" w:rsidR="008A267A" w:rsidRDefault="008A267A" w:rsidP="00C07DBA">
            <w:pPr>
              <w:widowControl w:val="0"/>
              <w:autoSpaceDE w:val="0"/>
              <w:autoSpaceDN w:val="0"/>
              <w:spacing w:before="11"/>
              <w:rPr>
                <w:rFonts w:eastAsia="Arial"/>
                <w:b/>
                <w:sz w:val="19"/>
              </w:rPr>
            </w:pPr>
          </w:p>
          <w:p w14:paraId="5C687ECB" w14:textId="77777777" w:rsidR="008A267A" w:rsidRPr="00743CCC" w:rsidRDefault="008A267A" w:rsidP="00C07DBA">
            <w:pPr>
              <w:widowControl w:val="0"/>
              <w:autoSpaceDE w:val="0"/>
              <w:autoSpaceDN w:val="0"/>
              <w:spacing w:before="11"/>
              <w:rPr>
                <w:rFonts w:eastAsia="Arial"/>
                <w:b/>
                <w:sz w:val="19"/>
              </w:rPr>
            </w:pPr>
          </w:p>
          <w:p w14:paraId="2FD526DC" w14:textId="77777777" w:rsidR="008A267A" w:rsidRPr="00743CCC" w:rsidRDefault="008A267A" w:rsidP="00C07DBA">
            <w:pPr>
              <w:widowControl w:val="0"/>
              <w:autoSpaceDE w:val="0"/>
              <w:autoSpaceDN w:val="0"/>
              <w:ind w:left="499" w:right="252" w:hanging="360"/>
              <w:rPr>
                <w:rFonts w:eastAsia="Arial"/>
                <w:sz w:val="22"/>
              </w:rPr>
            </w:pPr>
            <w:r>
              <w:rPr>
                <w:rFonts w:eastAsia="Arial"/>
                <w:sz w:val="22"/>
              </w:rPr>
              <w:t>(1) Cllr Hargreaves</w:t>
            </w:r>
          </w:p>
        </w:tc>
      </w:tr>
      <w:bookmarkEnd w:id="295"/>
      <w:tr w:rsidR="008A267A" w:rsidRPr="00743CCC" w14:paraId="0174F8E5" w14:textId="77777777" w:rsidTr="00C07DBA">
        <w:trPr>
          <w:trHeight w:val="765"/>
        </w:trPr>
        <w:tc>
          <w:tcPr>
            <w:tcW w:w="711" w:type="dxa"/>
          </w:tcPr>
          <w:p w14:paraId="0CB0F3DA"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11</w:t>
            </w:r>
          </w:p>
        </w:tc>
        <w:tc>
          <w:tcPr>
            <w:tcW w:w="4095" w:type="dxa"/>
          </w:tcPr>
          <w:p w14:paraId="7B87AF55" w14:textId="77777777" w:rsidR="008A267A" w:rsidRPr="00743CCC" w:rsidRDefault="008A267A" w:rsidP="00C07DBA">
            <w:pPr>
              <w:widowControl w:val="0"/>
              <w:autoSpaceDE w:val="0"/>
              <w:autoSpaceDN w:val="0"/>
              <w:spacing w:before="43"/>
              <w:ind w:left="138" w:right="198"/>
              <w:rPr>
                <w:rFonts w:eastAsia="Arial"/>
                <w:b/>
                <w:sz w:val="22"/>
              </w:rPr>
            </w:pPr>
            <w:r w:rsidRPr="00743CCC">
              <w:rPr>
                <w:rFonts w:eastAsia="Arial"/>
                <w:b/>
                <w:sz w:val="22"/>
              </w:rPr>
              <w:t>Durham Heritage Coast Partnership Steering Group</w:t>
            </w:r>
          </w:p>
        </w:tc>
        <w:tc>
          <w:tcPr>
            <w:tcW w:w="4395" w:type="dxa"/>
          </w:tcPr>
          <w:p w14:paraId="1F5E587A" w14:textId="77777777" w:rsidR="008A267A" w:rsidRPr="00743CCC" w:rsidRDefault="008A267A" w:rsidP="00C07DBA">
            <w:pPr>
              <w:widowControl w:val="0"/>
              <w:autoSpaceDE w:val="0"/>
              <w:autoSpaceDN w:val="0"/>
              <w:spacing w:before="50"/>
              <w:ind w:left="139" w:right="325"/>
              <w:rPr>
                <w:rFonts w:eastAsia="Arial"/>
                <w:sz w:val="22"/>
              </w:rPr>
            </w:pPr>
            <w:r w:rsidRPr="00743CCC">
              <w:rPr>
                <w:rFonts w:eastAsia="Arial"/>
                <w:sz w:val="22"/>
              </w:rPr>
              <w:t xml:space="preserve">(1)  Cllr </w:t>
            </w:r>
            <w:r>
              <w:rPr>
                <w:rFonts w:eastAsia="Arial"/>
                <w:sz w:val="22"/>
              </w:rPr>
              <w:t>Male</w:t>
            </w:r>
          </w:p>
        </w:tc>
      </w:tr>
      <w:tr w:rsidR="008A267A" w:rsidRPr="00743CCC" w14:paraId="2E4E9AFE" w14:textId="77777777" w:rsidTr="00C07DBA">
        <w:trPr>
          <w:trHeight w:val="988"/>
        </w:trPr>
        <w:tc>
          <w:tcPr>
            <w:tcW w:w="711" w:type="dxa"/>
          </w:tcPr>
          <w:p w14:paraId="7F7D21FC"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17</w:t>
            </w:r>
          </w:p>
        </w:tc>
        <w:tc>
          <w:tcPr>
            <w:tcW w:w="4095" w:type="dxa"/>
          </w:tcPr>
          <w:p w14:paraId="7E8DB49C" w14:textId="77777777" w:rsidR="008A267A" w:rsidRPr="00743CCC" w:rsidRDefault="008A267A" w:rsidP="00C07DBA">
            <w:pPr>
              <w:widowControl w:val="0"/>
              <w:autoSpaceDE w:val="0"/>
              <w:autoSpaceDN w:val="0"/>
              <w:spacing w:before="43"/>
              <w:ind w:left="138" w:right="809"/>
              <w:rPr>
                <w:rFonts w:eastAsia="Arial"/>
                <w:b/>
                <w:sz w:val="22"/>
              </w:rPr>
            </w:pPr>
            <w:r w:rsidRPr="00743CCC">
              <w:rPr>
                <w:rFonts w:eastAsia="Arial"/>
                <w:b/>
                <w:sz w:val="22"/>
              </w:rPr>
              <w:t>Hartlepool and District Sports Council</w:t>
            </w:r>
          </w:p>
        </w:tc>
        <w:tc>
          <w:tcPr>
            <w:tcW w:w="4395" w:type="dxa"/>
          </w:tcPr>
          <w:p w14:paraId="1D56B7FD" w14:textId="77777777" w:rsidR="008A267A" w:rsidRPr="00743CCC" w:rsidRDefault="008A267A" w:rsidP="008A267A">
            <w:pPr>
              <w:widowControl w:val="0"/>
              <w:numPr>
                <w:ilvl w:val="0"/>
                <w:numId w:val="248"/>
              </w:numPr>
              <w:tabs>
                <w:tab w:val="left" w:pos="473"/>
              </w:tabs>
              <w:autoSpaceDE w:val="0"/>
              <w:autoSpaceDN w:val="0"/>
              <w:spacing w:before="50"/>
              <w:rPr>
                <w:rFonts w:eastAsia="Arial"/>
                <w:sz w:val="22"/>
              </w:rPr>
            </w:pPr>
            <w:r w:rsidRPr="00743CCC">
              <w:rPr>
                <w:rFonts w:eastAsia="Arial"/>
                <w:sz w:val="22"/>
              </w:rPr>
              <w:t xml:space="preserve">Cllr </w:t>
            </w:r>
            <w:r>
              <w:rPr>
                <w:rFonts w:eastAsia="Arial"/>
                <w:sz w:val="22"/>
              </w:rPr>
              <w:t>Roy</w:t>
            </w:r>
          </w:p>
          <w:p w14:paraId="22DD2D5E" w14:textId="77777777" w:rsidR="008A267A" w:rsidRPr="00743CCC" w:rsidRDefault="008A267A" w:rsidP="008A267A">
            <w:pPr>
              <w:widowControl w:val="0"/>
              <w:numPr>
                <w:ilvl w:val="0"/>
                <w:numId w:val="248"/>
              </w:numPr>
              <w:tabs>
                <w:tab w:val="left" w:pos="473"/>
              </w:tabs>
              <w:autoSpaceDE w:val="0"/>
              <w:autoSpaceDN w:val="0"/>
              <w:spacing w:before="52" w:line="251" w:lineRule="exact"/>
              <w:rPr>
                <w:rFonts w:eastAsia="Arial"/>
                <w:sz w:val="22"/>
              </w:rPr>
            </w:pPr>
            <w:r w:rsidRPr="00743CCC">
              <w:rPr>
                <w:rFonts w:eastAsia="Arial"/>
                <w:sz w:val="22"/>
              </w:rPr>
              <w:t xml:space="preserve">Cllr </w:t>
            </w:r>
            <w:r>
              <w:rPr>
                <w:rFonts w:eastAsia="Arial"/>
                <w:sz w:val="22"/>
              </w:rPr>
              <w:t>Jorgeson</w:t>
            </w:r>
          </w:p>
          <w:p w14:paraId="1A223B6E" w14:textId="77777777" w:rsidR="008A267A" w:rsidRPr="00103E3F" w:rsidRDefault="008A267A" w:rsidP="008A267A">
            <w:pPr>
              <w:widowControl w:val="0"/>
              <w:numPr>
                <w:ilvl w:val="0"/>
                <w:numId w:val="248"/>
              </w:numPr>
              <w:tabs>
                <w:tab w:val="left" w:pos="458"/>
              </w:tabs>
              <w:autoSpaceDE w:val="0"/>
              <w:autoSpaceDN w:val="0"/>
              <w:spacing w:line="247" w:lineRule="exact"/>
              <w:ind w:left="123" w:firstLine="24"/>
              <w:rPr>
                <w:rFonts w:eastAsia="Arial"/>
                <w:sz w:val="22"/>
              </w:rPr>
            </w:pPr>
            <w:r w:rsidRPr="005447B9">
              <w:rPr>
                <w:rFonts w:eastAsia="Arial"/>
                <w:sz w:val="22"/>
              </w:rPr>
              <w:t>Cllr Holbrook</w:t>
            </w:r>
          </w:p>
        </w:tc>
      </w:tr>
      <w:tr w:rsidR="008A267A" w:rsidRPr="00743CCC" w14:paraId="4D2694E8" w14:textId="77777777" w:rsidTr="00C07DBA">
        <w:trPr>
          <w:trHeight w:val="2278"/>
        </w:trPr>
        <w:tc>
          <w:tcPr>
            <w:tcW w:w="711" w:type="dxa"/>
          </w:tcPr>
          <w:p w14:paraId="189CC650"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19</w:t>
            </w:r>
          </w:p>
        </w:tc>
        <w:tc>
          <w:tcPr>
            <w:tcW w:w="4095" w:type="dxa"/>
          </w:tcPr>
          <w:p w14:paraId="51709BD7" w14:textId="77777777" w:rsidR="008A267A" w:rsidRPr="00743CCC" w:rsidRDefault="008A267A" w:rsidP="00C07DBA">
            <w:pPr>
              <w:widowControl w:val="0"/>
              <w:autoSpaceDE w:val="0"/>
              <w:autoSpaceDN w:val="0"/>
              <w:spacing w:before="43"/>
              <w:ind w:left="138"/>
              <w:rPr>
                <w:rFonts w:eastAsia="Arial"/>
                <w:b/>
                <w:sz w:val="22"/>
              </w:rPr>
            </w:pPr>
            <w:r w:rsidRPr="00743CCC">
              <w:rPr>
                <w:rFonts w:eastAsia="Arial"/>
                <w:b/>
                <w:sz w:val="22"/>
              </w:rPr>
              <w:t>Hartlepool Power Station</w:t>
            </w:r>
          </w:p>
          <w:p w14:paraId="68176A75" w14:textId="77777777" w:rsidR="008A267A" w:rsidRPr="00743CCC" w:rsidRDefault="008A267A" w:rsidP="00C07DBA">
            <w:pPr>
              <w:widowControl w:val="0"/>
              <w:autoSpaceDE w:val="0"/>
              <w:autoSpaceDN w:val="0"/>
              <w:rPr>
                <w:rFonts w:eastAsia="Arial"/>
                <w:b/>
                <w:sz w:val="21"/>
              </w:rPr>
            </w:pPr>
          </w:p>
          <w:p w14:paraId="655C0529" w14:textId="77777777" w:rsidR="008A267A" w:rsidRPr="00743CCC" w:rsidRDefault="008A267A" w:rsidP="008A267A">
            <w:pPr>
              <w:widowControl w:val="0"/>
              <w:numPr>
                <w:ilvl w:val="0"/>
                <w:numId w:val="247"/>
              </w:numPr>
              <w:tabs>
                <w:tab w:val="left" w:pos="706"/>
              </w:tabs>
              <w:autoSpaceDE w:val="0"/>
              <w:autoSpaceDN w:val="0"/>
              <w:ind w:hanging="385"/>
              <w:rPr>
                <w:rFonts w:eastAsia="Arial"/>
                <w:b/>
                <w:sz w:val="22"/>
              </w:rPr>
            </w:pPr>
            <w:r w:rsidRPr="00743CCC">
              <w:rPr>
                <w:rFonts w:eastAsia="Arial"/>
                <w:b/>
                <w:sz w:val="22"/>
              </w:rPr>
              <w:t>Community Liaison</w:t>
            </w:r>
            <w:r w:rsidRPr="00743CCC">
              <w:rPr>
                <w:rFonts w:eastAsia="Arial"/>
                <w:b/>
                <w:spacing w:val="-20"/>
                <w:sz w:val="22"/>
              </w:rPr>
              <w:t xml:space="preserve"> </w:t>
            </w:r>
            <w:r w:rsidRPr="00743CCC">
              <w:rPr>
                <w:rFonts w:eastAsia="Arial"/>
                <w:b/>
                <w:sz w:val="22"/>
              </w:rPr>
              <w:t>Committee</w:t>
            </w:r>
          </w:p>
          <w:p w14:paraId="163EDD00" w14:textId="77777777" w:rsidR="008A267A" w:rsidRPr="00743CCC" w:rsidRDefault="008A267A" w:rsidP="00C07DBA">
            <w:pPr>
              <w:widowControl w:val="0"/>
              <w:autoSpaceDE w:val="0"/>
              <w:autoSpaceDN w:val="0"/>
              <w:rPr>
                <w:rFonts w:eastAsia="Arial"/>
                <w:b/>
              </w:rPr>
            </w:pPr>
          </w:p>
          <w:p w14:paraId="04B0FA15" w14:textId="77777777" w:rsidR="008A267A" w:rsidRPr="00743CCC" w:rsidRDefault="008A267A" w:rsidP="00C07DBA">
            <w:pPr>
              <w:widowControl w:val="0"/>
              <w:autoSpaceDE w:val="0"/>
              <w:autoSpaceDN w:val="0"/>
              <w:rPr>
                <w:rFonts w:eastAsia="Arial"/>
                <w:b/>
              </w:rPr>
            </w:pPr>
          </w:p>
          <w:p w14:paraId="1476AA22" w14:textId="77777777" w:rsidR="008A267A" w:rsidRDefault="008A267A" w:rsidP="00C07DBA">
            <w:pPr>
              <w:widowControl w:val="0"/>
              <w:tabs>
                <w:tab w:val="left" w:pos="706"/>
              </w:tabs>
              <w:autoSpaceDE w:val="0"/>
              <w:autoSpaceDN w:val="0"/>
              <w:ind w:left="705"/>
              <w:rPr>
                <w:rFonts w:eastAsia="Arial"/>
                <w:b/>
                <w:sz w:val="22"/>
              </w:rPr>
            </w:pPr>
          </w:p>
          <w:p w14:paraId="27699E2A" w14:textId="77777777" w:rsidR="008A267A" w:rsidRDefault="008A267A" w:rsidP="00C07DBA">
            <w:pPr>
              <w:widowControl w:val="0"/>
              <w:tabs>
                <w:tab w:val="left" w:pos="706"/>
              </w:tabs>
              <w:autoSpaceDE w:val="0"/>
              <w:autoSpaceDN w:val="0"/>
              <w:ind w:left="705"/>
              <w:rPr>
                <w:rFonts w:eastAsia="Arial"/>
                <w:b/>
                <w:sz w:val="22"/>
              </w:rPr>
            </w:pPr>
          </w:p>
          <w:p w14:paraId="19E5737F" w14:textId="77777777" w:rsidR="008A267A" w:rsidRPr="00743CCC" w:rsidRDefault="008A267A" w:rsidP="008A267A">
            <w:pPr>
              <w:widowControl w:val="0"/>
              <w:numPr>
                <w:ilvl w:val="0"/>
                <w:numId w:val="247"/>
              </w:numPr>
              <w:tabs>
                <w:tab w:val="left" w:pos="706"/>
              </w:tabs>
              <w:autoSpaceDE w:val="0"/>
              <w:autoSpaceDN w:val="0"/>
              <w:ind w:hanging="385"/>
              <w:rPr>
                <w:rFonts w:eastAsia="Arial"/>
                <w:b/>
                <w:sz w:val="22"/>
              </w:rPr>
            </w:pPr>
            <w:r w:rsidRPr="00743CCC">
              <w:rPr>
                <w:rFonts w:eastAsia="Arial"/>
                <w:b/>
                <w:sz w:val="22"/>
              </w:rPr>
              <w:t>Emergency Planning</w:t>
            </w:r>
            <w:r w:rsidRPr="00743CCC">
              <w:rPr>
                <w:rFonts w:eastAsia="Arial"/>
                <w:b/>
                <w:spacing w:val="-20"/>
                <w:sz w:val="22"/>
              </w:rPr>
              <w:t xml:space="preserve"> </w:t>
            </w:r>
            <w:r w:rsidRPr="00743CCC">
              <w:rPr>
                <w:rFonts w:eastAsia="Arial"/>
                <w:b/>
                <w:sz w:val="22"/>
              </w:rPr>
              <w:t>Committee</w:t>
            </w:r>
          </w:p>
        </w:tc>
        <w:tc>
          <w:tcPr>
            <w:tcW w:w="4395" w:type="dxa"/>
          </w:tcPr>
          <w:p w14:paraId="128C987F" w14:textId="77777777" w:rsidR="008A267A" w:rsidRPr="00743CCC" w:rsidRDefault="008A267A" w:rsidP="00C07DBA">
            <w:pPr>
              <w:widowControl w:val="0"/>
              <w:autoSpaceDE w:val="0"/>
              <w:autoSpaceDN w:val="0"/>
              <w:rPr>
                <w:rFonts w:eastAsia="Arial"/>
                <w:b/>
              </w:rPr>
            </w:pPr>
          </w:p>
          <w:p w14:paraId="36C2ECF2" w14:textId="77777777" w:rsidR="008A267A" w:rsidRPr="00743CCC" w:rsidRDefault="008A267A" w:rsidP="00C07DBA">
            <w:pPr>
              <w:widowControl w:val="0"/>
              <w:autoSpaceDE w:val="0"/>
              <w:autoSpaceDN w:val="0"/>
              <w:spacing w:before="2"/>
              <w:rPr>
                <w:rFonts w:eastAsia="Arial"/>
                <w:b/>
              </w:rPr>
            </w:pPr>
          </w:p>
          <w:p w14:paraId="6F08CB37" w14:textId="77777777" w:rsidR="008A267A" w:rsidRDefault="008A267A" w:rsidP="008A267A">
            <w:pPr>
              <w:widowControl w:val="0"/>
              <w:numPr>
                <w:ilvl w:val="0"/>
                <w:numId w:val="249"/>
              </w:numPr>
              <w:tabs>
                <w:tab w:val="left" w:pos="533"/>
              </w:tabs>
              <w:autoSpaceDE w:val="0"/>
              <w:autoSpaceDN w:val="0"/>
              <w:ind w:right="342" w:firstLine="32"/>
              <w:rPr>
                <w:rFonts w:eastAsia="Arial"/>
                <w:sz w:val="22"/>
              </w:rPr>
            </w:pPr>
            <w:r w:rsidRPr="00743CCC">
              <w:rPr>
                <w:rFonts w:eastAsia="Arial"/>
                <w:sz w:val="22"/>
              </w:rPr>
              <w:t xml:space="preserve">Cllr </w:t>
            </w:r>
            <w:r>
              <w:rPr>
                <w:rFonts w:eastAsia="Arial"/>
                <w:sz w:val="22"/>
              </w:rPr>
              <w:t>Dodds</w:t>
            </w:r>
          </w:p>
          <w:p w14:paraId="3F68EBE0" w14:textId="77777777" w:rsidR="008A267A" w:rsidRPr="00BF6069" w:rsidRDefault="008A267A" w:rsidP="008A267A">
            <w:pPr>
              <w:widowControl w:val="0"/>
              <w:numPr>
                <w:ilvl w:val="0"/>
                <w:numId w:val="249"/>
              </w:numPr>
              <w:tabs>
                <w:tab w:val="left" w:pos="533"/>
              </w:tabs>
              <w:autoSpaceDE w:val="0"/>
              <w:autoSpaceDN w:val="0"/>
              <w:ind w:right="342" w:firstLine="32"/>
              <w:rPr>
                <w:rFonts w:eastAsia="Arial"/>
                <w:sz w:val="22"/>
              </w:rPr>
            </w:pPr>
            <w:r>
              <w:rPr>
                <w:rFonts w:eastAsia="Arial"/>
                <w:sz w:val="22"/>
              </w:rPr>
              <w:t>Cllr C Wallace</w:t>
            </w:r>
          </w:p>
          <w:p w14:paraId="372DC39F" w14:textId="77777777" w:rsidR="008A267A" w:rsidRPr="00743CCC" w:rsidRDefault="008A267A" w:rsidP="008A267A">
            <w:pPr>
              <w:widowControl w:val="0"/>
              <w:numPr>
                <w:ilvl w:val="0"/>
                <w:numId w:val="249"/>
              </w:numPr>
              <w:tabs>
                <w:tab w:val="left" w:pos="147"/>
              </w:tabs>
              <w:autoSpaceDE w:val="0"/>
              <w:autoSpaceDN w:val="0"/>
              <w:ind w:left="572" w:right="280" w:hanging="827"/>
              <w:rPr>
                <w:rFonts w:eastAsia="Arial"/>
                <w:sz w:val="22"/>
              </w:rPr>
            </w:pPr>
            <w:r>
              <w:rPr>
                <w:rFonts w:eastAsia="Arial"/>
                <w:sz w:val="22"/>
              </w:rPr>
              <w:t xml:space="preserve">(3)  </w:t>
            </w:r>
            <w:r w:rsidRPr="00743CCC">
              <w:rPr>
                <w:rFonts w:eastAsia="Arial"/>
                <w:sz w:val="22"/>
              </w:rPr>
              <w:t>Asst Director, Preventative</w:t>
            </w:r>
            <w:r w:rsidRPr="00743CCC">
              <w:rPr>
                <w:rFonts w:eastAsia="Arial"/>
                <w:spacing w:val="-22"/>
                <w:sz w:val="22"/>
              </w:rPr>
              <w:t xml:space="preserve"> </w:t>
            </w:r>
            <w:r w:rsidRPr="00743CCC">
              <w:rPr>
                <w:rFonts w:eastAsia="Arial"/>
                <w:sz w:val="22"/>
              </w:rPr>
              <w:t>and Community Based</w:t>
            </w:r>
            <w:r w:rsidRPr="00743CCC">
              <w:rPr>
                <w:rFonts w:eastAsia="Arial"/>
                <w:spacing w:val="-5"/>
                <w:sz w:val="22"/>
              </w:rPr>
              <w:t xml:space="preserve"> </w:t>
            </w:r>
            <w:r w:rsidRPr="00743CCC">
              <w:rPr>
                <w:rFonts w:eastAsia="Arial"/>
                <w:sz w:val="22"/>
              </w:rPr>
              <w:t>Services</w:t>
            </w:r>
          </w:p>
          <w:p w14:paraId="71B67D08" w14:textId="77777777" w:rsidR="008A267A" w:rsidRPr="00743CCC" w:rsidRDefault="008A267A" w:rsidP="00C07DBA">
            <w:pPr>
              <w:widowControl w:val="0"/>
              <w:autoSpaceDE w:val="0"/>
              <w:autoSpaceDN w:val="0"/>
              <w:spacing w:before="11"/>
              <w:rPr>
                <w:rFonts w:eastAsia="Arial"/>
                <w:b/>
                <w:sz w:val="21"/>
              </w:rPr>
            </w:pPr>
          </w:p>
          <w:p w14:paraId="00E786AF" w14:textId="77777777" w:rsidR="008A267A" w:rsidRPr="00743CCC" w:rsidRDefault="008A267A" w:rsidP="00C07DBA">
            <w:pPr>
              <w:widowControl w:val="0"/>
              <w:autoSpaceDE w:val="0"/>
              <w:autoSpaceDN w:val="0"/>
              <w:ind w:left="139"/>
              <w:rPr>
                <w:rFonts w:eastAsia="Arial"/>
                <w:sz w:val="22"/>
              </w:rPr>
            </w:pPr>
            <w:r w:rsidRPr="00743CCC">
              <w:rPr>
                <w:rFonts w:eastAsia="Arial"/>
                <w:sz w:val="22"/>
              </w:rPr>
              <w:t>(1) Chief Emergency Planning Officer</w:t>
            </w:r>
          </w:p>
        </w:tc>
      </w:tr>
      <w:tr w:rsidR="008A267A" w:rsidRPr="00743CCC" w14:paraId="05CEE74F" w14:textId="77777777" w:rsidTr="00C07DBA">
        <w:trPr>
          <w:trHeight w:val="1238"/>
        </w:trPr>
        <w:tc>
          <w:tcPr>
            <w:tcW w:w="711" w:type="dxa"/>
          </w:tcPr>
          <w:p w14:paraId="5C2B5E00"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50</w:t>
            </w:r>
          </w:p>
        </w:tc>
        <w:tc>
          <w:tcPr>
            <w:tcW w:w="4095" w:type="dxa"/>
          </w:tcPr>
          <w:p w14:paraId="06C20384" w14:textId="77777777" w:rsidR="008A267A" w:rsidRPr="00743CCC" w:rsidRDefault="008A267A" w:rsidP="00C07DBA">
            <w:pPr>
              <w:widowControl w:val="0"/>
              <w:autoSpaceDE w:val="0"/>
              <w:autoSpaceDN w:val="0"/>
              <w:spacing w:before="43"/>
              <w:ind w:left="138" w:right="527"/>
              <w:rPr>
                <w:rFonts w:eastAsia="Arial"/>
                <w:b/>
                <w:sz w:val="22"/>
              </w:rPr>
            </w:pPr>
            <w:r w:rsidRPr="00743CCC">
              <w:rPr>
                <w:rFonts w:eastAsia="Arial"/>
                <w:b/>
                <w:sz w:val="22"/>
              </w:rPr>
              <w:t>Tees Valley Leaders and Elected Mayor’s Group</w:t>
            </w:r>
          </w:p>
        </w:tc>
        <w:tc>
          <w:tcPr>
            <w:tcW w:w="4395" w:type="dxa"/>
          </w:tcPr>
          <w:p w14:paraId="5C0D8670" w14:textId="77777777" w:rsidR="008A267A" w:rsidRPr="00743CCC" w:rsidRDefault="008A267A" w:rsidP="008A267A">
            <w:pPr>
              <w:widowControl w:val="0"/>
              <w:numPr>
                <w:ilvl w:val="0"/>
                <w:numId w:val="250"/>
              </w:numPr>
              <w:tabs>
                <w:tab w:val="left" w:pos="473"/>
              </w:tabs>
              <w:autoSpaceDE w:val="0"/>
              <w:autoSpaceDN w:val="0"/>
              <w:spacing w:before="50"/>
              <w:rPr>
                <w:rFonts w:eastAsia="Arial"/>
                <w:sz w:val="22"/>
              </w:rPr>
            </w:pPr>
            <w:r w:rsidRPr="00743CCC">
              <w:rPr>
                <w:rFonts w:eastAsia="Arial"/>
                <w:sz w:val="22"/>
              </w:rPr>
              <w:t xml:space="preserve">Leader – </w:t>
            </w:r>
            <w:r w:rsidRPr="001658FF">
              <w:rPr>
                <w:rFonts w:eastAsia="Arial"/>
                <w:sz w:val="22"/>
              </w:rPr>
              <w:t>Cllr Hargreaves</w:t>
            </w:r>
          </w:p>
          <w:p w14:paraId="0DEB6C54" w14:textId="77777777" w:rsidR="008A267A" w:rsidRPr="00743CCC" w:rsidRDefault="008A267A" w:rsidP="00C07DBA">
            <w:pPr>
              <w:widowControl w:val="0"/>
              <w:autoSpaceDE w:val="0"/>
              <w:autoSpaceDN w:val="0"/>
              <w:spacing w:before="1"/>
              <w:ind w:left="430"/>
              <w:rPr>
                <w:rFonts w:eastAsia="Arial"/>
                <w:sz w:val="22"/>
              </w:rPr>
            </w:pPr>
            <w:r w:rsidRPr="00743CCC">
              <w:rPr>
                <w:rFonts w:eastAsia="Arial"/>
                <w:sz w:val="22"/>
              </w:rPr>
              <w:t xml:space="preserve">(Sub </w:t>
            </w:r>
            <w:r>
              <w:rPr>
                <w:rFonts w:eastAsia="Arial"/>
                <w:sz w:val="22"/>
              </w:rPr>
              <w:t xml:space="preserve">Deputy Leader </w:t>
            </w:r>
            <w:r w:rsidRPr="00743CCC">
              <w:rPr>
                <w:rFonts w:eastAsia="Arial"/>
                <w:sz w:val="22"/>
              </w:rPr>
              <w:t xml:space="preserve">– </w:t>
            </w:r>
            <w:r>
              <w:rPr>
                <w:rFonts w:eastAsia="Arial"/>
                <w:sz w:val="22"/>
              </w:rPr>
              <w:t>Cllr Scarborough</w:t>
            </w:r>
            <w:r w:rsidRPr="00743CCC">
              <w:rPr>
                <w:rFonts w:eastAsia="Arial"/>
                <w:sz w:val="22"/>
              </w:rPr>
              <w:t>)</w:t>
            </w:r>
          </w:p>
          <w:p w14:paraId="1BA78CBD" w14:textId="77777777" w:rsidR="008A267A" w:rsidRPr="00743CCC" w:rsidRDefault="008A267A" w:rsidP="008A267A">
            <w:pPr>
              <w:widowControl w:val="0"/>
              <w:numPr>
                <w:ilvl w:val="0"/>
                <w:numId w:val="250"/>
              </w:numPr>
              <w:tabs>
                <w:tab w:val="left" w:pos="478"/>
              </w:tabs>
              <w:autoSpaceDE w:val="0"/>
              <w:autoSpaceDN w:val="0"/>
              <w:spacing w:before="2"/>
              <w:ind w:left="477" w:hanging="339"/>
              <w:rPr>
                <w:rFonts w:eastAsia="Arial"/>
                <w:sz w:val="22"/>
              </w:rPr>
            </w:pPr>
            <w:r>
              <w:rPr>
                <w:rFonts w:eastAsia="Arial"/>
                <w:sz w:val="22"/>
              </w:rPr>
              <w:t>Chief Executive</w:t>
            </w:r>
          </w:p>
        </w:tc>
      </w:tr>
      <w:tr w:rsidR="008A267A" w:rsidRPr="00743CCC" w14:paraId="6828B878" w14:textId="77777777" w:rsidTr="00C07DBA">
        <w:trPr>
          <w:trHeight w:val="1108"/>
        </w:trPr>
        <w:tc>
          <w:tcPr>
            <w:tcW w:w="711" w:type="dxa"/>
          </w:tcPr>
          <w:p w14:paraId="6D8C8176"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49</w:t>
            </w:r>
          </w:p>
        </w:tc>
        <w:tc>
          <w:tcPr>
            <w:tcW w:w="4095" w:type="dxa"/>
          </w:tcPr>
          <w:p w14:paraId="424F7BCF" w14:textId="77777777" w:rsidR="008A267A" w:rsidRPr="00743CCC" w:rsidRDefault="008A267A" w:rsidP="00C07DBA">
            <w:pPr>
              <w:widowControl w:val="0"/>
              <w:autoSpaceDE w:val="0"/>
              <w:autoSpaceDN w:val="0"/>
              <w:spacing w:before="43"/>
              <w:ind w:left="138" w:right="992"/>
              <w:rPr>
                <w:rFonts w:eastAsia="Arial"/>
                <w:b/>
                <w:sz w:val="22"/>
              </w:rPr>
            </w:pPr>
            <w:r w:rsidRPr="00743CCC">
              <w:rPr>
                <w:rFonts w:eastAsia="Arial"/>
                <w:b/>
                <w:sz w:val="22"/>
              </w:rPr>
              <w:t>Tees Valley Leaders &amp; Chief Executive’s Meeting</w:t>
            </w:r>
          </w:p>
        </w:tc>
        <w:tc>
          <w:tcPr>
            <w:tcW w:w="4395" w:type="dxa"/>
          </w:tcPr>
          <w:p w14:paraId="7E4D9C6C" w14:textId="77777777" w:rsidR="008A267A" w:rsidRPr="00743CCC" w:rsidRDefault="008A267A" w:rsidP="008A267A">
            <w:pPr>
              <w:widowControl w:val="0"/>
              <w:numPr>
                <w:ilvl w:val="0"/>
                <w:numId w:val="251"/>
              </w:numPr>
              <w:tabs>
                <w:tab w:val="left" w:pos="473"/>
              </w:tabs>
              <w:autoSpaceDE w:val="0"/>
              <w:autoSpaceDN w:val="0"/>
              <w:spacing w:before="45" w:line="253" w:lineRule="exact"/>
              <w:rPr>
                <w:rFonts w:eastAsia="Arial"/>
                <w:sz w:val="22"/>
              </w:rPr>
            </w:pPr>
            <w:r w:rsidRPr="00743CCC">
              <w:rPr>
                <w:rFonts w:eastAsia="Arial"/>
                <w:sz w:val="22"/>
              </w:rPr>
              <w:t xml:space="preserve">Leader </w:t>
            </w:r>
            <w:r w:rsidRPr="001658FF">
              <w:rPr>
                <w:rFonts w:eastAsia="Arial"/>
                <w:sz w:val="22"/>
              </w:rPr>
              <w:t>– Cllr Hargreaves</w:t>
            </w:r>
          </w:p>
          <w:p w14:paraId="0276CE7A" w14:textId="77777777" w:rsidR="008A267A" w:rsidRPr="00743CCC" w:rsidRDefault="008A267A" w:rsidP="00C07DBA">
            <w:pPr>
              <w:widowControl w:val="0"/>
              <w:autoSpaceDE w:val="0"/>
              <w:autoSpaceDN w:val="0"/>
              <w:spacing w:line="253" w:lineRule="exact"/>
              <w:ind w:left="430"/>
              <w:rPr>
                <w:rFonts w:eastAsia="Arial"/>
                <w:sz w:val="22"/>
              </w:rPr>
            </w:pPr>
            <w:r w:rsidRPr="00743CCC">
              <w:rPr>
                <w:rFonts w:eastAsia="Arial"/>
                <w:sz w:val="22"/>
              </w:rPr>
              <w:t>(Sub</w:t>
            </w:r>
            <w:r>
              <w:rPr>
                <w:rFonts w:eastAsia="Arial"/>
                <w:sz w:val="22"/>
              </w:rPr>
              <w:t xml:space="preserve"> Deputy Leader </w:t>
            </w:r>
            <w:r w:rsidRPr="00743CCC">
              <w:rPr>
                <w:rFonts w:eastAsia="Arial"/>
                <w:sz w:val="22"/>
              </w:rPr>
              <w:t>-</w:t>
            </w:r>
            <w:r>
              <w:rPr>
                <w:rFonts w:eastAsia="Arial"/>
                <w:sz w:val="22"/>
              </w:rPr>
              <w:t xml:space="preserve"> Cllr Scarborough</w:t>
            </w:r>
            <w:r w:rsidRPr="00743CCC">
              <w:rPr>
                <w:rFonts w:eastAsia="Arial"/>
                <w:sz w:val="22"/>
              </w:rPr>
              <w:t>)</w:t>
            </w:r>
          </w:p>
          <w:p w14:paraId="22DBDFE2" w14:textId="77777777" w:rsidR="008A267A" w:rsidRPr="00743CCC" w:rsidRDefault="008A267A" w:rsidP="008A267A">
            <w:pPr>
              <w:widowControl w:val="0"/>
              <w:numPr>
                <w:ilvl w:val="0"/>
                <w:numId w:val="251"/>
              </w:numPr>
              <w:tabs>
                <w:tab w:val="left" w:pos="478"/>
              </w:tabs>
              <w:autoSpaceDE w:val="0"/>
              <w:autoSpaceDN w:val="0"/>
              <w:spacing w:before="4"/>
              <w:ind w:left="477" w:hanging="339"/>
              <w:rPr>
                <w:rFonts w:eastAsia="Arial"/>
                <w:sz w:val="22"/>
              </w:rPr>
            </w:pPr>
            <w:r>
              <w:rPr>
                <w:rFonts w:eastAsia="Arial"/>
                <w:sz w:val="22"/>
              </w:rPr>
              <w:t>Chief Executive</w:t>
            </w:r>
          </w:p>
        </w:tc>
      </w:tr>
      <w:tr w:rsidR="008A267A" w:rsidRPr="00743CCC" w14:paraId="01221262" w14:textId="77777777" w:rsidTr="00C07DBA">
        <w:trPr>
          <w:trHeight w:val="1108"/>
        </w:trPr>
        <w:tc>
          <w:tcPr>
            <w:tcW w:w="711" w:type="dxa"/>
          </w:tcPr>
          <w:p w14:paraId="7D39BC7D" w14:textId="77777777" w:rsidR="008A267A" w:rsidRDefault="008A267A" w:rsidP="00C07DBA">
            <w:pPr>
              <w:widowControl w:val="0"/>
              <w:autoSpaceDE w:val="0"/>
              <w:autoSpaceDN w:val="0"/>
              <w:spacing w:before="50"/>
              <w:ind w:left="139"/>
              <w:rPr>
                <w:rFonts w:eastAsia="Arial"/>
                <w:sz w:val="22"/>
              </w:rPr>
            </w:pPr>
            <w:r>
              <w:rPr>
                <w:rFonts w:eastAsia="Arial"/>
                <w:sz w:val="22"/>
              </w:rPr>
              <w:t>22</w:t>
            </w:r>
          </w:p>
        </w:tc>
        <w:tc>
          <w:tcPr>
            <w:tcW w:w="4095" w:type="dxa"/>
          </w:tcPr>
          <w:p w14:paraId="2B011301" w14:textId="77777777" w:rsidR="008A267A" w:rsidRPr="00743CCC" w:rsidRDefault="008A267A" w:rsidP="00C07DBA">
            <w:pPr>
              <w:widowControl w:val="0"/>
              <w:autoSpaceDE w:val="0"/>
              <w:autoSpaceDN w:val="0"/>
              <w:spacing w:before="43"/>
              <w:ind w:left="138" w:right="992"/>
              <w:rPr>
                <w:rFonts w:eastAsia="Arial"/>
                <w:b/>
                <w:sz w:val="22"/>
              </w:rPr>
            </w:pPr>
            <w:r w:rsidRPr="00743CCC">
              <w:rPr>
                <w:rFonts w:eastAsia="Arial"/>
                <w:b/>
                <w:sz w:val="22"/>
              </w:rPr>
              <w:t>Local Government Association</w:t>
            </w:r>
          </w:p>
        </w:tc>
        <w:tc>
          <w:tcPr>
            <w:tcW w:w="4395" w:type="dxa"/>
          </w:tcPr>
          <w:p w14:paraId="6342D01F" w14:textId="77777777" w:rsidR="008A267A" w:rsidRDefault="008A267A" w:rsidP="008A267A">
            <w:pPr>
              <w:widowControl w:val="0"/>
              <w:numPr>
                <w:ilvl w:val="0"/>
                <w:numId w:val="252"/>
              </w:numPr>
              <w:tabs>
                <w:tab w:val="left" w:pos="473"/>
              </w:tabs>
              <w:autoSpaceDE w:val="0"/>
              <w:autoSpaceDN w:val="0"/>
              <w:spacing w:before="40"/>
              <w:ind w:right="63" w:hanging="23"/>
              <w:rPr>
                <w:rFonts w:eastAsia="Arial"/>
                <w:sz w:val="22"/>
              </w:rPr>
            </w:pPr>
            <w:r>
              <w:rPr>
                <w:rFonts w:eastAsia="Arial"/>
                <w:sz w:val="22"/>
              </w:rPr>
              <w:t xml:space="preserve">Cllr </w:t>
            </w:r>
            <w:r w:rsidRPr="001658FF">
              <w:rPr>
                <w:rFonts w:eastAsia="Arial"/>
                <w:sz w:val="22"/>
              </w:rPr>
              <w:t>Hargreaves (</w:t>
            </w:r>
            <w:r>
              <w:rPr>
                <w:rFonts w:eastAsia="Arial"/>
                <w:sz w:val="22"/>
              </w:rPr>
              <w:t>Leader)</w:t>
            </w:r>
          </w:p>
          <w:p w14:paraId="15372F66" w14:textId="77777777" w:rsidR="008A267A" w:rsidRPr="00176146" w:rsidRDefault="008A267A" w:rsidP="008A267A">
            <w:pPr>
              <w:widowControl w:val="0"/>
              <w:numPr>
                <w:ilvl w:val="0"/>
                <w:numId w:val="252"/>
              </w:numPr>
              <w:tabs>
                <w:tab w:val="left" w:pos="473"/>
              </w:tabs>
              <w:autoSpaceDE w:val="0"/>
              <w:autoSpaceDN w:val="0"/>
              <w:spacing w:before="40"/>
              <w:ind w:right="63" w:hanging="23"/>
              <w:rPr>
                <w:rFonts w:eastAsia="Arial"/>
                <w:sz w:val="22"/>
              </w:rPr>
            </w:pPr>
            <w:r w:rsidRPr="00176146">
              <w:rPr>
                <w:rFonts w:eastAsia="Arial"/>
                <w:sz w:val="22"/>
              </w:rPr>
              <w:t>Cllr Scarborough (Deputy Leader)</w:t>
            </w:r>
          </w:p>
        </w:tc>
      </w:tr>
      <w:tr w:rsidR="008A267A" w:rsidRPr="00743CCC" w14:paraId="33FBE8F0" w14:textId="77777777" w:rsidTr="00C07DBA">
        <w:trPr>
          <w:trHeight w:val="1108"/>
        </w:trPr>
        <w:tc>
          <w:tcPr>
            <w:tcW w:w="711" w:type="dxa"/>
          </w:tcPr>
          <w:p w14:paraId="1327E12B" w14:textId="77777777" w:rsidR="008A267A" w:rsidRDefault="008A267A" w:rsidP="00C07DBA">
            <w:pPr>
              <w:widowControl w:val="0"/>
              <w:autoSpaceDE w:val="0"/>
              <w:autoSpaceDN w:val="0"/>
              <w:spacing w:before="50"/>
              <w:ind w:left="139"/>
              <w:rPr>
                <w:rFonts w:eastAsia="Arial"/>
                <w:sz w:val="22"/>
              </w:rPr>
            </w:pPr>
            <w:r>
              <w:rPr>
                <w:rFonts w:eastAsia="Arial"/>
                <w:sz w:val="22"/>
              </w:rPr>
              <w:t>22</w:t>
            </w:r>
          </w:p>
        </w:tc>
        <w:tc>
          <w:tcPr>
            <w:tcW w:w="4095" w:type="dxa"/>
          </w:tcPr>
          <w:p w14:paraId="7BF5DE80" w14:textId="77777777" w:rsidR="008A267A" w:rsidRPr="00743CCC" w:rsidRDefault="008A267A" w:rsidP="00C07DBA">
            <w:pPr>
              <w:widowControl w:val="0"/>
              <w:autoSpaceDE w:val="0"/>
              <w:autoSpaceDN w:val="0"/>
              <w:spacing w:before="43"/>
              <w:ind w:left="138" w:right="992"/>
              <w:rPr>
                <w:rFonts w:eastAsia="Arial"/>
                <w:b/>
                <w:sz w:val="22"/>
              </w:rPr>
            </w:pPr>
            <w:r w:rsidRPr="00743CCC">
              <w:rPr>
                <w:rFonts w:eastAsia="Arial"/>
                <w:b/>
                <w:sz w:val="22"/>
              </w:rPr>
              <w:t>Local Government Association Coastal Special Interest Group</w:t>
            </w:r>
          </w:p>
        </w:tc>
        <w:tc>
          <w:tcPr>
            <w:tcW w:w="4395" w:type="dxa"/>
          </w:tcPr>
          <w:p w14:paraId="2265BC77" w14:textId="77777777" w:rsidR="008A267A" w:rsidRPr="00743CCC" w:rsidRDefault="008A267A" w:rsidP="00C07DBA">
            <w:pPr>
              <w:widowControl w:val="0"/>
              <w:autoSpaceDE w:val="0"/>
              <w:autoSpaceDN w:val="0"/>
              <w:spacing w:before="45" w:line="253" w:lineRule="exact"/>
              <w:ind w:left="147"/>
              <w:rPr>
                <w:rFonts w:eastAsia="Arial"/>
                <w:sz w:val="22"/>
              </w:rPr>
            </w:pPr>
            <w:r>
              <w:rPr>
                <w:rFonts w:eastAsia="Arial"/>
                <w:sz w:val="22"/>
              </w:rPr>
              <w:t>(1) Cllr Riddle</w:t>
            </w:r>
          </w:p>
        </w:tc>
      </w:tr>
    </w:tbl>
    <w:p w14:paraId="62241282" w14:textId="77777777" w:rsidR="008A267A" w:rsidRPr="00743CCC" w:rsidRDefault="008A267A" w:rsidP="008A267A">
      <w:pPr>
        <w:widowControl w:val="0"/>
        <w:autoSpaceDE w:val="0"/>
        <w:autoSpaceDN w:val="0"/>
        <w:rPr>
          <w:rFonts w:eastAsia="Arial"/>
          <w:sz w:val="22"/>
        </w:rPr>
        <w:sectPr w:rsidR="008A267A" w:rsidRPr="00743CCC" w:rsidSect="008A267A">
          <w:pgSz w:w="11910" w:h="16850"/>
          <w:pgMar w:top="1060" w:right="700" w:bottom="1360" w:left="700" w:header="0" w:footer="1172" w:gutter="0"/>
          <w:cols w:space="720"/>
          <w:docGrid w:linePitch="299"/>
        </w:sectPr>
      </w:pPr>
    </w:p>
    <w:tbl>
      <w:tblPr>
        <w:tblW w:w="92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20"/>
        <w:gridCol w:w="4385"/>
      </w:tblGrid>
      <w:tr w:rsidR="008A267A" w:rsidRPr="00743CCC" w14:paraId="6A29879F" w14:textId="77777777" w:rsidTr="00C07DBA">
        <w:trPr>
          <w:trHeight w:val="609"/>
          <w:tblHeader/>
        </w:trPr>
        <w:tc>
          <w:tcPr>
            <w:tcW w:w="709" w:type="dxa"/>
          </w:tcPr>
          <w:p w14:paraId="1CE6DE78" w14:textId="77777777" w:rsidR="008A267A" w:rsidRPr="00743CCC" w:rsidRDefault="008A267A" w:rsidP="00C07DBA">
            <w:pPr>
              <w:widowControl w:val="0"/>
              <w:autoSpaceDE w:val="0"/>
              <w:autoSpaceDN w:val="0"/>
              <w:rPr>
                <w:rFonts w:ascii="Times New Roman" w:eastAsia="Arial"/>
                <w:sz w:val="20"/>
              </w:rPr>
            </w:pPr>
          </w:p>
        </w:tc>
        <w:tc>
          <w:tcPr>
            <w:tcW w:w="4120" w:type="dxa"/>
          </w:tcPr>
          <w:p w14:paraId="5FF161E1" w14:textId="77777777" w:rsidR="008A267A" w:rsidRPr="00743CCC" w:rsidRDefault="008A267A" w:rsidP="00C07DBA">
            <w:pPr>
              <w:widowControl w:val="0"/>
              <w:autoSpaceDE w:val="0"/>
              <w:autoSpaceDN w:val="0"/>
              <w:spacing w:before="37"/>
              <w:ind w:left="139"/>
              <w:rPr>
                <w:rFonts w:eastAsia="Arial"/>
                <w:b/>
                <w:sz w:val="22"/>
              </w:rPr>
            </w:pPr>
            <w:r w:rsidRPr="00743CCC">
              <w:rPr>
                <w:rFonts w:eastAsia="Arial"/>
                <w:b/>
                <w:sz w:val="22"/>
                <w:u w:val="thick"/>
              </w:rPr>
              <w:t>Organisation</w:t>
            </w:r>
          </w:p>
        </w:tc>
        <w:tc>
          <w:tcPr>
            <w:tcW w:w="4385" w:type="dxa"/>
          </w:tcPr>
          <w:p w14:paraId="4A44EF19" w14:textId="77777777" w:rsidR="008A267A" w:rsidRPr="00743CCC" w:rsidRDefault="008A267A" w:rsidP="00C07DBA">
            <w:pPr>
              <w:widowControl w:val="0"/>
              <w:autoSpaceDE w:val="0"/>
              <w:autoSpaceDN w:val="0"/>
              <w:spacing w:before="40"/>
              <w:ind w:left="125"/>
              <w:rPr>
                <w:rFonts w:eastAsia="Arial"/>
                <w:b/>
                <w:sz w:val="22"/>
                <w:u w:val="thick"/>
              </w:rPr>
            </w:pPr>
            <w:r>
              <w:rPr>
                <w:rFonts w:eastAsia="Arial"/>
                <w:b/>
                <w:sz w:val="22"/>
                <w:u w:val="thick"/>
              </w:rPr>
              <w:t>2025/26</w:t>
            </w:r>
            <w:r w:rsidRPr="00743CCC">
              <w:rPr>
                <w:rFonts w:eastAsia="Arial"/>
                <w:b/>
                <w:sz w:val="22"/>
                <w:u w:val="thick"/>
              </w:rPr>
              <w:t xml:space="preserve"> Membership</w:t>
            </w:r>
          </w:p>
          <w:p w14:paraId="51955D4F" w14:textId="77777777" w:rsidR="008A267A" w:rsidRPr="00743CCC" w:rsidRDefault="008A267A" w:rsidP="00C07DBA">
            <w:pPr>
              <w:widowControl w:val="0"/>
              <w:autoSpaceDE w:val="0"/>
              <w:autoSpaceDN w:val="0"/>
              <w:spacing w:before="40"/>
              <w:ind w:left="125"/>
              <w:rPr>
                <w:rFonts w:eastAsia="Arial"/>
                <w:sz w:val="22"/>
              </w:rPr>
            </w:pPr>
          </w:p>
        </w:tc>
      </w:tr>
      <w:tr w:rsidR="008A267A" w:rsidRPr="00743CCC" w14:paraId="6BE7F42C" w14:textId="77777777" w:rsidTr="00C07DBA">
        <w:trPr>
          <w:trHeight w:val="692"/>
        </w:trPr>
        <w:tc>
          <w:tcPr>
            <w:tcW w:w="709" w:type="dxa"/>
          </w:tcPr>
          <w:p w14:paraId="5644DC7E" w14:textId="77777777" w:rsidR="008A267A" w:rsidRPr="00743CCC" w:rsidRDefault="008A267A" w:rsidP="00C07DBA">
            <w:pPr>
              <w:widowControl w:val="0"/>
              <w:autoSpaceDE w:val="0"/>
              <w:autoSpaceDN w:val="0"/>
              <w:spacing w:before="40"/>
              <w:ind w:left="138"/>
              <w:rPr>
                <w:rFonts w:eastAsia="Arial"/>
                <w:sz w:val="22"/>
              </w:rPr>
            </w:pPr>
            <w:r>
              <w:rPr>
                <w:rFonts w:eastAsia="Arial"/>
                <w:sz w:val="22"/>
              </w:rPr>
              <w:t>28</w:t>
            </w:r>
          </w:p>
        </w:tc>
        <w:tc>
          <w:tcPr>
            <w:tcW w:w="4120" w:type="dxa"/>
          </w:tcPr>
          <w:p w14:paraId="2ACB9FAC" w14:textId="77777777" w:rsidR="008A267A" w:rsidRDefault="008A267A" w:rsidP="00C07DBA">
            <w:pPr>
              <w:widowControl w:val="0"/>
              <w:autoSpaceDE w:val="0"/>
              <w:autoSpaceDN w:val="0"/>
              <w:spacing w:before="32" w:line="237" w:lineRule="auto"/>
              <w:ind w:left="139" w:right="492"/>
              <w:rPr>
                <w:rFonts w:eastAsia="Arial"/>
                <w:b/>
                <w:sz w:val="22"/>
              </w:rPr>
            </w:pPr>
            <w:proofErr w:type="gramStart"/>
            <w:r w:rsidRPr="00743CCC">
              <w:rPr>
                <w:rFonts w:eastAsia="Arial"/>
                <w:b/>
                <w:sz w:val="22"/>
              </w:rPr>
              <w:t>North East</w:t>
            </w:r>
            <w:proofErr w:type="gramEnd"/>
            <w:r w:rsidRPr="00743CCC">
              <w:rPr>
                <w:rFonts w:eastAsia="Arial"/>
                <w:b/>
                <w:sz w:val="22"/>
              </w:rPr>
              <w:t xml:space="preserve"> Migration Partnership Member Forum</w:t>
            </w:r>
          </w:p>
          <w:p w14:paraId="60B9516A" w14:textId="77777777" w:rsidR="008A267A" w:rsidRPr="00743CCC" w:rsidRDefault="008A267A" w:rsidP="00C07DBA">
            <w:pPr>
              <w:widowControl w:val="0"/>
              <w:autoSpaceDE w:val="0"/>
              <w:autoSpaceDN w:val="0"/>
              <w:spacing w:before="32" w:line="237" w:lineRule="auto"/>
              <w:ind w:left="139" w:right="492"/>
              <w:rPr>
                <w:rFonts w:eastAsia="Arial"/>
                <w:b/>
                <w:sz w:val="22"/>
              </w:rPr>
            </w:pPr>
          </w:p>
        </w:tc>
        <w:tc>
          <w:tcPr>
            <w:tcW w:w="4385" w:type="dxa"/>
          </w:tcPr>
          <w:p w14:paraId="407537BC" w14:textId="77777777" w:rsidR="008A267A" w:rsidRPr="004B147C" w:rsidRDefault="008A267A" w:rsidP="008A267A">
            <w:pPr>
              <w:pStyle w:val="ListParagraph"/>
              <w:widowControl w:val="0"/>
              <w:numPr>
                <w:ilvl w:val="0"/>
                <w:numId w:val="276"/>
              </w:numPr>
              <w:autoSpaceDE w:val="0"/>
              <w:autoSpaceDN w:val="0"/>
              <w:spacing w:before="39" w:line="237" w:lineRule="auto"/>
              <w:ind w:right="204"/>
              <w:rPr>
                <w:rFonts w:eastAsia="Arial"/>
                <w:sz w:val="22"/>
              </w:rPr>
            </w:pPr>
            <w:bookmarkStart w:id="298" w:name="_Hlk212457855"/>
            <w:r w:rsidRPr="001658FF">
              <w:rPr>
                <w:rFonts w:eastAsia="Arial"/>
                <w:sz w:val="22"/>
              </w:rPr>
              <w:t>Cllr Oliver</w:t>
            </w:r>
            <w:bookmarkEnd w:id="298"/>
            <w:r w:rsidRPr="004B147C">
              <w:rPr>
                <w:rFonts w:eastAsia="Arial"/>
                <w:sz w:val="22"/>
              </w:rPr>
              <w:t xml:space="preserve"> </w:t>
            </w:r>
            <w:r w:rsidRPr="00402598">
              <w:rPr>
                <w:rFonts w:eastAsia="Arial"/>
                <w:sz w:val="22"/>
              </w:rPr>
              <w:t xml:space="preserve">(Chair of </w:t>
            </w:r>
            <w:r w:rsidRPr="00402598">
              <w:rPr>
                <w:rFonts w:eastAsia="Times New Roman"/>
                <w:sz w:val="22"/>
                <w:szCs w:val="22"/>
              </w:rPr>
              <w:t>Housing Growth and Communities Committee</w:t>
            </w:r>
            <w:r w:rsidRPr="00402598">
              <w:rPr>
                <w:rFonts w:eastAsia="Arial"/>
                <w:sz w:val="22"/>
              </w:rPr>
              <w:t>)</w:t>
            </w:r>
          </w:p>
        </w:tc>
      </w:tr>
      <w:tr w:rsidR="008A267A" w:rsidRPr="00743CCC" w14:paraId="02A73055" w14:textId="77777777" w:rsidTr="00C07DBA">
        <w:trPr>
          <w:trHeight w:val="659"/>
        </w:trPr>
        <w:tc>
          <w:tcPr>
            <w:tcW w:w="709" w:type="dxa"/>
          </w:tcPr>
          <w:p w14:paraId="3C8F23C3" w14:textId="77777777" w:rsidR="008A267A" w:rsidRPr="00743CCC" w:rsidRDefault="008A267A" w:rsidP="00C07DBA">
            <w:pPr>
              <w:widowControl w:val="0"/>
              <w:autoSpaceDE w:val="0"/>
              <w:autoSpaceDN w:val="0"/>
              <w:spacing w:before="40"/>
              <w:ind w:left="138"/>
              <w:rPr>
                <w:rFonts w:eastAsia="Arial"/>
                <w:sz w:val="22"/>
              </w:rPr>
            </w:pPr>
            <w:r w:rsidRPr="00743CCC">
              <w:rPr>
                <w:rFonts w:eastAsia="Arial"/>
                <w:sz w:val="22"/>
              </w:rPr>
              <w:t>31</w:t>
            </w:r>
          </w:p>
        </w:tc>
        <w:tc>
          <w:tcPr>
            <w:tcW w:w="4120" w:type="dxa"/>
          </w:tcPr>
          <w:p w14:paraId="5A5BB958" w14:textId="77777777" w:rsidR="008A267A" w:rsidRPr="00743CCC" w:rsidRDefault="008A267A" w:rsidP="00C07DBA">
            <w:pPr>
              <w:widowControl w:val="0"/>
              <w:autoSpaceDE w:val="0"/>
              <w:autoSpaceDN w:val="0"/>
              <w:spacing w:before="32"/>
              <w:ind w:left="139" w:right="664"/>
              <w:rPr>
                <w:rFonts w:eastAsia="Arial"/>
                <w:b/>
                <w:sz w:val="22"/>
              </w:rPr>
            </w:pPr>
            <w:r w:rsidRPr="00743CCC">
              <w:rPr>
                <w:rFonts w:eastAsia="Arial"/>
                <w:b/>
                <w:sz w:val="22"/>
              </w:rPr>
              <w:t>North Tees and Hartlepool NHS Foundation Trust</w:t>
            </w:r>
          </w:p>
        </w:tc>
        <w:tc>
          <w:tcPr>
            <w:tcW w:w="4385" w:type="dxa"/>
          </w:tcPr>
          <w:p w14:paraId="0BE24614" w14:textId="77777777" w:rsidR="008A267A" w:rsidRPr="00743CCC" w:rsidRDefault="008A267A" w:rsidP="00C07DBA">
            <w:pPr>
              <w:widowControl w:val="0"/>
              <w:autoSpaceDE w:val="0"/>
              <w:autoSpaceDN w:val="0"/>
              <w:spacing w:before="40"/>
              <w:ind w:left="142"/>
              <w:rPr>
                <w:rFonts w:eastAsia="Arial"/>
                <w:sz w:val="22"/>
              </w:rPr>
            </w:pPr>
            <w:r w:rsidRPr="00743CCC">
              <w:rPr>
                <w:rFonts w:eastAsia="Arial"/>
                <w:sz w:val="22"/>
              </w:rPr>
              <w:t xml:space="preserve">(1) Cllr </w:t>
            </w:r>
            <w:r>
              <w:rPr>
                <w:rFonts w:eastAsia="Arial"/>
                <w:sz w:val="22"/>
              </w:rPr>
              <w:t>Roy</w:t>
            </w:r>
          </w:p>
        </w:tc>
      </w:tr>
      <w:tr w:rsidR="008A267A" w:rsidRPr="00743CCC" w14:paraId="18D5E92E" w14:textId="77777777" w:rsidTr="00C07DBA">
        <w:trPr>
          <w:trHeight w:val="1231"/>
        </w:trPr>
        <w:tc>
          <w:tcPr>
            <w:tcW w:w="709" w:type="dxa"/>
          </w:tcPr>
          <w:p w14:paraId="62F5CFCB" w14:textId="77777777" w:rsidR="008A267A" w:rsidRPr="00743CCC" w:rsidRDefault="008A267A" w:rsidP="00C07DBA">
            <w:pPr>
              <w:widowControl w:val="0"/>
              <w:autoSpaceDE w:val="0"/>
              <w:autoSpaceDN w:val="0"/>
              <w:spacing w:before="37"/>
              <w:ind w:left="138"/>
              <w:rPr>
                <w:rFonts w:eastAsia="Arial"/>
                <w:sz w:val="22"/>
              </w:rPr>
            </w:pPr>
            <w:bookmarkStart w:id="299" w:name="_Hlk215141483"/>
            <w:r w:rsidRPr="00743CCC">
              <w:rPr>
                <w:rFonts w:eastAsia="Arial"/>
                <w:sz w:val="22"/>
              </w:rPr>
              <w:t>32</w:t>
            </w:r>
          </w:p>
        </w:tc>
        <w:tc>
          <w:tcPr>
            <w:tcW w:w="4120" w:type="dxa"/>
          </w:tcPr>
          <w:p w14:paraId="0B319151" w14:textId="77777777" w:rsidR="008A267A" w:rsidRDefault="008A267A" w:rsidP="00C07DBA">
            <w:pPr>
              <w:widowControl w:val="0"/>
              <w:autoSpaceDE w:val="0"/>
              <w:autoSpaceDN w:val="0"/>
              <w:spacing w:before="28"/>
              <w:ind w:left="139" w:right="505"/>
              <w:rPr>
                <w:rFonts w:eastAsia="Arial"/>
                <w:b/>
                <w:sz w:val="22"/>
              </w:rPr>
            </w:pPr>
            <w:r w:rsidRPr="00743CCC">
              <w:rPr>
                <w:rFonts w:eastAsia="Arial"/>
                <w:b/>
                <w:sz w:val="22"/>
              </w:rPr>
              <w:t>Northern Consortium of Housing Authorities</w:t>
            </w:r>
          </w:p>
          <w:p w14:paraId="07A0907E" w14:textId="77777777" w:rsidR="008A267A" w:rsidRPr="00743CCC" w:rsidRDefault="008A267A" w:rsidP="00C07DBA">
            <w:pPr>
              <w:widowControl w:val="0"/>
              <w:autoSpaceDE w:val="0"/>
              <w:autoSpaceDN w:val="0"/>
              <w:spacing w:before="28"/>
              <w:ind w:left="139" w:right="505"/>
              <w:rPr>
                <w:rFonts w:eastAsia="Arial"/>
                <w:b/>
                <w:sz w:val="22"/>
              </w:rPr>
            </w:pPr>
          </w:p>
        </w:tc>
        <w:tc>
          <w:tcPr>
            <w:tcW w:w="4385" w:type="dxa"/>
          </w:tcPr>
          <w:p w14:paraId="35D3F0DD" w14:textId="304B7509" w:rsidR="008A267A" w:rsidRPr="00743CCC" w:rsidRDefault="008A267A" w:rsidP="00C07DBA">
            <w:pPr>
              <w:widowControl w:val="0"/>
              <w:tabs>
                <w:tab w:val="left" w:pos="544"/>
              </w:tabs>
              <w:autoSpaceDE w:val="0"/>
              <w:autoSpaceDN w:val="0"/>
              <w:spacing w:before="39" w:line="237" w:lineRule="auto"/>
              <w:ind w:left="418" w:right="588" w:hanging="294"/>
              <w:rPr>
                <w:rFonts w:eastAsia="Arial"/>
                <w:sz w:val="22"/>
              </w:rPr>
            </w:pPr>
            <w:r w:rsidRPr="00743CCC">
              <w:rPr>
                <w:rFonts w:eastAsia="Arial"/>
                <w:sz w:val="22"/>
              </w:rPr>
              <w:t xml:space="preserve">(1) </w:t>
            </w:r>
            <w:r w:rsidRPr="001658FF">
              <w:rPr>
                <w:rFonts w:eastAsia="Arial"/>
                <w:sz w:val="22"/>
              </w:rPr>
              <w:t>Cllr Oliver (</w:t>
            </w:r>
            <w:r>
              <w:rPr>
                <w:rFonts w:eastAsia="Arial"/>
                <w:sz w:val="22"/>
              </w:rPr>
              <w:t>Chair of Housing Growth and Communities Committee)</w:t>
            </w:r>
          </w:p>
          <w:p w14:paraId="1ECC25E1" w14:textId="77777777" w:rsidR="008A267A" w:rsidRPr="00743CCC" w:rsidRDefault="008A267A" w:rsidP="00C07DBA">
            <w:pPr>
              <w:widowControl w:val="0"/>
              <w:tabs>
                <w:tab w:val="left" w:pos="544"/>
              </w:tabs>
              <w:autoSpaceDE w:val="0"/>
              <w:autoSpaceDN w:val="0"/>
              <w:spacing w:before="39" w:line="237" w:lineRule="auto"/>
              <w:ind w:left="418" w:right="588" w:hanging="294"/>
              <w:rPr>
                <w:rFonts w:eastAsia="Arial"/>
                <w:b/>
                <w:sz w:val="22"/>
              </w:rPr>
            </w:pPr>
            <w:r w:rsidRPr="00743CCC">
              <w:rPr>
                <w:rFonts w:eastAsia="Arial"/>
                <w:sz w:val="22"/>
              </w:rPr>
              <w:t>(2) Cllr</w:t>
            </w:r>
            <w:r>
              <w:rPr>
                <w:rFonts w:eastAsia="Arial"/>
                <w:sz w:val="22"/>
              </w:rPr>
              <w:t xml:space="preserve"> Scarborough</w:t>
            </w:r>
            <w:r w:rsidRPr="00743CCC">
              <w:rPr>
                <w:rFonts w:eastAsia="Arial"/>
                <w:sz w:val="22"/>
              </w:rPr>
              <w:t xml:space="preserve"> </w:t>
            </w:r>
            <w:r>
              <w:rPr>
                <w:rFonts w:eastAsia="Arial"/>
                <w:sz w:val="22"/>
              </w:rPr>
              <w:t>(Vice-Chair of Finance and Corporate Affairs Committee)</w:t>
            </w:r>
            <w:r w:rsidRPr="00743CCC">
              <w:rPr>
                <w:rFonts w:eastAsia="Arial"/>
                <w:sz w:val="22"/>
              </w:rPr>
              <w:t xml:space="preserve"> </w:t>
            </w:r>
          </w:p>
        </w:tc>
      </w:tr>
      <w:bookmarkEnd w:id="299"/>
      <w:tr w:rsidR="008A267A" w:rsidRPr="00624CE5" w14:paraId="453B1456" w14:textId="77777777" w:rsidTr="00C07DBA">
        <w:trPr>
          <w:trHeight w:val="870"/>
        </w:trPr>
        <w:tc>
          <w:tcPr>
            <w:tcW w:w="709" w:type="dxa"/>
          </w:tcPr>
          <w:p w14:paraId="615F4547" w14:textId="77777777" w:rsidR="008A267A" w:rsidRPr="00402598" w:rsidRDefault="008A267A" w:rsidP="00C07DBA">
            <w:pPr>
              <w:widowControl w:val="0"/>
              <w:autoSpaceDE w:val="0"/>
              <w:autoSpaceDN w:val="0"/>
              <w:spacing w:before="38"/>
              <w:ind w:left="138"/>
              <w:rPr>
                <w:rFonts w:eastAsia="Arial"/>
                <w:sz w:val="22"/>
              </w:rPr>
            </w:pPr>
            <w:r w:rsidRPr="00402598">
              <w:rPr>
                <w:rFonts w:eastAsia="Arial"/>
                <w:sz w:val="22"/>
              </w:rPr>
              <w:t>38</w:t>
            </w:r>
          </w:p>
        </w:tc>
        <w:tc>
          <w:tcPr>
            <w:tcW w:w="4120" w:type="dxa"/>
          </w:tcPr>
          <w:p w14:paraId="1EF19E25" w14:textId="77777777" w:rsidR="008A267A" w:rsidRPr="00402598" w:rsidRDefault="008A267A" w:rsidP="00C07DBA">
            <w:pPr>
              <w:widowControl w:val="0"/>
              <w:autoSpaceDE w:val="0"/>
              <w:autoSpaceDN w:val="0"/>
              <w:spacing w:before="30"/>
              <w:ind w:left="139"/>
              <w:rPr>
                <w:rFonts w:eastAsia="Arial"/>
                <w:b/>
                <w:sz w:val="22"/>
              </w:rPr>
            </w:pPr>
            <w:r w:rsidRPr="00402598">
              <w:rPr>
                <w:rFonts w:eastAsia="Arial"/>
                <w:b/>
                <w:sz w:val="22"/>
              </w:rPr>
              <w:t>Safer Hartlepool Partnership</w:t>
            </w:r>
          </w:p>
          <w:p w14:paraId="364CB3C1" w14:textId="77777777" w:rsidR="008A267A" w:rsidRPr="00402598" w:rsidRDefault="008A267A" w:rsidP="00C07DBA">
            <w:pPr>
              <w:widowControl w:val="0"/>
              <w:autoSpaceDE w:val="0"/>
              <w:autoSpaceDN w:val="0"/>
              <w:spacing w:before="30"/>
              <w:ind w:left="139"/>
              <w:rPr>
                <w:rFonts w:eastAsia="Arial"/>
                <w:b/>
                <w:sz w:val="22"/>
              </w:rPr>
            </w:pPr>
          </w:p>
        </w:tc>
        <w:tc>
          <w:tcPr>
            <w:tcW w:w="4385" w:type="dxa"/>
          </w:tcPr>
          <w:p w14:paraId="32200A42" w14:textId="77777777" w:rsidR="008A267A" w:rsidRDefault="008A267A" w:rsidP="008A267A">
            <w:pPr>
              <w:widowControl w:val="0"/>
              <w:numPr>
                <w:ilvl w:val="0"/>
                <w:numId w:val="253"/>
              </w:numPr>
              <w:tabs>
                <w:tab w:val="left" w:pos="585"/>
              </w:tabs>
              <w:autoSpaceDE w:val="0"/>
              <w:autoSpaceDN w:val="0"/>
              <w:spacing w:before="33"/>
              <w:rPr>
                <w:rFonts w:eastAsia="Arial"/>
                <w:sz w:val="22"/>
              </w:rPr>
            </w:pPr>
            <w:r w:rsidRPr="001658FF">
              <w:rPr>
                <w:rFonts w:eastAsia="Arial"/>
                <w:sz w:val="22"/>
              </w:rPr>
              <w:t xml:space="preserve">Cllr Riddle (Chair of Neighbourhoods </w:t>
            </w:r>
            <w:r w:rsidRPr="008A267A">
              <w:rPr>
                <w:rFonts w:eastAsia="Arial"/>
                <w:sz w:val="22"/>
              </w:rPr>
              <w:t>and Regulatory Services Committee)</w:t>
            </w:r>
          </w:p>
          <w:p w14:paraId="7A8E6EBC" w14:textId="0FB1C6B0" w:rsidR="008A267A" w:rsidRPr="008A267A" w:rsidRDefault="008A267A" w:rsidP="008A267A">
            <w:pPr>
              <w:widowControl w:val="0"/>
              <w:numPr>
                <w:ilvl w:val="0"/>
                <w:numId w:val="253"/>
              </w:numPr>
              <w:tabs>
                <w:tab w:val="left" w:pos="585"/>
              </w:tabs>
              <w:autoSpaceDE w:val="0"/>
              <w:autoSpaceDN w:val="0"/>
              <w:spacing w:before="33"/>
              <w:rPr>
                <w:rFonts w:eastAsia="Arial"/>
                <w:sz w:val="22"/>
              </w:rPr>
            </w:pPr>
            <w:r w:rsidRPr="008A267A">
              <w:rPr>
                <w:rFonts w:eastAsia="Arial"/>
                <w:sz w:val="22"/>
              </w:rPr>
              <w:t xml:space="preserve">Cllr Oliver (Chair of </w:t>
            </w:r>
            <w:r w:rsidRPr="008A267A">
              <w:rPr>
                <w:rFonts w:eastAsia="Times New Roman"/>
                <w:sz w:val="22"/>
                <w:szCs w:val="22"/>
              </w:rPr>
              <w:t>Housing Growth and Communities Committee</w:t>
            </w:r>
            <w:r w:rsidRPr="008A267A">
              <w:rPr>
                <w:rFonts w:eastAsia="Arial"/>
                <w:sz w:val="22"/>
              </w:rPr>
              <w:t>)</w:t>
            </w:r>
          </w:p>
        </w:tc>
      </w:tr>
      <w:tr w:rsidR="008A267A" w:rsidRPr="00743CCC" w14:paraId="199C0F5E" w14:textId="77777777" w:rsidTr="00C07DBA">
        <w:trPr>
          <w:trHeight w:val="996"/>
        </w:trPr>
        <w:tc>
          <w:tcPr>
            <w:tcW w:w="709" w:type="dxa"/>
          </w:tcPr>
          <w:p w14:paraId="068812C5" w14:textId="77777777" w:rsidR="008A267A" w:rsidRPr="00743CCC" w:rsidRDefault="008A267A" w:rsidP="00C07DBA">
            <w:pPr>
              <w:widowControl w:val="0"/>
              <w:autoSpaceDE w:val="0"/>
              <w:autoSpaceDN w:val="0"/>
              <w:spacing w:before="37"/>
              <w:ind w:left="138"/>
              <w:rPr>
                <w:rFonts w:eastAsia="Arial"/>
                <w:sz w:val="22"/>
              </w:rPr>
            </w:pPr>
            <w:r>
              <w:rPr>
                <w:rFonts w:eastAsia="Arial"/>
                <w:sz w:val="22"/>
              </w:rPr>
              <w:t>41</w:t>
            </w:r>
          </w:p>
        </w:tc>
        <w:tc>
          <w:tcPr>
            <w:tcW w:w="4120" w:type="dxa"/>
          </w:tcPr>
          <w:p w14:paraId="2D44B5C8" w14:textId="77777777" w:rsidR="008A267A" w:rsidRPr="00743CCC" w:rsidRDefault="008A267A" w:rsidP="00C07DBA">
            <w:pPr>
              <w:widowControl w:val="0"/>
              <w:autoSpaceDE w:val="0"/>
              <w:autoSpaceDN w:val="0"/>
              <w:spacing w:before="30"/>
              <w:ind w:left="139" w:right="774"/>
              <w:rPr>
                <w:rFonts w:eastAsia="Arial"/>
                <w:b/>
                <w:sz w:val="22"/>
              </w:rPr>
            </w:pPr>
            <w:r w:rsidRPr="00743CCC">
              <w:rPr>
                <w:rFonts w:eastAsia="Arial"/>
                <w:b/>
                <w:sz w:val="22"/>
              </w:rPr>
              <w:t>Standing Advisory Council for Religious Education</w:t>
            </w:r>
          </w:p>
          <w:p w14:paraId="3FFE858F" w14:textId="77777777" w:rsidR="008A267A" w:rsidRPr="00743CCC" w:rsidRDefault="008A267A" w:rsidP="00C07DBA">
            <w:pPr>
              <w:widowControl w:val="0"/>
              <w:autoSpaceDE w:val="0"/>
              <w:autoSpaceDN w:val="0"/>
              <w:spacing w:before="5"/>
              <w:ind w:left="134"/>
              <w:rPr>
                <w:rFonts w:eastAsia="Arial"/>
                <w:sz w:val="22"/>
              </w:rPr>
            </w:pPr>
            <w:r w:rsidRPr="00743CCC">
              <w:rPr>
                <w:rFonts w:eastAsia="Arial"/>
                <w:sz w:val="22"/>
              </w:rPr>
              <w:t>(Term of office 202</w:t>
            </w:r>
            <w:r>
              <w:rPr>
                <w:rFonts w:eastAsia="Arial"/>
                <w:sz w:val="22"/>
              </w:rPr>
              <w:t>4</w:t>
            </w:r>
            <w:r w:rsidRPr="00743CCC">
              <w:rPr>
                <w:rFonts w:eastAsia="Arial"/>
                <w:sz w:val="22"/>
              </w:rPr>
              <w:t>-202</w:t>
            </w:r>
            <w:r>
              <w:rPr>
                <w:rFonts w:eastAsia="Arial"/>
                <w:sz w:val="22"/>
              </w:rPr>
              <w:t>8</w:t>
            </w:r>
            <w:r w:rsidRPr="00743CCC">
              <w:rPr>
                <w:rFonts w:eastAsia="Arial"/>
                <w:sz w:val="22"/>
              </w:rPr>
              <w:t>)</w:t>
            </w:r>
          </w:p>
        </w:tc>
        <w:tc>
          <w:tcPr>
            <w:tcW w:w="4385" w:type="dxa"/>
          </w:tcPr>
          <w:p w14:paraId="225698DE" w14:textId="77777777" w:rsidR="008A267A" w:rsidRPr="00103E3F" w:rsidRDefault="008A267A" w:rsidP="008A267A">
            <w:pPr>
              <w:widowControl w:val="0"/>
              <w:numPr>
                <w:ilvl w:val="0"/>
                <w:numId w:val="254"/>
              </w:numPr>
              <w:tabs>
                <w:tab w:val="left" w:pos="481"/>
              </w:tabs>
              <w:autoSpaceDE w:val="0"/>
              <w:autoSpaceDN w:val="0"/>
              <w:spacing w:before="37" w:line="251" w:lineRule="exact"/>
              <w:rPr>
                <w:rFonts w:eastAsia="Arial"/>
                <w:sz w:val="22"/>
              </w:rPr>
            </w:pPr>
            <w:r w:rsidRPr="00103E3F">
              <w:rPr>
                <w:rFonts w:eastAsia="Arial"/>
                <w:sz w:val="22"/>
              </w:rPr>
              <w:t>Cllr Harrison</w:t>
            </w:r>
          </w:p>
          <w:p w14:paraId="6F332EEC" w14:textId="77777777" w:rsidR="008A267A" w:rsidRPr="00603497" w:rsidRDefault="008A267A" w:rsidP="008A267A">
            <w:pPr>
              <w:pStyle w:val="ListParagraph"/>
              <w:widowControl w:val="0"/>
              <w:numPr>
                <w:ilvl w:val="0"/>
                <w:numId w:val="254"/>
              </w:numPr>
              <w:tabs>
                <w:tab w:val="left" w:pos="481"/>
              </w:tabs>
              <w:autoSpaceDE w:val="0"/>
              <w:autoSpaceDN w:val="0"/>
              <w:spacing w:line="251" w:lineRule="exact"/>
              <w:rPr>
                <w:rFonts w:eastAsia="Arial"/>
                <w:sz w:val="22"/>
              </w:rPr>
            </w:pPr>
            <w:r>
              <w:rPr>
                <w:rFonts w:eastAsia="Arial"/>
                <w:sz w:val="22"/>
              </w:rPr>
              <w:t>Cllr Little</w:t>
            </w:r>
            <w:r w:rsidRPr="00603497">
              <w:rPr>
                <w:rFonts w:eastAsia="Arial"/>
                <w:sz w:val="22"/>
              </w:rPr>
              <w:t xml:space="preserve"> </w:t>
            </w:r>
          </w:p>
        </w:tc>
      </w:tr>
      <w:tr w:rsidR="008A267A" w:rsidRPr="00743CCC" w14:paraId="3D0B749C" w14:textId="77777777" w:rsidTr="00C07DBA">
        <w:trPr>
          <w:trHeight w:val="489"/>
        </w:trPr>
        <w:tc>
          <w:tcPr>
            <w:tcW w:w="709" w:type="dxa"/>
          </w:tcPr>
          <w:p w14:paraId="130657E7" w14:textId="77777777" w:rsidR="008A267A" w:rsidRPr="00743CCC" w:rsidRDefault="008A267A" w:rsidP="00C07DBA">
            <w:pPr>
              <w:widowControl w:val="0"/>
              <w:autoSpaceDE w:val="0"/>
              <w:autoSpaceDN w:val="0"/>
              <w:spacing w:before="37"/>
              <w:ind w:left="138"/>
              <w:rPr>
                <w:rFonts w:eastAsia="Arial"/>
                <w:sz w:val="22"/>
              </w:rPr>
            </w:pPr>
            <w:r>
              <w:rPr>
                <w:rFonts w:eastAsia="Arial"/>
                <w:sz w:val="22"/>
              </w:rPr>
              <w:t>42</w:t>
            </w:r>
          </w:p>
        </w:tc>
        <w:tc>
          <w:tcPr>
            <w:tcW w:w="4120" w:type="dxa"/>
          </w:tcPr>
          <w:p w14:paraId="7566E8B8" w14:textId="77777777" w:rsidR="008A267A" w:rsidRPr="00743CCC" w:rsidRDefault="008A267A" w:rsidP="00C07DBA">
            <w:pPr>
              <w:widowControl w:val="0"/>
              <w:autoSpaceDE w:val="0"/>
              <w:autoSpaceDN w:val="0"/>
              <w:spacing w:before="30"/>
              <w:ind w:left="139"/>
              <w:rPr>
                <w:rFonts w:eastAsia="Arial"/>
                <w:b/>
                <w:sz w:val="22"/>
              </w:rPr>
            </w:pPr>
            <w:r w:rsidRPr="00743CCC">
              <w:rPr>
                <w:rFonts w:eastAsia="Arial"/>
                <w:b/>
                <w:sz w:val="22"/>
              </w:rPr>
              <w:t xml:space="preserve">Tees </w:t>
            </w:r>
            <w:proofErr w:type="spellStart"/>
            <w:r w:rsidRPr="00743CCC">
              <w:rPr>
                <w:rFonts w:eastAsia="Arial"/>
                <w:b/>
                <w:sz w:val="22"/>
              </w:rPr>
              <w:t>Esk</w:t>
            </w:r>
            <w:proofErr w:type="spellEnd"/>
            <w:r w:rsidRPr="00743CCC">
              <w:rPr>
                <w:rFonts w:eastAsia="Arial"/>
                <w:b/>
                <w:sz w:val="22"/>
              </w:rPr>
              <w:t xml:space="preserve"> and Wear Valley NHS Trust</w:t>
            </w:r>
          </w:p>
        </w:tc>
        <w:tc>
          <w:tcPr>
            <w:tcW w:w="4385" w:type="dxa"/>
          </w:tcPr>
          <w:p w14:paraId="07FAD6B4" w14:textId="77777777" w:rsidR="008A267A" w:rsidRPr="00743CCC" w:rsidRDefault="008A267A" w:rsidP="00C07DBA">
            <w:pPr>
              <w:widowControl w:val="0"/>
              <w:autoSpaceDE w:val="0"/>
              <w:autoSpaceDN w:val="0"/>
              <w:spacing w:before="37"/>
              <w:ind w:left="142"/>
              <w:rPr>
                <w:rFonts w:eastAsia="Arial"/>
                <w:sz w:val="22"/>
              </w:rPr>
            </w:pPr>
            <w:r w:rsidRPr="00743CCC">
              <w:rPr>
                <w:rFonts w:eastAsia="Arial"/>
                <w:sz w:val="22"/>
              </w:rPr>
              <w:t xml:space="preserve">Cllr </w:t>
            </w:r>
            <w:r>
              <w:rPr>
                <w:rFonts w:eastAsia="Arial"/>
                <w:sz w:val="22"/>
              </w:rPr>
              <w:t>Boddy</w:t>
            </w:r>
          </w:p>
        </w:tc>
      </w:tr>
      <w:tr w:rsidR="008A267A" w:rsidRPr="00743CCC" w14:paraId="0450D1C6" w14:textId="77777777" w:rsidTr="00C07DBA">
        <w:trPr>
          <w:trHeight w:val="1416"/>
        </w:trPr>
        <w:tc>
          <w:tcPr>
            <w:tcW w:w="709" w:type="dxa"/>
          </w:tcPr>
          <w:p w14:paraId="7B854781" w14:textId="77777777" w:rsidR="008A267A" w:rsidRPr="00EE4B52" w:rsidRDefault="008A267A" w:rsidP="00C07DBA">
            <w:pPr>
              <w:widowControl w:val="0"/>
              <w:autoSpaceDE w:val="0"/>
              <w:autoSpaceDN w:val="0"/>
              <w:spacing w:before="37"/>
              <w:ind w:left="138"/>
              <w:rPr>
                <w:rFonts w:eastAsia="Arial"/>
                <w:sz w:val="22"/>
                <w:highlight w:val="yellow"/>
              </w:rPr>
            </w:pPr>
            <w:r w:rsidRPr="00A73060">
              <w:rPr>
                <w:rFonts w:eastAsia="Arial"/>
                <w:sz w:val="22"/>
              </w:rPr>
              <w:t>47</w:t>
            </w:r>
          </w:p>
        </w:tc>
        <w:tc>
          <w:tcPr>
            <w:tcW w:w="4120" w:type="dxa"/>
          </w:tcPr>
          <w:p w14:paraId="431520F7" w14:textId="77777777" w:rsidR="008A267A" w:rsidRPr="00A73060" w:rsidRDefault="008A267A" w:rsidP="00C07DBA">
            <w:pPr>
              <w:widowControl w:val="0"/>
              <w:autoSpaceDE w:val="0"/>
              <w:autoSpaceDN w:val="0"/>
              <w:spacing w:before="30" w:line="237" w:lineRule="auto"/>
              <w:ind w:left="139"/>
              <w:rPr>
                <w:rFonts w:eastAsia="Arial"/>
                <w:b/>
                <w:sz w:val="22"/>
              </w:rPr>
            </w:pPr>
            <w:bookmarkStart w:id="300" w:name="_Hlk212493430"/>
            <w:r w:rsidRPr="00A73060">
              <w:rPr>
                <w:rFonts w:eastAsia="Arial"/>
                <w:b/>
                <w:sz w:val="22"/>
              </w:rPr>
              <w:t>Tees Valley Combined Authority Board</w:t>
            </w:r>
          </w:p>
          <w:bookmarkEnd w:id="300"/>
          <w:p w14:paraId="1C9E7C60" w14:textId="77777777" w:rsidR="008A267A" w:rsidRDefault="008A267A" w:rsidP="00C07DBA">
            <w:pPr>
              <w:widowControl w:val="0"/>
              <w:autoSpaceDE w:val="0"/>
              <w:autoSpaceDN w:val="0"/>
              <w:rPr>
                <w:rFonts w:eastAsia="Arial"/>
                <w:b/>
              </w:rPr>
            </w:pPr>
          </w:p>
          <w:p w14:paraId="07161DC9" w14:textId="77777777" w:rsidR="008A267A" w:rsidRDefault="008A267A" w:rsidP="00C07DBA">
            <w:pPr>
              <w:widowControl w:val="0"/>
              <w:autoSpaceDE w:val="0"/>
              <w:autoSpaceDN w:val="0"/>
              <w:rPr>
                <w:rFonts w:eastAsia="Arial"/>
                <w:b/>
              </w:rPr>
            </w:pPr>
          </w:p>
          <w:p w14:paraId="76815041" w14:textId="77777777" w:rsidR="008A267A" w:rsidRDefault="008A267A" w:rsidP="008A267A">
            <w:pPr>
              <w:widowControl w:val="0"/>
              <w:numPr>
                <w:ilvl w:val="0"/>
                <w:numId w:val="246"/>
              </w:numPr>
              <w:tabs>
                <w:tab w:val="left" w:pos="466"/>
              </w:tabs>
              <w:autoSpaceDE w:val="0"/>
              <w:autoSpaceDN w:val="0"/>
              <w:ind w:left="465" w:hanging="330"/>
              <w:rPr>
                <w:rFonts w:eastAsia="Arial"/>
                <w:b/>
                <w:sz w:val="22"/>
              </w:rPr>
            </w:pPr>
            <w:r w:rsidRPr="00A73060">
              <w:rPr>
                <w:rFonts w:eastAsia="Arial"/>
                <w:b/>
                <w:sz w:val="22"/>
              </w:rPr>
              <w:t>Transport</w:t>
            </w:r>
            <w:r w:rsidRPr="00A73060">
              <w:rPr>
                <w:rFonts w:eastAsia="Arial"/>
                <w:b/>
                <w:spacing w:val="2"/>
                <w:sz w:val="22"/>
              </w:rPr>
              <w:t xml:space="preserve"> </w:t>
            </w:r>
            <w:r w:rsidRPr="00A73060">
              <w:rPr>
                <w:rFonts w:eastAsia="Arial"/>
                <w:b/>
                <w:sz w:val="22"/>
              </w:rPr>
              <w:t>Committee</w:t>
            </w:r>
          </w:p>
          <w:p w14:paraId="59F0BC35" w14:textId="77777777" w:rsidR="008A267A" w:rsidRDefault="008A267A" w:rsidP="00C07DBA">
            <w:pPr>
              <w:widowControl w:val="0"/>
              <w:tabs>
                <w:tab w:val="left" w:pos="466"/>
              </w:tabs>
              <w:autoSpaceDE w:val="0"/>
              <w:autoSpaceDN w:val="0"/>
              <w:ind w:left="135"/>
              <w:rPr>
                <w:rFonts w:eastAsia="Arial"/>
                <w:b/>
                <w:sz w:val="22"/>
              </w:rPr>
            </w:pPr>
          </w:p>
          <w:p w14:paraId="03711AFE" w14:textId="77777777" w:rsidR="008A267A" w:rsidRPr="00A73060" w:rsidRDefault="008A267A" w:rsidP="00C07DBA">
            <w:pPr>
              <w:widowControl w:val="0"/>
              <w:tabs>
                <w:tab w:val="left" w:pos="466"/>
              </w:tabs>
              <w:autoSpaceDE w:val="0"/>
              <w:autoSpaceDN w:val="0"/>
              <w:ind w:left="135"/>
              <w:rPr>
                <w:rFonts w:eastAsia="Arial"/>
                <w:b/>
                <w:sz w:val="22"/>
              </w:rPr>
            </w:pPr>
          </w:p>
        </w:tc>
        <w:tc>
          <w:tcPr>
            <w:tcW w:w="4385" w:type="dxa"/>
          </w:tcPr>
          <w:p w14:paraId="25253EAB" w14:textId="77777777" w:rsidR="008A267A" w:rsidRPr="001658FF" w:rsidRDefault="008A267A" w:rsidP="00C07DBA">
            <w:pPr>
              <w:widowControl w:val="0"/>
              <w:autoSpaceDE w:val="0"/>
              <w:autoSpaceDN w:val="0"/>
              <w:spacing w:before="37"/>
              <w:ind w:left="560" w:hanging="418"/>
              <w:rPr>
                <w:rFonts w:eastAsia="Arial"/>
                <w:sz w:val="22"/>
              </w:rPr>
            </w:pPr>
            <w:r w:rsidRPr="00A73060">
              <w:rPr>
                <w:rFonts w:eastAsia="Arial"/>
                <w:sz w:val="22"/>
              </w:rPr>
              <w:t xml:space="preserve">(1)  </w:t>
            </w:r>
            <w:r w:rsidRPr="001658FF">
              <w:rPr>
                <w:rFonts w:eastAsia="Arial"/>
                <w:sz w:val="22"/>
              </w:rPr>
              <w:t>Cllr Hargreaves (Leader)</w:t>
            </w:r>
          </w:p>
          <w:p w14:paraId="20E1E909" w14:textId="77777777" w:rsidR="008A267A" w:rsidRPr="001658FF" w:rsidRDefault="008A267A" w:rsidP="00C07DBA">
            <w:pPr>
              <w:widowControl w:val="0"/>
              <w:autoSpaceDE w:val="0"/>
              <w:autoSpaceDN w:val="0"/>
              <w:spacing w:before="45"/>
              <w:ind w:left="560"/>
              <w:rPr>
                <w:rFonts w:eastAsia="Arial"/>
                <w:sz w:val="22"/>
                <w:szCs w:val="22"/>
              </w:rPr>
            </w:pPr>
            <w:r w:rsidRPr="001658FF">
              <w:rPr>
                <w:rFonts w:eastAsia="Arial"/>
                <w:sz w:val="22"/>
              </w:rPr>
              <w:t xml:space="preserve">(Sub – Cllr Oliver </w:t>
            </w:r>
            <w:r w:rsidRPr="001658FF">
              <w:rPr>
                <w:rFonts w:eastAsia="Times New Roman"/>
                <w:sz w:val="22"/>
                <w:szCs w:val="22"/>
              </w:rPr>
              <w:t>as Chair of Housing Growth and Communities</w:t>
            </w:r>
            <w:r w:rsidRPr="001658FF">
              <w:rPr>
                <w:rFonts w:eastAsia="Arial"/>
                <w:sz w:val="22"/>
                <w:szCs w:val="22"/>
              </w:rPr>
              <w:t>)</w:t>
            </w:r>
          </w:p>
          <w:p w14:paraId="15B5B99E" w14:textId="77777777" w:rsidR="008A267A" w:rsidRPr="00A73060" w:rsidRDefault="008A267A" w:rsidP="00C07DBA">
            <w:pPr>
              <w:widowControl w:val="0"/>
              <w:autoSpaceDE w:val="0"/>
              <w:autoSpaceDN w:val="0"/>
              <w:rPr>
                <w:rFonts w:eastAsia="Arial"/>
                <w:b/>
              </w:rPr>
            </w:pPr>
          </w:p>
          <w:p w14:paraId="779E907A" w14:textId="77777777" w:rsidR="008A267A" w:rsidRPr="001658FF" w:rsidRDefault="008A267A" w:rsidP="008A267A">
            <w:pPr>
              <w:pStyle w:val="ListParagraph"/>
              <w:widowControl w:val="0"/>
              <w:numPr>
                <w:ilvl w:val="0"/>
                <w:numId w:val="277"/>
              </w:numPr>
              <w:autoSpaceDE w:val="0"/>
              <w:autoSpaceDN w:val="0"/>
              <w:spacing w:after="0" w:line="240" w:lineRule="auto"/>
              <w:ind w:right="204"/>
              <w:rPr>
                <w:rFonts w:eastAsia="Arial"/>
                <w:sz w:val="22"/>
              </w:rPr>
            </w:pPr>
            <w:r w:rsidRPr="001658FF">
              <w:rPr>
                <w:rFonts w:eastAsia="Arial"/>
                <w:sz w:val="22"/>
              </w:rPr>
              <w:t xml:space="preserve">Cllr Riddle (Chair of </w:t>
            </w:r>
            <w:bookmarkStart w:id="301" w:name="_Hlk212545987"/>
            <w:r w:rsidRPr="001658FF">
              <w:rPr>
                <w:rFonts w:eastAsia="Arial"/>
                <w:sz w:val="22"/>
              </w:rPr>
              <w:t>Neighbourhoods and Regulatory Services Committee</w:t>
            </w:r>
            <w:bookmarkEnd w:id="301"/>
            <w:r w:rsidRPr="001658FF">
              <w:rPr>
                <w:rFonts w:eastAsia="Arial"/>
                <w:sz w:val="22"/>
              </w:rPr>
              <w:t xml:space="preserve">) </w:t>
            </w:r>
          </w:p>
          <w:p w14:paraId="19198D5C" w14:textId="77777777" w:rsidR="008A267A" w:rsidRPr="000D4B92" w:rsidRDefault="008A267A" w:rsidP="00C07DBA">
            <w:pPr>
              <w:pStyle w:val="ListParagraph"/>
              <w:widowControl w:val="0"/>
              <w:autoSpaceDE w:val="0"/>
              <w:autoSpaceDN w:val="0"/>
              <w:ind w:left="538" w:right="204"/>
              <w:rPr>
                <w:rFonts w:eastAsia="Arial"/>
                <w:sz w:val="22"/>
              </w:rPr>
            </w:pPr>
            <w:r w:rsidRPr="00A73060">
              <w:rPr>
                <w:rFonts w:eastAsia="Arial"/>
                <w:sz w:val="22"/>
              </w:rPr>
              <w:t xml:space="preserve">(Sub – Cllr Dodds) </w:t>
            </w:r>
          </w:p>
        </w:tc>
      </w:tr>
      <w:tr w:rsidR="008A267A" w:rsidRPr="00743CCC" w14:paraId="66BED005" w14:textId="77777777" w:rsidTr="00C07DBA">
        <w:trPr>
          <w:trHeight w:val="1057"/>
        </w:trPr>
        <w:tc>
          <w:tcPr>
            <w:tcW w:w="709" w:type="dxa"/>
            <w:tcBorders>
              <w:bottom w:val="single" w:sz="4" w:space="0" w:color="auto"/>
            </w:tcBorders>
          </w:tcPr>
          <w:p w14:paraId="2B8C5A1E" w14:textId="77777777" w:rsidR="008A267A" w:rsidRPr="00A73060" w:rsidRDefault="008A267A" w:rsidP="00C07DBA">
            <w:pPr>
              <w:widowControl w:val="0"/>
              <w:autoSpaceDE w:val="0"/>
              <w:autoSpaceDN w:val="0"/>
              <w:spacing w:before="37"/>
              <w:ind w:left="138"/>
              <w:rPr>
                <w:rFonts w:eastAsia="Arial"/>
                <w:sz w:val="22"/>
              </w:rPr>
            </w:pPr>
          </w:p>
        </w:tc>
        <w:tc>
          <w:tcPr>
            <w:tcW w:w="4120" w:type="dxa"/>
            <w:tcBorders>
              <w:bottom w:val="single" w:sz="4" w:space="0" w:color="auto"/>
            </w:tcBorders>
          </w:tcPr>
          <w:p w14:paraId="426A0BC9" w14:textId="77777777" w:rsidR="008A267A" w:rsidRDefault="008A267A" w:rsidP="00C07DBA">
            <w:pPr>
              <w:widowControl w:val="0"/>
              <w:autoSpaceDE w:val="0"/>
              <w:autoSpaceDN w:val="0"/>
              <w:spacing w:before="30"/>
              <w:ind w:left="416" w:right="1201" w:hanging="277"/>
              <w:rPr>
                <w:rFonts w:eastAsia="Arial"/>
                <w:b/>
                <w:sz w:val="22"/>
              </w:rPr>
            </w:pPr>
            <w:r w:rsidRPr="00A73060">
              <w:rPr>
                <w:rFonts w:eastAsia="Arial"/>
                <w:b/>
                <w:sz w:val="22"/>
              </w:rPr>
              <w:t>(ii) Audit and Governance Committee</w:t>
            </w:r>
            <w:r>
              <w:rPr>
                <w:rFonts w:eastAsia="Arial"/>
                <w:b/>
                <w:sz w:val="22"/>
              </w:rPr>
              <w:t xml:space="preserve"> </w:t>
            </w:r>
          </w:p>
          <w:p w14:paraId="79530485" w14:textId="77777777" w:rsidR="008A267A" w:rsidRDefault="008A267A" w:rsidP="00C07DBA">
            <w:pPr>
              <w:widowControl w:val="0"/>
              <w:autoSpaceDE w:val="0"/>
              <w:autoSpaceDN w:val="0"/>
              <w:spacing w:before="8"/>
              <w:rPr>
                <w:rFonts w:eastAsia="Arial"/>
                <w:b/>
                <w:sz w:val="22"/>
              </w:rPr>
            </w:pPr>
          </w:p>
          <w:p w14:paraId="00E14EBE" w14:textId="77777777" w:rsidR="008A267A" w:rsidRPr="00A73060" w:rsidRDefault="008A267A" w:rsidP="00C07DBA">
            <w:pPr>
              <w:widowControl w:val="0"/>
              <w:autoSpaceDE w:val="0"/>
              <w:autoSpaceDN w:val="0"/>
              <w:spacing w:before="8"/>
              <w:ind w:left="149"/>
              <w:rPr>
                <w:rFonts w:eastAsia="Arial"/>
                <w:b/>
                <w:sz w:val="22"/>
              </w:rPr>
            </w:pPr>
            <w:r w:rsidRPr="00A73060">
              <w:rPr>
                <w:rFonts w:eastAsia="Arial"/>
                <w:b/>
                <w:sz w:val="22"/>
              </w:rPr>
              <w:t xml:space="preserve">Politically balanced </w:t>
            </w:r>
            <w:r>
              <w:rPr>
                <w:rFonts w:eastAsia="Arial"/>
                <w:b/>
                <w:sz w:val="22"/>
              </w:rPr>
              <w:t>(</w:t>
            </w:r>
            <w:r w:rsidRPr="00A73060">
              <w:rPr>
                <w:rFonts w:eastAsia="Arial"/>
                <w:b/>
                <w:sz w:val="22"/>
              </w:rPr>
              <w:t>Lab– 1</w:t>
            </w:r>
            <w:r>
              <w:rPr>
                <w:rFonts w:eastAsia="Arial"/>
                <w:b/>
                <w:sz w:val="22"/>
              </w:rPr>
              <w:t>)</w:t>
            </w:r>
          </w:p>
        </w:tc>
        <w:tc>
          <w:tcPr>
            <w:tcW w:w="4385" w:type="dxa"/>
            <w:tcBorders>
              <w:bottom w:val="single" w:sz="4" w:space="0" w:color="auto"/>
            </w:tcBorders>
          </w:tcPr>
          <w:p w14:paraId="5E967C34" w14:textId="77777777" w:rsidR="008A267A" w:rsidRPr="00A73060" w:rsidRDefault="008A267A" w:rsidP="00C07DBA">
            <w:pPr>
              <w:widowControl w:val="0"/>
              <w:autoSpaceDE w:val="0"/>
              <w:autoSpaceDN w:val="0"/>
              <w:spacing w:before="38" w:line="285" w:lineRule="auto"/>
              <w:ind w:left="560" w:right="294" w:hanging="418"/>
              <w:rPr>
                <w:rFonts w:eastAsia="Arial"/>
                <w:sz w:val="22"/>
              </w:rPr>
            </w:pPr>
            <w:r w:rsidRPr="00A73060">
              <w:rPr>
                <w:rFonts w:eastAsia="Arial"/>
                <w:sz w:val="22"/>
              </w:rPr>
              <w:t xml:space="preserve">(1)  </w:t>
            </w:r>
            <w:r w:rsidRPr="00E811DF">
              <w:rPr>
                <w:rFonts w:eastAsia="Arial"/>
                <w:sz w:val="22"/>
              </w:rPr>
              <w:t xml:space="preserve">Cllr Boddy (Member </w:t>
            </w:r>
            <w:r w:rsidRPr="00A73060">
              <w:rPr>
                <w:rFonts w:eastAsia="Arial"/>
                <w:sz w:val="22"/>
              </w:rPr>
              <w:t xml:space="preserve">of Audit and Governance Committee) </w:t>
            </w:r>
          </w:p>
          <w:p w14:paraId="4E27C509" w14:textId="77777777" w:rsidR="008A267A" w:rsidRPr="00A73060" w:rsidRDefault="008A267A" w:rsidP="00C07DBA">
            <w:pPr>
              <w:widowControl w:val="0"/>
              <w:autoSpaceDE w:val="0"/>
              <w:autoSpaceDN w:val="0"/>
              <w:spacing w:before="37"/>
              <w:ind w:left="560"/>
              <w:rPr>
                <w:rFonts w:eastAsia="Arial"/>
                <w:sz w:val="22"/>
              </w:rPr>
            </w:pPr>
            <w:r w:rsidRPr="00A73060">
              <w:rPr>
                <w:rFonts w:eastAsia="Arial"/>
                <w:sz w:val="22"/>
              </w:rPr>
              <w:t>Sub – Cllr Roy</w:t>
            </w:r>
          </w:p>
        </w:tc>
      </w:tr>
      <w:tr w:rsidR="008A267A" w:rsidRPr="00743CCC" w14:paraId="34EA73E4" w14:textId="77777777" w:rsidTr="00C07DBA">
        <w:trPr>
          <w:trHeight w:val="1057"/>
        </w:trPr>
        <w:tc>
          <w:tcPr>
            <w:tcW w:w="709" w:type="dxa"/>
            <w:tcBorders>
              <w:top w:val="single" w:sz="4" w:space="0" w:color="auto"/>
              <w:left w:val="single" w:sz="4" w:space="0" w:color="auto"/>
              <w:bottom w:val="single" w:sz="4" w:space="0" w:color="auto"/>
              <w:right w:val="single" w:sz="4" w:space="0" w:color="auto"/>
            </w:tcBorders>
          </w:tcPr>
          <w:p w14:paraId="413F4348" w14:textId="77777777" w:rsidR="008A267A" w:rsidRPr="00A73060" w:rsidRDefault="008A267A" w:rsidP="00C07DBA">
            <w:pPr>
              <w:widowControl w:val="0"/>
              <w:autoSpaceDE w:val="0"/>
              <w:autoSpaceDN w:val="0"/>
              <w:spacing w:before="37"/>
              <w:ind w:left="138"/>
              <w:rPr>
                <w:rFonts w:eastAsia="Arial"/>
                <w:sz w:val="22"/>
              </w:rPr>
            </w:pPr>
          </w:p>
        </w:tc>
        <w:tc>
          <w:tcPr>
            <w:tcW w:w="4120" w:type="dxa"/>
            <w:tcBorders>
              <w:top w:val="single" w:sz="4" w:space="0" w:color="auto"/>
              <w:left w:val="single" w:sz="4" w:space="0" w:color="auto"/>
              <w:bottom w:val="single" w:sz="4" w:space="0" w:color="auto"/>
              <w:right w:val="single" w:sz="4" w:space="0" w:color="auto"/>
            </w:tcBorders>
          </w:tcPr>
          <w:p w14:paraId="3304F77A" w14:textId="77777777" w:rsidR="008A267A" w:rsidRPr="00743CCC" w:rsidRDefault="008A267A" w:rsidP="00C07DBA">
            <w:pPr>
              <w:widowControl w:val="0"/>
              <w:autoSpaceDE w:val="0"/>
              <w:autoSpaceDN w:val="0"/>
              <w:spacing w:before="23"/>
              <w:ind w:left="558" w:right="1163" w:hanging="420"/>
              <w:rPr>
                <w:rFonts w:eastAsia="Arial"/>
                <w:b/>
                <w:sz w:val="22"/>
              </w:rPr>
            </w:pPr>
            <w:r w:rsidRPr="00743CCC">
              <w:rPr>
                <w:rFonts w:eastAsia="Arial"/>
                <w:b/>
                <w:sz w:val="22"/>
              </w:rPr>
              <w:t>(i</w:t>
            </w:r>
            <w:r>
              <w:rPr>
                <w:rFonts w:eastAsia="Arial"/>
                <w:b/>
                <w:sz w:val="22"/>
              </w:rPr>
              <w:t>ii</w:t>
            </w:r>
            <w:r w:rsidRPr="00743CCC">
              <w:rPr>
                <w:rFonts w:eastAsia="Arial"/>
                <w:b/>
                <w:sz w:val="22"/>
              </w:rPr>
              <w:t>) Overview and Scrutiny Committee</w:t>
            </w:r>
          </w:p>
          <w:p w14:paraId="6096C063" w14:textId="77777777" w:rsidR="008A267A" w:rsidRPr="00A73060" w:rsidRDefault="008A267A" w:rsidP="00C07DBA">
            <w:pPr>
              <w:widowControl w:val="0"/>
              <w:autoSpaceDE w:val="0"/>
              <w:autoSpaceDN w:val="0"/>
              <w:spacing w:before="30"/>
              <w:ind w:left="149" w:right="149"/>
              <w:rPr>
                <w:rFonts w:eastAsia="Arial"/>
                <w:b/>
                <w:sz w:val="22"/>
              </w:rPr>
            </w:pPr>
            <w:r w:rsidRPr="000D4B92">
              <w:rPr>
                <w:rFonts w:eastAsia="Arial"/>
                <w:b/>
                <w:sz w:val="22"/>
              </w:rPr>
              <w:t>Politically balanced (Lab – 2/Cons – 1)</w:t>
            </w:r>
            <w:r>
              <w:rPr>
                <w:rFonts w:eastAsia="Arial"/>
                <w:b/>
                <w:sz w:val="22"/>
              </w:rPr>
              <w:t xml:space="preserve"> - </w:t>
            </w:r>
            <w:r w:rsidRPr="00743CCC">
              <w:rPr>
                <w:rFonts w:eastAsia="Arial"/>
                <w:sz w:val="22"/>
              </w:rPr>
              <w:t>Membership of Overview and Scrutiny not to include the TVCA Audit and Governance Member or Transport Committee Member</w:t>
            </w:r>
            <w:r>
              <w:rPr>
                <w:rFonts w:eastAsia="Arial"/>
                <w:sz w:val="22"/>
              </w:rPr>
              <w:t>.</w:t>
            </w:r>
          </w:p>
        </w:tc>
        <w:tc>
          <w:tcPr>
            <w:tcW w:w="4385" w:type="dxa"/>
            <w:tcBorders>
              <w:top w:val="single" w:sz="4" w:space="0" w:color="auto"/>
              <w:left w:val="single" w:sz="4" w:space="0" w:color="auto"/>
              <w:bottom w:val="single" w:sz="4" w:space="0" w:color="auto"/>
              <w:right w:val="single" w:sz="4" w:space="0" w:color="auto"/>
            </w:tcBorders>
          </w:tcPr>
          <w:p w14:paraId="125F713B" w14:textId="77777777" w:rsidR="008A267A" w:rsidRPr="001D6600" w:rsidRDefault="008A267A" w:rsidP="008A267A">
            <w:pPr>
              <w:pStyle w:val="ListParagraph"/>
              <w:widowControl w:val="0"/>
              <w:numPr>
                <w:ilvl w:val="0"/>
                <w:numId w:val="255"/>
              </w:numPr>
              <w:tabs>
                <w:tab w:val="left" w:pos="509"/>
              </w:tabs>
              <w:autoSpaceDE w:val="0"/>
              <w:autoSpaceDN w:val="0"/>
              <w:spacing w:before="30"/>
              <w:ind w:left="567" w:right="136"/>
              <w:rPr>
                <w:rFonts w:eastAsia="Arial"/>
                <w:sz w:val="22"/>
              </w:rPr>
            </w:pPr>
            <w:r>
              <w:rPr>
                <w:rFonts w:eastAsia="Arial"/>
                <w:sz w:val="22"/>
              </w:rPr>
              <w:t>Cllr Creevy (Sub – Cllr Allen)</w:t>
            </w:r>
          </w:p>
          <w:p w14:paraId="7287A10C" w14:textId="77777777" w:rsidR="008A267A" w:rsidRDefault="008A267A" w:rsidP="008A267A">
            <w:pPr>
              <w:pStyle w:val="ListParagraph"/>
              <w:widowControl w:val="0"/>
              <w:numPr>
                <w:ilvl w:val="0"/>
                <w:numId w:val="255"/>
              </w:numPr>
              <w:tabs>
                <w:tab w:val="left" w:pos="545"/>
              </w:tabs>
              <w:autoSpaceDE w:val="0"/>
              <w:autoSpaceDN w:val="0"/>
              <w:ind w:left="567" w:right="136"/>
              <w:rPr>
                <w:rFonts w:eastAsia="Arial"/>
                <w:sz w:val="22"/>
              </w:rPr>
            </w:pPr>
            <w:r w:rsidRPr="001D6600">
              <w:rPr>
                <w:rFonts w:eastAsia="Arial"/>
                <w:sz w:val="22"/>
              </w:rPr>
              <w:t xml:space="preserve">Cllr </w:t>
            </w:r>
            <w:r>
              <w:rPr>
                <w:rFonts w:eastAsia="Arial"/>
                <w:sz w:val="22"/>
              </w:rPr>
              <w:t xml:space="preserve">Nelson </w:t>
            </w:r>
            <w:r w:rsidRPr="001D6600">
              <w:rPr>
                <w:rFonts w:eastAsia="Arial"/>
                <w:sz w:val="22"/>
              </w:rPr>
              <w:t>(Sub – Cllr</w:t>
            </w:r>
            <w:r>
              <w:rPr>
                <w:rFonts w:eastAsia="Arial"/>
                <w:sz w:val="22"/>
              </w:rPr>
              <w:t xml:space="preserve"> Dodds</w:t>
            </w:r>
            <w:r w:rsidRPr="001D6600">
              <w:rPr>
                <w:rFonts w:eastAsia="Arial"/>
                <w:sz w:val="22"/>
              </w:rPr>
              <w:t>)</w:t>
            </w:r>
          </w:p>
          <w:p w14:paraId="583A478A" w14:textId="77777777" w:rsidR="008A267A" w:rsidRPr="00BA7774" w:rsidRDefault="008A267A" w:rsidP="008A267A">
            <w:pPr>
              <w:pStyle w:val="ListParagraph"/>
              <w:widowControl w:val="0"/>
              <w:numPr>
                <w:ilvl w:val="0"/>
                <w:numId w:val="255"/>
              </w:numPr>
              <w:tabs>
                <w:tab w:val="left" w:pos="545"/>
              </w:tabs>
              <w:autoSpaceDE w:val="0"/>
              <w:autoSpaceDN w:val="0"/>
              <w:ind w:left="567" w:right="136"/>
              <w:rPr>
                <w:rFonts w:eastAsia="Arial"/>
                <w:sz w:val="22"/>
              </w:rPr>
            </w:pPr>
            <w:r w:rsidRPr="00BA7774">
              <w:rPr>
                <w:rFonts w:eastAsia="Arial"/>
                <w:sz w:val="22"/>
              </w:rPr>
              <w:t xml:space="preserve">Cllr Martin-Wells (Sub – to be </w:t>
            </w:r>
            <w:r>
              <w:rPr>
                <w:rFonts w:eastAsia="Arial"/>
                <w:sz w:val="22"/>
              </w:rPr>
              <w:t>agreed)</w:t>
            </w:r>
          </w:p>
          <w:p w14:paraId="4ED74E7A" w14:textId="77777777" w:rsidR="008A267A" w:rsidRPr="00A73060" w:rsidRDefault="008A267A" w:rsidP="00C07DBA">
            <w:pPr>
              <w:widowControl w:val="0"/>
              <w:autoSpaceDE w:val="0"/>
              <w:autoSpaceDN w:val="0"/>
              <w:spacing w:before="38" w:line="285" w:lineRule="auto"/>
              <w:ind w:left="142" w:right="294"/>
              <w:rPr>
                <w:rFonts w:eastAsia="Arial"/>
                <w:sz w:val="22"/>
              </w:rPr>
            </w:pPr>
          </w:p>
        </w:tc>
      </w:tr>
      <w:tr w:rsidR="008A267A" w:rsidRPr="00743CCC" w14:paraId="5B74CF3C" w14:textId="77777777" w:rsidTr="00C07DBA">
        <w:trPr>
          <w:trHeight w:val="1057"/>
        </w:trPr>
        <w:tc>
          <w:tcPr>
            <w:tcW w:w="709" w:type="dxa"/>
            <w:tcBorders>
              <w:top w:val="single" w:sz="4" w:space="0" w:color="auto"/>
              <w:left w:val="single" w:sz="4" w:space="0" w:color="auto"/>
              <w:bottom w:val="single" w:sz="4" w:space="0" w:color="auto"/>
              <w:right w:val="single" w:sz="4" w:space="0" w:color="auto"/>
            </w:tcBorders>
          </w:tcPr>
          <w:p w14:paraId="216CB5F1" w14:textId="77777777" w:rsidR="008A267A" w:rsidRPr="00A73060" w:rsidRDefault="008A267A" w:rsidP="00C07DBA">
            <w:pPr>
              <w:widowControl w:val="0"/>
              <w:autoSpaceDE w:val="0"/>
              <w:autoSpaceDN w:val="0"/>
              <w:spacing w:before="37"/>
              <w:ind w:left="138"/>
              <w:rPr>
                <w:rFonts w:eastAsia="Arial"/>
                <w:sz w:val="22"/>
              </w:rPr>
            </w:pPr>
          </w:p>
        </w:tc>
        <w:tc>
          <w:tcPr>
            <w:tcW w:w="4120" w:type="dxa"/>
            <w:tcBorders>
              <w:top w:val="single" w:sz="4" w:space="0" w:color="auto"/>
              <w:left w:val="single" w:sz="4" w:space="0" w:color="auto"/>
              <w:bottom w:val="single" w:sz="4" w:space="0" w:color="auto"/>
              <w:right w:val="single" w:sz="4" w:space="0" w:color="auto"/>
            </w:tcBorders>
          </w:tcPr>
          <w:p w14:paraId="628C964C" w14:textId="77777777" w:rsidR="008A267A" w:rsidRDefault="008A267A" w:rsidP="00C07DBA">
            <w:pPr>
              <w:widowControl w:val="0"/>
              <w:autoSpaceDE w:val="0"/>
              <w:autoSpaceDN w:val="0"/>
              <w:spacing w:before="23"/>
              <w:ind w:left="558" w:right="149" w:hanging="420"/>
              <w:rPr>
                <w:rFonts w:eastAsia="Arial"/>
                <w:b/>
                <w:sz w:val="22"/>
              </w:rPr>
            </w:pPr>
            <w:r w:rsidRPr="000D4B92">
              <w:rPr>
                <w:rFonts w:eastAsia="Arial"/>
                <w:b/>
                <w:sz w:val="22"/>
              </w:rPr>
              <w:t>(</w:t>
            </w:r>
            <w:r>
              <w:rPr>
                <w:rFonts w:eastAsia="Arial"/>
                <w:b/>
                <w:sz w:val="22"/>
              </w:rPr>
              <w:t>i</w:t>
            </w:r>
            <w:r w:rsidRPr="000D4B92">
              <w:rPr>
                <w:rFonts w:eastAsia="Arial"/>
                <w:b/>
                <w:sz w:val="22"/>
              </w:rPr>
              <w:t>v) Independent</w:t>
            </w:r>
            <w:r>
              <w:rPr>
                <w:rFonts w:eastAsia="Arial"/>
                <w:b/>
                <w:sz w:val="22"/>
              </w:rPr>
              <w:t xml:space="preserve"> </w:t>
            </w:r>
            <w:r w:rsidRPr="000D4B92">
              <w:rPr>
                <w:rFonts w:eastAsia="Arial"/>
                <w:b/>
                <w:sz w:val="22"/>
              </w:rPr>
              <w:t>Remuneration Panel</w:t>
            </w:r>
          </w:p>
          <w:p w14:paraId="466EC0D8" w14:textId="77777777" w:rsidR="008A267A" w:rsidRPr="000D4B92" w:rsidRDefault="008A267A" w:rsidP="00C07DBA">
            <w:pPr>
              <w:widowControl w:val="0"/>
              <w:autoSpaceDE w:val="0"/>
              <w:autoSpaceDN w:val="0"/>
              <w:spacing w:before="23"/>
              <w:ind w:left="558" w:right="149" w:hanging="420"/>
              <w:rPr>
                <w:rFonts w:eastAsia="Arial"/>
                <w:b/>
                <w:sz w:val="22"/>
              </w:rPr>
            </w:pPr>
          </w:p>
          <w:p w14:paraId="21E8F324" w14:textId="77777777" w:rsidR="008A267A" w:rsidRPr="00743CCC" w:rsidRDefault="008A267A" w:rsidP="00C07DBA">
            <w:pPr>
              <w:widowControl w:val="0"/>
              <w:autoSpaceDE w:val="0"/>
              <w:autoSpaceDN w:val="0"/>
              <w:spacing w:before="23"/>
              <w:ind w:left="558" w:right="149" w:hanging="420"/>
              <w:rPr>
                <w:rFonts w:eastAsia="Arial"/>
                <w:b/>
                <w:sz w:val="22"/>
              </w:rPr>
            </w:pPr>
            <w:r w:rsidRPr="000D4B92">
              <w:rPr>
                <w:rFonts w:eastAsia="Arial"/>
                <w:b/>
                <w:sz w:val="22"/>
              </w:rPr>
              <w:t>(v) Education, Employment and Skills Partnership Board</w:t>
            </w:r>
          </w:p>
        </w:tc>
        <w:tc>
          <w:tcPr>
            <w:tcW w:w="4385" w:type="dxa"/>
            <w:tcBorders>
              <w:top w:val="single" w:sz="4" w:space="0" w:color="auto"/>
              <w:left w:val="single" w:sz="4" w:space="0" w:color="auto"/>
              <w:bottom w:val="single" w:sz="4" w:space="0" w:color="auto"/>
              <w:right w:val="single" w:sz="4" w:space="0" w:color="auto"/>
            </w:tcBorders>
          </w:tcPr>
          <w:p w14:paraId="00C4694C" w14:textId="77777777" w:rsidR="008A267A" w:rsidRPr="00426151" w:rsidRDefault="008A267A" w:rsidP="00C07DBA">
            <w:pPr>
              <w:widowControl w:val="0"/>
              <w:autoSpaceDE w:val="0"/>
              <w:autoSpaceDN w:val="0"/>
              <w:spacing w:before="30" w:after="200" w:line="276" w:lineRule="auto"/>
              <w:ind w:left="560" w:right="328" w:hanging="425"/>
              <w:rPr>
                <w:rFonts w:eastAsia="Arial"/>
                <w:sz w:val="22"/>
              </w:rPr>
            </w:pPr>
            <w:r w:rsidRPr="00426151">
              <w:rPr>
                <w:rFonts w:eastAsia="Arial"/>
                <w:sz w:val="22"/>
              </w:rPr>
              <w:t xml:space="preserve">(1) </w:t>
            </w:r>
            <w:r>
              <w:rPr>
                <w:rFonts w:eastAsia="Arial"/>
                <w:sz w:val="22"/>
              </w:rPr>
              <w:t xml:space="preserve"> </w:t>
            </w:r>
            <w:r w:rsidRPr="00426151">
              <w:rPr>
                <w:rFonts w:eastAsia="Arial"/>
                <w:sz w:val="22"/>
              </w:rPr>
              <w:t>Martin Slimings (Independent Member)</w:t>
            </w:r>
          </w:p>
          <w:p w14:paraId="0A084B73" w14:textId="423CC97B" w:rsidR="008A267A" w:rsidRDefault="008A267A" w:rsidP="00C07DBA">
            <w:pPr>
              <w:widowControl w:val="0"/>
              <w:tabs>
                <w:tab w:val="left" w:pos="509"/>
              </w:tabs>
              <w:autoSpaceDE w:val="0"/>
              <w:autoSpaceDN w:val="0"/>
              <w:spacing w:line="276" w:lineRule="auto"/>
              <w:ind w:left="135" w:right="328"/>
              <w:rPr>
                <w:rFonts w:eastAsia="Arial"/>
                <w:sz w:val="22"/>
              </w:rPr>
            </w:pPr>
            <w:r w:rsidRPr="00426151">
              <w:rPr>
                <w:rFonts w:eastAsia="Arial"/>
                <w:sz w:val="22"/>
              </w:rPr>
              <w:t>(1)</w:t>
            </w:r>
            <w:r w:rsidRPr="00426151">
              <w:rPr>
                <w:rFonts w:eastAsia="Arial"/>
                <w:sz w:val="22"/>
              </w:rPr>
              <w:tab/>
            </w:r>
            <w:r>
              <w:rPr>
                <w:rFonts w:eastAsia="Arial"/>
                <w:sz w:val="22"/>
              </w:rPr>
              <w:t>Cllr</w:t>
            </w:r>
            <w:r w:rsidRPr="00426151">
              <w:rPr>
                <w:rFonts w:eastAsia="Arial"/>
                <w:sz w:val="22"/>
              </w:rPr>
              <w:t xml:space="preserve"> </w:t>
            </w:r>
            <w:r w:rsidR="00ED6403">
              <w:rPr>
                <w:rFonts w:eastAsia="Arial"/>
                <w:sz w:val="22"/>
              </w:rPr>
              <w:t>Oliver</w:t>
            </w:r>
          </w:p>
          <w:p w14:paraId="7B432F26" w14:textId="77777777" w:rsidR="008A267A" w:rsidRPr="00426151" w:rsidRDefault="008A267A" w:rsidP="00C07DBA">
            <w:pPr>
              <w:widowControl w:val="0"/>
              <w:tabs>
                <w:tab w:val="left" w:pos="560"/>
              </w:tabs>
              <w:autoSpaceDE w:val="0"/>
              <w:autoSpaceDN w:val="0"/>
              <w:spacing w:line="276" w:lineRule="auto"/>
              <w:ind w:left="560" w:right="328"/>
              <w:rPr>
                <w:rFonts w:eastAsia="Arial"/>
                <w:sz w:val="22"/>
              </w:rPr>
            </w:pPr>
            <w:r>
              <w:rPr>
                <w:rFonts w:eastAsia="Arial"/>
                <w:sz w:val="22"/>
              </w:rPr>
              <w:t>(</w:t>
            </w:r>
            <w:r w:rsidRPr="00426151">
              <w:rPr>
                <w:rFonts w:eastAsia="Arial"/>
                <w:sz w:val="22"/>
              </w:rPr>
              <w:t>Sub –  Cllr Dodds</w:t>
            </w:r>
            <w:r>
              <w:rPr>
                <w:rFonts w:eastAsia="Arial"/>
                <w:sz w:val="22"/>
              </w:rPr>
              <w:t>)</w:t>
            </w:r>
          </w:p>
        </w:tc>
      </w:tr>
    </w:tbl>
    <w:p w14:paraId="468BBA33" w14:textId="77777777" w:rsidR="008A267A" w:rsidRDefault="008A267A">
      <w:r>
        <w:br w:type="page"/>
      </w:r>
    </w:p>
    <w:tbl>
      <w:tblPr>
        <w:tblW w:w="92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11"/>
        <w:gridCol w:w="4394"/>
      </w:tblGrid>
      <w:tr w:rsidR="008A267A" w:rsidRPr="00743CCC" w14:paraId="1776B88D" w14:textId="77777777" w:rsidTr="00C07DBA">
        <w:trPr>
          <w:trHeight w:val="550"/>
        </w:trPr>
        <w:tc>
          <w:tcPr>
            <w:tcW w:w="709" w:type="dxa"/>
            <w:tcBorders>
              <w:top w:val="single" w:sz="4" w:space="0" w:color="auto"/>
              <w:left w:val="single" w:sz="4" w:space="0" w:color="auto"/>
              <w:bottom w:val="single" w:sz="4" w:space="0" w:color="auto"/>
              <w:right w:val="single" w:sz="4" w:space="0" w:color="auto"/>
            </w:tcBorders>
          </w:tcPr>
          <w:p w14:paraId="2B3F0DC9" w14:textId="123641EC" w:rsidR="008A267A" w:rsidRPr="00426151" w:rsidRDefault="008A267A" w:rsidP="00C07DBA">
            <w:pPr>
              <w:widowControl w:val="0"/>
              <w:autoSpaceDE w:val="0"/>
              <w:autoSpaceDN w:val="0"/>
              <w:ind w:right="314"/>
              <w:jc w:val="right"/>
              <w:rPr>
                <w:rFonts w:eastAsia="Arial"/>
                <w:sz w:val="22"/>
              </w:rPr>
            </w:pPr>
            <w:r w:rsidRPr="00426151">
              <w:rPr>
                <w:rFonts w:eastAsia="Arial"/>
                <w:sz w:val="22"/>
              </w:rPr>
              <w:lastRenderedPageBreak/>
              <w:t>25</w:t>
            </w:r>
          </w:p>
        </w:tc>
        <w:tc>
          <w:tcPr>
            <w:tcW w:w="4111" w:type="dxa"/>
            <w:tcBorders>
              <w:top w:val="single" w:sz="4" w:space="0" w:color="auto"/>
              <w:left w:val="single" w:sz="4" w:space="0" w:color="auto"/>
              <w:bottom w:val="single" w:sz="4" w:space="0" w:color="auto"/>
              <w:right w:val="single" w:sz="4" w:space="0" w:color="auto"/>
            </w:tcBorders>
          </w:tcPr>
          <w:p w14:paraId="2D009B75" w14:textId="45BA3B0D" w:rsidR="008A267A" w:rsidRPr="00426151" w:rsidRDefault="00ED6403" w:rsidP="00C07DBA">
            <w:pPr>
              <w:widowControl w:val="0"/>
              <w:autoSpaceDE w:val="0"/>
              <w:autoSpaceDN w:val="0"/>
              <w:spacing w:line="238" w:lineRule="exact"/>
              <w:ind w:left="138"/>
              <w:rPr>
                <w:rFonts w:eastAsia="Arial"/>
                <w:b/>
                <w:sz w:val="22"/>
              </w:rPr>
            </w:pPr>
            <w:bookmarkStart w:id="302" w:name="_Hlk198311866"/>
            <w:r>
              <w:rPr>
                <w:rFonts w:eastAsia="Arial"/>
                <w:b/>
                <w:sz w:val="22"/>
              </w:rPr>
              <w:t>Royal Navy Museums</w:t>
            </w:r>
            <w:r w:rsidR="008A267A" w:rsidRPr="00426151">
              <w:rPr>
                <w:rFonts w:eastAsia="Arial"/>
                <w:b/>
                <w:sz w:val="22"/>
              </w:rPr>
              <w:t xml:space="preserve"> Charitable Trust</w:t>
            </w:r>
          </w:p>
          <w:bookmarkEnd w:id="302"/>
          <w:p w14:paraId="0B589D44" w14:textId="77777777" w:rsidR="008A267A" w:rsidRPr="00426151" w:rsidRDefault="008A267A" w:rsidP="00C07DBA">
            <w:pPr>
              <w:widowControl w:val="0"/>
              <w:autoSpaceDE w:val="0"/>
              <w:autoSpaceDN w:val="0"/>
              <w:ind w:left="138" w:right="134"/>
              <w:rPr>
                <w:rFonts w:eastAsia="Arial"/>
                <w:b/>
                <w:sz w:val="22"/>
              </w:rPr>
            </w:pPr>
          </w:p>
        </w:tc>
        <w:tc>
          <w:tcPr>
            <w:tcW w:w="4394" w:type="dxa"/>
            <w:tcBorders>
              <w:top w:val="single" w:sz="4" w:space="0" w:color="auto"/>
              <w:left w:val="single" w:sz="4" w:space="0" w:color="auto"/>
              <w:bottom w:val="single" w:sz="4" w:space="0" w:color="auto"/>
              <w:right w:val="single" w:sz="4" w:space="0" w:color="auto"/>
            </w:tcBorders>
          </w:tcPr>
          <w:p w14:paraId="6195F14C" w14:textId="77777777" w:rsidR="008A267A" w:rsidRPr="00E811DF" w:rsidRDefault="008A267A" w:rsidP="00C07DBA">
            <w:pPr>
              <w:widowControl w:val="0"/>
              <w:autoSpaceDE w:val="0"/>
              <w:autoSpaceDN w:val="0"/>
              <w:spacing w:line="238" w:lineRule="exact"/>
              <w:ind w:left="432" w:hanging="294"/>
              <w:rPr>
                <w:rFonts w:eastAsia="Arial"/>
                <w:bCs/>
                <w:sz w:val="22"/>
              </w:rPr>
            </w:pPr>
            <w:r w:rsidRPr="00BE6313">
              <w:rPr>
                <w:rFonts w:eastAsia="Arial"/>
                <w:bCs/>
                <w:sz w:val="22"/>
              </w:rPr>
              <w:t>(1</w:t>
            </w:r>
            <w:r w:rsidRPr="00E811DF">
              <w:rPr>
                <w:rFonts w:eastAsia="Arial"/>
                <w:bCs/>
                <w:sz w:val="22"/>
              </w:rPr>
              <w:t xml:space="preserve">) </w:t>
            </w:r>
            <w:r>
              <w:rPr>
                <w:rFonts w:eastAsia="Arial"/>
                <w:bCs/>
                <w:sz w:val="22"/>
              </w:rPr>
              <w:t>Cllr</w:t>
            </w:r>
            <w:r w:rsidRPr="00E811DF">
              <w:rPr>
                <w:rFonts w:eastAsia="Arial"/>
                <w:bCs/>
                <w:sz w:val="22"/>
              </w:rPr>
              <w:t xml:space="preserve"> C Wallace</w:t>
            </w:r>
          </w:p>
          <w:p w14:paraId="5056E845" w14:textId="45404883" w:rsidR="008A267A" w:rsidRDefault="008A267A" w:rsidP="00C07DBA">
            <w:pPr>
              <w:widowControl w:val="0"/>
              <w:autoSpaceDE w:val="0"/>
              <w:autoSpaceDN w:val="0"/>
              <w:spacing w:line="238" w:lineRule="exact"/>
              <w:ind w:left="574" w:hanging="436"/>
              <w:rPr>
                <w:rFonts w:eastAsia="Arial"/>
                <w:bCs/>
                <w:sz w:val="22"/>
              </w:rPr>
            </w:pPr>
            <w:r w:rsidRPr="00BE6313">
              <w:rPr>
                <w:rFonts w:eastAsia="Arial"/>
                <w:bCs/>
                <w:sz w:val="22"/>
              </w:rPr>
              <w:t xml:space="preserve">(2) </w:t>
            </w:r>
            <w:r w:rsidR="00ED6403">
              <w:rPr>
                <w:rFonts w:eastAsia="Arial"/>
                <w:bCs/>
                <w:sz w:val="22"/>
              </w:rPr>
              <w:t>Director of Housing, Growth and Communities</w:t>
            </w:r>
          </w:p>
          <w:p w14:paraId="31197BFB" w14:textId="77777777" w:rsidR="008A267A" w:rsidRPr="00BE6313" w:rsidRDefault="008A267A" w:rsidP="00C07DBA">
            <w:pPr>
              <w:widowControl w:val="0"/>
              <w:autoSpaceDE w:val="0"/>
              <w:autoSpaceDN w:val="0"/>
              <w:spacing w:line="238" w:lineRule="exact"/>
              <w:ind w:left="574" w:hanging="436"/>
              <w:rPr>
                <w:rFonts w:eastAsia="Arial"/>
                <w:bCs/>
                <w:sz w:val="22"/>
              </w:rPr>
            </w:pPr>
          </w:p>
          <w:p w14:paraId="39B608A7" w14:textId="77777777" w:rsidR="008A267A" w:rsidRPr="00BE6313" w:rsidRDefault="008A267A" w:rsidP="00C07DBA">
            <w:pPr>
              <w:widowControl w:val="0"/>
              <w:tabs>
                <w:tab w:val="left" w:pos="540"/>
              </w:tabs>
              <w:autoSpaceDE w:val="0"/>
              <w:autoSpaceDN w:val="0"/>
              <w:spacing w:line="241" w:lineRule="exact"/>
              <w:rPr>
                <w:rFonts w:eastAsia="Arial"/>
                <w:sz w:val="22"/>
              </w:rPr>
            </w:pPr>
            <w:r w:rsidRPr="00BE6313">
              <w:rPr>
                <w:rFonts w:eastAsia="Arial"/>
                <w:bCs/>
                <w:sz w:val="22"/>
              </w:rPr>
              <w:t>*Board Members are both company directors and trustees</w:t>
            </w:r>
            <w:r>
              <w:rPr>
                <w:rFonts w:eastAsia="Arial"/>
                <w:bCs/>
                <w:sz w:val="22"/>
              </w:rPr>
              <w:t>.</w:t>
            </w:r>
          </w:p>
        </w:tc>
      </w:tr>
      <w:tr w:rsidR="008A267A" w:rsidRPr="00BE6313" w14:paraId="5ED96248" w14:textId="77777777" w:rsidTr="00C07DBA">
        <w:trPr>
          <w:trHeight w:val="651"/>
        </w:trPr>
        <w:tc>
          <w:tcPr>
            <w:tcW w:w="709" w:type="dxa"/>
          </w:tcPr>
          <w:p w14:paraId="4092B072" w14:textId="77777777" w:rsidR="008A267A" w:rsidRPr="00426151" w:rsidRDefault="008A267A" w:rsidP="00C07DBA">
            <w:pPr>
              <w:widowControl w:val="0"/>
              <w:autoSpaceDE w:val="0"/>
              <w:autoSpaceDN w:val="0"/>
              <w:spacing w:before="37"/>
              <w:ind w:right="314"/>
              <w:jc w:val="right"/>
              <w:rPr>
                <w:rFonts w:eastAsia="Arial"/>
                <w:sz w:val="22"/>
              </w:rPr>
            </w:pPr>
            <w:r w:rsidRPr="00426151">
              <w:rPr>
                <w:rFonts w:eastAsia="Arial"/>
                <w:sz w:val="22"/>
              </w:rPr>
              <w:t>55</w:t>
            </w:r>
          </w:p>
        </w:tc>
        <w:tc>
          <w:tcPr>
            <w:tcW w:w="4111" w:type="dxa"/>
          </w:tcPr>
          <w:p w14:paraId="5687DA3B" w14:textId="77777777" w:rsidR="008A267A" w:rsidRPr="00426151" w:rsidRDefault="008A267A" w:rsidP="00C07DBA">
            <w:pPr>
              <w:widowControl w:val="0"/>
              <w:autoSpaceDE w:val="0"/>
              <w:autoSpaceDN w:val="0"/>
              <w:spacing w:before="30"/>
              <w:ind w:left="138" w:right="834"/>
              <w:rPr>
                <w:rFonts w:eastAsia="Arial"/>
                <w:b/>
                <w:sz w:val="22"/>
              </w:rPr>
            </w:pPr>
            <w:r w:rsidRPr="00426151">
              <w:rPr>
                <w:rFonts w:eastAsia="Arial"/>
                <w:b/>
                <w:sz w:val="22"/>
              </w:rPr>
              <w:t>The Northern Studios (Hartlepool) Limited</w:t>
            </w:r>
          </w:p>
        </w:tc>
        <w:tc>
          <w:tcPr>
            <w:tcW w:w="4394" w:type="dxa"/>
          </w:tcPr>
          <w:p w14:paraId="34CBFAF3" w14:textId="2F3961E0" w:rsidR="008A267A" w:rsidRPr="00BE6313" w:rsidRDefault="008A267A" w:rsidP="00C07DBA">
            <w:pPr>
              <w:widowControl w:val="0"/>
              <w:autoSpaceDE w:val="0"/>
              <w:autoSpaceDN w:val="0"/>
              <w:spacing w:before="37"/>
              <w:ind w:left="139"/>
              <w:rPr>
                <w:rFonts w:eastAsia="Arial"/>
                <w:sz w:val="22"/>
              </w:rPr>
            </w:pPr>
            <w:r w:rsidRPr="00BE6313">
              <w:rPr>
                <w:rFonts w:eastAsia="Arial"/>
                <w:sz w:val="22"/>
              </w:rPr>
              <w:t xml:space="preserve">(1) </w:t>
            </w:r>
            <w:r w:rsidR="00ED6403">
              <w:rPr>
                <w:rFonts w:eastAsia="Arial"/>
                <w:sz w:val="22"/>
              </w:rPr>
              <w:t>Director of Housing, Growth and Communities</w:t>
            </w:r>
            <w:r w:rsidRPr="00BE6313">
              <w:rPr>
                <w:rFonts w:eastAsia="Arial"/>
                <w:sz w:val="22"/>
              </w:rPr>
              <w:t>*</w:t>
            </w:r>
          </w:p>
          <w:p w14:paraId="10671D3D" w14:textId="77777777" w:rsidR="008A267A" w:rsidRPr="00BE6313" w:rsidRDefault="008A267A" w:rsidP="00C07DBA">
            <w:pPr>
              <w:widowControl w:val="0"/>
              <w:autoSpaceDE w:val="0"/>
              <w:autoSpaceDN w:val="0"/>
              <w:spacing w:before="48"/>
              <w:ind w:left="139"/>
              <w:rPr>
                <w:rFonts w:eastAsia="Arial"/>
                <w:sz w:val="22"/>
                <w:highlight w:val="yellow"/>
              </w:rPr>
            </w:pPr>
            <w:r w:rsidRPr="00BE6313">
              <w:rPr>
                <w:rFonts w:eastAsia="Arial"/>
                <w:sz w:val="22"/>
              </w:rPr>
              <w:t>*Board Member is Company Director</w:t>
            </w:r>
          </w:p>
        </w:tc>
      </w:tr>
      <w:tr w:rsidR="008A267A" w:rsidRPr="00743CCC" w14:paraId="1A25DFDA" w14:textId="77777777" w:rsidTr="00C07DBA">
        <w:trPr>
          <w:trHeight w:val="838"/>
        </w:trPr>
        <w:tc>
          <w:tcPr>
            <w:tcW w:w="709" w:type="dxa"/>
          </w:tcPr>
          <w:p w14:paraId="549C5C0A" w14:textId="77777777" w:rsidR="008A267A" w:rsidRPr="00743CCC" w:rsidRDefault="008A267A" w:rsidP="00C07DBA">
            <w:pPr>
              <w:widowControl w:val="0"/>
              <w:autoSpaceDE w:val="0"/>
              <w:autoSpaceDN w:val="0"/>
              <w:spacing w:before="37"/>
              <w:ind w:left="67"/>
              <w:rPr>
                <w:rFonts w:eastAsia="Arial"/>
                <w:sz w:val="22"/>
              </w:rPr>
            </w:pPr>
            <w:r>
              <w:rPr>
                <w:rFonts w:eastAsia="Arial"/>
                <w:sz w:val="22"/>
              </w:rPr>
              <w:t>26</w:t>
            </w:r>
          </w:p>
        </w:tc>
        <w:tc>
          <w:tcPr>
            <w:tcW w:w="4111" w:type="dxa"/>
          </w:tcPr>
          <w:p w14:paraId="0D83DD74" w14:textId="77777777" w:rsidR="008A267A" w:rsidRDefault="008A267A" w:rsidP="00C07DBA">
            <w:pPr>
              <w:widowControl w:val="0"/>
              <w:autoSpaceDE w:val="0"/>
              <w:autoSpaceDN w:val="0"/>
              <w:spacing w:before="30" w:line="242" w:lineRule="auto"/>
              <w:ind w:left="138" w:right="137"/>
              <w:rPr>
                <w:rFonts w:eastAsia="Arial"/>
                <w:b/>
                <w:sz w:val="22"/>
              </w:rPr>
            </w:pPr>
            <w:proofErr w:type="gramStart"/>
            <w:r w:rsidRPr="00743CCC">
              <w:rPr>
                <w:rFonts w:eastAsia="Arial"/>
                <w:b/>
                <w:sz w:val="22"/>
              </w:rPr>
              <w:t>North East</w:t>
            </w:r>
            <w:proofErr w:type="gramEnd"/>
            <w:r w:rsidRPr="00743CCC">
              <w:rPr>
                <w:rFonts w:eastAsia="Arial"/>
                <w:b/>
                <w:sz w:val="22"/>
              </w:rPr>
              <w:t xml:space="preserve"> and North Cumbria Integrated Care Board (ICB) </w:t>
            </w:r>
          </w:p>
          <w:p w14:paraId="16D35B3F" w14:textId="77777777" w:rsidR="008A267A" w:rsidRPr="00743CCC" w:rsidRDefault="008A267A" w:rsidP="00C07DBA">
            <w:pPr>
              <w:widowControl w:val="0"/>
              <w:autoSpaceDE w:val="0"/>
              <w:autoSpaceDN w:val="0"/>
              <w:spacing w:before="30" w:line="242" w:lineRule="auto"/>
              <w:ind w:left="138" w:right="137"/>
              <w:rPr>
                <w:rFonts w:eastAsia="Arial"/>
                <w:sz w:val="22"/>
              </w:rPr>
            </w:pPr>
            <w:r w:rsidRPr="00640894">
              <w:rPr>
                <w:rFonts w:eastAsia="Arial"/>
                <w:sz w:val="22"/>
              </w:rPr>
              <w:t>(Term of office 2025-2027)</w:t>
            </w:r>
          </w:p>
        </w:tc>
        <w:tc>
          <w:tcPr>
            <w:tcW w:w="4394" w:type="dxa"/>
          </w:tcPr>
          <w:p w14:paraId="45604AE4" w14:textId="77777777" w:rsidR="008A267A" w:rsidRPr="00743CCC" w:rsidRDefault="008A267A" w:rsidP="00C07DBA">
            <w:pPr>
              <w:widowControl w:val="0"/>
              <w:autoSpaceDE w:val="0"/>
              <w:autoSpaceDN w:val="0"/>
              <w:spacing w:before="37"/>
              <w:ind w:left="203"/>
              <w:rPr>
                <w:rFonts w:eastAsia="Arial"/>
                <w:sz w:val="22"/>
              </w:rPr>
            </w:pPr>
            <w:r>
              <w:rPr>
                <w:rFonts w:eastAsia="Arial"/>
                <w:sz w:val="22"/>
              </w:rPr>
              <w:t>(1) No appointment required – appointed by ANEC</w:t>
            </w:r>
          </w:p>
        </w:tc>
      </w:tr>
      <w:tr w:rsidR="008A267A" w:rsidRPr="00743CCC" w14:paraId="5F6830E3" w14:textId="77777777" w:rsidTr="00C07DBA">
        <w:trPr>
          <w:trHeight w:val="708"/>
        </w:trPr>
        <w:tc>
          <w:tcPr>
            <w:tcW w:w="709" w:type="dxa"/>
          </w:tcPr>
          <w:p w14:paraId="3A096B90" w14:textId="77777777" w:rsidR="008A267A" w:rsidRPr="00743CCC" w:rsidRDefault="008A267A" w:rsidP="00C07DBA">
            <w:pPr>
              <w:widowControl w:val="0"/>
              <w:autoSpaceDE w:val="0"/>
              <w:autoSpaceDN w:val="0"/>
              <w:spacing w:before="37"/>
              <w:ind w:left="67"/>
              <w:rPr>
                <w:rFonts w:eastAsia="Arial"/>
                <w:sz w:val="22"/>
              </w:rPr>
            </w:pPr>
            <w:r>
              <w:rPr>
                <w:rFonts w:eastAsia="Arial"/>
                <w:sz w:val="22"/>
              </w:rPr>
              <w:t>27</w:t>
            </w:r>
          </w:p>
        </w:tc>
        <w:tc>
          <w:tcPr>
            <w:tcW w:w="4111" w:type="dxa"/>
          </w:tcPr>
          <w:p w14:paraId="16704417" w14:textId="77777777" w:rsidR="008A267A" w:rsidRDefault="008A267A" w:rsidP="00C07DBA">
            <w:pPr>
              <w:widowControl w:val="0"/>
              <w:autoSpaceDE w:val="0"/>
              <w:autoSpaceDN w:val="0"/>
              <w:spacing w:before="30" w:line="242" w:lineRule="auto"/>
              <w:ind w:left="138" w:right="137"/>
              <w:rPr>
                <w:rFonts w:eastAsia="Arial"/>
                <w:b/>
                <w:sz w:val="22"/>
              </w:rPr>
            </w:pPr>
            <w:proofErr w:type="gramStart"/>
            <w:r w:rsidRPr="00743CCC">
              <w:rPr>
                <w:rFonts w:eastAsia="Arial"/>
                <w:b/>
                <w:sz w:val="22"/>
              </w:rPr>
              <w:t>North East</w:t>
            </w:r>
            <w:proofErr w:type="gramEnd"/>
            <w:r w:rsidRPr="00743CCC">
              <w:rPr>
                <w:rFonts w:eastAsia="Arial"/>
                <w:b/>
                <w:sz w:val="22"/>
              </w:rPr>
              <w:t xml:space="preserve"> and North Cumbria Integrated Care Partnership </w:t>
            </w:r>
          </w:p>
          <w:p w14:paraId="6BF0D27C" w14:textId="77777777" w:rsidR="008A267A" w:rsidRPr="00743CCC" w:rsidRDefault="008A267A" w:rsidP="00C07DBA">
            <w:pPr>
              <w:widowControl w:val="0"/>
              <w:autoSpaceDE w:val="0"/>
              <w:autoSpaceDN w:val="0"/>
              <w:spacing w:before="30" w:line="242" w:lineRule="auto"/>
              <w:ind w:left="138" w:right="137"/>
              <w:rPr>
                <w:rFonts w:eastAsia="Arial"/>
                <w:sz w:val="22"/>
              </w:rPr>
            </w:pPr>
          </w:p>
        </w:tc>
        <w:tc>
          <w:tcPr>
            <w:tcW w:w="4394" w:type="dxa"/>
          </w:tcPr>
          <w:p w14:paraId="10C7DEBA" w14:textId="77777777" w:rsidR="008A267A" w:rsidRPr="001658FF" w:rsidRDefault="008A267A" w:rsidP="008A267A">
            <w:pPr>
              <w:widowControl w:val="0"/>
              <w:numPr>
                <w:ilvl w:val="0"/>
                <w:numId w:val="256"/>
              </w:numPr>
              <w:autoSpaceDE w:val="0"/>
              <w:autoSpaceDN w:val="0"/>
              <w:spacing w:before="37"/>
              <w:rPr>
                <w:rFonts w:eastAsia="Arial"/>
                <w:sz w:val="22"/>
              </w:rPr>
            </w:pPr>
            <w:r w:rsidRPr="001658FF">
              <w:rPr>
                <w:rFonts w:eastAsia="Arial"/>
                <w:sz w:val="22"/>
              </w:rPr>
              <w:t>Cllr Allen (Chair of Adult Services and Public Health)</w:t>
            </w:r>
          </w:p>
          <w:p w14:paraId="5EB84CD3" w14:textId="77777777" w:rsidR="008A267A" w:rsidRPr="00743CCC" w:rsidRDefault="008A267A" w:rsidP="008A267A">
            <w:pPr>
              <w:widowControl w:val="0"/>
              <w:numPr>
                <w:ilvl w:val="0"/>
                <w:numId w:val="256"/>
              </w:numPr>
              <w:autoSpaceDE w:val="0"/>
              <w:autoSpaceDN w:val="0"/>
              <w:spacing w:before="37"/>
              <w:rPr>
                <w:rFonts w:eastAsia="Arial"/>
                <w:sz w:val="22"/>
              </w:rPr>
            </w:pPr>
            <w:r>
              <w:rPr>
                <w:rFonts w:eastAsia="Arial"/>
                <w:sz w:val="22"/>
              </w:rPr>
              <w:t xml:space="preserve">Director of Public Health </w:t>
            </w:r>
          </w:p>
        </w:tc>
      </w:tr>
      <w:tr w:rsidR="008A267A" w:rsidRPr="00743CCC" w14:paraId="3ACC8332" w14:textId="77777777" w:rsidTr="00C07DBA">
        <w:trPr>
          <w:trHeight w:val="928"/>
        </w:trPr>
        <w:tc>
          <w:tcPr>
            <w:tcW w:w="709" w:type="dxa"/>
          </w:tcPr>
          <w:p w14:paraId="3B28666E" w14:textId="77777777" w:rsidR="008A267A" w:rsidRPr="00743CCC" w:rsidRDefault="008A267A" w:rsidP="00C07DBA">
            <w:pPr>
              <w:widowControl w:val="0"/>
              <w:autoSpaceDE w:val="0"/>
              <w:autoSpaceDN w:val="0"/>
              <w:spacing w:before="37"/>
              <w:ind w:left="67"/>
              <w:rPr>
                <w:rFonts w:eastAsia="Arial"/>
                <w:sz w:val="22"/>
              </w:rPr>
            </w:pPr>
            <w:r>
              <w:rPr>
                <w:rFonts w:eastAsia="Arial"/>
                <w:sz w:val="22"/>
              </w:rPr>
              <w:t>18</w:t>
            </w:r>
          </w:p>
        </w:tc>
        <w:tc>
          <w:tcPr>
            <w:tcW w:w="4111" w:type="dxa"/>
          </w:tcPr>
          <w:p w14:paraId="17EE6E5E" w14:textId="77777777" w:rsidR="008A267A" w:rsidRPr="00743CCC" w:rsidRDefault="008A267A" w:rsidP="00C07DBA">
            <w:pPr>
              <w:widowControl w:val="0"/>
              <w:autoSpaceDE w:val="0"/>
              <w:autoSpaceDN w:val="0"/>
              <w:spacing w:before="30" w:line="242" w:lineRule="auto"/>
              <w:ind w:left="138" w:right="137"/>
              <w:rPr>
                <w:rFonts w:eastAsia="Arial"/>
                <w:b/>
                <w:sz w:val="22"/>
              </w:rPr>
            </w:pPr>
            <w:r w:rsidRPr="00743CCC">
              <w:rPr>
                <w:rFonts w:eastAsia="Arial"/>
                <w:b/>
                <w:sz w:val="22"/>
              </w:rPr>
              <w:t xml:space="preserve">Hartlepool Mayoral Development Corporation </w:t>
            </w:r>
            <w:r w:rsidRPr="00743CCC">
              <w:rPr>
                <w:rFonts w:eastAsia="Arial"/>
                <w:sz w:val="22"/>
              </w:rPr>
              <w:t>(Mayoral Appointment</w:t>
            </w:r>
            <w:r>
              <w:rPr>
                <w:rFonts w:eastAsia="Arial"/>
                <w:sz w:val="22"/>
              </w:rPr>
              <w:t xml:space="preserve">) </w:t>
            </w:r>
          </w:p>
        </w:tc>
        <w:tc>
          <w:tcPr>
            <w:tcW w:w="4394" w:type="dxa"/>
          </w:tcPr>
          <w:p w14:paraId="310CCEE9" w14:textId="77777777" w:rsidR="008A267A" w:rsidRDefault="008A267A" w:rsidP="008A267A">
            <w:pPr>
              <w:widowControl w:val="0"/>
              <w:numPr>
                <w:ilvl w:val="0"/>
                <w:numId w:val="257"/>
              </w:numPr>
              <w:autoSpaceDE w:val="0"/>
              <w:autoSpaceDN w:val="0"/>
              <w:spacing w:before="37"/>
              <w:rPr>
                <w:rFonts w:eastAsia="Arial"/>
                <w:sz w:val="22"/>
              </w:rPr>
            </w:pPr>
            <w:r>
              <w:rPr>
                <w:rFonts w:eastAsia="Arial"/>
                <w:sz w:val="22"/>
              </w:rPr>
              <w:t>Board Member – Mayoral Appointment</w:t>
            </w:r>
          </w:p>
          <w:p w14:paraId="536A946A" w14:textId="77777777" w:rsidR="008A267A" w:rsidRPr="0058402D" w:rsidRDefault="008A267A" w:rsidP="008A267A">
            <w:pPr>
              <w:widowControl w:val="0"/>
              <w:numPr>
                <w:ilvl w:val="0"/>
                <w:numId w:val="257"/>
              </w:numPr>
              <w:autoSpaceDE w:val="0"/>
              <w:autoSpaceDN w:val="0"/>
              <w:spacing w:before="37"/>
              <w:rPr>
                <w:rFonts w:eastAsia="Arial"/>
                <w:sz w:val="22"/>
              </w:rPr>
            </w:pPr>
            <w:r w:rsidRPr="0058402D">
              <w:rPr>
                <w:rFonts w:eastAsia="Arial"/>
                <w:sz w:val="22"/>
              </w:rPr>
              <w:t xml:space="preserve">Denise McGuckin (Associate Member/Non-voting) </w:t>
            </w:r>
          </w:p>
        </w:tc>
      </w:tr>
      <w:tr w:rsidR="008A267A" w:rsidRPr="00743CCC" w14:paraId="746CDE60" w14:textId="77777777" w:rsidTr="00C07DBA">
        <w:trPr>
          <w:trHeight w:val="406"/>
        </w:trPr>
        <w:tc>
          <w:tcPr>
            <w:tcW w:w="709" w:type="dxa"/>
          </w:tcPr>
          <w:p w14:paraId="52D1E317" w14:textId="77777777" w:rsidR="008A267A" w:rsidRPr="00743CCC" w:rsidRDefault="008A267A" w:rsidP="00C07DBA">
            <w:pPr>
              <w:widowControl w:val="0"/>
              <w:autoSpaceDE w:val="0"/>
              <w:autoSpaceDN w:val="0"/>
              <w:spacing w:before="37"/>
              <w:ind w:left="67"/>
              <w:rPr>
                <w:rFonts w:eastAsia="Arial"/>
                <w:sz w:val="22"/>
              </w:rPr>
            </w:pPr>
            <w:r>
              <w:rPr>
                <w:rFonts w:eastAsia="Arial"/>
                <w:sz w:val="22"/>
              </w:rPr>
              <w:t>43</w:t>
            </w:r>
          </w:p>
        </w:tc>
        <w:tc>
          <w:tcPr>
            <w:tcW w:w="4111" w:type="dxa"/>
          </w:tcPr>
          <w:p w14:paraId="5901BF99" w14:textId="77777777" w:rsidR="008A267A" w:rsidRPr="00743CCC" w:rsidRDefault="008A267A" w:rsidP="00C07DBA">
            <w:pPr>
              <w:widowControl w:val="0"/>
              <w:autoSpaceDE w:val="0"/>
              <w:autoSpaceDN w:val="0"/>
              <w:spacing w:before="30" w:line="242" w:lineRule="auto"/>
              <w:ind w:left="138" w:right="137"/>
              <w:rPr>
                <w:rFonts w:eastAsia="Arial"/>
                <w:b/>
                <w:sz w:val="22"/>
              </w:rPr>
            </w:pPr>
            <w:r w:rsidRPr="00743CCC">
              <w:rPr>
                <w:rFonts w:eastAsia="Arial"/>
                <w:b/>
                <w:sz w:val="22"/>
              </w:rPr>
              <w:t>Tees Port Welfare Committee</w:t>
            </w:r>
          </w:p>
        </w:tc>
        <w:tc>
          <w:tcPr>
            <w:tcW w:w="4394" w:type="dxa"/>
          </w:tcPr>
          <w:p w14:paraId="33202D0B" w14:textId="77777777" w:rsidR="008A267A" w:rsidRPr="00743CCC" w:rsidRDefault="008A267A" w:rsidP="008A267A">
            <w:pPr>
              <w:widowControl w:val="0"/>
              <w:numPr>
                <w:ilvl w:val="0"/>
                <w:numId w:val="271"/>
              </w:numPr>
              <w:autoSpaceDE w:val="0"/>
              <w:autoSpaceDN w:val="0"/>
              <w:spacing w:before="37"/>
              <w:rPr>
                <w:rFonts w:eastAsia="Arial"/>
                <w:sz w:val="22"/>
              </w:rPr>
            </w:pPr>
            <w:r w:rsidRPr="00743CCC">
              <w:rPr>
                <w:rFonts w:eastAsia="Arial"/>
                <w:sz w:val="22"/>
              </w:rPr>
              <w:t xml:space="preserve">Cllr </w:t>
            </w:r>
            <w:r>
              <w:rPr>
                <w:rFonts w:eastAsia="Arial"/>
                <w:sz w:val="22"/>
              </w:rPr>
              <w:t>Dodds</w:t>
            </w:r>
          </w:p>
        </w:tc>
      </w:tr>
      <w:tr w:rsidR="008A267A" w:rsidRPr="00743CCC" w14:paraId="3A66F1F1" w14:textId="77777777" w:rsidTr="00C07DBA">
        <w:trPr>
          <w:trHeight w:val="426"/>
        </w:trPr>
        <w:tc>
          <w:tcPr>
            <w:tcW w:w="709" w:type="dxa"/>
          </w:tcPr>
          <w:p w14:paraId="0F9C11D9" w14:textId="77777777" w:rsidR="008A267A" w:rsidRDefault="008A267A" w:rsidP="00C07DBA">
            <w:pPr>
              <w:widowControl w:val="0"/>
              <w:autoSpaceDE w:val="0"/>
              <w:autoSpaceDN w:val="0"/>
              <w:spacing w:before="37"/>
              <w:ind w:left="67"/>
              <w:rPr>
                <w:rFonts w:eastAsia="Arial"/>
                <w:sz w:val="22"/>
              </w:rPr>
            </w:pPr>
            <w:r>
              <w:rPr>
                <w:rFonts w:eastAsia="Arial"/>
                <w:sz w:val="22"/>
              </w:rPr>
              <w:t>9</w:t>
            </w:r>
          </w:p>
          <w:p w14:paraId="716566CE" w14:textId="77777777" w:rsidR="008A267A" w:rsidRPr="00743CCC" w:rsidRDefault="008A267A" w:rsidP="00C07DBA">
            <w:pPr>
              <w:widowControl w:val="0"/>
              <w:autoSpaceDE w:val="0"/>
              <w:autoSpaceDN w:val="0"/>
              <w:spacing w:before="37"/>
              <w:rPr>
                <w:rFonts w:eastAsia="Arial"/>
                <w:sz w:val="22"/>
              </w:rPr>
            </w:pPr>
          </w:p>
        </w:tc>
        <w:tc>
          <w:tcPr>
            <w:tcW w:w="4111" w:type="dxa"/>
          </w:tcPr>
          <w:p w14:paraId="5A25D6C9" w14:textId="77777777" w:rsidR="008A267A" w:rsidRPr="00743CCC" w:rsidRDefault="008A267A" w:rsidP="00C07DBA">
            <w:pPr>
              <w:widowControl w:val="0"/>
              <w:autoSpaceDE w:val="0"/>
              <w:autoSpaceDN w:val="0"/>
              <w:spacing w:before="30" w:line="242" w:lineRule="auto"/>
              <w:ind w:left="138" w:right="137"/>
              <w:rPr>
                <w:rFonts w:eastAsia="Arial"/>
                <w:b/>
                <w:sz w:val="22"/>
              </w:rPr>
            </w:pPr>
            <w:r>
              <w:rPr>
                <w:rFonts w:eastAsia="Arial"/>
                <w:b/>
                <w:sz w:val="22"/>
              </w:rPr>
              <w:t xml:space="preserve">Domestic Abuse Strategic Partnership </w:t>
            </w:r>
          </w:p>
        </w:tc>
        <w:tc>
          <w:tcPr>
            <w:tcW w:w="4394" w:type="dxa"/>
          </w:tcPr>
          <w:p w14:paraId="78ADB0DC" w14:textId="77777777" w:rsidR="008A267A" w:rsidRPr="00C85333" w:rsidRDefault="008A267A" w:rsidP="008A267A">
            <w:pPr>
              <w:pStyle w:val="ListParagraph"/>
              <w:widowControl w:val="0"/>
              <w:numPr>
                <w:ilvl w:val="0"/>
                <w:numId w:val="274"/>
              </w:numPr>
              <w:autoSpaceDE w:val="0"/>
              <w:autoSpaceDN w:val="0"/>
              <w:spacing w:before="37"/>
              <w:rPr>
                <w:rFonts w:eastAsia="Arial"/>
                <w:sz w:val="22"/>
              </w:rPr>
            </w:pPr>
            <w:r>
              <w:rPr>
                <w:rFonts w:eastAsia="Arial"/>
                <w:sz w:val="22"/>
              </w:rPr>
              <w:t>Cllr Oliver</w:t>
            </w:r>
          </w:p>
        </w:tc>
      </w:tr>
    </w:tbl>
    <w:p w14:paraId="006E461E" w14:textId="77777777" w:rsidR="008A267A" w:rsidRPr="00743CCC" w:rsidRDefault="008A267A" w:rsidP="008A267A">
      <w:pPr>
        <w:rPr>
          <w:rFonts w:eastAsia="Times New Roman"/>
          <w:b/>
          <w:lang w:eastAsia="en-GB"/>
        </w:rPr>
      </w:pPr>
      <w:r w:rsidRPr="00743CCC">
        <w:rPr>
          <w:rFonts w:eastAsia="Times New Roman"/>
          <w:lang w:eastAsia="en-GB"/>
        </w:rPr>
        <w:br w:type="page"/>
      </w:r>
      <w:r w:rsidRPr="00743CCC">
        <w:rPr>
          <w:rFonts w:eastAsia="Times New Roman"/>
          <w:b/>
          <w:lang w:eastAsia="en-GB"/>
        </w:rPr>
        <w:lastRenderedPageBreak/>
        <w:t xml:space="preserve">(iii) </w:t>
      </w:r>
      <w:r w:rsidRPr="00743CCC">
        <w:rPr>
          <w:rFonts w:eastAsia="Times New Roman"/>
          <w:b/>
          <w:lang w:eastAsia="en-GB"/>
        </w:rPr>
        <w:tab/>
        <w:t>ADVISORY</w:t>
      </w:r>
    </w:p>
    <w:p w14:paraId="21848D6B" w14:textId="77777777" w:rsidR="008A267A" w:rsidRPr="00743CCC" w:rsidRDefault="008A267A" w:rsidP="008A267A">
      <w:pPr>
        <w:rPr>
          <w:rFonts w:eastAsia="Times New Roman"/>
          <w:lang w:eastAsia="en-GB"/>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4028"/>
        <w:gridCol w:w="4398"/>
      </w:tblGrid>
      <w:tr w:rsidR="008A267A" w:rsidRPr="00743CCC" w14:paraId="10801AA0" w14:textId="77777777" w:rsidTr="00C07DBA">
        <w:trPr>
          <w:trHeight w:val="609"/>
        </w:trPr>
        <w:tc>
          <w:tcPr>
            <w:tcW w:w="787" w:type="dxa"/>
          </w:tcPr>
          <w:p w14:paraId="75321544" w14:textId="77777777" w:rsidR="008A267A" w:rsidRPr="00743CCC" w:rsidRDefault="008A267A" w:rsidP="00C07DBA">
            <w:pPr>
              <w:widowControl w:val="0"/>
              <w:autoSpaceDE w:val="0"/>
              <w:autoSpaceDN w:val="0"/>
              <w:rPr>
                <w:rFonts w:ascii="Times New Roman" w:eastAsia="Arial"/>
                <w:sz w:val="20"/>
              </w:rPr>
            </w:pPr>
          </w:p>
        </w:tc>
        <w:tc>
          <w:tcPr>
            <w:tcW w:w="4028" w:type="dxa"/>
          </w:tcPr>
          <w:p w14:paraId="1D66BD6A" w14:textId="77777777" w:rsidR="008A267A" w:rsidRPr="00743CCC" w:rsidRDefault="008A267A" w:rsidP="00C07DBA">
            <w:pPr>
              <w:widowControl w:val="0"/>
              <w:autoSpaceDE w:val="0"/>
              <w:autoSpaceDN w:val="0"/>
              <w:spacing w:before="45"/>
              <w:ind w:left="141"/>
              <w:rPr>
                <w:rFonts w:eastAsia="Arial"/>
                <w:b/>
                <w:sz w:val="22"/>
              </w:rPr>
            </w:pPr>
            <w:r w:rsidRPr="00743CCC">
              <w:rPr>
                <w:rFonts w:eastAsia="Arial"/>
                <w:b/>
                <w:sz w:val="22"/>
                <w:u w:val="thick"/>
              </w:rPr>
              <w:t>Organisation</w:t>
            </w:r>
          </w:p>
        </w:tc>
        <w:tc>
          <w:tcPr>
            <w:tcW w:w="4398" w:type="dxa"/>
          </w:tcPr>
          <w:p w14:paraId="097D565D" w14:textId="77777777" w:rsidR="008A267A" w:rsidRPr="00743CCC" w:rsidRDefault="008A267A" w:rsidP="00C07DBA">
            <w:pPr>
              <w:widowControl w:val="0"/>
              <w:autoSpaceDE w:val="0"/>
              <w:autoSpaceDN w:val="0"/>
              <w:spacing w:before="45"/>
              <w:ind w:left="139"/>
              <w:rPr>
                <w:rFonts w:eastAsia="Arial"/>
                <w:b/>
                <w:sz w:val="22"/>
                <w:u w:val="thick"/>
              </w:rPr>
            </w:pPr>
            <w:r>
              <w:rPr>
                <w:rFonts w:eastAsia="Arial"/>
                <w:b/>
                <w:sz w:val="22"/>
                <w:u w:val="thick"/>
              </w:rPr>
              <w:t>2025/26</w:t>
            </w:r>
            <w:r w:rsidRPr="00743CCC">
              <w:rPr>
                <w:rFonts w:eastAsia="Arial"/>
                <w:b/>
                <w:sz w:val="22"/>
                <w:u w:val="thick"/>
              </w:rPr>
              <w:t xml:space="preserve"> Membership</w:t>
            </w:r>
          </w:p>
          <w:p w14:paraId="2866F2DF" w14:textId="77777777" w:rsidR="008A267A" w:rsidRPr="00743CCC" w:rsidRDefault="008A267A" w:rsidP="00C07DBA">
            <w:pPr>
              <w:widowControl w:val="0"/>
              <w:autoSpaceDE w:val="0"/>
              <w:autoSpaceDN w:val="0"/>
              <w:spacing w:before="45"/>
              <w:ind w:left="139"/>
              <w:rPr>
                <w:rFonts w:eastAsia="Arial"/>
                <w:b/>
                <w:sz w:val="22"/>
              </w:rPr>
            </w:pPr>
          </w:p>
        </w:tc>
      </w:tr>
      <w:tr w:rsidR="008A267A" w:rsidRPr="00743CCC" w14:paraId="1D7E1760" w14:textId="77777777" w:rsidTr="00C07DBA">
        <w:trPr>
          <w:trHeight w:val="2152"/>
        </w:trPr>
        <w:tc>
          <w:tcPr>
            <w:tcW w:w="787" w:type="dxa"/>
          </w:tcPr>
          <w:p w14:paraId="1D8A15CA" w14:textId="77777777" w:rsidR="008A267A" w:rsidRPr="00640894" w:rsidRDefault="008A267A" w:rsidP="00C07DBA">
            <w:pPr>
              <w:widowControl w:val="0"/>
              <w:autoSpaceDE w:val="0"/>
              <w:autoSpaceDN w:val="0"/>
              <w:spacing w:before="52"/>
              <w:ind w:left="143"/>
              <w:rPr>
                <w:rFonts w:eastAsia="Arial"/>
                <w:sz w:val="22"/>
              </w:rPr>
            </w:pPr>
            <w:r w:rsidRPr="00640894">
              <w:rPr>
                <w:rFonts w:eastAsia="Arial"/>
                <w:sz w:val="22"/>
              </w:rPr>
              <w:t>23</w:t>
            </w:r>
          </w:p>
        </w:tc>
        <w:tc>
          <w:tcPr>
            <w:tcW w:w="4028" w:type="dxa"/>
          </w:tcPr>
          <w:p w14:paraId="5572998F" w14:textId="77777777" w:rsidR="008A267A" w:rsidRPr="00640894" w:rsidRDefault="008A267A" w:rsidP="00C07DBA">
            <w:pPr>
              <w:widowControl w:val="0"/>
              <w:autoSpaceDE w:val="0"/>
              <w:autoSpaceDN w:val="0"/>
              <w:spacing w:before="45"/>
              <w:ind w:left="141"/>
              <w:rPr>
                <w:rFonts w:eastAsia="Arial"/>
                <w:b/>
                <w:sz w:val="22"/>
              </w:rPr>
            </w:pPr>
            <w:r w:rsidRPr="00640894">
              <w:rPr>
                <w:rFonts w:eastAsia="Arial"/>
                <w:b/>
                <w:sz w:val="22"/>
              </w:rPr>
              <w:t>Local Joint Consultative Committee</w:t>
            </w:r>
          </w:p>
          <w:p w14:paraId="2879DF1D" w14:textId="77777777" w:rsidR="008A267A" w:rsidRPr="004A047A" w:rsidRDefault="008A267A" w:rsidP="00C07DBA">
            <w:pPr>
              <w:widowControl w:val="0"/>
              <w:autoSpaceDE w:val="0"/>
              <w:autoSpaceDN w:val="0"/>
              <w:spacing w:before="45"/>
              <w:ind w:left="141"/>
              <w:rPr>
                <w:rFonts w:eastAsia="Arial"/>
                <w:sz w:val="22"/>
                <w:szCs w:val="22"/>
              </w:rPr>
            </w:pPr>
            <w:r w:rsidRPr="004A047A">
              <w:rPr>
                <w:rFonts w:eastAsia="Arial"/>
                <w:sz w:val="22"/>
                <w:szCs w:val="22"/>
              </w:rPr>
              <w:t xml:space="preserve">*Politically balanced (Lab – 2, Con – 1, </w:t>
            </w:r>
            <w:proofErr w:type="spellStart"/>
            <w:r w:rsidRPr="004A047A">
              <w:rPr>
                <w:rFonts w:eastAsia="Arial"/>
                <w:sz w:val="22"/>
                <w:szCs w:val="22"/>
              </w:rPr>
              <w:t>Indep</w:t>
            </w:r>
            <w:proofErr w:type="spellEnd"/>
            <w:r w:rsidRPr="004A047A">
              <w:rPr>
                <w:rFonts w:eastAsia="Arial"/>
                <w:sz w:val="22"/>
                <w:szCs w:val="22"/>
              </w:rPr>
              <w:t xml:space="preserve"> – 1)</w:t>
            </w:r>
          </w:p>
          <w:p w14:paraId="66711F0B" w14:textId="77777777" w:rsidR="008A267A" w:rsidRPr="00640894" w:rsidRDefault="008A267A" w:rsidP="00C07DBA">
            <w:pPr>
              <w:widowControl w:val="0"/>
              <w:autoSpaceDE w:val="0"/>
              <w:autoSpaceDN w:val="0"/>
              <w:spacing w:before="45"/>
              <w:ind w:left="141"/>
              <w:rPr>
                <w:rFonts w:eastAsia="Arial"/>
                <w:sz w:val="12"/>
              </w:rPr>
            </w:pPr>
          </w:p>
          <w:p w14:paraId="1CC0DC17" w14:textId="77777777" w:rsidR="008A267A" w:rsidRPr="00640894" w:rsidRDefault="008A267A" w:rsidP="00C07DBA">
            <w:pPr>
              <w:widowControl w:val="0"/>
              <w:autoSpaceDE w:val="0"/>
              <w:autoSpaceDN w:val="0"/>
              <w:spacing w:before="45"/>
              <w:ind w:left="141"/>
              <w:rPr>
                <w:rFonts w:eastAsia="Arial"/>
                <w:sz w:val="22"/>
              </w:rPr>
            </w:pPr>
            <w:r w:rsidRPr="00640894">
              <w:rPr>
                <w:rFonts w:eastAsia="Arial"/>
                <w:sz w:val="22"/>
              </w:rPr>
              <w:t>** Dependent on subject matter to be considered</w:t>
            </w:r>
          </w:p>
        </w:tc>
        <w:tc>
          <w:tcPr>
            <w:tcW w:w="4398" w:type="dxa"/>
          </w:tcPr>
          <w:p w14:paraId="2DC811D5" w14:textId="77777777" w:rsidR="008A267A" w:rsidRPr="00640894" w:rsidRDefault="008A267A" w:rsidP="008A267A">
            <w:pPr>
              <w:widowControl w:val="0"/>
              <w:numPr>
                <w:ilvl w:val="0"/>
                <w:numId w:val="258"/>
              </w:numPr>
              <w:tabs>
                <w:tab w:val="left" w:pos="708"/>
              </w:tabs>
              <w:autoSpaceDE w:val="0"/>
              <w:autoSpaceDN w:val="0"/>
              <w:spacing w:before="48" w:line="252" w:lineRule="exact"/>
              <w:ind w:left="708" w:hanging="567"/>
              <w:rPr>
                <w:rFonts w:eastAsia="Arial"/>
                <w:sz w:val="22"/>
              </w:rPr>
            </w:pPr>
            <w:r w:rsidRPr="00640894">
              <w:rPr>
                <w:rFonts w:eastAsia="Arial"/>
                <w:sz w:val="22"/>
              </w:rPr>
              <w:t>Cllr Boddy*</w:t>
            </w:r>
          </w:p>
          <w:p w14:paraId="6F60EA0C" w14:textId="77777777" w:rsidR="008A267A" w:rsidRPr="00640894" w:rsidRDefault="008A267A" w:rsidP="008A267A">
            <w:pPr>
              <w:widowControl w:val="0"/>
              <w:numPr>
                <w:ilvl w:val="0"/>
                <w:numId w:val="258"/>
              </w:numPr>
              <w:tabs>
                <w:tab w:val="left" w:pos="708"/>
              </w:tabs>
              <w:autoSpaceDE w:val="0"/>
              <w:autoSpaceDN w:val="0"/>
              <w:spacing w:line="252" w:lineRule="exact"/>
              <w:ind w:left="708" w:hanging="567"/>
              <w:rPr>
                <w:rFonts w:eastAsia="Arial"/>
                <w:sz w:val="22"/>
              </w:rPr>
            </w:pPr>
            <w:r w:rsidRPr="00640894">
              <w:rPr>
                <w:rFonts w:eastAsia="Arial"/>
                <w:sz w:val="22"/>
              </w:rPr>
              <w:t>Cllr Dunbar*</w:t>
            </w:r>
          </w:p>
          <w:p w14:paraId="73FFCE1C" w14:textId="77777777" w:rsidR="008A267A" w:rsidRPr="00640894" w:rsidRDefault="008A267A" w:rsidP="008A267A">
            <w:pPr>
              <w:widowControl w:val="0"/>
              <w:numPr>
                <w:ilvl w:val="0"/>
                <w:numId w:val="258"/>
              </w:numPr>
              <w:tabs>
                <w:tab w:val="left" w:pos="708"/>
              </w:tabs>
              <w:autoSpaceDE w:val="0"/>
              <w:autoSpaceDN w:val="0"/>
              <w:spacing w:before="3" w:line="252" w:lineRule="exact"/>
              <w:ind w:left="708" w:hanging="567"/>
              <w:rPr>
                <w:rFonts w:eastAsia="Arial"/>
                <w:sz w:val="22"/>
              </w:rPr>
            </w:pPr>
            <w:r w:rsidRPr="00640894">
              <w:rPr>
                <w:rFonts w:eastAsia="Arial"/>
                <w:sz w:val="22"/>
              </w:rPr>
              <w:t>Cllr Holbrook*</w:t>
            </w:r>
          </w:p>
          <w:p w14:paraId="3792FCD6" w14:textId="77777777" w:rsidR="008A267A" w:rsidRPr="00640894" w:rsidRDefault="008A267A" w:rsidP="008A267A">
            <w:pPr>
              <w:widowControl w:val="0"/>
              <w:numPr>
                <w:ilvl w:val="0"/>
                <w:numId w:val="258"/>
              </w:numPr>
              <w:tabs>
                <w:tab w:val="left" w:pos="708"/>
              </w:tabs>
              <w:autoSpaceDE w:val="0"/>
              <w:autoSpaceDN w:val="0"/>
              <w:spacing w:before="2" w:line="251" w:lineRule="exact"/>
              <w:ind w:left="708" w:hanging="567"/>
              <w:rPr>
                <w:rFonts w:eastAsia="Arial"/>
                <w:sz w:val="22"/>
              </w:rPr>
            </w:pPr>
            <w:r w:rsidRPr="00640894">
              <w:rPr>
                <w:rFonts w:eastAsia="Arial"/>
                <w:sz w:val="22"/>
              </w:rPr>
              <w:t>Cllr Feeney*</w:t>
            </w:r>
          </w:p>
          <w:p w14:paraId="1CFA708A" w14:textId="77777777" w:rsidR="008A267A" w:rsidRPr="00640894" w:rsidRDefault="008A267A" w:rsidP="008A267A">
            <w:pPr>
              <w:widowControl w:val="0"/>
              <w:numPr>
                <w:ilvl w:val="0"/>
                <w:numId w:val="258"/>
              </w:numPr>
              <w:tabs>
                <w:tab w:val="left" w:pos="708"/>
              </w:tabs>
              <w:autoSpaceDE w:val="0"/>
              <w:autoSpaceDN w:val="0"/>
              <w:spacing w:before="2" w:line="251" w:lineRule="exact"/>
              <w:ind w:left="708" w:hanging="567"/>
              <w:rPr>
                <w:rFonts w:eastAsia="Arial"/>
                <w:sz w:val="22"/>
              </w:rPr>
            </w:pPr>
            <w:r w:rsidRPr="00640894">
              <w:rPr>
                <w:rFonts w:eastAsia="Arial"/>
                <w:sz w:val="22"/>
              </w:rPr>
              <w:t>S Williams (Union rep)</w:t>
            </w:r>
          </w:p>
          <w:p w14:paraId="4EBC2CF5" w14:textId="77777777" w:rsidR="008A267A" w:rsidRPr="00640894" w:rsidRDefault="008A267A" w:rsidP="008A267A">
            <w:pPr>
              <w:widowControl w:val="0"/>
              <w:numPr>
                <w:ilvl w:val="0"/>
                <w:numId w:val="258"/>
              </w:numPr>
              <w:tabs>
                <w:tab w:val="left" w:pos="708"/>
              </w:tabs>
              <w:autoSpaceDE w:val="0"/>
              <w:autoSpaceDN w:val="0"/>
              <w:spacing w:before="2" w:line="251" w:lineRule="exact"/>
              <w:ind w:left="708" w:hanging="567"/>
              <w:rPr>
                <w:rFonts w:eastAsia="Arial"/>
                <w:sz w:val="22"/>
              </w:rPr>
            </w:pPr>
            <w:r w:rsidRPr="00640894">
              <w:rPr>
                <w:rFonts w:eastAsia="Arial"/>
                <w:sz w:val="22"/>
              </w:rPr>
              <w:t xml:space="preserve">E </w:t>
            </w:r>
            <w:r>
              <w:rPr>
                <w:rFonts w:eastAsia="Arial"/>
                <w:sz w:val="22"/>
              </w:rPr>
              <w:t>Jeffries</w:t>
            </w:r>
            <w:r w:rsidRPr="00640894">
              <w:rPr>
                <w:rFonts w:eastAsia="Arial"/>
                <w:sz w:val="22"/>
              </w:rPr>
              <w:t xml:space="preserve"> (Union rep)</w:t>
            </w:r>
          </w:p>
          <w:p w14:paraId="24159024" w14:textId="77777777" w:rsidR="008A267A" w:rsidRPr="00640894" w:rsidRDefault="008A267A" w:rsidP="008A267A">
            <w:pPr>
              <w:widowControl w:val="0"/>
              <w:numPr>
                <w:ilvl w:val="0"/>
                <w:numId w:val="258"/>
              </w:numPr>
              <w:tabs>
                <w:tab w:val="left" w:pos="708"/>
              </w:tabs>
              <w:autoSpaceDE w:val="0"/>
              <w:autoSpaceDN w:val="0"/>
              <w:spacing w:before="2" w:line="251" w:lineRule="exact"/>
              <w:ind w:left="708" w:hanging="567"/>
              <w:rPr>
                <w:rFonts w:eastAsia="Arial"/>
                <w:sz w:val="22"/>
              </w:rPr>
            </w:pPr>
            <w:r w:rsidRPr="00640894">
              <w:rPr>
                <w:rFonts w:eastAsia="Arial"/>
                <w:sz w:val="22"/>
              </w:rPr>
              <w:t>T Harvey (Union rep)</w:t>
            </w:r>
          </w:p>
          <w:p w14:paraId="6A478673" w14:textId="07555471" w:rsidR="008A267A" w:rsidRDefault="008A267A" w:rsidP="008A267A">
            <w:pPr>
              <w:widowControl w:val="0"/>
              <w:numPr>
                <w:ilvl w:val="0"/>
                <w:numId w:val="258"/>
              </w:numPr>
              <w:tabs>
                <w:tab w:val="left" w:pos="708"/>
              </w:tabs>
              <w:autoSpaceDE w:val="0"/>
              <w:autoSpaceDN w:val="0"/>
              <w:spacing w:before="2" w:line="251" w:lineRule="exact"/>
              <w:ind w:left="708" w:hanging="567"/>
              <w:rPr>
                <w:rFonts w:eastAsia="Arial"/>
                <w:sz w:val="22"/>
              </w:rPr>
            </w:pPr>
            <w:r w:rsidRPr="00E811DF">
              <w:rPr>
                <w:rFonts w:eastAsia="Arial"/>
                <w:sz w:val="22"/>
              </w:rPr>
              <w:t xml:space="preserve">A Kelly </w:t>
            </w:r>
            <w:r w:rsidRPr="00640894">
              <w:rPr>
                <w:rFonts w:eastAsia="Arial"/>
                <w:sz w:val="22"/>
              </w:rPr>
              <w:t>(Union rep)</w:t>
            </w:r>
          </w:p>
          <w:p w14:paraId="54FDCDA8" w14:textId="77777777" w:rsidR="008A267A" w:rsidRPr="00640894" w:rsidRDefault="008A267A" w:rsidP="008A267A">
            <w:pPr>
              <w:widowControl w:val="0"/>
              <w:numPr>
                <w:ilvl w:val="0"/>
                <w:numId w:val="258"/>
              </w:numPr>
              <w:tabs>
                <w:tab w:val="left" w:pos="708"/>
              </w:tabs>
              <w:autoSpaceDE w:val="0"/>
              <w:autoSpaceDN w:val="0"/>
              <w:spacing w:before="2" w:line="251" w:lineRule="exact"/>
              <w:ind w:left="708" w:hanging="567"/>
              <w:rPr>
                <w:rFonts w:eastAsia="Arial"/>
                <w:sz w:val="22"/>
              </w:rPr>
            </w:pPr>
            <w:r>
              <w:rPr>
                <w:rFonts w:eastAsia="Arial"/>
                <w:sz w:val="22"/>
              </w:rPr>
              <w:t>Chief Executive</w:t>
            </w:r>
          </w:p>
          <w:p w14:paraId="27C784BE" w14:textId="77777777" w:rsidR="008A267A" w:rsidRPr="00640894" w:rsidRDefault="008A267A" w:rsidP="008A267A">
            <w:pPr>
              <w:widowControl w:val="0"/>
              <w:numPr>
                <w:ilvl w:val="0"/>
                <w:numId w:val="258"/>
              </w:numPr>
              <w:tabs>
                <w:tab w:val="left" w:pos="490"/>
              </w:tabs>
              <w:autoSpaceDE w:val="0"/>
              <w:autoSpaceDN w:val="0"/>
              <w:spacing w:before="2" w:line="251" w:lineRule="exact"/>
              <w:ind w:hanging="354"/>
              <w:rPr>
                <w:rFonts w:eastAsia="Arial"/>
                <w:sz w:val="22"/>
              </w:rPr>
            </w:pPr>
            <w:r>
              <w:rPr>
                <w:rFonts w:eastAsia="Arial"/>
                <w:sz w:val="22"/>
              </w:rPr>
              <w:t>Director of Legal, Governance and Human Resources</w:t>
            </w:r>
          </w:p>
          <w:p w14:paraId="2C3C3747" w14:textId="77777777" w:rsidR="008A267A" w:rsidRPr="00640894" w:rsidRDefault="008A267A" w:rsidP="008A267A">
            <w:pPr>
              <w:widowControl w:val="0"/>
              <w:numPr>
                <w:ilvl w:val="0"/>
                <w:numId w:val="258"/>
              </w:numPr>
              <w:tabs>
                <w:tab w:val="left" w:pos="490"/>
              </w:tabs>
              <w:autoSpaceDE w:val="0"/>
              <w:autoSpaceDN w:val="0"/>
              <w:spacing w:before="2" w:line="251" w:lineRule="exact"/>
              <w:ind w:hanging="354"/>
              <w:rPr>
                <w:rFonts w:eastAsia="Arial"/>
                <w:sz w:val="22"/>
              </w:rPr>
            </w:pPr>
            <w:r w:rsidRPr="00640894">
              <w:rPr>
                <w:rFonts w:eastAsia="Arial"/>
                <w:sz w:val="22"/>
              </w:rPr>
              <w:t>A N Other Officer**</w:t>
            </w:r>
          </w:p>
          <w:p w14:paraId="1D2178DC" w14:textId="77777777" w:rsidR="008A267A" w:rsidRPr="00640894" w:rsidRDefault="008A267A" w:rsidP="008A267A">
            <w:pPr>
              <w:widowControl w:val="0"/>
              <w:numPr>
                <w:ilvl w:val="0"/>
                <w:numId w:val="258"/>
              </w:numPr>
              <w:tabs>
                <w:tab w:val="left" w:pos="490"/>
              </w:tabs>
              <w:autoSpaceDE w:val="0"/>
              <w:autoSpaceDN w:val="0"/>
              <w:spacing w:before="2" w:line="251" w:lineRule="exact"/>
              <w:ind w:hanging="354"/>
              <w:rPr>
                <w:rFonts w:eastAsia="Arial"/>
                <w:sz w:val="22"/>
              </w:rPr>
            </w:pPr>
            <w:r w:rsidRPr="00640894">
              <w:rPr>
                <w:rFonts w:eastAsia="Arial"/>
                <w:sz w:val="22"/>
              </w:rPr>
              <w:t>A N Other Officer**</w:t>
            </w:r>
          </w:p>
          <w:p w14:paraId="28265023" w14:textId="77777777" w:rsidR="008A267A" w:rsidRPr="00640894" w:rsidRDefault="008A267A" w:rsidP="00C07DBA">
            <w:pPr>
              <w:widowControl w:val="0"/>
              <w:tabs>
                <w:tab w:val="left" w:pos="490"/>
              </w:tabs>
              <w:autoSpaceDE w:val="0"/>
              <w:autoSpaceDN w:val="0"/>
              <w:spacing w:before="2" w:line="251" w:lineRule="exact"/>
              <w:ind w:left="135"/>
              <w:rPr>
                <w:rFonts w:eastAsia="Arial"/>
                <w:sz w:val="22"/>
              </w:rPr>
            </w:pPr>
          </w:p>
          <w:p w14:paraId="60DD1BBD" w14:textId="6586DB2D" w:rsidR="008A267A" w:rsidRPr="00640894" w:rsidRDefault="008A267A" w:rsidP="00C07DBA">
            <w:pPr>
              <w:widowControl w:val="0"/>
              <w:tabs>
                <w:tab w:val="left" w:pos="490"/>
              </w:tabs>
              <w:autoSpaceDE w:val="0"/>
              <w:autoSpaceDN w:val="0"/>
              <w:spacing w:before="2" w:line="251" w:lineRule="exact"/>
              <w:ind w:left="135"/>
              <w:rPr>
                <w:rFonts w:eastAsia="Arial"/>
                <w:sz w:val="22"/>
              </w:rPr>
            </w:pPr>
            <w:r w:rsidRPr="00640894">
              <w:rPr>
                <w:rFonts w:eastAsia="Arial"/>
                <w:sz w:val="22"/>
              </w:rPr>
              <w:t xml:space="preserve">Plus: </w:t>
            </w:r>
            <w:r w:rsidRPr="001658FF">
              <w:rPr>
                <w:rFonts w:eastAsia="Arial"/>
                <w:sz w:val="22"/>
              </w:rPr>
              <w:t>Leader (Cllr Hargreaves), Deputy Leader, Leader of Majority Group</w:t>
            </w:r>
            <w:r w:rsidRPr="00640894">
              <w:rPr>
                <w:rFonts w:eastAsia="Arial"/>
                <w:sz w:val="22"/>
              </w:rPr>
              <w:t xml:space="preserve"> (non-voting)</w:t>
            </w:r>
            <w:r>
              <w:rPr>
                <w:rFonts w:eastAsia="Arial"/>
                <w:sz w:val="22"/>
              </w:rPr>
              <w:t xml:space="preserve"> and Cllr Napper Leader of largest </w:t>
            </w:r>
            <w:proofErr w:type="spellStart"/>
            <w:r>
              <w:rPr>
                <w:rFonts w:eastAsia="Arial"/>
                <w:sz w:val="22"/>
              </w:rPr>
              <w:t>non majority</w:t>
            </w:r>
            <w:proofErr w:type="spellEnd"/>
            <w:r>
              <w:rPr>
                <w:rFonts w:eastAsia="Arial"/>
                <w:sz w:val="22"/>
              </w:rPr>
              <w:t xml:space="preserve"> group</w:t>
            </w:r>
          </w:p>
        </w:tc>
      </w:tr>
      <w:tr w:rsidR="008A267A" w:rsidRPr="00743CCC" w14:paraId="6D22B112" w14:textId="77777777" w:rsidTr="00C07DBA">
        <w:trPr>
          <w:trHeight w:val="1196"/>
        </w:trPr>
        <w:tc>
          <w:tcPr>
            <w:tcW w:w="787" w:type="dxa"/>
          </w:tcPr>
          <w:p w14:paraId="09537F11" w14:textId="77777777" w:rsidR="008A267A" w:rsidRPr="00743CCC" w:rsidRDefault="008A267A" w:rsidP="00C07DBA">
            <w:pPr>
              <w:widowControl w:val="0"/>
              <w:autoSpaceDE w:val="0"/>
              <w:autoSpaceDN w:val="0"/>
              <w:spacing w:before="51"/>
              <w:ind w:left="143"/>
              <w:rPr>
                <w:rFonts w:eastAsia="Arial"/>
                <w:sz w:val="22"/>
              </w:rPr>
            </w:pPr>
            <w:r>
              <w:rPr>
                <w:rFonts w:eastAsia="Arial"/>
                <w:sz w:val="22"/>
              </w:rPr>
              <w:t>39</w:t>
            </w:r>
          </w:p>
        </w:tc>
        <w:tc>
          <w:tcPr>
            <w:tcW w:w="4028" w:type="dxa"/>
          </w:tcPr>
          <w:p w14:paraId="633E63B3" w14:textId="77777777" w:rsidR="008A267A" w:rsidRPr="00743CCC" w:rsidRDefault="008A267A" w:rsidP="00C07DBA">
            <w:pPr>
              <w:widowControl w:val="0"/>
              <w:autoSpaceDE w:val="0"/>
              <w:autoSpaceDN w:val="0"/>
              <w:spacing w:before="43"/>
              <w:ind w:left="141"/>
              <w:rPr>
                <w:rFonts w:eastAsia="Arial"/>
                <w:b/>
                <w:sz w:val="22"/>
              </w:rPr>
            </w:pPr>
            <w:r w:rsidRPr="00743CCC">
              <w:rPr>
                <w:rFonts w:eastAsia="Arial"/>
                <w:b/>
                <w:sz w:val="22"/>
              </w:rPr>
              <w:t>Schools Admission Forum</w:t>
            </w:r>
          </w:p>
        </w:tc>
        <w:tc>
          <w:tcPr>
            <w:tcW w:w="4398" w:type="dxa"/>
          </w:tcPr>
          <w:p w14:paraId="6B83B087" w14:textId="77777777" w:rsidR="008A267A" w:rsidRPr="00743CCC" w:rsidRDefault="008A267A" w:rsidP="008A267A">
            <w:pPr>
              <w:widowControl w:val="0"/>
              <w:numPr>
                <w:ilvl w:val="0"/>
                <w:numId w:val="259"/>
              </w:numPr>
              <w:tabs>
                <w:tab w:val="left" w:pos="538"/>
              </w:tabs>
              <w:autoSpaceDE w:val="0"/>
              <w:autoSpaceDN w:val="0"/>
              <w:spacing w:before="53" w:line="237" w:lineRule="auto"/>
              <w:ind w:left="567" w:right="612" w:hanging="431"/>
              <w:rPr>
                <w:rFonts w:eastAsia="Arial"/>
                <w:sz w:val="22"/>
              </w:rPr>
            </w:pPr>
            <w:r w:rsidRPr="00743CCC">
              <w:rPr>
                <w:rFonts w:eastAsia="Arial"/>
                <w:sz w:val="22"/>
              </w:rPr>
              <w:t xml:space="preserve">Cllr </w:t>
            </w:r>
            <w:r>
              <w:rPr>
                <w:rFonts w:eastAsia="Arial"/>
                <w:sz w:val="22"/>
              </w:rPr>
              <w:t xml:space="preserve">Boddy </w:t>
            </w:r>
            <w:r w:rsidRPr="00743CCC">
              <w:rPr>
                <w:rFonts w:eastAsia="Arial"/>
                <w:sz w:val="22"/>
              </w:rPr>
              <w:t>(</w:t>
            </w:r>
            <w:r>
              <w:rPr>
                <w:rFonts w:eastAsia="Arial"/>
                <w:sz w:val="22"/>
              </w:rPr>
              <w:t>Vice -</w:t>
            </w:r>
            <w:r w:rsidRPr="00743CCC">
              <w:rPr>
                <w:rFonts w:eastAsia="Arial"/>
                <w:sz w:val="22"/>
              </w:rPr>
              <w:t>Chair of</w:t>
            </w:r>
            <w:r w:rsidRPr="00743CCC">
              <w:rPr>
                <w:rFonts w:eastAsia="Arial"/>
                <w:spacing w:val="-25"/>
                <w:sz w:val="22"/>
              </w:rPr>
              <w:t xml:space="preserve"> </w:t>
            </w:r>
            <w:r w:rsidRPr="00743CCC">
              <w:rPr>
                <w:rFonts w:eastAsia="Arial"/>
                <w:sz w:val="22"/>
              </w:rPr>
              <w:t>Children’s Services</w:t>
            </w:r>
            <w:r w:rsidRPr="00743CCC">
              <w:rPr>
                <w:rFonts w:eastAsia="Arial"/>
                <w:spacing w:val="-5"/>
                <w:sz w:val="22"/>
              </w:rPr>
              <w:t xml:space="preserve"> </w:t>
            </w:r>
            <w:r>
              <w:rPr>
                <w:rFonts w:eastAsia="Arial"/>
                <w:sz w:val="22"/>
              </w:rPr>
              <w:t>Committee)</w:t>
            </w:r>
          </w:p>
          <w:p w14:paraId="36181777" w14:textId="77777777" w:rsidR="008A267A" w:rsidRPr="00743CCC" w:rsidRDefault="008A267A" w:rsidP="008A267A">
            <w:pPr>
              <w:widowControl w:val="0"/>
              <w:numPr>
                <w:ilvl w:val="0"/>
                <w:numId w:val="259"/>
              </w:numPr>
              <w:tabs>
                <w:tab w:val="left" w:pos="471"/>
              </w:tabs>
              <w:autoSpaceDE w:val="0"/>
              <w:autoSpaceDN w:val="0"/>
              <w:spacing w:line="252" w:lineRule="exact"/>
              <w:ind w:left="470" w:hanging="335"/>
              <w:rPr>
                <w:rFonts w:eastAsia="Arial"/>
                <w:sz w:val="22"/>
              </w:rPr>
            </w:pPr>
            <w:r w:rsidRPr="00743CCC">
              <w:rPr>
                <w:rFonts w:eastAsia="Arial"/>
                <w:sz w:val="22"/>
              </w:rPr>
              <w:t xml:space="preserve"> Cllr </w:t>
            </w:r>
            <w:r>
              <w:rPr>
                <w:rFonts w:eastAsia="Arial"/>
                <w:sz w:val="22"/>
              </w:rPr>
              <w:t>Harrison</w:t>
            </w:r>
          </w:p>
          <w:p w14:paraId="554903C6" w14:textId="77777777" w:rsidR="008A267A" w:rsidRPr="00743CCC" w:rsidRDefault="008A267A" w:rsidP="008A267A">
            <w:pPr>
              <w:widowControl w:val="0"/>
              <w:numPr>
                <w:ilvl w:val="0"/>
                <w:numId w:val="259"/>
              </w:numPr>
              <w:tabs>
                <w:tab w:val="left" w:pos="533"/>
              </w:tabs>
              <w:autoSpaceDE w:val="0"/>
              <w:autoSpaceDN w:val="0"/>
              <w:spacing w:before="1"/>
              <w:ind w:left="532" w:hanging="397"/>
              <w:rPr>
                <w:rFonts w:eastAsia="Arial"/>
                <w:sz w:val="22"/>
              </w:rPr>
            </w:pPr>
            <w:r w:rsidRPr="00743CCC">
              <w:rPr>
                <w:rFonts w:eastAsia="Arial"/>
                <w:sz w:val="22"/>
              </w:rPr>
              <w:t xml:space="preserve">Cllr </w:t>
            </w:r>
            <w:r>
              <w:rPr>
                <w:rFonts w:eastAsia="Arial"/>
                <w:sz w:val="22"/>
              </w:rPr>
              <w:t>Bailey-Fleet</w:t>
            </w:r>
          </w:p>
        </w:tc>
      </w:tr>
    </w:tbl>
    <w:p w14:paraId="66F00030" w14:textId="77777777" w:rsidR="008A267A" w:rsidRPr="00743CCC" w:rsidRDefault="008A267A" w:rsidP="008A267A">
      <w:pPr>
        <w:rPr>
          <w:rFonts w:eastAsia="Times New Roman"/>
          <w:lang w:eastAsia="en-GB"/>
        </w:rPr>
      </w:pPr>
    </w:p>
    <w:p w14:paraId="20442CFF" w14:textId="77777777" w:rsidR="008A267A" w:rsidRPr="00743CCC" w:rsidRDefault="008A267A" w:rsidP="008A267A">
      <w:pPr>
        <w:tabs>
          <w:tab w:val="left" w:pos="709"/>
        </w:tabs>
        <w:rPr>
          <w:rFonts w:eastAsia="Times New Roman"/>
          <w:b/>
          <w:lang w:eastAsia="en-GB"/>
        </w:rPr>
      </w:pPr>
      <w:r w:rsidRPr="00743CCC">
        <w:rPr>
          <w:rFonts w:eastAsia="Times New Roman"/>
          <w:b/>
          <w:lang w:eastAsia="en-GB"/>
        </w:rPr>
        <w:br w:type="page"/>
      </w:r>
      <w:r w:rsidRPr="00743CCC">
        <w:rPr>
          <w:rFonts w:eastAsia="Times New Roman"/>
          <w:b/>
          <w:lang w:eastAsia="en-GB"/>
        </w:rPr>
        <w:lastRenderedPageBreak/>
        <w:t xml:space="preserve">(iv) </w:t>
      </w:r>
      <w:r w:rsidRPr="00743CCC">
        <w:rPr>
          <w:rFonts w:eastAsia="Times New Roman"/>
          <w:b/>
          <w:lang w:eastAsia="en-GB"/>
        </w:rPr>
        <w:tab/>
        <w:t>COUNCIL IN THE COMMUNITY</w:t>
      </w:r>
    </w:p>
    <w:p w14:paraId="727EFA44" w14:textId="77777777" w:rsidR="008A267A" w:rsidRPr="00743CCC" w:rsidRDefault="008A267A" w:rsidP="008A267A">
      <w:pPr>
        <w:rPr>
          <w:rFonts w:eastAsia="Times New Roman"/>
          <w:lang w:eastAsia="en-GB"/>
        </w:rPr>
      </w:pPr>
    </w:p>
    <w:tbl>
      <w:tblPr>
        <w:tblW w:w="92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4111"/>
        <w:gridCol w:w="4284"/>
      </w:tblGrid>
      <w:tr w:rsidR="008A267A" w:rsidRPr="00743CCC" w14:paraId="694AE7E3" w14:textId="77777777" w:rsidTr="008A267A">
        <w:trPr>
          <w:trHeight w:val="633"/>
          <w:tblHeader/>
        </w:trPr>
        <w:tc>
          <w:tcPr>
            <w:tcW w:w="841" w:type="dxa"/>
          </w:tcPr>
          <w:p w14:paraId="0C53F56C" w14:textId="77777777" w:rsidR="008A267A" w:rsidRPr="00743CCC" w:rsidRDefault="008A267A" w:rsidP="00C07DBA">
            <w:pPr>
              <w:widowControl w:val="0"/>
              <w:autoSpaceDE w:val="0"/>
              <w:autoSpaceDN w:val="0"/>
              <w:rPr>
                <w:rFonts w:ascii="Times New Roman" w:eastAsia="Arial"/>
                <w:sz w:val="20"/>
              </w:rPr>
            </w:pPr>
          </w:p>
        </w:tc>
        <w:tc>
          <w:tcPr>
            <w:tcW w:w="4111" w:type="dxa"/>
          </w:tcPr>
          <w:p w14:paraId="0BFAE74F" w14:textId="77777777" w:rsidR="008A267A" w:rsidRPr="00743CCC" w:rsidRDefault="008A267A" w:rsidP="00C07DBA">
            <w:pPr>
              <w:widowControl w:val="0"/>
              <w:autoSpaceDE w:val="0"/>
              <w:autoSpaceDN w:val="0"/>
              <w:spacing w:before="45"/>
              <w:ind w:left="139"/>
              <w:rPr>
                <w:rFonts w:eastAsia="Arial"/>
                <w:b/>
                <w:sz w:val="22"/>
              </w:rPr>
            </w:pPr>
            <w:r w:rsidRPr="00743CCC">
              <w:rPr>
                <w:rFonts w:eastAsia="Arial"/>
                <w:b/>
                <w:sz w:val="22"/>
                <w:u w:val="thick"/>
              </w:rPr>
              <w:t>Organisation</w:t>
            </w:r>
          </w:p>
        </w:tc>
        <w:tc>
          <w:tcPr>
            <w:tcW w:w="4284" w:type="dxa"/>
          </w:tcPr>
          <w:p w14:paraId="33888895" w14:textId="77777777" w:rsidR="008A267A" w:rsidRPr="00743CCC" w:rsidRDefault="008A267A" w:rsidP="00C07DBA">
            <w:pPr>
              <w:widowControl w:val="0"/>
              <w:autoSpaceDE w:val="0"/>
              <w:autoSpaceDN w:val="0"/>
              <w:spacing w:before="45"/>
              <w:ind w:left="140"/>
              <w:rPr>
                <w:rFonts w:eastAsia="Arial"/>
                <w:b/>
                <w:sz w:val="22"/>
                <w:u w:val="thick"/>
              </w:rPr>
            </w:pPr>
            <w:r>
              <w:rPr>
                <w:rFonts w:eastAsia="Arial"/>
                <w:b/>
                <w:sz w:val="22"/>
                <w:u w:val="thick"/>
              </w:rPr>
              <w:t>2025/26</w:t>
            </w:r>
            <w:r w:rsidRPr="00743CCC">
              <w:rPr>
                <w:rFonts w:eastAsia="Arial"/>
                <w:b/>
                <w:sz w:val="22"/>
                <w:u w:val="thick"/>
              </w:rPr>
              <w:t xml:space="preserve"> Membership </w:t>
            </w:r>
          </w:p>
          <w:p w14:paraId="17EC8F87" w14:textId="77777777" w:rsidR="008A267A" w:rsidRPr="00743CCC" w:rsidRDefault="008A267A" w:rsidP="00C07DBA">
            <w:pPr>
              <w:widowControl w:val="0"/>
              <w:autoSpaceDE w:val="0"/>
              <w:autoSpaceDN w:val="0"/>
              <w:spacing w:before="45"/>
              <w:ind w:left="140"/>
              <w:rPr>
                <w:rFonts w:eastAsia="Arial"/>
                <w:b/>
                <w:sz w:val="22"/>
              </w:rPr>
            </w:pPr>
          </w:p>
        </w:tc>
      </w:tr>
      <w:tr w:rsidR="008A267A" w:rsidRPr="00743CCC" w14:paraId="55C03163" w14:textId="77777777" w:rsidTr="008A267A">
        <w:trPr>
          <w:trHeight w:val="490"/>
        </w:trPr>
        <w:tc>
          <w:tcPr>
            <w:tcW w:w="841" w:type="dxa"/>
          </w:tcPr>
          <w:p w14:paraId="79AED1FE" w14:textId="77777777" w:rsidR="008A267A" w:rsidRPr="00743CCC" w:rsidRDefault="008A267A" w:rsidP="00C07DBA">
            <w:pPr>
              <w:widowControl w:val="0"/>
              <w:autoSpaceDE w:val="0"/>
              <w:autoSpaceDN w:val="0"/>
              <w:spacing w:before="52"/>
              <w:ind w:left="139"/>
              <w:rPr>
                <w:rFonts w:eastAsia="Arial"/>
                <w:sz w:val="22"/>
              </w:rPr>
            </w:pPr>
            <w:r>
              <w:rPr>
                <w:rFonts w:eastAsia="Arial"/>
                <w:sz w:val="22"/>
              </w:rPr>
              <w:t>2</w:t>
            </w:r>
          </w:p>
        </w:tc>
        <w:tc>
          <w:tcPr>
            <w:tcW w:w="4111" w:type="dxa"/>
          </w:tcPr>
          <w:p w14:paraId="42BAF802" w14:textId="77777777" w:rsidR="008A267A" w:rsidRPr="00743CCC" w:rsidRDefault="008A267A" w:rsidP="00C07DBA">
            <w:pPr>
              <w:widowControl w:val="0"/>
              <w:autoSpaceDE w:val="0"/>
              <w:autoSpaceDN w:val="0"/>
              <w:spacing w:before="45"/>
              <w:ind w:left="139"/>
              <w:rPr>
                <w:rFonts w:eastAsia="Arial"/>
                <w:b/>
                <w:sz w:val="22"/>
              </w:rPr>
            </w:pPr>
            <w:r w:rsidRPr="00743CCC">
              <w:rPr>
                <w:rFonts w:eastAsia="Arial"/>
                <w:b/>
                <w:sz w:val="22"/>
              </w:rPr>
              <w:t>Age UK Teesside</w:t>
            </w:r>
          </w:p>
        </w:tc>
        <w:tc>
          <w:tcPr>
            <w:tcW w:w="4284" w:type="dxa"/>
          </w:tcPr>
          <w:p w14:paraId="19C92C96" w14:textId="77777777" w:rsidR="008A267A" w:rsidRPr="00743CCC" w:rsidRDefault="008A267A" w:rsidP="00C07DBA">
            <w:pPr>
              <w:widowControl w:val="0"/>
              <w:autoSpaceDE w:val="0"/>
              <w:autoSpaceDN w:val="0"/>
              <w:spacing w:before="54" w:line="237" w:lineRule="auto"/>
              <w:ind w:left="140" w:right="398"/>
              <w:rPr>
                <w:rFonts w:eastAsia="Arial"/>
                <w:sz w:val="22"/>
              </w:rPr>
            </w:pPr>
            <w:r>
              <w:rPr>
                <w:rFonts w:eastAsia="Arial"/>
                <w:sz w:val="22"/>
              </w:rPr>
              <w:t>(1</w:t>
            </w:r>
            <w:r w:rsidRPr="00EE4B52">
              <w:rPr>
                <w:rFonts w:eastAsia="Arial"/>
                <w:bCs/>
                <w:sz w:val="22"/>
              </w:rPr>
              <w:t xml:space="preserve">)  </w:t>
            </w:r>
            <w:r>
              <w:rPr>
                <w:rFonts w:eastAsia="Arial"/>
                <w:bCs/>
                <w:sz w:val="22"/>
              </w:rPr>
              <w:t>Cllr</w:t>
            </w:r>
            <w:r w:rsidRPr="00EE4B52">
              <w:rPr>
                <w:rFonts w:eastAsia="Arial"/>
                <w:bCs/>
                <w:sz w:val="22"/>
              </w:rPr>
              <w:t xml:space="preserve"> Napper</w:t>
            </w:r>
          </w:p>
        </w:tc>
      </w:tr>
      <w:tr w:rsidR="008A267A" w:rsidRPr="00743CCC" w14:paraId="7E4CA3B2" w14:textId="77777777" w:rsidTr="008A267A">
        <w:trPr>
          <w:trHeight w:val="308"/>
        </w:trPr>
        <w:tc>
          <w:tcPr>
            <w:tcW w:w="841" w:type="dxa"/>
            <w:tcBorders>
              <w:bottom w:val="nil"/>
            </w:tcBorders>
          </w:tcPr>
          <w:p w14:paraId="493373F6" w14:textId="77777777" w:rsidR="008A267A" w:rsidRPr="00743CCC" w:rsidRDefault="008A267A" w:rsidP="00C07DBA">
            <w:pPr>
              <w:widowControl w:val="0"/>
              <w:autoSpaceDE w:val="0"/>
              <w:autoSpaceDN w:val="0"/>
              <w:spacing w:before="52" w:line="236" w:lineRule="exact"/>
              <w:ind w:left="139"/>
              <w:rPr>
                <w:rFonts w:eastAsia="Arial"/>
                <w:sz w:val="22"/>
              </w:rPr>
            </w:pPr>
            <w:r>
              <w:rPr>
                <w:rFonts w:eastAsia="Arial"/>
                <w:sz w:val="22"/>
              </w:rPr>
              <w:t>6</w:t>
            </w:r>
          </w:p>
        </w:tc>
        <w:tc>
          <w:tcPr>
            <w:tcW w:w="4111" w:type="dxa"/>
            <w:tcBorders>
              <w:bottom w:val="nil"/>
            </w:tcBorders>
          </w:tcPr>
          <w:p w14:paraId="55F48BC4" w14:textId="77777777" w:rsidR="008A267A" w:rsidRPr="00743CCC" w:rsidRDefault="008A267A" w:rsidP="00C07DBA">
            <w:pPr>
              <w:widowControl w:val="0"/>
              <w:autoSpaceDE w:val="0"/>
              <w:autoSpaceDN w:val="0"/>
              <w:spacing w:before="45" w:line="243" w:lineRule="exact"/>
              <w:ind w:left="139"/>
              <w:rPr>
                <w:rFonts w:eastAsia="Arial"/>
                <w:b/>
                <w:sz w:val="22"/>
              </w:rPr>
            </w:pPr>
            <w:r w:rsidRPr="00743CCC">
              <w:rPr>
                <w:rFonts w:eastAsia="Arial"/>
                <w:b/>
                <w:sz w:val="22"/>
              </w:rPr>
              <w:t>Cleveland Fire Authority</w:t>
            </w:r>
          </w:p>
        </w:tc>
        <w:tc>
          <w:tcPr>
            <w:tcW w:w="4284" w:type="dxa"/>
            <w:tcBorders>
              <w:bottom w:val="nil"/>
            </w:tcBorders>
          </w:tcPr>
          <w:p w14:paraId="21A2D185" w14:textId="77777777" w:rsidR="008A267A" w:rsidRPr="00743CCC" w:rsidRDefault="008A267A" w:rsidP="00C07DBA">
            <w:pPr>
              <w:widowControl w:val="0"/>
              <w:autoSpaceDE w:val="0"/>
              <w:autoSpaceDN w:val="0"/>
              <w:spacing w:before="52" w:line="236" w:lineRule="exact"/>
              <w:ind w:left="137"/>
              <w:rPr>
                <w:rFonts w:eastAsia="Arial"/>
                <w:sz w:val="22"/>
              </w:rPr>
            </w:pPr>
            <w:r>
              <w:rPr>
                <w:rFonts w:eastAsia="Arial"/>
                <w:sz w:val="22"/>
              </w:rPr>
              <w:t>(1) Cllr C Wallace</w:t>
            </w:r>
          </w:p>
        </w:tc>
      </w:tr>
      <w:tr w:rsidR="008A267A" w:rsidRPr="00743CCC" w14:paraId="53072CAE" w14:textId="77777777" w:rsidTr="008A267A">
        <w:trPr>
          <w:trHeight w:val="769"/>
        </w:trPr>
        <w:tc>
          <w:tcPr>
            <w:tcW w:w="841" w:type="dxa"/>
            <w:tcBorders>
              <w:top w:val="nil"/>
              <w:bottom w:val="nil"/>
            </w:tcBorders>
          </w:tcPr>
          <w:p w14:paraId="5D30CF56" w14:textId="77777777" w:rsidR="008A267A" w:rsidRPr="00743CCC" w:rsidRDefault="008A267A" w:rsidP="00C07DBA">
            <w:pPr>
              <w:widowControl w:val="0"/>
              <w:autoSpaceDE w:val="0"/>
              <w:autoSpaceDN w:val="0"/>
              <w:rPr>
                <w:rFonts w:ascii="Times New Roman" w:eastAsia="Arial"/>
                <w:sz w:val="20"/>
              </w:rPr>
            </w:pPr>
          </w:p>
        </w:tc>
        <w:tc>
          <w:tcPr>
            <w:tcW w:w="4111" w:type="dxa"/>
            <w:tcBorders>
              <w:top w:val="nil"/>
              <w:bottom w:val="nil"/>
            </w:tcBorders>
          </w:tcPr>
          <w:p w14:paraId="348EF0D5" w14:textId="77777777" w:rsidR="008A267A" w:rsidRDefault="008A267A" w:rsidP="00C07DBA">
            <w:pPr>
              <w:widowControl w:val="0"/>
              <w:autoSpaceDE w:val="0"/>
              <w:autoSpaceDN w:val="0"/>
              <w:spacing w:line="244" w:lineRule="auto"/>
              <w:ind w:left="201" w:right="130"/>
              <w:rPr>
                <w:rFonts w:eastAsia="Arial"/>
                <w:sz w:val="22"/>
              </w:rPr>
            </w:pPr>
            <w:r w:rsidRPr="00743CCC">
              <w:rPr>
                <w:rFonts w:eastAsia="Arial"/>
                <w:sz w:val="22"/>
              </w:rPr>
              <w:t xml:space="preserve">Politically balanced </w:t>
            </w:r>
            <w:r>
              <w:rPr>
                <w:rFonts w:eastAsia="Arial"/>
                <w:sz w:val="22"/>
              </w:rPr>
              <w:t>(</w:t>
            </w:r>
            <w:r w:rsidRPr="000D3145">
              <w:rPr>
                <w:rFonts w:eastAsia="Arial"/>
                <w:sz w:val="22"/>
              </w:rPr>
              <w:t>Lab – 2</w:t>
            </w:r>
            <w:r>
              <w:rPr>
                <w:rFonts w:eastAsia="Arial"/>
                <w:sz w:val="22"/>
              </w:rPr>
              <w:t xml:space="preserve">, </w:t>
            </w:r>
            <w:r w:rsidRPr="000D3145">
              <w:rPr>
                <w:rFonts w:eastAsia="Arial"/>
                <w:sz w:val="22"/>
              </w:rPr>
              <w:t xml:space="preserve">Con / Ind </w:t>
            </w:r>
            <w:r>
              <w:rPr>
                <w:rFonts w:eastAsia="Arial"/>
                <w:sz w:val="22"/>
              </w:rPr>
              <w:t>–</w:t>
            </w:r>
            <w:r w:rsidRPr="000D3145">
              <w:rPr>
                <w:rFonts w:eastAsia="Arial"/>
                <w:sz w:val="22"/>
              </w:rPr>
              <w:t xml:space="preserve"> 1</w:t>
            </w:r>
            <w:r>
              <w:rPr>
                <w:rFonts w:eastAsia="Arial"/>
                <w:sz w:val="22"/>
              </w:rPr>
              <w:t>)</w:t>
            </w:r>
          </w:p>
          <w:p w14:paraId="6AB9E601" w14:textId="77777777" w:rsidR="008A267A" w:rsidRPr="009F5656" w:rsidRDefault="008A267A" w:rsidP="00C07DBA">
            <w:pPr>
              <w:widowControl w:val="0"/>
              <w:autoSpaceDE w:val="0"/>
              <w:autoSpaceDN w:val="0"/>
              <w:spacing w:line="244" w:lineRule="auto"/>
              <w:ind w:left="201" w:right="1970"/>
              <w:rPr>
                <w:rFonts w:eastAsia="Arial"/>
                <w:b/>
                <w:sz w:val="22"/>
              </w:rPr>
            </w:pPr>
          </w:p>
        </w:tc>
        <w:tc>
          <w:tcPr>
            <w:tcW w:w="4284" w:type="dxa"/>
            <w:tcBorders>
              <w:top w:val="nil"/>
              <w:bottom w:val="nil"/>
            </w:tcBorders>
          </w:tcPr>
          <w:p w14:paraId="78B9B144" w14:textId="77777777" w:rsidR="008A267A" w:rsidRPr="00A77C07" w:rsidRDefault="008A267A" w:rsidP="008A267A">
            <w:pPr>
              <w:widowControl w:val="0"/>
              <w:numPr>
                <w:ilvl w:val="0"/>
                <w:numId w:val="260"/>
              </w:numPr>
              <w:tabs>
                <w:tab w:val="left" w:pos="534"/>
              </w:tabs>
              <w:autoSpaceDE w:val="0"/>
              <w:autoSpaceDN w:val="0"/>
              <w:spacing w:before="49"/>
              <w:rPr>
                <w:rFonts w:eastAsia="Arial"/>
                <w:sz w:val="22"/>
              </w:rPr>
            </w:pPr>
            <w:r w:rsidRPr="00A77C07">
              <w:rPr>
                <w:rFonts w:eastAsia="Arial"/>
                <w:sz w:val="22"/>
              </w:rPr>
              <w:t xml:space="preserve">Cllr Allen </w:t>
            </w:r>
          </w:p>
          <w:p w14:paraId="06D2760B" w14:textId="77777777" w:rsidR="008A267A" w:rsidRPr="009F5656" w:rsidRDefault="008A267A" w:rsidP="008A267A">
            <w:pPr>
              <w:widowControl w:val="0"/>
              <w:numPr>
                <w:ilvl w:val="0"/>
                <w:numId w:val="260"/>
              </w:numPr>
              <w:tabs>
                <w:tab w:val="left" w:pos="472"/>
              </w:tabs>
              <w:autoSpaceDE w:val="0"/>
              <w:autoSpaceDN w:val="0"/>
              <w:spacing w:before="52"/>
              <w:ind w:left="471" w:hanging="335"/>
              <w:rPr>
                <w:rFonts w:eastAsia="Arial"/>
                <w:sz w:val="22"/>
              </w:rPr>
            </w:pPr>
            <w:r>
              <w:rPr>
                <w:rFonts w:eastAsia="Arial"/>
                <w:sz w:val="22"/>
              </w:rPr>
              <w:t>Cllr Buchan</w:t>
            </w:r>
          </w:p>
        </w:tc>
      </w:tr>
      <w:tr w:rsidR="008A267A" w:rsidRPr="00743CCC" w14:paraId="19B1225A" w14:textId="77777777" w:rsidTr="008A267A">
        <w:trPr>
          <w:trHeight w:val="408"/>
        </w:trPr>
        <w:tc>
          <w:tcPr>
            <w:tcW w:w="841" w:type="dxa"/>
            <w:tcBorders>
              <w:top w:val="nil"/>
              <w:bottom w:val="nil"/>
            </w:tcBorders>
          </w:tcPr>
          <w:p w14:paraId="554A0140" w14:textId="77777777" w:rsidR="008A267A" w:rsidRPr="00743CCC" w:rsidRDefault="008A267A" w:rsidP="00C07DBA">
            <w:pPr>
              <w:widowControl w:val="0"/>
              <w:autoSpaceDE w:val="0"/>
              <w:autoSpaceDN w:val="0"/>
              <w:rPr>
                <w:rFonts w:ascii="Times New Roman" w:eastAsia="Arial"/>
                <w:sz w:val="20"/>
              </w:rPr>
            </w:pPr>
          </w:p>
        </w:tc>
        <w:tc>
          <w:tcPr>
            <w:tcW w:w="4111" w:type="dxa"/>
            <w:tcBorders>
              <w:top w:val="nil"/>
              <w:bottom w:val="nil"/>
            </w:tcBorders>
          </w:tcPr>
          <w:p w14:paraId="131EDFA0" w14:textId="77777777" w:rsidR="008A267A" w:rsidRPr="00743CCC" w:rsidRDefault="008A267A" w:rsidP="00C07DBA">
            <w:pPr>
              <w:widowControl w:val="0"/>
              <w:autoSpaceDE w:val="0"/>
              <w:autoSpaceDN w:val="0"/>
              <w:spacing w:line="250" w:lineRule="exact"/>
              <w:rPr>
                <w:rFonts w:eastAsia="Arial"/>
                <w:b/>
                <w:sz w:val="22"/>
              </w:rPr>
            </w:pPr>
            <w:r>
              <w:rPr>
                <w:rFonts w:eastAsia="Arial"/>
                <w:b/>
                <w:sz w:val="20"/>
              </w:rPr>
              <w:t xml:space="preserve">   </w:t>
            </w:r>
            <w:r w:rsidRPr="00743CCC">
              <w:rPr>
                <w:rFonts w:eastAsia="Arial"/>
                <w:b/>
                <w:sz w:val="20"/>
              </w:rPr>
              <w:t>Executive</w:t>
            </w:r>
          </w:p>
        </w:tc>
        <w:tc>
          <w:tcPr>
            <w:tcW w:w="4284" w:type="dxa"/>
            <w:tcBorders>
              <w:top w:val="nil"/>
              <w:bottom w:val="nil"/>
            </w:tcBorders>
          </w:tcPr>
          <w:p w14:paraId="2275BBC4" w14:textId="77777777" w:rsidR="008A267A" w:rsidRPr="00743CCC" w:rsidRDefault="008A267A" w:rsidP="00C07DBA">
            <w:pPr>
              <w:widowControl w:val="0"/>
              <w:autoSpaceDE w:val="0"/>
              <w:autoSpaceDN w:val="0"/>
              <w:rPr>
                <w:rFonts w:ascii="Times New Roman" w:eastAsia="Arial"/>
                <w:sz w:val="20"/>
              </w:rPr>
            </w:pPr>
            <w:r>
              <w:rPr>
                <w:rFonts w:eastAsia="Arial"/>
                <w:sz w:val="22"/>
              </w:rPr>
              <w:t xml:space="preserve">  (</w:t>
            </w:r>
            <w:r w:rsidRPr="00743CCC">
              <w:rPr>
                <w:rFonts w:eastAsia="Arial"/>
                <w:sz w:val="22"/>
              </w:rPr>
              <w:t>1)  Fire Authority appoint to Executive</w:t>
            </w:r>
          </w:p>
        </w:tc>
      </w:tr>
      <w:tr w:rsidR="008A267A" w:rsidRPr="00743CCC" w14:paraId="78327CA2" w14:textId="77777777" w:rsidTr="008A267A">
        <w:trPr>
          <w:trHeight w:val="475"/>
        </w:trPr>
        <w:tc>
          <w:tcPr>
            <w:tcW w:w="841" w:type="dxa"/>
          </w:tcPr>
          <w:p w14:paraId="3B7F897F"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44</w:t>
            </w:r>
          </w:p>
        </w:tc>
        <w:tc>
          <w:tcPr>
            <w:tcW w:w="4111" w:type="dxa"/>
          </w:tcPr>
          <w:p w14:paraId="26CAACD2" w14:textId="77777777" w:rsidR="008A267A" w:rsidRPr="00743CCC" w:rsidRDefault="008A267A" w:rsidP="00C07DBA">
            <w:pPr>
              <w:widowControl w:val="0"/>
              <w:autoSpaceDE w:val="0"/>
              <w:autoSpaceDN w:val="0"/>
              <w:spacing w:before="43"/>
              <w:ind w:left="139"/>
              <w:rPr>
                <w:rFonts w:eastAsia="Arial"/>
                <w:b/>
                <w:sz w:val="22"/>
              </w:rPr>
            </w:pPr>
            <w:r w:rsidRPr="00743CCC">
              <w:rPr>
                <w:rFonts w:eastAsia="Arial"/>
                <w:b/>
                <w:sz w:val="22"/>
              </w:rPr>
              <w:t>Teesside International Airport Board</w:t>
            </w:r>
          </w:p>
        </w:tc>
        <w:tc>
          <w:tcPr>
            <w:tcW w:w="4284" w:type="dxa"/>
          </w:tcPr>
          <w:p w14:paraId="4854CC68" w14:textId="77777777" w:rsidR="008A267A" w:rsidRPr="00743CCC" w:rsidRDefault="008A267A" w:rsidP="00C07DBA">
            <w:pPr>
              <w:widowControl w:val="0"/>
              <w:autoSpaceDE w:val="0"/>
              <w:autoSpaceDN w:val="0"/>
              <w:spacing w:before="50"/>
              <w:ind w:left="140"/>
              <w:rPr>
                <w:rFonts w:eastAsia="Arial"/>
                <w:sz w:val="22"/>
              </w:rPr>
            </w:pPr>
            <w:r w:rsidRPr="00743CCC">
              <w:rPr>
                <w:rFonts w:eastAsia="Arial"/>
                <w:sz w:val="22"/>
              </w:rPr>
              <w:t xml:space="preserve">(1) Cllr </w:t>
            </w:r>
            <w:r>
              <w:rPr>
                <w:rFonts w:eastAsia="Arial"/>
                <w:sz w:val="22"/>
              </w:rPr>
              <w:t>Roy</w:t>
            </w:r>
          </w:p>
        </w:tc>
      </w:tr>
      <w:tr w:rsidR="008A267A" w:rsidRPr="00743CCC" w14:paraId="7209D67C" w14:textId="77777777" w:rsidTr="008A267A">
        <w:trPr>
          <w:trHeight w:val="708"/>
        </w:trPr>
        <w:tc>
          <w:tcPr>
            <w:tcW w:w="841" w:type="dxa"/>
          </w:tcPr>
          <w:p w14:paraId="43E43E4D" w14:textId="77777777" w:rsidR="008A267A" w:rsidRPr="005447B9" w:rsidRDefault="008A267A" w:rsidP="00C07DBA">
            <w:pPr>
              <w:widowControl w:val="0"/>
              <w:autoSpaceDE w:val="0"/>
              <w:autoSpaceDN w:val="0"/>
              <w:spacing w:before="50"/>
              <w:ind w:left="139"/>
              <w:rPr>
                <w:rFonts w:eastAsia="Arial"/>
                <w:sz w:val="22"/>
              </w:rPr>
            </w:pPr>
            <w:r w:rsidRPr="005447B9">
              <w:rPr>
                <w:rFonts w:eastAsia="Arial"/>
                <w:sz w:val="22"/>
              </w:rPr>
              <w:t>45</w:t>
            </w:r>
          </w:p>
        </w:tc>
        <w:tc>
          <w:tcPr>
            <w:tcW w:w="4111" w:type="dxa"/>
          </w:tcPr>
          <w:p w14:paraId="2636D5BC" w14:textId="77777777" w:rsidR="008A267A" w:rsidRPr="005447B9" w:rsidRDefault="008A267A" w:rsidP="00C07DBA">
            <w:pPr>
              <w:widowControl w:val="0"/>
              <w:autoSpaceDE w:val="0"/>
              <w:autoSpaceDN w:val="0"/>
              <w:spacing w:before="43"/>
              <w:ind w:left="139"/>
              <w:rPr>
                <w:rFonts w:eastAsia="Arial"/>
                <w:b/>
                <w:sz w:val="22"/>
              </w:rPr>
            </w:pPr>
            <w:r w:rsidRPr="005447B9">
              <w:rPr>
                <w:rFonts w:eastAsia="Arial"/>
                <w:b/>
                <w:sz w:val="22"/>
              </w:rPr>
              <w:t>Teesside International Airport Consultative Committee</w:t>
            </w:r>
          </w:p>
        </w:tc>
        <w:tc>
          <w:tcPr>
            <w:tcW w:w="4284" w:type="dxa"/>
          </w:tcPr>
          <w:p w14:paraId="20B244E5" w14:textId="77777777" w:rsidR="008A267A" w:rsidRPr="005447B9" w:rsidRDefault="008A267A" w:rsidP="00C07DBA">
            <w:pPr>
              <w:widowControl w:val="0"/>
              <w:tabs>
                <w:tab w:val="left" w:pos="565"/>
              </w:tabs>
              <w:autoSpaceDE w:val="0"/>
              <w:autoSpaceDN w:val="0"/>
              <w:spacing w:before="50"/>
              <w:ind w:left="140" w:right="165"/>
              <w:rPr>
                <w:rFonts w:eastAsia="Arial"/>
                <w:sz w:val="22"/>
              </w:rPr>
            </w:pPr>
            <w:r w:rsidRPr="005447B9">
              <w:rPr>
                <w:rFonts w:eastAsia="Arial"/>
                <w:sz w:val="22"/>
              </w:rPr>
              <w:t xml:space="preserve">(1)  </w:t>
            </w:r>
            <w:r>
              <w:rPr>
                <w:rFonts w:eastAsia="Arial"/>
                <w:bCs/>
                <w:sz w:val="22"/>
              </w:rPr>
              <w:t>Cllr</w:t>
            </w:r>
            <w:r w:rsidRPr="005447B9">
              <w:rPr>
                <w:rFonts w:eastAsia="Arial"/>
                <w:bCs/>
                <w:sz w:val="22"/>
              </w:rPr>
              <w:t xml:space="preserve"> Male </w:t>
            </w:r>
          </w:p>
        </w:tc>
      </w:tr>
      <w:tr w:rsidR="008A267A" w:rsidRPr="00743CCC" w14:paraId="64829408" w14:textId="77777777" w:rsidTr="008A267A">
        <w:trPr>
          <w:trHeight w:val="554"/>
        </w:trPr>
        <w:tc>
          <w:tcPr>
            <w:tcW w:w="841" w:type="dxa"/>
          </w:tcPr>
          <w:p w14:paraId="7E765651"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14</w:t>
            </w:r>
          </w:p>
        </w:tc>
        <w:tc>
          <w:tcPr>
            <w:tcW w:w="4111" w:type="dxa"/>
          </w:tcPr>
          <w:p w14:paraId="1CDA6A9F" w14:textId="77777777" w:rsidR="008A267A" w:rsidRPr="00743CCC" w:rsidRDefault="008A267A" w:rsidP="00C07DBA">
            <w:pPr>
              <w:widowControl w:val="0"/>
              <w:autoSpaceDE w:val="0"/>
              <w:autoSpaceDN w:val="0"/>
              <w:spacing w:before="43"/>
              <w:ind w:left="139"/>
              <w:rPr>
                <w:rFonts w:eastAsia="Arial"/>
                <w:b/>
                <w:sz w:val="22"/>
              </w:rPr>
            </w:pPr>
            <w:r w:rsidRPr="00743CCC">
              <w:rPr>
                <w:rFonts w:eastAsia="Arial"/>
                <w:b/>
                <w:sz w:val="22"/>
              </w:rPr>
              <w:t>Fairtrade Town Steering Group</w:t>
            </w:r>
          </w:p>
        </w:tc>
        <w:tc>
          <w:tcPr>
            <w:tcW w:w="4284" w:type="dxa"/>
          </w:tcPr>
          <w:p w14:paraId="02391FB8" w14:textId="77777777" w:rsidR="008A267A" w:rsidRPr="00743CCC" w:rsidRDefault="008A267A" w:rsidP="00C07DBA">
            <w:pPr>
              <w:widowControl w:val="0"/>
              <w:autoSpaceDE w:val="0"/>
              <w:autoSpaceDN w:val="0"/>
              <w:spacing w:before="50"/>
              <w:ind w:left="101"/>
              <w:rPr>
                <w:rFonts w:eastAsia="Arial"/>
                <w:sz w:val="22"/>
              </w:rPr>
            </w:pPr>
            <w:r w:rsidRPr="00743CCC">
              <w:rPr>
                <w:rFonts w:eastAsia="Arial"/>
                <w:sz w:val="22"/>
              </w:rPr>
              <w:t xml:space="preserve">(1)  Cllr </w:t>
            </w:r>
            <w:r>
              <w:rPr>
                <w:rFonts w:eastAsia="Arial"/>
                <w:sz w:val="22"/>
              </w:rPr>
              <w:t>Harrison</w:t>
            </w:r>
          </w:p>
        </w:tc>
      </w:tr>
      <w:tr w:rsidR="008A267A" w:rsidRPr="00743CCC" w14:paraId="5624A800" w14:textId="77777777" w:rsidTr="008A267A">
        <w:trPr>
          <w:trHeight w:val="699"/>
        </w:trPr>
        <w:tc>
          <w:tcPr>
            <w:tcW w:w="841" w:type="dxa"/>
          </w:tcPr>
          <w:p w14:paraId="0075EDF9" w14:textId="77777777" w:rsidR="008A267A" w:rsidRPr="00743CCC" w:rsidRDefault="008A267A" w:rsidP="00C07DBA">
            <w:pPr>
              <w:widowControl w:val="0"/>
              <w:autoSpaceDE w:val="0"/>
              <w:autoSpaceDN w:val="0"/>
              <w:spacing w:before="52"/>
              <w:ind w:left="139"/>
              <w:rPr>
                <w:rFonts w:eastAsia="Arial"/>
                <w:sz w:val="22"/>
              </w:rPr>
            </w:pPr>
            <w:r>
              <w:rPr>
                <w:rFonts w:eastAsia="Arial"/>
                <w:sz w:val="22"/>
              </w:rPr>
              <w:t>15</w:t>
            </w:r>
          </w:p>
        </w:tc>
        <w:tc>
          <w:tcPr>
            <w:tcW w:w="4111" w:type="dxa"/>
          </w:tcPr>
          <w:p w14:paraId="473725A0" w14:textId="77777777" w:rsidR="008A267A" w:rsidRPr="00743CCC" w:rsidRDefault="008A267A" w:rsidP="00C07DBA">
            <w:pPr>
              <w:widowControl w:val="0"/>
              <w:autoSpaceDE w:val="0"/>
              <w:autoSpaceDN w:val="0"/>
              <w:spacing w:before="45"/>
              <w:ind w:left="139"/>
              <w:rPr>
                <w:rFonts w:eastAsia="Arial"/>
                <w:b/>
                <w:sz w:val="22"/>
              </w:rPr>
            </w:pPr>
            <w:r w:rsidRPr="00743CCC">
              <w:rPr>
                <w:rFonts w:eastAsia="Arial"/>
                <w:b/>
                <w:sz w:val="22"/>
              </w:rPr>
              <w:t>Fostering Panel</w:t>
            </w:r>
          </w:p>
          <w:p w14:paraId="29AB3F7F" w14:textId="77777777" w:rsidR="008A267A" w:rsidRPr="00743CCC" w:rsidRDefault="008A267A" w:rsidP="00C07DBA">
            <w:pPr>
              <w:widowControl w:val="0"/>
              <w:autoSpaceDE w:val="0"/>
              <w:autoSpaceDN w:val="0"/>
              <w:spacing w:before="9"/>
              <w:ind w:left="139"/>
              <w:rPr>
                <w:rFonts w:eastAsia="Arial"/>
                <w:sz w:val="22"/>
              </w:rPr>
            </w:pPr>
            <w:r>
              <w:rPr>
                <w:rFonts w:eastAsia="Arial"/>
                <w:sz w:val="22"/>
              </w:rPr>
              <w:t>(3 year term ends 2026</w:t>
            </w:r>
            <w:r w:rsidRPr="00743CCC">
              <w:rPr>
                <w:rFonts w:eastAsia="Arial"/>
                <w:sz w:val="22"/>
              </w:rPr>
              <w:t>)</w:t>
            </w:r>
          </w:p>
        </w:tc>
        <w:tc>
          <w:tcPr>
            <w:tcW w:w="4284" w:type="dxa"/>
          </w:tcPr>
          <w:p w14:paraId="29AFBE4F" w14:textId="77777777" w:rsidR="008A267A" w:rsidRPr="004A047A" w:rsidRDefault="008A267A" w:rsidP="008A267A">
            <w:pPr>
              <w:pStyle w:val="ListParagraph"/>
              <w:widowControl w:val="0"/>
              <w:numPr>
                <w:ilvl w:val="0"/>
                <w:numId w:val="272"/>
              </w:numPr>
              <w:autoSpaceDE w:val="0"/>
              <w:autoSpaceDN w:val="0"/>
              <w:spacing w:before="52"/>
              <w:rPr>
                <w:rFonts w:eastAsia="Arial"/>
                <w:sz w:val="22"/>
              </w:rPr>
            </w:pPr>
            <w:r w:rsidRPr="009F5656">
              <w:rPr>
                <w:rFonts w:eastAsia="Arial"/>
                <w:sz w:val="22"/>
              </w:rPr>
              <w:t>Cllr Harrison</w:t>
            </w:r>
          </w:p>
        </w:tc>
      </w:tr>
      <w:tr w:rsidR="008A267A" w:rsidRPr="00743CCC" w14:paraId="71B15DC1" w14:textId="77777777" w:rsidTr="008A267A">
        <w:trPr>
          <w:trHeight w:val="772"/>
        </w:trPr>
        <w:tc>
          <w:tcPr>
            <w:tcW w:w="841" w:type="dxa"/>
          </w:tcPr>
          <w:p w14:paraId="574DF6E5"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1</w:t>
            </w:r>
          </w:p>
        </w:tc>
        <w:tc>
          <w:tcPr>
            <w:tcW w:w="4111" w:type="dxa"/>
          </w:tcPr>
          <w:p w14:paraId="6505826F" w14:textId="77777777" w:rsidR="008A267A" w:rsidRPr="00743CCC" w:rsidRDefault="008A267A" w:rsidP="00C07DBA">
            <w:pPr>
              <w:widowControl w:val="0"/>
              <w:autoSpaceDE w:val="0"/>
              <w:autoSpaceDN w:val="0"/>
              <w:spacing w:before="43"/>
              <w:ind w:left="139"/>
              <w:rPr>
                <w:rFonts w:eastAsia="Arial"/>
                <w:b/>
                <w:sz w:val="22"/>
              </w:rPr>
            </w:pPr>
            <w:r w:rsidRPr="00743CCC">
              <w:rPr>
                <w:rFonts w:eastAsia="Arial"/>
                <w:b/>
                <w:sz w:val="22"/>
              </w:rPr>
              <w:t>Adoption Tees Valley Board</w:t>
            </w:r>
          </w:p>
          <w:p w14:paraId="1F69D4F6" w14:textId="77777777" w:rsidR="008A267A" w:rsidRPr="00743CCC" w:rsidRDefault="008A267A" w:rsidP="00C07DBA">
            <w:pPr>
              <w:widowControl w:val="0"/>
              <w:autoSpaceDE w:val="0"/>
              <w:autoSpaceDN w:val="0"/>
              <w:spacing w:before="6"/>
              <w:ind w:left="139"/>
              <w:rPr>
                <w:rFonts w:eastAsia="Arial"/>
                <w:sz w:val="22"/>
              </w:rPr>
            </w:pPr>
            <w:r w:rsidRPr="00743CCC">
              <w:rPr>
                <w:rFonts w:eastAsia="Arial"/>
                <w:sz w:val="22"/>
              </w:rPr>
              <w:t>(3 year term ends 202</w:t>
            </w:r>
            <w:r>
              <w:rPr>
                <w:rFonts w:eastAsia="Arial"/>
                <w:sz w:val="22"/>
              </w:rPr>
              <w:t>8</w:t>
            </w:r>
            <w:r w:rsidRPr="00743CCC">
              <w:rPr>
                <w:rFonts w:eastAsia="Arial"/>
                <w:sz w:val="22"/>
              </w:rPr>
              <w:t>)</w:t>
            </w:r>
          </w:p>
        </w:tc>
        <w:tc>
          <w:tcPr>
            <w:tcW w:w="4284" w:type="dxa"/>
          </w:tcPr>
          <w:p w14:paraId="3A1BA5C7" w14:textId="77777777" w:rsidR="008A267A" w:rsidRPr="009F5656" w:rsidRDefault="008A267A" w:rsidP="008A267A">
            <w:pPr>
              <w:pStyle w:val="ListParagraph"/>
              <w:widowControl w:val="0"/>
              <w:numPr>
                <w:ilvl w:val="0"/>
                <w:numId w:val="273"/>
              </w:numPr>
              <w:autoSpaceDE w:val="0"/>
              <w:autoSpaceDN w:val="0"/>
              <w:spacing w:before="50"/>
              <w:rPr>
                <w:rFonts w:eastAsia="Arial"/>
                <w:sz w:val="22"/>
              </w:rPr>
            </w:pPr>
            <w:r w:rsidRPr="009F5656">
              <w:rPr>
                <w:rFonts w:eastAsia="Arial"/>
                <w:sz w:val="22"/>
              </w:rPr>
              <w:t xml:space="preserve">Cllr </w:t>
            </w:r>
            <w:r>
              <w:rPr>
                <w:rFonts w:eastAsia="Arial"/>
                <w:sz w:val="22"/>
              </w:rPr>
              <w:t>Harrison</w:t>
            </w:r>
          </w:p>
          <w:p w14:paraId="51B396EA" w14:textId="77777777" w:rsidR="008A267A" w:rsidRPr="009F5656" w:rsidRDefault="008A267A" w:rsidP="00C07DBA">
            <w:pPr>
              <w:widowControl w:val="0"/>
              <w:autoSpaceDE w:val="0"/>
              <w:autoSpaceDN w:val="0"/>
              <w:spacing w:before="50"/>
              <w:ind w:left="140"/>
              <w:rPr>
                <w:rFonts w:eastAsia="Arial"/>
                <w:b/>
                <w:sz w:val="22"/>
              </w:rPr>
            </w:pPr>
          </w:p>
        </w:tc>
      </w:tr>
      <w:tr w:rsidR="008A267A" w:rsidRPr="00743CCC" w14:paraId="6F915426" w14:textId="77777777" w:rsidTr="008A267A">
        <w:trPr>
          <w:trHeight w:val="983"/>
        </w:trPr>
        <w:tc>
          <w:tcPr>
            <w:tcW w:w="841" w:type="dxa"/>
          </w:tcPr>
          <w:p w14:paraId="3C66B1A5"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20</w:t>
            </w:r>
          </w:p>
        </w:tc>
        <w:tc>
          <w:tcPr>
            <w:tcW w:w="4111" w:type="dxa"/>
          </w:tcPr>
          <w:p w14:paraId="4AB9DC96" w14:textId="77777777" w:rsidR="008A267A" w:rsidRPr="00743CCC" w:rsidRDefault="008A267A" w:rsidP="00C07DBA">
            <w:pPr>
              <w:widowControl w:val="0"/>
              <w:autoSpaceDE w:val="0"/>
              <w:autoSpaceDN w:val="0"/>
              <w:spacing w:before="45" w:line="237" w:lineRule="auto"/>
              <w:ind w:left="139" w:right="41"/>
              <w:rPr>
                <w:rFonts w:eastAsia="Arial"/>
                <w:sz w:val="22"/>
              </w:rPr>
            </w:pPr>
            <w:r w:rsidRPr="00743CCC">
              <w:rPr>
                <w:rFonts w:eastAsia="Arial"/>
                <w:b/>
                <w:sz w:val="22"/>
              </w:rPr>
              <w:t xml:space="preserve">Hartlepool War Memorial and Crosby Homes </w:t>
            </w:r>
            <w:r w:rsidRPr="00743CCC">
              <w:rPr>
                <w:rFonts w:eastAsia="Arial"/>
                <w:sz w:val="22"/>
              </w:rPr>
              <w:t>(4 year term of office – 2023 to 2026)</w:t>
            </w:r>
          </w:p>
        </w:tc>
        <w:tc>
          <w:tcPr>
            <w:tcW w:w="4284" w:type="dxa"/>
          </w:tcPr>
          <w:p w14:paraId="57503192" w14:textId="77777777" w:rsidR="008A267A" w:rsidRPr="00743CCC" w:rsidRDefault="008A267A" w:rsidP="00C07DBA">
            <w:pPr>
              <w:widowControl w:val="0"/>
              <w:tabs>
                <w:tab w:val="left" w:pos="472"/>
              </w:tabs>
              <w:autoSpaceDE w:val="0"/>
              <w:autoSpaceDN w:val="0"/>
              <w:spacing w:before="45" w:line="252" w:lineRule="exact"/>
              <w:ind w:left="137"/>
              <w:rPr>
                <w:rFonts w:eastAsia="Arial"/>
                <w:sz w:val="22"/>
              </w:rPr>
            </w:pPr>
            <w:r w:rsidRPr="00743CCC">
              <w:rPr>
                <w:rFonts w:eastAsia="Arial"/>
                <w:sz w:val="22"/>
              </w:rPr>
              <w:t>(1)</w:t>
            </w:r>
            <w:r w:rsidRPr="00743CCC">
              <w:rPr>
                <w:rFonts w:eastAsia="Arial"/>
                <w:sz w:val="22"/>
              </w:rPr>
              <w:tab/>
              <w:t>Ex-officio Chair of</w:t>
            </w:r>
            <w:r w:rsidRPr="00743CCC">
              <w:rPr>
                <w:rFonts w:eastAsia="Arial"/>
                <w:spacing w:val="1"/>
                <w:sz w:val="22"/>
              </w:rPr>
              <w:t xml:space="preserve"> </w:t>
            </w:r>
            <w:r w:rsidRPr="00743CCC">
              <w:rPr>
                <w:rFonts w:eastAsia="Arial"/>
                <w:sz w:val="22"/>
              </w:rPr>
              <w:t>Council</w:t>
            </w:r>
          </w:p>
          <w:p w14:paraId="3A8A8807" w14:textId="77777777" w:rsidR="008A267A" w:rsidRPr="007F1C98" w:rsidRDefault="008A267A" w:rsidP="00C07DBA">
            <w:pPr>
              <w:widowControl w:val="0"/>
              <w:tabs>
                <w:tab w:val="left" w:pos="534"/>
              </w:tabs>
              <w:autoSpaceDE w:val="0"/>
              <w:autoSpaceDN w:val="0"/>
              <w:spacing w:line="252" w:lineRule="exact"/>
              <w:ind w:left="137"/>
              <w:rPr>
                <w:rFonts w:eastAsia="Arial"/>
                <w:sz w:val="22"/>
              </w:rPr>
            </w:pPr>
            <w:r w:rsidRPr="007F1C98">
              <w:rPr>
                <w:rFonts w:eastAsia="Arial"/>
                <w:sz w:val="22"/>
              </w:rPr>
              <w:t xml:space="preserve">(2) </w:t>
            </w:r>
            <w:r>
              <w:rPr>
                <w:rFonts w:eastAsia="Arial"/>
                <w:sz w:val="22"/>
              </w:rPr>
              <w:t>Cllr</w:t>
            </w:r>
            <w:r w:rsidRPr="007F1C98">
              <w:rPr>
                <w:rFonts w:eastAsia="Arial"/>
                <w:sz w:val="22"/>
              </w:rPr>
              <w:t xml:space="preserve"> C Wallace </w:t>
            </w:r>
          </w:p>
        </w:tc>
      </w:tr>
      <w:tr w:rsidR="008A267A" w:rsidRPr="00EE2FB4" w14:paraId="4665EC02" w14:textId="77777777" w:rsidTr="008A267A">
        <w:trPr>
          <w:trHeight w:val="303"/>
        </w:trPr>
        <w:tc>
          <w:tcPr>
            <w:tcW w:w="841" w:type="dxa"/>
            <w:tcBorders>
              <w:bottom w:val="nil"/>
            </w:tcBorders>
          </w:tcPr>
          <w:p w14:paraId="35562D51" w14:textId="77777777" w:rsidR="008A267A" w:rsidRPr="00EE2FB4" w:rsidRDefault="008A267A" w:rsidP="00C07DBA">
            <w:pPr>
              <w:keepNext/>
              <w:keepLines/>
              <w:widowControl w:val="0"/>
              <w:autoSpaceDE w:val="0"/>
              <w:autoSpaceDN w:val="0"/>
              <w:spacing w:before="50" w:line="233" w:lineRule="exact"/>
              <w:ind w:left="139"/>
              <w:rPr>
                <w:rFonts w:eastAsia="Arial"/>
                <w:sz w:val="22"/>
              </w:rPr>
            </w:pPr>
            <w:bookmarkStart w:id="303" w:name="_Hlk212455728"/>
            <w:r w:rsidRPr="00EE2FB4">
              <w:rPr>
                <w:rFonts w:eastAsia="Arial"/>
                <w:sz w:val="22"/>
              </w:rPr>
              <w:t>21</w:t>
            </w:r>
          </w:p>
        </w:tc>
        <w:tc>
          <w:tcPr>
            <w:tcW w:w="4111" w:type="dxa"/>
            <w:tcBorders>
              <w:bottom w:val="nil"/>
            </w:tcBorders>
          </w:tcPr>
          <w:p w14:paraId="46154B7A" w14:textId="77777777" w:rsidR="008A267A" w:rsidRPr="00EE2FB4" w:rsidRDefault="008A267A" w:rsidP="00C07DBA">
            <w:pPr>
              <w:keepNext/>
              <w:keepLines/>
              <w:widowControl w:val="0"/>
              <w:autoSpaceDE w:val="0"/>
              <w:autoSpaceDN w:val="0"/>
              <w:spacing w:before="43" w:line="241" w:lineRule="exact"/>
              <w:ind w:left="139"/>
              <w:rPr>
                <w:rFonts w:eastAsia="Arial"/>
                <w:b/>
                <w:sz w:val="22"/>
              </w:rPr>
            </w:pPr>
            <w:r w:rsidRPr="00EE2FB4">
              <w:rPr>
                <w:rFonts w:eastAsia="Arial"/>
                <w:b/>
                <w:sz w:val="22"/>
              </w:rPr>
              <w:t>Henry Smith Educational Charity</w:t>
            </w:r>
          </w:p>
        </w:tc>
        <w:tc>
          <w:tcPr>
            <w:tcW w:w="4284" w:type="dxa"/>
            <w:tcBorders>
              <w:bottom w:val="nil"/>
            </w:tcBorders>
          </w:tcPr>
          <w:p w14:paraId="39FD5300" w14:textId="77777777" w:rsidR="008A267A" w:rsidRPr="00EE2FB4" w:rsidRDefault="008A267A" w:rsidP="00C07DBA">
            <w:pPr>
              <w:keepNext/>
              <w:keepLines/>
              <w:widowControl w:val="0"/>
              <w:autoSpaceDE w:val="0"/>
              <w:autoSpaceDN w:val="0"/>
              <w:spacing w:before="48" w:line="236" w:lineRule="exact"/>
              <w:ind w:left="137"/>
              <w:rPr>
                <w:rFonts w:eastAsia="Arial"/>
                <w:sz w:val="22"/>
              </w:rPr>
            </w:pPr>
            <w:r w:rsidRPr="00EE2FB4">
              <w:rPr>
                <w:rFonts w:eastAsia="Arial"/>
                <w:sz w:val="22"/>
              </w:rPr>
              <w:t xml:space="preserve">(1)  </w:t>
            </w:r>
            <w:r w:rsidRPr="00241B53">
              <w:rPr>
                <w:rFonts w:eastAsia="Arial"/>
                <w:sz w:val="22"/>
              </w:rPr>
              <w:t xml:space="preserve">Cllr </w:t>
            </w:r>
            <w:r w:rsidRPr="001658FF">
              <w:rPr>
                <w:rFonts w:eastAsia="Times New Roman"/>
                <w:sz w:val="22"/>
                <w:szCs w:val="22"/>
              </w:rPr>
              <w:t>Dunbar</w:t>
            </w:r>
            <w:r w:rsidRPr="001658FF">
              <w:rPr>
                <w:rFonts w:eastAsia="Times New Roman"/>
              </w:rPr>
              <w:t xml:space="preserve"> </w:t>
            </w:r>
          </w:p>
        </w:tc>
      </w:tr>
      <w:tr w:rsidR="008A267A" w:rsidRPr="00EE2FB4" w14:paraId="1FA79ECC" w14:textId="77777777" w:rsidTr="008A267A">
        <w:trPr>
          <w:trHeight w:val="252"/>
        </w:trPr>
        <w:tc>
          <w:tcPr>
            <w:tcW w:w="841" w:type="dxa"/>
            <w:tcBorders>
              <w:top w:val="nil"/>
              <w:bottom w:val="nil"/>
            </w:tcBorders>
          </w:tcPr>
          <w:p w14:paraId="4F1BEDBB" w14:textId="77777777" w:rsidR="008A267A" w:rsidRPr="00EE2FB4" w:rsidRDefault="008A267A" w:rsidP="00C07DBA">
            <w:pPr>
              <w:keepNext/>
              <w:keepLines/>
              <w:widowControl w:val="0"/>
              <w:autoSpaceDE w:val="0"/>
              <w:autoSpaceDN w:val="0"/>
              <w:rPr>
                <w:rFonts w:ascii="Times New Roman" w:eastAsia="Arial"/>
                <w:sz w:val="18"/>
              </w:rPr>
            </w:pPr>
          </w:p>
        </w:tc>
        <w:tc>
          <w:tcPr>
            <w:tcW w:w="4111" w:type="dxa"/>
            <w:tcBorders>
              <w:top w:val="nil"/>
              <w:bottom w:val="nil"/>
            </w:tcBorders>
          </w:tcPr>
          <w:p w14:paraId="7D7BF313" w14:textId="77777777" w:rsidR="008A267A" w:rsidRPr="00EE2FB4" w:rsidRDefault="008A267A" w:rsidP="00C07DBA">
            <w:pPr>
              <w:keepNext/>
              <w:keepLines/>
              <w:widowControl w:val="0"/>
              <w:autoSpaceDE w:val="0"/>
              <w:autoSpaceDN w:val="0"/>
              <w:spacing w:line="232" w:lineRule="exact"/>
              <w:ind w:left="139"/>
              <w:rPr>
                <w:rFonts w:eastAsia="Arial"/>
                <w:sz w:val="22"/>
              </w:rPr>
            </w:pPr>
            <w:r w:rsidRPr="00EE2FB4">
              <w:rPr>
                <w:rFonts w:eastAsia="Arial"/>
                <w:sz w:val="22"/>
              </w:rPr>
              <w:t>(</w:t>
            </w:r>
            <w:proofErr w:type="spellStart"/>
            <w:r w:rsidRPr="00EE2FB4">
              <w:rPr>
                <w:rFonts w:eastAsia="Arial"/>
                <w:sz w:val="22"/>
              </w:rPr>
              <w:t>i</w:t>
            </w:r>
            <w:proofErr w:type="spellEnd"/>
            <w:r w:rsidRPr="00EE2FB4">
              <w:rPr>
                <w:rFonts w:eastAsia="Arial"/>
                <w:sz w:val="22"/>
              </w:rPr>
              <w:t>) Nominated trustees – Term of</w:t>
            </w:r>
          </w:p>
        </w:tc>
        <w:tc>
          <w:tcPr>
            <w:tcW w:w="4284" w:type="dxa"/>
            <w:tcBorders>
              <w:top w:val="nil"/>
              <w:bottom w:val="nil"/>
            </w:tcBorders>
          </w:tcPr>
          <w:p w14:paraId="17291F6F" w14:textId="77777777" w:rsidR="008A267A" w:rsidRPr="00EE2FB4" w:rsidRDefault="008A267A" w:rsidP="00C07DBA">
            <w:pPr>
              <w:keepNext/>
              <w:keepLines/>
              <w:widowControl w:val="0"/>
              <w:autoSpaceDE w:val="0"/>
              <w:autoSpaceDN w:val="0"/>
              <w:spacing w:line="232" w:lineRule="exact"/>
              <w:rPr>
                <w:rFonts w:eastAsia="Arial"/>
                <w:sz w:val="22"/>
              </w:rPr>
            </w:pPr>
          </w:p>
        </w:tc>
      </w:tr>
      <w:tr w:rsidR="008A267A" w:rsidRPr="00EE2FB4" w14:paraId="3108B674" w14:textId="77777777" w:rsidTr="008A267A">
        <w:trPr>
          <w:trHeight w:val="255"/>
        </w:trPr>
        <w:tc>
          <w:tcPr>
            <w:tcW w:w="841" w:type="dxa"/>
            <w:tcBorders>
              <w:top w:val="nil"/>
              <w:bottom w:val="nil"/>
            </w:tcBorders>
          </w:tcPr>
          <w:p w14:paraId="7C83B7CC" w14:textId="77777777" w:rsidR="008A267A" w:rsidRPr="00EE2FB4" w:rsidRDefault="008A267A" w:rsidP="00C07DBA">
            <w:pPr>
              <w:keepNext/>
              <w:keepLines/>
              <w:widowControl w:val="0"/>
              <w:autoSpaceDE w:val="0"/>
              <w:autoSpaceDN w:val="0"/>
              <w:rPr>
                <w:rFonts w:ascii="Times New Roman" w:eastAsia="Arial"/>
                <w:sz w:val="18"/>
              </w:rPr>
            </w:pPr>
          </w:p>
        </w:tc>
        <w:tc>
          <w:tcPr>
            <w:tcW w:w="4111" w:type="dxa"/>
            <w:tcBorders>
              <w:top w:val="nil"/>
              <w:bottom w:val="nil"/>
            </w:tcBorders>
          </w:tcPr>
          <w:p w14:paraId="642EF615" w14:textId="77777777" w:rsidR="008A267A" w:rsidRPr="00EE2FB4" w:rsidRDefault="008A267A" w:rsidP="00C07DBA">
            <w:pPr>
              <w:keepNext/>
              <w:keepLines/>
              <w:widowControl w:val="0"/>
              <w:autoSpaceDE w:val="0"/>
              <w:autoSpaceDN w:val="0"/>
              <w:spacing w:line="236" w:lineRule="exact"/>
              <w:ind w:left="139"/>
              <w:rPr>
                <w:rFonts w:eastAsia="Arial"/>
                <w:sz w:val="22"/>
              </w:rPr>
            </w:pPr>
            <w:r w:rsidRPr="00EE2FB4">
              <w:rPr>
                <w:rFonts w:eastAsia="Arial"/>
                <w:sz w:val="22"/>
              </w:rPr>
              <w:t>office 1 year</w:t>
            </w:r>
          </w:p>
        </w:tc>
        <w:tc>
          <w:tcPr>
            <w:tcW w:w="4284" w:type="dxa"/>
            <w:tcBorders>
              <w:top w:val="nil"/>
              <w:bottom w:val="nil"/>
            </w:tcBorders>
          </w:tcPr>
          <w:p w14:paraId="78A36FE6" w14:textId="77777777" w:rsidR="008A267A" w:rsidRPr="00EE2FB4" w:rsidRDefault="008A267A" w:rsidP="00C07DBA">
            <w:pPr>
              <w:keepNext/>
              <w:keepLines/>
              <w:widowControl w:val="0"/>
              <w:autoSpaceDE w:val="0"/>
              <w:autoSpaceDN w:val="0"/>
              <w:spacing w:line="236" w:lineRule="exact"/>
              <w:ind w:left="137"/>
              <w:rPr>
                <w:rFonts w:eastAsia="Arial"/>
                <w:sz w:val="22"/>
              </w:rPr>
            </w:pPr>
            <w:r w:rsidRPr="00EE2FB4">
              <w:rPr>
                <w:rFonts w:eastAsia="Arial"/>
                <w:sz w:val="22"/>
              </w:rPr>
              <w:t>(2) Cllr Nelson</w:t>
            </w:r>
          </w:p>
        </w:tc>
      </w:tr>
      <w:tr w:rsidR="008A267A" w:rsidRPr="00743CCC" w14:paraId="1711E816" w14:textId="77777777" w:rsidTr="008A267A">
        <w:trPr>
          <w:trHeight w:val="252"/>
        </w:trPr>
        <w:tc>
          <w:tcPr>
            <w:tcW w:w="841" w:type="dxa"/>
            <w:tcBorders>
              <w:top w:val="nil"/>
            </w:tcBorders>
          </w:tcPr>
          <w:p w14:paraId="364C4932" w14:textId="77777777" w:rsidR="008A267A" w:rsidRPr="00EE2FB4" w:rsidRDefault="008A267A" w:rsidP="00C07DBA">
            <w:pPr>
              <w:keepNext/>
              <w:keepLines/>
              <w:widowControl w:val="0"/>
              <w:autoSpaceDE w:val="0"/>
              <w:autoSpaceDN w:val="0"/>
              <w:rPr>
                <w:rFonts w:ascii="Times New Roman" w:eastAsia="Arial"/>
                <w:sz w:val="18"/>
              </w:rPr>
            </w:pPr>
          </w:p>
        </w:tc>
        <w:tc>
          <w:tcPr>
            <w:tcW w:w="4111" w:type="dxa"/>
            <w:tcBorders>
              <w:top w:val="nil"/>
            </w:tcBorders>
          </w:tcPr>
          <w:p w14:paraId="27A0E0D4" w14:textId="77777777" w:rsidR="008A267A" w:rsidRPr="00EE2FB4" w:rsidRDefault="008A267A" w:rsidP="00C07DBA">
            <w:pPr>
              <w:keepNext/>
              <w:keepLines/>
              <w:widowControl w:val="0"/>
              <w:autoSpaceDE w:val="0"/>
              <w:autoSpaceDN w:val="0"/>
              <w:rPr>
                <w:rFonts w:ascii="Times New Roman" w:eastAsia="Arial"/>
                <w:sz w:val="18"/>
              </w:rPr>
            </w:pPr>
          </w:p>
        </w:tc>
        <w:tc>
          <w:tcPr>
            <w:tcW w:w="4284" w:type="dxa"/>
            <w:tcBorders>
              <w:top w:val="nil"/>
            </w:tcBorders>
          </w:tcPr>
          <w:p w14:paraId="61DDDA70" w14:textId="77777777" w:rsidR="008A267A" w:rsidRPr="00EE2FB4" w:rsidRDefault="008A267A" w:rsidP="00C07DBA">
            <w:pPr>
              <w:keepNext/>
              <w:keepLines/>
              <w:widowControl w:val="0"/>
              <w:autoSpaceDE w:val="0"/>
              <w:autoSpaceDN w:val="0"/>
              <w:spacing w:line="232" w:lineRule="exact"/>
              <w:ind w:left="137"/>
              <w:rPr>
                <w:rFonts w:eastAsia="Arial"/>
                <w:sz w:val="22"/>
              </w:rPr>
            </w:pPr>
            <w:r w:rsidRPr="00EE2FB4">
              <w:rPr>
                <w:rFonts w:eastAsia="Arial"/>
                <w:sz w:val="22"/>
              </w:rPr>
              <w:t xml:space="preserve">(3) </w:t>
            </w:r>
            <w:r w:rsidRPr="00EE2FB4">
              <w:rPr>
                <w:rFonts w:eastAsia="Arial"/>
                <w:bCs/>
                <w:sz w:val="22"/>
              </w:rPr>
              <w:t>Cllr Jorgeson</w:t>
            </w:r>
          </w:p>
        </w:tc>
      </w:tr>
      <w:bookmarkEnd w:id="303"/>
      <w:tr w:rsidR="008A267A" w:rsidRPr="00743CCC" w14:paraId="28779269" w14:textId="77777777" w:rsidTr="008A267A">
        <w:trPr>
          <w:trHeight w:val="1036"/>
        </w:trPr>
        <w:tc>
          <w:tcPr>
            <w:tcW w:w="841" w:type="dxa"/>
          </w:tcPr>
          <w:p w14:paraId="25014EF6"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35</w:t>
            </w:r>
          </w:p>
        </w:tc>
        <w:tc>
          <w:tcPr>
            <w:tcW w:w="4111" w:type="dxa"/>
          </w:tcPr>
          <w:p w14:paraId="3E3F0B55" w14:textId="77777777" w:rsidR="008A267A" w:rsidRPr="00743CCC" w:rsidRDefault="008A267A" w:rsidP="00C07DBA">
            <w:pPr>
              <w:widowControl w:val="0"/>
              <w:autoSpaceDE w:val="0"/>
              <w:autoSpaceDN w:val="0"/>
              <w:spacing w:before="45" w:line="237" w:lineRule="auto"/>
              <w:ind w:left="139" w:right="517"/>
              <w:rPr>
                <w:rFonts w:eastAsia="Arial"/>
                <w:b/>
                <w:sz w:val="22"/>
              </w:rPr>
            </w:pPr>
            <w:r w:rsidRPr="00743CCC">
              <w:rPr>
                <w:rFonts w:eastAsia="Arial"/>
                <w:b/>
                <w:sz w:val="22"/>
              </w:rPr>
              <w:t>Preston Simpson Scholarship in Music</w:t>
            </w:r>
          </w:p>
          <w:p w14:paraId="13A29F29" w14:textId="77777777" w:rsidR="008A267A" w:rsidRPr="00743CCC" w:rsidRDefault="008A267A" w:rsidP="00C07DBA">
            <w:pPr>
              <w:widowControl w:val="0"/>
              <w:autoSpaceDE w:val="0"/>
              <w:autoSpaceDN w:val="0"/>
              <w:spacing w:before="6"/>
              <w:ind w:left="139"/>
              <w:rPr>
                <w:rFonts w:eastAsia="Arial"/>
                <w:sz w:val="22"/>
              </w:rPr>
            </w:pPr>
            <w:r w:rsidRPr="00743CCC">
              <w:rPr>
                <w:rFonts w:eastAsia="Arial"/>
                <w:sz w:val="22"/>
              </w:rPr>
              <w:t>(Term of Office 202</w:t>
            </w:r>
            <w:r>
              <w:rPr>
                <w:rFonts w:eastAsia="Arial"/>
                <w:sz w:val="22"/>
              </w:rPr>
              <w:t xml:space="preserve">5 </w:t>
            </w:r>
            <w:r w:rsidRPr="00743CCC">
              <w:rPr>
                <w:rFonts w:eastAsia="Arial"/>
                <w:sz w:val="22"/>
              </w:rPr>
              <w:t>- 202</w:t>
            </w:r>
            <w:r>
              <w:rPr>
                <w:rFonts w:eastAsia="Arial"/>
                <w:sz w:val="22"/>
              </w:rPr>
              <w:t>9</w:t>
            </w:r>
            <w:r w:rsidRPr="00743CCC">
              <w:rPr>
                <w:rFonts w:eastAsia="Arial"/>
                <w:sz w:val="22"/>
              </w:rPr>
              <w:t>)</w:t>
            </w:r>
          </w:p>
        </w:tc>
        <w:tc>
          <w:tcPr>
            <w:tcW w:w="4284" w:type="dxa"/>
          </w:tcPr>
          <w:p w14:paraId="60C0B538" w14:textId="77777777" w:rsidR="008A267A" w:rsidRPr="00743CCC" w:rsidRDefault="008A267A" w:rsidP="008A267A">
            <w:pPr>
              <w:widowControl w:val="0"/>
              <w:numPr>
                <w:ilvl w:val="0"/>
                <w:numId w:val="261"/>
              </w:numPr>
              <w:tabs>
                <w:tab w:val="left" w:pos="472"/>
              </w:tabs>
              <w:autoSpaceDE w:val="0"/>
              <w:autoSpaceDN w:val="0"/>
              <w:spacing w:before="45" w:line="252" w:lineRule="exact"/>
              <w:rPr>
                <w:rFonts w:eastAsia="Arial"/>
                <w:sz w:val="22"/>
              </w:rPr>
            </w:pPr>
            <w:r w:rsidRPr="00743CCC">
              <w:rPr>
                <w:rFonts w:eastAsia="Arial"/>
                <w:sz w:val="22"/>
              </w:rPr>
              <w:t xml:space="preserve">Cllr </w:t>
            </w:r>
            <w:r>
              <w:rPr>
                <w:rFonts w:eastAsia="Arial"/>
                <w:sz w:val="22"/>
              </w:rPr>
              <w:t>Harrison</w:t>
            </w:r>
          </w:p>
          <w:p w14:paraId="5BF51091" w14:textId="77777777" w:rsidR="008A267A" w:rsidRPr="00743CCC" w:rsidRDefault="008A267A" w:rsidP="008A267A">
            <w:pPr>
              <w:widowControl w:val="0"/>
              <w:numPr>
                <w:ilvl w:val="0"/>
                <w:numId w:val="261"/>
              </w:numPr>
              <w:tabs>
                <w:tab w:val="left" w:pos="472"/>
              </w:tabs>
              <w:autoSpaceDE w:val="0"/>
              <w:autoSpaceDN w:val="0"/>
              <w:spacing w:line="252" w:lineRule="exact"/>
              <w:ind w:hanging="335"/>
              <w:rPr>
                <w:rFonts w:eastAsia="Arial"/>
                <w:sz w:val="22"/>
              </w:rPr>
            </w:pPr>
            <w:r w:rsidRPr="00743CCC">
              <w:rPr>
                <w:rFonts w:eastAsia="Arial"/>
                <w:sz w:val="22"/>
              </w:rPr>
              <w:t xml:space="preserve">Cllr </w:t>
            </w:r>
            <w:r>
              <w:rPr>
                <w:rFonts w:eastAsia="Arial"/>
                <w:sz w:val="22"/>
              </w:rPr>
              <w:t>Creevy</w:t>
            </w:r>
          </w:p>
          <w:p w14:paraId="638961BE" w14:textId="77777777" w:rsidR="008A267A" w:rsidRPr="00743CCC" w:rsidRDefault="008A267A" w:rsidP="008A267A">
            <w:pPr>
              <w:widowControl w:val="0"/>
              <w:numPr>
                <w:ilvl w:val="0"/>
                <w:numId w:val="261"/>
              </w:numPr>
              <w:tabs>
                <w:tab w:val="left" w:pos="472"/>
              </w:tabs>
              <w:autoSpaceDE w:val="0"/>
              <w:autoSpaceDN w:val="0"/>
              <w:spacing w:before="4"/>
              <w:ind w:hanging="335"/>
              <w:rPr>
                <w:rFonts w:eastAsia="Arial"/>
                <w:sz w:val="22"/>
              </w:rPr>
            </w:pPr>
            <w:r w:rsidRPr="00743CCC">
              <w:rPr>
                <w:rFonts w:eastAsia="Arial"/>
                <w:spacing w:val="-4"/>
                <w:sz w:val="22"/>
              </w:rPr>
              <w:t xml:space="preserve">Mr </w:t>
            </w:r>
            <w:r w:rsidRPr="00743CCC">
              <w:rPr>
                <w:rFonts w:eastAsia="Arial"/>
                <w:sz w:val="22"/>
              </w:rPr>
              <w:t>Chris</w:t>
            </w:r>
            <w:r w:rsidRPr="00743CCC">
              <w:rPr>
                <w:rFonts w:eastAsia="Arial"/>
                <w:spacing w:val="-1"/>
                <w:sz w:val="22"/>
              </w:rPr>
              <w:t xml:space="preserve"> </w:t>
            </w:r>
            <w:r w:rsidRPr="00743CCC">
              <w:rPr>
                <w:rFonts w:eastAsia="Arial"/>
                <w:sz w:val="22"/>
              </w:rPr>
              <w:t>Simmons</w:t>
            </w:r>
          </w:p>
        </w:tc>
      </w:tr>
      <w:tr w:rsidR="008A267A" w:rsidRPr="00743CCC" w14:paraId="76F62A13" w14:textId="77777777" w:rsidTr="008A267A">
        <w:trPr>
          <w:trHeight w:val="729"/>
        </w:trPr>
        <w:tc>
          <w:tcPr>
            <w:tcW w:w="841" w:type="dxa"/>
          </w:tcPr>
          <w:p w14:paraId="0E389E90"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37</w:t>
            </w:r>
          </w:p>
        </w:tc>
        <w:tc>
          <w:tcPr>
            <w:tcW w:w="4111" w:type="dxa"/>
          </w:tcPr>
          <w:p w14:paraId="2D27BAAD" w14:textId="77777777" w:rsidR="008A267A" w:rsidRDefault="008A267A" w:rsidP="00C07DBA">
            <w:pPr>
              <w:widowControl w:val="0"/>
              <w:autoSpaceDE w:val="0"/>
              <w:autoSpaceDN w:val="0"/>
              <w:spacing w:before="43"/>
              <w:ind w:left="139"/>
              <w:rPr>
                <w:rFonts w:eastAsia="Arial"/>
                <w:b/>
                <w:sz w:val="22"/>
              </w:rPr>
            </w:pPr>
            <w:bookmarkStart w:id="304" w:name="_Hlk198311919"/>
            <w:r w:rsidRPr="00743CCC">
              <w:rPr>
                <w:rFonts w:eastAsia="Arial"/>
                <w:b/>
                <w:sz w:val="22"/>
              </w:rPr>
              <w:t>River Tees Port Health Authority</w:t>
            </w:r>
            <w:bookmarkEnd w:id="304"/>
          </w:p>
          <w:p w14:paraId="683159CF" w14:textId="77777777" w:rsidR="008A267A" w:rsidRPr="00743CCC" w:rsidRDefault="008A267A" w:rsidP="00C07DBA">
            <w:pPr>
              <w:widowControl w:val="0"/>
              <w:autoSpaceDE w:val="0"/>
              <w:autoSpaceDN w:val="0"/>
              <w:spacing w:before="43"/>
              <w:ind w:left="139"/>
              <w:rPr>
                <w:rFonts w:eastAsia="Arial"/>
                <w:b/>
                <w:sz w:val="22"/>
              </w:rPr>
            </w:pPr>
            <w:r>
              <w:rPr>
                <w:rFonts w:eastAsia="Arial"/>
                <w:b/>
                <w:sz w:val="22"/>
              </w:rPr>
              <w:t>(HBC - Chair 2025/26)</w:t>
            </w:r>
          </w:p>
        </w:tc>
        <w:tc>
          <w:tcPr>
            <w:tcW w:w="4284" w:type="dxa"/>
          </w:tcPr>
          <w:p w14:paraId="484F47AB" w14:textId="77777777" w:rsidR="008A267A" w:rsidRPr="00E811DF" w:rsidRDefault="008A267A" w:rsidP="008A267A">
            <w:pPr>
              <w:widowControl w:val="0"/>
              <w:numPr>
                <w:ilvl w:val="0"/>
                <w:numId w:val="262"/>
              </w:numPr>
              <w:tabs>
                <w:tab w:val="left" w:pos="592"/>
              </w:tabs>
              <w:autoSpaceDE w:val="0"/>
              <w:autoSpaceDN w:val="0"/>
              <w:spacing w:before="50"/>
              <w:rPr>
                <w:rFonts w:eastAsia="Arial"/>
                <w:sz w:val="22"/>
              </w:rPr>
            </w:pPr>
            <w:r w:rsidRPr="00E811DF">
              <w:rPr>
                <w:rFonts w:eastAsia="Arial"/>
                <w:sz w:val="22"/>
              </w:rPr>
              <w:t>Cllr Allen (Chair)</w:t>
            </w:r>
          </w:p>
          <w:p w14:paraId="247D536C" w14:textId="77777777" w:rsidR="008A267A" w:rsidRPr="00743CCC" w:rsidRDefault="008A267A" w:rsidP="008A267A">
            <w:pPr>
              <w:widowControl w:val="0"/>
              <w:numPr>
                <w:ilvl w:val="0"/>
                <w:numId w:val="262"/>
              </w:numPr>
              <w:tabs>
                <w:tab w:val="left" w:pos="592"/>
              </w:tabs>
              <w:autoSpaceDE w:val="0"/>
              <w:autoSpaceDN w:val="0"/>
              <w:spacing w:before="1"/>
              <w:ind w:hanging="433"/>
              <w:rPr>
                <w:rFonts w:eastAsia="Arial"/>
                <w:sz w:val="22"/>
              </w:rPr>
            </w:pPr>
            <w:r w:rsidRPr="00E811DF">
              <w:rPr>
                <w:rFonts w:eastAsia="Arial"/>
                <w:sz w:val="22"/>
              </w:rPr>
              <w:t>Cllr Dodds</w:t>
            </w:r>
          </w:p>
        </w:tc>
      </w:tr>
      <w:tr w:rsidR="008A267A" w:rsidRPr="00743CCC" w14:paraId="31222290" w14:textId="77777777" w:rsidTr="008A267A">
        <w:trPr>
          <w:trHeight w:val="813"/>
        </w:trPr>
        <w:tc>
          <w:tcPr>
            <w:tcW w:w="841" w:type="dxa"/>
            <w:tcBorders>
              <w:bottom w:val="single" w:sz="4" w:space="0" w:color="000000"/>
            </w:tcBorders>
          </w:tcPr>
          <w:p w14:paraId="5CB924EB" w14:textId="77777777" w:rsidR="008A267A" w:rsidRPr="00743CCC" w:rsidRDefault="008A267A" w:rsidP="00C07DBA">
            <w:pPr>
              <w:widowControl w:val="0"/>
              <w:autoSpaceDE w:val="0"/>
              <w:autoSpaceDN w:val="0"/>
              <w:spacing w:before="50"/>
              <w:ind w:left="139"/>
              <w:rPr>
                <w:rFonts w:eastAsia="Arial"/>
                <w:sz w:val="22"/>
              </w:rPr>
            </w:pPr>
            <w:r>
              <w:rPr>
                <w:rFonts w:eastAsia="Arial"/>
                <w:sz w:val="22"/>
              </w:rPr>
              <w:t>52</w:t>
            </w:r>
          </w:p>
        </w:tc>
        <w:tc>
          <w:tcPr>
            <w:tcW w:w="4111" w:type="dxa"/>
            <w:tcBorders>
              <w:bottom w:val="single" w:sz="4" w:space="0" w:color="000000"/>
            </w:tcBorders>
          </w:tcPr>
          <w:p w14:paraId="45CA3BB0" w14:textId="77777777" w:rsidR="008A267A" w:rsidRPr="00743CCC" w:rsidRDefault="008A267A" w:rsidP="00C07DBA">
            <w:pPr>
              <w:widowControl w:val="0"/>
              <w:autoSpaceDE w:val="0"/>
              <w:autoSpaceDN w:val="0"/>
              <w:spacing w:before="43"/>
              <w:ind w:left="139"/>
              <w:rPr>
                <w:rFonts w:eastAsia="Arial"/>
                <w:b/>
                <w:sz w:val="22"/>
              </w:rPr>
            </w:pPr>
            <w:proofErr w:type="spellStart"/>
            <w:r w:rsidRPr="00743CCC">
              <w:rPr>
                <w:rFonts w:eastAsia="Arial"/>
                <w:b/>
                <w:sz w:val="22"/>
              </w:rPr>
              <w:t>Teesmouth</w:t>
            </w:r>
            <w:proofErr w:type="spellEnd"/>
            <w:r w:rsidRPr="00743CCC">
              <w:rPr>
                <w:rFonts w:eastAsia="Arial"/>
                <w:b/>
                <w:sz w:val="22"/>
              </w:rPr>
              <w:t xml:space="preserve"> Field Centre</w:t>
            </w:r>
          </w:p>
        </w:tc>
        <w:tc>
          <w:tcPr>
            <w:tcW w:w="4284" w:type="dxa"/>
            <w:tcBorders>
              <w:bottom w:val="single" w:sz="4" w:space="0" w:color="000000"/>
            </w:tcBorders>
          </w:tcPr>
          <w:p w14:paraId="7A60B37D" w14:textId="77777777" w:rsidR="008A267A" w:rsidRPr="00743CCC" w:rsidRDefault="008A267A" w:rsidP="008A267A">
            <w:pPr>
              <w:widowControl w:val="0"/>
              <w:numPr>
                <w:ilvl w:val="0"/>
                <w:numId w:val="263"/>
              </w:numPr>
              <w:tabs>
                <w:tab w:val="left" w:pos="472"/>
              </w:tabs>
              <w:autoSpaceDE w:val="0"/>
              <w:autoSpaceDN w:val="0"/>
              <w:spacing w:before="50"/>
              <w:ind w:right="184" w:hanging="2"/>
              <w:rPr>
                <w:rFonts w:eastAsia="Arial"/>
                <w:sz w:val="22"/>
              </w:rPr>
            </w:pPr>
            <w:r w:rsidRPr="00743CCC">
              <w:rPr>
                <w:rFonts w:eastAsia="Arial"/>
                <w:sz w:val="22"/>
              </w:rPr>
              <w:t xml:space="preserve"> Cllr </w:t>
            </w:r>
            <w:r>
              <w:rPr>
                <w:rFonts w:eastAsia="Arial"/>
                <w:sz w:val="22"/>
              </w:rPr>
              <w:t>Boddy</w:t>
            </w:r>
          </w:p>
          <w:p w14:paraId="6AD2B978" w14:textId="77777777" w:rsidR="008A267A" w:rsidRPr="00743CCC" w:rsidRDefault="008A267A" w:rsidP="008A267A">
            <w:pPr>
              <w:widowControl w:val="0"/>
              <w:numPr>
                <w:ilvl w:val="0"/>
                <w:numId w:val="263"/>
              </w:numPr>
              <w:tabs>
                <w:tab w:val="left" w:pos="472"/>
              </w:tabs>
              <w:autoSpaceDE w:val="0"/>
              <w:autoSpaceDN w:val="0"/>
              <w:spacing w:before="3" w:line="234" w:lineRule="exact"/>
              <w:ind w:left="471" w:hanging="335"/>
              <w:rPr>
                <w:rFonts w:eastAsia="Arial"/>
                <w:sz w:val="22"/>
              </w:rPr>
            </w:pPr>
            <w:r w:rsidRPr="00743CCC">
              <w:rPr>
                <w:rFonts w:eastAsia="Arial"/>
                <w:sz w:val="22"/>
              </w:rPr>
              <w:t>Appropriate</w:t>
            </w:r>
            <w:r w:rsidRPr="00743CCC">
              <w:rPr>
                <w:rFonts w:eastAsia="Arial"/>
                <w:spacing w:val="-4"/>
                <w:sz w:val="22"/>
              </w:rPr>
              <w:t xml:space="preserve"> </w:t>
            </w:r>
            <w:r w:rsidRPr="00743CCC">
              <w:rPr>
                <w:rFonts w:eastAsia="Arial"/>
                <w:sz w:val="22"/>
              </w:rPr>
              <w:t>Officer</w:t>
            </w:r>
          </w:p>
        </w:tc>
      </w:tr>
      <w:tr w:rsidR="008A267A" w:rsidRPr="00743CCC" w14:paraId="364CB157" w14:textId="77777777" w:rsidTr="008A267A">
        <w:trPr>
          <w:trHeight w:val="191"/>
        </w:trPr>
        <w:tc>
          <w:tcPr>
            <w:tcW w:w="841" w:type="dxa"/>
            <w:tcBorders>
              <w:bottom w:val="nil"/>
            </w:tcBorders>
          </w:tcPr>
          <w:p w14:paraId="0594AC6F" w14:textId="77777777" w:rsidR="008A267A" w:rsidRPr="00743CCC" w:rsidRDefault="008A267A" w:rsidP="00C07DBA">
            <w:pPr>
              <w:keepNext/>
              <w:widowControl w:val="0"/>
              <w:autoSpaceDE w:val="0"/>
              <w:autoSpaceDN w:val="0"/>
              <w:ind w:left="139"/>
              <w:rPr>
                <w:rFonts w:eastAsia="Arial"/>
                <w:sz w:val="22"/>
              </w:rPr>
            </w:pPr>
            <w:r>
              <w:rPr>
                <w:rFonts w:eastAsia="Arial"/>
                <w:sz w:val="22"/>
              </w:rPr>
              <w:t>56</w:t>
            </w:r>
          </w:p>
        </w:tc>
        <w:tc>
          <w:tcPr>
            <w:tcW w:w="4111" w:type="dxa"/>
            <w:tcBorders>
              <w:bottom w:val="nil"/>
            </w:tcBorders>
          </w:tcPr>
          <w:p w14:paraId="33A7C1B1" w14:textId="77777777" w:rsidR="008A267A" w:rsidRPr="00743CCC" w:rsidRDefault="008A267A" w:rsidP="00C07DBA">
            <w:pPr>
              <w:keepNext/>
              <w:widowControl w:val="0"/>
              <w:autoSpaceDE w:val="0"/>
              <w:autoSpaceDN w:val="0"/>
              <w:ind w:left="138"/>
              <w:rPr>
                <w:rFonts w:eastAsia="Arial"/>
                <w:b/>
                <w:sz w:val="22"/>
              </w:rPr>
            </w:pPr>
            <w:r w:rsidRPr="00743CCC">
              <w:rPr>
                <w:rFonts w:eastAsia="Arial"/>
                <w:b/>
                <w:sz w:val="22"/>
              </w:rPr>
              <w:t>Victoria and Jubilee Homes</w:t>
            </w:r>
          </w:p>
        </w:tc>
        <w:tc>
          <w:tcPr>
            <w:tcW w:w="4284" w:type="dxa"/>
            <w:tcBorders>
              <w:bottom w:val="nil"/>
            </w:tcBorders>
          </w:tcPr>
          <w:p w14:paraId="45BE72F3" w14:textId="77777777" w:rsidR="008A267A" w:rsidRPr="00743CCC" w:rsidRDefault="008A267A" w:rsidP="00C07DBA">
            <w:pPr>
              <w:keepNext/>
              <w:widowControl w:val="0"/>
              <w:autoSpaceDE w:val="0"/>
              <w:autoSpaceDN w:val="0"/>
              <w:ind w:left="138"/>
              <w:rPr>
                <w:rFonts w:eastAsia="Arial"/>
                <w:sz w:val="22"/>
              </w:rPr>
            </w:pPr>
            <w:r w:rsidRPr="00743CCC">
              <w:rPr>
                <w:rFonts w:eastAsia="Arial"/>
                <w:sz w:val="22"/>
              </w:rPr>
              <w:t xml:space="preserve">(1) </w:t>
            </w:r>
            <w:r>
              <w:rPr>
                <w:rFonts w:eastAsia="Arial"/>
                <w:sz w:val="22"/>
              </w:rPr>
              <w:t>Cl</w:t>
            </w:r>
            <w:r w:rsidRPr="00743CCC">
              <w:rPr>
                <w:rFonts w:eastAsia="Arial"/>
                <w:sz w:val="22"/>
              </w:rPr>
              <w:t xml:space="preserve">lr </w:t>
            </w:r>
            <w:r>
              <w:rPr>
                <w:rFonts w:eastAsia="Arial"/>
                <w:sz w:val="22"/>
              </w:rPr>
              <w:t>Hall</w:t>
            </w:r>
          </w:p>
        </w:tc>
      </w:tr>
      <w:tr w:rsidR="008A267A" w:rsidRPr="00743CCC" w14:paraId="0EC0B40F" w14:textId="77777777" w:rsidTr="008A267A">
        <w:trPr>
          <w:trHeight w:val="277"/>
        </w:trPr>
        <w:tc>
          <w:tcPr>
            <w:tcW w:w="841" w:type="dxa"/>
            <w:tcBorders>
              <w:top w:val="nil"/>
              <w:bottom w:val="nil"/>
            </w:tcBorders>
          </w:tcPr>
          <w:p w14:paraId="373C2103" w14:textId="77777777" w:rsidR="008A267A" w:rsidRPr="00743CCC" w:rsidRDefault="008A267A" w:rsidP="00C07DBA">
            <w:pPr>
              <w:keepNext/>
              <w:widowControl w:val="0"/>
              <w:autoSpaceDE w:val="0"/>
              <w:autoSpaceDN w:val="0"/>
              <w:rPr>
                <w:rFonts w:ascii="Times New Roman" w:eastAsia="Arial"/>
                <w:sz w:val="18"/>
              </w:rPr>
            </w:pPr>
          </w:p>
        </w:tc>
        <w:tc>
          <w:tcPr>
            <w:tcW w:w="4111" w:type="dxa"/>
            <w:tcBorders>
              <w:top w:val="nil"/>
              <w:bottom w:val="nil"/>
            </w:tcBorders>
          </w:tcPr>
          <w:p w14:paraId="18CB31BB" w14:textId="77777777" w:rsidR="008A267A" w:rsidRPr="00743CCC" w:rsidRDefault="008A267A" w:rsidP="00C07DBA">
            <w:pPr>
              <w:keepNext/>
              <w:widowControl w:val="0"/>
              <w:autoSpaceDE w:val="0"/>
              <w:autoSpaceDN w:val="0"/>
              <w:spacing w:line="245" w:lineRule="exact"/>
              <w:ind w:left="138"/>
              <w:rPr>
                <w:rFonts w:eastAsia="Arial"/>
                <w:sz w:val="22"/>
              </w:rPr>
            </w:pPr>
            <w:r w:rsidRPr="00743CCC">
              <w:rPr>
                <w:rFonts w:eastAsia="Arial"/>
                <w:sz w:val="22"/>
              </w:rPr>
              <w:t>(Term of Office 2022-2026)</w:t>
            </w:r>
          </w:p>
        </w:tc>
        <w:tc>
          <w:tcPr>
            <w:tcW w:w="4284" w:type="dxa"/>
            <w:tcBorders>
              <w:top w:val="nil"/>
              <w:bottom w:val="nil"/>
            </w:tcBorders>
          </w:tcPr>
          <w:p w14:paraId="463F8AE8" w14:textId="77777777" w:rsidR="008A267A" w:rsidRPr="00743CCC" w:rsidRDefault="008A267A" w:rsidP="00C07DBA">
            <w:pPr>
              <w:keepNext/>
              <w:widowControl w:val="0"/>
              <w:autoSpaceDE w:val="0"/>
              <w:autoSpaceDN w:val="0"/>
              <w:ind w:left="138"/>
              <w:rPr>
                <w:rFonts w:eastAsia="Arial"/>
                <w:sz w:val="22"/>
              </w:rPr>
            </w:pPr>
            <w:r w:rsidRPr="00743CCC">
              <w:rPr>
                <w:rFonts w:eastAsia="Arial"/>
                <w:sz w:val="22"/>
              </w:rPr>
              <w:t xml:space="preserve">(2) </w:t>
            </w:r>
            <w:r>
              <w:rPr>
                <w:rFonts w:eastAsia="Arial"/>
                <w:sz w:val="22"/>
              </w:rPr>
              <w:t>Cllr Allen</w:t>
            </w:r>
          </w:p>
        </w:tc>
      </w:tr>
      <w:tr w:rsidR="008A267A" w:rsidRPr="00743CCC" w14:paraId="09362E9A" w14:textId="77777777" w:rsidTr="008A267A">
        <w:trPr>
          <w:trHeight w:val="274"/>
        </w:trPr>
        <w:tc>
          <w:tcPr>
            <w:tcW w:w="841" w:type="dxa"/>
            <w:tcBorders>
              <w:top w:val="nil"/>
              <w:bottom w:val="nil"/>
            </w:tcBorders>
          </w:tcPr>
          <w:p w14:paraId="11C86BC2" w14:textId="77777777" w:rsidR="008A267A" w:rsidRPr="00743CCC" w:rsidRDefault="008A267A" w:rsidP="00C07DBA">
            <w:pPr>
              <w:keepNext/>
              <w:widowControl w:val="0"/>
              <w:autoSpaceDE w:val="0"/>
              <w:autoSpaceDN w:val="0"/>
              <w:rPr>
                <w:rFonts w:ascii="Times New Roman" w:eastAsia="Arial"/>
                <w:sz w:val="18"/>
              </w:rPr>
            </w:pPr>
          </w:p>
        </w:tc>
        <w:tc>
          <w:tcPr>
            <w:tcW w:w="4111" w:type="dxa"/>
            <w:tcBorders>
              <w:top w:val="nil"/>
              <w:bottom w:val="nil"/>
            </w:tcBorders>
          </w:tcPr>
          <w:p w14:paraId="50DAAFD1" w14:textId="77777777" w:rsidR="008A267A" w:rsidRPr="00743CCC" w:rsidRDefault="008A267A" w:rsidP="00C07DBA">
            <w:pPr>
              <w:keepNext/>
              <w:widowControl w:val="0"/>
              <w:autoSpaceDE w:val="0"/>
              <w:autoSpaceDN w:val="0"/>
              <w:rPr>
                <w:rFonts w:ascii="Times New Roman" w:eastAsia="Arial"/>
                <w:sz w:val="18"/>
              </w:rPr>
            </w:pPr>
          </w:p>
        </w:tc>
        <w:tc>
          <w:tcPr>
            <w:tcW w:w="4284" w:type="dxa"/>
            <w:tcBorders>
              <w:top w:val="nil"/>
              <w:bottom w:val="nil"/>
            </w:tcBorders>
          </w:tcPr>
          <w:p w14:paraId="7097C38F" w14:textId="77777777" w:rsidR="008A267A" w:rsidRPr="00743CCC" w:rsidRDefault="008A267A" w:rsidP="00C07DBA">
            <w:pPr>
              <w:keepNext/>
              <w:widowControl w:val="0"/>
              <w:autoSpaceDE w:val="0"/>
              <w:autoSpaceDN w:val="0"/>
              <w:ind w:left="138"/>
              <w:rPr>
                <w:rFonts w:eastAsia="Arial"/>
                <w:sz w:val="22"/>
              </w:rPr>
            </w:pPr>
            <w:r w:rsidRPr="00743CCC">
              <w:rPr>
                <w:rFonts w:eastAsia="Arial"/>
                <w:sz w:val="22"/>
              </w:rPr>
              <w:t>(3) Cllr</w:t>
            </w:r>
            <w:r>
              <w:rPr>
                <w:rFonts w:eastAsia="Arial"/>
                <w:sz w:val="22"/>
              </w:rPr>
              <w:t xml:space="preserve"> Male</w:t>
            </w:r>
          </w:p>
        </w:tc>
      </w:tr>
      <w:tr w:rsidR="008A267A" w:rsidRPr="00743CCC" w14:paraId="17569A9F" w14:textId="77777777" w:rsidTr="008A267A">
        <w:trPr>
          <w:trHeight w:val="420"/>
        </w:trPr>
        <w:tc>
          <w:tcPr>
            <w:tcW w:w="841" w:type="dxa"/>
            <w:tcBorders>
              <w:top w:val="nil"/>
            </w:tcBorders>
          </w:tcPr>
          <w:p w14:paraId="7EA681EA" w14:textId="77777777" w:rsidR="008A267A" w:rsidRPr="00743CCC" w:rsidRDefault="008A267A" w:rsidP="00C07DBA">
            <w:pPr>
              <w:keepNext/>
              <w:widowControl w:val="0"/>
              <w:autoSpaceDE w:val="0"/>
              <w:autoSpaceDN w:val="0"/>
              <w:rPr>
                <w:rFonts w:ascii="Times New Roman" w:eastAsia="Arial"/>
                <w:sz w:val="18"/>
              </w:rPr>
            </w:pPr>
          </w:p>
        </w:tc>
        <w:tc>
          <w:tcPr>
            <w:tcW w:w="4111" w:type="dxa"/>
            <w:tcBorders>
              <w:top w:val="nil"/>
            </w:tcBorders>
          </w:tcPr>
          <w:p w14:paraId="54D2E225" w14:textId="77777777" w:rsidR="008A267A" w:rsidRPr="00743CCC" w:rsidRDefault="008A267A" w:rsidP="00C07DBA">
            <w:pPr>
              <w:keepNext/>
              <w:widowControl w:val="0"/>
              <w:autoSpaceDE w:val="0"/>
              <w:autoSpaceDN w:val="0"/>
              <w:rPr>
                <w:rFonts w:ascii="Times New Roman" w:eastAsia="Arial"/>
                <w:sz w:val="18"/>
              </w:rPr>
            </w:pPr>
          </w:p>
        </w:tc>
        <w:tc>
          <w:tcPr>
            <w:tcW w:w="4284" w:type="dxa"/>
            <w:tcBorders>
              <w:top w:val="nil"/>
            </w:tcBorders>
          </w:tcPr>
          <w:p w14:paraId="393A9443" w14:textId="77777777" w:rsidR="008A267A" w:rsidRPr="00743CCC" w:rsidRDefault="008A267A" w:rsidP="00C07DBA">
            <w:pPr>
              <w:keepNext/>
              <w:widowControl w:val="0"/>
              <w:autoSpaceDE w:val="0"/>
              <w:autoSpaceDN w:val="0"/>
              <w:ind w:left="138"/>
              <w:rPr>
                <w:rFonts w:eastAsia="Arial"/>
                <w:sz w:val="22"/>
              </w:rPr>
            </w:pPr>
            <w:r>
              <w:rPr>
                <w:rFonts w:eastAsia="Arial"/>
                <w:sz w:val="22"/>
              </w:rPr>
              <w:t>(4) Cllr Riddle</w:t>
            </w:r>
          </w:p>
        </w:tc>
      </w:tr>
    </w:tbl>
    <w:p w14:paraId="08330D01" w14:textId="77777777" w:rsidR="008A267A" w:rsidRDefault="008A267A">
      <w:r>
        <w:br w:type="page"/>
      </w:r>
    </w:p>
    <w:tbl>
      <w:tblPr>
        <w:tblW w:w="9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
        <w:gridCol w:w="4121"/>
        <w:gridCol w:w="4272"/>
      </w:tblGrid>
      <w:tr w:rsidR="008A267A" w:rsidRPr="00743CCC" w14:paraId="48C5D877" w14:textId="77777777" w:rsidTr="00C07DBA">
        <w:trPr>
          <w:trHeight w:val="494"/>
        </w:trPr>
        <w:tc>
          <w:tcPr>
            <w:tcW w:w="851" w:type="dxa"/>
          </w:tcPr>
          <w:p w14:paraId="707675CA" w14:textId="01933A5F" w:rsidR="008A267A" w:rsidRPr="00743CCC" w:rsidRDefault="008A267A" w:rsidP="00C07DBA">
            <w:pPr>
              <w:widowControl w:val="0"/>
              <w:autoSpaceDE w:val="0"/>
              <w:autoSpaceDN w:val="0"/>
              <w:rPr>
                <w:rFonts w:ascii="Times New Roman" w:eastAsia="Arial"/>
                <w:sz w:val="20"/>
              </w:rPr>
            </w:pPr>
          </w:p>
        </w:tc>
        <w:tc>
          <w:tcPr>
            <w:tcW w:w="4111" w:type="dxa"/>
          </w:tcPr>
          <w:p w14:paraId="0B91B0C9" w14:textId="77777777" w:rsidR="008A267A" w:rsidRPr="00743CCC" w:rsidRDefault="008A267A" w:rsidP="00C07DBA">
            <w:pPr>
              <w:widowControl w:val="0"/>
              <w:autoSpaceDE w:val="0"/>
              <w:autoSpaceDN w:val="0"/>
              <w:spacing w:line="230" w:lineRule="exact"/>
              <w:ind w:left="117"/>
              <w:rPr>
                <w:rFonts w:eastAsia="Arial"/>
                <w:b/>
                <w:sz w:val="22"/>
              </w:rPr>
            </w:pPr>
            <w:r w:rsidRPr="00743CCC">
              <w:rPr>
                <w:rFonts w:eastAsia="Arial"/>
                <w:b/>
                <w:sz w:val="22"/>
                <w:u w:val="thick"/>
              </w:rPr>
              <w:t>Champions</w:t>
            </w:r>
          </w:p>
        </w:tc>
        <w:tc>
          <w:tcPr>
            <w:tcW w:w="4262" w:type="dxa"/>
          </w:tcPr>
          <w:p w14:paraId="6F37BFCC" w14:textId="77777777" w:rsidR="008A267A" w:rsidRPr="00743CCC" w:rsidRDefault="008A267A" w:rsidP="00C07DBA">
            <w:pPr>
              <w:widowControl w:val="0"/>
              <w:autoSpaceDE w:val="0"/>
              <w:autoSpaceDN w:val="0"/>
              <w:spacing w:line="233" w:lineRule="exact"/>
              <w:ind w:left="118"/>
              <w:rPr>
                <w:rFonts w:ascii="Times New Roman" w:eastAsia="Arial"/>
                <w:sz w:val="20"/>
              </w:rPr>
            </w:pPr>
          </w:p>
        </w:tc>
      </w:tr>
      <w:tr w:rsidR="008A267A" w:rsidRPr="00743CCC" w14:paraId="1059805B" w14:textId="77777777" w:rsidTr="00C07DBA">
        <w:trPr>
          <w:trHeight w:val="494"/>
        </w:trPr>
        <w:tc>
          <w:tcPr>
            <w:tcW w:w="851" w:type="dxa"/>
          </w:tcPr>
          <w:p w14:paraId="690E21AC" w14:textId="77777777" w:rsidR="008A267A" w:rsidRPr="00743CCC" w:rsidRDefault="008A267A" w:rsidP="00C07DBA">
            <w:pPr>
              <w:widowControl w:val="0"/>
              <w:autoSpaceDE w:val="0"/>
              <w:autoSpaceDN w:val="0"/>
              <w:rPr>
                <w:rFonts w:ascii="Times New Roman" w:eastAsia="Arial"/>
                <w:sz w:val="20"/>
              </w:rPr>
            </w:pPr>
          </w:p>
        </w:tc>
        <w:tc>
          <w:tcPr>
            <w:tcW w:w="4111" w:type="dxa"/>
          </w:tcPr>
          <w:p w14:paraId="5E2EB885" w14:textId="77777777" w:rsidR="008A267A" w:rsidRPr="00743CCC" w:rsidRDefault="008A267A" w:rsidP="00C07DBA">
            <w:pPr>
              <w:widowControl w:val="0"/>
              <w:autoSpaceDE w:val="0"/>
              <w:autoSpaceDN w:val="0"/>
              <w:spacing w:line="230" w:lineRule="exact"/>
              <w:ind w:left="117"/>
              <w:rPr>
                <w:rFonts w:eastAsia="Arial"/>
                <w:b/>
                <w:sz w:val="22"/>
              </w:rPr>
            </w:pPr>
            <w:r w:rsidRPr="00743CCC">
              <w:rPr>
                <w:rFonts w:eastAsia="Arial"/>
                <w:b/>
                <w:sz w:val="22"/>
              </w:rPr>
              <w:t>Armed Forces Champion</w:t>
            </w:r>
          </w:p>
        </w:tc>
        <w:tc>
          <w:tcPr>
            <w:tcW w:w="4262" w:type="dxa"/>
          </w:tcPr>
          <w:p w14:paraId="4169BBE1" w14:textId="77777777" w:rsidR="008A267A" w:rsidRPr="00743CCC" w:rsidRDefault="008A267A" w:rsidP="00C07DBA">
            <w:pPr>
              <w:widowControl w:val="0"/>
              <w:autoSpaceDE w:val="0"/>
              <w:autoSpaceDN w:val="0"/>
              <w:spacing w:line="233" w:lineRule="exact"/>
              <w:ind w:left="118"/>
              <w:rPr>
                <w:rFonts w:eastAsia="Arial"/>
                <w:sz w:val="22"/>
              </w:rPr>
            </w:pPr>
            <w:r w:rsidRPr="00743CCC">
              <w:rPr>
                <w:rFonts w:eastAsia="Arial"/>
                <w:sz w:val="22"/>
              </w:rPr>
              <w:t xml:space="preserve">(1) Cllr </w:t>
            </w:r>
            <w:r>
              <w:rPr>
                <w:rFonts w:eastAsia="Arial"/>
                <w:sz w:val="22"/>
              </w:rPr>
              <w:t>C Wallace</w:t>
            </w:r>
          </w:p>
        </w:tc>
      </w:tr>
      <w:tr w:rsidR="008A267A" w:rsidRPr="00743CCC" w14:paraId="24BF4D6C" w14:textId="77777777" w:rsidTr="00C07DBA">
        <w:trPr>
          <w:trHeight w:val="477"/>
        </w:trPr>
        <w:tc>
          <w:tcPr>
            <w:tcW w:w="851" w:type="dxa"/>
          </w:tcPr>
          <w:p w14:paraId="549DDFD3" w14:textId="77777777" w:rsidR="008A267A" w:rsidRPr="00743CCC" w:rsidRDefault="008A267A" w:rsidP="00C07DBA">
            <w:pPr>
              <w:widowControl w:val="0"/>
              <w:autoSpaceDE w:val="0"/>
              <w:autoSpaceDN w:val="0"/>
              <w:rPr>
                <w:rFonts w:ascii="Times New Roman" w:eastAsia="Arial"/>
                <w:sz w:val="20"/>
              </w:rPr>
            </w:pPr>
          </w:p>
        </w:tc>
        <w:tc>
          <w:tcPr>
            <w:tcW w:w="4111" w:type="dxa"/>
          </w:tcPr>
          <w:p w14:paraId="47A08768" w14:textId="77777777" w:rsidR="008A267A" w:rsidRPr="00DB4698" w:rsidRDefault="008A267A" w:rsidP="00C07DBA">
            <w:pPr>
              <w:widowControl w:val="0"/>
              <w:autoSpaceDE w:val="0"/>
              <w:autoSpaceDN w:val="0"/>
              <w:spacing w:line="223" w:lineRule="exact"/>
              <w:ind w:left="117"/>
              <w:rPr>
                <w:rFonts w:eastAsia="Arial"/>
                <w:b/>
                <w:sz w:val="22"/>
              </w:rPr>
            </w:pPr>
            <w:r w:rsidRPr="00DB4698">
              <w:rPr>
                <w:rFonts w:eastAsia="Arial"/>
                <w:b/>
                <w:sz w:val="22"/>
              </w:rPr>
              <w:t>Veterans Champion</w:t>
            </w:r>
          </w:p>
        </w:tc>
        <w:tc>
          <w:tcPr>
            <w:tcW w:w="4262" w:type="dxa"/>
          </w:tcPr>
          <w:p w14:paraId="74776DE1" w14:textId="77777777" w:rsidR="008A267A" w:rsidRPr="00DB4698" w:rsidRDefault="008A267A" w:rsidP="00C07DBA">
            <w:pPr>
              <w:widowControl w:val="0"/>
              <w:autoSpaceDE w:val="0"/>
              <w:autoSpaceDN w:val="0"/>
              <w:spacing w:line="233" w:lineRule="exact"/>
              <w:ind w:left="118"/>
              <w:rPr>
                <w:rFonts w:eastAsia="Arial"/>
                <w:sz w:val="22"/>
              </w:rPr>
            </w:pPr>
            <w:r w:rsidRPr="00DB4698">
              <w:rPr>
                <w:rFonts w:eastAsia="Arial"/>
                <w:sz w:val="22"/>
              </w:rPr>
              <w:t>(1) Nomination from Armed Forces Liaison Group – Mr Terence Phillips</w:t>
            </w:r>
          </w:p>
        </w:tc>
      </w:tr>
      <w:tr w:rsidR="008A267A" w:rsidRPr="00743CCC" w14:paraId="4BF29784" w14:textId="77777777" w:rsidTr="00C07DBA">
        <w:trPr>
          <w:trHeight w:val="573"/>
        </w:trPr>
        <w:tc>
          <w:tcPr>
            <w:tcW w:w="851" w:type="dxa"/>
          </w:tcPr>
          <w:p w14:paraId="5A09E54D" w14:textId="77777777" w:rsidR="008A267A" w:rsidRPr="00743CCC" w:rsidRDefault="008A267A" w:rsidP="00C07DBA">
            <w:pPr>
              <w:widowControl w:val="0"/>
              <w:autoSpaceDE w:val="0"/>
              <w:autoSpaceDN w:val="0"/>
              <w:rPr>
                <w:rFonts w:ascii="Times New Roman" w:eastAsia="Arial"/>
                <w:sz w:val="20"/>
              </w:rPr>
            </w:pPr>
          </w:p>
        </w:tc>
        <w:tc>
          <w:tcPr>
            <w:tcW w:w="4111" w:type="dxa"/>
          </w:tcPr>
          <w:p w14:paraId="48AE963C" w14:textId="77777777" w:rsidR="008A267A" w:rsidRPr="00743CCC" w:rsidRDefault="008A267A" w:rsidP="00C07DBA">
            <w:pPr>
              <w:widowControl w:val="0"/>
              <w:autoSpaceDE w:val="0"/>
              <w:autoSpaceDN w:val="0"/>
              <w:spacing w:line="229" w:lineRule="exact"/>
              <w:ind w:left="117"/>
              <w:rPr>
                <w:rFonts w:eastAsia="Arial"/>
                <w:b/>
                <w:sz w:val="22"/>
              </w:rPr>
            </w:pPr>
            <w:r w:rsidRPr="00743CCC">
              <w:rPr>
                <w:rFonts w:eastAsia="Arial"/>
                <w:b/>
                <w:sz w:val="22"/>
              </w:rPr>
              <w:t>Heritage Champion (Member of</w:t>
            </w:r>
          </w:p>
          <w:p w14:paraId="6CC65EC6" w14:textId="77777777" w:rsidR="008A267A" w:rsidRPr="00743CCC" w:rsidRDefault="008A267A" w:rsidP="00C07DBA">
            <w:pPr>
              <w:widowControl w:val="0"/>
              <w:autoSpaceDE w:val="0"/>
              <w:autoSpaceDN w:val="0"/>
              <w:spacing w:line="251" w:lineRule="exact"/>
              <w:ind w:left="117"/>
              <w:rPr>
                <w:rFonts w:eastAsia="Arial"/>
                <w:b/>
                <w:sz w:val="22"/>
              </w:rPr>
            </w:pPr>
            <w:r w:rsidRPr="00743CCC">
              <w:rPr>
                <w:rFonts w:eastAsia="Arial"/>
                <w:b/>
                <w:sz w:val="22"/>
              </w:rPr>
              <w:t xml:space="preserve">Planning Committee) </w:t>
            </w:r>
          </w:p>
        </w:tc>
        <w:tc>
          <w:tcPr>
            <w:tcW w:w="4262" w:type="dxa"/>
          </w:tcPr>
          <w:p w14:paraId="112ED01D" w14:textId="77777777" w:rsidR="008A267A" w:rsidRPr="00743CCC" w:rsidRDefault="008A267A" w:rsidP="00C07DBA">
            <w:pPr>
              <w:widowControl w:val="0"/>
              <w:autoSpaceDE w:val="0"/>
              <w:autoSpaceDN w:val="0"/>
              <w:spacing w:line="242" w:lineRule="exact"/>
              <w:ind w:left="99" w:right="53"/>
              <w:rPr>
                <w:rFonts w:eastAsia="Arial"/>
                <w:sz w:val="22"/>
              </w:rPr>
            </w:pPr>
            <w:r w:rsidRPr="00743CCC">
              <w:rPr>
                <w:rFonts w:eastAsia="Arial"/>
                <w:sz w:val="22"/>
              </w:rPr>
              <w:t xml:space="preserve">(1) Cllr </w:t>
            </w:r>
            <w:r>
              <w:rPr>
                <w:rFonts w:eastAsia="Arial"/>
                <w:sz w:val="22"/>
              </w:rPr>
              <w:t>Jorgeson</w:t>
            </w:r>
          </w:p>
        </w:tc>
      </w:tr>
      <w:tr w:rsidR="008A267A" w:rsidRPr="00743CCC" w14:paraId="7A586801" w14:textId="77777777" w:rsidTr="00C07DBA">
        <w:trPr>
          <w:trHeight w:val="269"/>
        </w:trPr>
        <w:tc>
          <w:tcPr>
            <w:tcW w:w="851" w:type="dxa"/>
          </w:tcPr>
          <w:p w14:paraId="34AB7886" w14:textId="77777777" w:rsidR="008A267A" w:rsidRPr="00743CCC" w:rsidRDefault="008A267A" w:rsidP="00C07DBA">
            <w:pPr>
              <w:widowControl w:val="0"/>
              <w:autoSpaceDE w:val="0"/>
              <w:autoSpaceDN w:val="0"/>
              <w:rPr>
                <w:rFonts w:ascii="Times New Roman" w:eastAsia="Arial"/>
                <w:sz w:val="20"/>
              </w:rPr>
            </w:pPr>
          </w:p>
        </w:tc>
        <w:tc>
          <w:tcPr>
            <w:tcW w:w="4111" w:type="dxa"/>
          </w:tcPr>
          <w:p w14:paraId="313B70CA" w14:textId="77777777" w:rsidR="008A267A" w:rsidRPr="00743CCC" w:rsidRDefault="008A267A" w:rsidP="00C07DBA">
            <w:pPr>
              <w:widowControl w:val="0"/>
              <w:autoSpaceDE w:val="0"/>
              <w:autoSpaceDN w:val="0"/>
              <w:spacing w:line="230" w:lineRule="exact"/>
              <w:ind w:left="117"/>
              <w:rPr>
                <w:rFonts w:eastAsia="Arial"/>
                <w:b/>
                <w:sz w:val="22"/>
              </w:rPr>
            </w:pPr>
            <w:r w:rsidRPr="00743CCC">
              <w:rPr>
                <w:rFonts w:eastAsia="Arial"/>
                <w:b/>
                <w:sz w:val="22"/>
              </w:rPr>
              <w:t>Mental Health Champion</w:t>
            </w:r>
          </w:p>
        </w:tc>
        <w:tc>
          <w:tcPr>
            <w:tcW w:w="4262" w:type="dxa"/>
          </w:tcPr>
          <w:p w14:paraId="5062D37E" w14:textId="77777777" w:rsidR="008A267A" w:rsidRPr="00743CCC" w:rsidRDefault="008A267A" w:rsidP="00C07DBA">
            <w:pPr>
              <w:widowControl w:val="0"/>
              <w:autoSpaceDE w:val="0"/>
              <w:autoSpaceDN w:val="0"/>
              <w:spacing w:line="238" w:lineRule="exact"/>
              <w:ind w:left="99" w:right="53"/>
              <w:rPr>
                <w:rFonts w:eastAsia="Arial"/>
                <w:sz w:val="22"/>
              </w:rPr>
            </w:pPr>
            <w:r w:rsidRPr="00743CCC">
              <w:rPr>
                <w:rFonts w:eastAsia="Arial"/>
                <w:sz w:val="22"/>
              </w:rPr>
              <w:t xml:space="preserve">(1) Cllr </w:t>
            </w:r>
            <w:r>
              <w:rPr>
                <w:rFonts w:eastAsia="Arial"/>
                <w:sz w:val="22"/>
              </w:rPr>
              <w:t>Boddy</w:t>
            </w:r>
          </w:p>
        </w:tc>
      </w:tr>
      <w:tr w:rsidR="008A267A" w:rsidRPr="00743CCC" w14:paraId="50ABFE05" w14:textId="77777777" w:rsidTr="00C07DBA">
        <w:trPr>
          <w:trHeight w:val="825"/>
        </w:trPr>
        <w:tc>
          <w:tcPr>
            <w:tcW w:w="851" w:type="dxa"/>
          </w:tcPr>
          <w:p w14:paraId="2C9AE966" w14:textId="77777777" w:rsidR="008A267A" w:rsidRPr="00743CCC" w:rsidRDefault="008A267A" w:rsidP="00C07DBA">
            <w:pPr>
              <w:widowControl w:val="0"/>
              <w:autoSpaceDE w:val="0"/>
              <w:autoSpaceDN w:val="0"/>
              <w:rPr>
                <w:rFonts w:ascii="Times New Roman" w:eastAsia="Arial"/>
                <w:sz w:val="20"/>
              </w:rPr>
            </w:pPr>
          </w:p>
        </w:tc>
        <w:tc>
          <w:tcPr>
            <w:tcW w:w="4111" w:type="dxa"/>
          </w:tcPr>
          <w:p w14:paraId="4DF8AB6C" w14:textId="77777777" w:rsidR="008A267A" w:rsidRPr="00743CCC" w:rsidRDefault="008A267A" w:rsidP="00C07DBA">
            <w:pPr>
              <w:widowControl w:val="0"/>
              <w:autoSpaceDE w:val="0"/>
              <w:autoSpaceDN w:val="0"/>
              <w:spacing w:line="228" w:lineRule="exact"/>
              <w:ind w:left="117"/>
              <w:rPr>
                <w:rFonts w:eastAsia="Arial"/>
                <w:b/>
                <w:sz w:val="22"/>
              </w:rPr>
            </w:pPr>
            <w:r w:rsidRPr="00743CCC">
              <w:rPr>
                <w:rFonts w:eastAsia="Arial"/>
                <w:b/>
                <w:sz w:val="22"/>
              </w:rPr>
              <w:t>Older Persons Champion (Chair of</w:t>
            </w:r>
          </w:p>
          <w:p w14:paraId="57D51F02" w14:textId="77777777" w:rsidR="008A267A" w:rsidRPr="00743CCC" w:rsidRDefault="008A267A" w:rsidP="00C07DBA">
            <w:pPr>
              <w:widowControl w:val="0"/>
              <w:autoSpaceDE w:val="0"/>
              <w:autoSpaceDN w:val="0"/>
              <w:ind w:left="117" w:right="929"/>
              <w:rPr>
                <w:rFonts w:eastAsia="Arial"/>
                <w:b/>
                <w:sz w:val="22"/>
              </w:rPr>
            </w:pPr>
            <w:r w:rsidRPr="00743CCC">
              <w:rPr>
                <w:rFonts w:eastAsia="Arial"/>
                <w:b/>
                <w:sz w:val="22"/>
              </w:rPr>
              <w:t xml:space="preserve">Adult and Community Based Services Committee) </w:t>
            </w:r>
          </w:p>
        </w:tc>
        <w:tc>
          <w:tcPr>
            <w:tcW w:w="4262" w:type="dxa"/>
          </w:tcPr>
          <w:p w14:paraId="26136239" w14:textId="77777777" w:rsidR="008A267A" w:rsidRPr="00743CCC" w:rsidRDefault="008A267A" w:rsidP="00C07DBA">
            <w:pPr>
              <w:widowControl w:val="0"/>
              <w:autoSpaceDE w:val="0"/>
              <w:autoSpaceDN w:val="0"/>
              <w:spacing w:line="243" w:lineRule="exact"/>
              <w:ind w:left="99" w:right="53"/>
              <w:rPr>
                <w:rFonts w:eastAsia="Arial"/>
                <w:sz w:val="22"/>
              </w:rPr>
            </w:pPr>
            <w:r w:rsidRPr="00743CCC">
              <w:rPr>
                <w:rFonts w:eastAsia="Arial"/>
                <w:sz w:val="22"/>
              </w:rPr>
              <w:t xml:space="preserve">(1) Cllr </w:t>
            </w:r>
            <w:r>
              <w:rPr>
                <w:rFonts w:eastAsia="Arial"/>
                <w:sz w:val="22"/>
              </w:rPr>
              <w:t>Allen</w:t>
            </w:r>
          </w:p>
        </w:tc>
      </w:tr>
      <w:tr w:rsidR="008A267A" w:rsidRPr="00743CCC" w14:paraId="39494F27" w14:textId="77777777" w:rsidTr="00C07DBA">
        <w:trPr>
          <w:trHeight w:val="271"/>
        </w:trPr>
        <w:tc>
          <w:tcPr>
            <w:tcW w:w="851" w:type="dxa"/>
          </w:tcPr>
          <w:p w14:paraId="713CF36F" w14:textId="77777777" w:rsidR="008A267A" w:rsidRPr="00743CCC" w:rsidRDefault="008A267A" w:rsidP="00C07DBA">
            <w:pPr>
              <w:widowControl w:val="0"/>
              <w:autoSpaceDE w:val="0"/>
              <w:autoSpaceDN w:val="0"/>
              <w:rPr>
                <w:rFonts w:ascii="Times New Roman" w:eastAsia="Arial"/>
                <w:sz w:val="20"/>
              </w:rPr>
            </w:pPr>
          </w:p>
        </w:tc>
        <w:tc>
          <w:tcPr>
            <w:tcW w:w="4111" w:type="dxa"/>
          </w:tcPr>
          <w:p w14:paraId="4A53DF90" w14:textId="77777777" w:rsidR="008A267A" w:rsidRPr="00743CCC" w:rsidRDefault="008A267A" w:rsidP="00C07DBA">
            <w:pPr>
              <w:widowControl w:val="0"/>
              <w:autoSpaceDE w:val="0"/>
              <w:autoSpaceDN w:val="0"/>
              <w:spacing w:line="230" w:lineRule="exact"/>
              <w:ind w:left="117"/>
              <w:rPr>
                <w:rFonts w:eastAsia="Arial"/>
                <w:b/>
                <w:sz w:val="22"/>
              </w:rPr>
            </w:pPr>
            <w:r w:rsidRPr="00743CCC">
              <w:rPr>
                <w:rFonts w:eastAsia="Arial"/>
                <w:b/>
                <w:sz w:val="22"/>
              </w:rPr>
              <w:t xml:space="preserve">Refugee Champion </w:t>
            </w:r>
          </w:p>
        </w:tc>
        <w:tc>
          <w:tcPr>
            <w:tcW w:w="4262" w:type="dxa"/>
          </w:tcPr>
          <w:p w14:paraId="0EB46311" w14:textId="77777777" w:rsidR="008A267A" w:rsidRPr="00743CCC" w:rsidRDefault="008A267A" w:rsidP="00C07DBA">
            <w:pPr>
              <w:widowControl w:val="0"/>
              <w:autoSpaceDE w:val="0"/>
              <w:autoSpaceDN w:val="0"/>
              <w:spacing w:line="242" w:lineRule="exact"/>
              <w:ind w:left="99" w:right="53"/>
              <w:rPr>
                <w:rFonts w:eastAsia="Arial"/>
                <w:sz w:val="22"/>
              </w:rPr>
            </w:pPr>
            <w:r w:rsidRPr="00743CCC">
              <w:rPr>
                <w:rFonts w:eastAsia="Arial"/>
                <w:sz w:val="22"/>
              </w:rPr>
              <w:t>(1) Cllr</w:t>
            </w:r>
            <w:r>
              <w:rPr>
                <w:rFonts w:eastAsia="Arial"/>
                <w:sz w:val="22"/>
              </w:rPr>
              <w:t xml:space="preserve"> Thompson</w:t>
            </w:r>
          </w:p>
        </w:tc>
      </w:tr>
      <w:tr w:rsidR="008A267A" w:rsidRPr="00743CCC" w14:paraId="21EA37B4" w14:textId="77777777" w:rsidTr="00C07DBA">
        <w:trPr>
          <w:trHeight w:val="563"/>
        </w:trPr>
        <w:tc>
          <w:tcPr>
            <w:tcW w:w="851" w:type="dxa"/>
          </w:tcPr>
          <w:p w14:paraId="4C6E6C0D" w14:textId="77777777" w:rsidR="008A267A" w:rsidRPr="00743CCC" w:rsidRDefault="008A267A" w:rsidP="00C07DBA">
            <w:pPr>
              <w:widowControl w:val="0"/>
              <w:autoSpaceDE w:val="0"/>
              <w:autoSpaceDN w:val="0"/>
              <w:rPr>
                <w:rFonts w:ascii="Times New Roman" w:eastAsia="Arial"/>
                <w:sz w:val="20"/>
              </w:rPr>
            </w:pPr>
          </w:p>
        </w:tc>
        <w:tc>
          <w:tcPr>
            <w:tcW w:w="4111" w:type="dxa"/>
          </w:tcPr>
          <w:p w14:paraId="4334033E" w14:textId="77777777" w:rsidR="008A267A" w:rsidRPr="00743CCC" w:rsidRDefault="008A267A" w:rsidP="00C07DBA">
            <w:pPr>
              <w:widowControl w:val="0"/>
              <w:autoSpaceDE w:val="0"/>
              <w:autoSpaceDN w:val="0"/>
              <w:spacing w:line="230" w:lineRule="exact"/>
              <w:ind w:left="117"/>
              <w:rPr>
                <w:rFonts w:eastAsia="Arial"/>
                <w:b/>
                <w:sz w:val="22"/>
              </w:rPr>
            </w:pPr>
            <w:r w:rsidRPr="00743CCC">
              <w:rPr>
                <w:rFonts w:eastAsia="Arial"/>
                <w:b/>
                <w:sz w:val="22"/>
              </w:rPr>
              <w:t xml:space="preserve">Children in our </w:t>
            </w:r>
            <w:r>
              <w:rPr>
                <w:rFonts w:eastAsia="Arial"/>
                <w:b/>
                <w:sz w:val="22"/>
              </w:rPr>
              <w:t>c</w:t>
            </w:r>
            <w:r w:rsidRPr="00743CCC">
              <w:rPr>
                <w:rFonts w:eastAsia="Arial"/>
                <w:b/>
                <w:sz w:val="22"/>
              </w:rPr>
              <w:t>are Champion</w:t>
            </w:r>
          </w:p>
        </w:tc>
        <w:tc>
          <w:tcPr>
            <w:tcW w:w="4262" w:type="dxa"/>
          </w:tcPr>
          <w:p w14:paraId="3D6D372B" w14:textId="77777777" w:rsidR="008A267A" w:rsidRPr="00743CCC" w:rsidRDefault="008A267A" w:rsidP="00C07DBA">
            <w:pPr>
              <w:widowControl w:val="0"/>
              <w:autoSpaceDE w:val="0"/>
              <w:autoSpaceDN w:val="0"/>
              <w:spacing w:line="242" w:lineRule="exact"/>
              <w:ind w:left="118"/>
              <w:rPr>
                <w:rFonts w:eastAsia="Arial"/>
                <w:sz w:val="22"/>
              </w:rPr>
            </w:pPr>
            <w:r>
              <w:rPr>
                <w:rFonts w:eastAsia="Arial"/>
                <w:sz w:val="22"/>
              </w:rPr>
              <w:t xml:space="preserve">(1) </w:t>
            </w:r>
            <w:r w:rsidRPr="00E811DF">
              <w:rPr>
                <w:rFonts w:eastAsia="Arial"/>
                <w:sz w:val="22"/>
              </w:rPr>
              <w:t xml:space="preserve">Cllr Morley </w:t>
            </w:r>
            <w:r>
              <w:rPr>
                <w:rFonts w:eastAsia="Arial"/>
                <w:sz w:val="22"/>
              </w:rPr>
              <w:t>(Chair Children’s Services Cttee)</w:t>
            </w:r>
          </w:p>
        </w:tc>
      </w:tr>
    </w:tbl>
    <w:p w14:paraId="2D8ABEF3" w14:textId="77777777" w:rsidR="008A267A" w:rsidRDefault="008A267A" w:rsidP="008A267A">
      <w:pPr>
        <w:ind w:left="993" w:right="595"/>
        <w:rPr>
          <w:rFonts w:eastAsia="Calibri"/>
          <w:i/>
        </w:rPr>
      </w:pPr>
    </w:p>
    <w:p w14:paraId="3167A804" w14:textId="2986A593" w:rsidR="008A267A" w:rsidRPr="00743CCC" w:rsidRDefault="008A267A" w:rsidP="008A267A">
      <w:pPr>
        <w:ind w:left="993" w:right="595"/>
        <w:rPr>
          <w:rFonts w:eastAsia="Calibri"/>
          <w:i/>
        </w:rPr>
      </w:pPr>
      <w:r w:rsidRPr="00743CCC">
        <w:rPr>
          <w:rFonts w:eastAsia="Calibri"/>
          <w:i/>
        </w:rPr>
        <w:t xml:space="preserve">Other than the Armed Forces Champion, there is no requirement for a </w:t>
      </w:r>
      <w:proofErr w:type="gramStart"/>
      <w:r w:rsidRPr="00743CCC">
        <w:rPr>
          <w:rFonts w:eastAsia="Calibri"/>
          <w:i/>
        </w:rPr>
        <w:t>Member</w:t>
      </w:r>
      <w:proofErr w:type="gramEnd"/>
      <w:r w:rsidRPr="00743CCC">
        <w:rPr>
          <w:rFonts w:eastAsia="Calibri"/>
          <w:i/>
        </w:rPr>
        <w:t xml:space="preserve"> to present an </w:t>
      </w:r>
      <w:proofErr w:type="gramStart"/>
      <w:r w:rsidRPr="00743CCC">
        <w:rPr>
          <w:rFonts w:eastAsia="Calibri"/>
          <w:i/>
        </w:rPr>
        <w:t>Annual</w:t>
      </w:r>
      <w:proofErr w:type="gramEnd"/>
      <w:r w:rsidRPr="00743CCC">
        <w:rPr>
          <w:rFonts w:eastAsia="Calibri"/>
          <w:i/>
        </w:rPr>
        <w:t xml:space="preserve"> report to a meeting of Full Council.</w:t>
      </w:r>
    </w:p>
    <w:p w14:paraId="70A5810F" w14:textId="77777777" w:rsidR="008A267A" w:rsidRPr="00743CCC" w:rsidRDefault="008A267A" w:rsidP="008A267A">
      <w:pPr>
        <w:ind w:left="993" w:right="311"/>
        <w:rPr>
          <w:rFonts w:eastAsia="Times New Roman"/>
          <w:lang w:eastAsia="en-GB"/>
        </w:rPr>
      </w:pPr>
      <w:r w:rsidRPr="00743CCC">
        <w:rPr>
          <w:rFonts w:eastAsia="Calibri"/>
          <w:i/>
        </w:rPr>
        <w:t>However, if a Member Champion would like to present an Annual Report, arrangements will be made to facilitate that presentation. There shall be no more than one presentation by a Member Champion at any meeting of Full Council</w:t>
      </w:r>
    </w:p>
    <w:p w14:paraId="185513F6" w14:textId="77777777" w:rsidR="008A267A" w:rsidRPr="00743CCC" w:rsidRDefault="008A267A" w:rsidP="008A267A">
      <w:pPr>
        <w:rPr>
          <w:rFonts w:eastAsia="Times New Roman"/>
          <w:lang w:eastAsia="en-GB"/>
        </w:rPr>
      </w:pPr>
      <w:r w:rsidRPr="00743CCC">
        <w:rPr>
          <w:rFonts w:eastAsia="Times New Roman"/>
          <w:lang w:eastAsia="en-GB"/>
        </w:rPr>
        <w:br w:type="page"/>
      </w:r>
    </w:p>
    <w:p w14:paraId="12EB936B" w14:textId="77777777" w:rsidR="008A267A" w:rsidRPr="00743CCC" w:rsidRDefault="008A267A" w:rsidP="008A267A">
      <w:pPr>
        <w:tabs>
          <w:tab w:val="left" w:pos="709"/>
          <w:tab w:val="left" w:pos="1134"/>
          <w:tab w:val="left" w:pos="4253"/>
          <w:tab w:val="left" w:pos="5103"/>
          <w:tab w:val="left" w:pos="5954"/>
          <w:tab w:val="left" w:pos="7938"/>
          <w:tab w:val="right" w:leader="dot" w:pos="9781"/>
        </w:tabs>
        <w:rPr>
          <w:rFonts w:eastAsia="Times New Roman"/>
          <w:b/>
          <w:lang w:eastAsia="en-GB"/>
        </w:rPr>
      </w:pPr>
      <w:r w:rsidRPr="00743CCC">
        <w:rPr>
          <w:rFonts w:eastAsia="Times New Roman"/>
          <w:b/>
          <w:lang w:eastAsia="en-GB"/>
        </w:rPr>
        <w:lastRenderedPageBreak/>
        <w:t xml:space="preserve"> (v)</w:t>
      </w:r>
      <w:r w:rsidRPr="00743CCC">
        <w:rPr>
          <w:rFonts w:eastAsia="Times New Roman"/>
          <w:b/>
          <w:lang w:eastAsia="en-GB"/>
        </w:rPr>
        <w:tab/>
        <w:t>OTHER DECISION MAKING BODIES</w:t>
      </w:r>
    </w:p>
    <w:p w14:paraId="72833B8C" w14:textId="77777777" w:rsidR="008A267A" w:rsidRPr="00743CCC" w:rsidRDefault="008A267A" w:rsidP="008A267A">
      <w:pPr>
        <w:tabs>
          <w:tab w:val="left" w:pos="567"/>
          <w:tab w:val="left" w:pos="1134"/>
          <w:tab w:val="left" w:pos="4253"/>
          <w:tab w:val="left" w:pos="5103"/>
          <w:tab w:val="left" w:pos="5954"/>
          <w:tab w:val="left" w:pos="7938"/>
          <w:tab w:val="right" w:leader="dot" w:pos="9781"/>
        </w:tabs>
        <w:rPr>
          <w:rFonts w:eastAsia="Times New Roman"/>
          <w:lang w:eastAsia="en-GB"/>
        </w:rPr>
      </w:pPr>
    </w:p>
    <w:tbl>
      <w:tblPr>
        <w:tblW w:w="9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4133"/>
        <w:gridCol w:w="4483"/>
      </w:tblGrid>
      <w:tr w:rsidR="008A267A" w:rsidRPr="00743CCC" w14:paraId="2A89C575" w14:textId="77777777" w:rsidTr="00C07DBA">
        <w:trPr>
          <w:trHeight w:val="609"/>
          <w:tblHeader/>
        </w:trPr>
        <w:tc>
          <w:tcPr>
            <w:tcW w:w="758" w:type="dxa"/>
          </w:tcPr>
          <w:p w14:paraId="2F90553C" w14:textId="77777777" w:rsidR="008A267A" w:rsidRPr="00743CCC" w:rsidRDefault="008A267A" w:rsidP="00C07DBA">
            <w:pPr>
              <w:widowControl w:val="0"/>
              <w:autoSpaceDE w:val="0"/>
              <w:autoSpaceDN w:val="0"/>
              <w:rPr>
                <w:rFonts w:ascii="Times New Roman" w:eastAsia="Arial"/>
                <w:sz w:val="22"/>
              </w:rPr>
            </w:pPr>
          </w:p>
        </w:tc>
        <w:tc>
          <w:tcPr>
            <w:tcW w:w="4133" w:type="dxa"/>
          </w:tcPr>
          <w:p w14:paraId="4F229D83" w14:textId="77777777" w:rsidR="008A267A" w:rsidRPr="00743CCC" w:rsidRDefault="008A267A" w:rsidP="00C07DBA">
            <w:pPr>
              <w:widowControl w:val="0"/>
              <w:autoSpaceDE w:val="0"/>
              <w:autoSpaceDN w:val="0"/>
              <w:spacing w:before="45"/>
              <w:ind w:left="134"/>
              <w:rPr>
                <w:rFonts w:eastAsia="Arial"/>
                <w:b/>
                <w:sz w:val="22"/>
              </w:rPr>
            </w:pPr>
            <w:r w:rsidRPr="00743CCC">
              <w:rPr>
                <w:rFonts w:eastAsia="Arial"/>
                <w:b/>
                <w:sz w:val="22"/>
                <w:u w:val="thick"/>
              </w:rPr>
              <w:t>Organisation</w:t>
            </w:r>
          </w:p>
        </w:tc>
        <w:tc>
          <w:tcPr>
            <w:tcW w:w="4483" w:type="dxa"/>
          </w:tcPr>
          <w:p w14:paraId="7E0185B3" w14:textId="77777777" w:rsidR="008A267A" w:rsidRPr="00743CCC" w:rsidRDefault="008A267A" w:rsidP="00C07DBA">
            <w:pPr>
              <w:widowControl w:val="0"/>
              <w:autoSpaceDE w:val="0"/>
              <w:autoSpaceDN w:val="0"/>
              <w:spacing w:before="45"/>
              <w:ind w:left="135"/>
              <w:rPr>
                <w:rFonts w:eastAsia="Arial"/>
                <w:b/>
                <w:sz w:val="22"/>
                <w:u w:val="thick"/>
              </w:rPr>
            </w:pPr>
            <w:r>
              <w:rPr>
                <w:rFonts w:eastAsia="Arial"/>
                <w:b/>
                <w:sz w:val="22"/>
                <w:u w:val="thick"/>
              </w:rPr>
              <w:t>2025/26</w:t>
            </w:r>
            <w:r w:rsidRPr="00743CCC">
              <w:rPr>
                <w:rFonts w:eastAsia="Arial"/>
                <w:b/>
                <w:sz w:val="22"/>
                <w:u w:val="thick"/>
              </w:rPr>
              <w:t xml:space="preserve"> Membership</w:t>
            </w:r>
          </w:p>
          <w:p w14:paraId="1B731F70" w14:textId="77777777" w:rsidR="008A267A" w:rsidRPr="00743CCC" w:rsidRDefault="008A267A" w:rsidP="00C07DBA">
            <w:pPr>
              <w:widowControl w:val="0"/>
              <w:autoSpaceDE w:val="0"/>
              <w:autoSpaceDN w:val="0"/>
              <w:spacing w:before="45"/>
              <w:ind w:left="135"/>
              <w:rPr>
                <w:rFonts w:eastAsia="Arial"/>
                <w:b/>
                <w:sz w:val="22"/>
              </w:rPr>
            </w:pPr>
          </w:p>
        </w:tc>
      </w:tr>
      <w:tr w:rsidR="008A267A" w:rsidRPr="00743CCC" w14:paraId="6DB1B855" w14:textId="77777777" w:rsidTr="00C07DBA">
        <w:trPr>
          <w:trHeight w:val="3655"/>
        </w:trPr>
        <w:tc>
          <w:tcPr>
            <w:tcW w:w="758" w:type="dxa"/>
          </w:tcPr>
          <w:p w14:paraId="0268F512" w14:textId="77777777" w:rsidR="008A267A" w:rsidRPr="00743CCC" w:rsidRDefault="008A267A" w:rsidP="00C07DBA">
            <w:pPr>
              <w:widowControl w:val="0"/>
              <w:autoSpaceDE w:val="0"/>
              <w:autoSpaceDN w:val="0"/>
              <w:spacing w:before="52"/>
              <w:ind w:left="138"/>
              <w:rPr>
                <w:rFonts w:eastAsia="Arial"/>
                <w:sz w:val="22"/>
              </w:rPr>
            </w:pPr>
            <w:r>
              <w:rPr>
                <w:rFonts w:eastAsia="Arial"/>
                <w:sz w:val="22"/>
              </w:rPr>
              <w:t>24</w:t>
            </w:r>
          </w:p>
        </w:tc>
        <w:tc>
          <w:tcPr>
            <w:tcW w:w="4133" w:type="dxa"/>
          </w:tcPr>
          <w:p w14:paraId="0F8E65AB" w14:textId="77777777" w:rsidR="008A267A" w:rsidRPr="00743CCC" w:rsidRDefault="008A267A" w:rsidP="00C07DBA">
            <w:pPr>
              <w:widowControl w:val="0"/>
              <w:autoSpaceDE w:val="0"/>
              <w:autoSpaceDN w:val="0"/>
              <w:spacing w:before="45" w:line="477" w:lineRule="auto"/>
              <w:ind w:left="139" w:right="179" w:hanging="5"/>
              <w:rPr>
                <w:rFonts w:eastAsia="Arial"/>
                <w:b/>
                <w:sz w:val="22"/>
              </w:rPr>
            </w:pPr>
            <w:r w:rsidRPr="00743CCC">
              <w:rPr>
                <w:rFonts w:eastAsia="Arial"/>
                <w:b/>
                <w:sz w:val="22"/>
              </w:rPr>
              <w:t>National Association of Councillors: English Region</w:t>
            </w:r>
          </w:p>
          <w:p w14:paraId="64DF1874" w14:textId="77777777" w:rsidR="008A267A" w:rsidRPr="00743CCC" w:rsidRDefault="008A267A" w:rsidP="00C07DBA">
            <w:pPr>
              <w:widowControl w:val="0"/>
              <w:autoSpaceDE w:val="0"/>
              <w:autoSpaceDN w:val="0"/>
              <w:rPr>
                <w:rFonts w:eastAsia="Arial"/>
                <w:b/>
              </w:rPr>
            </w:pPr>
          </w:p>
          <w:p w14:paraId="44D13353" w14:textId="77777777" w:rsidR="008A267A" w:rsidRPr="00743CCC" w:rsidRDefault="008A267A" w:rsidP="00C07DBA">
            <w:pPr>
              <w:widowControl w:val="0"/>
              <w:autoSpaceDE w:val="0"/>
              <w:autoSpaceDN w:val="0"/>
              <w:rPr>
                <w:rFonts w:eastAsia="Arial"/>
                <w:b/>
              </w:rPr>
            </w:pPr>
          </w:p>
          <w:p w14:paraId="28AADCC2" w14:textId="77777777" w:rsidR="008A267A" w:rsidRPr="00743CCC" w:rsidRDefault="008A267A" w:rsidP="00C07DBA">
            <w:pPr>
              <w:widowControl w:val="0"/>
              <w:autoSpaceDE w:val="0"/>
              <w:autoSpaceDN w:val="0"/>
              <w:rPr>
                <w:rFonts w:eastAsia="Arial"/>
                <w:b/>
              </w:rPr>
            </w:pPr>
          </w:p>
          <w:p w14:paraId="3DE3BDA4" w14:textId="77777777" w:rsidR="008A267A" w:rsidRDefault="008A267A" w:rsidP="00C07DBA">
            <w:pPr>
              <w:widowControl w:val="0"/>
              <w:autoSpaceDE w:val="0"/>
              <w:autoSpaceDN w:val="0"/>
              <w:spacing w:before="3"/>
              <w:rPr>
                <w:rFonts w:eastAsia="Arial"/>
                <w:b/>
                <w:sz w:val="27"/>
              </w:rPr>
            </w:pPr>
          </w:p>
          <w:p w14:paraId="64EF1B23" w14:textId="77777777" w:rsidR="008A267A" w:rsidRPr="00743CCC" w:rsidRDefault="008A267A" w:rsidP="00C07DBA">
            <w:pPr>
              <w:widowControl w:val="0"/>
              <w:autoSpaceDE w:val="0"/>
              <w:autoSpaceDN w:val="0"/>
              <w:spacing w:before="3"/>
              <w:rPr>
                <w:rFonts w:eastAsia="Arial"/>
                <w:b/>
                <w:sz w:val="27"/>
              </w:rPr>
            </w:pPr>
          </w:p>
          <w:p w14:paraId="43F0F065" w14:textId="77777777" w:rsidR="008A267A" w:rsidRDefault="008A267A" w:rsidP="00C07DBA">
            <w:pPr>
              <w:widowControl w:val="0"/>
              <w:autoSpaceDE w:val="0"/>
              <w:autoSpaceDN w:val="0"/>
              <w:ind w:left="139"/>
              <w:rPr>
                <w:rFonts w:eastAsia="Arial"/>
                <w:b/>
                <w:sz w:val="22"/>
              </w:rPr>
            </w:pPr>
            <w:r w:rsidRPr="00743CCC">
              <w:rPr>
                <w:rFonts w:eastAsia="Arial"/>
                <w:b/>
                <w:sz w:val="22"/>
              </w:rPr>
              <w:t>General Management Committee</w:t>
            </w:r>
          </w:p>
          <w:p w14:paraId="0D433500" w14:textId="77777777" w:rsidR="008A267A" w:rsidRDefault="008A267A" w:rsidP="00C07DBA">
            <w:pPr>
              <w:widowControl w:val="0"/>
              <w:autoSpaceDE w:val="0"/>
              <w:autoSpaceDN w:val="0"/>
              <w:ind w:left="139"/>
              <w:rPr>
                <w:rFonts w:eastAsia="Arial"/>
                <w:b/>
                <w:sz w:val="22"/>
              </w:rPr>
            </w:pPr>
          </w:p>
          <w:p w14:paraId="66550076" w14:textId="77777777" w:rsidR="008A267A" w:rsidRPr="00743CCC" w:rsidRDefault="008A267A" w:rsidP="00C07DBA">
            <w:pPr>
              <w:widowControl w:val="0"/>
              <w:autoSpaceDE w:val="0"/>
              <w:autoSpaceDN w:val="0"/>
              <w:ind w:left="139"/>
              <w:rPr>
                <w:rFonts w:eastAsia="Arial"/>
                <w:b/>
                <w:sz w:val="22"/>
              </w:rPr>
            </w:pPr>
          </w:p>
        </w:tc>
        <w:tc>
          <w:tcPr>
            <w:tcW w:w="4483" w:type="dxa"/>
          </w:tcPr>
          <w:p w14:paraId="65FFA94C" w14:textId="77777777" w:rsidR="008A267A" w:rsidRPr="00743CCC" w:rsidRDefault="008A267A" w:rsidP="00C07DBA">
            <w:pPr>
              <w:widowControl w:val="0"/>
              <w:autoSpaceDE w:val="0"/>
              <w:autoSpaceDN w:val="0"/>
              <w:rPr>
                <w:rFonts w:eastAsia="Arial"/>
                <w:b/>
              </w:rPr>
            </w:pPr>
          </w:p>
          <w:p w14:paraId="1C0EC12C" w14:textId="77777777" w:rsidR="008A267A" w:rsidRPr="00743CCC" w:rsidRDefault="008A267A" w:rsidP="00C07DBA">
            <w:pPr>
              <w:widowControl w:val="0"/>
              <w:autoSpaceDE w:val="0"/>
              <w:autoSpaceDN w:val="0"/>
              <w:spacing w:before="4"/>
              <w:rPr>
                <w:rFonts w:eastAsia="Arial"/>
                <w:b/>
              </w:rPr>
            </w:pPr>
          </w:p>
          <w:p w14:paraId="7D15726C" w14:textId="77777777" w:rsidR="008A267A" w:rsidRPr="001658FF" w:rsidRDefault="008A267A" w:rsidP="008A267A">
            <w:pPr>
              <w:widowControl w:val="0"/>
              <w:numPr>
                <w:ilvl w:val="0"/>
                <w:numId w:val="264"/>
              </w:numPr>
              <w:tabs>
                <w:tab w:val="left" w:pos="534"/>
              </w:tabs>
              <w:autoSpaceDE w:val="0"/>
              <w:autoSpaceDN w:val="0"/>
              <w:spacing w:line="252" w:lineRule="exact"/>
              <w:rPr>
                <w:rFonts w:eastAsia="Arial"/>
                <w:sz w:val="22"/>
              </w:rPr>
            </w:pPr>
            <w:r w:rsidRPr="001658FF">
              <w:rPr>
                <w:rFonts w:eastAsia="Arial"/>
                <w:sz w:val="22"/>
              </w:rPr>
              <w:t>Cllr Hargreaves (Leader) (Voting)</w:t>
            </w:r>
          </w:p>
          <w:p w14:paraId="3AD39757" w14:textId="77777777" w:rsidR="008A267A" w:rsidRPr="001658FF" w:rsidRDefault="008A267A" w:rsidP="008A267A">
            <w:pPr>
              <w:widowControl w:val="0"/>
              <w:numPr>
                <w:ilvl w:val="0"/>
                <w:numId w:val="264"/>
              </w:numPr>
              <w:tabs>
                <w:tab w:val="left" w:pos="534"/>
              </w:tabs>
              <w:autoSpaceDE w:val="0"/>
              <w:autoSpaceDN w:val="0"/>
              <w:spacing w:line="252" w:lineRule="exact"/>
              <w:rPr>
                <w:rFonts w:eastAsia="Arial"/>
                <w:sz w:val="22"/>
              </w:rPr>
            </w:pPr>
            <w:r w:rsidRPr="001658FF">
              <w:rPr>
                <w:rFonts w:eastAsia="Arial"/>
                <w:sz w:val="22"/>
              </w:rPr>
              <w:t>Cllr Scarborough (Deputy Leader)</w:t>
            </w:r>
            <w:r w:rsidRPr="001658FF">
              <w:rPr>
                <w:rFonts w:eastAsia="Arial"/>
                <w:spacing w:val="-4"/>
                <w:sz w:val="22"/>
              </w:rPr>
              <w:t xml:space="preserve"> </w:t>
            </w:r>
            <w:r w:rsidRPr="001658FF">
              <w:rPr>
                <w:rFonts w:eastAsia="Arial"/>
                <w:sz w:val="22"/>
              </w:rPr>
              <w:t>(Voting)</w:t>
            </w:r>
          </w:p>
          <w:p w14:paraId="6261B30E" w14:textId="77777777" w:rsidR="008A267A" w:rsidRPr="00743CCC" w:rsidRDefault="008A267A" w:rsidP="008A267A">
            <w:pPr>
              <w:widowControl w:val="0"/>
              <w:numPr>
                <w:ilvl w:val="0"/>
                <w:numId w:val="264"/>
              </w:numPr>
              <w:tabs>
                <w:tab w:val="left" w:pos="597"/>
              </w:tabs>
              <w:autoSpaceDE w:val="0"/>
              <w:autoSpaceDN w:val="0"/>
              <w:spacing w:line="252" w:lineRule="exact"/>
              <w:ind w:left="596" w:hanging="457"/>
              <w:rPr>
                <w:rFonts w:eastAsia="Arial"/>
                <w:sz w:val="22"/>
              </w:rPr>
            </w:pPr>
            <w:r>
              <w:rPr>
                <w:rFonts w:eastAsia="Arial"/>
                <w:sz w:val="22"/>
              </w:rPr>
              <w:t>Vacancy</w:t>
            </w:r>
          </w:p>
          <w:p w14:paraId="591F00BE" w14:textId="77777777" w:rsidR="008A267A" w:rsidRPr="00743CCC" w:rsidRDefault="008A267A" w:rsidP="00C07DBA">
            <w:pPr>
              <w:widowControl w:val="0"/>
              <w:autoSpaceDE w:val="0"/>
              <w:autoSpaceDN w:val="0"/>
              <w:ind w:left="625" w:right="669" w:hanging="142"/>
              <w:rPr>
                <w:rFonts w:eastAsia="Arial"/>
                <w:sz w:val="22"/>
              </w:rPr>
            </w:pPr>
            <w:r>
              <w:rPr>
                <w:rFonts w:eastAsia="Arial"/>
                <w:sz w:val="22"/>
              </w:rPr>
              <w:t xml:space="preserve">  </w:t>
            </w:r>
            <w:r w:rsidRPr="00743CCC">
              <w:rPr>
                <w:rFonts w:eastAsia="Arial"/>
                <w:sz w:val="22"/>
              </w:rPr>
              <w:t>Only 2 voting elected Members/ to be specified</w:t>
            </w:r>
          </w:p>
          <w:p w14:paraId="156C5F01" w14:textId="77777777" w:rsidR="008A267A" w:rsidRPr="00743CCC" w:rsidRDefault="008A267A" w:rsidP="00C07DBA">
            <w:pPr>
              <w:widowControl w:val="0"/>
              <w:autoSpaceDE w:val="0"/>
              <w:autoSpaceDN w:val="0"/>
              <w:spacing w:before="10"/>
              <w:rPr>
                <w:rFonts w:eastAsia="Arial"/>
                <w:b/>
                <w:sz w:val="32"/>
              </w:rPr>
            </w:pPr>
          </w:p>
          <w:p w14:paraId="79856501" w14:textId="77777777" w:rsidR="008A267A" w:rsidRPr="001658FF" w:rsidRDefault="008A267A" w:rsidP="008A267A">
            <w:pPr>
              <w:widowControl w:val="0"/>
              <w:numPr>
                <w:ilvl w:val="0"/>
                <w:numId w:val="265"/>
              </w:numPr>
              <w:tabs>
                <w:tab w:val="left" w:pos="534"/>
              </w:tabs>
              <w:autoSpaceDE w:val="0"/>
              <w:autoSpaceDN w:val="0"/>
              <w:spacing w:line="252" w:lineRule="exact"/>
              <w:rPr>
                <w:rFonts w:eastAsia="Arial"/>
                <w:sz w:val="22"/>
              </w:rPr>
            </w:pPr>
            <w:r w:rsidRPr="00743CCC">
              <w:rPr>
                <w:rFonts w:eastAsia="Arial"/>
                <w:sz w:val="22"/>
              </w:rPr>
              <w:t xml:space="preserve"> </w:t>
            </w:r>
            <w:r w:rsidRPr="001658FF">
              <w:rPr>
                <w:rFonts w:eastAsia="Arial"/>
                <w:sz w:val="22"/>
              </w:rPr>
              <w:t>Cllr Hargreaves (Leader)</w:t>
            </w:r>
            <w:r w:rsidRPr="001658FF">
              <w:rPr>
                <w:rFonts w:eastAsia="Arial"/>
                <w:spacing w:val="-1"/>
                <w:sz w:val="22"/>
              </w:rPr>
              <w:t xml:space="preserve"> </w:t>
            </w:r>
            <w:r w:rsidRPr="001658FF">
              <w:rPr>
                <w:rFonts w:eastAsia="Arial"/>
                <w:sz w:val="22"/>
              </w:rPr>
              <w:t>(Voting)</w:t>
            </w:r>
          </w:p>
          <w:p w14:paraId="0D80C7AF" w14:textId="77777777" w:rsidR="008A267A" w:rsidRPr="001658FF" w:rsidRDefault="008A267A" w:rsidP="008A267A">
            <w:pPr>
              <w:widowControl w:val="0"/>
              <w:numPr>
                <w:ilvl w:val="0"/>
                <w:numId w:val="265"/>
              </w:numPr>
              <w:tabs>
                <w:tab w:val="left" w:pos="585"/>
              </w:tabs>
              <w:autoSpaceDE w:val="0"/>
              <w:autoSpaceDN w:val="0"/>
              <w:spacing w:line="251" w:lineRule="exact"/>
              <w:ind w:left="584" w:hanging="445"/>
              <w:rPr>
                <w:rFonts w:eastAsia="Arial"/>
                <w:sz w:val="22"/>
              </w:rPr>
            </w:pPr>
            <w:r w:rsidRPr="001658FF">
              <w:rPr>
                <w:rFonts w:eastAsia="Arial"/>
                <w:sz w:val="22"/>
              </w:rPr>
              <w:t>Cllr Scarborough (Deputy Leader)</w:t>
            </w:r>
            <w:r w:rsidRPr="001658FF">
              <w:rPr>
                <w:rFonts w:eastAsia="Arial"/>
                <w:spacing w:val="-5"/>
                <w:sz w:val="22"/>
              </w:rPr>
              <w:t xml:space="preserve"> </w:t>
            </w:r>
            <w:r w:rsidRPr="001658FF">
              <w:rPr>
                <w:rFonts w:eastAsia="Arial"/>
                <w:sz w:val="22"/>
              </w:rPr>
              <w:t>(Voting)</w:t>
            </w:r>
          </w:p>
          <w:p w14:paraId="207942D8" w14:textId="77777777" w:rsidR="008A267A" w:rsidRPr="001658FF" w:rsidRDefault="008A267A" w:rsidP="008A267A">
            <w:pPr>
              <w:widowControl w:val="0"/>
              <w:numPr>
                <w:ilvl w:val="0"/>
                <w:numId w:val="265"/>
              </w:numPr>
              <w:tabs>
                <w:tab w:val="left" w:pos="469"/>
              </w:tabs>
              <w:autoSpaceDE w:val="0"/>
              <w:autoSpaceDN w:val="0"/>
              <w:spacing w:line="251" w:lineRule="exact"/>
              <w:ind w:left="468" w:hanging="334"/>
              <w:rPr>
                <w:rFonts w:eastAsia="Arial"/>
                <w:sz w:val="22"/>
              </w:rPr>
            </w:pPr>
            <w:r w:rsidRPr="001658FF">
              <w:rPr>
                <w:rFonts w:eastAsia="Arial"/>
                <w:sz w:val="22"/>
              </w:rPr>
              <w:t xml:space="preserve">  Vacancy</w:t>
            </w:r>
          </w:p>
          <w:p w14:paraId="670609C5" w14:textId="77777777" w:rsidR="008A267A" w:rsidRPr="00743CCC" w:rsidRDefault="008A267A" w:rsidP="00C07DBA">
            <w:pPr>
              <w:widowControl w:val="0"/>
              <w:autoSpaceDE w:val="0"/>
              <w:autoSpaceDN w:val="0"/>
              <w:spacing w:before="4"/>
              <w:ind w:left="625" w:right="649"/>
              <w:rPr>
                <w:rFonts w:eastAsia="Arial"/>
                <w:sz w:val="22"/>
              </w:rPr>
            </w:pPr>
            <w:r w:rsidRPr="00743CCC">
              <w:rPr>
                <w:rFonts w:eastAsia="Arial"/>
                <w:sz w:val="22"/>
              </w:rPr>
              <w:t>Only 2 voting Elected Members/ to be specified</w:t>
            </w:r>
          </w:p>
        </w:tc>
      </w:tr>
      <w:tr w:rsidR="008A267A" w:rsidRPr="00743CCC" w14:paraId="19141F27" w14:textId="77777777" w:rsidTr="00C07DBA">
        <w:trPr>
          <w:trHeight w:val="1780"/>
        </w:trPr>
        <w:tc>
          <w:tcPr>
            <w:tcW w:w="758" w:type="dxa"/>
          </w:tcPr>
          <w:p w14:paraId="55F9990D" w14:textId="7C3C3AE1" w:rsidR="008A267A" w:rsidRPr="00743CCC" w:rsidRDefault="008A267A" w:rsidP="008A267A">
            <w:pPr>
              <w:widowControl w:val="0"/>
              <w:autoSpaceDE w:val="0"/>
              <w:autoSpaceDN w:val="0"/>
              <w:spacing w:before="48"/>
              <w:ind w:left="138"/>
              <w:rPr>
                <w:rFonts w:ascii="Times New Roman" w:eastAsia="Arial"/>
                <w:sz w:val="22"/>
              </w:rPr>
            </w:pPr>
            <w:r w:rsidRPr="008A267A">
              <w:rPr>
                <w:rFonts w:eastAsia="Arial"/>
                <w:sz w:val="22"/>
              </w:rPr>
              <w:t>29</w:t>
            </w:r>
          </w:p>
        </w:tc>
        <w:tc>
          <w:tcPr>
            <w:tcW w:w="4133" w:type="dxa"/>
          </w:tcPr>
          <w:p w14:paraId="63717172" w14:textId="77777777" w:rsidR="008A267A" w:rsidRPr="00743CCC" w:rsidRDefault="008A267A" w:rsidP="00C07DBA">
            <w:pPr>
              <w:widowControl w:val="0"/>
              <w:autoSpaceDE w:val="0"/>
              <w:autoSpaceDN w:val="0"/>
              <w:spacing w:before="43"/>
              <w:ind w:left="134" w:right="680"/>
              <w:rPr>
                <w:rFonts w:eastAsia="Arial"/>
                <w:b/>
                <w:sz w:val="22"/>
              </w:rPr>
            </w:pPr>
            <w:bookmarkStart w:id="305" w:name="_Hlk212561949"/>
            <w:proofErr w:type="gramStart"/>
            <w:r w:rsidRPr="00743CCC">
              <w:rPr>
                <w:rFonts w:eastAsia="Arial"/>
                <w:b/>
                <w:sz w:val="22"/>
              </w:rPr>
              <w:t>North East</w:t>
            </w:r>
            <w:proofErr w:type="gramEnd"/>
            <w:r w:rsidRPr="00743CCC">
              <w:rPr>
                <w:rFonts w:eastAsia="Arial"/>
                <w:b/>
                <w:sz w:val="22"/>
              </w:rPr>
              <w:t xml:space="preserve"> Regional Employers Organisation</w:t>
            </w:r>
          </w:p>
          <w:bookmarkEnd w:id="305"/>
          <w:p w14:paraId="0BA127C3" w14:textId="261AED64" w:rsidR="008A267A" w:rsidRDefault="008A267A" w:rsidP="00C07DBA">
            <w:pPr>
              <w:widowControl w:val="0"/>
              <w:autoSpaceDE w:val="0"/>
              <w:autoSpaceDN w:val="0"/>
              <w:spacing w:before="10"/>
              <w:rPr>
                <w:rFonts w:eastAsia="Arial"/>
                <w:b/>
                <w:sz w:val="19"/>
              </w:rPr>
            </w:pPr>
          </w:p>
          <w:p w14:paraId="407F0E66" w14:textId="77777777" w:rsidR="008A267A" w:rsidRDefault="008A267A" w:rsidP="00C07DBA">
            <w:pPr>
              <w:widowControl w:val="0"/>
              <w:autoSpaceDE w:val="0"/>
              <w:autoSpaceDN w:val="0"/>
              <w:spacing w:before="10"/>
              <w:rPr>
                <w:rFonts w:eastAsia="Arial"/>
                <w:b/>
                <w:sz w:val="19"/>
              </w:rPr>
            </w:pPr>
          </w:p>
          <w:p w14:paraId="65583F7C" w14:textId="77777777" w:rsidR="008A267A" w:rsidRPr="00743CCC" w:rsidRDefault="008A267A" w:rsidP="00C07DBA">
            <w:pPr>
              <w:widowControl w:val="0"/>
              <w:autoSpaceDE w:val="0"/>
              <w:autoSpaceDN w:val="0"/>
              <w:spacing w:before="10"/>
              <w:rPr>
                <w:rFonts w:eastAsia="Arial"/>
                <w:b/>
                <w:sz w:val="19"/>
              </w:rPr>
            </w:pPr>
          </w:p>
          <w:p w14:paraId="0053D1EC" w14:textId="638FDA5C" w:rsidR="008A267A" w:rsidRPr="00743CCC" w:rsidRDefault="008A267A" w:rsidP="00C07DBA">
            <w:pPr>
              <w:widowControl w:val="0"/>
              <w:autoSpaceDE w:val="0"/>
              <w:autoSpaceDN w:val="0"/>
              <w:rPr>
                <w:rFonts w:eastAsia="Arial"/>
                <w:b/>
                <w:sz w:val="22"/>
              </w:rPr>
            </w:pPr>
            <w:r>
              <w:rPr>
                <w:rFonts w:eastAsia="Arial"/>
                <w:b/>
                <w:sz w:val="22"/>
              </w:rPr>
              <w:t xml:space="preserve">   </w:t>
            </w:r>
            <w:r w:rsidRPr="00743CCC">
              <w:rPr>
                <w:rFonts w:eastAsia="Arial"/>
                <w:b/>
                <w:sz w:val="22"/>
              </w:rPr>
              <w:t>Executive</w:t>
            </w:r>
          </w:p>
        </w:tc>
        <w:tc>
          <w:tcPr>
            <w:tcW w:w="4483" w:type="dxa"/>
          </w:tcPr>
          <w:p w14:paraId="2AA8ED21" w14:textId="3ECC377F" w:rsidR="008A267A" w:rsidRPr="001658FF" w:rsidRDefault="008A267A" w:rsidP="008A267A">
            <w:pPr>
              <w:widowControl w:val="0"/>
              <w:numPr>
                <w:ilvl w:val="0"/>
                <w:numId w:val="266"/>
              </w:numPr>
              <w:autoSpaceDE w:val="0"/>
              <w:autoSpaceDN w:val="0"/>
              <w:spacing w:before="47" w:line="220" w:lineRule="auto"/>
              <w:ind w:left="625" w:right="250" w:hanging="515"/>
              <w:rPr>
                <w:rFonts w:eastAsia="Arial"/>
                <w:sz w:val="22"/>
              </w:rPr>
            </w:pPr>
            <w:r w:rsidRPr="001658FF">
              <w:rPr>
                <w:rFonts w:eastAsia="Arial"/>
                <w:sz w:val="22"/>
              </w:rPr>
              <w:t xml:space="preserve">Cllr Oliver (Chair of </w:t>
            </w:r>
            <w:r w:rsidRPr="001658FF">
              <w:rPr>
                <w:sz w:val="22"/>
                <w:szCs w:val="22"/>
              </w:rPr>
              <w:t>Housing, Growth and Communities Committee</w:t>
            </w:r>
            <w:r w:rsidRPr="001658FF">
              <w:rPr>
                <w:rFonts w:eastAsia="Arial"/>
                <w:sz w:val="22"/>
              </w:rPr>
              <w:t xml:space="preserve">) </w:t>
            </w:r>
          </w:p>
          <w:p w14:paraId="2D9DCCC7" w14:textId="77777777" w:rsidR="008A267A" w:rsidRPr="001658FF" w:rsidRDefault="008A267A" w:rsidP="008A267A">
            <w:pPr>
              <w:widowControl w:val="0"/>
              <w:numPr>
                <w:ilvl w:val="0"/>
                <w:numId w:val="266"/>
              </w:numPr>
              <w:tabs>
                <w:tab w:val="left" w:pos="507"/>
              </w:tabs>
              <w:autoSpaceDE w:val="0"/>
              <w:autoSpaceDN w:val="0"/>
              <w:spacing w:line="239" w:lineRule="exact"/>
              <w:ind w:left="506"/>
              <w:rPr>
                <w:rFonts w:eastAsia="Arial"/>
                <w:sz w:val="22"/>
              </w:rPr>
            </w:pPr>
            <w:r w:rsidRPr="001658FF">
              <w:rPr>
                <w:rFonts w:eastAsia="Arial"/>
                <w:sz w:val="22"/>
              </w:rPr>
              <w:t xml:space="preserve"> Cllr Boddy</w:t>
            </w:r>
          </w:p>
          <w:p w14:paraId="19C5C297" w14:textId="77777777" w:rsidR="008A267A" w:rsidRPr="00743CCC" w:rsidRDefault="008A267A" w:rsidP="008A267A">
            <w:pPr>
              <w:widowControl w:val="0"/>
              <w:numPr>
                <w:ilvl w:val="0"/>
                <w:numId w:val="266"/>
              </w:numPr>
              <w:tabs>
                <w:tab w:val="left" w:pos="507"/>
              </w:tabs>
              <w:autoSpaceDE w:val="0"/>
              <w:autoSpaceDN w:val="0"/>
              <w:spacing w:before="18"/>
              <w:ind w:left="506"/>
              <w:rPr>
                <w:rFonts w:eastAsia="Arial"/>
                <w:sz w:val="22"/>
              </w:rPr>
            </w:pPr>
            <w:r w:rsidRPr="00743CCC">
              <w:rPr>
                <w:rFonts w:eastAsia="Arial"/>
                <w:sz w:val="22"/>
              </w:rPr>
              <w:t xml:space="preserve"> Cllr </w:t>
            </w:r>
            <w:r>
              <w:rPr>
                <w:rFonts w:eastAsia="Arial"/>
                <w:sz w:val="22"/>
              </w:rPr>
              <w:t>Nelson</w:t>
            </w:r>
          </w:p>
          <w:p w14:paraId="52C6DB98" w14:textId="77777777" w:rsidR="008A267A" w:rsidRPr="001658FF" w:rsidRDefault="008A267A" w:rsidP="00C07DBA">
            <w:pPr>
              <w:widowControl w:val="0"/>
              <w:autoSpaceDE w:val="0"/>
              <w:autoSpaceDN w:val="0"/>
              <w:spacing w:before="3"/>
              <w:rPr>
                <w:rFonts w:eastAsia="Arial"/>
                <w:bCs/>
                <w:sz w:val="22"/>
              </w:rPr>
            </w:pPr>
          </w:p>
          <w:p w14:paraId="31E32DA9" w14:textId="3B79E2B5" w:rsidR="008A267A" w:rsidRPr="001658FF" w:rsidRDefault="008A267A" w:rsidP="00C07DBA">
            <w:pPr>
              <w:widowControl w:val="0"/>
              <w:tabs>
                <w:tab w:val="left" w:pos="507"/>
              </w:tabs>
              <w:autoSpaceDE w:val="0"/>
              <w:autoSpaceDN w:val="0"/>
              <w:spacing w:before="47" w:line="220" w:lineRule="auto"/>
              <w:ind w:left="625" w:right="250" w:hanging="426"/>
              <w:rPr>
                <w:rFonts w:eastAsia="Arial"/>
                <w:bCs/>
                <w:sz w:val="22"/>
              </w:rPr>
            </w:pPr>
            <w:r w:rsidRPr="001658FF">
              <w:rPr>
                <w:rFonts w:eastAsia="Arial"/>
                <w:bCs/>
                <w:sz w:val="22"/>
              </w:rPr>
              <w:t xml:space="preserve">(1)  Cllr Oliver (Chair of </w:t>
            </w:r>
            <w:r w:rsidRPr="001658FF">
              <w:rPr>
                <w:bCs/>
                <w:sz w:val="22"/>
                <w:szCs w:val="22"/>
              </w:rPr>
              <w:t>Housing, Growth and Communities Committee</w:t>
            </w:r>
            <w:r w:rsidRPr="001658FF">
              <w:rPr>
                <w:rFonts w:eastAsia="Arial"/>
                <w:bCs/>
                <w:sz w:val="22"/>
              </w:rPr>
              <w:t xml:space="preserve">) </w:t>
            </w:r>
          </w:p>
          <w:p w14:paraId="735B8542" w14:textId="77777777" w:rsidR="008A267A" w:rsidRPr="00743CCC" w:rsidRDefault="008A267A" w:rsidP="00C07DBA">
            <w:pPr>
              <w:widowControl w:val="0"/>
              <w:autoSpaceDE w:val="0"/>
              <w:autoSpaceDN w:val="0"/>
              <w:spacing w:line="252" w:lineRule="exact"/>
              <w:ind w:left="483" w:right="232" w:hanging="310"/>
              <w:rPr>
                <w:rFonts w:eastAsia="Arial"/>
                <w:sz w:val="22"/>
              </w:rPr>
            </w:pPr>
          </w:p>
        </w:tc>
      </w:tr>
      <w:tr w:rsidR="008A267A" w:rsidRPr="00743CCC" w14:paraId="41792F3C" w14:textId="77777777" w:rsidTr="00C07DBA">
        <w:trPr>
          <w:trHeight w:val="971"/>
        </w:trPr>
        <w:tc>
          <w:tcPr>
            <w:tcW w:w="758" w:type="dxa"/>
          </w:tcPr>
          <w:p w14:paraId="33FBDD7B" w14:textId="77777777" w:rsidR="008A267A" w:rsidRPr="00743CCC" w:rsidRDefault="008A267A" w:rsidP="00C07DBA">
            <w:pPr>
              <w:widowControl w:val="0"/>
              <w:autoSpaceDE w:val="0"/>
              <w:autoSpaceDN w:val="0"/>
              <w:spacing w:before="48"/>
              <w:ind w:left="138"/>
              <w:rPr>
                <w:rFonts w:eastAsia="Arial"/>
                <w:sz w:val="22"/>
              </w:rPr>
            </w:pPr>
            <w:r>
              <w:rPr>
                <w:rFonts w:eastAsia="Arial"/>
                <w:sz w:val="22"/>
              </w:rPr>
              <w:t>54</w:t>
            </w:r>
          </w:p>
        </w:tc>
        <w:tc>
          <w:tcPr>
            <w:tcW w:w="4133" w:type="dxa"/>
          </w:tcPr>
          <w:p w14:paraId="606C8801" w14:textId="77777777" w:rsidR="008A267A" w:rsidRPr="002D5C35" w:rsidRDefault="008A267A" w:rsidP="00C07DBA">
            <w:pPr>
              <w:widowControl w:val="0"/>
              <w:autoSpaceDE w:val="0"/>
              <w:autoSpaceDN w:val="0"/>
              <w:spacing w:before="41"/>
              <w:ind w:left="134"/>
              <w:rPr>
                <w:rFonts w:eastAsia="Arial"/>
                <w:b/>
                <w:sz w:val="22"/>
              </w:rPr>
            </w:pPr>
            <w:r w:rsidRPr="002D5C35">
              <w:rPr>
                <w:rFonts w:eastAsia="Arial"/>
                <w:b/>
                <w:sz w:val="22"/>
              </w:rPr>
              <w:t>Teesside Pension Fund</w:t>
            </w:r>
          </w:p>
          <w:p w14:paraId="3EAA83C7" w14:textId="77777777" w:rsidR="008A267A" w:rsidRPr="002D5C35" w:rsidRDefault="008A267A" w:rsidP="00C07DBA">
            <w:pPr>
              <w:widowControl w:val="0"/>
              <w:autoSpaceDE w:val="0"/>
              <w:autoSpaceDN w:val="0"/>
              <w:spacing w:before="122"/>
              <w:ind w:left="134" w:right="44"/>
              <w:rPr>
                <w:rFonts w:eastAsia="Arial"/>
                <w:b/>
                <w:sz w:val="22"/>
              </w:rPr>
            </w:pPr>
            <w:r w:rsidRPr="002D5C35">
              <w:rPr>
                <w:rFonts w:eastAsia="Arial"/>
                <w:b/>
                <w:sz w:val="22"/>
              </w:rPr>
              <w:t>Teesside Pension Board (4 year Term of office 2023 – 2027)****</w:t>
            </w:r>
          </w:p>
        </w:tc>
        <w:tc>
          <w:tcPr>
            <w:tcW w:w="4483" w:type="dxa"/>
          </w:tcPr>
          <w:p w14:paraId="2E8E34F9" w14:textId="77777777" w:rsidR="008A267A" w:rsidRPr="002D5C35" w:rsidRDefault="008A267A" w:rsidP="00C07DBA">
            <w:pPr>
              <w:widowControl w:val="0"/>
              <w:autoSpaceDE w:val="0"/>
              <w:autoSpaceDN w:val="0"/>
              <w:spacing w:before="46"/>
              <w:ind w:left="135"/>
              <w:rPr>
                <w:rFonts w:eastAsia="Arial"/>
                <w:sz w:val="22"/>
              </w:rPr>
            </w:pPr>
            <w:r w:rsidRPr="002D5C35">
              <w:rPr>
                <w:rFonts w:eastAsia="Arial"/>
                <w:sz w:val="22"/>
              </w:rPr>
              <w:t>(1) Cllr Scarborough</w:t>
            </w:r>
          </w:p>
          <w:p w14:paraId="2092F978" w14:textId="77777777" w:rsidR="008A267A" w:rsidRPr="002D5C35" w:rsidRDefault="008A267A" w:rsidP="00C07DBA">
            <w:pPr>
              <w:widowControl w:val="0"/>
              <w:autoSpaceDE w:val="0"/>
              <w:autoSpaceDN w:val="0"/>
              <w:spacing w:before="119"/>
              <w:ind w:left="135"/>
              <w:rPr>
                <w:rFonts w:eastAsia="Arial"/>
                <w:b/>
                <w:sz w:val="22"/>
              </w:rPr>
            </w:pPr>
            <w:r w:rsidRPr="002D5C35">
              <w:rPr>
                <w:rFonts w:eastAsia="Arial"/>
                <w:sz w:val="22"/>
              </w:rPr>
              <w:t>(</w:t>
            </w:r>
            <w:r>
              <w:rPr>
                <w:rFonts w:eastAsia="Arial"/>
                <w:sz w:val="22"/>
              </w:rPr>
              <w:t>2</w:t>
            </w:r>
            <w:r w:rsidRPr="00BA7774">
              <w:rPr>
                <w:rFonts w:eastAsia="Arial"/>
                <w:sz w:val="22"/>
              </w:rPr>
              <w:t>) Vacancy</w:t>
            </w:r>
          </w:p>
        </w:tc>
      </w:tr>
      <w:tr w:rsidR="008A267A" w:rsidRPr="00743CCC" w14:paraId="689B595F" w14:textId="77777777" w:rsidTr="00C07DBA">
        <w:trPr>
          <w:trHeight w:val="609"/>
        </w:trPr>
        <w:tc>
          <w:tcPr>
            <w:tcW w:w="758" w:type="dxa"/>
          </w:tcPr>
          <w:p w14:paraId="6115E4F1" w14:textId="77777777" w:rsidR="008A267A" w:rsidRPr="00743CCC" w:rsidRDefault="008A267A" w:rsidP="00C07DBA">
            <w:pPr>
              <w:widowControl w:val="0"/>
              <w:autoSpaceDE w:val="0"/>
              <w:autoSpaceDN w:val="0"/>
              <w:spacing w:before="50"/>
              <w:ind w:left="138"/>
              <w:rPr>
                <w:rFonts w:eastAsia="Arial"/>
                <w:sz w:val="22"/>
              </w:rPr>
            </w:pPr>
            <w:r>
              <w:rPr>
                <w:rFonts w:eastAsia="Arial"/>
                <w:sz w:val="22"/>
              </w:rPr>
              <w:t>53</w:t>
            </w:r>
          </w:p>
        </w:tc>
        <w:tc>
          <w:tcPr>
            <w:tcW w:w="4133" w:type="dxa"/>
          </w:tcPr>
          <w:p w14:paraId="1FFCCAB8" w14:textId="77777777" w:rsidR="008A267A" w:rsidRPr="00743CCC" w:rsidRDefault="008A267A" w:rsidP="00C07DBA">
            <w:pPr>
              <w:widowControl w:val="0"/>
              <w:autoSpaceDE w:val="0"/>
              <w:autoSpaceDN w:val="0"/>
              <w:spacing w:before="43"/>
              <w:ind w:left="134"/>
              <w:rPr>
                <w:rFonts w:eastAsia="Arial"/>
                <w:b/>
                <w:sz w:val="22"/>
              </w:rPr>
            </w:pPr>
            <w:r w:rsidRPr="00743CCC">
              <w:rPr>
                <w:rFonts w:eastAsia="Arial"/>
                <w:b/>
                <w:sz w:val="22"/>
              </w:rPr>
              <w:t>Teesside Environmental Trust</w:t>
            </w:r>
          </w:p>
        </w:tc>
        <w:tc>
          <w:tcPr>
            <w:tcW w:w="4483" w:type="dxa"/>
          </w:tcPr>
          <w:p w14:paraId="3FF9AE2A" w14:textId="77777777" w:rsidR="008A267A" w:rsidRPr="00743CCC" w:rsidRDefault="008A267A" w:rsidP="00C07DBA">
            <w:pPr>
              <w:widowControl w:val="0"/>
              <w:autoSpaceDE w:val="0"/>
              <w:autoSpaceDN w:val="0"/>
              <w:spacing w:before="50"/>
              <w:ind w:left="185"/>
              <w:rPr>
                <w:rFonts w:eastAsia="Arial"/>
                <w:sz w:val="22"/>
              </w:rPr>
            </w:pPr>
            <w:r w:rsidRPr="00743CCC">
              <w:rPr>
                <w:rFonts w:eastAsia="Arial"/>
                <w:sz w:val="22"/>
              </w:rPr>
              <w:t xml:space="preserve">(1) Cllr </w:t>
            </w:r>
            <w:r>
              <w:rPr>
                <w:rFonts w:eastAsia="Arial"/>
                <w:sz w:val="22"/>
              </w:rPr>
              <w:t>Dodds</w:t>
            </w:r>
          </w:p>
        </w:tc>
      </w:tr>
    </w:tbl>
    <w:p w14:paraId="2AC082BB" w14:textId="77777777" w:rsidR="008A267A" w:rsidRPr="00743CCC" w:rsidRDefault="008A267A" w:rsidP="008A267A">
      <w:pPr>
        <w:tabs>
          <w:tab w:val="left" w:pos="567"/>
          <w:tab w:val="left" w:pos="1134"/>
          <w:tab w:val="left" w:pos="4253"/>
          <w:tab w:val="left" w:pos="5103"/>
          <w:tab w:val="left" w:pos="5954"/>
          <w:tab w:val="left" w:pos="7938"/>
          <w:tab w:val="right" w:leader="dot" w:pos="9781"/>
        </w:tabs>
        <w:rPr>
          <w:rFonts w:eastAsia="Times New Roman"/>
          <w:sz w:val="20"/>
          <w:szCs w:val="20"/>
          <w:lang w:eastAsia="en-GB"/>
        </w:rPr>
      </w:pPr>
    </w:p>
    <w:p w14:paraId="36640505" w14:textId="77777777" w:rsidR="008A267A" w:rsidRPr="00743CCC" w:rsidRDefault="008A267A" w:rsidP="008A267A">
      <w:pPr>
        <w:rPr>
          <w:rFonts w:eastAsia="Arial"/>
          <w:i/>
          <w:lang w:eastAsia="en-GB" w:bidi="en-GB"/>
        </w:rPr>
      </w:pPr>
      <w:r w:rsidRPr="00743CCC">
        <w:rPr>
          <w:rFonts w:eastAsia="Arial"/>
          <w:i/>
          <w:lang w:eastAsia="en-GB" w:bidi="en-GB"/>
        </w:rPr>
        <w:br w:type="page"/>
      </w:r>
    </w:p>
    <w:p w14:paraId="3621566D" w14:textId="77777777" w:rsidR="008A267A" w:rsidRPr="00743CCC" w:rsidRDefault="008A267A" w:rsidP="008A267A">
      <w:pPr>
        <w:widowControl w:val="0"/>
        <w:tabs>
          <w:tab w:val="left" w:pos="709"/>
        </w:tabs>
        <w:autoSpaceDE w:val="0"/>
        <w:autoSpaceDN w:val="0"/>
        <w:spacing w:before="224" w:line="274" w:lineRule="exact"/>
        <w:rPr>
          <w:rFonts w:eastAsia="Arial"/>
        </w:rPr>
      </w:pPr>
      <w:r w:rsidRPr="00743CCC">
        <w:rPr>
          <w:rFonts w:eastAsia="Arial"/>
          <w:b/>
        </w:rPr>
        <w:lastRenderedPageBreak/>
        <w:t>(vi)</w:t>
      </w:r>
      <w:r w:rsidRPr="00743CCC">
        <w:rPr>
          <w:rFonts w:eastAsia="Arial"/>
          <w:b/>
        </w:rPr>
        <w:tab/>
        <w:t xml:space="preserve">WORKING GROUPS </w:t>
      </w:r>
    </w:p>
    <w:p w14:paraId="37FD639F" w14:textId="77777777" w:rsidR="008A267A" w:rsidRPr="00743CCC" w:rsidRDefault="008A267A" w:rsidP="008A267A">
      <w:pPr>
        <w:widowControl w:val="0"/>
        <w:autoSpaceDE w:val="0"/>
        <w:autoSpaceDN w:val="0"/>
        <w:spacing w:before="224" w:line="274" w:lineRule="exact"/>
        <w:ind w:left="1266"/>
        <w:rPr>
          <w:rFonts w:eastAsia="Arial"/>
        </w:rPr>
      </w:pPr>
    </w:p>
    <w:tbl>
      <w:tblPr>
        <w:tblW w:w="9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4133"/>
        <w:gridCol w:w="4483"/>
      </w:tblGrid>
      <w:tr w:rsidR="008A267A" w:rsidRPr="00743CCC" w14:paraId="152448F4" w14:textId="77777777" w:rsidTr="00C07DBA">
        <w:trPr>
          <w:trHeight w:val="609"/>
          <w:tblHeader/>
        </w:trPr>
        <w:tc>
          <w:tcPr>
            <w:tcW w:w="758" w:type="dxa"/>
          </w:tcPr>
          <w:p w14:paraId="0EE3A44E" w14:textId="77777777" w:rsidR="008A267A" w:rsidRPr="00743CCC" w:rsidRDefault="008A267A" w:rsidP="00C07DBA">
            <w:pPr>
              <w:widowControl w:val="0"/>
              <w:autoSpaceDE w:val="0"/>
              <w:autoSpaceDN w:val="0"/>
              <w:rPr>
                <w:rFonts w:ascii="Times New Roman" w:eastAsia="Arial"/>
                <w:sz w:val="22"/>
              </w:rPr>
            </w:pPr>
          </w:p>
        </w:tc>
        <w:tc>
          <w:tcPr>
            <w:tcW w:w="4133" w:type="dxa"/>
          </w:tcPr>
          <w:p w14:paraId="4E22FA22" w14:textId="77777777" w:rsidR="008A267A" w:rsidRPr="00743CCC" w:rsidRDefault="008A267A" w:rsidP="00C07DBA">
            <w:pPr>
              <w:widowControl w:val="0"/>
              <w:autoSpaceDE w:val="0"/>
              <w:autoSpaceDN w:val="0"/>
              <w:spacing w:before="45"/>
              <w:ind w:left="134"/>
              <w:rPr>
                <w:rFonts w:eastAsia="Arial"/>
                <w:b/>
                <w:sz w:val="22"/>
              </w:rPr>
            </w:pPr>
            <w:r w:rsidRPr="00743CCC">
              <w:rPr>
                <w:rFonts w:eastAsia="Arial"/>
                <w:b/>
                <w:sz w:val="22"/>
                <w:u w:val="thick"/>
              </w:rPr>
              <w:t>Organisation</w:t>
            </w:r>
          </w:p>
        </w:tc>
        <w:tc>
          <w:tcPr>
            <w:tcW w:w="4483" w:type="dxa"/>
          </w:tcPr>
          <w:p w14:paraId="2EE2D43A" w14:textId="77777777" w:rsidR="008A267A" w:rsidRPr="00743CCC" w:rsidRDefault="008A267A" w:rsidP="00C07DBA">
            <w:pPr>
              <w:widowControl w:val="0"/>
              <w:autoSpaceDE w:val="0"/>
              <w:autoSpaceDN w:val="0"/>
              <w:spacing w:before="45"/>
              <w:ind w:left="135"/>
              <w:rPr>
                <w:rFonts w:eastAsia="Arial"/>
                <w:b/>
                <w:sz w:val="22"/>
                <w:u w:val="thick"/>
              </w:rPr>
            </w:pPr>
            <w:r>
              <w:rPr>
                <w:rFonts w:eastAsia="Arial"/>
                <w:b/>
                <w:sz w:val="22"/>
                <w:u w:val="thick"/>
              </w:rPr>
              <w:t>2025/26</w:t>
            </w:r>
            <w:r w:rsidRPr="00743CCC">
              <w:rPr>
                <w:rFonts w:eastAsia="Arial"/>
                <w:b/>
                <w:sz w:val="22"/>
                <w:u w:val="thick"/>
              </w:rPr>
              <w:t xml:space="preserve"> Membership </w:t>
            </w:r>
          </w:p>
          <w:p w14:paraId="4EF481CC" w14:textId="77777777" w:rsidR="008A267A" w:rsidRPr="00743CCC" w:rsidRDefault="008A267A" w:rsidP="00C07DBA">
            <w:pPr>
              <w:widowControl w:val="0"/>
              <w:autoSpaceDE w:val="0"/>
              <w:autoSpaceDN w:val="0"/>
              <w:spacing w:before="45"/>
              <w:ind w:left="135"/>
              <w:rPr>
                <w:rFonts w:eastAsia="Arial"/>
                <w:b/>
                <w:sz w:val="22"/>
              </w:rPr>
            </w:pPr>
          </w:p>
        </w:tc>
      </w:tr>
      <w:tr w:rsidR="008A267A" w:rsidRPr="00743CCC" w14:paraId="2CED2657" w14:textId="77777777" w:rsidTr="00C07DBA">
        <w:trPr>
          <w:trHeight w:val="1300"/>
        </w:trPr>
        <w:tc>
          <w:tcPr>
            <w:tcW w:w="758" w:type="dxa"/>
          </w:tcPr>
          <w:p w14:paraId="2C0F63F3" w14:textId="77777777" w:rsidR="008A267A" w:rsidRPr="00743CCC" w:rsidRDefault="008A267A" w:rsidP="00C07DBA">
            <w:pPr>
              <w:widowControl w:val="0"/>
              <w:autoSpaceDE w:val="0"/>
              <w:autoSpaceDN w:val="0"/>
              <w:spacing w:before="52"/>
              <w:ind w:left="138"/>
              <w:rPr>
                <w:rFonts w:eastAsia="Arial"/>
                <w:sz w:val="22"/>
              </w:rPr>
            </w:pPr>
            <w:bookmarkStart w:id="306" w:name="_Hlk212546135"/>
            <w:r>
              <w:rPr>
                <w:rFonts w:eastAsia="Arial"/>
                <w:sz w:val="22"/>
              </w:rPr>
              <w:t>8</w:t>
            </w:r>
          </w:p>
        </w:tc>
        <w:tc>
          <w:tcPr>
            <w:tcW w:w="4133" w:type="dxa"/>
          </w:tcPr>
          <w:p w14:paraId="657A3AAA" w14:textId="77777777" w:rsidR="008A267A" w:rsidRPr="00743CCC" w:rsidRDefault="008A267A" w:rsidP="00C07DBA">
            <w:pPr>
              <w:widowControl w:val="0"/>
              <w:autoSpaceDE w:val="0"/>
              <w:autoSpaceDN w:val="0"/>
              <w:ind w:left="139"/>
              <w:rPr>
                <w:rFonts w:eastAsia="Arial"/>
                <w:b/>
                <w:sz w:val="22"/>
              </w:rPr>
            </w:pPr>
            <w:r w:rsidRPr="00743CCC">
              <w:rPr>
                <w:rFonts w:eastAsia="Arial"/>
                <w:b/>
                <w:sz w:val="22"/>
              </w:rPr>
              <w:t>Crustacean Deaths Working Group</w:t>
            </w:r>
          </w:p>
        </w:tc>
        <w:tc>
          <w:tcPr>
            <w:tcW w:w="4483" w:type="dxa"/>
          </w:tcPr>
          <w:p w14:paraId="1D298059" w14:textId="4C9C6035" w:rsidR="008A267A" w:rsidRPr="00743CCC" w:rsidRDefault="008A267A" w:rsidP="008A267A">
            <w:pPr>
              <w:widowControl w:val="0"/>
              <w:numPr>
                <w:ilvl w:val="0"/>
                <w:numId w:val="268"/>
              </w:numPr>
              <w:autoSpaceDE w:val="0"/>
              <w:autoSpaceDN w:val="0"/>
              <w:spacing w:before="4"/>
              <w:rPr>
                <w:rFonts w:eastAsia="Arial"/>
                <w:sz w:val="22"/>
              </w:rPr>
            </w:pPr>
            <w:r w:rsidRPr="00743CCC">
              <w:rPr>
                <w:rFonts w:eastAsia="Arial"/>
                <w:sz w:val="22"/>
              </w:rPr>
              <w:t xml:space="preserve">Cllr </w:t>
            </w:r>
            <w:r>
              <w:rPr>
                <w:rFonts w:eastAsia="Arial"/>
                <w:sz w:val="22"/>
              </w:rPr>
              <w:t>Creevy</w:t>
            </w:r>
          </w:p>
          <w:p w14:paraId="5C2DA215" w14:textId="2623BA3B" w:rsidR="008A267A" w:rsidRPr="00743CCC" w:rsidRDefault="008A267A" w:rsidP="008A267A">
            <w:pPr>
              <w:widowControl w:val="0"/>
              <w:numPr>
                <w:ilvl w:val="0"/>
                <w:numId w:val="268"/>
              </w:numPr>
              <w:autoSpaceDE w:val="0"/>
              <w:autoSpaceDN w:val="0"/>
              <w:spacing w:before="4"/>
              <w:rPr>
                <w:rFonts w:eastAsia="Arial"/>
                <w:sz w:val="22"/>
              </w:rPr>
            </w:pPr>
            <w:r>
              <w:rPr>
                <w:rFonts w:eastAsia="Arial"/>
                <w:sz w:val="22"/>
              </w:rPr>
              <w:t>Cllr Feeney</w:t>
            </w:r>
          </w:p>
          <w:p w14:paraId="5DAFF1F8" w14:textId="2DABC885" w:rsidR="008A267A" w:rsidRPr="00BA7774" w:rsidRDefault="008A267A" w:rsidP="008A267A">
            <w:pPr>
              <w:widowControl w:val="0"/>
              <w:numPr>
                <w:ilvl w:val="0"/>
                <w:numId w:val="268"/>
              </w:numPr>
              <w:tabs>
                <w:tab w:val="left" w:pos="507"/>
              </w:tabs>
              <w:autoSpaceDE w:val="0"/>
              <w:autoSpaceDN w:val="0"/>
              <w:spacing w:before="47" w:line="220" w:lineRule="auto"/>
              <w:ind w:right="250"/>
              <w:rPr>
                <w:rFonts w:eastAsia="Arial"/>
                <w:sz w:val="22"/>
              </w:rPr>
            </w:pPr>
            <w:r w:rsidRPr="00BA7774">
              <w:rPr>
                <w:rFonts w:eastAsia="Arial"/>
                <w:sz w:val="22"/>
              </w:rPr>
              <w:t xml:space="preserve">Cllr Oliver (Chair of </w:t>
            </w:r>
            <w:r w:rsidRPr="00BA7774">
              <w:rPr>
                <w:sz w:val="22"/>
                <w:szCs w:val="22"/>
              </w:rPr>
              <w:t>Housing, Growth and Communities Committee</w:t>
            </w:r>
            <w:r w:rsidRPr="00BA7774">
              <w:rPr>
                <w:rFonts w:eastAsia="Arial"/>
                <w:sz w:val="22"/>
              </w:rPr>
              <w:t>) (Sub Cllr Male)</w:t>
            </w:r>
          </w:p>
          <w:p w14:paraId="41E297FA" w14:textId="77777777" w:rsidR="008A267A" w:rsidRPr="00DB4698" w:rsidRDefault="008A267A" w:rsidP="008A267A">
            <w:pPr>
              <w:widowControl w:val="0"/>
              <w:numPr>
                <w:ilvl w:val="0"/>
                <w:numId w:val="268"/>
              </w:numPr>
              <w:autoSpaceDE w:val="0"/>
              <w:autoSpaceDN w:val="0"/>
              <w:spacing w:before="4"/>
              <w:rPr>
                <w:rFonts w:eastAsia="Arial"/>
                <w:sz w:val="22"/>
              </w:rPr>
            </w:pPr>
            <w:r w:rsidRPr="00743CCC">
              <w:rPr>
                <w:rFonts w:eastAsia="Arial"/>
                <w:sz w:val="22"/>
              </w:rPr>
              <w:t xml:space="preserve">Statutory Scrutiny Manager </w:t>
            </w:r>
          </w:p>
        </w:tc>
      </w:tr>
    </w:tbl>
    <w:bookmarkEnd w:id="306"/>
    <w:p w14:paraId="20E4AD40" w14:textId="3950D89A" w:rsidR="008A267A" w:rsidRPr="00743CCC" w:rsidRDefault="008A267A" w:rsidP="008A267A">
      <w:pPr>
        <w:widowControl w:val="0"/>
        <w:autoSpaceDE w:val="0"/>
        <w:autoSpaceDN w:val="0"/>
        <w:spacing w:before="224" w:line="274" w:lineRule="exact"/>
        <w:ind w:left="426"/>
        <w:rPr>
          <w:rFonts w:eastAsia="Arial"/>
        </w:rPr>
      </w:pPr>
      <w:r w:rsidRPr="00C85F6A">
        <w:rPr>
          <w:rFonts w:eastAsia="Arial"/>
          <w:b/>
          <w:bCs/>
        </w:rPr>
        <w:t>***</w:t>
      </w:r>
      <w:r w:rsidR="00C755F7">
        <w:rPr>
          <w:rFonts w:eastAsia="Arial"/>
          <w:b/>
          <w:bCs/>
        </w:rPr>
        <w:t xml:space="preserve"> </w:t>
      </w:r>
      <w:r w:rsidRPr="00743CCC">
        <w:rPr>
          <w:rFonts w:eastAsia="Arial"/>
        </w:rPr>
        <w:t>The persons nominated do not have to be Elected Members of the Council.</w:t>
      </w:r>
    </w:p>
    <w:p w14:paraId="7FD73B53" w14:textId="08AAC02B" w:rsidR="008A267A" w:rsidRDefault="008A267A" w:rsidP="008A267A">
      <w:pPr>
        <w:widowControl w:val="0"/>
        <w:autoSpaceDE w:val="0"/>
        <w:autoSpaceDN w:val="0"/>
        <w:spacing w:line="274" w:lineRule="exact"/>
        <w:ind w:left="426"/>
        <w:rPr>
          <w:rFonts w:eastAsia="Arial"/>
        </w:rPr>
      </w:pPr>
      <w:r w:rsidRPr="00743CCC">
        <w:rPr>
          <w:rFonts w:eastAsia="Arial"/>
          <w:b/>
        </w:rPr>
        <w:t xml:space="preserve">**** </w:t>
      </w:r>
      <w:r w:rsidRPr="00743CCC">
        <w:rPr>
          <w:rFonts w:eastAsia="Arial"/>
        </w:rPr>
        <w:t>2 appointments from Members of Tees Valley Local Authorities.</w:t>
      </w:r>
    </w:p>
    <w:p w14:paraId="64FF4C1C" w14:textId="77777777" w:rsidR="00C85F6A" w:rsidRPr="00743CCC" w:rsidRDefault="00C85F6A" w:rsidP="00C755F7">
      <w:pPr>
        <w:widowControl w:val="0"/>
        <w:autoSpaceDE w:val="0"/>
        <w:autoSpaceDN w:val="0"/>
        <w:spacing w:line="274" w:lineRule="exact"/>
        <w:rPr>
          <w:rFonts w:eastAsia="Arial"/>
        </w:rPr>
      </w:pPr>
    </w:p>
    <w:p w14:paraId="2E946663" w14:textId="77777777" w:rsidR="00584EDD" w:rsidRPr="00584EDD" w:rsidRDefault="00584EDD" w:rsidP="00584EDD">
      <w:pPr>
        <w:widowControl w:val="0"/>
        <w:tabs>
          <w:tab w:val="left" w:pos="1693"/>
          <w:tab w:val="left" w:pos="1694"/>
        </w:tabs>
        <w:autoSpaceDE w:val="0"/>
        <w:autoSpaceDN w:val="0"/>
        <w:spacing w:before="233"/>
        <w:ind w:left="426"/>
        <w:outlineLvl w:val="0"/>
        <w:rPr>
          <w:rFonts w:eastAsia="Arial"/>
          <w:b/>
          <w:bCs/>
        </w:rPr>
      </w:pPr>
      <w:r w:rsidRPr="00584EDD">
        <w:rPr>
          <w:rFonts w:eastAsia="Arial"/>
          <w:b/>
          <w:bCs/>
        </w:rPr>
        <w:t>APPROVED CONFERENCES:</w:t>
      </w:r>
    </w:p>
    <w:p w14:paraId="0E28B2B8" w14:textId="77777777" w:rsidR="00584EDD" w:rsidRPr="00584EDD" w:rsidRDefault="00584EDD" w:rsidP="00584EDD">
      <w:pPr>
        <w:widowControl w:val="0"/>
        <w:autoSpaceDE w:val="0"/>
        <w:autoSpaceDN w:val="0"/>
        <w:spacing w:before="5" w:line="244" w:lineRule="auto"/>
        <w:ind w:left="426" w:right="27"/>
        <w:rPr>
          <w:rFonts w:eastAsia="Arial"/>
        </w:rPr>
      </w:pPr>
      <w:r w:rsidRPr="00584EDD">
        <w:rPr>
          <w:rFonts w:eastAsia="Arial"/>
        </w:rPr>
        <w:t>Local Government Association Centre for Public Scrutiny</w:t>
      </w:r>
    </w:p>
    <w:p w14:paraId="4A5CECA6" w14:textId="77777777" w:rsidR="00584EDD" w:rsidRPr="00584EDD" w:rsidRDefault="00584EDD" w:rsidP="00584EDD">
      <w:pPr>
        <w:widowControl w:val="0"/>
        <w:autoSpaceDE w:val="0"/>
        <w:autoSpaceDN w:val="0"/>
        <w:spacing w:line="275" w:lineRule="exact"/>
        <w:ind w:left="426"/>
        <w:rPr>
          <w:rFonts w:eastAsia="Arial"/>
        </w:rPr>
      </w:pPr>
      <w:r w:rsidRPr="00584EDD">
        <w:rPr>
          <w:rFonts w:eastAsia="Arial"/>
        </w:rPr>
        <w:t>National Association of Councillors (3 delegates to attend)</w:t>
      </w:r>
    </w:p>
    <w:p w14:paraId="440BDA81" w14:textId="77777777" w:rsidR="00584EDD" w:rsidRPr="00584EDD" w:rsidRDefault="00584EDD" w:rsidP="00584EDD">
      <w:pPr>
        <w:rPr>
          <w:rFonts w:eastAsia="Aptos"/>
        </w:rPr>
      </w:pPr>
    </w:p>
    <w:p w14:paraId="77A14C95" w14:textId="3F51A04B" w:rsidR="00D157AE" w:rsidRDefault="00D157AE">
      <w:pPr>
        <w:rPr>
          <w:rFonts w:eastAsia="Arial"/>
          <w:i/>
          <w:lang w:eastAsia="en-GB" w:bidi="en-GB"/>
        </w:rPr>
      </w:pPr>
      <w:r>
        <w:rPr>
          <w:rFonts w:eastAsia="Arial"/>
          <w:i/>
          <w:lang w:eastAsia="en-GB" w:bidi="en-GB"/>
        </w:rPr>
        <w:br w:type="page"/>
      </w:r>
    </w:p>
    <w:p w14:paraId="397F2AA6" w14:textId="77777777" w:rsidR="00584EDD" w:rsidRDefault="00584EDD" w:rsidP="00AD58F7">
      <w:pPr>
        <w:rPr>
          <w:rFonts w:eastAsia="Arial"/>
          <w:i/>
          <w:lang w:eastAsia="en-GB" w:bidi="en-GB"/>
        </w:rPr>
      </w:pPr>
    </w:p>
    <w:p w14:paraId="30101020" w14:textId="77777777" w:rsidR="00204FAE" w:rsidRDefault="00204FAE" w:rsidP="00D157AE">
      <w:pPr>
        <w:widowControl w:val="0"/>
        <w:autoSpaceDE w:val="0"/>
        <w:autoSpaceDN w:val="0"/>
        <w:ind w:right="1178"/>
        <w:rPr>
          <w:rFonts w:eastAsia="Arial"/>
          <w:i/>
          <w:szCs w:val="22"/>
          <w:lang w:eastAsia="en-GB" w:bidi="en-GB"/>
        </w:rPr>
      </w:pPr>
    </w:p>
    <w:p w14:paraId="153BE162" w14:textId="77777777" w:rsidR="00D157AE" w:rsidRDefault="00D157AE" w:rsidP="00D157AE">
      <w:pPr>
        <w:widowControl w:val="0"/>
        <w:autoSpaceDE w:val="0"/>
        <w:autoSpaceDN w:val="0"/>
        <w:ind w:right="1178"/>
        <w:rPr>
          <w:rFonts w:eastAsia="Arial"/>
          <w:i/>
          <w:szCs w:val="22"/>
          <w:lang w:eastAsia="en-GB" w:bidi="en-GB"/>
        </w:rPr>
      </w:pPr>
    </w:p>
    <w:p w14:paraId="1839B8C8" w14:textId="77777777" w:rsidR="00D157AE" w:rsidRPr="00C41581" w:rsidRDefault="00D157AE" w:rsidP="00D157AE">
      <w:pPr>
        <w:widowControl w:val="0"/>
        <w:autoSpaceDE w:val="0"/>
        <w:autoSpaceDN w:val="0"/>
        <w:ind w:right="1178"/>
        <w:rPr>
          <w:rFonts w:eastAsia="Arial"/>
          <w:i/>
          <w:szCs w:val="22"/>
          <w:lang w:eastAsia="en-GB" w:bidi="en-GB"/>
        </w:rPr>
        <w:sectPr w:rsidR="00D157AE" w:rsidRPr="00C41581" w:rsidSect="00332F04">
          <w:footerReference w:type="default" r:id="rId112"/>
          <w:pgSz w:w="11907" w:h="16840" w:code="9"/>
          <w:pgMar w:top="1134" w:right="964" w:bottom="1304" w:left="993" w:header="567" w:footer="567" w:gutter="567"/>
          <w:cols w:space="720"/>
        </w:sectPr>
      </w:pPr>
    </w:p>
    <w:p w14:paraId="52B286AE" w14:textId="48E86A5A" w:rsidR="003A03FF" w:rsidRDefault="003629D6" w:rsidP="00F32025">
      <w:pPr>
        <w:jc w:val="center"/>
      </w:pPr>
      <w:r>
        <w:rPr>
          <w:noProof/>
          <w:lang w:eastAsia="en-GB"/>
        </w:rPr>
        <w:lastRenderedPageBreak/>
        <mc:AlternateContent>
          <mc:Choice Requires="wps">
            <w:drawing>
              <wp:anchor distT="45720" distB="45720" distL="114300" distR="114300" simplePos="0" relativeHeight="251694592" behindDoc="0" locked="0" layoutInCell="1" allowOverlap="1" wp14:anchorId="7242426B" wp14:editId="7DA9BCC1">
                <wp:simplePos x="0" y="0"/>
                <wp:positionH relativeFrom="column">
                  <wp:posOffset>366395</wp:posOffset>
                </wp:positionH>
                <wp:positionV relativeFrom="paragraph">
                  <wp:posOffset>-1033780</wp:posOffset>
                </wp:positionV>
                <wp:extent cx="8150225" cy="551180"/>
                <wp:effectExtent l="3175" t="0" r="0" b="4445"/>
                <wp:wrapNone/>
                <wp:docPr id="2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022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4618" w14:textId="71AFF37D" w:rsidR="00B8644D" w:rsidRPr="003629D6" w:rsidRDefault="00B8644D" w:rsidP="00804FCE">
                            <w:pPr>
                              <w:keepNext/>
                              <w:pBdr>
                                <w:top w:val="single" w:sz="12" w:space="5" w:color="auto" w:shadow="1"/>
                                <w:left w:val="single" w:sz="12" w:space="4" w:color="auto" w:shadow="1"/>
                                <w:bottom w:val="single" w:sz="12" w:space="5" w:color="auto" w:shadow="1"/>
                                <w:right w:val="single" w:sz="12" w:space="0" w:color="auto" w:shadow="1"/>
                              </w:pBdr>
                              <w:tabs>
                                <w:tab w:val="left" w:pos="851"/>
                                <w:tab w:val="left" w:pos="1418"/>
                                <w:tab w:val="left" w:pos="1985"/>
                                <w:tab w:val="left" w:pos="2552"/>
                                <w:tab w:val="left" w:pos="3119"/>
                              </w:tabs>
                              <w:ind w:left="142" w:right="169"/>
                              <w:outlineLvl w:val="0"/>
                              <w:rPr>
                                <w:rFonts w:eastAsia="Times New Roman"/>
                                <w:b/>
                                <w:bCs/>
                                <w:smallCaps/>
                                <w:sz w:val="32"/>
                                <w:szCs w:val="32"/>
                                <w:lang w:eastAsia="en-GB"/>
                                <w14:shadow w14:blurRad="50800" w14:dist="38100" w14:dir="2700000" w14:sx="100000" w14:sy="100000" w14:kx="0" w14:ky="0" w14:algn="tl">
                                  <w14:srgbClr w14:val="000000">
                                    <w14:alpha w14:val="60000"/>
                                  </w14:srgbClr>
                                </w14:shadow>
                              </w:rPr>
                            </w:pPr>
                            <w:bookmarkStart w:id="307" w:name="Part8"/>
                            <w:bookmarkEnd w:id="307"/>
                            <w:r w:rsidRPr="003629D6">
                              <w:rPr>
                                <w:rFonts w:eastAsia="Times New Roman"/>
                                <w:b/>
                                <w:bCs/>
                                <w:smallCaps/>
                                <w:sz w:val="32"/>
                                <w:szCs w:val="32"/>
                                <w:lang w:eastAsia="en-GB"/>
                                <w14:shadow w14:blurRad="50800" w14:dist="38100" w14:dir="2700000" w14:sx="100000" w14:sy="100000" w14:kx="0" w14:ky="0" w14:algn="tl">
                                  <w14:srgbClr w14:val="000000">
                                    <w14:alpha w14:val="60000"/>
                                  </w14:srgbClr>
                                </w14:shadow>
                              </w:rPr>
                              <w:t>MANAGEMENT STRUCTURE</w:t>
                            </w:r>
                          </w:p>
                          <w:p w14:paraId="52E4FC6E" w14:textId="77777777" w:rsidR="00B8644D" w:rsidRDefault="00B8644D" w:rsidP="00804F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2426B" id="Text Box 150" o:spid="_x0000_s1082" type="#_x0000_t202" style="position:absolute;left:0;text-align:left;margin-left:28.85pt;margin-top:-81.4pt;width:641.75pt;height:43.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" stroked="f">
                <v:textbox>
                  <w:txbxContent>
                    <w:p w14:paraId="7F434618" w14:textId="71AFF37D" w:rsidR="00B8644D" w:rsidRPr="003629D6" w:rsidRDefault="00B8644D" w:rsidP="00804FCE">
                      <w:pPr>
                        <w:keepNext/>
                        <w:pBdr>
                          <w:top w:val="single" w:sz="12" w:space="5" w:color="auto" w:shadow="1"/>
                          <w:left w:val="single" w:sz="12" w:space="4" w:color="auto" w:shadow="1"/>
                          <w:bottom w:val="single" w:sz="12" w:space="5" w:color="auto" w:shadow="1"/>
                          <w:right w:val="single" w:sz="12" w:space="0" w:color="auto" w:shadow="1"/>
                        </w:pBdr>
                        <w:tabs>
                          <w:tab w:val="left" w:pos="851"/>
                          <w:tab w:val="left" w:pos="1418"/>
                          <w:tab w:val="left" w:pos="1985"/>
                          <w:tab w:val="left" w:pos="2552"/>
                          <w:tab w:val="left" w:pos="3119"/>
                        </w:tabs>
                        <w:ind w:left="142" w:right="169"/>
                        <w:outlineLvl w:val="0"/>
                        <w:rPr>
                          <w:rFonts w:eastAsia="Times New Roman"/>
                          <w:b/>
                          <w:bCs/>
                          <w:smallCaps/>
                          <w:sz w:val="32"/>
                          <w:szCs w:val="32"/>
                          <w:lang w:eastAsia="en-GB"/>
                          <w14:shadow w14:blurRad="50800" w14:dist="38100" w14:dir="2700000" w14:sx="100000" w14:sy="100000" w14:kx="0" w14:ky="0" w14:algn="tl">
                            <w14:srgbClr w14:val="000000">
                              <w14:alpha w14:val="60000"/>
                            </w14:srgbClr>
                          </w14:shadow>
                        </w:rPr>
                      </w:pPr>
                      <w:bookmarkStart w:id="308" w:name="Part8"/>
                      <w:bookmarkEnd w:id="308"/>
                      <w:r w:rsidRPr="003629D6">
                        <w:rPr>
                          <w:rFonts w:eastAsia="Times New Roman"/>
                          <w:b/>
                          <w:bCs/>
                          <w:smallCaps/>
                          <w:sz w:val="32"/>
                          <w:szCs w:val="32"/>
                          <w:lang w:eastAsia="en-GB"/>
                          <w14:shadow w14:blurRad="50800" w14:dist="38100" w14:dir="2700000" w14:sx="100000" w14:sy="100000" w14:kx="0" w14:ky="0" w14:algn="tl">
                            <w14:srgbClr w14:val="000000">
                              <w14:alpha w14:val="60000"/>
                            </w14:srgbClr>
                          </w14:shadow>
                        </w:rPr>
                        <w:t>MANAGEMENT STRUCTURE</w:t>
                      </w:r>
                    </w:p>
                    <w:p w14:paraId="52E4FC6E" w14:textId="77777777" w:rsidR="00B8644D" w:rsidRDefault="00B8644D" w:rsidP="00804FCE"/>
                  </w:txbxContent>
                </v:textbox>
              </v:shape>
            </w:pict>
          </mc:Fallback>
        </mc:AlternateContent>
      </w:r>
      <w:r w:rsidR="00675C93">
        <w:rPr>
          <w:noProof/>
          <w:lang w:eastAsia="en-GB"/>
        </w:rPr>
        <w:t>TO BE UPDATED</w:t>
      </w:r>
    </w:p>
    <w:p w14:paraId="03C4C11E" w14:textId="3A7F01E5" w:rsidR="00A725F4" w:rsidRPr="002B091B" w:rsidRDefault="00A725F4" w:rsidP="00EC42AD"/>
    <w:sectPr w:rsidR="00A725F4" w:rsidRPr="002B091B" w:rsidSect="00060604">
      <w:footerReference w:type="default" r:id="rId113"/>
      <w:pgSz w:w="16840" w:h="11907" w:orient="landscape" w:code="9"/>
      <w:pgMar w:top="1701" w:right="1418" w:bottom="1418" w:left="1588" w:header="567" w:footer="567" w:gutter="567"/>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0AE3C" w14:textId="77777777" w:rsidR="00B8644D" w:rsidRDefault="00B8644D" w:rsidP="004332FB">
      <w:r>
        <w:separator/>
      </w:r>
    </w:p>
  </w:endnote>
  <w:endnote w:type="continuationSeparator" w:id="0">
    <w:p w14:paraId="4337FCE4" w14:textId="77777777" w:rsidR="00B8644D" w:rsidRDefault="00B8644D" w:rsidP="0043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iz Quadrata">
    <w:altName w:val="Bell MT"/>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16651F0t00">
    <w:altName w:val="Calibri"/>
    <w:panose1 w:val="00000000000000000000"/>
    <w:charset w:val="00"/>
    <w:family w:val="swiss"/>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FrizQuadrata-Bold">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D09DB" w14:textId="77777777" w:rsidR="00B8644D" w:rsidRDefault="00B8644D">
    <w:pPr>
      <w:pStyle w:val="BodyText"/>
      <w:spacing w:line="14" w:lineRule="auto"/>
      <w:rPr>
        <w:sz w:val="20"/>
      </w:rPr>
    </w:pPr>
    <w:r>
      <w:rPr>
        <w:noProof/>
        <w:lang w:eastAsia="en-GB"/>
      </w:rPr>
      <mc:AlternateContent>
        <mc:Choice Requires="wps">
          <w:drawing>
            <wp:anchor distT="0" distB="0" distL="114300" distR="114300" simplePos="0" relativeHeight="251652096" behindDoc="1" locked="0" layoutInCell="1" allowOverlap="1" wp14:anchorId="4CCBCD6D" wp14:editId="4194B0E7">
              <wp:simplePos x="0" y="0"/>
              <wp:positionH relativeFrom="page">
                <wp:posOffset>612775</wp:posOffset>
              </wp:positionH>
              <wp:positionV relativeFrom="page">
                <wp:posOffset>9949180</wp:posOffset>
              </wp:positionV>
              <wp:extent cx="5818505" cy="127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8505" cy="1270"/>
                      </a:xfrm>
                      <a:custGeom>
                        <a:avLst/>
                        <a:gdLst>
                          <a:gd name="T0" fmla="+- 0 965 965"/>
                          <a:gd name="T1" fmla="*/ T0 w 9163"/>
                          <a:gd name="T2" fmla="+- 0 2563 965"/>
                          <a:gd name="T3" fmla="*/ T2 w 9163"/>
                          <a:gd name="T4" fmla="+- 0 2565 965"/>
                          <a:gd name="T5" fmla="*/ T4 w 9163"/>
                          <a:gd name="T6" fmla="+- 0 3365 965"/>
                          <a:gd name="T7" fmla="*/ T6 w 9163"/>
                          <a:gd name="T8" fmla="+- 0 3367 965"/>
                          <a:gd name="T9" fmla="*/ T8 w 9163"/>
                          <a:gd name="T10" fmla="+- 0 4965 965"/>
                          <a:gd name="T11" fmla="*/ T10 w 9163"/>
                          <a:gd name="T12" fmla="+- 0 4968 965"/>
                          <a:gd name="T13" fmla="*/ T12 w 9163"/>
                          <a:gd name="T14" fmla="+- 0 5767 965"/>
                          <a:gd name="T15" fmla="*/ T14 w 9163"/>
                          <a:gd name="T16" fmla="+- 0 5769 965"/>
                          <a:gd name="T17" fmla="*/ T16 w 9163"/>
                          <a:gd name="T18" fmla="+- 0 7367 965"/>
                          <a:gd name="T19" fmla="*/ T18 w 9163"/>
                          <a:gd name="T20" fmla="+- 0 7370 965"/>
                          <a:gd name="T21" fmla="*/ T20 w 9163"/>
                          <a:gd name="T22" fmla="+- 0 8169 965"/>
                          <a:gd name="T23" fmla="*/ T22 w 9163"/>
                          <a:gd name="T24" fmla="+- 0 8171 965"/>
                          <a:gd name="T25" fmla="*/ T24 w 9163"/>
                          <a:gd name="T26" fmla="+- 0 9770 965"/>
                          <a:gd name="T27" fmla="*/ T26 w 9163"/>
                          <a:gd name="T28" fmla="+- 0 9772 965"/>
                          <a:gd name="T29" fmla="*/ T28 w 9163"/>
                          <a:gd name="T30" fmla="+- 0 10127 965"/>
                          <a:gd name="T31" fmla="*/ T30 w 916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163">
                            <a:moveTo>
                              <a:pt x="0" y="0"/>
                            </a:moveTo>
                            <a:lnTo>
                              <a:pt x="1598" y="0"/>
                            </a:lnTo>
                            <a:moveTo>
                              <a:pt x="1600" y="0"/>
                            </a:moveTo>
                            <a:lnTo>
                              <a:pt x="2400" y="0"/>
                            </a:lnTo>
                            <a:moveTo>
                              <a:pt x="2402" y="0"/>
                            </a:moveTo>
                            <a:lnTo>
                              <a:pt x="4000" y="0"/>
                            </a:lnTo>
                            <a:moveTo>
                              <a:pt x="4003" y="0"/>
                            </a:moveTo>
                            <a:lnTo>
                              <a:pt x="4802" y="0"/>
                            </a:lnTo>
                            <a:moveTo>
                              <a:pt x="4804" y="0"/>
                            </a:moveTo>
                            <a:lnTo>
                              <a:pt x="6402" y="0"/>
                            </a:lnTo>
                            <a:moveTo>
                              <a:pt x="6405" y="0"/>
                            </a:moveTo>
                            <a:lnTo>
                              <a:pt x="7204" y="0"/>
                            </a:lnTo>
                            <a:moveTo>
                              <a:pt x="7206" y="0"/>
                            </a:moveTo>
                            <a:lnTo>
                              <a:pt x="8805" y="0"/>
                            </a:lnTo>
                            <a:moveTo>
                              <a:pt x="8807" y="0"/>
                            </a:moveTo>
                            <a:lnTo>
                              <a:pt x="9162"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F48B" id="AutoShape 4" o:spid="_x0000_s1026" style="position:absolute;margin-left:48.25pt;margin-top:783.4pt;width:458.1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" path="m,l1598,t2,l2400,t2,l4000,t3,l4802,t2,l6402,t3,l7204,t2,l8805,t2,l9162,e" filled="f" strokeweight=".17869mm">
              <v:path arrowok="t" o:connecttype="custom" o:connectlocs="0,0;1014730,0;1016000,0;1524000,0;1525270,0;2540000,0;2541905,0;3049270,0;3050540,0;4065270,0;4067175,0;4574540,0;4575810,0;5591175,0;5592445,0;5817870,0" o:connectangles="0,0,0,0,0,0,0,0,0,0,0,0,0,0,0,0"/>
              <w10:wrap anchorx="page" anchory="page"/>
            </v:shape>
          </w:pict>
        </mc:Fallback>
      </mc:AlternateContent>
    </w:r>
    <w:r>
      <w:rPr>
        <w:noProof/>
        <w:lang w:eastAsia="en-GB"/>
      </w:rPr>
      <mc:AlternateContent>
        <mc:Choice Requires="wps">
          <w:drawing>
            <wp:anchor distT="0" distB="0" distL="114300" distR="114300" simplePos="0" relativeHeight="251653120" behindDoc="1" locked="0" layoutInCell="1" allowOverlap="1" wp14:anchorId="005373C0" wp14:editId="1C8C3A75">
              <wp:simplePos x="0" y="0"/>
              <wp:positionH relativeFrom="page">
                <wp:posOffset>600075</wp:posOffset>
              </wp:positionH>
              <wp:positionV relativeFrom="page">
                <wp:posOffset>9942830</wp:posOffset>
              </wp:positionV>
              <wp:extent cx="393065" cy="1397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DE1B" w14:textId="77777777" w:rsidR="00B8644D" w:rsidRDefault="00B8644D">
                          <w:pPr>
                            <w:spacing w:before="15"/>
                            <w:ind w:left="20"/>
                            <w:rPr>
                              <w:sz w:val="16"/>
                            </w:rPr>
                          </w:pPr>
                          <w:r>
                            <w:rPr>
                              <w:sz w:val="16"/>
                            </w:rPr>
                            <w:t>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373C0" id="_x0000_t202" coordsize="21600,21600" o:spt="202" path="m,l,21600r21600,l21600,xe">
              <v:stroke joinstyle="miter"/>
              <v:path gradientshapeok="t" o:connecttype="rect"/>
            </v:shapetype>
            <v:shape id="_x0000_s1083" type="#_x0000_t202" style="position:absolute;margin-left:47.25pt;margin-top:782.9pt;width:30.95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" filled="f" stroked="f">
              <v:textbox inset="0,0,0,0">
                <w:txbxContent>
                  <w:p w14:paraId="6DC6DE1B" w14:textId="77777777" w:rsidR="00B8644D" w:rsidRDefault="00B8644D">
                    <w:pPr>
                      <w:spacing w:before="15"/>
                      <w:ind w:left="20"/>
                      <w:rPr>
                        <w:sz w:val="16"/>
                      </w:rPr>
                    </w:pPr>
                    <w:r>
                      <w:rPr>
                        <w:sz w:val="16"/>
                      </w:rPr>
                      <w:t>2020/21</w:t>
                    </w:r>
                  </w:p>
                </w:txbxContent>
              </v:textbox>
              <w10:wrap anchorx="page" anchory="page"/>
            </v:shape>
          </w:pict>
        </mc:Fallback>
      </mc:AlternateContent>
    </w:r>
    <w:r>
      <w:rPr>
        <w:noProof/>
        <w:lang w:eastAsia="en-GB"/>
      </w:rPr>
      <mc:AlternateContent>
        <mc:Choice Requires="wps">
          <w:drawing>
            <wp:anchor distT="0" distB="0" distL="114300" distR="114300" simplePos="0" relativeHeight="251655168" behindDoc="1" locked="0" layoutInCell="1" allowOverlap="1" wp14:anchorId="4AAB6CB4" wp14:editId="2D760138">
              <wp:simplePos x="0" y="0"/>
              <wp:positionH relativeFrom="page">
                <wp:posOffset>3072765</wp:posOffset>
              </wp:positionH>
              <wp:positionV relativeFrom="page">
                <wp:posOffset>10062210</wp:posOffset>
              </wp:positionV>
              <wp:extent cx="975360" cy="167005"/>
              <wp:effectExtent l="0" t="0" r="0" b="0"/>
              <wp:wrapNone/>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B4FA" w14:textId="10804F01" w:rsidR="00B8644D" w:rsidRDefault="00B8644D">
                          <w:pPr>
                            <w:spacing w:before="12"/>
                            <w:ind w:left="20"/>
                            <w:rPr>
                              <w:sz w:val="20"/>
                            </w:rPr>
                          </w:pPr>
                          <w:r>
                            <w:rPr>
                              <w:sz w:val="20"/>
                            </w:rPr>
                            <w:t xml:space="preserve">Part 1 - Page </w:t>
                          </w:r>
                          <w:r>
                            <w:fldChar w:fldCharType="begin"/>
                          </w:r>
                          <w:r>
                            <w:rPr>
                              <w:sz w:val="20"/>
                            </w:rPr>
                            <w:instrText xml:space="preserve"> PAGE </w:instrText>
                          </w:r>
                          <w:r>
                            <w:fldChar w:fldCharType="separate"/>
                          </w:r>
                          <w:r>
                            <w:rPr>
                              <w:noProof/>
                              <w:sz w:val="20"/>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6CB4" id="_x0000_s1084" type="#_x0000_t202" style="position:absolute;margin-left:241.95pt;margin-top:792.3pt;width:76.8pt;height:1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" filled="f" stroked="f">
              <v:textbox inset="0,0,0,0">
                <w:txbxContent>
                  <w:p w14:paraId="0143B4FA" w14:textId="10804F01" w:rsidR="00B8644D" w:rsidRDefault="00B8644D">
                    <w:pPr>
                      <w:spacing w:before="12"/>
                      <w:ind w:left="20"/>
                      <w:rPr>
                        <w:sz w:val="20"/>
                      </w:rPr>
                    </w:pPr>
                    <w:r>
                      <w:rPr>
                        <w:sz w:val="20"/>
                      </w:rPr>
                      <w:t xml:space="preserve">Part 1 - Page </w:t>
                    </w:r>
                    <w:r>
                      <w:fldChar w:fldCharType="begin"/>
                    </w:r>
                    <w:r>
                      <w:rPr>
                        <w:sz w:val="20"/>
                      </w:rPr>
                      <w:instrText xml:space="preserve"> PAGE </w:instrText>
                    </w:r>
                    <w:r>
                      <w:fldChar w:fldCharType="separate"/>
                    </w:r>
                    <w:r>
                      <w:rPr>
                        <w:noProof/>
                        <w:sz w:val="20"/>
                      </w:rPr>
                      <w:t>78</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2319944B" wp14:editId="275AB7A5">
              <wp:simplePos x="0" y="0"/>
              <wp:positionH relativeFrom="page">
                <wp:posOffset>600075</wp:posOffset>
              </wp:positionH>
              <wp:positionV relativeFrom="page">
                <wp:posOffset>10206355</wp:posOffset>
              </wp:positionV>
              <wp:extent cx="805815" cy="1397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79C5" w14:textId="77777777" w:rsidR="00B8644D" w:rsidRDefault="00B8644D">
                          <w:pPr>
                            <w:spacing w:before="15"/>
                            <w:ind w:left="20"/>
                            <w:rPr>
                              <w:sz w:val="16"/>
                            </w:rPr>
                          </w:pPr>
                          <w:r>
                            <w:rPr>
                              <w:sz w:val="16"/>
                            </w:rPr>
                            <w:t>HBC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944B" id="Text Box 1" o:spid="_x0000_s1085" type="#_x0000_t202" style="position:absolute;margin-left:47.25pt;margin-top:803.65pt;width:63.4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" filled="f" stroked="f">
              <v:textbox inset="0,0,0,0">
                <w:txbxContent>
                  <w:p w14:paraId="1D8279C5" w14:textId="77777777" w:rsidR="00B8644D" w:rsidRDefault="00B8644D">
                    <w:pPr>
                      <w:spacing w:before="15"/>
                      <w:ind w:left="20"/>
                      <w:rPr>
                        <w:sz w:val="16"/>
                      </w:rPr>
                    </w:pPr>
                    <w:r>
                      <w:rPr>
                        <w:sz w:val="16"/>
                      </w:rPr>
                      <w:t>HBC Constitution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6B227" w14:textId="77777777" w:rsidR="00B8644D" w:rsidRPr="006C49AE" w:rsidRDefault="00B8644D" w:rsidP="006C49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3F84" w14:textId="77777777" w:rsidR="00B8644D" w:rsidRDefault="00B8644D" w:rsidP="00E939A9">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w:t>
    </w:r>
  </w:p>
  <w:p w14:paraId="11BE8F83" w14:textId="3AD3DE43" w:rsidR="00B8644D" w:rsidRPr="006D0FA8" w:rsidRDefault="00B8644D" w:rsidP="00E939A9">
    <w:pPr>
      <w:pStyle w:val="Footer"/>
      <w:rPr>
        <w:rStyle w:val="PageNumber"/>
        <w:rFonts w:ascii="Arial (W1)" w:hAnsi="Arial (W1)"/>
        <w:color w:val="000000"/>
        <w:sz w:val="16"/>
        <w:szCs w:val="16"/>
      </w:rPr>
    </w:pPr>
    <w:r>
      <w:rPr>
        <w:rStyle w:val="PageNumber"/>
        <w:rFonts w:ascii="Arial (W1)" w:hAnsi="Arial (W1)"/>
        <w:color w:val="000000"/>
        <w:sz w:val="16"/>
        <w:szCs w:val="16"/>
      </w:rPr>
      <w:t>August 2024</w:t>
    </w:r>
  </w:p>
  <w:p w14:paraId="56943EEC" w14:textId="1378C2BF" w:rsidR="00B8644D" w:rsidRPr="009B2865" w:rsidRDefault="00B8644D" w:rsidP="00E939A9">
    <w:pPr>
      <w:jc w:val="center"/>
      <w:rPr>
        <w:sz w:val="20"/>
      </w:rPr>
    </w:pPr>
    <w:r>
      <w:rPr>
        <w:sz w:val="20"/>
      </w:rPr>
      <w:t>Part 4</w:t>
    </w:r>
    <w:r w:rsidRPr="009B2865">
      <w:rPr>
        <w:sz w:val="20"/>
      </w:rPr>
      <w:t xml:space="preserve">  -  Page </w:t>
    </w:r>
    <w:r w:rsidRPr="009B2865">
      <w:rPr>
        <w:sz w:val="20"/>
      </w:rPr>
      <w:fldChar w:fldCharType="begin"/>
    </w:r>
    <w:r w:rsidRPr="009B2865">
      <w:rPr>
        <w:sz w:val="20"/>
      </w:rPr>
      <w:instrText xml:space="preserve"> PAGE </w:instrText>
    </w:r>
    <w:r w:rsidRPr="009B2865">
      <w:rPr>
        <w:sz w:val="20"/>
      </w:rPr>
      <w:fldChar w:fldCharType="separate"/>
    </w:r>
    <w:r w:rsidR="009B3D98">
      <w:rPr>
        <w:noProof/>
        <w:sz w:val="20"/>
      </w:rPr>
      <w:t>1</w:t>
    </w:r>
    <w:r w:rsidRPr="009B2865">
      <w:rPr>
        <w:sz w:val="20"/>
      </w:rPr>
      <w:fldChar w:fldCharType="end"/>
    </w:r>
  </w:p>
  <w:p w14:paraId="6283D0C0" w14:textId="5596388F" w:rsidR="00B8644D" w:rsidRPr="00E939A9" w:rsidRDefault="00B8644D" w:rsidP="00E939A9">
    <w:pPr>
      <w:rPr>
        <w:sz w:val="16"/>
      </w:rPr>
    </w:pPr>
    <w:r>
      <w:rPr>
        <w:sz w:val="16"/>
      </w:rPr>
      <w:t>HBC Constitution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C162F" w14:textId="48B48C9F" w:rsidR="00B8644D" w:rsidRDefault="00B8644D" w:rsidP="00E939A9">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w:t>
    </w:r>
  </w:p>
  <w:p w14:paraId="0BEBE5B0" w14:textId="1975F67D" w:rsidR="00B8644D" w:rsidRPr="006D0FA8" w:rsidRDefault="00B8644D" w:rsidP="00E939A9">
    <w:pPr>
      <w:pStyle w:val="Footer"/>
      <w:rPr>
        <w:rStyle w:val="PageNumber"/>
        <w:rFonts w:ascii="Arial (W1)" w:hAnsi="Arial (W1)"/>
        <w:color w:val="000000"/>
        <w:sz w:val="16"/>
        <w:szCs w:val="16"/>
      </w:rPr>
    </w:pPr>
    <w:r>
      <w:rPr>
        <w:rStyle w:val="PageNumber"/>
        <w:rFonts w:ascii="Arial (W1)" w:hAnsi="Arial (W1)"/>
        <w:color w:val="000000"/>
        <w:sz w:val="16"/>
        <w:szCs w:val="16"/>
      </w:rPr>
      <w:t>August 2024</w:t>
    </w:r>
  </w:p>
  <w:p w14:paraId="73D757E4" w14:textId="4BD13BA9" w:rsidR="00B8644D" w:rsidRPr="009B2865" w:rsidRDefault="00B8644D" w:rsidP="00E939A9">
    <w:pPr>
      <w:jc w:val="center"/>
      <w:rPr>
        <w:sz w:val="20"/>
      </w:rPr>
    </w:pPr>
    <w:r>
      <w:rPr>
        <w:sz w:val="20"/>
      </w:rPr>
      <w:t>Part 4</w:t>
    </w:r>
    <w:r w:rsidRPr="009B2865">
      <w:rPr>
        <w:sz w:val="20"/>
      </w:rPr>
      <w:t xml:space="preserve">  -  Page </w:t>
    </w:r>
    <w:r w:rsidRPr="009B2865">
      <w:rPr>
        <w:sz w:val="20"/>
      </w:rPr>
      <w:fldChar w:fldCharType="begin"/>
    </w:r>
    <w:r w:rsidRPr="009B2865">
      <w:rPr>
        <w:sz w:val="20"/>
      </w:rPr>
      <w:instrText xml:space="preserve"> PAGE </w:instrText>
    </w:r>
    <w:r w:rsidRPr="009B2865">
      <w:rPr>
        <w:sz w:val="20"/>
      </w:rPr>
      <w:fldChar w:fldCharType="separate"/>
    </w:r>
    <w:r w:rsidR="009B3D98">
      <w:rPr>
        <w:noProof/>
        <w:sz w:val="20"/>
      </w:rPr>
      <w:t>2</w:t>
    </w:r>
    <w:r w:rsidRPr="009B2865">
      <w:rPr>
        <w:sz w:val="20"/>
      </w:rPr>
      <w:fldChar w:fldCharType="end"/>
    </w:r>
  </w:p>
  <w:p w14:paraId="035D2957" w14:textId="411CC9C5" w:rsidR="00B8644D" w:rsidRPr="00E939A9" w:rsidRDefault="00B8644D" w:rsidP="00E939A9">
    <w:pPr>
      <w:rPr>
        <w:sz w:val="16"/>
      </w:rPr>
    </w:pPr>
    <w:r>
      <w:rPr>
        <w:sz w:val="16"/>
      </w:rPr>
      <w:t>HBC Constitution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6DC1" w14:textId="60D6A124" w:rsidR="00B8644D" w:rsidRDefault="00B8644D" w:rsidP="007F3346">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w:t>
    </w:r>
  </w:p>
  <w:p w14:paraId="78A4506A" w14:textId="7CFFE04B" w:rsidR="00B8644D" w:rsidRPr="006D0FA8" w:rsidRDefault="00B15E36" w:rsidP="006D0FA8">
    <w:pPr>
      <w:pStyle w:val="Footer"/>
      <w:rPr>
        <w:rStyle w:val="PageNumber"/>
        <w:rFonts w:ascii="Arial (W1)" w:hAnsi="Arial (W1)"/>
        <w:color w:val="000000"/>
        <w:sz w:val="16"/>
        <w:szCs w:val="16"/>
      </w:rPr>
    </w:pPr>
    <w:r>
      <w:rPr>
        <w:rStyle w:val="PageNumber"/>
        <w:rFonts w:ascii="Arial (W1)" w:hAnsi="Arial (W1)"/>
        <w:color w:val="000000"/>
        <w:sz w:val="16"/>
        <w:szCs w:val="16"/>
      </w:rPr>
      <w:t>October</w:t>
    </w:r>
    <w:r w:rsidR="007958D6">
      <w:rPr>
        <w:rStyle w:val="PageNumber"/>
        <w:rFonts w:ascii="Arial (W1)" w:hAnsi="Arial (W1)"/>
        <w:color w:val="000000"/>
        <w:sz w:val="16"/>
        <w:szCs w:val="16"/>
      </w:rPr>
      <w:t xml:space="preserve"> </w:t>
    </w:r>
    <w:r w:rsidR="001701EF">
      <w:rPr>
        <w:rStyle w:val="PageNumber"/>
        <w:rFonts w:ascii="Arial (W1)" w:hAnsi="Arial (W1)"/>
        <w:color w:val="000000"/>
        <w:sz w:val="16"/>
        <w:szCs w:val="16"/>
      </w:rPr>
      <w:t>2025</w:t>
    </w:r>
  </w:p>
  <w:p w14:paraId="52ADE167" w14:textId="14B457FA" w:rsidR="00B8644D" w:rsidRPr="009B2865" w:rsidRDefault="00B8644D" w:rsidP="004B0943">
    <w:pPr>
      <w:jc w:val="center"/>
      <w:rPr>
        <w:sz w:val="20"/>
      </w:rPr>
    </w:pPr>
    <w:r>
      <w:rPr>
        <w:sz w:val="20"/>
      </w:rPr>
      <w:t>Part 4</w:t>
    </w:r>
    <w:r w:rsidRPr="009B2865">
      <w:rPr>
        <w:sz w:val="20"/>
      </w:rPr>
      <w:t xml:space="preserve">  -  Page </w:t>
    </w:r>
    <w:r w:rsidRPr="009B2865">
      <w:rPr>
        <w:sz w:val="20"/>
      </w:rPr>
      <w:fldChar w:fldCharType="begin"/>
    </w:r>
    <w:r w:rsidRPr="009B2865">
      <w:rPr>
        <w:sz w:val="20"/>
      </w:rPr>
      <w:instrText xml:space="preserve"> PAGE </w:instrText>
    </w:r>
    <w:r w:rsidRPr="009B2865">
      <w:rPr>
        <w:sz w:val="20"/>
      </w:rPr>
      <w:fldChar w:fldCharType="separate"/>
    </w:r>
    <w:r w:rsidR="009B3D98">
      <w:rPr>
        <w:noProof/>
        <w:sz w:val="20"/>
      </w:rPr>
      <w:t>130</w:t>
    </w:r>
    <w:r w:rsidRPr="009B2865">
      <w:rPr>
        <w:sz w:val="20"/>
      </w:rPr>
      <w:fldChar w:fldCharType="end"/>
    </w:r>
  </w:p>
  <w:p w14:paraId="73ACFFA9" w14:textId="77777777" w:rsidR="00B8644D" w:rsidRPr="004B0943" w:rsidRDefault="00B8644D" w:rsidP="004B0943">
    <w:pPr>
      <w:rPr>
        <w:sz w:val="16"/>
      </w:rPr>
    </w:pPr>
    <w:r>
      <w:rPr>
        <w:sz w:val="16"/>
      </w:rPr>
      <w:t>HBC Constitution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4B99D" w14:textId="77777777" w:rsidR="00B8644D" w:rsidRDefault="00B8644D">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89</w:t>
    </w:r>
    <w:r>
      <w:rPr>
        <w:rStyle w:val="PageNumber"/>
      </w:rPr>
      <w:fldChar w:fldCharType="end"/>
    </w:r>
  </w:p>
  <w:p w14:paraId="3911C3CE" w14:textId="77777777" w:rsidR="00B8644D" w:rsidRDefault="00B8644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3F82" w14:textId="77777777" w:rsidR="00B8644D" w:rsidRDefault="00B8644D">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45F3ED0" w14:textId="77777777" w:rsidR="00B8644D" w:rsidRDefault="00B8644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5962" w14:textId="77777777" w:rsidR="00B8644D" w:rsidRPr="009B2865" w:rsidRDefault="00B8644D" w:rsidP="008F550E">
    <w:pPr>
      <w:tabs>
        <w:tab w:val="left" w:pos="1125"/>
        <w:tab w:val="center" w:pos="4535"/>
      </w:tabs>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A2CA" w14:textId="0417388F" w:rsidR="00B8644D" w:rsidRDefault="00B8644D" w:rsidP="00582E4C">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w:t>
    </w:r>
  </w:p>
  <w:p w14:paraId="0730DE54" w14:textId="11879CDB" w:rsidR="00B8644D" w:rsidRPr="006D0FA8" w:rsidRDefault="00B50234" w:rsidP="003B4B2B">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78CDDFCE" w14:textId="44CBB46D" w:rsidR="00B8644D" w:rsidRPr="003D09E2" w:rsidRDefault="00B8644D" w:rsidP="006D48FC">
    <w:pPr>
      <w:pStyle w:val="Footer"/>
      <w:jc w:val="center"/>
      <w:rPr>
        <w:sz w:val="20"/>
      </w:rPr>
    </w:pPr>
    <w:r w:rsidRPr="003D09E2">
      <w:rPr>
        <w:sz w:val="20"/>
      </w:rPr>
      <w:t xml:space="preserve">Part 5  -  Page </w:t>
    </w:r>
    <w:r w:rsidRPr="003D09E2">
      <w:rPr>
        <w:sz w:val="20"/>
      </w:rPr>
      <w:fldChar w:fldCharType="begin"/>
    </w:r>
    <w:r w:rsidRPr="003D09E2">
      <w:rPr>
        <w:sz w:val="20"/>
      </w:rPr>
      <w:instrText xml:space="preserve"> PAGE </w:instrText>
    </w:r>
    <w:r w:rsidRPr="003D09E2">
      <w:rPr>
        <w:sz w:val="20"/>
      </w:rPr>
      <w:fldChar w:fldCharType="separate"/>
    </w:r>
    <w:r w:rsidR="009B3D98">
      <w:rPr>
        <w:noProof/>
        <w:sz w:val="20"/>
      </w:rPr>
      <w:t>49</w:t>
    </w:r>
    <w:r w:rsidRPr="003D09E2">
      <w:rPr>
        <w:sz w:val="20"/>
      </w:rPr>
      <w:fldChar w:fldCharType="end"/>
    </w:r>
  </w:p>
  <w:p w14:paraId="0D0FD0E2" w14:textId="77777777" w:rsidR="00B8644D" w:rsidRPr="003D09E2" w:rsidRDefault="00B8644D" w:rsidP="006D48FC">
    <w:pPr>
      <w:pStyle w:val="Footer"/>
      <w:rPr>
        <w:sz w:val="16"/>
        <w:szCs w:val="16"/>
      </w:rPr>
    </w:pPr>
    <w:r w:rsidRPr="003D09E2">
      <w:rPr>
        <w:sz w:val="16"/>
        <w:szCs w:val="16"/>
      </w:rPr>
      <w:t>HBC Constitution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6F82" w14:textId="77777777" w:rsidR="00B8644D" w:rsidRDefault="00B8644D" w:rsidP="003B4B2B">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w:t>
    </w:r>
  </w:p>
  <w:p w14:paraId="2F9B8B25" w14:textId="35059EEB" w:rsidR="00B8644D" w:rsidRPr="006D0FA8" w:rsidRDefault="002A4444" w:rsidP="003B4B2B">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7D35D7C4" w14:textId="35406202" w:rsidR="00B8644D" w:rsidRPr="00124591" w:rsidRDefault="00B8644D" w:rsidP="006D48FC">
    <w:pPr>
      <w:pStyle w:val="Footer"/>
      <w:jc w:val="center"/>
      <w:rPr>
        <w:sz w:val="20"/>
      </w:rPr>
    </w:pPr>
    <w:r w:rsidRPr="00124591">
      <w:rPr>
        <w:sz w:val="20"/>
      </w:rPr>
      <w:t xml:space="preserve">Part 5  -  Page </w:t>
    </w:r>
    <w:r w:rsidRPr="00124591">
      <w:rPr>
        <w:sz w:val="20"/>
      </w:rPr>
      <w:fldChar w:fldCharType="begin"/>
    </w:r>
    <w:r w:rsidRPr="00124591">
      <w:rPr>
        <w:sz w:val="20"/>
      </w:rPr>
      <w:instrText xml:space="preserve"> PAGE </w:instrText>
    </w:r>
    <w:r w:rsidRPr="00124591">
      <w:rPr>
        <w:sz w:val="20"/>
      </w:rPr>
      <w:fldChar w:fldCharType="separate"/>
    </w:r>
    <w:r w:rsidR="009B3D98">
      <w:rPr>
        <w:noProof/>
        <w:sz w:val="20"/>
      </w:rPr>
      <w:t>146</w:t>
    </w:r>
    <w:r w:rsidRPr="00124591">
      <w:rPr>
        <w:sz w:val="20"/>
      </w:rPr>
      <w:fldChar w:fldCharType="end"/>
    </w:r>
  </w:p>
  <w:p w14:paraId="15A3656E" w14:textId="77777777" w:rsidR="00B8644D" w:rsidRPr="00483A01" w:rsidRDefault="00B8644D">
    <w:pPr>
      <w:pStyle w:val="Footer"/>
      <w:rPr>
        <w:sz w:val="16"/>
        <w:szCs w:val="16"/>
      </w:rPr>
    </w:pPr>
    <w:r w:rsidRPr="00124591">
      <w:rPr>
        <w:sz w:val="16"/>
        <w:szCs w:val="16"/>
      </w:rPr>
      <w:t>HBC Constitution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1A23" w14:textId="009EF7AB" w:rsidR="00B8644D" w:rsidRDefault="00B8644D" w:rsidP="003F6AD7">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w:t>
    </w:r>
  </w:p>
  <w:p w14:paraId="3353AA40" w14:textId="304688C7" w:rsidR="00B8644D" w:rsidRPr="006D0FA8" w:rsidRDefault="00647A7B" w:rsidP="003B4B2B">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2BB7248E" w14:textId="7B7E8678" w:rsidR="00B8644D" w:rsidRPr="003D09E2" w:rsidRDefault="00B8644D" w:rsidP="006D48FC">
    <w:pPr>
      <w:pStyle w:val="Footer"/>
      <w:jc w:val="center"/>
      <w:rPr>
        <w:sz w:val="20"/>
      </w:rPr>
    </w:pPr>
    <w:r w:rsidRPr="003D09E2">
      <w:rPr>
        <w:sz w:val="20"/>
      </w:rPr>
      <w:t xml:space="preserve">Part 5  -  Page </w:t>
    </w:r>
    <w:r w:rsidRPr="003D09E2">
      <w:rPr>
        <w:sz w:val="20"/>
      </w:rPr>
      <w:fldChar w:fldCharType="begin"/>
    </w:r>
    <w:r w:rsidRPr="003D09E2">
      <w:rPr>
        <w:sz w:val="20"/>
      </w:rPr>
      <w:instrText xml:space="preserve"> PAGE </w:instrText>
    </w:r>
    <w:r w:rsidRPr="003D09E2">
      <w:rPr>
        <w:sz w:val="20"/>
      </w:rPr>
      <w:fldChar w:fldCharType="separate"/>
    </w:r>
    <w:r w:rsidR="009B3D98">
      <w:rPr>
        <w:noProof/>
        <w:sz w:val="20"/>
      </w:rPr>
      <w:t>95</w:t>
    </w:r>
    <w:r w:rsidRPr="003D09E2">
      <w:rPr>
        <w:sz w:val="20"/>
      </w:rPr>
      <w:fldChar w:fldCharType="end"/>
    </w:r>
  </w:p>
  <w:p w14:paraId="2C02241E" w14:textId="77777777" w:rsidR="00B8644D" w:rsidRPr="003D09E2" w:rsidRDefault="00B8644D" w:rsidP="006D48FC">
    <w:pPr>
      <w:pStyle w:val="Footer"/>
      <w:rPr>
        <w:sz w:val="16"/>
        <w:szCs w:val="16"/>
      </w:rPr>
    </w:pPr>
    <w:r w:rsidRPr="003D09E2">
      <w:rPr>
        <w:sz w:val="16"/>
        <w:szCs w:val="16"/>
      </w:rPr>
      <w:t>HBC Constitution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966C" w14:textId="677EB619" w:rsidR="00B8644D" w:rsidRDefault="00B8644D">
    <w:pPr>
      <w:pStyle w:val="BodyText"/>
      <w:spacing w:line="14" w:lineRule="auto"/>
      <w:rPr>
        <w:sz w:val="20"/>
      </w:rPr>
    </w:pPr>
    <w:r>
      <w:rPr>
        <w:noProof/>
        <w:lang w:eastAsia="en-GB"/>
      </w:rPr>
      <mc:AlternateContent>
        <mc:Choice Requires="wps">
          <w:drawing>
            <wp:anchor distT="0" distB="0" distL="114300" distR="114300" simplePos="0" relativeHeight="251650048" behindDoc="1" locked="0" layoutInCell="1" allowOverlap="1" wp14:anchorId="193E8320" wp14:editId="66C32159">
              <wp:simplePos x="0" y="0"/>
              <wp:positionH relativeFrom="page">
                <wp:posOffset>1069675</wp:posOffset>
              </wp:positionH>
              <wp:positionV relativeFrom="page">
                <wp:posOffset>9946257</wp:posOffset>
              </wp:positionV>
              <wp:extent cx="672861" cy="139700"/>
              <wp:effectExtent l="0" t="0" r="0" b="0"/>
              <wp:wrapNone/>
              <wp:docPr id="9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1"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2EB8" w14:textId="03408064" w:rsidR="00B8644D" w:rsidRDefault="00F60861">
                          <w:pPr>
                            <w:spacing w:before="15"/>
                            <w:ind w:left="20"/>
                            <w:rPr>
                              <w:sz w:val="16"/>
                            </w:rPr>
                          </w:pPr>
                          <w:r>
                            <w:rPr>
                              <w:sz w:val="16"/>
                            </w:rPr>
                            <w:t>October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E8320" id="_x0000_t202" coordsize="21600,21600" o:spt="202" path="m,l,21600r21600,l21600,xe">
              <v:stroke joinstyle="miter"/>
              <v:path gradientshapeok="t" o:connecttype="rect"/>
            </v:shapetype>
            <v:shape id="_x0000_s1086" type="#_x0000_t202" style="position:absolute;margin-left:84.25pt;margin-top:783.15pt;width:53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" filled="f" stroked="f">
              <v:textbox inset="0,0,0,0">
                <w:txbxContent>
                  <w:p w14:paraId="31862EB8" w14:textId="03408064" w:rsidR="00B8644D" w:rsidRDefault="00F60861">
                    <w:pPr>
                      <w:spacing w:before="15"/>
                      <w:ind w:left="20"/>
                      <w:rPr>
                        <w:sz w:val="16"/>
                      </w:rPr>
                    </w:pPr>
                    <w:r>
                      <w:rPr>
                        <w:sz w:val="16"/>
                      </w:rPr>
                      <w:t>October 2025</w:t>
                    </w:r>
                  </w:p>
                </w:txbxContent>
              </v:textbox>
              <w10:wrap anchorx="page" anchory="page"/>
            </v:shape>
          </w:pict>
        </mc:Fallback>
      </mc:AlternateContent>
    </w:r>
    <w:r>
      <w:rPr>
        <w:noProof/>
        <w:lang w:eastAsia="en-GB"/>
      </w:rPr>
      <mc:AlternateContent>
        <mc:Choice Requires="wps">
          <w:drawing>
            <wp:anchor distT="0" distB="0" distL="114300" distR="114300" simplePos="0" relativeHeight="251649024" behindDoc="1" locked="0" layoutInCell="1" allowOverlap="1" wp14:anchorId="5E4409D5" wp14:editId="036C08C0">
              <wp:simplePos x="0" y="0"/>
              <wp:positionH relativeFrom="page">
                <wp:posOffset>1080770</wp:posOffset>
              </wp:positionH>
              <wp:positionV relativeFrom="page">
                <wp:posOffset>9949180</wp:posOffset>
              </wp:positionV>
              <wp:extent cx="5818505" cy="1270"/>
              <wp:effectExtent l="0" t="0" r="0" b="0"/>
              <wp:wrapNone/>
              <wp:docPr id="94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8505" cy="1270"/>
                      </a:xfrm>
                      <a:custGeom>
                        <a:avLst/>
                        <a:gdLst>
                          <a:gd name="T0" fmla="+- 0 1702 1702"/>
                          <a:gd name="T1" fmla="*/ T0 w 9163"/>
                          <a:gd name="T2" fmla="+- 0 3300 1702"/>
                          <a:gd name="T3" fmla="*/ T2 w 9163"/>
                          <a:gd name="T4" fmla="+- 0 3303 1702"/>
                          <a:gd name="T5" fmla="*/ T4 w 9163"/>
                          <a:gd name="T6" fmla="+- 0 4102 1702"/>
                          <a:gd name="T7" fmla="*/ T6 w 9163"/>
                          <a:gd name="T8" fmla="+- 0 4104 1702"/>
                          <a:gd name="T9" fmla="*/ T8 w 9163"/>
                          <a:gd name="T10" fmla="+- 0 5703 1702"/>
                          <a:gd name="T11" fmla="*/ T10 w 9163"/>
                          <a:gd name="T12" fmla="+- 0 5705 1702"/>
                          <a:gd name="T13" fmla="*/ T12 w 9163"/>
                          <a:gd name="T14" fmla="+- 0 6504 1702"/>
                          <a:gd name="T15" fmla="*/ T14 w 9163"/>
                          <a:gd name="T16" fmla="+- 0 6506 1702"/>
                          <a:gd name="T17" fmla="*/ T16 w 9163"/>
                          <a:gd name="T18" fmla="+- 0 8105 1702"/>
                          <a:gd name="T19" fmla="*/ T18 w 9163"/>
                          <a:gd name="T20" fmla="+- 0 8107 1702"/>
                          <a:gd name="T21" fmla="*/ T20 w 9163"/>
                          <a:gd name="T22" fmla="+- 0 8906 1702"/>
                          <a:gd name="T23" fmla="*/ T22 w 9163"/>
                          <a:gd name="T24" fmla="+- 0 8908 1702"/>
                          <a:gd name="T25" fmla="*/ T24 w 9163"/>
                          <a:gd name="T26" fmla="+- 0 10507 1702"/>
                          <a:gd name="T27" fmla="*/ T26 w 9163"/>
                          <a:gd name="T28" fmla="+- 0 10509 1702"/>
                          <a:gd name="T29" fmla="*/ T28 w 9163"/>
                          <a:gd name="T30" fmla="+- 0 10864 1702"/>
                          <a:gd name="T31" fmla="*/ T30 w 916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163">
                            <a:moveTo>
                              <a:pt x="0" y="0"/>
                            </a:moveTo>
                            <a:lnTo>
                              <a:pt x="1598" y="0"/>
                            </a:lnTo>
                            <a:moveTo>
                              <a:pt x="1601" y="0"/>
                            </a:moveTo>
                            <a:lnTo>
                              <a:pt x="2400" y="0"/>
                            </a:lnTo>
                            <a:moveTo>
                              <a:pt x="2402" y="0"/>
                            </a:moveTo>
                            <a:lnTo>
                              <a:pt x="4001" y="0"/>
                            </a:lnTo>
                            <a:moveTo>
                              <a:pt x="4003" y="0"/>
                            </a:moveTo>
                            <a:lnTo>
                              <a:pt x="4802" y="0"/>
                            </a:lnTo>
                            <a:moveTo>
                              <a:pt x="4804" y="0"/>
                            </a:moveTo>
                            <a:lnTo>
                              <a:pt x="6403" y="0"/>
                            </a:lnTo>
                            <a:moveTo>
                              <a:pt x="6405" y="0"/>
                            </a:moveTo>
                            <a:lnTo>
                              <a:pt x="7204" y="0"/>
                            </a:lnTo>
                            <a:moveTo>
                              <a:pt x="7206" y="0"/>
                            </a:moveTo>
                            <a:lnTo>
                              <a:pt x="8805" y="0"/>
                            </a:lnTo>
                            <a:moveTo>
                              <a:pt x="8807" y="0"/>
                            </a:moveTo>
                            <a:lnTo>
                              <a:pt x="9162"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3BDB" id="AutoShape 8" o:spid="_x0000_s1026" style="position:absolute;margin-left:85.1pt;margin-top:783.4pt;width:458.15pt;height:.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" path="m,l1598,t3,l2400,t2,l4001,t2,l4802,t2,l6403,t2,l7204,t2,l8805,t2,l9162,e" filled="f" strokeweight=".17869mm">
              <v:path arrowok="t" o:connecttype="custom" o:connectlocs="0,0;1014730,0;1016635,0;1524000,0;1525270,0;2540635,0;2541905,0;3049270,0;3050540,0;4065905,0;4067175,0;4574540,0;4575810,0;5591175,0;5592445,0;5817870,0" o:connectangles="0,0,0,0,0,0,0,0,0,0,0,0,0,0,0,0"/>
              <w10:wrap anchorx="page" anchory="page"/>
            </v:shape>
          </w:pict>
        </mc:Fallback>
      </mc:AlternateContent>
    </w:r>
    <w:r>
      <w:rPr>
        <w:noProof/>
        <w:lang w:eastAsia="en-GB"/>
      </w:rPr>
      <mc:AlternateContent>
        <mc:Choice Requires="wps">
          <w:drawing>
            <wp:anchor distT="0" distB="0" distL="114300" distR="114300" simplePos="0" relativeHeight="251654144" behindDoc="1" locked="0" layoutInCell="1" allowOverlap="1" wp14:anchorId="3F62317F" wp14:editId="3511AE3A">
              <wp:simplePos x="0" y="0"/>
              <wp:positionH relativeFrom="page">
                <wp:posOffset>3540760</wp:posOffset>
              </wp:positionH>
              <wp:positionV relativeFrom="page">
                <wp:posOffset>10062210</wp:posOffset>
              </wp:positionV>
              <wp:extent cx="974725" cy="167005"/>
              <wp:effectExtent l="0" t="0" r="0" b="0"/>
              <wp:wrapNone/>
              <wp:docPr id="9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B1802" w14:textId="2258796C" w:rsidR="00B8644D" w:rsidRDefault="00B8644D">
                          <w:pPr>
                            <w:spacing w:before="12"/>
                            <w:ind w:left="20"/>
                            <w:rPr>
                              <w:sz w:val="20"/>
                            </w:rPr>
                          </w:pPr>
                          <w:r>
                            <w:rPr>
                              <w:sz w:val="20"/>
                            </w:rPr>
                            <w:t xml:space="preserve">Part 1 - Page </w:t>
                          </w:r>
                          <w:r>
                            <w:fldChar w:fldCharType="begin"/>
                          </w:r>
                          <w:r>
                            <w:rPr>
                              <w:sz w:val="20"/>
                            </w:rPr>
                            <w:instrText xml:space="preserve"> PAGE </w:instrText>
                          </w:r>
                          <w:r>
                            <w:fldChar w:fldCharType="separate"/>
                          </w:r>
                          <w:r w:rsidR="009B3D98">
                            <w:rPr>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317F" id="_x0000_s1087" type="#_x0000_t202" style="position:absolute;margin-left:278.8pt;margin-top:792.3pt;width:76.75pt;height:1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" filled="f" stroked="f">
              <v:textbox inset="0,0,0,0">
                <w:txbxContent>
                  <w:p w14:paraId="03BB1802" w14:textId="2258796C" w:rsidR="00B8644D" w:rsidRDefault="00B8644D">
                    <w:pPr>
                      <w:spacing w:before="12"/>
                      <w:ind w:left="20"/>
                      <w:rPr>
                        <w:sz w:val="20"/>
                      </w:rPr>
                    </w:pPr>
                    <w:r>
                      <w:rPr>
                        <w:sz w:val="20"/>
                      </w:rPr>
                      <w:t xml:space="preserve">Part 1 - Page </w:t>
                    </w:r>
                    <w:r>
                      <w:fldChar w:fldCharType="begin"/>
                    </w:r>
                    <w:r>
                      <w:rPr>
                        <w:sz w:val="20"/>
                      </w:rPr>
                      <w:instrText xml:space="preserve"> PAGE </w:instrText>
                    </w:r>
                    <w:r>
                      <w:fldChar w:fldCharType="separate"/>
                    </w:r>
                    <w:r w:rsidR="009B3D98">
                      <w:rPr>
                        <w:noProof/>
                        <w:sz w:val="20"/>
                      </w:rPr>
                      <w:t>5</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255BFCA" wp14:editId="2EAB5E42">
              <wp:simplePos x="0" y="0"/>
              <wp:positionH relativeFrom="page">
                <wp:posOffset>1068070</wp:posOffset>
              </wp:positionH>
              <wp:positionV relativeFrom="page">
                <wp:posOffset>10206355</wp:posOffset>
              </wp:positionV>
              <wp:extent cx="805815" cy="139700"/>
              <wp:effectExtent l="0" t="0" r="0" b="0"/>
              <wp:wrapNone/>
              <wp:docPr id="9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C7AD" w14:textId="77777777" w:rsidR="00B8644D" w:rsidRDefault="00B8644D">
                          <w:pPr>
                            <w:spacing w:before="15"/>
                            <w:ind w:left="20"/>
                            <w:rPr>
                              <w:sz w:val="16"/>
                            </w:rPr>
                          </w:pPr>
                          <w:r>
                            <w:rPr>
                              <w:sz w:val="16"/>
                            </w:rPr>
                            <w:t>HBC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BFCA" id="_x0000_s1088" type="#_x0000_t202" style="position:absolute;margin-left:84.1pt;margin-top:803.65pt;width:63.4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" filled="f" stroked="f">
              <v:textbox inset="0,0,0,0">
                <w:txbxContent>
                  <w:p w14:paraId="3B94C7AD" w14:textId="77777777" w:rsidR="00B8644D" w:rsidRDefault="00B8644D">
                    <w:pPr>
                      <w:spacing w:before="15"/>
                      <w:ind w:left="20"/>
                      <w:rPr>
                        <w:sz w:val="16"/>
                      </w:rPr>
                    </w:pPr>
                    <w:r>
                      <w:rPr>
                        <w:sz w:val="16"/>
                      </w:rPr>
                      <w:t>HBC Constitution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F1A9" w14:textId="635B12C0" w:rsidR="00B8644D" w:rsidRDefault="002A4444">
    <w:pPr>
      <w:pStyle w:val="BodyText"/>
      <w:spacing w:line="14" w:lineRule="auto"/>
      <w:rPr>
        <w:sz w:val="20"/>
      </w:rPr>
    </w:pPr>
    <w:r>
      <w:rPr>
        <w:noProof/>
        <w:lang w:eastAsia="en-GB"/>
      </w:rPr>
      <mc:AlternateContent>
        <mc:Choice Requires="wps">
          <w:drawing>
            <wp:anchor distT="0" distB="0" distL="114300" distR="114300" simplePos="0" relativeHeight="251651072" behindDoc="1" locked="0" layoutInCell="1" allowOverlap="1" wp14:anchorId="27983284" wp14:editId="18597B53">
              <wp:simplePos x="0" y="0"/>
              <wp:positionH relativeFrom="margin">
                <wp:align>left</wp:align>
              </wp:positionH>
              <wp:positionV relativeFrom="page">
                <wp:posOffset>9994900</wp:posOffset>
              </wp:positionV>
              <wp:extent cx="679450" cy="152400"/>
              <wp:effectExtent l="0" t="0" r="635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6F9E2" w14:textId="573DA713" w:rsidR="00B8644D" w:rsidRDefault="002A4444">
                          <w:pPr>
                            <w:spacing w:before="15"/>
                            <w:ind w:left="20"/>
                            <w:rPr>
                              <w:sz w:val="16"/>
                            </w:rPr>
                          </w:pPr>
                          <w:r>
                            <w:rPr>
                              <w:sz w:val="16"/>
                            </w:rPr>
                            <w:t>October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3284" id="_x0000_t202" coordsize="21600,21600" o:spt="202" path="m,l,21600r21600,l21600,xe">
              <v:stroke joinstyle="miter"/>
              <v:path gradientshapeok="t" o:connecttype="rect"/>
            </v:shapetype>
            <v:shape id="_x0000_s1094" type="#_x0000_t202" style="position:absolute;margin-left:0;margin-top:787pt;width:53.5pt;height:1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" filled="f" stroked="f">
              <v:textbox inset="0,0,0,0">
                <w:txbxContent>
                  <w:p w14:paraId="2406F9E2" w14:textId="573DA713" w:rsidR="00B8644D" w:rsidRDefault="002A4444">
                    <w:pPr>
                      <w:spacing w:before="15"/>
                      <w:ind w:left="20"/>
                      <w:rPr>
                        <w:sz w:val="16"/>
                      </w:rPr>
                    </w:pPr>
                    <w:r>
                      <w:rPr>
                        <w:sz w:val="16"/>
                      </w:rPr>
                      <w:t>October 2025</w:t>
                    </w:r>
                  </w:p>
                </w:txbxContent>
              </v:textbox>
              <w10:wrap anchorx="margin" anchory="page"/>
            </v:shape>
          </w:pict>
        </mc:Fallback>
      </mc:AlternateContent>
    </w:r>
    <w:r w:rsidR="00B8644D">
      <w:rPr>
        <w:noProof/>
        <w:lang w:eastAsia="en-GB"/>
      </w:rPr>
      <mc:AlternateContent>
        <mc:Choice Requires="wps">
          <w:drawing>
            <wp:anchor distT="0" distB="0" distL="114300" distR="114300" simplePos="0" relativeHeight="251648000" behindDoc="1" locked="0" layoutInCell="1" allowOverlap="1" wp14:anchorId="55B87C50" wp14:editId="20BA5405">
              <wp:simplePos x="0" y="0"/>
              <wp:positionH relativeFrom="page">
                <wp:posOffset>612775</wp:posOffset>
              </wp:positionH>
              <wp:positionV relativeFrom="page">
                <wp:posOffset>9947275</wp:posOffset>
              </wp:positionV>
              <wp:extent cx="5818505" cy="1270"/>
              <wp:effectExtent l="0" t="0" r="0" b="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8505" cy="1270"/>
                      </a:xfrm>
                      <a:custGeom>
                        <a:avLst/>
                        <a:gdLst>
                          <a:gd name="T0" fmla="+- 0 965 965"/>
                          <a:gd name="T1" fmla="*/ T0 w 9163"/>
                          <a:gd name="T2" fmla="+- 0 2563 965"/>
                          <a:gd name="T3" fmla="*/ T2 w 9163"/>
                          <a:gd name="T4" fmla="+- 0 2565 965"/>
                          <a:gd name="T5" fmla="*/ T4 w 9163"/>
                          <a:gd name="T6" fmla="+- 0 3365 965"/>
                          <a:gd name="T7" fmla="*/ T6 w 9163"/>
                          <a:gd name="T8" fmla="+- 0 3367 965"/>
                          <a:gd name="T9" fmla="*/ T8 w 9163"/>
                          <a:gd name="T10" fmla="+- 0 4965 965"/>
                          <a:gd name="T11" fmla="*/ T10 w 9163"/>
                          <a:gd name="T12" fmla="+- 0 4968 965"/>
                          <a:gd name="T13" fmla="*/ T12 w 9163"/>
                          <a:gd name="T14" fmla="+- 0 5767 965"/>
                          <a:gd name="T15" fmla="*/ T14 w 9163"/>
                          <a:gd name="T16" fmla="+- 0 5769 965"/>
                          <a:gd name="T17" fmla="*/ T16 w 9163"/>
                          <a:gd name="T18" fmla="+- 0 7367 965"/>
                          <a:gd name="T19" fmla="*/ T18 w 9163"/>
                          <a:gd name="T20" fmla="+- 0 7370 965"/>
                          <a:gd name="T21" fmla="*/ T20 w 9163"/>
                          <a:gd name="T22" fmla="+- 0 8169 965"/>
                          <a:gd name="T23" fmla="*/ T22 w 9163"/>
                          <a:gd name="T24" fmla="+- 0 8171 965"/>
                          <a:gd name="T25" fmla="*/ T24 w 9163"/>
                          <a:gd name="T26" fmla="+- 0 9770 965"/>
                          <a:gd name="T27" fmla="*/ T26 w 9163"/>
                          <a:gd name="T28" fmla="+- 0 9772 965"/>
                          <a:gd name="T29" fmla="*/ T28 w 9163"/>
                          <a:gd name="T30" fmla="+- 0 10127 965"/>
                          <a:gd name="T31" fmla="*/ T30 w 916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163">
                            <a:moveTo>
                              <a:pt x="0" y="0"/>
                            </a:moveTo>
                            <a:lnTo>
                              <a:pt x="1598" y="0"/>
                            </a:lnTo>
                            <a:moveTo>
                              <a:pt x="1600" y="0"/>
                            </a:moveTo>
                            <a:lnTo>
                              <a:pt x="2400" y="0"/>
                            </a:lnTo>
                            <a:moveTo>
                              <a:pt x="2402" y="0"/>
                            </a:moveTo>
                            <a:lnTo>
                              <a:pt x="4000" y="0"/>
                            </a:lnTo>
                            <a:moveTo>
                              <a:pt x="4003" y="0"/>
                            </a:moveTo>
                            <a:lnTo>
                              <a:pt x="4802" y="0"/>
                            </a:lnTo>
                            <a:moveTo>
                              <a:pt x="4804" y="0"/>
                            </a:moveTo>
                            <a:lnTo>
                              <a:pt x="6402" y="0"/>
                            </a:lnTo>
                            <a:moveTo>
                              <a:pt x="6405" y="0"/>
                            </a:moveTo>
                            <a:lnTo>
                              <a:pt x="7204" y="0"/>
                            </a:lnTo>
                            <a:moveTo>
                              <a:pt x="7206" y="0"/>
                            </a:moveTo>
                            <a:lnTo>
                              <a:pt x="8805" y="0"/>
                            </a:lnTo>
                            <a:moveTo>
                              <a:pt x="8807" y="0"/>
                            </a:moveTo>
                            <a:lnTo>
                              <a:pt x="9162"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AC81" id="AutoShape 4" o:spid="_x0000_s1026" style="position:absolute;margin-left:48.25pt;margin-top:783.25pt;width:458.15pt;height:.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" path="m,l1598,t2,l2400,t2,l4000,t3,l4802,t2,l6402,t3,l7204,t2,l8805,t2,l9162,e" filled="f" strokeweight=".17869mm">
              <v:path arrowok="t" o:connecttype="custom" o:connectlocs="0,0;1014730,0;1016000,0;1524000,0;1525270,0;2540000,0;2541905,0;3049270,0;3050540,0;4065270,0;4067175,0;4574540,0;4575810,0;5591175,0;5592445,0;5817870,0" o:connectangles="0,0,0,0,0,0,0,0,0,0,0,0,0,0,0,0"/>
              <w10:wrap anchorx="page" anchory="page"/>
            </v:shape>
          </w:pict>
        </mc:Fallback>
      </mc:AlternateContent>
    </w:r>
    <w:r w:rsidR="00B8644D">
      <w:rPr>
        <w:noProof/>
        <w:lang w:eastAsia="en-GB"/>
      </w:rPr>
      <mc:AlternateContent>
        <mc:Choice Requires="wps">
          <w:drawing>
            <wp:anchor distT="0" distB="0" distL="114300" distR="114300" simplePos="0" relativeHeight="251656192" behindDoc="1" locked="0" layoutInCell="1" allowOverlap="1" wp14:anchorId="0BE28420" wp14:editId="27C328B2">
              <wp:simplePos x="0" y="0"/>
              <wp:positionH relativeFrom="page">
                <wp:posOffset>3180715</wp:posOffset>
              </wp:positionH>
              <wp:positionV relativeFrom="page">
                <wp:posOffset>10062210</wp:posOffset>
              </wp:positionV>
              <wp:extent cx="1223645" cy="16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B9F5" w14:textId="0C845572" w:rsidR="00B8644D" w:rsidRPr="003D09E2" w:rsidRDefault="00B8644D" w:rsidP="00C73E47">
                          <w:pPr>
                            <w:pStyle w:val="Footer"/>
                            <w:jc w:val="center"/>
                            <w:rPr>
                              <w:sz w:val="20"/>
                            </w:rPr>
                          </w:pPr>
                          <w:r w:rsidRPr="003D09E2">
                            <w:rPr>
                              <w:sz w:val="20"/>
                            </w:rPr>
                            <w:t xml:space="preserve">Part 5  -  Page </w:t>
                          </w:r>
                          <w:r w:rsidRPr="003D09E2">
                            <w:rPr>
                              <w:sz w:val="20"/>
                            </w:rPr>
                            <w:fldChar w:fldCharType="begin"/>
                          </w:r>
                          <w:r w:rsidRPr="003D09E2">
                            <w:rPr>
                              <w:sz w:val="20"/>
                            </w:rPr>
                            <w:instrText xml:space="preserve"> PAGE </w:instrText>
                          </w:r>
                          <w:r w:rsidRPr="003D09E2">
                            <w:rPr>
                              <w:sz w:val="20"/>
                            </w:rPr>
                            <w:fldChar w:fldCharType="separate"/>
                          </w:r>
                          <w:r w:rsidR="009B3D98">
                            <w:rPr>
                              <w:noProof/>
                              <w:sz w:val="20"/>
                            </w:rPr>
                            <w:t>104</w:t>
                          </w:r>
                          <w:r w:rsidRPr="003D09E2">
                            <w:rPr>
                              <w:sz w:val="20"/>
                            </w:rPr>
                            <w:fldChar w:fldCharType="end"/>
                          </w:r>
                        </w:p>
                        <w:p w14:paraId="3AAD2872" w14:textId="13422658" w:rsidR="00B8644D" w:rsidRDefault="00B8644D">
                          <w:pPr>
                            <w:spacing w:before="12"/>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8420" id="_x0000_s1095" type="#_x0000_t202" style="position:absolute;margin-left:250.45pt;margin-top:792.3pt;width:96.35pt;height:1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" filled="f" stroked="f">
              <v:textbox inset="0,0,0,0">
                <w:txbxContent>
                  <w:p w14:paraId="287FB9F5" w14:textId="0C845572" w:rsidR="00B8644D" w:rsidRPr="003D09E2" w:rsidRDefault="00B8644D" w:rsidP="00C73E47">
                    <w:pPr>
                      <w:pStyle w:val="Footer"/>
                      <w:jc w:val="center"/>
                      <w:rPr>
                        <w:sz w:val="20"/>
                      </w:rPr>
                    </w:pPr>
                    <w:r w:rsidRPr="003D09E2">
                      <w:rPr>
                        <w:sz w:val="20"/>
                      </w:rPr>
                      <w:t xml:space="preserve">Part 5  -  Page </w:t>
                    </w:r>
                    <w:r w:rsidRPr="003D09E2">
                      <w:rPr>
                        <w:sz w:val="20"/>
                      </w:rPr>
                      <w:fldChar w:fldCharType="begin"/>
                    </w:r>
                    <w:r w:rsidRPr="003D09E2">
                      <w:rPr>
                        <w:sz w:val="20"/>
                      </w:rPr>
                      <w:instrText xml:space="preserve"> PAGE </w:instrText>
                    </w:r>
                    <w:r w:rsidRPr="003D09E2">
                      <w:rPr>
                        <w:sz w:val="20"/>
                      </w:rPr>
                      <w:fldChar w:fldCharType="separate"/>
                    </w:r>
                    <w:r w:rsidR="009B3D98">
                      <w:rPr>
                        <w:noProof/>
                        <w:sz w:val="20"/>
                      </w:rPr>
                      <w:t>104</w:t>
                    </w:r>
                    <w:r w:rsidRPr="003D09E2">
                      <w:rPr>
                        <w:sz w:val="20"/>
                      </w:rPr>
                      <w:fldChar w:fldCharType="end"/>
                    </w:r>
                  </w:p>
                  <w:p w14:paraId="3AAD2872" w14:textId="13422658" w:rsidR="00B8644D" w:rsidRDefault="00B8644D">
                    <w:pPr>
                      <w:spacing w:before="12"/>
                      <w:ind w:left="20"/>
                      <w:rPr>
                        <w:sz w:val="20"/>
                      </w:rPr>
                    </w:pPr>
                  </w:p>
                </w:txbxContent>
              </v:textbox>
              <w10:wrap anchorx="page" anchory="page"/>
            </v:shape>
          </w:pict>
        </mc:Fallback>
      </mc:AlternateContent>
    </w:r>
    <w:r w:rsidR="00B8644D">
      <w:rPr>
        <w:noProof/>
        <w:lang w:eastAsia="en-GB"/>
      </w:rPr>
      <mc:AlternateContent>
        <mc:Choice Requires="wps">
          <w:drawing>
            <wp:anchor distT="0" distB="0" distL="114300" distR="114300" simplePos="0" relativeHeight="251659264" behindDoc="1" locked="0" layoutInCell="1" allowOverlap="1" wp14:anchorId="1562A052" wp14:editId="03AD1627">
              <wp:simplePos x="0" y="0"/>
              <wp:positionH relativeFrom="page">
                <wp:posOffset>600075</wp:posOffset>
              </wp:positionH>
              <wp:positionV relativeFrom="page">
                <wp:posOffset>10206355</wp:posOffset>
              </wp:positionV>
              <wp:extent cx="80581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72FC" w14:textId="77777777" w:rsidR="00B8644D" w:rsidRDefault="00B8644D">
                          <w:pPr>
                            <w:spacing w:before="15"/>
                            <w:ind w:left="20"/>
                            <w:rPr>
                              <w:sz w:val="16"/>
                            </w:rPr>
                          </w:pPr>
                          <w:r>
                            <w:rPr>
                              <w:sz w:val="16"/>
                            </w:rPr>
                            <w:t>HBC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A052" id="_x0000_s1096" type="#_x0000_t202" style="position:absolute;margin-left:47.25pt;margin-top:803.65pt;width:63.4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" filled="f" stroked="f">
              <v:textbox inset="0,0,0,0">
                <w:txbxContent>
                  <w:p w14:paraId="1FF572FC" w14:textId="77777777" w:rsidR="00B8644D" w:rsidRDefault="00B8644D">
                    <w:pPr>
                      <w:spacing w:before="15"/>
                      <w:ind w:left="20"/>
                      <w:rPr>
                        <w:sz w:val="16"/>
                      </w:rPr>
                    </w:pPr>
                    <w:r>
                      <w:rPr>
                        <w:sz w:val="16"/>
                      </w:rPr>
                      <w:t>HBC Constitution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A1DD" w14:textId="77777777" w:rsidR="00B8644D" w:rsidRDefault="00B864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528F47" w14:textId="77777777" w:rsidR="00B8644D" w:rsidRDefault="00B8644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7ED6" w14:textId="581A3937" w:rsidR="00B8644D" w:rsidRDefault="00B8644D" w:rsidP="00070C79">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w:t>
    </w:r>
  </w:p>
  <w:p w14:paraId="5FB3DC24" w14:textId="35BD3CEB" w:rsidR="00B8644D" w:rsidRPr="006D0FA8" w:rsidRDefault="002A4444" w:rsidP="003B4B2B">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1211296C" w14:textId="191D196A" w:rsidR="00B8644D" w:rsidRPr="003D09E2" w:rsidRDefault="00B8644D" w:rsidP="006D48FC">
    <w:pPr>
      <w:pStyle w:val="Footer"/>
      <w:jc w:val="center"/>
      <w:rPr>
        <w:sz w:val="20"/>
      </w:rPr>
    </w:pPr>
    <w:r w:rsidRPr="003D09E2">
      <w:rPr>
        <w:sz w:val="20"/>
      </w:rPr>
      <w:t xml:space="preserve">Part 5  -  Page </w:t>
    </w:r>
    <w:r w:rsidRPr="003D09E2">
      <w:rPr>
        <w:sz w:val="20"/>
      </w:rPr>
      <w:fldChar w:fldCharType="begin"/>
    </w:r>
    <w:r w:rsidRPr="003D09E2">
      <w:rPr>
        <w:sz w:val="20"/>
      </w:rPr>
      <w:instrText xml:space="preserve"> PAGE </w:instrText>
    </w:r>
    <w:r w:rsidRPr="003D09E2">
      <w:rPr>
        <w:sz w:val="20"/>
      </w:rPr>
      <w:fldChar w:fldCharType="separate"/>
    </w:r>
    <w:r w:rsidR="009B3D98">
      <w:rPr>
        <w:noProof/>
        <w:sz w:val="20"/>
      </w:rPr>
      <w:t>131</w:t>
    </w:r>
    <w:r w:rsidRPr="003D09E2">
      <w:rPr>
        <w:sz w:val="20"/>
      </w:rPr>
      <w:fldChar w:fldCharType="end"/>
    </w:r>
  </w:p>
  <w:p w14:paraId="376ECDA1" w14:textId="77777777" w:rsidR="00B8644D" w:rsidRPr="003D09E2" w:rsidRDefault="00B8644D" w:rsidP="006D48FC">
    <w:pPr>
      <w:pStyle w:val="Footer"/>
      <w:rPr>
        <w:sz w:val="16"/>
        <w:szCs w:val="16"/>
      </w:rPr>
    </w:pPr>
    <w:r w:rsidRPr="003D09E2">
      <w:rPr>
        <w:sz w:val="16"/>
        <w:szCs w:val="16"/>
      </w:rPr>
      <w:t>HBC Constitution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B538" w14:textId="31113DB4" w:rsidR="00B8644D" w:rsidRDefault="00B8644D" w:rsidP="00B803EF">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w:t>
    </w:r>
  </w:p>
  <w:p w14:paraId="407E1643" w14:textId="17FCE58D" w:rsidR="00B8644D" w:rsidRPr="006D0FA8" w:rsidRDefault="002A4444" w:rsidP="003B4B2B">
    <w:pPr>
      <w:pStyle w:val="Footer"/>
      <w:rPr>
        <w:rStyle w:val="PageNumber"/>
        <w:rFonts w:ascii="Arial (W1)" w:hAnsi="Arial (W1)"/>
        <w:color w:val="000000"/>
        <w:sz w:val="16"/>
        <w:szCs w:val="16"/>
      </w:rPr>
    </w:pPr>
    <w:r>
      <w:rPr>
        <w:rStyle w:val="PageNumber"/>
        <w:rFonts w:ascii="Arial (W1)" w:hAnsi="Arial (W1)"/>
        <w:color w:val="000000"/>
        <w:sz w:val="16"/>
        <w:szCs w:val="16"/>
      </w:rPr>
      <w:t>October</w:t>
    </w:r>
    <w:r w:rsidR="003B42C0">
      <w:rPr>
        <w:rStyle w:val="PageNumber"/>
        <w:rFonts w:ascii="Arial (W1)" w:hAnsi="Arial (W1)"/>
        <w:color w:val="000000"/>
        <w:sz w:val="16"/>
        <w:szCs w:val="16"/>
      </w:rPr>
      <w:t xml:space="preserve"> 2025</w:t>
    </w:r>
  </w:p>
  <w:p w14:paraId="4028D7EA" w14:textId="32A00379" w:rsidR="00B8644D" w:rsidRPr="003D09E2" w:rsidRDefault="00B8644D" w:rsidP="006D48FC">
    <w:pPr>
      <w:pStyle w:val="Footer"/>
      <w:jc w:val="center"/>
      <w:rPr>
        <w:sz w:val="20"/>
      </w:rPr>
    </w:pPr>
    <w:r w:rsidRPr="003D09E2">
      <w:rPr>
        <w:sz w:val="20"/>
      </w:rPr>
      <w:t xml:space="preserve">Part 5  -  Page </w:t>
    </w:r>
    <w:r w:rsidRPr="003D09E2">
      <w:rPr>
        <w:sz w:val="20"/>
      </w:rPr>
      <w:fldChar w:fldCharType="begin"/>
    </w:r>
    <w:r w:rsidRPr="003D09E2">
      <w:rPr>
        <w:sz w:val="20"/>
      </w:rPr>
      <w:instrText xml:space="preserve"> PAGE </w:instrText>
    </w:r>
    <w:r w:rsidRPr="003D09E2">
      <w:rPr>
        <w:sz w:val="20"/>
      </w:rPr>
      <w:fldChar w:fldCharType="separate"/>
    </w:r>
    <w:r w:rsidR="009B3D98">
      <w:rPr>
        <w:noProof/>
        <w:sz w:val="20"/>
      </w:rPr>
      <w:t>145</w:t>
    </w:r>
    <w:r w:rsidRPr="003D09E2">
      <w:rPr>
        <w:sz w:val="20"/>
      </w:rPr>
      <w:fldChar w:fldCharType="end"/>
    </w:r>
  </w:p>
  <w:p w14:paraId="79F00219" w14:textId="77777777" w:rsidR="00B8644D" w:rsidRPr="003D09E2" w:rsidRDefault="00B8644D" w:rsidP="006D48FC">
    <w:pPr>
      <w:pStyle w:val="Footer"/>
      <w:rPr>
        <w:sz w:val="16"/>
        <w:szCs w:val="16"/>
      </w:rPr>
    </w:pPr>
    <w:r w:rsidRPr="003D09E2">
      <w:rPr>
        <w:sz w:val="16"/>
        <w:szCs w:val="16"/>
      </w:rPr>
      <w:t>HBC Constitution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4056" w14:textId="62161201" w:rsidR="00B8644D" w:rsidRPr="00C34812" w:rsidRDefault="00B8644D" w:rsidP="00C3481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A0BA" w14:textId="7D18C82C" w:rsidR="00B8644D" w:rsidRPr="00C34812" w:rsidRDefault="00B8644D" w:rsidP="00C3481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5BB7" w14:textId="092D95D4" w:rsidR="00B8644D" w:rsidRPr="00980397" w:rsidRDefault="00B8644D" w:rsidP="003E3948">
    <w:pPr>
      <w:pStyle w:val="Footer"/>
      <w:tabs>
        <w:tab w:val="clear" w:pos="9026"/>
        <w:tab w:val="right" w:pos="9498"/>
        <w:tab w:val="right" w:pos="10773"/>
      </w:tabs>
      <w:rPr>
        <w:sz w:val="16"/>
        <w:szCs w:val="16"/>
      </w:rPr>
    </w:pPr>
    <w:r w:rsidRPr="00980397">
      <w:rPr>
        <w:sz w:val="16"/>
        <w:szCs w:val="16"/>
      </w:rPr>
      <w:t>____________________________________________________________________________________________</w:t>
    </w:r>
    <w:r>
      <w:rPr>
        <w:sz w:val="16"/>
        <w:szCs w:val="16"/>
      </w:rPr>
      <w:t>___________</w:t>
    </w:r>
  </w:p>
  <w:p w14:paraId="66DB38EB" w14:textId="36BE3CED" w:rsidR="00B8644D" w:rsidRPr="00980397" w:rsidRDefault="002A4444" w:rsidP="006D48FC">
    <w:pPr>
      <w:pStyle w:val="Footer"/>
      <w:rPr>
        <w:sz w:val="16"/>
        <w:szCs w:val="16"/>
      </w:rPr>
    </w:pPr>
    <w:r>
      <w:rPr>
        <w:sz w:val="16"/>
        <w:szCs w:val="16"/>
      </w:rPr>
      <w:t>October 2025</w:t>
    </w:r>
  </w:p>
  <w:p w14:paraId="03238D7B" w14:textId="45E8BB88" w:rsidR="00B8644D" w:rsidRPr="00980397" w:rsidRDefault="00B8644D" w:rsidP="006D48FC">
    <w:pPr>
      <w:pStyle w:val="Footer"/>
      <w:jc w:val="center"/>
      <w:rPr>
        <w:sz w:val="20"/>
      </w:rPr>
    </w:pPr>
    <w:r w:rsidRPr="00980397">
      <w:rPr>
        <w:sz w:val="20"/>
      </w:rPr>
      <w:t xml:space="preserve">Part 6  -  Page </w:t>
    </w:r>
    <w:r w:rsidRPr="00980397">
      <w:rPr>
        <w:sz w:val="20"/>
      </w:rPr>
      <w:fldChar w:fldCharType="begin"/>
    </w:r>
    <w:r w:rsidRPr="00980397">
      <w:rPr>
        <w:sz w:val="20"/>
      </w:rPr>
      <w:instrText xml:space="preserve"> PAGE </w:instrText>
    </w:r>
    <w:r w:rsidRPr="00980397">
      <w:rPr>
        <w:sz w:val="20"/>
      </w:rPr>
      <w:fldChar w:fldCharType="separate"/>
    </w:r>
    <w:r w:rsidR="009B3D98">
      <w:rPr>
        <w:noProof/>
        <w:sz w:val="20"/>
      </w:rPr>
      <w:t>6</w:t>
    </w:r>
    <w:r w:rsidRPr="00980397">
      <w:rPr>
        <w:sz w:val="20"/>
      </w:rPr>
      <w:fldChar w:fldCharType="end"/>
    </w:r>
  </w:p>
  <w:p w14:paraId="05F74FB3" w14:textId="77777777" w:rsidR="00B8644D" w:rsidRDefault="00B8644D" w:rsidP="006D48FC">
    <w:pPr>
      <w:pStyle w:val="Footer"/>
    </w:pPr>
    <w:r w:rsidRPr="00980397">
      <w:rPr>
        <w:sz w:val="16"/>
        <w:szCs w:val="16"/>
      </w:rPr>
      <w:t>HBC Constitution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32CA" w14:textId="77777777" w:rsidR="00B8644D" w:rsidRDefault="00B8644D" w:rsidP="006D48FC">
    <w:pPr>
      <w:rPr>
        <w:sz w:val="16"/>
        <w:szCs w:val="16"/>
      </w:rPr>
    </w:pPr>
    <w:r>
      <w:rPr>
        <w:sz w:val="16"/>
        <w:szCs w:val="16"/>
      </w:rPr>
      <w:t>____________________________________________________________________________________________</w:t>
    </w:r>
  </w:p>
  <w:p w14:paraId="4CDB38BD" w14:textId="77777777" w:rsidR="00B8644D" w:rsidRDefault="00B8644D" w:rsidP="006D48FC">
    <w:pPr>
      <w:rPr>
        <w:sz w:val="16"/>
      </w:rPr>
    </w:pPr>
    <w:r>
      <w:rPr>
        <w:sz w:val="16"/>
        <w:szCs w:val="16"/>
      </w:rPr>
      <w:t>May 2019</w:t>
    </w:r>
  </w:p>
  <w:p w14:paraId="111C7DD5" w14:textId="77777777" w:rsidR="00B8644D" w:rsidRPr="00993175" w:rsidRDefault="00B8644D" w:rsidP="006D48FC">
    <w:pPr>
      <w:jc w:val="center"/>
      <w:rPr>
        <w:sz w:val="20"/>
      </w:rPr>
    </w:pPr>
    <w:r w:rsidRPr="00993175">
      <w:rPr>
        <w:sz w:val="20"/>
      </w:rPr>
      <w:t xml:space="preserve">Part 6  -  Page </w:t>
    </w:r>
    <w:r w:rsidRPr="00993175">
      <w:rPr>
        <w:sz w:val="20"/>
      </w:rPr>
      <w:fldChar w:fldCharType="begin"/>
    </w:r>
    <w:r w:rsidRPr="00993175">
      <w:rPr>
        <w:sz w:val="20"/>
      </w:rPr>
      <w:instrText xml:space="preserve"> PAGE </w:instrText>
    </w:r>
    <w:r w:rsidRPr="00993175">
      <w:rPr>
        <w:sz w:val="20"/>
      </w:rPr>
      <w:fldChar w:fldCharType="separate"/>
    </w:r>
    <w:r>
      <w:rPr>
        <w:noProof/>
        <w:sz w:val="20"/>
      </w:rPr>
      <w:t>1</w:t>
    </w:r>
    <w:r w:rsidRPr="00993175">
      <w:rPr>
        <w:sz w:val="20"/>
      </w:rPr>
      <w:fldChar w:fldCharType="end"/>
    </w:r>
  </w:p>
  <w:p w14:paraId="0D141FAF" w14:textId="77777777" w:rsidR="00B8644D" w:rsidRDefault="00B8644D" w:rsidP="006D48FC">
    <w:pPr>
      <w:rPr>
        <w:sz w:val="16"/>
      </w:rPr>
    </w:pPr>
    <w:r>
      <w:rPr>
        <w:sz w:val="16"/>
      </w:rPr>
      <w:t>HBC Constitution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6856" w14:textId="1B5835CB" w:rsidR="00B8644D" w:rsidRPr="00980397" w:rsidRDefault="00B8644D" w:rsidP="003E3948">
    <w:pPr>
      <w:pStyle w:val="Footer"/>
      <w:tabs>
        <w:tab w:val="clear" w:pos="9026"/>
        <w:tab w:val="right" w:pos="9498"/>
        <w:tab w:val="right" w:pos="10773"/>
      </w:tabs>
      <w:rPr>
        <w:sz w:val="16"/>
        <w:szCs w:val="16"/>
      </w:rPr>
    </w:pPr>
    <w:r w:rsidRPr="00980397">
      <w:rPr>
        <w:sz w:val="16"/>
        <w:szCs w:val="16"/>
      </w:rPr>
      <w:t>____________________________________________________________________________________________</w:t>
    </w:r>
    <w:r>
      <w:rPr>
        <w:sz w:val="16"/>
        <w:szCs w:val="16"/>
      </w:rPr>
      <w:t>______________________________________________________________</w:t>
    </w:r>
  </w:p>
  <w:p w14:paraId="1BCC8216" w14:textId="37168E1A" w:rsidR="00B8644D" w:rsidRPr="00980397" w:rsidRDefault="00CD36AD" w:rsidP="006D48FC">
    <w:pPr>
      <w:pStyle w:val="Footer"/>
      <w:rPr>
        <w:sz w:val="16"/>
        <w:szCs w:val="16"/>
      </w:rPr>
    </w:pPr>
    <w:r>
      <w:rPr>
        <w:sz w:val="16"/>
        <w:szCs w:val="16"/>
      </w:rPr>
      <w:t>October 2025</w:t>
    </w:r>
  </w:p>
  <w:p w14:paraId="0FA74D7A" w14:textId="35CC3458" w:rsidR="00B8644D" w:rsidRPr="00980397" w:rsidRDefault="00B8644D" w:rsidP="006D48FC">
    <w:pPr>
      <w:pStyle w:val="Footer"/>
      <w:jc w:val="center"/>
      <w:rPr>
        <w:sz w:val="20"/>
      </w:rPr>
    </w:pPr>
    <w:r w:rsidRPr="00980397">
      <w:rPr>
        <w:sz w:val="20"/>
      </w:rPr>
      <w:t xml:space="preserve">Part 6  -  Page </w:t>
    </w:r>
    <w:r w:rsidRPr="00980397">
      <w:rPr>
        <w:sz w:val="20"/>
      </w:rPr>
      <w:fldChar w:fldCharType="begin"/>
    </w:r>
    <w:r w:rsidRPr="00980397">
      <w:rPr>
        <w:sz w:val="20"/>
      </w:rPr>
      <w:instrText xml:space="preserve"> PAGE </w:instrText>
    </w:r>
    <w:r w:rsidRPr="00980397">
      <w:rPr>
        <w:sz w:val="20"/>
      </w:rPr>
      <w:fldChar w:fldCharType="separate"/>
    </w:r>
    <w:r w:rsidR="009B3D98">
      <w:rPr>
        <w:noProof/>
        <w:sz w:val="20"/>
      </w:rPr>
      <w:t>8</w:t>
    </w:r>
    <w:r w:rsidRPr="00980397">
      <w:rPr>
        <w:sz w:val="20"/>
      </w:rPr>
      <w:fldChar w:fldCharType="end"/>
    </w:r>
  </w:p>
  <w:p w14:paraId="2053FFBD" w14:textId="77777777" w:rsidR="00B8644D" w:rsidRDefault="00B8644D" w:rsidP="006D48FC">
    <w:pPr>
      <w:pStyle w:val="Footer"/>
    </w:pPr>
    <w:r w:rsidRPr="00980397">
      <w:rPr>
        <w:sz w:val="16"/>
        <w:szCs w:val="16"/>
      </w:rPr>
      <w:t>HBC Constitution</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C7AC" w14:textId="70A78F85" w:rsidR="00B8644D" w:rsidRPr="00980397" w:rsidRDefault="00B8644D" w:rsidP="003E3948">
    <w:pPr>
      <w:pStyle w:val="Footer"/>
      <w:tabs>
        <w:tab w:val="clear" w:pos="9026"/>
        <w:tab w:val="right" w:pos="9498"/>
        <w:tab w:val="right" w:pos="10773"/>
      </w:tabs>
      <w:rPr>
        <w:sz w:val="16"/>
        <w:szCs w:val="16"/>
      </w:rPr>
    </w:pPr>
    <w:r w:rsidRPr="00980397">
      <w:rPr>
        <w:sz w:val="16"/>
        <w:szCs w:val="16"/>
      </w:rPr>
      <w:t>____________________________________________________________________________________________</w:t>
    </w:r>
    <w:r>
      <w:rPr>
        <w:sz w:val="16"/>
        <w:szCs w:val="16"/>
      </w:rPr>
      <w:t>__________</w:t>
    </w:r>
  </w:p>
  <w:p w14:paraId="7C19EE8B" w14:textId="78F6FD81" w:rsidR="00B8644D" w:rsidRPr="00980397" w:rsidRDefault="002A4444" w:rsidP="006D48FC">
    <w:pPr>
      <w:pStyle w:val="Footer"/>
      <w:rPr>
        <w:sz w:val="16"/>
        <w:szCs w:val="16"/>
      </w:rPr>
    </w:pPr>
    <w:r>
      <w:rPr>
        <w:sz w:val="16"/>
        <w:szCs w:val="16"/>
      </w:rPr>
      <w:t>October 2025</w:t>
    </w:r>
  </w:p>
  <w:p w14:paraId="09E13B44" w14:textId="3FFEA4E6" w:rsidR="00B8644D" w:rsidRPr="00980397" w:rsidRDefault="00B8644D" w:rsidP="006D48FC">
    <w:pPr>
      <w:pStyle w:val="Footer"/>
      <w:jc w:val="center"/>
      <w:rPr>
        <w:sz w:val="20"/>
      </w:rPr>
    </w:pPr>
    <w:r w:rsidRPr="00980397">
      <w:rPr>
        <w:sz w:val="20"/>
      </w:rPr>
      <w:t xml:space="preserve">Part 6  -  Page </w:t>
    </w:r>
    <w:r w:rsidRPr="00980397">
      <w:rPr>
        <w:sz w:val="20"/>
      </w:rPr>
      <w:fldChar w:fldCharType="begin"/>
    </w:r>
    <w:r w:rsidRPr="00980397">
      <w:rPr>
        <w:sz w:val="20"/>
      </w:rPr>
      <w:instrText xml:space="preserve"> PAGE </w:instrText>
    </w:r>
    <w:r w:rsidRPr="00980397">
      <w:rPr>
        <w:sz w:val="20"/>
      </w:rPr>
      <w:fldChar w:fldCharType="separate"/>
    </w:r>
    <w:r w:rsidR="009B3D98">
      <w:rPr>
        <w:noProof/>
        <w:sz w:val="20"/>
      </w:rPr>
      <w:t>12</w:t>
    </w:r>
    <w:r w:rsidRPr="00980397">
      <w:rPr>
        <w:sz w:val="20"/>
      </w:rPr>
      <w:fldChar w:fldCharType="end"/>
    </w:r>
  </w:p>
  <w:p w14:paraId="20AB616B" w14:textId="77777777" w:rsidR="00B8644D" w:rsidRDefault="00B8644D" w:rsidP="006D48FC">
    <w:pPr>
      <w:pStyle w:val="Footer"/>
    </w:pPr>
    <w:r w:rsidRPr="00980397">
      <w:rPr>
        <w:sz w:val="16"/>
        <w:szCs w:val="16"/>
      </w:rPr>
      <w:t>HBC Constitution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6589" w14:textId="7629BBA5" w:rsidR="00B8644D" w:rsidRDefault="00B8644D" w:rsidP="000E4C47">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w:t>
    </w:r>
  </w:p>
  <w:p w14:paraId="2CBB08DF" w14:textId="4B40C3E4" w:rsidR="00B8644D" w:rsidRPr="003B4B2B" w:rsidRDefault="00B47271" w:rsidP="006853A7">
    <w:pPr>
      <w:pStyle w:val="Footer"/>
      <w:rPr>
        <w:rStyle w:val="PageNumber"/>
        <w:rFonts w:ascii="Arial (W1)" w:hAnsi="Arial (W1)"/>
        <w:color w:val="000000"/>
        <w:sz w:val="16"/>
        <w:szCs w:val="16"/>
      </w:rPr>
    </w:pPr>
    <w:r>
      <w:rPr>
        <w:rStyle w:val="PageNumber"/>
        <w:rFonts w:ascii="Arial (W1)" w:hAnsi="Arial (W1)"/>
        <w:color w:val="000000"/>
        <w:sz w:val="16"/>
        <w:szCs w:val="16"/>
      </w:rPr>
      <w:t>October</w:t>
    </w:r>
    <w:r w:rsidR="00B8644D">
      <w:rPr>
        <w:rStyle w:val="PageNumber"/>
        <w:rFonts w:ascii="Arial (W1)" w:hAnsi="Arial (W1)"/>
        <w:color w:val="000000"/>
        <w:sz w:val="16"/>
        <w:szCs w:val="16"/>
      </w:rPr>
      <w:t xml:space="preserve"> 202</w:t>
    </w:r>
    <w:r>
      <w:rPr>
        <w:rStyle w:val="PageNumber"/>
        <w:rFonts w:ascii="Arial (W1)" w:hAnsi="Arial (W1)"/>
        <w:color w:val="000000"/>
        <w:sz w:val="16"/>
        <w:szCs w:val="16"/>
      </w:rPr>
      <w:t>5</w:t>
    </w:r>
  </w:p>
  <w:p w14:paraId="1E500D29" w14:textId="1D4A410D" w:rsidR="00B8644D" w:rsidRPr="00411878" w:rsidRDefault="00B8644D" w:rsidP="006853A7">
    <w:pPr>
      <w:pStyle w:val="Footer"/>
      <w:jc w:val="center"/>
      <w:rPr>
        <w:rStyle w:val="PageNumber"/>
        <w:color w:val="000000"/>
        <w:sz w:val="20"/>
        <w:szCs w:val="20"/>
      </w:rPr>
    </w:pPr>
    <w:r w:rsidRPr="00411878">
      <w:rPr>
        <w:rStyle w:val="PageNumber"/>
        <w:color w:val="000000"/>
        <w:sz w:val="20"/>
        <w:szCs w:val="20"/>
      </w:rPr>
      <w:t>Part 1  -  Page</w:t>
    </w:r>
    <w:r w:rsidRPr="00411878">
      <w:rPr>
        <w:rStyle w:val="PageNumber"/>
        <w:snapToGrid w:val="0"/>
        <w:color w:val="000000"/>
        <w:sz w:val="20"/>
        <w:szCs w:val="20"/>
      </w:rPr>
      <w:t xml:space="preserve"> </w:t>
    </w:r>
    <w:r w:rsidRPr="00411878">
      <w:rPr>
        <w:rStyle w:val="PageNumber"/>
        <w:sz w:val="20"/>
        <w:szCs w:val="20"/>
      </w:rPr>
      <w:fldChar w:fldCharType="begin"/>
    </w:r>
    <w:r w:rsidRPr="00411878">
      <w:rPr>
        <w:rStyle w:val="PageNumber"/>
        <w:sz w:val="20"/>
        <w:szCs w:val="20"/>
      </w:rPr>
      <w:instrText xml:space="preserve"> PAGE </w:instrText>
    </w:r>
    <w:r w:rsidRPr="00411878">
      <w:rPr>
        <w:rStyle w:val="PageNumber"/>
        <w:sz w:val="20"/>
        <w:szCs w:val="20"/>
      </w:rPr>
      <w:fldChar w:fldCharType="separate"/>
    </w:r>
    <w:r w:rsidR="009B3D98">
      <w:rPr>
        <w:rStyle w:val="PageNumber"/>
        <w:noProof/>
        <w:sz w:val="20"/>
        <w:szCs w:val="20"/>
      </w:rPr>
      <w:t>6</w:t>
    </w:r>
    <w:r w:rsidRPr="00411878">
      <w:rPr>
        <w:rStyle w:val="PageNumber"/>
        <w:sz w:val="20"/>
        <w:szCs w:val="20"/>
      </w:rPr>
      <w:fldChar w:fldCharType="end"/>
    </w:r>
  </w:p>
  <w:p w14:paraId="00158F94" w14:textId="77777777" w:rsidR="00B8644D" w:rsidRPr="006853A7" w:rsidRDefault="00B8644D">
    <w:pPr>
      <w:pStyle w:val="Footer"/>
      <w:rPr>
        <w:rFonts w:ascii="Arial (W1)" w:hAnsi="Arial (W1)"/>
        <w:color w:val="000000"/>
        <w:sz w:val="16"/>
      </w:rPr>
    </w:pPr>
    <w:r>
      <w:rPr>
        <w:rStyle w:val="PageNumber"/>
        <w:rFonts w:ascii="Arial (W1)" w:hAnsi="Arial (W1)"/>
        <w:color w:val="000000"/>
        <w:sz w:val="16"/>
      </w:rPr>
      <w:t>HBC Constitution</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30E3" w14:textId="760788AD" w:rsidR="00B8644D" w:rsidRPr="008623F4" w:rsidRDefault="00B8644D" w:rsidP="006D0FA8">
    <w:pPr>
      <w:pStyle w:val="Footer"/>
      <w:jc w:val="center"/>
      <w:rPr>
        <w:sz w:val="20"/>
        <w:szCs w:val="20"/>
      </w:rPr>
    </w:pPr>
  </w:p>
  <w:p w14:paraId="4CDA7976" w14:textId="7319778C" w:rsidR="00B8644D" w:rsidRPr="008623F4" w:rsidRDefault="00B8644D" w:rsidP="006D0FA8">
    <w:pPr>
      <w:pStyle w:val="Footer"/>
      <w:rPr>
        <w:sz w:val="16"/>
        <w:szCs w:val="16"/>
      </w:rPr>
    </w:pPr>
  </w:p>
  <w:p w14:paraId="74728D97" w14:textId="77777777" w:rsidR="00B8644D" w:rsidRDefault="00B8644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91F4" w14:textId="77777777" w:rsidR="00B8644D" w:rsidRDefault="00B8644D" w:rsidP="006D0FA8">
    <w:pPr>
      <w:pBdr>
        <w:bottom w:val="single" w:sz="12" w:space="1" w:color="auto"/>
      </w:pBdr>
    </w:pPr>
  </w:p>
  <w:p w14:paraId="620642DD" w14:textId="77777777" w:rsidR="00B8644D" w:rsidRDefault="00B8644D" w:rsidP="006D0FA8">
    <w:pPr>
      <w:rPr>
        <w:sz w:val="16"/>
      </w:rPr>
    </w:pPr>
    <w:r>
      <w:rPr>
        <w:sz w:val="16"/>
      </w:rPr>
      <w:t xml:space="preserve">21.05.19 </w:t>
    </w:r>
  </w:p>
  <w:p w14:paraId="253FF0A1" w14:textId="77777777" w:rsidR="00B8644D" w:rsidRDefault="00B8644D" w:rsidP="006D0FA8">
    <w:pPr>
      <w:jc w:val="center"/>
      <w:rPr>
        <w:sz w:val="20"/>
      </w:rPr>
    </w:pPr>
    <w:r>
      <w:rPr>
        <w:sz w:val="20"/>
      </w:rPr>
      <w:t xml:space="preserve">Part 7  -  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14:paraId="20FF09E3" w14:textId="77777777" w:rsidR="00B8644D" w:rsidRDefault="00B8644D" w:rsidP="006D0FA8">
    <w:pPr>
      <w:rPr>
        <w:sz w:val="16"/>
      </w:rPr>
    </w:pPr>
    <w:r>
      <w:rPr>
        <w:sz w:val="16"/>
      </w:rPr>
      <w:t>HBC Constitution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3DA3" w14:textId="77777777" w:rsidR="008A267A" w:rsidRDefault="008A267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0F1C8" w14:textId="77777777" w:rsidR="008A267A" w:rsidRDefault="008A267A" w:rsidP="00AD58F7">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w:t>
    </w:r>
  </w:p>
  <w:p w14:paraId="7B783D53" w14:textId="77777777" w:rsidR="008A267A" w:rsidRPr="003743AF" w:rsidRDefault="008A267A" w:rsidP="003743AF">
    <w:pPr>
      <w:pStyle w:val="Footer"/>
      <w:rPr>
        <w:sz w:val="16"/>
        <w:szCs w:val="16"/>
      </w:rPr>
    </w:pPr>
    <w:r>
      <w:rPr>
        <w:sz w:val="16"/>
        <w:szCs w:val="16"/>
      </w:rPr>
      <w:t>May 2025 (updated Nov 2025)</w:t>
    </w:r>
  </w:p>
  <w:p w14:paraId="4ED597C8" w14:textId="77777777" w:rsidR="008A267A" w:rsidRPr="008623F4" w:rsidRDefault="008A267A" w:rsidP="00AD58F7">
    <w:pPr>
      <w:pStyle w:val="Footer"/>
      <w:jc w:val="center"/>
      <w:rPr>
        <w:sz w:val="20"/>
        <w:szCs w:val="20"/>
      </w:rPr>
    </w:pPr>
    <w:r w:rsidRPr="008623F4">
      <w:rPr>
        <w:sz w:val="20"/>
        <w:szCs w:val="20"/>
      </w:rPr>
      <w:t xml:space="preserve">Part 7  -  Page </w:t>
    </w:r>
    <w:r w:rsidRPr="008623F4">
      <w:rPr>
        <w:sz w:val="20"/>
        <w:szCs w:val="20"/>
      </w:rPr>
      <w:fldChar w:fldCharType="begin"/>
    </w:r>
    <w:r w:rsidRPr="008623F4">
      <w:rPr>
        <w:sz w:val="20"/>
        <w:szCs w:val="20"/>
      </w:rPr>
      <w:instrText xml:space="preserve"> PAGE </w:instrText>
    </w:r>
    <w:r w:rsidRPr="008623F4">
      <w:rPr>
        <w:sz w:val="20"/>
        <w:szCs w:val="20"/>
      </w:rPr>
      <w:fldChar w:fldCharType="separate"/>
    </w:r>
    <w:r>
      <w:rPr>
        <w:noProof/>
        <w:sz w:val="20"/>
        <w:szCs w:val="20"/>
      </w:rPr>
      <w:t>4</w:t>
    </w:r>
    <w:r w:rsidRPr="008623F4">
      <w:rPr>
        <w:sz w:val="20"/>
        <w:szCs w:val="20"/>
      </w:rPr>
      <w:fldChar w:fldCharType="end"/>
    </w:r>
  </w:p>
  <w:p w14:paraId="732CAC98" w14:textId="77777777" w:rsidR="008A267A" w:rsidRPr="008623F4" w:rsidRDefault="008A267A" w:rsidP="00AD58F7">
    <w:pPr>
      <w:pStyle w:val="Footer"/>
      <w:rPr>
        <w:sz w:val="16"/>
        <w:szCs w:val="16"/>
      </w:rPr>
    </w:pPr>
    <w:r w:rsidRPr="008623F4">
      <w:rPr>
        <w:sz w:val="16"/>
        <w:szCs w:val="16"/>
      </w:rPr>
      <w:t>HBC Constitution</w:t>
    </w:r>
  </w:p>
  <w:p w14:paraId="13E6345D" w14:textId="77777777" w:rsidR="008A267A" w:rsidRDefault="008A267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6093" w14:textId="77777777" w:rsidR="008A267A" w:rsidRDefault="008A267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882BE" w14:textId="31B8303E" w:rsidR="00B8644D" w:rsidRDefault="00B8644D" w:rsidP="003B4B2B">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w:t>
    </w:r>
  </w:p>
  <w:p w14:paraId="2CEC580A" w14:textId="6B682EDF" w:rsidR="00B8644D" w:rsidRPr="006D0FA8" w:rsidRDefault="002A4444" w:rsidP="003B4B2B">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01FA52A3" w14:textId="1F95EAF1" w:rsidR="00B8644D" w:rsidRPr="008623F4" w:rsidRDefault="00B8644D" w:rsidP="006D0FA8">
    <w:pPr>
      <w:pStyle w:val="Footer"/>
      <w:jc w:val="center"/>
      <w:rPr>
        <w:sz w:val="20"/>
        <w:szCs w:val="20"/>
      </w:rPr>
    </w:pPr>
    <w:r w:rsidRPr="008623F4">
      <w:rPr>
        <w:sz w:val="20"/>
        <w:szCs w:val="20"/>
      </w:rPr>
      <w:t xml:space="preserve">Part 7  -  Page </w:t>
    </w:r>
    <w:r w:rsidRPr="008623F4">
      <w:rPr>
        <w:sz w:val="20"/>
        <w:szCs w:val="20"/>
      </w:rPr>
      <w:fldChar w:fldCharType="begin"/>
    </w:r>
    <w:r w:rsidRPr="008623F4">
      <w:rPr>
        <w:sz w:val="20"/>
        <w:szCs w:val="20"/>
      </w:rPr>
      <w:instrText xml:space="preserve"> PAGE </w:instrText>
    </w:r>
    <w:r w:rsidRPr="008623F4">
      <w:rPr>
        <w:sz w:val="20"/>
        <w:szCs w:val="20"/>
      </w:rPr>
      <w:fldChar w:fldCharType="separate"/>
    </w:r>
    <w:r w:rsidR="009B3D98">
      <w:rPr>
        <w:noProof/>
        <w:sz w:val="20"/>
        <w:szCs w:val="20"/>
      </w:rPr>
      <w:t>11</w:t>
    </w:r>
    <w:r w:rsidRPr="008623F4">
      <w:rPr>
        <w:sz w:val="20"/>
        <w:szCs w:val="20"/>
      </w:rPr>
      <w:fldChar w:fldCharType="end"/>
    </w:r>
  </w:p>
  <w:p w14:paraId="7B40D79E" w14:textId="77777777" w:rsidR="00B8644D" w:rsidRPr="008623F4" w:rsidRDefault="00B8644D" w:rsidP="006D0FA8">
    <w:pPr>
      <w:pStyle w:val="Footer"/>
      <w:rPr>
        <w:sz w:val="16"/>
        <w:szCs w:val="16"/>
      </w:rPr>
    </w:pPr>
    <w:r w:rsidRPr="008623F4">
      <w:rPr>
        <w:sz w:val="16"/>
        <w:szCs w:val="16"/>
      </w:rPr>
      <w:t>HBC Constitution</w:t>
    </w:r>
  </w:p>
  <w:p w14:paraId="019CCAE4" w14:textId="77777777" w:rsidR="00B8644D" w:rsidRDefault="00B8644D">
    <w:pPr>
      <w:pStyle w:val="Footer"/>
    </w:pPr>
  </w:p>
  <w:p w14:paraId="37414871" w14:textId="77777777" w:rsidR="00B8644D" w:rsidRDefault="00B8644D"/>
  <w:p w14:paraId="5A6619F6" w14:textId="77777777" w:rsidR="00D157AE" w:rsidRDefault="00D157AE"/>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6280" w14:textId="77777777" w:rsidR="00B8644D" w:rsidRDefault="00B8644D" w:rsidP="00060604">
    <w:pPr>
      <w:pStyle w:val="Footer"/>
      <w:pBdr>
        <w:bottom w:val="single" w:sz="4" w:space="1" w:color="auto"/>
      </w:pBdr>
      <w:tabs>
        <w:tab w:val="clear" w:pos="9026"/>
        <w:tab w:val="right" w:leader="underscore" w:pos="13750"/>
      </w:tabs>
      <w:rPr>
        <w:rStyle w:val="PageNumber"/>
        <w:rFonts w:ascii="Arial (W1)" w:hAnsi="Arial (W1)"/>
        <w:color w:val="000000"/>
        <w:sz w:val="16"/>
      </w:rPr>
    </w:pPr>
  </w:p>
  <w:p w14:paraId="70CCAA47" w14:textId="089CB3BC" w:rsidR="00B8644D" w:rsidRPr="006D0FA8" w:rsidRDefault="002A4444" w:rsidP="003E0563">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76AD6791" w14:textId="5FF6AA0E" w:rsidR="00B8644D" w:rsidRPr="008623F4" w:rsidRDefault="00B8644D" w:rsidP="003E0563">
    <w:pPr>
      <w:pStyle w:val="Footer"/>
      <w:jc w:val="center"/>
      <w:rPr>
        <w:sz w:val="20"/>
        <w:szCs w:val="20"/>
      </w:rPr>
    </w:pPr>
    <w:r>
      <w:rPr>
        <w:sz w:val="20"/>
        <w:szCs w:val="20"/>
      </w:rPr>
      <w:t>Part 8</w:t>
    </w:r>
    <w:r w:rsidRPr="008623F4">
      <w:rPr>
        <w:sz w:val="20"/>
        <w:szCs w:val="20"/>
      </w:rPr>
      <w:t xml:space="preserve">  -  Page </w:t>
    </w:r>
    <w:r w:rsidRPr="008623F4">
      <w:rPr>
        <w:sz w:val="20"/>
        <w:szCs w:val="20"/>
      </w:rPr>
      <w:fldChar w:fldCharType="begin"/>
    </w:r>
    <w:r w:rsidRPr="008623F4">
      <w:rPr>
        <w:sz w:val="20"/>
        <w:szCs w:val="20"/>
      </w:rPr>
      <w:instrText xml:space="preserve"> PAGE </w:instrText>
    </w:r>
    <w:r w:rsidRPr="008623F4">
      <w:rPr>
        <w:sz w:val="20"/>
        <w:szCs w:val="20"/>
      </w:rPr>
      <w:fldChar w:fldCharType="separate"/>
    </w:r>
    <w:r w:rsidR="009B3D98">
      <w:rPr>
        <w:noProof/>
        <w:sz w:val="20"/>
        <w:szCs w:val="20"/>
      </w:rPr>
      <w:t>2</w:t>
    </w:r>
    <w:r w:rsidRPr="008623F4">
      <w:rPr>
        <w:sz w:val="20"/>
        <w:szCs w:val="20"/>
      </w:rPr>
      <w:fldChar w:fldCharType="end"/>
    </w:r>
  </w:p>
  <w:p w14:paraId="756B1697" w14:textId="77777777" w:rsidR="00B8644D" w:rsidRPr="003E0563" w:rsidRDefault="00B8644D" w:rsidP="003E0563">
    <w:pPr>
      <w:pStyle w:val="Footer"/>
      <w:rPr>
        <w:sz w:val="16"/>
        <w:szCs w:val="16"/>
      </w:rPr>
    </w:pPr>
    <w:r w:rsidRPr="008623F4">
      <w:rPr>
        <w:sz w:val="16"/>
        <w:szCs w:val="16"/>
      </w:rPr>
      <w:t>HBC Constitution</w:t>
    </w:r>
  </w:p>
  <w:p w14:paraId="2FF18C21" w14:textId="77777777" w:rsidR="00B8644D" w:rsidRDefault="00B864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3A34" w14:textId="38399B28" w:rsidR="00B8644D" w:rsidRPr="00E047C3" w:rsidRDefault="00B8644D" w:rsidP="00E047C3">
    <w:pPr>
      <w:pStyle w:val="Footer"/>
    </w:pPr>
  </w:p>
  <w:p w14:paraId="7B79A37D" w14:textId="77777777" w:rsidR="00B8644D" w:rsidRDefault="00B8644D"/>
  <w:p w14:paraId="47187340" w14:textId="77777777" w:rsidR="00B8644D" w:rsidRDefault="00B8644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DE617" w14:textId="11D724A5" w:rsidR="00B8644D" w:rsidRDefault="00B8644D" w:rsidP="000E4C47">
    <w:pPr>
      <w:pStyle w:val="Footer"/>
      <w:tabs>
        <w:tab w:val="clear" w:pos="9026"/>
        <w:tab w:val="right" w:pos="9214"/>
      </w:tabs>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___________________________________________________________________________________________________________</w:t>
    </w:r>
  </w:p>
  <w:p w14:paraId="2650D33A" w14:textId="24CEE9B2" w:rsidR="00B8644D" w:rsidRPr="006D0FA8" w:rsidRDefault="001E6CA3" w:rsidP="006D0FA8">
    <w:pPr>
      <w:pStyle w:val="Footer"/>
      <w:rPr>
        <w:rStyle w:val="PageNumber"/>
        <w:rFonts w:ascii="Arial (W1)" w:hAnsi="Arial (W1)"/>
        <w:color w:val="000000"/>
        <w:sz w:val="16"/>
        <w:szCs w:val="16"/>
      </w:rPr>
    </w:pPr>
    <w:r>
      <w:rPr>
        <w:rStyle w:val="PageNumber"/>
        <w:rFonts w:ascii="Arial (W1)" w:hAnsi="Arial (W1)"/>
        <w:color w:val="000000"/>
        <w:sz w:val="16"/>
        <w:szCs w:val="16"/>
      </w:rPr>
      <w:t>October</w:t>
    </w:r>
    <w:r w:rsidR="00ED66B5">
      <w:rPr>
        <w:rStyle w:val="PageNumber"/>
        <w:rFonts w:ascii="Arial (W1)" w:hAnsi="Arial (W1)"/>
        <w:color w:val="000000"/>
        <w:sz w:val="16"/>
        <w:szCs w:val="16"/>
      </w:rPr>
      <w:t xml:space="preserve"> 2025</w:t>
    </w:r>
  </w:p>
  <w:p w14:paraId="05C42DDE" w14:textId="2BF0A538" w:rsidR="00B8644D" w:rsidRPr="009B2865" w:rsidRDefault="00B8644D" w:rsidP="00B43BD8">
    <w:pPr>
      <w:jc w:val="center"/>
      <w:rPr>
        <w:sz w:val="20"/>
      </w:rPr>
    </w:pPr>
    <w:r w:rsidRPr="009B2865">
      <w:rPr>
        <w:sz w:val="20"/>
      </w:rPr>
      <w:t xml:space="preserve">Part 2 - Page </w:t>
    </w:r>
    <w:r w:rsidRPr="009B2865">
      <w:rPr>
        <w:sz w:val="20"/>
      </w:rPr>
      <w:fldChar w:fldCharType="begin"/>
    </w:r>
    <w:r w:rsidRPr="009B2865">
      <w:rPr>
        <w:sz w:val="20"/>
      </w:rPr>
      <w:instrText xml:space="preserve"> PAGE </w:instrText>
    </w:r>
    <w:r w:rsidRPr="009B2865">
      <w:rPr>
        <w:sz w:val="20"/>
      </w:rPr>
      <w:fldChar w:fldCharType="separate"/>
    </w:r>
    <w:r w:rsidR="009B3D98">
      <w:rPr>
        <w:noProof/>
        <w:sz w:val="20"/>
      </w:rPr>
      <w:t>32</w:t>
    </w:r>
    <w:r w:rsidRPr="009B2865">
      <w:rPr>
        <w:sz w:val="20"/>
      </w:rPr>
      <w:fldChar w:fldCharType="end"/>
    </w:r>
  </w:p>
  <w:p w14:paraId="5220504D" w14:textId="77777777" w:rsidR="00B8644D" w:rsidRPr="00A26B78" w:rsidRDefault="00B8644D" w:rsidP="00B43BD8">
    <w:pPr>
      <w:rPr>
        <w:sz w:val="16"/>
      </w:rPr>
    </w:pPr>
    <w:r>
      <w:rPr>
        <w:sz w:val="16"/>
      </w:rPr>
      <w:t>HBC Constitution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7DFB" w14:textId="77777777" w:rsidR="0064172D" w:rsidRDefault="0064172D" w:rsidP="007E37FF">
    <w:pPr>
      <w:pStyle w:val="Footer"/>
      <w:rPr>
        <w:rStyle w:val="PageNumber"/>
        <w:rFonts w:ascii="Arial (W1)" w:hAnsi="Arial (W1)"/>
        <w:color w:val="000000"/>
        <w:sz w:val="16"/>
      </w:rPr>
    </w:pPr>
    <w:r>
      <w:rPr>
        <w:rStyle w:val="PageNumber"/>
        <w:rFonts w:ascii="Arial (W1)" w:hAnsi="Arial (W1)"/>
        <w:color w:val="000000"/>
        <w:sz w:val="16"/>
      </w:rPr>
      <w:t>_______________________________________________________________________________________________________</w:t>
    </w:r>
  </w:p>
  <w:p w14:paraId="18D9CA72" w14:textId="77777777" w:rsidR="0064172D" w:rsidRPr="006D0FA8" w:rsidRDefault="0064172D" w:rsidP="007E37FF">
    <w:pPr>
      <w:pStyle w:val="Footer"/>
      <w:rPr>
        <w:rStyle w:val="PageNumber"/>
        <w:rFonts w:ascii="Arial (W1)" w:hAnsi="Arial (W1)"/>
        <w:color w:val="000000"/>
        <w:sz w:val="16"/>
        <w:szCs w:val="16"/>
      </w:rPr>
    </w:pPr>
    <w:r>
      <w:rPr>
        <w:rStyle w:val="PageNumber"/>
        <w:rFonts w:ascii="Arial (W1)" w:hAnsi="Arial (W1)"/>
        <w:color w:val="000000"/>
        <w:sz w:val="16"/>
        <w:szCs w:val="16"/>
      </w:rPr>
      <w:t>October 2025</w:t>
    </w:r>
  </w:p>
  <w:p w14:paraId="76383D18" w14:textId="77777777" w:rsidR="0064172D" w:rsidRPr="009B2865" w:rsidRDefault="0064172D" w:rsidP="007E37FF">
    <w:pPr>
      <w:jc w:val="center"/>
      <w:rPr>
        <w:sz w:val="20"/>
      </w:rPr>
    </w:pPr>
    <w:r>
      <w:rPr>
        <w:sz w:val="20"/>
      </w:rPr>
      <w:t>Part 3</w:t>
    </w:r>
    <w:r w:rsidRPr="009B2865">
      <w:rPr>
        <w:sz w:val="20"/>
      </w:rPr>
      <w:t xml:space="preserve"> - Page </w:t>
    </w:r>
    <w:r w:rsidRPr="009B2865">
      <w:rPr>
        <w:sz w:val="20"/>
      </w:rPr>
      <w:fldChar w:fldCharType="begin"/>
    </w:r>
    <w:r w:rsidRPr="009B2865">
      <w:rPr>
        <w:sz w:val="20"/>
      </w:rPr>
      <w:instrText xml:space="preserve"> PAGE </w:instrText>
    </w:r>
    <w:r w:rsidRPr="009B2865">
      <w:rPr>
        <w:sz w:val="20"/>
      </w:rPr>
      <w:fldChar w:fldCharType="separate"/>
    </w:r>
    <w:r>
      <w:rPr>
        <w:sz w:val="20"/>
      </w:rPr>
      <w:t>1</w:t>
    </w:r>
    <w:r w:rsidRPr="009B2865">
      <w:rPr>
        <w:sz w:val="20"/>
      </w:rPr>
      <w:fldChar w:fldCharType="end"/>
    </w:r>
  </w:p>
  <w:p w14:paraId="668CBF12" w14:textId="77777777" w:rsidR="0064172D" w:rsidRPr="00AD554C" w:rsidRDefault="0064172D" w:rsidP="007E37FF">
    <w:pPr>
      <w:rPr>
        <w:sz w:val="16"/>
      </w:rPr>
    </w:pPr>
    <w:r>
      <w:rPr>
        <w:sz w:val="16"/>
      </w:rPr>
      <w:t>HBC Constitution</w:t>
    </w:r>
  </w:p>
  <w:p w14:paraId="408B1165" w14:textId="77777777" w:rsidR="0064172D" w:rsidRDefault="0064172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3E766" w14:textId="77777777" w:rsidR="0064172D" w:rsidRDefault="0064172D">
    <w:pPr>
      <w:pStyle w:val="BodyText"/>
      <w:spacing w:line="14" w:lineRule="auto"/>
      <w:rPr>
        <w:sz w:val="20"/>
      </w:rPr>
    </w:pPr>
    <w:r>
      <w:rPr>
        <w:noProof/>
        <w:lang w:eastAsia="en-GB"/>
      </w:rPr>
      <mc:AlternateContent>
        <mc:Choice Requires="wps">
          <w:drawing>
            <wp:anchor distT="0" distB="0" distL="114300" distR="114300" simplePos="0" relativeHeight="251664384" behindDoc="1" locked="0" layoutInCell="1" allowOverlap="1" wp14:anchorId="2DEFB56A" wp14:editId="600F7554">
              <wp:simplePos x="0" y="0"/>
              <wp:positionH relativeFrom="page">
                <wp:posOffset>612775</wp:posOffset>
              </wp:positionH>
              <wp:positionV relativeFrom="page">
                <wp:posOffset>9947275</wp:posOffset>
              </wp:positionV>
              <wp:extent cx="5818505" cy="1270"/>
              <wp:effectExtent l="12700" t="12700" r="7620" b="508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8505" cy="1270"/>
                      </a:xfrm>
                      <a:custGeom>
                        <a:avLst/>
                        <a:gdLst>
                          <a:gd name="T0" fmla="*/ 0 w 9163"/>
                          <a:gd name="T1" fmla="*/ 0 h 1270"/>
                          <a:gd name="T2" fmla="*/ 1014730 w 9163"/>
                          <a:gd name="T3" fmla="*/ 0 h 1270"/>
                          <a:gd name="T4" fmla="*/ 1016000 w 9163"/>
                          <a:gd name="T5" fmla="*/ 0 h 1270"/>
                          <a:gd name="T6" fmla="*/ 1524000 w 9163"/>
                          <a:gd name="T7" fmla="*/ 0 h 1270"/>
                          <a:gd name="T8" fmla="*/ 1525270 w 9163"/>
                          <a:gd name="T9" fmla="*/ 0 h 1270"/>
                          <a:gd name="T10" fmla="*/ 2540000 w 9163"/>
                          <a:gd name="T11" fmla="*/ 0 h 1270"/>
                          <a:gd name="T12" fmla="*/ 2541905 w 9163"/>
                          <a:gd name="T13" fmla="*/ 0 h 1270"/>
                          <a:gd name="T14" fmla="*/ 3049270 w 9163"/>
                          <a:gd name="T15" fmla="*/ 0 h 1270"/>
                          <a:gd name="T16" fmla="*/ 3050540 w 9163"/>
                          <a:gd name="T17" fmla="*/ 0 h 1270"/>
                          <a:gd name="T18" fmla="*/ 4065270 w 9163"/>
                          <a:gd name="T19" fmla="*/ 0 h 1270"/>
                          <a:gd name="T20" fmla="*/ 4067175 w 9163"/>
                          <a:gd name="T21" fmla="*/ 0 h 1270"/>
                          <a:gd name="T22" fmla="*/ 4574540 w 9163"/>
                          <a:gd name="T23" fmla="*/ 0 h 1270"/>
                          <a:gd name="T24" fmla="*/ 4575810 w 9163"/>
                          <a:gd name="T25" fmla="*/ 0 h 1270"/>
                          <a:gd name="T26" fmla="*/ 5591175 w 9163"/>
                          <a:gd name="T27" fmla="*/ 0 h 1270"/>
                          <a:gd name="T28" fmla="*/ 5592445 w 9163"/>
                          <a:gd name="T29" fmla="*/ 0 h 1270"/>
                          <a:gd name="T30" fmla="*/ 5817870 w 9163"/>
                          <a:gd name="T31" fmla="*/ 0 h 127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163" h="1270">
                            <a:moveTo>
                              <a:pt x="0" y="0"/>
                            </a:moveTo>
                            <a:lnTo>
                              <a:pt x="1598" y="0"/>
                            </a:lnTo>
                            <a:moveTo>
                              <a:pt x="1600" y="0"/>
                            </a:moveTo>
                            <a:lnTo>
                              <a:pt x="2400" y="0"/>
                            </a:lnTo>
                            <a:moveTo>
                              <a:pt x="2402" y="0"/>
                            </a:moveTo>
                            <a:lnTo>
                              <a:pt x="4000" y="0"/>
                            </a:lnTo>
                            <a:moveTo>
                              <a:pt x="4003" y="0"/>
                            </a:moveTo>
                            <a:lnTo>
                              <a:pt x="4802" y="0"/>
                            </a:lnTo>
                            <a:moveTo>
                              <a:pt x="4804" y="0"/>
                            </a:moveTo>
                            <a:lnTo>
                              <a:pt x="6402" y="0"/>
                            </a:lnTo>
                            <a:moveTo>
                              <a:pt x="6405" y="0"/>
                            </a:moveTo>
                            <a:lnTo>
                              <a:pt x="7204" y="0"/>
                            </a:lnTo>
                            <a:moveTo>
                              <a:pt x="7206" y="0"/>
                            </a:moveTo>
                            <a:lnTo>
                              <a:pt x="8805" y="0"/>
                            </a:lnTo>
                            <a:moveTo>
                              <a:pt x="8807" y="0"/>
                            </a:moveTo>
                            <a:lnTo>
                              <a:pt x="9162"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9EDE" id="AutoShape 21" o:spid="_x0000_s1026" style="position:absolute;margin-left:48.25pt;margin-top:783.25pt;width:458.15pt;height:.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" path="m,l1598,t2,l2400,t2,l4000,t3,l4802,t2,l6402,t3,l7204,t2,l8805,t2,l9162,e" filled="f" strokeweight=".17869mm">
              <v:path arrowok="t" o:connecttype="custom" o:connectlocs="0,0;644353550,0;645160000,0;967740000,0;968546450,0;1612900000,0;1614109675,0;1936286450,0;1937092900,0;2147483646,0;2147483646,0;2147483646,0;2147483646,0;2147483646,0;2147483646,0;2147483646,0" o:connectangles="0,0,0,0,0,0,0,0,0,0,0,0,0,0,0,0"/>
              <w10:wrap anchorx="page" anchory="page"/>
            </v:shape>
          </w:pict>
        </mc:Fallback>
      </mc:AlternateContent>
    </w:r>
    <w:r>
      <w:rPr>
        <w:noProof/>
        <w:lang w:eastAsia="en-GB"/>
      </w:rPr>
      <mc:AlternateContent>
        <mc:Choice Requires="wps">
          <w:drawing>
            <wp:anchor distT="0" distB="0" distL="114300" distR="114300" simplePos="0" relativeHeight="251665408" behindDoc="1" locked="0" layoutInCell="1" allowOverlap="1" wp14:anchorId="4C14FED7" wp14:editId="5C816A73">
              <wp:simplePos x="0" y="0"/>
              <wp:positionH relativeFrom="page">
                <wp:posOffset>3180715</wp:posOffset>
              </wp:positionH>
              <wp:positionV relativeFrom="page">
                <wp:posOffset>10060940</wp:posOffset>
              </wp:positionV>
              <wp:extent cx="1223645" cy="16700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5B56" w14:textId="77777777" w:rsidR="0064172D" w:rsidRDefault="0064172D">
                          <w:pPr>
                            <w:spacing w:before="12"/>
                            <w:rPr>
                              <w:sz w:val="20"/>
                            </w:rPr>
                          </w:pPr>
                          <w:r>
                            <w:rPr>
                              <w:sz w:val="20"/>
                            </w:rPr>
                            <w:t xml:space="preserve">Part 3 - Page </w:t>
                          </w:r>
                          <w:r>
                            <w:fldChar w:fldCharType="begin"/>
                          </w:r>
                          <w:r>
                            <w:rPr>
                              <w:sz w:val="20"/>
                            </w:rPr>
                            <w:instrText xml:space="preserve"> PAGE </w:instrText>
                          </w:r>
                          <w:r>
                            <w:fldChar w:fldCharType="separate"/>
                          </w:r>
                          <w:r>
                            <w:rPr>
                              <w:noProof/>
                              <w:sz w:val="20"/>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4FED7" id="_x0000_t202" coordsize="21600,21600" o:spt="202" path="m,l,21600r21600,l21600,xe">
              <v:stroke joinstyle="miter"/>
              <v:path gradientshapeok="t" o:connecttype="rect"/>
            </v:shapetype>
            <v:shape id="_x0000_s1089" type="#_x0000_t202" style="position:absolute;margin-left:250.45pt;margin-top:792.2pt;width:96.35pt;height:1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" filled="f" stroked="f">
              <v:textbox inset="0,0,0,0">
                <w:txbxContent>
                  <w:p w14:paraId="0E0B5B56" w14:textId="77777777" w:rsidR="0064172D" w:rsidRDefault="0064172D">
                    <w:pPr>
                      <w:spacing w:before="12"/>
                      <w:rPr>
                        <w:sz w:val="20"/>
                      </w:rPr>
                    </w:pPr>
                    <w:r>
                      <w:rPr>
                        <w:sz w:val="20"/>
                      </w:rPr>
                      <w:t xml:space="preserve">Part 3 - Page </w:t>
                    </w:r>
                    <w:r>
                      <w:fldChar w:fldCharType="begin"/>
                    </w:r>
                    <w:r>
                      <w:rPr>
                        <w:sz w:val="20"/>
                      </w:rPr>
                      <w:instrText xml:space="preserve"> PAGE </w:instrText>
                    </w:r>
                    <w:r>
                      <w:fldChar w:fldCharType="separate"/>
                    </w:r>
                    <w:r>
                      <w:rPr>
                        <w:noProof/>
                        <w:sz w:val="20"/>
                      </w:rPr>
                      <w:t>73</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6432" behindDoc="1" locked="0" layoutInCell="1" allowOverlap="1" wp14:anchorId="6BDDB0A4" wp14:editId="32CE6EE0">
              <wp:simplePos x="0" y="0"/>
              <wp:positionH relativeFrom="page">
                <wp:posOffset>600075</wp:posOffset>
              </wp:positionH>
              <wp:positionV relativeFrom="page">
                <wp:posOffset>10204450</wp:posOffset>
              </wp:positionV>
              <wp:extent cx="805815" cy="139700"/>
              <wp:effectExtent l="0" t="0" r="0" b="0"/>
              <wp:wrapNone/>
              <wp:docPr id="9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B35A" w14:textId="77777777" w:rsidR="0064172D" w:rsidRDefault="0064172D">
                          <w:pPr>
                            <w:spacing w:before="15"/>
                            <w:rPr>
                              <w:sz w:val="16"/>
                            </w:rPr>
                          </w:pPr>
                          <w:r>
                            <w:rPr>
                              <w:sz w:val="16"/>
                            </w:rPr>
                            <w:t>HBC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DB0A4" id="_x0000_s1090" type="#_x0000_t202" style="position:absolute;margin-left:47.25pt;margin-top:803.5pt;width:63.4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" filled="f" stroked="f">
              <v:textbox inset="0,0,0,0">
                <w:txbxContent>
                  <w:p w14:paraId="64BBB35A" w14:textId="77777777" w:rsidR="0064172D" w:rsidRDefault="0064172D">
                    <w:pPr>
                      <w:spacing w:before="15"/>
                      <w:rPr>
                        <w:sz w:val="16"/>
                      </w:rPr>
                    </w:pPr>
                    <w:r>
                      <w:rPr>
                        <w:sz w:val="16"/>
                      </w:rPr>
                      <w:t>HBC Constitution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A84E" w14:textId="00744394" w:rsidR="00B8644D" w:rsidRDefault="00B8644D">
    <w:pPr>
      <w:pStyle w:val="BodyText"/>
      <w:spacing w:line="14" w:lineRule="auto"/>
      <w:rPr>
        <w:sz w:val="20"/>
      </w:rPr>
    </w:pPr>
    <w:r>
      <w:rPr>
        <w:noProof/>
        <w:lang w:eastAsia="en-GB"/>
      </w:rPr>
      <mc:AlternateContent>
        <mc:Choice Requires="wps">
          <w:drawing>
            <wp:anchor distT="0" distB="0" distL="114300" distR="114300" simplePos="0" relativeHeight="251661312" behindDoc="1" locked="0" layoutInCell="1" allowOverlap="1" wp14:anchorId="3DBD7950" wp14:editId="5F688492">
              <wp:simplePos x="0" y="0"/>
              <wp:positionH relativeFrom="page">
                <wp:posOffset>607039</wp:posOffset>
              </wp:positionH>
              <wp:positionV relativeFrom="page">
                <wp:posOffset>9935454</wp:posOffset>
              </wp:positionV>
              <wp:extent cx="891348" cy="199785"/>
              <wp:effectExtent l="0" t="0" r="444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348" cy="19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74418" w14:textId="58266EE5" w:rsidR="00B8644D" w:rsidRDefault="008548DC">
                          <w:pPr>
                            <w:spacing w:before="15"/>
                            <w:rPr>
                              <w:sz w:val="16"/>
                            </w:rPr>
                          </w:pPr>
                          <w:r>
                            <w:rPr>
                              <w:sz w:val="16"/>
                            </w:rPr>
                            <w:t>September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D7950" id="_x0000_t202" coordsize="21600,21600" o:spt="202" path="m,l,21600r21600,l21600,xe">
              <v:stroke joinstyle="miter"/>
              <v:path gradientshapeok="t" o:connecttype="rect"/>
            </v:shapetype>
            <v:shape id="_x0000_s1091" type="#_x0000_t202" style="position:absolute;margin-left:47.8pt;margin-top:782.3pt;width:70.2pt;height:15.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" filled="f" stroked="f">
              <v:textbox inset="0,0,0,0">
                <w:txbxContent>
                  <w:p w14:paraId="6E074418" w14:textId="58266EE5" w:rsidR="00B8644D" w:rsidRDefault="008548DC">
                    <w:pPr>
                      <w:spacing w:before="15"/>
                      <w:rPr>
                        <w:sz w:val="16"/>
                      </w:rPr>
                    </w:pPr>
                    <w:r>
                      <w:rPr>
                        <w:sz w:val="16"/>
                      </w:rPr>
                      <w:t>September 2025</w:t>
                    </w: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EE09DAD" wp14:editId="69B71359">
              <wp:simplePos x="0" y="0"/>
              <wp:positionH relativeFrom="page">
                <wp:posOffset>612775</wp:posOffset>
              </wp:positionH>
              <wp:positionV relativeFrom="page">
                <wp:posOffset>9947275</wp:posOffset>
              </wp:positionV>
              <wp:extent cx="5818505" cy="1270"/>
              <wp:effectExtent l="12700" t="12700" r="7620" b="508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8505" cy="1270"/>
                      </a:xfrm>
                      <a:custGeom>
                        <a:avLst/>
                        <a:gdLst>
                          <a:gd name="T0" fmla="*/ 0 w 9163"/>
                          <a:gd name="T1" fmla="*/ 0 h 1270"/>
                          <a:gd name="T2" fmla="*/ 1014730 w 9163"/>
                          <a:gd name="T3" fmla="*/ 0 h 1270"/>
                          <a:gd name="T4" fmla="*/ 1016000 w 9163"/>
                          <a:gd name="T5" fmla="*/ 0 h 1270"/>
                          <a:gd name="T6" fmla="*/ 1524000 w 9163"/>
                          <a:gd name="T7" fmla="*/ 0 h 1270"/>
                          <a:gd name="T8" fmla="*/ 1525270 w 9163"/>
                          <a:gd name="T9" fmla="*/ 0 h 1270"/>
                          <a:gd name="T10" fmla="*/ 2540000 w 9163"/>
                          <a:gd name="T11" fmla="*/ 0 h 1270"/>
                          <a:gd name="T12" fmla="*/ 2541905 w 9163"/>
                          <a:gd name="T13" fmla="*/ 0 h 1270"/>
                          <a:gd name="T14" fmla="*/ 3049270 w 9163"/>
                          <a:gd name="T15" fmla="*/ 0 h 1270"/>
                          <a:gd name="T16" fmla="*/ 3050540 w 9163"/>
                          <a:gd name="T17" fmla="*/ 0 h 1270"/>
                          <a:gd name="T18" fmla="*/ 4065270 w 9163"/>
                          <a:gd name="T19" fmla="*/ 0 h 1270"/>
                          <a:gd name="T20" fmla="*/ 4067175 w 9163"/>
                          <a:gd name="T21" fmla="*/ 0 h 1270"/>
                          <a:gd name="T22" fmla="*/ 4574540 w 9163"/>
                          <a:gd name="T23" fmla="*/ 0 h 1270"/>
                          <a:gd name="T24" fmla="*/ 4575810 w 9163"/>
                          <a:gd name="T25" fmla="*/ 0 h 1270"/>
                          <a:gd name="T26" fmla="*/ 5591175 w 9163"/>
                          <a:gd name="T27" fmla="*/ 0 h 1270"/>
                          <a:gd name="T28" fmla="*/ 5592445 w 9163"/>
                          <a:gd name="T29" fmla="*/ 0 h 1270"/>
                          <a:gd name="T30" fmla="*/ 5817870 w 9163"/>
                          <a:gd name="T31" fmla="*/ 0 h 127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163" h="1270">
                            <a:moveTo>
                              <a:pt x="0" y="0"/>
                            </a:moveTo>
                            <a:lnTo>
                              <a:pt x="1598" y="0"/>
                            </a:lnTo>
                            <a:moveTo>
                              <a:pt x="1600" y="0"/>
                            </a:moveTo>
                            <a:lnTo>
                              <a:pt x="2400" y="0"/>
                            </a:lnTo>
                            <a:moveTo>
                              <a:pt x="2402" y="0"/>
                            </a:moveTo>
                            <a:lnTo>
                              <a:pt x="4000" y="0"/>
                            </a:lnTo>
                            <a:moveTo>
                              <a:pt x="4003" y="0"/>
                            </a:moveTo>
                            <a:lnTo>
                              <a:pt x="4802" y="0"/>
                            </a:lnTo>
                            <a:moveTo>
                              <a:pt x="4804" y="0"/>
                            </a:moveTo>
                            <a:lnTo>
                              <a:pt x="6402" y="0"/>
                            </a:lnTo>
                            <a:moveTo>
                              <a:pt x="6405" y="0"/>
                            </a:moveTo>
                            <a:lnTo>
                              <a:pt x="7204" y="0"/>
                            </a:lnTo>
                            <a:moveTo>
                              <a:pt x="7206" y="0"/>
                            </a:moveTo>
                            <a:lnTo>
                              <a:pt x="8805" y="0"/>
                            </a:lnTo>
                            <a:moveTo>
                              <a:pt x="8807" y="0"/>
                            </a:moveTo>
                            <a:lnTo>
                              <a:pt x="9162"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8AFF3" id="AutoShape 4" o:spid="_x0000_s1026" style="position:absolute;margin-left:48.25pt;margin-top:783.25pt;width:458.15pt;height:.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" path="m,l1598,t2,l2400,t2,l4000,t3,l4802,t2,l6402,t3,l7204,t2,l8805,t2,l9162,e" filled="f" strokeweight=".17869mm">
              <v:path arrowok="t" o:connecttype="custom" o:connectlocs="0,0;644353550,0;645160000,0;967740000,0;968546450,0;1612900000,0;1614109675,0;1936286450,0;1937092900,0;2147483646,0;2147483646,0;2147483646,0;2147483646,0;2147483646,0;2147483646,0;2147483646,0" o:connectangles="0,0,0,0,0,0,0,0,0,0,0,0,0,0,0,0"/>
              <w10:wrap anchorx="page" anchory="page"/>
            </v:shape>
          </w:pict>
        </mc:Fallback>
      </mc:AlternateContent>
    </w:r>
    <w:r>
      <w:rPr>
        <w:noProof/>
        <w:lang w:eastAsia="en-GB"/>
      </w:rPr>
      <mc:AlternateContent>
        <mc:Choice Requires="wps">
          <w:drawing>
            <wp:anchor distT="0" distB="0" distL="114300" distR="114300" simplePos="0" relativeHeight="251662336" behindDoc="1" locked="0" layoutInCell="1" allowOverlap="1" wp14:anchorId="1FAE2AF4" wp14:editId="51102D98">
              <wp:simplePos x="0" y="0"/>
              <wp:positionH relativeFrom="page">
                <wp:posOffset>3180715</wp:posOffset>
              </wp:positionH>
              <wp:positionV relativeFrom="page">
                <wp:posOffset>10060940</wp:posOffset>
              </wp:positionV>
              <wp:extent cx="1223645" cy="1670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1B42" w14:textId="541864B6" w:rsidR="00B8644D" w:rsidRDefault="00B8644D">
                          <w:pPr>
                            <w:spacing w:before="12"/>
                            <w:rPr>
                              <w:sz w:val="20"/>
                            </w:rPr>
                          </w:pPr>
                          <w:r>
                            <w:rPr>
                              <w:sz w:val="20"/>
                            </w:rPr>
                            <w:t xml:space="preserve">Part 3 - Page </w:t>
                          </w:r>
                          <w:r>
                            <w:fldChar w:fldCharType="begin"/>
                          </w:r>
                          <w:r>
                            <w:rPr>
                              <w:sz w:val="20"/>
                            </w:rPr>
                            <w:instrText xml:space="preserve"> PAGE </w:instrText>
                          </w:r>
                          <w:r>
                            <w:fldChar w:fldCharType="separate"/>
                          </w:r>
                          <w:r w:rsidR="009B3D98">
                            <w:rPr>
                              <w:noProof/>
                              <w:sz w:val="20"/>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2AF4" id="_x0000_s1092" type="#_x0000_t202" style="position:absolute;margin-left:250.45pt;margin-top:792.2pt;width:96.35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" filled="f" stroked="f">
              <v:textbox inset="0,0,0,0">
                <w:txbxContent>
                  <w:p w14:paraId="62511B42" w14:textId="541864B6" w:rsidR="00B8644D" w:rsidRDefault="00B8644D">
                    <w:pPr>
                      <w:spacing w:before="12"/>
                      <w:rPr>
                        <w:sz w:val="20"/>
                      </w:rPr>
                    </w:pPr>
                    <w:r>
                      <w:rPr>
                        <w:sz w:val="20"/>
                      </w:rPr>
                      <w:t xml:space="preserve">Part 3 - Page </w:t>
                    </w:r>
                    <w:r>
                      <w:fldChar w:fldCharType="begin"/>
                    </w:r>
                    <w:r>
                      <w:rPr>
                        <w:sz w:val="20"/>
                      </w:rPr>
                      <w:instrText xml:space="preserve"> PAGE </w:instrText>
                    </w:r>
                    <w:r>
                      <w:fldChar w:fldCharType="separate"/>
                    </w:r>
                    <w:r w:rsidR="009B3D98">
                      <w:rPr>
                        <w:noProof/>
                        <w:sz w:val="20"/>
                      </w:rPr>
                      <w:t>94</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3360" behindDoc="1" locked="0" layoutInCell="1" allowOverlap="1" wp14:anchorId="4D8AD91A" wp14:editId="690A9D24">
              <wp:simplePos x="0" y="0"/>
              <wp:positionH relativeFrom="page">
                <wp:posOffset>600075</wp:posOffset>
              </wp:positionH>
              <wp:positionV relativeFrom="page">
                <wp:posOffset>10204450</wp:posOffset>
              </wp:positionV>
              <wp:extent cx="805815" cy="13970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4D5E" w14:textId="77777777" w:rsidR="00B8644D" w:rsidRDefault="00B8644D">
                          <w:pPr>
                            <w:spacing w:before="15"/>
                            <w:rPr>
                              <w:sz w:val="16"/>
                            </w:rPr>
                          </w:pPr>
                          <w:r>
                            <w:rPr>
                              <w:sz w:val="16"/>
                            </w:rPr>
                            <w:t>HBC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AD91A" id="_x0000_s1093" type="#_x0000_t202" style="position:absolute;margin-left:47.25pt;margin-top:803.5pt;width:63.4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" filled="f" stroked="f">
              <v:textbox inset="0,0,0,0">
                <w:txbxContent>
                  <w:p w14:paraId="0BAF4D5E" w14:textId="77777777" w:rsidR="00B8644D" w:rsidRDefault="00B8644D">
                    <w:pPr>
                      <w:spacing w:before="15"/>
                      <w:rPr>
                        <w:sz w:val="16"/>
                      </w:rPr>
                    </w:pPr>
                    <w:r>
                      <w:rPr>
                        <w:sz w:val="16"/>
                      </w:rPr>
                      <w:t>HBC Constitution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2812" w14:textId="77777777" w:rsidR="00B8644D" w:rsidRDefault="00B8644D">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89</w:t>
    </w:r>
    <w:r>
      <w:rPr>
        <w:rStyle w:val="PageNumber"/>
      </w:rPr>
      <w:fldChar w:fldCharType="end"/>
    </w:r>
  </w:p>
  <w:p w14:paraId="14B11DE6" w14:textId="77777777" w:rsidR="00B8644D" w:rsidRDefault="00B864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5C5B6" w14:textId="77777777" w:rsidR="00B8644D" w:rsidRDefault="00B8644D" w:rsidP="004332FB">
      <w:r>
        <w:separator/>
      </w:r>
    </w:p>
  </w:footnote>
  <w:footnote w:type="continuationSeparator" w:id="0">
    <w:p w14:paraId="5A84A95C" w14:textId="77777777" w:rsidR="00B8644D" w:rsidRDefault="00B8644D" w:rsidP="00433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CA76" w14:textId="77777777" w:rsidR="00B8644D" w:rsidRDefault="00B864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378D" w14:textId="77777777" w:rsidR="008A267A" w:rsidRDefault="008A26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A9A8B" w14:textId="77777777" w:rsidR="008A267A" w:rsidRDefault="008A267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6D463" w14:textId="77777777" w:rsidR="008A267A" w:rsidRDefault="008A2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C40A" w14:textId="77777777" w:rsidR="00B8644D" w:rsidRDefault="00B864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28B9" w14:textId="77777777" w:rsidR="00B8644D" w:rsidRDefault="00B864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ED9F" w14:textId="77777777" w:rsidR="00B8644D" w:rsidRPr="004D4A24" w:rsidRDefault="00B8644D">
    <w:pPr>
      <w:pStyle w:val="Header"/>
      <w:rPr>
        <w:b/>
        <w:sz w:val="22"/>
        <w:szCs w:val="22"/>
      </w:rPr>
    </w:pPr>
    <w:r>
      <w:rPr>
        <w:i/>
        <w:sz w:val="22"/>
        <w:szCs w:val="22"/>
      </w:rPr>
      <w:tab/>
    </w:r>
    <w:r>
      <w:rPr>
        <w:i/>
        <w:sz w:val="22"/>
        <w:szCs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6BB8" w14:textId="77777777" w:rsidR="00B8644D" w:rsidRPr="00181527" w:rsidRDefault="00B8644D" w:rsidP="006D48FC">
    <w:pPr>
      <w:pStyle w:val="Header"/>
      <w:spacing w:before="120" w:after="120"/>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7174" w14:textId="77777777" w:rsidR="00B8644D" w:rsidRDefault="00B8644D">
    <w:pPr>
      <w:pStyle w:val="Header"/>
    </w:pPr>
    <w:r>
      <w:t>rye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A85C" w14:textId="77777777" w:rsidR="00B8644D" w:rsidRDefault="00B864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6623" w14:textId="77777777" w:rsidR="00B8644D" w:rsidRPr="00631B16" w:rsidRDefault="00B8644D" w:rsidP="00631B16">
    <w:pPr>
      <w:pStyle w:val="Header"/>
      <w:rPr>
        <w:color w:val="FFFFFF" w:themeColor="background1"/>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E60C" w14:textId="77777777" w:rsidR="00B8644D" w:rsidRDefault="00EC2BFC">
    <w:pPr>
      <w:pStyle w:val="Header"/>
    </w:pPr>
    <w:r>
      <w:rPr>
        <w:noProof/>
      </w:rPr>
      <w:pict w14:anchorId="68C92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41" type="#_x0000_t136" style="position:absolute;margin-left:0;margin-top:0;width:413.95pt;height:165.55pt;rotation:315;z-index:-251649024;mso-position-horizontal:center;mso-position-horizontal-relative:margin;mso-position-vertical:center;mso-position-vertical-relative:margin" o:allowincell="f" fillcolor="gray"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3156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11.6pt;visibility:visible;mso-wrap-style:square" o:bullet="t">
        <v:imagedata r:id="rId1" o:title=""/>
      </v:shape>
    </w:pict>
  </w:numPicBullet>
  <w:abstractNum w:abstractNumId="0" w15:restartNumberingAfterBreak="0">
    <w:nsid w:val="804CEA39"/>
    <w:multiLevelType w:val="hybridMultilevel"/>
    <w:tmpl w:val="15A44F5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2B604F"/>
    <w:multiLevelType w:val="hybridMultilevel"/>
    <w:tmpl w:val="4AF9F6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440DC9"/>
    <w:multiLevelType w:val="hybridMultilevel"/>
    <w:tmpl w:val="24EB42B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222685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7B7C45"/>
    <w:multiLevelType w:val="multilevel"/>
    <w:tmpl w:val="D2C44994"/>
    <w:lvl w:ilvl="0">
      <w:start w:val="1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24C4EDD"/>
    <w:multiLevelType w:val="hybridMultilevel"/>
    <w:tmpl w:val="E6A0340E"/>
    <w:lvl w:ilvl="0" w:tplc="0809000F">
      <w:start w:val="1"/>
      <w:numFmt w:val="decimal"/>
      <w:lvlText w:val="%1."/>
      <w:lvlJc w:val="left"/>
      <w:pPr>
        <w:tabs>
          <w:tab w:val="num" w:pos="720"/>
        </w:tabs>
        <w:ind w:left="720" w:hanging="360"/>
      </w:pPr>
      <w:rPr>
        <w:rFonts w:hint="default"/>
      </w:rPr>
    </w:lvl>
    <w:lvl w:ilvl="1" w:tplc="58949070">
      <w:start w:val="3"/>
      <w:numFmt w:val="bullet"/>
      <w:lvlText w:val="-"/>
      <w:lvlJc w:val="left"/>
      <w:pPr>
        <w:tabs>
          <w:tab w:val="num" w:pos="1440"/>
        </w:tabs>
        <w:ind w:left="1440" w:hanging="360"/>
      </w:pPr>
      <w:rPr>
        <w:rFonts w:ascii="Arial" w:eastAsia="Times New Roman" w:hAnsi="Arial" w:cs="Aria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27A1F88"/>
    <w:multiLevelType w:val="hybridMultilevel"/>
    <w:tmpl w:val="CB68F7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030D3D0C"/>
    <w:multiLevelType w:val="multilevel"/>
    <w:tmpl w:val="66A061B4"/>
    <w:lvl w:ilvl="0">
      <w:start w:val="11"/>
      <w:numFmt w:val="decimal"/>
      <w:lvlText w:val="%1"/>
      <w:lvlJc w:val="left"/>
      <w:pPr>
        <w:ind w:left="833" w:hanging="709"/>
      </w:pPr>
      <w:rPr>
        <w:rFonts w:hint="default"/>
        <w:lang w:val="en-GB" w:eastAsia="en-GB" w:bidi="en-GB"/>
      </w:rPr>
    </w:lvl>
    <w:lvl w:ilvl="1">
      <w:start w:val="1"/>
      <w:numFmt w:val="decimal"/>
      <w:lvlText w:val="%1.%2"/>
      <w:lvlJc w:val="left"/>
      <w:pPr>
        <w:ind w:left="833" w:hanging="709"/>
        <w:jc w:val="right"/>
      </w:pPr>
      <w:rPr>
        <w:rFonts w:ascii="Arial" w:eastAsia="Arial" w:hAnsi="Arial" w:cs="Arial" w:hint="default"/>
        <w:b/>
        <w:bCs/>
        <w:spacing w:val="-8"/>
        <w:w w:val="97"/>
        <w:sz w:val="24"/>
        <w:szCs w:val="24"/>
        <w:lang w:val="en-GB" w:eastAsia="en-GB" w:bidi="en-GB"/>
      </w:rPr>
    </w:lvl>
    <w:lvl w:ilvl="2">
      <w:start w:val="1"/>
      <w:numFmt w:val="lowerLetter"/>
      <w:lvlText w:val="(%3)"/>
      <w:lvlJc w:val="left"/>
      <w:pPr>
        <w:ind w:left="1968" w:hanging="567"/>
      </w:pPr>
      <w:rPr>
        <w:rFonts w:ascii="Arial" w:eastAsia="Arial" w:hAnsi="Arial" w:cs="Arial" w:hint="default"/>
        <w:w w:val="97"/>
        <w:sz w:val="24"/>
        <w:szCs w:val="24"/>
        <w:lang w:val="en-GB" w:eastAsia="en-GB" w:bidi="en-GB"/>
      </w:rPr>
    </w:lvl>
    <w:lvl w:ilvl="3">
      <w:start w:val="1"/>
      <w:numFmt w:val="lowerLetter"/>
      <w:lvlText w:val="(%4)"/>
      <w:lvlJc w:val="left"/>
      <w:pPr>
        <w:ind w:left="2422" w:hanging="567"/>
      </w:pPr>
      <w:rPr>
        <w:rFonts w:ascii="Arial" w:eastAsia="Arial" w:hAnsi="Arial" w:cs="Arial" w:hint="default"/>
        <w:w w:val="97"/>
        <w:sz w:val="24"/>
        <w:szCs w:val="24"/>
        <w:lang w:val="en-GB" w:eastAsia="en-GB" w:bidi="en-GB"/>
      </w:rPr>
    </w:lvl>
    <w:lvl w:ilvl="4">
      <w:numFmt w:val="bullet"/>
      <w:lvlText w:val="•"/>
      <w:lvlJc w:val="left"/>
      <w:pPr>
        <w:ind w:left="4367" w:hanging="567"/>
      </w:pPr>
      <w:rPr>
        <w:rFonts w:hint="default"/>
        <w:lang w:val="en-GB" w:eastAsia="en-GB" w:bidi="en-GB"/>
      </w:rPr>
    </w:lvl>
    <w:lvl w:ilvl="5">
      <w:numFmt w:val="bullet"/>
      <w:lvlText w:val="•"/>
      <w:lvlJc w:val="left"/>
      <w:pPr>
        <w:ind w:left="5340" w:hanging="567"/>
      </w:pPr>
      <w:rPr>
        <w:rFonts w:hint="default"/>
        <w:lang w:val="en-GB" w:eastAsia="en-GB" w:bidi="en-GB"/>
      </w:rPr>
    </w:lvl>
    <w:lvl w:ilvl="6">
      <w:numFmt w:val="bullet"/>
      <w:lvlText w:val="•"/>
      <w:lvlJc w:val="left"/>
      <w:pPr>
        <w:ind w:left="6314" w:hanging="567"/>
      </w:pPr>
      <w:rPr>
        <w:rFonts w:hint="default"/>
        <w:lang w:val="en-GB" w:eastAsia="en-GB" w:bidi="en-GB"/>
      </w:rPr>
    </w:lvl>
    <w:lvl w:ilvl="7">
      <w:numFmt w:val="bullet"/>
      <w:lvlText w:val="•"/>
      <w:lvlJc w:val="left"/>
      <w:pPr>
        <w:ind w:left="7288" w:hanging="567"/>
      </w:pPr>
      <w:rPr>
        <w:rFonts w:hint="default"/>
        <w:lang w:val="en-GB" w:eastAsia="en-GB" w:bidi="en-GB"/>
      </w:rPr>
    </w:lvl>
    <w:lvl w:ilvl="8">
      <w:numFmt w:val="bullet"/>
      <w:lvlText w:val="•"/>
      <w:lvlJc w:val="left"/>
      <w:pPr>
        <w:ind w:left="8261" w:hanging="567"/>
      </w:pPr>
      <w:rPr>
        <w:rFonts w:hint="default"/>
        <w:lang w:val="en-GB" w:eastAsia="en-GB" w:bidi="en-GB"/>
      </w:rPr>
    </w:lvl>
  </w:abstractNum>
  <w:abstractNum w:abstractNumId="8" w15:restartNumberingAfterBreak="0">
    <w:nsid w:val="035D481F"/>
    <w:multiLevelType w:val="hybridMultilevel"/>
    <w:tmpl w:val="0E0C5E10"/>
    <w:lvl w:ilvl="0" w:tplc="9500B624">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660232"/>
    <w:multiLevelType w:val="hybridMultilevel"/>
    <w:tmpl w:val="E99CB24C"/>
    <w:lvl w:ilvl="0" w:tplc="AC42EE62">
      <w:start w:val="1"/>
      <w:numFmt w:val="lowerLetter"/>
      <w:lvlText w:val="(%1)"/>
      <w:lvlJc w:val="left"/>
      <w:pPr>
        <w:ind w:left="885" w:hanging="684"/>
      </w:pPr>
      <w:rPr>
        <w:rFonts w:ascii="Arial" w:eastAsia="Arial" w:hAnsi="Arial" w:cs="Arial" w:hint="default"/>
        <w:w w:val="97"/>
        <w:sz w:val="24"/>
        <w:szCs w:val="24"/>
      </w:rPr>
    </w:lvl>
    <w:lvl w:ilvl="1" w:tplc="EA28B200">
      <w:numFmt w:val="bullet"/>
      <w:lvlText w:val="•"/>
      <w:lvlJc w:val="left"/>
      <w:pPr>
        <w:ind w:left="1540" w:hanging="684"/>
      </w:pPr>
      <w:rPr>
        <w:rFonts w:hint="default"/>
      </w:rPr>
    </w:lvl>
    <w:lvl w:ilvl="2" w:tplc="43022268">
      <w:numFmt w:val="bullet"/>
      <w:lvlText w:val="•"/>
      <w:lvlJc w:val="left"/>
      <w:pPr>
        <w:ind w:left="2200" w:hanging="684"/>
      </w:pPr>
      <w:rPr>
        <w:rFonts w:hint="default"/>
      </w:rPr>
    </w:lvl>
    <w:lvl w:ilvl="3" w:tplc="7C86A6BC">
      <w:numFmt w:val="bullet"/>
      <w:lvlText w:val="•"/>
      <w:lvlJc w:val="left"/>
      <w:pPr>
        <w:ind w:left="2860" w:hanging="684"/>
      </w:pPr>
      <w:rPr>
        <w:rFonts w:hint="default"/>
      </w:rPr>
    </w:lvl>
    <w:lvl w:ilvl="4" w:tplc="257A2A58">
      <w:numFmt w:val="bullet"/>
      <w:lvlText w:val="•"/>
      <w:lvlJc w:val="left"/>
      <w:pPr>
        <w:ind w:left="3520" w:hanging="684"/>
      </w:pPr>
      <w:rPr>
        <w:rFonts w:hint="default"/>
      </w:rPr>
    </w:lvl>
    <w:lvl w:ilvl="5" w:tplc="BCE64B2C">
      <w:numFmt w:val="bullet"/>
      <w:lvlText w:val="•"/>
      <w:lvlJc w:val="left"/>
      <w:pPr>
        <w:ind w:left="4180" w:hanging="684"/>
      </w:pPr>
      <w:rPr>
        <w:rFonts w:hint="default"/>
      </w:rPr>
    </w:lvl>
    <w:lvl w:ilvl="6" w:tplc="4896F488">
      <w:numFmt w:val="bullet"/>
      <w:lvlText w:val="•"/>
      <w:lvlJc w:val="left"/>
      <w:pPr>
        <w:ind w:left="4840" w:hanging="684"/>
      </w:pPr>
      <w:rPr>
        <w:rFonts w:hint="default"/>
      </w:rPr>
    </w:lvl>
    <w:lvl w:ilvl="7" w:tplc="8C5C4F58">
      <w:numFmt w:val="bullet"/>
      <w:lvlText w:val="•"/>
      <w:lvlJc w:val="left"/>
      <w:pPr>
        <w:ind w:left="5500" w:hanging="684"/>
      </w:pPr>
      <w:rPr>
        <w:rFonts w:hint="default"/>
      </w:rPr>
    </w:lvl>
    <w:lvl w:ilvl="8" w:tplc="4D66C918">
      <w:numFmt w:val="bullet"/>
      <w:lvlText w:val="•"/>
      <w:lvlJc w:val="left"/>
      <w:pPr>
        <w:ind w:left="6160" w:hanging="684"/>
      </w:pPr>
      <w:rPr>
        <w:rFonts w:hint="default"/>
      </w:rPr>
    </w:lvl>
  </w:abstractNum>
  <w:abstractNum w:abstractNumId="10" w15:restartNumberingAfterBreak="0">
    <w:nsid w:val="038F31FA"/>
    <w:multiLevelType w:val="hybridMultilevel"/>
    <w:tmpl w:val="094862A6"/>
    <w:lvl w:ilvl="0" w:tplc="D13C683C">
      <w:numFmt w:val="bullet"/>
      <w:lvlText w:val=""/>
      <w:lvlJc w:val="left"/>
      <w:pPr>
        <w:ind w:left="1665" w:hanging="567"/>
      </w:pPr>
      <w:rPr>
        <w:rFonts w:ascii="Symbol" w:eastAsia="Symbol" w:hAnsi="Symbol" w:cs="Symbol" w:hint="default"/>
        <w:w w:val="100"/>
        <w:sz w:val="24"/>
        <w:szCs w:val="24"/>
        <w:lang w:val="en-GB" w:eastAsia="en-GB" w:bidi="en-GB"/>
      </w:rPr>
    </w:lvl>
    <w:lvl w:ilvl="1" w:tplc="5BDA0E4C">
      <w:numFmt w:val="bullet"/>
      <w:lvlText w:val="•"/>
      <w:lvlJc w:val="left"/>
      <w:pPr>
        <w:ind w:left="2524" w:hanging="567"/>
      </w:pPr>
      <w:rPr>
        <w:rFonts w:hint="default"/>
        <w:lang w:val="en-GB" w:eastAsia="en-GB" w:bidi="en-GB"/>
      </w:rPr>
    </w:lvl>
    <w:lvl w:ilvl="2" w:tplc="F3DE0F0C">
      <w:numFmt w:val="bullet"/>
      <w:lvlText w:val="•"/>
      <w:lvlJc w:val="left"/>
      <w:pPr>
        <w:ind w:left="3389" w:hanging="567"/>
      </w:pPr>
      <w:rPr>
        <w:rFonts w:hint="default"/>
        <w:lang w:val="en-GB" w:eastAsia="en-GB" w:bidi="en-GB"/>
      </w:rPr>
    </w:lvl>
    <w:lvl w:ilvl="3" w:tplc="A88A3660">
      <w:numFmt w:val="bullet"/>
      <w:lvlText w:val="•"/>
      <w:lvlJc w:val="left"/>
      <w:pPr>
        <w:ind w:left="4253" w:hanging="567"/>
      </w:pPr>
      <w:rPr>
        <w:rFonts w:hint="default"/>
        <w:lang w:val="en-GB" w:eastAsia="en-GB" w:bidi="en-GB"/>
      </w:rPr>
    </w:lvl>
    <w:lvl w:ilvl="4" w:tplc="54B64338">
      <w:numFmt w:val="bullet"/>
      <w:lvlText w:val="•"/>
      <w:lvlJc w:val="left"/>
      <w:pPr>
        <w:ind w:left="5118" w:hanging="567"/>
      </w:pPr>
      <w:rPr>
        <w:rFonts w:hint="default"/>
        <w:lang w:val="en-GB" w:eastAsia="en-GB" w:bidi="en-GB"/>
      </w:rPr>
    </w:lvl>
    <w:lvl w:ilvl="5" w:tplc="287C823C">
      <w:numFmt w:val="bullet"/>
      <w:lvlText w:val="•"/>
      <w:lvlJc w:val="left"/>
      <w:pPr>
        <w:ind w:left="5983" w:hanging="567"/>
      </w:pPr>
      <w:rPr>
        <w:rFonts w:hint="default"/>
        <w:lang w:val="en-GB" w:eastAsia="en-GB" w:bidi="en-GB"/>
      </w:rPr>
    </w:lvl>
    <w:lvl w:ilvl="6" w:tplc="DA908054">
      <w:numFmt w:val="bullet"/>
      <w:lvlText w:val="•"/>
      <w:lvlJc w:val="left"/>
      <w:pPr>
        <w:ind w:left="6847" w:hanging="567"/>
      </w:pPr>
      <w:rPr>
        <w:rFonts w:hint="default"/>
        <w:lang w:val="en-GB" w:eastAsia="en-GB" w:bidi="en-GB"/>
      </w:rPr>
    </w:lvl>
    <w:lvl w:ilvl="7" w:tplc="9B5CB124">
      <w:numFmt w:val="bullet"/>
      <w:lvlText w:val="•"/>
      <w:lvlJc w:val="left"/>
      <w:pPr>
        <w:ind w:left="7712" w:hanging="567"/>
      </w:pPr>
      <w:rPr>
        <w:rFonts w:hint="default"/>
        <w:lang w:val="en-GB" w:eastAsia="en-GB" w:bidi="en-GB"/>
      </w:rPr>
    </w:lvl>
    <w:lvl w:ilvl="8" w:tplc="3B9C5BDC">
      <w:numFmt w:val="bullet"/>
      <w:lvlText w:val="•"/>
      <w:lvlJc w:val="left"/>
      <w:pPr>
        <w:ind w:left="8577" w:hanging="567"/>
      </w:pPr>
      <w:rPr>
        <w:rFonts w:hint="default"/>
        <w:lang w:val="en-GB" w:eastAsia="en-GB" w:bidi="en-GB"/>
      </w:rPr>
    </w:lvl>
  </w:abstractNum>
  <w:abstractNum w:abstractNumId="11" w15:restartNumberingAfterBreak="0">
    <w:nsid w:val="03DD716A"/>
    <w:multiLevelType w:val="singleLevel"/>
    <w:tmpl w:val="8D66F156"/>
    <w:lvl w:ilvl="0">
      <w:start w:val="1"/>
      <w:numFmt w:val="bullet"/>
      <w:pStyle w:val="blockquote4"/>
      <w:lvlText w:val=""/>
      <w:lvlJc w:val="left"/>
      <w:pPr>
        <w:tabs>
          <w:tab w:val="num" w:pos="1418"/>
        </w:tabs>
        <w:ind w:left="1418" w:hanging="567"/>
      </w:pPr>
      <w:rPr>
        <w:rFonts w:ascii="Wingdings" w:hAnsi="Wingdings" w:hint="default"/>
      </w:rPr>
    </w:lvl>
  </w:abstractNum>
  <w:abstractNum w:abstractNumId="12" w15:restartNumberingAfterBreak="0">
    <w:nsid w:val="04E91240"/>
    <w:multiLevelType w:val="hybridMultilevel"/>
    <w:tmpl w:val="B8540BD4"/>
    <w:lvl w:ilvl="0" w:tplc="18D88272">
      <w:start w:val="1"/>
      <w:numFmt w:val="bullet"/>
      <w:lvlRestart w:val="0"/>
      <w:lvlText w:val=""/>
      <w:lvlJc w:val="left"/>
      <w:pPr>
        <w:tabs>
          <w:tab w:val="num" w:pos="1440"/>
        </w:tabs>
        <w:ind w:left="1440" w:hanging="363"/>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4ED1646"/>
    <w:multiLevelType w:val="hybridMultilevel"/>
    <w:tmpl w:val="2B9EBE7E"/>
    <w:lvl w:ilvl="0" w:tplc="5FA25D34">
      <w:start w:val="1"/>
      <w:numFmt w:val="decimal"/>
      <w:lvlText w:val="(%1)"/>
      <w:lvlJc w:val="left"/>
      <w:pPr>
        <w:ind w:left="533" w:hanging="394"/>
      </w:pPr>
      <w:rPr>
        <w:rFonts w:ascii="Arial" w:eastAsia="Arial" w:hAnsi="Arial" w:cs="Arial" w:hint="default"/>
        <w:w w:val="100"/>
        <w:sz w:val="22"/>
        <w:szCs w:val="22"/>
      </w:rPr>
    </w:lvl>
    <w:lvl w:ilvl="1" w:tplc="EB8E3332">
      <w:numFmt w:val="bullet"/>
      <w:lvlText w:val="•"/>
      <w:lvlJc w:val="left"/>
      <w:pPr>
        <w:ind w:left="933" w:hanging="394"/>
      </w:pPr>
      <w:rPr>
        <w:rFonts w:hint="default"/>
      </w:rPr>
    </w:lvl>
    <w:lvl w:ilvl="2" w:tplc="94B44C1A">
      <w:numFmt w:val="bullet"/>
      <w:lvlText w:val="•"/>
      <w:lvlJc w:val="left"/>
      <w:pPr>
        <w:ind w:left="1326" w:hanging="394"/>
      </w:pPr>
      <w:rPr>
        <w:rFonts w:hint="default"/>
      </w:rPr>
    </w:lvl>
    <w:lvl w:ilvl="3" w:tplc="D8280DB4">
      <w:numFmt w:val="bullet"/>
      <w:lvlText w:val="•"/>
      <w:lvlJc w:val="left"/>
      <w:pPr>
        <w:ind w:left="1719" w:hanging="394"/>
      </w:pPr>
      <w:rPr>
        <w:rFonts w:hint="default"/>
      </w:rPr>
    </w:lvl>
    <w:lvl w:ilvl="4" w:tplc="2B98E7FE">
      <w:numFmt w:val="bullet"/>
      <w:lvlText w:val="•"/>
      <w:lvlJc w:val="left"/>
      <w:pPr>
        <w:ind w:left="2113" w:hanging="394"/>
      </w:pPr>
      <w:rPr>
        <w:rFonts w:hint="default"/>
      </w:rPr>
    </w:lvl>
    <w:lvl w:ilvl="5" w:tplc="BE46328E">
      <w:numFmt w:val="bullet"/>
      <w:lvlText w:val="•"/>
      <w:lvlJc w:val="left"/>
      <w:pPr>
        <w:ind w:left="2506" w:hanging="394"/>
      </w:pPr>
      <w:rPr>
        <w:rFonts w:hint="default"/>
      </w:rPr>
    </w:lvl>
    <w:lvl w:ilvl="6" w:tplc="E636539C">
      <w:numFmt w:val="bullet"/>
      <w:lvlText w:val="•"/>
      <w:lvlJc w:val="left"/>
      <w:pPr>
        <w:ind w:left="2899" w:hanging="394"/>
      </w:pPr>
      <w:rPr>
        <w:rFonts w:hint="default"/>
      </w:rPr>
    </w:lvl>
    <w:lvl w:ilvl="7" w:tplc="16041A92">
      <w:numFmt w:val="bullet"/>
      <w:lvlText w:val="•"/>
      <w:lvlJc w:val="left"/>
      <w:pPr>
        <w:ind w:left="3293" w:hanging="394"/>
      </w:pPr>
      <w:rPr>
        <w:rFonts w:hint="default"/>
      </w:rPr>
    </w:lvl>
    <w:lvl w:ilvl="8" w:tplc="C3B0BE46">
      <w:numFmt w:val="bullet"/>
      <w:lvlText w:val="•"/>
      <w:lvlJc w:val="left"/>
      <w:pPr>
        <w:ind w:left="3686" w:hanging="394"/>
      </w:pPr>
      <w:rPr>
        <w:rFonts w:hint="default"/>
      </w:rPr>
    </w:lvl>
  </w:abstractNum>
  <w:abstractNum w:abstractNumId="14" w15:restartNumberingAfterBreak="0">
    <w:nsid w:val="0597225A"/>
    <w:multiLevelType w:val="hybridMultilevel"/>
    <w:tmpl w:val="BEE4DC68"/>
    <w:lvl w:ilvl="0" w:tplc="42262B9E">
      <w:start w:val="1"/>
      <w:numFmt w:val="decimal"/>
      <w:lvlText w:val="(%1)"/>
      <w:lvlJc w:val="left"/>
      <w:pPr>
        <w:ind w:left="533" w:hanging="394"/>
      </w:pPr>
      <w:rPr>
        <w:rFonts w:ascii="Arial" w:eastAsia="Arial" w:hAnsi="Arial" w:cs="Arial" w:hint="default"/>
        <w:w w:val="100"/>
        <w:sz w:val="22"/>
        <w:szCs w:val="22"/>
      </w:rPr>
    </w:lvl>
    <w:lvl w:ilvl="1" w:tplc="DBD41714">
      <w:numFmt w:val="bullet"/>
      <w:lvlText w:val="•"/>
      <w:lvlJc w:val="left"/>
      <w:pPr>
        <w:ind w:left="933" w:hanging="394"/>
      </w:pPr>
      <w:rPr>
        <w:rFonts w:hint="default"/>
      </w:rPr>
    </w:lvl>
    <w:lvl w:ilvl="2" w:tplc="DFDEEC4E">
      <w:numFmt w:val="bullet"/>
      <w:lvlText w:val="•"/>
      <w:lvlJc w:val="left"/>
      <w:pPr>
        <w:ind w:left="1326" w:hanging="394"/>
      </w:pPr>
      <w:rPr>
        <w:rFonts w:hint="default"/>
      </w:rPr>
    </w:lvl>
    <w:lvl w:ilvl="3" w:tplc="20D2A1A0">
      <w:numFmt w:val="bullet"/>
      <w:lvlText w:val="•"/>
      <w:lvlJc w:val="left"/>
      <w:pPr>
        <w:ind w:left="1719" w:hanging="394"/>
      </w:pPr>
      <w:rPr>
        <w:rFonts w:hint="default"/>
      </w:rPr>
    </w:lvl>
    <w:lvl w:ilvl="4" w:tplc="1212798E">
      <w:numFmt w:val="bullet"/>
      <w:lvlText w:val="•"/>
      <w:lvlJc w:val="left"/>
      <w:pPr>
        <w:ind w:left="2113" w:hanging="394"/>
      </w:pPr>
      <w:rPr>
        <w:rFonts w:hint="default"/>
      </w:rPr>
    </w:lvl>
    <w:lvl w:ilvl="5" w:tplc="E0C09F70">
      <w:numFmt w:val="bullet"/>
      <w:lvlText w:val="•"/>
      <w:lvlJc w:val="left"/>
      <w:pPr>
        <w:ind w:left="2506" w:hanging="394"/>
      </w:pPr>
      <w:rPr>
        <w:rFonts w:hint="default"/>
      </w:rPr>
    </w:lvl>
    <w:lvl w:ilvl="6" w:tplc="19A8C8C2">
      <w:numFmt w:val="bullet"/>
      <w:lvlText w:val="•"/>
      <w:lvlJc w:val="left"/>
      <w:pPr>
        <w:ind w:left="2899" w:hanging="394"/>
      </w:pPr>
      <w:rPr>
        <w:rFonts w:hint="default"/>
      </w:rPr>
    </w:lvl>
    <w:lvl w:ilvl="7" w:tplc="3F947BB8">
      <w:numFmt w:val="bullet"/>
      <w:lvlText w:val="•"/>
      <w:lvlJc w:val="left"/>
      <w:pPr>
        <w:ind w:left="3293" w:hanging="394"/>
      </w:pPr>
      <w:rPr>
        <w:rFonts w:hint="default"/>
      </w:rPr>
    </w:lvl>
    <w:lvl w:ilvl="8" w:tplc="E40C58B2">
      <w:numFmt w:val="bullet"/>
      <w:lvlText w:val="•"/>
      <w:lvlJc w:val="left"/>
      <w:pPr>
        <w:ind w:left="3686" w:hanging="394"/>
      </w:pPr>
      <w:rPr>
        <w:rFonts w:hint="default"/>
      </w:rPr>
    </w:lvl>
  </w:abstractNum>
  <w:abstractNum w:abstractNumId="15" w15:restartNumberingAfterBreak="0">
    <w:nsid w:val="06772464"/>
    <w:multiLevelType w:val="hybridMultilevel"/>
    <w:tmpl w:val="81980F72"/>
    <w:lvl w:ilvl="0" w:tplc="045C9BAE">
      <w:start w:val="10"/>
      <w:numFmt w:val="lowerLetter"/>
      <w:lvlText w:val="(%1)"/>
      <w:lvlJc w:val="left"/>
      <w:pPr>
        <w:ind w:left="585" w:hanging="420"/>
      </w:pPr>
      <w:rPr>
        <w:rFonts w:ascii="Arial" w:eastAsia="Arial" w:hAnsi="Arial" w:cs="Arial" w:hint="default"/>
        <w:spacing w:val="-4"/>
        <w:w w:val="97"/>
        <w:sz w:val="24"/>
        <w:szCs w:val="24"/>
      </w:rPr>
    </w:lvl>
    <w:lvl w:ilvl="1" w:tplc="F3500FBE">
      <w:numFmt w:val="bullet"/>
      <w:lvlText w:val="•"/>
      <w:lvlJc w:val="left"/>
      <w:pPr>
        <w:ind w:left="1241" w:hanging="420"/>
      </w:pPr>
      <w:rPr>
        <w:rFonts w:hint="default"/>
      </w:rPr>
    </w:lvl>
    <w:lvl w:ilvl="2" w:tplc="4DCE623C">
      <w:numFmt w:val="bullet"/>
      <w:lvlText w:val="•"/>
      <w:lvlJc w:val="left"/>
      <w:pPr>
        <w:ind w:left="1903" w:hanging="420"/>
      </w:pPr>
      <w:rPr>
        <w:rFonts w:hint="default"/>
      </w:rPr>
    </w:lvl>
    <w:lvl w:ilvl="3" w:tplc="282C66C8">
      <w:numFmt w:val="bullet"/>
      <w:lvlText w:val="•"/>
      <w:lvlJc w:val="left"/>
      <w:pPr>
        <w:ind w:left="2564" w:hanging="420"/>
      </w:pPr>
      <w:rPr>
        <w:rFonts w:hint="default"/>
      </w:rPr>
    </w:lvl>
    <w:lvl w:ilvl="4" w:tplc="6BA88D60">
      <w:numFmt w:val="bullet"/>
      <w:lvlText w:val="•"/>
      <w:lvlJc w:val="left"/>
      <w:pPr>
        <w:ind w:left="3226" w:hanging="420"/>
      </w:pPr>
      <w:rPr>
        <w:rFonts w:hint="default"/>
      </w:rPr>
    </w:lvl>
    <w:lvl w:ilvl="5" w:tplc="0D12E2A8">
      <w:numFmt w:val="bullet"/>
      <w:lvlText w:val="•"/>
      <w:lvlJc w:val="left"/>
      <w:pPr>
        <w:ind w:left="3888" w:hanging="420"/>
      </w:pPr>
      <w:rPr>
        <w:rFonts w:hint="default"/>
      </w:rPr>
    </w:lvl>
    <w:lvl w:ilvl="6" w:tplc="EE0615DE">
      <w:numFmt w:val="bullet"/>
      <w:lvlText w:val="•"/>
      <w:lvlJc w:val="left"/>
      <w:pPr>
        <w:ind w:left="4549" w:hanging="420"/>
      </w:pPr>
      <w:rPr>
        <w:rFonts w:hint="default"/>
      </w:rPr>
    </w:lvl>
    <w:lvl w:ilvl="7" w:tplc="43B27540">
      <w:numFmt w:val="bullet"/>
      <w:lvlText w:val="•"/>
      <w:lvlJc w:val="left"/>
      <w:pPr>
        <w:ind w:left="5211" w:hanging="420"/>
      </w:pPr>
      <w:rPr>
        <w:rFonts w:hint="default"/>
      </w:rPr>
    </w:lvl>
    <w:lvl w:ilvl="8" w:tplc="88B4CCF2">
      <w:numFmt w:val="bullet"/>
      <w:lvlText w:val="•"/>
      <w:lvlJc w:val="left"/>
      <w:pPr>
        <w:ind w:left="5872" w:hanging="420"/>
      </w:pPr>
      <w:rPr>
        <w:rFonts w:hint="default"/>
      </w:rPr>
    </w:lvl>
  </w:abstractNum>
  <w:abstractNum w:abstractNumId="16" w15:restartNumberingAfterBreak="0">
    <w:nsid w:val="06E51E00"/>
    <w:multiLevelType w:val="hybridMultilevel"/>
    <w:tmpl w:val="589A8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3F0748"/>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18" w15:restartNumberingAfterBreak="0">
    <w:nsid w:val="08612E4B"/>
    <w:multiLevelType w:val="hybridMultilevel"/>
    <w:tmpl w:val="6972D7AC"/>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BE0836"/>
    <w:multiLevelType w:val="multilevel"/>
    <w:tmpl w:val="6F965844"/>
    <w:lvl w:ilvl="0">
      <w:start w:val="5"/>
      <w:numFmt w:val="decimal"/>
      <w:lvlText w:val="%1"/>
      <w:lvlJc w:val="left"/>
      <w:pPr>
        <w:ind w:left="825" w:hanging="721"/>
      </w:pPr>
      <w:rPr>
        <w:rFonts w:hint="default"/>
        <w:lang w:val="en-GB" w:eastAsia="en-GB" w:bidi="en-GB"/>
      </w:rPr>
    </w:lvl>
    <w:lvl w:ilvl="1">
      <w:start w:val="1"/>
      <w:numFmt w:val="decimal"/>
      <w:lvlText w:val="%1.%2"/>
      <w:lvlJc w:val="left"/>
      <w:pPr>
        <w:ind w:left="825" w:hanging="721"/>
      </w:pPr>
      <w:rPr>
        <w:rFonts w:ascii="Arial" w:eastAsia="Arial" w:hAnsi="Arial" w:cs="Arial" w:hint="default"/>
        <w:b/>
        <w:bCs/>
        <w:spacing w:val="-7"/>
        <w:w w:val="99"/>
        <w:sz w:val="24"/>
        <w:szCs w:val="24"/>
        <w:lang w:val="en-GB" w:eastAsia="en-GB" w:bidi="en-GB"/>
      </w:rPr>
    </w:lvl>
    <w:lvl w:ilvl="2">
      <w:start w:val="1"/>
      <w:numFmt w:val="lowerLetter"/>
      <w:lvlText w:val="(%3)"/>
      <w:lvlJc w:val="left"/>
      <w:pPr>
        <w:ind w:left="1948" w:hanging="567"/>
        <w:jc w:val="right"/>
      </w:pPr>
      <w:rPr>
        <w:rFonts w:ascii="Arial" w:eastAsia="Arial" w:hAnsi="Arial" w:cs="Arial" w:hint="default"/>
        <w:w w:val="99"/>
        <w:sz w:val="24"/>
        <w:szCs w:val="24"/>
        <w:lang w:val="en-GB" w:eastAsia="en-GB" w:bidi="en-GB"/>
      </w:rPr>
    </w:lvl>
    <w:lvl w:ilvl="3">
      <w:numFmt w:val="bullet"/>
      <w:lvlText w:val="-"/>
      <w:lvlJc w:val="left"/>
      <w:pPr>
        <w:ind w:left="2514" w:hanging="567"/>
      </w:pPr>
      <w:rPr>
        <w:rFonts w:ascii="Arial" w:eastAsia="Arial" w:hAnsi="Arial" w:cs="Arial" w:hint="default"/>
        <w:spacing w:val="-4"/>
        <w:w w:val="99"/>
        <w:sz w:val="24"/>
        <w:szCs w:val="24"/>
        <w:lang w:val="en-GB" w:eastAsia="en-GB" w:bidi="en-GB"/>
      </w:rPr>
    </w:lvl>
    <w:lvl w:ilvl="4">
      <w:numFmt w:val="bullet"/>
      <w:lvlText w:val="•"/>
      <w:lvlJc w:val="left"/>
      <w:pPr>
        <w:ind w:left="3992" w:hanging="567"/>
      </w:pPr>
      <w:rPr>
        <w:rFonts w:hint="default"/>
        <w:lang w:val="en-GB" w:eastAsia="en-GB" w:bidi="en-GB"/>
      </w:rPr>
    </w:lvl>
    <w:lvl w:ilvl="5">
      <w:numFmt w:val="bullet"/>
      <w:lvlText w:val="•"/>
      <w:lvlJc w:val="left"/>
      <w:pPr>
        <w:ind w:left="5025" w:hanging="567"/>
      </w:pPr>
      <w:rPr>
        <w:rFonts w:hint="default"/>
        <w:lang w:val="en-GB" w:eastAsia="en-GB" w:bidi="en-GB"/>
      </w:rPr>
    </w:lvl>
    <w:lvl w:ilvl="6">
      <w:numFmt w:val="bullet"/>
      <w:lvlText w:val="•"/>
      <w:lvlJc w:val="left"/>
      <w:pPr>
        <w:ind w:left="6058" w:hanging="567"/>
      </w:pPr>
      <w:rPr>
        <w:rFonts w:hint="default"/>
        <w:lang w:val="en-GB" w:eastAsia="en-GB" w:bidi="en-GB"/>
      </w:rPr>
    </w:lvl>
    <w:lvl w:ilvl="7">
      <w:numFmt w:val="bullet"/>
      <w:lvlText w:val="•"/>
      <w:lvlJc w:val="left"/>
      <w:pPr>
        <w:ind w:left="7090" w:hanging="567"/>
      </w:pPr>
      <w:rPr>
        <w:rFonts w:hint="default"/>
        <w:lang w:val="en-GB" w:eastAsia="en-GB" w:bidi="en-GB"/>
      </w:rPr>
    </w:lvl>
    <w:lvl w:ilvl="8">
      <w:numFmt w:val="bullet"/>
      <w:lvlText w:val="•"/>
      <w:lvlJc w:val="left"/>
      <w:pPr>
        <w:ind w:left="8123" w:hanging="567"/>
      </w:pPr>
      <w:rPr>
        <w:rFonts w:hint="default"/>
        <w:lang w:val="en-GB" w:eastAsia="en-GB" w:bidi="en-GB"/>
      </w:rPr>
    </w:lvl>
  </w:abstractNum>
  <w:abstractNum w:abstractNumId="20" w15:restartNumberingAfterBreak="0">
    <w:nsid w:val="08D45388"/>
    <w:multiLevelType w:val="hybridMultilevel"/>
    <w:tmpl w:val="AC166AB2"/>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9A10C8"/>
    <w:multiLevelType w:val="hybridMultilevel"/>
    <w:tmpl w:val="E7E4C0BE"/>
    <w:lvl w:ilvl="0" w:tplc="784EDDD6">
      <w:start w:val="1"/>
      <w:numFmt w:val="bullet"/>
      <w:lvlText w:val=""/>
      <w:lvlJc w:val="left"/>
      <w:pPr>
        <w:tabs>
          <w:tab w:val="num" w:pos="3060"/>
        </w:tabs>
        <w:ind w:left="3060" w:hanging="360"/>
      </w:pPr>
      <w:rPr>
        <w:rFonts w:ascii="Symbol" w:hAnsi="Symbol" w:hint="default"/>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cs="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cs="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22" w15:restartNumberingAfterBreak="0">
    <w:nsid w:val="0A480D9D"/>
    <w:multiLevelType w:val="hybridMultilevel"/>
    <w:tmpl w:val="CC208FC6"/>
    <w:lvl w:ilvl="0" w:tplc="0409000B">
      <w:start w:val="1"/>
      <w:numFmt w:val="bullet"/>
      <w:lvlText w:val=""/>
      <w:lvlJc w:val="left"/>
      <w:pPr>
        <w:ind w:left="2563" w:hanging="360"/>
      </w:pPr>
      <w:rPr>
        <w:rFonts w:ascii="Wingdings" w:hAnsi="Wingdings"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3" w15:restartNumberingAfterBreak="0">
    <w:nsid w:val="0A5228ED"/>
    <w:multiLevelType w:val="hybridMultilevel"/>
    <w:tmpl w:val="71DC9D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03347A"/>
    <w:multiLevelType w:val="hybridMultilevel"/>
    <w:tmpl w:val="B2B0B584"/>
    <w:lvl w:ilvl="0" w:tplc="FBB4E16E">
      <w:start w:val="1"/>
      <w:numFmt w:val="lowerLetter"/>
      <w:lvlText w:val="(%1)"/>
      <w:lvlJc w:val="left"/>
      <w:pPr>
        <w:ind w:left="828" w:hanging="721"/>
      </w:pPr>
      <w:rPr>
        <w:rFonts w:ascii="Arial" w:eastAsia="Arial" w:hAnsi="Arial" w:cs="Arial" w:hint="default"/>
        <w:w w:val="99"/>
        <w:sz w:val="24"/>
        <w:szCs w:val="24"/>
        <w:lang w:val="en-GB" w:eastAsia="en-GB" w:bidi="en-GB"/>
      </w:rPr>
    </w:lvl>
    <w:lvl w:ilvl="1" w:tplc="ECECA43E">
      <w:numFmt w:val="bullet"/>
      <w:lvlText w:val="•"/>
      <w:lvlJc w:val="left"/>
      <w:pPr>
        <w:ind w:left="1403" w:hanging="721"/>
      </w:pPr>
      <w:rPr>
        <w:rFonts w:hint="default"/>
        <w:lang w:val="en-GB" w:eastAsia="en-GB" w:bidi="en-GB"/>
      </w:rPr>
    </w:lvl>
    <w:lvl w:ilvl="2" w:tplc="824E92EC">
      <w:numFmt w:val="bullet"/>
      <w:lvlText w:val="•"/>
      <w:lvlJc w:val="left"/>
      <w:pPr>
        <w:ind w:left="1987" w:hanging="721"/>
      </w:pPr>
      <w:rPr>
        <w:rFonts w:hint="default"/>
        <w:lang w:val="en-GB" w:eastAsia="en-GB" w:bidi="en-GB"/>
      </w:rPr>
    </w:lvl>
    <w:lvl w:ilvl="3" w:tplc="00BC9E0E">
      <w:numFmt w:val="bullet"/>
      <w:lvlText w:val="•"/>
      <w:lvlJc w:val="left"/>
      <w:pPr>
        <w:ind w:left="2571" w:hanging="721"/>
      </w:pPr>
      <w:rPr>
        <w:rFonts w:hint="default"/>
        <w:lang w:val="en-GB" w:eastAsia="en-GB" w:bidi="en-GB"/>
      </w:rPr>
    </w:lvl>
    <w:lvl w:ilvl="4" w:tplc="0D1C5F64">
      <w:numFmt w:val="bullet"/>
      <w:lvlText w:val="•"/>
      <w:lvlJc w:val="left"/>
      <w:pPr>
        <w:ind w:left="3155" w:hanging="721"/>
      </w:pPr>
      <w:rPr>
        <w:rFonts w:hint="default"/>
        <w:lang w:val="en-GB" w:eastAsia="en-GB" w:bidi="en-GB"/>
      </w:rPr>
    </w:lvl>
    <w:lvl w:ilvl="5" w:tplc="FC0855BC">
      <w:numFmt w:val="bullet"/>
      <w:lvlText w:val="•"/>
      <w:lvlJc w:val="left"/>
      <w:pPr>
        <w:ind w:left="3739" w:hanging="721"/>
      </w:pPr>
      <w:rPr>
        <w:rFonts w:hint="default"/>
        <w:lang w:val="en-GB" w:eastAsia="en-GB" w:bidi="en-GB"/>
      </w:rPr>
    </w:lvl>
    <w:lvl w:ilvl="6" w:tplc="5F92D7F8">
      <w:numFmt w:val="bullet"/>
      <w:lvlText w:val="•"/>
      <w:lvlJc w:val="left"/>
      <w:pPr>
        <w:ind w:left="4323" w:hanging="721"/>
      </w:pPr>
      <w:rPr>
        <w:rFonts w:hint="default"/>
        <w:lang w:val="en-GB" w:eastAsia="en-GB" w:bidi="en-GB"/>
      </w:rPr>
    </w:lvl>
    <w:lvl w:ilvl="7" w:tplc="03F8817C">
      <w:numFmt w:val="bullet"/>
      <w:lvlText w:val="•"/>
      <w:lvlJc w:val="left"/>
      <w:pPr>
        <w:ind w:left="4907" w:hanging="721"/>
      </w:pPr>
      <w:rPr>
        <w:rFonts w:hint="default"/>
        <w:lang w:val="en-GB" w:eastAsia="en-GB" w:bidi="en-GB"/>
      </w:rPr>
    </w:lvl>
    <w:lvl w:ilvl="8" w:tplc="D89A1946">
      <w:numFmt w:val="bullet"/>
      <w:lvlText w:val="•"/>
      <w:lvlJc w:val="left"/>
      <w:pPr>
        <w:ind w:left="5491" w:hanging="721"/>
      </w:pPr>
      <w:rPr>
        <w:rFonts w:hint="default"/>
        <w:lang w:val="en-GB" w:eastAsia="en-GB" w:bidi="en-GB"/>
      </w:rPr>
    </w:lvl>
  </w:abstractNum>
  <w:abstractNum w:abstractNumId="25" w15:restartNumberingAfterBreak="0">
    <w:nsid w:val="0B265F57"/>
    <w:multiLevelType w:val="hybridMultilevel"/>
    <w:tmpl w:val="1F1AB1D8"/>
    <w:lvl w:ilvl="0" w:tplc="2A241072">
      <w:start w:val="1"/>
      <w:numFmt w:val="decimal"/>
      <w:lvlText w:val="(%1)"/>
      <w:lvlJc w:val="left"/>
      <w:pPr>
        <w:ind w:left="139" w:hanging="394"/>
      </w:pPr>
      <w:rPr>
        <w:rFonts w:ascii="Arial" w:eastAsia="Arial" w:hAnsi="Arial" w:cs="Arial" w:hint="default"/>
        <w:w w:val="100"/>
        <w:sz w:val="22"/>
        <w:szCs w:val="22"/>
      </w:rPr>
    </w:lvl>
    <w:lvl w:ilvl="1" w:tplc="46CA1BF8">
      <w:numFmt w:val="bullet"/>
      <w:lvlText w:val="•"/>
      <w:lvlJc w:val="left"/>
      <w:pPr>
        <w:ind w:left="564" w:hanging="394"/>
      </w:pPr>
      <w:rPr>
        <w:rFonts w:hint="default"/>
      </w:rPr>
    </w:lvl>
    <w:lvl w:ilvl="2" w:tplc="6DA6DB9A">
      <w:numFmt w:val="bullet"/>
      <w:lvlText w:val="•"/>
      <w:lvlJc w:val="left"/>
      <w:pPr>
        <w:ind w:left="989" w:hanging="394"/>
      </w:pPr>
      <w:rPr>
        <w:rFonts w:hint="default"/>
      </w:rPr>
    </w:lvl>
    <w:lvl w:ilvl="3" w:tplc="437429D4">
      <w:numFmt w:val="bullet"/>
      <w:lvlText w:val="•"/>
      <w:lvlJc w:val="left"/>
      <w:pPr>
        <w:ind w:left="1413" w:hanging="394"/>
      </w:pPr>
      <w:rPr>
        <w:rFonts w:hint="default"/>
      </w:rPr>
    </w:lvl>
    <w:lvl w:ilvl="4" w:tplc="FC0E6116">
      <w:numFmt w:val="bullet"/>
      <w:lvlText w:val="•"/>
      <w:lvlJc w:val="left"/>
      <w:pPr>
        <w:ind w:left="1838" w:hanging="394"/>
      </w:pPr>
      <w:rPr>
        <w:rFonts w:hint="default"/>
      </w:rPr>
    </w:lvl>
    <w:lvl w:ilvl="5" w:tplc="10E8FF3C">
      <w:numFmt w:val="bullet"/>
      <w:lvlText w:val="•"/>
      <w:lvlJc w:val="left"/>
      <w:pPr>
        <w:ind w:left="2262" w:hanging="394"/>
      </w:pPr>
      <w:rPr>
        <w:rFonts w:hint="default"/>
      </w:rPr>
    </w:lvl>
    <w:lvl w:ilvl="6" w:tplc="27868E02">
      <w:numFmt w:val="bullet"/>
      <w:lvlText w:val="•"/>
      <w:lvlJc w:val="left"/>
      <w:pPr>
        <w:ind w:left="2687" w:hanging="394"/>
      </w:pPr>
      <w:rPr>
        <w:rFonts w:hint="default"/>
      </w:rPr>
    </w:lvl>
    <w:lvl w:ilvl="7" w:tplc="55EEE24E">
      <w:numFmt w:val="bullet"/>
      <w:lvlText w:val="•"/>
      <w:lvlJc w:val="left"/>
      <w:pPr>
        <w:ind w:left="3111" w:hanging="394"/>
      </w:pPr>
      <w:rPr>
        <w:rFonts w:hint="default"/>
      </w:rPr>
    </w:lvl>
    <w:lvl w:ilvl="8" w:tplc="4C885A3A">
      <w:numFmt w:val="bullet"/>
      <w:lvlText w:val="•"/>
      <w:lvlJc w:val="left"/>
      <w:pPr>
        <w:ind w:left="3536" w:hanging="394"/>
      </w:pPr>
      <w:rPr>
        <w:rFonts w:hint="default"/>
      </w:rPr>
    </w:lvl>
  </w:abstractNum>
  <w:abstractNum w:abstractNumId="26" w15:restartNumberingAfterBreak="0">
    <w:nsid w:val="0B491F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B9A49D0"/>
    <w:multiLevelType w:val="multilevel"/>
    <w:tmpl w:val="A4F4B69C"/>
    <w:lvl w:ilvl="0">
      <w:start w:val="1"/>
      <w:numFmt w:val="decimal"/>
      <w:lvlText w:val="%1"/>
      <w:lvlJc w:val="left"/>
      <w:pPr>
        <w:ind w:left="1266" w:hanging="708"/>
      </w:pPr>
      <w:rPr>
        <w:rFonts w:hint="default"/>
        <w:lang w:val="en-GB" w:eastAsia="en-GB" w:bidi="en-GB"/>
      </w:rPr>
    </w:lvl>
    <w:lvl w:ilvl="1">
      <w:start w:val="1"/>
      <w:numFmt w:val="decimal"/>
      <w:lvlText w:val="%1.%2"/>
      <w:lvlJc w:val="left"/>
      <w:pPr>
        <w:ind w:left="1266" w:hanging="708"/>
      </w:pPr>
      <w:rPr>
        <w:rFonts w:ascii="Arial" w:eastAsia="Arial" w:hAnsi="Arial" w:cs="Arial" w:hint="default"/>
        <w:b/>
        <w:bCs/>
        <w:spacing w:val="-1"/>
        <w:w w:val="99"/>
        <w:sz w:val="24"/>
        <w:szCs w:val="24"/>
        <w:lang w:val="en-GB" w:eastAsia="en-GB" w:bidi="en-GB"/>
      </w:rPr>
    </w:lvl>
    <w:lvl w:ilvl="2">
      <w:start w:val="1"/>
      <w:numFmt w:val="lowerLetter"/>
      <w:lvlText w:val="(%3)"/>
      <w:lvlJc w:val="left"/>
      <w:pPr>
        <w:ind w:left="2402" w:hanging="502"/>
      </w:pPr>
      <w:rPr>
        <w:rFonts w:ascii="Arial" w:eastAsia="Arial" w:hAnsi="Arial" w:cs="Arial" w:hint="default"/>
        <w:w w:val="99"/>
        <w:sz w:val="24"/>
        <w:szCs w:val="24"/>
        <w:lang w:val="en-GB" w:eastAsia="en-GB" w:bidi="en-GB"/>
      </w:rPr>
    </w:lvl>
    <w:lvl w:ilvl="3">
      <w:numFmt w:val="bullet"/>
      <w:lvlText w:val="•"/>
      <w:lvlJc w:val="left"/>
      <w:pPr>
        <w:ind w:left="4130" w:hanging="502"/>
      </w:pPr>
      <w:rPr>
        <w:rFonts w:hint="default"/>
        <w:lang w:val="en-GB" w:eastAsia="en-GB" w:bidi="en-GB"/>
      </w:rPr>
    </w:lvl>
    <w:lvl w:ilvl="4">
      <w:numFmt w:val="bullet"/>
      <w:lvlText w:val="•"/>
      <w:lvlJc w:val="left"/>
      <w:pPr>
        <w:ind w:left="4996" w:hanging="502"/>
      </w:pPr>
      <w:rPr>
        <w:rFonts w:hint="default"/>
        <w:lang w:val="en-GB" w:eastAsia="en-GB" w:bidi="en-GB"/>
      </w:rPr>
    </w:lvl>
    <w:lvl w:ilvl="5">
      <w:numFmt w:val="bullet"/>
      <w:lvlText w:val="•"/>
      <w:lvlJc w:val="left"/>
      <w:pPr>
        <w:ind w:left="5861" w:hanging="502"/>
      </w:pPr>
      <w:rPr>
        <w:rFonts w:hint="default"/>
        <w:lang w:val="en-GB" w:eastAsia="en-GB" w:bidi="en-GB"/>
      </w:rPr>
    </w:lvl>
    <w:lvl w:ilvl="6">
      <w:numFmt w:val="bullet"/>
      <w:lvlText w:val="•"/>
      <w:lvlJc w:val="left"/>
      <w:pPr>
        <w:ind w:left="6727" w:hanging="502"/>
      </w:pPr>
      <w:rPr>
        <w:rFonts w:hint="default"/>
        <w:lang w:val="en-GB" w:eastAsia="en-GB" w:bidi="en-GB"/>
      </w:rPr>
    </w:lvl>
    <w:lvl w:ilvl="7">
      <w:numFmt w:val="bullet"/>
      <w:lvlText w:val="•"/>
      <w:lvlJc w:val="left"/>
      <w:pPr>
        <w:ind w:left="7592" w:hanging="502"/>
      </w:pPr>
      <w:rPr>
        <w:rFonts w:hint="default"/>
        <w:lang w:val="en-GB" w:eastAsia="en-GB" w:bidi="en-GB"/>
      </w:rPr>
    </w:lvl>
    <w:lvl w:ilvl="8">
      <w:numFmt w:val="bullet"/>
      <w:lvlText w:val="•"/>
      <w:lvlJc w:val="left"/>
      <w:pPr>
        <w:ind w:left="8457" w:hanging="502"/>
      </w:pPr>
      <w:rPr>
        <w:rFonts w:hint="default"/>
        <w:lang w:val="en-GB" w:eastAsia="en-GB" w:bidi="en-GB"/>
      </w:rPr>
    </w:lvl>
  </w:abstractNum>
  <w:abstractNum w:abstractNumId="28" w15:restartNumberingAfterBreak="0">
    <w:nsid w:val="0B9B755E"/>
    <w:multiLevelType w:val="hybridMultilevel"/>
    <w:tmpl w:val="B34041F2"/>
    <w:lvl w:ilvl="0" w:tplc="415821A0">
      <w:start w:val="1"/>
      <w:numFmt w:val="lowerLetter"/>
      <w:lvlText w:val="(%1)"/>
      <w:lvlJc w:val="left"/>
      <w:pPr>
        <w:ind w:left="2178" w:hanging="497"/>
      </w:pPr>
      <w:rPr>
        <w:rFonts w:ascii="Arial" w:eastAsia="Arial" w:hAnsi="Arial" w:cs="Arial" w:hint="default"/>
        <w:w w:val="99"/>
        <w:sz w:val="24"/>
        <w:szCs w:val="24"/>
        <w:lang w:val="en-GB" w:eastAsia="en-GB" w:bidi="en-GB"/>
      </w:rPr>
    </w:lvl>
    <w:lvl w:ilvl="1" w:tplc="8236DAD2">
      <w:numFmt w:val="bullet"/>
      <w:lvlText w:val="•"/>
      <w:lvlJc w:val="left"/>
      <w:pPr>
        <w:ind w:left="2980" w:hanging="497"/>
      </w:pPr>
      <w:rPr>
        <w:lang w:val="en-GB" w:eastAsia="en-GB" w:bidi="en-GB"/>
      </w:rPr>
    </w:lvl>
    <w:lvl w:ilvl="2" w:tplc="65FA9348">
      <w:numFmt w:val="bullet"/>
      <w:lvlText w:val="•"/>
      <w:lvlJc w:val="left"/>
      <w:pPr>
        <w:ind w:left="3781" w:hanging="497"/>
      </w:pPr>
      <w:rPr>
        <w:lang w:val="en-GB" w:eastAsia="en-GB" w:bidi="en-GB"/>
      </w:rPr>
    </w:lvl>
    <w:lvl w:ilvl="3" w:tplc="A058C1F4">
      <w:numFmt w:val="bullet"/>
      <w:lvlText w:val="•"/>
      <w:lvlJc w:val="left"/>
      <w:pPr>
        <w:ind w:left="4582" w:hanging="497"/>
      </w:pPr>
      <w:rPr>
        <w:lang w:val="en-GB" w:eastAsia="en-GB" w:bidi="en-GB"/>
      </w:rPr>
    </w:lvl>
    <w:lvl w:ilvl="4" w:tplc="33C0C0E6">
      <w:numFmt w:val="bullet"/>
      <w:lvlText w:val="•"/>
      <w:lvlJc w:val="left"/>
      <w:pPr>
        <w:ind w:left="5383" w:hanging="497"/>
      </w:pPr>
      <w:rPr>
        <w:lang w:val="en-GB" w:eastAsia="en-GB" w:bidi="en-GB"/>
      </w:rPr>
    </w:lvl>
    <w:lvl w:ilvl="5" w:tplc="EE12C7AE">
      <w:numFmt w:val="bullet"/>
      <w:lvlText w:val="•"/>
      <w:lvlJc w:val="left"/>
      <w:pPr>
        <w:ind w:left="6184" w:hanging="497"/>
      </w:pPr>
      <w:rPr>
        <w:lang w:val="en-GB" w:eastAsia="en-GB" w:bidi="en-GB"/>
      </w:rPr>
    </w:lvl>
    <w:lvl w:ilvl="6" w:tplc="EF960DE6">
      <w:numFmt w:val="bullet"/>
      <w:lvlText w:val="•"/>
      <w:lvlJc w:val="left"/>
      <w:pPr>
        <w:ind w:left="6985" w:hanging="497"/>
      </w:pPr>
      <w:rPr>
        <w:lang w:val="en-GB" w:eastAsia="en-GB" w:bidi="en-GB"/>
      </w:rPr>
    </w:lvl>
    <w:lvl w:ilvl="7" w:tplc="890C0DF8">
      <w:numFmt w:val="bullet"/>
      <w:lvlText w:val="•"/>
      <w:lvlJc w:val="left"/>
      <w:pPr>
        <w:ind w:left="7786" w:hanging="497"/>
      </w:pPr>
      <w:rPr>
        <w:lang w:val="en-GB" w:eastAsia="en-GB" w:bidi="en-GB"/>
      </w:rPr>
    </w:lvl>
    <w:lvl w:ilvl="8" w:tplc="4E8A5B3A">
      <w:numFmt w:val="bullet"/>
      <w:lvlText w:val="•"/>
      <w:lvlJc w:val="left"/>
      <w:pPr>
        <w:ind w:left="8587" w:hanging="497"/>
      </w:pPr>
      <w:rPr>
        <w:lang w:val="en-GB" w:eastAsia="en-GB" w:bidi="en-GB"/>
      </w:rPr>
    </w:lvl>
  </w:abstractNum>
  <w:abstractNum w:abstractNumId="29" w15:restartNumberingAfterBreak="0">
    <w:nsid w:val="0BA201D9"/>
    <w:multiLevelType w:val="hybridMultilevel"/>
    <w:tmpl w:val="71CE64D6"/>
    <w:lvl w:ilvl="0" w:tplc="BE7C1EAE">
      <w:start w:val="1"/>
      <w:numFmt w:val="decimal"/>
      <w:lvlText w:val="(%1)"/>
      <w:lvlJc w:val="left"/>
      <w:pPr>
        <w:ind w:left="173" w:hanging="334"/>
      </w:pPr>
      <w:rPr>
        <w:rFonts w:ascii="Arial" w:eastAsia="Arial" w:hAnsi="Arial" w:cs="Arial" w:hint="default"/>
        <w:w w:val="100"/>
        <w:sz w:val="22"/>
        <w:szCs w:val="22"/>
      </w:rPr>
    </w:lvl>
    <w:lvl w:ilvl="1" w:tplc="6D1A06A8">
      <w:numFmt w:val="bullet"/>
      <w:lvlText w:val="•"/>
      <w:lvlJc w:val="left"/>
      <w:pPr>
        <w:ind w:left="609" w:hanging="334"/>
      </w:pPr>
      <w:rPr>
        <w:rFonts w:hint="default"/>
      </w:rPr>
    </w:lvl>
    <w:lvl w:ilvl="2" w:tplc="C0984074">
      <w:numFmt w:val="bullet"/>
      <w:lvlText w:val="•"/>
      <w:lvlJc w:val="left"/>
      <w:pPr>
        <w:ind w:left="1038" w:hanging="334"/>
      </w:pPr>
      <w:rPr>
        <w:rFonts w:hint="default"/>
      </w:rPr>
    </w:lvl>
    <w:lvl w:ilvl="3" w:tplc="111E18FE">
      <w:numFmt w:val="bullet"/>
      <w:lvlText w:val="•"/>
      <w:lvlJc w:val="left"/>
      <w:pPr>
        <w:ind w:left="1467" w:hanging="334"/>
      </w:pPr>
      <w:rPr>
        <w:rFonts w:hint="default"/>
      </w:rPr>
    </w:lvl>
    <w:lvl w:ilvl="4" w:tplc="4B7651D2">
      <w:numFmt w:val="bullet"/>
      <w:lvlText w:val="•"/>
      <w:lvlJc w:val="left"/>
      <w:pPr>
        <w:ind w:left="1897" w:hanging="334"/>
      </w:pPr>
      <w:rPr>
        <w:rFonts w:hint="default"/>
      </w:rPr>
    </w:lvl>
    <w:lvl w:ilvl="5" w:tplc="5992C056">
      <w:numFmt w:val="bullet"/>
      <w:lvlText w:val="•"/>
      <w:lvlJc w:val="left"/>
      <w:pPr>
        <w:ind w:left="2326" w:hanging="334"/>
      </w:pPr>
      <w:rPr>
        <w:rFonts w:hint="default"/>
      </w:rPr>
    </w:lvl>
    <w:lvl w:ilvl="6" w:tplc="1E2A8EBA">
      <w:numFmt w:val="bullet"/>
      <w:lvlText w:val="•"/>
      <w:lvlJc w:val="left"/>
      <w:pPr>
        <w:ind w:left="2755" w:hanging="334"/>
      </w:pPr>
      <w:rPr>
        <w:rFonts w:hint="default"/>
      </w:rPr>
    </w:lvl>
    <w:lvl w:ilvl="7" w:tplc="D696E9DE">
      <w:numFmt w:val="bullet"/>
      <w:lvlText w:val="•"/>
      <w:lvlJc w:val="left"/>
      <w:pPr>
        <w:ind w:left="3185" w:hanging="334"/>
      </w:pPr>
      <w:rPr>
        <w:rFonts w:hint="default"/>
      </w:rPr>
    </w:lvl>
    <w:lvl w:ilvl="8" w:tplc="AB8EE87A">
      <w:numFmt w:val="bullet"/>
      <w:lvlText w:val="•"/>
      <w:lvlJc w:val="left"/>
      <w:pPr>
        <w:ind w:left="3614" w:hanging="334"/>
      </w:pPr>
      <w:rPr>
        <w:rFonts w:hint="default"/>
      </w:rPr>
    </w:lvl>
  </w:abstractNum>
  <w:abstractNum w:abstractNumId="30" w15:restartNumberingAfterBreak="0">
    <w:nsid w:val="0BBD0717"/>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31" w15:restartNumberingAfterBreak="0">
    <w:nsid w:val="0C461208"/>
    <w:multiLevelType w:val="hybridMultilevel"/>
    <w:tmpl w:val="D1BCB4EC"/>
    <w:lvl w:ilvl="0" w:tplc="5C5A5202">
      <w:start w:val="1"/>
      <w:numFmt w:val="decimal"/>
      <w:lvlText w:val="(%1)"/>
      <w:lvlJc w:val="left"/>
      <w:pPr>
        <w:ind w:left="471" w:hanging="334"/>
      </w:pPr>
      <w:rPr>
        <w:rFonts w:ascii="Arial" w:eastAsia="Arial" w:hAnsi="Arial" w:cs="Arial" w:hint="default"/>
        <w:w w:val="100"/>
        <w:sz w:val="22"/>
        <w:szCs w:val="22"/>
      </w:rPr>
    </w:lvl>
    <w:lvl w:ilvl="1" w:tplc="77685DA0">
      <w:numFmt w:val="bullet"/>
      <w:lvlText w:val="•"/>
      <w:lvlJc w:val="left"/>
      <w:pPr>
        <w:ind w:left="870" w:hanging="334"/>
      </w:pPr>
      <w:rPr>
        <w:rFonts w:hint="default"/>
      </w:rPr>
    </w:lvl>
    <w:lvl w:ilvl="2" w:tplc="1E98F074">
      <w:numFmt w:val="bullet"/>
      <w:lvlText w:val="•"/>
      <w:lvlJc w:val="left"/>
      <w:pPr>
        <w:ind w:left="1261" w:hanging="334"/>
      </w:pPr>
      <w:rPr>
        <w:rFonts w:hint="default"/>
      </w:rPr>
    </w:lvl>
    <w:lvl w:ilvl="3" w:tplc="1F12361C">
      <w:numFmt w:val="bullet"/>
      <w:lvlText w:val="•"/>
      <w:lvlJc w:val="left"/>
      <w:pPr>
        <w:ind w:left="1651" w:hanging="334"/>
      </w:pPr>
      <w:rPr>
        <w:rFonts w:hint="default"/>
      </w:rPr>
    </w:lvl>
    <w:lvl w:ilvl="4" w:tplc="39562510">
      <w:numFmt w:val="bullet"/>
      <w:lvlText w:val="•"/>
      <w:lvlJc w:val="left"/>
      <w:pPr>
        <w:ind w:left="2042" w:hanging="334"/>
      </w:pPr>
      <w:rPr>
        <w:rFonts w:hint="default"/>
      </w:rPr>
    </w:lvl>
    <w:lvl w:ilvl="5" w:tplc="4134F554">
      <w:numFmt w:val="bullet"/>
      <w:lvlText w:val="•"/>
      <w:lvlJc w:val="left"/>
      <w:pPr>
        <w:ind w:left="2432" w:hanging="334"/>
      </w:pPr>
      <w:rPr>
        <w:rFonts w:hint="default"/>
      </w:rPr>
    </w:lvl>
    <w:lvl w:ilvl="6" w:tplc="3BD02F32">
      <w:numFmt w:val="bullet"/>
      <w:lvlText w:val="•"/>
      <w:lvlJc w:val="left"/>
      <w:pPr>
        <w:ind w:left="2823" w:hanging="334"/>
      </w:pPr>
      <w:rPr>
        <w:rFonts w:hint="default"/>
      </w:rPr>
    </w:lvl>
    <w:lvl w:ilvl="7" w:tplc="0FFCB444">
      <w:numFmt w:val="bullet"/>
      <w:lvlText w:val="•"/>
      <w:lvlJc w:val="left"/>
      <w:pPr>
        <w:ind w:left="3213" w:hanging="334"/>
      </w:pPr>
      <w:rPr>
        <w:rFonts w:hint="default"/>
      </w:rPr>
    </w:lvl>
    <w:lvl w:ilvl="8" w:tplc="42A8A75C">
      <w:numFmt w:val="bullet"/>
      <w:lvlText w:val="•"/>
      <w:lvlJc w:val="left"/>
      <w:pPr>
        <w:ind w:left="3604" w:hanging="334"/>
      </w:pPr>
      <w:rPr>
        <w:rFonts w:hint="default"/>
      </w:rPr>
    </w:lvl>
  </w:abstractNum>
  <w:abstractNum w:abstractNumId="32" w15:restartNumberingAfterBreak="0">
    <w:nsid w:val="0C6B133F"/>
    <w:multiLevelType w:val="singleLevel"/>
    <w:tmpl w:val="0A580CD8"/>
    <w:lvl w:ilvl="0">
      <w:start w:val="20"/>
      <w:numFmt w:val="bullet"/>
      <w:lvlText w:val="-"/>
      <w:lvlJc w:val="left"/>
      <w:pPr>
        <w:tabs>
          <w:tab w:val="num" w:pos="1421"/>
        </w:tabs>
        <w:ind w:left="1421" w:hanging="570"/>
      </w:pPr>
      <w:rPr>
        <w:rFonts w:ascii="Times New Roman" w:hAnsi="Times New Roman" w:hint="default"/>
      </w:rPr>
    </w:lvl>
  </w:abstractNum>
  <w:abstractNum w:abstractNumId="33" w15:restartNumberingAfterBreak="0">
    <w:nsid w:val="0C8747A9"/>
    <w:multiLevelType w:val="hybridMultilevel"/>
    <w:tmpl w:val="CD2A3C7C"/>
    <w:lvl w:ilvl="0" w:tplc="5C8491C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0C9F60FB"/>
    <w:multiLevelType w:val="multilevel"/>
    <w:tmpl w:val="A0462814"/>
    <w:lvl w:ilvl="0">
      <w:start w:val="3"/>
      <w:numFmt w:val="decimal"/>
      <w:lvlText w:val="%1"/>
      <w:lvlJc w:val="left"/>
      <w:pPr>
        <w:ind w:left="813" w:hanging="709"/>
      </w:pPr>
      <w:rPr>
        <w:rFonts w:hint="default"/>
        <w:lang w:val="en-GB" w:eastAsia="en-GB" w:bidi="en-GB"/>
      </w:rPr>
    </w:lvl>
    <w:lvl w:ilvl="1">
      <w:start w:val="1"/>
      <w:numFmt w:val="decimal"/>
      <w:lvlText w:val="%1.%2"/>
      <w:lvlJc w:val="left"/>
      <w:pPr>
        <w:ind w:left="813" w:hanging="709"/>
        <w:jc w:val="right"/>
      </w:pPr>
      <w:rPr>
        <w:rFonts w:ascii="Arial" w:eastAsia="Arial" w:hAnsi="Arial" w:cs="Arial" w:hint="default"/>
        <w:b/>
        <w:bCs/>
        <w:spacing w:val="-2"/>
        <w:w w:val="99"/>
        <w:sz w:val="24"/>
        <w:szCs w:val="24"/>
        <w:lang w:val="en-GB" w:eastAsia="en-GB" w:bidi="en-GB"/>
      </w:rPr>
    </w:lvl>
    <w:lvl w:ilvl="2">
      <w:start w:val="1"/>
      <w:numFmt w:val="lowerLetter"/>
      <w:lvlText w:val="(%3)"/>
      <w:lvlJc w:val="left"/>
      <w:pPr>
        <w:ind w:left="1948" w:hanging="567"/>
      </w:pPr>
      <w:rPr>
        <w:rFonts w:ascii="Arial" w:eastAsia="Arial" w:hAnsi="Arial" w:cs="Arial" w:hint="default"/>
        <w:color w:val="auto"/>
        <w:w w:val="99"/>
        <w:sz w:val="24"/>
        <w:szCs w:val="24"/>
        <w:lang w:val="en-GB" w:eastAsia="en-GB" w:bidi="en-GB"/>
      </w:rPr>
    </w:lvl>
    <w:lvl w:ilvl="3">
      <w:numFmt w:val="bullet"/>
      <w:lvlText w:val="•"/>
      <w:lvlJc w:val="left"/>
      <w:pPr>
        <w:ind w:left="3373" w:hanging="567"/>
      </w:pPr>
      <w:rPr>
        <w:rFonts w:hint="default"/>
        <w:lang w:val="en-GB" w:eastAsia="en-GB" w:bidi="en-GB"/>
      </w:rPr>
    </w:lvl>
    <w:lvl w:ilvl="4">
      <w:numFmt w:val="bullet"/>
      <w:lvlText w:val="•"/>
      <w:lvlJc w:val="left"/>
      <w:pPr>
        <w:ind w:left="4347" w:hanging="567"/>
      </w:pPr>
      <w:rPr>
        <w:rFonts w:hint="default"/>
        <w:lang w:val="en-GB" w:eastAsia="en-GB" w:bidi="en-GB"/>
      </w:rPr>
    </w:lvl>
    <w:lvl w:ilvl="5">
      <w:numFmt w:val="bullet"/>
      <w:lvlText w:val="•"/>
      <w:lvlJc w:val="left"/>
      <w:pPr>
        <w:ind w:left="5320" w:hanging="567"/>
      </w:pPr>
      <w:rPr>
        <w:rFonts w:hint="default"/>
        <w:lang w:val="en-GB" w:eastAsia="en-GB" w:bidi="en-GB"/>
      </w:rPr>
    </w:lvl>
    <w:lvl w:ilvl="6">
      <w:numFmt w:val="bullet"/>
      <w:lvlText w:val="•"/>
      <w:lvlJc w:val="left"/>
      <w:pPr>
        <w:ind w:left="6294" w:hanging="567"/>
      </w:pPr>
      <w:rPr>
        <w:rFonts w:hint="default"/>
        <w:lang w:val="en-GB" w:eastAsia="en-GB" w:bidi="en-GB"/>
      </w:rPr>
    </w:lvl>
    <w:lvl w:ilvl="7">
      <w:numFmt w:val="bullet"/>
      <w:lvlText w:val="•"/>
      <w:lvlJc w:val="left"/>
      <w:pPr>
        <w:ind w:left="7268" w:hanging="567"/>
      </w:pPr>
      <w:rPr>
        <w:rFonts w:hint="default"/>
        <w:lang w:val="en-GB" w:eastAsia="en-GB" w:bidi="en-GB"/>
      </w:rPr>
    </w:lvl>
    <w:lvl w:ilvl="8">
      <w:numFmt w:val="bullet"/>
      <w:lvlText w:val="•"/>
      <w:lvlJc w:val="left"/>
      <w:pPr>
        <w:ind w:left="8241" w:hanging="567"/>
      </w:pPr>
      <w:rPr>
        <w:rFonts w:hint="default"/>
        <w:lang w:val="en-GB" w:eastAsia="en-GB" w:bidi="en-GB"/>
      </w:rPr>
    </w:lvl>
  </w:abstractNum>
  <w:abstractNum w:abstractNumId="35" w15:restartNumberingAfterBreak="0">
    <w:nsid w:val="0CA536A4"/>
    <w:multiLevelType w:val="hybridMultilevel"/>
    <w:tmpl w:val="DBFAA42A"/>
    <w:lvl w:ilvl="0" w:tplc="31EA6876">
      <w:start w:val="1"/>
      <w:numFmt w:val="decimal"/>
      <w:lvlText w:val="%1."/>
      <w:lvlJc w:val="left"/>
      <w:pPr>
        <w:ind w:left="1260" w:hanging="360"/>
      </w:pPr>
      <w:rPr>
        <w:rFonts w:hint="default"/>
        <w:b/>
      </w:rPr>
    </w:lvl>
    <w:lvl w:ilvl="1" w:tplc="08090019" w:tentative="1">
      <w:start w:val="1"/>
      <w:numFmt w:val="lowerLetter"/>
      <w:lvlText w:val="%2."/>
      <w:lvlJc w:val="left"/>
      <w:pPr>
        <w:ind w:left="1980" w:hanging="360"/>
      </w:pPr>
    </w:lvl>
    <w:lvl w:ilvl="2" w:tplc="0809001B">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6" w15:restartNumberingAfterBreak="0">
    <w:nsid w:val="0D843FA9"/>
    <w:multiLevelType w:val="multilevel"/>
    <w:tmpl w:val="29BC870E"/>
    <w:lvl w:ilvl="0">
      <w:start w:val="13"/>
      <w:numFmt w:val="decimal"/>
      <w:lvlText w:val="%1"/>
      <w:lvlJc w:val="left"/>
      <w:pPr>
        <w:ind w:left="1266" w:hanging="708"/>
      </w:pPr>
      <w:rPr>
        <w:rFonts w:hint="default"/>
        <w:lang w:val="en-GB" w:eastAsia="en-GB" w:bidi="en-GB"/>
      </w:rPr>
    </w:lvl>
    <w:lvl w:ilvl="1">
      <w:start w:val="1"/>
      <w:numFmt w:val="decimal"/>
      <w:lvlText w:val="%1.%2"/>
      <w:lvlJc w:val="left"/>
      <w:pPr>
        <w:ind w:left="1266" w:hanging="708"/>
      </w:pPr>
      <w:rPr>
        <w:rFonts w:ascii="Arial" w:eastAsia="Arial" w:hAnsi="Arial" w:cs="Arial" w:hint="default"/>
        <w:b/>
        <w:bCs/>
        <w:spacing w:val="-4"/>
        <w:w w:val="99"/>
        <w:sz w:val="24"/>
        <w:szCs w:val="24"/>
        <w:lang w:val="en-GB" w:eastAsia="en-GB" w:bidi="en-GB"/>
      </w:rPr>
    </w:lvl>
    <w:lvl w:ilvl="2">
      <w:start w:val="1"/>
      <w:numFmt w:val="lowerLetter"/>
      <w:lvlText w:val="(%3)"/>
      <w:lvlJc w:val="left"/>
      <w:pPr>
        <w:ind w:left="2402" w:hanging="586"/>
      </w:pPr>
      <w:rPr>
        <w:rFonts w:ascii="Arial" w:eastAsia="Arial" w:hAnsi="Arial" w:cs="Arial" w:hint="default"/>
        <w:w w:val="99"/>
        <w:sz w:val="24"/>
        <w:szCs w:val="24"/>
        <w:lang w:val="en-GB" w:eastAsia="en-GB" w:bidi="en-GB"/>
      </w:rPr>
    </w:lvl>
    <w:lvl w:ilvl="3">
      <w:numFmt w:val="bullet"/>
      <w:lvlText w:val="•"/>
      <w:lvlJc w:val="left"/>
      <w:pPr>
        <w:ind w:left="4130" w:hanging="586"/>
      </w:pPr>
      <w:rPr>
        <w:rFonts w:hint="default"/>
        <w:lang w:val="en-GB" w:eastAsia="en-GB" w:bidi="en-GB"/>
      </w:rPr>
    </w:lvl>
    <w:lvl w:ilvl="4">
      <w:numFmt w:val="bullet"/>
      <w:lvlText w:val="•"/>
      <w:lvlJc w:val="left"/>
      <w:pPr>
        <w:ind w:left="4996" w:hanging="586"/>
      </w:pPr>
      <w:rPr>
        <w:rFonts w:hint="default"/>
        <w:lang w:val="en-GB" w:eastAsia="en-GB" w:bidi="en-GB"/>
      </w:rPr>
    </w:lvl>
    <w:lvl w:ilvl="5">
      <w:numFmt w:val="bullet"/>
      <w:lvlText w:val="•"/>
      <w:lvlJc w:val="left"/>
      <w:pPr>
        <w:ind w:left="5861" w:hanging="586"/>
      </w:pPr>
      <w:rPr>
        <w:rFonts w:hint="default"/>
        <w:lang w:val="en-GB" w:eastAsia="en-GB" w:bidi="en-GB"/>
      </w:rPr>
    </w:lvl>
    <w:lvl w:ilvl="6">
      <w:numFmt w:val="bullet"/>
      <w:lvlText w:val="•"/>
      <w:lvlJc w:val="left"/>
      <w:pPr>
        <w:ind w:left="6727" w:hanging="586"/>
      </w:pPr>
      <w:rPr>
        <w:rFonts w:hint="default"/>
        <w:lang w:val="en-GB" w:eastAsia="en-GB" w:bidi="en-GB"/>
      </w:rPr>
    </w:lvl>
    <w:lvl w:ilvl="7">
      <w:numFmt w:val="bullet"/>
      <w:lvlText w:val="•"/>
      <w:lvlJc w:val="left"/>
      <w:pPr>
        <w:ind w:left="7592" w:hanging="586"/>
      </w:pPr>
      <w:rPr>
        <w:rFonts w:hint="default"/>
        <w:lang w:val="en-GB" w:eastAsia="en-GB" w:bidi="en-GB"/>
      </w:rPr>
    </w:lvl>
    <w:lvl w:ilvl="8">
      <w:numFmt w:val="bullet"/>
      <w:lvlText w:val="•"/>
      <w:lvlJc w:val="left"/>
      <w:pPr>
        <w:ind w:left="8457" w:hanging="586"/>
      </w:pPr>
      <w:rPr>
        <w:rFonts w:hint="default"/>
        <w:lang w:val="en-GB" w:eastAsia="en-GB" w:bidi="en-GB"/>
      </w:rPr>
    </w:lvl>
  </w:abstractNum>
  <w:abstractNum w:abstractNumId="37" w15:restartNumberingAfterBreak="0">
    <w:nsid w:val="0D8A0D61"/>
    <w:multiLevelType w:val="hybridMultilevel"/>
    <w:tmpl w:val="D270CEEC"/>
    <w:lvl w:ilvl="0" w:tplc="AF503DF0">
      <w:start w:val="3"/>
      <w:numFmt w:val="lowerLetter"/>
      <w:lvlText w:val="%1)"/>
      <w:lvlJc w:val="left"/>
      <w:pPr>
        <w:ind w:left="585" w:hanging="248"/>
      </w:pPr>
      <w:rPr>
        <w:rFonts w:ascii="Arial" w:eastAsia="Arial" w:hAnsi="Arial" w:cs="Arial" w:hint="default"/>
        <w:w w:val="100"/>
        <w:sz w:val="22"/>
        <w:szCs w:val="22"/>
        <w:lang w:val="en-GB" w:eastAsia="en-GB" w:bidi="en-GB"/>
      </w:rPr>
    </w:lvl>
    <w:lvl w:ilvl="1" w:tplc="9ABA3E74">
      <w:start w:val="1"/>
      <w:numFmt w:val="lowerRoman"/>
      <w:lvlText w:val="(%2)"/>
      <w:lvlJc w:val="left"/>
      <w:pPr>
        <w:ind w:left="1545" w:hanging="370"/>
      </w:pPr>
      <w:rPr>
        <w:rFonts w:ascii="Arial" w:eastAsia="Arial" w:hAnsi="Arial" w:cs="Arial" w:hint="default"/>
        <w:spacing w:val="-6"/>
        <w:w w:val="99"/>
        <w:sz w:val="24"/>
        <w:szCs w:val="24"/>
        <w:lang w:val="en-GB" w:eastAsia="en-GB" w:bidi="en-GB"/>
      </w:rPr>
    </w:lvl>
    <w:lvl w:ilvl="2" w:tplc="50FE765E">
      <w:numFmt w:val="bullet"/>
      <w:lvlText w:val="•"/>
      <w:lvlJc w:val="left"/>
      <w:pPr>
        <w:ind w:left="2372" w:hanging="370"/>
      </w:pPr>
      <w:rPr>
        <w:rFonts w:hint="default"/>
        <w:lang w:val="en-GB" w:eastAsia="en-GB" w:bidi="en-GB"/>
      </w:rPr>
    </w:lvl>
    <w:lvl w:ilvl="3" w:tplc="568E0B80">
      <w:numFmt w:val="bullet"/>
      <w:lvlText w:val="•"/>
      <w:lvlJc w:val="left"/>
      <w:pPr>
        <w:ind w:left="3204" w:hanging="370"/>
      </w:pPr>
      <w:rPr>
        <w:rFonts w:hint="default"/>
        <w:lang w:val="en-GB" w:eastAsia="en-GB" w:bidi="en-GB"/>
      </w:rPr>
    </w:lvl>
    <w:lvl w:ilvl="4" w:tplc="72CA15AA">
      <w:numFmt w:val="bullet"/>
      <w:lvlText w:val="•"/>
      <w:lvlJc w:val="left"/>
      <w:pPr>
        <w:ind w:left="4037" w:hanging="370"/>
      </w:pPr>
      <w:rPr>
        <w:rFonts w:hint="default"/>
        <w:lang w:val="en-GB" w:eastAsia="en-GB" w:bidi="en-GB"/>
      </w:rPr>
    </w:lvl>
    <w:lvl w:ilvl="5" w:tplc="72EE718E">
      <w:numFmt w:val="bullet"/>
      <w:lvlText w:val="•"/>
      <w:lvlJc w:val="left"/>
      <w:pPr>
        <w:ind w:left="4869" w:hanging="370"/>
      </w:pPr>
      <w:rPr>
        <w:rFonts w:hint="default"/>
        <w:lang w:val="en-GB" w:eastAsia="en-GB" w:bidi="en-GB"/>
      </w:rPr>
    </w:lvl>
    <w:lvl w:ilvl="6" w:tplc="BE1605D4">
      <w:numFmt w:val="bullet"/>
      <w:lvlText w:val="•"/>
      <w:lvlJc w:val="left"/>
      <w:pPr>
        <w:ind w:left="5702" w:hanging="370"/>
      </w:pPr>
      <w:rPr>
        <w:rFonts w:hint="default"/>
        <w:lang w:val="en-GB" w:eastAsia="en-GB" w:bidi="en-GB"/>
      </w:rPr>
    </w:lvl>
    <w:lvl w:ilvl="7" w:tplc="DC508EC6">
      <w:numFmt w:val="bullet"/>
      <w:lvlText w:val="•"/>
      <w:lvlJc w:val="left"/>
      <w:pPr>
        <w:ind w:left="6534" w:hanging="370"/>
      </w:pPr>
      <w:rPr>
        <w:rFonts w:hint="default"/>
        <w:lang w:val="en-GB" w:eastAsia="en-GB" w:bidi="en-GB"/>
      </w:rPr>
    </w:lvl>
    <w:lvl w:ilvl="8" w:tplc="A71EBC06">
      <w:numFmt w:val="bullet"/>
      <w:lvlText w:val="•"/>
      <w:lvlJc w:val="left"/>
      <w:pPr>
        <w:ind w:left="7367" w:hanging="370"/>
      </w:pPr>
      <w:rPr>
        <w:rFonts w:hint="default"/>
        <w:lang w:val="en-GB" w:eastAsia="en-GB" w:bidi="en-GB"/>
      </w:rPr>
    </w:lvl>
  </w:abstractNum>
  <w:abstractNum w:abstractNumId="38" w15:restartNumberingAfterBreak="0">
    <w:nsid w:val="0D954791"/>
    <w:multiLevelType w:val="multilevel"/>
    <w:tmpl w:val="873EB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CC7FFD"/>
    <w:multiLevelType w:val="hybridMultilevel"/>
    <w:tmpl w:val="0E5428DA"/>
    <w:lvl w:ilvl="0" w:tplc="761469DA">
      <w:start w:val="1"/>
      <w:numFmt w:val="decimal"/>
      <w:lvlText w:val="(%1)"/>
      <w:lvlJc w:val="left"/>
      <w:pPr>
        <w:ind w:left="584" w:hanging="437"/>
      </w:pPr>
      <w:rPr>
        <w:rFonts w:ascii="Arial" w:eastAsia="Arial" w:hAnsi="Arial" w:cs="Arial" w:hint="default"/>
        <w:w w:val="100"/>
        <w:sz w:val="22"/>
        <w:szCs w:val="22"/>
      </w:rPr>
    </w:lvl>
    <w:lvl w:ilvl="1" w:tplc="57EA42AA">
      <w:numFmt w:val="bullet"/>
      <w:lvlText w:val="•"/>
      <w:lvlJc w:val="left"/>
      <w:pPr>
        <w:ind w:left="960" w:hanging="437"/>
      </w:pPr>
      <w:rPr>
        <w:rFonts w:hint="default"/>
      </w:rPr>
    </w:lvl>
    <w:lvl w:ilvl="2" w:tplc="EA80E000">
      <w:numFmt w:val="bullet"/>
      <w:lvlText w:val="•"/>
      <w:lvlJc w:val="left"/>
      <w:pPr>
        <w:ind w:left="1341" w:hanging="437"/>
      </w:pPr>
      <w:rPr>
        <w:rFonts w:hint="default"/>
      </w:rPr>
    </w:lvl>
    <w:lvl w:ilvl="3" w:tplc="12825422">
      <w:numFmt w:val="bullet"/>
      <w:lvlText w:val="•"/>
      <w:lvlJc w:val="left"/>
      <w:pPr>
        <w:ind w:left="1722" w:hanging="437"/>
      </w:pPr>
      <w:rPr>
        <w:rFonts w:hint="default"/>
      </w:rPr>
    </w:lvl>
    <w:lvl w:ilvl="4" w:tplc="FD148760">
      <w:numFmt w:val="bullet"/>
      <w:lvlText w:val="•"/>
      <w:lvlJc w:val="left"/>
      <w:pPr>
        <w:ind w:left="2102" w:hanging="437"/>
      </w:pPr>
      <w:rPr>
        <w:rFonts w:hint="default"/>
      </w:rPr>
    </w:lvl>
    <w:lvl w:ilvl="5" w:tplc="D1A2B55C">
      <w:numFmt w:val="bullet"/>
      <w:lvlText w:val="•"/>
      <w:lvlJc w:val="left"/>
      <w:pPr>
        <w:ind w:left="2483" w:hanging="437"/>
      </w:pPr>
      <w:rPr>
        <w:rFonts w:hint="default"/>
      </w:rPr>
    </w:lvl>
    <w:lvl w:ilvl="6" w:tplc="1C928524">
      <w:numFmt w:val="bullet"/>
      <w:lvlText w:val="•"/>
      <w:lvlJc w:val="left"/>
      <w:pPr>
        <w:ind w:left="2864" w:hanging="437"/>
      </w:pPr>
      <w:rPr>
        <w:rFonts w:hint="default"/>
      </w:rPr>
    </w:lvl>
    <w:lvl w:ilvl="7" w:tplc="48567786">
      <w:numFmt w:val="bullet"/>
      <w:lvlText w:val="•"/>
      <w:lvlJc w:val="left"/>
      <w:pPr>
        <w:ind w:left="3244" w:hanging="437"/>
      </w:pPr>
      <w:rPr>
        <w:rFonts w:hint="default"/>
      </w:rPr>
    </w:lvl>
    <w:lvl w:ilvl="8" w:tplc="D6947988">
      <w:numFmt w:val="bullet"/>
      <w:lvlText w:val="•"/>
      <w:lvlJc w:val="left"/>
      <w:pPr>
        <w:ind w:left="3625" w:hanging="437"/>
      </w:pPr>
      <w:rPr>
        <w:rFonts w:hint="default"/>
      </w:rPr>
    </w:lvl>
  </w:abstractNum>
  <w:abstractNum w:abstractNumId="40" w15:restartNumberingAfterBreak="0">
    <w:nsid w:val="0DD13B2E"/>
    <w:multiLevelType w:val="hybridMultilevel"/>
    <w:tmpl w:val="34F65302"/>
    <w:lvl w:ilvl="0" w:tplc="FD5E94DE">
      <w:numFmt w:val="bullet"/>
      <w:lvlText w:val=""/>
      <w:lvlJc w:val="left"/>
      <w:pPr>
        <w:ind w:left="725" w:hanging="284"/>
      </w:pPr>
      <w:rPr>
        <w:rFonts w:ascii="Symbol" w:eastAsia="Symbol" w:hAnsi="Symbol" w:cs="Symbol" w:hint="default"/>
        <w:w w:val="100"/>
        <w:sz w:val="24"/>
        <w:szCs w:val="24"/>
      </w:rPr>
    </w:lvl>
    <w:lvl w:ilvl="1" w:tplc="8CEA7B2E">
      <w:numFmt w:val="bullet"/>
      <w:lvlText w:val="•"/>
      <w:lvlJc w:val="left"/>
      <w:pPr>
        <w:ind w:left="1370" w:hanging="284"/>
      </w:pPr>
      <w:rPr>
        <w:rFonts w:hint="default"/>
      </w:rPr>
    </w:lvl>
    <w:lvl w:ilvl="2" w:tplc="2D6C12DE">
      <w:numFmt w:val="bullet"/>
      <w:lvlText w:val="•"/>
      <w:lvlJc w:val="left"/>
      <w:pPr>
        <w:ind w:left="2020" w:hanging="284"/>
      </w:pPr>
      <w:rPr>
        <w:rFonts w:hint="default"/>
      </w:rPr>
    </w:lvl>
    <w:lvl w:ilvl="3" w:tplc="198A1FA8">
      <w:numFmt w:val="bullet"/>
      <w:lvlText w:val="•"/>
      <w:lvlJc w:val="left"/>
      <w:pPr>
        <w:ind w:left="2670" w:hanging="284"/>
      </w:pPr>
      <w:rPr>
        <w:rFonts w:hint="default"/>
      </w:rPr>
    </w:lvl>
    <w:lvl w:ilvl="4" w:tplc="D61216FC">
      <w:numFmt w:val="bullet"/>
      <w:lvlText w:val="•"/>
      <w:lvlJc w:val="left"/>
      <w:pPr>
        <w:ind w:left="3320" w:hanging="284"/>
      </w:pPr>
      <w:rPr>
        <w:rFonts w:hint="default"/>
      </w:rPr>
    </w:lvl>
    <w:lvl w:ilvl="5" w:tplc="3B08F774">
      <w:numFmt w:val="bullet"/>
      <w:lvlText w:val="•"/>
      <w:lvlJc w:val="left"/>
      <w:pPr>
        <w:ind w:left="3971" w:hanging="284"/>
      </w:pPr>
      <w:rPr>
        <w:rFonts w:hint="default"/>
      </w:rPr>
    </w:lvl>
    <w:lvl w:ilvl="6" w:tplc="AEFA32F0">
      <w:numFmt w:val="bullet"/>
      <w:lvlText w:val="•"/>
      <w:lvlJc w:val="left"/>
      <w:pPr>
        <w:ind w:left="4621" w:hanging="284"/>
      </w:pPr>
      <w:rPr>
        <w:rFonts w:hint="default"/>
      </w:rPr>
    </w:lvl>
    <w:lvl w:ilvl="7" w:tplc="9E56AEF2">
      <w:numFmt w:val="bullet"/>
      <w:lvlText w:val="•"/>
      <w:lvlJc w:val="left"/>
      <w:pPr>
        <w:ind w:left="5271" w:hanging="284"/>
      </w:pPr>
      <w:rPr>
        <w:rFonts w:hint="default"/>
      </w:rPr>
    </w:lvl>
    <w:lvl w:ilvl="8" w:tplc="0D446E7C">
      <w:numFmt w:val="bullet"/>
      <w:lvlText w:val="•"/>
      <w:lvlJc w:val="left"/>
      <w:pPr>
        <w:ind w:left="5921" w:hanging="284"/>
      </w:pPr>
      <w:rPr>
        <w:rFonts w:hint="default"/>
      </w:rPr>
    </w:lvl>
  </w:abstractNum>
  <w:abstractNum w:abstractNumId="41" w15:restartNumberingAfterBreak="0">
    <w:nsid w:val="0E127694"/>
    <w:multiLevelType w:val="hybridMultilevel"/>
    <w:tmpl w:val="D2E40ECE"/>
    <w:lvl w:ilvl="0" w:tplc="4C9C913A">
      <w:numFmt w:val="bullet"/>
      <w:lvlText w:val="•"/>
      <w:lvlJc w:val="left"/>
      <w:pPr>
        <w:ind w:left="1008" w:hanging="360"/>
      </w:pPr>
      <w:rPr>
        <w:rFonts w:ascii="Arial" w:eastAsia="Arial" w:hAnsi="Arial" w:cs="Arial" w:hint="default"/>
        <w:spacing w:val="-6"/>
        <w:w w:val="100"/>
        <w:sz w:val="24"/>
        <w:szCs w:val="24"/>
        <w:lang w:val="en-GB" w:eastAsia="en-GB" w:bidi="en-GB"/>
      </w:rPr>
    </w:lvl>
    <w:lvl w:ilvl="1" w:tplc="C024D52E">
      <w:numFmt w:val="bullet"/>
      <w:lvlText w:val="•"/>
      <w:lvlJc w:val="left"/>
      <w:pPr>
        <w:ind w:left="1928" w:hanging="360"/>
      </w:pPr>
      <w:rPr>
        <w:rFonts w:hint="default"/>
        <w:lang w:val="en-GB" w:eastAsia="en-GB" w:bidi="en-GB"/>
      </w:rPr>
    </w:lvl>
    <w:lvl w:ilvl="2" w:tplc="BC627FC0">
      <w:numFmt w:val="bullet"/>
      <w:lvlText w:val="•"/>
      <w:lvlJc w:val="left"/>
      <w:pPr>
        <w:ind w:left="2856" w:hanging="360"/>
      </w:pPr>
      <w:rPr>
        <w:rFonts w:hint="default"/>
        <w:lang w:val="en-GB" w:eastAsia="en-GB" w:bidi="en-GB"/>
      </w:rPr>
    </w:lvl>
    <w:lvl w:ilvl="3" w:tplc="759A0224">
      <w:numFmt w:val="bullet"/>
      <w:lvlText w:val="•"/>
      <w:lvlJc w:val="left"/>
      <w:pPr>
        <w:ind w:left="3784" w:hanging="360"/>
      </w:pPr>
      <w:rPr>
        <w:rFonts w:hint="default"/>
        <w:lang w:val="en-GB" w:eastAsia="en-GB" w:bidi="en-GB"/>
      </w:rPr>
    </w:lvl>
    <w:lvl w:ilvl="4" w:tplc="6BECB684">
      <w:numFmt w:val="bullet"/>
      <w:lvlText w:val="•"/>
      <w:lvlJc w:val="left"/>
      <w:pPr>
        <w:ind w:left="4712" w:hanging="360"/>
      </w:pPr>
      <w:rPr>
        <w:rFonts w:hint="default"/>
        <w:lang w:val="en-GB" w:eastAsia="en-GB" w:bidi="en-GB"/>
      </w:rPr>
    </w:lvl>
    <w:lvl w:ilvl="5" w:tplc="5CB88D96">
      <w:numFmt w:val="bullet"/>
      <w:lvlText w:val="•"/>
      <w:lvlJc w:val="left"/>
      <w:pPr>
        <w:ind w:left="5640" w:hanging="360"/>
      </w:pPr>
      <w:rPr>
        <w:rFonts w:hint="default"/>
        <w:lang w:val="en-GB" w:eastAsia="en-GB" w:bidi="en-GB"/>
      </w:rPr>
    </w:lvl>
    <w:lvl w:ilvl="6" w:tplc="4DC02242">
      <w:numFmt w:val="bullet"/>
      <w:lvlText w:val="•"/>
      <w:lvlJc w:val="left"/>
      <w:pPr>
        <w:ind w:left="6568" w:hanging="360"/>
      </w:pPr>
      <w:rPr>
        <w:rFonts w:hint="default"/>
        <w:lang w:val="en-GB" w:eastAsia="en-GB" w:bidi="en-GB"/>
      </w:rPr>
    </w:lvl>
    <w:lvl w:ilvl="7" w:tplc="B3DC73CA">
      <w:numFmt w:val="bullet"/>
      <w:lvlText w:val="•"/>
      <w:lvlJc w:val="left"/>
      <w:pPr>
        <w:ind w:left="7496" w:hanging="360"/>
      </w:pPr>
      <w:rPr>
        <w:rFonts w:hint="default"/>
        <w:lang w:val="en-GB" w:eastAsia="en-GB" w:bidi="en-GB"/>
      </w:rPr>
    </w:lvl>
    <w:lvl w:ilvl="8" w:tplc="AFCE11FA">
      <w:numFmt w:val="bullet"/>
      <w:lvlText w:val="•"/>
      <w:lvlJc w:val="left"/>
      <w:pPr>
        <w:ind w:left="8424" w:hanging="360"/>
      </w:pPr>
      <w:rPr>
        <w:rFonts w:hint="default"/>
        <w:lang w:val="en-GB" w:eastAsia="en-GB" w:bidi="en-GB"/>
      </w:rPr>
    </w:lvl>
  </w:abstractNum>
  <w:abstractNum w:abstractNumId="42" w15:restartNumberingAfterBreak="0">
    <w:nsid w:val="0F4E44E1"/>
    <w:multiLevelType w:val="multilevel"/>
    <w:tmpl w:val="CD782FC4"/>
    <w:lvl w:ilvl="0">
      <w:start w:val="9"/>
      <w:numFmt w:val="decimal"/>
      <w:lvlText w:val="%1"/>
      <w:lvlJc w:val="left"/>
      <w:pPr>
        <w:ind w:left="825" w:hanging="673"/>
      </w:pPr>
      <w:rPr>
        <w:rFonts w:hint="default"/>
        <w:lang w:val="en-GB" w:eastAsia="en-GB" w:bidi="en-GB"/>
      </w:rPr>
    </w:lvl>
    <w:lvl w:ilvl="1">
      <w:start w:val="1"/>
      <w:numFmt w:val="decimal"/>
      <w:lvlText w:val="%1.%2"/>
      <w:lvlJc w:val="left"/>
      <w:pPr>
        <w:ind w:left="825" w:hanging="673"/>
        <w:jc w:val="right"/>
      </w:pPr>
      <w:rPr>
        <w:rFonts w:ascii="Arial" w:eastAsia="Arial" w:hAnsi="Arial" w:cs="Arial" w:hint="default"/>
        <w:b/>
        <w:bCs/>
        <w:spacing w:val="-6"/>
        <w:w w:val="99"/>
        <w:sz w:val="24"/>
        <w:szCs w:val="24"/>
        <w:lang w:val="en-GB" w:eastAsia="en-GB" w:bidi="en-GB"/>
      </w:rPr>
    </w:lvl>
    <w:lvl w:ilvl="2">
      <w:start w:val="1"/>
      <w:numFmt w:val="lowerLetter"/>
      <w:lvlText w:val="(%3)"/>
      <w:lvlJc w:val="left"/>
      <w:pPr>
        <w:ind w:left="1562" w:hanging="711"/>
      </w:pPr>
      <w:rPr>
        <w:rFonts w:ascii="Arial" w:eastAsia="Arial" w:hAnsi="Arial" w:cs="Arial" w:hint="default"/>
        <w:w w:val="99"/>
        <w:sz w:val="24"/>
        <w:szCs w:val="24"/>
        <w:lang w:val="en-GB" w:eastAsia="en-GB" w:bidi="en-GB"/>
      </w:rPr>
    </w:lvl>
    <w:lvl w:ilvl="3">
      <w:numFmt w:val="bullet"/>
      <w:lvlText w:val="•"/>
      <w:lvlJc w:val="left"/>
      <w:pPr>
        <w:ind w:left="2400" w:hanging="711"/>
      </w:pPr>
      <w:rPr>
        <w:rFonts w:hint="default"/>
        <w:lang w:val="en-GB" w:eastAsia="en-GB" w:bidi="en-GB"/>
      </w:rPr>
    </w:lvl>
    <w:lvl w:ilvl="4">
      <w:numFmt w:val="bullet"/>
      <w:lvlText w:val="•"/>
      <w:lvlJc w:val="left"/>
      <w:pPr>
        <w:ind w:left="3512" w:hanging="711"/>
      </w:pPr>
      <w:rPr>
        <w:rFonts w:hint="default"/>
        <w:lang w:val="en-GB" w:eastAsia="en-GB" w:bidi="en-GB"/>
      </w:rPr>
    </w:lvl>
    <w:lvl w:ilvl="5">
      <w:numFmt w:val="bullet"/>
      <w:lvlText w:val="•"/>
      <w:lvlJc w:val="left"/>
      <w:pPr>
        <w:ind w:left="4625" w:hanging="711"/>
      </w:pPr>
      <w:rPr>
        <w:rFonts w:hint="default"/>
        <w:lang w:val="en-GB" w:eastAsia="en-GB" w:bidi="en-GB"/>
      </w:rPr>
    </w:lvl>
    <w:lvl w:ilvl="6">
      <w:numFmt w:val="bullet"/>
      <w:lvlText w:val="•"/>
      <w:lvlJc w:val="left"/>
      <w:pPr>
        <w:ind w:left="5738" w:hanging="711"/>
      </w:pPr>
      <w:rPr>
        <w:rFonts w:hint="default"/>
        <w:lang w:val="en-GB" w:eastAsia="en-GB" w:bidi="en-GB"/>
      </w:rPr>
    </w:lvl>
    <w:lvl w:ilvl="7">
      <w:numFmt w:val="bullet"/>
      <w:lvlText w:val="•"/>
      <w:lvlJc w:val="left"/>
      <w:pPr>
        <w:ind w:left="6850" w:hanging="711"/>
      </w:pPr>
      <w:rPr>
        <w:rFonts w:hint="default"/>
        <w:lang w:val="en-GB" w:eastAsia="en-GB" w:bidi="en-GB"/>
      </w:rPr>
    </w:lvl>
    <w:lvl w:ilvl="8">
      <w:numFmt w:val="bullet"/>
      <w:lvlText w:val="•"/>
      <w:lvlJc w:val="left"/>
      <w:pPr>
        <w:ind w:left="7963" w:hanging="711"/>
      </w:pPr>
      <w:rPr>
        <w:rFonts w:hint="default"/>
        <w:lang w:val="en-GB" w:eastAsia="en-GB" w:bidi="en-GB"/>
      </w:rPr>
    </w:lvl>
  </w:abstractNum>
  <w:abstractNum w:abstractNumId="43" w15:restartNumberingAfterBreak="0">
    <w:nsid w:val="0F7A5E3B"/>
    <w:multiLevelType w:val="singleLevel"/>
    <w:tmpl w:val="0A580CD8"/>
    <w:lvl w:ilvl="0">
      <w:start w:val="20"/>
      <w:numFmt w:val="bullet"/>
      <w:lvlText w:val="-"/>
      <w:lvlJc w:val="left"/>
      <w:pPr>
        <w:tabs>
          <w:tab w:val="num" w:pos="1421"/>
        </w:tabs>
        <w:ind w:left="1421" w:hanging="570"/>
      </w:pPr>
      <w:rPr>
        <w:rFonts w:ascii="Times New Roman" w:hAnsi="Times New Roman" w:hint="default"/>
      </w:rPr>
    </w:lvl>
  </w:abstractNum>
  <w:abstractNum w:abstractNumId="44" w15:restartNumberingAfterBreak="0">
    <w:nsid w:val="12225B72"/>
    <w:multiLevelType w:val="hybridMultilevel"/>
    <w:tmpl w:val="F6EA1AC4"/>
    <w:lvl w:ilvl="0" w:tplc="6BE83874">
      <w:numFmt w:val="bullet"/>
      <w:lvlText w:val="-"/>
      <w:lvlJc w:val="left"/>
      <w:pPr>
        <w:tabs>
          <w:tab w:val="num" w:pos="720"/>
        </w:tabs>
        <w:ind w:left="720" w:hanging="72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B">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25C0BDD"/>
    <w:multiLevelType w:val="hybridMultilevel"/>
    <w:tmpl w:val="94620D1A"/>
    <w:lvl w:ilvl="0" w:tplc="784EDDD6">
      <w:start w:val="1"/>
      <w:numFmt w:val="bullet"/>
      <w:lvlText w:val=""/>
      <w:lvlJc w:val="left"/>
      <w:pPr>
        <w:tabs>
          <w:tab w:val="num" w:pos="3060"/>
        </w:tabs>
        <w:ind w:left="3060" w:hanging="360"/>
      </w:pPr>
      <w:rPr>
        <w:rFonts w:ascii="Symbol" w:hAnsi="Symbol" w:hint="default"/>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cs="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cs="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46" w15:restartNumberingAfterBreak="0">
    <w:nsid w:val="14384D48"/>
    <w:multiLevelType w:val="hybridMultilevel"/>
    <w:tmpl w:val="0248BDDC"/>
    <w:lvl w:ilvl="0" w:tplc="9E92F71A">
      <w:start w:val="6"/>
      <w:numFmt w:val="lowerLetter"/>
      <w:lvlText w:val="(%1)"/>
      <w:lvlJc w:val="left"/>
      <w:pPr>
        <w:tabs>
          <w:tab w:val="num" w:pos="1212"/>
        </w:tabs>
        <w:ind w:left="12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47219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4774CC7"/>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49" w15:restartNumberingAfterBreak="0">
    <w:nsid w:val="14D42BF8"/>
    <w:multiLevelType w:val="multilevel"/>
    <w:tmpl w:val="CE923358"/>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14E141AE"/>
    <w:multiLevelType w:val="hybridMultilevel"/>
    <w:tmpl w:val="0540D38A"/>
    <w:lvl w:ilvl="0" w:tplc="7870BD1C">
      <w:start w:val="1"/>
      <w:numFmt w:val="bullet"/>
      <w:lvlText w:val=""/>
      <w:lvlJc w:val="left"/>
      <w:pPr>
        <w:ind w:left="1386" w:hanging="360"/>
      </w:pPr>
      <w:rPr>
        <w:rFonts w:ascii="Wingdings" w:hAnsi="Wingdings" w:hint="default"/>
        <w:color w:val="002060"/>
      </w:rPr>
    </w:lvl>
    <w:lvl w:ilvl="1" w:tplc="08090003" w:tentative="1">
      <w:start w:val="1"/>
      <w:numFmt w:val="bullet"/>
      <w:lvlText w:val="o"/>
      <w:lvlJc w:val="left"/>
      <w:pPr>
        <w:ind w:left="2106" w:hanging="360"/>
      </w:pPr>
      <w:rPr>
        <w:rFonts w:ascii="Courier New" w:hAnsi="Courier New" w:cs="Courier New" w:hint="default"/>
      </w:rPr>
    </w:lvl>
    <w:lvl w:ilvl="2" w:tplc="08090005" w:tentative="1">
      <w:start w:val="1"/>
      <w:numFmt w:val="bullet"/>
      <w:lvlText w:val=""/>
      <w:lvlJc w:val="left"/>
      <w:pPr>
        <w:ind w:left="2826" w:hanging="360"/>
      </w:pPr>
      <w:rPr>
        <w:rFonts w:ascii="Wingdings" w:hAnsi="Wingdings" w:hint="default"/>
      </w:rPr>
    </w:lvl>
    <w:lvl w:ilvl="3" w:tplc="08090001" w:tentative="1">
      <w:start w:val="1"/>
      <w:numFmt w:val="bullet"/>
      <w:lvlText w:val=""/>
      <w:lvlJc w:val="left"/>
      <w:pPr>
        <w:ind w:left="3546" w:hanging="360"/>
      </w:pPr>
      <w:rPr>
        <w:rFonts w:ascii="Symbol" w:hAnsi="Symbol" w:hint="default"/>
      </w:rPr>
    </w:lvl>
    <w:lvl w:ilvl="4" w:tplc="08090003" w:tentative="1">
      <w:start w:val="1"/>
      <w:numFmt w:val="bullet"/>
      <w:lvlText w:val="o"/>
      <w:lvlJc w:val="left"/>
      <w:pPr>
        <w:ind w:left="4266" w:hanging="360"/>
      </w:pPr>
      <w:rPr>
        <w:rFonts w:ascii="Courier New" w:hAnsi="Courier New" w:cs="Courier New" w:hint="default"/>
      </w:rPr>
    </w:lvl>
    <w:lvl w:ilvl="5" w:tplc="08090005" w:tentative="1">
      <w:start w:val="1"/>
      <w:numFmt w:val="bullet"/>
      <w:lvlText w:val=""/>
      <w:lvlJc w:val="left"/>
      <w:pPr>
        <w:ind w:left="4986" w:hanging="360"/>
      </w:pPr>
      <w:rPr>
        <w:rFonts w:ascii="Wingdings" w:hAnsi="Wingdings" w:hint="default"/>
      </w:rPr>
    </w:lvl>
    <w:lvl w:ilvl="6" w:tplc="08090001" w:tentative="1">
      <w:start w:val="1"/>
      <w:numFmt w:val="bullet"/>
      <w:lvlText w:val=""/>
      <w:lvlJc w:val="left"/>
      <w:pPr>
        <w:ind w:left="5706" w:hanging="360"/>
      </w:pPr>
      <w:rPr>
        <w:rFonts w:ascii="Symbol" w:hAnsi="Symbol" w:hint="default"/>
      </w:rPr>
    </w:lvl>
    <w:lvl w:ilvl="7" w:tplc="08090003" w:tentative="1">
      <w:start w:val="1"/>
      <w:numFmt w:val="bullet"/>
      <w:lvlText w:val="o"/>
      <w:lvlJc w:val="left"/>
      <w:pPr>
        <w:ind w:left="6426" w:hanging="360"/>
      </w:pPr>
      <w:rPr>
        <w:rFonts w:ascii="Courier New" w:hAnsi="Courier New" w:cs="Courier New" w:hint="default"/>
      </w:rPr>
    </w:lvl>
    <w:lvl w:ilvl="8" w:tplc="08090005" w:tentative="1">
      <w:start w:val="1"/>
      <w:numFmt w:val="bullet"/>
      <w:lvlText w:val=""/>
      <w:lvlJc w:val="left"/>
      <w:pPr>
        <w:ind w:left="7146" w:hanging="360"/>
      </w:pPr>
      <w:rPr>
        <w:rFonts w:ascii="Wingdings" w:hAnsi="Wingdings" w:hint="default"/>
      </w:rPr>
    </w:lvl>
  </w:abstractNum>
  <w:abstractNum w:abstractNumId="51" w15:restartNumberingAfterBreak="0">
    <w:nsid w:val="14F4141A"/>
    <w:multiLevelType w:val="hybridMultilevel"/>
    <w:tmpl w:val="9C5C05A6"/>
    <w:lvl w:ilvl="0" w:tplc="6D140FB8">
      <w:start w:val="1"/>
      <w:numFmt w:val="bullet"/>
      <w:lvlText w:val=""/>
      <w:lvlJc w:val="left"/>
      <w:pPr>
        <w:tabs>
          <w:tab w:val="num" w:pos="2204"/>
        </w:tabs>
        <w:ind w:left="2204" w:hanging="360"/>
      </w:pPr>
      <w:rPr>
        <w:rFonts w:ascii="Symbol" w:hAnsi="Symbol" w:hint="default"/>
      </w:rPr>
    </w:lvl>
    <w:lvl w:ilvl="1" w:tplc="08090003" w:tentative="1">
      <w:start w:val="1"/>
      <w:numFmt w:val="bullet"/>
      <w:lvlText w:val="o"/>
      <w:lvlJc w:val="left"/>
      <w:pPr>
        <w:tabs>
          <w:tab w:val="num" w:pos="2924"/>
        </w:tabs>
        <w:ind w:left="2924" w:hanging="360"/>
      </w:pPr>
      <w:rPr>
        <w:rFonts w:ascii="Courier New" w:hAnsi="Courier New" w:cs="Courier New" w:hint="default"/>
      </w:rPr>
    </w:lvl>
    <w:lvl w:ilvl="2" w:tplc="08090005" w:tentative="1">
      <w:start w:val="1"/>
      <w:numFmt w:val="bullet"/>
      <w:lvlText w:val=""/>
      <w:lvlJc w:val="left"/>
      <w:pPr>
        <w:tabs>
          <w:tab w:val="num" w:pos="3644"/>
        </w:tabs>
        <w:ind w:left="3644" w:hanging="360"/>
      </w:pPr>
      <w:rPr>
        <w:rFonts w:ascii="Wingdings" w:hAnsi="Wingdings" w:hint="default"/>
      </w:rPr>
    </w:lvl>
    <w:lvl w:ilvl="3" w:tplc="08090001" w:tentative="1">
      <w:start w:val="1"/>
      <w:numFmt w:val="bullet"/>
      <w:lvlText w:val=""/>
      <w:lvlJc w:val="left"/>
      <w:pPr>
        <w:tabs>
          <w:tab w:val="num" w:pos="4364"/>
        </w:tabs>
        <w:ind w:left="4364" w:hanging="360"/>
      </w:pPr>
      <w:rPr>
        <w:rFonts w:ascii="Symbol" w:hAnsi="Symbol" w:hint="default"/>
      </w:rPr>
    </w:lvl>
    <w:lvl w:ilvl="4" w:tplc="08090003" w:tentative="1">
      <w:start w:val="1"/>
      <w:numFmt w:val="bullet"/>
      <w:lvlText w:val="o"/>
      <w:lvlJc w:val="left"/>
      <w:pPr>
        <w:tabs>
          <w:tab w:val="num" w:pos="5084"/>
        </w:tabs>
        <w:ind w:left="5084" w:hanging="360"/>
      </w:pPr>
      <w:rPr>
        <w:rFonts w:ascii="Courier New" w:hAnsi="Courier New" w:cs="Courier New" w:hint="default"/>
      </w:rPr>
    </w:lvl>
    <w:lvl w:ilvl="5" w:tplc="08090005" w:tentative="1">
      <w:start w:val="1"/>
      <w:numFmt w:val="bullet"/>
      <w:lvlText w:val=""/>
      <w:lvlJc w:val="left"/>
      <w:pPr>
        <w:tabs>
          <w:tab w:val="num" w:pos="5804"/>
        </w:tabs>
        <w:ind w:left="5804" w:hanging="360"/>
      </w:pPr>
      <w:rPr>
        <w:rFonts w:ascii="Wingdings" w:hAnsi="Wingdings" w:hint="default"/>
      </w:rPr>
    </w:lvl>
    <w:lvl w:ilvl="6" w:tplc="08090001" w:tentative="1">
      <w:start w:val="1"/>
      <w:numFmt w:val="bullet"/>
      <w:lvlText w:val=""/>
      <w:lvlJc w:val="left"/>
      <w:pPr>
        <w:tabs>
          <w:tab w:val="num" w:pos="6524"/>
        </w:tabs>
        <w:ind w:left="6524" w:hanging="360"/>
      </w:pPr>
      <w:rPr>
        <w:rFonts w:ascii="Symbol" w:hAnsi="Symbol" w:hint="default"/>
      </w:rPr>
    </w:lvl>
    <w:lvl w:ilvl="7" w:tplc="08090003" w:tentative="1">
      <w:start w:val="1"/>
      <w:numFmt w:val="bullet"/>
      <w:lvlText w:val="o"/>
      <w:lvlJc w:val="left"/>
      <w:pPr>
        <w:tabs>
          <w:tab w:val="num" w:pos="7244"/>
        </w:tabs>
        <w:ind w:left="7244" w:hanging="360"/>
      </w:pPr>
      <w:rPr>
        <w:rFonts w:ascii="Courier New" w:hAnsi="Courier New" w:cs="Courier New" w:hint="default"/>
      </w:rPr>
    </w:lvl>
    <w:lvl w:ilvl="8" w:tplc="08090005" w:tentative="1">
      <w:start w:val="1"/>
      <w:numFmt w:val="bullet"/>
      <w:lvlText w:val=""/>
      <w:lvlJc w:val="left"/>
      <w:pPr>
        <w:tabs>
          <w:tab w:val="num" w:pos="7964"/>
        </w:tabs>
        <w:ind w:left="7964" w:hanging="360"/>
      </w:pPr>
      <w:rPr>
        <w:rFonts w:ascii="Wingdings" w:hAnsi="Wingdings" w:hint="default"/>
      </w:rPr>
    </w:lvl>
  </w:abstractNum>
  <w:abstractNum w:abstractNumId="52" w15:restartNumberingAfterBreak="0">
    <w:nsid w:val="154079B1"/>
    <w:multiLevelType w:val="hybridMultilevel"/>
    <w:tmpl w:val="3B1E6354"/>
    <w:lvl w:ilvl="0" w:tplc="E26CF28A">
      <w:start w:val="1"/>
      <w:numFmt w:val="decimal"/>
      <w:lvlText w:val="(%1)"/>
      <w:lvlJc w:val="left"/>
      <w:pPr>
        <w:ind w:left="528" w:hanging="360"/>
      </w:pPr>
      <w:rPr>
        <w:rFonts w:ascii="Arial" w:eastAsia="Arial" w:hAnsi="Arial" w:cs="Arial" w:hint="default"/>
        <w:w w:val="100"/>
        <w:sz w:val="22"/>
        <w:szCs w:val="22"/>
      </w:rPr>
    </w:lvl>
    <w:lvl w:ilvl="1" w:tplc="44E44818">
      <w:numFmt w:val="bullet"/>
      <w:lvlText w:val="•"/>
      <w:lvlJc w:val="left"/>
      <w:pPr>
        <w:ind w:left="906" w:hanging="360"/>
      </w:pPr>
      <w:rPr>
        <w:rFonts w:hint="default"/>
      </w:rPr>
    </w:lvl>
    <w:lvl w:ilvl="2" w:tplc="33D4CAC4">
      <w:numFmt w:val="bullet"/>
      <w:lvlText w:val="•"/>
      <w:lvlJc w:val="left"/>
      <w:pPr>
        <w:ind w:left="1293" w:hanging="360"/>
      </w:pPr>
      <w:rPr>
        <w:rFonts w:hint="default"/>
      </w:rPr>
    </w:lvl>
    <w:lvl w:ilvl="3" w:tplc="6EAE841E">
      <w:numFmt w:val="bullet"/>
      <w:lvlText w:val="•"/>
      <w:lvlJc w:val="left"/>
      <w:pPr>
        <w:ind w:left="1679" w:hanging="360"/>
      </w:pPr>
      <w:rPr>
        <w:rFonts w:hint="default"/>
      </w:rPr>
    </w:lvl>
    <w:lvl w:ilvl="4" w:tplc="1AA81F30">
      <w:numFmt w:val="bullet"/>
      <w:lvlText w:val="•"/>
      <w:lvlJc w:val="left"/>
      <w:pPr>
        <w:ind w:left="2066" w:hanging="360"/>
      </w:pPr>
      <w:rPr>
        <w:rFonts w:hint="default"/>
      </w:rPr>
    </w:lvl>
    <w:lvl w:ilvl="5" w:tplc="D41E299C">
      <w:numFmt w:val="bullet"/>
      <w:lvlText w:val="•"/>
      <w:lvlJc w:val="left"/>
      <w:pPr>
        <w:ind w:left="2452" w:hanging="360"/>
      </w:pPr>
      <w:rPr>
        <w:rFonts w:hint="default"/>
      </w:rPr>
    </w:lvl>
    <w:lvl w:ilvl="6" w:tplc="9EDE59B8">
      <w:numFmt w:val="bullet"/>
      <w:lvlText w:val="•"/>
      <w:lvlJc w:val="left"/>
      <w:pPr>
        <w:ind w:left="2839" w:hanging="360"/>
      </w:pPr>
      <w:rPr>
        <w:rFonts w:hint="default"/>
      </w:rPr>
    </w:lvl>
    <w:lvl w:ilvl="7" w:tplc="4BA21DA8">
      <w:numFmt w:val="bullet"/>
      <w:lvlText w:val="•"/>
      <w:lvlJc w:val="left"/>
      <w:pPr>
        <w:ind w:left="3225" w:hanging="360"/>
      </w:pPr>
      <w:rPr>
        <w:rFonts w:hint="default"/>
      </w:rPr>
    </w:lvl>
    <w:lvl w:ilvl="8" w:tplc="0C4E5CA6">
      <w:numFmt w:val="bullet"/>
      <w:lvlText w:val="•"/>
      <w:lvlJc w:val="left"/>
      <w:pPr>
        <w:ind w:left="3612" w:hanging="360"/>
      </w:pPr>
      <w:rPr>
        <w:rFonts w:hint="default"/>
      </w:rPr>
    </w:lvl>
  </w:abstractNum>
  <w:abstractNum w:abstractNumId="53" w15:restartNumberingAfterBreak="0">
    <w:nsid w:val="155C132A"/>
    <w:multiLevelType w:val="hybridMultilevel"/>
    <w:tmpl w:val="BB5C4F64"/>
    <w:lvl w:ilvl="0" w:tplc="0512BC54">
      <w:numFmt w:val="bullet"/>
      <w:lvlText w:val="•"/>
      <w:lvlJc w:val="left"/>
      <w:pPr>
        <w:ind w:left="724" w:hanging="612"/>
      </w:pPr>
      <w:rPr>
        <w:rFonts w:ascii="Arial" w:eastAsia="Arial" w:hAnsi="Arial" w:cs="Arial" w:hint="default"/>
        <w:spacing w:val="-1"/>
        <w:w w:val="99"/>
        <w:sz w:val="24"/>
        <w:szCs w:val="24"/>
      </w:rPr>
    </w:lvl>
    <w:lvl w:ilvl="1" w:tplc="96E8EDB6">
      <w:numFmt w:val="bullet"/>
      <w:lvlText w:val="•"/>
      <w:lvlJc w:val="left"/>
      <w:pPr>
        <w:ind w:left="1440" w:hanging="612"/>
      </w:pPr>
      <w:rPr>
        <w:rFonts w:hint="default"/>
      </w:rPr>
    </w:lvl>
    <w:lvl w:ilvl="2" w:tplc="064C1050">
      <w:numFmt w:val="bullet"/>
      <w:lvlText w:val="•"/>
      <w:lvlJc w:val="left"/>
      <w:pPr>
        <w:ind w:left="2161" w:hanging="612"/>
      </w:pPr>
      <w:rPr>
        <w:rFonts w:hint="default"/>
      </w:rPr>
    </w:lvl>
    <w:lvl w:ilvl="3" w:tplc="4A063F0E">
      <w:numFmt w:val="bullet"/>
      <w:lvlText w:val="•"/>
      <w:lvlJc w:val="left"/>
      <w:pPr>
        <w:ind w:left="2882" w:hanging="612"/>
      </w:pPr>
      <w:rPr>
        <w:rFonts w:hint="default"/>
      </w:rPr>
    </w:lvl>
    <w:lvl w:ilvl="4" w:tplc="5FAE0FAA">
      <w:numFmt w:val="bullet"/>
      <w:lvlText w:val="•"/>
      <w:lvlJc w:val="left"/>
      <w:pPr>
        <w:ind w:left="3603" w:hanging="612"/>
      </w:pPr>
      <w:rPr>
        <w:rFonts w:hint="default"/>
      </w:rPr>
    </w:lvl>
    <w:lvl w:ilvl="5" w:tplc="4E2A08E2">
      <w:numFmt w:val="bullet"/>
      <w:lvlText w:val="•"/>
      <w:lvlJc w:val="left"/>
      <w:pPr>
        <w:ind w:left="4324" w:hanging="612"/>
      </w:pPr>
      <w:rPr>
        <w:rFonts w:hint="default"/>
      </w:rPr>
    </w:lvl>
    <w:lvl w:ilvl="6" w:tplc="221E47A0">
      <w:numFmt w:val="bullet"/>
      <w:lvlText w:val="•"/>
      <w:lvlJc w:val="left"/>
      <w:pPr>
        <w:ind w:left="5044" w:hanging="612"/>
      </w:pPr>
      <w:rPr>
        <w:rFonts w:hint="default"/>
      </w:rPr>
    </w:lvl>
    <w:lvl w:ilvl="7" w:tplc="23365256">
      <w:numFmt w:val="bullet"/>
      <w:lvlText w:val="•"/>
      <w:lvlJc w:val="left"/>
      <w:pPr>
        <w:ind w:left="5765" w:hanging="612"/>
      </w:pPr>
      <w:rPr>
        <w:rFonts w:hint="default"/>
      </w:rPr>
    </w:lvl>
    <w:lvl w:ilvl="8" w:tplc="292CF39A">
      <w:numFmt w:val="bullet"/>
      <w:lvlText w:val="•"/>
      <w:lvlJc w:val="left"/>
      <w:pPr>
        <w:ind w:left="6486" w:hanging="612"/>
      </w:pPr>
      <w:rPr>
        <w:rFonts w:hint="default"/>
      </w:rPr>
    </w:lvl>
  </w:abstractNum>
  <w:abstractNum w:abstractNumId="54" w15:restartNumberingAfterBreak="0">
    <w:nsid w:val="161C65EE"/>
    <w:multiLevelType w:val="multilevel"/>
    <w:tmpl w:val="FB56CDF4"/>
    <w:lvl w:ilvl="0">
      <w:start w:val="11"/>
      <w:numFmt w:val="decimal"/>
      <w:lvlText w:val="%1"/>
      <w:lvlJc w:val="left"/>
      <w:pPr>
        <w:ind w:left="813" w:hanging="709"/>
      </w:pPr>
      <w:rPr>
        <w:rFonts w:hint="default"/>
        <w:lang w:val="en-GB" w:eastAsia="en-GB" w:bidi="en-GB"/>
      </w:rPr>
    </w:lvl>
    <w:lvl w:ilvl="1">
      <w:start w:val="1"/>
      <w:numFmt w:val="decimal"/>
      <w:lvlText w:val="%1.%2"/>
      <w:lvlJc w:val="left"/>
      <w:pPr>
        <w:ind w:left="813" w:hanging="709"/>
        <w:jc w:val="right"/>
      </w:pPr>
      <w:rPr>
        <w:rFonts w:ascii="Arial" w:eastAsia="Arial" w:hAnsi="Arial" w:cs="Arial" w:hint="default"/>
        <w:b/>
        <w:bCs/>
        <w:spacing w:val="-7"/>
        <w:w w:val="99"/>
        <w:sz w:val="24"/>
        <w:szCs w:val="24"/>
        <w:lang w:val="en-GB" w:eastAsia="en-GB" w:bidi="en-GB"/>
      </w:rPr>
    </w:lvl>
    <w:lvl w:ilvl="2">
      <w:start w:val="1"/>
      <w:numFmt w:val="lowerLetter"/>
      <w:lvlText w:val="(%3)"/>
      <w:lvlJc w:val="left"/>
      <w:pPr>
        <w:ind w:left="2411" w:hanging="567"/>
      </w:pPr>
      <w:rPr>
        <w:rFonts w:ascii="Arial" w:eastAsia="Arial" w:hAnsi="Arial" w:cs="Arial" w:hint="default"/>
        <w:w w:val="99"/>
        <w:sz w:val="24"/>
        <w:szCs w:val="24"/>
        <w:lang w:val="en-GB" w:eastAsia="en-GB" w:bidi="en-GB"/>
      </w:rPr>
    </w:lvl>
    <w:lvl w:ilvl="3">
      <w:start w:val="1"/>
      <w:numFmt w:val="lowerLetter"/>
      <w:lvlText w:val="(%4)"/>
      <w:lvlJc w:val="left"/>
      <w:pPr>
        <w:ind w:left="2402" w:hanging="567"/>
      </w:pPr>
      <w:rPr>
        <w:rFonts w:ascii="Arial" w:eastAsia="Arial" w:hAnsi="Arial" w:cs="Arial" w:hint="default"/>
        <w:w w:val="99"/>
        <w:sz w:val="24"/>
        <w:szCs w:val="24"/>
        <w:lang w:val="en-GB" w:eastAsia="en-GB" w:bidi="en-GB"/>
      </w:rPr>
    </w:lvl>
    <w:lvl w:ilvl="4">
      <w:numFmt w:val="bullet"/>
      <w:lvlText w:val="•"/>
      <w:lvlJc w:val="left"/>
      <w:pPr>
        <w:ind w:left="4347" w:hanging="567"/>
      </w:pPr>
      <w:rPr>
        <w:rFonts w:hint="default"/>
        <w:lang w:val="en-GB" w:eastAsia="en-GB" w:bidi="en-GB"/>
      </w:rPr>
    </w:lvl>
    <w:lvl w:ilvl="5">
      <w:numFmt w:val="bullet"/>
      <w:lvlText w:val="•"/>
      <w:lvlJc w:val="left"/>
      <w:pPr>
        <w:ind w:left="5320" w:hanging="567"/>
      </w:pPr>
      <w:rPr>
        <w:rFonts w:hint="default"/>
        <w:lang w:val="en-GB" w:eastAsia="en-GB" w:bidi="en-GB"/>
      </w:rPr>
    </w:lvl>
    <w:lvl w:ilvl="6">
      <w:numFmt w:val="bullet"/>
      <w:lvlText w:val="•"/>
      <w:lvlJc w:val="left"/>
      <w:pPr>
        <w:ind w:left="6294" w:hanging="567"/>
      </w:pPr>
      <w:rPr>
        <w:rFonts w:hint="default"/>
        <w:lang w:val="en-GB" w:eastAsia="en-GB" w:bidi="en-GB"/>
      </w:rPr>
    </w:lvl>
    <w:lvl w:ilvl="7">
      <w:numFmt w:val="bullet"/>
      <w:lvlText w:val="•"/>
      <w:lvlJc w:val="left"/>
      <w:pPr>
        <w:ind w:left="7268" w:hanging="567"/>
      </w:pPr>
      <w:rPr>
        <w:rFonts w:hint="default"/>
        <w:lang w:val="en-GB" w:eastAsia="en-GB" w:bidi="en-GB"/>
      </w:rPr>
    </w:lvl>
    <w:lvl w:ilvl="8">
      <w:numFmt w:val="bullet"/>
      <w:lvlText w:val="•"/>
      <w:lvlJc w:val="left"/>
      <w:pPr>
        <w:ind w:left="8241" w:hanging="567"/>
      </w:pPr>
      <w:rPr>
        <w:rFonts w:hint="default"/>
        <w:lang w:val="en-GB" w:eastAsia="en-GB" w:bidi="en-GB"/>
      </w:rPr>
    </w:lvl>
  </w:abstractNum>
  <w:abstractNum w:abstractNumId="55" w15:restartNumberingAfterBreak="0">
    <w:nsid w:val="161E3EDF"/>
    <w:multiLevelType w:val="hybridMultilevel"/>
    <w:tmpl w:val="4B22EF1C"/>
    <w:lvl w:ilvl="0" w:tplc="92ECF046">
      <w:numFmt w:val="bullet"/>
      <w:lvlText w:val="•"/>
      <w:lvlJc w:val="left"/>
      <w:pPr>
        <w:ind w:left="938" w:hanging="360"/>
      </w:pPr>
      <w:rPr>
        <w:rFonts w:hint="default"/>
        <w:spacing w:val="-8"/>
        <w:w w:val="100"/>
        <w:lang w:val="en-GB" w:eastAsia="en-GB" w:bidi="en-GB"/>
      </w:rPr>
    </w:lvl>
    <w:lvl w:ilvl="1" w:tplc="4894BCBE">
      <w:numFmt w:val="bullet"/>
      <w:lvlText w:val="•"/>
      <w:lvlJc w:val="left"/>
      <w:pPr>
        <w:ind w:left="1874" w:hanging="360"/>
      </w:pPr>
      <w:rPr>
        <w:rFonts w:hint="default"/>
        <w:lang w:val="en-GB" w:eastAsia="en-GB" w:bidi="en-GB"/>
      </w:rPr>
    </w:lvl>
    <w:lvl w:ilvl="2" w:tplc="50B45B30">
      <w:numFmt w:val="bullet"/>
      <w:lvlText w:val="•"/>
      <w:lvlJc w:val="left"/>
      <w:pPr>
        <w:ind w:left="2808" w:hanging="360"/>
      </w:pPr>
      <w:rPr>
        <w:rFonts w:hint="default"/>
        <w:lang w:val="en-GB" w:eastAsia="en-GB" w:bidi="en-GB"/>
      </w:rPr>
    </w:lvl>
    <w:lvl w:ilvl="3" w:tplc="A1A83F38">
      <w:numFmt w:val="bullet"/>
      <w:lvlText w:val="•"/>
      <w:lvlJc w:val="left"/>
      <w:pPr>
        <w:ind w:left="3742" w:hanging="360"/>
      </w:pPr>
      <w:rPr>
        <w:rFonts w:hint="default"/>
        <w:lang w:val="en-GB" w:eastAsia="en-GB" w:bidi="en-GB"/>
      </w:rPr>
    </w:lvl>
    <w:lvl w:ilvl="4" w:tplc="A9FCD364">
      <w:numFmt w:val="bullet"/>
      <w:lvlText w:val="•"/>
      <w:lvlJc w:val="left"/>
      <w:pPr>
        <w:ind w:left="4676" w:hanging="360"/>
      </w:pPr>
      <w:rPr>
        <w:rFonts w:hint="default"/>
        <w:lang w:val="en-GB" w:eastAsia="en-GB" w:bidi="en-GB"/>
      </w:rPr>
    </w:lvl>
    <w:lvl w:ilvl="5" w:tplc="5CCA2972">
      <w:numFmt w:val="bullet"/>
      <w:lvlText w:val="•"/>
      <w:lvlJc w:val="left"/>
      <w:pPr>
        <w:ind w:left="5610" w:hanging="360"/>
      </w:pPr>
      <w:rPr>
        <w:rFonts w:hint="default"/>
        <w:lang w:val="en-GB" w:eastAsia="en-GB" w:bidi="en-GB"/>
      </w:rPr>
    </w:lvl>
    <w:lvl w:ilvl="6" w:tplc="5FFCA070">
      <w:numFmt w:val="bullet"/>
      <w:lvlText w:val="•"/>
      <w:lvlJc w:val="left"/>
      <w:pPr>
        <w:ind w:left="6544" w:hanging="360"/>
      </w:pPr>
      <w:rPr>
        <w:rFonts w:hint="default"/>
        <w:lang w:val="en-GB" w:eastAsia="en-GB" w:bidi="en-GB"/>
      </w:rPr>
    </w:lvl>
    <w:lvl w:ilvl="7" w:tplc="5B0662C4">
      <w:numFmt w:val="bullet"/>
      <w:lvlText w:val="•"/>
      <w:lvlJc w:val="left"/>
      <w:pPr>
        <w:ind w:left="7478" w:hanging="360"/>
      </w:pPr>
      <w:rPr>
        <w:rFonts w:hint="default"/>
        <w:lang w:val="en-GB" w:eastAsia="en-GB" w:bidi="en-GB"/>
      </w:rPr>
    </w:lvl>
    <w:lvl w:ilvl="8" w:tplc="6DE20836">
      <w:numFmt w:val="bullet"/>
      <w:lvlText w:val="•"/>
      <w:lvlJc w:val="left"/>
      <w:pPr>
        <w:ind w:left="8412" w:hanging="360"/>
      </w:pPr>
      <w:rPr>
        <w:rFonts w:hint="default"/>
        <w:lang w:val="en-GB" w:eastAsia="en-GB" w:bidi="en-GB"/>
      </w:rPr>
    </w:lvl>
  </w:abstractNum>
  <w:abstractNum w:abstractNumId="56" w15:restartNumberingAfterBreak="0">
    <w:nsid w:val="17611306"/>
    <w:multiLevelType w:val="hybridMultilevel"/>
    <w:tmpl w:val="447A8CB2"/>
    <w:lvl w:ilvl="0" w:tplc="BB52BC5A">
      <w:start w:val="1"/>
      <w:numFmt w:val="decimal"/>
      <w:lvlText w:val="(%1)"/>
      <w:lvlJc w:val="left"/>
      <w:pPr>
        <w:ind w:left="500" w:hanging="36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57" w15:restartNumberingAfterBreak="0">
    <w:nsid w:val="17A3057F"/>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58" w15:restartNumberingAfterBreak="0">
    <w:nsid w:val="17AA07A2"/>
    <w:multiLevelType w:val="hybridMultilevel"/>
    <w:tmpl w:val="0284F960"/>
    <w:lvl w:ilvl="0" w:tplc="893E6F48">
      <w:start w:val="1"/>
      <w:numFmt w:val="bullet"/>
      <w:lvlText w:val="–"/>
      <w:lvlJc w:val="left"/>
      <w:pPr>
        <w:ind w:left="0" w:hanging="360"/>
      </w:pPr>
      <w:rPr>
        <w:rFonts w:ascii="Symbol" w:eastAsia="Symbol" w:hAnsi="Symbol" w:hint="default"/>
        <w:sz w:val="24"/>
        <w:szCs w:val="24"/>
      </w:rPr>
    </w:lvl>
    <w:lvl w:ilvl="1" w:tplc="BA2E22FE">
      <w:start w:val="1"/>
      <w:numFmt w:val="bullet"/>
      <w:lvlText w:val="•"/>
      <w:lvlJc w:val="left"/>
      <w:pPr>
        <w:ind w:left="0" w:firstLine="0"/>
      </w:pPr>
    </w:lvl>
    <w:lvl w:ilvl="2" w:tplc="CBDEAD12">
      <w:start w:val="1"/>
      <w:numFmt w:val="bullet"/>
      <w:lvlText w:val="•"/>
      <w:lvlJc w:val="left"/>
      <w:pPr>
        <w:ind w:left="0" w:firstLine="0"/>
      </w:pPr>
    </w:lvl>
    <w:lvl w:ilvl="3" w:tplc="107CA85E">
      <w:start w:val="1"/>
      <w:numFmt w:val="bullet"/>
      <w:lvlText w:val="•"/>
      <w:lvlJc w:val="left"/>
      <w:pPr>
        <w:ind w:left="0" w:firstLine="0"/>
      </w:pPr>
    </w:lvl>
    <w:lvl w:ilvl="4" w:tplc="9CCCC858">
      <w:start w:val="1"/>
      <w:numFmt w:val="bullet"/>
      <w:lvlText w:val="•"/>
      <w:lvlJc w:val="left"/>
      <w:pPr>
        <w:ind w:left="0" w:firstLine="0"/>
      </w:pPr>
    </w:lvl>
    <w:lvl w:ilvl="5" w:tplc="6E2CE72C">
      <w:start w:val="1"/>
      <w:numFmt w:val="bullet"/>
      <w:lvlText w:val="•"/>
      <w:lvlJc w:val="left"/>
      <w:pPr>
        <w:ind w:left="0" w:firstLine="0"/>
      </w:pPr>
    </w:lvl>
    <w:lvl w:ilvl="6" w:tplc="17744368">
      <w:start w:val="1"/>
      <w:numFmt w:val="bullet"/>
      <w:lvlText w:val="•"/>
      <w:lvlJc w:val="left"/>
      <w:pPr>
        <w:ind w:left="0" w:firstLine="0"/>
      </w:pPr>
    </w:lvl>
    <w:lvl w:ilvl="7" w:tplc="7A28BD38">
      <w:start w:val="1"/>
      <w:numFmt w:val="bullet"/>
      <w:lvlText w:val="•"/>
      <w:lvlJc w:val="left"/>
      <w:pPr>
        <w:ind w:left="0" w:firstLine="0"/>
      </w:pPr>
    </w:lvl>
    <w:lvl w:ilvl="8" w:tplc="B016B656">
      <w:start w:val="1"/>
      <w:numFmt w:val="bullet"/>
      <w:lvlText w:val="•"/>
      <w:lvlJc w:val="left"/>
      <w:pPr>
        <w:ind w:left="0" w:firstLine="0"/>
      </w:pPr>
    </w:lvl>
  </w:abstractNum>
  <w:abstractNum w:abstractNumId="59" w15:restartNumberingAfterBreak="0">
    <w:nsid w:val="18441FE8"/>
    <w:multiLevelType w:val="hybridMultilevel"/>
    <w:tmpl w:val="651663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15:restartNumberingAfterBreak="0">
    <w:nsid w:val="192E1F5E"/>
    <w:multiLevelType w:val="multilevel"/>
    <w:tmpl w:val="321CE8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9795E00"/>
    <w:multiLevelType w:val="hybridMultilevel"/>
    <w:tmpl w:val="EA3CB970"/>
    <w:lvl w:ilvl="0" w:tplc="AE64B0BC">
      <w:start w:val="1"/>
      <w:numFmt w:val="bullet"/>
      <w:lvlText w:val=""/>
      <w:lvlJc w:val="left"/>
      <w:pPr>
        <w:tabs>
          <w:tab w:val="num" w:pos="1184"/>
        </w:tabs>
        <w:ind w:left="11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A956F2E"/>
    <w:multiLevelType w:val="hybridMultilevel"/>
    <w:tmpl w:val="2BD6038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3" w15:restartNumberingAfterBreak="0">
    <w:nsid w:val="1AD50342"/>
    <w:multiLevelType w:val="multilevel"/>
    <w:tmpl w:val="0444EE3A"/>
    <w:lvl w:ilvl="0">
      <w:start w:val="4"/>
      <w:numFmt w:val="decimal"/>
      <w:lvlText w:val="%1"/>
      <w:lvlJc w:val="left"/>
      <w:pPr>
        <w:tabs>
          <w:tab w:val="num" w:pos="570"/>
        </w:tabs>
        <w:ind w:left="570" w:hanging="570"/>
      </w:pPr>
      <w:rPr>
        <w:rFonts w:cs="Times New Roman" w:hint="default"/>
        <w:b/>
      </w:rPr>
    </w:lvl>
    <w:lvl w:ilvl="1">
      <w:start w:val="4"/>
      <w:numFmt w:val="decimal"/>
      <w:lvlText w:val="%1.%2"/>
      <w:lvlJc w:val="left"/>
      <w:pPr>
        <w:tabs>
          <w:tab w:val="num" w:pos="570"/>
        </w:tabs>
        <w:ind w:left="570" w:hanging="57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4" w15:restartNumberingAfterBreak="0">
    <w:nsid w:val="1B136149"/>
    <w:multiLevelType w:val="hybridMultilevel"/>
    <w:tmpl w:val="EBD6F12C"/>
    <w:lvl w:ilvl="0" w:tplc="BE9E3408">
      <w:start w:val="1"/>
      <w:numFmt w:val="bullet"/>
      <w:lvlText w:val=""/>
      <w:lvlPicBulletId w:val="0"/>
      <w:lvlJc w:val="left"/>
      <w:pPr>
        <w:tabs>
          <w:tab w:val="num" w:pos="360"/>
        </w:tabs>
        <w:ind w:left="360"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5" w15:restartNumberingAfterBreak="0">
    <w:nsid w:val="1B8E3F4E"/>
    <w:multiLevelType w:val="hybridMultilevel"/>
    <w:tmpl w:val="43EE6878"/>
    <w:lvl w:ilvl="0" w:tplc="77129074">
      <w:start w:val="5"/>
      <w:numFmt w:val="decimal"/>
      <w:lvlText w:val="%1."/>
      <w:lvlJc w:val="left"/>
      <w:pPr>
        <w:ind w:left="1044" w:hanging="360"/>
      </w:pPr>
      <w:rPr>
        <w:rFonts w:hint="default"/>
        <w:b/>
      </w:rPr>
    </w:lvl>
    <w:lvl w:ilvl="1" w:tplc="08090019">
      <w:start w:val="1"/>
      <w:numFmt w:val="lowerLetter"/>
      <w:lvlText w:val="%2."/>
      <w:lvlJc w:val="left"/>
      <w:pPr>
        <w:ind w:left="1764" w:hanging="360"/>
      </w:pPr>
    </w:lvl>
    <w:lvl w:ilvl="2" w:tplc="0809001B">
      <w:start w:val="1"/>
      <w:numFmt w:val="lowerRoman"/>
      <w:lvlText w:val="%3."/>
      <w:lvlJc w:val="right"/>
      <w:pPr>
        <w:ind w:left="2484" w:hanging="180"/>
      </w:pPr>
    </w:lvl>
    <w:lvl w:ilvl="3" w:tplc="0809000F" w:tentative="1">
      <w:start w:val="1"/>
      <w:numFmt w:val="decimal"/>
      <w:lvlText w:val="%4."/>
      <w:lvlJc w:val="left"/>
      <w:pPr>
        <w:ind w:left="3204" w:hanging="360"/>
      </w:pPr>
    </w:lvl>
    <w:lvl w:ilvl="4" w:tplc="08090019" w:tentative="1">
      <w:start w:val="1"/>
      <w:numFmt w:val="lowerLetter"/>
      <w:lvlText w:val="%5."/>
      <w:lvlJc w:val="left"/>
      <w:pPr>
        <w:ind w:left="3924" w:hanging="360"/>
      </w:pPr>
    </w:lvl>
    <w:lvl w:ilvl="5" w:tplc="0809001B" w:tentative="1">
      <w:start w:val="1"/>
      <w:numFmt w:val="lowerRoman"/>
      <w:lvlText w:val="%6."/>
      <w:lvlJc w:val="right"/>
      <w:pPr>
        <w:ind w:left="4644" w:hanging="180"/>
      </w:pPr>
    </w:lvl>
    <w:lvl w:ilvl="6" w:tplc="0809000F" w:tentative="1">
      <w:start w:val="1"/>
      <w:numFmt w:val="decimal"/>
      <w:lvlText w:val="%7."/>
      <w:lvlJc w:val="left"/>
      <w:pPr>
        <w:ind w:left="5364" w:hanging="360"/>
      </w:pPr>
    </w:lvl>
    <w:lvl w:ilvl="7" w:tplc="08090019" w:tentative="1">
      <w:start w:val="1"/>
      <w:numFmt w:val="lowerLetter"/>
      <w:lvlText w:val="%8."/>
      <w:lvlJc w:val="left"/>
      <w:pPr>
        <w:ind w:left="6084" w:hanging="360"/>
      </w:pPr>
    </w:lvl>
    <w:lvl w:ilvl="8" w:tplc="0809001B" w:tentative="1">
      <w:start w:val="1"/>
      <w:numFmt w:val="lowerRoman"/>
      <w:lvlText w:val="%9."/>
      <w:lvlJc w:val="right"/>
      <w:pPr>
        <w:ind w:left="6804" w:hanging="180"/>
      </w:pPr>
    </w:lvl>
  </w:abstractNum>
  <w:abstractNum w:abstractNumId="66" w15:restartNumberingAfterBreak="0">
    <w:nsid w:val="1BE42233"/>
    <w:multiLevelType w:val="hybridMultilevel"/>
    <w:tmpl w:val="56B010FE"/>
    <w:lvl w:ilvl="0" w:tplc="2308456A">
      <w:numFmt w:val="bullet"/>
      <w:lvlText w:val=""/>
      <w:lvlJc w:val="left"/>
      <w:pPr>
        <w:ind w:left="558" w:hanging="363"/>
      </w:pPr>
      <w:rPr>
        <w:rFonts w:ascii="Symbol" w:eastAsia="Symbol" w:hAnsi="Symbol" w:cs="Symbol" w:hint="default"/>
        <w:w w:val="100"/>
        <w:sz w:val="24"/>
        <w:szCs w:val="24"/>
      </w:rPr>
    </w:lvl>
    <w:lvl w:ilvl="1" w:tplc="82846BA0">
      <w:numFmt w:val="bullet"/>
      <w:lvlText w:val="•"/>
      <w:lvlJc w:val="left"/>
      <w:pPr>
        <w:ind w:left="1266" w:hanging="363"/>
      </w:pPr>
      <w:rPr>
        <w:rFonts w:hint="default"/>
      </w:rPr>
    </w:lvl>
    <w:lvl w:ilvl="2" w:tplc="526EB04C">
      <w:numFmt w:val="bullet"/>
      <w:lvlText w:val="•"/>
      <w:lvlJc w:val="left"/>
      <w:pPr>
        <w:ind w:left="1973" w:hanging="363"/>
      </w:pPr>
      <w:rPr>
        <w:rFonts w:hint="default"/>
      </w:rPr>
    </w:lvl>
    <w:lvl w:ilvl="3" w:tplc="F71A5E82">
      <w:numFmt w:val="bullet"/>
      <w:lvlText w:val="•"/>
      <w:lvlJc w:val="left"/>
      <w:pPr>
        <w:ind w:left="2679" w:hanging="363"/>
      </w:pPr>
      <w:rPr>
        <w:rFonts w:hint="default"/>
      </w:rPr>
    </w:lvl>
    <w:lvl w:ilvl="4" w:tplc="1DBE7DBA">
      <w:numFmt w:val="bullet"/>
      <w:lvlText w:val="•"/>
      <w:lvlJc w:val="left"/>
      <w:pPr>
        <w:ind w:left="3386" w:hanging="363"/>
      </w:pPr>
      <w:rPr>
        <w:rFonts w:hint="default"/>
      </w:rPr>
    </w:lvl>
    <w:lvl w:ilvl="5" w:tplc="D6FE4640">
      <w:numFmt w:val="bullet"/>
      <w:lvlText w:val="•"/>
      <w:lvlJc w:val="left"/>
      <w:pPr>
        <w:ind w:left="4093" w:hanging="363"/>
      </w:pPr>
      <w:rPr>
        <w:rFonts w:hint="default"/>
      </w:rPr>
    </w:lvl>
    <w:lvl w:ilvl="6" w:tplc="885CC0BC">
      <w:numFmt w:val="bullet"/>
      <w:lvlText w:val="•"/>
      <w:lvlJc w:val="left"/>
      <w:pPr>
        <w:ind w:left="4799" w:hanging="363"/>
      </w:pPr>
      <w:rPr>
        <w:rFonts w:hint="default"/>
      </w:rPr>
    </w:lvl>
    <w:lvl w:ilvl="7" w:tplc="932CACCA">
      <w:numFmt w:val="bullet"/>
      <w:lvlText w:val="•"/>
      <w:lvlJc w:val="left"/>
      <w:pPr>
        <w:ind w:left="5506" w:hanging="363"/>
      </w:pPr>
      <w:rPr>
        <w:rFonts w:hint="default"/>
      </w:rPr>
    </w:lvl>
    <w:lvl w:ilvl="8" w:tplc="3EA6D116">
      <w:numFmt w:val="bullet"/>
      <w:lvlText w:val="•"/>
      <w:lvlJc w:val="left"/>
      <w:pPr>
        <w:ind w:left="6212" w:hanging="363"/>
      </w:pPr>
      <w:rPr>
        <w:rFonts w:hint="default"/>
      </w:rPr>
    </w:lvl>
  </w:abstractNum>
  <w:abstractNum w:abstractNumId="67" w15:restartNumberingAfterBreak="0">
    <w:nsid w:val="1C6F0712"/>
    <w:multiLevelType w:val="hybridMultilevel"/>
    <w:tmpl w:val="CF7A3366"/>
    <w:lvl w:ilvl="0" w:tplc="1FF201F4">
      <w:start w:val="1"/>
      <w:numFmt w:val="decimal"/>
      <w:lvlText w:val="(%1)"/>
      <w:lvlJc w:val="left"/>
      <w:pPr>
        <w:ind w:left="137" w:hanging="334"/>
      </w:pPr>
      <w:rPr>
        <w:rFonts w:ascii="Arial" w:eastAsia="Arial" w:hAnsi="Arial" w:cs="Arial" w:hint="default"/>
        <w:w w:val="100"/>
        <w:sz w:val="22"/>
        <w:szCs w:val="22"/>
      </w:rPr>
    </w:lvl>
    <w:lvl w:ilvl="1" w:tplc="4476CE36">
      <w:numFmt w:val="bullet"/>
      <w:lvlText w:val="•"/>
      <w:lvlJc w:val="left"/>
      <w:pPr>
        <w:ind w:left="564" w:hanging="334"/>
      </w:pPr>
      <w:rPr>
        <w:rFonts w:hint="default"/>
      </w:rPr>
    </w:lvl>
    <w:lvl w:ilvl="2" w:tplc="9C4A4890">
      <w:numFmt w:val="bullet"/>
      <w:lvlText w:val="•"/>
      <w:lvlJc w:val="left"/>
      <w:pPr>
        <w:ind w:left="989" w:hanging="334"/>
      </w:pPr>
      <w:rPr>
        <w:rFonts w:hint="default"/>
      </w:rPr>
    </w:lvl>
    <w:lvl w:ilvl="3" w:tplc="50565A30">
      <w:numFmt w:val="bullet"/>
      <w:lvlText w:val="•"/>
      <w:lvlJc w:val="left"/>
      <w:pPr>
        <w:ind w:left="1413" w:hanging="334"/>
      </w:pPr>
      <w:rPr>
        <w:rFonts w:hint="default"/>
      </w:rPr>
    </w:lvl>
    <w:lvl w:ilvl="4" w:tplc="5A9EE9F8">
      <w:numFmt w:val="bullet"/>
      <w:lvlText w:val="•"/>
      <w:lvlJc w:val="left"/>
      <w:pPr>
        <w:ind w:left="1838" w:hanging="334"/>
      </w:pPr>
      <w:rPr>
        <w:rFonts w:hint="default"/>
      </w:rPr>
    </w:lvl>
    <w:lvl w:ilvl="5" w:tplc="5F14F23E">
      <w:numFmt w:val="bullet"/>
      <w:lvlText w:val="•"/>
      <w:lvlJc w:val="left"/>
      <w:pPr>
        <w:ind w:left="2262" w:hanging="334"/>
      </w:pPr>
      <w:rPr>
        <w:rFonts w:hint="default"/>
      </w:rPr>
    </w:lvl>
    <w:lvl w:ilvl="6" w:tplc="DC8C7366">
      <w:numFmt w:val="bullet"/>
      <w:lvlText w:val="•"/>
      <w:lvlJc w:val="left"/>
      <w:pPr>
        <w:ind w:left="2687" w:hanging="334"/>
      </w:pPr>
      <w:rPr>
        <w:rFonts w:hint="default"/>
      </w:rPr>
    </w:lvl>
    <w:lvl w:ilvl="7" w:tplc="98FA4B8E">
      <w:numFmt w:val="bullet"/>
      <w:lvlText w:val="•"/>
      <w:lvlJc w:val="left"/>
      <w:pPr>
        <w:ind w:left="3111" w:hanging="334"/>
      </w:pPr>
      <w:rPr>
        <w:rFonts w:hint="default"/>
      </w:rPr>
    </w:lvl>
    <w:lvl w:ilvl="8" w:tplc="E52A1FD0">
      <w:numFmt w:val="bullet"/>
      <w:lvlText w:val="•"/>
      <w:lvlJc w:val="left"/>
      <w:pPr>
        <w:ind w:left="3536" w:hanging="334"/>
      </w:pPr>
      <w:rPr>
        <w:rFonts w:hint="default"/>
      </w:rPr>
    </w:lvl>
  </w:abstractNum>
  <w:abstractNum w:abstractNumId="68" w15:restartNumberingAfterBreak="0">
    <w:nsid w:val="1D556A41"/>
    <w:multiLevelType w:val="hybridMultilevel"/>
    <w:tmpl w:val="33A8290E"/>
    <w:lvl w:ilvl="0" w:tplc="58DE8F3E">
      <w:start w:val="1"/>
      <w:numFmt w:val="lowerLetter"/>
      <w:lvlText w:val="%1)"/>
      <w:lvlJc w:val="left"/>
      <w:pPr>
        <w:ind w:left="864" w:hanging="575"/>
      </w:pPr>
      <w:rPr>
        <w:rFonts w:ascii="Arial" w:eastAsia="Arial" w:hAnsi="Arial" w:cs="Arial" w:hint="default"/>
        <w:spacing w:val="0"/>
        <w:w w:val="97"/>
        <w:sz w:val="24"/>
        <w:szCs w:val="24"/>
      </w:rPr>
    </w:lvl>
    <w:lvl w:ilvl="1" w:tplc="B0E8395A">
      <w:numFmt w:val="bullet"/>
      <w:lvlText w:val="•"/>
      <w:lvlJc w:val="left"/>
      <w:pPr>
        <w:ind w:left="1510" w:hanging="575"/>
      </w:pPr>
      <w:rPr>
        <w:rFonts w:hint="default"/>
      </w:rPr>
    </w:lvl>
    <w:lvl w:ilvl="2" w:tplc="7B4A4D94">
      <w:numFmt w:val="bullet"/>
      <w:lvlText w:val="•"/>
      <w:lvlJc w:val="left"/>
      <w:pPr>
        <w:ind w:left="2160" w:hanging="575"/>
      </w:pPr>
      <w:rPr>
        <w:rFonts w:hint="default"/>
      </w:rPr>
    </w:lvl>
    <w:lvl w:ilvl="3" w:tplc="C02261AA">
      <w:numFmt w:val="bullet"/>
      <w:lvlText w:val="•"/>
      <w:lvlJc w:val="left"/>
      <w:pPr>
        <w:ind w:left="2811" w:hanging="575"/>
      </w:pPr>
      <w:rPr>
        <w:rFonts w:hint="default"/>
      </w:rPr>
    </w:lvl>
    <w:lvl w:ilvl="4" w:tplc="2F90F35C">
      <w:numFmt w:val="bullet"/>
      <w:lvlText w:val="•"/>
      <w:lvlJc w:val="left"/>
      <w:pPr>
        <w:ind w:left="3461" w:hanging="575"/>
      </w:pPr>
      <w:rPr>
        <w:rFonts w:hint="default"/>
      </w:rPr>
    </w:lvl>
    <w:lvl w:ilvl="5" w:tplc="DBD05EA4">
      <w:numFmt w:val="bullet"/>
      <w:lvlText w:val="•"/>
      <w:lvlJc w:val="left"/>
      <w:pPr>
        <w:ind w:left="4112" w:hanging="575"/>
      </w:pPr>
      <w:rPr>
        <w:rFonts w:hint="default"/>
      </w:rPr>
    </w:lvl>
    <w:lvl w:ilvl="6" w:tplc="4D449356">
      <w:numFmt w:val="bullet"/>
      <w:lvlText w:val="•"/>
      <w:lvlJc w:val="left"/>
      <w:pPr>
        <w:ind w:left="4762" w:hanging="575"/>
      </w:pPr>
      <w:rPr>
        <w:rFonts w:hint="default"/>
      </w:rPr>
    </w:lvl>
    <w:lvl w:ilvl="7" w:tplc="E0ACA212">
      <w:numFmt w:val="bullet"/>
      <w:lvlText w:val="•"/>
      <w:lvlJc w:val="left"/>
      <w:pPr>
        <w:ind w:left="5412" w:hanging="575"/>
      </w:pPr>
      <w:rPr>
        <w:rFonts w:hint="default"/>
      </w:rPr>
    </w:lvl>
    <w:lvl w:ilvl="8" w:tplc="FE489E00">
      <w:numFmt w:val="bullet"/>
      <w:lvlText w:val="•"/>
      <w:lvlJc w:val="left"/>
      <w:pPr>
        <w:ind w:left="6063" w:hanging="575"/>
      </w:pPr>
      <w:rPr>
        <w:rFonts w:hint="default"/>
      </w:rPr>
    </w:lvl>
  </w:abstractNum>
  <w:abstractNum w:abstractNumId="69" w15:restartNumberingAfterBreak="0">
    <w:nsid w:val="1D806474"/>
    <w:multiLevelType w:val="hybridMultilevel"/>
    <w:tmpl w:val="293C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DFB6570"/>
    <w:multiLevelType w:val="multilevel"/>
    <w:tmpl w:val="C4602F64"/>
    <w:lvl w:ilvl="0">
      <w:start w:val="4"/>
      <w:numFmt w:val="decimal"/>
      <w:lvlText w:val="%1"/>
      <w:lvlJc w:val="left"/>
      <w:pPr>
        <w:ind w:left="825" w:hanging="721"/>
      </w:pPr>
      <w:rPr>
        <w:rFonts w:hint="default"/>
        <w:lang w:val="en-GB" w:eastAsia="en-GB" w:bidi="en-GB"/>
      </w:rPr>
    </w:lvl>
    <w:lvl w:ilvl="1">
      <w:start w:val="1"/>
      <w:numFmt w:val="decimal"/>
      <w:lvlText w:val="%1.%2"/>
      <w:lvlJc w:val="left"/>
      <w:pPr>
        <w:ind w:left="825" w:hanging="721"/>
        <w:jc w:val="right"/>
      </w:pPr>
      <w:rPr>
        <w:rFonts w:ascii="Arial" w:eastAsia="Arial" w:hAnsi="Arial" w:cs="Arial" w:hint="default"/>
        <w:b/>
        <w:bCs/>
        <w:spacing w:val="-1"/>
        <w:w w:val="99"/>
        <w:sz w:val="24"/>
        <w:szCs w:val="24"/>
        <w:lang w:val="en-GB" w:eastAsia="en-GB" w:bidi="en-GB"/>
      </w:rPr>
    </w:lvl>
    <w:lvl w:ilvl="2">
      <w:start w:val="1"/>
      <w:numFmt w:val="lowerLetter"/>
      <w:lvlText w:val="(%3)"/>
      <w:lvlJc w:val="left"/>
      <w:pPr>
        <w:ind w:left="1948" w:hanging="360"/>
      </w:pPr>
      <w:rPr>
        <w:rFonts w:ascii="Arial" w:eastAsia="Arial" w:hAnsi="Arial" w:cs="Arial" w:hint="default"/>
        <w:w w:val="99"/>
        <w:sz w:val="24"/>
        <w:szCs w:val="24"/>
        <w:lang w:val="en-GB" w:eastAsia="en-GB" w:bidi="en-GB"/>
      </w:rPr>
    </w:lvl>
    <w:lvl w:ilvl="3">
      <w:numFmt w:val="bullet"/>
      <w:lvlText w:val="•"/>
      <w:lvlJc w:val="left"/>
      <w:pPr>
        <w:ind w:left="3373" w:hanging="360"/>
      </w:pPr>
      <w:rPr>
        <w:rFonts w:hint="default"/>
        <w:lang w:val="en-GB" w:eastAsia="en-GB" w:bidi="en-GB"/>
      </w:rPr>
    </w:lvl>
    <w:lvl w:ilvl="4">
      <w:numFmt w:val="bullet"/>
      <w:lvlText w:val="•"/>
      <w:lvlJc w:val="left"/>
      <w:pPr>
        <w:ind w:left="4347" w:hanging="360"/>
      </w:pPr>
      <w:rPr>
        <w:rFonts w:hint="default"/>
        <w:lang w:val="en-GB" w:eastAsia="en-GB" w:bidi="en-GB"/>
      </w:rPr>
    </w:lvl>
    <w:lvl w:ilvl="5">
      <w:numFmt w:val="bullet"/>
      <w:lvlText w:val="•"/>
      <w:lvlJc w:val="left"/>
      <w:pPr>
        <w:ind w:left="5320" w:hanging="360"/>
      </w:pPr>
      <w:rPr>
        <w:rFonts w:hint="default"/>
        <w:lang w:val="en-GB" w:eastAsia="en-GB" w:bidi="en-GB"/>
      </w:rPr>
    </w:lvl>
    <w:lvl w:ilvl="6">
      <w:numFmt w:val="bullet"/>
      <w:lvlText w:val="•"/>
      <w:lvlJc w:val="left"/>
      <w:pPr>
        <w:ind w:left="6294" w:hanging="360"/>
      </w:pPr>
      <w:rPr>
        <w:rFonts w:hint="default"/>
        <w:lang w:val="en-GB" w:eastAsia="en-GB" w:bidi="en-GB"/>
      </w:rPr>
    </w:lvl>
    <w:lvl w:ilvl="7">
      <w:numFmt w:val="bullet"/>
      <w:lvlText w:val="•"/>
      <w:lvlJc w:val="left"/>
      <w:pPr>
        <w:ind w:left="7268" w:hanging="360"/>
      </w:pPr>
      <w:rPr>
        <w:rFonts w:hint="default"/>
        <w:lang w:val="en-GB" w:eastAsia="en-GB" w:bidi="en-GB"/>
      </w:rPr>
    </w:lvl>
    <w:lvl w:ilvl="8">
      <w:numFmt w:val="bullet"/>
      <w:lvlText w:val="•"/>
      <w:lvlJc w:val="left"/>
      <w:pPr>
        <w:ind w:left="8241" w:hanging="360"/>
      </w:pPr>
      <w:rPr>
        <w:rFonts w:hint="default"/>
        <w:lang w:val="en-GB" w:eastAsia="en-GB" w:bidi="en-GB"/>
      </w:rPr>
    </w:lvl>
  </w:abstractNum>
  <w:abstractNum w:abstractNumId="71" w15:restartNumberingAfterBreak="0">
    <w:nsid w:val="1DFD382C"/>
    <w:multiLevelType w:val="multilevel"/>
    <w:tmpl w:val="7A4C257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1E1835EE"/>
    <w:multiLevelType w:val="hybridMultilevel"/>
    <w:tmpl w:val="6E28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E2076E4"/>
    <w:multiLevelType w:val="hybridMultilevel"/>
    <w:tmpl w:val="D918EFE0"/>
    <w:lvl w:ilvl="0" w:tplc="505427A8">
      <w:start w:val="7"/>
      <w:numFmt w:val="decimal"/>
      <w:lvlText w:val="%1."/>
      <w:lvlJc w:val="left"/>
      <w:pPr>
        <w:ind w:left="1910" w:hanging="360"/>
      </w:pPr>
      <w:rPr>
        <w:rFonts w:hint="default"/>
      </w:rPr>
    </w:lvl>
    <w:lvl w:ilvl="1" w:tplc="08090019" w:tentative="1">
      <w:start w:val="1"/>
      <w:numFmt w:val="lowerLetter"/>
      <w:lvlText w:val="%2."/>
      <w:lvlJc w:val="left"/>
      <w:pPr>
        <w:ind w:left="2630" w:hanging="360"/>
      </w:pPr>
    </w:lvl>
    <w:lvl w:ilvl="2" w:tplc="0809001B" w:tentative="1">
      <w:start w:val="1"/>
      <w:numFmt w:val="lowerRoman"/>
      <w:lvlText w:val="%3."/>
      <w:lvlJc w:val="right"/>
      <w:pPr>
        <w:ind w:left="3350" w:hanging="180"/>
      </w:pPr>
    </w:lvl>
    <w:lvl w:ilvl="3" w:tplc="0809000F" w:tentative="1">
      <w:start w:val="1"/>
      <w:numFmt w:val="decimal"/>
      <w:lvlText w:val="%4."/>
      <w:lvlJc w:val="left"/>
      <w:pPr>
        <w:ind w:left="4070" w:hanging="360"/>
      </w:pPr>
    </w:lvl>
    <w:lvl w:ilvl="4" w:tplc="08090019" w:tentative="1">
      <w:start w:val="1"/>
      <w:numFmt w:val="lowerLetter"/>
      <w:lvlText w:val="%5."/>
      <w:lvlJc w:val="left"/>
      <w:pPr>
        <w:ind w:left="4790" w:hanging="360"/>
      </w:pPr>
    </w:lvl>
    <w:lvl w:ilvl="5" w:tplc="0809001B" w:tentative="1">
      <w:start w:val="1"/>
      <w:numFmt w:val="lowerRoman"/>
      <w:lvlText w:val="%6."/>
      <w:lvlJc w:val="right"/>
      <w:pPr>
        <w:ind w:left="5510" w:hanging="180"/>
      </w:pPr>
    </w:lvl>
    <w:lvl w:ilvl="6" w:tplc="0809000F" w:tentative="1">
      <w:start w:val="1"/>
      <w:numFmt w:val="decimal"/>
      <w:lvlText w:val="%7."/>
      <w:lvlJc w:val="left"/>
      <w:pPr>
        <w:ind w:left="6230" w:hanging="360"/>
      </w:pPr>
    </w:lvl>
    <w:lvl w:ilvl="7" w:tplc="08090019" w:tentative="1">
      <w:start w:val="1"/>
      <w:numFmt w:val="lowerLetter"/>
      <w:lvlText w:val="%8."/>
      <w:lvlJc w:val="left"/>
      <w:pPr>
        <w:ind w:left="6950" w:hanging="360"/>
      </w:pPr>
    </w:lvl>
    <w:lvl w:ilvl="8" w:tplc="0809001B" w:tentative="1">
      <w:start w:val="1"/>
      <w:numFmt w:val="lowerRoman"/>
      <w:lvlText w:val="%9."/>
      <w:lvlJc w:val="right"/>
      <w:pPr>
        <w:ind w:left="7670" w:hanging="180"/>
      </w:pPr>
    </w:lvl>
  </w:abstractNum>
  <w:abstractNum w:abstractNumId="74" w15:restartNumberingAfterBreak="0">
    <w:nsid w:val="1E572B96"/>
    <w:multiLevelType w:val="hybridMultilevel"/>
    <w:tmpl w:val="98821A48"/>
    <w:lvl w:ilvl="0" w:tplc="5A4EC986">
      <w:start w:val="1"/>
      <w:numFmt w:val="lowerRoman"/>
      <w:lvlText w:val="%1)"/>
      <w:lvlJc w:val="left"/>
      <w:pPr>
        <w:ind w:left="1572" w:hanging="72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75" w15:restartNumberingAfterBreak="0">
    <w:nsid w:val="1E776011"/>
    <w:multiLevelType w:val="hybridMultilevel"/>
    <w:tmpl w:val="B8D440B0"/>
    <w:lvl w:ilvl="0" w:tplc="FEBC2D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1D46F37"/>
    <w:multiLevelType w:val="hybridMultilevel"/>
    <w:tmpl w:val="D5EECC30"/>
    <w:lvl w:ilvl="0" w:tplc="FF003AE8">
      <w:numFmt w:val="bullet"/>
      <w:lvlText w:val=""/>
      <w:lvlJc w:val="left"/>
      <w:pPr>
        <w:ind w:left="715" w:hanging="529"/>
      </w:pPr>
      <w:rPr>
        <w:rFonts w:ascii="Symbol" w:eastAsia="Symbol" w:hAnsi="Symbol" w:cs="Symbol" w:hint="default"/>
        <w:w w:val="100"/>
        <w:sz w:val="24"/>
        <w:szCs w:val="24"/>
      </w:rPr>
    </w:lvl>
    <w:lvl w:ilvl="1" w:tplc="336882D8">
      <w:numFmt w:val="bullet"/>
      <w:lvlText w:val="•"/>
      <w:lvlJc w:val="left"/>
      <w:pPr>
        <w:ind w:left="1367" w:hanging="529"/>
      </w:pPr>
      <w:rPr>
        <w:rFonts w:hint="default"/>
      </w:rPr>
    </w:lvl>
    <w:lvl w:ilvl="2" w:tplc="034CE3D6">
      <w:numFmt w:val="bullet"/>
      <w:lvlText w:val="•"/>
      <w:lvlJc w:val="left"/>
      <w:pPr>
        <w:ind w:left="2015" w:hanging="529"/>
      </w:pPr>
      <w:rPr>
        <w:rFonts w:hint="default"/>
      </w:rPr>
    </w:lvl>
    <w:lvl w:ilvl="3" w:tplc="09488A4C">
      <w:numFmt w:val="bullet"/>
      <w:lvlText w:val="•"/>
      <w:lvlJc w:val="left"/>
      <w:pPr>
        <w:ind w:left="2662" w:hanging="529"/>
      </w:pPr>
      <w:rPr>
        <w:rFonts w:hint="default"/>
      </w:rPr>
    </w:lvl>
    <w:lvl w:ilvl="4" w:tplc="FABE0D12">
      <w:numFmt w:val="bullet"/>
      <w:lvlText w:val="•"/>
      <w:lvlJc w:val="left"/>
      <w:pPr>
        <w:ind w:left="3310" w:hanging="529"/>
      </w:pPr>
      <w:rPr>
        <w:rFonts w:hint="default"/>
      </w:rPr>
    </w:lvl>
    <w:lvl w:ilvl="5" w:tplc="EF145E0E">
      <w:numFmt w:val="bullet"/>
      <w:lvlText w:val="•"/>
      <w:lvlJc w:val="left"/>
      <w:pPr>
        <w:ind w:left="3958" w:hanging="529"/>
      </w:pPr>
      <w:rPr>
        <w:rFonts w:hint="default"/>
      </w:rPr>
    </w:lvl>
    <w:lvl w:ilvl="6" w:tplc="CB1447F4">
      <w:numFmt w:val="bullet"/>
      <w:lvlText w:val="•"/>
      <w:lvlJc w:val="left"/>
      <w:pPr>
        <w:ind w:left="4605" w:hanging="529"/>
      </w:pPr>
      <w:rPr>
        <w:rFonts w:hint="default"/>
      </w:rPr>
    </w:lvl>
    <w:lvl w:ilvl="7" w:tplc="E9309A36">
      <w:numFmt w:val="bullet"/>
      <w:lvlText w:val="•"/>
      <w:lvlJc w:val="left"/>
      <w:pPr>
        <w:ind w:left="5253" w:hanging="529"/>
      </w:pPr>
      <w:rPr>
        <w:rFonts w:hint="default"/>
      </w:rPr>
    </w:lvl>
    <w:lvl w:ilvl="8" w:tplc="94E467E2">
      <w:numFmt w:val="bullet"/>
      <w:lvlText w:val="•"/>
      <w:lvlJc w:val="left"/>
      <w:pPr>
        <w:ind w:left="5900" w:hanging="529"/>
      </w:pPr>
      <w:rPr>
        <w:rFonts w:hint="default"/>
      </w:rPr>
    </w:lvl>
  </w:abstractNum>
  <w:abstractNum w:abstractNumId="77" w15:restartNumberingAfterBreak="0">
    <w:nsid w:val="22C92026"/>
    <w:multiLevelType w:val="hybridMultilevel"/>
    <w:tmpl w:val="1C8C8998"/>
    <w:lvl w:ilvl="0" w:tplc="0F20A14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22D21748"/>
    <w:multiLevelType w:val="hybridMultilevel"/>
    <w:tmpl w:val="B3C887E2"/>
    <w:lvl w:ilvl="0" w:tplc="734A81F4">
      <w:start w:val="1"/>
      <w:numFmt w:val="lowerLetter"/>
      <w:lvlText w:val="(%1)"/>
      <w:lvlJc w:val="left"/>
      <w:pPr>
        <w:ind w:left="614" w:hanging="425"/>
      </w:pPr>
      <w:rPr>
        <w:rFonts w:ascii="Arial" w:eastAsia="Arial" w:hAnsi="Arial" w:cs="Arial" w:hint="default"/>
        <w:w w:val="97"/>
        <w:sz w:val="24"/>
        <w:szCs w:val="24"/>
      </w:rPr>
    </w:lvl>
    <w:lvl w:ilvl="1" w:tplc="DD6294D0">
      <w:numFmt w:val="bullet"/>
      <w:lvlText w:val="•"/>
      <w:lvlJc w:val="left"/>
      <w:pPr>
        <w:ind w:left="1320" w:hanging="425"/>
      </w:pPr>
      <w:rPr>
        <w:rFonts w:hint="default"/>
      </w:rPr>
    </w:lvl>
    <w:lvl w:ilvl="2" w:tplc="7F9AA332">
      <w:numFmt w:val="bullet"/>
      <w:lvlText w:val="•"/>
      <w:lvlJc w:val="left"/>
      <w:pPr>
        <w:ind w:left="2020" w:hanging="425"/>
      </w:pPr>
      <w:rPr>
        <w:rFonts w:hint="default"/>
      </w:rPr>
    </w:lvl>
    <w:lvl w:ilvl="3" w:tplc="23C6ECE2">
      <w:numFmt w:val="bullet"/>
      <w:lvlText w:val="•"/>
      <w:lvlJc w:val="left"/>
      <w:pPr>
        <w:ind w:left="2720" w:hanging="425"/>
      </w:pPr>
      <w:rPr>
        <w:rFonts w:hint="default"/>
      </w:rPr>
    </w:lvl>
    <w:lvl w:ilvl="4" w:tplc="37F4EBA4">
      <w:numFmt w:val="bullet"/>
      <w:lvlText w:val="•"/>
      <w:lvlJc w:val="left"/>
      <w:pPr>
        <w:ind w:left="3420" w:hanging="425"/>
      </w:pPr>
      <w:rPr>
        <w:rFonts w:hint="default"/>
      </w:rPr>
    </w:lvl>
    <w:lvl w:ilvl="5" w:tplc="71C611FC">
      <w:numFmt w:val="bullet"/>
      <w:lvlText w:val="•"/>
      <w:lvlJc w:val="left"/>
      <w:pPr>
        <w:ind w:left="4120" w:hanging="425"/>
      </w:pPr>
      <w:rPr>
        <w:rFonts w:hint="default"/>
      </w:rPr>
    </w:lvl>
    <w:lvl w:ilvl="6" w:tplc="766CA08E">
      <w:numFmt w:val="bullet"/>
      <w:lvlText w:val="•"/>
      <w:lvlJc w:val="left"/>
      <w:pPr>
        <w:ind w:left="4820" w:hanging="425"/>
      </w:pPr>
      <w:rPr>
        <w:rFonts w:hint="default"/>
      </w:rPr>
    </w:lvl>
    <w:lvl w:ilvl="7" w:tplc="10F618AE">
      <w:numFmt w:val="bullet"/>
      <w:lvlText w:val="•"/>
      <w:lvlJc w:val="left"/>
      <w:pPr>
        <w:ind w:left="5520" w:hanging="425"/>
      </w:pPr>
      <w:rPr>
        <w:rFonts w:hint="default"/>
      </w:rPr>
    </w:lvl>
    <w:lvl w:ilvl="8" w:tplc="12F4742C">
      <w:numFmt w:val="bullet"/>
      <w:lvlText w:val="•"/>
      <w:lvlJc w:val="left"/>
      <w:pPr>
        <w:ind w:left="6220" w:hanging="425"/>
      </w:pPr>
      <w:rPr>
        <w:rFonts w:hint="default"/>
      </w:rPr>
    </w:lvl>
  </w:abstractNum>
  <w:abstractNum w:abstractNumId="79" w15:restartNumberingAfterBreak="0">
    <w:nsid w:val="22FD750E"/>
    <w:multiLevelType w:val="hybridMultilevel"/>
    <w:tmpl w:val="B49411A6"/>
    <w:lvl w:ilvl="0" w:tplc="13EA3FF2">
      <w:numFmt w:val="bullet"/>
      <w:lvlText w:val=""/>
      <w:lvlJc w:val="left"/>
      <w:pPr>
        <w:tabs>
          <w:tab w:val="num" w:pos="999"/>
        </w:tabs>
        <w:ind w:left="999" w:hanging="639"/>
      </w:pPr>
      <w:rPr>
        <w:rFonts w:ascii="Symbol"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30F284A"/>
    <w:multiLevelType w:val="multilevel"/>
    <w:tmpl w:val="604CD260"/>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24120ADF"/>
    <w:multiLevelType w:val="hybridMultilevel"/>
    <w:tmpl w:val="72F47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4E64CFF"/>
    <w:multiLevelType w:val="multilevel"/>
    <w:tmpl w:val="586A7756"/>
    <w:lvl w:ilvl="0">
      <w:start w:val="8"/>
      <w:numFmt w:val="decimal"/>
      <w:lvlText w:val="%1."/>
      <w:lvlJc w:val="left"/>
      <w:pPr>
        <w:ind w:left="945" w:hanging="685"/>
        <w:jc w:val="right"/>
      </w:pPr>
      <w:rPr>
        <w:rFonts w:ascii="Arial" w:eastAsia="Arial" w:hAnsi="Arial" w:cs="Arial" w:hint="default"/>
        <w:b/>
        <w:bCs/>
        <w:spacing w:val="-4"/>
        <w:w w:val="97"/>
        <w:sz w:val="24"/>
        <w:szCs w:val="24"/>
      </w:rPr>
    </w:lvl>
    <w:lvl w:ilvl="1">
      <w:start w:val="1"/>
      <w:numFmt w:val="decimal"/>
      <w:lvlText w:val="%1.%2"/>
      <w:lvlJc w:val="left"/>
      <w:pPr>
        <w:ind w:left="945" w:hanging="723"/>
      </w:pPr>
      <w:rPr>
        <w:rFonts w:ascii="Arial" w:eastAsia="Arial" w:hAnsi="Arial" w:cs="Arial" w:hint="default"/>
        <w:spacing w:val="-4"/>
        <w:w w:val="97"/>
        <w:sz w:val="24"/>
        <w:szCs w:val="24"/>
      </w:rPr>
    </w:lvl>
    <w:lvl w:ilvl="2">
      <w:numFmt w:val="bullet"/>
      <w:lvlText w:val=""/>
      <w:lvlJc w:val="left"/>
      <w:pPr>
        <w:ind w:left="1665" w:hanging="363"/>
      </w:pPr>
      <w:rPr>
        <w:rFonts w:ascii="Symbol" w:eastAsia="Symbol" w:hAnsi="Symbol" w:cs="Symbol" w:hint="default"/>
        <w:w w:val="100"/>
        <w:sz w:val="24"/>
        <w:szCs w:val="24"/>
      </w:rPr>
    </w:lvl>
    <w:lvl w:ilvl="3">
      <w:numFmt w:val="bullet"/>
      <w:lvlText w:val="•"/>
      <w:lvlJc w:val="left"/>
      <w:pPr>
        <w:ind w:left="1840" w:hanging="363"/>
      </w:pPr>
      <w:rPr>
        <w:rFonts w:hint="default"/>
      </w:rPr>
    </w:lvl>
    <w:lvl w:ilvl="4">
      <w:numFmt w:val="bullet"/>
      <w:lvlText w:val="•"/>
      <w:lvlJc w:val="left"/>
      <w:pPr>
        <w:ind w:left="3058" w:hanging="363"/>
      </w:pPr>
      <w:rPr>
        <w:rFonts w:hint="default"/>
      </w:rPr>
    </w:lvl>
    <w:lvl w:ilvl="5">
      <w:numFmt w:val="bullet"/>
      <w:lvlText w:val="•"/>
      <w:lvlJc w:val="left"/>
      <w:pPr>
        <w:ind w:left="4277" w:hanging="363"/>
      </w:pPr>
      <w:rPr>
        <w:rFonts w:hint="default"/>
      </w:rPr>
    </w:lvl>
    <w:lvl w:ilvl="6">
      <w:numFmt w:val="bullet"/>
      <w:lvlText w:val="•"/>
      <w:lvlJc w:val="left"/>
      <w:pPr>
        <w:ind w:left="5496" w:hanging="363"/>
      </w:pPr>
      <w:rPr>
        <w:rFonts w:hint="default"/>
      </w:rPr>
    </w:lvl>
    <w:lvl w:ilvl="7">
      <w:numFmt w:val="bullet"/>
      <w:lvlText w:val="•"/>
      <w:lvlJc w:val="left"/>
      <w:pPr>
        <w:ind w:left="6714" w:hanging="363"/>
      </w:pPr>
      <w:rPr>
        <w:rFonts w:hint="default"/>
      </w:rPr>
    </w:lvl>
    <w:lvl w:ilvl="8">
      <w:numFmt w:val="bullet"/>
      <w:lvlText w:val="•"/>
      <w:lvlJc w:val="left"/>
      <w:pPr>
        <w:ind w:left="7933" w:hanging="363"/>
      </w:pPr>
      <w:rPr>
        <w:rFonts w:hint="default"/>
      </w:rPr>
    </w:lvl>
  </w:abstractNum>
  <w:abstractNum w:abstractNumId="83" w15:restartNumberingAfterBreak="0">
    <w:nsid w:val="254F7CAB"/>
    <w:multiLevelType w:val="multilevel"/>
    <w:tmpl w:val="1ED654DA"/>
    <w:lvl w:ilvl="0">
      <w:start w:val="8"/>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26C80534"/>
    <w:multiLevelType w:val="hybridMultilevel"/>
    <w:tmpl w:val="960E33F6"/>
    <w:lvl w:ilvl="0" w:tplc="5C8491C0">
      <w:start w:val="1"/>
      <w:numFmt w:val="bullet"/>
      <w:lvlText w:val=""/>
      <w:lvlJc w:val="left"/>
      <w:pPr>
        <w:ind w:left="2062"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5" w15:restartNumberingAfterBreak="0">
    <w:nsid w:val="26CF000F"/>
    <w:multiLevelType w:val="singleLevel"/>
    <w:tmpl w:val="FE4E8E56"/>
    <w:lvl w:ilvl="0">
      <w:start w:val="1"/>
      <w:numFmt w:val="lowerLetter"/>
      <w:lvlText w:val="(%1)"/>
      <w:lvlJc w:val="left"/>
      <w:pPr>
        <w:tabs>
          <w:tab w:val="num" w:pos="750"/>
        </w:tabs>
        <w:ind w:left="750" w:hanging="360"/>
      </w:pPr>
      <w:rPr>
        <w:rFonts w:hint="default"/>
      </w:rPr>
    </w:lvl>
  </w:abstractNum>
  <w:abstractNum w:abstractNumId="86" w15:restartNumberingAfterBreak="0">
    <w:nsid w:val="272F7876"/>
    <w:multiLevelType w:val="hybridMultilevel"/>
    <w:tmpl w:val="13421A44"/>
    <w:lvl w:ilvl="0" w:tplc="3D9CE524">
      <w:start w:val="1"/>
      <w:numFmt w:val="decimal"/>
      <w:lvlText w:val="(%1)"/>
      <w:lvlJc w:val="left"/>
      <w:pPr>
        <w:ind w:left="500" w:hanging="36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87" w15:restartNumberingAfterBreak="0">
    <w:nsid w:val="286037EC"/>
    <w:multiLevelType w:val="hybridMultilevel"/>
    <w:tmpl w:val="35767A16"/>
    <w:lvl w:ilvl="0" w:tplc="4134BA20">
      <w:numFmt w:val="bullet"/>
      <w:lvlText w:val=""/>
      <w:lvlJc w:val="left"/>
      <w:pPr>
        <w:ind w:left="981" w:hanging="363"/>
      </w:pPr>
      <w:rPr>
        <w:rFonts w:ascii="Symbol" w:eastAsia="Symbol" w:hAnsi="Symbol" w:cs="Symbol" w:hint="default"/>
        <w:w w:val="100"/>
        <w:sz w:val="24"/>
        <w:szCs w:val="24"/>
      </w:rPr>
    </w:lvl>
    <w:lvl w:ilvl="1" w:tplc="FB9E9630">
      <w:numFmt w:val="bullet"/>
      <w:lvlText w:val="•"/>
      <w:lvlJc w:val="left"/>
      <w:pPr>
        <w:ind w:left="1674" w:hanging="363"/>
      </w:pPr>
      <w:rPr>
        <w:rFonts w:hint="default"/>
      </w:rPr>
    </w:lvl>
    <w:lvl w:ilvl="2" w:tplc="1E4A563A">
      <w:numFmt w:val="bullet"/>
      <w:lvlText w:val="•"/>
      <w:lvlJc w:val="left"/>
      <w:pPr>
        <w:ind w:left="2369" w:hanging="363"/>
      </w:pPr>
      <w:rPr>
        <w:rFonts w:hint="default"/>
      </w:rPr>
    </w:lvl>
    <w:lvl w:ilvl="3" w:tplc="8076C282">
      <w:numFmt w:val="bullet"/>
      <w:lvlText w:val="•"/>
      <w:lvlJc w:val="left"/>
      <w:pPr>
        <w:ind w:left="3064" w:hanging="363"/>
      </w:pPr>
      <w:rPr>
        <w:rFonts w:hint="default"/>
      </w:rPr>
    </w:lvl>
    <w:lvl w:ilvl="4" w:tplc="784C77DC">
      <w:numFmt w:val="bullet"/>
      <w:lvlText w:val="•"/>
      <w:lvlJc w:val="left"/>
      <w:pPr>
        <w:ind w:left="3759" w:hanging="363"/>
      </w:pPr>
      <w:rPr>
        <w:rFonts w:hint="default"/>
      </w:rPr>
    </w:lvl>
    <w:lvl w:ilvl="5" w:tplc="B7F4A1A8">
      <w:numFmt w:val="bullet"/>
      <w:lvlText w:val="•"/>
      <w:lvlJc w:val="left"/>
      <w:pPr>
        <w:ind w:left="4454" w:hanging="363"/>
      </w:pPr>
      <w:rPr>
        <w:rFonts w:hint="default"/>
      </w:rPr>
    </w:lvl>
    <w:lvl w:ilvl="6" w:tplc="2AE4DD5A">
      <w:numFmt w:val="bullet"/>
      <w:lvlText w:val="•"/>
      <w:lvlJc w:val="left"/>
      <w:pPr>
        <w:ind w:left="5148" w:hanging="363"/>
      </w:pPr>
      <w:rPr>
        <w:rFonts w:hint="default"/>
      </w:rPr>
    </w:lvl>
    <w:lvl w:ilvl="7" w:tplc="5BA42C34">
      <w:numFmt w:val="bullet"/>
      <w:lvlText w:val="•"/>
      <w:lvlJc w:val="left"/>
      <w:pPr>
        <w:ind w:left="5843" w:hanging="363"/>
      </w:pPr>
      <w:rPr>
        <w:rFonts w:hint="default"/>
      </w:rPr>
    </w:lvl>
    <w:lvl w:ilvl="8" w:tplc="47B08C80">
      <w:numFmt w:val="bullet"/>
      <w:lvlText w:val="•"/>
      <w:lvlJc w:val="left"/>
      <w:pPr>
        <w:ind w:left="6538" w:hanging="363"/>
      </w:pPr>
      <w:rPr>
        <w:rFonts w:hint="default"/>
      </w:rPr>
    </w:lvl>
  </w:abstractNum>
  <w:abstractNum w:abstractNumId="88" w15:restartNumberingAfterBreak="0">
    <w:nsid w:val="286B54DE"/>
    <w:multiLevelType w:val="hybridMultilevel"/>
    <w:tmpl w:val="1804A9AC"/>
    <w:lvl w:ilvl="0" w:tplc="C87A6C7A">
      <w:start w:val="11"/>
      <w:numFmt w:val="bullet"/>
      <w:lvlText w:val="-"/>
      <w:lvlJc w:val="left"/>
      <w:pPr>
        <w:tabs>
          <w:tab w:val="num" w:pos="1440"/>
        </w:tabs>
        <w:ind w:left="1440" w:hanging="585"/>
      </w:pPr>
      <w:rPr>
        <w:rFonts w:ascii="Arial" w:eastAsia="Times New Roman" w:hAnsi="Arial" w:cs="Arial" w:hint="default"/>
      </w:rPr>
    </w:lvl>
    <w:lvl w:ilvl="1" w:tplc="08090003" w:tentative="1">
      <w:start w:val="1"/>
      <w:numFmt w:val="bullet"/>
      <w:lvlText w:val="o"/>
      <w:lvlJc w:val="left"/>
      <w:pPr>
        <w:tabs>
          <w:tab w:val="num" w:pos="1935"/>
        </w:tabs>
        <w:ind w:left="1935" w:hanging="360"/>
      </w:pPr>
      <w:rPr>
        <w:rFonts w:ascii="Courier New" w:hAnsi="Courier New" w:cs="Courier New" w:hint="default"/>
      </w:rPr>
    </w:lvl>
    <w:lvl w:ilvl="2" w:tplc="08090005" w:tentative="1">
      <w:start w:val="1"/>
      <w:numFmt w:val="bullet"/>
      <w:lvlText w:val=""/>
      <w:lvlJc w:val="left"/>
      <w:pPr>
        <w:tabs>
          <w:tab w:val="num" w:pos="2655"/>
        </w:tabs>
        <w:ind w:left="2655" w:hanging="360"/>
      </w:pPr>
      <w:rPr>
        <w:rFonts w:ascii="Wingdings" w:hAnsi="Wingdings" w:hint="default"/>
      </w:rPr>
    </w:lvl>
    <w:lvl w:ilvl="3" w:tplc="08090001" w:tentative="1">
      <w:start w:val="1"/>
      <w:numFmt w:val="bullet"/>
      <w:lvlText w:val=""/>
      <w:lvlJc w:val="left"/>
      <w:pPr>
        <w:tabs>
          <w:tab w:val="num" w:pos="3375"/>
        </w:tabs>
        <w:ind w:left="3375" w:hanging="360"/>
      </w:pPr>
      <w:rPr>
        <w:rFonts w:ascii="Symbol" w:hAnsi="Symbol" w:hint="default"/>
      </w:rPr>
    </w:lvl>
    <w:lvl w:ilvl="4" w:tplc="08090003" w:tentative="1">
      <w:start w:val="1"/>
      <w:numFmt w:val="bullet"/>
      <w:lvlText w:val="o"/>
      <w:lvlJc w:val="left"/>
      <w:pPr>
        <w:tabs>
          <w:tab w:val="num" w:pos="4095"/>
        </w:tabs>
        <w:ind w:left="4095" w:hanging="360"/>
      </w:pPr>
      <w:rPr>
        <w:rFonts w:ascii="Courier New" w:hAnsi="Courier New" w:cs="Courier New" w:hint="default"/>
      </w:rPr>
    </w:lvl>
    <w:lvl w:ilvl="5" w:tplc="08090005" w:tentative="1">
      <w:start w:val="1"/>
      <w:numFmt w:val="bullet"/>
      <w:lvlText w:val=""/>
      <w:lvlJc w:val="left"/>
      <w:pPr>
        <w:tabs>
          <w:tab w:val="num" w:pos="4815"/>
        </w:tabs>
        <w:ind w:left="4815" w:hanging="360"/>
      </w:pPr>
      <w:rPr>
        <w:rFonts w:ascii="Wingdings" w:hAnsi="Wingdings" w:hint="default"/>
      </w:rPr>
    </w:lvl>
    <w:lvl w:ilvl="6" w:tplc="08090001" w:tentative="1">
      <w:start w:val="1"/>
      <w:numFmt w:val="bullet"/>
      <w:lvlText w:val=""/>
      <w:lvlJc w:val="left"/>
      <w:pPr>
        <w:tabs>
          <w:tab w:val="num" w:pos="5535"/>
        </w:tabs>
        <w:ind w:left="5535" w:hanging="360"/>
      </w:pPr>
      <w:rPr>
        <w:rFonts w:ascii="Symbol" w:hAnsi="Symbol" w:hint="default"/>
      </w:rPr>
    </w:lvl>
    <w:lvl w:ilvl="7" w:tplc="08090003" w:tentative="1">
      <w:start w:val="1"/>
      <w:numFmt w:val="bullet"/>
      <w:lvlText w:val="o"/>
      <w:lvlJc w:val="left"/>
      <w:pPr>
        <w:tabs>
          <w:tab w:val="num" w:pos="6255"/>
        </w:tabs>
        <w:ind w:left="6255" w:hanging="360"/>
      </w:pPr>
      <w:rPr>
        <w:rFonts w:ascii="Courier New" w:hAnsi="Courier New" w:cs="Courier New" w:hint="default"/>
      </w:rPr>
    </w:lvl>
    <w:lvl w:ilvl="8" w:tplc="08090005" w:tentative="1">
      <w:start w:val="1"/>
      <w:numFmt w:val="bullet"/>
      <w:lvlText w:val=""/>
      <w:lvlJc w:val="left"/>
      <w:pPr>
        <w:tabs>
          <w:tab w:val="num" w:pos="6975"/>
        </w:tabs>
        <w:ind w:left="6975" w:hanging="360"/>
      </w:pPr>
      <w:rPr>
        <w:rFonts w:ascii="Wingdings" w:hAnsi="Wingdings" w:hint="default"/>
      </w:rPr>
    </w:lvl>
  </w:abstractNum>
  <w:abstractNum w:abstractNumId="89" w15:restartNumberingAfterBreak="0">
    <w:nsid w:val="29363016"/>
    <w:multiLevelType w:val="singleLevel"/>
    <w:tmpl w:val="E8824DDC"/>
    <w:lvl w:ilvl="0">
      <w:start w:val="4"/>
      <w:numFmt w:val="lowerRoman"/>
      <w:lvlText w:val="%1)"/>
      <w:lvlJc w:val="left"/>
      <w:pPr>
        <w:tabs>
          <w:tab w:val="num" w:pos="1575"/>
        </w:tabs>
        <w:ind w:left="1575" w:hanging="720"/>
      </w:pPr>
      <w:rPr>
        <w:rFonts w:hint="default"/>
      </w:rPr>
    </w:lvl>
  </w:abstractNum>
  <w:abstractNum w:abstractNumId="90" w15:restartNumberingAfterBreak="0">
    <w:nsid w:val="29974D71"/>
    <w:multiLevelType w:val="hybridMultilevel"/>
    <w:tmpl w:val="6D361498"/>
    <w:lvl w:ilvl="0" w:tplc="8130A4F0">
      <w:numFmt w:val="bullet"/>
      <w:lvlText w:val=""/>
      <w:lvlJc w:val="left"/>
      <w:pPr>
        <w:ind w:left="508" w:hanging="360"/>
      </w:pPr>
      <w:rPr>
        <w:rFonts w:ascii="Symbol" w:eastAsia="Symbol" w:hAnsi="Symbol" w:cs="Symbol" w:hint="default"/>
        <w:w w:val="100"/>
        <w:sz w:val="24"/>
        <w:szCs w:val="24"/>
      </w:rPr>
    </w:lvl>
    <w:lvl w:ilvl="1" w:tplc="F5A67796">
      <w:numFmt w:val="bullet"/>
      <w:lvlText w:val="•"/>
      <w:lvlJc w:val="left"/>
      <w:pPr>
        <w:ind w:left="1244" w:hanging="360"/>
      </w:pPr>
      <w:rPr>
        <w:rFonts w:hint="default"/>
      </w:rPr>
    </w:lvl>
    <w:lvl w:ilvl="2" w:tplc="2B282680">
      <w:numFmt w:val="bullet"/>
      <w:lvlText w:val="•"/>
      <w:lvlJc w:val="left"/>
      <w:pPr>
        <w:ind w:left="1988" w:hanging="360"/>
      </w:pPr>
      <w:rPr>
        <w:rFonts w:hint="default"/>
      </w:rPr>
    </w:lvl>
    <w:lvl w:ilvl="3" w:tplc="5CDAA5E8">
      <w:numFmt w:val="bullet"/>
      <w:lvlText w:val="•"/>
      <w:lvlJc w:val="left"/>
      <w:pPr>
        <w:ind w:left="2732" w:hanging="360"/>
      </w:pPr>
      <w:rPr>
        <w:rFonts w:hint="default"/>
      </w:rPr>
    </w:lvl>
    <w:lvl w:ilvl="4" w:tplc="2012DA3C">
      <w:numFmt w:val="bullet"/>
      <w:lvlText w:val="•"/>
      <w:lvlJc w:val="left"/>
      <w:pPr>
        <w:ind w:left="3476" w:hanging="360"/>
      </w:pPr>
      <w:rPr>
        <w:rFonts w:hint="default"/>
      </w:rPr>
    </w:lvl>
    <w:lvl w:ilvl="5" w:tplc="E59E668E">
      <w:numFmt w:val="bullet"/>
      <w:lvlText w:val="•"/>
      <w:lvlJc w:val="left"/>
      <w:pPr>
        <w:ind w:left="4220" w:hanging="360"/>
      </w:pPr>
      <w:rPr>
        <w:rFonts w:hint="default"/>
      </w:rPr>
    </w:lvl>
    <w:lvl w:ilvl="6" w:tplc="D43ED92C">
      <w:numFmt w:val="bullet"/>
      <w:lvlText w:val="•"/>
      <w:lvlJc w:val="left"/>
      <w:pPr>
        <w:ind w:left="4964" w:hanging="360"/>
      </w:pPr>
      <w:rPr>
        <w:rFonts w:hint="default"/>
      </w:rPr>
    </w:lvl>
    <w:lvl w:ilvl="7" w:tplc="FAB8FE4C">
      <w:numFmt w:val="bullet"/>
      <w:lvlText w:val="•"/>
      <w:lvlJc w:val="left"/>
      <w:pPr>
        <w:ind w:left="5708" w:hanging="360"/>
      </w:pPr>
      <w:rPr>
        <w:rFonts w:hint="default"/>
      </w:rPr>
    </w:lvl>
    <w:lvl w:ilvl="8" w:tplc="4A3E9AF2">
      <w:numFmt w:val="bullet"/>
      <w:lvlText w:val="•"/>
      <w:lvlJc w:val="left"/>
      <w:pPr>
        <w:ind w:left="6452" w:hanging="360"/>
      </w:pPr>
      <w:rPr>
        <w:rFonts w:hint="default"/>
      </w:rPr>
    </w:lvl>
  </w:abstractNum>
  <w:abstractNum w:abstractNumId="91" w15:restartNumberingAfterBreak="0">
    <w:nsid w:val="2BD41C10"/>
    <w:multiLevelType w:val="hybridMultilevel"/>
    <w:tmpl w:val="9F807DF4"/>
    <w:lvl w:ilvl="0" w:tplc="08090001">
      <w:start w:val="1"/>
      <w:numFmt w:val="bullet"/>
      <w:lvlText w:val=""/>
      <w:lvlJc w:val="left"/>
      <w:pPr>
        <w:ind w:left="474" w:hanging="360"/>
      </w:pPr>
      <w:rPr>
        <w:rFonts w:ascii="Symbol" w:hAnsi="Symbol" w:hint="default"/>
      </w:rPr>
    </w:lvl>
    <w:lvl w:ilvl="1" w:tplc="08090003">
      <w:start w:val="1"/>
      <w:numFmt w:val="bullet"/>
      <w:lvlText w:val="o"/>
      <w:lvlJc w:val="left"/>
      <w:pPr>
        <w:ind w:left="1194" w:hanging="360"/>
      </w:pPr>
      <w:rPr>
        <w:rFonts w:ascii="Courier New" w:hAnsi="Courier New" w:cs="Courier New" w:hint="default"/>
      </w:rPr>
    </w:lvl>
    <w:lvl w:ilvl="2" w:tplc="08090005" w:tentative="1">
      <w:start w:val="1"/>
      <w:numFmt w:val="bullet"/>
      <w:lvlText w:val=""/>
      <w:lvlJc w:val="left"/>
      <w:pPr>
        <w:ind w:left="1914" w:hanging="360"/>
      </w:pPr>
      <w:rPr>
        <w:rFonts w:ascii="Wingdings" w:hAnsi="Wingdings" w:hint="default"/>
      </w:rPr>
    </w:lvl>
    <w:lvl w:ilvl="3" w:tplc="08090001" w:tentative="1">
      <w:start w:val="1"/>
      <w:numFmt w:val="bullet"/>
      <w:lvlText w:val=""/>
      <w:lvlJc w:val="left"/>
      <w:pPr>
        <w:ind w:left="2634" w:hanging="360"/>
      </w:pPr>
      <w:rPr>
        <w:rFonts w:ascii="Symbol" w:hAnsi="Symbol" w:hint="default"/>
      </w:rPr>
    </w:lvl>
    <w:lvl w:ilvl="4" w:tplc="08090003" w:tentative="1">
      <w:start w:val="1"/>
      <w:numFmt w:val="bullet"/>
      <w:lvlText w:val="o"/>
      <w:lvlJc w:val="left"/>
      <w:pPr>
        <w:ind w:left="3354" w:hanging="360"/>
      </w:pPr>
      <w:rPr>
        <w:rFonts w:ascii="Courier New" w:hAnsi="Courier New" w:cs="Courier New" w:hint="default"/>
      </w:rPr>
    </w:lvl>
    <w:lvl w:ilvl="5" w:tplc="08090005" w:tentative="1">
      <w:start w:val="1"/>
      <w:numFmt w:val="bullet"/>
      <w:lvlText w:val=""/>
      <w:lvlJc w:val="left"/>
      <w:pPr>
        <w:ind w:left="4074" w:hanging="360"/>
      </w:pPr>
      <w:rPr>
        <w:rFonts w:ascii="Wingdings" w:hAnsi="Wingdings" w:hint="default"/>
      </w:rPr>
    </w:lvl>
    <w:lvl w:ilvl="6" w:tplc="08090001" w:tentative="1">
      <w:start w:val="1"/>
      <w:numFmt w:val="bullet"/>
      <w:lvlText w:val=""/>
      <w:lvlJc w:val="left"/>
      <w:pPr>
        <w:ind w:left="4794" w:hanging="360"/>
      </w:pPr>
      <w:rPr>
        <w:rFonts w:ascii="Symbol" w:hAnsi="Symbol" w:hint="default"/>
      </w:rPr>
    </w:lvl>
    <w:lvl w:ilvl="7" w:tplc="08090003" w:tentative="1">
      <w:start w:val="1"/>
      <w:numFmt w:val="bullet"/>
      <w:lvlText w:val="o"/>
      <w:lvlJc w:val="left"/>
      <w:pPr>
        <w:ind w:left="5514" w:hanging="360"/>
      </w:pPr>
      <w:rPr>
        <w:rFonts w:ascii="Courier New" w:hAnsi="Courier New" w:cs="Courier New" w:hint="default"/>
      </w:rPr>
    </w:lvl>
    <w:lvl w:ilvl="8" w:tplc="08090005" w:tentative="1">
      <w:start w:val="1"/>
      <w:numFmt w:val="bullet"/>
      <w:lvlText w:val=""/>
      <w:lvlJc w:val="left"/>
      <w:pPr>
        <w:ind w:left="6234" w:hanging="360"/>
      </w:pPr>
      <w:rPr>
        <w:rFonts w:ascii="Wingdings" w:hAnsi="Wingdings" w:hint="default"/>
      </w:rPr>
    </w:lvl>
  </w:abstractNum>
  <w:abstractNum w:abstractNumId="92" w15:restartNumberingAfterBreak="0">
    <w:nsid w:val="2BF21F90"/>
    <w:multiLevelType w:val="hybridMultilevel"/>
    <w:tmpl w:val="5784E6BE"/>
    <w:lvl w:ilvl="0" w:tplc="08090001">
      <w:start w:val="1"/>
      <w:numFmt w:val="bullet"/>
      <w:lvlText w:val=""/>
      <w:lvlJc w:val="left"/>
      <w:pPr>
        <w:tabs>
          <w:tab w:val="num" w:pos="1120"/>
        </w:tabs>
        <w:ind w:left="1120" w:hanging="360"/>
      </w:pPr>
      <w:rPr>
        <w:rFonts w:ascii="Symbol" w:hAnsi="Symbol" w:hint="default"/>
      </w:rPr>
    </w:lvl>
    <w:lvl w:ilvl="1" w:tplc="08090003" w:tentative="1">
      <w:start w:val="1"/>
      <w:numFmt w:val="bullet"/>
      <w:lvlText w:val="o"/>
      <w:lvlJc w:val="left"/>
      <w:pPr>
        <w:tabs>
          <w:tab w:val="num" w:pos="1840"/>
        </w:tabs>
        <w:ind w:left="1840" w:hanging="360"/>
      </w:pPr>
      <w:rPr>
        <w:rFonts w:ascii="Courier New" w:hAnsi="Courier New" w:hint="default"/>
      </w:rPr>
    </w:lvl>
    <w:lvl w:ilvl="2" w:tplc="08090005" w:tentative="1">
      <w:start w:val="1"/>
      <w:numFmt w:val="bullet"/>
      <w:lvlText w:val=""/>
      <w:lvlJc w:val="left"/>
      <w:pPr>
        <w:tabs>
          <w:tab w:val="num" w:pos="2560"/>
        </w:tabs>
        <w:ind w:left="2560" w:hanging="360"/>
      </w:pPr>
      <w:rPr>
        <w:rFonts w:ascii="Wingdings" w:hAnsi="Wingdings" w:hint="default"/>
      </w:rPr>
    </w:lvl>
    <w:lvl w:ilvl="3" w:tplc="08090001" w:tentative="1">
      <w:start w:val="1"/>
      <w:numFmt w:val="bullet"/>
      <w:lvlText w:val=""/>
      <w:lvlJc w:val="left"/>
      <w:pPr>
        <w:tabs>
          <w:tab w:val="num" w:pos="3280"/>
        </w:tabs>
        <w:ind w:left="3280" w:hanging="360"/>
      </w:pPr>
      <w:rPr>
        <w:rFonts w:ascii="Symbol" w:hAnsi="Symbol" w:hint="default"/>
      </w:rPr>
    </w:lvl>
    <w:lvl w:ilvl="4" w:tplc="08090003" w:tentative="1">
      <w:start w:val="1"/>
      <w:numFmt w:val="bullet"/>
      <w:lvlText w:val="o"/>
      <w:lvlJc w:val="left"/>
      <w:pPr>
        <w:tabs>
          <w:tab w:val="num" w:pos="4000"/>
        </w:tabs>
        <w:ind w:left="4000" w:hanging="360"/>
      </w:pPr>
      <w:rPr>
        <w:rFonts w:ascii="Courier New" w:hAnsi="Courier New" w:hint="default"/>
      </w:rPr>
    </w:lvl>
    <w:lvl w:ilvl="5" w:tplc="08090005" w:tentative="1">
      <w:start w:val="1"/>
      <w:numFmt w:val="bullet"/>
      <w:lvlText w:val=""/>
      <w:lvlJc w:val="left"/>
      <w:pPr>
        <w:tabs>
          <w:tab w:val="num" w:pos="4720"/>
        </w:tabs>
        <w:ind w:left="4720" w:hanging="360"/>
      </w:pPr>
      <w:rPr>
        <w:rFonts w:ascii="Wingdings" w:hAnsi="Wingdings" w:hint="default"/>
      </w:rPr>
    </w:lvl>
    <w:lvl w:ilvl="6" w:tplc="08090001" w:tentative="1">
      <w:start w:val="1"/>
      <w:numFmt w:val="bullet"/>
      <w:lvlText w:val=""/>
      <w:lvlJc w:val="left"/>
      <w:pPr>
        <w:tabs>
          <w:tab w:val="num" w:pos="5440"/>
        </w:tabs>
        <w:ind w:left="5440" w:hanging="360"/>
      </w:pPr>
      <w:rPr>
        <w:rFonts w:ascii="Symbol" w:hAnsi="Symbol" w:hint="default"/>
      </w:rPr>
    </w:lvl>
    <w:lvl w:ilvl="7" w:tplc="08090003" w:tentative="1">
      <w:start w:val="1"/>
      <w:numFmt w:val="bullet"/>
      <w:lvlText w:val="o"/>
      <w:lvlJc w:val="left"/>
      <w:pPr>
        <w:tabs>
          <w:tab w:val="num" w:pos="6160"/>
        </w:tabs>
        <w:ind w:left="6160" w:hanging="360"/>
      </w:pPr>
      <w:rPr>
        <w:rFonts w:ascii="Courier New" w:hAnsi="Courier New" w:hint="default"/>
      </w:rPr>
    </w:lvl>
    <w:lvl w:ilvl="8" w:tplc="08090005" w:tentative="1">
      <w:start w:val="1"/>
      <w:numFmt w:val="bullet"/>
      <w:lvlText w:val=""/>
      <w:lvlJc w:val="left"/>
      <w:pPr>
        <w:tabs>
          <w:tab w:val="num" w:pos="6880"/>
        </w:tabs>
        <w:ind w:left="6880" w:hanging="360"/>
      </w:pPr>
      <w:rPr>
        <w:rFonts w:ascii="Wingdings" w:hAnsi="Wingdings" w:hint="default"/>
      </w:rPr>
    </w:lvl>
  </w:abstractNum>
  <w:abstractNum w:abstractNumId="93" w15:restartNumberingAfterBreak="0">
    <w:nsid w:val="2C033D2E"/>
    <w:multiLevelType w:val="hybridMultilevel"/>
    <w:tmpl w:val="9672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C1442DB"/>
    <w:multiLevelType w:val="hybridMultilevel"/>
    <w:tmpl w:val="ADAE7628"/>
    <w:lvl w:ilvl="0" w:tplc="08090001">
      <w:start w:val="1"/>
      <w:numFmt w:val="bullet"/>
      <w:lvlText w:val=""/>
      <w:lvlJc w:val="left"/>
      <w:pPr>
        <w:ind w:left="1626" w:hanging="360"/>
      </w:pPr>
      <w:rPr>
        <w:rFonts w:ascii="Symbol" w:hAnsi="Symbol" w:hint="default"/>
      </w:rPr>
    </w:lvl>
    <w:lvl w:ilvl="1" w:tplc="08090003">
      <w:start w:val="1"/>
      <w:numFmt w:val="bullet"/>
      <w:lvlText w:val="o"/>
      <w:lvlJc w:val="left"/>
      <w:pPr>
        <w:ind w:left="2346" w:hanging="360"/>
      </w:pPr>
      <w:rPr>
        <w:rFonts w:ascii="Courier New" w:hAnsi="Courier New" w:cs="Courier New" w:hint="default"/>
      </w:rPr>
    </w:lvl>
    <w:lvl w:ilvl="2" w:tplc="08090005" w:tentative="1">
      <w:start w:val="1"/>
      <w:numFmt w:val="bullet"/>
      <w:lvlText w:val=""/>
      <w:lvlJc w:val="left"/>
      <w:pPr>
        <w:ind w:left="3066" w:hanging="360"/>
      </w:pPr>
      <w:rPr>
        <w:rFonts w:ascii="Wingdings" w:hAnsi="Wingdings" w:hint="default"/>
      </w:rPr>
    </w:lvl>
    <w:lvl w:ilvl="3" w:tplc="08090001" w:tentative="1">
      <w:start w:val="1"/>
      <w:numFmt w:val="bullet"/>
      <w:lvlText w:val=""/>
      <w:lvlJc w:val="left"/>
      <w:pPr>
        <w:ind w:left="3786" w:hanging="360"/>
      </w:pPr>
      <w:rPr>
        <w:rFonts w:ascii="Symbol" w:hAnsi="Symbol" w:hint="default"/>
      </w:rPr>
    </w:lvl>
    <w:lvl w:ilvl="4" w:tplc="08090003" w:tentative="1">
      <w:start w:val="1"/>
      <w:numFmt w:val="bullet"/>
      <w:lvlText w:val="o"/>
      <w:lvlJc w:val="left"/>
      <w:pPr>
        <w:ind w:left="4506" w:hanging="360"/>
      </w:pPr>
      <w:rPr>
        <w:rFonts w:ascii="Courier New" w:hAnsi="Courier New" w:cs="Courier New" w:hint="default"/>
      </w:rPr>
    </w:lvl>
    <w:lvl w:ilvl="5" w:tplc="08090005" w:tentative="1">
      <w:start w:val="1"/>
      <w:numFmt w:val="bullet"/>
      <w:lvlText w:val=""/>
      <w:lvlJc w:val="left"/>
      <w:pPr>
        <w:ind w:left="5226" w:hanging="360"/>
      </w:pPr>
      <w:rPr>
        <w:rFonts w:ascii="Wingdings" w:hAnsi="Wingdings" w:hint="default"/>
      </w:rPr>
    </w:lvl>
    <w:lvl w:ilvl="6" w:tplc="08090001" w:tentative="1">
      <w:start w:val="1"/>
      <w:numFmt w:val="bullet"/>
      <w:lvlText w:val=""/>
      <w:lvlJc w:val="left"/>
      <w:pPr>
        <w:ind w:left="5946" w:hanging="360"/>
      </w:pPr>
      <w:rPr>
        <w:rFonts w:ascii="Symbol" w:hAnsi="Symbol" w:hint="default"/>
      </w:rPr>
    </w:lvl>
    <w:lvl w:ilvl="7" w:tplc="08090003" w:tentative="1">
      <w:start w:val="1"/>
      <w:numFmt w:val="bullet"/>
      <w:lvlText w:val="o"/>
      <w:lvlJc w:val="left"/>
      <w:pPr>
        <w:ind w:left="6666" w:hanging="360"/>
      </w:pPr>
      <w:rPr>
        <w:rFonts w:ascii="Courier New" w:hAnsi="Courier New" w:cs="Courier New" w:hint="default"/>
      </w:rPr>
    </w:lvl>
    <w:lvl w:ilvl="8" w:tplc="08090005" w:tentative="1">
      <w:start w:val="1"/>
      <w:numFmt w:val="bullet"/>
      <w:lvlText w:val=""/>
      <w:lvlJc w:val="left"/>
      <w:pPr>
        <w:ind w:left="7386" w:hanging="360"/>
      </w:pPr>
      <w:rPr>
        <w:rFonts w:ascii="Wingdings" w:hAnsi="Wingdings" w:hint="default"/>
      </w:rPr>
    </w:lvl>
  </w:abstractNum>
  <w:abstractNum w:abstractNumId="95" w15:restartNumberingAfterBreak="0">
    <w:nsid w:val="2DE976A2"/>
    <w:multiLevelType w:val="hybridMultilevel"/>
    <w:tmpl w:val="8CA06CF6"/>
    <w:lvl w:ilvl="0" w:tplc="30661B7C">
      <w:start w:val="3"/>
      <w:numFmt w:val="lowerRoman"/>
      <w:lvlText w:val="%1)"/>
      <w:lvlJc w:val="left"/>
      <w:pPr>
        <w:tabs>
          <w:tab w:val="num" w:pos="1440"/>
        </w:tabs>
        <w:ind w:left="1440" w:hanging="720"/>
      </w:pPr>
      <w:rPr>
        <w:rFonts w:hint="default"/>
        <w:color w:val="auto"/>
      </w:rPr>
    </w:lvl>
    <w:lvl w:ilvl="1" w:tplc="04090019">
      <w:start w:val="1"/>
      <w:numFmt w:val="lowerLetter"/>
      <w:lvlText w:val="%2."/>
      <w:lvlJc w:val="left"/>
      <w:pPr>
        <w:tabs>
          <w:tab w:val="num" w:pos="1353"/>
        </w:tabs>
        <w:ind w:left="1353" w:hanging="360"/>
      </w:pPr>
    </w:lvl>
    <w:lvl w:ilvl="2" w:tplc="A37AFE38">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2E7154C7"/>
    <w:multiLevelType w:val="hybridMultilevel"/>
    <w:tmpl w:val="3F2874CC"/>
    <w:lvl w:ilvl="0" w:tplc="AE64B0BC">
      <w:start w:val="1"/>
      <w:numFmt w:val="bullet"/>
      <w:lvlText w:val=""/>
      <w:lvlJc w:val="left"/>
      <w:pPr>
        <w:tabs>
          <w:tab w:val="num" w:pos="1184"/>
        </w:tabs>
        <w:ind w:left="1184" w:hanging="284"/>
      </w:pPr>
      <w:rPr>
        <w:rFonts w:ascii="Symbol" w:hAnsi="Symbol" w:hint="default"/>
        <w:color w:val="auto"/>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97" w15:restartNumberingAfterBreak="0">
    <w:nsid w:val="2E9B1C76"/>
    <w:multiLevelType w:val="multilevel"/>
    <w:tmpl w:val="7952D184"/>
    <w:lvl w:ilvl="0">
      <w:start w:val="14"/>
      <w:numFmt w:val="decimal"/>
      <w:lvlText w:val="%1"/>
      <w:lvlJc w:val="left"/>
      <w:pPr>
        <w:ind w:left="813" w:hanging="709"/>
      </w:pPr>
      <w:rPr>
        <w:rFonts w:hint="default"/>
        <w:lang w:val="en-GB" w:eastAsia="en-GB" w:bidi="en-GB"/>
      </w:rPr>
    </w:lvl>
    <w:lvl w:ilvl="1">
      <w:start w:val="1"/>
      <w:numFmt w:val="decimal"/>
      <w:lvlText w:val="%1.%2"/>
      <w:lvlJc w:val="left"/>
      <w:pPr>
        <w:ind w:left="813" w:hanging="709"/>
      </w:pPr>
      <w:rPr>
        <w:rFonts w:ascii="Arial" w:eastAsia="Arial" w:hAnsi="Arial" w:cs="Arial" w:hint="default"/>
        <w:b/>
        <w:bCs/>
        <w:spacing w:val="-2"/>
        <w:w w:val="99"/>
        <w:sz w:val="24"/>
        <w:szCs w:val="24"/>
        <w:lang w:val="en-GB" w:eastAsia="en-GB" w:bidi="en-GB"/>
      </w:rPr>
    </w:lvl>
    <w:lvl w:ilvl="2">
      <w:numFmt w:val="bullet"/>
      <w:lvlText w:val="•"/>
      <w:lvlJc w:val="left"/>
      <w:pPr>
        <w:ind w:left="2693" w:hanging="709"/>
      </w:pPr>
      <w:rPr>
        <w:rFonts w:hint="default"/>
        <w:lang w:val="en-GB" w:eastAsia="en-GB" w:bidi="en-GB"/>
      </w:rPr>
    </w:lvl>
    <w:lvl w:ilvl="3">
      <w:numFmt w:val="bullet"/>
      <w:lvlText w:val="•"/>
      <w:lvlJc w:val="left"/>
      <w:pPr>
        <w:ind w:left="3630" w:hanging="709"/>
      </w:pPr>
      <w:rPr>
        <w:rFonts w:hint="default"/>
        <w:lang w:val="en-GB" w:eastAsia="en-GB" w:bidi="en-GB"/>
      </w:rPr>
    </w:lvl>
    <w:lvl w:ilvl="4">
      <w:numFmt w:val="bullet"/>
      <w:lvlText w:val="•"/>
      <w:lvlJc w:val="left"/>
      <w:pPr>
        <w:ind w:left="4567" w:hanging="709"/>
      </w:pPr>
      <w:rPr>
        <w:rFonts w:hint="default"/>
        <w:lang w:val="en-GB" w:eastAsia="en-GB" w:bidi="en-GB"/>
      </w:rPr>
    </w:lvl>
    <w:lvl w:ilvl="5">
      <w:numFmt w:val="bullet"/>
      <w:lvlText w:val="•"/>
      <w:lvlJc w:val="left"/>
      <w:pPr>
        <w:ind w:left="5504" w:hanging="709"/>
      </w:pPr>
      <w:rPr>
        <w:rFonts w:hint="default"/>
        <w:lang w:val="en-GB" w:eastAsia="en-GB" w:bidi="en-GB"/>
      </w:rPr>
    </w:lvl>
    <w:lvl w:ilvl="6">
      <w:numFmt w:val="bullet"/>
      <w:lvlText w:val="•"/>
      <w:lvlJc w:val="left"/>
      <w:pPr>
        <w:ind w:left="6441" w:hanging="709"/>
      </w:pPr>
      <w:rPr>
        <w:rFonts w:hint="default"/>
        <w:lang w:val="en-GB" w:eastAsia="en-GB" w:bidi="en-GB"/>
      </w:rPr>
    </w:lvl>
    <w:lvl w:ilvl="7">
      <w:numFmt w:val="bullet"/>
      <w:lvlText w:val="•"/>
      <w:lvlJc w:val="left"/>
      <w:pPr>
        <w:ind w:left="7378" w:hanging="709"/>
      </w:pPr>
      <w:rPr>
        <w:rFonts w:hint="default"/>
        <w:lang w:val="en-GB" w:eastAsia="en-GB" w:bidi="en-GB"/>
      </w:rPr>
    </w:lvl>
    <w:lvl w:ilvl="8">
      <w:numFmt w:val="bullet"/>
      <w:lvlText w:val="•"/>
      <w:lvlJc w:val="left"/>
      <w:pPr>
        <w:ind w:left="8315" w:hanging="709"/>
      </w:pPr>
      <w:rPr>
        <w:rFonts w:hint="default"/>
        <w:lang w:val="en-GB" w:eastAsia="en-GB" w:bidi="en-GB"/>
      </w:rPr>
    </w:lvl>
  </w:abstractNum>
  <w:abstractNum w:abstractNumId="98" w15:restartNumberingAfterBreak="0">
    <w:nsid w:val="2EE967EF"/>
    <w:multiLevelType w:val="hybridMultilevel"/>
    <w:tmpl w:val="9A74CEEE"/>
    <w:lvl w:ilvl="0" w:tplc="0F20A148">
      <w:start w:val="1"/>
      <w:numFmt w:val="lowerRoman"/>
      <w:lvlText w:val="(%1)"/>
      <w:lvlJc w:val="left"/>
      <w:pPr>
        <w:tabs>
          <w:tab w:val="num" w:pos="4832"/>
        </w:tabs>
        <w:ind w:left="4832" w:hanging="720"/>
      </w:pPr>
      <w:rPr>
        <w:rFonts w:hint="default"/>
      </w:rPr>
    </w:lvl>
    <w:lvl w:ilvl="1" w:tplc="08090019" w:tentative="1">
      <w:start w:val="1"/>
      <w:numFmt w:val="lowerLetter"/>
      <w:lvlText w:val="%2."/>
      <w:lvlJc w:val="left"/>
      <w:pPr>
        <w:tabs>
          <w:tab w:val="num" w:pos="2029"/>
        </w:tabs>
        <w:ind w:left="2029" w:hanging="360"/>
      </w:pPr>
    </w:lvl>
    <w:lvl w:ilvl="2" w:tplc="0809001B" w:tentative="1">
      <w:start w:val="1"/>
      <w:numFmt w:val="lowerRoman"/>
      <w:lvlText w:val="%3."/>
      <w:lvlJc w:val="right"/>
      <w:pPr>
        <w:tabs>
          <w:tab w:val="num" w:pos="2749"/>
        </w:tabs>
        <w:ind w:left="2749" w:hanging="180"/>
      </w:pPr>
    </w:lvl>
    <w:lvl w:ilvl="3" w:tplc="0809000F" w:tentative="1">
      <w:start w:val="1"/>
      <w:numFmt w:val="decimal"/>
      <w:lvlText w:val="%4."/>
      <w:lvlJc w:val="left"/>
      <w:pPr>
        <w:tabs>
          <w:tab w:val="num" w:pos="3469"/>
        </w:tabs>
        <w:ind w:left="3469" w:hanging="360"/>
      </w:pPr>
    </w:lvl>
    <w:lvl w:ilvl="4" w:tplc="08090019" w:tentative="1">
      <w:start w:val="1"/>
      <w:numFmt w:val="lowerLetter"/>
      <w:lvlText w:val="%5."/>
      <w:lvlJc w:val="left"/>
      <w:pPr>
        <w:tabs>
          <w:tab w:val="num" w:pos="4189"/>
        </w:tabs>
        <w:ind w:left="4189" w:hanging="360"/>
      </w:pPr>
    </w:lvl>
    <w:lvl w:ilvl="5" w:tplc="0809001B" w:tentative="1">
      <w:start w:val="1"/>
      <w:numFmt w:val="lowerRoman"/>
      <w:lvlText w:val="%6."/>
      <w:lvlJc w:val="right"/>
      <w:pPr>
        <w:tabs>
          <w:tab w:val="num" w:pos="4909"/>
        </w:tabs>
        <w:ind w:left="4909" w:hanging="180"/>
      </w:pPr>
    </w:lvl>
    <w:lvl w:ilvl="6" w:tplc="0809000F" w:tentative="1">
      <w:start w:val="1"/>
      <w:numFmt w:val="decimal"/>
      <w:lvlText w:val="%7."/>
      <w:lvlJc w:val="left"/>
      <w:pPr>
        <w:tabs>
          <w:tab w:val="num" w:pos="5629"/>
        </w:tabs>
        <w:ind w:left="5629" w:hanging="360"/>
      </w:pPr>
    </w:lvl>
    <w:lvl w:ilvl="7" w:tplc="08090019" w:tentative="1">
      <w:start w:val="1"/>
      <w:numFmt w:val="lowerLetter"/>
      <w:lvlText w:val="%8."/>
      <w:lvlJc w:val="left"/>
      <w:pPr>
        <w:tabs>
          <w:tab w:val="num" w:pos="6349"/>
        </w:tabs>
        <w:ind w:left="6349" w:hanging="360"/>
      </w:pPr>
    </w:lvl>
    <w:lvl w:ilvl="8" w:tplc="0809001B" w:tentative="1">
      <w:start w:val="1"/>
      <w:numFmt w:val="lowerRoman"/>
      <w:lvlText w:val="%9."/>
      <w:lvlJc w:val="right"/>
      <w:pPr>
        <w:tabs>
          <w:tab w:val="num" w:pos="7069"/>
        </w:tabs>
        <w:ind w:left="7069" w:hanging="180"/>
      </w:pPr>
    </w:lvl>
  </w:abstractNum>
  <w:abstractNum w:abstractNumId="99" w15:restartNumberingAfterBreak="0">
    <w:nsid w:val="2F6A43F1"/>
    <w:multiLevelType w:val="hybridMultilevel"/>
    <w:tmpl w:val="741A6C78"/>
    <w:lvl w:ilvl="0" w:tplc="B76E6EBC">
      <w:start w:val="1"/>
      <w:numFmt w:val="lowerLetter"/>
      <w:lvlText w:val="(%1)"/>
      <w:lvlJc w:val="left"/>
      <w:pPr>
        <w:ind w:left="106" w:hanging="361"/>
      </w:pPr>
      <w:rPr>
        <w:rFonts w:ascii="Arial" w:eastAsia="Arial" w:hAnsi="Arial" w:cs="Arial" w:hint="default"/>
        <w:w w:val="99"/>
        <w:sz w:val="24"/>
        <w:szCs w:val="24"/>
        <w:lang w:val="en-GB" w:eastAsia="en-GB" w:bidi="en-GB"/>
      </w:rPr>
    </w:lvl>
    <w:lvl w:ilvl="1" w:tplc="8D765D74">
      <w:numFmt w:val="bullet"/>
      <w:lvlText w:val="•"/>
      <w:lvlJc w:val="left"/>
      <w:pPr>
        <w:ind w:left="539" w:hanging="361"/>
      </w:pPr>
      <w:rPr>
        <w:rFonts w:hint="default"/>
        <w:lang w:val="en-GB" w:eastAsia="en-GB" w:bidi="en-GB"/>
      </w:rPr>
    </w:lvl>
    <w:lvl w:ilvl="2" w:tplc="85A4791E">
      <w:numFmt w:val="bullet"/>
      <w:lvlText w:val="•"/>
      <w:lvlJc w:val="left"/>
      <w:pPr>
        <w:ind w:left="978" w:hanging="361"/>
      </w:pPr>
      <w:rPr>
        <w:rFonts w:hint="default"/>
        <w:lang w:val="en-GB" w:eastAsia="en-GB" w:bidi="en-GB"/>
      </w:rPr>
    </w:lvl>
    <w:lvl w:ilvl="3" w:tplc="FC8E808A">
      <w:numFmt w:val="bullet"/>
      <w:lvlText w:val="•"/>
      <w:lvlJc w:val="left"/>
      <w:pPr>
        <w:ind w:left="1418" w:hanging="361"/>
      </w:pPr>
      <w:rPr>
        <w:rFonts w:hint="default"/>
        <w:lang w:val="en-GB" w:eastAsia="en-GB" w:bidi="en-GB"/>
      </w:rPr>
    </w:lvl>
    <w:lvl w:ilvl="4" w:tplc="B85C4CCA">
      <w:numFmt w:val="bullet"/>
      <w:lvlText w:val="•"/>
      <w:lvlJc w:val="left"/>
      <w:pPr>
        <w:ind w:left="1857" w:hanging="361"/>
      </w:pPr>
      <w:rPr>
        <w:rFonts w:hint="default"/>
        <w:lang w:val="en-GB" w:eastAsia="en-GB" w:bidi="en-GB"/>
      </w:rPr>
    </w:lvl>
    <w:lvl w:ilvl="5" w:tplc="60ECB894">
      <w:numFmt w:val="bullet"/>
      <w:lvlText w:val="•"/>
      <w:lvlJc w:val="left"/>
      <w:pPr>
        <w:ind w:left="2297" w:hanging="361"/>
      </w:pPr>
      <w:rPr>
        <w:rFonts w:hint="default"/>
        <w:lang w:val="en-GB" w:eastAsia="en-GB" w:bidi="en-GB"/>
      </w:rPr>
    </w:lvl>
    <w:lvl w:ilvl="6" w:tplc="858CBF24">
      <w:numFmt w:val="bullet"/>
      <w:lvlText w:val="•"/>
      <w:lvlJc w:val="left"/>
      <w:pPr>
        <w:ind w:left="2736" w:hanging="361"/>
      </w:pPr>
      <w:rPr>
        <w:rFonts w:hint="default"/>
        <w:lang w:val="en-GB" w:eastAsia="en-GB" w:bidi="en-GB"/>
      </w:rPr>
    </w:lvl>
    <w:lvl w:ilvl="7" w:tplc="67A46268">
      <w:numFmt w:val="bullet"/>
      <w:lvlText w:val="•"/>
      <w:lvlJc w:val="left"/>
      <w:pPr>
        <w:ind w:left="3175" w:hanging="361"/>
      </w:pPr>
      <w:rPr>
        <w:rFonts w:hint="default"/>
        <w:lang w:val="en-GB" w:eastAsia="en-GB" w:bidi="en-GB"/>
      </w:rPr>
    </w:lvl>
    <w:lvl w:ilvl="8" w:tplc="BC10252E">
      <w:numFmt w:val="bullet"/>
      <w:lvlText w:val="•"/>
      <w:lvlJc w:val="left"/>
      <w:pPr>
        <w:ind w:left="3615" w:hanging="361"/>
      </w:pPr>
      <w:rPr>
        <w:rFonts w:hint="default"/>
        <w:lang w:val="en-GB" w:eastAsia="en-GB" w:bidi="en-GB"/>
      </w:rPr>
    </w:lvl>
  </w:abstractNum>
  <w:abstractNum w:abstractNumId="100" w15:restartNumberingAfterBreak="0">
    <w:nsid w:val="30B312DF"/>
    <w:multiLevelType w:val="singleLevel"/>
    <w:tmpl w:val="E0967A3C"/>
    <w:lvl w:ilvl="0">
      <w:start w:val="1"/>
      <w:numFmt w:val="bullet"/>
      <w:pStyle w:val="indblock"/>
      <w:lvlText w:val=""/>
      <w:lvlJc w:val="left"/>
      <w:pPr>
        <w:tabs>
          <w:tab w:val="num" w:pos="1418"/>
        </w:tabs>
        <w:ind w:left="1418" w:hanging="567"/>
      </w:pPr>
      <w:rPr>
        <w:rFonts w:ascii="Wingdings" w:hAnsi="Wingdings" w:hint="default"/>
      </w:rPr>
    </w:lvl>
  </w:abstractNum>
  <w:abstractNum w:abstractNumId="101" w15:restartNumberingAfterBreak="0">
    <w:nsid w:val="311E19B1"/>
    <w:multiLevelType w:val="hybridMultilevel"/>
    <w:tmpl w:val="9736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1570837"/>
    <w:multiLevelType w:val="multilevel"/>
    <w:tmpl w:val="0809001F"/>
    <w:lvl w:ilvl="0">
      <w:start w:val="1"/>
      <w:numFmt w:val="decimal"/>
      <w:pStyle w:val="block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3" w15:restartNumberingAfterBreak="0">
    <w:nsid w:val="3170454E"/>
    <w:multiLevelType w:val="hybridMultilevel"/>
    <w:tmpl w:val="A58EA754"/>
    <w:lvl w:ilvl="0" w:tplc="DEEA3F6E">
      <w:start w:val="1"/>
      <w:numFmt w:val="decimal"/>
      <w:lvlText w:val="(%1)"/>
      <w:lvlJc w:val="left"/>
      <w:pPr>
        <w:ind w:left="472" w:hanging="334"/>
      </w:pPr>
      <w:rPr>
        <w:rFonts w:ascii="Arial" w:eastAsia="Arial" w:hAnsi="Arial" w:cs="Arial" w:hint="default"/>
        <w:w w:val="100"/>
        <w:sz w:val="22"/>
        <w:szCs w:val="22"/>
      </w:rPr>
    </w:lvl>
    <w:lvl w:ilvl="1" w:tplc="BD68B960">
      <w:numFmt w:val="bullet"/>
      <w:lvlText w:val="•"/>
      <w:lvlJc w:val="left"/>
      <w:pPr>
        <w:ind w:left="870" w:hanging="334"/>
      </w:pPr>
      <w:rPr>
        <w:rFonts w:hint="default"/>
      </w:rPr>
    </w:lvl>
    <w:lvl w:ilvl="2" w:tplc="4386B83A">
      <w:numFmt w:val="bullet"/>
      <w:lvlText w:val="•"/>
      <w:lvlJc w:val="left"/>
      <w:pPr>
        <w:ind w:left="1261" w:hanging="334"/>
      </w:pPr>
      <w:rPr>
        <w:rFonts w:hint="default"/>
      </w:rPr>
    </w:lvl>
    <w:lvl w:ilvl="3" w:tplc="0E5EA8F4">
      <w:numFmt w:val="bullet"/>
      <w:lvlText w:val="•"/>
      <w:lvlJc w:val="left"/>
      <w:pPr>
        <w:ind w:left="1651" w:hanging="334"/>
      </w:pPr>
      <w:rPr>
        <w:rFonts w:hint="default"/>
      </w:rPr>
    </w:lvl>
    <w:lvl w:ilvl="4" w:tplc="4A1473DC">
      <w:numFmt w:val="bullet"/>
      <w:lvlText w:val="•"/>
      <w:lvlJc w:val="left"/>
      <w:pPr>
        <w:ind w:left="2042" w:hanging="334"/>
      </w:pPr>
      <w:rPr>
        <w:rFonts w:hint="default"/>
      </w:rPr>
    </w:lvl>
    <w:lvl w:ilvl="5" w:tplc="4148FA5E">
      <w:numFmt w:val="bullet"/>
      <w:lvlText w:val="•"/>
      <w:lvlJc w:val="left"/>
      <w:pPr>
        <w:ind w:left="2432" w:hanging="334"/>
      </w:pPr>
      <w:rPr>
        <w:rFonts w:hint="default"/>
      </w:rPr>
    </w:lvl>
    <w:lvl w:ilvl="6" w:tplc="974EEFA6">
      <w:numFmt w:val="bullet"/>
      <w:lvlText w:val="•"/>
      <w:lvlJc w:val="left"/>
      <w:pPr>
        <w:ind w:left="2823" w:hanging="334"/>
      </w:pPr>
      <w:rPr>
        <w:rFonts w:hint="default"/>
      </w:rPr>
    </w:lvl>
    <w:lvl w:ilvl="7" w:tplc="5E7C14F6">
      <w:numFmt w:val="bullet"/>
      <w:lvlText w:val="•"/>
      <w:lvlJc w:val="left"/>
      <w:pPr>
        <w:ind w:left="3213" w:hanging="334"/>
      </w:pPr>
      <w:rPr>
        <w:rFonts w:hint="default"/>
      </w:rPr>
    </w:lvl>
    <w:lvl w:ilvl="8" w:tplc="776874B8">
      <w:numFmt w:val="bullet"/>
      <w:lvlText w:val="•"/>
      <w:lvlJc w:val="left"/>
      <w:pPr>
        <w:ind w:left="3604" w:hanging="334"/>
      </w:pPr>
      <w:rPr>
        <w:rFonts w:hint="default"/>
      </w:rPr>
    </w:lvl>
  </w:abstractNum>
  <w:abstractNum w:abstractNumId="104" w15:restartNumberingAfterBreak="0">
    <w:nsid w:val="31E44143"/>
    <w:multiLevelType w:val="hybridMultilevel"/>
    <w:tmpl w:val="E48EA738"/>
    <w:lvl w:ilvl="0" w:tplc="8F423D76">
      <w:start w:val="1"/>
      <w:numFmt w:val="lowerLetter"/>
      <w:lvlText w:val="(%1)"/>
      <w:lvlJc w:val="left"/>
      <w:pPr>
        <w:ind w:left="123" w:hanging="361"/>
      </w:pPr>
      <w:rPr>
        <w:rFonts w:ascii="Arial" w:eastAsia="Arial" w:hAnsi="Arial" w:cs="Arial" w:hint="default"/>
        <w:w w:val="99"/>
        <w:sz w:val="24"/>
        <w:szCs w:val="24"/>
        <w:lang w:val="en-GB" w:eastAsia="en-GB" w:bidi="en-GB"/>
      </w:rPr>
    </w:lvl>
    <w:lvl w:ilvl="1" w:tplc="269212D2">
      <w:numFmt w:val="bullet"/>
      <w:lvlText w:val="•"/>
      <w:lvlJc w:val="left"/>
      <w:pPr>
        <w:ind w:left="557" w:hanging="361"/>
      </w:pPr>
      <w:rPr>
        <w:rFonts w:hint="default"/>
        <w:lang w:val="en-GB" w:eastAsia="en-GB" w:bidi="en-GB"/>
      </w:rPr>
    </w:lvl>
    <w:lvl w:ilvl="2" w:tplc="45E4AE7E">
      <w:numFmt w:val="bullet"/>
      <w:lvlText w:val="•"/>
      <w:lvlJc w:val="left"/>
      <w:pPr>
        <w:ind w:left="994" w:hanging="361"/>
      </w:pPr>
      <w:rPr>
        <w:rFonts w:hint="default"/>
        <w:lang w:val="en-GB" w:eastAsia="en-GB" w:bidi="en-GB"/>
      </w:rPr>
    </w:lvl>
    <w:lvl w:ilvl="3" w:tplc="AC466520">
      <w:numFmt w:val="bullet"/>
      <w:lvlText w:val="•"/>
      <w:lvlJc w:val="left"/>
      <w:pPr>
        <w:ind w:left="1432" w:hanging="361"/>
      </w:pPr>
      <w:rPr>
        <w:rFonts w:hint="default"/>
        <w:lang w:val="en-GB" w:eastAsia="en-GB" w:bidi="en-GB"/>
      </w:rPr>
    </w:lvl>
    <w:lvl w:ilvl="4" w:tplc="D5B06068">
      <w:numFmt w:val="bullet"/>
      <w:lvlText w:val="•"/>
      <w:lvlJc w:val="left"/>
      <w:pPr>
        <w:ind w:left="1869" w:hanging="361"/>
      </w:pPr>
      <w:rPr>
        <w:rFonts w:hint="default"/>
        <w:lang w:val="en-GB" w:eastAsia="en-GB" w:bidi="en-GB"/>
      </w:rPr>
    </w:lvl>
    <w:lvl w:ilvl="5" w:tplc="CB9A57C2">
      <w:numFmt w:val="bullet"/>
      <w:lvlText w:val="•"/>
      <w:lvlJc w:val="left"/>
      <w:pPr>
        <w:ind w:left="2307" w:hanging="361"/>
      </w:pPr>
      <w:rPr>
        <w:rFonts w:hint="default"/>
        <w:lang w:val="en-GB" w:eastAsia="en-GB" w:bidi="en-GB"/>
      </w:rPr>
    </w:lvl>
    <w:lvl w:ilvl="6" w:tplc="210AFBCA">
      <w:numFmt w:val="bullet"/>
      <w:lvlText w:val="•"/>
      <w:lvlJc w:val="left"/>
      <w:pPr>
        <w:ind w:left="2744" w:hanging="361"/>
      </w:pPr>
      <w:rPr>
        <w:rFonts w:hint="default"/>
        <w:lang w:val="en-GB" w:eastAsia="en-GB" w:bidi="en-GB"/>
      </w:rPr>
    </w:lvl>
    <w:lvl w:ilvl="7" w:tplc="35AA1CF2">
      <w:numFmt w:val="bullet"/>
      <w:lvlText w:val="•"/>
      <w:lvlJc w:val="left"/>
      <w:pPr>
        <w:ind w:left="3181" w:hanging="361"/>
      </w:pPr>
      <w:rPr>
        <w:rFonts w:hint="default"/>
        <w:lang w:val="en-GB" w:eastAsia="en-GB" w:bidi="en-GB"/>
      </w:rPr>
    </w:lvl>
    <w:lvl w:ilvl="8" w:tplc="F3DCED78">
      <w:numFmt w:val="bullet"/>
      <w:lvlText w:val="•"/>
      <w:lvlJc w:val="left"/>
      <w:pPr>
        <w:ind w:left="3619" w:hanging="361"/>
      </w:pPr>
      <w:rPr>
        <w:rFonts w:hint="default"/>
        <w:lang w:val="en-GB" w:eastAsia="en-GB" w:bidi="en-GB"/>
      </w:rPr>
    </w:lvl>
  </w:abstractNum>
  <w:abstractNum w:abstractNumId="105" w15:restartNumberingAfterBreak="0">
    <w:nsid w:val="320812A5"/>
    <w:multiLevelType w:val="hybridMultilevel"/>
    <w:tmpl w:val="496C2E5A"/>
    <w:lvl w:ilvl="0" w:tplc="0809000B">
      <w:start w:val="1"/>
      <w:numFmt w:val="bullet"/>
      <w:lvlText w:val=""/>
      <w:lvlJc w:val="left"/>
      <w:pPr>
        <w:ind w:left="3130" w:hanging="360"/>
      </w:pPr>
      <w:rPr>
        <w:rFonts w:ascii="Wingdings" w:hAnsi="Wingdings"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106" w15:restartNumberingAfterBreak="0">
    <w:nsid w:val="3285649C"/>
    <w:multiLevelType w:val="multilevel"/>
    <w:tmpl w:val="8794BE84"/>
    <w:lvl w:ilvl="0">
      <w:start w:val="7"/>
      <w:numFmt w:val="decimal"/>
      <w:lvlText w:val="%1."/>
      <w:lvlJc w:val="left"/>
      <w:pPr>
        <w:ind w:left="856" w:hanging="635"/>
      </w:pPr>
      <w:rPr>
        <w:rFonts w:ascii="Arial" w:eastAsia="Arial" w:hAnsi="Arial" w:cs="Arial" w:hint="default"/>
        <w:b/>
        <w:bCs/>
        <w:spacing w:val="-4"/>
        <w:w w:val="97"/>
        <w:sz w:val="24"/>
        <w:szCs w:val="24"/>
      </w:rPr>
    </w:lvl>
    <w:lvl w:ilvl="1">
      <w:start w:val="1"/>
      <w:numFmt w:val="decimal"/>
      <w:lvlText w:val="%1.%2"/>
      <w:lvlJc w:val="left"/>
      <w:pPr>
        <w:ind w:left="1113" w:hanging="721"/>
      </w:pPr>
      <w:rPr>
        <w:rFonts w:ascii="Arial" w:eastAsia="Arial" w:hAnsi="Arial" w:cs="Arial" w:hint="default"/>
        <w:spacing w:val="-4"/>
        <w:w w:val="97"/>
        <w:sz w:val="24"/>
        <w:szCs w:val="24"/>
      </w:rPr>
    </w:lvl>
    <w:lvl w:ilvl="2">
      <w:numFmt w:val="bullet"/>
      <w:lvlText w:val="•"/>
      <w:lvlJc w:val="left"/>
      <w:pPr>
        <w:ind w:left="2147" w:hanging="721"/>
      </w:pPr>
      <w:rPr>
        <w:rFonts w:hint="default"/>
      </w:rPr>
    </w:lvl>
    <w:lvl w:ilvl="3">
      <w:numFmt w:val="bullet"/>
      <w:lvlText w:val="•"/>
      <w:lvlJc w:val="left"/>
      <w:pPr>
        <w:ind w:left="3175" w:hanging="721"/>
      </w:pPr>
      <w:rPr>
        <w:rFonts w:hint="default"/>
      </w:rPr>
    </w:lvl>
    <w:lvl w:ilvl="4">
      <w:numFmt w:val="bullet"/>
      <w:lvlText w:val="•"/>
      <w:lvlJc w:val="left"/>
      <w:pPr>
        <w:ind w:left="4203" w:hanging="721"/>
      </w:pPr>
      <w:rPr>
        <w:rFonts w:hint="default"/>
      </w:rPr>
    </w:lvl>
    <w:lvl w:ilvl="5">
      <w:numFmt w:val="bullet"/>
      <w:lvlText w:val="•"/>
      <w:lvlJc w:val="left"/>
      <w:pPr>
        <w:ind w:left="5231" w:hanging="721"/>
      </w:pPr>
      <w:rPr>
        <w:rFonts w:hint="default"/>
      </w:rPr>
    </w:lvl>
    <w:lvl w:ilvl="6">
      <w:numFmt w:val="bullet"/>
      <w:lvlText w:val="•"/>
      <w:lvlJc w:val="left"/>
      <w:pPr>
        <w:ind w:left="6259" w:hanging="721"/>
      </w:pPr>
      <w:rPr>
        <w:rFonts w:hint="default"/>
      </w:rPr>
    </w:lvl>
    <w:lvl w:ilvl="7">
      <w:numFmt w:val="bullet"/>
      <w:lvlText w:val="•"/>
      <w:lvlJc w:val="left"/>
      <w:pPr>
        <w:ind w:left="7287" w:hanging="721"/>
      </w:pPr>
      <w:rPr>
        <w:rFonts w:hint="default"/>
      </w:rPr>
    </w:lvl>
    <w:lvl w:ilvl="8">
      <w:numFmt w:val="bullet"/>
      <w:lvlText w:val="•"/>
      <w:lvlJc w:val="left"/>
      <w:pPr>
        <w:ind w:left="8315" w:hanging="721"/>
      </w:pPr>
      <w:rPr>
        <w:rFonts w:hint="default"/>
      </w:rPr>
    </w:lvl>
  </w:abstractNum>
  <w:abstractNum w:abstractNumId="107" w15:restartNumberingAfterBreak="0">
    <w:nsid w:val="328B4D1B"/>
    <w:multiLevelType w:val="hybridMultilevel"/>
    <w:tmpl w:val="83EEB442"/>
    <w:lvl w:ilvl="0" w:tplc="BDEEC674">
      <w:start w:val="1"/>
      <w:numFmt w:val="decimal"/>
      <w:lvlText w:val="%1."/>
      <w:lvlJc w:val="left"/>
      <w:pPr>
        <w:ind w:left="1550" w:hanging="708"/>
        <w:jc w:val="right"/>
      </w:pPr>
      <w:rPr>
        <w:rFonts w:ascii="Arial" w:eastAsia="Arial" w:hAnsi="Arial" w:cs="Arial" w:hint="default"/>
        <w:b/>
        <w:bCs/>
        <w:spacing w:val="-1"/>
        <w:w w:val="100"/>
        <w:sz w:val="24"/>
        <w:szCs w:val="24"/>
        <w:lang w:val="en-GB" w:eastAsia="en-GB" w:bidi="en-GB"/>
      </w:rPr>
    </w:lvl>
    <w:lvl w:ilvl="1" w:tplc="07606AF8">
      <w:numFmt w:val="bullet"/>
      <w:lvlText w:val=""/>
      <w:lvlJc w:val="left"/>
      <w:pPr>
        <w:ind w:left="2402" w:hanging="567"/>
      </w:pPr>
      <w:rPr>
        <w:rFonts w:ascii="Symbol" w:eastAsia="Symbol" w:hAnsi="Symbol" w:cs="Symbol" w:hint="default"/>
        <w:w w:val="100"/>
        <w:sz w:val="24"/>
        <w:szCs w:val="24"/>
        <w:lang w:val="en-GB" w:eastAsia="en-GB" w:bidi="en-GB"/>
      </w:rPr>
    </w:lvl>
    <w:lvl w:ilvl="2" w:tplc="1EBEBBF8">
      <w:numFmt w:val="bullet"/>
      <w:lvlText w:val="•"/>
      <w:lvlJc w:val="left"/>
      <w:pPr>
        <w:ind w:left="3278" w:hanging="567"/>
      </w:pPr>
      <w:rPr>
        <w:rFonts w:hint="default"/>
        <w:lang w:val="en-GB" w:eastAsia="en-GB" w:bidi="en-GB"/>
      </w:rPr>
    </w:lvl>
    <w:lvl w:ilvl="3" w:tplc="8AAC5836">
      <w:numFmt w:val="bullet"/>
      <w:lvlText w:val="•"/>
      <w:lvlJc w:val="left"/>
      <w:pPr>
        <w:ind w:left="4156" w:hanging="567"/>
      </w:pPr>
      <w:rPr>
        <w:rFonts w:hint="default"/>
        <w:lang w:val="en-GB" w:eastAsia="en-GB" w:bidi="en-GB"/>
      </w:rPr>
    </w:lvl>
    <w:lvl w:ilvl="4" w:tplc="71006F0A">
      <w:numFmt w:val="bullet"/>
      <w:lvlText w:val="•"/>
      <w:lvlJc w:val="left"/>
      <w:pPr>
        <w:ind w:left="5035" w:hanging="567"/>
      </w:pPr>
      <w:rPr>
        <w:rFonts w:hint="default"/>
        <w:lang w:val="en-GB" w:eastAsia="en-GB" w:bidi="en-GB"/>
      </w:rPr>
    </w:lvl>
    <w:lvl w:ilvl="5" w:tplc="378ED3BC">
      <w:numFmt w:val="bullet"/>
      <w:lvlText w:val="•"/>
      <w:lvlJc w:val="left"/>
      <w:pPr>
        <w:ind w:left="5913" w:hanging="567"/>
      </w:pPr>
      <w:rPr>
        <w:rFonts w:hint="default"/>
        <w:lang w:val="en-GB" w:eastAsia="en-GB" w:bidi="en-GB"/>
      </w:rPr>
    </w:lvl>
    <w:lvl w:ilvl="6" w:tplc="76B2FC94">
      <w:numFmt w:val="bullet"/>
      <w:lvlText w:val="•"/>
      <w:lvlJc w:val="left"/>
      <w:pPr>
        <w:ind w:left="6792" w:hanging="567"/>
      </w:pPr>
      <w:rPr>
        <w:rFonts w:hint="default"/>
        <w:lang w:val="en-GB" w:eastAsia="en-GB" w:bidi="en-GB"/>
      </w:rPr>
    </w:lvl>
    <w:lvl w:ilvl="7" w:tplc="43B4B6F4">
      <w:numFmt w:val="bullet"/>
      <w:lvlText w:val="•"/>
      <w:lvlJc w:val="left"/>
      <w:pPr>
        <w:ind w:left="7670" w:hanging="567"/>
      </w:pPr>
      <w:rPr>
        <w:rFonts w:hint="default"/>
        <w:lang w:val="en-GB" w:eastAsia="en-GB" w:bidi="en-GB"/>
      </w:rPr>
    </w:lvl>
    <w:lvl w:ilvl="8" w:tplc="3A72B0D2">
      <w:numFmt w:val="bullet"/>
      <w:lvlText w:val="•"/>
      <w:lvlJc w:val="left"/>
      <w:pPr>
        <w:ind w:left="8549" w:hanging="567"/>
      </w:pPr>
      <w:rPr>
        <w:rFonts w:hint="default"/>
        <w:lang w:val="en-GB" w:eastAsia="en-GB" w:bidi="en-GB"/>
      </w:rPr>
    </w:lvl>
  </w:abstractNum>
  <w:abstractNum w:abstractNumId="108" w15:restartNumberingAfterBreak="0">
    <w:nsid w:val="329076D3"/>
    <w:multiLevelType w:val="hybridMultilevel"/>
    <w:tmpl w:val="C12EBE34"/>
    <w:lvl w:ilvl="0" w:tplc="0809000B">
      <w:start w:val="1"/>
      <w:numFmt w:val="bullet"/>
      <w:lvlText w:val=""/>
      <w:lvlJc w:val="left"/>
      <w:pPr>
        <w:ind w:left="2563" w:hanging="360"/>
      </w:pPr>
      <w:rPr>
        <w:rFonts w:ascii="Wingdings" w:hAnsi="Wingdings"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09" w15:restartNumberingAfterBreak="0">
    <w:nsid w:val="32C271D6"/>
    <w:multiLevelType w:val="multilevel"/>
    <w:tmpl w:val="34B0BE36"/>
    <w:lvl w:ilvl="0">
      <w:start w:val="1"/>
      <w:numFmt w:val="decimal"/>
      <w:lvlText w:val="%1."/>
      <w:lvlJc w:val="left"/>
      <w:pPr>
        <w:ind w:left="545" w:hanging="428"/>
      </w:pPr>
      <w:rPr>
        <w:rFonts w:ascii="Arial" w:eastAsia="Arial" w:hAnsi="Arial" w:cs="Arial" w:hint="default"/>
        <w:b/>
        <w:bCs/>
        <w:w w:val="99"/>
        <w:sz w:val="24"/>
        <w:szCs w:val="24"/>
        <w:lang w:val="en-GB" w:eastAsia="en-GB" w:bidi="en-GB"/>
      </w:rPr>
    </w:lvl>
    <w:lvl w:ilvl="1">
      <w:start w:val="1"/>
      <w:numFmt w:val="decimal"/>
      <w:lvlText w:val="%1.%2"/>
      <w:lvlJc w:val="left"/>
      <w:pPr>
        <w:ind w:left="428" w:hanging="428"/>
      </w:pPr>
      <w:rPr>
        <w:rFonts w:ascii="Arial" w:eastAsia="Arial" w:hAnsi="Arial" w:cs="Arial" w:hint="default"/>
        <w:w w:val="99"/>
        <w:sz w:val="24"/>
        <w:szCs w:val="24"/>
        <w:lang w:val="en-GB" w:eastAsia="en-GB" w:bidi="en-GB"/>
      </w:rPr>
    </w:lvl>
    <w:lvl w:ilvl="2">
      <w:numFmt w:val="bullet"/>
      <w:lvlText w:val="•"/>
      <w:lvlJc w:val="left"/>
      <w:pPr>
        <w:ind w:left="2245" w:hanging="428"/>
      </w:pPr>
      <w:rPr>
        <w:rFonts w:hint="default"/>
        <w:lang w:val="en-GB" w:eastAsia="en-GB" w:bidi="en-GB"/>
      </w:rPr>
    </w:lvl>
    <w:lvl w:ilvl="3">
      <w:numFmt w:val="bullet"/>
      <w:lvlText w:val="•"/>
      <w:lvlJc w:val="left"/>
      <w:pPr>
        <w:ind w:left="3097" w:hanging="428"/>
      </w:pPr>
      <w:rPr>
        <w:rFonts w:hint="default"/>
        <w:lang w:val="en-GB" w:eastAsia="en-GB" w:bidi="en-GB"/>
      </w:rPr>
    </w:lvl>
    <w:lvl w:ilvl="4">
      <w:numFmt w:val="bullet"/>
      <w:lvlText w:val="•"/>
      <w:lvlJc w:val="left"/>
      <w:pPr>
        <w:ind w:left="3950" w:hanging="428"/>
      </w:pPr>
      <w:rPr>
        <w:rFonts w:hint="default"/>
        <w:lang w:val="en-GB" w:eastAsia="en-GB" w:bidi="en-GB"/>
      </w:rPr>
    </w:lvl>
    <w:lvl w:ilvl="5">
      <w:numFmt w:val="bullet"/>
      <w:lvlText w:val="•"/>
      <w:lvlJc w:val="left"/>
      <w:pPr>
        <w:ind w:left="4803" w:hanging="428"/>
      </w:pPr>
      <w:rPr>
        <w:rFonts w:hint="default"/>
        <w:lang w:val="en-GB" w:eastAsia="en-GB" w:bidi="en-GB"/>
      </w:rPr>
    </w:lvl>
    <w:lvl w:ilvl="6">
      <w:numFmt w:val="bullet"/>
      <w:lvlText w:val="•"/>
      <w:lvlJc w:val="left"/>
      <w:pPr>
        <w:ind w:left="5655" w:hanging="428"/>
      </w:pPr>
      <w:rPr>
        <w:rFonts w:hint="default"/>
        <w:lang w:val="en-GB" w:eastAsia="en-GB" w:bidi="en-GB"/>
      </w:rPr>
    </w:lvl>
    <w:lvl w:ilvl="7">
      <w:numFmt w:val="bullet"/>
      <w:lvlText w:val="•"/>
      <w:lvlJc w:val="left"/>
      <w:pPr>
        <w:ind w:left="6508" w:hanging="428"/>
      </w:pPr>
      <w:rPr>
        <w:rFonts w:hint="default"/>
        <w:lang w:val="en-GB" w:eastAsia="en-GB" w:bidi="en-GB"/>
      </w:rPr>
    </w:lvl>
    <w:lvl w:ilvl="8">
      <w:numFmt w:val="bullet"/>
      <w:lvlText w:val="•"/>
      <w:lvlJc w:val="left"/>
      <w:pPr>
        <w:ind w:left="7361" w:hanging="428"/>
      </w:pPr>
      <w:rPr>
        <w:rFonts w:hint="default"/>
        <w:lang w:val="en-GB" w:eastAsia="en-GB" w:bidi="en-GB"/>
      </w:rPr>
    </w:lvl>
  </w:abstractNum>
  <w:abstractNum w:abstractNumId="110" w15:restartNumberingAfterBreak="0">
    <w:nsid w:val="32F051D9"/>
    <w:multiLevelType w:val="hybridMultilevel"/>
    <w:tmpl w:val="66C64A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1" w15:restartNumberingAfterBreak="0">
    <w:nsid w:val="33F91CD3"/>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112" w15:restartNumberingAfterBreak="0">
    <w:nsid w:val="347D6702"/>
    <w:multiLevelType w:val="singleLevel"/>
    <w:tmpl w:val="05BE98F0"/>
    <w:lvl w:ilvl="0">
      <w:start w:val="1"/>
      <w:numFmt w:val="lowerLetter"/>
      <w:lvlText w:val="(%1)"/>
      <w:lvlJc w:val="left"/>
      <w:pPr>
        <w:tabs>
          <w:tab w:val="num" w:pos="840"/>
        </w:tabs>
        <w:ind w:left="840" w:hanging="420"/>
      </w:pPr>
      <w:rPr>
        <w:rFonts w:hint="default"/>
      </w:rPr>
    </w:lvl>
  </w:abstractNum>
  <w:abstractNum w:abstractNumId="113" w15:restartNumberingAfterBreak="0">
    <w:nsid w:val="34880A62"/>
    <w:multiLevelType w:val="hybridMultilevel"/>
    <w:tmpl w:val="E0B6475A"/>
    <w:lvl w:ilvl="0" w:tplc="C04463B8">
      <w:start w:val="1"/>
      <w:numFmt w:val="decimal"/>
      <w:lvlText w:val="(%1)"/>
      <w:lvlJc w:val="left"/>
      <w:pPr>
        <w:ind w:left="472" w:hanging="334"/>
      </w:pPr>
      <w:rPr>
        <w:rFonts w:ascii="Arial" w:eastAsia="Arial" w:hAnsi="Arial" w:cs="Arial" w:hint="default"/>
        <w:w w:val="100"/>
        <w:sz w:val="22"/>
        <w:szCs w:val="22"/>
      </w:rPr>
    </w:lvl>
    <w:lvl w:ilvl="1" w:tplc="1DE066AC">
      <w:numFmt w:val="bullet"/>
      <w:lvlText w:val="•"/>
      <w:lvlJc w:val="left"/>
      <w:pPr>
        <w:ind w:left="870" w:hanging="334"/>
      </w:pPr>
      <w:rPr>
        <w:rFonts w:hint="default"/>
      </w:rPr>
    </w:lvl>
    <w:lvl w:ilvl="2" w:tplc="5524A326">
      <w:numFmt w:val="bullet"/>
      <w:lvlText w:val="•"/>
      <w:lvlJc w:val="left"/>
      <w:pPr>
        <w:ind w:left="1261" w:hanging="334"/>
      </w:pPr>
      <w:rPr>
        <w:rFonts w:hint="default"/>
      </w:rPr>
    </w:lvl>
    <w:lvl w:ilvl="3" w:tplc="5D446EBC">
      <w:numFmt w:val="bullet"/>
      <w:lvlText w:val="•"/>
      <w:lvlJc w:val="left"/>
      <w:pPr>
        <w:ind w:left="1651" w:hanging="334"/>
      </w:pPr>
      <w:rPr>
        <w:rFonts w:hint="default"/>
      </w:rPr>
    </w:lvl>
    <w:lvl w:ilvl="4" w:tplc="BC52201A">
      <w:numFmt w:val="bullet"/>
      <w:lvlText w:val="•"/>
      <w:lvlJc w:val="left"/>
      <w:pPr>
        <w:ind w:left="2042" w:hanging="334"/>
      </w:pPr>
      <w:rPr>
        <w:rFonts w:hint="default"/>
      </w:rPr>
    </w:lvl>
    <w:lvl w:ilvl="5" w:tplc="075E12FC">
      <w:numFmt w:val="bullet"/>
      <w:lvlText w:val="•"/>
      <w:lvlJc w:val="left"/>
      <w:pPr>
        <w:ind w:left="2432" w:hanging="334"/>
      </w:pPr>
      <w:rPr>
        <w:rFonts w:hint="default"/>
      </w:rPr>
    </w:lvl>
    <w:lvl w:ilvl="6" w:tplc="CF2C53D6">
      <w:numFmt w:val="bullet"/>
      <w:lvlText w:val="•"/>
      <w:lvlJc w:val="left"/>
      <w:pPr>
        <w:ind w:left="2823" w:hanging="334"/>
      </w:pPr>
      <w:rPr>
        <w:rFonts w:hint="default"/>
      </w:rPr>
    </w:lvl>
    <w:lvl w:ilvl="7" w:tplc="AC90AE84">
      <w:numFmt w:val="bullet"/>
      <w:lvlText w:val="•"/>
      <w:lvlJc w:val="left"/>
      <w:pPr>
        <w:ind w:left="3213" w:hanging="334"/>
      </w:pPr>
      <w:rPr>
        <w:rFonts w:hint="default"/>
      </w:rPr>
    </w:lvl>
    <w:lvl w:ilvl="8" w:tplc="79B6AD4E">
      <w:numFmt w:val="bullet"/>
      <w:lvlText w:val="•"/>
      <w:lvlJc w:val="left"/>
      <w:pPr>
        <w:ind w:left="3604" w:hanging="334"/>
      </w:pPr>
      <w:rPr>
        <w:rFonts w:hint="default"/>
      </w:rPr>
    </w:lvl>
  </w:abstractNum>
  <w:abstractNum w:abstractNumId="114" w15:restartNumberingAfterBreak="0">
    <w:nsid w:val="34BF543B"/>
    <w:multiLevelType w:val="hybridMultilevel"/>
    <w:tmpl w:val="34CA81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5" w15:restartNumberingAfterBreak="0">
    <w:nsid w:val="34EF7AEC"/>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116" w15:restartNumberingAfterBreak="0">
    <w:nsid w:val="35E01F67"/>
    <w:multiLevelType w:val="hybridMultilevel"/>
    <w:tmpl w:val="BC280576"/>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61F7A11"/>
    <w:multiLevelType w:val="hybridMultilevel"/>
    <w:tmpl w:val="55946FEC"/>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6F34E83"/>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119" w15:restartNumberingAfterBreak="0">
    <w:nsid w:val="373F255F"/>
    <w:multiLevelType w:val="hybridMultilevel"/>
    <w:tmpl w:val="E2BCD9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37F31259"/>
    <w:multiLevelType w:val="hybridMultilevel"/>
    <w:tmpl w:val="313E9320"/>
    <w:lvl w:ilvl="0" w:tplc="6D140FB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7F31D07"/>
    <w:multiLevelType w:val="hybridMultilevel"/>
    <w:tmpl w:val="8FB6A348"/>
    <w:lvl w:ilvl="0" w:tplc="08090001">
      <w:start w:val="1"/>
      <w:numFmt w:val="bullet"/>
      <w:lvlText w:val=""/>
      <w:lvlJc w:val="left"/>
      <w:pPr>
        <w:ind w:left="2292" w:hanging="360"/>
      </w:pPr>
      <w:rPr>
        <w:rFonts w:ascii="Symbol" w:hAnsi="Symbol" w:hint="default"/>
      </w:rPr>
    </w:lvl>
    <w:lvl w:ilvl="1" w:tplc="08090003" w:tentative="1">
      <w:start w:val="1"/>
      <w:numFmt w:val="bullet"/>
      <w:lvlText w:val="o"/>
      <w:lvlJc w:val="left"/>
      <w:pPr>
        <w:ind w:left="3012" w:hanging="360"/>
      </w:pPr>
      <w:rPr>
        <w:rFonts w:ascii="Courier New" w:hAnsi="Courier New" w:cs="Courier New" w:hint="default"/>
      </w:rPr>
    </w:lvl>
    <w:lvl w:ilvl="2" w:tplc="08090005" w:tentative="1">
      <w:start w:val="1"/>
      <w:numFmt w:val="bullet"/>
      <w:lvlText w:val=""/>
      <w:lvlJc w:val="left"/>
      <w:pPr>
        <w:ind w:left="3732" w:hanging="360"/>
      </w:pPr>
      <w:rPr>
        <w:rFonts w:ascii="Wingdings" w:hAnsi="Wingdings" w:hint="default"/>
      </w:rPr>
    </w:lvl>
    <w:lvl w:ilvl="3" w:tplc="08090001" w:tentative="1">
      <w:start w:val="1"/>
      <w:numFmt w:val="bullet"/>
      <w:lvlText w:val=""/>
      <w:lvlJc w:val="left"/>
      <w:pPr>
        <w:ind w:left="4452" w:hanging="360"/>
      </w:pPr>
      <w:rPr>
        <w:rFonts w:ascii="Symbol" w:hAnsi="Symbol" w:hint="default"/>
      </w:rPr>
    </w:lvl>
    <w:lvl w:ilvl="4" w:tplc="08090003" w:tentative="1">
      <w:start w:val="1"/>
      <w:numFmt w:val="bullet"/>
      <w:lvlText w:val="o"/>
      <w:lvlJc w:val="left"/>
      <w:pPr>
        <w:ind w:left="5172" w:hanging="360"/>
      </w:pPr>
      <w:rPr>
        <w:rFonts w:ascii="Courier New" w:hAnsi="Courier New" w:cs="Courier New" w:hint="default"/>
      </w:rPr>
    </w:lvl>
    <w:lvl w:ilvl="5" w:tplc="08090005" w:tentative="1">
      <w:start w:val="1"/>
      <w:numFmt w:val="bullet"/>
      <w:lvlText w:val=""/>
      <w:lvlJc w:val="left"/>
      <w:pPr>
        <w:ind w:left="5892" w:hanging="360"/>
      </w:pPr>
      <w:rPr>
        <w:rFonts w:ascii="Wingdings" w:hAnsi="Wingdings" w:hint="default"/>
      </w:rPr>
    </w:lvl>
    <w:lvl w:ilvl="6" w:tplc="08090001" w:tentative="1">
      <w:start w:val="1"/>
      <w:numFmt w:val="bullet"/>
      <w:lvlText w:val=""/>
      <w:lvlJc w:val="left"/>
      <w:pPr>
        <w:ind w:left="6612" w:hanging="360"/>
      </w:pPr>
      <w:rPr>
        <w:rFonts w:ascii="Symbol" w:hAnsi="Symbol" w:hint="default"/>
      </w:rPr>
    </w:lvl>
    <w:lvl w:ilvl="7" w:tplc="08090003" w:tentative="1">
      <w:start w:val="1"/>
      <w:numFmt w:val="bullet"/>
      <w:lvlText w:val="o"/>
      <w:lvlJc w:val="left"/>
      <w:pPr>
        <w:ind w:left="7332" w:hanging="360"/>
      </w:pPr>
      <w:rPr>
        <w:rFonts w:ascii="Courier New" w:hAnsi="Courier New" w:cs="Courier New" w:hint="default"/>
      </w:rPr>
    </w:lvl>
    <w:lvl w:ilvl="8" w:tplc="08090005" w:tentative="1">
      <w:start w:val="1"/>
      <w:numFmt w:val="bullet"/>
      <w:lvlText w:val=""/>
      <w:lvlJc w:val="left"/>
      <w:pPr>
        <w:ind w:left="8052" w:hanging="360"/>
      </w:pPr>
      <w:rPr>
        <w:rFonts w:ascii="Wingdings" w:hAnsi="Wingdings" w:hint="default"/>
      </w:rPr>
    </w:lvl>
  </w:abstractNum>
  <w:abstractNum w:abstractNumId="122" w15:restartNumberingAfterBreak="0">
    <w:nsid w:val="382D57D5"/>
    <w:multiLevelType w:val="hybridMultilevel"/>
    <w:tmpl w:val="C3E25606"/>
    <w:lvl w:ilvl="0" w:tplc="95847EAA">
      <w:numFmt w:val="bullet"/>
      <w:lvlText w:val="-"/>
      <w:lvlJc w:val="left"/>
      <w:pPr>
        <w:ind w:left="2402" w:hanging="567"/>
      </w:pPr>
      <w:rPr>
        <w:rFonts w:ascii="Arial" w:eastAsia="Arial" w:hAnsi="Arial" w:cs="Arial" w:hint="default"/>
        <w:spacing w:val="-3"/>
        <w:w w:val="99"/>
        <w:sz w:val="24"/>
        <w:szCs w:val="24"/>
        <w:lang w:val="en-GB" w:eastAsia="en-GB" w:bidi="en-GB"/>
      </w:rPr>
    </w:lvl>
    <w:lvl w:ilvl="1" w:tplc="C98462F6">
      <w:numFmt w:val="bullet"/>
      <w:lvlText w:val="•"/>
      <w:lvlJc w:val="left"/>
      <w:pPr>
        <w:ind w:left="3178" w:hanging="567"/>
      </w:pPr>
      <w:rPr>
        <w:rFonts w:hint="default"/>
        <w:lang w:val="en-GB" w:eastAsia="en-GB" w:bidi="en-GB"/>
      </w:rPr>
    </w:lvl>
    <w:lvl w:ilvl="2" w:tplc="16C28D98">
      <w:numFmt w:val="bullet"/>
      <w:lvlText w:val="•"/>
      <w:lvlJc w:val="left"/>
      <w:pPr>
        <w:ind w:left="3957" w:hanging="567"/>
      </w:pPr>
      <w:rPr>
        <w:rFonts w:hint="default"/>
        <w:lang w:val="en-GB" w:eastAsia="en-GB" w:bidi="en-GB"/>
      </w:rPr>
    </w:lvl>
    <w:lvl w:ilvl="3" w:tplc="A1D4A9BE">
      <w:numFmt w:val="bullet"/>
      <w:lvlText w:val="•"/>
      <w:lvlJc w:val="left"/>
      <w:pPr>
        <w:ind w:left="4736" w:hanging="567"/>
      </w:pPr>
      <w:rPr>
        <w:rFonts w:hint="default"/>
        <w:lang w:val="en-GB" w:eastAsia="en-GB" w:bidi="en-GB"/>
      </w:rPr>
    </w:lvl>
    <w:lvl w:ilvl="4" w:tplc="835A9D4C">
      <w:numFmt w:val="bullet"/>
      <w:lvlText w:val="•"/>
      <w:lvlJc w:val="left"/>
      <w:pPr>
        <w:ind w:left="5515" w:hanging="567"/>
      </w:pPr>
      <w:rPr>
        <w:rFonts w:hint="default"/>
        <w:lang w:val="en-GB" w:eastAsia="en-GB" w:bidi="en-GB"/>
      </w:rPr>
    </w:lvl>
    <w:lvl w:ilvl="5" w:tplc="E500AEBA">
      <w:numFmt w:val="bullet"/>
      <w:lvlText w:val="•"/>
      <w:lvlJc w:val="left"/>
      <w:pPr>
        <w:ind w:left="6294" w:hanging="567"/>
      </w:pPr>
      <w:rPr>
        <w:rFonts w:hint="default"/>
        <w:lang w:val="en-GB" w:eastAsia="en-GB" w:bidi="en-GB"/>
      </w:rPr>
    </w:lvl>
    <w:lvl w:ilvl="6" w:tplc="89867340">
      <w:numFmt w:val="bullet"/>
      <w:lvlText w:val="•"/>
      <w:lvlJc w:val="left"/>
      <w:pPr>
        <w:ind w:left="7073" w:hanging="567"/>
      </w:pPr>
      <w:rPr>
        <w:rFonts w:hint="default"/>
        <w:lang w:val="en-GB" w:eastAsia="en-GB" w:bidi="en-GB"/>
      </w:rPr>
    </w:lvl>
    <w:lvl w:ilvl="7" w:tplc="EE20DEFA">
      <w:numFmt w:val="bullet"/>
      <w:lvlText w:val="•"/>
      <w:lvlJc w:val="left"/>
      <w:pPr>
        <w:ind w:left="7852" w:hanging="567"/>
      </w:pPr>
      <w:rPr>
        <w:rFonts w:hint="default"/>
        <w:lang w:val="en-GB" w:eastAsia="en-GB" w:bidi="en-GB"/>
      </w:rPr>
    </w:lvl>
    <w:lvl w:ilvl="8" w:tplc="A97439A0">
      <w:numFmt w:val="bullet"/>
      <w:lvlText w:val="•"/>
      <w:lvlJc w:val="left"/>
      <w:pPr>
        <w:ind w:left="8631" w:hanging="567"/>
      </w:pPr>
      <w:rPr>
        <w:rFonts w:hint="default"/>
        <w:lang w:val="en-GB" w:eastAsia="en-GB" w:bidi="en-GB"/>
      </w:rPr>
    </w:lvl>
  </w:abstractNum>
  <w:abstractNum w:abstractNumId="123" w15:restartNumberingAfterBreak="0">
    <w:nsid w:val="385C603D"/>
    <w:multiLevelType w:val="hybridMultilevel"/>
    <w:tmpl w:val="806AD538"/>
    <w:lvl w:ilvl="0" w:tplc="0809000B">
      <w:start w:val="1"/>
      <w:numFmt w:val="bullet"/>
      <w:lvlText w:val=""/>
      <w:lvlJc w:val="left"/>
      <w:pPr>
        <w:ind w:left="2563" w:hanging="360"/>
      </w:pPr>
      <w:rPr>
        <w:rFonts w:ascii="Wingdings" w:hAnsi="Wingdings"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24" w15:restartNumberingAfterBreak="0">
    <w:nsid w:val="39984DDF"/>
    <w:multiLevelType w:val="hybridMultilevel"/>
    <w:tmpl w:val="3F504AA0"/>
    <w:lvl w:ilvl="0" w:tplc="6D140FB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9BE70A3"/>
    <w:multiLevelType w:val="singleLevel"/>
    <w:tmpl w:val="0A580CD8"/>
    <w:lvl w:ilvl="0">
      <w:start w:val="20"/>
      <w:numFmt w:val="bullet"/>
      <w:lvlText w:val="-"/>
      <w:lvlJc w:val="left"/>
      <w:pPr>
        <w:tabs>
          <w:tab w:val="num" w:pos="1421"/>
        </w:tabs>
        <w:ind w:left="1421" w:hanging="570"/>
      </w:pPr>
      <w:rPr>
        <w:rFonts w:ascii="Times New Roman" w:hAnsi="Times New Roman" w:hint="default"/>
      </w:rPr>
    </w:lvl>
  </w:abstractNum>
  <w:abstractNum w:abstractNumId="126" w15:restartNumberingAfterBreak="0">
    <w:nsid w:val="39D147DE"/>
    <w:multiLevelType w:val="hybridMultilevel"/>
    <w:tmpl w:val="87F2EA5C"/>
    <w:lvl w:ilvl="0" w:tplc="892E1582">
      <w:numFmt w:val="bullet"/>
      <w:lvlText w:val="-"/>
      <w:lvlJc w:val="left"/>
      <w:pPr>
        <w:ind w:left="515" w:hanging="392"/>
      </w:pPr>
      <w:rPr>
        <w:rFonts w:ascii="Arial" w:eastAsia="Arial" w:hAnsi="Arial" w:cs="Arial" w:hint="default"/>
        <w:spacing w:val="-5"/>
        <w:w w:val="99"/>
        <w:sz w:val="24"/>
        <w:szCs w:val="24"/>
      </w:rPr>
    </w:lvl>
    <w:lvl w:ilvl="1" w:tplc="8024802A">
      <w:numFmt w:val="bullet"/>
      <w:lvlText w:val="•"/>
      <w:lvlJc w:val="left"/>
      <w:pPr>
        <w:ind w:left="1218" w:hanging="392"/>
      </w:pPr>
      <w:rPr>
        <w:rFonts w:hint="default"/>
      </w:rPr>
    </w:lvl>
    <w:lvl w:ilvl="2" w:tplc="5FB04158">
      <w:numFmt w:val="bullet"/>
      <w:lvlText w:val="•"/>
      <w:lvlJc w:val="left"/>
      <w:pPr>
        <w:ind w:left="1917" w:hanging="392"/>
      </w:pPr>
      <w:rPr>
        <w:rFonts w:hint="default"/>
      </w:rPr>
    </w:lvl>
    <w:lvl w:ilvl="3" w:tplc="492A3666">
      <w:numFmt w:val="bullet"/>
      <w:lvlText w:val="•"/>
      <w:lvlJc w:val="left"/>
      <w:pPr>
        <w:ind w:left="2615" w:hanging="392"/>
      </w:pPr>
      <w:rPr>
        <w:rFonts w:hint="default"/>
      </w:rPr>
    </w:lvl>
    <w:lvl w:ilvl="4" w:tplc="459A72A8">
      <w:numFmt w:val="bullet"/>
      <w:lvlText w:val="•"/>
      <w:lvlJc w:val="left"/>
      <w:pPr>
        <w:ind w:left="3314" w:hanging="392"/>
      </w:pPr>
      <w:rPr>
        <w:rFonts w:hint="default"/>
      </w:rPr>
    </w:lvl>
    <w:lvl w:ilvl="5" w:tplc="183C0F9C">
      <w:numFmt w:val="bullet"/>
      <w:lvlText w:val="•"/>
      <w:lvlJc w:val="left"/>
      <w:pPr>
        <w:ind w:left="4013" w:hanging="392"/>
      </w:pPr>
      <w:rPr>
        <w:rFonts w:hint="default"/>
      </w:rPr>
    </w:lvl>
    <w:lvl w:ilvl="6" w:tplc="520036D6">
      <w:numFmt w:val="bullet"/>
      <w:lvlText w:val="•"/>
      <w:lvlJc w:val="left"/>
      <w:pPr>
        <w:ind w:left="4711" w:hanging="392"/>
      </w:pPr>
      <w:rPr>
        <w:rFonts w:hint="default"/>
      </w:rPr>
    </w:lvl>
    <w:lvl w:ilvl="7" w:tplc="06D2066A">
      <w:numFmt w:val="bullet"/>
      <w:lvlText w:val="•"/>
      <w:lvlJc w:val="left"/>
      <w:pPr>
        <w:ind w:left="5410" w:hanging="392"/>
      </w:pPr>
      <w:rPr>
        <w:rFonts w:hint="default"/>
      </w:rPr>
    </w:lvl>
    <w:lvl w:ilvl="8" w:tplc="8910999C">
      <w:numFmt w:val="bullet"/>
      <w:lvlText w:val="•"/>
      <w:lvlJc w:val="left"/>
      <w:pPr>
        <w:ind w:left="6108" w:hanging="392"/>
      </w:pPr>
      <w:rPr>
        <w:rFonts w:hint="default"/>
      </w:rPr>
    </w:lvl>
  </w:abstractNum>
  <w:abstractNum w:abstractNumId="127" w15:restartNumberingAfterBreak="0">
    <w:nsid w:val="3A841F75"/>
    <w:multiLevelType w:val="hybridMultilevel"/>
    <w:tmpl w:val="53A42C62"/>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ABC7935"/>
    <w:multiLevelType w:val="multilevel"/>
    <w:tmpl w:val="863409E2"/>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3CD73677"/>
    <w:multiLevelType w:val="hybridMultilevel"/>
    <w:tmpl w:val="516E51A8"/>
    <w:lvl w:ilvl="0" w:tplc="18D88272">
      <w:start w:val="1"/>
      <w:numFmt w:val="bullet"/>
      <w:lvlRestart w:val="0"/>
      <w:lvlText w:val=""/>
      <w:lvlJc w:val="left"/>
      <w:pPr>
        <w:tabs>
          <w:tab w:val="num" w:pos="742"/>
        </w:tabs>
        <w:ind w:left="742" w:hanging="363"/>
      </w:pPr>
      <w:rPr>
        <w:rFonts w:ascii="Symbol" w:hAnsi="Symbol" w:hint="default"/>
      </w:rPr>
    </w:lvl>
    <w:lvl w:ilvl="1" w:tplc="08090003" w:tentative="1">
      <w:start w:val="1"/>
      <w:numFmt w:val="bullet"/>
      <w:lvlText w:val="o"/>
      <w:lvlJc w:val="left"/>
      <w:pPr>
        <w:tabs>
          <w:tab w:val="num" w:pos="1462"/>
        </w:tabs>
        <w:ind w:left="1462" w:hanging="360"/>
      </w:pPr>
      <w:rPr>
        <w:rFonts w:ascii="Courier New" w:hAnsi="Courier New" w:cs="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cs="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cs="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130" w15:restartNumberingAfterBreak="0">
    <w:nsid w:val="3D5406D1"/>
    <w:multiLevelType w:val="hybridMultilevel"/>
    <w:tmpl w:val="3FAC01AA"/>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3D743F51"/>
    <w:multiLevelType w:val="multilevel"/>
    <w:tmpl w:val="82EE6CC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3E2A0951"/>
    <w:multiLevelType w:val="hybridMultilevel"/>
    <w:tmpl w:val="385A4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3EB979B3"/>
    <w:multiLevelType w:val="hybridMultilevel"/>
    <w:tmpl w:val="EA0C8D7E"/>
    <w:lvl w:ilvl="0" w:tplc="E80C9176">
      <w:start w:val="4"/>
      <w:numFmt w:val="lowerRoman"/>
      <w:lvlText w:val="%1)"/>
      <w:lvlJc w:val="left"/>
      <w:pPr>
        <w:tabs>
          <w:tab w:val="num" w:pos="742"/>
        </w:tabs>
        <w:ind w:left="742" w:hanging="720"/>
      </w:pPr>
      <w:rPr>
        <w:rFonts w:hint="default"/>
      </w:rPr>
    </w:lvl>
    <w:lvl w:ilvl="1" w:tplc="08090019" w:tentative="1">
      <w:start w:val="1"/>
      <w:numFmt w:val="lowerLetter"/>
      <w:lvlText w:val="%2."/>
      <w:lvlJc w:val="left"/>
      <w:pPr>
        <w:tabs>
          <w:tab w:val="num" w:pos="1102"/>
        </w:tabs>
        <w:ind w:left="1102" w:hanging="360"/>
      </w:pPr>
    </w:lvl>
    <w:lvl w:ilvl="2" w:tplc="0809001B" w:tentative="1">
      <w:start w:val="1"/>
      <w:numFmt w:val="lowerRoman"/>
      <w:lvlText w:val="%3."/>
      <w:lvlJc w:val="right"/>
      <w:pPr>
        <w:tabs>
          <w:tab w:val="num" w:pos="1822"/>
        </w:tabs>
        <w:ind w:left="1822" w:hanging="180"/>
      </w:pPr>
    </w:lvl>
    <w:lvl w:ilvl="3" w:tplc="0809000F" w:tentative="1">
      <w:start w:val="1"/>
      <w:numFmt w:val="decimal"/>
      <w:lvlText w:val="%4."/>
      <w:lvlJc w:val="left"/>
      <w:pPr>
        <w:tabs>
          <w:tab w:val="num" w:pos="2542"/>
        </w:tabs>
        <w:ind w:left="2542" w:hanging="360"/>
      </w:pPr>
    </w:lvl>
    <w:lvl w:ilvl="4" w:tplc="08090019" w:tentative="1">
      <w:start w:val="1"/>
      <w:numFmt w:val="lowerLetter"/>
      <w:lvlText w:val="%5."/>
      <w:lvlJc w:val="left"/>
      <w:pPr>
        <w:tabs>
          <w:tab w:val="num" w:pos="3262"/>
        </w:tabs>
        <w:ind w:left="3262" w:hanging="360"/>
      </w:pPr>
    </w:lvl>
    <w:lvl w:ilvl="5" w:tplc="0809001B" w:tentative="1">
      <w:start w:val="1"/>
      <w:numFmt w:val="lowerRoman"/>
      <w:lvlText w:val="%6."/>
      <w:lvlJc w:val="right"/>
      <w:pPr>
        <w:tabs>
          <w:tab w:val="num" w:pos="3982"/>
        </w:tabs>
        <w:ind w:left="3982" w:hanging="180"/>
      </w:pPr>
    </w:lvl>
    <w:lvl w:ilvl="6" w:tplc="0809000F" w:tentative="1">
      <w:start w:val="1"/>
      <w:numFmt w:val="decimal"/>
      <w:lvlText w:val="%7."/>
      <w:lvlJc w:val="left"/>
      <w:pPr>
        <w:tabs>
          <w:tab w:val="num" w:pos="4702"/>
        </w:tabs>
        <w:ind w:left="4702" w:hanging="360"/>
      </w:pPr>
    </w:lvl>
    <w:lvl w:ilvl="7" w:tplc="08090019" w:tentative="1">
      <w:start w:val="1"/>
      <w:numFmt w:val="lowerLetter"/>
      <w:lvlText w:val="%8."/>
      <w:lvlJc w:val="left"/>
      <w:pPr>
        <w:tabs>
          <w:tab w:val="num" w:pos="5422"/>
        </w:tabs>
        <w:ind w:left="5422" w:hanging="360"/>
      </w:pPr>
    </w:lvl>
    <w:lvl w:ilvl="8" w:tplc="0809001B" w:tentative="1">
      <w:start w:val="1"/>
      <w:numFmt w:val="lowerRoman"/>
      <w:lvlText w:val="%9."/>
      <w:lvlJc w:val="right"/>
      <w:pPr>
        <w:tabs>
          <w:tab w:val="num" w:pos="6142"/>
        </w:tabs>
        <w:ind w:left="6142" w:hanging="180"/>
      </w:pPr>
    </w:lvl>
  </w:abstractNum>
  <w:abstractNum w:abstractNumId="134" w15:restartNumberingAfterBreak="0">
    <w:nsid w:val="3EBF56C0"/>
    <w:multiLevelType w:val="hybridMultilevel"/>
    <w:tmpl w:val="45DC55D4"/>
    <w:lvl w:ilvl="0" w:tplc="EDDA46D8">
      <w:start w:val="1"/>
      <w:numFmt w:val="decimal"/>
      <w:lvlText w:val="(%1)"/>
      <w:lvlJc w:val="left"/>
      <w:pPr>
        <w:ind w:left="499" w:hanging="360"/>
      </w:pPr>
      <w:rPr>
        <w:rFonts w:hint="default"/>
      </w:rPr>
    </w:lvl>
    <w:lvl w:ilvl="1" w:tplc="08090019" w:tentative="1">
      <w:start w:val="1"/>
      <w:numFmt w:val="lowerLetter"/>
      <w:lvlText w:val="%2."/>
      <w:lvlJc w:val="left"/>
      <w:pPr>
        <w:ind w:left="1219" w:hanging="360"/>
      </w:pPr>
    </w:lvl>
    <w:lvl w:ilvl="2" w:tplc="0809001B" w:tentative="1">
      <w:start w:val="1"/>
      <w:numFmt w:val="lowerRoman"/>
      <w:lvlText w:val="%3."/>
      <w:lvlJc w:val="right"/>
      <w:pPr>
        <w:ind w:left="1939" w:hanging="180"/>
      </w:pPr>
    </w:lvl>
    <w:lvl w:ilvl="3" w:tplc="0809000F" w:tentative="1">
      <w:start w:val="1"/>
      <w:numFmt w:val="decimal"/>
      <w:lvlText w:val="%4."/>
      <w:lvlJc w:val="left"/>
      <w:pPr>
        <w:ind w:left="2659" w:hanging="360"/>
      </w:pPr>
    </w:lvl>
    <w:lvl w:ilvl="4" w:tplc="08090019" w:tentative="1">
      <w:start w:val="1"/>
      <w:numFmt w:val="lowerLetter"/>
      <w:lvlText w:val="%5."/>
      <w:lvlJc w:val="left"/>
      <w:pPr>
        <w:ind w:left="3379" w:hanging="360"/>
      </w:pPr>
    </w:lvl>
    <w:lvl w:ilvl="5" w:tplc="0809001B" w:tentative="1">
      <w:start w:val="1"/>
      <w:numFmt w:val="lowerRoman"/>
      <w:lvlText w:val="%6."/>
      <w:lvlJc w:val="right"/>
      <w:pPr>
        <w:ind w:left="4099" w:hanging="180"/>
      </w:pPr>
    </w:lvl>
    <w:lvl w:ilvl="6" w:tplc="0809000F" w:tentative="1">
      <w:start w:val="1"/>
      <w:numFmt w:val="decimal"/>
      <w:lvlText w:val="%7."/>
      <w:lvlJc w:val="left"/>
      <w:pPr>
        <w:ind w:left="4819" w:hanging="360"/>
      </w:pPr>
    </w:lvl>
    <w:lvl w:ilvl="7" w:tplc="08090019" w:tentative="1">
      <w:start w:val="1"/>
      <w:numFmt w:val="lowerLetter"/>
      <w:lvlText w:val="%8."/>
      <w:lvlJc w:val="left"/>
      <w:pPr>
        <w:ind w:left="5539" w:hanging="360"/>
      </w:pPr>
    </w:lvl>
    <w:lvl w:ilvl="8" w:tplc="0809001B" w:tentative="1">
      <w:start w:val="1"/>
      <w:numFmt w:val="lowerRoman"/>
      <w:lvlText w:val="%9."/>
      <w:lvlJc w:val="right"/>
      <w:pPr>
        <w:ind w:left="6259" w:hanging="180"/>
      </w:pPr>
    </w:lvl>
  </w:abstractNum>
  <w:abstractNum w:abstractNumId="135" w15:restartNumberingAfterBreak="0">
    <w:nsid w:val="3F3B730E"/>
    <w:multiLevelType w:val="hybridMultilevel"/>
    <w:tmpl w:val="593E3664"/>
    <w:lvl w:ilvl="0" w:tplc="FFFFFFFF">
      <w:start w:val="1"/>
      <w:numFmt w:val="lowerRoman"/>
      <w:lvlText w:val="(%1)"/>
      <w:lvlJc w:val="left"/>
      <w:pPr>
        <w:tabs>
          <w:tab w:val="num" w:pos="1571"/>
        </w:tabs>
        <w:ind w:left="1571" w:hanging="720"/>
      </w:pPr>
      <w:rPr>
        <w:rFonts w:hint="default"/>
        <w:color w:val="000000"/>
      </w:rPr>
    </w:lvl>
    <w:lvl w:ilvl="1" w:tplc="FFFFFFFF">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136" w15:restartNumberingAfterBreak="0">
    <w:nsid w:val="3FB374B9"/>
    <w:multiLevelType w:val="hybridMultilevel"/>
    <w:tmpl w:val="89DAFFB4"/>
    <w:lvl w:ilvl="0" w:tplc="DDA46B94">
      <w:start w:val="1"/>
      <w:numFmt w:val="lowerRoman"/>
      <w:lvlText w:val="(%1)"/>
      <w:lvlJc w:val="left"/>
      <w:pPr>
        <w:tabs>
          <w:tab w:val="num" w:pos="1571"/>
        </w:tabs>
        <w:ind w:left="1571" w:hanging="72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37" w15:restartNumberingAfterBreak="0">
    <w:nsid w:val="3FFE244B"/>
    <w:multiLevelType w:val="hybridMultilevel"/>
    <w:tmpl w:val="0D5E4C70"/>
    <w:lvl w:ilvl="0" w:tplc="EA6AA4DE">
      <w:start w:val="1"/>
      <w:numFmt w:val="lowerLetter"/>
      <w:lvlText w:val="%1)"/>
      <w:lvlJc w:val="left"/>
      <w:pPr>
        <w:ind w:left="950" w:hanging="372"/>
      </w:pPr>
      <w:rPr>
        <w:rFonts w:ascii="Arial" w:eastAsia="Arial" w:hAnsi="Arial" w:cs="Arial" w:hint="default"/>
        <w:w w:val="99"/>
        <w:sz w:val="24"/>
        <w:szCs w:val="24"/>
        <w:lang w:val="en-GB" w:eastAsia="en-GB" w:bidi="en-GB"/>
      </w:rPr>
    </w:lvl>
    <w:lvl w:ilvl="1" w:tplc="5E06869C">
      <w:numFmt w:val="bullet"/>
      <w:lvlText w:val="•"/>
      <w:lvlJc w:val="left"/>
      <w:pPr>
        <w:ind w:left="1892" w:hanging="372"/>
      </w:pPr>
      <w:rPr>
        <w:rFonts w:hint="default"/>
        <w:lang w:val="en-GB" w:eastAsia="en-GB" w:bidi="en-GB"/>
      </w:rPr>
    </w:lvl>
    <w:lvl w:ilvl="2" w:tplc="89EA3C3E">
      <w:numFmt w:val="bullet"/>
      <w:lvlText w:val="•"/>
      <w:lvlJc w:val="left"/>
      <w:pPr>
        <w:ind w:left="2824" w:hanging="372"/>
      </w:pPr>
      <w:rPr>
        <w:rFonts w:hint="default"/>
        <w:lang w:val="en-GB" w:eastAsia="en-GB" w:bidi="en-GB"/>
      </w:rPr>
    </w:lvl>
    <w:lvl w:ilvl="3" w:tplc="83F8617E">
      <w:numFmt w:val="bullet"/>
      <w:lvlText w:val="•"/>
      <w:lvlJc w:val="left"/>
      <w:pPr>
        <w:ind w:left="3756" w:hanging="372"/>
      </w:pPr>
      <w:rPr>
        <w:rFonts w:hint="default"/>
        <w:lang w:val="en-GB" w:eastAsia="en-GB" w:bidi="en-GB"/>
      </w:rPr>
    </w:lvl>
    <w:lvl w:ilvl="4" w:tplc="B65C75F0">
      <w:numFmt w:val="bullet"/>
      <w:lvlText w:val="•"/>
      <w:lvlJc w:val="left"/>
      <w:pPr>
        <w:ind w:left="4688" w:hanging="372"/>
      </w:pPr>
      <w:rPr>
        <w:rFonts w:hint="default"/>
        <w:lang w:val="en-GB" w:eastAsia="en-GB" w:bidi="en-GB"/>
      </w:rPr>
    </w:lvl>
    <w:lvl w:ilvl="5" w:tplc="1A06B2BE">
      <w:numFmt w:val="bullet"/>
      <w:lvlText w:val="•"/>
      <w:lvlJc w:val="left"/>
      <w:pPr>
        <w:ind w:left="5620" w:hanging="372"/>
      </w:pPr>
      <w:rPr>
        <w:rFonts w:hint="default"/>
        <w:lang w:val="en-GB" w:eastAsia="en-GB" w:bidi="en-GB"/>
      </w:rPr>
    </w:lvl>
    <w:lvl w:ilvl="6" w:tplc="97D0919E">
      <w:numFmt w:val="bullet"/>
      <w:lvlText w:val="•"/>
      <w:lvlJc w:val="left"/>
      <w:pPr>
        <w:ind w:left="6552" w:hanging="372"/>
      </w:pPr>
      <w:rPr>
        <w:rFonts w:hint="default"/>
        <w:lang w:val="en-GB" w:eastAsia="en-GB" w:bidi="en-GB"/>
      </w:rPr>
    </w:lvl>
    <w:lvl w:ilvl="7" w:tplc="0896B0A2">
      <w:numFmt w:val="bullet"/>
      <w:lvlText w:val="•"/>
      <w:lvlJc w:val="left"/>
      <w:pPr>
        <w:ind w:left="7484" w:hanging="372"/>
      </w:pPr>
      <w:rPr>
        <w:rFonts w:hint="default"/>
        <w:lang w:val="en-GB" w:eastAsia="en-GB" w:bidi="en-GB"/>
      </w:rPr>
    </w:lvl>
    <w:lvl w:ilvl="8" w:tplc="AA2CDABA">
      <w:numFmt w:val="bullet"/>
      <w:lvlText w:val="•"/>
      <w:lvlJc w:val="left"/>
      <w:pPr>
        <w:ind w:left="8416" w:hanging="372"/>
      </w:pPr>
      <w:rPr>
        <w:rFonts w:hint="default"/>
        <w:lang w:val="en-GB" w:eastAsia="en-GB" w:bidi="en-GB"/>
      </w:rPr>
    </w:lvl>
  </w:abstractNum>
  <w:abstractNum w:abstractNumId="138" w15:restartNumberingAfterBreak="0">
    <w:nsid w:val="417C64B2"/>
    <w:multiLevelType w:val="hybridMultilevel"/>
    <w:tmpl w:val="976EC6FC"/>
    <w:lvl w:ilvl="0" w:tplc="B40CD49A">
      <w:start w:val="1"/>
      <w:numFmt w:val="lowerRoman"/>
      <w:lvlText w:val="%1)"/>
      <w:lvlJc w:val="left"/>
      <w:pPr>
        <w:ind w:left="1572" w:hanging="72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39" w15:restartNumberingAfterBreak="0">
    <w:nsid w:val="42503F38"/>
    <w:multiLevelType w:val="hybridMultilevel"/>
    <w:tmpl w:val="0B32F366"/>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2A85AD0"/>
    <w:multiLevelType w:val="hybridMultilevel"/>
    <w:tmpl w:val="3070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2E0558B"/>
    <w:multiLevelType w:val="hybridMultilevel"/>
    <w:tmpl w:val="638A1CD2"/>
    <w:lvl w:ilvl="0" w:tplc="12C674C2">
      <w:start w:val="1"/>
      <w:numFmt w:val="decimal"/>
      <w:lvlText w:val="%1."/>
      <w:lvlJc w:val="left"/>
      <w:pPr>
        <w:ind w:left="938" w:hanging="389"/>
      </w:pPr>
      <w:rPr>
        <w:rFonts w:ascii="Arial" w:eastAsia="Arial" w:hAnsi="Arial" w:cs="Arial" w:hint="default"/>
        <w:spacing w:val="-24"/>
        <w:w w:val="100"/>
        <w:sz w:val="24"/>
        <w:szCs w:val="24"/>
        <w:lang w:val="en-GB" w:eastAsia="en-GB" w:bidi="en-GB"/>
      </w:rPr>
    </w:lvl>
    <w:lvl w:ilvl="1" w:tplc="BBD8DB3E">
      <w:start w:val="1"/>
      <w:numFmt w:val="lowerLetter"/>
      <w:lvlText w:val="%2."/>
      <w:lvlJc w:val="left"/>
      <w:pPr>
        <w:ind w:left="1690" w:hanging="392"/>
      </w:pPr>
      <w:rPr>
        <w:rFonts w:ascii="Arial" w:eastAsia="Arial" w:hAnsi="Arial" w:cs="Arial" w:hint="default"/>
        <w:spacing w:val="-10"/>
        <w:w w:val="100"/>
        <w:sz w:val="24"/>
        <w:szCs w:val="24"/>
        <w:lang w:val="en-GB" w:eastAsia="en-GB" w:bidi="en-GB"/>
      </w:rPr>
    </w:lvl>
    <w:lvl w:ilvl="2" w:tplc="87D8DC18">
      <w:numFmt w:val="bullet"/>
      <w:lvlText w:val="•"/>
      <w:lvlJc w:val="left"/>
      <w:pPr>
        <w:ind w:left="1700" w:hanging="392"/>
      </w:pPr>
      <w:rPr>
        <w:rFonts w:hint="default"/>
        <w:lang w:val="en-GB" w:eastAsia="en-GB" w:bidi="en-GB"/>
      </w:rPr>
    </w:lvl>
    <w:lvl w:ilvl="3" w:tplc="1B8E7EA0">
      <w:numFmt w:val="bullet"/>
      <w:lvlText w:val="•"/>
      <w:lvlJc w:val="left"/>
      <w:pPr>
        <w:ind w:left="2772" w:hanging="392"/>
      </w:pPr>
      <w:rPr>
        <w:rFonts w:hint="default"/>
        <w:lang w:val="en-GB" w:eastAsia="en-GB" w:bidi="en-GB"/>
      </w:rPr>
    </w:lvl>
    <w:lvl w:ilvl="4" w:tplc="5D1A1D0C">
      <w:numFmt w:val="bullet"/>
      <w:lvlText w:val="•"/>
      <w:lvlJc w:val="left"/>
      <w:pPr>
        <w:ind w:left="3845" w:hanging="392"/>
      </w:pPr>
      <w:rPr>
        <w:rFonts w:hint="default"/>
        <w:lang w:val="en-GB" w:eastAsia="en-GB" w:bidi="en-GB"/>
      </w:rPr>
    </w:lvl>
    <w:lvl w:ilvl="5" w:tplc="DCD0A4B4">
      <w:numFmt w:val="bullet"/>
      <w:lvlText w:val="•"/>
      <w:lvlJc w:val="left"/>
      <w:pPr>
        <w:ind w:left="4917" w:hanging="392"/>
      </w:pPr>
      <w:rPr>
        <w:rFonts w:hint="default"/>
        <w:lang w:val="en-GB" w:eastAsia="en-GB" w:bidi="en-GB"/>
      </w:rPr>
    </w:lvl>
    <w:lvl w:ilvl="6" w:tplc="22AA3C5E">
      <w:numFmt w:val="bullet"/>
      <w:lvlText w:val="•"/>
      <w:lvlJc w:val="left"/>
      <w:pPr>
        <w:ind w:left="5990" w:hanging="392"/>
      </w:pPr>
      <w:rPr>
        <w:rFonts w:hint="default"/>
        <w:lang w:val="en-GB" w:eastAsia="en-GB" w:bidi="en-GB"/>
      </w:rPr>
    </w:lvl>
    <w:lvl w:ilvl="7" w:tplc="3710E278">
      <w:numFmt w:val="bullet"/>
      <w:lvlText w:val="•"/>
      <w:lvlJc w:val="left"/>
      <w:pPr>
        <w:ind w:left="7063" w:hanging="392"/>
      </w:pPr>
      <w:rPr>
        <w:rFonts w:hint="default"/>
        <w:lang w:val="en-GB" w:eastAsia="en-GB" w:bidi="en-GB"/>
      </w:rPr>
    </w:lvl>
    <w:lvl w:ilvl="8" w:tplc="B24E0990">
      <w:numFmt w:val="bullet"/>
      <w:lvlText w:val="•"/>
      <w:lvlJc w:val="left"/>
      <w:pPr>
        <w:ind w:left="8135" w:hanging="392"/>
      </w:pPr>
      <w:rPr>
        <w:rFonts w:hint="default"/>
        <w:lang w:val="en-GB" w:eastAsia="en-GB" w:bidi="en-GB"/>
      </w:rPr>
    </w:lvl>
  </w:abstractNum>
  <w:abstractNum w:abstractNumId="142" w15:restartNumberingAfterBreak="0">
    <w:nsid w:val="43B65633"/>
    <w:multiLevelType w:val="hybridMultilevel"/>
    <w:tmpl w:val="645EC9FC"/>
    <w:lvl w:ilvl="0" w:tplc="13EA3FF2">
      <w:numFmt w:val="bullet"/>
      <w:lvlText w:val=""/>
      <w:lvlJc w:val="left"/>
      <w:pPr>
        <w:tabs>
          <w:tab w:val="num" w:pos="999"/>
        </w:tabs>
        <w:ind w:left="999" w:hanging="639"/>
      </w:pPr>
      <w:rPr>
        <w:rFonts w:ascii="Symbol"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4F10212"/>
    <w:multiLevelType w:val="hybridMultilevel"/>
    <w:tmpl w:val="1C4E2B68"/>
    <w:lvl w:ilvl="0" w:tplc="A6CA14FC">
      <w:start w:val="1"/>
      <w:numFmt w:val="decimal"/>
      <w:lvlText w:val="(%1)"/>
      <w:lvlJc w:val="left"/>
      <w:pPr>
        <w:ind w:left="470" w:hanging="334"/>
      </w:pPr>
      <w:rPr>
        <w:rFonts w:ascii="Arial" w:eastAsia="Arial" w:hAnsi="Arial" w:cs="Arial" w:hint="default"/>
        <w:w w:val="100"/>
        <w:sz w:val="22"/>
        <w:szCs w:val="22"/>
      </w:rPr>
    </w:lvl>
    <w:lvl w:ilvl="1" w:tplc="6C3CD352">
      <w:numFmt w:val="bullet"/>
      <w:lvlText w:val="•"/>
      <w:lvlJc w:val="left"/>
      <w:pPr>
        <w:ind w:left="870" w:hanging="334"/>
      </w:pPr>
      <w:rPr>
        <w:rFonts w:hint="default"/>
      </w:rPr>
    </w:lvl>
    <w:lvl w:ilvl="2" w:tplc="A4CA7078">
      <w:numFmt w:val="bullet"/>
      <w:lvlText w:val="•"/>
      <w:lvlJc w:val="left"/>
      <w:pPr>
        <w:ind w:left="1261" w:hanging="334"/>
      </w:pPr>
      <w:rPr>
        <w:rFonts w:hint="default"/>
      </w:rPr>
    </w:lvl>
    <w:lvl w:ilvl="3" w:tplc="39468634">
      <w:numFmt w:val="bullet"/>
      <w:lvlText w:val="•"/>
      <w:lvlJc w:val="left"/>
      <w:pPr>
        <w:ind w:left="1651" w:hanging="334"/>
      </w:pPr>
      <w:rPr>
        <w:rFonts w:hint="default"/>
      </w:rPr>
    </w:lvl>
    <w:lvl w:ilvl="4" w:tplc="1B60A8C2">
      <w:numFmt w:val="bullet"/>
      <w:lvlText w:val="•"/>
      <w:lvlJc w:val="left"/>
      <w:pPr>
        <w:ind w:left="2042" w:hanging="334"/>
      </w:pPr>
      <w:rPr>
        <w:rFonts w:hint="default"/>
      </w:rPr>
    </w:lvl>
    <w:lvl w:ilvl="5" w:tplc="A0EE7B76">
      <w:numFmt w:val="bullet"/>
      <w:lvlText w:val="•"/>
      <w:lvlJc w:val="left"/>
      <w:pPr>
        <w:ind w:left="2432" w:hanging="334"/>
      </w:pPr>
      <w:rPr>
        <w:rFonts w:hint="default"/>
      </w:rPr>
    </w:lvl>
    <w:lvl w:ilvl="6" w:tplc="FC6661F2">
      <w:numFmt w:val="bullet"/>
      <w:lvlText w:val="•"/>
      <w:lvlJc w:val="left"/>
      <w:pPr>
        <w:ind w:left="2823" w:hanging="334"/>
      </w:pPr>
      <w:rPr>
        <w:rFonts w:hint="default"/>
      </w:rPr>
    </w:lvl>
    <w:lvl w:ilvl="7" w:tplc="D62A923E">
      <w:numFmt w:val="bullet"/>
      <w:lvlText w:val="•"/>
      <w:lvlJc w:val="left"/>
      <w:pPr>
        <w:ind w:left="3213" w:hanging="334"/>
      </w:pPr>
      <w:rPr>
        <w:rFonts w:hint="default"/>
      </w:rPr>
    </w:lvl>
    <w:lvl w:ilvl="8" w:tplc="D3E21B86">
      <w:numFmt w:val="bullet"/>
      <w:lvlText w:val="•"/>
      <w:lvlJc w:val="left"/>
      <w:pPr>
        <w:ind w:left="3604" w:hanging="334"/>
      </w:pPr>
      <w:rPr>
        <w:rFonts w:hint="default"/>
      </w:rPr>
    </w:lvl>
  </w:abstractNum>
  <w:abstractNum w:abstractNumId="144" w15:restartNumberingAfterBreak="0">
    <w:nsid w:val="454B1008"/>
    <w:multiLevelType w:val="hybridMultilevel"/>
    <w:tmpl w:val="5E6A8AB8"/>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55F0401"/>
    <w:multiLevelType w:val="hybridMultilevel"/>
    <w:tmpl w:val="451E1B12"/>
    <w:lvl w:ilvl="0" w:tplc="06962334">
      <w:start w:val="1"/>
      <w:numFmt w:val="bullet"/>
      <w:pStyle w:val="Bulletpoints"/>
      <w:lvlText w:val=""/>
      <w:lvlJc w:val="left"/>
      <w:pPr>
        <w:ind w:left="1429" w:hanging="360"/>
      </w:pPr>
      <w:rPr>
        <w:rFonts w:ascii="Symbol" w:hAnsi="Symbol" w:hint="default"/>
        <w:color w:val="000000" w:themeColor="text1"/>
        <w:w w:val="99"/>
        <w:sz w:val="20"/>
        <w:szCs w:val="2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6" w15:restartNumberingAfterBreak="0">
    <w:nsid w:val="457F50A5"/>
    <w:multiLevelType w:val="hybridMultilevel"/>
    <w:tmpl w:val="32A8AA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5866859"/>
    <w:multiLevelType w:val="hybridMultilevel"/>
    <w:tmpl w:val="5EB82FF2"/>
    <w:lvl w:ilvl="0" w:tplc="2EEEA736">
      <w:start w:val="1"/>
      <w:numFmt w:val="decimal"/>
      <w:lvlText w:val="(%1)"/>
      <w:lvlJc w:val="left"/>
      <w:pPr>
        <w:ind w:left="499" w:hanging="360"/>
      </w:pPr>
      <w:rPr>
        <w:rFonts w:hint="default"/>
      </w:rPr>
    </w:lvl>
    <w:lvl w:ilvl="1" w:tplc="08090019" w:tentative="1">
      <w:start w:val="1"/>
      <w:numFmt w:val="lowerLetter"/>
      <w:lvlText w:val="%2."/>
      <w:lvlJc w:val="left"/>
      <w:pPr>
        <w:ind w:left="1219" w:hanging="360"/>
      </w:pPr>
    </w:lvl>
    <w:lvl w:ilvl="2" w:tplc="0809001B" w:tentative="1">
      <w:start w:val="1"/>
      <w:numFmt w:val="lowerRoman"/>
      <w:lvlText w:val="%3."/>
      <w:lvlJc w:val="right"/>
      <w:pPr>
        <w:ind w:left="1939" w:hanging="180"/>
      </w:pPr>
    </w:lvl>
    <w:lvl w:ilvl="3" w:tplc="0809000F" w:tentative="1">
      <w:start w:val="1"/>
      <w:numFmt w:val="decimal"/>
      <w:lvlText w:val="%4."/>
      <w:lvlJc w:val="left"/>
      <w:pPr>
        <w:ind w:left="2659" w:hanging="360"/>
      </w:pPr>
    </w:lvl>
    <w:lvl w:ilvl="4" w:tplc="08090019" w:tentative="1">
      <w:start w:val="1"/>
      <w:numFmt w:val="lowerLetter"/>
      <w:lvlText w:val="%5."/>
      <w:lvlJc w:val="left"/>
      <w:pPr>
        <w:ind w:left="3379" w:hanging="360"/>
      </w:pPr>
    </w:lvl>
    <w:lvl w:ilvl="5" w:tplc="0809001B" w:tentative="1">
      <w:start w:val="1"/>
      <w:numFmt w:val="lowerRoman"/>
      <w:lvlText w:val="%6."/>
      <w:lvlJc w:val="right"/>
      <w:pPr>
        <w:ind w:left="4099" w:hanging="180"/>
      </w:pPr>
    </w:lvl>
    <w:lvl w:ilvl="6" w:tplc="0809000F" w:tentative="1">
      <w:start w:val="1"/>
      <w:numFmt w:val="decimal"/>
      <w:lvlText w:val="%7."/>
      <w:lvlJc w:val="left"/>
      <w:pPr>
        <w:ind w:left="4819" w:hanging="360"/>
      </w:pPr>
    </w:lvl>
    <w:lvl w:ilvl="7" w:tplc="08090019" w:tentative="1">
      <w:start w:val="1"/>
      <w:numFmt w:val="lowerLetter"/>
      <w:lvlText w:val="%8."/>
      <w:lvlJc w:val="left"/>
      <w:pPr>
        <w:ind w:left="5539" w:hanging="360"/>
      </w:pPr>
    </w:lvl>
    <w:lvl w:ilvl="8" w:tplc="0809001B" w:tentative="1">
      <w:start w:val="1"/>
      <w:numFmt w:val="lowerRoman"/>
      <w:lvlText w:val="%9."/>
      <w:lvlJc w:val="right"/>
      <w:pPr>
        <w:ind w:left="6259" w:hanging="180"/>
      </w:pPr>
    </w:lvl>
  </w:abstractNum>
  <w:abstractNum w:abstractNumId="148" w15:restartNumberingAfterBreak="0">
    <w:nsid w:val="458D74A5"/>
    <w:multiLevelType w:val="hybridMultilevel"/>
    <w:tmpl w:val="62AA71D8"/>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5C0293D"/>
    <w:multiLevelType w:val="singleLevel"/>
    <w:tmpl w:val="BCD6F9E4"/>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61B2BFE"/>
    <w:multiLevelType w:val="hybridMultilevel"/>
    <w:tmpl w:val="EBAA99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74C6BEE"/>
    <w:multiLevelType w:val="hybridMultilevel"/>
    <w:tmpl w:val="C486D920"/>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75E2A18"/>
    <w:multiLevelType w:val="hybridMultilevel"/>
    <w:tmpl w:val="0A3265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7693AAC"/>
    <w:multiLevelType w:val="multilevel"/>
    <w:tmpl w:val="691022A8"/>
    <w:lvl w:ilvl="0">
      <w:start w:val="2"/>
      <w:numFmt w:val="decimal"/>
      <w:lvlText w:val="%1"/>
      <w:lvlJc w:val="left"/>
      <w:pPr>
        <w:ind w:left="813" w:hanging="709"/>
      </w:pPr>
      <w:rPr>
        <w:rFonts w:hint="default"/>
        <w:lang w:val="en-GB" w:eastAsia="en-GB" w:bidi="en-GB"/>
      </w:rPr>
    </w:lvl>
    <w:lvl w:ilvl="1">
      <w:start w:val="2"/>
      <w:numFmt w:val="decimal"/>
      <w:lvlText w:val="%1.%2"/>
      <w:lvlJc w:val="left"/>
      <w:pPr>
        <w:ind w:left="813" w:hanging="709"/>
      </w:pPr>
      <w:rPr>
        <w:rFonts w:ascii="Arial" w:eastAsia="Arial" w:hAnsi="Arial" w:cs="Arial" w:hint="default"/>
        <w:b/>
        <w:bCs/>
        <w:spacing w:val="-2"/>
        <w:w w:val="99"/>
        <w:sz w:val="24"/>
        <w:szCs w:val="24"/>
        <w:lang w:val="en-GB" w:eastAsia="en-GB" w:bidi="en-GB"/>
      </w:rPr>
    </w:lvl>
    <w:lvl w:ilvl="2">
      <w:start w:val="1"/>
      <w:numFmt w:val="lowerLetter"/>
      <w:lvlText w:val="(%3)"/>
      <w:lvlJc w:val="left"/>
      <w:pPr>
        <w:ind w:left="1883" w:hanging="502"/>
      </w:pPr>
      <w:rPr>
        <w:rFonts w:ascii="Arial" w:eastAsia="Arial" w:hAnsi="Arial" w:cs="Arial" w:hint="default"/>
        <w:w w:val="99"/>
        <w:sz w:val="24"/>
        <w:szCs w:val="24"/>
        <w:lang w:val="en-GB" w:eastAsia="en-GB" w:bidi="en-GB"/>
      </w:rPr>
    </w:lvl>
    <w:lvl w:ilvl="3">
      <w:numFmt w:val="bullet"/>
      <w:lvlText w:val="•"/>
      <w:lvlJc w:val="left"/>
      <w:pPr>
        <w:ind w:left="3373" w:hanging="502"/>
      </w:pPr>
      <w:rPr>
        <w:rFonts w:hint="default"/>
        <w:lang w:val="en-GB" w:eastAsia="en-GB" w:bidi="en-GB"/>
      </w:rPr>
    </w:lvl>
    <w:lvl w:ilvl="4">
      <w:numFmt w:val="bullet"/>
      <w:lvlText w:val="•"/>
      <w:lvlJc w:val="left"/>
      <w:pPr>
        <w:ind w:left="4347" w:hanging="502"/>
      </w:pPr>
      <w:rPr>
        <w:rFonts w:hint="default"/>
        <w:lang w:val="en-GB" w:eastAsia="en-GB" w:bidi="en-GB"/>
      </w:rPr>
    </w:lvl>
    <w:lvl w:ilvl="5">
      <w:numFmt w:val="bullet"/>
      <w:lvlText w:val="•"/>
      <w:lvlJc w:val="left"/>
      <w:pPr>
        <w:ind w:left="5320" w:hanging="502"/>
      </w:pPr>
      <w:rPr>
        <w:rFonts w:hint="default"/>
        <w:lang w:val="en-GB" w:eastAsia="en-GB" w:bidi="en-GB"/>
      </w:rPr>
    </w:lvl>
    <w:lvl w:ilvl="6">
      <w:numFmt w:val="bullet"/>
      <w:lvlText w:val="•"/>
      <w:lvlJc w:val="left"/>
      <w:pPr>
        <w:ind w:left="6294" w:hanging="502"/>
      </w:pPr>
      <w:rPr>
        <w:rFonts w:hint="default"/>
        <w:lang w:val="en-GB" w:eastAsia="en-GB" w:bidi="en-GB"/>
      </w:rPr>
    </w:lvl>
    <w:lvl w:ilvl="7">
      <w:numFmt w:val="bullet"/>
      <w:lvlText w:val="•"/>
      <w:lvlJc w:val="left"/>
      <w:pPr>
        <w:ind w:left="7268" w:hanging="502"/>
      </w:pPr>
      <w:rPr>
        <w:rFonts w:hint="default"/>
        <w:lang w:val="en-GB" w:eastAsia="en-GB" w:bidi="en-GB"/>
      </w:rPr>
    </w:lvl>
    <w:lvl w:ilvl="8">
      <w:numFmt w:val="bullet"/>
      <w:lvlText w:val="•"/>
      <w:lvlJc w:val="left"/>
      <w:pPr>
        <w:ind w:left="8241" w:hanging="502"/>
      </w:pPr>
      <w:rPr>
        <w:rFonts w:hint="default"/>
        <w:lang w:val="en-GB" w:eastAsia="en-GB" w:bidi="en-GB"/>
      </w:rPr>
    </w:lvl>
  </w:abstractNum>
  <w:abstractNum w:abstractNumId="154" w15:restartNumberingAfterBreak="0">
    <w:nsid w:val="47B533D4"/>
    <w:multiLevelType w:val="hybridMultilevel"/>
    <w:tmpl w:val="8F36AB44"/>
    <w:lvl w:ilvl="0" w:tplc="1842246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5" w15:restartNumberingAfterBreak="0">
    <w:nsid w:val="47F0065B"/>
    <w:multiLevelType w:val="hybridMultilevel"/>
    <w:tmpl w:val="2CD2E1FE"/>
    <w:lvl w:ilvl="0" w:tplc="9266B816">
      <w:start w:val="1"/>
      <w:numFmt w:val="decimal"/>
      <w:lvlText w:val="(%1)"/>
      <w:lvlJc w:val="left"/>
      <w:pPr>
        <w:ind w:left="115" w:hanging="394"/>
      </w:pPr>
      <w:rPr>
        <w:rFonts w:ascii="Arial" w:eastAsia="Arial" w:hAnsi="Arial" w:cs="Arial" w:hint="default"/>
        <w:w w:val="100"/>
        <w:sz w:val="22"/>
        <w:szCs w:val="22"/>
      </w:rPr>
    </w:lvl>
    <w:lvl w:ilvl="1" w:tplc="A7A88620">
      <w:numFmt w:val="bullet"/>
      <w:lvlText w:val="•"/>
      <w:lvlJc w:val="left"/>
      <w:pPr>
        <w:ind w:left="546" w:hanging="394"/>
      </w:pPr>
      <w:rPr>
        <w:rFonts w:hint="default"/>
      </w:rPr>
    </w:lvl>
    <w:lvl w:ilvl="2" w:tplc="DE4A664E">
      <w:numFmt w:val="bullet"/>
      <w:lvlText w:val="•"/>
      <w:lvlJc w:val="left"/>
      <w:pPr>
        <w:ind w:left="973" w:hanging="394"/>
      </w:pPr>
      <w:rPr>
        <w:rFonts w:hint="default"/>
      </w:rPr>
    </w:lvl>
    <w:lvl w:ilvl="3" w:tplc="51626DF8">
      <w:numFmt w:val="bullet"/>
      <w:lvlText w:val="•"/>
      <w:lvlJc w:val="left"/>
      <w:pPr>
        <w:ind w:left="1399" w:hanging="394"/>
      </w:pPr>
      <w:rPr>
        <w:rFonts w:hint="default"/>
      </w:rPr>
    </w:lvl>
    <w:lvl w:ilvl="4" w:tplc="25F0B20E">
      <w:numFmt w:val="bullet"/>
      <w:lvlText w:val="•"/>
      <w:lvlJc w:val="left"/>
      <w:pPr>
        <w:ind w:left="1826" w:hanging="394"/>
      </w:pPr>
      <w:rPr>
        <w:rFonts w:hint="default"/>
      </w:rPr>
    </w:lvl>
    <w:lvl w:ilvl="5" w:tplc="3DB22CA4">
      <w:numFmt w:val="bullet"/>
      <w:lvlText w:val="•"/>
      <w:lvlJc w:val="left"/>
      <w:pPr>
        <w:ind w:left="2252" w:hanging="394"/>
      </w:pPr>
      <w:rPr>
        <w:rFonts w:hint="default"/>
      </w:rPr>
    </w:lvl>
    <w:lvl w:ilvl="6" w:tplc="0872800C">
      <w:numFmt w:val="bullet"/>
      <w:lvlText w:val="•"/>
      <w:lvlJc w:val="left"/>
      <w:pPr>
        <w:ind w:left="2679" w:hanging="394"/>
      </w:pPr>
      <w:rPr>
        <w:rFonts w:hint="default"/>
      </w:rPr>
    </w:lvl>
    <w:lvl w:ilvl="7" w:tplc="AB848D60">
      <w:numFmt w:val="bullet"/>
      <w:lvlText w:val="•"/>
      <w:lvlJc w:val="left"/>
      <w:pPr>
        <w:ind w:left="3105" w:hanging="394"/>
      </w:pPr>
      <w:rPr>
        <w:rFonts w:hint="default"/>
      </w:rPr>
    </w:lvl>
    <w:lvl w:ilvl="8" w:tplc="0A0A5ECA">
      <w:numFmt w:val="bullet"/>
      <w:lvlText w:val="•"/>
      <w:lvlJc w:val="left"/>
      <w:pPr>
        <w:ind w:left="3532" w:hanging="394"/>
      </w:pPr>
      <w:rPr>
        <w:rFonts w:hint="default"/>
      </w:rPr>
    </w:lvl>
  </w:abstractNum>
  <w:abstractNum w:abstractNumId="156" w15:restartNumberingAfterBreak="0">
    <w:nsid w:val="48094844"/>
    <w:multiLevelType w:val="singleLevel"/>
    <w:tmpl w:val="2CF4FBB4"/>
    <w:lvl w:ilvl="0">
      <w:start w:val="1"/>
      <w:numFmt w:val="bullet"/>
      <w:pStyle w:val="Para1"/>
      <w:lvlText w:val=""/>
      <w:lvlJc w:val="left"/>
      <w:pPr>
        <w:tabs>
          <w:tab w:val="num" w:pos="567"/>
        </w:tabs>
        <w:ind w:left="567" w:hanging="567"/>
      </w:pPr>
      <w:rPr>
        <w:rFonts w:ascii="Symbol" w:hAnsi="Symbol" w:hint="default"/>
      </w:rPr>
    </w:lvl>
  </w:abstractNum>
  <w:abstractNum w:abstractNumId="157" w15:restartNumberingAfterBreak="0">
    <w:nsid w:val="481D3D42"/>
    <w:multiLevelType w:val="multilevel"/>
    <w:tmpl w:val="BF10596A"/>
    <w:lvl w:ilvl="0">
      <w:start w:val="5"/>
      <w:numFmt w:val="decimal"/>
      <w:lvlText w:val="%1"/>
      <w:lvlJc w:val="left"/>
      <w:pPr>
        <w:ind w:left="982" w:hanging="684"/>
      </w:pPr>
      <w:rPr>
        <w:rFonts w:hint="default"/>
      </w:rPr>
    </w:lvl>
    <w:lvl w:ilvl="1">
      <w:start w:val="5"/>
      <w:numFmt w:val="decimal"/>
      <w:lvlText w:val="%1.%2"/>
      <w:lvlJc w:val="left"/>
      <w:pPr>
        <w:ind w:left="982" w:hanging="684"/>
      </w:pPr>
      <w:rPr>
        <w:rFonts w:ascii="Arial" w:eastAsia="Arial" w:hAnsi="Arial" w:cs="Arial" w:hint="default"/>
        <w:spacing w:val="-4"/>
        <w:w w:val="97"/>
        <w:sz w:val="24"/>
        <w:szCs w:val="24"/>
      </w:rPr>
    </w:lvl>
    <w:lvl w:ilvl="2">
      <w:numFmt w:val="bullet"/>
      <w:lvlText w:val="•"/>
      <w:lvlJc w:val="left"/>
      <w:pPr>
        <w:ind w:left="2681" w:hanging="684"/>
      </w:pPr>
      <w:rPr>
        <w:rFonts w:hint="default"/>
      </w:rPr>
    </w:lvl>
    <w:lvl w:ilvl="3">
      <w:numFmt w:val="bullet"/>
      <w:lvlText w:val="•"/>
      <w:lvlJc w:val="left"/>
      <w:pPr>
        <w:ind w:left="3531" w:hanging="684"/>
      </w:pPr>
      <w:rPr>
        <w:rFonts w:hint="default"/>
      </w:rPr>
    </w:lvl>
    <w:lvl w:ilvl="4">
      <w:numFmt w:val="bullet"/>
      <w:lvlText w:val="•"/>
      <w:lvlJc w:val="left"/>
      <w:pPr>
        <w:ind w:left="4382" w:hanging="684"/>
      </w:pPr>
      <w:rPr>
        <w:rFonts w:hint="default"/>
      </w:rPr>
    </w:lvl>
    <w:lvl w:ilvl="5">
      <w:numFmt w:val="bullet"/>
      <w:lvlText w:val="•"/>
      <w:lvlJc w:val="left"/>
      <w:pPr>
        <w:ind w:left="5233" w:hanging="684"/>
      </w:pPr>
      <w:rPr>
        <w:rFonts w:hint="default"/>
      </w:rPr>
    </w:lvl>
    <w:lvl w:ilvl="6">
      <w:numFmt w:val="bullet"/>
      <w:lvlText w:val="•"/>
      <w:lvlJc w:val="left"/>
      <w:pPr>
        <w:ind w:left="6083" w:hanging="684"/>
      </w:pPr>
      <w:rPr>
        <w:rFonts w:hint="default"/>
      </w:rPr>
    </w:lvl>
    <w:lvl w:ilvl="7">
      <w:numFmt w:val="bullet"/>
      <w:lvlText w:val="•"/>
      <w:lvlJc w:val="left"/>
      <w:pPr>
        <w:ind w:left="6934" w:hanging="684"/>
      </w:pPr>
      <w:rPr>
        <w:rFonts w:hint="default"/>
      </w:rPr>
    </w:lvl>
    <w:lvl w:ilvl="8">
      <w:numFmt w:val="bullet"/>
      <w:lvlText w:val="•"/>
      <w:lvlJc w:val="left"/>
      <w:pPr>
        <w:ind w:left="7785" w:hanging="684"/>
      </w:pPr>
      <w:rPr>
        <w:rFonts w:hint="default"/>
      </w:rPr>
    </w:lvl>
  </w:abstractNum>
  <w:abstractNum w:abstractNumId="158" w15:restartNumberingAfterBreak="0">
    <w:nsid w:val="48576E16"/>
    <w:multiLevelType w:val="multilevel"/>
    <w:tmpl w:val="863409E2"/>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48913737"/>
    <w:multiLevelType w:val="hybridMultilevel"/>
    <w:tmpl w:val="E222D854"/>
    <w:lvl w:ilvl="0" w:tplc="08090001">
      <w:start w:val="1"/>
      <w:numFmt w:val="bullet"/>
      <w:lvlText w:val=""/>
      <w:lvlJc w:val="left"/>
      <w:pPr>
        <w:tabs>
          <w:tab w:val="num" w:pos="3060"/>
        </w:tabs>
        <w:ind w:left="3060" w:hanging="360"/>
      </w:pPr>
      <w:rPr>
        <w:rFonts w:ascii="Symbol" w:hAnsi="Symbol" w:hint="default"/>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cs="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cs="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160" w15:restartNumberingAfterBreak="0">
    <w:nsid w:val="48D01B8E"/>
    <w:multiLevelType w:val="hybridMultilevel"/>
    <w:tmpl w:val="9C8C1FF4"/>
    <w:lvl w:ilvl="0" w:tplc="53986B8E">
      <w:start w:val="1"/>
      <w:numFmt w:val="decimal"/>
      <w:lvlText w:val="(%1)"/>
      <w:lvlJc w:val="left"/>
      <w:pPr>
        <w:ind w:left="56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497A143D"/>
    <w:multiLevelType w:val="hybridMultilevel"/>
    <w:tmpl w:val="331ACD24"/>
    <w:lvl w:ilvl="0" w:tplc="13EA3FF2">
      <w:numFmt w:val="bullet"/>
      <w:lvlText w:val=""/>
      <w:lvlJc w:val="left"/>
      <w:pPr>
        <w:tabs>
          <w:tab w:val="num" w:pos="1059"/>
        </w:tabs>
        <w:ind w:left="1059" w:hanging="639"/>
      </w:pPr>
      <w:rPr>
        <w:rFonts w:ascii="Symbol" w:hAnsi="Symbol" w:cs="Aria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2" w15:restartNumberingAfterBreak="0">
    <w:nsid w:val="4B0D0391"/>
    <w:multiLevelType w:val="hybridMultilevel"/>
    <w:tmpl w:val="1FEE6A50"/>
    <w:lvl w:ilvl="0" w:tplc="1A3CE726">
      <w:start w:val="1"/>
      <w:numFmt w:val="lowerLetter"/>
      <w:lvlText w:val="(%1)"/>
      <w:lvlJc w:val="left"/>
      <w:pPr>
        <w:ind w:left="835" w:hanging="360"/>
      </w:pPr>
      <w:rPr>
        <w:rFonts w:ascii="Arial" w:eastAsia="Arial" w:hAnsi="Arial" w:cs="Arial" w:hint="default"/>
        <w:w w:val="97"/>
        <w:sz w:val="24"/>
        <w:szCs w:val="24"/>
      </w:rPr>
    </w:lvl>
    <w:lvl w:ilvl="1" w:tplc="2E782DE8">
      <w:start w:val="1"/>
      <w:numFmt w:val="lowerRoman"/>
      <w:lvlText w:val="(%2)"/>
      <w:lvlJc w:val="left"/>
      <w:pPr>
        <w:ind w:left="1113" w:hanging="281"/>
      </w:pPr>
      <w:rPr>
        <w:rFonts w:ascii="Arial" w:eastAsia="Arial" w:hAnsi="Arial" w:cs="Arial" w:hint="default"/>
        <w:spacing w:val="-4"/>
        <w:w w:val="97"/>
        <w:sz w:val="24"/>
        <w:szCs w:val="24"/>
      </w:rPr>
    </w:lvl>
    <w:lvl w:ilvl="2" w:tplc="6FA8FF88">
      <w:numFmt w:val="bullet"/>
      <w:lvlText w:val="•"/>
      <w:lvlJc w:val="left"/>
      <w:pPr>
        <w:ind w:left="1876" w:hanging="281"/>
      </w:pPr>
      <w:rPr>
        <w:rFonts w:hint="default"/>
      </w:rPr>
    </w:lvl>
    <w:lvl w:ilvl="3" w:tplc="BDA86728">
      <w:numFmt w:val="bullet"/>
      <w:lvlText w:val="•"/>
      <w:lvlJc w:val="left"/>
      <w:pPr>
        <w:ind w:left="2632" w:hanging="281"/>
      </w:pPr>
      <w:rPr>
        <w:rFonts w:hint="default"/>
      </w:rPr>
    </w:lvl>
    <w:lvl w:ilvl="4" w:tplc="F8600126">
      <w:numFmt w:val="bullet"/>
      <w:lvlText w:val="•"/>
      <w:lvlJc w:val="left"/>
      <w:pPr>
        <w:ind w:left="3389" w:hanging="281"/>
      </w:pPr>
      <w:rPr>
        <w:rFonts w:hint="default"/>
      </w:rPr>
    </w:lvl>
    <w:lvl w:ilvl="5" w:tplc="8662CB6A">
      <w:numFmt w:val="bullet"/>
      <w:lvlText w:val="•"/>
      <w:lvlJc w:val="left"/>
      <w:pPr>
        <w:ind w:left="4145" w:hanging="281"/>
      </w:pPr>
      <w:rPr>
        <w:rFonts w:hint="default"/>
      </w:rPr>
    </w:lvl>
    <w:lvl w:ilvl="6" w:tplc="279CF46E">
      <w:numFmt w:val="bullet"/>
      <w:lvlText w:val="•"/>
      <w:lvlJc w:val="left"/>
      <w:pPr>
        <w:ind w:left="4902" w:hanging="281"/>
      </w:pPr>
      <w:rPr>
        <w:rFonts w:hint="default"/>
      </w:rPr>
    </w:lvl>
    <w:lvl w:ilvl="7" w:tplc="AEC2DF88">
      <w:numFmt w:val="bullet"/>
      <w:lvlText w:val="•"/>
      <w:lvlJc w:val="left"/>
      <w:pPr>
        <w:ind w:left="5658" w:hanging="281"/>
      </w:pPr>
      <w:rPr>
        <w:rFonts w:hint="default"/>
      </w:rPr>
    </w:lvl>
    <w:lvl w:ilvl="8" w:tplc="2718148C">
      <w:numFmt w:val="bullet"/>
      <w:lvlText w:val="•"/>
      <w:lvlJc w:val="left"/>
      <w:pPr>
        <w:ind w:left="6415" w:hanging="281"/>
      </w:pPr>
      <w:rPr>
        <w:rFonts w:hint="default"/>
      </w:rPr>
    </w:lvl>
  </w:abstractNum>
  <w:abstractNum w:abstractNumId="163" w15:restartNumberingAfterBreak="0">
    <w:nsid w:val="4B695004"/>
    <w:multiLevelType w:val="hybridMultilevel"/>
    <w:tmpl w:val="F6640AC0"/>
    <w:lvl w:ilvl="0" w:tplc="E6C82B1E">
      <w:start w:val="1"/>
      <w:numFmt w:val="decimal"/>
      <w:lvlText w:val="%1."/>
      <w:lvlJc w:val="left"/>
      <w:pPr>
        <w:ind w:left="1946" w:hanging="267"/>
      </w:pPr>
      <w:rPr>
        <w:rFonts w:ascii="Arial" w:eastAsia="Arial" w:hAnsi="Arial" w:cs="Arial" w:hint="default"/>
        <w:w w:val="100"/>
        <w:sz w:val="24"/>
        <w:szCs w:val="24"/>
      </w:rPr>
    </w:lvl>
    <w:lvl w:ilvl="1" w:tplc="779860D0">
      <w:numFmt w:val="bullet"/>
      <w:lvlText w:val="•"/>
      <w:lvlJc w:val="left"/>
      <w:pPr>
        <w:ind w:left="2801" w:hanging="267"/>
      </w:pPr>
      <w:rPr>
        <w:rFonts w:hint="default"/>
      </w:rPr>
    </w:lvl>
    <w:lvl w:ilvl="2" w:tplc="9388765E">
      <w:numFmt w:val="bullet"/>
      <w:lvlText w:val="•"/>
      <w:lvlJc w:val="left"/>
      <w:pPr>
        <w:ind w:left="3662" w:hanging="267"/>
      </w:pPr>
      <w:rPr>
        <w:rFonts w:hint="default"/>
      </w:rPr>
    </w:lvl>
    <w:lvl w:ilvl="3" w:tplc="74044894">
      <w:numFmt w:val="bullet"/>
      <w:lvlText w:val="•"/>
      <w:lvlJc w:val="left"/>
      <w:pPr>
        <w:ind w:left="4523" w:hanging="267"/>
      </w:pPr>
      <w:rPr>
        <w:rFonts w:hint="default"/>
      </w:rPr>
    </w:lvl>
    <w:lvl w:ilvl="4" w:tplc="A6E651C8">
      <w:numFmt w:val="bullet"/>
      <w:lvlText w:val="•"/>
      <w:lvlJc w:val="left"/>
      <w:pPr>
        <w:ind w:left="5384" w:hanging="267"/>
      </w:pPr>
      <w:rPr>
        <w:rFonts w:hint="default"/>
      </w:rPr>
    </w:lvl>
    <w:lvl w:ilvl="5" w:tplc="E70EA73E">
      <w:numFmt w:val="bullet"/>
      <w:lvlText w:val="•"/>
      <w:lvlJc w:val="left"/>
      <w:pPr>
        <w:ind w:left="6245" w:hanging="267"/>
      </w:pPr>
      <w:rPr>
        <w:rFonts w:hint="default"/>
      </w:rPr>
    </w:lvl>
    <w:lvl w:ilvl="6" w:tplc="799E3D66">
      <w:numFmt w:val="bullet"/>
      <w:lvlText w:val="•"/>
      <w:lvlJc w:val="left"/>
      <w:pPr>
        <w:ind w:left="7106" w:hanging="267"/>
      </w:pPr>
      <w:rPr>
        <w:rFonts w:hint="default"/>
      </w:rPr>
    </w:lvl>
    <w:lvl w:ilvl="7" w:tplc="06A8AE78">
      <w:numFmt w:val="bullet"/>
      <w:lvlText w:val="•"/>
      <w:lvlJc w:val="left"/>
      <w:pPr>
        <w:ind w:left="7967" w:hanging="267"/>
      </w:pPr>
      <w:rPr>
        <w:rFonts w:hint="default"/>
      </w:rPr>
    </w:lvl>
    <w:lvl w:ilvl="8" w:tplc="DFA200A2">
      <w:numFmt w:val="bullet"/>
      <w:lvlText w:val="•"/>
      <w:lvlJc w:val="left"/>
      <w:pPr>
        <w:ind w:left="8828" w:hanging="267"/>
      </w:pPr>
      <w:rPr>
        <w:rFonts w:hint="default"/>
      </w:rPr>
    </w:lvl>
  </w:abstractNum>
  <w:abstractNum w:abstractNumId="164" w15:restartNumberingAfterBreak="0">
    <w:nsid w:val="4BBF10C3"/>
    <w:multiLevelType w:val="hybridMultilevel"/>
    <w:tmpl w:val="87E8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C017514"/>
    <w:multiLevelType w:val="hybridMultilevel"/>
    <w:tmpl w:val="C4C6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C993EF7"/>
    <w:multiLevelType w:val="multilevel"/>
    <w:tmpl w:val="6A420110"/>
    <w:lvl w:ilvl="0">
      <w:start w:val="8"/>
      <w:numFmt w:val="decimal"/>
      <w:lvlText w:val="%1"/>
      <w:lvlJc w:val="left"/>
      <w:pPr>
        <w:ind w:left="825" w:hanging="721"/>
      </w:pPr>
      <w:rPr>
        <w:rFonts w:hint="default"/>
        <w:lang w:val="en-GB" w:eastAsia="en-GB" w:bidi="en-GB"/>
      </w:rPr>
    </w:lvl>
    <w:lvl w:ilvl="1">
      <w:start w:val="1"/>
      <w:numFmt w:val="decimal"/>
      <w:lvlText w:val="%1.%2"/>
      <w:lvlJc w:val="left"/>
      <w:pPr>
        <w:ind w:left="825" w:hanging="721"/>
        <w:jc w:val="right"/>
      </w:pPr>
      <w:rPr>
        <w:rFonts w:ascii="Arial" w:eastAsia="Arial" w:hAnsi="Arial" w:cs="Arial" w:hint="default"/>
        <w:b/>
        <w:bCs/>
        <w:spacing w:val="-7"/>
        <w:w w:val="99"/>
        <w:sz w:val="24"/>
        <w:szCs w:val="24"/>
        <w:lang w:val="en-GB" w:eastAsia="en-GB" w:bidi="en-GB"/>
      </w:rPr>
    </w:lvl>
    <w:lvl w:ilvl="2">
      <w:start w:val="1"/>
      <w:numFmt w:val="lowerLetter"/>
      <w:lvlText w:val="(%3)"/>
      <w:lvlJc w:val="left"/>
      <w:pPr>
        <w:ind w:left="1948" w:hanging="720"/>
      </w:pPr>
      <w:rPr>
        <w:rFonts w:ascii="Arial" w:eastAsia="Arial" w:hAnsi="Arial" w:cs="Arial" w:hint="default"/>
        <w:w w:val="99"/>
        <w:sz w:val="24"/>
        <w:szCs w:val="24"/>
        <w:lang w:val="en-GB" w:eastAsia="en-GB" w:bidi="en-GB"/>
      </w:rPr>
    </w:lvl>
    <w:lvl w:ilvl="3">
      <w:numFmt w:val="bullet"/>
      <w:lvlText w:val="•"/>
      <w:lvlJc w:val="left"/>
      <w:pPr>
        <w:ind w:left="3773" w:hanging="720"/>
      </w:pPr>
      <w:rPr>
        <w:rFonts w:hint="default"/>
        <w:lang w:val="en-GB" w:eastAsia="en-GB" w:bidi="en-GB"/>
      </w:rPr>
    </w:lvl>
    <w:lvl w:ilvl="4">
      <w:numFmt w:val="bullet"/>
      <w:lvlText w:val="•"/>
      <w:lvlJc w:val="left"/>
      <w:pPr>
        <w:ind w:left="4689" w:hanging="720"/>
      </w:pPr>
      <w:rPr>
        <w:rFonts w:hint="default"/>
        <w:lang w:val="en-GB" w:eastAsia="en-GB" w:bidi="en-GB"/>
      </w:rPr>
    </w:lvl>
    <w:lvl w:ilvl="5">
      <w:numFmt w:val="bullet"/>
      <w:lvlText w:val="•"/>
      <w:lvlJc w:val="left"/>
      <w:pPr>
        <w:ind w:left="5606" w:hanging="720"/>
      </w:pPr>
      <w:rPr>
        <w:rFonts w:hint="default"/>
        <w:lang w:val="en-GB" w:eastAsia="en-GB" w:bidi="en-GB"/>
      </w:rPr>
    </w:lvl>
    <w:lvl w:ilvl="6">
      <w:numFmt w:val="bullet"/>
      <w:lvlText w:val="•"/>
      <w:lvlJc w:val="left"/>
      <w:pPr>
        <w:ind w:left="6522" w:hanging="720"/>
      </w:pPr>
      <w:rPr>
        <w:rFonts w:hint="default"/>
        <w:lang w:val="en-GB" w:eastAsia="en-GB" w:bidi="en-GB"/>
      </w:rPr>
    </w:lvl>
    <w:lvl w:ilvl="7">
      <w:numFmt w:val="bullet"/>
      <w:lvlText w:val="•"/>
      <w:lvlJc w:val="left"/>
      <w:pPr>
        <w:ind w:left="7439" w:hanging="720"/>
      </w:pPr>
      <w:rPr>
        <w:rFonts w:hint="default"/>
        <w:lang w:val="en-GB" w:eastAsia="en-GB" w:bidi="en-GB"/>
      </w:rPr>
    </w:lvl>
    <w:lvl w:ilvl="8">
      <w:numFmt w:val="bullet"/>
      <w:lvlText w:val="•"/>
      <w:lvlJc w:val="left"/>
      <w:pPr>
        <w:ind w:left="8355" w:hanging="720"/>
      </w:pPr>
      <w:rPr>
        <w:rFonts w:hint="default"/>
        <w:lang w:val="en-GB" w:eastAsia="en-GB" w:bidi="en-GB"/>
      </w:rPr>
    </w:lvl>
  </w:abstractNum>
  <w:abstractNum w:abstractNumId="167" w15:restartNumberingAfterBreak="0">
    <w:nsid w:val="4CA46FDE"/>
    <w:multiLevelType w:val="hybridMultilevel"/>
    <w:tmpl w:val="F1BC528E"/>
    <w:lvl w:ilvl="0" w:tplc="7DA6AAE0">
      <w:start w:val="1"/>
      <w:numFmt w:val="lowerRoman"/>
      <w:lvlText w:val="(%1)"/>
      <w:lvlJc w:val="left"/>
      <w:pPr>
        <w:ind w:left="123" w:hanging="279"/>
      </w:pPr>
      <w:rPr>
        <w:rFonts w:ascii="Arial" w:eastAsia="Arial" w:hAnsi="Arial" w:cs="Arial" w:hint="default"/>
        <w:spacing w:val="-29"/>
        <w:w w:val="99"/>
        <w:sz w:val="24"/>
        <w:szCs w:val="24"/>
        <w:lang w:val="en-GB" w:eastAsia="en-GB" w:bidi="en-GB"/>
      </w:rPr>
    </w:lvl>
    <w:lvl w:ilvl="1" w:tplc="E466D9C0">
      <w:numFmt w:val="bullet"/>
      <w:lvlText w:val="•"/>
      <w:lvlJc w:val="left"/>
      <w:pPr>
        <w:ind w:left="557" w:hanging="279"/>
      </w:pPr>
      <w:rPr>
        <w:rFonts w:hint="default"/>
        <w:lang w:val="en-GB" w:eastAsia="en-GB" w:bidi="en-GB"/>
      </w:rPr>
    </w:lvl>
    <w:lvl w:ilvl="2" w:tplc="2D08E5D2">
      <w:numFmt w:val="bullet"/>
      <w:lvlText w:val="•"/>
      <w:lvlJc w:val="left"/>
      <w:pPr>
        <w:ind w:left="994" w:hanging="279"/>
      </w:pPr>
      <w:rPr>
        <w:rFonts w:hint="default"/>
        <w:lang w:val="en-GB" w:eastAsia="en-GB" w:bidi="en-GB"/>
      </w:rPr>
    </w:lvl>
    <w:lvl w:ilvl="3" w:tplc="424234C6">
      <w:numFmt w:val="bullet"/>
      <w:lvlText w:val="•"/>
      <w:lvlJc w:val="left"/>
      <w:pPr>
        <w:ind w:left="1432" w:hanging="279"/>
      </w:pPr>
      <w:rPr>
        <w:rFonts w:hint="default"/>
        <w:lang w:val="en-GB" w:eastAsia="en-GB" w:bidi="en-GB"/>
      </w:rPr>
    </w:lvl>
    <w:lvl w:ilvl="4" w:tplc="15363E98">
      <w:numFmt w:val="bullet"/>
      <w:lvlText w:val="•"/>
      <w:lvlJc w:val="left"/>
      <w:pPr>
        <w:ind w:left="1869" w:hanging="279"/>
      </w:pPr>
      <w:rPr>
        <w:rFonts w:hint="default"/>
        <w:lang w:val="en-GB" w:eastAsia="en-GB" w:bidi="en-GB"/>
      </w:rPr>
    </w:lvl>
    <w:lvl w:ilvl="5" w:tplc="CE60E996">
      <w:numFmt w:val="bullet"/>
      <w:lvlText w:val="•"/>
      <w:lvlJc w:val="left"/>
      <w:pPr>
        <w:ind w:left="2307" w:hanging="279"/>
      </w:pPr>
      <w:rPr>
        <w:rFonts w:hint="default"/>
        <w:lang w:val="en-GB" w:eastAsia="en-GB" w:bidi="en-GB"/>
      </w:rPr>
    </w:lvl>
    <w:lvl w:ilvl="6" w:tplc="A96AC700">
      <w:numFmt w:val="bullet"/>
      <w:lvlText w:val="•"/>
      <w:lvlJc w:val="left"/>
      <w:pPr>
        <w:ind w:left="2744" w:hanging="279"/>
      </w:pPr>
      <w:rPr>
        <w:rFonts w:hint="default"/>
        <w:lang w:val="en-GB" w:eastAsia="en-GB" w:bidi="en-GB"/>
      </w:rPr>
    </w:lvl>
    <w:lvl w:ilvl="7" w:tplc="EB3E63F6">
      <w:numFmt w:val="bullet"/>
      <w:lvlText w:val="•"/>
      <w:lvlJc w:val="left"/>
      <w:pPr>
        <w:ind w:left="3181" w:hanging="279"/>
      </w:pPr>
      <w:rPr>
        <w:rFonts w:hint="default"/>
        <w:lang w:val="en-GB" w:eastAsia="en-GB" w:bidi="en-GB"/>
      </w:rPr>
    </w:lvl>
    <w:lvl w:ilvl="8" w:tplc="74FC5D80">
      <w:numFmt w:val="bullet"/>
      <w:lvlText w:val="•"/>
      <w:lvlJc w:val="left"/>
      <w:pPr>
        <w:ind w:left="3619" w:hanging="279"/>
      </w:pPr>
      <w:rPr>
        <w:rFonts w:hint="default"/>
        <w:lang w:val="en-GB" w:eastAsia="en-GB" w:bidi="en-GB"/>
      </w:rPr>
    </w:lvl>
  </w:abstractNum>
  <w:abstractNum w:abstractNumId="168" w15:restartNumberingAfterBreak="0">
    <w:nsid w:val="4DA02C30"/>
    <w:multiLevelType w:val="hybridMultilevel"/>
    <w:tmpl w:val="C4B02F32"/>
    <w:lvl w:ilvl="0" w:tplc="787A6B08">
      <w:start w:val="1"/>
      <w:numFmt w:val="bullet"/>
      <w:pStyle w:val="blockquote3"/>
      <w:lvlText w:val=""/>
      <w:lvlJc w:val="left"/>
      <w:pPr>
        <w:tabs>
          <w:tab w:val="num" w:pos="2551"/>
        </w:tabs>
        <w:ind w:left="2551" w:hanging="567"/>
      </w:pPr>
      <w:rPr>
        <w:rFonts w:ascii="Symbol" w:hAnsi="Symbol" w:hint="default"/>
      </w:rPr>
    </w:lvl>
    <w:lvl w:ilvl="1" w:tplc="9F9A6270" w:tentative="1">
      <w:start w:val="1"/>
      <w:numFmt w:val="bullet"/>
      <w:lvlText w:val="o"/>
      <w:lvlJc w:val="left"/>
      <w:pPr>
        <w:tabs>
          <w:tab w:val="num" w:pos="1440"/>
        </w:tabs>
        <w:ind w:left="1440" w:hanging="360"/>
      </w:pPr>
      <w:rPr>
        <w:rFonts w:ascii="Courier New" w:hAnsi="Courier New" w:cs="ArialMT" w:hint="default"/>
      </w:rPr>
    </w:lvl>
    <w:lvl w:ilvl="2" w:tplc="BBE0254E" w:tentative="1">
      <w:start w:val="1"/>
      <w:numFmt w:val="bullet"/>
      <w:lvlText w:val=""/>
      <w:lvlJc w:val="left"/>
      <w:pPr>
        <w:tabs>
          <w:tab w:val="num" w:pos="2160"/>
        </w:tabs>
        <w:ind w:left="2160" w:hanging="360"/>
      </w:pPr>
      <w:rPr>
        <w:rFonts w:ascii="Wingdings" w:hAnsi="Wingdings" w:hint="default"/>
      </w:rPr>
    </w:lvl>
    <w:lvl w:ilvl="3" w:tplc="A7F624A4" w:tentative="1">
      <w:start w:val="1"/>
      <w:numFmt w:val="bullet"/>
      <w:lvlText w:val=""/>
      <w:lvlJc w:val="left"/>
      <w:pPr>
        <w:tabs>
          <w:tab w:val="num" w:pos="2880"/>
        </w:tabs>
        <w:ind w:left="2880" w:hanging="360"/>
      </w:pPr>
      <w:rPr>
        <w:rFonts w:ascii="Symbol" w:hAnsi="Symbol" w:hint="default"/>
      </w:rPr>
    </w:lvl>
    <w:lvl w:ilvl="4" w:tplc="0C265724" w:tentative="1">
      <w:start w:val="1"/>
      <w:numFmt w:val="bullet"/>
      <w:lvlText w:val="o"/>
      <w:lvlJc w:val="left"/>
      <w:pPr>
        <w:tabs>
          <w:tab w:val="num" w:pos="3600"/>
        </w:tabs>
        <w:ind w:left="3600" w:hanging="360"/>
      </w:pPr>
      <w:rPr>
        <w:rFonts w:ascii="Courier New" w:hAnsi="Courier New" w:cs="ArialMT" w:hint="default"/>
      </w:rPr>
    </w:lvl>
    <w:lvl w:ilvl="5" w:tplc="763C4D14" w:tentative="1">
      <w:start w:val="1"/>
      <w:numFmt w:val="bullet"/>
      <w:lvlText w:val=""/>
      <w:lvlJc w:val="left"/>
      <w:pPr>
        <w:tabs>
          <w:tab w:val="num" w:pos="4320"/>
        </w:tabs>
        <w:ind w:left="4320" w:hanging="360"/>
      </w:pPr>
      <w:rPr>
        <w:rFonts w:ascii="Wingdings" w:hAnsi="Wingdings" w:hint="default"/>
      </w:rPr>
    </w:lvl>
    <w:lvl w:ilvl="6" w:tplc="527E38FE" w:tentative="1">
      <w:start w:val="1"/>
      <w:numFmt w:val="bullet"/>
      <w:lvlText w:val=""/>
      <w:lvlJc w:val="left"/>
      <w:pPr>
        <w:tabs>
          <w:tab w:val="num" w:pos="5040"/>
        </w:tabs>
        <w:ind w:left="5040" w:hanging="360"/>
      </w:pPr>
      <w:rPr>
        <w:rFonts w:ascii="Symbol" w:hAnsi="Symbol" w:hint="default"/>
      </w:rPr>
    </w:lvl>
    <w:lvl w:ilvl="7" w:tplc="ED0EEFE6" w:tentative="1">
      <w:start w:val="1"/>
      <w:numFmt w:val="bullet"/>
      <w:lvlText w:val="o"/>
      <w:lvlJc w:val="left"/>
      <w:pPr>
        <w:tabs>
          <w:tab w:val="num" w:pos="5760"/>
        </w:tabs>
        <w:ind w:left="5760" w:hanging="360"/>
      </w:pPr>
      <w:rPr>
        <w:rFonts w:ascii="Courier New" w:hAnsi="Courier New" w:cs="ArialMT" w:hint="default"/>
      </w:rPr>
    </w:lvl>
    <w:lvl w:ilvl="8" w:tplc="DBA4CFB6"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E1B1ED7"/>
    <w:multiLevelType w:val="multilevel"/>
    <w:tmpl w:val="F94A3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F066343"/>
    <w:multiLevelType w:val="multilevel"/>
    <w:tmpl w:val="AE28CBEC"/>
    <w:lvl w:ilvl="0">
      <w:start w:val="9"/>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4F18201B"/>
    <w:multiLevelType w:val="hybridMultilevel"/>
    <w:tmpl w:val="8E0E438C"/>
    <w:lvl w:ilvl="0" w:tplc="6D140FB8">
      <w:start w:val="1"/>
      <w:numFmt w:val="bullet"/>
      <w:lvlText w:val=""/>
      <w:lvlJc w:val="left"/>
      <w:pPr>
        <w:tabs>
          <w:tab w:val="num" w:pos="3111"/>
        </w:tabs>
        <w:ind w:left="3111" w:hanging="360"/>
      </w:pPr>
      <w:rPr>
        <w:rFonts w:ascii="Symbol" w:hAnsi="Symbol" w:hint="default"/>
      </w:rPr>
    </w:lvl>
    <w:lvl w:ilvl="1" w:tplc="08090003" w:tentative="1">
      <w:start w:val="1"/>
      <w:numFmt w:val="bullet"/>
      <w:lvlText w:val="o"/>
      <w:lvlJc w:val="left"/>
      <w:pPr>
        <w:tabs>
          <w:tab w:val="num" w:pos="3831"/>
        </w:tabs>
        <w:ind w:left="3831" w:hanging="360"/>
      </w:pPr>
      <w:rPr>
        <w:rFonts w:ascii="Courier New" w:hAnsi="Courier New" w:cs="Courier New" w:hint="default"/>
      </w:rPr>
    </w:lvl>
    <w:lvl w:ilvl="2" w:tplc="08090005" w:tentative="1">
      <w:start w:val="1"/>
      <w:numFmt w:val="bullet"/>
      <w:lvlText w:val=""/>
      <w:lvlJc w:val="left"/>
      <w:pPr>
        <w:tabs>
          <w:tab w:val="num" w:pos="4551"/>
        </w:tabs>
        <w:ind w:left="4551" w:hanging="360"/>
      </w:pPr>
      <w:rPr>
        <w:rFonts w:ascii="Wingdings" w:hAnsi="Wingdings" w:hint="default"/>
      </w:rPr>
    </w:lvl>
    <w:lvl w:ilvl="3" w:tplc="08090001" w:tentative="1">
      <w:start w:val="1"/>
      <w:numFmt w:val="bullet"/>
      <w:lvlText w:val=""/>
      <w:lvlJc w:val="left"/>
      <w:pPr>
        <w:tabs>
          <w:tab w:val="num" w:pos="5271"/>
        </w:tabs>
        <w:ind w:left="5271" w:hanging="360"/>
      </w:pPr>
      <w:rPr>
        <w:rFonts w:ascii="Symbol" w:hAnsi="Symbol" w:hint="default"/>
      </w:rPr>
    </w:lvl>
    <w:lvl w:ilvl="4" w:tplc="08090003" w:tentative="1">
      <w:start w:val="1"/>
      <w:numFmt w:val="bullet"/>
      <w:lvlText w:val="o"/>
      <w:lvlJc w:val="left"/>
      <w:pPr>
        <w:tabs>
          <w:tab w:val="num" w:pos="5991"/>
        </w:tabs>
        <w:ind w:left="5991" w:hanging="360"/>
      </w:pPr>
      <w:rPr>
        <w:rFonts w:ascii="Courier New" w:hAnsi="Courier New" w:cs="Courier New" w:hint="default"/>
      </w:rPr>
    </w:lvl>
    <w:lvl w:ilvl="5" w:tplc="08090005" w:tentative="1">
      <w:start w:val="1"/>
      <w:numFmt w:val="bullet"/>
      <w:lvlText w:val=""/>
      <w:lvlJc w:val="left"/>
      <w:pPr>
        <w:tabs>
          <w:tab w:val="num" w:pos="6711"/>
        </w:tabs>
        <w:ind w:left="6711" w:hanging="360"/>
      </w:pPr>
      <w:rPr>
        <w:rFonts w:ascii="Wingdings" w:hAnsi="Wingdings" w:hint="default"/>
      </w:rPr>
    </w:lvl>
    <w:lvl w:ilvl="6" w:tplc="08090001" w:tentative="1">
      <w:start w:val="1"/>
      <w:numFmt w:val="bullet"/>
      <w:lvlText w:val=""/>
      <w:lvlJc w:val="left"/>
      <w:pPr>
        <w:tabs>
          <w:tab w:val="num" w:pos="7431"/>
        </w:tabs>
        <w:ind w:left="7431" w:hanging="360"/>
      </w:pPr>
      <w:rPr>
        <w:rFonts w:ascii="Symbol" w:hAnsi="Symbol" w:hint="default"/>
      </w:rPr>
    </w:lvl>
    <w:lvl w:ilvl="7" w:tplc="08090003" w:tentative="1">
      <w:start w:val="1"/>
      <w:numFmt w:val="bullet"/>
      <w:lvlText w:val="o"/>
      <w:lvlJc w:val="left"/>
      <w:pPr>
        <w:tabs>
          <w:tab w:val="num" w:pos="8151"/>
        </w:tabs>
        <w:ind w:left="8151" w:hanging="360"/>
      </w:pPr>
      <w:rPr>
        <w:rFonts w:ascii="Courier New" w:hAnsi="Courier New" w:cs="Courier New" w:hint="default"/>
      </w:rPr>
    </w:lvl>
    <w:lvl w:ilvl="8" w:tplc="08090005" w:tentative="1">
      <w:start w:val="1"/>
      <w:numFmt w:val="bullet"/>
      <w:lvlText w:val=""/>
      <w:lvlJc w:val="left"/>
      <w:pPr>
        <w:tabs>
          <w:tab w:val="num" w:pos="8871"/>
        </w:tabs>
        <w:ind w:left="8871" w:hanging="360"/>
      </w:pPr>
      <w:rPr>
        <w:rFonts w:ascii="Wingdings" w:hAnsi="Wingdings" w:hint="default"/>
      </w:rPr>
    </w:lvl>
  </w:abstractNum>
  <w:abstractNum w:abstractNumId="172" w15:restartNumberingAfterBreak="0">
    <w:nsid w:val="4F8F6647"/>
    <w:multiLevelType w:val="singleLevel"/>
    <w:tmpl w:val="A3B4AD7C"/>
    <w:lvl w:ilvl="0">
      <w:start w:val="1"/>
      <w:numFmt w:val="bullet"/>
      <w:lvlText w:val=""/>
      <w:lvlJc w:val="left"/>
      <w:pPr>
        <w:tabs>
          <w:tab w:val="num" w:pos="360"/>
        </w:tabs>
        <w:ind w:left="340" w:hanging="340"/>
      </w:pPr>
      <w:rPr>
        <w:rFonts w:ascii="Symbol" w:hAnsi="Symbol" w:hint="default"/>
        <w:b w:val="0"/>
        <w:i w:val="0"/>
        <w:sz w:val="24"/>
      </w:rPr>
    </w:lvl>
  </w:abstractNum>
  <w:abstractNum w:abstractNumId="173" w15:restartNumberingAfterBreak="0">
    <w:nsid w:val="4F937913"/>
    <w:multiLevelType w:val="hybridMultilevel"/>
    <w:tmpl w:val="5786137A"/>
    <w:lvl w:ilvl="0" w:tplc="CB9CC062">
      <w:numFmt w:val="bullet"/>
      <w:lvlText w:val=""/>
      <w:lvlJc w:val="left"/>
      <w:pPr>
        <w:ind w:left="720" w:hanging="360"/>
      </w:pPr>
      <w:rPr>
        <w:rFonts w:ascii="Wingdings" w:eastAsiaTheme="minorHAnsi" w:hAnsi="Wingdings" w:cs="Wingdings" w:hint="default"/>
        <w:color w:val="001F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0994B17"/>
    <w:multiLevelType w:val="hybridMultilevel"/>
    <w:tmpl w:val="E12868D6"/>
    <w:lvl w:ilvl="0" w:tplc="63701BD8">
      <w:start w:val="1"/>
      <w:numFmt w:val="lowerLetter"/>
      <w:lvlText w:val="(%1)"/>
      <w:lvlJc w:val="left"/>
      <w:pPr>
        <w:ind w:left="489" w:hanging="334"/>
      </w:pPr>
      <w:rPr>
        <w:rFonts w:ascii="Arial" w:eastAsia="Arial" w:hAnsi="Arial" w:cs="Arial" w:hint="default"/>
        <w:w w:val="97"/>
        <w:sz w:val="24"/>
        <w:szCs w:val="24"/>
      </w:rPr>
    </w:lvl>
    <w:lvl w:ilvl="1" w:tplc="B87AC9D8">
      <w:numFmt w:val="bullet"/>
      <w:lvlText w:val="•"/>
      <w:lvlJc w:val="left"/>
      <w:pPr>
        <w:ind w:left="1175" w:hanging="334"/>
      </w:pPr>
      <w:rPr>
        <w:rFonts w:hint="default"/>
      </w:rPr>
    </w:lvl>
    <w:lvl w:ilvl="2" w:tplc="F1BA213E">
      <w:numFmt w:val="bullet"/>
      <w:lvlText w:val="•"/>
      <w:lvlJc w:val="left"/>
      <w:pPr>
        <w:ind w:left="1871" w:hanging="334"/>
      </w:pPr>
      <w:rPr>
        <w:rFonts w:hint="default"/>
      </w:rPr>
    </w:lvl>
    <w:lvl w:ilvl="3" w:tplc="AE4AE636">
      <w:numFmt w:val="bullet"/>
      <w:lvlText w:val="•"/>
      <w:lvlJc w:val="left"/>
      <w:pPr>
        <w:ind w:left="2566" w:hanging="334"/>
      </w:pPr>
      <w:rPr>
        <w:rFonts w:hint="default"/>
      </w:rPr>
    </w:lvl>
    <w:lvl w:ilvl="4" w:tplc="5ABEAEE6">
      <w:numFmt w:val="bullet"/>
      <w:lvlText w:val="•"/>
      <w:lvlJc w:val="left"/>
      <w:pPr>
        <w:ind w:left="3262" w:hanging="334"/>
      </w:pPr>
      <w:rPr>
        <w:rFonts w:hint="default"/>
      </w:rPr>
    </w:lvl>
    <w:lvl w:ilvl="5" w:tplc="3C505268">
      <w:numFmt w:val="bullet"/>
      <w:lvlText w:val="•"/>
      <w:lvlJc w:val="left"/>
      <w:pPr>
        <w:ind w:left="3958" w:hanging="334"/>
      </w:pPr>
      <w:rPr>
        <w:rFonts w:hint="default"/>
      </w:rPr>
    </w:lvl>
    <w:lvl w:ilvl="6" w:tplc="BDCCF64A">
      <w:numFmt w:val="bullet"/>
      <w:lvlText w:val="•"/>
      <w:lvlJc w:val="left"/>
      <w:pPr>
        <w:ind w:left="4653" w:hanging="334"/>
      </w:pPr>
      <w:rPr>
        <w:rFonts w:hint="default"/>
      </w:rPr>
    </w:lvl>
    <w:lvl w:ilvl="7" w:tplc="28580FB8">
      <w:numFmt w:val="bullet"/>
      <w:lvlText w:val="•"/>
      <w:lvlJc w:val="left"/>
      <w:pPr>
        <w:ind w:left="5349" w:hanging="334"/>
      </w:pPr>
      <w:rPr>
        <w:rFonts w:hint="default"/>
      </w:rPr>
    </w:lvl>
    <w:lvl w:ilvl="8" w:tplc="5B66DE32">
      <w:numFmt w:val="bullet"/>
      <w:lvlText w:val="•"/>
      <w:lvlJc w:val="left"/>
      <w:pPr>
        <w:ind w:left="6044" w:hanging="334"/>
      </w:pPr>
      <w:rPr>
        <w:rFonts w:hint="default"/>
      </w:rPr>
    </w:lvl>
  </w:abstractNum>
  <w:abstractNum w:abstractNumId="175" w15:restartNumberingAfterBreak="0">
    <w:nsid w:val="50A87E65"/>
    <w:multiLevelType w:val="hybridMultilevel"/>
    <w:tmpl w:val="AFC0F8AC"/>
    <w:lvl w:ilvl="0" w:tplc="B69CF612">
      <w:start w:val="1"/>
      <w:numFmt w:val="decimal"/>
      <w:lvlText w:val="%1."/>
      <w:lvlJc w:val="left"/>
      <w:pPr>
        <w:ind w:left="938" w:hanging="389"/>
      </w:pPr>
      <w:rPr>
        <w:rFonts w:ascii="Arial" w:eastAsia="Arial" w:hAnsi="Arial" w:cs="Arial" w:hint="default"/>
        <w:spacing w:val="-24"/>
        <w:w w:val="100"/>
        <w:sz w:val="24"/>
        <w:szCs w:val="24"/>
        <w:lang w:val="en-GB" w:eastAsia="en-GB" w:bidi="en-GB"/>
      </w:rPr>
    </w:lvl>
    <w:lvl w:ilvl="1" w:tplc="BBD8DB3E">
      <w:start w:val="1"/>
      <w:numFmt w:val="lowerLetter"/>
      <w:lvlText w:val="%2."/>
      <w:lvlJc w:val="left"/>
      <w:pPr>
        <w:ind w:left="1690" w:hanging="392"/>
      </w:pPr>
      <w:rPr>
        <w:rFonts w:ascii="Arial" w:eastAsia="Arial" w:hAnsi="Arial" w:cs="Arial" w:hint="default"/>
        <w:spacing w:val="-10"/>
        <w:w w:val="100"/>
        <w:sz w:val="24"/>
        <w:szCs w:val="24"/>
        <w:lang w:val="en-GB" w:eastAsia="en-GB" w:bidi="en-GB"/>
      </w:rPr>
    </w:lvl>
    <w:lvl w:ilvl="2" w:tplc="87D8DC18">
      <w:numFmt w:val="bullet"/>
      <w:lvlText w:val="•"/>
      <w:lvlJc w:val="left"/>
      <w:pPr>
        <w:ind w:left="1700" w:hanging="392"/>
      </w:pPr>
      <w:rPr>
        <w:rFonts w:hint="default"/>
        <w:lang w:val="en-GB" w:eastAsia="en-GB" w:bidi="en-GB"/>
      </w:rPr>
    </w:lvl>
    <w:lvl w:ilvl="3" w:tplc="1B8E7EA0">
      <w:numFmt w:val="bullet"/>
      <w:lvlText w:val="•"/>
      <w:lvlJc w:val="left"/>
      <w:pPr>
        <w:ind w:left="2772" w:hanging="392"/>
      </w:pPr>
      <w:rPr>
        <w:rFonts w:hint="default"/>
        <w:lang w:val="en-GB" w:eastAsia="en-GB" w:bidi="en-GB"/>
      </w:rPr>
    </w:lvl>
    <w:lvl w:ilvl="4" w:tplc="5D1A1D0C">
      <w:numFmt w:val="bullet"/>
      <w:lvlText w:val="•"/>
      <w:lvlJc w:val="left"/>
      <w:pPr>
        <w:ind w:left="3845" w:hanging="392"/>
      </w:pPr>
      <w:rPr>
        <w:rFonts w:hint="default"/>
        <w:lang w:val="en-GB" w:eastAsia="en-GB" w:bidi="en-GB"/>
      </w:rPr>
    </w:lvl>
    <w:lvl w:ilvl="5" w:tplc="DCD0A4B4">
      <w:numFmt w:val="bullet"/>
      <w:lvlText w:val="•"/>
      <w:lvlJc w:val="left"/>
      <w:pPr>
        <w:ind w:left="4917" w:hanging="392"/>
      </w:pPr>
      <w:rPr>
        <w:rFonts w:hint="default"/>
        <w:lang w:val="en-GB" w:eastAsia="en-GB" w:bidi="en-GB"/>
      </w:rPr>
    </w:lvl>
    <w:lvl w:ilvl="6" w:tplc="22AA3C5E">
      <w:numFmt w:val="bullet"/>
      <w:lvlText w:val="•"/>
      <w:lvlJc w:val="left"/>
      <w:pPr>
        <w:ind w:left="5990" w:hanging="392"/>
      </w:pPr>
      <w:rPr>
        <w:rFonts w:hint="default"/>
        <w:lang w:val="en-GB" w:eastAsia="en-GB" w:bidi="en-GB"/>
      </w:rPr>
    </w:lvl>
    <w:lvl w:ilvl="7" w:tplc="3710E278">
      <w:numFmt w:val="bullet"/>
      <w:lvlText w:val="•"/>
      <w:lvlJc w:val="left"/>
      <w:pPr>
        <w:ind w:left="7063" w:hanging="392"/>
      </w:pPr>
      <w:rPr>
        <w:rFonts w:hint="default"/>
        <w:lang w:val="en-GB" w:eastAsia="en-GB" w:bidi="en-GB"/>
      </w:rPr>
    </w:lvl>
    <w:lvl w:ilvl="8" w:tplc="B24E0990">
      <w:numFmt w:val="bullet"/>
      <w:lvlText w:val="•"/>
      <w:lvlJc w:val="left"/>
      <w:pPr>
        <w:ind w:left="8135" w:hanging="392"/>
      </w:pPr>
      <w:rPr>
        <w:rFonts w:hint="default"/>
        <w:lang w:val="en-GB" w:eastAsia="en-GB" w:bidi="en-GB"/>
      </w:rPr>
    </w:lvl>
  </w:abstractNum>
  <w:abstractNum w:abstractNumId="176" w15:restartNumberingAfterBreak="0">
    <w:nsid w:val="52A96403"/>
    <w:multiLevelType w:val="hybridMultilevel"/>
    <w:tmpl w:val="AB208570"/>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324591B"/>
    <w:multiLevelType w:val="multilevel"/>
    <w:tmpl w:val="16BA1B7A"/>
    <w:lvl w:ilvl="0">
      <w:start w:val="12"/>
      <w:numFmt w:val="decimal"/>
      <w:lvlText w:val="%1"/>
      <w:lvlJc w:val="left"/>
      <w:pPr>
        <w:ind w:left="813" w:hanging="709"/>
      </w:pPr>
      <w:rPr>
        <w:rFonts w:hint="default"/>
        <w:lang w:val="en-GB" w:eastAsia="en-GB" w:bidi="en-GB"/>
      </w:rPr>
    </w:lvl>
    <w:lvl w:ilvl="1">
      <w:start w:val="1"/>
      <w:numFmt w:val="decimal"/>
      <w:lvlText w:val="%1.%2"/>
      <w:lvlJc w:val="left"/>
      <w:pPr>
        <w:ind w:left="813" w:hanging="709"/>
      </w:pPr>
      <w:rPr>
        <w:rFonts w:ascii="Arial" w:eastAsia="Arial" w:hAnsi="Arial" w:cs="Arial" w:hint="default"/>
        <w:b/>
        <w:bCs/>
        <w:spacing w:val="-3"/>
        <w:w w:val="99"/>
        <w:sz w:val="24"/>
        <w:szCs w:val="24"/>
        <w:lang w:val="en-GB" w:eastAsia="en-GB" w:bidi="en-GB"/>
      </w:rPr>
    </w:lvl>
    <w:lvl w:ilvl="2">
      <w:numFmt w:val="bullet"/>
      <w:lvlText w:val="•"/>
      <w:lvlJc w:val="left"/>
      <w:pPr>
        <w:ind w:left="2693" w:hanging="709"/>
      </w:pPr>
      <w:rPr>
        <w:rFonts w:hint="default"/>
        <w:lang w:val="en-GB" w:eastAsia="en-GB" w:bidi="en-GB"/>
      </w:rPr>
    </w:lvl>
    <w:lvl w:ilvl="3">
      <w:numFmt w:val="bullet"/>
      <w:lvlText w:val="•"/>
      <w:lvlJc w:val="left"/>
      <w:pPr>
        <w:ind w:left="3630" w:hanging="709"/>
      </w:pPr>
      <w:rPr>
        <w:rFonts w:hint="default"/>
        <w:lang w:val="en-GB" w:eastAsia="en-GB" w:bidi="en-GB"/>
      </w:rPr>
    </w:lvl>
    <w:lvl w:ilvl="4">
      <w:numFmt w:val="bullet"/>
      <w:lvlText w:val="•"/>
      <w:lvlJc w:val="left"/>
      <w:pPr>
        <w:ind w:left="4567" w:hanging="709"/>
      </w:pPr>
      <w:rPr>
        <w:rFonts w:hint="default"/>
        <w:lang w:val="en-GB" w:eastAsia="en-GB" w:bidi="en-GB"/>
      </w:rPr>
    </w:lvl>
    <w:lvl w:ilvl="5">
      <w:numFmt w:val="bullet"/>
      <w:lvlText w:val="•"/>
      <w:lvlJc w:val="left"/>
      <w:pPr>
        <w:ind w:left="5504" w:hanging="709"/>
      </w:pPr>
      <w:rPr>
        <w:rFonts w:hint="default"/>
        <w:lang w:val="en-GB" w:eastAsia="en-GB" w:bidi="en-GB"/>
      </w:rPr>
    </w:lvl>
    <w:lvl w:ilvl="6">
      <w:numFmt w:val="bullet"/>
      <w:lvlText w:val="•"/>
      <w:lvlJc w:val="left"/>
      <w:pPr>
        <w:ind w:left="6441" w:hanging="709"/>
      </w:pPr>
      <w:rPr>
        <w:rFonts w:hint="default"/>
        <w:lang w:val="en-GB" w:eastAsia="en-GB" w:bidi="en-GB"/>
      </w:rPr>
    </w:lvl>
    <w:lvl w:ilvl="7">
      <w:numFmt w:val="bullet"/>
      <w:lvlText w:val="•"/>
      <w:lvlJc w:val="left"/>
      <w:pPr>
        <w:ind w:left="7378" w:hanging="709"/>
      </w:pPr>
      <w:rPr>
        <w:rFonts w:hint="default"/>
        <w:lang w:val="en-GB" w:eastAsia="en-GB" w:bidi="en-GB"/>
      </w:rPr>
    </w:lvl>
    <w:lvl w:ilvl="8">
      <w:numFmt w:val="bullet"/>
      <w:lvlText w:val="•"/>
      <w:lvlJc w:val="left"/>
      <w:pPr>
        <w:ind w:left="8315" w:hanging="709"/>
      </w:pPr>
      <w:rPr>
        <w:rFonts w:hint="default"/>
        <w:lang w:val="en-GB" w:eastAsia="en-GB" w:bidi="en-GB"/>
      </w:rPr>
    </w:lvl>
  </w:abstractNum>
  <w:abstractNum w:abstractNumId="178" w15:restartNumberingAfterBreak="0">
    <w:nsid w:val="53425655"/>
    <w:multiLevelType w:val="singleLevel"/>
    <w:tmpl w:val="877E7A96"/>
    <w:lvl w:ilvl="0">
      <w:start w:val="1"/>
      <w:numFmt w:val="lowerLetter"/>
      <w:lvlText w:val="(%1)"/>
      <w:lvlJc w:val="left"/>
      <w:pPr>
        <w:tabs>
          <w:tab w:val="num" w:pos="825"/>
        </w:tabs>
        <w:ind w:left="825" w:hanging="435"/>
      </w:pPr>
      <w:rPr>
        <w:rFonts w:hint="default"/>
      </w:rPr>
    </w:lvl>
  </w:abstractNum>
  <w:abstractNum w:abstractNumId="179" w15:restartNumberingAfterBreak="0">
    <w:nsid w:val="53A404D3"/>
    <w:multiLevelType w:val="hybridMultilevel"/>
    <w:tmpl w:val="7FC8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3CC7E7C"/>
    <w:multiLevelType w:val="hybridMultilevel"/>
    <w:tmpl w:val="6AAA73BA"/>
    <w:lvl w:ilvl="0" w:tplc="0A3C0D3C">
      <w:start w:val="1"/>
      <w:numFmt w:val="lowerLetter"/>
      <w:lvlText w:val="(%1)"/>
      <w:lvlJc w:val="left"/>
      <w:pPr>
        <w:ind w:left="483" w:hanging="361"/>
      </w:pPr>
      <w:rPr>
        <w:rFonts w:ascii="Arial" w:eastAsia="Arial" w:hAnsi="Arial" w:cs="Arial" w:hint="default"/>
        <w:w w:val="99"/>
        <w:sz w:val="24"/>
        <w:szCs w:val="24"/>
        <w:lang w:val="en-GB" w:eastAsia="en-GB" w:bidi="en-GB"/>
      </w:rPr>
    </w:lvl>
    <w:lvl w:ilvl="1" w:tplc="38B8421E">
      <w:numFmt w:val="bullet"/>
      <w:lvlText w:val="•"/>
      <w:lvlJc w:val="left"/>
      <w:pPr>
        <w:ind w:left="881" w:hanging="361"/>
      </w:pPr>
      <w:rPr>
        <w:rFonts w:hint="default"/>
        <w:lang w:val="en-GB" w:eastAsia="en-GB" w:bidi="en-GB"/>
      </w:rPr>
    </w:lvl>
    <w:lvl w:ilvl="2" w:tplc="D20E1F4C">
      <w:numFmt w:val="bullet"/>
      <w:lvlText w:val="•"/>
      <w:lvlJc w:val="left"/>
      <w:pPr>
        <w:ind w:left="1282" w:hanging="361"/>
      </w:pPr>
      <w:rPr>
        <w:rFonts w:hint="default"/>
        <w:lang w:val="en-GB" w:eastAsia="en-GB" w:bidi="en-GB"/>
      </w:rPr>
    </w:lvl>
    <w:lvl w:ilvl="3" w:tplc="EA8455B8">
      <w:numFmt w:val="bullet"/>
      <w:lvlText w:val="•"/>
      <w:lvlJc w:val="left"/>
      <w:pPr>
        <w:ind w:left="1684" w:hanging="361"/>
      </w:pPr>
      <w:rPr>
        <w:rFonts w:hint="default"/>
        <w:lang w:val="en-GB" w:eastAsia="en-GB" w:bidi="en-GB"/>
      </w:rPr>
    </w:lvl>
    <w:lvl w:ilvl="4" w:tplc="E1B6C4D6">
      <w:numFmt w:val="bullet"/>
      <w:lvlText w:val="•"/>
      <w:lvlJc w:val="left"/>
      <w:pPr>
        <w:ind w:left="2085" w:hanging="361"/>
      </w:pPr>
      <w:rPr>
        <w:rFonts w:hint="default"/>
        <w:lang w:val="en-GB" w:eastAsia="en-GB" w:bidi="en-GB"/>
      </w:rPr>
    </w:lvl>
    <w:lvl w:ilvl="5" w:tplc="BA8E616A">
      <w:numFmt w:val="bullet"/>
      <w:lvlText w:val="•"/>
      <w:lvlJc w:val="left"/>
      <w:pPr>
        <w:ind w:left="2487" w:hanging="361"/>
      </w:pPr>
      <w:rPr>
        <w:rFonts w:hint="default"/>
        <w:lang w:val="en-GB" w:eastAsia="en-GB" w:bidi="en-GB"/>
      </w:rPr>
    </w:lvl>
    <w:lvl w:ilvl="6" w:tplc="B26C8366">
      <w:numFmt w:val="bullet"/>
      <w:lvlText w:val="•"/>
      <w:lvlJc w:val="left"/>
      <w:pPr>
        <w:ind w:left="2888" w:hanging="361"/>
      </w:pPr>
      <w:rPr>
        <w:rFonts w:hint="default"/>
        <w:lang w:val="en-GB" w:eastAsia="en-GB" w:bidi="en-GB"/>
      </w:rPr>
    </w:lvl>
    <w:lvl w:ilvl="7" w:tplc="5D5048EE">
      <w:numFmt w:val="bullet"/>
      <w:lvlText w:val="•"/>
      <w:lvlJc w:val="left"/>
      <w:pPr>
        <w:ind w:left="3289" w:hanging="361"/>
      </w:pPr>
      <w:rPr>
        <w:rFonts w:hint="default"/>
        <w:lang w:val="en-GB" w:eastAsia="en-GB" w:bidi="en-GB"/>
      </w:rPr>
    </w:lvl>
    <w:lvl w:ilvl="8" w:tplc="56DC869A">
      <w:numFmt w:val="bullet"/>
      <w:lvlText w:val="•"/>
      <w:lvlJc w:val="left"/>
      <w:pPr>
        <w:ind w:left="3691" w:hanging="361"/>
      </w:pPr>
      <w:rPr>
        <w:rFonts w:hint="default"/>
        <w:lang w:val="en-GB" w:eastAsia="en-GB" w:bidi="en-GB"/>
      </w:rPr>
    </w:lvl>
  </w:abstractNum>
  <w:abstractNum w:abstractNumId="181" w15:restartNumberingAfterBreak="0">
    <w:nsid w:val="5435412C"/>
    <w:multiLevelType w:val="hybridMultilevel"/>
    <w:tmpl w:val="E2EC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43E2013"/>
    <w:multiLevelType w:val="multilevel"/>
    <w:tmpl w:val="6F965844"/>
    <w:lvl w:ilvl="0">
      <w:start w:val="5"/>
      <w:numFmt w:val="decimal"/>
      <w:lvlText w:val="%1"/>
      <w:lvlJc w:val="left"/>
      <w:pPr>
        <w:ind w:left="825" w:hanging="721"/>
      </w:pPr>
      <w:rPr>
        <w:rFonts w:hint="default"/>
        <w:lang w:val="en-GB" w:eastAsia="en-GB" w:bidi="en-GB"/>
      </w:rPr>
    </w:lvl>
    <w:lvl w:ilvl="1">
      <w:start w:val="1"/>
      <w:numFmt w:val="decimal"/>
      <w:lvlText w:val="%1.%2"/>
      <w:lvlJc w:val="left"/>
      <w:pPr>
        <w:ind w:left="825" w:hanging="721"/>
      </w:pPr>
      <w:rPr>
        <w:rFonts w:ascii="Arial" w:eastAsia="Arial" w:hAnsi="Arial" w:cs="Arial" w:hint="default"/>
        <w:b/>
        <w:bCs/>
        <w:spacing w:val="-7"/>
        <w:w w:val="99"/>
        <w:sz w:val="24"/>
        <w:szCs w:val="24"/>
        <w:lang w:val="en-GB" w:eastAsia="en-GB" w:bidi="en-GB"/>
      </w:rPr>
    </w:lvl>
    <w:lvl w:ilvl="2">
      <w:start w:val="1"/>
      <w:numFmt w:val="lowerLetter"/>
      <w:lvlText w:val="(%3)"/>
      <w:lvlJc w:val="left"/>
      <w:pPr>
        <w:ind w:left="1948" w:hanging="567"/>
        <w:jc w:val="right"/>
      </w:pPr>
      <w:rPr>
        <w:rFonts w:ascii="Arial" w:eastAsia="Arial" w:hAnsi="Arial" w:cs="Arial" w:hint="default"/>
        <w:w w:val="99"/>
        <w:sz w:val="24"/>
        <w:szCs w:val="24"/>
        <w:lang w:val="en-GB" w:eastAsia="en-GB" w:bidi="en-GB"/>
      </w:rPr>
    </w:lvl>
    <w:lvl w:ilvl="3">
      <w:numFmt w:val="bullet"/>
      <w:lvlText w:val="-"/>
      <w:lvlJc w:val="left"/>
      <w:pPr>
        <w:ind w:left="2514" w:hanging="567"/>
      </w:pPr>
      <w:rPr>
        <w:rFonts w:ascii="Arial" w:eastAsia="Arial" w:hAnsi="Arial" w:cs="Arial" w:hint="default"/>
        <w:spacing w:val="-4"/>
        <w:w w:val="99"/>
        <w:sz w:val="24"/>
        <w:szCs w:val="24"/>
        <w:lang w:val="en-GB" w:eastAsia="en-GB" w:bidi="en-GB"/>
      </w:rPr>
    </w:lvl>
    <w:lvl w:ilvl="4">
      <w:numFmt w:val="bullet"/>
      <w:lvlText w:val="•"/>
      <w:lvlJc w:val="left"/>
      <w:pPr>
        <w:ind w:left="3992" w:hanging="567"/>
      </w:pPr>
      <w:rPr>
        <w:rFonts w:hint="default"/>
        <w:lang w:val="en-GB" w:eastAsia="en-GB" w:bidi="en-GB"/>
      </w:rPr>
    </w:lvl>
    <w:lvl w:ilvl="5">
      <w:numFmt w:val="bullet"/>
      <w:lvlText w:val="•"/>
      <w:lvlJc w:val="left"/>
      <w:pPr>
        <w:ind w:left="5025" w:hanging="567"/>
      </w:pPr>
      <w:rPr>
        <w:rFonts w:hint="default"/>
        <w:lang w:val="en-GB" w:eastAsia="en-GB" w:bidi="en-GB"/>
      </w:rPr>
    </w:lvl>
    <w:lvl w:ilvl="6">
      <w:numFmt w:val="bullet"/>
      <w:lvlText w:val="•"/>
      <w:lvlJc w:val="left"/>
      <w:pPr>
        <w:ind w:left="6058" w:hanging="567"/>
      </w:pPr>
      <w:rPr>
        <w:rFonts w:hint="default"/>
        <w:lang w:val="en-GB" w:eastAsia="en-GB" w:bidi="en-GB"/>
      </w:rPr>
    </w:lvl>
    <w:lvl w:ilvl="7">
      <w:numFmt w:val="bullet"/>
      <w:lvlText w:val="•"/>
      <w:lvlJc w:val="left"/>
      <w:pPr>
        <w:ind w:left="7090" w:hanging="567"/>
      </w:pPr>
      <w:rPr>
        <w:rFonts w:hint="default"/>
        <w:lang w:val="en-GB" w:eastAsia="en-GB" w:bidi="en-GB"/>
      </w:rPr>
    </w:lvl>
    <w:lvl w:ilvl="8">
      <w:numFmt w:val="bullet"/>
      <w:lvlText w:val="•"/>
      <w:lvlJc w:val="left"/>
      <w:pPr>
        <w:ind w:left="8123" w:hanging="567"/>
      </w:pPr>
      <w:rPr>
        <w:rFonts w:hint="default"/>
        <w:lang w:val="en-GB" w:eastAsia="en-GB" w:bidi="en-GB"/>
      </w:rPr>
    </w:lvl>
  </w:abstractNum>
  <w:abstractNum w:abstractNumId="183" w15:restartNumberingAfterBreak="0">
    <w:nsid w:val="5467328C"/>
    <w:multiLevelType w:val="hybridMultilevel"/>
    <w:tmpl w:val="D95895AE"/>
    <w:lvl w:ilvl="0" w:tplc="816C7A00">
      <w:start w:val="1"/>
      <w:numFmt w:val="bullet"/>
      <w:lvlText w:val=""/>
      <w:lvlJc w:val="left"/>
      <w:pPr>
        <w:tabs>
          <w:tab w:val="num" w:pos="2041"/>
        </w:tabs>
        <w:ind w:left="2041" w:hanging="360"/>
      </w:pPr>
      <w:rPr>
        <w:rFonts w:ascii="Symbol" w:hAnsi="Symbol" w:hint="default"/>
        <w:color w:val="auto"/>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84" w15:restartNumberingAfterBreak="0">
    <w:nsid w:val="54AB6EBC"/>
    <w:multiLevelType w:val="hybridMultilevel"/>
    <w:tmpl w:val="873A5FF4"/>
    <w:lvl w:ilvl="0" w:tplc="BE9E3408">
      <w:start w:val="1"/>
      <w:numFmt w:val="bullet"/>
      <w:lvlText w:val=""/>
      <w:lvlPicBulletId w:val="0"/>
      <w:lvlJc w:val="left"/>
      <w:pPr>
        <w:tabs>
          <w:tab w:val="num" w:pos="502"/>
        </w:tabs>
        <w:ind w:left="502" w:hanging="360"/>
      </w:pPr>
      <w:rPr>
        <w:rFonts w:ascii="Symbol" w:hAnsi="Symbol" w:hint="default"/>
      </w:rPr>
    </w:lvl>
    <w:lvl w:ilvl="1" w:tplc="8F983308" w:tentative="1">
      <w:start w:val="1"/>
      <w:numFmt w:val="bullet"/>
      <w:lvlText w:val=""/>
      <w:lvlJc w:val="left"/>
      <w:pPr>
        <w:tabs>
          <w:tab w:val="num" w:pos="1222"/>
        </w:tabs>
        <w:ind w:left="1222" w:hanging="360"/>
      </w:pPr>
      <w:rPr>
        <w:rFonts w:ascii="Symbol" w:hAnsi="Symbol" w:hint="default"/>
      </w:rPr>
    </w:lvl>
    <w:lvl w:ilvl="2" w:tplc="2F9CC912" w:tentative="1">
      <w:start w:val="1"/>
      <w:numFmt w:val="bullet"/>
      <w:lvlText w:val=""/>
      <w:lvlJc w:val="left"/>
      <w:pPr>
        <w:tabs>
          <w:tab w:val="num" w:pos="1942"/>
        </w:tabs>
        <w:ind w:left="1942" w:hanging="360"/>
      </w:pPr>
      <w:rPr>
        <w:rFonts w:ascii="Symbol" w:hAnsi="Symbol" w:hint="default"/>
      </w:rPr>
    </w:lvl>
    <w:lvl w:ilvl="3" w:tplc="70828DF2" w:tentative="1">
      <w:start w:val="1"/>
      <w:numFmt w:val="bullet"/>
      <w:lvlText w:val=""/>
      <w:lvlJc w:val="left"/>
      <w:pPr>
        <w:tabs>
          <w:tab w:val="num" w:pos="2662"/>
        </w:tabs>
        <w:ind w:left="2662" w:hanging="360"/>
      </w:pPr>
      <w:rPr>
        <w:rFonts w:ascii="Symbol" w:hAnsi="Symbol" w:hint="default"/>
      </w:rPr>
    </w:lvl>
    <w:lvl w:ilvl="4" w:tplc="198E9DF4" w:tentative="1">
      <w:start w:val="1"/>
      <w:numFmt w:val="bullet"/>
      <w:lvlText w:val=""/>
      <w:lvlJc w:val="left"/>
      <w:pPr>
        <w:tabs>
          <w:tab w:val="num" w:pos="3382"/>
        </w:tabs>
        <w:ind w:left="3382" w:hanging="360"/>
      </w:pPr>
      <w:rPr>
        <w:rFonts w:ascii="Symbol" w:hAnsi="Symbol" w:hint="default"/>
      </w:rPr>
    </w:lvl>
    <w:lvl w:ilvl="5" w:tplc="3328CE22" w:tentative="1">
      <w:start w:val="1"/>
      <w:numFmt w:val="bullet"/>
      <w:lvlText w:val=""/>
      <w:lvlJc w:val="left"/>
      <w:pPr>
        <w:tabs>
          <w:tab w:val="num" w:pos="4102"/>
        </w:tabs>
        <w:ind w:left="4102" w:hanging="360"/>
      </w:pPr>
      <w:rPr>
        <w:rFonts w:ascii="Symbol" w:hAnsi="Symbol" w:hint="default"/>
      </w:rPr>
    </w:lvl>
    <w:lvl w:ilvl="6" w:tplc="86BE9644" w:tentative="1">
      <w:start w:val="1"/>
      <w:numFmt w:val="bullet"/>
      <w:lvlText w:val=""/>
      <w:lvlJc w:val="left"/>
      <w:pPr>
        <w:tabs>
          <w:tab w:val="num" w:pos="4822"/>
        </w:tabs>
        <w:ind w:left="4822" w:hanging="360"/>
      </w:pPr>
      <w:rPr>
        <w:rFonts w:ascii="Symbol" w:hAnsi="Symbol" w:hint="default"/>
      </w:rPr>
    </w:lvl>
    <w:lvl w:ilvl="7" w:tplc="1AEAF006" w:tentative="1">
      <w:start w:val="1"/>
      <w:numFmt w:val="bullet"/>
      <w:lvlText w:val=""/>
      <w:lvlJc w:val="left"/>
      <w:pPr>
        <w:tabs>
          <w:tab w:val="num" w:pos="5542"/>
        </w:tabs>
        <w:ind w:left="5542" w:hanging="360"/>
      </w:pPr>
      <w:rPr>
        <w:rFonts w:ascii="Symbol" w:hAnsi="Symbol" w:hint="default"/>
      </w:rPr>
    </w:lvl>
    <w:lvl w:ilvl="8" w:tplc="99AE1F92" w:tentative="1">
      <w:start w:val="1"/>
      <w:numFmt w:val="bullet"/>
      <w:lvlText w:val=""/>
      <w:lvlJc w:val="left"/>
      <w:pPr>
        <w:tabs>
          <w:tab w:val="num" w:pos="6262"/>
        </w:tabs>
        <w:ind w:left="6262" w:hanging="360"/>
      </w:pPr>
      <w:rPr>
        <w:rFonts w:ascii="Symbol" w:hAnsi="Symbol" w:hint="default"/>
      </w:rPr>
    </w:lvl>
  </w:abstractNum>
  <w:abstractNum w:abstractNumId="185" w15:restartNumberingAfterBreak="0">
    <w:nsid w:val="55031C46"/>
    <w:multiLevelType w:val="hybridMultilevel"/>
    <w:tmpl w:val="83967332"/>
    <w:lvl w:ilvl="0" w:tplc="2A369F66">
      <w:start w:val="1"/>
      <w:numFmt w:val="lowerRoman"/>
      <w:lvlText w:val="(%1)"/>
      <w:lvlJc w:val="left"/>
      <w:pPr>
        <w:tabs>
          <w:tab w:val="num" w:pos="1575"/>
        </w:tabs>
        <w:ind w:left="1575" w:hanging="720"/>
      </w:pPr>
      <w:rPr>
        <w:rFonts w:hint="default"/>
      </w:rPr>
    </w:lvl>
    <w:lvl w:ilvl="1" w:tplc="08090019" w:tentative="1">
      <w:start w:val="1"/>
      <w:numFmt w:val="lowerLetter"/>
      <w:lvlText w:val="%2."/>
      <w:lvlJc w:val="left"/>
      <w:pPr>
        <w:tabs>
          <w:tab w:val="num" w:pos="1935"/>
        </w:tabs>
        <w:ind w:left="1935" w:hanging="360"/>
      </w:pPr>
    </w:lvl>
    <w:lvl w:ilvl="2" w:tplc="0809001B" w:tentative="1">
      <w:start w:val="1"/>
      <w:numFmt w:val="lowerRoman"/>
      <w:lvlText w:val="%3."/>
      <w:lvlJc w:val="right"/>
      <w:pPr>
        <w:tabs>
          <w:tab w:val="num" w:pos="2655"/>
        </w:tabs>
        <w:ind w:left="2655" w:hanging="180"/>
      </w:pPr>
    </w:lvl>
    <w:lvl w:ilvl="3" w:tplc="0809000F" w:tentative="1">
      <w:start w:val="1"/>
      <w:numFmt w:val="decimal"/>
      <w:lvlText w:val="%4."/>
      <w:lvlJc w:val="left"/>
      <w:pPr>
        <w:tabs>
          <w:tab w:val="num" w:pos="3375"/>
        </w:tabs>
        <w:ind w:left="3375" w:hanging="360"/>
      </w:pPr>
    </w:lvl>
    <w:lvl w:ilvl="4" w:tplc="08090019" w:tentative="1">
      <w:start w:val="1"/>
      <w:numFmt w:val="lowerLetter"/>
      <w:lvlText w:val="%5."/>
      <w:lvlJc w:val="left"/>
      <w:pPr>
        <w:tabs>
          <w:tab w:val="num" w:pos="4095"/>
        </w:tabs>
        <w:ind w:left="4095" w:hanging="360"/>
      </w:pPr>
    </w:lvl>
    <w:lvl w:ilvl="5" w:tplc="0809001B" w:tentative="1">
      <w:start w:val="1"/>
      <w:numFmt w:val="lowerRoman"/>
      <w:lvlText w:val="%6."/>
      <w:lvlJc w:val="right"/>
      <w:pPr>
        <w:tabs>
          <w:tab w:val="num" w:pos="4815"/>
        </w:tabs>
        <w:ind w:left="4815" w:hanging="180"/>
      </w:pPr>
    </w:lvl>
    <w:lvl w:ilvl="6" w:tplc="0809000F" w:tentative="1">
      <w:start w:val="1"/>
      <w:numFmt w:val="decimal"/>
      <w:lvlText w:val="%7."/>
      <w:lvlJc w:val="left"/>
      <w:pPr>
        <w:tabs>
          <w:tab w:val="num" w:pos="5535"/>
        </w:tabs>
        <w:ind w:left="5535" w:hanging="360"/>
      </w:pPr>
    </w:lvl>
    <w:lvl w:ilvl="7" w:tplc="08090019" w:tentative="1">
      <w:start w:val="1"/>
      <w:numFmt w:val="lowerLetter"/>
      <w:lvlText w:val="%8."/>
      <w:lvlJc w:val="left"/>
      <w:pPr>
        <w:tabs>
          <w:tab w:val="num" w:pos="6255"/>
        </w:tabs>
        <w:ind w:left="6255" w:hanging="360"/>
      </w:pPr>
    </w:lvl>
    <w:lvl w:ilvl="8" w:tplc="0809001B" w:tentative="1">
      <w:start w:val="1"/>
      <w:numFmt w:val="lowerRoman"/>
      <w:lvlText w:val="%9."/>
      <w:lvlJc w:val="right"/>
      <w:pPr>
        <w:tabs>
          <w:tab w:val="num" w:pos="6975"/>
        </w:tabs>
        <w:ind w:left="6975" w:hanging="180"/>
      </w:pPr>
    </w:lvl>
  </w:abstractNum>
  <w:abstractNum w:abstractNumId="186" w15:restartNumberingAfterBreak="0">
    <w:nsid w:val="55417211"/>
    <w:multiLevelType w:val="multilevel"/>
    <w:tmpl w:val="B0C87FC6"/>
    <w:lvl w:ilvl="0">
      <w:start w:val="1"/>
      <w:numFmt w:val="bullet"/>
      <w:lvlText w:val=""/>
      <w:lvlJc w:val="left"/>
      <w:pPr>
        <w:ind w:left="360" w:hanging="360"/>
      </w:pPr>
      <w:rPr>
        <w:rFonts w:ascii="Wingdings" w:hAnsi="Wingdings" w:hint="default"/>
        <w:color w:val="002060"/>
      </w:rPr>
    </w:lvl>
    <w:lvl w:ilvl="1">
      <w:start w:val="1"/>
      <w:numFmt w:val="decimal"/>
      <w:lvlText w:val="%1.%2"/>
      <w:lvlJc w:val="left"/>
      <w:pPr>
        <w:ind w:left="644" w:hanging="360"/>
      </w:pPr>
      <w:rPr>
        <w:rFonts w:cstheme="minorBidi" w:hint="default"/>
      </w:rPr>
    </w:lvl>
    <w:lvl w:ilvl="2">
      <w:start w:val="1"/>
      <w:numFmt w:val="decimal"/>
      <w:lvlText w:val="%1.%2.%3"/>
      <w:lvlJc w:val="left"/>
      <w:pPr>
        <w:ind w:left="1288" w:hanging="720"/>
      </w:pPr>
      <w:rPr>
        <w:rFonts w:cstheme="minorBidi" w:hint="default"/>
      </w:rPr>
    </w:lvl>
    <w:lvl w:ilvl="3">
      <w:start w:val="1"/>
      <w:numFmt w:val="decimal"/>
      <w:lvlText w:val="%1.%2.%3.%4"/>
      <w:lvlJc w:val="left"/>
      <w:pPr>
        <w:ind w:left="1932" w:hanging="1080"/>
      </w:pPr>
      <w:rPr>
        <w:rFonts w:cstheme="minorBidi" w:hint="default"/>
      </w:rPr>
    </w:lvl>
    <w:lvl w:ilvl="4">
      <w:start w:val="1"/>
      <w:numFmt w:val="decimal"/>
      <w:lvlText w:val="%1.%2.%3.%4.%5"/>
      <w:lvlJc w:val="left"/>
      <w:pPr>
        <w:ind w:left="2216" w:hanging="1080"/>
      </w:pPr>
      <w:rPr>
        <w:rFonts w:cstheme="minorBidi" w:hint="default"/>
      </w:rPr>
    </w:lvl>
    <w:lvl w:ilvl="5">
      <w:start w:val="1"/>
      <w:numFmt w:val="decimal"/>
      <w:lvlText w:val="%1.%2.%3.%4.%5.%6"/>
      <w:lvlJc w:val="left"/>
      <w:pPr>
        <w:ind w:left="2860" w:hanging="1440"/>
      </w:pPr>
      <w:rPr>
        <w:rFonts w:cstheme="minorBidi" w:hint="default"/>
      </w:rPr>
    </w:lvl>
    <w:lvl w:ilvl="6">
      <w:start w:val="1"/>
      <w:numFmt w:val="decimal"/>
      <w:lvlText w:val="%1.%2.%3.%4.%5.%6.%7"/>
      <w:lvlJc w:val="left"/>
      <w:pPr>
        <w:ind w:left="3144" w:hanging="1440"/>
      </w:pPr>
      <w:rPr>
        <w:rFonts w:cstheme="minorBidi" w:hint="default"/>
      </w:rPr>
    </w:lvl>
    <w:lvl w:ilvl="7">
      <w:start w:val="1"/>
      <w:numFmt w:val="decimal"/>
      <w:lvlText w:val="%1.%2.%3.%4.%5.%6.%7.%8"/>
      <w:lvlJc w:val="left"/>
      <w:pPr>
        <w:ind w:left="3788" w:hanging="1800"/>
      </w:pPr>
      <w:rPr>
        <w:rFonts w:cstheme="minorBidi" w:hint="default"/>
      </w:rPr>
    </w:lvl>
    <w:lvl w:ilvl="8">
      <w:start w:val="1"/>
      <w:numFmt w:val="decimal"/>
      <w:lvlText w:val="%1.%2.%3.%4.%5.%6.%7.%8.%9"/>
      <w:lvlJc w:val="left"/>
      <w:pPr>
        <w:ind w:left="4072" w:hanging="1800"/>
      </w:pPr>
      <w:rPr>
        <w:rFonts w:cstheme="minorBidi" w:hint="default"/>
      </w:rPr>
    </w:lvl>
  </w:abstractNum>
  <w:abstractNum w:abstractNumId="187" w15:restartNumberingAfterBreak="0">
    <w:nsid w:val="55451043"/>
    <w:multiLevelType w:val="multilevel"/>
    <w:tmpl w:val="863409E2"/>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555C6E42"/>
    <w:multiLevelType w:val="hybridMultilevel"/>
    <w:tmpl w:val="4A587958"/>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61F31C4"/>
    <w:multiLevelType w:val="hybridMultilevel"/>
    <w:tmpl w:val="723E270C"/>
    <w:lvl w:ilvl="0" w:tplc="0A084EB8">
      <w:start w:val="1"/>
      <w:numFmt w:val="decimal"/>
      <w:lvlText w:val="(%1)"/>
      <w:lvlJc w:val="left"/>
      <w:pPr>
        <w:ind w:left="538" w:hanging="396"/>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0" w15:restartNumberingAfterBreak="0">
    <w:nsid w:val="56664E44"/>
    <w:multiLevelType w:val="singleLevel"/>
    <w:tmpl w:val="0A580CD8"/>
    <w:lvl w:ilvl="0">
      <w:start w:val="20"/>
      <w:numFmt w:val="bullet"/>
      <w:lvlText w:val="-"/>
      <w:lvlJc w:val="left"/>
      <w:pPr>
        <w:tabs>
          <w:tab w:val="num" w:pos="1421"/>
        </w:tabs>
        <w:ind w:left="1421" w:hanging="570"/>
      </w:pPr>
      <w:rPr>
        <w:rFonts w:ascii="Times New Roman" w:hAnsi="Times New Roman" w:hint="default"/>
      </w:rPr>
    </w:lvl>
  </w:abstractNum>
  <w:abstractNum w:abstractNumId="191" w15:restartNumberingAfterBreak="0">
    <w:nsid w:val="56792127"/>
    <w:multiLevelType w:val="hybridMultilevel"/>
    <w:tmpl w:val="42505BA8"/>
    <w:lvl w:ilvl="0" w:tplc="BE9E3408">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56971575"/>
    <w:multiLevelType w:val="hybridMultilevel"/>
    <w:tmpl w:val="D66EC0E0"/>
    <w:lvl w:ilvl="0" w:tplc="F082755A">
      <w:numFmt w:val="bullet"/>
      <w:lvlText w:val=""/>
      <w:lvlJc w:val="left"/>
      <w:pPr>
        <w:ind w:left="700" w:hanging="360"/>
      </w:pPr>
      <w:rPr>
        <w:rFonts w:ascii="Symbol" w:eastAsia="Symbol" w:hAnsi="Symbol" w:cs="Symbol" w:hint="default"/>
        <w:w w:val="100"/>
        <w:sz w:val="24"/>
        <w:szCs w:val="24"/>
      </w:rPr>
    </w:lvl>
    <w:lvl w:ilvl="1" w:tplc="5A4EBA1A">
      <w:numFmt w:val="bullet"/>
      <w:lvlText w:val="•"/>
      <w:lvlJc w:val="left"/>
      <w:pPr>
        <w:ind w:left="1422" w:hanging="360"/>
      </w:pPr>
      <w:rPr>
        <w:rFonts w:hint="default"/>
      </w:rPr>
    </w:lvl>
    <w:lvl w:ilvl="2" w:tplc="1AD6DD8C">
      <w:numFmt w:val="bullet"/>
      <w:lvlText w:val="•"/>
      <w:lvlJc w:val="left"/>
      <w:pPr>
        <w:ind w:left="2145" w:hanging="360"/>
      </w:pPr>
      <w:rPr>
        <w:rFonts w:hint="default"/>
      </w:rPr>
    </w:lvl>
    <w:lvl w:ilvl="3" w:tplc="F58EEAC4">
      <w:numFmt w:val="bullet"/>
      <w:lvlText w:val="•"/>
      <w:lvlJc w:val="left"/>
      <w:pPr>
        <w:ind w:left="2868" w:hanging="360"/>
      </w:pPr>
      <w:rPr>
        <w:rFonts w:hint="default"/>
      </w:rPr>
    </w:lvl>
    <w:lvl w:ilvl="4" w:tplc="0576ECE2">
      <w:numFmt w:val="bullet"/>
      <w:lvlText w:val="•"/>
      <w:lvlJc w:val="left"/>
      <w:pPr>
        <w:ind w:left="3591" w:hanging="360"/>
      </w:pPr>
      <w:rPr>
        <w:rFonts w:hint="default"/>
      </w:rPr>
    </w:lvl>
    <w:lvl w:ilvl="5" w:tplc="374CA99E">
      <w:numFmt w:val="bullet"/>
      <w:lvlText w:val="•"/>
      <w:lvlJc w:val="left"/>
      <w:pPr>
        <w:ind w:left="4314" w:hanging="360"/>
      </w:pPr>
      <w:rPr>
        <w:rFonts w:hint="default"/>
      </w:rPr>
    </w:lvl>
    <w:lvl w:ilvl="6" w:tplc="C50AAA4A">
      <w:numFmt w:val="bullet"/>
      <w:lvlText w:val="•"/>
      <w:lvlJc w:val="left"/>
      <w:pPr>
        <w:ind w:left="5036" w:hanging="360"/>
      </w:pPr>
      <w:rPr>
        <w:rFonts w:hint="default"/>
      </w:rPr>
    </w:lvl>
    <w:lvl w:ilvl="7" w:tplc="67BC2DE8">
      <w:numFmt w:val="bullet"/>
      <w:lvlText w:val="•"/>
      <w:lvlJc w:val="left"/>
      <w:pPr>
        <w:ind w:left="5759" w:hanging="360"/>
      </w:pPr>
      <w:rPr>
        <w:rFonts w:hint="default"/>
      </w:rPr>
    </w:lvl>
    <w:lvl w:ilvl="8" w:tplc="8DB00ECC">
      <w:numFmt w:val="bullet"/>
      <w:lvlText w:val="•"/>
      <w:lvlJc w:val="left"/>
      <w:pPr>
        <w:ind w:left="6482" w:hanging="360"/>
      </w:pPr>
      <w:rPr>
        <w:rFonts w:hint="default"/>
      </w:rPr>
    </w:lvl>
  </w:abstractNum>
  <w:abstractNum w:abstractNumId="193" w15:restartNumberingAfterBreak="0">
    <w:nsid w:val="56CF1C37"/>
    <w:multiLevelType w:val="multilevel"/>
    <w:tmpl w:val="FB466EDE"/>
    <w:lvl w:ilvl="0">
      <w:start w:val="4"/>
      <w:numFmt w:val="lowerRoman"/>
      <w:lvlText w:val="%1)"/>
      <w:lvlJc w:val="left"/>
      <w:pPr>
        <w:tabs>
          <w:tab w:val="num" w:pos="1575"/>
        </w:tabs>
        <w:ind w:left="1575" w:hanging="720"/>
      </w:pPr>
      <w:rPr>
        <w:rFonts w:hint="default"/>
      </w:rPr>
    </w:lvl>
    <w:lvl w:ilvl="1" w:tentative="1">
      <w:start w:val="1"/>
      <w:numFmt w:val="lowerLetter"/>
      <w:lvlText w:val="%2."/>
      <w:lvlJc w:val="left"/>
      <w:pPr>
        <w:tabs>
          <w:tab w:val="num" w:pos="1935"/>
        </w:tabs>
        <w:ind w:left="1935" w:hanging="360"/>
      </w:pPr>
    </w:lvl>
    <w:lvl w:ilvl="2" w:tentative="1">
      <w:start w:val="1"/>
      <w:numFmt w:val="lowerRoman"/>
      <w:lvlText w:val="%3."/>
      <w:lvlJc w:val="right"/>
      <w:pPr>
        <w:tabs>
          <w:tab w:val="num" w:pos="2655"/>
        </w:tabs>
        <w:ind w:left="2655" w:hanging="180"/>
      </w:pPr>
    </w:lvl>
    <w:lvl w:ilvl="3" w:tentative="1">
      <w:start w:val="1"/>
      <w:numFmt w:val="decimal"/>
      <w:lvlText w:val="%4."/>
      <w:lvlJc w:val="left"/>
      <w:pPr>
        <w:tabs>
          <w:tab w:val="num" w:pos="3375"/>
        </w:tabs>
        <w:ind w:left="3375" w:hanging="360"/>
      </w:pPr>
    </w:lvl>
    <w:lvl w:ilvl="4" w:tentative="1">
      <w:start w:val="1"/>
      <w:numFmt w:val="lowerLetter"/>
      <w:lvlText w:val="%5."/>
      <w:lvlJc w:val="left"/>
      <w:pPr>
        <w:tabs>
          <w:tab w:val="num" w:pos="4095"/>
        </w:tabs>
        <w:ind w:left="4095" w:hanging="360"/>
      </w:pPr>
    </w:lvl>
    <w:lvl w:ilvl="5" w:tentative="1">
      <w:start w:val="1"/>
      <w:numFmt w:val="lowerRoman"/>
      <w:lvlText w:val="%6."/>
      <w:lvlJc w:val="right"/>
      <w:pPr>
        <w:tabs>
          <w:tab w:val="num" w:pos="4815"/>
        </w:tabs>
        <w:ind w:left="4815" w:hanging="180"/>
      </w:pPr>
    </w:lvl>
    <w:lvl w:ilvl="6" w:tentative="1">
      <w:start w:val="1"/>
      <w:numFmt w:val="decimal"/>
      <w:lvlText w:val="%7."/>
      <w:lvlJc w:val="left"/>
      <w:pPr>
        <w:tabs>
          <w:tab w:val="num" w:pos="5535"/>
        </w:tabs>
        <w:ind w:left="5535" w:hanging="360"/>
      </w:pPr>
    </w:lvl>
    <w:lvl w:ilvl="7" w:tentative="1">
      <w:start w:val="1"/>
      <w:numFmt w:val="lowerLetter"/>
      <w:lvlText w:val="%8."/>
      <w:lvlJc w:val="left"/>
      <w:pPr>
        <w:tabs>
          <w:tab w:val="num" w:pos="6255"/>
        </w:tabs>
        <w:ind w:left="6255" w:hanging="360"/>
      </w:pPr>
    </w:lvl>
    <w:lvl w:ilvl="8" w:tentative="1">
      <w:start w:val="1"/>
      <w:numFmt w:val="lowerRoman"/>
      <w:lvlText w:val="%9."/>
      <w:lvlJc w:val="right"/>
      <w:pPr>
        <w:tabs>
          <w:tab w:val="num" w:pos="6975"/>
        </w:tabs>
        <w:ind w:left="6975" w:hanging="180"/>
      </w:pPr>
    </w:lvl>
  </w:abstractNum>
  <w:abstractNum w:abstractNumId="194" w15:restartNumberingAfterBreak="0">
    <w:nsid w:val="574F2F8D"/>
    <w:multiLevelType w:val="hybridMultilevel"/>
    <w:tmpl w:val="DC904274"/>
    <w:lvl w:ilvl="0" w:tplc="C316BCB0">
      <w:numFmt w:val="bullet"/>
      <w:lvlText w:val=""/>
      <w:lvlJc w:val="left"/>
      <w:pPr>
        <w:ind w:left="832" w:hanging="360"/>
      </w:pPr>
      <w:rPr>
        <w:rFonts w:ascii="Symbol" w:eastAsia="Symbol" w:hAnsi="Symbol" w:cs="Symbol" w:hint="default"/>
        <w:w w:val="100"/>
        <w:sz w:val="24"/>
        <w:szCs w:val="24"/>
      </w:rPr>
    </w:lvl>
    <w:lvl w:ilvl="1" w:tplc="3E12B5EC">
      <w:numFmt w:val="bullet"/>
      <w:lvlText w:val="•"/>
      <w:lvlJc w:val="left"/>
      <w:pPr>
        <w:ind w:left="1548" w:hanging="360"/>
      </w:pPr>
      <w:rPr>
        <w:rFonts w:hint="default"/>
      </w:rPr>
    </w:lvl>
    <w:lvl w:ilvl="2" w:tplc="B75E3D64">
      <w:numFmt w:val="bullet"/>
      <w:lvlText w:val="•"/>
      <w:lvlJc w:val="left"/>
      <w:pPr>
        <w:ind w:left="2257" w:hanging="360"/>
      </w:pPr>
      <w:rPr>
        <w:rFonts w:hint="default"/>
      </w:rPr>
    </w:lvl>
    <w:lvl w:ilvl="3" w:tplc="A47A797A">
      <w:numFmt w:val="bullet"/>
      <w:lvlText w:val="•"/>
      <w:lvlJc w:val="left"/>
      <w:pPr>
        <w:ind w:left="2966" w:hanging="360"/>
      </w:pPr>
      <w:rPr>
        <w:rFonts w:hint="default"/>
      </w:rPr>
    </w:lvl>
    <w:lvl w:ilvl="4" w:tplc="D26AD56C">
      <w:numFmt w:val="bullet"/>
      <w:lvlText w:val="•"/>
      <w:lvlJc w:val="left"/>
      <w:pPr>
        <w:ind w:left="3675" w:hanging="360"/>
      </w:pPr>
      <w:rPr>
        <w:rFonts w:hint="default"/>
      </w:rPr>
    </w:lvl>
    <w:lvl w:ilvl="5" w:tplc="31F8473C">
      <w:numFmt w:val="bullet"/>
      <w:lvlText w:val="•"/>
      <w:lvlJc w:val="left"/>
      <w:pPr>
        <w:ind w:left="4384" w:hanging="360"/>
      </w:pPr>
      <w:rPr>
        <w:rFonts w:hint="default"/>
      </w:rPr>
    </w:lvl>
    <w:lvl w:ilvl="6" w:tplc="24760484">
      <w:numFmt w:val="bullet"/>
      <w:lvlText w:val="•"/>
      <w:lvlJc w:val="left"/>
      <w:pPr>
        <w:ind w:left="5092" w:hanging="360"/>
      </w:pPr>
      <w:rPr>
        <w:rFonts w:hint="default"/>
      </w:rPr>
    </w:lvl>
    <w:lvl w:ilvl="7" w:tplc="7366B45A">
      <w:numFmt w:val="bullet"/>
      <w:lvlText w:val="•"/>
      <w:lvlJc w:val="left"/>
      <w:pPr>
        <w:ind w:left="5801" w:hanging="360"/>
      </w:pPr>
      <w:rPr>
        <w:rFonts w:hint="default"/>
      </w:rPr>
    </w:lvl>
    <w:lvl w:ilvl="8" w:tplc="77AA3666">
      <w:numFmt w:val="bullet"/>
      <w:lvlText w:val="•"/>
      <w:lvlJc w:val="left"/>
      <w:pPr>
        <w:ind w:left="6510" w:hanging="360"/>
      </w:pPr>
      <w:rPr>
        <w:rFonts w:hint="default"/>
      </w:rPr>
    </w:lvl>
  </w:abstractNum>
  <w:abstractNum w:abstractNumId="195" w15:restartNumberingAfterBreak="0">
    <w:nsid w:val="59E56B95"/>
    <w:multiLevelType w:val="hybridMultilevel"/>
    <w:tmpl w:val="84A8AB56"/>
    <w:lvl w:ilvl="0" w:tplc="51FA3988">
      <w:start w:val="1"/>
      <w:numFmt w:val="decimal"/>
      <w:lvlText w:val="(%1)"/>
      <w:lvlJc w:val="left"/>
      <w:pPr>
        <w:ind w:left="563" w:hanging="360"/>
      </w:pPr>
      <w:rPr>
        <w:rFonts w:hint="default"/>
      </w:rPr>
    </w:lvl>
    <w:lvl w:ilvl="1" w:tplc="08090019" w:tentative="1">
      <w:start w:val="1"/>
      <w:numFmt w:val="lowerLetter"/>
      <w:lvlText w:val="%2."/>
      <w:lvlJc w:val="left"/>
      <w:pPr>
        <w:ind w:left="1283" w:hanging="360"/>
      </w:pPr>
    </w:lvl>
    <w:lvl w:ilvl="2" w:tplc="0809001B" w:tentative="1">
      <w:start w:val="1"/>
      <w:numFmt w:val="lowerRoman"/>
      <w:lvlText w:val="%3."/>
      <w:lvlJc w:val="right"/>
      <w:pPr>
        <w:ind w:left="2003" w:hanging="180"/>
      </w:pPr>
    </w:lvl>
    <w:lvl w:ilvl="3" w:tplc="0809000F" w:tentative="1">
      <w:start w:val="1"/>
      <w:numFmt w:val="decimal"/>
      <w:lvlText w:val="%4."/>
      <w:lvlJc w:val="left"/>
      <w:pPr>
        <w:ind w:left="2723" w:hanging="360"/>
      </w:pPr>
    </w:lvl>
    <w:lvl w:ilvl="4" w:tplc="08090019" w:tentative="1">
      <w:start w:val="1"/>
      <w:numFmt w:val="lowerLetter"/>
      <w:lvlText w:val="%5."/>
      <w:lvlJc w:val="left"/>
      <w:pPr>
        <w:ind w:left="3443" w:hanging="360"/>
      </w:pPr>
    </w:lvl>
    <w:lvl w:ilvl="5" w:tplc="0809001B" w:tentative="1">
      <w:start w:val="1"/>
      <w:numFmt w:val="lowerRoman"/>
      <w:lvlText w:val="%6."/>
      <w:lvlJc w:val="right"/>
      <w:pPr>
        <w:ind w:left="4163" w:hanging="180"/>
      </w:pPr>
    </w:lvl>
    <w:lvl w:ilvl="6" w:tplc="0809000F" w:tentative="1">
      <w:start w:val="1"/>
      <w:numFmt w:val="decimal"/>
      <w:lvlText w:val="%7."/>
      <w:lvlJc w:val="left"/>
      <w:pPr>
        <w:ind w:left="4883" w:hanging="360"/>
      </w:pPr>
    </w:lvl>
    <w:lvl w:ilvl="7" w:tplc="08090019" w:tentative="1">
      <w:start w:val="1"/>
      <w:numFmt w:val="lowerLetter"/>
      <w:lvlText w:val="%8."/>
      <w:lvlJc w:val="left"/>
      <w:pPr>
        <w:ind w:left="5603" w:hanging="360"/>
      </w:pPr>
    </w:lvl>
    <w:lvl w:ilvl="8" w:tplc="0809001B" w:tentative="1">
      <w:start w:val="1"/>
      <w:numFmt w:val="lowerRoman"/>
      <w:lvlText w:val="%9."/>
      <w:lvlJc w:val="right"/>
      <w:pPr>
        <w:ind w:left="6323" w:hanging="180"/>
      </w:pPr>
    </w:lvl>
  </w:abstractNum>
  <w:abstractNum w:abstractNumId="196" w15:restartNumberingAfterBreak="0">
    <w:nsid w:val="5ABF0F50"/>
    <w:multiLevelType w:val="hybridMultilevel"/>
    <w:tmpl w:val="34E6D322"/>
    <w:lvl w:ilvl="0" w:tplc="EE4C8086">
      <w:start w:val="10"/>
      <w:numFmt w:val="bullet"/>
      <w:lvlText w:val="-"/>
      <w:lvlJc w:val="left"/>
      <w:pPr>
        <w:tabs>
          <w:tab w:val="num" w:pos="360"/>
        </w:tabs>
        <w:ind w:left="360" w:hanging="360"/>
      </w:pPr>
      <w:rPr>
        <w:rFonts w:ascii="Arial" w:eastAsia="Times New Roman" w:hAnsi="Arial" w:cs="Arial" w:hint="default"/>
        <w:color w:val="80808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5AF00353"/>
    <w:multiLevelType w:val="hybridMultilevel"/>
    <w:tmpl w:val="4E5457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8" w15:restartNumberingAfterBreak="0">
    <w:nsid w:val="5B2322D3"/>
    <w:multiLevelType w:val="multilevel"/>
    <w:tmpl w:val="7018D042"/>
    <w:lvl w:ilvl="0">
      <w:start w:val="2"/>
      <w:numFmt w:val="decimal"/>
      <w:lvlText w:val="%1."/>
      <w:lvlJc w:val="left"/>
      <w:pPr>
        <w:ind w:left="981" w:hanging="721"/>
      </w:pPr>
      <w:rPr>
        <w:rFonts w:ascii="Arial" w:eastAsia="Arial" w:hAnsi="Arial" w:cs="Arial" w:hint="default"/>
        <w:b/>
        <w:bCs/>
        <w:spacing w:val="-2"/>
        <w:w w:val="97"/>
        <w:sz w:val="24"/>
        <w:szCs w:val="24"/>
      </w:rPr>
    </w:lvl>
    <w:lvl w:ilvl="1">
      <w:start w:val="6"/>
      <w:numFmt w:val="decimal"/>
      <w:lvlText w:val="%1.%2"/>
      <w:lvlJc w:val="left"/>
      <w:pPr>
        <w:ind w:left="1113" w:hanging="721"/>
      </w:pPr>
      <w:rPr>
        <w:rFonts w:ascii="Arial" w:eastAsia="Arial" w:hAnsi="Arial" w:cs="Arial" w:hint="default"/>
        <w:spacing w:val="-4"/>
        <w:w w:val="97"/>
        <w:sz w:val="24"/>
        <w:szCs w:val="24"/>
      </w:rPr>
    </w:lvl>
    <w:lvl w:ilvl="2">
      <w:numFmt w:val="bullet"/>
      <w:lvlText w:val="•"/>
      <w:lvlJc w:val="left"/>
      <w:pPr>
        <w:ind w:left="1120" w:hanging="721"/>
      </w:pPr>
      <w:rPr>
        <w:rFonts w:hint="default"/>
      </w:rPr>
    </w:lvl>
    <w:lvl w:ilvl="3">
      <w:numFmt w:val="bullet"/>
      <w:lvlText w:val="•"/>
      <w:lvlJc w:val="left"/>
      <w:pPr>
        <w:ind w:left="2298" w:hanging="721"/>
      </w:pPr>
      <w:rPr>
        <w:rFonts w:hint="default"/>
      </w:rPr>
    </w:lvl>
    <w:lvl w:ilvl="4">
      <w:numFmt w:val="bullet"/>
      <w:lvlText w:val="•"/>
      <w:lvlJc w:val="left"/>
      <w:pPr>
        <w:ind w:left="3477" w:hanging="721"/>
      </w:pPr>
      <w:rPr>
        <w:rFonts w:hint="default"/>
      </w:rPr>
    </w:lvl>
    <w:lvl w:ilvl="5">
      <w:numFmt w:val="bullet"/>
      <w:lvlText w:val="•"/>
      <w:lvlJc w:val="left"/>
      <w:pPr>
        <w:ind w:left="4656" w:hanging="721"/>
      </w:pPr>
      <w:rPr>
        <w:rFonts w:hint="default"/>
      </w:rPr>
    </w:lvl>
    <w:lvl w:ilvl="6">
      <w:numFmt w:val="bullet"/>
      <w:lvlText w:val="•"/>
      <w:lvlJc w:val="left"/>
      <w:pPr>
        <w:ind w:left="5835" w:hanging="721"/>
      </w:pPr>
      <w:rPr>
        <w:rFonts w:hint="default"/>
      </w:rPr>
    </w:lvl>
    <w:lvl w:ilvl="7">
      <w:numFmt w:val="bullet"/>
      <w:lvlText w:val="•"/>
      <w:lvlJc w:val="left"/>
      <w:pPr>
        <w:ind w:left="7014" w:hanging="721"/>
      </w:pPr>
      <w:rPr>
        <w:rFonts w:hint="default"/>
      </w:rPr>
    </w:lvl>
    <w:lvl w:ilvl="8">
      <w:numFmt w:val="bullet"/>
      <w:lvlText w:val="•"/>
      <w:lvlJc w:val="left"/>
      <w:pPr>
        <w:ind w:left="8193" w:hanging="721"/>
      </w:pPr>
      <w:rPr>
        <w:rFonts w:hint="default"/>
      </w:rPr>
    </w:lvl>
  </w:abstractNum>
  <w:abstractNum w:abstractNumId="199" w15:restartNumberingAfterBreak="0">
    <w:nsid w:val="5BB1571D"/>
    <w:multiLevelType w:val="singleLevel"/>
    <w:tmpl w:val="9434F53E"/>
    <w:lvl w:ilvl="0">
      <w:start w:val="1"/>
      <w:numFmt w:val="bullet"/>
      <w:pStyle w:val="blockq7"/>
      <w:lvlText w:val=""/>
      <w:lvlJc w:val="left"/>
      <w:pPr>
        <w:tabs>
          <w:tab w:val="num" w:pos="2551"/>
        </w:tabs>
        <w:ind w:left="2551" w:hanging="567"/>
      </w:pPr>
      <w:rPr>
        <w:rFonts w:ascii="Symbol" w:hAnsi="Symbol" w:hint="default"/>
      </w:rPr>
    </w:lvl>
  </w:abstractNum>
  <w:abstractNum w:abstractNumId="200" w15:restartNumberingAfterBreak="0">
    <w:nsid w:val="5C1431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5C271DCD"/>
    <w:multiLevelType w:val="hybridMultilevel"/>
    <w:tmpl w:val="031817C6"/>
    <w:lvl w:ilvl="0" w:tplc="13EA3FF2">
      <w:numFmt w:val="bullet"/>
      <w:lvlText w:val=""/>
      <w:lvlJc w:val="left"/>
      <w:pPr>
        <w:tabs>
          <w:tab w:val="num" w:pos="999"/>
        </w:tabs>
        <w:ind w:left="999" w:hanging="639"/>
      </w:pPr>
      <w:rPr>
        <w:rFonts w:ascii="Symbol"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C3E7E51"/>
    <w:multiLevelType w:val="hybridMultilevel"/>
    <w:tmpl w:val="5F469FAC"/>
    <w:lvl w:ilvl="0" w:tplc="3A5C30AC">
      <w:start w:val="3"/>
      <w:numFmt w:val="lowerLetter"/>
      <w:lvlText w:val="(%1)"/>
      <w:lvlJc w:val="left"/>
      <w:pPr>
        <w:ind w:left="828" w:hanging="721"/>
        <w:jc w:val="right"/>
      </w:pPr>
      <w:rPr>
        <w:rFonts w:ascii="Arial" w:eastAsia="Arial" w:hAnsi="Arial" w:cs="Arial" w:hint="default"/>
        <w:spacing w:val="-3"/>
        <w:w w:val="99"/>
        <w:sz w:val="24"/>
        <w:szCs w:val="24"/>
        <w:lang w:val="en-GB" w:eastAsia="en-GB" w:bidi="en-GB"/>
      </w:rPr>
    </w:lvl>
    <w:lvl w:ilvl="1" w:tplc="9488A226">
      <w:numFmt w:val="bullet"/>
      <w:lvlText w:val="•"/>
      <w:lvlJc w:val="left"/>
      <w:pPr>
        <w:ind w:left="1403" w:hanging="721"/>
      </w:pPr>
      <w:rPr>
        <w:rFonts w:hint="default"/>
        <w:lang w:val="en-GB" w:eastAsia="en-GB" w:bidi="en-GB"/>
      </w:rPr>
    </w:lvl>
    <w:lvl w:ilvl="2" w:tplc="2C225F70">
      <w:numFmt w:val="bullet"/>
      <w:lvlText w:val="•"/>
      <w:lvlJc w:val="left"/>
      <w:pPr>
        <w:ind w:left="1987" w:hanging="721"/>
      </w:pPr>
      <w:rPr>
        <w:rFonts w:hint="default"/>
        <w:lang w:val="en-GB" w:eastAsia="en-GB" w:bidi="en-GB"/>
      </w:rPr>
    </w:lvl>
    <w:lvl w:ilvl="3" w:tplc="C7662BDA">
      <w:numFmt w:val="bullet"/>
      <w:lvlText w:val="•"/>
      <w:lvlJc w:val="left"/>
      <w:pPr>
        <w:ind w:left="2571" w:hanging="721"/>
      </w:pPr>
      <w:rPr>
        <w:rFonts w:hint="default"/>
        <w:lang w:val="en-GB" w:eastAsia="en-GB" w:bidi="en-GB"/>
      </w:rPr>
    </w:lvl>
    <w:lvl w:ilvl="4" w:tplc="B3D69280">
      <w:numFmt w:val="bullet"/>
      <w:lvlText w:val="•"/>
      <w:lvlJc w:val="left"/>
      <w:pPr>
        <w:ind w:left="3155" w:hanging="721"/>
      </w:pPr>
      <w:rPr>
        <w:rFonts w:hint="default"/>
        <w:lang w:val="en-GB" w:eastAsia="en-GB" w:bidi="en-GB"/>
      </w:rPr>
    </w:lvl>
    <w:lvl w:ilvl="5" w:tplc="D43A349C">
      <w:numFmt w:val="bullet"/>
      <w:lvlText w:val="•"/>
      <w:lvlJc w:val="left"/>
      <w:pPr>
        <w:ind w:left="3739" w:hanging="721"/>
      </w:pPr>
      <w:rPr>
        <w:rFonts w:hint="default"/>
        <w:lang w:val="en-GB" w:eastAsia="en-GB" w:bidi="en-GB"/>
      </w:rPr>
    </w:lvl>
    <w:lvl w:ilvl="6" w:tplc="A7F01120">
      <w:numFmt w:val="bullet"/>
      <w:lvlText w:val="•"/>
      <w:lvlJc w:val="left"/>
      <w:pPr>
        <w:ind w:left="4323" w:hanging="721"/>
      </w:pPr>
      <w:rPr>
        <w:rFonts w:hint="default"/>
        <w:lang w:val="en-GB" w:eastAsia="en-GB" w:bidi="en-GB"/>
      </w:rPr>
    </w:lvl>
    <w:lvl w:ilvl="7" w:tplc="5394AAEC">
      <w:numFmt w:val="bullet"/>
      <w:lvlText w:val="•"/>
      <w:lvlJc w:val="left"/>
      <w:pPr>
        <w:ind w:left="4907" w:hanging="721"/>
      </w:pPr>
      <w:rPr>
        <w:rFonts w:hint="default"/>
        <w:lang w:val="en-GB" w:eastAsia="en-GB" w:bidi="en-GB"/>
      </w:rPr>
    </w:lvl>
    <w:lvl w:ilvl="8" w:tplc="B57AC206">
      <w:numFmt w:val="bullet"/>
      <w:lvlText w:val="•"/>
      <w:lvlJc w:val="left"/>
      <w:pPr>
        <w:ind w:left="5491" w:hanging="721"/>
      </w:pPr>
      <w:rPr>
        <w:rFonts w:hint="default"/>
        <w:lang w:val="en-GB" w:eastAsia="en-GB" w:bidi="en-GB"/>
      </w:rPr>
    </w:lvl>
  </w:abstractNum>
  <w:abstractNum w:abstractNumId="203" w15:restartNumberingAfterBreak="0">
    <w:nsid w:val="5C4B6038"/>
    <w:multiLevelType w:val="hybridMultilevel"/>
    <w:tmpl w:val="1D2683F6"/>
    <w:lvl w:ilvl="0" w:tplc="0409000B">
      <w:start w:val="1"/>
      <w:numFmt w:val="bullet"/>
      <w:lvlText w:val=""/>
      <w:lvlJc w:val="left"/>
      <w:pPr>
        <w:tabs>
          <w:tab w:val="num" w:pos="1800"/>
        </w:tabs>
        <w:ind w:left="1800" w:hanging="360"/>
      </w:pPr>
      <w:rPr>
        <w:rFonts w:ascii="Wingdings" w:hAnsi="Wingdings" w:hint="default"/>
      </w:rPr>
    </w:lvl>
    <w:lvl w:ilvl="1" w:tplc="4D54FE54">
      <w:start w:val="1"/>
      <w:numFmt w:val="lowerRoman"/>
      <w:lvlText w:val="%2)"/>
      <w:lvlJc w:val="left"/>
      <w:pPr>
        <w:tabs>
          <w:tab w:val="num" w:pos="2880"/>
        </w:tabs>
        <w:ind w:left="2880" w:hanging="720"/>
      </w:pPr>
      <w:rPr>
        <w:rFonts w:hint="default"/>
      </w:rPr>
    </w:lvl>
    <w:lvl w:ilvl="2" w:tplc="F97823FA">
      <w:start w:val="1"/>
      <w:numFmt w:val="lowerRoman"/>
      <w:lvlText w:val="(%3)"/>
      <w:lvlJc w:val="left"/>
      <w:pPr>
        <w:tabs>
          <w:tab w:val="num" w:pos="4050"/>
        </w:tabs>
        <w:ind w:left="4050" w:hanging="99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4" w15:restartNumberingAfterBreak="0">
    <w:nsid w:val="5CCA6D13"/>
    <w:multiLevelType w:val="hybridMultilevel"/>
    <w:tmpl w:val="80C2F914"/>
    <w:lvl w:ilvl="0" w:tplc="0402FFD4">
      <w:start w:val="1"/>
      <w:numFmt w:val="lowerRoman"/>
      <w:lvlText w:val="(%1)"/>
      <w:lvlJc w:val="left"/>
      <w:pPr>
        <w:ind w:left="705" w:hanging="384"/>
      </w:pPr>
      <w:rPr>
        <w:rFonts w:ascii="Arial" w:eastAsia="Arial" w:hAnsi="Arial" w:cs="Arial" w:hint="default"/>
        <w:b/>
        <w:bCs/>
        <w:spacing w:val="-4"/>
        <w:w w:val="100"/>
        <w:sz w:val="22"/>
        <w:szCs w:val="22"/>
      </w:rPr>
    </w:lvl>
    <w:lvl w:ilvl="1" w:tplc="0E8ECC36">
      <w:numFmt w:val="bullet"/>
      <w:lvlText w:val="•"/>
      <w:lvlJc w:val="left"/>
      <w:pPr>
        <w:ind w:left="1038" w:hanging="384"/>
      </w:pPr>
      <w:rPr>
        <w:rFonts w:hint="default"/>
      </w:rPr>
    </w:lvl>
    <w:lvl w:ilvl="2" w:tplc="DF3A683C">
      <w:numFmt w:val="bullet"/>
      <w:lvlText w:val="•"/>
      <w:lvlJc w:val="left"/>
      <w:pPr>
        <w:ind w:left="1377" w:hanging="384"/>
      </w:pPr>
      <w:rPr>
        <w:rFonts w:hint="default"/>
      </w:rPr>
    </w:lvl>
    <w:lvl w:ilvl="3" w:tplc="4546DBB4">
      <w:numFmt w:val="bullet"/>
      <w:lvlText w:val="•"/>
      <w:lvlJc w:val="left"/>
      <w:pPr>
        <w:ind w:left="1715" w:hanging="384"/>
      </w:pPr>
      <w:rPr>
        <w:rFonts w:hint="default"/>
      </w:rPr>
    </w:lvl>
    <w:lvl w:ilvl="4" w:tplc="0E8C77AA">
      <w:numFmt w:val="bullet"/>
      <w:lvlText w:val="•"/>
      <w:lvlJc w:val="left"/>
      <w:pPr>
        <w:ind w:left="2054" w:hanging="384"/>
      </w:pPr>
      <w:rPr>
        <w:rFonts w:hint="default"/>
      </w:rPr>
    </w:lvl>
    <w:lvl w:ilvl="5" w:tplc="10B8CB4A">
      <w:numFmt w:val="bullet"/>
      <w:lvlText w:val="•"/>
      <w:lvlJc w:val="left"/>
      <w:pPr>
        <w:ind w:left="2392" w:hanging="384"/>
      </w:pPr>
      <w:rPr>
        <w:rFonts w:hint="default"/>
      </w:rPr>
    </w:lvl>
    <w:lvl w:ilvl="6" w:tplc="8D044D52">
      <w:numFmt w:val="bullet"/>
      <w:lvlText w:val="•"/>
      <w:lvlJc w:val="left"/>
      <w:pPr>
        <w:ind w:left="2731" w:hanging="384"/>
      </w:pPr>
      <w:rPr>
        <w:rFonts w:hint="default"/>
      </w:rPr>
    </w:lvl>
    <w:lvl w:ilvl="7" w:tplc="AAECCAF0">
      <w:numFmt w:val="bullet"/>
      <w:lvlText w:val="•"/>
      <w:lvlJc w:val="left"/>
      <w:pPr>
        <w:ind w:left="3069" w:hanging="384"/>
      </w:pPr>
      <w:rPr>
        <w:rFonts w:hint="default"/>
      </w:rPr>
    </w:lvl>
    <w:lvl w:ilvl="8" w:tplc="08761554">
      <w:numFmt w:val="bullet"/>
      <w:lvlText w:val="•"/>
      <w:lvlJc w:val="left"/>
      <w:pPr>
        <w:ind w:left="3408" w:hanging="384"/>
      </w:pPr>
      <w:rPr>
        <w:rFonts w:hint="default"/>
      </w:rPr>
    </w:lvl>
  </w:abstractNum>
  <w:abstractNum w:abstractNumId="205" w15:restartNumberingAfterBreak="0">
    <w:nsid w:val="5D000D37"/>
    <w:multiLevelType w:val="hybridMultilevel"/>
    <w:tmpl w:val="48BE2E7E"/>
    <w:lvl w:ilvl="0" w:tplc="FCD2AD8C">
      <w:start w:val="1"/>
      <w:numFmt w:val="decimal"/>
      <w:lvlText w:val="(%1)"/>
      <w:lvlJc w:val="left"/>
      <w:pPr>
        <w:ind w:left="472" w:hanging="334"/>
      </w:pPr>
      <w:rPr>
        <w:rFonts w:ascii="Arial" w:eastAsia="Arial" w:hAnsi="Arial" w:cs="Arial" w:hint="default"/>
        <w:w w:val="100"/>
        <w:sz w:val="22"/>
        <w:szCs w:val="22"/>
      </w:rPr>
    </w:lvl>
    <w:lvl w:ilvl="1" w:tplc="4E5A27C4">
      <w:numFmt w:val="bullet"/>
      <w:lvlText w:val="•"/>
      <w:lvlJc w:val="left"/>
      <w:pPr>
        <w:ind w:left="870" w:hanging="334"/>
      </w:pPr>
      <w:rPr>
        <w:rFonts w:hint="default"/>
      </w:rPr>
    </w:lvl>
    <w:lvl w:ilvl="2" w:tplc="EABCD2B4">
      <w:numFmt w:val="bullet"/>
      <w:lvlText w:val="•"/>
      <w:lvlJc w:val="left"/>
      <w:pPr>
        <w:ind w:left="1261" w:hanging="334"/>
      </w:pPr>
      <w:rPr>
        <w:rFonts w:hint="default"/>
      </w:rPr>
    </w:lvl>
    <w:lvl w:ilvl="3" w:tplc="C646E914">
      <w:numFmt w:val="bullet"/>
      <w:lvlText w:val="•"/>
      <w:lvlJc w:val="left"/>
      <w:pPr>
        <w:ind w:left="1651" w:hanging="334"/>
      </w:pPr>
      <w:rPr>
        <w:rFonts w:hint="default"/>
      </w:rPr>
    </w:lvl>
    <w:lvl w:ilvl="4" w:tplc="4768C66E">
      <w:numFmt w:val="bullet"/>
      <w:lvlText w:val="•"/>
      <w:lvlJc w:val="left"/>
      <w:pPr>
        <w:ind w:left="2042" w:hanging="334"/>
      </w:pPr>
      <w:rPr>
        <w:rFonts w:hint="default"/>
      </w:rPr>
    </w:lvl>
    <w:lvl w:ilvl="5" w:tplc="F2AC3ABE">
      <w:numFmt w:val="bullet"/>
      <w:lvlText w:val="•"/>
      <w:lvlJc w:val="left"/>
      <w:pPr>
        <w:ind w:left="2432" w:hanging="334"/>
      </w:pPr>
      <w:rPr>
        <w:rFonts w:hint="default"/>
      </w:rPr>
    </w:lvl>
    <w:lvl w:ilvl="6" w:tplc="E15C06AA">
      <w:numFmt w:val="bullet"/>
      <w:lvlText w:val="•"/>
      <w:lvlJc w:val="left"/>
      <w:pPr>
        <w:ind w:left="2823" w:hanging="334"/>
      </w:pPr>
      <w:rPr>
        <w:rFonts w:hint="default"/>
      </w:rPr>
    </w:lvl>
    <w:lvl w:ilvl="7" w:tplc="0352CC98">
      <w:numFmt w:val="bullet"/>
      <w:lvlText w:val="•"/>
      <w:lvlJc w:val="left"/>
      <w:pPr>
        <w:ind w:left="3213" w:hanging="334"/>
      </w:pPr>
      <w:rPr>
        <w:rFonts w:hint="default"/>
      </w:rPr>
    </w:lvl>
    <w:lvl w:ilvl="8" w:tplc="A01E321C">
      <w:numFmt w:val="bullet"/>
      <w:lvlText w:val="•"/>
      <w:lvlJc w:val="left"/>
      <w:pPr>
        <w:ind w:left="3604" w:hanging="334"/>
      </w:pPr>
      <w:rPr>
        <w:rFonts w:hint="default"/>
      </w:rPr>
    </w:lvl>
  </w:abstractNum>
  <w:abstractNum w:abstractNumId="206" w15:restartNumberingAfterBreak="0">
    <w:nsid w:val="5E692EA8"/>
    <w:multiLevelType w:val="hybridMultilevel"/>
    <w:tmpl w:val="6F80E45C"/>
    <w:lvl w:ilvl="0" w:tplc="BDCA631A">
      <w:numFmt w:val="bullet"/>
      <w:lvlText w:val=""/>
      <w:lvlJc w:val="left"/>
      <w:pPr>
        <w:ind w:left="558" w:hanging="360"/>
      </w:pPr>
      <w:rPr>
        <w:rFonts w:ascii="Symbol" w:eastAsia="Symbol" w:hAnsi="Symbol" w:cs="Symbol" w:hint="default"/>
        <w:w w:val="100"/>
        <w:sz w:val="24"/>
        <w:szCs w:val="24"/>
      </w:rPr>
    </w:lvl>
    <w:lvl w:ilvl="1" w:tplc="5A7814FC">
      <w:numFmt w:val="bullet"/>
      <w:lvlText w:val="•"/>
      <w:lvlJc w:val="left"/>
      <w:pPr>
        <w:ind w:left="1391" w:hanging="360"/>
      </w:pPr>
      <w:rPr>
        <w:rFonts w:hint="default"/>
      </w:rPr>
    </w:lvl>
    <w:lvl w:ilvl="2" w:tplc="469053DE">
      <w:numFmt w:val="bullet"/>
      <w:lvlText w:val="•"/>
      <w:lvlJc w:val="left"/>
      <w:pPr>
        <w:ind w:left="2223" w:hanging="360"/>
      </w:pPr>
      <w:rPr>
        <w:rFonts w:hint="default"/>
      </w:rPr>
    </w:lvl>
    <w:lvl w:ilvl="3" w:tplc="C8D66982">
      <w:numFmt w:val="bullet"/>
      <w:lvlText w:val="•"/>
      <w:lvlJc w:val="left"/>
      <w:pPr>
        <w:ind w:left="3055" w:hanging="360"/>
      </w:pPr>
      <w:rPr>
        <w:rFonts w:hint="default"/>
      </w:rPr>
    </w:lvl>
    <w:lvl w:ilvl="4" w:tplc="3D9C1544">
      <w:numFmt w:val="bullet"/>
      <w:lvlText w:val="•"/>
      <w:lvlJc w:val="left"/>
      <w:pPr>
        <w:ind w:left="3886" w:hanging="360"/>
      </w:pPr>
      <w:rPr>
        <w:rFonts w:hint="default"/>
      </w:rPr>
    </w:lvl>
    <w:lvl w:ilvl="5" w:tplc="26FE5528">
      <w:numFmt w:val="bullet"/>
      <w:lvlText w:val="•"/>
      <w:lvlJc w:val="left"/>
      <w:pPr>
        <w:ind w:left="4718" w:hanging="360"/>
      </w:pPr>
      <w:rPr>
        <w:rFonts w:hint="default"/>
      </w:rPr>
    </w:lvl>
    <w:lvl w:ilvl="6" w:tplc="6A92E5C4">
      <w:numFmt w:val="bullet"/>
      <w:lvlText w:val="•"/>
      <w:lvlJc w:val="left"/>
      <w:pPr>
        <w:ind w:left="5550" w:hanging="360"/>
      </w:pPr>
      <w:rPr>
        <w:rFonts w:hint="default"/>
      </w:rPr>
    </w:lvl>
    <w:lvl w:ilvl="7" w:tplc="4C04BB8E">
      <w:numFmt w:val="bullet"/>
      <w:lvlText w:val="•"/>
      <w:lvlJc w:val="left"/>
      <w:pPr>
        <w:ind w:left="6381" w:hanging="360"/>
      </w:pPr>
      <w:rPr>
        <w:rFonts w:hint="default"/>
      </w:rPr>
    </w:lvl>
    <w:lvl w:ilvl="8" w:tplc="BB9E2A5A">
      <w:numFmt w:val="bullet"/>
      <w:lvlText w:val="•"/>
      <w:lvlJc w:val="left"/>
      <w:pPr>
        <w:ind w:left="7213" w:hanging="360"/>
      </w:pPr>
      <w:rPr>
        <w:rFonts w:hint="default"/>
      </w:rPr>
    </w:lvl>
  </w:abstractNum>
  <w:abstractNum w:abstractNumId="207" w15:restartNumberingAfterBreak="0">
    <w:nsid w:val="5E81520B"/>
    <w:multiLevelType w:val="hybridMultilevel"/>
    <w:tmpl w:val="5420C6A8"/>
    <w:lvl w:ilvl="0" w:tplc="D754588A">
      <w:start w:val="1"/>
      <w:numFmt w:val="lowerLetter"/>
      <w:lvlText w:val="%1)"/>
      <w:lvlJc w:val="left"/>
      <w:pPr>
        <w:ind w:left="648" w:hanging="459"/>
      </w:pPr>
      <w:rPr>
        <w:rFonts w:ascii="Arial" w:eastAsia="Arial" w:hAnsi="Arial" w:cs="Arial" w:hint="default"/>
        <w:spacing w:val="0"/>
        <w:w w:val="97"/>
        <w:sz w:val="24"/>
        <w:szCs w:val="24"/>
      </w:rPr>
    </w:lvl>
    <w:lvl w:ilvl="1" w:tplc="FAFE9F5C">
      <w:numFmt w:val="bullet"/>
      <w:lvlText w:val="•"/>
      <w:lvlJc w:val="left"/>
      <w:pPr>
        <w:ind w:left="1298" w:hanging="459"/>
      </w:pPr>
      <w:rPr>
        <w:rFonts w:hint="default"/>
      </w:rPr>
    </w:lvl>
    <w:lvl w:ilvl="2" w:tplc="0268B066">
      <w:numFmt w:val="bullet"/>
      <w:lvlText w:val="•"/>
      <w:lvlJc w:val="left"/>
      <w:pPr>
        <w:ind w:left="1956" w:hanging="459"/>
      </w:pPr>
      <w:rPr>
        <w:rFonts w:hint="default"/>
      </w:rPr>
    </w:lvl>
    <w:lvl w:ilvl="3" w:tplc="CAA6DD24">
      <w:numFmt w:val="bullet"/>
      <w:lvlText w:val="•"/>
      <w:lvlJc w:val="left"/>
      <w:pPr>
        <w:ind w:left="2614" w:hanging="459"/>
      </w:pPr>
      <w:rPr>
        <w:rFonts w:hint="default"/>
      </w:rPr>
    </w:lvl>
    <w:lvl w:ilvl="4" w:tplc="31B0BA28">
      <w:numFmt w:val="bullet"/>
      <w:lvlText w:val="•"/>
      <w:lvlJc w:val="left"/>
      <w:pPr>
        <w:ind w:left="3273" w:hanging="459"/>
      </w:pPr>
      <w:rPr>
        <w:rFonts w:hint="default"/>
      </w:rPr>
    </w:lvl>
    <w:lvl w:ilvl="5" w:tplc="0DDE553E">
      <w:numFmt w:val="bullet"/>
      <w:lvlText w:val="•"/>
      <w:lvlJc w:val="left"/>
      <w:pPr>
        <w:ind w:left="3931" w:hanging="459"/>
      </w:pPr>
      <w:rPr>
        <w:rFonts w:hint="default"/>
      </w:rPr>
    </w:lvl>
    <w:lvl w:ilvl="6" w:tplc="A386F7CC">
      <w:numFmt w:val="bullet"/>
      <w:lvlText w:val="•"/>
      <w:lvlJc w:val="left"/>
      <w:pPr>
        <w:ind w:left="4589" w:hanging="459"/>
      </w:pPr>
      <w:rPr>
        <w:rFonts w:hint="default"/>
      </w:rPr>
    </w:lvl>
    <w:lvl w:ilvl="7" w:tplc="FB128D1C">
      <w:numFmt w:val="bullet"/>
      <w:lvlText w:val="•"/>
      <w:lvlJc w:val="left"/>
      <w:pPr>
        <w:ind w:left="5248" w:hanging="459"/>
      </w:pPr>
      <w:rPr>
        <w:rFonts w:hint="default"/>
      </w:rPr>
    </w:lvl>
    <w:lvl w:ilvl="8" w:tplc="E474BBBC">
      <w:numFmt w:val="bullet"/>
      <w:lvlText w:val="•"/>
      <w:lvlJc w:val="left"/>
      <w:pPr>
        <w:ind w:left="5906" w:hanging="459"/>
      </w:pPr>
      <w:rPr>
        <w:rFonts w:hint="default"/>
      </w:rPr>
    </w:lvl>
  </w:abstractNum>
  <w:abstractNum w:abstractNumId="208" w15:restartNumberingAfterBreak="0">
    <w:nsid w:val="5F6A23F6"/>
    <w:multiLevelType w:val="hybridMultilevel"/>
    <w:tmpl w:val="9ACE4F4C"/>
    <w:lvl w:ilvl="0" w:tplc="892E1582">
      <w:numFmt w:val="bullet"/>
      <w:lvlText w:val="-"/>
      <w:lvlJc w:val="left"/>
      <w:pPr>
        <w:ind w:left="453" w:hanging="360"/>
      </w:pPr>
      <w:rPr>
        <w:rFonts w:ascii="Arial" w:eastAsia="Arial" w:hAnsi="Arial" w:cs="Arial" w:hint="default"/>
        <w:spacing w:val="-5"/>
        <w:w w:val="99"/>
        <w:sz w:val="24"/>
        <w:szCs w:val="24"/>
      </w:rPr>
    </w:lvl>
    <w:lvl w:ilvl="1" w:tplc="08090003" w:tentative="1">
      <w:start w:val="1"/>
      <w:numFmt w:val="bullet"/>
      <w:lvlText w:val="o"/>
      <w:lvlJc w:val="left"/>
      <w:pPr>
        <w:ind w:left="1173" w:hanging="360"/>
      </w:pPr>
      <w:rPr>
        <w:rFonts w:ascii="Courier New" w:hAnsi="Courier New" w:cs="Courier New" w:hint="default"/>
      </w:rPr>
    </w:lvl>
    <w:lvl w:ilvl="2" w:tplc="08090005" w:tentative="1">
      <w:start w:val="1"/>
      <w:numFmt w:val="bullet"/>
      <w:lvlText w:val=""/>
      <w:lvlJc w:val="left"/>
      <w:pPr>
        <w:ind w:left="1893" w:hanging="360"/>
      </w:pPr>
      <w:rPr>
        <w:rFonts w:ascii="Wingdings" w:hAnsi="Wingdings" w:hint="default"/>
      </w:rPr>
    </w:lvl>
    <w:lvl w:ilvl="3" w:tplc="08090001" w:tentative="1">
      <w:start w:val="1"/>
      <w:numFmt w:val="bullet"/>
      <w:lvlText w:val=""/>
      <w:lvlJc w:val="left"/>
      <w:pPr>
        <w:ind w:left="2613" w:hanging="360"/>
      </w:pPr>
      <w:rPr>
        <w:rFonts w:ascii="Symbol" w:hAnsi="Symbol" w:hint="default"/>
      </w:rPr>
    </w:lvl>
    <w:lvl w:ilvl="4" w:tplc="08090003" w:tentative="1">
      <w:start w:val="1"/>
      <w:numFmt w:val="bullet"/>
      <w:lvlText w:val="o"/>
      <w:lvlJc w:val="left"/>
      <w:pPr>
        <w:ind w:left="3333" w:hanging="360"/>
      </w:pPr>
      <w:rPr>
        <w:rFonts w:ascii="Courier New" w:hAnsi="Courier New" w:cs="Courier New" w:hint="default"/>
      </w:rPr>
    </w:lvl>
    <w:lvl w:ilvl="5" w:tplc="08090005" w:tentative="1">
      <w:start w:val="1"/>
      <w:numFmt w:val="bullet"/>
      <w:lvlText w:val=""/>
      <w:lvlJc w:val="left"/>
      <w:pPr>
        <w:ind w:left="4053" w:hanging="360"/>
      </w:pPr>
      <w:rPr>
        <w:rFonts w:ascii="Wingdings" w:hAnsi="Wingdings" w:hint="default"/>
      </w:rPr>
    </w:lvl>
    <w:lvl w:ilvl="6" w:tplc="08090001" w:tentative="1">
      <w:start w:val="1"/>
      <w:numFmt w:val="bullet"/>
      <w:lvlText w:val=""/>
      <w:lvlJc w:val="left"/>
      <w:pPr>
        <w:ind w:left="4773" w:hanging="360"/>
      </w:pPr>
      <w:rPr>
        <w:rFonts w:ascii="Symbol" w:hAnsi="Symbol" w:hint="default"/>
      </w:rPr>
    </w:lvl>
    <w:lvl w:ilvl="7" w:tplc="08090003" w:tentative="1">
      <w:start w:val="1"/>
      <w:numFmt w:val="bullet"/>
      <w:lvlText w:val="o"/>
      <w:lvlJc w:val="left"/>
      <w:pPr>
        <w:ind w:left="5493" w:hanging="360"/>
      </w:pPr>
      <w:rPr>
        <w:rFonts w:ascii="Courier New" w:hAnsi="Courier New" w:cs="Courier New" w:hint="default"/>
      </w:rPr>
    </w:lvl>
    <w:lvl w:ilvl="8" w:tplc="08090005" w:tentative="1">
      <w:start w:val="1"/>
      <w:numFmt w:val="bullet"/>
      <w:lvlText w:val=""/>
      <w:lvlJc w:val="left"/>
      <w:pPr>
        <w:ind w:left="6213" w:hanging="360"/>
      </w:pPr>
      <w:rPr>
        <w:rFonts w:ascii="Wingdings" w:hAnsi="Wingdings" w:hint="default"/>
      </w:rPr>
    </w:lvl>
  </w:abstractNum>
  <w:abstractNum w:abstractNumId="209" w15:restartNumberingAfterBreak="0">
    <w:nsid w:val="5F7C635B"/>
    <w:multiLevelType w:val="singleLevel"/>
    <w:tmpl w:val="E814F0D4"/>
    <w:lvl w:ilvl="0">
      <w:start w:val="1"/>
      <w:numFmt w:val="decimal"/>
      <w:lvlText w:val="%1."/>
      <w:lvlJc w:val="left"/>
      <w:pPr>
        <w:tabs>
          <w:tab w:val="num" w:pos="420"/>
        </w:tabs>
        <w:ind w:left="420" w:hanging="420"/>
      </w:pPr>
      <w:rPr>
        <w:rFonts w:hint="default"/>
      </w:rPr>
    </w:lvl>
  </w:abstractNum>
  <w:abstractNum w:abstractNumId="210" w15:restartNumberingAfterBreak="0">
    <w:nsid w:val="5F871A6A"/>
    <w:multiLevelType w:val="hybridMultilevel"/>
    <w:tmpl w:val="0AF01E90"/>
    <w:lvl w:ilvl="0" w:tplc="F15E5DC0">
      <w:start w:val="1"/>
      <w:numFmt w:val="lowerLetter"/>
      <w:lvlText w:val="(%1)"/>
      <w:lvlJc w:val="left"/>
      <w:pPr>
        <w:ind w:left="588" w:hanging="425"/>
      </w:pPr>
      <w:rPr>
        <w:rFonts w:ascii="Arial" w:eastAsia="Arial" w:hAnsi="Arial" w:cs="Arial" w:hint="default"/>
        <w:w w:val="97"/>
        <w:sz w:val="24"/>
        <w:szCs w:val="24"/>
      </w:rPr>
    </w:lvl>
    <w:lvl w:ilvl="1" w:tplc="F180762C">
      <w:numFmt w:val="bullet"/>
      <w:lvlText w:val="•"/>
      <w:lvlJc w:val="left"/>
      <w:pPr>
        <w:ind w:left="1284" w:hanging="425"/>
      </w:pPr>
      <w:rPr>
        <w:rFonts w:hint="default"/>
      </w:rPr>
    </w:lvl>
    <w:lvl w:ilvl="2" w:tplc="FDF66E2A">
      <w:numFmt w:val="bullet"/>
      <w:lvlText w:val="•"/>
      <w:lvlJc w:val="left"/>
      <w:pPr>
        <w:ind w:left="1988" w:hanging="425"/>
      </w:pPr>
      <w:rPr>
        <w:rFonts w:hint="default"/>
      </w:rPr>
    </w:lvl>
    <w:lvl w:ilvl="3" w:tplc="A740B1FA">
      <w:numFmt w:val="bullet"/>
      <w:lvlText w:val="•"/>
      <w:lvlJc w:val="left"/>
      <w:pPr>
        <w:ind w:left="2692" w:hanging="425"/>
      </w:pPr>
      <w:rPr>
        <w:rFonts w:hint="default"/>
      </w:rPr>
    </w:lvl>
    <w:lvl w:ilvl="4" w:tplc="6A526328">
      <w:numFmt w:val="bullet"/>
      <w:lvlText w:val="•"/>
      <w:lvlJc w:val="left"/>
      <w:pPr>
        <w:ind w:left="3396" w:hanging="425"/>
      </w:pPr>
      <w:rPr>
        <w:rFonts w:hint="default"/>
      </w:rPr>
    </w:lvl>
    <w:lvl w:ilvl="5" w:tplc="677C5C7C">
      <w:numFmt w:val="bullet"/>
      <w:lvlText w:val="•"/>
      <w:lvlJc w:val="left"/>
      <w:pPr>
        <w:ind w:left="4100" w:hanging="425"/>
      </w:pPr>
      <w:rPr>
        <w:rFonts w:hint="default"/>
      </w:rPr>
    </w:lvl>
    <w:lvl w:ilvl="6" w:tplc="7C36B7B4">
      <w:numFmt w:val="bullet"/>
      <w:lvlText w:val="•"/>
      <w:lvlJc w:val="left"/>
      <w:pPr>
        <w:ind w:left="4804" w:hanging="425"/>
      </w:pPr>
      <w:rPr>
        <w:rFonts w:hint="default"/>
      </w:rPr>
    </w:lvl>
    <w:lvl w:ilvl="7" w:tplc="19BA651E">
      <w:numFmt w:val="bullet"/>
      <w:lvlText w:val="•"/>
      <w:lvlJc w:val="left"/>
      <w:pPr>
        <w:ind w:left="5508" w:hanging="425"/>
      </w:pPr>
      <w:rPr>
        <w:rFonts w:hint="default"/>
      </w:rPr>
    </w:lvl>
    <w:lvl w:ilvl="8" w:tplc="B898586A">
      <w:numFmt w:val="bullet"/>
      <w:lvlText w:val="•"/>
      <w:lvlJc w:val="left"/>
      <w:pPr>
        <w:ind w:left="6212" w:hanging="425"/>
      </w:pPr>
      <w:rPr>
        <w:rFonts w:hint="default"/>
      </w:rPr>
    </w:lvl>
  </w:abstractNum>
  <w:abstractNum w:abstractNumId="211" w15:restartNumberingAfterBreak="0">
    <w:nsid w:val="5FBA409C"/>
    <w:multiLevelType w:val="hybridMultilevel"/>
    <w:tmpl w:val="3EBC3F1A"/>
    <w:lvl w:ilvl="0" w:tplc="9500B624">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FCB4226"/>
    <w:multiLevelType w:val="singleLevel"/>
    <w:tmpl w:val="E40C3184"/>
    <w:lvl w:ilvl="0">
      <w:start w:val="1"/>
      <w:numFmt w:val="bullet"/>
      <w:pStyle w:val="blockquote2"/>
      <w:lvlText w:val=""/>
      <w:lvlJc w:val="left"/>
      <w:pPr>
        <w:tabs>
          <w:tab w:val="num" w:pos="1985"/>
        </w:tabs>
        <w:ind w:left="1985" w:hanging="567"/>
      </w:pPr>
      <w:rPr>
        <w:rFonts w:ascii="Wingdings" w:hAnsi="Wingdings" w:hint="default"/>
      </w:rPr>
    </w:lvl>
  </w:abstractNum>
  <w:abstractNum w:abstractNumId="213" w15:restartNumberingAfterBreak="0">
    <w:nsid w:val="60A14CE1"/>
    <w:multiLevelType w:val="hybridMultilevel"/>
    <w:tmpl w:val="11C87036"/>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0E5064C"/>
    <w:multiLevelType w:val="hybridMultilevel"/>
    <w:tmpl w:val="6D942FDC"/>
    <w:lvl w:ilvl="0" w:tplc="0809000D">
      <w:start w:val="1"/>
      <w:numFmt w:val="bullet"/>
      <w:lvlText w:val=""/>
      <w:lvlJc w:val="left"/>
      <w:pPr>
        <w:ind w:left="1784" w:hanging="360"/>
      </w:pPr>
      <w:rPr>
        <w:rFonts w:ascii="Wingdings" w:hAnsi="Wingdings" w:hint="default"/>
      </w:rPr>
    </w:lvl>
    <w:lvl w:ilvl="1" w:tplc="08090003">
      <w:start w:val="1"/>
      <w:numFmt w:val="bullet"/>
      <w:lvlText w:val="o"/>
      <w:lvlJc w:val="left"/>
      <w:pPr>
        <w:ind w:left="2504" w:hanging="360"/>
      </w:pPr>
      <w:rPr>
        <w:rFonts w:ascii="Courier New" w:hAnsi="Courier New" w:cs="Courier New" w:hint="default"/>
      </w:rPr>
    </w:lvl>
    <w:lvl w:ilvl="2" w:tplc="08090005" w:tentative="1">
      <w:start w:val="1"/>
      <w:numFmt w:val="bullet"/>
      <w:lvlText w:val=""/>
      <w:lvlJc w:val="left"/>
      <w:pPr>
        <w:ind w:left="3224" w:hanging="360"/>
      </w:pPr>
      <w:rPr>
        <w:rFonts w:ascii="Wingdings" w:hAnsi="Wingdings" w:hint="default"/>
      </w:rPr>
    </w:lvl>
    <w:lvl w:ilvl="3" w:tplc="08090001" w:tentative="1">
      <w:start w:val="1"/>
      <w:numFmt w:val="bullet"/>
      <w:lvlText w:val=""/>
      <w:lvlJc w:val="left"/>
      <w:pPr>
        <w:ind w:left="3944" w:hanging="360"/>
      </w:pPr>
      <w:rPr>
        <w:rFonts w:ascii="Symbol" w:hAnsi="Symbol" w:hint="default"/>
      </w:rPr>
    </w:lvl>
    <w:lvl w:ilvl="4" w:tplc="08090003" w:tentative="1">
      <w:start w:val="1"/>
      <w:numFmt w:val="bullet"/>
      <w:lvlText w:val="o"/>
      <w:lvlJc w:val="left"/>
      <w:pPr>
        <w:ind w:left="4664" w:hanging="360"/>
      </w:pPr>
      <w:rPr>
        <w:rFonts w:ascii="Courier New" w:hAnsi="Courier New" w:cs="Courier New" w:hint="default"/>
      </w:rPr>
    </w:lvl>
    <w:lvl w:ilvl="5" w:tplc="08090005" w:tentative="1">
      <w:start w:val="1"/>
      <w:numFmt w:val="bullet"/>
      <w:lvlText w:val=""/>
      <w:lvlJc w:val="left"/>
      <w:pPr>
        <w:ind w:left="5384" w:hanging="360"/>
      </w:pPr>
      <w:rPr>
        <w:rFonts w:ascii="Wingdings" w:hAnsi="Wingdings" w:hint="default"/>
      </w:rPr>
    </w:lvl>
    <w:lvl w:ilvl="6" w:tplc="08090001" w:tentative="1">
      <w:start w:val="1"/>
      <w:numFmt w:val="bullet"/>
      <w:lvlText w:val=""/>
      <w:lvlJc w:val="left"/>
      <w:pPr>
        <w:ind w:left="6104" w:hanging="360"/>
      </w:pPr>
      <w:rPr>
        <w:rFonts w:ascii="Symbol" w:hAnsi="Symbol" w:hint="default"/>
      </w:rPr>
    </w:lvl>
    <w:lvl w:ilvl="7" w:tplc="08090003" w:tentative="1">
      <w:start w:val="1"/>
      <w:numFmt w:val="bullet"/>
      <w:lvlText w:val="o"/>
      <w:lvlJc w:val="left"/>
      <w:pPr>
        <w:ind w:left="6824" w:hanging="360"/>
      </w:pPr>
      <w:rPr>
        <w:rFonts w:ascii="Courier New" w:hAnsi="Courier New" w:cs="Courier New" w:hint="default"/>
      </w:rPr>
    </w:lvl>
    <w:lvl w:ilvl="8" w:tplc="08090005" w:tentative="1">
      <w:start w:val="1"/>
      <w:numFmt w:val="bullet"/>
      <w:lvlText w:val=""/>
      <w:lvlJc w:val="left"/>
      <w:pPr>
        <w:ind w:left="7544" w:hanging="360"/>
      </w:pPr>
      <w:rPr>
        <w:rFonts w:ascii="Wingdings" w:hAnsi="Wingdings" w:hint="default"/>
      </w:rPr>
    </w:lvl>
  </w:abstractNum>
  <w:abstractNum w:abstractNumId="215" w15:restartNumberingAfterBreak="0">
    <w:nsid w:val="612E6B19"/>
    <w:multiLevelType w:val="hybridMultilevel"/>
    <w:tmpl w:val="6DE0AE9E"/>
    <w:lvl w:ilvl="0" w:tplc="8F4C0436">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1E262C5"/>
    <w:multiLevelType w:val="hybridMultilevel"/>
    <w:tmpl w:val="FC3E9D04"/>
    <w:lvl w:ilvl="0" w:tplc="33D03C3E">
      <w:numFmt w:val="bullet"/>
      <w:lvlText w:val=""/>
      <w:lvlJc w:val="left"/>
      <w:pPr>
        <w:ind w:left="427" w:hanging="370"/>
      </w:pPr>
      <w:rPr>
        <w:rFonts w:ascii="Symbol" w:eastAsia="Symbol" w:hAnsi="Symbol" w:cs="Symbol" w:hint="default"/>
        <w:w w:val="100"/>
        <w:sz w:val="24"/>
        <w:szCs w:val="24"/>
      </w:rPr>
    </w:lvl>
    <w:lvl w:ilvl="1" w:tplc="903CF86C">
      <w:numFmt w:val="bullet"/>
      <w:lvlText w:val="•"/>
      <w:lvlJc w:val="left"/>
      <w:pPr>
        <w:ind w:left="1114" w:hanging="370"/>
      </w:pPr>
      <w:rPr>
        <w:rFonts w:hint="default"/>
      </w:rPr>
    </w:lvl>
    <w:lvl w:ilvl="2" w:tplc="EEB8C2AA">
      <w:numFmt w:val="bullet"/>
      <w:lvlText w:val="•"/>
      <w:lvlJc w:val="left"/>
      <w:pPr>
        <w:ind w:left="1808" w:hanging="370"/>
      </w:pPr>
      <w:rPr>
        <w:rFonts w:hint="default"/>
      </w:rPr>
    </w:lvl>
    <w:lvl w:ilvl="3" w:tplc="8C0E5AFE">
      <w:numFmt w:val="bullet"/>
      <w:lvlText w:val="•"/>
      <w:lvlJc w:val="left"/>
      <w:pPr>
        <w:ind w:left="2503" w:hanging="370"/>
      </w:pPr>
      <w:rPr>
        <w:rFonts w:hint="default"/>
      </w:rPr>
    </w:lvl>
    <w:lvl w:ilvl="4" w:tplc="1EE82D88">
      <w:numFmt w:val="bullet"/>
      <w:lvlText w:val="•"/>
      <w:lvlJc w:val="left"/>
      <w:pPr>
        <w:ind w:left="3197" w:hanging="370"/>
      </w:pPr>
      <w:rPr>
        <w:rFonts w:hint="default"/>
      </w:rPr>
    </w:lvl>
    <w:lvl w:ilvl="5" w:tplc="3EA251B6">
      <w:numFmt w:val="bullet"/>
      <w:lvlText w:val="•"/>
      <w:lvlJc w:val="left"/>
      <w:pPr>
        <w:ind w:left="3892" w:hanging="370"/>
      </w:pPr>
      <w:rPr>
        <w:rFonts w:hint="default"/>
      </w:rPr>
    </w:lvl>
    <w:lvl w:ilvl="6" w:tplc="06FC3F64">
      <w:numFmt w:val="bullet"/>
      <w:lvlText w:val="•"/>
      <w:lvlJc w:val="left"/>
      <w:pPr>
        <w:ind w:left="4586" w:hanging="370"/>
      </w:pPr>
      <w:rPr>
        <w:rFonts w:hint="default"/>
      </w:rPr>
    </w:lvl>
    <w:lvl w:ilvl="7" w:tplc="2B6AECCE">
      <w:numFmt w:val="bullet"/>
      <w:lvlText w:val="•"/>
      <w:lvlJc w:val="left"/>
      <w:pPr>
        <w:ind w:left="5280" w:hanging="370"/>
      </w:pPr>
      <w:rPr>
        <w:rFonts w:hint="default"/>
      </w:rPr>
    </w:lvl>
    <w:lvl w:ilvl="8" w:tplc="415A6F02">
      <w:numFmt w:val="bullet"/>
      <w:lvlText w:val="•"/>
      <w:lvlJc w:val="left"/>
      <w:pPr>
        <w:ind w:left="5975" w:hanging="370"/>
      </w:pPr>
      <w:rPr>
        <w:rFonts w:hint="default"/>
      </w:rPr>
    </w:lvl>
  </w:abstractNum>
  <w:abstractNum w:abstractNumId="217" w15:restartNumberingAfterBreak="0">
    <w:nsid w:val="625F219A"/>
    <w:multiLevelType w:val="hybridMultilevel"/>
    <w:tmpl w:val="858A8F34"/>
    <w:lvl w:ilvl="0" w:tplc="AE64B0BC">
      <w:start w:val="1"/>
      <w:numFmt w:val="bullet"/>
      <w:lvlText w:val=""/>
      <w:lvlJc w:val="left"/>
      <w:pPr>
        <w:tabs>
          <w:tab w:val="num" w:pos="1184"/>
        </w:tabs>
        <w:ind w:left="11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26E4F6F"/>
    <w:multiLevelType w:val="hybridMultilevel"/>
    <w:tmpl w:val="A41E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28E2FE5"/>
    <w:multiLevelType w:val="hybridMultilevel"/>
    <w:tmpl w:val="61DE1700"/>
    <w:lvl w:ilvl="0" w:tplc="BDE0DB8A">
      <w:numFmt w:val="bullet"/>
      <w:lvlText w:val=""/>
      <w:lvlJc w:val="left"/>
      <w:pPr>
        <w:ind w:left="559" w:hanging="363"/>
      </w:pPr>
      <w:rPr>
        <w:rFonts w:ascii="Symbol" w:eastAsia="Symbol" w:hAnsi="Symbol" w:cs="Symbol" w:hint="default"/>
        <w:w w:val="100"/>
        <w:sz w:val="24"/>
        <w:szCs w:val="24"/>
      </w:rPr>
    </w:lvl>
    <w:lvl w:ilvl="1" w:tplc="FB6AB1D2">
      <w:numFmt w:val="bullet"/>
      <w:lvlText w:val="•"/>
      <w:lvlJc w:val="left"/>
      <w:pPr>
        <w:ind w:left="1296" w:hanging="363"/>
      </w:pPr>
      <w:rPr>
        <w:rFonts w:hint="default"/>
      </w:rPr>
    </w:lvl>
    <w:lvl w:ilvl="2" w:tplc="66C04696">
      <w:numFmt w:val="bullet"/>
      <w:lvlText w:val="•"/>
      <w:lvlJc w:val="left"/>
      <w:pPr>
        <w:ind w:left="2033" w:hanging="363"/>
      </w:pPr>
      <w:rPr>
        <w:rFonts w:hint="default"/>
      </w:rPr>
    </w:lvl>
    <w:lvl w:ilvl="3" w:tplc="4E12A100">
      <w:numFmt w:val="bullet"/>
      <w:lvlText w:val="•"/>
      <w:lvlJc w:val="left"/>
      <w:pPr>
        <w:ind w:left="2770" w:hanging="363"/>
      </w:pPr>
      <w:rPr>
        <w:rFonts w:hint="default"/>
      </w:rPr>
    </w:lvl>
    <w:lvl w:ilvl="4" w:tplc="150A7D5E">
      <w:numFmt w:val="bullet"/>
      <w:lvlText w:val="•"/>
      <w:lvlJc w:val="left"/>
      <w:pPr>
        <w:ind w:left="3507" w:hanging="363"/>
      </w:pPr>
      <w:rPr>
        <w:rFonts w:hint="default"/>
      </w:rPr>
    </w:lvl>
    <w:lvl w:ilvl="5" w:tplc="0EBCAC68">
      <w:numFmt w:val="bullet"/>
      <w:lvlText w:val="•"/>
      <w:lvlJc w:val="left"/>
      <w:pPr>
        <w:ind w:left="4244" w:hanging="363"/>
      </w:pPr>
      <w:rPr>
        <w:rFonts w:hint="default"/>
      </w:rPr>
    </w:lvl>
    <w:lvl w:ilvl="6" w:tplc="9F8685E0">
      <w:numFmt w:val="bullet"/>
      <w:lvlText w:val="•"/>
      <w:lvlJc w:val="left"/>
      <w:pPr>
        <w:ind w:left="4980" w:hanging="363"/>
      </w:pPr>
      <w:rPr>
        <w:rFonts w:hint="default"/>
      </w:rPr>
    </w:lvl>
    <w:lvl w:ilvl="7" w:tplc="4DDA29DC">
      <w:numFmt w:val="bullet"/>
      <w:lvlText w:val="•"/>
      <w:lvlJc w:val="left"/>
      <w:pPr>
        <w:ind w:left="5717" w:hanging="363"/>
      </w:pPr>
      <w:rPr>
        <w:rFonts w:hint="default"/>
      </w:rPr>
    </w:lvl>
    <w:lvl w:ilvl="8" w:tplc="3EFCA322">
      <w:numFmt w:val="bullet"/>
      <w:lvlText w:val="•"/>
      <w:lvlJc w:val="left"/>
      <w:pPr>
        <w:ind w:left="6454" w:hanging="363"/>
      </w:pPr>
      <w:rPr>
        <w:rFonts w:hint="default"/>
      </w:rPr>
    </w:lvl>
  </w:abstractNum>
  <w:abstractNum w:abstractNumId="220" w15:restartNumberingAfterBreak="0">
    <w:nsid w:val="63945E88"/>
    <w:multiLevelType w:val="hybridMultilevel"/>
    <w:tmpl w:val="B55ABD3C"/>
    <w:lvl w:ilvl="0" w:tplc="784EDDD6">
      <w:start w:val="1"/>
      <w:numFmt w:val="bullet"/>
      <w:lvlText w:val=""/>
      <w:lvlJc w:val="left"/>
      <w:pPr>
        <w:tabs>
          <w:tab w:val="num" w:pos="3060"/>
        </w:tabs>
        <w:ind w:left="3060" w:hanging="360"/>
      </w:pPr>
      <w:rPr>
        <w:rFonts w:ascii="Symbol" w:hAnsi="Symbol" w:hint="default"/>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cs="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cs="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221" w15:restartNumberingAfterBreak="0">
    <w:nsid w:val="647E7D83"/>
    <w:multiLevelType w:val="multilevel"/>
    <w:tmpl w:val="76C8397C"/>
    <w:lvl w:ilvl="0">
      <w:start w:val="10"/>
      <w:numFmt w:val="decimal"/>
      <w:lvlText w:val="%1"/>
      <w:lvlJc w:val="left"/>
      <w:pPr>
        <w:ind w:left="813" w:hanging="709"/>
      </w:pPr>
      <w:rPr>
        <w:rFonts w:hint="default"/>
        <w:lang w:val="en-GB" w:eastAsia="en-GB" w:bidi="en-GB"/>
      </w:rPr>
    </w:lvl>
    <w:lvl w:ilvl="1">
      <w:start w:val="1"/>
      <w:numFmt w:val="decimal"/>
      <w:lvlText w:val="%1.%2"/>
      <w:lvlJc w:val="left"/>
      <w:pPr>
        <w:ind w:left="813" w:hanging="709"/>
        <w:jc w:val="right"/>
      </w:pPr>
      <w:rPr>
        <w:rFonts w:ascii="Arial" w:eastAsia="Arial" w:hAnsi="Arial" w:cs="Arial" w:hint="default"/>
        <w:b/>
        <w:bCs/>
        <w:spacing w:val="-3"/>
        <w:w w:val="99"/>
        <w:sz w:val="24"/>
        <w:szCs w:val="24"/>
        <w:lang w:val="en-GB" w:eastAsia="en-GB" w:bidi="en-GB"/>
      </w:rPr>
    </w:lvl>
    <w:lvl w:ilvl="2">
      <w:numFmt w:val="bullet"/>
      <w:lvlText w:val="•"/>
      <w:lvlJc w:val="left"/>
      <w:pPr>
        <w:ind w:left="2693" w:hanging="709"/>
      </w:pPr>
      <w:rPr>
        <w:rFonts w:hint="default"/>
        <w:lang w:val="en-GB" w:eastAsia="en-GB" w:bidi="en-GB"/>
      </w:rPr>
    </w:lvl>
    <w:lvl w:ilvl="3">
      <w:numFmt w:val="bullet"/>
      <w:lvlText w:val="•"/>
      <w:lvlJc w:val="left"/>
      <w:pPr>
        <w:ind w:left="3630" w:hanging="709"/>
      </w:pPr>
      <w:rPr>
        <w:rFonts w:hint="default"/>
        <w:lang w:val="en-GB" w:eastAsia="en-GB" w:bidi="en-GB"/>
      </w:rPr>
    </w:lvl>
    <w:lvl w:ilvl="4">
      <w:numFmt w:val="bullet"/>
      <w:lvlText w:val="•"/>
      <w:lvlJc w:val="left"/>
      <w:pPr>
        <w:ind w:left="4567" w:hanging="709"/>
      </w:pPr>
      <w:rPr>
        <w:rFonts w:hint="default"/>
        <w:lang w:val="en-GB" w:eastAsia="en-GB" w:bidi="en-GB"/>
      </w:rPr>
    </w:lvl>
    <w:lvl w:ilvl="5">
      <w:numFmt w:val="bullet"/>
      <w:lvlText w:val="•"/>
      <w:lvlJc w:val="left"/>
      <w:pPr>
        <w:ind w:left="5504" w:hanging="709"/>
      </w:pPr>
      <w:rPr>
        <w:rFonts w:hint="default"/>
        <w:lang w:val="en-GB" w:eastAsia="en-GB" w:bidi="en-GB"/>
      </w:rPr>
    </w:lvl>
    <w:lvl w:ilvl="6">
      <w:numFmt w:val="bullet"/>
      <w:lvlText w:val="•"/>
      <w:lvlJc w:val="left"/>
      <w:pPr>
        <w:ind w:left="6441" w:hanging="709"/>
      </w:pPr>
      <w:rPr>
        <w:rFonts w:hint="default"/>
        <w:lang w:val="en-GB" w:eastAsia="en-GB" w:bidi="en-GB"/>
      </w:rPr>
    </w:lvl>
    <w:lvl w:ilvl="7">
      <w:numFmt w:val="bullet"/>
      <w:lvlText w:val="•"/>
      <w:lvlJc w:val="left"/>
      <w:pPr>
        <w:ind w:left="7378" w:hanging="709"/>
      </w:pPr>
      <w:rPr>
        <w:rFonts w:hint="default"/>
        <w:lang w:val="en-GB" w:eastAsia="en-GB" w:bidi="en-GB"/>
      </w:rPr>
    </w:lvl>
    <w:lvl w:ilvl="8">
      <w:numFmt w:val="bullet"/>
      <w:lvlText w:val="•"/>
      <w:lvlJc w:val="left"/>
      <w:pPr>
        <w:ind w:left="8315" w:hanging="709"/>
      </w:pPr>
      <w:rPr>
        <w:rFonts w:hint="default"/>
        <w:lang w:val="en-GB" w:eastAsia="en-GB" w:bidi="en-GB"/>
      </w:rPr>
    </w:lvl>
  </w:abstractNum>
  <w:abstractNum w:abstractNumId="222" w15:restartNumberingAfterBreak="0">
    <w:nsid w:val="64A3129C"/>
    <w:multiLevelType w:val="hybridMultilevel"/>
    <w:tmpl w:val="DC1E2878"/>
    <w:lvl w:ilvl="0" w:tplc="E1A0701A">
      <w:start w:val="1"/>
      <w:numFmt w:val="bullet"/>
      <w:lvlText w:val=""/>
      <w:lvlJc w:val="left"/>
      <w:pPr>
        <w:ind w:left="1004" w:hanging="360"/>
      </w:pPr>
      <w:rPr>
        <w:rFonts w:ascii="Wingdings" w:hAnsi="Wingdings" w:hint="default"/>
        <w:color w:val="00206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3" w15:restartNumberingAfterBreak="0">
    <w:nsid w:val="6538736F"/>
    <w:multiLevelType w:val="hybridMultilevel"/>
    <w:tmpl w:val="5B8EC3CC"/>
    <w:lvl w:ilvl="0" w:tplc="1FA8D082">
      <w:numFmt w:val="bullet"/>
      <w:lvlText w:val=""/>
      <w:lvlJc w:val="left"/>
      <w:pPr>
        <w:ind w:left="1713" w:hanging="360"/>
      </w:pPr>
      <w:rPr>
        <w:rFonts w:ascii="Symbol" w:eastAsia="Symbol" w:hAnsi="Symbol" w:cs="Symbol" w:hint="default"/>
        <w:w w:val="100"/>
        <w:sz w:val="24"/>
        <w:szCs w:val="24"/>
        <w:lang w:val="en-GB" w:eastAsia="en-GB" w:bidi="en-GB"/>
      </w:rPr>
    </w:lvl>
    <w:lvl w:ilvl="1" w:tplc="9D0A31E4">
      <w:numFmt w:val="bullet"/>
      <w:lvlText w:val="•"/>
      <w:lvlJc w:val="left"/>
      <w:pPr>
        <w:ind w:left="2566" w:hanging="360"/>
      </w:pPr>
      <w:rPr>
        <w:rFonts w:hint="default"/>
        <w:lang w:val="en-GB" w:eastAsia="en-GB" w:bidi="en-GB"/>
      </w:rPr>
    </w:lvl>
    <w:lvl w:ilvl="2" w:tplc="75E8E0D8">
      <w:numFmt w:val="bullet"/>
      <w:lvlText w:val="•"/>
      <w:lvlJc w:val="left"/>
      <w:pPr>
        <w:ind w:left="3413" w:hanging="360"/>
      </w:pPr>
      <w:rPr>
        <w:rFonts w:hint="default"/>
        <w:lang w:val="en-GB" w:eastAsia="en-GB" w:bidi="en-GB"/>
      </w:rPr>
    </w:lvl>
    <w:lvl w:ilvl="3" w:tplc="834C8900">
      <w:numFmt w:val="bullet"/>
      <w:lvlText w:val="•"/>
      <w:lvlJc w:val="left"/>
      <w:pPr>
        <w:ind w:left="4259" w:hanging="360"/>
      </w:pPr>
      <w:rPr>
        <w:rFonts w:hint="default"/>
        <w:lang w:val="en-GB" w:eastAsia="en-GB" w:bidi="en-GB"/>
      </w:rPr>
    </w:lvl>
    <w:lvl w:ilvl="4" w:tplc="5E509ED0">
      <w:numFmt w:val="bullet"/>
      <w:lvlText w:val="•"/>
      <w:lvlJc w:val="left"/>
      <w:pPr>
        <w:ind w:left="5106" w:hanging="360"/>
      </w:pPr>
      <w:rPr>
        <w:rFonts w:hint="default"/>
        <w:lang w:val="en-GB" w:eastAsia="en-GB" w:bidi="en-GB"/>
      </w:rPr>
    </w:lvl>
    <w:lvl w:ilvl="5" w:tplc="280E1FC6">
      <w:numFmt w:val="bullet"/>
      <w:lvlText w:val="•"/>
      <w:lvlJc w:val="left"/>
      <w:pPr>
        <w:ind w:left="5953" w:hanging="360"/>
      </w:pPr>
      <w:rPr>
        <w:rFonts w:hint="default"/>
        <w:lang w:val="en-GB" w:eastAsia="en-GB" w:bidi="en-GB"/>
      </w:rPr>
    </w:lvl>
    <w:lvl w:ilvl="6" w:tplc="73A4E6BE">
      <w:numFmt w:val="bullet"/>
      <w:lvlText w:val="•"/>
      <w:lvlJc w:val="left"/>
      <w:pPr>
        <w:ind w:left="6799" w:hanging="360"/>
      </w:pPr>
      <w:rPr>
        <w:rFonts w:hint="default"/>
        <w:lang w:val="en-GB" w:eastAsia="en-GB" w:bidi="en-GB"/>
      </w:rPr>
    </w:lvl>
    <w:lvl w:ilvl="7" w:tplc="CA0A6E4E">
      <w:numFmt w:val="bullet"/>
      <w:lvlText w:val="•"/>
      <w:lvlJc w:val="left"/>
      <w:pPr>
        <w:ind w:left="7646" w:hanging="360"/>
      </w:pPr>
      <w:rPr>
        <w:rFonts w:hint="default"/>
        <w:lang w:val="en-GB" w:eastAsia="en-GB" w:bidi="en-GB"/>
      </w:rPr>
    </w:lvl>
    <w:lvl w:ilvl="8" w:tplc="16F63B10">
      <w:numFmt w:val="bullet"/>
      <w:lvlText w:val="•"/>
      <w:lvlJc w:val="left"/>
      <w:pPr>
        <w:ind w:left="8493" w:hanging="360"/>
      </w:pPr>
      <w:rPr>
        <w:rFonts w:hint="default"/>
        <w:lang w:val="en-GB" w:eastAsia="en-GB" w:bidi="en-GB"/>
      </w:rPr>
    </w:lvl>
  </w:abstractNum>
  <w:abstractNum w:abstractNumId="224" w15:restartNumberingAfterBreak="0">
    <w:nsid w:val="655652F2"/>
    <w:multiLevelType w:val="hybridMultilevel"/>
    <w:tmpl w:val="A3DA6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955AAF"/>
    <w:multiLevelType w:val="multilevel"/>
    <w:tmpl w:val="AA1C7BD4"/>
    <w:lvl w:ilvl="0">
      <w:start w:val="1"/>
      <w:numFmt w:val="lowerRoman"/>
      <w:lvlText w:val="%1)"/>
      <w:lvlJc w:val="left"/>
      <w:pPr>
        <w:tabs>
          <w:tab w:val="num" w:pos="1575"/>
        </w:tabs>
        <w:ind w:left="1575" w:hanging="720"/>
      </w:pPr>
      <w:rPr>
        <w:rFonts w:hint="default"/>
      </w:rPr>
    </w:lvl>
    <w:lvl w:ilvl="1" w:tentative="1">
      <w:start w:val="1"/>
      <w:numFmt w:val="lowerLetter"/>
      <w:lvlText w:val="%2."/>
      <w:lvlJc w:val="left"/>
      <w:pPr>
        <w:tabs>
          <w:tab w:val="num" w:pos="1935"/>
        </w:tabs>
        <w:ind w:left="1935" w:hanging="360"/>
      </w:pPr>
    </w:lvl>
    <w:lvl w:ilvl="2" w:tentative="1">
      <w:start w:val="1"/>
      <w:numFmt w:val="lowerRoman"/>
      <w:lvlText w:val="%3."/>
      <w:lvlJc w:val="right"/>
      <w:pPr>
        <w:tabs>
          <w:tab w:val="num" w:pos="2655"/>
        </w:tabs>
        <w:ind w:left="2655" w:hanging="180"/>
      </w:pPr>
    </w:lvl>
    <w:lvl w:ilvl="3" w:tentative="1">
      <w:start w:val="1"/>
      <w:numFmt w:val="decimal"/>
      <w:lvlText w:val="%4."/>
      <w:lvlJc w:val="left"/>
      <w:pPr>
        <w:tabs>
          <w:tab w:val="num" w:pos="3375"/>
        </w:tabs>
        <w:ind w:left="3375" w:hanging="360"/>
      </w:pPr>
    </w:lvl>
    <w:lvl w:ilvl="4" w:tentative="1">
      <w:start w:val="1"/>
      <w:numFmt w:val="lowerLetter"/>
      <w:lvlText w:val="%5."/>
      <w:lvlJc w:val="left"/>
      <w:pPr>
        <w:tabs>
          <w:tab w:val="num" w:pos="4095"/>
        </w:tabs>
        <w:ind w:left="4095" w:hanging="360"/>
      </w:pPr>
    </w:lvl>
    <w:lvl w:ilvl="5" w:tentative="1">
      <w:start w:val="1"/>
      <w:numFmt w:val="lowerRoman"/>
      <w:lvlText w:val="%6."/>
      <w:lvlJc w:val="right"/>
      <w:pPr>
        <w:tabs>
          <w:tab w:val="num" w:pos="4815"/>
        </w:tabs>
        <w:ind w:left="4815" w:hanging="180"/>
      </w:pPr>
    </w:lvl>
    <w:lvl w:ilvl="6" w:tentative="1">
      <w:start w:val="1"/>
      <w:numFmt w:val="decimal"/>
      <w:lvlText w:val="%7."/>
      <w:lvlJc w:val="left"/>
      <w:pPr>
        <w:tabs>
          <w:tab w:val="num" w:pos="5535"/>
        </w:tabs>
        <w:ind w:left="5535" w:hanging="360"/>
      </w:pPr>
    </w:lvl>
    <w:lvl w:ilvl="7" w:tentative="1">
      <w:start w:val="1"/>
      <w:numFmt w:val="lowerLetter"/>
      <w:lvlText w:val="%8."/>
      <w:lvlJc w:val="left"/>
      <w:pPr>
        <w:tabs>
          <w:tab w:val="num" w:pos="6255"/>
        </w:tabs>
        <w:ind w:left="6255" w:hanging="360"/>
      </w:pPr>
    </w:lvl>
    <w:lvl w:ilvl="8" w:tentative="1">
      <w:start w:val="1"/>
      <w:numFmt w:val="lowerRoman"/>
      <w:lvlText w:val="%9."/>
      <w:lvlJc w:val="right"/>
      <w:pPr>
        <w:tabs>
          <w:tab w:val="num" w:pos="6975"/>
        </w:tabs>
        <w:ind w:left="6975" w:hanging="180"/>
      </w:pPr>
    </w:lvl>
  </w:abstractNum>
  <w:abstractNum w:abstractNumId="226" w15:restartNumberingAfterBreak="0">
    <w:nsid w:val="664B29E7"/>
    <w:multiLevelType w:val="singleLevel"/>
    <w:tmpl w:val="0A580CD8"/>
    <w:lvl w:ilvl="0">
      <w:start w:val="20"/>
      <w:numFmt w:val="bullet"/>
      <w:lvlText w:val="-"/>
      <w:lvlJc w:val="left"/>
      <w:pPr>
        <w:tabs>
          <w:tab w:val="num" w:pos="1421"/>
        </w:tabs>
        <w:ind w:left="1421" w:hanging="570"/>
      </w:pPr>
      <w:rPr>
        <w:rFonts w:ascii="Times New Roman" w:hAnsi="Times New Roman" w:hint="default"/>
      </w:rPr>
    </w:lvl>
  </w:abstractNum>
  <w:abstractNum w:abstractNumId="227" w15:restartNumberingAfterBreak="0">
    <w:nsid w:val="667563ED"/>
    <w:multiLevelType w:val="hybridMultilevel"/>
    <w:tmpl w:val="9D3A58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6A33A5D"/>
    <w:multiLevelType w:val="singleLevel"/>
    <w:tmpl w:val="EDCA10A6"/>
    <w:lvl w:ilvl="0">
      <w:start w:val="1"/>
      <w:numFmt w:val="bullet"/>
      <w:pStyle w:val="blockq3"/>
      <w:lvlText w:val=""/>
      <w:lvlJc w:val="left"/>
      <w:pPr>
        <w:tabs>
          <w:tab w:val="num" w:pos="1418"/>
        </w:tabs>
        <w:ind w:left="1418" w:hanging="567"/>
      </w:pPr>
      <w:rPr>
        <w:rFonts w:ascii="Symbol" w:hAnsi="Symbol" w:hint="default"/>
      </w:rPr>
    </w:lvl>
  </w:abstractNum>
  <w:abstractNum w:abstractNumId="229" w15:restartNumberingAfterBreak="0">
    <w:nsid w:val="66A63984"/>
    <w:multiLevelType w:val="singleLevel"/>
    <w:tmpl w:val="EDCA10A6"/>
    <w:lvl w:ilvl="0">
      <w:start w:val="1"/>
      <w:numFmt w:val="bullet"/>
      <w:lvlText w:val=""/>
      <w:lvlJc w:val="left"/>
      <w:pPr>
        <w:tabs>
          <w:tab w:val="num" w:pos="1418"/>
        </w:tabs>
        <w:ind w:left="1418" w:hanging="567"/>
      </w:pPr>
      <w:rPr>
        <w:rFonts w:ascii="Symbol" w:hAnsi="Symbol" w:hint="default"/>
      </w:rPr>
    </w:lvl>
  </w:abstractNum>
  <w:abstractNum w:abstractNumId="230" w15:restartNumberingAfterBreak="0">
    <w:nsid w:val="66F20CD4"/>
    <w:multiLevelType w:val="hybridMultilevel"/>
    <w:tmpl w:val="9B8E0F9A"/>
    <w:lvl w:ilvl="0" w:tplc="C2664CF8">
      <w:start w:val="1"/>
      <w:numFmt w:val="lowerLetter"/>
      <w:lvlText w:val="(%1)"/>
      <w:lvlJc w:val="left"/>
      <w:pPr>
        <w:ind w:left="155" w:hanging="569"/>
      </w:pPr>
      <w:rPr>
        <w:rFonts w:ascii="Arial" w:eastAsia="Arial" w:hAnsi="Arial" w:cs="Arial" w:hint="default"/>
        <w:w w:val="97"/>
        <w:sz w:val="24"/>
        <w:szCs w:val="24"/>
      </w:rPr>
    </w:lvl>
    <w:lvl w:ilvl="1" w:tplc="393CFCFE">
      <w:numFmt w:val="bullet"/>
      <w:lvlText w:val="•"/>
      <w:lvlJc w:val="left"/>
      <w:pPr>
        <w:ind w:left="894" w:hanging="569"/>
      </w:pPr>
      <w:rPr>
        <w:rFonts w:hint="default"/>
      </w:rPr>
    </w:lvl>
    <w:lvl w:ilvl="2" w:tplc="25907388">
      <w:numFmt w:val="bullet"/>
      <w:lvlText w:val="•"/>
      <w:lvlJc w:val="left"/>
      <w:pPr>
        <w:ind w:left="1628" w:hanging="569"/>
      </w:pPr>
      <w:rPr>
        <w:rFonts w:hint="default"/>
      </w:rPr>
    </w:lvl>
    <w:lvl w:ilvl="3" w:tplc="9DF8D196">
      <w:numFmt w:val="bullet"/>
      <w:lvlText w:val="•"/>
      <w:lvlJc w:val="left"/>
      <w:pPr>
        <w:ind w:left="2363" w:hanging="569"/>
      </w:pPr>
      <w:rPr>
        <w:rFonts w:hint="default"/>
      </w:rPr>
    </w:lvl>
    <w:lvl w:ilvl="4" w:tplc="1A9AF982">
      <w:numFmt w:val="bullet"/>
      <w:lvlText w:val="•"/>
      <w:lvlJc w:val="left"/>
      <w:pPr>
        <w:ind w:left="3097" w:hanging="569"/>
      </w:pPr>
      <w:rPr>
        <w:rFonts w:hint="default"/>
      </w:rPr>
    </w:lvl>
    <w:lvl w:ilvl="5" w:tplc="BC3CE658">
      <w:numFmt w:val="bullet"/>
      <w:lvlText w:val="•"/>
      <w:lvlJc w:val="left"/>
      <w:pPr>
        <w:ind w:left="3832" w:hanging="569"/>
      </w:pPr>
      <w:rPr>
        <w:rFonts w:hint="default"/>
      </w:rPr>
    </w:lvl>
    <w:lvl w:ilvl="6" w:tplc="4386E2E6">
      <w:numFmt w:val="bullet"/>
      <w:lvlText w:val="•"/>
      <w:lvlJc w:val="left"/>
      <w:pPr>
        <w:ind w:left="4566" w:hanging="569"/>
      </w:pPr>
      <w:rPr>
        <w:rFonts w:hint="default"/>
      </w:rPr>
    </w:lvl>
    <w:lvl w:ilvl="7" w:tplc="33269716">
      <w:numFmt w:val="bullet"/>
      <w:lvlText w:val="•"/>
      <w:lvlJc w:val="left"/>
      <w:pPr>
        <w:ind w:left="5300" w:hanging="569"/>
      </w:pPr>
      <w:rPr>
        <w:rFonts w:hint="default"/>
      </w:rPr>
    </w:lvl>
    <w:lvl w:ilvl="8" w:tplc="9F727442">
      <w:numFmt w:val="bullet"/>
      <w:lvlText w:val="•"/>
      <w:lvlJc w:val="left"/>
      <w:pPr>
        <w:ind w:left="6035" w:hanging="569"/>
      </w:pPr>
      <w:rPr>
        <w:rFonts w:hint="default"/>
      </w:rPr>
    </w:lvl>
  </w:abstractNum>
  <w:abstractNum w:abstractNumId="231" w15:restartNumberingAfterBreak="0">
    <w:nsid w:val="672A7AFC"/>
    <w:multiLevelType w:val="multilevel"/>
    <w:tmpl w:val="586A7756"/>
    <w:lvl w:ilvl="0">
      <w:start w:val="8"/>
      <w:numFmt w:val="decimal"/>
      <w:lvlText w:val="%1."/>
      <w:lvlJc w:val="left"/>
      <w:pPr>
        <w:ind w:left="945" w:hanging="685"/>
        <w:jc w:val="right"/>
      </w:pPr>
      <w:rPr>
        <w:rFonts w:ascii="Arial" w:eastAsia="Arial" w:hAnsi="Arial" w:cs="Arial" w:hint="default"/>
        <w:b/>
        <w:bCs/>
        <w:spacing w:val="-4"/>
        <w:w w:val="97"/>
        <w:sz w:val="24"/>
        <w:szCs w:val="24"/>
      </w:rPr>
    </w:lvl>
    <w:lvl w:ilvl="1">
      <w:start w:val="1"/>
      <w:numFmt w:val="decimal"/>
      <w:lvlText w:val="%1.%2"/>
      <w:lvlJc w:val="left"/>
      <w:pPr>
        <w:ind w:left="945" w:hanging="723"/>
      </w:pPr>
      <w:rPr>
        <w:rFonts w:ascii="Arial" w:eastAsia="Arial" w:hAnsi="Arial" w:cs="Arial" w:hint="default"/>
        <w:spacing w:val="-4"/>
        <w:w w:val="97"/>
        <w:sz w:val="24"/>
        <w:szCs w:val="24"/>
      </w:rPr>
    </w:lvl>
    <w:lvl w:ilvl="2">
      <w:numFmt w:val="bullet"/>
      <w:lvlText w:val=""/>
      <w:lvlJc w:val="left"/>
      <w:pPr>
        <w:ind w:left="1665" w:hanging="363"/>
      </w:pPr>
      <w:rPr>
        <w:rFonts w:ascii="Symbol" w:eastAsia="Symbol" w:hAnsi="Symbol" w:cs="Symbol" w:hint="default"/>
        <w:w w:val="100"/>
        <w:sz w:val="24"/>
        <w:szCs w:val="24"/>
      </w:rPr>
    </w:lvl>
    <w:lvl w:ilvl="3">
      <w:numFmt w:val="bullet"/>
      <w:lvlText w:val="•"/>
      <w:lvlJc w:val="left"/>
      <w:pPr>
        <w:ind w:left="1840" w:hanging="363"/>
      </w:pPr>
      <w:rPr>
        <w:rFonts w:hint="default"/>
      </w:rPr>
    </w:lvl>
    <w:lvl w:ilvl="4">
      <w:numFmt w:val="bullet"/>
      <w:lvlText w:val="•"/>
      <w:lvlJc w:val="left"/>
      <w:pPr>
        <w:ind w:left="3058" w:hanging="363"/>
      </w:pPr>
      <w:rPr>
        <w:rFonts w:hint="default"/>
      </w:rPr>
    </w:lvl>
    <w:lvl w:ilvl="5">
      <w:numFmt w:val="bullet"/>
      <w:lvlText w:val="•"/>
      <w:lvlJc w:val="left"/>
      <w:pPr>
        <w:ind w:left="4277" w:hanging="363"/>
      </w:pPr>
      <w:rPr>
        <w:rFonts w:hint="default"/>
      </w:rPr>
    </w:lvl>
    <w:lvl w:ilvl="6">
      <w:numFmt w:val="bullet"/>
      <w:lvlText w:val="•"/>
      <w:lvlJc w:val="left"/>
      <w:pPr>
        <w:ind w:left="5496" w:hanging="363"/>
      </w:pPr>
      <w:rPr>
        <w:rFonts w:hint="default"/>
      </w:rPr>
    </w:lvl>
    <w:lvl w:ilvl="7">
      <w:numFmt w:val="bullet"/>
      <w:lvlText w:val="•"/>
      <w:lvlJc w:val="left"/>
      <w:pPr>
        <w:ind w:left="6714" w:hanging="363"/>
      </w:pPr>
      <w:rPr>
        <w:rFonts w:hint="default"/>
      </w:rPr>
    </w:lvl>
    <w:lvl w:ilvl="8">
      <w:numFmt w:val="bullet"/>
      <w:lvlText w:val="•"/>
      <w:lvlJc w:val="left"/>
      <w:pPr>
        <w:ind w:left="7933" w:hanging="363"/>
      </w:pPr>
      <w:rPr>
        <w:rFonts w:hint="default"/>
      </w:rPr>
    </w:lvl>
  </w:abstractNum>
  <w:abstractNum w:abstractNumId="232" w15:restartNumberingAfterBreak="0">
    <w:nsid w:val="67C11EE9"/>
    <w:multiLevelType w:val="hybridMultilevel"/>
    <w:tmpl w:val="11C4FDA0"/>
    <w:lvl w:ilvl="0" w:tplc="AE64B0BC">
      <w:start w:val="1"/>
      <w:numFmt w:val="bullet"/>
      <w:lvlText w:val=""/>
      <w:lvlJc w:val="left"/>
      <w:pPr>
        <w:tabs>
          <w:tab w:val="num" w:pos="1184"/>
        </w:tabs>
        <w:ind w:left="1184" w:hanging="284"/>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67C24DB5"/>
    <w:multiLevelType w:val="hybridMultilevel"/>
    <w:tmpl w:val="D194324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686A0740"/>
    <w:multiLevelType w:val="hybridMultilevel"/>
    <w:tmpl w:val="EFC85CFE"/>
    <w:lvl w:ilvl="0" w:tplc="FD567F2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68FA1C80"/>
    <w:multiLevelType w:val="hybridMultilevel"/>
    <w:tmpl w:val="3400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90778DF"/>
    <w:multiLevelType w:val="hybridMultilevel"/>
    <w:tmpl w:val="BDCCC0D4"/>
    <w:lvl w:ilvl="0" w:tplc="0908B6F8">
      <w:start w:val="1"/>
      <w:numFmt w:val="decimal"/>
      <w:lvlText w:val="(%1)"/>
      <w:lvlJc w:val="left"/>
      <w:pPr>
        <w:ind w:left="480" w:hanging="334"/>
      </w:pPr>
      <w:rPr>
        <w:rFonts w:ascii="Arial" w:eastAsia="Arial" w:hAnsi="Arial" w:cs="Arial" w:hint="default"/>
        <w:w w:val="100"/>
        <w:sz w:val="22"/>
        <w:szCs w:val="22"/>
      </w:rPr>
    </w:lvl>
    <w:lvl w:ilvl="1" w:tplc="CF80196A">
      <w:numFmt w:val="bullet"/>
      <w:lvlText w:val="•"/>
      <w:lvlJc w:val="left"/>
      <w:pPr>
        <w:ind w:left="870" w:hanging="334"/>
      </w:pPr>
      <w:rPr>
        <w:rFonts w:hint="default"/>
      </w:rPr>
    </w:lvl>
    <w:lvl w:ilvl="2" w:tplc="7B0AB9B8">
      <w:numFmt w:val="bullet"/>
      <w:lvlText w:val="•"/>
      <w:lvlJc w:val="left"/>
      <w:pPr>
        <w:ind w:left="1261" w:hanging="334"/>
      </w:pPr>
      <w:rPr>
        <w:rFonts w:hint="default"/>
      </w:rPr>
    </w:lvl>
    <w:lvl w:ilvl="3" w:tplc="4008EC10">
      <w:numFmt w:val="bullet"/>
      <w:lvlText w:val="•"/>
      <w:lvlJc w:val="left"/>
      <w:pPr>
        <w:ind w:left="1652" w:hanging="334"/>
      </w:pPr>
      <w:rPr>
        <w:rFonts w:hint="default"/>
      </w:rPr>
    </w:lvl>
    <w:lvl w:ilvl="4" w:tplc="B0E6FEF2">
      <w:numFmt w:val="bullet"/>
      <w:lvlText w:val="•"/>
      <w:lvlJc w:val="left"/>
      <w:pPr>
        <w:ind w:left="2042" w:hanging="334"/>
      </w:pPr>
      <w:rPr>
        <w:rFonts w:hint="default"/>
      </w:rPr>
    </w:lvl>
    <w:lvl w:ilvl="5" w:tplc="26A62FEC">
      <w:numFmt w:val="bullet"/>
      <w:lvlText w:val="•"/>
      <w:lvlJc w:val="left"/>
      <w:pPr>
        <w:ind w:left="2433" w:hanging="334"/>
      </w:pPr>
      <w:rPr>
        <w:rFonts w:hint="default"/>
      </w:rPr>
    </w:lvl>
    <w:lvl w:ilvl="6" w:tplc="D7DEE576">
      <w:numFmt w:val="bullet"/>
      <w:lvlText w:val="•"/>
      <w:lvlJc w:val="left"/>
      <w:pPr>
        <w:ind w:left="2824" w:hanging="334"/>
      </w:pPr>
      <w:rPr>
        <w:rFonts w:hint="default"/>
      </w:rPr>
    </w:lvl>
    <w:lvl w:ilvl="7" w:tplc="6A34DA4A">
      <w:numFmt w:val="bullet"/>
      <w:lvlText w:val="•"/>
      <w:lvlJc w:val="left"/>
      <w:pPr>
        <w:ind w:left="3214" w:hanging="334"/>
      </w:pPr>
      <w:rPr>
        <w:rFonts w:hint="default"/>
      </w:rPr>
    </w:lvl>
    <w:lvl w:ilvl="8" w:tplc="DC6803CC">
      <w:numFmt w:val="bullet"/>
      <w:lvlText w:val="•"/>
      <w:lvlJc w:val="left"/>
      <w:pPr>
        <w:ind w:left="3605" w:hanging="334"/>
      </w:pPr>
      <w:rPr>
        <w:rFonts w:hint="default"/>
      </w:rPr>
    </w:lvl>
  </w:abstractNum>
  <w:abstractNum w:abstractNumId="237" w15:restartNumberingAfterBreak="0">
    <w:nsid w:val="69330D92"/>
    <w:multiLevelType w:val="multilevel"/>
    <w:tmpl w:val="B2A4E3A2"/>
    <w:lvl w:ilvl="0">
      <w:start w:val="4"/>
      <w:numFmt w:val="decimal"/>
      <w:lvlText w:val="%1."/>
      <w:lvlJc w:val="left"/>
      <w:pPr>
        <w:ind w:left="993" w:hanging="720"/>
        <w:jc w:val="right"/>
      </w:pPr>
      <w:rPr>
        <w:rFonts w:ascii="Arial" w:eastAsia="Arial" w:hAnsi="Arial" w:cs="Arial" w:hint="default"/>
        <w:b/>
        <w:bCs/>
        <w:spacing w:val="-6"/>
        <w:w w:val="99"/>
        <w:sz w:val="24"/>
        <w:szCs w:val="24"/>
        <w:lang w:val="en-GB" w:eastAsia="en-GB" w:bidi="en-GB"/>
      </w:rPr>
    </w:lvl>
    <w:lvl w:ilvl="1">
      <w:start w:val="1"/>
      <w:numFmt w:val="decimal"/>
      <w:lvlText w:val="%1.%2"/>
      <w:lvlJc w:val="left"/>
      <w:pPr>
        <w:ind w:left="993" w:hanging="720"/>
        <w:jc w:val="right"/>
      </w:pPr>
      <w:rPr>
        <w:rFonts w:ascii="Arial" w:eastAsia="Arial" w:hAnsi="Arial" w:cs="Arial" w:hint="default"/>
        <w:spacing w:val="-4"/>
        <w:w w:val="99"/>
        <w:sz w:val="24"/>
        <w:szCs w:val="24"/>
        <w:lang w:val="en-GB" w:eastAsia="en-GB" w:bidi="en-GB"/>
      </w:rPr>
    </w:lvl>
    <w:lvl w:ilvl="2">
      <w:start w:val="1"/>
      <w:numFmt w:val="lowerLetter"/>
      <w:lvlText w:val="(%3)"/>
      <w:lvlJc w:val="left"/>
      <w:pPr>
        <w:ind w:left="1550" w:hanging="557"/>
      </w:pPr>
      <w:rPr>
        <w:rFonts w:ascii="Arial" w:eastAsia="Arial" w:hAnsi="Arial" w:cs="Arial" w:hint="default"/>
        <w:w w:val="99"/>
        <w:sz w:val="24"/>
        <w:szCs w:val="24"/>
        <w:lang w:val="en-GB" w:eastAsia="en-GB" w:bidi="en-GB"/>
      </w:rPr>
    </w:lvl>
    <w:lvl w:ilvl="3">
      <w:numFmt w:val="bullet"/>
      <w:lvlText w:val=""/>
      <w:lvlJc w:val="left"/>
      <w:pPr>
        <w:ind w:left="1974" w:hanging="425"/>
      </w:pPr>
      <w:rPr>
        <w:rFonts w:ascii="Symbol" w:eastAsia="Symbol" w:hAnsi="Symbol" w:cs="Symbol" w:hint="default"/>
        <w:w w:val="100"/>
        <w:sz w:val="24"/>
        <w:szCs w:val="24"/>
        <w:lang w:val="en-GB" w:eastAsia="en-GB" w:bidi="en-GB"/>
      </w:rPr>
    </w:lvl>
    <w:lvl w:ilvl="4">
      <w:numFmt w:val="bullet"/>
      <w:lvlText w:val="•"/>
      <w:lvlJc w:val="left"/>
      <w:pPr>
        <w:ind w:left="3152" w:hanging="425"/>
      </w:pPr>
      <w:rPr>
        <w:rFonts w:hint="default"/>
        <w:lang w:val="en-GB" w:eastAsia="en-GB" w:bidi="en-GB"/>
      </w:rPr>
    </w:lvl>
    <w:lvl w:ilvl="5">
      <w:numFmt w:val="bullet"/>
      <w:lvlText w:val="•"/>
      <w:lvlJc w:val="left"/>
      <w:pPr>
        <w:ind w:left="4324" w:hanging="425"/>
      </w:pPr>
      <w:rPr>
        <w:rFonts w:hint="default"/>
        <w:lang w:val="en-GB" w:eastAsia="en-GB" w:bidi="en-GB"/>
      </w:rPr>
    </w:lvl>
    <w:lvl w:ilvl="6">
      <w:numFmt w:val="bullet"/>
      <w:lvlText w:val="•"/>
      <w:lvlJc w:val="left"/>
      <w:pPr>
        <w:ind w:left="5497" w:hanging="425"/>
      </w:pPr>
      <w:rPr>
        <w:rFonts w:hint="default"/>
        <w:lang w:val="en-GB" w:eastAsia="en-GB" w:bidi="en-GB"/>
      </w:rPr>
    </w:lvl>
    <w:lvl w:ilvl="7">
      <w:numFmt w:val="bullet"/>
      <w:lvlText w:val="•"/>
      <w:lvlJc w:val="left"/>
      <w:pPr>
        <w:ind w:left="6669" w:hanging="425"/>
      </w:pPr>
      <w:rPr>
        <w:rFonts w:hint="default"/>
        <w:lang w:val="en-GB" w:eastAsia="en-GB" w:bidi="en-GB"/>
      </w:rPr>
    </w:lvl>
    <w:lvl w:ilvl="8">
      <w:numFmt w:val="bullet"/>
      <w:lvlText w:val="•"/>
      <w:lvlJc w:val="left"/>
      <w:pPr>
        <w:ind w:left="7841" w:hanging="425"/>
      </w:pPr>
      <w:rPr>
        <w:rFonts w:hint="default"/>
        <w:lang w:val="en-GB" w:eastAsia="en-GB" w:bidi="en-GB"/>
      </w:rPr>
    </w:lvl>
  </w:abstractNum>
  <w:abstractNum w:abstractNumId="238" w15:restartNumberingAfterBreak="0">
    <w:nsid w:val="696767A9"/>
    <w:multiLevelType w:val="hybridMultilevel"/>
    <w:tmpl w:val="9FB438B2"/>
    <w:lvl w:ilvl="0" w:tplc="8362C474">
      <w:start w:val="1"/>
      <w:numFmt w:val="decimal"/>
      <w:lvlText w:val="(%1)"/>
      <w:lvlJc w:val="left"/>
      <w:pPr>
        <w:ind w:left="533" w:hanging="394"/>
      </w:pPr>
      <w:rPr>
        <w:rFonts w:ascii="Arial" w:eastAsia="Arial" w:hAnsi="Arial" w:cs="Arial" w:hint="default"/>
        <w:w w:val="100"/>
        <w:sz w:val="22"/>
        <w:szCs w:val="22"/>
      </w:rPr>
    </w:lvl>
    <w:lvl w:ilvl="1" w:tplc="2BEE9FBA">
      <w:numFmt w:val="bullet"/>
      <w:lvlText w:val="•"/>
      <w:lvlJc w:val="left"/>
      <w:pPr>
        <w:ind w:left="933" w:hanging="394"/>
      </w:pPr>
      <w:rPr>
        <w:rFonts w:hint="default"/>
      </w:rPr>
    </w:lvl>
    <w:lvl w:ilvl="2" w:tplc="2734394E">
      <w:numFmt w:val="bullet"/>
      <w:lvlText w:val="•"/>
      <w:lvlJc w:val="left"/>
      <w:pPr>
        <w:ind w:left="1326" w:hanging="394"/>
      </w:pPr>
      <w:rPr>
        <w:rFonts w:hint="default"/>
      </w:rPr>
    </w:lvl>
    <w:lvl w:ilvl="3" w:tplc="C0843F24">
      <w:numFmt w:val="bullet"/>
      <w:lvlText w:val="•"/>
      <w:lvlJc w:val="left"/>
      <w:pPr>
        <w:ind w:left="1719" w:hanging="394"/>
      </w:pPr>
      <w:rPr>
        <w:rFonts w:hint="default"/>
      </w:rPr>
    </w:lvl>
    <w:lvl w:ilvl="4" w:tplc="B87E5D9C">
      <w:numFmt w:val="bullet"/>
      <w:lvlText w:val="•"/>
      <w:lvlJc w:val="left"/>
      <w:pPr>
        <w:ind w:left="2113" w:hanging="394"/>
      </w:pPr>
      <w:rPr>
        <w:rFonts w:hint="default"/>
      </w:rPr>
    </w:lvl>
    <w:lvl w:ilvl="5" w:tplc="94BA070A">
      <w:numFmt w:val="bullet"/>
      <w:lvlText w:val="•"/>
      <w:lvlJc w:val="left"/>
      <w:pPr>
        <w:ind w:left="2506" w:hanging="394"/>
      </w:pPr>
      <w:rPr>
        <w:rFonts w:hint="default"/>
      </w:rPr>
    </w:lvl>
    <w:lvl w:ilvl="6" w:tplc="87625D8A">
      <w:numFmt w:val="bullet"/>
      <w:lvlText w:val="•"/>
      <w:lvlJc w:val="left"/>
      <w:pPr>
        <w:ind w:left="2899" w:hanging="394"/>
      </w:pPr>
      <w:rPr>
        <w:rFonts w:hint="default"/>
      </w:rPr>
    </w:lvl>
    <w:lvl w:ilvl="7" w:tplc="EF8099E6">
      <w:numFmt w:val="bullet"/>
      <w:lvlText w:val="•"/>
      <w:lvlJc w:val="left"/>
      <w:pPr>
        <w:ind w:left="3293" w:hanging="394"/>
      </w:pPr>
      <w:rPr>
        <w:rFonts w:hint="default"/>
      </w:rPr>
    </w:lvl>
    <w:lvl w:ilvl="8" w:tplc="99ACD920">
      <w:numFmt w:val="bullet"/>
      <w:lvlText w:val="•"/>
      <w:lvlJc w:val="left"/>
      <w:pPr>
        <w:ind w:left="3686" w:hanging="394"/>
      </w:pPr>
      <w:rPr>
        <w:rFonts w:hint="default"/>
      </w:rPr>
    </w:lvl>
  </w:abstractNum>
  <w:abstractNum w:abstractNumId="239" w15:restartNumberingAfterBreak="0">
    <w:nsid w:val="69BD584B"/>
    <w:multiLevelType w:val="hybridMultilevel"/>
    <w:tmpl w:val="F05ED584"/>
    <w:lvl w:ilvl="0" w:tplc="D926017E">
      <w:numFmt w:val="bullet"/>
      <w:lvlText w:val=""/>
      <w:lvlJc w:val="left"/>
      <w:pPr>
        <w:ind w:left="432" w:hanging="255"/>
      </w:pPr>
      <w:rPr>
        <w:rFonts w:ascii="Symbol" w:eastAsia="Symbol" w:hAnsi="Symbol" w:cs="Symbol" w:hint="default"/>
        <w:w w:val="100"/>
        <w:sz w:val="24"/>
        <w:szCs w:val="24"/>
      </w:rPr>
    </w:lvl>
    <w:lvl w:ilvl="1" w:tplc="BEEA8B32">
      <w:numFmt w:val="bullet"/>
      <w:lvlText w:val="•"/>
      <w:lvlJc w:val="left"/>
      <w:pPr>
        <w:ind w:left="1139" w:hanging="255"/>
      </w:pPr>
      <w:rPr>
        <w:rFonts w:hint="default"/>
      </w:rPr>
    </w:lvl>
    <w:lvl w:ilvl="2" w:tplc="A328A788">
      <w:numFmt w:val="bullet"/>
      <w:lvlText w:val="•"/>
      <w:lvlJc w:val="left"/>
      <w:pPr>
        <w:ind w:left="1839" w:hanging="255"/>
      </w:pPr>
      <w:rPr>
        <w:rFonts w:hint="default"/>
      </w:rPr>
    </w:lvl>
    <w:lvl w:ilvl="3" w:tplc="77182E2A">
      <w:numFmt w:val="bullet"/>
      <w:lvlText w:val="•"/>
      <w:lvlJc w:val="left"/>
      <w:pPr>
        <w:ind w:left="2538" w:hanging="255"/>
      </w:pPr>
      <w:rPr>
        <w:rFonts w:hint="default"/>
      </w:rPr>
    </w:lvl>
    <w:lvl w:ilvl="4" w:tplc="83C0BE20">
      <w:numFmt w:val="bullet"/>
      <w:lvlText w:val="•"/>
      <w:lvlJc w:val="left"/>
      <w:pPr>
        <w:ind w:left="3238" w:hanging="255"/>
      </w:pPr>
      <w:rPr>
        <w:rFonts w:hint="default"/>
      </w:rPr>
    </w:lvl>
    <w:lvl w:ilvl="5" w:tplc="796ECEB8">
      <w:numFmt w:val="bullet"/>
      <w:lvlText w:val="•"/>
      <w:lvlJc w:val="left"/>
      <w:pPr>
        <w:ind w:left="3938" w:hanging="255"/>
      </w:pPr>
      <w:rPr>
        <w:rFonts w:hint="default"/>
      </w:rPr>
    </w:lvl>
    <w:lvl w:ilvl="6" w:tplc="E8940FEA">
      <w:numFmt w:val="bullet"/>
      <w:lvlText w:val="•"/>
      <w:lvlJc w:val="left"/>
      <w:pPr>
        <w:ind w:left="4637" w:hanging="255"/>
      </w:pPr>
      <w:rPr>
        <w:rFonts w:hint="default"/>
      </w:rPr>
    </w:lvl>
    <w:lvl w:ilvl="7" w:tplc="056655CA">
      <w:numFmt w:val="bullet"/>
      <w:lvlText w:val="•"/>
      <w:lvlJc w:val="left"/>
      <w:pPr>
        <w:ind w:left="5337" w:hanging="255"/>
      </w:pPr>
      <w:rPr>
        <w:rFonts w:hint="default"/>
      </w:rPr>
    </w:lvl>
    <w:lvl w:ilvl="8" w:tplc="9B54726A">
      <w:numFmt w:val="bullet"/>
      <w:lvlText w:val="•"/>
      <w:lvlJc w:val="left"/>
      <w:pPr>
        <w:ind w:left="6036" w:hanging="255"/>
      </w:pPr>
      <w:rPr>
        <w:rFonts w:hint="default"/>
      </w:rPr>
    </w:lvl>
  </w:abstractNum>
  <w:abstractNum w:abstractNumId="240" w15:restartNumberingAfterBreak="0">
    <w:nsid w:val="6A1274A6"/>
    <w:multiLevelType w:val="hybridMultilevel"/>
    <w:tmpl w:val="C23C18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1" w15:restartNumberingAfterBreak="0">
    <w:nsid w:val="6ADF494A"/>
    <w:multiLevelType w:val="hybridMultilevel"/>
    <w:tmpl w:val="1DD02618"/>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6BA498D6"/>
    <w:multiLevelType w:val="hybridMultilevel"/>
    <w:tmpl w:val="3099EBA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15:restartNumberingAfterBreak="0">
    <w:nsid w:val="6BB67721"/>
    <w:multiLevelType w:val="hybridMultilevel"/>
    <w:tmpl w:val="FF449DC8"/>
    <w:lvl w:ilvl="0" w:tplc="6D862CC8">
      <w:start w:val="1"/>
      <w:numFmt w:val="decimal"/>
      <w:lvlText w:val="(%1)"/>
      <w:lvlJc w:val="left"/>
      <w:pPr>
        <w:ind w:left="153" w:hanging="384"/>
      </w:pPr>
      <w:rPr>
        <w:rFonts w:ascii="Arial" w:eastAsia="Arial" w:hAnsi="Arial" w:cs="Arial" w:hint="default"/>
        <w:w w:val="100"/>
        <w:sz w:val="22"/>
        <w:szCs w:val="22"/>
      </w:rPr>
    </w:lvl>
    <w:lvl w:ilvl="1" w:tplc="8494A5E2">
      <w:numFmt w:val="bullet"/>
      <w:lvlText w:val="•"/>
      <w:lvlJc w:val="left"/>
      <w:pPr>
        <w:ind w:left="582" w:hanging="384"/>
      </w:pPr>
      <w:rPr>
        <w:rFonts w:hint="default"/>
      </w:rPr>
    </w:lvl>
    <w:lvl w:ilvl="2" w:tplc="6BF8A994">
      <w:numFmt w:val="bullet"/>
      <w:lvlText w:val="•"/>
      <w:lvlJc w:val="left"/>
      <w:pPr>
        <w:ind w:left="1005" w:hanging="384"/>
      </w:pPr>
      <w:rPr>
        <w:rFonts w:hint="default"/>
      </w:rPr>
    </w:lvl>
    <w:lvl w:ilvl="3" w:tplc="3A32046C">
      <w:numFmt w:val="bullet"/>
      <w:lvlText w:val="•"/>
      <w:lvlJc w:val="left"/>
      <w:pPr>
        <w:ind w:left="1428" w:hanging="384"/>
      </w:pPr>
      <w:rPr>
        <w:rFonts w:hint="default"/>
      </w:rPr>
    </w:lvl>
    <w:lvl w:ilvl="4" w:tplc="0D3C2A64">
      <w:numFmt w:val="bullet"/>
      <w:lvlText w:val="•"/>
      <w:lvlJc w:val="left"/>
      <w:pPr>
        <w:ind w:left="1851" w:hanging="384"/>
      </w:pPr>
      <w:rPr>
        <w:rFonts w:hint="default"/>
      </w:rPr>
    </w:lvl>
    <w:lvl w:ilvl="5" w:tplc="BCBE3F8A">
      <w:numFmt w:val="bullet"/>
      <w:lvlText w:val="•"/>
      <w:lvlJc w:val="left"/>
      <w:pPr>
        <w:ind w:left="2274" w:hanging="384"/>
      </w:pPr>
      <w:rPr>
        <w:rFonts w:hint="default"/>
      </w:rPr>
    </w:lvl>
    <w:lvl w:ilvl="6" w:tplc="02D4E868">
      <w:numFmt w:val="bullet"/>
      <w:lvlText w:val="•"/>
      <w:lvlJc w:val="left"/>
      <w:pPr>
        <w:ind w:left="2696" w:hanging="384"/>
      </w:pPr>
      <w:rPr>
        <w:rFonts w:hint="default"/>
      </w:rPr>
    </w:lvl>
    <w:lvl w:ilvl="7" w:tplc="5C20D3A2">
      <w:numFmt w:val="bullet"/>
      <w:lvlText w:val="•"/>
      <w:lvlJc w:val="left"/>
      <w:pPr>
        <w:ind w:left="3119" w:hanging="384"/>
      </w:pPr>
      <w:rPr>
        <w:rFonts w:hint="default"/>
      </w:rPr>
    </w:lvl>
    <w:lvl w:ilvl="8" w:tplc="80EAF81A">
      <w:numFmt w:val="bullet"/>
      <w:lvlText w:val="•"/>
      <w:lvlJc w:val="left"/>
      <w:pPr>
        <w:ind w:left="3542" w:hanging="384"/>
      </w:pPr>
      <w:rPr>
        <w:rFonts w:hint="default"/>
      </w:rPr>
    </w:lvl>
  </w:abstractNum>
  <w:abstractNum w:abstractNumId="244" w15:restartNumberingAfterBreak="0">
    <w:nsid w:val="6BFA1484"/>
    <w:multiLevelType w:val="multilevel"/>
    <w:tmpl w:val="B9AEC5DE"/>
    <w:lvl w:ilvl="0">
      <w:start w:val="6"/>
      <w:numFmt w:val="decimal"/>
      <w:lvlText w:val="%1"/>
      <w:lvlJc w:val="left"/>
      <w:pPr>
        <w:ind w:left="813" w:hanging="709"/>
      </w:pPr>
      <w:rPr>
        <w:rFonts w:hint="default"/>
        <w:lang w:val="en-GB" w:eastAsia="en-GB" w:bidi="en-GB"/>
      </w:rPr>
    </w:lvl>
    <w:lvl w:ilvl="1">
      <w:start w:val="1"/>
      <w:numFmt w:val="decimal"/>
      <w:lvlText w:val="%1.%2"/>
      <w:lvlJc w:val="left"/>
      <w:pPr>
        <w:ind w:left="813" w:hanging="709"/>
      </w:pPr>
      <w:rPr>
        <w:rFonts w:ascii="Arial" w:eastAsia="Arial" w:hAnsi="Arial" w:cs="Arial" w:hint="default"/>
        <w:b/>
        <w:bCs/>
        <w:spacing w:val="-6"/>
        <w:w w:val="99"/>
        <w:sz w:val="24"/>
        <w:szCs w:val="24"/>
        <w:lang w:val="en-GB" w:eastAsia="en-GB" w:bidi="en-GB"/>
      </w:rPr>
    </w:lvl>
    <w:lvl w:ilvl="2">
      <w:start w:val="1"/>
      <w:numFmt w:val="lowerLetter"/>
      <w:lvlText w:val="(%3)"/>
      <w:lvlJc w:val="left"/>
      <w:pPr>
        <w:ind w:left="1948" w:hanging="360"/>
      </w:pPr>
      <w:rPr>
        <w:rFonts w:ascii="Arial" w:eastAsia="Arial" w:hAnsi="Arial" w:cs="Arial" w:hint="default"/>
        <w:w w:val="99"/>
        <w:sz w:val="24"/>
        <w:szCs w:val="24"/>
        <w:lang w:val="en-GB" w:eastAsia="en-GB" w:bidi="en-GB"/>
      </w:rPr>
    </w:lvl>
    <w:lvl w:ilvl="3">
      <w:numFmt w:val="bullet"/>
      <w:lvlText w:val="•"/>
      <w:lvlJc w:val="left"/>
      <w:pPr>
        <w:ind w:left="2971" w:hanging="360"/>
      </w:pPr>
      <w:rPr>
        <w:rFonts w:hint="default"/>
        <w:lang w:val="en-GB" w:eastAsia="en-GB" w:bidi="en-GB"/>
      </w:rPr>
    </w:lvl>
    <w:lvl w:ilvl="4">
      <w:numFmt w:val="bullet"/>
      <w:lvlText w:val="•"/>
      <w:lvlJc w:val="left"/>
      <w:pPr>
        <w:ind w:left="4002" w:hanging="360"/>
      </w:pPr>
      <w:rPr>
        <w:rFonts w:hint="default"/>
        <w:lang w:val="en-GB" w:eastAsia="en-GB" w:bidi="en-GB"/>
      </w:rPr>
    </w:lvl>
    <w:lvl w:ilvl="5">
      <w:numFmt w:val="bullet"/>
      <w:lvlText w:val="•"/>
      <w:lvlJc w:val="left"/>
      <w:pPr>
        <w:ind w:left="5033" w:hanging="360"/>
      </w:pPr>
      <w:rPr>
        <w:rFonts w:hint="default"/>
        <w:lang w:val="en-GB" w:eastAsia="en-GB" w:bidi="en-GB"/>
      </w:rPr>
    </w:lvl>
    <w:lvl w:ilvl="6">
      <w:numFmt w:val="bullet"/>
      <w:lvlText w:val="•"/>
      <w:lvlJc w:val="left"/>
      <w:pPr>
        <w:ind w:left="6064" w:hanging="360"/>
      </w:pPr>
      <w:rPr>
        <w:rFonts w:hint="default"/>
        <w:lang w:val="en-GB" w:eastAsia="en-GB" w:bidi="en-GB"/>
      </w:rPr>
    </w:lvl>
    <w:lvl w:ilvl="7">
      <w:numFmt w:val="bullet"/>
      <w:lvlText w:val="•"/>
      <w:lvlJc w:val="left"/>
      <w:pPr>
        <w:ind w:left="7095" w:hanging="360"/>
      </w:pPr>
      <w:rPr>
        <w:rFonts w:hint="default"/>
        <w:lang w:val="en-GB" w:eastAsia="en-GB" w:bidi="en-GB"/>
      </w:rPr>
    </w:lvl>
    <w:lvl w:ilvl="8">
      <w:numFmt w:val="bullet"/>
      <w:lvlText w:val="•"/>
      <w:lvlJc w:val="left"/>
      <w:pPr>
        <w:ind w:left="8126" w:hanging="360"/>
      </w:pPr>
      <w:rPr>
        <w:rFonts w:hint="default"/>
        <w:lang w:val="en-GB" w:eastAsia="en-GB" w:bidi="en-GB"/>
      </w:rPr>
    </w:lvl>
  </w:abstractNum>
  <w:abstractNum w:abstractNumId="245" w15:restartNumberingAfterBreak="0">
    <w:nsid w:val="6C0E3187"/>
    <w:multiLevelType w:val="hybridMultilevel"/>
    <w:tmpl w:val="04A6C0CE"/>
    <w:lvl w:ilvl="0" w:tplc="38CEC8E2">
      <w:start w:val="5"/>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6C512189"/>
    <w:multiLevelType w:val="hybridMultilevel"/>
    <w:tmpl w:val="9CF6FBD0"/>
    <w:lvl w:ilvl="0" w:tplc="5FD61A12">
      <w:numFmt w:val="bullet"/>
      <w:lvlText w:val=""/>
      <w:lvlJc w:val="left"/>
      <w:pPr>
        <w:ind w:left="1192" w:hanging="360"/>
      </w:pPr>
      <w:rPr>
        <w:rFonts w:ascii="Symbol" w:eastAsia="Symbol" w:hAnsi="Symbol" w:cs="Symbol" w:hint="default"/>
        <w:w w:val="100"/>
        <w:sz w:val="24"/>
        <w:szCs w:val="24"/>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47" w15:restartNumberingAfterBreak="0">
    <w:nsid w:val="6E0E65D6"/>
    <w:multiLevelType w:val="hybridMultilevel"/>
    <w:tmpl w:val="0E648AB4"/>
    <w:lvl w:ilvl="0" w:tplc="5FD61A12">
      <w:numFmt w:val="bullet"/>
      <w:lvlText w:val=""/>
      <w:lvlJc w:val="left"/>
      <w:pPr>
        <w:ind w:left="1192" w:hanging="360"/>
      </w:pPr>
      <w:rPr>
        <w:rFonts w:ascii="Symbol" w:eastAsia="Symbol" w:hAnsi="Symbol" w:cs="Symbol" w:hint="default"/>
        <w:w w:val="100"/>
        <w:sz w:val="24"/>
        <w:szCs w:val="24"/>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48" w15:restartNumberingAfterBreak="0">
    <w:nsid w:val="6E65782F"/>
    <w:multiLevelType w:val="hybridMultilevel"/>
    <w:tmpl w:val="3C724CE0"/>
    <w:lvl w:ilvl="0" w:tplc="7A5A35A4">
      <w:start w:val="1"/>
      <w:numFmt w:val="lowerRoman"/>
      <w:lvlText w:val="%1)"/>
      <w:lvlJc w:val="left"/>
      <w:pPr>
        <w:ind w:left="1572" w:hanging="72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49" w15:restartNumberingAfterBreak="0">
    <w:nsid w:val="6EAC1423"/>
    <w:multiLevelType w:val="hybridMultilevel"/>
    <w:tmpl w:val="48F41C5A"/>
    <w:lvl w:ilvl="0" w:tplc="1E3A1612">
      <w:start w:val="1"/>
      <w:numFmt w:val="bullet"/>
      <w:lvlText w:val=""/>
      <w:lvlJc w:val="left"/>
      <w:pPr>
        <w:ind w:hanging="284"/>
      </w:pPr>
      <w:rPr>
        <w:rFonts w:ascii="Symbol" w:eastAsia="Symbol" w:hAnsi="Symbol" w:hint="default"/>
        <w:sz w:val="24"/>
        <w:szCs w:val="24"/>
      </w:rPr>
    </w:lvl>
    <w:lvl w:ilvl="1" w:tplc="292604DC">
      <w:start w:val="1"/>
      <w:numFmt w:val="bullet"/>
      <w:lvlText w:val="•"/>
      <w:lvlJc w:val="left"/>
      <w:rPr>
        <w:rFonts w:hint="default"/>
      </w:rPr>
    </w:lvl>
    <w:lvl w:ilvl="2" w:tplc="EB5CABFA">
      <w:start w:val="1"/>
      <w:numFmt w:val="bullet"/>
      <w:lvlText w:val="•"/>
      <w:lvlJc w:val="left"/>
      <w:rPr>
        <w:rFonts w:hint="default"/>
      </w:rPr>
    </w:lvl>
    <w:lvl w:ilvl="3" w:tplc="01D0D95E">
      <w:start w:val="1"/>
      <w:numFmt w:val="bullet"/>
      <w:lvlText w:val="•"/>
      <w:lvlJc w:val="left"/>
      <w:rPr>
        <w:rFonts w:hint="default"/>
      </w:rPr>
    </w:lvl>
    <w:lvl w:ilvl="4" w:tplc="755CC516">
      <w:start w:val="1"/>
      <w:numFmt w:val="bullet"/>
      <w:lvlText w:val="•"/>
      <w:lvlJc w:val="left"/>
      <w:rPr>
        <w:rFonts w:hint="default"/>
      </w:rPr>
    </w:lvl>
    <w:lvl w:ilvl="5" w:tplc="507C1FF4">
      <w:start w:val="1"/>
      <w:numFmt w:val="bullet"/>
      <w:lvlText w:val="•"/>
      <w:lvlJc w:val="left"/>
      <w:rPr>
        <w:rFonts w:hint="default"/>
      </w:rPr>
    </w:lvl>
    <w:lvl w:ilvl="6" w:tplc="488EFAC4">
      <w:start w:val="1"/>
      <w:numFmt w:val="bullet"/>
      <w:lvlText w:val="•"/>
      <w:lvlJc w:val="left"/>
      <w:rPr>
        <w:rFonts w:hint="default"/>
      </w:rPr>
    </w:lvl>
    <w:lvl w:ilvl="7" w:tplc="B9824070">
      <w:start w:val="1"/>
      <w:numFmt w:val="bullet"/>
      <w:lvlText w:val="•"/>
      <w:lvlJc w:val="left"/>
      <w:rPr>
        <w:rFonts w:hint="default"/>
      </w:rPr>
    </w:lvl>
    <w:lvl w:ilvl="8" w:tplc="7B4A2BB0">
      <w:start w:val="1"/>
      <w:numFmt w:val="bullet"/>
      <w:lvlText w:val="•"/>
      <w:lvlJc w:val="left"/>
      <w:rPr>
        <w:rFonts w:hint="default"/>
      </w:rPr>
    </w:lvl>
  </w:abstractNum>
  <w:abstractNum w:abstractNumId="250" w15:restartNumberingAfterBreak="0">
    <w:nsid w:val="6F8A4F0A"/>
    <w:multiLevelType w:val="hybridMultilevel"/>
    <w:tmpl w:val="16D06D1E"/>
    <w:lvl w:ilvl="0" w:tplc="81D8C1DA">
      <w:start w:val="1"/>
      <w:numFmt w:val="bullet"/>
      <w:lvlText w:val=""/>
      <w:lvlJc w:val="left"/>
      <w:pPr>
        <w:ind w:left="1429" w:hanging="360"/>
      </w:pPr>
      <w:rPr>
        <w:rFonts w:ascii="Symbol" w:eastAsia="Symbol" w:hAnsi="Symbol" w:hint="default"/>
        <w:w w:val="99"/>
        <w:sz w:val="20"/>
        <w:szCs w:val="2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1" w15:restartNumberingAfterBreak="0">
    <w:nsid w:val="6FD74E96"/>
    <w:multiLevelType w:val="hybridMultilevel"/>
    <w:tmpl w:val="D14837EE"/>
    <w:lvl w:ilvl="0" w:tplc="1D3CE8CC">
      <w:start w:val="1"/>
      <w:numFmt w:val="decimal"/>
      <w:lvlText w:val="(%1)"/>
      <w:lvlJc w:val="left"/>
      <w:pPr>
        <w:ind w:left="147" w:hanging="334"/>
      </w:pPr>
      <w:rPr>
        <w:rFonts w:ascii="Arial" w:eastAsia="Arial" w:hAnsi="Arial" w:cs="Arial" w:hint="default"/>
        <w:w w:val="100"/>
        <w:sz w:val="22"/>
        <w:szCs w:val="22"/>
      </w:rPr>
    </w:lvl>
    <w:lvl w:ilvl="1" w:tplc="5F826AE4">
      <w:numFmt w:val="bullet"/>
      <w:lvlText w:val="•"/>
      <w:lvlJc w:val="left"/>
      <w:pPr>
        <w:ind w:left="564" w:hanging="334"/>
      </w:pPr>
      <w:rPr>
        <w:rFonts w:hint="default"/>
      </w:rPr>
    </w:lvl>
    <w:lvl w:ilvl="2" w:tplc="4EF0C31A">
      <w:numFmt w:val="bullet"/>
      <w:lvlText w:val="•"/>
      <w:lvlJc w:val="left"/>
      <w:pPr>
        <w:ind w:left="989" w:hanging="334"/>
      </w:pPr>
      <w:rPr>
        <w:rFonts w:hint="default"/>
      </w:rPr>
    </w:lvl>
    <w:lvl w:ilvl="3" w:tplc="38E646E6">
      <w:numFmt w:val="bullet"/>
      <w:lvlText w:val="•"/>
      <w:lvlJc w:val="left"/>
      <w:pPr>
        <w:ind w:left="1414" w:hanging="334"/>
      </w:pPr>
      <w:rPr>
        <w:rFonts w:hint="default"/>
      </w:rPr>
    </w:lvl>
    <w:lvl w:ilvl="4" w:tplc="632E48D0">
      <w:numFmt w:val="bullet"/>
      <w:lvlText w:val="•"/>
      <w:lvlJc w:val="left"/>
      <w:pPr>
        <w:ind w:left="1838" w:hanging="334"/>
      </w:pPr>
      <w:rPr>
        <w:rFonts w:hint="default"/>
      </w:rPr>
    </w:lvl>
    <w:lvl w:ilvl="5" w:tplc="D7683BCC">
      <w:numFmt w:val="bullet"/>
      <w:lvlText w:val="•"/>
      <w:lvlJc w:val="left"/>
      <w:pPr>
        <w:ind w:left="2263" w:hanging="334"/>
      </w:pPr>
      <w:rPr>
        <w:rFonts w:hint="default"/>
      </w:rPr>
    </w:lvl>
    <w:lvl w:ilvl="6" w:tplc="9322EB50">
      <w:numFmt w:val="bullet"/>
      <w:lvlText w:val="•"/>
      <w:lvlJc w:val="left"/>
      <w:pPr>
        <w:ind w:left="2688" w:hanging="334"/>
      </w:pPr>
      <w:rPr>
        <w:rFonts w:hint="default"/>
      </w:rPr>
    </w:lvl>
    <w:lvl w:ilvl="7" w:tplc="1F58D346">
      <w:numFmt w:val="bullet"/>
      <w:lvlText w:val="•"/>
      <w:lvlJc w:val="left"/>
      <w:pPr>
        <w:ind w:left="3112" w:hanging="334"/>
      </w:pPr>
      <w:rPr>
        <w:rFonts w:hint="default"/>
      </w:rPr>
    </w:lvl>
    <w:lvl w:ilvl="8" w:tplc="C9F2CE02">
      <w:numFmt w:val="bullet"/>
      <w:lvlText w:val="•"/>
      <w:lvlJc w:val="left"/>
      <w:pPr>
        <w:ind w:left="3537" w:hanging="334"/>
      </w:pPr>
      <w:rPr>
        <w:rFonts w:hint="default"/>
      </w:rPr>
    </w:lvl>
  </w:abstractNum>
  <w:abstractNum w:abstractNumId="252" w15:restartNumberingAfterBreak="0">
    <w:nsid w:val="71192D49"/>
    <w:multiLevelType w:val="hybridMultilevel"/>
    <w:tmpl w:val="B66E2DB2"/>
    <w:lvl w:ilvl="0" w:tplc="9500B624">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1866660"/>
    <w:multiLevelType w:val="hybridMultilevel"/>
    <w:tmpl w:val="5B1CCEA0"/>
    <w:lvl w:ilvl="0" w:tplc="7D7210C0">
      <w:numFmt w:val="bullet"/>
      <w:lvlText w:val=""/>
      <w:lvlJc w:val="left"/>
      <w:pPr>
        <w:ind w:left="1665" w:hanging="567"/>
      </w:pPr>
      <w:rPr>
        <w:rFonts w:ascii="Symbol" w:eastAsia="Symbol" w:hAnsi="Symbol" w:cs="Symbol" w:hint="default"/>
        <w:w w:val="100"/>
        <w:sz w:val="24"/>
        <w:szCs w:val="24"/>
        <w:lang w:val="en-GB" w:eastAsia="en-GB" w:bidi="en-GB"/>
      </w:rPr>
    </w:lvl>
    <w:lvl w:ilvl="1" w:tplc="F9D4FE40">
      <w:numFmt w:val="bullet"/>
      <w:lvlText w:val=""/>
      <w:lvlJc w:val="left"/>
      <w:pPr>
        <w:ind w:left="2402" w:hanging="567"/>
      </w:pPr>
      <w:rPr>
        <w:rFonts w:ascii="Symbol" w:eastAsia="Symbol" w:hAnsi="Symbol" w:cs="Symbol" w:hint="default"/>
        <w:w w:val="100"/>
        <w:sz w:val="24"/>
        <w:szCs w:val="24"/>
        <w:lang w:val="en-GB" w:eastAsia="en-GB" w:bidi="en-GB"/>
      </w:rPr>
    </w:lvl>
    <w:lvl w:ilvl="2" w:tplc="81483BD2">
      <w:numFmt w:val="bullet"/>
      <w:lvlText w:val="•"/>
      <w:lvlJc w:val="left"/>
      <w:pPr>
        <w:ind w:left="3278" w:hanging="567"/>
      </w:pPr>
      <w:rPr>
        <w:rFonts w:hint="default"/>
        <w:lang w:val="en-GB" w:eastAsia="en-GB" w:bidi="en-GB"/>
      </w:rPr>
    </w:lvl>
    <w:lvl w:ilvl="3" w:tplc="6A8CFA4A">
      <w:numFmt w:val="bullet"/>
      <w:lvlText w:val="•"/>
      <w:lvlJc w:val="left"/>
      <w:pPr>
        <w:ind w:left="4156" w:hanging="567"/>
      </w:pPr>
      <w:rPr>
        <w:rFonts w:hint="default"/>
        <w:lang w:val="en-GB" w:eastAsia="en-GB" w:bidi="en-GB"/>
      </w:rPr>
    </w:lvl>
    <w:lvl w:ilvl="4" w:tplc="7B4E0494">
      <w:numFmt w:val="bullet"/>
      <w:lvlText w:val="•"/>
      <w:lvlJc w:val="left"/>
      <w:pPr>
        <w:ind w:left="5035" w:hanging="567"/>
      </w:pPr>
      <w:rPr>
        <w:rFonts w:hint="default"/>
        <w:lang w:val="en-GB" w:eastAsia="en-GB" w:bidi="en-GB"/>
      </w:rPr>
    </w:lvl>
    <w:lvl w:ilvl="5" w:tplc="1CFC7618">
      <w:numFmt w:val="bullet"/>
      <w:lvlText w:val="•"/>
      <w:lvlJc w:val="left"/>
      <w:pPr>
        <w:ind w:left="5913" w:hanging="567"/>
      </w:pPr>
      <w:rPr>
        <w:rFonts w:hint="default"/>
        <w:lang w:val="en-GB" w:eastAsia="en-GB" w:bidi="en-GB"/>
      </w:rPr>
    </w:lvl>
    <w:lvl w:ilvl="6" w:tplc="D6D400C4">
      <w:numFmt w:val="bullet"/>
      <w:lvlText w:val="•"/>
      <w:lvlJc w:val="left"/>
      <w:pPr>
        <w:ind w:left="6792" w:hanging="567"/>
      </w:pPr>
      <w:rPr>
        <w:rFonts w:hint="default"/>
        <w:lang w:val="en-GB" w:eastAsia="en-GB" w:bidi="en-GB"/>
      </w:rPr>
    </w:lvl>
    <w:lvl w:ilvl="7" w:tplc="AE2C7CFC">
      <w:numFmt w:val="bullet"/>
      <w:lvlText w:val="•"/>
      <w:lvlJc w:val="left"/>
      <w:pPr>
        <w:ind w:left="7670" w:hanging="567"/>
      </w:pPr>
      <w:rPr>
        <w:rFonts w:hint="default"/>
        <w:lang w:val="en-GB" w:eastAsia="en-GB" w:bidi="en-GB"/>
      </w:rPr>
    </w:lvl>
    <w:lvl w:ilvl="8" w:tplc="2FD8F970">
      <w:numFmt w:val="bullet"/>
      <w:lvlText w:val="•"/>
      <w:lvlJc w:val="left"/>
      <w:pPr>
        <w:ind w:left="8549" w:hanging="567"/>
      </w:pPr>
      <w:rPr>
        <w:rFonts w:hint="default"/>
        <w:lang w:val="en-GB" w:eastAsia="en-GB" w:bidi="en-GB"/>
      </w:rPr>
    </w:lvl>
  </w:abstractNum>
  <w:abstractNum w:abstractNumId="254" w15:restartNumberingAfterBreak="0">
    <w:nsid w:val="7195257F"/>
    <w:multiLevelType w:val="hybridMultilevel"/>
    <w:tmpl w:val="7234A29E"/>
    <w:lvl w:ilvl="0" w:tplc="1A00D3DA">
      <w:start w:val="1"/>
      <w:numFmt w:val="lowerLetter"/>
      <w:lvlText w:val="%1)"/>
      <w:lvlJc w:val="left"/>
      <w:pPr>
        <w:ind w:left="2402" w:hanging="360"/>
      </w:pPr>
      <w:rPr>
        <w:rFonts w:ascii="Arial" w:eastAsia="Arial" w:hAnsi="Arial" w:cs="Arial" w:hint="default"/>
        <w:w w:val="99"/>
        <w:sz w:val="24"/>
        <w:szCs w:val="24"/>
        <w:lang w:val="en-GB" w:eastAsia="en-GB" w:bidi="en-GB"/>
      </w:rPr>
    </w:lvl>
    <w:lvl w:ilvl="1" w:tplc="DC3A21E2">
      <w:numFmt w:val="bullet"/>
      <w:lvlText w:val="•"/>
      <w:lvlJc w:val="left"/>
      <w:pPr>
        <w:ind w:left="3178" w:hanging="360"/>
      </w:pPr>
      <w:rPr>
        <w:rFonts w:hint="default"/>
        <w:lang w:val="en-GB" w:eastAsia="en-GB" w:bidi="en-GB"/>
      </w:rPr>
    </w:lvl>
    <w:lvl w:ilvl="2" w:tplc="359AD90C">
      <w:numFmt w:val="bullet"/>
      <w:lvlText w:val="•"/>
      <w:lvlJc w:val="left"/>
      <w:pPr>
        <w:ind w:left="3957" w:hanging="360"/>
      </w:pPr>
      <w:rPr>
        <w:rFonts w:hint="default"/>
        <w:lang w:val="en-GB" w:eastAsia="en-GB" w:bidi="en-GB"/>
      </w:rPr>
    </w:lvl>
    <w:lvl w:ilvl="3" w:tplc="200843EE">
      <w:numFmt w:val="bullet"/>
      <w:lvlText w:val="•"/>
      <w:lvlJc w:val="left"/>
      <w:pPr>
        <w:ind w:left="4736" w:hanging="360"/>
      </w:pPr>
      <w:rPr>
        <w:rFonts w:hint="default"/>
        <w:lang w:val="en-GB" w:eastAsia="en-GB" w:bidi="en-GB"/>
      </w:rPr>
    </w:lvl>
    <w:lvl w:ilvl="4" w:tplc="726AAF46">
      <w:numFmt w:val="bullet"/>
      <w:lvlText w:val="•"/>
      <w:lvlJc w:val="left"/>
      <w:pPr>
        <w:ind w:left="5515" w:hanging="360"/>
      </w:pPr>
      <w:rPr>
        <w:rFonts w:hint="default"/>
        <w:lang w:val="en-GB" w:eastAsia="en-GB" w:bidi="en-GB"/>
      </w:rPr>
    </w:lvl>
    <w:lvl w:ilvl="5" w:tplc="97E0DD5E">
      <w:numFmt w:val="bullet"/>
      <w:lvlText w:val="•"/>
      <w:lvlJc w:val="left"/>
      <w:pPr>
        <w:ind w:left="6294" w:hanging="360"/>
      </w:pPr>
      <w:rPr>
        <w:rFonts w:hint="default"/>
        <w:lang w:val="en-GB" w:eastAsia="en-GB" w:bidi="en-GB"/>
      </w:rPr>
    </w:lvl>
    <w:lvl w:ilvl="6" w:tplc="FCCA9F72">
      <w:numFmt w:val="bullet"/>
      <w:lvlText w:val="•"/>
      <w:lvlJc w:val="left"/>
      <w:pPr>
        <w:ind w:left="7073" w:hanging="360"/>
      </w:pPr>
      <w:rPr>
        <w:rFonts w:hint="default"/>
        <w:lang w:val="en-GB" w:eastAsia="en-GB" w:bidi="en-GB"/>
      </w:rPr>
    </w:lvl>
    <w:lvl w:ilvl="7" w:tplc="7E04D09E">
      <w:numFmt w:val="bullet"/>
      <w:lvlText w:val="•"/>
      <w:lvlJc w:val="left"/>
      <w:pPr>
        <w:ind w:left="7852" w:hanging="360"/>
      </w:pPr>
      <w:rPr>
        <w:rFonts w:hint="default"/>
        <w:lang w:val="en-GB" w:eastAsia="en-GB" w:bidi="en-GB"/>
      </w:rPr>
    </w:lvl>
    <w:lvl w:ilvl="8" w:tplc="DD48D5EA">
      <w:numFmt w:val="bullet"/>
      <w:lvlText w:val="•"/>
      <w:lvlJc w:val="left"/>
      <w:pPr>
        <w:ind w:left="8631" w:hanging="360"/>
      </w:pPr>
      <w:rPr>
        <w:rFonts w:hint="default"/>
        <w:lang w:val="en-GB" w:eastAsia="en-GB" w:bidi="en-GB"/>
      </w:rPr>
    </w:lvl>
  </w:abstractNum>
  <w:abstractNum w:abstractNumId="255" w15:restartNumberingAfterBreak="0">
    <w:nsid w:val="719C3D3A"/>
    <w:multiLevelType w:val="hybridMultilevel"/>
    <w:tmpl w:val="3CD2AC70"/>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56" w15:restartNumberingAfterBreak="0">
    <w:nsid w:val="71A10CAD"/>
    <w:multiLevelType w:val="singleLevel"/>
    <w:tmpl w:val="0A580CD8"/>
    <w:lvl w:ilvl="0">
      <w:start w:val="20"/>
      <w:numFmt w:val="bullet"/>
      <w:lvlText w:val="-"/>
      <w:lvlJc w:val="left"/>
      <w:pPr>
        <w:tabs>
          <w:tab w:val="num" w:pos="1421"/>
        </w:tabs>
        <w:ind w:left="1421" w:hanging="570"/>
      </w:pPr>
      <w:rPr>
        <w:rFonts w:ascii="Times New Roman" w:hAnsi="Times New Roman" w:hint="default"/>
      </w:rPr>
    </w:lvl>
  </w:abstractNum>
  <w:abstractNum w:abstractNumId="257" w15:restartNumberingAfterBreak="0">
    <w:nsid w:val="71D53FD5"/>
    <w:multiLevelType w:val="hybridMultilevel"/>
    <w:tmpl w:val="0452FC74"/>
    <w:lvl w:ilvl="0" w:tplc="13EA3FF2">
      <w:numFmt w:val="bullet"/>
      <w:lvlText w:val=""/>
      <w:lvlJc w:val="left"/>
      <w:pPr>
        <w:tabs>
          <w:tab w:val="num" w:pos="999"/>
        </w:tabs>
        <w:ind w:left="999" w:hanging="639"/>
      </w:pPr>
      <w:rPr>
        <w:rFonts w:ascii="Symbol"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34C7EF4"/>
    <w:multiLevelType w:val="singleLevel"/>
    <w:tmpl w:val="EDCA10A6"/>
    <w:lvl w:ilvl="0">
      <w:start w:val="1"/>
      <w:numFmt w:val="bullet"/>
      <w:pStyle w:val="blockq6"/>
      <w:lvlText w:val=""/>
      <w:lvlJc w:val="left"/>
      <w:pPr>
        <w:tabs>
          <w:tab w:val="num" w:pos="1418"/>
        </w:tabs>
        <w:ind w:left="1418" w:hanging="567"/>
      </w:pPr>
      <w:rPr>
        <w:rFonts w:ascii="Symbol" w:hAnsi="Symbol" w:hint="default"/>
      </w:rPr>
    </w:lvl>
  </w:abstractNum>
  <w:abstractNum w:abstractNumId="259" w15:restartNumberingAfterBreak="0">
    <w:nsid w:val="747D2C93"/>
    <w:multiLevelType w:val="multilevel"/>
    <w:tmpl w:val="48C050EC"/>
    <w:lvl w:ilvl="0">
      <w:start w:val="4"/>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bullet"/>
      <w:lvlText w:val=""/>
      <w:lvlJc w:val="left"/>
      <w:pPr>
        <w:ind w:left="2736" w:hanging="720"/>
      </w:pPr>
      <w:rPr>
        <w:rFonts w:ascii="Wingdings" w:hAnsi="Wingdings" w:hint="default"/>
        <w:color w:val="002060"/>
      </w:rPr>
    </w:lvl>
    <w:lvl w:ilvl="3">
      <w:start w:val="1"/>
      <w:numFmt w:val="decimal"/>
      <w:lvlText w:val="%1.%2.%3.%4"/>
      <w:lvlJc w:val="left"/>
      <w:pPr>
        <w:ind w:left="4104" w:hanging="108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856" w:hanging="1800"/>
      </w:pPr>
      <w:rPr>
        <w:rFonts w:hint="default"/>
      </w:rPr>
    </w:lvl>
    <w:lvl w:ilvl="8">
      <w:start w:val="1"/>
      <w:numFmt w:val="decimal"/>
      <w:lvlText w:val="%1.%2.%3.%4.%5.%6.%7.%8.%9"/>
      <w:lvlJc w:val="left"/>
      <w:pPr>
        <w:ind w:left="9864" w:hanging="1800"/>
      </w:pPr>
      <w:rPr>
        <w:rFonts w:hint="default"/>
      </w:rPr>
    </w:lvl>
  </w:abstractNum>
  <w:abstractNum w:abstractNumId="260" w15:restartNumberingAfterBreak="0">
    <w:nsid w:val="74BE64D1"/>
    <w:multiLevelType w:val="hybridMultilevel"/>
    <w:tmpl w:val="F696A358"/>
    <w:lvl w:ilvl="0" w:tplc="E0C47CAE">
      <w:numFmt w:val="bullet"/>
      <w:lvlText w:val="•"/>
      <w:lvlJc w:val="left"/>
      <w:pPr>
        <w:ind w:left="112" w:hanging="612"/>
      </w:pPr>
      <w:rPr>
        <w:rFonts w:ascii="Arial" w:eastAsia="Arial" w:hAnsi="Arial" w:cs="Arial" w:hint="default"/>
        <w:spacing w:val="-6"/>
        <w:w w:val="99"/>
        <w:sz w:val="24"/>
        <w:szCs w:val="24"/>
      </w:rPr>
    </w:lvl>
    <w:lvl w:ilvl="1" w:tplc="BA6C640A">
      <w:numFmt w:val="bullet"/>
      <w:lvlText w:val="•"/>
      <w:lvlJc w:val="left"/>
      <w:pPr>
        <w:ind w:left="900" w:hanging="612"/>
      </w:pPr>
      <w:rPr>
        <w:rFonts w:hint="default"/>
      </w:rPr>
    </w:lvl>
    <w:lvl w:ilvl="2" w:tplc="703A0522">
      <w:numFmt w:val="bullet"/>
      <w:lvlText w:val="•"/>
      <w:lvlJc w:val="left"/>
      <w:pPr>
        <w:ind w:left="1681" w:hanging="612"/>
      </w:pPr>
      <w:rPr>
        <w:rFonts w:hint="default"/>
      </w:rPr>
    </w:lvl>
    <w:lvl w:ilvl="3" w:tplc="4A2847F8">
      <w:numFmt w:val="bullet"/>
      <w:lvlText w:val="•"/>
      <w:lvlJc w:val="left"/>
      <w:pPr>
        <w:ind w:left="2462" w:hanging="612"/>
      </w:pPr>
      <w:rPr>
        <w:rFonts w:hint="default"/>
      </w:rPr>
    </w:lvl>
    <w:lvl w:ilvl="4" w:tplc="61DCB2F2">
      <w:numFmt w:val="bullet"/>
      <w:lvlText w:val="•"/>
      <w:lvlJc w:val="left"/>
      <w:pPr>
        <w:ind w:left="3243" w:hanging="612"/>
      </w:pPr>
      <w:rPr>
        <w:rFonts w:hint="default"/>
      </w:rPr>
    </w:lvl>
    <w:lvl w:ilvl="5" w:tplc="76EA83DC">
      <w:numFmt w:val="bullet"/>
      <w:lvlText w:val="•"/>
      <w:lvlJc w:val="left"/>
      <w:pPr>
        <w:ind w:left="4024" w:hanging="612"/>
      </w:pPr>
      <w:rPr>
        <w:rFonts w:hint="default"/>
      </w:rPr>
    </w:lvl>
    <w:lvl w:ilvl="6" w:tplc="F0C09F88">
      <w:numFmt w:val="bullet"/>
      <w:lvlText w:val="•"/>
      <w:lvlJc w:val="left"/>
      <w:pPr>
        <w:ind w:left="4804" w:hanging="612"/>
      </w:pPr>
      <w:rPr>
        <w:rFonts w:hint="default"/>
      </w:rPr>
    </w:lvl>
    <w:lvl w:ilvl="7" w:tplc="A66E7A3C">
      <w:numFmt w:val="bullet"/>
      <w:lvlText w:val="•"/>
      <w:lvlJc w:val="left"/>
      <w:pPr>
        <w:ind w:left="5585" w:hanging="612"/>
      </w:pPr>
      <w:rPr>
        <w:rFonts w:hint="default"/>
      </w:rPr>
    </w:lvl>
    <w:lvl w:ilvl="8" w:tplc="B726B0C8">
      <w:numFmt w:val="bullet"/>
      <w:lvlText w:val="•"/>
      <w:lvlJc w:val="left"/>
      <w:pPr>
        <w:ind w:left="6366" w:hanging="612"/>
      </w:pPr>
      <w:rPr>
        <w:rFonts w:hint="default"/>
      </w:rPr>
    </w:lvl>
  </w:abstractNum>
  <w:abstractNum w:abstractNumId="261" w15:restartNumberingAfterBreak="0">
    <w:nsid w:val="74D97349"/>
    <w:multiLevelType w:val="hybridMultilevel"/>
    <w:tmpl w:val="0C78CDCA"/>
    <w:lvl w:ilvl="0" w:tplc="4D4263A6">
      <w:start w:val="1"/>
      <w:numFmt w:val="lowerLetter"/>
      <w:lvlText w:val="(%1)"/>
      <w:lvlJc w:val="left"/>
      <w:pPr>
        <w:ind w:left="177" w:hanging="548"/>
      </w:pPr>
      <w:rPr>
        <w:rFonts w:ascii="Arial" w:eastAsia="Arial" w:hAnsi="Arial" w:cs="Arial" w:hint="default"/>
        <w:w w:val="97"/>
        <w:sz w:val="24"/>
        <w:szCs w:val="24"/>
      </w:rPr>
    </w:lvl>
    <w:lvl w:ilvl="1" w:tplc="2F345A04">
      <w:numFmt w:val="bullet"/>
      <w:lvlText w:val="•"/>
      <w:lvlJc w:val="left"/>
      <w:pPr>
        <w:ind w:left="905" w:hanging="548"/>
      </w:pPr>
      <w:rPr>
        <w:rFonts w:hint="default"/>
      </w:rPr>
    </w:lvl>
    <w:lvl w:ilvl="2" w:tplc="E1F88498">
      <w:numFmt w:val="bullet"/>
      <w:lvlText w:val="•"/>
      <w:lvlJc w:val="left"/>
      <w:pPr>
        <w:ind w:left="1631" w:hanging="548"/>
      </w:pPr>
      <w:rPr>
        <w:rFonts w:hint="default"/>
      </w:rPr>
    </w:lvl>
    <w:lvl w:ilvl="3" w:tplc="5D001D3C">
      <w:numFmt w:val="bullet"/>
      <w:lvlText w:val="•"/>
      <w:lvlJc w:val="left"/>
      <w:pPr>
        <w:ind w:left="2356" w:hanging="548"/>
      </w:pPr>
      <w:rPr>
        <w:rFonts w:hint="default"/>
      </w:rPr>
    </w:lvl>
    <w:lvl w:ilvl="4" w:tplc="F99CA1FC">
      <w:numFmt w:val="bullet"/>
      <w:lvlText w:val="•"/>
      <w:lvlJc w:val="left"/>
      <w:pPr>
        <w:ind w:left="3082" w:hanging="548"/>
      </w:pPr>
      <w:rPr>
        <w:rFonts w:hint="default"/>
      </w:rPr>
    </w:lvl>
    <w:lvl w:ilvl="5" w:tplc="EB90BAE4">
      <w:numFmt w:val="bullet"/>
      <w:lvlText w:val="•"/>
      <w:lvlJc w:val="left"/>
      <w:pPr>
        <w:ind w:left="3808" w:hanging="548"/>
      </w:pPr>
      <w:rPr>
        <w:rFonts w:hint="default"/>
      </w:rPr>
    </w:lvl>
    <w:lvl w:ilvl="6" w:tplc="5838C83A">
      <w:numFmt w:val="bullet"/>
      <w:lvlText w:val="•"/>
      <w:lvlJc w:val="left"/>
      <w:pPr>
        <w:ind w:left="4533" w:hanging="548"/>
      </w:pPr>
      <w:rPr>
        <w:rFonts w:hint="default"/>
      </w:rPr>
    </w:lvl>
    <w:lvl w:ilvl="7" w:tplc="D2324952">
      <w:numFmt w:val="bullet"/>
      <w:lvlText w:val="•"/>
      <w:lvlJc w:val="left"/>
      <w:pPr>
        <w:ind w:left="5259" w:hanging="548"/>
      </w:pPr>
      <w:rPr>
        <w:rFonts w:hint="default"/>
      </w:rPr>
    </w:lvl>
    <w:lvl w:ilvl="8" w:tplc="208E5592">
      <w:numFmt w:val="bullet"/>
      <w:lvlText w:val="•"/>
      <w:lvlJc w:val="left"/>
      <w:pPr>
        <w:ind w:left="5984" w:hanging="548"/>
      </w:pPr>
      <w:rPr>
        <w:rFonts w:hint="default"/>
      </w:rPr>
    </w:lvl>
  </w:abstractNum>
  <w:abstractNum w:abstractNumId="262" w15:restartNumberingAfterBreak="0">
    <w:nsid w:val="75FB68BD"/>
    <w:multiLevelType w:val="hybridMultilevel"/>
    <w:tmpl w:val="B262D64A"/>
    <w:lvl w:ilvl="0" w:tplc="21BEC2AC">
      <w:start w:val="1"/>
      <w:numFmt w:val="decimal"/>
      <w:lvlText w:val="(%1)"/>
      <w:lvlJc w:val="left"/>
      <w:pPr>
        <w:ind w:left="563" w:hanging="360"/>
      </w:pPr>
      <w:rPr>
        <w:rFonts w:hint="default"/>
      </w:rPr>
    </w:lvl>
    <w:lvl w:ilvl="1" w:tplc="08090019" w:tentative="1">
      <w:start w:val="1"/>
      <w:numFmt w:val="lowerLetter"/>
      <w:lvlText w:val="%2."/>
      <w:lvlJc w:val="left"/>
      <w:pPr>
        <w:ind w:left="1283" w:hanging="360"/>
      </w:pPr>
    </w:lvl>
    <w:lvl w:ilvl="2" w:tplc="0809001B" w:tentative="1">
      <w:start w:val="1"/>
      <w:numFmt w:val="lowerRoman"/>
      <w:lvlText w:val="%3."/>
      <w:lvlJc w:val="right"/>
      <w:pPr>
        <w:ind w:left="2003" w:hanging="180"/>
      </w:pPr>
    </w:lvl>
    <w:lvl w:ilvl="3" w:tplc="0809000F" w:tentative="1">
      <w:start w:val="1"/>
      <w:numFmt w:val="decimal"/>
      <w:lvlText w:val="%4."/>
      <w:lvlJc w:val="left"/>
      <w:pPr>
        <w:ind w:left="2723" w:hanging="360"/>
      </w:pPr>
    </w:lvl>
    <w:lvl w:ilvl="4" w:tplc="08090019" w:tentative="1">
      <w:start w:val="1"/>
      <w:numFmt w:val="lowerLetter"/>
      <w:lvlText w:val="%5."/>
      <w:lvlJc w:val="left"/>
      <w:pPr>
        <w:ind w:left="3443" w:hanging="360"/>
      </w:pPr>
    </w:lvl>
    <w:lvl w:ilvl="5" w:tplc="0809001B" w:tentative="1">
      <w:start w:val="1"/>
      <w:numFmt w:val="lowerRoman"/>
      <w:lvlText w:val="%6."/>
      <w:lvlJc w:val="right"/>
      <w:pPr>
        <w:ind w:left="4163" w:hanging="180"/>
      </w:pPr>
    </w:lvl>
    <w:lvl w:ilvl="6" w:tplc="0809000F" w:tentative="1">
      <w:start w:val="1"/>
      <w:numFmt w:val="decimal"/>
      <w:lvlText w:val="%7."/>
      <w:lvlJc w:val="left"/>
      <w:pPr>
        <w:ind w:left="4883" w:hanging="360"/>
      </w:pPr>
    </w:lvl>
    <w:lvl w:ilvl="7" w:tplc="08090019" w:tentative="1">
      <w:start w:val="1"/>
      <w:numFmt w:val="lowerLetter"/>
      <w:lvlText w:val="%8."/>
      <w:lvlJc w:val="left"/>
      <w:pPr>
        <w:ind w:left="5603" w:hanging="360"/>
      </w:pPr>
    </w:lvl>
    <w:lvl w:ilvl="8" w:tplc="0809001B" w:tentative="1">
      <w:start w:val="1"/>
      <w:numFmt w:val="lowerRoman"/>
      <w:lvlText w:val="%9."/>
      <w:lvlJc w:val="right"/>
      <w:pPr>
        <w:ind w:left="6323" w:hanging="180"/>
      </w:pPr>
    </w:lvl>
  </w:abstractNum>
  <w:abstractNum w:abstractNumId="263" w15:restartNumberingAfterBreak="0">
    <w:nsid w:val="761265FF"/>
    <w:multiLevelType w:val="hybridMultilevel"/>
    <w:tmpl w:val="5C8838E2"/>
    <w:lvl w:ilvl="0" w:tplc="C8E6AE12">
      <w:numFmt w:val="bullet"/>
      <w:lvlText w:val="*"/>
      <w:lvlJc w:val="left"/>
      <w:pPr>
        <w:ind w:left="218" w:hanging="161"/>
      </w:pPr>
      <w:rPr>
        <w:rFonts w:ascii="Arial" w:eastAsia="Arial" w:hAnsi="Arial" w:cs="Arial" w:hint="default"/>
        <w:w w:val="99"/>
        <w:sz w:val="24"/>
        <w:szCs w:val="24"/>
        <w:lang w:val="en-GB" w:eastAsia="en-GB" w:bidi="en-GB"/>
      </w:rPr>
    </w:lvl>
    <w:lvl w:ilvl="1" w:tplc="8D104174">
      <w:numFmt w:val="bullet"/>
      <w:lvlText w:val="•"/>
      <w:lvlJc w:val="left"/>
      <w:pPr>
        <w:ind w:left="938" w:hanging="360"/>
      </w:pPr>
      <w:rPr>
        <w:rFonts w:ascii="Arial" w:eastAsia="Arial" w:hAnsi="Arial" w:cs="Arial" w:hint="default"/>
        <w:spacing w:val="-6"/>
        <w:w w:val="100"/>
        <w:sz w:val="24"/>
        <w:szCs w:val="24"/>
        <w:lang w:val="en-GB" w:eastAsia="en-GB" w:bidi="en-GB"/>
      </w:rPr>
    </w:lvl>
    <w:lvl w:ilvl="2" w:tplc="58064A2C">
      <w:numFmt w:val="bullet"/>
      <w:lvlText w:val="•"/>
      <w:lvlJc w:val="left"/>
      <w:pPr>
        <w:ind w:left="1977" w:hanging="360"/>
      </w:pPr>
      <w:rPr>
        <w:rFonts w:hint="default"/>
        <w:lang w:val="en-GB" w:eastAsia="en-GB" w:bidi="en-GB"/>
      </w:rPr>
    </w:lvl>
    <w:lvl w:ilvl="3" w:tplc="D7EC2F68">
      <w:numFmt w:val="bullet"/>
      <w:lvlText w:val="•"/>
      <w:lvlJc w:val="left"/>
      <w:pPr>
        <w:ind w:left="3015" w:hanging="360"/>
      </w:pPr>
      <w:rPr>
        <w:rFonts w:hint="default"/>
        <w:lang w:val="en-GB" w:eastAsia="en-GB" w:bidi="en-GB"/>
      </w:rPr>
    </w:lvl>
    <w:lvl w:ilvl="4" w:tplc="21A8AF40">
      <w:numFmt w:val="bullet"/>
      <w:lvlText w:val="•"/>
      <w:lvlJc w:val="left"/>
      <w:pPr>
        <w:ind w:left="4053" w:hanging="360"/>
      </w:pPr>
      <w:rPr>
        <w:rFonts w:hint="default"/>
        <w:lang w:val="en-GB" w:eastAsia="en-GB" w:bidi="en-GB"/>
      </w:rPr>
    </w:lvl>
    <w:lvl w:ilvl="5" w:tplc="C052AD28">
      <w:numFmt w:val="bullet"/>
      <w:lvlText w:val="•"/>
      <w:lvlJc w:val="left"/>
      <w:pPr>
        <w:ind w:left="5091" w:hanging="360"/>
      </w:pPr>
      <w:rPr>
        <w:rFonts w:hint="default"/>
        <w:lang w:val="en-GB" w:eastAsia="en-GB" w:bidi="en-GB"/>
      </w:rPr>
    </w:lvl>
    <w:lvl w:ilvl="6" w:tplc="6FB4A9B4">
      <w:numFmt w:val="bullet"/>
      <w:lvlText w:val="•"/>
      <w:lvlJc w:val="left"/>
      <w:pPr>
        <w:ind w:left="6129" w:hanging="360"/>
      </w:pPr>
      <w:rPr>
        <w:rFonts w:hint="default"/>
        <w:lang w:val="en-GB" w:eastAsia="en-GB" w:bidi="en-GB"/>
      </w:rPr>
    </w:lvl>
    <w:lvl w:ilvl="7" w:tplc="F91AECE8">
      <w:numFmt w:val="bullet"/>
      <w:lvlText w:val="•"/>
      <w:lvlJc w:val="left"/>
      <w:pPr>
        <w:ind w:left="7167" w:hanging="360"/>
      </w:pPr>
      <w:rPr>
        <w:rFonts w:hint="default"/>
        <w:lang w:val="en-GB" w:eastAsia="en-GB" w:bidi="en-GB"/>
      </w:rPr>
    </w:lvl>
    <w:lvl w:ilvl="8" w:tplc="497A4D3E">
      <w:numFmt w:val="bullet"/>
      <w:lvlText w:val="•"/>
      <w:lvlJc w:val="left"/>
      <w:pPr>
        <w:ind w:left="8205" w:hanging="360"/>
      </w:pPr>
      <w:rPr>
        <w:rFonts w:hint="default"/>
        <w:lang w:val="en-GB" w:eastAsia="en-GB" w:bidi="en-GB"/>
      </w:rPr>
    </w:lvl>
  </w:abstractNum>
  <w:abstractNum w:abstractNumId="264" w15:restartNumberingAfterBreak="0">
    <w:nsid w:val="76AF5F9A"/>
    <w:multiLevelType w:val="hybridMultilevel"/>
    <w:tmpl w:val="A39C29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76D93871"/>
    <w:multiLevelType w:val="hybridMultilevel"/>
    <w:tmpl w:val="30C68D7C"/>
    <w:lvl w:ilvl="0" w:tplc="816C7A00">
      <w:start w:val="1"/>
      <w:numFmt w:val="bullet"/>
      <w:lvlText w:val=""/>
      <w:lvlJc w:val="left"/>
      <w:pPr>
        <w:tabs>
          <w:tab w:val="num" w:pos="2187"/>
        </w:tabs>
        <w:ind w:left="2187" w:hanging="360"/>
      </w:pPr>
      <w:rPr>
        <w:rFonts w:ascii="Symbol" w:hAnsi="Symbol" w:hint="default"/>
        <w:color w:val="auto"/>
      </w:rPr>
    </w:lvl>
    <w:lvl w:ilvl="1" w:tplc="08090003" w:tentative="1">
      <w:start w:val="1"/>
      <w:numFmt w:val="bullet"/>
      <w:lvlText w:val="o"/>
      <w:lvlJc w:val="left"/>
      <w:pPr>
        <w:tabs>
          <w:tab w:val="num" w:pos="2295"/>
        </w:tabs>
        <w:ind w:left="2295" w:hanging="360"/>
      </w:pPr>
      <w:rPr>
        <w:rFonts w:ascii="Courier New" w:hAnsi="Courier New" w:cs="Courier New" w:hint="default"/>
      </w:rPr>
    </w:lvl>
    <w:lvl w:ilvl="2" w:tplc="08090005" w:tentative="1">
      <w:start w:val="1"/>
      <w:numFmt w:val="bullet"/>
      <w:lvlText w:val=""/>
      <w:lvlJc w:val="left"/>
      <w:pPr>
        <w:tabs>
          <w:tab w:val="num" w:pos="3015"/>
        </w:tabs>
        <w:ind w:left="3015" w:hanging="360"/>
      </w:pPr>
      <w:rPr>
        <w:rFonts w:ascii="Wingdings" w:hAnsi="Wingdings" w:hint="default"/>
      </w:rPr>
    </w:lvl>
    <w:lvl w:ilvl="3" w:tplc="08090001" w:tentative="1">
      <w:start w:val="1"/>
      <w:numFmt w:val="bullet"/>
      <w:lvlText w:val=""/>
      <w:lvlJc w:val="left"/>
      <w:pPr>
        <w:tabs>
          <w:tab w:val="num" w:pos="3735"/>
        </w:tabs>
        <w:ind w:left="3735" w:hanging="360"/>
      </w:pPr>
      <w:rPr>
        <w:rFonts w:ascii="Symbol" w:hAnsi="Symbol" w:hint="default"/>
      </w:rPr>
    </w:lvl>
    <w:lvl w:ilvl="4" w:tplc="08090003" w:tentative="1">
      <w:start w:val="1"/>
      <w:numFmt w:val="bullet"/>
      <w:lvlText w:val="o"/>
      <w:lvlJc w:val="left"/>
      <w:pPr>
        <w:tabs>
          <w:tab w:val="num" w:pos="4455"/>
        </w:tabs>
        <w:ind w:left="4455" w:hanging="360"/>
      </w:pPr>
      <w:rPr>
        <w:rFonts w:ascii="Courier New" w:hAnsi="Courier New" w:cs="Courier New" w:hint="default"/>
      </w:rPr>
    </w:lvl>
    <w:lvl w:ilvl="5" w:tplc="08090005" w:tentative="1">
      <w:start w:val="1"/>
      <w:numFmt w:val="bullet"/>
      <w:lvlText w:val=""/>
      <w:lvlJc w:val="left"/>
      <w:pPr>
        <w:tabs>
          <w:tab w:val="num" w:pos="5175"/>
        </w:tabs>
        <w:ind w:left="5175" w:hanging="360"/>
      </w:pPr>
      <w:rPr>
        <w:rFonts w:ascii="Wingdings" w:hAnsi="Wingdings" w:hint="default"/>
      </w:rPr>
    </w:lvl>
    <w:lvl w:ilvl="6" w:tplc="08090001" w:tentative="1">
      <w:start w:val="1"/>
      <w:numFmt w:val="bullet"/>
      <w:lvlText w:val=""/>
      <w:lvlJc w:val="left"/>
      <w:pPr>
        <w:tabs>
          <w:tab w:val="num" w:pos="5895"/>
        </w:tabs>
        <w:ind w:left="5895" w:hanging="360"/>
      </w:pPr>
      <w:rPr>
        <w:rFonts w:ascii="Symbol" w:hAnsi="Symbol" w:hint="default"/>
      </w:rPr>
    </w:lvl>
    <w:lvl w:ilvl="7" w:tplc="08090003" w:tentative="1">
      <w:start w:val="1"/>
      <w:numFmt w:val="bullet"/>
      <w:lvlText w:val="o"/>
      <w:lvlJc w:val="left"/>
      <w:pPr>
        <w:tabs>
          <w:tab w:val="num" w:pos="6615"/>
        </w:tabs>
        <w:ind w:left="6615" w:hanging="360"/>
      </w:pPr>
      <w:rPr>
        <w:rFonts w:ascii="Courier New" w:hAnsi="Courier New" w:cs="Courier New" w:hint="default"/>
      </w:rPr>
    </w:lvl>
    <w:lvl w:ilvl="8" w:tplc="08090005" w:tentative="1">
      <w:start w:val="1"/>
      <w:numFmt w:val="bullet"/>
      <w:lvlText w:val=""/>
      <w:lvlJc w:val="left"/>
      <w:pPr>
        <w:tabs>
          <w:tab w:val="num" w:pos="7335"/>
        </w:tabs>
        <w:ind w:left="7335" w:hanging="360"/>
      </w:pPr>
      <w:rPr>
        <w:rFonts w:ascii="Wingdings" w:hAnsi="Wingdings" w:hint="default"/>
      </w:rPr>
    </w:lvl>
  </w:abstractNum>
  <w:abstractNum w:abstractNumId="266" w15:restartNumberingAfterBreak="0">
    <w:nsid w:val="772800B9"/>
    <w:multiLevelType w:val="hybridMultilevel"/>
    <w:tmpl w:val="DF403104"/>
    <w:lvl w:ilvl="0" w:tplc="CBBEB968">
      <w:start w:val="2"/>
      <w:numFmt w:val="lowerLetter"/>
      <w:lvlText w:val="(%1)"/>
      <w:lvlJc w:val="left"/>
      <w:pPr>
        <w:ind w:left="828" w:hanging="721"/>
      </w:pPr>
      <w:rPr>
        <w:rFonts w:ascii="Arial" w:eastAsia="Arial" w:hAnsi="Arial" w:cs="Arial" w:hint="default"/>
        <w:w w:val="99"/>
        <w:sz w:val="24"/>
        <w:szCs w:val="24"/>
        <w:lang w:val="en-GB" w:eastAsia="en-GB" w:bidi="en-GB"/>
      </w:rPr>
    </w:lvl>
    <w:lvl w:ilvl="1" w:tplc="46826A90">
      <w:numFmt w:val="bullet"/>
      <w:lvlText w:val="•"/>
      <w:lvlJc w:val="left"/>
      <w:pPr>
        <w:ind w:left="1403" w:hanging="721"/>
      </w:pPr>
      <w:rPr>
        <w:rFonts w:hint="default"/>
        <w:lang w:val="en-GB" w:eastAsia="en-GB" w:bidi="en-GB"/>
      </w:rPr>
    </w:lvl>
    <w:lvl w:ilvl="2" w:tplc="7A741998">
      <w:numFmt w:val="bullet"/>
      <w:lvlText w:val="•"/>
      <w:lvlJc w:val="left"/>
      <w:pPr>
        <w:ind w:left="1987" w:hanging="721"/>
      </w:pPr>
      <w:rPr>
        <w:rFonts w:hint="default"/>
        <w:lang w:val="en-GB" w:eastAsia="en-GB" w:bidi="en-GB"/>
      </w:rPr>
    </w:lvl>
    <w:lvl w:ilvl="3" w:tplc="4C68C1E8">
      <w:numFmt w:val="bullet"/>
      <w:lvlText w:val="•"/>
      <w:lvlJc w:val="left"/>
      <w:pPr>
        <w:ind w:left="2571" w:hanging="721"/>
      </w:pPr>
      <w:rPr>
        <w:rFonts w:hint="default"/>
        <w:lang w:val="en-GB" w:eastAsia="en-GB" w:bidi="en-GB"/>
      </w:rPr>
    </w:lvl>
    <w:lvl w:ilvl="4" w:tplc="68E4766E">
      <w:numFmt w:val="bullet"/>
      <w:lvlText w:val="•"/>
      <w:lvlJc w:val="left"/>
      <w:pPr>
        <w:ind w:left="3155" w:hanging="721"/>
      </w:pPr>
      <w:rPr>
        <w:rFonts w:hint="default"/>
        <w:lang w:val="en-GB" w:eastAsia="en-GB" w:bidi="en-GB"/>
      </w:rPr>
    </w:lvl>
    <w:lvl w:ilvl="5" w:tplc="BB0A0FF2">
      <w:numFmt w:val="bullet"/>
      <w:lvlText w:val="•"/>
      <w:lvlJc w:val="left"/>
      <w:pPr>
        <w:ind w:left="3739" w:hanging="721"/>
      </w:pPr>
      <w:rPr>
        <w:rFonts w:hint="default"/>
        <w:lang w:val="en-GB" w:eastAsia="en-GB" w:bidi="en-GB"/>
      </w:rPr>
    </w:lvl>
    <w:lvl w:ilvl="6" w:tplc="00425168">
      <w:numFmt w:val="bullet"/>
      <w:lvlText w:val="•"/>
      <w:lvlJc w:val="left"/>
      <w:pPr>
        <w:ind w:left="4323" w:hanging="721"/>
      </w:pPr>
      <w:rPr>
        <w:rFonts w:hint="default"/>
        <w:lang w:val="en-GB" w:eastAsia="en-GB" w:bidi="en-GB"/>
      </w:rPr>
    </w:lvl>
    <w:lvl w:ilvl="7" w:tplc="71C88554">
      <w:numFmt w:val="bullet"/>
      <w:lvlText w:val="•"/>
      <w:lvlJc w:val="left"/>
      <w:pPr>
        <w:ind w:left="4907" w:hanging="721"/>
      </w:pPr>
      <w:rPr>
        <w:rFonts w:hint="default"/>
        <w:lang w:val="en-GB" w:eastAsia="en-GB" w:bidi="en-GB"/>
      </w:rPr>
    </w:lvl>
    <w:lvl w:ilvl="8" w:tplc="5E1028BA">
      <w:numFmt w:val="bullet"/>
      <w:lvlText w:val="•"/>
      <w:lvlJc w:val="left"/>
      <w:pPr>
        <w:ind w:left="5491" w:hanging="721"/>
      </w:pPr>
      <w:rPr>
        <w:rFonts w:hint="default"/>
        <w:lang w:val="en-GB" w:eastAsia="en-GB" w:bidi="en-GB"/>
      </w:rPr>
    </w:lvl>
  </w:abstractNum>
  <w:abstractNum w:abstractNumId="267" w15:restartNumberingAfterBreak="0">
    <w:nsid w:val="789F416E"/>
    <w:multiLevelType w:val="hybridMultilevel"/>
    <w:tmpl w:val="BB0EAE28"/>
    <w:lvl w:ilvl="0" w:tplc="5C8491C0">
      <w:start w:val="1"/>
      <w:numFmt w:val="bullet"/>
      <w:lvlText w:val=""/>
      <w:lvlJc w:val="left"/>
      <w:pPr>
        <w:ind w:left="2062"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8" w15:restartNumberingAfterBreak="0">
    <w:nsid w:val="78D30A97"/>
    <w:multiLevelType w:val="hybridMultilevel"/>
    <w:tmpl w:val="7B260844"/>
    <w:lvl w:ilvl="0" w:tplc="13EA3FF2">
      <w:numFmt w:val="bullet"/>
      <w:lvlText w:val=""/>
      <w:lvlJc w:val="left"/>
      <w:pPr>
        <w:tabs>
          <w:tab w:val="num" w:pos="999"/>
        </w:tabs>
        <w:ind w:left="999" w:hanging="63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8E67087"/>
    <w:multiLevelType w:val="hybridMultilevel"/>
    <w:tmpl w:val="7AF448FC"/>
    <w:lvl w:ilvl="0" w:tplc="5C8491C0">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0" w15:restartNumberingAfterBreak="0">
    <w:nsid w:val="79160856"/>
    <w:multiLevelType w:val="hybridMultilevel"/>
    <w:tmpl w:val="085E7420"/>
    <w:lvl w:ilvl="0" w:tplc="8E0A7DDE">
      <w:start w:val="1"/>
      <w:numFmt w:val="lowerLetter"/>
      <w:lvlText w:val="(%1)"/>
      <w:lvlJc w:val="left"/>
      <w:pPr>
        <w:ind w:left="611" w:hanging="425"/>
      </w:pPr>
      <w:rPr>
        <w:rFonts w:ascii="Arial" w:eastAsia="Arial" w:hAnsi="Arial" w:cs="Arial" w:hint="default"/>
        <w:w w:val="97"/>
        <w:sz w:val="24"/>
        <w:szCs w:val="24"/>
      </w:rPr>
    </w:lvl>
    <w:lvl w:ilvl="1" w:tplc="434E6D7C">
      <w:numFmt w:val="bullet"/>
      <w:lvlText w:val="•"/>
      <w:lvlJc w:val="left"/>
      <w:pPr>
        <w:ind w:left="1277" w:hanging="425"/>
      </w:pPr>
      <w:rPr>
        <w:rFonts w:hint="default"/>
      </w:rPr>
    </w:lvl>
    <w:lvl w:ilvl="2" w:tplc="A7E8E600">
      <w:numFmt w:val="bullet"/>
      <w:lvlText w:val="•"/>
      <w:lvlJc w:val="left"/>
      <w:pPr>
        <w:ind w:left="1935" w:hanging="425"/>
      </w:pPr>
      <w:rPr>
        <w:rFonts w:hint="default"/>
      </w:rPr>
    </w:lvl>
    <w:lvl w:ilvl="3" w:tplc="2BCEFCA2">
      <w:numFmt w:val="bullet"/>
      <w:lvlText w:val="•"/>
      <w:lvlJc w:val="left"/>
      <w:pPr>
        <w:ind w:left="2592" w:hanging="425"/>
      </w:pPr>
      <w:rPr>
        <w:rFonts w:hint="default"/>
      </w:rPr>
    </w:lvl>
    <w:lvl w:ilvl="4" w:tplc="84EAA968">
      <w:numFmt w:val="bullet"/>
      <w:lvlText w:val="•"/>
      <w:lvlJc w:val="left"/>
      <w:pPr>
        <w:ind w:left="3250" w:hanging="425"/>
      </w:pPr>
      <w:rPr>
        <w:rFonts w:hint="default"/>
      </w:rPr>
    </w:lvl>
    <w:lvl w:ilvl="5" w:tplc="9B7A22D0">
      <w:numFmt w:val="bullet"/>
      <w:lvlText w:val="•"/>
      <w:lvlJc w:val="left"/>
      <w:pPr>
        <w:ind w:left="3908" w:hanging="425"/>
      </w:pPr>
      <w:rPr>
        <w:rFonts w:hint="default"/>
      </w:rPr>
    </w:lvl>
    <w:lvl w:ilvl="6" w:tplc="D5801E0A">
      <w:numFmt w:val="bullet"/>
      <w:lvlText w:val="•"/>
      <w:lvlJc w:val="left"/>
      <w:pPr>
        <w:ind w:left="4565" w:hanging="425"/>
      </w:pPr>
      <w:rPr>
        <w:rFonts w:hint="default"/>
      </w:rPr>
    </w:lvl>
    <w:lvl w:ilvl="7" w:tplc="CC347D4E">
      <w:numFmt w:val="bullet"/>
      <w:lvlText w:val="•"/>
      <w:lvlJc w:val="left"/>
      <w:pPr>
        <w:ind w:left="5223" w:hanging="425"/>
      </w:pPr>
      <w:rPr>
        <w:rFonts w:hint="default"/>
      </w:rPr>
    </w:lvl>
    <w:lvl w:ilvl="8" w:tplc="9BDCF5B8">
      <w:numFmt w:val="bullet"/>
      <w:lvlText w:val="•"/>
      <w:lvlJc w:val="left"/>
      <w:pPr>
        <w:ind w:left="5880" w:hanging="425"/>
      </w:pPr>
      <w:rPr>
        <w:rFonts w:hint="default"/>
      </w:rPr>
    </w:lvl>
  </w:abstractNum>
  <w:abstractNum w:abstractNumId="271" w15:restartNumberingAfterBreak="0">
    <w:nsid w:val="79EB0F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2" w15:restartNumberingAfterBreak="0">
    <w:nsid w:val="7A8A414E"/>
    <w:multiLevelType w:val="hybridMultilevel"/>
    <w:tmpl w:val="83DAEAEC"/>
    <w:lvl w:ilvl="0" w:tplc="7870BD1C">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AB9588E"/>
    <w:multiLevelType w:val="multilevel"/>
    <w:tmpl w:val="63DEAA7A"/>
    <w:lvl w:ilvl="0">
      <w:start w:val="7"/>
      <w:numFmt w:val="decimal"/>
      <w:lvlText w:val="%1"/>
      <w:lvlJc w:val="left"/>
      <w:pPr>
        <w:ind w:left="825" w:hanging="721"/>
      </w:pPr>
      <w:rPr>
        <w:rFonts w:hint="default"/>
        <w:lang w:val="en-GB" w:eastAsia="en-GB" w:bidi="en-GB"/>
      </w:rPr>
    </w:lvl>
    <w:lvl w:ilvl="1">
      <w:start w:val="1"/>
      <w:numFmt w:val="decimal"/>
      <w:lvlText w:val="%1.%2"/>
      <w:lvlJc w:val="left"/>
      <w:pPr>
        <w:ind w:left="825" w:hanging="721"/>
      </w:pPr>
      <w:rPr>
        <w:rFonts w:ascii="Arial" w:eastAsia="Arial" w:hAnsi="Arial" w:cs="Arial" w:hint="default"/>
        <w:b/>
        <w:bCs/>
        <w:spacing w:val="-7"/>
        <w:w w:val="99"/>
        <w:sz w:val="24"/>
        <w:szCs w:val="24"/>
        <w:lang w:val="en-GB" w:eastAsia="en-GB" w:bidi="en-GB"/>
      </w:rPr>
    </w:lvl>
    <w:lvl w:ilvl="2">
      <w:start w:val="1"/>
      <w:numFmt w:val="lowerLetter"/>
      <w:lvlText w:val="(%3)"/>
      <w:lvlJc w:val="left"/>
      <w:pPr>
        <w:ind w:left="1948" w:hanging="720"/>
        <w:jc w:val="right"/>
      </w:pPr>
      <w:rPr>
        <w:rFonts w:ascii="Arial" w:eastAsia="Arial" w:hAnsi="Arial" w:cs="Arial" w:hint="default"/>
        <w:w w:val="99"/>
        <w:sz w:val="24"/>
        <w:szCs w:val="24"/>
        <w:lang w:val="en-GB" w:eastAsia="en-GB" w:bidi="en-GB"/>
      </w:rPr>
    </w:lvl>
    <w:lvl w:ilvl="3">
      <w:numFmt w:val="bullet"/>
      <w:lvlText w:val="•"/>
      <w:lvlJc w:val="left"/>
      <w:pPr>
        <w:ind w:left="3773" w:hanging="720"/>
      </w:pPr>
      <w:rPr>
        <w:rFonts w:hint="default"/>
        <w:lang w:val="en-GB" w:eastAsia="en-GB" w:bidi="en-GB"/>
      </w:rPr>
    </w:lvl>
    <w:lvl w:ilvl="4">
      <w:numFmt w:val="bullet"/>
      <w:lvlText w:val="•"/>
      <w:lvlJc w:val="left"/>
      <w:pPr>
        <w:ind w:left="4689" w:hanging="720"/>
      </w:pPr>
      <w:rPr>
        <w:rFonts w:hint="default"/>
        <w:lang w:val="en-GB" w:eastAsia="en-GB" w:bidi="en-GB"/>
      </w:rPr>
    </w:lvl>
    <w:lvl w:ilvl="5">
      <w:numFmt w:val="bullet"/>
      <w:lvlText w:val="•"/>
      <w:lvlJc w:val="left"/>
      <w:pPr>
        <w:ind w:left="5606" w:hanging="720"/>
      </w:pPr>
      <w:rPr>
        <w:rFonts w:hint="default"/>
        <w:lang w:val="en-GB" w:eastAsia="en-GB" w:bidi="en-GB"/>
      </w:rPr>
    </w:lvl>
    <w:lvl w:ilvl="6">
      <w:numFmt w:val="bullet"/>
      <w:lvlText w:val="•"/>
      <w:lvlJc w:val="left"/>
      <w:pPr>
        <w:ind w:left="6522" w:hanging="720"/>
      </w:pPr>
      <w:rPr>
        <w:rFonts w:hint="default"/>
        <w:lang w:val="en-GB" w:eastAsia="en-GB" w:bidi="en-GB"/>
      </w:rPr>
    </w:lvl>
    <w:lvl w:ilvl="7">
      <w:numFmt w:val="bullet"/>
      <w:lvlText w:val="•"/>
      <w:lvlJc w:val="left"/>
      <w:pPr>
        <w:ind w:left="7439" w:hanging="720"/>
      </w:pPr>
      <w:rPr>
        <w:rFonts w:hint="default"/>
        <w:lang w:val="en-GB" w:eastAsia="en-GB" w:bidi="en-GB"/>
      </w:rPr>
    </w:lvl>
    <w:lvl w:ilvl="8">
      <w:numFmt w:val="bullet"/>
      <w:lvlText w:val="•"/>
      <w:lvlJc w:val="left"/>
      <w:pPr>
        <w:ind w:left="8355" w:hanging="720"/>
      </w:pPr>
      <w:rPr>
        <w:rFonts w:hint="default"/>
        <w:lang w:val="en-GB" w:eastAsia="en-GB" w:bidi="en-GB"/>
      </w:rPr>
    </w:lvl>
  </w:abstractNum>
  <w:abstractNum w:abstractNumId="274" w15:restartNumberingAfterBreak="0">
    <w:nsid w:val="7AD4674C"/>
    <w:multiLevelType w:val="hybridMultilevel"/>
    <w:tmpl w:val="791CAC0E"/>
    <w:lvl w:ilvl="0" w:tplc="0F0E1100">
      <w:start w:val="1"/>
      <w:numFmt w:val="decimal"/>
      <w:lvlText w:val="(%1)"/>
      <w:lvlJc w:val="left"/>
      <w:pPr>
        <w:ind w:left="563" w:hanging="360"/>
      </w:pPr>
      <w:rPr>
        <w:rFonts w:hint="default"/>
      </w:rPr>
    </w:lvl>
    <w:lvl w:ilvl="1" w:tplc="08090019" w:tentative="1">
      <w:start w:val="1"/>
      <w:numFmt w:val="lowerLetter"/>
      <w:lvlText w:val="%2."/>
      <w:lvlJc w:val="left"/>
      <w:pPr>
        <w:ind w:left="1283" w:hanging="360"/>
      </w:pPr>
    </w:lvl>
    <w:lvl w:ilvl="2" w:tplc="0809001B" w:tentative="1">
      <w:start w:val="1"/>
      <w:numFmt w:val="lowerRoman"/>
      <w:lvlText w:val="%3."/>
      <w:lvlJc w:val="right"/>
      <w:pPr>
        <w:ind w:left="2003" w:hanging="180"/>
      </w:pPr>
    </w:lvl>
    <w:lvl w:ilvl="3" w:tplc="0809000F" w:tentative="1">
      <w:start w:val="1"/>
      <w:numFmt w:val="decimal"/>
      <w:lvlText w:val="%4."/>
      <w:lvlJc w:val="left"/>
      <w:pPr>
        <w:ind w:left="2723" w:hanging="360"/>
      </w:pPr>
    </w:lvl>
    <w:lvl w:ilvl="4" w:tplc="08090019" w:tentative="1">
      <w:start w:val="1"/>
      <w:numFmt w:val="lowerLetter"/>
      <w:lvlText w:val="%5."/>
      <w:lvlJc w:val="left"/>
      <w:pPr>
        <w:ind w:left="3443" w:hanging="360"/>
      </w:pPr>
    </w:lvl>
    <w:lvl w:ilvl="5" w:tplc="0809001B" w:tentative="1">
      <w:start w:val="1"/>
      <w:numFmt w:val="lowerRoman"/>
      <w:lvlText w:val="%6."/>
      <w:lvlJc w:val="right"/>
      <w:pPr>
        <w:ind w:left="4163" w:hanging="180"/>
      </w:pPr>
    </w:lvl>
    <w:lvl w:ilvl="6" w:tplc="0809000F" w:tentative="1">
      <w:start w:val="1"/>
      <w:numFmt w:val="decimal"/>
      <w:lvlText w:val="%7."/>
      <w:lvlJc w:val="left"/>
      <w:pPr>
        <w:ind w:left="4883" w:hanging="360"/>
      </w:pPr>
    </w:lvl>
    <w:lvl w:ilvl="7" w:tplc="08090019" w:tentative="1">
      <w:start w:val="1"/>
      <w:numFmt w:val="lowerLetter"/>
      <w:lvlText w:val="%8."/>
      <w:lvlJc w:val="left"/>
      <w:pPr>
        <w:ind w:left="5603" w:hanging="360"/>
      </w:pPr>
    </w:lvl>
    <w:lvl w:ilvl="8" w:tplc="0809001B" w:tentative="1">
      <w:start w:val="1"/>
      <w:numFmt w:val="lowerRoman"/>
      <w:lvlText w:val="%9."/>
      <w:lvlJc w:val="right"/>
      <w:pPr>
        <w:ind w:left="6323" w:hanging="180"/>
      </w:pPr>
    </w:lvl>
  </w:abstractNum>
  <w:abstractNum w:abstractNumId="275" w15:restartNumberingAfterBreak="0">
    <w:nsid w:val="7AF90159"/>
    <w:multiLevelType w:val="hybridMultilevel"/>
    <w:tmpl w:val="1AFC8232"/>
    <w:lvl w:ilvl="0" w:tplc="22FEC338">
      <w:start w:val="1"/>
      <w:numFmt w:val="decimal"/>
      <w:lvlText w:val="(%1)"/>
      <w:lvlJc w:val="left"/>
      <w:pPr>
        <w:ind w:left="489" w:hanging="353"/>
      </w:pPr>
      <w:rPr>
        <w:rFonts w:ascii="Arial" w:eastAsia="Arial" w:hAnsi="Arial" w:cs="Arial" w:hint="default"/>
        <w:w w:val="100"/>
        <w:sz w:val="22"/>
        <w:szCs w:val="22"/>
      </w:rPr>
    </w:lvl>
    <w:lvl w:ilvl="1" w:tplc="BB368A88">
      <w:numFmt w:val="bullet"/>
      <w:lvlText w:val="•"/>
      <w:lvlJc w:val="left"/>
      <w:pPr>
        <w:ind w:left="870" w:hanging="353"/>
      </w:pPr>
      <w:rPr>
        <w:rFonts w:hint="default"/>
      </w:rPr>
    </w:lvl>
    <w:lvl w:ilvl="2" w:tplc="EA928060">
      <w:numFmt w:val="bullet"/>
      <w:lvlText w:val="•"/>
      <w:lvlJc w:val="left"/>
      <w:pPr>
        <w:ind w:left="1261" w:hanging="353"/>
      </w:pPr>
      <w:rPr>
        <w:rFonts w:hint="default"/>
      </w:rPr>
    </w:lvl>
    <w:lvl w:ilvl="3" w:tplc="8584B81A">
      <w:numFmt w:val="bullet"/>
      <w:lvlText w:val="•"/>
      <w:lvlJc w:val="left"/>
      <w:pPr>
        <w:ind w:left="1652" w:hanging="353"/>
      </w:pPr>
      <w:rPr>
        <w:rFonts w:hint="default"/>
      </w:rPr>
    </w:lvl>
    <w:lvl w:ilvl="4" w:tplc="40044BBE">
      <w:numFmt w:val="bullet"/>
      <w:lvlText w:val="•"/>
      <w:lvlJc w:val="left"/>
      <w:pPr>
        <w:ind w:left="2043" w:hanging="353"/>
      </w:pPr>
      <w:rPr>
        <w:rFonts w:hint="default"/>
      </w:rPr>
    </w:lvl>
    <w:lvl w:ilvl="5" w:tplc="384AB848">
      <w:numFmt w:val="bullet"/>
      <w:lvlText w:val="•"/>
      <w:lvlJc w:val="left"/>
      <w:pPr>
        <w:ind w:left="2434" w:hanging="353"/>
      </w:pPr>
      <w:rPr>
        <w:rFonts w:hint="default"/>
      </w:rPr>
    </w:lvl>
    <w:lvl w:ilvl="6" w:tplc="160871BA">
      <w:numFmt w:val="bullet"/>
      <w:lvlText w:val="•"/>
      <w:lvlJc w:val="left"/>
      <w:pPr>
        <w:ind w:left="2824" w:hanging="353"/>
      </w:pPr>
      <w:rPr>
        <w:rFonts w:hint="default"/>
      </w:rPr>
    </w:lvl>
    <w:lvl w:ilvl="7" w:tplc="7CF0A40C">
      <w:numFmt w:val="bullet"/>
      <w:lvlText w:val="•"/>
      <w:lvlJc w:val="left"/>
      <w:pPr>
        <w:ind w:left="3215" w:hanging="353"/>
      </w:pPr>
      <w:rPr>
        <w:rFonts w:hint="default"/>
      </w:rPr>
    </w:lvl>
    <w:lvl w:ilvl="8" w:tplc="E7E03362">
      <w:numFmt w:val="bullet"/>
      <w:lvlText w:val="•"/>
      <w:lvlJc w:val="left"/>
      <w:pPr>
        <w:ind w:left="3606" w:hanging="353"/>
      </w:pPr>
      <w:rPr>
        <w:rFonts w:hint="default"/>
      </w:rPr>
    </w:lvl>
  </w:abstractNum>
  <w:abstractNum w:abstractNumId="276" w15:restartNumberingAfterBreak="0">
    <w:nsid w:val="7B2B7394"/>
    <w:multiLevelType w:val="hybridMultilevel"/>
    <w:tmpl w:val="AE08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B571331"/>
    <w:multiLevelType w:val="multilevel"/>
    <w:tmpl w:val="279E36B6"/>
    <w:lvl w:ilvl="0">
      <w:start w:val="1"/>
      <w:numFmt w:val="decimal"/>
      <w:lvlText w:val="%1."/>
      <w:lvlJc w:val="left"/>
      <w:pPr>
        <w:ind w:left="610" w:hanging="392"/>
      </w:pPr>
      <w:rPr>
        <w:rFonts w:ascii="Arial" w:eastAsia="Arial" w:hAnsi="Arial" w:cs="Arial" w:hint="default"/>
        <w:b/>
        <w:bCs/>
        <w:spacing w:val="-10"/>
        <w:w w:val="100"/>
        <w:sz w:val="24"/>
        <w:szCs w:val="24"/>
        <w:lang w:val="en-GB" w:eastAsia="en-GB" w:bidi="en-GB"/>
      </w:rPr>
    </w:lvl>
    <w:lvl w:ilvl="1">
      <w:start w:val="1"/>
      <w:numFmt w:val="decimal"/>
      <w:lvlText w:val="%1.%2"/>
      <w:lvlJc w:val="left"/>
      <w:pPr>
        <w:ind w:left="979" w:hanging="401"/>
      </w:pPr>
      <w:rPr>
        <w:rFonts w:ascii="Arial" w:eastAsia="Arial" w:hAnsi="Arial" w:cs="Arial" w:hint="default"/>
        <w:b/>
        <w:bCs/>
        <w:w w:val="99"/>
        <w:sz w:val="24"/>
        <w:szCs w:val="24"/>
        <w:lang w:val="en-GB" w:eastAsia="en-GB" w:bidi="en-GB"/>
      </w:rPr>
    </w:lvl>
    <w:lvl w:ilvl="2">
      <w:start w:val="1"/>
      <w:numFmt w:val="lowerLetter"/>
      <w:lvlText w:val="%3."/>
      <w:lvlJc w:val="left"/>
      <w:pPr>
        <w:ind w:left="1896" w:hanging="392"/>
      </w:pPr>
      <w:rPr>
        <w:rFonts w:ascii="Arial" w:eastAsia="Arial" w:hAnsi="Arial" w:cs="Arial" w:hint="default"/>
        <w:b/>
        <w:bCs/>
        <w:spacing w:val="-10"/>
        <w:w w:val="100"/>
        <w:sz w:val="24"/>
        <w:szCs w:val="24"/>
        <w:lang w:val="en-GB" w:eastAsia="en-GB" w:bidi="en-GB"/>
      </w:rPr>
    </w:lvl>
    <w:lvl w:ilvl="3">
      <w:start w:val="1"/>
      <w:numFmt w:val="lowerRoman"/>
      <w:lvlText w:val="%4."/>
      <w:lvlJc w:val="left"/>
      <w:pPr>
        <w:ind w:left="2633" w:hanging="363"/>
        <w:jc w:val="right"/>
      </w:pPr>
      <w:rPr>
        <w:rFonts w:ascii="Arial" w:eastAsia="Arial" w:hAnsi="Arial" w:cs="Arial" w:hint="default"/>
        <w:b/>
        <w:bCs/>
        <w:w w:val="100"/>
        <w:sz w:val="24"/>
        <w:szCs w:val="24"/>
        <w:lang w:val="en-GB" w:eastAsia="en-GB" w:bidi="en-GB"/>
      </w:rPr>
    </w:lvl>
    <w:lvl w:ilvl="4">
      <w:start w:val="1"/>
      <w:numFmt w:val="decimal"/>
      <w:lvlText w:val="%5."/>
      <w:lvlJc w:val="left"/>
      <w:pPr>
        <w:ind w:left="3337" w:hanging="392"/>
      </w:pPr>
      <w:rPr>
        <w:rFonts w:ascii="Arial" w:eastAsia="Arial" w:hAnsi="Arial" w:cs="Arial" w:hint="default"/>
        <w:b/>
        <w:bCs/>
        <w:spacing w:val="-10"/>
        <w:w w:val="100"/>
        <w:sz w:val="24"/>
        <w:szCs w:val="24"/>
        <w:lang w:val="en-GB" w:eastAsia="en-GB" w:bidi="en-GB"/>
      </w:rPr>
    </w:lvl>
    <w:lvl w:ilvl="5">
      <w:numFmt w:val="bullet"/>
      <w:lvlText w:val="•"/>
      <w:lvlJc w:val="left"/>
      <w:pPr>
        <w:ind w:left="2640" w:hanging="392"/>
      </w:pPr>
      <w:rPr>
        <w:rFonts w:hint="default"/>
        <w:lang w:val="en-GB" w:eastAsia="en-GB" w:bidi="en-GB"/>
      </w:rPr>
    </w:lvl>
    <w:lvl w:ilvl="6">
      <w:numFmt w:val="bullet"/>
      <w:lvlText w:val="•"/>
      <w:lvlJc w:val="left"/>
      <w:pPr>
        <w:ind w:left="3340" w:hanging="392"/>
      </w:pPr>
      <w:rPr>
        <w:rFonts w:hint="default"/>
        <w:lang w:val="en-GB" w:eastAsia="en-GB" w:bidi="en-GB"/>
      </w:rPr>
    </w:lvl>
    <w:lvl w:ilvl="7">
      <w:numFmt w:val="bullet"/>
      <w:lvlText w:val="•"/>
      <w:lvlJc w:val="left"/>
      <w:pPr>
        <w:ind w:left="5075" w:hanging="392"/>
      </w:pPr>
      <w:rPr>
        <w:rFonts w:hint="default"/>
        <w:lang w:val="en-GB" w:eastAsia="en-GB" w:bidi="en-GB"/>
      </w:rPr>
    </w:lvl>
    <w:lvl w:ilvl="8">
      <w:numFmt w:val="bullet"/>
      <w:lvlText w:val="•"/>
      <w:lvlJc w:val="left"/>
      <w:pPr>
        <w:ind w:left="6810" w:hanging="392"/>
      </w:pPr>
      <w:rPr>
        <w:rFonts w:hint="default"/>
        <w:lang w:val="en-GB" w:eastAsia="en-GB" w:bidi="en-GB"/>
      </w:rPr>
    </w:lvl>
  </w:abstractNum>
  <w:abstractNum w:abstractNumId="278" w15:restartNumberingAfterBreak="0">
    <w:nsid w:val="7B791B07"/>
    <w:multiLevelType w:val="hybridMultilevel"/>
    <w:tmpl w:val="3A2C0C40"/>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9" w15:restartNumberingAfterBreak="0">
    <w:nsid w:val="7C437657"/>
    <w:multiLevelType w:val="multilevel"/>
    <w:tmpl w:val="83F4A9E2"/>
    <w:lvl w:ilvl="0">
      <w:start w:val="8"/>
      <w:numFmt w:val="decimal"/>
      <w:lvlText w:val="%1."/>
      <w:lvlJc w:val="left"/>
      <w:pPr>
        <w:ind w:left="993" w:hanging="720"/>
      </w:pPr>
      <w:rPr>
        <w:rFonts w:ascii="Arial" w:eastAsia="Arial" w:hAnsi="Arial" w:cs="Arial" w:hint="default"/>
        <w:b/>
        <w:bCs/>
        <w:spacing w:val="-6"/>
        <w:w w:val="99"/>
        <w:sz w:val="24"/>
        <w:szCs w:val="24"/>
      </w:rPr>
    </w:lvl>
    <w:lvl w:ilvl="1">
      <w:start w:val="1"/>
      <w:numFmt w:val="decimal"/>
      <w:lvlText w:val="%1.%2"/>
      <w:lvlJc w:val="left"/>
      <w:pPr>
        <w:ind w:left="993" w:hanging="720"/>
      </w:pPr>
      <w:rPr>
        <w:rFonts w:ascii="Arial" w:eastAsia="Arial" w:hAnsi="Arial" w:cs="Arial" w:hint="default"/>
        <w:spacing w:val="-4"/>
        <w:w w:val="99"/>
        <w:sz w:val="24"/>
        <w:szCs w:val="24"/>
      </w:rPr>
    </w:lvl>
    <w:lvl w:ilvl="2">
      <w:start w:val="1"/>
      <w:numFmt w:val="lowerLetter"/>
      <w:lvlText w:val="(%3)"/>
      <w:lvlJc w:val="left"/>
      <w:pPr>
        <w:ind w:left="1550" w:hanging="557"/>
      </w:pPr>
      <w:rPr>
        <w:rFonts w:ascii="Arial" w:eastAsia="Arial" w:hAnsi="Arial" w:cs="Arial" w:hint="default"/>
        <w:w w:val="99"/>
        <w:sz w:val="24"/>
        <w:szCs w:val="24"/>
      </w:rPr>
    </w:lvl>
    <w:lvl w:ilvl="3">
      <w:numFmt w:val="bullet"/>
      <w:lvlText w:val=""/>
      <w:lvlJc w:val="left"/>
      <w:pPr>
        <w:ind w:left="1974" w:hanging="425"/>
      </w:pPr>
      <w:rPr>
        <w:rFonts w:ascii="Symbol" w:eastAsia="Symbol" w:hAnsi="Symbol" w:cs="Symbol" w:hint="default"/>
        <w:w w:val="100"/>
        <w:sz w:val="24"/>
        <w:szCs w:val="24"/>
      </w:rPr>
    </w:lvl>
    <w:lvl w:ilvl="4">
      <w:numFmt w:val="bullet"/>
      <w:lvlText w:val="•"/>
      <w:lvlJc w:val="left"/>
      <w:pPr>
        <w:ind w:left="3152" w:hanging="425"/>
      </w:pPr>
      <w:rPr>
        <w:rFonts w:hint="default"/>
      </w:rPr>
    </w:lvl>
    <w:lvl w:ilvl="5">
      <w:numFmt w:val="bullet"/>
      <w:lvlText w:val="•"/>
      <w:lvlJc w:val="left"/>
      <w:pPr>
        <w:ind w:left="4324" w:hanging="425"/>
      </w:pPr>
      <w:rPr>
        <w:rFonts w:hint="default"/>
      </w:rPr>
    </w:lvl>
    <w:lvl w:ilvl="6">
      <w:numFmt w:val="bullet"/>
      <w:lvlText w:val="•"/>
      <w:lvlJc w:val="left"/>
      <w:pPr>
        <w:ind w:left="5497" w:hanging="425"/>
      </w:pPr>
      <w:rPr>
        <w:rFonts w:hint="default"/>
      </w:rPr>
    </w:lvl>
    <w:lvl w:ilvl="7">
      <w:numFmt w:val="bullet"/>
      <w:lvlText w:val="•"/>
      <w:lvlJc w:val="left"/>
      <w:pPr>
        <w:ind w:left="6669" w:hanging="425"/>
      </w:pPr>
      <w:rPr>
        <w:rFonts w:hint="default"/>
      </w:rPr>
    </w:lvl>
    <w:lvl w:ilvl="8">
      <w:numFmt w:val="bullet"/>
      <w:lvlText w:val="•"/>
      <w:lvlJc w:val="left"/>
      <w:pPr>
        <w:ind w:left="7841" w:hanging="425"/>
      </w:pPr>
      <w:rPr>
        <w:rFonts w:hint="default"/>
      </w:rPr>
    </w:lvl>
  </w:abstractNum>
  <w:abstractNum w:abstractNumId="280" w15:restartNumberingAfterBreak="0">
    <w:nsid w:val="7C7B4297"/>
    <w:multiLevelType w:val="hybridMultilevel"/>
    <w:tmpl w:val="B538D59E"/>
    <w:lvl w:ilvl="0" w:tplc="9F5C3214">
      <w:start w:val="2"/>
      <w:numFmt w:val="decimal"/>
      <w:lvlText w:val="(%1)"/>
      <w:lvlJc w:val="left"/>
      <w:pPr>
        <w:ind w:left="533" w:hanging="396"/>
      </w:pPr>
      <w:rPr>
        <w:rFonts w:ascii="Arial" w:eastAsia="Arial" w:hAnsi="Arial" w:cs="Arial" w:hint="default"/>
        <w:w w:val="100"/>
        <w:sz w:val="22"/>
        <w:szCs w:val="22"/>
      </w:rPr>
    </w:lvl>
    <w:lvl w:ilvl="1" w:tplc="7E50407A">
      <w:numFmt w:val="bullet"/>
      <w:lvlText w:val="•"/>
      <w:lvlJc w:val="left"/>
      <w:pPr>
        <w:ind w:left="924" w:hanging="396"/>
      </w:pPr>
      <w:rPr>
        <w:rFonts w:hint="default"/>
      </w:rPr>
    </w:lvl>
    <w:lvl w:ilvl="2" w:tplc="E22E8ED0">
      <w:numFmt w:val="bullet"/>
      <w:lvlText w:val="•"/>
      <w:lvlJc w:val="left"/>
      <w:pPr>
        <w:ind w:left="1309" w:hanging="396"/>
      </w:pPr>
      <w:rPr>
        <w:rFonts w:hint="default"/>
      </w:rPr>
    </w:lvl>
    <w:lvl w:ilvl="3" w:tplc="245C6B1A">
      <w:numFmt w:val="bullet"/>
      <w:lvlText w:val="•"/>
      <w:lvlJc w:val="left"/>
      <w:pPr>
        <w:ind w:left="1693" w:hanging="396"/>
      </w:pPr>
      <w:rPr>
        <w:rFonts w:hint="default"/>
      </w:rPr>
    </w:lvl>
    <w:lvl w:ilvl="4" w:tplc="320C7F74">
      <w:numFmt w:val="bullet"/>
      <w:lvlText w:val="•"/>
      <w:lvlJc w:val="left"/>
      <w:pPr>
        <w:ind w:left="2078" w:hanging="396"/>
      </w:pPr>
      <w:rPr>
        <w:rFonts w:hint="default"/>
      </w:rPr>
    </w:lvl>
    <w:lvl w:ilvl="5" w:tplc="E3862812">
      <w:numFmt w:val="bullet"/>
      <w:lvlText w:val="•"/>
      <w:lvlJc w:val="left"/>
      <w:pPr>
        <w:ind w:left="2462" w:hanging="396"/>
      </w:pPr>
      <w:rPr>
        <w:rFonts w:hint="default"/>
      </w:rPr>
    </w:lvl>
    <w:lvl w:ilvl="6" w:tplc="C37CE894">
      <w:numFmt w:val="bullet"/>
      <w:lvlText w:val="•"/>
      <w:lvlJc w:val="left"/>
      <w:pPr>
        <w:ind w:left="2847" w:hanging="396"/>
      </w:pPr>
      <w:rPr>
        <w:rFonts w:hint="default"/>
      </w:rPr>
    </w:lvl>
    <w:lvl w:ilvl="7" w:tplc="FE44FC50">
      <w:numFmt w:val="bullet"/>
      <w:lvlText w:val="•"/>
      <w:lvlJc w:val="left"/>
      <w:pPr>
        <w:ind w:left="3231" w:hanging="396"/>
      </w:pPr>
      <w:rPr>
        <w:rFonts w:hint="default"/>
      </w:rPr>
    </w:lvl>
    <w:lvl w:ilvl="8" w:tplc="0C08D2C8">
      <w:numFmt w:val="bullet"/>
      <w:lvlText w:val="•"/>
      <w:lvlJc w:val="left"/>
      <w:pPr>
        <w:ind w:left="3616" w:hanging="396"/>
      </w:pPr>
      <w:rPr>
        <w:rFonts w:hint="default"/>
      </w:rPr>
    </w:lvl>
  </w:abstractNum>
  <w:abstractNum w:abstractNumId="281" w15:restartNumberingAfterBreak="0">
    <w:nsid w:val="7D1B3714"/>
    <w:multiLevelType w:val="hybridMultilevel"/>
    <w:tmpl w:val="66EA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DA335AC"/>
    <w:multiLevelType w:val="hybridMultilevel"/>
    <w:tmpl w:val="286E8022"/>
    <w:lvl w:ilvl="0" w:tplc="8F86AC36">
      <w:start w:val="15"/>
      <w:numFmt w:val="bullet"/>
      <w:lvlText w:val=""/>
      <w:lvlJc w:val="left"/>
      <w:pPr>
        <w:ind w:left="720" w:hanging="360"/>
      </w:pPr>
      <w:rPr>
        <w:rFonts w:ascii="Wingdings" w:eastAsiaTheme="minorHAnsi" w:hAnsi="Wingdings" w:cs="Aria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E234B8A"/>
    <w:multiLevelType w:val="hybridMultilevel"/>
    <w:tmpl w:val="51D49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7E2E7525"/>
    <w:multiLevelType w:val="hybridMultilevel"/>
    <w:tmpl w:val="CCE06680"/>
    <w:lvl w:ilvl="0" w:tplc="AA62EFDA">
      <w:numFmt w:val="bullet"/>
      <w:lvlText w:val=""/>
      <w:lvlJc w:val="left"/>
      <w:pPr>
        <w:ind w:left="429" w:hanging="274"/>
      </w:pPr>
      <w:rPr>
        <w:rFonts w:ascii="Symbol" w:eastAsia="Symbol" w:hAnsi="Symbol" w:cs="Symbol" w:hint="default"/>
        <w:w w:val="100"/>
        <w:sz w:val="24"/>
        <w:szCs w:val="24"/>
      </w:rPr>
    </w:lvl>
    <w:lvl w:ilvl="1" w:tplc="14D2357E">
      <w:numFmt w:val="bullet"/>
      <w:lvlText w:val="•"/>
      <w:lvlJc w:val="left"/>
      <w:pPr>
        <w:ind w:left="1121" w:hanging="274"/>
      </w:pPr>
      <w:rPr>
        <w:rFonts w:hint="default"/>
      </w:rPr>
    </w:lvl>
    <w:lvl w:ilvl="2" w:tplc="A9F215E4">
      <w:numFmt w:val="bullet"/>
      <w:lvlText w:val="•"/>
      <w:lvlJc w:val="left"/>
      <w:pPr>
        <w:ind w:left="1823" w:hanging="274"/>
      </w:pPr>
      <w:rPr>
        <w:rFonts w:hint="default"/>
      </w:rPr>
    </w:lvl>
    <w:lvl w:ilvl="3" w:tplc="4322F28A">
      <w:numFmt w:val="bullet"/>
      <w:lvlText w:val="•"/>
      <w:lvlJc w:val="left"/>
      <w:pPr>
        <w:ind w:left="2524" w:hanging="274"/>
      </w:pPr>
      <w:rPr>
        <w:rFonts w:hint="default"/>
      </w:rPr>
    </w:lvl>
    <w:lvl w:ilvl="4" w:tplc="48BCADCA">
      <w:numFmt w:val="bullet"/>
      <w:lvlText w:val="•"/>
      <w:lvlJc w:val="left"/>
      <w:pPr>
        <w:ind w:left="3226" w:hanging="274"/>
      </w:pPr>
      <w:rPr>
        <w:rFonts w:hint="default"/>
      </w:rPr>
    </w:lvl>
    <w:lvl w:ilvl="5" w:tplc="94980746">
      <w:numFmt w:val="bullet"/>
      <w:lvlText w:val="•"/>
      <w:lvlJc w:val="left"/>
      <w:pPr>
        <w:ind w:left="3928" w:hanging="274"/>
      </w:pPr>
      <w:rPr>
        <w:rFonts w:hint="default"/>
      </w:rPr>
    </w:lvl>
    <w:lvl w:ilvl="6" w:tplc="7022595A">
      <w:numFmt w:val="bullet"/>
      <w:lvlText w:val="•"/>
      <w:lvlJc w:val="left"/>
      <w:pPr>
        <w:ind w:left="4629" w:hanging="274"/>
      </w:pPr>
      <w:rPr>
        <w:rFonts w:hint="default"/>
      </w:rPr>
    </w:lvl>
    <w:lvl w:ilvl="7" w:tplc="5C16287E">
      <w:numFmt w:val="bullet"/>
      <w:lvlText w:val="•"/>
      <w:lvlJc w:val="left"/>
      <w:pPr>
        <w:ind w:left="5331" w:hanging="274"/>
      </w:pPr>
      <w:rPr>
        <w:rFonts w:hint="default"/>
      </w:rPr>
    </w:lvl>
    <w:lvl w:ilvl="8" w:tplc="AC3291BE">
      <w:numFmt w:val="bullet"/>
      <w:lvlText w:val="•"/>
      <w:lvlJc w:val="left"/>
      <w:pPr>
        <w:ind w:left="6032" w:hanging="274"/>
      </w:pPr>
      <w:rPr>
        <w:rFonts w:hint="default"/>
      </w:rPr>
    </w:lvl>
  </w:abstractNum>
  <w:abstractNum w:abstractNumId="285" w15:restartNumberingAfterBreak="0">
    <w:nsid w:val="7F384B8D"/>
    <w:multiLevelType w:val="hybridMultilevel"/>
    <w:tmpl w:val="4C62A5C6"/>
    <w:lvl w:ilvl="0" w:tplc="360E40CC">
      <w:start w:val="1"/>
      <w:numFmt w:val="lowerRoman"/>
      <w:lvlText w:val="(%1)"/>
      <w:lvlJc w:val="left"/>
      <w:pPr>
        <w:ind w:left="139" w:hanging="264"/>
      </w:pPr>
      <w:rPr>
        <w:rFonts w:ascii="Arial" w:eastAsia="Arial" w:hAnsi="Arial" w:cs="Arial" w:hint="default"/>
        <w:b/>
        <w:bCs/>
        <w:spacing w:val="-4"/>
        <w:w w:val="100"/>
        <w:sz w:val="22"/>
        <w:szCs w:val="22"/>
      </w:rPr>
    </w:lvl>
    <w:lvl w:ilvl="1" w:tplc="2DE87CA6">
      <w:numFmt w:val="bullet"/>
      <w:lvlText w:val="•"/>
      <w:lvlJc w:val="left"/>
      <w:pPr>
        <w:ind w:left="535" w:hanging="264"/>
      </w:pPr>
      <w:rPr>
        <w:rFonts w:hint="default"/>
      </w:rPr>
    </w:lvl>
    <w:lvl w:ilvl="2" w:tplc="82D810A2">
      <w:numFmt w:val="bullet"/>
      <w:lvlText w:val="•"/>
      <w:lvlJc w:val="left"/>
      <w:pPr>
        <w:ind w:left="931" w:hanging="264"/>
      </w:pPr>
      <w:rPr>
        <w:rFonts w:hint="default"/>
      </w:rPr>
    </w:lvl>
    <w:lvl w:ilvl="3" w:tplc="81ECD304">
      <w:numFmt w:val="bullet"/>
      <w:lvlText w:val="•"/>
      <w:lvlJc w:val="left"/>
      <w:pPr>
        <w:ind w:left="1327" w:hanging="264"/>
      </w:pPr>
      <w:rPr>
        <w:rFonts w:hint="default"/>
      </w:rPr>
    </w:lvl>
    <w:lvl w:ilvl="4" w:tplc="CF3A9982">
      <w:numFmt w:val="bullet"/>
      <w:lvlText w:val="•"/>
      <w:lvlJc w:val="left"/>
      <w:pPr>
        <w:ind w:left="1723" w:hanging="264"/>
      </w:pPr>
      <w:rPr>
        <w:rFonts w:hint="default"/>
      </w:rPr>
    </w:lvl>
    <w:lvl w:ilvl="5" w:tplc="B5AC2F8A">
      <w:numFmt w:val="bullet"/>
      <w:lvlText w:val="•"/>
      <w:lvlJc w:val="left"/>
      <w:pPr>
        <w:ind w:left="2119" w:hanging="264"/>
      </w:pPr>
      <w:rPr>
        <w:rFonts w:hint="default"/>
      </w:rPr>
    </w:lvl>
    <w:lvl w:ilvl="6" w:tplc="2A30BAB6">
      <w:numFmt w:val="bullet"/>
      <w:lvlText w:val="•"/>
      <w:lvlJc w:val="left"/>
      <w:pPr>
        <w:ind w:left="2515" w:hanging="264"/>
      </w:pPr>
      <w:rPr>
        <w:rFonts w:hint="default"/>
      </w:rPr>
    </w:lvl>
    <w:lvl w:ilvl="7" w:tplc="83FA9864">
      <w:numFmt w:val="bullet"/>
      <w:lvlText w:val="•"/>
      <w:lvlJc w:val="left"/>
      <w:pPr>
        <w:ind w:left="2911" w:hanging="264"/>
      </w:pPr>
      <w:rPr>
        <w:rFonts w:hint="default"/>
      </w:rPr>
    </w:lvl>
    <w:lvl w:ilvl="8" w:tplc="A6AA6AE8">
      <w:numFmt w:val="bullet"/>
      <w:lvlText w:val="•"/>
      <w:lvlJc w:val="left"/>
      <w:pPr>
        <w:ind w:left="3307" w:hanging="264"/>
      </w:pPr>
      <w:rPr>
        <w:rFonts w:hint="default"/>
      </w:rPr>
    </w:lvl>
  </w:abstractNum>
  <w:abstractNum w:abstractNumId="286" w15:restartNumberingAfterBreak="0">
    <w:nsid w:val="7F570D23"/>
    <w:multiLevelType w:val="hybridMultilevel"/>
    <w:tmpl w:val="EC3AEC0A"/>
    <w:lvl w:ilvl="0" w:tplc="BD68F596">
      <w:start w:val="1"/>
      <w:numFmt w:val="decimal"/>
      <w:lvlText w:val="(%1)"/>
      <w:lvlJc w:val="left"/>
      <w:pPr>
        <w:ind w:left="591" w:hanging="432"/>
      </w:pPr>
      <w:rPr>
        <w:rFonts w:ascii="Arial" w:eastAsia="Arial" w:hAnsi="Arial" w:cs="Arial" w:hint="default"/>
        <w:w w:val="100"/>
        <w:sz w:val="22"/>
        <w:szCs w:val="22"/>
      </w:rPr>
    </w:lvl>
    <w:lvl w:ilvl="1" w:tplc="3618C014">
      <w:numFmt w:val="bullet"/>
      <w:lvlText w:val="•"/>
      <w:lvlJc w:val="left"/>
      <w:pPr>
        <w:ind w:left="978" w:hanging="432"/>
      </w:pPr>
      <w:rPr>
        <w:rFonts w:hint="default"/>
      </w:rPr>
    </w:lvl>
    <w:lvl w:ilvl="2" w:tplc="40EC1F1A">
      <w:numFmt w:val="bullet"/>
      <w:lvlText w:val="•"/>
      <w:lvlJc w:val="left"/>
      <w:pPr>
        <w:ind w:left="1357" w:hanging="432"/>
      </w:pPr>
      <w:rPr>
        <w:rFonts w:hint="default"/>
      </w:rPr>
    </w:lvl>
    <w:lvl w:ilvl="3" w:tplc="809A3236">
      <w:numFmt w:val="bullet"/>
      <w:lvlText w:val="•"/>
      <w:lvlJc w:val="left"/>
      <w:pPr>
        <w:ind w:left="1735" w:hanging="432"/>
      </w:pPr>
      <w:rPr>
        <w:rFonts w:hint="default"/>
      </w:rPr>
    </w:lvl>
    <w:lvl w:ilvl="4" w:tplc="C6CE809C">
      <w:numFmt w:val="bullet"/>
      <w:lvlText w:val="•"/>
      <w:lvlJc w:val="left"/>
      <w:pPr>
        <w:ind w:left="2114" w:hanging="432"/>
      </w:pPr>
      <w:rPr>
        <w:rFonts w:hint="default"/>
      </w:rPr>
    </w:lvl>
    <w:lvl w:ilvl="5" w:tplc="496C062C">
      <w:numFmt w:val="bullet"/>
      <w:lvlText w:val="•"/>
      <w:lvlJc w:val="left"/>
      <w:pPr>
        <w:ind w:left="2492" w:hanging="432"/>
      </w:pPr>
      <w:rPr>
        <w:rFonts w:hint="default"/>
      </w:rPr>
    </w:lvl>
    <w:lvl w:ilvl="6" w:tplc="0E0AF124">
      <w:numFmt w:val="bullet"/>
      <w:lvlText w:val="•"/>
      <w:lvlJc w:val="left"/>
      <w:pPr>
        <w:ind w:left="2871" w:hanging="432"/>
      </w:pPr>
      <w:rPr>
        <w:rFonts w:hint="default"/>
      </w:rPr>
    </w:lvl>
    <w:lvl w:ilvl="7" w:tplc="796ED1F8">
      <w:numFmt w:val="bullet"/>
      <w:lvlText w:val="•"/>
      <w:lvlJc w:val="left"/>
      <w:pPr>
        <w:ind w:left="3249" w:hanging="432"/>
      </w:pPr>
      <w:rPr>
        <w:rFonts w:hint="default"/>
      </w:rPr>
    </w:lvl>
    <w:lvl w:ilvl="8" w:tplc="9516E2B6">
      <w:numFmt w:val="bullet"/>
      <w:lvlText w:val="•"/>
      <w:lvlJc w:val="left"/>
      <w:pPr>
        <w:ind w:left="3628" w:hanging="432"/>
      </w:pPr>
      <w:rPr>
        <w:rFonts w:hint="default"/>
      </w:rPr>
    </w:lvl>
  </w:abstractNum>
  <w:num w:numId="1" w16cid:durableId="1175682915">
    <w:abstractNumId w:val="228"/>
  </w:num>
  <w:num w:numId="2" w16cid:durableId="1265654657">
    <w:abstractNumId w:val="258"/>
  </w:num>
  <w:num w:numId="3" w16cid:durableId="1245189407">
    <w:abstractNumId w:val="3"/>
  </w:num>
  <w:num w:numId="4" w16cid:durableId="871770184">
    <w:abstractNumId w:val="102"/>
  </w:num>
  <w:num w:numId="5" w16cid:durableId="2013990488">
    <w:abstractNumId w:val="60"/>
  </w:num>
  <w:num w:numId="6" w16cid:durableId="1811749004">
    <w:abstractNumId w:val="212"/>
  </w:num>
  <w:num w:numId="7" w16cid:durableId="1157648184">
    <w:abstractNumId w:val="199"/>
  </w:num>
  <w:num w:numId="8" w16cid:durableId="1293974244">
    <w:abstractNumId w:val="11"/>
  </w:num>
  <w:num w:numId="9" w16cid:durableId="1665933218">
    <w:abstractNumId w:val="156"/>
  </w:num>
  <w:num w:numId="10" w16cid:durableId="1348361572">
    <w:abstractNumId w:val="100"/>
  </w:num>
  <w:num w:numId="11" w16cid:durableId="1903322913">
    <w:abstractNumId w:val="89"/>
  </w:num>
  <w:num w:numId="12" w16cid:durableId="263461503">
    <w:abstractNumId w:val="26"/>
  </w:num>
  <w:num w:numId="13" w16cid:durableId="470905599">
    <w:abstractNumId w:val="229"/>
  </w:num>
  <w:num w:numId="14" w16cid:durableId="525950298">
    <w:abstractNumId w:val="193"/>
  </w:num>
  <w:num w:numId="15" w16cid:durableId="121771821">
    <w:abstractNumId w:val="225"/>
  </w:num>
  <w:num w:numId="16" w16cid:durableId="1853756616">
    <w:abstractNumId w:val="172"/>
  </w:num>
  <w:num w:numId="17" w16cid:durableId="579025702">
    <w:abstractNumId w:val="168"/>
  </w:num>
  <w:num w:numId="18" w16cid:durableId="51346225">
    <w:abstractNumId w:val="226"/>
  </w:num>
  <w:num w:numId="19" w16cid:durableId="514659139">
    <w:abstractNumId w:val="190"/>
  </w:num>
  <w:num w:numId="20" w16cid:durableId="1464040890">
    <w:abstractNumId w:val="125"/>
  </w:num>
  <w:num w:numId="21" w16cid:durableId="726538195">
    <w:abstractNumId w:val="256"/>
  </w:num>
  <w:num w:numId="22" w16cid:durableId="559487386">
    <w:abstractNumId w:val="32"/>
  </w:num>
  <w:num w:numId="23" w16cid:durableId="470710296">
    <w:abstractNumId w:val="43"/>
  </w:num>
  <w:num w:numId="24" w16cid:durableId="1391616662">
    <w:abstractNumId w:val="209"/>
  </w:num>
  <w:num w:numId="25" w16cid:durableId="284429058">
    <w:abstractNumId w:val="112"/>
  </w:num>
  <w:num w:numId="26" w16cid:durableId="762799077">
    <w:abstractNumId w:val="178"/>
  </w:num>
  <w:num w:numId="27" w16cid:durableId="419915402">
    <w:abstractNumId w:val="85"/>
  </w:num>
  <w:num w:numId="28" w16cid:durableId="1736971817">
    <w:abstractNumId w:val="135"/>
  </w:num>
  <w:num w:numId="29" w16cid:durableId="480729757">
    <w:abstractNumId w:val="71"/>
  </w:num>
  <w:num w:numId="30" w16cid:durableId="628129703">
    <w:abstractNumId w:val="95"/>
  </w:num>
  <w:num w:numId="31" w16cid:durableId="2061392428">
    <w:abstractNumId w:val="159"/>
  </w:num>
  <w:num w:numId="32" w16cid:durableId="1984309539">
    <w:abstractNumId w:val="21"/>
  </w:num>
  <w:num w:numId="33" w16cid:durableId="1863473745">
    <w:abstractNumId w:val="220"/>
  </w:num>
  <w:num w:numId="34" w16cid:durableId="1335644358">
    <w:abstractNumId w:val="45"/>
  </w:num>
  <w:num w:numId="35" w16cid:durableId="993877178">
    <w:abstractNumId w:val="245"/>
  </w:num>
  <w:num w:numId="36" w16cid:durableId="80760797">
    <w:abstractNumId w:val="196"/>
  </w:num>
  <w:num w:numId="37" w16cid:durableId="1492481705">
    <w:abstractNumId w:val="12"/>
  </w:num>
  <w:num w:numId="38" w16cid:durableId="1855142536">
    <w:abstractNumId w:val="120"/>
  </w:num>
  <w:num w:numId="39" w16cid:durableId="630357445">
    <w:abstractNumId w:val="124"/>
  </w:num>
  <w:num w:numId="40" w16cid:durableId="1630547823">
    <w:abstractNumId w:val="171"/>
  </w:num>
  <w:num w:numId="41" w16cid:durableId="548612074">
    <w:abstractNumId w:val="51"/>
  </w:num>
  <w:num w:numId="42" w16cid:durableId="133253473">
    <w:abstractNumId w:val="98"/>
  </w:num>
  <w:num w:numId="43" w16cid:durableId="202719114">
    <w:abstractNumId w:val="265"/>
  </w:num>
  <w:num w:numId="44" w16cid:durableId="1843080340">
    <w:abstractNumId w:val="203"/>
  </w:num>
  <w:num w:numId="45" w16cid:durableId="1068502350">
    <w:abstractNumId w:val="44"/>
  </w:num>
  <w:num w:numId="46" w16cid:durableId="24067000">
    <w:abstractNumId w:val="5"/>
  </w:num>
  <w:num w:numId="47" w16cid:durableId="597180988">
    <w:abstractNumId w:val="136"/>
  </w:num>
  <w:num w:numId="48" w16cid:durableId="977341332">
    <w:abstractNumId w:val="185"/>
  </w:num>
  <w:num w:numId="49" w16cid:durableId="1275749768">
    <w:abstractNumId w:val="129"/>
  </w:num>
  <w:num w:numId="50" w16cid:durableId="1935239484">
    <w:abstractNumId w:val="133"/>
  </w:num>
  <w:num w:numId="51" w16cid:durableId="254677368">
    <w:abstractNumId w:val="77"/>
  </w:num>
  <w:num w:numId="52" w16cid:durableId="632561105">
    <w:abstractNumId w:val="150"/>
  </w:num>
  <w:num w:numId="53" w16cid:durableId="546990662">
    <w:abstractNumId w:val="250"/>
  </w:num>
  <w:num w:numId="54" w16cid:durableId="1834293427">
    <w:abstractNumId w:val="74"/>
  </w:num>
  <w:num w:numId="55" w16cid:durableId="1759055552">
    <w:abstractNumId w:val="121"/>
  </w:num>
  <w:num w:numId="56" w16cid:durableId="1183326775">
    <w:abstractNumId w:val="248"/>
  </w:num>
  <w:num w:numId="57" w16cid:durableId="722171241">
    <w:abstractNumId w:val="138"/>
  </w:num>
  <w:num w:numId="58" w16cid:durableId="1813597349">
    <w:abstractNumId w:val="149"/>
  </w:num>
  <w:num w:numId="59" w16cid:durableId="1527062524">
    <w:abstractNumId w:val="200"/>
  </w:num>
  <w:num w:numId="60" w16cid:durableId="1085104084">
    <w:abstractNumId w:val="271"/>
  </w:num>
  <w:num w:numId="61" w16cid:durableId="1943295818">
    <w:abstractNumId w:val="96"/>
  </w:num>
  <w:num w:numId="62" w16cid:durableId="862941190">
    <w:abstractNumId w:val="130"/>
  </w:num>
  <w:num w:numId="63" w16cid:durableId="1988127281">
    <w:abstractNumId w:val="148"/>
  </w:num>
  <w:num w:numId="64" w16cid:durableId="1851528731">
    <w:abstractNumId w:val="20"/>
  </w:num>
  <w:num w:numId="65" w16cid:durableId="1580170761">
    <w:abstractNumId w:val="217"/>
  </w:num>
  <w:num w:numId="66" w16cid:durableId="851843649">
    <w:abstractNumId w:val="213"/>
  </w:num>
  <w:num w:numId="67" w16cid:durableId="1585142969">
    <w:abstractNumId w:val="116"/>
  </w:num>
  <w:num w:numId="68" w16cid:durableId="726345949">
    <w:abstractNumId w:val="144"/>
  </w:num>
  <w:num w:numId="69" w16cid:durableId="285355321">
    <w:abstractNumId w:val="232"/>
  </w:num>
  <w:num w:numId="70" w16cid:durableId="1279988715">
    <w:abstractNumId w:val="23"/>
  </w:num>
  <w:num w:numId="71" w16cid:durableId="1205097501">
    <w:abstractNumId w:val="283"/>
  </w:num>
  <w:num w:numId="72" w16cid:durableId="1891457805">
    <w:abstractNumId w:val="81"/>
  </w:num>
  <w:num w:numId="73" w16cid:durableId="1324813721">
    <w:abstractNumId w:val="264"/>
  </w:num>
  <w:num w:numId="74" w16cid:durableId="583877011">
    <w:abstractNumId w:val="152"/>
  </w:num>
  <w:num w:numId="75" w16cid:durableId="416904495">
    <w:abstractNumId w:val="183"/>
  </w:num>
  <w:num w:numId="76" w16cid:durableId="332344333">
    <w:abstractNumId w:val="278"/>
  </w:num>
  <w:num w:numId="77" w16cid:durableId="1226144804">
    <w:abstractNumId w:val="201"/>
  </w:num>
  <w:num w:numId="78" w16cid:durableId="347367623">
    <w:abstractNumId w:val="257"/>
  </w:num>
  <w:num w:numId="79" w16cid:durableId="99644234">
    <w:abstractNumId w:val="79"/>
  </w:num>
  <w:num w:numId="80" w16cid:durableId="252008204">
    <w:abstractNumId w:val="142"/>
  </w:num>
  <w:num w:numId="81" w16cid:durableId="1691026933">
    <w:abstractNumId w:val="161"/>
  </w:num>
  <w:num w:numId="82" w16cid:durableId="1436634876">
    <w:abstractNumId w:val="139"/>
  </w:num>
  <w:num w:numId="83" w16cid:durableId="2089962572">
    <w:abstractNumId w:val="241"/>
  </w:num>
  <w:num w:numId="84" w16cid:durableId="1172648066">
    <w:abstractNumId w:val="18"/>
  </w:num>
  <w:num w:numId="85" w16cid:durableId="1307782376">
    <w:abstractNumId w:val="151"/>
  </w:num>
  <w:num w:numId="86" w16cid:durableId="2014990404">
    <w:abstractNumId w:val="117"/>
  </w:num>
  <w:num w:numId="87" w16cid:durableId="598372837">
    <w:abstractNumId w:val="127"/>
  </w:num>
  <w:num w:numId="88" w16cid:durableId="1838766086">
    <w:abstractNumId w:val="188"/>
  </w:num>
  <w:num w:numId="89" w16cid:durableId="1663000928">
    <w:abstractNumId w:val="268"/>
  </w:num>
  <w:num w:numId="90" w16cid:durableId="1346252684">
    <w:abstractNumId w:val="176"/>
  </w:num>
  <w:num w:numId="91" w16cid:durableId="53356740">
    <w:abstractNumId w:val="92"/>
  </w:num>
  <w:num w:numId="92" w16cid:durableId="1460878674">
    <w:abstractNumId w:val="65"/>
  </w:num>
  <w:num w:numId="93" w16cid:durableId="92287081">
    <w:abstractNumId w:val="259"/>
  </w:num>
  <w:num w:numId="94" w16cid:durableId="764959551">
    <w:abstractNumId w:val="80"/>
  </w:num>
  <w:num w:numId="95" w16cid:durableId="1915049968">
    <w:abstractNumId w:val="62"/>
  </w:num>
  <w:num w:numId="96" w16cid:durableId="156265123">
    <w:abstractNumId w:val="197"/>
  </w:num>
  <w:num w:numId="97" w16cid:durableId="335571966">
    <w:abstractNumId w:val="83"/>
  </w:num>
  <w:num w:numId="98" w16cid:durableId="865219216">
    <w:abstractNumId w:val="252"/>
  </w:num>
  <w:num w:numId="99" w16cid:durableId="517499774">
    <w:abstractNumId w:val="35"/>
  </w:num>
  <w:num w:numId="100" w16cid:durableId="1485194980">
    <w:abstractNumId w:val="215"/>
  </w:num>
  <w:num w:numId="101" w16cid:durableId="732236877">
    <w:abstractNumId w:val="222"/>
  </w:num>
  <w:num w:numId="102" w16cid:durableId="1926062773">
    <w:abstractNumId w:val="186"/>
  </w:num>
  <w:num w:numId="103" w16cid:durableId="1012101777">
    <w:abstractNumId w:val="272"/>
  </w:num>
  <w:num w:numId="104" w16cid:durableId="170029993">
    <w:abstractNumId w:val="50"/>
  </w:num>
  <w:num w:numId="105" w16cid:durableId="629627784">
    <w:abstractNumId w:val="282"/>
  </w:num>
  <w:num w:numId="106" w16cid:durableId="584652636">
    <w:abstractNumId w:val="49"/>
  </w:num>
  <w:num w:numId="107" w16cid:durableId="880246659">
    <w:abstractNumId w:val="184"/>
  </w:num>
  <w:num w:numId="108" w16cid:durableId="1434978987">
    <w:abstractNumId w:val="64"/>
  </w:num>
  <w:num w:numId="109" w16cid:durableId="98569106">
    <w:abstractNumId w:val="191"/>
  </w:num>
  <w:num w:numId="110" w16cid:durableId="595090477">
    <w:abstractNumId w:val="146"/>
  </w:num>
  <w:num w:numId="111" w16cid:durableId="799542723">
    <w:abstractNumId w:val="169"/>
  </w:num>
  <w:num w:numId="112" w16cid:durableId="847642760">
    <w:abstractNumId w:val="218"/>
  </w:num>
  <w:num w:numId="113" w16cid:durableId="2049986544">
    <w:abstractNumId w:val="119"/>
  </w:num>
  <w:num w:numId="114" w16cid:durableId="793447702">
    <w:abstractNumId w:val="214"/>
  </w:num>
  <w:num w:numId="115" w16cid:durableId="667945650">
    <w:abstractNumId w:val="179"/>
  </w:num>
  <w:num w:numId="116" w16cid:durableId="1816675099">
    <w:abstractNumId w:val="234"/>
  </w:num>
  <w:num w:numId="117" w16cid:durableId="2086108020">
    <w:abstractNumId w:val="227"/>
  </w:num>
  <w:num w:numId="118" w16cid:durableId="911046520">
    <w:abstractNumId w:val="235"/>
  </w:num>
  <w:num w:numId="119" w16cid:durableId="1979992674">
    <w:abstractNumId w:val="140"/>
  </w:num>
  <w:num w:numId="120" w16cid:durableId="962468561">
    <w:abstractNumId w:val="181"/>
  </w:num>
  <w:num w:numId="121" w16cid:durableId="891771257">
    <w:abstractNumId w:val="131"/>
  </w:num>
  <w:num w:numId="122" w16cid:durableId="468940787">
    <w:abstractNumId w:val="63"/>
  </w:num>
  <w:num w:numId="123" w16cid:durableId="126900227">
    <w:abstractNumId w:val="281"/>
  </w:num>
  <w:num w:numId="124" w16cid:durableId="1997684093">
    <w:abstractNumId w:val="110"/>
  </w:num>
  <w:num w:numId="125" w16cid:durableId="1384207912">
    <w:abstractNumId w:val="240"/>
  </w:num>
  <w:num w:numId="126" w16cid:durableId="190656160">
    <w:abstractNumId w:val="6"/>
  </w:num>
  <w:num w:numId="127" w16cid:durableId="1524826428">
    <w:abstractNumId w:val="69"/>
  </w:num>
  <w:num w:numId="128" w16cid:durableId="465245334">
    <w:abstractNumId w:val="269"/>
  </w:num>
  <w:num w:numId="129" w16cid:durableId="966621137">
    <w:abstractNumId w:val="128"/>
  </w:num>
  <w:num w:numId="130" w16cid:durableId="1529223043">
    <w:abstractNumId w:val="187"/>
  </w:num>
  <w:num w:numId="131" w16cid:durableId="2093626761">
    <w:abstractNumId w:val="158"/>
  </w:num>
  <w:num w:numId="132" w16cid:durableId="510146703">
    <w:abstractNumId w:val="8"/>
  </w:num>
  <w:num w:numId="133" w16cid:durableId="1436097824">
    <w:abstractNumId w:val="173"/>
  </w:num>
  <w:num w:numId="134" w16cid:durableId="1146316753">
    <w:abstractNumId w:val="211"/>
  </w:num>
  <w:num w:numId="135" w16cid:durableId="938484748">
    <w:abstractNumId w:val="249"/>
  </w:num>
  <w:num w:numId="136" w16cid:durableId="689643294">
    <w:abstractNumId w:val="145"/>
  </w:num>
  <w:num w:numId="137" w16cid:durableId="759836829">
    <w:abstractNumId w:val="170"/>
  </w:num>
  <w:num w:numId="138" w16cid:durableId="970865977">
    <w:abstractNumId w:val="47"/>
  </w:num>
  <w:num w:numId="139" w16cid:durableId="2145151690">
    <w:abstractNumId w:val="57"/>
  </w:num>
  <w:num w:numId="140" w16cid:durableId="868488241">
    <w:abstractNumId w:val="48"/>
  </w:num>
  <w:num w:numId="141" w16cid:durableId="1044787715">
    <w:abstractNumId w:val="111"/>
  </w:num>
  <w:num w:numId="142" w16cid:durableId="1028215956">
    <w:abstractNumId w:val="115"/>
  </w:num>
  <w:num w:numId="143" w16cid:durableId="1707638463">
    <w:abstractNumId w:val="17"/>
  </w:num>
  <w:num w:numId="144" w16cid:durableId="696271794">
    <w:abstractNumId w:val="30"/>
  </w:num>
  <w:num w:numId="145" w16cid:durableId="786461646">
    <w:abstractNumId w:val="88"/>
  </w:num>
  <w:num w:numId="146" w16cid:durableId="1305815232">
    <w:abstractNumId w:val="118"/>
  </w:num>
  <w:num w:numId="147" w16cid:durableId="1889952513">
    <w:abstractNumId w:val="114"/>
  </w:num>
  <w:num w:numId="148" w16cid:durableId="106512656">
    <w:abstractNumId w:val="59"/>
  </w:num>
  <w:num w:numId="149" w16cid:durableId="26756501">
    <w:abstractNumId w:val="84"/>
  </w:num>
  <w:num w:numId="150" w16cid:durableId="397822000">
    <w:abstractNumId w:val="33"/>
  </w:num>
  <w:num w:numId="151" w16cid:durableId="947930024">
    <w:abstractNumId w:val="267"/>
  </w:num>
  <w:num w:numId="152" w16cid:durableId="827984971">
    <w:abstractNumId w:val="108"/>
  </w:num>
  <w:num w:numId="153" w16cid:durableId="18046628">
    <w:abstractNumId w:val="22"/>
  </w:num>
  <w:num w:numId="154" w16cid:durableId="333803347">
    <w:abstractNumId w:val="105"/>
  </w:num>
  <w:num w:numId="155" w16cid:durableId="835223203">
    <w:abstractNumId w:val="123"/>
  </w:num>
  <w:num w:numId="156" w16cid:durableId="1830518662">
    <w:abstractNumId w:val="46"/>
  </w:num>
  <w:num w:numId="157" w16cid:durableId="1211186826">
    <w:abstractNumId w:val="4"/>
  </w:num>
  <w:num w:numId="158" w16cid:durableId="951470866">
    <w:abstractNumId w:val="58"/>
  </w:num>
  <w:num w:numId="159" w16cid:durableId="429861766">
    <w:abstractNumId w:val="132"/>
  </w:num>
  <w:num w:numId="160" w16cid:durableId="1234271128">
    <w:abstractNumId w:val="28"/>
  </w:num>
  <w:num w:numId="161" w16cid:durableId="133564864">
    <w:abstractNumId w:val="253"/>
  </w:num>
  <w:num w:numId="162" w16cid:durableId="2052656421">
    <w:abstractNumId w:val="10"/>
  </w:num>
  <w:num w:numId="163" w16cid:durableId="692415051">
    <w:abstractNumId w:val="107"/>
  </w:num>
  <w:num w:numId="164" w16cid:durableId="1614440358">
    <w:abstractNumId w:val="73"/>
  </w:num>
  <w:num w:numId="165" w16cid:durableId="2054621566">
    <w:abstractNumId w:val="27"/>
  </w:num>
  <w:num w:numId="166" w16cid:durableId="472911871">
    <w:abstractNumId w:val="153"/>
  </w:num>
  <w:num w:numId="167" w16cid:durableId="807894606">
    <w:abstractNumId w:val="34"/>
  </w:num>
  <w:num w:numId="168" w16cid:durableId="2021159354">
    <w:abstractNumId w:val="70"/>
  </w:num>
  <w:num w:numId="169" w16cid:durableId="1313607425">
    <w:abstractNumId w:val="122"/>
  </w:num>
  <w:num w:numId="170" w16cid:durableId="1430850338">
    <w:abstractNumId w:val="19"/>
  </w:num>
  <w:num w:numId="171" w16cid:durableId="465272516">
    <w:abstractNumId w:val="182"/>
  </w:num>
  <w:num w:numId="172" w16cid:durableId="1385179700">
    <w:abstractNumId w:val="244"/>
  </w:num>
  <w:num w:numId="173" w16cid:durableId="139661570">
    <w:abstractNumId w:val="273"/>
  </w:num>
  <w:num w:numId="174" w16cid:durableId="1221475360">
    <w:abstractNumId w:val="166"/>
  </w:num>
  <w:num w:numId="175" w16cid:durableId="1863587630">
    <w:abstractNumId w:val="42"/>
  </w:num>
  <w:num w:numId="176" w16cid:durableId="1333994232">
    <w:abstractNumId w:val="202"/>
  </w:num>
  <w:num w:numId="177" w16cid:durableId="1342661574">
    <w:abstractNumId w:val="24"/>
  </w:num>
  <w:num w:numId="178" w16cid:durableId="488059455">
    <w:abstractNumId w:val="266"/>
  </w:num>
  <w:num w:numId="179" w16cid:durableId="404570036">
    <w:abstractNumId w:val="221"/>
  </w:num>
  <w:num w:numId="180" w16cid:durableId="1060058970">
    <w:abstractNumId w:val="254"/>
  </w:num>
  <w:num w:numId="181" w16cid:durableId="710812821">
    <w:abstractNumId w:val="54"/>
  </w:num>
  <w:num w:numId="182" w16cid:durableId="404764599">
    <w:abstractNumId w:val="177"/>
  </w:num>
  <w:num w:numId="183" w16cid:durableId="868183710">
    <w:abstractNumId w:val="36"/>
  </w:num>
  <w:num w:numId="184" w16cid:durableId="1085685133">
    <w:abstractNumId w:val="97"/>
  </w:num>
  <w:num w:numId="185" w16cid:durableId="894899041">
    <w:abstractNumId w:val="223"/>
  </w:num>
  <w:num w:numId="186" w16cid:durableId="1144127524">
    <w:abstractNumId w:val="237"/>
  </w:num>
  <w:num w:numId="187" w16cid:durableId="196546715">
    <w:abstractNumId w:val="279"/>
  </w:num>
  <w:num w:numId="188" w16cid:durableId="445124306">
    <w:abstractNumId w:val="1"/>
  </w:num>
  <w:num w:numId="189" w16cid:durableId="1173716182">
    <w:abstractNumId w:val="0"/>
  </w:num>
  <w:num w:numId="190" w16cid:durableId="306664537">
    <w:abstractNumId w:val="2"/>
  </w:num>
  <w:num w:numId="191" w16cid:durableId="1560555344">
    <w:abstractNumId w:val="242"/>
  </w:num>
  <w:num w:numId="192" w16cid:durableId="1082993568">
    <w:abstractNumId w:val="233"/>
  </w:num>
  <w:num w:numId="193" w16cid:durableId="61762697">
    <w:abstractNumId w:val="137"/>
  </w:num>
  <w:num w:numId="194" w16cid:durableId="1345983756">
    <w:abstractNumId w:val="55"/>
  </w:num>
  <w:num w:numId="195" w16cid:durableId="1483692988">
    <w:abstractNumId w:val="277"/>
  </w:num>
  <w:num w:numId="196" w16cid:durableId="966933902">
    <w:abstractNumId w:val="41"/>
  </w:num>
  <w:num w:numId="197" w16cid:durableId="1203320828">
    <w:abstractNumId w:val="175"/>
  </w:num>
  <w:num w:numId="198" w16cid:durableId="1540433656">
    <w:abstractNumId w:val="141"/>
  </w:num>
  <w:num w:numId="199" w16cid:durableId="840316725">
    <w:abstractNumId w:val="167"/>
  </w:num>
  <w:num w:numId="200" w16cid:durableId="649360941">
    <w:abstractNumId w:val="104"/>
  </w:num>
  <w:num w:numId="201" w16cid:durableId="1031299769">
    <w:abstractNumId w:val="180"/>
  </w:num>
  <w:num w:numId="202" w16cid:durableId="609051550">
    <w:abstractNumId w:val="99"/>
  </w:num>
  <w:num w:numId="203" w16cid:durableId="18943989">
    <w:abstractNumId w:val="37"/>
  </w:num>
  <w:num w:numId="204" w16cid:durableId="1494834609">
    <w:abstractNumId w:val="263"/>
  </w:num>
  <w:num w:numId="205" w16cid:durableId="1588464509">
    <w:abstractNumId w:val="109"/>
  </w:num>
  <w:num w:numId="206" w16cid:durableId="534468822">
    <w:abstractNumId w:val="7"/>
  </w:num>
  <w:num w:numId="207" w16cid:durableId="6031030">
    <w:abstractNumId w:val="198"/>
  </w:num>
  <w:num w:numId="208" w16cid:durableId="1346902245">
    <w:abstractNumId w:val="162"/>
  </w:num>
  <w:num w:numId="209" w16cid:durableId="360131256">
    <w:abstractNumId w:val="163"/>
  </w:num>
  <w:num w:numId="210" w16cid:durableId="516776582">
    <w:abstractNumId w:val="255"/>
  </w:num>
  <w:num w:numId="211" w16cid:durableId="724450578">
    <w:abstractNumId w:val="66"/>
  </w:num>
  <w:num w:numId="212" w16cid:durableId="1254438346">
    <w:abstractNumId w:val="206"/>
  </w:num>
  <w:num w:numId="213" w16cid:durableId="505247112">
    <w:abstractNumId w:val="91"/>
  </w:num>
  <w:num w:numId="214" w16cid:durableId="961810198">
    <w:abstractNumId w:val="53"/>
  </w:num>
  <w:num w:numId="215" w16cid:durableId="168956741">
    <w:abstractNumId w:val="260"/>
  </w:num>
  <w:num w:numId="216" w16cid:durableId="759714648">
    <w:abstractNumId w:val="90"/>
  </w:num>
  <w:num w:numId="217" w16cid:durableId="1200630678">
    <w:abstractNumId w:val="219"/>
  </w:num>
  <w:num w:numId="218" w16cid:durableId="764880347">
    <w:abstractNumId w:val="194"/>
  </w:num>
  <w:num w:numId="219" w16cid:durableId="1448813033">
    <w:abstractNumId w:val="87"/>
  </w:num>
  <w:num w:numId="220" w16cid:durableId="974677885">
    <w:abstractNumId w:val="192"/>
  </w:num>
  <w:num w:numId="221" w16cid:durableId="1737043911">
    <w:abstractNumId w:val="157"/>
  </w:num>
  <w:num w:numId="222" w16cid:durableId="1853058903">
    <w:abstractNumId w:val="230"/>
  </w:num>
  <w:num w:numId="223" w16cid:durableId="220218766">
    <w:abstractNumId w:val="208"/>
  </w:num>
  <w:num w:numId="224" w16cid:durableId="2017919034">
    <w:abstractNumId w:val="106"/>
  </w:num>
  <w:num w:numId="225" w16cid:durableId="1844198916">
    <w:abstractNumId w:val="239"/>
  </w:num>
  <w:num w:numId="226" w16cid:durableId="446854368">
    <w:abstractNumId w:val="261"/>
  </w:num>
  <w:num w:numId="227" w16cid:durableId="489368351">
    <w:abstractNumId w:val="284"/>
  </w:num>
  <w:num w:numId="228" w16cid:durableId="1448743720">
    <w:abstractNumId w:val="174"/>
  </w:num>
  <w:num w:numId="229" w16cid:durableId="163589392">
    <w:abstractNumId w:val="164"/>
  </w:num>
  <w:num w:numId="230" w16cid:durableId="463624327">
    <w:abstractNumId w:val="82"/>
  </w:num>
  <w:num w:numId="231" w16cid:durableId="650523352">
    <w:abstractNumId w:val="210"/>
  </w:num>
  <w:num w:numId="232" w16cid:durableId="75443695">
    <w:abstractNumId w:val="78"/>
  </w:num>
  <w:num w:numId="233" w16cid:durableId="771435378">
    <w:abstractNumId w:val="231"/>
  </w:num>
  <w:num w:numId="234" w16cid:durableId="729688846">
    <w:abstractNumId w:val="126"/>
  </w:num>
  <w:num w:numId="235" w16cid:durableId="1796560715">
    <w:abstractNumId w:val="9"/>
  </w:num>
  <w:num w:numId="236" w16cid:durableId="2034569588">
    <w:abstractNumId w:val="68"/>
  </w:num>
  <w:num w:numId="237" w16cid:durableId="469134872">
    <w:abstractNumId w:val="216"/>
  </w:num>
  <w:num w:numId="238" w16cid:durableId="1040276891">
    <w:abstractNumId w:val="207"/>
  </w:num>
  <w:num w:numId="239" w16cid:durableId="1581787747">
    <w:abstractNumId w:val="15"/>
  </w:num>
  <w:num w:numId="240" w16cid:durableId="2098864042">
    <w:abstractNumId w:val="270"/>
  </w:num>
  <w:num w:numId="241" w16cid:durableId="1417173450">
    <w:abstractNumId w:val="76"/>
  </w:num>
  <w:num w:numId="242" w16cid:durableId="1213151207">
    <w:abstractNumId w:val="40"/>
  </w:num>
  <w:num w:numId="243" w16cid:durableId="1027557417">
    <w:abstractNumId w:val="52"/>
  </w:num>
  <w:num w:numId="244" w16cid:durableId="326054646">
    <w:abstractNumId w:val="143"/>
  </w:num>
  <w:num w:numId="245" w16cid:durableId="1088428506">
    <w:abstractNumId w:val="134"/>
  </w:num>
  <w:num w:numId="246" w16cid:durableId="919871487">
    <w:abstractNumId w:val="285"/>
  </w:num>
  <w:num w:numId="247" w16cid:durableId="524635118">
    <w:abstractNumId w:val="204"/>
  </w:num>
  <w:num w:numId="248" w16cid:durableId="1395275769">
    <w:abstractNumId w:val="113"/>
  </w:num>
  <w:num w:numId="249" w16cid:durableId="1989090446">
    <w:abstractNumId w:val="25"/>
  </w:num>
  <w:num w:numId="250" w16cid:durableId="849444390">
    <w:abstractNumId w:val="205"/>
  </w:num>
  <w:num w:numId="251" w16cid:durableId="1938319904">
    <w:abstractNumId w:val="103"/>
  </w:num>
  <w:num w:numId="252" w16cid:durableId="717435134">
    <w:abstractNumId w:val="251"/>
  </w:num>
  <w:num w:numId="253" w16cid:durableId="910043113">
    <w:abstractNumId w:val="39"/>
  </w:num>
  <w:num w:numId="254" w16cid:durableId="1529292206">
    <w:abstractNumId w:val="236"/>
  </w:num>
  <w:num w:numId="255" w16cid:durableId="460807729">
    <w:abstractNumId w:val="155"/>
  </w:num>
  <w:num w:numId="256" w16cid:durableId="162282616">
    <w:abstractNumId w:val="195"/>
  </w:num>
  <w:num w:numId="257" w16cid:durableId="1686320430">
    <w:abstractNumId w:val="262"/>
  </w:num>
  <w:num w:numId="258" w16cid:durableId="1599368629">
    <w:abstractNumId w:val="275"/>
  </w:num>
  <w:num w:numId="259" w16cid:durableId="411507443">
    <w:abstractNumId w:val="243"/>
  </w:num>
  <w:num w:numId="260" w16cid:durableId="1716346477">
    <w:abstractNumId w:val="280"/>
  </w:num>
  <w:num w:numId="261" w16cid:durableId="1042367155">
    <w:abstractNumId w:val="31"/>
  </w:num>
  <w:num w:numId="262" w16cid:durableId="530798436">
    <w:abstractNumId w:val="286"/>
  </w:num>
  <w:num w:numId="263" w16cid:durableId="1428497082">
    <w:abstractNumId w:val="67"/>
  </w:num>
  <w:num w:numId="264" w16cid:durableId="1603804253">
    <w:abstractNumId w:val="238"/>
  </w:num>
  <w:num w:numId="265" w16cid:durableId="963848169">
    <w:abstractNumId w:val="14"/>
  </w:num>
  <w:num w:numId="266" w16cid:durableId="823937633">
    <w:abstractNumId w:val="29"/>
  </w:num>
  <w:num w:numId="267" w16cid:durableId="1392921327">
    <w:abstractNumId w:val="13"/>
  </w:num>
  <w:num w:numId="268" w16cid:durableId="623275614">
    <w:abstractNumId w:val="75"/>
  </w:num>
  <w:num w:numId="269" w16cid:durableId="2011520156">
    <w:abstractNumId w:val="61"/>
  </w:num>
  <w:num w:numId="270" w16cid:durableId="2013798299">
    <w:abstractNumId w:val="94"/>
  </w:num>
  <w:num w:numId="271" w16cid:durableId="1835754212">
    <w:abstractNumId w:val="160"/>
  </w:num>
  <w:num w:numId="272" w16cid:durableId="1620798605">
    <w:abstractNumId w:val="56"/>
  </w:num>
  <w:num w:numId="273" w16cid:durableId="1375084798">
    <w:abstractNumId w:val="86"/>
  </w:num>
  <w:num w:numId="274" w16cid:durableId="776633159">
    <w:abstractNumId w:val="274"/>
  </w:num>
  <w:num w:numId="275" w16cid:durableId="1680041304">
    <w:abstractNumId w:val="147"/>
  </w:num>
  <w:num w:numId="276" w16cid:durableId="1687289867">
    <w:abstractNumId w:val="154"/>
  </w:num>
  <w:num w:numId="277" w16cid:durableId="93677154">
    <w:abstractNumId w:val="189"/>
  </w:num>
  <w:num w:numId="278" w16cid:durableId="1693189026">
    <w:abstractNumId w:val="273"/>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279" w16cid:durableId="276719048">
    <w:abstractNumId w:val="38"/>
  </w:num>
  <w:num w:numId="280" w16cid:durableId="1964581433">
    <w:abstractNumId w:val="72"/>
  </w:num>
  <w:num w:numId="281" w16cid:durableId="512108609">
    <w:abstractNumId w:val="16"/>
  </w:num>
  <w:num w:numId="282" w16cid:durableId="1689940712">
    <w:abstractNumId w:val="246"/>
  </w:num>
  <w:num w:numId="283" w16cid:durableId="698049248">
    <w:abstractNumId w:val="247"/>
  </w:num>
  <w:num w:numId="284" w16cid:durableId="685988267">
    <w:abstractNumId w:val="165"/>
  </w:num>
  <w:num w:numId="285" w16cid:durableId="788857900">
    <w:abstractNumId w:val="93"/>
  </w:num>
  <w:num w:numId="286" w16cid:durableId="852383293">
    <w:abstractNumId w:val="101"/>
  </w:num>
  <w:num w:numId="287" w16cid:durableId="1996449557">
    <w:abstractNumId w:val="224"/>
  </w:num>
  <w:num w:numId="288" w16cid:durableId="211507882">
    <w:abstractNumId w:val="276"/>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FB"/>
    <w:rsid w:val="0000253D"/>
    <w:rsid w:val="0000264D"/>
    <w:rsid w:val="00005208"/>
    <w:rsid w:val="000069D4"/>
    <w:rsid w:val="000075E8"/>
    <w:rsid w:val="0000761A"/>
    <w:rsid w:val="0001036C"/>
    <w:rsid w:val="000103A7"/>
    <w:rsid w:val="00010B45"/>
    <w:rsid w:val="000110C5"/>
    <w:rsid w:val="000112C9"/>
    <w:rsid w:val="000162BB"/>
    <w:rsid w:val="000167DF"/>
    <w:rsid w:val="00023A26"/>
    <w:rsid w:val="00023AE6"/>
    <w:rsid w:val="000241C7"/>
    <w:rsid w:val="000242CA"/>
    <w:rsid w:val="0002458B"/>
    <w:rsid w:val="00024804"/>
    <w:rsid w:val="00025438"/>
    <w:rsid w:val="00027A02"/>
    <w:rsid w:val="00030506"/>
    <w:rsid w:val="00031CB4"/>
    <w:rsid w:val="000325F8"/>
    <w:rsid w:val="00036B1B"/>
    <w:rsid w:val="00037089"/>
    <w:rsid w:val="00040BAD"/>
    <w:rsid w:val="0004183A"/>
    <w:rsid w:val="00041CC5"/>
    <w:rsid w:val="00043932"/>
    <w:rsid w:val="00043C39"/>
    <w:rsid w:val="00050EA2"/>
    <w:rsid w:val="000512D0"/>
    <w:rsid w:val="000513F5"/>
    <w:rsid w:val="00052F6E"/>
    <w:rsid w:val="00053858"/>
    <w:rsid w:val="00055364"/>
    <w:rsid w:val="00055A06"/>
    <w:rsid w:val="0005648F"/>
    <w:rsid w:val="00057CB6"/>
    <w:rsid w:val="00060604"/>
    <w:rsid w:val="00061593"/>
    <w:rsid w:val="000619E0"/>
    <w:rsid w:val="00061D29"/>
    <w:rsid w:val="00064420"/>
    <w:rsid w:val="00065330"/>
    <w:rsid w:val="000653D4"/>
    <w:rsid w:val="00065E2D"/>
    <w:rsid w:val="00070C79"/>
    <w:rsid w:val="000717F6"/>
    <w:rsid w:val="00071C1B"/>
    <w:rsid w:val="000728A4"/>
    <w:rsid w:val="00072CE3"/>
    <w:rsid w:val="0007714A"/>
    <w:rsid w:val="000814C3"/>
    <w:rsid w:val="000817D1"/>
    <w:rsid w:val="00082CDA"/>
    <w:rsid w:val="00087362"/>
    <w:rsid w:val="00091C79"/>
    <w:rsid w:val="00092F77"/>
    <w:rsid w:val="00093AF0"/>
    <w:rsid w:val="00095287"/>
    <w:rsid w:val="00095C42"/>
    <w:rsid w:val="00096062"/>
    <w:rsid w:val="00096882"/>
    <w:rsid w:val="00096EC0"/>
    <w:rsid w:val="000A0697"/>
    <w:rsid w:val="000A0905"/>
    <w:rsid w:val="000A09BB"/>
    <w:rsid w:val="000A11F4"/>
    <w:rsid w:val="000A19E1"/>
    <w:rsid w:val="000A22F3"/>
    <w:rsid w:val="000A35A3"/>
    <w:rsid w:val="000A46BB"/>
    <w:rsid w:val="000A59A0"/>
    <w:rsid w:val="000A6A2C"/>
    <w:rsid w:val="000A7D10"/>
    <w:rsid w:val="000B1045"/>
    <w:rsid w:val="000B2129"/>
    <w:rsid w:val="000B38EB"/>
    <w:rsid w:val="000B7003"/>
    <w:rsid w:val="000C34A6"/>
    <w:rsid w:val="000C3955"/>
    <w:rsid w:val="000C4866"/>
    <w:rsid w:val="000D130F"/>
    <w:rsid w:val="000D1CB4"/>
    <w:rsid w:val="000D58E6"/>
    <w:rsid w:val="000D5D62"/>
    <w:rsid w:val="000D7580"/>
    <w:rsid w:val="000E001A"/>
    <w:rsid w:val="000E4C47"/>
    <w:rsid w:val="000E63C1"/>
    <w:rsid w:val="000E67BF"/>
    <w:rsid w:val="000E6BEF"/>
    <w:rsid w:val="000E6FCE"/>
    <w:rsid w:val="000F1943"/>
    <w:rsid w:val="000F55A1"/>
    <w:rsid w:val="000F561E"/>
    <w:rsid w:val="000F587D"/>
    <w:rsid w:val="000F63EF"/>
    <w:rsid w:val="000F71C6"/>
    <w:rsid w:val="000F768E"/>
    <w:rsid w:val="000F7AC5"/>
    <w:rsid w:val="00101155"/>
    <w:rsid w:val="001017A3"/>
    <w:rsid w:val="00104077"/>
    <w:rsid w:val="00104418"/>
    <w:rsid w:val="0010511C"/>
    <w:rsid w:val="001054FC"/>
    <w:rsid w:val="001057A3"/>
    <w:rsid w:val="00105DA7"/>
    <w:rsid w:val="00112765"/>
    <w:rsid w:val="00112D4B"/>
    <w:rsid w:val="001132CA"/>
    <w:rsid w:val="00114540"/>
    <w:rsid w:val="00115273"/>
    <w:rsid w:val="0011618E"/>
    <w:rsid w:val="00116491"/>
    <w:rsid w:val="00116BAF"/>
    <w:rsid w:val="00117BAF"/>
    <w:rsid w:val="00121E56"/>
    <w:rsid w:val="00123C8D"/>
    <w:rsid w:val="001248AC"/>
    <w:rsid w:val="00124FDB"/>
    <w:rsid w:val="001356CF"/>
    <w:rsid w:val="00135895"/>
    <w:rsid w:val="00135D96"/>
    <w:rsid w:val="00136759"/>
    <w:rsid w:val="00141785"/>
    <w:rsid w:val="00141843"/>
    <w:rsid w:val="00141A8A"/>
    <w:rsid w:val="001425C5"/>
    <w:rsid w:val="00143058"/>
    <w:rsid w:val="0014364C"/>
    <w:rsid w:val="001436EB"/>
    <w:rsid w:val="00143B17"/>
    <w:rsid w:val="00144161"/>
    <w:rsid w:val="00146527"/>
    <w:rsid w:val="00146A05"/>
    <w:rsid w:val="00146A6B"/>
    <w:rsid w:val="00147EC5"/>
    <w:rsid w:val="0015020D"/>
    <w:rsid w:val="001511DE"/>
    <w:rsid w:val="00151E63"/>
    <w:rsid w:val="001528AE"/>
    <w:rsid w:val="0015304F"/>
    <w:rsid w:val="00153607"/>
    <w:rsid w:val="00153A1A"/>
    <w:rsid w:val="00155AE3"/>
    <w:rsid w:val="00155E95"/>
    <w:rsid w:val="00157938"/>
    <w:rsid w:val="00160C64"/>
    <w:rsid w:val="0016158E"/>
    <w:rsid w:val="001616CA"/>
    <w:rsid w:val="00166359"/>
    <w:rsid w:val="00166B41"/>
    <w:rsid w:val="001701EF"/>
    <w:rsid w:val="0017057A"/>
    <w:rsid w:val="00173013"/>
    <w:rsid w:val="00173EF1"/>
    <w:rsid w:val="001742A9"/>
    <w:rsid w:val="001757FD"/>
    <w:rsid w:val="00176629"/>
    <w:rsid w:val="00177F80"/>
    <w:rsid w:val="00182872"/>
    <w:rsid w:val="0018293B"/>
    <w:rsid w:val="00183A23"/>
    <w:rsid w:val="00185E38"/>
    <w:rsid w:val="00186FE5"/>
    <w:rsid w:val="001874D2"/>
    <w:rsid w:val="001900E2"/>
    <w:rsid w:val="00192F03"/>
    <w:rsid w:val="00193D7B"/>
    <w:rsid w:val="001952A5"/>
    <w:rsid w:val="00195798"/>
    <w:rsid w:val="00197A98"/>
    <w:rsid w:val="001A0197"/>
    <w:rsid w:val="001A091E"/>
    <w:rsid w:val="001A5056"/>
    <w:rsid w:val="001A5A35"/>
    <w:rsid w:val="001A627D"/>
    <w:rsid w:val="001A726C"/>
    <w:rsid w:val="001A7A47"/>
    <w:rsid w:val="001B0415"/>
    <w:rsid w:val="001B0A94"/>
    <w:rsid w:val="001B219C"/>
    <w:rsid w:val="001B3F68"/>
    <w:rsid w:val="001C37E4"/>
    <w:rsid w:val="001C5533"/>
    <w:rsid w:val="001C560A"/>
    <w:rsid w:val="001C6371"/>
    <w:rsid w:val="001C686F"/>
    <w:rsid w:val="001D07E5"/>
    <w:rsid w:val="001D19C6"/>
    <w:rsid w:val="001D306B"/>
    <w:rsid w:val="001D3CFB"/>
    <w:rsid w:val="001D3DCD"/>
    <w:rsid w:val="001D423D"/>
    <w:rsid w:val="001E0541"/>
    <w:rsid w:val="001E077B"/>
    <w:rsid w:val="001E139B"/>
    <w:rsid w:val="001E297B"/>
    <w:rsid w:val="001E432E"/>
    <w:rsid w:val="001E5B17"/>
    <w:rsid w:val="001E605C"/>
    <w:rsid w:val="001E6261"/>
    <w:rsid w:val="001E6CA3"/>
    <w:rsid w:val="001E7063"/>
    <w:rsid w:val="001E78E1"/>
    <w:rsid w:val="001F1EA7"/>
    <w:rsid w:val="001F27F4"/>
    <w:rsid w:val="001F438D"/>
    <w:rsid w:val="001F57B6"/>
    <w:rsid w:val="001F6443"/>
    <w:rsid w:val="001F766D"/>
    <w:rsid w:val="001F7E37"/>
    <w:rsid w:val="00200537"/>
    <w:rsid w:val="00202B89"/>
    <w:rsid w:val="002037FC"/>
    <w:rsid w:val="00204FAE"/>
    <w:rsid w:val="00206600"/>
    <w:rsid w:val="00210BDC"/>
    <w:rsid w:val="00210FAE"/>
    <w:rsid w:val="00212A06"/>
    <w:rsid w:val="00213EA3"/>
    <w:rsid w:val="00216046"/>
    <w:rsid w:val="0021719B"/>
    <w:rsid w:val="00217A5A"/>
    <w:rsid w:val="00221DF4"/>
    <w:rsid w:val="00221F1C"/>
    <w:rsid w:val="002233CA"/>
    <w:rsid w:val="00224019"/>
    <w:rsid w:val="002240B8"/>
    <w:rsid w:val="0022453E"/>
    <w:rsid w:val="002256DE"/>
    <w:rsid w:val="00227510"/>
    <w:rsid w:val="00233CC2"/>
    <w:rsid w:val="00235520"/>
    <w:rsid w:val="002362C5"/>
    <w:rsid w:val="00240E82"/>
    <w:rsid w:val="002418BE"/>
    <w:rsid w:val="00241B0B"/>
    <w:rsid w:val="00242B19"/>
    <w:rsid w:val="0024310C"/>
    <w:rsid w:val="0024314E"/>
    <w:rsid w:val="00243BA3"/>
    <w:rsid w:val="00243EB9"/>
    <w:rsid w:val="00244053"/>
    <w:rsid w:val="0024595F"/>
    <w:rsid w:val="00247199"/>
    <w:rsid w:val="00247BFE"/>
    <w:rsid w:val="00250165"/>
    <w:rsid w:val="002503B9"/>
    <w:rsid w:val="002524EA"/>
    <w:rsid w:val="002525CA"/>
    <w:rsid w:val="0025287E"/>
    <w:rsid w:val="002528FB"/>
    <w:rsid w:val="00254E93"/>
    <w:rsid w:val="00255789"/>
    <w:rsid w:val="00255C65"/>
    <w:rsid w:val="002561A9"/>
    <w:rsid w:val="00260225"/>
    <w:rsid w:val="00261D09"/>
    <w:rsid w:val="00261E66"/>
    <w:rsid w:val="00262B03"/>
    <w:rsid w:val="0026318A"/>
    <w:rsid w:val="00264E20"/>
    <w:rsid w:val="002654A8"/>
    <w:rsid w:val="002655A8"/>
    <w:rsid w:val="00265E30"/>
    <w:rsid w:val="002669A2"/>
    <w:rsid w:val="00266A7B"/>
    <w:rsid w:val="00267FE1"/>
    <w:rsid w:val="00272D7A"/>
    <w:rsid w:val="002738A2"/>
    <w:rsid w:val="002738FF"/>
    <w:rsid w:val="00273AC9"/>
    <w:rsid w:val="00274699"/>
    <w:rsid w:val="0027472C"/>
    <w:rsid w:val="002759A2"/>
    <w:rsid w:val="002763D2"/>
    <w:rsid w:val="00276A7D"/>
    <w:rsid w:val="00276B52"/>
    <w:rsid w:val="0028110A"/>
    <w:rsid w:val="0028172B"/>
    <w:rsid w:val="002839B8"/>
    <w:rsid w:val="00283B8A"/>
    <w:rsid w:val="00286D10"/>
    <w:rsid w:val="002870A3"/>
    <w:rsid w:val="0028758E"/>
    <w:rsid w:val="00287EB1"/>
    <w:rsid w:val="00291027"/>
    <w:rsid w:val="00291806"/>
    <w:rsid w:val="00291A93"/>
    <w:rsid w:val="00292DAA"/>
    <w:rsid w:val="00292F1C"/>
    <w:rsid w:val="00293807"/>
    <w:rsid w:val="00294B7B"/>
    <w:rsid w:val="002959BC"/>
    <w:rsid w:val="002A1ACE"/>
    <w:rsid w:val="002A20BF"/>
    <w:rsid w:val="002A28E0"/>
    <w:rsid w:val="002A2D92"/>
    <w:rsid w:val="002A3062"/>
    <w:rsid w:val="002A325F"/>
    <w:rsid w:val="002A3FED"/>
    <w:rsid w:val="002A4186"/>
    <w:rsid w:val="002A4444"/>
    <w:rsid w:val="002A4DEC"/>
    <w:rsid w:val="002A7A94"/>
    <w:rsid w:val="002B091B"/>
    <w:rsid w:val="002B0AB4"/>
    <w:rsid w:val="002B0C99"/>
    <w:rsid w:val="002B16E7"/>
    <w:rsid w:val="002B22A9"/>
    <w:rsid w:val="002B2A50"/>
    <w:rsid w:val="002B39DC"/>
    <w:rsid w:val="002B4674"/>
    <w:rsid w:val="002B492E"/>
    <w:rsid w:val="002B57A2"/>
    <w:rsid w:val="002B7605"/>
    <w:rsid w:val="002B7DAB"/>
    <w:rsid w:val="002C287A"/>
    <w:rsid w:val="002C3842"/>
    <w:rsid w:val="002C4974"/>
    <w:rsid w:val="002C5B96"/>
    <w:rsid w:val="002D0BA3"/>
    <w:rsid w:val="002D1C29"/>
    <w:rsid w:val="002D48B5"/>
    <w:rsid w:val="002D4960"/>
    <w:rsid w:val="002D5C6B"/>
    <w:rsid w:val="002D679D"/>
    <w:rsid w:val="002D7167"/>
    <w:rsid w:val="002E17E8"/>
    <w:rsid w:val="002E1F67"/>
    <w:rsid w:val="002E563A"/>
    <w:rsid w:val="002E58A8"/>
    <w:rsid w:val="002E5B00"/>
    <w:rsid w:val="002E6643"/>
    <w:rsid w:val="002E665F"/>
    <w:rsid w:val="002F16C1"/>
    <w:rsid w:val="002F2844"/>
    <w:rsid w:val="002F5125"/>
    <w:rsid w:val="002F6915"/>
    <w:rsid w:val="00300826"/>
    <w:rsid w:val="003010C2"/>
    <w:rsid w:val="00302821"/>
    <w:rsid w:val="00303080"/>
    <w:rsid w:val="003038D4"/>
    <w:rsid w:val="00303BCD"/>
    <w:rsid w:val="00305DE9"/>
    <w:rsid w:val="00306761"/>
    <w:rsid w:val="003070F3"/>
    <w:rsid w:val="0031090E"/>
    <w:rsid w:val="00310BFC"/>
    <w:rsid w:val="00310D85"/>
    <w:rsid w:val="00310EDB"/>
    <w:rsid w:val="00312CE6"/>
    <w:rsid w:val="003130B7"/>
    <w:rsid w:val="00313B2A"/>
    <w:rsid w:val="00313E21"/>
    <w:rsid w:val="00314C53"/>
    <w:rsid w:val="003162C0"/>
    <w:rsid w:val="003172E6"/>
    <w:rsid w:val="00320659"/>
    <w:rsid w:val="00320A94"/>
    <w:rsid w:val="003224DA"/>
    <w:rsid w:val="00323C1F"/>
    <w:rsid w:val="0032418C"/>
    <w:rsid w:val="0032459D"/>
    <w:rsid w:val="00326A0B"/>
    <w:rsid w:val="003310E4"/>
    <w:rsid w:val="00331942"/>
    <w:rsid w:val="00332F04"/>
    <w:rsid w:val="00333855"/>
    <w:rsid w:val="00333A52"/>
    <w:rsid w:val="00334267"/>
    <w:rsid w:val="003344FE"/>
    <w:rsid w:val="003349B6"/>
    <w:rsid w:val="00334C60"/>
    <w:rsid w:val="00336A73"/>
    <w:rsid w:val="00340008"/>
    <w:rsid w:val="00340A6F"/>
    <w:rsid w:val="00341390"/>
    <w:rsid w:val="00341440"/>
    <w:rsid w:val="003432BF"/>
    <w:rsid w:val="00343C07"/>
    <w:rsid w:val="00344738"/>
    <w:rsid w:val="00346958"/>
    <w:rsid w:val="00351815"/>
    <w:rsid w:val="00351E48"/>
    <w:rsid w:val="00351EA3"/>
    <w:rsid w:val="00353138"/>
    <w:rsid w:val="00353E6C"/>
    <w:rsid w:val="00354A29"/>
    <w:rsid w:val="003570BB"/>
    <w:rsid w:val="003576AF"/>
    <w:rsid w:val="00361179"/>
    <w:rsid w:val="0036186A"/>
    <w:rsid w:val="003629D6"/>
    <w:rsid w:val="00362BA8"/>
    <w:rsid w:val="003647A6"/>
    <w:rsid w:val="0036679B"/>
    <w:rsid w:val="00367716"/>
    <w:rsid w:val="00372550"/>
    <w:rsid w:val="003727B5"/>
    <w:rsid w:val="003732CE"/>
    <w:rsid w:val="003743AF"/>
    <w:rsid w:val="003751CB"/>
    <w:rsid w:val="00375E99"/>
    <w:rsid w:val="00380300"/>
    <w:rsid w:val="00380F8F"/>
    <w:rsid w:val="00383416"/>
    <w:rsid w:val="00383BFA"/>
    <w:rsid w:val="003858D8"/>
    <w:rsid w:val="00386604"/>
    <w:rsid w:val="0038698A"/>
    <w:rsid w:val="003870B5"/>
    <w:rsid w:val="00387249"/>
    <w:rsid w:val="003874B0"/>
    <w:rsid w:val="00387EAF"/>
    <w:rsid w:val="0039057F"/>
    <w:rsid w:val="0039066F"/>
    <w:rsid w:val="00390F18"/>
    <w:rsid w:val="00391FE9"/>
    <w:rsid w:val="00392D2A"/>
    <w:rsid w:val="00394A59"/>
    <w:rsid w:val="003957C6"/>
    <w:rsid w:val="00395BA5"/>
    <w:rsid w:val="0039637F"/>
    <w:rsid w:val="0039652E"/>
    <w:rsid w:val="003A03FF"/>
    <w:rsid w:val="003A097E"/>
    <w:rsid w:val="003A09E0"/>
    <w:rsid w:val="003A28B2"/>
    <w:rsid w:val="003A6F07"/>
    <w:rsid w:val="003B1461"/>
    <w:rsid w:val="003B1802"/>
    <w:rsid w:val="003B3B79"/>
    <w:rsid w:val="003B42C0"/>
    <w:rsid w:val="003B4310"/>
    <w:rsid w:val="003B4B2B"/>
    <w:rsid w:val="003B581F"/>
    <w:rsid w:val="003B6349"/>
    <w:rsid w:val="003B6C49"/>
    <w:rsid w:val="003B6D6C"/>
    <w:rsid w:val="003B7409"/>
    <w:rsid w:val="003C00F4"/>
    <w:rsid w:val="003C2AAC"/>
    <w:rsid w:val="003C38B3"/>
    <w:rsid w:val="003C7AD4"/>
    <w:rsid w:val="003D0AB8"/>
    <w:rsid w:val="003D1371"/>
    <w:rsid w:val="003D1493"/>
    <w:rsid w:val="003D160E"/>
    <w:rsid w:val="003D1664"/>
    <w:rsid w:val="003D2824"/>
    <w:rsid w:val="003D28D5"/>
    <w:rsid w:val="003D366D"/>
    <w:rsid w:val="003D4106"/>
    <w:rsid w:val="003D4587"/>
    <w:rsid w:val="003D46F5"/>
    <w:rsid w:val="003D4C38"/>
    <w:rsid w:val="003E0563"/>
    <w:rsid w:val="003E186B"/>
    <w:rsid w:val="003E22ED"/>
    <w:rsid w:val="003E3003"/>
    <w:rsid w:val="003E3948"/>
    <w:rsid w:val="003E50F8"/>
    <w:rsid w:val="003E5B75"/>
    <w:rsid w:val="003E7B7D"/>
    <w:rsid w:val="003F3754"/>
    <w:rsid w:val="003F5547"/>
    <w:rsid w:val="003F5712"/>
    <w:rsid w:val="003F6AD7"/>
    <w:rsid w:val="00400C03"/>
    <w:rsid w:val="00400E7A"/>
    <w:rsid w:val="00405100"/>
    <w:rsid w:val="004052E5"/>
    <w:rsid w:val="00405E0A"/>
    <w:rsid w:val="00407F30"/>
    <w:rsid w:val="00411878"/>
    <w:rsid w:val="00411D54"/>
    <w:rsid w:val="00412324"/>
    <w:rsid w:val="00412CFB"/>
    <w:rsid w:val="00413004"/>
    <w:rsid w:val="004140EF"/>
    <w:rsid w:val="00414A75"/>
    <w:rsid w:val="00415B13"/>
    <w:rsid w:val="004216E0"/>
    <w:rsid w:val="00423121"/>
    <w:rsid w:val="0042448D"/>
    <w:rsid w:val="00427ACB"/>
    <w:rsid w:val="004332FB"/>
    <w:rsid w:val="00434AF0"/>
    <w:rsid w:val="004359F7"/>
    <w:rsid w:val="00436FD6"/>
    <w:rsid w:val="00437D68"/>
    <w:rsid w:val="0044131D"/>
    <w:rsid w:val="00442344"/>
    <w:rsid w:val="00443928"/>
    <w:rsid w:val="0044744A"/>
    <w:rsid w:val="00450A7C"/>
    <w:rsid w:val="004526B2"/>
    <w:rsid w:val="00452DAF"/>
    <w:rsid w:val="00455719"/>
    <w:rsid w:val="0045650E"/>
    <w:rsid w:val="004574CD"/>
    <w:rsid w:val="0046078F"/>
    <w:rsid w:val="004616E3"/>
    <w:rsid w:val="00462785"/>
    <w:rsid w:val="00462B41"/>
    <w:rsid w:val="004630F8"/>
    <w:rsid w:val="00463D4C"/>
    <w:rsid w:val="00466FAF"/>
    <w:rsid w:val="00470848"/>
    <w:rsid w:val="004711C7"/>
    <w:rsid w:val="004716AD"/>
    <w:rsid w:val="004717B9"/>
    <w:rsid w:val="00473F54"/>
    <w:rsid w:val="00474852"/>
    <w:rsid w:val="00476A76"/>
    <w:rsid w:val="00477487"/>
    <w:rsid w:val="00477BC2"/>
    <w:rsid w:val="00481BDF"/>
    <w:rsid w:val="00483178"/>
    <w:rsid w:val="00484552"/>
    <w:rsid w:val="004878E5"/>
    <w:rsid w:val="004928C2"/>
    <w:rsid w:val="00494A2C"/>
    <w:rsid w:val="00495CCD"/>
    <w:rsid w:val="00496121"/>
    <w:rsid w:val="00496868"/>
    <w:rsid w:val="00496CBB"/>
    <w:rsid w:val="004A2410"/>
    <w:rsid w:val="004A2C9D"/>
    <w:rsid w:val="004A6D26"/>
    <w:rsid w:val="004A7432"/>
    <w:rsid w:val="004B0943"/>
    <w:rsid w:val="004B0EB0"/>
    <w:rsid w:val="004B2DFB"/>
    <w:rsid w:val="004B3898"/>
    <w:rsid w:val="004B6A9E"/>
    <w:rsid w:val="004B7159"/>
    <w:rsid w:val="004B7581"/>
    <w:rsid w:val="004C03EE"/>
    <w:rsid w:val="004C2A41"/>
    <w:rsid w:val="004C2CF4"/>
    <w:rsid w:val="004C2EEF"/>
    <w:rsid w:val="004C394B"/>
    <w:rsid w:val="004C3998"/>
    <w:rsid w:val="004C411D"/>
    <w:rsid w:val="004C4B5B"/>
    <w:rsid w:val="004C66AA"/>
    <w:rsid w:val="004C7613"/>
    <w:rsid w:val="004C7B2E"/>
    <w:rsid w:val="004D0715"/>
    <w:rsid w:val="004D2E46"/>
    <w:rsid w:val="004D3D1C"/>
    <w:rsid w:val="004D52F7"/>
    <w:rsid w:val="004D7348"/>
    <w:rsid w:val="004E1C94"/>
    <w:rsid w:val="004E2714"/>
    <w:rsid w:val="004E356B"/>
    <w:rsid w:val="004E3961"/>
    <w:rsid w:val="004E3D67"/>
    <w:rsid w:val="004E46E1"/>
    <w:rsid w:val="004E5574"/>
    <w:rsid w:val="004E65DF"/>
    <w:rsid w:val="004E738A"/>
    <w:rsid w:val="004F3EC8"/>
    <w:rsid w:val="004F41B3"/>
    <w:rsid w:val="004F41B5"/>
    <w:rsid w:val="004F4241"/>
    <w:rsid w:val="004F44E6"/>
    <w:rsid w:val="004F5B24"/>
    <w:rsid w:val="005047D4"/>
    <w:rsid w:val="00505467"/>
    <w:rsid w:val="00505A89"/>
    <w:rsid w:val="00507B40"/>
    <w:rsid w:val="00510247"/>
    <w:rsid w:val="005112AB"/>
    <w:rsid w:val="005126DE"/>
    <w:rsid w:val="005148AA"/>
    <w:rsid w:val="005155C5"/>
    <w:rsid w:val="00515B3C"/>
    <w:rsid w:val="00515F23"/>
    <w:rsid w:val="00516251"/>
    <w:rsid w:val="00520E2D"/>
    <w:rsid w:val="00521FEE"/>
    <w:rsid w:val="00522064"/>
    <w:rsid w:val="0052302A"/>
    <w:rsid w:val="00523487"/>
    <w:rsid w:val="00523B71"/>
    <w:rsid w:val="0052500C"/>
    <w:rsid w:val="00526AA7"/>
    <w:rsid w:val="005277A9"/>
    <w:rsid w:val="0053028A"/>
    <w:rsid w:val="0053260D"/>
    <w:rsid w:val="00534749"/>
    <w:rsid w:val="00534E44"/>
    <w:rsid w:val="00535DD2"/>
    <w:rsid w:val="005365A9"/>
    <w:rsid w:val="00540662"/>
    <w:rsid w:val="00540C3A"/>
    <w:rsid w:val="00540D1B"/>
    <w:rsid w:val="00542B12"/>
    <w:rsid w:val="0054432D"/>
    <w:rsid w:val="0054781D"/>
    <w:rsid w:val="00547EFD"/>
    <w:rsid w:val="00550FDA"/>
    <w:rsid w:val="0055395D"/>
    <w:rsid w:val="00555663"/>
    <w:rsid w:val="0055596F"/>
    <w:rsid w:val="00555D8E"/>
    <w:rsid w:val="00557C6E"/>
    <w:rsid w:val="00561B72"/>
    <w:rsid w:val="00562F77"/>
    <w:rsid w:val="00563FBD"/>
    <w:rsid w:val="00564A6B"/>
    <w:rsid w:val="00564E1F"/>
    <w:rsid w:val="00566800"/>
    <w:rsid w:val="00566AEF"/>
    <w:rsid w:val="0057143D"/>
    <w:rsid w:val="00572928"/>
    <w:rsid w:val="00572C44"/>
    <w:rsid w:val="00572FC5"/>
    <w:rsid w:val="005737F0"/>
    <w:rsid w:val="00576165"/>
    <w:rsid w:val="00577893"/>
    <w:rsid w:val="0058159C"/>
    <w:rsid w:val="005815A6"/>
    <w:rsid w:val="00581FF6"/>
    <w:rsid w:val="00582088"/>
    <w:rsid w:val="00582E4C"/>
    <w:rsid w:val="00584EDD"/>
    <w:rsid w:val="005873F3"/>
    <w:rsid w:val="00590EA1"/>
    <w:rsid w:val="00591DE3"/>
    <w:rsid w:val="00592745"/>
    <w:rsid w:val="0059310B"/>
    <w:rsid w:val="00594A43"/>
    <w:rsid w:val="00594CC6"/>
    <w:rsid w:val="00597FDC"/>
    <w:rsid w:val="005A2CA0"/>
    <w:rsid w:val="005A3B24"/>
    <w:rsid w:val="005A7AD3"/>
    <w:rsid w:val="005A7F0E"/>
    <w:rsid w:val="005B02BB"/>
    <w:rsid w:val="005B0532"/>
    <w:rsid w:val="005B3683"/>
    <w:rsid w:val="005B472E"/>
    <w:rsid w:val="005B625F"/>
    <w:rsid w:val="005B6BAF"/>
    <w:rsid w:val="005B6EA0"/>
    <w:rsid w:val="005B6F26"/>
    <w:rsid w:val="005C0FEE"/>
    <w:rsid w:val="005C4011"/>
    <w:rsid w:val="005C6E41"/>
    <w:rsid w:val="005D036B"/>
    <w:rsid w:val="005D1173"/>
    <w:rsid w:val="005D1AEB"/>
    <w:rsid w:val="005D36B6"/>
    <w:rsid w:val="005D4AEF"/>
    <w:rsid w:val="005D7A78"/>
    <w:rsid w:val="005E1AF2"/>
    <w:rsid w:val="005E2E7B"/>
    <w:rsid w:val="005E2F49"/>
    <w:rsid w:val="005E38A9"/>
    <w:rsid w:val="005E466C"/>
    <w:rsid w:val="005E6EF6"/>
    <w:rsid w:val="005E7F68"/>
    <w:rsid w:val="005F0966"/>
    <w:rsid w:val="005F09F2"/>
    <w:rsid w:val="005F0F35"/>
    <w:rsid w:val="005F0FE1"/>
    <w:rsid w:val="005F1541"/>
    <w:rsid w:val="005F1583"/>
    <w:rsid w:val="005F18DF"/>
    <w:rsid w:val="005F2D9D"/>
    <w:rsid w:val="005F60AC"/>
    <w:rsid w:val="00600247"/>
    <w:rsid w:val="00600D63"/>
    <w:rsid w:val="0060121B"/>
    <w:rsid w:val="00601A3E"/>
    <w:rsid w:val="00602E21"/>
    <w:rsid w:val="006037FA"/>
    <w:rsid w:val="006040A4"/>
    <w:rsid w:val="006072AA"/>
    <w:rsid w:val="006115B2"/>
    <w:rsid w:val="0061469A"/>
    <w:rsid w:val="00615711"/>
    <w:rsid w:val="00620784"/>
    <w:rsid w:val="00621DAA"/>
    <w:rsid w:val="00624C09"/>
    <w:rsid w:val="00626427"/>
    <w:rsid w:val="006269DB"/>
    <w:rsid w:val="00627717"/>
    <w:rsid w:val="00630E1C"/>
    <w:rsid w:val="00631591"/>
    <w:rsid w:val="00631B16"/>
    <w:rsid w:val="00633125"/>
    <w:rsid w:val="00633BD6"/>
    <w:rsid w:val="0063437B"/>
    <w:rsid w:val="0063468B"/>
    <w:rsid w:val="00634FAC"/>
    <w:rsid w:val="00637A5E"/>
    <w:rsid w:val="0064172D"/>
    <w:rsid w:val="00641A85"/>
    <w:rsid w:val="00642D07"/>
    <w:rsid w:val="00643210"/>
    <w:rsid w:val="00645AAB"/>
    <w:rsid w:val="006467F5"/>
    <w:rsid w:val="00646C71"/>
    <w:rsid w:val="00647515"/>
    <w:rsid w:val="00647A7B"/>
    <w:rsid w:val="00650A76"/>
    <w:rsid w:val="0065200C"/>
    <w:rsid w:val="00652667"/>
    <w:rsid w:val="006534B8"/>
    <w:rsid w:val="0065482C"/>
    <w:rsid w:val="006563FE"/>
    <w:rsid w:val="006566F4"/>
    <w:rsid w:val="00656DF5"/>
    <w:rsid w:val="0065728C"/>
    <w:rsid w:val="00660919"/>
    <w:rsid w:val="006636E4"/>
    <w:rsid w:val="00663BD5"/>
    <w:rsid w:val="0066547F"/>
    <w:rsid w:val="00665F0A"/>
    <w:rsid w:val="006674CE"/>
    <w:rsid w:val="006676FB"/>
    <w:rsid w:val="00667AC2"/>
    <w:rsid w:val="0067037E"/>
    <w:rsid w:val="006735D7"/>
    <w:rsid w:val="00675B53"/>
    <w:rsid w:val="00675C93"/>
    <w:rsid w:val="006768C5"/>
    <w:rsid w:val="006773AC"/>
    <w:rsid w:val="006801C9"/>
    <w:rsid w:val="00680843"/>
    <w:rsid w:val="00680A63"/>
    <w:rsid w:val="006811E9"/>
    <w:rsid w:val="0068172E"/>
    <w:rsid w:val="00681BAA"/>
    <w:rsid w:val="006838B6"/>
    <w:rsid w:val="00683E4A"/>
    <w:rsid w:val="006846A4"/>
    <w:rsid w:val="00684A2B"/>
    <w:rsid w:val="006853A7"/>
    <w:rsid w:val="00685751"/>
    <w:rsid w:val="006863F0"/>
    <w:rsid w:val="00687436"/>
    <w:rsid w:val="00690183"/>
    <w:rsid w:val="006903EF"/>
    <w:rsid w:val="00690595"/>
    <w:rsid w:val="006910EC"/>
    <w:rsid w:val="00692F36"/>
    <w:rsid w:val="0069357A"/>
    <w:rsid w:val="00694083"/>
    <w:rsid w:val="006948B4"/>
    <w:rsid w:val="006964E9"/>
    <w:rsid w:val="0069770C"/>
    <w:rsid w:val="006A08C8"/>
    <w:rsid w:val="006A1D9B"/>
    <w:rsid w:val="006A2146"/>
    <w:rsid w:val="006A4324"/>
    <w:rsid w:val="006A5985"/>
    <w:rsid w:val="006A5E16"/>
    <w:rsid w:val="006A6610"/>
    <w:rsid w:val="006B25C0"/>
    <w:rsid w:val="006B2CDC"/>
    <w:rsid w:val="006C15FF"/>
    <w:rsid w:val="006C21D9"/>
    <w:rsid w:val="006C49AE"/>
    <w:rsid w:val="006C5AF4"/>
    <w:rsid w:val="006C649D"/>
    <w:rsid w:val="006C6D83"/>
    <w:rsid w:val="006C7756"/>
    <w:rsid w:val="006D0ED3"/>
    <w:rsid w:val="006D0FA8"/>
    <w:rsid w:val="006D1521"/>
    <w:rsid w:val="006D48FC"/>
    <w:rsid w:val="006D558B"/>
    <w:rsid w:val="006D5ABE"/>
    <w:rsid w:val="006D5E64"/>
    <w:rsid w:val="006D5F29"/>
    <w:rsid w:val="006D61B0"/>
    <w:rsid w:val="006D749A"/>
    <w:rsid w:val="006E2DFC"/>
    <w:rsid w:val="006E3FEF"/>
    <w:rsid w:val="006E44FB"/>
    <w:rsid w:val="006E4740"/>
    <w:rsid w:val="006E56D4"/>
    <w:rsid w:val="006E5988"/>
    <w:rsid w:val="006E6776"/>
    <w:rsid w:val="006E6F1F"/>
    <w:rsid w:val="006E7453"/>
    <w:rsid w:val="006E79EE"/>
    <w:rsid w:val="006F131E"/>
    <w:rsid w:val="006F301F"/>
    <w:rsid w:val="006F5A20"/>
    <w:rsid w:val="006F6826"/>
    <w:rsid w:val="006F6B11"/>
    <w:rsid w:val="0070153E"/>
    <w:rsid w:val="00701769"/>
    <w:rsid w:val="00703447"/>
    <w:rsid w:val="0070377E"/>
    <w:rsid w:val="00704A27"/>
    <w:rsid w:val="00705A1A"/>
    <w:rsid w:val="00710AEA"/>
    <w:rsid w:val="00710E61"/>
    <w:rsid w:val="00710F5E"/>
    <w:rsid w:val="007120AF"/>
    <w:rsid w:val="007127D9"/>
    <w:rsid w:val="00713D95"/>
    <w:rsid w:val="00715F4C"/>
    <w:rsid w:val="0071725F"/>
    <w:rsid w:val="0072305E"/>
    <w:rsid w:val="00726997"/>
    <w:rsid w:val="00726F24"/>
    <w:rsid w:val="007322BD"/>
    <w:rsid w:val="007325D2"/>
    <w:rsid w:val="00734A4F"/>
    <w:rsid w:val="00734BC6"/>
    <w:rsid w:val="00734DEA"/>
    <w:rsid w:val="007363E5"/>
    <w:rsid w:val="007409D4"/>
    <w:rsid w:val="00741B14"/>
    <w:rsid w:val="00741BEB"/>
    <w:rsid w:val="00741FD9"/>
    <w:rsid w:val="00742C49"/>
    <w:rsid w:val="00743F89"/>
    <w:rsid w:val="0074614A"/>
    <w:rsid w:val="00746224"/>
    <w:rsid w:val="00746643"/>
    <w:rsid w:val="00747B55"/>
    <w:rsid w:val="00747E50"/>
    <w:rsid w:val="007500B3"/>
    <w:rsid w:val="007500FF"/>
    <w:rsid w:val="0075050B"/>
    <w:rsid w:val="00751F58"/>
    <w:rsid w:val="00752760"/>
    <w:rsid w:val="00752A10"/>
    <w:rsid w:val="007533B3"/>
    <w:rsid w:val="007540D3"/>
    <w:rsid w:val="007547CD"/>
    <w:rsid w:val="00754E6D"/>
    <w:rsid w:val="00755542"/>
    <w:rsid w:val="00756715"/>
    <w:rsid w:val="00756AA5"/>
    <w:rsid w:val="007606D8"/>
    <w:rsid w:val="007608D6"/>
    <w:rsid w:val="00760BC0"/>
    <w:rsid w:val="00761C98"/>
    <w:rsid w:val="00762689"/>
    <w:rsid w:val="00762946"/>
    <w:rsid w:val="007650CD"/>
    <w:rsid w:val="00765A38"/>
    <w:rsid w:val="00767D81"/>
    <w:rsid w:val="00770381"/>
    <w:rsid w:val="00771677"/>
    <w:rsid w:val="00771CC6"/>
    <w:rsid w:val="0077299A"/>
    <w:rsid w:val="00772E82"/>
    <w:rsid w:val="00775544"/>
    <w:rsid w:val="00776A78"/>
    <w:rsid w:val="007813A0"/>
    <w:rsid w:val="00781CEB"/>
    <w:rsid w:val="007855D0"/>
    <w:rsid w:val="00785C8E"/>
    <w:rsid w:val="0079005D"/>
    <w:rsid w:val="007914F8"/>
    <w:rsid w:val="00791BA8"/>
    <w:rsid w:val="00792616"/>
    <w:rsid w:val="00793A00"/>
    <w:rsid w:val="007958D6"/>
    <w:rsid w:val="00795DAA"/>
    <w:rsid w:val="007A0F93"/>
    <w:rsid w:val="007A2019"/>
    <w:rsid w:val="007A2130"/>
    <w:rsid w:val="007A3268"/>
    <w:rsid w:val="007A4DC3"/>
    <w:rsid w:val="007A4DF8"/>
    <w:rsid w:val="007A72B2"/>
    <w:rsid w:val="007A7EF7"/>
    <w:rsid w:val="007B1FF1"/>
    <w:rsid w:val="007B2EF9"/>
    <w:rsid w:val="007B42F8"/>
    <w:rsid w:val="007B4FDC"/>
    <w:rsid w:val="007B5099"/>
    <w:rsid w:val="007B69EC"/>
    <w:rsid w:val="007B7A88"/>
    <w:rsid w:val="007C033C"/>
    <w:rsid w:val="007C060E"/>
    <w:rsid w:val="007C1333"/>
    <w:rsid w:val="007C22FF"/>
    <w:rsid w:val="007C33D3"/>
    <w:rsid w:val="007C54B2"/>
    <w:rsid w:val="007C5C4B"/>
    <w:rsid w:val="007C67C1"/>
    <w:rsid w:val="007D0444"/>
    <w:rsid w:val="007D068C"/>
    <w:rsid w:val="007D0BA5"/>
    <w:rsid w:val="007D2411"/>
    <w:rsid w:val="007D2C86"/>
    <w:rsid w:val="007D6EB7"/>
    <w:rsid w:val="007D71CF"/>
    <w:rsid w:val="007E164D"/>
    <w:rsid w:val="007E1E12"/>
    <w:rsid w:val="007E1E4B"/>
    <w:rsid w:val="007E47E6"/>
    <w:rsid w:val="007E4AB8"/>
    <w:rsid w:val="007E5C10"/>
    <w:rsid w:val="007E7053"/>
    <w:rsid w:val="007E71A6"/>
    <w:rsid w:val="007E7E2D"/>
    <w:rsid w:val="007F1DE1"/>
    <w:rsid w:val="007F2906"/>
    <w:rsid w:val="007F31BC"/>
    <w:rsid w:val="007F3346"/>
    <w:rsid w:val="007F3A4C"/>
    <w:rsid w:val="007F3D74"/>
    <w:rsid w:val="007F6705"/>
    <w:rsid w:val="007F719A"/>
    <w:rsid w:val="00800B7D"/>
    <w:rsid w:val="00800D79"/>
    <w:rsid w:val="00803350"/>
    <w:rsid w:val="00803591"/>
    <w:rsid w:val="00804AC3"/>
    <w:rsid w:val="00804FCE"/>
    <w:rsid w:val="00807988"/>
    <w:rsid w:val="008104FE"/>
    <w:rsid w:val="00810D10"/>
    <w:rsid w:val="008152DB"/>
    <w:rsid w:val="00816B86"/>
    <w:rsid w:val="00816FA7"/>
    <w:rsid w:val="00817EA9"/>
    <w:rsid w:val="00821974"/>
    <w:rsid w:val="00822162"/>
    <w:rsid w:val="00822358"/>
    <w:rsid w:val="0082347A"/>
    <w:rsid w:val="008261B8"/>
    <w:rsid w:val="00826632"/>
    <w:rsid w:val="0082682A"/>
    <w:rsid w:val="008276EC"/>
    <w:rsid w:val="00831974"/>
    <w:rsid w:val="00831A14"/>
    <w:rsid w:val="0083222D"/>
    <w:rsid w:val="008362BB"/>
    <w:rsid w:val="00836D84"/>
    <w:rsid w:val="008418BA"/>
    <w:rsid w:val="0084251E"/>
    <w:rsid w:val="00843781"/>
    <w:rsid w:val="00844BAD"/>
    <w:rsid w:val="008510E5"/>
    <w:rsid w:val="00851791"/>
    <w:rsid w:val="008521B1"/>
    <w:rsid w:val="00852360"/>
    <w:rsid w:val="008532DA"/>
    <w:rsid w:val="008547B0"/>
    <w:rsid w:val="008548DC"/>
    <w:rsid w:val="00856CD6"/>
    <w:rsid w:val="0085714A"/>
    <w:rsid w:val="00857DC1"/>
    <w:rsid w:val="00857EB6"/>
    <w:rsid w:val="00861730"/>
    <w:rsid w:val="00862DDC"/>
    <w:rsid w:val="00863391"/>
    <w:rsid w:val="0086346B"/>
    <w:rsid w:val="00863EA4"/>
    <w:rsid w:val="00866563"/>
    <w:rsid w:val="008700F5"/>
    <w:rsid w:val="00871F2D"/>
    <w:rsid w:val="00873D1E"/>
    <w:rsid w:val="008756C9"/>
    <w:rsid w:val="00880469"/>
    <w:rsid w:val="00880783"/>
    <w:rsid w:val="008813E0"/>
    <w:rsid w:val="008814B7"/>
    <w:rsid w:val="008834D8"/>
    <w:rsid w:val="0088352D"/>
    <w:rsid w:val="0088736E"/>
    <w:rsid w:val="00887D8E"/>
    <w:rsid w:val="00893C53"/>
    <w:rsid w:val="008949FD"/>
    <w:rsid w:val="00894CDD"/>
    <w:rsid w:val="00896BE7"/>
    <w:rsid w:val="00897739"/>
    <w:rsid w:val="008A086B"/>
    <w:rsid w:val="008A12AB"/>
    <w:rsid w:val="008A1368"/>
    <w:rsid w:val="008A267A"/>
    <w:rsid w:val="008A35C6"/>
    <w:rsid w:val="008A5116"/>
    <w:rsid w:val="008A5F2D"/>
    <w:rsid w:val="008A7736"/>
    <w:rsid w:val="008B0465"/>
    <w:rsid w:val="008B092A"/>
    <w:rsid w:val="008B0B04"/>
    <w:rsid w:val="008B37EA"/>
    <w:rsid w:val="008B63E9"/>
    <w:rsid w:val="008B79EE"/>
    <w:rsid w:val="008C056E"/>
    <w:rsid w:val="008C2DE6"/>
    <w:rsid w:val="008C34EC"/>
    <w:rsid w:val="008C4B71"/>
    <w:rsid w:val="008C4E76"/>
    <w:rsid w:val="008C5C62"/>
    <w:rsid w:val="008D0FA6"/>
    <w:rsid w:val="008D211D"/>
    <w:rsid w:val="008D2305"/>
    <w:rsid w:val="008D2ADC"/>
    <w:rsid w:val="008D407B"/>
    <w:rsid w:val="008D42D4"/>
    <w:rsid w:val="008D48F5"/>
    <w:rsid w:val="008D5170"/>
    <w:rsid w:val="008D7392"/>
    <w:rsid w:val="008E3955"/>
    <w:rsid w:val="008E5188"/>
    <w:rsid w:val="008E7DCA"/>
    <w:rsid w:val="008F0887"/>
    <w:rsid w:val="008F550E"/>
    <w:rsid w:val="008F5EA0"/>
    <w:rsid w:val="008F72D7"/>
    <w:rsid w:val="008F7819"/>
    <w:rsid w:val="00900E22"/>
    <w:rsid w:val="0090313F"/>
    <w:rsid w:val="00915804"/>
    <w:rsid w:val="00915CA3"/>
    <w:rsid w:val="009203DA"/>
    <w:rsid w:val="0092238B"/>
    <w:rsid w:val="009226E9"/>
    <w:rsid w:val="00922D57"/>
    <w:rsid w:val="00923DE9"/>
    <w:rsid w:val="009240C5"/>
    <w:rsid w:val="00924730"/>
    <w:rsid w:val="009253A1"/>
    <w:rsid w:val="0092623F"/>
    <w:rsid w:val="009312E7"/>
    <w:rsid w:val="009322C3"/>
    <w:rsid w:val="00932E8C"/>
    <w:rsid w:val="00935332"/>
    <w:rsid w:val="00935657"/>
    <w:rsid w:val="0093579B"/>
    <w:rsid w:val="00936899"/>
    <w:rsid w:val="00940F69"/>
    <w:rsid w:val="00941E7A"/>
    <w:rsid w:val="0094289B"/>
    <w:rsid w:val="009428DD"/>
    <w:rsid w:val="0094406D"/>
    <w:rsid w:val="00945070"/>
    <w:rsid w:val="0094535D"/>
    <w:rsid w:val="00946907"/>
    <w:rsid w:val="009473E8"/>
    <w:rsid w:val="00947D70"/>
    <w:rsid w:val="0095004C"/>
    <w:rsid w:val="009500A7"/>
    <w:rsid w:val="00952359"/>
    <w:rsid w:val="00952CB9"/>
    <w:rsid w:val="00952CDB"/>
    <w:rsid w:val="0095590B"/>
    <w:rsid w:val="00956093"/>
    <w:rsid w:val="009563C2"/>
    <w:rsid w:val="00961B69"/>
    <w:rsid w:val="0096222B"/>
    <w:rsid w:val="009639AA"/>
    <w:rsid w:val="00965973"/>
    <w:rsid w:val="00966803"/>
    <w:rsid w:val="009714D2"/>
    <w:rsid w:val="00971793"/>
    <w:rsid w:val="00971B4E"/>
    <w:rsid w:val="00972DBE"/>
    <w:rsid w:val="00974812"/>
    <w:rsid w:val="00975619"/>
    <w:rsid w:val="009772CA"/>
    <w:rsid w:val="00977B1A"/>
    <w:rsid w:val="009802C6"/>
    <w:rsid w:val="009814D4"/>
    <w:rsid w:val="00983734"/>
    <w:rsid w:val="0098392E"/>
    <w:rsid w:val="009848D0"/>
    <w:rsid w:val="00984F5D"/>
    <w:rsid w:val="009852F8"/>
    <w:rsid w:val="00985779"/>
    <w:rsid w:val="00990511"/>
    <w:rsid w:val="009912FA"/>
    <w:rsid w:val="009918D2"/>
    <w:rsid w:val="00991BA1"/>
    <w:rsid w:val="00993614"/>
    <w:rsid w:val="00994361"/>
    <w:rsid w:val="009947ED"/>
    <w:rsid w:val="00996C75"/>
    <w:rsid w:val="00996D62"/>
    <w:rsid w:val="00997BB7"/>
    <w:rsid w:val="009A0372"/>
    <w:rsid w:val="009A1DE3"/>
    <w:rsid w:val="009A39F5"/>
    <w:rsid w:val="009A487C"/>
    <w:rsid w:val="009A4F68"/>
    <w:rsid w:val="009A583E"/>
    <w:rsid w:val="009A637F"/>
    <w:rsid w:val="009B0A78"/>
    <w:rsid w:val="009B0ADC"/>
    <w:rsid w:val="009B0EB6"/>
    <w:rsid w:val="009B36F2"/>
    <w:rsid w:val="009B3D98"/>
    <w:rsid w:val="009B3EB2"/>
    <w:rsid w:val="009B5493"/>
    <w:rsid w:val="009B5784"/>
    <w:rsid w:val="009B5A56"/>
    <w:rsid w:val="009B6FA1"/>
    <w:rsid w:val="009C228A"/>
    <w:rsid w:val="009C2D34"/>
    <w:rsid w:val="009C3202"/>
    <w:rsid w:val="009C5418"/>
    <w:rsid w:val="009C59E7"/>
    <w:rsid w:val="009C7D5E"/>
    <w:rsid w:val="009D0837"/>
    <w:rsid w:val="009D0FAC"/>
    <w:rsid w:val="009D124B"/>
    <w:rsid w:val="009D137D"/>
    <w:rsid w:val="009D24D7"/>
    <w:rsid w:val="009D25EF"/>
    <w:rsid w:val="009D37EB"/>
    <w:rsid w:val="009D6141"/>
    <w:rsid w:val="009D7E80"/>
    <w:rsid w:val="009D7F2C"/>
    <w:rsid w:val="009D7FAF"/>
    <w:rsid w:val="009E0024"/>
    <w:rsid w:val="009E071E"/>
    <w:rsid w:val="009E18C0"/>
    <w:rsid w:val="009E1D92"/>
    <w:rsid w:val="009E2862"/>
    <w:rsid w:val="009E2D6F"/>
    <w:rsid w:val="009E47F7"/>
    <w:rsid w:val="009E5B8E"/>
    <w:rsid w:val="009E65E2"/>
    <w:rsid w:val="009F11BA"/>
    <w:rsid w:val="009F126E"/>
    <w:rsid w:val="009F2181"/>
    <w:rsid w:val="009F4431"/>
    <w:rsid w:val="009F5043"/>
    <w:rsid w:val="009F511D"/>
    <w:rsid w:val="009F593E"/>
    <w:rsid w:val="009F5C86"/>
    <w:rsid w:val="009F6756"/>
    <w:rsid w:val="009F6C9A"/>
    <w:rsid w:val="009F714B"/>
    <w:rsid w:val="009F79E0"/>
    <w:rsid w:val="00A01674"/>
    <w:rsid w:val="00A04432"/>
    <w:rsid w:val="00A045D3"/>
    <w:rsid w:val="00A05276"/>
    <w:rsid w:val="00A063D1"/>
    <w:rsid w:val="00A11CD1"/>
    <w:rsid w:val="00A14502"/>
    <w:rsid w:val="00A1514B"/>
    <w:rsid w:val="00A1553F"/>
    <w:rsid w:val="00A2179B"/>
    <w:rsid w:val="00A22C09"/>
    <w:rsid w:val="00A22C67"/>
    <w:rsid w:val="00A239C2"/>
    <w:rsid w:val="00A25550"/>
    <w:rsid w:val="00A26334"/>
    <w:rsid w:val="00A270A8"/>
    <w:rsid w:val="00A277C4"/>
    <w:rsid w:val="00A30587"/>
    <w:rsid w:val="00A319B7"/>
    <w:rsid w:val="00A33610"/>
    <w:rsid w:val="00A34144"/>
    <w:rsid w:val="00A35060"/>
    <w:rsid w:val="00A41B62"/>
    <w:rsid w:val="00A500CF"/>
    <w:rsid w:val="00A53E08"/>
    <w:rsid w:val="00A53F76"/>
    <w:rsid w:val="00A55A8B"/>
    <w:rsid w:val="00A56FBA"/>
    <w:rsid w:val="00A572AD"/>
    <w:rsid w:val="00A620FA"/>
    <w:rsid w:val="00A626A3"/>
    <w:rsid w:val="00A626BB"/>
    <w:rsid w:val="00A637E7"/>
    <w:rsid w:val="00A649F9"/>
    <w:rsid w:val="00A650F3"/>
    <w:rsid w:val="00A65610"/>
    <w:rsid w:val="00A66C17"/>
    <w:rsid w:val="00A67259"/>
    <w:rsid w:val="00A71715"/>
    <w:rsid w:val="00A725F4"/>
    <w:rsid w:val="00A728A2"/>
    <w:rsid w:val="00A7399D"/>
    <w:rsid w:val="00A74753"/>
    <w:rsid w:val="00A761E0"/>
    <w:rsid w:val="00A7678E"/>
    <w:rsid w:val="00A7721A"/>
    <w:rsid w:val="00A77680"/>
    <w:rsid w:val="00A77C07"/>
    <w:rsid w:val="00A83426"/>
    <w:rsid w:val="00A84BA2"/>
    <w:rsid w:val="00A8579E"/>
    <w:rsid w:val="00A86691"/>
    <w:rsid w:val="00A86E86"/>
    <w:rsid w:val="00A86E9E"/>
    <w:rsid w:val="00A87518"/>
    <w:rsid w:val="00A87807"/>
    <w:rsid w:val="00A90F92"/>
    <w:rsid w:val="00A91E99"/>
    <w:rsid w:val="00A92A80"/>
    <w:rsid w:val="00A950A7"/>
    <w:rsid w:val="00A963C4"/>
    <w:rsid w:val="00AA0EF6"/>
    <w:rsid w:val="00AA2954"/>
    <w:rsid w:val="00AA2B61"/>
    <w:rsid w:val="00AA3FC3"/>
    <w:rsid w:val="00AA64D6"/>
    <w:rsid w:val="00AA7F77"/>
    <w:rsid w:val="00AB1B8C"/>
    <w:rsid w:val="00AB2FE3"/>
    <w:rsid w:val="00AB4750"/>
    <w:rsid w:val="00AB73F8"/>
    <w:rsid w:val="00AC5986"/>
    <w:rsid w:val="00AC7A8F"/>
    <w:rsid w:val="00AD06B0"/>
    <w:rsid w:val="00AD2B3B"/>
    <w:rsid w:val="00AD3339"/>
    <w:rsid w:val="00AD4166"/>
    <w:rsid w:val="00AD499B"/>
    <w:rsid w:val="00AD53BC"/>
    <w:rsid w:val="00AD554C"/>
    <w:rsid w:val="00AD58F7"/>
    <w:rsid w:val="00AD5A1E"/>
    <w:rsid w:val="00AD6A06"/>
    <w:rsid w:val="00AD71F7"/>
    <w:rsid w:val="00AE1032"/>
    <w:rsid w:val="00AE17C0"/>
    <w:rsid w:val="00AE3266"/>
    <w:rsid w:val="00AE3699"/>
    <w:rsid w:val="00AE512D"/>
    <w:rsid w:val="00AE5423"/>
    <w:rsid w:val="00AE7774"/>
    <w:rsid w:val="00AF0754"/>
    <w:rsid w:val="00AF1068"/>
    <w:rsid w:val="00AF169C"/>
    <w:rsid w:val="00AF2D9E"/>
    <w:rsid w:val="00AF4296"/>
    <w:rsid w:val="00AF51CF"/>
    <w:rsid w:val="00AF6E20"/>
    <w:rsid w:val="00B02E11"/>
    <w:rsid w:val="00B06BE8"/>
    <w:rsid w:val="00B075A4"/>
    <w:rsid w:val="00B1144A"/>
    <w:rsid w:val="00B11BB2"/>
    <w:rsid w:val="00B11BE0"/>
    <w:rsid w:val="00B13859"/>
    <w:rsid w:val="00B15E36"/>
    <w:rsid w:val="00B15FC6"/>
    <w:rsid w:val="00B16042"/>
    <w:rsid w:val="00B16A78"/>
    <w:rsid w:val="00B17008"/>
    <w:rsid w:val="00B231A1"/>
    <w:rsid w:val="00B2525F"/>
    <w:rsid w:val="00B26C1F"/>
    <w:rsid w:val="00B27111"/>
    <w:rsid w:val="00B332F8"/>
    <w:rsid w:val="00B33CCF"/>
    <w:rsid w:val="00B35224"/>
    <w:rsid w:val="00B356D8"/>
    <w:rsid w:val="00B36690"/>
    <w:rsid w:val="00B36ADB"/>
    <w:rsid w:val="00B36FC0"/>
    <w:rsid w:val="00B3709D"/>
    <w:rsid w:val="00B372EF"/>
    <w:rsid w:val="00B40771"/>
    <w:rsid w:val="00B40781"/>
    <w:rsid w:val="00B43806"/>
    <w:rsid w:val="00B43BD8"/>
    <w:rsid w:val="00B468EA"/>
    <w:rsid w:val="00B47271"/>
    <w:rsid w:val="00B47A7D"/>
    <w:rsid w:val="00B50234"/>
    <w:rsid w:val="00B5125F"/>
    <w:rsid w:val="00B52179"/>
    <w:rsid w:val="00B538AB"/>
    <w:rsid w:val="00B53A83"/>
    <w:rsid w:val="00B56A69"/>
    <w:rsid w:val="00B57A90"/>
    <w:rsid w:val="00B6677F"/>
    <w:rsid w:val="00B70127"/>
    <w:rsid w:val="00B721C3"/>
    <w:rsid w:val="00B73281"/>
    <w:rsid w:val="00B7338A"/>
    <w:rsid w:val="00B7351F"/>
    <w:rsid w:val="00B77C25"/>
    <w:rsid w:val="00B803EF"/>
    <w:rsid w:val="00B828BC"/>
    <w:rsid w:val="00B82D09"/>
    <w:rsid w:val="00B83321"/>
    <w:rsid w:val="00B834BE"/>
    <w:rsid w:val="00B835C1"/>
    <w:rsid w:val="00B84617"/>
    <w:rsid w:val="00B85D82"/>
    <w:rsid w:val="00B8644D"/>
    <w:rsid w:val="00B8714E"/>
    <w:rsid w:val="00B87E6B"/>
    <w:rsid w:val="00B91465"/>
    <w:rsid w:val="00B94858"/>
    <w:rsid w:val="00B95542"/>
    <w:rsid w:val="00B961E2"/>
    <w:rsid w:val="00BA2FB3"/>
    <w:rsid w:val="00BA39F5"/>
    <w:rsid w:val="00BA45D8"/>
    <w:rsid w:val="00BA4702"/>
    <w:rsid w:val="00BA5C6D"/>
    <w:rsid w:val="00BA7DA6"/>
    <w:rsid w:val="00BB4039"/>
    <w:rsid w:val="00BB491B"/>
    <w:rsid w:val="00BB5008"/>
    <w:rsid w:val="00BB6FE6"/>
    <w:rsid w:val="00BB75E9"/>
    <w:rsid w:val="00BC0BF1"/>
    <w:rsid w:val="00BC1316"/>
    <w:rsid w:val="00BC1C27"/>
    <w:rsid w:val="00BC2D25"/>
    <w:rsid w:val="00BC4163"/>
    <w:rsid w:val="00BC4597"/>
    <w:rsid w:val="00BC490D"/>
    <w:rsid w:val="00BC4C83"/>
    <w:rsid w:val="00BC6954"/>
    <w:rsid w:val="00BD19AD"/>
    <w:rsid w:val="00BD2FF5"/>
    <w:rsid w:val="00BD3B13"/>
    <w:rsid w:val="00BD3DB8"/>
    <w:rsid w:val="00BD4289"/>
    <w:rsid w:val="00BD4AA6"/>
    <w:rsid w:val="00BD5350"/>
    <w:rsid w:val="00BD5B78"/>
    <w:rsid w:val="00BD6F12"/>
    <w:rsid w:val="00BE2FF0"/>
    <w:rsid w:val="00BE3994"/>
    <w:rsid w:val="00BE4551"/>
    <w:rsid w:val="00BF07B1"/>
    <w:rsid w:val="00BF1FC7"/>
    <w:rsid w:val="00BF2877"/>
    <w:rsid w:val="00C0010D"/>
    <w:rsid w:val="00C0151C"/>
    <w:rsid w:val="00C02F52"/>
    <w:rsid w:val="00C030F3"/>
    <w:rsid w:val="00C06D4B"/>
    <w:rsid w:val="00C07EE4"/>
    <w:rsid w:val="00C10504"/>
    <w:rsid w:val="00C10AFC"/>
    <w:rsid w:val="00C12DD9"/>
    <w:rsid w:val="00C13569"/>
    <w:rsid w:val="00C14348"/>
    <w:rsid w:val="00C15299"/>
    <w:rsid w:val="00C156B0"/>
    <w:rsid w:val="00C159BB"/>
    <w:rsid w:val="00C15D1E"/>
    <w:rsid w:val="00C16F13"/>
    <w:rsid w:val="00C171CC"/>
    <w:rsid w:val="00C17C29"/>
    <w:rsid w:val="00C17E98"/>
    <w:rsid w:val="00C17FC1"/>
    <w:rsid w:val="00C2188C"/>
    <w:rsid w:val="00C23B46"/>
    <w:rsid w:val="00C25A95"/>
    <w:rsid w:val="00C261D8"/>
    <w:rsid w:val="00C27D68"/>
    <w:rsid w:val="00C27F07"/>
    <w:rsid w:val="00C306A3"/>
    <w:rsid w:val="00C34812"/>
    <w:rsid w:val="00C36ABB"/>
    <w:rsid w:val="00C41581"/>
    <w:rsid w:val="00C43043"/>
    <w:rsid w:val="00C5256D"/>
    <w:rsid w:val="00C53434"/>
    <w:rsid w:val="00C54422"/>
    <w:rsid w:val="00C54BF3"/>
    <w:rsid w:val="00C562D4"/>
    <w:rsid w:val="00C5760F"/>
    <w:rsid w:val="00C57A7F"/>
    <w:rsid w:val="00C57C58"/>
    <w:rsid w:val="00C57E3D"/>
    <w:rsid w:val="00C60381"/>
    <w:rsid w:val="00C6157B"/>
    <w:rsid w:val="00C61E9C"/>
    <w:rsid w:val="00C643E2"/>
    <w:rsid w:val="00C64DC8"/>
    <w:rsid w:val="00C653D7"/>
    <w:rsid w:val="00C6618B"/>
    <w:rsid w:val="00C67CE8"/>
    <w:rsid w:val="00C70E99"/>
    <w:rsid w:val="00C70EE0"/>
    <w:rsid w:val="00C72644"/>
    <w:rsid w:val="00C73E47"/>
    <w:rsid w:val="00C7456C"/>
    <w:rsid w:val="00C74E36"/>
    <w:rsid w:val="00C755F7"/>
    <w:rsid w:val="00C76B38"/>
    <w:rsid w:val="00C778E6"/>
    <w:rsid w:val="00C80C82"/>
    <w:rsid w:val="00C8181A"/>
    <w:rsid w:val="00C8198F"/>
    <w:rsid w:val="00C83648"/>
    <w:rsid w:val="00C83BCE"/>
    <w:rsid w:val="00C85F6A"/>
    <w:rsid w:val="00C9018E"/>
    <w:rsid w:val="00C915E6"/>
    <w:rsid w:val="00C920EA"/>
    <w:rsid w:val="00C92622"/>
    <w:rsid w:val="00C92670"/>
    <w:rsid w:val="00C94207"/>
    <w:rsid w:val="00C946FA"/>
    <w:rsid w:val="00C95675"/>
    <w:rsid w:val="00C97564"/>
    <w:rsid w:val="00C9778F"/>
    <w:rsid w:val="00C97852"/>
    <w:rsid w:val="00CA4BB0"/>
    <w:rsid w:val="00CA5277"/>
    <w:rsid w:val="00CA53EE"/>
    <w:rsid w:val="00CA6D25"/>
    <w:rsid w:val="00CB168E"/>
    <w:rsid w:val="00CC0ABE"/>
    <w:rsid w:val="00CC6263"/>
    <w:rsid w:val="00CC6395"/>
    <w:rsid w:val="00CC658D"/>
    <w:rsid w:val="00CC7039"/>
    <w:rsid w:val="00CD0C21"/>
    <w:rsid w:val="00CD36AD"/>
    <w:rsid w:val="00CD4FB2"/>
    <w:rsid w:val="00CD525A"/>
    <w:rsid w:val="00CD6C94"/>
    <w:rsid w:val="00CD7571"/>
    <w:rsid w:val="00CE1E96"/>
    <w:rsid w:val="00CE2250"/>
    <w:rsid w:val="00CE49C5"/>
    <w:rsid w:val="00CE4EC9"/>
    <w:rsid w:val="00CE555D"/>
    <w:rsid w:val="00CF1588"/>
    <w:rsid w:val="00CF192A"/>
    <w:rsid w:val="00CF21E7"/>
    <w:rsid w:val="00CF3215"/>
    <w:rsid w:val="00CF494D"/>
    <w:rsid w:val="00CF4C24"/>
    <w:rsid w:val="00CF6C12"/>
    <w:rsid w:val="00CF7E1B"/>
    <w:rsid w:val="00D014B1"/>
    <w:rsid w:val="00D02170"/>
    <w:rsid w:val="00D028E5"/>
    <w:rsid w:val="00D032D7"/>
    <w:rsid w:val="00D03385"/>
    <w:rsid w:val="00D03448"/>
    <w:rsid w:val="00D05E45"/>
    <w:rsid w:val="00D0659E"/>
    <w:rsid w:val="00D0682E"/>
    <w:rsid w:val="00D07037"/>
    <w:rsid w:val="00D076C4"/>
    <w:rsid w:val="00D12612"/>
    <w:rsid w:val="00D1339B"/>
    <w:rsid w:val="00D133E4"/>
    <w:rsid w:val="00D157AE"/>
    <w:rsid w:val="00D15B57"/>
    <w:rsid w:val="00D1616D"/>
    <w:rsid w:val="00D171F2"/>
    <w:rsid w:val="00D17B39"/>
    <w:rsid w:val="00D20F01"/>
    <w:rsid w:val="00D215D9"/>
    <w:rsid w:val="00D21E90"/>
    <w:rsid w:val="00D22634"/>
    <w:rsid w:val="00D233C0"/>
    <w:rsid w:val="00D23961"/>
    <w:rsid w:val="00D23A70"/>
    <w:rsid w:val="00D27C75"/>
    <w:rsid w:val="00D27D69"/>
    <w:rsid w:val="00D3038E"/>
    <w:rsid w:val="00D30878"/>
    <w:rsid w:val="00D31679"/>
    <w:rsid w:val="00D31BB4"/>
    <w:rsid w:val="00D34A32"/>
    <w:rsid w:val="00D35E03"/>
    <w:rsid w:val="00D36207"/>
    <w:rsid w:val="00D36F0A"/>
    <w:rsid w:val="00D37EEB"/>
    <w:rsid w:val="00D40885"/>
    <w:rsid w:val="00D40C76"/>
    <w:rsid w:val="00D41840"/>
    <w:rsid w:val="00D43260"/>
    <w:rsid w:val="00D43C15"/>
    <w:rsid w:val="00D43EF3"/>
    <w:rsid w:val="00D44F0A"/>
    <w:rsid w:val="00D50788"/>
    <w:rsid w:val="00D518B2"/>
    <w:rsid w:val="00D52B76"/>
    <w:rsid w:val="00D52C9F"/>
    <w:rsid w:val="00D530C3"/>
    <w:rsid w:val="00D563FA"/>
    <w:rsid w:val="00D56771"/>
    <w:rsid w:val="00D56A37"/>
    <w:rsid w:val="00D56B1B"/>
    <w:rsid w:val="00D62D26"/>
    <w:rsid w:val="00D6353C"/>
    <w:rsid w:val="00D66720"/>
    <w:rsid w:val="00D66FCA"/>
    <w:rsid w:val="00D67523"/>
    <w:rsid w:val="00D72FBC"/>
    <w:rsid w:val="00D7395C"/>
    <w:rsid w:val="00D74BE8"/>
    <w:rsid w:val="00D74CE0"/>
    <w:rsid w:val="00D74E52"/>
    <w:rsid w:val="00D7510B"/>
    <w:rsid w:val="00D754FB"/>
    <w:rsid w:val="00D7579A"/>
    <w:rsid w:val="00D774FF"/>
    <w:rsid w:val="00D80607"/>
    <w:rsid w:val="00D82A56"/>
    <w:rsid w:val="00D8362F"/>
    <w:rsid w:val="00D86E3B"/>
    <w:rsid w:val="00D924D8"/>
    <w:rsid w:val="00D934A2"/>
    <w:rsid w:val="00D9497D"/>
    <w:rsid w:val="00D95F1C"/>
    <w:rsid w:val="00D97C1A"/>
    <w:rsid w:val="00DA05A6"/>
    <w:rsid w:val="00DA095E"/>
    <w:rsid w:val="00DA20AC"/>
    <w:rsid w:val="00DA2A3C"/>
    <w:rsid w:val="00DA3EB9"/>
    <w:rsid w:val="00DA59B3"/>
    <w:rsid w:val="00DA5E1B"/>
    <w:rsid w:val="00DA6ECA"/>
    <w:rsid w:val="00DB0270"/>
    <w:rsid w:val="00DB142A"/>
    <w:rsid w:val="00DB1650"/>
    <w:rsid w:val="00DB2A04"/>
    <w:rsid w:val="00DB3781"/>
    <w:rsid w:val="00DB3A00"/>
    <w:rsid w:val="00DB4FB2"/>
    <w:rsid w:val="00DB5757"/>
    <w:rsid w:val="00DB5A3C"/>
    <w:rsid w:val="00DB64D3"/>
    <w:rsid w:val="00DC194F"/>
    <w:rsid w:val="00DC3E2C"/>
    <w:rsid w:val="00DC610B"/>
    <w:rsid w:val="00DD0CCC"/>
    <w:rsid w:val="00DD1580"/>
    <w:rsid w:val="00DD2524"/>
    <w:rsid w:val="00DD3299"/>
    <w:rsid w:val="00DD3BDB"/>
    <w:rsid w:val="00DD5E36"/>
    <w:rsid w:val="00DD65F7"/>
    <w:rsid w:val="00DD692B"/>
    <w:rsid w:val="00DD6B3B"/>
    <w:rsid w:val="00DD6C23"/>
    <w:rsid w:val="00DD6F5B"/>
    <w:rsid w:val="00DD7483"/>
    <w:rsid w:val="00DE1F52"/>
    <w:rsid w:val="00DE24C5"/>
    <w:rsid w:val="00DE4A39"/>
    <w:rsid w:val="00DE5DF8"/>
    <w:rsid w:val="00DF25DF"/>
    <w:rsid w:val="00DF2F2D"/>
    <w:rsid w:val="00DF333A"/>
    <w:rsid w:val="00DF5142"/>
    <w:rsid w:val="00DF62B4"/>
    <w:rsid w:val="00DF67D2"/>
    <w:rsid w:val="00DF7ACE"/>
    <w:rsid w:val="00E02463"/>
    <w:rsid w:val="00E02585"/>
    <w:rsid w:val="00E047C3"/>
    <w:rsid w:val="00E059B1"/>
    <w:rsid w:val="00E05CEF"/>
    <w:rsid w:val="00E05CFF"/>
    <w:rsid w:val="00E07CD5"/>
    <w:rsid w:val="00E1002C"/>
    <w:rsid w:val="00E10AB7"/>
    <w:rsid w:val="00E14135"/>
    <w:rsid w:val="00E16B95"/>
    <w:rsid w:val="00E16E36"/>
    <w:rsid w:val="00E20AFE"/>
    <w:rsid w:val="00E225F3"/>
    <w:rsid w:val="00E27CDC"/>
    <w:rsid w:val="00E321BC"/>
    <w:rsid w:val="00E32571"/>
    <w:rsid w:val="00E32DDB"/>
    <w:rsid w:val="00E32EE7"/>
    <w:rsid w:val="00E33458"/>
    <w:rsid w:val="00E35190"/>
    <w:rsid w:val="00E36D55"/>
    <w:rsid w:val="00E40B39"/>
    <w:rsid w:val="00E41942"/>
    <w:rsid w:val="00E41C65"/>
    <w:rsid w:val="00E42D35"/>
    <w:rsid w:val="00E449BC"/>
    <w:rsid w:val="00E455B8"/>
    <w:rsid w:val="00E47628"/>
    <w:rsid w:val="00E511B7"/>
    <w:rsid w:val="00E51201"/>
    <w:rsid w:val="00E51A8C"/>
    <w:rsid w:val="00E520E3"/>
    <w:rsid w:val="00E53FF2"/>
    <w:rsid w:val="00E5652A"/>
    <w:rsid w:val="00E57646"/>
    <w:rsid w:val="00E60D10"/>
    <w:rsid w:val="00E61552"/>
    <w:rsid w:val="00E62E49"/>
    <w:rsid w:val="00E65444"/>
    <w:rsid w:val="00E664FE"/>
    <w:rsid w:val="00E6662B"/>
    <w:rsid w:val="00E66EB5"/>
    <w:rsid w:val="00E716DD"/>
    <w:rsid w:val="00E71FE6"/>
    <w:rsid w:val="00E73250"/>
    <w:rsid w:val="00E744AE"/>
    <w:rsid w:val="00E74E5C"/>
    <w:rsid w:val="00E771F5"/>
    <w:rsid w:val="00E77FEB"/>
    <w:rsid w:val="00E810EB"/>
    <w:rsid w:val="00E81D9C"/>
    <w:rsid w:val="00E83876"/>
    <w:rsid w:val="00E87029"/>
    <w:rsid w:val="00E9375C"/>
    <w:rsid w:val="00E939A9"/>
    <w:rsid w:val="00E9462C"/>
    <w:rsid w:val="00E94780"/>
    <w:rsid w:val="00E94B66"/>
    <w:rsid w:val="00E94CBA"/>
    <w:rsid w:val="00E956F9"/>
    <w:rsid w:val="00E95C60"/>
    <w:rsid w:val="00E97A27"/>
    <w:rsid w:val="00E97AB3"/>
    <w:rsid w:val="00EA041D"/>
    <w:rsid w:val="00EA0DDD"/>
    <w:rsid w:val="00EA10E0"/>
    <w:rsid w:val="00EA20F4"/>
    <w:rsid w:val="00EA3BCC"/>
    <w:rsid w:val="00EA5FED"/>
    <w:rsid w:val="00EA6112"/>
    <w:rsid w:val="00EA6796"/>
    <w:rsid w:val="00EA6FAF"/>
    <w:rsid w:val="00EB058D"/>
    <w:rsid w:val="00EB080F"/>
    <w:rsid w:val="00EB0E3C"/>
    <w:rsid w:val="00EB488E"/>
    <w:rsid w:val="00EB49BB"/>
    <w:rsid w:val="00EB61EC"/>
    <w:rsid w:val="00EB66DF"/>
    <w:rsid w:val="00EC1C9D"/>
    <w:rsid w:val="00EC2610"/>
    <w:rsid w:val="00EC2BFC"/>
    <w:rsid w:val="00EC2D96"/>
    <w:rsid w:val="00EC2E75"/>
    <w:rsid w:val="00EC3D35"/>
    <w:rsid w:val="00EC3E6F"/>
    <w:rsid w:val="00EC42AD"/>
    <w:rsid w:val="00EC4E90"/>
    <w:rsid w:val="00EC608A"/>
    <w:rsid w:val="00ED274E"/>
    <w:rsid w:val="00ED3C2A"/>
    <w:rsid w:val="00ED4204"/>
    <w:rsid w:val="00ED4251"/>
    <w:rsid w:val="00ED4BBB"/>
    <w:rsid w:val="00ED59F7"/>
    <w:rsid w:val="00ED6161"/>
    <w:rsid w:val="00ED6403"/>
    <w:rsid w:val="00ED66B5"/>
    <w:rsid w:val="00ED66DF"/>
    <w:rsid w:val="00EE07FA"/>
    <w:rsid w:val="00EE0F79"/>
    <w:rsid w:val="00EE31F9"/>
    <w:rsid w:val="00EE3C8A"/>
    <w:rsid w:val="00EE5144"/>
    <w:rsid w:val="00EF3144"/>
    <w:rsid w:val="00EF3719"/>
    <w:rsid w:val="00EF3F12"/>
    <w:rsid w:val="00EF4A63"/>
    <w:rsid w:val="00EF4F17"/>
    <w:rsid w:val="00EF62D6"/>
    <w:rsid w:val="00EF7AF4"/>
    <w:rsid w:val="00F01D8B"/>
    <w:rsid w:val="00F01DA8"/>
    <w:rsid w:val="00F04ACC"/>
    <w:rsid w:val="00F064F3"/>
    <w:rsid w:val="00F06B31"/>
    <w:rsid w:val="00F07A69"/>
    <w:rsid w:val="00F108CF"/>
    <w:rsid w:val="00F10CC1"/>
    <w:rsid w:val="00F10E47"/>
    <w:rsid w:val="00F11A41"/>
    <w:rsid w:val="00F12885"/>
    <w:rsid w:val="00F14762"/>
    <w:rsid w:val="00F1494B"/>
    <w:rsid w:val="00F15F4D"/>
    <w:rsid w:val="00F16B3A"/>
    <w:rsid w:val="00F17344"/>
    <w:rsid w:val="00F17B07"/>
    <w:rsid w:val="00F17E91"/>
    <w:rsid w:val="00F20889"/>
    <w:rsid w:val="00F223CB"/>
    <w:rsid w:val="00F24088"/>
    <w:rsid w:val="00F25D27"/>
    <w:rsid w:val="00F261A0"/>
    <w:rsid w:val="00F30A84"/>
    <w:rsid w:val="00F3196F"/>
    <w:rsid w:val="00F32025"/>
    <w:rsid w:val="00F322FB"/>
    <w:rsid w:val="00F32B0B"/>
    <w:rsid w:val="00F359FF"/>
    <w:rsid w:val="00F35E8B"/>
    <w:rsid w:val="00F377B6"/>
    <w:rsid w:val="00F4001D"/>
    <w:rsid w:val="00F40471"/>
    <w:rsid w:val="00F40D7F"/>
    <w:rsid w:val="00F41773"/>
    <w:rsid w:val="00F42E74"/>
    <w:rsid w:val="00F439D5"/>
    <w:rsid w:val="00F43E0E"/>
    <w:rsid w:val="00F45310"/>
    <w:rsid w:val="00F466CC"/>
    <w:rsid w:val="00F47C08"/>
    <w:rsid w:val="00F50199"/>
    <w:rsid w:val="00F508C9"/>
    <w:rsid w:val="00F53789"/>
    <w:rsid w:val="00F56032"/>
    <w:rsid w:val="00F56CB1"/>
    <w:rsid w:val="00F571E5"/>
    <w:rsid w:val="00F57865"/>
    <w:rsid w:val="00F60861"/>
    <w:rsid w:val="00F60D5B"/>
    <w:rsid w:val="00F6165E"/>
    <w:rsid w:val="00F629F8"/>
    <w:rsid w:val="00F6422C"/>
    <w:rsid w:val="00F64546"/>
    <w:rsid w:val="00F671B4"/>
    <w:rsid w:val="00F7021E"/>
    <w:rsid w:val="00F70646"/>
    <w:rsid w:val="00F71FF7"/>
    <w:rsid w:val="00F72C49"/>
    <w:rsid w:val="00F73284"/>
    <w:rsid w:val="00F74109"/>
    <w:rsid w:val="00F74269"/>
    <w:rsid w:val="00F822E3"/>
    <w:rsid w:val="00F8719C"/>
    <w:rsid w:val="00F87555"/>
    <w:rsid w:val="00F87D2E"/>
    <w:rsid w:val="00F90447"/>
    <w:rsid w:val="00F90719"/>
    <w:rsid w:val="00F90911"/>
    <w:rsid w:val="00F922B6"/>
    <w:rsid w:val="00F927C1"/>
    <w:rsid w:val="00F9626F"/>
    <w:rsid w:val="00FA04DD"/>
    <w:rsid w:val="00FA0905"/>
    <w:rsid w:val="00FA1189"/>
    <w:rsid w:val="00FA1923"/>
    <w:rsid w:val="00FA20CE"/>
    <w:rsid w:val="00FA22E8"/>
    <w:rsid w:val="00FA621B"/>
    <w:rsid w:val="00FA789A"/>
    <w:rsid w:val="00FB1748"/>
    <w:rsid w:val="00FB1D92"/>
    <w:rsid w:val="00FB20CF"/>
    <w:rsid w:val="00FB2452"/>
    <w:rsid w:val="00FB2BEF"/>
    <w:rsid w:val="00FB31EC"/>
    <w:rsid w:val="00FB53B6"/>
    <w:rsid w:val="00FB5610"/>
    <w:rsid w:val="00FB5816"/>
    <w:rsid w:val="00FB6231"/>
    <w:rsid w:val="00FB7B09"/>
    <w:rsid w:val="00FC0FB2"/>
    <w:rsid w:val="00FC1410"/>
    <w:rsid w:val="00FC4BF5"/>
    <w:rsid w:val="00FC512C"/>
    <w:rsid w:val="00FC5B46"/>
    <w:rsid w:val="00FC5BDA"/>
    <w:rsid w:val="00FC76CF"/>
    <w:rsid w:val="00FD6499"/>
    <w:rsid w:val="00FD7E8D"/>
    <w:rsid w:val="00FE0B98"/>
    <w:rsid w:val="00FE10C5"/>
    <w:rsid w:val="00FE2321"/>
    <w:rsid w:val="00FE27B0"/>
    <w:rsid w:val="00FE60E5"/>
    <w:rsid w:val="00FE63C1"/>
    <w:rsid w:val="00FE75C3"/>
    <w:rsid w:val="00FF0F56"/>
    <w:rsid w:val="00FF32B6"/>
    <w:rsid w:val="00FF62A5"/>
    <w:rsid w:val="00FF7398"/>
    <w:rsid w:val="00FF7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hapeDefaults>
    <o:shapedefaults v:ext="edit" spidmax="10242"/>
    <o:shapelayout v:ext="edit">
      <o:idmap v:ext="edit" data="1"/>
    </o:shapelayout>
  </w:shapeDefaults>
  <w:decimalSymbol w:val="."/>
  <w:listSeparator w:val=","/>
  <w14:docId w14:val="60416C16"/>
  <w15:docId w15:val="{9075C029-8DFF-45BA-BCF2-A2C279CF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199"/>
  </w:style>
  <w:style w:type="paragraph" w:styleId="Heading1">
    <w:name w:val="heading 1"/>
    <w:basedOn w:val="Normal"/>
    <w:next w:val="Normal"/>
    <w:link w:val="Heading1Char"/>
    <w:uiPriority w:val="1"/>
    <w:qFormat/>
    <w:rsid w:val="005F0FE1"/>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uiPriority w:val="1"/>
    <w:unhideWhenUsed/>
    <w:qFormat/>
    <w:rsid w:val="00B43B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B2452"/>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1"/>
    <w:qFormat/>
    <w:rsid w:val="00A725F4"/>
    <w:pPr>
      <w:keepNext/>
      <w:jc w:val="center"/>
      <w:outlineLvl w:val="3"/>
    </w:pPr>
    <w:rPr>
      <w:rFonts w:eastAsia="Times New Roman" w:cs="Times New Roman"/>
      <w:b/>
      <w:sz w:val="20"/>
      <w:szCs w:val="20"/>
    </w:rPr>
  </w:style>
  <w:style w:type="paragraph" w:styleId="Heading5">
    <w:name w:val="heading 5"/>
    <w:basedOn w:val="Normal"/>
    <w:next w:val="Normal"/>
    <w:link w:val="Heading5Char"/>
    <w:uiPriority w:val="1"/>
    <w:qFormat/>
    <w:rsid w:val="00A725F4"/>
    <w:pPr>
      <w:keepNext/>
      <w:tabs>
        <w:tab w:val="left" w:pos="851"/>
        <w:tab w:val="left" w:pos="1418"/>
        <w:tab w:val="left" w:pos="1985"/>
        <w:tab w:val="left" w:pos="2552"/>
        <w:tab w:val="left" w:pos="3119"/>
        <w:tab w:val="left" w:pos="3686"/>
      </w:tabs>
      <w:jc w:val="center"/>
      <w:outlineLvl w:val="4"/>
    </w:pPr>
    <w:rPr>
      <w:rFonts w:eastAsia="Times New Roman" w:cs="Times New Roman"/>
      <w:b/>
      <w:sz w:val="36"/>
      <w:szCs w:val="20"/>
      <w:lang w:val="en-US"/>
    </w:rPr>
  </w:style>
  <w:style w:type="paragraph" w:styleId="Heading6">
    <w:name w:val="heading 6"/>
    <w:basedOn w:val="Normal"/>
    <w:next w:val="Normal"/>
    <w:link w:val="Heading6Char"/>
    <w:qFormat/>
    <w:rsid w:val="00A725F4"/>
    <w:pPr>
      <w:keepNext/>
      <w:ind w:left="851"/>
      <w:outlineLvl w:val="5"/>
    </w:pPr>
    <w:rPr>
      <w:rFonts w:eastAsia="Times New Roman" w:cs="Times New Roman"/>
      <w:i/>
      <w:sz w:val="20"/>
      <w:szCs w:val="20"/>
    </w:rPr>
  </w:style>
  <w:style w:type="paragraph" w:styleId="Heading7">
    <w:name w:val="heading 7"/>
    <w:basedOn w:val="Normal"/>
    <w:next w:val="Normal"/>
    <w:link w:val="Heading7Char"/>
    <w:qFormat/>
    <w:rsid w:val="00A725F4"/>
    <w:pPr>
      <w:keepNext/>
      <w:tabs>
        <w:tab w:val="left" w:pos="851"/>
      </w:tabs>
      <w:ind w:left="851" w:hanging="851"/>
      <w:outlineLvl w:val="6"/>
    </w:pPr>
    <w:rPr>
      <w:rFonts w:eastAsia="Times New Roman" w:cs="Times New Roman"/>
      <w:szCs w:val="20"/>
      <w:u w:val="single"/>
    </w:rPr>
  </w:style>
  <w:style w:type="paragraph" w:styleId="Heading8">
    <w:name w:val="heading 8"/>
    <w:basedOn w:val="Normal"/>
    <w:next w:val="Normal"/>
    <w:link w:val="Heading8Char"/>
    <w:qFormat/>
    <w:rsid w:val="00A725F4"/>
    <w:pPr>
      <w:keepNext/>
      <w:tabs>
        <w:tab w:val="left" w:pos="851"/>
        <w:tab w:val="left" w:pos="1418"/>
      </w:tabs>
      <w:spacing w:before="120"/>
      <w:ind w:left="851" w:hanging="851"/>
      <w:outlineLvl w:val="7"/>
    </w:pPr>
    <w:rPr>
      <w:rFonts w:eastAsia="Times New Roman" w:cs="Times New Roman"/>
      <w:b/>
      <w:szCs w:val="20"/>
      <w:lang w:val="en-US"/>
    </w:rPr>
  </w:style>
  <w:style w:type="paragraph" w:styleId="Heading9">
    <w:name w:val="heading 9"/>
    <w:basedOn w:val="Normal"/>
    <w:next w:val="Normal"/>
    <w:link w:val="Heading9Char"/>
    <w:qFormat/>
    <w:rsid w:val="00A725F4"/>
    <w:pPr>
      <w:keepNext/>
      <w:tabs>
        <w:tab w:val="left" w:pos="851"/>
        <w:tab w:val="left" w:pos="1418"/>
        <w:tab w:val="left" w:pos="1985"/>
        <w:tab w:val="left" w:pos="2552"/>
        <w:tab w:val="left" w:pos="3119"/>
        <w:tab w:val="left" w:pos="3686"/>
      </w:tabs>
      <w:ind w:left="851" w:hanging="851"/>
      <w:jc w:val="both"/>
      <w:outlineLvl w:val="8"/>
    </w:pPr>
    <w:rPr>
      <w:rFonts w:eastAsia="Times New Roman" w:cs="Times New Roman"/>
      <w:b/>
      <w:cap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32FB"/>
    <w:rPr>
      <w:color w:val="0000FF" w:themeColor="hyperlink"/>
      <w:u w:val="single"/>
    </w:rPr>
  </w:style>
  <w:style w:type="paragraph" w:styleId="Header">
    <w:name w:val="header"/>
    <w:basedOn w:val="Normal"/>
    <w:link w:val="HeaderChar"/>
    <w:uiPriority w:val="99"/>
    <w:unhideWhenUsed/>
    <w:rsid w:val="004332FB"/>
    <w:pPr>
      <w:tabs>
        <w:tab w:val="center" w:pos="4513"/>
        <w:tab w:val="right" w:pos="9026"/>
      </w:tabs>
    </w:pPr>
  </w:style>
  <w:style w:type="character" w:customStyle="1" w:styleId="HeaderChar">
    <w:name w:val="Header Char"/>
    <w:basedOn w:val="DefaultParagraphFont"/>
    <w:link w:val="Header"/>
    <w:uiPriority w:val="99"/>
    <w:rsid w:val="004332FB"/>
  </w:style>
  <w:style w:type="paragraph" w:styleId="Footer">
    <w:name w:val="footer"/>
    <w:basedOn w:val="Normal"/>
    <w:link w:val="FooterChar"/>
    <w:uiPriority w:val="99"/>
    <w:unhideWhenUsed/>
    <w:rsid w:val="004332FB"/>
    <w:pPr>
      <w:tabs>
        <w:tab w:val="center" w:pos="4513"/>
        <w:tab w:val="right" w:pos="9026"/>
      </w:tabs>
    </w:pPr>
  </w:style>
  <w:style w:type="character" w:customStyle="1" w:styleId="FooterChar">
    <w:name w:val="Footer Char"/>
    <w:basedOn w:val="DefaultParagraphFont"/>
    <w:link w:val="Footer"/>
    <w:uiPriority w:val="99"/>
    <w:rsid w:val="004332FB"/>
  </w:style>
  <w:style w:type="character" w:customStyle="1" w:styleId="Heading3Char">
    <w:name w:val="Heading 3 Char"/>
    <w:basedOn w:val="DefaultParagraphFont"/>
    <w:link w:val="Heading3"/>
    <w:rsid w:val="00FB2452"/>
    <w:rPr>
      <w:rFonts w:ascii="Times New Roman" w:eastAsia="Times New Roman" w:hAnsi="Times New Roman" w:cs="Times New Roman"/>
      <w:b/>
      <w:bCs/>
      <w:sz w:val="27"/>
      <w:szCs w:val="27"/>
      <w:lang w:eastAsia="en-GB"/>
    </w:rPr>
  </w:style>
  <w:style w:type="paragraph" w:styleId="NormalWeb">
    <w:name w:val="Normal (Web)"/>
    <w:basedOn w:val="Normal"/>
    <w:unhideWhenUsed/>
    <w:rsid w:val="00FB2452"/>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61E9C"/>
    <w:rPr>
      <w:sz w:val="16"/>
      <w:szCs w:val="16"/>
    </w:rPr>
  </w:style>
  <w:style w:type="paragraph" w:styleId="CommentText">
    <w:name w:val="annotation text"/>
    <w:basedOn w:val="Normal"/>
    <w:link w:val="CommentTextChar"/>
    <w:uiPriority w:val="99"/>
    <w:unhideWhenUsed/>
    <w:rsid w:val="00C61E9C"/>
    <w:rPr>
      <w:sz w:val="20"/>
      <w:szCs w:val="20"/>
    </w:rPr>
  </w:style>
  <w:style w:type="character" w:customStyle="1" w:styleId="CommentTextChar">
    <w:name w:val="Comment Text Char"/>
    <w:basedOn w:val="DefaultParagraphFont"/>
    <w:link w:val="CommentText"/>
    <w:uiPriority w:val="99"/>
    <w:rsid w:val="00C61E9C"/>
    <w:rPr>
      <w:sz w:val="20"/>
      <w:szCs w:val="20"/>
    </w:rPr>
  </w:style>
  <w:style w:type="paragraph" w:styleId="CommentSubject">
    <w:name w:val="annotation subject"/>
    <w:basedOn w:val="CommentText"/>
    <w:next w:val="CommentText"/>
    <w:link w:val="CommentSubjectChar"/>
    <w:uiPriority w:val="99"/>
    <w:unhideWhenUsed/>
    <w:rsid w:val="00C61E9C"/>
    <w:rPr>
      <w:b/>
      <w:bCs/>
    </w:rPr>
  </w:style>
  <w:style w:type="character" w:customStyle="1" w:styleId="CommentSubjectChar">
    <w:name w:val="Comment Subject Char"/>
    <w:basedOn w:val="CommentTextChar"/>
    <w:link w:val="CommentSubject"/>
    <w:uiPriority w:val="99"/>
    <w:rsid w:val="00C61E9C"/>
    <w:rPr>
      <w:b/>
      <w:bCs/>
      <w:sz w:val="20"/>
      <w:szCs w:val="20"/>
    </w:rPr>
  </w:style>
  <w:style w:type="paragraph" w:styleId="BalloonText">
    <w:name w:val="Balloon Text"/>
    <w:basedOn w:val="Normal"/>
    <w:link w:val="BalloonTextChar"/>
    <w:uiPriority w:val="99"/>
    <w:semiHidden/>
    <w:unhideWhenUsed/>
    <w:rsid w:val="00C61E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E9C"/>
    <w:rPr>
      <w:rFonts w:ascii="Segoe UI" w:hAnsi="Segoe UI" w:cs="Segoe UI"/>
      <w:sz w:val="18"/>
      <w:szCs w:val="18"/>
    </w:rPr>
  </w:style>
  <w:style w:type="paragraph" w:styleId="Revision">
    <w:name w:val="Revision"/>
    <w:hidden/>
    <w:uiPriority w:val="99"/>
    <w:semiHidden/>
    <w:rsid w:val="00334C60"/>
  </w:style>
  <w:style w:type="character" w:styleId="PageNumber">
    <w:name w:val="page number"/>
    <w:basedOn w:val="DefaultParagraphFont"/>
    <w:rsid w:val="006853A7"/>
  </w:style>
  <w:style w:type="character" w:customStyle="1" w:styleId="Heading1Char">
    <w:name w:val="Heading 1 Char"/>
    <w:basedOn w:val="DefaultParagraphFont"/>
    <w:link w:val="Heading1"/>
    <w:uiPriority w:val="1"/>
    <w:rsid w:val="005F0FE1"/>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5F0FE1"/>
  </w:style>
  <w:style w:type="paragraph" w:customStyle="1" w:styleId="blockq5">
    <w:name w:val="blockq5"/>
    <w:basedOn w:val="Normal"/>
    <w:rsid w:val="005F0FE1"/>
    <w:pPr>
      <w:tabs>
        <w:tab w:val="left" w:pos="3119"/>
        <w:tab w:val="left" w:pos="3828"/>
        <w:tab w:val="left" w:pos="4111"/>
      </w:tabs>
    </w:pPr>
    <w:rPr>
      <w:rFonts w:eastAsia="Times New Roman" w:cs="Times New Roman"/>
      <w:snapToGrid w:val="0"/>
      <w:szCs w:val="20"/>
    </w:rPr>
  </w:style>
  <w:style w:type="paragraph" w:styleId="ListParagraph">
    <w:name w:val="List Paragraph"/>
    <w:basedOn w:val="Normal"/>
    <w:uiPriority w:val="34"/>
    <w:qFormat/>
    <w:rsid w:val="005F0FE1"/>
    <w:pPr>
      <w:spacing w:after="200" w:line="276" w:lineRule="auto"/>
      <w:ind w:left="720"/>
      <w:contextualSpacing/>
    </w:pPr>
  </w:style>
  <w:style w:type="paragraph" w:styleId="ListBullet">
    <w:name w:val="List Bullet"/>
    <w:basedOn w:val="Normal"/>
    <w:uiPriority w:val="99"/>
    <w:unhideWhenUsed/>
    <w:rsid w:val="005F0FE1"/>
    <w:pPr>
      <w:numPr>
        <w:numId w:val="3"/>
      </w:numPr>
      <w:spacing w:after="200" w:line="276" w:lineRule="auto"/>
      <w:contextualSpacing/>
    </w:pPr>
  </w:style>
  <w:style w:type="table" w:styleId="TableGrid">
    <w:name w:val="Table Grid"/>
    <w:basedOn w:val="TableNormal"/>
    <w:uiPriority w:val="39"/>
    <w:rsid w:val="005F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1">
    <w:name w:val="block1"/>
    <w:basedOn w:val="Normal"/>
    <w:next w:val="Normal"/>
    <w:rsid w:val="005F0FE1"/>
    <w:pPr>
      <w:numPr>
        <w:numId w:val="4"/>
      </w:numPr>
      <w:tabs>
        <w:tab w:val="left" w:pos="1985"/>
        <w:tab w:val="left" w:pos="2552"/>
        <w:tab w:val="left" w:pos="3119"/>
        <w:tab w:val="left" w:pos="3686"/>
      </w:tabs>
    </w:pPr>
    <w:rPr>
      <w:rFonts w:eastAsia="Times New Roman" w:cs="Times New Roman"/>
      <w:b/>
      <w:snapToGrid w:val="0"/>
      <w:szCs w:val="20"/>
    </w:rPr>
  </w:style>
  <w:style w:type="paragraph" w:customStyle="1" w:styleId="Heading21">
    <w:name w:val="Heading 21"/>
    <w:basedOn w:val="Normal"/>
    <w:next w:val="Heading2"/>
    <w:link w:val="Heading2Char"/>
    <w:uiPriority w:val="1"/>
    <w:qFormat/>
    <w:rsid w:val="00B43BD8"/>
    <w:pPr>
      <w:widowControl w:val="0"/>
      <w:ind w:left="138"/>
      <w:outlineLvl w:val="1"/>
    </w:pPr>
    <w:rPr>
      <w:rFonts w:eastAsia="Arial" w:cs="Times New Roman"/>
      <w:b/>
      <w:bCs/>
      <w:lang w:val="en-US"/>
    </w:rPr>
  </w:style>
  <w:style w:type="paragraph" w:customStyle="1" w:styleId="TableParagraph">
    <w:name w:val="Table Paragraph"/>
    <w:basedOn w:val="Normal"/>
    <w:uiPriority w:val="1"/>
    <w:qFormat/>
    <w:rsid w:val="00B43BD8"/>
    <w:pPr>
      <w:widowControl w:val="0"/>
    </w:pPr>
    <w:rPr>
      <w:rFonts w:ascii="Calibri" w:hAnsi="Calibri" w:cs="Times New Roman"/>
      <w:sz w:val="22"/>
      <w:szCs w:val="22"/>
      <w:lang w:val="en-US"/>
    </w:rPr>
  </w:style>
  <w:style w:type="character" w:customStyle="1" w:styleId="Heading2Char">
    <w:name w:val="Heading 2 Char"/>
    <w:basedOn w:val="DefaultParagraphFont"/>
    <w:link w:val="Heading21"/>
    <w:rsid w:val="00B43BD8"/>
    <w:rPr>
      <w:rFonts w:eastAsia="Arial" w:cs="Times New Roman"/>
      <w:b/>
      <w:bCs/>
      <w:lang w:val="en-US"/>
    </w:rPr>
  </w:style>
  <w:style w:type="paragraph" w:customStyle="1" w:styleId="TOC11">
    <w:name w:val="TOC 11"/>
    <w:basedOn w:val="Normal"/>
    <w:next w:val="TOC1"/>
    <w:uiPriority w:val="1"/>
    <w:qFormat/>
    <w:rsid w:val="00B43BD8"/>
    <w:pPr>
      <w:widowControl w:val="0"/>
      <w:ind w:left="138"/>
    </w:pPr>
    <w:rPr>
      <w:rFonts w:eastAsia="Arial" w:cs="Times New Roman"/>
      <w:b/>
      <w:bCs/>
      <w:lang w:val="en-US"/>
    </w:rPr>
  </w:style>
  <w:style w:type="paragraph" w:customStyle="1" w:styleId="TOC21">
    <w:name w:val="TOC 21"/>
    <w:basedOn w:val="Normal"/>
    <w:next w:val="TOC2"/>
    <w:uiPriority w:val="1"/>
    <w:qFormat/>
    <w:rsid w:val="00B43BD8"/>
    <w:pPr>
      <w:widowControl w:val="0"/>
      <w:ind w:left="378"/>
    </w:pPr>
    <w:rPr>
      <w:rFonts w:eastAsia="Arial" w:cs="Times New Roman"/>
      <w:lang w:val="en-US"/>
    </w:rPr>
  </w:style>
  <w:style w:type="paragraph" w:customStyle="1" w:styleId="BodyText1">
    <w:name w:val="Body Text1"/>
    <w:basedOn w:val="Normal"/>
    <w:next w:val="BodyText"/>
    <w:link w:val="BodyTextChar"/>
    <w:uiPriority w:val="1"/>
    <w:qFormat/>
    <w:rsid w:val="00B43BD8"/>
    <w:pPr>
      <w:widowControl w:val="0"/>
      <w:ind w:left="1100"/>
    </w:pPr>
    <w:rPr>
      <w:rFonts w:eastAsia="Arial" w:cs="Times New Roman"/>
      <w:lang w:val="en-US"/>
    </w:rPr>
  </w:style>
  <w:style w:type="character" w:customStyle="1" w:styleId="BodyTextChar">
    <w:name w:val="Body Text Char"/>
    <w:basedOn w:val="DefaultParagraphFont"/>
    <w:link w:val="BodyText1"/>
    <w:uiPriority w:val="1"/>
    <w:rsid w:val="00B43BD8"/>
    <w:rPr>
      <w:rFonts w:eastAsia="Arial" w:cs="Times New Roman"/>
      <w:lang w:val="en-US"/>
    </w:rPr>
  </w:style>
  <w:style w:type="paragraph" w:customStyle="1" w:styleId="BodyTextIndent1">
    <w:name w:val="Body Text Indent1"/>
    <w:basedOn w:val="Normal"/>
    <w:next w:val="BodyTextIndent"/>
    <w:link w:val="BodyTextIndentChar"/>
    <w:uiPriority w:val="99"/>
    <w:semiHidden/>
    <w:unhideWhenUsed/>
    <w:rsid w:val="00B43BD8"/>
    <w:pPr>
      <w:widowControl w:val="0"/>
      <w:spacing w:after="120"/>
      <w:ind w:left="283"/>
    </w:pPr>
    <w:rPr>
      <w:rFonts w:ascii="Calibri" w:hAnsi="Calibri" w:cs="Times New Roman"/>
      <w:sz w:val="22"/>
      <w:szCs w:val="22"/>
      <w:lang w:val="en-US"/>
    </w:rPr>
  </w:style>
  <w:style w:type="character" w:customStyle="1" w:styleId="BodyTextIndentChar">
    <w:name w:val="Body Text Indent Char"/>
    <w:basedOn w:val="DefaultParagraphFont"/>
    <w:link w:val="BodyTextIndent1"/>
    <w:rsid w:val="00B43BD8"/>
    <w:rPr>
      <w:rFonts w:ascii="Calibri" w:hAnsi="Calibri" w:cs="Times New Roman"/>
      <w:sz w:val="22"/>
      <w:szCs w:val="22"/>
      <w:lang w:val="en-US"/>
    </w:rPr>
  </w:style>
  <w:style w:type="table" w:customStyle="1" w:styleId="TableGrid1">
    <w:name w:val="Table Grid1"/>
    <w:basedOn w:val="TableNormal"/>
    <w:next w:val="TableGrid"/>
    <w:uiPriority w:val="39"/>
    <w:rsid w:val="00B43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B43BD8"/>
    <w:rPr>
      <w:b/>
      <w:bCs/>
    </w:rPr>
  </w:style>
  <w:style w:type="character" w:customStyle="1" w:styleId="Heading2Char1">
    <w:name w:val="Heading 2 Char1"/>
    <w:basedOn w:val="DefaultParagraphFont"/>
    <w:link w:val="Heading2"/>
    <w:uiPriority w:val="9"/>
    <w:rsid w:val="00B43BD8"/>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1"/>
    <w:unhideWhenUsed/>
    <w:qFormat/>
    <w:rsid w:val="00B43BD8"/>
    <w:pPr>
      <w:spacing w:after="100"/>
    </w:pPr>
  </w:style>
  <w:style w:type="paragraph" w:styleId="TOC2">
    <w:name w:val="toc 2"/>
    <w:basedOn w:val="Normal"/>
    <w:next w:val="Normal"/>
    <w:autoRedefine/>
    <w:uiPriority w:val="1"/>
    <w:unhideWhenUsed/>
    <w:qFormat/>
    <w:rsid w:val="00B43BD8"/>
    <w:pPr>
      <w:spacing w:after="100"/>
      <w:ind w:left="240"/>
    </w:pPr>
  </w:style>
  <w:style w:type="paragraph" w:styleId="BodyText">
    <w:name w:val="Body Text"/>
    <w:basedOn w:val="Normal"/>
    <w:link w:val="BodyTextChar1"/>
    <w:uiPriority w:val="1"/>
    <w:unhideWhenUsed/>
    <w:qFormat/>
    <w:rsid w:val="00B43BD8"/>
    <w:pPr>
      <w:spacing w:after="120"/>
    </w:pPr>
  </w:style>
  <w:style w:type="character" w:customStyle="1" w:styleId="BodyTextChar1">
    <w:name w:val="Body Text Char1"/>
    <w:basedOn w:val="DefaultParagraphFont"/>
    <w:link w:val="BodyText"/>
    <w:uiPriority w:val="99"/>
    <w:rsid w:val="00B43BD8"/>
  </w:style>
  <w:style w:type="paragraph" w:styleId="BodyTextIndent">
    <w:name w:val="Body Text Indent"/>
    <w:basedOn w:val="Normal"/>
    <w:link w:val="BodyTextIndentChar1"/>
    <w:unhideWhenUsed/>
    <w:rsid w:val="00B43BD8"/>
    <w:pPr>
      <w:spacing w:after="120"/>
      <w:ind w:left="283"/>
    </w:pPr>
  </w:style>
  <w:style w:type="character" w:customStyle="1" w:styleId="BodyTextIndentChar1">
    <w:name w:val="Body Text Indent Char1"/>
    <w:basedOn w:val="DefaultParagraphFont"/>
    <w:link w:val="BodyTextIndent"/>
    <w:uiPriority w:val="99"/>
    <w:rsid w:val="00B43BD8"/>
  </w:style>
  <w:style w:type="character" w:customStyle="1" w:styleId="Heading4Char">
    <w:name w:val="Heading 4 Char"/>
    <w:basedOn w:val="DefaultParagraphFont"/>
    <w:link w:val="Heading4"/>
    <w:rsid w:val="00A725F4"/>
    <w:rPr>
      <w:rFonts w:eastAsia="Times New Roman" w:cs="Times New Roman"/>
      <w:b/>
      <w:sz w:val="20"/>
      <w:szCs w:val="20"/>
    </w:rPr>
  </w:style>
  <w:style w:type="character" w:customStyle="1" w:styleId="Heading5Char">
    <w:name w:val="Heading 5 Char"/>
    <w:basedOn w:val="DefaultParagraphFont"/>
    <w:link w:val="Heading5"/>
    <w:rsid w:val="00A725F4"/>
    <w:rPr>
      <w:rFonts w:eastAsia="Times New Roman" w:cs="Times New Roman"/>
      <w:b/>
      <w:sz w:val="36"/>
      <w:szCs w:val="20"/>
      <w:lang w:val="en-US"/>
    </w:rPr>
  </w:style>
  <w:style w:type="character" w:customStyle="1" w:styleId="Heading6Char">
    <w:name w:val="Heading 6 Char"/>
    <w:basedOn w:val="DefaultParagraphFont"/>
    <w:link w:val="Heading6"/>
    <w:rsid w:val="00A725F4"/>
    <w:rPr>
      <w:rFonts w:eastAsia="Times New Roman" w:cs="Times New Roman"/>
      <w:i/>
      <w:sz w:val="20"/>
      <w:szCs w:val="20"/>
    </w:rPr>
  </w:style>
  <w:style w:type="character" w:customStyle="1" w:styleId="Heading7Char">
    <w:name w:val="Heading 7 Char"/>
    <w:basedOn w:val="DefaultParagraphFont"/>
    <w:link w:val="Heading7"/>
    <w:rsid w:val="00A725F4"/>
    <w:rPr>
      <w:rFonts w:eastAsia="Times New Roman" w:cs="Times New Roman"/>
      <w:szCs w:val="20"/>
      <w:u w:val="single"/>
    </w:rPr>
  </w:style>
  <w:style w:type="character" w:customStyle="1" w:styleId="Heading8Char">
    <w:name w:val="Heading 8 Char"/>
    <w:basedOn w:val="DefaultParagraphFont"/>
    <w:link w:val="Heading8"/>
    <w:rsid w:val="00A725F4"/>
    <w:rPr>
      <w:rFonts w:eastAsia="Times New Roman" w:cs="Times New Roman"/>
      <w:b/>
      <w:szCs w:val="20"/>
      <w:lang w:val="en-US"/>
    </w:rPr>
  </w:style>
  <w:style w:type="character" w:customStyle="1" w:styleId="Heading9Char">
    <w:name w:val="Heading 9 Char"/>
    <w:basedOn w:val="DefaultParagraphFont"/>
    <w:link w:val="Heading9"/>
    <w:rsid w:val="00A725F4"/>
    <w:rPr>
      <w:rFonts w:eastAsia="Times New Roman" w:cs="Times New Roman"/>
      <w:b/>
      <w:caps/>
      <w:szCs w:val="20"/>
      <w:lang w:val="en-US"/>
    </w:rPr>
  </w:style>
  <w:style w:type="numbering" w:customStyle="1" w:styleId="NoList2">
    <w:name w:val="No List2"/>
    <w:next w:val="NoList"/>
    <w:uiPriority w:val="99"/>
    <w:semiHidden/>
    <w:unhideWhenUsed/>
    <w:rsid w:val="00A725F4"/>
  </w:style>
  <w:style w:type="paragraph" w:customStyle="1" w:styleId="blockquote2">
    <w:name w:val="blockquote2"/>
    <w:basedOn w:val="Normal"/>
    <w:rsid w:val="00A725F4"/>
    <w:pPr>
      <w:numPr>
        <w:numId w:val="6"/>
      </w:numPr>
      <w:tabs>
        <w:tab w:val="left" w:pos="851"/>
        <w:tab w:val="left" w:pos="2552"/>
        <w:tab w:val="left" w:pos="3119"/>
        <w:tab w:val="left" w:pos="3686"/>
      </w:tabs>
    </w:pPr>
    <w:rPr>
      <w:rFonts w:eastAsia="Times New Roman" w:cs="Times New Roman"/>
      <w:snapToGrid w:val="0"/>
      <w:szCs w:val="20"/>
    </w:rPr>
  </w:style>
  <w:style w:type="paragraph" w:customStyle="1" w:styleId="blockquote3">
    <w:name w:val="blockquote3"/>
    <w:basedOn w:val="Normal"/>
    <w:rsid w:val="00A725F4"/>
    <w:pPr>
      <w:numPr>
        <w:numId w:val="17"/>
      </w:numPr>
      <w:tabs>
        <w:tab w:val="left" w:pos="851"/>
        <w:tab w:val="left" w:pos="1985"/>
        <w:tab w:val="left" w:pos="3119"/>
        <w:tab w:val="left" w:pos="3686"/>
      </w:tabs>
    </w:pPr>
    <w:rPr>
      <w:rFonts w:eastAsia="Times New Roman" w:cs="Times New Roman"/>
      <w:szCs w:val="20"/>
      <w:lang w:val="en-US"/>
    </w:rPr>
  </w:style>
  <w:style w:type="paragraph" w:customStyle="1" w:styleId="blockquote4">
    <w:name w:val="blockquote4"/>
    <w:basedOn w:val="Normal"/>
    <w:rsid w:val="00A725F4"/>
    <w:pPr>
      <w:numPr>
        <w:numId w:val="8"/>
      </w:numPr>
      <w:tabs>
        <w:tab w:val="left" w:pos="851"/>
        <w:tab w:val="left" w:pos="1985"/>
        <w:tab w:val="left" w:pos="2552"/>
        <w:tab w:val="left" w:pos="3119"/>
        <w:tab w:val="left" w:pos="3686"/>
      </w:tabs>
    </w:pPr>
    <w:rPr>
      <w:rFonts w:eastAsia="Times New Roman" w:cs="Times New Roman"/>
      <w:b/>
      <w:i/>
      <w:szCs w:val="20"/>
      <w:lang w:val="en-US"/>
    </w:rPr>
  </w:style>
  <w:style w:type="paragraph" w:customStyle="1" w:styleId="Para1">
    <w:name w:val="Para1"/>
    <w:basedOn w:val="Normal"/>
    <w:autoRedefine/>
    <w:rsid w:val="00A725F4"/>
    <w:pPr>
      <w:numPr>
        <w:numId w:val="9"/>
      </w:numPr>
      <w:tabs>
        <w:tab w:val="left" w:pos="851"/>
        <w:tab w:val="left" w:pos="1418"/>
        <w:tab w:val="left" w:pos="1985"/>
        <w:tab w:val="left" w:pos="2552"/>
        <w:tab w:val="left" w:pos="3119"/>
        <w:tab w:val="left" w:pos="3686"/>
      </w:tabs>
    </w:pPr>
    <w:rPr>
      <w:rFonts w:eastAsia="Times New Roman" w:cs="Times New Roman"/>
      <w:szCs w:val="20"/>
      <w:lang w:val="en-US"/>
    </w:rPr>
  </w:style>
  <w:style w:type="paragraph" w:customStyle="1" w:styleId="indblock">
    <w:name w:val="indblock"/>
    <w:basedOn w:val="blockquote2"/>
    <w:next w:val="Normal"/>
    <w:rsid w:val="00A725F4"/>
    <w:pPr>
      <w:numPr>
        <w:numId w:val="10"/>
      </w:numPr>
      <w:tabs>
        <w:tab w:val="clear" w:pos="1418"/>
        <w:tab w:val="num" w:pos="360"/>
      </w:tabs>
      <w:ind w:left="1985"/>
    </w:pPr>
  </w:style>
  <w:style w:type="paragraph" w:customStyle="1" w:styleId="blockq1">
    <w:name w:val="blockq1"/>
    <w:basedOn w:val="Normal"/>
    <w:autoRedefine/>
    <w:rsid w:val="00A725F4"/>
    <w:pPr>
      <w:tabs>
        <w:tab w:val="left" w:pos="709"/>
      </w:tabs>
      <w:ind w:left="709" w:hanging="709"/>
    </w:pPr>
    <w:rPr>
      <w:rFonts w:eastAsia="Times New Roman" w:cs="Times New Roman"/>
      <w:szCs w:val="20"/>
      <w:lang w:val="en-US"/>
    </w:rPr>
  </w:style>
  <w:style w:type="paragraph" w:customStyle="1" w:styleId="blockpara">
    <w:name w:val="blockpara"/>
    <w:basedOn w:val="Normal"/>
    <w:autoRedefine/>
    <w:rsid w:val="00A725F4"/>
    <w:pPr>
      <w:tabs>
        <w:tab w:val="left" w:pos="1418"/>
        <w:tab w:val="left" w:pos="2127"/>
        <w:tab w:val="left" w:pos="3686"/>
      </w:tabs>
      <w:ind w:left="1418"/>
    </w:pPr>
    <w:rPr>
      <w:rFonts w:eastAsia="Times New Roman" w:cs="Times New Roman"/>
      <w:szCs w:val="20"/>
    </w:rPr>
  </w:style>
  <w:style w:type="paragraph" w:customStyle="1" w:styleId="blockq7">
    <w:name w:val="blockq7"/>
    <w:basedOn w:val="blockq1"/>
    <w:autoRedefine/>
    <w:rsid w:val="00A725F4"/>
    <w:pPr>
      <w:numPr>
        <w:numId w:val="7"/>
      </w:numPr>
      <w:tabs>
        <w:tab w:val="num" w:pos="567"/>
      </w:tabs>
    </w:pPr>
  </w:style>
  <w:style w:type="paragraph" w:customStyle="1" w:styleId="blocklist">
    <w:name w:val="blocklist"/>
    <w:basedOn w:val="blockquote1"/>
    <w:rsid w:val="00A725F4"/>
    <w:pPr>
      <w:ind w:left="0" w:firstLine="0"/>
    </w:pPr>
    <w:rPr>
      <w:b w:val="0"/>
    </w:rPr>
  </w:style>
  <w:style w:type="paragraph" w:customStyle="1" w:styleId="blockquote1">
    <w:name w:val="blockquote1"/>
    <w:basedOn w:val="Normal"/>
    <w:rsid w:val="00A725F4"/>
    <w:pPr>
      <w:tabs>
        <w:tab w:val="left" w:pos="1985"/>
        <w:tab w:val="left" w:pos="2552"/>
        <w:tab w:val="left" w:pos="3119"/>
        <w:tab w:val="left" w:pos="3686"/>
      </w:tabs>
      <w:ind w:left="1985" w:hanging="567"/>
    </w:pPr>
    <w:rPr>
      <w:rFonts w:eastAsia="Times New Roman" w:cs="Times New Roman"/>
      <w:b/>
      <w:snapToGrid w:val="0"/>
      <w:szCs w:val="20"/>
    </w:rPr>
  </w:style>
  <w:style w:type="paragraph" w:customStyle="1" w:styleId="blockq2">
    <w:name w:val="blockq2"/>
    <w:basedOn w:val="blockquote2"/>
    <w:rsid w:val="00A725F4"/>
    <w:pPr>
      <w:numPr>
        <w:numId w:val="0"/>
      </w:numPr>
      <w:tabs>
        <w:tab w:val="num" w:pos="1418"/>
      </w:tabs>
      <w:ind w:left="2552" w:hanging="567"/>
    </w:pPr>
  </w:style>
  <w:style w:type="paragraph" w:styleId="BodyTextIndent2">
    <w:name w:val="Body Text Indent 2"/>
    <w:basedOn w:val="Normal"/>
    <w:link w:val="BodyTextIndent2Char"/>
    <w:rsid w:val="00A725F4"/>
    <w:pPr>
      <w:ind w:left="1418" w:hanging="698"/>
    </w:pPr>
    <w:rPr>
      <w:rFonts w:eastAsia="Times New Roman" w:cs="Times New Roman"/>
      <w:szCs w:val="20"/>
    </w:rPr>
  </w:style>
  <w:style w:type="character" w:customStyle="1" w:styleId="BodyTextIndent2Char">
    <w:name w:val="Body Text Indent 2 Char"/>
    <w:basedOn w:val="DefaultParagraphFont"/>
    <w:link w:val="BodyTextIndent2"/>
    <w:rsid w:val="00A725F4"/>
    <w:rPr>
      <w:rFonts w:eastAsia="Times New Roman" w:cs="Times New Roman"/>
      <w:szCs w:val="20"/>
    </w:rPr>
  </w:style>
  <w:style w:type="paragraph" w:customStyle="1" w:styleId="blockpara1">
    <w:name w:val="blockpara1"/>
    <w:basedOn w:val="blockq4"/>
    <w:rsid w:val="00A725F4"/>
    <w:pPr>
      <w:ind w:left="2552"/>
    </w:pPr>
  </w:style>
  <w:style w:type="paragraph" w:customStyle="1" w:styleId="blockq4">
    <w:name w:val="blockq4"/>
    <w:basedOn w:val="blockq1"/>
    <w:rsid w:val="00A725F4"/>
  </w:style>
  <w:style w:type="paragraph" w:styleId="BodyTextIndent3">
    <w:name w:val="Body Text Indent 3"/>
    <w:basedOn w:val="Normal"/>
    <w:link w:val="BodyTextIndent3Char"/>
    <w:rsid w:val="00A725F4"/>
    <w:pPr>
      <w:tabs>
        <w:tab w:val="left" w:pos="810"/>
        <w:tab w:val="left" w:pos="851"/>
      </w:tabs>
      <w:ind w:left="810" w:hanging="810"/>
    </w:pPr>
    <w:rPr>
      <w:rFonts w:eastAsia="Times New Roman" w:cs="Times New Roman"/>
      <w:szCs w:val="20"/>
    </w:rPr>
  </w:style>
  <w:style w:type="character" w:customStyle="1" w:styleId="BodyTextIndent3Char">
    <w:name w:val="Body Text Indent 3 Char"/>
    <w:basedOn w:val="DefaultParagraphFont"/>
    <w:link w:val="BodyTextIndent3"/>
    <w:rsid w:val="00A725F4"/>
    <w:rPr>
      <w:rFonts w:eastAsia="Times New Roman" w:cs="Times New Roman"/>
      <w:szCs w:val="20"/>
    </w:rPr>
  </w:style>
  <w:style w:type="paragraph" w:customStyle="1" w:styleId="Heading">
    <w:name w:val="Heading"/>
    <w:basedOn w:val="Heading2"/>
    <w:autoRedefine/>
    <w:rsid w:val="00A725F4"/>
    <w:pPr>
      <w:keepNext w:val="0"/>
      <w:keepLines w:val="0"/>
      <w:tabs>
        <w:tab w:val="left" w:pos="567"/>
        <w:tab w:val="right" w:pos="8080"/>
      </w:tabs>
      <w:spacing w:before="0"/>
      <w:jc w:val="center"/>
    </w:pPr>
    <w:rPr>
      <w:rFonts w:ascii="Friz Quadrata" w:eastAsia="Times New Roman" w:hAnsi="Friz Quadrata" w:cs="Times New Roman"/>
      <w:b/>
      <w:color w:val="auto"/>
      <w:sz w:val="72"/>
      <w:szCs w:val="20"/>
      <w:lang w:val="en-US"/>
    </w:rPr>
  </w:style>
  <w:style w:type="paragraph" w:styleId="BodyText3">
    <w:name w:val="Body Text 3"/>
    <w:basedOn w:val="Normal"/>
    <w:link w:val="BodyText3Char"/>
    <w:rsid w:val="00A725F4"/>
    <w:pPr>
      <w:autoSpaceDE w:val="0"/>
      <w:autoSpaceDN w:val="0"/>
      <w:adjustRightInd w:val="0"/>
    </w:pPr>
    <w:rPr>
      <w:rFonts w:ascii="ArialMT" w:eastAsia="Times New Roman" w:hAnsi="ArialMT" w:cs="Times New Roman"/>
      <w:color w:val="0000FF"/>
      <w:szCs w:val="20"/>
      <w:lang w:val="en-US"/>
    </w:rPr>
  </w:style>
  <w:style w:type="character" w:customStyle="1" w:styleId="BodyText3Char">
    <w:name w:val="Body Text 3 Char"/>
    <w:basedOn w:val="DefaultParagraphFont"/>
    <w:link w:val="BodyText3"/>
    <w:rsid w:val="00A725F4"/>
    <w:rPr>
      <w:rFonts w:ascii="ArialMT" w:eastAsia="Times New Roman" w:hAnsi="ArialMT" w:cs="Times New Roman"/>
      <w:color w:val="0000FF"/>
      <w:szCs w:val="20"/>
      <w:lang w:val="en-US"/>
    </w:rPr>
  </w:style>
  <w:style w:type="paragraph" w:styleId="BodyText2">
    <w:name w:val="Body Text 2"/>
    <w:basedOn w:val="Normal"/>
    <w:link w:val="BodyText2Char"/>
    <w:rsid w:val="00A725F4"/>
    <w:rPr>
      <w:rFonts w:ascii="Comic Sans MS" w:eastAsia="Times New Roman" w:hAnsi="Comic Sans MS" w:cs="Times New Roman"/>
      <w:szCs w:val="20"/>
    </w:rPr>
  </w:style>
  <w:style w:type="character" w:customStyle="1" w:styleId="BodyText2Char">
    <w:name w:val="Body Text 2 Char"/>
    <w:basedOn w:val="DefaultParagraphFont"/>
    <w:link w:val="BodyText2"/>
    <w:rsid w:val="00A725F4"/>
    <w:rPr>
      <w:rFonts w:ascii="Comic Sans MS" w:eastAsia="Times New Roman" w:hAnsi="Comic Sans MS" w:cs="Times New Roman"/>
      <w:szCs w:val="20"/>
    </w:rPr>
  </w:style>
  <w:style w:type="paragraph" w:customStyle="1" w:styleId="default">
    <w:name w:val="default"/>
    <w:basedOn w:val="Normal"/>
    <w:rsid w:val="00A725F4"/>
    <w:pPr>
      <w:autoSpaceDE w:val="0"/>
      <w:autoSpaceDN w:val="0"/>
    </w:pPr>
    <w:rPr>
      <w:rFonts w:eastAsia="Times New Roman"/>
      <w:color w:val="000000"/>
      <w:lang w:eastAsia="en-GB"/>
    </w:rPr>
  </w:style>
  <w:style w:type="paragraph" w:customStyle="1" w:styleId="Default0">
    <w:name w:val="Default"/>
    <w:rsid w:val="00A725F4"/>
    <w:pPr>
      <w:autoSpaceDE w:val="0"/>
      <w:autoSpaceDN w:val="0"/>
      <w:adjustRightInd w:val="0"/>
    </w:pPr>
    <w:rPr>
      <w:rFonts w:eastAsia="Times New Roman"/>
      <w:color w:val="000000"/>
      <w:lang w:eastAsia="en-GB"/>
    </w:rPr>
  </w:style>
  <w:style w:type="character" w:styleId="Emphasis">
    <w:name w:val="Emphasis"/>
    <w:basedOn w:val="DefaultParagraphFont"/>
    <w:qFormat/>
    <w:rsid w:val="00A725F4"/>
    <w:rPr>
      <w:i/>
      <w:iCs/>
    </w:rPr>
  </w:style>
  <w:style w:type="character" w:customStyle="1" w:styleId="printlink">
    <w:name w:val="printlink"/>
    <w:basedOn w:val="DefaultParagraphFont"/>
    <w:rsid w:val="00A725F4"/>
  </w:style>
  <w:style w:type="paragraph" w:customStyle="1" w:styleId="Style2">
    <w:name w:val="Style2"/>
    <w:basedOn w:val="Normal"/>
    <w:autoRedefine/>
    <w:rsid w:val="00A725F4"/>
    <w:pPr>
      <w:ind w:left="840" w:hanging="840"/>
    </w:pPr>
    <w:rPr>
      <w:rFonts w:eastAsia="Times New Roman"/>
      <w:lang w:val="en-US"/>
    </w:rPr>
  </w:style>
  <w:style w:type="character" w:styleId="FollowedHyperlink">
    <w:name w:val="FollowedHyperlink"/>
    <w:basedOn w:val="DefaultParagraphFont"/>
    <w:rsid w:val="00A725F4"/>
    <w:rPr>
      <w:color w:val="800080" w:themeColor="followedHyperlink"/>
      <w:u w:val="single"/>
    </w:rPr>
  </w:style>
  <w:style w:type="numbering" w:customStyle="1" w:styleId="NoList3">
    <w:name w:val="No List3"/>
    <w:next w:val="NoList"/>
    <w:uiPriority w:val="99"/>
    <w:semiHidden/>
    <w:unhideWhenUsed/>
    <w:rsid w:val="008F550E"/>
  </w:style>
  <w:style w:type="paragraph" w:customStyle="1" w:styleId="blockq3">
    <w:name w:val="blockq3"/>
    <w:basedOn w:val="blockquote3"/>
    <w:rsid w:val="008F550E"/>
    <w:pPr>
      <w:numPr>
        <w:numId w:val="1"/>
      </w:numPr>
      <w:ind w:left="3119"/>
    </w:pPr>
    <w:rPr>
      <w:lang w:val="en-GB"/>
    </w:rPr>
  </w:style>
  <w:style w:type="paragraph" w:customStyle="1" w:styleId="blockq6">
    <w:name w:val="blockq6"/>
    <w:basedOn w:val="blockq2"/>
    <w:rsid w:val="008F550E"/>
    <w:pPr>
      <w:numPr>
        <w:numId w:val="2"/>
      </w:numPr>
      <w:ind w:left="2552"/>
    </w:pPr>
  </w:style>
  <w:style w:type="paragraph" w:customStyle="1" w:styleId="block">
    <w:name w:val="block"/>
    <w:basedOn w:val="Normal"/>
    <w:rsid w:val="008F550E"/>
    <w:pPr>
      <w:tabs>
        <w:tab w:val="num" w:pos="1421"/>
        <w:tab w:val="left" w:pos="1985"/>
        <w:tab w:val="left" w:pos="2552"/>
        <w:tab w:val="left" w:pos="3119"/>
        <w:tab w:val="left" w:pos="3686"/>
      </w:tabs>
      <w:ind w:left="1421" w:hanging="570"/>
    </w:pPr>
    <w:rPr>
      <w:rFonts w:eastAsia="Times New Roman" w:cs="Times New Roman"/>
      <w:snapToGrid w:val="0"/>
      <w:szCs w:val="20"/>
    </w:rPr>
  </w:style>
  <w:style w:type="paragraph" w:customStyle="1" w:styleId="text">
    <w:name w:val="text"/>
    <w:basedOn w:val="Heading2"/>
    <w:rsid w:val="008F550E"/>
    <w:pPr>
      <w:keepNext w:val="0"/>
      <w:keepLines w:val="0"/>
      <w:tabs>
        <w:tab w:val="left" w:pos="567"/>
        <w:tab w:val="left" w:pos="1134"/>
        <w:tab w:val="left" w:pos="5529"/>
        <w:tab w:val="left" w:pos="8222"/>
      </w:tabs>
      <w:spacing w:before="0"/>
    </w:pPr>
    <w:rPr>
      <w:rFonts w:ascii="Arial" w:eastAsia="Times New Roman" w:hAnsi="Arial" w:cs="Times New Roman"/>
      <w:b/>
      <w:snapToGrid w:val="0"/>
      <w:color w:val="auto"/>
      <w:sz w:val="24"/>
      <w:szCs w:val="20"/>
    </w:rPr>
  </w:style>
  <w:style w:type="paragraph" w:styleId="Title">
    <w:name w:val="Title"/>
    <w:basedOn w:val="Normal"/>
    <w:link w:val="TitleChar"/>
    <w:qFormat/>
    <w:rsid w:val="008F550E"/>
    <w:pPr>
      <w:jc w:val="center"/>
    </w:pPr>
    <w:rPr>
      <w:rFonts w:eastAsia="Times New Roman" w:cs="Times New Roman"/>
      <w:sz w:val="32"/>
      <w:szCs w:val="20"/>
    </w:rPr>
  </w:style>
  <w:style w:type="character" w:customStyle="1" w:styleId="TitleChar">
    <w:name w:val="Title Char"/>
    <w:basedOn w:val="DefaultParagraphFont"/>
    <w:link w:val="Title"/>
    <w:rsid w:val="008F550E"/>
    <w:rPr>
      <w:rFonts w:eastAsia="Times New Roman" w:cs="Times New Roman"/>
      <w:sz w:val="32"/>
      <w:szCs w:val="20"/>
    </w:rPr>
  </w:style>
  <w:style w:type="paragraph" w:styleId="Subtitle">
    <w:name w:val="Subtitle"/>
    <w:basedOn w:val="Normal"/>
    <w:link w:val="SubtitleChar"/>
    <w:qFormat/>
    <w:rsid w:val="008F550E"/>
    <w:pPr>
      <w:jc w:val="center"/>
    </w:pPr>
    <w:rPr>
      <w:rFonts w:eastAsia="Times New Roman" w:cs="Times New Roman"/>
      <w:b/>
      <w:color w:val="000000"/>
      <w:sz w:val="32"/>
      <w:szCs w:val="20"/>
    </w:rPr>
  </w:style>
  <w:style w:type="character" w:customStyle="1" w:styleId="SubtitleChar">
    <w:name w:val="Subtitle Char"/>
    <w:basedOn w:val="DefaultParagraphFont"/>
    <w:link w:val="Subtitle"/>
    <w:rsid w:val="008F550E"/>
    <w:rPr>
      <w:rFonts w:eastAsia="Times New Roman" w:cs="Times New Roman"/>
      <w:b/>
      <w:color w:val="000000"/>
      <w:sz w:val="32"/>
      <w:szCs w:val="20"/>
    </w:rPr>
  </w:style>
  <w:style w:type="paragraph" w:styleId="Caption">
    <w:name w:val="caption"/>
    <w:basedOn w:val="Normal"/>
    <w:next w:val="Normal"/>
    <w:qFormat/>
    <w:rsid w:val="008F550E"/>
    <w:pPr>
      <w:framePr w:hSpace="180" w:wrap="around" w:vAnchor="text" w:hAnchor="text" w:y="1"/>
      <w:pBdr>
        <w:top w:val="double" w:sz="4" w:space="1" w:color="000000"/>
        <w:left w:val="double" w:sz="4" w:space="1" w:color="000000"/>
        <w:bottom w:val="double" w:sz="4" w:space="1" w:color="000000"/>
        <w:right w:val="double" w:sz="4" w:space="1" w:color="000000"/>
      </w:pBdr>
      <w:jc w:val="center"/>
    </w:pPr>
    <w:rPr>
      <w:rFonts w:ascii="Times New Roman" w:eastAsia="Times New Roman" w:hAnsi="Times New Roman" w:cs="Times New Roman"/>
      <w:sz w:val="80"/>
      <w:szCs w:val="20"/>
    </w:rPr>
  </w:style>
  <w:style w:type="table" w:customStyle="1" w:styleId="TableGrid2">
    <w:name w:val="Table Grid2"/>
    <w:basedOn w:val="TableNormal"/>
    <w:next w:val="TableGrid"/>
    <w:uiPriority w:val="39"/>
    <w:rsid w:val="008F55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0"/>
    <w:next w:val="Default0"/>
    <w:rsid w:val="008F550E"/>
    <w:pPr>
      <w:widowControl w:val="0"/>
      <w:spacing w:line="286" w:lineRule="atLeast"/>
    </w:pPr>
    <w:rPr>
      <w:rFonts w:ascii="TTE16651F0t00" w:hAnsi="TTE16651F0t00" w:cs="Times New Roman"/>
      <w:color w:val="auto"/>
    </w:rPr>
  </w:style>
  <w:style w:type="numbering" w:customStyle="1" w:styleId="NoList11">
    <w:name w:val="No List11"/>
    <w:next w:val="NoList"/>
    <w:uiPriority w:val="99"/>
    <w:semiHidden/>
    <w:unhideWhenUsed/>
    <w:rsid w:val="008F550E"/>
  </w:style>
  <w:style w:type="paragraph" w:styleId="TOC3">
    <w:name w:val="toc 3"/>
    <w:basedOn w:val="Normal"/>
    <w:uiPriority w:val="1"/>
    <w:qFormat/>
    <w:rsid w:val="008F550E"/>
    <w:pPr>
      <w:widowControl w:val="0"/>
      <w:spacing w:before="69"/>
      <w:ind w:left="446" w:firstLine="7790"/>
    </w:pPr>
    <w:rPr>
      <w:rFonts w:eastAsia="Arial" w:cstheme="minorBidi"/>
      <w:b/>
      <w:bCs/>
      <w:lang w:val="en-US"/>
    </w:rPr>
  </w:style>
  <w:style w:type="character" w:customStyle="1" w:styleId="CommentTextChar1">
    <w:name w:val="Comment Text Char1"/>
    <w:basedOn w:val="DefaultParagraphFont"/>
    <w:uiPriority w:val="99"/>
    <w:semiHidden/>
    <w:rsid w:val="008F550E"/>
    <w:rPr>
      <w:rFonts w:ascii="Arial" w:hAnsi="Arial"/>
      <w:lang w:eastAsia="en-US"/>
    </w:rPr>
  </w:style>
  <w:style w:type="paragraph" w:styleId="NoSpacing">
    <w:name w:val="No Spacing"/>
    <w:link w:val="NoSpacingChar"/>
    <w:uiPriority w:val="1"/>
    <w:qFormat/>
    <w:rsid w:val="008F550E"/>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F550E"/>
    <w:rPr>
      <w:rFonts w:asciiTheme="minorHAnsi" w:eastAsiaTheme="minorEastAsia" w:hAnsiTheme="minorHAnsi" w:cstheme="minorBidi"/>
      <w:sz w:val="22"/>
      <w:szCs w:val="22"/>
      <w:lang w:val="en-US"/>
    </w:rPr>
  </w:style>
  <w:style w:type="table" w:customStyle="1" w:styleId="TableGrid11">
    <w:name w:val="Table Grid11"/>
    <w:basedOn w:val="TableNormal"/>
    <w:next w:val="TableGrid"/>
    <w:uiPriority w:val="59"/>
    <w:rsid w:val="008F550E"/>
    <w:pPr>
      <w:widowControl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F550E"/>
  </w:style>
  <w:style w:type="paragraph" w:customStyle="1" w:styleId="Bulletpoints">
    <w:name w:val="Bullet points"/>
    <w:basedOn w:val="Normal"/>
    <w:rsid w:val="008F550E"/>
    <w:pPr>
      <w:numPr>
        <w:numId w:val="136"/>
      </w:numPr>
    </w:pPr>
    <w:rPr>
      <w:rFonts w:eastAsia="Times New Roman" w:cs="Times New Roman"/>
      <w:szCs w:val="20"/>
    </w:rPr>
  </w:style>
  <w:style w:type="numbering" w:customStyle="1" w:styleId="NoList4">
    <w:name w:val="No List4"/>
    <w:next w:val="NoList"/>
    <w:uiPriority w:val="99"/>
    <w:semiHidden/>
    <w:unhideWhenUsed/>
    <w:rsid w:val="00FE60E5"/>
  </w:style>
  <w:style w:type="numbering" w:customStyle="1" w:styleId="NoList5">
    <w:name w:val="No List5"/>
    <w:next w:val="NoList"/>
    <w:uiPriority w:val="99"/>
    <w:semiHidden/>
    <w:unhideWhenUsed/>
    <w:rsid w:val="007F3A4C"/>
  </w:style>
  <w:style w:type="character" w:styleId="UnresolvedMention">
    <w:name w:val="Unresolved Mention"/>
    <w:basedOn w:val="DefaultParagraphFont"/>
    <w:uiPriority w:val="99"/>
    <w:semiHidden/>
    <w:unhideWhenUsed/>
    <w:rsid w:val="0059310B"/>
    <w:rPr>
      <w:color w:val="605E5C"/>
      <w:shd w:val="clear" w:color="auto" w:fill="E1DFDD"/>
    </w:rPr>
  </w:style>
  <w:style w:type="paragraph" w:styleId="Quote">
    <w:name w:val="Quote"/>
    <w:basedOn w:val="Normal"/>
    <w:next w:val="Normal"/>
    <w:link w:val="QuoteChar"/>
    <w:uiPriority w:val="29"/>
    <w:qFormat/>
    <w:rsid w:val="0064172D"/>
    <w:pPr>
      <w:spacing w:before="160"/>
      <w:jc w:val="center"/>
    </w:pPr>
    <w:rPr>
      <w:i/>
      <w:iCs/>
      <w:color w:val="404040" w:themeColor="text1" w:themeTint="BF"/>
    </w:rPr>
  </w:style>
  <w:style w:type="character" w:customStyle="1" w:styleId="QuoteChar">
    <w:name w:val="Quote Char"/>
    <w:basedOn w:val="DefaultParagraphFont"/>
    <w:link w:val="Quote"/>
    <w:uiPriority w:val="29"/>
    <w:rsid w:val="0064172D"/>
    <w:rPr>
      <w:i/>
      <w:iCs/>
      <w:color w:val="404040" w:themeColor="text1" w:themeTint="BF"/>
    </w:rPr>
  </w:style>
  <w:style w:type="character" w:styleId="IntenseEmphasis">
    <w:name w:val="Intense Emphasis"/>
    <w:basedOn w:val="DefaultParagraphFont"/>
    <w:uiPriority w:val="21"/>
    <w:qFormat/>
    <w:rsid w:val="0064172D"/>
    <w:rPr>
      <w:i/>
      <w:iCs/>
      <w:color w:val="365F91" w:themeColor="accent1" w:themeShade="BF"/>
    </w:rPr>
  </w:style>
  <w:style w:type="paragraph" w:styleId="IntenseQuote">
    <w:name w:val="Intense Quote"/>
    <w:basedOn w:val="Normal"/>
    <w:next w:val="Normal"/>
    <w:link w:val="IntenseQuoteChar"/>
    <w:uiPriority w:val="30"/>
    <w:qFormat/>
    <w:rsid w:val="0064172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4172D"/>
    <w:rPr>
      <w:i/>
      <w:iCs/>
      <w:color w:val="365F91" w:themeColor="accent1" w:themeShade="BF"/>
    </w:rPr>
  </w:style>
  <w:style w:type="character" w:styleId="IntenseReference">
    <w:name w:val="Intense Reference"/>
    <w:basedOn w:val="DefaultParagraphFont"/>
    <w:uiPriority w:val="32"/>
    <w:qFormat/>
    <w:rsid w:val="0064172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16508">
      <w:bodyDiv w:val="1"/>
      <w:marLeft w:val="0"/>
      <w:marRight w:val="0"/>
      <w:marTop w:val="0"/>
      <w:marBottom w:val="0"/>
      <w:divBdr>
        <w:top w:val="none" w:sz="0" w:space="0" w:color="auto"/>
        <w:left w:val="none" w:sz="0" w:space="0" w:color="auto"/>
        <w:bottom w:val="none" w:sz="0" w:space="0" w:color="auto"/>
        <w:right w:val="none" w:sz="0" w:space="0" w:color="auto"/>
      </w:divBdr>
    </w:div>
    <w:div w:id="175578636">
      <w:bodyDiv w:val="1"/>
      <w:marLeft w:val="0"/>
      <w:marRight w:val="0"/>
      <w:marTop w:val="0"/>
      <w:marBottom w:val="0"/>
      <w:divBdr>
        <w:top w:val="none" w:sz="0" w:space="0" w:color="auto"/>
        <w:left w:val="none" w:sz="0" w:space="0" w:color="auto"/>
        <w:bottom w:val="none" w:sz="0" w:space="0" w:color="auto"/>
        <w:right w:val="none" w:sz="0" w:space="0" w:color="auto"/>
      </w:divBdr>
    </w:div>
    <w:div w:id="224609187">
      <w:bodyDiv w:val="1"/>
      <w:marLeft w:val="0"/>
      <w:marRight w:val="0"/>
      <w:marTop w:val="0"/>
      <w:marBottom w:val="0"/>
      <w:divBdr>
        <w:top w:val="none" w:sz="0" w:space="0" w:color="auto"/>
        <w:left w:val="none" w:sz="0" w:space="0" w:color="auto"/>
        <w:bottom w:val="none" w:sz="0" w:space="0" w:color="auto"/>
        <w:right w:val="none" w:sz="0" w:space="0" w:color="auto"/>
      </w:divBdr>
    </w:div>
    <w:div w:id="284384742">
      <w:bodyDiv w:val="1"/>
      <w:marLeft w:val="0"/>
      <w:marRight w:val="0"/>
      <w:marTop w:val="0"/>
      <w:marBottom w:val="0"/>
      <w:divBdr>
        <w:top w:val="none" w:sz="0" w:space="0" w:color="auto"/>
        <w:left w:val="none" w:sz="0" w:space="0" w:color="auto"/>
        <w:bottom w:val="none" w:sz="0" w:space="0" w:color="auto"/>
        <w:right w:val="none" w:sz="0" w:space="0" w:color="auto"/>
      </w:divBdr>
    </w:div>
    <w:div w:id="324629754">
      <w:bodyDiv w:val="1"/>
      <w:marLeft w:val="0"/>
      <w:marRight w:val="0"/>
      <w:marTop w:val="0"/>
      <w:marBottom w:val="0"/>
      <w:divBdr>
        <w:top w:val="none" w:sz="0" w:space="0" w:color="auto"/>
        <w:left w:val="none" w:sz="0" w:space="0" w:color="auto"/>
        <w:bottom w:val="none" w:sz="0" w:space="0" w:color="auto"/>
        <w:right w:val="none" w:sz="0" w:space="0" w:color="auto"/>
      </w:divBdr>
    </w:div>
    <w:div w:id="338506653">
      <w:bodyDiv w:val="1"/>
      <w:marLeft w:val="0"/>
      <w:marRight w:val="0"/>
      <w:marTop w:val="0"/>
      <w:marBottom w:val="0"/>
      <w:divBdr>
        <w:top w:val="none" w:sz="0" w:space="0" w:color="auto"/>
        <w:left w:val="none" w:sz="0" w:space="0" w:color="auto"/>
        <w:bottom w:val="none" w:sz="0" w:space="0" w:color="auto"/>
        <w:right w:val="none" w:sz="0" w:space="0" w:color="auto"/>
      </w:divBdr>
    </w:div>
    <w:div w:id="580255969">
      <w:bodyDiv w:val="1"/>
      <w:marLeft w:val="0"/>
      <w:marRight w:val="0"/>
      <w:marTop w:val="0"/>
      <w:marBottom w:val="0"/>
      <w:divBdr>
        <w:top w:val="none" w:sz="0" w:space="0" w:color="auto"/>
        <w:left w:val="none" w:sz="0" w:space="0" w:color="auto"/>
        <w:bottom w:val="none" w:sz="0" w:space="0" w:color="auto"/>
        <w:right w:val="none" w:sz="0" w:space="0" w:color="auto"/>
      </w:divBdr>
    </w:div>
    <w:div w:id="586501897">
      <w:bodyDiv w:val="1"/>
      <w:marLeft w:val="0"/>
      <w:marRight w:val="0"/>
      <w:marTop w:val="0"/>
      <w:marBottom w:val="0"/>
      <w:divBdr>
        <w:top w:val="none" w:sz="0" w:space="0" w:color="auto"/>
        <w:left w:val="none" w:sz="0" w:space="0" w:color="auto"/>
        <w:bottom w:val="none" w:sz="0" w:space="0" w:color="auto"/>
        <w:right w:val="none" w:sz="0" w:space="0" w:color="auto"/>
      </w:divBdr>
    </w:div>
    <w:div w:id="725956878">
      <w:bodyDiv w:val="1"/>
      <w:marLeft w:val="0"/>
      <w:marRight w:val="0"/>
      <w:marTop w:val="0"/>
      <w:marBottom w:val="0"/>
      <w:divBdr>
        <w:top w:val="none" w:sz="0" w:space="0" w:color="auto"/>
        <w:left w:val="none" w:sz="0" w:space="0" w:color="auto"/>
        <w:bottom w:val="none" w:sz="0" w:space="0" w:color="auto"/>
        <w:right w:val="none" w:sz="0" w:space="0" w:color="auto"/>
      </w:divBdr>
    </w:div>
    <w:div w:id="743383387">
      <w:bodyDiv w:val="1"/>
      <w:marLeft w:val="0"/>
      <w:marRight w:val="0"/>
      <w:marTop w:val="0"/>
      <w:marBottom w:val="0"/>
      <w:divBdr>
        <w:top w:val="none" w:sz="0" w:space="0" w:color="auto"/>
        <w:left w:val="none" w:sz="0" w:space="0" w:color="auto"/>
        <w:bottom w:val="none" w:sz="0" w:space="0" w:color="auto"/>
        <w:right w:val="none" w:sz="0" w:space="0" w:color="auto"/>
      </w:divBdr>
    </w:div>
    <w:div w:id="852692435">
      <w:bodyDiv w:val="1"/>
      <w:marLeft w:val="0"/>
      <w:marRight w:val="0"/>
      <w:marTop w:val="0"/>
      <w:marBottom w:val="0"/>
      <w:divBdr>
        <w:top w:val="none" w:sz="0" w:space="0" w:color="auto"/>
        <w:left w:val="none" w:sz="0" w:space="0" w:color="auto"/>
        <w:bottom w:val="none" w:sz="0" w:space="0" w:color="auto"/>
        <w:right w:val="none" w:sz="0" w:space="0" w:color="auto"/>
      </w:divBdr>
    </w:div>
    <w:div w:id="949622810">
      <w:bodyDiv w:val="1"/>
      <w:marLeft w:val="0"/>
      <w:marRight w:val="0"/>
      <w:marTop w:val="0"/>
      <w:marBottom w:val="0"/>
      <w:divBdr>
        <w:top w:val="none" w:sz="0" w:space="0" w:color="auto"/>
        <w:left w:val="none" w:sz="0" w:space="0" w:color="auto"/>
        <w:bottom w:val="none" w:sz="0" w:space="0" w:color="auto"/>
        <w:right w:val="none" w:sz="0" w:space="0" w:color="auto"/>
      </w:divBdr>
    </w:div>
    <w:div w:id="950741863">
      <w:bodyDiv w:val="1"/>
      <w:marLeft w:val="0"/>
      <w:marRight w:val="0"/>
      <w:marTop w:val="0"/>
      <w:marBottom w:val="0"/>
      <w:divBdr>
        <w:top w:val="none" w:sz="0" w:space="0" w:color="auto"/>
        <w:left w:val="none" w:sz="0" w:space="0" w:color="auto"/>
        <w:bottom w:val="none" w:sz="0" w:space="0" w:color="auto"/>
        <w:right w:val="none" w:sz="0" w:space="0" w:color="auto"/>
      </w:divBdr>
    </w:div>
    <w:div w:id="952202953">
      <w:bodyDiv w:val="1"/>
      <w:marLeft w:val="0"/>
      <w:marRight w:val="0"/>
      <w:marTop w:val="0"/>
      <w:marBottom w:val="0"/>
      <w:divBdr>
        <w:top w:val="none" w:sz="0" w:space="0" w:color="auto"/>
        <w:left w:val="none" w:sz="0" w:space="0" w:color="auto"/>
        <w:bottom w:val="none" w:sz="0" w:space="0" w:color="auto"/>
        <w:right w:val="none" w:sz="0" w:space="0" w:color="auto"/>
      </w:divBdr>
    </w:div>
    <w:div w:id="1039207847">
      <w:bodyDiv w:val="1"/>
      <w:marLeft w:val="0"/>
      <w:marRight w:val="0"/>
      <w:marTop w:val="0"/>
      <w:marBottom w:val="0"/>
      <w:divBdr>
        <w:top w:val="none" w:sz="0" w:space="0" w:color="auto"/>
        <w:left w:val="none" w:sz="0" w:space="0" w:color="auto"/>
        <w:bottom w:val="none" w:sz="0" w:space="0" w:color="auto"/>
        <w:right w:val="none" w:sz="0" w:space="0" w:color="auto"/>
      </w:divBdr>
    </w:div>
    <w:div w:id="1041368036">
      <w:bodyDiv w:val="1"/>
      <w:marLeft w:val="0"/>
      <w:marRight w:val="0"/>
      <w:marTop w:val="0"/>
      <w:marBottom w:val="0"/>
      <w:divBdr>
        <w:top w:val="none" w:sz="0" w:space="0" w:color="auto"/>
        <w:left w:val="none" w:sz="0" w:space="0" w:color="auto"/>
        <w:bottom w:val="none" w:sz="0" w:space="0" w:color="auto"/>
        <w:right w:val="none" w:sz="0" w:space="0" w:color="auto"/>
      </w:divBdr>
    </w:div>
    <w:div w:id="1112286071">
      <w:bodyDiv w:val="1"/>
      <w:marLeft w:val="0"/>
      <w:marRight w:val="0"/>
      <w:marTop w:val="0"/>
      <w:marBottom w:val="0"/>
      <w:divBdr>
        <w:top w:val="none" w:sz="0" w:space="0" w:color="auto"/>
        <w:left w:val="none" w:sz="0" w:space="0" w:color="auto"/>
        <w:bottom w:val="none" w:sz="0" w:space="0" w:color="auto"/>
        <w:right w:val="none" w:sz="0" w:space="0" w:color="auto"/>
      </w:divBdr>
    </w:div>
    <w:div w:id="1188641908">
      <w:bodyDiv w:val="1"/>
      <w:marLeft w:val="0"/>
      <w:marRight w:val="0"/>
      <w:marTop w:val="0"/>
      <w:marBottom w:val="0"/>
      <w:divBdr>
        <w:top w:val="none" w:sz="0" w:space="0" w:color="auto"/>
        <w:left w:val="none" w:sz="0" w:space="0" w:color="auto"/>
        <w:bottom w:val="none" w:sz="0" w:space="0" w:color="auto"/>
        <w:right w:val="none" w:sz="0" w:space="0" w:color="auto"/>
      </w:divBdr>
    </w:div>
    <w:div w:id="1200781329">
      <w:bodyDiv w:val="1"/>
      <w:marLeft w:val="0"/>
      <w:marRight w:val="0"/>
      <w:marTop w:val="0"/>
      <w:marBottom w:val="0"/>
      <w:divBdr>
        <w:top w:val="none" w:sz="0" w:space="0" w:color="auto"/>
        <w:left w:val="none" w:sz="0" w:space="0" w:color="auto"/>
        <w:bottom w:val="none" w:sz="0" w:space="0" w:color="auto"/>
        <w:right w:val="none" w:sz="0" w:space="0" w:color="auto"/>
      </w:divBdr>
    </w:div>
    <w:div w:id="1240209020">
      <w:bodyDiv w:val="1"/>
      <w:marLeft w:val="0"/>
      <w:marRight w:val="0"/>
      <w:marTop w:val="0"/>
      <w:marBottom w:val="0"/>
      <w:divBdr>
        <w:top w:val="none" w:sz="0" w:space="0" w:color="auto"/>
        <w:left w:val="none" w:sz="0" w:space="0" w:color="auto"/>
        <w:bottom w:val="none" w:sz="0" w:space="0" w:color="auto"/>
        <w:right w:val="none" w:sz="0" w:space="0" w:color="auto"/>
      </w:divBdr>
    </w:div>
    <w:div w:id="1263342872">
      <w:bodyDiv w:val="1"/>
      <w:marLeft w:val="0"/>
      <w:marRight w:val="0"/>
      <w:marTop w:val="0"/>
      <w:marBottom w:val="0"/>
      <w:divBdr>
        <w:top w:val="none" w:sz="0" w:space="0" w:color="auto"/>
        <w:left w:val="none" w:sz="0" w:space="0" w:color="auto"/>
        <w:bottom w:val="none" w:sz="0" w:space="0" w:color="auto"/>
        <w:right w:val="none" w:sz="0" w:space="0" w:color="auto"/>
      </w:divBdr>
    </w:div>
    <w:div w:id="1302924503">
      <w:bodyDiv w:val="1"/>
      <w:marLeft w:val="0"/>
      <w:marRight w:val="0"/>
      <w:marTop w:val="0"/>
      <w:marBottom w:val="0"/>
      <w:divBdr>
        <w:top w:val="none" w:sz="0" w:space="0" w:color="auto"/>
        <w:left w:val="none" w:sz="0" w:space="0" w:color="auto"/>
        <w:bottom w:val="none" w:sz="0" w:space="0" w:color="auto"/>
        <w:right w:val="none" w:sz="0" w:space="0" w:color="auto"/>
      </w:divBdr>
    </w:div>
    <w:div w:id="1364283634">
      <w:bodyDiv w:val="1"/>
      <w:marLeft w:val="0"/>
      <w:marRight w:val="0"/>
      <w:marTop w:val="0"/>
      <w:marBottom w:val="0"/>
      <w:divBdr>
        <w:top w:val="none" w:sz="0" w:space="0" w:color="auto"/>
        <w:left w:val="none" w:sz="0" w:space="0" w:color="auto"/>
        <w:bottom w:val="none" w:sz="0" w:space="0" w:color="auto"/>
        <w:right w:val="none" w:sz="0" w:space="0" w:color="auto"/>
      </w:divBdr>
    </w:div>
    <w:div w:id="1402219942">
      <w:bodyDiv w:val="1"/>
      <w:marLeft w:val="0"/>
      <w:marRight w:val="0"/>
      <w:marTop w:val="0"/>
      <w:marBottom w:val="0"/>
      <w:divBdr>
        <w:top w:val="none" w:sz="0" w:space="0" w:color="auto"/>
        <w:left w:val="none" w:sz="0" w:space="0" w:color="auto"/>
        <w:bottom w:val="none" w:sz="0" w:space="0" w:color="auto"/>
        <w:right w:val="none" w:sz="0" w:space="0" w:color="auto"/>
      </w:divBdr>
    </w:div>
    <w:div w:id="1404765835">
      <w:bodyDiv w:val="1"/>
      <w:marLeft w:val="0"/>
      <w:marRight w:val="0"/>
      <w:marTop w:val="0"/>
      <w:marBottom w:val="0"/>
      <w:divBdr>
        <w:top w:val="none" w:sz="0" w:space="0" w:color="auto"/>
        <w:left w:val="none" w:sz="0" w:space="0" w:color="auto"/>
        <w:bottom w:val="none" w:sz="0" w:space="0" w:color="auto"/>
        <w:right w:val="none" w:sz="0" w:space="0" w:color="auto"/>
      </w:divBdr>
    </w:div>
    <w:div w:id="1457487491">
      <w:bodyDiv w:val="1"/>
      <w:marLeft w:val="0"/>
      <w:marRight w:val="0"/>
      <w:marTop w:val="0"/>
      <w:marBottom w:val="0"/>
      <w:divBdr>
        <w:top w:val="none" w:sz="0" w:space="0" w:color="auto"/>
        <w:left w:val="none" w:sz="0" w:space="0" w:color="auto"/>
        <w:bottom w:val="none" w:sz="0" w:space="0" w:color="auto"/>
        <w:right w:val="none" w:sz="0" w:space="0" w:color="auto"/>
      </w:divBdr>
    </w:div>
    <w:div w:id="1491796323">
      <w:bodyDiv w:val="1"/>
      <w:marLeft w:val="0"/>
      <w:marRight w:val="0"/>
      <w:marTop w:val="0"/>
      <w:marBottom w:val="0"/>
      <w:divBdr>
        <w:top w:val="none" w:sz="0" w:space="0" w:color="auto"/>
        <w:left w:val="none" w:sz="0" w:space="0" w:color="auto"/>
        <w:bottom w:val="none" w:sz="0" w:space="0" w:color="auto"/>
        <w:right w:val="none" w:sz="0" w:space="0" w:color="auto"/>
      </w:divBdr>
    </w:div>
    <w:div w:id="1519077757">
      <w:bodyDiv w:val="1"/>
      <w:marLeft w:val="0"/>
      <w:marRight w:val="0"/>
      <w:marTop w:val="0"/>
      <w:marBottom w:val="0"/>
      <w:divBdr>
        <w:top w:val="none" w:sz="0" w:space="0" w:color="auto"/>
        <w:left w:val="none" w:sz="0" w:space="0" w:color="auto"/>
        <w:bottom w:val="none" w:sz="0" w:space="0" w:color="auto"/>
        <w:right w:val="none" w:sz="0" w:space="0" w:color="auto"/>
      </w:divBdr>
    </w:div>
    <w:div w:id="1520117776">
      <w:bodyDiv w:val="1"/>
      <w:marLeft w:val="0"/>
      <w:marRight w:val="0"/>
      <w:marTop w:val="0"/>
      <w:marBottom w:val="0"/>
      <w:divBdr>
        <w:top w:val="none" w:sz="0" w:space="0" w:color="auto"/>
        <w:left w:val="none" w:sz="0" w:space="0" w:color="auto"/>
        <w:bottom w:val="none" w:sz="0" w:space="0" w:color="auto"/>
        <w:right w:val="none" w:sz="0" w:space="0" w:color="auto"/>
      </w:divBdr>
    </w:div>
    <w:div w:id="1616986713">
      <w:bodyDiv w:val="1"/>
      <w:marLeft w:val="0"/>
      <w:marRight w:val="0"/>
      <w:marTop w:val="0"/>
      <w:marBottom w:val="0"/>
      <w:divBdr>
        <w:top w:val="none" w:sz="0" w:space="0" w:color="auto"/>
        <w:left w:val="none" w:sz="0" w:space="0" w:color="auto"/>
        <w:bottom w:val="none" w:sz="0" w:space="0" w:color="auto"/>
        <w:right w:val="none" w:sz="0" w:space="0" w:color="auto"/>
      </w:divBdr>
    </w:div>
    <w:div w:id="1756854042">
      <w:bodyDiv w:val="1"/>
      <w:marLeft w:val="0"/>
      <w:marRight w:val="0"/>
      <w:marTop w:val="0"/>
      <w:marBottom w:val="0"/>
      <w:divBdr>
        <w:top w:val="none" w:sz="0" w:space="0" w:color="auto"/>
        <w:left w:val="none" w:sz="0" w:space="0" w:color="auto"/>
        <w:bottom w:val="none" w:sz="0" w:space="0" w:color="auto"/>
        <w:right w:val="none" w:sz="0" w:space="0" w:color="auto"/>
      </w:divBdr>
    </w:div>
    <w:div w:id="1811245700">
      <w:bodyDiv w:val="1"/>
      <w:marLeft w:val="0"/>
      <w:marRight w:val="0"/>
      <w:marTop w:val="0"/>
      <w:marBottom w:val="0"/>
      <w:divBdr>
        <w:top w:val="none" w:sz="0" w:space="0" w:color="auto"/>
        <w:left w:val="none" w:sz="0" w:space="0" w:color="auto"/>
        <w:bottom w:val="none" w:sz="0" w:space="0" w:color="auto"/>
        <w:right w:val="none" w:sz="0" w:space="0" w:color="auto"/>
      </w:divBdr>
    </w:div>
    <w:div w:id="1816751984">
      <w:bodyDiv w:val="1"/>
      <w:marLeft w:val="0"/>
      <w:marRight w:val="0"/>
      <w:marTop w:val="0"/>
      <w:marBottom w:val="0"/>
      <w:divBdr>
        <w:top w:val="none" w:sz="0" w:space="0" w:color="auto"/>
        <w:left w:val="none" w:sz="0" w:space="0" w:color="auto"/>
        <w:bottom w:val="none" w:sz="0" w:space="0" w:color="auto"/>
        <w:right w:val="none" w:sz="0" w:space="0" w:color="auto"/>
      </w:divBdr>
    </w:div>
    <w:div w:id="1840342537">
      <w:bodyDiv w:val="1"/>
      <w:marLeft w:val="0"/>
      <w:marRight w:val="0"/>
      <w:marTop w:val="0"/>
      <w:marBottom w:val="0"/>
      <w:divBdr>
        <w:top w:val="none" w:sz="0" w:space="0" w:color="auto"/>
        <w:left w:val="none" w:sz="0" w:space="0" w:color="auto"/>
        <w:bottom w:val="none" w:sz="0" w:space="0" w:color="auto"/>
        <w:right w:val="none" w:sz="0" w:space="0" w:color="auto"/>
      </w:divBdr>
    </w:div>
    <w:div w:id="1875728938">
      <w:bodyDiv w:val="1"/>
      <w:marLeft w:val="0"/>
      <w:marRight w:val="0"/>
      <w:marTop w:val="0"/>
      <w:marBottom w:val="0"/>
      <w:divBdr>
        <w:top w:val="none" w:sz="0" w:space="0" w:color="auto"/>
        <w:left w:val="none" w:sz="0" w:space="0" w:color="auto"/>
        <w:bottom w:val="none" w:sz="0" w:space="0" w:color="auto"/>
        <w:right w:val="none" w:sz="0" w:space="0" w:color="auto"/>
      </w:divBdr>
    </w:div>
    <w:div w:id="1887788277">
      <w:bodyDiv w:val="1"/>
      <w:marLeft w:val="0"/>
      <w:marRight w:val="0"/>
      <w:marTop w:val="0"/>
      <w:marBottom w:val="0"/>
      <w:divBdr>
        <w:top w:val="none" w:sz="0" w:space="0" w:color="auto"/>
        <w:left w:val="none" w:sz="0" w:space="0" w:color="auto"/>
        <w:bottom w:val="none" w:sz="0" w:space="0" w:color="auto"/>
        <w:right w:val="none" w:sz="0" w:space="0" w:color="auto"/>
      </w:divBdr>
    </w:div>
    <w:div w:id="1917477878">
      <w:bodyDiv w:val="1"/>
      <w:marLeft w:val="0"/>
      <w:marRight w:val="0"/>
      <w:marTop w:val="0"/>
      <w:marBottom w:val="0"/>
      <w:divBdr>
        <w:top w:val="none" w:sz="0" w:space="0" w:color="auto"/>
        <w:left w:val="none" w:sz="0" w:space="0" w:color="auto"/>
        <w:bottom w:val="none" w:sz="0" w:space="0" w:color="auto"/>
        <w:right w:val="none" w:sz="0" w:space="0" w:color="auto"/>
      </w:divBdr>
    </w:div>
    <w:div w:id="1933853781">
      <w:bodyDiv w:val="1"/>
      <w:marLeft w:val="0"/>
      <w:marRight w:val="0"/>
      <w:marTop w:val="0"/>
      <w:marBottom w:val="0"/>
      <w:divBdr>
        <w:top w:val="none" w:sz="0" w:space="0" w:color="auto"/>
        <w:left w:val="none" w:sz="0" w:space="0" w:color="auto"/>
        <w:bottom w:val="none" w:sz="0" w:space="0" w:color="auto"/>
        <w:right w:val="none" w:sz="0" w:space="0" w:color="auto"/>
      </w:divBdr>
    </w:div>
    <w:div w:id="1970284183">
      <w:bodyDiv w:val="1"/>
      <w:marLeft w:val="0"/>
      <w:marRight w:val="0"/>
      <w:marTop w:val="0"/>
      <w:marBottom w:val="0"/>
      <w:divBdr>
        <w:top w:val="none" w:sz="0" w:space="0" w:color="auto"/>
        <w:left w:val="none" w:sz="0" w:space="0" w:color="auto"/>
        <w:bottom w:val="none" w:sz="0" w:space="0" w:color="auto"/>
        <w:right w:val="none" w:sz="0" w:space="0" w:color="auto"/>
      </w:divBdr>
    </w:div>
    <w:div w:id="1987129117">
      <w:bodyDiv w:val="1"/>
      <w:marLeft w:val="0"/>
      <w:marRight w:val="0"/>
      <w:marTop w:val="0"/>
      <w:marBottom w:val="0"/>
      <w:divBdr>
        <w:top w:val="none" w:sz="0" w:space="0" w:color="auto"/>
        <w:left w:val="none" w:sz="0" w:space="0" w:color="auto"/>
        <w:bottom w:val="none" w:sz="0" w:space="0" w:color="auto"/>
        <w:right w:val="none" w:sz="0" w:space="0" w:color="auto"/>
      </w:divBdr>
    </w:div>
    <w:div w:id="1989627304">
      <w:bodyDiv w:val="1"/>
      <w:marLeft w:val="0"/>
      <w:marRight w:val="0"/>
      <w:marTop w:val="0"/>
      <w:marBottom w:val="0"/>
      <w:divBdr>
        <w:top w:val="none" w:sz="0" w:space="0" w:color="auto"/>
        <w:left w:val="none" w:sz="0" w:space="0" w:color="auto"/>
        <w:bottom w:val="none" w:sz="0" w:space="0" w:color="auto"/>
        <w:right w:val="none" w:sz="0" w:space="0" w:color="auto"/>
      </w:divBdr>
    </w:div>
    <w:div w:id="1993408825">
      <w:bodyDiv w:val="1"/>
      <w:marLeft w:val="0"/>
      <w:marRight w:val="0"/>
      <w:marTop w:val="0"/>
      <w:marBottom w:val="0"/>
      <w:divBdr>
        <w:top w:val="none" w:sz="0" w:space="0" w:color="auto"/>
        <w:left w:val="none" w:sz="0" w:space="0" w:color="auto"/>
        <w:bottom w:val="none" w:sz="0" w:space="0" w:color="auto"/>
        <w:right w:val="none" w:sz="0" w:space="0" w:color="auto"/>
      </w:divBdr>
    </w:div>
    <w:div w:id="2018917304">
      <w:bodyDiv w:val="1"/>
      <w:marLeft w:val="0"/>
      <w:marRight w:val="0"/>
      <w:marTop w:val="0"/>
      <w:marBottom w:val="0"/>
      <w:divBdr>
        <w:top w:val="none" w:sz="0" w:space="0" w:color="auto"/>
        <w:left w:val="none" w:sz="0" w:space="0" w:color="auto"/>
        <w:bottom w:val="none" w:sz="0" w:space="0" w:color="auto"/>
        <w:right w:val="none" w:sz="0" w:space="0" w:color="auto"/>
      </w:divBdr>
    </w:div>
    <w:div w:id="2063359459">
      <w:bodyDiv w:val="1"/>
      <w:marLeft w:val="0"/>
      <w:marRight w:val="0"/>
      <w:marTop w:val="0"/>
      <w:marBottom w:val="0"/>
      <w:divBdr>
        <w:top w:val="none" w:sz="0" w:space="0" w:color="auto"/>
        <w:left w:val="none" w:sz="0" w:space="0" w:color="auto"/>
        <w:bottom w:val="none" w:sz="0" w:space="0" w:color="auto"/>
        <w:right w:val="none" w:sz="0" w:space="0" w:color="auto"/>
      </w:divBdr>
    </w:div>
    <w:div w:id="2093043674">
      <w:bodyDiv w:val="1"/>
      <w:marLeft w:val="0"/>
      <w:marRight w:val="0"/>
      <w:marTop w:val="0"/>
      <w:marBottom w:val="0"/>
      <w:divBdr>
        <w:top w:val="none" w:sz="0" w:space="0" w:color="auto"/>
        <w:left w:val="none" w:sz="0" w:space="0" w:color="auto"/>
        <w:bottom w:val="none" w:sz="0" w:space="0" w:color="auto"/>
        <w:right w:val="none" w:sz="0" w:space="0" w:color="auto"/>
      </w:divBdr>
    </w:div>
    <w:div w:id="2094623459">
      <w:bodyDiv w:val="1"/>
      <w:marLeft w:val="0"/>
      <w:marRight w:val="0"/>
      <w:marTop w:val="0"/>
      <w:marBottom w:val="0"/>
      <w:divBdr>
        <w:top w:val="none" w:sz="0" w:space="0" w:color="auto"/>
        <w:left w:val="none" w:sz="0" w:space="0" w:color="auto"/>
        <w:bottom w:val="none" w:sz="0" w:space="0" w:color="auto"/>
        <w:right w:val="none" w:sz="0" w:space="0" w:color="auto"/>
      </w:divBdr>
    </w:div>
    <w:div w:id="209882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ogin.westlaw.co.uk/maf/wluk/app/document?src=doc&amp;linktype=ref&amp;context=17&amp;crumb-action=replace&amp;docguid=I3166E770ECC811E5BF76AAE027410132" TargetMode="Externa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yperlink" Target="https://www.gov.uk/government/publications/the-7-principles-of-public-life/the-7-principles-of-public-life--2" TargetMode="External"/><Relationship Id="rId68" Type="http://schemas.openxmlformats.org/officeDocument/2006/relationships/hyperlink" Target="mailto:HR@hartlepool.gov.uk" TargetMode="External"/><Relationship Id="rId84" Type="http://schemas.openxmlformats.org/officeDocument/2006/relationships/hyperlink" Target="mailto:democratic.services@hartlepool.gov.uk" TargetMode="External"/><Relationship Id="rId89" Type="http://schemas.openxmlformats.org/officeDocument/2006/relationships/header" Target="header6.xml"/><Relationship Id="rId112" Type="http://schemas.openxmlformats.org/officeDocument/2006/relationships/footer" Target="footer35.xml"/><Relationship Id="rId16" Type="http://schemas.openxmlformats.org/officeDocument/2006/relationships/hyperlink" Target="https://www.hartlepool.gov.uk/downloads/download/344/complaining-about-a-councillor-or-parish-councillor" TargetMode="External"/><Relationship Id="rId107" Type="http://schemas.openxmlformats.org/officeDocument/2006/relationships/header" Target="header11.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header" Target="header1.xml"/><Relationship Id="rId53" Type="http://schemas.openxmlformats.org/officeDocument/2006/relationships/image" Target="media/image7.jpeg"/><Relationship Id="rId74" Type="http://schemas.openxmlformats.org/officeDocument/2006/relationships/hyperlink" Target="mailto:HR@hartlepool.gov.uk" TargetMode="External"/><Relationship Id="rId79" Type="http://schemas.openxmlformats.org/officeDocument/2006/relationships/footer" Target="footer20.xml"/><Relationship Id="rId102" Type="http://schemas.openxmlformats.org/officeDocument/2006/relationships/footer" Target="footer29.xml"/><Relationship Id="rId5" Type="http://schemas.openxmlformats.org/officeDocument/2006/relationships/webSettings" Target="webSettings.xml"/><Relationship Id="rId90" Type="http://schemas.openxmlformats.org/officeDocument/2006/relationships/header" Target="header7.xml"/><Relationship Id="rId95" Type="http://schemas.openxmlformats.org/officeDocument/2006/relationships/hyperlink" Target="mailto:democratic.services@hartlepool.gov.uk" TargetMode="External"/><Relationship Id="rId22" Type="http://schemas.openxmlformats.org/officeDocument/2006/relationships/hyperlink" Target="https://login.westlaw.co.uk/maf/wluk/app/document?src=doc&amp;linktype=ref&amp;context=1&amp;crumb-action=replace&amp;docguid=I5FF1A070E42311DAA7CF8F68F6EE57AB" TargetMode="External"/><Relationship Id="rId27" Type="http://schemas.openxmlformats.org/officeDocument/2006/relationships/hyperlink" Target="https://login.westlaw.co.uk/maf/wluk/app/document?src=doc&amp;linktype=ref&amp;context=71&amp;crumb-action=replace&amp;docguid=I60BF9ED1E42311DAA7CF8F68F6EE57AB" TargetMode="External"/><Relationship Id="rId43" Type="http://schemas.openxmlformats.org/officeDocument/2006/relationships/image" Target="media/image5.jpeg"/><Relationship Id="rId48" Type="http://schemas.openxmlformats.org/officeDocument/2006/relationships/hyperlink" Target="https://www.gov.uk/government/publications/the-7-principles-of-public-life/the-7-principles-of-public-life--2" TargetMode="External"/><Relationship Id="rId69" Type="http://schemas.openxmlformats.org/officeDocument/2006/relationships/image" Target="media/image10.jpeg"/><Relationship Id="rId113" Type="http://schemas.openxmlformats.org/officeDocument/2006/relationships/footer" Target="footer36.xml"/><Relationship Id="rId80" Type="http://schemas.openxmlformats.org/officeDocument/2006/relationships/header" Target="header5.xml"/><Relationship Id="rId85" Type="http://schemas.openxmlformats.org/officeDocument/2006/relationships/hyperlink" Target="mailto:democratic.services@hartlepool.gov.uk" TargetMode="External"/><Relationship Id="rId12" Type="http://schemas.openxmlformats.org/officeDocument/2006/relationships/footer" Target="footer3.xml"/><Relationship Id="rId17" Type="http://schemas.openxmlformats.org/officeDocument/2006/relationships/hyperlink" Target="https://www.hartlepool.gov.uk/downloads/file/2524/managing_unreasonable_customer_behaviour_policy" TargetMode="External"/><Relationship Id="rId33" Type="http://schemas.openxmlformats.org/officeDocument/2006/relationships/footer" Target="footer12.xml"/><Relationship Id="rId38" Type="http://schemas.openxmlformats.org/officeDocument/2006/relationships/header" Target="header2.xml"/><Relationship Id="rId103" Type="http://schemas.openxmlformats.org/officeDocument/2006/relationships/header" Target="header9.xml"/><Relationship Id="rId108" Type="http://schemas.openxmlformats.org/officeDocument/2006/relationships/footer" Target="footer32.xml"/><Relationship Id="rId20" Type="http://schemas.openxmlformats.org/officeDocument/2006/relationships/image" Target="media/image3.png"/><Relationship Id="rId41" Type="http://schemas.openxmlformats.org/officeDocument/2006/relationships/footer" Target="footer15.xml"/><Relationship Id="rId54" Type="http://schemas.openxmlformats.org/officeDocument/2006/relationships/footer" Target="footer17.xml"/><Relationship Id="rId70" Type="http://schemas.openxmlformats.org/officeDocument/2006/relationships/image" Target="media/image120.jpeg"/><Relationship Id="rId75" Type="http://schemas.openxmlformats.org/officeDocument/2006/relationships/hyperlink" Target="mailto:HR@hartlepool.gov.uk" TargetMode="External"/><Relationship Id="rId83" Type="http://schemas.openxmlformats.org/officeDocument/2006/relationships/hyperlink" Target="https://www.gov.uk/government/.../transparency-in-supply-chains-a-practical-guide" TargetMode="External"/><Relationship Id="rId88" Type="http://schemas.openxmlformats.org/officeDocument/2006/relationships/hyperlink" Target="mailto:licensing@hartlepool.gov.uk" TargetMode="External"/><Relationship Id="rId91" Type="http://schemas.openxmlformats.org/officeDocument/2006/relationships/footer" Target="footer21.xml"/><Relationship Id="rId96" Type="http://schemas.openxmlformats.org/officeDocument/2006/relationships/image" Target="media/image13.jpg"/><Relationship Id="rId111"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artlepool.gov.uk/downloads/download/174/hartlepool-borough-councils-constitution" TargetMode="External"/><Relationship Id="rId23" Type="http://schemas.openxmlformats.org/officeDocument/2006/relationships/hyperlink" Target="https://login.westlaw.co.uk/maf/wluk/app/document?src=doc&amp;linktype=ref&amp;context=17&amp;crumb-action=replace&amp;docguid=I97E5113018C411DBB6C281F477D390AA" TargetMode="External"/><Relationship Id="rId28" Type="http://schemas.openxmlformats.org/officeDocument/2006/relationships/footer" Target="footer7.xml"/><Relationship Id="rId36" Type="http://schemas.openxmlformats.org/officeDocument/2006/relationships/footer" Target="footer13.xml"/><Relationship Id="rId49" Type="http://schemas.openxmlformats.org/officeDocument/2006/relationships/hyperlink" Target="https://www.legislation.gov.uk/uksi/2012/1464/made" TargetMode="External"/><Relationship Id="rId57" Type="http://schemas.openxmlformats.org/officeDocument/2006/relationships/image" Target="media/image9.png"/><Relationship Id="rId106" Type="http://schemas.openxmlformats.org/officeDocument/2006/relationships/header" Target="header10.xm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image" Target="media/image6.jpeg"/><Relationship Id="rId52" Type="http://schemas.openxmlformats.org/officeDocument/2006/relationships/hyperlink" Target="https://www.gov.uk/government/publications/local-government-ethical-standards-report" TargetMode="External"/><Relationship Id="rId73" Type="http://schemas.openxmlformats.org/officeDocument/2006/relationships/hyperlink" Target="mailto:HR@hartlepool.gov.uk" TargetMode="External"/><Relationship Id="rId78" Type="http://schemas.openxmlformats.org/officeDocument/2006/relationships/footer" Target="footer19.xml"/><Relationship Id="rId81" Type="http://schemas.openxmlformats.org/officeDocument/2006/relationships/image" Target="media/image12.jpeg"/><Relationship Id="rId86" Type="http://schemas.openxmlformats.org/officeDocument/2006/relationships/hyperlink" Target="mailto:democratic.services@hartlepool.gov.uk" TargetMode="External"/><Relationship Id="rId94" Type="http://schemas.openxmlformats.org/officeDocument/2006/relationships/footer" Target="footer23.xml"/><Relationship Id="rId99" Type="http://schemas.openxmlformats.org/officeDocument/2006/relationships/footer" Target="footer26.xml"/><Relationship Id="rId101"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yperlink" Target="mailto:democratic.services@hartlepool.gov.uk" TargetMode="External"/><Relationship Id="rId13" Type="http://schemas.openxmlformats.org/officeDocument/2006/relationships/footer" Target="footer4.xml"/><Relationship Id="rId18" Type="http://schemas.openxmlformats.org/officeDocument/2006/relationships/hyperlink" Target="https://www.hartlepool.gov.uk/downloads/file/2524/managing_unreasonable_customer_behaviour_policy" TargetMode="External"/><Relationship Id="rId39" Type="http://schemas.openxmlformats.org/officeDocument/2006/relationships/footer" Target="footer14.xml"/><Relationship Id="rId109" Type="http://schemas.openxmlformats.org/officeDocument/2006/relationships/footer" Target="footer33.xml"/><Relationship Id="rId34" Type="http://schemas.openxmlformats.org/officeDocument/2006/relationships/hyperlink" Target="http://www.hartlepool.gov.uk" TargetMode="External"/><Relationship Id="rId50" Type="http://schemas.openxmlformats.org/officeDocument/2006/relationships/hyperlink" Target="https://www.legislation.gov.uk/uksi/2012/1464/made" TargetMode="External"/><Relationship Id="rId55" Type="http://schemas.openxmlformats.org/officeDocument/2006/relationships/footer" Target="footer18.xml"/><Relationship Id="rId76" Type="http://schemas.openxmlformats.org/officeDocument/2006/relationships/hyperlink" Target="https://www.hartlepool.gov.uk/downloads/file/872/arrangements_for_dealing_with_complaintsdocx" TargetMode="External"/><Relationship Id="rId97" Type="http://schemas.openxmlformats.org/officeDocument/2006/relationships/footer" Target="footer24.xml"/><Relationship Id="rId104"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yperlink" Target="https://login.westlaw.co.uk/maf/wluk/app/document?src=doc&amp;linktype=ref&amp;context=17&amp;crumb-action=replace&amp;docguid=IDEB25BF0189B11DB9CD89DD382AD4E1B" TargetMode="External"/><Relationship Id="rId40" Type="http://schemas.openxmlformats.org/officeDocument/2006/relationships/header" Target="header3.xml"/><Relationship Id="rId45" Type="http://schemas.openxmlformats.org/officeDocument/2006/relationships/hyperlink" Target="https://www.hartlepool.gov.uk/downloads/download/244/complaining_about_a_councillor_or_parish_councillor" TargetMode="External"/><Relationship Id="rId87" Type="http://schemas.openxmlformats.org/officeDocument/2006/relationships/hyperlink" Target="mailto:developmentcontrol@hartlepool.gov.uk" TargetMode="External"/><Relationship Id="rId110" Type="http://schemas.openxmlformats.org/officeDocument/2006/relationships/header" Target="header12.xml"/><Relationship Id="rId115" Type="http://schemas.openxmlformats.org/officeDocument/2006/relationships/theme" Target="theme/theme1.xml"/><Relationship Id="rId82" Type="http://schemas.openxmlformats.org/officeDocument/2006/relationships/hyperlink" Target="http://www.legislation.gov.uk/ukpga/2015/30" TargetMode="External"/><Relationship Id="rId19" Type="http://schemas.openxmlformats.org/officeDocument/2006/relationships/footer" Target="footer5.xml"/><Relationship Id="rId14" Type="http://schemas.openxmlformats.org/officeDocument/2006/relationships/hyperlink" Target="https://www.hartlepool.gov.uk/elections-democracy-1/complaints-comments-compliments" TargetMode="External"/><Relationship Id="rId30" Type="http://schemas.openxmlformats.org/officeDocument/2006/relationships/footer" Target="footer9.xml"/><Relationship Id="rId35" Type="http://schemas.openxmlformats.org/officeDocument/2006/relationships/image" Target="media/image4.jpeg"/><Relationship Id="rId56" Type="http://schemas.openxmlformats.org/officeDocument/2006/relationships/image" Target="media/image8.png"/><Relationship Id="rId77" Type="http://schemas.openxmlformats.org/officeDocument/2006/relationships/header" Target="header4.xml"/><Relationship Id="rId100" Type="http://schemas.openxmlformats.org/officeDocument/2006/relationships/footer" Target="footer27.xml"/><Relationship Id="rId105" Type="http://schemas.openxmlformats.org/officeDocument/2006/relationships/footer" Target="footer31.xml"/><Relationship Id="rId8" Type="http://schemas.openxmlformats.org/officeDocument/2006/relationships/image" Target="media/image2.jpeg"/><Relationship Id="rId51" Type="http://schemas.openxmlformats.org/officeDocument/2006/relationships/hyperlink" Target="https://www.gov.uk/government/publications/local-government-ethical-standards-report" TargetMode="External"/><Relationship Id="rId72" Type="http://schemas.openxmlformats.org/officeDocument/2006/relationships/hyperlink" Target="mailto:HR@hartlepool.gov.uk" TargetMode="External"/><Relationship Id="rId93" Type="http://schemas.openxmlformats.org/officeDocument/2006/relationships/header" Target="header8.xml"/><Relationship Id="rId98" Type="http://schemas.openxmlformats.org/officeDocument/2006/relationships/footer" Target="footer25.xml"/><Relationship Id="rId3" Type="http://schemas.openxmlformats.org/officeDocument/2006/relationships/styles" Target="styles.xml"/><Relationship Id="rId25" Type="http://schemas.openxmlformats.org/officeDocument/2006/relationships/hyperlink" Target="https://login.westlaw.co.uk/maf/wluk/app/document?src=doc&amp;linktype=ref&amp;context=17&amp;crumb-action=replace&amp;docguid=I8EA91C50ECC811E5B852EB5161DF3E0B" TargetMode="External"/><Relationship Id="rId46" Type="http://schemas.openxmlformats.org/officeDocument/2006/relationships/hyperlink" Target="mailto:Hayley.martin@hartlepool.gov.uk" TargetMode="External"/><Relationship Id="rId67" Type="http://schemas.openxmlformats.org/officeDocument/2006/relationships/image" Target="media/image10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050795-D639-498F-B143-3EE4D0D0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447</Pages>
  <Words>124894</Words>
  <Characters>670685</Characters>
  <Application>Microsoft Office Word</Application>
  <DocSecurity>0</DocSecurity>
  <Lines>20323</Lines>
  <Paragraphs>8374</Paragraphs>
  <ScaleCrop>false</ScaleCrop>
  <HeadingPairs>
    <vt:vector size="2" baseType="variant">
      <vt:variant>
        <vt:lpstr>Title</vt:lpstr>
      </vt:variant>
      <vt:variant>
        <vt:i4>1</vt:i4>
      </vt:variant>
    </vt:vector>
  </HeadingPairs>
  <TitlesOfParts>
    <vt:vector size="1" baseType="lpstr">
      <vt:lpstr/>
    </vt:vector>
  </TitlesOfParts>
  <Company>Hartlepool Borough Council</Company>
  <LinksUpToDate>false</LinksUpToDate>
  <CharactersWithSpaces>787205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CESOHM</dc:creator>
  <cp:lastModifiedBy>Joan Stevens</cp:lastModifiedBy>
  <cp:revision>7</cp:revision>
  <cp:lastPrinted>2026-01-28T19:58:00Z</cp:lastPrinted>
  <dcterms:created xsi:type="dcterms:W3CDTF">2026-01-16T16:11:00Z</dcterms:created>
  <dcterms:modified xsi:type="dcterms:W3CDTF">2026-01-28T19:59:00Z</dcterms:modified>
</cp:coreProperties>
</file>